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39B" w:rsidRPr="003A360E" w:rsidRDefault="00D7639B" w:rsidP="00D7639B">
      <w:pPr>
        <w:rPr>
          <w:b/>
        </w:rPr>
      </w:pPr>
      <w:r w:rsidRPr="003A360E">
        <w:rPr>
          <w:b/>
        </w:rPr>
        <w:t>The Implications of the COVID19 Pandemic for Bereavement Practice and Support in PICU</w:t>
      </w:r>
    </w:p>
    <w:p w:rsidR="00D7639B" w:rsidRDefault="00D7639B">
      <w:pPr>
        <w:rPr>
          <w:b/>
        </w:rPr>
      </w:pPr>
    </w:p>
    <w:p w:rsidR="00D7639B" w:rsidRDefault="00D7639B">
      <w:pPr>
        <w:rPr>
          <w:b/>
        </w:rPr>
      </w:pPr>
      <w:r>
        <w:rPr>
          <w:b/>
        </w:rPr>
        <w:t>Authors:</w:t>
      </w:r>
    </w:p>
    <w:p w:rsidR="00D7639B" w:rsidRPr="000133BF" w:rsidRDefault="00D7639B" w:rsidP="00D7639B">
      <w:pPr>
        <w:pStyle w:val="ListParagraph"/>
        <w:numPr>
          <w:ilvl w:val="0"/>
          <w:numId w:val="1"/>
        </w:numPr>
      </w:pPr>
      <w:r w:rsidRPr="000133BF">
        <w:t>Ann Marie Crowe, Specialist Registrar in Anaesthesiology</w:t>
      </w:r>
    </w:p>
    <w:p w:rsidR="00D7639B" w:rsidRPr="000133BF" w:rsidRDefault="00D7639B" w:rsidP="00D7639B">
      <w:pPr>
        <w:pStyle w:val="ListParagraph"/>
        <w:numPr>
          <w:ilvl w:val="0"/>
          <w:numId w:val="1"/>
        </w:numPr>
      </w:pPr>
      <w:r w:rsidRPr="000133BF">
        <w:t>Roisin Ni Charra, Paediatric Intensive Care Staff Nurse</w:t>
      </w:r>
    </w:p>
    <w:p w:rsidR="00D7639B" w:rsidRPr="000133BF" w:rsidRDefault="00D7639B" w:rsidP="00D7639B">
      <w:pPr>
        <w:pStyle w:val="ListParagraph"/>
        <w:numPr>
          <w:ilvl w:val="0"/>
          <w:numId w:val="1"/>
        </w:numPr>
      </w:pPr>
      <w:r w:rsidRPr="000133BF">
        <w:t>Julie Edwards, Paediatric Intensive Care Nurse Educator</w:t>
      </w:r>
    </w:p>
    <w:p w:rsidR="00945717" w:rsidRPr="000133BF" w:rsidRDefault="00945717" w:rsidP="00D7639B">
      <w:pPr>
        <w:pStyle w:val="ListParagraph"/>
        <w:numPr>
          <w:ilvl w:val="0"/>
          <w:numId w:val="1"/>
        </w:numPr>
      </w:pPr>
      <w:r w:rsidRPr="000133BF">
        <w:t>Mong Hoi Tan</w:t>
      </w:r>
      <w:r w:rsidR="000133BF">
        <w:t>,</w:t>
      </w:r>
      <w:r w:rsidRPr="000133BF">
        <w:t xml:space="preserve"> Clinical Nurse Research Coordinator</w:t>
      </w:r>
      <w:r w:rsidR="000133BF" w:rsidRPr="000133BF">
        <w:t xml:space="preserve"> for PICU</w:t>
      </w:r>
    </w:p>
    <w:p w:rsidR="00D7639B" w:rsidRPr="000133BF" w:rsidRDefault="00D7639B" w:rsidP="00D7639B">
      <w:pPr>
        <w:pStyle w:val="ListParagraph"/>
        <w:numPr>
          <w:ilvl w:val="0"/>
          <w:numId w:val="1"/>
        </w:numPr>
      </w:pPr>
      <w:r w:rsidRPr="000133BF">
        <w:t>Suzanne Crowe, Consultant Paediatric Intensivist</w:t>
      </w:r>
    </w:p>
    <w:p w:rsidR="008458BF" w:rsidRPr="000133BF" w:rsidRDefault="008458BF" w:rsidP="008458BF">
      <w:pPr>
        <w:pStyle w:val="ListParagraph"/>
      </w:pPr>
    </w:p>
    <w:p w:rsidR="008458BF" w:rsidRPr="000133BF" w:rsidRDefault="008458BF" w:rsidP="008458BF">
      <w:pPr>
        <w:pStyle w:val="ListParagraph"/>
      </w:pPr>
    </w:p>
    <w:p w:rsidR="00D7639B" w:rsidRDefault="00D7639B" w:rsidP="00D7639B">
      <w:pPr>
        <w:rPr>
          <w:b/>
        </w:rPr>
      </w:pPr>
      <w:r w:rsidRPr="00D7639B">
        <w:rPr>
          <w:b/>
        </w:rPr>
        <w:t>Corresponding Author:</w:t>
      </w:r>
    </w:p>
    <w:p w:rsidR="00D7639B" w:rsidRPr="000133BF" w:rsidRDefault="00D7639B" w:rsidP="00D7639B">
      <w:r w:rsidRPr="000133BF">
        <w:t>Dr. Suzanne Crowe, Consultant Paediatric Intensivist, PICU Floor 1, CHI@Crumlin, D12, Ireland</w:t>
      </w:r>
    </w:p>
    <w:p w:rsidR="00D7639B" w:rsidRPr="000133BF" w:rsidRDefault="00C50D7F" w:rsidP="00D7639B">
      <w:hyperlink r:id="rId7" w:history="1">
        <w:r w:rsidR="008458BF" w:rsidRPr="000133BF">
          <w:rPr>
            <w:rStyle w:val="Hyperlink"/>
          </w:rPr>
          <w:t>suzanne.crowe@olchc.ie</w:t>
        </w:r>
      </w:hyperlink>
    </w:p>
    <w:p w:rsidR="00D7639B" w:rsidRPr="000133BF" w:rsidRDefault="00D7639B" w:rsidP="00D7639B">
      <w:r w:rsidRPr="000133BF">
        <w:t>014096000</w:t>
      </w:r>
    </w:p>
    <w:p w:rsidR="00D7639B" w:rsidRDefault="00D7639B" w:rsidP="00D7639B">
      <w:pPr>
        <w:pStyle w:val="ListParagraph"/>
        <w:rPr>
          <w:b/>
        </w:rPr>
      </w:pPr>
    </w:p>
    <w:p w:rsidR="00D7639B" w:rsidRDefault="00D7639B" w:rsidP="00D7639B">
      <w:pPr>
        <w:rPr>
          <w:b/>
        </w:rPr>
      </w:pPr>
      <w:r>
        <w:rPr>
          <w:b/>
        </w:rPr>
        <w:t>Institution:</w:t>
      </w:r>
    </w:p>
    <w:p w:rsidR="000133BF" w:rsidRPr="000133BF" w:rsidRDefault="00D7639B" w:rsidP="00D7639B">
      <w:r w:rsidRPr="000133BF">
        <w:t>Paediatric Intensive Care Unit, Children’s Health Ireland at Crumlin, Dublin 12</w:t>
      </w:r>
    </w:p>
    <w:p w:rsidR="000133BF" w:rsidRDefault="000133BF" w:rsidP="00D7639B">
      <w:pPr>
        <w:rPr>
          <w:b/>
        </w:rPr>
      </w:pPr>
    </w:p>
    <w:p w:rsidR="000133BF" w:rsidRPr="000133BF" w:rsidRDefault="000133BF" w:rsidP="00D7639B">
      <w:r>
        <w:rPr>
          <w:b/>
        </w:rPr>
        <w:t xml:space="preserve">Conflict of Interest: </w:t>
      </w:r>
      <w:r w:rsidRPr="000133BF">
        <w:t>The five authors have no conflict of interest with matters discussed in this letter to the Editor.</w:t>
      </w:r>
    </w:p>
    <w:p w:rsidR="000133BF" w:rsidRDefault="000133BF" w:rsidP="00D7639B">
      <w:pPr>
        <w:rPr>
          <w:b/>
        </w:rPr>
      </w:pPr>
    </w:p>
    <w:p w:rsidR="00D7639B" w:rsidRPr="00D7639B" w:rsidRDefault="000133BF" w:rsidP="00D7639B">
      <w:pPr>
        <w:rPr>
          <w:b/>
        </w:rPr>
      </w:pPr>
      <w:r>
        <w:rPr>
          <w:b/>
        </w:rPr>
        <w:t xml:space="preserve">Funding Statement: </w:t>
      </w:r>
      <w:r w:rsidRPr="000133BF">
        <w:t>No external funds were sought or obtained for this audit.</w:t>
      </w:r>
      <w:r w:rsidR="00D7639B" w:rsidRPr="00D7639B">
        <w:rPr>
          <w:b/>
        </w:rPr>
        <w:br w:type="page"/>
      </w:r>
    </w:p>
    <w:p w:rsidR="00AF19B7" w:rsidRPr="003A360E" w:rsidRDefault="00934D82">
      <w:pPr>
        <w:rPr>
          <w:b/>
        </w:rPr>
      </w:pPr>
      <w:r w:rsidRPr="003A360E">
        <w:rPr>
          <w:b/>
        </w:rPr>
        <w:lastRenderedPageBreak/>
        <w:t>The Implications of the COVID19 Pandemic for</w:t>
      </w:r>
      <w:r w:rsidR="00B30B40" w:rsidRPr="003A360E">
        <w:rPr>
          <w:b/>
        </w:rPr>
        <w:t xml:space="preserve"> Bereavement Practice and Support in PICU</w:t>
      </w:r>
    </w:p>
    <w:p w:rsidR="00B30B40" w:rsidRDefault="00B30B40"/>
    <w:p w:rsidR="000133BF" w:rsidRDefault="000133BF">
      <w:r>
        <w:t>Dear Dr. Murphy,</w:t>
      </w:r>
      <w:bookmarkStart w:id="0" w:name="_GoBack"/>
      <w:bookmarkEnd w:id="0"/>
    </w:p>
    <w:p w:rsidR="00B30B40" w:rsidRPr="003A360E" w:rsidRDefault="00B30B40">
      <w:r w:rsidRPr="003A360E">
        <w:t>The</w:t>
      </w:r>
      <w:r w:rsidR="00FF6659">
        <w:t xml:space="preserve"> COVID19 pandemic has given </w:t>
      </w:r>
      <w:r w:rsidRPr="003A360E">
        <w:t>healthcare workers reason to reflect on many aspects of caring for people at the end of life</w:t>
      </w:r>
      <w:r w:rsidR="00047ECA">
        <w:t xml:space="preserve">. That reflection extends to looking at </w:t>
      </w:r>
      <w:r w:rsidRPr="003A360E">
        <w:t xml:space="preserve">the impact of the pandemic restrictions on </w:t>
      </w:r>
      <w:r w:rsidR="00934D82" w:rsidRPr="003A360E">
        <w:t>how holistic family-centred care is delivered</w:t>
      </w:r>
      <w:r w:rsidR="00B32FC7" w:rsidRPr="003A360E">
        <w:t xml:space="preserve"> </w:t>
      </w:r>
      <w:r w:rsidR="00B32FC7" w:rsidRPr="003A360E">
        <w:rPr>
          <w:vertAlign w:val="superscript"/>
        </w:rPr>
        <w:t>1</w:t>
      </w:r>
      <w:r w:rsidRPr="003A360E">
        <w:t xml:space="preserve">. </w:t>
      </w:r>
      <w:r w:rsidR="00FF6659">
        <w:t xml:space="preserve">With </w:t>
      </w:r>
      <w:r w:rsidR="00934D82" w:rsidRPr="003A360E">
        <w:t>mounting pressure of health service demand and resource constraints,</w:t>
      </w:r>
      <w:r w:rsidR="00FF6659">
        <w:t xml:space="preserve"> it is </w:t>
      </w:r>
      <w:r w:rsidRPr="003A360E">
        <w:t>challenging to find time and spac</w:t>
      </w:r>
      <w:r w:rsidR="00934D82" w:rsidRPr="003A360E">
        <w:t>e to explore the implications for bereavement practice.</w:t>
      </w:r>
    </w:p>
    <w:p w:rsidR="00925BF4" w:rsidRPr="003A360E" w:rsidRDefault="008D763B">
      <w:r w:rsidRPr="003A360E">
        <w:t xml:space="preserve">In the </w:t>
      </w:r>
      <w:r w:rsidR="007A04D0" w:rsidRPr="003A360E">
        <w:t xml:space="preserve">Paediatric Intensive Care Unit (PICU) we conducted a </w:t>
      </w:r>
      <w:r w:rsidR="00047ECA">
        <w:t xml:space="preserve">retrospective </w:t>
      </w:r>
      <w:r w:rsidR="007A04D0" w:rsidRPr="003A360E">
        <w:t>review of bereavement supports offered to families over two 3-month periods, November 1</w:t>
      </w:r>
      <w:r w:rsidR="007A04D0" w:rsidRPr="003A360E">
        <w:rPr>
          <w:vertAlign w:val="superscript"/>
        </w:rPr>
        <w:t xml:space="preserve">st </w:t>
      </w:r>
      <w:r w:rsidR="007A04D0" w:rsidRPr="003A360E">
        <w:t>2019 - January 31</w:t>
      </w:r>
      <w:r w:rsidR="007A04D0" w:rsidRPr="003A360E">
        <w:rPr>
          <w:vertAlign w:val="superscript"/>
        </w:rPr>
        <w:t>st</w:t>
      </w:r>
      <w:r w:rsidR="007A04D0" w:rsidRPr="003A360E">
        <w:t xml:space="preserve"> 2020 and April 1</w:t>
      </w:r>
      <w:r w:rsidR="007A04D0" w:rsidRPr="003A360E">
        <w:rPr>
          <w:vertAlign w:val="superscript"/>
        </w:rPr>
        <w:t>st</w:t>
      </w:r>
      <w:r w:rsidR="00432C52" w:rsidRPr="003A360E">
        <w:t xml:space="preserve"> 2020 - June 30</w:t>
      </w:r>
      <w:r w:rsidR="00432C52" w:rsidRPr="003A360E">
        <w:rPr>
          <w:vertAlign w:val="superscript"/>
        </w:rPr>
        <w:t>th</w:t>
      </w:r>
      <w:r w:rsidR="00432C52" w:rsidRPr="003A360E">
        <w:t xml:space="preserve"> 2020. This study was carried out as part of a </w:t>
      </w:r>
      <w:r w:rsidR="00925BF4" w:rsidRPr="003A360E">
        <w:t xml:space="preserve">broader </w:t>
      </w:r>
      <w:r w:rsidR="00432C52" w:rsidRPr="003A360E">
        <w:t xml:space="preserve">quality improvement project conducted over a period of 12 months. </w:t>
      </w:r>
      <w:r w:rsidR="00925BF4" w:rsidRPr="003A360E">
        <w:t xml:space="preserve">We identified seven domains of practice that are offered to families when a child is at the end of their life in PICU. </w:t>
      </w:r>
      <w:r w:rsidR="005F17AE" w:rsidRPr="003A360E">
        <w:t>These include open family visiting, religious</w:t>
      </w:r>
      <w:r w:rsidR="00036CB5" w:rsidRPr="003A360E">
        <w:t xml:space="preserve"> or pastoral care</w:t>
      </w:r>
      <w:r w:rsidR="005F17AE" w:rsidRPr="003A360E">
        <w:t xml:space="preserve"> services on PICU, co-sleeping, photography, memory-making and follow-up bereavement visits. </w:t>
      </w:r>
      <w:r w:rsidR="00925BF4" w:rsidRPr="003A360E">
        <w:t>Not all famili</w:t>
      </w:r>
      <w:r w:rsidR="00047ECA">
        <w:t>es avail of all or any supports.  On admission, f</w:t>
      </w:r>
      <w:r w:rsidR="00925BF4" w:rsidRPr="003A360E">
        <w:t xml:space="preserve">amilies are </w:t>
      </w:r>
      <w:r w:rsidR="00047ECA">
        <w:t xml:space="preserve">routinely </w:t>
      </w:r>
      <w:r w:rsidR="00925BF4" w:rsidRPr="003A360E">
        <w:t>referred to our social work team and psychology service.</w:t>
      </w:r>
      <w:r w:rsidR="00036CB5" w:rsidRPr="003A360E">
        <w:t xml:space="preserve"> In the period November 2019 – January 2020, more that 90% </w:t>
      </w:r>
      <w:r w:rsidR="00573D19" w:rsidRPr="003A360E">
        <w:t xml:space="preserve">of </w:t>
      </w:r>
      <w:r w:rsidR="00934D82" w:rsidRPr="003A360E">
        <w:t>families availed of 3 or more</w:t>
      </w:r>
      <w:r w:rsidR="00036CB5" w:rsidRPr="003A360E">
        <w:t xml:space="preserve"> supports offered on PICU at the end of their child’s life.</w:t>
      </w:r>
      <w:r w:rsidR="00934D82" w:rsidRPr="003A360E">
        <w:t xml:space="preserve"> The study identified key areas for improvement including documentation and communication with community health services.</w:t>
      </w:r>
    </w:p>
    <w:p w:rsidR="00573D19" w:rsidRPr="003A360E" w:rsidRDefault="00047ECA">
      <w:r>
        <w:t>With the arrival of the pandemic</w:t>
      </w:r>
      <w:r w:rsidR="00925BF4" w:rsidRPr="003A360E">
        <w:t>, it became obvious that soc</w:t>
      </w:r>
      <w:r w:rsidR="005F17AE" w:rsidRPr="003A360E">
        <w:t>ial and medical restrictions would have</w:t>
      </w:r>
      <w:r w:rsidR="00925BF4" w:rsidRPr="003A360E">
        <w:t xml:space="preserve"> an impact on how families could be cared for </w:t>
      </w:r>
      <w:r w:rsidR="00573D19" w:rsidRPr="003A360E">
        <w:t xml:space="preserve">in a children’s hospital and intensive care unit </w:t>
      </w:r>
      <w:r w:rsidR="00925BF4" w:rsidRPr="003A360E">
        <w:t>during this difficult time</w:t>
      </w:r>
      <w:r w:rsidR="00B32FC7" w:rsidRPr="003A360E">
        <w:t xml:space="preserve"> </w:t>
      </w:r>
      <w:r w:rsidR="00B32FC7" w:rsidRPr="003A360E">
        <w:rPr>
          <w:vertAlign w:val="superscript"/>
        </w:rPr>
        <w:t>2</w:t>
      </w:r>
      <w:r w:rsidR="00925BF4" w:rsidRPr="003A360E">
        <w:t>.</w:t>
      </w:r>
    </w:p>
    <w:p w:rsidR="007A04D0" w:rsidRPr="003A360E" w:rsidRDefault="005F17AE">
      <w:r w:rsidRPr="003A360E">
        <w:t>When we compare the two time periods, there is a difference between the ranges of bereavement supports that could be extended to families during the pandemic. Specifically</w:t>
      </w:r>
      <w:r w:rsidR="00036CB5" w:rsidRPr="003A360E">
        <w:t>, due to government mandated restrictions</w:t>
      </w:r>
      <w:r w:rsidRPr="003A360E">
        <w:t xml:space="preserve"> we have not been able to provide open visiting to extended family, external photographers and follow-up bereavement visits. Some bereavement meetings have taken place off-site, and clinical staff have r</w:t>
      </w:r>
      <w:r w:rsidR="00E04B64">
        <w:t>emained in contact with</w:t>
      </w:r>
      <w:r w:rsidRPr="003A360E">
        <w:t xml:space="preserve"> families by telephone and email</w:t>
      </w:r>
      <w:r w:rsidR="00B32FC7" w:rsidRPr="003A360E">
        <w:t>, to</w:t>
      </w:r>
      <w:r w:rsidR="00E04B64">
        <w:t xml:space="preserve"> answer questions</w:t>
      </w:r>
      <w:r w:rsidR="00B32FC7" w:rsidRPr="003A360E">
        <w:t xml:space="preserve"> and offer emotional support</w:t>
      </w:r>
      <w:r w:rsidRPr="003A360E">
        <w:t>.</w:t>
      </w:r>
      <w:r w:rsidR="00036CB5" w:rsidRPr="003A360E">
        <w:t xml:space="preserve"> More widespread use of technology </w:t>
      </w:r>
      <w:r w:rsidR="008D763B" w:rsidRPr="003A360E">
        <w:t xml:space="preserve">to facilitate video calls </w:t>
      </w:r>
      <w:r w:rsidR="00036CB5" w:rsidRPr="003A360E">
        <w:t>for family communication has been explored in adult ICU</w:t>
      </w:r>
      <w:r w:rsidR="00B32FC7" w:rsidRPr="003A360E">
        <w:t xml:space="preserve">. This </w:t>
      </w:r>
      <w:r w:rsidR="00036CB5" w:rsidRPr="003A360E">
        <w:t>may have less applicability to PICU due to the young age and developmental stages of our patients.</w:t>
      </w:r>
    </w:p>
    <w:p w:rsidR="00573D19" w:rsidRPr="003A360E" w:rsidRDefault="00AF4895">
      <w:r w:rsidRPr="003A360E">
        <w:t>Our audit</w:t>
      </w:r>
      <w:r w:rsidR="00B32FC7" w:rsidRPr="003A360E">
        <w:t xml:space="preserve"> was designed to describe multidisciplinary bereavement supports in PICU. The landscape of caring for infants and children at the end of life changed </w:t>
      </w:r>
      <w:r w:rsidR="008D763B" w:rsidRPr="003A360E">
        <w:t xml:space="preserve">in an unforeseen manner </w:t>
      </w:r>
      <w:r w:rsidR="00B32FC7" w:rsidRPr="003A360E">
        <w:t>during the audit period. As a result there are consequences of this shift in practice which we have not measured. They include family follow-up and feedback, staff feedback, retention and morale.</w:t>
      </w:r>
      <w:r w:rsidRPr="003A360E">
        <w:t xml:space="preserve"> There are early studies published which indicate that staff experienced </w:t>
      </w:r>
      <w:r w:rsidR="00573D19" w:rsidRPr="003A360E">
        <w:t>moral distress and anxiety during the first 6 months of 202</w:t>
      </w:r>
      <w:r w:rsidR="00DE2728" w:rsidRPr="003A360E">
        <w:t>0</w:t>
      </w:r>
      <w:r w:rsidR="00573D19" w:rsidRPr="003A360E">
        <w:t xml:space="preserve"> </w:t>
      </w:r>
      <w:r w:rsidR="00497184" w:rsidRPr="003A360E">
        <w:rPr>
          <w:vertAlign w:val="superscript"/>
        </w:rPr>
        <w:t>3,</w:t>
      </w:r>
      <w:r w:rsidR="00573D19" w:rsidRPr="003A360E">
        <w:rPr>
          <w:vertAlign w:val="superscript"/>
        </w:rPr>
        <w:t>4</w:t>
      </w:r>
      <w:r w:rsidR="00573D19" w:rsidRPr="003A360E">
        <w:t>.</w:t>
      </w:r>
    </w:p>
    <w:p w:rsidR="00497184" w:rsidRPr="003A360E" w:rsidRDefault="00B32FC7">
      <w:r w:rsidRPr="003A360E">
        <w:t>As change is force</w:t>
      </w:r>
      <w:r w:rsidR="008D763B" w:rsidRPr="003A360E">
        <w:t>d upon staff dedicated to dignified end of life care</w:t>
      </w:r>
      <w:r w:rsidRPr="003A360E">
        <w:t>, the challenge is to create new ways of delivering compassionate</w:t>
      </w:r>
      <w:r w:rsidR="008D763B" w:rsidRPr="003A360E">
        <w:t xml:space="preserve"> bereavement</w:t>
      </w:r>
      <w:r w:rsidRPr="003A360E">
        <w:t xml:space="preserve"> care to families experiencing loss during the pandemic</w:t>
      </w:r>
      <w:r w:rsidR="008D763B" w:rsidRPr="003A360E">
        <w:t xml:space="preserve"> and after</w:t>
      </w:r>
      <w:r w:rsidRPr="003A360E">
        <w:t>.</w:t>
      </w:r>
    </w:p>
    <w:p w:rsidR="00497184" w:rsidRPr="003A360E" w:rsidRDefault="00497184">
      <w:r w:rsidRPr="003A360E">
        <w:br w:type="page"/>
      </w:r>
    </w:p>
    <w:p w:rsidR="00B32FC7" w:rsidRPr="003A360E" w:rsidRDefault="00497184">
      <w:r w:rsidRPr="003A360E">
        <w:lastRenderedPageBreak/>
        <w:t>References</w:t>
      </w:r>
    </w:p>
    <w:p w:rsidR="00497184" w:rsidRPr="00047ECA" w:rsidRDefault="00047ECA" w:rsidP="0053793D">
      <w:pPr>
        <w:pStyle w:val="ListParagraph"/>
        <w:numPr>
          <w:ilvl w:val="0"/>
          <w:numId w:val="2"/>
        </w:numPr>
        <w:shd w:val="clear" w:color="auto" w:fill="FFFFFF"/>
        <w:spacing w:line="240" w:lineRule="auto"/>
        <w:rPr>
          <w:rFonts w:eastAsia="Times New Roman" w:cs="Arial"/>
          <w:lang w:eastAsia="en-IE"/>
        </w:rPr>
      </w:pPr>
      <w:r w:rsidRPr="00047ECA">
        <w:rPr>
          <w:rFonts w:cs="Arial"/>
        </w:rPr>
        <w:t xml:space="preserve">Mayland CR, Harding AJE, Preston N, Payne S. Supporting Adults Bereaved Through COVID-19: A Rapid Review of the Impact of Previous Pandemics on Grief and Bereavement. J </w:t>
      </w:r>
      <w:r w:rsidR="00497184" w:rsidRPr="00047ECA">
        <w:rPr>
          <w:rFonts w:eastAsia="Times New Roman" w:cs="Arial"/>
          <w:lang w:eastAsia="en-IE"/>
        </w:rPr>
        <w:t xml:space="preserve">Pain Symptom Manage. 2020 Aug; 60(2): e33–e39. Published online 2020 May 15. </w:t>
      </w:r>
    </w:p>
    <w:p w:rsidR="00497184" w:rsidRPr="00497184" w:rsidRDefault="00A741E9" w:rsidP="00A741E9">
      <w:pPr>
        <w:pStyle w:val="ListParagraph"/>
        <w:numPr>
          <w:ilvl w:val="0"/>
          <w:numId w:val="2"/>
        </w:numPr>
        <w:shd w:val="clear" w:color="auto" w:fill="FFFFFF"/>
        <w:rPr>
          <w:rFonts w:eastAsia="Times New Roman" w:cs="Arial"/>
          <w:lang w:eastAsia="en-IE"/>
        </w:rPr>
      </w:pPr>
      <w:r>
        <w:rPr>
          <w:rFonts w:cs="Arial"/>
        </w:rPr>
        <w:t xml:space="preserve">Kazzaz YM, Alkhalaf H, Alhrabi M, Al Shaalan M, Almuneef M, Alshehri A, Alali H, Alharbi T, Alzughaibi N, Alatassi A, Mahmoud AH, Aljuhani T, Alsaad A, Alqanatish J, Aldubayee M, Malik A, Al Amri A, Al Shebil S, Al Onazi M, Al Mutrafy AF, Al Moamary MS. Hospital Prepareness and Management of Pediatric Population during COVID-19 Outbreak. </w:t>
      </w:r>
      <w:r w:rsidR="00497184" w:rsidRPr="00497184">
        <w:rPr>
          <w:rFonts w:eastAsia="Times New Roman" w:cs="Arial"/>
          <w:lang w:eastAsia="en-IE"/>
        </w:rPr>
        <w:t xml:space="preserve">Ann Thorac Med. </w:t>
      </w:r>
      <w:r w:rsidR="00497184" w:rsidRPr="003A360E">
        <w:rPr>
          <w:rFonts w:eastAsia="Times New Roman" w:cs="Arial"/>
          <w:lang w:eastAsia="en-IE"/>
        </w:rPr>
        <w:t xml:space="preserve">2020 Jul-Sep; </w:t>
      </w:r>
      <w:r w:rsidR="00497184" w:rsidRPr="00497184">
        <w:rPr>
          <w:rFonts w:eastAsia="Times New Roman" w:cs="Arial"/>
          <w:lang w:eastAsia="en-IE"/>
        </w:rPr>
        <w:t>15(3): 107–117. Published online 2020 Jun 18</w:t>
      </w:r>
    </w:p>
    <w:p w:rsidR="00C5119A" w:rsidRDefault="00A741E9" w:rsidP="003E181D">
      <w:pPr>
        <w:pStyle w:val="ListParagraph"/>
        <w:numPr>
          <w:ilvl w:val="0"/>
          <w:numId w:val="2"/>
        </w:numPr>
        <w:shd w:val="clear" w:color="auto" w:fill="FFFFFF"/>
        <w:spacing w:line="240" w:lineRule="auto"/>
        <w:rPr>
          <w:rFonts w:eastAsia="Times New Roman" w:cs="Arial"/>
          <w:lang w:eastAsia="en-IE"/>
        </w:rPr>
      </w:pPr>
      <w:r w:rsidRPr="00A741E9">
        <w:rPr>
          <w:rFonts w:eastAsia="Times New Roman" w:cs="Arial"/>
          <w:lang w:eastAsia="en-IE"/>
        </w:rPr>
        <w:t>Ffrench-O’Carroll R, Feeley T, Hoi Tan M, Magner C, L’Estrange K, Efrimescu CI, O’Connor E, Lyons B, Crowe S. Psychological Impact of COVID-19 on staff working in Paediatric and Adult Critical Care</w:t>
      </w:r>
      <w:r>
        <w:rPr>
          <w:rFonts w:eastAsia="Times New Roman" w:cs="Arial"/>
          <w:lang w:eastAsia="en-IE"/>
        </w:rPr>
        <w:t xml:space="preserve">. </w:t>
      </w:r>
      <w:r w:rsidR="00C5119A" w:rsidRPr="00A741E9">
        <w:rPr>
          <w:rFonts w:eastAsia="Times New Roman" w:cs="Arial"/>
          <w:lang w:eastAsia="en-IE"/>
        </w:rPr>
        <w:t>Br J Anaesth. 2020 Oct 10</w:t>
      </w:r>
      <w:r w:rsidR="005A44FF">
        <w:rPr>
          <w:rFonts w:eastAsia="Times New Roman" w:cs="Arial"/>
          <w:lang w:eastAsia="en-IE"/>
        </w:rPr>
        <w:t>:S0007-0912(20)30824-2</w:t>
      </w:r>
    </w:p>
    <w:p w:rsidR="00497184" w:rsidRPr="00A741E9" w:rsidRDefault="00A741E9" w:rsidP="00AB62D0">
      <w:pPr>
        <w:pStyle w:val="ListParagraph"/>
        <w:numPr>
          <w:ilvl w:val="0"/>
          <w:numId w:val="2"/>
        </w:numPr>
        <w:shd w:val="clear" w:color="auto" w:fill="FFFFFF"/>
        <w:spacing w:line="240" w:lineRule="auto"/>
        <w:rPr>
          <w:rFonts w:eastAsia="Times New Roman" w:cs="Arial"/>
          <w:lang w:eastAsia="en-IE"/>
        </w:rPr>
      </w:pPr>
      <w:r w:rsidRPr="00A741E9">
        <w:rPr>
          <w:rFonts w:eastAsia="Times New Roman" w:cs="Arial"/>
          <w:lang w:eastAsia="en-IE"/>
        </w:rPr>
        <w:t>Rodriguez-Rey R, Garrido-Hernansaiz H, Bueno-Guerra N. Working in the Times of COVID-19. Psychological Impact of the Pandemic in Frontline Workers in Spain.</w:t>
      </w:r>
      <w:r>
        <w:rPr>
          <w:rFonts w:eastAsia="Times New Roman" w:cs="Arial"/>
          <w:lang w:eastAsia="en-IE"/>
        </w:rPr>
        <w:t xml:space="preserve"> </w:t>
      </w:r>
      <w:r w:rsidR="00497184" w:rsidRPr="00A741E9">
        <w:rPr>
          <w:rFonts w:eastAsia="Times New Roman" w:cs="Arial"/>
          <w:lang w:eastAsia="en-IE"/>
        </w:rPr>
        <w:t>Int J Environ Res Public Health. 2020 Nov; 17(21): 8149. Published online 2020 Nov 4.</w:t>
      </w:r>
    </w:p>
    <w:p w:rsidR="00497184" w:rsidRPr="003A360E" w:rsidRDefault="00497184"/>
    <w:sectPr w:rsidR="00497184" w:rsidRPr="003A36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0D7F" w:rsidRDefault="00C50D7F" w:rsidP="00047ECA">
      <w:pPr>
        <w:spacing w:after="0" w:line="240" w:lineRule="auto"/>
      </w:pPr>
      <w:r>
        <w:separator/>
      </w:r>
    </w:p>
  </w:endnote>
  <w:endnote w:type="continuationSeparator" w:id="0">
    <w:p w:rsidR="00C50D7F" w:rsidRDefault="00C50D7F" w:rsidP="00047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0D7F" w:rsidRDefault="00C50D7F" w:rsidP="00047ECA">
      <w:pPr>
        <w:spacing w:after="0" w:line="240" w:lineRule="auto"/>
      </w:pPr>
      <w:r>
        <w:separator/>
      </w:r>
    </w:p>
  </w:footnote>
  <w:footnote w:type="continuationSeparator" w:id="0">
    <w:p w:rsidR="00C50D7F" w:rsidRDefault="00C50D7F" w:rsidP="00047E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F26BFE"/>
    <w:multiLevelType w:val="hybridMultilevel"/>
    <w:tmpl w:val="059A5EA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7057155C"/>
    <w:multiLevelType w:val="hybridMultilevel"/>
    <w:tmpl w:val="F83249B8"/>
    <w:lvl w:ilvl="0" w:tplc="F9A0F3E4">
      <w:start w:val="1"/>
      <w:numFmt w:val="decimal"/>
      <w:lvlText w:val="%1."/>
      <w:lvlJc w:val="left"/>
      <w:pPr>
        <w:ind w:left="720" w:hanging="360"/>
      </w:pPr>
      <w:rPr>
        <w:rFonts w:eastAsiaTheme="minorHAnsi" w:cstheme="minorBidi"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B40"/>
    <w:rsid w:val="000133BF"/>
    <w:rsid w:val="00036CB5"/>
    <w:rsid w:val="00047ECA"/>
    <w:rsid w:val="00092125"/>
    <w:rsid w:val="002D7EBB"/>
    <w:rsid w:val="003A360E"/>
    <w:rsid w:val="00432C52"/>
    <w:rsid w:val="00497184"/>
    <w:rsid w:val="00573D19"/>
    <w:rsid w:val="005A44FF"/>
    <w:rsid w:val="005F17AE"/>
    <w:rsid w:val="007A04D0"/>
    <w:rsid w:val="008458BF"/>
    <w:rsid w:val="008D763B"/>
    <w:rsid w:val="008F115C"/>
    <w:rsid w:val="00925BF4"/>
    <w:rsid w:val="00934D82"/>
    <w:rsid w:val="00945717"/>
    <w:rsid w:val="00A741E9"/>
    <w:rsid w:val="00AF19B7"/>
    <w:rsid w:val="00AF4895"/>
    <w:rsid w:val="00B30B40"/>
    <w:rsid w:val="00B32FC7"/>
    <w:rsid w:val="00C2254D"/>
    <w:rsid w:val="00C50D7F"/>
    <w:rsid w:val="00C5119A"/>
    <w:rsid w:val="00D7639B"/>
    <w:rsid w:val="00DE2728"/>
    <w:rsid w:val="00E04B64"/>
    <w:rsid w:val="00FF665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3395AE-8E23-4020-A9CC-E6F58B6A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itation-publication-date">
    <w:name w:val="citation-publication-date"/>
    <w:basedOn w:val="DefaultParagraphFont"/>
    <w:rsid w:val="00497184"/>
  </w:style>
  <w:style w:type="paragraph" w:styleId="ListParagraph">
    <w:name w:val="List Paragraph"/>
    <w:basedOn w:val="Normal"/>
    <w:uiPriority w:val="34"/>
    <w:qFormat/>
    <w:rsid w:val="00D7639B"/>
    <w:pPr>
      <w:ind w:left="720"/>
      <w:contextualSpacing/>
    </w:pPr>
  </w:style>
  <w:style w:type="character" w:styleId="Hyperlink">
    <w:name w:val="Hyperlink"/>
    <w:basedOn w:val="DefaultParagraphFont"/>
    <w:uiPriority w:val="99"/>
    <w:unhideWhenUsed/>
    <w:rsid w:val="00D7639B"/>
    <w:rPr>
      <w:color w:val="0563C1" w:themeColor="hyperlink"/>
      <w:u w:val="single"/>
    </w:rPr>
  </w:style>
  <w:style w:type="paragraph" w:styleId="Header">
    <w:name w:val="header"/>
    <w:basedOn w:val="Normal"/>
    <w:link w:val="HeaderChar"/>
    <w:uiPriority w:val="99"/>
    <w:unhideWhenUsed/>
    <w:rsid w:val="00047E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ECA"/>
  </w:style>
  <w:style w:type="paragraph" w:styleId="Footer">
    <w:name w:val="footer"/>
    <w:basedOn w:val="Normal"/>
    <w:link w:val="FooterChar"/>
    <w:uiPriority w:val="99"/>
    <w:unhideWhenUsed/>
    <w:rsid w:val="00047E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9623143">
      <w:bodyDiv w:val="1"/>
      <w:marLeft w:val="0"/>
      <w:marRight w:val="0"/>
      <w:marTop w:val="0"/>
      <w:marBottom w:val="0"/>
      <w:divBdr>
        <w:top w:val="none" w:sz="0" w:space="0" w:color="auto"/>
        <w:left w:val="none" w:sz="0" w:space="0" w:color="auto"/>
        <w:bottom w:val="none" w:sz="0" w:space="0" w:color="auto"/>
        <w:right w:val="none" w:sz="0" w:space="0" w:color="auto"/>
      </w:divBdr>
      <w:divsChild>
        <w:div w:id="946276351">
          <w:marLeft w:val="0"/>
          <w:marRight w:val="1"/>
          <w:marTop w:val="0"/>
          <w:marBottom w:val="0"/>
          <w:divBdr>
            <w:top w:val="none" w:sz="0" w:space="0" w:color="auto"/>
            <w:left w:val="none" w:sz="0" w:space="0" w:color="auto"/>
            <w:bottom w:val="none" w:sz="0" w:space="0" w:color="auto"/>
            <w:right w:val="none" w:sz="0" w:space="0" w:color="auto"/>
          </w:divBdr>
          <w:divsChild>
            <w:div w:id="149493166">
              <w:marLeft w:val="0"/>
              <w:marRight w:val="0"/>
              <w:marTop w:val="0"/>
              <w:marBottom w:val="0"/>
              <w:divBdr>
                <w:top w:val="none" w:sz="0" w:space="0" w:color="auto"/>
                <w:left w:val="none" w:sz="0" w:space="0" w:color="auto"/>
                <w:bottom w:val="none" w:sz="0" w:space="0" w:color="auto"/>
                <w:right w:val="none" w:sz="0" w:space="0" w:color="auto"/>
              </w:divBdr>
              <w:divsChild>
                <w:div w:id="1345399788">
                  <w:marLeft w:val="0"/>
                  <w:marRight w:val="1"/>
                  <w:marTop w:val="0"/>
                  <w:marBottom w:val="0"/>
                  <w:divBdr>
                    <w:top w:val="none" w:sz="0" w:space="0" w:color="auto"/>
                    <w:left w:val="none" w:sz="0" w:space="0" w:color="auto"/>
                    <w:bottom w:val="none" w:sz="0" w:space="0" w:color="auto"/>
                    <w:right w:val="none" w:sz="0" w:space="0" w:color="auto"/>
                  </w:divBdr>
                  <w:divsChild>
                    <w:div w:id="389158138">
                      <w:marLeft w:val="0"/>
                      <w:marRight w:val="0"/>
                      <w:marTop w:val="0"/>
                      <w:marBottom w:val="0"/>
                      <w:divBdr>
                        <w:top w:val="none" w:sz="0" w:space="0" w:color="auto"/>
                        <w:left w:val="none" w:sz="0" w:space="0" w:color="auto"/>
                        <w:bottom w:val="none" w:sz="0" w:space="0" w:color="auto"/>
                        <w:right w:val="none" w:sz="0" w:space="0" w:color="auto"/>
                      </w:divBdr>
                      <w:divsChild>
                        <w:div w:id="59250874">
                          <w:marLeft w:val="0"/>
                          <w:marRight w:val="0"/>
                          <w:marTop w:val="0"/>
                          <w:marBottom w:val="0"/>
                          <w:divBdr>
                            <w:top w:val="none" w:sz="0" w:space="0" w:color="auto"/>
                            <w:left w:val="none" w:sz="0" w:space="0" w:color="auto"/>
                            <w:bottom w:val="none" w:sz="0" w:space="0" w:color="auto"/>
                            <w:right w:val="none" w:sz="0" w:space="0" w:color="auto"/>
                          </w:divBdr>
                          <w:divsChild>
                            <w:div w:id="853155198">
                              <w:marLeft w:val="0"/>
                              <w:marRight w:val="0"/>
                              <w:marTop w:val="120"/>
                              <w:marBottom w:val="360"/>
                              <w:divBdr>
                                <w:top w:val="none" w:sz="0" w:space="0" w:color="auto"/>
                                <w:left w:val="none" w:sz="0" w:space="0" w:color="auto"/>
                                <w:bottom w:val="none" w:sz="0" w:space="0" w:color="auto"/>
                                <w:right w:val="none" w:sz="0" w:space="0" w:color="auto"/>
                              </w:divBdr>
                              <w:divsChild>
                                <w:div w:id="2091929744">
                                  <w:marLeft w:val="420"/>
                                  <w:marRight w:val="0"/>
                                  <w:marTop w:val="0"/>
                                  <w:marBottom w:val="0"/>
                                  <w:divBdr>
                                    <w:top w:val="none" w:sz="0" w:space="0" w:color="auto"/>
                                    <w:left w:val="none" w:sz="0" w:space="0" w:color="auto"/>
                                    <w:bottom w:val="none" w:sz="0" w:space="0" w:color="auto"/>
                                    <w:right w:val="none" w:sz="0" w:space="0" w:color="auto"/>
                                  </w:divBdr>
                                  <w:divsChild>
                                    <w:div w:id="1082488820">
                                      <w:marLeft w:val="0"/>
                                      <w:marRight w:val="0"/>
                                      <w:marTop w:val="0"/>
                                      <w:marBottom w:val="0"/>
                                      <w:divBdr>
                                        <w:top w:val="none" w:sz="0" w:space="0" w:color="auto"/>
                                        <w:left w:val="none" w:sz="0" w:space="0" w:color="auto"/>
                                        <w:bottom w:val="none" w:sz="0" w:space="0" w:color="auto"/>
                                        <w:right w:val="none" w:sz="0" w:space="0" w:color="auto"/>
                                      </w:divBdr>
                                    </w:div>
                                    <w:div w:id="2111000108">
                                      <w:marLeft w:val="0"/>
                                      <w:marRight w:val="0"/>
                                      <w:marTop w:val="34"/>
                                      <w:marBottom w:val="34"/>
                                      <w:divBdr>
                                        <w:top w:val="none" w:sz="0" w:space="0" w:color="auto"/>
                                        <w:left w:val="none" w:sz="0" w:space="0" w:color="auto"/>
                                        <w:bottom w:val="none" w:sz="0" w:space="0" w:color="auto"/>
                                        <w:right w:val="none" w:sz="0" w:space="0" w:color="auto"/>
                                      </w:divBdr>
                                      <w:divsChild>
                                        <w:div w:id="32578560">
                                          <w:marLeft w:val="0"/>
                                          <w:marRight w:val="0"/>
                                          <w:marTop w:val="0"/>
                                          <w:marBottom w:val="0"/>
                                          <w:divBdr>
                                            <w:top w:val="none" w:sz="0" w:space="0" w:color="auto"/>
                                            <w:left w:val="none" w:sz="0" w:space="0" w:color="auto"/>
                                            <w:bottom w:val="none" w:sz="0" w:space="0" w:color="auto"/>
                                            <w:right w:val="none" w:sz="0" w:space="0" w:color="auto"/>
                                          </w:divBdr>
                                        </w:div>
                                        <w:div w:id="81056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5744579">
      <w:bodyDiv w:val="1"/>
      <w:marLeft w:val="0"/>
      <w:marRight w:val="0"/>
      <w:marTop w:val="0"/>
      <w:marBottom w:val="0"/>
      <w:divBdr>
        <w:top w:val="none" w:sz="0" w:space="0" w:color="auto"/>
        <w:left w:val="none" w:sz="0" w:space="0" w:color="auto"/>
        <w:bottom w:val="none" w:sz="0" w:space="0" w:color="auto"/>
        <w:right w:val="none" w:sz="0" w:space="0" w:color="auto"/>
      </w:divBdr>
      <w:divsChild>
        <w:div w:id="2121877925">
          <w:marLeft w:val="0"/>
          <w:marRight w:val="1"/>
          <w:marTop w:val="0"/>
          <w:marBottom w:val="0"/>
          <w:divBdr>
            <w:top w:val="none" w:sz="0" w:space="0" w:color="auto"/>
            <w:left w:val="none" w:sz="0" w:space="0" w:color="auto"/>
            <w:bottom w:val="none" w:sz="0" w:space="0" w:color="auto"/>
            <w:right w:val="none" w:sz="0" w:space="0" w:color="auto"/>
          </w:divBdr>
          <w:divsChild>
            <w:div w:id="1982882579">
              <w:marLeft w:val="0"/>
              <w:marRight w:val="0"/>
              <w:marTop w:val="0"/>
              <w:marBottom w:val="0"/>
              <w:divBdr>
                <w:top w:val="none" w:sz="0" w:space="0" w:color="auto"/>
                <w:left w:val="none" w:sz="0" w:space="0" w:color="auto"/>
                <w:bottom w:val="none" w:sz="0" w:space="0" w:color="auto"/>
                <w:right w:val="none" w:sz="0" w:space="0" w:color="auto"/>
              </w:divBdr>
              <w:divsChild>
                <w:div w:id="792552451">
                  <w:marLeft w:val="0"/>
                  <w:marRight w:val="1"/>
                  <w:marTop w:val="0"/>
                  <w:marBottom w:val="0"/>
                  <w:divBdr>
                    <w:top w:val="none" w:sz="0" w:space="0" w:color="auto"/>
                    <w:left w:val="none" w:sz="0" w:space="0" w:color="auto"/>
                    <w:bottom w:val="none" w:sz="0" w:space="0" w:color="auto"/>
                    <w:right w:val="none" w:sz="0" w:space="0" w:color="auto"/>
                  </w:divBdr>
                  <w:divsChild>
                    <w:div w:id="1879467293">
                      <w:marLeft w:val="0"/>
                      <w:marRight w:val="0"/>
                      <w:marTop w:val="0"/>
                      <w:marBottom w:val="0"/>
                      <w:divBdr>
                        <w:top w:val="none" w:sz="0" w:space="0" w:color="auto"/>
                        <w:left w:val="none" w:sz="0" w:space="0" w:color="auto"/>
                        <w:bottom w:val="none" w:sz="0" w:space="0" w:color="auto"/>
                        <w:right w:val="none" w:sz="0" w:space="0" w:color="auto"/>
                      </w:divBdr>
                      <w:divsChild>
                        <w:div w:id="1100950457">
                          <w:marLeft w:val="0"/>
                          <w:marRight w:val="0"/>
                          <w:marTop w:val="0"/>
                          <w:marBottom w:val="0"/>
                          <w:divBdr>
                            <w:top w:val="none" w:sz="0" w:space="0" w:color="auto"/>
                            <w:left w:val="none" w:sz="0" w:space="0" w:color="auto"/>
                            <w:bottom w:val="none" w:sz="0" w:space="0" w:color="auto"/>
                            <w:right w:val="none" w:sz="0" w:space="0" w:color="auto"/>
                          </w:divBdr>
                          <w:divsChild>
                            <w:div w:id="513956638">
                              <w:marLeft w:val="0"/>
                              <w:marRight w:val="0"/>
                              <w:marTop w:val="120"/>
                              <w:marBottom w:val="360"/>
                              <w:divBdr>
                                <w:top w:val="none" w:sz="0" w:space="0" w:color="auto"/>
                                <w:left w:val="none" w:sz="0" w:space="0" w:color="auto"/>
                                <w:bottom w:val="none" w:sz="0" w:space="0" w:color="auto"/>
                                <w:right w:val="none" w:sz="0" w:space="0" w:color="auto"/>
                              </w:divBdr>
                              <w:divsChild>
                                <w:div w:id="890456553">
                                  <w:marLeft w:val="420"/>
                                  <w:marRight w:val="0"/>
                                  <w:marTop w:val="0"/>
                                  <w:marBottom w:val="0"/>
                                  <w:divBdr>
                                    <w:top w:val="none" w:sz="0" w:space="0" w:color="auto"/>
                                    <w:left w:val="none" w:sz="0" w:space="0" w:color="auto"/>
                                    <w:bottom w:val="none" w:sz="0" w:space="0" w:color="auto"/>
                                    <w:right w:val="none" w:sz="0" w:space="0" w:color="auto"/>
                                  </w:divBdr>
                                  <w:divsChild>
                                    <w:div w:id="1951736562">
                                      <w:marLeft w:val="0"/>
                                      <w:marRight w:val="0"/>
                                      <w:marTop w:val="0"/>
                                      <w:marBottom w:val="0"/>
                                      <w:divBdr>
                                        <w:top w:val="none" w:sz="0" w:space="0" w:color="auto"/>
                                        <w:left w:val="none" w:sz="0" w:space="0" w:color="auto"/>
                                        <w:bottom w:val="none" w:sz="0" w:space="0" w:color="auto"/>
                                        <w:right w:val="none" w:sz="0" w:space="0" w:color="auto"/>
                                      </w:divBdr>
                                    </w:div>
                                    <w:div w:id="623124146">
                                      <w:marLeft w:val="0"/>
                                      <w:marRight w:val="0"/>
                                      <w:marTop w:val="34"/>
                                      <w:marBottom w:val="34"/>
                                      <w:divBdr>
                                        <w:top w:val="none" w:sz="0" w:space="0" w:color="auto"/>
                                        <w:left w:val="none" w:sz="0" w:space="0" w:color="auto"/>
                                        <w:bottom w:val="none" w:sz="0" w:space="0" w:color="auto"/>
                                        <w:right w:val="none" w:sz="0" w:space="0" w:color="auto"/>
                                      </w:divBdr>
                                      <w:divsChild>
                                        <w:div w:id="944073923">
                                          <w:marLeft w:val="0"/>
                                          <w:marRight w:val="0"/>
                                          <w:marTop w:val="0"/>
                                          <w:marBottom w:val="0"/>
                                          <w:divBdr>
                                            <w:top w:val="none" w:sz="0" w:space="0" w:color="auto"/>
                                            <w:left w:val="none" w:sz="0" w:space="0" w:color="auto"/>
                                            <w:bottom w:val="none" w:sz="0" w:space="0" w:color="auto"/>
                                            <w:right w:val="none" w:sz="0" w:space="0" w:color="auto"/>
                                          </w:divBdr>
                                        </w:div>
                                        <w:div w:id="44762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9640961">
      <w:bodyDiv w:val="1"/>
      <w:marLeft w:val="0"/>
      <w:marRight w:val="0"/>
      <w:marTop w:val="0"/>
      <w:marBottom w:val="0"/>
      <w:divBdr>
        <w:top w:val="none" w:sz="0" w:space="0" w:color="auto"/>
        <w:left w:val="none" w:sz="0" w:space="0" w:color="auto"/>
        <w:bottom w:val="none" w:sz="0" w:space="0" w:color="auto"/>
        <w:right w:val="none" w:sz="0" w:space="0" w:color="auto"/>
      </w:divBdr>
      <w:divsChild>
        <w:div w:id="223376508">
          <w:marLeft w:val="0"/>
          <w:marRight w:val="1"/>
          <w:marTop w:val="0"/>
          <w:marBottom w:val="0"/>
          <w:divBdr>
            <w:top w:val="none" w:sz="0" w:space="0" w:color="auto"/>
            <w:left w:val="none" w:sz="0" w:space="0" w:color="auto"/>
            <w:bottom w:val="none" w:sz="0" w:space="0" w:color="auto"/>
            <w:right w:val="none" w:sz="0" w:space="0" w:color="auto"/>
          </w:divBdr>
          <w:divsChild>
            <w:div w:id="1003708390">
              <w:marLeft w:val="0"/>
              <w:marRight w:val="0"/>
              <w:marTop w:val="0"/>
              <w:marBottom w:val="0"/>
              <w:divBdr>
                <w:top w:val="none" w:sz="0" w:space="0" w:color="auto"/>
                <w:left w:val="none" w:sz="0" w:space="0" w:color="auto"/>
                <w:bottom w:val="none" w:sz="0" w:space="0" w:color="auto"/>
                <w:right w:val="none" w:sz="0" w:space="0" w:color="auto"/>
              </w:divBdr>
              <w:divsChild>
                <w:div w:id="783497718">
                  <w:marLeft w:val="0"/>
                  <w:marRight w:val="1"/>
                  <w:marTop w:val="0"/>
                  <w:marBottom w:val="0"/>
                  <w:divBdr>
                    <w:top w:val="none" w:sz="0" w:space="0" w:color="auto"/>
                    <w:left w:val="none" w:sz="0" w:space="0" w:color="auto"/>
                    <w:bottom w:val="none" w:sz="0" w:space="0" w:color="auto"/>
                    <w:right w:val="none" w:sz="0" w:space="0" w:color="auto"/>
                  </w:divBdr>
                  <w:divsChild>
                    <w:div w:id="1503205132">
                      <w:marLeft w:val="0"/>
                      <w:marRight w:val="0"/>
                      <w:marTop w:val="0"/>
                      <w:marBottom w:val="0"/>
                      <w:divBdr>
                        <w:top w:val="none" w:sz="0" w:space="0" w:color="auto"/>
                        <w:left w:val="none" w:sz="0" w:space="0" w:color="auto"/>
                        <w:bottom w:val="none" w:sz="0" w:space="0" w:color="auto"/>
                        <w:right w:val="none" w:sz="0" w:space="0" w:color="auto"/>
                      </w:divBdr>
                      <w:divsChild>
                        <w:div w:id="1213613603">
                          <w:marLeft w:val="0"/>
                          <w:marRight w:val="0"/>
                          <w:marTop w:val="0"/>
                          <w:marBottom w:val="0"/>
                          <w:divBdr>
                            <w:top w:val="none" w:sz="0" w:space="0" w:color="auto"/>
                            <w:left w:val="none" w:sz="0" w:space="0" w:color="auto"/>
                            <w:bottom w:val="none" w:sz="0" w:space="0" w:color="auto"/>
                            <w:right w:val="none" w:sz="0" w:space="0" w:color="auto"/>
                          </w:divBdr>
                          <w:divsChild>
                            <w:div w:id="1306812641">
                              <w:marLeft w:val="0"/>
                              <w:marRight w:val="0"/>
                              <w:marTop w:val="120"/>
                              <w:marBottom w:val="360"/>
                              <w:divBdr>
                                <w:top w:val="none" w:sz="0" w:space="0" w:color="auto"/>
                                <w:left w:val="none" w:sz="0" w:space="0" w:color="auto"/>
                                <w:bottom w:val="none" w:sz="0" w:space="0" w:color="auto"/>
                                <w:right w:val="none" w:sz="0" w:space="0" w:color="auto"/>
                              </w:divBdr>
                              <w:divsChild>
                                <w:div w:id="1189492285">
                                  <w:marLeft w:val="420"/>
                                  <w:marRight w:val="0"/>
                                  <w:marTop w:val="0"/>
                                  <w:marBottom w:val="0"/>
                                  <w:divBdr>
                                    <w:top w:val="none" w:sz="0" w:space="0" w:color="auto"/>
                                    <w:left w:val="none" w:sz="0" w:space="0" w:color="auto"/>
                                    <w:bottom w:val="none" w:sz="0" w:space="0" w:color="auto"/>
                                    <w:right w:val="none" w:sz="0" w:space="0" w:color="auto"/>
                                  </w:divBdr>
                                  <w:divsChild>
                                    <w:div w:id="1529106175">
                                      <w:marLeft w:val="0"/>
                                      <w:marRight w:val="0"/>
                                      <w:marTop w:val="0"/>
                                      <w:marBottom w:val="0"/>
                                      <w:divBdr>
                                        <w:top w:val="none" w:sz="0" w:space="0" w:color="auto"/>
                                        <w:left w:val="none" w:sz="0" w:space="0" w:color="auto"/>
                                        <w:bottom w:val="none" w:sz="0" w:space="0" w:color="auto"/>
                                        <w:right w:val="none" w:sz="0" w:space="0" w:color="auto"/>
                                      </w:divBdr>
                                    </w:div>
                                    <w:div w:id="1274827110">
                                      <w:marLeft w:val="0"/>
                                      <w:marRight w:val="0"/>
                                      <w:marTop w:val="34"/>
                                      <w:marBottom w:val="34"/>
                                      <w:divBdr>
                                        <w:top w:val="none" w:sz="0" w:space="0" w:color="auto"/>
                                        <w:left w:val="none" w:sz="0" w:space="0" w:color="auto"/>
                                        <w:bottom w:val="none" w:sz="0" w:space="0" w:color="auto"/>
                                        <w:right w:val="none" w:sz="0" w:space="0" w:color="auto"/>
                                      </w:divBdr>
                                      <w:divsChild>
                                        <w:div w:id="840463769">
                                          <w:marLeft w:val="0"/>
                                          <w:marRight w:val="0"/>
                                          <w:marTop w:val="0"/>
                                          <w:marBottom w:val="0"/>
                                          <w:divBdr>
                                            <w:top w:val="none" w:sz="0" w:space="0" w:color="auto"/>
                                            <w:left w:val="none" w:sz="0" w:space="0" w:color="auto"/>
                                            <w:bottom w:val="none" w:sz="0" w:space="0" w:color="auto"/>
                                            <w:right w:val="none" w:sz="0" w:space="0" w:color="auto"/>
                                          </w:divBdr>
                                        </w:div>
                                        <w:div w:id="55686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7601476">
      <w:bodyDiv w:val="1"/>
      <w:marLeft w:val="0"/>
      <w:marRight w:val="0"/>
      <w:marTop w:val="0"/>
      <w:marBottom w:val="0"/>
      <w:divBdr>
        <w:top w:val="none" w:sz="0" w:space="0" w:color="auto"/>
        <w:left w:val="none" w:sz="0" w:space="0" w:color="auto"/>
        <w:bottom w:val="none" w:sz="0" w:space="0" w:color="auto"/>
        <w:right w:val="none" w:sz="0" w:space="0" w:color="auto"/>
      </w:divBdr>
      <w:divsChild>
        <w:div w:id="791825089">
          <w:marLeft w:val="0"/>
          <w:marRight w:val="1"/>
          <w:marTop w:val="0"/>
          <w:marBottom w:val="0"/>
          <w:divBdr>
            <w:top w:val="none" w:sz="0" w:space="0" w:color="auto"/>
            <w:left w:val="none" w:sz="0" w:space="0" w:color="auto"/>
            <w:bottom w:val="none" w:sz="0" w:space="0" w:color="auto"/>
            <w:right w:val="none" w:sz="0" w:space="0" w:color="auto"/>
          </w:divBdr>
          <w:divsChild>
            <w:div w:id="2025814372">
              <w:marLeft w:val="0"/>
              <w:marRight w:val="0"/>
              <w:marTop w:val="0"/>
              <w:marBottom w:val="0"/>
              <w:divBdr>
                <w:top w:val="none" w:sz="0" w:space="0" w:color="auto"/>
                <w:left w:val="none" w:sz="0" w:space="0" w:color="auto"/>
                <w:bottom w:val="none" w:sz="0" w:space="0" w:color="auto"/>
                <w:right w:val="none" w:sz="0" w:space="0" w:color="auto"/>
              </w:divBdr>
              <w:divsChild>
                <w:div w:id="1229804316">
                  <w:marLeft w:val="0"/>
                  <w:marRight w:val="1"/>
                  <w:marTop w:val="0"/>
                  <w:marBottom w:val="0"/>
                  <w:divBdr>
                    <w:top w:val="none" w:sz="0" w:space="0" w:color="auto"/>
                    <w:left w:val="none" w:sz="0" w:space="0" w:color="auto"/>
                    <w:bottom w:val="none" w:sz="0" w:space="0" w:color="auto"/>
                    <w:right w:val="none" w:sz="0" w:space="0" w:color="auto"/>
                  </w:divBdr>
                  <w:divsChild>
                    <w:div w:id="936257744">
                      <w:marLeft w:val="0"/>
                      <w:marRight w:val="0"/>
                      <w:marTop w:val="0"/>
                      <w:marBottom w:val="0"/>
                      <w:divBdr>
                        <w:top w:val="none" w:sz="0" w:space="0" w:color="auto"/>
                        <w:left w:val="none" w:sz="0" w:space="0" w:color="auto"/>
                        <w:bottom w:val="none" w:sz="0" w:space="0" w:color="auto"/>
                        <w:right w:val="none" w:sz="0" w:space="0" w:color="auto"/>
                      </w:divBdr>
                      <w:divsChild>
                        <w:div w:id="358092155">
                          <w:marLeft w:val="0"/>
                          <w:marRight w:val="0"/>
                          <w:marTop w:val="0"/>
                          <w:marBottom w:val="0"/>
                          <w:divBdr>
                            <w:top w:val="none" w:sz="0" w:space="0" w:color="auto"/>
                            <w:left w:val="none" w:sz="0" w:space="0" w:color="auto"/>
                            <w:bottom w:val="none" w:sz="0" w:space="0" w:color="auto"/>
                            <w:right w:val="none" w:sz="0" w:space="0" w:color="auto"/>
                          </w:divBdr>
                          <w:divsChild>
                            <w:div w:id="2012485594">
                              <w:marLeft w:val="0"/>
                              <w:marRight w:val="0"/>
                              <w:marTop w:val="120"/>
                              <w:marBottom w:val="360"/>
                              <w:divBdr>
                                <w:top w:val="none" w:sz="0" w:space="0" w:color="auto"/>
                                <w:left w:val="none" w:sz="0" w:space="0" w:color="auto"/>
                                <w:bottom w:val="none" w:sz="0" w:space="0" w:color="auto"/>
                                <w:right w:val="none" w:sz="0" w:space="0" w:color="auto"/>
                              </w:divBdr>
                              <w:divsChild>
                                <w:div w:id="656954447">
                                  <w:marLeft w:val="420"/>
                                  <w:marRight w:val="0"/>
                                  <w:marTop w:val="0"/>
                                  <w:marBottom w:val="0"/>
                                  <w:divBdr>
                                    <w:top w:val="none" w:sz="0" w:space="0" w:color="auto"/>
                                    <w:left w:val="none" w:sz="0" w:space="0" w:color="auto"/>
                                    <w:bottom w:val="none" w:sz="0" w:space="0" w:color="auto"/>
                                    <w:right w:val="none" w:sz="0" w:space="0" w:color="auto"/>
                                  </w:divBdr>
                                  <w:divsChild>
                                    <w:div w:id="1065377738">
                                      <w:marLeft w:val="0"/>
                                      <w:marRight w:val="0"/>
                                      <w:marTop w:val="0"/>
                                      <w:marBottom w:val="0"/>
                                      <w:divBdr>
                                        <w:top w:val="none" w:sz="0" w:space="0" w:color="auto"/>
                                        <w:left w:val="none" w:sz="0" w:space="0" w:color="auto"/>
                                        <w:bottom w:val="none" w:sz="0" w:space="0" w:color="auto"/>
                                        <w:right w:val="none" w:sz="0" w:space="0" w:color="auto"/>
                                      </w:divBdr>
                                    </w:div>
                                    <w:div w:id="2018771999">
                                      <w:marLeft w:val="0"/>
                                      <w:marRight w:val="0"/>
                                      <w:marTop w:val="34"/>
                                      <w:marBottom w:val="34"/>
                                      <w:divBdr>
                                        <w:top w:val="none" w:sz="0" w:space="0" w:color="auto"/>
                                        <w:left w:val="none" w:sz="0" w:space="0" w:color="auto"/>
                                        <w:bottom w:val="none" w:sz="0" w:space="0" w:color="auto"/>
                                        <w:right w:val="none" w:sz="0" w:space="0" w:color="auto"/>
                                      </w:divBdr>
                                      <w:divsChild>
                                        <w:div w:id="1897743206">
                                          <w:marLeft w:val="0"/>
                                          <w:marRight w:val="0"/>
                                          <w:marTop w:val="0"/>
                                          <w:marBottom w:val="0"/>
                                          <w:divBdr>
                                            <w:top w:val="none" w:sz="0" w:space="0" w:color="auto"/>
                                            <w:left w:val="none" w:sz="0" w:space="0" w:color="auto"/>
                                            <w:bottom w:val="none" w:sz="0" w:space="0" w:color="auto"/>
                                            <w:right w:val="none" w:sz="0" w:space="0" w:color="auto"/>
                                          </w:divBdr>
                                        </w:div>
                                        <w:div w:id="94098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uzanne.crowe@olchc.i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9907</TotalTime>
  <Pages>3</Pages>
  <Words>788</Words>
  <Characters>4495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OLCHC</Company>
  <LinksUpToDate>false</LinksUpToDate>
  <CharactersWithSpaces>5273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14</cp:revision>
  <cp:lastPrinted>2020-11-24T12:08:00Z</cp:lastPrinted>
  <dcterms:created xsi:type="dcterms:W3CDTF">2020-11-17T15:19:00Z</dcterms:created>
  <dcterms:modified xsi:type="dcterms:W3CDTF">2020-11-30T14:58:00Z</dcterms:modified>
</cp:coreProperties>
</file>