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51D" w:rsidRDefault="0015551D" w:rsidP="00587589">
      <w:pPr>
        <w:rPr>
          <w:rStyle w:val="Strong"/>
          <w:rFonts w:asciiTheme="minorHAnsi" w:hAnsiTheme="minorHAnsi" w:cs="Arial"/>
        </w:rPr>
      </w:pPr>
      <w:bookmarkStart w:id="0" w:name="Text39"/>
      <w:r>
        <w:rPr>
          <w:rStyle w:val="Strong"/>
          <w:rFonts w:asciiTheme="minorHAnsi" w:hAnsiTheme="minorHAnsi" w:cs="Arial"/>
        </w:rPr>
        <w:t>E</w:t>
      </w:r>
      <w:r w:rsidR="003B3BBA">
        <w:rPr>
          <w:rStyle w:val="Strong"/>
          <w:rFonts w:asciiTheme="minorHAnsi" w:hAnsiTheme="minorHAnsi" w:cs="Arial"/>
        </w:rPr>
        <w:t>U Domestic Violence International</w:t>
      </w:r>
      <w:bookmarkStart w:id="1" w:name="_GoBack"/>
      <w:bookmarkEnd w:id="1"/>
      <w:r>
        <w:rPr>
          <w:rStyle w:val="Strong"/>
          <w:rFonts w:asciiTheme="minorHAnsi" w:hAnsiTheme="minorHAnsi" w:cs="Arial"/>
        </w:rPr>
        <w:t xml:space="preserve"> Conference Queens University Belfast Sept 2015</w:t>
      </w:r>
    </w:p>
    <w:p w:rsidR="0015551D" w:rsidRDefault="0015551D" w:rsidP="00587589">
      <w:pPr>
        <w:rPr>
          <w:rStyle w:val="Strong"/>
          <w:rFonts w:asciiTheme="minorHAnsi" w:hAnsiTheme="minorHAnsi" w:cs="Arial"/>
        </w:rPr>
      </w:pPr>
    </w:p>
    <w:p w:rsidR="0057217B" w:rsidRPr="007A40CC" w:rsidRDefault="0028731A" w:rsidP="00587589">
      <w:pPr>
        <w:rPr>
          <w:rStyle w:val="Strong"/>
          <w:rFonts w:asciiTheme="minorHAnsi" w:hAnsiTheme="minorHAnsi" w:cs="Arial"/>
        </w:rPr>
      </w:pPr>
      <w:r w:rsidRPr="007A40CC">
        <w:rPr>
          <w:rStyle w:val="Strong"/>
          <w:rFonts w:asciiTheme="minorHAnsi" w:hAnsiTheme="minorHAnsi" w:cs="Arial"/>
        </w:rPr>
        <w:t xml:space="preserve">Title: </w:t>
      </w:r>
      <w:r w:rsidR="00654D74" w:rsidRPr="007A40CC">
        <w:rPr>
          <w:rStyle w:val="Strong"/>
          <w:rFonts w:asciiTheme="minorHAnsi" w:hAnsiTheme="minorHAnsi" w:cs="Arial"/>
        </w:rPr>
        <w:t>Concealed p</w:t>
      </w:r>
      <w:r w:rsidR="0057217B" w:rsidRPr="007A40CC">
        <w:rPr>
          <w:rStyle w:val="Strong"/>
          <w:rFonts w:asciiTheme="minorHAnsi" w:hAnsiTheme="minorHAnsi" w:cs="Arial"/>
        </w:rPr>
        <w:t>regnan</w:t>
      </w:r>
      <w:r w:rsidR="00A67A22" w:rsidRPr="007A40CC">
        <w:rPr>
          <w:rStyle w:val="Strong"/>
          <w:rFonts w:asciiTheme="minorHAnsi" w:hAnsiTheme="minorHAnsi" w:cs="Arial"/>
        </w:rPr>
        <w:t>cy, intimate partner violence and sexual assault: I</w:t>
      </w:r>
      <w:r w:rsidR="00654D74" w:rsidRPr="007A40CC">
        <w:rPr>
          <w:rStyle w:val="Strong"/>
          <w:rFonts w:asciiTheme="minorHAnsi" w:hAnsiTheme="minorHAnsi" w:cs="Arial"/>
        </w:rPr>
        <w:t xml:space="preserve">s </w:t>
      </w:r>
      <w:r w:rsidR="00A67A22" w:rsidRPr="007A40CC">
        <w:rPr>
          <w:rStyle w:val="Strong"/>
          <w:rFonts w:asciiTheme="minorHAnsi" w:hAnsiTheme="minorHAnsi" w:cs="Arial"/>
        </w:rPr>
        <w:t xml:space="preserve">there </w:t>
      </w:r>
      <w:r w:rsidR="00654D74" w:rsidRPr="007A40CC">
        <w:rPr>
          <w:rStyle w:val="Strong"/>
          <w:rFonts w:asciiTheme="minorHAnsi" w:hAnsiTheme="minorHAnsi" w:cs="Arial"/>
        </w:rPr>
        <w:t xml:space="preserve">a </w:t>
      </w:r>
      <w:r w:rsidR="00A67A22" w:rsidRPr="007A40CC">
        <w:rPr>
          <w:rStyle w:val="Strong"/>
          <w:rFonts w:asciiTheme="minorHAnsi" w:hAnsiTheme="minorHAnsi" w:cs="Arial"/>
        </w:rPr>
        <w:t xml:space="preserve">link? </w:t>
      </w:r>
    </w:p>
    <w:p w:rsidR="0028731A" w:rsidRPr="007A40CC" w:rsidRDefault="0028731A" w:rsidP="00587589">
      <w:pPr>
        <w:rPr>
          <w:rStyle w:val="Strong"/>
          <w:rFonts w:asciiTheme="minorHAnsi" w:hAnsiTheme="minorHAnsi" w:cs="Arial"/>
        </w:rPr>
      </w:pPr>
    </w:p>
    <w:p w:rsidR="0028731A" w:rsidRPr="007A40CC" w:rsidRDefault="0028731A" w:rsidP="00587589">
      <w:pPr>
        <w:rPr>
          <w:rStyle w:val="Strong"/>
          <w:rFonts w:asciiTheme="minorHAnsi" w:hAnsiTheme="minorHAnsi" w:cs="Arial"/>
        </w:rPr>
      </w:pPr>
    </w:p>
    <w:p w:rsidR="00C75090" w:rsidRPr="007A40CC" w:rsidRDefault="00C75090" w:rsidP="00587589">
      <w:pPr>
        <w:rPr>
          <w:rStyle w:val="Strong"/>
          <w:rFonts w:asciiTheme="minorHAnsi" w:hAnsiTheme="minorHAnsi" w:cs="Arial"/>
        </w:rPr>
      </w:pPr>
      <w:r w:rsidRPr="007A40CC">
        <w:rPr>
          <w:rStyle w:val="Strong"/>
          <w:rFonts w:asciiTheme="minorHAnsi" w:hAnsiTheme="minorHAnsi" w:cs="Arial"/>
        </w:rPr>
        <w:t xml:space="preserve">Aim: </w:t>
      </w:r>
    </w:p>
    <w:p w:rsidR="00326033" w:rsidRPr="007A40CC" w:rsidRDefault="00326033" w:rsidP="00587589">
      <w:pPr>
        <w:rPr>
          <w:rStyle w:val="Strong"/>
          <w:rFonts w:asciiTheme="minorHAnsi" w:hAnsiTheme="minorHAnsi" w:cs="Arial"/>
        </w:rPr>
      </w:pPr>
    </w:p>
    <w:p w:rsidR="00C75090" w:rsidRPr="007A40CC" w:rsidRDefault="006F7D3A" w:rsidP="00587589">
      <w:pPr>
        <w:rPr>
          <w:rStyle w:val="Strong"/>
          <w:rFonts w:asciiTheme="minorHAnsi" w:hAnsiTheme="minorHAnsi" w:cs="Arial"/>
          <w:b w:val="0"/>
        </w:rPr>
      </w:pPr>
      <w:r w:rsidRPr="007A40CC">
        <w:rPr>
          <w:rStyle w:val="Strong"/>
          <w:rFonts w:asciiTheme="minorHAnsi" w:hAnsiTheme="minorHAnsi" w:cs="Arial"/>
          <w:b w:val="0"/>
        </w:rPr>
        <w:t>The paper aims to explore</w:t>
      </w:r>
      <w:r w:rsidR="00C75090" w:rsidRPr="007A40CC">
        <w:rPr>
          <w:rStyle w:val="Strong"/>
          <w:rFonts w:asciiTheme="minorHAnsi" w:hAnsiTheme="minorHAnsi" w:cs="Arial"/>
          <w:b w:val="0"/>
        </w:rPr>
        <w:t xml:space="preserve"> </w:t>
      </w:r>
      <w:r w:rsidR="0079652B" w:rsidRPr="007A40CC">
        <w:rPr>
          <w:rStyle w:val="Strong"/>
          <w:rFonts w:asciiTheme="minorHAnsi" w:hAnsiTheme="minorHAnsi" w:cs="Arial"/>
          <w:b w:val="0"/>
        </w:rPr>
        <w:t xml:space="preserve">if an association </w:t>
      </w:r>
      <w:r w:rsidR="00C75090" w:rsidRPr="007A40CC">
        <w:rPr>
          <w:rStyle w:val="Strong"/>
          <w:rFonts w:asciiTheme="minorHAnsi" w:hAnsiTheme="minorHAnsi" w:cs="Arial"/>
          <w:b w:val="0"/>
        </w:rPr>
        <w:t xml:space="preserve">between </w:t>
      </w:r>
      <w:r w:rsidR="005E6128" w:rsidRPr="007A40CC">
        <w:rPr>
          <w:rStyle w:val="Strong"/>
          <w:rFonts w:asciiTheme="minorHAnsi" w:hAnsiTheme="minorHAnsi" w:cs="Arial"/>
          <w:b w:val="0"/>
        </w:rPr>
        <w:t xml:space="preserve">intimate partner violence, sexual assault and </w:t>
      </w:r>
      <w:r w:rsidR="00C75090" w:rsidRPr="007A40CC">
        <w:rPr>
          <w:rStyle w:val="Strong"/>
          <w:rFonts w:asciiTheme="minorHAnsi" w:hAnsiTheme="minorHAnsi" w:cs="Arial"/>
          <w:b w:val="0"/>
        </w:rPr>
        <w:t>c</w:t>
      </w:r>
      <w:r w:rsidRPr="007A40CC">
        <w:rPr>
          <w:rStyle w:val="Strong"/>
          <w:rFonts w:asciiTheme="minorHAnsi" w:hAnsiTheme="minorHAnsi" w:cs="Arial"/>
          <w:b w:val="0"/>
        </w:rPr>
        <w:t>oncealed pregnan</w:t>
      </w:r>
      <w:r w:rsidR="005E6128" w:rsidRPr="007A40CC">
        <w:rPr>
          <w:rStyle w:val="Strong"/>
          <w:rFonts w:asciiTheme="minorHAnsi" w:hAnsiTheme="minorHAnsi" w:cs="Arial"/>
          <w:b w:val="0"/>
        </w:rPr>
        <w:t>cy.</w:t>
      </w:r>
    </w:p>
    <w:p w:rsidR="003F2C78" w:rsidRPr="007A40CC" w:rsidRDefault="003F2C78" w:rsidP="00587589">
      <w:pPr>
        <w:rPr>
          <w:rStyle w:val="Strong"/>
          <w:rFonts w:asciiTheme="minorHAnsi" w:hAnsiTheme="minorHAnsi" w:cs="Arial"/>
          <w:b w:val="0"/>
        </w:rPr>
      </w:pPr>
    </w:p>
    <w:p w:rsidR="001C3ED0" w:rsidRPr="007A40CC" w:rsidRDefault="001C3ED0" w:rsidP="00587589">
      <w:pPr>
        <w:rPr>
          <w:rStyle w:val="Strong"/>
          <w:rFonts w:asciiTheme="minorHAnsi" w:hAnsiTheme="minorHAnsi" w:cs="Arial"/>
        </w:rPr>
      </w:pPr>
      <w:r w:rsidRPr="007A40CC">
        <w:rPr>
          <w:rStyle w:val="Strong"/>
          <w:rFonts w:asciiTheme="minorHAnsi" w:hAnsiTheme="minorHAnsi" w:cs="Arial"/>
        </w:rPr>
        <w:t xml:space="preserve">Background: </w:t>
      </w:r>
      <w:bookmarkEnd w:id="0"/>
    </w:p>
    <w:p w:rsidR="00326033" w:rsidRPr="007A40CC" w:rsidRDefault="00326033" w:rsidP="00587589">
      <w:pPr>
        <w:rPr>
          <w:rStyle w:val="Strong"/>
          <w:rFonts w:asciiTheme="minorHAnsi" w:hAnsiTheme="minorHAnsi" w:cs="Arial"/>
        </w:rPr>
      </w:pPr>
    </w:p>
    <w:p w:rsidR="0079652B" w:rsidRPr="007A40CC" w:rsidRDefault="00FE54C1" w:rsidP="00587589">
      <w:pPr>
        <w:rPr>
          <w:rStyle w:val="Strong"/>
          <w:rFonts w:asciiTheme="minorHAnsi" w:hAnsiTheme="minorHAnsi" w:cs="Arial"/>
          <w:b w:val="0"/>
        </w:rPr>
      </w:pPr>
      <w:r w:rsidRPr="007A40CC">
        <w:rPr>
          <w:rStyle w:val="Strong"/>
          <w:rFonts w:asciiTheme="minorHAnsi" w:hAnsiTheme="minorHAnsi" w:cs="Arial"/>
          <w:b w:val="0"/>
        </w:rPr>
        <w:t>Keeping it Secret The</w:t>
      </w:r>
      <w:r w:rsidR="006F7D3A" w:rsidRPr="007A40CC">
        <w:rPr>
          <w:rStyle w:val="Strong"/>
          <w:rFonts w:asciiTheme="minorHAnsi" w:hAnsiTheme="minorHAnsi" w:cs="Arial"/>
          <w:b w:val="0"/>
        </w:rPr>
        <w:t xml:space="preserve"> </w:t>
      </w:r>
      <w:r w:rsidR="001C3ED0" w:rsidRPr="007A40CC">
        <w:rPr>
          <w:rStyle w:val="Strong"/>
          <w:rFonts w:asciiTheme="minorHAnsi" w:hAnsiTheme="minorHAnsi" w:cs="Arial"/>
          <w:b w:val="0"/>
        </w:rPr>
        <w:t>KISS Study is being undertaken to understand the</w:t>
      </w:r>
      <w:r w:rsidR="00837785">
        <w:rPr>
          <w:rStyle w:val="Strong"/>
          <w:rFonts w:asciiTheme="minorHAnsi" w:hAnsiTheme="minorHAnsi" w:cs="Arial"/>
          <w:b w:val="0"/>
        </w:rPr>
        <w:t xml:space="preserve"> </w:t>
      </w:r>
      <w:proofErr w:type="gramStart"/>
      <w:r w:rsidR="00837785">
        <w:rPr>
          <w:rStyle w:val="Strong"/>
          <w:rFonts w:asciiTheme="minorHAnsi" w:hAnsiTheme="minorHAnsi" w:cs="Arial"/>
          <w:b w:val="0"/>
        </w:rPr>
        <w:t>psycho</w:t>
      </w:r>
      <w:r w:rsidR="005E6128" w:rsidRPr="007A40CC">
        <w:rPr>
          <w:rStyle w:val="Strong"/>
          <w:rFonts w:asciiTheme="minorHAnsi" w:hAnsiTheme="minorHAnsi" w:cs="Arial"/>
          <w:b w:val="0"/>
        </w:rPr>
        <w:t xml:space="preserve">social </w:t>
      </w:r>
      <w:r w:rsidR="0079652B" w:rsidRPr="007A40CC">
        <w:rPr>
          <w:rStyle w:val="Strong"/>
          <w:rFonts w:asciiTheme="minorHAnsi" w:hAnsiTheme="minorHAnsi" w:cs="Arial"/>
          <w:b w:val="0"/>
        </w:rPr>
        <w:t xml:space="preserve"> processes</w:t>
      </w:r>
      <w:proofErr w:type="gramEnd"/>
      <w:r w:rsidR="0079652B" w:rsidRPr="007A40CC">
        <w:rPr>
          <w:rStyle w:val="Strong"/>
          <w:rFonts w:asciiTheme="minorHAnsi" w:hAnsiTheme="minorHAnsi" w:cs="Arial"/>
          <w:b w:val="0"/>
        </w:rPr>
        <w:t xml:space="preserve"> involved in concealed</w:t>
      </w:r>
      <w:r w:rsidR="005E6128" w:rsidRPr="007A40CC">
        <w:rPr>
          <w:rStyle w:val="Strong"/>
          <w:rFonts w:asciiTheme="minorHAnsi" w:hAnsiTheme="minorHAnsi" w:cs="Arial"/>
          <w:b w:val="0"/>
        </w:rPr>
        <w:t xml:space="preserve"> pregnancy. </w:t>
      </w:r>
      <w:r w:rsidR="0079652B" w:rsidRPr="007A40CC">
        <w:rPr>
          <w:rStyle w:val="Strong"/>
          <w:rFonts w:asciiTheme="minorHAnsi" w:hAnsiTheme="minorHAnsi" w:cs="Arial"/>
          <w:b w:val="0"/>
        </w:rPr>
        <w:t xml:space="preserve">Whilst conducting interviews with women to explore and understand why they conceal their pregnancies an interesting association between IPV and sexual assault emerged. This paper explores the utility of </w:t>
      </w:r>
      <w:proofErr w:type="spellStart"/>
      <w:r w:rsidR="0079652B" w:rsidRPr="007A40CC">
        <w:rPr>
          <w:rStyle w:val="Strong"/>
          <w:rFonts w:asciiTheme="minorHAnsi" w:hAnsiTheme="minorHAnsi" w:cs="Arial"/>
          <w:b w:val="0"/>
        </w:rPr>
        <w:t>Festinger’s</w:t>
      </w:r>
      <w:proofErr w:type="spellEnd"/>
      <w:r w:rsidR="0079652B" w:rsidRPr="007A40CC">
        <w:rPr>
          <w:rStyle w:val="Strong"/>
          <w:rFonts w:asciiTheme="minorHAnsi" w:hAnsiTheme="minorHAnsi" w:cs="Arial"/>
          <w:b w:val="0"/>
        </w:rPr>
        <w:t xml:space="preserve"> theory of cognitive dissonance as a mechanism </w:t>
      </w:r>
      <w:r w:rsidR="007A40CC" w:rsidRPr="007A40CC">
        <w:rPr>
          <w:rStyle w:val="Strong"/>
          <w:rFonts w:asciiTheme="minorHAnsi" w:hAnsiTheme="minorHAnsi" w:cs="Arial"/>
          <w:b w:val="0"/>
        </w:rPr>
        <w:t>to explore the psychological link between IPV, sexual assault and concealed pregnancy.</w:t>
      </w:r>
    </w:p>
    <w:p w:rsidR="00A67A22" w:rsidRPr="007A40CC" w:rsidRDefault="00A67A22" w:rsidP="00587589">
      <w:pPr>
        <w:rPr>
          <w:rStyle w:val="Strong"/>
          <w:rFonts w:asciiTheme="minorHAnsi" w:hAnsiTheme="minorHAnsi" w:cs="Arial"/>
          <w:b w:val="0"/>
        </w:rPr>
      </w:pPr>
    </w:p>
    <w:p w:rsidR="001C3ED0" w:rsidRPr="007A40CC" w:rsidRDefault="001C3ED0" w:rsidP="00587589">
      <w:pPr>
        <w:rPr>
          <w:rStyle w:val="Strong"/>
          <w:rFonts w:asciiTheme="minorHAnsi" w:hAnsiTheme="minorHAnsi" w:cs="Arial"/>
        </w:rPr>
      </w:pPr>
      <w:r w:rsidRPr="007A40CC">
        <w:rPr>
          <w:rStyle w:val="Strong"/>
          <w:rFonts w:asciiTheme="minorHAnsi" w:hAnsiTheme="minorHAnsi" w:cs="Arial"/>
        </w:rPr>
        <w:t xml:space="preserve">Methods: </w:t>
      </w:r>
    </w:p>
    <w:p w:rsidR="00326033" w:rsidRPr="007A40CC" w:rsidRDefault="00326033" w:rsidP="00587589">
      <w:pPr>
        <w:rPr>
          <w:rStyle w:val="Strong"/>
          <w:rFonts w:asciiTheme="minorHAnsi" w:hAnsiTheme="minorHAnsi" w:cs="Arial"/>
        </w:rPr>
      </w:pPr>
    </w:p>
    <w:p w:rsidR="007A40CC" w:rsidRPr="007A40CC" w:rsidRDefault="007A40CC" w:rsidP="00587589">
      <w:pPr>
        <w:rPr>
          <w:rStyle w:val="Strong"/>
          <w:rFonts w:asciiTheme="minorHAnsi" w:hAnsiTheme="minorHAnsi" w:cs="Arial"/>
          <w:b w:val="0"/>
        </w:rPr>
      </w:pPr>
      <w:r w:rsidRPr="007A40CC">
        <w:rPr>
          <w:rStyle w:val="Strong"/>
          <w:rFonts w:asciiTheme="minorHAnsi" w:hAnsiTheme="minorHAnsi" w:cs="Arial"/>
          <w:b w:val="0"/>
        </w:rPr>
        <w:t xml:space="preserve">Twenty women were interviewed using a grounded theory approach to explore their experiences of concealed pregnancy. Data were </w:t>
      </w:r>
      <w:proofErr w:type="spellStart"/>
      <w:r w:rsidRPr="007A40CC">
        <w:rPr>
          <w:rStyle w:val="Strong"/>
          <w:rFonts w:asciiTheme="minorHAnsi" w:hAnsiTheme="minorHAnsi" w:cs="Arial"/>
          <w:b w:val="0"/>
        </w:rPr>
        <w:t>analysed</w:t>
      </w:r>
      <w:proofErr w:type="spellEnd"/>
      <w:r w:rsidRPr="007A40CC">
        <w:rPr>
          <w:rStyle w:val="Strong"/>
          <w:rFonts w:asciiTheme="minorHAnsi" w:hAnsiTheme="minorHAnsi" w:cs="Arial"/>
          <w:b w:val="0"/>
        </w:rPr>
        <w:t xml:space="preserve"> using the constant comparative method. Ethical approval to conduct the study was granted by the University. </w:t>
      </w:r>
    </w:p>
    <w:p w:rsidR="00A4647C" w:rsidRPr="007A40CC" w:rsidRDefault="00A4647C" w:rsidP="00587589">
      <w:pPr>
        <w:rPr>
          <w:rStyle w:val="Strong"/>
          <w:rFonts w:asciiTheme="minorHAnsi" w:hAnsiTheme="minorHAnsi" w:cs="Arial"/>
          <w:b w:val="0"/>
        </w:rPr>
      </w:pPr>
    </w:p>
    <w:p w:rsidR="001C3ED0" w:rsidRPr="007A40CC" w:rsidRDefault="001C3ED0" w:rsidP="00587589">
      <w:pPr>
        <w:rPr>
          <w:rStyle w:val="Strong"/>
          <w:rFonts w:asciiTheme="minorHAnsi" w:hAnsiTheme="minorHAnsi" w:cs="Arial"/>
        </w:rPr>
      </w:pPr>
      <w:r w:rsidRPr="007A40CC">
        <w:rPr>
          <w:rStyle w:val="Strong"/>
          <w:rFonts w:asciiTheme="minorHAnsi" w:hAnsiTheme="minorHAnsi" w:cs="Arial"/>
        </w:rPr>
        <w:t>Analysis and Results:</w:t>
      </w:r>
    </w:p>
    <w:p w:rsidR="00DE490D" w:rsidRPr="007A40CC" w:rsidRDefault="00DE490D" w:rsidP="00587589">
      <w:pPr>
        <w:rPr>
          <w:rStyle w:val="Strong"/>
          <w:rFonts w:asciiTheme="minorHAnsi" w:hAnsiTheme="minorHAnsi" w:cs="Arial"/>
        </w:rPr>
      </w:pPr>
    </w:p>
    <w:p w:rsidR="001C3ED0" w:rsidRPr="007A40CC" w:rsidRDefault="00DE490D" w:rsidP="00587589">
      <w:pPr>
        <w:rPr>
          <w:rStyle w:val="Strong"/>
          <w:rFonts w:asciiTheme="minorHAnsi" w:hAnsiTheme="minorHAnsi" w:cs="Arial"/>
          <w:b w:val="0"/>
        </w:rPr>
      </w:pPr>
      <w:r w:rsidRPr="007A40CC">
        <w:rPr>
          <w:rStyle w:val="Strong"/>
          <w:rFonts w:asciiTheme="minorHAnsi" w:hAnsiTheme="minorHAnsi" w:cs="Arial"/>
          <w:b w:val="0"/>
        </w:rPr>
        <w:t xml:space="preserve">This study has found that </w:t>
      </w:r>
      <w:r w:rsidR="00DC59A3" w:rsidRPr="007A40CC">
        <w:rPr>
          <w:rStyle w:val="Strong"/>
          <w:rFonts w:asciiTheme="minorHAnsi" w:hAnsiTheme="minorHAnsi" w:cs="Arial"/>
          <w:b w:val="0"/>
        </w:rPr>
        <w:t>in some cases</w:t>
      </w:r>
      <w:r w:rsidRPr="007A40CC">
        <w:rPr>
          <w:rStyle w:val="Strong"/>
          <w:rFonts w:asciiTheme="minorHAnsi" w:hAnsiTheme="minorHAnsi" w:cs="Arial"/>
          <w:b w:val="0"/>
        </w:rPr>
        <w:t xml:space="preserve"> concealed pregnancy is a cognitive consequence of forced compliance in relationships char</w:t>
      </w:r>
      <w:r w:rsidR="00A77C69" w:rsidRPr="007A40CC">
        <w:rPr>
          <w:rStyle w:val="Strong"/>
          <w:rFonts w:asciiTheme="minorHAnsi" w:hAnsiTheme="minorHAnsi" w:cs="Arial"/>
          <w:b w:val="0"/>
        </w:rPr>
        <w:t>acteriz</w:t>
      </w:r>
      <w:r w:rsidRPr="007A40CC">
        <w:rPr>
          <w:rStyle w:val="Strong"/>
          <w:rFonts w:asciiTheme="minorHAnsi" w:hAnsiTheme="minorHAnsi" w:cs="Arial"/>
          <w:b w:val="0"/>
        </w:rPr>
        <w:t>ed by intimate partner violence. Women were controlled and forced to stay indoors which limited their access to health care professionals, family and friend</w:t>
      </w:r>
      <w:r w:rsidR="00837785">
        <w:rPr>
          <w:rStyle w:val="Strong"/>
          <w:rFonts w:asciiTheme="minorHAnsi" w:hAnsiTheme="minorHAnsi" w:cs="Arial"/>
          <w:b w:val="0"/>
        </w:rPr>
        <w:t>s.</w:t>
      </w:r>
      <w:r w:rsidR="0073192E" w:rsidRPr="007A40CC">
        <w:rPr>
          <w:rFonts w:asciiTheme="minorHAnsi" w:hAnsiTheme="minorHAnsi" w:cs="Calibri"/>
          <w:color w:val="000000"/>
        </w:rPr>
        <w:t xml:space="preserve"> The paper </w:t>
      </w:r>
      <w:r w:rsidR="003D43F4" w:rsidRPr="007A40CC">
        <w:rPr>
          <w:rFonts w:asciiTheme="minorHAnsi" w:hAnsiTheme="minorHAnsi" w:cs="Calibri"/>
          <w:color w:val="000000"/>
        </w:rPr>
        <w:t>explores the</w:t>
      </w:r>
      <w:r w:rsidR="00071296" w:rsidRPr="007A40CC">
        <w:rPr>
          <w:rFonts w:asciiTheme="minorHAnsi" w:hAnsiTheme="minorHAnsi" w:cs="Calibri"/>
          <w:color w:val="000000"/>
        </w:rPr>
        <w:t xml:space="preserve"> impact of </w:t>
      </w:r>
      <w:r w:rsidR="00DC59A3" w:rsidRPr="007A40CC">
        <w:rPr>
          <w:rFonts w:asciiTheme="minorHAnsi" w:hAnsiTheme="minorHAnsi" w:cs="Calibri"/>
          <w:color w:val="000000"/>
        </w:rPr>
        <w:t>controlling relationships</w:t>
      </w:r>
      <w:r w:rsidR="00071296" w:rsidRPr="007A40CC">
        <w:rPr>
          <w:rFonts w:asciiTheme="minorHAnsi" w:hAnsiTheme="minorHAnsi" w:cs="Calibri"/>
          <w:color w:val="000000"/>
        </w:rPr>
        <w:t xml:space="preserve"> on women</w:t>
      </w:r>
      <w:r w:rsidR="00DC59A3" w:rsidRPr="007A40CC">
        <w:rPr>
          <w:rFonts w:asciiTheme="minorHAnsi" w:hAnsiTheme="minorHAnsi" w:cs="Calibri"/>
          <w:color w:val="000000"/>
        </w:rPr>
        <w:t>’s choice to reveal their p</w:t>
      </w:r>
      <w:r w:rsidR="0073192E" w:rsidRPr="007A40CC">
        <w:rPr>
          <w:rFonts w:asciiTheme="minorHAnsi" w:hAnsiTheme="minorHAnsi" w:cs="Calibri"/>
          <w:color w:val="000000"/>
        </w:rPr>
        <w:t xml:space="preserve">regnancy and </w:t>
      </w:r>
      <w:r w:rsidR="00DC59A3" w:rsidRPr="007A40CC">
        <w:rPr>
          <w:rFonts w:asciiTheme="minorHAnsi" w:hAnsiTheme="minorHAnsi" w:cs="Calibri"/>
          <w:color w:val="000000"/>
        </w:rPr>
        <w:t>access healthcare</w:t>
      </w:r>
      <w:r w:rsidR="00BD79A5" w:rsidRPr="007A40CC">
        <w:rPr>
          <w:rFonts w:asciiTheme="minorHAnsi" w:hAnsiTheme="minorHAnsi" w:cs="Calibri"/>
          <w:color w:val="000000"/>
        </w:rPr>
        <w:t xml:space="preserve"> in the shadow of </w:t>
      </w:r>
      <w:r w:rsidR="00A4647C" w:rsidRPr="007A40CC">
        <w:rPr>
          <w:rFonts w:asciiTheme="minorHAnsi" w:hAnsiTheme="minorHAnsi" w:cs="Calibri"/>
          <w:color w:val="000000"/>
        </w:rPr>
        <w:t>control and violence</w:t>
      </w:r>
      <w:r w:rsidRPr="007A40CC">
        <w:rPr>
          <w:rFonts w:asciiTheme="minorHAnsi" w:hAnsiTheme="minorHAnsi" w:cs="Calibri"/>
          <w:color w:val="000000"/>
        </w:rPr>
        <w:t>.</w:t>
      </w:r>
    </w:p>
    <w:p w:rsidR="001C3ED0" w:rsidRPr="007A40CC" w:rsidRDefault="007A40CC" w:rsidP="00587589">
      <w:pPr>
        <w:rPr>
          <w:rStyle w:val="Strong"/>
          <w:rFonts w:asciiTheme="minorHAnsi" w:hAnsiTheme="minorHAnsi" w:cs="Arial"/>
          <w:b w:val="0"/>
        </w:rPr>
      </w:pPr>
      <w:r w:rsidRPr="007A40CC">
        <w:rPr>
          <w:rStyle w:val="Strong"/>
          <w:rFonts w:asciiTheme="minorHAnsi" w:hAnsiTheme="minorHAnsi" w:cs="Arial"/>
          <w:b w:val="0"/>
        </w:rPr>
        <w:t xml:space="preserve">As individuals we tend to act in a way that is internally consistent with our beliefs. When inconsistencies exist between a person’s beliefs and how they behave, their actions may be seen </w:t>
      </w:r>
      <w:proofErr w:type="spellStart"/>
      <w:r w:rsidRPr="007A40CC">
        <w:rPr>
          <w:rStyle w:val="Strong"/>
          <w:rFonts w:asciiTheme="minorHAnsi" w:hAnsiTheme="minorHAnsi" w:cs="Arial"/>
          <w:b w:val="0"/>
        </w:rPr>
        <w:t>ain</w:t>
      </w:r>
      <w:proofErr w:type="spellEnd"/>
      <w:r w:rsidRPr="007A40CC">
        <w:rPr>
          <w:rStyle w:val="Strong"/>
          <w:rFonts w:asciiTheme="minorHAnsi" w:hAnsiTheme="minorHAnsi" w:cs="Arial"/>
          <w:b w:val="0"/>
        </w:rPr>
        <w:t xml:space="preserve"> s quite dramatic. In this study, four women recalled being happy to be pregnant and yet concealed their pregnancy. This is inconsistent with the narratives of the other 16 women who had not experienced violence and consequently required further exploration.</w:t>
      </w:r>
    </w:p>
    <w:p w:rsidR="00DE490D" w:rsidRPr="007A40CC" w:rsidRDefault="00DE490D" w:rsidP="00587589">
      <w:pPr>
        <w:rPr>
          <w:rStyle w:val="Strong"/>
          <w:rFonts w:asciiTheme="minorHAnsi" w:hAnsiTheme="minorHAnsi" w:cs="Arial"/>
          <w:b w:val="0"/>
        </w:rPr>
      </w:pPr>
    </w:p>
    <w:p w:rsidR="001C3ED0" w:rsidRPr="007A40CC" w:rsidRDefault="001C3ED0" w:rsidP="00587589">
      <w:pPr>
        <w:rPr>
          <w:rStyle w:val="Strong"/>
          <w:rFonts w:asciiTheme="minorHAnsi" w:hAnsiTheme="minorHAnsi" w:cs="Arial"/>
        </w:rPr>
      </w:pPr>
      <w:r w:rsidRPr="007A40CC">
        <w:rPr>
          <w:rStyle w:val="Strong"/>
          <w:rFonts w:asciiTheme="minorHAnsi" w:hAnsiTheme="minorHAnsi" w:cs="Arial"/>
        </w:rPr>
        <w:t xml:space="preserve">Recommendations: </w:t>
      </w:r>
    </w:p>
    <w:p w:rsidR="00556AB8" w:rsidRPr="007A40CC" w:rsidRDefault="00556AB8" w:rsidP="00587589">
      <w:pPr>
        <w:rPr>
          <w:rStyle w:val="Strong"/>
          <w:rFonts w:asciiTheme="minorHAnsi" w:hAnsiTheme="minorHAnsi" w:cs="Arial"/>
        </w:rPr>
      </w:pPr>
    </w:p>
    <w:p w:rsidR="00DE490D" w:rsidRPr="00353CCC" w:rsidRDefault="007A40CC" w:rsidP="00DE490D">
      <w:pPr>
        <w:rPr>
          <w:rFonts w:asciiTheme="minorHAnsi" w:hAnsiTheme="minorHAnsi" w:cs="Arial"/>
        </w:rPr>
      </w:pPr>
      <w:r w:rsidRPr="007A40CC">
        <w:rPr>
          <w:rStyle w:val="Strong"/>
          <w:rFonts w:asciiTheme="minorHAnsi" w:hAnsiTheme="minorHAnsi" w:cs="Arial"/>
          <w:b w:val="0"/>
        </w:rPr>
        <w:t>The theory of cognitive dissonance may offer a useful framework to explore the psychological processes and consequences of concealing a pregnancy for women in relationships characterized by violence. Understanding the psychology involved may offer a way to further explore how we support women in crisis situations.</w:t>
      </w:r>
      <w:r w:rsidR="00353CCC">
        <w:rPr>
          <w:rStyle w:val="Strong"/>
          <w:rFonts w:asciiTheme="minorHAnsi" w:hAnsiTheme="minorHAnsi" w:cs="Arial"/>
          <w:b w:val="0"/>
        </w:rPr>
        <w:t xml:space="preserve"> </w:t>
      </w:r>
      <w:r w:rsidR="0028731A" w:rsidRPr="007A40CC">
        <w:rPr>
          <w:rStyle w:val="Strong"/>
          <w:rFonts w:asciiTheme="minorHAnsi" w:hAnsiTheme="minorHAnsi" w:cs="Arial"/>
          <w:b w:val="0"/>
        </w:rPr>
        <w:t>Multidisciplinary</w:t>
      </w:r>
      <w:r w:rsidR="00FE24E5" w:rsidRPr="007A40CC">
        <w:rPr>
          <w:rStyle w:val="Strong"/>
          <w:rFonts w:asciiTheme="minorHAnsi" w:hAnsiTheme="minorHAnsi" w:cs="Arial"/>
          <w:b w:val="0"/>
        </w:rPr>
        <w:t xml:space="preserve"> research is </w:t>
      </w:r>
      <w:r w:rsidR="001C3ED0" w:rsidRPr="007A40CC">
        <w:rPr>
          <w:rStyle w:val="Strong"/>
          <w:rFonts w:asciiTheme="minorHAnsi" w:hAnsiTheme="minorHAnsi" w:cs="Arial"/>
          <w:b w:val="0"/>
        </w:rPr>
        <w:t>required in relation</w:t>
      </w:r>
      <w:r w:rsidR="00FE24E5" w:rsidRPr="007A40CC">
        <w:rPr>
          <w:rStyle w:val="Strong"/>
          <w:rFonts w:asciiTheme="minorHAnsi" w:hAnsiTheme="minorHAnsi" w:cs="Arial"/>
          <w:b w:val="0"/>
        </w:rPr>
        <w:t xml:space="preserve"> to concealed pregnancy to</w:t>
      </w:r>
      <w:r w:rsidR="00677466" w:rsidRPr="007A40CC">
        <w:rPr>
          <w:rStyle w:val="Strong"/>
          <w:rFonts w:asciiTheme="minorHAnsi" w:hAnsiTheme="minorHAnsi" w:cs="Arial"/>
          <w:b w:val="0"/>
        </w:rPr>
        <w:t xml:space="preserve"> understand</w:t>
      </w:r>
      <w:r w:rsidR="00326033" w:rsidRPr="007A40CC">
        <w:rPr>
          <w:rStyle w:val="Strong"/>
          <w:rFonts w:asciiTheme="minorHAnsi" w:hAnsiTheme="minorHAnsi" w:cs="Arial"/>
          <w:b w:val="0"/>
        </w:rPr>
        <w:t xml:space="preserve"> it</w:t>
      </w:r>
      <w:r w:rsidR="00BD79A5" w:rsidRPr="007A40CC">
        <w:rPr>
          <w:rStyle w:val="Strong"/>
          <w:rFonts w:asciiTheme="minorHAnsi" w:hAnsiTheme="minorHAnsi" w:cs="Arial"/>
          <w:b w:val="0"/>
        </w:rPr>
        <w:t>s</w:t>
      </w:r>
      <w:r w:rsidR="00326033" w:rsidRPr="007A40CC">
        <w:rPr>
          <w:rStyle w:val="Strong"/>
          <w:rFonts w:asciiTheme="minorHAnsi" w:hAnsiTheme="minorHAnsi" w:cs="Arial"/>
          <w:b w:val="0"/>
        </w:rPr>
        <w:t>’</w:t>
      </w:r>
      <w:r w:rsidR="00BD79A5" w:rsidRPr="007A40CC">
        <w:rPr>
          <w:rStyle w:val="Strong"/>
          <w:rFonts w:asciiTheme="minorHAnsi" w:hAnsiTheme="minorHAnsi" w:cs="Arial"/>
          <w:b w:val="0"/>
        </w:rPr>
        <w:t xml:space="preserve"> rel</w:t>
      </w:r>
      <w:r w:rsidR="00353CCC">
        <w:rPr>
          <w:rStyle w:val="Strong"/>
          <w:rFonts w:asciiTheme="minorHAnsi" w:hAnsiTheme="minorHAnsi" w:cs="Arial"/>
          <w:b w:val="0"/>
        </w:rPr>
        <w:t xml:space="preserve">ationship with IPV and </w:t>
      </w:r>
      <w:r w:rsidR="00DE490D" w:rsidRPr="007A40CC">
        <w:rPr>
          <w:rStyle w:val="Strong"/>
          <w:rFonts w:asciiTheme="minorHAnsi" w:hAnsiTheme="minorHAnsi" w:cs="Arial"/>
          <w:b w:val="0"/>
        </w:rPr>
        <w:t>SA and the implications for women and their babies</w:t>
      </w:r>
      <w:r w:rsidR="001C3ED0" w:rsidRPr="007A40CC">
        <w:rPr>
          <w:rStyle w:val="Strong"/>
          <w:rFonts w:asciiTheme="minorHAnsi" w:hAnsiTheme="minorHAnsi" w:cs="Arial"/>
          <w:b w:val="0"/>
        </w:rPr>
        <w:t xml:space="preserve">. </w:t>
      </w:r>
    </w:p>
    <w:p w:rsidR="00A765F4" w:rsidRDefault="00A765F4" w:rsidP="00587589"/>
    <w:sectPr w:rsidR="00A765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ED0"/>
    <w:rsid w:val="00071296"/>
    <w:rsid w:val="00074DF5"/>
    <w:rsid w:val="0015551D"/>
    <w:rsid w:val="001C3ED0"/>
    <w:rsid w:val="0028731A"/>
    <w:rsid w:val="002B0974"/>
    <w:rsid w:val="00326033"/>
    <w:rsid w:val="00353CCC"/>
    <w:rsid w:val="0035751E"/>
    <w:rsid w:val="00380688"/>
    <w:rsid w:val="003A1A52"/>
    <w:rsid w:val="003B3BBA"/>
    <w:rsid w:val="003D43F4"/>
    <w:rsid w:val="003F16CC"/>
    <w:rsid w:val="003F2C78"/>
    <w:rsid w:val="00556AB8"/>
    <w:rsid w:val="0057217B"/>
    <w:rsid w:val="00587589"/>
    <w:rsid w:val="005E6128"/>
    <w:rsid w:val="0064085E"/>
    <w:rsid w:val="00654D74"/>
    <w:rsid w:val="00677466"/>
    <w:rsid w:val="006F7D3A"/>
    <w:rsid w:val="0073192E"/>
    <w:rsid w:val="0079652B"/>
    <w:rsid w:val="007A40CC"/>
    <w:rsid w:val="007C3AA6"/>
    <w:rsid w:val="007F1613"/>
    <w:rsid w:val="00837785"/>
    <w:rsid w:val="008863EF"/>
    <w:rsid w:val="009678A2"/>
    <w:rsid w:val="00A11224"/>
    <w:rsid w:val="00A4647C"/>
    <w:rsid w:val="00A47740"/>
    <w:rsid w:val="00A67A22"/>
    <w:rsid w:val="00A765F4"/>
    <w:rsid w:val="00A77C69"/>
    <w:rsid w:val="00B92880"/>
    <w:rsid w:val="00B96FBB"/>
    <w:rsid w:val="00BB0ED0"/>
    <w:rsid w:val="00BD79A5"/>
    <w:rsid w:val="00C75090"/>
    <w:rsid w:val="00CB267D"/>
    <w:rsid w:val="00CB2B05"/>
    <w:rsid w:val="00D1101E"/>
    <w:rsid w:val="00DC59A3"/>
    <w:rsid w:val="00DE490D"/>
    <w:rsid w:val="00FE24E5"/>
    <w:rsid w:val="00FE54C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F08E04-8FDE-4742-98DB-C00D8369B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ED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C3ED0"/>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449137">
      <w:bodyDiv w:val="1"/>
      <w:marLeft w:val="0"/>
      <w:marRight w:val="0"/>
      <w:marTop w:val="0"/>
      <w:marBottom w:val="0"/>
      <w:divBdr>
        <w:top w:val="none" w:sz="0" w:space="0" w:color="auto"/>
        <w:left w:val="none" w:sz="0" w:space="0" w:color="auto"/>
        <w:bottom w:val="none" w:sz="0" w:space="0" w:color="auto"/>
        <w:right w:val="none" w:sz="0" w:space="0" w:color="auto"/>
      </w:divBdr>
    </w:div>
    <w:div w:id="1950695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371</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murphy tighe</dc:creator>
  <cp:keywords/>
  <dc:description/>
  <cp:lastModifiedBy>sylvia murphy tighe</cp:lastModifiedBy>
  <cp:revision>29</cp:revision>
  <dcterms:created xsi:type="dcterms:W3CDTF">2015-01-23T12:40:00Z</dcterms:created>
  <dcterms:modified xsi:type="dcterms:W3CDTF">2015-06-30T10:54:00Z</dcterms:modified>
</cp:coreProperties>
</file>