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806D18" w14:textId="77777777" w:rsidR="00BC08AE" w:rsidRPr="00613C8A" w:rsidRDefault="00F378FA" w:rsidP="00613C8A">
      <w:pPr>
        <w:spacing w:line="480" w:lineRule="auto"/>
        <w:jc w:val="center"/>
      </w:pPr>
      <w:r w:rsidRPr="00613C8A">
        <w:t>Drought</w:t>
      </w:r>
      <w:r w:rsidR="009A6FB3" w:rsidRPr="00613C8A">
        <w:t xml:space="preserve"> and </w:t>
      </w:r>
      <w:r w:rsidRPr="00613C8A">
        <w:t>Plague</w:t>
      </w:r>
      <w:r w:rsidR="009A6FB3" w:rsidRPr="00613C8A">
        <w:t xml:space="preserve"> in Adso</w:t>
      </w:r>
      <w:r w:rsidR="00AB4EA3" w:rsidRPr="00613C8A">
        <w:t xml:space="preserve"> of </w:t>
      </w:r>
      <w:r w:rsidR="002D3DAE" w:rsidRPr="00613C8A">
        <w:t>Montier-en-Der</w:t>
      </w:r>
      <w:r w:rsidR="009A6FB3" w:rsidRPr="00613C8A">
        <w:t xml:space="preserve">’s </w:t>
      </w:r>
      <w:r w:rsidR="009A6FB3" w:rsidRPr="00613C8A">
        <w:rPr>
          <w:i/>
        </w:rPr>
        <w:t>Miracles of St Mansu</w:t>
      </w:r>
      <w:r w:rsidR="007B0102" w:rsidRPr="00613C8A">
        <w:rPr>
          <w:i/>
        </w:rPr>
        <w:t>y</w:t>
      </w:r>
    </w:p>
    <w:p w14:paraId="7CE6391C" w14:textId="77777777" w:rsidR="009A6FB3" w:rsidRPr="00613C8A" w:rsidRDefault="009A6FB3" w:rsidP="00613C8A">
      <w:pPr>
        <w:spacing w:line="480" w:lineRule="auto"/>
      </w:pPr>
    </w:p>
    <w:p w14:paraId="2729F011" w14:textId="77777777" w:rsidR="0037488E" w:rsidRPr="00613C8A" w:rsidRDefault="009A6FB3" w:rsidP="00613C8A">
      <w:pPr>
        <w:ind w:left="1134" w:right="1134"/>
      </w:pPr>
      <w:r w:rsidRPr="00613C8A">
        <w:tab/>
      </w:r>
      <w:r w:rsidR="00913958" w:rsidRPr="00613C8A">
        <w:t>A scourge of sickly disaster, having been driven through the people by the judgment of God, became red-hot. For with a likeness to the plague of the groin that formerly swept away the people of Italy, a certain lateral pain with a renewed bud was strewn everywhere. And advancing with fatal success, the plague spread far and wide to the borders of the regions, and thus from an evil beginning there was a serious accumulation of sicknesses</w:t>
      </w:r>
      <w:r w:rsidR="002C2C90" w:rsidRPr="00613C8A">
        <w:t>:</w:t>
      </w:r>
      <w:r w:rsidR="00913958" w:rsidRPr="00613C8A">
        <w:t xml:space="preserve"> the commoners died, the notable people perished. With no differentiation between the genders or the social orders the streams of dead were rolled along the ground.</w:t>
      </w:r>
      <w:r w:rsidR="00913958" w:rsidRPr="00613C8A">
        <w:rPr>
          <w:rStyle w:val="FootnoteReference"/>
        </w:rPr>
        <w:footnoteReference w:id="1"/>
      </w:r>
    </w:p>
    <w:p w14:paraId="0EEB90A0" w14:textId="77777777" w:rsidR="0037488E" w:rsidRPr="00613C8A" w:rsidRDefault="0037488E" w:rsidP="00613C8A">
      <w:pPr>
        <w:spacing w:line="480" w:lineRule="auto"/>
      </w:pPr>
    </w:p>
    <w:p w14:paraId="7E17F26F" w14:textId="77777777" w:rsidR="009A6FB3" w:rsidRPr="00613C8A" w:rsidRDefault="00836B99" w:rsidP="00613C8A">
      <w:pPr>
        <w:spacing w:line="480" w:lineRule="auto"/>
        <w:ind w:firstLine="720"/>
      </w:pPr>
      <w:r w:rsidRPr="00613C8A">
        <w:t>A</w:t>
      </w:r>
      <w:r w:rsidR="009A6FB3" w:rsidRPr="00613C8A">
        <w:t xml:space="preserve"> fundamental </w:t>
      </w:r>
      <w:r w:rsidR="00A946E9" w:rsidRPr="00613C8A">
        <w:t>difficult</w:t>
      </w:r>
      <w:r w:rsidRPr="00613C8A">
        <w:t>y</w:t>
      </w:r>
      <w:r w:rsidR="009A6FB3" w:rsidRPr="00613C8A">
        <w:t xml:space="preserve"> that all </w:t>
      </w:r>
      <w:r w:rsidR="00147B4D" w:rsidRPr="00613C8A">
        <w:t xml:space="preserve">medieval </w:t>
      </w:r>
      <w:r w:rsidR="009A6FB3" w:rsidRPr="00613C8A">
        <w:t xml:space="preserve">historians face as they examine their source texts is that of assessing the extent to which the material </w:t>
      </w:r>
      <w:r w:rsidR="00A946E9" w:rsidRPr="00613C8A">
        <w:t xml:space="preserve">under study </w:t>
      </w:r>
      <w:r w:rsidR="009A6FB3" w:rsidRPr="00613C8A">
        <w:t xml:space="preserve">expresses a new idea or carries new information, as opposed to it being </w:t>
      </w:r>
      <w:r w:rsidR="00A946E9" w:rsidRPr="00613C8A">
        <w:t xml:space="preserve">merely </w:t>
      </w:r>
      <w:r w:rsidR="003E1983" w:rsidRPr="00613C8A">
        <w:t>a repetition of</w:t>
      </w:r>
      <w:r w:rsidR="009A6FB3" w:rsidRPr="00613C8A">
        <w:t xml:space="preserve"> </w:t>
      </w:r>
      <w:r w:rsidR="00147B4D" w:rsidRPr="00613C8A">
        <w:t xml:space="preserve">long-establish </w:t>
      </w:r>
      <w:r w:rsidR="009A6FB3" w:rsidRPr="00613C8A">
        <w:t>formulations.</w:t>
      </w:r>
      <w:r w:rsidR="00D30736" w:rsidRPr="00613C8A">
        <w:t xml:space="preserve"> A more subtl</w:t>
      </w:r>
      <w:r w:rsidR="00613C8A">
        <w:t>e challenge still is in recogniz</w:t>
      </w:r>
      <w:r w:rsidR="00D30736" w:rsidRPr="00613C8A">
        <w:t xml:space="preserve">ing the traditions within which an author is writing, but </w:t>
      </w:r>
      <w:r w:rsidR="003B2766" w:rsidRPr="00613C8A">
        <w:t xml:space="preserve">simultaneously </w:t>
      </w:r>
      <w:r w:rsidR="00D30736" w:rsidRPr="00613C8A">
        <w:t xml:space="preserve">appreciating how he or she is adapting ideas that seem to be mere </w:t>
      </w:r>
      <w:r w:rsidR="00D30736" w:rsidRPr="00613C8A">
        <w:rPr>
          <w:i/>
        </w:rPr>
        <w:t xml:space="preserve">topoi </w:t>
      </w:r>
      <w:r w:rsidR="00D30736" w:rsidRPr="00613C8A">
        <w:t xml:space="preserve">in order to </w:t>
      </w:r>
      <w:r w:rsidR="00B653FA" w:rsidRPr="00613C8A">
        <w:t>apply</w:t>
      </w:r>
      <w:r w:rsidR="00D30736" w:rsidRPr="00613C8A">
        <w:t xml:space="preserve"> them in a fresh and original manner. Thus, the </w:t>
      </w:r>
      <w:r w:rsidR="00A946E9" w:rsidRPr="00613C8A">
        <w:t xml:space="preserve">apparent </w:t>
      </w:r>
      <w:r w:rsidR="00D30736" w:rsidRPr="00613C8A">
        <w:t xml:space="preserve">contradiction </w:t>
      </w:r>
      <w:r w:rsidR="00A946E9" w:rsidRPr="00613C8A">
        <w:t>in</w:t>
      </w:r>
      <w:r w:rsidR="00D30736" w:rsidRPr="00613C8A">
        <w:t xml:space="preserve"> two medieval authors who share a </w:t>
      </w:r>
      <w:r w:rsidR="00147B4D" w:rsidRPr="00613C8A">
        <w:t>close</w:t>
      </w:r>
      <w:r w:rsidR="00D30736" w:rsidRPr="00613C8A">
        <w:t xml:space="preserve"> intellectual and theological framework urging the destruction of one another</w:t>
      </w:r>
      <w:r w:rsidR="00A946E9" w:rsidRPr="00613C8A">
        <w:t xml:space="preserve"> can often be resolved by appreciating their respective </w:t>
      </w:r>
      <w:r w:rsidR="003E1983" w:rsidRPr="00613C8A">
        <w:t>recasting</w:t>
      </w:r>
      <w:r w:rsidR="00147B4D" w:rsidRPr="00613C8A">
        <w:t xml:space="preserve"> of the common idea</w:t>
      </w:r>
      <w:r w:rsidR="00D30736" w:rsidRPr="00613C8A">
        <w:t xml:space="preserve">. In </w:t>
      </w:r>
      <w:r w:rsidR="003B2766" w:rsidRPr="00613C8A">
        <w:t xml:space="preserve">one of </w:t>
      </w:r>
      <w:r w:rsidR="00D30736" w:rsidRPr="00613C8A">
        <w:t xml:space="preserve">his typically </w:t>
      </w:r>
      <w:r w:rsidR="003B2766" w:rsidRPr="00613C8A">
        <w:t>precise and ins</w:t>
      </w:r>
      <w:r w:rsidR="00613C8A">
        <w:t>ightful discussions of eleventh-</w:t>
      </w:r>
      <w:r w:rsidR="003B2766" w:rsidRPr="00613C8A">
        <w:t>century church reform, for example,</w:t>
      </w:r>
      <w:r w:rsidR="00D30736" w:rsidRPr="00613C8A">
        <w:t xml:space="preserve"> I.S. Robinson shows</w:t>
      </w:r>
      <w:r w:rsidR="003B2766" w:rsidRPr="00613C8A">
        <w:t xml:space="preserve"> that</w:t>
      </w:r>
      <w:r w:rsidR="00D30736" w:rsidRPr="00613C8A">
        <w:t xml:space="preserve"> both </w:t>
      </w:r>
      <w:r w:rsidR="003B2766" w:rsidRPr="00613C8A">
        <w:t xml:space="preserve">the </w:t>
      </w:r>
      <w:r w:rsidR="00D30736" w:rsidRPr="00613C8A">
        <w:t xml:space="preserve">pro-papal </w:t>
      </w:r>
      <w:r w:rsidR="003B2766" w:rsidRPr="00613C8A">
        <w:t xml:space="preserve">party and </w:t>
      </w:r>
      <w:r w:rsidR="005733AF" w:rsidRPr="00613C8A">
        <w:t xml:space="preserve">the imperial polemicists </w:t>
      </w:r>
      <w:r w:rsidR="000875A7" w:rsidRPr="00613C8A">
        <w:t>invoked the idea</w:t>
      </w:r>
      <w:r w:rsidR="00613C8A">
        <w:t xml:space="preserve"> that in the past the C</w:t>
      </w:r>
      <w:r w:rsidR="003B2766" w:rsidRPr="00613C8A">
        <w:t>hurch had basked in a ‘golden age’ that was now lost.</w:t>
      </w:r>
      <w:r w:rsidR="00D30736" w:rsidRPr="00613C8A">
        <w:t xml:space="preserve"> </w:t>
      </w:r>
      <w:r w:rsidR="000B6072" w:rsidRPr="00613C8A">
        <w:t>The rival factions</w:t>
      </w:r>
      <w:r w:rsidR="005733AF" w:rsidRPr="00613C8A">
        <w:t xml:space="preserve"> differed fundamentally, however, in their understanding of wh</w:t>
      </w:r>
      <w:r w:rsidR="00D85212" w:rsidRPr="00613C8A">
        <w:t>en that happy period was and in how to define its main features</w:t>
      </w:r>
      <w:r w:rsidR="005733AF" w:rsidRPr="00613C8A">
        <w:t>.</w:t>
      </w:r>
      <w:r w:rsidR="005733AF" w:rsidRPr="00613C8A">
        <w:rPr>
          <w:rStyle w:val="FootnoteReference"/>
        </w:rPr>
        <w:footnoteReference w:id="2"/>
      </w:r>
    </w:p>
    <w:p w14:paraId="77BC81E2" w14:textId="77777777" w:rsidR="003E1983" w:rsidRPr="00613C8A" w:rsidRDefault="003E1983" w:rsidP="00613C8A">
      <w:pPr>
        <w:spacing w:line="480" w:lineRule="auto"/>
      </w:pPr>
      <w:r w:rsidRPr="00613C8A">
        <w:lastRenderedPageBreak/>
        <w:tab/>
        <w:t>One prolific tenth-century author whom it is worth analyzing with regard to this dialectic of innovation clothed in</w:t>
      </w:r>
      <w:r w:rsidR="007C052C" w:rsidRPr="00613C8A">
        <w:t xml:space="preserve"> conservative</w:t>
      </w:r>
      <w:r w:rsidRPr="00613C8A">
        <w:t xml:space="preserve"> literary tradition is Adso</w:t>
      </w:r>
      <w:r w:rsidR="00B653FA" w:rsidRPr="00613C8A">
        <w:t xml:space="preserve">, abbot of Montier-en-Der (near Toul, </w:t>
      </w:r>
      <w:r w:rsidR="00681483" w:rsidRPr="00613C8A">
        <w:t xml:space="preserve">modern day </w:t>
      </w:r>
      <w:r w:rsidR="00613C8A">
        <w:t>north-</w:t>
      </w:r>
      <w:r w:rsidR="00B653FA" w:rsidRPr="00613C8A">
        <w:t xml:space="preserve">eastern France). In particular, in Adso’s </w:t>
      </w:r>
      <w:r w:rsidR="00B653FA" w:rsidRPr="00613C8A">
        <w:rPr>
          <w:i/>
        </w:rPr>
        <w:t xml:space="preserve">Miracles of St </w:t>
      </w:r>
      <w:r w:rsidR="007B0102" w:rsidRPr="00613C8A">
        <w:rPr>
          <w:i/>
        </w:rPr>
        <w:t>Mansuy</w:t>
      </w:r>
      <w:r w:rsidR="007B0102" w:rsidRPr="00613C8A">
        <w:t xml:space="preserve"> </w:t>
      </w:r>
      <w:r w:rsidR="00B653FA" w:rsidRPr="00613C8A">
        <w:t xml:space="preserve">there are some statements concerning </w:t>
      </w:r>
      <w:r w:rsidR="00C52AB2" w:rsidRPr="00613C8A">
        <w:t>drought</w:t>
      </w:r>
      <w:r w:rsidR="00B653FA" w:rsidRPr="00613C8A">
        <w:t xml:space="preserve"> and plague</w:t>
      </w:r>
      <w:r w:rsidR="000B6072" w:rsidRPr="00613C8A">
        <w:t xml:space="preserve"> that would be </w:t>
      </w:r>
      <w:r w:rsidR="00C52AB2" w:rsidRPr="00613C8A">
        <w:t>notable</w:t>
      </w:r>
      <w:r w:rsidR="00613C8A">
        <w:t xml:space="preserve">, </w:t>
      </w:r>
      <w:r w:rsidR="000B6072" w:rsidRPr="00613C8A">
        <w:t xml:space="preserve"> if we could rely upon them as contemporary reports</w:t>
      </w:r>
      <w:r w:rsidR="00B653FA" w:rsidRPr="00613C8A">
        <w:t xml:space="preserve">. The current </w:t>
      </w:r>
      <w:r w:rsidR="0037488E" w:rsidRPr="00613C8A">
        <w:t>way of thinking about</w:t>
      </w:r>
      <w:r w:rsidR="00B653FA" w:rsidRPr="00613C8A">
        <w:t xml:space="preserve"> the history of the </w:t>
      </w:r>
      <w:r w:rsidR="007C052C" w:rsidRPr="00613C8A">
        <w:t>bubonic plague</w:t>
      </w:r>
      <w:r w:rsidR="00C21EB1" w:rsidRPr="00613C8A">
        <w:t>, for example,</w:t>
      </w:r>
      <w:r w:rsidR="007C052C" w:rsidRPr="00613C8A">
        <w:t xml:space="preserve"> is that </w:t>
      </w:r>
      <w:r w:rsidR="0037488E" w:rsidRPr="00613C8A">
        <w:t xml:space="preserve">it came to Europe in two devastating </w:t>
      </w:r>
      <w:r w:rsidR="00C52AB2" w:rsidRPr="00613C8A">
        <w:t>pandemics</w:t>
      </w:r>
      <w:r w:rsidR="00913958" w:rsidRPr="00613C8A">
        <w:t xml:space="preserve">: the first, the ‘Plague of Justinian’, breaking out in the Near East in 541; the </w:t>
      </w:r>
      <w:r w:rsidR="00613C8A">
        <w:t>second</w:t>
      </w:r>
      <w:r w:rsidR="00D01288" w:rsidRPr="00613C8A">
        <w:t xml:space="preserve"> the Black Death, which reached Europe in</w:t>
      </w:r>
      <w:r w:rsidR="00913958" w:rsidRPr="00613C8A">
        <w:t xml:space="preserve"> 1348.</w:t>
      </w:r>
      <w:r w:rsidR="0037488E" w:rsidRPr="00613C8A">
        <w:t xml:space="preserve"> </w:t>
      </w:r>
      <w:r w:rsidR="00913958" w:rsidRPr="00613C8A">
        <w:t xml:space="preserve">It is believed that in </w:t>
      </w:r>
      <w:r w:rsidR="0037488E" w:rsidRPr="00613C8A">
        <w:t xml:space="preserve">between </w:t>
      </w:r>
      <w:r w:rsidR="00913958" w:rsidRPr="00613C8A">
        <w:t xml:space="preserve">these two periods </w:t>
      </w:r>
      <w:r w:rsidR="00C52AB2" w:rsidRPr="00613C8A">
        <w:t>there were no further outbreaks of bubonic plague</w:t>
      </w:r>
      <w:r w:rsidR="0037488E" w:rsidRPr="00613C8A">
        <w:t xml:space="preserve">. It would be very significant indeed if </w:t>
      </w:r>
      <w:r w:rsidR="00C52AB2" w:rsidRPr="00613C8A">
        <w:t xml:space="preserve">Adso were reliably reporting a new episode </w:t>
      </w:r>
      <w:r w:rsidR="0037488E" w:rsidRPr="00613C8A">
        <w:t xml:space="preserve">in the </w:t>
      </w:r>
      <w:r w:rsidR="0037488E" w:rsidRPr="00613C8A">
        <w:rPr>
          <w:i/>
        </w:rPr>
        <w:t>Miracles</w:t>
      </w:r>
      <w:r w:rsidR="0037488E" w:rsidRPr="00613C8A">
        <w:t xml:space="preserve"> </w:t>
      </w:r>
      <w:r w:rsidR="0037488E" w:rsidRPr="00613C8A">
        <w:rPr>
          <w:i/>
        </w:rPr>
        <w:t xml:space="preserve">of St </w:t>
      </w:r>
      <w:r w:rsidR="007B0102" w:rsidRPr="00613C8A">
        <w:rPr>
          <w:i/>
        </w:rPr>
        <w:t>Mansuy</w:t>
      </w:r>
      <w:r w:rsidR="007B0102" w:rsidRPr="00613C8A">
        <w:t xml:space="preserve"> </w:t>
      </w:r>
      <w:r w:rsidR="00826696" w:rsidRPr="00613C8A">
        <w:t xml:space="preserve">as this would indicate that rather than disappearing, </w:t>
      </w:r>
      <w:r w:rsidR="00826696" w:rsidRPr="00613C8A">
        <w:rPr>
          <w:i/>
        </w:rPr>
        <w:t>Yersin</w:t>
      </w:r>
      <w:r w:rsidR="008221D7" w:rsidRPr="00613C8A">
        <w:rPr>
          <w:i/>
        </w:rPr>
        <w:t>i</w:t>
      </w:r>
      <w:r w:rsidR="00826696" w:rsidRPr="00613C8A">
        <w:rPr>
          <w:i/>
        </w:rPr>
        <w:t>a pestis</w:t>
      </w:r>
      <w:r w:rsidR="006032B7" w:rsidRPr="00613C8A">
        <w:t xml:space="preserve"> lingered in Europe and under certain circumstances could bring about a</w:t>
      </w:r>
      <w:r w:rsidR="00826696" w:rsidRPr="00613C8A">
        <w:t xml:space="preserve"> local epidemic.</w:t>
      </w:r>
    </w:p>
    <w:p w14:paraId="15CFBB28" w14:textId="77777777" w:rsidR="002D3DAE" w:rsidRPr="00613C8A" w:rsidRDefault="00AB4EA3" w:rsidP="00613C8A">
      <w:pPr>
        <w:spacing w:line="480" w:lineRule="auto"/>
      </w:pPr>
      <w:r w:rsidRPr="00613C8A">
        <w:tab/>
      </w:r>
      <w:r w:rsidR="00C21EB1" w:rsidRPr="00613C8A">
        <w:t>Adso was abbot of Montier-en-Der, in the patrimony of Toul,</w:t>
      </w:r>
      <w:r w:rsidR="008D10C6" w:rsidRPr="00613C8A">
        <w:t xml:space="preserve"> from</w:t>
      </w:r>
      <w:r w:rsidR="00C21EB1" w:rsidRPr="00613C8A">
        <w:t xml:space="preserve"> at least from 17 January 968, when he is mentioned in an a</w:t>
      </w:r>
      <w:r w:rsidR="0083696D" w:rsidRPr="00613C8A">
        <w:t>ct of Count Herbert of Vermandoi</w:t>
      </w:r>
      <w:r w:rsidR="00C21EB1" w:rsidRPr="00613C8A">
        <w:t>s.</w:t>
      </w:r>
      <w:r w:rsidR="007D1A82" w:rsidRPr="00613C8A">
        <w:rPr>
          <w:rStyle w:val="FootnoteReference"/>
        </w:rPr>
        <w:footnoteReference w:id="3"/>
      </w:r>
      <w:r w:rsidR="00F2218C" w:rsidRPr="00613C8A">
        <w:t xml:space="preserve"> He remained in that position</w:t>
      </w:r>
      <w:r w:rsidR="00613C8A">
        <w:t xml:space="preserve"> until 992, when he retired to m</w:t>
      </w:r>
      <w:r w:rsidR="00F2218C" w:rsidRPr="00613C8A">
        <w:t xml:space="preserve">ake the pilgrimage to Jerusalem. Dying </w:t>
      </w:r>
      <w:r w:rsidR="00AF2124" w:rsidRPr="00613C8A">
        <w:t>in the course of his journey</w:t>
      </w:r>
      <w:r w:rsidR="00F2218C" w:rsidRPr="00613C8A">
        <w:t xml:space="preserve"> across the Aegean, Adso was buried on one of the Cyclades islands.</w:t>
      </w:r>
      <w:r w:rsidR="00C21EB1" w:rsidRPr="00613C8A">
        <w:rPr>
          <w:rStyle w:val="FootnoteReference"/>
        </w:rPr>
        <w:footnoteReference w:id="4"/>
      </w:r>
      <w:r w:rsidR="00F2218C" w:rsidRPr="00613C8A">
        <w:t xml:space="preserve"> </w:t>
      </w:r>
      <w:r w:rsidR="0083696D" w:rsidRPr="00613C8A">
        <w:t>The spirit informing Adso’s</w:t>
      </w:r>
      <w:r w:rsidR="00BD0715" w:rsidRPr="00613C8A">
        <w:t xml:space="preserve"> </w:t>
      </w:r>
      <w:r w:rsidR="00A215EE" w:rsidRPr="00613C8A">
        <w:t xml:space="preserve">copious </w:t>
      </w:r>
      <w:r w:rsidR="002F1934" w:rsidRPr="00613C8A">
        <w:t>writings was that of</w:t>
      </w:r>
      <w:r w:rsidR="00BD0715" w:rsidRPr="00613C8A">
        <w:t xml:space="preserve"> reform: earlier in the tenth century, </w:t>
      </w:r>
      <w:r w:rsidR="0083696D" w:rsidRPr="00613C8A">
        <w:t xml:space="preserve">Montier-en-Der had been </w:t>
      </w:r>
      <w:r w:rsidR="00BD0715" w:rsidRPr="00613C8A">
        <w:t xml:space="preserve">the scene of conflict between reformers inspired by Gorze and those monks loyal to </w:t>
      </w:r>
      <w:r w:rsidR="003C4A12" w:rsidRPr="00613C8A">
        <w:t xml:space="preserve">their accustomed practices and </w:t>
      </w:r>
      <w:r w:rsidR="00902F10" w:rsidRPr="00613C8A">
        <w:t xml:space="preserve">to their accustomed </w:t>
      </w:r>
      <w:r w:rsidR="003C4A12" w:rsidRPr="00613C8A">
        <w:t>relations</w:t>
      </w:r>
      <w:r w:rsidR="002F0FA5" w:rsidRPr="00613C8A">
        <w:t>hips with the local aristocracy</w:t>
      </w:r>
      <w:r w:rsidR="006B53A7" w:rsidRPr="00613C8A">
        <w:t xml:space="preserve">. </w:t>
      </w:r>
      <w:r w:rsidR="00BD0715" w:rsidRPr="00613C8A">
        <w:t>Bishop Gauzelin of Toul (</w:t>
      </w:r>
      <w:r w:rsidR="00613C8A">
        <w:t>922-</w:t>
      </w:r>
      <w:r w:rsidR="002F1934" w:rsidRPr="00613C8A">
        <w:t>962</w:t>
      </w:r>
      <w:r w:rsidR="00BD0715" w:rsidRPr="00613C8A">
        <w:t xml:space="preserve">) having pushed matters so far as to lead the then current community to disperse, repopulated the monastery of Montier-en-Der with </w:t>
      </w:r>
      <w:r w:rsidR="00FB1359" w:rsidRPr="00613C8A">
        <w:t>monks from</w:t>
      </w:r>
      <w:r w:rsidR="00BD0715" w:rsidRPr="00613C8A">
        <w:t xml:space="preserve"> St Evre</w:t>
      </w:r>
      <w:r w:rsidR="004E3602" w:rsidRPr="00613C8A">
        <w:t xml:space="preserve"> (Aprus)</w:t>
      </w:r>
      <w:r w:rsidR="00681483" w:rsidRPr="00613C8A">
        <w:t>, which had been reformed in 936</w:t>
      </w:r>
      <w:r w:rsidR="00BD0715" w:rsidRPr="00613C8A">
        <w:t>.</w:t>
      </w:r>
      <w:r w:rsidR="00BD0715" w:rsidRPr="00613C8A">
        <w:rPr>
          <w:rStyle w:val="FootnoteReference"/>
        </w:rPr>
        <w:footnoteReference w:id="5"/>
      </w:r>
    </w:p>
    <w:p w14:paraId="5D4BB157" w14:textId="77777777" w:rsidR="008D10C6" w:rsidRPr="00613C8A" w:rsidRDefault="00A215EE" w:rsidP="00613C8A">
      <w:pPr>
        <w:spacing w:line="480" w:lineRule="auto"/>
        <w:rPr>
          <w:i/>
        </w:rPr>
      </w:pPr>
      <w:r w:rsidRPr="00613C8A">
        <w:tab/>
      </w:r>
      <w:r w:rsidR="000B73DE" w:rsidRPr="00613C8A">
        <w:t>Not only did Adso sustai</w:t>
      </w:r>
      <w:r w:rsidR="00601EFE" w:rsidRPr="00613C8A">
        <w:t>n this reformed monastery as a</w:t>
      </w:r>
      <w:r w:rsidR="000B73DE" w:rsidRPr="00613C8A">
        <w:t>bbot</w:t>
      </w:r>
      <w:r w:rsidR="00681483" w:rsidRPr="00613C8A">
        <w:t xml:space="preserve"> and write polemics against those </w:t>
      </w:r>
      <w:r w:rsidR="000E708A" w:rsidRPr="00613C8A">
        <w:t xml:space="preserve">resistant to reform, </w:t>
      </w:r>
      <w:r w:rsidR="001D1BB4" w:rsidRPr="00613C8A">
        <w:t>whom he label</w:t>
      </w:r>
      <w:r w:rsidR="00613C8A">
        <w:t>l</w:t>
      </w:r>
      <w:r w:rsidR="001D1BB4" w:rsidRPr="00613C8A">
        <w:t>ed</w:t>
      </w:r>
      <w:r w:rsidR="00681483" w:rsidRPr="00613C8A">
        <w:t xml:space="preserve"> ministers of Satan</w:t>
      </w:r>
      <w:r w:rsidR="000B73DE" w:rsidRPr="00613C8A">
        <w:t>,</w:t>
      </w:r>
      <w:r w:rsidR="00681483" w:rsidRPr="00613C8A">
        <w:rPr>
          <w:rStyle w:val="FootnoteReference"/>
        </w:rPr>
        <w:footnoteReference w:id="6"/>
      </w:r>
      <w:r w:rsidR="000B73DE" w:rsidRPr="00613C8A">
        <w:t xml:space="preserve"> </w:t>
      </w:r>
      <w:r w:rsidR="00613C8A">
        <w:t xml:space="preserve">but </w:t>
      </w:r>
      <w:r w:rsidR="000B73DE" w:rsidRPr="00613C8A">
        <w:t xml:space="preserve">he was </w:t>
      </w:r>
      <w:r w:rsidR="00613C8A">
        <w:t xml:space="preserve">also </w:t>
      </w:r>
      <w:r w:rsidR="000B73DE" w:rsidRPr="00613C8A">
        <w:t xml:space="preserve">part of a </w:t>
      </w:r>
      <w:r w:rsidR="00E93807" w:rsidRPr="00613C8A">
        <w:t>network</w:t>
      </w:r>
      <w:r w:rsidR="000B73DE" w:rsidRPr="00613C8A">
        <w:t xml:space="preserve"> of like-minded </w:t>
      </w:r>
      <w:r w:rsidR="00E93807" w:rsidRPr="00613C8A">
        <w:t xml:space="preserve">scholarly </w:t>
      </w:r>
      <w:r w:rsidR="000B73DE" w:rsidRPr="00613C8A">
        <w:t>intellectuals, including Abbo of Fleury</w:t>
      </w:r>
      <w:r w:rsidR="00613C8A">
        <w:t xml:space="preserve"> (c.945–</w:t>
      </w:r>
      <w:r w:rsidR="001D1BB4" w:rsidRPr="00613C8A">
        <w:t>1004)</w:t>
      </w:r>
      <w:r w:rsidR="000B73DE" w:rsidRPr="00613C8A">
        <w:t>; Richer of Reims</w:t>
      </w:r>
      <w:r w:rsidR="00681483" w:rsidRPr="00613C8A">
        <w:t>, the historian</w:t>
      </w:r>
      <w:r w:rsidR="00B10EDF" w:rsidRPr="00613C8A">
        <w:t xml:space="preserve"> (d.c.998)</w:t>
      </w:r>
      <w:r w:rsidR="000B73DE" w:rsidRPr="00613C8A">
        <w:t>; Adalberon, archbishop of Reims</w:t>
      </w:r>
      <w:r w:rsidR="00B10EDF" w:rsidRPr="00613C8A">
        <w:t xml:space="preserve"> (d.989)</w:t>
      </w:r>
      <w:r w:rsidR="000B73DE" w:rsidRPr="00613C8A">
        <w:t xml:space="preserve"> and </w:t>
      </w:r>
      <w:r w:rsidR="00601EFE" w:rsidRPr="00613C8A">
        <w:t xml:space="preserve">Gerbert of Aurillac </w:t>
      </w:r>
      <w:r w:rsidR="00E511C3" w:rsidRPr="00613C8A">
        <w:t>-</w:t>
      </w:r>
      <w:r w:rsidR="00613C8A">
        <w:t xml:space="preserve"> Pope Sylvester II (c.946–</w:t>
      </w:r>
      <w:r w:rsidR="001D1BB4" w:rsidRPr="00613C8A">
        <w:t>1003)</w:t>
      </w:r>
      <w:r w:rsidR="00601EFE" w:rsidRPr="00613C8A">
        <w:t xml:space="preserve">. </w:t>
      </w:r>
      <w:r w:rsidR="00BE0555" w:rsidRPr="00613C8A">
        <w:t>An avid collector of books</w:t>
      </w:r>
      <w:r w:rsidR="001944AB" w:rsidRPr="00613C8A">
        <w:t xml:space="preserve">, </w:t>
      </w:r>
      <w:r w:rsidR="00BB3EAA" w:rsidRPr="00613C8A">
        <w:t>the library at Montier-en-Der while Adso was abbot was an impressive one.</w:t>
      </w:r>
      <w:r w:rsidR="009C64E7" w:rsidRPr="00613C8A">
        <w:rPr>
          <w:rStyle w:val="FootnoteReference"/>
        </w:rPr>
        <w:footnoteReference w:id="7"/>
      </w:r>
    </w:p>
    <w:p w14:paraId="3BDF3F35" w14:textId="77777777" w:rsidR="00B40028" w:rsidRPr="00613C8A" w:rsidRDefault="002C2C90" w:rsidP="00613C8A">
      <w:pPr>
        <w:spacing w:line="480" w:lineRule="auto"/>
        <w:ind w:firstLine="720"/>
        <w:rPr>
          <w:i/>
        </w:rPr>
      </w:pPr>
      <w:r w:rsidRPr="00613C8A">
        <w:t xml:space="preserve">Probably </w:t>
      </w:r>
      <w:r w:rsidR="00B40028" w:rsidRPr="00613C8A">
        <w:t xml:space="preserve">Adso’s most popular work – with over 170 medieval copies surviving in manuscript – was his reply to </w:t>
      </w:r>
      <w:r w:rsidR="0072218E" w:rsidRPr="00613C8A">
        <w:t>a</w:t>
      </w:r>
      <w:r w:rsidR="00B40028" w:rsidRPr="00613C8A">
        <w:t xml:space="preserve"> request of Queen Ge</w:t>
      </w:r>
      <w:r w:rsidR="001A2FCB" w:rsidRPr="00613C8A">
        <w:t>rberga of West Francia</w:t>
      </w:r>
      <w:r w:rsidR="007B3252">
        <w:t xml:space="preserve"> (c.913–</w:t>
      </w:r>
      <w:r w:rsidR="004336E5" w:rsidRPr="00613C8A">
        <w:t>969)</w:t>
      </w:r>
      <w:r w:rsidR="0072218E" w:rsidRPr="00613C8A">
        <w:t xml:space="preserve">, the wife of </w:t>
      </w:r>
      <w:r w:rsidR="00654E5B">
        <w:t xml:space="preserve">the </w:t>
      </w:r>
      <w:r w:rsidR="0072218E" w:rsidRPr="00613C8A">
        <w:t xml:space="preserve">French king Louis IV d’Outremer </w:t>
      </w:r>
      <w:r w:rsidR="007B3252">
        <w:t>(936–</w:t>
      </w:r>
      <w:r w:rsidR="004336E5" w:rsidRPr="00613C8A">
        <w:t xml:space="preserve">954) </w:t>
      </w:r>
      <w:r w:rsidR="0072218E" w:rsidRPr="00613C8A">
        <w:t>and sister of Otto I</w:t>
      </w:r>
      <w:r w:rsidR="007B3252">
        <w:t xml:space="preserve"> ‘the Great’ (936–</w:t>
      </w:r>
      <w:r w:rsidR="004336E5" w:rsidRPr="00613C8A">
        <w:t>973)</w:t>
      </w:r>
      <w:r w:rsidR="0072218E" w:rsidRPr="00613C8A">
        <w:t>,</w:t>
      </w:r>
      <w:r w:rsidR="00654E5B">
        <w:t xml:space="preserve"> in which</w:t>
      </w:r>
      <w:r w:rsidR="0072218E" w:rsidRPr="00613C8A">
        <w:t xml:space="preserve"> </w:t>
      </w:r>
      <w:r w:rsidR="00931E93" w:rsidRPr="00613C8A">
        <w:t>Adso</w:t>
      </w:r>
      <w:r w:rsidR="001A2FCB" w:rsidRPr="00613C8A">
        <w:t xml:space="preserve"> explain</w:t>
      </w:r>
      <w:r w:rsidR="00654E5B">
        <w:t>ed</w:t>
      </w:r>
      <w:r w:rsidR="001A2FCB" w:rsidRPr="00613C8A">
        <w:t xml:space="preserve"> </w:t>
      </w:r>
      <w:r w:rsidR="008D10C6" w:rsidRPr="00613C8A">
        <w:t>his thinking on</w:t>
      </w:r>
      <w:r w:rsidR="004011DD" w:rsidRPr="00613C8A">
        <w:t xml:space="preserve"> the</w:t>
      </w:r>
      <w:r w:rsidR="001A2FCB" w:rsidRPr="00613C8A">
        <w:t xml:space="preserve"> coming of the Antichrist. The resulting text, </w:t>
      </w:r>
      <w:r w:rsidR="001A2FCB" w:rsidRPr="00613C8A">
        <w:rPr>
          <w:i/>
        </w:rPr>
        <w:t>Letter on the Origin and Time of the Antichrist</w:t>
      </w:r>
      <w:r w:rsidR="001A2FCB" w:rsidRPr="00613C8A">
        <w:t>, was composed between 949 and 954.</w:t>
      </w:r>
      <w:r w:rsidR="006B53A7" w:rsidRPr="00613C8A">
        <w:rPr>
          <w:rStyle w:val="FootnoteReference"/>
        </w:rPr>
        <w:footnoteReference w:id="8"/>
      </w:r>
      <w:r w:rsidR="00931E93" w:rsidRPr="00613C8A">
        <w:t xml:space="preserve"> Flattering the royal authorities, Adso reassured them that the end times were not yet upon the world, because the Franks had inherited the rightful mantle of the Roman Empire and a new </w:t>
      </w:r>
      <w:r w:rsidR="007B3252">
        <w:t xml:space="preserve">and </w:t>
      </w:r>
      <w:r w:rsidR="00931E93" w:rsidRPr="00613C8A">
        <w:t xml:space="preserve">happy </w:t>
      </w:r>
      <w:r w:rsidR="00167A4F" w:rsidRPr="00613C8A">
        <w:t>kingdom</w:t>
      </w:r>
      <w:r w:rsidR="00931E93" w:rsidRPr="00613C8A">
        <w:t xml:space="preserve"> would come about</w:t>
      </w:r>
      <w:r w:rsidR="00167A4F" w:rsidRPr="00613C8A">
        <w:t>.</w:t>
      </w:r>
      <w:r w:rsidR="00167A4F" w:rsidRPr="00613C8A">
        <w:rPr>
          <w:rStyle w:val="FootnoteReference"/>
        </w:rPr>
        <w:footnoteReference w:id="9"/>
      </w:r>
    </w:p>
    <w:p w14:paraId="7E889D9B" w14:textId="77777777" w:rsidR="00CD3090" w:rsidRPr="00613C8A" w:rsidRDefault="00474879" w:rsidP="00613C8A">
      <w:pPr>
        <w:spacing w:line="480" w:lineRule="auto"/>
      </w:pPr>
      <w:r w:rsidRPr="00613C8A">
        <w:tab/>
      </w:r>
      <w:r w:rsidR="00812DAF" w:rsidRPr="00613C8A">
        <w:t xml:space="preserve"> </w:t>
      </w:r>
      <w:r w:rsidR="00BE0555" w:rsidRPr="00613C8A">
        <w:t xml:space="preserve">The text under consideration here, </w:t>
      </w:r>
      <w:r w:rsidR="00BE0555" w:rsidRPr="00613C8A">
        <w:rPr>
          <w:i/>
        </w:rPr>
        <w:t xml:space="preserve">Miracles of St </w:t>
      </w:r>
      <w:r w:rsidR="007B0102" w:rsidRPr="00613C8A">
        <w:rPr>
          <w:i/>
        </w:rPr>
        <w:t>Mansuy</w:t>
      </w:r>
      <w:r w:rsidR="00BE0555" w:rsidRPr="00613C8A">
        <w:rPr>
          <w:i/>
        </w:rPr>
        <w:t>,</w:t>
      </w:r>
      <w:r w:rsidR="00257A39" w:rsidRPr="00613C8A">
        <w:t xml:space="preserve"> was written</w:t>
      </w:r>
      <w:r w:rsidR="00BE0555" w:rsidRPr="00613C8A">
        <w:t xml:space="preserve"> </w:t>
      </w:r>
      <w:r w:rsidR="00786819" w:rsidRPr="00613C8A">
        <w:t>at the invitation</w:t>
      </w:r>
      <w:r w:rsidR="007B3252">
        <w:t xml:space="preserve"> of Gerard, bishop of Toul (963–</w:t>
      </w:r>
      <w:r w:rsidR="00786819" w:rsidRPr="00613C8A">
        <w:t>994).</w:t>
      </w:r>
      <w:r w:rsidR="00CD3090" w:rsidRPr="00613C8A">
        <w:rPr>
          <w:rStyle w:val="FootnoteReference"/>
        </w:rPr>
        <w:footnoteReference w:id="10"/>
      </w:r>
      <w:r w:rsidR="00786819" w:rsidRPr="00613C8A">
        <w:t xml:space="preserve"> As the anonymous </w:t>
      </w:r>
      <w:r w:rsidR="00786819" w:rsidRPr="00613C8A">
        <w:rPr>
          <w:i/>
        </w:rPr>
        <w:t>De diversis casibus Dervensis coenobii et mir</w:t>
      </w:r>
      <w:r w:rsidR="007B3252">
        <w:rPr>
          <w:i/>
        </w:rPr>
        <w:t>a</w:t>
      </w:r>
      <w:r w:rsidR="00786819" w:rsidRPr="00613C8A">
        <w:rPr>
          <w:i/>
        </w:rPr>
        <w:t>culis s. Bercharii</w:t>
      </w:r>
      <w:r w:rsidR="00786819" w:rsidRPr="00613C8A">
        <w:t xml:space="preserve"> later put it.</w:t>
      </w:r>
      <w:r w:rsidR="0047433A" w:rsidRPr="00613C8A">
        <w:t xml:space="preserve"> </w:t>
      </w:r>
      <w:r w:rsidR="00786819" w:rsidRPr="00613C8A">
        <w:t xml:space="preserve">‘He </w:t>
      </w:r>
      <w:r w:rsidR="0047433A" w:rsidRPr="00613C8A">
        <w:t>[Adso] eloquently c</w:t>
      </w:r>
      <w:r w:rsidR="00786819" w:rsidRPr="00613C8A">
        <w:t xml:space="preserve">omposed a life of St </w:t>
      </w:r>
      <w:r w:rsidR="007B0102" w:rsidRPr="00613C8A">
        <w:t>Mansuy</w:t>
      </w:r>
      <w:r w:rsidR="00786819" w:rsidRPr="00613C8A">
        <w:t xml:space="preserve">, </w:t>
      </w:r>
      <w:r w:rsidR="0047433A" w:rsidRPr="00613C8A">
        <w:t>who was the first to have been sent to this ci</w:t>
      </w:r>
      <w:r w:rsidR="00786819" w:rsidRPr="00613C8A">
        <w:t>ty by Peter the Apostle himself,</w:t>
      </w:r>
      <w:r w:rsidR="0047433A" w:rsidRPr="00613C8A">
        <w:t xml:space="preserve"> a</w:t>
      </w:r>
      <w:r w:rsidR="000C252B">
        <w:t xml:space="preserve">t the entreaty and command of St </w:t>
      </w:r>
      <w:r w:rsidR="009C64E7" w:rsidRPr="00613C8A">
        <w:t>Gerard, bishop of Toul</w:t>
      </w:r>
      <w:r w:rsidR="00786819" w:rsidRPr="00613C8A">
        <w:t>.’</w:t>
      </w:r>
      <w:r w:rsidR="00786819" w:rsidRPr="00613C8A">
        <w:rPr>
          <w:rStyle w:val="FootnoteReference"/>
        </w:rPr>
        <w:footnoteReference w:id="11"/>
      </w:r>
      <w:r w:rsidR="00786819" w:rsidRPr="00613C8A">
        <w:t xml:space="preserve"> Adso’s own prologue to the </w:t>
      </w:r>
      <w:r w:rsidR="00786819" w:rsidRPr="00613C8A">
        <w:rPr>
          <w:i/>
        </w:rPr>
        <w:t>vita</w:t>
      </w:r>
      <w:r w:rsidR="00786819" w:rsidRPr="00613C8A">
        <w:t xml:space="preserve"> is a dedication to Gerard.</w:t>
      </w:r>
      <w:r w:rsidR="009662BF" w:rsidRPr="00613C8A">
        <w:rPr>
          <w:rStyle w:val="FootnoteReference"/>
        </w:rPr>
        <w:footnoteReference w:id="12"/>
      </w:r>
    </w:p>
    <w:p w14:paraId="5A133CD7" w14:textId="77777777" w:rsidR="0070730F" w:rsidRPr="00613C8A" w:rsidRDefault="00257A39" w:rsidP="00613C8A">
      <w:pPr>
        <w:spacing w:line="480" w:lineRule="auto"/>
      </w:pPr>
      <w:r w:rsidRPr="00613C8A">
        <w:tab/>
        <w:t>The saint who provides the subject matter of Adso’s work is not to be confused with the saint of the same name w</w:t>
      </w:r>
      <w:r w:rsidR="007B3252">
        <w:t>ho was bishop of Milan from 676–</w:t>
      </w:r>
      <w:r w:rsidRPr="00613C8A">
        <w:t xml:space="preserve">685. Adso’s miracle worker was the first bishop of Toul, sent to Gaul around 365 by Pope Damasus I, and not, as Adso, followed by the author </w:t>
      </w:r>
      <w:r w:rsidR="00BA71C0" w:rsidRPr="00613C8A">
        <w:t xml:space="preserve">of </w:t>
      </w:r>
      <w:r w:rsidR="00BA71C0" w:rsidRPr="00613C8A">
        <w:rPr>
          <w:i/>
        </w:rPr>
        <w:t>De diversis</w:t>
      </w:r>
      <w:r w:rsidR="00BA71C0" w:rsidRPr="00613C8A">
        <w:t xml:space="preserve"> wanted to believe, at</w:t>
      </w:r>
      <w:r w:rsidR="000C252B">
        <w:t xml:space="preserve"> the direct instruction of St</w:t>
      </w:r>
      <w:r w:rsidR="00BA71C0" w:rsidRPr="00613C8A">
        <w:t xml:space="preserve"> Peter. In a metrical opening to his work, Adso describes </w:t>
      </w:r>
      <w:r w:rsidR="007B0102" w:rsidRPr="00613C8A">
        <w:t>Mansuy</w:t>
      </w:r>
      <w:r w:rsidR="00BA71C0" w:rsidRPr="00613C8A">
        <w:t xml:space="preserve"> as coming from Ireland, which might well be a more authentic piece of information.</w:t>
      </w:r>
      <w:r w:rsidR="00BA71C0" w:rsidRPr="00613C8A">
        <w:rPr>
          <w:rStyle w:val="FootnoteReference"/>
        </w:rPr>
        <w:footnoteReference w:id="13"/>
      </w:r>
      <w:r w:rsidR="00BA71C0" w:rsidRPr="00613C8A">
        <w:t xml:space="preserve"> </w:t>
      </w:r>
      <w:r w:rsidR="009A7773" w:rsidRPr="00613C8A">
        <w:t>The book then is composed in two parts, the first being an entirely fanciful account of t</w:t>
      </w:r>
      <w:r w:rsidR="00803B96" w:rsidRPr="00613C8A">
        <w:t xml:space="preserve">he supposed life of </w:t>
      </w:r>
      <w:r w:rsidR="007B0102" w:rsidRPr="00613C8A">
        <w:t>Mansuy</w:t>
      </w:r>
      <w:r w:rsidR="00803B96" w:rsidRPr="00613C8A">
        <w:t>. F</w:t>
      </w:r>
      <w:r w:rsidR="009A7773" w:rsidRPr="00613C8A">
        <w:t xml:space="preserve">rom the divine signs, both celestial and earthly, that accompanied </w:t>
      </w:r>
      <w:r w:rsidR="007B0102" w:rsidRPr="00613C8A">
        <w:t>Mansuy</w:t>
      </w:r>
      <w:r w:rsidR="00803B96" w:rsidRPr="00613C8A">
        <w:t>’s</w:t>
      </w:r>
      <w:r w:rsidR="009A7773" w:rsidRPr="00613C8A">
        <w:t xml:space="preserve"> early years</w:t>
      </w:r>
      <w:r w:rsidR="00803B96" w:rsidRPr="00613C8A">
        <w:t xml:space="preserve">, to his journey to Rome and ordination by St. Peter, to his mission to Gaul, Adso </w:t>
      </w:r>
      <w:r w:rsidR="00BC0BEC" w:rsidRPr="00613C8A">
        <w:t xml:space="preserve">supplements what little he can have known about the saint with suitable episodes for establishing the </w:t>
      </w:r>
      <w:r w:rsidR="00D46163" w:rsidRPr="00613C8A">
        <w:t>miracle-working</w:t>
      </w:r>
      <w:r w:rsidR="00BC0BEC" w:rsidRPr="00613C8A">
        <w:t xml:space="preserve"> qualities of his subject</w:t>
      </w:r>
      <w:r w:rsidR="00803B96" w:rsidRPr="00613C8A">
        <w:t>.</w:t>
      </w:r>
    </w:p>
    <w:p w14:paraId="2F11F5EC" w14:textId="77777777" w:rsidR="005A005B" w:rsidRPr="00613C8A" w:rsidRDefault="0070730F" w:rsidP="00613C8A">
      <w:pPr>
        <w:spacing w:line="480" w:lineRule="auto"/>
        <w:ind w:firstLine="720"/>
      </w:pPr>
      <w:r w:rsidRPr="00613C8A">
        <w:t xml:space="preserve">The centerpiece of the proselytizing efforts of the saint revolve around the story of a very young </w:t>
      </w:r>
      <w:r w:rsidR="001F676D" w:rsidRPr="00613C8A">
        <w:t xml:space="preserve">pagan </w:t>
      </w:r>
      <w:r w:rsidRPr="00613C8A">
        <w:t>prince</w:t>
      </w:r>
      <w:r w:rsidR="00862516" w:rsidRPr="00613C8A">
        <w:t xml:space="preserve"> of Toul</w:t>
      </w:r>
      <w:r w:rsidRPr="00613C8A">
        <w:t>,</w:t>
      </w:r>
      <w:r w:rsidR="004E62DD" w:rsidRPr="00613C8A">
        <w:t xml:space="preserve"> who slips into the </w:t>
      </w:r>
      <w:r w:rsidRPr="00613C8A">
        <w:t>Moselle on</w:t>
      </w:r>
      <w:r w:rsidR="001F676D" w:rsidRPr="00613C8A">
        <w:t>e</w:t>
      </w:r>
      <w:r w:rsidRPr="00613C8A">
        <w:t xml:space="preserve"> day and is swept away into the depths of the river. </w:t>
      </w:r>
      <w:r w:rsidR="001F676D" w:rsidRPr="00613C8A">
        <w:t xml:space="preserve">With a fine eye for drama, Adso writes of how the whole town mourns for their young prince, with the king </w:t>
      </w:r>
      <w:r w:rsidR="00862516" w:rsidRPr="00613C8A">
        <w:t xml:space="preserve">(Leon) </w:t>
      </w:r>
      <w:r w:rsidR="001F676D" w:rsidRPr="00613C8A">
        <w:t xml:space="preserve">and queen nearly insensible from grief. Before the funeral is conducted, </w:t>
      </w:r>
      <w:r w:rsidR="007B0102" w:rsidRPr="00613C8A">
        <w:t>Mansuy</w:t>
      </w:r>
      <w:r w:rsidR="001F676D" w:rsidRPr="00613C8A">
        <w:t xml:space="preserve"> appears</w:t>
      </w:r>
      <w:r w:rsidR="007B3252">
        <w:t xml:space="preserve"> in her sleep</w:t>
      </w:r>
      <w:r w:rsidR="001F676D" w:rsidRPr="00613C8A">
        <w:t xml:space="preserve"> to the </w:t>
      </w:r>
      <w:r w:rsidR="0098351F" w:rsidRPr="00613C8A">
        <w:t xml:space="preserve">worthy </w:t>
      </w:r>
      <w:r w:rsidR="001F676D" w:rsidRPr="00613C8A">
        <w:t>queen</w:t>
      </w:r>
      <w:r w:rsidR="0046443D" w:rsidRPr="00613C8A">
        <w:t xml:space="preserve"> (who had for some time been </w:t>
      </w:r>
      <w:r w:rsidR="002E10BE" w:rsidRPr="00613C8A">
        <w:t xml:space="preserve">secretly </w:t>
      </w:r>
      <w:r w:rsidR="007B3252">
        <w:t>tak</w:t>
      </w:r>
      <w:r w:rsidR="0046443D" w:rsidRPr="00613C8A">
        <w:t>ing instruction in Christianity)</w:t>
      </w:r>
      <w:r w:rsidR="001F676D" w:rsidRPr="00613C8A">
        <w:t xml:space="preserve"> and promises that if she faithfully represents him to the king, he will </w:t>
      </w:r>
      <w:r w:rsidR="00D46163" w:rsidRPr="00613C8A">
        <w:t xml:space="preserve">restore the </w:t>
      </w:r>
      <w:r w:rsidR="00862516" w:rsidRPr="00613C8A">
        <w:t xml:space="preserve">body of </w:t>
      </w:r>
      <w:r w:rsidR="00686BC3">
        <w:t xml:space="preserve">the </w:t>
      </w:r>
      <w:r w:rsidR="00D46163" w:rsidRPr="00613C8A">
        <w:t>boy</w:t>
      </w:r>
      <w:r w:rsidR="00862516" w:rsidRPr="00613C8A">
        <w:t xml:space="preserve"> so that it can be properly buried</w:t>
      </w:r>
      <w:r w:rsidR="00D46163" w:rsidRPr="00613C8A">
        <w:t xml:space="preserve">. To the astonishment of everyone, especially the king, the saint brings the body of the prince out of the swirling water and </w:t>
      </w:r>
      <w:r w:rsidR="00C83F87" w:rsidRPr="00613C8A">
        <w:t xml:space="preserve">then with a spasm, the boy comes </w:t>
      </w:r>
      <w:r w:rsidR="00D46163" w:rsidRPr="00613C8A">
        <w:t xml:space="preserve">back to life on the banks of the river. </w:t>
      </w:r>
      <w:r w:rsidR="00C83F87" w:rsidRPr="00613C8A">
        <w:t>H</w:t>
      </w:r>
      <w:r w:rsidR="00D46163" w:rsidRPr="00613C8A">
        <w:t xml:space="preserve">aving </w:t>
      </w:r>
      <w:r w:rsidR="00787FA9" w:rsidRPr="00613C8A">
        <w:t>seen the torments of Hell, the boy desires baptism. Immediately</w:t>
      </w:r>
      <w:r w:rsidR="00D46163" w:rsidRPr="00613C8A">
        <w:t>, the rest of the townspeople rush</w:t>
      </w:r>
      <w:r w:rsidR="00686BC3">
        <w:t>ed</w:t>
      </w:r>
      <w:r w:rsidR="00D46163" w:rsidRPr="00613C8A">
        <w:t xml:space="preserve"> to throw down their pag</w:t>
      </w:r>
      <w:r w:rsidR="00C83F87" w:rsidRPr="00613C8A">
        <w:t xml:space="preserve">an idols, </w:t>
      </w:r>
      <w:r w:rsidR="000C252B">
        <w:t>accept baptism</w:t>
      </w:r>
      <w:r w:rsidR="00D46163" w:rsidRPr="00613C8A">
        <w:t xml:space="preserve"> and </w:t>
      </w:r>
      <w:r w:rsidR="000334D8" w:rsidRPr="00613C8A">
        <w:t xml:space="preserve">with unanimous acclaim </w:t>
      </w:r>
      <w:r w:rsidR="00D46163" w:rsidRPr="00613C8A">
        <w:t xml:space="preserve">elect </w:t>
      </w:r>
      <w:r w:rsidR="007B0102" w:rsidRPr="00613C8A">
        <w:t>Mansuy</w:t>
      </w:r>
      <w:r w:rsidR="00D46163" w:rsidRPr="00613C8A">
        <w:t xml:space="preserve"> their bishop.</w:t>
      </w:r>
      <w:r w:rsidR="00D46163" w:rsidRPr="00613C8A">
        <w:rPr>
          <w:rStyle w:val="FootnoteReference"/>
        </w:rPr>
        <w:footnoteReference w:id="14"/>
      </w:r>
    </w:p>
    <w:p w14:paraId="5F143533" w14:textId="77777777" w:rsidR="00587366" w:rsidRPr="00613C8A" w:rsidRDefault="00587366" w:rsidP="00613C8A">
      <w:pPr>
        <w:spacing w:line="480" w:lineRule="auto"/>
        <w:ind w:firstLine="720"/>
      </w:pPr>
      <w:r w:rsidRPr="00613C8A">
        <w:t xml:space="preserve">Part two of </w:t>
      </w:r>
      <w:r w:rsidRPr="00613C8A">
        <w:rPr>
          <w:i/>
        </w:rPr>
        <w:t xml:space="preserve">Miracles of St </w:t>
      </w:r>
      <w:r w:rsidR="007B0102" w:rsidRPr="00613C8A">
        <w:rPr>
          <w:i/>
        </w:rPr>
        <w:t>Mansuy</w:t>
      </w:r>
      <w:r w:rsidRPr="00613C8A">
        <w:t xml:space="preserve"> is written in just as conventional a fashion as the first, at least so it appears. The</w:t>
      </w:r>
      <w:r w:rsidR="00E364EE" w:rsidRPr="00613C8A">
        <w:t xml:space="preserve"> section is framed with a self-effacing chapter on the unworthiness of the author, which prepares the reader for edifying examples of the saint’s intercession on behalf of his people in the years after his death.</w:t>
      </w:r>
      <w:r w:rsidR="00DF0FEA" w:rsidRPr="00613C8A">
        <w:t xml:space="preserve"> And Adso </w:t>
      </w:r>
      <w:r w:rsidR="0003390F" w:rsidRPr="00613C8A">
        <w:t>does</w:t>
      </w:r>
      <w:r w:rsidR="00DF0FEA" w:rsidRPr="00613C8A">
        <w:t xml:space="preserve"> deliver on this expectation. But he </w:t>
      </w:r>
      <w:r w:rsidR="0003390F" w:rsidRPr="00613C8A">
        <w:t>achieves this</w:t>
      </w:r>
      <w:r w:rsidR="00DF0FEA" w:rsidRPr="00613C8A">
        <w:t xml:space="preserve"> by skipping </w:t>
      </w:r>
      <w:r w:rsidR="001F2B10" w:rsidRPr="00613C8A">
        <w:t xml:space="preserve">several </w:t>
      </w:r>
      <w:r w:rsidR="00DF0FEA" w:rsidRPr="00613C8A">
        <w:t xml:space="preserve">centuries in </w:t>
      </w:r>
      <w:r w:rsidR="00AA1041" w:rsidRPr="00613C8A">
        <w:t>a series of brief chapters</w:t>
      </w:r>
      <w:r w:rsidR="00DF0FEA" w:rsidRPr="00613C8A">
        <w:t xml:space="preserve"> and coming directly to his own times. This is the sense in which we have a novel content in a traditional form: for </w:t>
      </w:r>
      <w:r w:rsidR="00380456" w:rsidRPr="00613C8A">
        <w:t>the closing chapter</w:t>
      </w:r>
      <w:r w:rsidR="00DF0FEA" w:rsidRPr="00613C8A">
        <w:t xml:space="preserve"> of the book </w:t>
      </w:r>
      <w:r w:rsidR="002B091E" w:rsidRPr="00613C8A">
        <w:t>include</w:t>
      </w:r>
      <w:r w:rsidR="00380456" w:rsidRPr="00613C8A">
        <w:t>s</w:t>
      </w:r>
      <w:r w:rsidR="002B091E" w:rsidRPr="00613C8A">
        <w:t xml:space="preserve"> </w:t>
      </w:r>
      <w:r w:rsidR="00380456" w:rsidRPr="00613C8A">
        <w:t>episodes</w:t>
      </w:r>
      <w:r w:rsidR="002B091E" w:rsidRPr="00613C8A">
        <w:t xml:space="preserve"> that </w:t>
      </w:r>
      <w:r w:rsidR="00DF0FEA" w:rsidRPr="00613C8A">
        <w:t xml:space="preserve">read rather more like history </w:t>
      </w:r>
      <w:r w:rsidR="0050565E" w:rsidRPr="00613C8A">
        <w:t xml:space="preserve">and polemic </w:t>
      </w:r>
      <w:r w:rsidR="00A703AC">
        <w:t>than a s</w:t>
      </w:r>
      <w:r w:rsidR="00DF0FEA" w:rsidRPr="00613C8A">
        <w:t>aint</w:t>
      </w:r>
      <w:r w:rsidR="00C4235C" w:rsidRPr="00613C8A">
        <w:t>’</w:t>
      </w:r>
      <w:r w:rsidR="00DF0FEA" w:rsidRPr="00613C8A">
        <w:t>s Life.</w:t>
      </w:r>
      <w:r w:rsidR="002B091E" w:rsidRPr="00613C8A">
        <w:t xml:space="preserve"> This is not to say that the usual post-mortem deeds of the saint are lacking. </w:t>
      </w:r>
      <w:r w:rsidR="00422228" w:rsidRPr="00613C8A">
        <w:t xml:space="preserve">The </w:t>
      </w:r>
      <w:r w:rsidR="00380456" w:rsidRPr="00613C8A">
        <w:t xml:space="preserve">early chapters of </w:t>
      </w:r>
      <w:r w:rsidR="00E511C3" w:rsidRPr="00613C8A">
        <w:t>the second part</w:t>
      </w:r>
      <w:r w:rsidR="00380456" w:rsidRPr="00613C8A">
        <w:t xml:space="preserve"> demonstrate that the </w:t>
      </w:r>
      <w:r w:rsidR="00422228" w:rsidRPr="00613C8A">
        <w:t xml:space="preserve">relics of </w:t>
      </w:r>
      <w:r w:rsidR="005A0999" w:rsidRPr="00613C8A">
        <w:t xml:space="preserve">St </w:t>
      </w:r>
      <w:r w:rsidR="007B0102" w:rsidRPr="00613C8A">
        <w:t>Mansuy</w:t>
      </w:r>
      <w:r w:rsidR="005A0999" w:rsidRPr="00613C8A">
        <w:t xml:space="preserve"> </w:t>
      </w:r>
      <w:r w:rsidR="00A703AC">
        <w:t>have the power</w:t>
      </w:r>
      <w:r w:rsidR="00F075E5" w:rsidRPr="00613C8A">
        <w:t xml:space="preserve"> to </w:t>
      </w:r>
      <w:r w:rsidR="005A0999" w:rsidRPr="00613C8A">
        <w:t>bring</w:t>
      </w:r>
      <w:r w:rsidR="002B091E" w:rsidRPr="00613C8A">
        <w:t xml:space="preserve"> sight to the blind, </w:t>
      </w:r>
      <w:r w:rsidR="00F075E5" w:rsidRPr="00613C8A">
        <w:t xml:space="preserve">to </w:t>
      </w:r>
      <w:r w:rsidR="002B091E" w:rsidRPr="00613C8A">
        <w:t>e</w:t>
      </w:r>
      <w:r w:rsidR="005A0999" w:rsidRPr="00613C8A">
        <w:t>xpel</w:t>
      </w:r>
      <w:r w:rsidR="009C0D10" w:rsidRPr="00613C8A">
        <w:t xml:space="preserve"> dem</w:t>
      </w:r>
      <w:r w:rsidR="005A0999" w:rsidRPr="00613C8A">
        <w:t xml:space="preserve">ons from the possessed and </w:t>
      </w:r>
      <w:r w:rsidR="00F075E5" w:rsidRPr="00613C8A">
        <w:t xml:space="preserve">to </w:t>
      </w:r>
      <w:r w:rsidR="005A0999" w:rsidRPr="00613C8A">
        <w:t>cure</w:t>
      </w:r>
      <w:r w:rsidR="009C0D10" w:rsidRPr="00613C8A">
        <w:t xml:space="preserve"> leprosy.</w:t>
      </w:r>
      <w:r w:rsidR="002B091E" w:rsidRPr="00613C8A">
        <w:rPr>
          <w:rStyle w:val="FootnoteReference"/>
        </w:rPr>
        <w:footnoteReference w:id="15"/>
      </w:r>
      <w:r w:rsidR="002B091E" w:rsidRPr="00613C8A">
        <w:t xml:space="preserve"> </w:t>
      </w:r>
    </w:p>
    <w:p w14:paraId="2549D6E5" w14:textId="77777777" w:rsidR="00F8793F" w:rsidRPr="00613C8A" w:rsidRDefault="00422228" w:rsidP="00613C8A">
      <w:pPr>
        <w:spacing w:line="480" w:lineRule="auto"/>
        <w:ind w:firstLine="720"/>
      </w:pPr>
      <w:r w:rsidRPr="00613C8A">
        <w:t>When we reach t</w:t>
      </w:r>
      <w:r w:rsidR="005A0999" w:rsidRPr="00613C8A">
        <w:t xml:space="preserve">he final </w:t>
      </w:r>
      <w:r w:rsidR="008555E5" w:rsidRPr="00613C8A">
        <w:t>section</w:t>
      </w:r>
      <w:r w:rsidR="005A0999" w:rsidRPr="00613C8A">
        <w:t>, the tone of the text remains the sam</w:t>
      </w:r>
      <w:r w:rsidR="001759AB" w:rsidRPr="00613C8A">
        <w:t xml:space="preserve">e, but the content becomes far richer </w:t>
      </w:r>
      <w:r w:rsidR="00686BC3">
        <w:t>in detail and is clearly organiz</w:t>
      </w:r>
      <w:r w:rsidR="001759AB" w:rsidRPr="00613C8A">
        <w:t>ed to give a detailed description of the harrowing events of the recent past</w:t>
      </w:r>
      <w:r w:rsidR="005A0999" w:rsidRPr="00613C8A">
        <w:t xml:space="preserve">. One indication that Adso’s purpose in writing has taken on a new direction in these chapters is their length. </w:t>
      </w:r>
      <w:r w:rsidR="008555E5" w:rsidRPr="00613C8A">
        <w:t xml:space="preserve">There is a considerable imbalance in favour of </w:t>
      </w:r>
      <w:r w:rsidR="00376BB7" w:rsidRPr="00613C8A">
        <w:t>the period after 963 and the appointment of Ge</w:t>
      </w:r>
      <w:r w:rsidR="00686BC3">
        <w:t>rard to the bishopric of Toul. I</w:t>
      </w:r>
      <w:r w:rsidR="00376BB7" w:rsidRPr="00613C8A">
        <w:t xml:space="preserve">t was this Gerard who commissioned </w:t>
      </w:r>
      <w:r w:rsidR="0074746A" w:rsidRPr="00613C8A">
        <w:rPr>
          <w:i/>
        </w:rPr>
        <w:t xml:space="preserve">Miracles of St </w:t>
      </w:r>
      <w:r w:rsidR="007B0102" w:rsidRPr="00613C8A">
        <w:rPr>
          <w:i/>
        </w:rPr>
        <w:t>Mansuy</w:t>
      </w:r>
      <w:r w:rsidR="0074746A" w:rsidRPr="00613C8A">
        <w:t xml:space="preserve"> </w:t>
      </w:r>
      <w:r w:rsidR="00376BB7" w:rsidRPr="00613C8A">
        <w:t xml:space="preserve">and </w:t>
      </w:r>
      <w:r w:rsidR="0074746A" w:rsidRPr="00613C8A">
        <w:t>Adso w</w:t>
      </w:r>
      <w:r w:rsidR="00686BC3">
        <w:t>as clearly very keen to emphasiz</w:t>
      </w:r>
      <w:r w:rsidR="0074746A" w:rsidRPr="00613C8A">
        <w:t xml:space="preserve">e how important was the saint to </w:t>
      </w:r>
      <w:r w:rsidR="00D341A5" w:rsidRPr="00613C8A">
        <w:t>the</w:t>
      </w:r>
      <w:r w:rsidR="0074746A" w:rsidRPr="00613C8A">
        <w:t xml:space="preserve"> bishop’s goals in office. Gerard, </w:t>
      </w:r>
      <w:r w:rsidR="00B44F8F" w:rsidRPr="00613C8A">
        <w:t>former canon of</w:t>
      </w:r>
      <w:r w:rsidR="0074746A" w:rsidRPr="00613C8A">
        <w:t xml:space="preserve"> Cologne, on being appoint</w:t>
      </w:r>
      <w:r w:rsidR="00825F22" w:rsidRPr="00613C8A">
        <w:t>ed</w:t>
      </w:r>
      <w:r w:rsidR="00F8793F" w:rsidRPr="00613C8A">
        <w:t xml:space="preserve"> </w:t>
      </w:r>
      <w:r w:rsidR="008C70A0" w:rsidRPr="00613C8A">
        <w:t xml:space="preserve">to the see </w:t>
      </w:r>
      <w:r w:rsidR="00F8793F" w:rsidRPr="00613C8A">
        <w:t>visited the church in which</w:t>
      </w:r>
      <w:r w:rsidR="004A3286" w:rsidRPr="00613C8A">
        <w:t xml:space="preserve"> the rel</w:t>
      </w:r>
      <w:r w:rsidR="003D5A51" w:rsidRPr="00613C8A">
        <w:t xml:space="preserve">ics were kept and vowed to renovate it. </w:t>
      </w:r>
      <w:r w:rsidR="008555E5" w:rsidRPr="00613C8A">
        <w:t>The section dealing with this period amounts to a third of the entire work.</w:t>
      </w:r>
    </w:p>
    <w:p w14:paraId="1CC5E237" w14:textId="77777777" w:rsidR="002B03BC" w:rsidRPr="00613C8A" w:rsidRDefault="00A07CE5" w:rsidP="00613C8A">
      <w:pPr>
        <w:spacing w:line="480" w:lineRule="auto"/>
        <w:ind w:firstLine="720"/>
      </w:pPr>
      <w:r w:rsidRPr="00613C8A">
        <w:t xml:space="preserve">With </w:t>
      </w:r>
      <w:r w:rsidR="00F8793F" w:rsidRPr="00613C8A">
        <w:t xml:space="preserve">vivid </w:t>
      </w:r>
      <w:r w:rsidRPr="00613C8A">
        <w:t>imagery</w:t>
      </w:r>
      <w:r w:rsidR="00F8793F" w:rsidRPr="00613C8A">
        <w:t xml:space="preserve">, Adso </w:t>
      </w:r>
      <w:r w:rsidR="00AC3237" w:rsidRPr="00613C8A">
        <w:t xml:space="preserve">in this section recounts </w:t>
      </w:r>
      <w:r w:rsidR="00F8793F" w:rsidRPr="00613C8A">
        <w:t xml:space="preserve">a series of trials for the community that he </w:t>
      </w:r>
      <w:r w:rsidR="002117C0" w:rsidRPr="00613C8A">
        <w:t>must</w:t>
      </w:r>
      <w:r w:rsidR="00F8793F" w:rsidRPr="00613C8A">
        <w:t xml:space="preserve"> have </w:t>
      </w:r>
      <w:r w:rsidR="002117C0" w:rsidRPr="00613C8A">
        <w:t xml:space="preserve">also </w:t>
      </w:r>
      <w:r w:rsidR="00F8793F" w:rsidRPr="00613C8A">
        <w:t>experienced in person</w:t>
      </w:r>
      <w:r w:rsidR="008C70A0" w:rsidRPr="00613C8A">
        <w:t xml:space="preserve"> and which would </w:t>
      </w:r>
      <w:r w:rsidRPr="00613C8A">
        <w:t>have</w:t>
      </w:r>
      <w:r w:rsidR="008C70A0" w:rsidRPr="00613C8A">
        <w:t xml:space="preserve"> tested his responsibilities as abbot</w:t>
      </w:r>
      <w:r w:rsidR="00F8793F" w:rsidRPr="00613C8A">
        <w:t xml:space="preserve">. With rain falling </w:t>
      </w:r>
      <w:r w:rsidR="00F075E5" w:rsidRPr="00613C8A">
        <w:t xml:space="preserve">only </w:t>
      </w:r>
      <w:r w:rsidR="00F8793F" w:rsidRPr="00613C8A">
        <w:t>rarely from the sky, the fields became unusually barren</w:t>
      </w:r>
      <w:r w:rsidR="001C7193" w:rsidRPr="00613C8A">
        <w:t>;</w:t>
      </w:r>
      <w:r w:rsidR="00F8793F" w:rsidRPr="00613C8A">
        <w:t xml:space="preserve"> crops </w:t>
      </w:r>
      <w:r w:rsidR="001C7193" w:rsidRPr="00613C8A">
        <w:t>began to fail</w:t>
      </w:r>
      <w:r w:rsidR="00A703AC">
        <w:t xml:space="preserve"> as</w:t>
      </w:r>
      <w:r w:rsidR="00F8793F" w:rsidRPr="00613C8A">
        <w:t xml:space="preserve"> arable lands becoming covered with a dry crust. As the earth cracked open, an unbearable heat surged over the </w:t>
      </w:r>
      <w:r w:rsidR="001C7193" w:rsidRPr="00613C8A">
        <w:t>toiling</w:t>
      </w:r>
      <w:r w:rsidR="00F8793F" w:rsidRPr="00613C8A">
        <w:t xml:space="preserve"> men. Almost consumed by the heat and with the land having been burned up completely, Adso recalled in horror that the crops were entirely lost. The reason for th</w:t>
      </w:r>
      <w:r w:rsidR="002B03BC" w:rsidRPr="00613C8A">
        <w:t xml:space="preserve">ese divine punishments was later discovered: </w:t>
      </w:r>
      <w:r w:rsidR="00F8793F" w:rsidRPr="00613C8A">
        <w:t xml:space="preserve">a long while before </w:t>
      </w:r>
      <w:r w:rsidR="002B03BC" w:rsidRPr="00613C8A">
        <w:t>the drought,</w:t>
      </w:r>
      <w:r w:rsidR="00F8793F" w:rsidRPr="00613C8A">
        <w:t xml:space="preserve"> </w:t>
      </w:r>
      <w:r w:rsidR="002B03BC" w:rsidRPr="00613C8A">
        <w:t>certain</w:t>
      </w:r>
      <w:r w:rsidR="00F8793F" w:rsidRPr="00613C8A">
        <w:t xml:space="preserve"> unfaithful people had rebuked God, the cloudless sky was a sign from heaven above, which stretched out unmercifully o</w:t>
      </w:r>
      <w:r w:rsidR="002B03BC" w:rsidRPr="00613C8A">
        <w:t>ver the unyielding earth below.</w:t>
      </w:r>
    </w:p>
    <w:p w14:paraId="6E841558" w14:textId="77777777" w:rsidR="002B03BC" w:rsidRPr="00613C8A" w:rsidRDefault="002B03BC" w:rsidP="00613C8A">
      <w:pPr>
        <w:spacing w:line="480" w:lineRule="auto"/>
        <w:ind w:firstLine="720"/>
      </w:pPr>
      <w:r w:rsidRPr="00613C8A">
        <w:t>In tho</w:t>
      </w:r>
      <w:r w:rsidR="00F8793F" w:rsidRPr="00613C8A">
        <w:t>se days, moreover, with righteous anger shining brightly out of the heavens, by command of bishop</w:t>
      </w:r>
      <w:r w:rsidR="005D1EE7" w:rsidRPr="00613C8A">
        <w:t xml:space="preserve"> Gerard</w:t>
      </w:r>
      <w:r w:rsidR="00686BC3">
        <w:t>, it was announced to the suffer</w:t>
      </w:r>
      <w:r w:rsidR="00F8793F" w:rsidRPr="00613C8A">
        <w:t>ing people that fasts of three days were what was needed</w:t>
      </w:r>
      <w:r w:rsidRPr="00613C8A">
        <w:t xml:space="preserve"> to assuage God’s wrath</w:t>
      </w:r>
      <w:r w:rsidR="00F8793F" w:rsidRPr="00613C8A">
        <w:t xml:space="preserve">. And because </w:t>
      </w:r>
      <w:r w:rsidRPr="00613C8A">
        <w:t>mere mortals could not hope to oppose</w:t>
      </w:r>
      <w:r w:rsidR="00F8793F" w:rsidRPr="00613C8A">
        <w:t xml:space="preserve"> divine vengeance, </w:t>
      </w:r>
      <w:r w:rsidRPr="00613C8A">
        <w:t xml:space="preserve">the community looked to St </w:t>
      </w:r>
      <w:r w:rsidR="007B0102" w:rsidRPr="00613C8A">
        <w:t>Mansuy</w:t>
      </w:r>
      <w:r w:rsidRPr="00613C8A">
        <w:t xml:space="preserve"> as their protector. A procession of more than two thousand people took place with the shrine containing the saint’s blessed body and the community carried it</w:t>
      </w:r>
      <w:r w:rsidR="00F8793F" w:rsidRPr="00613C8A">
        <w:t xml:space="preserve"> to the boundaries of their thirsting fields, </w:t>
      </w:r>
      <w:r w:rsidRPr="00613C8A">
        <w:t>ho</w:t>
      </w:r>
      <w:r w:rsidR="00F91548" w:rsidRPr="00613C8A">
        <w:t>ping that with his intervention</w:t>
      </w:r>
      <w:r w:rsidRPr="00613C8A">
        <w:t xml:space="preserve"> the heat would not worsen</w:t>
      </w:r>
      <w:r w:rsidR="00F8793F" w:rsidRPr="00613C8A">
        <w:t>.</w:t>
      </w:r>
      <w:r w:rsidR="00F8793F" w:rsidRPr="00613C8A">
        <w:rPr>
          <w:i/>
          <w:iCs/>
        </w:rPr>
        <w:t xml:space="preserve"> </w:t>
      </w:r>
      <w:r w:rsidR="00F8793F" w:rsidRPr="00613C8A">
        <w:t xml:space="preserve">Giving voice in the highest, </w:t>
      </w:r>
      <w:r w:rsidRPr="00613C8A">
        <w:t xml:space="preserve">with </w:t>
      </w:r>
      <w:r w:rsidR="00F8793F" w:rsidRPr="00613C8A">
        <w:t>hymns resounding out to the heavens, praising God, and with weeping voices they implored the p</w:t>
      </w:r>
      <w:r w:rsidRPr="00613C8A">
        <w:t xml:space="preserve">rotection of blessed </w:t>
      </w:r>
      <w:r w:rsidR="007B0102" w:rsidRPr="00613C8A">
        <w:t>Mansuy</w:t>
      </w:r>
      <w:r w:rsidRPr="00613C8A">
        <w:t>.</w:t>
      </w:r>
    </w:p>
    <w:p w14:paraId="5C33C81A" w14:textId="77777777" w:rsidR="00F91548" w:rsidRPr="00613C8A" w:rsidRDefault="002B03BC" w:rsidP="00613C8A">
      <w:pPr>
        <w:spacing w:line="480" w:lineRule="auto"/>
        <w:ind w:firstLine="720"/>
      </w:pPr>
      <w:r w:rsidRPr="00613C8A">
        <w:t xml:space="preserve">On the return of the procession to </w:t>
      </w:r>
      <w:r w:rsidR="00F8793F" w:rsidRPr="00613C8A">
        <w:t xml:space="preserve">the church of St </w:t>
      </w:r>
      <w:r w:rsidR="007B0102" w:rsidRPr="00613C8A">
        <w:t>Mansuy</w:t>
      </w:r>
      <w:r w:rsidR="00F8793F" w:rsidRPr="00613C8A">
        <w:t xml:space="preserve"> </w:t>
      </w:r>
      <w:r w:rsidRPr="00613C8A">
        <w:t>an</w:t>
      </w:r>
      <w:r w:rsidR="00F8793F" w:rsidRPr="00613C8A">
        <w:t xml:space="preserve"> </w:t>
      </w:r>
      <w:r w:rsidRPr="00613C8A">
        <w:t>enormous</w:t>
      </w:r>
      <w:r w:rsidR="00D46013">
        <w:t xml:space="preserve"> crash suddenly reverberated twice from the heavens</w:t>
      </w:r>
      <w:r w:rsidRPr="00613C8A">
        <w:t xml:space="preserve">, </w:t>
      </w:r>
      <w:r w:rsidR="00F8793F" w:rsidRPr="00613C8A">
        <w:t>interrupt</w:t>
      </w:r>
      <w:r w:rsidRPr="00613C8A">
        <w:t>ing</w:t>
      </w:r>
      <w:r w:rsidR="00D46013">
        <w:t xml:space="preserve"> the singing of the psalms </w:t>
      </w:r>
      <w:r w:rsidR="00F8793F" w:rsidRPr="00613C8A">
        <w:t xml:space="preserve">and </w:t>
      </w:r>
      <w:r w:rsidRPr="00613C8A">
        <w:t>astonishing</w:t>
      </w:r>
      <w:r w:rsidR="00F8793F" w:rsidRPr="00613C8A">
        <w:t xml:space="preserve"> the souls of every person</w:t>
      </w:r>
      <w:r w:rsidR="00D46013">
        <w:t xml:space="preserve"> present</w:t>
      </w:r>
      <w:r w:rsidR="00F8793F" w:rsidRPr="00613C8A">
        <w:t>. Th</w:t>
      </w:r>
      <w:r w:rsidR="00F91548" w:rsidRPr="00613C8A">
        <w:t>en</w:t>
      </w:r>
      <w:r w:rsidR="00F8793F" w:rsidRPr="00613C8A">
        <w:t xml:space="preserve"> the thunderstruck multitude, which on that day had gathered together more than two thousand people from every dire</w:t>
      </w:r>
      <w:r w:rsidR="007B0102" w:rsidRPr="00613C8A">
        <w:t>ction, went to the Church of St-Evre</w:t>
      </w:r>
      <w:r w:rsidR="00F91548" w:rsidRPr="00613C8A">
        <w:t>.</w:t>
      </w:r>
      <w:r w:rsidR="00F8793F" w:rsidRPr="00613C8A">
        <w:t xml:space="preserve"> </w:t>
      </w:r>
      <w:r w:rsidR="00F91548" w:rsidRPr="00613C8A">
        <w:t>As they did so, clouds</w:t>
      </w:r>
      <w:r w:rsidR="00F8793F" w:rsidRPr="00613C8A">
        <w:t xml:space="preserve"> began to gather </w:t>
      </w:r>
      <w:r w:rsidR="00F91548" w:rsidRPr="00613C8A">
        <w:t>in the sky and release</w:t>
      </w:r>
      <w:r w:rsidR="00F8793F" w:rsidRPr="00613C8A">
        <w:t xml:space="preserve"> bountiful ra</w:t>
      </w:r>
      <w:r w:rsidR="00F91548" w:rsidRPr="00613C8A">
        <w:t>ins.</w:t>
      </w:r>
    </w:p>
    <w:p w14:paraId="49908674" w14:textId="77777777" w:rsidR="004A3286" w:rsidRPr="00613C8A" w:rsidRDefault="00F8793F" w:rsidP="00613C8A">
      <w:pPr>
        <w:spacing w:line="480" w:lineRule="auto"/>
        <w:ind w:firstLine="720"/>
      </w:pPr>
      <w:r w:rsidRPr="00613C8A">
        <w:t xml:space="preserve">Not long after </w:t>
      </w:r>
      <w:r w:rsidR="00F91548" w:rsidRPr="00613C8A">
        <w:t>this miracle, however, God g</w:t>
      </w:r>
      <w:r w:rsidRPr="00613C8A">
        <w:t>azed upon the sins of the people</w:t>
      </w:r>
      <w:r w:rsidR="00F91548" w:rsidRPr="00613C8A">
        <w:t xml:space="preserve"> and His judgment took the form of a terrible</w:t>
      </w:r>
      <w:r w:rsidRPr="00613C8A">
        <w:t xml:space="preserve"> plague. </w:t>
      </w:r>
      <w:r w:rsidR="007F15E8" w:rsidRPr="00613C8A">
        <w:t xml:space="preserve">For </w:t>
      </w:r>
      <w:r w:rsidR="00B940AA">
        <w:t>‘</w:t>
      </w:r>
      <w:r w:rsidR="007F15E8" w:rsidRPr="00613C8A">
        <w:t>with a likeness to the plague of the groin that once swept away the people of Italy, a certain lateral pain with a renewed bud was strewn everywhere</w:t>
      </w:r>
      <w:r w:rsidR="00B940AA">
        <w:t>’</w:t>
      </w:r>
      <w:r w:rsidR="007F15E8" w:rsidRPr="00613C8A">
        <w:t>. The plague spread far and wide to the borders of the regions, rapidly killing huge numbers of people regardless of gender or social order.</w:t>
      </w:r>
    </w:p>
    <w:p w14:paraId="4882F764" w14:textId="77777777" w:rsidR="00244C45" w:rsidRPr="00613C8A" w:rsidRDefault="00F8793F" w:rsidP="00613C8A">
      <w:pPr>
        <w:spacing w:line="480" w:lineRule="auto"/>
        <w:ind w:firstLine="720"/>
      </w:pPr>
      <w:r w:rsidRPr="00613C8A">
        <w:t>Nor were those who had been seized b</w:t>
      </w:r>
      <w:r w:rsidR="00B940AA">
        <w:t xml:space="preserve">y that kind of suffering </w:t>
      </w:r>
      <w:r w:rsidRPr="00613C8A">
        <w:t xml:space="preserve">permitted to survive in any fashion beyond three days. </w:t>
      </w:r>
      <w:r w:rsidR="005D1EE7" w:rsidRPr="00613C8A">
        <w:t>Once</w:t>
      </w:r>
      <w:r w:rsidRPr="00613C8A">
        <w:t xml:space="preserve"> </w:t>
      </w:r>
      <w:r w:rsidR="005D1EE7" w:rsidRPr="00613C8A">
        <w:t>arrived</w:t>
      </w:r>
      <w:r w:rsidRPr="00613C8A">
        <w:t xml:space="preserve">, the plague rushed into </w:t>
      </w:r>
      <w:r w:rsidR="004A3286" w:rsidRPr="00613C8A">
        <w:t>Toul</w:t>
      </w:r>
      <w:r w:rsidRPr="00613C8A">
        <w:t xml:space="preserve"> </w:t>
      </w:r>
      <w:r w:rsidR="00244C45" w:rsidRPr="00613C8A">
        <w:t>in devastating</w:t>
      </w:r>
      <w:r w:rsidRPr="00613C8A">
        <w:t xml:space="preserve"> fashion</w:t>
      </w:r>
      <w:r w:rsidR="00244C45" w:rsidRPr="00613C8A">
        <w:t xml:space="preserve">. </w:t>
      </w:r>
      <w:r w:rsidRPr="00613C8A">
        <w:t>Gerard</w:t>
      </w:r>
      <w:r w:rsidR="00244C45" w:rsidRPr="00613C8A">
        <w:t>, groaning,</w:t>
      </w:r>
      <w:r w:rsidRPr="00613C8A">
        <w:t xml:space="preserve"> gave memorials over coffins seen wi</w:t>
      </w:r>
      <w:r w:rsidR="00B940AA">
        <w:t xml:space="preserve">th his own eyes in which </w:t>
      </w:r>
      <w:r w:rsidRPr="00613C8A">
        <w:t xml:space="preserve">seven </w:t>
      </w:r>
      <w:r w:rsidR="00B940AA">
        <w:t xml:space="preserve">or ten </w:t>
      </w:r>
      <w:r w:rsidRPr="00613C8A">
        <w:t xml:space="preserve">bodies had been placed so that they might be covered and buried. The bishop was hemmed in with </w:t>
      </w:r>
      <w:r w:rsidR="00244C45" w:rsidRPr="00613C8A">
        <w:t xml:space="preserve">personal </w:t>
      </w:r>
      <w:r w:rsidRPr="00613C8A">
        <w:t>danger</w:t>
      </w:r>
      <w:r w:rsidR="00244C45" w:rsidRPr="00613C8A">
        <w:t>, with so many people dying around him</w:t>
      </w:r>
      <w:r w:rsidRPr="00613C8A">
        <w:t xml:space="preserve">. At last he came to </w:t>
      </w:r>
      <w:r w:rsidR="00244C45" w:rsidRPr="00613C8A">
        <w:t>the</w:t>
      </w:r>
      <w:r w:rsidRPr="00613C8A">
        <w:t xml:space="preserve"> decision that once again the protector St </w:t>
      </w:r>
      <w:r w:rsidR="007B0102" w:rsidRPr="00613C8A">
        <w:t>Mansuy</w:t>
      </w:r>
      <w:r w:rsidRPr="00613C8A">
        <w:t xml:space="preserve"> had to be taken up from his place of rest, so as to be placed between the living and the dead. And so </w:t>
      </w:r>
      <w:r w:rsidR="00244C45" w:rsidRPr="00613C8A">
        <w:t xml:space="preserve">after </w:t>
      </w:r>
      <w:r w:rsidRPr="00613C8A">
        <w:t xml:space="preserve">three days of fasting an assembly of the people gathered together for a second time with the blessed body of </w:t>
      </w:r>
      <w:r w:rsidR="00244C45" w:rsidRPr="00613C8A">
        <w:t>the saint. The procession walked to the</w:t>
      </w:r>
      <w:r w:rsidRPr="00613C8A">
        <w:t xml:space="preserve"> church at Ecrouves </w:t>
      </w:r>
      <w:r w:rsidR="00244C45" w:rsidRPr="00613C8A">
        <w:t>(in the diocese of Toul)</w:t>
      </w:r>
      <w:r w:rsidRPr="00613C8A">
        <w:t xml:space="preserve">, where </w:t>
      </w:r>
      <w:r w:rsidR="00244C45" w:rsidRPr="00613C8A">
        <w:t xml:space="preserve">it was believed that </w:t>
      </w:r>
      <w:r w:rsidRPr="00613C8A">
        <w:t>b</w:t>
      </w:r>
      <w:r w:rsidR="00B940AA">
        <w:t>lessed Mary</w:t>
      </w:r>
      <w:r w:rsidR="00D11D50">
        <w:t>,</w:t>
      </w:r>
      <w:r w:rsidR="00B940AA">
        <w:t xml:space="preserve"> mother of God</w:t>
      </w:r>
      <w:r w:rsidR="00D11D50">
        <w:t>,</w:t>
      </w:r>
      <w:r w:rsidR="00B940AA">
        <w:t xml:space="preserve"> </w:t>
      </w:r>
      <w:r w:rsidRPr="00613C8A">
        <w:t>w</w:t>
      </w:r>
      <w:r w:rsidR="00244C45" w:rsidRPr="00613C8A">
        <w:t xml:space="preserve">as </w:t>
      </w:r>
      <w:r w:rsidR="00B940AA">
        <w:t xml:space="preserve">often </w:t>
      </w:r>
      <w:r w:rsidR="00244C45" w:rsidRPr="00613C8A">
        <w:t>given to providing miracles.</w:t>
      </w:r>
    </w:p>
    <w:p w14:paraId="63599CB4" w14:textId="77777777" w:rsidR="0037311F" w:rsidRPr="00613C8A" w:rsidRDefault="00244C45" w:rsidP="00613C8A">
      <w:pPr>
        <w:spacing w:line="480" w:lineRule="auto"/>
        <w:ind w:firstLine="720"/>
      </w:pPr>
      <w:r w:rsidRPr="00613C8A">
        <w:t>U</w:t>
      </w:r>
      <w:r w:rsidR="00F8793F" w:rsidRPr="00613C8A">
        <w:t>nited in the presence of t</w:t>
      </w:r>
      <w:r w:rsidR="00B940AA">
        <w:t>he highest empress of Heaven</w:t>
      </w:r>
      <w:r w:rsidR="00F8793F" w:rsidRPr="00613C8A">
        <w:t xml:space="preserve">, mother of all persons and naturally of her flock, the </w:t>
      </w:r>
      <w:r w:rsidRPr="00613C8A">
        <w:t xml:space="preserve">fury of the </w:t>
      </w:r>
      <w:r w:rsidR="00F8793F" w:rsidRPr="00613C8A">
        <w:t>plague was seen to lessen to a small ex</w:t>
      </w:r>
      <w:r w:rsidR="00B940AA">
        <w:t>tent. But this did not assuage</w:t>
      </w:r>
      <w:r w:rsidR="00F8793F" w:rsidRPr="00613C8A">
        <w:t xml:space="preserve"> the panic of the frightened people. </w:t>
      </w:r>
      <w:r w:rsidRPr="00613C8A">
        <w:t>So once more an even greater procession took place with the saint’s relics, this time along the River Meurte, near its junction with the Moselle, w</w:t>
      </w:r>
      <w:r w:rsidR="00B940AA">
        <w:t>here stood the convent of Bouxiè</w:t>
      </w:r>
      <w:r w:rsidRPr="00613C8A">
        <w:t xml:space="preserve">res-aux-dames. </w:t>
      </w:r>
      <w:r w:rsidR="0037311F" w:rsidRPr="00613C8A">
        <w:t>With</w:t>
      </w:r>
      <w:r w:rsidR="00F8793F" w:rsidRPr="00613C8A">
        <w:t xml:space="preserve"> choirs in various rows </w:t>
      </w:r>
      <w:r w:rsidR="0037311F" w:rsidRPr="00613C8A">
        <w:t>having sung</w:t>
      </w:r>
      <w:r w:rsidR="00F8793F" w:rsidRPr="00613C8A">
        <w:t xml:space="preserve"> the psalms</w:t>
      </w:r>
      <w:r w:rsidR="0037311F" w:rsidRPr="00613C8A">
        <w:t xml:space="preserve"> to raise everyone’s spirits</w:t>
      </w:r>
      <w:r w:rsidR="00F8793F" w:rsidRPr="00613C8A">
        <w:t xml:space="preserve">, </w:t>
      </w:r>
      <w:r w:rsidR="0037311F" w:rsidRPr="00613C8A">
        <w:t>they undertook what was a major march (perhaps five hours</w:t>
      </w:r>
      <w:r w:rsidR="00B9283D">
        <w:t xml:space="preserve"> in length</w:t>
      </w:r>
      <w:r w:rsidR="0037311F" w:rsidRPr="00613C8A">
        <w:t xml:space="preserve">), </w:t>
      </w:r>
      <w:r w:rsidR="009107C2" w:rsidRPr="00613C8A">
        <w:t>to spend the night at the convent, Gerard among them</w:t>
      </w:r>
      <w:r w:rsidR="0037311F" w:rsidRPr="00613C8A">
        <w:t>.</w:t>
      </w:r>
    </w:p>
    <w:p w14:paraId="7FDD9C60" w14:textId="77777777" w:rsidR="0037311F" w:rsidRPr="00613C8A" w:rsidRDefault="0037311F" w:rsidP="00613C8A">
      <w:pPr>
        <w:spacing w:line="480" w:lineRule="auto"/>
        <w:ind w:firstLine="720"/>
      </w:pPr>
      <w:r w:rsidRPr="00613C8A">
        <w:t xml:space="preserve">Adso, </w:t>
      </w:r>
      <w:r w:rsidR="002964D4" w:rsidRPr="00613C8A">
        <w:t>almost certainly</w:t>
      </w:r>
      <w:r w:rsidRPr="00613C8A">
        <w:t xml:space="preserve"> an eyewitness, found it impossible</w:t>
      </w:r>
      <w:r w:rsidR="00F8793F" w:rsidRPr="00613C8A">
        <w:t xml:space="preserve"> to describe </w:t>
      </w:r>
      <w:r w:rsidRPr="00613C8A">
        <w:t>how incredible</w:t>
      </w:r>
      <w:r w:rsidR="00F8793F" w:rsidRPr="00613C8A">
        <w:t xml:space="preserve"> </w:t>
      </w:r>
      <w:r w:rsidR="009107C2" w:rsidRPr="00613C8A">
        <w:t>was the multitude of people, crowded</w:t>
      </w:r>
      <w:r w:rsidR="00F8793F" w:rsidRPr="00613C8A">
        <w:t xml:space="preserve"> together in bands, </w:t>
      </w:r>
      <w:r w:rsidR="009107C2" w:rsidRPr="00613C8A">
        <w:t xml:space="preserve">with </w:t>
      </w:r>
      <w:r w:rsidR="00F8793F" w:rsidRPr="00613C8A">
        <w:t>all the social orders mixed</w:t>
      </w:r>
      <w:r w:rsidRPr="00613C8A">
        <w:t>:</w:t>
      </w:r>
      <w:r w:rsidR="00F8793F" w:rsidRPr="00613C8A">
        <w:t xml:space="preserve"> whether from villages, from fields or from various regions, all were suddenly uniting as one. From </w:t>
      </w:r>
      <w:r w:rsidR="00B9283D">
        <w:t>everywhere nuns together</w:t>
      </w:r>
      <w:r w:rsidRPr="00613C8A">
        <w:t xml:space="preserve"> with </w:t>
      </w:r>
      <w:r w:rsidR="00F8793F" w:rsidRPr="00613C8A">
        <w:t>the innumerable flocks of the Christian faithful hurried all the way to the bank of the river Meurthe</w:t>
      </w:r>
      <w:r w:rsidRPr="00613C8A">
        <w:t xml:space="preserve">. Some of the crowds tucked </w:t>
      </w:r>
      <w:r w:rsidR="00B9283D">
        <w:t xml:space="preserve">up </w:t>
      </w:r>
      <w:r w:rsidRPr="00613C8A">
        <w:t xml:space="preserve">their </w:t>
      </w:r>
      <w:r w:rsidR="00F8793F" w:rsidRPr="00613C8A">
        <w:t>loo</w:t>
      </w:r>
      <w:r w:rsidR="00B9283D">
        <w:t>se clothes</w:t>
      </w:r>
      <w:r w:rsidRPr="00613C8A">
        <w:t xml:space="preserve"> and waded through</w:t>
      </w:r>
      <w:r w:rsidR="00F8793F" w:rsidRPr="00613C8A">
        <w:t xml:space="preserve"> water </w:t>
      </w:r>
      <w:r w:rsidRPr="00613C8A">
        <w:t>up</w:t>
      </w:r>
      <w:r w:rsidR="0003390F" w:rsidRPr="00613C8A">
        <w:t xml:space="preserve"> to the waist</w:t>
      </w:r>
      <w:r w:rsidR="00F8793F" w:rsidRPr="00613C8A">
        <w:t xml:space="preserve"> </w:t>
      </w:r>
      <w:r w:rsidRPr="00613C8A">
        <w:t>and to the admiration of the mul</w:t>
      </w:r>
      <w:r w:rsidR="00F8793F" w:rsidRPr="00613C8A">
        <w:t>t</w:t>
      </w:r>
      <w:r w:rsidRPr="00613C8A">
        <w:t>itude were able to ford the river. Eventually, with joyful cries</w:t>
      </w:r>
      <w:r w:rsidR="00F8793F" w:rsidRPr="00613C8A">
        <w:t xml:space="preserve"> they returned </w:t>
      </w:r>
      <w:r w:rsidR="004A2090">
        <w:t>S</w:t>
      </w:r>
      <w:r w:rsidRPr="00613C8A">
        <w:t xml:space="preserve">t </w:t>
      </w:r>
      <w:r w:rsidR="007B0102" w:rsidRPr="00613C8A">
        <w:t>Mansuy</w:t>
      </w:r>
      <w:r w:rsidRPr="00613C8A">
        <w:t xml:space="preserve"> to his church, all the while offering him prayers and gifts.</w:t>
      </w:r>
    </w:p>
    <w:p w14:paraId="73C4F9CB" w14:textId="77777777" w:rsidR="0037311F" w:rsidRPr="00613C8A" w:rsidRDefault="0037311F" w:rsidP="00613C8A">
      <w:pPr>
        <w:spacing w:line="480" w:lineRule="auto"/>
        <w:ind w:firstLine="720"/>
      </w:pPr>
      <w:r w:rsidRPr="00613C8A">
        <w:t>At</w:t>
      </w:r>
      <w:r w:rsidR="00F8793F" w:rsidRPr="00613C8A">
        <w:t xml:space="preserve"> the door of the church, </w:t>
      </w:r>
      <w:r w:rsidRPr="00613C8A">
        <w:t>the sun shone with such a</w:t>
      </w:r>
      <w:r w:rsidR="00F8793F" w:rsidRPr="00613C8A">
        <w:t xml:space="preserve"> </w:t>
      </w:r>
      <w:r w:rsidRPr="00613C8A">
        <w:t>powerful heavenly radiance</w:t>
      </w:r>
      <w:r w:rsidR="00F8793F" w:rsidRPr="00613C8A">
        <w:t xml:space="preserve"> that the whole of the roof was shining brightly. Plainly, it </w:t>
      </w:r>
      <w:r w:rsidRPr="00613C8A">
        <w:t>seemed</w:t>
      </w:r>
      <w:r w:rsidR="00F8793F" w:rsidRPr="00613C8A">
        <w:t xml:space="preserve"> that the saint wished to </w:t>
      </w:r>
      <w:r w:rsidRPr="00613C8A">
        <w:t>be buried in that church. Then</w:t>
      </w:r>
      <w:r w:rsidR="00F8793F" w:rsidRPr="00613C8A">
        <w:t xml:space="preserve">, very many people began to weep for joy, while they were ignorant as to why these tears had been forced from them, unless </w:t>
      </w:r>
      <w:r w:rsidR="00B9283D">
        <w:t xml:space="preserve">it was </w:t>
      </w:r>
      <w:r w:rsidR="00F8793F" w:rsidRPr="00613C8A">
        <w:t xml:space="preserve">because with the saint having been moved by the piety of his people he had aroused heavenly flows in the minds of his children. Nor indeed did the bishop himself, who shared the abundance of this wonderful sweetness with </w:t>
      </w:r>
      <w:r w:rsidRPr="00613C8A">
        <w:t>the people, refrain from tears.</w:t>
      </w:r>
    </w:p>
    <w:p w14:paraId="66AFE8BD" w14:textId="77777777" w:rsidR="007F720F" w:rsidRPr="00613C8A" w:rsidRDefault="0037311F" w:rsidP="00613C8A">
      <w:pPr>
        <w:spacing w:line="480" w:lineRule="auto"/>
        <w:ind w:firstLine="720"/>
      </w:pPr>
      <w:r w:rsidRPr="00613C8A">
        <w:t xml:space="preserve">It seemed to Adso that </w:t>
      </w:r>
      <w:r w:rsidR="00B9283D">
        <w:t xml:space="preserve">from then on </w:t>
      </w:r>
      <w:r w:rsidRPr="00613C8A">
        <w:t>the plague</w:t>
      </w:r>
      <w:r w:rsidR="007B589A" w:rsidRPr="00613C8A">
        <w:t xml:space="preserve"> abated, thanks to the</w:t>
      </w:r>
      <w:r w:rsidR="00F8793F" w:rsidRPr="00613C8A">
        <w:t xml:space="preserve"> processions, so that plainly the whole people should know that they stood before the house of Israel in divine radiance of the Lord and tha</w:t>
      </w:r>
      <w:r w:rsidR="004A2090">
        <w:t>t for each one of his sheep S</w:t>
      </w:r>
      <w:r w:rsidR="00F8793F" w:rsidRPr="00613C8A">
        <w:t xml:space="preserve">t </w:t>
      </w:r>
      <w:r w:rsidR="007B0102" w:rsidRPr="00613C8A">
        <w:t>Mansuy</w:t>
      </w:r>
      <w:r w:rsidR="00F8793F" w:rsidRPr="00613C8A">
        <w:t xml:space="preserve"> </w:t>
      </w:r>
      <w:r w:rsidR="004A2090">
        <w:t>had beco</w:t>
      </w:r>
      <w:r w:rsidR="00F8793F" w:rsidRPr="00613C8A">
        <w:t>me an excellent help</w:t>
      </w:r>
      <w:r w:rsidR="007B589A" w:rsidRPr="00613C8A">
        <w:t>er against adversity in battle</w:t>
      </w:r>
      <w:r w:rsidR="00B9283D">
        <w:t>.</w:t>
      </w:r>
      <w:r w:rsidR="00A07CE5" w:rsidRPr="00613C8A">
        <w:rPr>
          <w:rStyle w:val="FootnoteReference"/>
        </w:rPr>
        <w:footnoteReference w:id="16"/>
      </w:r>
    </w:p>
    <w:p w14:paraId="05808E94" w14:textId="77777777" w:rsidR="008C70A0" w:rsidRPr="00613C8A" w:rsidRDefault="00694F42" w:rsidP="00613C8A">
      <w:pPr>
        <w:spacing w:line="480" w:lineRule="auto"/>
        <w:ind w:firstLine="720"/>
      </w:pPr>
      <w:r w:rsidRPr="00613C8A">
        <w:t xml:space="preserve">This long final section of the </w:t>
      </w:r>
      <w:r w:rsidRPr="00613C8A">
        <w:rPr>
          <w:i/>
        </w:rPr>
        <w:t xml:space="preserve">Miracles of St </w:t>
      </w:r>
      <w:r w:rsidR="007B0102" w:rsidRPr="00613C8A">
        <w:rPr>
          <w:i/>
        </w:rPr>
        <w:t>Mansuy</w:t>
      </w:r>
      <w:r w:rsidR="00B9283D">
        <w:t xml:space="preserve"> present</w:t>
      </w:r>
      <w:r w:rsidRPr="00613C8A">
        <w:t xml:space="preserve">s a challenge to understand and appreciate. </w:t>
      </w:r>
      <w:r w:rsidR="00C95347" w:rsidRPr="00613C8A">
        <w:t>Among the questions that arise from this material is one very central one: t</w:t>
      </w:r>
      <w:r w:rsidRPr="00613C8A">
        <w:t xml:space="preserve">o what extent are the events described based on real experiences? </w:t>
      </w:r>
      <w:r w:rsidR="00C95347" w:rsidRPr="00613C8A">
        <w:t xml:space="preserve">If they did happen, can they </w:t>
      </w:r>
      <w:r w:rsidR="00B9283D">
        <w:t xml:space="preserve">then </w:t>
      </w:r>
      <w:r w:rsidR="00C95347" w:rsidRPr="00613C8A">
        <w:t>be dated?</w:t>
      </w:r>
      <w:r w:rsidRPr="00613C8A">
        <w:t xml:space="preserve"> </w:t>
      </w:r>
      <w:r w:rsidR="00C95347" w:rsidRPr="00613C8A">
        <w:t>Fortunately, there exist both historical sources and natural proxy sources that allow these questions to be answered.</w:t>
      </w:r>
    </w:p>
    <w:p w14:paraId="2FEA772B" w14:textId="77777777" w:rsidR="006B74B5" w:rsidRPr="00613C8A" w:rsidRDefault="00AB3A20" w:rsidP="00613C8A">
      <w:pPr>
        <w:spacing w:line="480" w:lineRule="auto"/>
        <w:ind w:firstLine="720"/>
      </w:pPr>
      <w:r w:rsidRPr="00613C8A">
        <w:t xml:space="preserve">In Monique Goullet’s </w:t>
      </w:r>
      <w:r w:rsidR="00E94C1D" w:rsidRPr="00613C8A">
        <w:t>commentary on</w:t>
      </w:r>
      <w:r w:rsidR="003E6C0E" w:rsidRPr="00613C8A">
        <w:t xml:space="preserve"> the text</w:t>
      </w:r>
      <w:r w:rsidRPr="00613C8A">
        <w:t xml:space="preserve"> she makes the </w:t>
      </w:r>
      <w:r w:rsidR="00C92E71" w:rsidRPr="00613C8A">
        <w:t xml:space="preserve">valid </w:t>
      </w:r>
      <w:r w:rsidRPr="00613C8A">
        <w:t xml:space="preserve">point that the miracle of the exhibition of a saint’s relics ending a </w:t>
      </w:r>
      <w:r w:rsidR="00C92E71" w:rsidRPr="00613C8A">
        <w:t>catastrophic drought is a commonplace.</w:t>
      </w:r>
      <w:r w:rsidR="00C92E71" w:rsidRPr="00613C8A">
        <w:rPr>
          <w:rStyle w:val="FootnoteReference"/>
        </w:rPr>
        <w:footnoteReference w:id="17"/>
      </w:r>
      <w:r w:rsidR="00C92E71" w:rsidRPr="00613C8A">
        <w:t xml:space="preserve"> But this does not mean there was no drought. If Adso were inventing a scenario to demonstrate the ability of St </w:t>
      </w:r>
      <w:r w:rsidR="007B0102" w:rsidRPr="00613C8A">
        <w:t>Mansuy</w:t>
      </w:r>
      <w:r w:rsidR="00C92E71" w:rsidRPr="00613C8A">
        <w:t xml:space="preserve"> to alter the natural environment he could just as easily have chosen the opposite </w:t>
      </w:r>
      <w:r w:rsidR="00AC3237" w:rsidRPr="00613C8A">
        <w:t>e</w:t>
      </w:r>
      <w:r w:rsidR="00C92E71" w:rsidRPr="00613C8A">
        <w:t>ffect, that of the saint preventing a flood. Why the</w:t>
      </w:r>
      <w:r w:rsidR="004A2090">
        <w:t>n</w:t>
      </w:r>
      <w:r w:rsidR="00C92E71" w:rsidRPr="00613C8A">
        <w:t xml:space="preserve"> </w:t>
      </w:r>
      <w:r w:rsidR="004A2090">
        <w:t xml:space="preserve">the </w:t>
      </w:r>
      <w:r w:rsidR="00C92E71" w:rsidRPr="00613C8A">
        <w:t>ending of a drought? Perhaps because the diocese really had experienced a terrible drying up of the land</w:t>
      </w:r>
      <w:r w:rsidR="006B74B5" w:rsidRPr="00613C8A">
        <w:t xml:space="preserve"> </w:t>
      </w:r>
      <w:r w:rsidR="0079707E" w:rsidRPr="00613C8A">
        <w:t xml:space="preserve">at some point </w:t>
      </w:r>
      <w:r w:rsidR="001A4152" w:rsidRPr="00613C8A">
        <w:t xml:space="preserve">in the years immediately </w:t>
      </w:r>
      <w:r w:rsidR="0079707E" w:rsidRPr="00613C8A">
        <w:t xml:space="preserve">before Adso composed his </w:t>
      </w:r>
      <w:r w:rsidR="0079707E" w:rsidRPr="00613C8A">
        <w:rPr>
          <w:i/>
        </w:rPr>
        <w:t>vita</w:t>
      </w:r>
      <w:r w:rsidR="00C92E71" w:rsidRPr="00613C8A">
        <w:t xml:space="preserve">? Certainly, the descriptions of the cracked earth, </w:t>
      </w:r>
      <w:r w:rsidR="006B74B5" w:rsidRPr="00613C8A">
        <w:t xml:space="preserve">the dry crust on the earth and the unbearable heat </w:t>
      </w:r>
      <w:r w:rsidR="00C92E71" w:rsidRPr="00613C8A">
        <w:t xml:space="preserve">read like those of </w:t>
      </w:r>
      <w:r w:rsidR="006B74B5" w:rsidRPr="00613C8A">
        <w:t>an eyewitness. Moreover, the existence of a</w:t>
      </w:r>
      <w:r w:rsidR="00C95347" w:rsidRPr="00613C8A">
        <w:t xml:space="preserve"> drought </w:t>
      </w:r>
      <w:r w:rsidR="006B74B5" w:rsidRPr="00613C8A">
        <w:t xml:space="preserve">in Lotharingia at this time </w:t>
      </w:r>
      <w:r w:rsidR="00802B3A" w:rsidRPr="00613C8A">
        <w:t>finds corroboration and a date thanks to the annals being kept at the monastery of</w:t>
      </w:r>
      <w:r w:rsidR="00DD166D" w:rsidRPr="00613C8A">
        <w:t xml:space="preserve"> Corvey, on the banks of the We</w:t>
      </w:r>
      <w:r w:rsidR="009D04E2">
        <w:t>ser (north-w</w:t>
      </w:r>
      <w:r w:rsidR="004A2090">
        <w:t>estern</w:t>
      </w:r>
      <w:r w:rsidR="006B74B5" w:rsidRPr="00613C8A">
        <w:t xml:space="preserve"> Germany).</w:t>
      </w:r>
    </w:p>
    <w:p w14:paraId="50EA7753" w14:textId="77777777" w:rsidR="00E14CAF" w:rsidRPr="00613C8A" w:rsidRDefault="00DD166D" w:rsidP="00613C8A">
      <w:pPr>
        <w:spacing w:line="480" w:lineRule="auto"/>
        <w:ind w:firstLine="720"/>
      </w:pPr>
      <w:r w:rsidRPr="00613C8A">
        <w:t>Another monastery that had joined the Gorze reform, Corvey was home to Widukind</w:t>
      </w:r>
      <w:r w:rsidR="00B9283D">
        <w:t xml:space="preserve"> (fl. 942–</w:t>
      </w:r>
      <w:r w:rsidR="006733FE" w:rsidRPr="00613C8A">
        <w:t>973)</w:t>
      </w:r>
      <w:r w:rsidRPr="00613C8A">
        <w:t xml:space="preserve">, whose three-volume history of the Saxons was composed initially around 968. This work, of great importance to modern historians, was already achieving fame in its day, as it was </w:t>
      </w:r>
      <w:r w:rsidR="00E14CAF" w:rsidRPr="00613C8A">
        <w:t xml:space="preserve">much exploited by </w:t>
      </w:r>
      <w:r w:rsidR="0042253A" w:rsidRPr="00613C8A">
        <w:t>other medieval</w:t>
      </w:r>
      <w:r w:rsidR="00E14CAF" w:rsidRPr="00613C8A">
        <w:t xml:space="preserve"> </w:t>
      </w:r>
      <w:r w:rsidR="000E4BA1">
        <w:t>writers</w:t>
      </w:r>
      <w:r w:rsidR="0042253A" w:rsidRPr="00613C8A">
        <w:t xml:space="preserve"> who followed him</w:t>
      </w:r>
      <w:r w:rsidR="00E14CAF" w:rsidRPr="00613C8A">
        <w:t>.</w:t>
      </w:r>
      <w:r w:rsidR="006B74B5" w:rsidRPr="00613C8A">
        <w:t xml:space="preserve"> </w:t>
      </w:r>
      <w:r w:rsidR="00E14CAF" w:rsidRPr="00613C8A">
        <w:t xml:space="preserve">Among the other </w:t>
      </w:r>
      <w:r w:rsidR="006A4DA2" w:rsidRPr="00613C8A">
        <w:t xml:space="preserve">monks who benefited from the high standard of </w:t>
      </w:r>
      <w:r w:rsidR="00BC39BA" w:rsidRPr="00613C8A">
        <w:t>learning</w:t>
      </w:r>
      <w:r w:rsidR="00E14CAF" w:rsidRPr="00613C8A">
        <w:t xml:space="preserve"> at Corvey</w:t>
      </w:r>
      <w:r w:rsidR="004D6E75" w:rsidRPr="00613C8A">
        <w:t xml:space="preserve"> at this time</w:t>
      </w:r>
      <w:r w:rsidR="00E14CAF" w:rsidRPr="00613C8A">
        <w:t xml:space="preserve"> were </w:t>
      </w:r>
      <w:r w:rsidR="006A4DA2" w:rsidRPr="00613C8A">
        <w:t>those</w:t>
      </w:r>
      <w:r w:rsidR="00E14CAF" w:rsidRPr="00613C8A">
        <w:t xml:space="preserve"> interested in keeping brie</w:t>
      </w:r>
      <w:r w:rsidR="00FA7140" w:rsidRPr="00613C8A">
        <w:t xml:space="preserve">f yearly records. This practice might well </w:t>
      </w:r>
      <w:r w:rsidR="000E4BA1">
        <w:t>have been inspired directly by</w:t>
      </w:r>
      <w:r w:rsidR="00FA7140" w:rsidRPr="00613C8A">
        <w:t xml:space="preserve"> Bede, as the manuscript upon which the</w:t>
      </w:r>
      <w:r w:rsidR="004D6E75" w:rsidRPr="00613C8A">
        <w:t>y made their</w:t>
      </w:r>
      <w:r w:rsidR="000E4BA1">
        <w:t xml:space="preserve"> entries derived</w:t>
      </w:r>
      <w:r w:rsidR="00FA7140" w:rsidRPr="00613C8A">
        <w:t xml:space="preserve"> from Northumbria and possibly </w:t>
      </w:r>
      <w:hyperlink r:id="rId7" w:history="1">
        <w:r w:rsidR="00FA7140" w:rsidRPr="00613C8A">
          <w:t>Bede</w:t>
        </w:r>
      </w:hyperlink>
      <w:r w:rsidR="00FA7140" w:rsidRPr="00613C8A">
        <w:t xml:space="preserve">'s </w:t>
      </w:r>
      <w:r w:rsidR="000E4BA1">
        <w:t>monastery of Wearmouth-Jarrow. Having inherited</w:t>
      </w:r>
      <w:r w:rsidR="00FA7140" w:rsidRPr="00613C8A">
        <w:t xml:space="preserve"> a manuscript upon which Northumbrian events had been recorded for the eighth century</w:t>
      </w:r>
      <w:r w:rsidR="00AC0768" w:rsidRPr="00613C8A">
        <w:t xml:space="preserve"> alongside the Anglo-Saxon </w:t>
      </w:r>
      <w:r w:rsidR="00A0537F" w:rsidRPr="00613C8A">
        <w:t>calculations of Easter</w:t>
      </w:r>
      <w:r w:rsidR="00FA7140" w:rsidRPr="00613C8A">
        <w:t>, first of all monks at Fulda and then at Werden continued the practice, until in the 960</w:t>
      </w:r>
      <w:r w:rsidR="007D4E8D" w:rsidRPr="00613C8A">
        <w:t xml:space="preserve">s </w:t>
      </w:r>
      <w:r w:rsidR="0060205B" w:rsidRPr="00613C8A">
        <w:t xml:space="preserve">the manuscript came to Corvey and </w:t>
      </w:r>
      <w:r w:rsidR="007D4E8D" w:rsidRPr="00613C8A">
        <w:t xml:space="preserve">annalists </w:t>
      </w:r>
      <w:r w:rsidR="000E4BA1" w:rsidRPr="00613C8A">
        <w:t>–</w:t>
      </w:r>
      <w:r w:rsidR="003B48A2" w:rsidRPr="00613C8A">
        <w:t xml:space="preserve"> anonymo</w:t>
      </w:r>
      <w:r w:rsidR="000E4BA1">
        <w:t xml:space="preserve">us to us </w:t>
      </w:r>
      <w:r w:rsidR="000E4BA1" w:rsidRPr="00613C8A">
        <w:t>–</w:t>
      </w:r>
      <w:r w:rsidR="003B48A2" w:rsidRPr="00613C8A">
        <w:t xml:space="preserve"> </w:t>
      </w:r>
      <w:r w:rsidR="0060205B" w:rsidRPr="00613C8A">
        <w:t>there</w:t>
      </w:r>
      <w:r w:rsidR="007D4E8D" w:rsidRPr="00613C8A">
        <w:t xml:space="preserve"> </w:t>
      </w:r>
      <w:r w:rsidR="00A0537F" w:rsidRPr="00613C8A">
        <w:t>took up</w:t>
      </w:r>
      <w:r w:rsidR="007D4E8D" w:rsidRPr="00613C8A">
        <w:t xml:space="preserve"> the tradition.</w:t>
      </w:r>
      <w:r w:rsidR="007D4E8D" w:rsidRPr="00613C8A">
        <w:rPr>
          <w:rStyle w:val="FootnoteReference"/>
        </w:rPr>
        <w:footnoteReference w:id="18"/>
      </w:r>
      <w:r w:rsidR="0060205B" w:rsidRPr="00613C8A">
        <w:t xml:space="preserve"> </w:t>
      </w:r>
      <w:r w:rsidR="00134DD1" w:rsidRPr="00613C8A">
        <w:t xml:space="preserve">There is </w:t>
      </w:r>
      <w:r w:rsidR="000E4BA1">
        <w:t xml:space="preserve">only </w:t>
      </w:r>
      <w:r w:rsidR="00134DD1" w:rsidRPr="00613C8A">
        <w:t xml:space="preserve">one line for the year 981 in the </w:t>
      </w:r>
      <w:r w:rsidR="00134DD1" w:rsidRPr="00613C8A">
        <w:rPr>
          <w:i/>
        </w:rPr>
        <w:t>Annals of Corvey</w:t>
      </w:r>
      <w:r w:rsidR="0060205B" w:rsidRPr="00613C8A">
        <w:t>, but it is a crucial one</w:t>
      </w:r>
      <w:r w:rsidR="00134DD1" w:rsidRPr="00613C8A">
        <w:t xml:space="preserve">: </w:t>
      </w:r>
      <w:r w:rsidR="00134DD1" w:rsidRPr="00613C8A">
        <w:rPr>
          <w:i/>
          <w:iCs/>
        </w:rPr>
        <w:t>Hoc anno nimia siccitas facta est per totum annum.</w:t>
      </w:r>
      <w:r w:rsidR="00134DD1" w:rsidRPr="00613C8A">
        <w:rPr>
          <w:rStyle w:val="FootnoteReference"/>
          <w:i/>
          <w:iCs/>
        </w:rPr>
        <w:footnoteReference w:id="19"/>
      </w:r>
      <w:r w:rsidR="00134DD1" w:rsidRPr="00613C8A">
        <w:t xml:space="preserve"> </w:t>
      </w:r>
      <w:r w:rsidR="008221D7" w:rsidRPr="00613C8A">
        <w:t>(</w:t>
      </w:r>
      <w:r w:rsidR="00134DD1" w:rsidRPr="00613C8A">
        <w:t>In this year an excessive drought happened for the whole year</w:t>
      </w:r>
      <w:r w:rsidR="008221D7" w:rsidRPr="00613C8A">
        <w:t>)</w:t>
      </w:r>
      <w:r w:rsidR="00134DD1" w:rsidRPr="00613C8A">
        <w:t>.</w:t>
      </w:r>
    </w:p>
    <w:p w14:paraId="4DF088AA" w14:textId="77777777" w:rsidR="00C50B0C" w:rsidRPr="00613C8A" w:rsidRDefault="0060205B" w:rsidP="00613C8A">
      <w:pPr>
        <w:spacing w:line="480" w:lineRule="auto"/>
        <w:ind w:firstLine="720"/>
      </w:pPr>
      <w:r w:rsidRPr="00613C8A">
        <w:t xml:space="preserve">The date of 981 for </w:t>
      </w:r>
      <w:r w:rsidR="00C50B0C" w:rsidRPr="00613C8A">
        <w:t xml:space="preserve">the drought described so intensely in Adso’s </w:t>
      </w:r>
      <w:r w:rsidR="00C50B0C" w:rsidRPr="00613C8A">
        <w:rPr>
          <w:i/>
        </w:rPr>
        <w:t xml:space="preserve">Miracles of St </w:t>
      </w:r>
      <w:r w:rsidR="007B0102" w:rsidRPr="00613C8A">
        <w:rPr>
          <w:i/>
        </w:rPr>
        <w:t>Mansuy</w:t>
      </w:r>
      <w:r w:rsidR="00C50B0C" w:rsidRPr="00613C8A">
        <w:t xml:space="preserve"> fits very well with the </w:t>
      </w:r>
      <w:r w:rsidR="00C50B0C" w:rsidRPr="00613C8A">
        <w:rPr>
          <w:i/>
        </w:rPr>
        <w:t>terminus post quem</w:t>
      </w:r>
      <w:r w:rsidR="00C50B0C" w:rsidRPr="00613C8A">
        <w:t xml:space="preserve"> for that work. </w:t>
      </w:r>
      <w:r w:rsidR="009F70B5" w:rsidRPr="00613C8A">
        <w:t>A</w:t>
      </w:r>
      <w:r w:rsidR="00C50B0C" w:rsidRPr="00613C8A">
        <w:t xml:space="preserve"> report </w:t>
      </w:r>
      <w:r w:rsidR="009F70B5" w:rsidRPr="00613C8A">
        <w:t>given by</w:t>
      </w:r>
      <w:r w:rsidR="00C50B0C" w:rsidRPr="00613C8A">
        <w:t xml:space="preserve"> Adso that Bishop Gerard appointed a certain Adam to </w:t>
      </w:r>
      <w:r w:rsidR="004A2090">
        <w:t>be abbot of the community at St</w:t>
      </w:r>
      <w:r w:rsidR="00C50B0C" w:rsidRPr="00613C8A">
        <w:t xml:space="preserve"> </w:t>
      </w:r>
      <w:r w:rsidR="007B0102" w:rsidRPr="00613C8A">
        <w:t>Mansuy</w:t>
      </w:r>
      <w:r w:rsidR="00C50B0C" w:rsidRPr="00613C8A">
        <w:t xml:space="preserve"> can be confirmed by a charter dated 15 October 982.</w:t>
      </w:r>
      <w:r w:rsidR="009F70B5" w:rsidRPr="00613C8A">
        <w:rPr>
          <w:rStyle w:val="FootnoteReference"/>
        </w:rPr>
        <w:footnoteReference w:id="20"/>
      </w:r>
      <w:r w:rsidR="009F70B5" w:rsidRPr="00613C8A">
        <w:t xml:space="preserve"> </w:t>
      </w:r>
      <w:r w:rsidR="00C54E4F" w:rsidRPr="00613C8A">
        <w:t xml:space="preserve">Even if it were several years </w:t>
      </w:r>
      <w:r w:rsidR="005B390D">
        <w:t xml:space="preserve">had passed </w:t>
      </w:r>
      <w:r w:rsidR="00C54E4F" w:rsidRPr="00613C8A">
        <w:t xml:space="preserve">after this date that Adso wrote the </w:t>
      </w:r>
      <w:r w:rsidR="00C54E4F" w:rsidRPr="00613C8A">
        <w:rPr>
          <w:i/>
        </w:rPr>
        <w:t>vita</w:t>
      </w:r>
      <w:r w:rsidR="00C54E4F" w:rsidRPr="00613C8A">
        <w:t>, the memory of the drought would still a strong one.</w:t>
      </w:r>
    </w:p>
    <w:p w14:paraId="1FB7AF9C" w14:textId="77777777" w:rsidR="0060205B" w:rsidRPr="00613C8A" w:rsidRDefault="00CF0A02" w:rsidP="00613C8A">
      <w:pPr>
        <w:spacing w:line="480" w:lineRule="auto"/>
        <w:ind w:firstLine="720"/>
      </w:pPr>
      <w:r w:rsidRPr="00613C8A">
        <w:t xml:space="preserve">Moreover, the presence or otherwise of a </w:t>
      </w:r>
      <w:r w:rsidR="0060205B" w:rsidRPr="00613C8A">
        <w:t xml:space="preserve">drought in northern Europe </w:t>
      </w:r>
      <w:r w:rsidRPr="00613C8A">
        <w:t xml:space="preserve">in 981 </w:t>
      </w:r>
      <w:r w:rsidR="0060205B" w:rsidRPr="00613C8A">
        <w:t>can be tested against evidence that is i</w:t>
      </w:r>
      <w:r w:rsidR="00445AD3" w:rsidRPr="00613C8A">
        <w:t xml:space="preserve">ndependent of </w:t>
      </w:r>
      <w:r w:rsidR="00CB331A" w:rsidRPr="00613C8A">
        <w:t>the all-to</w:t>
      </w:r>
      <w:r w:rsidR="005B390D">
        <w:t>o</w:t>
      </w:r>
      <w:r w:rsidR="00CB331A" w:rsidRPr="00613C8A">
        <w:t>-fallible written sources</w:t>
      </w:r>
      <w:r w:rsidR="00445AD3" w:rsidRPr="00613C8A">
        <w:t xml:space="preserve"> thanks to the fact that </w:t>
      </w:r>
      <w:r w:rsidR="00714917" w:rsidRPr="00613C8A">
        <w:t xml:space="preserve">consecutive </w:t>
      </w:r>
      <w:r w:rsidR="00445AD3" w:rsidRPr="00613C8A">
        <w:t>tree-ring</w:t>
      </w:r>
      <w:r w:rsidRPr="00613C8A">
        <w:t xml:space="preserve"> </w:t>
      </w:r>
      <w:r w:rsidR="00714917" w:rsidRPr="00613C8A">
        <w:t>chronologies have now been constructed that allow for annual precision in their data going back far beyond the tenth century.</w:t>
      </w:r>
      <w:r w:rsidR="00B516D3" w:rsidRPr="00613C8A">
        <w:t xml:space="preserve"> In particular, it is possible to exa</w:t>
      </w:r>
      <w:r w:rsidR="005B390D">
        <w:t>mine oak tree growths for north-eastern France, for north-eastern Germany and south-</w:t>
      </w:r>
      <w:r w:rsidR="00B516D3" w:rsidRPr="00613C8A">
        <w:t>eastern Germany. Their evidence is very striking, especially that of the French sequence.</w:t>
      </w:r>
    </w:p>
    <w:p w14:paraId="64D8C2F2" w14:textId="77777777" w:rsidR="005726B6" w:rsidRPr="00613C8A" w:rsidRDefault="005726B6" w:rsidP="00613C8A">
      <w:pPr>
        <w:spacing w:line="480" w:lineRule="auto"/>
        <w:ind w:firstLine="720"/>
      </w:pPr>
    </w:p>
    <w:p w14:paraId="6ABB9E7F" w14:textId="77777777" w:rsidR="005726B6" w:rsidRPr="00613C8A" w:rsidRDefault="005726B6" w:rsidP="00613C8A">
      <w:pPr>
        <w:widowControl w:val="0"/>
        <w:autoSpaceDE w:val="0"/>
        <w:autoSpaceDN w:val="0"/>
        <w:adjustRightInd w:val="0"/>
        <w:spacing w:line="480" w:lineRule="auto"/>
        <w:ind w:left="-567" w:firstLine="567"/>
        <w:jc w:val="center"/>
        <w:rPr>
          <w:rFonts w:cs="Times"/>
        </w:rPr>
      </w:pPr>
      <w:r w:rsidRPr="00613C8A">
        <w:rPr>
          <w:rFonts w:cs="Times"/>
          <w:noProof/>
          <w:lang w:val="en-US"/>
        </w:rPr>
        <w:drawing>
          <wp:inline distT="0" distB="0" distL="0" distR="0" wp14:anchorId="21F16662" wp14:editId="44F16F6E">
            <wp:extent cx="5765534" cy="2468981"/>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6907" cy="2469569"/>
                    </a:xfrm>
                    <a:prstGeom prst="rect">
                      <a:avLst/>
                    </a:prstGeom>
                    <a:noFill/>
                    <a:ln>
                      <a:noFill/>
                    </a:ln>
                  </pic:spPr>
                </pic:pic>
              </a:graphicData>
            </a:graphic>
          </wp:inline>
        </w:drawing>
      </w:r>
      <w:r w:rsidR="00B516D3" w:rsidRPr="00613C8A">
        <w:t xml:space="preserve">Graph 1. French oak growth patterns </w:t>
      </w:r>
      <w:r w:rsidR="00BF42F3" w:rsidRPr="00613C8A">
        <w:t xml:space="preserve">from the region around Toul </w:t>
      </w:r>
      <w:r w:rsidR="009D04E2">
        <w:t>960–</w:t>
      </w:r>
      <w:r w:rsidR="005B390D">
        <w:t>1000 AD</w:t>
      </w:r>
      <w:r w:rsidR="00B516D3" w:rsidRPr="00613C8A">
        <w:t>.</w:t>
      </w:r>
      <w:r w:rsidR="000D7E36" w:rsidRPr="00613C8A">
        <w:rPr>
          <w:rStyle w:val="FootnoteReference"/>
        </w:rPr>
        <w:footnoteReference w:id="21"/>
      </w:r>
    </w:p>
    <w:p w14:paraId="3ABC4D25" w14:textId="77777777" w:rsidR="00462CAC" w:rsidRPr="00613C8A" w:rsidRDefault="00462CAC" w:rsidP="00613C8A">
      <w:pPr>
        <w:spacing w:line="480" w:lineRule="auto"/>
      </w:pPr>
    </w:p>
    <w:p w14:paraId="64E86A91" w14:textId="77777777" w:rsidR="005726B6" w:rsidRPr="00613C8A" w:rsidRDefault="005726B6" w:rsidP="00613C8A">
      <w:pPr>
        <w:widowControl w:val="0"/>
        <w:autoSpaceDE w:val="0"/>
        <w:autoSpaceDN w:val="0"/>
        <w:adjustRightInd w:val="0"/>
        <w:spacing w:line="480" w:lineRule="auto"/>
        <w:rPr>
          <w:rFonts w:cs="Times"/>
        </w:rPr>
      </w:pPr>
      <w:r w:rsidRPr="00613C8A">
        <w:rPr>
          <w:rFonts w:cs="Times"/>
          <w:noProof/>
          <w:lang w:val="en-US"/>
        </w:rPr>
        <w:drawing>
          <wp:inline distT="0" distB="0" distL="0" distR="0" wp14:anchorId="7D4CA0C7" wp14:editId="7FC0FFFB">
            <wp:extent cx="5658485" cy="2688590"/>
            <wp:effectExtent l="0" t="0" r="571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8485" cy="2688590"/>
                    </a:xfrm>
                    <a:prstGeom prst="rect">
                      <a:avLst/>
                    </a:prstGeom>
                    <a:noFill/>
                    <a:ln>
                      <a:noFill/>
                    </a:ln>
                  </pic:spPr>
                </pic:pic>
              </a:graphicData>
            </a:graphic>
          </wp:inline>
        </w:drawing>
      </w:r>
    </w:p>
    <w:p w14:paraId="434D2C9E" w14:textId="77777777" w:rsidR="00B516D3" w:rsidRPr="00613C8A" w:rsidRDefault="0062743D" w:rsidP="00613C8A">
      <w:pPr>
        <w:spacing w:line="480" w:lineRule="auto"/>
        <w:outlineLvl w:val="0"/>
      </w:pPr>
      <w:r w:rsidRPr="00613C8A">
        <w:t>Graph 2. German, French and m</w:t>
      </w:r>
      <w:r w:rsidR="009D04E2">
        <w:t>ean oak growth patterns 960–1000 AD</w:t>
      </w:r>
      <w:r w:rsidR="00B516D3" w:rsidRPr="00613C8A">
        <w:t>.</w:t>
      </w:r>
      <w:r w:rsidR="000D7E36" w:rsidRPr="00613C8A">
        <w:rPr>
          <w:rStyle w:val="FootnoteReference"/>
        </w:rPr>
        <w:footnoteReference w:id="22"/>
      </w:r>
    </w:p>
    <w:p w14:paraId="02B5917A" w14:textId="77777777" w:rsidR="00B516D3" w:rsidRPr="00613C8A" w:rsidRDefault="00B516D3" w:rsidP="00613C8A">
      <w:pPr>
        <w:spacing w:line="480" w:lineRule="auto"/>
        <w:ind w:firstLine="720"/>
      </w:pPr>
    </w:p>
    <w:p w14:paraId="0A9AB443" w14:textId="77777777" w:rsidR="00B516D3" w:rsidRPr="00613C8A" w:rsidRDefault="00B516D3" w:rsidP="00613C8A">
      <w:pPr>
        <w:spacing w:line="480" w:lineRule="auto"/>
        <w:ind w:firstLine="720"/>
      </w:pPr>
      <w:r w:rsidRPr="00613C8A">
        <w:t>What the tree-rings testify to is a very difficult year for trees in 981</w:t>
      </w:r>
      <w:r w:rsidR="007E16B5" w:rsidRPr="00613C8A">
        <w:t>, the worst in the forty years surveyed here</w:t>
      </w:r>
      <w:r w:rsidRPr="00613C8A">
        <w:t>. Typically, poor ring growth is a signal for drought, although it is possible for other weather e</w:t>
      </w:r>
      <w:r w:rsidR="005C719A" w:rsidRPr="00613C8A">
        <w:t>xtremes to affect tree growth, such as a</w:t>
      </w:r>
      <w:r w:rsidRPr="00613C8A">
        <w:t xml:space="preserve"> local flood, for example, or a protracted winter. By taking into consideration the German chronologies, however, it becomes less likely that the result</w:t>
      </w:r>
      <w:r w:rsidR="007E16B5" w:rsidRPr="00613C8A">
        <w:t>s reflect a local aberration and t</w:t>
      </w:r>
      <w:r w:rsidR="009D04E2">
        <w:t xml:space="preserve">hat what they display is </w:t>
      </w:r>
      <w:r w:rsidR="007E16B5" w:rsidRPr="00613C8A">
        <w:t xml:space="preserve">a very strong signal that in 981 northern Europe </w:t>
      </w:r>
      <w:r w:rsidR="008221D7" w:rsidRPr="00613C8A">
        <w:t>did indeed suffer</w:t>
      </w:r>
      <w:r w:rsidR="007E16B5" w:rsidRPr="00613C8A">
        <w:t xml:space="preserve"> from a major drought.</w:t>
      </w:r>
    </w:p>
    <w:p w14:paraId="6C0237FF" w14:textId="77777777" w:rsidR="00363898" w:rsidRPr="00613C8A" w:rsidRDefault="0062743D" w:rsidP="00613C8A">
      <w:pPr>
        <w:spacing w:line="480" w:lineRule="auto"/>
        <w:ind w:firstLine="720"/>
      </w:pPr>
      <w:r w:rsidRPr="00613C8A">
        <w:t xml:space="preserve">With evidence such as this, historians have an exciting new tool for testing their sources. </w:t>
      </w:r>
      <w:r w:rsidR="00A95D8B" w:rsidRPr="00613C8A">
        <w:t xml:space="preserve">And put to this test, Adso’s </w:t>
      </w:r>
      <w:r w:rsidR="00A95D8B" w:rsidRPr="00613C8A">
        <w:rPr>
          <w:i/>
        </w:rPr>
        <w:t xml:space="preserve">Miracles of St </w:t>
      </w:r>
      <w:r w:rsidR="007B0102" w:rsidRPr="00613C8A">
        <w:rPr>
          <w:i/>
        </w:rPr>
        <w:t>Mansuy</w:t>
      </w:r>
      <w:r w:rsidR="00A95D8B" w:rsidRPr="00613C8A">
        <w:t xml:space="preserve"> emerges as a text whose description of the terrible impact of a drought is not </w:t>
      </w:r>
      <w:r w:rsidR="005B390D">
        <w:t xml:space="preserve">a </w:t>
      </w:r>
      <w:r w:rsidR="00A95D8B" w:rsidRPr="00613C8A">
        <w:rPr>
          <w:i/>
        </w:rPr>
        <w:t>topos</w:t>
      </w:r>
      <w:r w:rsidR="00A95D8B" w:rsidRPr="00613C8A">
        <w:t>. Combining the</w:t>
      </w:r>
      <w:r w:rsidR="00FB7E26" w:rsidRPr="00613C8A">
        <w:t xml:space="preserve"> </w:t>
      </w:r>
      <w:r w:rsidR="00A95D8B" w:rsidRPr="00613C8A">
        <w:t xml:space="preserve">information from tree-rings with the report of drought in 981 in the </w:t>
      </w:r>
      <w:r w:rsidR="00A95D8B" w:rsidRPr="00613C8A">
        <w:rPr>
          <w:i/>
        </w:rPr>
        <w:t xml:space="preserve">Annals of Corvey, </w:t>
      </w:r>
      <w:r w:rsidR="00A95D8B" w:rsidRPr="00613C8A">
        <w:t xml:space="preserve">the case for the existence of scorching weather that year is very solid. With this knowledge, it becomes possible to </w:t>
      </w:r>
      <w:r w:rsidR="004D6E75" w:rsidRPr="00613C8A">
        <w:t xml:space="preserve">gain a new </w:t>
      </w:r>
      <w:r w:rsidR="00A95D8B" w:rsidRPr="00613C8A">
        <w:t>understand</w:t>
      </w:r>
      <w:r w:rsidR="005B390D">
        <w:t>ing of</w:t>
      </w:r>
      <w:r w:rsidR="00A95D8B" w:rsidRPr="00613C8A">
        <w:t xml:space="preserve"> Adso’s methodology in composing his text.</w:t>
      </w:r>
    </w:p>
    <w:p w14:paraId="2C2B1150" w14:textId="77777777" w:rsidR="00A95D8B" w:rsidRPr="00613C8A" w:rsidRDefault="00A95D8B" w:rsidP="00613C8A">
      <w:pPr>
        <w:spacing w:line="480" w:lineRule="auto"/>
        <w:ind w:firstLine="720"/>
      </w:pPr>
      <w:r w:rsidRPr="00613C8A">
        <w:t>Naturally, Adso’s main purpose is t</w:t>
      </w:r>
      <w:r w:rsidR="005B390D">
        <w:t>hat of promoting the cult of St</w:t>
      </w:r>
      <w:r w:rsidRPr="00613C8A">
        <w:t xml:space="preserve"> </w:t>
      </w:r>
      <w:r w:rsidR="007B0102" w:rsidRPr="00613C8A">
        <w:t>Mansuy</w:t>
      </w:r>
      <w:r w:rsidR="00FB7E26" w:rsidRPr="00613C8A">
        <w:t xml:space="preserve"> by providing the diocese with examples of the power of the relics of the saint to perform miracles. In this regard, the text conforms to very long established traditions; it is formulaic even. But Adso is simultaneously writing on a different level. In his thoughts are the memories of an awful drought, one which, as will be discussed below, was associated with the horrors of famine, horrors that were never too far away from European society in this era. </w:t>
      </w:r>
      <w:r w:rsidR="00AC02C8" w:rsidRPr="00613C8A">
        <w:t xml:space="preserve">The particular concern that Adso has is not </w:t>
      </w:r>
      <w:r w:rsidR="0002263D" w:rsidRPr="00613C8A">
        <w:t xml:space="preserve">quite </w:t>
      </w:r>
      <w:r w:rsidR="005B390D">
        <w:t>that of a historian;</w:t>
      </w:r>
      <w:r w:rsidR="00AC02C8" w:rsidRPr="00613C8A">
        <w:t xml:space="preserve"> this is not the fashioning of a </w:t>
      </w:r>
      <w:r w:rsidR="00AC02C8" w:rsidRPr="00613C8A">
        <w:rPr>
          <w:i/>
        </w:rPr>
        <w:t xml:space="preserve">vita </w:t>
      </w:r>
      <w:r w:rsidR="00AC02C8" w:rsidRPr="00613C8A">
        <w:t xml:space="preserve">to preserve a record of events. What seems to be troubling Adso is the impact of the drought (and subsequent plague) on the spiritual confidence of his monks and </w:t>
      </w:r>
      <w:r w:rsidR="00B93A64">
        <w:t xml:space="preserve">of </w:t>
      </w:r>
      <w:r w:rsidR="00AC02C8" w:rsidRPr="00613C8A">
        <w:t>the wider community.</w:t>
      </w:r>
    </w:p>
    <w:p w14:paraId="0B43F2F9" w14:textId="77777777" w:rsidR="00FB7E26" w:rsidRPr="00613C8A" w:rsidRDefault="00AC02C8" w:rsidP="00613C8A">
      <w:pPr>
        <w:spacing w:line="480" w:lineRule="auto"/>
        <w:ind w:firstLine="720"/>
      </w:pPr>
      <w:r w:rsidRPr="00613C8A">
        <w:t>If – as Adso accepts without question – the intense suffering of the people of the region arises as a result of the judg</w:t>
      </w:r>
      <w:r w:rsidR="00700EAF">
        <w:t>e</w:t>
      </w:r>
      <w:r w:rsidRPr="00613C8A">
        <w:t xml:space="preserve">ment of God, then what was the sin? And what can be done about it? Adso is careful to provide answers to these questions in a work that is not ostensibly about such matters, but which </w:t>
      </w:r>
      <w:r w:rsidR="00FE5C13" w:rsidRPr="00613C8A">
        <w:t xml:space="preserve">he knows </w:t>
      </w:r>
      <w:r w:rsidRPr="00613C8A">
        <w:t>will be read aloud (</w:t>
      </w:r>
      <w:r w:rsidR="00B507FC" w:rsidRPr="00613C8A">
        <w:t>or</w:t>
      </w:r>
      <w:r w:rsidRPr="00613C8A">
        <w:t xml:space="preserve"> sung</w:t>
      </w:r>
      <w:r w:rsidR="00BE016C" w:rsidRPr="00613C8A">
        <w:t>,</w:t>
      </w:r>
      <w:r w:rsidRPr="00613C8A">
        <w:t xml:space="preserve"> in its opening </w:t>
      </w:r>
      <w:r w:rsidR="00B507FC" w:rsidRPr="00613C8A">
        <w:t xml:space="preserve">metrical </w:t>
      </w:r>
      <w:r w:rsidRPr="00613C8A">
        <w:t>part)</w:t>
      </w:r>
      <w:r w:rsidR="00B507FC" w:rsidRPr="00613C8A">
        <w:t xml:space="preserve"> before his monks and those of Toul and beyond</w:t>
      </w:r>
      <w:r w:rsidR="0002263D" w:rsidRPr="00613C8A">
        <w:t>, especially on 3</w:t>
      </w:r>
      <w:r w:rsidR="00B93A64">
        <w:t xml:space="preserve"> September, the feast day of St</w:t>
      </w:r>
      <w:r w:rsidR="0002263D" w:rsidRPr="00613C8A">
        <w:t xml:space="preserve"> Mansuy</w:t>
      </w:r>
      <w:r w:rsidR="00B507FC" w:rsidRPr="00613C8A">
        <w:t xml:space="preserve">. </w:t>
      </w:r>
      <w:r w:rsidR="00B93A64">
        <w:t>When t</w:t>
      </w:r>
      <w:r w:rsidR="00BE016C" w:rsidRPr="00613C8A">
        <w:t>he sin that brought the drought was</w:t>
      </w:r>
      <w:r w:rsidR="00820527" w:rsidRPr="00613C8A">
        <w:t xml:space="preserve"> </w:t>
      </w:r>
      <w:r w:rsidR="006510DF" w:rsidRPr="00613C8A">
        <w:t xml:space="preserve">subsequently </w:t>
      </w:r>
      <w:r w:rsidR="00B93A64">
        <w:t>discovered, it proved to be</w:t>
      </w:r>
      <w:r w:rsidR="00820527" w:rsidRPr="00613C8A">
        <w:t xml:space="preserve"> an act of divine retribution for the </w:t>
      </w:r>
      <w:r w:rsidR="00820527" w:rsidRPr="00613C8A">
        <w:rPr>
          <w:i/>
        </w:rPr>
        <w:t>infidelis populus</w:t>
      </w:r>
      <w:r w:rsidR="00820527" w:rsidRPr="00613C8A">
        <w:t xml:space="preserve"> who a long time before had </w:t>
      </w:r>
      <w:r w:rsidR="00E531E4" w:rsidRPr="00613C8A">
        <w:t>inveighed against God.</w:t>
      </w:r>
      <w:r w:rsidR="00A16B37" w:rsidRPr="00613C8A">
        <w:rPr>
          <w:rStyle w:val="FootnoteReference"/>
        </w:rPr>
        <w:footnoteReference w:id="23"/>
      </w:r>
      <w:r w:rsidR="00A16B37" w:rsidRPr="00613C8A">
        <w:t xml:space="preserve"> The remedy was beyond human</w:t>
      </w:r>
      <w:r w:rsidR="00B93A64">
        <w:t xml:space="preserve"> management, but fortunately St</w:t>
      </w:r>
      <w:r w:rsidR="00A16B37" w:rsidRPr="00613C8A">
        <w:t xml:space="preserve"> </w:t>
      </w:r>
      <w:r w:rsidR="007B0102" w:rsidRPr="00613C8A">
        <w:t>Mansuy</w:t>
      </w:r>
      <w:r w:rsidR="00B93A64">
        <w:t xml:space="preserve"> was able to</w:t>
      </w:r>
      <w:r w:rsidR="00A16B37" w:rsidRPr="00613C8A">
        <w:t xml:space="preserve"> intercede on behalf of the community.</w:t>
      </w:r>
    </w:p>
    <w:p w14:paraId="48CCE3D1" w14:textId="77777777" w:rsidR="00A16B37" w:rsidRPr="00613C8A" w:rsidRDefault="00A16B37" w:rsidP="00613C8A">
      <w:pPr>
        <w:spacing w:line="480" w:lineRule="auto"/>
        <w:ind w:firstLine="720"/>
      </w:pPr>
      <w:r w:rsidRPr="00613C8A">
        <w:t xml:space="preserve">These answers were important for Adso, because the legitimacy of the reform that had been carried out </w:t>
      </w:r>
      <w:r w:rsidR="00DD25F2" w:rsidRPr="00613C8A">
        <w:t xml:space="preserve">at his monastery </w:t>
      </w:r>
      <w:r w:rsidRPr="00613C8A">
        <w:t xml:space="preserve">with great bitterness was called into question by such a dramatic manifestation of divine disapproval. </w:t>
      </w:r>
      <w:r w:rsidR="00F9546D" w:rsidRPr="00613C8A">
        <w:t>As a result of his writings, Adso’s</w:t>
      </w:r>
      <w:r w:rsidR="00430E9D" w:rsidRPr="00613C8A">
        <w:t xml:space="preserve"> listeners would be reinforced in their faith and loyalty to the church in two regards. Firstly, it was the unfaithful whose invective against God was the cause o</w:t>
      </w:r>
      <w:r w:rsidR="00B93A64">
        <w:t>f the current disaster. Second</w:t>
      </w:r>
      <w:r w:rsidR="00430E9D" w:rsidRPr="00613C8A">
        <w:t>, rather than be discouraged in regard to the value of the church in the face of God’s wrath, now was the time to rally in great numbers and penitential processions with a saint at the</w:t>
      </w:r>
      <w:r w:rsidR="00700EAF">
        <w:t>ir head</w:t>
      </w:r>
      <w:r w:rsidR="00430E9D" w:rsidRPr="00613C8A">
        <w:t xml:space="preserve"> who had the ability to make representation in the heavens. </w:t>
      </w:r>
      <w:r w:rsidR="00CD3796" w:rsidRPr="00613C8A">
        <w:t xml:space="preserve">Thus Adso addressed the implications of an all-to-real drought and while providing evidence for the miracle-working powers of the relics of St </w:t>
      </w:r>
      <w:r w:rsidR="007B0102" w:rsidRPr="00613C8A">
        <w:t>Mansuy</w:t>
      </w:r>
      <w:r w:rsidR="00CD3796" w:rsidRPr="00613C8A">
        <w:t xml:space="preserve">, at the same time reassured the </w:t>
      </w:r>
      <w:r w:rsidR="00A854F3" w:rsidRPr="00613C8A">
        <w:t xml:space="preserve">local monastic community of the </w:t>
      </w:r>
      <w:r w:rsidR="00352C4C" w:rsidRPr="00613C8A">
        <w:t>validity of their practices.</w:t>
      </w:r>
    </w:p>
    <w:p w14:paraId="774CACF4" w14:textId="77777777" w:rsidR="00315965" w:rsidRPr="00613C8A" w:rsidRDefault="008D6F4C" w:rsidP="00613C8A">
      <w:pPr>
        <w:spacing w:line="480" w:lineRule="auto"/>
        <w:ind w:firstLine="720"/>
      </w:pPr>
      <w:r w:rsidRPr="00613C8A">
        <w:t>The legacy of the drought, however, was famine and plague.</w:t>
      </w:r>
      <w:r w:rsidR="00315965" w:rsidRPr="00613C8A">
        <w:t xml:space="preserve"> </w:t>
      </w:r>
      <w:r w:rsidR="00F9546D" w:rsidRPr="00613C8A">
        <w:t>Two other local hagiographies can supplement Adso’s information in respect to these subsequent crises</w:t>
      </w:r>
      <w:r w:rsidR="00315965" w:rsidRPr="00613C8A">
        <w:t xml:space="preserve">: the </w:t>
      </w:r>
      <w:r w:rsidR="00FB7172" w:rsidRPr="00613C8A">
        <w:rPr>
          <w:i/>
        </w:rPr>
        <w:t>Miracles</w:t>
      </w:r>
      <w:r w:rsidR="00B93A64">
        <w:rPr>
          <w:i/>
        </w:rPr>
        <w:t xml:space="preserve"> of St</w:t>
      </w:r>
      <w:r w:rsidR="00315965" w:rsidRPr="00613C8A">
        <w:rPr>
          <w:i/>
        </w:rPr>
        <w:t xml:space="preserve"> Evre</w:t>
      </w:r>
      <w:r w:rsidR="00315965" w:rsidRPr="00613C8A">
        <w:t xml:space="preserve"> and</w:t>
      </w:r>
      <w:r w:rsidR="001C5225" w:rsidRPr="00613C8A">
        <w:t xml:space="preserve"> the</w:t>
      </w:r>
      <w:r w:rsidRPr="00613C8A">
        <w:t xml:space="preserve"> </w:t>
      </w:r>
      <w:r w:rsidRPr="00613C8A">
        <w:rPr>
          <w:i/>
        </w:rPr>
        <w:t>Life of Gerard of Toul</w:t>
      </w:r>
      <w:r w:rsidR="00B83D9C" w:rsidRPr="00613C8A">
        <w:t xml:space="preserve">. </w:t>
      </w:r>
      <w:r w:rsidR="00315965" w:rsidRPr="00613C8A">
        <w:t>Once attributed to Adso, but now understood to be a work composed shortly after his death by an anonymous author,</w:t>
      </w:r>
      <w:r w:rsidR="00315965" w:rsidRPr="00613C8A">
        <w:rPr>
          <w:rStyle w:val="FootnoteReference"/>
        </w:rPr>
        <w:footnoteReference w:id="24"/>
      </w:r>
      <w:r w:rsidR="00315965" w:rsidRPr="00613C8A">
        <w:t xml:space="preserve"> the </w:t>
      </w:r>
      <w:r w:rsidR="00FB7172" w:rsidRPr="00613C8A">
        <w:rPr>
          <w:i/>
        </w:rPr>
        <w:t>Miracles</w:t>
      </w:r>
      <w:r w:rsidR="00B93A64">
        <w:rPr>
          <w:i/>
        </w:rPr>
        <w:t xml:space="preserve"> of St</w:t>
      </w:r>
      <w:r w:rsidR="00315965" w:rsidRPr="00613C8A">
        <w:rPr>
          <w:i/>
        </w:rPr>
        <w:t xml:space="preserve"> Evre </w:t>
      </w:r>
      <w:r w:rsidR="00315965" w:rsidRPr="00613C8A">
        <w:t>has a passage in which a bitter famine is described as attacking nearly th</w:t>
      </w:r>
      <w:r w:rsidR="00FB7172" w:rsidRPr="00613C8A">
        <w:t xml:space="preserve">e whole people of the diocese. The famine </w:t>
      </w:r>
      <w:r w:rsidR="00315965" w:rsidRPr="00613C8A">
        <w:t xml:space="preserve">also affected the monks and nuns of the neighbouring towns. </w:t>
      </w:r>
      <w:r w:rsidR="006414BA" w:rsidRPr="00613C8A">
        <w:t>Again,</w:t>
      </w:r>
      <w:r w:rsidR="00315965" w:rsidRPr="00613C8A">
        <w:t xml:space="preserve"> bishop Gerard brought together everyone,</w:t>
      </w:r>
      <w:r w:rsidR="006414BA" w:rsidRPr="00613C8A">
        <w:t xml:space="preserve"> of whatever social condition</w:t>
      </w:r>
      <w:r w:rsidR="00315965" w:rsidRPr="00613C8A">
        <w:t xml:space="preserve"> and with prayers and hymns, s</w:t>
      </w:r>
      <w:r w:rsidR="00700EAF">
        <w:t>olemnly raised the relics of St</w:t>
      </w:r>
      <w:r w:rsidR="00315965" w:rsidRPr="00613C8A">
        <w:t xml:space="preserve"> Evre from</w:t>
      </w:r>
      <w:r w:rsidR="006414BA" w:rsidRPr="00613C8A">
        <w:t xml:space="preserve"> the grave. W</w:t>
      </w:r>
      <w:r w:rsidR="00315965" w:rsidRPr="00613C8A">
        <w:t>ith lord Gerard himself presiding, a procession took place that marked the turning point for the hardship of the famine.</w:t>
      </w:r>
      <w:r w:rsidR="00315965" w:rsidRPr="00613C8A">
        <w:rPr>
          <w:rStyle w:val="FootnoteReference"/>
        </w:rPr>
        <w:footnoteReference w:id="25"/>
      </w:r>
    </w:p>
    <w:p w14:paraId="5393F949" w14:textId="77777777" w:rsidR="00FB7E26" w:rsidRPr="00613C8A" w:rsidRDefault="00554FEE" w:rsidP="00613C8A">
      <w:pPr>
        <w:spacing w:line="480" w:lineRule="auto"/>
        <w:ind w:firstLine="720"/>
      </w:pPr>
      <w:r w:rsidRPr="00613C8A">
        <w:t xml:space="preserve">Not long after his death, </w:t>
      </w:r>
      <w:r w:rsidR="00700EAF">
        <w:t xml:space="preserve">Gerard, </w:t>
      </w:r>
      <w:r w:rsidR="00AD77CD" w:rsidRPr="00613C8A">
        <w:t>of Toul</w:t>
      </w:r>
      <w:r w:rsidR="00B93A64">
        <w:t>,</w:t>
      </w:r>
      <w:r w:rsidR="00AD77CD" w:rsidRPr="00613C8A">
        <w:t xml:space="preserve"> </w:t>
      </w:r>
      <w:r w:rsidR="00700EAF">
        <w:t xml:space="preserve">the bishop </w:t>
      </w:r>
      <w:r w:rsidR="00AD77CD" w:rsidRPr="00613C8A">
        <w:t>who commissioned Adso’s work</w:t>
      </w:r>
      <w:r w:rsidR="00CA4F82" w:rsidRPr="00613C8A">
        <w:t xml:space="preserve"> and features in the </w:t>
      </w:r>
      <w:r w:rsidR="00CA4F82" w:rsidRPr="00613C8A">
        <w:rPr>
          <w:i/>
        </w:rPr>
        <w:t>Miracles of St. Evre</w:t>
      </w:r>
      <w:r w:rsidR="00AD77CD" w:rsidRPr="00613C8A">
        <w:t xml:space="preserve">, </w:t>
      </w:r>
      <w:r w:rsidR="00700EAF">
        <w:t>became recogniz</w:t>
      </w:r>
      <w:r w:rsidR="00CA4F82" w:rsidRPr="00613C8A">
        <w:t>ed as a</w:t>
      </w:r>
      <w:r w:rsidR="00AD77CD" w:rsidRPr="00613C8A">
        <w:t xml:space="preserve"> </w:t>
      </w:r>
      <w:r w:rsidR="002C095B" w:rsidRPr="00613C8A">
        <w:t xml:space="preserve">saint in </w:t>
      </w:r>
      <w:r w:rsidR="00CA4F82" w:rsidRPr="00613C8A">
        <w:t xml:space="preserve">his own right </w:t>
      </w:r>
      <w:r w:rsidR="002C095B" w:rsidRPr="00613C8A">
        <w:t xml:space="preserve">and his </w:t>
      </w:r>
      <w:r w:rsidR="002C095B" w:rsidRPr="00613C8A">
        <w:rPr>
          <w:i/>
        </w:rPr>
        <w:t xml:space="preserve">vita </w:t>
      </w:r>
      <w:r w:rsidR="002C095B" w:rsidRPr="00613C8A">
        <w:t xml:space="preserve">was </w:t>
      </w:r>
      <w:r w:rsidR="004E3602" w:rsidRPr="00613C8A">
        <w:t>written at the request of</w:t>
      </w:r>
      <w:r w:rsidR="002C095B" w:rsidRPr="00613C8A">
        <w:t xml:space="preserve"> </w:t>
      </w:r>
      <w:r w:rsidR="00FE230B" w:rsidRPr="00613C8A">
        <w:t>Bruno</w:t>
      </w:r>
      <w:r w:rsidR="00FE230B">
        <w:t xml:space="preserve"> (1002–</w:t>
      </w:r>
      <w:r w:rsidR="00FE230B" w:rsidRPr="00613C8A">
        <w:t>1054)</w:t>
      </w:r>
      <w:r w:rsidR="00FE230B">
        <w:t>, one of his successors as</w:t>
      </w:r>
      <w:r w:rsidR="00AD77CD" w:rsidRPr="00613C8A">
        <w:t xml:space="preserve"> bishop of Toul</w:t>
      </w:r>
      <w:r w:rsidR="002C095B" w:rsidRPr="00613C8A">
        <w:t xml:space="preserve">. The </w:t>
      </w:r>
      <w:r w:rsidR="00FE230B">
        <w:t xml:space="preserve">author chosen to highlight Gerard’s </w:t>
      </w:r>
      <w:r w:rsidR="001C5225" w:rsidRPr="00613C8A">
        <w:t>saintly</w:t>
      </w:r>
      <w:r w:rsidR="00FE230B">
        <w:t xml:space="preserve"> qualities</w:t>
      </w:r>
      <w:r w:rsidR="001C5225" w:rsidRPr="00613C8A">
        <w:t xml:space="preserve"> </w:t>
      </w:r>
      <w:r w:rsidR="00AD77CD" w:rsidRPr="00613C8A">
        <w:t>was</w:t>
      </w:r>
      <w:r w:rsidR="001C5225" w:rsidRPr="00613C8A">
        <w:t xml:space="preserve"> Widric</w:t>
      </w:r>
      <w:r w:rsidR="00A826E8" w:rsidRPr="00613C8A">
        <w:t>h</w:t>
      </w:r>
      <w:r w:rsidR="001C5225" w:rsidRPr="00613C8A">
        <w:t>, a monk at the monastery of Saint-</w:t>
      </w:r>
      <w:r w:rsidR="004E3602" w:rsidRPr="00613C8A">
        <w:t>Evre</w:t>
      </w:r>
      <w:r w:rsidR="001C5225" w:rsidRPr="00613C8A">
        <w:t xml:space="preserve">, a </w:t>
      </w:r>
      <w:r w:rsidR="00C5056A" w:rsidRPr="00613C8A">
        <w:t xml:space="preserve">recently reformed </w:t>
      </w:r>
      <w:r w:rsidR="001C5225" w:rsidRPr="00613C8A">
        <w:t xml:space="preserve">monastery </w:t>
      </w:r>
      <w:r w:rsidR="005263C0" w:rsidRPr="00613C8A">
        <w:t xml:space="preserve">whose size and lands </w:t>
      </w:r>
      <w:r w:rsidR="00FE230B">
        <w:t>Gerard had</w:t>
      </w:r>
      <w:r w:rsidR="005263C0" w:rsidRPr="00613C8A">
        <w:t xml:space="preserve"> increased</w:t>
      </w:r>
      <w:r w:rsidR="00AD77CD" w:rsidRPr="00613C8A">
        <w:t>.</w:t>
      </w:r>
      <w:r w:rsidR="001C5225" w:rsidRPr="00613C8A">
        <w:t xml:space="preserve"> </w:t>
      </w:r>
      <w:r w:rsidR="00A826E8" w:rsidRPr="00613C8A">
        <w:t>In later years, Widrich would become abbot of St-Evre</w:t>
      </w:r>
      <w:r w:rsidR="00B6655F" w:rsidRPr="00613C8A">
        <w:t>, St-Mansuy and Moyenmoutier.</w:t>
      </w:r>
      <w:r w:rsidR="00B6655F" w:rsidRPr="00613C8A">
        <w:rPr>
          <w:rStyle w:val="FootnoteReference"/>
        </w:rPr>
        <w:footnoteReference w:id="26"/>
      </w:r>
      <w:r w:rsidR="00A826E8" w:rsidRPr="00613C8A">
        <w:t xml:space="preserve"> </w:t>
      </w:r>
      <w:r w:rsidR="001C5225" w:rsidRPr="00613C8A">
        <w:t xml:space="preserve">Bruno, on </w:t>
      </w:r>
      <w:r w:rsidR="003E6C0E" w:rsidRPr="00613C8A">
        <w:t>being elevated to</w:t>
      </w:r>
      <w:r w:rsidR="001C5225" w:rsidRPr="00613C8A">
        <w:t xml:space="preserve"> </w:t>
      </w:r>
      <w:r w:rsidR="00FE230B">
        <w:t>the Papacy as</w:t>
      </w:r>
      <w:r w:rsidR="00B93A64">
        <w:t xml:space="preserve"> Leo IX (</w:t>
      </w:r>
      <w:r w:rsidR="001C5225" w:rsidRPr="00613C8A">
        <w:t>1049</w:t>
      </w:r>
      <w:r w:rsidR="00B93A64">
        <w:t xml:space="preserve">-54), issued the first ever </w:t>
      </w:r>
      <w:r w:rsidR="001C5225" w:rsidRPr="00613C8A">
        <w:t>Bull of canoniz</w:t>
      </w:r>
      <w:r w:rsidR="00B93A64">
        <w:t>ation for Gerard</w:t>
      </w:r>
      <w:r w:rsidR="001C5225" w:rsidRPr="00613C8A">
        <w:t xml:space="preserve"> and the </w:t>
      </w:r>
      <w:r w:rsidR="001C5225" w:rsidRPr="00613C8A">
        <w:rPr>
          <w:i/>
        </w:rPr>
        <w:t>Life of Gerard of Toul</w:t>
      </w:r>
      <w:r w:rsidR="00B93A64">
        <w:t xml:space="preserve"> was used at the S</w:t>
      </w:r>
      <w:r w:rsidR="001C5225" w:rsidRPr="00613C8A">
        <w:t>ynod</w:t>
      </w:r>
      <w:r w:rsidR="001C5225" w:rsidRPr="00613C8A">
        <w:rPr>
          <w:rStyle w:val="FootnoteReference"/>
        </w:rPr>
        <w:t xml:space="preserve"> </w:t>
      </w:r>
      <w:r w:rsidR="001C5225" w:rsidRPr="00613C8A">
        <w:t>of Rome, 1050, to assist with the making of the case for canonization.</w:t>
      </w:r>
      <w:r w:rsidR="00AD77CD" w:rsidRPr="00613C8A">
        <w:rPr>
          <w:rStyle w:val="FootnoteReference"/>
        </w:rPr>
        <w:footnoteReference w:id="27"/>
      </w:r>
    </w:p>
    <w:p w14:paraId="6ECF4E0B" w14:textId="77777777" w:rsidR="001C5225" w:rsidRPr="00613C8A" w:rsidRDefault="001C5225" w:rsidP="00613C8A">
      <w:pPr>
        <w:spacing w:line="480" w:lineRule="auto"/>
        <w:ind w:firstLine="720"/>
      </w:pPr>
      <w:r w:rsidRPr="00613C8A">
        <w:t xml:space="preserve">Although belonging to the generation who grew up in the </w:t>
      </w:r>
      <w:r w:rsidR="00D4308F" w:rsidRPr="00613C8A">
        <w:t>aftermath</w:t>
      </w:r>
      <w:r w:rsidRPr="00613C8A">
        <w:t xml:space="preserve"> of the drought, famine and plague, Widric</w:t>
      </w:r>
      <w:r w:rsidR="00A826E8" w:rsidRPr="00613C8A">
        <w:t>h</w:t>
      </w:r>
      <w:r w:rsidRPr="00613C8A">
        <w:t xml:space="preserve"> </w:t>
      </w:r>
      <w:r w:rsidR="00D4308F" w:rsidRPr="00613C8A">
        <w:t>shows an awareness</w:t>
      </w:r>
      <w:r w:rsidRPr="00613C8A">
        <w:t xml:space="preserve"> of these events and incorporat</w:t>
      </w:r>
      <w:r w:rsidR="00D4308F" w:rsidRPr="00613C8A">
        <w:t xml:space="preserve">es a </w:t>
      </w:r>
      <w:r w:rsidRPr="00613C8A">
        <w:t xml:space="preserve">very vivid </w:t>
      </w:r>
      <w:r w:rsidR="000166D6" w:rsidRPr="00613C8A">
        <w:t>account</w:t>
      </w:r>
      <w:r w:rsidRPr="00613C8A">
        <w:t xml:space="preserve"> of the outbreak of plague into his text. Having made the point that during the</w:t>
      </w:r>
      <w:r w:rsidR="000E1789" w:rsidRPr="00613C8A">
        <w:t xml:space="preserve"> widespread</w:t>
      </w:r>
      <w:r w:rsidRPr="00613C8A">
        <w:t xml:space="preserve"> famine of 982 Gerard had </w:t>
      </w:r>
      <w:r w:rsidR="000E1789" w:rsidRPr="00613C8A">
        <w:t>given ge</w:t>
      </w:r>
      <w:r w:rsidR="00B6768E">
        <w:t>nerously to the poor and organiz</w:t>
      </w:r>
      <w:r w:rsidR="000E1789" w:rsidRPr="00613C8A">
        <w:t>ed a major procession, Widric</w:t>
      </w:r>
      <w:r w:rsidR="00A826E8" w:rsidRPr="00613C8A">
        <w:t>h</w:t>
      </w:r>
      <w:r w:rsidR="000E1789" w:rsidRPr="00613C8A">
        <w:t xml:space="preserve"> then turned to the subsequent outbreak of plague, </w:t>
      </w:r>
      <w:r w:rsidR="000166D6" w:rsidRPr="00613C8A">
        <w:t xml:space="preserve">the </w:t>
      </w:r>
      <w:r w:rsidR="004D6905" w:rsidRPr="00613C8A">
        <w:t xml:space="preserve">dating of which </w:t>
      </w:r>
      <w:r w:rsidR="00BF7E0B" w:rsidRPr="00613C8A">
        <w:t>was probably</w:t>
      </w:r>
      <w:r w:rsidR="000E1789" w:rsidRPr="00613C8A">
        <w:t xml:space="preserve"> 983, since </w:t>
      </w:r>
      <w:r w:rsidR="00D4308F" w:rsidRPr="00613C8A">
        <w:t xml:space="preserve">it is placed </w:t>
      </w:r>
      <w:r w:rsidR="000E1789" w:rsidRPr="00613C8A">
        <w:t xml:space="preserve">after the famine and before Gerard </w:t>
      </w:r>
      <w:r w:rsidR="00D4308F" w:rsidRPr="00613C8A">
        <w:t>undertook</w:t>
      </w:r>
      <w:r w:rsidR="000E1789" w:rsidRPr="00613C8A">
        <w:t xml:space="preserve"> a pilgrimage to Rome </w:t>
      </w:r>
      <w:r w:rsidR="004D6905" w:rsidRPr="00613C8A">
        <w:t>later that year</w:t>
      </w:r>
      <w:r w:rsidR="000E1789" w:rsidRPr="00613C8A">
        <w:t>.</w:t>
      </w:r>
    </w:p>
    <w:p w14:paraId="21F1E4BF" w14:textId="77777777" w:rsidR="00BE4A89" w:rsidRPr="00613C8A" w:rsidRDefault="00A237CB" w:rsidP="00613C8A">
      <w:pPr>
        <w:spacing w:line="480" w:lineRule="auto"/>
        <w:ind w:firstLine="720"/>
      </w:pPr>
      <w:r w:rsidRPr="00613C8A">
        <w:t xml:space="preserve">Weighed down by their sins, </w:t>
      </w:r>
      <w:r w:rsidR="003555DE" w:rsidRPr="00613C8A">
        <w:t>the people of Toul were rebuked by a terrible scourge</w:t>
      </w:r>
      <w:r w:rsidRPr="00613C8A">
        <w:t xml:space="preserve">. By way of punishment, a miserable slaughter filled the streets of the town with human cadavers. With no house free of the dead or dying, all mourned </w:t>
      </w:r>
      <w:r w:rsidR="003555DE" w:rsidRPr="00613C8A">
        <w:t xml:space="preserve">with despair </w:t>
      </w:r>
      <w:r w:rsidR="00BE4A89" w:rsidRPr="00613C8A">
        <w:t>the fleeting nature of life</w:t>
      </w:r>
      <w:r w:rsidRPr="00613C8A">
        <w:t xml:space="preserve">. Then the blessed bishop </w:t>
      </w:r>
      <w:r w:rsidR="00BE4A89" w:rsidRPr="00613C8A">
        <w:t>gathered himself and took responsibility</w:t>
      </w:r>
      <w:r w:rsidRPr="00613C8A">
        <w:t xml:space="preserve"> for the people. He was thinking of the various means to treat the disease and of how it would be </w:t>
      </w:r>
      <w:r w:rsidR="00FE230B">
        <w:t xml:space="preserve">possible </w:t>
      </w:r>
      <w:r w:rsidRPr="00613C8A">
        <w:t xml:space="preserve">most quickly </w:t>
      </w:r>
      <w:r w:rsidR="00FE230B">
        <w:t xml:space="preserve">to </w:t>
      </w:r>
      <w:r w:rsidRPr="00613C8A">
        <w:t>rescue the flock with a remedy. Inspired by a divine plan, Gerard announced a three-day fast, and then assembled the people together</w:t>
      </w:r>
      <w:r w:rsidR="00BE4A89" w:rsidRPr="00613C8A">
        <w:t xml:space="preserve"> in a certain square</w:t>
      </w:r>
      <w:r w:rsidRPr="00613C8A">
        <w:t>, and with humble and meek worshipful devotion exh</w:t>
      </w:r>
      <w:r w:rsidR="00B6768E">
        <w:t>umed the glorious bodies of S</w:t>
      </w:r>
      <w:r w:rsidRPr="00613C8A">
        <w:t xml:space="preserve">t </w:t>
      </w:r>
      <w:r w:rsidR="007B0102" w:rsidRPr="00613C8A">
        <w:t>Mansuy</w:t>
      </w:r>
      <w:r w:rsidRPr="00613C8A">
        <w:t xml:space="preserve"> and </w:t>
      </w:r>
      <w:r w:rsidR="00B6768E">
        <w:t>S</w:t>
      </w:r>
      <w:r w:rsidR="00BE4A89" w:rsidRPr="00613C8A">
        <w:t xml:space="preserve">t </w:t>
      </w:r>
      <w:r w:rsidR="007B0102" w:rsidRPr="00613C8A">
        <w:t>Evre</w:t>
      </w:r>
      <w:r w:rsidRPr="00613C8A">
        <w:t xml:space="preserve">, trusting that their protection would lift the imminent peril. With the saints leading the way, in a loud voice the people tearfully prayed around all the streets of the city. But by the hidden judgment of God, the numbers dying of plague swelled on that day, to such an extent that by the time the relics of St </w:t>
      </w:r>
      <w:r w:rsidR="007B0102" w:rsidRPr="00613C8A">
        <w:t>Mansuy</w:t>
      </w:r>
      <w:r w:rsidRPr="00613C8A">
        <w:t xml:space="preserve"> approached the basilica of the saints, sixteen of the marching multitud</w:t>
      </w:r>
      <w:r w:rsidR="00BE4A89" w:rsidRPr="00613C8A">
        <w:t>e joined the grave of the dead.</w:t>
      </w:r>
    </w:p>
    <w:p w14:paraId="57E14AD4" w14:textId="77777777" w:rsidR="00A237CB" w:rsidRPr="00613C8A" w:rsidRDefault="00A237CB" w:rsidP="00613C8A">
      <w:pPr>
        <w:spacing w:line="480" w:lineRule="auto"/>
        <w:ind w:firstLine="720"/>
      </w:pPr>
      <w:r w:rsidRPr="00613C8A">
        <w:t>In order to continue the veneration, ho</w:t>
      </w:r>
      <w:r w:rsidR="00BE4A89" w:rsidRPr="00613C8A">
        <w:t>wever, the bishop of the people did not desist from prayer. W</w:t>
      </w:r>
      <w:r w:rsidRPr="00613C8A">
        <w:t>ith the people having been exhorted to repeat the journey, he visit</w:t>
      </w:r>
      <w:r w:rsidR="00B6768E">
        <w:t>ed the crowded monastery of S</w:t>
      </w:r>
      <w:r w:rsidRPr="00613C8A">
        <w:t xml:space="preserve">t </w:t>
      </w:r>
      <w:r w:rsidR="007B0102" w:rsidRPr="00613C8A">
        <w:t>Evre</w:t>
      </w:r>
      <w:r w:rsidRPr="00613C8A">
        <w:t xml:space="preserve">, and there completed the circuit with the </w:t>
      </w:r>
      <w:r w:rsidR="00BE4A89" w:rsidRPr="00613C8A">
        <w:t>seven pen</w:t>
      </w:r>
      <w:r w:rsidRPr="00613C8A">
        <w:t xml:space="preserve">itential psalms, prostrating himself on the ground with the clergy before the bodies of the saints. Rising from there and flooding the earth with his tears, </w:t>
      </w:r>
      <w:r w:rsidR="00BE4A89" w:rsidRPr="00613C8A">
        <w:t>Gerard</w:t>
      </w:r>
      <w:r w:rsidRPr="00613C8A">
        <w:t xml:space="preserve"> began the antiphon with the voice of supplication; he maintained it for three hours with people falling down dead in the midst of the multitude. But the Almighty for a long time gave a deaf ear to the compassionate tearful prayers of his servant before deciding to end the rage of his plague. Nor did anyone complain about catarrh later in the same year, having become accustomed to </w:t>
      </w:r>
      <w:r w:rsidR="00BE4A89" w:rsidRPr="00613C8A">
        <w:t xml:space="preserve">being </w:t>
      </w:r>
      <w:r w:rsidR="00B6768E">
        <w:t>rendered invalid</w:t>
      </w:r>
      <w:r w:rsidRPr="00613C8A">
        <w:t xml:space="preserve"> with the plague. But despite this, the virtue of the parade of the </w:t>
      </w:r>
      <w:r w:rsidR="00BE4A89" w:rsidRPr="00613C8A">
        <w:t>magnificent</w:t>
      </w:r>
      <w:r w:rsidRPr="00613C8A">
        <w:t xml:space="preserve"> saints was regarded as deservedly legitimate, not because the blessed were believed to be there in any manner but because God with his saints could make the most miraculous works happen.</w:t>
      </w:r>
      <w:r w:rsidR="00BE4A89" w:rsidRPr="00613C8A">
        <w:rPr>
          <w:rStyle w:val="FootnoteReference"/>
        </w:rPr>
        <w:footnoteReference w:id="28"/>
      </w:r>
    </w:p>
    <w:p w14:paraId="79007FE1" w14:textId="3E7DB053" w:rsidR="002458E8" w:rsidRPr="00613C8A" w:rsidRDefault="002458E8" w:rsidP="00613C8A">
      <w:pPr>
        <w:spacing w:line="480" w:lineRule="auto"/>
        <w:ind w:firstLine="720"/>
      </w:pPr>
      <w:r w:rsidRPr="00613C8A">
        <w:t>At the level of miraculous performance, this</w:t>
      </w:r>
      <w:r w:rsidR="0019245B" w:rsidRPr="00613C8A">
        <w:t xml:space="preserve"> is a curiously </w:t>
      </w:r>
      <w:r w:rsidRPr="00613C8A">
        <w:t>uninspiring</w:t>
      </w:r>
      <w:r w:rsidR="0019245B" w:rsidRPr="00613C8A">
        <w:t xml:space="preserve"> account</w:t>
      </w:r>
      <w:r w:rsidR="00B6768E">
        <w:t xml:space="preserve"> for a work designed to emphasiz</w:t>
      </w:r>
      <w:r w:rsidR="0019245B" w:rsidRPr="00613C8A">
        <w:t>e heavenly approval for the deeds of a saint. When Gerard summon</w:t>
      </w:r>
      <w:r w:rsidR="008720D1" w:rsidRPr="00613C8A">
        <w:t>ed</w:t>
      </w:r>
      <w:r w:rsidR="0019245B" w:rsidRPr="00613C8A">
        <w:t xml:space="preserve"> the people of his diocese together for a ceremony involving the relics of SS </w:t>
      </w:r>
      <w:r w:rsidR="007B0102" w:rsidRPr="00613C8A">
        <w:t>Mansuy</w:t>
      </w:r>
      <w:r w:rsidR="0019245B" w:rsidRPr="00613C8A">
        <w:t xml:space="preserve"> and </w:t>
      </w:r>
      <w:r w:rsidR="007B0102" w:rsidRPr="00613C8A">
        <w:t>Evre</w:t>
      </w:r>
      <w:r w:rsidR="0019245B" w:rsidRPr="00613C8A">
        <w:t>,</w:t>
      </w:r>
      <w:r w:rsidR="00B6768E">
        <w:t xml:space="preserve"> instead of the plague lessening</w:t>
      </w:r>
      <w:r w:rsidR="006414BA" w:rsidRPr="00613C8A">
        <w:t>,</w:t>
      </w:r>
      <w:r w:rsidR="0019245B" w:rsidRPr="00613C8A">
        <w:t xml:space="preserve"> it </w:t>
      </w:r>
      <w:r w:rsidR="00B6768E">
        <w:t xml:space="preserve">actually </w:t>
      </w:r>
      <w:r w:rsidR="0019245B" w:rsidRPr="00613C8A">
        <w:t>intensifie</w:t>
      </w:r>
      <w:r w:rsidR="00554FEE" w:rsidRPr="00613C8A">
        <w:t>d</w:t>
      </w:r>
      <w:r w:rsidR="0019245B" w:rsidRPr="00613C8A">
        <w:t xml:space="preserve"> and during</w:t>
      </w:r>
      <w:r w:rsidR="006414BA" w:rsidRPr="00613C8A">
        <w:t xml:space="preserve"> the long day</w:t>
      </w:r>
      <w:r w:rsidR="0019245B" w:rsidRPr="00613C8A">
        <w:t xml:space="preserve"> many people in fact </w:t>
      </w:r>
      <w:r w:rsidR="008348E8" w:rsidRPr="00613C8A">
        <w:t>dropped dead</w:t>
      </w:r>
      <w:r w:rsidR="009A58D4">
        <w:t>. No doubt also</w:t>
      </w:r>
      <w:r w:rsidR="0019245B" w:rsidRPr="00613C8A">
        <w:t xml:space="preserve"> many more died in the subsequent days, as </w:t>
      </w:r>
      <w:r w:rsidR="00095A7A" w:rsidRPr="00613C8A">
        <w:t xml:space="preserve">it is hard to imagine a </w:t>
      </w:r>
      <w:r w:rsidR="0019245B" w:rsidRPr="00613C8A">
        <w:t>wors</w:t>
      </w:r>
      <w:r w:rsidR="00095A7A" w:rsidRPr="00613C8A">
        <w:t>e</w:t>
      </w:r>
      <w:r w:rsidR="0019245B" w:rsidRPr="00613C8A">
        <w:t xml:space="preserve"> form of social response to an epidemic </w:t>
      </w:r>
      <w:r w:rsidR="00095A7A" w:rsidRPr="00613C8A">
        <w:t>than</w:t>
      </w:r>
      <w:r w:rsidR="0019245B" w:rsidRPr="00613C8A">
        <w:t xml:space="preserve"> to bring the infected into contact with large numbers of uninfected</w:t>
      </w:r>
      <w:r w:rsidR="00C77C5F" w:rsidRPr="00613C8A">
        <w:t xml:space="preserve">, especially after all </w:t>
      </w:r>
      <w:r w:rsidR="00410D24" w:rsidRPr="00613C8A">
        <w:t xml:space="preserve">concerned </w:t>
      </w:r>
      <w:r w:rsidR="00C77C5F" w:rsidRPr="00613C8A">
        <w:t xml:space="preserve">have </w:t>
      </w:r>
      <w:r w:rsidR="00410D24" w:rsidRPr="00613C8A">
        <w:t xml:space="preserve">been weakened by </w:t>
      </w:r>
      <w:r w:rsidR="00C77C5F" w:rsidRPr="00613C8A">
        <w:t>undertaken three days of fasting</w:t>
      </w:r>
      <w:r w:rsidR="0019245B" w:rsidRPr="00613C8A">
        <w:t>.</w:t>
      </w:r>
    </w:p>
    <w:p w14:paraId="2336C4EA" w14:textId="310963B7" w:rsidR="009B0264" w:rsidRPr="00613C8A" w:rsidRDefault="003E6C0E" w:rsidP="00613C8A">
      <w:pPr>
        <w:spacing w:line="480" w:lineRule="auto"/>
        <w:ind w:firstLine="720"/>
      </w:pPr>
      <w:r w:rsidRPr="00613C8A">
        <w:t>Nor is the conclusion of this episode a rousing endorsement of the powers of the local saints</w:t>
      </w:r>
      <w:r w:rsidR="008061B6">
        <w:t>. N</w:t>
      </w:r>
      <w:r w:rsidRPr="00613C8A">
        <w:t xml:space="preserve">othing good came from their exhibition, but, as Widrich </w:t>
      </w:r>
      <w:r w:rsidR="006414BA" w:rsidRPr="00613C8A">
        <w:t>explains</w:t>
      </w:r>
      <w:r w:rsidRPr="00613C8A">
        <w:t xml:space="preserve">, it was still a good idea to parade </w:t>
      </w:r>
      <w:r w:rsidR="00410D24" w:rsidRPr="00613C8A">
        <w:t>the relics</w:t>
      </w:r>
      <w:r w:rsidRPr="00613C8A">
        <w:t xml:space="preserve">, not because they were actually present in any manner but because the procession was a demonstration by the community </w:t>
      </w:r>
      <w:r w:rsidR="00DD2D3C" w:rsidRPr="00613C8A">
        <w:t xml:space="preserve">of their belief </w:t>
      </w:r>
      <w:r w:rsidRPr="00613C8A">
        <w:t xml:space="preserve">that God and the saints could make miracles. In other words, it was a demonstration of faith and, echoing Adso, </w:t>
      </w:r>
      <w:r w:rsidR="00410D24" w:rsidRPr="00613C8A">
        <w:t>this</w:t>
      </w:r>
      <w:r w:rsidRPr="00613C8A">
        <w:t xml:space="preserve"> was a valuable gain in its own right at a time of extreme adversity. Insofar as Gerard was behaving in a saintly manner in this passage, it was not </w:t>
      </w:r>
      <w:r w:rsidR="00DD2D3C" w:rsidRPr="00613C8A">
        <w:t>through</w:t>
      </w:r>
      <w:r w:rsidRPr="00613C8A">
        <w:t xml:space="preserve"> </w:t>
      </w:r>
      <w:r w:rsidR="00DD2D3C" w:rsidRPr="00613C8A">
        <w:t>revealing</w:t>
      </w:r>
      <w:r w:rsidRPr="00613C8A">
        <w:t xml:space="preserve"> </w:t>
      </w:r>
      <w:r w:rsidR="00410D24" w:rsidRPr="00613C8A">
        <w:t>superhuman</w:t>
      </w:r>
      <w:r w:rsidRPr="00613C8A">
        <w:t xml:space="preserve"> powers, but </w:t>
      </w:r>
      <w:r w:rsidR="00DD2D3C" w:rsidRPr="00613C8A">
        <w:t>through his</w:t>
      </w:r>
      <w:r w:rsidRPr="00613C8A">
        <w:t xml:space="preserve"> model </w:t>
      </w:r>
      <w:r w:rsidR="00DD2D3C" w:rsidRPr="00613C8A">
        <w:t>leadership</w:t>
      </w:r>
      <w:r w:rsidRPr="00613C8A">
        <w:t xml:space="preserve">. </w:t>
      </w:r>
      <w:r w:rsidR="002C2C90" w:rsidRPr="00613C8A">
        <w:t>For Widrich it</w:t>
      </w:r>
      <w:r w:rsidR="0011698A" w:rsidRPr="00613C8A">
        <w:t xml:space="preserve"> was</w:t>
      </w:r>
      <w:r w:rsidR="008061B6">
        <w:t xml:space="preserve"> naturally</w:t>
      </w:r>
      <w:r w:rsidR="0011698A" w:rsidRPr="00613C8A">
        <w:t xml:space="preserve"> a shame that the</w:t>
      </w:r>
      <w:r w:rsidRPr="00613C8A">
        <w:t xml:space="preserve"> plague did not abate, </w:t>
      </w:r>
      <w:r w:rsidR="0011698A" w:rsidRPr="00613C8A">
        <w:t xml:space="preserve">but the course of action taken by Gerard was exemplary because </w:t>
      </w:r>
      <w:r w:rsidRPr="00613C8A">
        <w:t>the faith of the people was not shaken by the challenge.</w:t>
      </w:r>
      <w:r w:rsidR="00410D24" w:rsidRPr="00613C8A">
        <w:t xml:space="preserve"> Gerard’s prai</w:t>
      </w:r>
      <w:r w:rsidR="008061B6">
        <w:t>seworthy deeds in this episode we</w:t>
      </w:r>
      <w:r w:rsidR="009A58D4">
        <w:t>re that he neither fled</w:t>
      </w:r>
      <w:r w:rsidR="00410D24" w:rsidRPr="00613C8A">
        <w:t xml:space="preserve"> the town </w:t>
      </w:r>
      <w:r w:rsidR="009A58D4">
        <w:t>n</w:t>
      </w:r>
      <w:r w:rsidR="00410D24" w:rsidRPr="00613C8A">
        <w:t xml:space="preserve">or passively wait for the plague to abate. He decided to lead </w:t>
      </w:r>
      <w:r w:rsidR="00405B9B" w:rsidRPr="00613C8A">
        <w:t xml:space="preserve">ecclesiastical processions </w:t>
      </w:r>
      <w:r w:rsidR="00410D24" w:rsidRPr="00613C8A">
        <w:t>and this</w:t>
      </w:r>
      <w:r w:rsidR="008061B6">
        <w:t>,</w:t>
      </w:r>
      <w:r w:rsidR="00410D24" w:rsidRPr="00613C8A">
        <w:t xml:space="preserve"> while admittedly not effective in medical terms, was valuable for the Church.</w:t>
      </w:r>
    </w:p>
    <w:p w14:paraId="072D0753" w14:textId="77777777" w:rsidR="00C01978" w:rsidRPr="00613C8A" w:rsidRDefault="005B1D2C" w:rsidP="00613C8A">
      <w:pPr>
        <w:spacing w:line="480" w:lineRule="auto"/>
        <w:ind w:firstLine="720"/>
      </w:pPr>
      <w:r w:rsidRPr="00613C8A">
        <w:t>Is it possible to tell something of the nature of the plague from the descriptions in Adso and Widrich? From</w:t>
      </w:r>
      <w:r w:rsidR="000A1D80" w:rsidRPr="00613C8A">
        <w:t xml:space="preserve"> the</w:t>
      </w:r>
      <w:r w:rsidRPr="00613C8A">
        <w:t xml:space="preserve"> </w:t>
      </w:r>
      <w:r w:rsidR="000A1D80" w:rsidRPr="00613C8A">
        <w:rPr>
          <w:i/>
        </w:rPr>
        <w:t>Miracles of St Mansuy</w:t>
      </w:r>
      <w:r w:rsidRPr="00613C8A">
        <w:t xml:space="preserve"> in particular, the symptoms very much suggest that </w:t>
      </w:r>
      <w:r w:rsidRPr="00613C8A">
        <w:rPr>
          <w:i/>
        </w:rPr>
        <w:t>Yersin</w:t>
      </w:r>
      <w:r w:rsidR="008061B6">
        <w:rPr>
          <w:i/>
        </w:rPr>
        <w:t>i</w:t>
      </w:r>
      <w:r w:rsidRPr="00613C8A">
        <w:rPr>
          <w:i/>
        </w:rPr>
        <w:t>a pestis</w:t>
      </w:r>
      <w:r w:rsidRPr="00613C8A">
        <w:t xml:space="preserve"> is behind the epidemic. </w:t>
      </w:r>
      <w:r w:rsidR="002A663F" w:rsidRPr="00613C8A">
        <w:t>Adso states</w:t>
      </w:r>
      <w:r w:rsidRPr="00613C8A">
        <w:t xml:space="preserve"> that it was a plague of the groin </w:t>
      </w:r>
      <w:r w:rsidR="006414BA" w:rsidRPr="00613C8A">
        <w:t xml:space="preserve">– </w:t>
      </w:r>
      <w:r w:rsidRPr="00613C8A">
        <w:rPr>
          <w:i/>
        </w:rPr>
        <w:t>inguinal</w:t>
      </w:r>
      <w:r w:rsidR="008061B6">
        <w:t xml:space="preserve"> </w:t>
      </w:r>
      <w:r w:rsidR="008061B6" w:rsidRPr="00613C8A">
        <w:t>–</w:t>
      </w:r>
      <w:r w:rsidRPr="00613C8A">
        <w:t xml:space="preserve"> like that </w:t>
      </w:r>
      <w:r w:rsidR="008061B6">
        <w:t xml:space="preserve">which </w:t>
      </w:r>
      <w:r w:rsidRPr="00613C8A">
        <w:t>once swept away the people of Italy</w:t>
      </w:r>
      <w:r w:rsidR="009B0264" w:rsidRPr="00613C8A">
        <w:t xml:space="preserve">. The term </w:t>
      </w:r>
      <w:r w:rsidR="009B0264" w:rsidRPr="00613C8A">
        <w:rPr>
          <w:i/>
        </w:rPr>
        <w:t>inguinal</w:t>
      </w:r>
      <w:r w:rsidR="009B0264" w:rsidRPr="00613C8A">
        <w:t xml:space="preserve"> almost certainly derives from the history of Paul of Deacon, who</w:t>
      </w:r>
      <w:r w:rsidR="008061B6">
        <w:t xml:space="preserve"> in his entries</w:t>
      </w:r>
      <w:r w:rsidR="009B0264" w:rsidRPr="00613C8A">
        <w:t xml:space="preserve"> for </w:t>
      </w:r>
      <w:r w:rsidR="00691A42" w:rsidRPr="00613C8A">
        <w:t>536 and then again for 590</w:t>
      </w:r>
      <w:r w:rsidR="009B0264" w:rsidRPr="00613C8A">
        <w:t xml:space="preserve"> reported that Italy suffered from</w:t>
      </w:r>
      <w:r w:rsidR="00691A42" w:rsidRPr="00613C8A">
        <w:t xml:space="preserve"> epidemic outbreaks, the latter being</w:t>
      </w:r>
      <w:r w:rsidR="009B0264" w:rsidRPr="00613C8A">
        <w:t xml:space="preserve"> a ‘most </w:t>
      </w:r>
      <w:r w:rsidR="00E43DB8" w:rsidRPr="00613C8A">
        <w:t>oppressive</w:t>
      </w:r>
      <w:r w:rsidR="009B0264" w:rsidRPr="00613C8A">
        <w:t xml:space="preserve"> plague </w:t>
      </w:r>
      <w:r w:rsidR="00E43DB8" w:rsidRPr="00613C8A">
        <w:t>that they name</w:t>
      </w:r>
      <w:r w:rsidR="009B0264" w:rsidRPr="00613C8A">
        <w:t xml:space="preserve"> </w:t>
      </w:r>
      <w:r w:rsidR="009B0264" w:rsidRPr="00613C8A">
        <w:rPr>
          <w:i/>
        </w:rPr>
        <w:t>inguinaria</w:t>
      </w:r>
      <w:r w:rsidR="009B0264" w:rsidRPr="00613C8A">
        <w:t xml:space="preserve">. This so devastated the population that </w:t>
      </w:r>
      <w:r w:rsidR="00E43DB8" w:rsidRPr="00613C8A">
        <w:t>from</w:t>
      </w:r>
      <w:r w:rsidR="009B0264" w:rsidRPr="00613C8A">
        <w:t xml:space="preserve"> </w:t>
      </w:r>
      <w:r w:rsidR="00E43DB8" w:rsidRPr="00613C8A">
        <w:t>an</w:t>
      </w:r>
      <w:r w:rsidR="009B0264" w:rsidRPr="00613C8A">
        <w:t xml:space="preserve"> </w:t>
      </w:r>
      <w:r w:rsidR="00E43DB8" w:rsidRPr="00613C8A">
        <w:t>inestimable</w:t>
      </w:r>
      <w:r w:rsidR="00316EF6" w:rsidRPr="00613C8A">
        <w:t xml:space="preserve"> multitude </w:t>
      </w:r>
      <w:r w:rsidR="00E43DB8" w:rsidRPr="00613C8A">
        <w:t>hardly any</w:t>
      </w:r>
      <w:r w:rsidR="00316EF6" w:rsidRPr="00613C8A">
        <w:t xml:space="preserve"> survived.’</w:t>
      </w:r>
      <w:r w:rsidR="00316EF6" w:rsidRPr="00613C8A">
        <w:rPr>
          <w:rStyle w:val="FootnoteReference"/>
        </w:rPr>
        <w:footnoteReference w:id="29"/>
      </w:r>
      <w:r w:rsidR="00316EF6" w:rsidRPr="00613C8A">
        <w:t xml:space="preserve"> </w:t>
      </w:r>
      <w:r w:rsidR="00CC61C4" w:rsidRPr="00613C8A">
        <w:t xml:space="preserve">This plague was responsible for the death of Pope Pelagius II early in 590 and </w:t>
      </w:r>
      <w:r w:rsidR="00316EF6" w:rsidRPr="00613C8A">
        <w:t>because of this, the</w:t>
      </w:r>
      <w:r w:rsidR="00CC61C4" w:rsidRPr="00613C8A">
        <w:t xml:space="preserve"> </w:t>
      </w:r>
      <w:r w:rsidR="00316EF6" w:rsidRPr="00613C8A">
        <w:t>section</w:t>
      </w:r>
      <w:r w:rsidR="00CC61C4" w:rsidRPr="00613C8A">
        <w:t xml:space="preserve"> of Paul the Deacon’s text </w:t>
      </w:r>
      <w:r w:rsidR="00316EF6" w:rsidRPr="00613C8A">
        <w:t xml:space="preserve">describing the plague </w:t>
      </w:r>
      <w:r w:rsidR="00CC61C4" w:rsidRPr="00613C8A">
        <w:t>was muc</w:t>
      </w:r>
      <w:r w:rsidR="005322DA" w:rsidRPr="00613C8A">
        <w:t>h repeated</w:t>
      </w:r>
      <w:r w:rsidR="00316EF6" w:rsidRPr="00613C8A">
        <w:t xml:space="preserve"> by later writers</w:t>
      </w:r>
      <w:r w:rsidR="005322DA" w:rsidRPr="00613C8A">
        <w:t xml:space="preserve">. </w:t>
      </w:r>
      <w:r w:rsidR="00D63C0C" w:rsidRPr="00613C8A">
        <w:t>It may well have</w:t>
      </w:r>
      <w:r w:rsidR="005322DA" w:rsidRPr="00613C8A">
        <w:t xml:space="preserve"> come to Adso via an intermediate source, such as</w:t>
      </w:r>
      <w:r w:rsidR="00CC61C4" w:rsidRPr="00613C8A">
        <w:t xml:space="preserve"> </w:t>
      </w:r>
      <w:r w:rsidR="009B0264" w:rsidRPr="00613C8A">
        <w:t>Gr</w:t>
      </w:r>
      <w:r w:rsidR="005322DA" w:rsidRPr="00613C8A">
        <w:t xml:space="preserve">egory of Tours, who referred to ‘the plague they call </w:t>
      </w:r>
      <w:r w:rsidR="005322DA" w:rsidRPr="00613C8A">
        <w:rPr>
          <w:i/>
        </w:rPr>
        <w:t>inguinaria</w:t>
      </w:r>
      <w:r w:rsidR="005322DA" w:rsidRPr="00613C8A">
        <w:t xml:space="preserve">’ in his </w:t>
      </w:r>
      <w:r w:rsidR="005322DA" w:rsidRPr="00613C8A">
        <w:rPr>
          <w:i/>
        </w:rPr>
        <w:t>History of the Franks</w:t>
      </w:r>
      <w:r w:rsidR="005322DA" w:rsidRPr="00613C8A">
        <w:rPr>
          <w:rStyle w:val="FootnoteReference"/>
        </w:rPr>
        <w:footnoteReference w:id="30"/>
      </w:r>
      <w:r w:rsidR="005322DA" w:rsidRPr="00613C8A">
        <w:rPr>
          <w:i/>
        </w:rPr>
        <w:t xml:space="preserve"> </w:t>
      </w:r>
      <w:r w:rsidR="005D5D47" w:rsidRPr="00613C8A">
        <w:t xml:space="preserve">and who used the term </w:t>
      </w:r>
      <w:r w:rsidR="005D5D47" w:rsidRPr="00613C8A">
        <w:rPr>
          <w:i/>
        </w:rPr>
        <w:t>inguinaria</w:t>
      </w:r>
      <w:r w:rsidR="005D5D47" w:rsidRPr="00613C8A">
        <w:t xml:space="preserve"> again </w:t>
      </w:r>
      <w:r w:rsidR="009B0264" w:rsidRPr="00613C8A">
        <w:t>in his work</w:t>
      </w:r>
      <w:r w:rsidR="005D5D47" w:rsidRPr="00613C8A">
        <w:t xml:space="preserve"> on the miracles of the</w:t>
      </w:r>
      <w:r w:rsidR="008061B6">
        <w:t xml:space="preserve"> martyrs,</w:t>
      </w:r>
      <w:r w:rsidR="005D5D47" w:rsidRPr="00613C8A">
        <w:t xml:space="preserve"> </w:t>
      </w:r>
      <w:r w:rsidR="009B0264" w:rsidRPr="00613C8A">
        <w:t xml:space="preserve">a </w:t>
      </w:r>
      <w:r w:rsidR="005D5D47" w:rsidRPr="00613C8A">
        <w:t>model</w:t>
      </w:r>
      <w:r w:rsidR="009B0264" w:rsidRPr="00613C8A">
        <w:t xml:space="preserve"> text for Adso’s own </w:t>
      </w:r>
      <w:r w:rsidR="002C2C90" w:rsidRPr="00613C8A">
        <w:t>compositions</w:t>
      </w:r>
      <w:r w:rsidR="009B0264" w:rsidRPr="00613C8A">
        <w:t xml:space="preserve"> of the same type.</w:t>
      </w:r>
      <w:r w:rsidR="005D5D47" w:rsidRPr="00613C8A">
        <w:rPr>
          <w:rStyle w:val="FootnoteReference"/>
        </w:rPr>
        <w:footnoteReference w:id="31"/>
      </w:r>
      <w:r w:rsidR="00300158" w:rsidRPr="00613C8A">
        <w:t xml:space="preserve"> </w:t>
      </w:r>
      <w:r w:rsidR="00691A42" w:rsidRPr="00613C8A">
        <w:t xml:space="preserve">There might also possibly be an echo of </w:t>
      </w:r>
      <w:r w:rsidR="00C01978" w:rsidRPr="00613C8A">
        <w:t xml:space="preserve">the early Christian poet </w:t>
      </w:r>
      <w:r w:rsidR="00691A42" w:rsidRPr="00613C8A">
        <w:t>Prudentius</w:t>
      </w:r>
      <w:r w:rsidR="00C01978" w:rsidRPr="00613C8A">
        <w:t xml:space="preserve"> (d.</w:t>
      </w:r>
      <w:r w:rsidR="00C01978" w:rsidRPr="008061B6">
        <w:rPr>
          <w:i/>
        </w:rPr>
        <w:t>c</w:t>
      </w:r>
      <w:r w:rsidR="00C01978" w:rsidRPr="00613C8A">
        <w:t>. 413)</w:t>
      </w:r>
      <w:r w:rsidR="00D45F45" w:rsidRPr="00613C8A">
        <w:t xml:space="preserve"> present in this description of the plague</w:t>
      </w:r>
      <w:r w:rsidR="00C01978" w:rsidRPr="00613C8A">
        <w:t xml:space="preserve">. </w:t>
      </w:r>
      <w:r w:rsidR="002A663F" w:rsidRPr="00613C8A">
        <w:t>Monique Goullet has identified Prudentius as one of Adso’s influences</w:t>
      </w:r>
      <w:r w:rsidR="00C01978" w:rsidRPr="00613C8A">
        <w:t>.</w:t>
      </w:r>
      <w:r w:rsidR="00C01978" w:rsidRPr="00613C8A">
        <w:rPr>
          <w:rStyle w:val="FootnoteReference"/>
        </w:rPr>
        <w:footnoteReference w:id="32"/>
      </w:r>
      <w:r w:rsidR="00C01978" w:rsidRPr="00613C8A">
        <w:t xml:space="preserve"> In his</w:t>
      </w:r>
      <w:r w:rsidR="00691A42" w:rsidRPr="00613C8A">
        <w:t xml:space="preserve"> </w:t>
      </w:r>
      <w:r w:rsidR="00691A42" w:rsidRPr="00613C8A">
        <w:rPr>
          <w:i/>
        </w:rPr>
        <w:t>Against Symmachus</w:t>
      </w:r>
      <w:r w:rsidR="00691A42" w:rsidRPr="00613C8A">
        <w:t xml:space="preserve">, </w:t>
      </w:r>
      <w:r w:rsidR="00300158" w:rsidRPr="00613C8A">
        <w:t>the poet</w:t>
      </w:r>
      <w:r w:rsidR="008061B6">
        <w:t>,</w:t>
      </w:r>
      <w:r w:rsidR="00C01978" w:rsidRPr="00613C8A">
        <w:t xml:space="preserve"> </w:t>
      </w:r>
      <w:r w:rsidR="002A663F" w:rsidRPr="00613C8A">
        <w:t>in explaining</w:t>
      </w:r>
      <w:r w:rsidR="00C01978" w:rsidRPr="00613C8A">
        <w:t xml:space="preserve"> that death is not the end</w:t>
      </w:r>
      <w:r w:rsidR="008061B6">
        <w:t>,</w:t>
      </w:r>
      <w:r w:rsidR="00C01978" w:rsidRPr="00613C8A">
        <w:t xml:space="preserve"> poi</w:t>
      </w:r>
      <w:r w:rsidR="008061B6">
        <w:t>nts to nature, where seeds dry</w:t>
      </w:r>
      <w:r w:rsidR="00C01978" w:rsidRPr="00613C8A">
        <w:t xml:space="preserve"> up and </w:t>
      </w:r>
      <w:r w:rsidR="008061B6">
        <w:t xml:space="preserve">the </w:t>
      </w:r>
      <w:r w:rsidR="00C01978" w:rsidRPr="00613C8A">
        <w:t>dead are committed to a trench ‘and though they are buried as in a grave they rise from their tombs and sprout with life anew.’</w:t>
      </w:r>
      <w:r w:rsidR="00C01978" w:rsidRPr="00613C8A">
        <w:rPr>
          <w:rStyle w:val="FootnoteReference"/>
        </w:rPr>
        <w:footnoteReference w:id="33"/>
      </w:r>
      <w:r w:rsidR="00C01978" w:rsidRPr="00613C8A">
        <w:t xml:space="preserve"> </w:t>
      </w:r>
    </w:p>
    <w:p w14:paraId="657EA51C" w14:textId="19A16975" w:rsidR="005B1D2C" w:rsidRPr="00613C8A" w:rsidRDefault="006414BA" w:rsidP="00613C8A">
      <w:pPr>
        <w:spacing w:line="480" w:lineRule="auto"/>
        <w:ind w:firstLine="720"/>
      </w:pPr>
      <w:r w:rsidRPr="00613C8A">
        <w:t xml:space="preserve">That Adso was using formulations derived from </w:t>
      </w:r>
      <w:r w:rsidR="00D45F45" w:rsidRPr="00613C8A">
        <w:t>early</w:t>
      </w:r>
      <w:r w:rsidRPr="00613C8A">
        <w:t xml:space="preserve"> Christian Latin</w:t>
      </w:r>
      <w:r w:rsidR="00D45F45" w:rsidRPr="00613C8A">
        <w:t xml:space="preserve"> works raise</w:t>
      </w:r>
      <w:r w:rsidRPr="00613C8A">
        <w:t>s</w:t>
      </w:r>
      <w:r w:rsidR="00D45F45" w:rsidRPr="00613C8A">
        <w:t xml:space="preserve"> once more</w:t>
      </w:r>
      <w:r w:rsidR="00C01978" w:rsidRPr="00613C8A">
        <w:t xml:space="preserve"> the question </w:t>
      </w:r>
      <w:r w:rsidR="00D45F45" w:rsidRPr="00613C8A">
        <w:t>of</w:t>
      </w:r>
      <w:r w:rsidR="0025033B">
        <w:t xml:space="preserve"> how much of hi</w:t>
      </w:r>
      <w:r w:rsidR="00D45F45" w:rsidRPr="00613C8A">
        <w:t xml:space="preserve">s description is derivative and how reliable is it for the events he is portraying. </w:t>
      </w:r>
      <w:r w:rsidRPr="00613C8A">
        <w:t>Was</w:t>
      </w:r>
      <w:r w:rsidR="00D45F45" w:rsidRPr="00613C8A">
        <w:t xml:space="preserve"> he simply recycling descriptions inherited from his scholarly reading of past texts? Again, the answer seems to be that Adso certainly </w:t>
      </w:r>
      <w:r w:rsidRPr="00613C8A">
        <w:t>did</w:t>
      </w:r>
      <w:r w:rsidR="00D45F45" w:rsidRPr="00613C8A">
        <w:t xml:space="preserve"> use </w:t>
      </w:r>
      <w:r w:rsidR="00300158" w:rsidRPr="00613C8A">
        <w:t xml:space="preserve">the work of his predecessors to guide his writings, but that he </w:t>
      </w:r>
      <w:r w:rsidRPr="00613C8A">
        <w:t>was addressing</w:t>
      </w:r>
      <w:r w:rsidR="00300158" w:rsidRPr="00613C8A">
        <w:t xml:space="preserve"> very contemporary experience. By explaining that the </w:t>
      </w:r>
      <w:r w:rsidR="00300158" w:rsidRPr="00613C8A">
        <w:rPr>
          <w:i/>
        </w:rPr>
        <w:t>inguinal</w:t>
      </w:r>
      <w:r w:rsidR="00300158" w:rsidRPr="00613C8A">
        <w:t xml:space="preserve"> plague was accompanied by lateral pain and the outbreak of buds all over, he adds details that are not given by Paul the Deacon or Gregory of Tours. Adso’s description of the </w:t>
      </w:r>
      <w:r w:rsidR="00300158" w:rsidRPr="00613C8A">
        <w:rPr>
          <w:i/>
        </w:rPr>
        <w:t>rediuiuus germen</w:t>
      </w:r>
      <w:r w:rsidR="00300158" w:rsidRPr="00613C8A">
        <w:t xml:space="preserve">, ‘renewed bud’, that sprang up </w:t>
      </w:r>
      <w:r w:rsidRPr="00613C8A">
        <w:t>everywhere migh</w:t>
      </w:r>
      <w:r w:rsidR="002E3BEA">
        <w:t>t well utiliz</w:t>
      </w:r>
      <w:r w:rsidRPr="00613C8A">
        <w:t>e</w:t>
      </w:r>
      <w:r w:rsidR="002E3BEA">
        <w:t xml:space="preserve"> a phrase borrowed from</w:t>
      </w:r>
      <w:r w:rsidR="00300158" w:rsidRPr="00613C8A">
        <w:t xml:space="preserve"> Prudentius.</w:t>
      </w:r>
      <w:r w:rsidR="00300158" w:rsidRPr="00613C8A">
        <w:rPr>
          <w:rStyle w:val="FootnoteReference"/>
        </w:rPr>
        <w:footnoteReference w:id="34"/>
      </w:r>
      <w:r w:rsidR="00300158" w:rsidRPr="00613C8A">
        <w:rPr>
          <w:i/>
        </w:rPr>
        <w:t xml:space="preserve"> </w:t>
      </w:r>
      <w:r w:rsidR="00300158" w:rsidRPr="00613C8A">
        <w:t>But if so, Adso has reworked the distinctive vocabulary of the poet to s</w:t>
      </w:r>
      <w:r w:rsidR="002E3BEA">
        <w:t>uit quite a different purpose; by</w:t>
      </w:r>
      <w:r w:rsidR="00300158" w:rsidRPr="00613C8A">
        <w:t xml:space="preserve"> depicting the life </w:t>
      </w:r>
      <w:r w:rsidR="005263C0" w:rsidRPr="00613C8A">
        <w:t>that returns</w:t>
      </w:r>
      <w:r w:rsidR="00300158" w:rsidRPr="00613C8A">
        <w:t xml:space="preserve"> to seeds, rather, he is describing a body cover</w:t>
      </w:r>
      <w:r w:rsidR="002B27A1" w:rsidRPr="00613C8A">
        <w:t>ed</w:t>
      </w:r>
      <w:r w:rsidR="00300158" w:rsidRPr="00613C8A">
        <w:t xml:space="preserve"> in swellings.</w:t>
      </w:r>
    </w:p>
    <w:p w14:paraId="46911896" w14:textId="617357F7" w:rsidR="00281A71" w:rsidRPr="00613C8A" w:rsidRDefault="005C2243" w:rsidP="00613C8A">
      <w:pPr>
        <w:spacing w:line="480" w:lineRule="auto"/>
        <w:ind w:firstLine="720"/>
      </w:pPr>
      <w:r w:rsidRPr="00613C8A">
        <w:t xml:space="preserve">Other information that </w:t>
      </w:r>
      <w:r w:rsidR="006414BA" w:rsidRPr="00613C8A">
        <w:t>is evident</w:t>
      </w:r>
      <w:r w:rsidR="005263C0" w:rsidRPr="00613C8A">
        <w:t xml:space="preserve"> from both Adso and Wid</w:t>
      </w:r>
      <w:r w:rsidRPr="00613C8A">
        <w:t xml:space="preserve">rich is significant. The plague killed its victims swiftly, </w:t>
      </w:r>
      <w:r w:rsidR="002E3BEA">
        <w:t>within three days, and in</w:t>
      </w:r>
      <w:r w:rsidRPr="00613C8A">
        <w:t xml:space="preserve"> very large numbers. The observation that Gerard gave memorials over coffins with seven or even ten bodies cra</w:t>
      </w:r>
      <w:r w:rsidR="002B27A1" w:rsidRPr="00613C8A">
        <w:t xml:space="preserve">mmed into them is very telling, as is the information that there was not one house </w:t>
      </w:r>
      <w:r w:rsidR="0025033B">
        <w:t xml:space="preserve">that </w:t>
      </w:r>
      <w:r w:rsidR="002B27A1" w:rsidRPr="00613C8A">
        <w:t>escaped the outbreak. This epidemic certainly had the kinds of high mortality rates and swift impact associated with the bubonic plague.</w:t>
      </w:r>
    </w:p>
    <w:p w14:paraId="4768FE2B" w14:textId="210287B5" w:rsidR="00281A71" w:rsidRPr="00613C8A" w:rsidRDefault="00D06524" w:rsidP="00613C8A">
      <w:pPr>
        <w:spacing w:line="480" w:lineRule="auto"/>
        <w:ind w:firstLine="720"/>
      </w:pPr>
      <w:r w:rsidRPr="00613C8A">
        <w:t xml:space="preserve">The fleas that carry </w:t>
      </w:r>
      <w:r w:rsidRPr="00613C8A">
        <w:rPr>
          <w:i/>
        </w:rPr>
        <w:t xml:space="preserve">Yersinia pestis </w:t>
      </w:r>
      <w:r w:rsidRPr="00613C8A">
        <w:t>prefer hosts such as rats and other small animals to humans. But under certain circumstances</w:t>
      </w:r>
      <w:r w:rsidR="006414BA" w:rsidRPr="00613C8A">
        <w:t>,</w:t>
      </w:r>
      <w:r w:rsidRPr="00613C8A">
        <w:t xml:space="preserve"> when the preferred host is in short supply, the infected fleas will move to a human host. </w:t>
      </w:r>
      <w:r w:rsidR="00780865" w:rsidRPr="00613C8A">
        <w:t xml:space="preserve">In between outbreaks, fleas with </w:t>
      </w:r>
      <w:r w:rsidR="00780865" w:rsidRPr="00613C8A">
        <w:rPr>
          <w:i/>
        </w:rPr>
        <w:t>Yersinia pestis</w:t>
      </w:r>
      <w:r w:rsidR="00780865" w:rsidRPr="00613C8A">
        <w:t xml:space="preserve"> can reproduce among reservoir populations of burrowing rodents. In such a state – the ‘maintenance phase’ – </w:t>
      </w:r>
      <w:r w:rsidR="00780865" w:rsidRPr="00613C8A">
        <w:rPr>
          <w:i/>
        </w:rPr>
        <w:t>Yersinia pestis</w:t>
      </w:r>
      <w:r w:rsidR="00780865" w:rsidRPr="00613C8A">
        <w:t xml:space="preserve"> can survive for lengthy periods before attacking human populations once more when the maintenance rodent populations are destroyed for some reason. Perhaps the circumstances of an extreme heatwave and drought in 981 followed by crop failure and grain scarcity in 982 provided the condit</w:t>
      </w:r>
      <w:r w:rsidR="002C2C90" w:rsidRPr="00613C8A">
        <w:t xml:space="preserve">ions for </w:t>
      </w:r>
      <w:r w:rsidR="006414BA" w:rsidRPr="00613C8A">
        <w:t>a disturbance of the rat (or other small animal) population, causing the plague-</w:t>
      </w:r>
      <w:r w:rsidR="002C2C90" w:rsidRPr="00613C8A">
        <w:t>bearing flea</w:t>
      </w:r>
      <w:r w:rsidR="00780865" w:rsidRPr="00613C8A">
        <w:t xml:space="preserve">s to seek human hosts, </w:t>
      </w:r>
      <w:r w:rsidR="00CB7BCB" w:rsidRPr="00613C8A">
        <w:t xml:space="preserve">humans </w:t>
      </w:r>
      <w:r w:rsidR="00780865" w:rsidRPr="00613C8A">
        <w:t xml:space="preserve">whose immune systems were already </w:t>
      </w:r>
      <w:r w:rsidR="006414BA" w:rsidRPr="00613C8A">
        <w:t xml:space="preserve">weakened by the difficulties of </w:t>
      </w:r>
      <w:r w:rsidR="00780865" w:rsidRPr="00613C8A">
        <w:t>those years.</w:t>
      </w:r>
      <w:r w:rsidR="002B6754" w:rsidRPr="00613C8A">
        <w:t xml:space="preserve"> Very recent discussion of the Black Death and the information that has been acquired from </w:t>
      </w:r>
      <w:r w:rsidR="002B6754" w:rsidRPr="00613C8A">
        <w:rPr>
          <w:i/>
        </w:rPr>
        <w:t xml:space="preserve">Y. pestis </w:t>
      </w:r>
      <w:r w:rsidR="002B6754" w:rsidRPr="00613C8A">
        <w:t xml:space="preserve">DNA gathered from Black Death plague pits indicates that the great pandemic caused by the pathogen was not due to </w:t>
      </w:r>
      <w:r w:rsidR="00CB7BCB" w:rsidRPr="00613C8A">
        <w:t xml:space="preserve">the appearance of </w:t>
      </w:r>
      <w:r w:rsidR="002B6754" w:rsidRPr="00613C8A">
        <w:t xml:space="preserve">a more virulent strain of the plague but </w:t>
      </w:r>
      <w:r w:rsidR="0025033B">
        <w:t xml:space="preserve">to </w:t>
      </w:r>
      <w:r w:rsidR="002B6754" w:rsidRPr="00613C8A">
        <w:t>the prevalence of poor health in the population.</w:t>
      </w:r>
      <w:r w:rsidR="002B6754" w:rsidRPr="00613C8A">
        <w:rPr>
          <w:rStyle w:val="FootnoteReference"/>
        </w:rPr>
        <w:footnoteReference w:id="35"/>
      </w:r>
      <w:r w:rsidR="002C2C90" w:rsidRPr="00613C8A">
        <w:t xml:space="preserve"> </w:t>
      </w:r>
      <w:r w:rsidR="000764AD" w:rsidRPr="00613C8A">
        <w:t xml:space="preserve">Adso’s account of the </w:t>
      </w:r>
      <w:r w:rsidR="000764AD" w:rsidRPr="00613C8A">
        <w:rPr>
          <w:i/>
        </w:rPr>
        <w:t>inguinal</w:t>
      </w:r>
      <w:r w:rsidR="000764AD" w:rsidRPr="00613C8A">
        <w:t xml:space="preserve"> plague in the region of Toul in 983 therefore might </w:t>
      </w:r>
      <w:r w:rsidR="00CB7BCB" w:rsidRPr="00613C8A">
        <w:t xml:space="preserve">well </w:t>
      </w:r>
      <w:r w:rsidR="000764AD" w:rsidRPr="00613C8A">
        <w:t>be</w:t>
      </w:r>
      <w:r w:rsidR="002D1D0B" w:rsidRPr="00613C8A">
        <w:t xml:space="preserve"> a depiction of</w:t>
      </w:r>
      <w:r w:rsidR="000764AD" w:rsidRPr="00613C8A">
        <w:t xml:space="preserve"> </w:t>
      </w:r>
      <w:r w:rsidR="002D1D0B" w:rsidRPr="00613C8A">
        <w:t xml:space="preserve">the kind </w:t>
      </w:r>
      <w:r w:rsidR="000764AD" w:rsidRPr="00613C8A">
        <w:t>of regional outbreaks of plague that</w:t>
      </w:r>
      <w:r w:rsidR="002D1D0B" w:rsidRPr="00613C8A">
        <w:t>,</w:t>
      </w:r>
      <w:r w:rsidR="000764AD" w:rsidRPr="00613C8A">
        <w:t xml:space="preserve"> </w:t>
      </w:r>
      <w:r w:rsidR="002D1D0B" w:rsidRPr="00613C8A">
        <w:t xml:space="preserve">although much less devastating, </w:t>
      </w:r>
      <w:r w:rsidR="000764AD" w:rsidRPr="00613C8A">
        <w:t xml:space="preserve">still occur into modern times, such as that </w:t>
      </w:r>
      <w:r w:rsidR="00CB7BCB" w:rsidRPr="00613C8A">
        <w:t xml:space="preserve">which took place </w:t>
      </w:r>
      <w:r w:rsidR="000764AD" w:rsidRPr="00613C8A">
        <w:t>in Los Angeles in 1924.</w:t>
      </w:r>
      <w:r w:rsidR="00415948" w:rsidRPr="00613C8A">
        <w:rPr>
          <w:rStyle w:val="FootnoteReference"/>
        </w:rPr>
        <w:footnoteReference w:id="36"/>
      </w:r>
    </w:p>
    <w:p w14:paraId="21EBA2FF" w14:textId="77777777" w:rsidR="00F36298" w:rsidRPr="00613C8A" w:rsidRDefault="009713A1" w:rsidP="00613C8A">
      <w:pPr>
        <w:spacing w:line="480" w:lineRule="auto"/>
        <w:ind w:firstLine="720"/>
      </w:pPr>
      <w:r w:rsidRPr="00613C8A">
        <w:t>The text</w:t>
      </w:r>
      <w:r w:rsidR="00F36298" w:rsidRPr="00613C8A">
        <w:t xml:space="preserve"> </w:t>
      </w:r>
      <w:r w:rsidR="00F36298" w:rsidRPr="00613C8A">
        <w:rPr>
          <w:i/>
        </w:rPr>
        <w:t>Miracles of St Mansuy</w:t>
      </w:r>
      <w:r w:rsidR="00F36298" w:rsidRPr="00613C8A">
        <w:t xml:space="preserve"> at one lev</w:t>
      </w:r>
      <w:r w:rsidR="00406336">
        <w:t>el carries a simple message: St Mansuy was a h</w:t>
      </w:r>
      <w:r w:rsidR="00F36298" w:rsidRPr="00613C8A">
        <w:t>oly man, to whom God gave the power to work miracles.</w:t>
      </w:r>
      <w:r w:rsidRPr="00613C8A">
        <w:t xml:space="preserve"> To convey that message its author, Adso, wrote using tropes and </w:t>
      </w:r>
      <w:r w:rsidRPr="00613C8A">
        <w:rPr>
          <w:i/>
        </w:rPr>
        <w:t>topoi</w:t>
      </w:r>
      <w:r w:rsidR="00406336">
        <w:t xml:space="preserve"> with which</w:t>
      </w:r>
      <w:r w:rsidRPr="00613C8A">
        <w:t xml:space="preserve"> his </w:t>
      </w:r>
      <w:r w:rsidR="00936130" w:rsidRPr="00613C8A">
        <w:t>listeners</w:t>
      </w:r>
      <w:r w:rsidRPr="00613C8A">
        <w:t xml:space="preserve"> wo</w:t>
      </w:r>
      <w:r w:rsidR="00406336">
        <w:t>uld have been very familiar</w:t>
      </w:r>
      <w:r w:rsidRPr="00613C8A">
        <w:t xml:space="preserve">. This is especially true for the first part of the hagiography. </w:t>
      </w:r>
      <w:r w:rsidR="00975713" w:rsidRPr="00613C8A">
        <w:t>Yet at the same time, Adso clearly had contemporary concerns</w:t>
      </w:r>
      <w:r w:rsidR="00097DCE" w:rsidRPr="00613C8A">
        <w:t xml:space="preserve"> in mind that</w:t>
      </w:r>
      <w:r w:rsidR="00975713" w:rsidRPr="00613C8A">
        <w:t xml:space="preserve"> he wished to address to the local monastic communities. </w:t>
      </w:r>
      <w:r w:rsidR="000510B5" w:rsidRPr="00613C8A">
        <w:t>John Nightingale has discussed those concerns that dealt with tensions over property claims</w:t>
      </w:r>
      <w:r w:rsidR="00936130" w:rsidRPr="00613C8A">
        <w:t>.</w:t>
      </w:r>
      <w:r w:rsidR="00097DCE" w:rsidRPr="00613C8A">
        <w:rPr>
          <w:rStyle w:val="FootnoteReference"/>
        </w:rPr>
        <w:footnoteReference w:id="37"/>
      </w:r>
      <w:r w:rsidR="00936130" w:rsidRPr="00613C8A">
        <w:t xml:space="preserve"> </w:t>
      </w:r>
      <w:r w:rsidR="000510B5" w:rsidRPr="00613C8A">
        <w:t xml:space="preserve">Here, dendrochronological evidence as well as that from historical sources suggests that Adso was also concerned </w:t>
      </w:r>
      <w:r w:rsidR="00975713" w:rsidRPr="00613C8A">
        <w:t xml:space="preserve">to rationalize a sequence of appalling years that </w:t>
      </w:r>
      <w:r w:rsidR="000510B5" w:rsidRPr="00613C8A">
        <w:t>fell upon</w:t>
      </w:r>
      <w:r w:rsidR="00975713" w:rsidRPr="00613C8A">
        <w:t xml:space="preserve"> the region like a nightmare: a severe drought in 981, a famine in 982 and an outbreak of plague in 983. What had the followers of Christ done to deserve such expressions of divine anger? Thanks to the leadership of Bishop Gerard of Toul, the potential for a popular backlash against the reformers, and indeed, against the Christian religion more generally was averted. In particular, Mansuy was a local saint to whom people could rally even when they could not stand before God’s wrath.</w:t>
      </w:r>
    </w:p>
    <w:p w14:paraId="67D8CF46" w14:textId="048D5DE9" w:rsidR="00C22891" w:rsidRPr="00613C8A" w:rsidRDefault="00E1541B" w:rsidP="00613C8A">
      <w:pPr>
        <w:spacing w:line="480" w:lineRule="auto"/>
        <w:ind w:firstLine="720"/>
      </w:pPr>
      <w:r w:rsidRPr="00613C8A">
        <w:t>Reading the text in this fashion, we learn a great deal</w:t>
      </w:r>
      <w:r w:rsidR="002D1D0B" w:rsidRPr="00613C8A">
        <w:t>. N</w:t>
      </w:r>
      <w:r w:rsidRPr="00613C8A">
        <w:t xml:space="preserve">ot </w:t>
      </w:r>
      <w:r w:rsidR="001B6645">
        <w:t xml:space="preserve">so much </w:t>
      </w:r>
      <w:r w:rsidRPr="00613C8A">
        <w:t xml:space="preserve">about St Mansuy, but about the </w:t>
      </w:r>
      <w:r w:rsidR="001B6645">
        <w:t>fragility of tenth-</w:t>
      </w:r>
      <w:r w:rsidR="002973BA" w:rsidRPr="00613C8A">
        <w:t xml:space="preserve">century northern European society. Adso’s world was one of great vulnerability to drought, lacking the resources to </w:t>
      </w:r>
      <w:r w:rsidR="00253B0F" w:rsidRPr="00613C8A">
        <w:t>avoid a subsequent famine and, worse</w:t>
      </w:r>
      <w:r w:rsidR="001B6645">
        <w:t xml:space="preserve"> still</w:t>
      </w:r>
      <w:r w:rsidR="00253B0F" w:rsidRPr="00613C8A">
        <w:t>, a terrible epidemic. That this outbreak might well have been a recurrence of the bubonic plague is</w:t>
      </w:r>
      <w:r w:rsidRPr="00613C8A">
        <w:t xml:space="preserve"> a matter of considerable interest to those scientists who today are attempting to understand the</w:t>
      </w:r>
      <w:r w:rsidR="005F5ACC" w:rsidRPr="00613C8A">
        <w:t xml:space="preserve"> historical</w:t>
      </w:r>
      <w:r w:rsidRPr="00613C8A">
        <w:t xml:space="preserve"> pattern of epidemics caused by </w:t>
      </w:r>
      <w:r w:rsidRPr="00613C8A">
        <w:rPr>
          <w:i/>
        </w:rPr>
        <w:t>Yersinia pestis</w:t>
      </w:r>
      <w:r w:rsidRPr="00613C8A">
        <w:t xml:space="preserve">. </w:t>
      </w:r>
      <w:r w:rsidR="00253B0F" w:rsidRPr="00613C8A">
        <w:t xml:space="preserve">What is also evident from the </w:t>
      </w:r>
      <w:r w:rsidR="00253B0F" w:rsidRPr="00613C8A">
        <w:rPr>
          <w:i/>
        </w:rPr>
        <w:t>Miracles of St Mansuy</w:t>
      </w:r>
      <w:r w:rsidR="00253B0F" w:rsidRPr="00613C8A">
        <w:t xml:space="preserve"> is a t</w:t>
      </w:r>
      <w:r w:rsidR="00406336">
        <w:t>echnique through which a reform-</w:t>
      </w:r>
      <w:r w:rsidR="00253B0F" w:rsidRPr="00613C8A">
        <w:t>minded abbot could address the concerns of his community that had arisen in the wake of these disasters. Of</w:t>
      </w:r>
      <w:r w:rsidRPr="00613C8A">
        <w:t xml:space="preserve"> particular relevance to the tradition of intellectual and political church history </w:t>
      </w:r>
      <w:r w:rsidR="00ED7138" w:rsidRPr="00613C8A">
        <w:t>of which</w:t>
      </w:r>
      <w:r w:rsidRPr="00613C8A">
        <w:t xml:space="preserve"> I.S. Robinson</w:t>
      </w:r>
      <w:r w:rsidR="00ED7138" w:rsidRPr="00613C8A">
        <w:t xml:space="preserve"> is such a master</w:t>
      </w:r>
      <w:r w:rsidRPr="00613C8A">
        <w:t xml:space="preserve">, </w:t>
      </w:r>
      <w:r w:rsidR="00253B0F" w:rsidRPr="00613C8A">
        <w:t>is how</w:t>
      </w:r>
      <w:r w:rsidRPr="00613C8A">
        <w:t xml:space="preserve"> </w:t>
      </w:r>
      <w:r w:rsidR="00253B0F" w:rsidRPr="00613C8A">
        <w:t>a scholar</w:t>
      </w:r>
      <w:r w:rsidRPr="00613C8A">
        <w:t xml:space="preserve"> based around Toul</w:t>
      </w:r>
      <w:r w:rsidR="005F5ACC" w:rsidRPr="00613C8A">
        <w:t xml:space="preserve"> at the end of the </w:t>
      </w:r>
      <w:r w:rsidR="002D1D0B" w:rsidRPr="00613C8A">
        <w:t>tenth century</w:t>
      </w:r>
      <w:r w:rsidR="00253B0F" w:rsidRPr="00613C8A">
        <w:t xml:space="preserve"> found an effective way to reassure the people of the diocese and encourage </w:t>
      </w:r>
      <w:r w:rsidR="00406336">
        <w:t>them to rally to the C</w:t>
      </w:r>
      <w:r w:rsidR="006F6974" w:rsidRPr="00613C8A">
        <w:t>hurch. In composing this text, Adso adhered to a tradition and structure that would have been readily appreciated and accepted by his listeners</w:t>
      </w:r>
      <w:r w:rsidR="00F53F96" w:rsidRPr="00613C8A">
        <w:t>. This was very familiar ground, at least in regard to all of the earlier chapters. Yet by the final and easily the most lengthy chapter, Adso shifts the attention of the listener to current events and current arguments. The recent disasters, he assures everyone, were no fault of the church leaders. Indeed, thanks to Bishop Gerard the wrath that had been aroused in God by the faithles</w:t>
      </w:r>
      <w:r w:rsidR="00406336">
        <w:t>s was appeased, thanks in particular</w:t>
      </w:r>
      <w:r w:rsidR="00F53F96" w:rsidRPr="00613C8A">
        <w:t xml:space="preserve"> to</w:t>
      </w:r>
      <w:r w:rsidR="00406336">
        <w:t xml:space="preserve"> Gerard’s wisdom in invoking St</w:t>
      </w:r>
      <w:r w:rsidR="00F53F96" w:rsidRPr="00613C8A">
        <w:t xml:space="preserve"> Mansuy. Above all, the lesson of the saint’s miraculous life was </w:t>
      </w:r>
      <w:r w:rsidR="00232351" w:rsidRPr="00613C8A">
        <w:t xml:space="preserve">for the listener </w:t>
      </w:r>
      <w:r w:rsidR="00F53F96" w:rsidRPr="00613C8A">
        <w:t xml:space="preserve">to be unwavering in support for those who had led the </w:t>
      </w:r>
      <w:r w:rsidR="00726E61" w:rsidRPr="00613C8A">
        <w:t xml:space="preserve">local </w:t>
      </w:r>
      <w:r w:rsidR="00F53F96" w:rsidRPr="00613C8A">
        <w:t>church in recent years.</w:t>
      </w:r>
    </w:p>
    <w:p w14:paraId="0394AAF1" w14:textId="77777777" w:rsidR="00235CFD" w:rsidRPr="00613C8A" w:rsidRDefault="00235CFD" w:rsidP="00613C8A">
      <w:pPr>
        <w:spacing w:line="480" w:lineRule="auto"/>
      </w:pPr>
    </w:p>
    <w:p w14:paraId="796E9259" w14:textId="77777777" w:rsidR="00C22891" w:rsidRPr="00613C8A" w:rsidRDefault="00C22891" w:rsidP="00613C8A">
      <w:pPr>
        <w:spacing w:line="480" w:lineRule="auto"/>
      </w:pPr>
      <w:bookmarkStart w:id="0" w:name="_GoBack"/>
      <w:bookmarkEnd w:id="0"/>
    </w:p>
    <w:sectPr w:rsidR="00C22891" w:rsidRPr="00613C8A" w:rsidSect="008221D7">
      <w:pgSz w:w="11900" w:h="16840"/>
      <w:pgMar w:top="1134" w:right="1552" w:bottom="1134" w:left="156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37EB4F" w14:textId="77777777" w:rsidR="0025033B" w:rsidRDefault="0025033B" w:rsidP="005733AF">
      <w:r>
        <w:separator/>
      </w:r>
    </w:p>
  </w:endnote>
  <w:endnote w:type="continuationSeparator" w:id="0">
    <w:p w14:paraId="0099DC0C" w14:textId="77777777" w:rsidR="0025033B" w:rsidRDefault="0025033B" w:rsidP="00573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292C9B" w14:textId="77777777" w:rsidR="0025033B" w:rsidRDefault="0025033B" w:rsidP="005733AF">
      <w:r>
        <w:separator/>
      </w:r>
    </w:p>
  </w:footnote>
  <w:footnote w:type="continuationSeparator" w:id="0">
    <w:p w14:paraId="2503DE58" w14:textId="77777777" w:rsidR="0025033B" w:rsidRDefault="0025033B" w:rsidP="005733AF">
      <w:r>
        <w:continuationSeparator/>
      </w:r>
    </w:p>
  </w:footnote>
  <w:footnote w:id="1">
    <w:p w14:paraId="563D7496" w14:textId="77777777" w:rsidR="0025033B" w:rsidRPr="00CA2605" w:rsidRDefault="0025033B" w:rsidP="00913958">
      <w:pPr>
        <w:rPr>
          <w:i/>
          <w:sz w:val="20"/>
          <w:szCs w:val="20"/>
        </w:rPr>
      </w:pPr>
      <w:r w:rsidRPr="00CA2605">
        <w:rPr>
          <w:rStyle w:val="FootnoteReference"/>
          <w:sz w:val="20"/>
          <w:szCs w:val="20"/>
        </w:rPr>
        <w:footnoteRef/>
      </w:r>
      <w:r w:rsidRPr="00CA2605">
        <w:rPr>
          <w:sz w:val="20"/>
          <w:szCs w:val="20"/>
        </w:rPr>
        <w:t xml:space="preserve"> Adso of Montier-en-Der,</w:t>
      </w:r>
      <w:r w:rsidRPr="00CA2605">
        <w:rPr>
          <w:i/>
          <w:sz w:val="20"/>
          <w:szCs w:val="20"/>
        </w:rPr>
        <w:t xml:space="preserve"> Opera Hagiographica</w:t>
      </w:r>
      <w:r w:rsidRPr="00CA2605">
        <w:rPr>
          <w:sz w:val="20"/>
          <w:szCs w:val="20"/>
        </w:rPr>
        <w:t xml:space="preserve">, ed. M. Goullet, </w:t>
      </w:r>
      <w:r w:rsidRPr="00CA2605">
        <w:rPr>
          <w:i/>
          <w:sz w:val="20"/>
          <w:szCs w:val="20"/>
        </w:rPr>
        <w:t>CCCM</w:t>
      </w:r>
      <w:r>
        <w:rPr>
          <w:sz w:val="20"/>
          <w:szCs w:val="20"/>
        </w:rPr>
        <w:t xml:space="preserve"> 198 (Turnhout, 2003)</w:t>
      </w:r>
      <w:r w:rsidRPr="00CA2605">
        <w:rPr>
          <w:sz w:val="20"/>
          <w:szCs w:val="20"/>
        </w:rPr>
        <w:t xml:space="preserve">, 166: </w:t>
      </w:r>
      <w:r w:rsidRPr="00CA2605">
        <w:rPr>
          <w:i/>
          <w:sz w:val="20"/>
          <w:szCs w:val="20"/>
        </w:rPr>
        <w:t>Morbosae calamitatis clades acta Dei iudicio per populos incanduerat. Nam instar inguinariae pestis, quae quondam populos Italiae corripuerat, quidam lateralis dolor ubique rediuiuo germine spargitur, ac laetiferis inualescens successibus, regionum finibus late peruagatur, sicque, quodam malo auspicio, serie cumulata morborum, plebes pereunt, populi concidunt, sin differentia utriusque sexus et ordinis, volvuntur agmina mortuorum.</w:t>
      </w:r>
    </w:p>
  </w:footnote>
  <w:footnote w:id="2">
    <w:p w14:paraId="0EAE8BE4"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I.S. Robinson, ‘Reform and the Ch</w:t>
      </w:r>
      <w:r>
        <w:rPr>
          <w:rFonts w:ascii="Times New Roman" w:hAnsi="Times New Roman" w:cs="Times New Roman"/>
          <w:sz w:val="20"/>
          <w:szCs w:val="20"/>
        </w:rPr>
        <w:t>urch, 1073–</w:t>
      </w:r>
      <w:r w:rsidRPr="00CA2605">
        <w:rPr>
          <w:rFonts w:ascii="Times New Roman" w:hAnsi="Times New Roman" w:cs="Times New Roman"/>
          <w:sz w:val="20"/>
          <w:szCs w:val="20"/>
        </w:rPr>
        <w:t xml:space="preserve">1122’, in </w:t>
      </w:r>
      <w:r w:rsidRPr="00CA2605">
        <w:rPr>
          <w:rFonts w:ascii="Times New Roman" w:hAnsi="Times New Roman" w:cs="Times New Roman"/>
          <w:i/>
          <w:sz w:val="20"/>
          <w:szCs w:val="20"/>
        </w:rPr>
        <w:t>The New Cambri</w:t>
      </w:r>
      <w:r>
        <w:rPr>
          <w:rFonts w:ascii="Times New Roman" w:hAnsi="Times New Roman" w:cs="Times New Roman"/>
          <w:i/>
          <w:sz w:val="20"/>
          <w:szCs w:val="20"/>
        </w:rPr>
        <w:t>dge Medieval History IV: c. 102</w:t>
      </w:r>
      <w:r w:rsidRPr="00CA2605">
        <w:rPr>
          <w:rFonts w:ascii="Times New Roman" w:hAnsi="Times New Roman" w:cs="Times New Roman"/>
          <w:i/>
          <w:sz w:val="20"/>
          <w:szCs w:val="20"/>
        </w:rPr>
        <w:t>c. 1198, Part 1</w:t>
      </w:r>
      <w:r w:rsidRPr="00CA2605">
        <w:rPr>
          <w:rFonts w:ascii="Times New Roman" w:hAnsi="Times New Roman" w:cs="Times New Roman"/>
          <w:sz w:val="20"/>
          <w:szCs w:val="20"/>
        </w:rPr>
        <w:t>, ed.</w:t>
      </w:r>
      <w:r w:rsidRPr="00CA2605">
        <w:rPr>
          <w:rFonts w:ascii="Times New Roman" w:hAnsi="Times New Roman" w:cs="Times New Roman"/>
          <w:i/>
          <w:sz w:val="20"/>
          <w:szCs w:val="20"/>
        </w:rPr>
        <w:t xml:space="preserve"> </w:t>
      </w:r>
      <w:r w:rsidRPr="00CA2605">
        <w:rPr>
          <w:rFonts w:ascii="Times New Roman" w:hAnsi="Times New Roman" w:cs="Times New Roman"/>
          <w:sz w:val="20"/>
          <w:szCs w:val="20"/>
        </w:rPr>
        <w:t xml:space="preserve">D. </w:t>
      </w:r>
      <w:proofErr w:type="spellStart"/>
      <w:r w:rsidRPr="00CA2605">
        <w:rPr>
          <w:rFonts w:ascii="Times New Roman" w:hAnsi="Times New Roman" w:cs="Times New Roman"/>
          <w:sz w:val="20"/>
          <w:szCs w:val="20"/>
        </w:rPr>
        <w:t>Luscombe</w:t>
      </w:r>
      <w:proofErr w:type="spellEnd"/>
      <w:r w:rsidRPr="00CA2605">
        <w:rPr>
          <w:rFonts w:ascii="Times New Roman" w:hAnsi="Times New Roman" w:cs="Times New Roman"/>
          <w:sz w:val="20"/>
          <w:szCs w:val="20"/>
        </w:rPr>
        <w:t xml:space="preserve"> and J. Riley-Smith (Cambridge, 2004), 268–334.</w:t>
      </w:r>
    </w:p>
  </w:footnote>
  <w:footnote w:id="3">
    <w:p w14:paraId="593964CC"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A. </w:t>
      </w:r>
      <w:proofErr w:type="spellStart"/>
      <w:r w:rsidRPr="00CA2605">
        <w:rPr>
          <w:rFonts w:ascii="Times New Roman" w:hAnsi="Times New Roman" w:cs="Times New Roman"/>
          <w:sz w:val="20"/>
          <w:szCs w:val="20"/>
        </w:rPr>
        <w:t>Calmet</w:t>
      </w:r>
      <w:proofErr w:type="spellEnd"/>
      <w:r w:rsidRPr="00CA2605">
        <w:rPr>
          <w:rFonts w:ascii="Times New Roman" w:hAnsi="Times New Roman" w:cs="Times New Roman"/>
          <w:sz w:val="20"/>
          <w:szCs w:val="20"/>
        </w:rPr>
        <w:t xml:space="preserve">, </w:t>
      </w:r>
      <w:r w:rsidRPr="00CA2605">
        <w:rPr>
          <w:rFonts w:ascii="Times New Roman" w:hAnsi="Times New Roman" w:cs="Times New Roman"/>
          <w:i/>
          <w:sz w:val="20"/>
          <w:szCs w:val="20"/>
        </w:rPr>
        <w:t xml:space="preserve">Histoire </w:t>
      </w:r>
      <w:proofErr w:type="spellStart"/>
      <w:r w:rsidRPr="00CA2605">
        <w:rPr>
          <w:rFonts w:ascii="Times New Roman" w:hAnsi="Times New Roman" w:cs="Times New Roman"/>
          <w:i/>
          <w:sz w:val="20"/>
          <w:szCs w:val="20"/>
        </w:rPr>
        <w:t>éccliastique</w:t>
      </w:r>
      <w:proofErr w:type="spellEnd"/>
      <w:r w:rsidRPr="00CA2605">
        <w:rPr>
          <w:rFonts w:ascii="Times New Roman" w:hAnsi="Times New Roman" w:cs="Times New Roman"/>
          <w:i/>
          <w:sz w:val="20"/>
          <w:szCs w:val="20"/>
        </w:rPr>
        <w:t xml:space="preserve"> </w:t>
      </w:r>
      <w:proofErr w:type="gramStart"/>
      <w:r w:rsidRPr="00CA2605">
        <w:rPr>
          <w:rFonts w:ascii="Times New Roman" w:hAnsi="Times New Roman" w:cs="Times New Roman"/>
          <w:i/>
          <w:sz w:val="20"/>
          <w:szCs w:val="20"/>
        </w:rPr>
        <w:t>et</w:t>
      </w:r>
      <w:proofErr w:type="gram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civile</w:t>
      </w:r>
      <w:proofErr w:type="spellEnd"/>
      <w:r w:rsidRPr="00CA2605">
        <w:rPr>
          <w:rFonts w:ascii="Times New Roman" w:hAnsi="Times New Roman" w:cs="Times New Roman"/>
          <w:i/>
          <w:sz w:val="20"/>
          <w:szCs w:val="20"/>
        </w:rPr>
        <w:t xml:space="preserve"> de Lorraine</w:t>
      </w:r>
      <w:r w:rsidRPr="00CA2605">
        <w:rPr>
          <w:rFonts w:ascii="Times New Roman" w:hAnsi="Times New Roman" w:cs="Times New Roman"/>
          <w:sz w:val="20"/>
          <w:szCs w:val="20"/>
        </w:rPr>
        <w:t>, 4</w:t>
      </w:r>
      <w:r w:rsidRPr="00CA2605">
        <w:rPr>
          <w:rFonts w:ascii="Times New Roman" w:hAnsi="Times New Roman" w:cs="Times New Roman"/>
          <w:i/>
          <w:sz w:val="20"/>
          <w:szCs w:val="20"/>
        </w:rPr>
        <w:t xml:space="preserve"> </w:t>
      </w:r>
      <w:r w:rsidRPr="00CA2605">
        <w:rPr>
          <w:rFonts w:ascii="Times New Roman" w:hAnsi="Times New Roman" w:cs="Times New Roman"/>
          <w:sz w:val="20"/>
          <w:szCs w:val="20"/>
        </w:rPr>
        <w:t xml:space="preserve">(Nancy, 1728), 1. </w:t>
      </w:r>
      <w:proofErr w:type="spellStart"/>
      <w:proofErr w:type="gramStart"/>
      <w:r w:rsidRPr="00CA2605">
        <w:rPr>
          <w:rFonts w:ascii="Times New Roman" w:hAnsi="Times New Roman" w:cs="Times New Roman"/>
          <w:i/>
          <w:sz w:val="20"/>
          <w:szCs w:val="20"/>
        </w:rPr>
        <w:t>preuves</w:t>
      </w:r>
      <w:proofErr w:type="spellEnd"/>
      <w:proofErr w:type="gramEnd"/>
      <w:r w:rsidRPr="00CA2605">
        <w:rPr>
          <w:rFonts w:ascii="Times New Roman" w:hAnsi="Times New Roman" w:cs="Times New Roman"/>
          <w:sz w:val="20"/>
          <w:szCs w:val="20"/>
        </w:rPr>
        <w:t>, col. 380 f.</w:t>
      </w:r>
    </w:p>
  </w:footnote>
  <w:footnote w:id="4">
    <w:p w14:paraId="09DCBE14" w14:textId="77777777" w:rsidR="0025033B" w:rsidRPr="00CA2605" w:rsidRDefault="0025033B" w:rsidP="00C21EB1">
      <w:pPr>
        <w:rPr>
          <w:sz w:val="20"/>
          <w:szCs w:val="20"/>
        </w:rPr>
      </w:pPr>
      <w:r w:rsidRPr="00CA2605">
        <w:rPr>
          <w:rStyle w:val="FootnoteReference"/>
          <w:sz w:val="20"/>
          <w:szCs w:val="20"/>
        </w:rPr>
        <w:footnoteRef/>
      </w:r>
      <w:r w:rsidRPr="00CA2605">
        <w:rPr>
          <w:sz w:val="20"/>
          <w:szCs w:val="20"/>
        </w:rPr>
        <w:t xml:space="preserve"> </w:t>
      </w:r>
      <w:r w:rsidRPr="00654E5B">
        <w:rPr>
          <w:sz w:val="20"/>
          <w:szCs w:val="20"/>
        </w:rPr>
        <w:t>Adso</w:t>
      </w:r>
      <w:r>
        <w:rPr>
          <w:i/>
          <w:sz w:val="20"/>
          <w:szCs w:val="20"/>
        </w:rPr>
        <w:t>, Opera</w:t>
      </w:r>
      <w:r w:rsidRPr="00CA2605">
        <w:rPr>
          <w:sz w:val="20"/>
          <w:szCs w:val="20"/>
        </w:rPr>
        <w:t>, xvi.</w:t>
      </w:r>
    </w:p>
  </w:footnote>
  <w:footnote w:id="5">
    <w:p w14:paraId="7474C22E"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For Bishop </w:t>
      </w:r>
      <w:proofErr w:type="spellStart"/>
      <w:r w:rsidRPr="00CA2605">
        <w:rPr>
          <w:rFonts w:ascii="Times New Roman" w:hAnsi="Times New Roman" w:cs="Times New Roman"/>
          <w:sz w:val="20"/>
          <w:szCs w:val="20"/>
        </w:rPr>
        <w:t>Gauzelin</w:t>
      </w:r>
      <w:proofErr w:type="spellEnd"/>
      <w:r w:rsidRPr="00CA2605">
        <w:rPr>
          <w:rFonts w:ascii="Times New Roman" w:hAnsi="Times New Roman" w:cs="Times New Roman"/>
          <w:sz w:val="20"/>
          <w:szCs w:val="20"/>
        </w:rPr>
        <w:t xml:space="preserve"> of </w:t>
      </w:r>
      <w:proofErr w:type="spellStart"/>
      <w:r w:rsidRPr="00CA2605">
        <w:rPr>
          <w:rFonts w:ascii="Times New Roman" w:hAnsi="Times New Roman" w:cs="Times New Roman"/>
          <w:sz w:val="20"/>
          <w:szCs w:val="20"/>
        </w:rPr>
        <w:t>Toul</w:t>
      </w:r>
      <w:proofErr w:type="spellEnd"/>
      <w:r w:rsidRPr="00CA2605">
        <w:rPr>
          <w:rFonts w:ascii="Times New Roman" w:hAnsi="Times New Roman" w:cs="Times New Roman"/>
          <w:sz w:val="20"/>
          <w:szCs w:val="20"/>
        </w:rPr>
        <w:t xml:space="preserve"> and the early-tenth century reform movement see J.B.W. Nightingale, </w:t>
      </w:r>
      <w:r w:rsidRPr="00CA2605">
        <w:rPr>
          <w:rFonts w:ascii="Times New Roman" w:hAnsi="Times New Roman" w:cs="Times New Roman"/>
          <w:i/>
          <w:sz w:val="20"/>
          <w:szCs w:val="20"/>
        </w:rPr>
        <w:t xml:space="preserve">Monasteries and Patrons in the </w:t>
      </w:r>
      <w:proofErr w:type="spellStart"/>
      <w:r w:rsidRPr="00CA2605">
        <w:rPr>
          <w:rFonts w:ascii="Times New Roman" w:hAnsi="Times New Roman" w:cs="Times New Roman"/>
          <w:i/>
          <w:sz w:val="20"/>
          <w:szCs w:val="20"/>
        </w:rPr>
        <w:t>Gorze</w:t>
      </w:r>
      <w:proofErr w:type="spellEnd"/>
      <w:r w:rsidRPr="00CA2605">
        <w:rPr>
          <w:rFonts w:ascii="Times New Roman" w:hAnsi="Times New Roman" w:cs="Times New Roman"/>
          <w:i/>
          <w:sz w:val="20"/>
          <w:szCs w:val="20"/>
        </w:rPr>
        <w:t xml:space="preserve"> Reform: </w:t>
      </w:r>
      <w:proofErr w:type="spellStart"/>
      <w:r w:rsidRPr="00CA2605">
        <w:rPr>
          <w:rFonts w:ascii="Times New Roman" w:hAnsi="Times New Roman" w:cs="Times New Roman"/>
          <w:i/>
          <w:sz w:val="20"/>
          <w:szCs w:val="20"/>
        </w:rPr>
        <w:t>Lotharingia</w:t>
      </w:r>
      <w:proofErr w:type="spellEnd"/>
      <w:r w:rsidRPr="00CA2605">
        <w:rPr>
          <w:rFonts w:ascii="Times New Roman" w:hAnsi="Times New Roman" w:cs="Times New Roman"/>
          <w:i/>
          <w:sz w:val="20"/>
          <w:szCs w:val="20"/>
        </w:rPr>
        <w:t xml:space="preserve"> c.850 – 1000</w:t>
      </w:r>
      <w:r w:rsidRPr="00CA2605">
        <w:rPr>
          <w:rFonts w:ascii="Times New Roman" w:hAnsi="Times New Roman" w:cs="Times New Roman"/>
          <w:sz w:val="20"/>
          <w:szCs w:val="20"/>
        </w:rPr>
        <w:t xml:space="preserve"> (Oxford, 2001).</w:t>
      </w:r>
    </w:p>
  </w:footnote>
  <w:footnote w:id="6">
    <w:p w14:paraId="3E4A5267"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w:t>
      </w:r>
      <w:proofErr w:type="spellStart"/>
      <w:r w:rsidRPr="00CA2605">
        <w:rPr>
          <w:rFonts w:ascii="Times New Roman" w:hAnsi="Times New Roman" w:cs="Times New Roman"/>
          <w:sz w:val="20"/>
          <w:szCs w:val="20"/>
        </w:rPr>
        <w:t>Adso</w:t>
      </w:r>
      <w:proofErr w:type="spellEnd"/>
      <w:r w:rsidRPr="00CA2605">
        <w:rPr>
          <w:rFonts w:ascii="Times New Roman" w:hAnsi="Times New Roman" w:cs="Times New Roman"/>
          <w:sz w:val="20"/>
          <w:szCs w:val="20"/>
        </w:rPr>
        <w:t xml:space="preserve">, </w:t>
      </w:r>
      <w:r w:rsidRPr="00CA2605">
        <w:rPr>
          <w:rFonts w:ascii="Times New Roman" w:hAnsi="Times New Roman" w:cs="Times New Roman"/>
          <w:i/>
          <w:sz w:val="20"/>
          <w:szCs w:val="20"/>
        </w:rPr>
        <w:t xml:space="preserve">De </w:t>
      </w:r>
      <w:proofErr w:type="spellStart"/>
      <w:r w:rsidRPr="00CA2605">
        <w:rPr>
          <w:rFonts w:ascii="Times New Roman" w:hAnsi="Times New Roman" w:cs="Times New Roman"/>
          <w:i/>
          <w:sz w:val="20"/>
          <w:szCs w:val="20"/>
        </w:rPr>
        <w:t>ortu</w:t>
      </w:r>
      <w:proofErr w:type="spellEnd"/>
      <w:r w:rsidRPr="00CA2605">
        <w:rPr>
          <w:rFonts w:ascii="Times New Roman" w:hAnsi="Times New Roman" w:cs="Times New Roman"/>
          <w:i/>
          <w:sz w:val="20"/>
          <w:szCs w:val="20"/>
        </w:rPr>
        <w:t xml:space="preserve"> </w:t>
      </w:r>
      <w:proofErr w:type="gramStart"/>
      <w:r w:rsidRPr="00CA2605">
        <w:rPr>
          <w:rFonts w:ascii="Times New Roman" w:hAnsi="Times New Roman" w:cs="Times New Roman"/>
          <w:i/>
          <w:sz w:val="20"/>
          <w:szCs w:val="20"/>
        </w:rPr>
        <w:t>et</w:t>
      </w:r>
      <w:proofErr w:type="gramEnd"/>
      <w:r w:rsidRPr="00CA2605">
        <w:rPr>
          <w:rFonts w:ascii="Times New Roman" w:hAnsi="Times New Roman" w:cs="Times New Roman"/>
          <w:i/>
          <w:sz w:val="20"/>
          <w:szCs w:val="20"/>
        </w:rPr>
        <w:t xml:space="preserve"> tempore </w:t>
      </w:r>
      <w:proofErr w:type="spellStart"/>
      <w:r w:rsidRPr="00CA2605">
        <w:rPr>
          <w:rFonts w:ascii="Times New Roman" w:hAnsi="Times New Roman" w:cs="Times New Roman"/>
          <w:i/>
          <w:sz w:val="20"/>
          <w:szCs w:val="20"/>
        </w:rPr>
        <w:t>Antichristi</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necnon</w:t>
      </w:r>
      <w:proofErr w:type="spellEnd"/>
      <w:r w:rsidRPr="00CA2605">
        <w:rPr>
          <w:rFonts w:ascii="Times New Roman" w:hAnsi="Times New Roman" w:cs="Times New Roman"/>
          <w:i/>
          <w:sz w:val="20"/>
          <w:szCs w:val="20"/>
        </w:rPr>
        <w:t xml:space="preserve"> et </w:t>
      </w:r>
      <w:proofErr w:type="spellStart"/>
      <w:r w:rsidRPr="00CA2605">
        <w:rPr>
          <w:rFonts w:ascii="Times New Roman" w:hAnsi="Times New Roman" w:cs="Times New Roman"/>
          <w:i/>
          <w:sz w:val="20"/>
          <w:szCs w:val="20"/>
        </w:rPr>
        <w:t>tractatus</w:t>
      </w:r>
      <w:proofErr w:type="spellEnd"/>
      <w:r w:rsidRPr="00CA2605">
        <w:rPr>
          <w:rFonts w:ascii="Times New Roman" w:hAnsi="Times New Roman" w:cs="Times New Roman"/>
          <w:i/>
          <w:sz w:val="20"/>
          <w:szCs w:val="20"/>
        </w:rPr>
        <w:t xml:space="preserve"> qui </w:t>
      </w:r>
      <w:proofErr w:type="spellStart"/>
      <w:r w:rsidRPr="00CA2605">
        <w:rPr>
          <w:rFonts w:ascii="Times New Roman" w:hAnsi="Times New Roman" w:cs="Times New Roman"/>
          <w:i/>
          <w:sz w:val="20"/>
          <w:szCs w:val="20"/>
        </w:rPr>
        <w:t>ab</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eo</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dependunt</w:t>
      </w:r>
      <w:proofErr w:type="spellEnd"/>
      <w:r w:rsidRPr="00CA2605">
        <w:rPr>
          <w:rFonts w:ascii="Times New Roman" w:hAnsi="Times New Roman" w:cs="Times New Roman"/>
          <w:i/>
          <w:sz w:val="20"/>
          <w:szCs w:val="20"/>
        </w:rPr>
        <w:t xml:space="preserve">, </w:t>
      </w:r>
      <w:r w:rsidRPr="00CA2605">
        <w:rPr>
          <w:rFonts w:ascii="Times New Roman" w:hAnsi="Times New Roman" w:cs="Times New Roman"/>
          <w:sz w:val="20"/>
          <w:szCs w:val="20"/>
        </w:rPr>
        <w:t xml:space="preserve">ed. D. </w:t>
      </w:r>
      <w:proofErr w:type="spellStart"/>
      <w:r w:rsidRPr="00CA2605">
        <w:rPr>
          <w:rFonts w:ascii="Times New Roman" w:hAnsi="Times New Roman" w:cs="Times New Roman"/>
          <w:sz w:val="20"/>
          <w:szCs w:val="20"/>
        </w:rPr>
        <w:t>Verhelst</w:t>
      </w:r>
      <w:proofErr w:type="spellEnd"/>
      <w:r w:rsidRPr="00CA2605">
        <w:rPr>
          <w:rFonts w:ascii="Times New Roman" w:hAnsi="Times New Roman" w:cs="Times New Roman"/>
          <w:sz w:val="20"/>
          <w:szCs w:val="20"/>
        </w:rPr>
        <w:t xml:space="preserve">, </w:t>
      </w:r>
      <w:r w:rsidRPr="00CA2605">
        <w:rPr>
          <w:rFonts w:ascii="Times New Roman" w:hAnsi="Times New Roman" w:cs="Times New Roman"/>
          <w:i/>
          <w:sz w:val="20"/>
          <w:szCs w:val="20"/>
        </w:rPr>
        <w:t>CCCM</w:t>
      </w:r>
      <w:r w:rsidRPr="00CA2605">
        <w:rPr>
          <w:rFonts w:ascii="Times New Roman" w:hAnsi="Times New Roman" w:cs="Times New Roman"/>
          <w:sz w:val="20"/>
          <w:szCs w:val="20"/>
        </w:rPr>
        <w:t xml:space="preserve"> </w:t>
      </w:r>
      <w:r>
        <w:rPr>
          <w:rFonts w:ascii="Times New Roman" w:hAnsi="Times New Roman" w:cs="Times New Roman"/>
          <w:sz w:val="20"/>
          <w:szCs w:val="20"/>
        </w:rPr>
        <w:t>45 (</w:t>
      </w:r>
      <w:proofErr w:type="spellStart"/>
      <w:r>
        <w:rPr>
          <w:rFonts w:ascii="Times New Roman" w:hAnsi="Times New Roman" w:cs="Times New Roman"/>
          <w:sz w:val="20"/>
          <w:szCs w:val="20"/>
        </w:rPr>
        <w:t>Turnhout</w:t>
      </w:r>
      <w:proofErr w:type="spellEnd"/>
      <w:r>
        <w:rPr>
          <w:rFonts w:ascii="Times New Roman" w:hAnsi="Times New Roman" w:cs="Times New Roman"/>
          <w:sz w:val="20"/>
          <w:szCs w:val="20"/>
        </w:rPr>
        <w:t>, 1976),</w:t>
      </w:r>
      <w:r w:rsidRPr="00CA2605">
        <w:rPr>
          <w:rFonts w:ascii="Times New Roman" w:hAnsi="Times New Roman" w:cs="Times New Roman"/>
          <w:sz w:val="20"/>
          <w:szCs w:val="20"/>
        </w:rPr>
        <w:t xml:space="preserve"> 22.</w:t>
      </w:r>
    </w:p>
  </w:footnote>
  <w:footnote w:id="7">
    <w:p w14:paraId="4447FE47"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See D.</w:t>
      </w:r>
      <w:r w:rsidRPr="00CA2605">
        <w:rPr>
          <w:rFonts w:ascii="Times New Roman" w:hAnsi="Times New Roman" w:cs="Times New Roman"/>
          <w:sz w:val="20"/>
          <w:szCs w:val="20"/>
        </w:rPr>
        <w:t xml:space="preserve"> </w:t>
      </w:r>
      <w:proofErr w:type="spellStart"/>
      <w:r w:rsidRPr="00CA2605">
        <w:rPr>
          <w:rFonts w:ascii="Times New Roman" w:hAnsi="Times New Roman" w:cs="Times New Roman"/>
          <w:sz w:val="20"/>
          <w:szCs w:val="20"/>
        </w:rPr>
        <w:t>Verhelst</w:t>
      </w:r>
      <w:proofErr w:type="spellEnd"/>
      <w:r w:rsidRPr="00CA2605">
        <w:rPr>
          <w:rFonts w:ascii="Times New Roman" w:hAnsi="Times New Roman" w:cs="Times New Roman"/>
          <w:sz w:val="20"/>
          <w:szCs w:val="20"/>
        </w:rPr>
        <w:t>, ‘</w:t>
      </w:r>
      <w:proofErr w:type="spellStart"/>
      <w:r w:rsidRPr="00CA2605">
        <w:rPr>
          <w:rFonts w:ascii="Times New Roman" w:hAnsi="Times New Roman" w:cs="Times New Roman"/>
          <w:sz w:val="20"/>
          <w:szCs w:val="20"/>
        </w:rPr>
        <w:t>Adso</w:t>
      </w:r>
      <w:proofErr w:type="spellEnd"/>
      <w:r w:rsidRPr="00CA2605">
        <w:rPr>
          <w:rFonts w:ascii="Times New Roman" w:hAnsi="Times New Roman" w:cs="Times New Roman"/>
          <w:sz w:val="20"/>
          <w:szCs w:val="20"/>
        </w:rPr>
        <w:t xml:space="preserve"> of </w:t>
      </w:r>
      <w:proofErr w:type="spellStart"/>
      <w:r w:rsidRPr="00CA2605">
        <w:rPr>
          <w:rFonts w:ascii="Times New Roman" w:hAnsi="Times New Roman" w:cs="Times New Roman"/>
          <w:sz w:val="20"/>
          <w:szCs w:val="20"/>
        </w:rPr>
        <w:t>Montier</w:t>
      </w:r>
      <w:proofErr w:type="spellEnd"/>
      <w:r w:rsidRPr="00CA2605">
        <w:rPr>
          <w:rFonts w:ascii="Times New Roman" w:hAnsi="Times New Roman" w:cs="Times New Roman"/>
          <w:sz w:val="20"/>
          <w:szCs w:val="20"/>
        </w:rPr>
        <w:t xml:space="preserve">-en-Der and the Fear of the Year 1000’, in </w:t>
      </w:r>
      <w:r w:rsidRPr="00CA2605">
        <w:rPr>
          <w:rFonts w:ascii="Times New Roman" w:hAnsi="Times New Roman" w:cs="Times New Roman"/>
          <w:i/>
          <w:sz w:val="20"/>
          <w:szCs w:val="20"/>
        </w:rPr>
        <w:t>The Apocalyptic Year 1000</w:t>
      </w:r>
      <w:r w:rsidRPr="00CA2605">
        <w:rPr>
          <w:rFonts w:ascii="Times New Roman" w:hAnsi="Times New Roman" w:cs="Times New Roman"/>
          <w:sz w:val="20"/>
          <w:szCs w:val="20"/>
        </w:rPr>
        <w:t xml:space="preserve">, ed. R. </w:t>
      </w:r>
      <w:proofErr w:type="spellStart"/>
      <w:r w:rsidRPr="00CA2605">
        <w:rPr>
          <w:rFonts w:ascii="Times New Roman" w:hAnsi="Times New Roman" w:cs="Times New Roman"/>
          <w:sz w:val="20"/>
          <w:szCs w:val="20"/>
        </w:rPr>
        <w:t>Landes</w:t>
      </w:r>
      <w:proofErr w:type="spellEnd"/>
      <w:r w:rsidRPr="00CA2605">
        <w:rPr>
          <w:rFonts w:ascii="Times New Roman" w:hAnsi="Times New Roman" w:cs="Times New Roman"/>
          <w:sz w:val="20"/>
          <w:szCs w:val="20"/>
        </w:rPr>
        <w:t xml:space="preserve">, A. </w:t>
      </w:r>
      <w:proofErr w:type="spellStart"/>
      <w:r w:rsidRPr="00CA2605">
        <w:rPr>
          <w:rFonts w:ascii="Times New Roman" w:hAnsi="Times New Roman" w:cs="Times New Roman"/>
          <w:sz w:val="20"/>
          <w:szCs w:val="20"/>
        </w:rPr>
        <w:t>Gow</w:t>
      </w:r>
      <w:proofErr w:type="spellEnd"/>
      <w:r w:rsidRPr="00CA2605">
        <w:rPr>
          <w:rFonts w:ascii="Times New Roman" w:hAnsi="Times New Roman" w:cs="Times New Roman"/>
          <w:sz w:val="20"/>
          <w:szCs w:val="20"/>
        </w:rPr>
        <w:t xml:space="preserve"> and D. van Meter (Oxford, 2003), 81–92.</w:t>
      </w:r>
    </w:p>
  </w:footnote>
  <w:footnote w:id="8">
    <w:p w14:paraId="18F2C0DD" w14:textId="77777777" w:rsidR="0025033B" w:rsidRPr="00CA2605" w:rsidRDefault="0025033B" w:rsidP="00A04B97">
      <w:pPr>
        <w:rPr>
          <w:sz w:val="20"/>
          <w:szCs w:val="20"/>
        </w:rPr>
      </w:pPr>
      <w:r w:rsidRPr="00CA2605">
        <w:rPr>
          <w:rStyle w:val="FootnoteReference"/>
          <w:sz w:val="20"/>
          <w:szCs w:val="20"/>
        </w:rPr>
        <w:footnoteRef/>
      </w:r>
      <w:r w:rsidRPr="00CA2605">
        <w:rPr>
          <w:sz w:val="20"/>
          <w:szCs w:val="20"/>
        </w:rPr>
        <w:t xml:space="preserve"> Adso, </w:t>
      </w:r>
      <w:r w:rsidRPr="00CA2605">
        <w:rPr>
          <w:i/>
          <w:sz w:val="20"/>
          <w:szCs w:val="20"/>
        </w:rPr>
        <w:t>De ortu</w:t>
      </w:r>
      <w:r>
        <w:rPr>
          <w:sz w:val="20"/>
          <w:szCs w:val="20"/>
        </w:rPr>
        <w:t>; for discussion, see S.</w:t>
      </w:r>
      <w:r w:rsidRPr="00CA2605">
        <w:rPr>
          <w:sz w:val="20"/>
          <w:szCs w:val="20"/>
        </w:rPr>
        <w:t xml:space="preserve"> Maclean, ‘Reform, Queenship and the End of the World in Tenth-Century France; Adso’s “Letter on the Origin and Time of the Antichrist” Reconsidered’, </w:t>
      </w:r>
      <w:r w:rsidRPr="00CA2605">
        <w:rPr>
          <w:i/>
          <w:sz w:val="20"/>
          <w:szCs w:val="20"/>
        </w:rPr>
        <w:t>Revue Belge de Philologie et d’Histoire</w:t>
      </w:r>
      <w:r w:rsidRPr="00CA2605">
        <w:rPr>
          <w:sz w:val="20"/>
          <w:szCs w:val="20"/>
        </w:rPr>
        <w:t>, 86 (2008), 645–75, where the attribution of the composition of the letter to Adso is called into question.</w:t>
      </w:r>
    </w:p>
  </w:footnote>
  <w:footnote w:id="9">
    <w:p w14:paraId="33DD944F"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See A.A. </w:t>
      </w:r>
      <w:proofErr w:type="spellStart"/>
      <w:r w:rsidRPr="00CA2605">
        <w:rPr>
          <w:rFonts w:ascii="Times New Roman" w:hAnsi="Times New Roman" w:cs="Times New Roman"/>
          <w:sz w:val="20"/>
          <w:szCs w:val="20"/>
        </w:rPr>
        <w:t>Latowsky</w:t>
      </w:r>
      <w:proofErr w:type="spellEnd"/>
      <w:r w:rsidRPr="00CA2605">
        <w:rPr>
          <w:rFonts w:ascii="Times New Roman" w:hAnsi="Times New Roman" w:cs="Times New Roman"/>
          <w:sz w:val="20"/>
          <w:szCs w:val="20"/>
        </w:rPr>
        <w:t xml:space="preserve">, </w:t>
      </w:r>
      <w:r w:rsidRPr="00CA2605">
        <w:rPr>
          <w:rFonts w:ascii="Times New Roman" w:hAnsi="Times New Roman" w:cs="Times New Roman"/>
          <w:i/>
          <w:sz w:val="20"/>
          <w:szCs w:val="20"/>
        </w:rPr>
        <w:t>Emperor of the World: Charlemagne and the Construction of Imperial Authority 800-1299</w:t>
      </w:r>
      <w:r w:rsidRPr="00CA2605">
        <w:rPr>
          <w:rFonts w:ascii="Times New Roman" w:hAnsi="Times New Roman" w:cs="Times New Roman"/>
          <w:sz w:val="20"/>
          <w:szCs w:val="20"/>
        </w:rPr>
        <w:t xml:space="preserve"> (Ithaca, 2013), 71–2.</w:t>
      </w:r>
    </w:p>
  </w:footnote>
  <w:footnote w:id="10">
    <w:p w14:paraId="568F731D" w14:textId="77777777" w:rsidR="0025033B" w:rsidRPr="00CA2605" w:rsidRDefault="0025033B" w:rsidP="00CD3090">
      <w:pPr>
        <w:rPr>
          <w:sz w:val="20"/>
          <w:szCs w:val="20"/>
        </w:rPr>
      </w:pPr>
      <w:r w:rsidRPr="00CA2605">
        <w:rPr>
          <w:rStyle w:val="FootnoteReference"/>
          <w:sz w:val="20"/>
          <w:szCs w:val="20"/>
        </w:rPr>
        <w:footnoteRef/>
      </w:r>
      <w:r w:rsidRPr="00CA2605">
        <w:rPr>
          <w:sz w:val="20"/>
          <w:szCs w:val="20"/>
        </w:rPr>
        <w:t xml:space="preserve"> For Gerard, see J.B.W. Nightingale, ‘Bishop Gerard of Toul (963-94) and Attitudes to Episcopal Office’, in </w:t>
      </w:r>
      <w:r w:rsidRPr="00CA2605">
        <w:rPr>
          <w:i/>
          <w:sz w:val="20"/>
          <w:szCs w:val="20"/>
        </w:rPr>
        <w:t>Warriors and Churchmen in the High Middle Ages. Essays presented to Karl Leyser</w:t>
      </w:r>
      <w:r w:rsidRPr="00CA2605">
        <w:rPr>
          <w:sz w:val="20"/>
          <w:szCs w:val="20"/>
        </w:rPr>
        <w:t>, ed. T. Reuter (London, 1992), 41–62.</w:t>
      </w:r>
    </w:p>
  </w:footnote>
  <w:footnote w:id="11">
    <w:p w14:paraId="58400643" w14:textId="77777777" w:rsidR="0025033B" w:rsidRPr="00CA2605" w:rsidRDefault="0025033B" w:rsidP="00786819">
      <w:pPr>
        <w:rPr>
          <w:sz w:val="20"/>
          <w:szCs w:val="20"/>
        </w:rPr>
      </w:pPr>
      <w:r w:rsidRPr="00CA2605">
        <w:rPr>
          <w:rStyle w:val="FootnoteReference"/>
          <w:sz w:val="20"/>
          <w:szCs w:val="20"/>
        </w:rPr>
        <w:footnoteRef/>
      </w:r>
      <w:r w:rsidRPr="00CA2605">
        <w:rPr>
          <w:sz w:val="20"/>
          <w:szCs w:val="20"/>
        </w:rPr>
        <w:t xml:space="preserve"> </w:t>
      </w:r>
      <w:r w:rsidRPr="00CA2605">
        <w:rPr>
          <w:i/>
          <w:sz w:val="20"/>
          <w:szCs w:val="20"/>
        </w:rPr>
        <w:t>De diversis casibus Dervensis coenobii et miraculis s. Bercharii</w:t>
      </w:r>
      <w:r w:rsidRPr="00CA2605">
        <w:rPr>
          <w:sz w:val="20"/>
          <w:szCs w:val="20"/>
        </w:rPr>
        <w:t xml:space="preserve">, </w:t>
      </w:r>
      <w:r w:rsidRPr="00CA2605">
        <w:rPr>
          <w:i/>
          <w:sz w:val="20"/>
          <w:szCs w:val="20"/>
        </w:rPr>
        <w:t>Acta Sanctorum ordinis Sancti Benedicti</w:t>
      </w:r>
      <w:r w:rsidRPr="00CA2605">
        <w:rPr>
          <w:sz w:val="20"/>
          <w:szCs w:val="20"/>
        </w:rPr>
        <w:t xml:space="preserve">, ed. </w:t>
      </w:r>
      <w:r>
        <w:rPr>
          <w:sz w:val="20"/>
          <w:szCs w:val="20"/>
        </w:rPr>
        <w:t>L. d’Achéry and</w:t>
      </w:r>
      <w:r w:rsidRPr="00CA2605">
        <w:rPr>
          <w:sz w:val="20"/>
          <w:szCs w:val="20"/>
        </w:rPr>
        <w:t xml:space="preserve"> J. Mabillon, 9 (Paris, 1668–1701) 2.844–61, here 849: </w:t>
      </w:r>
      <w:r w:rsidRPr="00CA2605">
        <w:rPr>
          <w:i/>
          <w:sz w:val="20"/>
          <w:szCs w:val="20"/>
        </w:rPr>
        <w:t>Hic etiam precibus ac jussione S. Gerardi Tullensis urbis Episcopi vitam B. Mansueti primi dirigente Petro Apostolo ipsius urbis Pontificis disertissime composuit</w:t>
      </w:r>
      <w:r w:rsidRPr="00CA2605">
        <w:rPr>
          <w:sz w:val="20"/>
          <w:szCs w:val="20"/>
        </w:rPr>
        <w:t>.</w:t>
      </w:r>
    </w:p>
  </w:footnote>
  <w:footnote w:id="12">
    <w:p w14:paraId="2B3D134E"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w:t>
      </w:r>
      <w:proofErr w:type="spellStart"/>
      <w:r>
        <w:rPr>
          <w:rFonts w:ascii="Times New Roman" w:hAnsi="Times New Roman" w:cs="Times New Roman"/>
          <w:sz w:val="20"/>
          <w:szCs w:val="20"/>
        </w:rPr>
        <w:t>Adso</w:t>
      </w:r>
      <w:proofErr w:type="spellEnd"/>
      <w:r>
        <w:rPr>
          <w:rFonts w:ascii="Times New Roman" w:hAnsi="Times New Roman" w:cs="Times New Roman"/>
          <w:sz w:val="20"/>
          <w:szCs w:val="20"/>
        </w:rPr>
        <w:t xml:space="preserve">, </w:t>
      </w:r>
      <w:r w:rsidRPr="000C252B">
        <w:rPr>
          <w:rFonts w:ascii="Times New Roman" w:hAnsi="Times New Roman" w:cs="Times New Roman"/>
          <w:i/>
          <w:sz w:val="20"/>
          <w:szCs w:val="20"/>
        </w:rPr>
        <w:t>Opera</w:t>
      </w:r>
      <w:r w:rsidRPr="00CA2605">
        <w:rPr>
          <w:rFonts w:ascii="Times New Roman" w:hAnsi="Times New Roman" w:cs="Times New Roman"/>
          <w:sz w:val="20"/>
          <w:szCs w:val="20"/>
        </w:rPr>
        <w:t>, 131.</w:t>
      </w:r>
    </w:p>
  </w:footnote>
  <w:footnote w:id="13">
    <w:p w14:paraId="611A5E71"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Ibid</w:t>
      </w:r>
      <w:proofErr w:type="gramStart"/>
      <w:r w:rsidRPr="00CA2605">
        <w:rPr>
          <w:rFonts w:ascii="Times New Roman" w:hAnsi="Times New Roman" w:cs="Times New Roman"/>
          <w:sz w:val="20"/>
          <w:szCs w:val="20"/>
        </w:rPr>
        <w:t>.,</w:t>
      </w:r>
      <w:proofErr w:type="gramEnd"/>
      <w:r w:rsidRPr="00CA2605">
        <w:rPr>
          <w:rFonts w:ascii="Times New Roman" w:hAnsi="Times New Roman" w:cs="Times New Roman"/>
          <w:sz w:val="20"/>
          <w:szCs w:val="20"/>
        </w:rPr>
        <w:t xml:space="preserve"> 132.</w:t>
      </w:r>
    </w:p>
  </w:footnote>
  <w:footnote w:id="14">
    <w:p w14:paraId="4BA5FD5A"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Ibid</w:t>
      </w:r>
      <w:proofErr w:type="gramStart"/>
      <w:r w:rsidRPr="00CA2605">
        <w:rPr>
          <w:rFonts w:ascii="Times New Roman" w:hAnsi="Times New Roman" w:cs="Times New Roman"/>
          <w:sz w:val="20"/>
          <w:szCs w:val="20"/>
        </w:rPr>
        <w:t>.,</w:t>
      </w:r>
      <w:proofErr w:type="gramEnd"/>
      <w:r w:rsidRPr="00CA2605">
        <w:rPr>
          <w:rFonts w:ascii="Times New Roman" w:hAnsi="Times New Roman" w:cs="Times New Roman"/>
          <w:sz w:val="20"/>
          <w:szCs w:val="20"/>
        </w:rPr>
        <w:t>137–145.</w:t>
      </w:r>
    </w:p>
  </w:footnote>
  <w:footnote w:id="15">
    <w:p w14:paraId="39F5398A"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Ibid</w:t>
      </w:r>
      <w:proofErr w:type="gramStart"/>
      <w:r w:rsidRPr="00CA2605">
        <w:rPr>
          <w:rFonts w:ascii="Times New Roman" w:hAnsi="Times New Roman" w:cs="Times New Roman"/>
          <w:sz w:val="20"/>
          <w:szCs w:val="20"/>
        </w:rPr>
        <w:t>.,</w:t>
      </w:r>
      <w:proofErr w:type="gramEnd"/>
      <w:r w:rsidRPr="00CA2605">
        <w:rPr>
          <w:rFonts w:ascii="Times New Roman" w:hAnsi="Times New Roman" w:cs="Times New Roman"/>
          <w:sz w:val="20"/>
          <w:szCs w:val="20"/>
        </w:rPr>
        <w:t xml:space="preserve"> 156–7.</w:t>
      </w:r>
    </w:p>
  </w:footnote>
  <w:footnote w:id="16">
    <w:p w14:paraId="0FAD46CA"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Ibid</w:t>
      </w:r>
      <w:proofErr w:type="gramStart"/>
      <w:r w:rsidRPr="00CA2605">
        <w:rPr>
          <w:rFonts w:ascii="Times New Roman" w:hAnsi="Times New Roman" w:cs="Times New Roman"/>
          <w:sz w:val="20"/>
          <w:szCs w:val="20"/>
        </w:rPr>
        <w:t>.,</w:t>
      </w:r>
      <w:proofErr w:type="gramEnd"/>
      <w:r w:rsidRPr="00CA2605">
        <w:rPr>
          <w:rFonts w:ascii="Times New Roman" w:hAnsi="Times New Roman" w:cs="Times New Roman"/>
          <w:sz w:val="20"/>
          <w:szCs w:val="20"/>
        </w:rPr>
        <w:t xml:space="preserve"> 162–8.</w:t>
      </w:r>
    </w:p>
  </w:footnote>
  <w:footnote w:id="17">
    <w:p w14:paraId="05817D31"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Ibid</w:t>
      </w:r>
      <w:proofErr w:type="gramStart"/>
      <w:r w:rsidRPr="00CA2605">
        <w:rPr>
          <w:rFonts w:ascii="Times New Roman" w:hAnsi="Times New Roman" w:cs="Times New Roman"/>
          <w:sz w:val="20"/>
          <w:szCs w:val="20"/>
        </w:rPr>
        <w:t>.,</w:t>
      </w:r>
      <w:proofErr w:type="gramEnd"/>
      <w:r w:rsidRPr="00CA2605">
        <w:rPr>
          <w:rFonts w:ascii="Times New Roman" w:hAnsi="Times New Roman" w:cs="Times New Roman"/>
          <w:sz w:val="20"/>
          <w:szCs w:val="20"/>
        </w:rPr>
        <w:t xml:space="preserve"> 182.</w:t>
      </w:r>
    </w:p>
  </w:footnote>
  <w:footnote w:id="18">
    <w:p w14:paraId="53AC710E" w14:textId="77777777" w:rsidR="0025033B" w:rsidRPr="00CA2605" w:rsidRDefault="0025033B" w:rsidP="007D4E8D">
      <w:pPr>
        <w:rPr>
          <w:sz w:val="20"/>
          <w:szCs w:val="20"/>
        </w:rPr>
      </w:pPr>
      <w:r w:rsidRPr="00CA2605">
        <w:rPr>
          <w:rStyle w:val="FootnoteReference"/>
          <w:sz w:val="20"/>
          <w:szCs w:val="20"/>
        </w:rPr>
        <w:footnoteRef/>
      </w:r>
      <w:r w:rsidRPr="00CA2605">
        <w:rPr>
          <w:sz w:val="20"/>
          <w:szCs w:val="20"/>
        </w:rPr>
        <w:t xml:space="preserve"> J. </w:t>
      </w:r>
      <w:r w:rsidRPr="00CA2605">
        <w:rPr>
          <w:bCs/>
          <w:sz w:val="20"/>
          <w:szCs w:val="20"/>
          <w:shd w:val="clear" w:color="auto" w:fill="FFFFFF"/>
        </w:rPr>
        <w:t>Prinz</w:t>
      </w:r>
      <w:r w:rsidRPr="00CA2605">
        <w:rPr>
          <w:sz w:val="20"/>
          <w:szCs w:val="20"/>
          <w:shd w:val="clear" w:color="auto" w:fill="FFFFFF"/>
        </w:rPr>
        <w:t xml:space="preserve">, </w:t>
      </w:r>
      <w:r w:rsidRPr="00CA2605">
        <w:rPr>
          <w:i/>
          <w:sz w:val="20"/>
          <w:szCs w:val="20"/>
          <w:shd w:val="clear" w:color="auto" w:fill="FFFFFF"/>
        </w:rPr>
        <w:t xml:space="preserve">Die Corveyer Annalen. Textbearbeitung und Kommentar, </w:t>
      </w:r>
      <w:r w:rsidRPr="00CA2605">
        <w:rPr>
          <w:sz w:val="20"/>
          <w:szCs w:val="20"/>
          <w:shd w:val="clear" w:color="auto" w:fill="FFFFFF"/>
        </w:rPr>
        <w:t>Veröffentlichungen der Historischen Kommission für Westfalen, 10 - Abhandlungen zur </w:t>
      </w:r>
      <w:r w:rsidRPr="00CA2605">
        <w:rPr>
          <w:bCs/>
          <w:sz w:val="20"/>
          <w:szCs w:val="20"/>
          <w:shd w:val="clear" w:color="auto" w:fill="FFFFFF"/>
        </w:rPr>
        <w:t>Corveyer</w:t>
      </w:r>
      <w:r w:rsidRPr="00CA2605">
        <w:rPr>
          <w:sz w:val="20"/>
          <w:szCs w:val="20"/>
          <w:shd w:val="clear" w:color="auto" w:fill="FFFFFF"/>
        </w:rPr>
        <w:t> Geschichtsschreibung, 7 (Münster</w:t>
      </w:r>
      <w:r>
        <w:rPr>
          <w:sz w:val="20"/>
          <w:szCs w:val="20"/>
          <w:shd w:val="clear" w:color="auto" w:fill="FFFFFF"/>
        </w:rPr>
        <w:t>,</w:t>
      </w:r>
      <w:r w:rsidRPr="00CA2605">
        <w:rPr>
          <w:sz w:val="20"/>
          <w:szCs w:val="20"/>
          <w:shd w:val="clear" w:color="auto" w:fill="FFFFFF"/>
        </w:rPr>
        <w:t xml:space="preserve"> 1982).</w:t>
      </w:r>
    </w:p>
  </w:footnote>
  <w:footnote w:id="19">
    <w:p w14:paraId="1979FF07"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Ibid</w:t>
      </w:r>
      <w:proofErr w:type="gramStart"/>
      <w:r w:rsidRPr="00CA2605">
        <w:rPr>
          <w:rFonts w:ascii="Times New Roman" w:hAnsi="Times New Roman" w:cs="Times New Roman"/>
          <w:sz w:val="20"/>
          <w:szCs w:val="20"/>
        </w:rPr>
        <w:t>.,</w:t>
      </w:r>
      <w:proofErr w:type="gramEnd"/>
      <w:r w:rsidRPr="00CA2605">
        <w:rPr>
          <w:rFonts w:ascii="Times New Roman" w:hAnsi="Times New Roman" w:cs="Times New Roman"/>
          <w:sz w:val="20"/>
          <w:szCs w:val="20"/>
        </w:rPr>
        <w:t xml:space="preserve"> p. 39.</w:t>
      </w:r>
    </w:p>
  </w:footnote>
  <w:footnote w:id="20">
    <w:p w14:paraId="78397A51"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w:t>
      </w:r>
      <w:proofErr w:type="spellStart"/>
      <w:r>
        <w:rPr>
          <w:rFonts w:ascii="Times New Roman" w:hAnsi="Times New Roman" w:cs="Times New Roman"/>
          <w:sz w:val="20"/>
          <w:szCs w:val="20"/>
        </w:rPr>
        <w:t>Adso</w:t>
      </w:r>
      <w:proofErr w:type="spellEnd"/>
      <w:r>
        <w:rPr>
          <w:rFonts w:ascii="Times New Roman" w:hAnsi="Times New Roman" w:cs="Times New Roman"/>
          <w:sz w:val="20"/>
          <w:szCs w:val="20"/>
        </w:rPr>
        <w:t>,</w:t>
      </w:r>
      <w:r w:rsidRPr="009D04E2">
        <w:rPr>
          <w:rFonts w:ascii="Times New Roman" w:hAnsi="Times New Roman" w:cs="Times New Roman"/>
          <w:i/>
          <w:sz w:val="20"/>
          <w:szCs w:val="20"/>
        </w:rPr>
        <w:t xml:space="preserve"> Opera</w:t>
      </w:r>
      <w:r w:rsidRPr="00CA2605">
        <w:rPr>
          <w:rFonts w:ascii="Times New Roman" w:hAnsi="Times New Roman" w:cs="Times New Roman"/>
          <w:sz w:val="20"/>
          <w:szCs w:val="20"/>
        </w:rPr>
        <w:t>, xxxvi.</w:t>
      </w:r>
    </w:p>
  </w:footnote>
  <w:footnote w:id="21">
    <w:p w14:paraId="50168044" w14:textId="77777777" w:rsidR="0025033B" w:rsidRPr="00CA2605" w:rsidRDefault="0025033B" w:rsidP="000D7E36">
      <w:pPr>
        <w:rPr>
          <w:color w:val="000000"/>
          <w:sz w:val="20"/>
          <w:szCs w:val="20"/>
        </w:rPr>
      </w:pPr>
      <w:r w:rsidRPr="00CA2605">
        <w:rPr>
          <w:rStyle w:val="FootnoteReference"/>
          <w:sz w:val="20"/>
          <w:szCs w:val="20"/>
        </w:rPr>
        <w:footnoteRef/>
      </w:r>
      <w:r w:rsidRPr="00CA2605">
        <w:rPr>
          <w:sz w:val="20"/>
          <w:szCs w:val="20"/>
        </w:rPr>
        <w:t xml:space="preserve"> </w:t>
      </w:r>
      <w:r w:rsidRPr="00CA2605">
        <w:rPr>
          <w:color w:val="000000"/>
          <w:sz w:val="20"/>
          <w:szCs w:val="20"/>
        </w:rPr>
        <w:t xml:space="preserve">My thanks to Dr Francis Ludlow, Marie Sklodowska-Curie Individual Fellow, Trinity College Dublin, for creating this graph, based on data from Ulf Büntgen, </w:t>
      </w:r>
      <w:r w:rsidRPr="00CA2605">
        <w:rPr>
          <w:i/>
          <w:color w:val="000000"/>
          <w:sz w:val="20"/>
          <w:szCs w:val="20"/>
        </w:rPr>
        <w:t>et al</w:t>
      </w:r>
      <w:r w:rsidRPr="00CA2605">
        <w:rPr>
          <w:color w:val="000000"/>
          <w:sz w:val="20"/>
          <w:szCs w:val="20"/>
        </w:rPr>
        <w:t xml:space="preserve">., ‘2500 Years of European Climate Variability and Human Susceptibility’, </w:t>
      </w:r>
      <w:r w:rsidRPr="00CA2605">
        <w:rPr>
          <w:i/>
          <w:color w:val="000000"/>
          <w:sz w:val="20"/>
          <w:szCs w:val="20"/>
        </w:rPr>
        <w:t>Science,</w:t>
      </w:r>
      <w:r w:rsidRPr="00CA2605">
        <w:rPr>
          <w:color w:val="000000"/>
          <w:sz w:val="20"/>
          <w:szCs w:val="20"/>
        </w:rPr>
        <w:t xml:space="preserve"> 331 (2011), 578–582.</w:t>
      </w:r>
    </w:p>
  </w:footnote>
  <w:footnote w:id="22">
    <w:p w14:paraId="0A43A0E0"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Ibid</w:t>
      </w:r>
      <w:r w:rsidRPr="00CA2605">
        <w:rPr>
          <w:rFonts w:ascii="Times New Roman" w:eastAsia="Times New Roman" w:hAnsi="Times New Roman" w:cs="Times New Roman"/>
          <w:color w:val="000000"/>
          <w:sz w:val="20"/>
          <w:szCs w:val="20"/>
        </w:rPr>
        <w:t>.</w:t>
      </w:r>
    </w:p>
  </w:footnote>
  <w:footnote w:id="23">
    <w:p w14:paraId="5F7F61A1"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w:t>
      </w:r>
      <w:proofErr w:type="spellStart"/>
      <w:r>
        <w:rPr>
          <w:rFonts w:ascii="Times New Roman" w:hAnsi="Times New Roman" w:cs="Times New Roman"/>
          <w:sz w:val="20"/>
          <w:szCs w:val="20"/>
        </w:rPr>
        <w:t>Adso</w:t>
      </w:r>
      <w:proofErr w:type="spellEnd"/>
      <w:r>
        <w:rPr>
          <w:rFonts w:ascii="Times New Roman" w:hAnsi="Times New Roman" w:cs="Times New Roman"/>
          <w:sz w:val="20"/>
          <w:szCs w:val="20"/>
        </w:rPr>
        <w:t>,</w:t>
      </w:r>
      <w:r>
        <w:rPr>
          <w:rFonts w:ascii="Times New Roman" w:hAnsi="Times New Roman" w:cs="Times New Roman"/>
          <w:i/>
          <w:sz w:val="20"/>
          <w:szCs w:val="20"/>
        </w:rPr>
        <w:t xml:space="preserve"> Opera</w:t>
      </w:r>
      <w:r w:rsidRPr="00CA2605">
        <w:rPr>
          <w:rFonts w:ascii="Times New Roman" w:hAnsi="Times New Roman" w:cs="Times New Roman"/>
          <w:sz w:val="20"/>
          <w:szCs w:val="20"/>
        </w:rPr>
        <w:t>, 163.</w:t>
      </w:r>
    </w:p>
  </w:footnote>
  <w:footnote w:id="24">
    <w:p w14:paraId="34D1366E"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w:t>
      </w:r>
      <w:r>
        <w:rPr>
          <w:rFonts w:ascii="Times New Roman" w:hAnsi="Times New Roman" w:cs="Times New Roman"/>
          <w:sz w:val="20"/>
          <w:szCs w:val="20"/>
        </w:rPr>
        <w:t>Ibid</w:t>
      </w:r>
      <w:proofErr w:type="gramStart"/>
      <w:r>
        <w:rPr>
          <w:rFonts w:ascii="Times New Roman" w:hAnsi="Times New Roman" w:cs="Times New Roman"/>
          <w:sz w:val="20"/>
          <w:szCs w:val="20"/>
        </w:rPr>
        <w:t>.</w:t>
      </w:r>
      <w:r w:rsidRPr="00CA2605">
        <w:rPr>
          <w:rFonts w:ascii="Times New Roman" w:hAnsi="Times New Roman" w:cs="Times New Roman"/>
          <w:sz w:val="20"/>
          <w:szCs w:val="20"/>
        </w:rPr>
        <w:t>,</w:t>
      </w:r>
      <w:proofErr w:type="gramEnd"/>
      <w:r w:rsidRPr="00CA2605">
        <w:rPr>
          <w:rFonts w:ascii="Times New Roman" w:hAnsi="Times New Roman" w:cs="Times New Roman"/>
          <w:sz w:val="20"/>
          <w:szCs w:val="20"/>
        </w:rPr>
        <w:t xml:space="preserve"> xlvii.</w:t>
      </w:r>
    </w:p>
  </w:footnote>
  <w:footnote w:id="25">
    <w:p w14:paraId="5921E4BD"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w:t>
      </w:r>
      <w:r w:rsidRPr="00CA2605">
        <w:rPr>
          <w:rFonts w:ascii="Times New Roman" w:hAnsi="Times New Roman" w:cs="Times New Roman"/>
          <w:i/>
          <w:sz w:val="20"/>
          <w:szCs w:val="20"/>
        </w:rPr>
        <w:t xml:space="preserve">Ex </w:t>
      </w:r>
      <w:proofErr w:type="spellStart"/>
      <w:r w:rsidRPr="00CA2605">
        <w:rPr>
          <w:rFonts w:ascii="Times New Roman" w:hAnsi="Times New Roman" w:cs="Times New Roman"/>
          <w:i/>
          <w:sz w:val="20"/>
          <w:szCs w:val="20"/>
        </w:rPr>
        <w:t>Miraculis</w:t>
      </w:r>
      <w:proofErr w:type="spellEnd"/>
      <w:r w:rsidRPr="00CA2605">
        <w:rPr>
          <w:rFonts w:ascii="Times New Roman" w:hAnsi="Times New Roman" w:cs="Times New Roman"/>
          <w:i/>
          <w:sz w:val="20"/>
          <w:szCs w:val="20"/>
        </w:rPr>
        <w:t xml:space="preserve"> S. </w:t>
      </w:r>
      <w:proofErr w:type="spellStart"/>
      <w:r w:rsidRPr="00CA2605">
        <w:rPr>
          <w:rFonts w:ascii="Times New Roman" w:hAnsi="Times New Roman" w:cs="Times New Roman"/>
          <w:i/>
          <w:sz w:val="20"/>
          <w:szCs w:val="20"/>
        </w:rPr>
        <w:t>Apri</w:t>
      </w:r>
      <w:proofErr w:type="spellEnd"/>
      <w:r w:rsidRPr="00CA2605">
        <w:rPr>
          <w:rFonts w:ascii="Times New Roman" w:hAnsi="Times New Roman" w:cs="Times New Roman"/>
          <w:sz w:val="20"/>
          <w:szCs w:val="20"/>
        </w:rPr>
        <w:t xml:space="preserve">, ed. G. </w:t>
      </w:r>
      <w:proofErr w:type="spellStart"/>
      <w:r w:rsidRPr="00CA2605">
        <w:rPr>
          <w:rFonts w:ascii="Times New Roman" w:hAnsi="Times New Roman" w:cs="Times New Roman"/>
          <w:sz w:val="20"/>
          <w:szCs w:val="20"/>
        </w:rPr>
        <w:t>Waitz</w:t>
      </w:r>
      <w:proofErr w:type="spellEnd"/>
      <w:r w:rsidRPr="00CA2605">
        <w:rPr>
          <w:rFonts w:ascii="Times New Roman" w:hAnsi="Times New Roman" w:cs="Times New Roman"/>
          <w:sz w:val="20"/>
          <w:szCs w:val="20"/>
        </w:rPr>
        <w:t xml:space="preserve">, </w:t>
      </w:r>
      <w:r w:rsidRPr="00CA2605">
        <w:rPr>
          <w:rFonts w:ascii="Times New Roman" w:hAnsi="Times New Roman" w:cs="Times New Roman"/>
          <w:bCs/>
          <w:i/>
          <w:sz w:val="20"/>
          <w:szCs w:val="20"/>
        </w:rPr>
        <w:t>MGH SS</w:t>
      </w:r>
      <w:r w:rsidRPr="00CA2605">
        <w:rPr>
          <w:rFonts w:ascii="Times New Roman" w:hAnsi="Times New Roman" w:cs="Times New Roman"/>
          <w:bCs/>
          <w:sz w:val="20"/>
          <w:szCs w:val="20"/>
        </w:rPr>
        <w:t xml:space="preserve"> 4 (Hanover, 1841), 520.</w:t>
      </w:r>
    </w:p>
  </w:footnote>
  <w:footnote w:id="26">
    <w:p w14:paraId="04510B25"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w:t>
      </w:r>
      <w:proofErr w:type="gramStart"/>
      <w:r w:rsidRPr="00CA2605">
        <w:rPr>
          <w:rFonts w:ascii="Times New Roman" w:hAnsi="Times New Roman" w:cs="Times New Roman"/>
          <w:sz w:val="20"/>
          <w:szCs w:val="20"/>
        </w:rPr>
        <w:t xml:space="preserve">I.S. Robinson, </w:t>
      </w:r>
      <w:r w:rsidRPr="00CA2605">
        <w:rPr>
          <w:rFonts w:ascii="Times New Roman" w:hAnsi="Times New Roman" w:cs="Times New Roman"/>
          <w:i/>
          <w:sz w:val="20"/>
          <w:szCs w:val="20"/>
        </w:rPr>
        <w:t>The Papal Reform of the Eleventh Century</w:t>
      </w:r>
      <w:r w:rsidRPr="00CA2605">
        <w:rPr>
          <w:rFonts w:ascii="Times New Roman" w:hAnsi="Times New Roman" w:cs="Times New Roman"/>
          <w:sz w:val="20"/>
          <w:szCs w:val="20"/>
        </w:rPr>
        <w:t xml:space="preserve"> (Manchester, 2004), 23–4.</w:t>
      </w:r>
      <w:proofErr w:type="gramEnd"/>
    </w:p>
  </w:footnote>
  <w:footnote w:id="27">
    <w:p w14:paraId="34252DCF"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Pope Leo IX, ep.36, </w:t>
      </w:r>
      <w:r w:rsidRPr="00CA2605">
        <w:rPr>
          <w:rFonts w:ascii="Times New Roman" w:hAnsi="Times New Roman" w:cs="Times New Roman"/>
          <w:i/>
          <w:sz w:val="20"/>
          <w:szCs w:val="20"/>
        </w:rPr>
        <w:t>PL</w:t>
      </w:r>
      <w:r w:rsidRPr="00CA2605">
        <w:rPr>
          <w:rFonts w:ascii="Times New Roman" w:hAnsi="Times New Roman" w:cs="Times New Roman"/>
          <w:sz w:val="20"/>
          <w:szCs w:val="20"/>
        </w:rPr>
        <w:t xml:space="preserve"> 143, 644–7; E.W. Kemp, </w:t>
      </w:r>
      <w:r w:rsidRPr="00CA2605">
        <w:rPr>
          <w:rFonts w:ascii="Times New Roman" w:hAnsi="Times New Roman" w:cs="Times New Roman"/>
          <w:i/>
          <w:sz w:val="20"/>
          <w:szCs w:val="20"/>
        </w:rPr>
        <w:t xml:space="preserve">Canonization and Authority in the Western Church </w:t>
      </w:r>
      <w:r w:rsidRPr="00CA2605">
        <w:rPr>
          <w:rFonts w:ascii="Times New Roman" w:hAnsi="Times New Roman" w:cs="Times New Roman"/>
          <w:sz w:val="20"/>
          <w:szCs w:val="20"/>
        </w:rPr>
        <w:t>(Oxford, 1948), 62–4.</w:t>
      </w:r>
    </w:p>
  </w:footnote>
  <w:footnote w:id="28">
    <w:p w14:paraId="115B2DDA" w14:textId="0627A293"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w:t>
      </w:r>
      <w:proofErr w:type="spellStart"/>
      <w:r w:rsidRPr="00CA2605">
        <w:rPr>
          <w:rFonts w:ascii="Times New Roman" w:hAnsi="Times New Roman" w:cs="Times New Roman"/>
          <w:sz w:val="20"/>
          <w:szCs w:val="20"/>
        </w:rPr>
        <w:t>Widrich</w:t>
      </w:r>
      <w:proofErr w:type="spellEnd"/>
      <w:r w:rsidRPr="00CA2605">
        <w:rPr>
          <w:rFonts w:ascii="Times New Roman" w:hAnsi="Times New Roman" w:cs="Times New Roman"/>
          <w:sz w:val="20"/>
          <w:szCs w:val="20"/>
        </w:rPr>
        <w:t xml:space="preserve">, </w:t>
      </w:r>
      <w:r w:rsidRPr="00CA2605">
        <w:rPr>
          <w:rFonts w:ascii="Times New Roman" w:hAnsi="Times New Roman" w:cs="Times New Roman"/>
          <w:i/>
          <w:sz w:val="20"/>
          <w:szCs w:val="20"/>
        </w:rPr>
        <w:t xml:space="preserve">Vita S. </w:t>
      </w:r>
      <w:proofErr w:type="spellStart"/>
      <w:r w:rsidRPr="00CA2605">
        <w:rPr>
          <w:rFonts w:ascii="Times New Roman" w:hAnsi="Times New Roman" w:cs="Times New Roman"/>
          <w:i/>
          <w:sz w:val="20"/>
          <w:szCs w:val="20"/>
        </w:rPr>
        <w:t>Gerardi</w:t>
      </w:r>
      <w:proofErr w:type="spellEnd"/>
      <w:r w:rsidRPr="00CA2605">
        <w:rPr>
          <w:rFonts w:ascii="Times New Roman" w:hAnsi="Times New Roman" w:cs="Times New Roman"/>
          <w:i/>
          <w:sz w:val="20"/>
          <w:szCs w:val="20"/>
        </w:rPr>
        <w:t xml:space="preserve"> Ep</w:t>
      </w:r>
      <w:r w:rsidRPr="00CA2605">
        <w:rPr>
          <w:rFonts w:ascii="Times New Roman" w:hAnsi="Times New Roman" w:cs="Times New Roman"/>
          <w:sz w:val="20"/>
          <w:szCs w:val="20"/>
        </w:rPr>
        <w:t xml:space="preserve">., ed. G. </w:t>
      </w:r>
      <w:proofErr w:type="spellStart"/>
      <w:r w:rsidRPr="00CA2605">
        <w:rPr>
          <w:rFonts w:ascii="Times New Roman" w:hAnsi="Times New Roman" w:cs="Times New Roman"/>
          <w:sz w:val="20"/>
          <w:szCs w:val="20"/>
        </w:rPr>
        <w:t>Waitz</w:t>
      </w:r>
      <w:proofErr w:type="spellEnd"/>
      <w:r w:rsidRPr="00CA2605">
        <w:rPr>
          <w:rFonts w:ascii="Times New Roman" w:hAnsi="Times New Roman" w:cs="Times New Roman"/>
          <w:sz w:val="20"/>
          <w:szCs w:val="20"/>
        </w:rPr>
        <w:t xml:space="preserve">, </w:t>
      </w:r>
      <w:r w:rsidRPr="009A58D4">
        <w:rPr>
          <w:rFonts w:ascii="Times New Roman" w:hAnsi="Times New Roman" w:cs="Times New Roman"/>
          <w:bCs/>
          <w:sz w:val="20"/>
          <w:szCs w:val="20"/>
        </w:rPr>
        <w:t>MGH SS</w:t>
      </w:r>
      <w:r>
        <w:rPr>
          <w:rFonts w:ascii="Times New Roman" w:hAnsi="Times New Roman" w:cs="Times New Roman"/>
          <w:bCs/>
          <w:sz w:val="20"/>
          <w:szCs w:val="20"/>
        </w:rPr>
        <w:t>,</w:t>
      </w:r>
      <w:r w:rsidRPr="00CA2605">
        <w:rPr>
          <w:rFonts w:ascii="Times New Roman" w:hAnsi="Times New Roman" w:cs="Times New Roman"/>
          <w:bCs/>
          <w:sz w:val="20"/>
          <w:szCs w:val="20"/>
        </w:rPr>
        <w:t xml:space="preserve"> 4 (Hanover, 1841), 449.</w:t>
      </w:r>
    </w:p>
  </w:footnote>
  <w:footnote w:id="29">
    <w:p w14:paraId="71FABAE4" w14:textId="3AE28F02"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Paul the Deacon, </w:t>
      </w:r>
      <w:proofErr w:type="spellStart"/>
      <w:r w:rsidRPr="00CA2605">
        <w:rPr>
          <w:rFonts w:ascii="Times New Roman" w:hAnsi="Times New Roman" w:cs="Times New Roman"/>
          <w:i/>
          <w:sz w:val="20"/>
          <w:szCs w:val="20"/>
        </w:rPr>
        <w:t>Historia</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Langobardorum</w:t>
      </w:r>
      <w:proofErr w:type="spellEnd"/>
      <w:r>
        <w:rPr>
          <w:rFonts w:ascii="Times New Roman" w:hAnsi="Times New Roman" w:cs="Times New Roman"/>
          <w:sz w:val="20"/>
          <w:szCs w:val="20"/>
        </w:rPr>
        <w:t xml:space="preserve">, ed. L.K. </w:t>
      </w:r>
      <w:proofErr w:type="spellStart"/>
      <w:r>
        <w:rPr>
          <w:rFonts w:ascii="Times New Roman" w:hAnsi="Times New Roman" w:cs="Times New Roman"/>
          <w:sz w:val="20"/>
          <w:szCs w:val="20"/>
        </w:rPr>
        <w:t>Bethmann</w:t>
      </w:r>
      <w:proofErr w:type="spellEnd"/>
      <w:r>
        <w:rPr>
          <w:rFonts w:ascii="Times New Roman" w:hAnsi="Times New Roman" w:cs="Times New Roman"/>
          <w:sz w:val="20"/>
          <w:szCs w:val="20"/>
        </w:rPr>
        <w:t xml:space="preserve"> and</w:t>
      </w:r>
      <w:r w:rsidRPr="00CA2605">
        <w:rPr>
          <w:rFonts w:ascii="Times New Roman" w:hAnsi="Times New Roman" w:cs="Times New Roman"/>
          <w:sz w:val="20"/>
          <w:szCs w:val="20"/>
        </w:rPr>
        <w:t xml:space="preserve"> G. </w:t>
      </w:r>
      <w:proofErr w:type="spellStart"/>
      <w:r w:rsidRPr="00CA2605">
        <w:rPr>
          <w:rFonts w:ascii="Times New Roman" w:hAnsi="Times New Roman" w:cs="Times New Roman"/>
          <w:sz w:val="20"/>
          <w:szCs w:val="20"/>
        </w:rPr>
        <w:t>Waitz</w:t>
      </w:r>
      <w:proofErr w:type="spellEnd"/>
      <w:r w:rsidRPr="00CA2605">
        <w:rPr>
          <w:rFonts w:ascii="Times New Roman" w:hAnsi="Times New Roman" w:cs="Times New Roman"/>
          <w:sz w:val="20"/>
          <w:szCs w:val="20"/>
        </w:rPr>
        <w:t xml:space="preserve">, </w:t>
      </w:r>
      <w:r w:rsidRPr="009A58D4">
        <w:rPr>
          <w:rFonts w:ascii="Times New Roman" w:hAnsi="Times New Roman" w:cs="Times New Roman"/>
          <w:sz w:val="20"/>
          <w:szCs w:val="20"/>
        </w:rPr>
        <w:t xml:space="preserve">MGH S </w:t>
      </w:r>
      <w:proofErr w:type="spellStart"/>
      <w:r w:rsidRPr="009A58D4">
        <w:rPr>
          <w:rFonts w:ascii="Times New Roman" w:hAnsi="Times New Roman" w:cs="Times New Roman"/>
          <w:sz w:val="20"/>
          <w:szCs w:val="20"/>
        </w:rPr>
        <w:t>rerum</w:t>
      </w:r>
      <w:proofErr w:type="spellEnd"/>
      <w:r w:rsidRPr="009A58D4">
        <w:rPr>
          <w:rFonts w:ascii="Times New Roman" w:hAnsi="Times New Roman" w:cs="Times New Roman"/>
          <w:sz w:val="20"/>
          <w:szCs w:val="20"/>
        </w:rPr>
        <w:t xml:space="preserve"> </w:t>
      </w:r>
      <w:proofErr w:type="spellStart"/>
      <w:r w:rsidRPr="009A58D4">
        <w:rPr>
          <w:rFonts w:ascii="Times New Roman" w:hAnsi="Times New Roman" w:cs="Times New Roman"/>
          <w:sz w:val="20"/>
          <w:szCs w:val="20"/>
        </w:rPr>
        <w:t>Langobardorum</w:t>
      </w:r>
      <w:proofErr w:type="spellEnd"/>
      <w:r w:rsidRPr="009A58D4">
        <w:rPr>
          <w:rFonts w:ascii="Times New Roman" w:hAnsi="Times New Roman" w:cs="Times New Roman"/>
          <w:sz w:val="20"/>
          <w:szCs w:val="20"/>
        </w:rPr>
        <w:t xml:space="preserve"> </w:t>
      </w:r>
      <w:r w:rsidRPr="00CA2605">
        <w:rPr>
          <w:rFonts w:ascii="Times New Roman" w:hAnsi="Times New Roman" w:cs="Times New Roman"/>
          <w:sz w:val="20"/>
          <w:szCs w:val="20"/>
        </w:rPr>
        <w:t xml:space="preserve">(Hanover, 1878), III.24, 105: … </w:t>
      </w:r>
      <w:proofErr w:type="spellStart"/>
      <w:r w:rsidRPr="00CA2605">
        <w:rPr>
          <w:rFonts w:ascii="Times New Roman" w:hAnsi="Times New Roman" w:cs="Times New Roman"/>
          <w:i/>
          <w:sz w:val="20"/>
          <w:szCs w:val="20"/>
        </w:rPr>
        <w:t>gravissima</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pestilentia</w:t>
      </w:r>
      <w:proofErr w:type="spellEnd"/>
      <w:r w:rsidRPr="00CA2605">
        <w:rPr>
          <w:rFonts w:ascii="Times New Roman" w:hAnsi="Times New Roman" w:cs="Times New Roman"/>
          <w:i/>
          <w:sz w:val="20"/>
          <w:szCs w:val="20"/>
        </w:rPr>
        <w:t xml:space="preserve">, quam </w:t>
      </w:r>
      <w:proofErr w:type="spellStart"/>
      <w:r w:rsidRPr="00CA2605">
        <w:rPr>
          <w:rFonts w:ascii="Times New Roman" w:hAnsi="Times New Roman" w:cs="Times New Roman"/>
          <w:i/>
          <w:sz w:val="20"/>
          <w:szCs w:val="20"/>
        </w:rPr>
        <w:t>inguinariam</w:t>
      </w:r>
      <w:proofErr w:type="spellEnd"/>
      <w:r w:rsidRPr="00CA2605">
        <w:rPr>
          <w:rFonts w:ascii="Times New Roman" w:hAnsi="Times New Roman" w:cs="Times New Roman"/>
          <w:i/>
          <w:sz w:val="20"/>
          <w:szCs w:val="20"/>
        </w:rPr>
        <w:t xml:space="preserve"> appellant. Quae </w:t>
      </w:r>
      <w:proofErr w:type="spellStart"/>
      <w:proofErr w:type="gramStart"/>
      <w:r w:rsidRPr="00CA2605">
        <w:rPr>
          <w:rFonts w:ascii="Times New Roman" w:hAnsi="Times New Roman" w:cs="Times New Roman"/>
          <w:i/>
          <w:sz w:val="20"/>
          <w:szCs w:val="20"/>
        </w:rPr>
        <w:t>tanta</w:t>
      </w:r>
      <w:proofErr w:type="spellEnd"/>
      <w:proofErr w:type="gram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strage</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populum</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devastavit</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ut</w:t>
      </w:r>
      <w:proofErr w:type="spellEnd"/>
      <w:r w:rsidRPr="00CA2605">
        <w:rPr>
          <w:rFonts w:ascii="Times New Roman" w:hAnsi="Times New Roman" w:cs="Times New Roman"/>
          <w:i/>
          <w:sz w:val="20"/>
          <w:szCs w:val="20"/>
        </w:rPr>
        <w:t xml:space="preserve"> de </w:t>
      </w:r>
      <w:proofErr w:type="spellStart"/>
      <w:r w:rsidRPr="00CA2605">
        <w:rPr>
          <w:rFonts w:ascii="Times New Roman" w:hAnsi="Times New Roman" w:cs="Times New Roman"/>
          <w:i/>
          <w:sz w:val="20"/>
          <w:szCs w:val="20"/>
        </w:rPr>
        <w:t>inaestimabili</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multitudine</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vix</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pauci</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remanerent</w:t>
      </w:r>
      <w:proofErr w:type="spellEnd"/>
      <w:r w:rsidRPr="00CA2605">
        <w:rPr>
          <w:rFonts w:ascii="Times New Roman" w:hAnsi="Times New Roman" w:cs="Times New Roman"/>
          <w:sz w:val="20"/>
          <w:szCs w:val="20"/>
        </w:rPr>
        <w:t>.</w:t>
      </w:r>
    </w:p>
  </w:footnote>
  <w:footnote w:id="30">
    <w:p w14:paraId="3AE0AD99" w14:textId="77777777" w:rsidR="0025033B" w:rsidRPr="00CA2605" w:rsidRDefault="0025033B" w:rsidP="00427726">
      <w:pPr>
        <w:rPr>
          <w:sz w:val="20"/>
          <w:szCs w:val="20"/>
        </w:rPr>
      </w:pPr>
      <w:r w:rsidRPr="00CA2605">
        <w:rPr>
          <w:rStyle w:val="FootnoteReference"/>
          <w:sz w:val="20"/>
          <w:szCs w:val="20"/>
        </w:rPr>
        <w:footnoteRef/>
      </w:r>
      <w:r w:rsidRPr="00CA2605">
        <w:rPr>
          <w:sz w:val="20"/>
          <w:szCs w:val="20"/>
        </w:rPr>
        <w:t xml:space="preserve"> Gregory of Tours, </w:t>
      </w:r>
      <w:r w:rsidRPr="00CA2605">
        <w:rPr>
          <w:i/>
          <w:sz w:val="20"/>
          <w:szCs w:val="20"/>
        </w:rPr>
        <w:t>Libri Historiarum X</w:t>
      </w:r>
      <w:r w:rsidRPr="00CA2605">
        <w:rPr>
          <w:sz w:val="20"/>
          <w:szCs w:val="20"/>
        </w:rPr>
        <w:t xml:space="preserve">, ed. B. Krusch and W. </w:t>
      </w:r>
      <w:r w:rsidRPr="00CA2605">
        <w:rPr>
          <w:sz w:val="20"/>
          <w:szCs w:val="20"/>
        </w:rPr>
        <w:t xml:space="preserve">Levison, </w:t>
      </w:r>
      <w:r w:rsidRPr="009A58D4">
        <w:rPr>
          <w:sz w:val="20"/>
          <w:szCs w:val="20"/>
        </w:rPr>
        <w:t>MGH Scriptores rerum Merovingicarum</w:t>
      </w:r>
      <w:r w:rsidRPr="00CA2605">
        <w:rPr>
          <w:sz w:val="20"/>
          <w:szCs w:val="20"/>
        </w:rPr>
        <w:t>, 1.1, 2</w:t>
      </w:r>
      <w:r w:rsidRPr="00CA2605">
        <w:rPr>
          <w:sz w:val="20"/>
          <w:szCs w:val="20"/>
          <w:vertAlign w:val="superscript"/>
        </w:rPr>
        <w:t>nd</w:t>
      </w:r>
      <w:r w:rsidRPr="00CA2605">
        <w:rPr>
          <w:sz w:val="20"/>
          <w:szCs w:val="20"/>
        </w:rPr>
        <w:t xml:space="preserve"> edition (Hanover, 1951), X.1, 477: </w:t>
      </w:r>
      <w:r w:rsidRPr="00CA2605">
        <w:rPr>
          <w:i/>
          <w:sz w:val="20"/>
          <w:szCs w:val="20"/>
        </w:rPr>
        <w:t>quam inguinariam vocant</w:t>
      </w:r>
      <w:r w:rsidRPr="00CA2605">
        <w:rPr>
          <w:sz w:val="20"/>
          <w:szCs w:val="20"/>
        </w:rPr>
        <w:t>.</w:t>
      </w:r>
    </w:p>
  </w:footnote>
  <w:footnote w:id="31">
    <w:p w14:paraId="5870884B"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Gregory of Tours, </w:t>
      </w:r>
      <w:r w:rsidRPr="00CA2605">
        <w:rPr>
          <w:rFonts w:ascii="Times New Roman" w:hAnsi="Times New Roman" w:cs="Times New Roman"/>
          <w:i/>
          <w:sz w:val="20"/>
          <w:szCs w:val="20"/>
        </w:rPr>
        <w:t xml:space="preserve">Liber in Gloria </w:t>
      </w:r>
      <w:proofErr w:type="spellStart"/>
      <w:r w:rsidRPr="00CA2605">
        <w:rPr>
          <w:rFonts w:ascii="Times New Roman" w:hAnsi="Times New Roman" w:cs="Times New Roman"/>
          <w:i/>
          <w:sz w:val="20"/>
          <w:szCs w:val="20"/>
        </w:rPr>
        <w:t>Martyrum</w:t>
      </w:r>
      <w:proofErr w:type="spellEnd"/>
      <w:r w:rsidRPr="00CA2605">
        <w:rPr>
          <w:rFonts w:ascii="Times New Roman" w:hAnsi="Times New Roman" w:cs="Times New Roman"/>
          <w:sz w:val="20"/>
          <w:szCs w:val="20"/>
        </w:rPr>
        <w:t xml:space="preserve">, ed. B. </w:t>
      </w:r>
      <w:proofErr w:type="spellStart"/>
      <w:r w:rsidRPr="00CA2605">
        <w:rPr>
          <w:rFonts w:ascii="Times New Roman" w:hAnsi="Times New Roman" w:cs="Times New Roman"/>
          <w:sz w:val="20"/>
          <w:szCs w:val="20"/>
        </w:rPr>
        <w:t>Krush</w:t>
      </w:r>
      <w:proofErr w:type="spellEnd"/>
      <w:r w:rsidRPr="00CA2605">
        <w:rPr>
          <w:rFonts w:ascii="Times New Roman" w:hAnsi="Times New Roman" w:cs="Times New Roman"/>
          <w:sz w:val="20"/>
          <w:szCs w:val="20"/>
        </w:rPr>
        <w:t xml:space="preserve">, </w:t>
      </w:r>
      <w:r w:rsidRPr="009A58D4">
        <w:rPr>
          <w:rFonts w:ascii="Times New Roman" w:hAnsi="Times New Roman" w:cs="Times New Roman"/>
          <w:sz w:val="20"/>
          <w:szCs w:val="20"/>
        </w:rPr>
        <w:t xml:space="preserve">MGH SS </w:t>
      </w:r>
      <w:proofErr w:type="spellStart"/>
      <w:r w:rsidRPr="009A58D4">
        <w:rPr>
          <w:rFonts w:ascii="Times New Roman" w:hAnsi="Times New Roman" w:cs="Times New Roman"/>
          <w:sz w:val="20"/>
          <w:szCs w:val="20"/>
        </w:rPr>
        <w:t>Scriptores</w:t>
      </w:r>
      <w:proofErr w:type="spellEnd"/>
      <w:r w:rsidRPr="009A58D4">
        <w:rPr>
          <w:rFonts w:ascii="Times New Roman" w:hAnsi="Times New Roman" w:cs="Times New Roman"/>
          <w:sz w:val="20"/>
          <w:szCs w:val="20"/>
        </w:rPr>
        <w:t xml:space="preserve"> </w:t>
      </w:r>
      <w:proofErr w:type="spellStart"/>
      <w:r w:rsidRPr="009A58D4">
        <w:rPr>
          <w:rFonts w:ascii="Times New Roman" w:hAnsi="Times New Roman" w:cs="Times New Roman"/>
          <w:sz w:val="20"/>
          <w:szCs w:val="20"/>
        </w:rPr>
        <w:t>rerum</w:t>
      </w:r>
      <w:proofErr w:type="spellEnd"/>
      <w:r w:rsidRPr="009A58D4">
        <w:rPr>
          <w:rFonts w:ascii="Times New Roman" w:hAnsi="Times New Roman" w:cs="Times New Roman"/>
          <w:sz w:val="20"/>
          <w:szCs w:val="20"/>
        </w:rPr>
        <w:t> </w:t>
      </w:r>
      <w:proofErr w:type="spellStart"/>
      <w:r w:rsidRPr="009A58D4">
        <w:rPr>
          <w:rFonts w:ascii="Times New Roman" w:hAnsi="Times New Roman" w:cs="Times New Roman"/>
          <w:sz w:val="20"/>
          <w:szCs w:val="20"/>
        </w:rPr>
        <w:t>Merovingicarum</w:t>
      </w:r>
      <w:proofErr w:type="spellEnd"/>
      <w:r w:rsidRPr="00CA2605">
        <w:rPr>
          <w:rFonts w:ascii="Times New Roman" w:hAnsi="Times New Roman" w:cs="Times New Roman"/>
          <w:sz w:val="20"/>
          <w:szCs w:val="20"/>
        </w:rPr>
        <w:t xml:space="preserve">, 1.2 (Hanover, 1885), 1–111, at 73–4: </w:t>
      </w:r>
      <w:r w:rsidRPr="00CA2605">
        <w:rPr>
          <w:rFonts w:ascii="Times New Roman" w:hAnsi="Times New Roman" w:cs="Times New Roman"/>
          <w:i/>
          <w:sz w:val="20"/>
          <w:szCs w:val="20"/>
        </w:rPr>
        <w:t xml:space="preserve">Cum </w:t>
      </w:r>
      <w:proofErr w:type="spellStart"/>
      <w:r w:rsidRPr="00CA2605">
        <w:rPr>
          <w:rFonts w:ascii="Times New Roman" w:hAnsi="Times New Roman" w:cs="Times New Roman"/>
          <w:i/>
          <w:sz w:val="20"/>
          <w:szCs w:val="20"/>
        </w:rPr>
        <w:t>autem</w:t>
      </w:r>
      <w:proofErr w:type="spellEnd"/>
      <w:r w:rsidRPr="00CA2605">
        <w:rPr>
          <w:rFonts w:ascii="Times New Roman" w:hAnsi="Times New Roman" w:cs="Times New Roman"/>
          <w:i/>
          <w:sz w:val="20"/>
          <w:szCs w:val="20"/>
        </w:rPr>
        <w:t xml:space="preserve"> ad </w:t>
      </w:r>
      <w:proofErr w:type="spellStart"/>
      <w:r w:rsidRPr="00CA2605">
        <w:rPr>
          <w:rFonts w:ascii="Times New Roman" w:hAnsi="Times New Roman" w:cs="Times New Roman"/>
          <w:i/>
          <w:sz w:val="20"/>
          <w:szCs w:val="20"/>
        </w:rPr>
        <w:t>Arvernam</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regionem</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lues</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illa</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inguinaria</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adveniret</w:t>
      </w:r>
      <w:proofErr w:type="spellEnd"/>
      <w:r w:rsidRPr="00CA2605">
        <w:rPr>
          <w:rFonts w:ascii="Times New Roman" w:hAnsi="Times New Roman" w:cs="Times New Roman"/>
          <w:i/>
          <w:sz w:val="20"/>
          <w:szCs w:val="20"/>
        </w:rPr>
        <w:t>...</w:t>
      </w:r>
    </w:p>
  </w:footnote>
  <w:footnote w:id="32">
    <w:p w14:paraId="70298A8C" w14:textId="00F3F5B4" w:rsidR="0025033B" w:rsidRPr="00CA2605" w:rsidRDefault="0025033B" w:rsidP="00C01978">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w:t>
      </w:r>
      <w:proofErr w:type="spellStart"/>
      <w:r>
        <w:rPr>
          <w:rFonts w:ascii="Times New Roman" w:hAnsi="Times New Roman" w:cs="Times New Roman"/>
          <w:sz w:val="20"/>
          <w:szCs w:val="20"/>
        </w:rPr>
        <w:t>Adso</w:t>
      </w:r>
      <w:proofErr w:type="spellEnd"/>
      <w:r>
        <w:rPr>
          <w:rFonts w:ascii="Times New Roman" w:hAnsi="Times New Roman" w:cs="Times New Roman"/>
          <w:sz w:val="20"/>
          <w:szCs w:val="20"/>
        </w:rPr>
        <w:t xml:space="preserve">, </w:t>
      </w:r>
      <w:r>
        <w:rPr>
          <w:rFonts w:ascii="Times New Roman" w:hAnsi="Times New Roman" w:cs="Times New Roman"/>
          <w:i/>
          <w:sz w:val="20"/>
          <w:szCs w:val="20"/>
        </w:rPr>
        <w:t>Opera</w:t>
      </w:r>
      <w:r w:rsidRPr="00CA2605">
        <w:rPr>
          <w:rFonts w:ascii="Times New Roman" w:hAnsi="Times New Roman" w:cs="Times New Roman"/>
          <w:sz w:val="20"/>
          <w:szCs w:val="20"/>
        </w:rPr>
        <w:t>, liii–liv.</w:t>
      </w:r>
    </w:p>
  </w:footnote>
  <w:footnote w:id="33">
    <w:p w14:paraId="04B50CE2" w14:textId="4D0C06F2" w:rsidR="0025033B" w:rsidRPr="00CA2605" w:rsidRDefault="0025033B" w:rsidP="00C01978">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Style w:val="FootnoteReference"/>
          <w:rFonts w:ascii="Times New Roman" w:hAnsi="Times New Roman" w:cs="Times New Roman"/>
          <w:sz w:val="20"/>
          <w:szCs w:val="20"/>
        </w:rPr>
        <w:t xml:space="preserve"> </w:t>
      </w:r>
      <w:proofErr w:type="spellStart"/>
      <w:r w:rsidRPr="00CA2605">
        <w:rPr>
          <w:rFonts w:ascii="Times New Roman" w:hAnsi="Times New Roman" w:cs="Times New Roman"/>
          <w:sz w:val="20"/>
          <w:szCs w:val="20"/>
        </w:rPr>
        <w:t>Prudentius</w:t>
      </w:r>
      <w:proofErr w:type="spellEnd"/>
      <w:r w:rsidRPr="00CA2605">
        <w:rPr>
          <w:rFonts w:ascii="Times New Roman" w:hAnsi="Times New Roman" w:cs="Times New Roman"/>
          <w:sz w:val="20"/>
          <w:szCs w:val="20"/>
        </w:rPr>
        <w:t xml:space="preserve">, </w:t>
      </w:r>
      <w:r w:rsidRPr="00CA2605">
        <w:rPr>
          <w:rFonts w:ascii="Times New Roman" w:hAnsi="Times New Roman" w:cs="Times New Roman"/>
          <w:i/>
          <w:sz w:val="20"/>
          <w:szCs w:val="20"/>
        </w:rPr>
        <w:t xml:space="preserve">Against </w:t>
      </w:r>
      <w:proofErr w:type="spellStart"/>
      <w:r w:rsidRPr="00CA2605">
        <w:rPr>
          <w:rFonts w:ascii="Times New Roman" w:hAnsi="Times New Roman" w:cs="Times New Roman"/>
          <w:i/>
          <w:sz w:val="20"/>
          <w:szCs w:val="20"/>
        </w:rPr>
        <w:t>Symmachus</w:t>
      </w:r>
      <w:proofErr w:type="spellEnd"/>
      <w:r w:rsidRPr="00CA2605">
        <w:rPr>
          <w:rFonts w:ascii="Times New Roman" w:hAnsi="Times New Roman" w:cs="Times New Roman"/>
          <w:sz w:val="20"/>
          <w:szCs w:val="20"/>
        </w:rPr>
        <w:t>,</w:t>
      </w:r>
      <w:r>
        <w:rPr>
          <w:rFonts w:ascii="Times New Roman" w:hAnsi="Times New Roman" w:cs="Times New Roman"/>
          <w:sz w:val="20"/>
          <w:szCs w:val="20"/>
        </w:rPr>
        <w:t xml:space="preserve"> ed. and trans. H.J. Thomson </w:t>
      </w:r>
      <w:r w:rsidRPr="00CA2605">
        <w:rPr>
          <w:rFonts w:ascii="Times New Roman" w:hAnsi="Times New Roman" w:cs="Times New Roman"/>
          <w:sz w:val="20"/>
          <w:szCs w:val="20"/>
        </w:rPr>
        <w:t xml:space="preserve">(Cambridge MA, 1949–53), 2.20: </w:t>
      </w:r>
      <w:r w:rsidRPr="00CA2605">
        <w:rPr>
          <w:rFonts w:ascii="Times New Roman" w:hAnsi="Times New Roman" w:cs="Times New Roman"/>
          <w:i/>
          <w:sz w:val="20"/>
          <w:szCs w:val="20"/>
        </w:rPr>
        <w:t xml:space="preserve">Et more </w:t>
      </w:r>
      <w:proofErr w:type="spellStart"/>
      <w:r w:rsidRPr="00CA2605">
        <w:rPr>
          <w:rFonts w:ascii="Times New Roman" w:hAnsi="Times New Roman" w:cs="Times New Roman"/>
          <w:i/>
          <w:sz w:val="20"/>
          <w:szCs w:val="20"/>
        </w:rPr>
        <w:t>sepuleri</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obruta</w:t>
      </w:r>
      <w:proofErr w:type="spellEnd"/>
      <w:r w:rsidRPr="00CA2605">
        <w:rPr>
          <w:rFonts w:ascii="Times New Roman" w:hAnsi="Times New Roman" w:cs="Times New Roman"/>
          <w:i/>
          <w:sz w:val="20"/>
          <w:szCs w:val="20"/>
        </w:rPr>
        <w:t xml:space="preserve"> de </w:t>
      </w:r>
      <w:proofErr w:type="spellStart"/>
      <w:r w:rsidRPr="00CA2605">
        <w:rPr>
          <w:rFonts w:ascii="Times New Roman" w:hAnsi="Times New Roman" w:cs="Times New Roman"/>
          <w:i/>
          <w:sz w:val="20"/>
          <w:szCs w:val="20"/>
        </w:rPr>
        <w:t>tumulis</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redivivo</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germine</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surgunt</w:t>
      </w:r>
      <w:proofErr w:type="spellEnd"/>
      <w:r w:rsidRPr="00CA2605">
        <w:rPr>
          <w:rFonts w:ascii="Times New Roman" w:hAnsi="Times New Roman" w:cs="Times New Roman"/>
          <w:sz w:val="20"/>
          <w:szCs w:val="20"/>
        </w:rPr>
        <w:t>.</w:t>
      </w:r>
    </w:p>
  </w:footnote>
  <w:footnote w:id="34">
    <w:p w14:paraId="30BBDC7F" w14:textId="2D3F0361" w:rsidR="0025033B" w:rsidRPr="00CA2605" w:rsidRDefault="0025033B" w:rsidP="00300158">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w:t>
      </w:r>
      <w:proofErr w:type="spellStart"/>
      <w:r>
        <w:rPr>
          <w:rFonts w:ascii="Times New Roman" w:hAnsi="Times New Roman" w:cs="Times New Roman"/>
          <w:sz w:val="20"/>
          <w:szCs w:val="20"/>
        </w:rPr>
        <w:t>Adso</w:t>
      </w:r>
      <w:proofErr w:type="spellEnd"/>
      <w:r>
        <w:rPr>
          <w:rFonts w:ascii="Times New Roman" w:hAnsi="Times New Roman" w:cs="Times New Roman"/>
          <w:sz w:val="20"/>
          <w:szCs w:val="20"/>
        </w:rPr>
        <w:t xml:space="preserve"> </w:t>
      </w:r>
      <w:r>
        <w:rPr>
          <w:rFonts w:ascii="Times New Roman" w:hAnsi="Times New Roman" w:cs="Times New Roman"/>
          <w:i/>
          <w:sz w:val="20"/>
          <w:szCs w:val="20"/>
        </w:rPr>
        <w:t>Opera</w:t>
      </w:r>
      <w:proofErr w:type="gramStart"/>
      <w:r w:rsidRPr="00CA2605">
        <w:rPr>
          <w:rFonts w:ascii="Times New Roman" w:hAnsi="Times New Roman" w:cs="Times New Roman"/>
          <w:sz w:val="20"/>
          <w:szCs w:val="20"/>
        </w:rPr>
        <w:t>,166</w:t>
      </w:r>
      <w:proofErr w:type="gramEnd"/>
      <w:r w:rsidRPr="00CA2605">
        <w:rPr>
          <w:rFonts w:ascii="Times New Roman" w:hAnsi="Times New Roman" w:cs="Times New Roman"/>
          <w:sz w:val="20"/>
          <w:szCs w:val="20"/>
        </w:rPr>
        <w:t xml:space="preserve"> </w:t>
      </w:r>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ubique</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rediuiuo</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germine</w:t>
      </w:r>
      <w:proofErr w:type="spellEnd"/>
      <w:r w:rsidRPr="00CA2605">
        <w:rPr>
          <w:rFonts w:ascii="Times New Roman" w:hAnsi="Times New Roman" w:cs="Times New Roman"/>
          <w:i/>
          <w:sz w:val="20"/>
          <w:szCs w:val="20"/>
        </w:rPr>
        <w:t xml:space="preserve"> </w:t>
      </w:r>
      <w:proofErr w:type="spellStart"/>
      <w:r w:rsidRPr="00CA2605">
        <w:rPr>
          <w:rFonts w:ascii="Times New Roman" w:hAnsi="Times New Roman" w:cs="Times New Roman"/>
          <w:i/>
          <w:sz w:val="20"/>
          <w:szCs w:val="20"/>
        </w:rPr>
        <w:t>spargitur</w:t>
      </w:r>
      <w:proofErr w:type="spellEnd"/>
      <w:r w:rsidRPr="00CA2605">
        <w:rPr>
          <w:rFonts w:ascii="Times New Roman" w:hAnsi="Times New Roman" w:cs="Times New Roman"/>
          <w:sz w:val="20"/>
          <w:szCs w:val="20"/>
        </w:rPr>
        <w:t>.</w:t>
      </w:r>
    </w:p>
  </w:footnote>
  <w:footnote w:id="35">
    <w:p w14:paraId="3206B5ED" w14:textId="77777777" w:rsidR="0025033B" w:rsidRPr="00CA2605" w:rsidRDefault="0025033B">
      <w:pPr>
        <w:pStyle w:val="FootnoteText"/>
        <w:rPr>
          <w:rFonts w:ascii="Times New Roman" w:hAnsi="Times New Roman" w:cs="Times New Roman"/>
          <w:sz w:val="20"/>
          <w:szCs w:val="20"/>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A.G. Carmichael, ‘Plague Persistence in Western Europe: A hypothesis’, in </w:t>
      </w:r>
      <w:r w:rsidRPr="00CA2605">
        <w:rPr>
          <w:rFonts w:ascii="Times New Roman" w:hAnsi="Times New Roman" w:cs="Times New Roman"/>
          <w:i/>
          <w:sz w:val="20"/>
          <w:szCs w:val="20"/>
        </w:rPr>
        <w:t>Medieval Globe,</w:t>
      </w:r>
      <w:r w:rsidRPr="00CA2605">
        <w:rPr>
          <w:rFonts w:ascii="Times New Roman" w:hAnsi="Times New Roman" w:cs="Times New Roman"/>
          <w:sz w:val="20"/>
          <w:szCs w:val="20"/>
        </w:rPr>
        <w:t xml:space="preserve"> 1, Special Double Issue: </w:t>
      </w:r>
      <w:r w:rsidRPr="00CA2605">
        <w:rPr>
          <w:rFonts w:ascii="Times New Roman" w:hAnsi="Times New Roman" w:cs="Times New Roman"/>
          <w:i/>
          <w:sz w:val="20"/>
          <w:szCs w:val="20"/>
        </w:rPr>
        <w:t>Pandemic Disease in the Medieval World</w:t>
      </w:r>
      <w:r w:rsidRPr="00CA2605">
        <w:rPr>
          <w:rFonts w:ascii="Times New Roman" w:hAnsi="Times New Roman" w:cs="Times New Roman"/>
          <w:sz w:val="20"/>
          <w:szCs w:val="20"/>
        </w:rPr>
        <w:t xml:space="preserve"> (2014), 157–192.</w:t>
      </w:r>
    </w:p>
  </w:footnote>
  <w:footnote w:id="36">
    <w:p w14:paraId="467E0B01" w14:textId="77777777" w:rsidR="0025033B" w:rsidRPr="00CA2605" w:rsidRDefault="0025033B" w:rsidP="00415948">
      <w:pPr>
        <w:rPr>
          <w:sz w:val="20"/>
          <w:szCs w:val="20"/>
        </w:rPr>
      </w:pPr>
      <w:r w:rsidRPr="00CA2605">
        <w:rPr>
          <w:rStyle w:val="FootnoteReference"/>
          <w:sz w:val="20"/>
          <w:szCs w:val="20"/>
        </w:rPr>
        <w:footnoteRef/>
      </w:r>
      <w:r w:rsidRPr="00CA2605">
        <w:rPr>
          <w:sz w:val="20"/>
          <w:szCs w:val="20"/>
        </w:rPr>
        <w:t xml:space="preserve"> A.</w:t>
      </w:r>
      <w:r w:rsidRPr="00CA2605">
        <w:rPr>
          <w:color w:val="252525"/>
          <w:sz w:val="20"/>
          <w:szCs w:val="20"/>
          <w:shd w:val="clear" w:color="auto" w:fill="FFFFFF"/>
        </w:rPr>
        <w:t xml:space="preserve">J. Viseltear, ‘The Pneumonic Plague Epidemic of 1924 in Los Angeles’, </w:t>
      </w:r>
      <w:r w:rsidRPr="00CA2605">
        <w:rPr>
          <w:i/>
          <w:color w:val="252525"/>
          <w:sz w:val="20"/>
          <w:szCs w:val="20"/>
          <w:shd w:val="clear" w:color="auto" w:fill="FFFFFF"/>
        </w:rPr>
        <w:t>The Yale Journal of Biology and Medicine</w:t>
      </w:r>
      <w:r w:rsidRPr="00CA2605">
        <w:rPr>
          <w:color w:val="252525"/>
          <w:sz w:val="20"/>
          <w:szCs w:val="20"/>
          <w:shd w:val="clear" w:color="auto" w:fill="FFFFFF"/>
        </w:rPr>
        <w:t>, 47 (1974) 47</w:t>
      </w:r>
      <w:r w:rsidRPr="00CA2605">
        <w:rPr>
          <w:sz w:val="20"/>
          <w:szCs w:val="20"/>
        </w:rPr>
        <w:t>–</w:t>
      </w:r>
      <w:r w:rsidRPr="00CA2605">
        <w:rPr>
          <w:color w:val="252525"/>
          <w:sz w:val="20"/>
          <w:szCs w:val="20"/>
          <w:shd w:val="clear" w:color="auto" w:fill="FFFFFF"/>
        </w:rPr>
        <w:t>54.</w:t>
      </w:r>
    </w:p>
  </w:footnote>
  <w:footnote w:id="37">
    <w:p w14:paraId="6C791142" w14:textId="77777777" w:rsidR="0025033B" w:rsidRPr="00CA2605" w:rsidRDefault="0025033B">
      <w:pPr>
        <w:pStyle w:val="FootnoteText"/>
        <w:rPr>
          <w:rFonts w:ascii="Times New Roman" w:hAnsi="Times New Roman" w:cs="Times New Roman"/>
        </w:rPr>
      </w:pPr>
      <w:r w:rsidRPr="00CA2605">
        <w:rPr>
          <w:rStyle w:val="FootnoteReference"/>
          <w:rFonts w:ascii="Times New Roman" w:hAnsi="Times New Roman" w:cs="Times New Roman"/>
          <w:sz w:val="20"/>
          <w:szCs w:val="20"/>
        </w:rPr>
        <w:footnoteRef/>
      </w:r>
      <w:r w:rsidRPr="00CA2605">
        <w:rPr>
          <w:rFonts w:ascii="Times New Roman" w:hAnsi="Times New Roman" w:cs="Times New Roman"/>
          <w:sz w:val="20"/>
          <w:szCs w:val="20"/>
        </w:rPr>
        <w:t xml:space="preserve"> </w:t>
      </w:r>
      <w:proofErr w:type="gramStart"/>
      <w:r w:rsidRPr="00CA2605">
        <w:rPr>
          <w:rFonts w:ascii="Times New Roman" w:hAnsi="Times New Roman" w:cs="Times New Roman"/>
          <w:sz w:val="20"/>
          <w:szCs w:val="20"/>
        </w:rPr>
        <w:t xml:space="preserve">Nightingale, ‘Bishop Gerard of </w:t>
      </w:r>
      <w:proofErr w:type="spellStart"/>
      <w:r w:rsidRPr="00CA2605">
        <w:rPr>
          <w:rFonts w:ascii="Times New Roman" w:hAnsi="Times New Roman" w:cs="Times New Roman"/>
          <w:sz w:val="20"/>
          <w:szCs w:val="20"/>
        </w:rPr>
        <w:t>Toul</w:t>
      </w:r>
      <w:proofErr w:type="spellEnd"/>
      <w:r w:rsidRPr="00CA2605">
        <w:rPr>
          <w:rFonts w:ascii="Times New Roman" w:hAnsi="Times New Roman" w:cs="Times New Roman"/>
          <w:sz w:val="20"/>
          <w:szCs w:val="20"/>
        </w:rPr>
        <w:t>’, 44–7.</w:t>
      </w:r>
      <w:proofErr w:type="gramEnd"/>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FB3"/>
    <w:rsid w:val="000166D6"/>
    <w:rsid w:val="0002263D"/>
    <w:rsid w:val="000334D8"/>
    <w:rsid w:val="0003390F"/>
    <w:rsid w:val="000510B5"/>
    <w:rsid w:val="000764AD"/>
    <w:rsid w:val="000875A7"/>
    <w:rsid w:val="00095A7A"/>
    <w:rsid w:val="00097DCE"/>
    <w:rsid w:val="000A1D80"/>
    <w:rsid w:val="000B6072"/>
    <w:rsid w:val="000B73DE"/>
    <w:rsid w:val="000C018F"/>
    <w:rsid w:val="000C252B"/>
    <w:rsid w:val="000D7E36"/>
    <w:rsid w:val="000E1789"/>
    <w:rsid w:val="000E4BA1"/>
    <w:rsid w:val="000E708A"/>
    <w:rsid w:val="0011698A"/>
    <w:rsid w:val="00134DD1"/>
    <w:rsid w:val="00145BE4"/>
    <w:rsid w:val="00147A50"/>
    <w:rsid w:val="00147B4D"/>
    <w:rsid w:val="00164CF3"/>
    <w:rsid w:val="00167A4F"/>
    <w:rsid w:val="001759AB"/>
    <w:rsid w:val="0019245B"/>
    <w:rsid w:val="00194246"/>
    <w:rsid w:val="001944AB"/>
    <w:rsid w:val="001A2FCB"/>
    <w:rsid w:val="001A4152"/>
    <w:rsid w:val="001B6645"/>
    <w:rsid w:val="001C5225"/>
    <w:rsid w:val="001C7193"/>
    <w:rsid w:val="001D1BB4"/>
    <w:rsid w:val="001E4CCB"/>
    <w:rsid w:val="001F2B10"/>
    <w:rsid w:val="001F5C0F"/>
    <w:rsid w:val="001F676D"/>
    <w:rsid w:val="00210C6A"/>
    <w:rsid w:val="002117C0"/>
    <w:rsid w:val="00232351"/>
    <w:rsid w:val="00235CFD"/>
    <w:rsid w:val="00244C45"/>
    <w:rsid w:val="002458E8"/>
    <w:rsid w:val="0025033B"/>
    <w:rsid w:val="00253021"/>
    <w:rsid w:val="00253B0F"/>
    <w:rsid w:val="00257A39"/>
    <w:rsid w:val="00266646"/>
    <w:rsid w:val="00281A71"/>
    <w:rsid w:val="00294EC4"/>
    <w:rsid w:val="002964D4"/>
    <w:rsid w:val="002973BA"/>
    <w:rsid w:val="002A663F"/>
    <w:rsid w:val="002B03BC"/>
    <w:rsid w:val="002B091E"/>
    <w:rsid w:val="002B27A1"/>
    <w:rsid w:val="002B6754"/>
    <w:rsid w:val="002C095B"/>
    <w:rsid w:val="002C2C90"/>
    <w:rsid w:val="002D1D0B"/>
    <w:rsid w:val="002D3DAE"/>
    <w:rsid w:val="002E10BE"/>
    <w:rsid w:val="002E3BEA"/>
    <w:rsid w:val="002F0FA5"/>
    <w:rsid w:val="002F1934"/>
    <w:rsid w:val="002F409F"/>
    <w:rsid w:val="00300158"/>
    <w:rsid w:val="0030152D"/>
    <w:rsid w:val="00305109"/>
    <w:rsid w:val="00315965"/>
    <w:rsid w:val="00316EF6"/>
    <w:rsid w:val="00335964"/>
    <w:rsid w:val="00352C4C"/>
    <w:rsid w:val="0035346B"/>
    <w:rsid w:val="003555DE"/>
    <w:rsid w:val="00363898"/>
    <w:rsid w:val="00365182"/>
    <w:rsid w:val="0037311F"/>
    <w:rsid w:val="0037488E"/>
    <w:rsid w:val="00376BB7"/>
    <w:rsid w:val="00380456"/>
    <w:rsid w:val="00387982"/>
    <w:rsid w:val="003B2766"/>
    <w:rsid w:val="003B48A2"/>
    <w:rsid w:val="003C4A12"/>
    <w:rsid w:val="003D5773"/>
    <w:rsid w:val="003D5A51"/>
    <w:rsid w:val="003E1983"/>
    <w:rsid w:val="003E6C0E"/>
    <w:rsid w:val="003F5232"/>
    <w:rsid w:val="003F5969"/>
    <w:rsid w:val="004011DD"/>
    <w:rsid w:val="004058C4"/>
    <w:rsid w:val="00405B9B"/>
    <w:rsid w:val="00406336"/>
    <w:rsid w:val="00410D24"/>
    <w:rsid w:val="00415948"/>
    <w:rsid w:val="00422228"/>
    <w:rsid w:val="0042253A"/>
    <w:rsid w:val="00427726"/>
    <w:rsid w:val="00430E9D"/>
    <w:rsid w:val="004336E5"/>
    <w:rsid w:val="00445AD3"/>
    <w:rsid w:val="00462CAC"/>
    <w:rsid w:val="0046443D"/>
    <w:rsid w:val="0047433A"/>
    <w:rsid w:val="00474879"/>
    <w:rsid w:val="004A2090"/>
    <w:rsid w:val="004A3286"/>
    <w:rsid w:val="004C1479"/>
    <w:rsid w:val="004D6905"/>
    <w:rsid w:val="004D6E75"/>
    <w:rsid w:val="004E3602"/>
    <w:rsid w:val="004E62DD"/>
    <w:rsid w:val="0050565E"/>
    <w:rsid w:val="005263C0"/>
    <w:rsid w:val="005322DA"/>
    <w:rsid w:val="00554FEE"/>
    <w:rsid w:val="00571B3A"/>
    <w:rsid w:val="005726B6"/>
    <w:rsid w:val="005733AF"/>
    <w:rsid w:val="00587366"/>
    <w:rsid w:val="005A005B"/>
    <w:rsid w:val="005A0999"/>
    <w:rsid w:val="005B1D2C"/>
    <w:rsid w:val="005B390D"/>
    <w:rsid w:val="005C2243"/>
    <w:rsid w:val="005C719A"/>
    <w:rsid w:val="005D1EE7"/>
    <w:rsid w:val="005D5D47"/>
    <w:rsid w:val="005D6CEA"/>
    <w:rsid w:val="005F5ACC"/>
    <w:rsid w:val="00601EFE"/>
    <w:rsid w:val="0060205B"/>
    <w:rsid w:val="006032B7"/>
    <w:rsid w:val="00613C8A"/>
    <w:rsid w:val="0062743D"/>
    <w:rsid w:val="006414BA"/>
    <w:rsid w:val="006510DF"/>
    <w:rsid w:val="00652103"/>
    <w:rsid w:val="00654E5B"/>
    <w:rsid w:val="00666D94"/>
    <w:rsid w:val="006733FE"/>
    <w:rsid w:val="00681483"/>
    <w:rsid w:val="00686BC3"/>
    <w:rsid w:val="00691A42"/>
    <w:rsid w:val="00691EC9"/>
    <w:rsid w:val="00694F42"/>
    <w:rsid w:val="006A4DA2"/>
    <w:rsid w:val="006B53A7"/>
    <w:rsid w:val="006B74B5"/>
    <w:rsid w:val="006D7485"/>
    <w:rsid w:val="006F6974"/>
    <w:rsid w:val="00700EAF"/>
    <w:rsid w:val="0070730F"/>
    <w:rsid w:val="00714917"/>
    <w:rsid w:val="0072218E"/>
    <w:rsid w:val="00726E61"/>
    <w:rsid w:val="0074746A"/>
    <w:rsid w:val="00780865"/>
    <w:rsid w:val="00781697"/>
    <w:rsid w:val="00786819"/>
    <w:rsid w:val="00787FA9"/>
    <w:rsid w:val="0079707E"/>
    <w:rsid w:val="007A1053"/>
    <w:rsid w:val="007B0102"/>
    <w:rsid w:val="007B3252"/>
    <w:rsid w:val="007B589A"/>
    <w:rsid w:val="007C052C"/>
    <w:rsid w:val="007D1A82"/>
    <w:rsid w:val="007D442B"/>
    <w:rsid w:val="007D4E8D"/>
    <w:rsid w:val="007E16B5"/>
    <w:rsid w:val="007F15E8"/>
    <w:rsid w:val="007F720F"/>
    <w:rsid w:val="00802B3A"/>
    <w:rsid w:val="00803B96"/>
    <w:rsid w:val="008061B6"/>
    <w:rsid w:val="00812DAF"/>
    <w:rsid w:val="00820527"/>
    <w:rsid w:val="008221D7"/>
    <w:rsid w:val="00825F22"/>
    <w:rsid w:val="00826696"/>
    <w:rsid w:val="008348E8"/>
    <w:rsid w:val="0083696D"/>
    <w:rsid w:val="00836B99"/>
    <w:rsid w:val="0085272F"/>
    <w:rsid w:val="008555E5"/>
    <w:rsid w:val="00862516"/>
    <w:rsid w:val="00863768"/>
    <w:rsid w:val="008720D1"/>
    <w:rsid w:val="00872E3C"/>
    <w:rsid w:val="008C70A0"/>
    <w:rsid w:val="008D10C6"/>
    <w:rsid w:val="008D6F4C"/>
    <w:rsid w:val="008E2AAF"/>
    <w:rsid w:val="008F627A"/>
    <w:rsid w:val="00902F10"/>
    <w:rsid w:val="009107C2"/>
    <w:rsid w:val="00913958"/>
    <w:rsid w:val="00931E93"/>
    <w:rsid w:val="00932B86"/>
    <w:rsid w:val="00936130"/>
    <w:rsid w:val="009662BF"/>
    <w:rsid w:val="009713A1"/>
    <w:rsid w:val="00975713"/>
    <w:rsid w:val="0098351F"/>
    <w:rsid w:val="009A103B"/>
    <w:rsid w:val="009A58D4"/>
    <w:rsid w:val="009A6FB3"/>
    <w:rsid w:val="009A7773"/>
    <w:rsid w:val="009B0264"/>
    <w:rsid w:val="009C0D10"/>
    <w:rsid w:val="009C4977"/>
    <w:rsid w:val="009C64E7"/>
    <w:rsid w:val="009D04E2"/>
    <w:rsid w:val="009E424B"/>
    <w:rsid w:val="009F25AF"/>
    <w:rsid w:val="009F70B5"/>
    <w:rsid w:val="00A04B97"/>
    <w:rsid w:val="00A0537F"/>
    <w:rsid w:val="00A07CE5"/>
    <w:rsid w:val="00A1262D"/>
    <w:rsid w:val="00A16B37"/>
    <w:rsid w:val="00A215EE"/>
    <w:rsid w:val="00A237CB"/>
    <w:rsid w:val="00A25231"/>
    <w:rsid w:val="00A56B08"/>
    <w:rsid w:val="00A651D2"/>
    <w:rsid w:val="00A703AC"/>
    <w:rsid w:val="00A77DAA"/>
    <w:rsid w:val="00A826E8"/>
    <w:rsid w:val="00A854F3"/>
    <w:rsid w:val="00A946E9"/>
    <w:rsid w:val="00A95D8B"/>
    <w:rsid w:val="00AA1041"/>
    <w:rsid w:val="00AB3A20"/>
    <w:rsid w:val="00AB4EA3"/>
    <w:rsid w:val="00AC02C8"/>
    <w:rsid w:val="00AC0768"/>
    <w:rsid w:val="00AC3237"/>
    <w:rsid w:val="00AD77CD"/>
    <w:rsid w:val="00AF2124"/>
    <w:rsid w:val="00B10EDF"/>
    <w:rsid w:val="00B13014"/>
    <w:rsid w:val="00B40028"/>
    <w:rsid w:val="00B40CD3"/>
    <w:rsid w:val="00B429B7"/>
    <w:rsid w:val="00B44F8F"/>
    <w:rsid w:val="00B507FC"/>
    <w:rsid w:val="00B516D3"/>
    <w:rsid w:val="00B653FA"/>
    <w:rsid w:val="00B6655F"/>
    <w:rsid w:val="00B6768E"/>
    <w:rsid w:val="00B83D9C"/>
    <w:rsid w:val="00B9283D"/>
    <w:rsid w:val="00B933DA"/>
    <w:rsid w:val="00B93A64"/>
    <w:rsid w:val="00B940AA"/>
    <w:rsid w:val="00BA71C0"/>
    <w:rsid w:val="00BB3EAA"/>
    <w:rsid w:val="00BC08AE"/>
    <w:rsid w:val="00BC0BEC"/>
    <w:rsid w:val="00BC39BA"/>
    <w:rsid w:val="00BD0715"/>
    <w:rsid w:val="00BD46AF"/>
    <w:rsid w:val="00BE016C"/>
    <w:rsid w:val="00BE0555"/>
    <w:rsid w:val="00BE4A89"/>
    <w:rsid w:val="00BF42F3"/>
    <w:rsid w:val="00BF7E0B"/>
    <w:rsid w:val="00C01978"/>
    <w:rsid w:val="00C16E88"/>
    <w:rsid w:val="00C21EB1"/>
    <w:rsid w:val="00C22891"/>
    <w:rsid w:val="00C2753F"/>
    <w:rsid w:val="00C41093"/>
    <w:rsid w:val="00C4235C"/>
    <w:rsid w:val="00C5056A"/>
    <w:rsid w:val="00C50B0C"/>
    <w:rsid w:val="00C52AB2"/>
    <w:rsid w:val="00C54E4F"/>
    <w:rsid w:val="00C77C5F"/>
    <w:rsid w:val="00C83F87"/>
    <w:rsid w:val="00C92E71"/>
    <w:rsid w:val="00C95347"/>
    <w:rsid w:val="00CA2605"/>
    <w:rsid w:val="00CA4F82"/>
    <w:rsid w:val="00CB331A"/>
    <w:rsid w:val="00CB4259"/>
    <w:rsid w:val="00CB7BCB"/>
    <w:rsid w:val="00CC2D76"/>
    <w:rsid w:val="00CC61C4"/>
    <w:rsid w:val="00CD3090"/>
    <w:rsid w:val="00CD3796"/>
    <w:rsid w:val="00CE033F"/>
    <w:rsid w:val="00CF0A02"/>
    <w:rsid w:val="00D01288"/>
    <w:rsid w:val="00D02C0F"/>
    <w:rsid w:val="00D06524"/>
    <w:rsid w:val="00D11D50"/>
    <w:rsid w:val="00D30736"/>
    <w:rsid w:val="00D341A5"/>
    <w:rsid w:val="00D427F5"/>
    <w:rsid w:val="00D4308F"/>
    <w:rsid w:val="00D45F45"/>
    <w:rsid w:val="00D46013"/>
    <w:rsid w:val="00D46163"/>
    <w:rsid w:val="00D50C5B"/>
    <w:rsid w:val="00D57A0D"/>
    <w:rsid w:val="00D63C0C"/>
    <w:rsid w:val="00D85212"/>
    <w:rsid w:val="00DC074B"/>
    <w:rsid w:val="00DD166D"/>
    <w:rsid w:val="00DD25F2"/>
    <w:rsid w:val="00DD2D3C"/>
    <w:rsid w:val="00DF0FEA"/>
    <w:rsid w:val="00E14CAF"/>
    <w:rsid w:val="00E1541B"/>
    <w:rsid w:val="00E364EE"/>
    <w:rsid w:val="00E424BD"/>
    <w:rsid w:val="00E43DB8"/>
    <w:rsid w:val="00E511C3"/>
    <w:rsid w:val="00E531E4"/>
    <w:rsid w:val="00E93807"/>
    <w:rsid w:val="00E94C1D"/>
    <w:rsid w:val="00EB7894"/>
    <w:rsid w:val="00ED6EC4"/>
    <w:rsid w:val="00ED7138"/>
    <w:rsid w:val="00EE345D"/>
    <w:rsid w:val="00F075E5"/>
    <w:rsid w:val="00F2218C"/>
    <w:rsid w:val="00F36298"/>
    <w:rsid w:val="00F378FA"/>
    <w:rsid w:val="00F53F96"/>
    <w:rsid w:val="00F6139C"/>
    <w:rsid w:val="00F8793F"/>
    <w:rsid w:val="00F91548"/>
    <w:rsid w:val="00F945F1"/>
    <w:rsid w:val="00F9546D"/>
    <w:rsid w:val="00FA7140"/>
    <w:rsid w:val="00FB1359"/>
    <w:rsid w:val="00FB6E8B"/>
    <w:rsid w:val="00FB7172"/>
    <w:rsid w:val="00FB7851"/>
    <w:rsid w:val="00FB7E26"/>
    <w:rsid w:val="00FE15A3"/>
    <w:rsid w:val="00FE230B"/>
    <w:rsid w:val="00FE5C13"/>
    <w:rsid w:val="00FF032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EA13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074B"/>
    <w:rPr>
      <w:rFonts w:ascii="Times New Roman" w:eastAsia="Times New Roman" w:hAnsi="Times New Roman" w:cs="Times New Roman"/>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733AF"/>
    <w:rPr>
      <w:rFonts w:asciiTheme="minorHAnsi" w:eastAsiaTheme="minorEastAsia" w:hAnsiTheme="minorHAnsi" w:cstheme="minorBidi"/>
      <w:lang w:val="en-US"/>
    </w:rPr>
  </w:style>
  <w:style w:type="character" w:customStyle="1" w:styleId="FootnoteTextChar">
    <w:name w:val="Footnote Text Char"/>
    <w:basedOn w:val="DefaultParagraphFont"/>
    <w:link w:val="FootnoteText"/>
    <w:uiPriority w:val="99"/>
    <w:rsid w:val="005733AF"/>
  </w:style>
  <w:style w:type="character" w:styleId="FootnoteReference">
    <w:name w:val="footnote reference"/>
    <w:basedOn w:val="DefaultParagraphFont"/>
    <w:uiPriority w:val="99"/>
    <w:unhideWhenUsed/>
    <w:rsid w:val="005733AF"/>
    <w:rPr>
      <w:vertAlign w:val="superscript"/>
    </w:rPr>
  </w:style>
  <w:style w:type="character" w:customStyle="1" w:styleId="apple-converted-space">
    <w:name w:val="apple-converted-space"/>
    <w:basedOn w:val="DefaultParagraphFont"/>
    <w:rsid w:val="00FA7140"/>
  </w:style>
  <w:style w:type="character" w:styleId="Hyperlink">
    <w:name w:val="Hyperlink"/>
    <w:basedOn w:val="DefaultParagraphFont"/>
    <w:uiPriority w:val="99"/>
    <w:semiHidden/>
    <w:unhideWhenUsed/>
    <w:rsid w:val="00FA7140"/>
    <w:rPr>
      <w:color w:val="0000FF"/>
      <w:u w:val="single"/>
    </w:rPr>
  </w:style>
  <w:style w:type="character" w:styleId="Emphasis">
    <w:name w:val="Emphasis"/>
    <w:basedOn w:val="DefaultParagraphFont"/>
    <w:uiPriority w:val="20"/>
    <w:qFormat/>
    <w:rsid w:val="00FA7140"/>
    <w:rPr>
      <w:i/>
      <w:iCs/>
    </w:rPr>
  </w:style>
  <w:style w:type="paragraph" w:styleId="BalloonText">
    <w:name w:val="Balloon Text"/>
    <w:basedOn w:val="Normal"/>
    <w:link w:val="BalloonTextChar"/>
    <w:uiPriority w:val="99"/>
    <w:semiHidden/>
    <w:unhideWhenUsed/>
    <w:rsid w:val="005726B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26B6"/>
    <w:rPr>
      <w:rFonts w:ascii="Lucida Grande" w:hAnsi="Lucida Grande" w:cs="Lucida Grande"/>
      <w:sz w:val="18"/>
      <w:szCs w:val="18"/>
    </w:rPr>
  </w:style>
  <w:style w:type="paragraph" w:styleId="Header">
    <w:name w:val="header"/>
    <w:basedOn w:val="Normal"/>
    <w:link w:val="HeaderChar"/>
    <w:uiPriority w:val="99"/>
    <w:unhideWhenUsed/>
    <w:rsid w:val="00F378FA"/>
    <w:pPr>
      <w:tabs>
        <w:tab w:val="center" w:pos="4320"/>
        <w:tab w:val="right" w:pos="8640"/>
      </w:tabs>
    </w:pPr>
    <w:rPr>
      <w:rFonts w:asciiTheme="minorHAnsi" w:eastAsiaTheme="minorEastAsia" w:hAnsiTheme="minorHAnsi" w:cstheme="minorBidi"/>
      <w:lang w:val="en-US"/>
    </w:rPr>
  </w:style>
  <w:style w:type="character" w:customStyle="1" w:styleId="HeaderChar">
    <w:name w:val="Header Char"/>
    <w:basedOn w:val="DefaultParagraphFont"/>
    <w:link w:val="Header"/>
    <w:uiPriority w:val="99"/>
    <w:rsid w:val="00F378FA"/>
  </w:style>
  <w:style w:type="paragraph" w:styleId="Footer">
    <w:name w:val="footer"/>
    <w:basedOn w:val="Normal"/>
    <w:link w:val="FooterChar"/>
    <w:uiPriority w:val="99"/>
    <w:unhideWhenUsed/>
    <w:rsid w:val="00F378FA"/>
    <w:pPr>
      <w:tabs>
        <w:tab w:val="center" w:pos="4320"/>
        <w:tab w:val="right" w:pos="8640"/>
      </w:tabs>
    </w:pPr>
    <w:rPr>
      <w:rFonts w:asciiTheme="minorHAnsi" w:eastAsiaTheme="minorEastAsia" w:hAnsiTheme="minorHAnsi" w:cstheme="minorBidi"/>
      <w:lang w:val="en-US"/>
    </w:rPr>
  </w:style>
  <w:style w:type="character" w:customStyle="1" w:styleId="FooterChar">
    <w:name w:val="Footer Char"/>
    <w:basedOn w:val="DefaultParagraphFont"/>
    <w:link w:val="Footer"/>
    <w:uiPriority w:val="99"/>
    <w:rsid w:val="00F378F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074B"/>
    <w:rPr>
      <w:rFonts w:ascii="Times New Roman" w:eastAsia="Times New Roman" w:hAnsi="Times New Roman" w:cs="Times New Roman"/>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733AF"/>
    <w:rPr>
      <w:rFonts w:asciiTheme="minorHAnsi" w:eastAsiaTheme="minorEastAsia" w:hAnsiTheme="minorHAnsi" w:cstheme="minorBidi"/>
      <w:lang w:val="en-US"/>
    </w:rPr>
  </w:style>
  <w:style w:type="character" w:customStyle="1" w:styleId="FootnoteTextChar">
    <w:name w:val="Footnote Text Char"/>
    <w:basedOn w:val="DefaultParagraphFont"/>
    <w:link w:val="FootnoteText"/>
    <w:uiPriority w:val="99"/>
    <w:rsid w:val="005733AF"/>
  </w:style>
  <w:style w:type="character" w:styleId="FootnoteReference">
    <w:name w:val="footnote reference"/>
    <w:basedOn w:val="DefaultParagraphFont"/>
    <w:uiPriority w:val="99"/>
    <w:unhideWhenUsed/>
    <w:rsid w:val="005733AF"/>
    <w:rPr>
      <w:vertAlign w:val="superscript"/>
    </w:rPr>
  </w:style>
  <w:style w:type="character" w:customStyle="1" w:styleId="apple-converted-space">
    <w:name w:val="apple-converted-space"/>
    <w:basedOn w:val="DefaultParagraphFont"/>
    <w:rsid w:val="00FA7140"/>
  </w:style>
  <w:style w:type="character" w:styleId="Hyperlink">
    <w:name w:val="Hyperlink"/>
    <w:basedOn w:val="DefaultParagraphFont"/>
    <w:uiPriority w:val="99"/>
    <w:semiHidden/>
    <w:unhideWhenUsed/>
    <w:rsid w:val="00FA7140"/>
    <w:rPr>
      <w:color w:val="0000FF"/>
      <w:u w:val="single"/>
    </w:rPr>
  </w:style>
  <w:style w:type="character" w:styleId="Emphasis">
    <w:name w:val="Emphasis"/>
    <w:basedOn w:val="DefaultParagraphFont"/>
    <w:uiPriority w:val="20"/>
    <w:qFormat/>
    <w:rsid w:val="00FA7140"/>
    <w:rPr>
      <w:i/>
      <w:iCs/>
    </w:rPr>
  </w:style>
  <w:style w:type="paragraph" w:styleId="BalloonText">
    <w:name w:val="Balloon Text"/>
    <w:basedOn w:val="Normal"/>
    <w:link w:val="BalloonTextChar"/>
    <w:uiPriority w:val="99"/>
    <w:semiHidden/>
    <w:unhideWhenUsed/>
    <w:rsid w:val="005726B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26B6"/>
    <w:rPr>
      <w:rFonts w:ascii="Lucida Grande" w:hAnsi="Lucida Grande" w:cs="Lucida Grande"/>
      <w:sz w:val="18"/>
      <w:szCs w:val="18"/>
    </w:rPr>
  </w:style>
  <w:style w:type="paragraph" w:styleId="Header">
    <w:name w:val="header"/>
    <w:basedOn w:val="Normal"/>
    <w:link w:val="HeaderChar"/>
    <w:uiPriority w:val="99"/>
    <w:unhideWhenUsed/>
    <w:rsid w:val="00F378FA"/>
    <w:pPr>
      <w:tabs>
        <w:tab w:val="center" w:pos="4320"/>
        <w:tab w:val="right" w:pos="8640"/>
      </w:tabs>
    </w:pPr>
    <w:rPr>
      <w:rFonts w:asciiTheme="minorHAnsi" w:eastAsiaTheme="minorEastAsia" w:hAnsiTheme="minorHAnsi" w:cstheme="minorBidi"/>
      <w:lang w:val="en-US"/>
    </w:rPr>
  </w:style>
  <w:style w:type="character" w:customStyle="1" w:styleId="HeaderChar">
    <w:name w:val="Header Char"/>
    <w:basedOn w:val="DefaultParagraphFont"/>
    <w:link w:val="Header"/>
    <w:uiPriority w:val="99"/>
    <w:rsid w:val="00F378FA"/>
  </w:style>
  <w:style w:type="paragraph" w:styleId="Footer">
    <w:name w:val="footer"/>
    <w:basedOn w:val="Normal"/>
    <w:link w:val="FooterChar"/>
    <w:uiPriority w:val="99"/>
    <w:unhideWhenUsed/>
    <w:rsid w:val="00F378FA"/>
    <w:pPr>
      <w:tabs>
        <w:tab w:val="center" w:pos="4320"/>
        <w:tab w:val="right" w:pos="8640"/>
      </w:tabs>
    </w:pPr>
    <w:rPr>
      <w:rFonts w:asciiTheme="minorHAnsi" w:eastAsiaTheme="minorEastAsia" w:hAnsiTheme="minorHAnsi" w:cstheme="minorBidi"/>
      <w:lang w:val="en-US"/>
    </w:rPr>
  </w:style>
  <w:style w:type="character" w:customStyle="1" w:styleId="FooterChar">
    <w:name w:val="Footer Char"/>
    <w:basedOn w:val="DefaultParagraphFont"/>
    <w:link w:val="Footer"/>
    <w:uiPriority w:val="99"/>
    <w:rsid w:val="00F378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9723">
      <w:bodyDiv w:val="1"/>
      <w:marLeft w:val="0"/>
      <w:marRight w:val="0"/>
      <w:marTop w:val="0"/>
      <w:marBottom w:val="0"/>
      <w:divBdr>
        <w:top w:val="none" w:sz="0" w:space="0" w:color="auto"/>
        <w:left w:val="none" w:sz="0" w:space="0" w:color="auto"/>
        <w:bottom w:val="none" w:sz="0" w:space="0" w:color="auto"/>
        <w:right w:val="none" w:sz="0" w:space="0" w:color="auto"/>
      </w:divBdr>
    </w:div>
    <w:div w:id="406004161">
      <w:bodyDiv w:val="1"/>
      <w:marLeft w:val="0"/>
      <w:marRight w:val="0"/>
      <w:marTop w:val="0"/>
      <w:marBottom w:val="0"/>
      <w:divBdr>
        <w:top w:val="none" w:sz="0" w:space="0" w:color="auto"/>
        <w:left w:val="none" w:sz="0" w:space="0" w:color="auto"/>
        <w:bottom w:val="none" w:sz="0" w:space="0" w:color="auto"/>
        <w:right w:val="none" w:sz="0" w:space="0" w:color="auto"/>
      </w:divBdr>
    </w:div>
    <w:div w:id="406804785">
      <w:bodyDiv w:val="1"/>
      <w:marLeft w:val="0"/>
      <w:marRight w:val="0"/>
      <w:marTop w:val="0"/>
      <w:marBottom w:val="0"/>
      <w:divBdr>
        <w:top w:val="none" w:sz="0" w:space="0" w:color="auto"/>
        <w:left w:val="none" w:sz="0" w:space="0" w:color="auto"/>
        <w:bottom w:val="none" w:sz="0" w:space="0" w:color="auto"/>
        <w:right w:val="none" w:sz="0" w:space="0" w:color="auto"/>
      </w:divBdr>
    </w:div>
    <w:div w:id="481238827">
      <w:bodyDiv w:val="1"/>
      <w:marLeft w:val="0"/>
      <w:marRight w:val="0"/>
      <w:marTop w:val="0"/>
      <w:marBottom w:val="0"/>
      <w:divBdr>
        <w:top w:val="none" w:sz="0" w:space="0" w:color="auto"/>
        <w:left w:val="none" w:sz="0" w:space="0" w:color="auto"/>
        <w:bottom w:val="none" w:sz="0" w:space="0" w:color="auto"/>
        <w:right w:val="none" w:sz="0" w:space="0" w:color="auto"/>
      </w:divBdr>
    </w:div>
    <w:div w:id="885140241">
      <w:bodyDiv w:val="1"/>
      <w:marLeft w:val="0"/>
      <w:marRight w:val="0"/>
      <w:marTop w:val="0"/>
      <w:marBottom w:val="0"/>
      <w:divBdr>
        <w:top w:val="none" w:sz="0" w:space="0" w:color="auto"/>
        <w:left w:val="none" w:sz="0" w:space="0" w:color="auto"/>
        <w:bottom w:val="none" w:sz="0" w:space="0" w:color="auto"/>
        <w:right w:val="none" w:sz="0" w:space="0" w:color="auto"/>
      </w:divBdr>
    </w:div>
    <w:div w:id="15311850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paulyonline.brill.nl/entries/encyclopedia-of-the-medieval-chronicle/bede-EMCSIM_00289" TargetMode="Externa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19</Pages>
  <Words>5362</Words>
  <Characters>30566</Characters>
  <Application>Microsoft Macintosh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Conor Kostick</dc:creator>
  <cp:lastModifiedBy>Christine Meek</cp:lastModifiedBy>
  <cp:revision>4</cp:revision>
  <dcterms:created xsi:type="dcterms:W3CDTF">2019-08-08T10:10:00Z</dcterms:created>
  <dcterms:modified xsi:type="dcterms:W3CDTF">2019-08-08T17:12:00Z</dcterms:modified>
</cp:coreProperties>
</file>