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7234" w:rsidRDefault="00067234"/>
    <w:p w:rsidR="00E56BD3" w:rsidRDefault="00E56BD3"/>
    <w:p w:rsidR="00E56BD3" w:rsidRDefault="00E56BD3"/>
    <w:p w:rsidR="00E56BD3" w:rsidRDefault="00E56BD3">
      <w:pPr>
        <w:rPr>
          <w:rFonts w:ascii="Times New Roman" w:hAnsi="Times New Roman" w:cs="Times New Roman"/>
          <w:b/>
          <w:sz w:val="28"/>
          <w:szCs w:val="28"/>
        </w:rPr>
      </w:pPr>
      <w:r w:rsidRPr="00E56BD3">
        <w:rPr>
          <w:rFonts w:ascii="Times New Roman" w:hAnsi="Times New Roman" w:cs="Times New Roman"/>
          <w:b/>
          <w:sz w:val="28"/>
          <w:szCs w:val="28"/>
        </w:rPr>
        <w:t>Training in cognitive behavioural interventions on acute psychiatric inpatient wards</w:t>
      </w:r>
    </w:p>
    <w:p w:rsidR="00E56BD3" w:rsidRDefault="00E56BD3">
      <w:pPr>
        <w:rPr>
          <w:rFonts w:ascii="Times New Roman" w:hAnsi="Times New Roman" w:cs="Times New Roman"/>
          <w:b/>
          <w:sz w:val="28"/>
          <w:szCs w:val="28"/>
        </w:rPr>
      </w:pPr>
    </w:p>
    <w:p w:rsidR="00E56BD3" w:rsidRDefault="00E56BD3">
      <w:pPr>
        <w:rPr>
          <w:rFonts w:ascii="Times New Roman" w:hAnsi="Times New Roman" w:cs="Times New Roman"/>
          <w:b/>
          <w:sz w:val="24"/>
          <w:szCs w:val="24"/>
        </w:rPr>
      </w:pPr>
      <w:r>
        <w:rPr>
          <w:rFonts w:ascii="Times New Roman" w:hAnsi="Times New Roman" w:cs="Times New Roman"/>
          <w:b/>
          <w:sz w:val="24"/>
          <w:szCs w:val="24"/>
        </w:rPr>
        <w:t>E. McCann PhD RMN FHEA &amp; L. Bowers PhD RMN</w:t>
      </w:r>
    </w:p>
    <w:p w:rsidR="00E56BD3" w:rsidRDefault="00E56BD3" w:rsidP="00E56BD3">
      <w:pPr>
        <w:rPr>
          <w:rFonts w:ascii="Times New Roman" w:hAnsi="Times New Roman" w:cs="Times New Roman"/>
          <w:i/>
          <w:color w:val="231F20"/>
          <w:sz w:val="24"/>
          <w:szCs w:val="24"/>
        </w:rPr>
      </w:pPr>
      <w:r w:rsidRPr="00E56BD3">
        <w:rPr>
          <w:rFonts w:ascii="Times New Roman" w:hAnsi="Times New Roman" w:cs="Times New Roman"/>
          <w:i/>
          <w:color w:val="231F20"/>
          <w:sz w:val="24"/>
          <w:szCs w:val="24"/>
        </w:rPr>
        <w:t>City</w:t>
      </w:r>
      <w:r w:rsidRPr="00E56BD3">
        <w:rPr>
          <w:rFonts w:ascii="Times New Roman" w:hAnsi="Times New Roman" w:cs="Times New Roman"/>
          <w:i/>
          <w:color w:val="231F20"/>
          <w:spacing w:val="-26"/>
          <w:sz w:val="24"/>
          <w:szCs w:val="24"/>
        </w:rPr>
        <w:t xml:space="preserve"> </w:t>
      </w:r>
      <w:r w:rsidRPr="00E56BD3">
        <w:rPr>
          <w:rFonts w:ascii="Times New Roman" w:hAnsi="Times New Roman" w:cs="Times New Roman"/>
          <w:i/>
          <w:color w:val="231F20"/>
          <w:sz w:val="24"/>
          <w:szCs w:val="24"/>
        </w:rPr>
        <w:t>University,</w:t>
      </w:r>
      <w:r w:rsidRPr="00E56BD3">
        <w:rPr>
          <w:rFonts w:ascii="Times New Roman" w:hAnsi="Times New Roman" w:cs="Times New Roman"/>
          <w:i/>
          <w:color w:val="231F20"/>
          <w:spacing w:val="-27"/>
          <w:sz w:val="24"/>
          <w:szCs w:val="24"/>
        </w:rPr>
        <w:t xml:space="preserve"> </w:t>
      </w:r>
      <w:r w:rsidRPr="00E56BD3">
        <w:rPr>
          <w:rFonts w:ascii="Times New Roman" w:hAnsi="Times New Roman" w:cs="Times New Roman"/>
          <w:i/>
          <w:color w:val="231F20"/>
          <w:sz w:val="24"/>
          <w:szCs w:val="24"/>
        </w:rPr>
        <w:t>St.</w:t>
      </w:r>
      <w:r w:rsidRPr="00E56BD3">
        <w:rPr>
          <w:rFonts w:ascii="Times New Roman" w:hAnsi="Times New Roman" w:cs="Times New Roman"/>
          <w:i/>
          <w:color w:val="231F20"/>
          <w:spacing w:val="-26"/>
          <w:sz w:val="24"/>
          <w:szCs w:val="24"/>
        </w:rPr>
        <w:t xml:space="preserve"> </w:t>
      </w:r>
      <w:r w:rsidRPr="00E56BD3">
        <w:rPr>
          <w:rFonts w:ascii="Times New Roman" w:hAnsi="Times New Roman" w:cs="Times New Roman"/>
          <w:i/>
          <w:color w:val="231F20"/>
          <w:sz w:val="24"/>
          <w:szCs w:val="24"/>
        </w:rPr>
        <w:t>Bartholomew</w:t>
      </w:r>
      <w:r w:rsidRPr="00E56BD3">
        <w:rPr>
          <w:rFonts w:ascii="Times New Roman" w:hAnsi="Times New Roman" w:cs="Times New Roman"/>
          <w:i/>
          <w:color w:val="231F20"/>
          <w:spacing w:val="-27"/>
          <w:sz w:val="24"/>
          <w:szCs w:val="24"/>
        </w:rPr>
        <w:t xml:space="preserve"> </w:t>
      </w:r>
      <w:r w:rsidRPr="00E56BD3">
        <w:rPr>
          <w:rFonts w:ascii="Times New Roman" w:hAnsi="Times New Roman" w:cs="Times New Roman"/>
          <w:i/>
          <w:color w:val="231F20"/>
          <w:sz w:val="24"/>
          <w:szCs w:val="24"/>
        </w:rPr>
        <w:t>School</w:t>
      </w:r>
      <w:r w:rsidRPr="00E56BD3">
        <w:rPr>
          <w:rFonts w:ascii="Times New Roman" w:hAnsi="Times New Roman" w:cs="Times New Roman"/>
          <w:i/>
          <w:color w:val="231F20"/>
          <w:spacing w:val="-26"/>
          <w:sz w:val="24"/>
          <w:szCs w:val="24"/>
        </w:rPr>
        <w:t xml:space="preserve"> </w:t>
      </w:r>
      <w:r w:rsidRPr="00E56BD3">
        <w:rPr>
          <w:rFonts w:ascii="Times New Roman" w:hAnsi="Times New Roman" w:cs="Times New Roman"/>
          <w:i/>
          <w:color w:val="231F20"/>
          <w:sz w:val="24"/>
          <w:szCs w:val="24"/>
        </w:rPr>
        <w:t>of</w:t>
      </w:r>
      <w:r w:rsidRPr="00E56BD3">
        <w:rPr>
          <w:rFonts w:ascii="Times New Roman" w:hAnsi="Times New Roman" w:cs="Times New Roman"/>
          <w:i/>
          <w:color w:val="231F20"/>
          <w:spacing w:val="-27"/>
          <w:sz w:val="24"/>
          <w:szCs w:val="24"/>
        </w:rPr>
        <w:t xml:space="preserve"> </w:t>
      </w:r>
      <w:r w:rsidRPr="00E56BD3">
        <w:rPr>
          <w:rFonts w:ascii="Times New Roman" w:hAnsi="Times New Roman" w:cs="Times New Roman"/>
          <w:i/>
          <w:color w:val="231F20"/>
          <w:sz w:val="24"/>
          <w:szCs w:val="24"/>
        </w:rPr>
        <w:t>Nursing</w:t>
      </w:r>
      <w:r w:rsidRPr="00E56BD3">
        <w:rPr>
          <w:rFonts w:ascii="Times New Roman" w:hAnsi="Times New Roman" w:cs="Times New Roman"/>
          <w:i/>
          <w:color w:val="231F20"/>
          <w:spacing w:val="-26"/>
          <w:sz w:val="24"/>
          <w:szCs w:val="24"/>
        </w:rPr>
        <w:t xml:space="preserve"> </w:t>
      </w:r>
      <w:r w:rsidRPr="00E56BD3">
        <w:rPr>
          <w:rFonts w:ascii="Times New Roman" w:hAnsi="Times New Roman" w:cs="Times New Roman"/>
          <w:i/>
          <w:color w:val="231F20"/>
          <w:sz w:val="24"/>
          <w:szCs w:val="24"/>
        </w:rPr>
        <w:t>and</w:t>
      </w:r>
      <w:r w:rsidRPr="00E56BD3">
        <w:rPr>
          <w:rFonts w:ascii="Times New Roman" w:hAnsi="Times New Roman" w:cs="Times New Roman"/>
          <w:i/>
          <w:color w:val="231F20"/>
          <w:spacing w:val="-26"/>
          <w:sz w:val="24"/>
          <w:szCs w:val="24"/>
        </w:rPr>
        <w:t xml:space="preserve"> </w:t>
      </w:r>
      <w:r w:rsidRPr="00E56BD3">
        <w:rPr>
          <w:rFonts w:ascii="Times New Roman" w:hAnsi="Times New Roman" w:cs="Times New Roman"/>
          <w:i/>
          <w:color w:val="231F20"/>
          <w:sz w:val="24"/>
          <w:szCs w:val="24"/>
        </w:rPr>
        <w:t>Midwifery, London,</w:t>
      </w:r>
      <w:r w:rsidRPr="00E56BD3">
        <w:rPr>
          <w:rFonts w:ascii="Times New Roman" w:hAnsi="Times New Roman" w:cs="Times New Roman"/>
          <w:i/>
          <w:color w:val="231F20"/>
          <w:spacing w:val="18"/>
          <w:sz w:val="24"/>
          <w:szCs w:val="24"/>
        </w:rPr>
        <w:t xml:space="preserve"> </w:t>
      </w:r>
      <w:r w:rsidRPr="00E56BD3">
        <w:rPr>
          <w:rFonts w:ascii="Times New Roman" w:hAnsi="Times New Roman" w:cs="Times New Roman"/>
          <w:i/>
          <w:color w:val="231F20"/>
          <w:sz w:val="24"/>
          <w:szCs w:val="24"/>
        </w:rPr>
        <w:t>UK</w:t>
      </w:r>
    </w:p>
    <w:p w:rsidR="00E56BD3" w:rsidRDefault="00E56BD3" w:rsidP="00E56BD3">
      <w:pPr>
        <w:rPr>
          <w:rFonts w:ascii="Times New Roman" w:hAnsi="Times New Roman" w:cs="Times New Roman"/>
          <w:i/>
          <w:color w:val="231F20"/>
          <w:sz w:val="24"/>
          <w:szCs w:val="24"/>
        </w:rPr>
      </w:pPr>
    </w:p>
    <w:p w:rsidR="00E56BD3" w:rsidRDefault="00E56BD3" w:rsidP="00E56BD3">
      <w:pPr>
        <w:rPr>
          <w:rFonts w:ascii="Times New Roman" w:hAnsi="Times New Roman" w:cs="Times New Roman"/>
          <w:i/>
          <w:color w:val="231F20"/>
          <w:sz w:val="24"/>
          <w:szCs w:val="24"/>
        </w:rPr>
      </w:pPr>
    </w:p>
    <w:p w:rsidR="00E56BD3" w:rsidRDefault="00E56BD3" w:rsidP="00E56BD3">
      <w:pPr>
        <w:rPr>
          <w:rFonts w:ascii="Times New Roman" w:hAnsi="Times New Roman" w:cs="Times New Roman"/>
          <w:i/>
          <w:color w:val="231F20"/>
          <w:sz w:val="24"/>
          <w:szCs w:val="24"/>
        </w:rPr>
      </w:pPr>
    </w:p>
    <w:p w:rsidR="00E56BD3" w:rsidRDefault="00E56BD3" w:rsidP="00E56BD3">
      <w:pPr>
        <w:rPr>
          <w:rFonts w:ascii="Times New Roman" w:hAnsi="Times New Roman" w:cs="Times New Roman"/>
          <w:i/>
          <w:color w:val="231F20"/>
          <w:sz w:val="24"/>
          <w:szCs w:val="24"/>
        </w:rPr>
      </w:pPr>
    </w:p>
    <w:p w:rsidR="00E56BD3" w:rsidRDefault="00E56BD3" w:rsidP="00E56BD3">
      <w:pPr>
        <w:rPr>
          <w:rFonts w:ascii="Times New Roman" w:hAnsi="Times New Roman" w:cs="Times New Roman"/>
          <w:i/>
          <w:color w:val="231F20"/>
          <w:sz w:val="24"/>
          <w:szCs w:val="24"/>
        </w:rPr>
      </w:pPr>
    </w:p>
    <w:p w:rsidR="00E56BD3" w:rsidRDefault="00E56BD3" w:rsidP="00E56BD3">
      <w:pPr>
        <w:rPr>
          <w:rFonts w:ascii="Times New Roman" w:hAnsi="Times New Roman" w:cs="Times New Roman"/>
          <w:i/>
          <w:color w:val="231F20"/>
          <w:sz w:val="24"/>
          <w:szCs w:val="24"/>
        </w:rPr>
      </w:pPr>
      <w:bookmarkStart w:id="0" w:name="_GoBack"/>
      <w:bookmarkEnd w:id="0"/>
    </w:p>
    <w:p w:rsidR="00E56BD3" w:rsidRPr="00E56BD3" w:rsidRDefault="00E56BD3" w:rsidP="00E56BD3">
      <w:pPr>
        <w:spacing w:before="138"/>
        <w:ind w:left="207"/>
        <w:rPr>
          <w:rFonts w:ascii="Times New Roman" w:hAnsi="Times New Roman" w:cs="Times New Roman"/>
          <w:b/>
          <w:i/>
          <w:sz w:val="24"/>
          <w:szCs w:val="24"/>
        </w:rPr>
      </w:pPr>
      <w:r w:rsidRPr="00E56BD3">
        <w:rPr>
          <w:rFonts w:ascii="Times New Roman" w:hAnsi="Times New Roman" w:cs="Times New Roman"/>
          <w:b/>
          <w:i/>
          <w:color w:val="231F20"/>
          <w:sz w:val="24"/>
          <w:szCs w:val="24"/>
        </w:rPr>
        <w:t>Correspondence:</w:t>
      </w:r>
    </w:p>
    <w:p w:rsidR="00E56BD3" w:rsidRPr="00E56BD3" w:rsidRDefault="00E56BD3" w:rsidP="00E56BD3">
      <w:pPr>
        <w:pStyle w:val="ListParagraph"/>
        <w:numPr>
          <w:ilvl w:val="0"/>
          <w:numId w:val="3"/>
        </w:numPr>
        <w:tabs>
          <w:tab w:val="left" w:pos="412"/>
        </w:tabs>
        <w:spacing w:line="360" w:lineRule="auto"/>
        <w:ind w:right="1191"/>
        <w:rPr>
          <w:rFonts w:ascii="Times New Roman" w:hAnsi="Times New Roman" w:cs="Times New Roman"/>
          <w:i/>
          <w:sz w:val="24"/>
          <w:szCs w:val="24"/>
        </w:rPr>
      </w:pPr>
      <w:r w:rsidRPr="00E56BD3">
        <w:rPr>
          <w:rFonts w:ascii="Times New Roman" w:hAnsi="Times New Roman" w:cs="Times New Roman"/>
          <w:i/>
          <w:color w:val="231F20"/>
          <w:sz w:val="24"/>
          <w:szCs w:val="24"/>
        </w:rPr>
        <w:t xml:space="preserve">McCann </w:t>
      </w:r>
      <w:r w:rsidRPr="00E56BD3">
        <w:rPr>
          <w:rFonts w:ascii="Times New Roman" w:hAnsi="Times New Roman" w:cs="Times New Roman"/>
          <w:i/>
          <w:color w:val="231F20"/>
          <w:w w:val="95"/>
          <w:sz w:val="24"/>
          <w:szCs w:val="24"/>
        </w:rPr>
        <w:t>City</w:t>
      </w:r>
      <w:r w:rsidRPr="00E56BD3">
        <w:rPr>
          <w:rFonts w:ascii="Times New Roman" w:hAnsi="Times New Roman" w:cs="Times New Roman"/>
          <w:i/>
          <w:color w:val="231F20"/>
          <w:spacing w:val="17"/>
          <w:w w:val="95"/>
          <w:sz w:val="24"/>
          <w:szCs w:val="24"/>
        </w:rPr>
        <w:t xml:space="preserve"> </w:t>
      </w:r>
      <w:r w:rsidRPr="00E56BD3">
        <w:rPr>
          <w:rFonts w:ascii="Times New Roman" w:hAnsi="Times New Roman" w:cs="Times New Roman"/>
          <w:i/>
          <w:color w:val="231F20"/>
          <w:w w:val="95"/>
          <w:sz w:val="24"/>
          <w:szCs w:val="24"/>
        </w:rPr>
        <w:t>University</w:t>
      </w:r>
    </w:p>
    <w:p w:rsidR="00E56BD3" w:rsidRPr="00E56BD3" w:rsidRDefault="00E56BD3" w:rsidP="00E56BD3">
      <w:pPr>
        <w:spacing w:after="0" w:line="360" w:lineRule="auto"/>
        <w:ind w:left="207" w:right="52"/>
        <w:rPr>
          <w:rFonts w:ascii="Times New Roman" w:hAnsi="Times New Roman" w:cs="Times New Roman"/>
          <w:i/>
          <w:sz w:val="24"/>
          <w:szCs w:val="24"/>
        </w:rPr>
      </w:pPr>
      <w:r w:rsidRPr="00E56BD3">
        <w:rPr>
          <w:rFonts w:ascii="Times New Roman" w:hAnsi="Times New Roman" w:cs="Times New Roman"/>
          <w:i/>
          <w:color w:val="231F20"/>
          <w:sz w:val="24"/>
          <w:szCs w:val="24"/>
        </w:rPr>
        <w:t>St. Bartholomew School of Nursing and Midwifery Philpot Street</w:t>
      </w:r>
    </w:p>
    <w:p w:rsidR="00E56BD3" w:rsidRPr="00E56BD3" w:rsidRDefault="00E56BD3" w:rsidP="00E56BD3">
      <w:pPr>
        <w:spacing w:after="0" w:line="360" w:lineRule="auto"/>
        <w:ind w:left="207" w:right="1689"/>
        <w:jc w:val="both"/>
        <w:rPr>
          <w:rFonts w:ascii="Times New Roman" w:hAnsi="Times New Roman" w:cs="Times New Roman"/>
          <w:i/>
          <w:sz w:val="24"/>
          <w:szCs w:val="24"/>
          <w:lang w:val="it-IT"/>
        </w:rPr>
      </w:pPr>
      <w:r w:rsidRPr="00E56BD3">
        <w:rPr>
          <w:rFonts w:ascii="Times New Roman" w:hAnsi="Times New Roman" w:cs="Times New Roman"/>
          <w:i/>
          <w:color w:val="231F20"/>
          <w:sz w:val="24"/>
          <w:szCs w:val="24"/>
          <w:lang w:val="it-IT"/>
        </w:rPr>
        <w:t>London E1 2EA UK</w:t>
      </w:r>
    </w:p>
    <w:p w:rsidR="00E56BD3" w:rsidRDefault="00E56BD3" w:rsidP="00E56BD3">
      <w:pPr>
        <w:spacing w:after="0" w:line="360" w:lineRule="auto"/>
        <w:ind w:left="207"/>
        <w:rPr>
          <w:rFonts w:ascii="Times New Roman" w:hAnsi="Times New Roman" w:cs="Times New Roman"/>
          <w:i/>
          <w:color w:val="231F20"/>
          <w:w w:val="95"/>
          <w:sz w:val="24"/>
          <w:szCs w:val="24"/>
        </w:rPr>
      </w:pPr>
      <w:r w:rsidRPr="00E56BD3">
        <w:rPr>
          <w:rFonts w:ascii="Times New Roman" w:hAnsi="Times New Roman" w:cs="Times New Roman"/>
          <w:i/>
          <w:color w:val="231F20"/>
          <w:w w:val="95"/>
          <w:sz w:val="24"/>
          <w:szCs w:val="24"/>
          <w:lang w:val="it-IT"/>
        </w:rPr>
        <w:t xml:space="preserve">E-mail: </w:t>
      </w:r>
      <w:hyperlink r:id="rId5">
        <w:r w:rsidRPr="00E56BD3">
          <w:rPr>
            <w:rFonts w:ascii="Times New Roman" w:hAnsi="Times New Roman" w:cs="Times New Roman"/>
            <w:i/>
            <w:color w:val="231F20"/>
            <w:w w:val="95"/>
            <w:sz w:val="24"/>
            <w:szCs w:val="24"/>
            <w:lang w:val="it-IT"/>
          </w:rPr>
          <w:t>e.j.p.mccann@city.ac.uk</w:t>
        </w:r>
      </w:hyperlink>
    </w:p>
    <w:p w:rsidR="00E56BD3" w:rsidRDefault="00E56BD3" w:rsidP="00E56BD3">
      <w:pPr>
        <w:spacing w:after="0" w:line="360" w:lineRule="auto"/>
        <w:ind w:left="207"/>
        <w:rPr>
          <w:rFonts w:ascii="Times New Roman" w:hAnsi="Times New Roman" w:cs="Times New Roman"/>
          <w:i/>
          <w:color w:val="231F20"/>
          <w:w w:val="95"/>
          <w:sz w:val="24"/>
          <w:szCs w:val="24"/>
        </w:rPr>
      </w:pPr>
    </w:p>
    <w:p w:rsidR="00E56BD3" w:rsidRDefault="00E56BD3" w:rsidP="00E56BD3">
      <w:pPr>
        <w:spacing w:after="0" w:line="360" w:lineRule="auto"/>
        <w:ind w:left="207"/>
        <w:rPr>
          <w:rFonts w:ascii="Times New Roman" w:hAnsi="Times New Roman" w:cs="Times New Roman"/>
          <w:i/>
          <w:color w:val="231F20"/>
          <w:w w:val="95"/>
          <w:sz w:val="24"/>
          <w:szCs w:val="24"/>
        </w:rPr>
      </w:pPr>
    </w:p>
    <w:p w:rsidR="00E56BD3" w:rsidRDefault="00E56BD3" w:rsidP="00E56BD3">
      <w:pPr>
        <w:spacing w:after="0" w:line="360" w:lineRule="auto"/>
        <w:ind w:left="207"/>
        <w:rPr>
          <w:rFonts w:ascii="Times New Roman" w:hAnsi="Times New Roman" w:cs="Times New Roman"/>
          <w:i/>
          <w:color w:val="231F20"/>
          <w:w w:val="95"/>
          <w:sz w:val="24"/>
          <w:szCs w:val="24"/>
        </w:rPr>
      </w:pPr>
    </w:p>
    <w:p w:rsidR="00E56BD3" w:rsidRDefault="00E56BD3" w:rsidP="00E56BD3">
      <w:pPr>
        <w:spacing w:after="0" w:line="360" w:lineRule="auto"/>
        <w:ind w:left="207"/>
        <w:rPr>
          <w:rFonts w:ascii="Times New Roman" w:hAnsi="Times New Roman" w:cs="Times New Roman"/>
          <w:i/>
          <w:color w:val="231F20"/>
          <w:w w:val="95"/>
          <w:sz w:val="24"/>
          <w:szCs w:val="24"/>
        </w:rPr>
      </w:pPr>
    </w:p>
    <w:p w:rsidR="00E56BD3" w:rsidRDefault="00E56BD3" w:rsidP="00E56BD3">
      <w:pPr>
        <w:spacing w:after="0" w:line="360" w:lineRule="auto"/>
        <w:ind w:left="207"/>
        <w:rPr>
          <w:rFonts w:ascii="Times New Roman" w:hAnsi="Times New Roman" w:cs="Times New Roman"/>
          <w:i/>
          <w:color w:val="231F20"/>
          <w:w w:val="95"/>
          <w:sz w:val="24"/>
          <w:szCs w:val="24"/>
        </w:rPr>
      </w:pPr>
    </w:p>
    <w:p w:rsidR="00E56BD3" w:rsidRDefault="00E56BD3" w:rsidP="00E56BD3">
      <w:pPr>
        <w:spacing w:after="0" w:line="360" w:lineRule="auto"/>
        <w:ind w:left="207"/>
        <w:rPr>
          <w:rFonts w:ascii="Times New Roman" w:hAnsi="Times New Roman" w:cs="Times New Roman"/>
          <w:i/>
          <w:color w:val="231F20"/>
          <w:w w:val="95"/>
          <w:sz w:val="24"/>
          <w:szCs w:val="24"/>
        </w:rPr>
      </w:pPr>
    </w:p>
    <w:p w:rsidR="00E56BD3" w:rsidRDefault="00E56BD3" w:rsidP="00E56BD3">
      <w:pPr>
        <w:spacing w:after="0" w:line="360" w:lineRule="auto"/>
        <w:ind w:left="207"/>
        <w:rPr>
          <w:rFonts w:ascii="Times New Roman" w:hAnsi="Times New Roman" w:cs="Times New Roman"/>
          <w:i/>
          <w:color w:val="231F20"/>
          <w:w w:val="95"/>
          <w:sz w:val="24"/>
          <w:szCs w:val="24"/>
        </w:rPr>
      </w:pPr>
    </w:p>
    <w:p w:rsidR="00E56BD3" w:rsidRDefault="00E56BD3" w:rsidP="00E56BD3">
      <w:pPr>
        <w:spacing w:after="0" w:line="360" w:lineRule="auto"/>
        <w:ind w:left="207"/>
        <w:rPr>
          <w:rFonts w:ascii="Times New Roman" w:hAnsi="Times New Roman" w:cs="Times New Roman"/>
          <w:i/>
          <w:color w:val="231F20"/>
          <w:w w:val="95"/>
          <w:sz w:val="24"/>
          <w:szCs w:val="24"/>
        </w:rPr>
      </w:pPr>
    </w:p>
    <w:p w:rsidR="00E56BD3" w:rsidRDefault="00E56BD3" w:rsidP="00E56BD3">
      <w:pPr>
        <w:spacing w:after="0" w:line="360" w:lineRule="auto"/>
        <w:ind w:left="207"/>
        <w:rPr>
          <w:rFonts w:ascii="Times New Roman" w:hAnsi="Times New Roman" w:cs="Times New Roman"/>
          <w:i/>
          <w:color w:val="231F20"/>
          <w:w w:val="95"/>
          <w:sz w:val="24"/>
          <w:szCs w:val="24"/>
        </w:rPr>
      </w:pPr>
    </w:p>
    <w:p w:rsidR="00E56BD3" w:rsidRDefault="00E56BD3" w:rsidP="00E56BD3">
      <w:pPr>
        <w:spacing w:after="0" w:line="360" w:lineRule="auto"/>
        <w:ind w:left="207"/>
        <w:rPr>
          <w:rFonts w:ascii="Times New Roman" w:hAnsi="Times New Roman" w:cs="Times New Roman"/>
          <w:i/>
          <w:color w:val="231F20"/>
          <w:w w:val="95"/>
          <w:sz w:val="24"/>
          <w:szCs w:val="24"/>
        </w:rPr>
      </w:pPr>
    </w:p>
    <w:p w:rsidR="00E56BD3" w:rsidRDefault="00E56BD3" w:rsidP="00E56BD3">
      <w:pPr>
        <w:spacing w:after="0" w:line="360" w:lineRule="auto"/>
        <w:ind w:left="207"/>
        <w:rPr>
          <w:rFonts w:ascii="Times New Roman" w:hAnsi="Times New Roman" w:cs="Times New Roman"/>
          <w:i/>
          <w:color w:val="231F20"/>
          <w:w w:val="95"/>
          <w:sz w:val="24"/>
          <w:szCs w:val="24"/>
        </w:rPr>
      </w:pPr>
    </w:p>
    <w:p w:rsidR="00E56BD3" w:rsidRDefault="00E56BD3" w:rsidP="00E56BD3">
      <w:pPr>
        <w:spacing w:after="0" w:line="360" w:lineRule="auto"/>
        <w:ind w:left="207"/>
        <w:rPr>
          <w:rFonts w:ascii="Times New Roman" w:hAnsi="Times New Roman" w:cs="Times New Roman"/>
          <w:i/>
          <w:color w:val="231F20"/>
          <w:w w:val="95"/>
          <w:sz w:val="24"/>
          <w:szCs w:val="24"/>
        </w:rPr>
      </w:pPr>
    </w:p>
    <w:p w:rsidR="00E56BD3" w:rsidRDefault="00E56BD3" w:rsidP="00E56BD3">
      <w:pPr>
        <w:spacing w:after="0" w:line="360" w:lineRule="auto"/>
        <w:ind w:left="207"/>
        <w:rPr>
          <w:rFonts w:ascii="Times New Roman" w:hAnsi="Times New Roman" w:cs="Times New Roman"/>
          <w:i/>
          <w:color w:val="231F20"/>
          <w:w w:val="95"/>
          <w:sz w:val="24"/>
          <w:szCs w:val="24"/>
        </w:rPr>
      </w:pPr>
    </w:p>
    <w:p w:rsidR="00E56BD3" w:rsidRPr="00E56BD3" w:rsidRDefault="00E56BD3" w:rsidP="00E56BD3">
      <w:pPr>
        <w:spacing w:after="0" w:line="480" w:lineRule="auto"/>
        <w:ind w:left="210"/>
        <w:rPr>
          <w:rFonts w:ascii="Times New Roman" w:hAnsi="Times New Roman" w:cs="Times New Roman"/>
          <w:i/>
          <w:color w:val="231F20"/>
          <w:w w:val="95"/>
          <w:sz w:val="24"/>
          <w:szCs w:val="24"/>
        </w:rPr>
      </w:pPr>
    </w:p>
    <w:p w:rsidR="00E56BD3" w:rsidRPr="00E56BD3" w:rsidRDefault="00E56BD3" w:rsidP="00E56BD3">
      <w:pPr>
        <w:spacing w:after="0" w:line="480" w:lineRule="auto"/>
        <w:ind w:left="210"/>
        <w:rPr>
          <w:rFonts w:ascii="Times New Roman" w:hAnsi="Times New Roman" w:cs="Times New Roman"/>
          <w:b/>
          <w:color w:val="231F20"/>
          <w:w w:val="95"/>
          <w:sz w:val="24"/>
          <w:szCs w:val="24"/>
        </w:rPr>
      </w:pPr>
      <w:r w:rsidRPr="00E56BD3">
        <w:rPr>
          <w:rFonts w:ascii="Times New Roman" w:hAnsi="Times New Roman" w:cs="Times New Roman"/>
          <w:b/>
          <w:color w:val="231F20"/>
          <w:w w:val="95"/>
          <w:sz w:val="24"/>
          <w:szCs w:val="24"/>
        </w:rPr>
        <w:t>Abstract</w:t>
      </w:r>
    </w:p>
    <w:p w:rsidR="00E56BD3" w:rsidRPr="005E1217" w:rsidRDefault="00E56BD3" w:rsidP="00E56BD3">
      <w:pPr>
        <w:pStyle w:val="BodyText"/>
        <w:spacing w:line="480" w:lineRule="auto"/>
        <w:ind w:left="210" w:right="102"/>
        <w:jc w:val="both"/>
        <w:rPr>
          <w:rFonts w:ascii="Times New Roman" w:hAnsi="Times New Roman" w:cs="Times New Roman"/>
          <w:sz w:val="24"/>
          <w:szCs w:val="24"/>
        </w:rPr>
      </w:pPr>
      <w:r w:rsidRPr="005E1217">
        <w:rPr>
          <w:rFonts w:ascii="Times New Roman" w:hAnsi="Times New Roman" w:cs="Times New Roman"/>
          <w:color w:val="231F20"/>
          <w:sz w:val="24"/>
          <w:szCs w:val="24"/>
        </w:rPr>
        <w:t>There</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has</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been</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drive</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towards</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addressing</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types</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care</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therapeutic</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interventions available</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people</w:t>
      </w:r>
      <w:r w:rsidRPr="005E1217">
        <w:rPr>
          <w:rFonts w:ascii="Times New Roman" w:hAnsi="Times New Roman" w:cs="Times New Roman"/>
          <w:color w:val="231F20"/>
          <w:spacing w:val="-3"/>
          <w:sz w:val="24"/>
          <w:szCs w:val="24"/>
        </w:rPr>
        <w:t xml:space="preserve"> </w:t>
      </w:r>
      <w:r w:rsidRPr="005E1217">
        <w:rPr>
          <w:rFonts w:ascii="Times New Roman" w:hAnsi="Times New Roman" w:cs="Times New Roman"/>
          <w:color w:val="231F20"/>
          <w:sz w:val="24"/>
          <w:szCs w:val="24"/>
        </w:rPr>
        <w:t>with</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serious</w:t>
      </w:r>
      <w:r w:rsidRPr="005E1217">
        <w:rPr>
          <w:rFonts w:ascii="Times New Roman" w:hAnsi="Times New Roman" w:cs="Times New Roman"/>
          <w:color w:val="231F20"/>
          <w:spacing w:val="-3"/>
          <w:sz w:val="24"/>
          <w:szCs w:val="24"/>
        </w:rPr>
        <w:t xml:space="preserve"> </w:t>
      </w:r>
      <w:r w:rsidRPr="005E1217">
        <w:rPr>
          <w:rFonts w:ascii="Times New Roman" w:hAnsi="Times New Roman" w:cs="Times New Roman"/>
          <w:color w:val="231F20"/>
          <w:sz w:val="24"/>
          <w:szCs w:val="24"/>
        </w:rPr>
        <w:t>mental</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illness,</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which</w:t>
      </w:r>
      <w:r w:rsidRPr="005E1217">
        <w:rPr>
          <w:rFonts w:ascii="Times New Roman" w:hAnsi="Times New Roman" w:cs="Times New Roman"/>
          <w:color w:val="231F20"/>
          <w:spacing w:val="-3"/>
          <w:sz w:val="24"/>
          <w:szCs w:val="24"/>
        </w:rPr>
        <w:t xml:space="preserve"> </w:t>
      </w:r>
      <w:r w:rsidRPr="005E1217">
        <w:rPr>
          <w:rFonts w:ascii="Times New Roman" w:hAnsi="Times New Roman" w:cs="Times New Roman"/>
          <w:color w:val="231F20"/>
          <w:sz w:val="24"/>
          <w:szCs w:val="24"/>
        </w:rPr>
        <w:t>is</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reflected</w:t>
      </w:r>
      <w:r w:rsidRPr="005E1217">
        <w:rPr>
          <w:rFonts w:ascii="Times New Roman" w:hAnsi="Times New Roman" w:cs="Times New Roman"/>
          <w:color w:val="231F20"/>
          <w:spacing w:val="-3"/>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latest</w:t>
      </w:r>
      <w:r w:rsidRPr="005E1217">
        <w:rPr>
          <w:rFonts w:ascii="Times New Roman" w:hAnsi="Times New Roman" w:cs="Times New Roman"/>
          <w:color w:val="231F20"/>
          <w:spacing w:val="-3"/>
          <w:sz w:val="24"/>
          <w:szCs w:val="24"/>
        </w:rPr>
        <w:t xml:space="preserve"> </w:t>
      </w:r>
      <w:r w:rsidRPr="005E1217">
        <w:rPr>
          <w:rFonts w:ascii="Times New Roman" w:hAnsi="Times New Roman" w:cs="Times New Roman"/>
          <w:color w:val="231F20"/>
          <w:sz w:val="24"/>
          <w:szCs w:val="24"/>
        </w:rPr>
        <w:t>government mental health policy initiatives. Recent evidence strongly supports the implementation</w:t>
      </w:r>
      <w:r w:rsidRPr="005E1217">
        <w:rPr>
          <w:rFonts w:ascii="Times New Roman" w:hAnsi="Times New Roman" w:cs="Times New Roman"/>
          <w:color w:val="231F20"/>
          <w:spacing w:val="-26"/>
          <w:sz w:val="24"/>
          <w:szCs w:val="24"/>
        </w:rPr>
        <w:t xml:space="preserve"> </w:t>
      </w:r>
      <w:r w:rsidRPr="005E1217">
        <w:rPr>
          <w:rFonts w:ascii="Times New Roman" w:hAnsi="Times New Roman" w:cs="Times New Roman"/>
          <w:color w:val="231F20"/>
          <w:sz w:val="24"/>
          <w:szCs w:val="24"/>
        </w:rPr>
        <w:t>of psychological</w:t>
      </w:r>
      <w:r w:rsidRPr="005E1217">
        <w:rPr>
          <w:rFonts w:ascii="Times New Roman" w:hAnsi="Times New Roman" w:cs="Times New Roman"/>
          <w:color w:val="231F20"/>
          <w:spacing w:val="-3"/>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3"/>
          <w:sz w:val="24"/>
          <w:szCs w:val="24"/>
        </w:rPr>
        <w:t xml:space="preserve"> </w:t>
      </w:r>
      <w:r w:rsidRPr="005E1217">
        <w:rPr>
          <w:rFonts w:ascii="Times New Roman" w:hAnsi="Times New Roman" w:cs="Times New Roman"/>
          <w:color w:val="231F20"/>
          <w:sz w:val="24"/>
          <w:szCs w:val="24"/>
        </w:rPr>
        <w:t>social</w:t>
      </w:r>
      <w:r w:rsidRPr="005E1217">
        <w:rPr>
          <w:rFonts w:ascii="Times New Roman" w:hAnsi="Times New Roman" w:cs="Times New Roman"/>
          <w:color w:val="231F20"/>
          <w:spacing w:val="-3"/>
          <w:sz w:val="24"/>
          <w:szCs w:val="24"/>
        </w:rPr>
        <w:t xml:space="preserve"> </w:t>
      </w:r>
      <w:r w:rsidRPr="005E1217">
        <w:rPr>
          <w:rFonts w:ascii="Times New Roman" w:hAnsi="Times New Roman" w:cs="Times New Roman"/>
          <w:color w:val="231F20"/>
          <w:sz w:val="24"/>
          <w:szCs w:val="24"/>
        </w:rPr>
        <w:t>interventions</w:t>
      </w:r>
      <w:r w:rsidRPr="005E1217">
        <w:rPr>
          <w:rFonts w:ascii="Times New Roman" w:hAnsi="Times New Roman" w:cs="Times New Roman"/>
          <w:color w:val="231F20"/>
          <w:spacing w:val="-3"/>
          <w:sz w:val="24"/>
          <w:szCs w:val="24"/>
        </w:rPr>
        <w:t xml:space="preserve"> </w:t>
      </w:r>
      <w:r w:rsidRPr="005E1217">
        <w:rPr>
          <w:rFonts w:ascii="Times New Roman" w:hAnsi="Times New Roman" w:cs="Times New Roman"/>
          <w:color w:val="231F20"/>
          <w:sz w:val="24"/>
          <w:szCs w:val="24"/>
        </w:rPr>
        <w:t>for</w:t>
      </w:r>
      <w:r w:rsidRPr="005E1217">
        <w:rPr>
          <w:rFonts w:ascii="Times New Roman" w:hAnsi="Times New Roman" w:cs="Times New Roman"/>
          <w:color w:val="231F20"/>
          <w:spacing w:val="-3"/>
          <w:sz w:val="24"/>
          <w:szCs w:val="24"/>
        </w:rPr>
        <w:t xml:space="preserve"> </w:t>
      </w:r>
      <w:r w:rsidRPr="005E1217">
        <w:rPr>
          <w:rFonts w:ascii="Times New Roman" w:hAnsi="Times New Roman" w:cs="Times New Roman"/>
          <w:color w:val="231F20"/>
          <w:sz w:val="24"/>
          <w:szCs w:val="24"/>
        </w:rPr>
        <w:t>people</w:t>
      </w:r>
      <w:r w:rsidRPr="005E1217">
        <w:rPr>
          <w:rFonts w:ascii="Times New Roman" w:hAnsi="Times New Roman" w:cs="Times New Roman"/>
          <w:color w:val="231F20"/>
          <w:spacing w:val="-2"/>
          <w:sz w:val="24"/>
          <w:szCs w:val="24"/>
        </w:rPr>
        <w:t xml:space="preserve"> </w:t>
      </w:r>
      <w:r w:rsidRPr="005E1217">
        <w:rPr>
          <w:rFonts w:ascii="Times New Roman" w:hAnsi="Times New Roman" w:cs="Times New Roman"/>
          <w:color w:val="231F20"/>
          <w:sz w:val="24"/>
          <w:szCs w:val="24"/>
        </w:rPr>
        <w:t>with</w:t>
      </w:r>
      <w:r w:rsidRPr="005E1217">
        <w:rPr>
          <w:rFonts w:ascii="Times New Roman" w:hAnsi="Times New Roman" w:cs="Times New Roman"/>
          <w:color w:val="231F20"/>
          <w:spacing w:val="-3"/>
          <w:sz w:val="24"/>
          <w:szCs w:val="24"/>
        </w:rPr>
        <w:t xml:space="preserve"> </w:t>
      </w:r>
      <w:r w:rsidRPr="005E1217">
        <w:rPr>
          <w:rFonts w:ascii="Times New Roman" w:hAnsi="Times New Roman" w:cs="Times New Roman"/>
          <w:color w:val="231F20"/>
          <w:sz w:val="24"/>
          <w:szCs w:val="24"/>
        </w:rPr>
        <w:t>psychosis,</w:t>
      </w:r>
      <w:r w:rsidRPr="005E1217">
        <w:rPr>
          <w:rFonts w:ascii="Times New Roman" w:hAnsi="Times New Roman" w:cs="Times New Roman"/>
          <w:color w:val="231F20"/>
          <w:spacing w:val="-3"/>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3"/>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3"/>
          <w:sz w:val="24"/>
          <w:szCs w:val="24"/>
        </w:rPr>
        <w:t xml:space="preserve"> </w:t>
      </w:r>
      <w:r w:rsidRPr="005E1217">
        <w:rPr>
          <w:rFonts w:ascii="Times New Roman" w:hAnsi="Times New Roman" w:cs="Times New Roman"/>
          <w:color w:val="231F20"/>
          <w:sz w:val="24"/>
          <w:szCs w:val="24"/>
        </w:rPr>
        <w:t>particular</w:t>
      </w:r>
      <w:r w:rsidRPr="005E1217">
        <w:rPr>
          <w:rFonts w:ascii="Times New Roman" w:hAnsi="Times New Roman" w:cs="Times New Roman"/>
          <w:color w:val="231F20"/>
          <w:spacing w:val="-2"/>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3"/>
          <w:sz w:val="24"/>
          <w:szCs w:val="24"/>
        </w:rPr>
        <w:t xml:space="preserve"> </w:t>
      </w:r>
      <w:r w:rsidRPr="005E1217">
        <w:rPr>
          <w:rFonts w:ascii="Times New Roman" w:hAnsi="Times New Roman" w:cs="Times New Roman"/>
          <w:color w:val="231F20"/>
          <w:sz w:val="24"/>
          <w:szCs w:val="24"/>
        </w:rPr>
        <w:t>use of</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cognitive</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behavioural</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techniques.</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Until</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pacing w:val="-6"/>
          <w:sz w:val="24"/>
          <w:szCs w:val="24"/>
        </w:rPr>
        <w:t>now,</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main</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focus</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has</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been</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on</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people</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living</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in the</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community.</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This</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study</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examines</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delivery</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psychosocial</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interventions</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training</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 xml:space="preserve">to qualified psychiatric nurses and unqualified staff on seven acute psychiatric admission wards in London, UK. The approach had the strength of on-site </w:t>
      </w:r>
      <w:r w:rsidRPr="005E1217">
        <w:rPr>
          <w:rFonts w:ascii="Times New Roman" w:hAnsi="Times New Roman" w:cs="Times New Roman"/>
          <w:color w:val="231F20"/>
          <w:spacing w:val="-3"/>
          <w:sz w:val="24"/>
          <w:szCs w:val="24"/>
        </w:rPr>
        <w:t xml:space="preserve">delivery, </w:t>
      </w:r>
      <w:r w:rsidRPr="005E1217">
        <w:rPr>
          <w:rFonts w:ascii="Times New Roman" w:hAnsi="Times New Roman" w:cs="Times New Roman"/>
          <w:color w:val="231F20"/>
          <w:sz w:val="24"/>
          <w:szCs w:val="24"/>
        </w:rPr>
        <w:t>follow-up role modelling</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interventions</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clinical</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supervision.</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Despite</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this,</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some</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cases</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train- ing</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was</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less</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successful,</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mainly</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because</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staffing</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leadership</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weaknesses.</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impact</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of training in these methods and the implications for mental health education and practice development are</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discussed.</w:t>
      </w:r>
    </w:p>
    <w:p w:rsidR="00E56BD3" w:rsidRPr="005E1217" w:rsidRDefault="00E56BD3" w:rsidP="00E56BD3">
      <w:pPr>
        <w:pStyle w:val="BodyText"/>
        <w:spacing w:before="10"/>
        <w:rPr>
          <w:rFonts w:ascii="Times New Roman" w:hAnsi="Times New Roman" w:cs="Times New Roman"/>
          <w:sz w:val="24"/>
          <w:szCs w:val="24"/>
        </w:rPr>
      </w:pPr>
    </w:p>
    <w:p w:rsidR="00E56BD3" w:rsidRPr="005E1217" w:rsidRDefault="00E56BD3" w:rsidP="00E56BD3">
      <w:pPr>
        <w:pStyle w:val="BodyText"/>
        <w:spacing w:line="288" w:lineRule="auto"/>
        <w:ind w:left="207" w:right="92"/>
        <w:rPr>
          <w:rFonts w:ascii="Times New Roman" w:hAnsi="Times New Roman" w:cs="Times New Roman"/>
          <w:sz w:val="24"/>
          <w:szCs w:val="24"/>
        </w:rPr>
      </w:pPr>
      <w:r w:rsidRPr="005E1217">
        <w:rPr>
          <w:rFonts w:ascii="Times New Roman" w:hAnsi="Times New Roman" w:cs="Times New Roman"/>
          <w:i/>
          <w:color w:val="231F20"/>
          <w:sz w:val="24"/>
          <w:szCs w:val="24"/>
        </w:rPr>
        <w:t>Keywords</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cognitive</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behavioural</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interventions,</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psychiatric</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inpatients,</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psychiatric</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nursing education, psychosis,</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schizophrenia</w:t>
      </w:r>
    </w:p>
    <w:p w:rsidR="00E56BD3" w:rsidRPr="005E1217" w:rsidRDefault="00E56BD3" w:rsidP="00E56BD3">
      <w:pPr>
        <w:spacing w:after="0" w:line="360" w:lineRule="auto"/>
        <w:ind w:left="207"/>
        <w:rPr>
          <w:rFonts w:ascii="Times New Roman" w:hAnsi="Times New Roman" w:cs="Times New Roman"/>
          <w:color w:val="231F20"/>
          <w:w w:val="95"/>
          <w:sz w:val="24"/>
          <w:szCs w:val="24"/>
          <w:lang w:val="en-US"/>
        </w:rPr>
      </w:pPr>
    </w:p>
    <w:p w:rsidR="00E56BD3" w:rsidRPr="005E1217" w:rsidRDefault="00E56BD3" w:rsidP="00E56BD3">
      <w:pPr>
        <w:spacing w:after="0" w:line="360" w:lineRule="auto"/>
        <w:ind w:left="207"/>
        <w:rPr>
          <w:rFonts w:ascii="Times New Roman" w:hAnsi="Times New Roman" w:cs="Times New Roman"/>
          <w:i/>
          <w:color w:val="231F20"/>
          <w:w w:val="95"/>
          <w:sz w:val="24"/>
          <w:szCs w:val="24"/>
        </w:rPr>
      </w:pPr>
    </w:p>
    <w:p w:rsidR="00E56BD3" w:rsidRPr="005E1217" w:rsidRDefault="00E56BD3" w:rsidP="00E56BD3">
      <w:pPr>
        <w:spacing w:after="0" w:line="360" w:lineRule="auto"/>
        <w:ind w:left="207"/>
        <w:rPr>
          <w:rFonts w:ascii="Times New Roman" w:hAnsi="Times New Roman" w:cs="Times New Roman"/>
          <w:i/>
          <w:color w:val="231F20"/>
          <w:w w:val="95"/>
          <w:sz w:val="24"/>
          <w:szCs w:val="24"/>
        </w:rPr>
      </w:pPr>
    </w:p>
    <w:p w:rsidR="00E56BD3" w:rsidRPr="005E1217" w:rsidRDefault="00E56BD3" w:rsidP="00E56BD3">
      <w:pPr>
        <w:spacing w:after="0" w:line="360" w:lineRule="auto"/>
        <w:ind w:left="207"/>
        <w:rPr>
          <w:rFonts w:ascii="Times New Roman" w:hAnsi="Times New Roman" w:cs="Times New Roman"/>
          <w:i/>
          <w:color w:val="231F20"/>
          <w:w w:val="95"/>
          <w:sz w:val="24"/>
          <w:szCs w:val="24"/>
        </w:rPr>
      </w:pPr>
    </w:p>
    <w:p w:rsidR="00E56BD3" w:rsidRPr="005E1217" w:rsidRDefault="00E56BD3" w:rsidP="00E56BD3">
      <w:pPr>
        <w:spacing w:after="0" w:line="360" w:lineRule="auto"/>
        <w:ind w:left="207"/>
        <w:rPr>
          <w:rFonts w:ascii="Times New Roman" w:hAnsi="Times New Roman" w:cs="Times New Roman"/>
          <w:i/>
          <w:color w:val="231F20"/>
          <w:w w:val="95"/>
          <w:sz w:val="24"/>
          <w:szCs w:val="24"/>
        </w:rPr>
      </w:pPr>
    </w:p>
    <w:p w:rsidR="00E56BD3" w:rsidRPr="005E1217" w:rsidRDefault="00E56BD3" w:rsidP="00E56BD3">
      <w:pPr>
        <w:spacing w:after="0" w:line="360" w:lineRule="auto"/>
        <w:ind w:left="207"/>
        <w:rPr>
          <w:rFonts w:ascii="Times New Roman" w:hAnsi="Times New Roman" w:cs="Times New Roman"/>
          <w:i/>
          <w:color w:val="231F20"/>
          <w:w w:val="95"/>
          <w:sz w:val="24"/>
          <w:szCs w:val="24"/>
        </w:rPr>
      </w:pPr>
    </w:p>
    <w:p w:rsidR="00E56BD3" w:rsidRPr="005E1217" w:rsidRDefault="00E56BD3" w:rsidP="00E56BD3">
      <w:pPr>
        <w:spacing w:after="0" w:line="360" w:lineRule="auto"/>
        <w:ind w:left="207"/>
        <w:rPr>
          <w:rFonts w:ascii="Times New Roman" w:hAnsi="Times New Roman" w:cs="Times New Roman"/>
          <w:i/>
          <w:color w:val="231F20"/>
          <w:w w:val="95"/>
          <w:sz w:val="24"/>
          <w:szCs w:val="24"/>
        </w:rPr>
      </w:pPr>
    </w:p>
    <w:p w:rsidR="00E56BD3" w:rsidRPr="005E1217" w:rsidRDefault="00E56BD3" w:rsidP="00E56BD3">
      <w:pPr>
        <w:spacing w:after="0" w:line="360" w:lineRule="auto"/>
        <w:ind w:left="207"/>
        <w:rPr>
          <w:rFonts w:ascii="Times New Roman" w:hAnsi="Times New Roman" w:cs="Times New Roman"/>
          <w:i/>
          <w:color w:val="231F20"/>
          <w:w w:val="95"/>
          <w:sz w:val="24"/>
          <w:szCs w:val="24"/>
        </w:rPr>
      </w:pPr>
    </w:p>
    <w:p w:rsidR="00E56BD3" w:rsidRPr="005E1217" w:rsidRDefault="00E56BD3" w:rsidP="00E56BD3">
      <w:pPr>
        <w:spacing w:after="0" w:line="360" w:lineRule="auto"/>
        <w:ind w:left="207"/>
        <w:rPr>
          <w:rFonts w:ascii="Times New Roman" w:hAnsi="Times New Roman" w:cs="Times New Roman"/>
          <w:i/>
          <w:color w:val="231F20"/>
          <w:w w:val="95"/>
          <w:sz w:val="24"/>
          <w:szCs w:val="24"/>
        </w:rPr>
      </w:pPr>
    </w:p>
    <w:p w:rsidR="00E56BD3" w:rsidRPr="005E1217" w:rsidRDefault="00E56BD3" w:rsidP="00E56BD3">
      <w:pPr>
        <w:spacing w:after="0" w:line="360" w:lineRule="auto"/>
        <w:ind w:left="207"/>
        <w:rPr>
          <w:rFonts w:ascii="Times New Roman" w:hAnsi="Times New Roman" w:cs="Times New Roman"/>
          <w:i/>
          <w:color w:val="231F20"/>
          <w:w w:val="95"/>
          <w:sz w:val="24"/>
          <w:szCs w:val="24"/>
        </w:rPr>
      </w:pPr>
    </w:p>
    <w:p w:rsidR="00E56BD3" w:rsidRPr="005E1217" w:rsidRDefault="00E56BD3" w:rsidP="00E56BD3">
      <w:pPr>
        <w:spacing w:after="0" w:line="360" w:lineRule="auto"/>
        <w:ind w:left="207"/>
        <w:rPr>
          <w:rFonts w:ascii="Times New Roman" w:hAnsi="Times New Roman" w:cs="Times New Roman"/>
          <w:i/>
          <w:color w:val="231F20"/>
          <w:w w:val="95"/>
          <w:sz w:val="24"/>
          <w:szCs w:val="24"/>
        </w:rPr>
      </w:pPr>
    </w:p>
    <w:p w:rsidR="00E56BD3" w:rsidRPr="005E1217" w:rsidRDefault="00E56BD3" w:rsidP="00E56BD3">
      <w:pPr>
        <w:spacing w:after="0" w:line="360" w:lineRule="auto"/>
        <w:ind w:left="207"/>
        <w:rPr>
          <w:rFonts w:ascii="Times New Roman" w:hAnsi="Times New Roman" w:cs="Times New Roman"/>
          <w:i/>
          <w:color w:val="231F20"/>
          <w:w w:val="95"/>
          <w:sz w:val="24"/>
          <w:szCs w:val="24"/>
        </w:rPr>
      </w:pPr>
    </w:p>
    <w:p w:rsidR="00E56BD3" w:rsidRPr="005E1217" w:rsidRDefault="00E56BD3" w:rsidP="00E56BD3">
      <w:pPr>
        <w:spacing w:after="0" w:line="360" w:lineRule="auto"/>
        <w:ind w:left="207"/>
        <w:rPr>
          <w:rFonts w:ascii="Times New Roman" w:hAnsi="Times New Roman" w:cs="Times New Roman"/>
          <w:i/>
          <w:color w:val="231F20"/>
          <w:w w:val="95"/>
          <w:sz w:val="24"/>
          <w:szCs w:val="24"/>
        </w:rPr>
      </w:pPr>
    </w:p>
    <w:p w:rsidR="00E56BD3" w:rsidRPr="005E1217" w:rsidRDefault="00E56BD3" w:rsidP="00E56BD3">
      <w:pPr>
        <w:spacing w:after="0" w:line="360" w:lineRule="auto"/>
        <w:ind w:left="207"/>
        <w:rPr>
          <w:rFonts w:ascii="Times New Roman" w:hAnsi="Times New Roman" w:cs="Times New Roman"/>
          <w:i/>
          <w:color w:val="231F20"/>
          <w:w w:val="95"/>
          <w:sz w:val="24"/>
          <w:szCs w:val="24"/>
        </w:rPr>
      </w:pPr>
    </w:p>
    <w:p w:rsidR="00E56BD3" w:rsidRPr="005E1217" w:rsidRDefault="00E56BD3" w:rsidP="005E1217">
      <w:pPr>
        <w:pStyle w:val="Heading1"/>
        <w:spacing w:line="480" w:lineRule="auto"/>
        <w:ind w:left="207"/>
        <w:rPr>
          <w:rFonts w:ascii="Times New Roman" w:hAnsi="Times New Roman" w:cs="Times New Roman"/>
          <w:sz w:val="24"/>
          <w:szCs w:val="24"/>
        </w:rPr>
      </w:pPr>
      <w:r w:rsidRPr="005E1217">
        <w:rPr>
          <w:rFonts w:ascii="Times New Roman" w:hAnsi="Times New Roman" w:cs="Times New Roman"/>
          <w:color w:val="231F20"/>
          <w:sz w:val="24"/>
          <w:szCs w:val="24"/>
        </w:rPr>
        <w:t>Introduction</w:t>
      </w:r>
    </w:p>
    <w:p w:rsidR="002C4A83" w:rsidRPr="005E1217" w:rsidRDefault="00E56BD3" w:rsidP="005E1217">
      <w:pPr>
        <w:pStyle w:val="BodyText"/>
        <w:spacing w:line="480" w:lineRule="auto"/>
        <w:ind w:left="207" w:right="38"/>
        <w:jc w:val="both"/>
        <w:rPr>
          <w:rFonts w:ascii="Times New Roman" w:hAnsi="Times New Roman" w:cs="Times New Roman"/>
          <w:sz w:val="24"/>
          <w:szCs w:val="24"/>
        </w:rPr>
      </w:pPr>
      <w:r w:rsidRPr="005E1217">
        <w:rPr>
          <w:rFonts w:ascii="Times New Roman" w:hAnsi="Times New Roman" w:cs="Times New Roman"/>
          <w:color w:val="231F20"/>
          <w:sz w:val="24"/>
          <w:szCs w:val="24"/>
        </w:rPr>
        <w:t>Schizophrenia is a serious, often lifelong and disabling mental</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illness.</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It</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strikes</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roughly</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one</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hundred</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people</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at some point during their lives (Kaplan 1992) and 1.6% of the entire NHS health care budget is spent on treating</w:t>
      </w:r>
      <w:r w:rsidRPr="005E1217">
        <w:rPr>
          <w:rFonts w:ascii="Times New Roman" w:hAnsi="Times New Roman" w:cs="Times New Roman"/>
          <w:color w:val="231F20"/>
          <w:spacing w:val="-29"/>
          <w:sz w:val="24"/>
          <w:szCs w:val="24"/>
        </w:rPr>
        <w:t xml:space="preserve"> </w:t>
      </w:r>
      <w:r w:rsidRPr="005E1217">
        <w:rPr>
          <w:rFonts w:ascii="Times New Roman" w:hAnsi="Times New Roman" w:cs="Times New Roman"/>
          <w:color w:val="231F20"/>
          <w:sz w:val="24"/>
          <w:szCs w:val="24"/>
        </w:rPr>
        <w:t>the illness</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(Davies</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w w:val="105"/>
          <w:sz w:val="24"/>
          <w:szCs w:val="24"/>
        </w:rPr>
        <w:t>&amp;</w:t>
      </w:r>
      <w:r w:rsidRPr="005E1217">
        <w:rPr>
          <w:rFonts w:ascii="Times New Roman" w:hAnsi="Times New Roman" w:cs="Times New Roman"/>
          <w:color w:val="231F20"/>
          <w:spacing w:val="-18"/>
          <w:w w:val="105"/>
          <w:sz w:val="24"/>
          <w:szCs w:val="24"/>
        </w:rPr>
        <w:t xml:space="preserve"> </w:t>
      </w:r>
      <w:r w:rsidRPr="005E1217">
        <w:rPr>
          <w:rFonts w:ascii="Times New Roman" w:hAnsi="Times New Roman" w:cs="Times New Roman"/>
          <w:color w:val="231F20"/>
          <w:sz w:val="24"/>
          <w:szCs w:val="24"/>
        </w:rPr>
        <w:t>Drummond</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1994).</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Along</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with</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 xml:space="preserve">radical change in social policy in the last decade and the focus on caring for people in the </w:t>
      </w:r>
      <w:r w:rsidRPr="005E1217">
        <w:rPr>
          <w:rFonts w:ascii="Times New Roman" w:hAnsi="Times New Roman" w:cs="Times New Roman"/>
          <w:color w:val="231F20"/>
          <w:spacing w:val="-3"/>
          <w:sz w:val="24"/>
          <w:szCs w:val="24"/>
        </w:rPr>
        <w:t xml:space="preserve">community, </w:t>
      </w:r>
      <w:r w:rsidRPr="005E1217">
        <w:rPr>
          <w:rFonts w:ascii="Times New Roman" w:hAnsi="Times New Roman" w:cs="Times New Roman"/>
          <w:color w:val="231F20"/>
          <w:sz w:val="24"/>
          <w:szCs w:val="24"/>
        </w:rPr>
        <w:t>the government has recommended strategies to improve the provision of care and</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treatment</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for</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this</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client</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group</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(Department</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Health 1995, Department of Health</w:t>
      </w:r>
      <w:r w:rsidR="004170DD">
        <w:rPr>
          <w:rFonts w:ascii="Times New Roman" w:hAnsi="Times New Roman" w:cs="Times New Roman"/>
          <w:color w:val="231F20"/>
          <w:sz w:val="24"/>
          <w:szCs w:val="24"/>
        </w:rPr>
        <w:t xml:space="preserve"> 1999a,b). Despite these initi</w:t>
      </w:r>
      <w:r w:rsidRPr="005E1217">
        <w:rPr>
          <w:rFonts w:ascii="Times New Roman" w:hAnsi="Times New Roman" w:cs="Times New Roman"/>
          <w:color w:val="231F20"/>
          <w:sz w:val="24"/>
          <w:szCs w:val="24"/>
        </w:rPr>
        <w:t>atives, the types of therapeutic interventions available to patients on acute psychiatric wards remain problematic. The Sainsbury Centre conducted a survey investigating quality of care in acute psychiatric wards. Over two hun- dred</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patients</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were</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followed</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throughout</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their</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stay</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on</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an</w:t>
      </w:r>
      <w:r w:rsidRPr="005E1217">
        <w:rPr>
          <w:rFonts w:ascii="Times New Roman" w:hAnsi="Times New Roman" w:cs="Times New Roman"/>
          <w:color w:val="231F20"/>
          <w:sz w:val="24"/>
          <w:szCs w:val="24"/>
        </w:rPr>
        <w:t xml:space="preserve"> </w:t>
      </w:r>
      <w:r w:rsidR="002C4A83" w:rsidRPr="005E1217">
        <w:rPr>
          <w:rFonts w:ascii="Times New Roman" w:hAnsi="Times New Roman" w:cs="Times New Roman"/>
          <w:color w:val="231F20"/>
          <w:sz w:val="24"/>
          <w:szCs w:val="24"/>
        </w:rPr>
        <w:t>a</w:t>
      </w:r>
      <w:r w:rsidR="002C4A83" w:rsidRPr="005E1217">
        <w:rPr>
          <w:rFonts w:ascii="Times New Roman" w:hAnsi="Times New Roman" w:cs="Times New Roman"/>
          <w:color w:val="231F20"/>
          <w:sz w:val="24"/>
          <w:szCs w:val="24"/>
        </w:rPr>
        <w:t>cute ward.</w:t>
      </w:r>
      <w:r w:rsidR="002C4A83" w:rsidRPr="005E1217">
        <w:rPr>
          <w:rFonts w:ascii="Times New Roman" w:hAnsi="Times New Roman" w:cs="Times New Roman"/>
          <w:color w:val="231F20"/>
          <w:spacing w:val="-22"/>
          <w:sz w:val="24"/>
          <w:szCs w:val="24"/>
        </w:rPr>
        <w:t xml:space="preserve"> </w:t>
      </w:r>
      <w:r w:rsidR="002C4A83" w:rsidRPr="005E1217">
        <w:rPr>
          <w:rFonts w:ascii="Times New Roman" w:hAnsi="Times New Roman" w:cs="Times New Roman"/>
          <w:color w:val="231F20"/>
          <w:sz w:val="24"/>
          <w:szCs w:val="24"/>
        </w:rPr>
        <w:t>Investigators</w:t>
      </w:r>
      <w:r w:rsidR="002C4A83" w:rsidRPr="005E1217">
        <w:rPr>
          <w:rFonts w:ascii="Times New Roman" w:hAnsi="Times New Roman" w:cs="Times New Roman"/>
          <w:color w:val="231F20"/>
          <w:spacing w:val="-23"/>
          <w:sz w:val="24"/>
          <w:szCs w:val="24"/>
        </w:rPr>
        <w:t xml:space="preserve"> </w:t>
      </w:r>
      <w:r w:rsidR="002C4A83" w:rsidRPr="005E1217">
        <w:rPr>
          <w:rFonts w:ascii="Times New Roman" w:hAnsi="Times New Roman" w:cs="Times New Roman"/>
          <w:color w:val="231F20"/>
          <w:sz w:val="24"/>
          <w:szCs w:val="24"/>
        </w:rPr>
        <w:t>recorded</w:t>
      </w:r>
      <w:r w:rsidR="002C4A83" w:rsidRPr="005E1217">
        <w:rPr>
          <w:rFonts w:ascii="Times New Roman" w:hAnsi="Times New Roman" w:cs="Times New Roman"/>
          <w:color w:val="231F20"/>
          <w:spacing w:val="-22"/>
          <w:sz w:val="24"/>
          <w:szCs w:val="24"/>
        </w:rPr>
        <w:t xml:space="preserve"> </w:t>
      </w:r>
      <w:r w:rsidR="002C4A83" w:rsidRPr="005E1217">
        <w:rPr>
          <w:rFonts w:ascii="Times New Roman" w:hAnsi="Times New Roman" w:cs="Times New Roman"/>
          <w:color w:val="231F20"/>
          <w:sz w:val="24"/>
          <w:szCs w:val="24"/>
        </w:rPr>
        <w:t>how</w:t>
      </w:r>
      <w:r w:rsidR="002C4A83" w:rsidRPr="005E1217">
        <w:rPr>
          <w:rFonts w:ascii="Times New Roman" w:hAnsi="Times New Roman" w:cs="Times New Roman"/>
          <w:color w:val="231F20"/>
          <w:spacing w:val="-23"/>
          <w:sz w:val="24"/>
          <w:szCs w:val="24"/>
        </w:rPr>
        <w:t xml:space="preserve"> </w:t>
      </w:r>
      <w:r w:rsidR="002C4A83" w:rsidRPr="005E1217">
        <w:rPr>
          <w:rFonts w:ascii="Times New Roman" w:hAnsi="Times New Roman" w:cs="Times New Roman"/>
          <w:color w:val="231F20"/>
          <w:sz w:val="24"/>
          <w:szCs w:val="24"/>
        </w:rPr>
        <w:t>people</w:t>
      </w:r>
      <w:r w:rsidR="002C4A83" w:rsidRPr="005E1217">
        <w:rPr>
          <w:rFonts w:ascii="Times New Roman" w:hAnsi="Times New Roman" w:cs="Times New Roman"/>
          <w:color w:val="231F20"/>
          <w:spacing w:val="-22"/>
          <w:sz w:val="24"/>
          <w:szCs w:val="24"/>
        </w:rPr>
        <w:t xml:space="preserve"> </w:t>
      </w:r>
      <w:r w:rsidR="002C4A83" w:rsidRPr="005E1217">
        <w:rPr>
          <w:rFonts w:ascii="Times New Roman" w:hAnsi="Times New Roman" w:cs="Times New Roman"/>
          <w:color w:val="231F20"/>
          <w:sz w:val="24"/>
          <w:szCs w:val="24"/>
        </w:rPr>
        <w:t>were</w:t>
      </w:r>
      <w:r w:rsidR="002C4A83" w:rsidRPr="005E1217">
        <w:rPr>
          <w:rFonts w:ascii="Times New Roman" w:hAnsi="Times New Roman" w:cs="Times New Roman"/>
          <w:color w:val="231F20"/>
          <w:spacing w:val="-23"/>
          <w:sz w:val="24"/>
          <w:szCs w:val="24"/>
        </w:rPr>
        <w:t xml:space="preserve"> </w:t>
      </w:r>
      <w:r w:rsidR="004170DD">
        <w:rPr>
          <w:rFonts w:ascii="Times New Roman" w:hAnsi="Times New Roman" w:cs="Times New Roman"/>
          <w:color w:val="231F20"/>
          <w:sz w:val="24"/>
          <w:szCs w:val="24"/>
        </w:rPr>
        <w:t>admit</w:t>
      </w:r>
      <w:r w:rsidR="002C4A83" w:rsidRPr="005E1217">
        <w:rPr>
          <w:rFonts w:ascii="Times New Roman" w:hAnsi="Times New Roman" w:cs="Times New Roman"/>
          <w:color w:val="231F20"/>
          <w:sz w:val="24"/>
          <w:szCs w:val="24"/>
        </w:rPr>
        <w:t>ted, what treatment they received and how they were dis- charged.</w:t>
      </w:r>
      <w:r w:rsidR="002C4A83" w:rsidRPr="005E1217">
        <w:rPr>
          <w:rFonts w:ascii="Times New Roman" w:hAnsi="Times New Roman" w:cs="Times New Roman"/>
          <w:color w:val="231F20"/>
          <w:spacing w:val="-18"/>
          <w:sz w:val="24"/>
          <w:szCs w:val="24"/>
        </w:rPr>
        <w:t xml:space="preserve"> </w:t>
      </w:r>
      <w:r w:rsidR="002C4A83" w:rsidRPr="005E1217">
        <w:rPr>
          <w:rFonts w:ascii="Times New Roman" w:hAnsi="Times New Roman" w:cs="Times New Roman"/>
          <w:color w:val="231F20"/>
          <w:spacing w:val="-6"/>
          <w:sz w:val="24"/>
          <w:szCs w:val="24"/>
        </w:rPr>
        <w:t>Ten</w:t>
      </w:r>
      <w:r w:rsidR="002C4A83" w:rsidRPr="005E1217">
        <w:rPr>
          <w:rFonts w:ascii="Times New Roman" w:hAnsi="Times New Roman" w:cs="Times New Roman"/>
          <w:color w:val="231F20"/>
          <w:spacing w:val="-18"/>
          <w:sz w:val="24"/>
          <w:szCs w:val="24"/>
        </w:rPr>
        <w:t xml:space="preserve"> </w:t>
      </w:r>
      <w:r w:rsidR="002C4A83" w:rsidRPr="005E1217">
        <w:rPr>
          <w:rFonts w:ascii="Times New Roman" w:hAnsi="Times New Roman" w:cs="Times New Roman"/>
          <w:color w:val="231F20"/>
          <w:sz w:val="24"/>
          <w:szCs w:val="24"/>
        </w:rPr>
        <w:t>key</w:t>
      </w:r>
      <w:r w:rsidR="002C4A83" w:rsidRPr="005E1217">
        <w:rPr>
          <w:rFonts w:ascii="Times New Roman" w:hAnsi="Times New Roman" w:cs="Times New Roman"/>
          <w:color w:val="231F20"/>
          <w:spacing w:val="-18"/>
          <w:sz w:val="24"/>
          <w:szCs w:val="24"/>
        </w:rPr>
        <w:t xml:space="preserve"> </w:t>
      </w:r>
      <w:r w:rsidR="002C4A83" w:rsidRPr="005E1217">
        <w:rPr>
          <w:rFonts w:ascii="Times New Roman" w:hAnsi="Times New Roman" w:cs="Times New Roman"/>
          <w:color w:val="231F20"/>
          <w:sz w:val="24"/>
          <w:szCs w:val="24"/>
        </w:rPr>
        <w:t>factors</w:t>
      </w:r>
      <w:r w:rsidR="002C4A83" w:rsidRPr="005E1217">
        <w:rPr>
          <w:rFonts w:ascii="Times New Roman" w:hAnsi="Times New Roman" w:cs="Times New Roman"/>
          <w:color w:val="231F20"/>
          <w:spacing w:val="-18"/>
          <w:sz w:val="24"/>
          <w:szCs w:val="24"/>
        </w:rPr>
        <w:t xml:space="preserve"> </w:t>
      </w:r>
      <w:r w:rsidR="002C4A83" w:rsidRPr="005E1217">
        <w:rPr>
          <w:rFonts w:ascii="Times New Roman" w:hAnsi="Times New Roman" w:cs="Times New Roman"/>
          <w:color w:val="231F20"/>
          <w:sz w:val="24"/>
          <w:szCs w:val="24"/>
        </w:rPr>
        <w:t>for</w:t>
      </w:r>
      <w:r w:rsidR="002C4A83" w:rsidRPr="005E1217">
        <w:rPr>
          <w:rFonts w:ascii="Times New Roman" w:hAnsi="Times New Roman" w:cs="Times New Roman"/>
          <w:color w:val="231F20"/>
          <w:spacing w:val="-18"/>
          <w:sz w:val="24"/>
          <w:szCs w:val="24"/>
        </w:rPr>
        <w:t xml:space="preserve"> </w:t>
      </w:r>
      <w:r w:rsidR="002C4A83" w:rsidRPr="005E1217">
        <w:rPr>
          <w:rFonts w:ascii="Times New Roman" w:hAnsi="Times New Roman" w:cs="Times New Roman"/>
          <w:color w:val="231F20"/>
          <w:sz w:val="24"/>
          <w:szCs w:val="24"/>
        </w:rPr>
        <w:t>the</w:t>
      </w:r>
      <w:r w:rsidR="002C4A83" w:rsidRPr="005E1217">
        <w:rPr>
          <w:rFonts w:ascii="Times New Roman" w:hAnsi="Times New Roman" w:cs="Times New Roman"/>
          <w:color w:val="231F20"/>
          <w:spacing w:val="-17"/>
          <w:sz w:val="24"/>
          <w:szCs w:val="24"/>
        </w:rPr>
        <w:t xml:space="preserve"> </w:t>
      </w:r>
      <w:r w:rsidR="002C4A83" w:rsidRPr="005E1217">
        <w:rPr>
          <w:rFonts w:ascii="Times New Roman" w:hAnsi="Times New Roman" w:cs="Times New Roman"/>
          <w:color w:val="231F20"/>
          <w:sz w:val="24"/>
          <w:szCs w:val="24"/>
        </w:rPr>
        <w:t>effectiveness</w:t>
      </w:r>
      <w:r w:rsidR="002C4A83" w:rsidRPr="005E1217">
        <w:rPr>
          <w:rFonts w:ascii="Times New Roman" w:hAnsi="Times New Roman" w:cs="Times New Roman"/>
          <w:color w:val="231F20"/>
          <w:spacing w:val="-18"/>
          <w:sz w:val="24"/>
          <w:szCs w:val="24"/>
        </w:rPr>
        <w:t xml:space="preserve"> </w:t>
      </w:r>
      <w:r w:rsidR="002C4A83" w:rsidRPr="005E1217">
        <w:rPr>
          <w:rFonts w:ascii="Times New Roman" w:hAnsi="Times New Roman" w:cs="Times New Roman"/>
          <w:color w:val="231F20"/>
          <w:sz w:val="24"/>
          <w:szCs w:val="24"/>
        </w:rPr>
        <w:t>and</w:t>
      </w:r>
      <w:r w:rsidR="002C4A83" w:rsidRPr="005E1217">
        <w:rPr>
          <w:rFonts w:ascii="Times New Roman" w:hAnsi="Times New Roman" w:cs="Times New Roman"/>
          <w:color w:val="231F20"/>
          <w:spacing w:val="-18"/>
          <w:sz w:val="24"/>
          <w:szCs w:val="24"/>
        </w:rPr>
        <w:t xml:space="preserve"> </w:t>
      </w:r>
      <w:r w:rsidR="002C4A83" w:rsidRPr="005E1217">
        <w:rPr>
          <w:rFonts w:ascii="Times New Roman" w:hAnsi="Times New Roman" w:cs="Times New Roman"/>
          <w:color w:val="231F20"/>
          <w:sz w:val="24"/>
          <w:szCs w:val="24"/>
        </w:rPr>
        <w:t>efficiency of acute care were identif</w:t>
      </w:r>
      <w:r w:rsidR="002C4A83" w:rsidRPr="005E1217">
        <w:rPr>
          <w:rFonts w:ascii="Times New Roman" w:hAnsi="Times New Roman" w:cs="Times New Roman"/>
          <w:color w:val="231F20"/>
          <w:sz w:val="24"/>
          <w:szCs w:val="24"/>
        </w:rPr>
        <w:t>ied and they concluded and rec</w:t>
      </w:r>
      <w:r w:rsidR="002C4A83" w:rsidRPr="005E1217">
        <w:rPr>
          <w:rFonts w:ascii="Times New Roman" w:hAnsi="Times New Roman" w:cs="Times New Roman"/>
          <w:color w:val="231F20"/>
          <w:sz w:val="24"/>
          <w:szCs w:val="24"/>
        </w:rPr>
        <w:t>ommended</w:t>
      </w:r>
      <w:r w:rsidR="002C4A83" w:rsidRPr="005E1217">
        <w:rPr>
          <w:rFonts w:ascii="Times New Roman" w:hAnsi="Times New Roman" w:cs="Times New Roman"/>
          <w:color w:val="231F20"/>
          <w:spacing w:val="-14"/>
          <w:sz w:val="24"/>
          <w:szCs w:val="24"/>
        </w:rPr>
        <w:t xml:space="preserve"> </w:t>
      </w:r>
      <w:r w:rsidR="002C4A83" w:rsidRPr="005E1217">
        <w:rPr>
          <w:rFonts w:ascii="Times New Roman" w:hAnsi="Times New Roman" w:cs="Times New Roman"/>
          <w:color w:val="231F20"/>
          <w:sz w:val="24"/>
          <w:szCs w:val="24"/>
        </w:rPr>
        <w:t>training</w:t>
      </w:r>
      <w:r w:rsidR="002C4A83" w:rsidRPr="005E1217">
        <w:rPr>
          <w:rFonts w:ascii="Times New Roman" w:hAnsi="Times New Roman" w:cs="Times New Roman"/>
          <w:color w:val="231F20"/>
          <w:spacing w:val="-13"/>
          <w:sz w:val="24"/>
          <w:szCs w:val="24"/>
        </w:rPr>
        <w:t xml:space="preserve"> </w:t>
      </w:r>
      <w:r w:rsidR="002C4A83" w:rsidRPr="005E1217">
        <w:rPr>
          <w:rFonts w:ascii="Times New Roman" w:hAnsi="Times New Roman" w:cs="Times New Roman"/>
          <w:color w:val="231F20"/>
          <w:sz w:val="24"/>
          <w:szCs w:val="24"/>
        </w:rPr>
        <w:t>in</w:t>
      </w:r>
      <w:r w:rsidR="002C4A83" w:rsidRPr="005E1217">
        <w:rPr>
          <w:rFonts w:ascii="Times New Roman" w:hAnsi="Times New Roman" w:cs="Times New Roman"/>
          <w:color w:val="231F20"/>
          <w:spacing w:val="-13"/>
          <w:sz w:val="24"/>
          <w:szCs w:val="24"/>
        </w:rPr>
        <w:t xml:space="preserve"> </w:t>
      </w:r>
      <w:r w:rsidR="002C4A83" w:rsidRPr="005E1217">
        <w:rPr>
          <w:rFonts w:ascii="Times New Roman" w:hAnsi="Times New Roman" w:cs="Times New Roman"/>
          <w:color w:val="231F20"/>
          <w:sz w:val="24"/>
          <w:szCs w:val="24"/>
        </w:rPr>
        <w:t>evidence-based</w:t>
      </w:r>
      <w:r w:rsidR="002C4A83" w:rsidRPr="005E1217">
        <w:rPr>
          <w:rFonts w:ascii="Times New Roman" w:hAnsi="Times New Roman" w:cs="Times New Roman"/>
          <w:color w:val="231F20"/>
          <w:spacing w:val="-13"/>
          <w:sz w:val="24"/>
          <w:szCs w:val="24"/>
        </w:rPr>
        <w:t xml:space="preserve"> </w:t>
      </w:r>
      <w:r w:rsidR="002C4A83" w:rsidRPr="005E1217">
        <w:rPr>
          <w:rFonts w:ascii="Times New Roman" w:hAnsi="Times New Roman" w:cs="Times New Roman"/>
          <w:color w:val="231F20"/>
          <w:sz w:val="24"/>
          <w:szCs w:val="24"/>
        </w:rPr>
        <w:t>practice</w:t>
      </w:r>
      <w:r w:rsidR="002C4A83" w:rsidRPr="005E1217">
        <w:rPr>
          <w:rFonts w:ascii="Times New Roman" w:hAnsi="Times New Roman" w:cs="Times New Roman"/>
          <w:color w:val="231F20"/>
          <w:spacing w:val="-13"/>
          <w:sz w:val="24"/>
          <w:szCs w:val="24"/>
        </w:rPr>
        <w:t xml:space="preserve"> </w:t>
      </w:r>
      <w:r w:rsidR="002C4A83" w:rsidRPr="005E1217">
        <w:rPr>
          <w:rFonts w:ascii="Times New Roman" w:hAnsi="Times New Roman" w:cs="Times New Roman"/>
          <w:color w:val="231F20"/>
          <w:sz w:val="24"/>
          <w:szCs w:val="24"/>
        </w:rPr>
        <w:t>for</w:t>
      </w:r>
      <w:r w:rsidR="002C4A83" w:rsidRPr="005E1217">
        <w:rPr>
          <w:rFonts w:ascii="Times New Roman" w:hAnsi="Times New Roman" w:cs="Times New Roman"/>
          <w:color w:val="231F20"/>
          <w:spacing w:val="-13"/>
          <w:sz w:val="24"/>
          <w:szCs w:val="24"/>
        </w:rPr>
        <w:t xml:space="preserve"> </w:t>
      </w:r>
      <w:r w:rsidR="002C4A83" w:rsidRPr="005E1217">
        <w:rPr>
          <w:rFonts w:ascii="Times New Roman" w:hAnsi="Times New Roman" w:cs="Times New Roman"/>
          <w:color w:val="231F20"/>
          <w:sz w:val="24"/>
          <w:szCs w:val="24"/>
        </w:rPr>
        <w:t>all</w:t>
      </w:r>
      <w:r w:rsidR="002C4A83" w:rsidRPr="005E1217">
        <w:rPr>
          <w:rFonts w:ascii="Times New Roman" w:hAnsi="Times New Roman" w:cs="Times New Roman"/>
          <w:color w:val="231F20"/>
          <w:spacing w:val="-13"/>
          <w:sz w:val="24"/>
          <w:szCs w:val="24"/>
        </w:rPr>
        <w:t xml:space="preserve"> </w:t>
      </w:r>
      <w:r w:rsidR="002C4A83" w:rsidRPr="005E1217">
        <w:rPr>
          <w:rFonts w:ascii="Times New Roman" w:hAnsi="Times New Roman" w:cs="Times New Roman"/>
          <w:color w:val="231F20"/>
          <w:sz w:val="24"/>
          <w:szCs w:val="24"/>
        </w:rPr>
        <w:t xml:space="preserve">clin- ical staff (The Sainsbury Centre for Mental Health 1998). </w:t>
      </w:r>
      <w:r w:rsidR="002C4A83" w:rsidRPr="005E1217">
        <w:rPr>
          <w:rFonts w:ascii="Times New Roman" w:hAnsi="Times New Roman" w:cs="Times New Roman"/>
          <w:color w:val="231F20"/>
          <w:spacing w:val="-3"/>
          <w:sz w:val="24"/>
          <w:szCs w:val="24"/>
        </w:rPr>
        <w:t xml:space="preserve">Moreover, </w:t>
      </w:r>
      <w:r w:rsidR="002C4A83" w:rsidRPr="005E1217">
        <w:rPr>
          <w:rFonts w:ascii="Times New Roman" w:hAnsi="Times New Roman" w:cs="Times New Roman"/>
          <w:color w:val="231F20"/>
          <w:sz w:val="24"/>
          <w:szCs w:val="24"/>
        </w:rPr>
        <w:t>a later document outlined key capability skills that would be necessary for mental health practitioners</w:t>
      </w:r>
      <w:r w:rsidR="002C4A83" w:rsidRPr="005E1217">
        <w:rPr>
          <w:rFonts w:ascii="Times New Roman" w:hAnsi="Times New Roman" w:cs="Times New Roman"/>
          <w:color w:val="231F20"/>
          <w:spacing w:val="-30"/>
          <w:sz w:val="24"/>
          <w:szCs w:val="24"/>
        </w:rPr>
        <w:t xml:space="preserve"> </w:t>
      </w:r>
      <w:r w:rsidR="002C4A83" w:rsidRPr="005E1217">
        <w:rPr>
          <w:rFonts w:ascii="Times New Roman" w:hAnsi="Times New Roman" w:cs="Times New Roman"/>
          <w:color w:val="231F20"/>
          <w:sz w:val="24"/>
          <w:szCs w:val="24"/>
        </w:rPr>
        <w:t>to effectively</w:t>
      </w:r>
      <w:r w:rsidR="002C4A83" w:rsidRPr="005E1217">
        <w:rPr>
          <w:rFonts w:ascii="Times New Roman" w:hAnsi="Times New Roman" w:cs="Times New Roman"/>
          <w:color w:val="231F20"/>
          <w:spacing w:val="-11"/>
          <w:sz w:val="24"/>
          <w:szCs w:val="24"/>
        </w:rPr>
        <w:t xml:space="preserve"> </w:t>
      </w:r>
      <w:r w:rsidR="002C4A83" w:rsidRPr="005E1217">
        <w:rPr>
          <w:rFonts w:ascii="Times New Roman" w:hAnsi="Times New Roman" w:cs="Times New Roman"/>
          <w:color w:val="231F20"/>
          <w:sz w:val="24"/>
          <w:szCs w:val="24"/>
        </w:rPr>
        <w:t>deliver</w:t>
      </w:r>
      <w:r w:rsidR="002C4A83" w:rsidRPr="005E1217">
        <w:rPr>
          <w:rFonts w:ascii="Times New Roman" w:hAnsi="Times New Roman" w:cs="Times New Roman"/>
          <w:color w:val="231F20"/>
          <w:spacing w:val="-11"/>
          <w:sz w:val="24"/>
          <w:szCs w:val="24"/>
        </w:rPr>
        <w:t xml:space="preserve"> </w:t>
      </w:r>
      <w:r w:rsidR="002C4A83" w:rsidRPr="005E1217">
        <w:rPr>
          <w:rFonts w:ascii="Times New Roman" w:hAnsi="Times New Roman" w:cs="Times New Roman"/>
          <w:color w:val="231F20"/>
          <w:sz w:val="24"/>
          <w:szCs w:val="24"/>
        </w:rPr>
        <w:t>quality</w:t>
      </w:r>
      <w:r w:rsidR="002C4A83" w:rsidRPr="005E1217">
        <w:rPr>
          <w:rFonts w:ascii="Times New Roman" w:hAnsi="Times New Roman" w:cs="Times New Roman"/>
          <w:color w:val="231F20"/>
          <w:spacing w:val="-11"/>
          <w:sz w:val="24"/>
          <w:szCs w:val="24"/>
        </w:rPr>
        <w:t xml:space="preserve"> </w:t>
      </w:r>
      <w:r w:rsidR="002C4A83" w:rsidRPr="005E1217">
        <w:rPr>
          <w:rFonts w:ascii="Times New Roman" w:hAnsi="Times New Roman" w:cs="Times New Roman"/>
          <w:color w:val="231F20"/>
          <w:sz w:val="24"/>
          <w:szCs w:val="24"/>
        </w:rPr>
        <w:t>care</w:t>
      </w:r>
      <w:r w:rsidR="002C4A83" w:rsidRPr="005E1217">
        <w:rPr>
          <w:rFonts w:ascii="Times New Roman" w:hAnsi="Times New Roman" w:cs="Times New Roman"/>
          <w:color w:val="231F20"/>
          <w:spacing w:val="-11"/>
          <w:sz w:val="24"/>
          <w:szCs w:val="24"/>
        </w:rPr>
        <w:t xml:space="preserve"> </w:t>
      </w:r>
      <w:r w:rsidR="002C4A83" w:rsidRPr="005E1217">
        <w:rPr>
          <w:rFonts w:ascii="Times New Roman" w:hAnsi="Times New Roman" w:cs="Times New Roman"/>
          <w:color w:val="231F20"/>
          <w:sz w:val="24"/>
          <w:szCs w:val="24"/>
        </w:rPr>
        <w:t>related</w:t>
      </w:r>
      <w:r w:rsidR="002C4A83" w:rsidRPr="005E1217">
        <w:rPr>
          <w:rFonts w:ascii="Times New Roman" w:hAnsi="Times New Roman" w:cs="Times New Roman"/>
          <w:color w:val="231F20"/>
          <w:spacing w:val="-11"/>
          <w:sz w:val="24"/>
          <w:szCs w:val="24"/>
        </w:rPr>
        <w:t xml:space="preserve"> </w:t>
      </w:r>
      <w:r w:rsidR="002C4A83" w:rsidRPr="005E1217">
        <w:rPr>
          <w:rFonts w:ascii="Times New Roman" w:hAnsi="Times New Roman" w:cs="Times New Roman"/>
          <w:color w:val="231F20"/>
          <w:sz w:val="24"/>
          <w:szCs w:val="24"/>
        </w:rPr>
        <w:t>to</w:t>
      </w:r>
      <w:r w:rsidR="002C4A83" w:rsidRPr="005E1217">
        <w:rPr>
          <w:rFonts w:ascii="Times New Roman" w:hAnsi="Times New Roman" w:cs="Times New Roman"/>
          <w:color w:val="231F20"/>
          <w:spacing w:val="-11"/>
          <w:sz w:val="24"/>
          <w:szCs w:val="24"/>
        </w:rPr>
        <w:t xml:space="preserve"> </w:t>
      </w:r>
      <w:r w:rsidR="002C4A83" w:rsidRPr="005E1217">
        <w:rPr>
          <w:rFonts w:ascii="Times New Roman" w:hAnsi="Times New Roman" w:cs="Times New Roman"/>
          <w:color w:val="231F20"/>
          <w:sz w:val="24"/>
          <w:szCs w:val="24"/>
        </w:rPr>
        <w:t>the</w:t>
      </w:r>
      <w:r w:rsidR="002C4A83" w:rsidRPr="005E1217">
        <w:rPr>
          <w:rFonts w:ascii="Times New Roman" w:hAnsi="Times New Roman" w:cs="Times New Roman"/>
          <w:color w:val="231F20"/>
          <w:spacing w:val="-11"/>
          <w:sz w:val="24"/>
          <w:szCs w:val="24"/>
        </w:rPr>
        <w:t xml:space="preserve"> </w:t>
      </w:r>
      <w:r w:rsidR="002C4A83" w:rsidRPr="005E1217">
        <w:rPr>
          <w:rFonts w:ascii="Times New Roman" w:hAnsi="Times New Roman" w:cs="Times New Roman"/>
          <w:color w:val="231F20"/>
          <w:sz w:val="24"/>
          <w:szCs w:val="24"/>
        </w:rPr>
        <w:t>Government’s National</w:t>
      </w:r>
      <w:r w:rsidR="002C4A83" w:rsidRPr="005E1217">
        <w:rPr>
          <w:rFonts w:ascii="Times New Roman" w:hAnsi="Times New Roman" w:cs="Times New Roman"/>
          <w:color w:val="231F20"/>
          <w:spacing w:val="-21"/>
          <w:sz w:val="24"/>
          <w:szCs w:val="24"/>
        </w:rPr>
        <w:t xml:space="preserve"> </w:t>
      </w:r>
      <w:r w:rsidR="002C4A83" w:rsidRPr="005E1217">
        <w:rPr>
          <w:rFonts w:ascii="Times New Roman" w:hAnsi="Times New Roman" w:cs="Times New Roman"/>
          <w:color w:val="231F20"/>
          <w:sz w:val="24"/>
          <w:szCs w:val="24"/>
        </w:rPr>
        <w:t>Service</w:t>
      </w:r>
      <w:r w:rsidR="002C4A83" w:rsidRPr="005E1217">
        <w:rPr>
          <w:rFonts w:ascii="Times New Roman" w:hAnsi="Times New Roman" w:cs="Times New Roman"/>
          <w:color w:val="231F20"/>
          <w:spacing w:val="-21"/>
          <w:sz w:val="24"/>
          <w:szCs w:val="24"/>
        </w:rPr>
        <w:t xml:space="preserve"> </w:t>
      </w:r>
      <w:r w:rsidR="002C4A83" w:rsidRPr="005E1217">
        <w:rPr>
          <w:rFonts w:ascii="Times New Roman" w:hAnsi="Times New Roman" w:cs="Times New Roman"/>
          <w:color w:val="231F20"/>
          <w:sz w:val="24"/>
          <w:szCs w:val="24"/>
        </w:rPr>
        <w:t>Framework</w:t>
      </w:r>
      <w:r w:rsidR="002C4A83" w:rsidRPr="005E1217">
        <w:rPr>
          <w:rFonts w:ascii="Times New Roman" w:hAnsi="Times New Roman" w:cs="Times New Roman"/>
          <w:color w:val="231F20"/>
          <w:spacing w:val="-21"/>
          <w:sz w:val="24"/>
          <w:szCs w:val="24"/>
        </w:rPr>
        <w:t xml:space="preserve"> </w:t>
      </w:r>
      <w:r w:rsidR="002C4A83" w:rsidRPr="005E1217">
        <w:rPr>
          <w:rFonts w:ascii="Times New Roman" w:hAnsi="Times New Roman" w:cs="Times New Roman"/>
          <w:color w:val="231F20"/>
          <w:sz w:val="24"/>
          <w:szCs w:val="24"/>
        </w:rPr>
        <w:t>for</w:t>
      </w:r>
      <w:r w:rsidR="002C4A83" w:rsidRPr="005E1217">
        <w:rPr>
          <w:rFonts w:ascii="Times New Roman" w:hAnsi="Times New Roman" w:cs="Times New Roman"/>
          <w:color w:val="231F20"/>
          <w:spacing w:val="-21"/>
          <w:sz w:val="24"/>
          <w:szCs w:val="24"/>
        </w:rPr>
        <w:t xml:space="preserve"> </w:t>
      </w:r>
      <w:r w:rsidR="002C4A83" w:rsidRPr="005E1217">
        <w:rPr>
          <w:rFonts w:ascii="Times New Roman" w:hAnsi="Times New Roman" w:cs="Times New Roman"/>
          <w:color w:val="231F20"/>
          <w:sz w:val="24"/>
          <w:szCs w:val="24"/>
        </w:rPr>
        <w:t>Mental</w:t>
      </w:r>
      <w:r w:rsidR="002C4A83" w:rsidRPr="005E1217">
        <w:rPr>
          <w:rFonts w:ascii="Times New Roman" w:hAnsi="Times New Roman" w:cs="Times New Roman"/>
          <w:color w:val="231F20"/>
          <w:spacing w:val="-21"/>
          <w:sz w:val="24"/>
          <w:szCs w:val="24"/>
        </w:rPr>
        <w:t xml:space="preserve"> </w:t>
      </w:r>
      <w:r w:rsidR="002C4A83" w:rsidRPr="005E1217">
        <w:rPr>
          <w:rFonts w:ascii="Times New Roman" w:hAnsi="Times New Roman" w:cs="Times New Roman"/>
          <w:color w:val="231F20"/>
          <w:sz w:val="24"/>
          <w:szCs w:val="24"/>
        </w:rPr>
        <w:t>Health</w:t>
      </w:r>
      <w:r w:rsidR="002C4A83" w:rsidRPr="005E1217">
        <w:rPr>
          <w:rFonts w:ascii="Times New Roman" w:hAnsi="Times New Roman" w:cs="Times New Roman"/>
          <w:color w:val="231F20"/>
          <w:spacing w:val="-21"/>
          <w:sz w:val="24"/>
          <w:szCs w:val="24"/>
        </w:rPr>
        <w:t xml:space="preserve"> </w:t>
      </w:r>
      <w:r w:rsidR="002C4A83" w:rsidRPr="005E1217">
        <w:rPr>
          <w:rFonts w:ascii="Times New Roman" w:hAnsi="Times New Roman" w:cs="Times New Roman"/>
          <w:color w:val="231F20"/>
          <w:sz w:val="24"/>
          <w:szCs w:val="24"/>
        </w:rPr>
        <w:t>(The</w:t>
      </w:r>
      <w:r w:rsidR="002C4A83" w:rsidRPr="005E1217">
        <w:rPr>
          <w:rFonts w:ascii="Times New Roman" w:hAnsi="Times New Roman" w:cs="Times New Roman"/>
          <w:color w:val="231F20"/>
          <w:spacing w:val="-21"/>
          <w:sz w:val="24"/>
          <w:szCs w:val="24"/>
        </w:rPr>
        <w:t xml:space="preserve"> </w:t>
      </w:r>
      <w:r w:rsidR="002C4A83" w:rsidRPr="005E1217">
        <w:rPr>
          <w:rFonts w:ascii="Times New Roman" w:hAnsi="Times New Roman" w:cs="Times New Roman"/>
          <w:color w:val="231F20"/>
          <w:sz w:val="24"/>
          <w:szCs w:val="24"/>
        </w:rPr>
        <w:t>Sains- bury Centre for Mental Health 2001). Even more</w:t>
      </w:r>
      <w:r w:rsidR="002C4A83" w:rsidRPr="005E1217">
        <w:rPr>
          <w:rFonts w:ascii="Times New Roman" w:hAnsi="Times New Roman" w:cs="Times New Roman"/>
          <w:color w:val="231F20"/>
          <w:spacing w:val="-32"/>
          <w:sz w:val="24"/>
          <w:szCs w:val="24"/>
        </w:rPr>
        <w:t xml:space="preserve"> </w:t>
      </w:r>
      <w:r w:rsidR="002C4A83" w:rsidRPr="005E1217">
        <w:rPr>
          <w:rFonts w:ascii="Times New Roman" w:hAnsi="Times New Roman" w:cs="Times New Roman"/>
          <w:color w:val="231F20"/>
          <w:spacing w:val="-3"/>
          <w:sz w:val="24"/>
          <w:szCs w:val="24"/>
        </w:rPr>
        <w:t xml:space="preserve">recently, </w:t>
      </w:r>
      <w:r w:rsidR="002C4A83" w:rsidRPr="005E1217">
        <w:rPr>
          <w:rFonts w:ascii="Times New Roman" w:hAnsi="Times New Roman" w:cs="Times New Roman"/>
          <w:color w:val="231F20"/>
          <w:sz w:val="24"/>
          <w:szCs w:val="24"/>
        </w:rPr>
        <w:t>the National Institute for Clinical Excellence (2002) were explicit in their guidelines that all people with a</w:t>
      </w:r>
      <w:r w:rsidR="002C4A83" w:rsidRPr="005E1217">
        <w:rPr>
          <w:rFonts w:ascii="Times New Roman" w:hAnsi="Times New Roman" w:cs="Times New Roman"/>
          <w:color w:val="231F20"/>
          <w:spacing w:val="-11"/>
          <w:sz w:val="24"/>
          <w:szCs w:val="24"/>
        </w:rPr>
        <w:t xml:space="preserve"> </w:t>
      </w:r>
      <w:r w:rsidR="002C4A83" w:rsidRPr="005E1217">
        <w:rPr>
          <w:rFonts w:ascii="Times New Roman" w:hAnsi="Times New Roman" w:cs="Times New Roman"/>
          <w:color w:val="231F20"/>
          <w:sz w:val="24"/>
          <w:szCs w:val="24"/>
        </w:rPr>
        <w:t>diagnosis of schizophrenia should be offered cognitive behavioural interventions.</w:t>
      </w:r>
    </w:p>
    <w:p w:rsidR="002C4A83" w:rsidRPr="005E1217" w:rsidRDefault="002C4A83" w:rsidP="005E1217">
      <w:pPr>
        <w:pStyle w:val="BodyText"/>
        <w:spacing w:line="480" w:lineRule="auto"/>
        <w:ind w:left="112" w:right="38"/>
        <w:jc w:val="both"/>
        <w:rPr>
          <w:rFonts w:ascii="Times New Roman" w:hAnsi="Times New Roman" w:cs="Times New Roman"/>
          <w:sz w:val="24"/>
          <w:szCs w:val="24"/>
        </w:rPr>
      </w:pPr>
      <w:r w:rsidRPr="005E1217">
        <w:rPr>
          <w:rFonts w:ascii="Times New Roman" w:hAnsi="Times New Roman" w:cs="Times New Roman"/>
          <w:color w:val="231F20"/>
          <w:spacing w:val="-3"/>
          <w:sz w:val="24"/>
          <w:szCs w:val="24"/>
        </w:rPr>
        <w:t>Traditionally,</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main</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mode</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treatment</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is</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 xml:space="preserve">medication. </w:t>
      </w:r>
      <w:r w:rsidRPr="005E1217">
        <w:rPr>
          <w:rFonts w:ascii="Times New Roman" w:hAnsi="Times New Roman" w:cs="Times New Roman"/>
          <w:color w:val="231F20"/>
          <w:spacing w:val="-3"/>
          <w:sz w:val="24"/>
          <w:szCs w:val="24"/>
        </w:rPr>
        <w:t xml:space="preserve">However, </w:t>
      </w:r>
      <w:r w:rsidRPr="005E1217">
        <w:rPr>
          <w:rFonts w:ascii="Times New Roman" w:hAnsi="Times New Roman" w:cs="Times New Roman"/>
          <w:color w:val="231F20"/>
          <w:sz w:val="24"/>
          <w:szCs w:val="24"/>
        </w:rPr>
        <w:t>up to 40% of people with schizophrenia</w:t>
      </w:r>
      <w:r w:rsidRPr="005E1217">
        <w:rPr>
          <w:rFonts w:ascii="Times New Roman" w:hAnsi="Times New Roman" w:cs="Times New Roman"/>
          <w:color w:val="231F20"/>
          <w:spacing w:val="1"/>
          <w:sz w:val="24"/>
          <w:szCs w:val="24"/>
        </w:rPr>
        <w:t xml:space="preserve"> </w:t>
      </w:r>
      <w:r w:rsidRPr="005E1217">
        <w:rPr>
          <w:rFonts w:ascii="Times New Roman" w:hAnsi="Times New Roman" w:cs="Times New Roman"/>
          <w:color w:val="231F20"/>
          <w:sz w:val="24"/>
          <w:szCs w:val="24"/>
        </w:rPr>
        <w:t>will</w:t>
      </w:r>
      <w:r w:rsidRPr="005E1217">
        <w:rPr>
          <w:rFonts w:ascii="Times New Roman" w:hAnsi="Times New Roman" w:cs="Times New Roman"/>
          <w:color w:val="231F20"/>
          <w:sz w:val="24"/>
          <w:szCs w:val="24"/>
        </w:rPr>
        <w:t xml:space="preserve"> </w:t>
      </w:r>
      <w:r w:rsidRPr="005E1217">
        <w:rPr>
          <w:rFonts w:ascii="Times New Roman" w:hAnsi="Times New Roman" w:cs="Times New Roman"/>
          <w:color w:val="231F20"/>
          <w:sz w:val="24"/>
          <w:szCs w:val="24"/>
        </w:rPr>
        <w:t>relapse</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on</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medication</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(Johnson</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i/>
          <w:color w:val="231F20"/>
          <w:sz w:val="24"/>
          <w:szCs w:val="24"/>
        </w:rPr>
        <w:t>et</w:t>
      </w:r>
      <w:r w:rsidRPr="005E1217">
        <w:rPr>
          <w:rFonts w:ascii="Times New Roman" w:hAnsi="Times New Roman" w:cs="Times New Roman"/>
          <w:i/>
          <w:color w:val="231F20"/>
          <w:spacing w:val="-10"/>
          <w:sz w:val="24"/>
          <w:szCs w:val="24"/>
        </w:rPr>
        <w:t xml:space="preserve"> </w:t>
      </w:r>
      <w:r w:rsidRPr="005E1217">
        <w:rPr>
          <w:rFonts w:ascii="Times New Roman" w:hAnsi="Times New Roman" w:cs="Times New Roman"/>
          <w:i/>
          <w:color w:val="231F20"/>
          <w:sz w:val="24"/>
          <w:szCs w:val="24"/>
        </w:rPr>
        <w:t>al</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1987).</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Many</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 xml:space="preserve">people will continue to experience hallucinations and delusions (Curson </w:t>
      </w:r>
      <w:r w:rsidRPr="005E1217">
        <w:rPr>
          <w:rFonts w:ascii="Times New Roman" w:hAnsi="Times New Roman" w:cs="Times New Roman"/>
          <w:i/>
          <w:color w:val="231F20"/>
          <w:sz w:val="24"/>
          <w:szCs w:val="24"/>
        </w:rPr>
        <w:t>et al</w:t>
      </w:r>
      <w:r w:rsidRPr="005E1217">
        <w:rPr>
          <w:rFonts w:ascii="Times New Roman" w:hAnsi="Times New Roman" w:cs="Times New Roman"/>
          <w:color w:val="231F20"/>
          <w:sz w:val="24"/>
          <w:szCs w:val="24"/>
        </w:rPr>
        <w:t xml:space="preserve">. 1988, Kuipers </w:t>
      </w:r>
      <w:r w:rsidRPr="005E1217">
        <w:rPr>
          <w:rFonts w:ascii="Times New Roman" w:hAnsi="Times New Roman" w:cs="Times New Roman"/>
          <w:i/>
          <w:color w:val="231F20"/>
          <w:sz w:val="24"/>
          <w:szCs w:val="24"/>
        </w:rPr>
        <w:t>et al</w:t>
      </w:r>
      <w:r w:rsidRPr="005E1217">
        <w:rPr>
          <w:rFonts w:ascii="Times New Roman" w:hAnsi="Times New Roman" w:cs="Times New Roman"/>
          <w:color w:val="231F20"/>
          <w:sz w:val="24"/>
          <w:szCs w:val="24"/>
        </w:rPr>
        <w:t>. 1997). Furthermore, neuroleptic</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drugs</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can</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also</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produce</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unpleasant</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side</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effects which</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may</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drive</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recipients</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cease</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taking</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medication</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 xml:space="preserve">alto- gether (Barnes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McPhillips</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1999).</w:t>
      </w:r>
    </w:p>
    <w:p w:rsidR="002C4A83" w:rsidRPr="005E1217" w:rsidRDefault="002C4A83" w:rsidP="005E1217">
      <w:pPr>
        <w:pStyle w:val="BodyText"/>
        <w:spacing w:line="480" w:lineRule="auto"/>
        <w:ind w:left="112" w:right="38" w:firstLine="240"/>
        <w:jc w:val="both"/>
        <w:rPr>
          <w:rFonts w:ascii="Times New Roman" w:hAnsi="Times New Roman" w:cs="Times New Roman"/>
          <w:sz w:val="24"/>
          <w:szCs w:val="24"/>
        </w:rPr>
      </w:pPr>
      <w:r w:rsidRPr="005E1217">
        <w:rPr>
          <w:rFonts w:ascii="Times New Roman" w:hAnsi="Times New Roman" w:cs="Times New Roman"/>
          <w:color w:val="231F20"/>
          <w:w w:val="105"/>
          <w:sz w:val="24"/>
          <w:szCs w:val="24"/>
        </w:rPr>
        <w:lastRenderedPageBreak/>
        <w:t>Of</w:t>
      </w:r>
      <w:r w:rsidRPr="005E1217">
        <w:rPr>
          <w:rFonts w:ascii="Times New Roman" w:hAnsi="Times New Roman" w:cs="Times New Roman"/>
          <w:color w:val="231F20"/>
          <w:spacing w:val="-16"/>
          <w:w w:val="105"/>
          <w:sz w:val="24"/>
          <w:szCs w:val="24"/>
        </w:rPr>
        <w:t xml:space="preserve"> </w:t>
      </w:r>
      <w:r w:rsidRPr="005E1217">
        <w:rPr>
          <w:rFonts w:ascii="Times New Roman" w:hAnsi="Times New Roman" w:cs="Times New Roman"/>
          <w:color w:val="231F20"/>
          <w:w w:val="105"/>
          <w:sz w:val="24"/>
          <w:szCs w:val="24"/>
        </w:rPr>
        <w:t>those</w:t>
      </w:r>
      <w:r w:rsidRPr="005E1217">
        <w:rPr>
          <w:rFonts w:ascii="Times New Roman" w:hAnsi="Times New Roman" w:cs="Times New Roman"/>
          <w:color w:val="231F20"/>
          <w:spacing w:val="-16"/>
          <w:w w:val="105"/>
          <w:sz w:val="24"/>
          <w:szCs w:val="24"/>
        </w:rPr>
        <w:t xml:space="preserve"> </w:t>
      </w:r>
      <w:r w:rsidRPr="005E1217">
        <w:rPr>
          <w:rFonts w:ascii="Times New Roman" w:hAnsi="Times New Roman" w:cs="Times New Roman"/>
          <w:color w:val="231F20"/>
          <w:w w:val="105"/>
          <w:sz w:val="24"/>
          <w:szCs w:val="24"/>
        </w:rPr>
        <w:t>people</w:t>
      </w:r>
      <w:r w:rsidRPr="005E1217">
        <w:rPr>
          <w:rFonts w:ascii="Times New Roman" w:hAnsi="Times New Roman" w:cs="Times New Roman"/>
          <w:color w:val="231F20"/>
          <w:spacing w:val="-15"/>
          <w:w w:val="105"/>
          <w:sz w:val="24"/>
          <w:szCs w:val="24"/>
        </w:rPr>
        <w:t xml:space="preserve"> </w:t>
      </w:r>
      <w:r w:rsidRPr="005E1217">
        <w:rPr>
          <w:rFonts w:ascii="Times New Roman" w:hAnsi="Times New Roman" w:cs="Times New Roman"/>
          <w:color w:val="231F20"/>
          <w:w w:val="105"/>
          <w:sz w:val="24"/>
          <w:szCs w:val="24"/>
        </w:rPr>
        <w:t>who</w:t>
      </w:r>
      <w:r w:rsidRPr="005E1217">
        <w:rPr>
          <w:rFonts w:ascii="Times New Roman" w:hAnsi="Times New Roman" w:cs="Times New Roman"/>
          <w:color w:val="231F20"/>
          <w:spacing w:val="-16"/>
          <w:w w:val="105"/>
          <w:sz w:val="24"/>
          <w:szCs w:val="24"/>
        </w:rPr>
        <w:t xml:space="preserve"> </w:t>
      </w:r>
      <w:r w:rsidRPr="005E1217">
        <w:rPr>
          <w:rFonts w:ascii="Times New Roman" w:hAnsi="Times New Roman" w:cs="Times New Roman"/>
          <w:color w:val="231F20"/>
          <w:w w:val="105"/>
          <w:sz w:val="24"/>
          <w:szCs w:val="24"/>
        </w:rPr>
        <w:t>continue</w:t>
      </w:r>
      <w:r w:rsidRPr="005E1217">
        <w:rPr>
          <w:rFonts w:ascii="Times New Roman" w:hAnsi="Times New Roman" w:cs="Times New Roman"/>
          <w:color w:val="231F20"/>
          <w:spacing w:val="-16"/>
          <w:w w:val="105"/>
          <w:sz w:val="24"/>
          <w:szCs w:val="24"/>
        </w:rPr>
        <w:t xml:space="preserve"> </w:t>
      </w:r>
      <w:r w:rsidRPr="005E1217">
        <w:rPr>
          <w:rFonts w:ascii="Times New Roman" w:hAnsi="Times New Roman" w:cs="Times New Roman"/>
          <w:color w:val="231F20"/>
          <w:w w:val="105"/>
          <w:sz w:val="24"/>
          <w:szCs w:val="24"/>
        </w:rPr>
        <w:t>to</w:t>
      </w:r>
      <w:r w:rsidRPr="005E1217">
        <w:rPr>
          <w:rFonts w:ascii="Times New Roman" w:hAnsi="Times New Roman" w:cs="Times New Roman"/>
          <w:color w:val="231F20"/>
          <w:spacing w:val="-15"/>
          <w:w w:val="105"/>
          <w:sz w:val="24"/>
          <w:szCs w:val="24"/>
        </w:rPr>
        <w:t xml:space="preserve"> </w:t>
      </w:r>
      <w:r w:rsidRPr="005E1217">
        <w:rPr>
          <w:rFonts w:ascii="Times New Roman" w:hAnsi="Times New Roman" w:cs="Times New Roman"/>
          <w:color w:val="231F20"/>
          <w:w w:val="105"/>
          <w:sz w:val="24"/>
          <w:szCs w:val="24"/>
        </w:rPr>
        <w:t>be</w:t>
      </w:r>
      <w:r w:rsidRPr="005E1217">
        <w:rPr>
          <w:rFonts w:ascii="Times New Roman" w:hAnsi="Times New Roman" w:cs="Times New Roman"/>
          <w:color w:val="231F20"/>
          <w:spacing w:val="-16"/>
          <w:w w:val="105"/>
          <w:sz w:val="24"/>
          <w:szCs w:val="24"/>
        </w:rPr>
        <w:t xml:space="preserve"> </w:t>
      </w:r>
      <w:r w:rsidRPr="005E1217">
        <w:rPr>
          <w:rFonts w:ascii="Times New Roman" w:hAnsi="Times New Roman" w:cs="Times New Roman"/>
          <w:color w:val="231F20"/>
          <w:w w:val="105"/>
          <w:sz w:val="24"/>
          <w:szCs w:val="24"/>
        </w:rPr>
        <w:t>affected</w:t>
      </w:r>
      <w:r w:rsidRPr="005E1217">
        <w:rPr>
          <w:rFonts w:ascii="Times New Roman" w:hAnsi="Times New Roman" w:cs="Times New Roman"/>
          <w:color w:val="231F20"/>
          <w:spacing w:val="-16"/>
          <w:w w:val="105"/>
          <w:sz w:val="24"/>
          <w:szCs w:val="24"/>
        </w:rPr>
        <w:t xml:space="preserve"> </w:t>
      </w:r>
      <w:r w:rsidRPr="005E1217">
        <w:rPr>
          <w:rFonts w:ascii="Times New Roman" w:hAnsi="Times New Roman" w:cs="Times New Roman"/>
          <w:color w:val="231F20"/>
          <w:w w:val="105"/>
          <w:sz w:val="24"/>
          <w:szCs w:val="24"/>
        </w:rPr>
        <w:t>by</w:t>
      </w:r>
      <w:r w:rsidRPr="005E1217">
        <w:rPr>
          <w:rFonts w:ascii="Times New Roman" w:hAnsi="Times New Roman" w:cs="Times New Roman"/>
          <w:color w:val="231F20"/>
          <w:spacing w:val="-15"/>
          <w:w w:val="105"/>
          <w:sz w:val="24"/>
          <w:szCs w:val="24"/>
        </w:rPr>
        <w:t xml:space="preserve"> </w:t>
      </w:r>
      <w:r w:rsidRPr="005E1217">
        <w:rPr>
          <w:rFonts w:ascii="Times New Roman" w:hAnsi="Times New Roman" w:cs="Times New Roman"/>
          <w:color w:val="231F20"/>
          <w:w w:val="105"/>
          <w:sz w:val="24"/>
          <w:szCs w:val="24"/>
        </w:rPr>
        <w:t>the</w:t>
      </w:r>
      <w:r w:rsidRPr="005E1217">
        <w:rPr>
          <w:rFonts w:ascii="Times New Roman" w:hAnsi="Times New Roman" w:cs="Times New Roman"/>
          <w:color w:val="231F20"/>
          <w:spacing w:val="-16"/>
          <w:w w:val="105"/>
          <w:sz w:val="24"/>
          <w:szCs w:val="24"/>
        </w:rPr>
        <w:t xml:space="preserve"> </w:t>
      </w:r>
      <w:r w:rsidRPr="005E1217">
        <w:rPr>
          <w:rFonts w:ascii="Times New Roman" w:hAnsi="Times New Roman" w:cs="Times New Roman"/>
          <w:color w:val="231F20"/>
          <w:w w:val="105"/>
          <w:sz w:val="24"/>
          <w:szCs w:val="24"/>
        </w:rPr>
        <w:t>ill- ness,</w:t>
      </w:r>
      <w:r w:rsidRPr="005E1217">
        <w:rPr>
          <w:rFonts w:ascii="Times New Roman" w:hAnsi="Times New Roman" w:cs="Times New Roman"/>
          <w:color w:val="231F20"/>
          <w:spacing w:val="-18"/>
          <w:w w:val="105"/>
          <w:sz w:val="24"/>
          <w:szCs w:val="24"/>
        </w:rPr>
        <w:t xml:space="preserve"> </w:t>
      </w:r>
      <w:r w:rsidRPr="005E1217">
        <w:rPr>
          <w:rFonts w:ascii="Times New Roman" w:hAnsi="Times New Roman" w:cs="Times New Roman"/>
          <w:color w:val="231F20"/>
          <w:w w:val="105"/>
          <w:sz w:val="24"/>
          <w:szCs w:val="24"/>
        </w:rPr>
        <w:t>some</w:t>
      </w:r>
      <w:r w:rsidRPr="005E1217">
        <w:rPr>
          <w:rFonts w:ascii="Times New Roman" w:hAnsi="Times New Roman" w:cs="Times New Roman"/>
          <w:color w:val="231F20"/>
          <w:spacing w:val="-17"/>
          <w:w w:val="105"/>
          <w:sz w:val="24"/>
          <w:szCs w:val="24"/>
        </w:rPr>
        <w:t xml:space="preserve"> </w:t>
      </w:r>
      <w:r w:rsidRPr="005E1217">
        <w:rPr>
          <w:rFonts w:ascii="Times New Roman" w:hAnsi="Times New Roman" w:cs="Times New Roman"/>
          <w:color w:val="231F20"/>
          <w:w w:val="105"/>
          <w:sz w:val="24"/>
          <w:szCs w:val="24"/>
        </w:rPr>
        <w:t>remain</w:t>
      </w:r>
      <w:r w:rsidRPr="005E1217">
        <w:rPr>
          <w:rFonts w:ascii="Times New Roman" w:hAnsi="Times New Roman" w:cs="Times New Roman"/>
          <w:color w:val="231F20"/>
          <w:spacing w:val="-17"/>
          <w:w w:val="105"/>
          <w:sz w:val="24"/>
          <w:szCs w:val="24"/>
        </w:rPr>
        <w:t xml:space="preserve"> </w:t>
      </w:r>
      <w:r w:rsidRPr="005E1217">
        <w:rPr>
          <w:rFonts w:ascii="Times New Roman" w:hAnsi="Times New Roman" w:cs="Times New Roman"/>
          <w:color w:val="231F20"/>
          <w:w w:val="105"/>
          <w:sz w:val="24"/>
          <w:szCs w:val="24"/>
        </w:rPr>
        <w:t>fairly</w:t>
      </w:r>
      <w:r w:rsidRPr="005E1217">
        <w:rPr>
          <w:rFonts w:ascii="Times New Roman" w:hAnsi="Times New Roman" w:cs="Times New Roman"/>
          <w:color w:val="231F20"/>
          <w:spacing w:val="-17"/>
          <w:w w:val="105"/>
          <w:sz w:val="24"/>
          <w:szCs w:val="24"/>
        </w:rPr>
        <w:t xml:space="preserve"> </w:t>
      </w:r>
      <w:r w:rsidRPr="005E1217">
        <w:rPr>
          <w:rFonts w:ascii="Times New Roman" w:hAnsi="Times New Roman" w:cs="Times New Roman"/>
          <w:color w:val="231F20"/>
          <w:w w:val="105"/>
          <w:sz w:val="24"/>
          <w:szCs w:val="24"/>
        </w:rPr>
        <w:t>well</w:t>
      </w:r>
      <w:r w:rsidRPr="005E1217">
        <w:rPr>
          <w:rFonts w:ascii="Times New Roman" w:hAnsi="Times New Roman" w:cs="Times New Roman"/>
          <w:color w:val="231F20"/>
          <w:spacing w:val="-18"/>
          <w:w w:val="105"/>
          <w:sz w:val="24"/>
          <w:szCs w:val="24"/>
        </w:rPr>
        <w:t xml:space="preserve"> </w:t>
      </w:r>
      <w:r w:rsidRPr="005E1217">
        <w:rPr>
          <w:rFonts w:ascii="Times New Roman" w:hAnsi="Times New Roman" w:cs="Times New Roman"/>
          <w:color w:val="231F20"/>
          <w:w w:val="105"/>
          <w:sz w:val="24"/>
          <w:szCs w:val="24"/>
        </w:rPr>
        <w:t>between</w:t>
      </w:r>
      <w:r w:rsidRPr="005E1217">
        <w:rPr>
          <w:rFonts w:ascii="Times New Roman" w:hAnsi="Times New Roman" w:cs="Times New Roman"/>
          <w:color w:val="231F20"/>
          <w:spacing w:val="-17"/>
          <w:w w:val="105"/>
          <w:sz w:val="24"/>
          <w:szCs w:val="24"/>
        </w:rPr>
        <w:t xml:space="preserve"> </w:t>
      </w:r>
      <w:r w:rsidRPr="005E1217">
        <w:rPr>
          <w:rFonts w:ascii="Times New Roman" w:hAnsi="Times New Roman" w:cs="Times New Roman"/>
          <w:color w:val="231F20"/>
          <w:w w:val="105"/>
          <w:sz w:val="24"/>
          <w:szCs w:val="24"/>
        </w:rPr>
        <w:t>episodes</w:t>
      </w:r>
      <w:r w:rsidRPr="005E1217">
        <w:rPr>
          <w:rFonts w:ascii="Times New Roman" w:hAnsi="Times New Roman" w:cs="Times New Roman"/>
          <w:color w:val="231F20"/>
          <w:spacing w:val="-17"/>
          <w:w w:val="105"/>
          <w:sz w:val="24"/>
          <w:szCs w:val="24"/>
        </w:rPr>
        <w:t xml:space="preserve"> </w:t>
      </w:r>
      <w:r w:rsidRPr="005E1217">
        <w:rPr>
          <w:rFonts w:ascii="Times New Roman" w:hAnsi="Times New Roman" w:cs="Times New Roman"/>
          <w:color w:val="231F20"/>
          <w:w w:val="105"/>
          <w:sz w:val="24"/>
          <w:szCs w:val="24"/>
        </w:rPr>
        <w:t>and</w:t>
      </w:r>
      <w:r w:rsidRPr="005E1217">
        <w:rPr>
          <w:rFonts w:ascii="Times New Roman" w:hAnsi="Times New Roman" w:cs="Times New Roman"/>
          <w:color w:val="231F20"/>
          <w:spacing w:val="-17"/>
          <w:w w:val="105"/>
          <w:sz w:val="24"/>
          <w:szCs w:val="24"/>
        </w:rPr>
        <w:t xml:space="preserve"> </w:t>
      </w:r>
      <w:r w:rsidRPr="005E1217">
        <w:rPr>
          <w:rFonts w:ascii="Times New Roman" w:hAnsi="Times New Roman" w:cs="Times New Roman"/>
          <w:color w:val="231F20"/>
          <w:w w:val="105"/>
          <w:sz w:val="24"/>
          <w:szCs w:val="24"/>
        </w:rPr>
        <w:t>may manage</w:t>
      </w:r>
      <w:r w:rsidRPr="005E1217">
        <w:rPr>
          <w:rFonts w:ascii="Times New Roman" w:hAnsi="Times New Roman" w:cs="Times New Roman"/>
          <w:color w:val="231F20"/>
          <w:spacing w:val="-26"/>
          <w:w w:val="105"/>
          <w:sz w:val="24"/>
          <w:szCs w:val="24"/>
        </w:rPr>
        <w:t xml:space="preserve"> </w:t>
      </w:r>
      <w:r w:rsidRPr="005E1217">
        <w:rPr>
          <w:rFonts w:ascii="Times New Roman" w:hAnsi="Times New Roman" w:cs="Times New Roman"/>
          <w:color w:val="231F20"/>
          <w:w w:val="105"/>
          <w:sz w:val="24"/>
          <w:szCs w:val="24"/>
        </w:rPr>
        <w:t>to</w:t>
      </w:r>
      <w:r w:rsidRPr="005E1217">
        <w:rPr>
          <w:rFonts w:ascii="Times New Roman" w:hAnsi="Times New Roman" w:cs="Times New Roman"/>
          <w:color w:val="231F20"/>
          <w:spacing w:val="-25"/>
          <w:w w:val="105"/>
          <w:sz w:val="24"/>
          <w:szCs w:val="24"/>
        </w:rPr>
        <w:t xml:space="preserve"> </w:t>
      </w:r>
      <w:r w:rsidRPr="005E1217">
        <w:rPr>
          <w:rFonts w:ascii="Times New Roman" w:hAnsi="Times New Roman" w:cs="Times New Roman"/>
          <w:color w:val="231F20"/>
          <w:w w:val="105"/>
          <w:sz w:val="24"/>
          <w:szCs w:val="24"/>
        </w:rPr>
        <w:t>work</w:t>
      </w:r>
      <w:r w:rsidRPr="005E1217">
        <w:rPr>
          <w:rFonts w:ascii="Times New Roman" w:hAnsi="Times New Roman" w:cs="Times New Roman"/>
          <w:color w:val="231F20"/>
          <w:spacing w:val="-25"/>
          <w:w w:val="105"/>
          <w:sz w:val="24"/>
          <w:szCs w:val="24"/>
        </w:rPr>
        <w:t xml:space="preserve"> </w:t>
      </w:r>
      <w:r w:rsidRPr="005E1217">
        <w:rPr>
          <w:rFonts w:ascii="Times New Roman" w:hAnsi="Times New Roman" w:cs="Times New Roman"/>
          <w:color w:val="231F20"/>
          <w:w w:val="105"/>
          <w:sz w:val="24"/>
          <w:szCs w:val="24"/>
        </w:rPr>
        <w:t>and</w:t>
      </w:r>
      <w:r w:rsidRPr="005E1217">
        <w:rPr>
          <w:rFonts w:ascii="Times New Roman" w:hAnsi="Times New Roman" w:cs="Times New Roman"/>
          <w:color w:val="231F20"/>
          <w:spacing w:val="-25"/>
          <w:w w:val="105"/>
          <w:sz w:val="24"/>
          <w:szCs w:val="24"/>
        </w:rPr>
        <w:t xml:space="preserve"> </w:t>
      </w:r>
      <w:r w:rsidRPr="005E1217">
        <w:rPr>
          <w:rFonts w:ascii="Times New Roman" w:hAnsi="Times New Roman" w:cs="Times New Roman"/>
          <w:color w:val="231F20"/>
          <w:w w:val="105"/>
          <w:sz w:val="24"/>
          <w:szCs w:val="24"/>
        </w:rPr>
        <w:t>continue</w:t>
      </w:r>
      <w:r w:rsidRPr="005E1217">
        <w:rPr>
          <w:rFonts w:ascii="Times New Roman" w:hAnsi="Times New Roman" w:cs="Times New Roman"/>
          <w:color w:val="231F20"/>
          <w:spacing w:val="-25"/>
          <w:w w:val="105"/>
          <w:sz w:val="24"/>
          <w:szCs w:val="24"/>
        </w:rPr>
        <w:t xml:space="preserve"> </w:t>
      </w:r>
      <w:r w:rsidRPr="005E1217">
        <w:rPr>
          <w:rFonts w:ascii="Times New Roman" w:hAnsi="Times New Roman" w:cs="Times New Roman"/>
          <w:color w:val="231F20"/>
          <w:w w:val="105"/>
          <w:sz w:val="24"/>
          <w:szCs w:val="24"/>
        </w:rPr>
        <w:t>with</w:t>
      </w:r>
      <w:r w:rsidRPr="005E1217">
        <w:rPr>
          <w:rFonts w:ascii="Times New Roman" w:hAnsi="Times New Roman" w:cs="Times New Roman"/>
          <w:color w:val="231F20"/>
          <w:spacing w:val="-25"/>
          <w:w w:val="105"/>
          <w:sz w:val="24"/>
          <w:szCs w:val="24"/>
        </w:rPr>
        <w:t xml:space="preserve"> </w:t>
      </w:r>
      <w:r w:rsidRPr="005E1217">
        <w:rPr>
          <w:rFonts w:ascii="Times New Roman" w:hAnsi="Times New Roman" w:cs="Times New Roman"/>
          <w:color w:val="231F20"/>
          <w:w w:val="105"/>
          <w:sz w:val="24"/>
          <w:szCs w:val="24"/>
        </w:rPr>
        <w:t>a</w:t>
      </w:r>
      <w:r w:rsidRPr="005E1217">
        <w:rPr>
          <w:rFonts w:ascii="Times New Roman" w:hAnsi="Times New Roman" w:cs="Times New Roman"/>
          <w:color w:val="231F20"/>
          <w:spacing w:val="-25"/>
          <w:w w:val="105"/>
          <w:sz w:val="24"/>
          <w:szCs w:val="24"/>
        </w:rPr>
        <w:t xml:space="preserve"> </w:t>
      </w:r>
      <w:r w:rsidRPr="005E1217">
        <w:rPr>
          <w:rFonts w:ascii="Times New Roman" w:hAnsi="Times New Roman" w:cs="Times New Roman"/>
          <w:color w:val="231F20"/>
          <w:w w:val="105"/>
          <w:sz w:val="24"/>
          <w:szCs w:val="24"/>
        </w:rPr>
        <w:t>reasonably</w:t>
      </w:r>
      <w:r w:rsidRPr="005E1217">
        <w:rPr>
          <w:rFonts w:ascii="Times New Roman" w:hAnsi="Times New Roman" w:cs="Times New Roman"/>
          <w:color w:val="231F20"/>
          <w:spacing w:val="-25"/>
          <w:w w:val="105"/>
          <w:sz w:val="24"/>
          <w:szCs w:val="24"/>
        </w:rPr>
        <w:t xml:space="preserve"> </w:t>
      </w:r>
      <w:r w:rsidRPr="005E1217">
        <w:rPr>
          <w:rFonts w:ascii="Times New Roman" w:hAnsi="Times New Roman" w:cs="Times New Roman"/>
          <w:color w:val="231F20"/>
          <w:w w:val="105"/>
          <w:sz w:val="24"/>
          <w:szCs w:val="24"/>
        </w:rPr>
        <w:t>fulfilling life</w:t>
      </w:r>
      <w:r w:rsidRPr="005E1217">
        <w:rPr>
          <w:rFonts w:ascii="Times New Roman" w:hAnsi="Times New Roman" w:cs="Times New Roman"/>
          <w:color w:val="231F20"/>
          <w:spacing w:val="-10"/>
          <w:w w:val="105"/>
          <w:sz w:val="24"/>
          <w:szCs w:val="24"/>
        </w:rPr>
        <w:t xml:space="preserve"> </w:t>
      </w:r>
      <w:r w:rsidRPr="005E1217">
        <w:rPr>
          <w:rFonts w:ascii="Times New Roman" w:hAnsi="Times New Roman" w:cs="Times New Roman"/>
          <w:color w:val="231F20"/>
          <w:w w:val="105"/>
          <w:sz w:val="24"/>
          <w:szCs w:val="24"/>
        </w:rPr>
        <w:t>in</w:t>
      </w:r>
      <w:r w:rsidRPr="005E1217">
        <w:rPr>
          <w:rFonts w:ascii="Times New Roman" w:hAnsi="Times New Roman" w:cs="Times New Roman"/>
          <w:color w:val="231F20"/>
          <w:spacing w:val="-9"/>
          <w:w w:val="105"/>
          <w:sz w:val="24"/>
          <w:szCs w:val="24"/>
        </w:rPr>
        <w:t xml:space="preserve"> </w:t>
      </w:r>
      <w:r w:rsidRPr="005E1217">
        <w:rPr>
          <w:rFonts w:ascii="Times New Roman" w:hAnsi="Times New Roman" w:cs="Times New Roman"/>
          <w:color w:val="231F20"/>
          <w:w w:val="105"/>
          <w:sz w:val="24"/>
          <w:szCs w:val="24"/>
        </w:rPr>
        <w:t>the</w:t>
      </w:r>
      <w:r w:rsidRPr="005E1217">
        <w:rPr>
          <w:rFonts w:ascii="Times New Roman" w:hAnsi="Times New Roman" w:cs="Times New Roman"/>
          <w:color w:val="231F20"/>
          <w:spacing w:val="-9"/>
          <w:w w:val="105"/>
          <w:sz w:val="24"/>
          <w:szCs w:val="24"/>
        </w:rPr>
        <w:t xml:space="preserve"> </w:t>
      </w:r>
      <w:r w:rsidRPr="005E1217">
        <w:rPr>
          <w:rFonts w:ascii="Times New Roman" w:hAnsi="Times New Roman" w:cs="Times New Roman"/>
          <w:color w:val="231F20"/>
          <w:w w:val="105"/>
          <w:sz w:val="24"/>
          <w:szCs w:val="24"/>
        </w:rPr>
        <w:t>community.</w:t>
      </w:r>
      <w:r w:rsidRPr="005E1217">
        <w:rPr>
          <w:rFonts w:ascii="Times New Roman" w:hAnsi="Times New Roman" w:cs="Times New Roman"/>
          <w:color w:val="231F20"/>
          <w:spacing w:val="-10"/>
          <w:w w:val="105"/>
          <w:sz w:val="24"/>
          <w:szCs w:val="24"/>
        </w:rPr>
        <w:t xml:space="preserve"> </w:t>
      </w:r>
      <w:r w:rsidRPr="005E1217">
        <w:rPr>
          <w:rFonts w:ascii="Times New Roman" w:hAnsi="Times New Roman" w:cs="Times New Roman"/>
          <w:color w:val="231F20"/>
          <w:w w:val="105"/>
          <w:sz w:val="24"/>
          <w:szCs w:val="24"/>
        </w:rPr>
        <w:t>However</w:t>
      </w:r>
      <w:r w:rsidRPr="005E1217">
        <w:rPr>
          <w:rFonts w:ascii="Times New Roman" w:hAnsi="Times New Roman" w:cs="Times New Roman"/>
          <w:color w:val="231F20"/>
          <w:spacing w:val="-9"/>
          <w:w w:val="105"/>
          <w:sz w:val="24"/>
          <w:szCs w:val="24"/>
        </w:rPr>
        <w:t xml:space="preserve"> </w:t>
      </w:r>
      <w:r w:rsidRPr="005E1217">
        <w:rPr>
          <w:rFonts w:ascii="Times New Roman" w:hAnsi="Times New Roman" w:cs="Times New Roman"/>
          <w:color w:val="231F20"/>
          <w:w w:val="105"/>
          <w:sz w:val="24"/>
          <w:szCs w:val="24"/>
        </w:rPr>
        <w:t>stressful</w:t>
      </w:r>
      <w:r w:rsidRPr="005E1217">
        <w:rPr>
          <w:rFonts w:ascii="Times New Roman" w:hAnsi="Times New Roman" w:cs="Times New Roman"/>
          <w:color w:val="231F20"/>
          <w:spacing w:val="-9"/>
          <w:w w:val="105"/>
          <w:sz w:val="24"/>
          <w:szCs w:val="24"/>
        </w:rPr>
        <w:t xml:space="preserve"> </w:t>
      </w:r>
      <w:r w:rsidRPr="005E1217">
        <w:rPr>
          <w:rFonts w:ascii="Times New Roman" w:hAnsi="Times New Roman" w:cs="Times New Roman"/>
          <w:color w:val="231F20"/>
          <w:w w:val="105"/>
          <w:sz w:val="24"/>
          <w:szCs w:val="24"/>
        </w:rPr>
        <w:t>events</w:t>
      </w:r>
      <w:r w:rsidRPr="005E1217">
        <w:rPr>
          <w:rFonts w:ascii="Times New Roman" w:hAnsi="Times New Roman" w:cs="Times New Roman"/>
          <w:color w:val="231F20"/>
          <w:spacing w:val="-9"/>
          <w:w w:val="105"/>
          <w:sz w:val="24"/>
          <w:szCs w:val="24"/>
        </w:rPr>
        <w:t xml:space="preserve"> </w:t>
      </w:r>
      <w:r w:rsidRPr="005E1217">
        <w:rPr>
          <w:rFonts w:ascii="Times New Roman" w:hAnsi="Times New Roman" w:cs="Times New Roman"/>
          <w:color w:val="231F20"/>
          <w:w w:val="105"/>
          <w:sz w:val="24"/>
          <w:szCs w:val="24"/>
        </w:rPr>
        <w:t>in</w:t>
      </w:r>
      <w:r w:rsidRPr="005E1217">
        <w:rPr>
          <w:rFonts w:ascii="Times New Roman" w:hAnsi="Times New Roman" w:cs="Times New Roman"/>
          <w:color w:val="231F20"/>
          <w:spacing w:val="-10"/>
          <w:w w:val="105"/>
          <w:sz w:val="24"/>
          <w:szCs w:val="24"/>
        </w:rPr>
        <w:t xml:space="preserve"> </w:t>
      </w:r>
      <w:r w:rsidRPr="005E1217">
        <w:rPr>
          <w:rFonts w:ascii="Times New Roman" w:hAnsi="Times New Roman" w:cs="Times New Roman"/>
          <w:color w:val="231F20"/>
          <w:w w:val="105"/>
          <w:sz w:val="24"/>
          <w:szCs w:val="24"/>
        </w:rPr>
        <w:t>their daily</w:t>
      </w:r>
      <w:r w:rsidRPr="005E1217">
        <w:rPr>
          <w:rFonts w:ascii="Times New Roman" w:hAnsi="Times New Roman" w:cs="Times New Roman"/>
          <w:color w:val="231F20"/>
          <w:spacing w:val="-13"/>
          <w:w w:val="105"/>
          <w:sz w:val="24"/>
          <w:szCs w:val="24"/>
        </w:rPr>
        <w:t xml:space="preserve"> </w:t>
      </w:r>
      <w:r w:rsidRPr="005E1217">
        <w:rPr>
          <w:rFonts w:ascii="Times New Roman" w:hAnsi="Times New Roman" w:cs="Times New Roman"/>
          <w:color w:val="231F20"/>
          <w:w w:val="105"/>
          <w:sz w:val="24"/>
          <w:szCs w:val="24"/>
        </w:rPr>
        <w:t>lives</w:t>
      </w:r>
      <w:r w:rsidRPr="005E1217">
        <w:rPr>
          <w:rFonts w:ascii="Times New Roman" w:hAnsi="Times New Roman" w:cs="Times New Roman"/>
          <w:color w:val="231F20"/>
          <w:spacing w:val="-12"/>
          <w:w w:val="105"/>
          <w:sz w:val="24"/>
          <w:szCs w:val="24"/>
        </w:rPr>
        <w:t xml:space="preserve"> </w:t>
      </w:r>
      <w:r w:rsidRPr="005E1217">
        <w:rPr>
          <w:rFonts w:ascii="Times New Roman" w:hAnsi="Times New Roman" w:cs="Times New Roman"/>
          <w:color w:val="231F20"/>
          <w:w w:val="105"/>
          <w:sz w:val="24"/>
          <w:szCs w:val="24"/>
        </w:rPr>
        <w:t>are</w:t>
      </w:r>
      <w:r w:rsidRPr="005E1217">
        <w:rPr>
          <w:rFonts w:ascii="Times New Roman" w:hAnsi="Times New Roman" w:cs="Times New Roman"/>
          <w:color w:val="231F20"/>
          <w:spacing w:val="-12"/>
          <w:w w:val="105"/>
          <w:sz w:val="24"/>
          <w:szCs w:val="24"/>
        </w:rPr>
        <w:t xml:space="preserve"> </w:t>
      </w:r>
      <w:r w:rsidRPr="005E1217">
        <w:rPr>
          <w:rFonts w:ascii="Times New Roman" w:hAnsi="Times New Roman" w:cs="Times New Roman"/>
          <w:color w:val="231F20"/>
          <w:w w:val="105"/>
          <w:sz w:val="24"/>
          <w:szCs w:val="24"/>
        </w:rPr>
        <w:t>likely</w:t>
      </w:r>
      <w:r w:rsidRPr="005E1217">
        <w:rPr>
          <w:rFonts w:ascii="Times New Roman" w:hAnsi="Times New Roman" w:cs="Times New Roman"/>
          <w:color w:val="231F20"/>
          <w:spacing w:val="-12"/>
          <w:w w:val="105"/>
          <w:sz w:val="24"/>
          <w:szCs w:val="24"/>
        </w:rPr>
        <w:t xml:space="preserve"> </w:t>
      </w:r>
      <w:r w:rsidRPr="005E1217">
        <w:rPr>
          <w:rFonts w:ascii="Times New Roman" w:hAnsi="Times New Roman" w:cs="Times New Roman"/>
          <w:color w:val="231F20"/>
          <w:w w:val="105"/>
          <w:sz w:val="24"/>
          <w:szCs w:val="24"/>
        </w:rPr>
        <w:t>to</w:t>
      </w:r>
      <w:r w:rsidRPr="005E1217">
        <w:rPr>
          <w:rFonts w:ascii="Times New Roman" w:hAnsi="Times New Roman" w:cs="Times New Roman"/>
          <w:color w:val="231F20"/>
          <w:spacing w:val="-12"/>
          <w:w w:val="105"/>
          <w:sz w:val="24"/>
          <w:szCs w:val="24"/>
        </w:rPr>
        <w:t xml:space="preserve"> </w:t>
      </w:r>
      <w:r w:rsidRPr="005E1217">
        <w:rPr>
          <w:rFonts w:ascii="Times New Roman" w:hAnsi="Times New Roman" w:cs="Times New Roman"/>
          <w:color w:val="231F20"/>
          <w:w w:val="105"/>
          <w:sz w:val="24"/>
          <w:szCs w:val="24"/>
        </w:rPr>
        <w:t>cause</w:t>
      </w:r>
      <w:r w:rsidRPr="005E1217">
        <w:rPr>
          <w:rFonts w:ascii="Times New Roman" w:hAnsi="Times New Roman" w:cs="Times New Roman"/>
          <w:color w:val="231F20"/>
          <w:spacing w:val="-13"/>
          <w:w w:val="105"/>
          <w:sz w:val="24"/>
          <w:szCs w:val="24"/>
        </w:rPr>
        <w:t xml:space="preserve"> </w:t>
      </w:r>
      <w:r w:rsidRPr="005E1217">
        <w:rPr>
          <w:rFonts w:ascii="Times New Roman" w:hAnsi="Times New Roman" w:cs="Times New Roman"/>
          <w:color w:val="231F20"/>
          <w:w w:val="105"/>
          <w:sz w:val="24"/>
          <w:szCs w:val="24"/>
        </w:rPr>
        <w:t>relapse</w:t>
      </w:r>
      <w:r w:rsidRPr="005E1217">
        <w:rPr>
          <w:rFonts w:ascii="Times New Roman" w:hAnsi="Times New Roman" w:cs="Times New Roman"/>
          <w:color w:val="231F20"/>
          <w:spacing w:val="-12"/>
          <w:w w:val="105"/>
          <w:sz w:val="24"/>
          <w:szCs w:val="24"/>
        </w:rPr>
        <w:t xml:space="preserve"> </w:t>
      </w:r>
      <w:r w:rsidRPr="005E1217">
        <w:rPr>
          <w:rFonts w:ascii="Times New Roman" w:hAnsi="Times New Roman" w:cs="Times New Roman"/>
          <w:color w:val="231F20"/>
          <w:w w:val="105"/>
          <w:sz w:val="24"/>
          <w:szCs w:val="24"/>
        </w:rPr>
        <w:t>and</w:t>
      </w:r>
      <w:r w:rsidRPr="005E1217">
        <w:rPr>
          <w:rFonts w:ascii="Times New Roman" w:hAnsi="Times New Roman" w:cs="Times New Roman"/>
          <w:color w:val="231F20"/>
          <w:spacing w:val="-12"/>
          <w:w w:val="105"/>
          <w:sz w:val="24"/>
          <w:szCs w:val="24"/>
        </w:rPr>
        <w:t xml:space="preserve"> </w:t>
      </w:r>
      <w:r w:rsidRPr="005E1217">
        <w:rPr>
          <w:rFonts w:ascii="Times New Roman" w:hAnsi="Times New Roman" w:cs="Times New Roman"/>
          <w:color w:val="231F20"/>
          <w:w w:val="105"/>
          <w:sz w:val="24"/>
          <w:szCs w:val="24"/>
        </w:rPr>
        <w:t>a</w:t>
      </w:r>
      <w:r w:rsidRPr="005E1217">
        <w:rPr>
          <w:rFonts w:ascii="Times New Roman" w:hAnsi="Times New Roman" w:cs="Times New Roman"/>
          <w:color w:val="231F20"/>
          <w:spacing w:val="-12"/>
          <w:w w:val="105"/>
          <w:sz w:val="24"/>
          <w:szCs w:val="24"/>
        </w:rPr>
        <w:t xml:space="preserve"> </w:t>
      </w:r>
      <w:r w:rsidRPr="005E1217">
        <w:rPr>
          <w:rFonts w:ascii="Times New Roman" w:hAnsi="Times New Roman" w:cs="Times New Roman"/>
          <w:color w:val="231F20"/>
          <w:w w:val="105"/>
          <w:sz w:val="24"/>
          <w:szCs w:val="24"/>
        </w:rPr>
        <w:t>resurgence</w:t>
      </w:r>
      <w:r w:rsidRPr="005E1217">
        <w:rPr>
          <w:rFonts w:ascii="Times New Roman" w:hAnsi="Times New Roman" w:cs="Times New Roman"/>
          <w:color w:val="231F20"/>
          <w:spacing w:val="-12"/>
          <w:w w:val="105"/>
          <w:sz w:val="24"/>
          <w:szCs w:val="24"/>
        </w:rPr>
        <w:t xml:space="preserve"> </w:t>
      </w:r>
      <w:r w:rsidRPr="005E1217">
        <w:rPr>
          <w:rFonts w:ascii="Times New Roman" w:hAnsi="Times New Roman" w:cs="Times New Roman"/>
          <w:color w:val="231F20"/>
          <w:w w:val="105"/>
          <w:sz w:val="24"/>
          <w:szCs w:val="24"/>
        </w:rPr>
        <w:t xml:space="preserve">of </w:t>
      </w:r>
      <w:r w:rsidRPr="005E1217">
        <w:rPr>
          <w:rFonts w:ascii="Times New Roman" w:hAnsi="Times New Roman" w:cs="Times New Roman"/>
          <w:color w:val="231F20"/>
          <w:sz w:val="24"/>
          <w:szCs w:val="24"/>
        </w:rPr>
        <w:t>acute symptoms (Nuechterlein &amp; Dawson 1984). Relapse often</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necessitates</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admission</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hospital,</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primarily</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 xml:space="preserve">main- </w:t>
      </w:r>
      <w:r w:rsidRPr="005E1217">
        <w:rPr>
          <w:rFonts w:ascii="Times New Roman" w:hAnsi="Times New Roman" w:cs="Times New Roman"/>
          <w:color w:val="231F20"/>
          <w:w w:val="105"/>
          <w:sz w:val="24"/>
          <w:szCs w:val="24"/>
        </w:rPr>
        <w:t>tain</w:t>
      </w:r>
      <w:r w:rsidRPr="005E1217">
        <w:rPr>
          <w:rFonts w:ascii="Times New Roman" w:hAnsi="Times New Roman" w:cs="Times New Roman"/>
          <w:color w:val="231F20"/>
          <w:spacing w:val="-16"/>
          <w:w w:val="105"/>
          <w:sz w:val="24"/>
          <w:szCs w:val="24"/>
        </w:rPr>
        <w:t xml:space="preserve"> </w:t>
      </w:r>
      <w:r w:rsidRPr="005E1217">
        <w:rPr>
          <w:rFonts w:ascii="Times New Roman" w:hAnsi="Times New Roman" w:cs="Times New Roman"/>
          <w:color w:val="231F20"/>
          <w:w w:val="105"/>
          <w:sz w:val="24"/>
          <w:szCs w:val="24"/>
        </w:rPr>
        <w:t>the</w:t>
      </w:r>
      <w:r w:rsidRPr="005E1217">
        <w:rPr>
          <w:rFonts w:ascii="Times New Roman" w:hAnsi="Times New Roman" w:cs="Times New Roman"/>
          <w:color w:val="231F20"/>
          <w:spacing w:val="-15"/>
          <w:w w:val="105"/>
          <w:sz w:val="24"/>
          <w:szCs w:val="24"/>
        </w:rPr>
        <w:t xml:space="preserve"> </w:t>
      </w:r>
      <w:r w:rsidRPr="005E1217">
        <w:rPr>
          <w:rFonts w:ascii="Times New Roman" w:hAnsi="Times New Roman" w:cs="Times New Roman"/>
          <w:color w:val="231F20"/>
          <w:w w:val="105"/>
          <w:sz w:val="24"/>
          <w:szCs w:val="24"/>
        </w:rPr>
        <w:t>person</w:t>
      </w:r>
      <w:r w:rsidRPr="005E1217">
        <w:rPr>
          <w:rFonts w:ascii="Times New Roman" w:hAnsi="Times New Roman" w:cs="Times New Roman"/>
          <w:color w:val="231F20"/>
          <w:spacing w:val="-16"/>
          <w:w w:val="105"/>
          <w:sz w:val="24"/>
          <w:szCs w:val="24"/>
        </w:rPr>
        <w:t xml:space="preserve"> </w:t>
      </w:r>
      <w:r w:rsidRPr="005E1217">
        <w:rPr>
          <w:rFonts w:ascii="Times New Roman" w:hAnsi="Times New Roman" w:cs="Times New Roman"/>
          <w:color w:val="231F20"/>
          <w:w w:val="105"/>
          <w:sz w:val="24"/>
          <w:szCs w:val="24"/>
        </w:rPr>
        <w:t>in</w:t>
      </w:r>
      <w:r w:rsidRPr="005E1217">
        <w:rPr>
          <w:rFonts w:ascii="Times New Roman" w:hAnsi="Times New Roman" w:cs="Times New Roman"/>
          <w:color w:val="231F20"/>
          <w:spacing w:val="-15"/>
          <w:w w:val="105"/>
          <w:sz w:val="24"/>
          <w:szCs w:val="24"/>
        </w:rPr>
        <w:t xml:space="preserve"> </w:t>
      </w:r>
      <w:r w:rsidRPr="005E1217">
        <w:rPr>
          <w:rFonts w:ascii="Times New Roman" w:hAnsi="Times New Roman" w:cs="Times New Roman"/>
          <w:color w:val="231F20"/>
          <w:w w:val="105"/>
          <w:sz w:val="24"/>
          <w:szCs w:val="24"/>
        </w:rPr>
        <w:t>a</w:t>
      </w:r>
      <w:r w:rsidRPr="005E1217">
        <w:rPr>
          <w:rFonts w:ascii="Times New Roman" w:hAnsi="Times New Roman" w:cs="Times New Roman"/>
          <w:color w:val="231F20"/>
          <w:spacing w:val="-16"/>
          <w:w w:val="105"/>
          <w:sz w:val="24"/>
          <w:szCs w:val="24"/>
        </w:rPr>
        <w:t xml:space="preserve"> </w:t>
      </w:r>
      <w:r w:rsidRPr="005E1217">
        <w:rPr>
          <w:rFonts w:ascii="Times New Roman" w:hAnsi="Times New Roman" w:cs="Times New Roman"/>
          <w:color w:val="231F20"/>
          <w:w w:val="105"/>
          <w:sz w:val="24"/>
          <w:szCs w:val="24"/>
        </w:rPr>
        <w:t>safe</w:t>
      </w:r>
      <w:r w:rsidRPr="005E1217">
        <w:rPr>
          <w:rFonts w:ascii="Times New Roman" w:hAnsi="Times New Roman" w:cs="Times New Roman"/>
          <w:color w:val="231F20"/>
          <w:spacing w:val="-15"/>
          <w:w w:val="105"/>
          <w:sz w:val="24"/>
          <w:szCs w:val="24"/>
        </w:rPr>
        <w:t xml:space="preserve"> </w:t>
      </w:r>
      <w:r w:rsidRPr="005E1217">
        <w:rPr>
          <w:rFonts w:ascii="Times New Roman" w:hAnsi="Times New Roman" w:cs="Times New Roman"/>
          <w:color w:val="231F20"/>
          <w:w w:val="105"/>
          <w:sz w:val="24"/>
          <w:szCs w:val="24"/>
        </w:rPr>
        <w:t>environment</w:t>
      </w:r>
      <w:r w:rsidRPr="005E1217">
        <w:rPr>
          <w:rFonts w:ascii="Times New Roman" w:hAnsi="Times New Roman" w:cs="Times New Roman"/>
          <w:color w:val="231F20"/>
          <w:spacing w:val="-16"/>
          <w:w w:val="105"/>
          <w:sz w:val="24"/>
          <w:szCs w:val="24"/>
        </w:rPr>
        <w:t xml:space="preserve"> </w:t>
      </w:r>
      <w:r w:rsidRPr="005E1217">
        <w:rPr>
          <w:rFonts w:ascii="Times New Roman" w:hAnsi="Times New Roman" w:cs="Times New Roman"/>
          <w:color w:val="231F20"/>
          <w:w w:val="105"/>
          <w:sz w:val="24"/>
          <w:szCs w:val="24"/>
        </w:rPr>
        <w:t>and</w:t>
      </w:r>
      <w:r w:rsidRPr="005E1217">
        <w:rPr>
          <w:rFonts w:ascii="Times New Roman" w:hAnsi="Times New Roman" w:cs="Times New Roman"/>
          <w:color w:val="231F20"/>
          <w:spacing w:val="-15"/>
          <w:w w:val="105"/>
          <w:sz w:val="24"/>
          <w:szCs w:val="24"/>
        </w:rPr>
        <w:t xml:space="preserve"> </w:t>
      </w:r>
      <w:r w:rsidRPr="005E1217">
        <w:rPr>
          <w:rFonts w:ascii="Times New Roman" w:hAnsi="Times New Roman" w:cs="Times New Roman"/>
          <w:color w:val="231F20"/>
          <w:w w:val="105"/>
          <w:sz w:val="24"/>
          <w:szCs w:val="24"/>
        </w:rPr>
        <w:t>for</w:t>
      </w:r>
      <w:r w:rsidRPr="005E1217">
        <w:rPr>
          <w:rFonts w:ascii="Times New Roman" w:hAnsi="Times New Roman" w:cs="Times New Roman"/>
          <w:color w:val="231F20"/>
          <w:spacing w:val="-15"/>
          <w:w w:val="105"/>
          <w:sz w:val="24"/>
          <w:szCs w:val="24"/>
        </w:rPr>
        <w:t xml:space="preserve"> </w:t>
      </w:r>
      <w:r w:rsidRPr="005E1217">
        <w:rPr>
          <w:rFonts w:ascii="Times New Roman" w:hAnsi="Times New Roman" w:cs="Times New Roman"/>
          <w:color w:val="231F20"/>
          <w:w w:val="105"/>
          <w:sz w:val="24"/>
          <w:szCs w:val="24"/>
        </w:rPr>
        <w:t xml:space="preserve">treatment, </w:t>
      </w:r>
      <w:r w:rsidRPr="005E1217">
        <w:rPr>
          <w:rFonts w:ascii="Times New Roman" w:hAnsi="Times New Roman" w:cs="Times New Roman"/>
          <w:color w:val="231F20"/>
          <w:sz w:val="24"/>
          <w:szCs w:val="24"/>
        </w:rPr>
        <w:t xml:space="preserve">which typically involves high doses of medication. Others </w:t>
      </w:r>
      <w:r w:rsidRPr="005E1217">
        <w:rPr>
          <w:rFonts w:ascii="Times New Roman" w:hAnsi="Times New Roman" w:cs="Times New Roman"/>
          <w:color w:val="231F20"/>
          <w:w w:val="105"/>
          <w:sz w:val="24"/>
          <w:szCs w:val="24"/>
        </w:rPr>
        <w:t>have</w:t>
      </w:r>
      <w:r w:rsidRPr="005E1217">
        <w:rPr>
          <w:rFonts w:ascii="Times New Roman" w:hAnsi="Times New Roman" w:cs="Times New Roman"/>
          <w:color w:val="231F20"/>
          <w:spacing w:val="-27"/>
          <w:w w:val="105"/>
          <w:sz w:val="24"/>
          <w:szCs w:val="24"/>
        </w:rPr>
        <w:t xml:space="preserve"> </w:t>
      </w:r>
      <w:r w:rsidRPr="005E1217">
        <w:rPr>
          <w:rFonts w:ascii="Times New Roman" w:hAnsi="Times New Roman" w:cs="Times New Roman"/>
          <w:color w:val="231F20"/>
          <w:w w:val="105"/>
          <w:sz w:val="24"/>
          <w:szCs w:val="24"/>
        </w:rPr>
        <w:t>symptoms</w:t>
      </w:r>
      <w:r w:rsidRPr="005E1217">
        <w:rPr>
          <w:rFonts w:ascii="Times New Roman" w:hAnsi="Times New Roman" w:cs="Times New Roman"/>
          <w:color w:val="231F20"/>
          <w:spacing w:val="-26"/>
          <w:w w:val="105"/>
          <w:sz w:val="24"/>
          <w:szCs w:val="24"/>
        </w:rPr>
        <w:t xml:space="preserve"> </w:t>
      </w:r>
      <w:r w:rsidRPr="005E1217">
        <w:rPr>
          <w:rFonts w:ascii="Times New Roman" w:hAnsi="Times New Roman" w:cs="Times New Roman"/>
          <w:color w:val="231F20"/>
          <w:w w:val="105"/>
          <w:sz w:val="24"/>
          <w:szCs w:val="24"/>
        </w:rPr>
        <w:t>all</w:t>
      </w:r>
      <w:r w:rsidRPr="005E1217">
        <w:rPr>
          <w:rFonts w:ascii="Times New Roman" w:hAnsi="Times New Roman" w:cs="Times New Roman"/>
          <w:color w:val="231F20"/>
          <w:spacing w:val="-26"/>
          <w:w w:val="105"/>
          <w:sz w:val="24"/>
          <w:szCs w:val="24"/>
        </w:rPr>
        <w:t xml:space="preserve"> </w:t>
      </w:r>
      <w:r w:rsidRPr="005E1217">
        <w:rPr>
          <w:rFonts w:ascii="Times New Roman" w:hAnsi="Times New Roman" w:cs="Times New Roman"/>
          <w:color w:val="231F20"/>
          <w:w w:val="105"/>
          <w:sz w:val="24"/>
          <w:szCs w:val="24"/>
        </w:rPr>
        <w:t>of</w:t>
      </w:r>
      <w:r w:rsidRPr="005E1217">
        <w:rPr>
          <w:rFonts w:ascii="Times New Roman" w:hAnsi="Times New Roman" w:cs="Times New Roman"/>
          <w:color w:val="231F20"/>
          <w:spacing w:val="-26"/>
          <w:w w:val="105"/>
          <w:sz w:val="24"/>
          <w:szCs w:val="24"/>
        </w:rPr>
        <w:t xml:space="preserve"> </w:t>
      </w:r>
      <w:r w:rsidRPr="005E1217">
        <w:rPr>
          <w:rFonts w:ascii="Times New Roman" w:hAnsi="Times New Roman" w:cs="Times New Roman"/>
          <w:color w:val="231F20"/>
          <w:w w:val="105"/>
          <w:sz w:val="24"/>
          <w:szCs w:val="24"/>
        </w:rPr>
        <w:t>the</w:t>
      </w:r>
      <w:r w:rsidRPr="005E1217">
        <w:rPr>
          <w:rFonts w:ascii="Times New Roman" w:hAnsi="Times New Roman" w:cs="Times New Roman"/>
          <w:color w:val="231F20"/>
          <w:spacing w:val="-27"/>
          <w:w w:val="105"/>
          <w:sz w:val="24"/>
          <w:szCs w:val="24"/>
        </w:rPr>
        <w:t xml:space="preserve"> </w:t>
      </w:r>
      <w:r w:rsidRPr="005E1217">
        <w:rPr>
          <w:rFonts w:ascii="Times New Roman" w:hAnsi="Times New Roman" w:cs="Times New Roman"/>
          <w:color w:val="231F20"/>
          <w:w w:val="105"/>
          <w:sz w:val="24"/>
          <w:szCs w:val="24"/>
        </w:rPr>
        <w:t>time,</w:t>
      </w:r>
      <w:r w:rsidRPr="005E1217">
        <w:rPr>
          <w:rFonts w:ascii="Times New Roman" w:hAnsi="Times New Roman" w:cs="Times New Roman"/>
          <w:color w:val="231F20"/>
          <w:spacing w:val="-26"/>
          <w:w w:val="105"/>
          <w:sz w:val="24"/>
          <w:szCs w:val="24"/>
        </w:rPr>
        <w:t xml:space="preserve"> </w:t>
      </w:r>
      <w:r w:rsidRPr="005E1217">
        <w:rPr>
          <w:rFonts w:ascii="Times New Roman" w:hAnsi="Times New Roman" w:cs="Times New Roman"/>
          <w:color w:val="231F20"/>
          <w:w w:val="105"/>
          <w:sz w:val="24"/>
          <w:szCs w:val="24"/>
        </w:rPr>
        <w:t>although</w:t>
      </w:r>
      <w:r w:rsidRPr="005E1217">
        <w:rPr>
          <w:rFonts w:ascii="Times New Roman" w:hAnsi="Times New Roman" w:cs="Times New Roman"/>
          <w:color w:val="231F20"/>
          <w:spacing w:val="-26"/>
          <w:w w:val="105"/>
          <w:sz w:val="24"/>
          <w:szCs w:val="24"/>
        </w:rPr>
        <w:t xml:space="preserve"> </w:t>
      </w:r>
      <w:r w:rsidRPr="005E1217">
        <w:rPr>
          <w:rFonts w:ascii="Times New Roman" w:hAnsi="Times New Roman" w:cs="Times New Roman"/>
          <w:color w:val="231F20"/>
          <w:w w:val="105"/>
          <w:sz w:val="24"/>
          <w:szCs w:val="24"/>
        </w:rPr>
        <w:t>they</w:t>
      </w:r>
      <w:r w:rsidRPr="005E1217">
        <w:rPr>
          <w:rFonts w:ascii="Times New Roman" w:hAnsi="Times New Roman" w:cs="Times New Roman"/>
          <w:color w:val="231F20"/>
          <w:spacing w:val="-26"/>
          <w:w w:val="105"/>
          <w:sz w:val="24"/>
          <w:szCs w:val="24"/>
        </w:rPr>
        <w:t xml:space="preserve"> </w:t>
      </w:r>
      <w:r w:rsidRPr="005E1217">
        <w:rPr>
          <w:rFonts w:ascii="Times New Roman" w:hAnsi="Times New Roman" w:cs="Times New Roman"/>
          <w:color w:val="231F20"/>
          <w:w w:val="105"/>
          <w:sz w:val="24"/>
          <w:szCs w:val="24"/>
        </w:rPr>
        <w:t>tend</w:t>
      </w:r>
      <w:r w:rsidRPr="005E1217">
        <w:rPr>
          <w:rFonts w:ascii="Times New Roman" w:hAnsi="Times New Roman" w:cs="Times New Roman"/>
          <w:color w:val="231F20"/>
          <w:spacing w:val="-27"/>
          <w:w w:val="105"/>
          <w:sz w:val="24"/>
          <w:szCs w:val="24"/>
        </w:rPr>
        <w:t xml:space="preserve"> </w:t>
      </w:r>
      <w:r w:rsidRPr="005E1217">
        <w:rPr>
          <w:rFonts w:ascii="Times New Roman" w:hAnsi="Times New Roman" w:cs="Times New Roman"/>
          <w:color w:val="231F20"/>
          <w:w w:val="105"/>
          <w:sz w:val="24"/>
          <w:szCs w:val="24"/>
        </w:rPr>
        <w:t>to</w:t>
      </w:r>
      <w:r w:rsidRPr="005E1217">
        <w:rPr>
          <w:rFonts w:ascii="Times New Roman" w:hAnsi="Times New Roman" w:cs="Times New Roman"/>
          <w:color w:val="231F20"/>
          <w:spacing w:val="-26"/>
          <w:w w:val="105"/>
          <w:sz w:val="24"/>
          <w:szCs w:val="24"/>
        </w:rPr>
        <w:t xml:space="preserve"> </w:t>
      </w:r>
      <w:r w:rsidRPr="005E1217">
        <w:rPr>
          <w:rFonts w:ascii="Times New Roman" w:hAnsi="Times New Roman" w:cs="Times New Roman"/>
          <w:color w:val="231F20"/>
          <w:w w:val="105"/>
          <w:sz w:val="24"/>
          <w:szCs w:val="24"/>
        </w:rPr>
        <w:t xml:space="preserve">fluc- </w:t>
      </w:r>
      <w:r w:rsidRPr="005E1217">
        <w:rPr>
          <w:rFonts w:ascii="Times New Roman" w:hAnsi="Times New Roman" w:cs="Times New Roman"/>
          <w:color w:val="231F20"/>
          <w:sz w:val="24"/>
          <w:szCs w:val="24"/>
        </w:rPr>
        <w:t>tuate in frequency, intensity and duration, with</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 xml:space="preserve">exacerba- </w:t>
      </w:r>
      <w:r w:rsidRPr="005E1217">
        <w:rPr>
          <w:rFonts w:ascii="Times New Roman" w:hAnsi="Times New Roman" w:cs="Times New Roman"/>
          <w:color w:val="231F20"/>
          <w:w w:val="105"/>
          <w:sz w:val="24"/>
          <w:szCs w:val="24"/>
        </w:rPr>
        <w:t xml:space="preserve">tions prompted by stress </w:t>
      </w:r>
      <w:r w:rsidRPr="005E1217">
        <w:rPr>
          <w:rFonts w:ascii="Times New Roman" w:hAnsi="Times New Roman" w:cs="Times New Roman"/>
          <w:color w:val="231F20"/>
          <w:spacing w:val="-3"/>
          <w:w w:val="105"/>
          <w:sz w:val="24"/>
          <w:szCs w:val="24"/>
        </w:rPr>
        <w:t xml:space="preserve">(Tarrier </w:t>
      </w:r>
      <w:r w:rsidRPr="005E1217">
        <w:rPr>
          <w:rFonts w:ascii="Times New Roman" w:hAnsi="Times New Roman" w:cs="Times New Roman"/>
          <w:i/>
          <w:color w:val="231F20"/>
          <w:w w:val="105"/>
          <w:sz w:val="24"/>
          <w:szCs w:val="24"/>
        </w:rPr>
        <w:t>et al</w:t>
      </w:r>
      <w:r w:rsidRPr="005E1217">
        <w:rPr>
          <w:rFonts w:ascii="Times New Roman" w:hAnsi="Times New Roman" w:cs="Times New Roman"/>
          <w:color w:val="231F20"/>
          <w:w w:val="105"/>
          <w:sz w:val="24"/>
          <w:szCs w:val="24"/>
        </w:rPr>
        <w:t xml:space="preserve">. 1990). The </w:t>
      </w:r>
      <w:r w:rsidRPr="005E1217">
        <w:rPr>
          <w:rFonts w:ascii="Times New Roman" w:hAnsi="Times New Roman" w:cs="Times New Roman"/>
          <w:color w:val="231F20"/>
          <w:sz w:val="24"/>
          <w:szCs w:val="24"/>
        </w:rPr>
        <w:t>permanent</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presence</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symptoms</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may</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lead</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26"/>
          <w:sz w:val="24"/>
          <w:szCs w:val="24"/>
        </w:rPr>
        <w:t xml:space="preserve"> </w:t>
      </w:r>
      <w:r w:rsidRPr="005E1217">
        <w:rPr>
          <w:rFonts w:ascii="Times New Roman" w:hAnsi="Times New Roman" w:cs="Times New Roman"/>
          <w:color w:val="231F20"/>
          <w:sz w:val="24"/>
          <w:szCs w:val="24"/>
        </w:rPr>
        <w:t>serious</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social disability,</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people</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at</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this</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end</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spectrum</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may</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 xml:space="preserve">need </w:t>
      </w:r>
      <w:r w:rsidRPr="005E1217">
        <w:rPr>
          <w:rFonts w:ascii="Times New Roman" w:hAnsi="Times New Roman" w:cs="Times New Roman"/>
          <w:color w:val="231F20"/>
          <w:w w:val="105"/>
          <w:sz w:val="24"/>
          <w:szCs w:val="24"/>
        </w:rPr>
        <w:t>supported</w:t>
      </w:r>
      <w:r w:rsidRPr="005E1217">
        <w:rPr>
          <w:rFonts w:ascii="Times New Roman" w:hAnsi="Times New Roman" w:cs="Times New Roman"/>
          <w:color w:val="231F20"/>
          <w:spacing w:val="-19"/>
          <w:w w:val="105"/>
          <w:sz w:val="24"/>
          <w:szCs w:val="24"/>
        </w:rPr>
        <w:t xml:space="preserve"> </w:t>
      </w:r>
      <w:r w:rsidRPr="005E1217">
        <w:rPr>
          <w:rFonts w:ascii="Times New Roman" w:hAnsi="Times New Roman" w:cs="Times New Roman"/>
          <w:color w:val="231F20"/>
          <w:w w:val="105"/>
          <w:sz w:val="24"/>
          <w:szCs w:val="24"/>
        </w:rPr>
        <w:t>accommodation,</w:t>
      </w:r>
      <w:r w:rsidRPr="005E1217">
        <w:rPr>
          <w:rFonts w:ascii="Times New Roman" w:hAnsi="Times New Roman" w:cs="Times New Roman"/>
          <w:color w:val="231F20"/>
          <w:spacing w:val="-19"/>
          <w:w w:val="105"/>
          <w:sz w:val="24"/>
          <w:szCs w:val="24"/>
        </w:rPr>
        <w:t xml:space="preserve"> </w:t>
      </w:r>
      <w:r w:rsidRPr="005E1217">
        <w:rPr>
          <w:rFonts w:ascii="Times New Roman" w:hAnsi="Times New Roman" w:cs="Times New Roman"/>
          <w:color w:val="231F20"/>
          <w:w w:val="105"/>
          <w:sz w:val="24"/>
          <w:szCs w:val="24"/>
        </w:rPr>
        <w:t>specialist</w:t>
      </w:r>
      <w:r w:rsidRPr="005E1217">
        <w:rPr>
          <w:rFonts w:ascii="Times New Roman" w:hAnsi="Times New Roman" w:cs="Times New Roman"/>
          <w:color w:val="231F20"/>
          <w:spacing w:val="-18"/>
          <w:w w:val="105"/>
          <w:sz w:val="24"/>
          <w:szCs w:val="24"/>
        </w:rPr>
        <w:t xml:space="preserve"> </w:t>
      </w:r>
      <w:r w:rsidRPr="005E1217">
        <w:rPr>
          <w:rFonts w:ascii="Times New Roman" w:hAnsi="Times New Roman" w:cs="Times New Roman"/>
          <w:color w:val="231F20"/>
          <w:w w:val="105"/>
          <w:sz w:val="24"/>
          <w:szCs w:val="24"/>
        </w:rPr>
        <w:t>day</w:t>
      </w:r>
      <w:r w:rsidRPr="005E1217">
        <w:rPr>
          <w:rFonts w:ascii="Times New Roman" w:hAnsi="Times New Roman" w:cs="Times New Roman"/>
          <w:color w:val="231F20"/>
          <w:spacing w:val="-19"/>
          <w:w w:val="105"/>
          <w:sz w:val="24"/>
          <w:szCs w:val="24"/>
        </w:rPr>
        <w:t xml:space="preserve"> </w:t>
      </w:r>
      <w:r w:rsidRPr="005E1217">
        <w:rPr>
          <w:rFonts w:ascii="Times New Roman" w:hAnsi="Times New Roman" w:cs="Times New Roman"/>
          <w:color w:val="231F20"/>
          <w:w w:val="105"/>
          <w:sz w:val="24"/>
          <w:szCs w:val="24"/>
        </w:rPr>
        <w:t>care</w:t>
      </w:r>
      <w:r w:rsidRPr="005E1217">
        <w:rPr>
          <w:rFonts w:ascii="Times New Roman" w:hAnsi="Times New Roman" w:cs="Times New Roman"/>
          <w:color w:val="231F20"/>
          <w:spacing w:val="-18"/>
          <w:w w:val="105"/>
          <w:sz w:val="24"/>
          <w:szCs w:val="24"/>
        </w:rPr>
        <w:t xml:space="preserve"> </w:t>
      </w:r>
      <w:r w:rsidRPr="005E1217">
        <w:rPr>
          <w:rFonts w:ascii="Times New Roman" w:hAnsi="Times New Roman" w:cs="Times New Roman"/>
          <w:color w:val="231F20"/>
          <w:w w:val="105"/>
          <w:sz w:val="24"/>
          <w:szCs w:val="24"/>
        </w:rPr>
        <w:t>and</w:t>
      </w:r>
      <w:r w:rsidRPr="005E1217">
        <w:rPr>
          <w:rFonts w:ascii="Times New Roman" w:hAnsi="Times New Roman" w:cs="Times New Roman"/>
          <w:color w:val="231F20"/>
          <w:spacing w:val="-19"/>
          <w:w w:val="105"/>
          <w:sz w:val="24"/>
          <w:szCs w:val="24"/>
        </w:rPr>
        <w:t xml:space="preserve"> </w:t>
      </w:r>
      <w:r w:rsidRPr="005E1217">
        <w:rPr>
          <w:rFonts w:ascii="Times New Roman" w:hAnsi="Times New Roman" w:cs="Times New Roman"/>
          <w:color w:val="231F20"/>
          <w:w w:val="105"/>
          <w:sz w:val="24"/>
          <w:szCs w:val="24"/>
        </w:rPr>
        <w:t>daily help with</w:t>
      </w:r>
      <w:r w:rsidRPr="005E1217">
        <w:rPr>
          <w:rFonts w:ascii="Times New Roman" w:hAnsi="Times New Roman" w:cs="Times New Roman"/>
          <w:color w:val="231F20"/>
          <w:spacing w:val="24"/>
          <w:w w:val="105"/>
          <w:sz w:val="24"/>
          <w:szCs w:val="24"/>
        </w:rPr>
        <w:t xml:space="preserve"> </w:t>
      </w:r>
      <w:r w:rsidRPr="005E1217">
        <w:rPr>
          <w:rFonts w:ascii="Times New Roman" w:hAnsi="Times New Roman" w:cs="Times New Roman"/>
          <w:color w:val="231F20"/>
          <w:w w:val="105"/>
          <w:sz w:val="24"/>
          <w:szCs w:val="24"/>
        </w:rPr>
        <w:t>self-care.</w:t>
      </w:r>
    </w:p>
    <w:p w:rsidR="002C4A83" w:rsidRPr="005E1217" w:rsidRDefault="002C4A83" w:rsidP="005E1217">
      <w:pPr>
        <w:pStyle w:val="BodyText"/>
        <w:spacing w:line="480" w:lineRule="auto"/>
        <w:ind w:left="112" w:right="38" w:firstLine="240"/>
        <w:jc w:val="both"/>
        <w:rPr>
          <w:rFonts w:ascii="Times New Roman" w:hAnsi="Times New Roman" w:cs="Times New Roman"/>
          <w:sz w:val="24"/>
          <w:szCs w:val="24"/>
        </w:rPr>
      </w:pPr>
      <w:r w:rsidRPr="005E1217">
        <w:rPr>
          <w:rFonts w:ascii="Times New Roman" w:hAnsi="Times New Roman" w:cs="Times New Roman"/>
          <w:color w:val="231F20"/>
          <w:sz w:val="24"/>
          <w:szCs w:val="24"/>
        </w:rPr>
        <w:t>Among the most prominent symptoms of acute</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schizo- phrenia are delusions and hallucinations. If deluded, the individual</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may</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entertain</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strange</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beliefs</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with</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great</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convic- tion.</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If</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hallucinated,</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person</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may</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hear</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voices</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that</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rein- force</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their</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delusional</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beliefs,</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or</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cause</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distress</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by</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berating and</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criticizing</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them.</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Each</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relapse</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person</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suffers</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makes more</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tenuous</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their</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place</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within</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their</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social</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networks</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out- side of hospital. Long periods off work because of illness can lead to loss of a job. A long period in hospital can weaken ties with</w:t>
      </w:r>
      <w:r w:rsidRPr="005E1217">
        <w:rPr>
          <w:rFonts w:ascii="Times New Roman" w:hAnsi="Times New Roman" w:cs="Times New Roman"/>
          <w:color w:val="231F20"/>
          <w:spacing w:val="1"/>
          <w:sz w:val="24"/>
          <w:szCs w:val="24"/>
        </w:rPr>
        <w:t xml:space="preserve"> </w:t>
      </w:r>
      <w:r w:rsidRPr="005E1217">
        <w:rPr>
          <w:rFonts w:ascii="Times New Roman" w:hAnsi="Times New Roman" w:cs="Times New Roman"/>
          <w:color w:val="231F20"/>
          <w:sz w:val="24"/>
          <w:szCs w:val="24"/>
        </w:rPr>
        <w:t>friends.</w:t>
      </w:r>
    </w:p>
    <w:p w:rsidR="002C4A83" w:rsidRPr="005E1217" w:rsidRDefault="002C4A83" w:rsidP="005E1217">
      <w:pPr>
        <w:pStyle w:val="BodyText"/>
        <w:spacing w:line="480" w:lineRule="auto"/>
        <w:ind w:left="112" w:right="38" w:firstLine="240"/>
        <w:jc w:val="both"/>
        <w:rPr>
          <w:rFonts w:ascii="Times New Roman" w:hAnsi="Times New Roman" w:cs="Times New Roman"/>
          <w:sz w:val="24"/>
          <w:szCs w:val="24"/>
        </w:rPr>
      </w:pPr>
      <w:r w:rsidRPr="005E1217">
        <w:rPr>
          <w:rFonts w:ascii="Times New Roman" w:hAnsi="Times New Roman" w:cs="Times New Roman"/>
          <w:color w:val="231F20"/>
          <w:w w:val="105"/>
          <w:sz w:val="24"/>
          <w:szCs w:val="24"/>
        </w:rPr>
        <w:t>As a result of these issues, a range of</w:t>
      </w:r>
      <w:r w:rsidRPr="005E1217">
        <w:rPr>
          <w:rFonts w:ascii="Times New Roman" w:hAnsi="Times New Roman" w:cs="Times New Roman"/>
          <w:color w:val="231F20"/>
          <w:spacing w:val="-26"/>
          <w:w w:val="105"/>
          <w:sz w:val="24"/>
          <w:szCs w:val="24"/>
        </w:rPr>
        <w:t xml:space="preserve"> </w:t>
      </w:r>
      <w:r w:rsidRPr="005E1217">
        <w:rPr>
          <w:rFonts w:ascii="Times New Roman" w:hAnsi="Times New Roman" w:cs="Times New Roman"/>
          <w:color w:val="231F20"/>
          <w:w w:val="105"/>
          <w:sz w:val="24"/>
          <w:szCs w:val="24"/>
        </w:rPr>
        <w:t xml:space="preserve">complimentary approaches, often seen as adjuncts to pharmacological </w:t>
      </w:r>
      <w:r w:rsidRPr="005E1217">
        <w:rPr>
          <w:rFonts w:ascii="Times New Roman" w:hAnsi="Times New Roman" w:cs="Times New Roman"/>
          <w:color w:val="231F20"/>
          <w:sz w:val="24"/>
          <w:szCs w:val="24"/>
        </w:rPr>
        <w:t>treatments,</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have</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been</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proposed.</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These</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include:</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control</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 xml:space="preserve">of auditory input (Birchwood </w:t>
      </w:r>
      <w:r w:rsidRPr="005E1217">
        <w:rPr>
          <w:rFonts w:ascii="Times New Roman" w:hAnsi="Times New Roman" w:cs="Times New Roman"/>
          <w:i/>
          <w:color w:val="231F20"/>
          <w:sz w:val="24"/>
          <w:szCs w:val="24"/>
        </w:rPr>
        <w:t>et al</w:t>
      </w:r>
      <w:r w:rsidRPr="005E1217">
        <w:rPr>
          <w:rFonts w:ascii="Times New Roman" w:hAnsi="Times New Roman" w:cs="Times New Roman"/>
          <w:color w:val="231F20"/>
          <w:sz w:val="24"/>
          <w:szCs w:val="24"/>
        </w:rPr>
        <w:t xml:space="preserve">. 1989); cognitive modifi- </w:t>
      </w:r>
      <w:r w:rsidRPr="005E1217">
        <w:rPr>
          <w:rFonts w:ascii="Times New Roman" w:hAnsi="Times New Roman" w:cs="Times New Roman"/>
          <w:color w:val="231F20"/>
          <w:w w:val="105"/>
          <w:sz w:val="24"/>
          <w:szCs w:val="24"/>
        </w:rPr>
        <w:t>cation</w:t>
      </w:r>
      <w:r w:rsidRPr="005E1217">
        <w:rPr>
          <w:rFonts w:ascii="Times New Roman" w:hAnsi="Times New Roman" w:cs="Times New Roman"/>
          <w:color w:val="231F20"/>
          <w:spacing w:val="-25"/>
          <w:w w:val="105"/>
          <w:sz w:val="24"/>
          <w:szCs w:val="24"/>
        </w:rPr>
        <w:t xml:space="preserve"> </w:t>
      </w:r>
      <w:r w:rsidRPr="005E1217">
        <w:rPr>
          <w:rFonts w:ascii="Times New Roman" w:hAnsi="Times New Roman" w:cs="Times New Roman"/>
          <w:color w:val="231F20"/>
          <w:w w:val="105"/>
          <w:sz w:val="24"/>
          <w:szCs w:val="24"/>
        </w:rPr>
        <w:t>(Chadwick</w:t>
      </w:r>
      <w:r w:rsidRPr="005E1217">
        <w:rPr>
          <w:rFonts w:ascii="Times New Roman" w:hAnsi="Times New Roman" w:cs="Times New Roman"/>
          <w:color w:val="231F20"/>
          <w:spacing w:val="-24"/>
          <w:w w:val="105"/>
          <w:sz w:val="24"/>
          <w:szCs w:val="24"/>
        </w:rPr>
        <w:t xml:space="preserve"> </w:t>
      </w:r>
      <w:r w:rsidRPr="005E1217">
        <w:rPr>
          <w:rFonts w:ascii="Times New Roman" w:hAnsi="Times New Roman" w:cs="Times New Roman"/>
          <w:color w:val="231F20"/>
          <w:w w:val="105"/>
          <w:sz w:val="24"/>
          <w:szCs w:val="24"/>
        </w:rPr>
        <w:t>&amp;</w:t>
      </w:r>
      <w:r w:rsidRPr="005E1217">
        <w:rPr>
          <w:rFonts w:ascii="Times New Roman" w:hAnsi="Times New Roman" w:cs="Times New Roman"/>
          <w:color w:val="231F20"/>
          <w:spacing w:val="-24"/>
          <w:w w:val="105"/>
          <w:sz w:val="24"/>
          <w:szCs w:val="24"/>
        </w:rPr>
        <w:t xml:space="preserve"> </w:t>
      </w:r>
      <w:r w:rsidRPr="005E1217">
        <w:rPr>
          <w:rFonts w:ascii="Times New Roman" w:hAnsi="Times New Roman" w:cs="Times New Roman"/>
          <w:color w:val="231F20"/>
          <w:w w:val="105"/>
          <w:sz w:val="24"/>
          <w:szCs w:val="24"/>
        </w:rPr>
        <w:t>Lowe</w:t>
      </w:r>
      <w:r w:rsidRPr="005E1217">
        <w:rPr>
          <w:rFonts w:ascii="Times New Roman" w:hAnsi="Times New Roman" w:cs="Times New Roman"/>
          <w:color w:val="231F20"/>
          <w:spacing w:val="-24"/>
          <w:w w:val="105"/>
          <w:sz w:val="24"/>
          <w:szCs w:val="24"/>
        </w:rPr>
        <w:t xml:space="preserve"> </w:t>
      </w:r>
      <w:r w:rsidRPr="005E1217">
        <w:rPr>
          <w:rFonts w:ascii="Times New Roman" w:hAnsi="Times New Roman" w:cs="Times New Roman"/>
          <w:color w:val="231F20"/>
          <w:w w:val="105"/>
          <w:sz w:val="24"/>
          <w:szCs w:val="24"/>
        </w:rPr>
        <w:t>1990);</w:t>
      </w:r>
      <w:r w:rsidRPr="005E1217">
        <w:rPr>
          <w:rFonts w:ascii="Times New Roman" w:hAnsi="Times New Roman" w:cs="Times New Roman"/>
          <w:color w:val="231F20"/>
          <w:spacing w:val="-24"/>
          <w:w w:val="105"/>
          <w:sz w:val="24"/>
          <w:szCs w:val="24"/>
        </w:rPr>
        <w:t xml:space="preserve"> </w:t>
      </w:r>
      <w:r w:rsidRPr="005E1217">
        <w:rPr>
          <w:rFonts w:ascii="Times New Roman" w:hAnsi="Times New Roman" w:cs="Times New Roman"/>
          <w:color w:val="231F20"/>
          <w:w w:val="105"/>
          <w:sz w:val="24"/>
          <w:szCs w:val="24"/>
        </w:rPr>
        <w:t>enhancement</w:t>
      </w:r>
      <w:r w:rsidRPr="005E1217">
        <w:rPr>
          <w:rFonts w:ascii="Times New Roman" w:hAnsi="Times New Roman" w:cs="Times New Roman"/>
          <w:color w:val="231F20"/>
          <w:spacing w:val="-24"/>
          <w:w w:val="105"/>
          <w:sz w:val="24"/>
          <w:szCs w:val="24"/>
        </w:rPr>
        <w:t xml:space="preserve"> </w:t>
      </w:r>
      <w:r w:rsidRPr="005E1217">
        <w:rPr>
          <w:rFonts w:ascii="Times New Roman" w:hAnsi="Times New Roman" w:cs="Times New Roman"/>
          <w:color w:val="231F20"/>
          <w:w w:val="105"/>
          <w:sz w:val="24"/>
          <w:szCs w:val="24"/>
        </w:rPr>
        <w:t>of</w:t>
      </w:r>
      <w:r w:rsidRPr="005E1217">
        <w:rPr>
          <w:rFonts w:ascii="Times New Roman" w:hAnsi="Times New Roman" w:cs="Times New Roman"/>
          <w:color w:val="231F20"/>
          <w:spacing w:val="-24"/>
          <w:w w:val="105"/>
          <w:sz w:val="24"/>
          <w:szCs w:val="24"/>
        </w:rPr>
        <w:t xml:space="preserve"> </w:t>
      </w:r>
      <w:r w:rsidRPr="005E1217">
        <w:rPr>
          <w:rFonts w:ascii="Times New Roman" w:hAnsi="Times New Roman" w:cs="Times New Roman"/>
          <w:color w:val="231F20"/>
          <w:w w:val="105"/>
          <w:sz w:val="24"/>
          <w:szCs w:val="24"/>
        </w:rPr>
        <w:t xml:space="preserve">coping </w:t>
      </w:r>
      <w:r w:rsidRPr="005E1217">
        <w:rPr>
          <w:rFonts w:ascii="Times New Roman" w:hAnsi="Times New Roman" w:cs="Times New Roman"/>
          <w:color w:val="231F20"/>
          <w:sz w:val="24"/>
          <w:szCs w:val="24"/>
        </w:rPr>
        <w:t>strategies</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pacing w:val="-3"/>
          <w:sz w:val="24"/>
          <w:szCs w:val="24"/>
        </w:rPr>
        <w:t>(Tarrier</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i/>
          <w:color w:val="231F20"/>
          <w:sz w:val="24"/>
          <w:szCs w:val="24"/>
        </w:rPr>
        <w:t>et</w:t>
      </w:r>
      <w:r w:rsidRPr="005E1217">
        <w:rPr>
          <w:rFonts w:ascii="Times New Roman" w:hAnsi="Times New Roman" w:cs="Times New Roman"/>
          <w:i/>
          <w:color w:val="231F20"/>
          <w:spacing w:val="-17"/>
          <w:sz w:val="24"/>
          <w:szCs w:val="24"/>
        </w:rPr>
        <w:t xml:space="preserve"> </w:t>
      </w:r>
      <w:r w:rsidRPr="005E1217">
        <w:rPr>
          <w:rFonts w:ascii="Times New Roman" w:hAnsi="Times New Roman" w:cs="Times New Roman"/>
          <w:i/>
          <w:color w:val="231F20"/>
          <w:sz w:val="24"/>
          <w:szCs w:val="24"/>
        </w:rPr>
        <w:t>al</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1993).</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Other</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psychosocial</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methods include:</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early</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intervention</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strategies</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(McGorry</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i/>
          <w:color w:val="231F20"/>
          <w:sz w:val="24"/>
          <w:szCs w:val="24"/>
        </w:rPr>
        <w:t>et</w:t>
      </w:r>
      <w:r w:rsidRPr="005E1217">
        <w:rPr>
          <w:rFonts w:ascii="Times New Roman" w:hAnsi="Times New Roman" w:cs="Times New Roman"/>
          <w:i/>
          <w:color w:val="231F20"/>
          <w:spacing w:val="-13"/>
          <w:sz w:val="24"/>
          <w:szCs w:val="24"/>
        </w:rPr>
        <w:t xml:space="preserve"> </w:t>
      </w:r>
      <w:r w:rsidRPr="005E1217">
        <w:rPr>
          <w:rFonts w:ascii="Times New Roman" w:hAnsi="Times New Roman" w:cs="Times New Roman"/>
          <w:i/>
          <w:color w:val="231F20"/>
          <w:sz w:val="24"/>
          <w:szCs w:val="24"/>
        </w:rPr>
        <w:t>al</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 xml:space="preserve">1996, </w:t>
      </w:r>
      <w:r w:rsidRPr="005E1217">
        <w:rPr>
          <w:rFonts w:ascii="Times New Roman" w:hAnsi="Times New Roman" w:cs="Times New Roman"/>
          <w:color w:val="231F20"/>
          <w:w w:val="105"/>
          <w:sz w:val="24"/>
          <w:szCs w:val="24"/>
        </w:rPr>
        <w:t>Birchwood</w:t>
      </w:r>
      <w:r w:rsidRPr="005E1217">
        <w:rPr>
          <w:rFonts w:ascii="Times New Roman" w:hAnsi="Times New Roman" w:cs="Times New Roman"/>
          <w:color w:val="231F20"/>
          <w:spacing w:val="-9"/>
          <w:w w:val="105"/>
          <w:sz w:val="24"/>
          <w:szCs w:val="24"/>
        </w:rPr>
        <w:t xml:space="preserve"> </w:t>
      </w:r>
      <w:r w:rsidRPr="005E1217">
        <w:rPr>
          <w:rFonts w:ascii="Times New Roman" w:hAnsi="Times New Roman" w:cs="Times New Roman"/>
          <w:color w:val="231F20"/>
          <w:w w:val="105"/>
          <w:sz w:val="24"/>
          <w:szCs w:val="24"/>
        </w:rPr>
        <w:t>&amp;</w:t>
      </w:r>
      <w:r w:rsidRPr="005E1217">
        <w:rPr>
          <w:rFonts w:ascii="Times New Roman" w:hAnsi="Times New Roman" w:cs="Times New Roman"/>
          <w:color w:val="231F20"/>
          <w:spacing w:val="-9"/>
          <w:w w:val="105"/>
          <w:sz w:val="24"/>
          <w:szCs w:val="24"/>
        </w:rPr>
        <w:t xml:space="preserve"> </w:t>
      </w:r>
      <w:r w:rsidRPr="005E1217">
        <w:rPr>
          <w:rFonts w:ascii="Times New Roman" w:hAnsi="Times New Roman" w:cs="Times New Roman"/>
          <w:color w:val="231F20"/>
          <w:w w:val="105"/>
          <w:sz w:val="24"/>
          <w:szCs w:val="24"/>
        </w:rPr>
        <w:t>Jackson</w:t>
      </w:r>
      <w:r w:rsidRPr="005E1217">
        <w:rPr>
          <w:rFonts w:ascii="Times New Roman" w:hAnsi="Times New Roman" w:cs="Times New Roman"/>
          <w:color w:val="231F20"/>
          <w:spacing w:val="-8"/>
          <w:w w:val="105"/>
          <w:sz w:val="24"/>
          <w:szCs w:val="24"/>
        </w:rPr>
        <w:t xml:space="preserve"> </w:t>
      </w:r>
      <w:r w:rsidRPr="005E1217">
        <w:rPr>
          <w:rFonts w:ascii="Times New Roman" w:hAnsi="Times New Roman" w:cs="Times New Roman"/>
          <w:color w:val="231F20"/>
          <w:w w:val="105"/>
          <w:sz w:val="24"/>
          <w:szCs w:val="24"/>
        </w:rPr>
        <w:t>2001);</w:t>
      </w:r>
      <w:r w:rsidRPr="005E1217">
        <w:rPr>
          <w:rFonts w:ascii="Times New Roman" w:hAnsi="Times New Roman" w:cs="Times New Roman"/>
          <w:color w:val="231F20"/>
          <w:spacing w:val="-9"/>
          <w:w w:val="105"/>
          <w:sz w:val="24"/>
          <w:szCs w:val="24"/>
        </w:rPr>
        <w:t xml:space="preserve"> </w:t>
      </w:r>
      <w:r w:rsidRPr="005E1217">
        <w:rPr>
          <w:rFonts w:ascii="Times New Roman" w:hAnsi="Times New Roman" w:cs="Times New Roman"/>
          <w:color w:val="231F20"/>
          <w:w w:val="105"/>
          <w:sz w:val="24"/>
          <w:szCs w:val="24"/>
        </w:rPr>
        <w:t>family</w:t>
      </w:r>
      <w:r w:rsidRPr="005E1217">
        <w:rPr>
          <w:rFonts w:ascii="Times New Roman" w:hAnsi="Times New Roman" w:cs="Times New Roman"/>
          <w:color w:val="231F20"/>
          <w:spacing w:val="-9"/>
          <w:w w:val="105"/>
          <w:sz w:val="24"/>
          <w:szCs w:val="24"/>
        </w:rPr>
        <w:t xml:space="preserve"> </w:t>
      </w:r>
      <w:r w:rsidRPr="005E1217">
        <w:rPr>
          <w:rFonts w:ascii="Times New Roman" w:hAnsi="Times New Roman" w:cs="Times New Roman"/>
          <w:color w:val="231F20"/>
          <w:w w:val="105"/>
          <w:sz w:val="24"/>
          <w:szCs w:val="24"/>
        </w:rPr>
        <w:t>interventions</w:t>
      </w:r>
      <w:r w:rsidRPr="005E1217">
        <w:rPr>
          <w:rFonts w:ascii="Times New Roman" w:hAnsi="Times New Roman" w:cs="Times New Roman"/>
          <w:color w:val="231F20"/>
          <w:spacing w:val="-8"/>
          <w:w w:val="105"/>
          <w:sz w:val="24"/>
          <w:szCs w:val="24"/>
        </w:rPr>
        <w:t xml:space="preserve"> </w:t>
      </w:r>
      <w:r w:rsidRPr="005E1217">
        <w:rPr>
          <w:rFonts w:ascii="Times New Roman" w:hAnsi="Times New Roman" w:cs="Times New Roman"/>
          <w:color w:val="231F20"/>
          <w:spacing w:val="-3"/>
          <w:w w:val="105"/>
          <w:sz w:val="24"/>
          <w:szCs w:val="24"/>
        </w:rPr>
        <w:t xml:space="preserve">(Bar- </w:t>
      </w:r>
      <w:r w:rsidRPr="005E1217">
        <w:rPr>
          <w:rFonts w:ascii="Times New Roman" w:hAnsi="Times New Roman" w:cs="Times New Roman"/>
          <w:color w:val="231F20"/>
          <w:w w:val="105"/>
          <w:sz w:val="24"/>
          <w:szCs w:val="24"/>
        </w:rPr>
        <w:t>rowclough</w:t>
      </w:r>
      <w:r w:rsidRPr="005E1217">
        <w:rPr>
          <w:rFonts w:ascii="Times New Roman" w:hAnsi="Times New Roman" w:cs="Times New Roman"/>
          <w:color w:val="231F20"/>
          <w:spacing w:val="-26"/>
          <w:w w:val="105"/>
          <w:sz w:val="24"/>
          <w:szCs w:val="24"/>
        </w:rPr>
        <w:t xml:space="preserve"> </w:t>
      </w:r>
      <w:r w:rsidRPr="005E1217">
        <w:rPr>
          <w:rFonts w:ascii="Times New Roman" w:hAnsi="Times New Roman" w:cs="Times New Roman"/>
          <w:color w:val="231F20"/>
          <w:w w:val="105"/>
          <w:sz w:val="24"/>
          <w:szCs w:val="24"/>
        </w:rPr>
        <w:t>&amp;</w:t>
      </w:r>
      <w:r w:rsidRPr="005E1217">
        <w:rPr>
          <w:rFonts w:ascii="Times New Roman" w:hAnsi="Times New Roman" w:cs="Times New Roman"/>
          <w:color w:val="231F20"/>
          <w:spacing w:val="-25"/>
          <w:w w:val="105"/>
          <w:sz w:val="24"/>
          <w:szCs w:val="24"/>
        </w:rPr>
        <w:t xml:space="preserve"> </w:t>
      </w:r>
      <w:r w:rsidRPr="005E1217">
        <w:rPr>
          <w:rFonts w:ascii="Times New Roman" w:hAnsi="Times New Roman" w:cs="Times New Roman"/>
          <w:color w:val="231F20"/>
          <w:spacing w:val="-3"/>
          <w:w w:val="105"/>
          <w:sz w:val="24"/>
          <w:szCs w:val="24"/>
        </w:rPr>
        <w:t>Tarrier</w:t>
      </w:r>
      <w:r w:rsidRPr="005E1217">
        <w:rPr>
          <w:rFonts w:ascii="Times New Roman" w:hAnsi="Times New Roman" w:cs="Times New Roman"/>
          <w:color w:val="231F20"/>
          <w:spacing w:val="-26"/>
          <w:w w:val="105"/>
          <w:sz w:val="24"/>
          <w:szCs w:val="24"/>
        </w:rPr>
        <w:t xml:space="preserve"> </w:t>
      </w:r>
      <w:r w:rsidRPr="005E1217">
        <w:rPr>
          <w:rFonts w:ascii="Times New Roman" w:hAnsi="Times New Roman" w:cs="Times New Roman"/>
          <w:color w:val="231F20"/>
          <w:w w:val="105"/>
          <w:sz w:val="24"/>
          <w:szCs w:val="24"/>
        </w:rPr>
        <w:t>1997,</w:t>
      </w:r>
      <w:r w:rsidRPr="005E1217">
        <w:rPr>
          <w:rFonts w:ascii="Times New Roman" w:hAnsi="Times New Roman" w:cs="Times New Roman"/>
          <w:color w:val="231F20"/>
          <w:spacing w:val="-25"/>
          <w:w w:val="105"/>
          <w:sz w:val="24"/>
          <w:szCs w:val="24"/>
        </w:rPr>
        <w:t xml:space="preserve"> </w:t>
      </w:r>
      <w:r w:rsidRPr="005E1217">
        <w:rPr>
          <w:rFonts w:ascii="Times New Roman" w:hAnsi="Times New Roman" w:cs="Times New Roman"/>
          <w:color w:val="231F20"/>
          <w:w w:val="105"/>
          <w:sz w:val="24"/>
          <w:szCs w:val="24"/>
        </w:rPr>
        <w:t>Fadden</w:t>
      </w:r>
      <w:r w:rsidRPr="005E1217">
        <w:rPr>
          <w:rFonts w:ascii="Times New Roman" w:hAnsi="Times New Roman" w:cs="Times New Roman"/>
          <w:color w:val="231F20"/>
          <w:spacing w:val="-25"/>
          <w:w w:val="105"/>
          <w:sz w:val="24"/>
          <w:szCs w:val="24"/>
        </w:rPr>
        <w:t xml:space="preserve"> </w:t>
      </w:r>
      <w:r w:rsidRPr="005E1217">
        <w:rPr>
          <w:rFonts w:ascii="Times New Roman" w:hAnsi="Times New Roman" w:cs="Times New Roman"/>
          <w:color w:val="231F20"/>
          <w:w w:val="105"/>
          <w:sz w:val="24"/>
          <w:szCs w:val="24"/>
        </w:rPr>
        <w:t>1998)</w:t>
      </w:r>
      <w:r w:rsidRPr="005E1217">
        <w:rPr>
          <w:rFonts w:ascii="Times New Roman" w:hAnsi="Times New Roman" w:cs="Times New Roman"/>
          <w:color w:val="231F20"/>
          <w:spacing w:val="-26"/>
          <w:w w:val="105"/>
          <w:sz w:val="24"/>
          <w:szCs w:val="24"/>
        </w:rPr>
        <w:t xml:space="preserve"> </w:t>
      </w:r>
      <w:r w:rsidRPr="005E1217">
        <w:rPr>
          <w:rFonts w:ascii="Times New Roman" w:hAnsi="Times New Roman" w:cs="Times New Roman"/>
          <w:color w:val="231F20"/>
          <w:w w:val="105"/>
          <w:sz w:val="24"/>
          <w:szCs w:val="24"/>
        </w:rPr>
        <w:t>and</w:t>
      </w:r>
      <w:r w:rsidRPr="005E1217">
        <w:rPr>
          <w:rFonts w:ascii="Times New Roman" w:hAnsi="Times New Roman" w:cs="Times New Roman"/>
          <w:color w:val="231F20"/>
          <w:spacing w:val="-25"/>
          <w:w w:val="105"/>
          <w:sz w:val="24"/>
          <w:szCs w:val="24"/>
        </w:rPr>
        <w:t xml:space="preserve"> </w:t>
      </w:r>
      <w:r w:rsidRPr="005E1217">
        <w:rPr>
          <w:rFonts w:ascii="Times New Roman" w:hAnsi="Times New Roman" w:cs="Times New Roman"/>
          <w:color w:val="231F20"/>
          <w:w w:val="105"/>
          <w:sz w:val="24"/>
          <w:szCs w:val="24"/>
        </w:rPr>
        <w:t xml:space="preserve">compliance therapy (Kemp </w:t>
      </w:r>
      <w:r w:rsidRPr="005E1217">
        <w:rPr>
          <w:rFonts w:ascii="Times New Roman" w:hAnsi="Times New Roman" w:cs="Times New Roman"/>
          <w:i/>
          <w:color w:val="231F20"/>
          <w:w w:val="105"/>
          <w:sz w:val="24"/>
          <w:szCs w:val="24"/>
        </w:rPr>
        <w:t>et al</w:t>
      </w:r>
      <w:r w:rsidRPr="005E1217">
        <w:rPr>
          <w:rFonts w:ascii="Times New Roman" w:hAnsi="Times New Roman" w:cs="Times New Roman"/>
          <w:color w:val="231F20"/>
          <w:w w:val="105"/>
          <w:sz w:val="24"/>
          <w:szCs w:val="24"/>
        </w:rPr>
        <w:t>.</w:t>
      </w:r>
      <w:r w:rsidRPr="005E1217">
        <w:rPr>
          <w:rFonts w:ascii="Times New Roman" w:hAnsi="Times New Roman" w:cs="Times New Roman"/>
          <w:color w:val="231F20"/>
          <w:spacing w:val="31"/>
          <w:w w:val="105"/>
          <w:sz w:val="24"/>
          <w:szCs w:val="24"/>
        </w:rPr>
        <w:t xml:space="preserve"> </w:t>
      </w:r>
      <w:r w:rsidRPr="005E1217">
        <w:rPr>
          <w:rFonts w:ascii="Times New Roman" w:hAnsi="Times New Roman" w:cs="Times New Roman"/>
          <w:color w:val="231F20"/>
          <w:w w:val="105"/>
          <w:sz w:val="24"/>
          <w:szCs w:val="24"/>
        </w:rPr>
        <w:t>1996).</w:t>
      </w:r>
    </w:p>
    <w:p w:rsidR="002C4A83" w:rsidRPr="005E1217" w:rsidRDefault="002C4A83" w:rsidP="005E1217">
      <w:pPr>
        <w:pStyle w:val="BodyText"/>
        <w:spacing w:line="480" w:lineRule="auto"/>
        <w:rPr>
          <w:rFonts w:ascii="Times New Roman" w:hAnsi="Times New Roman" w:cs="Times New Roman"/>
          <w:sz w:val="24"/>
          <w:szCs w:val="24"/>
        </w:rPr>
      </w:pPr>
    </w:p>
    <w:p w:rsidR="002C4A83" w:rsidRPr="005E1217" w:rsidRDefault="002C4A83" w:rsidP="005E1217">
      <w:pPr>
        <w:pStyle w:val="Heading1"/>
        <w:spacing w:line="480" w:lineRule="auto"/>
        <w:rPr>
          <w:rFonts w:ascii="Times New Roman" w:hAnsi="Times New Roman" w:cs="Times New Roman"/>
          <w:sz w:val="24"/>
          <w:szCs w:val="24"/>
        </w:rPr>
      </w:pPr>
      <w:r w:rsidRPr="005E1217">
        <w:rPr>
          <w:rFonts w:ascii="Times New Roman" w:hAnsi="Times New Roman" w:cs="Times New Roman"/>
          <w:color w:val="231F20"/>
          <w:sz w:val="24"/>
          <w:szCs w:val="24"/>
        </w:rPr>
        <w:t>Psychosocial interventions in schizophrenia</w:t>
      </w:r>
    </w:p>
    <w:p w:rsidR="002C4A83" w:rsidRPr="005E1217" w:rsidRDefault="002C4A83" w:rsidP="005E1217">
      <w:pPr>
        <w:pStyle w:val="BodyText"/>
        <w:spacing w:line="480" w:lineRule="auto"/>
        <w:ind w:left="112" w:right="199"/>
        <w:jc w:val="both"/>
        <w:rPr>
          <w:rFonts w:ascii="Times New Roman" w:hAnsi="Times New Roman" w:cs="Times New Roman"/>
          <w:sz w:val="24"/>
          <w:szCs w:val="24"/>
        </w:rPr>
      </w:pPr>
      <w:r w:rsidRPr="005E1217">
        <w:rPr>
          <w:rFonts w:ascii="Times New Roman" w:hAnsi="Times New Roman" w:cs="Times New Roman"/>
          <w:color w:val="231F20"/>
          <w:sz w:val="24"/>
          <w:szCs w:val="24"/>
        </w:rPr>
        <w:lastRenderedPageBreak/>
        <w:t>Up</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until</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1980s,</w:t>
      </w:r>
      <w:r w:rsidRPr="005E1217">
        <w:rPr>
          <w:rFonts w:ascii="Times New Roman" w:hAnsi="Times New Roman" w:cs="Times New Roman"/>
          <w:color w:val="231F20"/>
          <w:spacing w:val="-3"/>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most</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effective</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treatment</w:t>
      </w:r>
      <w:r w:rsidRPr="005E1217">
        <w:rPr>
          <w:rFonts w:ascii="Times New Roman" w:hAnsi="Times New Roman" w:cs="Times New Roman"/>
          <w:color w:val="231F20"/>
          <w:spacing w:val="-3"/>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reduce symptoms</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risk</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relapse</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has</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been</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treatment</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with neuroleptic drugs. Although these drugs can make a sig- nificant improvement to the patients’ lives, they do have unpalatable side effects, and the need to take them for many</w:t>
      </w:r>
      <w:r w:rsidRPr="005E1217">
        <w:rPr>
          <w:rFonts w:ascii="Times New Roman" w:hAnsi="Times New Roman" w:cs="Times New Roman"/>
          <w:color w:val="231F20"/>
          <w:spacing w:val="-28"/>
          <w:sz w:val="24"/>
          <w:szCs w:val="24"/>
        </w:rPr>
        <w:t xml:space="preserve"> </w:t>
      </w:r>
      <w:r w:rsidRPr="005E1217">
        <w:rPr>
          <w:rFonts w:ascii="Times New Roman" w:hAnsi="Times New Roman" w:cs="Times New Roman"/>
          <w:color w:val="231F20"/>
          <w:sz w:val="24"/>
          <w:szCs w:val="24"/>
        </w:rPr>
        <w:t>years</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leads</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28"/>
          <w:sz w:val="24"/>
          <w:szCs w:val="24"/>
        </w:rPr>
        <w:t xml:space="preserve"> </w:t>
      </w:r>
      <w:r w:rsidRPr="005E1217">
        <w:rPr>
          <w:rFonts w:ascii="Times New Roman" w:hAnsi="Times New Roman" w:cs="Times New Roman"/>
          <w:color w:val="231F20"/>
          <w:sz w:val="24"/>
          <w:szCs w:val="24"/>
        </w:rPr>
        <w:t>degree</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resentment,</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sometimes</w:t>
      </w:r>
      <w:r w:rsidRPr="005E1217">
        <w:rPr>
          <w:rFonts w:ascii="Times New Roman" w:hAnsi="Times New Roman" w:cs="Times New Roman"/>
          <w:color w:val="231F20"/>
          <w:spacing w:val="-28"/>
          <w:sz w:val="24"/>
          <w:szCs w:val="24"/>
        </w:rPr>
        <w:t xml:space="preserve"> </w:t>
      </w:r>
      <w:r w:rsidRPr="005E1217">
        <w:rPr>
          <w:rFonts w:ascii="Times New Roman" w:hAnsi="Times New Roman" w:cs="Times New Roman"/>
          <w:color w:val="231F20"/>
          <w:sz w:val="24"/>
          <w:szCs w:val="24"/>
        </w:rPr>
        <w:t>even rejection</w:t>
      </w:r>
      <w:r w:rsidRPr="005E1217">
        <w:rPr>
          <w:rFonts w:ascii="Times New Roman" w:hAnsi="Times New Roman" w:cs="Times New Roman"/>
          <w:color w:val="231F20"/>
          <w:spacing w:val="-26"/>
          <w:sz w:val="24"/>
          <w:szCs w:val="24"/>
        </w:rPr>
        <w:t xml:space="preserve"> </w:t>
      </w:r>
      <w:r w:rsidRPr="005E1217">
        <w:rPr>
          <w:rFonts w:ascii="Times New Roman" w:hAnsi="Times New Roman" w:cs="Times New Roman"/>
          <w:color w:val="231F20"/>
          <w:sz w:val="24"/>
          <w:szCs w:val="24"/>
        </w:rPr>
        <w:t>by</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patients.</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Several</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strands</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research</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have</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made</w:t>
      </w:r>
      <w:r w:rsidRPr="005E1217">
        <w:rPr>
          <w:rFonts w:ascii="Times New Roman" w:hAnsi="Times New Roman" w:cs="Times New Roman"/>
          <w:color w:val="231F20"/>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significant</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difference</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this</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picture,</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demonstrating</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that psychological and social interventions can reduce symp- toms and relapse too. Although it is unlikely that these treatment</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methods</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will</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replace</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medication,</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they</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do</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consti- tute</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method</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26"/>
          <w:sz w:val="24"/>
          <w:szCs w:val="24"/>
        </w:rPr>
        <w:t xml:space="preserve"> </w:t>
      </w:r>
      <w:r w:rsidRPr="005E1217">
        <w:rPr>
          <w:rFonts w:ascii="Times New Roman" w:hAnsi="Times New Roman" w:cs="Times New Roman"/>
          <w:color w:val="231F20"/>
          <w:sz w:val="24"/>
          <w:szCs w:val="24"/>
        </w:rPr>
        <w:t>delivering</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significant</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additional</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benefits</w:t>
      </w:r>
      <w:r w:rsidRPr="005E1217">
        <w:rPr>
          <w:rFonts w:ascii="Times New Roman" w:hAnsi="Times New Roman" w:cs="Times New Roman"/>
          <w:color w:val="231F20"/>
          <w:spacing w:val="-26"/>
          <w:sz w:val="24"/>
          <w:szCs w:val="24"/>
        </w:rPr>
        <w:t xml:space="preserve"> </w:t>
      </w:r>
      <w:r w:rsidRPr="005E1217">
        <w:rPr>
          <w:rFonts w:ascii="Times New Roman" w:hAnsi="Times New Roman" w:cs="Times New Roman"/>
          <w:color w:val="231F20"/>
          <w:sz w:val="24"/>
          <w:szCs w:val="24"/>
        </w:rPr>
        <w:t>to patients in an adjunctive</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pacing w:val="-5"/>
          <w:sz w:val="24"/>
          <w:szCs w:val="24"/>
        </w:rPr>
        <w:t>way.</w:t>
      </w:r>
    </w:p>
    <w:p w:rsidR="002C4A83" w:rsidRPr="005E1217" w:rsidRDefault="002C4A83" w:rsidP="005E1217">
      <w:pPr>
        <w:pStyle w:val="BodyText"/>
        <w:spacing w:line="480" w:lineRule="auto"/>
        <w:ind w:left="112" w:right="199" w:firstLine="240"/>
        <w:jc w:val="both"/>
        <w:rPr>
          <w:rFonts w:ascii="Times New Roman" w:hAnsi="Times New Roman" w:cs="Times New Roman"/>
          <w:sz w:val="24"/>
          <w:szCs w:val="24"/>
        </w:rPr>
      </w:pP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first</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strand</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research</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demonstrating</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that</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this</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was possible</w:t>
      </w:r>
      <w:r w:rsidRPr="005E1217">
        <w:rPr>
          <w:rFonts w:ascii="Times New Roman" w:hAnsi="Times New Roman" w:cs="Times New Roman"/>
          <w:color w:val="231F20"/>
          <w:spacing w:val="-30"/>
          <w:sz w:val="24"/>
          <w:szCs w:val="24"/>
        </w:rPr>
        <w:t xml:space="preserve"> </w:t>
      </w:r>
      <w:r w:rsidRPr="005E1217">
        <w:rPr>
          <w:rFonts w:ascii="Times New Roman" w:hAnsi="Times New Roman" w:cs="Times New Roman"/>
          <w:color w:val="231F20"/>
          <w:sz w:val="24"/>
          <w:szCs w:val="24"/>
        </w:rPr>
        <w:t>focused</w:t>
      </w:r>
      <w:r w:rsidRPr="005E1217">
        <w:rPr>
          <w:rFonts w:ascii="Times New Roman" w:hAnsi="Times New Roman" w:cs="Times New Roman"/>
          <w:color w:val="231F20"/>
          <w:spacing w:val="-30"/>
          <w:sz w:val="24"/>
          <w:szCs w:val="24"/>
        </w:rPr>
        <w:t xml:space="preserve"> </w:t>
      </w:r>
      <w:r w:rsidRPr="005E1217">
        <w:rPr>
          <w:rFonts w:ascii="Times New Roman" w:hAnsi="Times New Roman" w:cs="Times New Roman"/>
          <w:color w:val="231F20"/>
          <w:sz w:val="24"/>
          <w:szCs w:val="24"/>
        </w:rPr>
        <w:t>on</w:t>
      </w:r>
      <w:r w:rsidRPr="005E1217">
        <w:rPr>
          <w:rFonts w:ascii="Times New Roman" w:hAnsi="Times New Roman" w:cs="Times New Roman"/>
          <w:color w:val="231F20"/>
          <w:spacing w:val="-30"/>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30"/>
          <w:sz w:val="24"/>
          <w:szCs w:val="24"/>
        </w:rPr>
        <w:t xml:space="preserve"> </w:t>
      </w:r>
      <w:r w:rsidRPr="005E1217">
        <w:rPr>
          <w:rFonts w:ascii="Times New Roman" w:hAnsi="Times New Roman" w:cs="Times New Roman"/>
          <w:color w:val="231F20"/>
          <w:sz w:val="24"/>
          <w:szCs w:val="24"/>
        </w:rPr>
        <w:t>family</w:t>
      </w:r>
      <w:r w:rsidRPr="005E1217">
        <w:rPr>
          <w:rFonts w:ascii="Times New Roman" w:hAnsi="Times New Roman" w:cs="Times New Roman"/>
          <w:color w:val="231F20"/>
          <w:spacing w:val="-30"/>
          <w:sz w:val="24"/>
          <w:szCs w:val="24"/>
        </w:rPr>
        <w:t xml:space="preserve"> </w:t>
      </w:r>
      <w:r w:rsidRPr="005E1217">
        <w:rPr>
          <w:rFonts w:ascii="Times New Roman" w:hAnsi="Times New Roman" w:cs="Times New Roman"/>
          <w:color w:val="231F20"/>
          <w:sz w:val="24"/>
          <w:szCs w:val="24"/>
        </w:rPr>
        <w:t>care</w:t>
      </w:r>
      <w:r w:rsidRPr="005E1217">
        <w:rPr>
          <w:rFonts w:ascii="Times New Roman" w:hAnsi="Times New Roman" w:cs="Times New Roman"/>
          <w:color w:val="231F20"/>
          <w:spacing w:val="-29"/>
          <w:sz w:val="24"/>
          <w:szCs w:val="24"/>
        </w:rPr>
        <w:t xml:space="preserve"> </w:t>
      </w:r>
      <w:r w:rsidRPr="005E1217">
        <w:rPr>
          <w:rFonts w:ascii="Times New Roman" w:hAnsi="Times New Roman" w:cs="Times New Roman"/>
          <w:color w:val="231F20"/>
          <w:sz w:val="24"/>
          <w:szCs w:val="24"/>
        </w:rPr>
        <w:t>environment.</w:t>
      </w:r>
      <w:r w:rsidRPr="005E1217">
        <w:rPr>
          <w:rFonts w:ascii="Times New Roman" w:hAnsi="Times New Roman" w:cs="Times New Roman"/>
          <w:color w:val="231F20"/>
          <w:spacing w:val="-30"/>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30"/>
          <w:sz w:val="24"/>
          <w:szCs w:val="24"/>
        </w:rPr>
        <w:t xml:space="preserve"> </w:t>
      </w:r>
      <w:r w:rsidRPr="005E1217">
        <w:rPr>
          <w:rFonts w:ascii="Times New Roman" w:hAnsi="Times New Roman" w:cs="Times New Roman"/>
          <w:color w:val="231F20"/>
          <w:sz w:val="24"/>
          <w:szCs w:val="24"/>
        </w:rPr>
        <w:t>illness of</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family</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member</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with</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schizophrenia,</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 xml:space="preserve">perceived burden of care, can cause great stress and many potential misunderstandings (Brown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 xml:space="preserve">Rutter 1966, </w:t>
      </w:r>
      <w:r w:rsidRPr="005E1217">
        <w:rPr>
          <w:rFonts w:ascii="Times New Roman" w:hAnsi="Times New Roman" w:cs="Times New Roman"/>
          <w:color w:val="231F20"/>
          <w:spacing w:val="-4"/>
          <w:sz w:val="24"/>
          <w:szCs w:val="24"/>
        </w:rPr>
        <w:t xml:space="preserve">Vaughn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 xml:space="preserve">Leff 1976, Leff </w:t>
      </w:r>
      <w:r w:rsidRPr="005E1217">
        <w:rPr>
          <w:rFonts w:ascii="Times New Roman" w:hAnsi="Times New Roman" w:cs="Times New Roman"/>
          <w:i/>
          <w:color w:val="231F20"/>
          <w:sz w:val="24"/>
          <w:szCs w:val="24"/>
        </w:rPr>
        <w:t>et al</w:t>
      </w:r>
      <w:r w:rsidRPr="005E1217">
        <w:rPr>
          <w:rFonts w:ascii="Times New Roman" w:hAnsi="Times New Roman" w:cs="Times New Roman"/>
          <w:color w:val="231F20"/>
          <w:sz w:val="24"/>
          <w:szCs w:val="24"/>
        </w:rPr>
        <w:t>. 1985). In some families this leads to hos- tility</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criticism</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ill</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person,</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additional</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stress generated by this causes more frequent relapses (Lam 1991).</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Research</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has</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shown</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that</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education</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families</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 xml:space="preserve">about schizophrenia, combined with training in how to manage the many daily difficulties presented by living with a suf- </w:t>
      </w:r>
      <w:r w:rsidRPr="005E1217">
        <w:rPr>
          <w:rFonts w:ascii="Times New Roman" w:hAnsi="Times New Roman" w:cs="Times New Roman"/>
          <w:color w:val="231F20"/>
          <w:spacing w:val="-4"/>
          <w:sz w:val="24"/>
          <w:szCs w:val="24"/>
        </w:rPr>
        <w:t xml:space="preserve">ferer, </w:t>
      </w:r>
      <w:r w:rsidRPr="005E1217">
        <w:rPr>
          <w:rFonts w:ascii="Times New Roman" w:hAnsi="Times New Roman" w:cs="Times New Roman"/>
          <w:color w:val="231F20"/>
          <w:sz w:val="24"/>
          <w:szCs w:val="24"/>
        </w:rPr>
        <w:t xml:space="preserve">can reduce the risk of relapse by up to a third (Leff </w:t>
      </w:r>
      <w:r w:rsidRPr="005E1217">
        <w:rPr>
          <w:rFonts w:ascii="Times New Roman" w:hAnsi="Times New Roman" w:cs="Times New Roman"/>
          <w:i/>
          <w:color w:val="231F20"/>
          <w:sz w:val="24"/>
          <w:szCs w:val="24"/>
        </w:rPr>
        <w:t>et al</w:t>
      </w:r>
      <w:r w:rsidRPr="005E1217">
        <w:rPr>
          <w:rFonts w:ascii="Times New Roman" w:hAnsi="Times New Roman" w:cs="Times New Roman"/>
          <w:color w:val="231F20"/>
          <w:sz w:val="24"/>
          <w:szCs w:val="24"/>
        </w:rPr>
        <w:t xml:space="preserve">. 1982, Falloon </w:t>
      </w:r>
      <w:r w:rsidRPr="005E1217">
        <w:rPr>
          <w:rFonts w:ascii="Times New Roman" w:hAnsi="Times New Roman" w:cs="Times New Roman"/>
          <w:i/>
          <w:color w:val="231F20"/>
          <w:sz w:val="24"/>
          <w:szCs w:val="24"/>
        </w:rPr>
        <w:t>et al</w:t>
      </w:r>
      <w:r w:rsidRPr="005E1217">
        <w:rPr>
          <w:rFonts w:ascii="Times New Roman" w:hAnsi="Times New Roman" w:cs="Times New Roman"/>
          <w:color w:val="231F20"/>
          <w:sz w:val="24"/>
          <w:szCs w:val="24"/>
        </w:rPr>
        <w:t xml:space="preserve">. 1984, </w:t>
      </w:r>
      <w:r w:rsidRPr="005E1217">
        <w:rPr>
          <w:rFonts w:ascii="Times New Roman" w:hAnsi="Times New Roman" w:cs="Times New Roman"/>
          <w:color w:val="231F20"/>
          <w:spacing w:val="-3"/>
          <w:sz w:val="24"/>
          <w:szCs w:val="24"/>
        </w:rPr>
        <w:t xml:space="preserve">Tarrier </w:t>
      </w:r>
      <w:r w:rsidRPr="005E1217">
        <w:rPr>
          <w:rFonts w:ascii="Times New Roman" w:hAnsi="Times New Roman" w:cs="Times New Roman"/>
          <w:i/>
          <w:color w:val="231F20"/>
          <w:sz w:val="24"/>
          <w:szCs w:val="24"/>
        </w:rPr>
        <w:t>et al</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1989).</w:t>
      </w:r>
    </w:p>
    <w:p w:rsidR="002C4A83" w:rsidRPr="005E1217" w:rsidRDefault="002C4A83" w:rsidP="005E1217">
      <w:pPr>
        <w:pStyle w:val="BodyText"/>
        <w:spacing w:line="480" w:lineRule="auto"/>
        <w:ind w:left="112" w:right="199" w:firstLine="240"/>
        <w:jc w:val="both"/>
        <w:rPr>
          <w:rFonts w:ascii="Times New Roman" w:hAnsi="Times New Roman" w:cs="Times New Roman"/>
          <w:sz w:val="24"/>
          <w:szCs w:val="24"/>
        </w:rPr>
      </w:pPr>
      <w:r w:rsidRPr="005E1217">
        <w:rPr>
          <w:rFonts w:ascii="Times New Roman" w:hAnsi="Times New Roman" w:cs="Times New Roman"/>
          <w:color w:val="231F20"/>
          <w:sz w:val="24"/>
          <w:szCs w:val="24"/>
        </w:rPr>
        <w:t>Later research successfully applied existing cognitive behavioural therapy techniques to the management of reduction</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symptoms</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schizophrenia.</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This</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research showed that the intensity with which delusional beliefs were held, and the disruption caused by hallucinations could be reduced through a form of verbal questioning, belief</w:t>
      </w:r>
      <w:r w:rsidRPr="005E1217">
        <w:rPr>
          <w:rFonts w:ascii="Times New Roman" w:hAnsi="Times New Roman" w:cs="Times New Roman"/>
          <w:color w:val="231F20"/>
          <w:spacing w:val="-28"/>
          <w:sz w:val="24"/>
          <w:szCs w:val="24"/>
        </w:rPr>
        <w:t xml:space="preserve"> </w:t>
      </w:r>
      <w:r w:rsidRPr="005E1217">
        <w:rPr>
          <w:rFonts w:ascii="Times New Roman" w:hAnsi="Times New Roman" w:cs="Times New Roman"/>
          <w:color w:val="231F20"/>
          <w:sz w:val="24"/>
          <w:szCs w:val="24"/>
        </w:rPr>
        <w:t>modification,</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experimental</w:t>
      </w:r>
      <w:r w:rsidRPr="005E1217">
        <w:rPr>
          <w:rFonts w:ascii="Times New Roman" w:hAnsi="Times New Roman" w:cs="Times New Roman"/>
          <w:color w:val="231F20"/>
          <w:spacing w:val="-28"/>
          <w:sz w:val="24"/>
          <w:szCs w:val="24"/>
        </w:rPr>
        <w:t xml:space="preserve"> </w:t>
      </w:r>
      <w:r w:rsidRPr="005E1217">
        <w:rPr>
          <w:rFonts w:ascii="Times New Roman" w:hAnsi="Times New Roman" w:cs="Times New Roman"/>
          <w:color w:val="231F20"/>
          <w:sz w:val="24"/>
          <w:szCs w:val="24"/>
        </w:rPr>
        <w:t>reality</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testing</w:t>
      </w:r>
      <w:r w:rsidRPr="005E1217">
        <w:rPr>
          <w:rFonts w:ascii="Times New Roman" w:hAnsi="Times New Roman" w:cs="Times New Roman"/>
          <w:color w:val="231F20"/>
          <w:spacing w:val="-27"/>
          <w:sz w:val="24"/>
          <w:szCs w:val="24"/>
        </w:rPr>
        <w:t xml:space="preserve"> </w:t>
      </w:r>
      <w:r w:rsidR="005E1217">
        <w:rPr>
          <w:rFonts w:ascii="Times New Roman" w:hAnsi="Times New Roman" w:cs="Times New Roman"/>
          <w:color w:val="231F20"/>
          <w:sz w:val="24"/>
          <w:szCs w:val="24"/>
        </w:rPr>
        <w:t>(Chad</w:t>
      </w:r>
      <w:r w:rsidRPr="005E1217">
        <w:rPr>
          <w:rFonts w:ascii="Times New Roman" w:hAnsi="Times New Roman" w:cs="Times New Roman"/>
          <w:color w:val="231F20"/>
          <w:sz w:val="24"/>
          <w:szCs w:val="24"/>
        </w:rPr>
        <w:t xml:space="preserve">wick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 xml:space="preserve">Lowe 1990, Chadwick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 xml:space="preserve">Birchwood 1994, Had- dock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pacing w:val="-3"/>
          <w:sz w:val="24"/>
          <w:szCs w:val="24"/>
        </w:rPr>
        <w:t xml:space="preserve">Tarrier </w:t>
      </w:r>
      <w:r w:rsidRPr="005E1217">
        <w:rPr>
          <w:rFonts w:ascii="Times New Roman" w:hAnsi="Times New Roman" w:cs="Times New Roman"/>
          <w:color w:val="231F20"/>
          <w:sz w:val="24"/>
          <w:szCs w:val="24"/>
        </w:rPr>
        <w:t xml:space="preserve">1998, </w:t>
      </w:r>
      <w:r w:rsidRPr="005E1217">
        <w:rPr>
          <w:rFonts w:ascii="Times New Roman" w:hAnsi="Times New Roman" w:cs="Times New Roman"/>
          <w:color w:val="231F20"/>
          <w:spacing w:val="-3"/>
          <w:sz w:val="24"/>
          <w:szCs w:val="24"/>
        </w:rPr>
        <w:t xml:space="preserve">Tarrier </w:t>
      </w:r>
      <w:r w:rsidRPr="005E1217">
        <w:rPr>
          <w:rFonts w:ascii="Times New Roman" w:hAnsi="Times New Roman" w:cs="Times New Roman"/>
          <w:i/>
          <w:color w:val="231F20"/>
          <w:sz w:val="24"/>
          <w:szCs w:val="24"/>
        </w:rPr>
        <w:t>et al</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1998).</w:t>
      </w:r>
    </w:p>
    <w:p w:rsidR="002C4A83" w:rsidRPr="005E1217" w:rsidRDefault="002C4A83" w:rsidP="005E1217">
      <w:pPr>
        <w:pStyle w:val="BodyText"/>
        <w:spacing w:line="480" w:lineRule="auto"/>
        <w:rPr>
          <w:rFonts w:ascii="Times New Roman" w:hAnsi="Times New Roman" w:cs="Times New Roman"/>
          <w:sz w:val="24"/>
          <w:szCs w:val="24"/>
        </w:rPr>
      </w:pPr>
    </w:p>
    <w:p w:rsidR="002C4A83" w:rsidRPr="005E1217" w:rsidRDefault="002C4A83" w:rsidP="005E1217">
      <w:pPr>
        <w:pStyle w:val="Heading1"/>
        <w:spacing w:line="480" w:lineRule="auto"/>
        <w:rPr>
          <w:rFonts w:ascii="Times New Roman" w:hAnsi="Times New Roman" w:cs="Times New Roman"/>
          <w:sz w:val="24"/>
          <w:szCs w:val="24"/>
        </w:rPr>
      </w:pPr>
      <w:r w:rsidRPr="005E1217">
        <w:rPr>
          <w:rFonts w:ascii="Times New Roman" w:hAnsi="Times New Roman" w:cs="Times New Roman"/>
          <w:color w:val="231F20"/>
          <w:sz w:val="24"/>
          <w:szCs w:val="24"/>
        </w:rPr>
        <w:lastRenderedPageBreak/>
        <w:t>Education and training</w:t>
      </w:r>
    </w:p>
    <w:p w:rsidR="002C4A83" w:rsidRPr="005E1217" w:rsidRDefault="002C4A83" w:rsidP="005E1217">
      <w:pPr>
        <w:pStyle w:val="BodyText"/>
        <w:spacing w:line="480" w:lineRule="auto"/>
        <w:ind w:left="112" w:right="199"/>
        <w:jc w:val="both"/>
        <w:rPr>
          <w:rFonts w:ascii="Times New Roman" w:hAnsi="Times New Roman" w:cs="Times New Roman"/>
          <w:color w:val="231F20"/>
          <w:sz w:val="24"/>
          <w:szCs w:val="24"/>
        </w:rPr>
      </w:pPr>
      <w:r w:rsidRPr="005E1217">
        <w:rPr>
          <w:rFonts w:ascii="Times New Roman" w:hAnsi="Times New Roman" w:cs="Times New Roman"/>
          <w:color w:val="231F20"/>
          <w:sz w:val="24"/>
          <w:szCs w:val="24"/>
        </w:rPr>
        <w:t>These new methods, often called together ‘psychosocial interventions’, are being incorporated into community psychiatric nursing practice very rapidly (McCann 2001). Specialist courses have commenced in the UK, initially sponsored by the Jules Thorn charitable trust and known as ‘Thorn Courses’. Practitioners from various mental health</w:t>
      </w:r>
      <w:r w:rsidRPr="005E1217">
        <w:rPr>
          <w:rFonts w:ascii="Times New Roman" w:hAnsi="Times New Roman" w:cs="Times New Roman"/>
          <w:color w:val="231F20"/>
          <w:spacing w:val="-28"/>
          <w:sz w:val="24"/>
          <w:szCs w:val="24"/>
        </w:rPr>
        <w:t xml:space="preserve"> </w:t>
      </w:r>
      <w:r w:rsidRPr="005E1217">
        <w:rPr>
          <w:rFonts w:ascii="Times New Roman" w:hAnsi="Times New Roman" w:cs="Times New Roman"/>
          <w:color w:val="231F20"/>
          <w:sz w:val="24"/>
          <w:szCs w:val="24"/>
        </w:rPr>
        <w:t>disciplines</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can</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acquire</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specialist</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therapeutic</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skills</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in the</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management</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care</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people</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who</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are</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seriously</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men- tally ill, their families and carers. The main course com- ponents are: assertive case management, family work, psychological management and integrated approaches to care. Participants are encouraged to foster reflective, research based and evaluative approaches to practice. Research from medical, social and psycho</w:t>
      </w:r>
      <w:r w:rsidR="005E1217">
        <w:rPr>
          <w:rFonts w:ascii="Times New Roman" w:hAnsi="Times New Roman" w:cs="Times New Roman"/>
          <w:color w:val="231F20"/>
          <w:sz w:val="24"/>
          <w:szCs w:val="24"/>
        </w:rPr>
        <w:t>logical perspec</w:t>
      </w:r>
      <w:r w:rsidRPr="005E1217">
        <w:rPr>
          <w:rFonts w:ascii="Times New Roman" w:hAnsi="Times New Roman" w:cs="Times New Roman"/>
          <w:color w:val="231F20"/>
          <w:sz w:val="24"/>
          <w:szCs w:val="24"/>
        </w:rPr>
        <w:t>tives</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is</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integrated</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with</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experiences</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users</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develop person-centred approaches combined with techniques of cognitive</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behavioural</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pacing w:val="-3"/>
          <w:sz w:val="24"/>
          <w:szCs w:val="24"/>
        </w:rPr>
        <w:t>therapy.</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These</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training</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courses</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have been evaluated and are known to have a beneficial</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impact upon</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patients</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those</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nurses</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other</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mental</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 xml:space="preserve">health professionals who receive training (Brooker </w:t>
      </w:r>
      <w:r w:rsidRPr="005E1217">
        <w:rPr>
          <w:rFonts w:ascii="Times New Roman" w:hAnsi="Times New Roman" w:cs="Times New Roman"/>
          <w:i/>
          <w:color w:val="231F20"/>
          <w:sz w:val="24"/>
          <w:szCs w:val="24"/>
        </w:rPr>
        <w:t>et al</w:t>
      </w:r>
      <w:r w:rsidRPr="005E1217">
        <w:rPr>
          <w:rFonts w:ascii="Times New Roman" w:hAnsi="Times New Roman" w:cs="Times New Roman"/>
          <w:color w:val="231F20"/>
          <w:sz w:val="24"/>
          <w:szCs w:val="24"/>
        </w:rPr>
        <w:t xml:space="preserve">. 1994, Lancashire </w:t>
      </w:r>
      <w:r w:rsidRPr="005E1217">
        <w:rPr>
          <w:rFonts w:ascii="Times New Roman" w:hAnsi="Times New Roman" w:cs="Times New Roman"/>
          <w:i/>
          <w:color w:val="231F20"/>
          <w:sz w:val="24"/>
          <w:szCs w:val="24"/>
        </w:rPr>
        <w:t>et al</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1997).</w:t>
      </w:r>
    </w:p>
    <w:p w:rsidR="002C4A83" w:rsidRPr="005E1217" w:rsidRDefault="002C4A83" w:rsidP="005E1217">
      <w:pPr>
        <w:pStyle w:val="Heading1"/>
        <w:spacing w:line="480" w:lineRule="auto"/>
        <w:ind w:left="207"/>
        <w:rPr>
          <w:rFonts w:ascii="Times New Roman" w:hAnsi="Times New Roman" w:cs="Times New Roman"/>
          <w:sz w:val="24"/>
          <w:szCs w:val="24"/>
        </w:rPr>
      </w:pPr>
      <w:r w:rsidRPr="005E1217">
        <w:rPr>
          <w:rFonts w:ascii="Times New Roman" w:hAnsi="Times New Roman" w:cs="Times New Roman"/>
          <w:color w:val="231F20"/>
          <w:sz w:val="24"/>
          <w:szCs w:val="24"/>
        </w:rPr>
        <w:t>Application to acute psychiatric wards</w:t>
      </w:r>
    </w:p>
    <w:p w:rsidR="002C4A83" w:rsidRPr="005E1217" w:rsidRDefault="002C4A83" w:rsidP="005E1217">
      <w:pPr>
        <w:pStyle w:val="BodyText"/>
        <w:spacing w:line="480" w:lineRule="auto"/>
        <w:ind w:left="207" w:right="38"/>
        <w:jc w:val="both"/>
        <w:rPr>
          <w:rFonts w:ascii="Times New Roman" w:hAnsi="Times New Roman" w:cs="Times New Roman"/>
          <w:sz w:val="24"/>
          <w:szCs w:val="24"/>
        </w:rPr>
      </w:pPr>
      <w:r w:rsidRPr="005E1217">
        <w:rPr>
          <w:rFonts w:ascii="Times New Roman" w:hAnsi="Times New Roman" w:cs="Times New Roman"/>
          <w:color w:val="231F20"/>
          <w:sz w:val="24"/>
          <w:szCs w:val="24"/>
        </w:rPr>
        <w:t>The success of cognitive behavioural therapy in reducing psychotic symptoms of patients living in the community prompted researchers to test whether similar methods could be of benefit on in patient wards. A series of</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studies have now shown that these interventions can have a sig- nificant</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impact</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upon</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patients</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who</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have</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been</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admitted</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with</w:t>
      </w:r>
      <w:r w:rsidRPr="005E1217">
        <w:rPr>
          <w:rFonts w:ascii="Times New Roman" w:hAnsi="Times New Roman" w:cs="Times New Roman"/>
          <w:color w:val="231F20"/>
          <w:w w:val="99"/>
          <w:sz w:val="24"/>
          <w:szCs w:val="24"/>
        </w:rPr>
        <w:t xml:space="preserve"> </w:t>
      </w:r>
      <w:r w:rsidRPr="005E1217">
        <w:rPr>
          <w:rFonts w:ascii="Times New Roman" w:hAnsi="Times New Roman" w:cs="Times New Roman"/>
          <w:color w:val="231F20"/>
          <w:sz w:val="24"/>
          <w:szCs w:val="24"/>
        </w:rPr>
        <w:t>a relapse of schizophrenia. Not only is there a beneficial impact</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upon</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central</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acute</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symptoms,</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but</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that</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effect</w:t>
      </w:r>
      <w:r w:rsidRPr="005E1217">
        <w:rPr>
          <w:rFonts w:ascii="Times New Roman" w:hAnsi="Times New Roman" w:cs="Times New Roman"/>
          <w:color w:val="231F20"/>
          <w:w w:val="96"/>
          <w:sz w:val="24"/>
          <w:szCs w:val="24"/>
        </w:rPr>
        <w:t xml:space="preserve"> </w:t>
      </w:r>
      <w:r w:rsidRPr="005E1217">
        <w:rPr>
          <w:rFonts w:ascii="Times New Roman" w:hAnsi="Times New Roman" w:cs="Times New Roman"/>
          <w:color w:val="231F20"/>
          <w:sz w:val="24"/>
          <w:szCs w:val="24"/>
        </w:rPr>
        <w:t>generalizes to other symptoms of the illness. The overall impact</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is</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that,</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depending</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upon</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definition</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used,</w:t>
      </w:r>
      <w:r w:rsidRPr="005E1217">
        <w:rPr>
          <w:rFonts w:ascii="Times New Roman" w:hAnsi="Times New Roman" w:cs="Times New Roman"/>
          <w:color w:val="231F20"/>
          <w:spacing w:val="-7"/>
          <w:sz w:val="24"/>
          <w:szCs w:val="24"/>
        </w:rPr>
        <w:t xml:space="preserve"> </w:t>
      </w:r>
      <w:r w:rsidR="005E1217">
        <w:rPr>
          <w:rFonts w:ascii="Times New Roman" w:hAnsi="Times New Roman" w:cs="Times New Roman"/>
          <w:color w:val="231F20"/>
          <w:sz w:val="24"/>
          <w:szCs w:val="24"/>
        </w:rPr>
        <w:t>cogni</w:t>
      </w:r>
      <w:r w:rsidRPr="005E1217">
        <w:rPr>
          <w:rFonts w:ascii="Times New Roman" w:hAnsi="Times New Roman" w:cs="Times New Roman"/>
          <w:color w:val="231F20"/>
          <w:sz w:val="24"/>
          <w:szCs w:val="24"/>
        </w:rPr>
        <w:t>tive behavioural therapy is associated with a 25–50% reduction</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recovery</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time</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(Drury</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i/>
          <w:color w:val="231F20"/>
          <w:sz w:val="24"/>
          <w:szCs w:val="24"/>
        </w:rPr>
        <w:t>et</w:t>
      </w:r>
      <w:r w:rsidRPr="005E1217">
        <w:rPr>
          <w:rFonts w:ascii="Times New Roman" w:hAnsi="Times New Roman" w:cs="Times New Roman"/>
          <w:i/>
          <w:color w:val="231F20"/>
          <w:spacing w:val="-8"/>
          <w:sz w:val="24"/>
          <w:szCs w:val="24"/>
        </w:rPr>
        <w:t xml:space="preserve"> </w:t>
      </w:r>
      <w:r w:rsidRPr="005E1217">
        <w:rPr>
          <w:rFonts w:ascii="Times New Roman" w:hAnsi="Times New Roman" w:cs="Times New Roman"/>
          <w:i/>
          <w:color w:val="231F20"/>
          <w:sz w:val="24"/>
          <w:szCs w:val="24"/>
        </w:rPr>
        <w:t>al</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1996a,b).</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Up</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 xml:space="preserve">until </w:t>
      </w:r>
      <w:r w:rsidRPr="005E1217">
        <w:rPr>
          <w:rFonts w:ascii="Times New Roman" w:hAnsi="Times New Roman" w:cs="Times New Roman"/>
          <w:color w:val="231F20"/>
          <w:spacing w:val="-5"/>
          <w:sz w:val="24"/>
          <w:szCs w:val="24"/>
        </w:rPr>
        <w:t xml:space="preserve">now, </w:t>
      </w:r>
      <w:r w:rsidRPr="005E1217">
        <w:rPr>
          <w:rFonts w:ascii="Times New Roman" w:hAnsi="Times New Roman" w:cs="Times New Roman"/>
          <w:color w:val="231F20"/>
          <w:sz w:val="24"/>
          <w:szCs w:val="24"/>
        </w:rPr>
        <w:t xml:space="preserve">these methods have </w:t>
      </w:r>
      <w:r w:rsidR="005E1217">
        <w:rPr>
          <w:rFonts w:ascii="Times New Roman" w:hAnsi="Times New Roman" w:cs="Times New Roman"/>
          <w:color w:val="231F20"/>
          <w:sz w:val="24"/>
          <w:szCs w:val="24"/>
        </w:rPr>
        <w:t>been used primarily by psychol</w:t>
      </w:r>
      <w:r w:rsidRPr="005E1217">
        <w:rPr>
          <w:rFonts w:ascii="Times New Roman" w:hAnsi="Times New Roman" w:cs="Times New Roman"/>
          <w:color w:val="231F20"/>
          <w:sz w:val="24"/>
          <w:szCs w:val="24"/>
        </w:rPr>
        <w:t>ogists and researchers who have seen patients on acute wards</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lastRenderedPageBreak/>
        <w:t>(Nelson</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1997).</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However</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there</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is</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significant</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pacing w:val="-3"/>
          <w:sz w:val="24"/>
          <w:szCs w:val="24"/>
        </w:rPr>
        <w:t xml:space="preserve">oppor- </w:t>
      </w:r>
      <w:r w:rsidRPr="005E1217">
        <w:rPr>
          <w:rFonts w:ascii="Times New Roman" w:hAnsi="Times New Roman" w:cs="Times New Roman"/>
          <w:color w:val="231F20"/>
          <w:sz w:val="24"/>
          <w:szCs w:val="24"/>
        </w:rPr>
        <w:t>tunity for nurses to incorporate these techniques into the overall</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care</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patients</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on</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their</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wards.</w:t>
      </w:r>
    </w:p>
    <w:p w:rsidR="002C4A83" w:rsidRPr="005E1217" w:rsidRDefault="002C4A83" w:rsidP="005E1217">
      <w:pPr>
        <w:pStyle w:val="BodyText"/>
        <w:spacing w:line="480" w:lineRule="auto"/>
        <w:rPr>
          <w:rFonts w:ascii="Times New Roman" w:hAnsi="Times New Roman" w:cs="Times New Roman"/>
          <w:sz w:val="24"/>
          <w:szCs w:val="24"/>
        </w:rPr>
      </w:pPr>
    </w:p>
    <w:p w:rsidR="002C4A83" w:rsidRPr="005E1217" w:rsidRDefault="002C4A83" w:rsidP="005E1217">
      <w:pPr>
        <w:pStyle w:val="Heading1"/>
        <w:spacing w:line="480" w:lineRule="auto"/>
        <w:ind w:left="207"/>
        <w:rPr>
          <w:rFonts w:ascii="Times New Roman" w:hAnsi="Times New Roman" w:cs="Times New Roman"/>
          <w:sz w:val="24"/>
          <w:szCs w:val="24"/>
        </w:rPr>
      </w:pPr>
      <w:r w:rsidRPr="005E1217">
        <w:rPr>
          <w:rFonts w:ascii="Times New Roman" w:hAnsi="Times New Roman" w:cs="Times New Roman"/>
          <w:color w:val="231F20"/>
          <w:sz w:val="24"/>
          <w:szCs w:val="24"/>
        </w:rPr>
        <w:t>Practice development through on-site</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training</w:t>
      </w:r>
    </w:p>
    <w:p w:rsidR="002C4A83" w:rsidRPr="005E1217" w:rsidRDefault="002C4A83" w:rsidP="005E1217">
      <w:pPr>
        <w:pStyle w:val="BodyText"/>
        <w:spacing w:line="480" w:lineRule="auto"/>
        <w:ind w:left="103" w:right="38"/>
        <w:jc w:val="both"/>
        <w:rPr>
          <w:rFonts w:ascii="Times New Roman" w:hAnsi="Times New Roman" w:cs="Times New Roman"/>
          <w:sz w:val="24"/>
          <w:szCs w:val="24"/>
        </w:rPr>
      </w:pPr>
      <w:r w:rsidRPr="005E1217">
        <w:rPr>
          <w:rFonts w:ascii="Times New Roman" w:hAnsi="Times New Roman" w:cs="Times New Roman"/>
          <w:color w:val="231F20"/>
          <w:sz w:val="24"/>
          <w:szCs w:val="24"/>
        </w:rPr>
        <w:t>Given</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this</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context</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these</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research</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developments,</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w w:val="94"/>
          <w:sz w:val="24"/>
          <w:szCs w:val="24"/>
        </w:rPr>
        <w:t xml:space="preserve"> </w:t>
      </w:r>
      <w:r w:rsidRPr="005E1217">
        <w:rPr>
          <w:rFonts w:ascii="Times New Roman" w:hAnsi="Times New Roman" w:cs="Times New Roman"/>
          <w:color w:val="231F20"/>
          <w:sz w:val="24"/>
          <w:szCs w:val="24"/>
        </w:rPr>
        <w:t>time was considered ripe for an application</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7"/>
          <w:sz w:val="24"/>
          <w:szCs w:val="24"/>
        </w:rPr>
        <w:t xml:space="preserve"> </w:t>
      </w:r>
      <w:r w:rsidR="005E1217">
        <w:rPr>
          <w:rFonts w:ascii="Times New Roman" w:hAnsi="Times New Roman" w:cs="Times New Roman"/>
          <w:color w:val="231F20"/>
          <w:sz w:val="24"/>
          <w:szCs w:val="24"/>
        </w:rPr>
        <w:t>incorpo</w:t>
      </w:r>
      <w:r w:rsidRPr="005E1217">
        <w:rPr>
          <w:rFonts w:ascii="Times New Roman" w:hAnsi="Times New Roman" w:cs="Times New Roman"/>
          <w:color w:val="231F20"/>
          <w:sz w:val="24"/>
          <w:szCs w:val="24"/>
        </w:rPr>
        <w:t>ration</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these</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methods</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into</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acute</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inpatient</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psychiatric</w:t>
      </w:r>
      <w:r w:rsidRPr="005E1217">
        <w:rPr>
          <w:rFonts w:ascii="Times New Roman" w:hAnsi="Times New Roman" w:cs="Times New Roman"/>
          <w:color w:val="231F20"/>
          <w:w w:val="96"/>
          <w:sz w:val="24"/>
          <w:szCs w:val="24"/>
        </w:rPr>
        <w:t xml:space="preserve"> </w:t>
      </w:r>
      <w:r w:rsidRPr="005E1217">
        <w:rPr>
          <w:rFonts w:ascii="Times New Roman" w:hAnsi="Times New Roman" w:cs="Times New Roman"/>
          <w:color w:val="231F20"/>
          <w:sz w:val="24"/>
          <w:szCs w:val="24"/>
        </w:rPr>
        <w:t>nursing</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practice.</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It</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was</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for</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this</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reason</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that</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1999</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w w:val="94"/>
          <w:sz w:val="24"/>
          <w:szCs w:val="24"/>
        </w:rPr>
        <w:t xml:space="preserve"> </w:t>
      </w:r>
      <w:r w:rsidRPr="005E1217">
        <w:rPr>
          <w:rFonts w:ascii="Times New Roman" w:hAnsi="Times New Roman" w:cs="Times New Roman"/>
          <w:color w:val="231F20"/>
          <w:sz w:val="24"/>
          <w:szCs w:val="24"/>
        </w:rPr>
        <w:t>Foundation of Nursing Studies, the</w:t>
      </w:r>
      <w:r w:rsidRPr="005E1217">
        <w:rPr>
          <w:rFonts w:ascii="Times New Roman" w:hAnsi="Times New Roman" w:cs="Times New Roman"/>
          <w:color w:val="231F20"/>
          <w:spacing w:val="33"/>
          <w:sz w:val="24"/>
          <w:szCs w:val="24"/>
        </w:rPr>
        <w:t xml:space="preserve"> </w:t>
      </w:r>
      <w:r w:rsidRPr="005E1217">
        <w:rPr>
          <w:rFonts w:ascii="Times New Roman" w:hAnsi="Times New Roman" w:cs="Times New Roman"/>
          <w:color w:val="231F20"/>
          <w:spacing w:val="-3"/>
          <w:sz w:val="24"/>
          <w:szCs w:val="24"/>
        </w:rPr>
        <w:t>Tompkins Trust,</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w w:val="96"/>
          <w:sz w:val="24"/>
          <w:szCs w:val="24"/>
        </w:rPr>
        <w:t xml:space="preserve"> </w:t>
      </w:r>
      <w:r w:rsidRPr="005E1217">
        <w:rPr>
          <w:rFonts w:ascii="Times New Roman" w:hAnsi="Times New Roman" w:cs="Times New Roman"/>
          <w:color w:val="231F20"/>
          <w:sz w:val="24"/>
          <w:szCs w:val="24"/>
        </w:rPr>
        <w:t>City University agreed together to fund a 3-year</w:t>
      </w:r>
      <w:r w:rsidRPr="005E1217">
        <w:rPr>
          <w:rFonts w:ascii="Times New Roman" w:hAnsi="Times New Roman" w:cs="Times New Roman"/>
          <w:color w:val="231F20"/>
          <w:spacing w:val="-32"/>
          <w:sz w:val="24"/>
          <w:szCs w:val="24"/>
        </w:rPr>
        <w:t xml:space="preserve"> </w:t>
      </w:r>
      <w:r w:rsidRPr="005E1217">
        <w:rPr>
          <w:rFonts w:ascii="Times New Roman" w:hAnsi="Times New Roman" w:cs="Times New Roman"/>
          <w:color w:val="231F20"/>
          <w:sz w:val="24"/>
          <w:szCs w:val="24"/>
        </w:rPr>
        <w:t>project</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to develop</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practice</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skills</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inpatient</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nurses</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this</w:t>
      </w:r>
      <w:r w:rsidRPr="005E1217">
        <w:rPr>
          <w:rFonts w:ascii="Times New Roman" w:hAnsi="Times New Roman" w:cs="Times New Roman"/>
          <w:color w:val="231F20"/>
          <w:w w:val="94"/>
          <w:sz w:val="24"/>
          <w:szCs w:val="24"/>
        </w:rPr>
        <w:t xml:space="preserve"> </w:t>
      </w:r>
      <w:r w:rsidRPr="005E1217">
        <w:rPr>
          <w:rFonts w:ascii="Times New Roman" w:hAnsi="Times New Roman" w:cs="Times New Roman"/>
          <w:color w:val="231F20"/>
          <w:sz w:val="24"/>
          <w:szCs w:val="24"/>
        </w:rPr>
        <w:t>area.</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It</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was</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hoped</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that</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this</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would</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lead</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improvements</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w w:val="94"/>
          <w:sz w:val="24"/>
          <w:szCs w:val="24"/>
        </w:rPr>
        <w:t xml:space="preserve"> </w:t>
      </w:r>
      <w:r w:rsidRPr="005E1217">
        <w:rPr>
          <w:rFonts w:ascii="Times New Roman" w:hAnsi="Times New Roman" w:cs="Times New Roman"/>
          <w:color w:val="231F20"/>
          <w:sz w:val="24"/>
          <w:szCs w:val="24"/>
        </w:rPr>
        <w:t>acute</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psychiatric</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care</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through</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provision</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theoretical</w:t>
      </w:r>
      <w:r w:rsidRPr="005E1217">
        <w:rPr>
          <w:rFonts w:ascii="Times New Roman" w:hAnsi="Times New Roman" w:cs="Times New Roman"/>
          <w:color w:val="231F20"/>
          <w:w w:val="96"/>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practical</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framework</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for</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nurses’</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therapeutic</w:t>
      </w:r>
      <w:r w:rsidRPr="005E1217">
        <w:rPr>
          <w:rFonts w:ascii="Times New Roman" w:hAnsi="Times New Roman" w:cs="Times New Roman"/>
          <w:color w:val="231F20"/>
          <w:spacing w:val="18"/>
          <w:sz w:val="24"/>
          <w:szCs w:val="24"/>
        </w:rPr>
        <w:t xml:space="preserve"> </w:t>
      </w:r>
      <w:r w:rsidR="005E1217">
        <w:rPr>
          <w:rFonts w:ascii="Times New Roman" w:hAnsi="Times New Roman" w:cs="Times New Roman"/>
          <w:color w:val="231F20"/>
          <w:sz w:val="24"/>
          <w:szCs w:val="24"/>
        </w:rPr>
        <w:t>interac</w:t>
      </w:r>
      <w:r w:rsidRPr="005E1217">
        <w:rPr>
          <w:rFonts w:ascii="Times New Roman" w:hAnsi="Times New Roman" w:cs="Times New Roman"/>
          <w:color w:val="231F20"/>
          <w:sz w:val="24"/>
          <w:szCs w:val="24"/>
        </w:rPr>
        <w:t>tions</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with</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patients.</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Additionally,</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because</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previously</w:t>
      </w:r>
      <w:r w:rsidRPr="005E1217">
        <w:rPr>
          <w:rFonts w:ascii="Times New Roman" w:hAnsi="Times New Roman" w:cs="Times New Roman"/>
          <w:color w:val="231F20"/>
          <w:w w:val="97"/>
          <w:sz w:val="24"/>
          <w:szCs w:val="24"/>
        </w:rPr>
        <w:t xml:space="preserve"> </w:t>
      </w:r>
      <w:r w:rsidRPr="005E1217">
        <w:rPr>
          <w:rFonts w:ascii="Times New Roman" w:hAnsi="Times New Roman" w:cs="Times New Roman"/>
          <w:color w:val="231F20"/>
          <w:sz w:val="24"/>
          <w:szCs w:val="24"/>
        </w:rPr>
        <w:t>quoted</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research,</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it</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was</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hoped</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that</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deployment</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these</w:t>
      </w:r>
      <w:r w:rsidRPr="005E1217">
        <w:rPr>
          <w:rFonts w:ascii="Times New Roman" w:hAnsi="Times New Roman" w:cs="Times New Roman"/>
          <w:color w:val="231F20"/>
          <w:w w:val="93"/>
          <w:sz w:val="24"/>
          <w:szCs w:val="24"/>
        </w:rPr>
        <w:t xml:space="preserve"> </w:t>
      </w:r>
      <w:r w:rsidRPr="005E1217">
        <w:rPr>
          <w:rFonts w:ascii="Times New Roman" w:hAnsi="Times New Roman" w:cs="Times New Roman"/>
          <w:color w:val="231F20"/>
          <w:sz w:val="24"/>
          <w:szCs w:val="24"/>
        </w:rPr>
        <w:t>interventions</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by</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nurses</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would</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have</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an</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effective</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role</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w w:val="94"/>
          <w:sz w:val="24"/>
          <w:szCs w:val="24"/>
        </w:rPr>
        <w:t xml:space="preserve"> </w:t>
      </w:r>
      <w:r w:rsidRPr="005E1217">
        <w:rPr>
          <w:rFonts w:ascii="Times New Roman" w:hAnsi="Times New Roman" w:cs="Times New Roman"/>
          <w:color w:val="231F20"/>
          <w:sz w:val="24"/>
          <w:szCs w:val="24"/>
        </w:rPr>
        <w:t>promotion</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rapid</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recovery</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from</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acute</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psychotic</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episodes.</w:t>
      </w:r>
      <w:r w:rsidRPr="005E1217">
        <w:rPr>
          <w:rFonts w:ascii="Times New Roman" w:hAnsi="Times New Roman" w:cs="Times New Roman"/>
          <w:color w:val="231F20"/>
          <w:w w:val="95"/>
          <w:sz w:val="24"/>
          <w:szCs w:val="24"/>
        </w:rPr>
        <w:t xml:space="preserve"> </w:t>
      </w:r>
      <w:r w:rsidRPr="005E1217">
        <w:rPr>
          <w:rFonts w:ascii="Times New Roman" w:hAnsi="Times New Roman" w:cs="Times New Roman"/>
          <w:color w:val="231F20"/>
          <w:sz w:val="24"/>
          <w:szCs w:val="24"/>
        </w:rPr>
        <w:t>Over the 3 years of the project, attempts were</w:t>
      </w:r>
      <w:r w:rsidRPr="005E1217">
        <w:rPr>
          <w:rFonts w:ascii="Times New Roman" w:hAnsi="Times New Roman" w:cs="Times New Roman"/>
          <w:color w:val="231F20"/>
          <w:spacing w:val="33"/>
          <w:sz w:val="24"/>
          <w:szCs w:val="24"/>
        </w:rPr>
        <w:t xml:space="preserve"> </w:t>
      </w:r>
      <w:r w:rsidRPr="005E1217">
        <w:rPr>
          <w:rFonts w:ascii="Times New Roman" w:hAnsi="Times New Roman" w:cs="Times New Roman"/>
          <w:color w:val="231F20"/>
          <w:sz w:val="24"/>
          <w:szCs w:val="24"/>
        </w:rPr>
        <w:t>made</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to engage</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with,</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develop</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practice</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on</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seven</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wards</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three</w:t>
      </w:r>
      <w:r w:rsidRPr="005E1217">
        <w:rPr>
          <w:rFonts w:ascii="Times New Roman" w:hAnsi="Times New Roman" w:cs="Times New Roman"/>
          <w:color w:val="231F20"/>
          <w:w w:val="94"/>
          <w:sz w:val="24"/>
          <w:szCs w:val="24"/>
        </w:rPr>
        <w:t xml:space="preserve"> </w:t>
      </w:r>
      <w:r w:rsidRPr="005E1217">
        <w:rPr>
          <w:rFonts w:ascii="Times New Roman" w:hAnsi="Times New Roman" w:cs="Times New Roman"/>
          <w:color w:val="231F20"/>
          <w:sz w:val="24"/>
          <w:szCs w:val="24"/>
        </w:rPr>
        <w:t>separate hospitals. Senior managers were</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first</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contacted,</w:t>
      </w:r>
      <w:r w:rsidRPr="005E1217">
        <w:rPr>
          <w:rFonts w:ascii="Times New Roman" w:hAnsi="Times New Roman" w:cs="Times New Roman"/>
          <w:color w:val="231F20"/>
          <w:w w:val="97"/>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project</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explained</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them.</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Once</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their</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support</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w w:val="96"/>
          <w:sz w:val="24"/>
          <w:szCs w:val="24"/>
        </w:rPr>
        <w:t xml:space="preserve"> </w:t>
      </w:r>
      <w:r w:rsidRPr="005E1217">
        <w:rPr>
          <w:rFonts w:ascii="Times New Roman" w:hAnsi="Times New Roman" w:cs="Times New Roman"/>
          <w:color w:val="231F20"/>
          <w:sz w:val="24"/>
          <w:szCs w:val="24"/>
        </w:rPr>
        <w:t>permission</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were</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obtained,</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managers</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holding</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responsi-</w:t>
      </w:r>
      <w:r w:rsidRPr="005E1217">
        <w:rPr>
          <w:rFonts w:ascii="Times New Roman" w:hAnsi="Times New Roman" w:cs="Times New Roman"/>
          <w:color w:val="231F20"/>
          <w:w w:val="94"/>
          <w:sz w:val="24"/>
          <w:szCs w:val="24"/>
        </w:rPr>
        <w:t xml:space="preserve"> </w:t>
      </w:r>
      <w:r w:rsidRPr="005E1217">
        <w:rPr>
          <w:rFonts w:ascii="Times New Roman" w:hAnsi="Times New Roman" w:cs="Times New Roman"/>
          <w:color w:val="231F20"/>
          <w:sz w:val="24"/>
          <w:szCs w:val="24"/>
        </w:rPr>
        <w:t>bility</w:t>
      </w:r>
      <w:r w:rsidRPr="005E1217">
        <w:rPr>
          <w:rFonts w:ascii="Times New Roman" w:hAnsi="Times New Roman" w:cs="Times New Roman"/>
          <w:color w:val="231F20"/>
          <w:spacing w:val="32"/>
          <w:sz w:val="24"/>
          <w:szCs w:val="24"/>
        </w:rPr>
        <w:t xml:space="preserve"> </w:t>
      </w:r>
      <w:r w:rsidRPr="005E1217">
        <w:rPr>
          <w:rFonts w:ascii="Times New Roman" w:hAnsi="Times New Roman" w:cs="Times New Roman"/>
          <w:color w:val="231F20"/>
          <w:sz w:val="24"/>
          <w:szCs w:val="24"/>
        </w:rPr>
        <w:t>immediately</w:t>
      </w:r>
      <w:r w:rsidRPr="005E1217">
        <w:rPr>
          <w:rFonts w:ascii="Times New Roman" w:hAnsi="Times New Roman" w:cs="Times New Roman"/>
          <w:color w:val="231F20"/>
          <w:spacing w:val="32"/>
          <w:sz w:val="24"/>
          <w:szCs w:val="24"/>
        </w:rPr>
        <w:t xml:space="preserve"> </w:t>
      </w:r>
      <w:r w:rsidRPr="005E1217">
        <w:rPr>
          <w:rFonts w:ascii="Times New Roman" w:hAnsi="Times New Roman" w:cs="Times New Roman"/>
          <w:color w:val="231F20"/>
          <w:sz w:val="24"/>
          <w:szCs w:val="24"/>
        </w:rPr>
        <w:t>above</w:t>
      </w:r>
      <w:r w:rsidRPr="005E1217">
        <w:rPr>
          <w:rFonts w:ascii="Times New Roman" w:hAnsi="Times New Roman" w:cs="Times New Roman"/>
          <w:color w:val="231F20"/>
          <w:spacing w:val="32"/>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32"/>
          <w:sz w:val="24"/>
          <w:szCs w:val="24"/>
        </w:rPr>
        <w:t xml:space="preserve"> </w:t>
      </w:r>
      <w:r w:rsidRPr="005E1217">
        <w:rPr>
          <w:rFonts w:ascii="Times New Roman" w:hAnsi="Times New Roman" w:cs="Times New Roman"/>
          <w:color w:val="231F20"/>
          <w:sz w:val="24"/>
          <w:szCs w:val="24"/>
        </w:rPr>
        <w:t>ward</w:t>
      </w:r>
      <w:r w:rsidRPr="005E1217">
        <w:rPr>
          <w:rFonts w:ascii="Times New Roman" w:hAnsi="Times New Roman" w:cs="Times New Roman"/>
          <w:color w:val="231F20"/>
          <w:spacing w:val="32"/>
          <w:sz w:val="24"/>
          <w:szCs w:val="24"/>
        </w:rPr>
        <w:t xml:space="preserve"> </w:t>
      </w:r>
      <w:r w:rsidRPr="005E1217">
        <w:rPr>
          <w:rFonts w:ascii="Times New Roman" w:hAnsi="Times New Roman" w:cs="Times New Roman"/>
          <w:color w:val="231F20"/>
          <w:sz w:val="24"/>
          <w:szCs w:val="24"/>
        </w:rPr>
        <w:t>managers</w:t>
      </w:r>
      <w:r w:rsidRPr="005E1217">
        <w:rPr>
          <w:rFonts w:ascii="Times New Roman" w:hAnsi="Times New Roman" w:cs="Times New Roman"/>
          <w:color w:val="231F20"/>
          <w:spacing w:val="32"/>
          <w:sz w:val="24"/>
          <w:szCs w:val="24"/>
        </w:rPr>
        <w:t xml:space="preserve"> </w:t>
      </w:r>
      <w:r w:rsidRPr="005E1217">
        <w:rPr>
          <w:rFonts w:ascii="Times New Roman" w:hAnsi="Times New Roman" w:cs="Times New Roman"/>
          <w:color w:val="231F20"/>
          <w:sz w:val="24"/>
          <w:szCs w:val="24"/>
        </w:rPr>
        <w:t>were</w:t>
      </w:r>
      <w:r w:rsidRPr="005E1217">
        <w:rPr>
          <w:rFonts w:ascii="Times New Roman" w:hAnsi="Times New Roman" w:cs="Times New Roman"/>
          <w:color w:val="231F20"/>
          <w:spacing w:val="32"/>
          <w:sz w:val="24"/>
          <w:szCs w:val="24"/>
        </w:rPr>
        <w:t xml:space="preserve"> </w:t>
      </w:r>
      <w:r w:rsidR="005E1217">
        <w:rPr>
          <w:rFonts w:ascii="Times New Roman" w:hAnsi="Times New Roman" w:cs="Times New Roman"/>
          <w:color w:val="231F20"/>
          <w:sz w:val="24"/>
          <w:szCs w:val="24"/>
        </w:rPr>
        <w:t>con</w:t>
      </w:r>
      <w:r w:rsidRPr="005E1217">
        <w:rPr>
          <w:rFonts w:ascii="Times New Roman" w:hAnsi="Times New Roman" w:cs="Times New Roman"/>
          <w:color w:val="231F20"/>
          <w:sz w:val="24"/>
          <w:szCs w:val="24"/>
        </w:rPr>
        <w:t>sulted,</w:t>
      </w:r>
      <w:r w:rsidRPr="005E1217">
        <w:rPr>
          <w:rFonts w:ascii="Times New Roman" w:hAnsi="Times New Roman" w:cs="Times New Roman"/>
          <w:color w:val="231F20"/>
          <w:spacing w:val="29"/>
          <w:sz w:val="24"/>
          <w:szCs w:val="24"/>
        </w:rPr>
        <w:t xml:space="preserve"> </w:t>
      </w:r>
      <w:r w:rsidRPr="005E1217">
        <w:rPr>
          <w:rFonts w:ascii="Times New Roman" w:hAnsi="Times New Roman" w:cs="Times New Roman"/>
          <w:color w:val="231F20"/>
          <w:sz w:val="24"/>
          <w:szCs w:val="24"/>
        </w:rPr>
        <w:t>then</w:t>
      </w:r>
      <w:r w:rsidRPr="005E1217">
        <w:rPr>
          <w:rFonts w:ascii="Times New Roman" w:hAnsi="Times New Roman" w:cs="Times New Roman"/>
          <w:color w:val="231F20"/>
          <w:spacing w:val="30"/>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30"/>
          <w:sz w:val="24"/>
          <w:szCs w:val="24"/>
        </w:rPr>
        <w:t xml:space="preserve"> </w:t>
      </w:r>
      <w:r w:rsidRPr="005E1217">
        <w:rPr>
          <w:rFonts w:ascii="Times New Roman" w:hAnsi="Times New Roman" w:cs="Times New Roman"/>
          <w:color w:val="231F20"/>
          <w:sz w:val="24"/>
          <w:szCs w:val="24"/>
        </w:rPr>
        <w:t>ward</w:t>
      </w:r>
      <w:r w:rsidRPr="005E1217">
        <w:rPr>
          <w:rFonts w:ascii="Times New Roman" w:hAnsi="Times New Roman" w:cs="Times New Roman"/>
          <w:color w:val="231F20"/>
          <w:spacing w:val="30"/>
          <w:sz w:val="24"/>
          <w:szCs w:val="24"/>
        </w:rPr>
        <w:t xml:space="preserve"> </w:t>
      </w:r>
      <w:r w:rsidRPr="005E1217">
        <w:rPr>
          <w:rFonts w:ascii="Times New Roman" w:hAnsi="Times New Roman" w:cs="Times New Roman"/>
          <w:color w:val="231F20"/>
          <w:sz w:val="24"/>
          <w:szCs w:val="24"/>
        </w:rPr>
        <w:t>managers</w:t>
      </w:r>
      <w:r w:rsidRPr="005E1217">
        <w:rPr>
          <w:rFonts w:ascii="Times New Roman" w:hAnsi="Times New Roman" w:cs="Times New Roman"/>
          <w:color w:val="231F20"/>
          <w:spacing w:val="30"/>
          <w:sz w:val="24"/>
          <w:szCs w:val="24"/>
        </w:rPr>
        <w:t xml:space="preserve"> </w:t>
      </w:r>
      <w:r w:rsidRPr="005E1217">
        <w:rPr>
          <w:rFonts w:ascii="Times New Roman" w:hAnsi="Times New Roman" w:cs="Times New Roman"/>
          <w:color w:val="231F20"/>
          <w:sz w:val="24"/>
          <w:szCs w:val="24"/>
        </w:rPr>
        <w:t>on</w:t>
      </w:r>
      <w:r w:rsidRPr="005E1217">
        <w:rPr>
          <w:rFonts w:ascii="Times New Roman" w:hAnsi="Times New Roman" w:cs="Times New Roman"/>
          <w:color w:val="231F20"/>
          <w:spacing w:val="30"/>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30"/>
          <w:sz w:val="24"/>
          <w:szCs w:val="24"/>
        </w:rPr>
        <w:t xml:space="preserve"> </w:t>
      </w:r>
      <w:r w:rsidRPr="005E1217">
        <w:rPr>
          <w:rFonts w:ascii="Times New Roman" w:hAnsi="Times New Roman" w:cs="Times New Roman"/>
          <w:color w:val="231F20"/>
          <w:sz w:val="24"/>
          <w:szCs w:val="24"/>
        </w:rPr>
        <w:t>site</w:t>
      </w:r>
      <w:r w:rsidRPr="005E1217">
        <w:rPr>
          <w:rFonts w:ascii="Times New Roman" w:hAnsi="Times New Roman" w:cs="Times New Roman"/>
          <w:color w:val="231F20"/>
          <w:spacing w:val="30"/>
          <w:sz w:val="24"/>
          <w:szCs w:val="24"/>
        </w:rPr>
        <w:t xml:space="preserve"> </w:t>
      </w:r>
      <w:r w:rsidRPr="005E1217">
        <w:rPr>
          <w:rFonts w:ascii="Times New Roman" w:hAnsi="Times New Roman" w:cs="Times New Roman"/>
          <w:color w:val="231F20"/>
          <w:sz w:val="24"/>
          <w:szCs w:val="24"/>
        </w:rPr>
        <w:t>brought</w:t>
      </w:r>
      <w:r w:rsidRPr="005E1217">
        <w:rPr>
          <w:rFonts w:ascii="Times New Roman" w:hAnsi="Times New Roman" w:cs="Times New Roman"/>
          <w:color w:val="231F20"/>
          <w:spacing w:val="30"/>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w w:val="96"/>
          <w:sz w:val="24"/>
          <w:szCs w:val="24"/>
        </w:rPr>
        <w:t xml:space="preserve"> </w:t>
      </w:r>
      <w:r w:rsidRPr="005E1217">
        <w:rPr>
          <w:rFonts w:ascii="Times New Roman" w:hAnsi="Times New Roman" w:cs="Times New Roman"/>
          <w:color w:val="231F20"/>
          <w:sz w:val="24"/>
          <w:szCs w:val="24"/>
        </w:rPr>
        <w:t>resulting</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number</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wards</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volunteering</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participate.</w:t>
      </w:r>
      <w:r w:rsidRPr="005E1217">
        <w:rPr>
          <w:rFonts w:ascii="Times New Roman" w:hAnsi="Times New Roman" w:cs="Times New Roman"/>
          <w:color w:val="231F20"/>
          <w:w w:val="96"/>
          <w:sz w:val="24"/>
          <w:szCs w:val="24"/>
        </w:rPr>
        <w:t xml:space="preserve"> </w:t>
      </w:r>
      <w:r w:rsidRPr="005E1217">
        <w:rPr>
          <w:rFonts w:ascii="Times New Roman" w:hAnsi="Times New Roman" w:cs="Times New Roman"/>
          <w:color w:val="231F20"/>
          <w:sz w:val="24"/>
          <w:szCs w:val="24"/>
        </w:rPr>
        <w:t>A steering group was formed which</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included</w:t>
      </w:r>
      <w:r w:rsidRPr="005E1217">
        <w:rPr>
          <w:rFonts w:ascii="Times New Roman" w:hAnsi="Times New Roman" w:cs="Times New Roman"/>
          <w:color w:val="231F20"/>
          <w:spacing w:val="8"/>
          <w:sz w:val="24"/>
          <w:szCs w:val="24"/>
        </w:rPr>
        <w:t xml:space="preserve"> </w:t>
      </w:r>
      <w:r w:rsidR="005E1217">
        <w:rPr>
          <w:rFonts w:ascii="Times New Roman" w:hAnsi="Times New Roman" w:cs="Times New Roman"/>
          <w:color w:val="231F20"/>
          <w:sz w:val="24"/>
          <w:szCs w:val="24"/>
        </w:rPr>
        <w:t>representa</w:t>
      </w:r>
      <w:r w:rsidRPr="005E1217">
        <w:rPr>
          <w:rFonts w:ascii="Times New Roman" w:hAnsi="Times New Roman" w:cs="Times New Roman"/>
          <w:color w:val="231F20"/>
          <w:sz w:val="24"/>
          <w:szCs w:val="24"/>
        </w:rPr>
        <w:t>tives</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from</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each</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area:</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clinical,</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research</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education.</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pacing w:val="-8"/>
          <w:sz w:val="24"/>
          <w:szCs w:val="24"/>
        </w:rPr>
        <w:t>Two</w:t>
      </w:r>
      <w:r w:rsidRPr="005E1217">
        <w:rPr>
          <w:rFonts w:ascii="Times New Roman" w:hAnsi="Times New Roman" w:cs="Times New Roman"/>
          <w:color w:val="231F20"/>
          <w:w w:val="103"/>
          <w:sz w:val="24"/>
          <w:szCs w:val="24"/>
        </w:rPr>
        <w:t xml:space="preserve"> </w:t>
      </w:r>
      <w:r w:rsidRPr="005E1217">
        <w:rPr>
          <w:rFonts w:ascii="Times New Roman" w:hAnsi="Times New Roman" w:cs="Times New Roman"/>
          <w:color w:val="231F20"/>
          <w:sz w:val="24"/>
          <w:szCs w:val="24"/>
        </w:rPr>
        <w:t>wards</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were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engaged</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with</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project</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at</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any</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one</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time.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Once these</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wards</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were</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identified,</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Lecturer/Researcher</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(EM)</w:t>
      </w:r>
      <w:r w:rsidRPr="005E1217">
        <w:rPr>
          <w:rFonts w:ascii="Times New Roman" w:hAnsi="Times New Roman" w:cs="Times New Roman"/>
          <w:color w:val="231F20"/>
          <w:w w:val="97"/>
          <w:sz w:val="24"/>
          <w:szCs w:val="24"/>
        </w:rPr>
        <w:t xml:space="preserve"> </w:t>
      </w:r>
      <w:r w:rsidRPr="005E1217">
        <w:rPr>
          <w:rFonts w:ascii="Times New Roman" w:hAnsi="Times New Roman" w:cs="Times New Roman"/>
          <w:color w:val="231F20"/>
          <w:sz w:val="24"/>
          <w:szCs w:val="24"/>
        </w:rPr>
        <w:t>would spend some time working on those</w:t>
      </w:r>
      <w:r w:rsidRPr="005E1217">
        <w:rPr>
          <w:rFonts w:ascii="Times New Roman" w:hAnsi="Times New Roman" w:cs="Times New Roman"/>
          <w:color w:val="231F20"/>
          <w:spacing w:val="-2"/>
          <w:sz w:val="24"/>
          <w:szCs w:val="24"/>
        </w:rPr>
        <w:t xml:space="preserve"> </w:t>
      </w:r>
      <w:r w:rsidRPr="005E1217">
        <w:rPr>
          <w:rFonts w:ascii="Times New Roman" w:hAnsi="Times New Roman" w:cs="Times New Roman"/>
          <w:color w:val="231F20"/>
          <w:sz w:val="24"/>
          <w:szCs w:val="24"/>
        </w:rPr>
        <w:t>wards,</w:t>
      </w:r>
      <w:r w:rsidRPr="005E1217">
        <w:rPr>
          <w:rFonts w:ascii="Times New Roman" w:hAnsi="Times New Roman" w:cs="Times New Roman"/>
          <w:color w:val="231F20"/>
          <w:spacing w:val="-1"/>
          <w:sz w:val="24"/>
          <w:szCs w:val="24"/>
        </w:rPr>
        <w:t xml:space="preserve"> </w:t>
      </w:r>
      <w:r w:rsidRPr="005E1217">
        <w:rPr>
          <w:rFonts w:ascii="Times New Roman" w:hAnsi="Times New Roman" w:cs="Times New Roman"/>
          <w:color w:val="231F20"/>
          <w:sz w:val="24"/>
          <w:szCs w:val="24"/>
        </w:rPr>
        <w:t>meeting</w:t>
      </w:r>
      <w:r w:rsidRPr="005E1217">
        <w:rPr>
          <w:rFonts w:ascii="Times New Roman" w:hAnsi="Times New Roman" w:cs="Times New Roman"/>
          <w:color w:val="231F20"/>
          <w:w w:val="94"/>
          <w:sz w:val="24"/>
          <w:szCs w:val="24"/>
        </w:rPr>
        <w:t xml:space="preserve"> </w:t>
      </w:r>
      <w:r w:rsidRPr="005E1217">
        <w:rPr>
          <w:rFonts w:ascii="Times New Roman" w:hAnsi="Times New Roman" w:cs="Times New Roman"/>
          <w:color w:val="231F20"/>
          <w:sz w:val="24"/>
          <w:szCs w:val="24"/>
        </w:rPr>
        <w:t>with the staff, and explaining to them the</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nature,</w:t>
      </w:r>
      <w:r w:rsidRPr="005E1217">
        <w:rPr>
          <w:rFonts w:ascii="Times New Roman" w:hAnsi="Times New Roman" w:cs="Times New Roman"/>
          <w:color w:val="231F20"/>
          <w:spacing w:val="2"/>
          <w:sz w:val="24"/>
          <w:szCs w:val="24"/>
        </w:rPr>
        <w:t xml:space="preserve"> </w:t>
      </w:r>
      <w:r w:rsidRPr="005E1217">
        <w:rPr>
          <w:rFonts w:ascii="Times New Roman" w:hAnsi="Times New Roman" w:cs="Times New Roman"/>
          <w:color w:val="231F20"/>
          <w:sz w:val="24"/>
          <w:szCs w:val="24"/>
        </w:rPr>
        <w:t>content</w:t>
      </w:r>
      <w:r w:rsidRPr="005E1217">
        <w:rPr>
          <w:rFonts w:ascii="Times New Roman" w:hAnsi="Times New Roman" w:cs="Times New Roman"/>
          <w:color w:val="231F20"/>
          <w:w w:val="96"/>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purpose</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project.</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Once</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team</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were</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known</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w w:val="96"/>
          <w:sz w:val="24"/>
          <w:szCs w:val="24"/>
        </w:rPr>
        <w:t xml:space="preserve"> </w:t>
      </w:r>
      <w:r w:rsidR="005E1217">
        <w:rPr>
          <w:rFonts w:ascii="Times New Roman" w:hAnsi="Times New Roman" w:cs="Times New Roman"/>
          <w:color w:val="231F20"/>
          <w:sz w:val="24"/>
          <w:szCs w:val="24"/>
        </w:rPr>
        <w:t xml:space="preserve">thoroughly committed </w:t>
      </w:r>
      <w:r w:rsidRPr="005E1217">
        <w:rPr>
          <w:rFonts w:ascii="Times New Roman" w:hAnsi="Times New Roman" w:cs="Times New Roman"/>
          <w:color w:val="231F20"/>
          <w:sz w:val="24"/>
          <w:szCs w:val="24"/>
        </w:rPr>
        <w:t>to  the  project,  training</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sessions</w:t>
      </w:r>
      <w:r w:rsidR="005E1217">
        <w:rPr>
          <w:rFonts w:ascii="Times New Roman" w:hAnsi="Times New Roman" w:cs="Times New Roman"/>
          <w:sz w:val="24"/>
          <w:szCs w:val="24"/>
        </w:rPr>
        <w:t xml:space="preserve"> </w:t>
      </w:r>
      <w:r w:rsidRPr="005E1217">
        <w:rPr>
          <w:rFonts w:ascii="Times New Roman" w:hAnsi="Times New Roman" w:cs="Times New Roman"/>
          <w:color w:val="231F20"/>
          <w:sz w:val="24"/>
          <w:szCs w:val="24"/>
        </w:rPr>
        <w:t xml:space="preserve">would be organized on site, dates and venues set, and a programme of educational development rolled out. </w:t>
      </w:r>
      <w:r w:rsidRPr="005E1217">
        <w:rPr>
          <w:rFonts w:ascii="Times New Roman" w:hAnsi="Times New Roman" w:cs="Times New Roman"/>
          <w:color w:val="231F20"/>
          <w:spacing w:val="-3"/>
          <w:sz w:val="24"/>
          <w:szCs w:val="24"/>
        </w:rPr>
        <w:t xml:space="preserve">With </w:t>
      </w:r>
      <w:r w:rsidRPr="005E1217">
        <w:rPr>
          <w:rFonts w:ascii="Times New Roman" w:hAnsi="Times New Roman" w:cs="Times New Roman"/>
          <w:color w:val="231F20"/>
          <w:sz w:val="24"/>
          <w:szCs w:val="24"/>
        </w:rPr>
        <w:t>those wards where the</w:t>
      </w:r>
      <w:r w:rsidR="005E1217">
        <w:rPr>
          <w:rFonts w:ascii="Times New Roman" w:hAnsi="Times New Roman" w:cs="Times New Roman"/>
          <w:color w:val="231F20"/>
          <w:sz w:val="24"/>
          <w:szCs w:val="24"/>
        </w:rPr>
        <w:t xml:space="preserve"> educational programme was com</w:t>
      </w:r>
      <w:r w:rsidRPr="005E1217">
        <w:rPr>
          <w:rFonts w:ascii="Times New Roman" w:hAnsi="Times New Roman" w:cs="Times New Roman"/>
          <w:color w:val="231F20"/>
          <w:sz w:val="24"/>
          <w:szCs w:val="24"/>
        </w:rPr>
        <w:t>pleted,</w:t>
      </w:r>
      <w:r w:rsidRPr="005E1217">
        <w:rPr>
          <w:rFonts w:ascii="Times New Roman" w:hAnsi="Times New Roman" w:cs="Times New Roman"/>
          <w:color w:val="231F20"/>
          <w:spacing w:val="-29"/>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29"/>
          <w:sz w:val="24"/>
          <w:szCs w:val="24"/>
        </w:rPr>
        <w:t xml:space="preserve"> </w:t>
      </w:r>
      <w:r w:rsidRPr="005E1217">
        <w:rPr>
          <w:rFonts w:ascii="Times New Roman" w:hAnsi="Times New Roman" w:cs="Times New Roman"/>
          <w:color w:val="231F20"/>
          <w:sz w:val="24"/>
          <w:szCs w:val="24"/>
        </w:rPr>
        <w:t>Lecturer/Researcher</w:t>
      </w:r>
      <w:r w:rsidRPr="005E1217">
        <w:rPr>
          <w:rFonts w:ascii="Times New Roman" w:hAnsi="Times New Roman" w:cs="Times New Roman"/>
          <w:color w:val="231F20"/>
          <w:spacing w:val="-28"/>
          <w:sz w:val="24"/>
          <w:szCs w:val="24"/>
        </w:rPr>
        <w:t xml:space="preserve"> </w:t>
      </w:r>
      <w:r w:rsidRPr="005E1217">
        <w:rPr>
          <w:rFonts w:ascii="Times New Roman" w:hAnsi="Times New Roman" w:cs="Times New Roman"/>
          <w:color w:val="231F20"/>
          <w:sz w:val="24"/>
          <w:szCs w:val="24"/>
        </w:rPr>
        <w:t>then</w:t>
      </w:r>
      <w:r w:rsidRPr="005E1217">
        <w:rPr>
          <w:rFonts w:ascii="Times New Roman" w:hAnsi="Times New Roman" w:cs="Times New Roman"/>
          <w:color w:val="231F20"/>
          <w:spacing w:val="-29"/>
          <w:sz w:val="24"/>
          <w:szCs w:val="24"/>
        </w:rPr>
        <w:t xml:space="preserve"> </w:t>
      </w:r>
      <w:r w:rsidRPr="005E1217">
        <w:rPr>
          <w:rFonts w:ascii="Times New Roman" w:hAnsi="Times New Roman" w:cs="Times New Roman"/>
          <w:color w:val="231F20"/>
          <w:sz w:val="24"/>
          <w:szCs w:val="24"/>
        </w:rPr>
        <w:lastRenderedPageBreak/>
        <w:t>worked</w:t>
      </w:r>
      <w:r w:rsidRPr="005E1217">
        <w:rPr>
          <w:rFonts w:ascii="Times New Roman" w:hAnsi="Times New Roman" w:cs="Times New Roman"/>
          <w:color w:val="231F20"/>
          <w:spacing w:val="-28"/>
          <w:sz w:val="24"/>
          <w:szCs w:val="24"/>
        </w:rPr>
        <w:t xml:space="preserve"> </w:t>
      </w:r>
      <w:r w:rsidRPr="005E1217">
        <w:rPr>
          <w:rFonts w:ascii="Times New Roman" w:hAnsi="Times New Roman" w:cs="Times New Roman"/>
          <w:color w:val="231F20"/>
          <w:sz w:val="24"/>
          <w:szCs w:val="24"/>
        </w:rPr>
        <w:t>once</w:t>
      </w:r>
      <w:r w:rsidRPr="005E1217">
        <w:rPr>
          <w:rFonts w:ascii="Times New Roman" w:hAnsi="Times New Roman" w:cs="Times New Roman"/>
          <w:color w:val="231F20"/>
          <w:spacing w:val="-29"/>
          <w:sz w:val="24"/>
          <w:szCs w:val="24"/>
        </w:rPr>
        <w:t xml:space="preserve"> </w:t>
      </w:r>
      <w:r w:rsidRPr="005E1217">
        <w:rPr>
          <w:rFonts w:ascii="Times New Roman" w:hAnsi="Times New Roman" w:cs="Times New Roman"/>
          <w:color w:val="231F20"/>
          <w:sz w:val="24"/>
          <w:szCs w:val="24"/>
        </w:rPr>
        <w:t>per</w:t>
      </w:r>
      <w:r w:rsidRPr="005E1217">
        <w:rPr>
          <w:rFonts w:ascii="Times New Roman" w:hAnsi="Times New Roman" w:cs="Times New Roman"/>
          <w:color w:val="231F20"/>
          <w:spacing w:val="-28"/>
          <w:sz w:val="24"/>
          <w:szCs w:val="24"/>
        </w:rPr>
        <w:t xml:space="preserve"> </w:t>
      </w:r>
      <w:r w:rsidRPr="005E1217">
        <w:rPr>
          <w:rFonts w:ascii="Times New Roman" w:hAnsi="Times New Roman" w:cs="Times New Roman"/>
          <w:color w:val="231F20"/>
          <w:sz w:val="24"/>
          <w:szCs w:val="24"/>
        </w:rPr>
        <w:t>week with staff on the ward, providing supervision and role modelling the application of the intervention techniques taught.</w:t>
      </w:r>
    </w:p>
    <w:p w:rsidR="002C4A83" w:rsidRPr="005E1217" w:rsidRDefault="002C4A83" w:rsidP="005E1217">
      <w:pPr>
        <w:pStyle w:val="BodyText"/>
        <w:spacing w:line="480" w:lineRule="auto"/>
        <w:rPr>
          <w:rFonts w:ascii="Times New Roman" w:hAnsi="Times New Roman" w:cs="Times New Roman"/>
          <w:sz w:val="24"/>
          <w:szCs w:val="24"/>
        </w:rPr>
      </w:pPr>
    </w:p>
    <w:p w:rsidR="002C4A83" w:rsidRPr="005E1217" w:rsidRDefault="002C4A83" w:rsidP="005E1217">
      <w:pPr>
        <w:pStyle w:val="Heading1"/>
        <w:spacing w:line="480" w:lineRule="auto"/>
        <w:ind w:left="207"/>
        <w:rPr>
          <w:rFonts w:ascii="Times New Roman" w:hAnsi="Times New Roman" w:cs="Times New Roman"/>
          <w:sz w:val="24"/>
          <w:szCs w:val="24"/>
        </w:rPr>
      </w:pPr>
      <w:r w:rsidRPr="005E1217">
        <w:rPr>
          <w:rFonts w:ascii="Times New Roman" w:hAnsi="Times New Roman" w:cs="Times New Roman"/>
          <w:color w:val="231F20"/>
          <w:sz w:val="24"/>
          <w:szCs w:val="24"/>
        </w:rPr>
        <w:t>Training content and evaluation</w:t>
      </w:r>
    </w:p>
    <w:p w:rsidR="002C4A83" w:rsidRPr="005E1217" w:rsidRDefault="002C4A83" w:rsidP="005E1217">
      <w:pPr>
        <w:pStyle w:val="BodyText"/>
        <w:spacing w:line="480" w:lineRule="auto"/>
        <w:ind w:left="207" w:right="105"/>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The educational package was developed and delivered at three staged levels </w:t>
      </w:r>
      <w:r w:rsidRPr="005E1217">
        <w:rPr>
          <w:rFonts w:ascii="Times New Roman" w:hAnsi="Times New Roman" w:cs="Times New Roman"/>
          <w:color w:val="231F20"/>
          <w:spacing w:val="-3"/>
          <w:sz w:val="24"/>
          <w:szCs w:val="24"/>
        </w:rPr>
        <w:t xml:space="preserve">(Tennant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 xml:space="preserve">Hughes 1997): </w:t>
      </w:r>
      <w:r w:rsidRPr="005E1217">
        <w:rPr>
          <w:rFonts w:ascii="Times New Roman" w:hAnsi="Times New Roman" w:cs="Times New Roman"/>
          <w:color w:val="231F20"/>
          <w:spacing w:val="-3"/>
          <w:sz w:val="24"/>
          <w:szCs w:val="24"/>
        </w:rPr>
        <w:t xml:space="preserve">applicator, </w:t>
      </w:r>
      <w:r w:rsidRPr="005E1217">
        <w:rPr>
          <w:rFonts w:ascii="Times New Roman" w:hAnsi="Times New Roman" w:cs="Times New Roman"/>
          <w:color w:val="231F20"/>
          <w:sz w:val="24"/>
          <w:szCs w:val="24"/>
        </w:rPr>
        <w:t>technician</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specialist.</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most</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basic</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applicator</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level</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of training</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was</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delivered</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all</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staff</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on</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ward,</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both</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qualified and</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unqualified,</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included:</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development</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1"/>
          <w:sz w:val="24"/>
          <w:szCs w:val="24"/>
        </w:rPr>
        <w:t xml:space="preserve"> </w:t>
      </w:r>
      <w:r w:rsidR="005E1217">
        <w:rPr>
          <w:rFonts w:ascii="Times New Roman" w:hAnsi="Times New Roman" w:cs="Times New Roman"/>
          <w:color w:val="231F20"/>
          <w:sz w:val="24"/>
          <w:szCs w:val="24"/>
        </w:rPr>
        <w:t>psycholog</w:t>
      </w:r>
      <w:r w:rsidRPr="005E1217">
        <w:rPr>
          <w:rFonts w:ascii="Times New Roman" w:hAnsi="Times New Roman" w:cs="Times New Roman"/>
          <w:color w:val="231F20"/>
          <w:sz w:val="24"/>
          <w:szCs w:val="24"/>
        </w:rPr>
        <w:t xml:space="preserve">ical interventions for psychosis; the vulnerability/stress model and model of reflective practice; the engagement </w:t>
      </w:r>
      <w:r w:rsidRPr="005E1217">
        <w:rPr>
          <w:rFonts w:ascii="Times New Roman" w:hAnsi="Times New Roman" w:cs="Times New Roman"/>
          <w:color w:val="231F20"/>
          <w:w w:val="95"/>
          <w:sz w:val="24"/>
          <w:szCs w:val="24"/>
        </w:rPr>
        <w:t>process; psychological and so</w:t>
      </w:r>
      <w:r w:rsidR="005E1217">
        <w:rPr>
          <w:rFonts w:ascii="Times New Roman" w:hAnsi="Times New Roman" w:cs="Times New Roman"/>
          <w:color w:val="231F20"/>
          <w:w w:val="95"/>
          <w:sz w:val="24"/>
          <w:szCs w:val="24"/>
        </w:rPr>
        <w:t>cial assessments; coping strat</w:t>
      </w:r>
      <w:r w:rsidRPr="005E1217">
        <w:rPr>
          <w:rFonts w:ascii="Times New Roman" w:hAnsi="Times New Roman" w:cs="Times New Roman"/>
          <w:color w:val="231F20"/>
          <w:sz w:val="24"/>
          <w:szCs w:val="24"/>
        </w:rPr>
        <w:t xml:space="preserve">egies; medication compliance issues; and working with families and carers. Technician training was delivered to qualified staff </w:t>
      </w:r>
      <w:r w:rsidRPr="005E1217">
        <w:rPr>
          <w:rFonts w:ascii="Times New Roman" w:hAnsi="Times New Roman" w:cs="Times New Roman"/>
          <w:color w:val="231F20"/>
          <w:spacing w:val="-4"/>
          <w:sz w:val="24"/>
          <w:szCs w:val="24"/>
        </w:rPr>
        <w:t xml:space="preserve">only, </w:t>
      </w:r>
      <w:r w:rsidRPr="005E1217">
        <w:rPr>
          <w:rFonts w:ascii="Times New Roman" w:hAnsi="Times New Roman" w:cs="Times New Roman"/>
          <w:color w:val="231F20"/>
          <w:sz w:val="24"/>
          <w:szCs w:val="24"/>
        </w:rPr>
        <w:t>and involved therapeutic strategies including motivational interviewing and creative ways of working with voices and thoughts. Specialist training was seen</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terms</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development</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through</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i/>
          <w:color w:val="231F20"/>
          <w:sz w:val="24"/>
          <w:szCs w:val="24"/>
        </w:rPr>
        <w:t>in</w:t>
      </w:r>
      <w:r w:rsidRPr="005E1217">
        <w:rPr>
          <w:rFonts w:ascii="Times New Roman" w:hAnsi="Times New Roman" w:cs="Times New Roman"/>
          <w:i/>
          <w:color w:val="231F20"/>
          <w:spacing w:val="-6"/>
          <w:sz w:val="24"/>
          <w:szCs w:val="24"/>
        </w:rPr>
        <w:t xml:space="preserve"> </w:t>
      </w:r>
      <w:r w:rsidRPr="005E1217">
        <w:rPr>
          <w:rFonts w:ascii="Times New Roman" w:hAnsi="Times New Roman" w:cs="Times New Roman"/>
          <w:i/>
          <w:color w:val="231F20"/>
          <w:sz w:val="24"/>
          <w:szCs w:val="24"/>
        </w:rPr>
        <w:t>vivo</w:t>
      </w:r>
      <w:r w:rsidRPr="005E1217">
        <w:rPr>
          <w:rFonts w:ascii="Times New Roman" w:hAnsi="Times New Roman" w:cs="Times New Roman"/>
          <w:i/>
          <w:color w:val="231F20"/>
          <w:spacing w:val="-7"/>
          <w:sz w:val="24"/>
          <w:szCs w:val="24"/>
        </w:rPr>
        <w:t xml:space="preserve"> </w:t>
      </w:r>
      <w:r w:rsidR="005E1217">
        <w:rPr>
          <w:rFonts w:ascii="Times New Roman" w:hAnsi="Times New Roman" w:cs="Times New Roman"/>
          <w:color w:val="231F20"/>
          <w:sz w:val="24"/>
          <w:szCs w:val="24"/>
        </w:rPr>
        <w:t>supervi</w:t>
      </w:r>
      <w:r w:rsidRPr="005E1217">
        <w:rPr>
          <w:rFonts w:ascii="Times New Roman" w:hAnsi="Times New Roman" w:cs="Times New Roman"/>
          <w:color w:val="231F20"/>
          <w:sz w:val="24"/>
          <w:szCs w:val="24"/>
        </w:rPr>
        <w:t>sion and practice involving one or two members of the ward</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team</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who</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were</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particularly</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enthusiastic</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talented. The divisions between these three levels of training were not</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always</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rigorously</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upheld,</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as</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result</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pressure</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7"/>
          <w:sz w:val="24"/>
          <w:szCs w:val="24"/>
        </w:rPr>
        <w:t xml:space="preserve"> </w:t>
      </w:r>
      <w:r w:rsidR="005E1217">
        <w:rPr>
          <w:rFonts w:ascii="Times New Roman" w:hAnsi="Times New Roman" w:cs="Times New Roman"/>
          <w:color w:val="231F20"/>
          <w:spacing w:val="-4"/>
          <w:sz w:val="24"/>
          <w:szCs w:val="24"/>
        </w:rPr>
        <w:t>cir</w:t>
      </w:r>
      <w:r w:rsidRPr="005E1217">
        <w:rPr>
          <w:rFonts w:ascii="Times New Roman" w:hAnsi="Times New Roman" w:cs="Times New Roman"/>
          <w:color w:val="231F20"/>
          <w:sz w:val="24"/>
          <w:szCs w:val="24"/>
        </w:rPr>
        <w:t xml:space="preserve">cumstances, more details on which are provided </w:t>
      </w:r>
      <w:r w:rsidRPr="005E1217">
        <w:rPr>
          <w:rFonts w:ascii="Times New Roman" w:hAnsi="Times New Roman" w:cs="Times New Roman"/>
          <w:color w:val="231F20"/>
          <w:spacing w:val="-4"/>
          <w:sz w:val="24"/>
          <w:szCs w:val="24"/>
        </w:rPr>
        <w:t xml:space="preserve">below.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content</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also</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proved</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be</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over</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ambitious</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at</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times,</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 xml:space="preserve">and was scaled back in the light of experience as the project continued. Training was delivered on site, either on the ward itself or </w:t>
      </w:r>
      <w:r w:rsidRPr="005E1217">
        <w:rPr>
          <w:rFonts w:ascii="Times New Roman" w:hAnsi="Times New Roman" w:cs="Times New Roman"/>
          <w:color w:val="231F20"/>
          <w:spacing w:val="-3"/>
          <w:sz w:val="24"/>
          <w:szCs w:val="24"/>
        </w:rPr>
        <w:t xml:space="preserve">nearby. </w:t>
      </w:r>
      <w:r w:rsidRPr="005E1217">
        <w:rPr>
          <w:rFonts w:ascii="Times New Roman" w:hAnsi="Times New Roman" w:cs="Times New Roman"/>
          <w:color w:val="231F20"/>
          <w:sz w:val="24"/>
          <w:szCs w:val="24"/>
        </w:rPr>
        <w:t xml:space="preserve">The </w:t>
      </w:r>
      <w:r w:rsidRPr="005E1217">
        <w:rPr>
          <w:rFonts w:ascii="Times New Roman" w:hAnsi="Times New Roman" w:cs="Times New Roman"/>
          <w:color w:val="231F20"/>
          <w:spacing w:val="-3"/>
          <w:sz w:val="24"/>
          <w:szCs w:val="24"/>
        </w:rPr>
        <w:t xml:space="preserve">Trusts </w:t>
      </w:r>
      <w:r w:rsidRPr="005E1217">
        <w:rPr>
          <w:rFonts w:ascii="Times New Roman" w:hAnsi="Times New Roman" w:cs="Times New Roman"/>
          <w:color w:val="231F20"/>
          <w:sz w:val="24"/>
          <w:szCs w:val="24"/>
        </w:rPr>
        <w:t>involved generously donated their staff time, and training was held during the afternoons. If staff stayed on beyond their rostered</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hours, they reclaimed their time at a later date. Because of the necessity of covering nursing duties on the ward with</w:t>
      </w:r>
      <w:r w:rsidRPr="005E1217">
        <w:rPr>
          <w:rFonts w:ascii="Times New Roman" w:hAnsi="Times New Roman" w:cs="Times New Roman"/>
          <w:color w:val="231F20"/>
          <w:spacing w:val="-15"/>
          <w:sz w:val="24"/>
          <w:szCs w:val="24"/>
        </w:rPr>
        <w:t xml:space="preserve"> </w:t>
      </w:r>
      <w:r w:rsidR="005E1217">
        <w:rPr>
          <w:rFonts w:ascii="Times New Roman" w:hAnsi="Times New Roman" w:cs="Times New Roman"/>
          <w:color w:val="231F20"/>
          <w:sz w:val="24"/>
          <w:szCs w:val="24"/>
        </w:rPr>
        <w:t>suf</w:t>
      </w:r>
      <w:r w:rsidRPr="005E1217">
        <w:rPr>
          <w:rFonts w:ascii="Times New Roman" w:hAnsi="Times New Roman" w:cs="Times New Roman"/>
          <w:color w:val="231F20"/>
          <w:sz w:val="24"/>
          <w:szCs w:val="24"/>
        </w:rPr>
        <w:t>ficient</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staff,</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many</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sessions</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were</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run</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repeatedly</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with small numbers of attendees. This ensured that there</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were many</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opportunities</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for</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all</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staff</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attend.</w:t>
      </w:r>
    </w:p>
    <w:p w:rsidR="002C4A83" w:rsidRPr="005E1217" w:rsidRDefault="002C4A83" w:rsidP="005E1217">
      <w:pPr>
        <w:pStyle w:val="BodyText"/>
        <w:spacing w:line="480" w:lineRule="auto"/>
        <w:ind w:left="112" w:right="38"/>
        <w:jc w:val="both"/>
        <w:rPr>
          <w:rFonts w:ascii="Times New Roman" w:hAnsi="Times New Roman" w:cs="Times New Roman"/>
          <w:sz w:val="24"/>
          <w:szCs w:val="24"/>
        </w:rPr>
      </w:pPr>
      <w:r w:rsidRPr="005E1217">
        <w:rPr>
          <w:rFonts w:ascii="Times New Roman" w:hAnsi="Times New Roman" w:cs="Times New Roman"/>
          <w:color w:val="231F20"/>
          <w:sz w:val="24"/>
          <w:szCs w:val="24"/>
        </w:rPr>
        <w:t>At</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outset</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it</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was</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hoped</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that</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project</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could</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be</w:t>
      </w:r>
      <w:r w:rsidRPr="005E1217">
        <w:rPr>
          <w:rFonts w:ascii="Times New Roman" w:hAnsi="Times New Roman" w:cs="Times New Roman"/>
          <w:color w:val="231F20"/>
          <w:spacing w:val="-13"/>
          <w:sz w:val="24"/>
          <w:szCs w:val="24"/>
        </w:rPr>
        <w:t xml:space="preserve"> </w:t>
      </w:r>
      <w:r w:rsidR="005E1217">
        <w:rPr>
          <w:rFonts w:ascii="Times New Roman" w:hAnsi="Times New Roman" w:cs="Times New Roman"/>
          <w:color w:val="231F20"/>
          <w:sz w:val="24"/>
          <w:szCs w:val="24"/>
        </w:rPr>
        <w:t>eval</w:t>
      </w:r>
      <w:r w:rsidRPr="005E1217">
        <w:rPr>
          <w:rFonts w:ascii="Times New Roman" w:hAnsi="Times New Roman" w:cs="Times New Roman"/>
          <w:color w:val="231F20"/>
          <w:sz w:val="24"/>
          <w:szCs w:val="24"/>
        </w:rPr>
        <w:t>uated</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via</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comparison</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wards</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where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lastRenderedPageBreak/>
        <w:t>staff</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received</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the training and supervision package, and those that did not. For a number of practical and ethical reasons, this</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proved to</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be</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impossible.</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Individual</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feedback</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took</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place</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at</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end of</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each</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session.</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More</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substantial</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evaluation</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tools</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were</w:t>
      </w:r>
      <w:r w:rsidRPr="005E1217">
        <w:rPr>
          <w:rFonts w:ascii="Times New Roman" w:hAnsi="Times New Roman" w:cs="Times New Roman"/>
          <w:color w:val="231F20"/>
          <w:spacing w:val="-17"/>
          <w:sz w:val="24"/>
          <w:szCs w:val="24"/>
        </w:rPr>
        <w:t xml:space="preserve"> </w:t>
      </w:r>
      <w:r w:rsidR="005E1217">
        <w:rPr>
          <w:rFonts w:ascii="Times New Roman" w:hAnsi="Times New Roman" w:cs="Times New Roman"/>
          <w:color w:val="231F20"/>
          <w:sz w:val="24"/>
          <w:szCs w:val="24"/>
        </w:rPr>
        <w:t>uti</w:t>
      </w:r>
      <w:r w:rsidRPr="005E1217">
        <w:rPr>
          <w:rFonts w:ascii="Times New Roman" w:hAnsi="Times New Roman" w:cs="Times New Roman"/>
          <w:color w:val="231F20"/>
          <w:sz w:val="24"/>
          <w:szCs w:val="24"/>
        </w:rPr>
        <w:t>lized</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at</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end</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training</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involved</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structured</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w w:val="96"/>
          <w:sz w:val="24"/>
          <w:szCs w:val="24"/>
        </w:rPr>
        <w:t xml:space="preserve"> </w:t>
      </w:r>
      <w:r w:rsidRPr="005E1217">
        <w:rPr>
          <w:rFonts w:ascii="Times New Roman" w:hAnsi="Times New Roman" w:cs="Times New Roman"/>
          <w:color w:val="231F20"/>
          <w:sz w:val="24"/>
          <w:szCs w:val="24"/>
        </w:rPr>
        <w:t>semi-structured</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questionnaires.</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All</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participants</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had an</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extremely</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positive</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experience</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rated</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i/>
          <w:color w:val="231F20"/>
          <w:sz w:val="24"/>
          <w:szCs w:val="24"/>
        </w:rPr>
        <w:t>strongly</w:t>
      </w:r>
      <w:r w:rsidRPr="005E1217">
        <w:rPr>
          <w:rFonts w:ascii="Times New Roman" w:hAnsi="Times New Roman" w:cs="Times New Roman"/>
          <w:i/>
          <w:color w:val="231F20"/>
          <w:spacing w:val="-10"/>
          <w:sz w:val="24"/>
          <w:szCs w:val="24"/>
        </w:rPr>
        <w:t xml:space="preserve"> </w:t>
      </w:r>
      <w:r w:rsidRPr="005E1217">
        <w:rPr>
          <w:rFonts w:ascii="Times New Roman" w:hAnsi="Times New Roman" w:cs="Times New Roman"/>
          <w:i/>
          <w:color w:val="231F20"/>
          <w:sz w:val="24"/>
          <w:szCs w:val="24"/>
        </w:rPr>
        <w:t xml:space="preserve">agree </w:t>
      </w:r>
      <w:r w:rsidRPr="005E1217">
        <w:rPr>
          <w:rFonts w:ascii="Times New Roman" w:hAnsi="Times New Roman" w:cs="Times New Roman"/>
          <w:color w:val="231F20"/>
          <w:sz w:val="24"/>
          <w:szCs w:val="24"/>
        </w:rPr>
        <w:t xml:space="preserve">or </w:t>
      </w:r>
      <w:r w:rsidRPr="005E1217">
        <w:rPr>
          <w:rFonts w:ascii="Times New Roman" w:hAnsi="Times New Roman" w:cs="Times New Roman"/>
          <w:i/>
          <w:color w:val="231F20"/>
          <w:sz w:val="24"/>
          <w:szCs w:val="24"/>
        </w:rPr>
        <w:t xml:space="preserve">agree </w:t>
      </w:r>
      <w:r w:rsidRPr="005E1217">
        <w:rPr>
          <w:rFonts w:ascii="Times New Roman" w:hAnsi="Times New Roman" w:cs="Times New Roman"/>
          <w:color w:val="231F20"/>
          <w:sz w:val="24"/>
          <w:szCs w:val="24"/>
        </w:rPr>
        <w:t>to 13 statements about the learning that took place. Overall, the feedback was very encouraging. All of the</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participants</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seemed</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enjoy</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learning</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experience</w:t>
      </w:r>
      <w:r w:rsidRPr="005E1217">
        <w:rPr>
          <w:rFonts w:ascii="Times New Roman" w:hAnsi="Times New Roman" w:cs="Times New Roman"/>
          <w:color w:val="231F20"/>
          <w:sz w:val="24"/>
          <w:szCs w:val="24"/>
        </w:rPr>
        <w:t xml:space="preserve"> </w:t>
      </w:r>
      <w:r w:rsidRPr="005E1217">
        <w:rPr>
          <w:rFonts w:ascii="Times New Roman" w:hAnsi="Times New Roman" w:cs="Times New Roman"/>
          <w:color w:val="231F20"/>
          <w:sz w:val="24"/>
          <w:szCs w:val="24"/>
        </w:rPr>
        <w:t>and gained much from the sessions. The facilitator noted how the group developed over time and how people appeared</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more</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comfortable</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about</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sharing</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their</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own</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work within</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group.</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group</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as</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cohesive</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unit</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were</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able</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to problem-solve</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clinical</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issues</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pertaining</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their</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own</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work. One thing that did stand</w:t>
      </w:r>
      <w:r w:rsidR="005E1217">
        <w:rPr>
          <w:rFonts w:ascii="Times New Roman" w:hAnsi="Times New Roman" w:cs="Times New Roman"/>
          <w:color w:val="231F20"/>
          <w:sz w:val="24"/>
          <w:szCs w:val="24"/>
        </w:rPr>
        <w:t xml:space="preserve"> out was the valuable contribu</w:t>
      </w:r>
      <w:r w:rsidRPr="005E1217">
        <w:rPr>
          <w:rFonts w:ascii="Times New Roman" w:hAnsi="Times New Roman" w:cs="Times New Roman"/>
          <w:color w:val="231F20"/>
          <w:sz w:val="24"/>
          <w:szCs w:val="24"/>
        </w:rPr>
        <w:t>tions made by the two members who were unqualified staff.</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They</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appeared</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relish</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opportunity</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be</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part</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of the learning</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experience.</w:t>
      </w:r>
    </w:p>
    <w:p w:rsidR="002C4A83" w:rsidRPr="005E1217" w:rsidRDefault="002C4A83" w:rsidP="005E1217">
      <w:pPr>
        <w:pStyle w:val="BodyText"/>
        <w:spacing w:line="480" w:lineRule="auto"/>
        <w:ind w:left="112" w:right="38" w:firstLine="240"/>
        <w:jc w:val="both"/>
        <w:rPr>
          <w:rFonts w:ascii="Times New Roman" w:hAnsi="Times New Roman" w:cs="Times New Roman"/>
          <w:sz w:val="24"/>
          <w:szCs w:val="24"/>
        </w:rPr>
      </w:pPr>
      <w:r w:rsidRPr="005E1217">
        <w:rPr>
          <w:rFonts w:ascii="Times New Roman" w:hAnsi="Times New Roman" w:cs="Times New Roman"/>
          <w:color w:val="231F20"/>
          <w:sz w:val="24"/>
          <w:szCs w:val="24"/>
        </w:rPr>
        <w:t>Judging from the individual feedback, staff involved</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in working</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acute</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mental</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health</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settings</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found</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training beneficial and important to their work with people with serious</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enduring</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mental</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health</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problems.</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training involved qualified and unqualified staff. This seemed to work</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very</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well</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as</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training</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progressed,</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participants spoke of having a greater understanding and</w:t>
      </w:r>
      <w:r w:rsidRPr="005E1217">
        <w:rPr>
          <w:rFonts w:ascii="Times New Roman" w:hAnsi="Times New Roman" w:cs="Times New Roman"/>
          <w:color w:val="231F20"/>
          <w:spacing w:val="-31"/>
          <w:sz w:val="24"/>
          <w:szCs w:val="24"/>
        </w:rPr>
        <w:t xml:space="preserve"> </w:t>
      </w:r>
      <w:r w:rsidRPr="005E1217">
        <w:rPr>
          <w:rFonts w:ascii="Times New Roman" w:hAnsi="Times New Roman" w:cs="Times New Roman"/>
          <w:color w:val="231F20"/>
          <w:sz w:val="24"/>
          <w:szCs w:val="24"/>
        </w:rPr>
        <w:t>appreciation of one another’s roles within the team. Any issues that emerged were explored in a safe way within the group through careful and sensitive</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facilitation.</w:t>
      </w:r>
    </w:p>
    <w:p w:rsidR="002C4A83" w:rsidRPr="005E1217" w:rsidRDefault="002C4A83" w:rsidP="005E1217">
      <w:pPr>
        <w:pStyle w:val="BodyText"/>
        <w:spacing w:line="480" w:lineRule="auto"/>
        <w:ind w:left="112" w:right="38" w:firstLine="240"/>
        <w:jc w:val="both"/>
        <w:rPr>
          <w:rFonts w:ascii="Times New Roman" w:hAnsi="Times New Roman" w:cs="Times New Roman"/>
          <w:sz w:val="24"/>
          <w:szCs w:val="24"/>
        </w:rPr>
      </w:pPr>
      <w:r w:rsidRPr="005E1217">
        <w:rPr>
          <w:rFonts w:ascii="Times New Roman" w:hAnsi="Times New Roman" w:cs="Times New Roman"/>
          <w:color w:val="231F20"/>
          <w:sz w:val="24"/>
          <w:szCs w:val="24"/>
        </w:rPr>
        <w:t>In this paper we provide a description of the seven wards where the project team engaged with the ward</w:t>
      </w:r>
      <w:r w:rsidRPr="005E1217">
        <w:rPr>
          <w:rFonts w:ascii="Times New Roman" w:hAnsi="Times New Roman" w:cs="Times New Roman"/>
          <w:color w:val="231F20"/>
          <w:spacing w:val="-31"/>
          <w:sz w:val="24"/>
          <w:szCs w:val="24"/>
        </w:rPr>
        <w:t xml:space="preserve"> </w:t>
      </w:r>
      <w:r w:rsidRPr="005E1217">
        <w:rPr>
          <w:rFonts w:ascii="Times New Roman" w:hAnsi="Times New Roman" w:cs="Times New Roman"/>
          <w:color w:val="231F20"/>
          <w:sz w:val="24"/>
          <w:szCs w:val="24"/>
        </w:rPr>
        <w:t>staff and delivered training. All were acute, sectorized general psychiatric wards, with similar staffing establishments, located</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within</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three</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different</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hospitals</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London</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 xml:space="preserve">area, UK. </w:t>
      </w:r>
      <w:r w:rsidRPr="005E1217">
        <w:rPr>
          <w:rFonts w:ascii="Times New Roman" w:hAnsi="Times New Roman" w:cs="Times New Roman"/>
          <w:color w:val="231F20"/>
          <w:spacing w:val="-4"/>
          <w:sz w:val="24"/>
          <w:szCs w:val="24"/>
        </w:rPr>
        <w:t xml:space="preserve">Table </w:t>
      </w:r>
      <w:r w:rsidRPr="005E1217">
        <w:rPr>
          <w:rFonts w:ascii="Times New Roman" w:hAnsi="Times New Roman" w:cs="Times New Roman"/>
          <w:color w:val="231F20"/>
          <w:sz w:val="24"/>
          <w:szCs w:val="24"/>
        </w:rPr>
        <w:t xml:space="preserve">1 summarizes how the wards responded to training, based upon the observations of the first </w:t>
      </w:r>
      <w:r w:rsidRPr="005E1217">
        <w:rPr>
          <w:rFonts w:ascii="Times New Roman" w:hAnsi="Times New Roman" w:cs="Times New Roman"/>
          <w:color w:val="231F20"/>
          <w:spacing w:val="-4"/>
          <w:sz w:val="24"/>
          <w:szCs w:val="24"/>
        </w:rPr>
        <w:t xml:space="preserve">author, </w:t>
      </w:r>
      <w:r w:rsidRPr="005E1217">
        <w:rPr>
          <w:rFonts w:ascii="Times New Roman" w:hAnsi="Times New Roman" w:cs="Times New Roman"/>
          <w:color w:val="231F20"/>
          <w:sz w:val="24"/>
          <w:szCs w:val="24"/>
        </w:rPr>
        <w:t>and from information systematically gained through the feedback and evaluation of the participants. In addition, the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Lecturer/Researcher</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kept</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lastRenderedPageBreak/>
        <w:t>reflective</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journal</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through- out the process and this was used in project development within</w:t>
      </w:r>
      <w:r w:rsidRPr="005E1217">
        <w:rPr>
          <w:rFonts w:ascii="Times New Roman" w:hAnsi="Times New Roman" w:cs="Times New Roman"/>
          <w:color w:val="231F20"/>
          <w:spacing w:val="-26"/>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research</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team</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at</w:t>
      </w:r>
      <w:r w:rsidRPr="005E1217">
        <w:rPr>
          <w:rFonts w:ascii="Times New Roman" w:hAnsi="Times New Roman" w:cs="Times New Roman"/>
          <w:color w:val="231F20"/>
          <w:spacing w:val="-26"/>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University.</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all</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seven</w:t>
      </w:r>
      <w:r w:rsidRPr="005E1217">
        <w:rPr>
          <w:rFonts w:ascii="Times New Roman" w:hAnsi="Times New Roman" w:cs="Times New Roman"/>
          <w:color w:val="231F20"/>
          <w:spacing w:val="-26"/>
          <w:sz w:val="24"/>
          <w:szCs w:val="24"/>
        </w:rPr>
        <w:t xml:space="preserve"> </w:t>
      </w:r>
      <w:r w:rsidRPr="005E1217">
        <w:rPr>
          <w:rFonts w:ascii="Times New Roman" w:hAnsi="Times New Roman" w:cs="Times New Roman"/>
          <w:color w:val="231F20"/>
          <w:sz w:val="24"/>
          <w:szCs w:val="24"/>
        </w:rPr>
        <w:t>cases initial</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engagement</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with</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project</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was</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enthusiastic,</w:t>
      </w:r>
      <w:r w:rsidRPr="005E1217">
        <w:rPr>
          <w:rFonts w:ascii="Times New Roman" w:hAnsi="Times New Roman" w:cs="Times New Roman"/>
          <w:color w:val="231F20"/>
          <w:spacing w:val="-13"/>
          <w:sz w:val="24"/>
          <w:szCs w:val="24"/>
        </w:rPr>
        <w:t xml:space="preserve"> </w:t>
      </w:r>
      <w:r w:rsidR="005E1217">
        <w:rPr>
          <w:rFonts w:ascii="Times New Roman" w:hAnsi="Times New Roman" w:cs="Times New Roman"/>
          <w:color w:val="231F20"/>
          <w:sz w:val="24"/>
          <w:szCs w:val="24"/>
        </w:rPr>
        <w:t>espe</w:t>
      </w:r>
      <w:r w:rsidRPr="005E1217">
        <w:rPr>
          <w:rFonts w:ascii="Times New Roman" w:hAnsi="Times New Roman" w:cs="Times New Roman"/>
          <w:color w:val="231F20"/>
          <w:sz w:val="24"/>
          <w:szCs w:val="24"/>
        </w:rPr>
        <w:t>cially</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at</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middle</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manager</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ward</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manager</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levels.</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Follow- ing</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process</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working</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alongside</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staff,</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frontline</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workers also</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expressed</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that</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enthusiasm.</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However</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difficulties</w:t>
      </w:r>
      <w:r w:rsidRPr="005E1217">
        <w:rPr>
          <w:rFonts w:ascii="Times New Roman" w:hAnsi="Times New Roman" w:cs="Times New Roman"/>
          <w:color w:val="231F20"/>
          <w:spacing w:val="-17"/>
          <w:sz w:val="24"/>
          <w:szCs w:val="24"/>
        </w:rPr>
        <w:t xml:space="preserve"> </w:t>
      </w:r>
      <w:r w:rsidR="005E1217">
        <w:rPr>
          <w:rFonts w:ascii="Times New Roman" w:hAnsi="Times New Roman" w:cs="Times New Roman"/>
          <w:color w:val="231F20"/>
          <w:sz w:val="24"/>
          <w:szCs w:val="24"/>
        </w:rPr>
        <w:t>even</w:t>
      </w:r>
      <w:r w:rsidRPr="005E1217">
        <w:rPr>
          <w:rFonts w:ascii="Times New Roman" w:hAnsi="Times New Roman" w:cs="Times New Roman"/>
          <w:color w:val="231F20"/>
          <w:sz w:val="24"/>
          <w:szCs w:val="24"/>
        </w:rPr>
        <w:t>tually emerged with some wards. In three cases this was immediately</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training</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started,</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another</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when</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training was completed, and in yet another after a period of post- training</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supervision.</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two</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out</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seven</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cases</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training and</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supervision</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was</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completed,</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with</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continuing</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use</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 xml:space="preserve">the therapeutic methods taught. </w:t>
      </w:r>
      <w:r w:rsidRPr="005E1217">
        <w:rPr>
          <w:rFonts w:ascii="Times New Roman" w:hAnsi="Times New Roman" w:cs="Times New Roman"/>
          <w:color w:val="231F20"/>
          <w:spacing w:val="-3"/>
          <w:sz w:val="24"/>
          <w:szCs w:val="24"/>
        </w:rPr>
        <w:t xml:space="preserve">Valuable </w:t>
      </w:r>
      <w:r w:rsidRPr="005E1217">
        <w:rPr>
          <w:rFonts w:ascii="Times New Roman" w:hAnsi="Times New Roman" w:cs="Times New Roman"/>
          <w:color w:val="231F20"/>
          <w:sz w:val="24"/>
          <w:szCs w:val="24"/>
        </w:rPr>
        <w:t>lessons have been learned</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from</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this</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process,</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both</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its</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successes</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its</w:t>
      </w:r>
      <w:r w:rsidRPr="005E1217">
        <w:rPr>
          <w:rFonts w:ascii="Times New Roman" w:hAnsi="Times New Roman" w:cs="Times New Roman"/>
          <w:color w:val="231F20"/>
          <w:spacing w:val="-10"/>
          <w:sz w:val="24"/>
          <w:szCs w:val="24"/>
        </w:rPr>
        <w:t xml:space="preserve"> </w:t>
      </w:r>
      <w:r w:rsidR="005E1217">
        <w:rPr>
          <w:rFonts w:ascii="Times New Roman" w:hAnsi="Times New Roman" w:cs="Times New Roman"/>
          <w:color w:val="231F20"/>
          <w:sz w:val="24"/>
          <w:szCs w:val="24"/>
        </w:rPr>
        <w:t>fail</w:t>
      </w:r>
      <w:r w:rsidRPr="005E1217">
        <w:rPr>
          <w:rFonts w:ascii="Times New Roman" w:hAnsi="Times New Roman" w:cs="Times New Roman"/>
          <w:color w:val="231F20"/>
          <w:sz w:val="24"/>
          <w:szCs w:val="24"/>
        </w:rPr>
        <w:t>ures, and these have key i</w:t>
      </w:r>
      <w:r w:rsidR="005E1217">
        <w:rPr>
          <w:rFonts w:ascii="Times New Roman" w:hAnsi="Times New Roman" w:cs="Times New Roman"/>
          <w:color w:val="231F20"/>
          <w:sz w:val="24"/>
          <w:szCs w:val="24"/>
        </w:rPr>
        <w:t>mplications for policy develop</w:t>
      </w:r>
      <w:r w:rsidRPr="005E1217">
        <w:rPr>
          <w:rFonts w:ascii="Times New Roman" w:hAnsi="Times New Roman" w:cs="Times New Roman"/>
          <w:color w:val="231F20"/>
          <w:sz w:val="24"/>
          <w:szCs w:val="24"/>
        </w:rPr>
        <w:t>ment in acute inpatient psychiatric nursing</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care.</w:t>
      </w:r>
    </w:p>
    <w:p w:rsidR="002C4A83" w:rsidRPr="005E1217" w:rsidRDefault="002C4A83" w:rsidP="005E1217">
      <w:pPr>
        <w:pStyle w:val="BodyText"/>
        <w:spacing w:line="480" w:lineRule="auto"/>
        <w:rPr>
          <w:rFonts w:ascii="Times New Roman" w:hAnsi="Times New Roman" w:cs="Times New Roman"/>
          <w:sz w:val="24"/>
          <w:szCs w:val="24"/>
        </w:rPr>
      </w:pPr>
    </w:p>
    <w:p w:rsidR="002C4A83" w:rsidRPr="005E1217" w:rsidRDefault="002C4A83" w:rsidP="005E1217">
      <w:pPr>
        <w:pStyle w:val="Heading1"/>
        <w:spacing w:line="480" w:lineRule="auto"/>
        <w:rPr>
          <w:rFonts w:ascii="Times New Roman" w:hAnsi="Times New Roman" w:cs="Times New Roman"/>
          <w:sz w:val="24"/>
          <w:szCs w:val="24"/>
        </w:rPr>
      </w:pPr>
      <w:r w:rsidRPr="005E1217">
        <w:rPr>
          <w:rFonts w:ascii="Times New Roman" w:hAnsi="Times New Roman" w:cs="Times New Roman"/>
          <w:color w:val="231F20"/>
          <w:sz w:val="24"/>
          <w:szCs w:val="24"/>
        </w:rPr>
        <w:t>Discussion</w:t>
      </w:r>
    </w:p>
    <w:p w:rsidR="002C4A83" w:rsidRPr="005E1217" w:rsidRDefault="002C4A83" w:rsidP="005E1217">
      <w:pPr>
        <w:pStyle w:val="BodyText"/>
        <w:spacing w:line="480" w:lineRule="auto"/>
        <w:ind w:left="112" w:right="38"/>
        <w:jc w:val="both"/>
        <w:rPr>
          <w:rFonts w:ascii="Times New Roman" w:hAnsi="Times New Roman" w:cs="Times New Roman"/>
          <w:sz w:val="24"/>
          <w:szCs w:val="24"/>
        </w:rPr>
      </w:pP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two</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keys</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enabling</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practice</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development</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 xml:space="preserve">psycho- social intervention on acute psychiatric wards </w:t>
      </w:r>
      <w:r w:rsidRPr="005E1217">
        <w:rPr>
          <w:rFonts w:ascii="Times New Roman" w:hAnsi="Times New Roman" w:cs="Times New Roman"/>
          <w:color w:val="231F20"/>
          <w:spacing w:val="-4"/>
          <w:sz w:val="24"/>
          <w:szCs w:val="24"/>
        </w:rPr>
        <w:t xml:space="preserve">appear, </w:t>
      </w:r>
      <w:r w:rsidRPr="005E1217">
        <w:rPr>
          <w:rFonts w:ascii="Times New Roman" w:hAnsi="Times New Roman" w:cs="Times New Roman"/>
          <w:color w:val="231F20"/>
          <w:sz w:val="24"/>
          <w:szCs w:val="24"/>
        </w:rPr>
        <w:t>in our experience, to</w:t>
      </w:r>
      <w:r w:rsidRPr="005E1217">
        <w:rPr>
          <w:rFonts w:ascii="Times New Roman" w:hAnsi="Times New Roman" w:cs="Times New Roman"/>
          <w:color w:val="231F20"/>
          <w:spacing w:val="1"/>
          <w:sz w:val="24"/>
          <w:szCs w:val="24"/>
        </w:rPr>
        <w:t xml:space="preserve"> </w:t>
      </w:r>
      <w:r w:rsidRPr="005E1217">
        <w:rPr>
          <w:rFonts w:ascii="Times New Roman" w:hAnsi="Times New Roman" w:cs="Times New Roman"/>
          <w:color w:val="231F20"/>
          <w:sz w:val="24"/>
          <w:szCs w:val="24"/>
        </w:rPr>
        <w:t>be:</w:t>
      </w:r>
    </w:p>
    <w:p w:rsidR="002C4A83" w:rsidRPr="005E1217" w:rsidRDefault="002C4A83" w:rsidP="005E1217">
      <w:pPr>
        <w:pStyle w:val="ListParagraph"/>
        <w:numPr>
          <w:ilvl w:val="1"/>
          <w:numId w:val="1"/>
        </w:numPr>
        <w:tabs>
          <w:tab w:val="left" w:pos="603"/>
        </w:tabs>
        <w:spacing w:line="480" w:lineRule="auto"/>
        <w:rPr>
          <w:rFonts w:ascii="Times New Roman" w:hAnsi="Times New Roman" w:cs="Times New Roman"/>
          <w:sz w:val="24"/>
          <w:szCs w:val="24"/>
        </w:rPr>
      </w:pPr>
      <w:r w:rsidRPr="005E1217">
        <w:rPr>
          <w:rFonts w:ascii="Times New Roman" w:hAnsi="Times New Roman" w:cs="Times New Roman"/>
          <w:color w:val="231F20"/>
          <w:sz w:val="24"/>
          <w:szCs w:val="24"/>
        </w:rPr>
        <w:t>effective leadership and management;</w:t>
      </w:r>
      <w:r w:rsidRPr="005E1217">
        <w:rPr>
          <w:rFonts w:ascii="Times New Roman" w:hAnsi="Times New Roman" w:cs="Times New Roman"/>
          <w:color w:val="231F20"/>
          <w:spacing w:val="34"/>
          <w:sz w:val="24"/>
          <w:szCs w:val="24"/>
        </w:rPr>
        <w:t xml:space="preserve"> </w:t>
      </w:r>
      <w:r w:rsidRPr="005E1217">
        <w:rPr>
          <w:rFonts w:ascii="Times New Roman" w:hAnsi="Times New Roman" w:cs="Times New Roman"/>
          <w:color w:val="231F20"/>
          <w:sz w:val="24"/>
          <w:szCs w:val="24"/>
        </w:rPr>
        <w:t>and</w:t>
      </w:r>
    </w:p>
    <w:p w:rsidR="002C4A83" w:rsidRPr="005E1217" w:rsidRDefault="002C4A83" w:rsidP="005E1217">
      <w:pPr>
        <w:pStyle w:val="ListParagraph"/>
        <w:numPr>
          <w:ilvl w:val="1"/>
          <w:numId w:val="1"/>
        </w:numPr>
        <w:tabs>
          <w:tab w:val="left" w:pos="603"/>
        </w:tabs>
        <w:spacing w:line="480" w:lineRule="auto"/>
        <w:rPr>
          <w:rFonts w:ascii="Times New Roman" w:hAnsi="Times New Roman" w:cs="Times New Roman"/>
          <w:sz w:val="24"/>
          <w:szCs w:val="24"/>
        </w:rPr>
      </w:pPr>
      <w:r w:rsidRPr="005E1217">
        <w:rPr>
          <w:rFonts w:ascii="Times New Roman" w:hAnsi="Times New Roman" w:cs="Times New Roman"/>
          <w:color w:val="231F20"/>
          <w:sz w:val="24"/>
          <w:szCs w:val="24"/>
        </w:rPr>
        <w:t>sufficient</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stable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staffing</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ward</w:t>
      </w:r>
    </w:p>
    <w:p w:rsidR="002C4A83" w:rsidRPr="005E1217" w:rsidRDefault="002C4A83" w:rsidP="005E1217">
      <w:pPr>
        <w:pStyle w:val="BodyText"/>
        <w:spacing w:line="480" w:lineRule="auto"/>
        <w:ind w:left="112" w:right="199" w:firstLine="240"/>
        <w:jc w:val="both"/>
        <w:rPr>
          <w:rFonts w:ascii="Times New Roman" w:hAnsi="Times New Roman" w:cs="Times New Roman"/>
          <w:sz w:val="24"/>
          <w:szCs w:val="24"/>
        </w:rPr>
      </w:pPr>
      <w:r w:rsidRPr="005E1217">
        <w:rPr>
          <w:rFonts w:ascii="Times New Roman" w:hAnsi="Times New Roman" w:cs="Times New Roman"/>
          <w:sz w:val="24"/>
          <w:szCs w:val="24"/>
        </w:rPr>
        <w:br w:type="column"/>
      </w:r>
      <w:r w:rsidRPr="005E1217">
        <w:rPr>
          <w:rFonts w:ascii="Times New Roman" w:hAnsi="Times New Roman" w:cs="Times New Roman"/>
          <w:color w:val="231F20"/>
          <w:sz w:val="24"/>
          <w:szCs w:val="24"/>
        </w:rPr>
        <w:lastRenderedPageBreak/>
        <w:t>The above factors have been evident in other practice development</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projects</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have</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been</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documented</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20"/>
          <w:sz w:val="24"/>
          <w:szCs w:val="24"/>
        </w:rPr>
        <w:t xml:space="preserve"> </w:t>
      </w:r>
      <w:r w:rsidR="005E1217">
        <w:rPr>
          <w:rFonts w:ascii="Times New Roman" w:hAnsi="Times New Roman" w:cs="Times New Roman"/>
          <w:color w:val="231F20"/>
          <w:sz w:val="24"/>
          <w:szCs w:val="24"/>
        </w:rPr>
        <w:t>lit</w:t>
      </w:r>
      <w:r w:rsidRPr="005E1217">
        <w:rPr>
          <w:rFonts w:ascii="Times New Roman" w:hAnsi="Times New Roman" w:cs="Times New Roman"/>
          <w:color w:val="231F20"/>
          <w:sz w:val="24"/>
          <w:szCs w:val="24"/>
        </w:rPr>
        <w:t xml:space="preserve">erature (Lancashire </w:t>
      </w:r>
      <w:r w:rsidRPr="005E1217">
        <w:rPr>
          <w:rFonts w:ascii="Times New Roman" w:hAnsi="Times New Roman" w:cs="Times New Roman"/>
          <w:i/>
          <w:color w:val="231F20"/>
          <w:sz w:val="24"/>
          <w:szCs w:val="24"/>
        </w:rPr>
        <w:t>et al</w:t>
      </w:r>
      <w:r w:rsidRPr="005E1217">
        <w:rPr>
          <w:rFonts w:ascii="Times New Roman" w:hAnsi="Times New Roman" w:cs="Times New Roman"/>
          <w:color w:val="231F20"/>
          <w:sz w:val="24"/>
          <w:szCs w:val="24"/>
        </w:rPr>
        <w:t xml:space="preserve">. 1997, Fadden 1998, Leff </w:t>
      </w:r>
      <w:r w:rsidRPr="005E1217">
        <w:rPr>
          <w:rFonts w:ascii="Times New Roman" w:hAnsi="Times New Roman" w:cs="Times New Roman"/>
          <w:i/>
          <w:color w:val="231F20"/>
          <w:sz w:val="24"/>
          <w:szCs w:val="24"/>
        </w:rPr>
        <w:t>et al</w:t>
      </w:r>
      <w:r w:rsidRPr="005E1217">
        <w:rPr>
          <w:rFonts w:ascii="Times New Roman" w:hAnsi="Times New Roman" w:cs="Times New Roman"/>
          <w:color w:val="231F20"/>
          <w:sz w:val="24"/>
          <w:szCs w:val="24"/>
        </w:rPr>
        <w:t>. 2001). At the most fundamental level, effective manage- ment</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leadership</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means</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that</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training</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can</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be</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organized and staff will attend. In addition, in these circumstances staff will be more motivated to work together as a team</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to implement the training and improve their practice. The importance</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effective</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ward</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leadership</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is</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becoming</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more well</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recognized,</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there</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are</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now</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leadership</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 xml:space="preserve">development programmes for ward managers in operation at many UK locations (Cunningham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Kitson 2000a,b, Cook 2001). Our experience in this project underlines just how</w:t>
      </w:r>
      <w:r w:rsidRPr="005E1217">
        <w:rPr>
          <w:rFonts w:ascii="Times New Roman" w:hAnsi="Times New Roman" w:cs="Times New Roman"/>
          <w:color w:val="231F20"/>
          <w:spacing w:val="-3"/>
          <w:sz w:val="24"/>
          <w:szCs w:val="24"/>
        </w:rPr>
        <w:t xml:space="preserve"> </w:t>
      </w:r>
      <w:r w:rsidRPr="005E1217">
        <w:rPr>
          <w:rFonts w:ascii="Times New Roman" w:hAnsi="Times New Roman" w:cs="Times New Roman"/>
          <w:color w:val="231F20"/>
          <w:sz w:val="24"/>
          <w:szCs w:val="24"/>
        </w:rPr>
        <w:t>critical these</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programmes</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are</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successful</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improvement</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care</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in acute</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psychiatry.</w:t>
      </w:r>
    </w:p>
    <w:p w:rsidR="002C4A83" w:rsidRPr="005E1217" w:rsidRDefault="002C4A83" w:rsidP="005E1217">
      <w:pPr>
        <w:pStyle w:val="BodyText"/>
        <w:spacing w:line="480" w:lineRule="auto"/>
        <w:ind w:left="112" w:right="199" w:firstLine="240"/>
        <w:jc w:val="both"/>
        <w:rPr>
          <w:rFonts w:ascii="Times New Roman" w:hAnsi="Times New Roman" w:cs="Times New Roman"/>
          <w:sz w:val="24"/>
          <w:szCs w:val="24"/>
        </w:rPr>
      </w:pPr>
      <w:r w:rsidRPr="005E1217">
        <w:rPr>
          <w:rFonts w:ascii="Times New Roman" w:hAnsi="Times New Roman" w:cs="Times New Roman"/>
          <w:color w:val="231F20"/>
          <w:sz w:val="24"/>
          <w:szCs w:val="24"/>
        </w:rPr>
        <w:t>Effective ward management is unlikely to be present</w:t>
      </w:r>
      <w:r w:rsidRPr="005E1217">
        <w:rPr>
          <w:rFonts w:ascii="Times New Roman" w:hAnsi="Times New Roman" w:cs="Times New Roman"/>
          <w:color w:val="231F20"/>
          <w:spacing w:val="-33"/>
          <w:sz w:val="24"/>
          <w:szCs w:val="24"/>
        </w:rPr>
        <w:t xml:space="preserve"> </w:t>
      </w:r>
      <w:r w:rsidRPr="005E1217">
        <w:rPr>
          <w:rFonts w:ascii="Times New Roman" w:hAnsi="Times New Roman" w:cs="Times New Roman"/>
          <w:color w:val="231F20"/>
          <w:sz w:val="24"/>
          <w:szCs w:val="24"/>
        </w:rPr>
        <w:t>in the</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absence</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effective</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middle</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management.</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pacing w:val="-6"/>
          <w:sz w:val="24"/>
          <w:szCs w:val="24"/>
        </w:rPr>
        <w:t>Ward</w:t>
      </w:r>
      <w:r w:rsidRPr="005E1217">
        <w:rPr>
          <w:rFonts w:ascii="Times New Roman" w:hAnsi="Times New Roman" w:cs="Times New Roman"/>
          <w:color w:val="231F20"/>
          <w:spacing w:val="-19"/>
          <w:sz w:val="24"/>
          <w:szCs w:val="24"/>
        </w:rPr>
        <w:t xml:space="preserve"> </w:t>
      </w:r>
      <w:r w:rsidR="005E1217">
        <w:rPr>
          <w:rFonts w:ascii="Times New Roman" w:hAnsi="Times New Roman" w:cs="Times New Roman"/>
          <w:color w:val="231F20"/>
          <w:sz w:val="24"/>
          <w:szCs w:val="24"/>
        </w:rPr>
        <w:t>manag</w:t>
      </w:r>
      <w:r w:rsidRPr="005E1217">
        <w:rPr>
          <w:rFonts w:ascii="Times New Roman" w:hAnsi="Times New Roman" w:cs="Times New Roman"/>
          <w:color w:val="231F20"/>
          <w:sz w:val="24"/>
          <w:szCs w:val="24"/>
        </w:rPr>
        <w:t>ers</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themselves</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need</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be</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supported,</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supervised</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led</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by their own line managers. If this is absent, they have no effective</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organization</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fall</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back</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on</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or</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rely</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upon.</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this situation</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ward</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manager</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is</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likely</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feel</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isolated</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1"/>
          <w:sz w:val="24"/>
          <w:szCs w:val="24"/>
        </w:rPr>
        <w:t xml:space="preserve"> </w:t>
      </w:r>
      <w:r w:rsidR="005E1217">
        <w:rPr>
          <w:rFonts w:ascii="Times New Roman" w:hAnsi="Times New Roman" w:cs="Times New Roman"/>
          <w:color w:val="231F20"/>
          <w:sz w:val="24"/>
          <w:szCs w:val="24"/>
        </w:rPr>
        <w:t>pow</w:t>
      </w:r>
      <w:r w:rsidRPr="005E1217">
        <w:rPr>
          <w:rFonts w:ascii="Times New Roman" w:hAnsi="Times New Roman" w:cs="Times New Roman"/>
          <w:color w:val="231F20"/>
          <w:sz w:val="24"/>
          <w:szCs w:val="24"/>
        </w:rPr>
        <w:t>erless</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effect</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meaningful</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change,</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therefore</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despite</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having a</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strong</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wish</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see</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their</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ward</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improve,</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they</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may</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feel</w:t>
      </w:r>
      <w:r w:rsidRPr="005E1217">
        <w:rPr>
          <w:rFonts w:ascii="Times New Roman" w:hAnsi="Times New Roman" w:cs="Times New Roman"/>
          <w:color w:val="231F20"/>
          <w:spacing w:val="-16"/>
          <w:sz w:val="24"/>
          <w:szCs w:val="24"/>
        </w:rPr>
        <w:t xml:space="preserve"> </w:t>
      </w:r>
      <w:r w:rsidR="005E1217">
        <w:rPr>
          <w:rFonts w:ascii="Times New Roman" w:hAnsi="Times New Roman" w:cs="Times New Roman"/>
          <w:color w:val="231F20"/>
          <w:sz w:val="24"/>
          <w:szCs w:val="24"/>
        </w:rPr>
        <w:t>com</w:t>
      </w:r>
      <w:r w:rsidRPr="005E1217">
        <w:rPr>
          <w:rFonts w:ascii="Times New Roman" w:hAnsi="Times New Roman" w:cs="Times New Roman"/>
          <w:color w:val="231F20"/>
          <w:sz w:val="24"/>
          <w:szCs w:val="24"/>
        </w:rPr>
        <w:t>pletely unable to make that happen when offered an out- side training resource. It can only be concluded therefore that</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good</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management</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across</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acute</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psychiatry</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is</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prereq- uisite for good quality care, and specifically for practice development</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programmes.</w:t>
      </w:r>
    </w:p>
    <w:p w:rsidR="002C4A83" w:rsidRPr="005E1217" w:rsidRDefault="002C4A83" w:rsidP="005E1217">
      <w:pPr>
        <w:pStyle w:val="BodyText"/>
        <w:spacing w:line="480" w:lineRule="auto"/>
        <w:ind w:left="112" w:right="199" w:firstLine="240"/>
        <w:jc w:val="both"/>
        <w:rPr>
          <w:rFonts w:ascii="Times New Roman" w:hAnsi="Times New Roman" w:cs="Times New Roman"/>
          <w:color w:val="231F20"/>
          <w:sz w:val="24"/>
          <w:szCs w:val="24"/>
        </w:rPr>
      </w:pPr>
      <w:r w:rsidRPr="005E1217">
        <w:rPr>
          <w:rFonts w:ascii="Times New Roman" w:hAnsi="Times New Roman" w:cs="Times New Roman"/>
          <w:color w:val="231F20"/>
          <w:sz w:val="24"/>
          <w:szCs w:val="24"/>
        </w:rPr>
        <w:t>Staffing</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was</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other</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major</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factor</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that</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determined</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 xml:space="preserve">the successful engagement of </w:t>
      </w:r>
      <w:r w:rsidR="005E1217">
        <w:rPr>
          <w:rFonts w:ascii="Times New Roman" w:hAnsi="Times New Roman" w:cs="Times New Roman"/>
          <w:color w:val="231F20"/>
          <w:sz w:val="24"/>
          <w:szCs w:val="24"/>
        </w:rPr>
        <w:t>wards with the training in psy</w:t>
      </w:r>
      <w:r w:rsidRPr="005E1217">
        <w:rPr>
          <w:rFonts w:ascii="Times New Roman" w:hAnsi="Times New Roman" w:cs="Times New Roman"/>
          <w:color w:val="231F20"/>
          <w:sz w:val="24"/>
          <w:szCs w:val="24"/>
        </w:rPr>
        <w:t>chosocial</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interventions.</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All</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wards</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described</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here</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were in London Hospitals. Many had problems both recruiting to</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their</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establishment</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figures,</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if</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they</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achieved</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them,</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in keeping</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staff</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post.</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Some</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were</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more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successful</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than</w:t>
      </w:r>
      <w:r w:rsidRPr="005E1217">
        <w:rPr>
          <w:rFonts w:ascii="Times New Roman" w:hAnsi="Times New Roman" w:cs="Times New Roman"/>
          <w:color w:val="231F20"/>
          <w:spacing w:val="-11"/>
          <w:sz w:val="24"/>
          <w:szCs w:val="24"/>
        </w:rPr>
        <w:t xml:space="preserve"> </w:t>
      </w:r>
      <w:r w:rsidR="005E1217">
        <w:rPr>
          <w:rFonts w:ascii="Times New Roman" w:hAnsi="Times New Roman" w:cs="Times New Roman"/>
          <w:color w:val="231F20"/>
          <w:sz w:val="24"/>
          <w:szCs w:val="24"/>
        </w:rPr>
        <w:t>oth</w:t>
      </w:r>
      <w:r w:rsidRPr="005E1217">
        <w:rPr>
          <w:rFonts w:ascii="Times New Roman" w:hAnsi="Times New Roman" w:cs="Times New Roman"/>
          <w:color w:val="231F20"/>
          <w:sz w:val="24"/>
          <w:szCs w:val="24"/>
        </w:rPr>
        <w:t>ers.</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those</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that</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were</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failing,</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there</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was</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reliance</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on</w:t>
      </w:r>
      <w:r w:rsidRPr="005E1217">
        <w:rPr>
          <w:rFonts w:ascii="Times New Roman" w:hAnsi="Times New Roman" w:cs="Times New Roman"/>
          <w:color w:val="231F20"/>
          <w:spacing w:val="-9"/>
          <w:sz w:val="24"/>
          <w:szCs w:val="24"/>
        </w:rPr>
        <w:t xml:space="preserve"> </w:t>
      </w:r>
      <w:r w:rsidR="005E1217">
        <w:rPr>
          <w:rFonts w:ascii="Times New Roman" w:hAnsi="Times New Roman" w:cs="Times New Roman"/>
          <w:color w:val="231F20"/>
          <w:sz w:val="24"/>
          <w:szCs w:val="24"/>
        </w:rPr>
        <w:t>tem</w:t>
      </w:r>
      <w:r w:rsidRPr="005E1217">
        <w:rPr>
          <w:rFonts w:ascii="Times New Roman" w:hAnsi="Times New Roman" w:cs="Times New Roman"/>
          <w:color w:val="231F20"/>
          <w:sz w:val="24"/>
          <w:szCs w:val="24"/>
        </w:rPr>
        <w:t xml:space="preserve">porary staff and a high </w:t>
      </w:r>
      <w:r w:rsidRPr="005E1217">
        <w:rPr>
          <w:rFonts w:ascii="Times New Roman" w:hAnsi="Times New Roman" w:cs="Times New Roman"/>
          <w:color w:val="231F20"/>
          <w:spacing w:val="-3"/>
          <w:sz w:val="24"/>
          <w:szCs w:val="24"/>
        </w:rPr>
        <w:t xml:space="preserve">turnover. </w:t>
      </w:r>
      <w:r w:rsidRPr="005E1217">
        <w:rPr>
          <w:rFonts w:ascii="Times New Roman" w:hAnsi="Times New Roman" w:cs="Times New Roman"/>
          <w:color w:val="231F20"/>
          <w:sz w:val="24"/>
          <w:szCs w:val="24"/>
        </w:rPr>
        <w:t>These factors added to the general sense of instability and disorganization on a ward,</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handicapped</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any</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efforts</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make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anything</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other than basic care happen. With few staff, it is more difficult to</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release</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lastRenderedPageBreak/>
        <w:t>anyone</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for</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training,</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those</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that</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do</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manage</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to attend find it difficult to psychologically disengage from the demands of the ward. In one case, as has been described, following huge investment in training, all the qualified staff left to other jobs, and the ward returned to its</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starting</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position.</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Where</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there</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is</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high</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rapid</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 xml:space="preserve">turn- over of staff, any investment in change evaporates </w:t>
      </w:r>
      <w:r w:rsidRPr="005E1217">
        <w:rPr>
          <w:rFonts w:ascii="Times New Roman" w:hAnsi="Times New Roman" w:cs="Times New Roman"/>
          <w:color w:val="231F20"/>
          <w:spacing w:val="-3"/>
          <w:sz w:val="24"/>
          <w:szCs w:val="24"/>
        </w:rPr>
        <w:t xml:space="preserve">swiftly, </w:t>
      </w:r>
      <w:r w:rsidRPr="005E1217">
        <w:rPr>
          <w:rFonts w:ascii="Times New Roman" w:hAnsi="Times New Roman" w:cs="Times New Roman"/>
          <w:color w:val="231F20"/>
          <w:sz w:val="24"/>
          <w:szCs w:val="24"/>
        </w:rPr>
        <w:t>and eventually vanishing completely in a short space of time.</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these</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circumstances,</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it</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is</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perhaps</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better</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20"/>
          <w:sz w:val="24"/>
          <w:szCs w:val="24"/>
        </w:rPr>
        <w:t xml:space="preserve"> </w:t>
      </w:r>
      <w:r w:rsidR="005E1217">
        <w:rPr>
          <w:rFonts w:ascii="Times New Roman" w:hAnsi="Times New Roman" w:cs="Times New Roman"/>
          <w:color w:val="231F20"/>
          <w:sz w:val="24"/>
          <w:szCs w:val="24"/>
        </w:rPr>
        <w:t>concen</w:t>
      </w:r>
      <w:r w:rsidRPr="005E1217">
        <w:rPr>
          <w:rFonts w:ascii="Times New Roman" w:hAnsi="Times New Roman" w:cs="Times New Roman"/>
          <w:color w:val="231F20"/>
          <w:sz w:val="24"/>
          <w:szCs w:val="24"/>
        </w:rPr>
        <w:t>trate on equipping staff with usable skills during their basic nurse training, so that they can use them from the moment they arrive as qual</w:t>
      </w:r>
      <w:r w:rsidR="005E1217">
        <w:rPr>
          <w:rFonts w:ascii="Times New Roman" w:hAnsi="Times New Roman" w:cs="Times New Roman"/>
          <w:color w:val="231F20"/>
          <w:sz w:val="24"/>
          <w:szCs w:val="24"/>
        </w:rPr>
        <w:t>ified staff on an acute psychi</w:t>
      </w:r>
      <w:r w:rsidRPr="005E1217">
        <w:rPr>
          <w:rFonts w:ascii="Times New Roman" w:hAnsi="Times New Roman" w:cs="Times New Roman"/>
          <w:color w:val="231F20"/>
          <w:sz w:val="24"/>
          <w:szCs w:val="24"/>
        </w:rPr>
        <w:t>atric</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ward.</w:t>
      </w:r>
    </w:p>
    <w:p w:rsidR="002C4A83" w:rsidRPr="005E1217" w:rsidRDefault="002C4A83" w:rsidP="005E1217">
      <w:pPr>
        <w:pStyle w:val="BodyText"/>
        <w:spacing w:line="480" w:lineRule="auto"/>
        <w:ind w:left="112" w:right="38" w:firstLine="240"/>
        <w:jc w:val="both"/>
        <w:rPr>
          <w:rFonts w:ascii="Times New Roman" w:hAnsi="Times New Roman" w:cs="Times New Roman"/>
          <w:sz w:val="24"/>
          <w:szCs w:val="24"/>
        </w:rPr>
      </w:pPr>
      <w:r w:rsidRPr="005E1217">
        <w:rPr>
          <w:rFonts w:ascii="Times New Roman" w:hAnsi="Times New Roman" w:cs="Times New Roman"/>
          <w:color w:val="231F20"/>
          <w:sz w:val="24"/>
          <w:szCs w:val="24"/>
        </w:rPr>
        <w:t>It would appear that these two factors, effective</w:t>
      </w:r>
      <w:r w:rsidRPr="005E1217">
        <w:rPr>
          <w:rFonts w:ascii="Times New Roman" w:hAnsi="Times New Roman" w:cs="Times New Roman"/>
          <w:color w:val="231F20"/>
          <w:spacing w:val="-26"/>
          <w:sz w:val="24"/>
          <w:szCs w:val="24"/>
        </w:rPr>
        <w:t xml:space="preserve"> </w:t>
      </w:r>
      <w:r w:rsidRPr="005E1217">
        <w:rPr>
          <w:rFonts w:ascii="Times New Roman" w:hAnsi="Times New Roman" w:cs="Times New Roman"/>
          <w:color w:val="231F20"/>
          <w:spacing w:val="-3"/>
          <w:sz w:val="24"/>
          <w:szCs w:val="24"/>
        </w:rPr>
        <w:t xml:space="preserve">leader- </w:t>
      </w:r>
      <w:r w:rsidRPr="005E1217">
        <w:rPr>
          <w:rFonts w:ascii="Times New Roman" w:hAnsi="Times New Roman" w:cs="Times New Roman"/>
          <w:color w:val="231F20"/>
          <w:sz w:val="24"/>
          <w:szCs w:val="24"/>
        </w:rPr>
        <w:t xml:space="preserve">ship and stable staffing, often seem to go </w:t>
      </w:r>
      <w:r w:rsidRPr="005E1217">
        <w:rPr>
          <w:rFonts w:ascii="Times New Roman" w:hAnsi="Times New Roman" w:cs="Times New Roman"/>
          <w:color w:val="231F20"/>
          <w:spacing w:val="-3"/>
          <w:sz w:val="24"/>
          <w:szCs w:val="24"/>
        </w:rPr>
        <w:t xml:space="preserve">together. </w:t>
      </w:r>
      <w:r w:rsidRPr="005E1217">
        <w:rPr>
          <w:rFonts w:ascii="Times New Roman" w:hAnsi="Times New Roman" w:cs="Times New Roman"/>
          <w:color w:val="231F20"/>
          <w:sz w:val="24"/>
          <w:szCs w:val="24"/>
        </w:rPr>
        <w:t>Staff drift</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stay</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on</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successful</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wards,</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because</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they</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are</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more comfortable and fulfilling to work on. This type of ward was where practice development functioned best,</w:t>
      </w:r>
      <w:r w:rsidRPr="005E1217">
        <w:rPr>
          <w:rFonts w:ascii="Times New Roman" w:hAnsi="Times New Roman" w:cs="Times New Roman"/>
          <w:color w:val="231F20"/>
          <w:spacing w:val="42"/>
          <w:sz w:val="24"/>
          <w:szCs w:val="24"/>
        </w:rPr>
        <w:t xml:space="preserve"> </w:t>
      </w:r>
      <w:r w:rsidRPr="005E1217">
        <w:rPr>
          <w:rFonts w:ascii="Times New Roman" w:hAnsi="Times New Roman" w:cs="Times New Roman"/>
          <w:color w:val="231F20"/>
          <w:sz w:val="24"/>
          <w:szCs w:val="24"/>
        </w:rPr>
        <w:t>staff attended</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training,</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stayed</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on</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order</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implement</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it</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in their daily work with patients. The consequence of this bifurcation</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between</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wards</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is</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that</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good</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wards</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get</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even better</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with</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practice</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development</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pacing w:val="-3"/>
          <w:sz w:val="24"/>
          <w:szCs w:val="24"/>
        </w:rPr>
        <w:t>activity,</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whilst</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poorly functioning</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wards</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remain</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unimproved.</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It</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is</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difficult</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see how this could be</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altered.</w:t>
      </w:r>
    </w:p>
    <w:p w:rsidR="002C4A83" w:rsidRPr="005E1217" w:rsidRDefault="002C4A83" w:rsidP="005E1217">
      <w:pPr>
        <w:pStyle w:val="BodyText"/>
        <w:spacing w:line="480" w:lineRule="auto"/>
        <w:ind w:left="112" w:right="38" w:firstLine="240"/>
        <w:jc w:val="both"/>
        <w:rPr>
          <w:rFonts w:ascii="Times New Roman" w:hAnsi="Times New Roman" w:cs="Times New Roman"/>
          <w:sz w:val="24"/>
          <w:szCs w:val="24"/>
        </w:rPr>
      </w:pPr>
      <w:r w:rsidRPr="005E1217">
        <w:rPr>
          <w:rFonts w:ascii="Times New Roman" w:hAnsi="Times New Roman" w:cs="Times New Roman"/>
          <w:color w:val="231F20"/>
          <w:sz w:val="24"/>
          <w:szCs w:val="24"/>
        </w:rPr>
        <w:t>It</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therefore</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seems</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impossible</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use</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training</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psycho- social interventions to remedy the difficulties that some wards have with leadership</w:t>
      </w:r>
      <w:r w:rsidR="005E1217">
        <w:rPr>
          <w:rFonts w:ascii="Times New Roman" w:hAnsi="Times New Roman" w:cs="Times New Roman"/>
          <w:color w:val="231F20"/>
          <w:sz w:val="24"/>
          <w:szCs w:val="24"/>
        </w:rPr>
        <w:t xml:space="preserve"> and staffing. Training in psy</w:t>
      </w:r>
      <w:r w:rsidRPr="005E1217">
        <w:rPr>
          <w:rFonts w:ascii="Times New Roman" w:hAnsi="Times New Roman" w:cs="Times New Roman"/>
          <w:color w:val="231F20"/>
          <w:sz w:val="24"/>
          <w:szCs w:val="24"/>
        </w:rPr>
        <w:t>chosocial</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interventions</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can</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only</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benefit</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wards</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that</w:t>
      </w:r>
      <w:r w:rsidRPr="005E1217">
        <w:rPr>
          <w:rFonts w:ascii="Times New Roman" w:hAnsi="Times New Roman" w:cs="Times New Roman"/>
          <w:color w:val="231F20"/>
          <w:spacing w:val="-10"/>
          <w:sz w:val="24"/>
          <w:szCs w:val="24"/>
        </w:rPr>
        <w:t xml:space="preserve"> </w:t>
      </w:r>
      <w:r w:rsidR="005E1217">
        <w:rPr>
          <w:rFonts w:ascii="Times New Roman" w:hAnsi="Times New Roman" w:cs="Times New Roman"/>
          <w:color w:val="231F20"/>
          <w:sz w:val="24"/>
          <w:szCs w:val="24"/>
        </w:rPr>
        <w:t>consti</w:t>
      </w:r>
      <w:r w:rsidRPr="005E1217">
        <w:rPr>
          <w:rFonts w:ascii="Times New Roman" w:hAnsi="Times New Roman" w:cs="Times New Roman"/>
          <w:color w:val="231F20"/>
          <w:sz w:val="24"/>
          <w:szCs w:val="24"/>
        </w:rPr>
        <w:t>tute fertile ground. Those that are the equivalent of</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a windswept, stormy desert, need some other form of</w:t>
      </w:r>
      <w:r w:rsidRPr="005E1217">
        <w:rPr>
          <w:rFonts w:ascii="Times New Roman" w:hAnsi="Times New Roman" w:cs="Times New Roman"/>
          <w:color w:val="231F20"/>
          <w:spacing w:val="-7"/>
          <w:sz w:val="24"/>
          <w:szCs w:val="24"/>
        </w:rPr>
        <w:t xml:space="preserve"> </w:t>
      </w:r>
      <w:r w:rsidR="005E1217">
        <w:rPr>
          <w:rFonts w:ascii="Times New Roman" w:hAnsi="Times New Roman" w:cs="Times New Roman"/>
          <w:color w:val="231F20"/>
          <w:spacing w:val="-3"/>
          <w:sz w:val="24"/>
          <w:szCs w:val="24"/>
        </w:rPr>
        <w:t>inter</w:t>
      </w:r>
      <w:r w:rsidRPr="005E1217">
        <w:rPr>
          <w:rFonts w:ascii="Times New Roman" w:hAnsi="Times New Roman" w:cs="Times New Roman"/>
          <w:color w:val="231F20"/>
          <w:sz w:val="24"/>
          <w:szCs w:val="24"/>
        </w:rPr>
        <w:t>vention to turn them round. This rule is likely to hold for the new Nurse Consultants who have been appointed to this</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area,</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who</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have</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been</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charged</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with</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developing</w:t>
      </w:r>
      <w:r w:rsidRPr="005E1217">
        <w:rPr>
          <w:rFonts w:ascii="Times New Roman" w:hAnsi="Times New Roman" w:cs="Times New Roman"/>
          <w:color w:val="231F20"/>
          <w:spacing w:val="-13"/>
          <w:sz w:val="24"/>
          <w:szCs w:val="24"/>
        </w:rPr>
        <w:t xml:space="preserve"> </w:t>
      </w:r>
      <w:r w:rsidR="005E1217">
        <w:rPr>
          <w:rFonts w:ascii="Times New Roman" w:hAnsi="Times New Roman" w:cs="Times New Roman"/>
          <w:color w:val="231F20"/>
          <w:sz w:val="24"/>
          <w:szCs w:val="24"/>
        </w:rPr>
        <w:t>psy</w:t>
      </w:r>
      <w:r w:rsidRPr="005E1217">
        <w:rPr>
          <w:rFonts w:ascii="Times New Roman" w:hAnsi="Times New Roman" w:cs="Times New Roman"/>
          <w:color w:val="231F20"/>
          <w:sz w:val="24"/>
          <w:szCs w:val="24"/>
        </w:rPr>
        <w:t>chiatric nursing practice. They too are likely to find that they can work most effectively only with those wards that fulfil essential staffing and leadership</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requirements.</w:t>
      </w:r>
    </w:p>
    <w:p w:rsidR="002C4A83" w:rsidRPr="005E1217" w:rsidRDefault="002C4A83" w:rsidP="005E1217">
      <w:pPr>
        <w:pStyle w:val="BodyText"/>
        <w:spacing w:line="480" w:lineRule="auto"/>
        <w:ind w:left="112" w:right="38" w:firstLine="240"/>
        <w:jc w:val="both"/>
        <w:rPr>
          <w:rFonts w:ascii="Times New Roman" w:hAnsi="Times New Roman" w:cs="Times New Roman"/>
          <w:sz w:val="24"/>
          <w:szCs w:val="24"/>
        </w:rPr>
      </w:pP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26"/>
          <w:sz w:val="24"/>
          <w:szCs w:val="24"/>
        </w:rPr>
        <w:t xml:space="preserve"> </w:t>
      </w:r>
      <w:r w:rsidRPr="005E1217">
        <w:rPr>
          <w:rFonts w:ascii="Times New Roman" w:hAnsi="Times New Roman" w:cs="Times New Roman"/>
          <w:color w:val="231F20"/>
          <w:sz w:val="24"/>
          <w:szCs w:val="24"/>
        </w:rPr>
        <w:t>responsiveness</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unqualified</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nurses</w:t>
      </w:r>
      <w:r w:rsidRPr="005E1217">
        <w:rPr>
          <w:rFonts w:ascii="Times New Roman" w:hAnsi="Times New Roman" w:cs="Times New Roman"/>
          <w:color w:val="231F20"/>
          <w:spacing w:val="-26"/>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this</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 xml:space="preserve">training opportunity was very marked. This was possibly because exposure to any training in psychiatry was a </w:t>
      </w:r>
      <w:r w:rsidRPr="005E1217">
        <w:rPr>
          <w:rFonts w:ascii="Times New Roman" w:hAnsi="Times New Roman" w:cs="Times New Roman"/>
          <w:color w:val="231F20"/>
          <w:spacing w:val="-3"/>
          <w:sz w:val="24"/>
          <w:szCs w:val="24"/>
        </w:rPr>
        <w:t xml:space="preserve">novelty, </w:t>
      </w:r>
      <w:r w:rsidRPr="005E1217">
        <w:rPr>
          <w:rFonts w:ascii="Times New Roman" w:hAnsi="Times New Roman" w:cs="Times New Roman"/>
          <w:color w:val="231F20"/>
          <w:sz w:val="24"/>
          <w:szCs w:val="24"/>
        </w:rPr>
        <w:t xml:space="preserve">and possibly </w:t>
      </w:r>
      <w:r w:rsidRPr="005E1217">
        <w:rPr>
          <w:rFonts w:ascii="Times New Roman" w:hAnsi="Times New Roman" w:cs="Times New Roman"/>
          <w:color w:val="231F20"/>
          <w:sz w:val="24"/>
          <w:szCs w:val="24"/>
        </w:rPr>
        <w:lastRenderedPageBreak/>
        <w:t>because the training gave them a way to release some of their pent up frustrations with the limitations of their</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role</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their</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lack</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knowledge.</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It</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was</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very</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clear</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that there</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were</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many</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excellent</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committed</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unqualified</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staff working on the wards. They represent an opportunity to recruit good calibre, experienced individuals into nurse training,</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as</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well</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as</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being</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resource</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that</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can</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be</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used</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rap- idly improve acute psychiatric care via investment in education.</w:t>
      </w:r>
    </w:p>
    <w:p w:rsidR="002C4A83" w:rsidRPr="005E1217" w:rsidRDefault="002C4A83" w:rsidP="005E1217">
      <w:pPr>
        <w:pStyle w:val="BodyText"/>
        <w:spacing w:line="480" w:lineRule="auto"/>
        <w:ind w:left="112" w:right="38" w:firstLine="240"/>
        <w:jc w:val="both"/>
        <w:rPr>
          <w:rFonts w:ascii="Times New Roman" w:hAnsi="Times New Roman" w:cs="Times New Roman"/>
          <w:sz w:val="24"/>
          <w:szCs w:val="24"/>
        </w:rPr>
      </w:pPr>
      <w:r w:rsidRPr="005E1217">
        <w:rPr>
          <w:rFonts w:ascii="Times New Roman" w:hAnsi="Times New Roman" w:cs="Times New Roman"/>
          <w:color w:val="231F20"/>
          <w:sz w:val="24"/>
          <w:szCs w:val="24"/>
        </w:rPr>
        <w:t>Generally speaking, the qualified nursing staff</w:t>
      </w:r>
      <w:r w:rsidRPr="005E1217">
        <w:rPr>
          <w:rFonts w:ascii="Times New Roman" w:hAnsi="Times New Roman" w:cs="Times New Roman"/>
          <w:color w:val="231F20"/>
          <w:spacing w:val="28"/>
          <w:sz w:val="24"/>
          <w:szCs w:val="24"/>
        </w:rPr>
        <w:t xml:space="preserve"> </w:t>
      </w:r>
      <w:r w:rsidRPr="005E1217">
        <w:rPr>
          <w:rFonts w:ascii="Times New Roman" w:hAnsi="Times New Roman" w:cs="Times New Roman"/>
          <w:color w:val="231F20"/>
          <w:sz w:val="24"/>
          <w:szCs w:val="24"/>
        </w:rPr>
        <w:t xml:space="preserve">were more jaundiced about the training offered as part of this </w:t>
      </w:r>
      <w:r w:rsidRPr="005E1217">
        <w:rPr>
          <w:rFonts w:ascii="Times New Roman" w:hAnsi="Times New Roman" w:cs="Times New Roman"/>
          <w:color w:val="231F20"/>
          <w:w w:val="95"/>
          <w:sz w:val="24"/>
          <w:szCs w:val="24"/>
        </w:rPr>
        <w:t xml:space="preserve">practice development initiative, with rather less enthusiasm </w:t>
      </w:r>
      <w:r w:rsidRPr="005E1217">
        <w:rPr>
          <w:rFonts w:ascii="Times New Roman" w:hAnsi="Times New Roman" w:cs="Times New Roman"/>
          <w:color w:val="231F20"/>
          <w:sz w:val="24"/>
          <w:szCs w:val="24"/>
        </w:rPr>
        <w:t>demonstrated</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overall.</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During</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i/>
          <w:color w:val="231F20"/>
          <w:sz w:val="24"/>
          <w:szCs w:val="24"/>
        </w:rPr>
        <w:t>in</w:t>
      </w:r>
      <w:r w:rsidRPr="005E1217">
        <w:rPr>
          <w:rFonts w:ascii="Times New Roman" w:hAnsi="Times New Roman" w:cs="Times New Roman"/>
          <w:i/>
          <w:color w:val="231F20"/>
          <w:spacing w:val="-17"/>
          <w:sz w:val="24"/>
          <w:szCs w:val="24"/>
        </w:rPr>
        <w:t xml:space="preserve"> </w:t>
      </w:r>
      <w:r w:rsidRPr="005E1217">
        <w:rPr>
          <w:rFonts w:ascii="Times New Roman" w:hAnsi="Times New Roman" w:cs="Times New Roman"/>
          <w:i/>
          <w:color w:val="231F20"/>
          <w:sz w:val="24"/>
          <w:szCs w:val="24"/>
        </w:rPr>
        <w:t>vivo</w:t>
      </w:r>
      <w:r w:rsidRPr="005E1217">
        <w:rPr>
          <w:rFonts w:ascii="Times New Roman" w:hAnsi="Times New Roman" w:cs="Times New Roman"/>
          <w:i/>
          <w:color w:val="231F20"/>
          <w:spacing w:val="-17"/>
          <w:sz w:val="24"/>
          <w:szCs w:val="24"/>
        </w:rPr>
        <w:t xml:space="preserve"> </w:t>
      </w:r>
      <w:r w:rsidRPr="005E1217">
        <w:rPr>
          <w:rFonts w:ascii="Times New Roman" w:hAnsi="Times New Roman" w:cs="Times New Roman"/>
          <w:color w:val="231F20"/>
          <w:sz w:val="24"/>
          <w:szCs w:val="24"/>
        </w:rPr>
        <w:t>role</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modelling</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in subsequent</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supervision</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sessions,</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it</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often</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proved</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harder</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to engage</w:t>
      </w:r>
      <w:r w:rsidRPr="005E1217">
        <w:rPr>
          <w:rFonts w:ascii="Times New Roman" w:hAnsi="Times New Roman" w:cs="Times New Roman"/>
          <w:color w:val="231F20"/>
          <w:spacing w:val="-28"/>
          <w:sz w:val="24"/>
          <w:szCs w:val="24"/>
        </w:rPr>
        <w:t xml:space="preserve"> </w:t>
      </w:r>
      <w:r w:rsidRPr="005E1217">
        <w:rPr>
          <w:rFonts w:ascii="Times New Roman" w:hAnsi="Times New Roman" w:cs="Times New Roman"/>
          <w:color w:val="231F20"/>
          <w:sz w:val="24"/>
          <w:szCs w:val="24"/>
        </w:rPr>
        <w:t>qualified</w:t>
      </w:r>
      <w:r w:rsidRPr="005E1217">
        <w:rPr>
          <w:rFonts w:ascii="Times New Roman" w:hAnsi="Times New Roman" w:cs="Times New Roman"/>
          <w:color w:val="231F20"/>
          <w:spacing w:val="-28"/>
          <w:sz w:val="24"/>
          <w:szCs w:val="24"/>
        </w:rPr>
        <w:t xml:space="preserve"> </w:t>
      </w:r>
      <w:r w:rsidRPr="005E1217">
        <w:rPr>
          <w:rFonts w:ascii="Times New Roman" w:hAnsi="Times New Roman" w:cs="Times New Roman"/>
          <w:color w:val="231F20"/>
          <w:sz w:val="24"/>
          <w:szCs w:val="24"/>
        </w:rPr>
        <w:t>staff</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28"/>
          <w:sz w:val="24"/>
          <w:szCs w:val="24"/>
        </w:rPr>
        <w:t xml:space="preserve"> </w:t>
      </w:r>
      <w:r w:rsidRPr="005E1217">
        <w:rPr>
          <w:rFonts w:ascii="Times New Roman" w:hAnsi="Times New Roman" w:cs="Times New Roman"/>
          <w:color w:val="231F20"/>
          <w:sz w:val="24"/>
          <w:szCs w:val="24"/>
        </w:rPr>
        <w:t>structured</w:t>
      </w:r>
      <w:r w:rsidRPr="005E1217">
        <w:rPr>
          <w:rFonts w:ascii="Times New Roman" w:hAnsi="Times New Roman" w:cs="Times New Roman"/>
          <w:color w:val="231F20"/>
          <w:spacing w:val="-28"/>
          <w:sz w:val="24"/>
          <w:szCs w:val="24"/>
        </w:rPr>
        <w:t xml:space="preserve"> </w:t>
      </w:r>
      <w:r w:rsidRPr="005E1217">
        <w:rPr>
          <w:rFonts w:ascii="Times New Roman" w:hAnsi="Times New Roman" w:cs="Times New Roman"/>
          <w:color w:val="231F20"/>
          <w:sz w:val="24"/>
          <w:szCs w:val="24"/>
        </w:rPr>
        <w:t>therapeutic</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interactions with</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patients.</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Low</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levels</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nurse–patient</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interaction</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have been reported in many pieces of descriptive research</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over the years (Altschul 1972, Cormack 1976, Higgins 1998, Sainsbury Centre for Mental Health and Mental Health Act Commission 1997). Although it was sometimes the administrative</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duties</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qualified</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staff</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that</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made</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it</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harder for</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them</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spend</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therapeutic</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time</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with</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patients,</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it</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was</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not consistently the case. This can feel, to the person trying</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 xml:space="preserve">to develop practice, like reluctance or some form of inertia. </w:t>
      </w:r>
      <w:r w:rsidRPr="005E1217">
        <w:rPr>
          <w:rFonts w:ascii="Times New Roman" w:hAnsi="Times New Roman" w:cs="Times New Roman"/>
          <w:color w:val="231F20"/>
          <w:spacing w:val="-8"/>
          <w:sz w:val="24"/>
          <w:szCs w:val="24"/>
        </w:rPr>
        <w:t xml:space="preserve">We </w:t>
      </w:r>
      <w:r w:rsidRPr="005E1217">
        <w:rPr>
          <w:rFonts w:ascii="Times New Roman" w:hAnsi="Times New Roman" w:cs="Times New Roman"/>
          <w:color w:val="231F20"/>
          <w:sz w:val="24"/>
          <w:szCs w:val="24"/>
        </w:rPr>
        <w:t>were unable to come to a definitive conclusion about the reasons for</w:t>
      </w:r>
      <w:r w:rsidRPr="005E1217">
        <w:rPr>
          <w:rFonts w:ascii="Times New Roman" w:hAnsi="Times New Roman" w:cs="Times New Roman"/>
          <w:color w:val="231F20"/>
          <w:spacing w:val="1"/>
          <w:sz w:val="24"/>
          <w:szCs w:val="24"/>
        </w:rPr>
        <w:t xml:space="preserve"> </w:t>
      </w:r>
      <w:r w:rsidRPr="005E1217">
        <w:rPr>
          <w:rFonts w:ascii="Times New Roman" w:hAnsi="Times New Roman" w:cs="Times New Roman"/>
          <w:color w:val="231F20"/>
          <w:sz w:val="24"/>
          <w:szCs w:val="24"/>
        </w:rPr>
        <w:t>this.</w:t>
      </w:r>
    </w:p>
    <w:p w:rsidR="002C4A83" w:rsidRPr="005E1217" w:rsidRDefault="002C4A83" w:rsidP="005E1217">
      <w:pPr>
        <w:pStyle w:val="BodyText"/>
        <w:spacing w:line="480" w:lineRule="auto"/>
        <w:ind w:right="199"/>
        <w:jc w:val="both"/>
        <w:rPr>
          <w:rFonts w:ascii="Times New Roman" w:hAnsi="Times New Roman" w:cs="Times New Roman"/>
          <w:sz w:val="24"/>
          <w:szCs w:val="24"/>
        </w:rPr>
      </w:pPr>
    </w:p>
    <w:p w:rsidR="002C4A83" w:rsidRPr="005E1217" w:rsidRDefault="002C4A83" w:rsidP="005E1217">
      <w:pPr>
        <w:pStyle w:val="Heading1"/>
        <w:spacing w:line="480" w:lineRule="auto"/>
        <w:rPr>
          <w:rFonts w:ascii="Times New Roman" w:hAnsi="Times New Roman" w:cs="Times New Roman"/>
          <w:sz w:val="24"/>
          <w:szCs w:val="24"/>
        </w:rPr>
      </w:pPr>
      <w:r w:rsidRPr="005E1217">
        <w:rPr>
          <w:rFonts w:ascii="Times New Roman" w:hAnsi="Times New Roman" w:cs="Times New Roman"/>
          <w:color w:val="231F20"/>
          <w:sz w:val="24"/>
          <w:szCs w:val="24"/>
        </w:rPr>
        <w:t>Conclusions</w:t>
      </w:r>
    </w:p>
    <w:p w:rsidR="002C4A83" w:rsidRPr="005E1217" w:rsidRDefault="002C4A83" w:rsidP="005E1217">
      <w:pPr>
        <w:pStyle w:val="BodyText"/>
        <w:spacing w:line="480" w:lineRule="auto"/>
        <w:ind w:left="112" w:right="199"/>
        <w:jc w:val="both"/>
        <w:rPr>
          <w:rFonts w:ascii="Times New Roman" w:hAnsi="Times New Roman" w:cs="Times New Roman"/>
          <w:sz w:val="24"/>
          <w:szCs w:val="24"/>
        </w:rPr>
      </w:pPr>
      <w:r w:rsidRPr="005E1217">
        <w:rPr>
          <w:rFonts w:ascii="Times New Roman" w:hAnsi="Times New Roman" w:cs="Times New Roman"/>
          <w:color w:val="231F20"/>
          <w:sz w:val="24"/>
          <w:szCs w:val="24"/>
        </w:rPr>
        <w:t>Overall, important lessons have been gleaned from the project.</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pacing w:val="-8"/>
          <w:sz w:val="24"/>
          <w:szCs w:val="24"/>
        </w:rPr>
        <w:t>We</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recognize</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strengths</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project</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locally deploying</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delivering</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training</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all</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staff</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on</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wards. This</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must</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be</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more</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advantageous,</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can</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only</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have</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more chance</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making</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direct</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impact</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on</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patient</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care</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than</w:t>
      </w:r>
      <w:r w:rsidRPr="005E1217">
        <w:rPr>
          <w:rFonts w:ascii="Times New Roman" w:hAnsi="Times New Roman" w:cs="Times New Roman"/>
          <w:color w:val="231F20"/>
          <w:spacing w:val="-20"/>
          <w:sz w:val="24"/>
          <w:szCs w:val="24"/>
        </w:rPr>
        <w:t xml:space="preserve"> </w:t>
      </w:r>
      <w:r w:rsidR="005E1217">
        <w:rPr>
          <w:rFonts w:ascii="Times New Roman" w:hAnsi="Times New Roman" w:cs="Times New Roman"/>
          <w:color w:val="231F20"/>
          <w:sz w:val="24"/>
          <w:szCs w:val="24"/>
        </w:rPr>
        <w:t>send</w:t>
      </w:r>
      <w:r w:rsidRPr="005E1217">
        <w:rPr>
          <w:rFonts w:ascii="Times New Roman" w:hAnsi="Times New Roman" w:cs="Times New Roman"/>
          <w:color w:val="231F20"/>
          <w:sz w:val="24"/>
          <w:szCs w:val="24"/>
        </w:rPr>
        <w:t>ing small numbers, perhaps less than one per ward, on longer</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term</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academic</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courses</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at</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external</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academic</w:t>
      </w:r>
      <w:r w:rsidRPr="005E1217">
        <w:rPr>
          <w:rFonts w:ascii="Times New Roman" w:hAnsi="Times New Roman" w:cs="Times New Roman"/>
          <w:color w:val="231F20"/>
          <w:spacing w:val="-19"/>
          <w:sz w:val="24"/>
          <w:szCs w:val="24"/>
        </w:rPr>
        <w:t xml:space="preserve"> </w:t>
      </w:r>
      <w:r w:rsidR="005E1217">
        <w:rPr>
          <w:rFonts w:ascii="Times New Roman" w:hAnsi="Times New Roman" w:cs="Times New Roman"/>
          <w:color w:val="231F20"/>
          <w:sz w:val="24"/>
          <w:szCs w:val="24"/>
        </w:rPr>
        <w:t>institu</w:t>
      </w:r>
      <w:r w:rsidRPr="005E1217">
        <w:rPr>
          <w:rFonts w:ascii="Times New Roman" w:hAnsi="Times New Roman" w:cs="Times New Roman"/>
          <w:color w:val="231F20"/>
          <w:sz w:val="24"/>
          <w:szCs w:val="24"/>
        </w:rPr>
        <w:t xml:space="preserve">tions. Additionally, practitioners can encounter problems when they return to the ward and attempt to practise advanced skills. A recent example of </w:t>
      </w:r>
      <w:r w:rsidRPr="005E1217">
        <w:rPr>
          <w:rFonts w:ascii="Times New Roman" w:hAnsi="Times New Roman" w:cs="Times New Roman"/>
          <w:color w:val="231F20"/>
          <w:sz w:val="24"/>
          <w:szCs w:val="24"/>
        </w:rPr>
        <w:lastRenderedPageBreak/>
        <w:t>this would be the reported experiences of Thorn Graduates who attempt to continue</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deliver</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range</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psychosocial</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interventions</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in the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community</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(Gamble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1997,</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Leff</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i/>
          <w:color w:val="231F20"/>
          <w:sz w:val="24"/>
          <w:szCs w:val="24"/>
        </w:rPr>
        <w:t>et</w:t>
      </w:r>
      <w:r w:rsidRPr="005E1217">
        <w:rPr>
          <w:rFonts w:ascii="Times New Roman" w:hAnsi="Times New Roman" w:cs="Times New Roman"/>
          <w:i/>
          <w:color w:val="231F20"/>
          <w:spacing w:val="-7"/>
          <w:sz w:val="24"/>
          <w:szCs w:val="24"/>
        </w:rPr>
        <w:t xml:space="preserve"> </w:t>
      </w:r>
      <w:r w:rsidRPr="005E1217">
        <w:rPr>
          <w:rFonts w:ascii="Times New Roman" w:hAnsi="Times New Roman" w:cs="Times New Roman"/>
          <w:i/>
          <w:color w:val="231F20"/>
          <w:sz w:val="24"/>
          <w:szCs w:val="24"/>
        </w:rPr>
        <w:t>al</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2001).</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case of</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this</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programme,</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on</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spot</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supervision</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was</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available</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to nurture</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skills</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into</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practice.</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pacing w:val="-4"/>
          <w:sz w:val="24"/>
          <w:szCs w:val="24"/>
        </w:rPr>
        <w:t>However,</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some</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instances, the</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joint</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problems</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staffing</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stability</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leadership</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issues presented</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challenges</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this</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practice</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development</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project. At</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this</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point,</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we</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are</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unable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say</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how</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typical</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acute</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care were</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problems</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we</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identified,</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pacing w:val="-3"/>
          <w:sz w:val="24"/>
          <w:szCs w:val="24"/>
        </w:rPr>
        <w:t>however,</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it</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is</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possible</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that they are quite widespread. In future, it would be useful to conduct</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more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systematic</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evaluation</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interventions. It would be beneficial to carry out a comparison study between two or more wards and use measures to</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discover whether or not the interventions have any impact upon recovery</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perhaps</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length</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5"/>
          <w:sz w:val="24"/>
          <w:szCs w:val="24"/>
        </w:rPr>
        <w:t xml:space="preserve"> stay. </w:t>
      </w:r>
      <w:r w:rsidRPr="005E1217">
        <w:rPr>
          <w:rFonts w:ascii="Times New Roman" w:hAnsi="Times New Roman" w:cs="Times New Roman"/>
          <w:color w:val="231F20"/>
          <w:sz w:val="24"/>
          <w:szCs w:val="24"/>
        </w:rPr>
        <w:t>It</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would</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also</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be</w:t>
      </w:r>
      <w:r w:rsidRPr="005E1217">
        <w:rPr>
          <w:rFonts w:ascii="Times New Roman" w:hAnsi="Times New Roman" w:cs="Times New Roman"/>
          <w:color w:val="231F20"/>
          <w:spacing w:val="-5"/>
          <w:sz w:val="24"/>
          <w:szCs w:val="24"/>
        </w:rPr>
        <w:t xml:space="preserve"> </w:t>
      </w:r>
      <w:r w:rsidR="006C7446">
        <w:rPr>
          <w:rFonts w:ascii="Times New Roman" w:hAnsi="Times New Roman" w:cs="Times New Roman"/>
          <w:color w:val="231F20"/>
          <w:sz w:val="24"/>
          <w:szCs w:val="24"/>
        </w:rPr>
        <w:t>help</w:t>
      </w:r>
      <w:r w:rsidRPr="005E1217">
        <w:rPr>
          <w:rFonts w:ascii="Times New Roman" w:hAnsi="Times New Roman" w:cs="Times New Roman"/>
          <w:color w:val="231F20"/>
          <w:sz w:val="24"/>
          <w:szCs w:val="24"/>
        </w:rPr>
        <w:t>ful to hear the views and opinions of service users who were receiving the interventions. Nevertheless,</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important information has been gained from this study in terms of staff training needs and satisfaction with the delivery of these innovative therapeutic</w:t>
      </w:r>
      <w:r w:rsidRPr="005E1217">
        <w:rPr>
          <w:rFonts w:ascii="Times New Roman" w:hAnsi="Times New Roman" w:cs="Times New Roman"/>
          <w:color w:val="231F20"/>
          <w:spacing w:val="36"/>
          <w:sz w:val="24"/>
          <w:szCs w:val="24"/>
        </w:rPr>
        <w:t xml:space="preserve"> </w:t>
      </w:r>
      <w:r w:rsidRPr="005E1217">
        <w:rPr>
          <w:rFonts w:ascii="Times New Roman" w:hAnsi="Times New Roman" w:cs="Times New Roman"/>
          <w:color w:val="231F20"/>
          <w:sz w:val="24"/>
          <w:szCs w:val="24"/>
        </w:rPr>
        <w:t>approaches.</w:t>
      </w:r>
    </w:p>
    <w:p w:rsidR="002C4A83" w:rsidRPr="005E1217" w:rsidRDefault="002C4A83" w:rsidP="005E1217">
      <w:pPr>
        <w:pStyle w:val="BodyText"/>
        <w:spacing w:line="480" w:lineRule="auto"/>
        <w:rPr>
          <w:rFonts w:ascii="Times New Roman" w:hAnsi="Times New Roman" w:cs="Times New Roman"/>
          <w:sz w:val="24"/>
          <w:szCs w:val="24"/>
        </w:rPr>
      </w:pPr>
    </w:p>
    <w:p w:rsidR="002C4A83" w:rsidRPr="005E1217" w:rsidRDefault="002C4A83" w:rsidP="005E1217">
      <w:pPr>
        <w:pStyle w:val="Heading1"/>
        <w:spacing w:line="480" w:lineRule="auto"/>
        <w:rPr>
          <w:rFonts w:ascii="Times New Roman" w:hAnsi="Times New Roman" w:cs="Times New Roman"/>
          <w:sz w:val="24"/>
          <w:szCs w:val="24"/>
        </w:rPr>
      </w:pPr>
      <w:r w:rsidRPr="005E1217">
        <w:rPr>
          <w:rFonts w:ascii="Times New Roman" w:hAnsi="Times New Roman" w:cs="Times New Roman"/>
          <w:color w:val="231F20"/>
          <w:w w:val="105"/>
          <w:sz w:val="24"/>
          <w:szCs w:val="24"/>
        </w:rPr>
        <w:t>Acknowledgments</w:t>
      </w:r>
    </w:p>
    <w:p w:rsidR="002C4A83" w:rsidRPr="005E1217" w:rsidRDefault="002C4A83" w:rsidP="005E1217">
      <w:pPr>
        <w:pStyle w:val="BodyText"/>
        <w:spacing w:line="480" w:lineRule="auto"/>
        <w:ind w:left="112" w:right="199"/>
        <w:jc w:val="both"/>
        <w:rPr>
          <w:rFonts w:ascii="Times New Roman" w:hAnsi="Times New Roman" w:cs="Times New Roman"/>
          <w:sz w:val="24"/>
          <w:szCs w:val="24"/>
        </w:rPr>
      </w:pPr>
      <w:r w:rsidRPr="005E1217">
        <w:rPr>
          <w:rFonts w:ascii="Times New Roman" w:hAnsi="Times New Roman" w:cs="Times New Roman"/>
          <w:color w:val="231F20"/>
          <w:spacing w:val="-8"/>
          <w:sz w:val="24"/>
          <w:szCs w:val="24"/>
        </w:rPr>
        <w:t>We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would</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like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to</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thank</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Foundation</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Nursing</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 xml:space="preserve">Studies, the </w:t>
      </w:r>
      <w:r w:rsidRPr="005E1217">
        <w:rPr>
          <w:rFonts w:ascii="Times New Roman" w:hAnsi="Times New Roman" w:cs="Times New Roman"/>
          <w:color w:val="231F20"/>
          <w:spacing w:val="-3"/>
          <w:sz w:val="24"/>
          <w:szCs w:val="24"/>
        </w:rPr>
        <w:t xml:space="preserve">Tompkins Trust, </w:t>
      </w:r>
      <w:r w:rsidRPr="005E1217">
        <w:rPr>
          <w:rFonts w:ascii="Times New Roman" w:hAnsi="Times New Roman" w:cs="Times New Roman"/>
          <w:color w:val="231F20"/>
          <w:sz w:val="24"/>
          <w:szCs w:val="24"/>
        </w:rPr>
        <w:t>and City University for their funding and support of the</w:t>
      </w:r>
      <w:r w:rsidRPr="005E1217">
        <w:rPr>
          <w:rFonts w:ascii="Times New Roman" w:hAnsi="Times New Roman" w:cs="Times New Roman"/>
          <w:color w:val="231F20"/>
          <w:spacing w:val="17"/>
          <w:sz w:val="24"/>
          <w:szCs w:val="24"/>
        </w:rPr>
        <w:t xml:space="preserve"> </w:t>
      </w:r>
      <w:r w:rsidRPr="005E1217">
        <w:rPr>
          <w:rFonts w:ascii="Times New Roman" w:hAnsi="Times New Roman" w:cs="Times New Roman"/>
          <w:color w:val="231F20"/>
          <w:sz w:val="24"/>
          <w:szCs w:val="24"/>
        </w:rPr>
        <w:t>project.</w:t>
      </w:r>
    </w:p>
    <w:p w:rsidR="002C4A83" w:rsidRPr="005E1217" w:rsidRDefault="002C4A83" w:rsidP="002C4A83">
      <w:pPr>
        <w:pStyle w:val="BodyText"/>
        <w:spacing w:before="11"/>
        <w:rPr>
          <w:rFonts w:ascii="Times New Roman" w:hAnsi="Times New Roman" w:cs="Times New Roman"/>
          <w:sz w:val="24"/>
          <w:szCs w:val="24"/>
        </w:rPr>
      </w:pPr>
    </w:p>
    <w:p w:rsidR="002C4A83" w:rsidRPr="005E1217" w:rsidRDefault="002C4A83" w:rsidP="002C4A83">
      <w:pPr>
        <w:pStyle w:val="Heading1"/>
        <w:rPr>
          <w:rFonts w:ascii="Times New Roman" w:hAnsi="Times New Roman" w:cs="Times New Roman"/>
          <w:sz w:val="24"/>
          <w:szCs w:val="24"/>
        </w:rPr>
      </w:pPr>
      <w:r w:rsidRPr="005E1217">
        <w:rPr>
          <w:rFonts w:ascii="Times New Roman" w:hAnsi="Times New Roman" w:cs="Times New Roman"/>
          <w:color w:val="231F20"/>
          <w:sz w:val="24"/>
          <w:szCs w:val="24"/>
        </w:rPr>
        <w:t>References</w:t>
      </w:r>
    </w:p>
    <w:p w:rsidR="002C4A83" w:rsidRPr="005E1217" w:rsidRDefault="002C4A83" w:rsidP="004170DD">
      <w:pPr>
        <w:spacing w:before="182" w:line="273" w:lineRule="auto"/>
        <w:ind w:right="88"/>
        <w:rPr>
          <w:rFonts w:ascii="Times New Roman" w:hAnsi="Times New Roman" w:cs="Times New Roman"/>
          <w:sz w:val="24"/>
          <w:szCs w:val="24"/>
        </w:rPr>
      </w:pPr>
      <w:r w:rsidRPr="004170DD">
        <w:rPr>
          <w:rFonts w:ascii="Times New Roman" w:hAnsi="Times New Roman" w:cs="Times New Roman"/>
          <w:color w:val="231F20"/>
          <w:sz w:val="24"/>
          <w:szCs w:val="24"/>
          <w:lang w:val="de-DE"/>
        </w:rPr>
        <w:t xml:space="preserve">Altschul A. (1972) </w:t>
      </w:r>
      <w:r w:rsidRPr="004170DD">
        <w:rPr>
          <w:rFonts w:ascii="Times New Roman" w:hAnsi="Times New Roman" w:cs="Times New Roman"/>
          <w:i/>
          <w:color w:val="231F20"/>
          <w:sz w:val="24"/>
          <w:szCs w:val="24"/>
          <w:lang w:val="de-DE"/>
        </w:rPr>
        <w:t>Patient–Nurse Interaction</w:t>
      </w:r>
      <w:r w:rsidRPr="004170DD">
        <w:rPr>
          <w:rFonts w:ascii="Times New Roman" w:hAnsi="Times New Roman" w:cs="Times New Roman"/>
          <w:color w:val="231F20"/>
          <w:sz w:val="24"/>
          <w:szCs w:val="24"/>
          <w:lang w:val="de-DE"/>
        </w:rPr>
        <w:t xml:space="preserve">. </w:t>
      </w:r>
      <w:r w:rsidRPr="005E1217">
        <w:rPr>
          <w:rFonts w:ascii="Times New Roman" w:hAnsi="Times New Roman" w:cs="Times New Roman"/>
          <w:color w:val="231F20"/>
          <w:sz w:val="24"/>
          <w:szCs w:val="24"/>
        </w:rPr>
        <w:t>Churchill Living- stone, Edinburgh.</w:t>
      </w:r>
    </w:p>
    <w:p w:rsidR="006C7446" w:rsidRDefault="002C4A83" w:rsidP="006C7446">
      <w:pPr>
        <w:spacing w:line="271" w:lineRule="auto"/>
        <w:ind w:right="205"/>
        <w:rPr>
          <w:rFonts w:ascii="Times New Roman" w:hAnsi="Times New Roman" w:cs="Times New Roman"/>
          <w:color w:val="231F20"/>
          <w:w w:val="94"/>
          <w:sz w:val="24"/>
          <w:szCs w:val="24"/>
        </w:rPr>
      </w:pPr>
      <w:r w:rsidRPr="005E1217">
        <w:rPr>
          <w:rFonts w:ascii="Times New Roman" w:hAnsi="Times New Roman" w:cs="Times New Roman"/>
          <w:color w:val="231F20"/>
          <w:sz w:val="24"/>
          <w:szCs w:val="24"/>
        </w:rPr>
        <w:t xml:space="preserve">Barnes T.R.E.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McPhillips M.A. (1999) Critical analysis and</w:t>
      </w:r>
      <w:r w:rsidRPr="005E1217">
        <w:rPr>
          <w:rFonts w:ascii="Times New Roman" w:hAnsi="Times New Roman" w:cs="Times New Roman"/>
          <w:color w:val="231F20"/>
          <w:w w:val="96"/>
          <w:sz w:val="24"/>
          <w:szCs w:val="24"/>
        </w:rPr>
        <w:t xml:space="preserve"> </w:t>
      </w:r>
      <w:r w:rsidRPr="005E1217">
        <w:rPr>
          <w:rFonts w:ascii="Times New Roman" w:hAnsi="Times New Roman" w:cs="Times New Roman"/>
          <w:color w:val="231F20"/>
          <w:sz w:val="24"/>
          <w:szCs w:val="24"/>
        </w:rPr>
        <w:t>comparison of the side effect and safety profiles of new antip-</w:t>
      </w:r>
      <w:r w:rsidRPr="005E1217">
        <w:rPr>
          <w:rFonts w:ascii="Times New Roman" w:hAnsi="Times New Roman" w:cs="Times New Roman"/>
          <w:color w:val="231F20"/>
          <w:w w:val="95"/>
          <w:sz w:val="24"/>
          <w:szCs w:val="24"/>
        </w:rPr>
        <w:t xml:space="preserve"> </w:t>
      </w:r>
      <w:r w:rsidRPr="005E1217">
        <w:rPr>
          <w:rFonts w:ascii="Times New Roman" w:hAnsi="Times New Roman" w:cs="Times New Roman"/>
          <w:color w:val="231F20"/>
          <w:sz w:val="24"/>
          <w:szCs w:val="24"/>
        </w:rPr>
        <w:t xml:space="preserve">sychotics. </w:t>
      </w:r>
      <w:r w:rsidRPr="005E1217">
        <w:rPr>
          <w:rFonts w:ascii="Times New Roman" w:hAnsi="Times New Roman" w:cs="Times New Roman"/>
          <w:i/>
          <w:color w:val="231F20"/>
          <w:sz w:val="24"/>
          <w:szCs w:val="24"/>
        </w:rPr>
        <w:t xml:space="preserve">British Journal of Psychiatry </w:t>
      </w:r>
      <w:r w:rsidRPr="005E1217">
        <w:rPr>
          <w:rFonts w:ascii="Times New Roman" w:hAnsi="Times New Roman" w:cs="Times New Roman"/>
          <w:b/>
          <w:color w:val="231F20"/>
          <w:sz w:val="24"/>
          <w:szCs w:val="24"/>
        </w:rPr>
        <w:t xml:space="preserve">174 </w:t>
      </w:r>
      <w:r w:rsidRPr="005E1217">
        <w:rPr>
          <w:rFonts w:ascii="Times New Roman" w:hAnsi="Times New Roman" w:cs="Times New Roman"/>
          <w:color w:val="231F20"/>
          <w:sz w:val="24"/>
          <w:szCs w:val="24"/>
        </w:rPr>
        <w:t>(Suppl. 38), 38–43.</w:t>
      </w:r>
      <w:r w:rsidRPr="005E1217">
        <w:rPr>
          <w:rFonts w:ascii="Times New Roman" w:hAnsi="Times New Roman" w:cs="Times New Roman"/>
          <w:color w:val="231F20"/>
          <w:w w:val="94"/>
          <w:sz w:val="24"/>
          <w:szCs w:val="24"/>
        </w:rPr>
        <w:t xml:space="preserve"> </w:t>
      </w:r>
    </w:p>
    <w:p w:rsidR="002C4A83" w:rsidRPr="005E1217" w:rsidRDefault="002C4A83" w:rsidP="006C7446">
      <w:pPr>
        <w:spacing w:line="271" w:lineRule="auto"/>
        <w:ind w:right="205"/>
        <w:rPr>
          <w:rFonts w:ascii="Times New Roman" w:hAnsi="Times New Roman" w:cs="Times New Roman"/>
          <w:sz w:val="24"/>
          <w:szCs w:val="24"/>
        </w:rPr>
      </w:pPr>
      <w:r w:rsidRPr="005E1217">
        <w:rPr>
          <w:rFonts w:ascii="Times New Roman" w:hAnsi="Times New Roman" w:cs="Times New Roman"/>
          <w:color w:val="231F20"/>
          <w:sz w:val="24"/>
          <w:szCs w:val="24"/>
        </w:rPr>
        <w:t xml:space="preserve">Barrowclough C.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 xml:space="preserve">Tarrier N. (1997) </w:t>
      </w:r>
      <w:r w:rsidRPr="005E1217">
        <w:rPr>
          <w:rFonts w:ascii="Times New Roman" w:hAnsi="Times New Roman" w:cs="Times New Roman"/>
          <w:i/>
          <w:color w:val="231F20"/>
          <w:sz w:val="24"/>
          <w:szCs w:val="24"/>
        </w:rPr>
        <w:t>Families of Schizophrenic</w:t>
      </w:r>
      <w:r w:rsidRPr="005E1217">
        <w:rPr>
          <w:rFonts w:ascii="Times New Roman" w:hAnsi="Times New Roman" w:cs="Times New Roman"/>
          <w:i/>
          <w:color w:val="231F20"/>
          <w:w w:val="95"/>
          <w:sz w:val="24"/>
          <w:szCs w:val="24"/>
        </w:rPr>
        <w:t xml:space="preserve"> </w:t>
      </w:r>
      <w:r w:rsidRPr="005E1217">
        <w:rPr>
          <w:rFonts w:ascii="Times New Roman" w:hAnsi="Times New Roman" w:cs="Times New Roman"/>
          <w:i/>
          <w:color w:val="231F20"/>
          <w:sz w:val="24"/>
          <w:szCs w:val="24"/>
        </w:rPr>
        <w:t>Patients: Cognitive Behavioural Interventions</w:t>
      </w:r>
      <w:r w:rsidRPr="005E1217">
        <w:rPr>
          <w:rFonts w:ascii="Times New Roman" w:hAnsi="Times New Roman" w:cs="Times New Roman"/>
          <w:color w:val="231F20"/>
          <w:sz w:val="24"/>
          <w:szCs w:val="24"/>
        </w:rPr>
        <w:t xml:space="preserve">. Chapman </w:t>
      </w:r>
      <w:r w:rsidRPr="005E1217">
        <w:rPr>
          <w:rFonts w:ascii="Times New Roman" w:hAnsi="Times New Roman" w:cs="Times New Roman"/>
          <w:color w:val="231F20"/>
          <w:w w:val="105"/>
          <w:sz w:val="24"/>
          <w:szCs w:val="24"/>
        </w:rPr>
        <w:t>&amp;</w:t>
      </w:r>
      <w:r w:rsidRPr="005E1217">
        <w:rPr>
          <w:rFonts w:ascii="Times New Roman" w:hAnsi="Times New Roman" w:cs="Times New Roman"/>
          <w:color w:val="231F20"/>
          <w:sz w:val="24"/>
          <w:szCs w:val="24"/>
        </w:rPr>
        <w:t>Hall, London.</w:t>
      </w:r>
    </w:p>
    <w:p w:rsidR="002C4A83" w:rsidRPr="005E1217" w:rsidRDefault="002C4A83" w:rsidP="006C7446">
      <w:pPr>
        <w:spacing w:before="27" w:line="273" w:lineRule="auto"/>
        <w:ind w:left="282" w:right="205" w:hanging="171"/>
        <w:rPr>
          <w:rFonts w:ascii="Times New Roman" w:hAnsi="Times New Roman" w:cs="Times New Roman"/>
          <w:sz w:val="24"/>
          <w:szCs w:val="24"/>
        </w:rPr>
      </w:pPr>
      <w:r w:rsidRPr="005E1217">
        <w:rPr>
          <w:rFonts w:ascii="Times New Roman" w:hAnsi="Times New Roman" w:cs="Times New Roman"/>
          <w:color w:val="231F20"/>
          <w:sz w:val="24"/>
          <w:szCs w:val="24"/>
        </w:rPr>
        <w:t xml:space="preserve">Birchwood M.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 xml:space="preserve">Jackson C. (2001) </w:t>
      </w:r>
      <w:r w:rsidRPr="005E1217">
        <w:rPr>
          <w:rFonts w:ascii="Times New Roman" w:hAnsi="Times New Roman" w:cs="Times New Roman"/>
          <w:i/>
          <w:color w:val="231F20"/>
          <w:sz w:val="24"/>
          <w:szCs w:val="24"/>
        </w:rPr>
        <w:t>Schizophrenia. C</w:t>
      </w:r>
      <w:r w:rsidR="006C7446">
        <w:rPr>
          <w:rFonts w:ascii="Times New Roman" w:hAnsi="Times New Roman" w:cs="Times New Roman"/>
          <w:i/>
          <w:color w:val="231F20"/>
          <w:sz w:val="24"/>
          <w:szCs w:val="24"/>
        </w:rPr>
        <w:t xml:space="preserve">linical Psy- chology: A Modular </w:t>
      </w:r>
      <w:r w:rsidRPr="005E1217">
        <w:rPr>
          <w:rFonts w:ascii="Times New Roman" w:hAnsi="Times New Roman" w:cs="Times New Roman"/>
          <w:i/>
          <w:color w:val="231F20"/>
          <w:sz w:val="24"/>
          <w:szCs w:val="24"/>
        </w:rPr>
        <w:t>Course</w:t>
      </w:r>
      <w:r w:rsidRPr="005E1217">
        <w:rPr>
          <w:rFonts w:ascii="Times New Roman" w:hAnsi="Times New Roman" w:cs="Times New Roman"/>
          <w:color w:val="231F20"/>
          <w:sz w:val="24"/>
          <w:szCs w:val="24"/>
        </w:rPr>
        <w:t>. Psychology Press Limited, East Sussex.</w:t>
      </w:r>
    </w:p>
    <w:p w:rsidR="002C4A83" w:rsidRPr="005E1217" w:rsidRDefault="002C4A83" w:rsidP="006C7446">
      <w:pPr>
        <w:spacing w:before="104" w:line="271" w:lineRule="auto"/>
        <w:ind w:right="46"/>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Birchwood M., Smith J., Macmillan F., Hogg B., Prasad R., Har- vey C.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Bering S. (1989) Predicting relapse in schizophrenia</w:t>
      </w:r>
      <w:r w:rsidRPr="005E1217">
        <w:rPr>
          <w:rFonts w:ascii="Times New Roman" w:hAnsi="Times New Roman" w:cs="Times New Roman"/>
          <w:color w:val="231F20"/>
          <w:sz w:val="24"/>
          <w:szCs w:val="24"/>
        </w:rPr>
        <w:t xml:space="preserve">: </w:t>
      </w:r>
      <w:r w:rsidRPr="005E1217">
        <w:rPr>
          <w:rFonts w:ascii="Times New Roman" w:hAnsi="Times New Roman" w:cs="Times New Roman"/>
          <w:color w:val="231F20"/>
          <w:sz w:val="24"/>
          <w:szCs w:val="24"/>
        </w:rPr>
        <w:t xml:space="preserve">the development of implication of an early signs </w:t>
      </w:r>
      <w:r w:rsidRPr="005E1217">
        <w:rPr>
          <w:rFonts w:ascii="Times New Roman" w:hAnsi="Times New Roman" w:cs="Times New Roman"/>
          <w:color w:val="231F20"/>
          <w:sz w:val="24"/>
          <w:szCs w:val="24"/>
        </w:rPr>
        <w:lastRenderedPageBreak/>
        <w:t>monitoring system using patients and families as observers:</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3"/>
          <w:sz w:val="24"/>
          <w:szCs w:val="24"/>
        </w:rPr>
        <w:t xml:space="preserve"> </w:t>
      </w:r>
      <w:r w:rsidRPr="005E1217">
        <w:rPr>
          <w:rFonts w:ascii="Times New Roman" w:hAnsi="Times New Roman" w:cs="Times New Roman"/>
          <w:color w:val="231F20"/>
          <w:sz w:val="24"/>
          <w:szCs w:val="24"/>
        </w:rPr>
        <w:t>preliminary</w:t>
      </w:r>
      <w:r w:rsidRPr="005E1217">
        <w:rPr>
          <w:rFonts w:ascii="Times New Roman" w:hAnsi="Times New Roman" w:cs="Times New Roman"/>
          <w:color w:val="231F20"/>
          <w:w w:val="95"/>
          <w:sz w:val="24"/>
          <w:szCs w:val="24"/>
        </w:rPr>
        <w:t xml:space="preserve"> </w:t>
      </w:r>
      <w:r w:rsidRPr="005E1217">
        <w:rPr>
          <w:rFonts w:ascii="Times New Roman" w:hAnsi="Times New Roman" w:cs="Times New Roman"/>
          <w:color w:val="231F20"/>
          <w:sz w:val="24"/>
          <w:szCs w:val="24"/>
        </w:rPr>
        <w:t xml:space="preserve">investigation. </w:t>
      </w:r>
      <w:r w:rsidRPr="005E1217">
        <w:rPr>
          <w:rFonts w:ascii="Times New Roman" w:hAnsi="Times New Roman" w:cs="Times New Roman"/>
          <w:i/>
          <w:color w:val="231F20"/>
          <w:sz w:val="24"/>
          <w:szCs w:val="24"/>
        </w:rPr>
        <w:t xml:space="preserve">Psychological Medicine </w:t>
      </w:r>
      <w:r w:rsidRPr="005E1217">
        <w:rPr>
          <w:rFonts w:ascii="Times New Roman" w:hAnsi="Times New Roman" w:cs="Times New Roman"/>
          <w:b/>
          <w:color w:val="231F20"/>
          <w:sz w:val="24"/>
          <w:szCs w:val="24"/>
        </w:rPr>
        <w:t>19</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36"/>
          <w:sz w:val="24"/>
          <w:szCs w:val="24"/>
        </w:rPr>
        <w:t xml:space="preserve"> </w:t>
      </w:r>
      <w:r w:rsidRPr="005E1217">
        <w:rPr>
          <w:rFonts w:ascii="Times New Roman" w:hAnsi="Times New Roman" w:cs="Times New Roman"/>
          <w:color w:val="231F20"/>
          <w:sz w:val="24"/>
          <w:szCs w:val="24"/>
        </w:rPr>
        <w:t>649–656.</w:t>
      </w:r>
    </w:p>
    <w:p w:rsidR="002C4A83" w:rsidRPr="005E1217" w:rsidRDefault="002C4A83" w:rsidP="006C7446">
      <w:pPr>
        <w:spacing w:before="2" w:line="271" w:lineRule="auto"/>
        <w:ind w:right="38"/>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Brooker C., Falloon I., Butterworth A., Goldberg D., Graham- Hole V.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 xml:space="preserve">Hillier V. (1994) The outcome of training commu- nity psychiatric nurses to deliver psychosocial interventions. </w:t>
      </w:r>
      <w:r w:rsidRPr="005E1217">
        <w:rPr>
          <w:rFonts w:ascii="Times New Roman" w:hAnsi="Times New Roman" w:cs="Times New Roman"/>
          <w:i/>
          <w:color w:val="231F20"/>
          <w:sz w:val="24"/>
          <w:szCs w:val="24"/>
        </w:rPr>
        <w:t xml:space="preserve">British Journal of Psychiatry </w:t>
      </w:r>
      <w:r w:rsidRPr="005E1217">
        <w:rPr>
          <w:rFonts w:ascii="Times New Roman" w:hAnsi="Times New Roman" w:cs="Times New Roman"/>
          <w:b/>
          <w:color w:val="231F20"/>
          <w:sz w:val="24"/>
          <w:szCs w:val="24"/>
        </w:rPr>
        <w:t>165</w:t>
      </w:r>
      <w:r w:rsidRPr="005E1217">
        <w:rPr>
          <w:rFonts w:ascii="Times New Roman" w:hAnsi="Times New Roman" w:cs="Times New Roman"/>
          <w:color w:val="231F20"/>
          <w:sz w:val="24"/>
          <w:szCs w:val="24"/>
        </w:rPr>
        <w:t>, 222–230.</w:t>
      </w:r>
    </w:p>
    <w:p w:rsidR="002C4A83" w:rsidRPr="005E1217" w:rsidRDefault="002C4A83" w:rsidP="006C7446">
      <w:pPr>
        <w:spacing w:before="3" w:line="271" w:lineRule="auto"/>
        <w:ind w:right="39"/>
        <w:jc w:val="both"/>
        <w:rPr>
          <w:rFonts w:ascii="Times New Roman" w:hAnsi="Times New Roman" w:cs="Times New Roman"/>
          <w:sz w:val="24"/>
          <w:szCs w:val="24"/>
        </w:rPr>
      </w:pPr>
      <w:r w:rsidRPr="005E1217">
        <w:rPr>
          <w:rFonts w:ascii="Times New Roman" w:hAnsi="Times New Roman" w:cs="Times New Roman"/>
          <w:color w:val="231F20"/>
          <w:w w:val="105"/>
          <w:sz w:val="24"/>
          <w:szCs w:val="24"/>
        </w:rPr>
        <w:t xml:space="preserve">Brown G.W. &amp; Rutter M. (1966) The measurement of family </w:t>
      </w:r>
      <w:r w:rsidRPr="005E1217">
        <w:rPr>
          <w:rFonts w:ascii="Times New Roman" w:hAnsi="Times New Roman" w:cs="Times New Roman"/>
          <w:color w:val="231F20"/>
          <w:sz w:val="24"/>
          <w:szCs w:val="24"/>
        </w:rPr>
        <w:t xml:space="preserve">activities and relationships: a methodological study. </w:t>
      </w:r>
      <w:r w:rsidRPr="005E1217">
        <w:rPr>
          <w:rFonts w:ascii="Times New Roman" w:hAnsi="Times New Roman" w:cs="Times New Roman"/>
          <w:i/>
          <w:color w:val="231F20"/>
          <w:sz w:val="24"/>
          <w:szCs w:val="24"/>
        </w:rPr>
        <w:t>Human</w:t>
      </w:r>
      <w:r w:rsidRPr="005E1217">
        <w:rPr>
          <w:rFonts w:ascii="Times New Roman" w:hAnsi="Times New Roman" w:cs="Times New Roman"/>
          <w:i/>
          <w:color w:val="231F20"/>
          <w:w w:val="95"/>
          <w:sz w:val="24"/>
          <w:szCs w:val="24"/>
        </w:rPr>
        <w:t xml:space="preserve"> </w:t>
      </w:r>
      <w:r w:rsidRPr="005E1217">
        <w:rPr>
          <w:rFonts w:ascii="Times New Roman" w:hAnsi="Times New Roman" w:cs="Times New Roman"/>
          <w:i/>
          <w:color w:val="231F20"/>
          <w:w w:val="105"/>
          <w:sz w:val="24"/>
          <w:szCs w:val="24"/>
        </w:rPr>
        <w:t xml:space="preserve">Relations </w:t>
      </w:r>
      <w:r w:rsidRPr="005E1217">
        <w:rPr>
          <w:rFonts w:ascii="Times New Roman" w:hAnsi="Times New Roman" w:cs="Times New Roman"/>
          <w:b/>
          <w:color w:val="231F20"/>
          <w:w w:val="105"/>
          <w:sz w:val="24"/>
          <w:szCs w:val="24"/>
        </w:rPr>
        <w:t>19</w:t>
      </w:r>
      <w:r w:rsidRPr="005E1217">
        <w:rPr>
          <w:rFonts w:ascii="Times New Roman" w:hAnsi="Times New Roman" w:cs="Times New Roman"/>
          <w:color w:val="231F20"/>
          <w:w w:val="105"/>
          <w:sz w:val="24"/>
          <w:szCs w:val="24"/>
        </w:rPr>
        <w:t>, 241–263.</w:t>
      </w:r>
    </w:p>
    <w:p w:rsidR="002C4A83" w:rsidRPr="005E1217" w:rsidRDefault="002C4A83" w:rsidP="006C7446">
      <w:pPr>
        <w:spacing w:before="1" w:line="271" w:lineRule="auto"/>
        <w:ind w:right="40"/>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Chadwick P.D.J.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 xml:space="preserve">Birchwood M. (1994) The omnipotence of voices: a cognitive approach to hallucinations. </w:t>
      </w:r>
      <w:r w:rsidRPr="005E1217">
        <w:rPr>
          <w:rFonts w:ascii="Times New Roman" w:hAnsi="Times New Roman" w:cs="Times New Roman"/>
          <w:i/>
          <w:color w:val="231F20"/>
          <w:sz w:val="24"/>
          <w:szCs w:val="24"/>
        </w:rPr>
        <w:t>British</w:t>
      </w:r>
      <w:r w:rsidRPr="005E1217">
        <w:rPr>
          <w:rFonts w:ascii="Times New Roman" w:hAnsi="Times New Roman" w:cs="Times New Roman"/>
          <w:i/>
          <w:color w:val="231F20"/>
          <w:spacing w:val="-23"/>
          <w:sz w:val="24"/>
          <w:szCs w:val="24"/>
        </w:rPr>
        <w:t xml:space="preserve"> </w:t>
      </w:r>
      <w:r w:rsidRPr="005E1217">
        <w:rPr>
          <w:rFonts w:ascii="Times New Roman" w:hAnsi="Times New Roman" w:cs="Times New Roman"/>
          <w:i/>
          <w:color w:val="231F20"/>
          <w:sz w:val="24"/>
          <w:szCs w:val="24"/>
        </w:rPr>
        <w:t xml:space="preserve">Journal of Psychiatry </w:t>
      </w:r>
      <w:r w:rsidRPr="005E1217">
        <w:rPr>
          <w:rFonts w:ascii="Times New Roman" w:hAnsi="Times New Roman" w:cs="Times New Roman"/>
          <w:b/>
          <w:color w:val="231F20"/>
          <w:sz w:val="24"/>
          <w:szCs w:val="24"/>
        </w:rPr>
        <w:t>164</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3"/>
          <w:sz w:val="24"/>
          <w:szCs w:val="24"/>
        </w:rPr>
        <w:t xml:space="preserve"> </w:t>
      </w:r>
      <w:r w:rsidRPr="005E1217">
        <w:rPr>
          <w:rFonts w:ascii="Times New Roman" w:hAnsi="Times New Roman" w:cs="Times New Roman"/>
          <w:color w:val="231F20"/>
          <w:sz w:val="24"/>
          <w:szCs w:val="24"/>
        </w:rPr>
        <w:t>190–210.</w:t>
      </w:r>
    </w:p>
    <w:p w:rsidR="002C4A83" w:rsidRPr="005E1217" w:rsidRDefault="002C4A83" w:rsidP="006C7446">
      <w:pPr>
        <w:spacing w:before="1" w:line="271" w:lineRule="auto"/>
        <w:ind w:right="42"/>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Chadwick P.D.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 xml:space="preserve">Lowe C.F. (1990) The measurement and mod- ification of delusional beliefs. </w:t>
      </w:r>
      <w:r w:rsidRPr="005E1217">
        <w:rPr>
          <w:rFonts w:ascii="Times New Roman" w:hAnsi="Times New Roman" w:cs="Times New Roman"/>
          <w:i/>
          <w:color w:val="231F20"/>
          <w:sz w:val="24"/>
          <w:szCs w:val="24"/>
        </w:rPr>
        <w:t>Journal of Consulting and</w:t>
      </w:r>
      <w:r w:rsidRPr="005E1217">
        <w:rPr>
          <w:rFonts w:ascii="Times New Roman" w:hAnsi="Times New Roman" w:cs="Times New Roman"/>
          <w:i/>
          <w:color w:val="231F20"/>
          <w:spacing w:val="-21"/>
          <w:sz w:val="24"/>
          <w:szCs w:val="24"/>
        </w:rPr>
        <w:t xml:space="preserve"> </w:t>
      </w:r>
      <w:r w:rsidR="006C7446">
        <w:rPr>
          <w:rFonts w:ascii="Times New Roman" w:hAnsi="Times New Roman" w:cs="Times New Roman"/>
          <w:i/>
          <w:color w:val="231F20"/>
          <w:sz w:val="24"/>
          <w:szCs w:val="24"/>
        </w:rPr>
        <w:t>Clin</w:t>
      </w:r>
      <w:r w:rsidRPr="005E1217">
        <w:rPr>
          <w:rFonts w:ascii="Times New Roman" w:hAnsi="Times New Roman" w:cs="Times New Roman"/>
          <w:i/>
          <w:color w:val="231F20"/>
          <w:sz w:val="24"/>
          <w:szCs w:val="24"/>
        </w:rPr>
        <w:t xml:space="preserve">ical Psychology </w:t>
      </w:r>
      <w:r w:rsidRPr="005E1217">
        <w:rPr>
          <w:rFonts w:ascii="Times New Roman" w:hAnsi="Times New Roman" w:cs="Times New Roman"/>
          <w:b/>
          <w:color w:val="231F20"/>
          <w:sz w:val="24"/>
          <w:szCs w:val="24"/>
        </w:rPr>
        <w:t>58</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3"/>
          <w:sz w:val="24"/>
          <w:szCs w:val="24"/>
        </w:rPr>
        <w:t xml:space="preserve"> </w:t>
      </w:r>
      <w:r w:rsidRPr="005E1217">
        <w:rPr>
          <w:rFonts w:ascii="Times New Roman" w:hAnsi="Times New Roman" w:cs="Times New Roman"/>
          <w:color w:val="231F20"/>
          <w:sz w:val="24"/>
          <w:szCs w:val="24"/>
        </w:rPr>
        <w:t>225–232.</w:t>
      </w:r>
    </w:p>
    <w:p w:rsidR="002C4A83" w:rsidRPr="005E1217" w:rsidRDefault="002C4A83" w:rsidP="006C7446">
      <w:pPr>
        <w:spacing w:before="2"/>
        <w:rPr>
          <w:rFonts w:ascii="Times New Roman" w:hAnsi="Times New Roman" w:cs="Times New Roman"/>
          <w:sz w:val="24"/>
          <w:szCs w:val="24"/>
        </w:rPr>
      </w:pPr>
      <w:r w:rsidRPr="005E1217">
        <w:rPr>
          <w:rFonts w:ascii="Times New Roman" w:hAnsi="Times New Roman" w:cs="Times New Roman"/>
          <w:color w:val="231F20"/>
          <w:sz w:val="24"/>
          <w:szCs w:val="24"/>
        </w:rPr>
        <w:t>Cook M.J. (2001) The attributes of effective clinical leaders.</w:t>
      </w:r>
      <w:r w:rsidRPr="005E1217">
        <w:rPr>
          <w:rFonts w:ascii="Times New Roman" w:hAnsi="Times New Roman" w:cs="Times New Roman"/>
          <w:i/>
          <w:color w:val="231F20"/>
          <w:sz w:val="24"/>
          <w:szCs w:val="24"/>
        </w:rPr>
        <w:t xml:space="preserve">Nursing Standard </w:t>
      </w:r>
      <w:r w:rsidRPr="005E1217">
        <w:rPr>
          <w:rFonts w:ascii="Times New Roman" w:hAnsi="Times New Roman" w:cs="Times New Roman"/>
          <w:b/>
          <w:color w:val="231F20"/>
          <w:sz w:val="24"/>
          <w:szCs w:val="24"/>
        </w:rPr>
        <w:t>15</w:t>
      </w:r>
      <w:r w:rsidRPr="005E1217">
        <w:rPr>
          <w:rFonts w:ascii="Times New Roman" w:hAnsi="Times New Roman" w:cs="Times New Roman"/>
          <w:color w:val="231F20"/>
          <w:sz w:val="24"/>
          <w:szCs w:val="24"/>
        </w:rPr>
        <w:t>, 34–37.</w:t>
      </w:r>
    </w:p>
    <w:p w:rsidR="002C4A83" w:rsidRPr="005E1217" w:rsidRDefault="002C4A83" w:rsidP="006C7446">
      <w:pPr>
        <w:spacing w:before="27" w:line="273" w:lineRule="auto"/>
        <w:ind w:right="40"/>
        <w:jc w:val="both"/>
        <w:rPr>
          <w:rFonts w:ascii="Times New Roman" w:hAnsi="Times New Roman" w:cs="Times New Roman"/>
          <w:sz w:val="24"/>
          <w:szCs w:val="24"/>
        </w:rPr>
      </w:pPr>
      <w:r w:rsidRPr="005E1217">
        <w:rPr>
          <w:rFonts w:ascii="Times New Roman" w:hAnsi="Times New Roman" w:cs="Times New Roman"/>
          <w:color w:val="231F20"/>
          <w:sz w:val="24"/>
          <w:szCs w:val="24"/>
        </w:rPr>
        <w:t>Cormack</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D.</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(1976)</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i/>
          <w:color w:val="231F20"/>
          <w:sz w:val="24"/>
          <w:szCs w:val="24"/>
        </w:rPr>
        <w:t>Psychiatric</w:t>
      </w:r>
      <w:r w:rsidRPr="005E1217">
        <w:rPr>
          <w:rFonts w:ascii="Times New Roman" w:hAnsi="Times New Roman" w:cs="Times New Roman"/>
          <w:i/>
          <w:color w:val="231F20"/>
          <w:spacing w:val="-7"/>
          <w:sz w:val="24"/>
          <w:szCs w:val="24"/>
        </w:rPr>
        <w:t xml:space="preserve"> </w:t>
      </w:r>
      <w:r w:rsidRPr="005E1217">
        <w:rPr>
          <w:rFonts w:ascii="Times New Roman" w:hAnsi="Times New Roman" w:cs="Times New Roman"/>
          <w:i/>
          <w:color w:val="231F20"/>
          <w:sz w:val="24"/>
          <w:szCs w:val="24"/>
        </w:rPr>
        <w:t>Nursing</w:t>
      </w:r>
      <w:r w:rsidRPr="005E1217">
        <w:rPr>
          <w:rFonts w:ascii="Times New Roman" w:hAnsi="Times New Roman" w:cs="Times New Roman"/>
          <w:i/>
          <w:color w:val="231F20"/>
          <w:spacing w:val="-7"/>
          <w:sz w:val="24"/>
          <w:szCs w:val="24"/>
        </w:rPr>
        <w:t xml:space="preserve"> </w:t>
      </w:r>
      <w:r w:rsidRPr="005E1217">
        <w:rPr>
          <w:rFonts w:ascii="Times New Roman" w:hAnsi="Times New Roman" w:cs="Times New Roman"/>
          <w:i/>
          <w:color w:val="231F20"/>
          <w:sz w:val="24"/>
          <w:szCs w:val="24"/>
        </w:rPr>
        <w:t>Observed</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Royal</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College of Nursing,</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London.</w:t>
      </w:r>
    </w:p>
    <w:p w:rsidR="002C4A83" w:rsidRPr="005E1217" w:rsidRDefault="002C4A83" w:rsidP="006C7446">
      <w:pPr>
        <w:spacing w:line="271" w:lineRule="auto"/>
        <w:ind w:right="39"/>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Cunningham G.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Kitson A. (2000a) An evaluation of the RCN clinical leadership development programme: Part</w:t>
      </w:r>
      <w:r w:rsidRPr="005E1217">
        <w:rPr>
          <w:rFonts w:ascii="Times New Roman" w:hAnsi="Times New Roman" w:cs="Times New Roman"/>
          <w:color w:val="231F20"/>
          <w:spacing w:val="26"/>
          <w:sz w:val="24"/>
          <w:szCs w:val="24"/>
        </w:rPr>
        <w:t xml:space="preserve"> </w:t>
      </w:r>
      <w:r w:rsidRPr="005E1217">
        <w:rPr>
          <w:rFonts w:ascii="Times New Roman" w:hAnsi="Times New Roman" w:cs="Times New Roman"/>
          <w:color w:val="231F20"/>
          <w:spacing w:val="3"/>
          <w:sz w:val="24"/>
          <w:szCs w:val="24"/>
        </w:rPr>
        <w:t>1.</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i/>
          <w:color w:val="231F20"/>
          <w:sz w:val="24"/>
          <w:szCs w:val="24"/>
        </w:rPr>
        <w:t>Nursing</w:t>
      </w:r>
      <w:r w:rsidRPr="005E1217">
        <w:rPr>
          <w:rFonts w:ascii="Times New Roman" w:hAnsi="Times New Roman" w:cs="Times New Roman"/>
          <w:i/>
          <w:color w:val="231F20"/>
          <w:w w:val="94"/>
          <w:sz w:val="24"/>
          <w:szCs w:val="24"/>
        </w:rPr>
        <w:t xml:space="preserve"> </w:t>
      </w:r>
      <w:r w:rsidRPr="005E1217">
        <w:rPr>
          <w:rFonts w:ascii="Times New Roman" w:hAnsi="Times New Roman" w:cs="Times New Roman"/>
          <w:i/>
          <w:color w:val="231F20"/>
          <w:sz w:val="24"/>
          <w:szCs w:val="24"/>
        </w:rPr>
        <w:t xml:space="preserve">Standard </w:t>
      </w:r>
      <w:r w:rsidRPr="005E1217">
        <w:rPr>
          <w:rFonts w:ascii="Times New Roman" w:hAnsi="Times New Roman" w:cs="Times New Roman"/>
          <w:b/>
          <w:color w:val="231F20"/>
          <w:sz w:val="24"/>
          <w:szCs w:val="24"/>
        </w:rPr>
        <w:t>15</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34–37.</w:t>
      </w:r>
    </w:p>
    <w:p w:rsidR="002C4A83" w:rsidRPr="005E1217" w:rsidRDefault="002C4A83" w:rsidP="006C7446">
      <w:pPr>
        <w:spacing w:before="1" w:line="271" w:lineRule="auto"/>
        <w:ind w:right="39"/>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Cunningham G.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Kitson A. (2000b) An evaluation of the RCN clinical leadership development programme: Part</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pacing w:val="3"/>
          <w:sz w:val="24"/>
          <w:szCs w:val="24"/>
        </w:rPr>
        <w:t>2.</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i/>
          <w:color w:val="231F20"/>
          <w:sz w:val="24"/>
          <w:szCs w:val="24"/>
        </w:rPr>
        <w:t>Nursing</w:t>
      </w:r>
      <w:r w:rsidRPr="005E1217">
        <w:rPr>
          <w:rFonts w:ascii="Times New Roman" w:hAnsi="Times New Roman" w:cs="Times New Roman"/>
          <w:i/>
          <w:color w:val="231F20"/>
          <w:w w:val="94"/>
          <w:sz w:val="24"/>
          <w:szCs w:val="24"/>
        </w:rPr>
        <w:t xml:space="preserve"> </w:t>
      </w:r>
      <w:r w:rsidRPr="005E1217">
        <w:rPr>
          <w:rFonts w:ascii="Times New Roman" w:hAnsi="Times New Roman" w:cs="Times New Roman"/>
          <w:i/>
          <w:color w:val="231F20"/>
          <w:sz w:val="24"/>
          <w:szCs w:val="24"/>
        </w:rPr>
        <w:t xml:space="preserve">Standard </w:t>
      </w:r>
      <w:r w:rsidRPr="005E1217">
        <w:rPr>
          <w:rFonts w:ascii="Times New Roman" w:hAnsi="Times New Roman" w:cs="Times New Roman"/>
          <w:b/>
          <w:color w:val="231F20"/>
          <w:sz w:val="24"/>
          <w:szCs w:val="24"/>
        </w:rPr>
        <w:t>15</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34–40.</w:t>
      </w:r>
    </w:p>
    <w:p w:rsidR="002C4A83" w:rsidRPr="005E1217" w:rsidRDefault="002C4A83" w:rsidP="006C7446">
      <w:pPr>
        <w:spacing w:before="1" w:line="271" w:lineRule="auto"/>
        <w:ind w:right="40"/>
        <w:jc w:val="both"/>
        <w:rPr>
          <w:rFonts w:ascii="Times New Roman" w:hAnsi="Times New Roman" w:cs="Times New Roman"/>
          <w:sz w:val="24"/>
          <w:szCs w:val="24"/>
        </w:rPr>
      </w:pPr>
      <w:r w:rsidRPr="005E1217">
        <w:rPr>
          <w:rFonts w:ascii="Times New Roman" w:hAnsi="Times New Roman" w:cs="Times New Roman"/>
          <w:color w:val="231F20"/>
          <w:sz w:val="24"/>
          <w:szCs w:val="24"/>
        </w:rPr>
        <w:t>Curson</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D.A.,</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Patel</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M.</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w w:val="105"/>
          <w:sz w:val="24"/>
          <w:szCs w:val="24"/>
        </w:rPr>
        <w:t>&amp;</w:t>
      </w:r>
      <w:r w:rsidRPr="005E1217">
        <w:rPr>
          <w:rFonts w:ascii="Times New Roman" w:hAnsi="Times New Roman" w:cs="Times New Roman"/>
          <w:color w:val="231F20"/>
          <w:spacing w:val="-9"/>
          <w:w w:val="105"/>
          <w:sz w:val="24"/>
          <w:szCs w:val="24"/>
        </w:rPr>
        <w:t xml:space="preserve"> </w:t>
      </w:r>
      <w:r w:rsidRPr="005E1217">
        <w:rPr>
          <w:rFonts w:ascii="Times New Roman" w:hAnsi="Times New Roman" w:cs="Times New Roman"/>
          <w:color w:val="231F20"/>
          <w:sz w:val="24"/>
          <w:szCs w:val="24"/>
        </w:rPr>
        <w:t>Liddle</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P.F.</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(1988)</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Psychiatric</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 xml:space="preserve">morbidity of a long-stay hospital population with chronic schizophrenia and implications for future community care. </w:t>
      </w:r>
      <w:r w:rsidRPr="005E1217">
        <w:rPr>
          <w:rFonts w:ascii="Times New Roman" w:hAnsi="Times New Roman" w:cs="Times New Roman"/>
          <w:i/>
          <w:color w:val="231F20"/>
          <w:sz w:val="24"/>
          <w:szCs w:val="24"/>
        </w:rPr>
        <w:t xml:space="preserve">British Medical Journal </w:t>
      </w:r>
      <w:r w:rsidRPr="005E1217">
        <w:rPr>
          <w:rFonts w:ascii="Times New Roman" w:hAnsi="Times New Roman" w:cs="Times New Roman"/>
          <w:b/>
          <w:color w:val="231F20"/>
          <w:sz w:val="24"/>
          <w:szCs w:val="24"/>
        </w:rPr>
        <w:t>297</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819–822.</w:t>
      </w:r>
    </w:p>
    <w:p w:rsidR="002C4A83" w:rsidRPr="005E1217" w:rsidRDefault="002C4A83" w:rsidP="006C7446">
      <w:pPr>
        <w:spacing w:before="3" w:line="271" w:lineRule="auto"/>
        <w:ind w:right="38"/>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Davies L.M.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Drummond M.F. (1994) Economics and schizophrenia:</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real</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cost.</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i/>
          <w:color w:val="231F20"/>
          <w:sz w:val="24"/>
          <w:szCs w:val="24"/>
        </w:rPr>
        <w:t>British</w:t>
      </w:r>
      <w:r w:rsidRPr="005E1217">
        <w:rPr>
          <w:rFonts w:ascii="Times New Roman" w:hAnsi="Times New Roman" w:cs="Times New Roman"/>
          <w:i/>
          <w:color w:val="231F20"/>
          <w:spacing w:val="-12"/>
          <w:sz w:val="24"/>
          <w:szCs w:val="24"/>
        </w:rPr>
        <w:t xml:space="preserve"> </w:t>
      </w:r>
      <w:r w:rsidRPr="005E1217">
        <w:rPr>
          <w:rFonts w:ascii="Times New Roman" w:hAnsi="Times New Roman" w:cs="Times New Roman"/>
          <w:i/>
          <w:color w:val="231F20"/>
          <w:sz w:val="24"/>
          <w:szCs w:val="24"/>
        </w:rPr>
        <w:t>Journal</w:t>
      </w:r>
      <w:r w:rsidRPr="005E1217">
        <w:rPr>
          <w:rFonts w:ascii="Times New Roman" w:hAnsi="Times New Roman" w:cs="Times New Roman"/>
          <w:i/>
          <w:color w:val="231F20"/>
          <w:spacing w:val="-13"/>
          <w:sz w:val="24"/>
          <w:szCs w:val="24"/>
        </w:rPr>
        <w:t xml:space="preserve"> </w:t>
      </w:r>
      <w:r w:rsidRPr="005E1217">
        <w:rPr>
          <w:rFonts w:ascii="Times New Roman" w:hAnsi="Times New Roman" w:cs="Times New Roman"/>
          <w:i/>
          <w:color w:val="231F20"/>
          <w:sz w:val="24"/>
          <w:szCs w:val="24"/>
        </w:rPr>
        <w:t>of</w:t>
      </w:r>
      <w:r w:rsidRPr="005E1217">
        <w:rPr>
          <w:rFonts w:ascii="Times New Roman" w:hAnsi="Times New Roman" w:cs="Times New Roman"/>
          <w:i/>
          <w:color w:val="231F20"/>
          <w:spacing w:val="-12"/>
          <w:sz w:val="24"/>
          <w:szCs w:val="24"/>
        </w:rPr>
        <w:t xml:space="preserve"> </w:t>
      </w:r>
      <w:r w:rsidRPr="005E1217">
        <w:rPr>
          <w:rFonts w:ascii="Times New Roman" w:hAnsi="Times New Roman" w:cs="Times New Roman"/>
          <w:i/>
          <w:color w:val="231F20"/>
          <w:sz w:val="24"/>
          <w:szCs w:val="24"/>
        </w:rPr>
        <w:t>Psychiatry</w:t>
      </w:r>
      <w:r w:rsidRPr="005E1217">
        <w:rPr>
          <w:rFonts w:ascii="Times New Roman" w:hAnsi="Times New Roman" w:cs="Times New Roman"/>
          <w:i/>
          <w:color w:val="231F20"/>
          <w:spacing w:val="-10"/>
          <w:sz w:val="24"/>
          <w:szCs w:val="24"/>
        </w:rPr>
        <w:t xml:space="preserve"> </w:t>
      </w:r>
      <w:r w:rsidRPr="005E1217">
        <w:rPr>
          <w:rFonts w:ascii="Times New Roman" w:hAnsi="Times New Roman" w:cs="Times New Roman"/>
          <w:b/>
          <w:color w:val="231F20"/>
          <w:sz w:val="24"/>
          <w:szCs w:val="24"/>
        </w:rPr>
        <w:t>165</w:t>
      </w:r>
      <w:r w:rsidRPr="005E1217">
        <w:rPr>
          <w:rFonts w:ascii="Times New Roman" w:hAnsi="Times New Roman" w:cs="Times New Roman"/>
          <w:color w:val="231F20"/>
          <w:sz w:val="24"/>
          <w:szCs w:val="24"/>
        </w:rPr>
        <w:t>, 18–21.</w:t>
      </w:r>
    </w:p>
    <w:p w:rsidR="002C4A83" w:rsidRPr="005E1217" w:rsidRDefault="002C4A83" w:rsidP="006C7446">
      <w:pPr>
        <w:spacing w:before="1" w:line="273" w:lineRule="auto"/>
        <w:ind w:right="38"/>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Department of Health (1995) </w:t>
      </w:r>
      <w:r w:rsidRPr="005E1217">
        <w:rPr>
          <w:rFonts w:ascii="Times New Roman" w:hAnsi="Times New Roman" w:cs="Times New Roman"/>
          <w:i/>
          <w:color w:val="231F20"/>
          <w:sz w:val="24"/>
          <w:szCs w:val="24"/>
        </w:rPr>
        <w:t>A Report of the Schizophrenia Committee</w:t>
      </w:r>
      <w:r w:rsidRPr="005E1217">
        <w:rPr>
          <w:rFonts w:ascii="Times New Roman" w:hAnsi="Times New Roman" w:cs="Times New Roman"/>
          <w:i/>
          <w:color w:val="231F20"/>
          <w:spacing w:val="-6"/>
          <w:sz w:val="24"/>
          <w:szCs w:val="24"/>
        </w:rPr>
        <w:t xml:space="preserve"> </w:t>
      </w:r>
      <w:r w:rsidRPr="005E1217">
        <w:rPr>
          <w:rFonts w:ascii="Times New Roman" w:hAnsi="Times New Roman" w:cs="Times New Roman"/>
          <w:i/>
          <w:color w:val="231F20"/>
          <w:sz w:val="24"/>
          <w:szCs w:val="24"/>
        </w:rPr>
        <w:t>of</w:t>
      </w:r>
      <w:r w:rsidRPr="005E1217">
        <w:rPr>
          <w:rFonts w:ascii="Times New Roman" w:hAnsi="Times New Roman" w:cs="Times New Roman"/>
          <w:i/>
          <w:color w:val="231F20"/>
          <w:spacing w:val="-5"/>
          <w:sz w:val="24"/>
          <w:szCs w:val="24"/>
        </w:rPr>
        <w:t xml:space="preserve"> </w:t>
      </w:r>
      <w:r w:rsidRPr="005E1217">
        <w:rPr>
          <w:rFonts w:ascii="Times New Roman" w:hAnsi="Times New Roman" w:cs="Times New Roman"/>
          <w:i/>
          <w:color w:val="231F20"/>
          <w:sz w:val="24"/>
          <w:szCs w:val="24"/>
        </w:rPr>
        <w:t>the</w:t>
      </w:r>
      <w:r w:rsidRPr="005E1217">
        <w:rPr>
          <w:rFonts w:ascii="Times New Roman" w:hAnsi="Times New Roman" w:cs="Times New Roman"/>
          <w:i/>
          <w:color w:val="231F20"/>
          <w:spacing w:val="-5"/>
          <w:sz w:val="24"/>
          <w:szCs w:val="24"/>
        </w:rPr>
        <w:t xml:space="preserve"> </w:t>
      </w:r>
      <w:r w:rsidRPr="005E1217">
        <w:rPr>
          <w:rFonts w:ascii="Times New Roman" w:hAnsi="Times New Roman" w:cs="Times New Roman"/>
          <w:i/>
          <w:color w:val="231F20"/>
          <w:sz w:val="24"/>
          <w:szCs w:val="24"/>
        </w:rPr>
        <w:t>Clinical</w:t>
      </w:r>
      <w:r w:rsidRPr="005E1217">
        <w:rPr>
          <w:rFonts w:ascii="Times New Roman" w:hAnsi="Times New Roman" w:cs="Times New Roman"/>
          <w:i/>
          <w:color w:val="231F20"/>
          <w:spacing w:val="-6"/>
          <w:sz w:val="24"/>
          <w:szCs w:val="24"/>
        </w:rPr>
        <w:t xml:space="preserve"> </w:t>
      </w:r>
      <w:r w:rsidRPr="005E1217">
        <w:rPr>
          <w:rFonts w:ascii="Times New Roman" w:hAnsi="Times New Roman" w:cs="Times New Roman"/>
          <w:i/>
          <w:color w:val="231F20"/>
          <w:sz w:val="24"/>
          <w:szCs w:val="24"/>
        </w:rPr>
        <w:t>Standards</w:t>
      </w:r>
      <w:r w:rsidRPr="005E1217">
        <w:rPr>
          <w:rFonts w:ascii="Times New Roman" w:hAnsi="Times New Roman" w:cs="Times New Roman"/>
          <w:i/>
          <w:color w:val="231F20"/>
          <w:spacing w:val="-5"/>
          <w:sz w:val="24"/>
          <w:szCs w:val="24"/>
        </w:rPr>
        <w:t xml:space="preserve"> </w:t>
      </w:r>
      <w:r w:rsidRPr="005E1217">
        <w:rPr>
          <w:rFonts w:ascii="Times New Roman" w:hAnsi="Times New Roman" w:cs="Times New Roman"/>
          <w:i/>
          <w:color w:val="231F20"/>
          <w:sz w:val="24"/>
          <w:szCs w:val="24"/>
        </w:rPr>
        <w:t>Advisory</w:t>
      </w:r>
      <w:r w:rsidRPr="005E1217">
        <w:rPr>
          <w:rFonts w:ascii="Times New Roman" w:hAnsi="Times New Roman" w:cs="Times New Roman"/>
          <w:i/>
          <w:color w:val="231F20"/>
          <w:spacing w:val="-5"/>
          <w:sz w:val="24"/>
          <w:szCs w:val="24"/>
        </w:rPr>
        <w:t xml:space="preserve"> </w:t>
      </w:r>
      <w:r w:rsidRPr="005E1217">
        <w:rPr>
          <w:rFonts w:ascii="Times New Roman" w:hAnsi="Times New Roman" w:cs="Times New Roman"/>
          <w:i/>
          <w:color w:val="231F20"/>
          <w:sz w:val="24"/>
          <w:szCs w:val="24"/>
        </w:rPr>
        <w:t>Group.</w:t>
      </w:r>
      <w:r w:rsidRPr="005E1217">
        <w:rPr>
          <w:rFonts w:ascii="Times New Roman" w:hAnsi="Times New Roman" w:cs="Times New Roman"/>
          <w:i/>
          <w:color w:val="231F20"/>
          <w:spacing w:val="-6"/>
          <w:sz w:val="24"/>
          <w:szCs w:val="24"/>
        </w:rPr>
        <w:t xml:space="preserve"> </w:t>
      </w:r>
      <w:r w:rsidRPr="005E1217">
        <w:rPr>
          <w:rFonts w:ascii="Times New Roman" w:hAnsi="Times New Roman" w:cs="Times New Roman"/>
          <w:color w:val="231F20"/>
          <w:sz w:val="24"/>
          <w:szCs w:val="24"/>
        </w:rPr>
        <w:t>HMSO, London.</w:t>
      </w:r>
    </w:p>
    <w:p w:rsidR="006C7446" w:rsidRDefault="002C4A83" w:rsidP="006C7446">
      <w:pPr>
        <w:spacing w:line="273" w:lineRule="auto"/>
        <w:ind w:right="43"/>
        <w:jc w:val="both"/>
        <w:rPr>
          <w:rFonts w:ascii="Times New Roman" w:hAnsi="Times New Roman" w:cs="Times New Roman"/>
          <w:sz w:val="24"/>
          <w:szCs w:val="24"/>
        </w:rPr>
      </w:pPr>
      <w:r w:rsidRPr="005E1217">
        <w:rPr>
          <w:rFonts w:ascii="Times New Roman" w:hAnsi="Times New Roman" w:cs="Times New Roman"/>
          <w:color w:val="231F20"/>
          <w:sz w:val="24"/>
          <w:szCs w:val="24"/>
        </w:rPr>
        <w:t>Department</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Health</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(1999a)</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i/>
          <w:color w:val="231F20"/>
          <w:sz w:val="24"/>
          <w:szCs w:val="24"/>
        </w:rPr>
        <w:t>The</w:t>
      </w:r>
      <w:r w:rsidRPr="005E1217">
        <w:rPr>
          <w:rFonts w:ascii="Times New Roman" w:hAnsi="Times New Roman" w:cs="Times New Roman"/>
          <w:i/>
          <w:color w:val="231F20"/>
          <w:spacing w:val="-19"/>
          <w:sz w:val="24"/>
          <w:szCs w:val="24"/>
        </w:rPr>
        <w:t xml:space="preserve"> </w:t>
      </w:r>
      <w:r w:rsidRPr="005E1217">
        <w:rPr>
          <w:rFonts w:ascii="Times New Roman" w:hAnsi="Times New Roman" w:cs="Times New Roman"/>
          <w:i/>
          <w:color w:val="231F20"/>
          <w:sz w:val="24"/>
          <w:szCs w:val="24"/>
        </w:rPr>
        <w:t>National</w:t>
      </w:r>
      <w:r w:rsidRPr="005E1217">
        <w:rPr>
          <w:rFonts w:ascii="Times New Roman" w:hAnsi="Times New Roman" w:cs="Times New Roman"/>
          <w:i/>
          <w:color w:val="231F20"/>
          <w:spacing w:val="-20"/>
          <w:sz w:val="24"/>
          <w:szCs w:val="24"/>
        </w:rPr>
        <w:t xml:space="preserve"> </w:t>
      </w:r>
      <w:r w:rsidRPr="005E1217">
        <w:rPr>
          <w:rFonts w:ascii="Times New Roman" w:hAnsi="Times New Roman" w:cs="Times New Roman"/>
          <w:i/>
          <w:color w:val="231F20"/>
          <w:sz w:val="24"/>
          <w:szCs w:val="24"/>
        </w:rPr>
        <w:t>Service</w:t>
      </w:r>
      <w:r w:rsidRPr="005E1217">
        <w:rPr>
          <w:rFonts w:ascii="Times New Roman" w:hAnsi="Times New Roman" w:cs="Times New Roman"/>
          <w:i/>
          <w:color w:val="231F20"/>
          <w:spacing w:val="-20"/>
          <w:sz w:val="24"/>
          <w:szCs w:val="24"/>
        </w:rPr>
        <w:t xml:space="preserve"> </w:t>
      </w:r>
      <w:r w:rsidRPr="005E1217">
        <w:rPr>
          <w:rFonts w:ascii="Times New Roman" w:hAnsi="Times New Roman" w:cs="Times New Roman"/>
          <w:i/>
          <w:color w:val="231F20"/>
          <w:sz w:val="24"/>
          <w:szCs w:val="24"/>
        </w:rPr>
        <w:t>Frameworks for Mental Health</w:t>
      </w:r>
      <w:r w:rsidRPr="005E1217">
        <w:rPr>
          <w:rFonts w:ascii="Times New Roman" w:hAnsi="Times New Roman" w:cs="Times New Roman"/>
          <w:color w:val="231F20"/>
          <w:sz w:val="24"/>
          <w:szCs w:val="24"/>
        </w:rPr>
        <w:t>. HMSO,</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London.</w:t>
      </w:r>
    </w:p>
    <w:p w:rsidR="002C4A83" w:rsidRPr="005E1217" w:rsidRDefault="002C4A83" w:rsidP="006C7446">
      <w:pPr>
        <w:spacing w:line="273" w:lineRule="auto"/>
        <w:ind w:right="43"/>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Department of Health (1999b) </w:t>
      </w:r>
      <w:r w:rsidRPr="005E1217">
        <w:rPr>
          <w:rFonts w:ascii="Times New Roman" w:hAnsi="Times New Roman" w:cs="Times New Roman"/>
          <w:i/>
          <w:color w:val="231F20"/>
          <w:sz w:val="24"/>
          <w:szCs w:val="24"/>
        </w:rPr>
        <w:t>Saving Lives: Our Healthier Nation</w:t>
      </w:r>
      <w:r w:rsidRPr="005E1217">
        <w:rPr>
          <w:rFonts w:ascii="Times New Roman" w:hAnsi="Times New Roman" w:cs="Times New Roman"/>
          <w:color w:val="231F20"/>
          <w:sz w:val="24"/>
          <w:szCs w:val="24"/>
        </w:rPr>
        <w:t>. HMSO, London.</w:t>
      </w:r>
    </w:p>
    <w:p w:rsidR="002C4A83" w:rsidRPr="005E1217" w:rsidRDefault="002C4A83" w:rsidP="006C7446">
      <w:pPr>
        <w:spacing w:line="271" w:lineRule="auto"/>
        <w:ind w:right="38"/>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Drury V., Birchwood M.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 xml:space="preserve">Cochrane R. (1996a) Cognitive ther- apy and recovery from acute psychosis: a controlled trial. I. Impact on psychotic symptoms. </w:t>
      </w:r>
      <w:r w:rsidRPr="005E1217">
        <w:rPr>
          <w:rFonts w:ascii="Times New Roman" w:hAnsi="Times New Roman" w:cs="Times New Roman"/>
          <w:i/>
          <w:color w:val="231F20"/>
          <w:sz w:val="24"/>
          <w:szCs w:val="24"/>
        </w:rPr>
        <w:t>British Journal of</w:t>
      </w:r>
      <w:r w:rsidRPr="005E1217">
        <w:rPr>
          <w:rFonts w:ascii="Times New Roman" w:hAnsi="Times New Roman" w:cs="Times New Roman"/>
          <w:i/>
          <w:color w:val="231F20"/>
          <w:spacing w:val="-10"/>
          <w:sz w:val="24"/>
          <w:szCs w:val="24"/>
        </w:rPr>
        <w:t xml:space="preserve"> </w:t>
      </w:r>
      <w:r w:rsidRPr="005E1217">
        <w:rPr>
          <w:rFonts w:ascii="Times New Roman" w:hAnsi="Times New Roman" w:cs="Times New Roman"/>
          <w:i/>
          <w:color w:val="231F20"/>
          <w:sz w:val="24"/>
          <w:szCs w:val="24"/>
        </w:rPr>
        <w:t xml:space="preserve">Psychiatry </w:t>
      </w:r>
      <w:r w:rsidRPr="005E1217">
        <w:rPr>
          <w:rFonts w:ascii="Times New Roman" w:hAnsi="Times New Roman" w:cs="Times New Roman"/>
          <w:b/>
          <w:color w:val="231F20"/>
          <w:sz w:val="24"/>
          <w:szCs w:val="24"/>
        </w:rPr>
        <w:t>169</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593–601.</w:t>
      </w:r>
    </w:p>
    <w:p w:rsidR="002C4A83" w:rsidRPr="005E1217" w:rsidRDefault="002C4A83" w:rsidP="006C7446">
      <w:pPr>
        <w:spacing w:before="2" w:line="271" w:lineRule="auto"/>
        <w:ind w:right="38"/>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Drury V., Birchwood M.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 xml:space="preserve">Cochrane R. (1996b) Cognitive ther- apy and recovery from acute psychosis: a controlled trial. II. Impact on recovery time. </w:t>
      </w:r>
      <w:r w:rsidRPr="005E1217">
        <w:rPr>
          <w:rFonts w:ascii="Times New Roman" w:hAnsi="Times New Roman" w:cs="Times New Roman"/>
          <w:i/>
          <w:color w:val="231F20"/>
          <w:sz w:val="24"/>
          <w:szCs w:val="24"/>
        </w:rPr>
        <w:t xml:space="preserve">British Journal of Psychiatry </w:t>
      </w:r>
      <w:r w:rsidRPr="005E1217">
        <w:rPr>
          <w:rFonts w:ascii="Times New Roman" w:hAnsi="Times New Roman" w:cs="Times New Roman"/>
          <w:b/>
          <w:color w:val="231F20"/>
          <w:sz w:val="24"/>
          <w:szCs w:val="24"/>
        </w:rPr>
        <w:t>169</w:t>
      </w:r>
      <w:r w:rsidRPr="005E1217">
        <w:rPr>
          <w:rFonts w:ascii="Times New Roman" w:hAnsi="Times New Roman" w:cs="Times New Roman"/>
          <w:color w:val="231F20"/>
          <w:sz w:val="24"/>
          <w:szCs w:val="24"/>
        </w:rPr>
        <w:t>, 602–607.</w:t>
      </w:r>
    </w:p>
    <w:p w:rsidR="002C4A83" w:rsidRPr="005E1217" w:rsidRDefault="002C4A83" w:rsidP="006C7446">
      <w:pPr>
        <w:spacing w:before="3" w:line="273" w:lineRule="auto"/>
        <w:ind w:right="38"/>
        <w:jc w:val="both"/>
        <w:rPr>
          <w:rFonts w:ascii="Times New Roman" w:hAnsi="Times New Roman" w:cs="Times New Roman"/>
          <w:sz w:val="24"/>
          <w:szCs w:val="24"/>
        </w:rPr>
      </w:pPr>
      <w:r w:rsidRPr="005E1217">
        <w:rPr>
          <w:rFonts w:ascii="Times New Roman" w:hAnsi="Times New Roman" w:cs="Times New Roman"/>
          <w:color w:val="231F20"/>
          <w:sz w:val="24"/>
          <w:szCs w:val="24"/>
        </w:rPr>
        <w:t>Fadden</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G.</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(1998)</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Family</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intervention.</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i/>
          <w:color w:val="231F20"/>
          <w:sz w:val="24"/>
          <w:szCs w:val="24"/>
        </w:rPr>
        <w:t>Serious</w:t>
      </w:r>
      <w:r w:rsidRPr="005E1217">
        <w:rPr>
          <w:rFonts w:ascii="Times New Roman" w:hAnsi="Times New Roman" w:cs="Times New Roman"/>
          <w:i/>
          <w:color w:val="231F20"/>
          <w:spacing w:val="-14"/>
          <w:sz w:val="24"/>
          <w:szCs w:val="24"/>
        </w:rPr>
        <w:t xml:space="preserve"> </w:t>
      </w:r>
      <w:r w:rsidRPr="005E1217">
        <w:rPr>
          <w:rFonts w:ascii="Times New Roman" w:hAnsi="Times New Roman" w:cs="Times New Roman"/>
          <w:i/>
          <w:color w:val="231F20"/>
          <w:sz w:val="24"/>
          <w:szCs w:val="24"/>
        </w:rPr>
        <w:t>Mental</w:t>
      </w:r>
      <w:r w:rsidRPr="005E1217">
        <w:rPr>
          <w:rFonts w:ascii="Times New Roman" w:hAnsi="Times New Roman" w:cs="Times New Roman"/>
          <w:i/>
          <w:color w:val="231F20"/>
          <w:spacing w:val="-13"/>
          <w:sz w:val="24"/>
          <w:szCs w:val="24"/>
        </w:rPr>
        <w:t xml:space="preserve"> </w:t>
      </w:r>
      <w:r w:rsidRPr="005E1217">
        <w:rPr>
          <w:rFonts w:ascii="Times New Roman" w:hAnsi="Times New Roman" w:cs="Times New Roman"/>
          <w:i/>
          <w:color w:val="231F20"/>
          <w:sz w:val="24"/>
          <w:szCs w:val="24"/>
        </w:rPr>
        <w:t xml:space="preserve">Health </w:t>
      </w:r>
      <w:r w:rsidRPr="005E1217">
        <w:rPr>
          <w:rFonts w:ascii="Times New Roman" w:hAnsi="Times New Roman" w:cs="Times New Roman"/>
          <w:i/>
          <w:color w:val="231F20"/>
          <w:w w:val="95"/>
          <w:sz w:val="24"/>
          <w:szCs w:val="24"/>
        </w:rPr>
        <w:t xml:space="preserve">Problems in the Community: Policy, Practice and Research </w:t>
      </w:r>
      <w:r w:rsidRPr="005E1217">
        <w:rPr>
          <w:rFonts w:ascii="Times New Roman" w:hAnsi="Times New Roman" w:cs="Times New Roman"/>
          <w:color w:val="231F20"/>
          <w:w w:val="95"/>
          <w:sz w:val="24"/>
          <w:szCs w:val="24"/>
        </w:rPr>
        <w:t xml:space="preserve">(eds </w:t>
      </w:r>
      <w:r w:rsidRPr="005E1217">
        <w:rPr>
          <w:rFonts w:ascii="Times New Roman" w:hAnsi="Times New Roman" w:cs="Times New Roman"/>
          <w:color w:val="231F20"/>
          <w:sz w:val="24"/>
          <w:szCs w:val="24"/>
        </w:rPr>
        <w:t xml:space="preserve">Brooker, C.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Repper, J.), pp. 130–148. Ballière-Tindall, London.</w:t>
      </w:r>
    </w:p>
    <w:p w:rsidR="002C4A83" w:rsidRPr="005E1217" w:rsidRDefault="002C4A83" w:rsidP="006C7446">
      <w:pPr>
        <w:spacing w:line="273" w:lineRule="auto"/>
        <w:ind w:right="40"/>
        <w:jc w:val="both"/>
        <w:rPr>
          <w:rFonts w:ascii="Times New Roman" w:hAnsi="Times New Roman" w:cs="Times New Roman"/>
          <w:sz w:val="24"/>
          <w:szCs w:val="24"/>
        </w:rPr>
      </w:pPr>
      <w:r w:rsidRPr="005E1217">
        <w:rPr>
          <w:rFonts w:ascii="Times New Roman" w:hAnsi="Times New Roman" w:cs="Times New Roman"/>
          <w:color w:val="231F20"/>
          <w:sz w:val="24"/>
          <w:szCs w:val="24"/>
        </w:rPr>
        <w:lastRenderedPageBreak/>
        <w:t xml:space="preserve">Falloon I.R.H., Boyd J.L.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 xml:space="preserve">McGill C. (1984) </w:t>
      </w:r>
      <w:r w:rsidRPr="005E1217">
        <w:rPr>
          <w:rFonts w:ascii="Times New Roman" w:hAnsi="Times New Roman" w:cs="Times New Roman"/>
          <w:i/>
          <w:color w:val="231F20"/>
          <w:sz w:val="24"/>
          <w:szCs w:val="24"/>
        </w:rPr>
        <w:t>Family Care of Schizophrenia</w:t>
      </w:r>
      <w:r w:rsidRPr="005E1217">
        <w:rPr>
          <w:rFonts w:ascii="Times New Roman" w:hAnsi="Times New Roman" w:cs="Times New Roman"/>
          <w:color w:val="231F20"/>
          <w:sz w:val="24"/>
          <w:szCs w:val="24"/>
        </w:rPr>
        <w:t>. Guilford Press, New</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pacing w:val="-3"/>
          <w:sz w:val="24"/>
          <w:szCs w:val="24"/>
        </w:rPr>
        <w:t>York.</w:t>
      </w:r>
    </w:p>
    <w:p w:rsidR="002C4A83" w:rsidRPr="005E1217" w:rsidRDefault="002C4A83" w:rsidP="006C7446">
      <w:pPr>
        <w:spacing w:line="268" w:lineRule="auto"/>
        <w:ind w:right="45"/>
        <w:jc w:val="both"/>
        <w:rPr>
          <w:rFonts w:ascii="Times New Roman" w:hAnsi="Times New Roman" w:cs="Times New Roman"/>
          <w:sz w:val="24"/>
          <w:szCs w:val="24"/>
        </w:rPr>
      </w:pPr>
      <w:r w:rsidRPr="005E1217">
        <w:rPr>
          <w:rFonts w:ascii="Times New Roman" w:hAnsi="Times New Roman" w:cs="Times New Roman"/>
          <w:color w:val="231F20"/>
          <w:sz w:val="24"/>
          <w:szCs w:val="24"/>
        </w:rPr>
        <w:t>Gamble</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C.</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(1997)</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thorn</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nursing</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programme:</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its</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past,</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 xml:space="preserve">present and future. </w:t>
      </w:r>
      <w:r w:rsidRPr="005E1217">
        <w:rPr>
          <w:rFonts w:ascii="Times New Roman" w:hAnsi="Times New Roman" w:cs="Times New Roman"/>
          <w:i/>
          <w:color w:val="231F20"/>
          <w:sz w:val="24"/>
          <w:szCs w:val="24"/>
        </w:rPr>
        <w:t xml:space="preserve">Mental Health Care </w:t>
      </w:r>
      <w:r w:rsidRPr="005E1217">
        <w:rPr>
          <w:rFonts w:ascii="Times New Roman" w:hAnsi="Times New Roman" w:cs="Times New Roman"/>
          <w:b/>
          <w:color w:val="231F20"/>
          <w:sz w:val="24"/>
          <w:szCs w:val="24"/>
        </w:rPr>
        <w:t>1</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35"/>
          <w:sz w:val="24"/>
          <w:szCs w:val="24"/>
        </w:rPr>
        <w:t xml:space="preserve"> </w:t>
      </w:r>
      <w:r w:rsidRPr="005E1217">
        <w:rPr>
          <w:rFonts w:ascii="Times New Roman" w:hAnsi="Times New Roman" w:cs="Times New Roman"/>
          <w:color w:val="231F20"/>
          <w:sz w:val="24"/>
          <w:szCs w:val="24"/>
        </w:rPr>
        <w:t>95–97.</w:t>
      </w:r>
    </w:p>
    <w:p w:rsidR="002C4A83" w:rsidRPr="005E1217" w:rsidRDefault="002C4A83" w:rsidP="006C7446">
      <w:pPr>
        <w:spacing w:before="2" w:line="273" w:lineRule="auto"/>
        <w:ind w:right="38"/>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Haddock G.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pacing w:val="-3"/>
          <w:sz w:val="24"/>
          <w:szCs w:val="24"/>
        </w:rPr>
        <w:t xml:space="preserve">Tarrier </w:t>
      </w:r>
      <w:r w:rsidRPr="005E1217">
        <w:rPr>
          <w:rFonts w:ascii="Times New Roman" w:hAnsi="Times New Roman" w:cs="Times New Roman"/>
          <w:color w:val="231F20"/>
          <w:sz w:val="24"/>
          <w:szCs w:val="24"/>
        </w:rPr>
        <w:t>N. (1998) Assessment and formulation in the cognitive behavioural treatment of psychosis. In:</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i/>
          <w:color w:val="231F20"/>
          <w:sz w:val="24"/>
          <w:szCs w:val="24"/>
        </w:rPr>
        <w:t>Treating Complex Cases the Cognitive Behavioural Therapy</w:t>
      </w:r>
      <w:r w:rsidRPr="005E1217">
        <w:rPr>
          <w:rFonts w:ascii="Times New Roman" w:hAnsi="Times New Roman" w:cs="Times New Roman"/>
          <w:i/>
          <w:color w:val="231F20"/>
          <w:spacing w:val="-24"/>
          <w:sz w:val="24"/>
          <w:szCs w:val="24"/>
        </w:rPr>
        <w:t xml:space="preserve"> </w:t>
      </w:r>
      <w:r w:rsidRPr="005E1217">
        <w:rPr>
          <w:rFonts w:ascii="Times New Roman" w:hAnsi="Times New Roman" w:cs="Times New Roman"/>
          <w:i/>
          <w:color w:val="231F20"/>
          <w:sz w:val="24"/>
          <w:szCs w:val="24"/>
        </w:rPr>
        <w:t xml:space="preserve">Approach </w:t>
      </w:r>
      <w:r w:rsidRPr="005E1217">
        <w:rPr>
          <w:rFonts w:ascii="Times New Roman" w:hAnsi="Times New Roman" w:cs="Times New Roman"/>
          <w:color w:val="231F20"/>
          <w:sz w:val="24"/>
          <w:szCs w:val="24"/>
        </w:rPr>
        <w:t xml:space="preserve">(eds Tarrier, N., </w:t>
      </w:r>
      <w:r w:rsidRPr="005E1217">
        <w:rPr>
          <w:rFonts w:ascii="Times New Roman" w:hAnsi="Times New Roman" w:cs="Times New Roman"/>
          <w:color w:val="231F20"/>
          <w:spacing w:val="-3"/>
          <w:sz w:val="24"/>
          <w:szCs w:val="24"/>
        </w:rPr>
        <w:t xml:space="preserve">Wells, </w:t>
      </w:r>
      <w:r w:rsidRPr="005E1217">
        <w:rPr>
          <w:rFonts w:ascii="Times New Roman" w:hAnsi="Times New Roman" w:cs="Times New Roman"/>
          <w:color w:val="231F20"/>
          <w:sz w:val="24"/>
          <w:szCs w:val="24"/>
        </w:rPr>
        <w:t xml:space="preserve">A.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Haddock, G.), pp. 120–136. Wiley,</w:t>
      </w:r>
      <w:r w:rsidRPr="005E1217">
        <w:rPr>
          <w:rFonts w:ascii="Times New Roman" w:hAnsi="Times New Roman" w:cs="Times New Roman"/>
          <w:color w:val="231F20"/>
          <w:spacing w:val="14"/>
          <w:sz w:val="24"/>
          <w:szCs w:val="24"/>
        </w:rPr>
        <w:t xml:space="preserve"> </w:t>
      </w:r>
      <w:r w:rsidRPr="005E1217">
        <w:rPr>
          <w:rFonts w:ascii="Times New Roman" w:hAnsi="Times New Roman" w:cs="Times New Roman"/>
          <w:color w:val="231F20"/>
          <w:sz w:val="24"/>
          <w:szCs w:val="24"/>
        </w:rPr>
        <w:t>Chichester.</w:t>
      </w:r>
    </w:p>
    <w:p w:rsidR="002C4A83" w:rsidRPr="005E1217" w:rsidRDefault="002C4A83" w:rsidP="006C7446">
      <w:pPr>
        <w:spacing w:before="104" w:line="273" w:lineRule="auto"/>
        <w:ind w:right="112"/>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Higgins R. (1998) </w:t>
      </w:r>
      <w:r w:rsidRPr="005E1217">
        <w:rPr>
          <w:rFonts w:ascii="Times New Roman" w:hAnsi="Times New Roman" w:cs="Times New Roman"/>
          <w:i/>
          <w:color w:val="231F20"/>
          <w:sz w:val="24"/>
          <w:szCs w:val="24"/>
        </w:rPr>
        <w:t>Psychiatric Nursing Revisited. The Care Pro- vided for Acute Psychiatric Patients</w:t>
      </w:r>
      <w:r w:rsidRPr="005E1217">
        <w:rPr>
          <w:rFonts w:ascii="Times New Roman" w:hAnsi="Times New Roman" w:cs="Times New Roman"/>
          <w:color w:val="231F20"/>
          <w:sz w:val="24"/>
          <w:szCs w:val="24"/>
        </w:rPr>
        <w:t>. Whurr, London.</w:t>
      </w:r>
    </w:p>
    <w:p w:rsidR="002C4A83" w:rsidRPr="005E1217" w:rsidRDefault="002C4A83" w:rsidP="006C7446">
      <w:pPr>
        <w:spacing w:line="271" w:lineRule="auto"/>
        <w:ind w:right="110"/>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Johnson D.A.W., Ludlow J.M., Street K.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pacing w:val="-3"/>
          <w:sz w:val="24"/>
          <w:szCs w:val="24"/>
        </w:rPr>
        <w:t xml:space="preserve">Taylor </w:t>
      </w:r>
      <w:r w:rsidRPr="005E1217">
        <w:rPr>
          <w:rFonts w:ascii="Times New Roman" w:hAnsi="Times New Roman" w:cs="Times New Roman"/>
          <w:color w:val="231F20"/>
          <w:sz w:val="24"/>
          <w:szCs w:val="24"/>
        </w:rPr>
        <w:t>R.D.W. (1987) Double blind comparison of half-dose and standard dose flu- penthixol</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decanoate</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maintenance</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treatment</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stabilised out-patient</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color w:val="231F20"/>
          <w:sz w:val="24"/>
          <w:szCs w:val="24"/>
        </w:rPr>
        <w:t>schizophrenics.</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i/>
          <w:color w:val="231F20"/>
          <w:sz w:val="24"/>
          <w:szCs w:val="24"/>
        </w:rPr>
        <w:t>British</w:t>
      </w:r>
      <w:r w:rsidRPr="005E1217">
        <w:rPr>
          <w:rFonts w:ascii="Times New Roman" w:hAnsi="Times New Roman" w:cs="Times New Roman"/>
          <w:i/>
          <w:color w:val="231F20"/>
          <w:spacing w:val="-8"/>
          <w:sz w:val="24"/>
          <w:szCs w:val="24"/>
        </w:rPr>
        <w:t xml:space="preserve"> </w:t>
      </w:r>
      <w:r w:rsidRPr="005E1217">
        <w:rPr>
          <w:rFonts w:ascii="Times New Roman" w:hAnsi="Times New Roman" w:cs="Times New Roman"/>
          <w:i/>
          <w:color w:val="231F20"/>
          <w:sz w:val="24"/>
          <w:szCs w:val="24"/>
        </w:rPr>
        <w:t>Journal</w:t>
      </w:r>
      <w:r w:rsidRPr="005E1217">
        <w:rPr>
          <w:rFonts w:ascii="Times New Roman" w:hAnsi="Times New Roman" w:cs="Times New Roman"/>
          <w:i/>
          <w:color w:val="231F20"/>
          <w:spacing w:val="-7"/>
          <w:sz w:val="24"/>
          <w:szCs w:val="24"/>
        </w:rPr>
        <w:t xml:space="preserve"> </w:t>
      </w:r>
      <w:r w:rsidRPr="005E1217">
        <w:rPr>
          <w:rFonts w:ascii="Times New Roman" w:hAnsi="Times New Roman" w:cs="Times New Roman"/>
          <w:i/>
          <w:color w:val="231F20"/>
          <w:sz w:val="24"/>
          <w:szCs w:val="24"/>
        </w:rPr>
        <w:t>of</w:t>
      </w:r>
      <w:r w:rsidRPr="005E1217">
        <w:rPr>
          <w:rFonts w:ascii="Times New Roman" w:hAnsi="Times New Roman" w:cs="Times New Roman"/>
          <w:i/>
          <w:color w:val="231F20"/>
          <w:spacing w:val="-8"/>
          <w:sz w:val="24"/>
          <w:szCs w:val="24"/>
        </w:rPr>
        <w:t xml:space="preserve"> </w:t>
      </w:r>
      <w:r w:rsidRPr="005E1217">
        <w:rPr>
          <w:rFonts w:ascii="Times New Roman" w:hAnsi="Times New Roman" w:cs="Times New Roman"/>
          <w:i/>
          <w:color w:val="231F20"/>
          <w:sz w:val="24"/>
          <w:szCs w:val="24"/>
        </w:rPr>
        <w:t>Psychiatry</w:t>
      </w:r>
      <w:r w:rsidRPr="005E1217">
        <w:rPr>
          <w:rFonts w:ascii="Times New Roman" w:hAnsi="Times New Roman" w:cs="Times New Roman"/>
          <w:i/>
          <w:color w:val="231F20"/>
          <w:spacing w:val="-5"/>
          <w:sz w:val="24"/>
          <w:szCs w:val="24"/>
        </w:rPr>
        <w:t xml:space="preserve"> </w:t>
      </w:r>
      <w:r w:rsidRPr="005E1217">
        <w:rPr>
          <w:rFonts w:ascii="Times New Roman" w:hAnsi="Times New Roman" w:cs="Times New Roman"/>
          <w:b/>
          <w:color w:val="231F20"/>
          <w:sz w:val="24"/>
          <w:szCs w:val="24"/>
        </w:rPr>
        <w:t>151</w:t>
      </w:r>
      <w:r w:rsidRPr="005E1217">
        <w:rPr>
          <w:rFonts w:ascii="Times New Roman" w:hAnsi="Times New Roman" w:cs="Times New Roman"/>
          <w:color w:val="231F20"/>
          <w:sz w:val="24"/>
          <w:szCs w:val="24"/>
        </w:rPr>
        <w:t>, 634–638.</w:t>
      </w:r>
    </w:p>
    <w:p w:rsidR="002C4A83" w:rsidRPr="005E1217" w:rsidRDefault="002C4A83" w:rsidP="006C7446">
      <w:pPr>
        <w:spacing w:before="5" w:line="273" w:lineRule="auto"/>
        <w:ind w:right="111"/>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Kaplan H.I. (1992) </w:t>
      </w:r>
      <w:r w:rsidRPr="005E1217">
        <w:rPr>
          <w:rFonts w:ascii="Times New Roman" w:hAnsi="Times New Roman" w:cs="Times New Roman"/>
          <w:i/>
          <w:color w:val="231F20"/>
          <w:sz w:val="24"/>
          <w:szCs w:val="24"/>
        </w:rPr>
        <w:t>Comprehensive Textbook of Psychiatry</w:t>
      </w:r>
      <w:r w:rsidRPr="005E1217">
        <w:rPr>
          <w:rFonts w:ascii="Times New Roman" w:hAnsi="Times New Roman" w:cs="Times New Roman"/>
          <w:color w:val="231F20"/>
          <w:sz w:val="24"/>
          <w:szCs w:val="24"/>
        </w:rPr>
        <w:t>. The Williams and Wilkins Company, Baltimore, MD.</w:t>
      </w:r>
    </w:p>
    <w:p w:rsidR="002C4A83" w:rsidRPr="005E1217" w:rsidRDefault="002C4A83" w:rsidP="006C7446">
      <w:pPr>
        <w:spacing w:line="271" w:lineRule="auto"/>
        <w:ind w:right="111"/>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Kemp R., Hayward P.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Applewhaite G. (1996) Compliance therapy</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psychotic</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patients:</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randomised</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control</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trial.</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i/>
          <w:color w:val="231F20"/>
          <w:sz w:val="24"/>
          <w:szCs w:val="24"/>
        </w:rPr>
        <w:t xml:space="preserve">Brit- ish Medical Journal </w:t>
      </w:r>
      <w:r w:rsidRPr="005E1217">
        <w:rPr>
          <w:rFonts w:ascii="Times New Roman" w:hAnsi="Times New Roman" w:cs="Times New Roman"/>
          <w:b/>
          <w:color w:val="231F20"/>
          <w:sz w:val="24"/>
          <w:szCs w:val="24"/>
        </w:rPr>
        <w:t>312</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345–349.</w:t>
      </w:r>
    </w:p>
    <w:p w:rsidR="002C4A83" w:rsidRPr="005E1217" w:rsidRDefault="002C4A83" w:rsidP="006C7446">
      <w:pPr>
        <w:spacing w:before="1" w:line="271" w:lineRule="auto"/>
        <w:ind w:right="111"/>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Kuipers E., Garety P., Fowler D., Dunn G., Bebbington P., Free- man D.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 xml:space="preserve">Hadley C. (1997) London-East Anglia randomised control trial of cognitive behavioural therapy for psychosis. I: effects of the treatment phase. </w:t>
      </w:r>
      <w:r w:rsidRPr="005E1217">
        <w:rPr>
          <w:rFonts w:ascii="Times New Roman" w:hAnsi="Times New Roman" w:cs="Times New Roman"/>
          <w:i/>
          <w:color w:val="231F20"/>
          <w:sz w:val="24"/>
          <w:szCs w:val="24"/>
        </w:rPr>
        <w:t xml:space="preserve">British Journal of Psychiatry </w:t>
      </w:r>
      <w:r w:rsidRPr="005E1217">
        <w:rPr>
          <w:rFonts w:ascii="Times New Roman" w:hAnsi="Times New Roman" w:cs="Times New Roman"/>
          <w:b/>
          <w:color w:val="231F20"/>
          <w:sz w:val="24"/>
          <w:szCs w:val="24"/>
        </w:rPr>
        <w:t>171</w:t>
      </w:r>
      <w:r w:rsidRPr="005E1217">
        <w:rPr>
          <w:rFonts w:ascii="Times New Roman" w:hAnsi="Times New Roman" w:cs="Times New Roman"/>
          <w:color w:val="231F20"/>
          <w:sz w:val="24"/>
          <w:szCs w:val="24"/>
        </w:rPr>
        <w:t>, 319–327.</w:t>
      </w:r>
    </w:p>
    <w:p w:rsidR="006C7446" w:rsidRDefault="002C4A83" w:rsidP="006C7446">
      <w:pPr>
        <w:spacing w:before="4" w:line="271" w:lineRule="auto"/>
        <w:ind w:right="110"/>
        <w:jc w:val="both"/>
        <w:rPr>
          <w:rFonts w:ascii="Times New Roman" w:hAnsi="Times New Roman" w:cs="Times New Roman"/>
          <w:sz w:val="24"/>
          <w:szCs w:val="24"/>
        </w:rPr>
      </w:pPr>
      <w:r w:rsidRPr="005E1217">
        <w:rPr>
          <w:rFonts w:ascii="Times New Roman" w:hAnsi="Times New Roman" w:cs="Times New Roman"/>
          <w:color w:val="231F20"/>
          <w:sz w:val="24"/>
          <w:szCs w:val="24"/>
        </w:rPr>
        <w:t>Lam</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D.</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(1991)</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Psychosocial</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family</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intervention</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schizophrenia: a</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review</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empirical</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studies.</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i/>
          <w:color w:val="231F20"/>
          <w:sz w:val="24"/>
          <w:szCs w:val="24"/>
        </w:rPr>
        <w:t>Psychological</w:t>
      </w:r>
      <w:r w:rsidRPr="005E1217">
        <w:rPr>
          <w:rFonts w:ascii="Times New Roman" w:hAnsi="Times New Roman" w:cs="Times New Roman"/>
          <w:i/>
          <w:color w:val="231F20"/>
          <w:spacing w:val="-11"/>
          <w:sz w:val="24"/>
          <w:szCs w:val="24"/>
        </w:rPr>
        <w:t xml:space="preserve"> </w:t>
      </w:r>
      <w:r w:rsidRPr="005E1217">
        <w:rPr>
          <w:rFonts w:ascii="Times New Roman" w:hAnsi="Times New Roman" w:cs="Times New Roman"/>
          <w:i/>
          <w:color w:val="231F20"/>
          <w:sz w:val="24"/>
          <w:szCs w:val="24"/>
        </w:rPr>
        <w:t>Medicine</w:t>
      </w:r>
      <w:r w:rsidRPr="005E1217">
        <w:rPr>
          <w:rFonts w:ascii="Times New Roman" w:hAnsi="Times New Roman" w:cs="Times New Roman"/>
          <w:i/>
          <w:color w:val="231F20"/>
          <w:spacing w:val="-8"/>
          <w:sz w:val="24"/>
          <w:szCs w:val="24"/>
        </w:rPr>
        <w:t xml:space="preserve"> </w:t>
      </w:r>
      <w:r w:rsidRPr="005E1217">
        <w:rPr>
          <w:rFonts w:ascii="Times New Roman" w:hAnsi="Times New Roman" w:cs="Times New Roman"/>
          <w:b/>
          <w:color w:val="231F20"/>
          <w:sz w:val="24"/>
          <w:szCs w:val="24"/>
        </w:rPr>
        <w:t>21</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423– 441.</w:t>
      </w:r>
    </w:p>
    <w:p w:rsidR="002C4A83" w:rsidRPr="005E1217" w:rsidRDefault="002C4A83" w:rsidP="006C7446">
      <w:pPr>
        <w:spacing w:before="4" w:line="271" w:lineRule="auto"/>
        <w:ind w:right="110"/>
        <w:jc w:val="both"/>
        <w:rPr>
          <w:rFonts w:ascii="Times New Roman" w:hAnsi="Times New Roman" w:cs="Times New Roman"/>
          <w:sz w:val="24"/>
          <w:szCs w:val="24"/>
        </w:rPr>
      </w:pPr>
      <w:r w:rsidRPr="005E1217">
        <w:rPr>
          <w:rFonts w:ascii="Times New Roman" w:hAnsi="Times New Roman" w:cs="Times New Roman"/>
          <w:color w:val="231F20"/>
          <w:sz w:val="24"/>
          <w:szCs w:val="24"/>
        </w:rPr>
        <w:t>Lancashire S., Haddock G., Tarrier N., Baguley I., Butterworth</w:t>
      </w:r>
      <w:r w:rsidR="006C7446">
        <w:rPr>
          <w:rFonts w:ascii="Times New Roman" w:hAnsi="Times New Roman" w:cs="Times New Roman"/>
          <w:sz w:val="24"/>
          <w:szCs w:val="24"/>
        </w:rPr>
        <w:t xml:space="preserve"> </w:t>
      </w:r>
      <w:r w:rsidRPr="005E1217">
        <w:rPr>
          <w:rFonts w:ascii="Times New Roman" w:hAnsi="Times New Roman" w:cs="Times New Roman"/>
          <w:color w:val="231F20"/>
          <w:sz w:val="24"/>
          <w:szCs w:val="24"/>
        </w:rPr>
        <w:t xml:space="preserve">A.C.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 xml:space="preserve">Brooker C. (1997) Effects of training in psychosocial interventions for community psychiatric nurses in England. </w:t>
      </w:r>
      <w:r w:rsidRPr="005E1217">
        <w:rPr>
          <w:rFonts w:ascii="Times New Roman" w:hAnsi="Times New Roman" w:cs="Times New Roman"/>
          <w:i/>
          <w:color w:val="231F20"/>
          <w:sz w:val="24"/>
          <w:szCs w:val="24"/>
        </w:rPr>
        <w:t xml:space="preserve">Psychiatric Services </w:t>
      </w:r>
      <w:r w:rsidRPr="005E1217">
        <w:rPr>
          <w:rFonts w:ascii="Times New Roman" w:hAnsi="Times New Roman" w:cs="Times New Roman"/>
          <w:b/>
          <w:color w:val="231F20"/>
          <w:sz w:val="24"/>
          <w:szCs w:val="24"/>
        </w:rPr>
        <w:t>48</w:t>
      </w:r>
      <w:r w:rsidRPr="005E1217">
        <w:rPr>
          <w:rFonts w:ascii="Times New Roman" w:hAnsi="Times New Roman" w:cs="Times New Roman"/>
          <w:color w:val="231F20"/>
          <w:sz w:val="24"/>
          <w:szCs w:val="24"/>
        </w:rPr>
        <w:t>, 39–41.</w:t>
      </w:r>
    </w:p>
    <w:p w:rsidR="002C4A83" w:rsidRPr="005E1217" w:rsidRDefault="002C4A83" w:rsidP="006C7446">
      <w:pPr>
        <w:spacing w:before="1" w:line="271" w:lineRule="auto"/>
        <w:ind w:right="111"/>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Leff J., Kuipers L.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 xml:space="preserve">Berkowitz R. (1982) A controlled trial of intervention in the families of schizophrenic patients. </w:t>
      </w:r>
      <w:r w:rsidRPr="005E1217">
        <w:rPr>
          <w:rFonts w:ascii="Times New Roman" w:hAnsi="Times New Roman" w:cs="Times New Roman"/>
          <w:i/>
          <w:color w:val="231F20"/>
          <w:sz w:val="24"/>
          <w:szCs w:val="24"/>
        </w:rPr>
        <w:t xml:space="preserve">British Journal of Psychiatry </w:t>
      </w:r>
      <w:r w:rsidRPr="005E1217">
        <w:rPr>
          <w:rFonts w:ascii="Times New Roman" w:hAnsi="Times New Roman" w:cs="Times New Roman"/>
          <w:b/>
          <w:color w:val="231F20"/>
          <w:sz w:val="24"/>
          <w:szCs w:val="24"/>
        </w:rPr>
        <w:t>141</w:t>
      </w:r>
      <w:r w:rsidRPr="005E1217">
        <w:rPr>
          <w:rFonts w:ascii="Times New Roman" w:hAnsi="Times New Roman" w:cs="Times New Roman"/>
          <w:color w:val="231F20"/>
          <w:sz w:val="24"/>
          <w:szCs w:val="24"/>
        </w:rPr>
        <w:t>, 121–134.</w:t>
      </w:r>
    </w:p>
    <w:p w:rsidR="002C4A83" w:rsidRPr="005E1217" w:rsidRDefault="002C4A83" w:rsidP="006C7446">
      <w:pPr>
        <w:spacing w:before="1" w:line="271" w:lineRule="auto"/>
        <w:ind w:right="112"/>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Leff J., Kuipers L., Berkowitz R.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Sturgeon D. (1985) A con- trolled trial of social intervention in the families of schizo- phrenic</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patients.</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i/>
          <w:color w:val="231F20"/>
          <w:sz w:val="24"/>
          <w:szCs w:val="24"/>
        </w:rPr>
        <w:t>British</w:t>
      </w:r>
      <w:r w:rsidRPr="005E1217">
        <w:rPr>
          <w:rFonts w:ascii="Times New Roman" w:hAnsi="Times New Roman" w:cs="Times New Roman"/>
          <w:i/>
          <w:color w:val="231F20"/>
          <w:spacing w:val="-12"/>
          <w:sz w:val="24"/>
          <w:szCs w:val="24"/>
        </w:rPr>
        <w:t xml:space="preserve"> </w:t>
      </w:r>
      <w:r w:rsidRPr="005E1217">
        <w:rPr>
          <w:rFonts w:ascii="Times New Roman" w:hAnsi="Times New Roman" w:cs="Times New Roman"/>
          <w:i/>
          <w:color w:val="231F20"/>
          <w:sz w:val="24"/>
          <w:szCs w:val="24"/>
        </w:rPr>
        <w:t>Journal</w:t>
      </w:r>
      <w:r w:rsidRPr="005E1217">
        <w:rPr>
          <w:rFonts w:ascii="Times New Roman" w:hAnsi="Times New Roman" w:cs="Times New Roman"/>
          <w:i/>
          <w:color w:val="231F20"/>
          <w:spacing w:val="-13"/>
          <w:sz w:val="24"/>
          <w:szCs w:val="24"/>
        </w:rPr>
        <w:t xml:space="preserve"> </w:t>
      </w:r>
      <w:r w:rsidRPr="005E1217">
        <w:rPr>
          <w:rFonts w:ascii="Times New Roman" w:hAnsi="Times New Roman" w:cs="Times New Roman"/>
          <w:i/>
          <w:color w:val="231F20"/>
          <w:sz w:val="24"/>
          <w:szCs w:val="24"/>
        </w:rPr>
        <w:t>of</w:t>
      </w:r>
      <w:r w:rsidRPr="005E1217">
        <w:rPr>
          <w:rFonts w:ascii="Times New Roman" w:hAnsi="Times New Roman" w:cs="Times New Roman"/>
          <w:i/>
          <w:color w:val="231F20"/>
          <w:spacing w:val="-12"/>
          <w:sz w:val="24"/>
          <w:szCs w:val="24"/>
        </w:rPr>
        <w:t xml:space="preserve"> </w:t>
      </w:r>
      <w:r w:rsidRPr="005E1217">
        <w:rPr>
          <w:rFonts w:ascii="Times New Roman" w:hAnsi="Times New Roman" w:cs="Times New Roman"/>
          <w:i/>
          <w:color w:val="231F20"/>
          <w:sz w:val="24"/>
          <w:szCs w:val="24"/>
        </w:rPr>
        <w:t>Psychiatry</w:t>
      </w:r>
      <w:r w:rsidRPr="005E1217">
        <w:rPr>
          <w:rFonts w:ascii="Times New Roman" w:hAnsi="Times New Roman" w:cs="Times New Roman"/>
          <w:i/>
          <w:color w:val="231F20"/>
          <w:spacing w:val="-10"/>
          <w:sz w:val="24"/>
          <w:szCs w:val="24"/>
        </w:rPr>
        <w:t xml:space="preserve"> </w:t>
      </w:r>
      <w:r w:rsidRPr="005E1217">
        <w:rPr>
          <w:rFonts w:ascii="Times New Roman" w:hAnsi="Times New Roman" w:cs="Times New Roman"/>
          <w:b/>
          <w:color w:val="231F20"/>
          <w:sz w:val="24"/>
          <w:szCs w:val="24"/>
        </w:rPr>
        <w:t>146</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594–600.</w:t>
      </w:r>
    </w:p>
    <w:p w:rsidR="002C4A83" w:rsidRPr="005E1217" w:rsidRDefault="002C4A83" w:rsidP="006C7446">
      <w:pPr>
        <w:spacing w:before="1" w:line="271" w:lineRule="auto"/>
        <w:ind w:right="111"/>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Leff J., Sharpley M., Chisholm D., Bell R.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Gamble C. (2001) Training</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community</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psychiatric</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nurses</w:t>
      </w:r>
      <w:r w:rsidRPr="005E1217">
        <w:rPr>
          <w:rFonts w:ascii="Times New Roman" w:hAnsi="Times New Roman" w:cs="Times New Roman"/>
          <w:color w:val="231F20"/>
          <w:spacing w:val="-19"/>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schizophrenia</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 xml:space="preserve">family work: a study of clinical and economic outcomes for patients and relatives. </w:t>
      </w:r>
      <w:r w:rsidRPr="005E1217">
        <w:rPr>
          <w:rFonts w:ascii="Times New Roman" w:hAnsi="Times New Roman" w:cs="Times New Roman"/>
          <w:i/>
          <w:color w:val="231F20"/>
          <w:sz w:val="24"/>
          <w:szCs w:val="24"/>
        </w:rPr>
        <w:t xml:space="preserve">Journal of Mental Health </w:t>
      </w:r>
      <w:r w:rsidRPr="005E1217">
        <w:rPr>
          <w:rFonts w:ascii="Times New Roman" w:hAnsi="Times New Roman" w:cs="Times New Roman"/>
          <w:b/>
          <w:color w:val="231F20"/>
          <w:sz w:val="24"/>
          <w:szCs w:val="24"/>
        </w:rPr>
        <w:t>10</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27"/>
          <w:sz w:val="24"/>
          <w:szCs w:val="24"/>
        </w:rPr>
        <w:t xml:space="preserve"> </w:t>
      </w:r>
      <w:r w:rsidRPr="005E1217">
        <w:rPr>
          <w:rFonts w:ascii="Times New Roman" w:hAnsi="Times New Roman" w:cs="Times New Roman"/>
          <w:color w:val="231F20"/>
          <w:sz w:val="24"/>
          <w:szCs w:val="24"/>
        </w:rPr>
        <w:t>189–197.</w:t>
      </w:r>
    </w:p>
    <w:p w:rsidR="002C4A83" w:rsidRPr="005E1217" w:rsidRDefault="002C4A83" w:rsidP="006C7446">
      <w:pPr>
        <w:spacing w:before="3" w:line="271" w:lineRule="auto"/>
        <w:ind w:right="115"/>
        <w:jc w:val="both"/>
        <w:rPr>
          <w:rFonts w:ascii="Times New Roman" w:hAnsi="Times New Roman" w:cs="Times New Roman"/>
          <w:sz w:val="24"/>
          <w:szCs w:val="24"/>
        </w:rPr>
      </w:pPr>
      <w:r w:rsidRPr="005E1217">
        <w:rPr>
          <w:rFonts w:ascii="Times New Roman" w:hAnsi="Times New Roman" w:cs="Times New Roman"/>
          <w:color w:val="231F20"/>
          <w:sz w:val="24"/>
          <w:szCs w:val="24"/>
        </w:rPr>
        <w:t>McCann</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E.</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(2001)</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Recent</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developments</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psychosocial</w:t>
      </w:r>
      <w:r w:rsidRPr="005E1217">
        <w:rPr>
          <w:rFonts w:ascii="Times New Roman" w:hAnsi="Times New Roman" w:cs="Times New Roman"/>
          <w:color w:val="231F20"/>
          <w:spacing w:val="-20"/>
          <w:sz w:val="24"/>
          <w:szCs w:val="24"/>
        </w:rPr>
        <w:t xml:space="preserve"> </w:t>
      </w:r>
      <w:r w:rsidRPr="005E1217">
        <w:rPr>
          <w:rFonts w:ascii="Times New Roman" w:hAnsi="Times New Roman" w:cs="Times New Roman"/>
          <w:color w:val="231F20"/>
          <w:sz w:val="24"/>
          <w:szCs w:val="24"/>
        </w:rPr>
        <w:t>interven- tions</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for</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people</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with</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psychosis.</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i/>
          <w:color w:val="231F20"/>
          <w:sz w:val="24"/>
          <w:szCs w:val="24"/>
        </w:rPr>
        <w:t>Issues</w:t>
      </w:r>
      <w:r w:rsidRPr="005E1217">
        <w:rPr>
          <w:rFonts w:ascii="Times New Roman" w:hAnsi="Times New Roman" w:cs="Times New Roman"/>
          <w:i/>
          <w:color w:val="231F20"/>
          <w:spacing w:val="-6"/>
          <w:sz w:val="24"/>
          <w:szCs w:val="24"/>
        </w:rPr>
        <w:t xml:space="preserve"> </w:t>
      </w:r>
      <w:r w:rsidRPr="005E1217">
        <w:rPr>
          <w:rFonts w:ascii="Times New Roman" w:hAnsi="Times New Roman" w:cs="Times New Roman"/>
          <w:i/>
          <w:color w:val="231F20"/>
          <w:sz w:val="24"/>
          <w:szCs w:val="24"/>
        </w:rPr>
        <w:t>in</w:t>
      </w:r>
      <w:r w:rsidRPr="005E1217">
        <w:rPr>
          <w:rFonts w:ascii="Times New Roman" w:hAnsi="Times New Roman" w:cs="Times New Roman"/>
          <w:i/>
          <w:color w:val="231F20"/>
          <w:spacing w:val="-6"/>
          <w:sz w:val="24"/>
          <w:szCs w:val="24"/>
        </w:rPr>
        <w:t xml:space="preserve"> </w:t>
      </w:r>
      <w:r w:rsidRPr="005E1217">
        <w:rPr>
          <w:rFonts w:ascii="Times New Roman" w:hAnsi="Times New Roman" w:cs="Times New Roman"/>
          <w:i/>
          <w:color w:val="231F20"/>
          <w:sz w:val="24"/>
          <w:szCs w:val="24"/>
        </w:rPr>
        <w:t>Mental</w:t>
      </w:r>
      <w:r w:rsidRPr="005E1217">
        <w:rPr>
          <w:rFonts w:ascii="Times New Roman" w:hAnsi="Times New Roman" w:cs="Times New Roman"/>
          <w:i/>
          <w:color w:val="231F20"/>
          <w:spacing w:val="-6"/>
          <w:sz w:val="24"/>
          <w:szCs w:val="24"/>
        </w:rPr>
        <w:t xml:space="preserve"> </w:t>
      </w:r>
      <w:r w:rsidRPr="005E1217">
        <w:rPr>
          <w:rFonts w:ascii="Times New Roman" w:hAnsi="Times New Roman" w:cs="Times New Roman"/>
          <w:i/>
          <w:color w:val="231F20"/>
          <w:sz w:val="24"/>
          <w:szCs w:val="24"/>
        </w:rPr>
        <w:t>Health</w:t>
      </w:r>
      <w:r w:rsidRPr="005E1217">
        <w:rPr>
          <w:rFonts w:ascii="Times New Roman" w:hAnsi="Times New Roman" w:cs="Times New Roman"/>
          <w:i/>
          <w:color w:val="231F20"/>
          <w:spacing w:val="-6"/>
          <w:sz w:val="24"/>
          <w:szCs w:val="24"/>
        </w:rPr>
        <w:t xml:space="preserve"> </w:t>
      </w:r>
      <w:r w:rsidR="006C7446">
        <w:rPr>
          <w:rFonts w:ascii="Times New Roman" w:hAnsi="Times New Roman" w:cs="Times New Roman"/>
          <w:i/>
          <w:color w:val="231F20"/>
          <w:sz w:val="24"/>
          <w:szCs w:val="24"/>
        </w:rPr>
        <w:t>Nurs</w:t>
      </w:r>
      <w:r w:rsidRPr="005E1217">
        <w:rPr>
          <w:rFonts w:ascii="Times New Roman" w:hAnsi="Times New Roman" w:cs="Times New Roman"/>
          <w:i/>
          <w:color w:val="231F20"/>
          <w:sz w:val="24"/>
          <w:szCs w:val="24"/>
        </w:rPr>
        <w:t xml:space="preserve">ing </w:t>
      </w:r>
      <w:r w:rsidRPr="005E1217">
        <w:rPr>
          <w:rFonts w:ascii="Times New Roman" w:hAnsi="Times New Roman" w:cs="Times New Roman"/>
          <w:b/>
          <w:color w:val="231F20"/>
          <w:sz w:val="24"/>
          <w:szCs w:val="24"/>
        </w:rPr>
        <w:t>22</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99–107.</w:t>
      </w:r>
    </w:p>
    <w:p w:rsidR="002C4A83" w:rsidRPr="005E1217" w:rsidRDefault="002C4A83" w:rsidP="006C7446">
      <w:pPr>
        <w:spacing w:before="2" w:line="271" w:lineRule="auto"/>
        <w:ind w:right="110"/>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McGorry P.D., Edwards J., Mihalopoulos C., Harrigan S.M.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Jackson</w:t>
      </w:r>
      <w:r w:rsidRPr="005E1217">
        <w:rPr>
          <w:rFonts w:ascii="Times New Roman" w:hAnsi="Times New Roman" w:cs="Times New Roman"/>
          <w:color w:val="231F20"/>
          <w:spacing w:val="-4"/>
          <w:sz w:val="24"/>
          <w:szCs w:val="24"/>
        </w:rPr>
        <w:t xml:space="preserve"> </w:t>
      </w:r>
      <w:r w:rsidRPr="005E1217">
        <w:rPr>
          <w:rFonts w:ascii="Times New Roman" w:hAnsi="Times New Roman" w:cs="Times New Roman"/>
          <w:color w:val="231F20"/>
          <w:sz w:val="24"/>
          <w:szCs w:val="24"/>
        </w:rPr>
        <w:t>H.J.</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(1996)</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EPPIC.</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An</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evolving</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system</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early</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detec- tion</w:t>
      </w:r>
      <w:r w:rsidRPr="005E1217">
        <w:rPr>
          <w:rFonts w:ascii="Times New Roman" w:hAnsi="Times New Roman" w:cs="Times New Roman"/>
          <w:color w:val="231F20"/>
          <w:spacing w:val="-25"/>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optimal</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management.</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i/>
          <w:color w:val="231F20"/>
          <w:sz w:val="24"/>
          <w:szCs w:val="24"/>
        </w:rPr>
        <w:t>Schizophrenia</w:t>
      </w:r>
      <w:r w:rsidRPr="005E1217">
        <w:rPr>
          <w:rFonts w:ascii="Times New Roman" w:hAnsi="Times New Roman" w:cs="Times New Roman"/>
          <w:i/>
          <w:color w:val="231F20"/>
          <w:spacing w:val="-25"/>
          <w:sz w:val="24"/>
          <w:szCs w:val="24"/>
        </w:rPr>
        <w:t xml:space="preserve"> </w:t>
      </w:r>
      <w:r w:rsidRPr="005E1217">
        <w:rPr>
          <w:rFonts w:ascii="Times New Roman" w:hAnsi="Times New Roman" w:cs="Times New Roman"/>
          <w:i/>
          <w:color w:val="231F20"/>
          <w:sz w:val="24"/>
          <w:szCs w:val="24"/>
        </w:rPr>
        <w:t>Bulletin</w:t>
      </w:r>
      <w:r w:rsidRPr="005E1217">
        <w:rPr>
          <w:rFonts w:ascii="Times New Roman" w:hAnsi="Times New Roman" w:cs="Times New Roman"/>
          <w:i/>
          <w:color w:val="231F20"/>
          <w:spacing w:val="-23"/>
          <w:sz w:val="24"/>
          <w:szCs w:val="24"/>
        </w:rPr>
        <w:t xml:space="preserve"> </w:t>
      </w:r>
      <w:r w:rsidRPr="005E1217">
        <w:rPr>
          <w:rFonts w:ascii="Times New Roman" w:hAnsi="Times New Roman" w:cs="Times New Roman"/>
          <w:b/>
          <w:color w:val="231F20"/>
          <w:sz w:val="24"/>
          <w:szCs w:val="24"/>
        </w:rPr>
        <w:t>22</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302– 326.</w:t>
      </w:r>
    </w:p>
    <w:p w:rsidR="002C4A83" w:rsidRPr="005E1217" w:rsidRDefault="002C4A83" w:rsidP="006C7446">
      <w:pPr>
        <w:spacing w:before="3" w:line="273" w:lineRule="auto"/>
        <w:ind w:right="112"/>
        <w:jc w:val="both"/>
        <w:rPr>
          <w:rFonts w:ascii="Times New Roman" w:hAnsi="Times New Roman" w:cs="Times New Roman"/>
          <w:sz w:val="24"/>
          <w:szCs w:val="24"/>
        </w:rPr>
      </w:pPr>
      <w:r w:rsidRPr="005E1217">
        <w:rPr>
          <w:rFonts w:ascii="Times New Roman" w:hAnsi="Times New Roman" w:cs="Times New Roman"/>
          <w:color w:val="231F20"/>
          <w:sz w:val="24"/>
          <w:szCs w:val="24"/>
        </w:rPr>
        <w:lastRenderedPageBreak/>
        <w:t>National Institute for Clinical Excellence (2002)</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i/>
          <w:color w:val="231F20"/>
          <w:sz w:val="24"/>
          <w:szCs w:val="24"/>
        </w:rPr>
        <w:t>Schizophrenia: Core Interventions in the Treatment and Management of Schizophrenia</w:t>
      </w:r>
      <w:r w:rsidRPr="005E1217">
        <w:rPr>
          <w:rFonts w:ascii="Times New Roman" w:hAnsi="Times New Roman" w:cs="Times New Roman"/>
          <w:i/>
          <w:color w:val="231F20"/>
          <w:spacing w:val="-19"/>
          <w:sz w:val="24"/>
          <w:szCs w:val="24"/>
        </w:rPr>
        <w:t xml:space="preserve"> </w:t>
      </w:r>
      <w:r w:rsidRPr="005E1217">
        <w:rPr>
          <w:rFonts w:ascii="Times New Roman" w:hAnsi="Times New Roman" w:cs="Times New Roman"/>
          <w:i/>
          <w:color w:val="231F20"/>
          <w:sz w:val="24"/>
          <w:szCs w:val="24"/>
        </w:rPr>
        <w:t>in</w:t>
      </w:r>
      <w:r w:rsidRPr="005E1217">
        <w:rPr>
          <w:rFonts w:ascii="Times New Roman" w:hAnsi="Times New Roman" w:cs="Times New Roman"/>
          <w:i/>
          <w:color w:val="231F20"/>
          <w:spacing w:val="-19"/>
          <w:sz w:val="24"/>
          <w:szCs w:val="24"/>
        </w:rPr>
        <w:t xml:space="preserve"> </w:t>
      </w:r>
      <w:r w:rsidRPr="005E1217">
        <w:rPr>
          <w:rFonts w:ascii="Times New Roman" w:hAnsi="Times New Roman" w:cs="Times New Roman"/>
          <w:i/>
          <w:color w:val="231F20"/>
          <w:sz w:val="24"/>
          <w:szCs w:val="24"/>
        </w:rPr>
        <w:t>Primary</w:t>
      </w:r>
      <w:r w:rsidRPr="005E1217">
        <w:rPr>
          <w:rFonts w:ascii="Times New Roman" w:hAnsi="Times New Roman" w:cs="Times New Roman"/>
          <w:i/>
          <w:color w:val="231F20"/>
          <w:spacing w:val="-18"/>
          <w:sz w:val="24"/>
          <w:szCs w:val="24"/>
        </w:rPr>
        <w:t xml:space="preserve"> </w:t>
      </w:r>
      <w:r w:rsidRPr="005E1217">
        <w:rPr>
          <w:rFonts w:ascii="Times New Roman" w:hAnsi="Times New Roman" w:cs="Times New Roman"/>
          <w:i/>
          <w:color w:val="231F20"/>
          <w:sz w:val="24"/>
          <w:szCs w:val="24"/>
        </w:rPr>
        <w:t>and</w:t>
      </w:r>
      <w:r w:rsidRPr="005E1217">
        <w:rPr>
          <w:rFonts w:ascii="Times New Roman" w:hAnsi="Times New Roman" w:cs="Times New Roman"/>
          <w:i/>
          <w:color w:val="231F20"/>
          <w:spacing w:val="-19"/>
          <w:sz w:val="24"/>
          <w:szCs w:val="24"/>
        </w:rPr>
        <w:t xml:space="preserve"> </w:t>
      </w:r>
      <w:r w:rsidRPr="005E1217">
        <w:rPr>
          <w:rFonts w:ascii="Times New Roman" w:hAnsi="Times New Roman" w:cs="Times New Roman"/>
          <w:i/>
          <w:color w:val="231F20"/>
          <w:sz w:val="24"/>
          <w:szCs w:val="24"/>
        </w:rPr>
        <w:t>Secondary</w:t>
      </w:r>
      <w:r w:rsidRPr="005E1217">
        <w:rPr>
          <w:rFonts w:ascii="Times New Roman" w:hAnsi="Times New Roman" w:cs="Times New Roman"/>
          <w:i/>
          <w:color w:val="231F20"/>
          <w:spacing w:val="-18"/>
          <w:sz w:val="24"/>
          <w:szCs w:val="24"/>
        </w:rPr>
        <w:t xml:space="preserve"> </w:t>
      </w:r>
      <w:r w:rsidRPr="005E1217">
        <w:rPr>
          <w:rFonts w:ascii="Times New Roman" w:hAnsi="Times New Roman" w:cs="Times New Roman"/>
          <w:i/>
          <w:color w:val="231F20"/>
          <w:sz w:val="24"/>
          <w:szCs w:val="24"/>
        </w:rPr>
        <w:t>Care.</w:t>
      </w:r>
      <w:r w:rsidRPr="005E1217">
        <w:rPr>
          <w:rFonts w:ascii="Times New Roman" w:hAnsi="Times New Roman" w:cs="Times New Roman"/>
          <w:i/>
          <w:color w:val="231F20"/>
          <w:spacing w:val="-19"/>
          <w:sz w:val="24"/>
          <w:szCs w:val="24"/>
        </w:rPr>
        <w:t xml:space="preserve"> </w:t>
      </w:r>
      <w:r w:rsidRPr="005E1217">
        <w:rPr>
          <w:rFonts w:ascii="Times New Roman" w:hAnsi="Times New Roman" w:cs="Times New Roman"/>
          <w:color w:val="231F20"/>
          <w:sz w:val="24"/>
          <w:szCs w:val="24"/>
        </w:rPr>
        <w:t>National</w:t>
      </w:r>
      <w:r w:rsidRPr="005E1217">
        <w:rPr>
          <w:rFonts w:ascii="Times New Roman" w:hAnsi="Times New Roman" w:cs="Times New Roman"/>
          <w:color w:val="231F20"/>
          <w:spacing w:val="-18"/>
          <w:sz w:val="24"/>
          <w:szCs w:val="24"/>
        </w:rPr>
        <w:t xml:space="preserve"> </w:t>
      </w:r>
      <w:r w:rsidRPr="005E1217">
        <w:rPr>
          <w:rFonts w:ascii="Times New Roman" w:hAnsi="Times New Roman" w:cs="Times New Roman"/>
          <w:color w:val="231F20"/>
          <w:sz w:val="24"/>
          <w:szCs w:val="24"/>
        </w:rPr>
        <w:t>Insti-</w:t>
      </w:r>
      <w:r w:rsidRPr="005E1217">
        <w:rPr>
          <w:rFonts w:ascii="Times New Roman" w:hAnsi="Times New Roman" w:cs="Times New Roman"/>
          <w:color w:val="231F20"/>
          <w:w w:val="91"/>
          <w:sz w:val="24"/>
          <w:szCs w:val="24"/>
        </w:rPr>
        <w:t xml:space="preserve"> </w:t>
      </w:r>
      <w:r w:rsidRPr="005E1217">
        <w:rPr>
          <w:rFonts w:ascii="Times New Roman" w:hAnsi="Times New Roman" w:cs="Times New Roman"/>
          <w:color w:val="231F20"/>
          <w:sz w:val="24"/>
          <w:szCs w:val="24"/>
        </w:rPr>
        <w:t>tute for Clinical Excellence,</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London.</w:t>
      </w:r>
    </w:p>
    <w:p w:rsidR="002C4A83" w:rsidRPr="005E1217" w:rsidRDefault="002C4A83" w:rsidP="006C7446">
      <w:pPr>
        <w:spacing w:line="273" w:lineRule="auto"/>
        <w:ind w:right="110"/>
        <w:jc w:val="both"/>
        <w:rPr>
          <w:rFonts w:ascii="Times New Roman" w:hAnsi="Times New Roman" w:cs="Times New Roman"/>
          <w:sz w:val="24"/>
          <w:szCs w:val="24"/>
        </w:rPr>
      </w:pPr>
      <w:r w:rsidRPr="005E1217">
        <w:rPr>
          <w:rFonts w:ascii="Times New Roman" w:hAnsi="Times New Roman" w:cs="Times New Roman"/>
          <w:color w:val="231F20"/>
          <w:sz w:val="24"/>
          <w:szCs w:val="24"/>
        </w:rPr>
        <w:t>Nelson</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H.E.</w:t>
      </w:r>
      <w:r w:rsidRPr="005E1217">
        <w:rPr>
          <w:rFonts w:ascii="Times New Roman" w:hAnsi="Times New Roman" w:cs="Times New Roman"/>
          <w:color w:val="231F20"/>
          <w:spacing w:val="-7"/>
          <w:sz w:val="24"/>
          <w:szCs w:val="24"/>
        </w:rPr>
        <w:t xml:space="preserve"> </w:t>
      </w:r>
      <w:r w:rsidRPr="005E1217">
        <w:rPr>
          <w:rFonts w:ascii="Times New Roman" w:hAnsi="Times New Roman" w:cs="Times New Roman"/>
          <w:color w:val="231F20"/>
          <w:sz w:val="24"/>
          <w:szCs w:val="24"/>
        </w:rPr>
        <w:t>(1997)</w:t>
      </w:r>
      <w:r w:rsidRPr="005E1217">
        <w:rPr>
          <w:rFonts w:ascii="Times New Roman" w:hAnsi="Times New Roman" w:cs="Times New Roman"/>
          <w:color w:val="231F20"/>
          <w:spacing w:val="-8"/>
          <w:sz w:val="24"/>
          <w:szCs w:val="24"/>
        </w:rPr>
        <w:t xml:space="preserve"> </w:t>
      </w:r>
      <w:r w:rsidRPr="005E1217">
        <w:rPr>
          <w:rFonts w:ascii="Times New Roman" w:hAnsi="Times New Roman" w:cs="Times New Roman"/>
          <w:i/>
          <w:color w:val="231F20"/>
          <w:sz w:val="24"/>
          <w:szCs w:val="24"/>
        </w:rPr>
        <w:t>Cognitive</w:t>
      </w:r>
      <w:r w:rsidRPr="005E1217">
        <w:rPr>
          <w:rFonts w:ascii="Times New Roman" w:hAnsi="Times New Roman" w:cs="Times New Roman"/>
          <w:i/>
          <w:color w:val="231F20"/>
          <w:spacing w:val="-7"/>
          <w:sz w:val="24"/>
          <w:szCs w:val="24"/>
        </w:rPr>
        <w:t xml:space="preserve"> </w:t>
      </w:r>
      <w:r w:rsidRPr="005E1217">
        <w:rPr>
          <w:rFonts w:ascii="Times New Roman" w:hAnsi="Times New Roman" w:cs="Times New Roman"/>
          <w:i/>
          <w:color w:val="231F20"/>
          <w:sz w:val="24"/>
          <w:szCs w:val="24"/>
        </w:rPr>
        <w:t>Behavioural</w:t>
      </w:r>
      <w:r w:rsidRPr="005E1217">
        <w:rPr>
          <w:rFonts w:ascii="Times New Roman" w:hAnsi="Times New Roman" w:cs="Times New Roman"/>
          <w:i/>
          <w:color w:val="231F20"/>
          <w:spacing w:val="-7"/>
          <w:sz w:val="24"/>
          <w:szCs w:val="24"/>
        </w:rPr>
        <w:t xml:space="preserve"> </w:t>
      </w:r>
      <w:r w:rsidRPr="005E1217">
        <w:rPr>
          <w:rFonts w:ascii="Times New Roman" w:hAnsi="Times New Roman" w:cs="Times New Roman"/>
          <w:i/>
          <w:color w:val="231F20"/>
          <w:sz w:val="24"/>
          <w:szCs w:val="24"/>
        </w:rPr>
        <w:t>Therapy</w:t>
      </w:r>
      <w:r w:rsidRPr="005E1217">
        <w:rPr>
          <w:rFonts w:ascii="Times New Roman" w:hAnsi="Times New Roman" w:cs="Times New Roman"/>
          <w:i/>
          <w:color w:val="231F20"/>
          <w:spacing w:val="-7"/>
          <w:sz w:val="24"/>
          <w:szCs w:val="24"/>
        </w:rPr>
        <w:t xml:space="preserve"> </w:t>
      </w:r>
      <w:r w:rsidRPr="005E1217">
        <w:rPr>
          <w:rFonts w:ascii="Times New Roman" w:hAnsi="Times New Roman" w:cs="Times New Roman"/>
          <w:i/>
          <w:color w:val="231F20"/>
          <w:sz w:val="24"/>
          <w:szCs w:val="24"/>
        </w:rPr>
        <w:t>with</w:t>
      </w:r>
      <w:r w:rsidRPr="005E1217">
        <w:rPr>
          <w:rFonts w:ascii="Times New Roman" w:hAnsi="Times New Roman" w:cs="Times New Roman"/>
          <w:i/>
          <w:color w:val="231F20"/>
          <w:spacing w:val="-8"/>
          <w:sz w:val="24"/>
          <w:szCs w:val="24"/>
        </w:rPr>
        <w:t xml:space="preserve"> </w:t>
      </w:r>
      <w:r w:rsidRPr="005E1217">
        <w:rPr>
          <w:rFonts w:ascii="Times New Roman" w:hAnsi="Times New Roman" w:cs="Times New Roman"/>
          <w:i/>
          <w:color w:val="231F20"/>
          <w:sz w:val="24"/>
          <w:szCs w:val="24"/>
        </w:rPr>
        <w:t>Schizo- phrenia:</w:t>
      </w:r>
      <w:r w:rsidRPr="005E1217">
        <w:rPr>
          <w:rFonts w:ascii="Times New Roman" w:hAnsi="Times New Roman" w:cs="Times New Roman"/>
          <w:i/>
          <w:color w:val="231F20"/>
          <w:spacing w:val="-22"/>
          <w:sz w:val="24"/>
          <w:szCs w:val="24"/>
        </w:rPr>
        <w:t xml:space="preserve"> </w:t>
      </w:r>
      <w:r w:rsidRPr="005E1217">
        <w:rPr>
          <w:rFonts w:ascii="Times New Roman" w:hAnsi="Times New Roman" w:cs="Times New Roman"/>
          <w:i/>
          <w:color w:val="231F20"/>
          <w:sz w:val="24"/>
          <w:szCs w:val="24"/>
        </w:rPr>
        <w:t>A</w:t>
      </w:r>
      <w:r w:rsidRPr="005E1217">
        <w:rPr>
          <w:rFonts w:ascii="Times New Roman" w:hAnsi="Times New Roman" w:cs="Times New Roman"/>
          <w:i/>
          <w:color w:val="231F20"/>
          <w:spacing w:val="-22"/>
          <w:sz w:val="24"/>
          <w:szCs w:val="24"/>
        </w:rPr>
        <w:t xml:space="preserve"> </w:t>
      </w:r>
      <w:r w:rsidRPr="005E1217">
        <w:rPr>
          <w:rFonts w:ascii="Times New Roman" w:hAnsi="Times New Roman" w:cs="Times New Roman"/>
          <w:i/>
          <w:color w:val="231F20"/>
          <w:sz w:val="24"/>
          <w:szCs w:val="24"/>
        </w:rPr>
        <w:t>Practice</w:t>
      </w:r>
      <w:r w:rsidRPr="005E1217">
        <w:rPr>
          <w:rFonts w:ascii="Times New Roman" w:hAnsi="Times New Roman" w:cs="Times New Roman"/>
          <w:i/>
          <w:color w:val="231F20"/>
          <w:spacing w:val="-21"/>
          <w:sz w:val="24"/>
          <w:szCs w:val="24"/>
        </w:rPr>
        <w:t xml:space="preserve"> </w:t>
      </w:r>
      <w:r w:rsidRPr="005E1217">
        <w:rPr>
          <w:rFonts w:ascii="Times New Roman" w:hAnsi="Times New Roman" w:cs="Times New Roman"/>
          <w:i/>
          <w:color w:val="231F20"/>
          <w:sz w:val="24"/>
          <w:szCs w:val="24"/>
        </w:rPr>
        <w:t>Manual</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Stanley</w:t>
      </w:r>
      <w:r w:rsidRPr="005E1217">
        <w:rPr>
          <w:rFonts w:ascii="Times New Roman" w:hAnsi="Times New Roman" w:cs="Times New Roman"/>
          <w:color w:val="231F20"/>
          <w:spacing w:val="-21"/>
          <w:sz w:val="24"/>
          <w:szCs w:val="24"/>
        </w:rPr>
        <w:t xml:space="preserve"> </w:t>
      </w:r>
      <w:r w:rsidRPr="005E1217">
        <w:rPr>
          <w:rFonts w:ascii="Times New Roman" w:hAnsi="Times New Roman" w:cs="Times New Roman"/>
          <w:color w:val="231F20"/>
          <w:sz w:val="24"/>
          <w:szCs w:val="24"/>
        </w:rPr>
        <w:t>Thornes</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(Publishers)</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Ltd.,</w:t>
      </w:r>
      <w:r w:rsidRPr="005E1217">
        <w:rPr>
          <w:rFonts w:ascii="Times New Roman" w:hAnsi="Times New Roman" w:cs="Times New Roman"/>
          <w:color w:val="231F20"/>
          <w:w w:val="103"/>
          <w:sz w:val="24"/>
          <w:szCs w:val="24"/>
        </w:rPr>
        <w:t xml:space="preserve"> </w:t>
      </w:r>
      <w:r w:rsidRPr="005E1217">
        <w:rPr>
          <w:rFonts w:ascii="Times New Roman" w:hAnsi="Times New Roman" w:cs="Times New Roman"/>
          <w:color w:val="231F20"/>
          <w:sz w:val="24"/>
          <w:szCs w:val="24"/>
        </w:rPr>
        <w:t>Cheltenham.</w:t>
      </w:r>
    </w:p>
    <w:p w:rsidR="002C4A83" w:rsidRPr="005E1217" w:rsidRDefault="002C4A83" w:rsidP="006C7446">
      <w:pPr>
        <w:spacing w:line="271" w:lineRule="auto"/>
        <w:ind w:right="112"/>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Nuechterlein K.H.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 xml:space="preserve">Dawson M.E. (1984) A heuristic vulnera- bility/stress model of schizophrenic episodes. </w:t>
      </w:r>
      <w:r w:rsidRPr="005E1217">
        <w:rPr>
          <w:rFonts w:ascii="Times New Roman" w:hAnsi="Times New Roman" w:cs="Times New Roman"/>
          <w:i/>
          <w:color w:val="231F20"/>
          <w:sz w:val="24"/>
          <w:szCs w:val="24"/>
        </w:rPr>
        <w:t xml:space="preserve">Schizophrenia Bulletin </w:t>
      </w:r>
      <w:r w:rsidRPr="005E1217">
        <w:rPr>
          <w:rFonts w:ascii="Times New Roman" w:hAnsi="Times New Roman" w:cs="Times New Roman"/>
          <w:b/>
          <w:color w:val="231F20"/>
          <w:sz w:val="24"/>
          <w:szCs w:val="24"/>
        </w:rPr>
        <w:t>10</w:t>
      </w:r>
      <w:r w:rsidRPr="005E1217">
        <w:rPr>
          <w:rFonts w:ascii="Times New Roman" w:hAnsi="Times New Roman" w:cs="Times New Roman"/>
          <w:color w:val="231F20"/>
          <w:sz w:val="24"/>
          <w:szCs w:val="24"/>
        </w:rPr>
        <w:t>, 300–312.</w:t>
      </w:r>
    </w:p>
    <w:p w:rsidR="002C4A83" w:rsidRPr="005E1217" w:rsidRDefault="002C4A83" w:rsidP="006C7446">
      <w:pPr>
        <w:spacing w:line="273" w:lineRule="auto"/>
        <w:ind w:right="110"/>
        <w:jc w:val="both"/>
        <w:rPr>
          <w:rFonts w:ascii="Times New Roman" w:hAnsi="Times New Roman" w:cs="Times New Roman"/>
          <w:sz w:val="24"/>
          <w:szCs w:val="24"/>
        </w:rPr>
      </w:pPr>
      <w:r w:rsidRPr="005E1217">
        <w:rPr>
          <w:rFonts w:ascii="Times New Roman" w:hAnsi="Times New Roman" w:cs="Times New Roman"/>
          <w:color w:val="231F20"/>
          <w:sz w:val="24"/>
          <w:szCs w:val="24"/>
        </w:rPr>
        <w:t>Sainsbury</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Centre</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for</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Mental</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Health</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and</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Mental</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Health</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Act</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 xml:space="preserve">Com- mission (1997) </w:t>
      </w:r>
      <w:r w:rsidRPr="005E1217">
        <w:rPr>
          <w:rFonts w:ascii="Times New Roman" w:hAnsi="Times New Roman" w:cs="Times New Roman"/>
          <w:i/>
          <w:color w:val="231F20"/>
          <w:sz w:val="24"/>
          <w:szCs w:val="24"/>
        </w:rPr>
        <w:t>The National Visit. A One-Day Visit to 309 Acute</w:t>
      </w:r>
      <w:r w:rsidRPr="005E1217">
        <w:rPr>
          <w:rFonts w:ascii="Times New Roman" w:hAnsi="Times New Roman" w:cs="Times New Roman"/>
          <w:i/>
          <w:color w:val="231F20"/>
          <w:spacing w:val="-23"/>
          <w:sz w:val="24"/>
          <w:szCs w:val="24"/>
        </w:rPr>
        <w:t xml:space="preserve"> </w:t>
      </w:r>
      <w:r w:rsidRPr="005E1217">
        <w:rPr>
          <w:rFonts w:ascii="Times New Roman" w:hAnsi="Times New Roman" w:cs="Times New Roman"/>
          <w:i/>
          <w:color w:val="231F20"/>
          <w:sz w:val="24"/>
          <w:szCs w:val="24"/>
        </w:rPr>
        <w:t>Psychiatric</w:t>
      </w:r>
      <w:r w:rsidRPr="005E1217">
        <w:rPr>
          <w:rFonts w:ascii="Times New Roman" w:hAnsi="Times New Roman" w:cs="Times New Roman"/>
          <w:i/>
          <w:color w:val="231F20"/>
          <w:spacing w:val="-22"/>
          <w:sz w:val="24"/>
          <w:szCs w:val="24"/>
        </w:rPr>
        <w:t xml:space="preserve"> </w:t>
      </w:r>
      <w:r w:rsidRPr="005E1217">
        <w:rPr>
          <w:rFonts w:ascii="Times New Roman" w:hAnsi="Times New Roman" w:cs="Times New Roman"/>
          <w:i/>
          <w:color w:val="231F20"/>
          <w:sz w:val="24"/>
          <w:szCs w:val="24"/>
        </w:rPr>
        <w:t>Wards</w:t>
      </w:r>
      <w:r w:rsidRPr="005E1217">
        <w:rPr>
          <w:rFonts w:ascii="Times New Roman" w:hAnsi="Times New Roman" w:cs="Times New Roman"/>
          <w:i/>
          <w:color w:val="231F20"/>
          <w:spacing w:val="-22"/>
          <w:sz w:val="24"/>
          <w:szCs w:val="24"/>
        </w:rPr>
        <w:t xml:space="preserve"> </w:t>
      </w:r>
      <w:r w:rsidRPr="005E1217">
        <w:rPr>
          <w:rFonts w:ascii="Times New Roman" w:hAnsi="Times New Roman" w:cs="Times New Roman"/>
          <w:i/>
          <w:color w:val="231F20"/>
          <w:sz w:val="24"/>
          <w:szCs w:val="24"/>
        </w:rPr>
        <w:t>by</w:t>
      </w:r>
      <w:r w:rsidRPr="005E1217">
        <w:rPr>
          <w:rFonts w:ascii="Times New Roman" w:hAnsi="Times New Roman" w:cs="Times New Roman"/>
          <w:i/>
          <w:color w:val="231F20"/>
          <w:spacing w:val="-22"/>
          <w:sz w:val="24"/>
          <w:szCs w:val="24"/>
        </w:rPr>
        <w:t xml:space="preserve"> </w:t>
      </w:r>
      <w:r w:rsidRPr="005E1217">
        <w:rPr>
          <w:rFonts w:ascii="Times New Roman" w:hAnsi="Times New Roman" w:cs="Times New Roman"/>
          <w:i/>
          <w:color w:val="231F20"/>
          <w:sz w:val="24"/>
          <w:szCs w:val="24"/>
        </w:rPr>
        <w:t>the</w:t>
      </w:r>
      <w:r w:rsidRPr="005E1217">
        <w:rPr>
          <w:rFonts w:ascii="Times New Roman" w:hAnsi="Times New Roman" w:cs="Times New Roman"/>
          <w:i/>
          <w:color w:val="231F20"/>
          <w:spacing w:val="-22"/>
          <w:sz w:val="24"/>
          <w:szCs w:val="24"/>
        </w:rPr>
        <w:t xml:space="preserve"> </w:t>
      </w:r>
      <w:r w:rsidRPr="005E1217">
        <w:rPr>
          <w:rFonts w:ascii="Times New Roman" w:hAnsi="Times New Roman" w:cs="Times New Roman"/>
          <w:i/>
          <w:color w:val="231F20"/>
          <w:sz w:val="24"/>
          <w:szCs w:val="24"/>
        </w:rPr>
        <w:t>Mental</w:t>
      </w:r>
      <w:r w:rsidRPr="005E1217">
        <w:rPr>
          <w:rFonts w:ascii="Times New Roman" w:hAnsi="Times New Roman" w:cs="Times New Roman"/>
          <w:i/>
          <w:color w:val="231F20"/>
          <w:spacing w:val="-22"/>
          <w:sz w:val="24"/>
          <w:szCs w:val="24"/>
        </w:rPr>
        <w:t xml:space="preserve"> </w:t>
      </w:r>
      <w:r w:rsidRPr="005E1217">
        <w:rPr>
          <w:rFonts w:ascii="Times New Roman" w:hAnsi="Times New Roman" w:cs="Times New Roman"/>
          <w:i/>
          <w:color w:val="231F20"/>
          <w:sz w:val="24"/>
          <w:szCs w:val="24"/>
        </w:rPr>
        <w:t>Health</w:t>
      </w:r>
      <w:r w:rsidRPr="005E1217">
        <w:rPr>
          <w:rFonts w:ascii="Times New Roman" w:hAnsi="Times New Roman" w:cs="Times New Roman"/>
          <w:i/>
          <w:color w:val="231F20"/>
          <w:spacing w:val="-22"/>
          <w:sz w:val="24"/>
          <w:szCs w:val="24"/>
        </w:rPr>
        <w:t xml:space="preserve"> </w:t>
      </w:r>
      <w:r w:rsidRPr="005E1217">
        <w:rPr>
          <w:rFonts w:ascii="Times New Roman" w:hAnsi="Times New Roman" w:cs="Times New Roman"/>
          <w:i/>
          <w:color w:val="231F20"/>
          <w:sz w:val="24"/>
          <w:szCs w:val="24"/>
        </w:rPr>
        <w:t>Act</w:t>
      </w:r>
      <w:r w:rsidRPr="005E1217">
        <w:rPr>
          <w:rFonts w:ascii="Times New Roman" w:hAnsi="Times New Roman" w:cs="Times New Roman"/>
          <w:i/>
          <w:color w:val="231F20"/>
          <w:spacing w:val="-22"/>
          <w:sz w:val="24"/>
          <w:szCs w:val="24"/>
        </w:rPr>
        <w:t xml:space="preserve"> </w:t>
      </w:r>
      <w:r w:rsidRPr="005E1217">
        <w:rPr>
          <w:rFonts w:ascii="Times New Roman" w:hAnsi="Times New Roman" w:cs="Times New Roman"/>
          <w:i/>
          <w:color w:val="231F20"/>
          <w:sz w:val="24"/>
          <w:szCs w:val="24"/>
        </w:rPr>
        <w:t>Commission in</w:t>
      </w:r>
      <w:r w:rsidRPr="005E1217">
        <w:rPr>
          <w:rFonts w:ascii="Times New Roman" w:hAnsi="Times New Roman" w:cs="Times New Roman"/>
          <w:i/>
          <w:color w:val="231F20"/>
          <w:spacing w:val="-14"/>
          <w:sz w:val="24"/>
          <w:szCs w:val="24"/>
        </w:rPr>
        <w:t xml:space="preserve"> </w:t>
      </w:r>
      <w:r w:rsidRPr="005E1217">
        <w:rPr>
          <w:rFonts w:ascii="Times New Roman" w:hAnsi="Times New Roman" w:cs="Times New Roman"/>
          <w:i/>
          <w:color w:val="231F20"/>
          <w:sz w:val="24"/>
          <w:szCs w:val="24"/>
        </w:rPr>
        <w:t>Collaboration</w:t>
      </w:r>
      <w:r w:rsidRPr="005E1217">
        <w:rPr>
          <w:rFonts w:ascii="Times New Roman" w:hAnsi="Times New Roman" w:cs="Times New Roman"/>
          <w:i/>
          <w:color w:val="231F20"/>
          <w:spacing w:val="-13"/>
          <w:sz w:val="24"/>
          <w:szCs w:val="24"/>
        </w:rPr>
        <w:t xml:space="preserve"> </w:t>
      </w:r>
      <w:r w:rsidRPr="005E1217">
        <w:rPr>
          <w:rFonts w:ascii="Times New Roman" w:hAnsi="Times New Roman" w:cs="Times New Roman"/>
          <w:i/>
          <w:color w:val="231F20"/>
          <w:sz w:val="24"/>
          <w:szCs w:val="24"/>
        </w:rPr>
        <w:t>with</w:t>
      </w:r>
      <w:r w:rsidRPr="005E1217">
        <w:rPr>
          <w:rFonts w:ascii="Times New Roman" w:hAnsi="Times New Roman" w:cs="Times New Roman"/>
          <w:i/>
          <w:color w:val="231F20"/>
          <w:spacing w:val="-14"/>
          <w:sz w:val="24"/>
          <w:szCs w:val="24"/>
        </w:rPr>
        <w:t xml:space="preserve"> </w:t>
      </w:r>
      <w:r w:rsidRPr="005E1217">
        <w:rPr>
          <w:rFonts w:ascii="Times New Roman" w:hAnsi="Times New Roman" w:cs="Times New Roman"/>
          <w:i/>
          <w:color w:val="231F20"/>
          <w:sz w:val="24"/>
          <w:szCs w:val="24"/>
        </w:rPr>
        <w:t>the</w:t>
      </w:r>
      <w:r w:rsidRPr="005E1217">
        <w:rPr>
          <w:rFonts w:ascii="Times New Roman" w:hAnsi="Times New Roman" w:cs="Times New Roman"/>
          <w:i/>
          <w:color w:val="231F20"/>
          <w:spacing w:val="-13"/>
          <w:sz w:val="24"/>
          <w:szCs w:val="24"/>
        </w:rPr>
        <w:t xml:space="preserve"> </w:t>
      </w:r>
      <w:r w:rsidRPr="005E1217">
        <w:rPr>
          <w:rFonts w:ascii="Times New Roman" w:hAnsi="Times New Roman" w:cs="Times New Roman"/>
          <w:i/>
          <w:color w:val="231F20"/>
          <w:sz w:val="24"/>
          <w:szCs w:val="24"/>
        </w:rPr>
        <w:t>Sainsbury</w:t>
      </w:r>
      <w:r w:rsidRPr="005E1217">
        <w:rPr>
          <w:rFonts w:ascii="Times New Roman" w:hAnsi="Times New Roman" w:cs="Times New Roman"/>
          <w:i/>
          <w:color w:val="231F20"/>
          <w:spacing w:val="-13"/>
          <w:sz w:val="24"/>
          <w:szCs w:val="24"/>
        </w:rPr>
        <w:t xml:space="preserve"> </w:t>
      </w:r>
      <w:r w:rsidRPr="005E1217">
        <w:rPr>
          <w:rFonts w:ascii="Times New Roman" w:hAnsi="Times New Roman" w:cs="Times New Roman"/>
          <w:i/>
          <w:color w:val="231F20"/>
          <w:sz w:val="24"/>
          <w:szCs w:val="24"/>
        </w:rPr>
        <w:t>Centre</w:t>
      </w:r>
      <w:r w:rsidRPr="005E1217">
        <w:rPr>
          <w:rFonts w:ascii="Times New Roman" w:hAnsi="Times New Roman" w:cs="Times New Roman"/>
          <w:i/>
          <w:color w:val="231F20"/>
          <w:spacing w:val="-14"/>
          <w:sz w:val="24"/>
          <w:szCs w:val="24"/>
        </w:rPr>
        <w:t xml:space="preserve"> </w:t>
      </w:r>
      <w:r w:rsidRPr="005E1217">
        <w:rPr>
          <w:rFonts w:ascii="Times New Roman" w:hAnsi="Times New Roman" w:cs="Times New Roman"/>
          <w:i/>
          <w:color w:val="231F20"/>
          <w:sz w:val="24"/>
          <w:szCs w:val="24"/>
        </w:rPr>
        <w:t>for</w:t>
      </w:r>
      <w:r w:rsidRPr="005E1217">
        <w:rPr>
          <w:rFonts w:ascii="Times New Roman" w:hAnsi="Times New Roman" w:cs="Times New Roman"/>
          <w:i/>
          <w:color w:val="231F20"/>
          <w:spacing w:val="-13"/>
          <w:sz w:val="24"/>
          <w:szCs w:val="24"/>
        </w:rPr>
        <w:t xml:space="preserve"> </w:t>
      </w:r>
      <w:r w:rsidRPr="005E1217">
        <w:rPr>
          <w:rFonts w:ascii="Times New Roman" w:hAnsi="Times New Roman" w:cs="Times New Roman"/>
          <w:i/>
          <w:color w:val="231F20"/>
          <w:sz w:val="24"/>
          <w:szCs w:val="24"/>
        </w:rPr>
        <w:t>Mental</w:t>
      </w:r>
      <w:r w:rsidRPr="005E1217">
        <w:rPr>
          <w:rFonts w:ascii="Times New Roman" w:hAnsi="Times New Roman" w:cs="Times New Roman"/>
          <w:i/>
          <w:color w:val="231F20"/>
          <w:spacing w:val="-13"/>
          <w:sz w:val="24"/>
          <w:szCs w:val="24"/>
        </w:rPr>
        <w:t xml:space="preserve"> </w:t>
      </w:r>
      <w:r w:rsidRPr="005E1217">
        <w:rPr>
          <w:rFonts w:ascii="Times New Roman" w:hAnsi="Times New Roman" w:cs="Times New Roman"/>
          <w:i/>
          <w:color w:val="231F20"/>
          <w:sz w:val="24"/>
          <w:szCs w:val="24"/>
        </w:rPr>
        <w:t>Health.</w:t>
      </w:r>
      <w:r w:rsidRPr="005E1217">
        <w:rPr>
          <w:rFonts w:ascii="Times New Roman" w:hAnsi="Times New Roman" w:cs="Times New Roman"/>
          <w:i/>
          <w:color w:val="231F20"/>
          <w:w w:val="103"/>
          <w:sz w:val="24"/>
          <w:szCs w:val="24"/>
        </w:rPr>
        <w:t xml:space="preserve">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Sainsbury</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Centre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for</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Mental</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Health,</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London.</w:t>
      </w:r>
    </w:p>
    <w:p w:rsidR="002C4A83" w:rsidRPr="005E1217" w:rsidRDefault="002C4A83" w:rsidP="006C7446">
      <w:pPr>
        <w:spacing w:line="273" w:lineRule="auto"/>
        <w:ind w:right="110"/>
        <w:jc w:val="both"/>
        <w:rPr>
          <w:rFonts w:ascii="Times New Roman" w:hAnsi="Times New Roman" w:cs="Times New Roman"/>
          <w:sz w:val="24"/>
          <w:szCs w:val="24"/>
        </w:rPr>
      </w:pPr>
      <w:r w:rsidRPr="005E1217">
        <w:rPr>
          <w:rFonts w:ascii="Times New Roman" w:hAnsi="Times New Roman" w:cs="Times New Roman"/>
          <w:color w:val="231F20"/>
          <w:sz w:val="24"/>
          <w:szCs w:val="24"/>
        </w:rPr>
        <w:t xml:space="preserve">Standing Nursing and Midwifery Advisory Committee (1999) </w:t>
      </w:r>
      <w:r w:rsidRPr="005E1217">
        <w:rPr>
          <w:rFonts w:ascii="Times New Roman" w:hAnsi="Times New Roman" w:cs="Times New Roman"/>
          <w:i/>
          <w:color w:val="231F20"/>
          <w:sz w:val="24"/>
          <w:szCs w:val="24"/>
        </w:rPr>
        <w:t>Mental Health Nursing: Addressing Acute Concerns</w:t>
      </w:r>
      <w:r w:rsidRPr="005E1217">
        <w:rPr>
          <w:rFonts w:ascii="Times New Roman" w:hAnsi="Times New Roman" w:cs="Times New Roman"/>
          <w:color w:val="231F20"/>
          <w:sz w:val="24"/>
          <w:szCs w:val="24"/>
        </w:rPr>
        <w:t>. HMSO, London.</w:t>
      </w:r>
    </w:p>
    <w:p w:rsidR="002C4A83" w:rsidRPr="005E1217" w:rsidRDefault="002C4A83" w:rsidP="006C7446">
      <w:pPr>
        <w:spacing w:line="273" w:lineRule="auto"/>
        <w:ind w:right="112"/>
        <w:jc w:val="both"/>
        <w:rPr>
          <w:rFonts w:ascii="Times New Roman" w:hAnsi="Times New Roman" w:cs="Times New Roman"/>
          <w:sz w:val="24"/>
          <w:szCs w:val="24"/>
        </w:rPr>
      </w:pPr>
      <w:r w:rsidRPr="005E1217">
        <w:rPr>
          <w:rFonts w:ascii="Times New Roman" w:hAnsi="Times New Roman" w:cs="Times New Roman"/>
          <w:color w:val="231F20"/>
          <w:spacing w:val="-3"/>
          <w:w w:val="105"/>
          <w:sz w:val="24"/>
          <w:szCs w:val="24"/>
        </w:rPr>
        <w:t>Tarrier</w:t>
      </w:r>
      <w:r w:rsidRPr="005E1217">
        <w:rPr>
          <w:rFonts w:ascii="Times New Roman" w:hAnsi="Times New Roman" w:cs="Times New Roman"/>
          <w:color w:val="231F20"/>
          <w:spacing w:val="-21"/>
          <w:w w:val="105"/>
          <w:sz w:val="24"/>
          <w:szCs w:val="24"/>
        </w:rPr>
        <w:t xml:space="preserve"> </w:t>
      </w:r>
      <w:r w:rsidRPr="005E1217">
        <w:rPr>
          <w:rFonts w:ascii="Times New Roman" w:hAnsi="Times New Roman" w:cs="Times New Roman"/>
          <w:color w:val="231F20"/>
          <w:w w:val="105"/>
          <w:sz w:val="24"/>
          <w:szCs w:val="24"/>
        </w:rPr>
        <w:t>N.,</w:t>
      </w:r>
      <w:r w:rsidRPr="005E1217">
        <w:rPr>
          <w:rFonts w:ascii="Times New Roman" w:hAnsi="Times New Roman" w:cs="Times New Roman"/>
          <w:color w:val="231F20"/>
          <w:spacing w:val="-20"/>
          <w:w w:val="105"/>
          <w:sz w:val="24"/>
          <w:szCs w:val="24"/>
        </w:rPr>
        <w:t xml:space="preserve"> </w:t>
      </w:r>
      <w:r w:rsidRPr="005E1217">
        <w:rPr>
          <w:rFonts w:ascii="Times New Roman" w:hAnsi="Times New Roman" w:cs="Times New Roman"/>
          <w:color w:val="231F20"/>
          <w:w w:val="105"/>
          <w:sz w:val="24"/>
          <w:szCs w:val="24"/>
        </w:rPr>
        <w:t>Barrowclough</w:t>
      </w:r>
      <w:r w:rsidRPr="005E1217">
        <w:rPr>
          <w:rFonts w:ascii="Times New Roman" w:hAnsi="Times New Roman" w:cs="Times New Roman"/>
          <w:color w:val="231F20"/>
          <w:spacing w:val="-19"/>
          <w:w w:val="105"/>
          <w:sz w:val="24"/>
          <w:szCs w:val="24"/>
        </w:rPr>
        <w:t xml:space="preserve"> </w:t>
      </w:r>
      <w:r w:rsidRPr="005E1217">
        <w:rPr>
          <w:rFonts w:ascii="Times New Roman" w:hAnsi="Times New Roman" w:cs="Times New Roman"/>
          <w:color w:val="231F20"/>
          <w:w w:val="105"/>
          <w:sz w:val="24"/>
          <w:szCs w:val="24"/>
        </w:rPr>
        <w:t>C.,</w:t>
      </w:r>
      <w:r w:rsidRPr="005E1217">
        <w:rPr>
          <w:rFonts w:ascii="Times New Roman" w:hAnsi="Times New Roman" w:cs="Times New Roman"/>
          <w:color w:val="231F20"/>
          <w:spacing w:val="-20"/>
          <w:w w:val="105"/>
          <w:sz w:val="24"/>
          <w:szCs w:val="24"/>
        </w:rPr>
        <w:t xml:space="preserve"> </w:t>
      </w:r>
      <w:r w:rsidRPr="005E1217">
        <w:rPr>
          <w:rFonts w:ascii="Times New Roman" w:hAnsi="Times New Roman" w:cs="Times New Roman"/>
          <w:color w:val="231F20"/>
          <w:spacing w:val="-3"/>
          <w:w w:val="105"/>
          <w:sz w:val="24"/>
          <w:szCs w:val="24"/>
        </w:rPr>
        <w:t>Vaughn</w:t>
      </w:r>
      <w:r w:rsidRPr="005E1217">
        <w:rPr>
          <w:rFonts w:ascii="Times New Roman" w:hAnsi="Times New Roman" w:cs="Times New Roman"/>
          <w:color w:val="231F20"/>
          <w:spacing w:val="-20"/>
          <w:w w:val="105"/>
          <w:sz w:val="24"/>
          <w:szCs w:val="24"/>
        </w:rPr>
        <w:t xml:space="preserve"> </w:t>
      </w:r>
      <w:r w:rsidRPr="005E1217">
        <w:rPr>
          <w:rFonts w:ascii="Times New Roman" w:hAnsi="Times New Roman" w:cs="Times New Roman"/>
          <w:color w:val="231F20"/>
          <w:w w:val="105"/>
          <w:sz w:val="24"/>
          <w:szCs w:val="24"/>
        </w:rPr>
        <w:t>C.,</w:t>
      </w:r>
      <w:r w:rsidRPr="005E1217">
        <w:rPr>
          <w:rFonts w:ascii="Times New Roman" w:hAnsi="Times New Roman" w:cs="Times New Roman"/>
          <w:color w:val="231F20"/>
          <w:spacing w:val="-20"/>
          <w:w w:val="105"/>
          <w:sz w:val="24"/>
          <w:szCs w:val="24"/>
        </w:rPr>
        <w:t xml:space="preserve"> </w:t>
      </w:r>
      <w:r w:rsidRPr="005E1217">
        <w:rPr>
          <w:rFonts w:ascii="Times New Roman" w:hAnsi="Times New Roman" w:cs="Times New Roman"/>
          <w:color w:val="231F20"/>
          <w:w w:val="105"/>
          <w:sz w:val="24"/>
          <w:szCs w:val="24"/>
        </w:rPr>
        <w:t>Bamrah</w:t>
      </w:r>
      <w:r w:rsidRPr="005E1217">
        <w:rPr>
          <w:rFonts w:ascii="Times New Roman" w:hAnsi="Times New Roman" w:cs="Times New Roman"/>
          <w:color w:val="231F20"/>
          <w:spacing w:val="-19"/>
          <w:w w:val="105"/>
          <w:sz w:val="24"/>
          <w:szCs w:val="24"/>
        </w:rPr>
        <w:t xml:space="preserve"> </w:t>
      </w:r>
      <w:r w:rsidRPr="005E1217">
        <w:rPr>
          <w:rFonts w:ascii="Times New Roman" w:hAnsi="Times New Roman" w:cs="Times New Roman"/>
          <w:color w:val="231F20"/>
          <w:w w:val="105"/>
          <w:sz w:val="24"/>
          <w:szCs w:val="24"/>
        </w:rPr>
        <w:t>J.S.,</w:t>
      </w:r>
      <w:r w:rsidRPr="005E1217">
        <w:rPr>
          <w:rFonts w:ascii="Times New Roman" w:hAnsi="Times New Roman" w:cs="Times New Roman"/>
          <w:color w:val="231F20"/>
          <w:spacing w:val="-21"/>
          <w:w w:val="105"/>
          <w:sz w:val="24"/>
          <w:szCs w:val="24"/>
        </w:rPr>
        <w:t xml:space="preserve"> </w:t>
      </w:r>
      <w:r w:rsidRPr="005E1217">
        <w:rPr>
          <w:rFonts w:ascii="Times New Roman" w:hAnsi="Times New Roman" w:cs="Times New Roman"/>
          <w:color w:val="231F20"/>
          <w:w w:val="105"/>
          <w:sz w:val="24"/>
          <w:szCs w:val="24"/>
        </w:rPr>
        <w:t xml:space="preserve">Porceddu K., </w:t>
      </w:r>
      <w:r w:rsidRPr="005E1217">
        <w:rPr>
          <w:rFonts w:ascii="Times New Roman" w:hAnsi="Times New Roman" w:cs="Times New Roman"/>
          <w:color w:val="231F20"/>
          <w:spacing w:val="-3"/>
          <w:w w:val="105"/>
          <w:sz w:val="24"/>
          <w:szCs w:val="24"/>
        </w:rPr>
        <w:t xml:space="preserve">Watts </w:t>
      </w:r>
      <w:r w:rsidRPr="005E1217">
        <w:rPr>
          <w:rFonts w:ascii="Times New Roman" w:hAnsi="Times New Roman" w:cs="Times New Roman"/>
          <w:color w:val="231F20"/>
          <w:w w:val="105"/>
          <w:sz w:val="24"/>
          <w:szCs w:val="24"/>
        </w:rPr>
        <w:t>S. &amp; Freeman H. (1989) The community</w:t>
      </w:r>
      <w:r w:rsidRPr="005E1217">
        <w:rPr>
          <w:rFonts w:ascii="Times New Roman" w:hAnsi="Times New Roman" w:cs="Times New Roman"/>
          <w:color w:val="231F20"/>
          <w:spacing w:val="-12"/>
          <w:w w:val="105"/>
          <w:sz w:val="24"/>
          <w:szCs w:val="24"/>
        </w:rPr>
        <w:t xml:space="preserve"> </w:t>
      </w:r>
      <w:r w:rsidR="006C7446">
        <w:rPr>
          <w:rFonts w:ascii="Times New Roman" w:hAnsi="Times New Roman" w:cs="Times New Roman"/>
          <w:color w:val="231F20"/>
          <w:w w:val="105"/>
          <w:sz w:val="24"/>
          <w:szCs w:val="24"/>
        </w:rPr>
        <w:t>manage</w:t>
      </w:r>
      <w:r w:rsidRPr="005E1217">
        <w:rPr>
          <w:rFonts w:ascii="Times New Roman" w:hAnsi="Times New Roman" w:cs="Times New Roman"/>
          <w:color w:val="231F20"/>
          <w:sz w:val="24"/>
          <w:szCs w:val="24"/>
        </w:rPr>
        <w:t>ment of schizophrenia: a contro</w:t>
      </w:r>
      <w:r w:rsidR="006C7446">
        <w:rPr>
          <w:rFonts w:ascii="Times New Roman" w:hAnsi="Times New Roman" w:cs="Times New Roman"/>
          <w:color w:val="231F20"/>
          <w:sz w:val="24"/>
          <w:szCs w:val="24"/>
        </w:rPr>
        <w:t>lled trial of behavioural inter</w:t>
      </w:r>
      <w:r w:rsidRPr="005E1217">
        <w:rPr>
          <w:rFonts w:ascii="Times New Roman" w:hAnsi="Times New Roman" w:cs="Times New Roman"/>
          <w:color w:val="231F20"/>
          <w:sz w:val="24"/>
          <w:szCs w:val="24"/>
        </w:rPr>
        <w:t xml:space="preserve">vention with families to reduce relapse. </w:t>
      </w:r>
      <w:r w:rsidRPr="005E1217">
        <w:rPr>
          <w:rFonts w:ascii="Times New Roman" w:hAnsi="Times New Roman" w:cs="Times New Roman"/>
          <w:i/>
          <w:color w:val="231F20"/>
          <w:sz w:val="24"/>
          <w:szCs w:val="24"/>
        </w:rPr>
        <w:t xml:space="preserve">British Journal of Psychiatry </w:t>
      </w:r>
      <w:r w:rsidRPr="005E1217">
        <w:rPr>
          <w:rFonts w:ascii="Times New Roman" w:hAnsi="Times New Roman" w:cs="Times New Roman"/>
          <w:b/>
          <w:color w:val="231F20"/>
          <w:sz w:val="24"/>
          <w:szCs w:val="24"/>
        </w:rPr>
        <w:t>153</w:t>
      </w:r>
      <w:r w:rsidRPr="005E1217">
        <w:rPr>
          <w:rFonts w:ascii="Times New Roman" w:hAnsi="Times New Roman" w:cs="Times New Roman"/>
          <w:color w:val="231F20"/>
          <w:sz w:val="24"/>
          <w:szCs w:val="24"/>
        </w:rPr>
        <w:t>, 532–542.</w:t>
      </w:r>
    </w:p>
    <w:p w:rsidR="002C4A83" w:rsidRPr="005E1217" w:rsidRDefault="002C4A83" w:rsidP="006C7446">
      <w:pPr>
        <w:spacing w:before="1" w:line="271" w:lineRule="auto"/>
        <w:ind w:right="38"/>
        <w:jc w:val="both"/>
        <w:rPr>
          <w:rFonts w:ascii="Times New Roman" w:hAnsi="Times New Roman" w:cs="Times New Roman"/>
          <w:sz w:val="24"/>
          <w:szCs w:val="24"/>
        </w:rPr>
      </w:pPr>
      <w:r w:rsidRPr="005E1217">
        <w:rPr>
          <w:rFonts w:ascii="Times New Roman" w:hAnsi="Times New Roman" w:cs="Times New Roman"/>
          <w:color w:val="231F20"/>
          <w:spacing w:val="-3"/>
          <w:sz w:val="24"/>
          <w:szCs w:val="24"/>
        </w:rPr>
        <w:t xml:space="preserve">Tarrier </w:t>
      </w:r>
      <w:r w:rsidRPr="005E1217">
        <w:rPr>
          <w:rFonts w:ascii="Times New Roman" w:hAnsi="Times New Roman" w:cs="Times New Roman"/>
          <w:color w:val="231F20"/>
          <w:sz w:val="24"/>
          <w:szCs w:val="24"/>
        </w:rPr>
        <w:t xml:space="preserve">N., Beckett R., Harwood S., Baker A., Yusupoff L.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Ugarteburu</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I.</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(1993)</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trial</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two</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cognitive</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behavioural</w:t>
      </w:r>
      <w:r w:rsidRPr="005E1217">
        <w:rPr>
          <w:rFonts w:ascii="Times New Roman" w:hAnsi="Times New Roman" w:cs="Times New Roman"/>
          <w:color w:val="231F20"/>
          <w:spacing w:val="-9"/>
          <w:sz w:val="24"/>
          <w:szCs w:val="24"/>
        </w:rPr>
        <w:t xml:space="preserve"> </w:t>
      </w:r>
      <w:r w:rsidRPr="005E1217">
        <w:rPr>
          <w:rFonts w:ascii="Times New Roman" w:hAnsi="Times New Roman" w:cs="Times New Roman"/>
          <w:color w:val="231F20"/>
          <w:sz w:val="24"/>
          <w:szCs w:val="24"/>
        </w:rPr>
        <w:t>meth- ods of treating drug-resistant residual psychotic symptoms in schizophrenic</w:t>
      </w:r>
      <w:r w:rsidRPr="005E1217">
        <w:rPr>
          <w:rFonts w:ascii="Times New Roman" w:hAnsi="Times New Roman" w:cs="Times New Roman"/>
          <w:color w:val="231F20"/>
          <w:spacing w:val="-24"/>
          <w:sz w:val="24"/>
          <w:szCs w:val="24"/>
        </w:rPr>
        <w:t xml:space="preserve"> </w:t>
      </w:r>
      <w:r w:rsidRPr="005E1217">
        <w:rPr>
          <w:rFonts w:ascii="Times New Roman" w:hAnsi="Times New Roman" w:cs="Times New Roman"/>
          <w:color w:val="231F20"/>
          <w:sz w:val="24"/>
          <w:szCs w:val="24"/>
        </w:rPr>
        <w:t>patients.</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i/>
          <w:color w:val="231F20"/>
          <w:sz w:val="24"/>
          <w:szCs w:val="24"/>
        </w:rPr>
        <w:t>British</w:t>
      </w:r>
      <w:r w:rsidRPr="005E1217">
        <w:rPr>
          <w:rFonts w:ascii="Times New Roman" w:hAnsi="Times New Roman" w:cs="Times New Roman"/>
          <w:i/>
          <w:color w:val="231F20"/>
          <w:spacing w:val="-23"/>
          <w:sz w:val="24"/>
          <w:szCs w:val="24"/>
        </w:rPr>
        <w:t xml:space="preserve"> </w:t>
      </w:r>
      <w:r w:rsidRPr="005E1217">
        <w:rPr>
          <w:rFonts w:ascii="Times New Roman" w:hAnsi="Times New Roman" w:cs="Times New Roman"/>
          <w:i/>
          <w:color w:val="231F20"/>
          <w:sz w:val="24"/>
          <w:szCs w:val="24"/>
        </w:rPr>
        <w:t>Journal</w:t>
      </w:r>
      <w:r w:rsidRPr="005E1217">
        <w:rPr>
          <w:rFonts w:ascii="Times New Roman" w:hAnsi="Times New Roman" w:cs="Times New Roman"/>
          <w:i/>
          <w:color w:val="231F20"/>
          <w:spacing w:val="-23"/>
          <w:sz w:val="24"/>
          <w:szCs w:val="24"/>
        </w:rPr>
        <w:t xml:space="preserve"> </w:t>
      </w:r>
      <w:r w:rsidRPr="005E1217">
        <w:rPr>
          <w:rFonts w:ascii="Times New Roman" w:hAnsi="Times New Roman" w:cs="Times New Roman"/>
          <w:i/>
          <w:color w:val="231F20"/>
          <w:sz w:val="24"/>
          <w:szCs w:val="24"/>
        </w:rPr>
        <w:t>of</w:t>
      </w:r>
      <w:r w:rsidRPr="005E1217">
        <w:rPr>
          <w:rFonts w:ascii="Times New Roman" w:hAnsi="Times New Roman" w:cs="Times New Roman"/>
          <w:i/>
          <w:color w:val="231F20"/>
          <w:spacing w:val="-23"/>
          <w:sz w:val="24"/>
          <w:szCs w:val="24"/>
        </w:rPr>
        <w:t xml:space="preserve"> </w:t>
      </w:r>
      <w:r w:rsidRPr="005E1217">
        <w:rPr>
          <w:rFonts w:ascii="Times New Roman" w:hAnsi="Times New Roman" w:cs="Times New Roman"/>
          <w:i/>
          <w:color w:val="231F20"/>
          <w:sz w:val="24"/>
          <w:szCs w:val="24"/>
        </w:rPr>
        <w:t>Psychiatry</w:t>
      </w:r>
      <w:r w:rsidRPr="005E1217">
        <w:rPr>
          <w:rFonts w:ascii="Times New Roman" w:hAnsi="Times New Roman" w:cs="Times New Roman"/>
          <w:i/>
          <w:color w:val="231F20"/>
          <w:spacing w:val="-22"/>
          <w:sz w:val="24"/>
          <w:szCs w:val="24"/>
        </w:rPr>
        <w:t xml:space="preserve"> </w:t>
      </w:r>
      <w:r w:rsidRPr="005E1217">
        <w:rPr>
          <w:rFonts w:ascii="Times New Roman" w:hAnsi="Times New Roman" w:cs="Times New Roman"/>
          <w:b/>
          <w:color w:val="231F20"/>
          <w:sz w:val="24"/>
          <w:szCs w:val="24"/>
        </w:rPr>
        <w:t>162</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524–</w:t>
      </w:r>
      <w:r w:rsidRPr="005E1217">
        <w:rPr>
          <w:rFonts w:ascii="Times New Roman" w:hAnsi="Times New Roman" w:cs="Times New Roman"/>
          <w:color w:val="231F20"/>
          <w:w w:val="94"/>
          <w:sz w:val="24"/>
          <w:szCs w:val="24"/>
        </w:rPr>
        <w:t xml:space="preserve"> </w:t>
      </w:r>
      <w:r w:rsidRPr="005E1217">
        <w:rPr>
          <w:rFonts w:ascii="Times New Roman" w:hAnsi="Times New Roman" w:cs="Times New Roman"/>
          <w:color w:val="231F20"/>
          <w:sz w:val="24"/>
          <w:szCs w:val="24"/>
        </w:rPr>
        <w:t>532.</w:t>
      </w:r>
    </w:p>
    <w:p w:rsidR="002C4A83" w:rsidRPr="005E1217" w:rsidRDefault="002C4A83" w:rsidP="006C7446">
      <w:pPr>
        <w:spacing w:before="5" w:line="271" w:lineRule="auto"/>
        <w:ind w:right="38"/>
        <w:jc w:val="both"/>
        <w:rPr>
          <w:rFonts w:ascii="Times New Roman" w:hAnsi="Times New Roman" w:cs="Times New Roman"/>
          <w:sz w:val="24"/>
          <w:szCs w:val="24"/>
        </w:rPr>
      </w:pPr>
      <w:r w:rsidRPr="005E1217">
        <w:rPr>
          <w:rFonts w:ascii="Times New Roman" w:hAnsi="Times New Roman" w:cs="Times New Roman"/>
          <w:color w:val="231F20"/>
          <w:spacing w:val="-3"/>
          <w:sz w:val="24"/>
          <w:szCs w:val="24"/>
        </w:rPr>
        <w:t xml:space="preserve">Tarrier </w:t>
      </w:r>
      <w:r w:rsidRPr="005E1217">
        <w:rPr>
          <w:rFonts w:ascii="Times New Roman" w:hAnsi="Times New Roman" w:cs="Times New Roman"/>
          <w:color w:val="231F20"/>
          <w:sz w:val="24"/>
          <w:szCs w:val="24"/>
        </w:rPr>
        <w:t xml:space="preserve">N., Harwood S., Yusupoff L., Beckett R.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Baker A. (1990)</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Coping</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Strategy</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Enhancement</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(CSE):</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15"/>
          <w:sz w:val="24"/>
          <w:szCs w:val="24"/>
        </w:rPr>
        <w:t xml:space="preserve"> </w:t>
      </w:r>
      <w:r w:rsidRPr="005E1217">
        <w:rPr>
          <w:rFonts w:ascii="Times New Roman" w:hAnsi="Times New Roman" w:cs="Times New Roman"/>
          <w:color w:val="231F20"/>
          <w:sz w:val="24"/>
          <w:szCs w:val="24"/>
        </w:rPr>
        <w:t>method</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of</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 xml:space="preserve">treat- </w:t>
      </w:r>
      <w:r w:rsidRPr="005E1217">
        <w:rPr>
          <w:rFonts w:ascii="Times New Roman" w:hAnsi="Times New Roman" w:cs="Times New Roman"/>
          <w:color w:val="231F20"/>
          <w:w w:val="95"/>
          <w:sz w:val="24"/>
          <w:szCs w:val="24"/>
        </w:rPr>
        <w:t xml:space="preserve">ing residual schizophrenic symptoms. </w:t>
      </w:r>
      <w:r w:rsidRPr="005E1217">
        <w:rPr>
          <w:rFonts w:ascii="Times New Roman" w:hAnsi="Times New Roman" w:cs="Times New Roman"/>
          <w:i/>
          <w:color w:val="231F20"/>
          <w:w w:val="95"/>
          <w:sz w:val="24"/>
          <w:szCs w:val="24"/>
        </w:rPr>
        <w:t xml:space="preserve">Behavioural Psychother- </w:t>
      </w:r>
      <w:r w:rsidRPr="005E1217">
        <w:rPr>
          <w:rFonts w:ascii="Times New Roman" w:hAnsi="Times New Roman" w:cs="Times New Roman"/>
          <w:i/>
          <w:color w:val="231F20"/>
          <w:sz w:val="24"/>
          <w:szCs w:val="24"/>
        </w:rPr>
        <w:t xml:space="preserve">apy </w:t>
      </w:r>
      <w:r w:rsidRPr="005E1217">
        <w:rPr>
          <w:rFonts w:ascii="Times New Roman" w:hAnsi="Times New Roman" w:cs="Times New Roman"/>
          <w:b/>
          <w:color w:val="231F20"/>
          <w:sz w:val="24"/>
          <w:szCs w:val="24"/>
        </w:rPr>
        <w:t>18</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283–289.</w:t>
      </w:r>
    </w:p>
    <w:p w:rsidR="002C4A83" w:rsidRPr="005E1217" w:rsidRDefault="002C4A83" w:rsidP="006C7446">
      <w:pPr>
        <w:spacing w:before="3" w:line="271" w:lineRule="auto"/>
        <w:ind w:right="38"/>
        <w:jc w:val="both"/>
        <w:rPr>
          <w:rFonts w:ascii="Times New Roman" w:hAnsi="Times New Roman" w:cs="Times New Roman"/>
          <w:sz w:val="24"/>
          <w:szCs w:val="24"/>
        </w:rPr>
      </w:pPr>
      <w:r w:rsidRPr="005E1217">
        <w:rPr>
          <w:rFonts w:ascii="Times New Roman" w:hAnsi="Times New Roman" w:cs="Times New Roman"/>
          <w:color w:val="231F20"/>
          <w:spacing w:val="-3"/>
          <w:sz w:val="24"/>
          <w:szCs w:val="24"/>
        </w:rPr>
        <w:t xml:space="preserve">Tarrier </w:t>
      </w:r>
      <w:r w:rsidRPr="005E1217">
        <w:rPr>
          <w:rFonts w:ascii="Times New Roman" w:hAnsi="Times New Roman" w:cs="Times New Roman"/>
          <w:color w:val="231F20"/>
          <w:sz w:val="24"/>
          <w:szCs w:val="24"/>
        </w:rPr>
        <w:t xml:space="preserve">N., Yusupoff L., Kinney C., McCarthy E., Gledhill A., Haddock G.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Morris J. (1998) A randomised controlled trial of</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intensive</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cognitive</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behaviour</w:t>
      </w:r>
      <w:r w:rsidRPr="005E1217">
        <w:rPr>
          <w:rFonts w:ascii="Times New Roman" w:hAnsi="Times New Roman" w:cs="Times New Roman"/>
          <w:color w:val="231F20"/>
          <w:spacing w:val="-22"/>
          <w:sz w:val="24"/>
          <w:szCs w:val="24"/>
        </w:rPr>
        <w:t xml:space="preserve"> </w:t>
      </w:r>
      <w:r w:rsidRPr="005E1217">
        <w:rPr>
          <w:rFonts w:ascii="Times New Roman" w:hAnsi="Times New Roman" w:cs="Times New Roman"/>
          <w:color w:val="231F20"/>
          <w:sz w:val="24"/>
          <w:szCs w:val="24"/>
        </w:rPr>
        <w:t>therapy</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for</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chronic</w:t>
      </w:r>
      <w:r w:rsidRPr="005E1217">
        <w:rPr>
          <w:rFonts w:ascii="Times New Roman" w:hAnsi="Times New Roman" w:cs="Times New Roman"/>
          <w:color w:val="231F20"/>
          <w:spacing w:val="-23"/>
          <w:sz w:val="24"/>
          <w:szCs w:val="24"/>
        </w:rPr>
        <w:t xml:space="preserve"> </w:t>
      </w:r>
      <w:r w:rsidRPr="005E1217">
        <w:rPr>
          <w:rFonts w:ascii="Times New Roman" w:hAnsi="Times New Roman" w:cs="Times New Roman"/>
          <w:color w:val="231F20"/>
          <w:sz w:val="24"/>
          <w:szCs w:val="24"/>
        </w:rPr>
        <w:t xml:space="preserve">schizophre- nia. </w:t>
      </w:r>
      <w:r w:rsidRPr="005E1217">
        <w:rPr>
          <w:rFonts w:ascii="Times New Roman" w:hAnsi="Times New Roman" w:cs="Times New Roman"/>
          <w:i/>
          <w:color w:val="231F20"/>
          <w:sz w:val="24"/>
          <w:szCs w:val="24"/>
        </w:rPr>
        <w:t xml:space="preserve">British Medical Journal </w:t>
      </w:r>
      <w:r w:rsidRPr="005E1217">
        <w:rPr>
          <w:rFonts w:ascii="Times New Roman" w:hAnsi="Times New Roman" w:cs="Times New Roman"/>
          <w:b/>
          <w:color w:val="231F20"/>
          <w:sz w:val="24"/>
          <w:szCs w:val="24"/>
        </w:rPr>
        <w:t>317</w:t>
      </w:r>
      <w:r w:rsidRPr="005E1217">
        <w:rPr>
          <w:rFonts w:ascii="Times New Roman" w:hAnsi="Times New Roman" w:cs="Times New Roman"/>
          <w:color w:val="231F20"/>
          <w:sz w:val="24"/>
          <w:szCs w:val="24"/>
        </w:rPr>
        <w:t>,</w:t>
      </w:r>
      <w:r w:rsidRPr="005E1217">
        <w:rPr>
          <w:rFonts w:ascii="Times New Roman" w:hAnsi="Times New Roman" w:cs="Times New Roman"/>
          <w:color w:val="231F20"/>
          <w:spacing w:val="16"/>
          <w:sz w:val="24"/>
          <w:szCs w:val="24"/>
        </w:rPr>
        <w:t xml:space="preserve"> </w:t>
      </w:r>
      <w:r w:rsidRPr="005E1217">
        <w:rPr>
          <w:rFonts w:ascii="Times New Roman" w:hAnsi="Times New Roman" w:cs="Times New Roman"/>
          <w:color w:val="231F20"/>
          <w:sz w:val="24"/>
          <w:szCs w:val="24"/>
        </w:rPr>
        <w:t>303–307.</w:t>
      </w:r>
    </w:p>
    <w:p w:rsidR="002C4A83" w:rsidRPr="005E1217" w:rsidRDefault="002C4A83" w:rsidP="006C7446">
      <w:pPr>
        <w:spacing w:before="173" w:line="271" w:lineRule="auto"/>
        <w:ind w:right="205"/>
        <w:jc w:val="both"/>
        <w:rPr>
          <w:rFonts w:ascii="Times New Roman" w:hAnsi="Times New Roman" w:cs="Times New Roman"/>
          <w:sz w:val="24"/>
          <w:szCs w:val="24"/>
        </w:rPr>
      </w:pPr>
      <w:r w:rsidRPr="005E1217">
        <w:rPr>
          <w:rFonts w:ascii="Times New Roman" w:hAnsi="Times New Roman" w:cs="Times New Roman"/>
          <w:sz w:val="24"/>
          <w:szCs w:val="24"/>
        </w:rPr>
        <w:br w:type="column"/>
      </w:r>
      <w:r w:rsidRPr="005E1217">
        <w:rPr>
          <w:rFonts w:ascii="Times New Roman" w:hAnsi="Times New Roman" w:cs="Times New Roman"/>
          <w:color w:val="231F20"/>
          <w:spacing w:val="-3"/>
          <w:sz w:val="24"/>
          <w:szCs w:val="24"/>
        </w:rPr>
        <w:lastRenderedPageBreak/>
        <w:t>Tennant</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A.</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w w:val="105"/>
          <w:sz w:val="24"/>
          <w:szCs w:val="24"/>
        </w:rPr>
        <w:t>&amp;</w:t>
      </w:r>
      <w:r w:rsidRPr="005E1217">
        <w:rPr>
          <w:rFonts w:ascii="Times New Roman" w:hAnsi="Times New Roman" w:cs="Times New Roman"/>
          <w:color w:val="231F20"/>
          <w:spacing w:val="-13"/>
          <w:w w:val="105"/>
          <w:sz w:val="24"/>
          <w:szCs w:val="24"/>
        </w:rPr>
        <w:t xml:space="preserve"> </w:t>
      </w:r>
      <w:r w:rsidRPr="005E1217">
        <w:rPr>
          <w:rFonts w:ascii="Times New Roman" w:hAnsi="Times New Roman" w:cs="Times New Roman"/>
          <w:color w:val="231F20"/>
          <w:sz w:val="24"/>
          <w:szCs w:val="24"/>
        </w:rPr>
        <w:t>Hughes</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G.</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(1997)</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Issues</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in</w:t>
      </w:r>
      <w:r w:rsidRPr="005E1217">
        <w:rPr>
          <w:rFonts w:ascii="Times New Roman" w:hAnsi="Times New Roman" w:cs="Times New Roman"/>
          <w:color w:val="231F20"/>
          <w:spacing w:val="-10"/>
          <w:sz w:val="24"/>
          <w:szCs w:val="24"/>
        </w:rPr>
        <w:t xml:space="preserve"> </w:t>
      </w:r>
      <w:r w:rsidRPr="005E1217">
        <w:rPr>
          <w:rFonts w:ascii="Times New Roman" w:hAnsi="Times New Roman" w:cs="Times New Roman"/>
          <w:color w:val="231F20"/>
          <w:sz w:val="24"/>
          <w:szCs w:val="24"/>
        </w:rPr>
        <w:t>nursing</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care</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for</w:t>
      </w:r>
      <w:r w:rsidRPr="005E1217">
        <w:rPr>
          <w:rFonts w:ascii="Times New Roman" w:hAnsi="Times New Roman" w:cs="Times New Roman"/>
          <w:color w:val="231F20"/>
          <w:spacing w:val="-11"/>
          <w:sz w:val="24"/>
          <w:szCs w:val="24"/>
        </w:rPr>
        <w:t xml:space="preserve"> </w:t>
      </w:r>
      <w:r w:rsidRPr="005E1217">
        <w:rPr>
          <w:rFonts w:ascii="Times New Roman" w:hAnsi="Times New Roman" w:cs="Times New Roman"/>
          <w:color w:val="231F20"/>
          <w:sz w:val="24"/>
          <w:szCs w:val="24"/>
        </w:rPr>
        <w:t xml:space="preserve">patients with severe personality disorders. </w:t>
      </w:r>
      <w:r w:rsidRPr="005E1217">
        <w:rPr>
          <w:rFonts w:ascii="Times New Roman" w:hAnsi="Times New Roman" w:cs="Times New Roman"/>
          <w:i/>
          <w:color w:val="231F20"/>
          <w:sz w:val="24"/>
          <w:szCs w:val="24"/>
        </w:rPr>
        <w:t xml:space="preserve">Mental Health Practice </w:t>
      </w:r>
      <w:r w:rsidRPr="005E1217">
        <w:rPr>
          <w:rFonts w:ascii="Times New Roman" w:hAnsi="Times New Roman" w:cs="Times New Roman"/>
          <w:b/>
          <w:color w:val="231F20"/>
          <w:sz w:val="24"/>
          <w:szCs w:val="24"/>
        </w:rPr>
        <w:t>1</w:t>
      </w:r>
      <w:r w:rsidRPr="005E1217">
        <w:rPr>
          <w:rFonts w:ascii="Times New Roman" w:hAnsi="Times New Roman" w:cs="Times New Roman"/>
          <w:color w:val="231F20"/>
          <w:sz w:val="24"/>
          <w:szCs w:val="24"/>
        </w:rPr>
        <w:t>, 10–16.</w:t>
      </w:r>
    </w:p>
    <w:p w:rsidR="002C4A83" w:rsidRPr="005E1217" w:rsidRDefault="002C4A83" w:rsidP="006C7446">
      <w:pPr>
        <w:spacing w:before="1" w:line="273" w:lineRule="auto"/>
        <w:ind w:right="205"/>
        <w:jc w:val="both"/>
        <w:rPr>
          <w:rFonts w:ascii="Times New Roman" w:hAnsi="Times New Roman" w:cs="Times New Roman"/>
          <w:sz w:val="24"/>
          <w:szCs w:val="24"/>
        </w:rPr>
      </w:pP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6"/>
          <w:sz w:val="24"/>
          <w:szCs w:val="24"/>
        </w:rPr>
        <w:t xml:space="preserve"> </w:t>
      </w:r>
      <w:r w:rsidRPr="005E1217">
        <w:rPr>
          <w:rFonts w:ascii="Times New Roman" w:hAnsi="Times New Roman" w:cs="Times New Roman"/>
          <w:color w:val="231F20"/>
          <w:sz w:val="24"/>
          <w:szCs w:val="24"/>
        </w:rPr>
        <w:t>Sainsbury</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Centre</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for</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Mental</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color w:val="231F20"/>
          <w:sz w:val="24"/>
          <w:szCs w:val="24"/>
        </w:rPr>
        <w:t>Health</w:t>
      </w:r>
      <w:r w:rsidRPr="005E1217">
        <w:rPr>
          <w:rFonts w:ascii="Times New Roman" w:hAnsi="Times New Roman" w:cs="Times New Roman"/>
          <w:color w:val="231F20"/>
          <w:spacing w:val="-1"/>
          <w:sz w:val="24"/>
          <w:szCs w:val="24"/>
        </w:rPr>
        <w:t xml:space="preserve"> </w:t>
      </w:r>
      <w:r w:rsidRPr="005E1217">
        <w:rPr>
          <w:rFonts w:ascii="Times New Roman" w:hAnsi="Times New Roman" w:cs="Times New Roman"/>
          <w:color w:val="231F20"/>
          <w:sz w:val="24"/>
          <w:szCs w:val="24"/>
        </w:rPr>
        <w:t>(1998)</w:t>
      </w:r>
      <w:r w:rsidRPr="005E1217">
        <w:rPr>
          <w:rFonts w:ascii="Times New Roman" w:hAnsi="Times New Roman" w:cs="Times New Roman"/>
          <w:color w:val="231F20"/>
          <w:spacing w:val="-5"/>
          <w:sz w:val="24"/>
          <w:szCs w:val="24"/>
        </w:rPr>
        <w:t xml:space="preserve"> </w:t>
      </w:r>
      <w:r w:rsidRPr="005E1217">
        <w:rPr>
          <w:rFonts w:ascii="Times New Roman" w:hAnsi="Times New Roman" w:cs="Times New Roman"/>
          <w:i/>
          <w:color w:val="231F20"/>
          <w:sz w:val="24"/>
          <w:szCs w:val="24"/>
        </w:rPr>
        <w:t>Acute</w:t>
      </w:r>
      <w:r w:rsidRPr="005E1217">
        <w:rPr>
          <w:rFonts w:ascii="Times New Roman" w:hAnsi="Times New Roman" w:cs="Times New Roman"/>
          <w:i/>
          <w:color w:val="231F20"/>
          <w:spacing w:val="-6"/>
          <w:sz w:val="24"/>
          <w:szCs w:val="24"/>
        </w:rPr>
        <w:t xml:space="preserve"> </w:t>
      </w:r>
      <w:r w:rsidRPr="005E1217">
        <w:rPr>
          <w:rFonts w:ascii="Times New Roman" w:hAnsi="Times New Roman" w:cs="Times New Roman"/>
          <w:i/>
          <w:color w:val="231F20"/>
          <w:sz w:val="24"/>
          <w:szCs w:val="24"/>
        </w:rPr>
        <w:t xml:space="preserve">Problems: A Survey of the Quality of Care in Acute Psychiatric Wards. </w:t>
      </w:r>
      <w:r w:rsidRPr="005E1217">
        <w:rPr>
          <w:rFonts w:ascii="Times New Roman" w:hAnsi="Times New Roman" w:cs="Times New Roman"/>
          <w:color w:val="231F20"/>
          <w:sz w:val="24"/>
          <w:szCs w:val="24"/>
        </w:rPr>
        <w:t>The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Sainsbury</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Centre</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for</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Mental</w:t>
      </w:r>
      <w:r w:rsidRPr="005E1217">
        <w:rPr>
          <w:rFonts w:ascii="Times New Roman" w:hAnsi="Times New Roman" w:cs="Times New Roman"/>
          <w:color w:val="231F20"/>
          <w:spacing w:val="12"/>
          <w:sz w:val="24"/>
          <w:szCs w:val="24"/>
        </w:rPr>
        <w:t xml:space="preserve"> </w:t>
      </w:r>
      <w:r w:rsidRPr="005E1217">
        <w:rPr>
          <w:rFonts w:ascii="Times New Roman" w:hAnsi="Times New Roman" w:cs="Times New Roman"/>
          <w:color w:val="231F20"/>
          <w:sz w:val="24"/>
          <w:szCs w:val="24"/>
        </w:rPr>
        <w:t>Health,</w:t>
      </w:r>
      <w:r w:rsidRPr="005E1217">
        <w:rPr>
          <w:rFonts w:ascii="Times New Roman" w:hAnsi="Times New Roman" w:cs="Times New Roman"/>
          <w:color w:val="231F20"/>
          <w:spacing w:val="13"/>
          <w:sz w:val="24"/>
          <w:szCs w:val="24"/>
        </w:rPr>
        <w:t xml:space="preserve"> </w:t>
      </w:r>
      <w:r w:rsidRPr="005E1217">
        <w:rPr>
          <w:rFonts w:ascii="Times New Roman" w:hAnsi="Times New Roman" w:cs="Times New Roman"/>
          <w:color w:val="231F20"/>
          <w:sz w:val="24"/>
          <w:szCs w:val="24"/>
        </w:rPr>
        <w:t>London.</w:t>
      </w:r>
    </w:p>
    <w:p w:rsidR="006C7446" w:rsidRDefault="002C4A83" w:rsidP="006C7446">
      <w:pPr>
        <w:spacing w:line="273" w:lineRule="auto"/>
        <w:ind w:left="51" w:right="207"/>
        <w:rPr>
          <w:rFonts w:ascii="Times New Roman" w:hAnsi="Times New Roman" w:cs="Times New Roman"/>
          <w:color w:val="231F20"/>
          <w:w w:val="98"/>
          <w:sz w:val="24"/>
          <w:szCs w:val="24"/>
        </w:rPr>
      </w:pPr>
      <w:r w:rsidRPr="005E1217">
        <w:rPr>
          <w:rFonts w:ascii="Times New Roman" w:hAnsi="Times New Roman" w:cs="Times New Roman"/>
          <w:color w:val="231F20"/>
          <w:sz w:val="24"/>
          <w:szCs w:val="24"/>
        </w:rPr>
        <w:t xml:space="preserve">The Sainsbury Centre for Mental Health (2001) </w:t>
      </w:r>
      <w:r w:rsidRPr="005E1217">
        <w:rPr>
          <w:rFonts w:ascii="Times New Roman" w:hAnsi="Times New Roman" w:cs="Times New Roman"/>
          <w:i/>
          <w:color w:val="231F20"/>
          <w:sz w:val="24"/>
          <w:szCs w:val="24"/>
        </w:rPr>
        <w:t>The Capable</w:t>
      </w:r>
      <w:r w:rsidRPr="005E1217">
        <w:rPr>
          <w:rFonts w:ascii="Times New Roman" w:hAnsi="Times New Roman" w:cs="Times New Roman"/>
          <w:i/>
          <w:color w:val="231F20"/>
          <w:w w:val="96"/>
          <w:sz w:val="24"/>
          <w:szCs w:val="24"/>
        </w:rPr>
        <w:t xml:space="preserve"> </w:t>
      </w:r>
      <w:r w:rsidRPr="005E1217">
        <w:rPr>
          <w:rFonts w:ascii="Times New Roman" w:hAnsi="Times New Roman" w:cs="Times New Roman"/>
          <w:i/>
          <w:color w:val="231F20"/>
          <w:sz w:val="24"/>
          <w:szCs w:val="24"/>
        </w:rPr>
        <w:t>Practitioner – A Framework and List of the Practitioner Capa-</w:t>
      </w:r>
      <w:r w:rsidRPr="005E1217">
        <w:rPr>
          <w:rFonts w:ascii="Times New Roman" w:hAnsi="Times New Roman" w:cs="Times New Roman"/>
          <w:i/>
          <w:color w:val="231F20"/>
          <w:w w:val="95"/>
          <w:sz w:val="24"/>
          <w:szCs w:val="24"/>
        </w:rPr>
        <w:t xml:space="preserve"> </w:t>
      </w:r>
      <w:r w:rsidRPr="005E1217">
        <w:rPr>
          <w:rFonts w:ascii="Times New Roman" w:hAnsi="Times New Roman" w:cs="Times New Roman"/>
          <w:i/>
          <w:color w:val="231F20"/>
          <w:sz w:val="24"/>
          <w:szCs w:val="24"/>
        </w:rPr>
        <w:t>bilities Required to Implement The National Service Frame-</w:t>
      </w:r>
      <w:r w:rsidRPr="005E1217">
        <w:rPr>
          <w:rFonts w:ascii="Times New Roman" w:hAnsi="Times New Roman" w:cs="Times New Roman"/>
          <w:i/>
          <w:color w:val="231F20"/>
          <w:w w:val="90"/>
          <w:sz w:val="24"/>
          <w:szCs w:val="24"/>
        </w:rPr>
        <w:t xml:space="preserve"> </w:t>
      </w:r>
      <w:r w:rsidRPr="005E1217">
        <w:rPr>
          <w:rFonts w:ascii="Times New Roman" w:hAnsi="Times New Roman" w:cs="Times New Roman"/>
          <w:i/>
          <w:color w:val="231F20"/>
          <w:sz w:val="24"/>
          <w:szCs w:val="24"/>
        </w:rPr>
        <w:t xml:space="preserve">work for Mental Health. </w:t>
      </w:r>
      <w:r w:rsidRPr="005E1217">
        <w:rPr>
          <w:rFonts w:ascii="Times New Roman" w:hAnsi="Times New Roman" w:cs="Times New Roman"/>
          <w:color w:val="231F20"/>
          <w:sz w:val="24"/>
          <w:szCs w:val="24"/>
        </w:rPr>
        <w:t>A report commissioned by The</w:t>
      </w:r>
      <w:r w:rsidRPr="005E1217">
        <w:rPr>
          <w:rFonts w:ascii="Times New Roman" w:hAnsi="Times New Roman" w:cs="Times New Roman"/>
          <w:color w:val="231F20"/>
          <w:w w:val="98"/>
          <w:sz w:val="24"/>
          <w:szCs w:val="24"/>
        </w:rPr>
        <w:t xml:space="preserve"> </w:t>
      </w:r>
      <w:r w:rsidRPr="005E1217">
        <w:rPr>
          <w:rFonts w:ascii="Times New Roman" w:hAnsi="Times New Roman" w:cs="Times New Roman"/>
          <w:color w:val="231F20"/>
          <w:sz w:val="24"/>
          <w:szCs w:val="24"/>
        </w:rPr>
        <w:t>National Service Framework Workforce Action Team, London.</w:t>
      </w:r>
    </w:p>
    <w:p w:rsidR="002C4A83" w:rsidRPr="006C7446" w:rsidRDefault="002C4A83" w:rsidP="006C7446">
      <w:pPr>
        <w:spacing w:line="273" w:lineRule="auto"/>
        <w:ind w:left="51" w:right="207"/>
        <w:rPr>
          <w:rFonts w:ascii="Times New Roman" w:hAnsi="Times New Roman" w:cs="Times New Roman"/>
          <w:i/>
          <w:sz w:val="24"/>
          <w:szCs w:val="24"/>
        </w:rPr>
      </w:pPr>
      <w:r w:rsidRPr="005E1217">
        <w:rPr>
          <w:rFonts w:ascii="Times New Roman" w:hAnsi="Times New Roman" w:cs="Times New Roman"/>
          <w:color w:val="231F20"/>
          <w:sz w:val="24"/>
          <w:szCs w:val="24"/>
        </w:rPr>
        <w:t xml:space="preserve">Vaughn C.E. </w:t>
      </w:r>
      <w:r w:rsidRPr="005E1217">
        <w:rPr>
          <w:rFonts w:ascii="Times New Roman" w:hAnsi="Times New Roman" w:cs="Times New Roman"/>
          <w:color w:val="231F20"/>
          <w:w w:val="105"/>
          <w:sz w:val="24"/>
          <w:szCs w:val="24"/>
        </w:rPr>
        <w:t xml:space="preserve">&amp; </w:t>
      </w:r>
      <w:r w:rsidRPr="005E1217">
        <w:rPr>
          <w:rFonts w:ascii="Times New Roman" w:hAnsi="Times New Roman" w:cs="Times New Roman"/>
          <w:color w:val="231F20"/>
          <w:sz w:val="24"/>
          <w:szCs w:val="24"/>
        </w:rPr>
        <w:t>Leff J.P. (1976) The influence of family life and</w:t>
      </w:r>
      <w:r w:rsidRPr="005E1217">
        <w:rPr>
          <w:rFonts w:ascii="Times New Roman" w:hAnsi="Times New Roman" w:cs="Times New Roman"/>
          <w:color w:val="231F20"/>
          <w:w w:val="96"/>
          <w:sz w:val="24"/>
          <w:szCs w:val="24"/>
        </w:rPr>
        <w:t xml:space="preserve"> </w:t>
      </w:r>
      <w:r w:rsidR="005E1217" w:rsidRPr="005E1217">
        <w:rPr>
          <w:rFonts w:ascii="Times New Roman" w:hAnsi="Times New Roman" w:cs="Times New Roman"/>
          <w:color w:val="231F20"/>
          <w:sz w:val="24"/>
          <w:szCs w:val="24"/>
        </w:rPr>
        <w:t xml:space="preserve">social </w:t>
      </w:r>
      <w:r w:rsidRPr="005E1217">
        <w:rPr>
          <w:rFonts w:ascii="Times New Roman" w:hAnsi="Times New Roman" w:cs="Times New Roman"/>
          <w:color w:val="231F20"/>
          <w:sz w:val="24"/>
          <w:szCs w:val="24"/>
        </w:rPr>
        <w:t xml:space="preserve">factors on the course of psychiatric illness. </w:t>
      </w:r>
      <w:r w:rsidRPr="005E1217">
        <w:rPr>
          <w:rFonts w:ascii="Times New Roman" w:hAnsi="Times New Roman" w:cs="Times New Roman"/>
          <w:i/>
          <w:color w:val="231F20"/>
          <w:sz w:val="24"/>
          <w:szCs w:val="24"/>
        </w:rPr>
        <w:t>British Journal</w:t>
      </w:r>
      <w:r w:rsidR="006C7446">
        <w:rPr>
          <w:rFonts w:ascii="Times New Roman" w:hAnsi="Times New Roman" w:cs="Times New Roman"/>
          <w:i/>
          <w:sz w:val="24"/>
          <w:szCs w:val="24"/>
        </w:rPr>
        <w:t xml:space="preserve"> </w:t>
      </w:r>
      <w:r w:rsidRPr="005E1217">
        <w:rPr>
          <w:rFonts w:ascii="Times New Roman" w:hAnsi="Times New Roman" w:cs="Times New Roman"/>
          <w:i/>
          <w:color w:val="231F20"/>
          <w:sz w:val="24"/>
          <w:szCs w:val="24"/>
        </w:rPr>
        <w:t xml:space="preserve">of Psychiatry </w:t>
      </w:r>
      <w:r w:rsidRPr="005E1217">
        <w:rPr>
          <w:rFonts w:ascii="Times New Roman" w:hAnsi="Times New Roman" w:cs="Times New Roman"/>
          <w:b/>
          <w:color w:val="231F20"/>
          <w:sz w:val="24"/>
          <w:szCs w:val="24"/>
        </w:rPr>
        <w:t>129</w:t>
      </w:r>
      <w:r w:rsidRPr="005E1217">
        <w:rPr>
          <w:rFonts w:ascii="Times New Roman" w:hAnsi="Times New Roman" w:cs="Times New Roman"/>
          <w:color w:val="231F20"/>
          <w:sz w:val="24"/>
          <w:szCs w:val="24"/>
        </w:rPr>
        <w:t>, 125–137.</w:t>
      </w:r>
    </w:p>
    <w:p w:rsidR="002C4A83" w:rsidRPr="002C4A83" w:rsidRDefault="002C4A83" w:rsidP="002C4A83">
      <w:pPr>
        <w:pStyle w:val="BodyText"/>
        <w:spacing w:before="12" w:line="288" w:lineRule="auto"/>
        <w:ind w:right="199"/>
        <w:jc w:val="both"/>
        <w:rPr>
          <w:lang w:val="en-IE"/>
        </w:rPr>
      </w:pPr>
    </w:p>
    <w:p w:rsidR="002C4A83" w:rsidRDefault="002C4A83" w:rsidP="002C4A83">
      <w:pPr>
        <w:pStyle w:val="ListParagraph"/>
        <w:spacing w:before="167" w:line="288" w:lineRule="auto"/>
        <w:ind w:left="112" w:right="38"/>
        <w:jc w:val="both"/>
      </w:pPr>
    </w:p>
    <w:p w:rsidR="002C4A83" w:rsidRDefault="002C4A83" w:rsidP="002C4A83">
      <w:pPr>
        <w:pStyle w:val="BodyText"/>
        <w:spacing w:before="14" w:line="288" w:lineRule="auto"/>
        <w:ind w:left="207" w:right="88" w:firstLine="240"/>
      </w:pPr>
    </w:p>
    <w:p w:rsidR="00E56BD3" w:rsidRDefault="00E56BD3" w:rsidP="00E56BD3">
      <w:pPr>
        <w:spacing w:after="0" w:line="360" w:lineRule="auto"/>
        <w:ind w:left="207"/>
        <w:rPr>
          <w:rFonts w:ascii="Times New Roman" w:hAnsi="Times New Roman" w:cs="Times New Roman"/>
          <w:color w:val="231F20"/>
          <w:w w:val="95"/>
          <w:sz w:val="24"/>
          <w:szCs w:val="24"/>
          <w:lang w:val="en-US"/>
        </w:rPr>
      </w:pPr>
    </w:p>
    <w:p w:rsidR="002C4A83" w:rsidRDefault="002C4A83" w:rsidP="00E56BD3">
      <w:pPr>
        <w:spacing w:after="0" w:line="360" w:lineRule="auto"/>
        <w:ind w:left="207"/>
        <w:rPr>
          <w:rFonts w:ascii="Times New Roman" w:hAnsi="Times New Roman" w:cs="Times New Roman"/>
          <w:color w:val="231F20"/>
          <w:w w:val="95"/>
          <w:sz w:val="24"/>
          <w:szCs w:val="24"/>
          <w:lang w:val="en-US"/>
        </w:rPr>
      </w:pPr>
    </w:p>
    <w:p w:rsidR="002C4A83" w:rsidRDefault="002C4A83" w:rsidP="00E56BD3">
      <w:pPr>
        <w:spacing w:after="0" w:line="360" w:lineRule="auto"/>
        <w:ind w:left="207"/>
        <w:rPr>
          <w:rFonts w:ascii="Times New Roman" w:hAnsi="Times New Roman" w:cs="Times New Roman"/>
          <w:color w:val="231F20"/>
          <w:w w:val="95"/>
          <w:sz w:val="24"/>
          <w:szCs w:val="24"/>
          <w:lang w:val="en-US"/>
        </w:rPr>
      </w:pPr>
    </w:p>
    <w:p w:rsidR="002C4A83" w:rsidRDefault="002C4A83" w:rsidP="00E56BD3">
      <w:pPr>
        <w:spacing w:after="0" w:line="360" w:lineRule="auto"/>
        <w:ind w:left="207"/>
        <w:rPr>
          <w:rFonts w:ascii="Times New Roman" w:hAnsi="Times New Roman" w:cs="Times New Roman"/>
          <w:color w:val="231F20"/>
          <w:w w:val="95"/>
          <w:sz w:val="24"/>
          <w:szCs w:val="24"/>
          <w:lang w:val="en-US"/>
        </w:rPr>
      </w:pPr>
    </w:p>
    <w:p w:rsidR="002C4A83" w:rsidRDefault="002C4A83" w:rsidP="00E56BD3">
      <w:pPr>
        <w:spacing w:after="0" w:line="360" w:lineRule="auto"/>
        <w:ind w:left="207"/>
        <w:rPr>
          <w:rFonts w:ascii="Times New Roman" w:hAnsi="Times New Roman" w:cs="Times New Roman"/>
          <w:color w:val="231F20"/>
          <w:w w:val="95"/>
          <w:sz w:val="24"/>
          <w:szCs w:val="24"/>
          <w:lang w:val="en-US"/>
        </w:rPr>
      </w:pPr>
    </w:p>
    <w:p w:rsidR="002C4A83" w:rsidRDefault="002C4A83" w:rsidP="00E56BD3">
      <w:pPr>
        <w:spacing w:after="0" w:line="360" w:lineRule="auto"/>
        <w:ind w:left="207"/>
        <w:rPr>
          <w:rFonts w:ascii="Times New Roman" w:hAnsi="Times New Roman" w:cs="Times New Roman"/>
          <w:color w:val="231F20"/>
          <w:w w:val="95"/>
          <w:sz w:val="24"/>
          <w:szCs w:val="24"/>
          <w:lang w:val="en-US"/>
        </w:rPr>
      </w:pPr>
    </w:p>
    <w:p w:rsidR="002C4A83" w:rsidRDefault="002C4A83" w:rsidP="00E56BD3">
      <w:pPr>
        <w:spacing w:after="0" w:line="360" w:lineRule="auto"/>
        <w:ind w:left="207"/>
        <w:rPr>
          <w:rFonts w:ascii="Times New Roman" w:hAnsi="Times New Roman" w:cs="Times New Roman"/>
          <w:color w:val="231F20"/>
          <w:w w:val="95"/>
          <w:sz w:val="24"/>
          <w:szCs w:val="24"/>
          <w:lang w:val="en-US"/>
        </w:rPr>
      </w:pPr>
    </w:p>
    <w:p w:rsidR="002C4A83" w:rsidRDefault="002C4A83" w:rsidP="00E56BD3">
      <w:pPr>
        <w:spacing w:after="0" w:line="360" w:lineRule="auto"/>
        <w:ind w:left="207"/>
        <w:rPr>
          <w:rFonts w:ascii="Times New Roman" w:hAnsi="Times New Roman" w:cs="Times New Roman"/>
          <w:color w:val="231F20"/>
          <w:w w:val="95"/>
          <w:sz w:val="24"/>
          <w:szCs w:val="24"/>
          <w:lang w:val="en-US"/>
        </w:rPr>
      </w:pPr>
    </w:p>
    <w:p w:rsidR="002C4A83" w:rsidRDefault="002C4A83" w:rsidP="00E56BD3">
      <w:pPr>
        <w:spacing w:after="0" w:line="360" w:lineRule="auto"/>
        <w:ind w:left="207"/>
        <w:rPr>
          <w:rFonts w:ascii="Times New Roman" w:hAnsi="Times New Roman" w:cs="Times New Roman"/>
          <w:color w:val="231F20"/>
          <w:w w:val="95"/>
          <w:sz w:val="24"/>
          <w:szCs w:val="24"/>
          <w:lang w:val="en-US"/>
        </w:rPr>
      </w:pPr>
    </w:p>
    <w:p w:rsidR="002C4A83" w:rsidRDefault="002C4A83" w:rsidP="00E56BD3">
      <w:pPr>
        <w:spacing w:after="0" w:line="360" w:lineRule="auto"/>
        <w:ind w:left="207"/>
        <w:rPr>
          <w:rFonts w:ascii="Times New Roman" w:hAnsi="Times New Roman" w:cs="Times New Roman"/>
          <w:color w:val="231F20"/>
          <w:w w:val="95"/>
          <w:sz w:val="24"/>
          <w:szCs w:val="24"/>
          <w:lang w:val="en-US"/>
        </w:rPr>
      </w:pPr>
    </w:p>
    <w:p w:rsidR="002C4A83" w:rsidRPr="002C4A83" w:rsidRDefault="002C4A83" w:rsidP="00E56BD3">
      <w:pPr>
        <w:spacing w:after="0" w:line="360" w:lineRule="auto"/>
        <w:ind w:left="207"/>
        <w:rPr>
          <w:rFonts w:ascii="Times New Roman" w:hAnsi="Times New Roman" w:cs="Times New Roman"/>
          <w:color w:val="231F20"/>
          <w:w w:val="95"/>
          <w:sz w:val="24"/>
          <w:szCs w:val="24"/>
          <w:lang w:val="en-US"/>
        </w:rPr>
      </w:pPr>
    </w:p>
    <w:p w:rsidR="00E56BD3" w:rsidRPr="00E56BD3" w:rsidRDefault="00E56BD3" w:rsidP="00E56BD3">
      <w:pPr>
        <w:spacing w:after="0" w:line="360" w:lineRule="auto"/>
        <w:ind w:left="207"/>
        <w:rPr>
          <w:rFonts w:ascii="Times New Roman" w:hAnsi="Times New Roman" w:cs="Times New Roman"/>
          <w:i/>
          <w:sz w:val="24"/>
          <w:szCs w:val="24"/>
          <w:lang w:val="en-US"/>
        </w:rPr>
      </w:pPr>
    </w:p>
    <w:p w:rsidR="00E56BD3" w:rsidRPr="00E56BD3" w:rsidRDefault="00E56BD3" w:rsidP="00E56BD3">
      <w:pPr>
        <w:rPr>
          <w:rFonts w:ascii="Times New Roman" w:hAnsi="Times New Roman" w:cs="Times New Roman"/>
          <w:b/>
          <w:sz w:val="24"/>
          <w:szCs w:val="24"/>
          <w:lang w:val="en-US"/>
        </w:rPr>
      </w:pPr>
    </w:p>
    <w:sectPr w:rsidR="00E56BD3" w:rsidRPr="00E56B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altName w:val="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altName w:val="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C2460"/>
    <w:multiLevelType w:val="hybridMultilevel"/>
    <w:tmpl w:val="5554EDDE"/>
    <w:lvl w:ilvl="0" w:tplc="1EEC9842">
      <w:start w:val="5"/>
      <w:numFmt w:val="upperLetter"/>
      <w:lvlText w:val="%1."/>
      <w:lvlJc w:val="left"/>
      <w:pPr>
        <w:ind w:left="207" w:hanging="205"/>
      </w:pPr>
      <w:rPr>
        <w:rFonts w:ascii="Georgia" w:eastAsia="Georgia" w:hAnsi="Georgia" w:cs="Georgia" w:hint="default"/>
        <w:i/>
        <w:color w:val="231F20"/>
        <w:w w:val="102"/>
        <w:sz w:val="16"/>
        <w:szCs w:val="16"/>
      </w:rPr>
    </w:lvl>
    <w:lvl w:ilvl="1" w:tplc="AC18C2A6">
      <w:numFmt w:val="bullet"/>
      <w:lvlText w:val="•"/>
      <w:lvlJc w:val="left"/>
      <w:pPr>
        <w:ind w:left="602" w:hanging="250"/>
      </w:pPr>
      <w:rPr>
        <w:rFonts w:ascii="Georgia" w:eastAsia="Georgia" w:hAnsi="Georgia" w:cs="Georgia" w:hint="default"/>
        <w:color w:val="231F20"/>
        <w:w w:val="127"/>
        <w:position w:val="-3"/>
        <w:sz w:val="28"/>
        <w:szCs w:val="28"/>
      </w:rPr>
    </w:lvl>
    <w:lvl w:ilvl="2" w:tplc="0D024E86">
      <w:numFmt w:val="bullet"/>
      <w:lvlText w:val="•"/>
      <w:lvlJc w:val="left"/>
      <w:pPr>
        <w:ind w:left="806" w:hanging="250"/>
      </w:pPr>
      <w:rPr>
        <w:rFonts w:hint="default"/>
      </w:rPr>
    </w:lvl>
    <w:lvl w:ilvl="3" w:tplc="D4045266">
      <w:numFmt w:val="bullet"/>
      <w:lvlText w:val="•"/>
      <w:lvlJc w:val="left"/>
      <w:pPr>
        <w:ind w:left="1013" w:hanging="250"/>
      </w:pPr>
      <w:rPr>
        <w:rFonts w:hint="default"/>
      </w:rPr>
    </w:lvl>
    <w:lvl w:ilvl="4" w:tplc="87125078">
      <w:numFmt w:val="bullet"/>
      <w:lvlText w:val="•"/>
      <w:lvlJc w:val="left"/>
      <w:pPr>
        <w:ind w:left="1219" w:hanging="250"/>
      </w:pPr>
      <w:rPr>
        <w:rFonts w:hint="default"/>
      </w:rPr>
    </w:lvl>
    <w:lvl w:ilvl="5" w:tplc="85B857CC">
      <w:numFmt w:val="bullet"/>
      <w:lvlText w:val="•"/>
      <w:lvlJc w:val="left"/>
      <w:pPr>
        <w:ind w:left="1426" w:hanging="250"/>
      </w:pPr>
      <w:rPr>
        <w:rFonts w:hint="default"/>
      </w:rPr>
    </w:lvl>
    <w:lvl w:ilvl="6" w:tplc="91A4A5BC">
      <w:numFmt w:val="bullet"/>
      <w:lvlText w:val="•"/>
      <w:lvlJc w:val="left"/>
      <w:pPr>
        <w:ind w:left="1632" w:hanging="250"/>
      </w:pPr>
      <w:rPr>
        <w:rFonts w:hint="default"/>
      </w:rPr>
    </w:lvl>
    <w:lvl w:ilvl="7" w:tplc="BA20EA92">
      <w:numFmt w:val="bullet"/>
      <w:lvlText w:val="•"/>
      <w:lvlJc w:val="left"/>
      <w:pPr>
        <w:ind w:left="1839" w:hanging="250"/>
      </w:pPr>
      <w:rPr>
        <w:rFonts w:hint="default"/>
      </w:rPr>
    </w:lvl>
    <w:lvl w:ilvl="8" w:tplc="996405DE">
      <w:numFmt w:val="bullet"/>
      <w:lvlText w:val="•"/>
      <w:lvlJc w:val="left"/>
      <w:pPr>
        <w:ind w:left="2045" w:hanging="250"/>
      </w:pPr>
      <w:rPr>
        <w:rFonts w:hint="default"/>
      </w:rPr>
    </w:lvl>
  </w:abstractNum>
  <w:abstractNum w:abstractNumId="1" w15:restartNumberingAfterBreak="0">
    <w:nsid w:val="1A6E2035"/>
    <w:multiLevelType w:val="hybridMultilevel"/>
    <w:tmpl w:val="B24A4D0C"/>
    <w:lvl w:ilvl="0" w:tplc="D05CD608">
      <w:start w:val="5"/>
      <w:numFmt w:val="upperLetter"/>
      <w:lvlText w:val="%1."/>
      <w:lvlJc w:val="left"/>
      <w:pPr>
        <w:ind w:left="720" w:hanging="360"/>
      </w:pPr>
      <w:rPr>
        <w:rFonts w:hint="default"/>
        <w:color w:val="231F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4B216B2C"/>
    <w:multiLevelType w:val="hybridMultilevel"/>
    <w:tmpl w:val="65D40F16"/>
    <w:lvl w:ilvl="0" w:tplc="97D08052">
      <w:start w:val="5"/>
      <w:numFmt w:val="upperLetter"/>
      <w:lvlText w:val="%1."/>
      <w:lvlJc w:val="left"/>
      <w:pPr>
        <w:ind w:left="567" w:hanging="360"/>
      </w:pPr>
      <w:rPr>
        <w:rFonts w:hint="default"/>
        <w:color w:val="231F20"/>
      </w:rPr>
    </w:lvl>
    <w:lvl w:ilvl="1" w:tplc="18090019" w:tentative="1">
      <w:start w:val="1"/>
      <w:numFmt w:val="lowerLetter"/>
      <w:lvlText w:val="%2."/>
      <w:lvlJc w:val="left"/>
      <w:pPr>
        <w:ind w:left="1287" w:hanging="360"/>
      </w:pPr>
    </w:lvl>
    <w:lvl w:ilvl="2" w:tplc="1809001B" w:tentative="1">
      <w:start w:val="1"/>
      <w:numFmt w:val="lowerRoman"/>
      <w:lvlText w:val="%3."/>
      <w:lvlJc w:val="right"/>
      <w:pPr>
        <w:ind w:left="2007" w:hanging="180"/>
      </w:pPr>
    </w:lvl>
    <w:lvl w:ilvl="3" w:tplc="1809000F" w:tentative="1">
      <w:start w:val="1"/>
      <w:numFmt w:val="decimal"/>
      <w:lvlText w:val="%4."/>
      <w:lvlJc w:val="left"/>
      <w:pPr>
        <w:ind w:left="2727" w:hanging="360"/>
      </w:pPr>
    </w:lvl>
    <w:lvl w:ilvl="4" w:tplc="18090019" w:tentative="1">
      <w:start w:val="1"/>
      <w:numFmt w:val="lowerLetter"/>
      <w:lvlText w:val="%5."/>
      <w:lvlJc w:val="left"/>
      <w:pPr>
        <w:ind w:left="3447" w:hanging="360"/>
      </w:pPr>
    </w:lvl>
    <w:lvl w:ilvl="5" w:tplc="1809001B" w:tentative="1">
      <w:start w:val="1"/>
      <w:numFmt w:val="lowerRoman"/>
      <w:lvlText w:val="%6."/>
      <w:lvlJc w:val="right"/>
      <w:pPr>
        <w:ind w:left="4167" w:hanging="180"/>
      </w:pPr>
    </w:lvl>
    <w:lvl w:ilvl="6" w:tplc="1809000F" w:tentative="1">
      <w:start w:val="1"/>
      <w:numFmt w:val="decimal"/>
      <w:lvlText w:val="%7."/>
      <w:lvlJc w:val="left"/>
      <w:pPr>
        <w:ind w:left="4887" w:hanging="360"/>
      </w:pPr>
    </w:lvl>
    <w:lvl w:ilvl="7" w:tplc="18090019" w:tentative="1">
      <w:start w:val="1"/>
      <w:numFmt w:val="lowerLetter"/>
      <w:lvlText w:val="%8."/>
      <w:lvlJc w:val="left"/>
      <w:pPr>
        <w:ind w:left="5607" w:hanging="360"/>
      </w:pPr>
    </w:lvl>
    <w:lvl w:ilvl="8" w:tplc="1809001B" w:tentative="1">
      <w:start w:val="1"/>
      <w:numFmt w:val="lowerRoman"/>
      <w:lvlText w:val="%9."/>
      <w:lvlJc w:val="right"/>
      <w:pPr>
        <w:ind w:left="632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BD3"/>
    <w:rsid w:val="00067234"/>
    <w:rsid w:val="00287A9D"/>
    <w:rsid w:val="002C4A83"/>
    <w:rsid w:val="004170DD"/>
    <w:rsid w:val="005E1217"/>
    <w:rsid w:val="006C7446"/>
    <w:rsid w:val="00E56BD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4C294"/>
  <w15:chartTrackingRefBased/>
  <w15:docId w15:val="{0BA0DEF9-CEB8-4700-BD61-5ED861CD3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E56BD3"/>
    <w:pPr>
      <w:widowControl w:val="0"/>
      <w:autoSpaceDE w:val="0"/>
      <w:autoSpaceDN w:val="0"/>
      <w:spacing w:after="0" w:line="240" w:lineRule="auto"/>
      <w:ind w:left="112"/>
      <w:outlineLvl w:val="0"/>
    </w:pPr>
    <w:rPr>
      <w:rFonts w:ascii="Trebuchet MS" w:eastAsia="Trebuchet MS" w:hAnsi="Trebuchet MS" w:cs="Trebuchet MS"/>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56BD3"/>
    <w:pPr>
      <w:widowControl w:val="0"/>
      <w:autoSpaceDE w:val="0"/>
      <w:autoSpaceDN w:val="0"/>
      <w:spacing w:after="0" w:line="240" w:lineRule="auto"/>
      <w:ind w:left="602" w:hanging="250"/>
    </w:pPr>
    <w:rPr>
      <w:rFonts w:ascii="Georgia" w:eastAsia="Georgia" w:hAnsi="Georgia" w:cs="Georgia"/>
      <w:lang w:val="en-US"/>
    </w:rPr>
  </w:style>
  <w:style w:type="paragraph" w:styleId="BodyText">
    <w:name w:val="Body Text"/>
    <w:basedOn w:val="Normal"/>
    <w:link w:val="BodyTextChar"/>
    <w:uiPriority w:val="1"/>
    <w:qFormat/>
    <w:rsid w:val="00E56BD3"/>
    <w:pPr>
      <w:widowControl w:val="0"/>
      <w:autoSpaceDE w:val="0"/>
      <w:autoSpaceDN w:val="0"/>
      <w:spacing w:after="0" w:line="240" w:lineRule="auto"/>
    </w:pPr>
    <w:rPr>
      <w:rFonts w:ascii="Georgia" w:eastAsia="Georgia" w:hAnsi="Georgia" w:cs="Georgia"/>
      <w:sz w:val="19"/>
      <w:szCs w:val="19"/>
      <w:lang w:val="en-US"/>
    </w:rPr>
  </w:style>
  <w:style w:type="character" w:customStyle="1" w:styleId="BodyTextChar">
    <w:name w:val="Body Text Char"/>
    <w:basedOn w:val="DefaultParagraphFont"/>
    <w:link w:val="BodyText"/>
    <w:uiPriority w:val="1"/>
    <w:rsid w:val="00E56BD3"/>
    <w:rPr>
      <w:rFonts w:ascii="Georgia" w:eastAsia="Georgia" w:hAnsi="Georgia" w:cs="Georgia"/>
      <w:sz w:val="19"/>
      <w:szCs w:val="19"/>
      <w:lang w:val="en-US"/>
    </w:rPr>
  </w:style>
  <w:style w:type="character" w:customStyle="1" w:styleId="Heading1Char">
    <w:name w:val="Heading 1 Char"/>
    <w:basedOn w:val="DefaultParagraphFont"/>
    <w:link w:val="Heading1"/>
    <w:uiPriority w:val="1"/>
    <w:rsid w:val="00E56BD3"/>
    <w:rPr>
      <w:rFonts w:ascii="Trebuchet MS" w:eastAsia="Trebuchet MS" w:hAnsi="Trebuchet MS" w:cs="Trebuchet MS"/>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e.j.p.mccann@city.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18</Pages>
  <Words>4961</Words>
  <Characters>28279</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IS Services TCD</Company>
  <LinksUpToDate>false</LinksUpToDate>
  <CharactersWithSpaces>33174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Mc Cann</dc:creator>
  <cp:keywords/>
  <dc:description/>
  <cp:lastModifiedBy>Edward Mc Cann</cp:lastModifiedBy>
  <cp:revision>2</cp:revision>
  <dcterms:created xsi:type="dcterms:W3CDTF">2019-09-04T13:28:00Z</dcterms:created>
  <dcterms:modified xsi:type="dcterms:W3CDTF">2019-09-04T13:50:00Z</dcterms:modified>
</cp:coreProperties>
</file>