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73A" w:rsidRPr="002A4711" w:rsidRDefault="0029673A" w:rsidP="00A6033B">
      <w:pPr>
        <w:spacing w:line="240" w:lineRule="auto"/>
        <w:jc w:val="center"/>
        <w:rPr>
          <w:b/>
        </w:rPr>
      </w:pPr>
      <w:r w:rsidRPr="002A4711">
        <w:rPr>
          <w:b/>
        </w:rPr>
        <w:t>The Catholic Workers’ College Dublin- a personal history</w:t>
      </w:r>
    </w:p>
    <w:p w:rsidR="0029673A" w:rsidRPr="00BA00E1" w:rsidRDefault="0029673A" w:rsidP="00A6033B">
      <w:pPr>
        <w:spacing w:line="240" w:lineRule="auto"/>
        <w:jc w:val="center"/>
        <w:rPr>
          <w:i/>
        </w:rPr>
      </w:pPr>
      <w:r w:rsidRPr="00BA00E1">
        <w:rPr>
          <w:i/>
        </w:rPr>
        <w:t xml:space="preserve">Aidan Seery, </w:t>
      </w:r>
      <w:r>
        <w:rPr>
          <w:i/>
        </w:rPr>
        <w:t>Liam</w:t>
      </w:r>
      <w:r w:rsidRPr="00BA00E1">
        <w:rPr>
          <w:i/>
        </w:rPr>
        <w:t xml:space="preserve"> McKenna, S. J.</w:t>
      </w:r>
      <w:r w:rsidR="00882528">
        <w:rPr>
          <w:rStyle w:val="FootnoteReference"/>
          <w:i/>
        </w:rPr>
        <w:footnoteReference w:id="1"/>
      </w:r>
    </w:p>
    <w:p w:rsidR="0029673A" w:rsidRPr="00BA00E1" w:rsidRDefault="0029673A" w:rsidP="00A6033B">
      <w:pPr>
        <w:spacing w:line="240" w:lineRule="auto"/>
        <w:jc w:val="center"/>
        <w:rPr>
          <w:i/>
        </w:rPr>
      </w:pPr>
      <w:r w:rsidRPr="00BA00E1">
        <w:rPr>
          <w:i/>
        </w:rPr>
        <w:t>School of Education, Trinity College Dublin; St. Francis Xavier’s, Gardiner St. Dublin</w:t>
      </w:r>
    </w:p>
    <w:p w:rsidR="0029673A" w:rsidRDefault="00A6033B" w:rsidP="00A6033B">
      <w:pPr>
        <w:spacing w:line="240" w:lineRule="auto"/>
      </w:pPr>
      <w:r>
        <w:t>Abstract</w:t>
      </w:r>
    </w:p>
    <w:p w:rsidR="00A6033B" w:rsidRPr="00A6033B" w:rsidRDefault="00A6033B" w:rsidP="00A6033B">
      <w:pPr>
        <w:spacing w:line="240" w:lineRule="auto"/>
        <w:rPr>
          <w:i/>
        </w:rPr>
      </w:pPr>
      <w:r w:rsidRPr="00A6033B">
        <w:rPr>
          <w:i/>
        </w:rPr>
        <w:t xml:space="preserve">The Catholic Workers’ College founded in 1951 by the Society of Jesus (Jesuits) in Dublin remains an interesting case of Irish adult and </w:t>
      </w:r>
      <w:r w:rsidR="00767347">
        <w:rPr>
          <w:i/>
        </w:rPr>
        <w:t>trades union</w:t>
      </w:r>
      <w:r w:rsidRPr="00A6033B">
        <w:rPr>
          <w:i/>
        </w:rPr>
        <w:t xml:space="preserve"> education as the College, society and education changed between the 1950s and 1990s. This paper presents a singular and personal description of the very early years of the College as a result of a life-history project with one of the authors (McKenna). This personal story is augmented by a sketch of the social-historical, ecclesiastical</w:t>
      </w:r>
      <w:r>
        <w:rPr>
          <w:i/>
        </w:rPr>
        <w:t>,</w:t>
      </w:r>
      <w:r w:rsidRPr="00A6033B">
        <w:rPr>
          <w:i/>
        </w:rPr>
        <w:t xml:space="preserve"> and Jesuit-historical context that led to the establishment and considers some of the factors that influenced the early life and later direction of the College and its mission. </w:t>
      </w:r>
    </w:p>
    <w:p w:rsidR="00A6033B" w:rsidRDefault="00A6033B" w:rsidP="00A6033B">
      <w:pPr>
        <w:spacing w:line="240" w:lineRule="auto"/>
      </w:pPr>
    </w:p>
    <w:p w:rsidR="00A6033B" w:rsidRDefault="00A6033B" w:rsidP="00A6033B">
      <w:pPr>
        <w:spacing w:line="240" w:lineRule="auto"/>
      </w:pPr>
    </w:p>
    <w:p w:rsidR="0029673A" w:rsidRPr="00E138A5" w:rsidRDefault="0029673A" w:rsidP="00A6033B">
      <w:pPr>
        <w:spacing w:line="240" w:lineRule="auto"/>
        <w:rPr>
          <w:b/>
        </w:rPr>
      </w:pPr>
      <w:r w:rsidRPr="00E138A5">
        <w:rPr>
          <w:b/>
        </w:rPr>
        <w:t>Introduction</w:t>
      </w:r>
    </w:p>
    <w:p w:rsidR="0029673A" w:rsidRDefault="0029673A" w:rsidP="00A6033B">
      <w:pPr>
        <w:spacing w:line="240" w:lineRule="auto"/>
        <w:ind w:firstLine="567"/>
      </w:pPr>
      <w:r>
        <w:t>The Catholic Workers’ College (CWC) was established in Dublin by the Irish Province of the Society of Jesus (Jesuits) in 1951. Its foundation marks one of a number of initiatives of the Irish Catholic Church in the period from the end of the Second World War into the 1960s to involve itself more directly with social issues and social action. For the most part, the guiding principles of this new missionary work were the promulgation of Church and papal teachings on the rights and duties of workers in the social teaching of the Catholic Church. For the Jesuits in particular, this was a novel engagement with a group in society that did not previously feature in the ‘apostolic works’ of the Order. This involvement, it can be claimed, was to have significant consequences for the course of Irish industrial relations and for educational thinking in further and community education in Ireland. It also occurred at a particular time in history with its unique contextual matrix of social, religious and intellectual forces, so that any discussion of the establishment of this unusual college must begin with at least a brief introduction to these contextual factors.</w:t>
      </w:r>
    </w:p>
    <w:p w:rsidR="0029673A" w:rsidRDefault="0029673A" w:rsidP="00A6033B">
      <w:pPr>
        <w:spacing w:line="240" w:lineRule="auto"/>
        <w:ind w:firstLine="567"/>
      </w:pPr>
      <w:r>
        <w:t>Three significant operative factors in this context would seem to demand attention. The first is the development of Catholic social teaching in the early part of the twentieth century; next, the experience of the Second World War and its aftermath in Europe on the Church and particularly on clerics and; thirdly, the internal politics in the Catholic Church and within the Jesuits in Ireland.</w:t>
      </w:r>
    </w:p>
    <w:p w:rsidR="0029673A" w:rsidRPr="00E138A5" w:rsidRDefault="0029673A" w:rsidP="00A6033B">
      <w:pPr>
        <w:spacing w:line="240" w:lineRule="auto"/>
        <w:rPr>
          <w:b/>
        </w:rPr>
      </w:pPr>
      <w:r w:rsidRPr="00E138A5">
        <w:rPr>
          <w:b/>
        </w:rPr>
        <w:t>Catholic Social Teaching</w:t>
      </w:r>
    </w:p>
    <w:p w:rsidR="0029673A" w:rsidRDefault="0029673A" w:rsidP="00A6033B">
      <w:pPr>
        <w:spacing w:line="240" w:lineRule="auto"/>
        <w:ind w:firstLine="567"/>
      </w:pPr>
      <w:r>
        <w:t>With regard to Catholic social teaching, most Catholic theologians, and indeed those of other Christian denominations, claim that the Church has had, from its very founding, an identifiable social teaching. However, at the end of the nineteenth century there emerges a more focussed engagement with social policy, and in particular social justice, as the Church takes certain positions on the social problems caused by industrialis</w:t>
      </w:r>
      <w:r w:rsidR="00C07819">
        <w:t xml:space="preserve">ation, capitalism and socialism. </w:t>
      </w:r>
      <w:r>
        <w:t xml:space="preserve">This particular emphasis results from an emerging realisation </w:t>
      </w:r>
      <w:r w:rsidR="00C07819">
        <w:t xml:space="preserve">in the Church hierarchy </w:t>
      </w:r>
      <w:r>
        <w:t>that economic and social relations in modern societies have become more important than family, civic and international relations</w:t>
      </w:r>
      <w:r w:rsidR="00C07819">
        <w:rPr>
          <w:rStyle w:val="FootnoteReference"/>
        </w:rPr>
        <w:footnoteReference w:id="2"/>
      </w:r>
      <w:r>
        <w:t xml:space="preserve">. However, the response of the Church to this new state of affairs, beginning with the encyclical </w:t>
      </w:r>
      <w:proofErr w:type="spellStart"/>
      <w:r w:rsidRPr="00FD0761">
        <w:rPr>
          <w:i/>
        </w:rPr>
        <w:lastRenderedPageBreak/>
        <w:t>Rerum</w:t>
      </w:r>
      <w:proofErr w:type="spellEnd"/>
      <w:r w:rsidRPr="00FD0761">
        <w:rPr>
          <w:i/>
        </w:rPr>
        <w:t xml:space="preserve"> </w:t>
      </w:r>
      <w:proofErr w:type="spellStart"/>
      <w:r w:rsidRPr="00FD0761">
        <w:rPr>
          <w:i/>
        </w:rPr>
        <w:t>Novarum</w:t>
      </w:r>
      <w:proofErr w:type="spellEnd"/>
      <w:r>
        <w:t xml:space="preserve"> of Leo XIII in 1891, is drawn from the same sources as earlier Church social teaching of the Gospels, natural law and reason rather than economic or social analysis. It is, however, not the content but the logic of intervention that is of interest in framing the history of CWC. What justification can the Church provide for its involvement in economic and labour relations and thus indirectly for the establishment of Workers’ Colleges and colleges of industrial relations? The answer can perhaps be formulated u</w:t>
      </w:r>
      <w:r w:rsidR="00C07819">
        <w:t xml:space="preserve">sing the figure of a syllogism. </w:t>
      </w:r>
      <w:r>
        <w:t>“The normal growth and development of a spiritual life pre-supposes the existence of sound economic and social conditions”</w:t>
      </w:r>
      <w:r w:rsidR="00C07819">
        <w:rPr>
          <w:rStyle w:val="FootnoteReference"/>
        </w:rPr>
        <w:footnoteReference w:id="3"/>
      </w:r>
      <w:r>
        <w:t xml:space="preserve">; sound economic conditions however, are only possible with morality, and morality is based on religion. Therefore, there is a dependence of economic and social life upon the moral law and the Church has a particular function with regard to that law. It is this logic that provides the foundation for the involvement of the Church on social matters that include questions of working women, working hours, the duties and responsibilities of workers and employers and so on, based in the claim that economic measures alone cannot provide solutions to social problems. </w:t>
      </w:r>
    </w:p>
    <w:p w:rsidR="0029673A" w:rsidRDefault="0029673A" w:rsidP="00A6033B">
      <w:pPr>
        <w:spacing w:line="240" w:lineRule="auto"/>
        <w:ind w:firstLine="567"/>
      </w:pPr>
      <w:r>
        <w:t xml:space="preserve">In the seventy years following the publication of </w:t>
      </w:r>
      <w:proofErr w:type="spellStart"/>
      <w:r w:rsidRPr="002A565F">
        <w:rPr>
          <w:i/>
        </w:rPr>
        <w:t>Rerum</w:t>
      </w:r>
      <w:proofErr w:type="spellEnd"/>
      <w:r w:rsidRPr="002A565F">
        <w:rPr>
          <w:i/>
        </w:rPr>
        <w:t xml:space="preserve"> </w:t>
      </w:r>
      <w:proofErr w:type="spellStart"/>
      <w:r w:rsidRPr="002A565F">
        <w:rPr>
          <w:i/>
        </w:rPr>
        <w:t>Novarum</w:t>
      </w:r>
      <w:proofErr w:type="spellEnd"/>
      <w:r>
        <w:rPr>
          <w:i/>
        </w:rPr>
        <w:t>,</w:t>
      </w:r>
      <w:r>
        <w:t xml:space="preserve"> and covering the early years of the existence of the Catholic Workers’ College, Catholic social teaching or doctrine was the subject of numerous papal messages and the further encyclicals: </w:t>
      </w:r>
      <w:proofErr w:type="spellStart"/>
      <w:r w:rsidRPr="002A565F">
        <w:rPr>
          <w:i/>
        </w:rPr>
        <w:t>Quadragesimo</w:t>
      </w:r>
      <w:proofErr w:type="spellEnd"/>
      <w:r w:rsidRPr="002A565F">
        <w:rPr>
          <w:i/>
        </w:rPr>
        <w:t xml:space="preserve"> Anno</w:t>
      </w:r>
      <w:r>
        <w:t xml:space="preserve"> (1931); </w:t>
      </w:r>
      <w:r w:rsidRPr="002A565F">
        <w:rPr>
          <w:i/>
        </w:rPr>
        <w:t xml:space="preserve">Mater et </w:t>
      </w:r>
      <w:proofErr w:type="spellStart"/>
      <w:r w:rsidRPr="002A565F">
        <w:rPr>
          <w:i/>
        </w:rPr>
        <w:t>Magistra</w:t>
      </w:r>
      <w:proofErr w:type="spellEnd"/>
      <w:r>
        <w:t xml:space="preserve"> (1961), </w:t>
      </w:r>
      <w:proofErr w:type="spellStart"/>
      <w:r w:rsidRPr="002A565F">
        <w:rPr>
          <w:i/>
        </w:rPr>
        <w:t>Pacem</w:t>
      </w:r>
      <w:proofErr w:type="spellEnd"/>
      <w:r w:rsidRPr="002A565F">
        <w:rPr>
          <w:i/>
        </w:rPr>
        <w:t xml:space="preserve"> in </w:t>
      </w:r>
      <w:proofErr w:type="spellStart"/>
      <w:r w:rsidRPr="002A565F">
        <w:rPr>
          <w:i/>
        </w:rPr>
        <w:t>Terris</w:t>
      </w:r>
      <w:proofErr w:type="spellEnd"/>
      <w:r>
        <w:t xml:space="preserve"> (1963) and </w:t>
      </w:r>
      <w:proofErr w:type="spellStart"/>
      <w:r w:rsidRPr="002A565F">
        <w:rPr>
          <w:i/>
        </w:rPr>
        <w:t>Dignitatis</w:t>
      </w:r>
      <w:proofErr w:type="spellEnd"/>
      <w:r w:rsidRPr="002A565F">
        <w:rPr>
          <w:i/>
        </w:rPr>
        <w:t xml:space="preserve"> </w:t>
      </w:r>
      <w:proofErr w:type="spellStart"/>
      <w:r w:rsidRPr="002A565F">
        <w:rPr>
          <w:i/>
        </w:rPr>
        <w:t>Humanae</w:t>
      </w:r>
      <w:proofErr w:type="spellEnd"/>
      <w:r>
        <w:t xml:space="preserve"> (1965).</w:t>
      </w:r>
      <w:r w:rsidR="00377331">
        <w:t xml:space="preserve"> In each case the fundamental teachings and logic of </w:t>
      </w:r>
      <w:proofErr w:type="spellStart"/>
      <w:r w:rsidR="00377331">
        <w:t>Rerum</w:t>
      </w:r>
      <w:proofErr w:type="spellEnd"/>
      <w:r w:rsidR="00377331">
        <w:t xml:space="preserve"> </w:t>
      </w:r>
      <w:proofErr w:type="spellStart"/>
      <w:r w:rsidR="00377331">
        <w:t>Novarum</w:t>
      </w:r>
      <w:proofErr w:type="spellEnd"/>
      <w:r w:rsidR="00377331">
        <w:t xml:space="preserve"> are re-iterated and confirmed.</w:t>
      </w:r>
      <w:r>
        <w:t xml:space="preserve"> Thus</w:t>
      </w:r>
      <w:r w:rsidR="00377331">
        <w:t>,</w:t>
      </w:r>
      <w:r>
        <w:t xml:space="preserve"> the Jesuit Fathers in Ireland and elsewhere where they established workers colleges were presumable well versed in the theological arguments that provided the basis on which to found their institutions.</w:t>
      </w:r>
    </w:p>
    <w:p w:rsidR="0029673A" w:rsidRDefault="0029673A" w:rsidP="00A6033B">
      <w:pPr>
        <w:spacing w:line="240" w:lineRule="auto"/>
      </w:pPr>
    </w:p>
    <w:p w:rsidR="0029673A" w:rsidRPr="00B26E81" w:rsidRDefault="0029673A" w:rsidP="00A6033B">
      <w:pPr>
        <w:spacing w:line="240" w:lineRule="auto"/>
        <w:rPr>
          <w:b/>
        </w:rPr>
      </w:pPr>
      <w:r w:rsidRPr="00B26E81">
        <w:rPr>
          <w:b/>
        </w:rPr>
        <w:t>The situation in the Church after WWII</w:t>
      </w:r>
    </w:p>
    <w:p w:rsidR="0029673A" w:rsidRDefault="0029673A" w:rsidP="00A6033B">
      <w:pPr>
        <w:spacing w:line="240" w:lineRule="auto"/>
      </w:pPr>
    </w:p>
    <w:p w:rsidR="0029673A" w:rsidRDefault="0029673A" w:rsidP="00A6033B">
      <w:pPr>
        <w:spacing w:line="240" w:lineRule="auto"/>
        <w:ind w:firstLine="567"/>
      </w:pPr>
      <w:r>
        <w:t>While the insistence on the part of the Church on the moral dimension of economic and social relations forms the theological or philosophical basis for Church intervention into public social life, there is the equally important church-political context of the post-World War II years in which the Church sought to influence the construction of a new social order in Europe. In addition to the relief-aid organised by the Church in the immediate aftermath of the War, its efforts on behalf of displaced persons and its continued calls for support for immigration, the results of its social teaching can also be seen in the foundation of a number of Christian social democratic parties in the new European democracies</w:t>
      </w:r>
      <w:r w:rsidRPr="006806C6">
        <w:rPr>
          <w:color w:val="00B050"/>
        </w:rPr>
        <w:t xml:space="preserve">. </w:t>
      </w:r>
      <w:r w:rsidRPr="00BA00E1">
        <w:t xml:space="preserve">There is considerable evidence that many of the founding principles of Christian democratic parties such as </w:t>
      </w:r>
      <w:proofErr w:type="spellStart"/>
      <w:r w:rsidRPr="00BA00E1">
        <w:t>distributivism</w:t>
      </w:r>
      <w:proofErr w:type="spellEnd"/>
      <w:r w:rsidRPr="00BA00E1">
        <w:t xml:space="preserve"> and </w:t>
      </w:r>
      <w:proofErr w:type="spellStart"/>
      <w:r w:rsidRPr="00BA00E1">
        <w:t>subsidiarity</w:t>
      </w:r>
      <w:proofErr w:type="spellEnd"/>
      <w:r w:rsidRPr="00BA00E1">
        <w:t xml:space="preserve"> have their origins in the teachings of </w:t>
      </w:r>
      <w:proofErr w:type="spellStart"/>
      <w:r w:rsidRPr="00BA00E1">
        <w:rPr>
          <w:i/>
        </w:rPr>
        <w:t>Rerum</w:t>
      </w:r>
      <w:proofErr w:type="spellEnd"/>
      <w:r w:rsidRPr="00BA00E1">
        <w:rPr>
          <w:i/>
        </w:rPr>
        <w:t xml:space="preserve"> </w:t>
      </w:r>
      <w:proofErr w:type="spellStart"/>
      <w:r w:rsidRPr="00BA00E1">
        <w:rPr>
          <w:i/>
        </w:rPr>
        <w:t>Novarum</w:t>
      </w:r>
      <w:proofErr w:type="spellEnd"/>
      <w:r w:rsidRPr="00BA00E1">
        <w:t xml:space="preserve"> and that many of the founding figures of European unity such as Robert Schumann, Adenauer and de </w:t>
      </w:r>
      <w:proofErr w:type="spellStart"/>
      <w:r w:rsidRPr="00BA00E1">
        <w:t>Gasperi</w:t>
      </w:r>
      <w:proofErr w:type="spellEnd"/>
      <w:r w:rsidRPr="00BA00E1">
        <w:t xml:space="preserve"> were influenced by this thinking.</w:t>
      </w:r>
      <w:r>
        <w:t xml:space="preserve"> So, while the text and contents of the encyclicals on social matters may not have been well known even in Catholic circles, they do form part of the cultural and intellectual atmosphere of post-War political and social thought. One result of these influences in the relation between Church and the emerging Europe was a renewed and greater interest in Church circles and organisations in workers’ organisations and trades unions. A number of Catholic Workers’ organisations in France, Belgium and Italy in particular become very active very quickly in the immediate post-War period.</w:t>
      </w:r>
    </w:p>
    <w:p w:rsidR="0029673A" w:rsidRDefault="0029673A" w:rsidP="00A6033B">
      <w:pPr>
        <w:spacing w:line="240" w:lineRule="auto"/>
      </w:pPr>
    </w:p>
    <w:p w:rsidR="0029673A" w:rsidRPr="00BA00E1" w:rsidRDefault="0029673A" w:rsidP="00A6033B">
      <w:pPr>
        <w:spacing w:line="240" w:lineRule="auto"/>
        <w:ind w:firstLine="567"/>
      </w:pPr>
      <w:r>
        <w:t xml:space="preserve">The situation in Ireland in those same years, however, is quite different. The Irish Free State [as it was during the War and in the years up to the declaration of the Republic in 1949] remained neutral during the War and did not suffer the horrific trauma that was visited on Europe. Apart from </w:t>
      </w:r>
      <w:r>
        <w:lastRenderedPageBreak/>
        <w:t>certain food shortages and a regime of food rationing that many or most people could negotiate through the closeness of most citizens to the land and rural farming, Ireland did not suffer during the War. Significantly for the post-war years, the Irish Church did not have to deal with the consequences of collusion and collaboration with a murderous fascism that damaged the reputation and standing of the institution to such an extent that many abandoned it. As a result, the Irish Church occupied a comfortable insulated, if somewhat removed, space in which it could occupy itself with the details of a purist form of Catholicism based on an almost universal acceptance of the pre-eminent place of the Church in Irish social and political life</w:t>
      </w:r>
      <w:r w:rsidRPr="00BA00E1">
        <w:t xml:space="preserve">. Against this background, the decision in the Irish Church to engage in some way with “workers” and their situation was based more on the consideration that this was probably the only sphere of life in which the Church to date had no significant influence rather than on a realisation that such an engagement was necessary in order for the Church to engage at all levels with the re-construction of the new European societies. </w:t>
      </w:r>
      <w:r>
        <w:t>For this reason, the decision in Ireland to engage in this work has different roots to those in Belgium, Holland, Germany and France, for instance.</w:t>
      </w:r>
    </w:p>
    <w:p w:rsidR="0029673A" w:rsidRDefault="0029673A" w:rsidP="00A6033B">
      <w:pPr>
        <w:spacing w:line="240" w:lineRule="auto"/>
      </w:pPr>
    </w:p>
    <w:p w:rsidR="0029673A" w:rsidRPr="00B26E81" w:rsidRDefault="0029673A" w:rsidP="00A6033B">
      <w:pPr>
        <w:spacing w:line="240" w:lineRule="auto"/>
        <w:rPr>
          <w:b/>
        </w:rPr>
      </w:pPr>
      <w:r w:rsidRPr="00B26E81">
        <w:rPr>
          <w:b/>
        </w:rPr>
        <w:t xml:space="preserve">The Jesuits in Ireland </w:t>
      </w:r>
      <w:r>
        <w:rPr>
          <w:b/>
        </w:rPr>
        <w:t xml:space="preserve">and the “social </w:t>
      </w:r>
      <w:proofErr w:type="spellStart"/>
      <w:r>
        <w:rPr>
          <w:b/>
        </w:rPr>
        <w:t>apostolates</w:t>
      </w:r>
      <w:proofErr w:type="spellEnd"/>
      <w:r>
        <w:rPr>
          <w:b/>
        </w:rPr>
        <w:t xml:space="preserve">”: </w:t>
      </w:r>
      <w:r w:rsidRPr="00B26E81">
        <w:rPr>
          <w:b/>
        </w:rPr>
        <w:t>1940s-50s</w:t>
      </w:r>
    </w:p>
    <w:p w:rsidR="0029673A" w:rsidRDefault="0029673A" w:rsidP="00A6033B">
      <w:pPr>
        <w:spacing w:line="240" w:lineRule="auto"/>
      </w:pPr>
    </w:p>
    <w:p w:rsidR="0029673A" w:rsidRDefault="0029673A" w:rsidP="00A6033B">
      <w:pPr>
        <w:spacing w:line="240" w:lineRule="auto"/>
        <w:ind w:firstLine="567"/>
      </w:pPr>
      <w:r>
        <w:t xml:space="preserve">The final contextual piece of the picture concerns the position, activities and missionary interests of the Jesuits in Ireland prior to the founding of CWC and the relations of the Jesuits to the </w:t>
      </w:r>
      <w:proofErr w:type="spellStart"/>
      <w:r>
        <w:t>episcopal</w:t>
      </w:r>
      <w:proofErr w:type="spellEnd"/>
      <w:r>
        <w:t xml:space="preserve"> hierarchy. It is obviously not possible to do more than sketch some of the particular features of these elements but three aspects of the picture seem relevant. The first is that the Irish Jesuits did not possess a strong tradition of social engagement with the working classes in Ireland. There were some individuals such as Fr. Tom Finlay who worked with rural cooperatives; Fr. Joseph Canavan who worked with the unemployed of Dublin and Fr. Thomas </w:t>
      </w:r>
      <w:proofErr w:type="spellStart"/>
      <w:r>
        <w:t>Counihan</w:t>
      </w:r>
      <w:proofErr w:type="spellEnd"/>
      <w:r>
        <w:t xml:space="preserve"> who was involved with trades unions and youth work. However, prior to 1946 there was no structured institutional policy on these “social </w:t>
      </w:r>
      <w:proofErr w:type="spellStart"/>
      <w:r>
        <w:t>apostolates</w:t>
      </w:r>
      <w:proofErr w:type="spellEnd"/>
      <w:r>
        <w:t>”.</w:t>
      </w:r>
    </w:p>
    <w:p w:rsidR="00E53972" w:rsidRDefault="0029673A" w:rsidP="00A6033B">
      <w:pPr>
        <w:spacing w:line="240" w:lineRule="auto"/>
        <w:ind w:firstLine="567"/>
      </w:pPr>
      <w:r>
        <w:t>A second element of the picture was the impetus to take a more corporate position on social matters provided by a decree of the 29</w:t>
      </w:r>
      <w:r w:rsidRPr="00791328">
        <w:rPr>
          <w:vertAlign w:val="superscript"/>
        </w:rPr>
        <w:t>th</w:t>
      </w:r>
      <w:r>
        <w:t xml:space="preserve"> General Congregation of the Jesuits</w:t>
      </w:r>
      <w:r w:rsidR="00E53972">
        <w:rPr>
          <w:rStyle w:val="FootnoteReference"/>
        </w:rPr>
        <w:footnoteReference w:id="4"/>
      </w:r>
      <w:r w:rsidR="00E53972">
        <w:t xml:space="preserve"> which took place in 1946. In Decree 29 (</w:t>
      </w:r>
      <w:proofErr w:type="spellStart"/>
      <w:r w:rsidR="00E53972">
        <w:t>i</w:t>
      </w:r>
      <w:proofErr w:type="spellEnd"/>
      <w:r w:rsidR="00E53972">
        <w:t xml:space="preserve">) the Congregation directed that each Province of the Society of Jesus should establish a “social centre” to promote the study of social problems and the promulgation of the Church’s social teaching [“In </w:t>
      </w:r>
      <w:proofErr w:type="spellStart"/>
      <w:r w:rsidR="00E53972">
        <w:t>singulis</w:t>
      </w:r>
      <w:proofErr w:type="spellEnd"/>
      <w:r w:rsidR="00E53972">
        <w:t xml:space="preserve"> </w:t>
      </w:r>
      <w:proofErr w:type="spellStart"/>
      <w:r w:rsidR="00E53972">
        <w:t>Provinciis</w:t>
      </w:r>
      <w:proofErr w:type="spellEnd"/>
      <w:r w:rsidR="00E53972">
        <w:t>…</w:t>
      </w:r>
      <w:proofErr w:type="spellStart"/>
      <w:r w:rsidR="00E53972">
        <w:t>centrum</w:t>
      </w:r>
      <w:proofErr w:type="spellEnd"/>
      <w:r w:rsidR="00E53972">
        <w:t xml:space="preserve"> </w:t>
      </w:r>
      <w:proofErr w:type="spellStart"/>
      <w:r w:rsidR="00E53972">
        <w:t>aliquod</w:t>
      </w:r>
      <w:proofErr w:type="spellEnd"/>
      <w:r w:rsidR="00E53972">
        <w:t xml:space="preserve"> </w:t>
      </w:r>
      <w:proofErr w:type="spellStart"/>
      <w:r w:rsidR="00E53972">
        <w:t>actionis</w:t>
      </w:r>
      <w:proofErr w:type="spellEnd"/>
      <w:r w:rsidR="00E53972">
        <w:t xml:space="preserve"> et </w:t>
      </w:r>
      <w:proofErr w:type="spellStart"/>
      <w:r w:rsidR="00E53972">
        <w:t>studiorum</w:t>
      </w:r>
      <w:proofErr w:type="spellEnd"/>
      <w:r w:rsidR="00E53972">
        <w:t xml:space="preserve"> </w:t>
      </w:r>
      <w:proofErr w:type="spellStart"/>
      <w:r w:rsidR="00E53972">
        <w:t>socialium</w:t>
      </w:r>
      <w:proofErr w:type="spellEnd"/>
      <w:r w:rsidR="00E53972">
        <w:t>…</w:t>
      </w:r>
      <w:proofErr w:type="spellStart"/>
      <w:r w:rsidR="00E53972">
        <w:t>constituatur</w:t>
      </w:r>
      <w:proofErr w:type="spellEnd"/>
      <w:r w:rsidR="00E53972">
        <w:t xml:space="preserve">.”]. In the Irish Province, a three man committee comprising Frs. E. J. Coyne, J. Canavan and T. </w:t>
      </w:r>
      <w:proofErr w:type="spellStart"/>
      <w:r w:rsidR="00E53972">
        <w:t>Counihan</w:t>
      </w:r>
      <w:proofErr w:type="spellEnd"/>
      <w:r w:rsidR="00E53972">
        <w:t xml:space="preserve"> was set up to advise the then Provincial Fr. Tom Byrne. On their recommendation a “social centre” was to be established to which a “Workers’ College” was to be attached. This decision was made in 1948 but it took a further three years until the establishment of the College in </w:t>
      </w:r>
      <w:proofErr w:type="spellStart"/>
      <w:r w:rsidR="00E53972">
        <w:t>Ranelagh</w:t>
      </w:r>
      <w:proofErr w:type="spellEnd"/>
      <w:r w:rsidR="00E53972">
        <w:t xml:space="preserve">. </w:t>
      </w:r>
    </w:p>
    <w:p w:rsidR="00E53972" w:rsidRDefault="00E53972" w:rsidP="00A6033B">
      <w:pPr>
        <w:spacing w:line="240" w:lineRule="auto"/>
        <w:ind w:firstLine="567"/>
      </w:pPr>
      <w:r>
        <w:t xml:space="preserve">This was due to the third aspect of the background sketch which was the establishment of extra-mural courses in Catholic social teaching and Catholic Apologetics set up by the President of University College Cork (UCC), Prof. Alfred </w:t>
      </w:r>
      <w:proofErr w:type="spellStart"/>
      <w:r>
        <w:t>O’Rahilly</w:t>
      </w:r>
      <w:proofErr w:type="spellEnd"/>
      <w:r w:rsidR="00377331">
        <w:rPr>
          <w:rStyle w:val="FootnoteReference"/>
        </w:rPr>
        <w:footnoteReference w:id="5"/>
      </w:r>
      <w:r>
        <w:t xml:space="preserve">. </w:t>
      </w:r>
      <w:proofErr w:type="spellStart"/>
      <w:r>
        <w:t>O’Rahilly</w:t>
      </w:r>
      <w:proofErr w:type="spellEnd"/>
      <w:r>
        <w:t xml:space="preserve"> was a controversial figure in Catholic circles but his extra-mural courses in Cork were very successful and soon grew to similar courses being given in many towns in Munster and the south of the country. </w:t>
      </w:r>
      <w:proofErr w:type="spellStart"/>
      <w:r>
        <w:t>O’Rahilly</w:t>
      </w:r>
      <w:proofErr w:type="spellEnd"/>
      <w:r>
        <w:t xml:space="preserve"> was interested in extending the reach of his courses beyond the province of Munster, but, needing to acknowledge </w:t>
      </w:r>
      <w:r>
        <w:lastRenderedPageBreak/>
        <w:t xml:space="preserve">the principle of regional autonomy, he began by encouraging the President of University College Dublin (UCD) to also institute similar courses. The President of UCD, Prof. Michael Tierney, under some pressure to introduce something of the kind of courses being offered by </w:t>
      </w:r>
      <w:proofErr w:type="spellStart"/>
      <w:r>
        <w:t>O’Rahilly</w:t>
      </w:r>
      <w:proofErr w:type="spellEnd"/>
      <w:r>
        <w:t>, but also cognisant of the opposition among his own staff to the introduction of a religious element to the activities of the university, approached the Jesuit Provincial Fr. Tom Byrne and asked whether he had anyone that could take on this job. This led to Fr. Eddie Coyne establishing an extra-mural programme in UCD in November 1948 that, in part, satisfied the intentions of the Jesuits in this regard, at least for a time. The establishing of these courses in UCD goes most of the way to explaining the delay between the decision of 1948 and the final establishment of CWC in 1951.</w:t>
      </w:r>
    </w:p>
    <w:p w:rsidR="00E53972" w:rsidRDefault="00E53972" w:rsidP="00A6033B">
      <w:pPr>
        <w:spacing w:line="240" w:lineRule="auto"/>
      </w:pPr>
    </w:p>
    <w:p w:rsidR="00E53972" w:rsidRPr="00BA00E1" w:rsidRDefault="00E53972" w:rsidP="00A6033B">
      <w:pPr>
        <w:spacing w:line="240" w:lineRule="auto"/>
        <w:rPr>
          <w:b/>
        </w:rPr>
      </w:pPr>
      <w:r w:rsidRPr="00BA00E1">
        <w:rPr>
          <w:b/>
        </w:rPr>
        <w:t xml:space="preserve">Fr. </w:t>
      </w:r>
      <w:r>
        <w:rPr>
          <w:b/>
        </w:rPr>
        <w:t>Liam (</w:t>
      </w:r>
      <w:r w:rsidRPr="00BA00E1">
        <w:rPr>
          <w:b/>
        </w:rPr>
        <w:t>Bill</w:t>
      </w:r>
      <w:r>
        <w:rPr>
          <w:b/>
        </w:rPr>
        <w:t>)</w:t>
      </w:r>
      <w:r w:rsidRPr="00BA00E1">
        <w:rPr>
          <w:b/>
        </w:rPr>
        <w:t xml:space="preserve"> McKenna, S. J.</w:t>
      </w:r>
    </w:p>
    <w:p w:rsidR="00E53972" w:rsidRDefault="00E53972" w:rsidP="00A6033B">
      <w:pPr>
        <w:spacing w:line="240" w:lineRule="auto"/>
      </w:pPr>
    </w:p>
    <w:p w:rsidR="00E53972" w:rsidRDefault="00E53972" w:rsidP="00A6033B">
      <w:pPr>
        <w:spacing w:line="240" w:lineRule="auto"/>
        <w:ind w:firstLine="567"/>
      </w:pPr>
      <w:r>
        <w:t>With this background sketch, we can now turn to the personal story that forms the centre of this short study</w:t>
      </w:r>
      <w:r w:rsidR="00882528">
        <w:rPr>
          <w:rStyle w:val="FootnoteReference"/>
        </w:rPr>
        <w:footnoteReference w:id="6"/>
      </w:r>
      <w:r>
        <w:t xml:space="preserve">. Fr. William Mc Kenna, also known as Fr. Bill </w:t>
      </w:r>
      <w:proofErr w:type="gramStart"/>
      <w:r>
        <w:t>McKenna,</w:t>
      </w:r>
      <w:proofErr w:type="gramEnd"/>
      <w:r>
        <w:t xml:space="preserve"> or Fr. Liam McKenna was born in 1920 in </w:t>
      </w:r>
      <w:proofErr w:type="spellStart"/>
      <w:r>
        <w:t>Listowel</w:t>
      </w:r>
      <w:proofErr w:type="spellEnd"/>
      <w:r>
        <w:t xml:space="preserve">, Co. Kerry [as indeed was Alfred </w:t>
      </w:r>
      <w:proofErr w:type="spellStart"/>
      <w:r>
        <w:t>O’Rahilly</w:t>
      </w:r>
      <w:proofErr w:type="spellEnd"/>
      <w:r>
        <w:t xml:space="preserve"> above]. His family were merchants in the town and he was educated in the local national school before going on the </w:t>
      </w:r>
      <w:proofErr w:type="spellStart"/>
      <w:r>
        <w:t>Clongowes</w:t>
      </w:r>
      <w:proofErr w:type="spellEnd"/>
      <w:r>
        <w:t xml:space="preserve"> Wood College, the Jesuit boarding school in Co. Kildare. On leaving school, he joined the Jesuits in 1938. While still studying for the priesthood he began teaching in the newly founded Catholic Workers’ College but his interest in social matter and the possibilities for Church and religious groups to engage with the working classes. Now in his ninety-second year, he related his story in a number of sessions of unstructured interviews with the first named author of this paper. His story of the establishment and early history of the college is unique and provides a number of interesting insights into the structure, curriculum, finances and personalities of this unusual institution.</w:t>
      </w:r>
    </w:p>
    <w:p w:rsidR="00E53972" w:rsidRDefault="00E53972" w:rsidP="00A6033B">
      <w:pPr>
        <w:spacing w:line="240" w:lineRule="auto"/>
        <w:ind w:firstLine="567"/>
      </w:pPr>
      <w:r>
        <w:t xml:space="preserve">Bill begins his story with the background to his interest in the field of social justice providing no little insight into some of the prevailing characteristics of Irish society but also a privileged and rare view of the internal structures of Jesuit life. </w:t>
      </w:r>
    </w:p>
    <w:p w:rsidR="00E53972" w:rsidRDefault="00E53972" w:rsidP="00A6033B">
      <w:pPr>
        <w:pStyle w:val="longquote"/>
      </w:pPr>
      <w:r w:rsidRPr="00360163">
        <w:t xml:space="preserve">Well, personally, my own interest in the … involvement began personally. Even in the </w:t>
      </w:r>
      <w:proofErr w:type="spellStart"/>
      <w:r w:rsidRPr="00360163">
        <w:t>noviceship</w:t>
      </w:r>
      <w:proofErr w:type="spellEnd"/>
      <w:r>
        <w:rPr>
          <w:rStyle w:val="FootnoteReference"/>
        </w:rPr>
        <w:footnoteReference w:id="7"/>
      </w:r>
      <w:r w:rsidRPr="00360163">
        <w:t xml:space="preserve"> I felt that the social scene in Ireland was going to be of some importance. And when I went to </w:t>
      </w:r>
      <w:proofErr w:type="spellStart"/>
      <w:r w:rsidRPr="00360163">
        <w:t>Rathfarnham</w:t>
      </w:r>
      <w:proofErr w:type="spellEnd"/>
      <w:r>
        <w:rPr>
          <w:rStyle w:val="FootnoteReference"/>
        </w:rPr>
        <w:footnoteReference w:id="8"/>
      </w:r>
      <w:r w:rsidRPr="00360163">
        <w:t xml:space="preserve"> and settled for a degree I asked to do economics. And that was in 1941. And they said </w:t>
      </w:r>
      <w:r w:rsidR="00BE1B32">
        <w:t>“</w:t>
      </w:r>
      <w:r w:rsidRPr="00360163">
        <w:t>you will make no use of it, it will be a waste of time</w:t>
      </w:r>
      <w:r w:rsidR="00BE1B32">
        <w:t>”</w:t>
      </w:r>
      <w:r>
        <w:t>…</w:t>
      </w:r>
      <w:r w:rsidRPr="00813881">
        <w:rPr>
          <w:rFonts w:eastAsia="Times New Roman" w:cs="Times New Roman"/>
          <w:sz w:val="24"/>
          <w:szCs w:val="24"/>
        </w:rPr>
        <w:t xml:space="preserve"> </w:t>
      </w:r>
      <w:r w:rsidRPr="00813881">
        <w:t xml:space="preserve">But I said </w:t>
      </w:r>
      <w:r w:rsidR="00BE1B32">
        <w:t>“</w:t>
      </w:r>
      <w:r w:rsidRPr="00813881">
        <w:t>Father Eddie Kent was allowed to do economics.</w:t>
      </w:r>
      <w:r w:rsidR="00FA1C62">
        <w:t>”</w:t>
      </w:r>
      <w:r w:rsidRPr="00813881">
        <w:t xml:space="preserve"> They said, </w:t>
      </w:r>
      <w:r w:rsidR="00FA1C62">
        <w:t>“</w:t>
      </w:r>
      <w:r w:rsidRPr="00813881">
        <w:t xml:space="preserve">oh yes, but </w:t>
      </w:r>
      <w:r w:rsidRPr="008D483B">
        <w:rPr>
          <w:i/>
        </w:rPr>
        <w:t xml:space="preserve">his </w:t>
      </w:r>
      <w:r w:rsidRPr="00813881">
        <w:t>father was a Commissioner of the Board of Works.</w:t>
      </w:r>
      <w:r w:rsidR="00FA1C62">
        <w:t>”</w:t>
      </w:r>
    </w:p>
    <w:p w:rsidR="00E53972" w:rsidRDefault="00E53972" w:rsidP="00A6033B">
      <w:pPr>
        <w:spacing w:line="240" w:lineRule="auto"/>
      </w:pPr>
    </w:p>
    <w:p w:rsidR="00E53972" w:rsidRDefault="00E53972" w:rsidP="00A6033B">
      <w:pPr>
        <w:spacing w:line="240" w:lineRule="auto"/>
        <w:ind w:firstLine="567"/>
      </w:pPr>
      <w:r w:rsidRPr="00BF3A58">
        <w:rPr>
          <w:rFonts w:ascii="Calibri" w:hAnsi="Calibri" w:cs="Arial"/>
        </w:rPr>
        <w:t>The early reference here</w:t>
      </w:r>
      <w:r>
        <w:t xml:space="preserve"> to Fr. Eddie Kent is significant as he is one of the most important figures in the founding of the College. Although it was Fr. Eddie Coyne who was appointed to UCD to </w:t>
      </w:r>
      <w:r>
        <w:lastRenderedPageBreak/>
        <w:t xml:space="preserve">undertake the extra-mural courses alluded to above, he delegated much of the work to the younger Fr. Eddie Kent. In time, as emerges from Bill’s story, Eddie Kent grew dissatisfied with the UCD courses and began giving supplementary lectures in a house in </w:t>
      </w:r>
      <w:proofErr w:type="spellStart"/>
      <w:r>
        <w:t>Ranelagh</w:t>
      </w:r>
      <w:proofErr w:type="spellEnd"/>
      <w:r>
        <w:t xml:space="preserve"> in Dublin thus marking the de facto beginnings of CWC. When the College was opened, Fr. Eddie Coyne was appointed its Director [or Prefect of Studies in Jesuit parlance] with Eddie Kent as his assistant. The tense relationship between the two men in those early years is a significant feature of the early College’s life. </w:t>
      </w:r>
    </w:p>
    <w:p w:rsidR="00E53972" w:rsidRDefault="00E53972" w:rsidP="00A6033B">
      <w:pPr>
        <w:spacing w:line="240" w:lineRule="auto"/>
        <w:ind w:firstLine="567"/>
      </w:pPr>
      <w:r>
        <w:t>If Coyne was the College’s first Director, it can be claimed that Kent was its first and defining intellectual leader. In some contrast to the more conservative Coyne, Kent had, as indicated here studied economics, had travelled and had come under some powerful influences as a result of his travels and reading. As Limond points out:</w:t>
      </w:r>
    </w:p>
    <w:p w:rsidR="00E53972" w:rsidRDefault="00E53972" w:rsidP="00A6033B">
      <w:pPr>
        <w:pStyle w:val="longquote"/>
      </w:pPr>
      <w:r>
        <w:t xml:space="preserve">This young priest, Edmond Kent [1915-1999], was to be one of the founders of the CWC and it is in his person that at least four of the elements that informed or influenced the </w:t>
      </w:r>
      <w:r w:rsidR="00FA1C62">
        <w:t xml:space="preserve">creation of the CWC converged. </w:t>
      </w:r>
      <w:r>
        <w:t>These were the traditions of the CSG/ECWC</w:t>
      </w:r>
      <w:r>
        <w:rPr>
          <w:rStyle w:val="FootnoteReference"/>
        </w:rPr>
        <w:footnoteReference w:id="9"/>
      </w:r>
      <w:r>
        <w:t xml:space="preserve">, </w:t>
      </w:r>
      <w:proofErr w:type="spellStart"/>
      <w:r>
        <w:t>Plater</w:t>
      </w:r>
      <w:proofErr w:type="spellEnd"/>
      <w:r>
        <w:t xml:space="preserve"> and </w:t>
      </w:r>
      <w:proofErr w:type="spellStart"/>
      <w:r>
        <w:t>O’Hea</w:t>
      </w:r>
      <w:proofErr w:type="spellEnd"/>
      <w:r>
        <w:t>, who had influenced the Laymen’s League</w:t>
      </w:r>
      <w:r w:rsidR="00EB3E70">
        <w:rPr>
          <w:rStyle w:val="FootnoteReference"/>
        </w:rPr>
        <w:footnoteReference w:id="10"/>
      </w:r>
      <w:r>
        <w:t xml:space="preserve">; the Laymen’s League, which had initiated the first </w:t>
      </w:r>
      <w:proofErr w:type="spellStart"/>
      <w:r>
        <w:t>labor</w:t>
      </w:r>
      <w:proofErr w:type="spellEnd"/>
      <w:r>
        <w:t xml:space="preserve"> college in the US; the subsequent </w:t>
      </w:r>
      <w:proofErr w:type="spellStart"/>
      <w:r>
        <w:t>labor</w:t>
      </w:r>
      <w:proofErr w:type="spellEnd"/>
      <w:r>
        <w:t xml:space="preserve"> colleges, such as Xavier, which were, in part, inspired by the Laymen’s League and the tradition associated with Day, </w:t>
      </w:r>
      <w:proofErr w:type="spellStart"/>
      <w:r>
        <w:t>Maurin</w:t>
      </w:r>
      <w:proofErr w:type="spellEnd"/>
      <w:r>
        <w:t xml:space="preserve"> and the CWM</w:t>
      </w:r>
      <w:r w:rsidR="00FD59CD">
        <w:rPr>
          <w:rStyle w:val="FootnoteReference"/>
        </w:rPr>
        <w:footnoteReference w:id="11"/>
      </w:r>
      <w:r>
        <w:t xml:space="preserve"> which, while in some respects at variance with aspects of Catholic orthodoxy and somewhat anti-clerical in its outlook had, in some measure, also been instrumental in inspiring the creation of the various colleges</w:t>
      </w:r>
      <w:r w:rsidR="00377331">
        <w:rPr>
          <w:rStyle w:val="FootnoteReference"/>
        </w:rPr>
        <w:footnoteReference w:id="12"/>
      </w:r>
      <w:r w:rsidR="00794DAC">
        <w:t>.</w:t>
      </w:r>
    </w:p>
    <w:p w:rsidR="00E53972" w:rsidRDefault="00E53972" w:rsidP="00A6033B">
      <w:pPr>
        <w:spacing w:line="240" w:lineRule="auto"/>
      </w:pPr>
    </w:p>
    <w:p w:rsidR="00E53972" w:rsidRDefault="00E53972" w:rsidP="00A6033B">
      <w:pPr>
        <w:spacing w:line="240" w:lineRule="auto"/>
        <w:ind w:firstLine="567"/>
      </w:pPr>
      <w:r>
        <w:t xml:space="preserve">Bill McKenna did not get to do his degree in economics at the time but completed a first class </w:t>
      </w:r>
      <w:proofErr w:type="spellStart"/>
      <w:r>
        <w:t>honors</w:t>
      </w:r>
      <w:proofErr w:type="spellEnd"/>
      <w:r>
        <w:t xml:space="preserve"> degree in Classics instead. With some irony he remarks that while his superiors were not convinced that studying economics would be any use, he found little use for his classics later: “…</w:t>
      </w:r>
      <w:r w:rsidRPr="008B005F">
        <w:t>but anyway I was totally beaten on that f</w:t>
      </w:r>
      <w:r>
        <w:t>ront so I went and had to read C</w:t>
      </w:r>
      <w:r w:rsidRPr="008B005F">
        <w:t xml:space="preserve">lassics. I read </w:t>
      </w:r>
      <w:r>
        <w:t>C</w:t>
      </w:r>
      <w:r w:rsidRPr="008B005F">
        <w:t xml:space="preserve">lassics. And I got first in </w:t>
      </w:r>
      <w:r>
        <w:t>C</w:t>
      </w:r>
      <w:r w:rsidRPr="008B005F">
        <w:t>lassics and it has been of no use to me at all ever sinc</w:t>
      </w:r>
      <w:r>
        <w:t>e; e</w:t>
      </w:r>
      <w:r w:rsidRPr="008B005F">
        <w:t>xcept for reading Scripture</w:t>
      </w:r>
      <w:r>
        <w:t>!” Nevertheless, Bill continued to read economics in his spare time and his opportunity to get involved in social studies and in the College came when he was in the final stage of his preparation for priesthood, studying theology:</w:t>
      </w:r>
    </w:p>
    <w:p w:rsidR="00E53972" w:rsidRDefault="00E53972" w:rsidP="00A6033B">
      <w:pPr>
        <w:pStyle w:val="longquote"/>
      </w:pPr>
      <w:r w:rsidRPr="00360163">
        <w:t>In Milltown I got another introduction, the Rector</w:t>
      </w:r>
      <w:r>
        <w:rPr>
          <w:rStyle w:val="FootnoteReference"/>
        </w:rPr>
        <w:footnoteReference w:id="13"/>
      </w:r>
      <w:r w:rsidRPr="00360163">
        <w:t xml:space="preserve"> of Milltown, the CIR</w:t>
      </w:r>
      <w:r>
        <w:rPr>
          <w:rStyle w:val="FootnoteReference"/>
        </w:rPr>
        <w:footnoteReference w:id="14"/>
      </w:r>
      <w:r w:rsidRPr="00360163">
        <w:t xml:space="preserve"> was beginning and, </w:t>
      </w:r>
      <w:proofErr w:type="spellStart"/>
      <w:r w:rsidRPr="00360163">
        <w:t>er</w:t>
      </w:r>
      <w:proofErr w:type="spellEnd"/>
      <w:r w:rsidRPr="00360163">
        <w:t>, he said</w:t>
      </w:r>
      <w:r w:rsidR="00FA1C62">
        <w:t>,</w:t>
      </w:r>
      <w:r w:rsidRPr="00360163">
        <w:t xml:space="preserve"> </w:t>
      </w:r>
      <w:r w:rsidR="00FA1C62">
        <w:t>“</w:t>
      </w:r>
      <w:r w:rsidRPr="00360163">
        <w:t>they are short of men. Would you ever go down and give them a hand</w:t>
      </w:r>
      <w:r>
        <w:t>…</w:t>
      </w:r>
      <w:r w:rsidRPr="00360163">
        <w:t>, and do a lecture or something</w:t>
      </w:r>
      <w:r w:rsidR="00FA1C62">
        <w:t>”</w:t>
      </w:r>
      <w:r>
        <w:t>…</w:t>
      </w:r>
      <w:r w:rsidRPr="00360163">
        <w:t xml:space="preserve"> he would always speak to you. I said yes. But he said, </w:t>
      </w:r>
      <w:r w:rsidR="00FA1C62">
        <w:t>“</w:t>
      </w:r>
      <w:proofErr w:type="gramStart"/>
      <w:r w:rsidRPr="00360163">
        <w:t>watch</w:t>
      </w:r>
      <w:proofErr w:type="gramEnd"/>
      <w:r w:rsidRPr="00360163">
        <w:t xml:space="preserve"> it,</w:t>
      </w:r>
      <w:r w:rsidR="00FA1C62">
        <w:t>”</w:t>
      </w:r>
      <w:r w:rsidRPr="00360163">
        <w:t xml:space="preserve"> he said, </w:t>
      </w:r>
      <w:r w:rsidR="00FA1C62">
        <w:t>“</w:t>
      </w:r>
      <w:r w:rsidRPr="00360163">
        <w:t xml:space="preserve">if the </w:t>
      </w:r>
      <w:r w:rsidRPr="00360163">
        <w:lastRenderedPageBreak/>
        <w:t>professors see you going down there to lecture they’</w:t>
      </w:r>
      <w:r w:rsidR="00FA1C62">
        <w:t>ll</w:t>
      </w:r>
      <w:r w:rsidRPr="00360163">
        <w:t xml:space="preserve"> fail you in the exams and there is not a single thing I can do for you. I am a Rector here, but I can’t touch t</w:t>
      </w:r>
      <w:r w:rsidR="00FA1C62">
        <w:t>he faculty. So don’t get caught</w:t>
      </w:r>
      <w:r>
        <w:t>!</w:t>
      </w:r>
      <w:r w:rsidR="00FA1C62">
        <w:t>”</w:t>
      </w:r>
    </w:p>
    <w:p w:rsidR="00E53972" w:rsidRDefault="00E53972" w:rsidP="00A6033B">
      <w:pPr>
        <w:spacing w:line="240" w:lineRule="auto"/>
      </w:pPr>
    </w:p>
    <w:p w:rsidR="00E53972" w:rsidRDefault="00E53972" w:rsidP="00A6033B">
      <w:pPr>
        <w:spacing w:line="240" w:lineRule="auto"/>
        <w:ind w:firstLine="567"/>
      </w:pPr>
      <w:r>
        <w:t>Bill did not get caught and following ordination and his final year of theological study and ‘</w:t>
      </w:r>
      <w:proofErr w:type="spellStart"/>
      <w:r>
        <w:t>tertianship</w:t>
      </w:r>
      <w:proofErr w:type="spellEnd"/>
      <w:r>
        <w:t>’</w:t>
      </w:r>
      <w:r>
        <w:rPr>
          <w:rStyle w:val="FootnoteReference"/>
        </w:rPr>
        <w:footnoteReference w:id="15"/>
      </w:r>
      <w:r>
        <w:t>, he was appointed to the College where he taught for over 20 years.</w:t>
      </w:r>
    </w:p>
    <w:p w:rsidR="00E53972" w:rsidRDefault="00E53972" w:rsidP="00A6033B">
      <w:pPr>
        <w:spacing w:line="240" w:lineRule="auto"/>
      </w:pPr>
    </w:p>
    <w:p w:rsidR="00E53972" w:rsidRPr="00BA00E1" w:rsidRDefault="00E53972" w:rsidP="00A6033B">
      <w:pPr>
        <w:spacing w:line="240" w:lineRule="auto"/>
      </w:pPr>
      <w:r w:rsidRPr="00BA00E1">
        <w:rPr>
          <w:b/>
          <w:bCs/>
        </w:rPr>
        <w:t>Jesuit thinking and preparation for establishment-the McKenna story</w:t>
      </w:r>
    </w:p>
    <w:p w:rsidR="00E53972" w:rsidRPr="00BA00E1" w:rsidRDefault="00E53972" w:rsidP="00A6033B">
      <w:pPr>
        <w:spacing w:line="240" w:lineRule="auto"/>
        <w:ind w:firstLine="567"/>
      </w:pPr>
      <w:r w:rsidRPr="00BA00E1">
        <w:t xml:space="preserve">On the background to the foundation of College, </w:t>
      </w:r>
      <w:r w:rsidR="00AE3682">
        <w:t>McKenna provides a personal ‘</w:t>
      </w:r>
      <w:r w:rsidRPr="00BA00E1">
        <w:t>micro-historical</w:t>
      </w:r>
      <w:r w:rsidR="00AE3682">
        <w:t>’</w:t>
      </w:r>
      <w:r w:rsidRPr="00BA00E1">
        <w:t xml:space="preserve"> account of its influences:</w:t>
      </w:r>
    </w:p>
    <w:p w:rsidR="00E53972" w:rsidRPr="00BA00E1" w:rsidRDefault="00E53972" w:rsidP="00A6033B">
      <w:pPr>
        <w:pStyle w:val="longquote"/>
      </w:pPr>
      <w:proofErr w:type="gramStart"/>
      <w:r w:rsidRPr="00BA00E1">
        <w:t>the</w:t>
      </w:r>
      <w:proofErr w:type="gramEnd"/>
      <w:r w:rsidRPr="00BA00E1">
        <w:t xml:space="preserve"> origin of CIR in Jesuit terms was during the </w:t>
      </w:r>
      <w:r>
        <w:t>W</w:t>
      </w:r>
      <w:r w:rsidRPr="00BA00E1">
        <w:t>ar. We could not send any men out to the missions and we began to staff up our colleges and the exam results got better and better. And there was a feel that we should be doing other things with the available talent. And they set up a committee to say…and it had one question: What is it that the Church in Ireland is not doing and is most needed</w:t>
      </w:r>
      <w:r>
        <w:t>…</w:t>
      </w:r>
      <w:r w:rsidRPr="00BA00E1">
        <w:t xml:space="preserve"> and so on? So they went through the whole thing</w:t>
      </w:r>
      <w:r>
        <w:t>…</w:t>
      </w:r>
      <w:r w:rsidRPr="00BA00E1">
        <w:t xml:space="preserve"> and the family</w:t>
      </w:r>
      <w:proofErr w:type="gramStart"/>
      <w:r w:rsidRPr="00BA00E1">
        <w:t>,</w:t>
      </w:r>
      <w:r>
        <w:t>…</w:t>
      </w:r>
      <w:proofErr w:type="gramEnd"/>
      <w:r w:rsidRPr="00BA00E1">
        <w:t xml:space="preserve"> for God’s sake, we are in and out of every marriage bed,… and </w:t>
      </w:r>
      <w:r>
        <w:t xml:space="preserve">the </w:t>
      </w:r>
      <w:r w:rsidRPr="00BA00E1">
        <w:t>kids were in the schools,…</w:t>
      </w:r>
    </w:p>
    <w:p w:rsidR="00E53972" w:rsidRPr="00BA00E1" w:rsidRDefault="00E53972" w:rsidP="00A6033B">
      <w:pPr>
        <w:pStyle w:val="longquote"/>
      </w:pPr>
    </w:p>
    <w:p w:rsidR="00E53972" w:rsidRPr="00BA00E1" w:rsidRDefault="00E53972" w:rsidP="00A6033B">
      <w:pPr>
        <w:pStyle w:val="longquote"/>
      </w:pPr>
      <w:r w:rsidRPr="00BA00E1">
        <w:t>And then they started looking around –and what else has been done in the Society? So they had to look at the English thing. They had a College in Oxford</w:t>
      </w:r>
      <w:r w:rsidRPr="00BA00E1">
        <w:rPr>
          <w:rStyle w:val="FootnoteReference"/>
        </w:rPr>
        <w:footnoteReference w:id="16"/>
      </w:r>
      <w:r w:rsidRPr="00BA00E1">
        <w:t>. And they brought workers into that and they got them tutorials and so on and they sent them back out into the world with a phony Oxford accent…</w:t>
      </w:r>
      <w:r w:rsidRPr="00BA00E1">
        <w:rPr>
          <w:rFonts w:eastAsia="Times New Roman" w:cs="Times New Roman"/>
          <w:sz w:val="24"/>
          <w:szCs w:val="24"/>
        </w:rPr>
        <w:t xml:space="preserve"> </w:t>
      </w:r>
      <w:r w:rsidRPr="00BA00E1">
        <w:t xml:space="preserve">it was not dealing with the worker in his own </w:t>
      </w:r>
      <w:proofErr w:type="spellStart"/>
      <w:r w:rsidRPr="00BA00E1">
        <w:t>evirons</w:t>
      </w:r>
      <w:proofErr w:type="spellEnd"/>
      <w:r w:rsidRPr="00BA00E1">
        <w:t xml:space="preserve"> but it was helping him to get an entree to Oxford and to get an Oxford degree and go off and be something else.</w:t>
      </w:r>
    </w:p>
    <w:p w:rsidR="00E53972" w:rsidRPr="00BA00E1" w:rsidRDefault="00E53972" w:rsidP="00A6033B">
      <w:pPr>
        <w:pStyle w:val="longquote"/>
      </w:pPr>
      <w:r w:rsidRPr="00BA00E1">
        <w:t xml:space="preserve">So we had a look at Germany. Now there they had some outstanding men who did all the basic work on the encyclicals, you know, </w:t>
      </w:r>
      <w:proofErr w:type="spellStart"/>
      <w:r w:rsidRPr="00BA00E1">
        <w:rPr>
          <w:i/>
        </w:rPr>
        <w:t>Rerum</w:t>
      </w:r>
      <w:proofErr w:type="spellEnd"/>
      <w:r w:rsidRPr="00BA00E1">
        <w:rPr>
          <w:i/>
        </w:rPr>
        <w:t xml:space="preserve"> </w:t>
      </w:r>
      <w:proofErr w:type="spellStart"/>
      <w:r w:rsidRPr="00BA00E1">
        <w:rPr>
          <w:i/>
        </w:rPr>
        <w:t>Novarum</w:t>
      </w:r>
      <w:proofErr w:type="spellEnd"/>
      <w:r w:rsidR="00794DAC">
        <w:rPr>
          <w:i/>
        </w:rPr>
        <w:t xml:space="preserve"> </w:t>
      </w:r>
      <w:r w:rsidRPr="00BA00E1">
        <w:t>and so on. One of them</w:t>
      </w:r>
      <w:r>
        <w:t>,</w:t>
      </w:r>
      <w:r w:rsidRPr="00BA00E1">
        <w:t xml:space="preserve"> in fact</w:t>
      </w:r>
      <w:r>
        <w:t>,</w:t>
      </w:r>
      <w:r w:rsidRPr="00BA00E1">
        <w:t xml:space="preserve"> wrote such dense German about it that there were societies in Germany which would translate him into German. </w:t>
      </w:r>
      <w:r>
        <w:t>T</w:t>
      </w:r>
      <w:r w:rsidRPr="00BA00E1">
        <w:t>hey had an influence on the trade union movement in Germany because… they weren’t socialists. They were very careful to show that they were not communists</w:t>
      </w:r>
      <w:r>
        <w:t>,</w:t>
      </w:r>
      <w:r w:rsidRPr="00BA00E1">
        <w:t xml:space="preserve"> but in fact they understood the communist system. They were very learned men, they were very good and they worked like hell. But it all sounded too Germanic and </w:t>
      </w:r>
      <w:r>
        <w:t>‘</w:t>
      </w:r>
      <w:proofErr w:type="spellStart"/>
      <w:r w:rsidRPr="008D483B">
        <w:rPr>
          <w:i/>
        </w:rPr>
        <w:t>wissenschaftlich</w:t>
      </w:r>
      <w:proofErr w:type="spellEnd"/>
      <w:r>
        <w:t>’</w:t>
      </w:r>
      <w:r w:rsidRPr="00BA00E1">
        <w:t>, and so on, we did not see us getting away with that.</w:t>
      </w:r>
    </w:p>
    <w:p w:rsidR="00E53972" w:rsidRPr="00BA00E1" w:rsidRDefault="00E53972" w:rsidP="00A6033B">
      <w:pPr>
        <w:pStyle w:val="longquote"/>
      </w:pPr>
      <w:r w:rsidRPr="00BA00E1">
        <w:t xml:space="preserve">The French had two levels of thing going which intrigued us. One was </w:t>
      </w:r>
      <w:r w:rsidRPr="00BA00E1">
        <w:rPr>
          <w:i/>
        </w:rPr>
        <w:t xml:space="preserve">Action </w:t>
      </w:r>
      <w:proofErr w:type="spellStart"/>
      <w:r w:rsidRPr="00BA00E1">
        <w:rPr>
          <w:i/>
        </w:rPr>
        <w:t>Populaire</w:t>
      </w:r>
      <w:proofErr w:type="spellEnd"/>
      <w:r w:rsidRPr="00BA00E1">
        <w:rPr>
          <w:rStyle w:val="FootnoteReference"/>
          <w:i/>
        </w:rPr>
        <w:footnoteReference w:id="17"/>
      </w:r>
      <w:r w:rsidRPr="00BA00E1">
        <w:t xml:space="preserve"> which was very “</w:t>
      </w:r>
      <w:proofErr w:type="spellStart"/>
      <w:r w:rsidRPr="00BA00E1">
        <w:t>francaise</w:t>
      </w:r>
      <w:proofErr w:type="spellEnd"/>
      <w:r w:rsidRPr="00BA00E1">
        <w:t>”, very much Marxism a</w:t>
      </w:r>
      <w:r w:rsidR="00FA1C62">
        <w:t xml:space="preserve">nd French philosophy. </w:t>
      </w:r>
      <w:proofErr w:type="gramStart"/>
      <w:r w:rsidR="00FA1C62">
        <w:t>Very good</w:t>
      </w:r>
      <w:r>
        <w:t>…</w:t>
      </w:r>
      <w:r w:rsidRPr="00BA00E1">
        <w:t xml:space="preserve"> influential among the Catholics.</w:t>
      </w:r>
      <w:proofErr w:type="gramEnd"/>
      <w:r w:rsidRPr="00BA00E1">
        <w:t xml:space="preserve"> There was </w:t>
      </w:r>
      <w:r w:rsidRPr="00BA00E1">
        <w:lastRenderedPageBreak/>
        <w:t>[also] a Catholics Union and the social union, the communist union. Very influential</w:t>
      </w:r>
      <w:proofErr w:type="gramStart"/>
      <w:r w:rsidRPr="00BA00E1">
        <w:t>,</w:t>
      </w:r>
      <w:r>
        <w:t>…</w:t>
      </w:r>
      <w:proofErr w:type="gramEnd"/>
      <w:r w:rsidRPr="00BA00E1">
        <w:t xml:space="preserve"> there was a support for the Catholic Union. And that was worth looking at because Eddie Coyne could do that and maybe others after him</w:t>
      </w:r>
      <w:r>
        <w:t>.</w:t>
      </w:r>
      <w:r w:rsidRPr="00BA00E1">
        <w:t xml:space="preserve"> But</w:t>
      </w:r>
      <w:r>
        <w:t>,</w:t>
      </w:r>
      <w:r w:rsidRPr="00BA00E1">
        <w:t xml:space="preserve"> would we have the supply of men? That was a problem. The Belgians they did not look at, but Eddie Kent when he was doing </w:t>
      </w:r>
      <w:proofErr w:type="spellStart"/>
      <w:r w:rsidRPr="00BA00E1">
        <w:t>tertianship</w:t>
      </w:r>
      <w:proofErr w:type="spellEnd"/>
      <w:r w:rsidRPr="00BA00E1">
        <w:t xml:space="preserve"> in New York found that there was one of their men there working full time down on the docks in New York and had a college of his own that he ran. Absolutely, you know, down toward workers for workers</w:t>
      </w:r>
      <w:r>
        <w:t>…</w:t>
      </w:r>
      <w:r w:rsidRPr="00BA00E1">
        <w:t xml:space="preserve"> for workers and dealing with </w:t>
      </w:r>
      <w:proofErr w:type="spellStart"/>
      <w:r w:rsidRPr="00BA00E1">
        <w:t>em</w:t>
      </w:r>
      <w:proofErr w:type="spellEnd"/>
      <w:r w:rsidRPr="00BA00E1">
        <w:t xml:space="preserve">… trade union officials. </w:t>
      </w:r>
      <w:r w:rsidRPr="00BA00E1">
        <w:rPr>
          <w:rStyle w:val="FootnoteReference"/>
        </w:rPr>
        <w:footnoteReference w:id="18"/>
      </w:r>
    </w:p>
    <w:p w:rsidR="00E53972" w:rsidRDefault="00E53972" w:rsidP="00A6033B">
      <w:pPr>
        <w:spacing w:line="240" w:lineRule="auto"/>
        <w:ind w:firstLine="567"/>
      </w:pPr>
      <w:r>
        <w:t>The Province consultation on the use of men in the post war period was just one of the considerations that led to the founding. According to Bill:</w:t>
      </w:r>
    </w:p>
    <w:p w:rsidR="00E53972" w:rsidRPr="00360163" w:rsidRDefault="00E53972" w:rsidP="00A6033B">
      <w:pPr>
        <w:pStyle w:val="longquote"/>
      </w:pPr>
      <w:r>
        <w:t>…</w:t>
      </w:r>
      <w:r w:rsidRPr="00360163">
        <w:t xml:space="preserve"> </w:t>
      </w:r>
      <w:proofErr w:type="gramStart"/>
      <w:r w:rsidRPr="00360163">
        <w:t>the</w:t>
      </w:r>
      <w:proofErr w:type="gramEnd"/>
      <w:r w:rsidRPr="00360163">
        <w:t xml:space="preserve"> other leg was </w:t>
      </w:r>
      <w:proofErr w:type="spellStart"/>
      <w:r w:rsidRPr="00360163">
        <w:t>Alfie</w:t>
      </w:r>
      <w:proofErr w:type="spellEnd"/>
      <w:r w:rsidRPr="00360163">
        <w:t xml:space="preserve"> </w:t>
      </w:r>
      <w:proofErr w:type="spellStart"/>
      <w:r w:rsidRPr="00360163">
        <w:t>O’Rahilly</w:t>
      </w:r>
      <w:proofErr w:type="spellEnd"/>
      <w:r>
        <w:rPr>
          <w:rStyle w:val="FootnoteReference"/>
        </w:rPr>
        <w:footnoteReference w:id="19"/>
      </w:r>
      <w:r w:rsidRPr="00360163">
        <w:t xml:space="preserve">. </w:t>
      </w:r>
      <w:proofErr w:type="spellStart"/>
      <w:r w:rsidRPr="00360163">
        <w:t>Alfie</w:t>
      </w:r>
      <w:proofErr w:type="spellEnd"/>
      <w:r w:rsidRPr="00360163">
        <w:t xml:space="preserve"> </w:t>
      </w:r>
      <w:proofErr w:type="spellStart"/>
      <w:r w:rsidRPr="00360163">
        <w:t>O’Rahilly</w:t>
      </w:r>
      <w:proofErr w:type="spellEnd"/>
      <w:r>
        <w:t xml:space="preserve"> down in Cork had</w:t>
      </w:r>
      <w:r w:rsidRPr="00360163">
        <w:t xml:space="preserve"> started that extra mural thing all around the towns in Munster. And the lecturers, young graduates and doctors from the </w:t>
      </w:r>
      <w:proofErr w:type="spellStart"/>
      <w:r w:rsidRPr="00360163">
        <w:t>ORahilly</w:t>
      </w:r>
      <w:proofErr w:type="spellEnd"/>
      <w:r w:rsidRPr="00360163">
        <w:t xml:space="preserve"> machine were sent out to Mallow and </w:t>
      </w:r>
      <w:proofErr w:type="spellStart"/>
      <w:r w:rsidRPr="00360163">
        <w:t>Kanturk</w:t>
      </w:r>
      <w:proofErr w:type="spellEnd"/>
      <w:r w:rsidRPr="00360163">
        <w:t xml:space="preserve"> and </w:t>
      </w:r>
      <w:proofErr w:type="spellStart"/>
      <w:r w:rsidRPr="00360163">
        <w:t>Listowel</w:t>
      </w:r>
      <w:proofErr w:type="spellEnd"/>
      <w:r w:rsidRPr="00360163">
        <w:t xml:space="preserve"> and all sorts of places. And they got social study groups going together</w:t>
      </w:r>
      <w:r>
        <w:t>,</w:t>
      </w:r>
      <w:r w:rsidRPr="00360163">
        <w:t xml:space="preserve"> made up of both the employers and the workers in the towns.</w:t>
      </w:r>
      <w:r w:rsidRPr="00A56F63">
        <w:t xml:space="preserve"> </w:t>
      </w:r>
      <w:r w:rsidRPr="00360163">
        <w:t xml:space="preserve">It was very popular and it got a lot of reputation for Cork University and of course, for </w:t>
      </w:r>
      <w:proofErr w:type="spellStart"/>
      <w:r w:rsidRPr="00360163">
        <w:t>O’Rahilly</w:t>
      </w:r>
      <w:proofErr w:type="spellEnd"/>
      <w:r w:rsidRPr="00360163">
        <w:t>. And he sort of started ragging the president in UCD</w:t>
      </w:r>
      <w:r>
        <w:t>,</w:t>
      </w:r>
      <w:r w:rsidRPr="00360163">
        <w:t xml:space="preserve"> the famous classics man, my own professor, what’s his name, excuse me, oh, it will come to me in a moment</w:t>
      </w:r>
      <w:r>
        <w:rPr>
          <w:rStyle w:val="FootnoteReference"/>
        </w:rPr>
        <w:footnoteReference w:id="20"/>
      </w:r>
      <w:r w:rsidRPr="00360163">
        <w:t xml:space="preserve">…that he should be doing the same in </w:t>
      </w:r>
      <w:proofErr w:type="spellStart"/>
      <w:r w:rsidRPr="00360163">
        <w:t>Leinster</w:t>
      </w:r>
      <w:proofErr w:type="spellEnd"/>
      <w:r w:rsidRPr="00360163">
        <w:t xml:space="preserve">. But even in those days there would be a stream of lecturers in UCD who would not favour anything about Catholic encyclicals He had difficulties there. … </w:t>
      </w:r>
      <w:proofErr w:type="gramStart"/>
      <w:r w:rsidRPr="00360163">
        <w:t>and</w:t>
      </w:r>
      <w:proofErr w:type="gramEnd"/>
      <w:r w:rsidRPr="00360163">
        <w:t xml:space="preserve"> he hummed and he hawed and he twisted and he turned and eventually </w:t>
      </w:r>
      <w:proofErr w:type="spellStart"/>
      <w:r w:rsidRPr="00360163">
        <w:t>O’Rahilly</w:t>
      </w:r>
      <w:proofErr w:type="spellEnd"/>
      <w:r w:rsidRPr="00360163">
        <w:t xml:space="preserve"> said: “if you are not going to do it I’ll have spread my effort into </w:t>
      </w:r>
      <w:proofErr w:type="spellStart"/>
      <w:r w:rsidRPr="00360163">
        <w:t>Leinster</w:t>
      </w:r>
      <w:proofErr w:type="spellEnd"/>
      <w:r w:rsidRPr="00360163">
        <w:t>, so make up your mind. Either I do it or you do it. But do it.” So on that stretch</w:t>
      </w:r>
      <w:r w:rsidR="00FA1C62">
        <w:t>,</w:t>
      </w:r>
      <w:r w:rsidRPr="00360163">
        <w:t xml:space="preserve"> the absolute necessity of keeping </w:t>
      </w:r>
      <w:proofErr w:type="spellStart"/>
      <w:r w:rsidRPr="00360163">
        <w:t>O’Rahilly</w:t>
      </w:r>
      <w:proofErr w:type="spellEnd"/>
      <w:r w:rsidRPr="00360163">
        <w:t xml:space="preserve"> out of</w:t>
      </w:r>
      <w:r w:rsidR="00FA1C62">
        <w:t xml:space="preserve"> </w:t>
      </w:r>
      <w:proofErr w:type="spellStart"/>
      <w:r w:rsidR="00FA1C62">
        <w:t>Leinster</w:t>
      </w:r>
      <w:proofErr w:type="spellEnd"/>
      <w:r w:rsidR="00FA1C62">
        <w:t xml:space="preserve"> was the determinant. </w:t>
      </w:r>
      <w:r w:rsidRPr="00360163">
        <w:t xml:space="preserve">And </w:t>
      </w:r>
      <w:r w:rsidRPr="00360163">
        <w:lastRenderedPageBreak/>
        <w:t>they set up the extra mural course. And they did not know what to do with it, in UCD</w:t>
      </w:r>
      <w:r>
        <w:t>...</w:t>
      </w:r>
      <w:r w:rsidRPr="00A56F63">
        <w:t xml:space="preserve"> </w:t>
      </w:r>
      <w:r w:rsidRPr="00360163">
        <w:t>they did not know what to do with it, so they got the permission to give them Eddie Coyne to run it. And he devised a course based on the ency</w:t>
      </w:r>
      <w:r>
        <w:t>c</w:t>
      </w:r>
      <w:r w:rsidRPr="00360163">
        <w:t>licals and letters and so on</w:t>
      </w:r>
      <w:r>
        <w:t>…</w:t>
      </w:r>
      <w:r w:rsidRPr="00360163">
        <w:t xml:space="preserve"> </w:t>
      </w:r>
      <w:r>
        <w:t>w</w:t>
      </w:r>
      <w:r w:rsidRPr="00360163">
        <w:t>ith a few academics to please the faculty. And he himself, of course</w:t>
      </w:r>
      <w:r>
        <w:t>,</w:t>
      </w:r>
      <w:r w:rsidRPr="00360163">
        <w:t xml:space="preserve"> was a professor out in Milltown. He was the president of the </w:t>
      </w:r>
      <w:r>
        <w:t>‘</w:t>
      </w:r>
      <w:r w:rsidRPr="00360163">
        <w:t>Homestead Society</w:t>
      </w:r>
      <w:r>
        <w:t>’ [Irish Agricultural Organisation Society]</w:t>
      </w:r>
      <w:r w:rsidRPr="00360163">
        <w:t>, agricultural, lecturer</w:t>
      </w:r>
      <w:r>
        <w:t>,</w:t>
      </w:r>
      <w:r w:rsidRPr="00360163">
        <w:t xml:space="preserve"> and he had to go around and inspect every bull in the country and so on. </w:t>
      </w:r>
      <w:r>
        <w:t>[So] [h]</w:t>
      </w:r>
      <w:r w:rsidRPr="00360163">
        <w:t xml:space="preserve">e got Eddie Kent in to do the work for him. Now Fr. Kent was not an appointment made by the University, he was… there was great ill feeling inside that Coyne was using this as a means to get </w:t>
      </w:r>
      <w:r>
        <w:t xml:space="preserve">the </w:t>
      </w:r>
      <w:r w:rsidRPr="00360163">
        <w:t xml:space="preserve">Jesuits back on to the staff [of UCD] without having to be appointed.  </w:t>
      </w:r>
    </w:p>
    <w:p w:rsidR="00E53972" w:rsidRPr="008C6C74" w:rsidRDefault="00E53972" w:rsidP="00A6033B">
      <w:pPr>
        <w:tabs>
          <w:tab w:val="left" w:pos="9720"/>
        </w:tabs>
        <w:autoSpaceDE w:val="0"/>
        <w:autoSpaceDN w:val="0"/>
        <w:adjustRightInd w:val="0"/>
        <w:spacing w:line="360" w:lineRule="auto"/>
        <w:ind w:right="538" w:firstLine="567"/>
        <w:jc w:val="both"/>
      </w:pPr>
      <w:r w:rsidRPr="008C6C74">
        <w:t>So with some difficulties with university staff, the Jesuits Coyne and Kent beg</w:t>
      </w:r>
      <w:r w:rsidR="00FA1C62">
        <w:t>an</w:t>
      </w:r>
      <w:r w:rsidRPr="008C6C74">
        <w:t xml:space="preserve"> the extramural courses on the encyclicals. The courses lasted two years on two and then three evenings a week with two lectures each evening. This proved too onerous and very quickly numbers began to drop off. The university refuse</w:t>
      </w:r>
      <w:r>
        <w:t>d</w:t>
      </w:r>
      <w:r w:rsidRPr="008C6C74">
        <w:t xml:space="preserve"> to give the students extensions in order to complete the courses and </w:t>
      </w:r>
      <w:r>
        <w:t xml:space="preserve">so </w:t>
      </w:r>
      <w:r w:rsidRPr="008C6C74">
        <w:t xml:space="preserve">the </w:t>
      </w:r>
      <w:r>
        <w:t>establishment of the</w:t>
      </w:r>
      <w:r w:rsidRPr="008C6C74">
        <w:t xml:space="preserve"> </w:t>
      </w:r>
      <w:r>
        <w:t>‘</w:t>
      </w:r>
      <w:r w:rsidRPr="008C6C74">
        <w:t>physical</w:t>
      </w:r>
      <w:r>
        <w:t>’</w:t>
      </w:r>
      <w:r w:rsidR="00FA1C62">
        <w:t xml:space="preserve"> CWC begins. Kent started</w:t>
      </w:r>
      <w:r w:rsidRPr="008C6C74">
        <w:t xml:space="preserve"> giving extra classes and inviting students to meet socially at a small house that had been recently acquired by the Jesuits close to the location of their college of theology at the behest of Coyne and Kent</w:t>
      </w:r>
      <w:r>
        <w:t>.</w:t>
      </w:r>
    </w:p>
    <w:p w:rsidR="00E53972" w:rsidRDefault="00E53972" w:rsidP="00A6033B">
      <w:pPr>
        <w:pStyle w:val="longquote"/>
      </w:pPr>
      <w:r>
        <w:t>...</w:t>
      </w:r>
      <w:r w:rsidRPr="00360163">
        <w:t xml:space="preserve">and they hadn’t a </w:t>
      </w:r>
      <w:proofErr w:type="spellStart"/>
      <w:r w:rsidRPr="00360163">
        <w:t>tosser</w:t>
      </w:r>
      <w:proofErr w:type="spellEnd"/>
      <w:r w:rsidRPr="00360163">
        <w:t xml:space="preserve">. But Eddie Coyne got a hold of the Rector of Milltown who unfortunately had a building burnt out there and had got the insurance money and was sitting on that waiting to build. And he </w:t>
      </w:r>
      <w:r>
        <w:t xml:space="preserve">[Coyne] </w:t>
      </w:r>
      <w:r w:rsidRPr="00360163">
        <w:t>said</w:t>
      </w:r>
      <w:r w:rsidR="00FA1C62">
        <w:t>:</w:t>
      </w:r>
      <w:r w:rsidRPr="00360163">
        <w:t xml:space="preserve"> </w:t>
      </w:r>
      <w:r w:rsidR="00FA1C62">
        <w:t>“</w:t>
      </w:r>
      <w:r w:rsidRPr="00360163">
        <w:t>would you ever come down to the auction and buy this for me and I will pay you back.</w:t>
      </w:r>
      <w:r w:rsidR="00FA1C62">
        <w:t>”</w:t>
      </w:r>
      <w:r w:rsidRPr="00360163">
        <w:t xml:space="preserve"> So the rector anyway</w:t>
      </w:r>
      <w:r>
        <w:t>,</w:t>
      </w:r>
      <w:r w:rsidRPr="00360163">
        <w:t xml:space="preserve"> who was Luigi </w:t>
      </w:r>
      <w:r>
        <w:t xml:space="preserve">[Michael] </w:t>
      </w:r>
      <w:r w:rsidRPr="00360163">
        <w:t>O’Grady</w:t>
      </w:r>
      <w:r>
        <w:t>,</w:t>
      </w:r>
      <w:r w:rsidRPr="00360163">
        <w:t xml:space="preserve"> he said he would go to the auction but he would go no more than 4000 pounds. So Eddie Kent poked his head into my room and said </w:t>
      </w:r>
      <w:r w:rsidR="00FA1C62">
        <w:t>“</w:t>
      </w:r>
      <w:r w:rsidRPr="00360163">
        <w:t>pray like you have never prayed before, pray like two horses.</w:t>
      </w:r>
      <w:r w:rsidR="00FA1C62">
        <w:t>”</w:t>
      </w:r>
      <w:r w:rsidRPr="00360163">
        <w:t xml:space="preserve"> He said </w:t>
      </w:r>
      <w:r w:rsidR="00FA1C62">
        <w:t>“</w:t>
      </w:r>
      <w:r w:rsidRPr="00360163">
        <w:t>I think it will take four thousand five hundred.</w:t>
      </w:r>
      <w:r w:rsidR="00FA1C62">
        <w:t>”</w:t>
      </w:r>
      <w:r w:rsidRPr="00360163">
        <w:t xml:space="preserve"> Well I must have been praying very well, because eventually it went to 4500 and the rector went to 4500. That’s the original</w:t>
      </w:r>
      <w:r>
        <w:t xml:space="preserve"> on the site</w:t>
      </w:r>
      <w:r w:rsidR="00FA1C62">
        <w:t>-</w:t>
      </w:r>
      <w:proofErr w:type="spellStart"/>
      <w:r w:rsidRPr="00360163">
        <w:t>ing</w:t>
      </w:r>
      <w:proofErr w:type="spellEnd"/>
      <w:r w:rsidRPr="00360163">
        <w:t xml:space="preserve"> of the thing.</w:t>
      </w:r>
    </w:p>
    <w:p w:rsidR="00E53972" w:rsidRDefault="00E53972" w:rsidP="00A6033B">
      <w:pPr>
        <w:ind w:firstLine="567"/>
      </w:pPr>
      <w:r>
        <w:t xml:space="preserve">The activities undertaken by Kent and McKenna </w:t>
      </w:r>
      <w:r w:rsidR="00FA1C62">
        <w:t xml:space="preserve">at the house quickly </w:t>
      </w:r>
      <w:r>
        <w:t xml:space="preserve">led to disagreement with Coyne and difficulties with the people at UCD offering the extra-mural course. The disagreement between Kent and Coyne became so serious that they had a “falling out” and the Jesuit provincial had to intervene. He could find no compromise between them and </w:t>
      </w:r>
      <w:r w:rsidR="00FA1C62">
        <w:t xml:space="preserve">he made </w:t>
      </w:r>
      <w:r>
        <w:t xml:space="preserve">the decision in </w:t>
      </w:r>
      <w:r w:rsidR="00FA1C62">
        <w:t xml:space="preserve">early </w:t>
      </w:r>
      <w:r>
        <w:t xml:space="preserve">1952 to close the infant college. The story of how it, nevertheless, took in a cohort of new students in the September of 1952 is one of delicious Jesuitical </w:t>
      </w:r>
      <w:r w:rsidR="00FA1C62">
        <w:t>manoeuvring</w:t>
      </w:r>
      <w:r w:rsidR="00FA1C62">
        <w:rPr>
          <w:rStyle w:val="FootnoteReference"/>
        </w:rPr>
        <w:footnoteReference w:id="21"/>
      </w:r>
      <w:r>
        <w:t xml:space="preserve">. However, we should return to the educational and pedagogical aspects of the early college. </w:t>
      </w:r>
    </w:p>
    <w:p w:rsidR="00E53972" w:rsidRDefault="00E53972" w:rsidP="00A6033B">
      <w:pPr>
        <w:ind w:firstLine="567"/>
      </w:pPr>
      <w:r>
        <w:t>The attempts to teach the encyclicals in the manner designed for the extra-mural courses were not a success. The students in UCD were not finishing their courses and were dropping out:</w:t>
      </w:r>
    </w:p>
    <w:p w:rsidR="00E53972" w:rsidRDefault="00E53972" w:rsidP="00A6033B">
      <w:pPr>
        <w:pStyle w:val="longquote"/>
      </w:pPr>
      <w:r>
        <w:lastRenderedPageBreak/>
        <w:t>…</w:t>
      </w:r>
      <w:r w:rsidRPr="00360163">
        <w:t xml:space="preserve">they were becoming more and more conscious of the fact that the majority of the trade union students were </w:t>
      </w:r>
      <w:r>
        <w:t xml:space="preserve">throwing it up. </w:t>
      </w:r>
      <w:r>
        <w:rPr>
          <w:b/>
        </w:rPr>
        <w:t>And this was still encyclical</w:t>
      </w:r>
      <w:r w:rsidRPr="00360163">
        <w:rPr>
          <w:b/>
        </w:rPr>
        <w:t xml:space="preserve"> based presumably? </w:t>
      </w:r>
      <w:r w:rsidRPr="00360163">
        <w:t xml:space="preserve">Yes. </w:t>
      </w:r>
      <w:r>
        <w:t>You have got t</w:t>
      </w:r>
      <w:r w:rsidRPr="00360163">
        <w:t>o get the language right</w:t>
      </w:r>
      <w:r>
        <w:t xml:space="preserve"> – in trade unions circles there was no such thing as an ‘encyclical’ – they were ‘</w:t>
      </w:r>
      <w:proofErr w:type="spellStart"/>
      <w:r>
        <w:t>ency</w:t>
      </w:r>
      <w:r w:rsidRPr="00360163">
        <w:t>nicals</w:t>
      </w:r>
      <w:proofErr w:type="spellEnd"/>
      <w:r>
        <w:t>’.</w:t>
      </w:r>
      <w:r w:rsidRPr="00360163">
        <w:t xml:space="preserve"> </w:t>
      </w:r>
      <w:r w:rsidRPr="00360163">
        <w:rPr>
          <w:b/>
        </w:rPr>
        <w:t>So the</w:t>
      </w:r>
      <w:r>
        <w:rPr>
          <w:b/>
        </w:rPr>
        <w:t>se</w:t>
      </w:r>
      <w:r w:rsidRPr="00360163">
        <w:rPr>
          <w:b/>
        </w:rPr>
        <w:t xml:space="preserve"> fellow</w:t>
      </w:r>
      <w:r>
        <w:rPr>
          <w:b/>
        </w:rPr>
        <w:t xml:space="preserve">s were </w:t>
      </w:r>
      <w:proofErr w:type="spellStart"/>
      <w:r>
        <w:rPr>
          <w:b/>
        </w:rPr>
        <w:t>ency</w:t>
      </w:r>
      <w:r w:rsidRPr="00360163">
        <w:rPr>
          <w:b/>
        </w:rPr>
        <w:t>nicals</w:t>
      </w:r>
      <w:proofErr w:type="spellEnd"/>
      <w:r w:rsidRPr="00360163">
        <w:rPr>
          <w:b/>
        </w:rPr>
        <w:t xml:space="preserve">? </w:t>
      </w:r>
      <w:r>
        <w:rPr>
          <w:b/>
        </w:rPr>
        <w:t>‘</w:t>
      </w:r>
      <w:proofErr w:type="spellStart"/>
      <w:r>
        <w:t>Ency</w:t>
      </w:r>
      <w:r w:rsidRPr="00360163">
        <w:t>nicals</w:t>
      </w:r>
      <w:proofErr w:type="spellEnd"/>
      <w:r>
        <w:t>’, yes</w:t>
      </w:r>
      <w:r w:rsidRPr="00360163">
        <w:t xml:space="preserve"> </w:t>
      </w:r>
      <w:r>
        <w:t>and… of my teaching…</w:t>
      </w:r>
      <w:r w:rsidRPr="00360163">
        <w:t xml:space="preserve">we found they </w:t>
      </w:r>
      <w:r>
        <w:t>could not write! So, the only way</w:t>
      </w:r>
      <w:r w:rsidRPr="00360163">
        <w:t xml:space="preserve"> they could make any influence was by talking. So I had to teach them how to </w:t>
      </w:r>
      <w:r w:rsidRPr="00CB2FFD">
        <w:rPr>
          <w:i/>
        </w:rPr>
        <w:t>speak</w:t>
      </w:r>
      <w:r w:rsidRPr="00360163">
        <w:t>. Then they</w:t>
      </w:r>
      <w:r>
        <w:t>’d get up and try their</w:t>
      </w:r>
      <w:r w:rsidRPr="00360163">
        <w:t xml:space="preserve"> apprentice </w:t>
      </w:r>
      <w:r>
        <w:t xml:space="preserve">hand </w:t>
      </w:r>
      <w:r w:rsidRPr="00360163">
        <w:t xml:space="preserve">at the union meetings. And </w:t>
      </w:r>
      <w:r>
        <w:t>the old hands would say</w:t>
      </w:r>
      <w:r w:rsidRPr="00360163">
        <w:t xml:space="preserve"> ‘Oh Jesus</w:t>
      </w:r>
      <w:r>
        <w:t>, more bloody</w:t>
      </w:r>
      <w:r w:rsidRPr="00360163">
        <w:t xml:space="preserve"> </w:t>
      </w:r>
      <w:proofErr w:type="spellStart"/>
      <w:r w:rsidRPr="00360163">
        <w:t>ency</w:t>
      </w:r>
      <w:r>
        <w:t>nicals</w:t>
      </w:r>
      <w:proofErr w:type="spellEnd"/>
      <w:r w:rsidRPr="00360163">
        <w:t>’</w:t>
      </w:r>
      <w:r>
        <w:t xml:space="preserve">…more ‘f…g’ </w:t>
      </w:r>
      <w:proofErr w:type="spellStart"/>
      <w:r>
        <w:t>encynicals</w:t>
      </w:r>
      <w:proofErr w:type="spellEnd"/>
      <w:r>
        <w:t>’ they actually said…but don’t…!</w:t>
      </w:r>
      <w:r w:rsidRPr="00360163">
        <w:t xml:space="preserve"> </w:t>
      </w:r>
    </w:p>
    <w:p w:rsidR="00E53972" w:rsidRPr="008C6C74" w:rsidRDefault="00E53972" w:rsidP="00A6033B">
      <w:pPr>
        <w:tabs>
          <w:tab w:val="left" w:pos="9720"/>
        </w:tabs>
        <w:autoSpaceDE w:val="0"/>
        <w:autoSpaceDN w:val="0"/>
        <w:adjustRightInd w:val="0"/>
        <w:spacing w:line="360" w:lineRule="auto"/>
        <w:ind w:right="538" w:firstLine="567"/>
      </w:pPr>
      <w:r w:rsidRPr="008C6C74">
        <w:t xml:space="preserve">Two interesting themes arise in this report. The first is not that the </w:t>
      </w:r>
      <w:r>
        <w:t xml:space="preserve">young </w:t>
      </w:r>
      <w:r w:rsidRPr="008C6C74">
        <w:t>trade unionists were not able to write</w:t>
      </w:r>
      <w:r>
        <w:t>,</w:t>
      </w:r>
      <w:r w:rsidRPr="008C6C74">
        <w:t xml:space="preserve"> and in many cases were not particularly good readers. This situation might have been met by the Jesuits, as it has been done in many a “critical pedagogical” setting around the world, by a programme of literacy and numeracy. The remarkable point is the way in which the Jesuits responded. They did not embark on the literacy schemes immediately; they concentrated rather on taking the students where they were and working with the abilities that they already had</w:t>
      </w:r>
      <w:r>
        <w:t>,</w:t>
      </w:r>
      <w:r w:rsidRPr="008C6C74">
        <w:t xml:space="preserve"> in the traditional Irish ability to talk. So they taught them to </w:t>
      </w:r>
      <w:r>
        <w:t>speak and how to speak</w:t>
      </w:r>
      <w:r w:rsidRPr="008C6C74">
        <w:t xml:space="preserve"> in public. They did this against a background of complete respect for the position and the learning styles of their students but also a large dose of real understanding of the positions of the students:</w:t>
      </w:r>
    </w:p>
    <w:p w:rsidR="00E53972" w:rsidRPr="00360163" w:rsidRDefault="00E53972" w:rsidP="00A6033B">
      <w:pPr>
        <w:pStyle w:val="longquote"/>
      </w:pPr>
      <w:r>
        <w:t>…</w:t>
      </w:r>
      <w:r w:rsidRPr="00360163">
        <w:t>the man of their age</w:t>
      </w:r>
      <w:r w:rsidRPr="00360163">
        <w:rPr>
          <w:b/>
        </w:rPr>
        <w:t xml:space="preserve"> </w:t>
      </w:r>
      <w:r w:rsidRPr="00360163">
        <w:t>had a new way of learning and much more powerful way of learning. Now to convince them of that you would say</w:t>
      </w:r>
      <w:r>
        <w:t>:</w:t>
      </w:r>
      <w:r w:rsidRPr="00360163">
        <w:t xml:space="preserve"> </w:t>
      </w:r>
      <w:r w:rsidR="005F1BAE">
        <w:t>“</w:t>
      </w:r>
      <w:r w:rsidRPr="00360163">
        <w:t>now</w:t>
      </w:r>
      <w:r>
        <w:t>…</w:t>
      </w:r>
      <w:r w:rsidRPr="00360163">
        <w:t xml:space="preserve"> you are picking up where you are</w:t>
      </w:r>
      <w:r>
        <w:t>…</w:t>
      </w:r>
      <w:r w:rsidRPr="00360163">
        <w:t xml:space="preserve"> not w</w:t>
      </w:r>
      <w:r>
        <w:t>h</w:t>
      </w:r>
      <w:r w:rsidRPr="00360163">
        <w:t xml:space="preserve">ere you were. You don’t have to </w:t>
      </w:r>
      <w:r>
        <w:t>fill the gap.</w:t>
      </w:r>
      <w:r w:rsidRPr="00360163">
        <w:t xml:space="preserve"> . Be yourself and learn from there.</w:t>
      </w:r>
      <w:r w:rsidR="005F1BAE">
        <w:t>”</w:t>
      </w:r>
      <w:r w:rsidRPr="00360163">
        <w:t xml:space="preserve"> And as a result a number of them</w:t>
      </w:r>
      <w:r>
        <w:t>,</w:t>
      </w:r>
      <w:r w:rsidRPr="00360163">
        <w:t xml:space="preserve"> for instance</w:t>
      </w:r>
      <w:r>
        <w:t>,</w:t>
      </w:r>
      <w:r w:rsidRPr="00360163">
        <w:t xml:space="preserve"> </w:t>
      </w:r>
      <w:r w:rsidR="005F1BAE">
        <w:t xml:space="preserve">they would say he had </w:t>
      </w:r>
      <w:r w:rsidRPr="00360163">
        <w:t xml:space="preserve"> caught the disease if he would buy an English</w:t>
      </w:r>
      <w:r>
        <w:t>,</w:t>
      </w:r>
      <w:r w:rsidRPr="00360163">
        <w:t xml:space="preserve"> say</w:t>
      </w:r>
      <w:r>
        <w:t>,</w:t>
      </w:r>
      <w:r w:rsidRPr="00360163">
        <w:t xml:space="preserve"> Sunday newspaper </w:t>
      </w:r>
      <w:r>
        <w:t>,</w:t>
      </w:r>
      <w:r w:rsidRPr="00360163">
        <w:t xml:space="preserve">you </w:t>
      </w:r>
      <w:r>
        <w:t>know, the Guardian or something</w:t>
      </w:r>
      <w:r w:rsidRPr="00360163">
        <w:t xml:space="preserve"> </w:t>
      </w:r>
      <w:r>
        <w:t>a</w:t>
      </w:r>
      <w:r w:rsidRPr="00360163">
        <w:t>nd spend a week reading it</w:t>
      </w:r>
      <w:r>
        <w:t>,</w:t>
      </w:r>
      <w:r w:rsidRPr="00360163">
        <w:t xml:space="preserve"> and come up </w:t>
      </w:r>
      <w:r>
        <w:t xml:space="preserve">to us </w:t>
      </w:r>
      <w:r w:rsidRPr="00360163">
        <w:t xml:space="preserve">with say what that word mean? He was learning as an </w:t>
      </w:r>
      <w:r w:rsidRPr="00CB2FFD">
        <w:rPr>
          <w:i/>
        </w:rPr>
        <w:t>adult</w:t>
      </w:r>
      <w:r w:rsidRPr="00360163">
        <w:t xml:space="preserve">. </w:t>
      </w:r>
      <w:proofErr w:type="gramStart"/>
      <w:r w:rsidRPr="00360163">
        <w:t>And shameless about it.</w:t>
      </w:r>
      <w:proofErr w:type="gramEnd"/>
      <w:r w:rsidRPr="00360163">
        <w:t xml:space="preserve"> You have to teach them to be absolutely </w:t>
      </w:r>
      <w:r>
        <w:t>brazen</w:t>
      </w:r>
      <w:r w:rsidRPr="00360163">
        <w:t xml:space="preserve"> and shamele</w:t>
      </w:r>
      <w:r>
        <w:t>ss...</w:t>
      </w:r>
      <w:r w:rsidRPr="008A3108">
        <w:t xml:space="preserve"> </w:t>
      </w:r>
      <w:r>
        <w:t>…t</w:t>
      </w:r>
      <w:r w:rsidRPr="00360163">
        <w:t xml:space="preserve">o be able to interpret </w:t>
      </w:r>
      <w:r>
        <w:t xml:space="preserve">how </w:t>
      </w:r>
      <w:r w:rsidRPr="00360163">
        <w:t>the work</w:t>
      </w:r>
      <w:r>
        <w:t>er,</w:t>
      </w:r>
      <w:r w:rsidRPr="00360163">
        <w:t xml:space="preserve"> in fact</w:t>
      </w:r>
      <w:r>
        <w:t>,</w:t>
      </w:r>
      <w:r w:rsidRPr="00360163">
        <w:t xml:space="preserve"> actually reacts to things</w:t>
      </w:r>
      <w:r>
        <w:t>…</w:t>
      </w:r>
      <w:r w:rsidRPr="00360163">
        <w:t xml:space="preserve"> because on</w:t>
      </w:r>
      <w:r>
        <w:t xml:space="preserve"> some points they are totally non-</w:t>
      </w:r>
      <w:r w:rsidRPr="00360163">
        <w:t xml:space="preserve">rational. </w:t>
      </w:r>
      <w:proofErr w:type="gramStart"/>
      <w:r w:rsidRPr="00360163">
        <w:t>Totally irrational.</w:t>
      </w:r>
      <w:proofErr w:type="gramEnd"/>
      <w:r w:rsidRPr="00360163">
        <w:t xml:space="preserve"> For example</w:t>
      </w:r>
      <w:r>
        <w:t>, while I was i</w:t>
      </w:r>
      <w:r w:rsidRPr="00360163">
        <w:t>n the work</w:t>
      </w:r>
      <w:r>
        <w:t>,</w:t>
      </w:r>
      <w:r w:rsidRPr="00360163">
        <w:t xml:space="preserve"> and even still</w:t>
      </w:r>
      <w:r>
        <w:t>,</w:t>
      </w:r>
      <w:r w:rsidRPr="00360163">
        <w:t xml:space="preserve"> I would never cross a picket to go into a shop. </w:t>
      </w:r>
      <w:proofErr w:type="gramStart"/>
      <w:r w:rsidRPr="00360163">
        <w:t>Even if it was a totally crazy thing.</w:t>
      </w:r>
      <w:proofErr w:type="gramEnd"/>
      <w:r w:rsidRPr="00360163">
        <w:t xml:space="preserve"> </w:t>
      </w:r>
      <w:proofErr w:type="gramStart"/>
      <w:r w:rsidRPr="00360163">
        <w:t>Because the picket is a sacrament.</w:t>
      </w:r>
      <w:proofErr w:type="gramEnd"/>
      <w:r w:rsidRPr="00360163">
        <w:t xml:space="preserve"> And you don’t </w:t>
      </w:r>
      <w:r>
        <w:t>f… around</w:t>
      </w:r>
      <w:r w:rsidRPr="00360163">
        <w:t xml:space="preserve"> with </w:t>
      </w:r>
      <w:r>
        <w:t xml:space="preserve">the </w:t>
      </w:r>
      <w:r w:rsidRPr="00360163">
        <w:t>sacraments. Now, the worker</w:t>
      </w:r>
      <w:r>
        <w:t xml:space="preserve">s of </w:t>
      </w:r>
      <w:r w:rsidRPr="00360163">
        <w:t>different trades have different sacraments and y</w:t>
      </w:r>
      <w:r w:rsidR="00FB42FE">
        <w:t xml:space="preserve">ou got to know them and so on. </w:t>
      </w:r>
    </w:p>
    <w:p w:rsidR="00E53972" w:rsidRDefault="00E53972" w:rsidP="00A6033B">
      <w:pPr>
        <w:tabs>
          <w:tab w:val="left" w:pos="9720"/>
        </w:tabs>
        <w:autoSpaceDE w:val="0"/>
        <w:autoSpaceDN w:val="0"/>
        <w:adjustRightInd w:val="0"/>
        <w:spacing w:line="360" w:lineRule="auto"/>
        <w:ind w:right="538" w:firstLine="567"/>
      </w:pPr>
      <w:r>
        <w:t>The</w:t>
      </w:r>
      <w:r w:rsidRPr="008C6C74">
        <w:t xml:space="preserve"> second early realisation of the educational positions of the students was the discovery that the mixed-sex or co-ed classes</w:t>
      </w:r>
      <w:r>
        <w:t>,</w:t>
      </w:r>
      <w:r w:rsidRPr="008C6C74">
        <w:t xml:space="preserve"> as planned</w:t>
      </w:r>
      <w:r>
        <w:t>,</w:t>
      </w:r>
      <w:r w:rsidRPr="008C6C74">
        <w:t xml:space="preserve"> were not working. Following the admission of women to the College, it took only some short months to comprehend that the men were not attending as well as the women. Of course the</w:t>
      </w:r>
      <w:r>
        <w:t xml:space="preserve"> Jesuits</w:t>
      </w:r>
      <w:r w:rsidRPr="008C6C74">
        <w:t xml:space="preserve"> were aware of the temptation </w:t>
      </w:r>
      <w:r>
        <w:t>for the men to attend</w:t>
      </w:r>
      <w:r w:rsidRPr="008C6C74">
        <w:t xml:space="preserve"> the local hostelry rather than lectures, but there was more to the story. McKenna relates that a discussion with some of the women as well as the men resulted in the knowledge that the men were not attending because the women had better </w:t>
      </w:r>
      <w:r w:rsidRPr="008C6C74">
        <w:lastRenderedPageBreak/>
        <w:t>literacy skills and were embar</w:t>
      </w:r>
      <w:r>
        <w:t>rassing the men in the sessions!</w:t>
      </w:r>
      <w:r w:rsidRPr="008C6C74">
        <w:t xml:space="preserve"> This then led to the Jesuits deciding that they would run separate classes for each; a move that was commented in external circles in terms of the Church separating the sexes on moral religious grounds, but whose origins, according to </w:t>
      </w:r>
      <w:r>
        <w:t>McKenna</w:t>
      </w:r>
      <w:r w:rsidRPr="008C6C74">
        <w:t>, lay in purely educational and pedagogical considerations.</w:t>
      </w:r>
    </w:p>
    <w:p w:rsidR="00E53972" w:rsidRPr="008C6C74" w:rsidRDefault="00E53972" w:rsidP="00A6033B">
      <w:pPr>
        <w:tabs>
          <w:tab w:val="left" w:pos="9720"/>
        </w:tabs>
        <w:autoSpaceDE w:val="0"/>
        <w:autoSpaceDN w:val="0"/>
        <w:adjustRightInd w:val="0"/>
        <w:spacing w:line="360" w:lineRule="auto"/>
        <w:ind w:right="538"/>
      </w:pPr>
    </w:p>
    <w:p w:rsidR="00E53972" w:rsidRPr="008C6C74" w:rsidRDefault="00E53972" w:rsidP="00A6033B">
      <w:pPr>
        <w:tabs>
          <w:tab w:val="left" w:pos="9720"/>
        </w:tabs>
        <w:autoSpaceDE w:val="0"/>
        <w:autoSpaceDN w:val="0"/>
        <w:adjustRightInd w:val="0"/>
        <w:spacing w:line="360" w:lineRule="auto"/>
        <w:ind w:right="538"/>
      </w:pPr>
      <w:r w:rsidRPr="008C6C74">
        <w:rPr>
          <w:b/>
          <w:bCs/>
        </w:rPr>
        <w:t xml:space="preserve">Relationship of </w:t>
      </w:r>
      <w:r>
        <w:rPr>
          <w:b/>
          <w:bCs/>
        </w:rPr>
        <w:t xml:space="preserve">the early </w:t>
      </w:r>
      <w:r w:rsidRPr="008C6C74">
        <w:rPr>
          <w:b/>
          <w:bCs/>
        </w:rPr>
        <w:t>College to Trade Unions and Employers</w:t>
      </w:r>
    </w:p>
    <w:p w:rsidR="00E53972" w:rsidRPr="008C6C74" w:rsidRDefault="00E53972" w:rsidP="00A6033B">
      <w:pPr>
        <w:tabs>
          <w:tab w:val="left" w:pos="9720"/>
        </w:tabs>
        <w:autoSpaceDE w:val="0"/>
        <w:autoSpaceDN w:val="0"/>
        <w:adjustRightInd w:val="0"/>
        <w:spacing w:line="360" w:lineRule="auto"/>
        <w:ind w:right="538" w:firstLine="567"/>
      </w:pPr>
      <w:r w:rsidRPr="008C6C74">
        <w:t>The College’s relationship with the trades unions was a tense one to begin with. The unions were quite obviously suspicious of Jesuit infiltration of their ranks. McKenna speaks of the approach that was made to the unions and the compromise that was reached that allowed both to undertake their own educational projects. In short, the College got the shop stewards and the unions got the education of their branch secretaries. In the course of the development of the College these boundaries disappeared to such an extent that by the 1970s, we can record the impressive statistic that the then College of Industrial Relations numbered seven alumni among the top nine secretaries general of the biggest trades unions in Ireland. But here</w:t>
      </w:r>
      <w:r>
        <w:t>,</w:t>
      </w:r>
      <w:r w:rsidRPr="008C6C74">
        <w:t xml:space="preserve"> McKenna again on this early difficult relationship:</w:t>
      </w:r>
    </w:p>
    <w:p w:rsidR="00E53972" w:rsidRDefault="00E53972" w:rsidP="00A6033B">
      <w:pPr>
        <w:pStyle w:val="longquote"/>
      </w:pPr>
      <w:r>
        <w:t>...</w:t>
      </w:r>
      <w:r w:rsidRPr="00360163">
        <w:t>on the trade union course I had to go around the trade union offices in the region</w:t>
      </w:r>
      <w:r>
        <w:t>…</w:t>
      </w:r>
      <w:r w:rsidRPr="00360163">
        <w:t xml:space="preserve"> and go in and out. And always </w:t>
      </w:r>
      <w:r>
        <w:t>you would</w:t>
      </w:r>
      <w:r w:rsidRPr="00360163">
        <w:t xml:space="preserve"> be greeted with the same: “Oh w</w:t>
      </w:r>
      <w:r>
        <w:t>h</w:t>
      </w:r>
      <w:r w:rsidRPr="00360163">
        <w:t xml:space="preserve">ere </w:t>
      </w:r>
      <w:r>
        <w:t xml:space="preserve">the f… were </w:t>
      </w:r>
      <w:r w:rsidRPr="00360163">
        <w:t>you when we needed you in 1913</w:t>
      </w:r>
      <w:r>
        <w:t>?</w:t>
      </w:r>
      <w:proofErr w:type="gramStart"/>
      <w:r w:rsidRPr="00360163">
        <w:t>”.</w:t>
      </w:r>
      <w:proofErr w:type="gramEnd"/>
      <w:r w:rsidRPr="00360163">
        <w:t xml:space="preserve"> </w:t>
      </w:r>
      <w:r>
        <w:t>And this was [referring to] Fr. Kane</w:t>
      </w:r>
      <w:r>
        <w:rPr>
          <w:rStyle w:val="FootnoteReference"/>
        </w:rPr>
        <w:footnoteReference w:id="22"/>
      </w:r>
      <w:r>
        <w:t xml:space="preserve">  who gave a sermon</w:t>
      </w:r>
      <w:r w:rsidRPr="00360163">
        <w:t xml:space="preserve"> </w:t>
      </w:r>
      <w:r>
        <w:t xml:space="preserve">that </w:t>
      </w:r>
      <w:proofErr w:type="spellStart"/>
      <w:r>
        <w:t>ballsed</w:t>
      </w:r>
      <w:proofErr w:type="spellEnd"/>
      <w:r>
        <w:t xml:space="preserve"> the whole thing up</w:t>
      </w:r>
      <w:r w:rsidRPr="00360163">
        <w:t xml:space="preserve"> … </w:t>
      </w:r>
      <w:r>
        <w:t>H</w:t>
      </w:r>
      <w:r w:rsidRPr="00360163">
        <w:t>e was blinded</w:t>
      </w:r>
      <w:r>
        <w:t>,</w:t>
      </w:r>
      <w:r w:rsidRPr="00360163">
        <w:t xml:space="preserve"> he could not</w:t>
      </w:r>
      <w:r>
        <w:t>…</w:t>
      </w:r>
      <w:r w:rsidRPr="00360163">
        <w:t xml:space="preserve"> totally blind, he could not read </w:t>
      </w:r>
      <w:r>
        <w:t xml:space="preserve">it </w:t>
      </w:r>
      <w:r w:rsidRPr="00360163">
        <w:t>at all. He was an</w:t>
      </w:r>
      <w:r>
        <w:t xml:space="preserve"> able man but he was stuck in 1870</w:t>
      </w:r>
      <w:r w:rsidRPr="00360163">
        <w:t xml:space="preserve">s with the philosophy and </w:t>
      </w:r>
      <w:r>
        <w:t xml:space="preserve">the </w:t>
      </w:r>
      <w:r w:rsidRPr="00360163">
        <w:t xml:space="preserve">problems. So I always </w:t>
      </w:r>
      <w:r>
        <w:t>answered by saying to them</w:t>
      </w:r>
      <w:r w:rsidRPr="00360163">
        <w:t>: “I was not there, I could not tell you</w:t>
      </w:r>
      <w:r>
        <w:t>. W</w:t>
      </w:r>
      <w:r w:rsidRPr="00360163">
        <w:t xml:space="preserve">hat do you think we should </w:t>
      </w:r>
      <w:r>
        <w:t>have done</w:t>
      </w:r>
      <w:r w:rsidRPr="00360163">
        <w:t>?</w:t>
      </w:r>
      <w:r w:rsidR="005F1BAE">
        <w:t>”</w:t>
      </w:r>
      <w:r w:rsidRPr="00360163">
        <w:t xml:space="preserve"> And the</w:t>
      </w:r>
      <w:r>
        <w:t>n</w:t>
      </w:r>
      <w:r w:rsidRPr="00360163">
        <w:t xml:space="preserve"> </w:t>
      </w:r>
      <w:r>
        <w:t>he’d</w:t>
      </w:r>
      <w:r w:rsidRPr="00360163">
        <w:t xml:space="preserve"> say: “What do you think </w:t>
      </w:r>
      <w:r>
        <w:t>you can do for us now?”</w:t>
      </w:r>
      <w:r w:rsidRPr="00360163">
        <w:t xml:space="preserve"> I would say </w:t>
      </w:r>
      <w:r>
        <w:t>“</w:t>
      </w:r>
      <w:r w:rsidRPr="00360163">
        <w:t>I c</w:t>
      </w:r>
      <w:r>
        <w:t>an</w:t>
      </w:r>
      <w:r w:rsidRPr="00360163">
        <w:t xml:space="preserve"> do one thing </w:t>
      </w:r>
      <w:r>
        <w:t>that you can’t</w:t>
      </w:r>
      <w:r w:rsidRPr="00360163">
        <w:t xml:space="preserve"> do - I can teach.</w:t>
      </w:r>
      <w:r>
        <w:t>”</w:t>
      </w:r>
      <w:r w:rsidRPr="00360163">
        <w:t xml:space="preserve"> He would say</w:t>
      </w:r>
      <w:r w:rsidR="005F1BAE">
        <w:t>:</w:t>
      </w:r>
      <w:r w:rsidRPr="00360163">
        <w:t xml:space="preserve"> </w:t>
      </w:r>
      <w:r>
        <w:t>“</w:t>
      </w:r>
      <w:r w:rsidRPr="00360163">
        <w:t>wha</w:t>
      </w:r>
      <w:r>
        <w:t>t do you mean?”</w:t>
      </w:r>
      <w:r w:rsidRPr="00360163">
        <w:t xml:space="preserve"> I’d say</w:t>
      </w:r>
      <w:r>
        <w:t>,</w:t>
      </w:r>
      <w:r w:rsidRPr="00360163">
        <w:t xml:space="preserve"> </w:t>
      </w:r>
      <w:r>
        <w:t>“</w:t>
      </w:r>
      <w:proofErr w:type="gramStart"/>
      <w:r w:rsidRPr="00360163">
        <w:t>you</w:t>
      </w:r>
      <w:proofErr w:type="gramEnd"/>
      <w:r w:rsidRPr="00360163">
        <w:t xml:space="preserve"> know yourself that</w:t>
      </w:r>
      <w:r>
        <w:t>,</w:t>
      </w:r>
      <w:r w:rsidRPr="00360163">
        <w:t xml:space="preserve"> in fact</w:t>
      </w:r>
      <w:r>
        <w:t>,</w:t>
      </w:r>
      <w:r w:rsidRPr="00360163">
        <w:t xml:space="preserve"> that all the training you have for your</w:t>
      </w:r>
      <w:r>
        <w:t xml:space="preserve"> shop</w:t>
      </w:r>
      <w:r w:rsidRPr="00360163">
        <w:t xml:space="preserve"> st</w:t>
      </w:r>
      <w:r>
        <w:t>ewards are done by</w:t>
      </w:r>
      <w:r w:rsidRPr="00360163">
        <w:t xml:space="preserve"> the branch secretaries?</w:t>
      </w:r>
      <w:r>
        <w:t>”</w:t>
      </w:r>
      <w:r w:rsidRPr="00360163">
        <w:t xml:space="preserve"> I said</w:t>
      </w:r>
      <w:proofErr w:type="gramStart"/>
      <w:r>
        <w:t>,…</w:t>
      </w:r>
      <w:proofErr w:type="gramEnd"/>
      <w:r w:rsidRPr="00360163">
        <w:t xml:space="preserve"> </w:t>
      </w:r>
      <w:r>
        <w:t>“</w:t>
      </w:r>
      <w:proofErr w:type="gramStart"/>
      <w:r w:rsidRPr="00360163">
        <w:t>and</w:t>
      </w:r>
      <w:proofErr w:type="gramEnd"/>
      <w:r w:rsidRPr="00360163">
        <w:t xml:space="preserve"> you know that the </w:t>
      </w:r>
      <w:r>
        <w:t xml:space="preserve">branch </w:t>
      </w:r>
      <w:r w:rsidRPr="00360163">
        <w:t xml:space="preserve">secretaries </w:t>
      </w:r>
      <w:r>
        <w:t xml:space="preserve">are </w:t>
      </w:r>
      <w:r w:rsidRPr="00360163">
        <w:t>always meeting with you, because you are their only contact. And even if he</w:t>
      </w:r>
      <w:r>
        <w:t xml:space="preserve"> [the shop steward]</w:t>
      </w:r>
      <w:r w:rsidRPr="00360163">
        <w:t xml:space="preserve"> does turn up he turns up late. And if he does turn up he probably wants to have a pint, so </w:t>
      </w:r>
      <w:r>
        <w:t>he does no learning.”</w:t>
      </w:r>
      <w:r w:rsidRPr="00360163">
        <w:t xml:space="preserve"> So</w:t>
      </w:r>
      <w:r>
        <w:t>,</w:t>
      </w:r>
      <w:r w:rsidRPr="00360163">
        <w:t xml:space="preserve"> I said </w:t>
      </w:r>
      <w:r>
        <w:t>“</w:t>
      </w:r>
      <w:r w:rsidRPr="00360163">
        <w:t>you know this better than I do.</w:t>
      </w:r>
      <w:r>
        <w:t>”</w:t>
      </w:r>
      <w:r w:rsidRPr="00360163">
        <w:t xml:space="preserve"> He said</w:t>
      </w:r>
      <w:r>
        <w:t>,</w:t>
      </w:r>
      <w:r w:rsidRPr="00360163">
        <w:t xml:space="preserve"> </w:t>
      </w:r>
      <w:r>
        <w:t>“</w:t>
      </w:r>
      <w:proofErr w:type="gramStart"/>
      <w:r w:rsidRPr="00360163">
        <w:t>ok</w:t>
      </w:r>
      <w:proofErr w:type="gramEnd"/>
      <w:r w:rsidRPr="00360163">
        <w:t xml:space="preserve">, </w:t>
      </w:r>
      <w:r>
        <w:t>you are right</w:t>
      </w:r>
      <w:r w:rsidRPr="00360163">
        <w:t xml:space="preserve"> there.</w:t>
      </w:r>
      <w:r>
        <w:t>”</w:t>
      </w:r>
      <w:r w:rsidRPr="00360163">
        <w:t xml:space="preserve"> I said</w:t>
      </w:r>
      <w:r>
        <w:t>, “</w:t>
      </w:r>
      <w:proofErr w:type="gramStart"/>
      <w:r w:rsidRPr="00360163">
        <w:t>that’s</w:t>
      </w:r>
      <w:proofErr w:type="gramEnd"/>
      <w:r w:rsidRPr="00360163">
        <w:t xml:space="preserve"> no way to run </w:t>
      </w:r>
      <w:r>
        <w:t>a</w:t>
      </w:r>
      <w:r w:rsidRPr="00360163">
        <w:t xml:space="preserve"> training course. Now, we have to learn from you what the problems </w:t>
      </w:r>
      <w:r>
        <w:t xml:space="preserve">are </w:t>
      </w:r>
      <w:r w:rsidRPr="00360163">
        <w:t xml:space="preserve">in the union. We are honest about that and we don’t think we know all the answers. But the one thing we have got is that we know how to teach. Give us a chance and see if </w:t>
      </w:r>
      <w:r w:rsidRPr="00360163">
        <w:lastRenderedPageBreak/>
        <w:t>you like it</w:t>
      </w:r>
      <w:r>
        <w:t>…</w:t>
      </w:r>
      <w:r w:rsidRPr="00360163">
        <w:t xml:space="preserve"> </w:t>
      </w:r>
      <w:r>
        <w:t>a</w:t>
      </w:r>
      <w:r w:rsidRPr="00360163">
        <w:t xml:space="preserve">nd thirdly this is strictly </w:t>
      </w:r>
      <w:proofErr w:type="gramStart"/>
      <w:r w:rsidRPr="00360163">
        <w:t>a training</w:t>
      </w:r>
      <w:proofErr w:type="gramEnd"/>
      <w:r w:rsidRPr="00360163">
        <w:t xml:space="preserve"> for shop st</w:t>
      </w:r>
      <w:r>
        <w:t>ewards</w:t>
      </w:r>
      <w:r w:rsidRPr="00360163">
        <w:t xml:space="preserve">, </w:t>
      </w:r>
      <w:r>
        <w:t>it is not</w:t>
      </w:r>
      <w:r w:rsidRPr="00360163">
        <w:t xml:space="preserve"> a training for </w:t>
      </w:r>
      <w:r>
        <w:t>branch</w:t>
      </w:r>
      <w:r w:rsidRPr="00360163">
        <w:t xml:space="preserve"> secretaries or anything.</w:t>
      </w:r>
      <w:r>
        <w:t>”</w:t>
      </w:r>
    </w:p>
    <w:p w:rsidR="00E53972" w:rsidRDefault="00E53972" w:rsidP="00A6033B">
      <w:pPr>
        <w:pStyle w:val="longquote"/>
      </w:pPr>
      <w:r w:rsidRPr="00360163">
        <w:t xml:space="preserve">We </w:t>
      </w:r>
      <w:r>
        <w:t>gave a guarantee to</w:t>
      </w:r>
      <w:r w:rsidRPr="00360163">
        <w:t xml:space="preserve"> the unions that we </w:t>
      </w:r>
      <w:r w:rsidR="00051038">
        <w:t>were</w:t>
      </w:r>
      <w:r w:rsidRPr="00360163">
        <w:t xml:space="preserve"> not producing their leaders. They were </w:t>
      </w:r>
      <w:r>
        <w:t xml:space="preserve">as </w:t>
      </w:r>
      <w:r w:rsidRPr="00360163">
        <w:t xml:space="preserve">suspicious </w:t>
      </w:r>
      <w:r>
        <w:t>as hell</w:t>
      </w:r>
      <w:r w:rsidRPr="00360163">
        <w:t xml:space="preserve">. </w:t>
      </w:r>
      <w:r>
        <w:t>Yes, they said the Jesuits are trying to infiltrate like they do everywhere</w:t>
      </w:r>
      <w:proofErr w:type="gramStart"/>
      <w:r>
        <w:t xml:space="preserve">… </w:t>
      </w:r>
      <w:r w:rsidRPr="00360163">
        <w:t xml:space="preserve"> so</w:t>
      </w:r>
      <w:proofErr w:type="gramEnd"/>
      <w:r w:rsidRPr="00360163">
        <w:t xml:space="preserve"> we gave them an absolute guarantee that was only a training for shop st</w:t>
      </w:r>
      <w:r>
        <w:t>ewards</w:t>
      </w:r>
      <w:r w:rsidRPr="00360163">
        <w:t xml:space="preserve">. And they said </w:t>
      </w:r>
      <w:r w:rsidR="005F1BAE">
        <w:t>“</w:t>
      </w:r>
      <w:r>
        <w:t>look, we’ve made</w:t>
      </w:r>
      <w:r w:rsidRPr="00360163">
        <w:t xml:space="preserve"> a b</w:t>
      </w:r>
      <w:r>
        <w:t>ollocks</w:t>
      </w:r>
      <w:r w:rsidRPr="00360163">
        <w:t xml:space="preserve"> of the training of the shop st</w:t>
      </w:r>
      <w:r>
        <w:t>ewards</w:t>
      </w:r>
      <w:r w:rsidRPr="00360163">
        <w:t>.</w:t>
      </w:r>
      <w:r w:rsidR="005F1BAE">
        <w:t>”</w:t>
      </w:r>
      <w:r w:rsidRPr="00360163">
        <w:t xml:space="preserve"> </w:t>
      </w:r>
      <w:r>
        <w:t>But t</w:t>
      </w:r>
      <w:r w:rsidRPr="00360163">
        <w:t xml:space="preserve">hey all agreed that in fact they badly needed it because </w:t>
      </w:r>
      <w:r>
        <w:t>the men on the extra-murals were</w:t>
      </w:r>
      <w:r w:rsidRPr="00360163">
        <w:t xml:space="preserve"> more and more involved in a serious policy decisions and their explanations given to the fellows made no sense. So the union was </w:t>
      </w:r>
      <w:r>
        <w:t xml:space="preserve">being </w:t>
      </w:r>
      <w:r w:rsidRPr="00360163">
        <w:t xml:space="preserve">split in two. So we said we would fill that gap for you </w:t>
      </w:r>
      <w:r w:rsidR="005F1BAE">
        <w:t xml:space="preserve">but </w:t>
      </w:r>
      <w:r w:rsidRPr="00360163">
        <w:t>if you want to make any of them</w:t>
      </w:r>
      <w:r>
        <w:t xml:space="preserve"> branch </w:t>
      </w:r>
      <w:r w:rsidRPr="00360163">
        <w:t xml:space="preserve">secretaries </w:t>
      </w:r>
      <w:r>
        <w:t>that’s</w:t>
      </w:r>
      <w:r w:rsidR="005F1BAE">
        <w:t xml:space="preserve"> your business, b</w:t>
      </w:r>
      <w:r w:rsidRPr="00360163">
        <w:t xml:space="preserve">ut we won’t even train them for the job, you have to train them yourself. So it was on that basis that we broke the connection with the extramural and we went </w:t>
      </w:r>
      <w:r>
        <w:t xml:space="preserve">off </w:t>
      </w:r>
      <w:r w:rsidRPr="00360163">
        <w:t xml:space="preserve">onto one night a week. We </w:t>
      </w:r>
      <w:r>
        <w:t>used have</w:t>
      </w:r>
      <w:r w:rsidRPr="00360163">
        <w:t xml:space="preserve"> a voluntary night on Saturdays for public speaking. Which was not </w:t>
      </w:r>
      <w:r>
        <w:t>a main</w:t>
      </w:r>
      <w:r w:rsidRPr="00360163">
        <w:t xml:space="preserve"> part of the curriculum, but every Saturday night I would take </w:t>
      </w:r>
      <w:r>
        <w:t>oh</w:t>
      </w:r>
      <w:r w:rsidRPr="00360163">
        <w:t xml:space="preserve"> 60 or 70 of them from all years and do public speaking.</w:t>
      </w:r>
      <w:r w:rsidRPr="008A3108">
        <w:t xml:space="preserve"> </w:t>
      </w:r>
    </w:p>
    <w:p w:rsidR="00E53972" w:rsidRPr="00360163" w:rsidRDefault="00E53972" w:rsidP="00A6033B">
      <w:pPr>
        <w:pStyle w:val="longquote"/>
      </w:pPr>
    </w:p>
    <w:p w:rsidR="00E53972" w:rsidRPr="008C6C74" w:rsidRDefault="00E53972" w:rsidP="00A6033B">
      <w:pPr>
        <w:tabs>
          <w:tab w:val="left" w:pos="9720"/>
        </w:tabs>
        <w:autoSpaceDE w:val="0"/>
        <w:autoSpaceDN w:val="0"/>
        <w:adjustRightInd w:val="0"/>
        <w:spacing w:line="360" w:lineRule="auto"/>
        <w:ind w:right="538"/>
        <w:jc w:val="both"/>
        <w:rPr>
          <w:b/>
        </w:rPr>
      </w:pPr>
      <w:r>
        <w:rPr>
          <w:b/>
        </w:rPr>
        <w:t>The experience with Guinness and the College’s shift to industrial relations</w:t>
      </w:r>
    </w:p>
    <w:p w:rsidR="00E53972" w:rsidRPr="008C6C74" w:rsidRDefault="00E53972" w:rsidP="00A6033B">
      <w:pPr>
        <w:tabs>
          <w:tab w:val="left" w:pos="9720"/>
        </w:tabs>
        <w:autoSpaceDE w:val="0"/>
        <w:autoSpaceDN w:val="0"/>
        <w:adjustRightInd w:val="0"/>
        <w:spacing w:line="360" w:lineRule="auto"/>
        <w:ind w:right="538" w:firstLine="567"/>
        <w:jc w:val="both"/>
      </w:pPr>
      <w:r>
        <w:t>One brief vignette tells the story of an early move by t</w:t>
      </w:r>
      <w:r w:rsidRPr="008C6C74">
        <w:t xml:space="preserve">he College </w:t>
      </w:r>
      <w:r>
        <w:t>into the field of industrial relations that, though it failed, was a precursor of the College’s future and its</w:t>
      </w:r>
      <w:r w:rsidRPr="008C6C74">
        <w:t xml:space="preserve"> considerable influence in Irish industrial relations and beyond. It tells of a new CEO of Guinness from London who learned that some of his men were attending the College. On inquiring into the matter he found that the men’s supervisors had no idea what was going on in these courses. He therefore undertook not only to find out but to ensure that his supervisors also were allowed to attend.</w:t>
      </w:r>
    </w:p>
    <w:p w:rsidR="00E53972" w:rsidRPr="00360163" w:rsidRDefault="00E53972" w:rsidP="00A6033B">
      <w:pPr>
        <w:pStyle w:val="longquote"/>
      </w:pPr>
      <w:r w:rsidRPr="00360163">
        <w:t xml:space="preserve">Then he found out that a lot of the workers go up into the college. He said </w:t>
      </w:r>
      <w:r w:rsidR="00FB42FE">
        <w:t>“</w:t>
      </w:r>
      <w:r w:rsidRPr="00360163">
        <w:t>what’s the college?</w:t>
      </w:r>
      <w:r w:rsidR="00FB42FE">
        <w:t>”</w:t>
      </w:r>
      <w:r w:rsidRPr="00360163">
        <w:t xml:space="preserve"> They said </w:t>
      </w:r>
      <w:r w:rsidR="00FB42FE">
        <w:t>“</w:t>
      </w:r>
      <w:r w:rsidRPr="00360163">
        <w:t>the Catholic thing run by Jesuits.</w:t>
      </w:r>
      <w:r w:rsidR="00FB42FE">
        <w:t>”</w:t>
      </w:r>
      <w:r w:rsidRPr="00360163">
        <w:t xml:space="preserve"> He did not know what Jesuit was. He said </w:t>
      </w:r>
      <w:r>
        <w:t>“</w:t>
      </w:r>
      <w:r w:rsidRPr="00360163">
        <w:t>what do they do?</w:t>
      </w:r>
      <w:r>
        <w:t>”</w:t>
      </w:r>
      <w:r w:rsidRPr="00360163">
        <w:t xml:space="preserve"> So they told him</w:t>
      </w:r>
      <w:r>
        <w:t>,</w:t>
      </w:r>
      <w:r w:rsidRPr="00360163">
        <w:t xml:space="preserve"> and he went through it and he said, </w:t>
      </w:r>
      <w:r>
        <w:t>“</w:t>
      </w:r>
      <w:proofErr w:type="gramStart"/>
      <w:r w:rsidRPr="00360163">
        <w:t>look</w:t>
      </w:r>
      <w:proofErr w:type="gramEnd"/>
      <w:r>
        <w:t>,”</w:t>
      </w:r>
      <w:r w:rsidRPr="00360163">
        <w:t xml:space="preserve"> he said, </w:t>
      </w:r>
      <w:r>
        <w:t>“</w:t>
      </w:r>
      <w:r w:rsidRPr="00360163">
        <w:t>wherever our men go our manager</w:t>
      </w:r>
      <w:r>
        <w:t xml:space="preserve">s must go. </w:t>
      </w:r>
      <w:r w:rsidRPr="00360163">
        <w:t>When you we</w:t>
      </w:r>
      <w:r>
        <w:t>re last in the college?” He</w:t>
      </w:r>
      <w:r w:rsidR="00FB42FE">
        <w:t xml:space="preserve"> [one of the supervisors]</w:t>
      </w:r>
      <w:r>
        <w:t xml:space="preserve"> said, “Never. </w:t>
      </w:r>
      <w:r w:rsidRPr="00360163">
        <w:t xml:space="preserve">I </w:t>
      </w:r>
      <w:r>
        <w:t xml:space="preserve">would </w:t>
      </w:r>
      <w:r w:rsidRPr="00360163">
        <w:t xml:space="preserve">never go there. I </w:t>
      </w:r>
      <w:r>
        <w:t>am a member of a Lodge!”</w:t>
      </w:r>
      <w:r w:rsidRPr="00360163">
        <w:t xml:space="preserve"> </w:t>
      </w:r>
    </w:p>
    <w:p w:rsidR="00E53972" w:rsidRPr="00360163" w:rsidRDefault="00E53972" w:rsidP="00A6033B">
      <w:pPr>
        <w:pStyle w:val="longquote"/>
      </w:pPr>
      <w:r w:rsidRPr="00360163">
        <w:t>He said</w:t>
      </w:r>
      <w:r>
        <w:t xml:space="preserve">, “I don’t give a damn. If our workers go there, </w:t>
      </w:r>
      <w:r w:rsidRPr="00360163">
        <w:t>our manager</w:t>
      </w:r>
      <w:r>
        <w:t>s</w:t>
      </w:r>
      <w:r w:rsidRPr="00360163">
        <w:t xml:space="preserve"> go there and see.</w:t>
      </w:r>
      <w:r>
        <w:t>”</w:t>
      </w:r>
      <w:r w:rsidRPr="00360163">
        <w:t xml:space="preserve"> So</w:t>
      </w:r>
      <w:r>
        <w:t xml:space="preserve"> with that</w:t>
      </w:r>
      <w:r w:rsidRPr="00360163">
        <w:t xml:space="preserve"> we had </w:t>
      </w:r>
      <w:r>
        <w:t>very sheep-face</w:t>
      </w:r>
      <w:r w:rsidR="00FB42FE">
        <w:t>d</w:t>
      </w:r>
      <w:r>
        <w:t xml:space="preserve"> managers. I used have to stand at the door and make</w:t>
      </w:r>
      <w:r w:rsidRPr="00360163">
        <w:t xml:space="preserve"> them very welcome and so on. But when they got to know us they</w:t>
      </w:r>
      <w:r>
        <w:t>’d</w:t>
      </w:r>
      <w:r w:rsidRPr="00360163">
        <w:t xml:space="preserve"> come up and say – </w:t>
      </w:r>
      <w:r>
        <w:t>“</w:t>
      </w:r>
      <w:r w:rsidRPr="00360163">
        <w:t xml:space="preserve">God, that’s very important, we did not know what we were </w:t>
      </w:r>
      <w:r>
        <w:t>walking ourselves into.”</w:t>
      </w:r>
    </w:p>
    <w:p w:rsidR="00E53972" w:rsidRDefault="00E53972" w:rsidP="00A6033B">
      <w:pPr>
        <w:pStyle w:val="longquote"/>
        <w:rPr>
          <w:rFonts w:cs="Times New Roman"/>
        </w:rPr>
      </w:pPr>
      <w:r w:rsidRPr="0058005A">
        <w:rPr>
          <w:rFonts w:cs="Times New Roman"/>
        </w:rPr>
        <w:t xml:space="preserve">So that was the supervisors. Eventually we decided that we were getting too academic for our own good. We decided that they </w:t>
      </w:r>
      <w:r>
        <w:rPr>
          <w:rFonts w:cs="Times New Roman"/>
        </w:rPr>
        <w:t xml:space="preserve">[the supervisors] </w:t>
      </w:r>
      <w:r w:rsidRPr="0058005A">
        <w:rPr>
          <w:rFonts w:cs="Times New Roman"/>
        </w:rPr>
        <w:t>were</w:t>
      </w:r>
      <w:r>
        <w:rPr>
          <w:rFonts w:cs="Times New Roman"/>
        </w:rPr>
        <w:t xml:space="preserve"> now strong…</w:t>
      </w:r>
      <w:r w:rsidRPr="0058005A">
        <w:rPr>
          <w:rFonts w:cs="Times New Roman"/>
        </w:rPr>
        <w:t xml:space="preserve"> there were capable men in it. And they would move up into management and they should run their own institute. So we set up Irish Institute of Supervisors and we put them in charge of it and they made </w:t>
      </w:r>
      <w:proofErr w:type="gramStart"/>
      <w:r w:rsidRPr="0058005A">
        <w:rPr>
          <w:rFonts w:cs="Times New Roman"/>
        </w:rPr>
        <w:t>a balls</w:t>
      </w:r>
      <w:proofErr w:type="gramEnd"/>
      <w:r w:rsidRPr="0058005A">
        <w:rPr>
          <w:rFonts w:cs="Times New Roman"/>
        </w:rPr>
        <w:t xml:space="preserve"> of it. Eventually they went off and they did a deal and they got some </w:t>
      </w:r>
      <w:r w:rsidRPr="0058005A">
        <w:rPr>
          <w:rFonts w:cs="Times New Roman"/>
        </w:rPr>
        <w:lastRenderedPageBreak/>
        <w:t xml:space="preserve">offices up at the Irish management institute and they were absorbed in and became managers and that was the end of that. </w:t>
      </w:r>
    </w:p>
    <w:p w:rsidR="00E53972" w:rsidRPr="0058005A" w:rsidRDefault="00E53972" w:rsidP="00A6033B">
      <w:pPr>
        <w:pStyle w:val="longquote"/>
        <w:rPr>
          <w:rFonts w:cs="Times New Roman"/>
        </w:rPr>
      </w:pPr>
    </w:p>
    <w:p w:rsidR="00E53972" w:rsidRPr="00911DDC" w:rsidRDefault="00E53972" w:rsidP="00A6033B">
      <w:pPr>
        <w:spacing w:line="360" w:lineRule="auto"/>
        <w:rPr>
          <w:b/>
        </w:rPr>
      </w:pPr>
      <w:r w:rsidRPr="00911DDC">
        <w:rPr>
          <w:b/>
        </w:rPr>
        <w:t>The College, later trades unions officials and the Irish social partnership model</w:t>
      </w:r>
    </w:p>
    <w:p w:rsidR="00E53972" w:rsidRPr="00911DDC" w:rsidRDefault="00E53972" w:rsidP="00A6033B">
      <w:pPr>
        <w:spacing w:line="360" w:lineRule="auto"/>
        <w:ind w:firstLine="567"/>
      </w:pPr>
      <w:r w:rsidRPr="00911DDC">
        <w:t xml:space="preserve">It has already been alluded to that the College established itself quickly with the trades unions and </w:t>
      </w:r>
      <w:r>
        <w:t xml:space="preserve">then later and </w:t>
      </w:r>
      <w:r w:rsidRPr="00911DDC">
        <w:t xml:space="preserve">more generally in the field of industrial relations. </w:t>
      </w:r>
      <w:r>
        <w:t>S</w:t>
      </w:r>
      <w:r w:rsidRPr="00911DDC">
        <w:t xml:space="preserve">ome of the </w:t>
      </w:r>
      <w:r>
        <w:t xml:space="preserve">well-known </w:t>
      </w:r>
      <w:r w:rsidRPr="00911DDC">
        <w:t xml:space="preserve">names </w:t>
      </w:r>
      <w:r>
        <w:t xml:space="preserve">in trade union and industrial relations circles </w:t>
      </w:r>
      <w:r w:rsidR="00FD59CD">
        <w:t xml:space="preserve">who were alumni of the College </w:t>
      </w:r>
      <w:r>
        <w:t>include</w:t>
      </w:r>
      <w:r w:rsidRPr="00911DDC">
        <w:t xml:space="preserve"> Paddy Cardiff, </w:t>
      </w:r>
      <w:r w:rsidR="00FD59CD">
        <w:t>who</w:t>
      </w:r>
      <w:r w:rsidRPr="00911DDC">
        <w:t xml:space="preserve"> was later General Secretary of the Workers Union of Ire</w:t>
      </w:r>
      <w:r w:rsidR="00FD59CD">
        <w:t xml:space="preserve">land from 1977-1982; </w:t>
      </w:r>
      <w:r w:rsidRPr="00911DDC">
        <w:t>Jimmy Dunne, General Secretary of the Marine, Port and General Workers Union, 1957-1969, later President of the Irish Congress of Trades Unions and Se</w:t>
      </w:r>
      <w:r w:rsidR="00FD59CD">
        <w:t>nator;</w:t>
      </w:r>
      <w:r w:rsidR="00051038">
        <w:t xml:space="preserve"> Michael Gannon;</w:t>
      </w:r>
      <w:r w:rsidRPr="00911DDC">
        <w:t xml:space="preserve"> Christy Kirwan, former Vice President of the Irish Transport and General Workers Union [1981-1990]and later Senator</w:t>
      </w:r>
      <w:r w:rsidR="00051038">
        <w:t>,</w:t>
      </w:r>
      <w:r w:rsidRPr="00911DDC">
        <w:t xml:space="preserve"> and Bill </w:t>
      </w:r>
      <w:proofErr w:type="spellStart"/>
      <w:r w:rsidRPr="00911DDC">
        <w:t>Attley</w:t>
      </w:r>
      <w:proofErr w:type="spellEnd"/>
      <w:r w:rsidRPr="00911DDC">
        <w:t>, General Secretary of the Workers’ Union of Ireland [1982-1990</w:t>
      </w:r>
      <w:r w:rsidR="00051038">
        <w:t>]</w:t>
      </w:r>
      <w:r w:rsidRPr="00911DDC">
        <w:t>, General Secretary of the SIPTU union</w:t>
      </w:r>
      <w:r w:rsidR="00051038">
        <w:t xml:space="preserve"> </w:t>
      </w:r>
      <w:r w:rsidRPr="00911DDC">
        <w:t xml:space="preserve">[Social, Industrial and Professional Trade Union] [1990-1997]. Although the titles and positions are significant, </w:t>
      </w:r>
      <w:r w:rsidR="00051038">
        <w:t xml:space="preserve">the real impact of these men, and indirectly perhaps of the College is in the construction of the </w:t>
      </w:r>
      <w:r w:rsidRPr="00911DDC">
        <w:t>“social partnership model” of government and industrial relations. It is not possible to describe the features of this model of governmental social and economic policy</w:t>
      </w:r>
      <w:r w:rsidR="00051038">
        <w:t xml:space="preserve"> here,</w:t>
      </w:r>
      <w:r w:rsidRPr="00911DDC">
        <w:t xml:space="preserve"> but it is claimed of it that it was responsible for much of the economic growth and development of the Celtic Tiger era.</w:t>
      </w:r>
    </w:p>
    <w:p w:rsidR="00E53972" w:rsidRPr="00911DDC" w:rsidRDefault="00E53972" w:rsidP="00A6033B">
      <w:pPr>
        <w:spacing w:line="360" w:lineRule="auto"/>
        <w:rPr>
          <w:b/>
        </w:rPr>
      </w:pPr>
      <w:r w:rsidRPr="00911DDC">
        <w:rPr>
          <w:b/>
        </w:rPr>
        <w:t>The early successes and a later shift of Jesuit interest</w:t>
      </w:r>
    </w:p>
    <w:p w:rsidR="00E53972" w:rsidRPr="00911DDC" w:rsidRDefault="00E53972" w:rsidP="00A6033B">
      <w:pPr>
        <w:spacing w:line="360" w:lineRule="auto"/>
        <w:ind w:firstLine="567"/>
      </w:pPr>
      <w:r w:rsidRPr="00911DDC">
        <w:t>We have indicated some of the achievements and educational experiences of the early College but, in conclusion, it is worth outlining briefly some of the key features of Jesuit involvement in the later life of the College though without treating of its transformation, in 1998, into what is now the National College of Ireland</w:t>
      </w:r>
      <w:r>
        <w:t xml:space="preserve"> which would demand its own story</w:t>
      </w:r>
      <w:r w:rsidRPr="00911DDC">
        <w:t>. By 1966</w:t>
      </w:r>
      <w:r>
        <w:t>,</w:t>
      </w:r>
      <w:r w:rsidRPr="00911DDC">
        <w:t xml:space="preserve"> the course programmes had expanded and altered in nature so that the College had changed its identity and therefore changed its name. It became the College of Industrial Relations and then in 1983, the National College of Industrial Relations. However, under Jesuit patronage and despite its successes, it suffered from severe lack of support in two areas: financ</w:t>
      </w:r>
      <w:r>
        <w:t>e</w:t>
      </w:r>
      <w:r w:rsidRPr="00911DDC">
        <w:t xml:space="preserve"> and manpower. The financial aspect is relatively easy to explain; this was a private college run by the Jesuits with Jesuit funding. Their funding came from donations and legacies and the College simply did not feature as a priority either for those considering a legacy to the Society nor, it would seem</w:t>
      </w:r>
      <w:r>
        <w:t>,</w:t>
      </w:r>
      <w:r w:rsidRPr="00911DDC">
        <w:t xml:space="preserve"> to those with the purse strings within the Jesuits. The College continually experienced difficulty getting the Irish Jesuit Province to provide enough financial support, as Bill indicates in these stories from the origins to the 1960s:</w:t>
      </w:r>
    </w:p>
    <w:p w:rsidR="00E53972" w:rsidRDefault="00E53972" w:rsidP="00A6033B">
      <w:pPr>
        <w:pStyle w:val="longquote"/>
      </w:pPr>
      <w:r w:rsidRPr="00360163">
        <w:lastRenderedPageBreak/>
        <w:t>Now</w:t>
      </w:r>
      <w:proofErr w:type="gramStart"/>
      <w:r>
        <w:t>,…</w:t>
      </w:r>
      <w:proofErr w:type="gramEnd"/>
      <w:r w:rsidRPr="00360163">
        <w:t xml:space="preserve"> what you call it,</w:t>
      </w:r>
      <w:r>
        <w:t>…</w:t>
      </w:r>
      <w:r w:rsidRPr="00360163">
        <w:t xml:space="preserve"> </w:t>
      </w:r>
      <w:r>
        <w:t xml:space="preserve">the </w:t>
      </w:r>
      <w:r w:rsidRPr="00360163">
        <w:t>financial thing</w:t>
      </w:r>
      <w:r>
        <w:t>:</w:t>
      </w:r>
      <w:r w:rsidRPr="00360163">
        <w:t xml:space="preserve"> I </w:t>
      </w:r>
      <w:r>
        <w:t>didn’t</w:t>
      </w:r>
      <w:r w:rsidRPr="00360163">
        <w:t xml:space="preserve"> even go into at all. It was always disastrous. Not only was it disastrous in its own right, but even externally. </w:t>
      </w:r>
      <w:proofErr w:type="gramStart"/>
      <w:r w:rsidRPr="00360163">
        <w:t>For example,</w:t>
      </w:r>
      <w:r>
        <w:t xml:space="preserve"> the Irish Province…</w:t>
      </w:r>
      <w:proofErr w:type="gramEnd"/>
      <w:r>
        <w:t xml:space="preserve"> We got 4000 [pounds].</w:t>
      </w:r>
      <w:r w:rsidRPr="00360163">
        <w:t xml:space="preserve"> </w:t>
      </w:r>
      <w:r>
        <w:t>W</w:t>
      </w:r>
      <w:r w:rsidRPr="00360163">
        <w:t xml:space="preserve">e did not get </w:t>
      </w:r>
      <w:r>
        <w:t xml:space="preserve">it </w:t>
      </w:r>
      <w:r w:rsidRPr="00360163">
        <w:t xml:space="preserve">from the </w:t>
      </w:r>
      <w:r>
        <w:t>Province, we got it</w:t>
      </w:r>
      <w:r w:rsidRPr="00360163">
        <w:t xml:space="preserve"> from Milltown.</w:t>
      </w:r>
      <w:r>
        <w:rPr>
          <w:b/>
        </w:rPr>
        <w:t xml:space="preserve"> </w:t>
      </w:r>
      <w:r w:rsidRPr="00360163">
        <w:t>We then went in a</w:t>
      </w:r>
      <w:r>
        <w:t>nd we got going, we started off…</w:t>
      </w:r>
      <w:r w:rsidRPr="00360163">
        <w:t xml:space="preserve">and eventually the small place </w:t>
      </w:r>
      <w:r>
        <w:t>we were in was just impossible a</w:t>
      </w:r>
      <w:r w:rsidRPr="00360163">
        <w:t>nd we had</w:t>
      </w:r>
      <w:r>
        <w:t xml:space="preserve"> to build and we hadn’t any</w:t>
      </w:r>
      <w:r w:rsidRPr="00360163">
        <w:t xml:space="preserve"> money. </w:t>
      </w:r>
      <w:proofErr w:type="gramStart"/>
      <w:r>
        <w:t>Well ,we</w:t>
      </w:r>
      <w:proofErr w:type="gramEnd"/>
      <w:r>
        <w:t xml:space="preserve"> told more </w:t>
      </w:r>
      <w:proofErr w:type="spellStart"/>
      <w:r>
        <w:t>lies</w:t>
      </w:r>
      <w:proofErr w:type="spellEnd"/>
      <w:r>
        <w:t xml:space="preserve"> than you could believe in the presentation</w:t>
      </w:r>
      <w:r w:rsidRPr="00360163">
        <w:t xml:space="preserve"> to Rome,</w:t>
      </w:r>
      <w:r>
        <w:t>…</w:t>
      </w:r>
      <w:r w:rsidRPr="00360163">
        <w:t xml:space="preserve"> put things down as annual things which </w:t>
      </w:r>
      <w:r>
        <w:t xml:space="preserve">was only a will and only happened once in an odd time,… </w:t>
      </w:r>
      <w:r w:rsidRPr="00360163">
        <w:t xml:space="preserve">and so on. So we got the clearance and we </w:t>
      </w:r>
      <w:r>
        <w:t>built the first section of the C</w:t>
      </w:r>
      <w:r w:rsidRPr="00360163">
        <w:t xml:space="preserve">ollege. </w:t>
      </w:r>
    </w:p>
    <w:p w:rsidR="00E53972" w:rsidRDefault="00E53972" w:rsidP="00A6033B">
      <w:pPr>
        <w:pStyle w:val="longquote"/>
      </w:pPr>
      <w:r w:rsidRPr="00360163">
        <w:t xml:space="preserve">Now the </w:t>
      </w:r>
      <w:r>
        <w:t>Province has a</w:t>
      </w:r>
      <w:r w:rsidRPr="00360163">
        <w:t xml:space="preserve"> fund for new operations. And we appealed for money from that.</w:t>
      </w:r>
      <w:r w:rsidR="00FB42FE">
        <w:t xml:space="preserve"> They said: “</w:t>
      </w:r>
      <w:r>
        <w:t>sorry we have given it</w:t>
      </w:r>
      <w:r w:rsidRPr="00360163">
        <w:t xml:space="preserve"> all to </w:t>
      </w:r>
      <w:r>
        <w:t>Gonzaga</w:t>
      </w:r>
      <w:r>
        <w:rPr>
          <w:rStyle w:val="FootnoteReference"/>
        </w:rPr>
        <w:footnoteReference w:id="23"/>
      </w:r>
      <w:r w:rsidR="00FB42FE">
        <w:t>”</w:t>
      </w:r>
      <w:r>
        <w:t>.</w:t>
      </w:r>
      <w:r w:rsidRPr="00360163">
        <w:t xml:space="preserve"> It did not go down well with us.</w:t>
      </w:r>
      <w:r w:rsidRPr="00CE7AA6">
        <w:t xml:space="preserve"> </w:t>
      </w:r>
      <w:r w:rsidRPr="00360163">
        <w:t>Kevin Quinn was now a professor in</w:t>
      </w:r>
      <w:r>
        <w:t xml:space="preserve"> the Gregorian</w:t>
      </w:r>
      <w:r>
        <w:rPr>
          <w:rStyle w:val="FootnoteReference"/>
        </w:rPr>
        <w:footnoteReference w:id="24"/>
      </w:r>
      <w:r w:rsidRPr="00360163">
        <w:t>, he always would stay with us on his holiday time. And he had a brother who had a</w:t>
      </w:r>
      <w:r>
        <w:t xml:space="preserve"> shoe</w:t>
      </w:r>
      <w:r w:rsidRPr="00360163">
        <w:t xml:space="preserve"> shop down in Limerick. He was just telling him </w:t>
      </w:r>
      <w:r>
        <w:t>the</w:t>
      </w:r>
      <w:r w:rsidRPr="00360163">
        <w:t xml:space="preserve"> problems you know. And he </w:t>
      </w:r>
      <w:r w:rsidR="00FB42FE">
        <w:t xml:space="preserve">[the brother] </w:t>
      </w:r>
      <w:r w:rsidRPr="00360163">
        <w:t>said</w:t>
      </w:r>
      <w:r>
        <w:t>:</w:t>
      </w:r>
      <w:r w:rsidRPr="00360163">
        <w:t xml:space="preserve"> </w:t>
      </w:r>
      <w:r w:rsidR="00FB42FE">
        <w:t>“</w:t>
      </w:r>
      <w:r w:rsidRPr="00360163">
        <w:t>I got about 35</w:t>
      </w:r>
      <w:r>
        <w:t>,</w:t>
      </w:r>
      <w:r w:rsidRPr="00360163">
        <w:t>000 in the bank which I don’t need. I can lend it to you for three years.</w:t>
      </w:r>
      <w:r w:rsidR="00FB42FE">
        <w:t>”</w:t>
      </w:r>
      <w:r w:rsidRPr="00360163">
        <w:t xml:space="preserve"> He said</w:t>
      </w:r>
      <w:proofErr w:type="gramStart"/>
      <w:r>
        <w:t>,…</w:t>
      </w:r>
      <w:proofErr w:type="gramEnd"/>
      <w:r w:rsidRPr="00360163">
        <w:t xml:space="preserve"> </w:t>
      </w:r>
      <w:r w:rsidR="00FB42FE">
        <w:t>“</w:t>
      </w:r>
      <w:proofErr w:type="gramStart"/>
      <w:r w:rsidRPr="00360163">
        <w:t>maybe</w:t>
      </w:r>
      <w:proofErr w:type="gramEnd"/>
      <w:r w:rsidRPr="00360163">
        <w:t xml:space="preserve"> longer</w:t>
      </w:r>
      <w:r w:rsidR="00FB42FE">
        <w:t>”</w:t>
      </w:r>
      <w:r w:rsidRPr="00360163">
        <w:t xml:space="preserve"> but he said</w:t>
      </w:r>
      <w:r w:rsidR="00FB42FE">
        <w:t>,</w:t>
      </w:r>
      <w:r w:rsidRPr="00360163">
        <w:t xml:space="preserve"> </w:t>
      </w:r>
      <w:r w:rsidR="00FB42FE">
        <w:t>“</w:t>
      </w:r>
      <w:r w:rsidRPr="00360163">
        <w:t xml:space="preserve">flat three years no </w:t>
      </w:r>
      <w:r>
        <w:t xml:space="preserve">rate of </w:t>
      </w:r>
      <w:r w:rsidRPr="00360163">
        <w:t>interest, but when I whistle you must give it back no matter what it cost</w:t>
      </w:r>
      <w:r>
        <w:t>s you, e</w:t>
      </w:r>
      <w:r w:rsidRPr="00360163">
        <w:t>ven if you ha</w:t>
      </w:r>
      <w:r w:rsidR="00FB42FE">
        <w:t>ve</w:t>
      </w:r>
      <w:r w:rsidRPr="00360163">
        <w:t xml:space="preserve"> to sell the place up.</w:t>
      </w:r>
      <w:r w:rsidR="00FB42FE">
        <w:t>”</w:t>
      </w:r>
      <w:r w:rsidRPr="00360163">
        <w:t xml:space="preserve"> So we were delighted. We</w:t>
      </w:r>
      <w:r>
        <w:t xml:space="preserve"> gave it to the</w:t>
      </w:r>
      <w:r w:rsidRPr="00360163">
        <w:t xml:space="preserve"> bank manager </w:t>
      </w:r>
      <w:r>
        <w:t xml:space="preserve">who </w:t>
      </w:r>
      <w:r w:rsidRPr="00360163">
        <w:t>smile</w:t>
      </w:r>
      <w:r>
        <w:t>d</w:t>
      </w:r>
      <w:r w:rsidRPr="00360163">
        <w:t xml:space="preserve"> for the first time in </w:t>
      </w:r>
      <w:r>
        <w:t xml:space="preserve">ten </w:t>
      </w:r>
      <w:r w:rsidR="00FB42FE">
        <w:t>years!</w:t>
      </w:r>
    </w:p>
    <w:p w:rsidR="00E53972" w:rsidRDefault="00E53972" w:rsidP="00A6033B">
      <w:pPr>
        <w:pStyle w:val="longquote"/>
      </w:pPr>
    </w:p>
    <w:p w:rsidR="00E53972" w:rsidRDefault="00E53972" w:rsidP="00A6033B">
      <w:pPr>
        <w:spacing w:line="360" w:lineRule="auto"/>
        <w:ind w:firstLine="567"/>
      </w:pPr>
      <w:r>
        <w:t>The more difficult feature of the lack of Jesuit support lies in the area of the deployment of Jesuits and what might be termed the ideological battle-lines that were drawn at the beginning of the 1970s. These lines are described by Bill as the tense relationship between what he calls “consumption justice” and “production justice”</w:t>
      </w:r>
    </w:p>
    <w:p w:rsidR="0029673A" w:rsidRPr="00DB5128" w:rsidRDefault="00E53972" w:rsidP="00A6033B">
      <w:pPr>
        <w:autoSpaceDE w:val="0"/>
        <w:autoSpaceDN w:val="0"/>
        <w:adjustRightInd w:val="0"/>
        <w:spacing w:after="0" w:line="360" w:lineRule="auto"/>
        <w:ind w:firstLine="567"/>
        <w:rPr>
          <w:rFonts w:cs="Optima"/>
        </w:rPr>
      </w:pPr>
      <w:r>
        <w:t>‘C</w:t>
      </w:r>
      <w:r w:rsidRPr="00DB5128">
        <w:t>onsumption justice</w:t>
      </w:r>
      <w:r>
        <w:t xml:space="preserve">’, according to Bill, can be </w:t>
      </w:r>
      <w:r w:rsidRPr="00DB5128">
        <w:t xml:space="preserve">understood </w:t>
      </w:r>
      <w:r>
        <w:t xml:space="preserve">as </w:t>
      </w:r>
      <w:r w:rsidRPr="00DB5128">
        <w:t>the attempt to counteract the inequalities that arise in the distribution of goods in a society</w:t>
      </w:r>
      <w:r>
        <w:t xml:space="preserve"> at the point at which the goods are used or consumed, rather than produced</w:t>
      </w:r>
      <w:r w:rsidRPr="00DB5128">
        <w:t xml:space="preserve">. </w:t>
      </w:r>
      <w:r>
        <w:t>In this perspective, a</w:t>
      </w:r>
      <w:r w:rsidRPr="00DB5128">
        <w:t xml:space="preserve"> theory of justice with regard to consumption should provide principles and standards against which such distribution can be judged</w:t>
      </w:r>
      <w:r>
        <w:t xml:space="preserve">. The second of Rawls’ original principles in his </w:t>
      </w:r>
      <w:r w:rsidRPr="00DB5128">
        <w:t>theory of distributive justice</w:t>
      </w:r>
      <w:r>
        <w:rPr>
          <w:rStyle w:val="FootnoteReference"/>
        </w:rPr>
        <w:footnoteReference w:id="25"/>
      </w:r>
      <w:r w:rsidRPr="00DB5128">
        <w:t xml:space="preserve"> </w:t>
      </w:r>
      <w:r w:rsidR="0029673A">
        <w:t>that</w:t>
      </w:r>
      <w:r w:rsidR="0029673A" w:rsidRPr="00DB5128">
        <w:rPr>
          <w:rFonts w:cs="Optima"/>
        </w:rPr>
        <w:t xml:space="preserve"> ‘inequalities are arbitrary unless it is reasonable to expect that they will work out for everyone’s advantage for all’ </w:t>
      </w:r>
      <w:r w:rsidR="0029673A">
        <w:rPr>
          <w:rFonts w:cs="Optima"/>
        </w:rPr>
        <w:t xml:space="preserve">is one that is invoked by adherents of ‘consumption justice’ to argue that certain inequalities are just if they are aimed at redressing injustices in goods or wealth distribution. Working within this framework can often mean engaging with community and advocacy groups in order to empower them to seek equality, even by means of ‘positive discrimination’, and it is this type of work that attracted the efforts of a number of younger Jesuits in the 1970s and 1980s. One of the most </w:t>
      </w:r>
      <w:r w:rsidR="0029673A">
        <w:rPr>
          <w:rFonts w:cs="Optima"/>
        </w:rPr>
        <w:lastRenderedPageBreak/>
        <w:t xml:space="preserve">conspicuous signs of the engagement with consumption justice on the part of the Jesuits was their involvement in the parish and area of </w:t>
      </w:r>
      <w:proofErr w:type="spellStart"/>
      <w:r w:rsidR="0029673A">
        <w:rPr>
          <w:rFonts w:cs="Optima"/>
        </w:rPr>
        <w:t>Ballymun</w:t>
      </w:r>
      <w:proofErr w:type="spellEnd"/>
      <w:r w:rsidR="0029673A">
        <w:rPr>
          <w:rFonts w:cs="Optima"/>
        </w:rPr>
        <w:t xml:space="preserve"> in North Dublin. The establishment of a Jesuit community a social housing tower block in 1980 was a significant event for the Jesuits and acted as a magnet for some of the most talented young Jesuits of that era. The first cohort was comprised of Kevin O’Rourke, who became chaplain in the parish of </w:t>
      </w:r>
      <w:proofErr w:type="spellStart"/>
      <w:r w:rsidR="0029673A">
        <w:rPr>
          <w:rFonts w:cs="Optima"/>
        </w:rPr>
        <w:t>Ballymun</w:t>
      </w:r>
      <w:proofErr w:type="spellEnd"/>
      <w:r w:rsidR="0029673A">
        <w:rPr>
          <w:rFonts w:cs="Optima"/>
        </w:rPr>
        <w:t xml:space="preserve">, Michael </w:t>
      </w:r>
      <w:proofErr w:type="spellStart"/>
      <w:r w:rsidR="0029673A">
        <w:rPr>
          <w:rFonts w:cs="Optima"/>
        </w:rPr>
        <w:t>Sweetman</w:t>
      </w:r>
      <w:proofErr w:type="spellEnd"/>
      <w:r w:rsidR="0029673A">
        <w:rPr>
          <w:rFonts w:cs="Optima"/>
        </w:rPr>
        <w:t xml:space="preserve">, who was already known throughout Dublin for his work with the poor of </w:t>
      </w:r>
      <w:proofErr w:type="spellStart"/>
      <w:r w:rsidR="0029673A">
        <w:rPr>
          <w:rFonts w:cs="Optima"/>
        </w:rPr>
        <w:t>Summerhill</w:t>
      </w:r>
      <w:proofErr w:type="spellEnd"/>
      <w:r w:rsidR="0029673A">
        <w:rPr>
          <w:rFonts w:cs="Optima"/>
        </w:rPr>
        <w:t xml:space="preserve">, and John </w:t>
      </w:r>
      <w:proofErr w:type="spellStart"/>
      <w:r w:rsidR="0029673A">
        <w:rPr>
          <w:rFonts w:cs="Optima"/>
        </w:rPr>
        <w:t>Callanan</w:t>
      </w:r>
      <w:proofErr w:type="spellEnd"/>
      <w:r w:rsidR="0029673A">
        <w:rPr>
          <w:rFonts w:cs="Optima"/>
        </w:rPr>
        <w:t xml:space="preserve">. These were followed shortly by John Sweeney and Frank </w:t>
      </w:r>
      <w:proofErr w:type="spellStart"/>
      <w:r w:rsidR="0029673A">
        <w:rPr>
          <w:rFonts w:cs="Optima"/>
        </w:rPr>
        <w:t>Sammon</w:t>
      </w:r>
      <w:proofErr w:type="spellEnd"/>
      <w:r w:rsidR="0029673A">
        <w:rPr>
          <w:rFonts w:cs="Optima"/>
        </w:rPr>
        <w:t xml:space="preserve"> who had set up the Jesuit Centre for Faith and Justice [which remains active from its base in </w:t>
      </w:r>
      <w:proofErr w:type="spellStart"/>
      <w:r w:rsidR="0029673A">
        <w:rPr>
          <w:rFonts w:cs="Optima"/>
        </w:rPr>
        <w:t>Sherrard</w:t>
      </w:r>
      <w:proofErr w:type="spellEnd"/>
      <w:r w:rsidR="0029673A">
        <w:rPr>
          <w:rFonts w:cs="Optima"/>
        </w:rPr>
        <w:t xml:space="preserve"> St in Dublin, around the corner from St. Francis Xavier’s church, the headquarters of the Jesuits in Ireland in former times] and Peter </w:t>
      </w:r>
      <w:proofErr w:type="spellStart"/>
      <w:r w:rsidR="0029673A">
        <w:rPr>
          <w:rFonts w:cs="Optima"/>
        </w:rPr>
        <w:t>McVerry</w:t>
      </w:r>
      <w:proofErr w:type="spellEnd"/>
      <w:r w:rsidR="0029673A">
        <w:rPr>
          <w:rFonts w:cs="Optima"/>
        </w:rPr>
        <w:t>, whose work with homeless young people has made him a national figure in Ireland. This early group was joined by successive generations of Jesuit priests and scholastics who lived in the area for longer or shorter periods and this initiative became for many the focus of the Irish Jesuit province’s promotion of faith and justice, or the ‘faith that does justice’.</w:t>
      </w:r>
    </w:p>
    <w:p w:rsidR="0029673A" w:rsidRPr="00DB5128" w:rsidRDefault="0029673A" w:rsidP="00A6033B">
      <w:pPr>
        <w:autoSpaceDE w:val="0"/>
        <w:autoSpaceDN w:val="0"/>
        <w:adjustRightInd w:val="0"/>
        <w:spacing w:after="0" w:line="360" w:lineRule="auto"/>
        <w:rPr>
          <w:rFonts w:cs="Optima"/>
          <w:sz w:val="20"/>
          <w:szCs w:val="20"/>
        </w:rPr>
      </w:pPr>
    </w:p>
    <w:p w:rsidR="0029673A" w:rsidRDefault="0029673A" w:rsidP="00A6033B">
      <w:pPr>
        <w:autoSpaceDE w:val="0"/>
        <w:autoSpaceDN w:val="0"/>
        <w:adjustRightInd w:val="0"/>
        <w:spacing w:after="0" w:line="360" w:lineRule="auto"/>
        <w:ind w:firstLine="567"/>
      </w:pPr>
      <w:r>
        <w:t xml:space="preserve">This concentration of talent and resources in the engagement with social justice understood in this way meant an intellectual and material shift away from an involvement with justice at the point of production of goods and wealth in factories and business. This more traditional view that justice issues should be tackled in the materiality of the world of work rather than in the more postmodernist world of discourse, ‘voice’ and ‘empowerment’, would seem to go some way to explain the differences in approach between the CIR, and earlier the CWC, and the </w:t>
      </w:r>
      <w:proofErr w:type="spellStart"/>
      <w:r>
        <w:t>Ballymun</w:t>
      </w:r>
      <w:proofErr w:type="spellEnd"/>
      <w:r>
        <w:t xml:space="preserve"> project.</w:t>
      </w:r>
    </w:p>
    <w:p w:rsidR="0029673A" w:rsidRDefault="0029673A" w:rsidP="00A6033B">
      <w:pPr>
        <w:autoSpaceDE w:val="0"/>
        <w:autoSpaceDN w:val="0"/>
        <w:adjustRightInd w:val="0"/>
        <w:spacing w:after="0" w:line="360" w:lineRule="auto"/>
      </w:pPr>
    </w:p>
    <w:p w:rsidR="00E53972" w:rsidRPr="00DB5128" w:rsidRDefault="0029673A" w:rsidP="00A6033B">
      <w:pPr>
        <w:autoSpaceDE w:val="0"/>
        <w:autoSpaceDN w:val="0"/>
        <w:adjustRightInd w:val="0"/>
        <w:spacing w:after="0" w:line="360" w:lineRule="auto"/>
        <w:ind w:firstLine="567"/>
      </w:pPr>
      <w:r>
        <w:t xml:space="preserve">This shift away from some of the original central concerns of the College, however, can be seen not only as a function of a changing understanding of the Jesuit commitment to social justice and faith. It reflects also a more general socio-cultural rejection of ‘Marxist-style’ concerns about modes of production and an increasing concern in western societies about identity, recognition and other non-material forms of capital. Whatever the reasons, the changes that the original Catholic Workers’ College underwent in the forty years until it had been transformed into the National College of Ireland were nature-altering and enduring. The story told here is a personal one of contexts, contingencies, wit and struggle in the early years of the Catholic Workers’ College by one who was there. It makes no claim to be comprehensive [as evident, for instance, in the lack of discussion of the relationship between the College and the Archbishop of Dublin at the time, Dr. John-Charles McQuaid] and it does not treat the </w:t>
      </w:r>
      <w:r w:rsidR="003F4A73">
        <w:t xml:space="preserve">significant </w:t>
      </w:r>
      <w:r>
        <w:t>contributions made by a number of other Jesuits to the College, particularly, Frs</w:t>
      </w:r>
      <w:r w:rsidR="00E53972">
        <w:t>.</w:t>
      </w:r>
      <w:r>
        <w:t xml:space="preserve"> Tim Hamilton, </w:t>
      </w:r>
      <w:r w:rsidR="003F4A73">
        <w:t xml:space="preserve">and later, </w:t>
      </w:r>
      <w:r>
        <w:t>John Brady and Bill Toner, but does claim to throw a singular light on a most interesting experiment in further and adult education in Ireland.</w:t>
      </w:r>
    </w:p>
    <w:p w:rsidR="0029673A" w:rsidRDefault="0029673A" w:rsidP="00A6033B">
      <w:pPr>
        <w:spacing w:line="240" w:lineRule="auto"/>
      </w:pPr>
    </w:p>
    <w:p w:rsidR="00051038" w:rsidRDefault="00051038" w:rsidP="00A6033B">
      <w:pPr>
        <w:spacing w:line="240" w:lineRule="auto"/>
      </w:pPr>
      <w:r>
        <w:t>Correspondence</w:t>
      </w:r>
    </w:p>
    <w:p w:rsidR="00051038" w:rsidRDefault="00051038" w:rsidP="00A6033B">
      <w:pPr>
        <w:spacing w:line="240" w:lineRule="auto"/>
      </w:pPr>
      <w:r>
        <w:t>Dr. Aidan Seery</w:t>
      </w:r>
    </w:p>
    <w:p w:rsidR="00051038" w:rsidRDefault="00051038" w:rsidP="00A6033B">
      <w:pPr>
        <w:spacing w:line="240" w:lineRule="auto"/>
      </w:pPr>
      <w:r>
        <w:t>School of Education</w:t>
      </w:r>
    </w:p>
    <w:p w:rsidR="00051038" w:rsidRDefault="00051038" w:rsidP="00A6033B">
      <w:pPr>
        <w:spacing w:line="240" w:lineRule="auto"/>
      </w:pPr>
      <w:r>
        <w:t>Trinity College</w:t>
      </w:r>
    </w:p>
    <w:p w:rsidR="00051038" w:rsidRDefault="00051038" w:rsidP="00A6033B">
      <w:pPr>
        <w:spacing w:line="240" w:lineRule="auto"/>
      </w:pPr>
      <w:r>
        <w:t>Dublin 2</w:t>
      </w:r>
    </w:p>
    <w:p w:rsidR="00051038" w:rsidRDefault="00051038" w:rsidP="00A6033B">
      <w:pPr>
        <w:spacing w:line="240" w:lineRule="auto"/>
      </w:pPr>
      <w:r>
        <w:t xml:space="preserve">Tel. (01) 8962433, email: </w:t>
      </w:r>
      <w:hyperlink r:id="rId7" w:history="1">
        <w:r w:rsidRPr="0086463E">
          <w:rPr>
            <w:rStyle w:val="Hyperlink"/>
          </w:rPr>
          <w:t>seerya@tcd.ie</w:t>
        </w:r>
      </w:hyperlink>
      <w:r>
        <w:t xml:space="preserve"> </w:t>
      </w:r>
    </w:p>
    <w:sectPr w:rsidR="00051038" w:rsidSect="00E36611">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679" w:rsidRDefault="00840679" w:rsidP="0029673A">
      <w:pPr>
        <w:spacing w:after="0" w:line="240" w:lineRule="auto"/>
      </w:pPr>
      <w:r>
        <w:separator/>
      </w:r>
    </w:p>
  </w:endnote>
  <w:endnote w:type="continuationSeparator" w:id="0">
    <w:p w:rsidR="00840679" w:rsidRDefault="00840679" w:rsidP="002967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tim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0267"/>
      <w:docPartObj>
        <w:docPartGallery w:val="Page Numbers (Bottom of Page)"/>
        <w:docPartUnique/>
      </w:docPartObj>
    </w:sdtPr>
    <w:sdtContent>
      <w:p w:rsidR="00FA1C62" w:rsidRDefault="00F261CF">
        <w:pPr>
          <w:pStyle w:val="Footer"/>
          <w:jc w:val="right"/>
        </w:pPr>
        <w:fldSimple w:instr=" PAGE   \* MERGEFORMAT ">
          <w:r w:rsidR="00882528">
            <w:rPr>
              <w:noProof/>
            </w:rPr>
            <w:t>4</w:t>
          </w:r>
        </w:fldSimple>
      </w:p>
    </w:sdtContent>
  </w:sdt>
  <w:p w:rsidR="00FA1C62" w:rsidRDefault="00FA1C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679" w:rsidRDefault="00840679" w:rsidP="0029673A">
      <w:pPr>
        <w:spacing w:after="0" w:line="240" w:lineRule="auto"/>
      </w:pPr>
      <w:r>
        <w:separator/>
      </w:r>
    </w:p>
  </w:footnote>
  <w:footnote w:type="continuationSeparator" w:id="0">
    <w:p w:rsidR="00840679" w:rsidRDefault="00840679" w:rsidP="0029673A">
      <w:pPr>
        <w:spacing w:after="0" w:line="240" w:lineRule="auto"/>
      </w:pPr>
      <w:r>
        <w:continuationSeparator/>
      </w:r>
    </w:p>
  </w:footnote>
  <w:footnote w:id="1">
    <w:p w:rsidR="00882528" w:rsidRDefault="00882528">
      <w:pPr>
        <w:pStyle w:val="FootnoteText"/>
      </w:pPr>
      <w:r>
        <w:rPr>
          <w:rStyle w:val="FootnoteReference"/>
        </w:rPr>
        <w:footnoteRef/>
      </w:r>
      <w:r>
        <w:t xml:space="preserve"> Liam (Bill) McKenna sadly died in March 2013, in his 92</w:t>
      </w:r>
      <w:r w:rsidRPr="00882528">
        <w:rPr>
          <w:vertAlign w:val="superscript"/>
        </w:rPr>
        <w:t>nd</w:t>
      </w:r>
      <w:r>
        <w:t xml:space="preserve"> year, during the preparation of this paper.</w:t>
      </w:r>
    </w:p>
  </w:footnote>
  <w:footnote w:id="2">
    <w:p w:rsidR="00FA1C62" w:rsidRPr="00C07819" w:rsidRDefault="00FA1C62" w:rsidP="00C07819">
      <w:pPr>
        <w:pStyle w:val="FootnoteText"/>
      </w:pPr>
      <w:r>
        <w:rPr>
          <w:rStyle w:val="FootnoteReference"/>
        </w:rPr>
        <w:footnoteRef/>
      </w:r>
      <w:r>
        <w:t xml:space="preserve"> </w:t>
      </w:r>
      <w:bookmarkStart w:id="0" w:name="_ENREF_1"/>
      <w:r w:rsidRPr="00C07819">
        <w:t xml:space="preserve">J.-Y </w:t>
      </w:r>
      <w:proofErr w:type="spellStart"/>
      <w:r w:rsidRPr="00C07819">
        <w:t>Calvez</w:t>
      </w:r>
      <w:proofErr w:type="spellEnd"/>
      <w:r>
        <w:t xml:space="preserve"> and</w:t>
      </w:r>
      <w:r w:rsidRPr="00C07819">
        <w:t xml:space="preserve"> J. Perrin, </w:t>
      </w:r>
      <w:r w:rsidRPr="00C07819">
        <w:rPr>
          <w:i/>
        </w:rPr>
        <w:t>The Church and Social Justice: The social teachings of the Popes from Leo XIII to Pius XII</w:t>
      </w:r>
      <w:r w:rsidR="00FB42FE">
        <w:rPr>
          <w:i/>
        </w:rPr>
        <w:t>,</w:t>
      </w:r>
      <w:r w:rsidR="00FB42FE">
        <w:t xml:space="preserve"> t</w:t>
      </w:r>
      <w:r>
        <w:t>rans.</w:t>
      </w:r>
      <w:r w:rsidRPr="00C07819">
        <w:t xml:space="preserve"> J. R. Kirwan, (Chicago: Henry </w:t>
      </w:r>
      <w:proofErr w:type="spellStart"/>
      <w:r w:rsidRPr="00C07819">
        <w:t>Regnery</w:t>
      </w:r>
      <w:proofErr w:type="spellEnd"/>
      <w:r>
        <w:t>,</w:t>
      </w:r>
      <w:r w:rsidR="00FB42FE">
        <w:t xml:space="preserve"> 1961),</w:t>
      </w:r>
      <w:r w:rsidRPr="00C07819">
        <w:t xml:space="preserve"> </w:t>
      </w:r>
      <w:bookmarkEnd w:id="0"/>
      <w:r w:rsidR="00FB42FE">
        <w:t>p</w:t>
      </w:r>
      <w:r>
        <w:t>.</w:t>
      </w:r>
      <w:r w:rsidR="00FB42FE">
        <w:t xml:space="preserve"> </w:t>
      </w:r>
      <w:r>
        <w:t>5</w:t>
      </w:r>
      <w:r w:rsidR="00FB42FE">
        <w:t>.</w:t>
      </w:r>
    </w:p>
    <w:p w:rsidR="00FA1C62" w:rsidRDefault="00FA1C62">
      <w:pPr>
        <w:pStyle w:val="FootnoteText"/>
      </w:pPr>
    </w:p>
  </w:footnote>
  <w:footnote w:id="3">
    <w:p w:rsidR="00FA1C62" w:rsidRDefault="00FA1C62">
      <w:pPr>
        <w:pStyle w:val="FootnoteText"/>
      </w:pPr>
      <w:r>
        <w:rPr>
          <w:rStyle w:val="FootnoteReference"/>
        </w:rPr>
        <w:footnoteRef/>
      </w:r>
      <w:r>
        <w:t xml:space="preserve"> </w:t>
      </w:r>
      <w:r w:rsidRPr="00C07819">
        <w:t xml:space="preserve">Pius </w:t>
      </w:r>
      <w:r>
        <w:t>XII,</w:t>
      </w:r>
      <w:r w:rsidRPr="00C07819">
        <w:t xml:space="preserve"> </w:t>
      </w:r>
      <w:r>
        <w:t>‘</w:t>
      </w:r>
      <w:r w:rsidRPr="00C07819">
        <w:t>Spe</w:t>
      </w:r>
      <w:r>
        <w:t>ech to Italian Catholic Action’ (</w:t>
      </w:r>
      <w:r w:rsidRPr="00C07819">
        <w:t>Rome: 1951). Unpublished Speech</w:t>
      </w:r>
    </w:p>
  </w:footnote>
  <w:footnote w:id="4">
    <w:p w:rsidR="00FA1C62" w:rsidRDefault="00FA1C62">
      <w:pPr>
        <w:pStyle w:val="FootnoteText"/>
      </w:pPr>
      <w:r>
        <w:rPr>
          <w:rStyle w:val="FootnoteReference"/>
        </w:rPr>
        <w:footnoteRef/>
      </w:r>
      <w:r>
        <w:t xml:space="preserve"> The 29</w:t>
      </w:r>
      <w:r w:rsidRPr="00791328">
        <w:rPr>
          <w:vertAlign w:val="superscript"/>
        </w:rPr>
        <w:t>th</w:t>
      </w:r>
      <w:r>
        <w:t xml:space="preserve"> General Congregation was convened on the death of the Superior General Fr. </w:t>
      </w:r>
      <w:proofErr w:type="spellStart"/>
      <w:r>
        <w:t>Wlodimir</w:t>
      </w:r>
      <w:proofErr w:type="spellEnd"/>
      <w:r>
        <w:t xml:space="preserve"> </w:t>
      </w:r>
      <w:proofErr w:type="spellStart"/>
      <w:r>
        <w:t>Ledochowski</w:t>
      </w:r>
      <w:proofErr w:type="spellEnd"/>
      <w:r>
        <w:t xml:space="preserve"> to elect his successor. This was the Belgian Jesuit Jean-</w:t>
      </w:r>
      <w:proofErr w:type="spellStart"/>
      <w:r>
        <w:t>Baptiste</w:t>
      </w:r>
      <w:proofErr w:type="spellEnd"/>
      <w:r>
        <w:t xml:space="preserve"> </w:t>
      </w:r>
      <w:proofErr w:type="spellStart"/>
      <w:r>
        <w:t>Janssens</w:t>
      </w:r>
      <w:proofErr w:type="spellEnd"/>
      <w:r>
        <w:t xml:space="preserve">. </w:t>
      </w:r>
    </w:p>
  </w:footnote>
  <w:footnote w:id="5">
    <w:p w:rsidR="00FA1C62" w:rsidRPr="00377331" w:rsidRDefault="00FA1C62" w:rsidP="00377331">
      <w:pPr>
        <w:pStyle w:val="FootnoteText"/>
      </w:pPr>
      <w:r>
        <w:rPr>
          <w:rStyle w:val="FootnoteReference"/>
        </w:rPr>
        <w:footnoteRef/>
      </w:r>
      <w:r>
        <w:t xml:space="preserve"> </w:t>
      </w:r>
      <w:bookmarkStart w:id="1" w:name="_ENREF_4"/>
      <w:r w:rsidRPr="00377331">
        <w:t xml:space="preserve">K. O'Flaherty, </w:t>
      </w:r>
      <w:r>
        <w:t>‘</w:t>
      </w:r>
      <w:r w:rsidRPr="00377331">
        <w:t xml:space="preserve">Prof. Alfred </w:t>
      </w:r>
      <w:proofErr w:type="spellStart"/>
      <w:r w:rsidRPr="00377331">
        <w:t>O'Rahilly</w:t>
      </w:r>
      <w:proofErr w:type="spellEnd"/>
      <w:r w:rsidRPr="00377331">
        <w:t>: an appr</w:t>
      </w:r>
      <w:r>
        <w:t xml:space="preserve">eciation’, </w:t>
      </w:r>
      <w:r w:rsidRPr="00377331">
        <w:rPr>
          <w:i/>
        </w:rPr>
        <w:t xml:space="preserve">University Review, </w:t>
      </w:r>
      <w:r w:rsidRPr="00377331">
        <w:t>1</w:t>
      </w:r>
      <w:r>
        <w:t>:4</w:t>
      </w:r>
      <w:r w:rsidRPr="00377331">
        <w:t xml:space="preserve">, </w:t>
      </w:r>
      <w:r>
        <w:t>(1955),</w:t>
      </w:r>
      <w:r w:rsidRPr="00377331">
        <w:t xml:space="preserve"> 13-20.</w:t>
      </w:r>
      <w:bookmarkEnd w:id="1"/>
    </w:p>
    <w:p w:rsidR="00FA1C62" w:rsidRDefault="00FA1C62">
      <w:pPr>
        <w:pStyle w:val="FootnoteText"/>
      </w:pPr>
    </w:p>
  </w:footnote>
  <w:footnote w:id="6">
    <w:p w:rsidR="00882528" w:rsidRDefault="00882528">
      <w:pPr>
        <w:pStyle w:val="FootnoteText"/>
      </w:pPr>
      <w:r>
        <w:rPr>
          <w:rStyle w:val="FootnoteReference"/>
        </w:rPr>
        <w:footnoteRef/>
      </w:r>
      <w:r>
        <w:t xml:space="preserve"> The interviews that generated the data presented in the rest of this paper were conducted in early </w:t>
      </w:r>
      <w:r>
        <w:t>2011.</w:t>
      </w:r>
    </w:p>
  </w:footnote>
  <w:footnote w:id="7">
    <w:p w:rsidR="00FA1C62" w:rsidRDefault="00FA1C62" w:rsidP="00A6033B">
      <w:pPr>
        <w:pStyle w:val="FootnoteText"/>
      </w:pPr>
      <w:r>
        <w:rPr>
          <w:rStyle w:val="FootnoteReference"/>
        </w:rPr>
        <w:footnoteRef/>
      </w:r>
      <w:r>
        <w:t xml:space="preserve"> The Jesuit </w:t>
      </w:r>
      <w:proofErr w:type="spellStart"/>
      <w:r>
        <w:t>noviceship</w:t>
      </w:r>
      <w:proofErr w:type="spellEnd"/>
      <w:r>
        <w:t xml:space="preserve"> is the two year period at the beginning of life in the Order. It is occupied with lectures on the Jesuit life and with practical social “experiments” working with the sick, poor and disadvantaged that test a novice’s commitment. The most important event in these two years is the completion of the </w:t>
      </w:r>
      <w:proofErr w:type="spellStart"/>
      <w:r>
        <w:t>Ignatian</w:t>
      </w:r>
      <w:proofErr w:type="spellEnd"/>
      <w:r>
        <w:t xml:space="preserve"> Spiritual Exercises, a thirty-day retreat in silence during which a novice seeks to come to a decision about his future. The two years’ </w:t>
      </w:r>
      <w:proofErr w:type="spellStart"/>
      <w:r>
        <w:t>noviceship</w:t>
      </w:r>
      <w:proofErr w:type="spellEnd"/>
      <w:r>
        <w:t xml:space="preserve"> ends with the novice taking perpetual ‘simple vows’ which bind him to the Order but not the Order to him [see below note on </w:t>
      </w:r>
      <w:proofErr w:type="spellStart"/>
      <w:r>
        <w:t>tertianship</w:t>
      </w:r>
      <w:proofErr w:type="spellEnd"/>
      <w:r>
        <w:t>].</w:t>
      </w:r>
    </w:p>
  </w:footnote>
  <w:footnote w:id="8">
    <w:p w:rsidR="00FA1C62" w:rsidRDefault="00FA1C62" w:rsidP="00A6033B">
      <w:pPr>
        <w:pStyle w:val="FootnoteText"/>
      </w:pPr>
      <w:r>
        <w:rPr>
          <w:rStyle w:val="FootnoteReference"/>
        </w:rPr>
        <w:footnoteRef/>
      </w:r>
      <w:r>
        <w:t xml:space="preserve"> In the Irish Jesuit Province at the time, </w:t>
      </w:r>
      <w:proofErr w:type="spellStart"/>
      <w:r>
        <w:t>Rathfarnham</w:t>
      </w:r>
      <w:proofErr w:type="spellEnd"/>
      <w:r>
        <w:t xml:space="preserve"> housed Jesuit scholastics who were studying for their first degree. This was usually taken at University College Dublin (UCD). This period of three or four years was referred to by Jesuits as the ‘</w:t>
      </w:r>
      <w:proofErr w:type="spellStart"/>
      <w:r>
        <w:t>Juniorate</w:t>
      </w:r>
      <w:proofErr w:type="spellEnd"/>
      <w:r>
        <w:t>’.</w:t>
      </w:r>
    </w:p>
  </w:footnote>
  <w:footnote w:id="9">
    <w:p w:rsidR="00FA1C62" w:rsidRDefault="00FA1C62">
      <w:pPr>
        <w:pStyle w:val="FootnoteText"/>
      </w:pPr>
      <w:r>
        <w:rPr>
          <w:rStyle w:val="FootnoteReference"/>
        </w:rPr>
        <w:footnoteRef/>
      </w:r>
      <w:r>
        <w:t xml:space="preserve"> The Catholic Social Guild (CSG) was founded by Fr. Charles </w:t>
      </w:r>
      <w:proofErr w:type="spellStart"/>
      <w:r>
        <w:t>Plater</w:t>
      </w:r>
      <w:proofErr w:type="spellEnd"/>
      <w:r>
        <w:t xml:space="preserve"> [1875-1951] and Henry Parkinson [1852-1924] in 1909. The abbreviation ECWC is used </w:t>
      </w:r>
      <w:r w:rsidR="000A6F3C">
        <w:t>here</w:t>
      </w:r>
      <w:r>
        <w:t xml:space="preserve"> to refer to the Catholic Workers’ College in Oxford (English Catholic Workers’ College, ECWC, to distinguish] which was founded by Fr. Leo </w:t>
      </w:r>
      <w:proofErr w:type="spellStart"/>
      <w:r>
        <w:t>O’Hea</w:t>
      </w:r>
      <w:proofErr w:type="spellEnd"/>
      <w:r>
        <w:t xml:space="preserve"> S.J. in 1922 just one year after the death of Charles </w:t>
      </w:r>
      <w:proofErr w:type="spellStart"/>
      <w:r>
        <w:t>Plater</w:t>
      </w:r>
      <w:proofErr w:type="spellEnd"/>
      <w:r>
        <w:t xml:space="preserve">. The Catholic Workers’ College </w:t>
      </w:r>
      <w:r w:rsidR="000A6F3C">
        <w:t xml:space="preserve">[ECWC] </w:t>
      </w:r>
      <w:r>
        <w:t xml:space="preserve">was re-named </w:t>
      </w:r>
      <w:proofErr w:type="spellStart"/>
      <w:r>
        <w:t>Plater</w:t>
      </w:r>
      <w:proofErr w:type="spellEnd"/>
      <w:r>
        <w:t xml:space="preserve"> College in 1965 and closed among sc</w:t>
      </w:r>
      <w:r w:rsidR="000A6F3C">
        <w:t xml:space="preserve">andal and some acrimony in 2005. </w:t>
      </w:r>
      <w:r>
        <w:t xml:space="preserve">The change of name is an indication of the influence of Charles </w:t>
      </w:r>
      <w:proofErr w:type="spellStart"/>
      <w:r>
        <w:t>Plater</w:t>
      </w:r>
      <w:proofErr w:type="spellEnd"/>
      <w:r>
        <w:t xml:space="preserve"> on the founder Leo </w:t>
      </w:r>
      <w:proofErr w:type="spellStart"/>
      <w:r>
        <w:t>O’Hea</w:t>
      </w:r>
      <w:proofErr w:type="spellEnd"/>
    </w:p>
  </w:footnote>
  <w:footnote w:id="10">
    <w:p w:rsidR="00FA1C62" w:rsidRDefault="00FA1C62">
      <w:pPr>
        <w:pStyle w:val="FootnoteText"/>
      </w:pPr>
      <w:r>
        <w:rPr>
          <w:rStyle w:val="FootnoteReference"/>
        </w:rPr>
        <w:footnoteRef/>
      </w:r>
      <w:r>
        <w:t xml:space="preserve"> </w:t>
      </w:r>
      <w:bookmarkStart w:id="2" w:name="_ENREF_3"/>
      <w:r w:rsidRPr="00EB3E70">
        <w:t xml:space="preserve">J. M. </w:t>
      </w:r>
      <w:proofErr w:type="spellStart"/>
      <w:r w:rsidRPr="00EB3E70">
        <w:t>McShane</w:t>
      </w:r>
      <w:proofErr w:type="spellEnd"/>
      <w:r w:rsidRPr="00EB3E70">
        <w:t xml:space="preserve">, </w:t>
      </w:r>
      <w:r>
        <w:t>‘</w:t>
      </w:r>
      <w:r w:rsidRPr="00EB3E70">
        <w:t xml:space="preserve">"To Form an Elite Body of Laymen..." Terence J. </w:t>
      </w:r>
      <w:proofErr w:type="spellStart"/>
      <w:r w:rsidRPr="00EB3E70">
        <w:t>Shealy</w:t>
      </w:r>
      <w:proofErr w:type="spellEnd"/>
      <w:r w:rsidRPr="00EB3E70">
        <w:t>, S.J., and the Laymen's League, 1911-1922</w:t>
      </w:r>
      <w:r>
        <w:t>’,</w:t>
      </w:r>
      <w:r w:rsidRPr="00EB3E70">
        <w:t xml:space="preserve"> </w:t>
      </w:r>
      <w:proofErr w:type="gramStart"/>
      <w:r w:rsidRPr="00EB3E70">
        <w:rPr>
          <w:i/>
        </w:rPr>
        <w:t>The</w:t>
      </w:r>
      <w:proofErr w:type="gramEnd"/>
      <w:r w:rsidRPr="00EB3E70">
        <w:rPr>
          <w:i/>
        </w:rPr>
        <w:t xml:space="preserve"> Catholic Historical Review, </w:t>
      </w:r>
      <w:r w:rsidRPr="00EB3E70">
        <w:t>78</w:t>
      </w:r>
      <w:r>
        <w:rPr>
          <w:i/>
        </w:rPr>
        <w:t>:</w:t>
      </w:r>
      <w:r>
        <w:t>4 (1992),</w:t>
      </w:r>
      <w:r w:rsidRPr="00EB3E70">
        <w:t xml:space="preserve"> 557-580.</w:t>
      </w:r>
      <w:bookmarkEnd w:id="2"/>
    </w:p>
  </w:footnote>
  <w:footnote w:id="11">
    <w:p w:rsidR="00FA1C62" w:rsidRDefault="00FA1C62">
      <w:pPr>
        <w:pStyle w:val="FootnoteText"/>
      </w:pPr>
      <w:r>
        <w:rPr>
          <w:rStyle w:val="FootnoteReference"/>
        </w:rPr>
        <w:footnoteRef/>
      </w:r>
      <w:r>
        <w:t xml:space="preserve"> The Catholic Worker Movement (CWM) is an organisation of Catholic communities founded in 1933 in the USA by Dorothy Day and Peter </w:t>
      </w:r>
      <w:proofErr w:type="spellStart"/>
      <w:r>
        <w:t>Maurin</w:t>
      </w:r>
      <w:proofErr w:type="spellEnd"/>
      <w:r>
        <w:t xml:space="preserve"> which works in the field of and campaigns for social justice.</w:t>
      </w:r>
    </w:p>
  </w:footnote>
  <w:footnote w:id="12">
    <w:p w:rsidR="00FA1C62" w:rsidRDefault="00FA1C62">
      <w:pPr>
        <w:pStyle w:val="FootnoteText"/>
      </w:pPr>
      <w:r>
        <w:rPr>
          <w:rStyle w:val="FootnoteReference"/>
        </w:rPr>
        <w:footnoteRef/>
      </w:r>
      <w:r>
        <w:t xml:space="preserve"> D. Limond, ‘</w:t>
      </w:r>
      <w:r w:rsidRPr="00377331">
        <w:t>The Catholic Workers' College</w:t>
      </w:r>
      <w:r>
        <w:t>’ (</w:t>
      </w:r>
      <w:r w:rsidRPr="00377331">
        <w:t>Unpublished mo</w:t>
      </w:r>
      <w:r>
        <w:t>nograph,</w:t>
      </w:r>
      <w:r w:rsidRPr="00377331">
        <w:t xml:space="preserve"> Trinity College Dublin</w:t>
      </w:r>
      <w:r>
        <w:t>, 2011).</w:t>
      </w:r>
    </w:p>
  </w:footnote>
  <w:footnote w:id="13">
    <w:p w:rsidR="00FA1C62" w:rsidRDefault="00FA1C62" w:rsidP="00A6033B">
      <w:pPr>
        <w:pStyle w:val="FootnoteText"/>
      </w:pPr>
      <w:r>
        <w:rPr>
          <w:rStyle w:val="FootnoteReference"/>
        </w:rPr>
        <w:footnoteRef/>
      </w:r>
      <w:r>
        <w:t xml:space="preserve"> Jesuit term for the superior of a community</w:t>
      </w:r>
    </w:p>
  </w:footnote>
  <w:footnote w:id="14">
    <w:p w:rsidR="00FA1C62" w:rsidRDefault="00FA1C62" w:rsidP="00A6033B">
      <w:pPr>
        <w:pStyle w:val="FootnoteText"/>
      </w:pPr>
      <w:r>
        <w:rPr>
          <w:rStyle w:val="FootnoteReference"/>
        </w:rPr>
        <w:footnoteRef/>
      </w:r>
      <w:r>
        <w:t xml:space="preserve"> Bill refers to the college exclusively as the ‘CIR’ the College of Industr</w:t>
      </w:r>
      <w:r w:rsidR="000A6F3C">
        <w:t>ial Relations, even though the C</w:t>
      </w:r>
      <w:r>
        <w:t xml:space="preserve">ollege assumed this name only in 1966. </w:t>
      </w:r>
    </w:p>
  </w:footnote>
  <w:footnote w:id="15">
    <w:p w:rsidR="00FA1C62" w:rsidRDefault="00FA1C62">
      <w:pPr>
        <w:pStyle w:val="FootnoteText"/>
      </w:pPr>
      <w:r>
        <w:rPr>
          <w:rStyle w:val="FootnoteReference"/>
        </w:rPr>
        <w:footnoteRef/>
      </w:r>
      <w:r>
        <w:t xml:space="preserve"> </w:t>
      </w:r>
      <w:proofErr w:type="spellStart"/>
      <w:r>
        <w:t>Tertianship</w:t>
      </w:r>
      <w:proofErr w:type="spellEnd"/>
      <w:r>
        <w:t xml:space="preserve"> refers to the final stage of a Jesuit’s formation before taking final vows. This year resembles the </w:t>
      </w:r>
      <w:proofErr w:type="spellStart"/>
      <w:r>
        <w:t>noviceship</w:t>
      </w:r>
      <w:proofErr w:type="spellEnd"/>
      <w:r>
        <w:t xml:space="preserve"> in its “experiments” and the completion of the full, thirty-day </w:t>
      </w:r>
      <w:proofErr w:type="spellStart"/>
      <w:r>
        <w:t>Ignatian</w:t>
      </w:r>
      <w:proofErr w:type="spellEnd"/>
      <w:r>
        <w:t xml:space="preserve"> Spiritual Exercises.</w:t>
      </w:r>
    </w:p>
  </w:footnote>
  <w:footnote w:id="16">
    <w:p w:rsidR="00FA1C62" w:rsidRDefault="00FA1C62" w:rsidP="00A6033B">
      <w:pPr>
        <w:pStyle w:val="FootnoteText"/>
      </w:pPr>
      <w:r>
        <w:rPr>
          <w:rStyle w:val="FootnoteReference"/>
        </w:rPr>
        <w:footnoteRef/>
      </w:r>
      <w:r>
        <w:t xml:space="preserve"> Reference is to </w:t>
      </w:r>
      <w:proofErr w:type="spellStart"/>
      <w:r>
        <w:t>Plater</w:t>
      </w:r>
      <w:proofErr w:type="spellEnd"/>
      <w:r>
        <w:t xml:space="preserve"> College, Oxford, also known as the ‘Catholic Workers College’ established by the English Jesuits in 1922.</w:t>
      </w:r>
      <w:r w:rsidR="000A6F3C">
        <w:t xml:space="preserve"> See footnote above.</w:t>
      </w:r>
    </w:p>
  </w:footnote>
  <w:footnote w:id="17">
    <w:p w:rsidR="00FA1C62" w:rsidRDefault="00FA1C62" w:rsidP="00A6033B">
      <w:pPr>
        <w:pStyle w:val="FootnoteText"/>
      </w:pPr>
      <w:r>
        <w:rPr>
          <w:rStyle w:val="FootnoteReference"/>
        </w:rPr>
        <w:footnoteRef/>
      </w:r>
      <w:r>
        <w:t xml:space="preserve"> </w:t>
      </w:r>
      <w:proofErr w:type="spellStart"/>
      <w:r w:rsidRPr="00CA45D6">
        <w:rPr>
          <w:i/>
        </w:rPr>
        <w:t>L’Action</w:t>
      </w:r>
      <w:proofErr w:type="spellEnd"/>
      <w:r w:rsidRPr="00CA45D6">
        <w:rPr>
          <w:i/>
        </w:rPr>
        <w:t xml:space="preserve"> </w:t>
      </w:r>
      <w:proofErr w:type="spellStart"/>
      <w:r w:rsidRPr="00CA45D6">
        <w:rPr>
          <w:i/>
        </w:rPr>
        <w:t>Populaire</w:t>
      </w:r>
      <w:proofErr w:type="spellEnd"/>
      <w:r>
        <w:t xml:space="preserve"> is an institute of the French Jesuits. It was founded in 1903 by Fr. Henri-Joseph Leroy S.J. and continues today under the name ‘Centre de </w:t>
      </w:r>
      <w:proofErr w:type="spellStart"/>
      <w:r>
        <w:t>Recherche</w:t>
      </w:r>
      <w:proofErr w:type="spellEnd"/>
      <w:r>
        <w:t xml:space="preserve"> et </w:t>
      </w:r>
      <w:proofErr w:type="spellStart"/>
      <w:r>
        <w:t>d’Action</w:t>
      </w:r>
      <w:proofErr w:type="spellEnd"/>
      <w:r>
        <w:t xml:space="preserve"> </w:t>
      </w:r>
      <w:proofErr w:type="spellStart"/>
      <w:r>
        <w:t>Sociales</w:t>
      </w:r>
      <w:proofErr w:type="spellEnd"/>
      <w:r>
        <w:t>’ which it assumed in 1961. It is devoted to research and social action in the context of the Jesuit mission of “faith that knows justice”</w:t>
      </w:r>
    </w:p>
  </w:footnote>
  <w:footnote w:id="18">
    <w:p w:rsidR="00FA1C62" w:rsidRPr="00CB23E9" w:rsidRDefault="00FA1C62" w:rsidP="00A6033B">
      <w:pPr>
        <w:spacing w:after="0" w:line="240" w:lineRule="auto"/>
        <w:jc w:val="both"/>
      </w:pPr>
      <w:r>
        <w:rPr>
          <w:rStyle w:val="FootnoteReference"/>
        </w:rPr>
        <w:footnoteRef/>
      </w:r>
      <w:r>
        <w:t xml:space="preserve"> </w:t>
      </w:r>
      <w:r w:rsidRPr="00CB23E9">
        <w:rPr>
          <w:sz w:val="20"/>
          <w:szCs w:val="20"/>
        </w:rPr>
        <w:t xml:space="preserve">Reference is to Fr. John </w:t>
      </w:r>
      <w:proofErr w:type="spellStart"/>
      <w:r w:rsidRPr="00CB23E9">
        <w:rPr>
          <w:sz w:val="20"/>
          <w:szCs w:val="20"/>
        </w:rPr>
        <w:t>Corridan</w:t>
      </w:r>
      <w:proofErr w:type="spellEnd"/>
      <w:r w:rsidRPr="00CB23E9">
        <w:rPr>
          <w:sz w:val="20"/>
          <w:szCs w:val="20"/>
        </w:rPr>
        <w:t xml:space="preserve"> [1911-1984], the son of Irish immigrants to the US and the prototype for the popular ideal, at least in the Anglophone world, of the ‘worker priest’, though the term has a different meaning and dif</w:t>
      </w:r>
      <w:r>
        <w:rPr>
          <w:sz w:val="20"/>
          <w:szCs w:val="20"/>
        </w:rPr>
        <w:t>ferent connotations elsewhere.</w:t>
      </w:r>
      <w:r w:rsidRPr="00CB23E9">
        <w:rPr>
          <w:sz w:val="20"/>
          <w:szCs w:val="20"/>
        </w:rPr>
        <w:t xml:space="preserve"> Corrigan, though he was far from being the first Jesuit to teach in a </w:t>
      </w:r>
      <w:r>
        <w:rPr>
          <w:sz w:val="20"/>
          <w:szCs w:val="20"/>
        </w:rPr>
        <w:t>‘</w:t>
      </w:r>
      <w:proofErr w:type="spellStart"/>
      <w:r w:rsidRPr="00CB23E9">
        <w:rPr>
          <w:sz w:val="20"/>
          <w:szCs w:val="20"/>
        </w:rPr>
        <w:t>labor</w:t>
      </w:r>
      <w:proofErr w:type="spellEnd"/>
      <w:r w:rsidRPr="00CB23E9">
        <w:rPr>
          <w:sz w:val="20"/>
          <w:szCs w:val="20"/>
        </w:rPr>
        <w:t xml:space="preserve"> college</w:t>
      </w:r>
      <w:r>
        <w:rPr>
          <w:sz w:val="20"/>
          <w:szCs w:val="20"/>
        </w:rPr>
        <w:t>’</w:t>
      </w:r>
      <w:r w:rsidRPr="00CB23E9">
        <w:rPr>
          <w:sz w:val="20"/>
          <w:szCs w:val="20"/>
        </w:rPr>
        <w:t xml:space="preserve"> or to agitate for improved social and economic c</w:t>
      </w:r>
      <w:r>
        <w:rPr>
          <w:sz w:val="20"/>
          <w:szCs w:val="20"/>
        </w:rPr>
        <w:t xml:space="preserve">onditions for workers in heavy </w:t>
      </w:r>
      <w:r w:rsidRPr="00CB23E9">
        <w:rPr>
          <w:sz w:val="20"/>
          <w:szCs w:val="20"/>
        </w:rPr>
        <w:t xml:space="preserve">industry, shot to prominence, in the US and worldwide, following a series of articles about him and his efforts in the </w:t>
      </w:r>
      <w:r w:rsidRPr="00CB23E9">
        <w:rPr>
          <w:i/>
          <w:sz w:val="20"/>
          <w:szCs w:val="20"/>
        </w:rPr>
        <w:t>New York Sun</w:t>
      </w:r>
      <w:r w:rsidRPr="00CB23E9">
        <w:rPr>
          <w:sz w:val="20"/>
          <w:szCs w:val="20"/>
        </w:rPr>
        <w:t>, that began in November 1948</w:t>
      </w:r>
      <w:r>
        <w:rPr>
          <w:sz w:val="20"/>
          <w:szCs w:val="20"/>
        </w:rPr>
        <w:t xml:space="preserve">. </w:t>
      </w:r>
      <w:r w:rsidRPr="00CB23E9">
        <w:rPr>
          <w:sz w:val="20"/>
          <w:szCs w:val="20"/>
        </w:rPr>
        <w:t xml:space="preserve">Based in the Xavier school, </w:t>
      </w:r>
      <w:proofErr w:type="spellStart"/>
      <w:r w:rsidRPr="00CB23E9">
        <w:rPr>
          <w:sz w:val="20"/>
          <w:szCs w:val="20"/>
        </w:rPr>
        <w:t>Corridan</w:t>
      </w:r>
      <w:proofErr w:type="spellEnd"/>
      <w:r w:rsidRPr="00CB23E9">
        <w:rPr>
          <w:sz w:val="20"/>
          <w:szCs w:val="20"/>
        </w:rPr>
        <w:t xml:space="preserve"> proved himself a brilliant propagandist and, directly or indirectly, exploited opportunities afforded to him first by the press and, in 1954, cinema, in his twin campaigns against unjust employment practices in the New York docks (specifically, these centred on the ‘shape up’, a corrupt, uncertain and demeaning system for the recruitment of casual, day labourers which had equivalents in the docks of London, Dublin and elsewhere) and the infiltration of </w:t>
      </w:r>
      <w:proofErr w:type="spellStart"/>
      <w:r w:rsidRPr="00CB23E9">
        <w:rPr>
          <w:sz w:val="20"/>
          <w:szCs w:val="20"/>
        </w:rPr>
        <w:t>dockers’</w:t>
      </w:r>
      <w:proofErr w:type="spellEnd"/>
      <w:r w:rsidRPr="00CB23E9">
        <w:rPr>
          <w:sz w:val="20"/>
          <w:szCs w:val="20"/>
        </w:rPr>
        <w:t xml:space="preserve"> unions by gangsters.  The latter, so </w:t>
      </w:r>
      <w:proofErr w:type="spellStart"/>
      <w:r w:rsidRPr="00CB23E9">
        <w:rPr>
          <w:sz w:val="20"/>
          <w:szCs w:val="20"/>
        </w:rPr>
        <w:t>Corridan</w:t>
      </w:r>
      <w:proofErr w:type="spellEnd"/>
      <w:r w:rsidRPr="00CB23E9">
        <w:rPr>
          <w:sz w:val="20"/>
          <w:szCs w:val="20"/>
        </w:rPr>
        <w:t xml:space="preserve"> claimed, were effectively working in cahoots with dockside employers, and contrived to keep dock workers in a state verging on serfdom so that only those who would pay bribes and accept the conditions given without complaint were allowed to work.  In 1954 a version of his story appeared on screen under the title </w:t>
      </w:r>
      <w:r w:rsidRPr="00CB23E9">
        <w:rPr>
          <w:i/>
          <w:sz w:val="20"/>
          <w:szCs w:val="20"/>
        </w:rPr>
        <w:t>On the Waterfront</w:t>
      </w:r>
      <w:r w:rsidRPr="00CB23E9">
        <w:rPr>
          <w:sz w:val="20"/>
          <w:szCs w:val="20"/>
        </w:rPr>
        <w:t xml:space="preserve">, directed by </w:t>
      </w:r>
      <w:proofErr w:type="spellStart"/>
      <w:r w:rsidRPr="00CB23E9">
        <w:rPr>
          <w:sz w:val="20"/>
          <w:szCs w:val="20"/>
        </w:rPr>
        <w:t>Elia</w:t>
      </w:r>
      <w:proofErr w:type="spellEnd"/>
      <w:r w:rsidRPr="00CB23E9">
        <w:rPr>
          <w:sz w:val="20"/>
          <w:szCs w:val="20"/>
        </w:rPr>
        <w:t xml:space="preserve"> Kazan [1909-2003], scripted by Budd </w:t>
      </w:r>
      <w:proofErr w:type="spellStart"/>
      <w:r w:rsidRPr="00CB23E9">
        <w:rPr>
          <w:sz w:val="20"/>
          <w:szCs w:val="20"/>
        </w:rPr>
        <w:t>Schulburg</w:t>
      </w:r>
      <w:proofErr w:type="spellEnd"/>
      <w:r w:rsidRPr="00CB23E9">
        <w:rPr>
          <w:sz w:val="20"/>
          <w:szCs w:val="20"/>
        </w:rPr>
        <w:t xml:space="preserve"> [1914-2009] and starring Marlon Brando [1924-2004] and Karl Malden [1992-2009</w:t>
      </w:r>
      <w:r>
        <w:rPr>
          <w:sz w:val="20"/>
          <w:szCs w:val="20"/>
        </w:rPr>
        <w:t>].</w:t>
      </w:r>
      <w:r w:rsidRPr="00CB23E9">
        <w:rPr>
          <w:sz w:val="20"/>
          <w:szCs w:val="20"/>
        </w:rPr>
        <w:t xml:space="preserve"> </w:t>
      </w:r>
      <w:r w:rsidRPr="00CB23E9">
        <w:rPr>
          <w:i/>
          <w:sz w:val="20"/>
          <w:szCs w:val="20"/>
        </w:rPr>
        <w:t>On the Waterfront</w:t>
      </w:r>
      <w:r w:rsidRPr="00CB23E9">
        <w:rPr>
          <w:sz w:val="20"/>
          <w:szCs w:val="20"/>
        </w:rPr>
        <w:t xml:space="preserve"> did not, as </w:t>
      </w:r>
      <w:proofErr w:type="spellStart"/>
      <w:r w:rsidRPr="00CB23E9">
        <w:rPr>
          <w:sz w:val="20"/>
          <w:szCs w:val="20"/>
        </w:rPr>
        <w:t>Corridan</w:t>
      </w:r>
      <w:proofErr w:type="spellEnd"/>
      <w:r w:rsidRPr="00CB23E9">
        <w:rPr>
          <w:sz w:val="20"/>
          <w:szCs w:val="20"/>
        </w:rPr>
        <w:t xml:space="preserve"> apparently hoped it would, sway New York and New Jersey dock workers, known as longshoremen, when they came to vote on whether or not to replace their corrupt, mobster-dominated union with membership of one backed by the Ame</w:t>
      </w:r>
      <w:r>
        <w:rPr>
          <w:sz w:val="20"/>
          <w:szCs w:val="20"/>
        </w:rPr>
        <w:t xml:space="preserve">rican Federation of </w:t>
      </w:r>
      <w:proofErr w:type="spellStart"/>
      <w:r>
        <w:rPr>
          <w:sz w:val="20"/>
          <w:szCs w:val="20"/>
        </w:rPr>
        <w:t>Labor</w:t>
      </w:r>
      <w:proofErr w:type="spellEnd"/>
      <w:r>
        <w:rPr>
          <w:sz w:val="20"/>
          <w:szCs w:val="20"/>
        </w:rPr>
        <w:t xml:space="preserve"> [AFL]</w:t>
      </w:r>
      <w:r w:rsidRPr="00CB23E9">
        <w:rPr>
          <w:sz w:val="20"/>
          <w:szCs w:val="20"/>
        </w:rPr>
        <w:t>.</w:t>
      </w:r>
    </w:p>
  </w:footnote>
  <w:footnote w:id="19">
    <w:p w:rsidR="00FA1C62" w:rsidRDefault="00FA1C62" w:rsidP="00A6033B">
      <w:pPr>
        <w:pStyle w:val="FootnoteText"/>
      </w:pPr>
      <w:r>
        <w:rPr>
          <w:rStyle w:val="FootnoteReference"/>
        </w:rPr>
        <w:footnoteRef/>
      </w:r>
      <w:r>
        <w:t xml:space="preserve"> Prof. Alfred </w:t>
      </w:r>
      <w:proofErr w:type="spellStart"/>
      <w:r>
        <w:t>O’Rahilly</w:t>
      </w:r>
      <w:proofErr w:type="spellEnd"/>
      <w:r>
        <w:t>, one of the most influential figures in the history of the College, was President of UCC between 1943 and 1954. He was a former Jesuit scholastic, mathematical physicist, university administrator and in later life was ordained priest following the death of his wife. His views on Catholicism were controversial but influential among conservative groups.</w:t>
      </w:r>
    </w:p>
  </w:footnote>
  <w:footnote w:id="20">
    <w:p w:rsidR="00FA1C62" w:rsidRDefault="00FA1C62">
      <w:pPr>
        <w:pStyle w:val="FootnoteText"/>
      </w:pPr>
      <w:r>
        <w:rPr>
          <w:rStyle w:val="FootnoteReference"/>
        </w:rPr>
        <w:footnoteRef/>
      </w:r>
      <w:r>
        <w:t xml:space="preserve"> Reference is to Prof. Michael Tierney who was Professor of Greek at UCD from 1923 to 1947. He became President of UCD in 1947 and held this post until 1964. He managed </w:t>
      </w:r>
      <w:r w:rsidR="000A6F3C">
        <w:t xml:space="preserve">also </w:t>
      </w:r>
      <w:r>
        <w:t xml:space="preserve">to combine his academic career with a political one and was elected </w:t>
      </w:r>
      <w:proofErr w:type="spellStart"/>
      <w:r>
        <w:t>Cumann</w:t>
      </w:r>
      <w:proofErr w:type="spellEnd"/>
      <w:r>
        <w:t xml:space="preserve"> </w:t>
      </w:r>
      <w:proofErr w:type="spellStart"/>
      <w:r>
        <w:t>na</w:t>
      </w:r>
      <w:proofErr w:type="spellEnd"/>
      <w:r>
        <w:t xml:space="preserve"> </w:t>
      </w:r>
      <w:proofErr w:type="spellStart"/>
      <w:r>
        <w:t>nGael</w:t>
      </w:r>
      <w:proofErr w:type="spellEnd"/>
      <w:r w:rsidRPr="001D6074">
        <w:t xml:space="preserve"> </w:t>
      </w:r>
      <w:r>
        <w:t xml:space="preserve">TD for Sligo in 1925. He later held a seat in </w:t>
      </w:r>
      <w:proofErr w:type="spellStart"/>
      <w:r>
        <w:t>Seanad</w:t>
      </w:r>
      <w:proofErr w:type="spellEnd"/>
      <w:r>
        <w:t xml:space="preserve"> </w:t>
      </w:r>
      <w:proofErr w:type="spellStart"/>
      <w:r>
        <w:t>Eireann</w:t>
      </w:r>
      <w:proofErr w:type="spellEnd"/>
      <w:r>
        <w:t xml:space="preserve"> from 1938-1944.</w:t>
      </w:r>
    </w:p>
  </w:footnote>
  <w:footnote w:id="21">
    <w:p w:rsidR="00FA1C62" w:rsidRDefault="00FA1C62">
      <w:pPr>
        <w:pStyle w:val="FootnoteText"/>
      </w:pPr>
      <w:r>
        <w:rPr>
          <w:rStyle w:val="FootnoteReference"/>
        </w:rPr>
        <w:footnoteRef/>
      </w:r>
      <w:r>
        <w:t xml:space="preserve"> Briefly, following the Provincial’s decision, Kent and McKenna went to the Rector of Milltown, Fr. O’Grady asking advice. He made it clear that under obedience they had to follow the Provincial’s orders, but asked whether the Provincial had stipulated a </w:t>
      </w:r>
      <w:r w:rsidR="004846AB">
        <w:t>date</w:t>
      </w:r>
      <w:r>
        <w:t xml:space="preserve"> for closure. He had not. </w:t>
      </w:r>
      <w:r w:rsidR="004846AB">
        <w:t>Only months later</w:t>
      </w:r>
      <w:r>
        <w:t xml:space="preserve">, O’Grady became Provincial and reversed </w:t>
      </w:r>
      <w:r w:rsidR="004846AB">
        <w:t>the decision of his predecessor!</w:t>
      </w:r>
    </w:p>
  </w:footnote>
  <w:footnote w:id="22">
    <w:p w:rsidR="00FA1C62" w:rsidRDefault="00FA1C62" w:rsidP="00A6033B">
      <w:pPr>
        <w:pStyle w:val="FootnoteText"/>
      </w:pPr>
      <w:r>
        <w:rPr>
          <w:rStyle w:val="FootnoteReference"/>
        </w:rPr>
        <w:footnoteRef/>
      </w:r>
      <w:r>
        <w:t xml:space="preserve"> </w:t>
      </w:r>
      <w:proofErr w:type="gramStart"/>
      <w:r>
        <w:t xml:space="preserve">Refers to Fr. Robert </w:t>
      </w:r>
      <w:r w:rsidRPr="004A1381">
        <w:t>Kane</w:t>
      </w:r>
      <w:r>
        <w:t xml:space="preserve"> S.J. who gave an infamous series of Lenten lectures on the theme of socialism in Gardiner St. church in Dublin in 1910.</w:t>
      </w:r>
      <w:proofErr w:type="gramEnd"/>
      <w:r>
        <w:t xml:space="preserve"> The lectures were published a short time later in June of the same year by the Catholic Truth Society. Their publication moved James Connolly, the trade unionist, and one of the leaders of the Easter Rising in 1916, to pen a response which he published, also in 1910, under the title ‘Labour, Nationality and Religion’.</w:t>
      </w:r>
    </w:p>
  </w:footnote>
  <w:footnote w:id="23">
    <w:p w:rsidR="00FA1C62" w:rsidRDefault="00FA1C62">
      <w:pPr>
        <w:pStyle w:val="FootnoteText"/>
      </w:pPr>
      <w:r>
        <w:rPr>
          <w:rStyle w:val="FootnoteReference"/>
        </w:rPr>
        <w:footnoteRef/>
      </w:r>
      <w:r>
        <w:t xml:space="preserve"> Gonzaga College is a voluntary second-level school for boys run by the Jesuits in Dublin.</w:t>
      </w:r>
    </w:p>
  </w:footnote>
  <w:footnote w:id="24">
    <w:p w:rsidR="00FA1C62" w:rsidRDefault="00FA1C62" w:rsidP="00A6033B">
      <w:pPr>
        <w:pStyle w:val="FootnoteText"/>
      </w:pPr>
      <w:r>
        <w:rPr>
          <w:rStyle w:val="FootnoteReference"/>
        </w:rPr>
        <w:footnoteRef/>
      </w:r>
      <w:r>
        <w:t xml:space="preserve"> Kevin Quinn lectured at the College from 1951-1955. He was then appointed Professor of Economics at the Gregorian University [S.J.] in Rome where he </w:t>
      </w:r>
      <w:r w:rsidR="00FB42FE">
        <w:t>remained in post until 1963. He</w:t>
      </w:r>
      <w:r>
        <w:t xml:space="preserve"> returned to Ireland in 1969 as Director of the CIR, a post he held until 1972.</w:t>
      </w:r>
    </w:p>
  </w:footnote>
  <w:footnote w:id="25">
    <w:p w:rsidR="00FA1C62" w:rsidRDefault="00FA1C62">
      <w:pPr>
        <w:pStyle w:val="FootnoteText"/>
      </w:pPr>
      <w:r>
        <w:rPr>
          <w:rStyle w:val="FootnoteReference"/>
        </w:rPr>
        <w:footnoteRef/>
      </w:r>
      <w:r>
        <w:t xml:space="preserve"> </w:t>
      </w:r>
      <w:r w:rsidR="00FB42FE">
        <w:t xml:space="preserve">J. </w:t>
      </w:r>
      <w:r>
        <w:t xml:space="preserve">Rawls, </w:t>
      </w:r>
      <w:proofErr w:type="gramStart"/>
      <w:r w:rsidRPr="001D6074">
        <w:rPr>
          <w:i/>
        </w:rPr>
        <w:t>A</w:t>
      </w:r>
      <w:proofErr w:type="gramEnd"/>
      <w:r w:rsidRPr="001D6074">
        <w:rPr>
          <w:i/>
        </w:rPr>
        <w:t xml:space="preserve"> Theory of Justice.</w:t>
      </w:r>
      <w:r>
        <w:t xml:space="preserve"> </w:t>
      </w:r>
      <w:proofErr w:type="gramStart"/>
      <w:r w:rsidR="00FB42FE">
        <w:t>(</w:t>
      </w:r>
      <w:r>
        <w:t>Harvard, MA: Harvard University Press</w:t>
      </w:r>
      <w:r w:rsidR="00FB42FE">
        <w:t>, 1971)</w:t>
      </w:r>
      <w:r>
        <w:t>.</w:t>
      </w:r>
      <w:proofErr w:type="gramEnd"/>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43519"/>
    <w:multiLevelType w:val="hybridMultilevel"/>
    <w:tmpl w:val="74E2A2A4"/>
    <w:lvl w:ilvl="0" w:tplc="DC8679D2">
      <w:start w:val="1"/>
      <w:numFmt w:val="bullet"/>
      <w:lvlText w:val=""/>
      <w:lvlJc w:val="left"/>
      <w:pPr>
        <w:tabs>
          <w:tab w:val="num" w:pos="720"/>
        </w:tabs>
        <w:ind w:left="720" w:hanging="360"/>
      </w:pPr>
      <w:rPr>
        <w:rFonts w:ascii="Wingdings 3" w:hAnsi="Wingdings 3" w:hint="default"/>
      </w:rPr>
    </w:lvl>
    <w:lvl w:ilvl="1" w:tplc="E77E7AF4" w:tentative="1">
      <w:start w:val="1"/>
      <w:numFmt w:val="bullet"/>
      <w:lvlText w:val=""/>
      <w:lvlJc w:val="left"/>
      <w:pPr>
        <w:tabs>
          <w:tab w:val="num" w:pos="1440"/>
        </w:tabs>
        <w:ind w:left="1440" w:hanging="360"/>
      </w:pPr>
      <w:rPr>
        <w:rFonts w:ascii="Wingdings 3" w:hAnsi="Wingdings 3" w:hint="default"/>
      </w:rPr>
    </w:lvl>
    <w:lvl w:ilvl="2" w:tplc="71C2C3D6" w:tentative="1">
      <w:start w:val="1"/>
      <w:numFmt w:val="bullet"/>
      <w:lvlText w:val=""/>
      <w:lvlJc w:val="left"/>
      <w:pPr>
        <w:tabs>
          <w:tab w:val="num" w:pos="2160"/>
        </w:tabs>
        <w:ind w:left="2160" w:hanging="360"/>
      </w:pPr>
      <w:rPr>
        <w:rFonts w:ascii="Wingdings 3" w:hAnsi="Wingdings 3" w:hint="default"/>
      </w:rPr>
    </w:lvl>
    <w:lvl w:ilvl="3" w:tplc="9CCCBBC0" w:tentative="1">
      <w:start w:val="1"/>
      <w:numFmt w:val="bullet"/>
      <w:lvlText w:val=""/>
      <w:lvlJc w:val="left"/>
      <w:pPr>
        <w:tabs>
          <w:tab w:val="num" w:pos="2880"/>
        </w:tabs>
        <w:ind w:left="2880" w:hanging="360"/>
      </w:pPr>
      <w:rPr>
        <w:rFonts w:ascii="Wingdings 3" w:hAnsi="Wingdings 3" w:hint="default"/>
      </w:rPr>
    </w:lvl>
    <w:lvl w:ilvl="4" w:tplc="24EE0726" w:tentative="1">
      <w:start w:val="1"/>
      <w:numFmt w:val="bullet"/>
      <w:lvlText w:val=""/>
      <w:lvlJc w:val="left"/>
      <w:pPr>
        <w:tabs>
          <w:tab w:val="num" w:pos="3600"/>
        </w:tabs>
        <w:ind w:left="3600" w:hanging="360"/>
      </w:pPr>
      <w:rPr>
        <w:rFonts w:ascii="Wingdings 3" w:hAnsi="Wingdings 3" w:hint="default"/>
      </w:rPr>
    </w:lvl>
    <w:lvl w:ilvl="5" w:tplc="7E12EF5E" w:tentative="1">
      <w:start w:val="1"/>
      <w:numFmt w:val="bullet"/>
      <w:lvlText w:val=""/>
      <w:lvlJc w:val="left"/>
      <w:pPr>
        <w:tabs>
          <w:tab w:val="num" w:pos="4320"/>
        </w:tabs>
        <w:ind w:left="4320" w:hanging="360"/>
      </w:pPr>
      <w:rPr>
        <w:rFonts w:ascii="Wingdings 3" w:hAnsi="Wingdings 3" w:hint="default"/>
      </w:rPr>
    </w:lvl>
    <w:lvl w:ilvl="6" w:tplc="8F366E98" w:tentative="1">
      <w:start w:val="1"/>
      <w:numFmt w:val="bullet"/>
      <w:lvlText w:val=""/>
      <w:lvlJc w:val="left"/>
      <w:pPr>
        <w:tabs>
          <w:tab w:val="num" w:pos="5040"/>
        </w:tabs>
        <w:ind w:left="5040" w:hanging="360"/>
      </w:pPr>
      <w:rPr>
        <w:rFonts w:ascii="Wingdings 3" w:hAnsi="Wingdings 3" w:hint="default"/>
      </w:rPr>
    </w:lvl>
    <w:lvl w:ilvl="7" w:tplc="33EEBD16" w:tentative="1">
      <w:start w:val="1"/>
      <w:numFmt w:val="bullet"/>
      <w:lvlText w:val=""/>
      <w:lvlJc w:val="left"/>
      <w:pPr>
        <w:tabs>
          <w:tab w:val="num" w:pos="5760"/>
        </w:tabs>
        <w:ind w:left="5760" w:hanging="360"/>
      </w:pPr>
      <w:rPr>
        <w:rFonts w:ascii="Wingdings 3" w:hAnsi="Wingdings 3" w:hint="default"/>
      </w:rPr>
    </w:lvl>
    <w:lvl w:ilvl="8" w:tplc="9154A70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footnotePr>
    <w:footnote w:id="-1"/>
    <w:footnote w:id="0"/>
  </w:footnotePr>
  <w:endnotePr>
    <w:endnote w:id="-1"/>
    <w:endnote w:id="0"/>
  </w:endnotePr>
  <w:compat/>
  <w:docVars>
    <w:docVar w:name="EN.InstantFormat" w:val="&lt;ENInstantFormat&gt;&lt;Enabled&gt;0&lt;/Enabled&gt;&lt;ScanUnformatted&gt;1&lt;/ScanUnformatted&gt;&lt;ScanChanges&gt;1&lt;/ScanChanges&gt;&lt;/ENInstantFormat&gt;"/>
  </w:docVars>
  <w:rsids>
    <w:rsidRoot w:val="0029673A"/>
    <w:rsid w:val="00051038"/>
    <w:rsid w:val="000A6F3C"/>
    <w:rsid w:val="0012393B"/>
    <w:rsid w:val="00281E60"/>
    <w:rsid w:val="0029673A"/>
    <w:rsid w:val="00377331"/>
    <w:rsid w:val="003F4A73"/>
    <w:rsid w:val="00454F23"/>
    <w:rsid w:val="004846AB"/>
    <w:rsid w:val="00582627"/>
    <w:rsid w:val="005C4CD7"/>
    <w:rsid w:val="005F1BAE"/>
    <w:rsid w:val="00767347"/>
    <w:rsid w:val="00794DAC"/>
    <w:rsid w:val="007E12E8"/>
    <w:rsid w:val="00840679"/>
    <w:rsid w:val="00882528"/>
    <w:rsid w:val="008F38BF"/>
    <w:rsid w:val="009C4EB5"/>
    <w:rsid w:val="00A15A5C"/>
    <w:rsid w:val="00A6033B"/>
    <w:rsid w:val="00A71A3A"/>
    <w:rsid w:val="00AE3682"/>
    <w:rsid w:val="00BE1B32"/>
    <w:rsid w:val="00BF7803"/>
    <w:rsid w:val="00C07819"/>
    <w:rsid w:val="00C24787"/>
    <w:rsid w:val="00E36611"/>
    <w:rsid w:val="00E53972"/>
    <w:rsid w:val="00EB3E70"/>
    <w:rsid w:val="00F261CF"/>
    <w:rsid w:val="00FA1C62"/>
    <w:rsid w:val="00FB42FE"/>
    <w:rsid w:val="00FD59CD"/>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7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673A"/>
    <w:rPr>
      <w:color w:val="0000FF" w:themeColor="hyperlink"/>
      <w:u w:val="single"/>
    </w:rPr>
  </w:style>
  <w:style w:type="paragraph" w:styleId="EndnoteText">
    <w:name w:val="endnote text"/>
    <w:basedOn w:val="Normal"/>
    <w:link w:val="EndnoteTextChar"/>
    <w:uiPriority w:val="99"/>
    <w:semiHidden/>
    <w:unhideWhenUsed/>
    <w:rsid w:val="002967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73A"/>
    <w:rPr>
      <w:sz w:val="20"/>
      <w:szCs w:val="20"/>
    </w:rPr>
  </w:style>
  <w:style w:type="character" w:styleId="EndnoteReference">
    <w:name w:val="endnote reference"/>
    <w:basedOn w:val="DefaultParagraphFont"/>
    <w:uiPriority w:val="99"/>
    <w:semiHidden/>
    <w:unhideWhenUsed/>
    <w:rsid w:val="0029673A"/>
    <w:rPr>
      <w:vertAlign w:val="superscript"/>
    </w:rPr>
  </w:style>
  <w:style w:type="paragraph" w:styleId="Header">
    <w:name w:val="header"/>
    <w:basedOn w:val="Normal"/>
    <w:link w:val="HeaderChar"/>
    <w:uiPriority w:val="99"/>
    <w:semiHidden/>
    <w:unhideWhenUsed/>
    <w:rsid w:val="0029673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9673A"/>
  </w:style>
  <w:style w:type="paragraph" w:styleId="Footer">
    <w:name w:val="footer"/>
    <w:basedOn w:val="Normal"/>
    <w:link w:val="FooterChar"/>
    <w:uiPriority w:val="99"/>
    <w:unhideWhenUsed/>
    <w:rsid w:val="00296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73A"/>
  </w:style>
  <w:style w:type="paragraph" w:customStyle="1" w:styleId="longquote">
    <w:name w:val="long quote"/>
    <w:basedOn w:val="Normal"/>
    <w:link w:val="longquoteChar"/>
    <w:qFormat/>
    <w:rsid w:val="0029673A"/>
    <w:pPr>
      <w:spacing w:line="240" w:lineRule="auto"/>
      <w:ind w:left="1134" w:right="1088"/>
    </w:pPr>
    <w:rPr>
      <w:rFonts w:ascii="Times New Roman" w:hAnsi="Times New Roman"/>
    </w:rPr>
  </w:style>
  <w:style w:type="paragraph" w:styleId="FootnoteText">
    <w:name w:val="footnote text"/>
    <w:basedOn w:val="Normal"/>
    <w:link w:val="FootnoteTextChar"/>
    <w:uiPriority w:val="99"/>
    <w:semiHidden/>
    <w:unhideWhenUsed/>
    <w:rsid w:val="002967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73A"/>
    <w:rPr>
      <w:sz w:val="20"/>
      <w:szCs w:val="20"/>
    </w:rPr>
  </w:style>
  <w:style w:type="character" w:customStyle="1" w:styleId="longquoteChar">
    <w:name w:val="long quote Char"/>
    <w:basedOn w:val="DefaultParagraphFont"/>
    <w:link w:val="longquote"/>
    <w:rsid w:val="0029673A"/>
    <w:rPr>
      <w:rFonts w:ascii="Times New Roman" w:hAnsi="Times New Roman"/>
    </w:rPr>
  </w:style>
  <w:style w:type="character" w:styleId="FootnoteReference">
    <w:name w:val="footnote reference"/>
    <w:basedOn w:val="DefaultParagraphFont"/>
    <w:uiPriority w:val="99"/>
    <w:semiHidden/>
    <w:unhideWhenUsed/>
    <w:rsid w:val="0029673A"/>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erya@tcd.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6272</Words>
  <Characters>35751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 Seery</dc:creator>
  <cp:lastModifiedBy>Aidan Seery</cp:lastModifiedBy>
  <cp:revision>2</cp:revision>
  <cp:lastPrinted>2012-12-19T09:57:00Z</cp:lastPrinted>
  <dcterms:created xsi:type="dcterms:W3CDTF">2013-05-17T12:47:00Z</dcterms:created>
  <dcterms:modified xsi:type="dcterms:W3CDTF">2013-05-17T12:47:00Z</dcterms:modified>
</cp:coreProperties>
</file>