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71D5DB" w14:textId="77777777" w:rsidR="00BB73F2" w:rsidRPr="009D5EAE" w:rsidRDefault="00BB73F2" w:rsidP="002C5903">
      <w:pPr>
        <w:spacing w:line="480" w:lineRule="auto"/>
        <w:rPr>
          <w:rFonts w:ascii="Arial" w:hAnsi="Arial" w:cs="Arial"/>
          <w:b/>
          <w:bCs/>
          <w:sz w:val="28"/>
          <w:szCs w:val="28"/>
        </w:rPr>
      </w:pPr>
    </w:p>
    <w:p w14:paraId="425AFD65" w14:textId="32F45A3D" w:rsidR="00BB73F2" w:rsidRDefault="00BE5AA9" w:rsidP="002C5903">
      <w:pPr>
        <w:spacing w:line="480" w:lineRule="auto"/>
        <w:rPr>
          <w:rFonts w:ascii="Arial" w:hAnsi="Arial" w:cs="Arial"/>
          <w:b/>
          <w:bCs/>
          <w:sz w:val="28"/>
          <w:szCs w:val="28"/>
        </w:rPr>
      </w:pPr>
      <w:r w:rsidRPr="009D5EAE">
        <w:rPr>
          <w:rFonts w:ascii="Arial" w:hAnsi="Arial" w:cs="Arial"/>
          <w:b/>
          <w:bCs/>
          <w:sz w:val="28"/>
          <w:szCs w:val="28"/>
        </w:rPr>
        <w:t>‘</w:t>
      </w:r>
      <w:r w:rsidR="00BB73F2" w:rsidRPr="009D5EAE">
        <w:rPr>
          <w:rFonts w:ascii="Arial" w:hAnsi="Arial" w:cs="Arial"/>
          <w:b/>
          <w:bCs/>
          <w:sz w:val="28"/>
          <w:szCs w:val="28"/>
        </w:rPr>
        <w:t>The Handover</w:t>
      </w:r>
      <w:r w:rsidRPr="009D5EAE">
        <w:rPr>
          <w:rFonts w:ascii="Arial" w:hAnsi="Arial" w:cs="Arial"/>
          <w:b/>
          <w:bCs/>
          <w:sz w:val="28"/>
          <w:szCs w:val="28"/>
        </w:rPr>
        <w:t>’</w:t>
      </w:r>
      <w:r w:rsidR="00BB73F2" w:rsidRPr="009D5EAE">
        <w:rPr>
          <w:rFonts w:ascii="Arial" w:hAnsi="Arial" w:cs="Arial"/>
          <w:b/>
          <w:bCs/>
          <w:sz w:val="28"/>
          <w:szCs w:val="28"/>
        </w:rPr>
        <w:t xml:space="preserve"> – Ireland’s First </w:t>
      </w:r>
      <w:r w:rsidRPr="009D5EAE">
        <w:rPr>
          <w:rFonts w:ascii="Arial" w:hAnsi="Arial" w:cs="Arial"/>
          <w:b/>
          <w:bCs/>
          <w:sz w:val="28"/>
          <w:szCs w:val="28"/>
        </w:rPr>
        <w:t>Podcast for Student Nurses</w:t>
      </w:r>
    </w:p>
    <w:p w14:paraId="59829C43" w14:textId="77777777" w:rsidR="009D5EAE" w:rsidRDefault="009D5EAE" w:rsidP="002C5903">
      <w:pPr>
        <w:spacing w:line="480" w:lineRule="auto"/>
        <w:rPr>
          <w:rFonts w:ascii="Arial" w:hAnsi="Arial" w:cs="Arial"/>
          <w:b/>
          <w:bCs/>
          <w:sz w:val="28"/>
          <w:szCs w:val="28"/>
        </w:rPr>
      </w:pPr>
    </w:p>
    <w:p w14:paraId="6762A971" w14:textId="77777777" w:rsidR="00AA0039" w:rsidRPr="00B2233C" w:rsidRDefault="009D5EAE" w:rsidP="00D719D1">
      <w:pPr>
        <w:shd w:val="clear" w:color="auto" w:fill="FFFFFF"/>
        <w:spacing w:after="0" w:line="240" w:lineRule="auto"/>
        <w:textAlignment w:val="baseline"/>
        <w:rPr>
          <w:rFonts w:ascii="Segoe UI" w:eastAsia="Times New Roman" w:hAnsi="Segoe UI" w:cs="Segoe UI"/>
          <w:color w:val="242424"/>
          <w:sz w:val="24"/>
          <w:szCs w:val="24"/>
          <w:lang w:eastAsia="en-IE"/>
        </w:rPr>
      </w:pPr>
      <w:r w:rsidRPr="00B2233C">
        <w:rPr>
          <w:rFonts w:ascii="Arial" w:hAnsi="Arial" w:cs="Arial"/>
          <w:b/>
          <w:bCs/>
          <w:sz w:val="24"/>
          <w:szCs w:val="24"/>
        </w:rPr>
        <w:t xml:space="preserve">Erika Jones, </w:t>
      </w:r>
      <w:r w:rsidR="00DA0E76" w:rsidRPr="00DA0E76">
        <w:rPr>
          <w:rFonts w:ascii="Segoe UI" w:eastAsia="Times New Roman" w:hAnsi="Segoe UI" w:cs="Segoe UI"/>
          <w:color w:val="242424"/>
          <w:sz w:val="24"/>
          <w:szCs w:val="24"/>
          <w:lang w:eastAsia="en-IE"/>
        </w:rPr>
        <w:t xml:space="preserve"> BSc, PGDip, RGN</w:t>
      </w:r>
    </w:p>
    <w:p w14:paraId="7EF2864D" w14:textId="45B0AD98" w:rsidR="007438AA" w:rsidRPr="00B2233C" w:rsidRDefault="007438AA" w:rsidP="00D719D1">
      <w:pPr>
        <w:shd w:val="clear" w:color="auto" w:fill="FFFFFF"/>
        <w:spacing w:after="0" w:line="240" w:lineRule="auto"/>
        <w:textAlignment w:val="baseline"/>
        <w:rPr>
          <w:rFonts w:ascii="Segoe UI" w:eastAsia="Times New Roman" w:hAnsi="Segoe UI" w:cs="Segoe UI"/>
          <w:color w:val="242424"/>
          <w:sz w:val="24"/>
          <w:szCs w:val="24"/>
          <w:lang w:eastAsia="en-IE"/>
        </w:rPr>
      </w:pPr>
      <w:r w:rsidRPr="00B2233C">
        <w:rPr>
          <w:rFonts w:ascii="Arial" w:hAnsi="Arial" w:cs="Arial"/>
          <w:sz w:val="24"/>
          <w:szCs w:val="24"/>
        </w:rPr>
        <w:t>Clinical P</w:t>
      </w:r>
      <w:r w:rsidR="00AA0039" w:rsidRPr="00B2233C">
        <w:rPr>
          <w:rFonts w:ascii="Arial" w:hAnsi="Arial" w:cs="Arial"/>
          <w:sz w:val="24"/>
          <w:szCs w:val="24"/>
        </w:rPr>
        <w:t>lacement Coordinator*</w:t>
      </w:r>
    </w:p>
    <w:p w14:paraId="2738F422" w14:textId="77777777" w:rsidR="00686D98" w:rsidRPr="00B2233C" w:rsidRDefault="00686D98" w:rsidP="002C5903">
      <w:pPr>
        <w:spacing w:line="480" w:lineRule="auto"/>
        <w:rPr>
          <w:rFonts w:ascii="Arial" w:hAnsi="Arial" w:cs="Arial"/>
          <w:sz w:val="24"/>
          <w:szCs w:val="24"/>
        </w:rPr>
      </w:pPr>
    </w:p>
    <w:p w14:paraId="2B5ECF73" w14:textId="0AB7044B" w:rsidR="00686D98" w:rsidRPr="00607CB5" w:rsidRDefault="00A343AD" w:rsidP="00D719D1">
      <w:pPr>
        <w:spacing w:line="240" w:lineRule="auto"/>
        <w:rPr>
          <w:rFonts w:ascii="Arial" w:hAnsi="Arial" w:cs="Arial"/>
          <w:sz w:val="24"/>
          <w:szCs w:val="24"/>
        </w:rPr>
      </w:pPr>
      <w:r w:rsidRPr="00B2233C">
        <w:rPr>
          <w:rFonts w:ascii="Arial" w:hAnsi="Arial" w:cs="Arial"/>
          <w:b/>
          <w:bCs/>
          <w:sz w:val="24"/>
          <w:szCs w:val="24"/>
        </w:rPr>
        <w:t>Melissa Corbally</w:t>
      </w:r>
      <w:r w:rsidRPr="00B2233C">
        <w:rPr>
          <w:rFonts w:ascii="Arial" w:hAnsi="Arial" w:cs="Arial"/>
          <w:sz w:val="24"/>
          <w:szCs w:val="24"/>
        </w:rPr>
        <w:t xml:space="preserve">, </w:t>
      </w:r>
      <w:proofErr w:type="spellStart"/>
      <w:r w:rsidR="0064271F" w:rsidRPr="00B2233C">
        <w:rPr>
          <w:rFonts w:ascii="Arial" w:hAnsi="Arial" w:cs="Arial"/>
          <w:sz w:val="24"/>
          <w:szCs w:val="24"/>
        </w:rPr>
        <w:t>DProf</w:t>
      </w:r>
      <w:proofErr w:type="spellEnd"/>
      <w:r w:rsidR="0064271F" w:rsidRPr="00B2233C">
        <w:rPr>
          <w:rFonts w:ascii="Arial" w:hAnsi="Arial" w:cs="Arial"/>
          <w:sz w:val="24"/>
          <w:szCs w:val="24"/>
        </w:rPr>
        <w:t xml:space="preserve"> (Health and Social Care), MSc</w:t>
      </w:r>
      <w:r w:rsidR="00686D98" w:rsidRPr="00B2233C">
        <w:rPr>
          <w:rFonts w:ascii="Arial" w:hAnsi="Arial" w:cs="Arial"/>
          <w:sz w:val="24"/>
          <w:szCs w:val="24"/>
        </w:rPr>
        <w:t>, RGN (Hons)</w:t>
      </w:r>
      <w:r w:rsidR="001D0E70">
        <w:rPr>
          <w:rFonts w:ascii="Arial" w:hAnsi="Arial" w:cs="Arial"/>
          <w:sz w:val="24"/>
          <w:szCs w:val="24"/>
        </w:rPr>
        <w:t xml:space="preserve">                                </w:t>
      </w:r>
      <w:r w:rsidR="00686D98" w:rsidRPr="00B2233C">
        <w:rPr>
          <w:rFonts w:ascii="Arial" w:hAnsi="Arial" w:cs="Arial"/>
          <w:sz w:val="24"/>
          <w:szCs w:val="24"/>
        </w:rPr>
        <w:t xml:space="preserve">Associate Professor of </w:t>
      </w:r>
      <w:r w:rsidR="00686D98" w:rsidRPr="00607CB5">
        <w:rPr>
          <w:rFonts w:ascii="Arial" w:hAnsi="Arial" w:cs="Arial"/>
          <w:sz w:val="24"/>
          <w:szCs w:val="24"/>
        </w:rPr>
        <w:t>General Nursing</w:t>
      </w:r>
      <w:r w:rsidR="00DE5F91" w:rsidRPr="00607CB5">
        <w:rPr>
          <w:rFonts w:ascii="Arial" w:hAnsi="Arial" w:cs="Arial"/>
          <w:sz w:val="24"/>
          <w:szCs w:val="24"/>
        </w:rPr>
        <w:t>**</w:t>
      </w:r>
    </w:p>
    <w:p w14:paraId="5C95B831" w14:textId="77777777" w:rsidR="00DE5F91" w:rsidRPr="00607CB5" w:rsidRDefault="00DE5F91" w:rsidP="002C5903">
      <w:pPr>
        <w:spacing w:line="480" w:lineRule="auto"/>
        <w:rPr>
          <w:rFonts w:ascii="Arial" w:hAnsi="Arial" w:cs="Arial"/>
          <w:sz w:val="24"/>
          <w:szCs w:val="24"/>
        </w:rPr>
      </w:pPr>
    </w:p>
    <w:p w14:paraId="76FADE26" w14:textId="2CED2BA0" w:rsidR="00DE5F91" w:rsidRPr="00607CB5" w:rsidRDefault="00DE5F91" w:rsidP="002C5903">
      <w:pPr>
        <w:spacing w:line="480" w:lineRule="auto"/>
        <w:rPr>
          <w:rFonts w:ascii="Arial" w:hAnsi="Arial" w:cs="Arial"/>
          <w:sz w:val="24"/>
          <w:szCs w:val="24"/>
        </w:rPr>
      </w:pPr>
      <w:r w:rsidRPr="00607CB5">
        <w:rPr>
          <w:rFonts w:ascii="Arial" w:hAnsi="Arial" w:cs="Arial"/>
          <w:sz w:val="24"/>
          <w:szCs w:val="24"/>
        </w:rPr>
        <w:t>*</w:t>
      </w:r>
      <w:r w:rsidR="005D3BDA" w:rsidRPr="00607CB5">
        <w:rPr>
          <w:rFonts w:ascii="Arial" w:hAnsi="Arial" w:cs="Arial"/>
          <w:sz w:val="24"/>
          <w:szCs w:val="24"/>
        </w:rPr>
        <w:t>Nurs</w:t>
      </w:r>
      <w:r w:rsidR="00F54A36" w:rsidRPr="00607CB5">
        <w:rPr>
          <w:rFonts w:ascii="Arial" w:hAnsi="Arial" w:cs="Arial"/>
          <w:sz w:val="24"/>
          <w:szCs w:val="24"/>
        </w:rPr>
        <w:t>ing</w:t>
      </w:r>
      <w:r w:rsidR="005D3BDA" w:rsidRPr="00607CB5">
        <w:rPr>
          <w:rFonts w:ascii="Arial" w:hAnsi="Arial" w:cs="Arial"/>
          <w:sz w:val="24"/>
          <w:szCs w:val="24"/>
        </w:rPr>
        <w:t xml:space="preserve"> Practice Development </w:t>
      </w:r>
      <w:r w:rsidR="00F54A36" w:rsidRPr="00607CB5">
        <w:rPr>
          <w:rFonts w:ascii="Arial" w:hAnsi="Arial" w:cs="Arial"/>
          <w:sz w:val="24"/>
          <w:szCs w:val="24"/>
        </w:rPr>
        <w:t xml:space="preserve">Unit, </w:t>
      </w:r>
      <w:r w:rsidRPr="00607CB5">
        <w:rPr>
          <w:rFonts w:ascii="Arial" w:hAnsi="Arial" w:cs="Arial"/>
          <w:sz w:val="24"/>
          <w:szCs w:val="24"/>
        </w:rPr>
        <w:t>St James’s Hospital, Dublin, Ireland</w:t>
      </w:r>
    </w:p>
    <w:p w14:paraId="352972DF" w14:textId="615B1887" w:rsidR="00DE5F91" w:rsidRPr="00607CB5" w:rsidRDefault="00DE5F91" w:rsidP="002C5903">
      <w:pPr>
        <w:spacing w:line="480" w:lineRule="auto"/>
        <w:rPr>
          <w:rFonts w:ascii="Arial" w:hAnsi="Arial" w:cs="Arial"/>
          <w:sz w:val="24"/>
          <w:szCs w:val="24"/>
        </w:rPr>
      </w:pPr>
      <w:r w:rsidRPr="00607CB5">
        <w:rPr>
          <w:rFonts w:ascii="Arial" w:hAnsi="Arial" w:cs="Arial"/>
          <w:sz w:val="24"/>
          <w:szCs w:val="24"/>
        </w:rPr>
        <w:t>**</w:t>
      </w:r>
      <w:r w:rsidR="00402DB7" w:rsidRPr="00607CB5">
        <w:rPr>
          <w:rFonts w:ascii="Arial" w:hAnsi="Arial" w:cs="Arial"/>
          <w:sz w:val="24"/>
          <w:szCs w:val="24"/>
        </w:rPr>
        <w:t>School of Nursing and Midwifery, Trinity College Dublin, Ireland</w:t>
      </w:r>
    </w:p>
    <w:p w14:paraId="51205D78" w14:textId="77777777" w:rsidR="00B3539E" w:rsidRDefault="00B3539E" w:rsidP="002C5903">
      <w:pPr>
        <w:spacing w:line="480" w:lineRule="auto"/>
        <w:rPr>
          <w:rFonts w:ascii="Arial" w:hAnsi="Arial" w:cs="Arial"/>
          <w:sz w:val="28"/>
          <w:szCs w:val="28"/>
        </w:rPr>
      </w:pPr>
    </w:p>
    <w:p w14:paraId="03D5906E" w14:textId="60D2FADB" w:rsidR="00B3539E" w:rsidRDefault="00B3539E" w:rsidP="002C5903">
      <w:pPr>
        <w:spacing w:line="480" w:lineRule="auto"/>
        <w:rPr>
          <w:rFonts w:ascii="Arial" w:hAnsi="Arial" w:cs="Arial"/>
          <w:b/>
          <w:bCs/>
          <w:sz w:val="28"/>
          <w:szCs w:val="28"/>
        </w:rPr>
      </w:pPr>
      <w:r w:rsidRPr="00A9099D">
        <w:rPr>
          <w:rFonts w:ascii="Arial" w:hAnsi="Arial" w:cs="Arial"/>
          <w:b/>
          <w:bCs/>
          <w:sz w:val="28"/>
          <w:szCs w:val="28"/>
        </w:rPr>
        <w:t>Corresponding author</w:t>
      </w:r>
    </w:p>
    <w:p w14:paraId="11A67436" w14:textId="5F641E67" w:rsidR="00B3539E" w:rsidRPr="00607CB5" w:rsidRDefault="00607CB5" w:rsidP="002C5903">
      <w:pPr>
        <w:spacing w:line="480" w:lineRule="auto"/>
        <w:rPr>
          <w:rFonts w:ascii="Arial" w:hAnsi="Arial" w:cs="Arial"/>
          <w:sz w:val="24"/>
          <w:szCs w:val="24"/>
        </w:rPr>
      </w:pPr>
      <w:r w:rsidRPr="00305039">
        <w:rPr>
          <w:rFonts w:ascii="Arial" w:hAnsi="Arial" w:cs="Arial"/>
          <w:b/>
          <w:bCs/>
          <w:sz w:val="24"/>
          <w:szCs w:val="24"/>
        </w:rPr>
        <w:t>Melissa Corbally:</w:t>
      </w:r>
      <w:r>
        <w:rPr>
          <w:rFonts w:ascii="Arial" w:hAnsi="Arial" w:cs="Arial"/>
          <w:b/>
          <w:bCs/>
          <w:sz w:val="28"/>
          <w:szCs w:val="28"/>
        </w:rPr>
        <w:t xml:space="preserve"> </w:t>
      </w:r>
      <w:hyperlink r:id="rId7" w:history="1">
        <w:r w:rsidR="00B3539E" w:rsidRPr="00607CB5">
          <w:rPr>
            <w:rStyle w:val="Hyperlink"/>
            <w:rFonts w:ascii="Arial" w:hAnsi="Arial" w:cs="Arial"/>
            <w:sz w:val="24"/>
            <w:szCs w:val="24"/>
          </w:rPr>
          <w:t>m.corbally@tcd.ie</w:t>
        </w:r>
      </w:hyperlink>
    </w:p>
    <w:p w14:paraId="0182DAD9" w14:textId="77777777" w:rsidR="00A9099D" w:rsidRDefault="00A9099D" w:rsidP="002C5903">
      <w:pPr>
        <w:spacing w:line="480" w:lineRule="auto"/>
        <w:rPr>
          <w:rFonts w:ascii="Arial" w:hAnsi="Arial" w:cs="Arial"/>
          <w:sz w:val="28"/>
          <w:szCs w:val="28"/>
        </w:rPr>
      </w:pPr>
    </w:p>
    <w:p w14:paraId="216E4268" w14:textId="2A1713AA" w:rsidR="00A9099D" w:rsidRPr="00D36491" w:rsidRDefault="00A9099D" w:rsidP="002C5903">
      <w:pPr>
        <w:spacing w:line="480" w:lineRule="auto"/>
        <w:rPr>
          <w:rFonts w:ascii="Arial" w:hAnsi="Arial" w:cs="Arial"/>
          <w:b/>
          <w:bCs/>
          <w:sz w:val="28"/>
          <w:szCs w:val="28"/>
        </w:rPr>
      </w:pPr>
      <w:r w:rsidRPr="00D36491">
        <w:rPr>
          <w:rFonts w:ascii="Arial" w:hAnsi="Arial" w:cs="Arial"/>
          <w:b/>
          <w:bCs/>
          <w:sz w:val="28"/>
          <w:szCs w:val="28"/>
        </w:rPr>
        <w:t>Word count</w:t>
      </w:r>
      <w:r w:rsidR="00D36491">
        <w:rPr>
          <w:rFonts w:ascii="Arial" w:hAnsi="Arial" w:cs="Arial"/>
          <w:b/>
          <w:bCs/>
          <w:sz w:val="28"/>
          <w:szCs w:val="28"/>
        </w:rPr>
        <w:t xml:space="preserve">: </w:t>
      </w:r>
      <w:r w:rsidR="00305039">
        <w:rPr>
          <w:rFonts w:ascii="Arial" w:hAnsi="Arial" w:cs="Arial"/>
          <w:b/>
          <w:bCs/>
          <w:sz w:val="28"/>
          <w:szCs w:val="28"/>
        </w:rPr>
        <w:t>1227</w:t>
      </w:r>
    </w:p>
    <w:p w14:paraId="553975E5" w14:textId="77777777" w:rsidR="00D36491" w:rsidRDefault="00D36491" w:rsidP="002C5903">
      <w:pPr>
        <w:spacing w:line="480" w:lineRule="auto"/>
        <w:rPr>
          <w:rFonts w:ascii="Arial" w:hAnsi="Arial" w:cs="Arial"/>
          <w:sz w:val="28"/>
          <w:szCs w:val="28"/>
        </w:rPr>
      </w:pPr>
    </w:p>
    <w:p w14:paraId="4E9AF788" w14:textId="77777777" w:rsidR="00B3539E" w:rsidRPr="009D5EAE" w:rsidRDefault="00B3539E" w:rsidP="002C5903">
      <w:pPr>
        <w:spacing w:line="480" w:lineRule="auto"/>
        <w:rPr>
          <w:rFonts w:ascii="Arial" w:hAnsi="Arial" w:cs="Arial"/>
          <w:sz w:val="28"/>
          <w:szCs w:val="28"/>
        </w:rPr>
      </w:pPr>
    </w:p>
    <w:p w14:paraId="2F46787E" w14:textId="77777777" w:rsidR="00892EEF" w:rsidRDefault="00892EEF">
      <w:pPr>
        <w:rPr>
          <w:rFonts w:ascii="Arial" w:hAnsi="Arial" w:cs="Arial"/>
          <w:b/>
          <w:bCs/>
          <w:u w:val="single"/>
        </w:rPr>
      </w:pPr>
      <w:r>
        <w:rPr>
          <w:rFonts w:ascii="Arial" w:hAnsi="Arial" w:cs="Arial"/>
          <w:b/>
          <w:bCs/>
          <w:u w:val="single"/>
        </w:rPr>
        <w:br w:type="page"/>
      </w:r>
    </w:p>
    <w:p w14:paraId="07178F1D" w14:textId="2DA1DE85" w:rsidR="00267C61" w:rsidRPr="00140C47" w:rsidRDefault="001D1654" w:rsidP="002C5903">
      <w:pPr>
        <w:spacing w:after="0" w:line="480" w:lineRule="auto"/>
        <w:rPr>
          <w:rFonts w:ascii="Arial" w:eastAsia="Times New Roman" w:hAnsi="Arial" w:cs="Arial"/>
          <w:lang w:eastAsia="en-IE"/>
        </w:rPr>
      </w:pPr>
      <w:r w:rsidRPr="00140C47">
        <w:rPr>
          <w:rFonts w:ascii="Arial" w:eastAsia="Times New Roman" w:hAnsi="Arial" w:cs="Arial"/>
          <w:lang w:eastAsia="en-IE"/>
        </w:rPr>
        <w:lastRenderedPageBreak/>
        <w:t xml:space="preserve">Internationally, </w:t>
      </w:r>
      <w:r w:rsidR="0070449B" w:rsidRPr="00140C47">
        <w:rPr>
          <w:rFonts w:ascii="Arial" w:eastAsia="Times New Roman" w:hAnsi="Arial" w:cs="Arial"/>
          <w:lang w:eastAsia="en-IE"/>
        </w:rPr>
        <w:t>nu</w:t>
      </w:r>
      <w:r w:rsidRPr="00140C47">
        <w:rPr>
          <w:rFonts w:ascii="Arial" w:eastAsia="Times New Roman" w:hAnsi="Arial" w:cs="Arial"/>
          <w:lang w:eastAsia="en-IE"/>
        </w:rPr>
        <w:t>rse</w:t>
      </w:r>
      <w:r w:rsidR="00F5141A" w:rsidRPr="00140C47">
        <w:rPr>
          <w:rFonts w:ascii="Arial" w:eastAsia="Times New Roman" w:hAnsi="Arial" w:cs="Arial"/>
          <w:lang w:eastAsia="en-IE"/>
        </w:rPr>
        <w:t xml:space="preserve"> education </w:t>
      </w:r>
      <w:r w:rsidR="0070449B" w:rsidRPr="00140C47">
        <w:rPr>
          <w:rFonts w:ascii="Arial" w:eastAsia="Times New Roman" w:hAnsi="Arial" w:cs="Arial"/>
          <w:lang w:eastAsia="en-IE"/>
        </w:rPr>
        <w:t>has</w:t>
      </w:r>
      <w:r w:rsidR="00F5141A" w:rsidRPr="00140C47">
        <w:rPr>
          <w:rFonts w:ascii="Arial" w:eastAsia="Times New Roman" w:hAnsi="Arial" w:cs="Arial"/>
          <w:lang w:eastAsia="en-IE"/>
        </w:rPr>
        <w:t xml:space="preserve"> evolved significantly</w:t>
      </w:r>
      <w:r w:rsidR="00267C61" w:rsidRPr="00140C47">
        <w:rPr>
          <w:rFonts w:ascii="Arial" w:eastAsia="Times New Roman" w:hAnsi="Arial" w:cs="Arial"/>
          <w:lang w:eastAsia="en-IE"/>
        </w:rPr>
        <w:t xml:space="preserve"> in recent years</w:t>
      </w:r>
      <w:r w:rsidR="00F5141A" w:rsidRPr="00140C47">
        <w:rPr>
          <w:rFonts w:ascii="Arial" w:eastAsia="Times New Roman" w:hAnsi="Arial" w:cs="Arial"/>
          <w:lang w:eastAsia="en-IE"/>
        </w:rPr>
        <w:t xml:space="preserve">, </w:t>
      </w:r>
      <w:r w:rsidR="00FB0C2B" w:rsidRPr="00140C47">
        <w:rPr>
          <w:rFonts w:ascii="Arial" w:eastAsia="Times New Roman" w:hAnsi="Arial" w:cs="Arial"/>
          <w:lang w:eastAsia="en-IE"/>
        </w:rPr>
        <w:t xml:space="preserve">in response to increasing </w:t>
      </w:r>
      <w:r w:rsidR="00A824FC" w:rsidRPr="00140C47">
        <w:rPr>
          <w:rFonts w:ascii="Arial" w:eastAsia="Times New Roman" w:hAnsi="Arial" w:cs="Arial"/>
          <w:lang w:eastAsia="en-IE"/>
        </w:rPr>
        <w:t xml:space="preserve">clinical </w:t>
      </w:r>
      <w:r w:rsidR="00366746" w:rsidRPr="00140C47">
        <w:rPr>
          <w:rFonts w:ascii="Arial" w:eastAsia="Times New Roman" w:hAnsi="Arial" w:cs="Arial"/>
          <w:lang w:eastAsia="en-IE"/>
        </w:rPr>
        <w:t>challeng</w:t>
      </w:r>
      <w:r w:rsidR="0011508F" w:rsidRPr="00140C47">
        <w:rPr>
          <w:rFonts w:ascii="Arial" w:eastAsia="Times New Roman" w:hAnsi="Arial" w:cs="Arial"/>
          <w:lang w:eastAsia="en-IE"/>
        </w:rPr>
        <w:t>es</w:t>
      </w:r>
      <w:r w:rsidR="00BC0FE0" w:rsidRPr="00140C47">
        <w:rPr>
          <w:rFonts w:ascii="Arial" w:eastAsia="Times New Roman" w:hAnsi="Arial" w:cs="Arial"/>
          <w:lang w:eastAsia="en-IE"/>
        </w:rPr>
        <w:t xml:space="preserve">, </w:t>
      </w:r>
      <w:r w:rsidR="00A824FC" w:rsidRPr="00140C47">
        <w:rPr>
          <w:rFonts w:ascii="Arial" w:eastAsia="Times New Roman" w:hAnsi="Arial" w:cs="Arial"/>
          <w:lang w:eastAsia="en-IE"/>
        </w:rPr>
        <w:t xml:space="preserve">and </w:t>
      </w:r>
      <w:r w:rsidR="00F5141A" w:rsidRPr="00140C47">
        <w:rPr>
          <w:rFonts w:ascii="Arial" w:eastAsia="Times New Roman" w:hAnsi="Arial" w:cs="Arial"/>
          <w:lang w:eastAsia="en-IE"/>
        </w:rPr>
        <w:t xml:space="preserve">a shift toward </w:t>
      </w:r>
      <w:r w:rsidR="00A824FC" w:rsidRPr="00140C47">
        <w:rPr>
          <w:rFonts w:ascii="Arial" w:eastAsia="Times New Roman" w:hAnsi="Arial" w:cs="Arial"/>
          <w:lang w:eastAsia="en-IE"/>
        </w:rPr>
        <w:t>student</w:t>
      </w:r>
      <w:r w:rsidR="00C362F0" w:rsidRPr="00140C47">
        <w:rPr>
          <w:rFonts w:ascii="Arial" w:eastAsia="Times New Roman" w:hAnsi="Arial" w:cs="Arial"/>
          <w:lang w:eastAsia="en-IE"/>
        </w:rPr>
        <w:t xml:space="preserve"> centred</w:t>
      </w:r>
      <w:r w:rsidR="007D2D88" w:rsidRPr="00140C47">
        <w:rPr>
          <w:rFonts w:ascii="Arial" w:eastAsia="Times New Roman" w:hAnsi="Arial" w:cs="Arial"/>
          <w:lang w:eastAsia="en-IE"/>
        </w:rPr>
        <w:t xml:space="preserve"> accessible</w:t>
      </w:r>
      <w:r w:rsidR="00A824FC" w:rsidRPr="00140C47">
        <w:rPr>
          <w:rFonts w:ascii="Arial" w:eastAsia="Times New Roman" w:hAnsi="Arial" w:cs="Arial"/>
          <w:lang w:eastAsia="en-IE"/>
        </w:rPr>
        <w:t xml:space="preserve"> learning </w:t>
      </w:r>
      <w:r w:rsidR="00F5141A" w:rsidRPr="00140C47">
        <w:rPr>
          <w:rFonts w:ascii="Arial" w:eastAsia="Times New Roman" w:hAnsi="Arial" w:cs="Arial"/>
          <w:lang w:eastAsia="en-IE"/>
        </w:rPr>
        <w:t xml:space="preserve">across both academic and clinical environments (Berg &amp; Lepp 2023). Podcasting, as an </w:t>
      </w:r>
      <w:r w:rsidR="0078780F" w:rsidRPr="00140C47">
        <w:rPr>
          <w:rFonts w:ascii="Arial" w:eastAsia="Times New Roman" w:hAnsi="Arial" w:cs="Arial"/>
          <w:lang w:eastAsia="en-IE"/>
        </w:rPr>
        <w:t xml:space="preserve">innovative, </w:t>
      </w:r>
      <w:r w:rsidR="00F5141A" w:rsidRPr="00140C47">
        <w:rPr>
          <w:rFonts w:ascii="Arial" w:eastAsia="Times New Roman" w:hAnsi="Arial" w:cs="Arial"/>
          <w:lang w:eastAsia="en-IE"/>
        </w:rPr>
        <w:t>accessible and cost-effective technology, offers flexible educational content delivery without the need for physical space or traditional scheduling</w:t>
      </w:r>
      <w:r w:rsidR="004E7FAB" w:rsidRPr="00140C47">
        <w:rPr>
          <w:rFonts w:ascii="Arial" w:eastAsia="Times New Roman" w:hAnsi="Arial" w:cs="Arial"/>
          <w:lang w:eastAsia="en-IE"/>
        </w:rPr>
        <w:t xml:space="preserve">. </w:t>
      </w:r>
      <w:r w:rsidR="00267C61" w:rsidRPr="00140C47">
        <w:rPr>
          <w:rFonts w:ascii="Arial" w:eastAsia="Times New Roman" w:hAnsi="Arial" w:cs="Arial"/>
          <w:lang w:eastAsia="en-IE"/>
        </w:rPr>
        <w:t xml:space="preserve">It has been shown to be </w:t>
      </w:r>
      <w:r w:rsidR="00D4537A" w:rsidRPr="00140C47">
        <w:rPr>
          <w:rFonts w:ascii="Arial" w:eastAsia="Times New Roman" w:hAnsi="Arial" w:cs="Arial"/>
          <w:lang w:eastAsia="en-IE"/>
        </w:rPr>
        <w:t>an effective</w:t>
      </w:r>
      <w:r w:rsidR="00532A1D" w:rsidRPr="00140C47">
        <w:rPr>
          <w:rFonts w:ascii="Arial" w:eastAsia="Times New Roman" w:hAnsi="Arial" w:cs="Arial"/>
          <w:lang w:eastAsia="en-IE"/>
        </w:rPr>
        <w:t xml:space="preserve">, accessible and </w:t>
      </w:r>
      <w:r w:rsidR="00267C61" w:rsidRPr="00140C47">
        <w:rPr>
          <w:rFonts w:ascii="Arial" w:eastAsia="Times New Roman" w:hAnsi="Arial" w:cs="Arial"/>
          <w:lang w:eastAsia="en-IE"/>
        </w:rPr>
        <w:t>time-efficient</w:t>
      </w:r>
      <w:r w:rsidR="0055797A" w:rsidRPr="00140C47">
        <w:rPr>
          <w:rFonts w:ascii="Arial" w:eastAsia="Times New Roman" w:hAnsi="Arial" w:cs="Arial"/>
          <w:lang w:eastAsia="en-IE"/>
        </w:rPr>
        <w:t xml:space="preserve"> </w:t>
      </w:r>
      <w:r w:rsidR="00532A1D" w:rsidRPr="00140C47">
        <w:rPr>
          <w:rFonts w:ascii="Arial" w:eastAsia="Times New Roman" w:hAnsi="Arial" w:cs="Arial"/>
          <w:lang w:eastAsia="en-IE"/>
        </w:rPr>
        <w:t>pedagogical tool (</w:t>
      </w:r>
      <w:r w:rsidR="002250E5" w:rsidRPr="00140C47">
        <w:rPr>
          <w:rFonts w:ascii="Arial" w:eastAsia="Times New Roman" w:hAnsi="Arial" w:cs="Arial"/>
          <w:lang w:eastAsia="en-IE"/>
        </w:rPr>
        <w:t xml:space="preserve">Furtado Firmino et al 2025) </w:t>
      </w:r>
      <w:r w:rsidR="00D05523" w:rsidRPr="00140C47">
        <w:rPr>
          <w:rFonts w:ascii="Arial" w:eastAsia="Times New Roman" w:hAnsi="Arial" w:cs="Arial"/>
          <w:lang w:eastAsia="en-IE"/>
        </w:rPr>
        <w:t xml:space="preserve">and its </w:t>
      </w:r>
      <w:r w:rsidR="0087030E" w:rsidRPr="00140C47">
        <w:rPr>
          <w:rFonts w:ascii="Arial" w:eastAsia="Times New Roman" w:hAnsi="Arial" w:cs="Arial"/>
          <w:lang w:eastAsia="en-IE"/>
        </w:rPr>
        <w:t xml:space="preserve">recent </w:t>
      </w:r>
      <w:r w:rsidR="00C53F50" w:rsidRPr="00140C47">
        <w:rPr>
          <w:rFonts w:ascii="Arial" w:eastAsia="Times New Roman" w:hAnsi="Arial" w:cs="Arial"/>
          <w:lang w:eastAsia="en-IE"/>
        </w:rPr>
        <w:t xml:space="preserve">exponential international growth </w:t>
      </w:r>
      <w:r w:rsidR="00D05523" w:rsidRPr="00140C47">
        <w:rPr>
          <w:rFonts w:ascii="Arial" w:eastAsia="Times New Roman" w:hAnsi="Arial" w:cs="Arial"/>
          <w:lang w:eastAsia="en-IE"/>
        </w:rPr>
        <w:t xml:space="preserve">within </w:t>
      </w:r>
      <w:r w:rsidR="00C53F50" w:rsidRPr="00140C47">
        <w:rPr>
          <w:rFonts w:ascii="Arial" w:eastAsia="Times New Roman" w:hAnsi="Arial" w:cs="Arial"/>
          <w:lang w:eastAsia="en-IE"/>
        </w:rPr>
        <w:t xml:space="preserve">nursing </w:t>
      </w:r>
      <w:r w:rsidR="009D63DE" w:rsidRPr="00140C47">
        <w:rPr>
          <w:rFonts w:ascii="Arial" w:eastAsia="Times New Roman" w:hAnsi="Arial" w:cs="Arial"/>
          <w:lang w:eastAsia="en-IE"/>
        </w:rPr>
        <w:t xml:space="preserve">and healthcare </w:t>
      </w:r>
      <w:r w:rsidR="00D64DB4" w:rsidRPr="00140C47">
        <w:rPr>
          <w:rFonts w:ascii="Arial" w:eastAsia="Times New Roman" w:hAnsi="Arial" w:cs="Arial"/>
          <w:lang w:eastAsia="en-IE"/>
        </w:rPr>
        <w:t xml:space="preserve">worldwide </w:t>
      </w:r>
      <w:r w:rsidR="00B56CB9" w:rsidRPr="00140C47">
        <w:rPr>
          <w:rFonts w:ascii="Arial" w:eastAsia="Times New Roman" w:hAnsi="Arial" w:cs="Arial"/>
          <w:lang w:eastAsia="en-IE"/>
        </w:rPr>
        <w:t>serves as evidence of its utility</w:t>
      </w:r>
      <w:r w:rsidR="003341B6" w:rsidRPr="00140C47">
        <w:rPr>
          <w:rFonts w:ascii="Arial" w:eastAsia="Times New Roman" w:hAnsi="Arial" w:cs="Arial"/>
          <w:lang w:eastAsia="en-IE"/>
        </w:rPr>
        <w:t xml:space="preserve"> </w:t>
      </w:r>
      <w:r w:rsidR="00593152" w:rsidRPr="00140C47">
        <w:rPr>
          <w:rFonts w:ascii="Arial" w:eastAsia="Times New Roman" w:hAnsi="Arial" w:cs="Arial"/>
          <w:lang w:eastAsia="en-IE"/>
        </w:rPr>
        <w:t>and popularity</w:t>
      </w:r>
      <w:r w:rsidR="00D05523" w:rsidRPr="00140C47">
        <w:rPr>
          <w:rFonts w:ascii="Arial" w:eastAsia="Times New Roman" w:hAnsi="Arial" w:cs="Arial"/>
          <w:lang w:eastAsia="en-IE"/>
        </w:rPr>
        <w:t>.</w:t>
      </w:r>
      <w:r w:rsidR="00D015E3" w:rsidRPr="00140C47">
        <w:rPr>
          <w:rFonts w:ascii="Arial" w:eastAsia="Times New Roman" w:hAnsi="Arial" w:cs="Arial"/>
          <w:lang w:eastAsia="en-IE"/>
        </w:rPr>
        <w:t xml:space="preserve"> </w:t>
      </w:r>
    </w:p>
    <w:p w14:paraId="0D23C4EE" w14:textId="5CA29D06" w:rsidR="00572A72" w:rsidRPr="00140C47" w:rsidRDefault="003C705C" w:rsidP="002C5903">
      <w:pPr>
        <w:pStyle w:val="NormalWeb"/>
        <w:shd w:val="clear" w:color="auto" w:fill="FFFFFF"/>
        <w:spacing w:after="150" w:line="480" w:lineRule="auto"/>
        <w:rPr>
          <w:rFonts w:ascii="Arial" w:eastAsiaTheme="minorHAnsi" w:hAnsi="Arial" w:cs="Arial"/>
          <w:sz w:val="22"/>
          <w:szCs w:val="22"/>
          <w:lang w:eastAsia="en-US"/>
        </w:rPr>
      </w:pPr>
      <w:r w:rsidRPr="00140C47">
        <w:rPr>
          <w:rFonts w:ascii="Arial" w:hAnsi="Arial" w:cs="Arial"/>
          <w:sz w:val="22"/>
          <w:szCs w:val="22"/>
        </w:rPr>
        <w:t>Irish audiences are particularly receptive to podcasts, with the Reuters Institute (2022) reporting that Ireland has the highest podcast listenership globally.</w:t>
      </w:r>
      <w:r w:rsidR="001E2F3C" w:rsidRPr="00140C47">
        <w:rPr>
          <w:rFonts w:ascii="Arial" w:hAnsi="Arial" w:cs="Arial"/>
          <w:sz w:val="22"/>
          <w:szCs w:val="22"/>
        </w:rPr>
        <w:t xml:space="preserve"> </w:t>
      </w:r>
      <w:r w:rsidR="00FE6C7B" w:rsidRPr="00140C47">
        <w:rPr>
          <w:rFonts w:ascii="Arial" w:hAnsi="Arial" w:cs="Arial"/>
          <w:sz w:val="22"/>
          <w:szCs w:val="22"/>
        </w:rPr>
        <w:t xml:space="preserve">Additionally, </w:t>
      </w:r>
      <w:r w:rsidR="002E416B" w:rsidRPr="00140C47">
        <w:rPr>
          <w:rFonts w:ascii="Arial" w:hAnsi="Arial" w:cs="Arial"/>
          <w:sz w:val="22"/>
          <w:szCs w:val="22"/>
        </w:rPr>
        <w:t xml:space="preserve">high satisfaction </w:t>
      </w:r>
      <w:r w:rsidR="00FE6C7B" w:rsidRPr="00140C47">
        <w:rPr>
          <w:rFonts w:ascii="Arial" w:hAnsi="Arial" w:cs="Arial"/>
          <w:sz w:val="22"/>
          <w:szCs w:val="22"/>
        </w:rPr>
        <w:t xml:space="preserve">rates </w:t>
      </w:r>
      <w:r w:rsidR="002E416B" w:rsidRPr="00140C47">
        <w:rPr>
          <w:rFonts w:ascii="Arial" w:hAnsi="Arial" w:cs="Arial"/>
          <w:sz w:val="22"/>
          <w:szCs w:val="22"/>
        </w:rPr>
        <w:t>amongst student</w:t>
      </w:r>
      <w:r w:rsidR="00F828AE" w:rsidRPr="00140C47">
        <w:rPr>
          <w:rFonts w:ascii="Arial" w:hAnsi="Arial" w:cs="Arial"/>
          <w:sz w:val="22"/>
          <w:szCs w:val="22"/>
        </w:rPr>
        <w:t xml:space="preserve">s with this pedagogical innovation </w:t>
      </w:r>
      <w:r w:rsidR="00FE6C7B" w:rsidRPr="00140C47">
        <w:rPr>
          <w:rFonts w:ascii="Arial" w:hAnsi="Arial" w:cs="Arial"/>
          <w:sz w:val="22"/>
          <w:szCs w:val="22"/>
        </w:rPr>
        <w:t xml:space="preserve">has </w:t>
      </w:r>
      <w:r w:rsidR="00F828AE" w:rsidRPr="00140C47">
        <w:rPr>
          <w:rFonts w:ascii="Arial" w:hAnsi="Arial" w:cs="Arial"/>
          <w:sz w:val="22"/>
          <w:szCs w:val="22"/>
        </w:rPr>
        <w:t xml:space="preserve">also </w:t>
      </w:r>
      <w:r w:rsidR="00FE6C7B" w:rsidRPr="00140C47">
        <w:rPr>
          <w:rFonts w:ascii="Arial" w:hAnsi="Arial" w:cs="Arial"/>
          <w:sz w:val="22"/>
          <w:szCs w:val="22"/>
        </w:rPr>
        <w:t xml:space="preserve">been identified </w:t>
      </w:r>
      <w:r w:rsidR="00F828AE" w:rsidRPr="00140C47">
        <w:rPr>
          <w:rFonts w:ascii="Arial" w:hAnsi="Arial" w:cs="Arial"/>
          <w:sz w:val="22"/>
          <w:szCs w:val="22"/>
        </w:rPr>
        <w:t xml:space="preserve">(Burke &amp; Cody 2014, Hargett, 2018).   </w:t>
      </w:r>
      <w:r w:rsidR="005E61E4" w:rsidRPr="00140C47">
        <w:rPr>
          <w:rFonts w:ascii="Arial" w:hAnsi="Arial" w:cs="Arial"/>
          <w:sz w:val="22"/>
          <w:szCs w:val="22"/>
        </w:rPr>
        <w:t>“</w:t>
      </w:r>
      <w:r w:rsidR="006909C3" w:rsidRPr="00140C47">
        <w:rPr>
          <w:rFonts w:ascii="Arial" w:hAnsi="Arial" w:cs="Arial"/>
          <w:sz w:val="22"/>
          <w:szCs w:val="22"/>
        </w:rPr>
        <w:t xml:space="preserve">The Handover" </w:t>
      </w:r>
      <w:r w:rsidR="006E39C5" w:rsidRPr="00140C47">
        <w:rPr>
          <w:rFonts w:ascii="Arial" w:hAnsi="Arial" w:cs="Arial"/>
          <w:sz w:val="22"/>
          <w:szCs w:val="22"/>
        </w:rPr>
        <w:t>i</w:t>
      </w:r>
      <w:r w:rsidR="005E61E4" w:rsidRPr="00140C47">
        <w:rPr>
          <w:rFonts w:ascii="Arial" w:hAnsi="Arial" w:cs="Arial"/>
          <w:sz w:val="22"/>
          <w:szCs w:val="22"/>
        </w:rPr>
        <w:t xml:space="preserve">s </w:t>
      </w:r>
      <w:r w:rsidR="006909C3" w:rsidRPr="00140C47">
        <w:rPr>
          <w:rFonts w:ascii="Arial" w:hAnsi="Arial" w:cs="Arial"/>
          <w:sz w:val="22"/>
          <w:szCs w:val="22"/>
        </w:rPr>
        <w:t>the first podcast</w:t>
      </w:r>
      <w:r w:rsidR="00321305" w:rsidRPr="00140C47">
        <w:rPr>
          <w:rFonts w:ascii="Arial" w:hAnsi="Arial" w:cs="Arial"/>
          <w:sz w:val="22"/>
          <w:szCs w:val="22"/>
        </w:rPr>
        <w:t xml:space="preserve"> series dedicated to student nurses</w:t>
      </w:r>
      <w:r w:rsidR="006909C3" w:rsidRPr="00140C47">
        <w:rPr>
          <w:rFonts w:ascii="Arial" w:hAnsi="Arial" w:cs="Arial"/>
          <w:sz w:val="22"/>
          <w:szCs w:val="22"/>
        </w:rPr>
        <w:t xml:space="preserve"> in Ireland</w:t>
      </w:r>
      <w:r w:rsidR="005E61E4" w:rsidRPr="00140C47">
        <w:rPr>
          <w:rFonts w:ascii="Arial" w:hAnsi="Arial" w:cs="Arial"/>
          <w:sz w:val="22"/>
          <w:szCs w:val="22"/>
        </w:rPr>
        <w:t>.  It</w:t>
      </w:r>
      <w:r w:rsidR="006909C3" w:rsidRPr="00140C47">
        <w:rPr>
          <w:rFonts w:ascii="Arial" w:hAnsi="Arial" w:cs="Arial"/>
          <w:sz w:val="22"/>
          <w:szCs w:val="22"/>
        </w:rPr>
        <w:t xml:space="preserve"> was created, developed and led by Erika Jones, a Clinical Placement Co-Ordinator based in St James’s Hospital </w:t>
      </w:r>
      <w:r w:rsidR="009B7AD1" w:rsidRPr="00140C47">
        <w:rPr>
          <w:rFonts w:ascii="Arial" w:hAnsi="Arial" w:cs="Arial"/>
          <w:sz w:val="22"/>
          <w:szCs w:val="22"/>
        </w:rPr>
        <w:t xml:space="preserve">Dublin, a large tertiary hospital based in the </w:t>
      </w:r>
      <w:r w:rsidR="006B2AD8" w:rsidRPr="00140C47">
        <w:rPr>
          <w:rFonts w:ascii="Arial" w:hAnsi="Arial" w:cs="Arial"/>
          <w:sz w:val="22"/>
          <w:szCs w:val="22"/>
        </w:rPr>
        <w:t xml:space="preserve">Republic of Ireland.  </w:t>
      </w:r>
      <w:r w:rsidR="00572A72" w:rsidRPr="00140C47">
        <w:rPr>
          <w:rFonts w:ascii="Arial" w:eastAsiaTheme="minorHAnsi" w:hAnsi="Arial" w:cs="Arial"/>
          <w:sz w:val="22"/>
          <w:szCs w:val="22"/>
          <w:lang w:eastAsia="en-US"/>
        </w:rPr>
        <w:t xml:space="preserve">The podcast format was chosen for its </w:t>
      </w:r>
      <w:r w:rsidR="001154C1" w:rsidRPr="00140C47">
        <w:rPr>
          <w:rFonts w:ascii="Arial" w:eastAsiaTheme="minorHAnsi" w:hAnsi="Arial" w:cs="Arial"/>
          <w:sz w:val="22"/>
          <w:szCs w:val="22"/>
          <w:lang w:eastAsia="en-US"/>
        </w:rPr>
        <w:t>flexibility</w:t>
      </w:r>
      <w:r w:rsidR="00572A72" w:rsidRPr="00140C47">
        <w:rPr>
          <w:rFonts w:ascii="Arial" w:eastAsiaTheme="minorHAnsi" w:hAnsi="Arial" w:cs="Arial"/>
          <w:sz w:val="22"/>
          <w:szCs w:val="22"/>
          <w:lang w:eastAsia="en-US"/>
        </w:rPr>
        <w:t xml:space="preserve"> and convenience, allowing students to engage with the content on their own time, whether during commutes or between classes</w:t>
      </w:r>
      <w:r w:rsidR="001154C1" w:rsidRPr="00140C47">
        <w:rPr>
          <w:rFonts w:ascii="Arial" w:eastAsiaTheme="minorHAnsi" w:hAnsi="Arial" w:cs="Arial"/>
          <w:sz w:val="22"/>
          <w:szCs w:val="22"/>
          <w:lang w:eastAsia="en-US"/>
        </w:rPr>
        <w:t xml:space="preserve"> thus supporting continuous learning without disrupting clinical duties or personal lives</w:t>
      </w:r>
      <w:r w:rsidR="007570F6" w:rsidRPr="00140C47">
        <w:rPr>
          <w:rFonts w:ascii="Arial" w:eastAsiaTheme="minorHAnsi" w:hAnsi="Arial" w:cs="Arial"/>
          <w:sz w:val="22"/>
          <w:szCs w:val="22"/>
          <w:lang w:eastAsia="en-US"/>
        </w:rPr>
        <w:t xml:space="preserve"> (</w:t>
      </w:r>
      <w:r w:rsidR="007570F6" w:rsidRPr="00140C47">
        <w:rPr>
          <w:rFonts w:ascii="Arial" w:hAnsi="Arial" w:cs="Arial"/>
          <w:sz w:val="22"/>
          <w:szCs w:val="22"/>
        </w:rPr>
        <w:t>Lee et al 2022)</w:t>
      </w:r>
      <w:r w:rsidR="00572A72" w:rsidRPr="00140C47">
        <w:rPr>
          <w:rFonts w:ascii="Arial" w:eastAsiaTheme="minorHAnsi" w:hAnsi="Arial" w:cs="Arial"/>
          <w:sz w:val="22"/>
          <w:szCs w:val="22"/>
          <w:lang w:eastAsia="en-US"/>
        </w:rPr>
        <w:t xml:space="preserve">.  </w:t>
      </w:r>
    </w:p>
    <w:p w14:paraId="45D70515" w14:textId="5E2C5CDE" w:rsidR="007E16A6" w:rsidRPr="00140C47" w:rsidRDefault="005B4BDC" w:rsidP="002C5903">
      <w:pPr>
        <w:pStyle w:val="NormalWeb"/>
        <w:shd w:val="clear" w:color="auto" w:fill="FFFFFF"/>
        <w:spacing w:after="150" w:line="480" w:lineRule="auto"/>
        <w:rPr>
          <w:rFonts w:ascii="Arial" w:eastAsiaTheme="minorHAnsi" w:hAnsi="Arial" w:cs="Arial"/>
          <w:i/>
          <w:iCs/>
          <w:sz w:val="22"/>
          <w:szCs w:val="22"/>
          <w:lang w:eastAsia="en-US"/>
        </w:rPr>
      </w:pPr>
      <w:r w:rsidRPr="00140C47">
        <w:rPr>
          <w:rFonts w:ascii="Arial" w:hAnsi="Arial" w:cs="Arial"/>
          <w:sz w:val="22"/>
          <w:szCs w:val="22"/>
        </w:rPr>
        <w:t xml:space="preserve">The </w:t>
      </w:r>
      <w:r w:rsidR="00891CEB" w:rsidRPr="00140C47">
        <w:rPr>
          <w:rFonts w:ascii="Arial" w:hAnsi="Arial" w:cs="Arial"/>
          <w:sz w:val="22"/>
          <w:szCs w:val="22"/>
        </w:rPr>
        <w:t xml:space="preserve">student-led </w:t>
      </w:r>
      <w:r w:rsidRPr="00140C47">
        <w:rPr>
          <w:rFonts w:ascii="Arial" w:hAnsi="Arial" w:cs="Arial"/>
          <w:sz w:val="22"/>
          <w:szCs w:val="22"/>
        </w:rPr>
        <w:t xml:space="preserve">content was </w:t>
      </w:r>
      <w:r w:rsidR="0059197C" w:rsidRPr="00140C47">
        <w:rPr>
          <w:rFonts w:ascii="Arial" w:hAnsi="Arial" w:cs="Arial"/>
          <w:sz w:val="22"/>
          <w:szCs w:val="22"/>
        </w:rPr>
        <w:t xml:space="preserve">initially </w:t>
      </w:r>
      <w:r w:rsidRPr="00140C47">
        <w:rPr>
          <w:rFonts w:ascii="Arial" w:hAnsi="Arial" w:cs="Arial"/>
          <w:sz w:val="22"/>
          <w:szCs w:val="22"/>
        </w:rPr>
        <w:t xml:space="preserve">curated based on the results of a survey </w:t>
      </w:r>
      <w:r w:rsidR="0086557C" w:rsidRPr="00140C47">
        <w:rPr>
          <w:rFonts w:ascii="Arial" w:hAnsi="Arial" w:cs="Arial"/>
          <w:sz w:val="22"/>
          <w:szCs w:val="22"/>
        </w:rPr>
        <w:t>of</w:t>
      </w:r>
      <w:r w:rsidRPr="00140C47">
        <w:rPr>
          <w:rFonts w:ascii="Arial" w:hAnsi="Arial" w:cs="Arial"/>
          <w:sz w:val="22"/>
          <w:szCs w:val="22"/>
        </w:rPr>
        <w:t xml:space="preserve"> student nurses</w:t>
      </w:r>
      <w:r w:rsidR="0059197C" w:rsidRPr="00140C47">
        <w:rPr>
          <w:rFonts w:ascii="Arial" w:hAnsi="Arial" w:cs="Arial"/>
          <w:sz w:val="22"/>
          <w:szCs w:val="22"/>
        </w:rPr>
        <w:t xml:space="preserve"> </w:t>
      </w:r>
      <w:r w:rsidR="00C14C9E" w:rsidRPr="00140C47">
        <w:rPr>
          <w:rFonts w:ascii="Arial" w:hAnsi="Arial" w:cs="Arial"/>
          <w:sz w:val="22"/>
          <w:szCs w:val="22"/>
        </w:rPr>
        <w:t xml:space="preserve">working </w:t>
      </w:r>
      <w:r w:rsidR="00E339A0" w:rsidRPr="00140C47">
        <w:rPr>
          <w:rFonts w:ascii="Arial" w:hAnsi="Arial" w:cs="Arial"/>
          <w:sz w:val="22"/>
          <w:szCs w:val="22"/>
        </w:rPr>
        <w:t xml:space="preserve">in </w:t>
      </w:r>
      <w:r w:rsidR="00FB5E4A" w:rsidRPr="00140C47">
        <w:rPr>
          <w:rFonts w:ascii="Arial" w:hAnsi="Arial" w:cs="Arial"/>
          <w:sz w:val="22"/>
          <w:szCs w:val="22"/>
        </w:rPr>
        <w:t>St James’s Hospital</w:t>
      </w:r>
      <w:r w:rsidR="0022086D" w:rsidRPr="00140C47">
        <w:rPr>
          <w:rFonts w:ascii="Arial" w:hAnsi="Arial" w:cs="Arial"/>
          <w:sz w:val="22"/>
          <w:szCs w:val="22"/>
        </w:rPr>
        <w:t xml:space="preserve"> Dublin</w:t>
      </w:r>
      <w:r w:rsidR="00FB5E4A" w:rsidRPr="00140C47">
        <w:rPr>
          <w:rFonts w:ascii="Arial" w:hAnsi="Arial" w:cs="Arial"/>
          <w:sz w:val="22"/>
          <w:szCs w:val="22"/>
        </w:rPr>
        <w:t xml:space="preserve">, </w:t>
      </w:r>
      <w:r w:rsidR="00E339A0" w:rsidRPr="00140C47">
        <w:rPr>
          <w:rFonts w:ascii="Arial" w:hAnsi="Arial" w:cs="Arial"/>
          <w:sz w:val="22"/>
          <w:szCs w:val="22"/>
        </w:rPr>
        <w:t>a large tertiary hospital in the Republic of Ireland in 2023</w:t>
      </w:r>
      <w:r w:rsidR="00C14C9E" w:rsidRPr="00140C47">
        <w:rPr>
          <w:rFonts w:ascii="Arial" w:hAnsi="Arial" w:cs="Arial"/>
          <w:sz w:val="22"/>
          <w:szCs w:val="22"/>
        </w:rPr>
        <w:t>.  Of the 80 individuals surveyed</w:t>
      </w:r>
      <w:r w:rsidR="00C20FD6" w:rsidRPr="00140C47">
        <w:rPr>
          <w:rFonts w:ascii="Arial" w:hAnsi="Arial" w:cs="Arial"/>
          <w:sz w:val="22"/>
          <w:szCs w:val="22"/>
        </w:rPr>
        <w:t xml:space="preserve"> in an anonymised survey</w:t>
      </w:r>
      <w:r w:rsidR="00C14C9E" w:rsidRPr="00140C47">
        <w:rPr>
          <w:rFonts w:ascii="Arial" w:hAnsi="Arial" w:cs="Arial"/>
          <w:sz w:val="22"/>
          <w:szCs w:val="22"/>
        </w:rPr>
        <w:t xml:space="preserve">, </w:t>
      </w:r>
      <w:r w:rsidR="00B04463" w:rsidRPr="00140C47">
        <w:rPr>
          <w:rFonts w:ascii="Arial" w:hAnsi="Arial" w:cs="Arial"/>
          <w:sz w:val="22"/>
          <w:szCs w:val="22"/>
        </w:rPr>
        <w:t xml:space="preserve">79 </w:t>
      </w:r>
      <w:r w:rsidR="00FD660D" w:rsidRPr="00140C47">
        <w:rPr>
          <w:rFonts w:ascii="Arial" w:hAnsi="Arial" w:cs="Arial"/>
          <w:sz w:val="22"/>
          <w:szCs w:val="22"/>
        </w:rPr>
        <w:t xml:space="preserve">participants </w:t>
      </w:r>
      <w:r w:rsidR="00E339A0" w:rsidRPr="00140C47">
        <w:rPr>
          <w:rFonts w:ascii="Arial" w:hAnsi="Arial" w:cs="Arial"/>
          <w:sz w:val="22"/>
          <w:szCs w:val="22"/>
        </w:rPr>
        <w:t>expressed</w:t>
      </w:r>
      <w:r w:rsidR="00211CCB" w:rsidRPr="00140C47">
        <w:rPr>
          <w:rFonts w:ascii="Arial" w:hAnsi="Arial" w:cs="Arial"/>
          <w:sz w:val="22"/>
          <w:szCs w:val="22"/>
        </w:rPr>
        <w:t xml:space="preserve"> a</w:t>
      </w:r>
      <w:r w:rsidR="00E339A0" w:rsidRPr="00140C47">
        <w:rPr>
          <w:rFonts w:ascii="Arial" w:hAnsi="Arial" w:cs="Arial"/>
          <w:sz w:val="22"/>
          <w:szCs w:val="22"/>
        </w:rPr>
        <w:t xml:space="preserve"> strong interest </w:t>
      </w:r>
      <w:r w:rsidR="00FD660D" w:rsidRPr="00140C47">
        <w:rPr>
          <w:rFonts w:ascii="Arial" w:hAnsi="Arial" w:cs="Arial"/>
          <w:sz w:val="22"/>
          <w:szCs w:val="22"/>
        </w:rPr>
        <w:t xml:space="preserve">highlighting </w:t>
      </w:r>
      <w:r w:rsidR="00B04463" w:rsidRPr="00140C47">
        <w:rPr>
          <w:rFonts w:ascii="Arial" w:eastAsiaTheme="minorHAnsi" w:hAnsi="Arial" w:cs="Arial"/>
          <w:sz w:val="22"/>
          <w:szCs w:val="22"/>
          <w:lang w:eastAsia="en-US"/>
        </w:rPr>
        <w:t xml:space="preserve">specific content areas </w:t>
      </w:r>
      <w:r w:rsidR="00FD660D" w:rsidRPr="00140C47">
        <w:rPr>
          <w:rFonts w:ascii="Arial" w:eastAsiaTheme="minorHAnsi" w:hAnsi="Arial" w:cs="Arial"/>
          <w:sz w:val="22"/>
          <w:szCs w:val="22"/>
          <w:lang w:eastAsia="en-US"/>
        </w:rPr>
        <w:t xml:space="preserve">such as </w:t>
      </w:r>
      <w:r w:rsidR="00B04463" w:rsidRPr="00140C47">
        <w:rPr>
          <w:rFonts w:ascii="Arial" w:eastAsiaTheme="minorHAnsi" w:hAnsi="Arial" w:cs="Arial"/>
          <w:sz w:val="22"/>
          <w:szCs w:val="22"/>
          <w:lang w:eastAsia="en-US"/>
        </w:rPr>
        <w:t xml:space="preserve">transitioning to clinical practice, managing stress, and career planning. </w:t>
      </w:r>
      <w:r w:rsidR="007E16A6" w:rsidRPr="00140C47">
        <w:rPr>
          <w:rFonts w:ascii="Arial" w:eastAsiaTheme="minorHAnsi" w:hAnsi="Arial" w:cs="Arial"/>
          <w:sz w:val="22"/>
          <w:szCs w:val="22"/>
          <w:lang w:eastAsia="en-US"/>
        </w:rPr>
        <w:t>Some quotes from student</w:t>
      </w:r>
      <w:r w:rsidR="00211CCB" w:rsidRPr="00140C47">
        <w:rPr>
          <w:rFonts w:ascii="Arial" w:eastAsiaTheme="minorHAnsi" w:hAnsi="Arial" w:cs="Arial"/>
          <w:sz w:val="22"/>
          <w:szCs w:val="22"/>
          <w:lang w:eastAsia="en-US"/>
        </w:rPr>
        <w:t xml:space="preserve">s identified in this initial </w:t>
      </w:r>
      <w:r w:rsidR="007E16A6" w:rsidRPr="00140C47">
        <w:rPr>
          <w:rFonts w:ascii="Arial" w:eastAsiaTheme="minorHAnsi" w:hAnsi="Arial" w:cs="Arial"/>
          <w:sz w:val="22"/>
          <w:szCs w:val="22"/>
          <w:lang w:eastAsia="en-US"/>
        </w:rPr>
        <w:t>survey include</w:t>
      </w:r>
      <w:r w:rsidR="00211CCB" w:rsidRPr="00140C47">
        <w:rPr>
          <w:rFonts w:ascii="Arial" w:eastAsiaTheme="minorHAnsi" w:hAnsi="Arial" w:cs="Arial"/>
          <w:sz w:val="22"/>
          <w:szCs w:val="22"/>
          <w:lang w:eastAsia="en-US"/>
        </w:rPr>
        <w:t xml:space="preserve">d </w:t>
      </w:r>
      <w:r w:rsidR="00D24484" w:rsidRPr="00140C47">
        <w:rPr>
          <w:rFonts w:ascii="Arial" w:eastAsiaTheme="minorHAnsi" w:hAnsi="Arial" w:cs="Arial"/>
          <w:sz w:val="22"/>
          <w:szCs w:val="22"/>
          <w:lang w:eastAsia="en-US"/>
        </w:rPr>
        <w:t>“</w:t>
      </w:r>
      <w:r w:rsidR="007E16A6" w:rsidRPr="00140C47">
        <w:rPr>
          <w:rFonts w:ascii="Arial" w:eastAsiaTheme="minorHAnsi" w:hAnsi="Arial" w:cs="Arial"/>
          <w:i/>
          <w:iCs/>
          <w:sz w:val="22"/>
          <w:szCs w:val="22"/>
          <w:lang w:eastAsia="en-US"/>
        </w:rPr>
        <w:t>This is great. I’ve wanted to listen to podcasts for Irish nursing students as I can’t relate to everything in the American ones!”</w:t>
      </w:r>
      <w:r w:rsidR="00D24484" w:rsidRPr="00140C47">
        <w:rPr>
          <w:rFonts w:ascii="Arial" w:eastAsiaTheme="minorHAnsi" w:hAnsi="Arial" w:cs="Arial"/>
          <w:i/>
          <w:iCs/>
          <w:sz w:val="22"/>
          <w:szCs w:val="22"/>
          <w:lang w:eastAsia="en-US"/>
        </w:rPr>
        <w:t xml:space="preserve"> and </w:t>
      </w:r>
      <w:r w:rsidR="007E16A6" w:rsidRPr="00140C47">
        <w:rPr>
          <w:rFonts w:ascii="Arial" w:eastAsiaTheme="minorHAnsi" w:hAnsi="Arial" w:cs="Arial"/>
          <w:i/>
          <w:iCs/>
          <w:sz w:val="22"/>
          <w:szCs w:val="22"/>
          <w:lang w:eastAsia="en-US"/>
        </w:rPr>
        <w:t xml:space="preserve">‘“Amazing idea! I think it’s </w:t>
      </w:r>
      <w:proofErr w:type="gramStart"/>
      <w:r w:rsidR="007E16A6" w:rsidRPr="00140C47">
        <w:rPr>
          <w:rFonts w:ascii="Arial" w:eastAsiaTheme="minorHAnsi" w:hAnsi="Arial" w:cs="Arial"/>
          <w:i/>
          <w:iCs/>
          <w:sz w:val="22"/>
          <w:szCs w:val="22"/>
          <w:lang w:eastAsia="en-US"/>
        </w:rPr>
        <w:t>really important</w:t>
      </w:r>
      <w:proofErr w:type="gramEnd"/>
      <w:r w:rsidR="007E16A6" w:rsidRPr="00140C47">
        <w:rPr>
          <w:rFonts w:ascii="Arial" w:eastAsiaTheme="minorHAnsi" w:hAnsi="Arial" w:cs="Arial"/>
          <w:i/>
          <w:iCs/>
          <w:sz w:val="22"/>
          <w:szCs w:val="22"/>
          <w:lang w:eastAsia="en-US"/>
        </w:rPr>
        <w:t xml:space="preserve"> that students get an outlet to express how we feel and share our experiences and also for perspective students to get insight.”’</w:t>
      </w:r>
    </w:p>
    <w:p w14:paraId="2EA5AC8B" w14:textId="4441C5C2" w:rsidR="00CB6417" w:rsidRPr="00140C47" w:rsidRDefault="00760067" w:rsidP="002C5903">
      <w:pPr>
        <w:spacing w:after="0" w:line="480" w:lineRule="auto"/>
        <w:rPr>
          <w:rFonts w:ascii="Arial" w:hAnsi="Arial" w:cs="Arial"/>
        </w:rPr>
      </w:pPr>
      <w:r w:rsidRPr="00140C47">
        <w:rPr>
          <w:rFonts w:ascii="Arial" w:hAnsi="Arial" w:cs="Arial"/>
        </w:rPr>
        <w:t xml:space="preserve">This </w:t>
      </w:r>
      <w:r w:rsidR="00483501" w:rsidRPr="00140C47">
        <w:rPr>
          <w:rFonts w:ascii="Arial" w:hAnsi="Arial" w:cs="Arial"/>
        </w:rPr>
        <w:t xml:space="preserve">initial exploration of feasibility </w:t>
      </w:r>
      <w:r w:rsidRPr="00140C47">
        <w:rPr>
          <w:rFonts w:ascii="Arial" w:hAnsi="Arial" w:cs="Arial"/>
        </w:rPr>
        <w:t xml:space="preserve">established what O’Connor et al (2020) recognised as antecedents for </w:t>
      </w:r>
      <w:r w:rsidR="005C5FB8" w:rsidRPr="00140C47">
        <w:rPr>
          <w:rFonts w:ascii="Arial" w:hAnsi="Arial" w:cs="Arial"/>
        </w:rPr>
        <w:t xml:space="preserve">accessing </w:t>
      </w:r>
      <w:r w:rsidRPr="00140C47">
        <w:rPr>
          <w:rFonts w:ascii="Arial" w:hAnsi="Arial" w:cs="Arial"/>
        </w:rPr>
        <w:t xml:space="preserve">podcast learning </w:t>
      </w:r>
      <w:r w:rsidR="005C5FB8" w:rsidRPr="00140C47">
        <w:rPr>
          <w:rFonts w:ascii="Arial" w:hAnsi="Arial" w:cs="Arial"/>
        </w:rPr>
        <w:t>(</w:t>
      </w:r>
      <w:r w:rsidR="00163DB1" w:rsidRPr="00140C47">
        <w:rPr>
          <w:rFonts w:ascii="Arial" w:hAnsi="Arial" w:cs="Arial"/>
        </w:rPr>
        <w:t>e.g.</w:t>
      </w:r>
      <w:r w:rsidR="005C5FB8" w:rsidRPr="00140C47">
        <w:rPr>
          <w:rFonts w:ascii="Arial" w:hAnsi="Arial" w:cs="Arial"/>
        </w:rPr>
        <w:t xml:space="preserve"> </w:t>
      </w:r>
      <w:r w:rsidR="00711C53" w:rsidRPr="00140C47">
        <w:rPr>
          <w:rFonts w:ascii="Arial" w:hAnsi="Arial" w:cs="Arial"/>
        </w:rPr>
        <w:t xml:space="preserve">willingness, </w:t>
      </w:r>
      <w:r w:rsidR="00163DB1" w:rsidRPr="00140C47">
        <w:rPr>
          <w:rFonts w:ascii="Arial" w:hAnsi="Arial" w:cs="Arial"/>
        </w:rPr>
        <w:t xml:space="preserve">motivation, accessibility and flexibility) as well as content </w:t>
      </w:r>
      <w:r w:rsidR="00810C60" w:rsidRPr="00140C47">
        <w:rPr>
          <w:rFonts w:ascii="Arial" w:hAnsi="Arial" w:cs="Arial"/>
        </w:rPr>
        <w:t xml:space="preserve">to promote </w:t>
      </w:r>
      <w:r w:rsidR="009D2DCD" w:rsidRPr="00140C47">
        <w:rPr>
          <w:rFonts w:ascii="Arial" w:hAnsi="Arial" w:cs="Arial"/>
        </w:rPr>
        <w:t xml:space="preserve">meaningful </w:t>
      </w:r>
      <w:r w:rsidR="00D70FCC" w:rsidRPr="00140C47">
        <w:rPr>
          <w:rFonts w:ascii="Arial" w:hAnsi="Arial" w:cs="Arial"/>
        </w:rPr>
        <w:t>student-centred</w:t>
      </w:r>
      <w:r w:rsidR="009D2DCD" w:rsidRPr="00140C47">
        <w:rPr>
          <w:rFonts w:ascii="Arial" w:hAnsi="Arial" w:cs="Arial"/>
        </w:rPr>
        <w:t xml:space="preserve"> learning outcome</w:t>
      </w:r>
      <w:r w:rsidR="00CB6417" w:rsidRPr="00140C47">
        <w:rPr>
          <w:rFonts w:ascii="Arial" w:hAnsi="Arial" w:cs="Arial"/>
        </w:rPr>
        <w:t>s.</w:t>
      </w:r>
      <w:r w:rsidR="00DA6D09" w:rsidRPr="00140C47">
        <w:rPr>
          <w:rFonts w:ascii="Arial" w:hAnsi="Arial" w:cs="Arial"/>
        </w:rPr>
        <w:t xml:space="preserve"> Designed to enhance student engagement,</w:t>
      </w:r>
      <w:r w:rsidR="00925F0C" w:rsidRPr="00140C47">
        <w:rPr>
          <w:rFonts w:ascii="Arial" w:hAnsi="Arial" w:cs="Arial"/>
        </w:rPr>
        <w:t xml:space="preserve"> the </w:t>
      </w:r>
      <w:r w:rsidR="00925F0C" w:rsidRPr="00140C47">
        <w:rPr>
          <w:rFonts w:ascii="Arial" w:hAnsi="Arial" w:cs="Arial"/>
        </w:rPr>
        <w:lastRenderedPageBreak/>
        <w:t xml:space="preserve">intention of </w:t>
      </w:r>
      <w:r w:rsidR="00DA6D09" w:rsidRPr="00140C47">
        <w:rPr>
          <w:rFonts w:ascii="Arial" w:hAnsi="Arial" w:cs="Arial"/>
        </w:rPr>
        <w:t xml:space="preserve"> </w:t>
      </w:r>
      <w:r w:rsidR="00925F0C" w:rsidRPr="00140C47">
        <w:rPr>
          <w:rFonts w:ascii="Arial" w:hAnsi="Arial" w:cs="Arial"/>
        </w:rPr>
        <w:t>“The Handover” was t</w:t>
      </w:r>
      <w:r w:rsidR="000B58AA" w:rsidRPr="00140C47">
        <w:rPr>
          <w:rFonts w:ascii="Arial" w:hAnsi="Arial" w:cs="Arial"/>
        </w:rPr>
        <w:t>o</w:t>
      </w:r>
      <w:r w:rsidR="00DA6D09" w:rsidRPr="00140C47">
        <w:rPr>
          <w:rFonts w:ascii="Arial" w:hAnsi="Arial" w:cs="Arial"/>
        </w:rPr>
        <w:t xml:space="preserve"> </w:t>
      </w:r>
      <w:r w:rsidR="000B58AA" w:rsidRPr="00140C47">
        <w:rPr>
          <w:rFonts w:ascii="Arial" w:hAnsi="Arial" w:cs="Arial"/>
        </w:rPr>
        <w:t xml:space="preserve">create an accessible, flexible platform </w:t>
      </w:r>
      <w:r w:rsidR="008302CE" w:rsidRPr="00140C47">
        <w:rPr>
          <w:rFonts w:ascii="Arial" w:hAnsi="Arial" w:cs="Arial"/>
        </w:rPr>
        <w:t xml:space="preserve">for professional development to </w:t>
      </w:r>
      <w:r w:rsidR="00DA6D09" w:rsidRPr="00140C47">
        <w:rPr>
          <w:rFonts w:ascii="Arial" w:hAnsi="Arial" w:cs="Arial"/>
        </w:rPr>
        <w:t xml:space="preserve">improve clinical preparedness, </w:t>
      </w:r>
      <w:r w:rsidR="00770338" w:rsidRPr="00140C47">
        <w:rPr>
          <w:rFonts w:ascii="Arial" w:hAnsi="Arial" w:cs="Arial"/>
        </w:rPr>
        <w:t xml:space="preserve">with a view to </w:t>
      </w:r>
      <w:r w:rsidR="00DA6D09" w:rsidRPr="00140C47">
        <w:rPr>
          <w:rFonts w:ascii="Arial" w:hAnsi="Arial" w:cs="Arial"/>
        </w:rPr>
        <w:t>ultimately contribut</w:t>
      </w:r>
      <w:r w:rsidR="000B58AA" w:rsidRPr="00140C47">
        <w:rPr>
          <w:rFonts w:ascii="Arial" w:hAnsi="Arial" w:cs="Arial"/>
        </w:rPr>
        <w:t>ing</w:t>
      </w:r>
      <w:r w:rsidR="00DA6D09" w:rsidRPr="00140C47">
        <w:rPr>
          <w:rFonts w:ascii="Arial" w:hAnsi="Arial" w:cs="Arial"/>
        </w:rPr>
        <w:t xml:space="preserve"> to better patient care</w:t>
      </w:r>
      <w:r w:rsidR="00FF23F6" w:rsidRPr="00140C47">
        <w:rPr>
          <w:rFonts w:ascii="Arial" w:hAnsi="Arial" w:cs="Arial"/>
        </w:rPr>
        <w:t xml:space="preserve">. </w:t>
      </w:r>
    </w:p>
    <w:p w14:paraId="49575101" w14:textId="2C1754C6" w:rsidR="00CD4F9F" w:rsidRPr="00140C47" w:rsidRDefault="00253F49" w:rsidP="002C5903">
      <w:pPr>
        <w:pStyle w:val="NormalWeb"/>
        <w:shd w:val="clear" w:color="auto" w:fill="FFFFFF"/>
        <w:spacing w:after="150" w:line="480" w:lineRule="auto"/>
        <w:rPr>
          <w:rFonts w:ascii="Arial" w:eastAsiaTheme="minorHAnsi" w:hAnsi="Arial" w:cs="Arial"/>
          <w:sz w:val="22"/>
          <w:szCs w:val="22"/>
          <w:lang w:eastAsia="en-US"/>
        </w:rPr>
      </w:pPr>
      <w:r w:rsidRPr="00140C47">
        <w:rPr>
          <w:rFonts w:ascii="Arial" w:eastAsiaTheme="minorHAnsi" w:hAnsi="Arial" w:cs="Arial"/>
          <w:sz w:val="22"/>
          <w:szCs w:val="22"/>
          <w:lang w:eastAsia="en-US"/>
        </w:rPr>
        <w:t>T</w:t>
      </w:r>
      <w:r w:rsidR="00816590" w:rsidRPr="00140C47">
        <w:rPr>
          <w:rFonts w:ascii="Arial" w:eastAsiaTheme="minorHAnsi" w:hAnsi="Arial" w:cs="Arial"/>
          <w:sz w:val="22"/>
          <w:szCs w:val="22"/>
          <w:lang w:eastAsia="en-US"/>
        </w:rPr>
        <w:t xml:space="preserve">he name </w:t>
      </w:r>
      <w:r w:rsidR="003E097E" w:rsidRPr="00140C47">
        <w:rPr>
          <w:rFonts w:ascii="Arial" w:eastAsiaTheme="minorHAnsi" w:hAnsi="Arial" w:cs="Arial"/>
          <w:sz w:val="22"/>
          <w:szCs w:val="22"/>
          <w:lang w:eastAsia="en-US"/>
        </w:rPr>
        <w:t>‘</w:t>
      </w:r>
      <w:r w:rsidR="00816590" w:rsidRPr="00140C47">
        <w:rPr>
          <w:rFonts w:ascii="Arial" w:eastAsiaTheme="minorHAnsi" w:hAnsi="Arial" w:cs="Arial"/>
          <w:sz w:val="22"/>
          <w:szCs w:val="22"/>
          <w:lang w:eastAsia="en-US"/>
        </w:rPr>
        <w:t>The Handover</w:t>
      </w:r>
      <w:r w:rsidR="003E097E" w:rsidRPr="00140C47">
        <w:rPr>
          <w:rFonts w:ascii="Arial" w:eastAsiaTheme="minorHAnsi" w:hAnsi="Arial" w:cs="Arial"/>
          <w:sz w:val="22"/>
          <w:szCs w:val="22"/>
          <w:lang w:eastAsia="en-US"/>
        </w:rPr>
        <w:t>’</w:t>
      </w:r>
      <w:r w:rsidR="00816590" w:rsidRPr="00140C47">
        <w:rPr>
          <w:rFonts w:ascii="Arial" w:eastAsiaTheme="minorHAnsi" w:hAnsi="Arial" w:cs="Arial"/>
          <w:sz w:val="22"/>
          <w:szCs w:val="22"/>
          <w:lang w:eastAsia="en-US"/>
        </w:rPr>
        <w:t xml:space="preserve"> was selected based on </w:t>
      </w:r>
      <w:r w:rsidR="007B535F" w:rsidRPr="00140C47">
        <w:rPr>
          <w:rFonts w:ascii="Arial" w:eastAsiaTheme="minorHAnsi" w:hAnsi="Arial" w:cs="Arial"/>
          <w:sz w:val="22"/>
          <w:szCs w:val="22"/>
          <w:lang w:eastAsia="en-US"/>
        </w:rPr>
        <w:t>a consultation process with students to ensure that</w:t>
      </w:r>
      <w:r w:rsidR="00816590" w:rsidRPr="00140C47">
        <w:rPr>
          <w:rFonts w:ascii="Arial" w:eastAsiaTheme="minorHAnsi" w:hAnsi="Arial" w:cs="Arial"/>
          <w:sz w:val="22"/>
          <w:szCs w:val="22"/>
          <w:lang w:eastAsia="en-US"/>
        </w:rPr>
        <w:t xml:space="preserve"> the podcast resonated with its intended audience. </w:t>
      </w:r>
      <w:r w:rsidR="002A447E">
        <w:rPr>
          <w:rFonts w:ascii="Arial" w:eastAsiaTheme="minorHAnsi" w:hAnsi="Arial" w:cs="Arial"/>
          <w:sz w:val="22"/>
          <w:szCs w:val="22"/>
          <w:lang w:eastAsia="en-US"/>
        </w:rPr>
        <w:t xml:space="preserve">This term colloquially relates to </w:t>
      </w:r>
      <w:r w:rsidR="00404E6C">
        <w:rPr>
          <w:rFonts w:ascii="Arial" w:eastAsiaTheme="minorHAnsi" w:hAnsi="Arial" w:cs="Arial"/>
          <w:sz w:val="22"/>
          <w:szCs w:val="22"/>
          <w:lang w:eastAsia="en-US"/>
        </w:rPr>
        <w:t>nurse-to-nurse</w:t>
      </w:r>
      <w:r w:rsidR="002A447E">
        <w:rPr>
          <w:rFonts w:ascii="Arial" w:eastAsiaTheme="minorHAnsi" w:hAnsi="Arial" w:cs="Arial"/>
          <w:sz w:val="22"/>
          <w:szCs w:val="22"/>
          <w:lang w:eastAsia="en-US"/>
        </w:rPr>
        <w:t xml:space="preserve"> communication processes within clinical practice and had intuitive appeal also.  </w:t>
      </w:r>
      <w:r w:rsidR="0044674F" w:rsidRPr="00140C47">
        <w:rPr>
          <w:rFonts w:ascii="Arial" w:eastAsiaTheme="minorHAnsi" w:hAnsi="Arial" w:cs="Arial"/>
          <w:sz w:val="22"/>
          <w:szCs w:val="22"/>
          <w:lang w:eastAsia="en-US"/>
        </w:rPr>
        <w:t xml:space="preserve">The logo and episode artwork </w:t>
      </w:r>
      <w:proofErr w:type="gramStart"/>
      <w:r w:rsidR="0044674F" w:rsidRPr="00140C47">
        <w:rPr>
          <w:rFonts w:ascii="Arial" w:eastAsiaTheme="minorHAnsi" w:hAnsi="Arial" w:cs="Arial"/>
          <w:sz w:val="22"/>
          <w:szCs w:val="22"/>
          <w:lang w:eastAsia="en-US"/>
        </w:rPr>
        <w:t>was</w:t>
      </w:r>
      <w:proofErr w:type="gramEnd"/>
      <w:r w:rsidR="0044674F" w:rsidRPr="00140C47">
        <w:rPr>
          <w:rFonts w:ascii="Arial" w:eastAsiaTheme="minorHAnsi" w:hAnsi="Arial" w:cs="Arial"/>
          <w:sz w:val="22"/>
          <w:szCs w:val="22"/>
          <w:lang w:eastAsia="en-US"/>
        </w:rPr>
        <w:t xml:space="preserve"> also collaboratively created with students, a voluntary graphic designer and hospital communications staff. </w:t>
      </w:r>
      <w:r w:rsidR="009C6122" w:rsidRPr="00140C47">
        <w:rPr>
          <w:rFonts w:ascii="Arial" w:eastAsiaTheme="minorHAnsi" w:hAnsi="Arial" w:cs="Arial"/>
          <w:sz w:val="22"/>
          <w:szCs w:val="22"/>
          <w:lang w:eastAsia="en-US"/>
        </w:rPr>
        <w:t>There was a strong interest in career pathways, education, student perspective and mental health</w:t>
      </w:r>
      <w:r w:rsidR="00434C4F" w:rsidRPr="00140C47">
        <w:rPr>
          <w:rFonts w:ascii="Arial" w:eastAsiaTheme="minorHAnsi" w:hAnsi="Arial" w:cs="Arial"/>
          <w:sz w:val="22"/>
          <w:szCs w:val="22"/>
          <w:lang w:eastAsia="en-US"/>
        </w:rPr>
        <w:t xml:space="preserve"> voiced by students</w:t>
      </w:r>
      <w:r w:rsidR="009C6122" w:rsidRPr="00140C47">
        <w:rPr>
          <w:rFonts w:ascii="Arial" w:eastAsiaTheme="minorHAnsi" w:hAnsi="Arial" w:cs="Arial"/>
          <w:sz w:val="22"/>
          <w:szCs w:val="22"/>
          <w:lang w:eastAsia="en-US"/>
        </w:rPr>
        <w:t xml:space="preserve">.  </w:t>
      </w:r>
      <w:r w:rsidR="00816590" w:rsidRPr="00140C47">
        <w:rPr>
          <w:rFonts w:ascii="Arial" w:eastAsiaTheme="minorHAnsi" w:hAnsi="Arial" w:cs="Arial"/>
          <w:sz w:val="22"/>
          <w:szCs w:val="22"/>
          <w:lang w:eastAsia="en-US"/>
        </w:rPr>
        <w:t xml:space="preserve">Content themes were determined through </w:t>
      </w:r>
      <w:r w:rsidR="00434C4F" w:rsidRPr="00140C47">
        <w:rPr>
          <w:rFonts w:ascii="Arial" w:eastAsiaTheme="minorHAnsi" w:hAnsi="Arial" w:cs="Arial"/>
          <w:sz w:val="22"/>
          <w:szCs w:val="22"/>
          <w:lang w:eastAsia="en-US"/>
        </w:rPr>
        <w:t xml:space="preserve">collating the initial </w:t>
      </w:r>
      <w:r w:rsidR="00816590" w:rsidRPr="00140C47">
        <w:rPr>
          <w:rFonts w:ascii="Arial" w:eastAsiaTheme="minorHAnsi" w:hAnsi="Arial" w:cs="Arial"/>
          <w:sz w:val="22"/>
          <w:szCs w:val="22"/>
          <w:lang w:eastAsia="en-US"/>
        </w:rPr>
        <w:t>survey</w:t>
      </w:r>
      <w:r w:rsidR="00602853" w:rsidRPr="00140C47">
        <w:rPr>
          <w:rFonts w:ascii="Arial" w:eastAsiaTheme="minorHAnsi" w:hAnsi="Arial" w:cs="Arial"/>
          <w:sz w:val="22"/>
          <w:szCs w:val="22"/>
          <w:lang w:eastAsia="en-US"/>
        </w:rPr>
        <w:t xml:space="preserve"> </w:t>
      </w:r>
      <w:r w:rsidR="00C27B53" w:rsidRPr="00140C47">
        <w:rPr>
          <w:rFonts w:ascii="Arial" w:eastAsiaTheme="minorHAnsi" w:hAnsi="Arial" w:cs="Arial"/>
          <w:sz w:val="22"/>
          <w:szCs w:val="22"/>
          <w:lang w:eastAsia="en-US"/>
        </w:rPr>
        <w:t>responses. This co</w:t>
      </w:r>
      <w:r w:rsidR="001656AD" w:rsidRPr="00140C47">
        <w:rPr>
          <w:rFonts w:ascii="Arial" w:eastAsiaTheme="minorHAnsi" w:hAnsi="Arial" w:cs="Arial"/>
          <w:sz w:val="22"/>
          <w:szCs w:val="22"/>
          <w:lang w:eastAsia="en-US"/>
        </w:rPr>
        <w:t xml:space="preserve">llaborative approach </w:t>
      </w:r>
      <w:r w:rsidR="009C6122" w:rsidRPr="00140C47">
        <w:rPr>
          <w:rFonts w:ascii="Arial" w:eastAsiaTheme="minorHAnsi" w:hAnsi="Arial" w:cs="Arial"/>
          <w:sz w:val="22"/>
          <w:szCs w:val="22"/>
          <w:lang w:eastAsia="en-US"/>
        </w:rPr>
        <w:t>culminated in</w:t>
      </w:r>
      <w:r w:rsidR="00816590" w:rsidRPr="00140C47">
        <w:rPr>
          <w:rFonts w:ascii="Arial" w:eastAsiaTheme="minorHAnsi" w:hAnsi="Arial" w:cs="Arial"/>
          <w:sz w:val="22"/>
          <w:szCs w:val="22"/>
          <w:lang w:eastAsia="en-US"/>
        </w:rPr>
        <w:t xml:space="preserve"> the creation of </w:t>
      </w:r>
      <w:r w:rsidR="0016032C" w:rsidRPr="00140C47">
        <w:rPr>
          <w:rFonts w:ascii="Arial" w:eastAsiaTheme="minorHAnsi" w:hAnsi="Arial" w:cs="Arial"/>
          <w:sz w:val="22"/>
          <w:szCs w:val="22"/>
          <w:lang w:eastAsia="en-US"/>
        </w:rPr>
        <w:t xml:space="preserve">Season one which consisted of </w:t>
      </w:r>
      <w:r w:rsidR="00816590" w:rsidRPr="00140C47">
        <w:rPr>
          <w:rFonts w:ascii="Arial" w:eastAsiaTheme="minorHAnsi" w:hAnsi="Arial" w:cs="Arial"/>
          <w:sz w:val="22"/>
          <w:szCs w:val="22"/>
          <w:lang w:eastAsia="en-US"/>
        </w:rPr>
        <w:t>seven episodes</w:t>
      </w:r>
      <w:r w:rsidR="0011793B" w:rsidRPr="00140C47">
        <w:rPr>
          <w:rFonts w:ascii="Arial" w:eastAsiaTheme="minorHAnsi" w:hAnsi="Arial" w:cs="Arial"/>
          <w:sz w:val="22"/>
          <w:szCs w:val="22"/>
          <w:lang w:eastAsia="en-US"/>
        </w:rPr>
        <w:t>.</w:t>
      </w:r>
      <w:r w:rsidR="00816590" w:rsidRPr="00140C47">
        <w:rPr>
          <w:rFonts w:ascii="Arial" w:eastAsiaTheme="minorHAnsi" w:hAnsi="Arial" w:cs="Arial"/>
          <w:sz w:val="22"/>
          <w:szCs w:val="22"/>
          <w:lang w:eastAsia="en-US"/>
        </w:rPr>
        <w:t xml:space="preserve"> </w:t>
      </w:r>
    </w:p>
    <w:p w14:paraId="30C82F80" w14:textId="59CE676E" w:rsidR="00A102E9" w:rsidRPr="00140C47" w:rsidRDefault="00AC7523" w:rsidP="002C5903">
      <w:pPr>
        <w:pStyle w:val="NormalWeb"/>
        <w:shd w:val="clear" w:color="auto" w:fill="FFFFFF"/>
        <w:spacing w:after="150" w:line="480" w:lineRule="auto"/>
        <w:rPr>
          <w:rFonts w:ascii="Arial" w:eastAsiaTheme="minorHAnsi" w:hAnsi="Arial" w:cs="Arial"/>
          <w:sz w:val="22"/>
          <w:szCs w:val="22"/>
          <w:lang w:eastAsia="en-US"/>
        </w:rPr>
      </w:pPr>
      <w:r w:rsidRPr="00140C47">
        <w:rPr>
          <w:rFonts w:ascii="Arial" w:eastAsiaTheme="minorHAnsi" w:hAnsi="Arial" w:cs="Arial"/>
          <w:sz w:val="22"/>
          <w:szCs w:val="22"/>
          <w:lang w:eastAsia="en-US"/>
        </w:rPr>
        <w:t xml:space="preserve">Production of this first in Ireland </w:t>
      </w:r>
      <w:r w:rsidR="00CD4F9F" w:rsidRPr="00140C47">
        <w:rPr>
          <w:rFonts w:ascii="Arial" w:eastAsiaTheme="minorHAnsi" w:hAnsi="Arial" w:cs="Arial"/>
          <w:sz w:val="22"/>
          <w:szCs w:val="22"/>
          <w:lang w:eastAsia="en-US"/>
        </w:rPr>
        <w:t>initiative required a degree of resourcefulness and networking</w:t>
      </w:r>
      <w:r w:rsidR="00822EA0" w:rsidRPr="00140C47">
        <w:rPr>
          <w:rFonts w:ascii="Arial" w:eastAsiaTheme="minorHAnsi" w:hAnsi="Arial" w:cs="Arial"/>
          <w:sz w:val="22"/>
          <w:szCs w:val="22"/>
          <w:lang w:eastAsia="en-US"/>
        </w:rPr>
        <w:t xml:space="preserve"> </w:t>
      </w:r>
      <w:proofErr w:type="gramStart"/>
      <w:r w:rsidR="00F4192D" w:rsidRPr="00140C47">
        <w:rPr>
          <w:rFonts w:ascii="Arial" w:eastAsiaTheme="minorHAnsi" w:hAnsi="Arial" w:cs="Arial"/>
          <w:sz w:val="22"/>
          <w:szCs w:val="22"/>
          <w:lang w:eastAsia="en-US"/>
        </w:rPr>
        <w:t>in order to</w:t>
      </w:r>
      <w:proofErr w:type="gramEnd"/>
      <w:r w:rsidR="00F4192D" w:rsidRPr="00140C47">
        <w:rPr>
          <w:rFonts w:ascii="Arial" w:eastAsiaTheme="minorHAnsi" w:hAnsi="Arial" w:cs="Arial"/>
          <w:sz w:val="22"/>
          <w:szCs w:val="22"/>
          <w:lang w:eastAsia="en-US"/>
        </w:rPr>
        <w:t xml:space="preserve"> respond to the student requested content</w:t>
      </w:r>
      <w:r w:rsidR="00CD4F9F" w:rsidRPr="00140C47">
        <w:rPr>
          <w:rFonts w:ascii="Arial" w:eastAsiaTheme="minorHAnsi" w:hAnsi="Arial" w:cs="Arial"/>
          <w:sz w:val="22"/>
          <w:szCs w:val="22"/>
          <w:lang w:eastAsia="en-US"/>
        </w:rPr>
        <w:t xml:space="preserve">. </w:t>
      </w:r>
      <w:r w:rsidRPr="00140C47">
        <w:rPr>
          <w:rFonts w:ascii="Arial" w:eastAsiaTheme="minorHAnsi" w:hAnsi="Arial" w:cs="Arial"/>
          <w:sz w:val="22"/>
          <w:szCs w:val="22"/>
          <w:lang w:eastAsia="en-US"/>
        </w:rPr>
        <w:t xml:space="preserve"> </w:t>
      </w:r>
      <w:r w:rsidR="003B2751" w:rsidRPr="00140C47">
        <w:rPr>
          <w:rFonts w:ascii="Arial" w:eastAsiaTheme="minorHAnsi" w:hAnsi="Arial" w:cs="Arial"/>
          <w:sz w:val="22"/>
          <w:szCs w:val="22"/>
          <w:lang w:eastAsia="en-US"/>
        </w:rPr>
        <w:t>A</w:t>
      </w:r>
      <w:r w:rsidR="002E4348" w:rsidRPr="00140C47">
        <w:rPr>
          <w:rFonts w:ascii="Arial" w:eastAsiaTheme="minorHAnsi" w:hAnsi="Arial" w:cs="Arial"/>
          <w:sz w:val="22"/>
          <w:szCs w:val="22"/>
          <w:lang w:eastAsia="en-US"/>
        </w:rPr>
        <w:t xml:space="preserve"> variety of healthcare professionals </w:t>
      </w:r>
      <w:r w:rsidR="00327A48" w:rsidRPr="00140C47">
        <w:rPr>
          <w:rFonts w:ascii="Arial" w:eastAsiaTheme="minorHAnsi" w:hAnsi="Arial" w:cs="Arial"/>
          <w:sz w:val="22"/>
          <w:szCs w:val="22"/>
          <w:lang w:eastAsia="en-US"/>
        </w:rPr>
        <w:t xml:space="preserve">were recruited to </w:t>
      </w:r>
      <w:r w:rsidR="002E4348" w:rsidRPr="00140C47">
        <w:rPr>
          <w:rFonts w:ascii="Arial" w:eastAsiaTheme="minorHAnsi" w:hAnsi="Arial" w:cs="Arial"/>
          <w:sz w:val="22"/>
          <w:szCs w:val="22"/>
          <w:lang w:eastAsia="en-US"/>
        </w:rPr>
        <w:t>provid</w:t>
      </w:r>
      <w:r w:rsidR="00327A48" w:rsidRPr="00140C47">
        <w:rPr>
          <w:rFonts w:ascii="Arial" w:eastAsiaTheme="minorHAnsi" w:hAnsi="Arial" w:cs="Arial"/>
          <w:sz w:val="22"/>
          <w:szCs w:val="22"/>
          <w:lang w:eastAsia="en-US"/>
        </w:rPr>
        <w:t>e</w:t>
      </w:r>
      <w:r w:rsidR="002E4348" w:rsidRPr="00140C47">
        <w:rPr>
          <w:rFonts w:ascii="Arial" w:eastAsiaTheme="minorHAnsi" w:hAnsi="Arial" w:cs="Arial"/>
          <w:sz w:val="22"/>
          <w:szCs w:val="22"/>
          <w:lang w:eastAsia="en-US"/>
        </w:rPr>
        <w:t xml:space="preserve"> expert knowledge and insights to address both the clinical and emotional challenges nursing students face. </w:t>
      </w:r>
      <w:r w:rsidR="00A102E9" w:rsidRPr="00140C47">
        <w:rPr>
          <w:rFonts w:ascii="Arial" w:eastAsiaTheme="minorHAnsi" w:hAnsi="Arial" w:cs="Arial"/>
          <w:sz w:val="22"/>
          <w:szCs w:val="22"/>
          <w:lang w:eastAsia="en-US"/>
        </w:rPr>
        <w:t xml:space="preserve">Expert-led episodes were produced, covering a range of topics including clinical skills, mental health strategies, and career advice. The content was designed to be practical, immediately applicable, and relevant to the students' current and future professional roles. </w:t>
      </w:r>
    </w:p>
    <w:p w14:paraId="7882C480" w14:textId="77777777" w:rsidR="00B70869" w:rsidRPr="00140C47" w:rsidRDefault="00AC7523" w:rsidP="002C5903">
      <w:pPr>
        <w:pStyle w:val="NormalWeb"/>
        <w:shd w:val="clear" w:color="auto" w:fill="FFFFFF"/>
        <w:spacing w:after="150" w:line="480" w:lineRule="auto"/>
        <w:rPr>
          <w:rFonts w:ascii="Arial" w:eastAsiaTheme="minorHAnsi" w:hAnsi="Arial" w:cs="Arial"/>
          <w:sz w:val="22"/>
          <w:szCs w:val="22"/>
          <w:lang w:eastAsia="en-US"/>
        </w:rPr>
      </w:pPr>
      <w:r w:rsidRPr="00140C47">
        <w:rPr>
          <w:rFonts w:ascii="Arial" w:eastAsiaTheme="minorHAnsi" w:hAnsi="Arial" w:cs="Arial"/>
          <w:sz w:val="22"/>
          <w:szCs w:val="22"/>
          <w:lang w:eastAsia="en-US"/>
        </w:rPr>
        <w:t>Recording e</w:t>
      </w:r>
      <w:r w:rsidR="00CD4F9F" w:rsidRPr="00140C47">
        <w:rPr>
          <w:rFonts w:ascii="Arial" w:eastAsiaTheme="minorHAnsi" w:hAnsi="Arial" w:cs="Arial"/>
          <w:sz w:val="22"/>
          <w:szCs w:val="22"/>
          <w:lang w:eastAsia="en-US"/>
        </w:rPr>
        <w:t xml:space="preserve">quipment was </w:t>
      </w:r>
      <w:r w:rsidRPr="00140C47">
        <w:rPr>
          <w:rFonts w:ascii="Arial" w:eastAsiaTheme="minorHAnsi" w:hAnsi="Arial" w:cs="Arial"/>
          <w:sz w:val="22"/>
          <w:szCs w:val="22"/>
          <w:lang w:eastAsia="en-US"/>
        </w:rPr>
        <w:t xml:space="preserve">sourced through </w:t>
      </w:r>
      <w:r w:rsidR="00CD4F9F" w:rsidRPr="00140C47">
        <w:rPr>
          <w:rFonts w:ascii="Arial" w:eastAsiaTheme="minorHAnsi" w:hAnsi="Arial" w:cs="Arial"/>
          <w:sz w:val="22"/>
          <w:szCs w:val="22"/>
          <w:lang w:eastAsia="en-US"/>
        </w:rPr>
        <w:t xml:space="preserve">the hospital media department. The audiology department was utilised to produce a </w:t>
      </w:r>
      <w:r w:rsidR="00F66CB1" w:rsidRPr="00140C47">
        <w:rPr>
          <w:rFonts w:ascii="Arial" w:eastAsiaTheme="minorHAnsi" w:hAnsi="Arial" w:cs="Arial"/>
          <w:sz w:val="22"/>
          <w:szCs w:val="22"/>
          <w:lang w:eastAsia="en-US"/>
        </w:rPr>
        <w:t>high-quality</w:t>
      </w:r>
      <w:r w:rsidR="00CD4F9F" w:rsidRPr="00140C47">
        <w:rPr>
          <w:rFonts w:ascii="Arial" w:eastAsiaTheme="minorHAnsi" w:hAnsi="Arial" w:cs="Arial"/>
          <w:sz w:val="22"/>
          <w:szCs w:val="22"/>
          <w:lang w:eastAsia="en-US"/>
        </w:rPr>
        <w:t xml:space="preserve"> recording.</w:t>
      </w:r>
      <w:r w:rsidR="00511C28" w:rsidRPr="00140C47">
        <w:rPr>
          <w:rFonts w:ascii="Arial" w:eastAsiaTheme="minorHAnsi" w:hAnsi="Arial" w:cs="Arial"/>
          <w:sz w:val="22"/>
          <w:szCs w:val="22"/>
          <w:lang w:eastAsia="en-US"/>
        </w:rPr>
        <w:t xml:space="preserve"> </w:t>
      </w:r>
      <w:r w:rsidR="00480D7B" w:rsidRPr="00140C47">
        <w:rPr>
          <w:rFonts w:ascii="Arial" w:eastAsiaTheme="minorHAnsi" w:hAnsi="Arial" w:cs="Arial"/>
          <w:sz w:val="22"/>
          <w:szCs w:val="22"/>
          <w:lang w:eastAsia="en-US"/>
        </w:rPr>
        <w:t xml:space="preserve"> Designing the </w:t>
      </w:r>
      <w:r w:rsidR="00106B59" w:rsidRPr="00140C47">
        <w:rPr>
          <w:rFonts w:ascii="Arial" w:eastAsiaTheme="minorHAnsi" w:hAnsi="Arial" w:cs="Arial"/>
          <w:sz w:val="22"/>
          <w:szCs w:val="22"/>
          <w:lang w:eastAsia="en-US"/>
        </w:rPr>
        <w:t xml:space="preserve">questioning sequence and flow of each podcast required </w:t>
      </w:r>
      <w:r w:rsidR="00F4534D" w:rsidRPr="00140C47">
        <w:rPr>
          <w:rFonts w:ascii="Arial" w:eastAsiaTheme="minorHAnsi" w:hAnsi="Arial" w:cs="Arial"/>
          <w:sz w:val="22"/>
          <w:szCs w:val="22"/>
          <w:lang w:eastAsia="en-US"/>
        </w:rPr>
        <w:t xml:space="preserve">eliciting </w:t>
      </w:r>
      <w:r w:rsidR="008C0661" w:rsidRPr="00140C47">
        <w:rPr>
          <w:rFonts w:ascii="Arial" w:eastAsiaTheme="minorHAnsi" w:hAnsi="Arial" w:cs="Arial"/>
          <w:sz w:val="22"/>
          <w:szCs w:val="22"/>
          <w:lang w:eastAsia="en-US"/>
        </w:rPr>
        <w:t xml:space="preserve">the essential </w:t>
      </w:r>
      <w:r w:rsidR="00EB0192" w:rsidRPr="00140C47">
        <w:rPr>
          <w:rFonts w:ascii="Arial" w:eastAsiaTheme="minorHAnsi" w:hAnsi="Arial" w:cs="Arial"/>
          <w:sz w:val="22"/>
          <w:szCs w:val="22"/>
          <w:lang w:eastAsia="en-US"/>
        </w:rPr>
        <w:t xml:space="preserve">creative </w:t>
      </w:r>
      <w:r w:rsidR="002064DA" w:rsidRPr="00140C47">
        <w:rPr>
          <w:rFonts w:ascii="Arial" w:eastAsiaTheme="minorHAnsi" w:hAnsi="Arial" w:cs="Arial"/>
          <w:sz w:val="22"/>
          <w:szCs w:val="22"/>
          <w:lang w:eastAsia="en-US"/>
        </w:rPr>
        <w:t>process</w:t>
      </w:r>
      <w:r w:rsidR="008C0661" w:rsidRPr="00140C47">
        <w:rPr>
          <w:rFonts w:ascii="Arial" w:eastAsiaTheme="minorHAnsi" w:hAnsi="Arial" w:cs="Arial"/>
          <w:sz w:val="22"/>
          <w:szCs w:val="22"/>
          <w:lang w:eastAsia="en-US"/>
        </w:rPr>
        <w:t xml:space="preserve"> needed by podcast developers (EJ)</w:t>
      </w:r>
      <w:r w:rsidR="00EB0192" w:rsidRPr="00140C47">
        <w:rPr>
          <w:rFonts w:ascii="Arial" w:eastAsiaTheme="minorHAnsi" w:hAnsi="Arial" w:cs="Arial"/>
          <w:sz w:val="22"/>
          <w:szCs w:val="22"/>
          <w:lang w:eastAsia="en-US"/>
        </w:rPr>
        <w:t xml:space="preserve"> (</w:t>
      </w:r>
      <w:r w:rsidR="000A7154" w:rsidRPr="00140C47">
        <w:rPr>
          <w:rFonts w:ascii="Arial" w:eastAsiaTheme="minorHAnsi" w:hAnsi="Arial" w:cs="Arial"/>
          <w:sz w:val="22"/>
          <w:szCs w:val="22"/>
          <w:lang w:eastAsia="en-US"/>
        </w:rPr>
        <w:t>Casar</w:t>
      </w:r>
      <w:r w:rsidR="00EB0192" w:rsidRPr="00140C47">
        <w:rPr>
          <w:rFonts w:ascii="Arial" w:eastAsiaTheme="minorHAnsi" w:hAnsi="Arial" w:cs="Arial"/>
          <w:sz w:val="22"/>
          <w:szCs w:val="22"/>
          <w:lang w:eastAsia="en-US"/>
        </w:rPr>
        <w:t>es 2022)</w:t>
      </w:r>
      <w:r w:rsidR="008C0661" w:rsidRPr="00140C47">
        <w:rPr>
          <w:rFonts w:ascii="Arial" w:eastAsiaTheme="minorHAnsi" w:hAnsi="Arial" w:cs="Arial"/>
          <w:sz w:val="22"/>
          <w:szCs w:val="22"/>
          <w:lang w:eastAsia="en-US"/>
        </w:rPr>
        <w:t xml:space="preserve">.  </w:t>
      </w:r>
      <w:r w:rsidR="00B70869" w:rsidRPr="00140C47">
        <w:rPr>
          <w:rFonts w:ascii="Arial" w:eastAsiaTheme="minorHAnsi" w:hAnsi="Arial" w:cs="Arial"/>
          <w:sz w:val="22"/>
          <w:szCs w:val="22"/>
          <w:lang w:eastAsia="en-US"/>
        </w:rPr>
        <w:t xml:space="preserve">The podcast format was chosen for its simplicity and convenience, allowing students to engage with the content on their own time, whether during commutes or between classes. This flexibility supports continuous learning without disrupting their clinical duties or personal lives. </w:t>
      </w:r>
    </w:p>
    <w:p w14:paraId="308A0638" w14:textId="67D2A6C4" w:rsidR="007855BC" w:rsidRPr="00140C47" w:rsidRDefault="008C0661" w:rsidP="002C5903">
      <w:pPr>
        <w:pStyle w:val="NormalWeb"/>
        <w:shd w:val="clear" w:color="auto" w:fill="FFFFFF"/>
        <w:spacing w:after="150" w:line="480" w:lineRule="auto"/>
        <w:rPr>
          <w:rFonts w:ascii="Arial" w:eastAsiaTheme="minorHAnsi" w:hAnsi="Arial" w:cs="Arial"/>
          <w:sz w:val="22"/>
          <w:szCs w:val="22"/>
          <w:lang w:eastAsia="en-US"/>
        </w:rPr>
      </w:pPr>
      <w:r w:rsidRPr="00140C47">
        <w:rPr>
          <w:rFonts w:ascii="Arial" w:eastAsiaTheme="minorHAnsi" w:hAnsi="Arial" w:cs="Arial"/>
          <w:sz w:val="22"/>
          <w:szCs w:val="22"/>
          <w:lang w:eastAsia="en-US"/>
        </w:rPr>
        <w:t>Podcast editing was undertaken</w:t>
      </w:r>
      <w:r w:rsidR="005E046D" w:rsidRPr="00140C47">
        <w:rPr>
          <w:rFonts w:ascii="Arial" w:eastAsiaTheme="minorHAnsi" w:hAnsi="Arial" w:cs="Arial"/>
          <w:sz w:val="22"/>
          <w:szCs w:val="22"/>
          <w:lang w:eastAsia="en-US"/>
        </w:rPr>
        <w:t xml:space="preserve"> using</w:t>
      </w:r>
      <w:r w:rsidRPr="00140C47">
        <w:rPr>
          <w:rFonts w:ascii="Arial" w:eastAsiaTheme="minorHAnsi" w:hAnsi="Arial" w:cs="Arial"/>
          <w:sz w:val="22"/>
          <w:szCs w:val="22"/>
          <w:lang w:eastAsia="en-US"/>
        </w:rPr>
        <w:t xml:space="preserve"> </w:t>
      </w:r>
      <w:r w:rsidR="00511C28" w:rsidRPr="00140C47">
        <w:rPr>
          <w:rFonts w:ascii="Arial" w:eastAsiaTheme="minorHAnsi" w:hAnsi="Arial" w:cs="Arial"/>
          <w:sz w:val="22"/>
          <w:szCs w:val="22"/>
          <w:lang w:eastAsia="en-US"/>
        </w:rPr>
        <w:t>free editing software</w:t>
      </w:r>
      <w:r w:rsidR="00AF1EB9" w:rsidRPr="00140C47">
        <w:rPr>
          <w:rFonts w:ascii="Arial" w:eastAsiaTheme="minorHAnsi" w:hAnsi="Arial" w:cs="Arial"/>
          <w:sz w:val="22"/>
          <w:szCs w:val="22"/>
          <w:lang w:eastAsia="en-US"/>
        </w:rPr>
        <w:t xml:space="preserve"> and was made </w:t>
      </w:r>
      <w:r w:rsidR="00CD4F9F" w:rsidRPr="00140C47">
        <w:rPr>
          <w:rFonts w:ascii="Arial" w:eastAsiaTheme="minorHAnsi" w:hAnsi="Arial" w:cs="Arial"/>
          <w:sz w:val="22"/>
          <w:szCs w:val="22"/>
          <w:lang w:eastAsia="en-US"/>
        </w:rPr>
        <w:t xml:space="preserve">available on </w:t>
      </w:r>
      <w:proofErr w:type="spellStart"/>
      <w:r w:rsidR="00E17F39" w:rsidRPr="00140C47">
        <w:rPr>
          <w:rFonts w:ascii="Arial" w:eastAsiaTheme="minorHAnsi" w:hAnsi="Arial" w:cs="Arial"/>
          <w:sz w:val="22"/>
          <w:szCs w:val="22"/>
          <w:lang w:eastAsia="en-US"/>
        </w:rPr>
        <w:t>A</w:t>
      </w:r>
      <w:r w:rsidR="007F7906" w:rsidRPr="00140C47">
        <w:rPr>
          <w:rFonts w:ascii="Arial" w:eastAsiaTheme="minorHAnsi" w:hAnsi="Arial" w:cs="Arial"/>
          <w:sz w:val="22"/>
          <w:szCs w:val="22"/>
          <w:lang w:eastAsia="en-US"/>
        </w:rPr>
        <w:t>cast</w:t>
      </w:r>
      <w:proofErr w:type="spellEnd"/>
      <w:r w:rsidR="00CC1BF0" w:rsidRPr="00140C47">
        <w:rPr>
          <w:rFonts w:ascii="Arial" w:eastAsiaTheme="minorHAnsi" w:hAnsi="Arial" w:cs="Arial"/>
          <w:sz w:val="22"/>
          <w:szCs w:val="22"/>
          <w:lang w:eastAsia="en-US"/>
        </w:rPr>
        <w:t xml:space="preserve"> which </w:t>
      </w:r>
      <w:r w:rsidR="00FE6167" w:rsidRPr="00140C47">
        <w:rPr>
          <w:rFonts w:ascii="Arial" w:eastAsiaTheme="minorHAnsi" w:hAnsi="Arial" w:cs="Arial"/>
          <w:sz w:val="22"/>
          <w:szCs w:val="22"/>
          <w:lang w:eastAsia="en-US"/>
        </w:rPr>
        <w:t>hosts</w:t>
      </w:r>
      <w:r w:rsidR="00CC1BF0" w:rsidRPr="00140C47">
        <w:rPr>
          <w:rFonts w:ascii="Arial" w:eastAsiaTheme="minorHAnsi" w:hAnsi="Arial" w:cs="Arial"/>
          <w:sz w:val="22"/>
          <w:szCs w:val="22"/>
          <w:lang w:eastAsia="en-US"/>
        </w:rPr>
        <w:t xml:space="preserve"> and distribute</w:t>
      </w:r>
      <w:r w:rsidR="00FE6167" w:rsidRPr="00140C47">
        <w:rPr>
          <w:rFonts w:ascii="Arial" w:eastAsiaTheme="minorHAnsi" w:hAnsi="Arial" w:cs="Arial"/>
          <w:sz w:val="22"/>
          <w:szCs w:val="22"/>
          <w:lang w:eastAsia="en-US"/>
        </w:rPr>
        <w:t>s</w:t>
      </w:r>
      <w:r w:rsidR="00CC1BF0" w:rsidRPr="00140C47">
        <w:rPr>
          <w:rFonts w:ascii="Arial" w:eastAsiaTheme="minorHAnsi" w:hAnsi="Arial" w:cs="Arial"/>
          <w:sz w:val="22"/>
          <w:szCs w:val="22"/>
          <w:lang w:eastAsia="en-US"/>
        </w:rPr>
        <w:t xml:space="preserve"> </w:t>
      </w:r>
      <w:r w:rsidR="005F7F4F" w:rsidRPr="00140C47">
        <w:rPr>
          <w:rFonts w:ascii="Arial" w:eastAsiaTheme="minorHAnsi" w:hAnsi="Arial" w:cs="Arial"/>
          <w:sz w:val="22"/>
          <w:szCs w:val="22"/>
          <w:lang w:eastAsia="en-US"/>
        </w:rPr>
        <w:t>podcast</w:t>
      </w:r>
      <w:r w:rsidR="00CC1BF0" w:rsidRPr="00140C47">
        <w:rPr>
          <w:rFonts w:ascii="Arial" w:eastAsiaTheme="minorHAnsi" w:hAnsi="Arial" w:cs="Arial"/>
          <w:sz w:val="22"/>
          <w:szCs w:val="22"/>
          <w:lang w:eastAsia="en-US"/>
        </w:rPr>
        <w:t xml:space="preserve"> material across</w:t>
      </w:r>
      <w:r w:rsidR="007F7906" w:rsidRPr="00140C47">
        <w:rPr>
          <w:rFonts w:ascii="Arial" w:eastAsiaTheme="minorHAnsi" w:hAnsi="Arial" w:cs="Arial"/>
          <w:sz w:val="22"/>
          <w:szCs w:val="22"/>
          <w:lang w:eastAsia="en-US"/>
        </w:rPr>
        <w:t xml:space="preserve"> </w:t>
      </w:r>
      <w:r w:rsidR="00CD4F9F" w:rsidRPr="00140C47">
        <w:rPr>
          <w:rFonts w:ascii="Arial" w:eastAsiaTheme="minorHAnsi" w:hAnsi="Arial" w:cs="Arial"/>
          <w:sz w:val="22"/>
          <w:szCs w:val="22"/>
          <w:lang w:eastAsia="en-US"/>
        </w:rPr>
        <w:t>major streaming platforms</w:t>
      </w:r>
      <w:r w:rsidR="00B12883" w:rsidRPr="00140C47">
        <w:rPr>
          <w:rFonts w:ascii="Arial" w:eastAsiaTheme="minorHAnsi" w:hAnsi="Arial" w:cs="Arial"/>
          <w:sz w:val="22"/>
          <w:szCs w:val="22"/>
          <w:lang w:eastAsia="en-US"/>
        </w:rPr>
        <w:t xml:space="preserve"> </w:t>
      </w:r>
      <w:r w:rsidR="00CC1BF0" w:rsidRPr="00140C47">
        <w:rPr>
          <w:rFonts w:ascii="Arial" w:eastAsiaTheme="minorHAnsi" w:hAnsi="Arial" w:cs="Arial"/>
          <w:sz w:val="22"/>
          <w:szCs w:val="22"/>
          <w:lang w:eastAsia="en-US"/>
        </w:rPr>
        <w:t>such as Spot</w:t>
      </w:r>
      <w:r w:rsidR="00FE6167" w:rsidRPr="00140C47">
        <w:rPr>
          <w:rFonts w:ascii="Arial" w:eastAsiaTheme="minorHAnsi" w:hAnsi="Arial" w:cs="Arial"/>
          <w:sz w:val="22"/>
          <w:szCs w:val="22"/>
          <w:lang w:eastAsia="en-US"/>
        </w:rPr>
        <w:t xml:space="preserve">ify and Apple Podcasts. </w:t>
      </w:r>
      <w:r w:rsidR="000B2BC9" w:rsidRPr="00140C47">
        <w:rPr>
          <w:rFonts w:ascii="Arial" w:eastAsiaTheme="minorHAnsi" w:hAnsi="Arial" w:cs="Arial"/>
          <w:sz w:val="22"/>
          <w:szCs w:val="22"/>
          <w:lang w:eastAsia="en-US"/>
        </w:rPr>
        <w:t>This ensured</w:t>
      </w:r>
      <w:r w:rsidR="00CD4F9F" w:rsidRPr="00140C47">
        <w:rPr>
          <w:rFonts w:ascii="Arial" w:eastAsiaTheme="minorHAnsi" w:hAnsi="Arial" w:cs="Arial"/>
          <w:sz w:val="22"/>
          <w:szCs w:val="22"/>
          <w:lang w:eastAsia="en-US"/>
        </w:rPr>
        <w:t xml:space="preserve"> accessibility </w:t>
      </w:r>
      <w:r w:rsidR="000C634A" w:rsidRPr="00140C47">
        <w:rPr>
          <w:rFonts w:ascii="Arial" w:eastAsiaTheme="minorHAnsi" w:hAnsi="Arial" w:cs="Arial"/>
          <w:sz w:val="22"/>
          <w:szCs w:val="22"/>
          <w:lang w:eastAsia="en-US"/>
        </w:rPr>
        <w:t>f</w:t>
      </w:r>
      <w:r w:rsidR="00CD4F9F" w:rsidRPr="00140C47">
        <w:rPr>
          <w:rFonts w:ascii="Arial" w:eastAsiaTheme="minorHAnsi" w:hAnsi="Arial" w:cs="Arial"/>
          <w:sz w:val="22"/>
          <w:szCs w:val="22"/>
          <w:lang w:eastAsia="en-US"/>
        </w:rPr>
        <w:t xml:space="preserve">or students to listen at their convenience, </w:t>
      </w:r>
      <w:r w:rsidR="000C634A" w:rsidRPr="00140C47">
        <w:rPr>
          <w:rFonts w:ascii="Arial" w:eastAsiaTheme="minorHAnsi" w:hAnsi="Arial" w:cs="Arial"/>
          <w:sz w:val="22"/>
          <w:szCs w:val="22"/>
          <w:lang w:eastAsia="en-US"/>
        </w:rPr>
        <w:t xml:space="preserve">a </w:t>
      </w:r>
      <w:r w:rsidR="00CD4F9F" w:rsidRPr="00140C47">
        <w:rPr>
          <w:rFonts w:ascii="Arial" w:eastAsiaTheme="minorHAnsi" w:hAnsi="Arial" w:cs="Arial"/>
          <w:sz w:val="22"/>
          <w:szCs w:val="22"/>
          <w:lang w:eastAsia="en-US"/>
        </w:rPr>
        <w:t xml:space="preserve">crucial </w:t>
      </w:r>
      <w:r w:rsidR="000C634A" w:rsidRPr="00140C47">
        <w:rPr>
          <w:rFonts w:ascii="Arial" w:eastAsiaTheme="minorHAnsi" w:hAnsi="Arial" w:cs="Arial"/>
          <w:sz w:val="22"/>
          <w:szCs w:val="22"/>
          <w:lang w:eastAsia="en-US"/>
        </w:rPr>
        <w:t xml:space="preserve">factor </w:t>
      </w:r>
      <w:r w:rsidR="00CD4F9F" w:rsidRPr="00140C47">
        <w:rPr>
          <w:rFonts w:ascii="Arial" w:eastAsiaTheme="minorHAnsi" w:hAnsi="Arial" w:cs="Arial"/>
          <w:sz w:val="22"/>
          <w:szCs w:val="22"/>
          <w:lang w:eastAsia="en-US"/>
        </w:rPr>
        <w:t>for maintaining engagement</w:t>
      </w:r>
      <w:r w:rsidR="0040573A" w:rsidRPr="00140C47">
        <w:rPr>
          <w:rFonts w:ascii="Arial" w:eastAsiaTheme="minorHAnsi" w:hAnsi="Arial" w:cs="Arial"/>
          <w:sz w:val="22"/>
          <w:szCs w:val="22"/>
          <w:lang w:eastAsia="en-US"/>
        </w:rPr>
        <w:t xml:space="preserve"> during busy schedules</w:t>
      </w:r>
      <w:r w:rsidR="00CD4F9F" w:rsidRPr="00140C47">
        <w:rPr>
          <w:rFonts w:ascii="Arial" w:eastAsiaTheme="minorHAnsi" w:hAnsi="Arial" w:cs="Arial"/>
          <w:sz w:val="22"/>
          <w:szCs w:val="22"/>
          <w:lang w:eastAsia="en-US"/>
        </w:rPr>
        <w:t xml:space="preserve"> </w:t>
      </w:r>
      <w:r w:rsidR="008C0A16" w:rsidRPr="00140C47">
        <w:rPr>
          <w:rFonts w:ascii="Arial" w:eastAsiaTheme="minorHAnsi" w:hAnsi="Arial" w:cs="Arial"/>
          <w:sz w:val="22"/>
          <w:szCs w:val="22"/>
          <w:lang w:eastAsia="en-US"/>
        </w:rPr>
        <w:t>(O’Connor et al 202</w:t>
      </w:r>
      <w:r w:rsidR="00EE1380" w:rsidRPr="00140C47">
        <w:rPr>
          <w:rFonts w:ascii="Arial" w:eastAsiaTheme="minorHAnsi" w:hAnsi="Arial" w:cs="Arial"/>
          <w:sz w:val="22"/>
          <w:szCs w:val="22"/>
          <w:lang w:eastAsia="en-US"/>
        </w:rPr>
        <w:t>0</w:t>
      </w:r>
      <w:r w:rsidR="0040573A" w:rsidRPr="00140C47">
        <w:rPr>
          <w:rFonts w:ascii="Arial" w:eastAsiaTheme="minorHAnsi" w:hAnsi="Arial" w:cs="Arial"/>
          <w:sz w:val="22"/>
          <w:szCs w:val="22"/>
          <w:lang w:eastAsia="en-US"/>
        </w:rPr>
        <w:t>).</w:t>
      </w:r>
      <w:r w:rsidR="001154C1" w:rsidRPr="00140C47">
        <w:rPr>
          <w:rFonts w:ascii="Arial" w:eastAsiaTheme="minorHAnsi" w:hAnsi="Arial" w:cs="Arial"/>
          <w:sz w:val="22"/>
          <w:szCs w:val="22"/>
          <w:lang w:eastAsia="en-US"/>
        </w:rPr>
        <w:t xml:space="preserve">  </w:t>
      </w:r>
      <w:r w:rsidR="00BE2D95" w:rsidRPr="00140C47">
        <w:rPr>
          <w:rFonts w:ascii="Arial" w:eastAsiaTheme="minorHAnsi" w:hAnsi="Arial" w:cs="Arial"/>
          <w:sz w:val="22"/>
          <w:szCs w:val="22"/>
          <w:lang w:eastAsia="en-US"/>
        </w:rPr>
        <w:t xml:space="preserve">‘The Handover’ podcast series </w:t>
      </w:r>
      <w:r w:rsidR="00816590" w:rsidRPr="00140C47">
        <w:rPr>
          <w:rFonts w:ascii="Arial" w:eastAsiaTheme="minorHAnsi" w:hAnsi="Arial" w:cs="Arial"/>
          <w:sz w:val="22"/>
          <w:szCs w:val="22"/>
          <w:lang w:eastAsia="en-US"/>
        </w:rPr>
        <w:t>was</w:t>
      </w:r>
      <w:r w:rsidR="001472B0" w:rsidRPr="00140C47">
        <w:rPr>
          <w:rFonts w:ascii="Arial" w:eastAsiaTheme="minorHAnsi" w:hAnsi="Arial" w:cs="Arial"/>
          <w:sz w:val="22"/>
          <w:szCs w:val="22"/>
          <w:lang w:eastAsia="en-US"/>
        </w:rPr>
        <w:t xml:space="preserve"> officially</w:t>
      </w:r>
      <w:r w:rsidR="00816590" w:rsidRPr="00140C47">
        <w:rPr>
          <w:rFonts w:ascii="Arial" w:eastAsiaTheme="minorHAnsi" w:hAnsi="Arial" w:cs="Arial"/>
          <w:sz w:val="22"/>
          <w:szCs w:val="22"/>
          <w:lang w:eastAsia="en-US"/>
        </w:rPr>
        <w:t xml:space="preserve"> </w:t>
      </w:r>
      <w:r w:rsidR="00816590" w:rsidRPr="00140C47">
        <w:rPr>
          <w:rFonts w:ascii="Arial" w:eastAsiaTheme="minorHAnsi" w:hAnsi="Arial" w:cs="Arial"/>
          <w:sz w:val="22"/>
          <w:szCs w:val="22"/>
          <w:lang w:eastAsia="en-US"/>
        </w:rPr>
        <w:lastRenderedPageBreak/>
        <w:t xml:space="preserve">launched </w:t>
      </w:r>
      <w:r w:rsidR="00BE2D95" w:rsidRPr="00140C47">
        <w:rPr>
          <w:rFonts w:ascii="Arial" w:eastAsiaTheme="minorHAnsi" w:hAnsi="Arial" w:cs="Arial"/>
          <w:sz w:val="22"/>
          <w:szCs w:val="22"/>
          <w:lang w:eastAsia="en-US"/>
        </w:rPr>
        <w:t xml:space="preserve">on the </w:t>
      </w:r>
      <w:r w:rsidR="00816590" w:rsidRPr="00140C47">
        <w:rPr>
          <w:rFonts w:ascii="Arial" w:eastAsiaTheme="minorHAnsi" w:hAnsi="Arial" w:cs="Arial"/>
          <w:sz w:val="22"/>
          <w:szCs w:val="22"/>
          <w:lang w:eastAsia="en-US"/>
        </w:rPr>
        <w:t>26th of February 2024</w:t>
      </w:r>
      <w:r w:rsidR="00FC3794" w:rsidRPr="00140C47">
        <w:rPr>
          <w:rFonts w:ascii="Arial" w:eastAsiaTheme="minorHAnsi" w:hAnsi="Arial" w:cs="Arial"/>
          <w:sz w:val="22"/>
          <w:szCs w:val="22"/>
          <w:lang w:eastAsia="en-US"/>
        </w:rPr>
        <w:t xml:space="preserve">. </w:t>
      </w:r>
      <w:r w:rsidR="001472B0" w:rsidRPr="00140C47">
        <w:rPr>
          <w:rFonts w:ascii="Arial" w:eastAsiaTheme="minorHAnsi" w:hAnsi="Arial" w:cs="Arial"/>
          <w:sz w:val="22"/>
          <w:szCs w:val="22"/>
          <w:lang w:eastAsia="en-US"/>
        </w:rPr>
        <w:t xml:space="preserve">  E</w:t>
      </w:r>
      <w:r w:rsidR="00E51D2B" w:rsidRPr="00140C47">
        <w:rPr>
          <w:rFonts w:ascii="Arial" w:eastAsiaTheme="minorHAnsi" w:hAnsi="Arial" w:cs="Arial"/>
          <w:sz w:val="22"/>
          <w:szCs w:val="22"/>
          <w:lang w:eastAsia="en-US"/>
        </w:rPr>
        <w:t>pisodes were sequentially released and</w:t>
      </w:r>
      <w:r w:rsidR="00816590" w:rsidRPr="00140C47">
        <w:rPr>
          <w:rFonts w:ascii="Arial" w:eastAsiaTheme="minorHAnsi" w:hAnsi="Arial" w:cs="Arial"/>
          <w:sz w:val="22"/>
          <w:szCs w:val="22"/>
          <w:lang w:eastAsia="en-US"/>
        </w:rPr>
        <w:t xml:space="preserve"> promoted via social media</w:t>
      </w:r>
      <w:r w:rsidR="00C602E3" w:rsidRPr="00140C47">
        <w:rPr>
          <w:rFonts w:ascii="Arial" w:eastAsiaTheme="minorHAnsi" w:hAnsi="Arial" w:cs="Arial"/>
          <w:sz w:val="22"/>
          <w:szCs w:val="22"/>
          <w:lang w:eastAsia="en-US"/>
        </w:rPr>
        <w:t xml:space="preserve">, </w:t>
      </w:r>
      <w:r w:rsidR="00491386" w:rsidRPr="00140C47">
        <w:rPr>
          <w:rFonts w:ascii="Arial" w:eastAsiaTheme="minorHAnsi" w:hAnsi="Arial" w:cs="Arial"/>
          <w:sz w:val="22"/>
          <w:szCs w:val="22"/>
          <w:lang w:eastAsia="en-US"/>
        </w:rPr>
        <w:t>internal college and hospital c</w:t>
      </w:r>
      <w:r w:rsidR="00816590" w:rsidRPr="00140C47">
        <w:rPr>
          <w:rFonts w:ascii="Arial" w:eastAsiaTheme="minorHAnsi" w:hAnsi="Arial" w:cs="Arial"/>
          <w:sz w:val="22"/>
          <w:szCs w:val="22"/>
          <w:lang w:eastAsia="en-US"/>
        </w:rPr>
        <w:t>ommunications</w:t>
      </w:r>
      <w:r w:rsidR="00491386" w:rsidRPr="00140C47">
        <w:rPr>
          <w:rFonts w:ascii="Arial" w:eastAsiaTheme="minorHAnsi" w:hAnsi="Arial" w:cs="Arial"/>
          <w:sz w:val="22"/>
          <w:szCs w:val="22"/>
          <w:lang w:eastAsia="en-US"/>
        </w:rPr>
        <w:t xml:space="preserve"> as well as student emails.</w:t>
      </w:r>
      <w:r w:rsidR="00816590" w:rsidRPr="00140C47">
        <w:rPr>
          <w:rFonts w:ascii="Arial" w:eastAsiaTheme="minorHAnsi" w:hAnsi="Arial" w:cs="Arial"/>
          <w:sz w:val="22"/>
          <w:szCs w:val="22"/>
          <w:lang w:eastAsia="en-US"/>
        </w:rPr>
        <w:t xml:space="preserve"> </w:t>
      </w:r>
    </w:p>
    <w:p w14:paraId="0A120EC1" w14:textId="1CAE5A04" w:rsidR="00816590" w:rsidRPr="00140C47" w:rsidRDefault="007855BC" w:rsidP="002C5903">
      <w:pPr>
        <w:shd w:val="clear" w:color="auto" w:fill="FFFFFF"/>
        <w:spacing w:after="0" w:line="480" w:lineRule="auto"/>
        <w:rPr>
          <w:rFonts w:ascii="Arial" w:hAnsi="Arial" w:cs="Arial"/>
        </w:rPr>
      </w:pPr>
      <w:r w:rsidRPr="00140C47">
        <w:rPr>
          <w:rFonts w:ascii="Arial" w:hAnsi="Arial" w:cs="Arial"/>
        </w:rPr>
        <w:t>A</w:t>
      </w:r>
      <w:r w:rsidR="00816590" w:rsidRPr="00140C47">
        <w:rPr>
          <w:rFonts w:ascii="Arial" w:hAnsi="Arial" w:cs="Arial"/>
        </w:rPr>
        <w:t xml:space="preserve"> follow-up survey was conducted amongst SJH student nurses</w:t>
      </w:r>
      <w:r w:rsidR="005164BD" w:rsidRPr="00140C47">
        <w:rPr>
          <w:rFonts w:ascii="Arial" w:hAnsi="Arial" w:cs="Arial"/>
        </w:rPr>
        <w:t xml:space="preserve"> </w:t>
      </w:r>
      <w:r w:rsidR="00C80119" w:rsidRPr="00140C47">
        <w:rPr>
          <w:rFonts w:ascii="Arial" w:hAnsi="Arial" w:cs="Arial"/>
        </w:rPr>
        <w:t xml:space="preserve">following the release of the </w:t>
      </w:r>
      <w:r w:rsidR="006B5A40" w:rsidRPr="00140C47">
        <w:rPr>
          <w:rFonts w:ascii="Arial" w:hAnsi="Arial" w:cs="Arial"/>
        </w:rPr>
        <w:t>first episode series</w:t>
      </w:r>
      <w:r w:rsidR="00816590" w:rsidRPr="00140C47">
        <w:rPr>
          <w:rFonts w:ascii="Arial" w:hAnsi="Arial" w:cs="Arial"/>
        </w:rPr>
        <w:t xml:space="preserve"> to gauge satisfaction and gather feedback for future content. </w:t>
      </w:r>
      <w:r w:rsidR="00B03BA8" w:rsidRPr="00140C47">
        <w:rPr>
          <w:rFonts w:ascii="Arial" w:hAnsi="Arial" w:cs="Arial"/>
        </w:rPr>
        <w:t xml:space="preserve">57 </w:t>
      </w:r>
      <w:r w:rsidR="00A21409" w:rsidRPr="00140C47">
        <w:rPr>
          <w:rFonts w:ascii="Arial" w:hAnsi="Arial" w:cs="Arial"/>
        </w:rPr>
        <w:t xml:space="preserve">student </w:t>
      </w:r>
      <w:r w:rsidR="00B03BA8" w:rsidRPr="00140C47">
        <w:rPr>
          <w:rFonts w:ascii="Arial" w:hAnsi="Arial" w:cs="Arial"/>
        </w:rPr>
        <w:t xml:space="preserve">responses </w:t>
      </w:r>
      <w:r w:rsidR="00816590" w:rsidRPr="00140C47">
        <w:rPr>
          <w:rFonts w:ascii="Arial" w:hAnsi="Arial" w:cs="Arial"/>
        </w:rPr>
        <w:t xml:space="preserve">informed the creation of future episodes, ensuring the content remained </w:t>
      </w:r>
      <w:r w:rsidR="004E68BA" w:rsidRPr="00140C47">
        <w:rPr>
          <w:rFonts w:ascii="Arial" w:hAnsi="Arial" w:cs="Arial"/>
        </w:rPr>
        <w:t xml:space="preserve">consistently </w:t>
      </w:r>
      <w:r w:rsidR="00816590" w:rsidRPr="00140C47">
        <w:rPr>
          <w:rFonts w:ascii="Arial" w:hAnsi="Arial" w:cs="Arial"/>
        </w:rPr>
        <w:t xml:space="preserve">aligned with student needs and preferences. </w:t>
      </w:r>
      <w:r w:rsidR="0095442D" w:rsidRPr="00140C47">
        <w:rPr>
          <w:rFonts w:ascii="Arial" w:hAnsi="Arial" w:cs="Arial"/>
        </w:rPr>
        <w:t xml:space="preserve">Results were overwhelmingly positive with 98.2% </w:t>
      </w:r>
      <w:r w:rsidR="003A7F9A" w:rsidRPr="00140C47">
        <w:rPr>
          <w:rFonts w:ascii="Arial" w:hAnsi="Arial" w:cs="Arial"/>
        </w:rPr>
        <w:t xml:space="preserve">satisfied or very satisfied with the content and 80% </w:t>
      </w:r>
      <w:r w:rsidR="000C1FB7" w:rsidRPr="00140C47">
        <w:rPr>
          <w:rFonts w:ascii="Arial" w:hAnsi="Arial" w:cs="Arial"/>
        </w:rPr>
        <w:t>stating content was relevant or very relevant to their studies and careers.</w:t>
      </w:r>
      <w:r w:rsidR="007B5630" w:rsidRPr="00140C47">
        <w:rPr>
          <w:rFonts w:ascii="Arial" w:hAnsi="Arial" w:cs="Arial"/>
        </w:rPr>
        <w:t xml:space="preserve"> Some </w:t>
      </w:r>
      <w:r w:rsidR="00BD762A" w:rsidRPr="00140C47">
        <w:rPr>
          <w:rFonts w:ascii="Arial" w:hAnsi="Arial" w:cs="Arial"/>
        </w:rPr>
        <w:t xml:space="preserve">free text student </w:t>
      </w:r>
      <w:r w:rsidR="007B5630" w:rsidRPr="00140C47">
        <w:rPr>
          <w:rFonts w:ascii="Arial" w:hAnsi="Arial" w:cs="Arial"/>
        </w:rPr>
        <w:t xml:space="preserve">quotes included </w:t>
      </w:r>
      <w:r w:rsidR="00BE5012" w:rsidRPr="00305039">
        <w:rPr>
          <w:rFonts w:ascii="Arial" w:hAnsi="Arial" w:cs="Arial"/>
          <w:i/>
          <w:iCs/>
        </w:rPr>
        <w:t>"A great way to learn in an entertaining way, with tips and tricks from professionals."</w:t>
      </w:r>
      <w:r w:rsidR="00BE5012" w:rsidRPr="00140C47">
        <w:rPr>
          <w:rFonts w:ascii="Arial" w:hAnsi="Arial" w:cs="Arial"/>
        </w:rPr>
        <w:t>  </w:t>
      </w:r>
      <w:r w:rsidR="00BD762A" w:rsidRPr="00140C47">
        <w:rPr>
          <w:rFonts w:ascii="Arial" w:hAnsi="Arial" w:cs="Arial"/>
        </w:rPr>
        <w:t>a</w:t>
      </w:r>
      <w:r w:rsidR="002329EE" w:rsidRPr="00140C47">
        <w:rPr>
          <w:rFonts w:ascii="Arial" w:hAnsi="Arial" w:cs="Arial"/>
        </w:rPr>
        <w:t xml:space="preserve">nd </w:t>
      </w:r>
      <w:r w:rsidR="00BE5012" w:rsidRPr="00305039">
        <w:rPr>
          <w:rFonts w:ascii="Arial" w:hAnsi="Arial" w:cs="Arial"/>
          <w:i/>
          <w:iCs/>
        </w:rPr>
        <w:t>"</w:t>
      </w:r>
      <w:r w:rsidR="00BD762A" w:rsidRPr="00305039">
        <w:rPr>
          <w:rFonts w:ascii="Arial" w:hAnsi="Arial" w:cs="Arial"/>
          <w:i/>
          <w:iCs/>
        </w:rPr>
        <w:t>l</w:t>
      </w:r>
      <w:r w:rsidR="00BE5012" w:rsidRPr="00305039">
        <w:rPr>
          <w:rFonts w:ascii="Arial" w:hAnsi="Arial" w:cs="Arial"/>
          <w:i/>
          <w:iCs/>
        </w:rPr>
        <w:t>ove the podcasts—makes me feel more connected to my course and hospital."</w:t>
      </w:r>
      <w:r w:rsidR="00BE5012" w:rsidRPr="00140C47">
        <w:rPr>
          <w:rFonts w:ascii="Arial" w:hAnsi="Arial" w:cs="Arial"/>
        </w:rPr>
        <w:t>  </w:t>
      </w:r>
      <w:r w:rsidR="00816590" w:rsidRPr="00140C47">
        <w:rPr>
          <w:rFonts w:ascii="Arial" w:hAnsi="Arial" w:cs="Arial"/>
        </w:rPr>
        <w:t>Th</w:t>
      </w:r>
      <w:r w:rsidR="009B4C1F" w:rsidRPr="00140C47">
        <w:rPr>
          <w:rFonts w:ascii="Arial" w:hAnsi="Arial" w:cs="Arial"/>
        </w:rPr>
        <w:t>is</w:t>
      </w:r>
      <w:r w:rsidR="00816590" w:rsidRPr="00140C47">
        <w:rPr>
          <w:rFonts w:ascii="Arial" w:hAnsi="Arial" w:cs="Arial"/>
        </w:rPr>
        <w:t xml:space="preserve"> feedback loop helped in continuously refining the podcast's offerings, contributing to its sustained relevance and success.</w:t>
      </w:r>
    </w:p>
    <w:p w14:paraId="4FD3F1E5" w14:textId="77777777" w:rsidR="009B4C1F" w:rsidRPr="00140C47" w:rsidRDefault="009B4C1F" w:rsidP="002C5903">
      <w:pPr>
        <w:shd w:val="clear" w:color="auto" w:fill="FFFFFF"/>
        <w:spacing w:after="0" w:line="480" w:lineRule="auto"/>
        <w:rPr>
          <w:rFonts w:ascii="Arial" w:hAnsi="Arial" w:cs="Arial"/>
        </w:rPr>
      </w:pPr>
    </w:p>
    <w:p w14:paraId="44B51C4C" w14:textId="121FEBB7" w:rsidR="001F04D3" w:rsidRDefault="00BE1550" w:rsidP="002C5903">
      <w:pPr>
        <w:shd w:val="clear" w:color="auto" w:fill="FFFFFF"/>
        <w:spacing w:after="0" w:line="480" w:lineRule="auto"/>
        <w:rPr>
          <w:rFonts w:ascii="Arial" w:hAnsi="Arial" w:cs="Arial"/>
        </w:rPr>
      </w:pPr>
      <w:r w:rsidRPr="00140C47">
        <w:rPr>
          <w:rFonts w:ascii="Arial" w:hAnsi="Arial" w:cs="Arial"/>
        </w:rPr>
        <w:t>Since its launch</w:t>
      </w:r>
      <w:r w:rsidR="00A44038" w:rsidRPr="00140C47">
        <w:rPr>
          <w:rFonts w:ascii="Arial" w:hAnsi="Arial" w:cs="Arial"/>
        </w:rPr>
        <w:t xml:space="preserve">, ‘The Handover’ podcast has </w:t>
      </w:r>
      <w:r w:rsidRPr="00140C47">
        <w:rPr>
          <w:rFonts w:ascii="Arial" w:hAnsi="Arial" w:cs="Arial"/>
        </w:rPr>
        <w:t xml:space="preserve">been listened to by </w:t>
      </w:r>
      <w:r w:rsidR="001118CE" w:rsidRPr="00140C47">
        <w:rPr>
          <w:rFonts w:ascii="Arial" w:hAnsi="Arial" w:cs="Arial"/>
        </w:rPr>
        <w:t>3837 unique listeners across 50 countries</w:t>
      </w:r>
      <w:r w:rsidR="007816A3" w:rsidRPr="00140C47">
        <w:rPr>
          <w:rFonts w:ascii="Arial" w:hAnsi="Arial" w:cs="Arial"/>
        </w:rPr>
        <w:t xml:space="preserve"> worldwide. </w:t>
      </w:r>
      <w:r w:rsidR="00BF0ACC" w:rsidRPr="00140C47">
        <w:rPr>
          <w:rFonts w:ascii="Arial" w:hAnsi="Arial" w:cs="Arial"/>
        </w:rPr>
        <w:t xml:space="preserve">Nationally, it has received recognition </w:t>
      </w:r>
      <w:r w:rsidR="00CA6FE0" w:rsidRPr="00140C47">
        <w:rPr>
          <w:rFonts w:ascii="Arial" w:hAnsi="Arial" w:cs="Arial"/>
        </w:rPr>
        <w:t xml:space="preserve">amongst </w:t>
      </w:r>
      <w:r w:rsidR="001B4AB5" w:rsidRPr="00140C47">
        <w:rPr>
          <w:rFonts w:ascii="Arial" w:hAnsi="Arial" w:cs="Arial"/>
        </w:rPr>
        <w:t>various nursing and midwifery organisations</w:t>
      </w:r>
      <w:r w:rsidR="00B7558F" w:rsidRPr="00140C47">
        <w:rPr>
          <w:rFonts w:ascii="Arial" w:hAnsi="Arial" w:cs="Arial"/>
        </w:rPr>
        <w:t xml:space="preserve"> (e.g. </w:t>
      </w:r>
      <w:r w:rsidR="00277B7D" w:rsidRPr="00140C47">
        <w:rPr>
          <w:rFonts w:ascii="Arial" w:hAnsi="Arial" w:cs="Arial"/>
        </w:rPr>
        <w:t>the</w:t>
      </w:r>
      <w:r w:rsidR="00816590" w:rsidRPr="00140C47">
        <w:rPr>
          <w:rFonts w:ascii="Arial" w:hAnsi="Arial" w:cs="Arial"/>
        </w:rPr>
        <w:t xml:space="preserve"> Nursing and Midwifery Board of Ireland, Trinity College Dublin</w:t>
      </w:r>
      <w:r w:rsidR="00EF66A8" w:rsidRPr="00140C47">
        <w:rPr>
          <w:rFonts w:ascii="Arial" w:hAnsi="Arial" w:cs="Arial"/>
        </w:rPr>
        <w:t xml:space="preserve"> and the</w:t>
      </w:r>
      <w:r w:rsidR="00CE2146" w:rsidRPr="00140C47">
        <w:rPr>
          <w:rFonts w:ascii="Arial" w:hAnsi="Arial" w:cs="Arial"/>
        </w:rPr>
        <w:t xml:space="preserve"> Irish Nurses and Midwives Organisation</w:t>
      </w:r>
      <w:r w:rsidR="00307A31" w:rsidRPr="00140C47">
        <w:rPr>
          <w:rFonts w:ascii="Arial" w:hAnsi="Arial" w:cs="Arial"/>
        </w:rPr>
        <w:t>)</w:t>
      </w:r>
      <w:r w:rsidR="00193121">
        <w:rPr>
          <w:rFonts w:ascii="Arial" w:hAnsi="Arial" w:cs="Arial"/>
        </w:rPr>
        <w:t xml:space="preserve"> and has also been shortlisted for the Irish Healthcare Awards, receiving funding for </w:t>
      </w:r>
      <w:r w:rsidR="002829C4">
        <w:rPr>
          <w:rFonts w:ascii="Arial" w:hAnsi="Arial" w:cs="Arial"/>
        </w:rPr>
        <w:t>the continuance of the podcast series</w:t>
      </w:r>
      <w:r w:rsidR="00EF66A8" w:rsidRPr="00140C47">
        <w:rPr>
          <w:rFonts w:ascii="Arial" w:hAnsi="Arial" w:cs="Arial"/>
        </w:rPr>
        <w:t xml:space="preserve">. </w:t>
      </w:r>
      <w:r w:rsidR="00307A31" w:rsidRPr="00140C47">
        <w:rPr>
          <w:rFonts w:ascii="Arial" w:hAnsi="Arial" w:cs="Arial"/>
        </w:rPr>
        <w:t xml:space="preserve"> </w:t>
      </w:r>
      <w:r w:rsidR="008B6F3B" w:rsidRPr="00140C47">
        <w:rPr>
          <w:rFonts w:ascii="Arial" w:hAnsi="Arial" w:cs="Arial"/>
        </w:rPr>
        <w:t xml:space="preserve">The </w:t>
      </w:r>
      <w:r w:rsidR="002829C4">
        <w:rPr>
          <w:rFonts w:ascii="Arial" w:hAnsi="Arial" w:cs="Arial"/>
        </w:rPr>
        <w:t xml:space="preserve">podcast </w:t>
      </w:r>
      <w:r w:rsidR="00CE2146" w:rsidRPr="00140C47">
        <w:rPr>
          <w:rFonts w:ascii="Arial" w:hAnsi="Arial" w:cs="Arial"/>
        </w:rPr>
        <w:t xml:space="preserve">initiative has been presented </w:t>
      </w:r>
      <w:r w:rsidR="008B6F3B" w:rsidRPr="00140C47">
        <w:rPr>
          <w:rFonts w:ascii="Arial" w:hAnsi="Arial" w:cs="Arial"/>
        </w:rPr>
        <w:t xml:space="preserve">in </w:t>
      </w:r>
      <w:proofErr w:type="gramStart"/>
      <w:r w:rsidR="008B6F3B" w:rsidRPr="00140C47">
        <w:rPr>
          <w:rFonts w:ascii="Arial" w:hAnsi="Arial" w:cs="Arial"/>
        </w:rPr>
        <w:t>a number of</w:t>
      </w:r>
      <w:proofErr w:type="gramEnd"/>
      <w:r w:rsidR="008B6F3B" w:rsidRPr="00140C47">
        <w:rPr>
          <w:rFonts w:ascii="Arial" w:hAnsi="Arial" w:cs="Arial"/>
        </w:rPr>
        <w:t xml:space="preserve"> conferences</w:t>
      </w:r>
      <w:r w:rsidR="00E82824">
        <w:rPr>
          <w:rFonts w:ascii="Arial" w:hAnsi="Arial" w:cs="Arial"/>
        </w:rPr>
        <w:t>,</w:t>
      </w:r>
      <w:r w:rsidR="005F1734">
        <w:rPr>
          <w:rFonts w:ascii="Arial" w:hAnsi="Arial" w:cs="Arial"/>
        </w:rPr>
        <w:t xml:space="preserve"> </w:t>
      </w:r>
      <w:r w:rsidR="00F31B25">
        <w:rPr>
          <w:rFonts w:ascii="Arial" w:hAnsi="Arial" w:cs="Arial"/>
        </w:rPr>
        <w:t xml:space="preserve">one of </w:t>
      </w:r>
      <w:r w:rsidR="002A3520">
        <w:rPr>
          <w:rFonts w:ascii="Arial" w:hAnsi="Arial" w:cs="Arial"/>
        </w:rPr>
        <w:t>wh</w:t>
      </w:r>
      <w:r w:rsidR="00FB1E02">
        <w:rPr>
          <w:rFonts w:ascii="Arial" w:hAnsi="Arial" w:cs="Arial"/>
        </w:rPr>
        <w:t xml:space="preserve">ich became a catalyst for </w:t>
      </w:r>
      <w:r w:rsidR="002A0829">
        <w:rPr>
          <w:rFonts w:ascii="Arial" w:hAnsi="Arial" w:cs="Arial"/>
        </w:rPr>
        <w:t>a</w:t>
      </w:r>
      <w:r w:rsidR="002A3520">
        <w:rPr>
          <w:rFonts w:ascii="Arial" w:hAnsi="Arial" w:cs="Arial"/>
        </w:rPr>
        <w:t xml:space="preserve"> ‘bright side’ of </w:t>
      </w:r>
      <w:r w:rsidR="00C12F78">
        <w:rPr>
          <w:rFonts w:ascii="Arial" w:hAnsi="Arial" w:cs="Arial"/>
        </w:rPr>
        <w:t>academ</w:t>
      </w:r>
      <w:r w:rsidR="00BA45A4">
        <w:rPr>
          <w:rFonts w:ascii="Arial" w:hAnsi="Arial" w:cs="Arial"/>
        </w:rPr>
        <w:t xml:space="preserve">ic nursing leadership (as opposed to the </w:t>
      </w:r>
      <w:r w:rsidR="00030C73">
        <w:rPr>
          <w:rFonts w:ascii="Arial" w:hAnsi="Arial" w:cs="Arial"/>
        </w:rPr>
        <w:t>‘</w:t>
      </w:r>
      <w:r w:rsidR="00BA45A4">
        <w:rPr>
          <w:rFonts w:ascii="Arial" w:hAnsi="Arial" w:cs="Arial"/>
        </w:rPr>
        <w:t>dark side</w:t>
      </w:r>
      <w:r w:rsidR="00030C73">
        <w:rPr>
          <w:rFonts w:ascii="Arial" w:hAnsi="Arial" w:cs="Arial"/>
        </w:rPr>
        <w:t>’</w:t>
      </w:r>
      <w:r w:rsidR="00BA45A4">
        <w:rPr>
          <w:rFonts w:ascii="Arial" w:hAnsi="Arial" w:cs="Arial"/>
        </w:rPr>
        <w:t xml:space="preserve"> </w:t>
      </w:r>
      <w:r w:rsidR="00767A6E">
        <w:rPr>
          <w:rFonts w:ascii="Arial" w:hAnsi="Arial" w:cs="Arial"/>
        </w:rPr>
        <w:t>described</w:t>
      </w:r>
      <w:r w:rsidR="00BA45A4">
        <w:rPr>
          <w:rFonts w:ascii="Arial" w:hAnsi="Arial" w:cs="Arial"/>
        </w:rPr>
        <w:t xml:space="preserve"> by Darbyshire et al 2020)</w:t>
      </w:r>
      <w:r w:rsidR="000F32EF">
        <w:rPr>
          <w:rFonts w:ascii="Arial" w:hAnsi="Arial" w:cs="Arial"/>
        </w:rPr>
        <w:t xml:space="preserve"> where</w:t>
      </w:r>
      <w:r w:rsidR="00EC15A5">
        <w:rPr>
          <w:rFonts w:ascii="Arial" w:hAnsi="Arial" w:cs="Arial"/>
        </w:rPr>
        <w:t xml:space="preserve"> </w:t>
      </w:r>
      <w:r w:rsidR="00A0399B">
        <w:rPr>
          <w:rFonts w:ascii="Arial" w:hAnsi="Arial" w:cs="Arial"/>
        </w:rPr>
        <w:t>the</w:t>
      </w:r>
      <w:r w:rsidR="00FB1E02">
        <w:rPr>
          <w:rFonts w:ascii="Arial" w:hAnsi="Arial" w:cs="Arial"/>
        </w:rPr>
        <w:t xml:space="preserve"> focus </w:t>
      </w:r>
      <w:r w:rsidR="00A0399B">
        <w:rPr>
          <w:rFonts w:ascii="Arial" w:hAnsi="Arial" w:cs="Arial"/>
        </w:rPr>
        <w:t xml:space="preserve">is </w:t>
      </w:r>
      <w:r w:rsidR="00D54C8A">
        <w:rPr>
          <w:rFonts w:ascii="Arial" w:hAnsi="Arial" w:cs="Arial"/>
        </w:rPr>
        <w:t xml:space="preserve">on </w:t>
      </w:r>
      <w:r w:rsidR="005B18F1">
        <w:rPr>
          <w:rFonts w:ascii="Arial" w:hAnsi="Arial" w:cs="Arial"/>
        </w:rPr>
        <w:t>nurturing</w:t>
      </w:r>
      <w:r w:rsidR="0044617D">
        <w:rPr>
          <w:rFonts w:ascii="Arial" w:hAnsi="Arial" w:cs="Arial"/>
        </w:rPr>
        <w:t xml:space="preserve"> </w:t>
      </w:r>
      <w:r w:rsidR="006216C5">
        <w:rPr>
          <w:rFonts w:ascii="Arial" w:hAnsi="Arial" w:cs="Arial"/>
        </w:rPr>
        <w:t>respectful</w:t>
      </w:r>
      <w:r w:rsidR="005B18F1">
        <w:rPr>
          <w:rFonts w:ascii="Arial" w:hAnsi="Arial" w:cs="Arial"/>
        </w:rPr>
        <w:t xml:space="preserve"> clinical academic relationships and a shared desire fo</w:t>
      </w:r>
      <w:r w:rsidR="00E44065">
        <w:rPr>
          <w:rFonts w:ascii="Arial" w:hAnsi="Arial" w:cs="Arial"/>
        </w:rPr>
        <w:t xml:space="preserve">r the greater good </w:t>
      </w:r>
      <w:r w:rsidR="002752D6">
        <w:rPr>
          <w:rFonts w:ascii="Arial" w:hAnsi="Arial" w:cs="Arial"/>
        </w:rPr>
        <w:t xml:space="preserve">inherent in </w:t>
      </w:r>
      <w:r w:rsidR="00A05B5A">
        <w:rPr>
          <w:rFonts w:ascii="Arial" w:hAnsi="Arial" w:cs="Arial"/>
        </w:rPr>
        <w:t xml:space="preserve">collective </w:t>
      </w:r>
      <w:r w:rsidR="00924C2E">
        <w:rPr>
          <w:rFonts w:ascii="Arial" w:hAnsi="Arial" w:cs="Arial"/>
        </w:rPr>
        <w:t>e</w:t>
      </w:r>
      <w:r w:rsidR="00E44065">
        <w:rPr>
          <w:rFonts w:ascii="Arial" w:hAnsi="Arial" w:cs="Arial"/>
        </w:rPr>
        <w:t>ducational scholarship</w:t>
      </w:r>
      <w:r w:rsidR="00A05B5A">
        <w:rPr>
          <w:rFonts w:ascii="Arial" w:hAnsi="Arial" w:cs="Arial"/>
        </w:rPr>
        <w:t xml:space="preserve">.  </w:t>
      </w:r>
      <w:r w:rsidR="005D17C8">
        <w:rPr>
          <w:rFonts w:ascii="Arial" w:hAnsi="Arial" w:cs="Arial"/>
        </w:rPr>
        <w:t xml:space="preserve"> </w:t>
      </w:r>
      <w:r w:rsidR="002752D6">
        <w:rPr>
          <w:rFonts w:ascii="Arial" w:hAnsi="Arial" w:cs="Arial"/>
        </w:rPr>
        <w:t xml:space="preserve">These preliminary discussions </w:t>
      </w:r>
      <w:r w:rsidR="00CE7C06">
        <w:rPr>
          <w:rFonts w:ascii="Arial" w:hAnsi="Arial" w:cs="Arial"/>
        </w:rPr>
        <w:t xml:space="preserve">resulted in a research interest group </w:t>
      </w:r>
      <w:r w:rsidR="00E80A2F">
        <w:rPr>
          <w:rFonts w:ascii="Arial" w:hAnsi="Arial" w:cs="Arial"/>
        </w:rPr>
        <w:t>where both authors are working towards future developments</w:t>
      </w:r>
      <w:r w:rsidR="00084019">
        <w:rPr>
          <w:rFonts w:ascii="Arial" w:hAnsi="Arial" w:cs="Arial"/>
        </w:rPr>
        <w:t xml:space="preserve"> </w:t>
      </w:r>
      <w:r w:rsidR="00CE7C06">
        <w:rPr>
          <w:rFonts w:ascii="Arial" w:hAnsi="Arial" w:cs="Arial"/>
        </w:rPr>
        <w:t xml:space="preserve">as well as </w:t>
      </w:r>
      <w:r w:rsidR="00084019">
        <w:rPr>
          <w:rFonts w:ascii="Arial" w:hAnsi="Arial" w:cs="Arial"/>
        </w:rPr>
        <w:t xml:space="preserve">committing to </w:t>
      </w:r>
      <w:r w:rsidR="009B227D">
        <w:rPr>
          <w:rFonts w:ascii="Arial" w:hAnsi="Arial" w:cs="Arial"/>
        </w:rPr>
        <w:t>the writing of this editorial to make</w:t>
      </w:r>
      <w:r w:rsidR="005D17C8">
        <w:rPr>
          <w:rFonts w:ascii="Arial" w:hAnsi="Arial" w:cs="Arial"/>
        </w:rPr>
        <w:t xml:space="preserve"> visible th</w:t>
      </w:r>
      <w:r w:rsidR="00084019">
        <w:rPr>
          <w:rFonts w:ascii="Arial" w:hAnsi="Arial" w:cs="Arial"/>
        </w:rPr>
        <w:t>e</w:t>
      </w:r>
      <w:r w:rsidR="005D17C8">
        <w:rPr>
          <w:rFonts w:ascii="Arial" w:hAnsi="Arial" w:cs="Arial"/>
        </w:rPr>
        <w:t xml:space="preserve"> educational first in Ireland</w:t>
      </w:r>
      <w:r w:rsidR="00084019">
        <w:rPr>
          <w:rFonts w:ascii="Arial" w:hAnsi="Arial" w:cs="Arial"/>
        </w:rPr>
        <w:t xml:space="preserve"> pioneered by Erika</w:t>
      </w:r>
      <w:r w:rsidR="009B227D">
        <w:rPr>
          <w:rFonts w:ascii="Arial" w:hAnsi="Arial" w:cs="Arial"/>
        </w:rPr>
        <w:t>.</w:t>
      </w:r>
      <w:r w:rsidR="001F04D3">
        <w:rPr>
          <w:rFonts w:ascii="Arial" w:hAnsi="Arial" w:cs="Arial"/>
        </w:rPr>
        <w:t xml:space="preserve"> </w:t>
      </w:r>
    </w:p>
    <w:p w14:paraId="387CDE91" w14:textId="77777777" w:rsidR="004C1CAD" w:rsidRPr="00140C47" w:rsidRDefault="004C1CAD" w:rsidP="002C5903">
      <w:pPr>
        <w:shd w:val="clear" w:color="auto" w:fill="FFFFFF"/>
        <w:spacing w:after="0" w:line="480" w:lineRule="auto"/>
        <w:rPr>
          <w:rFonts w:ascii="Arial" w:hAnsi="Arial" w:cs="Arial"/>
        </w:rPr>
      </w:pPr>
    </w:p>
    <w:p w14:paraId="154C0D8A" w14:textId="73A07620" w:rsidR="004C1CAD" w:rsidRPr="00A5281A" w:rsidRDefault="00FD53AD" w:rsidP="0057079B">
      <w:pPr>
        <w:shd w:val="clear" w:color="auto" w:fill="FFFFFF"/>
        <w:spacing w:after="0" w:line="480" w:lineRule="auto"/>
        <w:rPr>
          <w:rFonts w:ascii="Arial" w:hAnsi="Arial" w:cs="Arial"/>
        </w:rPr>
      </w:pPr>
      <w:r w:rsidRPr="00140C47">
        <w:rPr>
          <w:rFonts w:ascii="Arial" w:hAnsi="Arial" w:cs="Arial"/>
        </w:rPr>
        <w:t>‘</w:t>
      </w:r>
      <w:r w:rsidR="004C1CAD" w:rsidRPr="00140C47">
        <w:rPr>
          <w:rFonts w:ascii="Arial" w:hAnsi="Arial" w:cs="Arial"/>
        </w:rPr>
        <w:t>The Handover</w:t>
      </w:r>
      <w:r w:rsidRPr="00140C47">
        <w:rPr>
          <w:rFonts w:ascii="Arial" w:hAnsi="Arial" w:cs="Arial"/>
        </w:rPr>
        <w:t>’ started from</w:t>
      </w:r>
      <w:r w:rsidR="00350326">
        <w:rPr>
          <w:rFonts w:ascii="Arial" w:hAnsi="Arial" w:cs="Arial"/>
        </w:rPr>
        <w:t xml:space="preserve"> </w:t>
      </w:r>
      <w:r w:rsidR="00B21F49">
        <w:rPr>
          <w:rFonts w:ascii="Arial" w:hAnsi="Arial" w:cs="Arial"/>
        </w:rPr>
        <w:t xml:space="preserve">a </w:t>
      </w:r>
      <w:r w:rsidR="009669F3" w:rsidRPr="00140C47">
        <w:rPr>
          <w:rFonts w:ascii="Arial" w:hAnsi="Arial" w:cs="Arial"/>
        </w:rPr>
        <w:t xml:space="preserve">recognition of a </w:t>
      </w:r>
      <w:r w:rsidR="006D0A2F">
        <w:rPr>
          <w:rFonts w:ascii="Arial" w:hAnsi="Arial" w:cs="Arial"/>
        </w:rPr>
        <w:t>need for an accessible</w:t>
      </w:r>
      <w:r w:rsidR="002C54CE">
        <w:rPr>
          <w:rFonts w:ascii="Arial" w:hAnsi="Arial" w:cs="Arial"/>
        </w:rPr>
        <w:t>,</w:t>
      </w:r>
      <w:r w:rsidR="006D0A2F">
        <w:rPr>
          <w:rFonts w:ascii="Arial" w:hAnsi="Arial" w:cs="Arial"/>
        </w:rPr>
        <w:t xml:space="preserve"> appealing and informative educational resource</w:t>
      </w:r>
      <w:r w:rsidR="00DC6153">
        <w:rPr>
          <w:rFonts w:ascii="Arial" w:hAnsi="Arial" w:cs="Arial"/>
        </w:rPr>
        <w:t xml:space="preserve"> </w:t>
      </w:r>
      <w:r w:rsidR="002C54CE">
        <w:rPr>
          <w:rFonts w:ascii="Arial" w:hAnsi="Arial" w:cs="Arial"/>
        </w:rPr>
        <w:t xml:space="preserve">for student nurses in Ireland.  </w:t>
      </w:r>
      <w:r w:rsidR="007F6623">
        <w:rPr>
          <w:rFonts w:ascii="Arial" w:hAnsi="Arial" w:cs="Arial"/>
        </w:rPr>
        <w:t>Th</w:t>
      </w:r>
      <w:r w:rsidR="00A85A1B">
        <w:rPr>
          <w:rFonts w:ascii="Arial" w:hAnsi="Arial" w:cs="Arial"/>
        </w:rPr>
        <w:t xml:space="preserve">e roots </w:t>
      </w:r>
      <w:r w:rsidR="00D60AFB">
        <w:rPr>
          <w:rFonts w:ascii="Arial" w:hAnsi="Arial" w:cs="Arial"/>
        </w:rPr>
        <w:t xml:space="preserve">of </w:t>
      </w:r>
      <w:r w:rsidR="00A85A1B">
        <w:rPr>
          <w:rFonts w:ascii="Arial" w:hAnsi="Arial" w:cs="Arial"/>
        </w:rPr>
        <w:t>this</w:t>
      </w:r>
      <w:r w:rsidR="007F6623">
        <w:rPr>
          <w:rFonts w:ascii="Arial" w:hAnsi="Arial" w:cs="Arial"/>
        </w:rPr>
        <w:t xml:space="preserve"> seed idea w</w:t>
      </w:r>
      <w:r w:rsidR="00D60AFB">
        <w:rPr>
          <w:rFonts w:ascii="Arial" w:hAnsi="Arial" w:cs="Arial"/>
        </w:rPr>
        <w:t>ere</w:t>
      </w:r>
      <w:r w:rsidR="007F6623">
        <w:rPr>
          <w:rFonts w:ascii="Arial" w:hAnsi="Arial" w:cs="Arial"/>
        </w:rPr>
        <w:t xml:space="preserve"> </w:t>
      </w:r>
      <w:r w:rsidR="00A85A1B">
        <w:rPr>
          <w:rFonts w:ascii="Arial" w:hAnsi="Arial" w:cs="Arial"/>
        </w:rPr>
        <w:t>generated through an evidence</w:t>
      </w:r>
      <w:r w:rsidR="003749AE">
        <w:rPr>
          <w:rFonts w:ascii="Arial" w:hAnsi="Arial" w:cs="Arial"/>
        </w:rPr>
        <w:t>-</w:t>
      </w:r>
      <w:r w:rsidR="00D60AFB">
        <w:rPr>
          <w:rFonts w:ascii="Arial" w:hAnsi="Arial" w:cs="Arial"/>
        </w:rPr>
        <w:t>informed approach</w:t>
      </w:r>
      <w:r w:rsidR="00C61830">
        <w:rPr>
          <w:rFonts w:ascii="Arial" w:hAnsi="Arial" w:cs="Arial"/>
        </w:rPr>
        <w:t xml:space="preserve"> </w:t>
      </w:r>
      <w:r w:rsidR="003749AE">
        <w:rPr>
          <w:rFonts w:ascii="Arial" w:hAnsi="Arial" w:cs="Arial"/>
        </w:rPr>
        <w:t xml:space="preserve">to </w:t>
      </w:r>
      <w:r w:rsidR="00424812">
        <w:rPr>
          <w:rFonts w:ascii="Arial" w:hAnsi="Arial" w:cs="Arial"/>
        </w:rPr>
        <w:t xml:space="preserve">ensure that growth </w:t>
      </w:r>
      <w:r w:rsidR="003053C5">
        <w:rPr>
          <w:rFonts w:ascii="Arial" w:hAnsi="Arial" w:cs="Arial"/>
        </w:rPr>
        <w:t xml:space="preserve">would remain true to its source.  </w:t>
      </w:r>
      <w:r w:rsidR="004B5A7A">
        <w:rPr>
          <w:rFonts w:ascii="Arial" w:hAnsi="Arial" w:cs="Arial"/>
        </w:rPr>
        <w:t xml:space="preserve">Coupled with creativity, </w:t>
      </w:r>
      <w:r w:rsidR="00C7394B" w:rsidRPr="00140C47">
        <w:rPr>
          <w:rFonts w:ascii="Arial" w:hAnsi="Arial" w:cs="Arial"/>
        </w:rPr>
        <w:t>skill, resourcefulness and determination</w:t>
      </w:r>
      <w:r w:rsidR="002A447E">
        <w:rPr>
          <w:rFonts w:ascii="Arial" w:hAnsi="Arial" w:cs="Arial"/>
        </w:rPr>
        <w:t xml:space="preserve">, ‘The Handover’ </w:t>
      </w:r>
      <w:r w:rsidR="003749AE">
        <w:rPr>
          <w:rFonts w:ascii="Arial" w:hAnsi="Arial" w:cs="Arial"/>
        </w:rPr>
        <w:t xml:space="preserve">has thrived in the fertile ground of </w:t>
      </w:r>
      <w:r w:rsidR="006522CF">
        <w:rPr>
          <w:rFonts w:ascii="Arial" w:hAnsi="Arial" w:cs="Arial"/>
        </w:rPr>
        <w:t>educational receptivity amongst students</w:t>
      </w:r>
      <w:r w:rsidR="002B0EB4">
        <w:rPr>
          <w:rFonts w:ascii="Arial" w:hAnsi="Arial" w:cs="Arial"/>
        </w:rPr>
        <w:t xml:space="preserve">, the profession, </w:t>
      </w:r>
      <w:r w:rsidR="006522CF">
        <w:rPr>
          <w:rFonts w:ascii="Arial" w:hAnsi="Arial" w:cs="Arial"/>
        </w:rPr>
        <w:t>and continues to grow</w:t>
      </w:r>
      <w:r w:rsidR="002B0EB4">
        <w:rPr>
          <w:rFonts w:ascii="Arial" w:hAnsi="Arial" w:cs="Arial"/>
        </w:rPr>
        <w:t xml:space="preserve">. </w:t>
      </w:r>
      <w:r w:rsidR="007B5E79">
        <w:rPr>
          <w:rFonts w:ascii="Arial" w:hAnsi="Arial" w:cs="Arial"/>
        </w:rPr>
        <w:t xml:space="preserve"> </w:t>
      </w:r>
      <w:r w:rsidR="0015112B">
        <w:rPr>
          <w:rFonts w:ascii="Arial" w:hAnsi="Arial" w:cs="Arial"/>
        </w:rPr>
        <w:t xml:space="preserve">Additional support through nurturing </w:t>
      </w:r>
      <w:r w:rsidR="00A178B4">
        <w:rPr>
          <w:rFonts w:ascii="Arial" w:hAnsi="Arial" w:cs="Arial"/>
        </w:rPr>
        <w:lastRenderedPageBreak/>
        <w:t xml:space="preserve">clinical academic </w:t>
      </w:r>
      <w:r w:rsidR="0015112B">
        <w:rPr>
          <w:rFonts w:ascii="Arial" w:hAnsi="Arial" w:cs="Arial"/>
        </w:rPr>
        <w:t xml:space="preserve">relationships </w:t>
      </w:r>
      <w:r w:rsidR="00B967F3">
        <w:rPr>
          <w:rFonts w:ascii="Arial" w:hAnsi="Arial" w:cs="Arial"/>
        </w:rPr>
        <w:t xml:space="preserve">have enabled this initiative </w:t>
      </w:r>
      <w:r w:rsidR="00E335D2">
        <w:rPr>
          <w:rFonts w:ascii="Arial" w:hAnsi="Arial" w:cs="Arial"/>
        </w:rPr>
        <w:t xml:space="preserve">to realise its </w:t>
      </w:r>
      <w:r w:rsidR="00453C6B">
        <w:rPr>
          <w:rFonts w:ascii="Arial" w:hAnsi="Arial" w:cs="Arial"/>
        </w:rPr>
        <w:t xml:space="preserve">full </w:t>
      </w:r>
      <w:r w:rsidR="00E335D2">
        <w:rPr>
          <w:rFonts w:ascii="Arial" w:hAnsi="Arial" w:cs="Arial"/>
        </w:rPr>
        <w:t>potential</w:t>
      </w:r>
      <w:r w:rsidR="00230D48">
        <w:rPr>
          <w:rFonts w:ascii="Arial" w:hAnsi="Arial" w:cs="Arial"/>
        </w:rPr>
        <w:t xml:space="preserve">.  The establishment of </w:t>
      </w:r>
      <w:r w:rsidR="00453C6B">
        <w:rPr>
          <w:rFonts w:ascii="Arial" w:hAnsi="Arial" w:cs="Arial"/>
        </w:rPr>
        <w:t xml:space="preserve">a strong </w:t>
      </w:r>
      <w:r w:rsidR="00320C03">
        <w:rPr>
          <w:rFonts w:ascii="Arial" w:hAnsi="Arial" w:cs="Arial"/>
        </w:rPr>
        <w:t xml:space="preserve">process of </w:t>
      </w:r>
      <w:r w:rsidR="00453C6B">
        <w:rPr>
          <w:rFonts w:ascii="Arial" w:hAnsi="Arial" w:cs="Arial"/>
        </w:rPr>
        <w:t>evidence-</w:t>
      </w:r>
      <w:r w:rsidR="00453C6B" w:rsidRPr="00A5281A">
        <w:rPr>
          <w:rFonts w:ascii="Arial" w:hAnsi="Arial" w:cs="Arial"/>
        </w:rPr>
        <w:t xml:space="preserve">informed </w:t>
      </w:r>
      <w:r w:rsidR="0097001A" w:rsidRPr="00A5281A">
        <w:rPr>
          <w:rFonts w:ascii="Arial" w:hAnsi="Arial" w:cs="Arial"/>
        </w:rPr>
        <w:t>pr</w:t>
      </w:r>
      <w:r w:rsidR="00320C03" w:rsidRPr="00A5281A">
        <w:rPr>
          <w:rFonts w:ascii="Arial" w:hAnsi="Arial" w:cs="Arial"/>
        </w:rPr>
        <w:t>actice</w:t>
      </w:r>
      <w:r w:rsidR="00C4389D" w:rsidRPr="00A5281A">
        <w:rPr>
          <w:rFonts w:ascii="Arial" w:hAnsi="Arial" w:cs="Arial"/>
        </w:rPr>
        <w:t xml:space="preserve"> using </w:t>
      </w:r>
      <w:r w:rsidR="0088205E" w:rsidRPr="00A5281A">
        <w:rPr>
          <w:rFonts w:ascii="Arial" w:hAnsi="Arial" w:cs="Arial"/>
        </w:rPr>
        <w:t xml:space="preserve">a multiplicity of </w:t>
      </w:r>
      <w:r w:rsidR="00C4389D" w:rsidRPr="00A5281A">
        <w:rPr>
          <w:rFonts w:ascii="Arial" w:hAnsi="Arial" w:cs="Arial"/>
        </w:rPr>
        <w:t>creative approaches</w:t>
      </w:r>
      <w:r w:rsidR="00D1275B">
        <w:rPr>
          <w:rFonts w:ascii="Arial" w:hAnsi="Arial" w:cs="Arial"/>
        </w:rPr>
        <w:t xml:space="preserve"> with a shared goal of greater educational good</w:t>
      </w:r>
      <w:r w:rsidR="0088205E" w:rsidRPr="00A5281A">
        <w:rPr>
          <w:rFonts w:ascii="Arial" w:hAnsi="Arial" w:cs="Arial"/>
        </w:rPr>
        <w:t xml:space="preserve"> </w:t>
      </w:r>
      <w:r w:rsidR="00C4389D" w:rsidRPr="00A5281A">
        <w:rPr>
          <w:rFonts w:ascii="Arial" w:hAnsi="Arial" w:cs="Arial"/>
        </w:rPr>
        <w:t>(Timmins et al 202</w:t>
      </w:r>
      <w:r w:rsidR="00363C45" w:rsidRPr="00A5281A">
        <w:rPr>
          <w:rFonts w:ascii="Arial" w:hAnsi="Arial" w:cs="Arial"/>
        </w:rPr>
        <w:t>0)</w:t>
      </w:r>
      <w:r w:rsidR="00BF3A9B" w:rsidRPr="00A5281A">
        <w:rPr>
          <w:rFonts w:ascii="Arial" w:hAnsi="Arial" w:cs="Arial"/>
        </w:rPr>
        <w:t xml:space="preserve"> </w:t>
      </w:r>
      <w:r w:rsidR="00BB4DBC" w:rsidRPr="00A5281A">
        <w:rPr>
          <w:rFonts w:ascii="Arial" w:hAnsi="Arial" w:cs="Arial"/>
        </w:rPr>
        <w:t>remains on the agenda.</w:t>
      </w:r>
      <w:r w:rsidR="0099514E">
        <w:rPr>
          <w:rFonts w:ascii="Arial" w:hAnsi="Arial" w:cs="Arial"/>
        </w:rPr>
        <w:t xml:space="preserve"> The Irish first of</w:t>
      </w:r>
      <w:r w:rsidR="00BB4DBC" w:rsidRPr="00A5281A">
        <w:rPr>
          <w:rFonts w:ascii="Arial" w:hAnsi="Arial" w:cs="Arial"/>
        </w:rPr>
        <w:t xml:space="preserve"> </w:t>
      </w:r>
      <w:r w:rsidR="00796525" w:rsidRPr="00A5281A">
        <w:rPr>
          <w:rFonts w:ascii="Arial" w:hAnsi="Arial" w:cs="Arial"/>
        </w:rPr>
        <w:t xml:space="preserve">‘The Handover’ </w:t>
      </w:r>
      <w:r w:rsidR="00973E1A">
        <w:rPr>
          <w:rFonts w:ascii="Arial" w:hAnsi="Arial" w:cs="Arial"/>
        </w:rPr>
        <w:t xml:space="preserve">podcast for students is a prime example of how </w:t>
      </w:r>
      <w:r w:rsidR="00953888">
        <w:rPr>
          <w:rFonts w:ascii="Arial" w:hAnsi="Arial" w:cs="Arial"/>
        </w:rPr>
        <w:t xml:space="preserve">one </w:t>
      </w:r>
      <w:r w:rsidR="00305039">
        <w:rPr>
          <w:rFonts w:ascii="Arial" w:hAnsi="Arial" w:cs="Arial"/>
        </w:rPr>
        <w:t>person’s</w:t>
      </w:r>
      <w:r w:rsidR="00953888">
        <w:rPr>
          <w:rFonts w:ascii="Arial" w:hAnsi="Arial" w:cs="Arial"/>
        </w:rPr>
        <w:t xml:space="preserve"> initiative can have a </w:t>
      </w:r>
      <w:r w:rsidR="00FB293D">
        <w:rPr>
          <w:rFonts w:ascii="Arial" w:hAnsi="Arial" w:cs="Arial"/>
        </w:rPr>
        <w:t xml:space="preserve">positive </w:t>
      </w:r>
      <w:r w:rsidR="00953888">
        <w:rPr>
          <w:rFonts w:ascii="Arial" w:hAnsi="Arial" w:cs="Arial"/>
        </w:rPr>
        <w:t>snowball effect for the</w:t>
      </w:r>
      <w:r w:rsidR="00FB293D">
        <w:rPr>
          <w:rFonts w:ascii="Arial" w:hAnsi="Arial" w:cs="Arial"/>
        </w:rPr>
        <w:t xml:space="preserve"> betterment of nursing and ultimately patient care.</w:t>
      </w:r>
      <w:r w:rsidR="00953888">
        <w:rPr>
          <w:rFonts w:ascii="Arial" w:hAnsi="Arial" w:cs="Arial"/>
        </w:rPr>
        <w:t xml:space="preserve"> </w:t>
      </w:r>
      <w:r w:rsidR="00A178B4" w:rsidRPr="00A5281A">
        <w:rPr>
          <w:rFonts w:ascii="Arial" w:hAnsi="Arial" w:cs="Arial"/>
        </w:rPr>
        <w:t xml:space="preserve"> </w:t>
      </w:r>
    </w:p>
    <w:p w14:paraId="26617494" w14:textId="1C5A76F7" w:rsidR="000D629A" w:rsidRPr="00DA0E76" w:rsidRDefault="00903728" w:rsidP="0057079B">
      <w:pPr>
        <w:shd w:val="clear" w:color="auto" w:fill="FFFFFF"/>
        <w:spacing w:after="0" w:line="480" w:lineRule="auto"/>
        <w:textAlignment w:val="baseline"/>
        <w:rPr>
          <w:rFonts w:ascii="Arial" w:eastAsia="Times New Roman" w:hAnsi="Arial" w:cs="Arial"/>
          <w:color w:val="242424"/>
          <w:sz w:val="23"/>
          <w:szCs w:val="23"/>
          <w:lang w:eastAsia="en-IE"/>
        </w:rPr>
      </w:pPr>
      <w:r w:rsidRPr="00A5281A">
        <w:rPr>
          <w:rFonts w:ascii="Arial" w:eastAsia="Times New Roman" w:hAnsi="Arial" w:cs="Arial"/>
          <w:color w:val="242424"/>
          <w:sz w:val="23"/>
          <w:szCs w:val="23"/>
          <w:lang w:eastAsia="en-IE"/>
        </w:rPr>
        <w:t xml:space="preserve">We are hopeful that this ‘bright side’ of clinical and academic partnership resonates with others </w:t>
      </w:r>
      <w:r w:rsidR="0057079B" w:rsidRPr="00A5281A">
        <w:rPr>
          <w:rFonts w:ascii="Arial" w:eastAsia="Times New Roman" w:hAnsi="Arial" w:cs="Arial"/>
          <w:color w:val="242424"/>
          <w:sz w:val="23"/>
          <w:szCs w:val="23"/>
          <w:lang w:eastAsia="en-IE"/>
        </w:rPr>
        <w:t xml:space="preserve">and hope that this editorial can inspire others </w:t>
      </w:r>
      <w:r w:rsidR="008B19E7" w:rsidRPr="00A5281A">
        <w:rPr>
          <w:rFonts w:ascii="Arial" w:eastAsia="Times New Roman" w:hAnsi="Arial" w:cs="Arial"/>
          <w:color w:val="242424"/>
          <w:sz w:val="23"/>
          <w:szCs w:val="23"/>
          <w:lang w:eastAsia="en-IE"/>
        </w:rPr>
        <w:t xml:space="preserve">to </w:t>
      </w:r>
      <w:r w:rsidRPr="00A5281A">
        <w:rPr>
          <w:rFonts w:ascii="Arial" w:eastAsia="Times New Roman" w:hAnsi="Arial" w:cs="Arial"/>
          <w:color w:val="242424"/>
          <w:sz w:val="23"/>
          <w:szCs w:val="23"/>
          <w:lang w:eastAsia="en-IE"/>
        </w:rPr>
        <w:t>do the same</w:t>
      </w:r>
      <w:r w:rsidR="000D629A" w:rsidRPr="00DA0E76">
        <w:rPr>
          <w:rFonts w:ascii="Arial" w:eastAsia="Times New Roman" w:hAnsi="Arial" w:cs="Arial"/>
          <w:color w:val="242424"/>
          <w:sz w:val="23"/>
          <w:szCs w:val="23"/>
          <w:lang w:eastAsia="en-IE"/>
        </w:rPr>
        <w:t>. </w:t>
      </w:r>
    </w:p>
    <w:p w14:paraId="46893F19" w14:textId="77777777" w:rsidR="000D629A" w:rsidRPr="00DA0E76" w:rsidRDefault="000D629A" w:rsidP="0057079B">
      <w:pPr>
        <w:shd w:val="clear" w:color="auto" w:fill="FFFFFF"/>
        <w:spacing w:after="0" w:line="480" w:lineRule="auto"/>
        <w:textAlignment w:val="baseline"/>
        <w:rPr>
          <w:rFonts w:ascii="Segoe UI" w:eastAsia="Times New Roman" w:hAnsi="Segoe UI" w:cs="Segoe UI"/>
          <w:color w:val="242424"/>
          <w:sz w:val="23"/>
          <w:szCs w:val="23"/>
          <w:lang w:eastAsia="en-IE"/>
        </w:rPr>
      </w:pPr>
    </w:p>
    <w:p w14:paraId="1A4686A3" w14:textId="140A11B0" w:rsidR="000D629A" w:rsidRPr="00DA0E76" w:rsidRDefault="008B19E7" w:rsidP="000D629A">
      <w:pPr>
        <w:shd w:val="clear" w:color="auto" w:fill="FFFFFF"/>
        <w:spacing w:after="0" w:line="240" w:lineRule="auto"/>
        <w:textAlignment w:val="baseline"/>
        <w:rPr>
          <w:rFonts w:ascii="Segoe UI" w:eastAsia="Times New Roman" w:hAnsi="Segoe UI" w:cs="Segoe UI"/>
          <w:color w:val="242424"/>
          <w:sz w:val="23"/>
          <w:szCs w:val="23"/>
          <w:lang w:eastAsia="en-IE"/>
        </w:rPr>
      </w:pPr>
      <w:r>
        <w:rPr>
          <w:rFonts w:ascii="Segoe UI" w:eastAsia="Times New Roman" w:hAnsi="Segoe UI" w:cs="Segoe UI"/>
          <w:color w:val="242424"/>
          <w:sz w:val="23"/>
          <w:szCs w:val="23"/>
          <w:lang w:eastAsia="en-IE"/>
        </w:rPr>
        <w:t xml:space="preserve">You can access ‘The Handover’ using this </w:t>
      </w:r>
      <w:r w:rsidR="000D629A" w:rsidRPr="00DA0E76">
        <w:rPr>
          <w:rFonts w:ascii="Segoe UI" w:eastAsia="Times New Roman" w:hAnsi="Segoe UI" w:cs="Segoe UI"/>
          <w:color w:val="242424"/>
          <w:sz w:val="23"/>
          <w:szCs w:val="23"/>
          <w:lang w:eastAsia="en-IE"/>
        </w:rPr>
        <w:t>Podcast Link: </w:t>
      </w:r>
      <w:hyperlink r:id="rId8" w:tgtFrame="_blank" w:tooltip="https://shows.acast.com/thehandoversjh" w:history="1">
        <w:r w:rsidR="000D629A" w:rsidRPr="00DA0E76">
          <w:rPr>
            <w:rFonts w:ascii="Segoe UI" w:eastAsia="Times New Roman" w:hAnsi="Segoe UI" w:cs="Segoe UI"/>
            <w:color w:val="0000FF"/>
            <w:sz w:val="23"/>
            <w:szCs w:val="23"/>
            <w:u w:val="single"/>
            <w:bdr w:val="none" w:sz="0" w:space="0" w:color="auto" w:frame="1"/>
            <w:lang w:eastAsia="en-IE"/>
          </w:rPr>
          <w:t>The Handover - Hosted by St James's Hospital</w:t>
        </w:r>
      </w:hyperlink>
      <w:r w:rsidR="000D629A" w:rsidRPr="00DA0E76">
        <w:rPr>
          <w:rFonts w:ascii="Segoe UI" w:eastAsia="Times New Roman" w:hAnsi="Segoe UI" w:cs="Segoe UI"/>
          <w:color w:val="242424"/>
          <w:sz w:val="23"/>
          <w:szCs w:val="23"/>
          <w:lang w:eastAsia="en-IE"/>
        </w:rPr>
        <w:t> </w:t>
      </w:r>
    </w:p>
    <w:p w14:paraId="1EA7EBEA" w14:textId="362EFC6E" w:rsidR="000D629A" w:rsidRPr="00DA0E76" w:rsidRDefault="008B19E7" w:rsidP="000D629A">
      <w:pPr>
        <w:shd w:val="clear" w:color="auto" w:fill="FFFFFF"/>
        <w:spacing w:after="0" w:line="240" w:lineRule="auto"/>
        <w:textAlignment w:val="baseline"/>
        <w:rPr>
          <w:rFonts w:ascii="Segoe UI" w:eastAsia="Times New Roman" w:hAnsi="Segoe UI" w:cs="Segoe UI"/>
          <w:color w:val="242424"/>
          <w:sz w:val="23"/>
          <w:szCs w:val="23"/>
          <w:lang w:eastAsia="en-IE"/>
        </w:rPr>
      </w:pPr>
      <w:r>
        <w:rPr>
          <w:rFonts w:ascii="Segoe UI" w:eastAsia="Times New Roman" w:hAnsi="Segoe UI" w:cs="Segoe UI"/>
          <w:color w:val="242424"/>
          <w:sz w:val="23"/>
          <w:szCs w:val="23"/>
          <w:lang w:eastAsia="en-IE"/>
        </w:rPr>
        <w:t xml:space="preserve">It can also be accessed through this </w:t>
      </w:r>
      <w:r w:rsidR="000D629A" w:rsidRPr="00DA0E76">
        <w:rPr>
          <w:rFonts w:ascii="Segoe UI" w:eastAsia="Times New Roman" w:hAnsi="Segoe UI" w:cs="Segoe UI"/>
          <w:color w:val="242424"/>
          <w:sz w:val="23"/>
          <w:szCs w:val="23"/>
          <w:lang w:eastAsia="en-IE"/>
        </w:rPr>
        <w:t>QR code:</w:t>
      </w:r>
    </w:p>
    <w:p w14:paraId="2B123B8A" w14:textId="77777777" w:rsidR="000D629A" w:rsidRPr="00DA0E76" w:rsidRDefault="000D629A" w:rsidP="000D629A">
      <w:pPr>
        <w:shd w:val="clear" w:color="auto" w:fill="FFFFFF"/>
        <w:spacing w:after="0" w:line="240" w:lineRule="auto"/>
        <w:textAlignment w:val="baseline"/>
        <w:rPr>
          <w:rFonts w:ascii="Segoe UI" w:eastAsia="Times New Roman" w:hAnsi="Segoe UI" w:cs="Segoe UI"/>
          <w:color w:val="242424"/>
          <w:sz w:val="23"/>
          <w:szCs w:val="23"/>
          <w:lang w:eastAsia="en-IE"/>
        </w:rPr>
      </w:pPr>
      <w:r w:rsidRPr="00DA0E76">
        <w:rPr>
          <w:rFonts w:ascii="Segoe UI" w:eastAsia="Times New Roman" w:hAnsi="Segoe UI" w:cs="Segoe UI"/>
          <w:noProof/>
          <w:color w:val="242424"/>
          <w:sz w:val="23"/>
          <w:szCs w:val="23"/>
          <w:lang w:eastAsia="en-IE"/>
        </w:rPr>
        <w:drawing>
          <wp:inline distT="0" distB="0" distL="0" distR="0" wp14:anchorId="3713BC23" wp14:editId="0B255E43">
            <wp:extent cx="801370" cy="801370"/>
            <wp:effectExtent l="0" t="0" r="0" b="0"/>
            <wp:docPr id="3" name="Picture 2" descr="A qr code with a black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descr="A qr code with a black background&#10;&#10;AI-generated content may be incorrect."/>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01370" cy="801370"/>
                    </a:xfrm>
                    <a:prstGeom prst="rect">
                      <a:avLst/>
                    </a:prstGeom>
                    <a:noFill/>
                    <a:ln>
                      <a:noFill/>
                    </a:ln>
                  </pic:spPr>
                </pic:pic>
              </a:graphicData>
            </a:graphic>
          </wp:inline>
        </w:drawing>
      </w:r>
    </w:p>
    <w:p w14:paraId="7582D434" w14:textId="77777777" w:rsidR="000D629A" w:rsidRPr="00140C47" w:rsidRDefault="000D629A" w:rsidP="000D629A">
      <w:pPr>
        <w:pStyle w:val="NormalWeb"/>
        <w:shd w:val="clear" w:color="auto" w:fill="FFFFFF"/>
        <w:spacing w:after="150"/>
        <w:rPr>
          <w:rFonts w:ascii="Arial" w:hAnsi="Arial" w:cs="Arial"/>
          <w:sz w:val="22"/>
          <w:szCs w:val="22"/>
        </w:rPr>
      </w:pPr>
    </w:p>
    <w:p w14:paraId="467F8D6D" w14:textId="77777777" w:rsidR="000D629A" w:rsidRPr="00140C47" w:rsidRDefault="000D629A" w:rsidP="002C5903">
      <w:pPr>
        <w:shd w:val="clear" w:color="auto" w:fill="FFFFFF"/>
        <w:spacing w:after="0" w:line="480" w:lineRule="auto"/>
        <w:rPr>
          <w:rFonts w:ascii="Arial" w:hAnsi="Arial" w:cs="Arial"/>
        </w:rPr>
      </w:pPr>
    </w:p>
    <w:p w14:paraId="1B4F77C2" w14:textId="77777777" w:rsidR="00FC2767" w:rsidRPr="00140C47" w:rsidRDefault="00FC2767" w:rsidP="00816590">
      <w:pPr>
        <w:pStyle w:val="NormalWeb"/>
        <w:shd w:val="clear" w:color="auto" w:fill="FFFFFF"/>
        <w:spacing w:after="150"/>
        <w:rPr>
          <w:rFonts w:ascii="Arial" w:eastAsiaTheme="minorHAnsi" w:hAnsi="Arial" w:cs="Arial"/>
          <w:b/>
          <w:bCs/>
          <w:sz w:val="22"/>
          <w:szCs w:val="22"/>
          <w:lang w:eastAsia="en-US"/>
        </w:rPr>
      </w:pPr>
    </w:p>
    <w:p w14:paraId="2CBC550E" w14:textId="4FB62FAA" w:rsidR="00207BE3" w:rsidRPr="00140C47" w:rsidRDefault="00A60790" w:rsidP="00816590">
      <w:pPr>
        <w:pStyle w:val="NormalWeb"/>
        <w:shd w:val="clear" w:color="auto" w:fill="FFFFFF"/>
        <w:spacing w:after="150"/>
        <w:rPr>
          <w:rFonts w:ascii="Arial" w:eastAsiaTheme="minorHAnsi" w:hAnsi="Arial" w:cs="Arial"/>
          <w:b/>
          <w:bCs/>
          <w:sz w:val="22"/>
          <w:szCs w:val="22"/>
          <w:lang w:eastAsia="en-US"/>
        </w:rPr>
      </w:pPr>
      <w:r w:rsidRPr="00140C47">
        <w:rPr>
          <w:rFonts w:ascii="Arial" w:eastAsiaTheme="minorHAnsi" w:hAnsi="Arial" w:cs="Arial"/>
          <w:b/>
          <w:bCs/>
          <w:sz w:val="22"/>
          <w:szCs w:val="22"/>
          <w:lang w:eastAsia="en-US"/>
        </w:rPr>
        <w:t>References</w:t>
      </w:r>
    </w:p>
    <w:p w14:paraId="6D8E4136" w14:textId="62C1183C" w:rsidR="00FC2767" w:rsidRPr="000D629A" w:rsidRDefault="00796525" w:rsidP="00796525">
      <w:pPr>
        <w:shd w:val="clear" w:color="auto" w:fill="FFFFFF"/>
        <w:spacing w:after="0" w:line="240" w:lineRule="auto"/>
        <w:textAlignment w:val="baseline"/>
        <w:rPr>
          <w:rFonts w:ascii="Arial" w:hAnsi="Arial" w:cs="Arial"/>
        </w:rPr>
      </w:pPr>
      <w:r w:rsidRPr="00DA0E76">
        <w:rPr>
          <w:rFonts w:ascii="Arial" w:eastAsia="Times New Roman" w:hAnsi="Arial" w:cs="Arial"/>
          <w:color w:val="242424"/>
          <w:lang w:eastAsia="en-IE"/>
        </w:rPr>
        <w:t>Burke, S. and Cody, W. (2014) ‘Podcasting in undergraduate nursing programs’, *Nurse Educator*, 39(5), pp. 256–259.</w:t>
      </w:r>
      <w:r w:rsidR="00FC2767" w:rsidRPr="000D629A">
        <w:rPr>
          <w:rFonts w:ascii="Arial" w:hAnsi="Arial" w:cs="Arial"/>
        </w:rPr>
        <w:t xml:space="preserve">  </w:t>
      </w:r>
    </w:p>
    <w:p w14:paraId="26387404" w14:textId="77777777" w:rsidR="000D629A" w:rsidRPr="000D629A" w:rsidRDefault="006C501A" w:rsidP="009F4CC5">
      <w:pPr>
        <w:pStyle w:val="NormalWeb"/>
        <w:shd w:val="clear" w:color="auto" w:fill="FFFFFF"/>
        <w:spacing w:after="150"/>
        <w:rPr>
          <w:rFonts w:ascii="Arial" w:eastAsiaTheme="minorHAnsi" w:hAnsi="Arial" w:cs="Arial"/>
          <w:sz w:val="22"/>
          <w:szCs w:val="22"/>
          <w:lang w:eastAsia="en-US"/>
        </w:rPr>
      </w:pPr>
      <w:r w:rsidRPr="000D629A">
        <w:rPr>
          <w:rFonts w:ascii="Arial" w:eastAsiaTheme="minorHAnsi" w:hAnsi="Arial" w:cs="Arial"/>
          <w:sz w:val="22"/>
          <w:szCs w:val="22"/>
          <w:lang w:eastAsia="en-US"/>
        </w:rPr>
        <w:t xml:space="preserve">Berg E, Lepp M. </w:t>
      </w:r>
      <w:r w:rsidR="000D629A" w:rsidRPr="000D629A">
        <w:rPr>
          <w:rFonts w:ascii="Arial" w:eastAsiaTheme="minorHAnsi" w:hAnsi="Arial" w:cs="Arial"/>
          <w:sz w:val="22"/>
          <w:szCs w:val="22"/>
          <w:lang w:eastAsia="en-US"/>
        </w:rPr>
        <w:t xml:space="preserve">(2023) </w:t>
      </w:r>
      <w:r w:rsidRPr="000D629A">
        <w:rPr>
          <w:rFonts w:ascii="Arial" w:eastAsiaTheme="minorHAnsi" w:hAnsi="Arial" w:cs="Arial"/>
          <w:sz w:val="22"/>
          <w:szCs w:val="22"/>
          <w:lang w:eastAsia="en-US"/>
        </w:rPr>
        <w:t>The meaning and application of student-</w:t>
      </w:r>
      <w:proofErr w:type="spellStart"/>
      <w:r w:rsidRPr="000D629A">
        <w:rPr>
          <w:rFonts w:ascii="Arial" w:eastAsiaTheme="minorHAnsi" w:hAnsi="Arial" w:cs="Arial"/>
          <w:sz w:val="22"/>
          <w:szCs w:val="22"/>
          <w:lang w:eastAsia="en-US"/>
        </w:rPr>
        <w:t>centered</w:t>
      </w:r>
      <w:proofErr w:type="spellEnd"/>
      <w:r w:rsidRPr="000D629A">
        <w:rPr>
          <w:rFonts w:ascii="Arial" w:eastAsiaTheme="minorHAnsi" w:hAnsi="Arial" w:cs="Arial"/>
          <w:sz w:val="22"/>
          <w:szCs w:val="22"/>
          <w:lang w:eastAsia="en-US"/>
        </w:rPr>
        <w:t xml:space="preserve"> learning in nursing education: An integrative review of the literature. Nurse Educ</w:t>
      </w:r>
      <w:r w:rsidR="00023D03" w:rsidRPr="000D629A">
        <w:rPr>
          <w:rFonts w:ascii="Arial" w:eastAsiaTheme="minorHAnsi" w:hAnsi="Arial" w:cs="Arial"/>
          <w:sz w:val="22"/>
          <w:szCs w:val="22"/>
          <w:lang w:eastAsia="en-US"/>
        </w:rPr>
        <w:t>ation in</w:t>
      </w:r>
      <w:r w:rsidRPr="000D629A">
        <w:rPr>
          <w:rFonts w:ascii="Arial" w:eastAsiaTheme="minorHAnsi" w:hAnsi="Arial" w:cs="Arial"/>
          <w:sz w:val="22"/>
          <w:szCs w:val="22"/>
          <w:lang w:eastAsia="en-US"/>
        </w:rPr>
        <w:t xml:space="preserve"> Pract</w:t>
      </w:r>
      <w:r w:rsidR="00023D03" w:rsidRPr="000D629A">
        <w:rPr>
          <w:rFonts w:ascii="Arial" w:eastAsiaTheme="minorHAnsi" w:hAnsi="Arial" w:cs="Arial"/>
          <w:sz w:val="22"/>
          <w:szCs w:val="22"/>
          <w:lang w:eastAsia="en-US"/>
        </w:rPr>
        <w:t>ice</w:t>
      </w:r>
      <w:r w:rsidRPr="000D629A">
        <w:rPr>
          <w:rFonts w:ascii="Arial" w:eastAsiaTheme="minorHAnsi" w:hAnsi="Arial" w:cs="Arial"/>
          <w:sz w:val="22"/>
          <w:szCs w:val="22"/>
          <w:lang w:eastAsia="en-US"/>
        </w:rPr>
        <w:t xml:space="preserve">. </w:t>
      </w:r>
      <w:proofErr w:type="spellStart"/>
      <w:r w:rsidRPr="000D629A">
        <w:rPr>
          <w:rFonts w:ascii="Arial" w:eastAsiaTheme="minorHAnsi" w:hAnsi="Arial" w:cs="Arial"/>
          <w:sz w:val="22"/>
          <w:szCs w:val="22"/>
          <w:lang w:eastAsia="en-US"/>
        </w:rPr>
        <w:t>doi</w:t>
      </w:r>
      <w:proofErr w:type="spellEnd"/>
      <w:r w:rsidRPr="000D629A">
        <w:rPr>
          <w:rFonts w:ascii="Arial" w:eastAsiaTheme="minorHAnsi" w:hAnsi="Arial" w:cs="Arial"/>
          <w:sz w:val="22"/>
          <w:szCs w:val="22"/>
          <w:lang w:eastAsia="en-US"/>
        </w:rPr>
        <w:t xml:space="preserve">: 10.1016/j.nepr.2023.103622. </w:t>
      </w:r>
    </w:p>
    <w:p w14:paraId="11629AC0" w14:textId="205CE135" w:rsidR="000A7154" w:rsidRPr="000D629A" w:rsidRDefault="002135FE" w:rsidP="009F4CC5">
      <w:pPr>
        <w:pStyle w:val="NormalWeb"/>
        <w:shd w:val="clear" w:color="auto" w:fill="FFFFFF"/>
        <w:spacing w:after="150"/>
        <w:rPr>
          <w:rFonts w:ascii="Arial" w:hAnsi="Arial" w:cs="Arial"/>
          <w:sz w:val="22"/>
          <w:szCs w:val="22"/>
        </w:rPr>
      </w:pPr>
      <w:r w:rsidRPr="000D629A">
        <w:rPr>
          <w:rFonts w:ascii="Arial" w:eastAsiaTheme="minorHAnsi" w:hAnsi="Arial" w:cs="Arial"/>
          <w:sz w:val="22"/>
          <w:szCs w:val="22"/>
          <w:lang w:eastAsia="en-US"/>
        </w:rPr>
        <w:t xml:space="preserve">Casares, D. R. (2020). Embracing the Podcast Era: Trends, Opportunities, &amp; Implications for </w:t>
      </w:r>
      <w:proofErr w:type="spellStart"/>
      <w:r w:rsidRPr="000D629A">
        <w:rPr>
          <w:rFonts w:ascii="Arial" w:eastAsiaTheme="minorHAnsi" w:hAnsi="Arial" w:cs="Arial"/>
          <w:sz w:val="22"/>
          <w:szCs w:val="22"/>
          <w:lang w:eastAsia="en-US"/>
        </w:rPr>
        <w:t>Counselors</w:t>
      </w:r>
      <w:proofErr w:type="spellEnd"/>
      <w:r w:rsidRPr="000D629A">
        <w:rPr>
          <w:rFonts w:ascii="Arial" w:eastAsiaTheme="minorHAnsi" w:hAnsi="Arial" w:cs="Arial"/>
          <w:sz w:val="22"/>
          <w:szCs w:val="22"/>
          <w:lang w:eastAsia="en-US"/>
        </w:rPr>
        <w:t>. </w:t>
      </w:r>
      <w:r w:rsidRPr="000D629A">
        <w:rPr>
          <w:rFonts w:ascii="Arial" w:eastAsiaTheme="minorHAnsi" w:hAnsi="Arial" w:cs="Arial"/>
          <w:i/>
          <w:iCs/>
          <w:sz w:val="22"/>
          <w:szCs w:val="22"/>
          <w:lang w:eastAsia="en-US"/>
        </w:rPr>
        <w:t>Journal of Creativity in Mental Health</w:t>
      </w:r>
      <w:r w:rsidRPr="000D629A">
        <w:rPr>
          <w:rFonts w:ascii="Arial" w:eastAsiaTheme="minorHAnsi" w:hAnsi="Arial" w:cs="Arial"/>
          <w:sz w:val="22"/>
          <w:szCs w:val="22"/>
          <w:lang w:eastAsia="en-US"/>
        </w:rPr>
        <w:t>, </w:t>
      </w:r>
      <w:r w:rsidRPr="000D629A">
        <w:rPr>
          <w:rFonts w:ascii="Arial" w:eastAsiaTheme="minorHAnsi" w:hAnsi="Arial" w:cs="Arial"/>
          <w:i/>
          <w:iCs/>
          <w:sz w:val="22"/>
          <w:szCs w:val="22"/>
          <w:lang w:eastAsia="en-US"/>
        </w:rPr>
        <w:t>17</w:t>
      </w:r>
      <w:r w:rsidRPr="000D629A">
        <w:rPr>
          <w:rFonts w:ascii="Arial" w:eastAsiaTheme="minorHAnsi" w:hAnsi="Arial" w:cs="Arial"/>
          <w:sz w:val="22"/>
          <w:szCs w:val="22"/>
          <w:lang w:eastAsia="en-US"/>
        </w:rPr>
        <w:t xml:space="preserve">(1), 123–138. </w:t>
      </w:r>
      <w:hyperlink r:id="rId10" w:history="1">
        <w:r w:rsidR="00095B1B" w:rsidRPr="000D629A">
          <w:rPr>
            <w:rStyle w:val="Hyperlink"/>
            <w:rFonts w:ascii="Arial" w:eastAsiaTheme="minorHAnsi" w:hAnsi="Arial" w:cs="Arial"/>
            <w:sz w:val="22"/>
            <w:szCs w:val="22"/>
            <w:lang w:eastAsia="en-US"/>
          </w:rPr>
          <w:t>https://doi.org/10.1080/15401383.2020.1816865</w:t>
        </w:r>
      </w:hyperlink>
    </w:p>
    <w:p w14:paraId="732CA106" w14:textId="7C6232A0" w:rsidR="003A7CA5" w:rsidRPr="000D629A" w:rsidRDefault="003A7CA5" w:rsidP="009F4CC5">
      <w:pPr>
        <w:pStyle w:val="NormalWeb"/>
        <w:shd w:val="clear" w:color="auto" w:fill="FFFFFF"/>
        <w:spacing w:after="150"/>
        <w:rPr>
          <w:rFonts w:ascii="Arial" w:hAnsi="Arial" w:cs="Arial"/>
          <w:sz w:val="22"/>
          <w:szCs w:val="22"/>
        </w:rPr>
      </w:pPr>
      <w:r w:rsidRPr="000D629A">
        <w:rPr>
          <w:rFonts w:ascii="Arial" w:hAnsi="Arial" w:cs="Arial"/>
          <w:sz w:val="22"/>
          <w:szCs w:val="22"/>
        </w:rPr>
        <w:t xml:space="preserve">Darbyshire, P., Hungerford, C., Thompson, D. R., &amp; Lauder, W. J. (2020). Nursing, leadership and academia: Passing the baton. Nurse Education Today, 89, 104400. </w:t>
      </w:r>
      <w:hyperlink r:id="rId11" w:history="1">
        <w:r w:rsidRPr="000D629A">
          <w:rPr>
            <w:rStyle w:val="Hyperlink"/>
            <w:rFonts w:ascii="Arial" w:hAnsi="Arial" w:cs="Arial"/>
            <w:sz w:val="22"/>
            <w:szCs w:val="22"/>
          </w:rPr>
          <w:t>https://doi.org/10.1016/j.nedt.2020.104400</w:t>
        </w:r>
      </w:hyperlink>
      <w:r w:rsidRPr="000D629A">
        <w:rPr>
          <w:rFonts w:ascii="Arial" w:hAnsi="Arial" w:cs="Arial"/>
          <w:sz w:val="22"/>
          <w:szCs w:val="22"/>
        </w:rPr>
        <w:t xml:space="preserve"> </w:t>
      </w:r>
    </w:p>
    <w:p w14:paraId="59A47616" w14:textId="560FC689" w:rsidR="00796525" w:rsidRPr="00DA0E76" w:rsidRDefault="00796525" w:rsidP="00796525">
      <w:pPr>
        <w:shd w:val="clear" w:color="auto" w:fill="FFFFFF"/>
        <w:spacing w:after="0" w:line="240" w:lineRule="auto"/>
        <w:textAlignment w:val="baseline"/>
        <w:rPr>
          <w:rFonts w:ascii="Arial" w:eastAsia="Times New Roman" w:hAnsi="Arial" w:cs="Arial"/>
          <w:color w:val="242424"/>
          <w:lang w:eastAsia="en-IE"/>
        </w:rPr>
      </w:pPr>
      <w:r w:rsidRPr="00DA0E76">
        <w:rPr>
          <w:rFonts w:ascii="Arial" w:eastAsia="Times New Roman" w:hAnsi="Arial" w:cs="Arial"/>
          <w:color w:val="242424"/>
          <w:lang w:eastAsia="en-IE"/>
        </w:rPr>
        <w:t>Hargett, J.L. (2018) ‘Podcasting in nursing education: Using commercially prepared podcasts to spark learning’</w:t>
      </w:r>
      <w:r w:rsidR="00023D03" w:rsidRPr="000D629A">
        <w:rPr>
          <w:rFonts w:ascii="Arial" w:eastAsia="Times New Roman" w:hAnsi="Arial" w:cs="Arial"/>
          <w:color w:val="242424"/>
          <w:lang w:eastAsia="en-IE"/>
        </w:rPr>
        <w:t xml:space="preserve">. </w:t>
      </w:r>
      <w:r w:rsidRPr="00DA0E76">
        <w:rPr>
          <w:rFonts w:ascii="Arial" w:eastAsia="Times New Roman" w:hAnsi="Arial" w:cs="Arial"/>
          <w:color w:val="242424"/>
          <w:lang w:eastAsia="en-IE"/>
        </w:rPr>
        <w:t>Teaching and Learning in Nursing</w:t>
      </w:r>
      <w:r w:rsidR="00023D03" w:rsidRPr="000D629A">
        <w:rPr>
          <w:rFonts w:ascii="Arial" w:eastAsia="Times New Roman" w:hAnsi="Arial" w:cs="Arial"/>
          <w:color w:val="242424"/>
          <w:lang w:eastAsia="en-IE"/>
        </w:rPr>
        <w:t>,</w:t>
      </w:r>
      <w:r w:rsidRPr="00DA0E76">
        <w:rPr>
          <w:rFonts w:ascii="Arial" w:eastAsia="Times New Roman" w:hAnsi="Arial" w:cs="Arial"/>
          <w:color w:val="242424"/>
          <w:lang w:eastAsia="en-IE"/>
        </w:rPr>
        <w:t xml:space="preserve"> 13, 55–57. </w:t>
      </w:r>
    </w:p>
    <w:p w14:paraId="06C2E618" w14:textId="080C36A1" w:rsidR="00601C50" w:rsidRPr="000D629A" w:rsidRDefault="00C806BC" w:rsidP="009F4CC5">
      <w:pPr>
        <w:pStyle w:val="NormalWeb"/>
        <w:shd w:val="clear" w:color="auto" w:fill="FFFFFF"/>
        <w:spacing w:after="150"/>
        <w:rPr>
          <w:rFonts w:ascii="Arial" w:eastAsiaTheme="minorHAnsi" w:hAnsi="Arial" w:cs="Arial"/>
          <w:sz w:val="22"/>
          <w:szCs w:val="22"/>
          <w:lang w:eastAsia="en-US"/>
        </w:rPr>
      </w:pPr>
      <w:r w:rsidRPr="000D629A">
        <w:rPr>
          <w:rFonts w:ascii="Arial" w:eastAsiaTheme="minorHAnsi" w:hAnsi="Arial" w:cs="Arial"/>
          <w:sz w:val="22"/>
          <w:szCs w:val="22"/>
          <w:lang w:eastAsia="en-US"/>
        </w:rPr>
        <w:t>Laurent, K., Coughlin, V, Wan, J</w:t>
      </w:r>
      <w:r w:rsidR="006D0C66" w:rsidRPr="000D629A">
        <w:rPr>
          <w:rFonts w:ascii="Arial" w:eastAsiaTheme="minorHAnsi" w:hAnsi="Arial" w:cs="Arial"/>
          <w:sz w:val="22"/>
          <w:szCs w:val="22"/>
          <w:lang w:eastAsia="en-US"/>
        </w:rPr>
        <w:t xml:space="preserve">., </w:t>
      </w:r>
      <w:proofErr w:type="spellStart"/>
      <w:r w:rsidR="006D0C66" w:rsidRPr="000D629A">
        <w:rPr>
          <w:rFonts w:ascii="Arial" w:eastAsiaTheme="minorHAnsi" w:hAnsi="Arial" w:cs="Arial"/>
          <w:sz w:val="22"/>
          <w:szCs w:val="22"/>
          <w:lang w:eastAsia="en-US"/>
        </w:rPr>
        <w:t>Ramussen</w:t>
      </w:r>
      <w:proofErr w:type="spellEnd"/>
      <w:r w:rsidR="006D0C66" w:rsidRPr="000D629A">
        <w:rPr>
          <w:rFonts w:ascii="Arial" w:eastAsiaTheme="minorHAnsi" w:hAnsi="Arial" w:cs="Arial"/>
          <w:sz w:val="22"/>
          <w:szCs w:val="22"/>
          <w:lang w:eastAsia="en-US"/>
        </w:rPr>
        <w:t xml:space="preserve">, M., Moran, L., </w:t>
      </w:r>
      <w:proofErr w:type="spellStart"/>
      <w:r w:rsidR="006D0C66" w:rsidRPr="000D629A">
        <w:rPr>
          <w:rFonts w:ascii="Arial" w:eastAsiaTheme="minorHAnsi" w:hAnsi="Arial" w:cs="Arial"/>
          <w:sz w:val="22"/>
          <w:szCs w:val="22"/>
          <w:lang w:eastAsia="en-US"/>
        </w:rPr>
        <w:t>Estrella,K</w:t>
      </w:r>
      <w:proofErr w:type="spellEnd"/>
      <w:r w:rsidR="006D0C66" w:rsidRPr="000D629A">
        <w:rPr>
          <w:rFonts w:ascii="Arial" w:eastAsiaTheme="minorHAnsi" w:hAnsi="Arial" w:cs="Arial"/>
          <w:sz w:val="22"/>
          <w:szCs w:val="22"/>
          <w:lang w:eastAsia="en-US"/>
        </w:rPr>
        <w:t xml:space="preserve">., Bolanos, G., </w:t>
      </w:r>
      <w:proofErr w:type="spellStart"/>
      <w:r w:rsidR="006D0C66" w:rsidRPr="000D629A">
        <w:rPr>
          <w:rFonts w:ascii="Arial" w:eastAsiaTheme="minorHAnsi" w:hAnsi="Arial" w:cs="Arial"/>
          <w:sz w:val="22"/>
          <w:szCs w:val="22"/>
          <w:lang w:eastAsia="en-US"/>
        </w:rPr>
        <w:t>Groosman</w:t>
      </w:r>
      <w:proofErr w:type="spellEnd"/>
      <w:r w:rsidR="006D0C66" w:rsidRPr="000D629A">
        <w:rPr>
          <w:rFonts w:ascii="Arial" w:eastAsiaTheme="minorHAnsi" w:hAnsi="Arial" w:cs="Arial"/>
          <w:sz w:val="22"/>
          <w:szCs w:val="22"/>
          <w:lang w:eastAsia="en-US"/>
        </w:rPr>
        <w:t>, NJ. (</w:t>
      </w:r>
      <w:r w:rsidR="00F03147" w:rsidRPr="000D629A">
        <w:rPr>
          <w:rFonts w:ascii="Arial" w:eastAsiaTheme="minorHAnsi" w:hAnsi="Arial" w:cs="Arial"/>
          <w:sz w:val="22"/>
          <w:szCs w:val="22"/>
          <w:lang w:eastAsia="en-US"/>
        </w:rPr>
        <w:t>2025)</w:t>
      </w:r>
      <w:r w:rsidR="00601C50" w:rsidRPr="000D629A">
        <w:rPr>
          <w:rFonts w:ascii="Arial" w:eastAsiaTheme="minorHAnsi" w:hAnsi="Arial" w:cs="Arial"/>
          <w:sz w:val="22"/>
          <w:szCs w:val="22"/>
          <w:lang w:eastAsia="en-US"/>
        </w:rPr>
        <w:t>The Nursing Station Podcast: An Innovative Approach to Connect an Evolving Nursing Workforce. Journal for Nurses in Professional Development 41(2):p E3, 3/4 2025. | DOI: 10.1097/NND.0000000000001140</w:t>
      </w:r>
      <w:r w:rsidR="00023D03" w:rsidRPr="000D629A">
        <w:rPr>
          <w:rFonts w:ascii="Arial" w:eastAsiaTheme="minorHAnsi" w:hAnsi="Arial" w:cs="Arial"/>
          <w:sz w:val="22"/>
          <w:szCs w:val="22"/>
          <w:lang w:eastAsia="en-US"/>
        </w:rPr>
        <w:t xml:space="preserve"> </w:t>
      </w:r>
    </w:p>
    <w:p w14:paraId="4E484753" w14:textId="2F0155A9" w:rsidR="00095B1B" w:rsidRPr="000D629A" w:rsidRDefault="00095B1B" w:rsidP="009F4CC5">
      <w:pPr>
        <w:pStyle w:val="NormalWeb"/>
        <w:shd w:val="clear" w:color="auto" w:fill="FFFFFF"/>
        <w:spacing w:after="150"/>
        <w:rPr>
          <w:rFonts w:ascii="Arial" w:eastAsiaTheme="minorHAnsi" w:hAnsi="Arial" w:cs="Arial"/>
          <w:sz w:val="22"/>
          <w:szCs w:val="22"/>
          <w:lang w:eastAsia="en-US"/>
        </w:rPr>
      </w:pPr>
      <w:r w:rsidRPr="000D629A">
        <w:rPr>
          <w:rFonts w:ascii="Arial" w:eastAsiaTheme="minorHAnsi" w:hAnsi="Arial" w:cs="Arial"/>
          <w:sz w:val="22"/>
          <w:szCs w:val="22"/>
          <w:lang w:eastAsia="en-US"/>
        </w:rPr>
        <w:lastRenderedPageBreak/>
        <w:t xml:space="preserve">Lee C, Zhou MS, Wang ER, Huber M, Lockwood KK, Parga J. Health Care Professional and Caregiver Attitudes Toward and Usage of Medical Podcasting: Questionnaire Study. JMIR </w:t>
      </w:r>
      <w:proofErr w:type="spellStart"/>
      <w:r w:rsidRPr="000D629A">
        <w:rPr>
          <w:rFonts w:ascii="Arial" w:eastAsiaTheme="minorHAnsi" w:hAnsi="Arial" w:cs="Arial"/>
          <w:sz w:val="22"/>
          <w:szCs w:val="22"/>
          <w:lang w:eastAsia="en-US"/>
        </w:rPr>
        <w:t>Pediatr</w:t>
      </w:r>
      <w:proofErr w:type="spellEnd"/>
      <w:r w:rsidRPr="000D629A">
        <w:rPr>
          <w:rFonts w:ascii="Arial" w:eastAsiaTheme="minorHAnsi" w:hAnsi="Arial" w:cs="Arial"/>
          <w:sz w:val="22"/>
          <w:szCs w:val="22"/>
          <w:lang w:eastAsia="en-US"/>
        </w:rPr>
        <w:t xml:space="preserve"> Parent. 2022;5(1):e29857. </w:t>
      </w:r>
      <w:proofErr w:type="spellStart"/>
      <w:r w:rsidRPr="000D629A">
        <w:rPr>
          <w:rFonts w:ascii="Arial" w:eastAsiaTheme="minorHAnsi" w:hAnsi="Arial" w:cs="Arial"/>
          <w:sz w:val="22"/>
          <w:szCs w:val="22"/>
          <w:lang w:eastAsia="en-US"/>
        </w:rPr>
        <w:t>doi</w:t>
      </w:r>
      <w:proofErr w:type="spellEnd"/>
      <w:r w:rsidRPr="000D629A">
        <w:rPr>
          <w:rFonts w:ascii="Arial" w:eastAsiaTheme="minorHAnsi" w:hAnsi="Arial" w:cs="Arial"/>
          <w:sz w:val="22"/>
          <w:szCs w:val="22"/>
          <w:lang w:eastAsia="en-US"/>
        </w:rPr>
        <w:t>: 10.2196/29857</w:t>
      </w:r>
    </w:p>
    <w:p w14:paraId="0CB095AE" w14:textId="05A97EEB" w:rsidR="00CF21D1" w:rsidRPr="000D629A" w:rsidRDefault="00CF21D1" w:rsidP="00CF21D1">
      <w:pPr>
        <w:pStyle w:val="NormalWeb"/>
        <w:shd w:val="clear" w:color="auto" w:fill="FFFFFF"/>
        <w:spacing w:after="150"/>
        <w:rPr>
          <w:rFonts w:ascii="Arial" w:eastAsiaTheme="minorHAnsi" w:hAnsi="Arial" w:cs="Arial"/>
          <w:sz w:val="22"/>
          <w:szCs w:val="22"/>
          <w:lang w:eastAsia="en-US"/>
        </w:rPr>
      </w:pPr>
      <w:r w:rsidRPr="000D629A">
        <w:rPr>
          <w:rFonts w:ascii="Arial" w:eastAsiaTheme="minorHAnsi" w:hAnsi="Arial" w:cs="Arial"/>
          <w:sz w:val="22"/>
          <w:szCs w:val="22"/>
          <w:lang w:eastAsia="en-US"/>
        </w:rPr>
        <w:t xml:space="preserve">O’Connor, S. Daly, C., MacArthur, J., </w:t>
      </w:r>
      <w:proofErr w:type="spellStart"/>
      <w:r w:rsidRPr="000D629A">
        <w:rPr>
          <w:rFonts w:ascii="Arial" w:eastAsiaTheme="minorHAnsi" w:hAnsi="Arial" w:cs="Arial"/>
          <w:sz w:val="22"/>
          <w:szCs w:val="22"/>
          <w:lang w:eastAsia="en-US"/>
        </w:rPr>
        <w:t>Borglin</w:t>
      </w:r>
      <w:proofErr w:type="spellEnd"/>
      <w:r w:rsidRPr="000D629A">
        <w:rPr>
          <w:rFonts w:ascii="Arial" w:eastAsiaTheme="minorHAnsi" w:hAnsi="Arial" w:cs="Arial"/>
          <w:sz w:val="22"/>
          <w:szCs w:val="22"/>
          <w:lang w:eastAsia="en-US"/>
        </w:rPr>
        <w:t xml:space="preserve">, G., Booth, R. G. (2020). Podcasting in nursing and midwifery education: An integrative review. Nurse Education in Practice, 47, 102827. </w:t>
      </w:r>
      <w:hyperlink r:id="rId12" w:history="1">
        <w:r w:rsidR="00A5477D" w:rsidRPr="000D629A">
          <w:rPr>
            <w:rStyle w:val="Hyperlink"/>
            <w:rFonts w:ascii="Arial" w:eastAsiaTheme="minorHAnsi" w:hAnsi="Arial" w:cs="Arial"/>
            <w:sz w:val="22"/>
            <w:szCs w:val="22"/>
            <w:lang w:eastAsia="en-US"/>
          </w:rPr>
          <w:t>https://doi.org/10.1016/j.nepr.2020.102827</w:t>
        </w:r>
      </w:hyperlink>
    </w:p>
    <w:p w14:paraId="583C8AC2" w14:textId="308E173F" w:rsidR="00A5477D" w:rsidRPr="000D629A" w:rsidRDefault="00A5477D" w:rsidP="00CF21D1">
      <w:pPr>
        <w:pStyle w:val="NormalWeb"/>
        <w:shd w:val="clear" w:color="auto" w:fill="FFFFFF"/>
        <w:spacing w:after="150"/>
        <w:rPr>
          <w:rFonts w:ascii="Arial" w:eastAsiaTheme="minorHAnsi" w:hAnsi="Arial" w:cs="Arial"/>
          <w:sz w:val="22"/>
          <w:szCs w:val="22"/>
          <w:lang w:eastAsia="en-US"/>
        </w:rPr>
      </w:pPr>
      <w:r w:rsidRPr="000D629A">
        <w:rPr>
          <w:rFonts w:ascii="Arial" w:eastAsiaTheme="minorHAnsi" w:hAnsi="Arial" w:cs="Arial"/>
          <w:sz w:val="22"/>
          <w:szCs w:val="22"/>
          <w:lang w:eastAsia="en-US"/>
        </w:rPr>
        <w:t xml:space="preserve">Timmins, F., Thompson , D. R., &amp; Watson, R. (2022). Is the nursing faculty keeping up or slowly sinking? Journal of Advanced Nursing, 78(6), e80-e81. </w:t>
      </w:r>
      <w:hyperlink r:id="rId13" w:history="1">
        <w:r w:rsidR="00375F81" w:rsidRPr="000D629A">
          <w:rPr>
            <w:rStyle w:val="Hyperlink"/>
            <w:rFonts w:ascii="Arial" w:eastAsiaTheme="minorHAnsi" w:hAnsi="Arial" w:cs="Arial"/>
            <w:sz w:val="22"/>
            <w:szCs w:val="22"/>
            <w:lang w:eastAsia="en-US"/>
          </w:rPr>
          <w:t>https://doi.org/10.1111/jan.15205</w:t>
        </w:r>
      </w:hyperlink>
      <w:r w:rsidR="00375F81" w:rsidRPr="000D629A">
        <w:rPr>
          <w:rFonts w:ascii="Arial" w:eastAsiaTheme="minorHAnsi" w:hAnsi="Arial" w:cs="Arial"/>
          <w:sz w:val="22"/>
          <w:szCs w:val="22"/>
          <w:lang w:eastAsia="en-US"/>
        </w:rPr>
        <w:t xml:space="preserve"> </w:t>
      </w:r>
    </w:p>
    <w:p w14:paraId="150303FE" w14:textId="02946A38" w:rsidR="009F4CC5" w:rsidRPr="000D629A" w:rsidRDefault="000D4DC4" w:rsidP="009F4CC5">
      <w:pPr>
        <w:pStyle w:val="NormalWeb"/>
        <w:shd w:val="clear" w:color="auto" w:fill="FFFFFF"/>
        <w:spacing w:after="150"/>
        <w:rPr>
          <w:rFonts w:ascii="Arial" w:eastAsiaTheme="minorHAnsi" w:hAnsi="Arial" w:cs="Arial"/>
          <w:sz w:val="22"/>
          <w:szCs w:val="22"/>
          <w:lang w:eastAsia="en-US"/>
        </w:rPr>
      </w:pPr>
      <w:r w:rsidRPr="000D629A">
        <w:rPr>
          <w:rFonts w:ascii="Arial" w:eastAsiaTheme="minorHAnsi" w:hAnsi="Arial" w:cs="Arial"/>
          <w:sz w:val="22"/>
          <w:szCs w:val="22"/>
          <w:lang w:eastAsia="en-US"/>
        </w:rPr>
        <w:t>Reuters Institute digital news report (2022)</w:t>
      </w:r>
      <w:r w:rsidR="00C8101F" w:rsidRPr="000D629A">
        <w:rPr>
          <w:rFonts w:ascii="Arial" w:eastAsiaTheme="minorHAnsi" w:hAnsi="Arial" w:cs="Arial"/>
          <w:sz w:val="22"/>
          <w:szCs w:val="22"/>
          <w:lang w:eastAsia="en-US"/>
        </w:rPr>
        <w:t>. Reuters Institute for the Study of Journalism, Oxford</w:t>
      </w:r>
      <w:r w:rsidR="00AA3999" w:rsidRPr="000D629A">
        <w:rPr>
          <w:rFonts w:ascii="Arial" w:eastAsiaTheme="minorHAnsi" w:hAnsi="Arial" w:cs="Arial"/>
          <w:sz w:val="22"/>
          <w:szCs w:val="22"/>
          <w:lang w:eastAsia="en-US"/>
        </w:rPr>
        <w:t xml:space="preserve"> (Online) Available from: </w:t>
      </w:r>
      <w:hyperlink r:id="rId14" w:history="1">
        <w:r w:rsidR="00AA3999" w:rsidRPr="000D629A">
          <w:rPr>
            <w:rStyle w:val="Hyperlink"/>
            <w:rFonts w:ascii="Arial" w:eastAsiaTheme="minorHAnsi" w:hAnsi="Arial" w:cs="Arial"/>
            <w:sz w:val="22"/>
            <w:szCs w:val="22"/>
            <w:lang w:eastAsia="en-US"/>
          </w:rPr>
          <w:t>https://reutersinstitute.politics.ox.ac.uk/sites/default/files/2022-06/Digital_News-Report_2022.pdf</w:t>
        </w:r>
      </w:hyperlink>
      <w:r w:rsidR="00AA3999" w:rsidRPr="000D629A">
        <w:rPr>
          <w:rFonts w:ascii="Arial" w:eastAsiaTheme="minorHAnsi" w:hAnsi="Arial" w:cs="Arial"/>
          <w:sz w:val="22"/>
          <w:szCs w:val="22"/>
          <w:lang w:eastAsia="en-US"/>
        </w:rPr>
        <w:t xml:space="preserve"> </w:t>
      </w:r>
    </w:p>
    <w:p w14:paraId="5B72737F" w14:textId="77777777" w:rsidR="005642F8" w:rsidRDefault="005642F8" w:rsidP="009F4CC5">
      <w:pPr>
        <w:pStyle w:val="NormalWeb"/>
        <w:shd w:val="clear" w:color="auto" w:fill="FFFFFF"/>
        <w:spacing w:after="150"/>
        <w:rPr>
          <w:rFonts w:ascii="Arial" w:eastAsiaTheme="minorHAnsi" w:hAnsi="Arial" w:cs="Arial"/>
          <w:sz w:val="22"/>
          <w:szCs w:val="22"/>
          <w:lang w:eastAsia="en-US"/>
        </w:rPr>
      </w:pPr>
    </w:p>
    <w:p w14:paraId="4BB0BC51" w14:textId="77777777" w:rsidR="005642F8" w:rsidRDefault="005642F8" w:rsidP="009F4CC5">
      <w:pPr>
        <w:pStyle w:val="NormalWeb"/>
        <w:shd w:val="clear" w:color="auto" w:fill="FFFFFF"/>
        <w:spacing w:after="150"/>
        <w:rPr>
          <w:rFonts w:ascii="Arial" w:eastAsiaTheme="minorHAnsi" w:hAnsi="Arial" w:cs="Arial"/>
          <w:sz w:val="22"/>
          <w:szCs w:val="22"/>
          <w:lang w:eastAsia="en-US"/>
        </w:rPr>
      </w:pPr>
    </w:p>
    <w:p w14:paraId="796B4144" w14:textId="77777777" w:rsidR="00DA0E76" w:rsidRPr="00DA0E76" w:rsidRDefault="00DA0E76" w:rsidP="00DA0E76">
      <w:pPr>
        <w:shd w:val="clear" w:color="auto" w:fill="FFFFFF"/>
        <w:spacing w:after="0" w:line="240" w:lineRule="auto"/>
        <w:textAlignment w:val="baseline"/>
        <w:rPr>
          <w:rFonts w:ascii="Segoe UI" w:eastAsia="Times New Roman" w:hAnsi="Segoe UI" w:cs="Segoe UI"/>
          <w:color w:val="242424"/>
          <w:sz w:val="23"/>
          <w:szCs w:val="23"/>
          <w:lang w:eastAsia="en-IE"/>
        </w:rPr>
      </w:pPr>
    </w:p>
    <w:sectPr w:rsidR="00DA0E76" w:rsidRPr="00DA0E76" w:rsidSect="00816590">
      <w:headerReference w:type="default" r:id="rId15"/>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A8922D" w14:textId="77777777" w:rsidR="0063062A" w:rsidRDefault="0063062A" w:rsidP="00F5141A">
      <w:pPr>
        <w:spacing w:after="0" w:line="240" w:lineRule="auto"/>
      </w:pPr>
      <w:r>
        <w:separator/>
      </w:r>
    </w:p>
  </w:endnote>
  <w:endnote w:type="continuationSeparator" w:id="0">
    <w:p w14:paraId="7B208608" w14:textId="77777777" w:rsidR="0063062A" w:rsidRDefault="0063062A" w:rsidP="00F514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4702FB" w14:textId="77777777" w:rsidR="0063062A" w:rsidRDefault="0063062A" w:rsidP="00F5141A">
      <w:pPr>
        <w:spacing w:after="0" w:line="240" w:lineRule="auto"/>
      </w:pPr>
      <w:r>
        <w:separator/>
      </w:r>
    </w:p>
  </w:footnote>
  <w:footnote w:type="continuationSeparator" w:id="0">
    <w:p w14:paraId="7F09213E" w14:textId="77777777" w:rsidR="0063062A" w:rsidRDefault="0063062A" w:rsidP="00F5141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DF1B46" w14:textId="7803A7E2" w:rsidR="00F5141A" w:rsidRPr="00791369" w:rsidRDefault="006533F2" w:rsidP="00F5141A">
    <w:pPr>
      <w:rPr>
        <w:rFonts w:cstheme="minorHAnsi"/>
        <w:b/>
        <w:sz w:val="28"/>
        <w:szCs w:val="28"/>
      </w:rPr>
    </w:pPr>
    <w:r>
      <w:rPr>
        <w:rFonts w:cstheme="minorHAnsi"/>
        <w:b/>
        <w:sz w:val="28"/>
        <w:szCs w:val="28"/>
      </w:rPr>
      <w:t>‘</w:t>
    </w:r>
    <w:r w:rsidR="00F5141A" w:rsidRPr="00791369">
      <w:rPr>
        <w:rFonts w:cstheme="minorHAnsi"/>
        <w:b/>
        <w:sz w:val="28"/>
        <w:szCs w:val="28"/>
      </w:rPr>
      <w:t>The Handover</w:t>
    </w:r>
    <w:r>
      <w:rPr>
        <w:rFonts w:cstheme="minorHAnsi"/>
        <w:b/>
        <w:sz w:val="28"/>
        <w:szCs w:val="28"/>
      </w:rPr>
      <w:t>’</w:t>
    </w:r>
    <w:r w:rsidR="00F5141A" w:rsidRPr="00791369">
      <w:rPr>
        <w:rFonts w:cstheme="minorHAnsi"/>
        <w:b/>
        <w:sz w:val="28"/>
        <w:szCs w:val="28"/>
      </w:rPr>
      <w:t xml:space="preserve"> – Ireland’s First Student Nursing Podcast</w:t>
    </w:r>
  </w:p>
  <w:p w14:paraId="6E820841" w14:textId="77777777" w:rsidR="00F5141A" w:rsidRPr="00F5141A" w:rsidRDefault="00F5141A" w:rsidP="00F5141A">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141A"/>
    <w:rsid w:val="00014F0F"/>
    <w:rsid w:val="00016875"/>
    <w:rsid w:val="000213D0"/>
    <w:rsid w:val="00021F06"/>
    <w:rsid w:val="00023D03"/>
    <w:rsid w:val="00030C73"/>
    <w:rsid w:val="0003126D"/>
    <w:rsid w:val="0005786C"/>
    <w:rsid w:val="00062DA5"/>
    <w:rsid w:val="00070A7B"/>
    <w:rsid w:val="000743F2"/>
    <w:rsid w:val="00074713"/>
    <w:rsid w:val="00081CD2"/>
    <w:rsid w:val="00084019"/>
    <w:rsid w:val="0009257F"/>
    <w:rsid w:val="00095163"/>
    <w:rsid w:val="00095B1B"/>
    <w:rsid w:val="00096934"/>
    <w:rsid w:val="000A53CF"/>
    <w:rsid w:val="000A7154"/>
    <w:rsid w:val="000B2BC9"/>
    <w:rsid w:val="000B2F34"/>
    <w:rsid w:val="000B58AA"/>
    <w:rsid w:val="000C1FB7"/>
    <w:rsid w:val="000C634A"/>
    <w:rsid w:val="000D4DC4"/>
    <w:rsid w:val="000D629A"/>
    <w:rsid w:val="000F2DF1"/>
    <w:rsid w:val="000F32EF"/>
    <w:rsid w:val="00106B59"/>
    <w:rsid w:val="001118CE"/>
    <w:rsid w:val="0011300C"/>
    <w:rsid w:val="0011508F"/>
    <w:rsid w:val="001154C1"/>
    <w:rsid w:val="00117786"/>
    <w:rsid w:val="0011793B"/>
    <w:rsid w:val="0013039D"/>
    <w:rsid w:val="0013041D"/>
    <w:rsid w:val="00140C47"/>
    <w:rsid w:val="001472B0"/>
    <w:rsid w:val="0015112B"/>
    <w:rsid w:val="0015716E"/>
    <w:rsid w:val="0016032C"/>
    <w:rsid w:val="00163DB1"/>
    <w:rsid w:val="001656AD"/>
    <w:rsid w:val="00193121"/>
    <w:rsid w:val="001B4AB5"/>
    <w:rsid w:val="001B4AF0"/>
    <w:rsid w:val="001D0E70"/>
    <w:rsid w:val="001D1654"/>
    <w:rsid w:val="001E2F3C"/>
    <w:rsid w:val="001F04D3"/>
    <w:rsid w:val="001F1F40"/>
    <w:rsid w:val="001F59BB"/>
    <w:rsid w:val="002064DA"/>
    <w:rsid w:val="00207AE3"/>
    <w:rsid w:val="00207BE3"/>
    <w:rsid w:val="00211CCB"/>
    <w:rsid w:val="002135FE"/>
    <w:rsid w:val="0022086D"/>
    <w:rsid w:val="002250E5"/>
    <w:rsid w:val="00230D48"/>
    <w:rsid w:val="002329EE"/>
    <w:rsid w:val="00242416"/>
    <w:rsid w:val="00253F49"/>
    <w:rsid w:val="00267C61"/>
    <w:rsid w:val="00270994"/>
    <w:rsid w:val="002752D6"/>
    <w:rsid w:val="00277B7D"/>
    <w:rsid w:val="002829C4"/>
    <w:rsid w:val="002A0829"/>
    <w:rsid w:val="002A3520"/>
    <w:rsid w:val="002A447E"/>
    <w:rsid w:val="002A6600"/>
    <w:rsid w:val="002B0EB4"/>
    <w:rsid w:val="002C26BC"/>
    <w:rsid w:val="002C54CE"/>
    <w:rsid w:val="002C5903"/>
    <w:rsid w:val="002D60B6"/>
    <w:rsid w:val="002E3945"/>
    <w:rsid w:val="002E416B"/>
    <w:rsid w:val="002E4348"/>
    <w:rsid w:val="002F5105"/>
    <w:rsid w:val="00305039"/>
    <w:rsid w:val="003053C5"/>
    <w:rsid w:val="00307A31"/>
    <w:rsid w:val="00320C03"/>
    <w:rsid w:val="00321305"/>
    <w:rsid w:val="00327A48"/>
    <w:rsid w:val="00333E88"/>
    <w:rsid w:val="003341B6"/>
    <w:rsid w:val="00334CB1"/>
    <w:rsid w:val="00350326"/>
    <w:rsid w:val="00352FDD"/>
    <w:rsid w:val="00363C45"/>
    <w:rsid w:val="00365B5F"/>
    <w:rsid w:val="00366746"/>
    <w:rsid w:val="003749AE"/>
    <w:rsid w:val="00375F81"/>
    <w:rsid w:val="003A7CA5"/>
    <w:rsid w:val="003A7F9A"/>
    <w:rsid w:val="003B2751"/>
    <w:rsid w:val="003C5E6C"/>
    <w:rsid w:val="003C705C"/>
    <w:rsid w:val="003E097E"/>
    <w:rsid w:val="003E78F6"/>
    <w:rsid w:val="00402DB7"/>
    <w:rsid w:val="004044BF"/>
    <w:rsid w:val="00404E6C"/>
    <w:rsid w:val="0040573A"/>
    <w:rsid w:val="00405C23"/>
    <w:rsid w:val="0041218D"/>
    <w:rsid w:val="00424812"/>
    <w:rsid w:val="00431966"/>
    <w:rsid w:val="00434C4F"/>
    <w:rsid w:val="0043695F"/>
    <w:rsid w:val="00437462"/>
    <w:rsid w:val="0044617D"/>
    <w:rsid w:val="0044674F"/>
    <w:rsid w:val="00453C6B"/>
    <w:rsid w:val="0045727E"/>
    <w:rsid w:val="00460CFB"/>
    <w:rsid w:val="0046320E"/>
    <w:rsid w:val="00466CB9"/>
    <w:rsid w:val="00480D7B"/>
    <w:rsid w:val="00483501"/>
    <w:rsid w:val="00491386"/>
    <w:rsid w:val="004B5A7A"/>
    <w:rsid w:val="004C1CAD"/>
    <w:rsid w:val="004E569D"/>
    <w:rsid w:val="004E5F1F"/>
    <w:rsid w:val="004E68BA"/>
    <w:rsid w:val="004E7FAB"/>
    <w:rsid w:val="004F70B0"/>
    <w:rsid w:val="00507435"/>
    <w:rsid w:val="00511C28"/>
    <w:rsid w:val="005164BD"/>
    <w:rsid w:val="00531D7C"/>
    <w:rsid w:val="00532A1D"/>
    <w:rsid w:val="0055797A"/>
    <w:rsid w:val="005642F8"/>
    <w:rsid w:val="0057079B"/>
    <w:rsid w:val="00572A72"/>
    <w:rsid w:val="00574156"/>
    <w:rsid w:val="0059197C"/>
    <w:rsid w:val="00593152"/>
    <w:rsid w:val="00594F9C"/>
    <w:rsid w:val="005B18F1"/>
    <w:rsid w:val="005B39E7"/>
    <w:rsid w:val="005B4BDC"/>
    <w:rsid w:val="005C3E05"/>
    <w:rsid w:val="005C5FB8"/>
    <w:rsid w:val="005C6164"/>
    <w:rsid w:val="005D17C8"/>
    <w:rsid w:val="005D3BDA"/>
    <w:rsid w:val="005E046D"/>
    <w:rsid w:val="005E61E4"/>
    <w:rsid w:val="005E64AA"/>
    <w:rsid w:val="005F1734"/>
    <w:rsid w:val="005F7F4F"/>
    <w:rsid w:val="00601C50"/>
    <w:rsid w:val="00602853"/>
    <w:rsid w:val="00607CB5"/>
    <w:rsid w:val="00607D3F"/>
    <w:rsid w:val="006216C5"/>
    <w:rsid w:val="00624B89"/>
    <w:rsid w:val="0063062A"/>
    <w:rsid w:val="00636580"/>
    <w:rsid w:val="0064271F"/>
    <w:rsid w:val="00643712"/>
    <w:rsid w:val="006522CF"/>
    <w:rsid w:val="006533F2"/>
    <w:rsid w:val="0067005C"/>
    <w:rsid w:val="00672236"/>
    <w:rsid w:val="00673D83"/>
    <w:rsid w:val="00686D98"/>
    <w:rsid w:val="006909C3"/>
    <w:rsid w:val="00690E75"/>
    <w:rsid w:val="006B2AD8"/>
    <w:rsid w:val="006B5A40"/>
    <w:rsid w:val="006C036D"/>
    <w:rsid w:val="006C48FB"/>
    <w:rsid w:val="006C501A"/>
    <w:rsid w:val="006D0A2F"/>
    <w:rsid w:val="006D0C66"/>
    <w:rsid w:val="006D2438"/>
    <w:rsid w:val="006D30B5"/>
    <w:rsid w:val="006D4835"/>
    <w:rsid w:val="006D6220"/>
    <w:rsid w:val="006E39C5"/>
    <w:rsid w:val="006E705F"/>
    <w:rsid w:val="006F14A7"/>
    <w:rsid w:val="006F3CCE"/>
    <w:rsid w:val="0070449B"/>
    <w:rsid w:val="00711C53"/>
    <w:rsid w:val="00712432"/>
    <w:rsid w:val="007438AA"/>
    <w:rsid w:val="007570F6"/>
    <w:rsid w:val="00760067"/>
    <w:rsid w:val="0076465F"/>
    <w:rsid w:val="00767A6E"/>
    <w:rsid w:val="00770338"/>
    <w:rsid w:val="00774435"/>
    <w:rsid w:val="007751EA"/>
    <w:rsid w:val="007816A3"/>
    <w:rsid w:val="007855BC"/>
    <w:rsid w:val="0078780F"/>
    <w:rsid w:val="00796525"/>
    <w:rsid w:val="007B535F"/>
    <w:rsid w:val="007B5630"/>
    <w:rsid w:val="007B5E79"/>
    <w:rsid w:val="007C5650"/>
    <w:rsid w:val="007D2D88"/>
    <w:rsid w:val="007E0B92"/>
    <w:rsid w:val="007E16A6"/>
    <w:rsid w:val="007F2799"/>
    <w:rsid w:val="007F6623"/>
    <w:rsid w:val="007F7906"/>
    <w:rsid w:val="00810C60"/>
    <w:rsid w:val="00816590"/>
    <w:rsid w:val="00822EA0"/>
    <w:rsid w:val="008302CE"/>
    <w:rsid w:val="0083466F"/>
    <w:rsid w:val="0084034F"/>
    <w:rsid w:val="00847D34"/>
    <w:rsid w:val="00852DA6"/>
    <w:rsid w:val="0086557C"/>
    <w:rsid w:val="00867229"/>
    <w:rsid w:val="00867A4F"/>
    <w:rsid w:val="0087030E"/>
    <w:rsid w:val="008722E8"/>
    <w:rsid w:val="00881909"/>
    <w:rsid w:val="0088205E"/>
    <w:rsid w:val="00883025"/>
    <w:rsid w:val="00891CEB"/>
    <w:rsid w:val="00892EEF"/>
    <w:rsid w:val="008A0E1E"/>
    <w:rsid w:val="008B19E7"/>
    <w:rsid w:val="008B6F3B"/>
    <w:rsid w:val="008B7104"/>
    <w:rsid w:val="008C0661"/>
    <w:rsid w:val="008C0A16"/>
    <w:rsid w:val="008C1F5B"/>
    <w:rsid w:val="008D2205"/>
    <w:rsid w:val="00903728"/>
    <w:rsid w:val="00903FEA"/>
    <w:rsid w:val="00924C2E"/>
    <w:rsid w:val="00925F0C"/>
    <w:rsid w:val="00930BCB"/>
    <w:rsid w:val="00935BA6"/>
    <w:rsid w:val="009413D5"/>
    <w:rsid w:val="009428DF"/>
    <w:rsid w:val="00953888"/>
    <w:rsid w:val="0095442D"/>
    <w:rsid w:val="009652E8"/>
    <w:rsid w:val="009669F3"/>
    <w:rsid w:val="0097001A"/>
    <w:rsid w:val="00970A4C"/>
    <w:rsid w:val="00973E1A"/>
    <w:rsid w:val="0099514E"/>
    <w:rsid w:val="009B227D"/>
    <w:rsid w:val="009B4C1F"/>
    <w:rsid w:val="009B7AD1"/>
    <w:rsid w:val="009C4267"/>
    <w:rsid w:val="009C6122"/>
    <w:rsid w:val="009D1AF0"/>
    <w:rsid w:val="009D2DCD"/>
    <w:rsid w:val="009D5EAE"/>
    <w:rsid w:val="009D63DE"/>
    <w:rsid w:val="009F4CC5"/>
    <w:rsid w:val="00A0399B"/>
    <w:rsid w:val="00A05B5A"/>
    <w:rsid w:val="00A102E9"/>
    <w:rsid w:val="00A178B4"/>
    <w:rsid w:val="00A21409"/>
    <w:rsid w:val="00A343AD"/>
    <w:rsid w:val="00A35898"/>
    <w:rsid w:val="00A44038"/>
    <w:rsid w:val="00A5281A"/>
    <w:rsid w:val="00A5477D"/>
    <w:rsid w:val="00A60790"/>
    <w:rsid w:val="00A824FC"/>
    <w:rsid w:val="00A841C6"/>
    <w:rsid w:val="00A85A1B"/>
    <w:rsid w:val="00A9099D"/>
    <w:rsid w:val="00AA0039"/>
    <w:rsid w:val="00AA2221"/>
    <w:rsid w:val="00AA3999"/>
    <w:rsid w:val="00AB0CA1"/>
    <w:rsid w:val="00AB65B1"/>
    <w:rsid w:val="00AC7523"/>
    <w:rsid w:val="00AD2C65"/>
    <w:rsid w:val="00AF1EB9"/>
    <w:rsid w:val="00B008C9"/>
    <w:rsid w:val="00B03BA8"/>
    <w:rsid w:val="00B04463"/>
    <w:rsid w:val="00B12883"/>
    <w:rsid w:val="00B21F49"/>
    <w:rsid w:val="00B2233C"/>
    <w:rsid w:val="00B22E19"/>
    <w:rsid w:val="00B2483D"/>
    <w:rsid w:val="00B3539E"/>
    <w:rsid w:val="00B50435"/>
    <w:rsid w:val="00B56CB9"/>
    <w:rsid w:val="00B63FE5"/>
    <w:rsid w:val="00B70869"/>
    <w:rsid w:val="00B731D8"/>
    <w:rsid w:val="00B7558F"/>
    <w:rsid w:val="00B858DB"/>
    <w:rsid w:val="00B87450"/>
    <w:rsid w:val="00B967F3"/>
    <w:rsid w:val="00BA45A4"/>
    <w:rsid w:val="00BA6B30"/>
    <w:rsid w:val="00BB4DBC"/>
    <w:rsid w:val="00BB73F2"/>
    <w:rsid w:val="00BC0FE0"/>
    <w:rsid w:val="00BD07BC"/>
    <w:rsid w:val="00BD762A"/>
    <w:rsid w:val="00BE1550"/>
    <w:rsid w:val="00BE2D95"/>
    <w:rsid w:val="00BE4A07"/>
    <w:rsid w:val="00BE5012"/>
    <w:rsid w:val="00BE5AA9"/>
    <w:rsid w:val="00BF0ACC"/>
    <w:rsid w:val="00BF3A9B"/>
    <w:rsid w:val="00C00EA7"/>
    <w:rsid w:val="00C037A5"/>
    <w:rsid w:val="00C12F78"/>
    <w:rsid w:val="00C137BE"/>
    <w:rsid w:val="00C14C9E"/>
    <w:rsid w:val="00C20FD6"/>
    <w:rsid w:val="00C27B53"/>
    <w:rsid w:val="00C362F0"/>
    <w:rsid w:val="00C4389D"/>
    <w:rsid w:val="00C53F50"/>
    <w:rsid w:val="00C602E3"/>
    <w:rsid w:val="00C61830"/>
    <w:rsid w:val="00C7394B"/>
    <w:rsid w:val="00C7721E"/>
    <w:rsid w:val="00C80119"/>
    <w:rsid w:val="00C806BC"/>
    <w:rsid w:val="00C8101F"/>
    <w:rsid w:val="00CA2748"/>
    <w:rsid w:val="00CA5BBE"/>
    <w:rsid w:val="00CA6FE0"/>
    <w:rsid w:val="00CB17AA"/>
    <w:rsid w:val="00CB6417"/>
    <w:rsid w:val="00CC1BF0"/>
    <w:rsid w:val="00CC44F4"/>
    <w:rsid w:val="00CD4F9F"/>
    <w:rsid w:val="00CD6F59"/>
    <w:rsid w:val="00CE2146"/>
    <w:rsid w:val="00CE7C06"/>
    <w:rsid w:val="00CF21D1"/>
    <w:rsid w:val="00D015E3"/>
    <w:rsid w:val="00D03BE9"/>
    <w:rsid w:val="00D0481C"/>
    <w:rsid w:val="00D05523"/>
    <w:rsid w:val="00D116FC"/>
    <w:rsid w:val="00D1275B"/>
    <w:rsid w:val="00D16591"/>
    <w:rsid w:val="00D2018E"/>
    <w:rsid w:val="00D205B4"/>
    <w:rsid w:val="00D24484"/>
    <w:rsid w:val="00D36491"/>
    <w:rsid w:val="00D37E31"/>
    <w:rsid w:val="00D412B2"/>
    <w:rsid w:val="00D4537A"/>
    <w:rsid w:val="00D54C8A"/>
    <w:rsid w:val="00D60AFB"/>
    <w:rsid w:val="00D64DB4"/>
    <w:rsid w:val="00D70FCC"/>
    <w:rsid w:val="00D719D1"/>
    <w:rsid w:val="00DA0E76"/>
    <w:rsid w:val="00DA6D09"/>
    <w:rsid w:val="00DB1D99"/>
    <w:rsid w:val="00DC6153"/>
    <w:rsid w:val="00DE5F91"/>
    <w:rsid w:val="00E16573"/>
    <w:rsid w:val="00E17F39"/>
    <w:rsid w:val="00E335D2"/>
    <w:rsid w:val="00E339A0"/>
    <w:rsid w:val="00E44065"/>
    <w:rsid w:val="00E45D52"/>
    <w:rsid w:val="00E51D2B"/>
    <w:rsid w:val="00E77A9B"/>
    <w:rsid w:val="00E80A2F"/>
    <w:rsid w:val="00E82824"/>
    <w:rsid w:val="00EB0192"/>
    <w:rsid w:val="00EB1113"/>
    <w:rsid w:val="00EB79C9"/>
    <w:rsid w:val="00EC15A5"/>
    <w:rsid w:val="00EE1380"/>
    <w:rsid w:val="00EE1D9A"/>
    <w:rsid w:val="00EE5989"/>
    <w:rsid w:val="00EF66A8"/>
    <w:rsid w:val="00EF670B"/>
    <w:rsid w:val="00F03147"/>
    <w:rsid w:val="00F2266D"/>
    <w:rsid w:val="00F31B25"/>
    <w:rsid w:val="00F4192D"/>
    <w:rsid w:val="00F4534D"/>
    <w:rsid w:val="00F5141A"/>
    <w:rsid w:val="00F54A36"/>
    <w:rsid w:val="00F56CCD"/>
    <w:rsid w:val="00F66CB1"/>
    <w:rsid w:val="00F67037"/>
    <w:rsid w:val="00F828AE"/>
    <w:rsid w:val="00F95386"/>
    <w:rsid w:val="00FA4636"/>
    <w:rsid w:val="00FA510E"/>
    <w:rsid w:val="00FB0C2B"/>
    <w:rsid w:val="00FB1E02"/>
    <w:rsid w:val="00FB293D"/>
    <w:rsid w:val="00FB5E4A"/>
    <w:rsid w:val="00FC2767"/>
    <w:rsid w:val="00FC3794"/>
    <w:rsid w:val="00FD53AD"/>
    <w:rsid w:val="00FD63AD"/>
    <w:rsid w:val="00FD660D"/>
    <w:rsid w:val="00FE366B"/>
    <w:rsid w:val="00FE473C"/>
    <w:rsid w:val="00FE5216"/>
    <w:rsid w:val="00FE6167"/>
    <w:rsid w:val="00FE6C7B"/>
    <w:rsid w:val="00FF23F6"/>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9390FC"/>
  <w15:chartTrackingRefBased/>
  <w15:docId w15:val="{3AFB8AC4-D73A-4FEE-89A0-A68ABF9AE8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I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858D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858DB"/>
    <w:pPr>
      <w:spacing w:after="200" w:line="276" w:lineRule="auto"/>
      <w:ind w:left="720"/>
      <w:contextualSpacing/>
    </w:pPr>
  </w:style>
  <w:style w:type="paragraph" w:styleId="Header">
    <w:name w:val="header"/>
    <w:basedOn w:val="Normal"/>
    <w:link w:val="HeaderChar"/>
    <w:uiPriority w:val="99"/>
    <w:unhideWhenUsed/>
    <w:rsid w:val="00F5141A"/>
    <w:pPr>
      <w:tabs>
        <w:tab w:val="center" w:pos="4513"/>
        <w:tab w:val="right" w:pos="9026"/>
      </w:tabs>
      <w:spacing w:after="0" w:line="240" w:lineRule="auto"/>
    </w:pPr>
  </w:style>
  <w:style w:type="character" w:customStyle="1" w:styleId="HeaderChar">
    <w:name w:val="Header Char"/>
    <w:basedOn w:val="DefaultParagraphFont"/>
    <w:link w:val="Header"/>
    <w:uiPriority w:val="99"/>
    <w:rsid w:val="00F5141A"/>
  </w:style>
  <w:style w:type="paragraph" w:styleId="Footer">
    <w:name w:val="footer"/>
    <w:basedOn w:val="Normal"/>
    <w:link w:val="FooterChar"/>
    <w:uiPriority w:val="99"/>
    <w:unhideWhenUsed/>
    <w:rsid w:val="00F5141A"/>
    <w:pPr>
      <w:tabs>
        <w:tab w:val="center" w:pos="4513"/>
        <w:tab w:val="right" w:pos="9026"/>
      </w:tabs>
      <w:spacing w:after="0" w:line="240" w:lineRule="auto"/>
    </w:pPr>
  </w:style>
  <w:style w:type="character" w:customStyle="1" w:styleId="FooterChar">
    <w:name w:val="Footer Char"/>
    <w:basedOn w:val="DefaultParagraphFont"/>
    <w:link w:val="Footer"/>
    <w:uiPriority w:val="99"/>
    <w:rsid w:val="00F5141A"/>
  </w:style>
  <w:style w:type="paragraph" w:styleId="NormalWeb">
    <w:name w:val="Normal (Web)"/>
    <w:basedOn w:val="Normal"/>
    <w:uiPriority w:val="99"/>
    <w:unhideWhenUsed/>
    <w:rsid w:val="00816590"/>
    <w:pPr>
      <w:spacing w:before="100" w:beforeAutospacing="1" w:after="100" w:afterAutospacing="1" w:line="240" w:lineRule="auto"/>
    </w:pPr>
    <w:rPr>
      <w:rFonts w:ascii="Times New Roman" w:eastAsia="Times New Roman" w:hAnsi="Times New Roman" w:cs="Times New Roman"/>
      <w:sz w:val="24"/>
      <w:szCs w:val="24"/>
      <w:lang w:eastAsia="en-IE"/>
    </w:rPr>
  </w:style>
  <w:style w:type="character" w:styleId="Hyperlink">
    <w:name w:val="Hyperlink"/>
    <w:basedOn w:val="DefaultParagraphFont"/>
    <w:uiPriority w:val="99"/>
    <w:unhideWhenUsed/>
    <w:rsid w:val="00AA3999"/>
    <w:rPr>
      <w:color w:val="0563C1" w:themeColor="hyperlink"/>
      <w:u w:val="single"/>
    </w:rPr>
  </w:style>
  <w:style w:type="character" w:styleId="UnresolvedMention">
    <w:name w:val="Unresolved Mention"/>
    <w:basedOn w:val="DefaultParagraphFont"/>
    <w:uiPriority w:val="99"/>
    <w:semiHidden/>
    <w:unhideWhenUsed/>
    <w:rsid w:val="00AA3999"/>
    <w:rPr>
      <w:color w:val="605E5C"/>
      <w:shd w:val="clear" w:color="auto" w:fill="E1DFDD"/>
    </w:rPr>
  </w:style>
  <w:style w:type="character" w:styleId="CommentReference">
    <w:name w:val="annotation reference"/>
    <w:basedOn w:val="DefaultParagraphFont"/>
    <w:uiPriority w:val="99"/>
    <w:semiHidden/>
    <w:unhideWhenUsed/>
    <w:rsid w:val="00D116FC"/>
    <w:rPr>
      <w:sz w:val="16"/>
      <w:szCs w:val="16"/>
    </w:rPr>
  </w:style>
  <w:style w:type="paragraph" w:styleId="CommentText">
    <w:name w:val="annotation text"/>
    <w:basedOn w:val="Normal"/>
    <w:link w:val="CommentTextChar"/>
    <w:uiPriority w:val="99"/>
    <w:unhideWhenUsed/>
    <w:rsid w:val="00D116FC"/>
    <w:pPr>
      <w:spacing w:line="240" w:lineRule="auto"/>
    </w:pPr>
    <w:rPr>
      <w:sz w:val="20"/>
      <w:szCs w:val="20"/>
    </w:rPr>
  </w:style>
  <w:style w:type="character" w:customStyle="1" w:styleId="CommentTextChar">
    <w:name w:val="Comment Text Char"/>
    <w:basedOn w:val="DefaultParagraphFont"/>
    <w:link w:val="CommentText"/>
    <w:uiPriority w:val="99"/>
    <w:rsid w:val="00D116FC"/>
    <w:rPr>
      <w:sz w:val="20"/>
      <w:szCs w:val="20"/>
    </w:rPr>
  </w:style>
  <w:style w:type="paragraph" w:styleId="CommentSubject">
    <w:name w:val="annotation subject"/>
    <w:basedOn w:val="CommentText"/>
    <w:next w:val="CommentText"/>
    <w:link w:val="CommentSubjectChar"/>
    <w:uiPriority w:val="99"/>
    <w:semiHidden/>
    <w:unhideWhenUsed/>
    <w:rsid w:val="00D116FC"/>
    <w:rPr>
      <w:b/>
      <w:bCs/>
    </w:rPr>
  </w:style>
  <w:style w:type="character" w:customStyle="1" w:styleId="CommentSubjectChar">
    <w:name w:val="Comment Subject Char"/>
    <w:basedOn w:val="CommentTextChar"/>
    <w:link w:val="CommentSubject"/>
    <w:uiPriority w:val="99"/>
    <w:semiHidden/>
    <w:rsid w:val="00D116FC"/>
    <w:rPr>
      <w:b/>
      <w:bCs/>
      <w:sz w:val="20"/>
      <w:szCs w:val="20"/>
    </w:rPr>
  </w:style>
  <w:style w:type="character" w:styleId="FollowedHyperlink">
    <w:name w:val="FollowedHyperlink"/>
    <w:basedOn w:val="DefaultParagraphFont"/>
    <w:uiPriority w:val="99"/>
    <w:semiHidden/>
    <w:unhideWhenUsed/>
    <w:rsid w:val="005642F8"/>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4155969">
      <w:bodyDiv w:val="1"/>
      <w:marLeft w:val="0"/>
      <w:marRight w:val="0"/>
      <w:marTop w:val="0"/>
      <w:marBottom w:val="0"/>
      <w:divBdr>
        <w:top w:val="none" w:sz="0" w:space="0" w:color="auto"/>
        <w:left w:val="none" w:sz="0" w:space="0" w:color="auto"/>
        <w:bottom w:val="none" w:sz="0" w:space="0" w:color="auto"/>
        <w:right w:val="none" w:sz="0" w:space="0" w:color="auto"/>
      </w:divBdr>
      <w:divsChild>
        <w:div w:id="1974209893">
          <w:marLeft w:val="0"/>
          <w:marRight w:val="0"/>
          <w:marTop w:val="0"/>
          <w:marBottom w:val="0"/>
          <w:divBdr>
            <w:top w:val="none" w:sz="0" w:space="0" w:color="auto"/>
            <w:left w:val="none" w:sz="0" w:space="0" w:color="auto"/>
            <w:bottom w:val="none" w:sz="0" w:space="0" w:color="auto"/>
            <w:right w:val="none" w:sz="0" w:space="0" w:color="auto"/>
          </w:divBdr>
        </w:div>
        <w:div w:id="1969237034">
          <w:marLeft w:val="0"/>
          <w:marRight w:val="0"/>
          <w:marTop w:val="0"/>
          <w:marBottom w:val="0"/>
          <w:divBdr>
            <w:top w:val="none" w:sz="0" w:space="0" w:color="auto"/>
            <w:left w:val="none" w:sz="0" w:space="0" w:color="auto"/>
            <w:bottom w:val="none" w:sz="0" w:space="0" w:color="auto"/>
            <w:right w:val="none" w:sz="0" w:space="0" w:color="auto"/>
          </w:divBdr>
        </w:div>
        <w:div w:id="1440757133">
          <w:marLeft w:val="0"/>
          <w:marRight w:val="0"/>
          <w:marTop w:val="0"/>
          <w:marBottom w:val="0"/>
          <w:divBdr>
            <w:top w:val="none" w:sz="0" w:space="0" w:color="auto"/>
            <w:left w:val="none" w:sz="0" w:space="0" w:color="auto"/>
            <w:bottom w:val="none" w:sz="0" w:space="0" w:color="auto"/>
            <w:right w:val="none" w:sz="0" w:space="0" w:color="auto"/>
          </w:divBdr>
        </w:div>
        <w:div w:id="51268916">
          <w:marLeft w:val="0"/>
          <w:marRight w:val="0"/>
          <w:marTop w:val="0"/>
          <w:marBottom w:val="0"/>
          <w:divBdr>
            <w:top w:val="none" w:sz="0" w:space="0" w:color="auto"/>
            <w:left w:val="none" w:sz="0" w:space="0" w:color="auto"/>
            <w:bottom w:val="none" w:sz="0" w:space="0" w:color="auto"/>
            <w:right w:val="none" w:sz="0" w:space="0" w:color="auto"/>
          </w:divBdr>
        </w:div>
        <w:div w:id="1783836840">
          <w:marLeft w:val="0"/>
          <w:marRight w:val="0"/>
          <w:marTop w:val="0"/>
          <w:marBottom w:val="0"/>
          <w:divBdr>
            <w:top w:val="none" w:sz="0" w:space="0" w:color="auto"/>
            <w:left w:val="none" w:sz="0" w:space="0" w:color="auto"/>
            <w:bottom w:val="none" w:sz="0" w:space="0" w:color="auto"/>
            <w:right w:val="none" w:sz="0" w:space="0" w:color="auto"/>
          </w:divBdr>
        </w:div>
        <w:div w:id="656031340">
          <w:marLeft w:val="0"/>
          <w:marRight w:val="0"/>
          <w:marTop w:val="0"/>
          <w:marBottom w:val="0"/>
          <w:divBdr>
            <w:top w:val="none" w:sz="0" w:space="0" w:color="auto"/>
            <w:left w:val="none" w:sz="0" w:space="0" w:color="auto"/>
            <w:bottom w:val="none" w:sz="0" w:space="0" w:color="auto"/>
            <w:right w:val="none" w:sz="0" w:space="0" w:color="auto"/>
          </w:divBdr>
        </w:div>
        <w:div w:id="1049647692">
          <w:marLeft w:val="0"/>
          <w:marRight w:val="0"/>
          <w:marTop w:val="0"/>
          <w:marBottom w:val="0"/>
          <w:divBdr>
            <w:top w:val="none" w:sz="0" w:space="0" w:color="auto"/>
            <w:left w:val="none" w:sz="0" w:space="0" w:color="auto"/>
            <w:bottom w:val="none" w:sz="0" w:space="0" w:color="auto"/>
            <w:right w:val="none" w:sz="0" w:space="0" w:color="auto"/>
          </w:divBdr>
        </w:div>
        <w:div w:id="1084649328">
          <w:marLeft w:val="0"/>
          <w:marRight w:val="0"/>
          <w:marTop w:val="0"/>
          <w:marBottom w:val="0"/>
          <w:divBdr>
            <w:top w:val="none" w:sz="0" w:space="0" w:color="auto"/>
            <w:left w:val="none" w:sz="0" w:space="0" w:color="auto"/>
            <w:bottom w:val="none" w:sz="0" w:space="0" w:color="auto"/>
            <w:right w:val="none" w:sz="0" w:space="0" w:color="auto"/>
          </w:divBdr>
        </w:div>
        <w:div w:id="1012148809">
          <w:marLeft w:val="0"/>
          <w:marRight w:val="0"/>
          <w:marTop w:val="0"/>
          <w:marBottom w:val="0"/>
          <w:divBdr>
            <w:top w:val="none" w:sz="0" w:space="0" w:color="auto"/>
            <w:left w:val="none" w:sz="0" w:space="0" w:color="auto"/>
            <w:bottom w:val="none" w:sz="0" w:space="0" w:color="auto"/>
            <w:right w:val="none" w:sz="0" w:space="0" w:color="auto"/>
          </w:divBdr>
        </w:div>
        <w:div w:id="1190216216">
          <w:marLeft w:val="0"/>
          <w:marRight w:val="0"/>
          <w:marTop w:val="0"/>
          <w:marBottom w:val="0"/>
          <w:divBdr>
            <w:top w:val="none" w:sz="0" w:space="0" w:color="auto"/>
            <w:left w:val="none" w:sz="0" w:space="0" w:color="auto"/>
            <w:bottom w:val="none" w:sz="0" w:space="0" w:color="auto"/>
            <w:right w:val="none" w:sz="0" w:space="0" w:color="auto"/>
          </w:divBdr>
        </w:div>
        <w:div w:id="777527044">
          <w:marLeft w:val="0"/>
          <w:marRight w:val="0"/>
          <w:marTop w:val="0"/>
          <w:marBottom w:val="0"/>
          <w:divBdr>
            <w:top w:val="none" w:sz="0" w:space="0" w:color="auto"/>
            <w:left w:val="none" w:sz="0" w:space="0" w:color="auto"/>
            <w:bottom w:val="none" w:sz="0" w:space="0" w:color="auto"/>
            <w:right w:val="none" w:sz="0" w:space="0" w:color="auto"/>
          </w:divBdr>
        </w:div>
        <w:div w:id="1951471055">
          <w:marLeft w:val="0"/>
          <w:marRight w:val="0"/>
          <w:marTop w:val="0"/>
          <w:marBottom w:val="0"/>
          <w:divBdr>
            <w:top w:val="none" w:sz="0" w:space="0" w:color="auto"/>
            <w:left w:val="none" w:sz="0" w:space="0" w:color="auto"/>
            <w:bottom w:val="none" w:sz="0" w:space="0" w:color="auto"/>
            <w:right w:val="none" w:sz="0" w:space="0" w:color="auto"/>
          </w:divBdr>
        </w:div>
        <w:div w:id="992100964">
          <w:marLeft w:val="0"/>
          <w:marRight w:val="0"/>
          <w:marTop w:val="0"/>
          <w:marBottom w:val="0"/>
          <w:divBdr>
            <w:top w:val="none" w:sz="0" w:space="0" w:color="auto"/>
            <w:left w:val="none" w:sz="0" w:space="0" w:color="auto"/>
            <w:bottom w:val="none" w:sz="0" w:space="0" w:color="auto"/>
            <w:right w:val="none" w:sz="0" w:space="0" w:color="auto"/>
          </w:divBdr>
        </w:div>
        <w:div w:id="183708473">
          <w:marLeft w:val="0"/>
          <w:marRight w:val="0"/>
          <w:marTop w:val="0"/>
          <w:marBottom w:val="0"/>
          <w:divBdr>
            <w:top w:val="none" w:sz="0" w:space="0" w:color="auto"/>
            <w:left w:val="none" w:sz="0" w:space="0" w:color="auto"/>
            <w:bottom w:val="none" w:sz="0" w:space="0" w:color="auto"/>
            <w:right w:val="none" w:sz="0" w:space="0" w:color="auto"/>
          </w:divBdr>
        </w:div>
        <w:div w:id="1105883462">
          <w:marLeft w:val="0"/>
          <w:marRight w:val="0"/>
          <w:marTop w:val="0"/>
          <w:marBottom w:val="0"/>
          <w:divBdr>
            <w:top w:val="none" w:sz="0" w:space="0" w:color="auto"/>
            <w:left w:val="none" w:sz="0" w:space="0" w:color="auto"/>
            <w:bottom w:val="none" w:sz="0" w:space="0" w:color="auto"/>
            <w:right w:val="none" w:sz="0" w:space="0" w:color="auto"/>
          </w:divBdr>
        </w:div>
        <w:div w:id="1000817974">
          <w:marLeft w:val="0"/>
          <w:marRight w:val="0"/>
          <w:marTop w:val="0"/>
          <w:marBottom w:val="0"/>
          <w:divBdr>
            <w:top w:val="none" w:sz="0" w:space="0" w:color="auto"/>
            <w:left w:val="none" w:sz="0" w:space="0" w:color="auto"/>
            <w:bottom w:val="none" w:sz="0" w:space="0" w:color="auto"/>
            <w:right w:val="none" w:sz="0" w:space="0" w:color="auto"/>
          </w:divBdr>
        </w:div>
        <w:div w:id="1458334074">
          <w:marLeft w:val="0"/>
          <w:marRight w:val="0"/>
          <w:marTop w:val="0"/>
          <w:marBottom w:val="0"/>
          <w:divBdr>
            <w:top w:val="none" w:sz="0" w:space="0" w:color="auto"/>
            <w:left w:val="none" w:sz="0" w:space="0" w:color="auto"/>
            <w:bottom w:val="none" w:sz="0" w:space="0" w:color="auto"/>
            <w:right w:val="none" w:sz="0" w:space="0" w:color="auto"/>
          </w:divBdr>
        </w:div>
        <w:div w:id="157384549">
          <w:marLeft w:val="0"/>
          <w:marRight w:val="0"/>
          <w:marTop w:val="0"/>
          <w:marBottom w:val="0"/>
          <w:divBdr>
            <w:top w:val="none" w:sz="0" w:space="0" w:color="auto"/>
            <w:left w:val="none" w:sz="0" w:space="0" w:color="auto"/>
            <w:bottom w:val="none" w:sz="0" w:space="0" w:color="auto"/>
            <w:right w:val="none" w:sz="0" w:space="0" w:color="auto"/>
          </w:divBdr>
        </w:div>
        <w:div w:id="1743092002">
          <w:marLeft w:val="0"/>
          <w:marRight w:val="0"/>
          <w:marTop w:val="0"/>
          <w:marBottom w:val="0"/>
          <w:divBdr>
            <w:top w:val="none" w:sz="0" w:space="0" w:color="auto"/>
            <w:left w:val="none" w:sz="0" w:space="0" w:color="auto"/>
            <w:bottom w:val="none" w:sz="0" w:space="0" w:color="auto"/>
            <w:right w:val="none" w:sz="0" w:space="0" w:color="auto"/>
          </w:divBdr>
        </w:div>
        <w:div w:id="945693309">
          <w:marLeft w:val="0"/>
          <w:marRight w:val="0"/>
          <w:marTop w:val="0"/>
          <w:marBottom w:val="0"/>
          <w:divBdr>
            <w:top w:val="none" w:sz="0" w:space="0" w:color="auto"/>
            <w:left w:val="none" w:sz="0" w:space="0" w:color="auto"/>
            <w:bottom w:val="none" w:sz="0" w:space="0" w:color="auto"/>
            <w:right w:val="none" w:sz="0" w:space="0" w:color="auto"/>
          </w:divBdr>
        </w:div>
      </w:divsChild>
    </w:div>
    <w:div w:id="464933803">
      <w:bodyDiv w:val="1"/>
      <w:marLeft w:val="0"/>
      <w:marRight w:val="0"/>
      <w:marTop w:val="0"/>
      <w:marBottom w:val="0"/>
      <w:divBdr>
        <w:top w:val="none" w:sz="0" w:space="0" w:color="auto"/>
        <w:left w:val="none" w:sz="0" w:space="0" w:color="auto"/>
        <w:bottom w:val="none" w:sz="0" w:space="0" w:color="auto"/>
        <w:right w:val="none" w:sz="0" w:space="0" w:color="auto"/>
      </w:divBdr>
      <w:divsChild>
        <w:div w:id="1181823409">
          <w:marLeft w:val="0"/>
          <w:marRight w:val="0"/>
          <w:marTop w:val="0"/>
          <w:marBottom w:val="0"/>
          <w:divBdr>
            <w:top w:val="none" w:sz="0" w:space="0" w:color="auto"/>
            <w:left w:val="none" w:sz="0" w:space="0" w:color="auto"/>
            <w:bottom w:val="none" w:sz="0" w:space="0" w:color="auto"/>
            <w:right w:val="none" w:sz="0" w:space="0" w:color="auto"/>
          </w:divBdr>
        </w:div>
        <w:div w:id="1870680024">
          <w:marLeft w:val="0"/>
          <w:marRight w:val="0"/>
          <w:marTop w:val="0"/>
          <w:marBottom w:val="0"/>
          <w:divBdr>
            <w:top w:val="none" w:sz="0" w:space="0" w:color="auto"/>
            <w:left w:val="none" w:sz="0" w:space="0" w:color="auto"/>
            <w:bottom w:val="none" w:sz="0" w:space="0" w:color="auto"/>
            <w:right w:val="none" w:sz="0" w:space="0" w:color="auto"/>
          </w:divBdr>
        </w:div>
        <w:div w:id="819275354">
          <w:marLeft w:val="0"/>
          <w:marRight w:val="0"/>
          <w:marTop w:val="0"/>
          <w:marBottom w:val="0"/>
          <w:divBdr>
            <w:top w:val="none" w:sz="0" w:space="0" w:color="auto"/>
            <w:left w:val="none" w:sz="0" w:space="0" w:color="auto"/>
            <w:bottom w:val="none" w:sz="0" w:space="0" w:color="auto"/>
            <w:right w:val="none" w:sz="0" w:space="0" w:color="auto"/>
          </w:divBdr>
        </w:div>
        <w:div w:id="1679959574">
          <w:marLeft w:val="0"/>
          <w:marRight w:val="0"/>
          <w:marTop w:val="0"/>
          <w:marBottom w:val="0"/>
          <w:divBdr>
            <w:top w:val="none" w:sz="0" w:space="0" w:color="auto"/>
            <w:left w:val="none" w:sz="0" w:space="0" w:color="auto"/>
            <w:bottom w:val="none" w:sz="0" w:space="0" w:color="auto"/>
            <w:right w:val="none" w:sz="0" w:space="0" w:color="auto"/>
          </w:divBdr>
        </w:div>
        <w:div w:id="773089187">
          <w:marLeft w:val="0"/>
          <w:marRight w:val="0"/>
          <w:marTop w:val="0"/>
          <w:marBottom w:val="0"/>
          <w:divBdr>
            <w:top w:val="none" w:sz="0" w:space="0" w:color="auto"/>
            <w:left w:val="none" w:sz="0" w:space="0" w:color="auto"/>
            <w:bottom w:val="none" w:sz="0" w:space="0" w:color="auto"/>
            <w:right w:val="none" w:sz="0" w:space="0" w:color="auto"/>
          </w:divBdr>
        </w:div>
        <w:div w:id="116683522">
          <w:marLeft w:val="0"/>
          <w:marRight w:val="0"/>
          <w:marTop w:val="0"/>
          <w:marBottom w:val="0"/>
          <w:divBdr>
            <w:top w:val="none" w:sz="0" w:space="0" w:color="auto"/>
            <w:left w:val="none" w:sz="0" w:space="0" w:color="auto"/>
            <w:bottom w:val="none" w:sz="0" w:space="0" w:color="auto"/>
            <w:right w:val="none" w:sz="0" w:space="0" w:color="auto"/>
          </w:divBdr>
        </w:div>
        <w:div w:id="1240020112">
          <w:marLeft w:val="0"/>
          <w:marRight w:val="0"/>
          <w:marTop w:val="0"/>
          <w:marBottom w:val="0"/>
          <w:divBdr>
            <w:top w:val="none" w:sz="0" w:space="0" w:color="auto"/>
            <w:left w:val="none" w:sz="0" w:space="0" w:color="auto"/>
            <w:bottom w:val="none" w:sz="0" w:space="0" w:color="auto"/>
            <w:right w:val="none" w:sz="0" w:space="0" w:color="auto"/>
          </w:divBdr>
        </w:div>
      </w:divsChild>
    </w:div>
    <w:div w:id="907303072">
      <w:bodyDiv w:val="1"/>
      <w:marLeft w:val="0"/>
      <w:marRight w:val="0"/>
      <w:marTop w:val="0"/>
      <w:marBottom w:val="0"/>
      <w:divBdr>
        <w:top w:val="none" w:sz="0" w:space="0" w:color="auto"/>
        <w:left w:val="none" w:sz="0" w:space="0" w:color="auto"/>
        <w:bottom w:val="none" w:sz="0" w:space="0" w:color="auto"/>
        <w:right w:val="none" w:sz="0" w:space="0" w:color="auto"/>
      </w:divBdr>
      <w:divsChild>
        <w:div w:id="533736725">
          <w:marLeft w:val="0"/>
          <w:marRight w:val="0"/>
          <w:marTop w:val="0"/>
          <w:marBottom w:val="0"/>
          <w:divBdr>
            <w:top w:val="none" w:sz="0" w:space="0" w:color="auto"/>
            <w:left w:val="none" w:sz="0" w:space="0" w:color="auto"/>
            <w:bottom w:val="none" w:sz="0" w:space="0" w:color="auto"/>
            <w:right w:val="none" w:sz="0" w:space="0" w:color="auto"/>
          </w:divBdr>
          <w:divsChild>
            <w:div w:id="40984551">
              <w:marLeft w:val="0"/>
              <w:marRight w:val="0"/>
              <w:marTop w:val="0"/>
              <w:marBottom w:val="0"/>
              <w:divBdr>
                <w:top w:val="none" w:sz="0" w:space="0" w:color="auto"/>
                <w:left w:val="none" w:sz="0" w:space="0" w:color="auto"/>
                <w:bottom w:val="none" w:sz="0" w:space="0" w:color="auto"/>
                <w:right w:val="none" w:sz="0" w:space="0" w:color="auto"/>
              </w:divBdr>
            </w:div>
            <w:div w:id="1421636904">
              <w:marLeft w:val="0"/>
              <w:marRight w:val="0"/>
              <w:marTop w:val="0"/>
              <w:marBottom w:val="0"/>
              <w:divBdr>
                <w:top w:val="none" w:sz="0" w:space="0" w:color="auto"/>
                <w:left w:val="none" w:sz="0" w:space="0" w:color="auto"/>
                <w:bottom w:val="none" w:sz="0" w:space="0" w:color="auto"/>
                <w:right w:val="none" w:sz="0" w:space="0" w:color="auto"/>
              </w:divBdr>
            </w:div>
          </w:divsChild>
        </w:div>
        <w:div w:id="372727783">
          <w:marLeft w:val="0"/>
          <w:marRight w:val="0"/>
          <w:marTop w:val="0"/>
          <w:marBottom w:val="0"/>
          <w:divBdr>
            <w:top w:val="none" w:sz="0" w:space="0" w:color="auto"/>
            <w:left w:val="none" w:sz="0" w:space="0" w:color="auto"/>
            <w:bottom w:val="none" w:sz="0" w:space="0" w:color="auto"/>
            <w:right w:val="none" w:sz="0" w:space="0" w:color="auto"/>
          </w:divBdr>
        </w:div>
        <w:div w:id="1196961187">
          <w:marLeft w:val="0"/>
          <w:marRight w:val="0"/>
          <w:marTop w:val="0"/>
          <w:marBottom w:val="0"/>
          <w:divBdr>
            <w:top w:val="none" w:sz="0" w:space="0" w:color="auto"/>
            <w:left w:val="none" w:sz="0" w:space="0" w:color="auto"/>
            <w:bottom w:val="none" w:sz="0" w:space="0" w:color="auto"/>
            <w:right w:val="none" w:sz="0" w:space="0" w:color="auto"/>
          </w:divBdr>
        </w:div>
        <w:div w:id="1842162947">
          <w:marLeft w:val="0"/>
          <w:marRight w:val="0"/>
          <w:marTop w:val="0"/>
          <w:marBottom w:val="0"/>
          <w:divBdr>
            <w:top w:val="none" w:sz="0" w:space="0" w:color="auto"/>
            <w:left w:val="none" w:sz="0" w:space="0" w:color="auto"/>
            <w:bottom w:val="none" w:sz="0" w:space="0" w:color="auto"/>
            <w:right w:val="none" w:sz="0" w:space="0" w:color="auto"/>
          </w:divBdr>
        </w:div>
        <w:div w:id="1484203105">
          <w:marLeft w:val="0"/>
          <w:marRight w:val="0"/>
          <w:marTop w:val="0"/>
          <w:marBottom w:val="0"/>
          <w:divBdr>
            <w:top w:val="none" w:sz="0" w:space="0" w:color="auto"/>
            <w:left w:val="none" w:sz="0" w:space="0" w:color="auto"/>
            <w:bottom w:val="none" w:sz="0" w:space="0" w:color="auto"/>
            <w:right w:val="none" w:sz="0" w:space="0" w:color="auto"/>
          </w:divBdr>
        </w:div>
        <w:div w:id="766385021">
          <w:marLeft w:val="0"/>
          <w:marRight w:val="0"/>
          <w:marTop w:val="0"/>
          <w:marBottom w:val="0"/>
          <w:divBdr>
            <w:top w:val="none" w:sz="0" w:space="0" w:color="auto"/>
            <w:left w:val="none" w:sz="0" w:space="0" w:color="auto"/>
            <w:bottom w:val="none" w:sz="0" w:space="0" w:color="auto"/>
            <w:right w:val="none" w:sz="0" w:space="0" w:color="auto"/>
          </w:divBdr>
        </w:div>
        <w:div w:id="310644482">
          <w:marLeft w:val="0"/>
          <w:marRight w:val="0"/>
          <w:marTop w:val="0"/>
          <w:marBottom w:val="0"/>
          <w:divBdr>
            <w:top w:val="none" w:sz="0" w:space="0" w:color="auto"/>
            <w:left w:val="none" w:sz="0" w:space="0" w:color="auto"/>
            <w:bottom w:val="none" w:sz="0" w:space="0" w:color="auto"/>
            <w:right w:val="none" w:sz="0" w:space="0" w:color="auto"/>
          </w:divBdr>
        </w:div>
        <w:div w:id="1465198298">
          <w:marLeft w:val="0"/>
          <w:marRight w:val="0"/>
          <w:marTop w:val="0"/>
          <w:marBottom w:val="0"/>
          <w:divBdr>
            <w:top w:val="none" w:sz="0" w:space="0" w:color="auto"/>
            <w:left w:val="none" w:sz="0" w:space="0" w:color="auto"/>
            <w:bottom w:val="none" w:sz="0" w:space="0" w:color="auto"/>
            <w:right w:val="none" w:sz="0" w:space="0" w:color="auto"/>
          </w:divBdr>
        </w:div>
        <w:div w:id="407074165">
          <w:marLeft w:val="0"/>
          <w:marRight w:val="0"/>
          <w:marTop w:val="0"/>
          <w:marBottom w:val="0"/>
          <w:divBdr>
            <w:top w:val="none" w:sz="0" w:space="0" w:color="auto"/>
            <w:left w:val="none" w:sz="0" w:space="0" w:color="auto"/>
            <w:bottom w:val="none" w:sz="0" w:space="0" w:color="auto"/>
            <w:right w:val="none" w:sz="0" w:space="0" w:color="auto"/>
          </w:divBdr>
        </w:div>
      </w:divsChild>
    </w:div>
    <w:div w:id="1345746173">
      <w:bodyDiv w:val="1"/>
      <w:marLeft w:val="0"/>
      <w:marRight w:val="0"/>
      <w:marTop w:val="0"/>
      <w:marBottom w:val="0"/>
      <w:divBdr>
        <w:top w:val="none" w:sz="0" w:space="0" w:color="auto"/>
        <w:left w:val="none" w:sz="0" w:space="0" w:color="auto"/>
        <w:bottom w:val="none" w:sz="0" w:space="0" w:color="auto"/>
        <w:right w:val="none" w:sz="0" w:space="0" w:color="auto"/>
      </w:divBdr>
      <w:divsChild>
        <w:div w:id="185638115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hows.acast.com/thehandoversjh" TargetMode="External"/><Relationship Id="rId13" Type="http://schemas.openxmlformats.org/officeDocument/2006/relationships/hyperlink" Target="https://doi.org/10.1111/jan.15205" TargetMode="External"/><Relationship Id="rId3" Type="http://schemas.openxmlformats.org/officeDocument/2006/relationships/settings" Target="settings.xml"/><Relationship Id="rId7" Type="http://schemas.openxmlformats.org/officeDocument/2006/relationships/hyperlink" Target="mailto:m.corbally@tcd.ie" TargetMode="External"/><Relationship Id="rId12" Type="http://schemas.openxmlformats.org/officeDocument/2006/relationships/hyperlink" Target="https://doi.org/10.1016/j.nepr.2020.102827"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doi.org/10.1016/j.nedt.2020.104400"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s://doi.org/10.1080/15401383.2020.1816865" TargetMode="External"/><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hyperlink" Target="https://reutersinstitute.politics.ox.ac.uk/sites/default/files/2022-06/Digital_News-Report_2022.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8BD4D3-401F-495A-9CA2-3A6EE3D036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1652</TotalTime>
  <Pages>6</Pages>
  <Words>1742</Words>
  <Characters>9932</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11651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Jones, Erika (NPDU)</dc:creator>
  <cp:keywords/>
  <dc:description/>
  <cp:lastModifiedBy>Melissa Corbally</cp:lastModifiedBy>
  <cp:revision>413</cp:revision>
  <dcterms:created xsi:type="dcterms:W3CDTF">2025-10-14T08:28:00Z</dcterms:created>
  <dcterms:modified xsi:type="dcterms:W3CDTF">2025-10-24T16:34:00Z</dcterms:modified>
</cp:coreProperties>
</file>