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50A" w:rsidRPr="00264605" w:rsidRDefault="00154191" w:rsidP="00C8454B">
      <w:pPr>
        <w:pStyle w:val="NormalWeb"/>
        <w:spacing w:line="360" w:lineRule="auto"/>
        <w:jc w:val="both"/>
        <w:rPr>
          <w:rFonts w:ascii="Arial" w:hAnsi="Arial" w:cs="Arial"/>
          <w:color w:val="000000"/>
          <w:sz w:val="20"/>
          <w:szCs w:val="20"/>
        </w:rPr>
      </w:pPr>
      <w:r w:rsidRPr="00264605">
        <w:rPr>
          <w:rFonts w:ascii="Arial" w:hAnsi="Arial" w:cs="Arial"/>
          <w:b/>
          <w:color w:val="000000"/>
          <w:sz w:val="20"/>
          <w:szCs w:val="20"/>
        </w:rPr>
        <w:t>Title</w:t>
      </w:r>
      <w:r w:rsidRPr="00264605">
        <w:rPr>
          <w:rFonts w:ascii="Arial" w:hAnsi="Arial" w:cs="Arial"/>
          <w:color w:val="000000"/>
          <w:sz w:val="20"/>
          <w:szCs w:val="20"/>
        </w:rPr>
        <w:t xml:space="preserve">: </w:t>
      </w:r>
      <w:r w:rsidR="0083750A" w:rsidRPr="00264605">
        <w:rPr>
          <w:rFonts w:ascii="Arial" w:hAnsi="Arial" w:cs="Arial"/>
          <w:color w:val="000000"/>
          <w:sz w:val="20"/>
          <w:szCs w:val="20"/>
        </w:rPr>
        <w:t>The impact of spiritual care for families at end-of-life in Intensive Care: An integrative review</w:t>
      </w:r>
    </w:p>
    <w:p w:rsidR="008162A6" w:rsidRPr="00264605" w:rsidRDefault="008162A6" w:rsidP="00C8454B">
      <w:pPr>
        <w:pStyle w:val="NormalWeb"/>
        <w:spacing w:line="360" w:lineRule="auto"/>
        <w:jc w:val="both"/>
        <w:rPr>
          <w:rFonts w:ascii="Arial" w:hAnsi="Arial" w:cs="Arial"/>
          <w:color w:val="000000"/>
          <w:sz w:val="20"/>
          <w:szCs w:val="20"/>
        </w:rPr>
      </w:pPr>
      <w:r w:rsidRPr="00264605">
        <w:rPr>
          <w:rFonts w:ascii="Arial" w:hAnsi="Arial" w:cs="Arial"/>
          <w:b/>
          <w:color w:val="000000"/>
          <w:sz w:val="20"/>
          <w:szCs w:val="20"/>
        </w:rPr>
        <w:t>Background</w:t>
      </w:r>
      <w:r w:rsidRPr="00264605">
        <w:rPr>
          <w:rFonts w:ascii="Arial" w:hAnsi="Arial" w:cs="Arial"/>
          <w:color w:val="000000"/>
          <w:sz w:val="20"/>
          <w:szCs w:val="20"/>
        </w:rPr>
        <w:t>: In intensive care end-of-life frequently includes or is closely witnessed by family members. Internationally while spiritual care of patients forms part of comprehensive patient-centred care, and is incorporated into quality and professional standards worldwide, families’ particular needs in this regard are not well understood.</w:t>
      </w:r>
    </w:p>
    <w:p w:rsidR="008162A6" w:rsidRPr="00264605" w:rsidRDefault="0083750A" w:rsidP="00C8454B">
      <w:pPr>
        <w:pStyle w:val="NormalWeb"/>
        <w:spacing w:line="360" w:lineRule="auto"/>
        <w:jc w:val="both"/>
        <w:rPr>
          <w:rFonts w:ascii="Arial" w:hAnsi="Arial" w:cs="Arial"/>
          <w:color w:val="000000"/>
          <w:sz w:val="20"/>
          <w:szCs w:val="20"/>
        </w:rPr>
      </w:pPr>
      <w:r w:rsidRPr="00264605">
        <w:rPr>
          <w:rFonts w:ascii="Arial" w:hAnsi="Arial" w:cs="Arial"/>
          <w:b/>
          <w:color w:val="000000"/>
          <w:sz w:val="20"/>
          <w:szCs w:val="20"/>
        </w:rPr>
        <w:t>Aim</w:t>
      </w:r>
      <w:r w:rsidRPr="00264605">
        <w:rPr>
          <w:rFonts w:ascii="Arial" w:hAnsi="Arial" w:cs="Arial"/>
          <w:color w:val="000000"/>
          <w:sz w:val="20"/>
          <w:szCs w:val="20"/>
        </w:rPr>
        <w:t xml:space="preserve">: </w:t>
      </w:r>
      <w:r w:rsidR="00154191" w:rsidRPr="00264605">
        <w:rPr>
          <w:rFonts w:ascii="Arial" w:hAnsi="Arial" w:cs="Arial"/>
          <w:color w:val="000000"/>
          <w:sz w:val="20"/>
          <w:szCs w:val="20"/>
        </w:rPr>
        <w:t>T</w:t>
      </w:r>
      <w:r w:rsidR="008162A6" w:rsidRPr="00264605">
        <w:rPr>
          <w:rFonts w:ascii="Arial" w:hAnsi="Arial" w:cs="Arial"/>
          <w:color w:val="000000"/>
          <w:sz w:val="20"/>
          <w:szCs w:val="20"/>
        </w:rPr>
        <w:t>o identify and synthesise existing evidence related to families’ experience of spirituality having been part of end-of-life care in Intensive Care</w:t>
      </w:r>
      <w:r w:rsidR="0068279E" w:rsidRPr="00264605">
        <w:rPr>
          <w:rFonts w:ascii="Arial" w:hAnsi="Arial" w:cs="Arial"/>
          <w:color w:val="000000"/>
          <w:sz w:val="20"/>
          <w:szCs w:val="20"/>
        </w:rPr>
        <w:t xml:space="preserve"> Unit</w:t>
      </w:r>
      <w:r w:rsidR="00264605" w:rsidRPr="00264605">
        <w:rPr>
          <w:rFonts w:ascii="Arial" w:hAnsi="Arial" w:cs="Arial"/>
          <w:color w:val="000000"/>
          <w:sz w:val="20"/>
          <w:szCs w:val="20"/>
        </w:rPr>
        <w:t>s</w:t>
      </w:r>
      <w:r w:rsidR="0068279E" w:rsidRPr="00264605">
        <w:rPr>
          <w:rFonts w:ascii="Arial" w:hAnsi="Arial" w:cs="Arial"/>
          <w:color w:val="000000"/>
          <w:sz w:val="20"/>
          <w:szCs w:val="20"/>
        </w:rPr>
        <w:t xml:space="preserve"> (ICU)</w:t>
      </w:r>
      <w:r w:rsidR="008162A6" w:rsidRPr="00264605">
        <w:rPr>
          <w:rFonts w:ascii="Arial" w:hAnsi="Arial" w:cs="Arial"/>
          <w:color w:val="000000"/>
          <w:sz w:val="20"/>
          <w:szCs w:val="20"/>
        </w:rPr>
        <w:t>.</w:t>
      </w:r>
    </w:p>
    <w:p w:rsidR="008162A6" w:rsidRPr="00264605" w:rsidRDefault="00154191" w:rsidP="00C8454B">
      <w:pPr>
        <w:pStyle w:val="NormalWeb"/>
        <w:spacing w:line="360" w:lineRule="auto"/>
        <w:jc w:val="both"/>
        <w:rPr>
          <w:rFonts w:ascii="Arial" w:hAnsi="Arial" w:cs="Arial"/>
          <w:sz w:val="20"/>
          <w:szCs w:val="20"/>
        </w:rPr>
      </w:pPr>
      <w:r w:rsidRPr="00264605">
        <w:rPr>
          <w:rFonts w:ascii="Arial" w:hAnsi="Arial" w:cs="Arial"/>
          <w:b/>
          <w:color w:val="000000"/>
          <w:sz w:val="20"/>
          <w:szCs w:val="20"/>
        </w:rPr>
        <w:t>Search and review m</w:t>
      </w:r>
      <w:r w:rsidR="008162A6" w:rsidRPr="00264605">
        <w:rPr>
          <w:rFonts w:ascii="Arial" w:hAnsi="Arial" w:cs="Arial"/>
          <w:b/>
          <w:color w:val="000000"/>
          <w:sz w:val="20"/>
          <w:szCs w:val="20"/>
        </w:rPr>
        <w:t>ethod</w:t>
      </w:r>
      <w:r w:rsidRPr="00264605">
        <w:rPr>
          <w:rFonts w:ascii="Arial" w:hAnsi="Arial" w:cs="Arial"/>
          <w:b/>
          <w:color w:val="000000"/>
          <w:sz w:val="20"/>
          <w:szCs w:val="20"/>
        </w:rPr>
        <w:t>ology</w:t>
      </w:r>
      <w:r w:rsidR="008162A6" w:rsidRPr="00264605">
        <w:rPr>
          <w:rFonts w:ascii="Arial" w:hAnsi="Arial" w:cs="Arial"/>
          <w:b/>
          <w:color w:val="000000"/>
          <w:sz w:val="20"/>
          <w:szCs w:val="20"/>
        </w:rPr>
        <w:t>:</w:t>
      </w:r>
      <w:r w:rsidR="0083750A" w:rsidRPr="00264605">
        <w:rPr>
          <w:rFonts w:ascii="Arial" w:hAnsi="Arial" w:cs="Arial"/>
          <w:sz w:val="16"/>
          <w:szCs w:val="16"/>
        </w:rPr>
        <w:t xml:space="preserve"> </w:t>
      </w:r>
      <w:r w:rsidR="0083750A" w:rsidRPr="00264605">
        <w:rPr>
          <w:rFonts w:ascii="Arial" w:hAnsi="Arial" w:cs="Arial"/>
          <w:sz w:val="20"/>
          <w:szCs w:val="20"/>
        </w:rPr>
        <w:t xml:space="preserve">PubMed, CINAHL, PsycINFO, Embase, AME, ASSIA, Google </w:t>
      </w:r>
      <w:r w:rsidR="000E3F0B" w:rsidRPr="00264605">
        <w:rPr>
          <w:rFonts w:ascii="Arial" w:hAnsi="Arial" w:cs="Arial"/>
          <w:sz w:val="20"/>
          <w:szCs w:val="20"/>
        </w:rPr>
        <w:t xml:space="preserve">Scholar </w:t>
      </w:r>
      <w:r w:rsidR="0083750A" w:rsidRPr="00264605">
        <w:rPr>
          <w:rFonts w:ascii="Arial" w:hAnsi="Arial" w:cs="Arial"/>
          <w:sz w:val="20"/>
          <w:szCs w:val="20"/>
        </w:rPr>
        <w:t>and Co</w:t>
      </w:r>
      <w:bookmarkStart w:id="0" w:name="_GoBack"/>
      <w:bookmarkEnd w:id="0"/>
      <w:r w:rsidR="0083750A" w:rsidRPr="00264605">
        <w:rPr>
          <w:rFonts w:ascii="Arial" w:hAnsi="Arial" w:cs="Arial"/>
          <w:sz w:val="20"/>
          <w:szCs w:val="20"/>
        </w:rPr>
        <w:t>chrane library were searched</w:t>
      </w:r>
      <w:r w:rsidR="00254E06" w:rsidRPr="00264605">
        <w:rPr>
          <w:rFonts w:ascii="Arial" w:hAnsi="Arial" w:cs="Arial"/>
          <w:sz w:val="20"/>
          <w:szCs w:val="20"/>
        </w:rPr>
        <w:t xml:space="preserve"> in 2018</w:t>
      </w:r>
      <w:r w:rsidR="00813524" w:rsidRPr="00264605">
        <w:rPr>
          <w:rFonts w:ascii="Arial" w:hAnsi="Arial" w:cs="Arial"/>
          <w:sz w:val="20"/>
          <w:szCs w:val="20"/>
        </w:rPr>
        <w:t>, yielding</w:t>
      </w:r>
      <w:r w:rsidR="000E3F0B" w:rsidRPr="00264605">
        <w:rPr>
          <w:rFonts w:ascii="Arial" w:hAnsi="Arial" w:cs="Arial"/>
          <w:sz w:val="20"/>
          <w:szCs w:val="20"/>
        </w:rPr>
        <w:t xml:space="preserve"> 53 articles</w:t>
      </w:r>
      <w:r w:rsidR="0083750A" w:rsidRPr="00264605">
        <w:rPr>
          <w:rFonts w:ascii="Arial" w:hAnsi="Arial" w:cs="Arial"/>
          <w:sz w:val="20"/>
          <w:szCs w:val="20"/>
        </w:rPr>
        <w:t xml:space="preserve">. </w:t>
      </w:r>
      <w:r w:rsidR="008162A6" w:rsidRPr="00264605">
        <w:rPr>
          <w:rFonts w:ascii="Arial" w:hAnsi="Arial" w:cs="Arial"/>
          <w:color w:val="000000"/>
          <w:sz w:val="20"/>
          <w:szCs w:val="20"/>
        </w:rPr>
        <w:t xml:space="preserve"> </w:t>
      </w:r>
      <w:r w:rsidR="00813524" w:rsidRPr="00264605">
        <w:rPr>
          <w:rFonts w:ascii="Arial" w:hAnsi="Arial" w:cs="Arial"/>
          <w:sz w:val="20"/>
          <w:szCs w:val="20"/>
        </w:rPr>
        <w:t xml:space="preserve">Key words used were </w:t>
      </w:r>
      <w:r w:rsidR="00813524" w:rsidRPr="00C8454B">
        <w:rPr>
          <w:rFonts w:ascii="Arial" w:hAnsi="Arial" w:cs="Arial"/>
          <w:sz w:val="20"/>
          <w:szCs w:val="20"/>
          <w:lang w:val="en-GB"/>
        </w:rPr>
        <w:t>‘Critical Care’, ‘End-of-Life-Care’, ‘Spirituality’, Terminal care”, ‘Palliative care’ ‘Death’ and ‘Dying’</w:t>
      </w:r>
      <w:r w:rsidR="00813524" w:rsidRPr="00264605">
        <w:rPr>
          <w:rFonts w:ascii="Arial" w:hAnsi="Arial" w:cs="Arial"/>
          <w:sz w:val="20"/>
          <w:szCs w:val="20"/>
        </w:rPr>
        <w:t xml:space="preserve">.  A combination of these terms using Mesh and Boolean operators ‘or’ or ‘and’ were used.  </w:t>
      </w:r>
      <w:r w:rsidR="00254E06" w:rsidRPr="00264605">
        <w:rPr>
          <w:rFonts w:ascii="Arial" w:hAnsi="Arial" w:cs="Arial"/>
          <w:color w:val="000000"/>
          <w:sz w:val="20"/>
          <w:szCs w:val="20"/>
        </w:rPr>
        <w:t xml:space="preserve">Following the use </w:t>
      </w:r>
      <w:r w:rsidR="000E3F0B" w:rsidRPr="00264605">
        <w:rPr>
          <w:rFonts w:ascii="Arial" w:hAnsi="Arial" w:cs="Arial"/>
          <w:color w:val="000000"/>
          <w:sz w:val="20"/>
          <w:szCs w:val="20"/>
        </w:rPr>
        <w:t xml:space="preserve">of an </w:t>
      </w:r>
      <w:r w:rsidR="008162A6" w:rsidRPr="00264605">
        <w:rPr>
          <w:rFonts w:ascii="Arial" w:hAnsi="Arial" w:cs="Arial"/>
          <w:color w:val="000000"/>
          <w:sz w:val="20"/>
          <w:szCs w:val="20"/>
        </w:rPr>
        <w:t>inclusion/exclusion criteria twenty-n</w:t>
      </w:r>
      <w:r w:rsidR="0068279E" w:rsidRPr="00264605">
        <w:rPr>
          <w:rFonts w:ascii="Arial" w:hAnsi="Arial" w:cs="Arial"/>
          <w:color w:val="000000"/>
          <w:sz w:val="20"/>
          <w:szCs w:val="20"/>
        </w:rPr>
        <w:t>ine papers were deemed suitable</w:t>
      </w:r>
      <w:r w:rsidR="000E3F0B" w:rsidRPr="00264605">
        <w:rPr>
          <w:rFonts w:ascii="Arial" w:hAnsi="Arial" w:cs="Arial"/>
          <w:color w:val="000000"/>
          <w:sz w:val="20"/>
          <w:szCs w:val="20"/>
        </w:rPr>
        <w:t xml:space="preserve">. </w:t>
      </w:r>
      <w:r w:rsidRPr="00264605">
        <w:rPr>
          <w:rFonts w:ascii="Arial" w:hAnsi="Arial" w:cs="Arial"/>
          <w:color w:val="000000"/>
          <w:sz w:val="20"/>
          <w:szCs w:val="20"/>
        </w:rPr>
        <w:t xml:space="preserve">Ethical approval was not required.  </w:t>
      </w:r>
      <w:r w:rsidR="00021649" w:rsidRPr="00264605">
        <w:rPr>
          <w:rFonts w:ascii="Arial" w:hAnsi="Arial" w:cs="Arial"/>
          <w:sz w:val="20"/>
          <w:szCs w:val="20"/>
        </w:rPr>
        <w:t xml:space="preserve">To interpret the data and identify patterns </w:t>
      </w:r>
      <w:r w:rsidR="00021649" w:rsidRPr="00264605">
        <w:rPr>
          <w:rStyle w:val="normaltextrun"/>
          <w:rFonts w:ascii="Arial" w:hAnsi="Arial" w:cs="Arial"/>
          <w:sz w:val="20"/>
          <w:szCs w:val="20"/>
          <w:lang w:val="en-GB"/>
        </w:rPr>
        <w:t xml:space="preserve">thematic analysis was performed.  </w:t>
      </w:r>
    </w:p>
    <w:p w:rsidR="008162A6" w:rsidRPr="00264605" w:rsidRDefault="008162A6" w:rsidP="00C8454B">
      <w:pPr>
        <w:pStyle w:val="NormalWeb"/>
        <w:spacing w:line="360" w:lineRule="auto"/>
        <w:jc w:val="both"/>
        <w:rPr>
          <w:rFonts w:ascii="Arial" w:hAnsi="Arial" w:cs="Arial"/>
          <w:color w:val="000000"/>
          <w:sz w:val="20"/>
          <w:szCs w:val="20"/>
        </w:rPr>
      </w:pPr>
      <w:r w:rsidRPr="00264605">
        <w:rPr>
          <w:rFonts w:ascii="Arial" w:hAnsi="Arial" w:cs="Arial"/>
          <w:b/>
          <w:color w:val="000000"/>
          <w:sz w:val="20"/>
          <w:szCs w:val="20"/>
        </w:rPr>
        <w:t>Findings</w:t>
      </w:r>
      <w:r w:rsidRPr="00264605">
        <w:rPr>
          <w:rFonts w:ascii="Arial" w:hAnsi="Arial" w:cs="Arial"/>
          <w:color w:val="000000"/>
          <w:sz w:val="20"/>
          <w:szCs w:val="20"/>
        </w:rPr>
        <w:t xml:space="preserve">: Three recurring key themes emerged: spiritual care practices, value of chaplains and </w:t>
      </w:r>
      <w:r w:rsidR="00254E06" w:rsidRPr="00264605">
        <w:rPr>
          <w:rFonts w:ascii="Arial" w:hAnsi="Arial" w:cs="Arial"/>
          <w:color w:val="000000"/>
          <w:sz w:val="20"/>
          <w:szCs w:val="20"/>
        </w:rPr>
        <w:t xml:space="preserve">spiritual </w:t>
      </w:r>
      <w:r w:rsidRPr="00264605">
        <w:rPr>
          <w:rFonts w:ascii="Arial" w:hAnsi="Arial" w:cs="Arial"/>
          <w:color w:val="000000"/>
          <w:sz w:val="20"/>
          <w:szCs w:val="20"/>
        </w:rPr>
        <w:t>distress.</w:t>
      </w:r>
    </w:p>
    <w:p w:rsidR="0038676A" w:rsidRPr="00813524" w:rsidRDefault="008162A6" w:rsidP="00C8454B">
      <w:pPr>
        <w:pStyle w:val="NormalWeb"/>
        <w:spacing w:line="360" w:lineRule="auto"/>
        <w:jc w:val="both"/>
        <w:rPr>
          <w:rFonts w:ascii="Arial" w:hAnsi="Arial" w:cs="Arial"/>
        </w:rPr>
      </w:pPr>
      <w:r w:rsidRPr="00264605">
        <w:rPr>
          <w:rFonts w:ascii="Arial" w:hAnsi="Arial" w:cs="Arial"/>
          <w:b/>
          <w:color w:val="000000"/>
          <w:sz w:val="20"/>
          <w:szCs w:val="20"/>
        </w:rPr>
        <w:t>Conclusions</w:t>
      </w:r>
      <w:r w:rsidR="00154191" w:rsidRPr="00264605">
        <w:rPr>
          <w:rFonts w:ascii="Arial" w:hAnsi="Arial" w:cs="Arial"/>
          <w:b/>
          <w:color w:val="000000"/>
          <w:sz w:val="20"/>
          <w:szCs w:val="20"/>
        </w:rPr>
        <w:t xml:space="preserve"> and implications</w:t>
      </w:r>
      <w:r w:rsidR="00264605" w:rsidRPr="00264605">
        <w:rPr>
          <w:rFonts w:ascii="Arial" w:hAnsi="Arial" w:cs="Arial"/>
          <w:color w:val="000000"/>
          <w:sz w:val="20"/>
          <w:szCs w:val="20"/>
        </w:rPr>
        <w:t>:</w:t>
      </w:r>
      <w:r w:rsidR="00264605" w:rsidRPr="00264605">
        <w:rPr>
          <w:rStyle w:val="normaltextrun"/>
          <w:rFonts w:ascii="Arial" w:hAnsi="Arial" w:cs="Arial"/>
          <w:color w:val="000000"/>
          <w:sz w:val="20"/>
          <w:szCs w:val="20"/>
          <w:shd w:val="clear" w:color="auto" w:fill="FFFFFF"/>
        </w:rPr>
        <w:t> </w:t>
      </w:r>
      <w:r w:rsidR="00264605" w:rsidRPr="00264605">
        <w:rPr>
          <w:rStyle w:val="normaltextrun"/>
          <w:rFonts w:ascii="Arial" w:hAnsi="Arial" w:cs="Arial"/>
          <w:color w:val="000000"/>
          <w:sz w:val="20"/>
          <w:szCs w:val="20"/>
          <w:shd w:val="clear" w:color="auto" w:fill="FFFFFF"/>
          <w:lang w:val="en-GB"/>
        </w:rPr>
        <w:t>Death in the ICU is always tragic for the families. Quite frequently these deaths are unexpected, or occur after sudden traumatic events or prolonged illness. The effects of this, and the industrial type ICU environment, are not always conducive to a good death.  While the need to provide spiritual care to patients and families is recommended at policy level internationally there is little overall standardisation of the nurses’ role in spiritual care in ICU, particularly in relation to the family. The family suffer from spiritual distress; nurses are often unprepared to address this. Families view spiritual care support received from nurses and healthcare chaplains positively.  </w:t>
      </w:r>
      <w:r w:rsidR="00264605" w:rsidRPr="00264605">
        <w:rPr>
          <w:rStyle w:val="normaltextrun"/>
          <w:rFonts w:ascii="Arial" w:hAnsi="Arial" w:cs="Arial"/>
          <w:color w:val="000000"/>
          <w:sz w:val="20"/>
          <w:szCs w:val="20"/>
          <w:shd w:val="clear" w:color="auto" w:fill="FFFFFF"/>
        </w:rPr>
        <w:t xml:space="preserve">In light of this review it is recommended that ICU nurses incorporate spiritual care into their daily practice, greater collaboration between chaplains </w:t>
      </w:r>
      <w:r w:rsidR="00264605">
        <w:rPr>
          <w:rStyle w:val="normaltextrun"/>
          <w:rFonts w:ascii="Arial" w:hAnsi="Arial" w:cs="Arial"/>
          <w:color w:val="000000"/>
          <w:sz w:val="20"/>
          <w:szCs w:val="20"/>
          <w:shd w:val="clear" w:color="auto" w:fill="FFFFFF"/>
        </w:rPr>
        <w:t>and clinicians, and further research to increase understanding of how ICU patients’/family needs can be met.</w:t>
      </w:r>
    </w:p>
    <w:sectPr w:rsidR="0038676A" w:rsidRPr="008135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2598" w:rsidRDefault="00A02598" w:rsidP="00154191">
      <w:pPr>
        <w:spacing w:after="0" w:line="240" w:lineRule="auto"/>
      </w:pPr>
      <w:r>
        <w:separator/>
      </w:r>
    </w:p>
  </w:endnote>
  <w:endnote w:type="continuationSeparator" w:id="0">
    <w:p w:rsidR="00A02598" w:rsidRDefault="00A02598" w:rsidP="00154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2598" w:rsidRDefault="00A02598" w:rsidP="00154191">
      <w:pPr>
        <w:spacing w:after="0" w:line="240" w:lineRule="auto"/>
      </w:pPr>
      <w:r>
        <w:separator/>
      </w:r>
    </w:p>
  </w:footnote>
  <w:footnote w:type="continuationSeparator" w:id="0">
    <w:p w:rsidR="00A02598" w:rsidRDefault="00A02598" w:rsidP="001541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C01B3"/>
    <w:multiLevelType w:val="hybridMultilevel"/>
    <w:tmpl w:val="C47E8D1C"/>
    <w:lvl w:ilvl="0" w:tplc="18090001">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2A6"/>
    <w:rsid w:val="00021649"/>
    <w:rsid w:val="000E3F0B"/>
    <w:rsid w:val="00154191"/>
    <w:rsid w:val="001D1DB5"/>
    <w:rsid w:val="00254E06"/>
    <w:rsid w:val="00264605"/>
    <w:rsid w:val="00344EF7"/>
    <w:rsid w:val="0036323B"/>
    <w:rsid w:val="0038676A"/>
    <w:rsid w:val="00493A0A"/>
    <w:rsid w:val="00501170"/>
    <w:rsid w:val="0068279E"/>
    <w:rsid w:val="00706C02"/>
    <w:rsid w:val="00813524"/>
    <w:rsid w:val="008162A6"/>
    <w:rsid w:val="0083750A"/>
    <w:rsid w:val="00840A14"/>
    <w:rsid w:val="0087186A"/>
    <w:rsid w:val="00922756"/>
    <w:rsid w:val="00A02598"/>
    <w:rsid w:val="00A0546F"/>
    <w:rsid w:val="00C8454B"/>
    <w:rsid w:val="00DA7A06"/>
    <w:rsid w:val="00F6795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FEFC5D-94BF-4B55-9388-C38FD58C3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62A6"/>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BalloonText">
    <w:name w:val="Balloon Text"/>
    <w:basedOn w:val="Normal"/>
    <w:link w:val="BalloonTextChar"/>
    <w:uiPriority w:val="99"/>
    <w:semiHidden/>
    <w:unhideWhenUsed/>
    <w:rsid w:val="008135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3524"/>
    <w:rPr>
      <w:rFonts w:ascii="Segoe UI" w:hAnsi="Segoe UI" w:cs="Segoe UI"/>
      <w:sz w:val="18"/>
      <w:szCs w:val="18"/>
    </w:rPr>
  </w:style>
  <w:style w:type="paragraph" w:styleId="Header">
    <w:name w:val="header"/>
    <w:basedOn w:val="Normal"/>
    <w:link w:val="HeaderChar"/>
    <w:uiPriority w:val="99"/>
    <w:unhideWhenUsed/>
    <w:rsid w:val="00154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191"/>
  </w:style>
  <w:style w:type="paragraph" w:styleId="Footer">
    <w:name w:val="footer"/>
    <w:basedOn w:val="Normal"/>
    <w:link w:val="FooterChar"/>
    <w:uiPriority w:val="99"/>
    <w:unhideWhenUsed/>
    <w:rsid w:val="00154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191"/>
  </w:style>
  <w:style w:type="character" w:customStyle="1" w:styleId="normaltextrun">
    <w:name w:val="normaltextrun"/>
    <w:basedOn w:val="DefaultParagraphFont"/>
    <w:rsid w:val="00021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22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King</dc:creator>
  <cp:keywords/>
  <dc:description/>
  <cp:lastModifiedBy>Yvonne Muldowney</cp:lastModifiedBy>
  <cp:revision>3</cp:revision>
  <dcterms:created xsi:type="dcterms:W3CDTF">2019-10-09T16:23:00Z</dcterms:created>
  <dcterms:modified xsi:type="dcterms:W3CDTF">2019-10-09T16:24:00Z</dcterms:modified>
</cp:coreProperties>
</file>