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E3EFD" w14:textId="77777777" w:rsidR="003D019B" w:rsidRDefault="003D019B" w:rsidP="003D019B">
      <w:pPr>
        <w:rPr>
          <w:b/>
          <w:bCs/>
          <w:i/>
          <w:iCs/>
          <w:sz w:val="32"/>
          <w:szCs w:val="32"/>
        </w:rPr>
      </w:pPr>
      <w:r>
        <w:rPr>
          <w:b/>
          <w:bCs/>
          <w:i/>
          <w:iCs/>
          <w:sz w:val="32"/>
          <w:szCs w:val="32"/>
        </w:rPr>
        <w:t>A</w:t>
      </w:r>
      <w:r w:rsidRPr="7EC6DC2F">
        <w:rPr>
          <w:b/>
          <w:bCs/>
          <w:i/>
          <w:iCs/>
          <w:sz w:val="32"/>
          <w:szCs w:val="32"/>
        </w:rPr>
        <w:t>llogeneic haematopoietic stem cell transplantation</w:t>
      </w:r>
      <w:r>
        <w:rPr>
          <w:b/>
          <w:bCs/>
          <w:i/>
          <w:iCs/>
          <w:sz w:val="32"/>
          <w:szCs w:val="32"/>
        </w:rPr>
        <w:t xml:space="preserve"> using</w:t>
      </w:r>
      <w:r w:rsidRPr="7EC6DC2F">
        <w:rPr>
          <w:b/>
          <w:bCs/>
          <w:i/>
          <w:iCs/>
          <w:sz w:val="32"/>
          <w:szCs w:val="32"/>
        </w:rPr>
        <w:t xml:space="preserve"> </w:t>
      </w:r>
      <w:r>
        <w:rPr>
          <w:b/>
          <w:bCs/>
          <w:i/>
          <w:iCs/>
          <w:sz w:val="32"/>
          <w:szCs w:val="32"/>
        </w:rPr>
        <w:t>reduced-intensity f</w:t>
      </w:r>
      <w:r w:rsidRPr="7EC6DC2F">
        <w:rPr>
          <w:b/>
          <w:bCs/>
          <w:i/>
          <w:iCs/>
          <w:sz w:val="32"/>
          <w:szCs w:val="32"/>
        </w:rPr>
        <w:t>ludarabine, busulfan and anti</w:t>
      </w:r>
      <w:r>
        <w:rPr>
          <w:b/>
          <w:bCs/>
          <w:i/>
          <w:iCs/>
          <w:sz w:val="32"/>
          <w:szCs w:val="32"/>
        </w:rPr>
        <w:t>-T lymphocyte</w:t>
      </w:r>
      <w:r w:rsidRPr="7EC6DC2F">
        <w:rPr>
          <w:b/>
          <w:bCs/>
          <w:i/>
          <w:iCs/>
          <w:sz w:val="32"/>
          <w:szCs w:val="32"/>
        </w:rPr>
        <w:t xml:space="preserve"> globulin </w:t>
      </w:r>
      <w:r>
        <w:rPr>
          <w:b/>
          <w:bCs/>
          <w:i/>
          <w:iCs/>
          <w:sz w:val="32"/>
          <w:szCs w:val="32"/>
        </w:rPr>
        <w:t>with strategic donor lymphocyte infusion in older patients with myeloid malignancy</w:t>
      </w:r>
    </w:p>
    <w:p w14:paraId="6DC322A2" w14:textId="4006326A" w:rsidR="003D019B" w:rsidRDefault="00F80998" w:rsidP="003D019B">
      <w:pPr>
        <w:rPr>
          <w:bCs/>
          <w:sz w:val="24"/>
          <w:szCs w:val="32"/>
        </w:rPr>
      </w:pPr>
      <w:r>
        <w:rPr>
          <w:bCs/>
          <w:sz w:val="24"/>
          <w:szCs w:val="32"/>
        </w:rPr>
        <w:t>C</w:t>
      </w:r>
      <w:r w:rsidR="00FE06A2">
        <w:rPr>
          <w:bCs/>
          <w:sz w:val="24"/>
          <w:szCs w:val="32"/>
        </w:rPr>
        <w:t>hris</w:t>
      </w:r>
      <w:r>
        <w:rPr>
          <w:bCs/>
          <w:sz w:val="24"/>
          <w:szCs w:val="32"/>
        </w:rPr>
        <w:t xml:space="preserve"> Armstrong</w:t>
      </w:r>
      <w:r w:rsidR="003D019B">
        <w:rPr>
          <w:bCs/>
          <w:sz w:val="24"/>
          <w:szCs w:val="32"/>
          <w:vertAlign w:val="superscript"/>
        </w:rPr>
        <w:t>1</w:t>
      </w:r>
      <w:r w:rsidR="00485AF9">
        <w:rPr>
          <w:bCs/>
          <w:sz w:val="24"/>
          <w:szCs w:val="32"/>
          <w:vertAlign w:val="superscript"/>
        </w:rPr>
        <w:t xml:space="preserve"> </w:t>
      </w:r>
      <w:r w:rsidR="00485AF9">
        <w:rPr>
          <w:bCs/>
          <w:sz w:val="24"/>
          <w:szCs w:val="32"/>
        </w:rPr>
        <w:t>(carmstr@tcd.ie)</w:t>
      </w:r>
      <w:r w:rsidR="003D019B">
        <w:rPr>
          <w:bCs/>
          <w:sz w:val="24"/>
          <w:szCs w:val="32"/>
        </w:rPr>
        <w:t xml:space="preserve">, </w:t>
      </w:r>
      <w:r>
        <w:rPr>
          <w:bCs/>
          <w:sz w:val="24"/>
          <w:szCs w:val="32"/>
        </w:rPr>
        <w:t>E</w:t>
      </w:r>
      <w:r w:rsidR="00FE06A2">
        <w:rPr>
          <w:bCs/>
          <w:sz w:val="24"/>
          <w:szCs w:val="32"/>
        </w:rPr>
        <w:t>ibhlin</w:t>
      </w:r>
      <w:r>
        <w:rPr>
          <w:bCs/>
          <w:sz w:val="24"/>
          <w:szCs w:val="32"/>
        </w:rPr>
        <w:t xml:space="preserve"> Conneally</w:t>
      </w:r>
      <w:r w:rsidR="003D019B">
        <w:rPr>
          <w:bCs/>
          <w:sz w:val="24"/>
          <w:szCs w:val="32"/>
          <w:vertAlign w:val="superscript"/>
        </w:rPr>
        <w:t>1</w:t>
      </w:r>
      <w:r w:rsidR="003D019B">
        <w:rPr>
          <w:bCs/>
          <w:sz w:val="24"/>
          <w:szCs w:val="32"/>
        </w:rPr>
        <w:t xml:space="preserve">, </w:t>
      </w:r>
      <w:r>
        <w:rPr>
          <w:bCs/>
          <w:sz w:val="24"/>
          <w:szCs w:val="32"/>
        </w:rPr>
        <w:t>C</w:t>
      </w:r>
      <w:r w:rsidR="00FE06A2">
        <w:rPr>
          <w:bCs/>
          <w:sz w:val="24"/>
          <w:szCs w:val="32"/>
        </w:rPr>
        <w:t>atherine</w:t>
      </w:r>
      <w:r>
        <w:rPr>
          <w:bCs/>
          <w:sz w:val="24"/>
          <w:szCs w:val="32"/>
        </w:rPr>
        <w:t xml:space="preserve"> Flynn</w:t>
      </w:r>
      <w:r w:rsidR="003D019B">
        <w:rPr>
          <w:bCs/>
          <w:sz w:val="24"/>
          <w:szCs w:val="32"/>
          <w:vertAlign w:val="superscript"/>
        </w:rPr>
        <w:t>1</w:t>
      </w:r>
      <w:r w:rsidR="003D019B">
        <w:rPr>
          <w:bCs/>
          <w:sz w:val="24"/>
          <w:szCs w:val="32"/>
        </w:rPr>
        <w:t>,</w:t>
      </w:r>
      <w:r w:rsidR="00E608CC">
        <w:rPr>
          <w:bCs/>
          <w:sz w:val="24"/>
          <w:szCs w:val="32"/>
        </w:rPr>
        <w:t xml:space="preserve"> </w:t>
      </w:r>
      <w:r>
        <w:rPr>
          <w:bCs/>
          <w:sz w:val="24"/>
          <w:szCs w:val="32"/>
        </w:rPr>
        <w:t>P</w:t>
      </w:r>
      <w:r w:rsidR="00FE06A2">
        <w:rPr>
          <w:bCs/>
          <w:sz w:val="24"/>
          <w:szCs w:val="32"/>
        </w:rPr>
        <w:t>aul</w:t>
      </w:r>
      <w:r>
        <w:rPr>
          <w:bCs/>
          <w:sz w:val="24"/>
          <w:szCs w:val="32"/>
        </w:rPr>
        <w:t xml:space="preserve"> Browne</w:t>
      </w:r>
      <w:r>
        <w:rPr>
          <w:bCs/>
          <w:sz w:val="24"/>
          <w:szCs w:val="32"/>
          <w:vertAlign w:val="superscript"/>
        </w:rPr>
        <w:t>1</w:t>
      </w:r>
      <w:r w:rsidR="00E608CC">
        <w:rPr>
          <w:bCs/>
          <w:sz w:val="24"/>
          <w:szCs w:val="32"/>
        </w:rPr>
        <w:t>,</w:t>
      </w:r>
      <w:r w:rsidR="003D019B">
        <w:rPr>
          <w:bCs/>
          <w:sz w:val="24"/>
          <w:szCs w:val="32"/>
        </w:rPr>
        <w:t xml:space="preserve"> </w:t>
      </w:r>
      <w:r>
        <w:rPr>
          <w:bCs/>
          <w:sz w:val="24"/>
          <w:szCs w:val="32"/>
        </w:rPr>
        <w:t>M</w:t>
      </w:r>
      <w:r w:rsidR="00FE06A2">
        <w:rPr>
          <w:bCs/>
          <w:sz w:val="24"/>
          <w:szCs w:val="32"/>
        </w:rPr>
        <w:t>airead</w:t>
      </w:r>
      <w:r>
        <w:rPr>
          <w:bCs/>
          <w:sz w:val="24"/>
          <w:szCs w:val="32"/>
        </w:rPr>
        <w:t xml:space="preserve"> Ni Chonghaile</w:t>
      </w:r>
      <w:r w:rsidR="003D019B">
        <w:rPr>
          <w:bCs/>
          <w:sz w:val="24"/>
          <w:szCs w:val="32"/>
          <w:vertAlign w:val="superscript"/>
        </w:rPr>
        <w:t>1</w:t>
      </w:r>
      <w:r w:rsidR="003D019B">
        <w:rPr>
          <w:bCs/>
          <w:sz w:val="24"/>
          <w:szCs w:val="32"/>
        </w:rPr>
        <w:t xml:space="preserve">, </w:t>
      </w:r>
      <w:r>
        <w:rPr>
          <w:bCs/>
          <w:sz w:val="24"/>
          <w:szCs w:val="32"/>
        </w:rPr>
        <w:t>C</w:t>
      </w:r>
      <w:r w:rsidR="00FE06A2">
        <w:rPr>
          <w:bCs/>
          <w:sz w:val="24"/>
          <w:szCs w:val="32"/>
        </w:rPr>
        <w:t xml:space="preserve">armel </w:t>
      </w:r>
      <w:r>
        <w:rPr>
          <w:bCs/>
          <w:sz w:val="24"/>
          <w:szCs w:val="32"/>
        </w:rPr>
        <w:t>A</w:t>
      </w:r>
      <w:r w:rsidR="00FE06A2">
        <w:rPr>
          <w:bCs/>
          <w:sz w:val="24"/>
          <w:szCs w:val="32"/>
        </w:rPr>
        <w:t>nn</w:t>
      </w:r>
      <w:r>
        <w:rPr>
          <w:bCs/>
          <w:sz w:val="24"/>
          <w:szCs w:val="32"/>
        </w:rPr>
        <w:t xml:space="preserve"> Galligan</w:t>
      </w:r>
      <w:r w:rsidR="003D019B">
        <w:rPr>
          <w:bCs/>
          <w:sz w:val="24"/>
          <w:szCs w:val="32"/>
          <w:vertAlign w:val="superscript"/>
        </w:rPr>
        <w:t>1</w:t>
      </w:r>
      <w:r w:rsidR="003D019B">
        <w:rPr>
          <w:bCs/>
          <w:sz w:val="24"/>
          <w:szCs w:val="32"/>
        </w:rPr>
        <w:t xml:space="preserve">, </w:t>
      </w:r>
      <w:r>
        <w:rPr>
          <w:bCs/>
          <w:sz w:val="24"/>
          <w:szCs w:val="32"/>
        </w:rPr>
        <w:t>H</w:t>
      </w:r>
      <w:r w:rsidR="00FE06A2">
        <w:rPr>
          <w:bCs/>
          <w:sz w:val="24"/>
          <w:szCs w:val="32"/>
        </w:rPr>
        <w:t>aley</w:t>
      </w:r>
      <w:r>
        <w:rPr>
          <w:bCs/>
          <w:sz w:val="24"/>
          <w:szCs w:val="32"/>
        </w:rPr>
        <w:t xml:space="preserve"> Foy-Stones</w:t>
      </w:r>
      <w:r w:rsidR="003D019B">
        <w:rPr>
          <w:bCs/>
          <w:sz w:val="24"/>
          <w:szCs w:val="32"/>
          <w:vertAlign w:val="superscript"/>
        </w:rPr>
        <w:t>1</w:t>
      </w:r>
      <w:r w:rsidR="003D019B">
        <w:rPr>
          <w:bCs/>
          <w:sz w:val="24"/>
          <w:szCs w:val="32"/>
        </w:rPr>
        <w:t xml:space="preserve">, </w:t>
      </w:r>
      <w:r>
        <w:rPr>
          <w:bCs/>
          <w:sz w:val="24"/>
          <w:szCs w:val="32"/>
        </w:rPr>
        <w:t>N</w:t>
      </w:r>
      <w:r w:rsidR="00FE06A2">
        <w:rPr>
          <w:bCs/>
          <w:sz w:val="24"/>
          <w:szCs w:val="32"/>
        </w:rPr>
        <w:t>icola</w:t>
      </w:r>
      <w:r>
        <w:rPr>
          <w:bCs/>
          <w:sz w:val="24"/>
          <w:szCs w:val="32"/>
        </w:rPr>
        <w:t xml:space="preserve"> Gardiner</w:t>
      </w:r>
      <w:r w:rsidR="003D019B">
        <w:rPr>
          <w:bCs/>
          <w:sz w:val="24"/>
          <w:szCs w:val="32"/>
          <w:vertAlign w:val="superscript"/>
        </w:rPr>
        <w:t>1</w:t>
      </w:r>
      <w:r w:rsidR="003D019B">
        <w:rPr>
          <w:bCs/>
          <w:sz w:val="24"/>
          <w:szCs w:val="32"/>
        </w:rPr>
        <w:t xml:space="preserve">, </w:t>
      </w:r>
      <w:r>
        <w:rPr>
          <w:bCs/>
          <w:sz w:val="24"/>
          <w:szCs w:val="32"/>
        </w:rPr>
        <w:t>G</w:t>
      </w:r>
      <w:r w:rsidR="00FE06A2">
        <w:rPr>
          <w:bCs/>
          <w:sz w:val="24"/>
          <w:szCs w:val="32"/>
        </w:rPr>
        <w:t>reg</w:t>
      </w:r>
      <w:r>
        <w:rPr>
          <w:bCs/>
          <w:sz w:val="24"/>
          <w:szCs w:val="32"/>
        </w:rPr>
        <w:t xml:space="preserve"> Lee</w:t>
      </w:r>
      <w:r w:rsidR="003D019B">
        <w:rPr>
          <w:bCs/>
          <w:sz w:val="24"/>
          <w:szCs w:val="32"/>
          <w:vertAlign w:val="superscript"/>
        </w:rPr>
        <w:t>1</w:t>
      </w:r>
      <w:r w:rsidR="003D019B">
        <w:rPr>
          <w:bCs/>
          <w:sz w:val="24"/>
          <w:szCs w:val="32"/>
        </w:rPr>
        <w:t xml:space="preserve">, </w:t>
      </w:r>
      <w:r>
        <w:rPr>
          <w:bCs/>
          <w:sz w:val="24"/>
          <w:szCs w:val="32"/>
        </w:rPr>
        <w:t>N</w:t>
      </w:r>
      <w:r w:rsidR="00FE06A2">
        <w:rPr>
          <w:bCs/>
          <w:sz w:val="24"/>
          <w:szCs w:val="32"/>
        </w:rPr>
        <w:t>ina</w:t>
      </w:r>
      <w:r>
        <w:rPr>
          <w:bCs/>
          <w:sz w:val="24"/>
          <w:szCs w:val="32"/>
        </w:rPr>
        <w:t xml:space="preserve"> Orfali</w:t>
      </w:r>
      <w:r w:rsidR="003D019B">
        <w:rPr>
          <w:bCs/>
          <w:sz w:val="24"/>
          <w:szCs w:val="32"/>
          <w:vertAlign w:val="superscript"/>
        </w:rPr>
        <w:t>1</w:t>
      </w:r>
    </w:p>
    <w:p w14:paraId="72149FED" w14:textId="77777777" w:rsidR="003D019B" w:rsidRDefault="003D019B" w:rsidP="003D019B">
      <w:pPr>
        <w:rPr>
          <w:bCs/>
          <w:sz w:val="24"/>
          <w:szCs w:val="32"/>
        </w:rPr>
      </w:pPr>
      <w:r>
        <w:rPr>
          <w:bCs/>
          <w:sz w:val="24"/>
          <w:szCs w:val="32"/>
          <w:vertAlign w:val="superscript"/>
        </w:rPr>
        <w:t>1</w:t>
      </w:r>
      <w:r>
        <w:rPr>
          <w:bCs/>
          <w:sz w:val="20"/>
          <w:szCs w:val="24"/>
        </w:rPr>
        <w:t>National Adult Stem Cell Transplant Centre, St. James’ Hospital, Dublin, Ireland</w:t>
      </w:r>
      <w:r>
        <w:rPr>
          <w:bCs/>
          <w:sz w:val="24"/>
          <w:szCs w:val="32"/>
        </w:rPr>
        <w:t xml:space="preserve"> </w:t>
      </w:r>
    </w:p>
    <w:p w14:paraId="3B98CE8C" w14:textId="77777777" w:rsidR="003D019B" w:rsidRDefault="003D019B" w:rsidP="003D019B">
      <w:pPr>
        <w:spacing w:after="0" w:line="240" w:lineRule="auto"/>
        <w:rPr>
          <w:rFonts w:ascii="Arial" w:eastAsia="Segoe UI" w:hAnsi="Arial" w:cs="Arial"/>
          <w:i/>
          <w:iCs/>
          <w:color w:val="222222"/>
          <w:sz w:val="16"/>
          <w:szCs w:val="16"/>
        </w:rPr>
      </w:pPr>
    </w:p>
    <w:p w14:paraId="16FA748E" w14:textId="77777777" w:rsidR="000216D4" w:rsidRDefault="000216D4" w:rsidP="003D019B">
      <w:pPr>
        <w:spacing w:after="0" w:line="240" w:lineRule="auto"/>
        <w:rPr>
          <w:rFonts w:ascii="Arial" w:eastAsia="Segoe UI" w:hAnsi="Arial" w:cs="Arial"/>
          <w:i/>
          <w:iCs/>
          <w:color w:val="222222"/>
          <w:sz w:val="16"/>
          <w:szCs w:val="16"/>
        </w:rPr>
      </w:pPr>
    </w:p>
    <w:p w14:paraId="10B03E00" w14:textId="77777777" w:rsidR="000216D4" w:rsidRDefault="000216D4" w:rsidP="003D019B">
      <w:pPr>
        <w:spacing w:after="0" w:line="240" w:lineRule="auto"/>
        <w:rPr>
          <w:rFonts w:ascii="Arial" w:eastAsia="Segoe UI" w:hAnsi="Arial" w:cs="Arial"/>
          <w:i/>
          <w:iCs/>
          <w:color w:val="222222"/>
          <w:sz w:val="16"/>
          <w:szCs w:val="16"/>
        </w:rPr>
      </w:pPr>
    </w:p>
    <w:p w14:paraId="370DC54A" w14:textId="77777777" w:rsidR="000216D4" w:rsidRDefault="000216D4" w:rsidP="003D019B">
      <w:pPr>
        <w:spacing w:after="0" w:line="240" w:lineRule="auto"/>
        <w:rPr>
          <w:rFonts w:ascii="Arial" w:eastAsia="Segoe UI" w:hAnsi="Arial" w:cs="Arial"/>
          <w:i/>
          <w:iCs/>
          <w:color w:val="222222"/>
          <w:sz w:val="16"/>
          <w:szCs w:val="16"/>
        </w:rPr>
      </w:pPr>
    </w:p>
    <w:p w14:paraId="1F0A6043" w14:textId="06627B66" w:rsidR="00866CFB" w:rsidRDefault="00866CFB" w:rsidP="00133E85">
      <w:pPr>
        <w:rPr>
          <w:b/>
          <w:bCs/>
          <w:sz w:val="32"/>
          <w:szCs w:val="32"/>
          <w:lang w:val="en-IE"/>
        </w:rPr>
      </w:pPr>
    </w:p>
    <w:p w14:paraId="2CCA9CEF" w14:textId="77777777" w:rsidR="00866CFB" w:rsidRDefault="00866CFB" w:rsidP="00133E85">
      <w:pPr>
        <w:rPr>
          <w:b/>
          <w:bCs/>
          <w:sz w:val="32"/>
          <w:szCs w:val="32"/>
          <w:lang w:val="en-IE"/>
        </w:rPr>
      </w:pPr>
    </w:p>
    <w:p w14:paraId="6DF17844" w14:textId="77777777" w:rsidR="00866CFB" w:rsidRDefault="00866CFB" w:rsidP="00133E85">
      <w:pPr>
        <w:rPr>
          <w:b/>
          <w:bCs/>
          <w:sz w:val="32"/>
          <w:szCs w:val="32"/>
          <w:lang w:val="en-IE"/>
        </w:rPr>
      </w:pPr>
    </w:p>
    <w:p w14:paraId="537F9690" w14:textId="77777777" w:rsidR="00866CFB" w:rsidRDefault="00866CFB" w:rsidP="00133E85">
      <w:pPr>
        <w:rPr>
          <w:b/>
          <w:bCs/>
          <w:sz w:val="32"/>
          <w:szCs w:val="32"/>
          <w:lang w:val="en-IE"/>
        </w:rPr>
      </w:pPr>
    </w:p>
    <w:p w14:paraId="5FBC634E" w14:textId="77777777" w:rsidR="00866CFB" w:rsidRDefault="00866CFB" w:rsidP="00133E85">
      <w:pPr>
        <w:rPr>
          <w:b/>
          <w:bCs/>
          <w:sz w:val="32"/>
          <w:szCs w:val="32"/>
          <w:lang w:val="en-IE"/>
        </w:rPr>
      </w:pPr>
    </w:p>
    <w:p w14:paraId="758DFAF0" w14:textId="77777777" w:rsidR="00866CFB" w:rsidRDefault="00866CFB" w:rsidP="00133E85">
      <w:pPr>
        <w:rPr>
          <w:b/>
          <w:bCs/>
          <w:sz w:val="32"/>
          <w:szCs w:val="32"/>
          <w:lang w:val="en-IE"/>
        </w:rPr>
      </w:pPr>
    </w:p>
    <w:p w14:paraId="1B38CD79" w14:textId="77777777" w:rsidR="00866CFB" w:rsidRDefault="00866CFB" w:rsidP="00133E85">
      <w:pPr>
        <w:rPr>
          <w:b/>
          <w:bCs/>
          <w:sz w:val="32"/>
          <w:szCs w:val="32"/>
          <w:lang w:val="en-IE"/>
        </w:rPr>
      </w:pPr>
    </w:p>
    <w:p w14:paraId="2404625C" w14:textId="77777777" w:rsidR="00866CFB" w:rsidRDefault="00866CFB" w:rsidP="00133E85">
      <w:pPr>
        <w:rPr>
          <w:b/>
          <w:bCs/>
          <w:sz w:val="32"/>
          <w:szCs w:val="32"/>
          <w:lang w:val="en-IE"/>
        </w:rPr>
      </w:pPr>
    </w:p>
    <w:p w14:paraId="55454BD5" w14:textId="77777777" w:rsidR="00866CFB" w:rsidRDefault="00866CFB" w:rsidP="00133E85">
      <w:pPr>
        <w:rPr>
          <w:b/>
          <w:bCs/>
          <w:sz w:val="32"/>
          <w:szCs w:val="32"/>
          <w:lang w:val="en-IE"/>
        </w:rPr>
      </w:pPr>
    </w:p>
    <w:p w14:paraId="1EAC9D7F" w14:textId="77777777" w:rsidR="00866CFB" w:rsidRDefault="00866CFB" w:rsidP="00133E85">
      <w:pPr>
        <w:rPr>
          <w:b/>
          <w:bCs/>
          <w:sz w:val="32"/>
          <w:szCs w:val="32"/>
          <w:lang w:val="en-IE"/>
        </w:rPr>
      </w:pPr>
    </w:p>
    <w:p w14:paraId="6F7BF235" w14:textId="77777777" w:rsidR="00866CFB" w:rsidRDefault="00866CFB" w:rsidP="00133E85">
      <w:pPr>
        <w:rPr>
          <w:b/>
          <w:bCs/>
          <w:sz w:val="32"/>
          <w:szCs w:val="32"/>
          <w:lang w:val="en-IE"/>
        </w:rPr>
      </w:pPr>
    </w:p>
    <w:p w14:paraId="1B52D576" w14:textId="77777777" w:rsidR="00866CFB" w:rsidRDefault="00866CFB" w:rsidP="00133E85">
      <w:pPr>
        <w:rPr>
          <w:b/>
          <w:bCs/>
          <w:sz w:val="32"/>
          <w:szCs w:val="32"/>
          <w:lang w:val="en-IE"/>
        </w:rPr>
      </w:pPr>
    </w:p>
    <w:p w14:paraId="6F51BBF1" w14:textId="77777777" w:rsidR="00866CFB" w:rsidRDefault="00866CFB" w:rsidP="00133E85">
      <w:pPr>
        <w:rPr>
          <w:b/>
          <w:bCs/>
          <w:sz w:val="32"/>
          <w:szCs w:val="32"/>
          <w:lang w:val="en-IE"/>
        </w:rPr>
      </w:pPr>
    </w:p>
    <w:p w14:paraId="44CB974C" w14:textId="77777777" w:rsidR="00866CFB" w:rsidRDefault="00866CFB" w:rsidP="00133E85">
      <w:pPr>
        <w:rPr>
          <w:b/>
          <w:bCs/>
          <w:sz w:val="32"/>
          <w:szCs w:val="32"/>
          <w:lang w:val="en-IE"/>
        </w:rPr>
      </w:pPr>
    </w:p>
    <w:p w14:paraId="3FD6E394" w14:textId="77777777" w:rsidR="00866CFB" w:rsidRDefault="00866CFB" w:rsidP="00133E85">
      <w:pPr>
        <w:rPr>
          <w:b/>
          <w:bCs/>
          <w:sz w:val="32"/>
          <w:szCs w:val="32"/>
          <w:lang w:val="en-IE"/>
        </w:rPr>
      </w:pPr>
    </w:p>
    <w:p w14:paraId="79B9F983" w14:textId="77777777" w:rsidR="00866CFB" w:rsidRDefault="00866CFB" w:rsidP="00133E85">
      <w:pPr>
        <w:rPr>
          <w:b/>
          <w:bCs/>
          <w:sz w:val="32"/>
          <w:szCs w:val="32"/>
          <w:lang w:val="en-IE"/>
        </w:rPr>
      </w:pPr>
    </w:p>
    <w:p w14:paraId="058A8096" w14:textId="77777777" w:rsidR="00866CFB" w:rsidRDefault="00866CFB" w:rsidP="00133E85">
      <w:pPr>
        <w:rPr>
          <w:b/>
          <w:bCs/>
          <w:sz w:val="32"/>
          <w:szCs w:val="32"/>
          <w:lang w:val="en-IE"/>
        </w:rPr>
      </w:pPr>
    </w:p>
    <w:p w14:paraId="294DB997" w14:textId="32C1EEB6" w:rsidR="00133E85" w:rsidRDefault="00133E85" w:rsidP="00133E85">
      <w:pPr>
        <w:rPr>
          <w:sz w:val="24"/>
          <w:szCs w:val="24"/>
          <w:lang w:val="en-IE"/>
        </w:rPr>
      </w:pPr>
      <w:r w:rsidRPr="00133E85">
        <w:rPr>
          <w:b/>
          <w:bCs/>
          <w:sz w:val="32"/>
          <w:szCs w:val="32"/>
          <w:lang w:val="en-IE"/>
        </w:rPr>
        <w:lastRenderedPageBreak/>
        <w:t>Competing Interests</w:t>
      </w:r>
      <w:r w:rsidRPr="00133E85">
        <w:rPr>
          <w:b/>
          <w:bCs/>
          <w:sz w:val="32"/>
          <w:szCs w:val="32"/>
          <w:lang w:val="en-IE"/>
        </w:rPr>
        <w:br/>
      </w:r>
      <w:r w:rsidRPr="00133E85">
        <w:rPr>
          <w:sz w:val="24"/>
          <w:szCs w:val="24"/>
          <w:lang w:val="en-IE"/>
        </w:rPr>
        <w:t>The authors declare no competing financial interests</w:t>
      </w:r>
      <w:r w:rsidR="009B0A6C">
        <w:rPr>
          <w:sz w:val="24"/>
          <w:szCs w:val="24"/>
          <w:lang w:val="en-IE"/>
        </w:rPr>
        <w:t>.</w:t>
      </w:r>
    </w:p>
    <w:p w14:paraId="6996C44F" w14:textId="3157CC0D" w:rsidR="00133E85" w:rsidRPr="00FE06A2" w:rsidRDefault="00133E85" w:rsidP="00133E85">
      <w:pPr>
        <w:rPr>
          <w:sz w:val="24"/>
          <w:szCs w:val="24"/>
          <w:lang w:val="en-IE"/>
        </w:rPr>
      </w:pPr>
      <w:r w:rsidRPr="00FE06A2">
        <w:rPr>
          <w:b/>
          <w:bCs/>
          <w:sz w:val="32"/>
          <w:szCs w:val="32"/>
          <w:lang w:val="en-IE"/>
        </w:rPr>
        <w:t>Author contributions</w:t>
      </w:r>
    </w:p>
    <w:p w14:paraId="4824EC24" w14:textId="0F47C4AA" w:rsidR="00133E85" w:rsidRPr="00FE06A2" w:rsidRDefault="00133E85" w:rsidP="003D019B">
      <w:pPr>
        <w:rPr>
          <w:sz w:val="24"/>
          <w:szCs w:val="24"/>
        </w:rPr>
      </w:pPr>
      <w:r w:rsidRPr="00FE06A2">
        <w:rPr>
          <w:sz w:val="24"/>
          <w:szCs w:val="24"/>
        </w:rPr>
        <w:t>CA was responsible for designing the data collection protocol, collecting data, conducting statistical analyses and writing the report. NO was responsible for designing the data collection protocol and providing report feedback. GL was responsible for collecting data. EC, CF, MNC, CAG, HFS and NG contributed to data collection and provided feedback on the report.</w:t>
      </w:r>
    </w:p>
    <w:p w14:paraId="4F507397" w14:textId="46F94307" w:rsidR="009B0A6C" w:rsidRPr="00FE06A2" w:rsidRDefault="009B0A6C" w:rsidP="003D019B">
      <w:pPr>
        <w:rPr>
          <w:b/>
          <w:bCs/>
          <w:sz w:val="32"/>
          <w:szCs w:val="40"/>
        </w:rPr>
      </w:pPr>
      <w:r w:rsidRPr="00FE06A2">
        <w:rPr>
          <w:b/>
          <w:bCs/>
          <w:sz w:val="32"/>
          <w:szCs w:val="40"/>
        </w:rPr>
        <w:t>Funding</w:t>
      </w:r>
    </w:p>
    <w:p w14:paraId="638D4BC4" w14:textId="457BC123" w:rsidR="009B0A6C" w:rsidRPr="00FE06A2" w:rsidRDefault="009B0A6C" w:rsidP="003D019B">
      <w:pPr>
        <w:rPr>
          <w:sz w:val="24"/>
          <w:szCs w:val="24"/>
        </w:rPr>
      </w:pPr>
      <w:r w:rsidRPr="00FE06A2">
        <w:rPr>
          <w:sz w:val="24"/>
          <w:szCs w:val="24"/>
        </w:rPr>
        <w:t>No funding was utilised to support this research.</w:t>
      </w:r>
    </w:p>
    <w:p w14:paraId="71EC7A56" w14:textId="18D33FE2" w:rsidR="00133E85" w:rsidRPr="00FE06A2" w:rsidRDefault="00133E85" w:rsidP="003D019B">
      <w:pPr>
        <w:rPr>
          <w:b/>
          <w:bCs/>
          <w:sz w:val="32"/>
          <w:szCs w:val="32"/>
        </w:rPr>
      </w:pPr>
      <w:r w:rsidRPr="00FE06A2">
        <w:rPr>
          <w:b/>
          <w:bCs/>
          <w:sz w:val="32"/>
          <w:szCs w:val="32"/>
          <w:lang w:val="en-IE"/>
        </w:rPr>
        <w:t>Data availability</w:t>
      </w:r>
    </w:p>
    <w:p w14:paraId="2806D3FF" w14:textId="73867987" w:rsidR="009B0A6C" w:rsidRPr="00FE06A2" w:rsidRDefault="00133E85" w:rsidP="003D019B">
      <w:pPr>
        <w:rPr>
          <w:sz w:val="24"/>
          <w:szCs w:val="24"/>
        </w:rPr>
      </w:pPr>
      <w:r w:rsidRPr="00FE06A2">
        <w:rPr>
          <w:sz w:val="24"/>
          <w:szCs w:val="24"/>
        </w:rPr>
        <w:t xml:space="preserve">All data generated or analysed during this study are included in this published article and its supplementary information files. </w:t>
      </w:r>
      <w:r w:rsidR="00C66BA0" w:rsidRPr="00FE06A2">
        <w:rPr>
          <w:sz w:val="24"/>
          <w:szCs w:val="24"/>
        </w:rPr>
        <w:t xml:space="preserve">Further anonymised composite data generated and analysed during the study are available from the corresponding author on reasonable request. </w:t>
      </w:r>
    </w:p>
    <w:p w14:paraId="1F215E27" w14:textId="4C451724" w:rsidR="009B0A6C" w:rsidRPr="00FE06A2" w:rsidRDefault="009B0A6C" w:rsidP="003D019B">
      <w:pPr>
        <w:rPr>
          <w:b/>
          <w:bCs/>
          <w:sz w:val="32"/>
          <w:szCs w:val="40"/>
        </w:rPr>
      </w:pPr>
      <w:r w:rsidRPr="00FE06A2">
        <w:rPr>
          <w:b/>
          <w:bCs/>
          <w:sz w:val="32"/>
          <w:szCs w:val="40"/>
        </w:rPr>
        <w:t>Ethics and Integrity</w:t>
      </w:r>
    </w:p>
    <w:p w14:paraId="77DAD30B" w14:textId="0464778D" w:rsidR="009B0A6C" w:rsidRPr="00FE06A2" w:rsidRDefault="009B0A6C" w:rsidP="003D019B">
      <w:pPr>
        <w:rPr>
          <w:rFonts w:eastAsia="Calibri" w:cs="Calibri"/>
        </w:rPr>
      </w:pPr>
      <w:r w:rsidRPr="00FE06A2">
        <w:rPr>
          <w:rFonts w:eastAsia="Calibri" w:cs="Calibri"/>
        </w:rPr>
        <w:t>The study was conducted in accordance with regulatory and data protection requirements and was approved by the institutional ethics committee. All patients provided written consent for analysis of outcomes.</w:t>
      </w:r>
    </w:p>
    <w:p w14:paraId="249FE3D9" w14:textId="60637B88" w:rsidR="009B0A6C" w:rsidRPr="00FE06A2" w:rsidRDefault="009B0A6C" w:rsidP="003D019B">
      <w:pPr>
        <w:rPr>
          <w:b/>
          <w:bCs/>
          <w:sz w:val="32"/>
          <w:szCs w:val="32"/>
        </w:rPr>
      </w:pPr>
      <w:r w:rsidRPr="00FE06A2">
        <w:rPr>
          <w:b/>
          <w:bCs/>
          <w:sz w:val="32"/>
          <w:szCs w:val="32"/>
        </w:rPr>
        <w:t>Novelty Statement</w:t>
      </w:r>
    </w:p>
    <w:p w14:paraId="33804A47" w14:textId="77777777" w:rsidR="00BC51D1" w:rsidRPr="00FE06A2" w:rsidRDefault="009B0A6C" w:rsidP="00BC51D1">
      <w:pPr>
        <w:pStyle w:val="ListParagraph"/>
        <w:numPr>
          <w:ilvl w:val="0"/>
          <w:numId w:val="12"/>
        </w:numPr>
        <w:rPr>
          <w:sz w:val="24"/>
          <w:szCs w:val="20"/>
        </w:rPr>
      </w:pPr>
      <w:r w:rsidRPr="00FE06A2">
        <w:rPr>
          <w:sz w:val="24"/>
          <w:szCs w:val="20"/>
        </w:rPr>
        <w:t>This study describes the modern context and competitiveness of an established reduced intensity conditioning</w:t>
      </w:r>
      <w:r w:rsidR="00BC51D1" w:rsidRPr="00FE06A2">
        <w:rPr>
          <w:sz w:val="24"/>
          <w:szCs w:val="20"/>
        </w:rPr>
        <w:t xml:space="preserve"> protocol</w:t>
      </w:r>
      <w:r w:rsidRPr="00FE06A2">
        <w:rPr>
          <w:sz w:val="24"/>
          <w:szCs w:val="20"/>
        </w:rPr>
        <w:t xml:space="preserve"> when combined with a methodical donor lymphocyte infusion programme in an era of evolving practice. </w:t>
      </w:r>
    </w:p>
    <w:p w14:paraId="6AF4ABC6" w14:textId="77777777" w:rsidR="00BC51D1" w:rsidRPr="00FE06A2" w:rsidRDefault="009B0A6C" w:rsidP="00BC51D1">
      <w:pPr>
        <w:pStyle w:val="ListParagraph"/>
        <w:numPr>
          <w:ilvl w:val="0"/>
          <w:numId w:val="12"/>
        </w:numPr>
        <w:rPr>
          <w:sz w:val="24"/>
          <w:szCs w:val="20"/>
        </w:rPr>
      </w:pPr>
      <w:r w:rsidRPr="00FE06A2">
        <w:rPr>
          <w:sz w:val="24"/>
          <w:szCs w:val="20"/>
        </w:rPr>
        <w:t>These data support the continued use of fludarabine, busulfan and anti-</w:t>
      </w:r>
      <w:r w:rsidR="00BC51D1" w:rsidRPr="00FE06A2">
        <w:rPr>
          <w:sz w:val="24"/>
          <w:szCs w:val="20"/>
        </w:rPr>
        <w:t>T-l</w:t>
      </w:r>
      <w:r w:rsidRPr="00FE06A2">
        <w:rPr>
          <w:sz w:val="24"/>
          <w:szCs w:val="20"/>
        </w:rPr>
        <w:t>ym</w:t>
      </w:r>
      <w:r w:rsidR="00BC51D1" w:rsidRPr="00FE06A2">
        <w:rPr>
          <w:sz w:val="24"/>
          <w:szCs w:val="20"/>
        </w:rPr>
        <w:t>ph</w:t>
      </w:r>
      <w:r w:rsidRPr="00FE06A2">
        <w:rPr>
          <w:sz w:val="24"/>
          <w:szCs w:val="20"/>
        </w:rPr>
        <w:t xml:space="preserve">ocyte </w:t>
      </w:r>
      <w:r w:rsidR="00BC51D1" w:rsidRPr="00FE06A2">
        <w:rPr>
          <w:sz w:val="24"/>
          <w:szCs w:val="20"/>
        </w:rPr>
        <w:t>with fully matched donors for older patients with myeloid malignancy.</w:t>
      </w:r>
    </w:p>
    <w:p w14:paraId="6386F58F" w14:textId="71BEC04A" w:rsidR="009B0A6C" w:rsidRPr="00FE06A2" w:rsidRDefault="00BC51D1" w:rsidP="00BC51D1">
      <w:pPr>
        <w:pStyle w:val="ListParagraph"/>
        <w:numPr>
          <w:ilvl w:val="0"/>
          <w:numId w:val="12"/>
        </w:numPr>
        <w:rPr>
          <w:sz w:val="24"/>
          <w:szCs w:val="20"/>
        </w:rPr>
      </w:pPr>
      <w:r w:rsidRPr="00FE06A2">
        <w:rPr>
          <w:sz w:val="24"/>
          <w:szCs w:val="20"/>
        </w:rPr>
        <w:t xml:space="preserve">These results describe encouraging real-world outcomes in a large cohort of patients against a background of increasing use of alternative conditioning agents and graft-versus-host disease prevention strategies.   </w:t>
      </w:r>
    </w:p>
    <w:p w14:paraId="48746439" w14:textId="77777777" w:rsidR="00133E85" w:rsidRPr="00FE06A2" w:rsidRDefault="00133E85" w:rsidP="003D019B">
      <w:pPr>
        <w:rPr>
          <w:b/>
          <w:bCs/>
          <w:sz w:val="32"/>
          <w:szCs w:val="32"/>
        </w:rPr>
      </w:pPr>
    </w:p>
    <w:p w14:paraId="1C8CA1E3" w14:textId="217B87ED" w:rsidR="00133E85" w:rsidRPr="00FE06A2" w:rsidRDefault="00BC51D1" w:rsidP="003D019B">
      <w:pPr>
        <w:rPr>
          <w:b/>
          <w:bCs/>
          <w:sz w:val="32"/>
          <w:szCs w:val="32"/>
        </w:rPr>
      </w:pPr>
      <w:r w:rsidRPr="00FE06A2">
        <w:rPr>
          <w:b/>
          <w:bCs/>
          <w:sz w:val="32"/>
          <w:szCs w:val="32"/>
        </w:rPr>
        <w:t>Word Counts and Metrics</w:t>
      </w:r>
    </w:p>
    <w:p w14:paraId="4831F8EF" w14:textId="3E6B13BA" w:rsidR="00BC51D1" w:rsidRPr="00FE06A2" w:rsidRDefault="00BC51D1" w:rsidP="003D019B">
      <w:pPr>
        <w:rPr>
          <w:sz w:val="24"/>
          <w:szCs w:val="24"/>
        </w:rPr>
      </w:pPr>
      <w:r w:rsidRPr="00FE06A2">
        <w:rPr>
          <w:sz w:val="24"/>
          <w:szCs w:val="24"/>
        </w:rPr>
        <w:t xml:space="preserve">Abstract: </w:t>
      </w:r>
      <w:r w:rsidR="00971E32" w:rsidRPr="00FE06A2">
        <w:rPr>
          <w:sz w:val="24"/>
          <w:szCs w:val="24"/>
        </w:rPr>
        <w:t>200</w:t>
      </w:r>
      <w:r w:rsidRPr="00FE06A2">
        <w:rPr>
          <w:sz w:val="24"/>
          <w:szCs w:val="24"/>
        </w:rPr>
        <w:t xml:space="preserve"> words</w:t>
      </w:r>
      <w:r w:rsidR="00866CFB" w:rsidRPr="00FE06A2">
        <w:rPr>
          <w:sz w:val="24"/>
          <w:szCs w:val="24"/>
        </w:rPr>
        <w:t xml:space="preserve"> | </w:t>
      </w:r>
      <w:r w:rsidRPr="00FE06A2">
        <w:rPr>
          <w:sz w:val="24"/>
          <w:szCs w:val="24"/>
        </w:rPr>
        <w:t xml:space="preserve">Body of text: </w:t>
      </w:r>
      <w:r w:rsidR="00866CFB" w:rsidRPr="00FE06A2">
        <w:rPr>
          <w:sz w:val="24"/>
          <w:szCs w:val="24"/>
        </w:rPr>
        <w:t>3</w:t>
      </w:r>
      <w:r w:rsidR="00971E32" w:rsidRPr="00FE06A2">
        <w:rPr>
          <w:sz w:val="24"/>
          <w:szCs w:val="24"/>
        </w:rPr>
        <w:t>8</w:t>
      </w:r>
      <w:r w:rsidR="00023D82" w:rsidRPr="00FE06A2">
        <w:rPr>
          <w:sz w:val="24"/>
          <w:szCs w:val="24"/>
        </w:rPr>
        <w:t>58</w:t>
      </w:r>
      <w:r w:rsidRPr="00FE06A2">
        <w:rPr>
          <w:sz w:val="24"/>
          <w:szCs w:val="24"/>
        </w:rPr>
        <w:t xml:space="preserve"> words</w:t>
      </w:r>
    </w:p>
    <w:p w14:paraId="794B67CD" w14:textId="20C80A13" w:rsidR="00D94B2B" w:rsidRPr="00FE06A2" w:rsidRDefault="00D94B2B" w:rsidP="003D019B">
      <w:pPr>
        <w:rPr>
          <w:sz w:val="24"/>
          <w:szCs w:val="24"/>
        </w:rPr>
      </w:pPr>
      <w:r w:rsidRPr="00FE06A2">
        <w:rPr>
          <w:sz w:val="24"/>
          <w:szCs w:val="24"/>
        </w:rPr>
        <w:t>References:</w:t>
      </w:r>
      <w:r w:rsidR="00450FE5" w:rsidRPr="00FE06A2">
        <w:rPr>
          <w:sz w:val="24"/>
          <w:szCs w:val="24"/>
        </w:rPr>
        <w:t xml:space="preserve"> 50</w:t>
      </w:r>
    </w:p>
    <w:p w14:paraId="5100FD73" w14:textId="6CE4736D" w:rsidR="000216D4" w:rsidRPr="00FE06A2" w:rsidRDefault="00450FE5" w:rsidP="003D019B">
      <w:pPr>
        <w:rPr>
          <w:sz w:val="24"/>
          <w:szCs w:val="24"/>
        </w:rPr>
      </w:pPr>
      <w:r w:rsidRPr="00FE06A2">
        <w:rPr>
          <w:sz w:val="24"/>
          <w:szCs w:val="24"/>
        </w:rPr>
        <w:t>Tables and figures: 6</w:t>
      </w:r>
      <w:r w:rsidR="00866CFB" w:rsidRPr="00FE06A2">
        <w:rPr>
          <w:sz w:val="24"/>
          <w:szCs w:val="24"/>
        </w:rPr>
        <w:t xml:space="preserve"> | </w:t>
      </w:r>
      <w:r w:rsidR="000216D4" w:rsidRPr="00FE06A2">
        <w:rPr>
          <w:sz w:val="24"/>
          <w:szCs w:val="24"/>
        </w:rPr>
        <w:t>Supplementary tables: 1</w:t>
      </w:r>
    </w:p>
    <w:p w14:paraId="703895DE" w14:textId="719E4648" w:rsidR="003D019B" w:rsidRPr="00FE06A2" w:rsidRDefault="003D019B" w:rsidP="003D019B">
      <w:pPr>
        <w:rPr>
          <w:b/>
          <w:bCs/>
          <w:sz w:val="32"/>
          <w:szCs w:val="32"/>
        </w:rPr>
      </w:pPr>
      <w:r w:rsidRPr="00FE06A2">
        <w:rPr>
          <w:b/>
          <w:bCs/>
          <w:sz w:val="32"/>
          <w:szCs w:val="32"/>
        </w:rPr>
        <w:lastRenderedPageBreak/>
        <w:t>Abstract</w:t>
      </w:r>
    </w:p>
    <w:p w14:paraId="1348605D" w14:textId="748E72FB" w:rsidR="00E505BD" w:rsidRPr="00FE06A2" w:rsidRDefault="003D019B" w:rsidP="00E505BD">
      <w:pPr>
        <w:spacing w:line="480" w:lineRule="auto"/>
        <w:jc w:val="both"/>
      </w:pPr>
      <w:r w:rsidRPr="00FE06A2">
        <w:t xml:space="preserve">Fludarabine, busulfan and anti-T lymphocyte globulin (FLUBU3+ATLG) reduced-intensity conditioning is an established preparative regimen for allogeneic haematopoietic stem cell transplantation in older patients with myeloid malignancy. We examined its modern-day performance in 175 sequentially-treated patients on our national programme. Overall survival was 72.4% at 2 years (95% CI 64.6-78.6%) with a cumulative incidence of non-relapse mortality of 11%. The cumulative 2-year relapse incidence was 27% (95% CI 22.8-37.6%) and was </w:t>
      </w:r>
      <w:r w:rsidR="005D7508" w:rsidRPr="00FE06A2">
        <w:t>partially ameliorated</w:t>
      </w:r>
      <w:r w:rsidRPr="00FE06A2">
        <w:t xml:space="preserve"> by chronic graft-versus-host disease (HR 0.35, 95% CI 0.12–0.98, </w:t>
      </w:r>
      <w:r w:rsidRPr="00FE06A2">
        <w:rPr>
          <w:i/>
          <w:iCs/>
        </w:rPr>
        <w:t>p=0.02</w:t>
      </w:r>
      <w:r w:rsidRPr="00FE06A2">
        <w:t xml:space="preserve">). Mixed donor chimerism was observed in 51.5% beyond day 90 but relapse was significantly reduced in these patients by adopting a pre-emptive donor lymphocyte infusion (DLI) strategy (HR 0.22, 95% CI 0.07 – 0.69, </w:t>
      </w:r>
      <w:r w:rsidRPr="00FE06A2">
        <w:rPr>
          <w:i/>
          <w:iCs/>
        </w:rPr>
        <w:t>p=0.005</w:t>
      </w:r>
      <w:r w:rsidRPr="00FE06A2">
        <w:t xml:space="preserve">). The use of DLI as part of post-relapse salvage was also effective, with an improved median survival duration of 6 months in recipients (HR 0.43, 95% CI 0.18–0.98, </w:t>
      </w:r>
      <w:r w:rsidRPr="00FE06A2">
        <w:rPr>
          <w:i/>
          <w:iCs/>
        </w:rPr>
        <w:t>p=0.01</w:t>
      </w:r>
      <w:r w:rsidRPr="00FE06A2">
        <w:t xml:space="preserve">). Outcomes in patients &gt;65 years and a limited cohort &gt;70 years are encouraging and compare favourably to published survival results using alternate reduced-intensity regimens. FLUBU3+ATLG, supported by modern supportive care and a pre-emptive DLI strategy, is well-tolerated by older patients across a spectrum of myeloid disease with modest toxicity and favourable long-term outcomes. </w:t>
      </w:r>
    </w:p>
    <w:p w14:paraId="75ECE5D9" w14:textId="77777777" w:rsidR="00133E85" w:rsidRPr="00FE06A2" w:rsidRDefault="00133E85" w:rsidP="00E505BD">
      <w:pPr>
        <w:spacing w:line="480" w:lineRule="auto"/>
        <w:jc w:val="both"/>
      </w:pPr>
    </w:p>
    <w:p w14:paraId="1FD06B08" w14:textId="77777777" w:rsidR="00133E85" w:rsidRPr="00FE06A2" w:rsidRDefault="00133E85" w:rsidP="00E505BD">
      <w:pPr>
        <w:spacing w:line="480" w:lineRule="auto"/>
        <w:jc w:val="both"/>
      </w:pPr>
    </w:p>
    <w:p w14:paraId="7B48BF00" w14:textId="77777777" w:rsidR="00133E85" w:rsidRPr="00FE06A2" w:rsidRDefault="00133E85" w:rsidP="00E505BD">
      <w:pPr>
        <w:spacing w:line="480" w:lineRule="auto"/>
        <w:jc w:val="both"/>
      </w:pPr>
    </w:p>
    <w:p w14:paraId="396F198E" w14:textId="77777777" w:rsidR="00133E85" w:rsidRPr="00FE06A2" w:rsidRDefault="00133E85" w:rsidP="00E505BD">
      <w:pPr>
        <w:spacing w:line="480" w:lineRule="auto"/>
        <w:jc w:val="both"/>
      </w:pPr>
    </w:p>
    <w:p w14:paraId="2577BCF5" w14:textId="44CF61FA" w:rsidR="00133E85" w:rsidRPr="00FE06A2" w:rsidRDefault="00F80998" w:rsidP="00E505BD">
      <w:pPr>
        <w:spacing w:line="480" w:lineRule="auto"/>
        <w:jc w:val="both"/>
      </w:pPr>
      <w:r w:rsidRPr="00FE06A2">
        <w:rPr>
          <w:b/>
          <w:bCs/>
        </w:rPr>
        <w:t xml:space="preserve">Keywords: </w:t>
      </w:r>
      <w:r w:rsidRPr="00FE06A2">
        <w:t>“Transplantation”, “Myeloid”, “DLI”, “RIC”, “Conditioning”</w:t>
      </w:r>
    </w:p>
    <w:p w14:paraId="662A4BC1" w14:textId="77777777" w:rsidR="00133E85" w:rsidRPr="00FE06A2" w:rsidRDefault="00133E85" w:rsidP="00E505BD">
      <w:pPr>
        <w:spacing w:line="480" w:lineRule="auto"/>
        <w:jc w:val="both"/>
      </w:pPr>
    </w:p>
    <w:p w14:paraId="6000D959" w14:textId="77777777" w:rsidR="000216D4" w:rsidRPr="00FE06A2" w:rsidRDefault="000216D4" w:rsidP="003D019B"/>
    <w:p w14:paraId="626EBCD0" w14:textId="2573A154" w:rsidR="003D019B" w:rsidRPr="00FE06A2" w:rsidRDefault="003D019B" w:rsidP="003D019B">
      <w:pPr>
        <w:rPr>
          <w:b/>
          <w:bCs/>
          <w:sz w:val="32"/>
          <w:szCs w:val="32"/>
        </w:rPr>
      </w:pPr>
      <w:r w:rsidRPr="00FE06A2">
        <w:rPr>
          <w:b/>
          <w:bCs/>
          <w:sz w:val="32"/>
          <w:szCs w:val="32"/>
        </w:rPr>
        <w:lastRenderedPageBreak/>
        <w:t>Introduction</w:t>
      </w:r>
    </w:p>
    <w:p w14:paraId="4D4E50BA" w14:textId="424D985C" w:rsidR="003D019B" w:rsidRPr="00FE06A2" w:rsidRDefault="003D019B" w:rsidP="00E505BD">
      <w:pPr>
        <w:spacing w:line="480" w:lineRule="auto"/>
        <w:jc w:val="both"/>
      </w:pPr>
      <w:r w:rsidRPr="00FE06A2">
        <w:t xml:space="preserve">Reduced-intensity conditioning (RIC) allogeneic haematopoietic stem cell transplant (HSCT) activity for older patients with myeloid malignancies has grown steadily over the last 2 decades worldwide </w:t>
      </w:r>
      <w:r w:rsidRPr="00FE06A2">
        <w:fldChar w:fldCharType="begin"/>
      </w:r>
      <w:r w:rsidRPr="00FE06A2">
        <w:instrText xml:space="preserve"> ADDIN EN.CITE &lt;EndNote&gt;&lt;Cite&gt;&lt;Author&gt;Passweg&lt;/Author&gt;&lt;Year&gt;2023&lt;/Year&gt;&lt;RecNum&gt;149&lt;/RecNum&gt;&lt;DisplayText&gt;[1]&lt;/DisplayText&gt;&lt;record&gt;&lt;rec-number&gt;149&lt;/rec-number&gt;&lt;foreign-keys&gt;&lt;key app="EN" db-id="vrefe92tmvpvwoeevp9x9watzdzf9xewtada" timestamp="1691837416"&gt;149&lt;/key&gt;&lt;/foreign-keys&gt;&lt;ref-type name="Journal Article"&gt;17&lt;/ref-type&gt;&lt;contributors&gt;&lt;authors&gt;&lt;author&gt;Passweg, Jakob R.&lt;/author&gt;&lt;author&gt;Baldomero, Helen&lt;/author&gt;&lt;author&gt;Ciceri, Fabio&lt;/author&gt;&lt;author&gt;Corbacioglu, Selim&lt;/author&gt;&lt;author&gt;de la Cámara, Rafael&lt;/author&gt;&lt;author&gt;Dolstra, Harry&lt;/author&gt;&lt;author&gt;Glass, Bertram&lt;/author&gt;&lt;author&gt;Greco, Raffaella&lt;/author&gt;&lt;author&gt;McLornan, Donal P.&lt;/author&gt;&lt;author&gt;Neven, Bénédicte&lt;/author&gt;&lt;author&gt;de Latour, Régis Peffault&lt;/author&gt;&lt;author&gt;Perić, Zinaida&lt;/author&gt;&lt;author&gt;Ruggeri, Annalisa&lt;/author&gt;&lt;author&gt;Snowden, John A.&lt;/author&gt;&lt;author&gt;Sureda, Anna&lt;/author&gt;&lt;/authors&gt;&lt;/contributors&gt;&lt;titles&gt;&lt;title&gt;Hematopoietic cell transplantation and cellular therapies in Europe 2021. The second year of the SARS-CoV-2 pandemic. A Report from the EBMT Activity Survey&lt;/title&gt;&lt;secondary-title&gt;Bone Marrow Transplantation&lt;/secondary-title&gt;&lt;/titles&gt;&lt;periodical&gt;&lt;full-title&gt;Bone Marrow Transplantation&lt;/full-title&gt;&lt;/periodical&gt;&lt;pages&gt;647-658&lt;/pages&gt;&lt;volume&gt;58&lt;/volume&gt;&lt;number&gt;6&lt;/number&gt;&lt;dates&gt;&lt;year&gt;2023&lt;/year&gt;&lt;pub-dates&gt;&lt;date&gt;2023/06/01&lt;/date&gt;&lt;/pub-dates&gt;&lt;/dates&gt;&lt;isbn&gt;1476-5365&lt;/isbn&gt;&lt;urls&gt;&lt;related-urls&gt;&lt;url&gt;https://doi.org/10.1038/s41409-023-01943-3&lt;/url&gt;&lt;/related-urls&gt;&lt;/urls&gt;&lt;electronic-resource-num&gt;10.1038/s41409-023-01943-3&lt;/electronic-resource-num&gt;&lt;/record&gt;&lt;/Cite&gt;&lt;/EndNote&gt;</w:instrText>
      </w:r>
      <w:r w:rsidRPr="00FE06A2">
        <w:fldChar w:fldCharType="separate"/>
      </w:r>
      <w:r w:rsidRPr="00FE06A2">
        <w:rPr>
          <w:noProof/>
        </w:rPr>
        <w:t>[1]</w:t>
      </w:r>
      <w:r w:rsidRPr="00FE06A2">
        <w:fldChar w:fldCharType="end"/>
      </w:r>
      <w:r w:rsidRPr="00FE06A2">
        <w:t xml:space="preserve">. Non-ablative doses of busulfan combined with fludarabine and </w:t>
      </w:r>
      <w:r w:rsidRPr="00FE06A2">
        <w:rPr>
          <w:i/>
          <w:iCs/>
        </w:rPr>
        <w:t>in vivo</w:t>
      </w:r>
      <w:r w:rsidRPr="00FE06A2">
        <w:t xml:space="preserve"> T cell depletion using anti T-lymphocyte globulin (FLUBU3+ATLG) leads to high rates of donor engraftment, with limited acute and late toxicity for patients ineligible for myeloablative regimens </w:t>
      </w:r>
      <w:r w:rsidRPr="00FE06A2">
        <w:fldChar w:fldCharType="begin">
          <w:fldData xml:space="preserve">PEVuZE5vdGU+PENpdGU+PEF1dGhvcj5TY2hldGVsaWc8L0F1dGhvcj48WWVhcj4yMDA0PC9ZZWFy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</w:fldData>
        </w:fldChar>
      </w:r>
      <w:r w:rsidR="007D2AE2" w:rsidRPr="00FE06A2">
        <w:instrText xml:space="preserve"> ADDIN EN.CITE </w:instrText>
      </w:r>
      <w:r w:rsidR="007D2AE2" w:rsidRPr="00FE06A2">
        <w:fldChar w:fldCharType="begin">
          <w:fldData xml:space="preserve">PEVuZE5vdGU+PENpdGU+PEF1dGhvcj5TY2hldGVsaWc8L0F1dGhvcj48WWVhcj4yMDA0PC9ZZWFy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[2, 3]</w:t>
      </w:r>
      <w:r w:rsidRPr="00FE06A2">
        <w:fldChar w:fldCharType="end"/>
      </w:r>
      <w:r w:rsidRPr="00FE06A2">
        <w:t xml:space="preserve">. This combination is popular in Europe and has been the national standard RIC regimen for adults with myeloid malignancies in Ireland for almost 20 years. However, alternative alkylators such as melphalan and </w:t>
      </w:r>
      <w:proofErr w:type="spellStart"/>
      <w:r w:rsidRPr="00FE06A2">
        <w:t>treosulfan</w:t>
      </w:r>
      <w:proofErr w:type="spellEnd"/>
      <w:r w:rsidRPr="00FE06A2">
        <w:t>, novel graft-versus-host disease (GVHD) prophylaxis strategies such as the use of post-transplant cyclophosphamide (</w:t>
      </w:r>
      <w:proofErr w:type="spellStart"/>
      <w:r w:rsidRPr="00FE06A2">
        <w:t>PTCy</w:t>
      </w:r>
      <w:proofErr w:type="spellEnd"/>
      <w:r w:rsidRPr="00FE06A2">
        <w:t xml:space="preserve">), and developing post-transplant maintenance strategies have made choosing the optimal treatment approach ever more nuanced </w:t>
      </w:r>
      <w:r w:rsidRPr="00FE06A2">
        <w:fldChar w:fldCharType="begin">
          <w:fldData xml:space="preserve">PEVuZE5vdGU+PENpdGU+PEF1dGhvcj5CYXJvbjwvQXV0aG9yPjxZZWFyPjIwMTU8L1llYXI+PFJl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</w:fldData>
        </w:fldChar>
      </w:r>
      <w:r w:rsidR="007D2AE2" w:rsidRPr="00FE06A2">
        <w:instrText xml:space="preserve"> ADDIN EN.CITE </w:instrText>
      </w:r>
      <w:r w:rsidR="007D2AE2" w:rsidRPr="00FE06A2">
        <w:fldChar w:fldCharType="begin">
          <w:fldData xml:space="preserve">PEVuZE5vdGU+PENpdGU+PEF1dGhvcj5CYXJvbjwvQXV0aG9yPjxZZWFyPjIwMTU8L1llYXI+PFJl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[4-7]</w:t>
      </w:r>
      <w:r w:rsidRPr="00FE06A2">
        <w:fldChar w:fldCharType="end"/>
      </w:r>
      <w:r w:rsidRPr="00FE06A2">
        <w:t xml:space="preserve">. Furthermore, a paucity of direct comparator clinical trials limits appraisal of the various options. </w:t>
      </w:r>
    </w:p>
    <w:p w14:paraId="507BCF41" w14:textId="5C095AF9" w:rsidR="003D019B" w:rsidRPr="00FE06A2" w:rsidRDefault="00D25119" w:rsidP="00E505BD">
      <w:pPr>
        <w:spacing w:line="480" w:lineRule="auto"/>
        <w:jc w:val="both"/>
      </w:pPr>
      <w:r w:rsidRPr="00FE06A2">
        <w:t>Use of</w:t>
      </w:r>
      <w:r w:rsidR="003D019B" w:rsidRPr="00FE06A2">
        <w:t xml:space="preserve"> anti-thymocyte/T-lymphocyte globulin (ATG/ATLG) involves </w:t>
      </w:r>
      <w:r w:rsidRPr="00FE06A2">
        <w:t>balancing</w:t>
      </w:r>
      <w:r w:rsidR="003D019B" w:rsidRPr="00FE06A2">
        <w:t xml:space="preserve"> risks</w:t>
      </w:r>
      <w:r w:rsidRPr="00FE06A2">
        <w:t>;</w:t>
      </w:r>
      <w:r w:rsidR="003D019B" w:rsidRPr="00FE06A2">
        <w:t xml:space="preserve"> poor immune reconstitution contributes to excess infectious morbidity and weaker tumour </w:t>
      </w:r>
      <w:r w:rsidR="00E505BD" w:rsidRPr="00FE06A2">
        <w:t>surveillance but</w:t>
      </w:r>
      <w:r w:rsidR="003D019B" w:rsidRPr="00FE06A2">
        <w:t xml:space="preserve"> is countered by reduced toxicity from severe GVHD </w:t>
      </w:r>
      <w:r w:rsidR="003D019B" w:rsidRPr="00FE06A2">
        <w:fldChar w:fldCharType="begin">
          <w:fldData xml:space="preserve">PEVuZE5vdGU+PENpdGU+PEF1dGhvcj5CYXJvbjwvQXV0aG9yPjxZZWFyPjIwMTQ8L1llYXI+PFJl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</w:fldData>
        </w:fldChar>
      </w:r>
      <w:r w:rsidR="007D2AE2" w:rsidRPr="00FE06A2">
        <w:instrText xml:space="preserve"> ADDIN EN.CITE </w:instrText>
      </w:r>
      <w:r w:rsidR="007D2AE2" w:rsidRPr="00FE06A2">
        <w:fldChar w:fldCharType="begin">
          <w:fldData xml:space="preserve">PEVuZE5vdGU+PENpdGU+PEF1dGhvcj5CYXJvbjwvQXV0aG9yPjxZZWFyPjIwMTQ8L1llYXI+PFJl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</w:fldData>
        </w:fldChar>
      </w:r>
      <w:r w:rsidR="007D2AE2" w:rsidRPr="00FE06A2">
        <w:instrText xml:space="preserve"> ADDIN EN.CITE.DATA </w:instrText>
      </w:r>
      <w:r w:rsidR="007D2AE2" w:rsidRPr="00FE06A2">
        <w:fldChar w:fldCharType="end"/>
      </w:r>
      <w:r w:rsidR="003D019B" w:rsidRPr="00FE06A2">
        <w:fldChar w:fldCharType="separate"/>
      </w:r>
      <w:r w:rsidR="007D2AE2" w:rsidRPr="00FE06A2">
        <w:rPr>
          <w:noProof/>
        </w:rPr>
        <w:t>[8-10]</w:t>
      </w:r>
      <w:r w:rsidR="003D019B" w:rsidRPr="00FE06A2">
        <w:fldChar w:fldCharType="end"/>
      </w:r>
      <w:r w:rsidR="003D019B" w:rsidRPr="00FE06A2">
        <w:t xml:space="preserve">. </w:t>
      </w:r>
      <w:proofErr w:type="spellStart"/>
      <w:r w:rsidR="003D019B" w:rsidRPr="00FE06A2">
        <w:t>PTCy</w:t>
      </w:r>
      <w:proofErr w:type="spellEnd"/>
      <w:r w:rsidR="003D019B" w:rsidRPr="00FE06A2">
        <w:t xml:space="preserve"> us</w:t>
      </w:r>
      <w:r w:rsidRPr="00FE06A2">
        <w:t>e has firmly</w:t>
      </w:r>
      <w:r w:rsidR="003D019B" w:rsidRPr="00FE06A2">
        <w:t xml:space="preserve"> established </w:t>
      </w:r>
      <w:r w:rsidRPr="00FE06A2">
        <w:t xml:space="preserve">its </w:t>
      </w:r>
      <w:r w:rsidR="003D019B" w:rsidRPr="00FE06A2">
        <w:t xml:space="preserve">role in the haploidentical and HLA-mismatched settings </w:t>
      </w:r>
      <w:r w:rsidR="003D019B" w:rsidRPr="00FE06A2">
        <w:fldChar w:fldCharType="begin"/>
      </w:r>
      <w:r w:rsidR="007D2AE2" w:rsidRPr="00FE06A2">
        <w:instrText xml:space="preserve"> ADDIN EN.CITE &lt;EndNote&gt;&lt;Cite&gt;&lt;Author&gt;Battipaglia&lt;/Author&gt;&lt;Year&gt;2019&lt;/Year&gt;&lt;RecNum&gt;403&lt;/RecNum&gt;&lt;DisplayText&gt;[11]&lt;/DisplayText&gt;&lt;record&gt;&lt;rec-number&gt;403&lt;/rec-number&gt;&lt;foreign-keys&gt;&lt;key app="EN" db-id="vrefe92tmvpvwoeevp9x9watzdzf9xewtada" timestamp="1692628597"&gt;403&lt;/key&gt;&lt;/foreign-keys&gt;&lt;ref-type name="Journal Article"&gt;17&lt;/ref-type&gt;&lt;contributors&gt;&lt;authors&gt;&lt;author&gt;Battipaglia, Giorgia&lt;/author&gt;&lt;author&gt;Labopin, Myriam&lt;/author&gt;&lt;author&gt;Kröger, Nicolaus&lt;/author&gt;&lt;author&gt;Vitek, Antonin&lt;/author&gt;&lt;author&gt;Afanasyev, Boris&lt;/author&gt;&lt;author&gt;Hilgendorf, Inken&lt;/author&gt;&lt;author&gt;Schetelig, Johannes&lt;/author&gt;&lt;author&gt;Ganser, Arnold&lt;/author&gt;&lt;author&gt;Blaise, Didier&lt;/author&gt;&lt;author&gt;Itälä-Remes, Maija&lt;/author&gt;&lt;author&gt;Passweg, Jakob R.&lt;/author&gt;&lt;author&gt;Bonifazi, Francesca&lt;/author&gt;&lt;author&gt;Finke, Jurgen&lt;/author&gt;&lt;author&gt;Ruggeri, Annalisa&lt;/author&gt;&lt;author&gt;Nagler, Arnon&lt;/author&gt;&lt;author&gt;Mohty, Mohamad&lt;/author&gt;&lt;/authors&gt;&lt;/contributors&gt;&lt;titles&gt;&lt;title&gt;Posttransplant cyclophosphamide vs antithymocyte globulin in HLA-mismatched unrelated donor transplantation&lt;/title&gt;&lt;secondary-title&gt;Blood&lt;/secondary-title&gt;&lt;/titles&gt;&lt;periodical&gt;&lt;full-title&gt;Blood&lt;/full-title&gt;&lt;/periodical&gt;&lt;pages&gt;892-899&lt;/pages&gt;&lt;volume&gt;134&lt;/volume&gt;&lt;number&gt;11&lt;/number&gt;&lt;dates&gt;&lt;year&gt;2019&lt;/year&gt;&lt;/dates&gt;&lt;isbn&gt;0006-4971&lt;/isbn&gt;&lt;urls&gt;&lt;related-urls&gt;&lt;url&gt;https://doi.org/10.1182/blood.2019000487&lt;/url&gt;&lt;/related-urls&gt;&lt;/urls&gt;&lt;electronic-resource-num&gt;10.1182/blood.2019000487&lt;/electronic-resource-num&gt;&lt;access-date&gt;8/21/2023&lt;/access-date&gt;&lt;/record&gt;&lt;/Cite&gt;&lt;/EndNote&gt;</w:instrText>
      </w:r>
      <w:r w:rsidR="003D019B" w:rsidRPr="00FE06A2">
        <w:fldChar w:fldCharType="separate"/>
      </w:r>
      <w:r w:rsidR="007D2AE2" w:rsidRPr="00FE06A2">
        <w:rPr>
          <w:noProof/>
        </w:rPr>
        <w:t>[11]</w:t>
      </w:r>
      <w:r w:rsidR="003D019B" w:rsidRPr="00FE06A2">
        <w:fldChar w:fldCharType="end"/>
      </w:r>
      <w:r w:rsidR="003D019B" w:rsidRPr="00FE06A2">
        <w:t xml:space="preserve">. Predictable pharmacokinetic characteristics make </w:t>
      </w:r>
      <w:proofErr w:type="spellStart"/>
      <w:r w:rsidR="003D019B" w:rsidRPr="00FE06A2">
        <w:t>PTCy</w:t>
      </w:r>
      <w:proofErr w:type="spellEnd"/>
      <w:r w:rsidR="003D019B" w:rsidRPr="00FE06A2">
        <w:t xml:space="preserve"> an attractive alternative to ATG/ATLG, however extrapolation</w:t>
      </w:r>
      <w:r w:rsidRPr="00FE06A2">
        <w:t xml:space="preserve"> to</w:t>
      </w:r>
      <w:r w:rsidR="003D019B" w:rsidRPr="00FE06A2">
        <w:t xml:space="preserve"> matched unrelated and sibling donors is limited by a lack of direct comparisons in prospective trials and the largest study so far in the RIC setting did not utilise ATG/ATLG in the control arm </w:t>
      </w:r>
      <w:r w:rsidR="003D019B" w:rsidRPr="00FE06A2">
        <w:fldChar w:fldCharType="begin">
          <w:fldData xml:space="preserve">PEVuZE5vdGU+PENpdGU+PEF1dGhvcj5UYW5nPC9BdXRob3I+PFllYXI+MjAyMzwvWWVhcj48UmVj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=
</w:fldData>
        </w:fldChar>
      </w:r>
      <w:r w:rsidR="007D2AE2" w:rsidRPr="00FE06A2">
        <w:instrText xml:space="preserve"> ADDIN EN.CITE </w:instrText>
      </w:r>
      <w:r w:rsidR="007D2AE2" w:rsidRPr="00FE06A2">
        <w:fldChar w:fldCharType="begin">
          <w:fldData xml:space="preserve">PEVuZE5vdGU+PENpdGU+PEF1dGhvcj5UYW5nPC9BdXRob3I+PFllYXI+MjAyMzwvWWVhcj48UmVj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=
</w:fldData>
        </w:fldChar>
      </w:r>
      <w:r w:rsidR="007D2AE2" w:rsidRPr="00FE06A2">
        <w:instrText xml:space="preserve"> ADDIN EN.CITE.DATA </w:instrText>
      </w:r>
      <w:r w:rsidR="007D2AE2" w:rsidRPr="00FE06A2">
        <w:fldChar w:fldCharType="end"/>
      </w:r>
      <w:r w:rsidR="003D019B" w:rsidRPr="00FE06A2">
        <w:fldChar w:fldCharType="separate"/>
      </w:r>
      <w:r w:rsidR="007D2AE2" w:rsidRPr="00FE06A2">
        <w:rPr>
          <w:noProof/>
        </w:rPr>
        <w:t>[7, 12-14]</w:t>
      </w:r>
      <w:r w:rsidR="003D019B" w:rsidRPr="00FE06A2">
        <w:fldChar w:fldCharType="end"/>
      </w:r>
      <w:r w:rsidR="003D019B" w:rsidRPr="00FE06A2">
        <w:t xml:space="preserve">. Alternative alkylators must additionally be considered, although comparative studies offer mixed results  </w:t>
      </w:r>
      <w:r w:rsidR="003D019B" w:rsidRPr="00FE06A2">
        <w:fldChar w:fldCharType="begin">
          <w:fldData xml:space="preserve">PEVuZE5vdGU+PENpdGU+PEF1dGhvcj5CZWVsZW48L0F1dGhvcj48WWVhcj4yMDIyPC9ZZWFyPjxS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</w:fldData>
        </w:fldChar>
      </w:r>
      <w:r w:rsidR="007D2AE2" w:rsidRPr="00FE06A2">
        <w:instrText xml:space="preserve"> ADDIN EN.CITE </w:instrText>
      </w:r>
      <w:r w:rsidR="007D2AE2" w:rsidRPr="00FE06A2">
        <w:fldChar w:fldCharType="begin">
          <w:fldData xml:space="preserve">PEVuZE5vdGU+PENpdGU+PEF1dGhvcj5CZWVsZW48L0F1dGhvcj48WWVhcj4yMDIyPC9ZZWFyPjxS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</w:fldData>
        </w:fldChar>
      </w:r>
      <w:r w:rsidR="007D2AE2" w:rsidRPr="00FE06A2">
        <w:instrText xml:space="preserve"> ADDIN EN.CITE.DATA </w:instrText>
      </w:r>
      <w:r w:rsidR="007D2AE2" w:rsidRPr="00FE06A2">
        <w:fldChar w:fldCharType="end"/>
      </w:r>
      <w:r w:rsidR="003D019B" w:rsidRPr="00FE06A2">
        <w:fldChar w:fldCharType="separate"/>
      </w:r>
      <w:r w:rsidR="007D2AE2" w:rsidRPr="00FE06A2">
        <w:rPr>
          <w:noProof/>
        </w:rPr>
        <w:t>[15-19]</w:t>
      </w:r>
      <w:r w:rsidR="003D019B" w:rsidRPr="00FE06A2">
        <w:fldChar w:fldCharType="end"/>
      </w:r>
      <w:r w:rsidR="003D019B" w:rsidRPr="00FE06A2">
        <w:t>.</w:t>
      </w:r>
    </w:p>
    <w:p w14:paraId="38CAC8BB" w14:textId="043F4C59" w:rsidR="003D019B" w:rsidRPr="00FE06A2" w:rsidRDefault="003D019B" w:rsidP="00E505BD">
      <w:pPr>
        <w:spacing w:line="480" w:lineRule="auto"/>
        <w:jc w:val="both"/>
      </w:pPr>
      <w:r w:rsidRPr="00FE06A2">
        <w:t xml:space="preserve">In the RIC setting, the balance of toxicity and graft-versus-leukaemia effect can be tenuous. Donor lymphocyte infusions (DLI) are a potent outcome modifier, particularly pre-emptively in those with mixed chimerism </w:t>
      </w:r>
      <w:r w:rsidRPr="00FE06A2">
        <w:fldChar w:fldCharType="begin">
          <w:fldData xml:space="preserve">PEVuZE5vdGU+PENpdGU+PEF1dGhvcj5DYWxkZW1leWVyPC9BdXRob3I+PFllYXI+MjAxNzwvWWVh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</w:fldData>
        </w:fldChar>
      </w:r>
      <w:r w:rsidR="007D2AE2" w:rsidRPr="00FE06A2">
        <w:instrText xml:space="preserve"> ADDIN EN.CITE </w:instrText>
      </w:r>
      <w:r w:rsidR="007D2AE2" w:rsidRPr="00FE06A2">
        <w:fldChar w:fldCharType="begin">
          <w:fldData xml:space="preserve">PEVuZE5vdGU+PENpdGU+PEF1dGhvcj5DYWxkZW1leWVyPC9BdXRob3I+PFllYXI+MjAxNzwvWWVh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[20, 21]</w:t>
      </w:r>
      <w:r w:rsidRPr="00FE06A2">
        <w:fldChar w:fldCharType="end"/>
      </w:r>
      <w:r w:rsidRPr="00FE06A2">
        <w:t xml:space="preserve"> and with some promise incorporated into low-intensity </w:t>
      </w:r>
      <w:r w:rsidRPr="00FE06A2">
        <w:lastRenderedPageBreak/>
        <w:t xml:space="preserve">multi-modal strategies </w:t>
      </w:r>
      <w:r w:rsidRPr="00FE06A2">
        <w:fldChar w:fldCharType="begin">
          <w:fldData xml:space="preserve">PEVuZE5vdGU+PENpdGU+PEF1dGhvcj5TY2htaWQ8L0F1dGhvcj48WWVhcj4yMDA3PC9ZZWFyPjxS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</w:fldData>
        </w:fldChar>
      </w:r>
      <w:r w:rsidR="007D2AE2" w:rsidRPr="00FE06A2">
        <w:instrText xml:space="preserve"> ADDIN EN.CITE </w:instrText>
      </w:r>
      <w:r w:rsidR="007D2AE2" w:rsidRPr="00FE06A2">
        <w:fldChar w:fldCharType="begin">
          <w:fldData xml:space="preserve">PEVuZE5vdGU+PENpdGU+PEF1dGhvcj5TY2htaWQ8L0F1dGhvcj48WWVhcj4yMDA3PC9ZZWFyPjxS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[22-26]</w:t>
      </w:r>
      <w:r w:rsidRPr="00FE06A2">
        <w:fldChar w:fldCharType="end"/>
      </w:r>
      <w:r w:rsidRPr="00FE06A2">
        <w:t xml:space="preserve">. However, DLI practice varies significantly between centres and there is a notable lack of prospective data or large-series retrospective data to guide usage. </w:t>
      </w:r>
    </w:p>
    <w:p w14:paraId="568378C9" w14:textId="6BDE7C23" w:rsidR="003D019B" w:rsidRPr="00FE06A2" w:rsidRDefault="003D019B" w:rsidP="00E505BD">
      <w:pPr>
        <w:spacing w:line="480" w:lineRule="auto"/>
        <w:jc w:val="both"/>
      </w:pPr>
      <w:r w:rsidRPr="00FE06A2">
        <w:t xml:space="preserve">Long-term disease-free survival for older patients with myeloid disease remains dismal without transplantation </w:t>
      </w:r>
      <w:r w:rsidRPr="00FE06A2">
        <w:fldChar w:fldCharType="begin"/>
      </w:r>
      <w:r w:rsidR="007D2AE2" w:rsidRPr="00FE06A2">
        <w:instrText xml:space="preserve"> ADDIN EN.CITE &lt;EndNote&gt;&lt;Cite&gt;&lt;Author&gt;Vasu&lt;/Author&gt;&lt;Year&gt;2018&lt;/Year&gt;&lt;RecNum&gt;250&lt;/RecNum&gt;&lt;DisplayText&gt;[27]&lt;/DisplayText&gt;&lt;record&gt;&lt;rec-number&gt;250&lt;/rec-number&gt;&lt;foreign-keys&gt;&lt;key app="EN" db-id="vrefe92tmvpvwoeevp9x9watzdzf9xewtada" timestamp="1691837642"&gt;250&lt;/key&gt;&lt;/foreign-keys&gt;&lt;ref-type name="Journal Article"&gt;17&lt;/ref-type&gt;&lt;contributors&gt;&lt;authors&gt;&lt;author&gt;Vasu, Sumithira&lt;/author&gt;&lt;author&gt;Kohlschmidt, Jessica&lt;/author&gt;&lt;author&gt;Mrózek, Krzysztof&lt;/author&gt;&lt;author&gt;Eisfeld, Ann-Kathrin&lt;/author&gt;&lt;author&gt;Nicolet, Deedra&lt;/author&gt;&lt;author&gt;Sterling, Lisa J.&lt;/author&gt;&lt;author&gt;Becker, Heiko&lt;/author&gt;&lt;author&gt;Metzeler, Klaus H.&lt;/author&gt;&lt;author&gt;Papaioannou, Dimitrios&lt;/author&gt;&lt;author&gt;Powell, Bayard L.&lt;/author&gt;&lt;author&gt;Kolitz, Jonathan E.&lt;/author&gt;&lt;author&gt;Moore, Joseph O.&lt;/author&gt;&lt;author&gt;Baer, Maria R.&lt;/author&gt;&lt;author&gt;Roboz, Gail J.&lt;/author&gt;&lt;author&gt;Stone, Richard M.&lt;/author&gt;&lt;author&gt;Byrd, John C.&lt;/author&gt;&lt;author&gt;Carroll, Andrew J.&lt;/author&gt;&lt;author&gt;Bloomfield, Clara D.&lt;/author&gt;&lt;/authors&gt;&lt;/contributors&gt;&lt;titles&gt;&lt;title&gt;Ten-year outcome of patients with acute myeloid leukemia not treated with allogeneic transplantation in first complete remission&lt;/title&gt;&lt;secondary-title&gt;Blood Advances&lt;/secondary-title&gt;&lt;/titles&gt;&lt;periodical&gt;&lt;full-title&gt;Blood Advances&lt;/full-title&gt;&lt;/periodical&gt;&lt;pages&gt;1645-1650&lt;/pages&gt;&lt;volume&gt;2&lt;/volume&gt;&lt;number&gt;13&lt;/number&gt;&lt;dates&gt;&lt;year&gt;2018&lt;/year&gt;&lt;/dates&gt;&lt;isbn&gt;2473-9529&lt;/isbn&gt;&lt;urls&gt;&lt;related-urls&gt;&lt;url&gt;https://doi.org/10.1182/bloodadvances.2017015222&lt;/url&gt;&lt;/related-urls&gt;&lt;/urls&gt;&lt;electronic-resource-num&gt;10.1182/bloodadvances.2017015222&lt;/electronic-resource-num&gt;&lt;access-date&gt;8/1/2023&lt;/access-date&gt;&lt;/record&gt;&lt;/Cite&gt;&lt;/EndNote&gt;</w:instrText>
      </w:r>
      <w:r w:rsidRPr="00FE06A2">
        <w:fldChar w:fldCharType="separate"/>
      </w:r>
      <w:r w:rsidR="007D2AE2" w:rsidRPr="00FE06A2">
        <w:rPr>
          <w:noProof/>
        </w:rPr>
        <w:t>[27]</w:t>
      </w:r>
      <w:r w:rsidRPr="00FE06A2">
        <w:fldChar w:fldCharType="end"/>
      </w:r>
      <w:r w:rsidRPr="00FE06A2">
        <w:t>. Over 60% of HSCT recipients in Europe are aged over 55 years, and trends in those above 65 show increasing growth year-on-year</w:t>
      </w:r>
      <w:r w:rsidR="00D25119" w:rsidRPr="00FE06A2">
        <w:t>,</w:t>
      </w:r>
      <w:r w:rsidRPr="00FE06A2">
        <w:t xml:space="preserve"> as traditional chronologic age cut-offs are challenged by new insights into biological fitness and physiologic reserve </w:t>
      </w:r>
      <w:r w:rsidR="00832801" w:rsidRPr="00FE06A2">
        <w:t>[27, 28]</w:t>
      </w:r>
      <w:r w:rsidRPr="00FE06A2">
        <w:t xml:space="preserve">. HSCT in older patients has demonstrable benefit </w:t>
      </w:r>
      <w:r w:rsidRPr="00FE06A2">
        <w:fldChar w:fldCharType="begin">
          <w:fldData xml:space="preserve">PEVuZE5vdGU+PENpdGU+PEF1dGhvcj5EZXZpbGxpZXI8L0F1dGhvcj48WWVhcj4yMDIyPC9ZZWFy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</w:fldData>
        </w:fldChar>
      </w:r>
      <w:r w:rsidR="007D2AE2" w:rsidRPr="00FE06A2">
        <w:instrText xml:space="preserve"> ADDIN EN.CITE </w:instrText>
      </w:r>
      <w:r w:rsidR="007D2AE2" w:rsidRPr="00FE06A2">
        <w:fldChar w:fldCharType="begin">
          <w:fldData xml:space="preserve">PEVuZE5vdGU+PENpdGU+PEF1dGhvcj5EZXZpbGxpZXI8L0F1dGhvcj48WWVhcj4yMDIyPC9ZZWFy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[28-31]</w:t>
      </w:r>
      <w:r w:rsidRPr="00FE06A2">
        <w:fldChar w:fldCharType="end"/>
      </w:r>
      <w:r w:rsidRPr="00FE06A2">
        <w:t>. However, outcomes are influenced by population variance, selection bias and treatment modality</w:t>
      </w:r>
      <w:r w:rsidR="00C47439" w:rsidRPr="00FE06A2">
        <w:t>.</w:t>
      </w:r>
      <w:r w:rsidR="000E1BA4" w:rsidRPr="00FE06A2">
        <w:t xml:space="preserve"> </w:t>
      </w:r>
      <w:r w:rsidR="00C47439" w:rsidRPr="00FE06A2">
        <w:t>A</w:t>
      </w:r>
      <w:r w:rsidR="000E1BA4" w:rsidRPr="00FE06A2">
        <w:t>lthough survival benefit is</w:t>
      </w:r>
      <w:r w:rsidR="00B91B29" w:rsidRPr="00FE06A2">
        <w:t xml:space="preserve"> frequently</w:t>
      </w:r>
      <w:r w:rsidR="000E1BA4" w:rsidRPr="00FE06A2">
        <w:t xml:space="preserve"> reproducible, the impacts on morbidity and non-survival outcomes are controversial and </w:t>
      </w:r>
      <w:r w:rsidR="00C74CAC" w:rsidRPr="00FE06A2">
        <w:t>there is a lack</w:t>
      </w:r>
      <w:r w:rsidR="000E1BA4" w:rsidRPr="00FE06A2">
        <w:t xml:space="preserve"> </w:t>
      </w:r>
      <w:r w:rsidR="00C74CAC" w:rsidRPr="00FE06A2">
        <w:t>of</w:t>
      </w:r>
      <w:r w:rsidR="000E1BA4" w:rsidRPr="00FE06A2">
        <w:t xml:space="preserve"> prospective, randomised data</w:t>
      </w:r>
      <w:r w:rsidRPr="00FE06A2">
        <w:t xml:space="preserve"> </w:t>
      </w:r>
      <w:r w:rsidRPr="00FE06A2">
        <w:fldChar w:fldCharType="begin">
          <w:fldData xml:space="preserve">PEVuZE5vdGU+PENpdGU+PEF1dGhvcj5NaXNocmE8L0F1dGhvcj48WWVhcj4yMDIxPC9ZZWFyPjxS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</w:fldData>
        </w:fldChar>
      </w:r>
      <w:r w:rsidR="007D2AE2" w:rsidRPr="00FE06A2">
        <w:instrText xml:space="preserve"> ADDIN EN.CITE </w:instrText>
      </w:r>
      <w:r w:rsidR="007D2AE2" w:rsidRPr="00FE06A2">
        <w:fldChar w:fldCharType="begin">
          <w:fldData xml:space="preserve">PEVuZE5vdGU+PENpdGU+PEF1dGhvcj5NaXNocmE8L0F1dGhvcj48WWVhcj4yMDIxPC9ZZWFyPjxS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</w:fldData>
        </w:fldChar>
      </w:r>
      <w:r w:rsidR="007D2AE2" w:rsidRPr="00FE06A2">
        <w:instrText xml:space="preserve"> ADDIN EN.CITE.DATA </w:instrText>
      </w:r>
      <w:r w:rsidR="007D2AE2" w:rsidRPr="00FE06A2">
        <w:fldChar w:fldCharType="end"/>
      </w:r>
      <w:r w:rsidRPr="00FE06A2">
        <w:fldChar w:fldCharType="separate"/>
      </w:r>
      <w:r w:rsidR="007D2AE2" w:rsidRPr="00FE06A2">
        <w:rPr>
          <w:noProof/>
        </w:rPr>
        <w:t>[32, 33]</w:t>
      </w:r>
      <w:r w:rsidRPr="00FE06A2">
        <w:fldChar w:fldCharType="end"/>
      </w:r>
      <w:r w:rsidRPr="00FE06A2">
        <w:t xml:space="preserve">. </w:t>
      </w:r>
      <w:r w:rsidR="004901E2" w:rsidRPr="00FE06A2">
        <w:t>While there is little doubt of an unmet need for older patients, particularly in those with AML</w:t>
      </w:r>
      <w:r w:rsidR="00C47439" w:rsidRPr="00FE06A2">
        <w:t>,</w:t>
      </w:r>
      <w:r w:rsidR="004901E2" w:rsidRPr="00FE06A2">
        <w:t xml:space="preserve"> for those patients who u</w:t>
      </w:r>
      <w:r w:rsidRPr="00FE06A2">
        <w:t>ltimately</w:t>
      </w:r>
      <w:r w:rsidR="004901E2" w:rsidRPr="00FE06A2">
        <w:t xml:space="preserve"> proceed to HSCT, the</w:t>
      </w:r>
      <w:r w:rsidRPr="00FE06A2">
        <w:t xml:space="preserve"> optimal RIC regimen</w:t>
      </w:r>
      <w:r w:rsidR="000E1BA4" w:rsidRPr="00FE06A2">
        <w:t xml:space="preserve"> </w:t>
      </w:r>
      <w:r w:rsidR="00D25119" w:rsidRPr="00FE06A2">
        <w:t>must</w:t>
      </w:r>
      <w:r w:rsidRPr="00FE06A2">
        <w:t xml:space="preserve"> demonstrate low toxicity but also meaningful efficacy to justify expanding access to ever-older patients. </w:t>
      </w:r>
    </w:p>
    <w:p w14:paraId="740AB8CA" w14:textId="390CF6C8" w:rsidR="00133E85" w:rsidRPr="00FE06A2" w:rsidRDefault="003D019B" w:rsidP="008C3B3C">
      <w:pPr>
        <w:spacing w:line="480" w:lineRule="auto"/>
        <w:jc w:val="both"/>
      </w:pPr>
      <w:r w:rsidRPr="00FE06A2">
        <w:t>In this study we retrospectively examine our national outcomes using the FLUBU3-ATLG RIC platform, interrogating its performance in the modern era and exploring its suitability for increasingly older patients</w:t>
      </w:r>
      <w:r w:rsidR="00D25119" w:rsidRPr="00FE06A2">
        <w:t xml:space="preserve"> and</w:t>
      </w:r>
      <w:r w:rsidRPr="00FE06A2">
        <w:t xml:space="preserve"> furthermore examine the benefit of DLI in this large patient cohort. </w:t>
      </w:r>
    </w:p>
    <w:p w14:paraId="65E098BE" w14:textId="77777777" w:rsidR="008C3B3C" w:rsidRPr="00FE06A2" w:rsidRDefault="008C3B3C" w:rsidP="008C3B3C">
      <w:pPr>
        <w:spacing w:line="480" w:lineRule="auto"/>
        <w:jc w:val="both"/>
      </w:pPr>
    </w:p>
    <w:p w14:paraId="051E4D89" w14:textId="77777777" w:rsidR="00C47439" w:rsidRPr="00FE06A2" w:rsidRDefault="00C47439" w:rsidP="008C3B3C">
      <w:pPr>
        <w:spacing w:line="480" w:lineRule="auto"/>
        <w:jc w:val="both"/>
      </w:pPr>
    </w:p>
    <w:p w14:paraId="6564E9E9" w14:textId="2C46AA74" w:rsidR="003D019B" w:rsidRPr="00FE06A2" w:rsidRDefault="003D019B" w:rsidP="00E505BD">
      <w:pPr>
        <w:spacing w:line="480" w:lineRule="auto"/>
        <w:rPr>
          <w:b/>
          <w:bCs/>
          <w:sz w:val="32"/>
          <w:szCs w:val="32"/>
        </w:rPr>
      </w:pPr>
      <w:r w:rsidRPr="00FE06A2">
        <w:rPr>
          <w:b/>
          <w:bCs/>
          <w:sz w:val="32"/>
          <w:szCs w:val="32"/>
        </w:rPr>
        <w:t>Methods</w:t>
      </w:r>
    </w:p>
    <w:p w14:paraId="6B6E8F8B" w14:textId="77777777" w:rsidR="003D019B" w:rsidRPr="00FE06A2" w:rsidRDefault="003D019B" w:rsidP="00E505BD">
      <w:pPr>
        <w:spacing w:line="480" w:lineRule="auto"/>
        <w:rPr>
          <w:b/>
          <w:bCs/>
          <w:i/>
          <w:iCs/>
          <w:sz w:val="24"/>
          <w:szCs w:val="24"/>
        </w:rPr>
      </w:pPr>
      <w:r w:rsidRPr="00FE06A2">
        <w:rPr>
          <w:b/>
          <w:bCs/>
          <w:i/>
          <w:iCs/>
          <w:sz w:val="24"/>
          <w:szCs w:val="24"/>
        </w:rPr>
        <w:t>Study cohort</w:t>
      </w:r>
    </w:p>
    <w:p w14:paraId="0B85CA06" w14:textId="79E428C9" w:rsidR="003D019B" w:rsidRPr="00FE06A2" w:rsidRDefault="003D019B" w:rsidP="00E505BD">
      <w:pPr>
        <w:spacing w:line="480" w:lineRule="auto"/>
        <w:jc w:val="both"/>
      </w:pPr>
      <w:r w:rsidRPr="00FE06A2">
        <w:t xml:space="preserve">Adult patients with AML, MDS and MPN at the National Adult Stem Cell Transplant Programme in Ireland between 2015-2022 were included (n=175). </w:t>
      </w:r>
      <w:r w:rsidR="004901E2" w:rsidRPr="00FE06A2">
        <w:t xml:space="preserve">A RIC approach was considered the </w:t>
      </w:r>
      <w:r w:rsidR="004901E2" w:rsidRPr="00FE06A2">
        <w:lastRenderedPageBreak/>
        <w:t xml:space="preserve">institutional </w:t>
      </w:r>
      <w:r w:rsidR="00007B52" w:rsidRPr="00FE06A2">
        <w:t xml:space="preserve">default </w:t>
      </w:r>
      <w:r w:rsidR="004901E2" w:rsidRPr="00FE06A2">
        <w:t xml:space="preserve">conditioning intensity for patients over the age of 50 years and in those of younger age with significant co-morbidities. </w:t>
      </w:r>
      <w:r w:rsidRPr="00FE06A2">
        <w:t>All</w:t>
      </w:r>
      <w:r w:rsidR="004901E2" w:rsidRPr="00FE06A2">
        <w:t xml:space="preserve"> patients in this study </w:t>
      </w:r>
      <w:r w:rsidRPr="00FE06A2">
        <w:t>received fludarabine (180mg/m</w:t>
      </w:r>
      <w:r w:rsidRPr="00FE06A2">
        <w:rPr>
          <w:vertAlign w:val="superscript"/>
        </w:rPr>
        <w:t xml:space="preserve">2 </w:t>
      </w:r>
      <w:r w:rsidRPr="00FE06A2">
        <w:t>over day -9 to -4), intravenous busulfan (8mg/kg over day -5 to -3), with rabbit ATLG (</w:t>
      </w:r>
      <w:proofErr w:type="spellStart"/>
      <w:r w:rsidRPr="00FE06A2">
        <w:t>Grafalon</w:t>
      </w:r>
      <w:proofErr w:type="spellEnd"/>
      <w:r w:rsidRPr="00FE06A2">
        <w:t>®</w:t>
      </w:r>
      <w:r w:rsidR="00E505BD" w:rsidRPr="00FE06A2">
        <w:t xml:space="preserve"> (</w:t>
      </w:r>
      <w:proofErr w:type="spellStart"/>
      <w:r w:rsidR="00E505BD" w:rsidRPr="00FE06A2">
        <w:t>Neovii</w:t>
      </w:r>
      <w:proofErr w:type="spellEnd"/>
      <w:r w:rsidR="00E505BD" w:rsidRPr="00FE06A2">
        <w:t>, Switzerland)</w:t>
      </w:r>
      <w:r w:rsidRPr="00FE06A2">
        <w:t xml:space="preserve">: </w:t>
      </w:r>
      <w:r w:rsidR="00D25119" w:rsidRPr="00FE06A2">
        <w:t>30</w:t>
      </w:r>
      <w:r w:rsidR="00A80893" w:rsidRPr="00FE06A2">
        <w:t xml:space="preserve">mg/kg (sibling donor) or </w:t>
      </w:r>
      <w:r w:rsidR="00D25119" w:rsidRPr="00FE06A2">
        <w:t>60mg/kg (</w:t>
      </w:r>
      <w:r w:rsidR="00A80893" w:rsidRPr="00FE06A2">
        <w:t>u</w:t>
      </w:r>
      <w:r w:rsidR="00D25119" w:rsidRPr="00FE06A2">
        <w:t>nrelated</w:t>
      </w:r>
      <w:r w:rsidR="00A80893" w:rsidRPr="00FE06A2">
        <w:t xml:space="preserve"> donor</w:t>
      </w:r>
      <w:r w:rsidR="00D25119" w:rsidRPr="00FE06A2">
        <w:t>)</w:t>
      </w:r>
      <w:r w:rsidRPr="00FE06A2">
        <w:t xml:space="preserve"> day -3 to -1), low-dose methotrexate (30mg/m</w:t>
      </w:r>
      <w:r w:rsidRPr="00FE06A2">
        <w:rPr>
          <w:vertAlign w:val="superscript"/>
        </w:rPr>
        <w:t xml:space="preserve">2 </w:t>
      </w:r>
      <w:r w:rsidRPr="00FE06A2">
        <w:t>day +1/3/6) and a calcineurin inhibitor.</w:t>
      </w:r>
      <w:r w:rsidR="000B6706" w:rsidRPr="00FE06A2">
        <w:t xml:space="preserve"> We defined reduced intensity dos</w:t>
      </w:r>
      <w:r w:rsidR="00C47439" w:rsidRPr="00FE06A2">
        <w:t>ing</w:t>
      </w:r>
      <w:r w:rsidR="000B6706" w:rsidRPr="00FE06A2">
        <w:t xml:space="preserve"> of busulfan as a total dose of &lt;9mg/kg, as per Giralt et al</w:t>
      </w:r>
      <w:r w:rsidR="00E07B61" w:rsidRPr="00FE06A2">
        <w:t xml:space="preserve"> and the CIBMTR </w:t>
      </w:r>
      <w:r w:rsidR="00E07B61" w:rsidRPr="00FE06A2">
        <w:fldChar w:fldCharType="begin"/>
      </w:r>
      <w:r w:rsidR="007D2AE2" w:rsidRPr="00FE06A2">
        <w:instrText xml:space="preserve"> ADDIN EN.CITE &lt;EndNote&gt;&lt;Cite&gt;&lt;Author&gt;Giralt&lt;/Author&gt;&lt;Year&gt;2009&lt;/Year&gt;&lt;RecNum&gt;640&lt;/RecNum&gt;&lt;DisplayText&gt;[34]&lt;/DisplayText&gt;&lt;record&gt;&lt;rec-number&gt;640&lt;/rec-number&gt;&lt;foreign-keys&gt;&lt;key app="EN" db-id="vrefe92tmvpvwoeevp9x9watzdzf9xewtada" timestamp="1738583785"&gt;640&lt;/key&gt;&lt;/foreign-keys&gt;&lt;ref-type name="Journal Article"&gt;17&lt;/ref-type&gt;&lt;contributors&gt;&lt;authors&gt;&lt;author&gt;Giralt, Sergio&lt;/author&gt;&lt;author&gt;Ballen, Karen&lt;/author&gt;&lt;author&gt;Rizzo, Douglas&lt;/author&gt;&lt;author&gt;Bacigalupo, Andreas&lt;/author&gt;&lt;author&gt;Horowitz, Mary&lt;/author&gt;&lt;author&gt;Pasquini, Marcelo&lt;/author&gt;&lt;author&gt;Sandmaier, Brenda&lt;/author&gt;&lt;/authors&gt;&lt;/contributors&gt;&lt;titles&gt;&lt;title&gt;Reduced-Intensity Conditioning Regimen Workshop: Defining the Dose Spectrum. Report of a Workshop Convened by the Center for International Blood and Marrow Transplant Research&lt;/title&gt;&lt;secondary-title&gt;Biology of Blood and Marrow Transplantation&lt;/secondary-title&gt;&lt;/titles&gt;&lt;periodical&gt;&lt;full-title&gt;Biology of Blood and Marrow Transplantation&lt;/full-title&gt;&lt;/periodical&gt;&lt;pages&gt;367-369&lt;/pages&gt;&lt;volume&gt;15&lt;/volume&gt;&lt;number&gt;3&lt;/number&gt;&lt;keywords&gt;&lt;keyword&gt;Reduced intensity conditioning&lt;/keyword&gt;&lt;keyword&gt;Definitions&lt;/keyword&gt;&lt;keyword&gt;Workshop&lt;/keyword&gt;&lt;/keywords&gt;&lt;dates&gt;&lt;year&gt;2009&lt;/year&gt;&lt;pub-dates&gt;&lt;date&gt;2009/03/01/&lt;/date&gt;&lt;/pub-dates&gt;&lt;/dates&gt;&lt;isbn&gt;1083-8791&lt;/isbn&gt;&lt;urls&gt;&lt;related-urls&gt;&lt;url&gt;https://www.sciencedirect.com/science/article/pii/S1083879108011075&lt;/url&gt;&lt;/related-urls&gt;&lt;/urls&gt;&lt;electronic-resource-num&gt;https://doi.org/10.1016/j.bbmt.2008.12.497&lt;/electronic-resource-num&gt;&lt;/record&gt;&lt;/Cite&gt;&lt;/EndNote&gt;</w:instrText>
      </w:r>
      <w:r w:rsidR="00E07B61" w:rsidRPr="00FE06A2">
        <w:fldChar w:fldCharType="separate"/>
      </w:r>
      <w:r w:rsidR="007D2AE2" w:rsidRPr="00FE06A2">
        <w:rPr>
          <w:noProof/>
        </w:rPr>
        <w:t>[34]</w:t>
      </w:r>
      <w:r w:rsidR="00E07B61" w:rsidRPr="00FE06A2">
        <w:fldChar w:fldCharType="end"/>
      </w:r>
      <w:r w:rsidR="00E07B61" w:rsidRPr="00FE06A2">
        <w:t>.</w:t>
      </w:r>
      <w:r w:rsidR="000D4777" w:rsidRPr="00FE06A2">
        <w:t xml:space="preserve"> Pharmacokinetic monitoring of busulfan was not employed.</w:t>
      </w:r>
      <w:r w:rsidRPr="00FE06A2">
        <w:t xml:space="preserve"> All received unmanipulated peripheral blood stem cell grafts. </w:t>
      </w:r>
      <w:r w:rsidR="000D4777" w:rsidRPr="00FE06A2">
        <w:t>Eleven</w:t>
      </w:r>
      <w:r w:rsidRPr="00FE06A2">
        <w:t xml:space="preserve"> single-locus HLA mismatched grafts were included in the earlier phase of observation</w:t>
      </w:r>
      <w:r w:rsidR="000D4777" w:rsidRPr="00FE06A2">
        <w:t>, all of whom received ATLG-based GVHD prophylaxis</w:t>
      </w:r>
      <w:r w:rsidRPr="00FE06A2">
        <w:t xml:space="preserve"> (</w:t>
      </w:r>
      <w:proofErr w:type="spellStart"/>
      <w:r w:rsidRPr="00FE06A2">
        <w:t>PTCy</w:t>
      </w:r>
      <w:proofErr w:type="spellEnd"/>
      <w:r w:rsidR="000D4777" w:rsidRPr="00FE06A2">
        <w:t xml:space="preserve"> use in this setting was later adopted but such cases are not included in this study</w:t>
      </w:r>
      <w:r w:rsidRPr="00FE06A2">
        <w:t xml:space="preserve">). </w:t>
      </w:r>
    </w:p>
    <w:p w14:paraId="26A40BD8" w14:textId="2D6CAB5B" w:rsidR="003D019B" w:rsidRPr="00FE06A2" w:rsidRDefault="003D019B" w:rsidP="00E505BD">
      <w:pPr>
        <w:spacing w:line="480" w:lineRule="auto"/>
        <w:jc w:val="both"/>
        <w:rPr>
          <w:i/>
          <w:iCs/>
        </w:rPr>
      </w:pPr>
      <w:r w:rsidRPr="00FE06A2">
        <w:rPr>
          <w:b/>
          <w:bCs/>
          <w:i/>
          <w:iCs/>
        </w:rPr>
        <w:t>D</w:t>
      </w:r>
      <w:r w:rsidR="00F522FA" w:rsidRPr="00FE06A2">
        <w:rPr>
          <w:b/>
          <w:bCs/>
          <w:i/>
          <w:iCs/>
        </w:rPr>
        <w:t>LI</w:t>
      </w:r>
      <w:r w:rsidRPr="00FE06A2">
        <w:rPr>
          <w:b/>
          <w:bCs/>
          <w:i/>
          <w:iCs/>
        </w:rPr>
        <w:t xml:space="preserve"> Strategy</w:t>
      </w:r>
    </w:p>
    <w:p w14:paraId="5321842A" w14:textId="78353619" w:rsidR="003D019B" w:rsidRPr="00FE06A2" w:rsidRDefault="003D019B" w:rsidP="00E505BD">
      <w:pPr>
        <w:spacing w:line="480" w:lineRule="auto"/>
        <w:jc w:val="both"/>
      </w:pPr>
      <w:r w:rsidRPr="00FE06A2">
        <w:t>Chimerism analysis of total/CD3</w:t>
      </w:r>
      <w:r w:rsidRPr="00FE06A2">
        <w:rPr>
          <w:vertAlign w:val="superscript"/>
        </w:rPr>
        <w:t xml:space="preserve">+ </w:t>
      </w:r>
      <w:r w:rsidRPr="00FE06A2">
        <w:t>fraction in peripheral blood was performed using STR-PCR (sensitivity 3%) at day 45 and day 90 post-transplant and individualized thereafter</w:t>
      </w:r>
      <w:r w:rsidR="005D7508" w:rsidRPr="00FE06A2">
        <w:t>, but typically 3 monthl</w:t>
      </w:r>
      <w:r w:rsidR="00C47439" w:rsidRPr="00FE06A2">
        <w:t>y. While the international consensus definition for m</w:t>
      </w:r>
      <w:r w:rsidR="005D7508" w:rsidRPr="00FE06A2">
        <w:t xml:space="preserve">ixed chimerism </w:t>
      </w:r>
      <w:r w:rsidR="00C47439" w:rsidRPr="00FE06A2">
        <w:t xml:space="preserve">is &lt;95%, we </w:t>
      </w:r>
      <w:r w:rsidR="005D7508" w:rsidRPr="00FE06A2">
        <w:t>defined &lt;97% donor chimerism</w:t>
      </w:r>
      <w:r w:rsidR="00C47439" w:rsidRPr="00FE06A2">
        <w:t xml:space="preserve"> as mixed based on in-house PCR sensitivity</w:t>
      </w:r>
      <w:r w:rsidR="005D7508" w:rsidRPr="00FE06A2">
        <w:t xml:space="preserve">, </w:t>
      </w:r>
      <w:r w:rsidR="00007B52" w:rsidRPr="00FE06A2">
        <w:t>in both total and</w:t>
      </w:r>
      <w:r w:rsidR="005D7508" w:rsidRPr="00FE06A2">
        <w:t xml:space="preserve"> CD3</w:t>
      </w:r>
      <w:r w:rsidR="005D7508" w:rsidRPr="00FE06A2">
        <w:rPr>
          <w:vertAlign w:val="superscript"/>
        </w:rPr>
        <w:t xml:space="preserve">+ </w:t>
      </w:r>
      <w:r w:rsidR="005D7508" w:rsidRPr="00FE06A2">
        <w:t>compartment</w:t>
      </w:r>
      <w:r w:rsidR="00007B52" w:rsidRPr="00FE06A2">
        <w:t>s</w:t>
      </w:r>
      <w:r w:rsidR="005D7508" w:rsidRPr="00FE06A2">
        <w:t xml:space="preserve">. </w:t>
      </w:r>
      <w:r w:rsidRPr="00FE06A2">
        <w:t xml:space="preserve">DLI use was considered pre-emptive in those with </w:t>
      </w:r>
      <w:r w:rsidR="00B55727" w:rsidRPr="00FE06A2">
        <w:t xml:space="preserve">persistent </w:t>
      </w:r>
      <w:r w:rsidRPr="00FE06A2">
        <w:t xml:space="preserve">mixed donor chimerism following withdrawal of immunosuppression, therapeutic when post-relapse or prophylactic </w:t>
      </w:r>
      <w:r w:rsidR="00D25119" w:rsidRPr="00FE06A2">
        <w:t>if</w:t>
      </w:r>
      <w:r w:rsidRPr="00FE06A2">
        <w:t xml:space="preserve"> in remission with full donor chimerism. DLI was employed at a minimum of 100 days post-transplant</w:t>
      </w:r>
      <w:r w:rsidR="000D4777" w:rsidRPr="00FE06A2">
        <w:t>, after withdrawal of immunosuppression and</w:t>
      </w:r>
      <w:r w:rsidRPr="00FE06A2">
        <w:t xml:space="preserve"> with a starting dose of 0.1x10</w:t>
      </w:r>
      <w:r w:rsidRPr="00FE06A2">
        <w:rPr>
          <w:vertAlign w:val="superscript"/>
        </w:rPr>
        <w:t>7</w:t>
      </w:r>
      <w:r w:rsidRPr="00FE06A2">
        <w:t>/kg CD3</w:t>
      </w:r>
      <w:r w:rsidRPr="00FE06A2">
        <w:rPr>
          <w:vertAlign w:val="superscript"/>
        </w:rPr>
        <w:t xml:space="preserve">+ </w:t>
      </w:r>
      <w:r w:rsidRPr="00FE06A2">
        <w:t>cells in pre-emptive/prophylactic approaches, and typically 0.3x10</w:t>
      </w:r>
      <w:r w:rsidRPr="00FE06A2">
        <w:rPr>
          <w:vertAlign w:val="superscript"/>
        </w:rPr>
        <w:t>7</w:t>
      </w:r>
      <w:r w:rsidRPr="00FE06A2">
        <w:t>/kg CD3</w:t>
      </w:r>
      <w:r w:rsidRPr="00FE06A2">
        <w:rPr>
          <w:vertAlign w:val="superscript"/>
        </w:rPr>
        <w:t xml:space="preserve">+ </w:t>
      </w:r>
      <w:r w:rsidRPr="00FE06A2">
        <w:t>cells in relapse. Dose escalation followed a pattern of 0.1, 0.3, 0.5, 1, 3 and 5x10</w:t>
      </w:r>
      <w:r w:rsidRPr="00FE06A2">
        <w:rPr>
          <w:vertAlign w:val="superscript"/>
        </w:rPr>
        <w:t>7</w:t>
      </w:r>
      <w:r w:rsidRPr="00FE06A2">
        <w:t xml:space="preserve"> CD3</w:t>
      </w:r>
      <w:r w:rsidRPr="00FE06A2">
        <w:rPr>
          <w:vertAlign w:val="superscript"/>
        </w:rPr>
        <w:t xml:space="preserve">+ </w:t>
      </w:r>
      <w:r w:rsidRPr="00FE06A2">
        <w:t>cells</w:t>
      </w:r>
      <w:r w:rsidR="006C089D" w:rsidRPr="00FE06A2">
        <w:t>/kg</w:t>
      </w:r>
      <w:r w:rsidRPr="00FE06A2">
        <w:t xml:space="preserve"> on an </w:t>
      </w:r>
      <w:proofErr w:type="gramStart"/>
      <w:r w:rsidRPr="00FE06A2">
        <w:t>8-12 week</w:t>
      </w:r>
      <w:proofErr w:type="gramEnd"/>
      <w:r w:rsidRPr="00FE06A2">
        <w:t xml:space="preserve"> interval</w:t>
      </w:r>
      <w:r w:rsidR="00606650" w:rsidRPr="00FE06A2">
        <w:t xml:space="preserve"> with clinical monitoring for GVHD at weeks 3, 6 and prior to subsequent doses</w:t>
      </w:r>
      <w:r w:rsidRPr="00FE06A2">
        <w:t xml:space="preserve">. DLI administration was terminated at re-attainment of full donor chimerism, GVHD </w:t>
      </w:r>
      <w:r w:rsidR="006C089D" w:rsidRPr="00FE06A2">
        <w:t xml:space="preserve">onset </w:t>
      </w:r>
      <w:r w:rsidRPr="00FE06A2">
        <w:lastRenderedPageBreak/>
        <w:t xml:space="preserve">or </w:t>
      </w:r>
      <w:r w:rsidR="00F522FA" w:rsidRPr="00FE06A2">
        <w:t xml:space="preserve">dose </w:t>
      </w:r>
      <w:r w:rsidRPr="00FE06A2">
        <w:t>exhaustion</w:t>
      </w:r>
      <w:r w:rsidR="00FC7E76" w:rsidRPr="00FE06A2">
        <w:t>. CD4 and IgG levels</w:t>
      </w:r>
      <w:r w:rsidRPr="00FE06A2">
        <w:t xml:space="preserve"> w</w:t>
      </w:r>
      <w:r w:rsidR="00FC7E76" w:rsidRPr="00FE06A2">
        <w:t>ere</w:t>
      </w:r>
      <w:r w:rsidRPr="00FE06A2">
        <w:t xml:space="preserve"> assessed at 3, 6 and 12 months</w:t>
      </w:r>
      <w:r w:rsidR="00FC7E76" w:rsidRPr="00FE06A2">
        <w:t xml:space="preserve"> and</w:t>
      </w:r>
      <w:r w:rsidRPr="00FE06A2">
        <w:t xml:space="preserve"> </w:t>
      </w:r>
      <w:r w:rsidR="00FC7E76" w:rsidRPr="00FE06A2">
        <w:t>v</w:t>
      </w:r>
      <w:r w:rsidRPr="00FE06A2">
        <w:t>iral re-activation was defined by whole-blood PCR</w:t>
      </w:r>
      <w:r w:rsidR="00FC7E76" w:rsidRPr="00FE06A2">
        <w:t>.</w:t>
      </w:r>
      <w:r w:rsidRPr="00FE06A2">
        <w:t xml:space="preserve"> </w:t>
      </w:r>
    </w:p>
    <w:p w14:paraId="47D811C1" w14:textId="77777777" w:rsidR="003D019B" w:rsidRPr="00FE06A2" w:rsidRDefault="003D019B" w:rsidP="00E505BD">
      <w:pPr>
        <w:spacing w:line="480" w:lineRule="auto"/>
        <w:jc w:val="both"/>
        <w:rPr>
          <w:b/>
          <w:bCs/>
          <w:i/>
          <w:iCs/>
          <w:sz w:val="24"/>
          <w:szCs w:val="24"/>
        </w:rPr>
      </w:pPr>
      <w:r w:rsidRPr="00FE06A2">
        <w:rPr>
          <w:b/>
          <w:bCs/>
          <w:i/>
          <w:iCs/>
          <w:sz w:val="24"/>
          <w:szCs w:val="24"/>
        </w:rPr>
        <w:t>Outcomes</w:t>
      </w:r>
    </w:p>
    <w:p w14:paraId="472DF26D" w14:textId="462AA241" w:rsidR="003D019B" w:rsidRPr="00FE06A2" w:rsidRDefault="003D019B" w:rsidP="00E505BD">
      <w:pPr>
        <w:spacing w:line="480" w:lineRule="auto"/>
        <w:jc w:val="both"/>
        <w:rPr>
          <w:b/>
          <w:bCs/>
          <w:i/>
          <w:iCs/>
          <w:sz w:val="24"/>
          <w:szCs w:val="24"/>
        </w:rPr>
      </w:pPr>
      <w:r w:rsidRPr="00FE06A2">
        <w:t xml:space="preserve">Study endpoints were overall survival (OS) and relapse-free survival (RFS), non-relapse mortality (NRM) and relapse incidence, engraftment rate and time, acute and chronic </w:t>
      </w:r>
      <w:r w:rsidR="00453C6D" w:rsidRPr="00FE06A2">
        <w:t>GVHD</w:t>
      </w:r>
      <w:r w:rsidRPr="00FE06A2">
        <w:t>, immune reconstitution and viral reactivation. Engraftment was defined as neutrophils ≥0.5 x10</w:t>
      </w:r>
      <w:r w:rsidRPr="00FE06A2">
        <w:rPr>
          <w:vertAlign w:val="superscript"/>
        </w:rPr>
        <w:t>9</w:t>
      </w:r>
      <w:r w:rsidRPr="00FE06A2">
        <w:t>/L for 3 consecutive days and platelets ≥20 x10</w:t>
      </w:r>
      <w:r w:rsidRPr="00FE06A2">
        <w:rPr>
          <w:vertAlign w:val="superscript"/>
        </w:rPr>
        <w:t>9</w:t>
      </w:r>
      <w:r w:rsidRPr="00FE06A2">
        <w:t xml:space="preserve">/L unsupported for 7 days. Acute and chronic GVHD were graded by modified Glucksberg and NIH criteria. </w:t>
      </w:r>
    </w:p>
    <w:p w14:paraId="48BA2D38" w14:textId="77777777" w:rsidR="003D019B" w:rsidRPr="00FE06A2" w:rsidRDefault="003D019B" w:rsidP="00E505BD">
      <w:pPr>
        <w:spacing w:line="480" w:lineRule="auto"/>
        <w:jc w:val="both"/>
        <w:rPr>
          <w:b/>
          <w:bCs/>
          <w:i/>
          <w:iCs/>
          <w:sz w:val="24"/>
          <w:szCs w:val="24"/>
        </w:rPr>
      </w:pPr>
      <w:r w:rsidRPr="00FE06A2">
        <w:rPr>
          <w:b/>
          <w:bCs/>
          <w:i/>
          <w:iCs/>
          <w:sz w:val="24"/>
          <w:szCs w:val="24"/>
        </w:rPr>
        <w:t>Statistical analysis</w:t>
      </w:r>
    </w:p>
    <w:p w14:paraId="29658D38" w14:textId="240A998F" w:rsidR="003D019B" w:rsidRPr="00FE06A2" w:rsidRDefault="003D019B" w:rsidP="00E505BD">
      <w:pPr>
        <w:spacing w:line="480" w:lineRule="auto"/>
        <w:jc w:val="both"/>
      </w:pPr>
      <w:r w:rsidRPr="00FE06A2">
        <w:t>Categorical characteristics were described using medians</w:t>
      </w:r>
      <w:r w:rsidR="00F522FA" w:rsidRPr="00FE06A2">
        <w:rPr>
          <w:bCs/>
          <w:szCs w:val="8"/>
        </w:rPr>
        <w:t xml:space="preserve"> and</w:t>
      </w:r>
      <w:r w:rsidRPr="00FE06A2">
        <w:rPr>
          <w:bCs/>
          <w:szCs w:val="8"/>
        </w:rPr>
        <w:t xml:space="preserve"> </w:t>
      </w:r>
      <w:r w:rsidRPr="00FE06A2">
        <w:t>ranges.</w:t>
      </w:r>
      <w:r w:rsidRPr="00FE06A2">
        <w:rPr>
          <w:bCs/>
          <w:szCs w:val="8"/>
        </w:rPr>
        <w:t xml:space="preserve"> </w:t>
      </w:r>
      <w:r w:rsidR="00511201" w:rsidRPr="00FE06A2">
        <w:rPr>
          <w:bCs/>
          <w:szCs w:val="8"/>
        </w:rPr>
        <w:t>C</w:t>
      </w:r>
      <w:r w:rsidR="00E244B2" w:rsidRPr="00FE06A2">
        <w:rPr>
          <w:bCs/>
          <w:szCs w:val="8"/>
        </w:rPr>
        <w:t xml:space="preserve">ategorical baseline </w:t>
      </w:r>
      <w:r w:rsidR="00511201" w:rsidRPr="00FE06A2">
        <w:rPr>
          <w:bCs/>
          <w:szCs w:val="8"/>
        </w:rPr>
        <w:t xml:space="preserve">patient </w:t>
      </w:r>
      <w:r w:rsidR="00E244B2" w:rsidRPr="00FE06A2">
        <w:rPr>
          <w:bCs/>
          <w:szCs w:val="8"/>
        </w:rPr>
        <w:t xml:space="preserve">risk factors were age in </w:t>
      </w:r>
      <w:proofErr w:type="gramStart"/>
      <w:r w:rsidR="00E244B2" w:rsidRPr="00FE06A2">
        <w:rPr>
          <w:bCs/>
          <w:szCs w:val="8"/>
        </w:rPr>
        <w:t>5 year</w:t>
      </w:r>
      <w:proofErr w:type="gramEnd"/>
      <w:r w:rsidR="00E244B2" w:rsidRPr="00FE06A2">
        <w:rPr>
          <w:bCs/>
          <w:szCs w:val="8"/>
        </w:rPr>
        <w:t xml:space="preserve"> intervals, </w:t>
      </w:r>
      <w:r w:rsidR="00E244B2" w:rsidRPr="00FE06A2">
        <w:t>age-adjusted haematopoietic cell transplant comorbidity index score (</w:t>
      </w:r>
      <w:proofErr w:type="spellStart"/>
      <w:r w:rsidR="00E244B2" w:rsidRPr="00FE06A2">
        <w:t>aaHCT</w:t>
      </w:r>
      <w:proofErr w:type="spellEnd"/>
      <w:r w:rsidR="00E244B2" w:rsidRPr="00FE06A2">
        <w:t xml:space="preserve">-CI), </w:t>
      </w:r>
      <w:r w:rsidR="00511201" w:rsidRPr="00FE06A2">
        <w:t xml:space="preserve">disease subtype (AML/MDS/MPN) and CIBMTR Disease Risk Index (DRI). Further graft-related categorical variables were donor type, donor age, ABO matching and graft cryopreservation status. </w:t>
      </w:r>
      <w:r w:rsidRPr="00FE06A2">
        <w:t>Comparison of categorical variables was conducted using Fisher’s exact test and comparison of medians with the Kruskal-Wallis H test for non-parametric data</w:t>
      </w:r>
      <w:r w:rsidRPr="00FE06A2">
        <w:rPr>
          <w:bCs/>
          <w:szCs w:val="8"/>
        </w:rPr>
        <w:t xml:space="preserve">. </w:t>
      </w:r>
      <w:r w:rsidRPr="00FE06A2">
        <w:t>Survival estimates were calculated using Kaplan-Meier method. Cumulative incidence of NRM and relapse (as competing risks) were calculated using the Fine and Gray method.</w:t>
      </w:r>
      <w:r w:rsidRPr="00FE06A2">
        <w:rPr>
          <w:bCs/>
          <w:szCs w:val="8"/>
        </w:rPr>
        <w:t xml:space="preserve"> </w:t>
      </w:r>
      <w:r w:rsidRPr="00FE06A2">
        <w:rPr>
          <w:shd w:val="clear" w:color="auto" w:fill="FFFFFF"/>
        </w:rPr>
        <w:t xml:space="preserve">Univariable analyses used a Cox model for OS and RFS, and Gray’s test for relapse, NRM and GVHD. A Cox proportional-hazards model using a backwards step-wide approach was used for multivariable regression. </w:t>
      </w:r>
      <w:r w:rsidRPr="00FE06A2">
        <w:t>Hazard ratios and 95% confidence limits are provided as a summary measure.</w:t>
      </w:r>
      <w:r w:rsidRPr="00FE06A2">
        <w:rPr>
          <w:bCs/>
          <w:szCs w:val="8"/>
        </w:rPr>
        <w:t xml:space="preserve"> </w:t>
      </w:r>
      <w:r w:rsidRPr="00FE06A2">
        <w:rPr>
          <w:rStyle w:val="Emphasis"/>
          <w:shd w:val="clear" w:color="auto" w:fill="FFFFFF"/>
        </w:rPr>
        <w:t>P</w:t>
      </w:r>
      <w:r w:rsidRPr="00FE06A2">
        <w:rPr>
          <w:shd w:val="clear" w:color="auto" w:fill="FFFFFF"/>
        </w:rPr>
        <w:t xml:space="preserve"> values are two sided with a significance of 0.05. </w:t>
      </w:r>
      <w:r w:rsidRPr="00FE06A2">
        <w:t>Analysis was conducted using</w:t>
      </w:r>
      <w:r w:rsidRPr="00FE06A2">
        <w:rPr>
          <w:bCs/>
          <w:szCs w:val="8"/>
        </w:rPr>
        <w:t xml:space="preserve"> </w:t>
      </w:r>
      <w:r w:rsidRPr="00FE06A2">
        <w:rPr>
          <w:i/>
          <w:iCs/>
        </w:rPr>
        <w:t>STATA</w:t>
      </w:r>
      <w:r w:rsidRPr="00FE06A2">
        <w:rPr>
          <w:bCs/>
          <w:szCs w:val="8"/>
        </w:rPr>
        <w:t xml:space="preserve"> (</w:t>
      </w:r>
      <w:r w:rsidRPr="00FE06A2">
        <w:t xml:space="preserve">Version 18.0, </w:t>
      </w:r>
      <w:proofErr w:type="spellStart"/>
      <w:r w:rsidRPr="00FE06A2">
        <w:t>StataCorp</w:t>
      </w:r>
      <w:proofErr w:type="spellEnd"/>
      <w:r w:rsidRPr="00FE06A2">
        <w:t>, Texas, USA</w:t>
      </w:r>
      <w:r w:rsidRPr="00FE06A2">
        <w:rPr>
          <w:bCs/>
          <w:szCs w:val="8"/>
        </w:rPr>
        <w:t xml:space="preserve">). </w:t>
      </w:r>
    </w:p>
    <w:p w14:paraId="5B085797" w14:textId="1663711A" w:rsidR="00133E85" w:rsidRPr="00FE06A2" w:rsidRDefault="003D019B" w:rsidP="00E505BD">
      <w:pPr>
        <w:spacing w:line="480" w:lineRule="auto"/>
        <w:jc w:val="both"/>
        <w:rPr>
          <w:rFonts w:eastAsia="Calibri" w:cs="Calibri"/>
        </w:rPr>
      </w:pPr>
      <w:r w:rsidRPr="00FE06A2">
        <w:rPr>
          <w:rFonts w:eastAsia="Calibri" w:cs="Calibri"/>
        </w:rPr>
        <w:t xml:space="preserve">The study was conducted in accordance with regulatory and data protection requirements and was approved by the institutional ethics committee. All patients provided written consent for </w:t>
      </w:r>
      <w:r w:rsidRPr="00FE06A2">
        <w:rPr>
          <w:rFonts w:eastAsia="Calibri" w:cs="Calibri"/>
        </w:rPr>
        <w:lastRenderedPageBreak/>
        <w:t xml:space="preserve">analysis of outcomes. All co-authors had access to the data and vouch for its completeness and accuracy.  </w:t>
      </w:r>
    </w:p>
    <w:p w14:paraId="6B684187" w14:textId="77777777" w:rsidR="008C3B3C" w:rsidRPr="00FE06A2" w:rsidRDefault="008C3B3C" w:rsidP="00E505BD">
      <w:pPr>
        <w:spacing w:line="480" w:lineRule="auto"/>
        <w:jc w:val="both"/>
        <w:rPr>
          <w:rFonts w:eastAsia="Calibri" w:cs="Calibri"/>
        </w:rPr>
      </w:pPr>
    </w:p>
    <w:p w14:paraId="43B1F051" w14:textId="77777777" w:rsidR="003D019B" w:rsidRPr="00FE06A2" w:rsidRDefault="003D019B" w:rsidP="00E505BD">
      <w:pPr>
        <w:spacing w:line="480" w:lineRule="auto"/>
        <w:rPr>
          <w:b/>
          <w:bCs/>
          <w:sz w:val="32"/>
          <w:szCs w:val="32"/>
        </w:rPr>
      </w:pPr>
      <w:r w:rsidRPr="00FE06A2">
        <w:rPr>
          <w:b/>
          <w:bCs/>
          <w:sz w:val="32"/>
          <w:szCs w:val="32"/>
        </w:rPr>
        <w:t>Results</w:t>
      </w:r>
    </w:p>
    <w:p w14:paraId="1C5D3C8D" w14:textId="77777777" w:rsidR="003D019B" w:rsidRPr="00FE06A2" w:rsidRDefault="003D019B" w:rsidP="00E505BD">
      <w:pPr>
        <w:spacing w:line="480" w:lineRule="auto"/>
        <w:rPr>
          <w:b/>
          <w:bCs/>
          <w:i/>
          <w:iCs/>
          <w:sz w:val="24"/>
          <w:szCs w:val="24"/>
        </w:rPr>
      </w:pPr>
      <w:r w:rsidRPr="00FE06A2">
        <w:rPr>
          <w:b/>
          <w:bCs/>
          <w:i/>
          <w:iCs/>
          <w:sz w:val="24"/>
          <w:szCs w:val="24"/>
        </w:rPr>
        <w:t>Patient and disease characteristics</w:t>
      </w:r>
    </w:p>
    <w:p w14:paraId="3FE8C0FE" w14:textId="1DE7C9B2" w:rsidR="003D019B" w:rsidRPr="00FE06A2" w:rsidRDefault="003D019B" w:rsidP="00E505BD">
      <w:pPr>
        <w:spacing w:line="480" w:lineRule="auto"/>
        <w:jc w:val="both"/>
      </w:pPr>
      <w:r w:rsidRPr="00FE06A2">
        <w:t xml:space="preserve">Patient characteristics are summarised in Table 1. The median age was 60 years (range 27-74), increasing </w:t>
      </w:r>
      <w:r w:rsidRPr="00FE06A2">
        <w:rPr>
          <w:rFonts w:ascii="Calibri" w:eastAsia="Calibri" w:hAnsi="Calibri" w:cs="Calibri"/>
          <w:lang w:val="en-US"/>
        </w:rPr>
        <w:t>from 56.9 in 2015 to 60.8 in 2022.</w:t>
      </w:r>
      <w:r w:rsidRPr="00FE06A2">
        <w:t xml:space="preserve"> Baseline characteristics were similar across age groups, although those &gt;60 years had a slightly lower </w:t>
      </w:r>
      <w:proofErr w:type="spellStart"/>
      <w:r w:rsidRPr="00FE06A2">
        <w:t>aaHCT</w:t>
      </w:r>
      <w:proofErr w:type="spellEnd"/>
      <w:r w:rsidRPr="00FE06A2">
        <w:t xml:space="preserve">-CI (2 vs. 3). 93.1% of patients had intermediate or adverse risk disease, and the remainder (6.9%) were transplanted in </w:t>
      </w:r>
      <w:r w:rsidR="00F522FA" w:rsidRPr="00FE06A2">
        <w:t>≥</w:t>
      </w:r>
      <w:r w:rsidRPr="00FE06A2">
        <w:t>CR2.</w:t>
      </w:r>
      <w:r w:rsidR="00390396" w:rsidRPr="00FE06A2">
        <w:t xml:space="preserve"> In the AML group, all patients were in haematological CR or CR with incomplete haematological recovery at the time of transplant except for one patient who was in a morphological leukaemia free/aplastic state</w:t>
      </w:r>
      <w:r w:rsidR="00CE5BD9" w:rsidRPr="00FE06A2">
        <w:t>. In those with MDS only 1 patient was transplanted with progressive disease at the time of transplant and 5 in the MPN subgroup</w:t>
      </w:r>
      <w:r w:rsidR="00390396" w:rsidRPr="00FE06A2">
        <w:t>.</w:t>
      </w:r>
      <w:r w:rsidRPr="00FE06A2">
        <w:t xml:space="preserve"> 42.8% of donors were siblings, with a median age of 54</w:t>
      </w:r>
      <w:r w:rsidR="00F522FA" w:rsidRPr="00FE06A2">
        <w:t xml:space="preserve"> (</w:t>
      </w:r>
      <w:r w:rsidRPr="00FE06A2">
        <w:t>unrelated donors</w:t>
      </w:r>
      <w:r w:rsidR="00F522FA" w:rsidRPr="00FE06A2">
        <w:t>:</w:t>
      </w:r>
      <w:r w:rsidRPr="00FE06A2">
        <w:t xml:space="preserve"> 26 years</w:t>
      </w:r>
      <w:r w:rsidR="00F522FA" w:rsidRPr="00FE06A2">
        <w:t>)</w:t>
      </w:r>
      <w:r w:rsidRPr="00FE06A2">
        <w:t>.</w:t>
      </w:r>
    </w:p>
    <w:p w14:paraId="3A182B9C" w14:textId="627C01F1" w:rsidR="00F522FA" w:rsidRPr="00FE06A2" w:rsidRDefault="003D019B" w:rsidP="00133E85">
      <w:pPr>
        <w:spacing w:line="480" w:lineRule="auto"/>
        <w:jc w:val="both"/>
      </w:pPr>
      <w:r w:rsidRPr="00FE06A2">
        <w:t>Neutrophil engraftment without granulocyte colony-stimulating factor occurred in 99.4% at a median of 20 days (range 11 - 42) and platelet engraftment occurred in 96.5% at a median of 18 days (range 11 – 116). Due to the logistical constraints during the COVID pandemic, several transplants were conducted using cryopreserved stem cell grafts (11.4%)</w:t>
      </w:r>
      <w:r w:rsidR="008A46C9" w:rsidRPr="00FE06A2">
        <w:t>.</w:t>
      </w:r>
      <w:r w:rsidRPr="00FE06A2">
        <w:t xml:space="preserve"> </w:t>
      </w:r>
      <w:r w:rsidR="008A46C9" w:rsidRPr="00FE06A2">
        <w:t>A</w:t>
      </w:r>
      <w:r w:rsidRPr="00FE06A2">
        <w:t xml:space="preserve">lthough no significant difference in rate </w:t>
      </w:r>
      <w:r w:rsidR="00F522FA" w:rsidRPr="00FE06A2">
        <w:t>or time to</w:t>
      </w:r>
      <w:r w:rsidRPr="00FE06A2">
        <w:t xml:space="preserve"> engraftment was seen compared to fresh</w:t>
      </w:r>
      <w:r w:rsidR="008A46C9" w:rsidRPr="00FE06A2">
        <w:t xml:space="preserve">, a signal for an increased risk of relapse with this approach led to </w:t>
      </w:r>
      <w:r w:rsidR="00CE5BD9" w:rsidRPr="00FE06A2">
        <w:t>reverting</w:t>
      </w:r>
      <w:r w:rsidR="008A46C9" w:rsidRPr="00FE06A2">
        <w:t xml:space="preserve"> preference for fresh grafts following logistical easing</w:t>
      </w:r>
      <w:r w:rsidRPr="00FE06A2">
        <w:t>.</w:t>
      </w:r>
      <w:r w:rsidR="00FB721D" w:rsidRPr="00FE06A2">
        <w:t xml:space="preserve"> Time from diagnosis to transplant was </w:t>
      </w:r>
      <w:r w:rsidR="00E354F6" w:rsidRPr="00FE06A2">
        <w:t>52</w:t>
      </w:r>
      <w:r w:rsidR="00FB721D" w:rsidRPr="00FE06A2">
        <w:t xml:space="preserve"> days longer in those who received a cryopreserved graft.</w:t>
      </w:r>
      <w:r w:rsidRPr="00FE06A2">
        <w:t xml:space="preserve"> No complete primary graft failure events occurred, although 4 patients had failure of primary platelet engraftment. </w:t>
      </w:r>
      <w:r w:rsidR="00FB721D" w:rsidRPr="00FE06A2">
        <w:t>No sinusoidal obstructive syndrome events requiring defibrotide were seen in this cohort.</w:t>
      </w:r>
    </w:p>
    <w:p w14:paraId="576E4EE6" w14:textId="433F8FC6" w:rsidR="003D019B" w:rsidRPr="00FE06A2" w:rsidRDefault="003D019B" w:rsidP="003D019B">
      <w:pPr>
        <w:rPr>
          <w:b/>
          <w:bCs/>
          <w:i/>
          <w:iCs/>
        </w:rPr>
      </w:pPr>
      <w:r w:rsidRPr="00FE06A2">
        <w:rPr>
          <w:b/>
          <w:bCs/>
          <w:i/>
          <w:iCs/>
        </w:rPr>
        <w:lastRenderedPageBreak/>
        <w:t>O</w:t>
      </w:r>
      <w:r w:rsidR="00F522FA" w:rsidRPr="00FE06A2">
        <w:rPr>
          <w:b/>
          <w:bCs/>
          <w:i/>
          <w:iCs/>
        </w:rPr>
        <w:t>S and RFS</w:t>
      </w:r>
    </w:p>
    <w:p w14:paraId="0E0467CC" w14:textId="2C12767D" w:rsidR="00001FBD" w:rsidRPr="00FE06A2" w:rsidRDefault="003D019B" w:rsidP="00C66BA0">
      <w:pPr>
        <w:spacing w:line="480" w:lineRule="auto"/>
        <w:jc w:val="both"/>
      </w:pPr>
      <w:r w:rsidRPr="00FE06A2">
        <w:t xml:space="preserve">The median OS was not reached </w:t>
      </w:r>
      <w:r w:rsidR="00F522FA" w:rsidRPr="00FE06A2">
        <w:t>by</w:t>
      </w:r>
      <w:r w:rsidRPr="00FE06A2">
        <w:t xml:space="preserve"> the median follow-up of 652 days. OS at 1 and 2</w:t>
      </w:r>
      <w:r w:rsidR="000C29E0" w:rsidRPr="00FE06A2">
        <w:t xml:space="preserve"> </w:t>
      </w:r>
      <w:r w:rsidRPr="00FE06A2">
        <w:t>years respectively was 80.3% (95% CI 73.5% - 85.5%) and 72.4% (95% CI 64.6% - 78.6%) (</w:t>
      </w:r>
      <w:r w:rsidRPr="00FE06A2">
        <w:rPr>
          <w:i/>
          <w:iCs/>
        </w:rPr>
        <w:t>Fig. 1a</w:t>
      </w:r>
      <w:r w:rsidRPr="00FE06A2">
        <w:t>)</w:t>
      </w:r>
      <w:r w:rsidRPr="00FE06A2">
        <w:rPr>
          <w:i/>
          <w:iCs/>
        </w:rPr>
        <w:t>.</w:t>
      </w:r>
      <w:r w:rsidRPr="00FE06A2">
        <w:t xml:space="preserve"> RFS was 70% (95% CI 62.5% - 76.1%) at 1 year and 61.7% (95% CI 53.7% - 68.7%) at 2 years (</w:t>
      </w:r>
      <w:r w:rsidRPr="00FE06A2">
        <w:rPr>
          <w:i/>
          <w:iCs/>
        </w:rPr>
        <w:t>Fig. 1b</w:t>
      </w:r>
      <w:r w:rsidRPr="00FE06A2">
        <w:t>). OS did not differ by age, sex, disease type or donor source on univaria</w:t>
      </w:r>
      <w:r w:rsidR="00F522FA" w:rsidRPr="00FE06A2">
        <w:t>ble</w:t>
      </w:r>
      <w:r w:rsidRPr="00FE06A2">
        <w:t xml:space="preserve"> analysis.</w:t>
      </w:r>
      <w:r w:rsidR="00F522FA" w:rsidRPr="00FE06A2">
        <w:t xml:space="preserve"> Older</w:t>
      </w:r>
      <w:r w:rsidRPr="00FE06A2">
        <w:t xml:space="preserve"> donor age was not associated with inferior survival (donor age ≤40: HR 0.64, 95%CI 0.37–1.14, </w:t>
      </w:r>
      <w:r w:rsidRPr="00FE06A2">
        <w:rPr>
          <w:i/>
          <w:iCs/>
        </w:rPr>
        <w:t>p=0.13</w:t>
      </w:r>
      <w:r w:rsidRPr="00FE06A2">
        <w:t xml:space="preserve">). Univariable predictors of mortality included CIBMTR-DRI high-risk category (HR 1.84, 95% CI 1.04 – 3.29, </w:t>
      </w:r>
      <w:r w:rsidRPr="00FE06A2">
        <w:rPr>
          <w:i/>
          <w:iCs/>
        </w:rPr>
        <w:t>p=0.03</w:t>
      </w:r>
      <w:r w:rsidRPr="00FE06A2">
        <w:t>) (</w:t>
      </w:r>
      <w:r w:rsidRPr="00FE06A2">
        <w:rPr>
          <w:i/>
          <w:iCs/>
        </w:rPr>
        <w:t xml:space="preserve">Fig. </w:t>
      </w:r>
      <w:r w:rsidR="000C29E0" w:rsidRPr="00FE06A2">
        <w:rPr>
          <w:i/>
          <w:iCs/>
        </w:rPr>
        <w:t>2a</w:t>
      </w:r>
      <w:r w:rsidRPr="00FE06A2">
        <w:t xml:space="preserve">), high-risk myelofibrosis (HR 4.36, 95% CI 1.34 – 14.16, </w:t>
      </w:r>
      <w:r w:rsidRPr="00FE06A2">
        <w:rPr>
          <w:i/>
          <w:iCs/>
        </w:rPr>
        <w:t>p=0.01</w:t>
      </w:r>
      <w:r w:rsidRPr="00FE06A2">
        <w:t xml:space="preserve">) and ABO mismatch (HR 2.32, 95% CI 1.30 – 4.14, </w:t>
      </w:r>
      <w:r w:rsidRPr="00FE06A2">
        <w:rPr>
          <w:i/>
          <w:iCs/>
        </w:rPr>
        <w:t>p=0.003</w:t>
      </w:r>
      <w:r w:rsidRPr="00FE06A2">
        <w:t>).</w:t>
      </w:r>
      <w:r w:rsidRPr="00FE06A2">
        <w:rPr>
          <w:i/>
          <w:iCs/>
        </w:rPr>
        <w:t xml:space="preserve"> </w:t>
      </w:r>
      <w:r w:rsidRPr="00FE06A2">
        <w:t xml:space="preserve">Superior survival was seen in those who developed chronic GVHD (HR 0.35, 95% CI 0.12 – 0.98, </w:t>
      </w:r>
      <w:r w:rsidRPr="00FE06A2">
        <w:rPr>
          <w:i/>
          <w:iCs/>
        </w:rPr>
        <w:t>p=0.02</w:t>
      </w:r>
      <w:r w:rsidRPr="00FE06A2">
        <w:t>) (</w:t>
      </w:r>
      <w:r w:rsidRPr="00FE06A2">
        <w:rPr>
          <w:i/>
          <w:iCs/>
        </w:rPr>
        <w:t xml:space="preserve">Fig. </w:t>
      </w:r>
      <w:r w:rsidR="000C29E0" w:rsidRPr="00FE06A2">
        <w:rPr>
          <w:i/>
          <w:iCs/>
        </w:rPr>
        <w:t>2b</w:t>
      </w:r>
      <w:r w:rsidRPr="00FE06A2">
        <w:t xml:space="preserve">). A multivariable model for relapse and survival is presented in Table </w:t>
      </w:r>
      <w:r w:rsidR="00485AF9" w:rsidRPr="00FE06A2">
        <w:t>2</w:t>
      </w:r>
      <w:r w:rsidR="000C29E0" w:rsidRPr="00FE06A2">
        <w:rPr>
          <w:i/>
          <w:iCs/>
        </w:rPr>
        <w:t xml:space="preserve"> </w:t>
      </w:r>
      <w:r w:rsidR="000C29E0" w:rsidRPr="00FE06A2">
        <w:t>(</w:t>
      </w:r>
      <w:r w:rsidRPr="00FE06A2">
        <w:t xml:space="preserve">see </w:t>
      </w:r>
      <w:r w:rsidR="00F80998" w:rsidRPr="00FE06A2">
        <w:t>S</w:t>
      </w:r>
      <w:r w:rsidRPr="00FE06A2">
        <w:t xml:space="preserve">upplementary </w:t>
      </w:r>
      <w:r w:rsidR="00F80998" w:rsidRPr="00FE06A2">
        <w:t>D</w:t>
      </w:r>
      <w:r w:rsidRPr="00FE06A2">
        <w:t>ata</w:t>
      </w:r>
      <w:r w:rsidR="00485AF9" w:rsidRPr="00FE06A2">
        <w:t xml:space="preserve"> </w:t>
      </w:r>
      <w:r w:rsidR="00F80998" w:rsidRPr="00FE06A2">
        <w:t>T</w:t>
      </w:r>
      <w:r w:rsidR="00485AF9" w:rsidRPr="00FE06A2">
        <w:t>able</w:t>
      </w:r>
      <w:r w:rsidR="00F80998" w:rsidRPr="00FE06A2">
        <w:t xml:space="preserve"> 1</w:t>
      </w:r>
      <w:r w:rsidRPr="00FE06A2">
        <w:t xml:space="preserve"> for </w:t>
      </w:r>
      <w:r w:rsidRPr="00FE06A2">
        <w:rPr>
          <w:rFonts w:eastAsia="Calibri" w:cs="Calibri"/>
          <w:lang w:val="en-US"/>
        </w:rPr>
        <w:t>unadjusted hazard ratios for univariable predictors</w:t>
      </w:r>
      <w:r w:rsidR="000C29E0" w:rsidRPr="00FE06A2">
        <w:rPr>
          <w:rFonts w:eastAsia="Calibri" w:cs="Calibri"/>
          <w:lang w:val="en-US"/>
        </w:rPr>
        <w:t>)</w:t>
      </w:r>
      <w:r w:rsidRPr="00FE06A2">
        <w:t xml:space="preserve">. </w:t>
      </w:r>
    </w:p>
    <w:p w14:paraId="1634242F" w14:textId="326CABB7" w:rsidR="003D019B" w:rsidRPr="00FE06A2" w:rsidRDefault="003D019B" w:rsidP="003D019B">
      <w:pPr>
        <w:jc w:val="both"/>
        <w:rPr>
          <w:i/>
          <w:iCs/>
        </w:rPr>
      </w:pPr>
      <w:r w:rsidRPr="00FE06A2">
        <w:rPr>
          <w:b/>
          <w:bCs/>
          <w:i/>
          <w:iCs/>
        </w:rPr>
        <w:t>Relapse and NRM</w:t>
      </w:r>
    </w:p>
    <w:p w14:paraId="695CEEB9" w14:textId="7D71D264" w:rsidR="003D019B" w:rsidRPr="00FE06A2" w:rsidRDefault="003D019B" w:rsidP="00E505BD">
      <w:pPr>
        <w:spacing w:line="480" w:lineRule="auto"/>
        <w:jc w:val="both"/>
      </w:pPr>
      <w:r w:rsidRPr="00FE06A2">
        <w:rPr>
          <w:rFonts w:ascii="Calibri" w:eastAsia="Calibri" w:hAnsi="Calibri" w:cs="Calibri"/>
          <w:lang w:val="en-US"/>
        </w:rPr>
        <w:t>The cumulative incidence of relapse at 1 and 2 years was 19.5% (95% CI 15.5 – 28.1) and 27% (95% CI 22.8 – 37.6) respectively, occurring at a median of 204 days (range 30–2186) (</w:t>
      </w:r>
      <w:r w:rsidRPr="00FE06A2">
        <w:rPr>
          <w:rFonts w:ascii="Calibri" w:eastAsia="Calibri" w:hAnsi="Calibri" w:cs="Calibri"/>
          <w:i/>
          <w:iCs/>
          <w:lang w:val="en-US"/>
        </w:rPr>
        <w:t xml:space="preserve">Fig. </w:t>
      </w:r>
      <w:r w:rsidR="000C29E0" w:rsidRPr="00FE06A2">
        <w:rPr>
          <w:rFonts w:ascii="Calibri" w:eastAsia="Calibri" w:hAnsi="Calibri" w:cs="Calibri"/>
          <w:i/>
          <w:iCs/>
          <w:lang w:val="en-US"/>
        </w:rPr>
        <w:t>3</w:t>
      </w:r>
      <w:r w:rsidRPr="00FE06A2">
        <w:rPr>
          <w:rFonts w:ascii="Calibri" w:eastAsia="Calibri" w:hAnsi="Calibri" w:cs="Calibri"/>
          <w:i/>
          <w:iCs/>
          <w:lang w:val="en-US"/>
        </w:rPr>
        <w:t>a</w:t>
      </w:r>
      <w:r w:rsidRPr="00FE06A2">
        <w:rPr>
          <w:rFonts w:ascii="Calibri" w:eastAsia="Calibri" w:hAnsi="Calibri" w:cs="Calibri"/>
          <w:lang w:val="en-US"/>
        </w:rPr>
        <w:t>)</w:t>
      </w:r>
      <w:r w:rsidRPr="00FE06A2">
        <w:rPr>
          <w:rFonts w:ascii="Calibri" w:eastAsia="Calibri" w:hAnsi="Calibri" w:cs="Calibri"/>
          <w:i/>
          <w:iCs/>
          <w:lang w:val="en-US"/>
        </w:rPr>
        <w:t>.</w:t>
      </w:r>
      <w:r w:rsidRPr="00FE06A2">
        <w:rPr>
          <w:rFonts w:ascii="Calibri" w:eastAsia="Calibri" w:hAnsi="Calibri" w:cs="Calibri"/>
          <w:lang w:val="en-US"/>
        </w:rPr>
        <w:t xml:space="preserve"> Relapse was highest in the MPN subgroup; 30.5% at 2</w:t>
      </w:r>
      <w:r w:rsidR="000C29E0" w:rsidRPr="00FE06A2">
        <w:rPr>
          <w:rFonts w:ascii="Calibri" w:eastAsia="Calibri" w:hAnsi="Calibri" w:cs="Calibri"/>
          <w:lang w:val="en-US"/>
        </w:rPr>
        <w:t xml:space="preserve"> years vs.</w:t>
      </w:r>
      <w:r w:rsidRPr="00FE06A2">
        <w:rPr>
          <w:rFonts w:ascii="Calibri" w:eastAsia="Calibri" w:hAnsi="Calibri" w:cs="Calibri"/>
          <w:lang w:val="en-US"/>
        </w:rPr>
        <w:t xml:space="preserve"> 25% in AML and 27.5% in MDS. </w:t>
      </w:r>
      <w:r w:rsidRPr="00FE06A2">
        <w:t>Risk was similar across ages, sexes, donor types and donor ages</w:t>
      </w:r>
      <w:r w:rsidRPr="00FE06A2">
        <w:rPr>
          <w:i/>
          <w:iCs/>
        </w:rPr>
        <w:t>.</w:t>
      </w:r>
      <w:r w:rsidRPr="00FE06A2">
        <w:t xml:space="preserve"> Higher rates of relapse were seen in the high-risk CIBMTR-DRI group (HR 1.82, 95% CI 1.05 – 3.15, </w:t>
      </w:r>
      <w:r w:rsidRPr="00FE06A2">
        <w:rPr>
          <w:i/>
          <w:iCs/>
        </w:rPr>
        <w:t>p=0.03</w:t>
      </w:r>
      <w:r w:rsidRPr="00FE06A2">
        <w:t xml:space="preserve">) and after receipt of a cryopreserved graft (HR 2.38, 95% CI 1.11 – 5.1, </w:t>
      </w:r>
      <w:r w:rsidRPr="00FE06A2">
        <w:rPr>
          <w:i/>
          <w:iCs/>
        </w:rPr>
        <w:t>p=0.02</w:t>
      </w:r>
      <w:r w:rsidRPr="00FE06A2">
        <w:t>) (</w:t>
      </w:r>
      <w:r w:rsidRPr="00FE06A2">
        <w:rPr>
          <w:i/>
          <w:iCs/>
        </w:rPr>
        <w:t>Fig.</w:t>
      </w:r>
      <w:r w:rsidR="00866CFB" w:rsidRPr="00FE06A2">
        <w:rPr>
          <w:i/>
          <w:iCs/>
        </w:rPr>
        <w:t>3c</w:t>
      </w:r>
      <w:r w:rsidRPr="00FE06A2">
        <w:t xml:space="preserve">). Relapse was unaffected by acute GVHD incidence, however there was reduced risk for those who developed chronic GVHD (HR 0.40, 95% CI 0.17 – 0.94, </w:t>
      </w:r>
      <w:r w:rsidRPr="00FE06A2">
        <w:rPr>
          <w:i/>
          <w:iCs/>
        </w:rPr>
        <w:t>p=0.03</w:t>
      </w:r>
      <w:r w:rsidRPr="00FE06A2">
        <w:t>) (</w:t>
      </w:r>
      <w:r w:rsidRPr="00FE06A2">
        <w:rPr>
          <w:i/>
          <w:iCs/>
        </w:rPr>
        <w:t>Fig.</w:t>
      </w:r>
      <w:r w:rsidR="00866CFB" w:rsidRPr="00FE06A2">
        <w:rPr>
          <w:i/>
          <w:iCs/>
        </w:rPr>
        <w:t>3d</w:t>
      </w:r>
      <w:r w:rsidRPr="00FE06A2">
        <w:t xml:space="preserve">). </w:t>
      </w:r>
    </w:p>
    <w:p w14:paraId="7F574AA5" w14:textId="57FAEACC" w:rsidR="00001FBD" w:rsidRPr="00FE06A2" w:rsidRDefault="003D019B" w:rsidP="00C66BA0">
      <w:pPr>
        <w:spacing w:line="480" w:lineRule="auto"/>
        <w:jc w:val="both"/>
        <w:rPr>
          <w:rFonts w:eastAsia="Calibri" w:cs="Calibri"/>
          <w:lang w:val="en-US"/>
        </w:rPr>
      </w:pPr>
      <w:r w:rsidRPr="00FE06A2">
        <w:rPr>
          <w:rFonts w:eastAsia="Calibri" w:cs="Calibri"/>
          <w:lang w:val="en-US"/>
        </w:rPr>
        <w:t>The cumulative incidence of NRM at 1 and 2 years was 10.4% (95% CI 7.3 - 17.5%) and 11% (95% CI 7.9% - 18.5%) and occurred at a median of 134 days (</w:t>
      </w:r>
      <w:r w:rsidRPr="00FE06A2">
        <w:rPr>
          <w:rFonts w:eastAsia="Calibri" w:cs="Calibri"/>
          <w:i/>
          <w:iCs/>
          <w:lang w:val="en-US"/>
        </w:rPr>
        <w:t xml:space="preserve">Fig. </w:t>
      </w:r>
      <w:r w:rsidR="000C29E0" w:rsidRPr="00FE06A2">
        <w:rPr>
          <w:rFonts w:eastAsia="Calibri" w:cs="Calibri"/>
          <w:i/>
          <w:iCs/>
          <w:lang w:val="en-US"/>
        </w:rPr>
        <w:t>3</w:t>
      </w:r>
      <w:r w:rsidRPr="00FE06A2">
        <w:rPr>
          <w:rFonts w:eastAsia="Calibri" w:cs="Calibri"/>
          <w:i/>
          <w:iCs/>
          <w:lang w:val="en-US"/>
        </w:rPr>
        <w:t>b</w:t>
      </w:r>
      <w:r w:rsidRPr="00FE06A2">
        <w:rPr>
          <w:rFonts w:eastAsia="Calibri" w:cs="Calibri"/>
          <w:lang w:val="en-US"/>
        </w:rPr>
        <w:t>).</w:t>
      </w:r>
      <w:r w:rsidRPr="00FE06A2">
        <w:rPr>
          <w:rFonts w:eastAsia="Calibri" w:cs="Calibri"/>
          <w:i/>
          <w:iCs/>
          <w:lang w:val="en-US"/>
        </w:rPr>
        <w:t xml:space="preserve"> </w:t>
      </w:r>
      <w:r w:rsidRPr="00FE06A2">
        <w:rPr>
          <w:rFonts w:eastAsia="Calibri" w:cs="Calibri"/>
          <w:lang w:val="en-US"/>
        </w:rPr>
        <w:t xml:space="preserve">NRM was lowest in the oldest age group, with no events occurring in those aged </w:t>
      </w:r>
      <w:r w:rsidR="000C29E0" w:rsidRPr="00FE06A2">
        <w:rPr>
          <w:rFonts w:eastAsia="Calibri" w:cs="Calibri"/>
          <w:lang w:val="en-US"/>
        </w:rPr>
        <w:t>&gt;</w:t>
      </w:r>
      <w:r w:rsidRPr="00FE06A2">
        <w:rPr>
          <w:rFonts w:eastAsia="Calibri" w:cs="Calibri"/>
          <w:lang w:val="en-US"/>
        </w:rPr>
        <w:t xml:space="preserve">65 years. </w:t>
      </w:r>
      <w:r w:rsidR="000C29E0" w:rsidRPr="00FE06A2">
        <w:rPr>
          <w:rFonts w:eastAsia="Calibri" w:cs="Calibri"/>
          <w:lang w:val="en-US"/>
        </w:rPr>
        <w:t>Higher</w:t>
      </w:r>
      <w:r w:rsidRPr="00FE06A2">
        <w:rPr>
          <w:rFonts w:eastAsia="Calibri" w:cs="Calibri"/>
          <w:lang w:val="en-US"/>
        </w:rPr>
        <w:t xml:space="preserve"> </w:t>
      </w:r>
      <w:proofErr w:type="spellStart"/>
      <w:r w:rsidRPr="00FE06A2">
        <w:rPr>
          <w:rFonts w:eastAsia="Calibri" w:cs="Calibri"/>
          <w:lang w:val="en-US"/>
        </w:rPr>
        <w:t>aaHCT</w:t>
      </w:r>
      <w:proofErr w:type="spellEnd"/>
      <w:r w:rsidRPr="00FE06A2">
        <w:rPr>
          <w:rFonts w:eastAsia="Calibri" w:cs="Calibri"/>
          <w:lang w:val="en-US"/>
        </w:rPr>
        <w:t xml:space="preserve">-CI scores were not predictive of NRM risk in this cohort at any cut-off level. Patients with MPN had the highest risk, with a </w:t>
      </w:r>
      <w:proofErr w:type="gramStart"/>
      <w:r w:rsidRPr="00FE06A2">
        <w:rPr>
          <w:rFonts w:eastAsia="Calibri" w:cs="Calibri"/>
          <w:lang w:val="en-US"/>
        </w:rPr>
        <w:t>2</w:t>
      </w:r>
      <w:r w:rsidR="000C29E0" w:rsidRPr="00FE06A2">
        <w:rPr>
          <w:rFonts w:eastAsia="Calibri" w:cs="Calibri"/>
          <w:lang w:val="en-US"/>
        </w:rPr>
        <w:t xml:space="preserve"> </w:t>
      </w:r>
      <w:r w:rsidRPr="00FE06A2">
        <w:rPr>
          <w:rFonts w:eastAsia="Calibri" w:cs="Calibri"/>
          <w:lang w:val="en-US"/>
        </w:rPr>
        <w:t>year</w:t>
      </w:r>
      <w:proofErr w:type="gramEnd"/>
      <w:r w:rsidRPr="00FE06A2">
        <w:rPr>
          <w:rFonts w:eastAsia="Calibri" w:cs="Calibri"/>
          <w:lang w:val="en-US"/>
        </w:rPr>
        <w:t xml:space="preserve"> cumulative incidence of 16.8%, compared to 11.5% in MDS and 7.8% in AML. Within </w:t>
      </w:r>
      <w:r w:rsidRPr="00FE06A2">
        <w:rPr>
          <w:rFonts w:eastAsia="Calibri" w:cs="Calibri"/>
          <w:lang w:val="en-US"/>
        </w:rPr>
        <w:lastRenderedPageBreak/>
        <w:t xml:space="preserve">the MPN group, those with myelofibrosis had a 17.5% </w:t>
      </w:r>
      <w:proofErr w:type="gramStart"/>
      <w:r w:rsidRPr="00FE06A2">
        <w:rPr>
          <w:rFonts w:eastAsia="Calibri" w:cs="Calibri"/>
          <w:lang w:val="en-US"/>
        </w:rPr>
        <w:t>2 year</w:t>
      </w:r>
      <w:proofErr w:type="gramEnd"/>
      <w:r w:rsidRPr="00FE06A2">
        <w:rPr>
          <w:rFonts w:eastAsia="Calibri" w:cs="Calibri"/>
          <w:lang w:val="en-US"/>
        </w:rPr>
        <w:t xml:space="preserve"> cumulative incidence. </w:t>
      </w:r>
      <w:r w:rsidRPr="00FE06A2">
        <w:t xml:space="preserve">Univariable predictors of NRM included high-risk myelofibrosis (HR 8.61, 95% CI 1.91 – 38.69, </w:t>
      </w:r>
      <w:r w:rsidRPr="00FE06A2">
        <w:rPr>
          <w:i/>
          <w:iCs/>
        </w:rPr>
        <w:t>p=0.005</w:t>
      </w:r>
      <w:r w:rsidRPr="00FE06A2">
        <w:t xml:space="preserve">), grade III-IV acute GVHD (HR 5.29, 95% CI 2.15 – 13.03, </w:t>
      </w:r>
      <w:r w:rsidRPr="00FE06A2">
        <w:rPr>
          <w:i/>
          <w:iCs/>
        </w:rPr>
        <w:t>p&lt;0.001</w:t>
      </w:r>
      <w:r w:rsidRPr="00FE06A2">
        <w:t xml:space="preserve">) and the development of invasive fungal disease (HR 8, 95% CI 3.11 – 25.6, </w:t>
      </w:r>
      <w:r w:rsidRPr="00FE06A2">
        <w:rPr>
          <w:i/>
          <w:iCs/>
        </w:rPr>
        <w:t>p&lt;0.001</w:t>
      </w:r>
      <w:r w:rsidRPr="00FE06A2">
        <w:t>).</w:t>
      </w:r>
      <w:r w:rsidRPr="00FE06A2">
        <w:rPr>
          <w:rFonts w:eastAsia="Calibri" w:cs="Calibri"/>
          <w:lang w:val="en-US"/>
        </w:rPr>
        <w:t xml:space="preserve"> </w:t>
      </w:r>
    </w:p>
    <w:p w14:paraId="1188AB16" w14:textId="5A0EA831" w:rsidR="003D019B" w:rsidRPr="00FE06A2" w:rsidRDefault="003D019B" w:rsidP="003D019B">
      <w:pPr>
        <w:rPr>
          <w:b/>
          <w:bCs/>
          <w:i/>
          <w:iCs/>
        </w:rPr>
      </w:pPr>
      <w:r w:rsidRPr="00FE06A2">
        <w:rPr>
          <w:b/>
          <w:bCs/>
          <w:i/>
          <w:iCs/>
        </w:rPr>
        <w:t>GVHD</w:t>
      </w:r>
    </w:p>
    <w:p w14:paraId="62052AC4" w14:textId="00BD1580" w:rsidR="003D019B" w:rsidRPr="00FE06A2" w:rsidRDefault="000B6706" w:rsidP="00C66BA0">
      <w:pPr>
        <w:spacing w:line="480" w:lineRule="auto"/>
        <w:jc w:val="both"/>
      </w:pPr>
      <w:r w:rsidRPr="00FE06A2">
        <w:t>All-grade a</w:t>
      </w:r>
      <w:r w:rsidR="003D019B" w:rsidRPr="00FE06A2">
        <w:t>cute GVHD occurred in 60.3% and the cumulative incidence of grade II-IV</w:t>
      </w:r>
      <w:r w:rsidRPr="00FE06A2">
        <w:t xml:space="preserve"> and grade III/IV</w:t>
      </w:r>
      <w:r w:rsidR="003D019B" w:rsidRPr="00FE06A2">
        <w:t xml:space="preserve"> disease</w:t>
      </w:r>
      <w:r w:rsidR="00CE1BCC" w:rsidRPr="00FE06A2">
        <w:t xml:space="preserve"> at 2 years</w:t>
      </w:r>
      <w:r w:rsidR="003D019B" w:rsidRPr="00FE06A2">
        <w:t xml:space="preserve"> was 47.7%</w:t>
      </w:r>
      <w:r w:rsidRPr="00FE06A2">
        <w:t xml:space="preserve"> and 11.2% respectively</w:t>
      </w:r>
      <w:r w:rsidR="003D019B" w:rsidRPr="00FE06A2">
        <w:t>.</w:t>
      </w:r>
      <w:r w:rsidR="00AF6DB7" w:rsidRPr="00FE06A2">
        <w:t xml:space="preserve"> Of those who developed GVHD, 72.8% required steroids and 21.6% of those patients required second-line or more treatment.</w:t>
      </w:r>
      <w:r w:rsidR="003D019B" w:rsidRPr="00FE06A2">
        <w:t xml:space="preserve"> Univariable predictors of grade II-IV acute GVHD included labile calcineurin drug levels within the first month of transplant </w:t>
      </w:r>
      <w:r w:rsidR="00CE1BCC" w:rsidRPr="00FE06A2">
        <w:t xml:space="preserve">as defined by supra-therapeutic plasma drug levels on more than one occasion requiring dose interruption </w:t>
      </w:r>
      <w:r w:rsidR="003D019B" w:rsidRPr="00FE06A2">
        <w:t xml:space="preserve">(HR 4.38, 95% CI 1.34 – 14.23, </w:t>
      </w:r>
      <w:r w:rsidR="003D019B" w:rsidRPr="00FE06A2">
        <w:rPr>
          <w:i/>
          <w:iCs/>
        </w:rPr>
        <w:t>p=0.01</w:t>
      </w:r>
      <w:r w:rsidR="003D019B" w:rsidRPr="00FE06A2">
        <w:t xml:space="preserve">). For grade III-IV disease, associations included non-AML disease types (HR 2.18, 95% CI 1.31 – 3.51, </w:t>
      </w:r>
      <w:r w:rsidR="003D019B" w:rsidRPr="00FE06A2">
        <w:rPr>
          <w:i/>
          <w:iCs/>
        </w:rPr>
        <w:t>p=0.001</w:t>
      </w:r>
      <w:r w:rsidR="003D019B" w:rsidRPr="00FE06A2">
        <w:t>), the use of an unrelated donor</w:t>
      </w:r>
      <w:r w:rsidR="00B07FAD" w:rsidRPr="00FE06A2">
        <w:t xml:space="preserve"> of any age</w:t>
      </w:r>
      <w:r w:rsidR="003D019B" w:rsidRPr="00FE06A2">
        <w:t xml:space="preserve"> (HR 3.18, 95% CI 1.07 – 9.48, </w:t>
      </w:r>
      <w:r w:rsidR="003D019B" w:rsidRPr="00FE06A2">
        <w:rPr>
          <w:i/>
          <w:iCs/>
        </w:rPr>
        <w:t>p=0.03</w:t>
      </w:r>
      <w:r w:rsidR="003D019B" w:rsidRPr="00FE06A2">
        <w:t>), and donor age &lt;40 years</w:t>
      </w:r>
      <w:r w:rsidR="00B07FAD" w:rsidRPr="00FE06A2">
        <w:t>, 96% of whom were unrelated</w:t>
      </w:r>
      <w:r w:rsidR="003D019B" w:rsidRPr="00FE06A2">
        <w:t xml:space="preserve"> (HR 3.85, 95% CI 1.30 – 12.50, </w:t>
      </w:r>
      <w:r w:rsidR="003D019B" w:rsidRPr="00FE06A2">
        <w:rPr>
          <w:i/>
          <w:iCs/>
        </w:rPr>
        <w:t>p=0.01</w:t>
      </w:r>
      <w:r w:rsidR="003D019B" w:rsidRPr="00FE06A2">
        <w:t xml:space="preserve">). The cumulative incidence of chronic GVHD at 1 and 2 years was 12.9% and 17.3% respectively. Univariable predictors of chronic GVHD were prior acute grade II-IV GVHD (HR 4.69, 95% CI 1.93 – 11.36, </w:t>
      </w:r>
      <w:r w:rsidR="003D019B" w:rsidRPr="00FE06A2">
        <w:rPr>
          <w:i/>
          <w:iCs/>
        </w:rPr>
        <w:t>p&lt;0.001</w:t>
      </w:r>
      <w:r w:rsidR="003D019B" w:rsidRPr="00FE06A2">
        <w:t xml:space="preserve">) and female donor to male recipient (HR 2.61. 95% CI 1.01 – 6.87, </w:t>
      </w:r>
      <w:r w:rsidR="003D019B" w:rsidRPr="00FE06A2">
        <w:rPr>
          <w:i/>
          <w:iCs/>
        </w:rPr>
        <w:t>p=0.05</w:t>
      </w:r>
      <w:r w:rsidR="003D019B" w:rsidRPr="00FE06A2">
        <w:t>).</w:t>
      </w:r>
      <w:r w:rsidR="000D1244" w:rsidRPr="00FE06A2">
        <w:t xml:space="preserve"> </w:t>
      </w:r>
    </w:p>
    <w:p w14:paraId="7B468814" w14:textId="77777777" w:rsidR="003D019B" w:rsidRPr="00FE06A2" w:rsidRDefault="003D019B" w:rsidP="003D019B">
      <w:pPr>
        <w:jc w:val="both"/>
        <w:rPr>
          <w:b/>
          <w:bCs/>
          <w:i/>
          <w:iCs/>
        </w:rPr>
      </w:pPr>
      <w:r w:rsidRPr="00FE06A2">
        <w:rPr>
          <w:b/>
          <w:bCs/>
          <w:i/>
          <w:iCs/>
        </w:rPr>
        <w:t>Chimerism and Donor lymphocyte infusions</w:t>
      </w:r>
    </w:p>
    <w:p w14:paraId="5BDF502A" w14:textId="47CC9FF0" w:rsidR="003D019B" w:rsidRPr="00FE06A2" w:rsidRDefault="003D019B" w:rsidP="00E505BD">
      <w:pPr>
        <w:spacing w:line="480" w:lineRule="auto"/>
        <w:jc w:val="both"/>
      </w:pPr>
      <w:r w:rsidRPr="00FE06A2">
        <w:t>64 of 175 patients received at least one DLI dose, with 11</w:t>
      </w:r>
      <w:r w:rsidR="000C29E0" w:rsidRPr="00FE06A2">
        <w:t>3</w:t>
      </w:r>
      <w:r w:rsidRPr="00FE06A2">
        <w:t xml:space="preserve"> doses administered in the observation period. The median time to first DLI was 186 days post-transplant. 48% (n=84) of patients had a mixed donor chimerism at day 90 or beyond and 50% (n=42) of these received a pre-emptive DLI. </w:t>
      </w:r>
      <w:r w:rsidR="00CE1BCC" w:rsidRPr="00FE06A2">
        <w:t xml:space="preserve">Reasons for non-receipt of a pre-emptive DLI included ongoing immunosuppression, active or prior severe GVHD, lack of available donor cells or the development of significant morbidity due to aggressive disease relapse. </w:t>
      </w:r>
      <w:r w:rsidRPr="00FE06A2">
        <w:t xml:space="preserve">A further 3 received a prophylactic DLI. Of the 53 patients who relapsed, 19 received a DLI as part of salvage therapy, most commonly alongside azacitidine. </w:t>
      </w:r>
    </w:p>
    <w:p w14:paraId="782178FD" w14:textId="0CBBD0E7" w:rsidR="004C46BF" w:rsidRPr="00FE06A2" w:rsidRDefault="003D019B" w:rsidP="008C3B3C">
      <w:pPr>
        <w:spacing w:line="480" w:lineRule="auto"/>
        <w:jc w:val="both"/>
      </w:pPr>
      <w:r w:rsidRPr="00FE06A2">
        <w:lastRenderedPageBreak/>
        <w:t>OS was significantly better in those wit</w:t>
      </w:r>
      <w:r w:rsidR="000C29E0" w:rsidRPr="00FE06A2">
        <w:t>h</w:t>
      </w:r>
      <w:r w:rsidRPr="00FE06A2">
        <w:t xml:space="preserve"> mixed chimerism if DLI was administered (HR 0.22, 95% CI 0.07 – 0.69, </w:t>
      </w:r>
      <w:r w:rsidRPr="00FE06A2">
        <w:rPr>
          <w:i/>
          <w:iCs/>
        </w:rPr>
        <w:t>p=0.01</w:t>
      </w:r>
      <w:r w:rsidRPr="00FE06A2">
        <w:t>) (</w:t>
      </w:r>
      <w:r w:rsidRPr="00FE06A2">
        <w:rPr>
          <w:i/>
          <w:iCs/>
        </w:rPr>
        <w:t xml:space="preserve">Fig. </w:t>
      </w:r>
      <w:r w:rsidR="00866CFB" w:rsidRPr="00FE06A2">
        <w:rPr>
          <w:i/>
          <w:iCs/>
        </w:rPr>
        <w:t>4</w:t>
      </w:r>
      <w:r w:rsidRPr="00FE06A2">
        <w:rPr>
          <w:i/>
          <w:iCs/>
        </w:rPr>
        <w:t>a</w:t>
      </w:r>
      <w:r w:rsidRPr="00FE06A2">
        <w:t xml:space="preserve">). A similarly lower risk of subsequent relapse was seen in this group (HR 0.33, 95% CI 0.14 – 0.80, </w:t>
      </w:r>
      <w:r w:rsidRPr="00FE06A2">
        <w:rPr>
          <w:i/>
          <w:iCs/>
        </w:rPr>
        <w:t>p=0.01</w:t>
      </w:r>
      <w:r w:rsidRPr="00FE06A2">
        <w:t>) (</w:t>
      </w:r>
      <w:r w:rsidRPr="00FE06A2">
        <w:rPr>
          <w:i/>
          <w:iCs/>
        </w:rPr>
        <w:t xml:space="preserve">Fig. </w:t>
      </w:r>
      <w:r w:rsidR="00866CFB" w:rsidRPr="00FE06A2">
        <w:rPr>
          <w:i/>
          <w:iCs/>
        </w:rPr>
        <w:t>4</w:t>
      </w:r>
      <w:r w:rsidRPr="00FE06A2">
        <w:rPr>
          <w:i/>
          <w:iCs/>
        </w:rPr>
        <w:t>b</w:t>
      </w:r>
      <w:r w:rsidRPr="00FE06A2">
        <w:t xml:space="preserve">).  </w:t>
      </w:r>
      <w:r w:rsidR="007B2DEF" w:rsidRPr="00FE06A2">
        <w:t>T</w:t>
      </w:r>
      <w:r w:rsidRPr="00FE06A2">
        <w:t>he median survival duration post-relapse in those who received salvage therapy incorporating DLI was 365 days, compared to 174 days in those who did not (</w:t>
      </w:r>
      <w:r w:rsidRPr="00FE06A2">
        <w:rPr>
          <w:i/>
          <w:iCs/>
        </w:rPr>
        <w:t>p=0.007</w:t>
      </w:r>
      <w:r w:rsidRPr="00FE06A2">
        <w:t xml:space="preserve">). </w:t>
      </w:r>
      <w:r w:rsidR="004C46BF" w:rsidRPr="00FE06A2">
        <w:t xml:space="preserve">Pre-emptive DLI appeared particularly effective at preventing relapse in the AML subgroup (HR 0.06, 95% CI 0.01 – 0.31, </w:t>
      </w:r>
      <w:r w:rsidR="004C46BF" w:rsidRPr="00FE06A2">
        <w:rPr>
          <w:i/>
          <w:iCs/>
        </w:rPr>
        <w:t>p=0.001</w:t>
      </w:r>
      <w:r w:rsidR="004C46BF" w:rsidRPr="00FE06A2">
        <w:t xml:space="preserve">). </w:t>
      </w:r>
    </w:p>
    <w:p w14:paraId="56289EC7" w14:textId="60174791" w:rsidR="00C66BA0" w:rsidRPr="00FE06A2" w:rsidRDefault="00606650" w:rsidP="008C3B3C">
      <w:pPr>
        <w:spacing w:line="480" w:lineRule="auto"/>
        <w:jc w:val="both"/>
      </w:pPr>
      <w:r w:rsidRPr="00FE06A2">
        <w:t>Acute GVHD of any grade or chronic GVHD occurred in 46.8% of DLI recipients. 92.3% of post-DLI acute GVHD was grade II and required steroid treatment,</w:t>
      </w:r>
      <w:r w:rsidR="00AF6DB7" w:rsidRPr="00FE06A2">
        <w:t xml:space="preserve"> 16.6% of whom required second-line or more treatment.</w:t>
      </w:r>
      <w:r w:rsidRPr="00FE06A2">
        <w:t xml:space="preserve"> </w:t>
      </w:r>
      <w:r w:rsidR="00AF6DB7" w:rsidRPr="00FE06A2">
        <w:t>N</w:t>
      </w:r>
      <w:r w:rsidR="003D019B" w:rsidRPr="00FE06A2">
        <w:t xml:space="preserve">o grade III-IV acute GVHD or extensive chronic GVHD events occurred post-DLI for any indication. </w:t>
      </w:r>
      <w:r w:rsidRPr="00FE06A2">
        <w:t>The median number of DLI doses received by those who did not develop GVHD was 2 (range 1-5) and 1 for those who developed GVHD (range 1-5).</w:t>
      </w:r>
    </w:p>
    <w:p w14:paraId="0CAE4F95" w14:textId="77777777" w:rsidR="00E65D26" w:rsidRPr="00FE06A2" w:rsidRDefault="00E65D26" w:rsidP="008C3B3C">
      <w:pPr>
        <w:spacing w:line="480" w:lineRule="auto"/>
        <w:jc w:val="both"/>
      </w:pPr>
    </w:p>
    <w:p w14:paraId="0C3295BB" w14:textId="77777777" w:rsidR="00E65D26" w:rsidRPr="00FE06A2" w:rsidRDefault="00E65D26" w:rsidP="00E65D26">
      <w:pPr>
        <w:rPr>
          <w:b/>
          <w:bCs/>
          <w:i/>
          <w:iCs/>
        </w:rPr>
      </w:pPr>
      <w:r w:rsidRPr="00FE06A2">
        <w:rPr>
          <w:b/>
          <w:bCs/>
          <w:i/>
          <w:iCs/>
        </w:rPr>
        <w:t xml:space="preserve">Infections and immune reconstitution </w:t>
      </w:r>
    </w:p>
    <w:p w14:paraId="0BA6D817" w14:textId="104C6F4E" w:rsidR="00E65D26" w:rsidRPr="00FE06A2" w:rsidRDefault="00E65D26" w:rsidP="00E65D26">
      <w:pPr>
        <w:spacing w:line="480" w:lineRule="auto"/>
        <w:jc w:val="both"/>
      </w:pPr>
      <w:r w:rsidRPr="00FE06A2">
        <w:t xml:space="preserve">Low-level viral re-activation was frequent but associated with a low case-fatality rate. CMV was detected by whole blood PCR pre-emptive monitoring in 27.4% of patients and one patient died from CMV-related disease. The adoption of </w:t>
      </w:r>
      <w:proofErr w:type="spellStart"/>
      <w:r w:rsidRPr="00FE06A2">
        <w:t>letermovir</w:t>
      </w:r>
      <w:proofErr w:type="spellEnd"/>
      <w:r w:rsidRPr="00FE06A2">
        <w:t xml:space="preserve"> prophylaxis in the latter phase of the observation period led to a 45.2% relative risk-reduction of CMV detection. Low-level EBV re-activation was detected in 41.7% of patients and there were six cases of post-transplant lymphoproliferative disorder, all of whom were successfully treated with a course of rituximab. Adenoviral DNA was detected in blood in 10.2% (n=18) of patients, of whom 11.1% </w:t>
      </w:r>
      <w:r w:rsidR="00024B76" w:rsidRPr="00FE06A2">
        <w:t xml:space="preserve">(n=2) </w:t>
      </w:r>
      <w:r w:rsidRPr="00FE06A2">
        <w:t xml:space="preserve">developed </w:t>
      </w:r>
      <w:r w:rsidR="00024B76" w:rsidRPr="00FE06A2">
        <w:t xml:space="preserve">fatal </w:t>
      </w:r>
      <w:r w:rsidRPr="00FE06A2">
        <w:t xml:space="preserve">organ damage. There was one case of toxoplasmosis, which was fatal, and four of </w:t>
      </w:r>
      <w:r w:rsidRPr="00FE06A2">
        <w:rPr>
          <w:i/>
          <w:iCs/>
        </w:rPr>
        <w:t xml:space="preserve">pneumocystis </w:t>
      </w:r>
      <w:proofErr w:type="spellStart"/>
      <w:r w:rsidRPr="00FE06A2">
        <w:rPr>
          <w:i/>
          <w:iCs/>
        </w:rPr>
        <w:t>jirovecii</w:t>
      </w:r>
      <w:proofErr w:type="spellEnd"/>
      <w:r w:rsidRPr="00FE06A2">
        <w:t>, with one fatality. Confirmed or probable invasive fungal disease occurred in 5% of patients during neutropenia, steroid-use, or immunosuppression and was associated with subsequent death in one third of cases.</w:t>
      </w:r>
    </w:p>
    <w:p w14:paraId="1ABCA3D4" w14:textId="712D6DD7" w:rsidR="00E65D26" w:rsidRPr="00FE06A2" w:rsidRDefault="00E65D26" w:rsidP="00E65D26">
      <w:pPr>
        <w:spacing w:line="480" w:lineRule="auto"/>
        <w:jc w:val="both"/>
      </w:pPr>
      <w:r w:rsidRPr="00FE06A2">
        <w:lastRenderedPageBreak/>
        <w:t>The median CD4 recovery at 3-, 6- and 12-months, was 68.5, 112.5 and 158 x 10</w:t>
      </w:r>
      <w:r w:rsidRPr="00FE06A2">
        <w:rPr>
          <w:vertAlign w:val="superscript"/>
        </w:rPr>
        <w:t>6</w:t>
      </w:r>
      <w:r w:rsidRPr="00FE06A2">
        <w:t>/L respectively and recovery in those over 70 years of age (n=5) was comparatively weaker at those points, with medians of 46, 73.2 and 90 x 10</w:t>
      </w:r>
      <w:r w:rsidRPr="00FE06A2">
        <w:rPr>
          <w:vertAlign w:val="superscript"/>
        </w:rPr>
        <w:t>6</w:t>
      </w:r>
      <w:r w:rsidRPr="00FE06A2">
        <w:t>/L respectively. A trend toward reduced CD4 recovery at 6 months was seen in those who experienced prior grade III-IV acute GVHD (</w:t>
      </w:r>
      <w:r w:rsidRPr="00FE06A2">
        <w:rPr>
          <w:i/>
          <w:iCs/>
        </w:rPr>
        <w:t>p=0.06</w:t>
      </w:r>
      <w:r w:rsidRPr="00FE06A2">
        <w:t>) but no difference in recovery was seen</w:t>
      </w:r>
      <w:r w:rsidR="00024B76" w:rsidRPr="00FE06A2">
        <w:t xml:space="preserve"> based on</w:t>
      </w:r>
      <w:r w:rsidRPr="00FE06A2">
        <w:t xml:space="preserve"> ATLG dose. </w:t>
      </w:r>
      <w:r w:rsidR="00024B76" w:rsidRPr="00FE06A2">
        <w:t>The r</w:t>
      </w:r>
      <w:r w:rsidRPr="00FE06A2">
        <w:t xml:space="preserve">ecipient lymphocyte count at </w:t>
      </w:r>
      <w:r w:rsidR="00024B76" w:rsidRPr="00FE06A2">
        <w:t>the time of</w:t>
      </w:r>
      <w:r w:rsidRPr="00FE06A2">
        <w:t xml:space="preserve"> ATLG exposure was no</w:t>
      </w:r>
      <w:r w:rsidR="00024B76" w:rsidRPr="00FE06A2">
        <w:t>t</w:t>
      </w:r>
      <w:r w:rsidRPr="00FE06A2">
        <w:t xml:space="preserve"> predictive of future CD4 count recovery as the median total lymphocyte count at that time-point was ≤ 0.1 x 10</w:t>
      </w:r>
      <w:r w:rsidRPr="00FE06A2">
        <w:rPr>
          <w:vertAlign w:val="superscript"/>
        </w:rPr>
        <w:t>9</w:t>
      </w:r>
      <w:r w:rsidRPr="00FE06A2">
        <w:t>/L</w:t>
      </w:r>
      <w:r w:rsidR="00024B76" w:rsidRPr="00FE06A2">
        <w:t xml:space="preserve"> following five days of fludarabine</w:t>
      </w:r>
      <w:r w:rsidRPr="00FE06A2">
        <w:t xml:space="preserve">. Immunoglobulin recovery was comparatively robust, with median IgG levels at 3-, 6- and 12-months within the normal range. </w:t>
      </w:r>
    </w:p>
    <w:p w14:paraId="2F9BAFEE" w14:textId="78FF145C" w:rsidR="00C66BA0" w:rsidRPr="00FE06A2" w:rsidRDefault="00E65D26" w:rsidP="00024B76">
      <w:pPr>
        <w:spacing w:line="480" w:lineRule="auto"/>
        <w:jc w:val="both"/>
      </w:pPr>
      <w:r w:rsidRPr="00FE06A2">
        <w:t xml:space="preserve"> </w:t>
      </w:r>
    </w:p>
    <w:p w14:paraId="53B0023D" w14:textId="77777777" w:rsidR="003D019B" w:rsidRPr="00FE06A2" w:rsidRDefault="003D019B" w:rsidP="003D019B">
      <w:pPr>
        <w:rPr>
          <w:b/>
          <w:bCs/>
          <w:sz w:val="32"/>
          <w:szCs w:val="32"/>
        </w:rPr>
      </w:pPr>
      <w:r w:rsidRPr="00FE06A2">
        <w:rPr>
          <w:b/>
          <w:bCs/>
          <w:sz w:val="32"/>
          <w:szCs w:val="32"/>
        </w:rPr>
        <w:t>Discussion</w:t>
      </w:r>
    </w:p>
    <w:p w14:paraId="2252C5A3" w14:textId="0DC2A759" w:rsidR="003D019B" w:rsidRPr="00FE06A2" w:rsidRDefault="003D019B" w:rsidP="00E505BD">
      <w:pPr>
        <w:spacing w:line="480" w:lineRule="auto"/>
        <w:jc w:val="both"/>
      </w:pPr>
      <w:r w:rsidRPr="00FE06A2">
        <w:t xml:space="preserve">In this retrospective study, we report on a large series of patients with myeloid disease, transplanted using the FLUBU3ATLG </w:t>
      </w:r>
      <w:r w:rsidR="007B2DEF" w:rsidRPr="00FE06A2">
        <w:t>RIC</w:t>
      </w:r>
      <w:r w:rsidRPr="00FE06A2">
        <w:t xml:space="preserve"> platform at our national adult allogeneic stem cell transplant unit. </w:t>
      </w:r>
      <w:r w:rsidR="00B55727" w:rsidRPr="00FE06A2">
        <w:t>This study demonstrates an excellent rate of primary neutrophil engraftment of 99.4%</w:t>
      </w:r>
      <w:r w:rsidR="008A46C9" w:rsidRPr="00FE06A2">
        <w:t xml:space="preserve"> which was achieved</w:t>
      </w:r>
      <w:r w:rsidR="00B55727" w:rsidRPr="00FE06A2">
        <w:t xml:space="preserve"> without the use of post-transplant GCSF</w:t>
      </w:r>
      <w:r w:rsidR="008A46C9" w:rsidRPr="00FE06A2">
        <w:t>. The use of GCSF in this setting is variable internationally, and the encouraging engraftment rates</w:t>
      </w:r>
      <w:r w:rsidR="00B55727" w:rsidRPr="00FE06A2">
        <w:t xml:space="preserve"> may reduce costs and </w:t>
      </w:r>
      <w:r w:rsidR="008A46C9" w:rsidRPr="00FE06A2">
        <w:t xml:space="preserve">limit some side-effects. </w:t>
      </w:r>
      <w:r w:rsidRPr="00FE06A2">
        <w:t>We observ</w:t>
      </w:r>
      <w:r w:rsidR="00B55727" w:rsidRPr="00FE06A2">
        <w:t xml:space="preserve">e </w:t>
      </w:r>
      <w:r w:rsidRPr="00FE06A2">
        <w:t xml:space="preserve">favourable survival outcomes and limited toxicity, while importantly showing a survival benefit of a pre-emptive DLI strategy. </w:t>
      </w:r>
    </w:p>
    <w:p w14:paraId="5C74D222" w14:textId="13AEC07F" w:rsidR="003D019B" w:rsidRPr="00FE06A2" w:rsidRDefault="003D019B" w:rsidP="00E505BD">
      <w:pPr>
        <w:spacing w:line="480" w:lineRule="auto"/>
        <w:jc w:val="both"/>
      </w:pPr>
      <w:r w:rsidRPr="00FE06A2">
        <w:t xml:space="preserve">Transplant practice varies across the world despite efforts for harmonisation and co-operation between international programmes. The historical lack of large-scale, multi-centre randomised control trials to address clinical challenges, such as identifying optimal conditioning strategies for the elderly, has to date underpinned a reliance on experiential practice. Developments in transplant medicine, including donor choice, conditioning design, GVHD prophylaxis, supportive care, monitoring and relapse management have expanded significantly in recent years and pose a challenge to adopt practices that improve patient outcomes while maintaining the benefits of </w:t>
      </w:r>
      <w:r w:rsidRPr="00FE06A2">
        <w:lastRenderedPageBreak/>
        <w:t xml:space="preserve">institutional familiarity. </w:t>
      </w:r>
      <w:r w:rsidR="004901E2" w:rsidRPr="00FE06A2">
        <w:t>For example,</w:t>
      </w:r>
      <w:r w:rsidR="008A46C9" w:rsidRPr="00FE06A2">
        <w:t xml:space="preserve"> we did not corroborate recent evidence suggest</w:t>
      </w:r>
      <w:r w:rsidR="00EC5E19" w:rsidRPr="00FE06A2">
        <w:t>ing</w:t>
      </w:r>
      <w:r w:rsidR="008A46C9" w:rsidRPr="00FE06A2">
        <w:t xml:space="preserve"> a survival benefit </w:t>
      </w:r>
      <w:r w:rsidR="00971E32" w:rsidRPr="00FE06A2">
        <w:t>when using</w:t>
      </w:r>
      <w:r w:rsidR="008A46C9" w:rsidRPr="00FE06A2">
        <w:t xml:space="preserve"> younger donors, including in the AML subgroup</w:t>
      </w:r>
      <w:r w:rsidR="00EC5E19" w:rsidRPr="00FE06A2">
        <w:t>; a finding which emphasizes the need for continued contextualising and auditing of international developments in local practice</w:t>
      </w:r>
      <w:r w:rsidR="00E07B61" w:rsidRPr="00FE06A2">
        <w:t xml:space="preserve"> </w:t>
      </w:r>
      <w:r w:rsidR="00E07B61" w:rsidRPr="00FE06A2">
        <w:fldChar w:fldCharType="begin">
          <w:fldData xml:space="preserve">PEVuZE5vdGU+PENpdGU+PEF1dGhvcj5BYmlkPC9BdXRob3I+PFllYXI+MjAyMzwvWWVhcj48UmVj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</w:fldData>
        </w:fldChar>
      </w:r>
      <w:r w:rsidR="007D2AE2" w:rsidRPr="00FE06A2">
        <w:instrText xml:space="preserve"> ADDIN EN.CITE </w:instrText>
      </w:r>
      <w:r w:rsidR="007D2AE2" w:rsidRPr="00FE06A2">
        <w:fldChar w:fldCharType="begin">
          <w:fldData xml:space="preserve">PEVuZE5vdGU+PENpdGU+PEF1dGhvcj5BYmlkPC9BdXRob3I+PFllYXI+MjAyMzwvWWVhcj48UmVj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</w:fldData>
        </w:fldChar>
      </w:r>
      <w:r w:rsidR="007D2AE2" w:rsidRPr="00FE06A2">
        <w:instrText xml:space="preserve"> ADDIN EN.CITE.DATA </w:instrText>
      </w:r>
      <w:r w:rsidR="007D2AE2" w:rsidRPr="00FE06A2">
        <w:fldChar w:fldCharType="end"/>
      </w:r>
      <w:r w:rsidR="00E07B61" w:rsidRPr="00FE06A2">
        <w:fldChar w:fldCharType="separate"/>
      </w:r>
      <w:r w:rsidR="007D2AE2" w:rsidRPr="00FE06A2">
        <w:rPr>
          <w:noProof/>
        </w:rPr>
        <w:t>[5]</w:t>
      </w:r>
      <w:r w:rsidR="00E07B61" w:rsidRPr="00FE06A2">
        <w:fldChar w:fldCharType="end"/>
      </w:r>
      <w:r w:rsidRPr="00FE06A2">
        <w:t xml:space="preserve">. As RIC HSCT activity matures and expands, this dataset provides an opportunity to </w:t>
      </w:r>
      <w:r w:rsidR="00EC5E19" w:rsidRPr="00FE06A2">
        <w:t>benchmark</w:t>
      </w:r>
      <w:r w:rsidRPr="00FE06A2">
        <w:t xml:space="preserve"> and inform the future of RIC practice, and indeed poses the question of whether</w:t>
      </w:r>
      <w:r w:rsidR="003A52F4" w:rsidRPr="00FE06A2">
        <w:t>,</w:t>
      </w:r>
      <w:r w:rsidRPr="00FE06A2">
        <w:t xml:space="preserve"> </w:t>
      </w:r>
      <w:r w:rsidR="003A52F4" w:rsidRPr="00FE06A2">
        <w:t xml:space="preserve">with </w:t>
      </w:r>
      <w:r w:rsidRPr="00FE06A2">
        <w:t>fine-</w:t>
      </w:r>
      <w:r w:rsidR="003A52F4" w:rsidRPr="00FE06A2">
        <w:t>tuning, the</w:t>
      </w:r>
      <w:r w:rsidRPr="00FE06A2">
        <w:t xml:space="preserve"> FLUBU3+ATLG platform should maintain a place in the modern landscape.   </w:t>
      </w:r>
    </w:p>
    <w:p w14:paraId="08AE4CFA" w14:textId="33036280" w:rsidR="003D019B" w:rsidRPr="00FE06A2" w:rsidRDefault="003D019B" w:rsidP="00E505BD">
      <w:pPr>
        <w:spacing w:line="480" w:lineRule="auto"/>
        <w:jc w:val="both"/>
        <w:rPr>
          <w:rFonts w:eastAsia="Calibri" w:cs="Calibri"/>
          <w:lang w:val="en-US"/>
        </w:rPr>
      </w:pPr>
      <w:r w:rsidRPr="00FE06A2">
        <w:rPr>
          <w:rFonts w:eastAsia="Calibri" w:cs="Calibri"/>
          <w:lang w:val="en-US"/>
        </w:rPr>
        <w:t xml:space="preserve">Balancing the toxicity of conditioning and NRM risk is an important consideration for older patients. The safety profile of busulfan-based treatment is long-established and is adaptably dosed to produce a range of conditioning intensities, suitable for a wide age range </w:t>
      </w:r>
      <w:r w:rsidRPr="00FE06A2">
        <w:rPr>
          <w:rFonts w:eastAsia="Calibri" w:cs="Calibri"/>
          <w:lang w:val="en-US"/>
        </w:rPr>
        <w:fldChar w:fldCharType="begin">
          <w:fldData xml:space="preserve">PEVuZE5vdGU+PENpdGU+PEF1dGhvcj5NYWdlbmF1PC9BdXRob3I+PFllYXI+MjAxNTwvWWVhcj48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PEVuZE5vdGU+PENpdGU+PEF1dGhvcj5NYWdlbmF1PC9BdXRob3I+PFllYXI+MjAxNTwvWWVhcj48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[35-37]</w:t>
      </w:r>
      <w:r w:rsidRPr="00FE06A2">
        <w:rPr>
          <w:rFonts w:eastAsia="Calibri" w:cs="Calibri"/>
          <w:lang w:val="en-US"/>
        </w:rPr>
        <w:fldChar w:fldCharType="end"/>
      </w:r>
      <w:r w:rsidRPr="00FE06A2">
        <w:rPr>
          <w:rFonts w:eastAsia="Calibri" w:cs="Calibri"/>
          <w:lang w:val="en-US"/>
        </w:rPr>
        <w:t>. Alternative alkylators, however, are popular and need to be considered. Direct comparator studies are limited, and a trade-off between relapse and NRM attenuates differences</w:t>
      </w:r>
      <w:r w:rsidR="006C089D" w:rsidRPr="00FE06A2">
        <w:rPr>
          <w:rFonts w:eastAsia="Calibri" w:cs="Calibri"/>
          <w:lang w:val="en-US"/>
        </w:rPr>
        <w:t xml:space="preserve">, particularly in melphalan-based approaches, which typically demonstrate </w:t>
      </w:r>
      <w:r w:rsidR="00FC7E76" w:rsidRPr="00FE06A2">
        <w:rPr>
          <w:rFonts w:eastAsia="Calibri" w:cs="Calibri"/>
          <w:lang w:val="en-US"/>
        </w:rPr>
        <w:t xml:space="preserve">a </w:t>
      </w:r>
      <w:r w:rsidR="006C089D" w:rsidRPr="00FE06A2">
        <w:rPr>
          <w:rFonts w:eastAsia="Calibri" w:cs="Calibri"/>
          <w:lang w:val="en-US"/>
        </w:rPr>
        <w:t>higher NRM incidence compared to busulfan</w:t>
      </w:r>
      <w:r w:rsidRPr="00FE06A2">
        <w:rPr>
          <w:rFonts w:eastAsia="Calibri" w:cs="Calibri"/>
          <w:lang w:val="en-US"/>
        </w:rPr>
        <w:t xml:space="preserve"> </w:t>
      </w:r>
      <w:r w:rsidRPr="00FE06A2">
        <w:rPr>
          <w:rFonts w:eastAsia="Calibri" w:cs="Calibri"/>
          <w:lang w:val="en-US"/>
        </w:rPr>
        <w:fldChar w:fldCharType="begin">
          <w:fldData xml:space="preserve">PEVuZE5vdGU+PENpdGU+PEF1dGhvcj5CYXJvbjwvQXV0aG9yPjxZZWFyPjIwMTQ8L1llYXI+PFJl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PEVuZE5vdGU+PENpdGU+PEF1dGhvcj5CYXJvbjwvQXV0aG9yPjxZZWFyPjIwMTQ8L1llYXI+PFJl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[4, 16-19, 38-41]</w:t>
      </w:r>
      <w:r w:rsidRPr="00FE06A2">
        <w:rPr>
          <w:rFonts w:eastAsia="Calibri" w:cs="Calibri"/>
          <w:lang w:val="en-US"/>
        </w:rPr>
        <w:fldChar w:fldCharType="end"/>
      </w:r>
      <w:r w:rsidRPr="00FE06A2">
        <w:rPr>
          <w:rFonts w:eastAsia="Calibri" w:cs="Calibri"/>
          <w:lang w:val="en-US"/>
        </w:rPr>
        <w:t xml:space="preserve">. </w:t>
      </w:r>
      <w:proofErr w:type="spellStart"/>
      <w:r w:rsidRPr="00FE06A2">
        <w:rPr>
          <w:rFonts w:eastAsia="Calibri" w:cs="Calibri"/>
          <w:lang w:val="en-US"/>
        </w:rPr>
        <w:t>Treosulfan</w:t>
      </w:r>
      <w:proofErr w:type="spellEnd"/>
      <w:r w:rsidRPr="00FE06A2">
        <w:rPr>
          <w:rFonts w:eastAsia="Calibri" w:cs="Calibri"/>
          <w:lang w:val="en-US"/>
        </w:rPr>
        <w:t xml:space="preserve"> shows promise in balancing the risks of toxicity and efficacy as reported by Beelen et al., however the busulfan dose</w:t>
      </w:r>
      <w:r w:rsidR="006C089D" w:rsidRPr="00FE06A2">
        <w:rPr>
          <w:rFonts w:eastAsia="Calibri" w:cs="Calibri"/>
          <w:lang w:val="en-US"/>
        </w:rPr>
        <w:t xml:space="preserve"> in that study</w:t>
      </w:r>
      <w:r w:rsidRPr="00FE06A2">
        <w:rPr>
          <w:rFonts w:eastAsia="Calibri" w:cs="Calibri"/>
          <w:lang w:val="en-US"/>
        </w:rPr>
        <w:t xml:space="preserve"> </w:t>
      </w:r>
      <w:r w:rsidR="006C089D" w:rsidRPr="00FE06A2">
        <w:rPr>
          <w:rFonts w:eastAsia="Calibri" w:cs="Calibri"/>
          <w:lang w:val="en-US"/>
        </w:rPr>
        <w:t>was lower than is used in our protocol</w:t>
      </w:r>
      <w:r w:rsidRPr="00FE06A2">
        <w:rPr>
          <w:rFonts w:eastAsia="Calibri" w:cs="Calibri"/>
          <w:lang w:val="en-US"/>
        </w:rPr>
        <w:t xml:space="preserve"> (6.4</w:t>
      </w:r>
      <w:r w:rsidR="006C089D" w:rsidRPr="00FE06A2">
        <w:rPr>
          <w:rFonts w:eastAsia="Calibri" w:cs="Calibri"/>
          <w:lang w:val="en-US"/>
        </w:rPr>
        <w:t xml:space="preserve"> vs 8</w:t>
      </w:r>
      <w:r w:rsidRPr="00FE06A2">
        <w:rPr>
          <w:rFonts w:eastAsia="Calibri" w:cs="Calibri"/>
          <w:lang w:val="en-US"/>
        </w:rPr>
        <w:t xml:space="preserve">mg/kg) </w:t>
      </w:r>
      <w:r w:rsidRPr="00FE06A2">
        <w:rPr>
          <w:rFonts w:eastAsia="Calibri" w:cs="Calibri"/>
          <w:lang w:val="en-US"/>
        </w:rPr>
        <w:fldChar w:fldCharType="begin">
          <w:fldData xml:space="preserve">PEVuZE5vdGU+PENpdGU+PEF1dGhvcj5CZWVsZW48L0F1dGhvcj48WWVhcj4yMDIyPC9ZZWFyPjxS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=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PEVuZE5vdGU+PENpdGU+PEF1dGhvcj5CZWVsZW48L0F1dGhvcj48WWVhcj4yMDIyPC9ZZWFyPjxS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=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[15]</w:t>
      </w:r>
      <w:r w:rsidRPr="00FE06A2">
        <w:rPr>
          <w:rFonts w:eastAsia="Calibri" w:cs="Calibri"/>
          <w:lang w:val="en-US"/>
        </w:rPr>
        <w:fldChar w:fldCharType="end"/>
      </w:r>
      <w:r w:rsidRPr="00FE06A2">
        <w:rPr>
          <w:rFonts w:eastAsia="Calibri" w:cs="Calibri"/>
          <w:lang w:val="en-US"/>
        </w:rPr>
        <w:t>.</w:t>
      </w:r>
      <w:r w:rsidR="006C089D" w:rsidRPr="00FE06A2">
        <w:rPr>
          <w:rFonts w:eastAsia="Calibri" w:cs="Calibri"/>
          <w:lang w:val="en-US"/>
        </w:rPr>
        <w:t xml:space="preserve"> </w:t>
      </w:r>
      <w:r w:rsidRPr="00FE06A2">
        <w:rPr>
          <w:rFonts w:eastAsia="Calibri" w:cs="Calibri"/>
          <w:lang w:val="en-US"/>
        </w:rPr>
        <w:t xml:space="preserve">The competitively low </w:t>
      </w:r>
      <w:proofErr w:type="gramStart"/>
      <w:r w:rsidRPr="00FE06A2">
        <w:rPr>
          <w:rFonts w:eastAsia="Calibri" w:cs="Calibri"/>
          <w:lang w:val="en-US"/>
        </w:rPr>
        <w:t>2</w:t>
      </w:r>
      <w:r w:rsidR="007B2DEF" w:rsidRPr="00FE06A2">
        <w:rPr>
          <w:rFonts w:eastAsia="Calibri" w:cs="Calibri"/>
          <w:lang w:val="en-US"/>
        </w:rPr>
        <w:t xml:space="preserve"> </w:t>
      </w:r>
      <w:r w:rsidRPr="00FE06A2">
        <w:rPr>
          <w:rFonts w:eastAsia="Calibri" w:cs="Calibri"/>
          <w:lang w:val="en-US"/>
        </w:rPr>
        <w:t>year</w:t>
      </w:r>
      <w:proofErr w:type="gramEnd"/>
      <w:r w:rsidRPr="00FE06A2">
        <w:rPr>
          <w:rFonts w:eastAsia="Calibri" w:cs="Calibri"/>
          <w:lang w:val="en-US"/>
        </w:rPr>
        <w:t xml:space="preserve"> NRM rate of 11% demonstrated in our study cohort is a</w:t>
      </w:r>
      <w:r w:rsidR="006C089D" w:rsidRPr="00FE06A2">
        <w:rPr>
          <w:rFonts w:eastAsia="Calibri" w:cs="Calibri"/>
          <w:lang w:val="en-US"/>
        </w:rPr>
        <w:t xml:space="preserve"> </w:t>
      </w:r>
      <w:r w:rsidRPr="00FE06A2">
        <w:rPr>
          <w:rFonts w:eastAsia="Calibri" w:cs="Calibri"/>
          <w:lang w:val="en-US"/>
        </w:rPr>
        <w:t>strength of this busulfan-based approach, particularly as post-transplant relapse prevention and management</w:t>
      </w:r>
      <w:r w:rsidR="006C089D" w:rsidRPr="00FE06A2">
        <w:rPr>
          <w:rFonts w:eastAsia="Calibri" w:cs="Calibri"/>
          <w:lang w:val="en-US"/>
        </w:rPr>
        <w:t xml:space="preserve"> strategies </w:t>
      </w:r>
      <w:r w:rsidRPr="00FE06A2">
        <w:rPr>
          <w:rFonts w:eastAsia="Calibri" w:cs="Calibri"/>
          <w:lang w:val="en-US"/>
        </w:rPr>
        <w:t>improve. While</w:t>
      </w:r>
      <w:r w:rsidR="005D7508" w:rsidRPr="00FE06A2">
        <w:rPr>
          <w:rFonts w:eastAsia="Calibri" w:cs="Calibri"/>
          <w:lang w:val="en-US"/>
        </w:rPr>
        <w:t xml:space="preserve"> the</w:t>
      </w:r>
      <w:r w:rsidRPr="00FE06A2">
        <w:rPr>
          <w:rFonts w:eastAsia="Calibri" w:cs="Calibri"/>
          <w:lang w:val="en-US"/>
        </w:rPr>
        <w:t xml:space="preserve"> NRM incidence in our myelofibrosis subgroup was higher than in other disease</w:t>
      </w:r>
      <w:r w:rsidR="007B2DEF" w:rsidRPr="00FE06A2">
        <w:rPr>
          <w:rFonts w:eastAsia="Calibri" w:cs="Calibri"/>
          <w:lang w:val="en-US"/>
        </w:rPr>
        <w:t xml:space="preserve"> subgroups</w:t>
      </w:r>
      <w:r w:rsidRPr="00FE06A2">
        <w:rPr>
          <w:rFonts w:eastAsia="Calibri" w:cs="Calibri"/>
          <w:lang w:val="en-US"/>
        </w:rPr>
        <w:t xml:space="preserve">, recent focus on splenic debulking and the use of JAK inhibitors throughout transplant may in the future </w:t>
      </w:r>
      <w:r w:rsidR="007B2DEF" w:rsidRPr="00FE06A2">
        <w:rPr>
          <w:rFonts w:eastAsia="Calibri" w:cs="Calibri"/>
          <w:lang w:val="en-US"/>
        </w:rPr>
        <w:t xml:space="preserve">confirm </w:t>
      </w:r>
      <w:r w:rsidR="005D7508" w:rsidRPr="00FE06A2">
        <w:rPr>
          <w:rFonts w:eastAsia="Calibri" w:cs="Calibri"/>
          <w:lang w:val="en-US"/>
        </w:rPr>
        <w:t xml:space="preserve">a </w:t>
      </w:r>
      <w:r w:rsidRPr="00FE06A2">
        <w:rPr>
          <w:rFonts w:eastAsia="Calibri" w:cs="Calibri"/>
          <w:lang w:val="en-US"/>
        </w:rPr>
        <w:t>reduc</w:t>
      </w:r>
      <w:r w:rsidR="005D7508" w:rsidRPr="00FE06A2">
        <w:rPr>
          <w:rFonts w:eastAsia="Calibri" w:cs="Calibri"/>
          <w:lang w:val="en-US"/>
        </w:rPr>
        <w:t>tion in</w:t>
      </w:r>
      <w:r w:rsidRPr="00FE06A2">
        <w:rPr>
          <w:rFonts w:eastAsia="Calibri" w:cs="Calibri"/>
          <w:lang w:val="en-US"/>
        </w:rPr>
        <w:t xml:space="preserve"> risk </w:t>
      </w:r>
      <w:r w:rsidRPr="00FE06A2">
        <w:rPr>
          <w:rFonts w:eastAsia="Calibri" w:cs="Calibri"/>
          <w:lang w:val="en-US"/>
        </w:rPr>
        <w:fldChar w:fldCharType="begin">
          <w:fldData xml:space="preserve">PEVuZE5vdGU+PENpdGU+PEF1dGhvcj5HYWdlbG1hbm48L0F1dGhvcj48WWVhcj4yMDI0PC9ZZWFy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PEVuZE5vdGU+PENpdGU+PEF1dGhvcj5HYWdlbG1hbm48L0F1dGhvcj48WWVhcj4yMDI0PC9ZZWFy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[42, 43]</w:t>
      </w:r>
      <w:r w:rsidRPr="00FE06A2">
        <w:rPr>
          <w:rFonts w:eastAsia="Calibri" w:cs="Calibri"/>
          <w:lang w:val="en-US"/>
        </w:rPr>
        <w:fldChar w:fldCharType="end"/>
      </w:r>
      <w:r w:rsidRPr="00FE06A2">
        <w:rPr>
          <w:rFonts w:eastAsia="Calibri" w:cs="Calibri"/>
          <w:lang w:val="en-US"/>
        </w:rPr>
        <w:t xml:space="preserve">. </w:t>
      </w:r>
    </w:p>
    <w:p w14:paraId="4EA9FFF4" w14:textId="15AEE84C" w:rsidR="00EC5E19" w:rsidRPr="00FE06A2" w:rsidRDefault="00EC5E19" w:rsidP="00E505BD">
      <w:pPr>
        <w:spacing w:line="480" w:lineRule="auto"/>
        <w:jc w:val="both"/>
        <w:rPr>
          <w:rFonts w:eastAsia="Calibri" w:cs="Calibri"/>
          <w:lang w:val="en-US"/>
        </w:rPr>
      </w:pPr>
      <w:r w:rsidRPr="00FE06A2">
        <w:rPr>
          <w:rFonts w:eastAsia="Calibri" w:cs="Calibri"/>
          <w:lang w:val="en-US"/>
        </w:rPr>
        <w:t>The low NRM r</w:t>
      </w:r>
      <w:r w:rsidR="009B3312" w:rsidRPr="00FE06A2">
        <w:rPr>
          <w:rFonts w:eastAsia="Calibri" w:cs="Calibri"/>
          <w:lang w:val="en-US"/>
        </w:rPr>
        <w:t>isk</w:t>
      </w:r>
      <w:r w:rsidRPr="00FE06A2">
        <w:rPr>
          <w:rFonts w:eastAsia="Calibri" w:cs="Calibri"/>
          <w:lang w:val="en-US"/>
        </w:rPr>
        <w:t xml:space="preserve"> in the oldest age group in this study highlight</w:t>
      </w:r>
      <w:r w:rsidR="009B3312" w:rsidRPr="00FE06A2">
        <w:rPr>
          <w:rFonts w:eastAsia="Calibri" w:cs="Calibri"/>
          <w:lang w:val="en-US"/>
        </w:rPr>
        <w:t>s</w:t>
      </w:r>
      <w:r w:rsidRPr="00FE06A2">
        <w:rPr>
          <w:rFonts w:eastAsia="Calibri" w:cs="Calibri"/>
          <w:lang w:val="en-US"/>
        </w:rPr>
        <w:t xml:space="preserve"> the importance of careful candidate selection. At our institution, transplant candidates are typically reviewed by </w:t>
      </w:r>
      <w:r w:rsidR="009B3312" w:rsidRPr="00FE06A2">
        <w:rPr>
          <w:rFonts w:eastAsia="Calibri" w:cs="Calibri"/>
          <w:lang w:val="en-US"/>
        </w:rPr>
        <w:t xml:space="preserve">a </w:t>
      </w:r>
      <w:r w:rsidRPr="00FE06A2">
        <w:rPr>
          <w:rFonts w:eastAsia="Calibri" w:cs="Calibri"/>
          <w:lang w:val="en-US"/>
        </w:rPr>
        <w:t>transplant physician on at least two occasions</w:t>
      </w:r>
      <w:r w:rsidR="00971E32" w:rsidRPr="00FE06A2">
        <w:rPr>
          <w:rFonts w:eastAsia="Calibri" w:cs="Calibri"/>
          <w:lang w:val="en-US"/>
        </w:rPr>
        <w:t xml:space="preserve"> prior to proceeding</w:t>
      </w:r>
      <w:r w:rsidRPr="00FE06A2">
        <w:rPr>
          <w:rFonts w:eastAsia="Calibri" w:cs="Calibri"/>
          <w:lang w:val="en-US"/>
        </w:rPr>
        <w:t>, providing an opportunity to optimize co-morbidities</w:t>
      </w:r>
      <w:r w:rsidR="00971E32" w:rsidRPr="00FE06A2">
        <w:rPr>
          <w:rFonts w:eastAsia="Calibri" w:cs="Calibri"/>
          <w:lang w:val="en-US"/>
        </w:rPr>
        <w:t xml:space="preserve"> and co-ordinate care with primary treating teams</w:t>
      </w:r>
      <w:r w:rsidRPr="00FE06A2">
        <w:rPr>
          <w:rFonts w:eastAsia="Calibri" w:cs="Calibri"/>
          <w:lang w:val="en-US"/>
        </w:rPr>
        <w:t xml:space="preserve">. In the latter phase of </w:t>
      </w:r>
      <w:r w:rsidRPr="00FE06A2">
        <w:rPr>
          <w:rFonts w:eastAsia="Calibri" w:cs="Calibri"/>
          <w:lang w:val="en-US"/>
        </w:rPr>
        <w:lastRenderedPageBreak/>
        <w:t>the study</w:t>
      </w:r>
      <w:r w:rsidR="009B3312" w:rsidRPr="00FE06A2">
        <w:rPr>
          <w:rFonts w:eastAsia="Calibri" w:cs="Calibri"/>
          <w:lang w:val="en-US"/>
        </w:rPr>
        <w:t xml:space="preserve"> older patients received</w:t>
      </w:r>
      <w:r w:rsidRPr="00FE06A2">
        <w:rPr>
          <w:rFonts w:eastAsia="Calibri" w:cs="Calibri"/>
          <w:lang w:val="en-US"/>
        </w:rPr>
        <w:t xml:space="preserve"> a </w:t>
      </w:r>
      <w:r w:rsidR="009B3312" w:rsidRPr="00FE06A2">
        <w:rPr>
          <w:rFonts w:eastAsia="Calibri" w:cs="Calibri"/>
          <w:lang w:val="en-US"/>
        </w:rPr>
        <w:t>peri-transplant review by a specialist physiotherapist and a geriatrician with special interest in haemato-oncology to further enhance fitness and identify potential vulnerabilities.</w:t>
      </w:r>
      <w:r w:rsidR="004901E2" w:rsidRPr="00FE06A2">
        <w:rPr>
          <w:rFonts w:eastAsia="Calibri" w:cs="Calibri"/>
          <w:lang w:val="en-US"/>
        </w:rPr>
        <w:t xml:space="preserve"> A </w:t>
      </w:r>
      <w:r w:rsidR="0085434A" w:rsidRPr="00FE06A2">
        <w:rPr>
          <w:rFonts w:eastAsia="Calibri" w:cs="Calibri"/>
          <w:lang w:val="en-US"/>
        </w:rPr>
        <w:t xml:space="preserve">recent </w:t>
      </w:r>
      <w:r w:rsidR="004901E2" w:rsidRPr="00FE06A2">
        <w:rPr>
          <w:rFonts w:eastAsia="Calibri" w:cs="Calibri"/>
          <w:lang w:val="en-US"/>
        </w:rPr>
        <w:t xml:space="preserve">large </w:t>
      </w:r>
      <w:r w:rsidR="0085434A" w:rsidRPr="00FE06A2">
        <w:rPr>
          <w:rFonts w:eastAsia="Calibri" w:cs="Calibri"/>
          <w:lang w:val="en-US"/>
        </w:rPr>
        <w:t xml:space="preserve">observational </w:t>
      </w:r>
      <w:r w:rsidR="004901E2" w:rsidRPr="00FE06A2">
        <w:rPr>
          <w:rFonts w:eastAsia="Calibri" w:cs="Calibri"/>
          <w:lang w:val="en-US"/>
        </w:rPr>
        <w:t>study</w:t>
      </w:r>
      <w:r w:rsidR="0085434A" w:rsidRPr="00FE06A2">
        <w:rPr>
          <w:rFonts w:eastAsia="Calibri" w:cs="Calibri"/>
          <w:lang w:val="en-US"/>
        </w:rPr>
        <w:t xml:space="preserve"> by </w:t>
      </w:r>
      <w:proofErr w:type="spellStart"/>
      <w:r w:rsidR="0085434A" w:rsidRPr="00FE06A2">
        <w:rPr>
          <w:rFonts w:eastAsia="Calibri" w:cs="Calibri"/>
          <w:lang w:val="en-US"/>
        </w:rPr>
        <w:t>Sorror</w:t>
      </w:r>
      <w:proofErr w:type="spellEnd"/>
      <w:r w:rsidR="0085434A" w:rsidRPr="00FE06A2">
        <w:rPr>
          <w:rFonts w:eastAsia="Calibri" w:cs="Calibri"/>
          <w:lang w:val="en-US"/>
        </w:rPr>
        <w:t xml:space="preserve"> et al</w:t>
      </w:r>
      <w:r w:rsidR="00971E32" w:rsidRPr="00FE06A2">
        <w:rPr>
          <w:rFonts w:eastAsia="Calibri" w:cs="Calibri"/>
          <w:lang w:val="en-US"/>
        </w:rPr>
        <w:t>.</w:t>
      </w:r>
      <w:r w:rsidR="0085434A" w:rsidRPr="00FE06A2">
        <w:rPr>
          <w:rFonts w:eastAsia="Calibri" w:cs="Calibri"/>
          <w:lang w:val="en-US"/>
        </w:rPr>
        <w:t xml:space="preserve"> including 315 patients who received a transplant for AML </w:t>
      </w:r>
      <w:r w:rsidR="00971E32" w:rsidRPr="00FE06A2">
        <w:rPr>
          <w:rFonts w:eastAsia="Calibri" w:cs="Calibri"/>
          <w:lang w:val="en-US"/>
        </w:rPr>
        <w:t>or</w:t>
      </w:r>
      <w:r w:rsidR="0085434A" w:rsidRPr="00FE06A2">
        <w:rPr>
          <w:rFonts w:eastAsia="Calibri" w:cs="Calibri"/>
          <w:lang w:val="en-US"/>
        </w:rPr>
        <w:t xml:space="preserve"> high risk MDS confirmed the survival benefit of transplant in older patients, including a 35% relative-risk reduction of death in those &gt;65 years </w:t>
      </w:r>
      <w:r w:rsidR="0085434A" w:rsidRPr="00FE06A2">
        <w:rPr>
          <w:rFonts w:eastAsia="Calibri" w:cs="Calibri"/>
          <w:lang w:val="en-US"/>
        </w:rPr>
        <w:fldChar w:fldCharType="begin">
          <w:fldData xml:space="preserve">PEVuZE5vdGU+PENpdGU+PEF1dGhvcj5Tb3Jyb3I8L0F1dGhvcj48WWVhcj4yMDIzPC9ZZWFyPjxS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PEVuZE5vdGU+PENpdGU+PEF1dGhvcj5Tb3Jyb3I8L0F1dGhvcj48WWVhcj4yMDIzPC9ZZWFyPjxS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0085434A" w:rsidRPr="00FE06A2">
        <w:rPr>
          <w:rFonts w:eastAsia="Calibri" w:cs="Calibri"/>
          <w:lang w:val="en-US"/>
        </w:rPr>
      </w:r>
      <w:r w:rsidR="0085434A" w:rsidRPr="00FE06A2">
        <w:rPr>
          <w:rFonts w:eastAsia="Calibri" w:cs="Calibri"/>
          <w:lang w:val="en-US"/>
        </w:rPr>
        <w:fldChar w:fldCharType="separate"/>
      </w:r>
      <w:r w:rsidR="007D2AE2" w:rsidRPr="00FE06A2">
        <w:rPr>
          <w:rFonts w:eastAsia="Calibri" w:cs="Calibri"/>
          <w:noProof/>
          <w:lang w:val="en-US"/>
        </w:rPr>
        <w:t>[33]</w:t>
      </w:r>
      <w:r w:rsidR="0085434A" w:rsidRPr="00FE06A2">
        <w:rPr>
          <w:rFonts w:eastAsia="Calibri" w:cs="Calibri"/>
          <w:lang w:val="en-US"/>
        </w:rPr>
        <w:fldChar w:fldCharType="end"/>
      </w:r>
      <w:r w:rsidR="0085434A" w:rsidRPr="00FE06A2">
        <w:rPr>
          <w:rFonts w:eastAsia="Calibri" w:cs="Calibri"/>
          <w:lang w:val="en-US"/>
        </w:rPr>
        <w:t xml:space="preserve">. However, in multivariate modelling this benefit was masked in all but those with high-risk disease and those who never achieved CR1, exposing the pitfalls of selection bias and the lack of prospective and randomized clinical trials in this area. </w:t>
      </w:r>
    </w:p>
    <w:p w14:paraId="018B82B3" w14:textId="746F1DBB" w:rsidR="00F95CC9" w:rsidRPr="00FE06A2" w:rsidRDefault="00F95CC9" w:rsidP="00E505BD">
      <w:pPr>
        <w:spacing w:line="480" w:lineRule="auto"/>
        <w:jc w:val="both"/>
        <w:rPr>
          <w:rFonts w:eastAsia="Calibri" w:cs="Calibri"/>
          <w:lang w:val="en-US"/>
        </w:rPr>
      </w:pPr>
      <w:r w:rsidRPr="00FE06A2">
        <w:t xml:space="preserve">The phase II results reported by Kroger et al. on behalf of the EBMT, combining FLUBU3 with ATG/ATLG in myelofibrosis, was an important milestone in encouraging RIC activity and the protocol proved effective across a range of myeloid malignancies </w:t>
      </w:r>
      <w:r w:rsidRPr="00FE06A2">
        <w:fldChar w:fldCharType="begin"/>
      </w:r>
      <w:r w:rsidR="007D2AE2" w:rsidRPr="00FE06A2">
        <w:instrText xml:space="preserve"> ADDIN EN.CITE &lt;EndNote&gt;&lt;Cite&gt;&lt;Author&gt;Kröger&lt;/Author&gt;&lt;Year&gt;2009&lt;/Year&gt;&lt;RecNum&gt;579&lt;/RecNum&gt;&lt;DisplayText&gt;[3]&lt;/DisplayText&gt;&lt;record&gt;&lt;rec-number&gt;579&lt;/rec-number&gt;&lt;foreign-keys&gt;&lt;key app="EN" db-id="vrefe92tmvpvwoeevp9x9watzdzf9xewtada" timestamp="1693517409"&gt;579&lt;/key&gt;&lt;/foreign-keys&gt;&lt;ref-type name="Journal Article"&gt;17&lt;/ref-type&gt;&lt;contributors&gt;&lt;authors&gt;&lt;author&gt;Kröger, Nicolaus&lt;/author&gt;&lt;author&gt;Holler, Ernst&lt;/author&gt;&lt;author&gt;Kobbe, Guido&lt;/author&gt;&lt;author&gt;Bornhäuser, Martin&lt;/author&gt;&lt;author&gt;Schwerdtfeger, Rainer&lt;/author&gt;&lt;author&gt;Baurmann, Herrad&lt;/author&gt;&lt;author&gt;Nagler, Arnon&lt;/author&gt;&lt;author&gt;Bethge, Wolfgang&lt;/author&gt;&lt;author&gt;Stelljes, Matthias&lt;/author&gt;&lt;author&gt;Uharek, Lutz&lt;/author&gt;&lt;author&gt;Wandt, Hannes&lt;/author&gt;&lt;author&gt;Burchert, Andreas&lt;/author&gt;&lt;author&gt;Corradini, Paolo&lt;/author&gt;&lt;author&gt;Schubert, Jörg&lt;/author&gt;&lt;author&gt;Kaufmann, Martin&lt;/author&gt;&lt;author&gt;Dreger, Peter&lt;/author&gt;&lt;author&gt;Wulf, Gerald G.&lt;/author&gt;&lt;author&gt;Einsele, Hermann&lt;/author&gt;&lt;author&gt;Zabelina, Tatjana&lt;/author&gt;&lt;author&gt;Kvasnicka, Hans Michael&lt;/author&gt;&lt;author&gt;Thiele, Jürgen&lt;/author&gt;&lt;author&gt;Brand, Ronald&lt;/author&gt;&lt;author&gt;Zander, Axel R.&lt;/author&gt;&lt;author&gt;Niederwieser, Dietger&lt;/author&gt;&lt;author&gt;de Witte, Theo M.&lt;/author&gt;&lt;/authors&gt;&lt;/contributors&gt;&lt;titles&gt;&lt;title&gt;Allogeneic stem cell transplantation after reduced-intensity conditioning in patients with myelofibrosis: a prospective, multicenter study of the Chronic Leukemia Working Party of the European Group for Blood and Marrow Transplantation&lt;/title&gt;&lt;secondary-title&gt;Blood&lt;/secondary-title&gt;&lt;/titles&gt;&lt;periodical&gt;&lt;full-title&gt;Blood&lt;/full-title&gt;&lt;/periodical&gt;&lt;pages&gt;5264-5270&lt;/pages&gt;&lt;volume&gt;114&lt;/volume&gt;&lt;number&gt;26&lt;/number&gt;&lt;dates&gt;&lt;year&gt;2009&lt;/year&gt;&lt;/dates&gt;&lt;isbn&gt;0006-4971&lt;/isbn&gt;&lt;urls&gt;&lt;related-urls&gt;&lt;url&gt;https://doi.org/10.1182/blood-2009-07-234880&lt;/url&gt;&lt;/related-urls&gt;&lt;/urls&gt;&lt;electronic-resource-num&gt;10.1182/blood-2009-07-234880&lt;/electronic-resource-num&gt;&lt;access-date&gt;8/31/2023&lt;/access-date&gt;&lt;/record&gt;&lt;/Cite&gt;&lt;/EndNote&gt;</w:instrText>
      </w:r>
      <w:r w:rsidRPr="00FE06A2">
        <w:fldChar w:fldCharType="separate"/>
      </w:r>
      <w:r w:rsidR="007D2AE2" w:rsidRPr="00FE06A2">
        <w:rPr>
          <w:noProof/>
        </w:rPr>
        <w:t>[3]</w:t>
      </w:r>
      <w:r w:rsidRPr="00FE06A2">
        <w:fldChar w:fldCharType="end"/>
      </w:r>
      <w:r w:rsidRPr="00FE06A2">
        <w:t xml:space="preserve">. While a survival disadvantage above a recipient age of 55 years was reported in that paper, </w:t>
      </w:r>
      <w:r w:rsidRPr="00FE06A2">
        <w:rPr>
          <w:rFonts w:eastAsia="Calibri" w:cs="Calibri"/>
          <w:lang w:val="en-US"/>
        </w:rPr>
        <w:t xml:space="preserve">in our study this effect was not replicated. This may reflect patterns in candidate selection in older patients, incremental refinements in supportive care </w:t>
      </w:r>
      <w:r w:rsidR="00971E32" w:rsidRPr="00FE06A2">
        <w:rPr>
          <w:rFonts w:eastAsia="Calibri" w:cs="Calibri"/>
          <w:lang w:val="en-US"/>
        </w:rPr>
        <w:t xml:space="preserve">over the intervening years </w:t>
      </w:r>
      <w:r w:rsidRPr="00FE06A2">
        <w:rPr>
          <w:rFonts w:eastAsia="Calibri" w:cs="Calibri"/>
          <w:lang w:val="en-US"/>
        </w:rPr>
        <w:t>and modern strategies for monitoring, preventing and treating relapse.</w:t>
      </w:r>
    </w:p>
    <w:p w14:paraId="21CBD881" w14:textId="7C51436A" w:rsidR="003D019B" w:rsidRPr="00FE06A2" w:rsidRDefault="007B2DEF" w:rsidP="00E505BD">
      <w:pPr>
        <w:spacing w:line="480" w:lineRule="auto"/>
        <w:jc w:val="both"/>
        <w:rPr>
          <w:rFonts w:eastAsia="Calibri" w:cs="Calibri"/>
          <w:lang w:val="en-US"/>
        </w:rPr>
      </w:pPr>
      <w:r w:rsidRPr="00FE06A2">
        <w:rPr>
          <w:rFonts w:eastAsia="Calibri" w:cs="Calibri"/>
          <w:lang w:val="en-US"/>
        </w:rPr>
        <w:t>T</w:t>
      </w:r>
      <w:r w:rsidR="003D019B" w:rsidRPr="00FE06A2">
        <w:rPr>
          <w:rFonts w:eastAsia="Calibri" w:cs="Calibri"/>
          <w:lang w:val="en-US"/>
        </w:rPr>
        <w:t xml:space="preserve">he strongest competitor to ATLG-based </w:t>
      </w:r>
      <w:r w:rsidRPr="00FE06A2">
        <w:rPr>
          <w:rFonts w:eastAsia="Calibri" w:cs="Calibri"/>
          <w:lang w:val="en-US"/>
        </w:rPr>
        <w:t>GVHD prophylaxis</w:t>
      </w:r>
      <w:r w:rsidR="003D019B" w:rsidRPr="00FE06A2">
        <w:rPr>
          <w:rFonts w:eastAsia="Calibri" w:cs="Calibri"/>
          <w:lang w:val="en-US"/>
        </w:rPr>
        <w:t xml:space="preserve"> is the rapid adoption of </w:t>
      </w:r>
      <w:proofErr w:type="spellStart"/>
      <w:r w:rsidR="003D019B" w:rsidRPr="00FE06A2">
        <w:rPr>
          <w:rFonts w:eastAsia="Calibri" w:cs="Calibri"/>
          <w:lang w:val="en-US"/>
        </w:rPr>
        <w:t>PTCy</w:t>
      </w:r>
      <w:proofErr w:type="spellEnd"/>
      <w:r w:rsidR="003D019B" w:rsidRPr="00FE06A2">
        <w:rPr>
          <w:rFonts w:eastAsia="Calibri" w:cs="Calibri"/>
          <w:lang w:val="en-US"/>
        </w:rPr>
        <w:t>. In the landmark BMT CTN 1703 study, Bolanos-Meade et al. reported 1</w:t>
      </w:r>
      <w:r w:rsidRPr="00FE06A2">
        <w:rPr>
          <w:rFonts w:eastAsia="Calibri" w:cs="Calibri"/>
          <w:lang w:val="en-US"/>
        </w:rPr>
        <w:t xml:space="preserve"> </w:t>
      </w:r>
      <w:r w:rsidR="003D019B" w:rsidRPr="00FE06A2">
        <w:rPr>
          <w:rFonts w:eastAsia="Calibri" w:cs="Calibri"/>
          <w:lang w:val="en-US"/>
        </w:rPr>
        <w:t>year OS and DFS estimates of 77% and 67% respectively, with 1</w:t>
      </w:r>
      <w:r w:rsidRPr="00FE06A2">
        <w:rPr>
          <w:rFonts w:eastAsia="Calibri" w:cs="Calibri"/>
          <w:lang w:val="en-US"/>
        </w:rPr>
        <w:t xml:space="preserve"> </w:t>
      </w:r>
      <w:r w:rsidR="003D019B" w:rsidRPr="00FE06A2">
        <w:rPr>
          <w:rFonts w:eastAsia="Calibri" w:cs="Calibri"/>
          <w:lang w:val="en-US"/>
        </w:rPr>
        <w:t>year incidence of NRM and relapse reported at 12.3% and 20.8% respectively, using a RIC-</w:t>
      </w:r>
      <w:proofErr w:type="spellStart"/>
      <w:r w:rsidR="003D019B" w:rsidRPr="00FE06A2">
        <w:rPr>
          <w:rFonts w:eastAsia="Calibri" w:cs="Calibri"/>
          <w:lang w:val="en-US"/>
        </w:rPr>
        <w:t>PTCy</w:t>
      </w:r>
      <w:proofErr w:type="spellEnd"/>
      <w:r w:rsidR="003D019B" w:rsidRPr="00FE06A2">
        <w:rPr>
          <w:rFonts w:eastAsia="Calibri" w:cs="Calibri"/>
          <w:lang w:val="en-US"/>
        </w:rPr>
        <w:t xml:space="preserve"> platform. The incidence of neutrophil recovery by day 28 and platelet recovery by day 100 was 90.3%</w:t>
      </w:r>
      <w:r w:rsidR="003A52F4" w:rsidRPr="00FE06A2">
        <w:rPr>
          <w:rFonts w:eastAsia="Calibri" w:cs="Calibri"/>
          <w:lang w:val="en-US"/>
        </w:rPr>
        <w:t xml:space="preserve"> </w:t>
      </w:r>
      <w:r w:rsidR="003A52F4" w:rsidRPr="00FE06A2">
        <w:rPr>
          <w:rFonts w:eastAsia="Calibri" w:cs="Calibri"/>
          <w:lang w:val="en-US"/>
        </w:rPr>
        <w:fldChar w:fldCharType="begin"/>
      </w:r>
      <w:r w:rsidR="007D2AE2" w:rsidRPr="00FE06A2">
        <w:rPr>
          <w:rFonts w:eastAsia="Calibri" w:cs="Calibri"/>
          <w:lang w:val="en-US"/>
        </w:rPr>
        <w:instrText xml:space="preserve"> ADDIN EN.CITE &lt;EndNote&gt;&lt;Cite&gt;&lt;Author&gt;Bolaños-Meade&lt;/Author&gt;&lt;Year&gt;2023&lt;/Year&gt;&lt;RecNum&gt;637&lt;/RecNum&gt;&lt;DisplayText&gt;[44]&lt;/DisplayText&gt;&lt;record&gt;&lt;rec-number&gt;637&lt;/rec-number&gt;&lt;foreign-keys&gt;&lt;key app="EN" db-id="vrefe92tmvpvwoeevp9x9watzdzf9xewtada" timestamp="1733780539"&gt;637&lt;/key&gt;&lt;/foreign-keys&gt;&lt;ref-type name="Journal Article"&gt;17&lt;/ref-type&gt;&lt;contributors&gt;&lt;authors&gt;&lt;author&gt;Javier Bolaños-Meade&lt;/author&gt;&lt;author&gt;Mehdi Hamadani&lt;/author&gt;&lt;author&gt;Juan Wu&lt;/author&gt;&lt;author&gt;Monzr M. Al Malki&lt;/author&gt;&lt;author&gt;Michael J. Martens&lt;/author&gt;&lt;author&gt;Lyndsey Runaas&lt;/author&gt;&lt;author&gt;Hany Elmariah&lt;/author&gt;&lt;author&gt;Andrew R. Rezvani&lt;/author&gt;&lt;author&gt;Mahasweta Gooptu&lt;/author&gt;&lt;author&gt;Karilyn T. Larkin&lt;/author&gt;&lt;author&gt;Brian C. Shaffer&lt;/author&gt;&lt;author&gt;Najla El Jurdi&lt;/author&gt;&lt;author&gt;Alison W. Loren&lt;/author&gt;&lt;author&gt;Melhem Solh&lt;/author&gt;&lt;author&gt;Aric C. Hall&lt;/author&gt;&lt;author&gt;Amin M. Alousi&lt;/author&gt;&lt;author&gt;Omer H. Jamy&lt;/author&gt;&lt;author&gt;Miguel-Angel Perales&lt;/author&gt;&lt;author&gt;Janny M. Yao&lt;/author&gt;&lt;author&gt;Kristy Applegate&lt;/author&gt;&lt;author&gt;Ami S. Bhatt&lt;/author&gt;&lt;author&gt;Leslie S. Kean&lt;/author&gt;&lt;author&gt;Yvonne A. Efebera&lt;/author&gt;&lt;author&gt;Ran Reshef&lt;/author&gt;&lt;author&gt;William Clark&lt;/author&gt;&lt;author&gt;Nancy L. DiFronzo&lt;/author&gt;&lt;author&gt;Eric Leifer&lt;/author&gt;&lt;author&gt;Mary M. Horowitz&lt;/author&gt;&lt;author&gt;Richard J. Jones&lt;/author&gt;&lt;author&gt;Shernan G. Holtan&lt;/author&gt;&lt;/authors&gt;&lt;/contributors&gt;&lt;titles&gt;&lt;title&gt;Post-Transplantation Cyclophosphamide-Based Graft-versus-Host Disease Prophylaxis&lt;/title&gt;&lt;secondary-title&gt;New England Journal of Medicine&lt;/secondary-title&gt;&lt;/titles&gt;&lt;periodical&gt;&lt;full-title&gt;New England Journal of Medicine&lt;/full-title&gt;&lt;/periodical&gt;&lt;pages&gt;2338-2348&lt;/pages&gt;&lt;volume&gt;388&lt;/volume&gt;&lt;number&gt;25&lt;/number&gt;&lt;dates&gt;&lt;year&gt;2023&lt;/year&gt;&lt;/dates&gt;&lt;urls&gt;&lt;related-urls&gt;&lt;url&gt;https://www.nejm.org/doi/full/10.1056/NEJMoa2215943&lt;/url&gt;&lt;/related-urls&gt;&lt;/urls&gt;&lt;electronic-resource-num&gt;doi:10.1056/NEJMoa2215943&lt;/electronic-resource-num&gt;&lt;/record&gt;&lt;/Cite&gt;&lt;/EndNote&gt;</w:instrText>
      </w:r>
      <w:r w:rsidR="003A52F4" w:rsidRPr="00FE06A2">
        <w:rPr>
          <w:rFonts w:eastAsia="Calibri" w:cs="Calibri"/>
          <w:lang w:val="en-US"/>
        </w:rPr>
        <w:fldChar w:fldCharType="separate"/>
      </w:r>
      <w:r w:rsidR="007D2AE2" w:rsidRPr="00FE06A2">
        <w:rPr>
          <w:rFonts w:eastAsia="Calibri" w:cs="Calibri"/>
          <w:noProof/>
          <w:lang w:val="en-US"/>
        </w:rPr>
        <w:t>[44]</w:t>
      </w:r>
      <w:r w:rsidR="003A52F4" w:rsidRPr="00FE06A2">
        <w:rPr>
          <w:rFonts w:eastAsia="Calibri" w:cs="Calibri"/>
          <w:lang w:val="en-US"/>
        </w:rPr>
        <w:fldChar w:fldCharType="end"/>
      </w:r>
      <w:r w:rsidR="003D019B" w:rsidRPr="00FE06A2">
        <w:rPr>
          <w:rFonts w:eastAsia="Calibri" w:cs="Calibri"/>
          <w:lang w:val="en-US"/>
        </w:rPr>
        <w:t>. Patients on the study arm had a median age of 64 years, 87% were recorded as white and at least 79% of patients had myeloid indications for transplant. 96.7% had fully HLA-matched donors, siblings in 28%. This population is quite similar to ours and facilitates</w:t>
      </w:r>
      <w:r w:rsidR="003A52F4" w:rsidRPr="00FE06A2">
        <w:rPr>
          <w:rFonts w:eastAsia="Calibri" w:cs="Calibri"/>
          <w:lang w:val="en-US"/>
        </w:rPr>
        <w:t>,</w:t>
      </w:r>
      <w:r w:rsidR="003D019B" w:rsidRPr="00FE06A2">
        <w:rPr>
          <w:rFonts w:eastAsia="Calibri" w:cs="Calibri"/>
          <w:lang w:val="en-US"/>
        </w:rPr>
        <w:t xml:space="preserve"> with limitations, comparison of our results – which show comparable survival outcomes with no neutrophil engraftment failures. Sibling donors have historically been </w:t>
      </w:r>
      <w:r w:rsidRPr="00FE06A2">
        <w:rPr>
          <w:rFonts w:eastAsia="Calibri" w:cs="Calibri"/>
          <w:lang w:val="en-US"/>
        </w:rPr>
        <w:t>abundant</w:t>
      </w:r>
      <w:r w:rsidR="003D019B" w:rsidRPr="00FE06A2">
        <w:rPr>
          <w:rFonts w:eastAsia="Calibri" w:cs="Calibri"/>
          <w:lang w:val="en-US"/>
        </w:rPr>
        <w:t xml:space="preserve"> in Ireland and the impetus to expand haploidentical use has been modest, leading to </w:t>
      </w:r>
      <w:r w:rsidR="003D019B" w:rsidRPr="00FE06A2">
        <w:rPr>
          <w:rFonts w:eastAsia="Calibri" w:cs="Calibri"/>
          <w:lang w:val="en-US"/>
        </w:rPr>
        <w:lastRenderedPageBreak/>
        <w:t>substantial experience with ATLG-based prophylaxis. Direct comparison of ATG/ATLG in the sibling and matched unrelated setting alongside study of the appropriate cyclophosphamide dose and timing in older patients are areas of ongoing study worldwide (</w:t>
      </w:r>
      <w:r w:rsidR="003A52F4" w:rsidRPr="00FE06A2">
        <w:rPr>
          <w:rFonts w:eastAsia="Calibri" w:cs="Calibri"/>
        </w:rPr>
        <w:t xml:space="preserve">NCT06001385, </w:t>
      </w:r>
      <w:r w:rsidR="00363618" w:rsidRPr="00FE06A2">
        <w:rPr>
          <w:rFonts w:eastAsia="Calibri" w:cs="Calibri"/>
        </w:rPr>
        <w:t xml:space="preserve">NCT03983850) </w:t>
      </w:r>
      <w:r w:rsidR="00363618" w:rsidRPr="00FE06A2">
        <w:rPr>
          <w:rFonts w:eastAsia="Calibri" w:cs="Calibri"/>
        </w:rPr>
        <w:fldChar w:fldCharType="begin">
          <w:fldData xml:space="preserve">PEVuZE5vdGU+PENpdGU+PEF1dGhvcj5KdcOhcmV6PC9BdXRob3I+PFllYXI+MjAyNDwvWWVhcj48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</w:fldData>
        </w:fldChar>
      </w:r>
      <w:r w:rsidR="007D2AE2" w:rsidRPr="00FE06A2">
        <w:rPr>
          <w:rFonts w:eastAsia="Calibri" w:cs="Calibri"/>
        </w:rPr>
        <w:instrText xml:space="preserve"> ADDIN EN.CITE </w:instrText>
      </w:r>
      <w:r w:rsidR="007D2AE2" w:rsidRPr="00FE06A2">
        <w:rPr>
          <w:rFonts w:eastAsia="Calibri" w:cs="Calibri"/>
        </w:rPr>
        <w:fldChar w:fldCharType="begin">
          <w:fldData xml:space="preserve">PEVuZE5vdGU+PENpdGU+PEF1dGhvcj5KdcOhcmV6PC9BdXRob3I+PFllYXI+MjAyNDwvWWVhcj48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</w:fldData>
        </w:fldChar>
      </w:r>
      <w:r w:rsidR="007D2AE2" w:rsidRPr="00FE06A2">
        <w:rPr>
          <w:rFonts w:eastAsia="Calibri" w:cs="Calibri"/>
        </w:rPr>
        <w:instrText xml:space="preserve"> ADDIN EN.CITE.DATA </w:instrText>
      </w:r>
      <w:r w:rsidR="007D2AE2" w:rsidRPr="00FE06A2">
        <w:rPr>
          <w:rFonts w:eastAsia="Calibri" w:cs="Calibri"/>
        </w:rPr>
      </w:r>
      <w:r w:rsidR="007D2AE2" w:rsidRPr="00FE06A2">
        <w:rPr>
          <w:rFonts w:eastAsia="Calibri" w:cs="Calibri"/>
        </w:rPr>
        <w:fldChar w:fldCharType="end"/>
      </w:r>
      <w:r w:rsidR="00363618" w:rsidRPr="00FE06A2">
        <w:rPr>
          <w:rFonts w:eastAsia="Calibri" w:cs="Calibri"/>
        </w:rPr>
      </w:r>
      <w:r w:rsidR="00363618" w:rsidRPr="00FE06A2">
        <w:rPr>
          <w:rFonts w:eastAsia="Calibri" w:cs="Calibri"/>
        </w:rPr>
        <w:fldChar w:fldCharType="separate"/>
      </w:r>
      <w:r w:rsidR="007D2AE2" w:rsidRPr="00FE06A2">
        <w:rPr>
          <w:rFonts w:eastAsia="Calibri" w:cs="Calibri"/>
          <w:noProof/>
        </w:rPr>
        <w:t>[45, 46]</w:t>
      </w:r>
      <w:r w:rsidR="00363618" w:rsidRPr="00FE06A2">
        <w:rPr>
          <w:rFonts w:eastAsia="Calibri" w:cs="Calibri"/>
        </w:rPr>
        <w:fldChar w:fldCharType="end"/>
      </w:r>
      <w:r w:rsidR="00363618" w:rsidRPr="00FE06A2">
        <w:rPr>
          <w:rFonts w:eastAsia="Calibri" w:cs="Calibri"/>
        </w:rPr>
        <w:t>.</w:t>
      </w:r>
      <w:r w:rsidR="003D019B" w:rsidRPr="00FE06A2">
        <w:rPr>
          <w:rFonts w:eastAsia="Calibri" w:cs="Calibri"/>
          <w:lang w:val="en-US"/>
        </w:rPr>
        <w:t xml:space="preserve"> The attractive properties of </w:t>
      </w:r>
      <w:proofErr w:type="spellStart"/>
      <w:r w:rsidR="003D019B" w:rsidRPr="00FE06A2">
        <w:rPr>
          <w:rFonts w:eastAsia="Calibri" w:cs="Calibri"/>
          <w:lang w:val="en-US"/>
        </w:rPr>
        <w:t>PTCy</w:t>
      </w:r>
      <w:proofErr w:type="spellEnd"/>
      <w:r w:rsidR="003D019B" w:rsidRPr="00FE06A2">
        <w:rPr>
          <w:rFonts w:eastAsia="Calibri" w:cs="Calibri"/>
          <w:lang w:val="en-US"/>
        </w:rPr>
        <w:t xml:space="preserve">, with predictable pharmacokinetics and low rates of GVHD are counterbalanced by potential toxicity, especially for the elderly. </w:t>
      </w:r>
    </w:p>
    <w:p w14:paraId="243DA3DB" w14:textId="639CDAF5" w:rsidR="003D019B" w:rsidRPr="00FE06A2" w:rsidRDefault="003D019B" w:rsidP="00E505BD">
      <w:pPr>
        <w:spacing w:line="480" w:lineRule="auto"/>
        <w:jc w:val="both"/>
        <w:rPr>
          <w:rFonts w:eastAsia="Calibri" w:cs="Calibri"/>
          <w:lang w:val="en-US"/>
        </w:rPr>
      </w:pPr>
      <w:r w:rsidRPr="00FE06A2">
        <w:rPr>
          <w:rFonts w:eastAsia="Calibri" w:cs="Calibri"/>
          <w:lang w:val="en-US"/>
        </w:rPr>
        <w:t xml:space="preserve">Immune constitution, counterbalanced by severe GVHD and infectious complications is a concern in RIC HSCT. The perceived </w:t>
      </w:r>
      <w:r w:rsidR="007B2DEF" w:rsidRPr="00FE06A2">
        <w:rPr>
          <w:rFonts w:eastAsia="Calibri" w:cs="Calibri"/>
          <w:lang w:val="en-US"/>
        </w:rPr>
        <w:t>capacity</w:t>
      </w:r>
      <w:r w:rsidRPr="00FE06A2">
        <w:rPr>
          <w:rFonts w:eastAsia="Calibri" w:cs="Calibri"/>
          <w:lang w:val="en-US"/>
        </w:rPr>
        <w:t xml:space="preserve"> for the patient to endure and overcome these complications </w:t>
      </w:r>
      <w:r w:rsidR="007B2DEF" w:rsidRPr="00FE06A2">
        <w:rPr>
          <w:rFonts w:eastAsia="Calibri" w:cs="Calibri"/>
          <w:lang w:val="en-US"/>
        </w:rPr>
        <w:t>is</w:t>
      </w:r>
      <w:r w:rsidRPr="00FE06A2">
        <w:rPr>
          <w:rFonts w:eastAsia="Calibri" w:cs="Calibri"/>
          <w:lang w:val="en-US"/>
        </w:rPr>
        <w:t xml:space="preserve"> frequently a subjective measure of transplant candidacy. It is therefore encouraging to note the modest severe acute GVHD cumulative incidence of 11.2% and a risk of chronic GVHD of 17.3% at 2</w:t>
      </w:r>
      <w:r w:rsidR="007B2DEF" w:rsidRPr="00FE06A2">
        <w:rPr>
          <w:rFonts w:eastAsia="Calibri" w:cs="Calibri"/>
          <w:lang w:val="en-US"/>
        </w:rPr>
        <w:t xml:space="preserve"> </w:t>
      </w:r>
      <w:r w:rsidRPr="00FE06A2">
        <w:rPr>
          <w:rFonts w:eastAsia="Calibri" w:cs="Calibri"/>
          <w:lang w:val="en-US"/>
        </w:rPr>
        <w:t xml:space="preserve">years indicates the efficacy of ATLG. Importantly, despite modest CD4 recovery in this cohort, infectious complications were manageable, with limited CMV activity in the </w:t>
      </w:r>
      <w:proofErr w:type="spellStart"/>
      <w:r w:rsidRPr="00FE06A2">
        <w:rPr>
          <w:rFonts w:eastAsia="Calibri" w:cs="Calibri"/>
          <w:lang w:val="en-US"/>
        </w:rPr>
        <w:t>letermovir</w:t>
      </w:r>
      <w:proofErr w:type="spellEnd"/>
      <w:r w:rsidRPr="00FE06A2">
        <w:rPr>
          <w:rFonts w:eastAsia="Calibri" w:cs="Calibri"/>
          <w:lang w:val="en-US"/>
        </w:rPr>
        <w:t xml:space="preserve"> era.   </w:t>
      </w:r>
    </w:p>
    <w:p w14:paraId="6BC3DDF9" w14:textId="26419C70" w:rsidR="003D019B" w:rsidRPr="00FE06A2" w:rsidRDefault="003D019B" w:rsidP="00E505BD">
      <w:pPr>
        <w:spacing w:line="480" w:lineRule="auto"/>
        <w:jc w:val="both"/>
        <w:rPr>
          <w:rFonts w:eastAsia="Calibri" w:cs="Calibri"/>
          <w:lang w:val="en-US"/>
        </w:rPr>
      </w:pPr>
      <w:r w:rsidRPr="00FE06A2">
        <w:rPr>
          <w:rFonts w:eastAsia="Calibri" w:cs="Calibri"/>
          <w:lang w:val="en-US"/>
        </w:rPr>
        <w:t xml:space="preserve">A liberal but methodical approach to DLI use is an important modifier of outcome in this patient group. The clear reduction in relapse risk and significantly improved survival of patients who received a pre-emptive DLI for mixed chimerism highlights the dynamism of RIC HSCT, where persistent mixed donor chimerism is common. The use of a dose-escalated treatment schema was demonstrably well tolerated in all age groups and no severe GVHD or NRM events occurred post-DLI, which are events of concern in frailer patients. Importantly, when appraising the risks of DLI, the availability of novel effective therapies for GVHD including </w:t>
      </w:r>
      <w:proofErr w:type="spellStart"/>
      <w:r w:rsidRPr="00FE06A2">
        <w:rPr>
          <w:rFonts w:eastAsia="Calibri" w:cs="Calibri"/>
          <w:lang w:val="en-US"/>
        </w:rPr>
        <w:t>ruxolitinib</w:t>
      </w:r>
      <w:proofErr w:type="spellEnd"/>
      <w:r w:rsidRPr="00FE06A2">
        <w:rPr>
          <w:rFonts w:eastAsia="Calibri" w:cs="Calibri"/>
          <w:lang w:val="en-US"/>
        </w:rPr>
        <w:t xml:space="preserve">, </w:t>
      </w:r>
      <w:proofErr w:type="spellStart"/>
      <w:r w:rsidRPr="00FE06A2">
        <w:rPr>
          <w:rFonts w:eastAsia="Calibri" w:cs="Calibri"/>
          <w:lang w:val="en-US"/>
        </w:rPr>
        <w:t>belumosudil</w:t>
      </w:r>
      <w:proofErr w:type="spellEnd"/>
      <w:r w:rsidRPr="00FE06A2">
        <w:rPr>
          <w:rFonts w:eastAsia="Calibri" w:cs="Calibri"/>
          <w:lang w:val="en-US"/>
        </w:rPr>
        <w:t xml:space="preserve"> and </w:t>
      </w:r>
      <w:proofErr w:type="spellStart"/>
      <w:r w:rsidRPr="00FE06A2">
        <w:rPr>
          <w:rFonts w:eastAsia="Calibri" w:cs="Calibri"/>
          <w:lang w:val="en-US"/>
        </w:rPr>
        <w:t>axatilimab</w:t>
      </w:r>
      <w:proofErr w:type="spellEnd"/>
      <w:r w:rsidRPr="00FE06A2">
        <w:rPr>
          <w:rFonts w:eastAsia="Calibri" w:cs="Calibri"/>
          <w:lang w:val="en-US"/>
        </w:rPr>
        <w:t>, helps to</w:t>
      </w:r>
      <w:r w:rsidR="00001FBD" w:rsidRPr="00FE06A2">
        <w:rPr>
          <w:rFonts w:eastAsia="Calibri" w:cs="Calibri"/>
          <w:lang w:val="en-US"/>
        </w:rPr>
        <w:t xml:space="preserve"> temper</w:t>
      </w:r>
      <w:r w:rsidRPr="00FE06A2">
        <w:rPr>
          <w:rFonts w:eastAsia="Calibri" w:cs="Calibri"/>
          <w:lang w:val="en-US"/>
        </w:rPr>
        <w:t xml:space="preserve"> the severity of that risk </w:t>
      </w:r>
      <w:r w:rsidRPr="00FE06A2">
        <w:rPr>
          <w:rFonts w:eastAsia="Calibri" w:cs="Calibri"/>
          <w:lang w:val="en-US"/>
        </w:rPr>
        <w:fldChar w:fldCharType="begin">
          <w:fldData xml:space="preserve">PEVuZE5vdGU+PENpdGU+PEF1dGhvcj5aZWlzZXI8L0F1dGhvcj48WWVhcj4yMDIwPC9ZZWFyPjxS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==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PEVuZE5vdGU+PENpdGU+PEF1dGhvcj5aZWlzZXI8L0F1dGhvcj48WWVhcj4yMDIwPC9ZZWFyPjxS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==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[47-49]</w:t>
      </w:r>
      <w:r w:rsidRPr="00FE06A2">
        <w:rPr>
          <w:rFonts w:eastAsia="Calibri" w:cs="Calibri"/>
          <w:lang w:val="en-US"/>
        </w:rPr>
        <w:fldChar w:fldCharType="end"/>
      </w:r>
      <w:r w:rsidRPr="00FE06A2">
        <w:rPr>
          <w:rFonts w:eastAsia="Calibri" w:cs="Calibri"/>
          <w:lang w:val="en-US"/>
        </w:rPr>
        <w:t xml:space="preserve">.  </w:t>
      </w:r>
    </w:p>
    <w:p w14:paraId="54279C5B" w14:textId="07A1B3E4" w:rsidR="003D019B" w:rsidRPr="00FE06A2" w:rsidRDefault="003D019B" w:rsidP="00E505BD">
      <w:pPr>
        <w:spacing w:line="480" w:lineRule="auto"/>
        <w:jc w:val="both"/>
        <w:rPr>
          <w:rFonts w:eastAsia="Calibri" w:cs="Calibri"/>
          <w:lang w:val="en-US"/>
        </w:rPr>
      </w:pPr>
      <w:r w:rsidRPr="00FE06A2">
        <w:rPr>
          <w:rFonts w:eastAsia="Calibri" w:cs="Calibri"/>
          <w:lang w:val="en-US"/>
        </w:rPr>
        <w:t>A small number of cases with prophylactic DLI</w:t>
      </w:r>
      <w:r w:rsidR="00001FBD" w:rsidRPr="00FE06A2">
        <w:rPr>
          <w:rFonts w:eastAsia="Calibri" w:cs="Calibri"/>
          <w:lang w:val="en-US"/>
        </w:rPr>
        <w:t>s</w:t>
      </w:r>
      <w:r w:rsidRPr="00FE06A2">
        <w:rPr>
          <w:rFonts w:eastAsia="Calibri" w:cs="Calibri"/>
          <w:lang w:val="en-US"/>
        </w:rPr>
        <w:t xml:space="preserve"> are included in this dataset with positive outcomes and support the growing evidence of benefit, although randomized studies are awaited (</w:t>
      </w:r>
      <w:r w:rsidR="006C089D" w:rsidRPr="00FE06A2">
        <w:rPr>
          <w:rFonts w:eastAsia="Calibri" w:cs="Calibri"/>
          <w:lang w:val="en-US"/>
        </w:rPr>
        <w:t>NCT03597321</w:t>
      </w:r>
      <w:r w:rsidRPr="00FE06A2">
        <w:rPr>
          <w:rFonts w:eastAsia="Calibri" w:cs="Calibri"/>
          <w:lang w:val="en-US"/>
        </w:rPr>
        <w:t xml:space="preserve">) </w:t>
      </w:r>
      <w:r w:rsidRPr="00FE06A2">
        <w:rPr>
          <w:rFonts w:eastAsia="Calibri" w:cs="Calibri"/>
          <w:lang w:val="en-US"/>
        </w:rPr>
        <w:fldChar w:fldCharType="begin">
          <w:fldData xml:space="preserve">PEVuZE5vdGU+PENpdGU+PEF1dGhvcj5TdGFkbGVyPC9BdXRob3I+PFllYXI+MjAyMzwvWWVhcj48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</w:fldData>
        </w:fldChar>
      </w:r>
      <w:r w:rsidR="007D2AE2" w:rsidRPr="00FE06A2">
        <w:rPr>
          <w:rFonts w:eastAsia="Calibri" w:cs="Calibri"/>
          <w:lang w:val="en-US"/>
        </w:rPr>
        <w:instrText xml:space="preserve"> ADDIN EN.CITE </w:instrText>
      </w:r>
      <w:r w:rsidR="007D2AE2" w:rsidRPr="00FE06A2">
        <w:rPr>
          <w:rFonts w:eastAsia="Calibri" w:cs="Calibri"/>
          <w:lang w:val="en-US"/>
        </w:rPr>
        <w:fldChar w:fldCharType="begin">
          <w:fldData xml:space="preserve">PEVuZE5vdGU+PENpdGU+PEF1dGhvcj5TdGFkbGVyPC9BdXRob3I+PFllYXI+MjAyMzwvWWVhcj48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</w:fldData>
        </w:fldChar>
      </w:r>
      <w:r w:rsidR="007D2AE2" w:rsidRPr="00FE06A2">
        <w:rPr>
          <w:rFonts w:eastAsia="Calibri" w:cs="Calibri"/>
          <w:lang w:val="en-US"/>
        </w:rPr>
        <w:instrText xml:space="preserve"> ADDIN EN.CITE.DATA </w:instrText>
      </w:r>
      <w:r w:rsidR="007D2AE2" w:rsidRPr="00FE06A2">
        <w:rPr>
          <w:rFonts w:eastAsia="Calibri" w:cs="Calibri"/>
          <w:lang w:val="en-US"/>
        </w:rPr>
      </w:r>
      <w:r w:rsidR="007D2AE2" w:rsidRPr="00FE06A2">
        <w:rPr>
          <w:rFonts w:eastAsia="Calibri" w:cs="Calibri"/>
          <w:lang w:val="en-US"/>
        </w:rPr>
        <w:fldChar w:fldCharType="end"/>
      </w:r>
      <w:r w:rsidRPr="00FE06A2">
        <w:rPr>
          <w:rFonts w:eastAsia="Calibri" w:cs="Calibri"/>
          <w:lang w:val="en-US"/>
        </w:rPr>
      </w:r>
      <w:r w:rsidRPr="00FE06A2">
        <w:rPr>
          <w:rFonts w:eastAsia="Calibri" w:cs="Calibri"/>
          <w:lang w:val="en-US"/>
        </w:rPr>
        <w:fldChar w:fldCharType="separate"/>
      </w:r>
      <w:r w:rsidR="007D2AE2" w:rsidRPr="00FE06A2">
        <w:rPr>
          <w:rFonts w:eastAsia="Calibri" w:cs="Calibri"/>
          <w:noProof/>
          <w:lang w:val="en-US"/>
        </w:rPr>
        <w:t>[21, 50]</w:t>
      </w:r>
      <w:r w:rsidRPr="00FE06A2">
        <w:rPr>
          <w:rFonts w:eastAsia="Calibri" w:cs="Calibri"/>
          <w:lang w:val="en-US"/>
        </w:rPr>
        <w:fldChar w:fldCharType="end"/>
      </w:r>
      <w:r w:rsidRPr="00FE06A2">
        <w:rPr>
          <w:rFonts w:eastAsia="Calibri" w:cs="Calibri"/>
          <w:lang w:val="en-US"/>
        </w:rPr>
        <w:t xml:space="preserve">. While outcomes for those who relapse post-allograft remain unsatisfactory, many are now offered salvage therapy, including hypomethylating agents, </w:t>
      </w:r>
      <w:r w:rsidRPr="00FE06A2">
        <w:rPr>
          <w:rFonts w:eastAsia="Calibri" w:cs="Calibri"/>
          <w:lang w:val="en-US"/>
        </w:rPr>
        <w:lastRenderedPageBreak/>
        <w:t>targeted therapy, and complementary DLI. The doubling of survival in those who received a DLI in this study is encouraging, although subject to the retrospective bias of candidate selection.</w:t>
      </w:r>
    </w:p>
    <w:p w14:paraId="17065A29" w14:textId="77777777" w:rsidR="003D019B" w:rsidRPr="00FE06A2" w:rsidRDefault="003D019B" w:rsidP="00E505BD">
      <w:pPr>
        <w:spacing w:line="480" w:lineRule="auto"/>
        <w:rPr>
          <w:b/>
          <w:bCs/>
        </w:rPr>
      </w:pPr>
      <w:r w:rsidRPr="00FE06A2">
        <w:rPr>
          <w:b/>
          <w:bCs/>
          <w:i/>
          <w:iCs/>
        </w:rPr>
        <w:t xml:space="preserve">Conclusion </w:t>
      </w:r>
    </w:p>
    <w:p w14:paraId="69BD9276" w14:textId="0428F783" w:rsidR="003D019B" w:rsidRPr="00FE06A2" w:rsidRDefault="003D019B" w:rsidP="00E505BD">
      <w:pPr>
        <w:spacing w:line="480" w:lineRule="auto"/>
        <w:jc w:val="both"/>
      </w:pPr>
      <w:r w:rsidRPr="00FE06A2">
        <w:t xml:space="preserve">FLUBU3+ATLG is an effective RIC regimen for </w:t>
      </w:r>
      <w:r w:rsidR="0085434A" w:rsidRPr="00FE06A2">
        <w:t>select</w:t>
      </w:r>
      <w:r w:rsidR="00971E32" w:rsidRPr="00FE06A2">
        <w:t>ed</w:t>
      </w:r>
      <w:r w:rsidR="0085434A" w:rsidRPr="00FE06A2">
        <w:t xml:space="preserve"> </w:t>
      </w:r>
      <w:r w:rsidRPr="00FE06A2">
        <w:t xml:space="preserve">older patients with myeloid malignancies with a tolerable safety profile. Institutional and international familiarity, coupled with incremental refinements in supportive care have helped benchmark its position in modern-day clinical practice and sets the thresholds that the many exciting developments on the horizon for RIC HSCT practice must exceed. </w:t>
      </w:r>
      <w:r w:rsidR="00971E32" w:rsidRPr="00FE06A2">
        <w:t>The results here described</w:t>
      </w:r>
      <w:r w:rsidR="00F95CC9" w:rsidRPr="00FE06A2">
        <w:t xml:space="preserve"> support the need for randomised studies of the role of HSCT in older and frailer patients</w:t>
      </w:r>
      <w:r w:rsidR="007D2AE2" w:rsidRPr="00FE06A2">
        <w:t xml:space="preserve"> and encourages the incorporation of rational DLI use in study designs. </w:t>
      </w:r>
    </w:p>
    <w:p w14:paraId="28A8A238" w14:textId="77777777" w:rsidR="003D019B" w:rsidRPr="00FE06A2" w:rsidRDefault="003D019B" w:rsidP="003D019B">
      <w:pPr>
        <w:jc w:val="both"/>
      </w:pPr>
    </w:p>
    <w:p w14:paraId="25FDB345" w14:textId="77777777" w:rsidR="00001FBD" w:rsidRPr="00FE06A2" w:rsidRDefault="00001FBD" w:rsidP="003D019B">
      <w:pPr>
        <w:jc w:val="both"/>
      </w:pPr>
    </w:p>
    <w:p w14:paraId="72DAE171" w14:textId="77777777" w:rsidR="00C66BA0" w:rsidRPr="00FE06A2" w:rsidRDefault="00C66BA0" w:rsidP="003D019B">
      <w:pPr>
        <w:rPr>
          <w:b/>
          <w:bCs/>
          <w:sz w:val="32"/>
          <w:szCs w:val="32"/>
        </w:rPr>
      </w:pPr>
    </w:p>
    <w:p w14:paraId="4C9DA0F1" w14:textId="77777777" w:rsidR="00001FBD" w:rsidRPr="00FE06A2" w:rsidRDefault="00001FBD" w:rsidP="003D019B">
      <w:pPr>
        <w:rPr>
          <w:b/>
          <w:bCs/>
          <w:sz w:val="32"/>
          <w:szCs w:val="32"/>
        </w:rPr>
      </w:pPr>
    </w:p>
    <w:p w14:paraId="207718CA" w14:textId="77777777" w:rsidR="000216D4" w:rsidRPr="00FE06A2" w:rsidRDefault="000216D4" w:rsidP="003D019B">
      <w:pPr>
        <w:rPr>
          <w:b/>
          <w:bCs/>
          <w:sz w:val="32"/>
          <w:szCs w:val="32"/>
        </w:rPr>
      </w:pPr>
    </w:p>
    <w:p w14:paraId="1B5D08A5" w14:textId="77777777" w:rsidR="000216D4" w:rsidRPr="00FE06A2" w:rsidRDefault="000216D4" w:rsidP="003D019B">
      <w:pPr>
        <w:rPr>
          <w:b/>
          <w:bCs/>
          <w:sz w:val="32"/>
          <w:szCs w:val="32"/>
        </w:rPr>
      </w:pPr>
    </w:p>
    <w:p w14:paraId="7ABF3038" w14:textId="77777777" w:rsidR="00024B76" w:rsidRPr="00FE06A2" w:rsidRDefault="00024B76" w:rsidP="003D019B">
      <w:pPr>
        <w:rPr>
          <w:b/>
          <w:bCs/>
          <w:sz w:val="32"/>
          <w:szCs w:val="32"/>
        </w:rPr>
      </w:pPr>
    </w:p>
    <w:p w14:paraId="4A53C828" w14:textId="77777777" w:rsidR="000216D4" w:rsidRPr="00FE06A2" w:rsidRDefault="000216D4" w:rsidP="003D019B">
      <w:pPr>
        <w:rPr>
          <w:b/>
          <w:bCs/>
          <w:sz w:val="32"/>
          <w:szCs w:val="32"/>
        </w:rPr>
      </w:pPr>
    </w:p>
    <w:p w14:paraId="0C18D131" w14:textId="77777777" w:rsidR="00971E32" w:rsidRPr="00FE06A2" w:rsidRDefault="00971E32" w:rsidP="003D019B">
      <w:pPr>
        <w:rPr>
          <w:b/>
          <w:bCs/>
          <w:sz w:val="32"/>
          <w:szCs w:val="32"/>
        </w:rPr>
      </w:pPr>
    </w:p>
    <w:p w14:paraId="7AB9DA0C" w14:textId="77777777" w:rsidR="00971E32" w:rsidRPr="00FE06A2" w:rsidRDefault="00971E32" w:rsidP="003D019B">
      <w:pPr>
        <w:rPr>
          <w:b/>
          <w:bCs/>
          <w:sz w:val="32"/>
          <w:szCs w:val="32"/>
        </w:rPr>
      </w:pPr>
    </w:p>
    <w:p w14:paraId="18F28400" w14:textId="77777777" w:rsidR="00971E32" w:rsidRPr="00FE06A2" w:rsidRDefault="00971E32" w:rsidP="003D019B">
      <w:pPr>
        <w:rPr>
          <w:b/>
          <w:bCs/>
          <w:sz w:val="32"/>
          <w:szCs w:val="32"/>
        </w:rPr>
      </w:pPr>
    </w:p>
    <w:p w14:paraId="04B43FAF" w14:textId="77777777" w:rsidR="00971E32" w:rsidRPr="00FE06A2" w:rsidRDefault="00971E32" w:rsidP="003D019B">
      <w:pPr>
        <w:rPr>
          <w:b/>
          <w:bCs/>
          <w:sz w:val="32"/>
          <w:szCs w:val="32"/>
        </w:rPr>
      </w:pPr>
    </w:p>
    <w:p w14:paraId="239A1064" w14:textId="77777777" w:rsidR="00971E32" w:rsidRPr="00FE06A2" w:rsidRDefault="00971E32" w:rsidP="003D019B">
      <w:pPr>
        <w:rPr>
          <w:b/>
          <w:bCs/>
          <w:sz w:val="32"/>
          <w:szCs w:val="32"/>
        </w:rPr>
      </w:pPr>
    </w:p>
    <w:p w14:paraId="1A0B2A02" w14:textId="77777777" w:rsidR="00971E32" w:rsidRPr="00FE06A2" w:rsidRDefault="00971E32" w:rsidP="003D019B">
      <w:pPr>
        <w:rPr>
          <w:b/>
          <w:bCs/>
          <w:sz w:val="32"/>
          <w:szCs w:val="32"/>
        </w:rPr>
      </w:pPr>
    </w:p>
    <w:p w14:paraId="5D2BF2E3" w14:textId="06C6F755" w:rsidR="003D019B" w:rsidRPr="00FE06A2" w:rsidRDefault="003D019B" w:rsidP="003D019B">
      <w:pPr>
        <w:rPr>
          <w:b/>
          <w:bCs/>
          <w:sz w:val="32"/>
          <w:szCs w:val="32"/>
        </w:rPr>
      </w:pPr>
      <w:r w:rsidRPr="00FE06A2">
        <w:rPr>
          <w:b/>
          <w:bCs/>
          <w:sz w:val="32"/>
          <w:szCs w:val="32"/>
        </w:rPr>
        <w:lastRenderedPageBreak/>
        <w:t>References</w:t>
      </w:r>
    </w:p>
    <w:p w14:paraId="7A11CCCC" w14:textId="77777777" w:rsidR="003D019B" w:rsidRPr="00FE06A2" w:rsidRDefault="003D019B" w:rsidP="003D019B">
      <w:pPr>
        <w:rPr>
          <w:sz w:val="20"/>
          <w:szCs w:val="20"/>
        </w:rPr>
      </w:pPr>
    </w:p>
    <w:p w14:paraId="5FBC96F3" w14:textId="77777777" w:rsidR="007D2AE2" w:rsidRPr="00FE06A2" w:rsidRDefault="003D019B" w:rsidP="007D2AE2">
      <w:pPr>
        <w:pStyle w:val="EndNoteBibliography"/>
        <w:spacing w:after="0"/>
        <w:ind w:left="720" w:hanging="720"/>
      </w:pPr>
      <w:r w:rsidRPr="00FE06A2">
        <w:rPr>
          <w:sz w:val="20"/>
          <w:szCs w:val="20"/>
        </w:rPr>
        <w:fldChar w:fldCharType="begin"/>
      </w:r>
      <w:r w:rsidRPr="00FE06A2">
        <w:rPr>
          <w:sz w:val="20"/>
          <w:szCs w:val="20"/>
        </w:rPr>
        <w:instrText xml:space="preserve"> ADDIN EN.REFLIST </w:instrText>
      </w:r>
      <w:r w:rsidRPr="00FE06A2">
        <w:rPr>
          <w:sz w:val="20"/>
          <w:szCs w:val="20"/>
        </w:rPr>
        <w:fldChar w:fldCharType="separate"/>
      </w:r>
      <w:r w:rsidR="007D2AE2" w:rsidRPr="00FE06A2">
        <w:t>1.</w:t>
      </w:r>
      <w:r w:rsidR="007D2AE2" w:rsidRPr="00FE06A2">
        <w:tab/>
        <w:t xml:space="preserve">Passweg, J.R., et al., </w:t>
      </w:r>
      <w:r w:rsidR="007D2AE2" w:rsidRPr="00FE06A2">
        <w:rPr>
          <w:i/>
        </w:rPr>
        <w:t>Hematopoietic cell transplantation and cellular therapies in Europe 2021. The second year of the SARS-CoV-2 pandemic. A Report from the EBMT Activity Survey.</w:t>
      </w:r>
      <w:r w:rsidR="007D2AE2" w:rsidRPr="00FE06A2">
        <w:t xml:space="preserve"> Bone Marrow Transplantation, 2023. </w:t>
      </w:r>
      <w:r w:rsidR="007D2AE2" w:rsidRPr="00FE06A2">
        <w:rPr>
          <w:b/>
        </w:rPr>
        <w:t>58</w:t>
      </w:r>
      <w:r w:rsidR="007D2AE2" w:rsidRPr="00FE06A2">
        <w:t>(6): p. 647-658.</w:t>
      </w:r>
    </w:p>
    <w:p w14:paraId="79874889" w14:textId="77777777" w:rsidR="007D2AE2" w:rsidRPr="00FE06A2" w:rsidRDefault="007D2AE2" w:rsidP="007D2AE2">
      <w:pPr>
        <w:pStyle w:val="EndNoteBibliography"/>
        <w:spacing w:after="0"/>
        <w:ind w:left="720" w:hanging="720"/>
      </w:pPr>
      <w:r w:rsidRPr="00FE06A2">
        <w:t>2.</w:t>
      </w:r>
      <w:r w:rsidRPr="00FE06A2">
        <w:tab/>
        <w:t xml:space="preserve">Schetelig, J., et al., </w:t>
      </w:r>
      <w:r w:rsidRPr="00FE06A2">
        <w:rPr>
          <w:i/>
        </w:rPr>
        <w:t>Reduced-intensity conditioning with busulfan and fludarabine with or without antithymocyte globulin in HLA-identical sibling transplantation--a retrospective analysis.</w:t>
      </w:r>
      <w:r w:rsidRPr="00FE06A2">
        <w:t xml:space="preserve"> Bone Marrow Transplant, 2004. </w:t>
      </w:r>
      <w:r w:rsidRPr="00FE06A2">
        <w:rPr>
          <w:b/>
        </w:rPr>
        <w:t>33</w:t>
      </w:r>
      <w:r w:rsidRPr="00FE06A2">
        <w:t>(5): p. 483-90.</w:t>
      </w:r>
    </w:p>
    <w:p w14:paraId="2560F4C3" w14:textId="77777777" w:rsidR="007D2AE2" w:rsidRPr="00FE06A2" w:rsidRDefault="007D2AE2" w:rsidP="007D2AE2">
      <w:pPr>
        <w:pStyle w:val="EndNoteBibliography"/>
        <w:spacing w:after="0"/>
        <w:ind w:left="720" w:hanging="720"/>
      </w:pPr>
      <w:r w:rsidRPr="00FE06A2">
        <w:t>3.</w:t>
      </w:r>
      <w:r w:rsidRPr="00FE06A2">
        <w:tab/>
        <w:t xml:space="preserve">Kröger, N., et al., </w:t>
      </w:r>
      <w:r w:rsidRPr="00FE06A2">
        <w:rPr>
          <w:i/>
        </w:rPr>
        <w:t>Allogeneic stem cell transplantation after reduced-intensity conditioning in patients with myelofibrosis: a prospective, multicenter study of the Chronic Leukemia Working Party of the European Group for Blood and Marrow Transplantation.</w:t>
      </w:r>
      <w:r w:rsidRPr="00FE06A2">
        <w:t xml:space="preserve"> Blood, 2009. </w:t>
      </w:r>
      <w:r w:rsidRPr="00FE06A2">
        <w:rPr>
          <w:b/>
        </w:rPr>
        <w:t>114</w:t>
      </w:r>
      <w:r w:rsidRPr="00FE06A2">
        <w:t>(26): p. 5264-5270.</w:t>
      </w:r>
    </w:p>
    <w:p w14:paraId="330B6412" w14:textId="77777777" w:rsidR="007D2AE2" w:rsidRPr="00FE06A2" w:rsidRDefault="007D2AE2" w:rsidP="007D2AE2">
      <w:pPr>
        <w:pStyle w:val="EndNoteBibliography"/>
        <w:spacing w:after="0"/>
        <w:ind w:left="720" w:hanging="720"/>
      </w:pPr>
      <w:r w:rsidRPr="00FE06A2">
        <w:t>4.</w:t>
      </w:r>
      <w:r w:rsidRPr="00FE06A2">
        <w:tab/>
        <w:t xml:space="preserve">Baron, F., et al., </w:t>
      </w:r>
      <w:r w:rsidRPr="00FE06A2">
        <w:rPr>
          <w:i/>
        </w:rPr>
        <w:t>Reduced-intensity conditioning with fludarabine and busulfan versus fludarabine and melphalan for patients with acute myeloid leukemia: A report from the Acute Leukemia Working Party of the European Group for Blood and Marrow Transplantation.</w:t>
      </w:r>
      <w:r w:rsidRPr="00FE06A2">
        <w:t xml:space="preserve"> Cancer, 2015. </w:t>
      </w:r>
      <w:r w:rsidRPr="00FE06A2">
        <w:rPr>
          <w:b/>
        </w:rPr>
        <w:t>121</w:t>
      </w:r>
      <w:r w:rsidRPr="00FE06A2">
        <w:t>(7): p. 1048-1055.</w:t>
      </w:r>
    </w:p>
    <w:p w14:paraId="55F2EA8F" w14:textId="77777777" w:rsidR="007D2AE2" w:rsidRPr="00FE06A2" w:rsidRDefault="007D2AE2" w:rsidP="007D2AE2">
      <w:pPr>
        <w:pStyle w:val="EndNoteBibliography"/>
        <w:spacing w:after="0"/>
        <w:ind w:left="720" w:hanging="720"/>
      </w:pPr>
      <w:r w:rsidRPr="00FE06A2">
        <w:t>5.</w:t>
      </w:r>
      <w:r w:rsidRPr="00FE06A2">
        <w:tab/>
        <w:t xml:space="preserve">Abid, M.B., et al., </w:t>
      </w:r>
      <w:r w:rsidRPr="00FE06A2">
        <w:rPr>
          <w:i/>
        </w:rPr>
        <w:t>Impact of Donor Age on Allogeneic Hematopoietic Cell Transplantation Outcomes in Older Adults with Acute Myeloid Leukemia.</w:t>
      </w:r>
      <w:r w:rsidRPr="00FE06A2">
        <w:t xml:space="preserve"> Transplant Cell Ther, 2023.</w:t>
      </w:r>
    </w:p>
    <w:p w14:paraId="59CD4B46" w14:textId="77777777" w:rsidR="007D2AE2" w:rsidRPr="00FE06A2" w:rsidRDefault="007D2AE2" w:rsidP="007D2AE2">
      <w:pPr>
        <w:pStyle w:val="EndNoteBibliography"/>
        <w:spacing w:after="0"/>
        <w:ind w:left="720" w:hanging="720"/>
      </w:pPr>
      <w:r w:rsidRPr="00FE06A2">
        <w:t>6.</w:t>
      </w:r>
      <w:r w:rsidRPr="00FE06A2">
        <w:tab/>
        <w:t xml:space="preserve">Beelen, D.W., et al., </w:t>
      </w:r>
      <w:r w:rsidRPr="00FE06A2">
        <w:rPr>
          <w:i/>
        </w:rPr>
        <w:t>Treosulfan or busulfan plus fludarabine as conditioning treatment before allogeneic haemopoietic stem cell transplantation for older patients with acute myeloid leukaemia or myelodysplastic syndrome (MC-FludT.14/L): a randomised, non-inferiority, phase 3 trial.</w:t>
      </w:r>
      <w:r w:rsidRPr="00FE06A2">
        <w:t xml:space="preserve"> Lancet Haematol, 2020. </w:t>
      </w:r>
      <w:r w:rsidRPr="00FE06A2">
        <w:rPr>
          <w:b/>
        </w:rPr>
        <w:t>7</w:t>
      </w:r>
      <w:r w:rsidRPr="00FE06A2">
        <w:t>(1): p. e28-e39.</w:t>
      </w:r>
    </w:p>
    <w:p w14:paraId="1C9CBC4D" w14:textId="77777777" w:rsidR="007D2AE2" w:rsidRPr="00FE06A2" w:rsidRDefault="007D2AE2" w:rsidP="007D2AE2">
      <w:pPr>
        <w:pStyle w:val="EndNoteBibliography"/>
        <w:spacing w:after="0"/>
        <w:ind w:left="720" w:hanging="720"/>
      </w:pPr>
      <w:r w:rsidRPr="00FE06A2">
        <w:t>7.</w:t>
      </w:r>
      <w:r w:rsidRPr="00FE06A2">
        <w:tab/>
        <w:t xml:space="preserve">Brissot, E., et al., </w:t>
      </w:r>
      <w:r w:rsidRPr="00FE06A2">
        <w:rPr>
          <w:i/>
        </w:rPr>
        <w:t>Post-transplant cyclophosphamide versus antithymocyte globulin in patients with acute myeloid leukemia in first complete remission undergoing allogeneic stem cell transplantation from 10/10 HLA-matched unrelated donors.</w:t>
      </w:r>
      <w:r w:rsidRPr="00FE06A2">
        <w:t xml:space="preserve"> Journal of Hematology &amp; Oncology, 2020. </w:t>
      </w:r>
      <w:r w:rsidRPr="00FE06A2">
        <w:rPr>
          <w:b/>
        </w:rPr>
        <w:t>13</w:t>
      </w:r>
      <w:r w:rsidRPr="00FE06A2">
        <w:t>(1): p. 87.</w:t>
      </w:r>
    </w:p>
    <w:p w14:paraId="6F903549" w14:textId="77777777" w:rsidR="007D2AE2" w:rsidRPr="00FE06A2" w:rsidRDefault="007D2AE2" w:rsidP="007D2AE2">
      <w:pPr>
        <w:pStyle w:val="EndNoteBibliography"/>
        <w:spacing w:after="0"/>
        <w:ind w:left="720" w:hanging="720"/>
      </w:pPr>
      <w:r w:rsidRPr="00FE06A2">
        <w:t>8.</w:t>
      </w:r>
      <w:r w:rsidRPr="00FE06A2">
        <w:tab/>
        <w:t xml:space="preserve">Baron, F., et al., </w:t>
      </w:r>
      <w:r w:rsidRPr="00FE06A2">
        <w:rPr>
          <w:i/>
        </w:rPr>
        <w:t>Impact of in vivo T-cell depletion on outcome of AML patients in first CR given peripheral blood stem cells and reduced-intensity conditioning allo-SCT from a HLA-identical sibling donor: A report from the Acute Leukemia Working Party of the European group for Blood and Marrow Transplantation.</w:t>
      </w:r>
      <w:r w:rsidRPr="00FE06A2">
        <w:t xml:space="preserve"> Bone Marrow Transplantation, 2014. </w:t>
      </w:r>
      <w:r w:rsidRPr="00FE06A2">
        <w:rPr>
          <w:b/>
        </w:rPr>
        <w:t>49</w:t>
      </w:r>
      <w:r w:rsidRPr="00FE06A2">
        <w:t>(3): p. 389-396.</w:t>
      </w:r>
    </w:p>
    <w:p w14:paraId="4FC595EB" w14:textId="77777777" w:rsidR="007D2AE2" w:rsidRPr="00FE06A2" w:rsidRDefault="007D2AE2" w:rsidP="007D2AE2">
      <w:pPr>
        <w:pStyle w:val="EndNoteBibliography"/>
        <w:spacing w:after="0"/>
        <w:ind w:left="720" w:hanging="720"/>
      </w:pPr>
      <w:r w:rsidRPr="00FE06A2">
        <w:t>9.</w:t>
      </w:r>
      <w:r w:rsidRPr="00FE06A2">
        <w:tab/>
        <w:t xml:space="preserve">Devillier, R., et al., </w:t>
      </w:r>
      <w:r w:rsidRPr="00FE06A2">
        <w:rPr>
          <w:i/>
        </w:rPr>
        <w:t>Impact of antithymocyte globulin doses in reduced intensity conditioning before allogeneic transplantation from matched sibling donor for patients with acute myeloid leukemia: A report from the acute leukemia working party of European group of Bone Marrow Transplantation.</w:t>
      </w:r>
      <w:r w:rsidRPr="00FE06A2">
        <w:t xml:space="preserve"> Bone Marrow Transplantation, 2018. </w:t>
      </w:r>
      <w:r w:rsidRPr="00FE06A2">
        <w:rPr>
          <w:b/>
        </w:rPr>
        <w:t>53</w:t>
      </w:r>
      <w:r w:rsidRPr="00FE06A2">
        <w:t>(4): p. 431-437.</w:t>
      </w:r>
    </w:p>
    <w:p w14:paraId="30C50244" w14:textId="77777777" w:rsidR="007D2AE2" w:rsidRPr="00FE06A2" w:rsidRDefault="007D2AE2" w:rsidP="007D2AE2">
      <w:pPr>
        <w:pStyle w:val="EndNoteBibliography"/>
        <w:spacing w:after="0"/>
        <w:ind w:left="720" w:hanging="720"/>
      </w:pPr>
      <w:r w:rsidRPr="00FE06A2">
        <w:t>10.</w:t>
      </w:r>
      <w:r w:rsidRPr="00FE06A2">
        <w:tab/>
        <w:t xml:space="preserve">Remberger, M., M. Engström, and J. Mattsson, </w:t>
      </w:r>
      <w:r w:rsidRPr="00FE06A2">
        <w:rPr>
          <w:i/>
        </w:rPr>
        <w:t>ATG included in the fludarabin-busulfan protocol for sibling donor HSCT is associated to relapse and lower survival.</w:t>
      </w:r>
      <w:r w:rsidRPr="00FE06A2">
        <w:t xml:space="preserve"> Bone Marrow Transplantation, 2014. </w:t>
      </w:r>
      <w:r w:rsidRPr="00FE06A2">
        <w:rPr>
          <w:b/>
        </w:rPr>
        <w:t>49</w:t>
      </w:r>
      <w:r w:rsidRPr="00FE06A2">
        <w:t>: p. S549.</w:t>
      </w:r>
    </w:p>
    <w:p w14:paraId="19C5D2EE" w14:textId="77777777" w:rsidR="007D2AE2" w:rsidRPr="00FE06A2" w:rsidRDefault="007D2AE2" w:rsidP="007D2AE2">
      <w:pPr>
        <w:pStyle w:val="EndNoteBibliography"/>
        <w:spacing w:after="0"/>
        <w:ind w:left="720" w:hanging="720"/>
      </w:pPr>
      <w:r w:rsidRPr="00FE06A2">
        <w:t>11.</w:t>
      </w:r>
      <w:r w:rsidRPr="00FE06A2">
        <w:tab/>
        <w:t xml:space="preserve">Battipaglia, G., et al., </w:t>
      </w:r>
      <w:r w:rsidRPr="00FE06A2">
        <w:rPr>
          <w:i/>
        </w:rPr>
        <w:t>Posttransplant cyclophosphamide vs antithymocyte globulin in HLA-mismatched unrelated donor transplantation.</w:t>
      </w:r>
      <w:r w:rsidRPr="00FE06A2">
        <w:t xml:space="preserve"> Blood, 2019. </w:t>
      </w:r>
      <w:r w:rsidRPr="00FE06A2">
        <w:rPr>
          <w:b/>
        </w:rPr>
        <w:t>134</w:t>
      </w:r>
      <w:r w:rsidRPr="00FE06A2">
        <w:t>(11): p. 892-899.</w:t>
      </w:r>
    </w:p>
    <w:p w14:paraId="454BCDD8" w14:textId="77777777" w:rsidR="007D2AE2" w:rsidRPr="00FE06A2" w:rsidRDefault="007D2AE2" w:rsidP="007D2AE2">
      <w:pPr>
        <w:pStyle w:val="EndNoteBibliography"/>
        <w:spacing w:after="0"/>
        <w:ind w:left="720" w:hanging="720"/>
      </w:pPr>
      <w:r w:rsidRPr="00FE06A2">
        <w:t>12.</w:t>
      </w:r>
      <w:r w:rsidRPr="00FE06A2">
        <w:tab/>
        <w:t xml:space="preserve">Tang, L., et al., </w:t>
      </w:r>
      <w:r w:rsidRPr="00FE06A2">
        <w:rPr>
          <w:i/>
        </w:rPr>
        <w:t>Post-transplant cyclophosphamide versus anti-thymocyte globulin in allogeneic hematopoietic stem cell transplantation from unrelated donors: A systematic review and meta-analysis.</w:t>
      </w:r>
      <w:r w:rsidRPr="00FE06A2">
        <w:t xml:space="preserve"> Frontiers in Oncology, 2023. </w:t>
      </w:r>
      <w:r w:rsidRPr="00FE06A2">
        <w:rPr>
          <w:b/>
        </w:rPr>
        <w:t>13</w:t>
      </w:r>
      <w:r w:rsidRPr="00FE06A2">
        <w:t>.</w:t>
      </w:r>
    </w:p>
    <w:p w14:paraId="3A990581" w14:textId="77777777" w:rsidR="007D2AE2" w:rsidRPr="00FE06A2" w:rsidRDefault="007D2AE2" w:rsidP="007D2AE2">
      <w:pPr>
        <w:pStyle w:val="EndNoteBibliography"/>
        <w:spacing w:after="0"/>
        <w:ind w:left="720" w:hanging="720"/>
      </w:pPr>
      <w:r w:rsidRPr="00FE06A2">
        <w:t>13.</w:t>
      </w:r>
      <w:r w:rsidRPr="00FE06A2">
        <w:tab/>
        <w:t xml:space="preserve">Lee, M.W., et al., </w:t>
      </w:r>
      <w:r w:rsidRPr="00FE06A2">
        <w:rPr>
          <w:i/>
        </w:rPr>
        <w:t>A comparison of post-transplantation cyclophosphamide versus antithymocyte-globulin in patients with hematological malignancies undergoing HLA-matched unrelated donor transplantation.</w:t>
      </w:r>
      <w:r w:rsidRPr="00FE06A2">
        <w:t xml:space="preserve"> Medicine (Baltimore), 2020. </w:t>
      </w:r>
      <w:r w:rsidRPr="00FE06A2">
        <w:rPr>
          <w:b/>
        </w:rPr>
        <w:t>99</w:t>
      </w:r>
      <w:r w:rsidRPr="00FE06A2">
        <w:t>(34): p. e21571.</w:t>
      </w:r>
    </w:p>
    <w:p w14:paraId="4C83385C" w14:textId="77777777" w:rsidR="007D2AE2" w:rsidRPr="00FE06A2" w:rsidRDefault="007D2AE2" w:rsidP="007D2AE2">
      <w:pPr>
        <w:pStyle w:val="EndNoteBibliography"/>
        <w:spacing w:after="0"/>
        <w:ind w:left="720" w:hanging="720"/>
      </w:pPr>
      <w:r w:rsidRPr="00FE06A2">
        <w:t>14.</w:t>
      </w:r>
      <w:r w:rsidRPr="00FE06A2">
        <w:tab/>
        <w:t xml:space="preserve">Holtan, S.G., et al., </w:t>
      </w:r>
      <w:r w:rsidRPr="00FE06A2">
        <w:rPr>
          <w:i/>
        </w:rPr>
        <w:t>Post-Transplant Cyclophosphamide, Tacrolimus, and Mycophenolate Mofetil As the New Standard for Graft-Versus-Host Disease (GVHD) Prophylaxis in Reduced Intensity Conditioning: Results from Phase III BMT CTN 1703.</w:t>
      </w:r>
      <w:r w:rsidRPr="00FE06A2">
        <w:t xml:space="preserve"> Blood, 2022. </w:t>
      </w:r>
      <w:r w:rsidRPr="00FE06A2">
        <w:rPr>
          <w:b/>
        </w:rPr>
        <w:t>140</w:t>
      </w:r>
      <w:r w:rsidRPr="00FE06A2">
        <w:t>(Supplement 2): p. LBA-4-LBA-4.</w:t>
      </w:r>
    </w:p>
    <w:p w14:paraId="3571E756" w14:textId="77777777" w:rsidR="007D2AE2" w:rsidRPr="00FE06A2" w:rsidRDefault="007D2AE2" w:rsidP="007D2AE2">
      <w:pPr>
        <w:pStyle w:val="EndNoteBibliography"/>
        <w:spacing w:after="0"/>
        <w:ind w:left="720" w:hanging="720"/>
      </w:pPr>
      <w:r w:rsidRPr="00FE06A2">
        <w:lastRenderedPageBreak/>
        <w:t>15.</w:t>
      </w:r>
      <w:r w:rsidRPr="00FE06A2">
        <w:tab/>
        <w:t xml:space="preserve">Beelen, D.W., et al., </w:t>
      </w:r>
      <w:r w:rsidRPr="00FE06A2">
        <w:rPr>
          <w:i/>
        </w:rPr>
        <w:t>Treosulfan compared with reduced-intensity busulfan improves allogeneic hematopoietic cell transplantation outcomes of older acute myeloid leukemia and myelodysplastic syndrome patients: Final analysis of a prospective randomized trial.</w:t>
      </w:r>
      <w:r w:rsidRPr="00FE06A2">
        <w:t xml:space="preserve"> Am J Hematol, 2022. </w:t>
      </w:r>
      <w:r w:rsidRPr="00FE06A2">
        <w:rPr>
          <w:b/>
        </w:rPr>
        <w:t>97</w:t>
      </w:r>
      <w:r w:rsidRPr="00FE06A2">
        <w:t>(8): p. 1023-1034.</w:t>
      </w:r>
    </w:p>
    <w:p w14:paraId="4AC58F12" w14:textId="77777777" w:rsidR="007D2AE2" w:rsidRPr="00FE06A2" w:rsidRDefault="007D2AE2" w:rsidP="007D2AE2">
      <w:pPr>
        <w:pStyle w:val="EndNoteBibliography"/>
        <w:spacing w:after="0"/>
        <w:ind w:left="720" w:hanging="720"/>
      </w:pPr>
      <w:r w:rsidRPr="00FE06A2">
        <w:t>16.</w:t>
      </w:r>
      <w:r w:rsidRPr="00FE06A2">
        <w:tab/>
        <w:t xml:space="preserve">Duque-Afonso, J., et al., </w:t>
      </w:r>
      <w:r w:rsidRPr="00FE06A2">
        <w:rPr>
          <w:i/>
        </w:rPr>
        <w:t>Comparison of fludarabine-melphalan and fludarabine-treosulfan as conditioning prior to allogeneic hematopoietic cell transplantation-a registry study on behalf of the EBMT Acute Leukemia Working Party.</w:t>
      </w:r>
      <w:r w:rsidRPr="00FE06A2">
        <w:t xml:space="preserve"> Bone Marrow Transplant, 2022. </w:t>
      </w:r>
      <w:r w:rsidRPr="00FE06A2">
        <w:rPr>
          <w:b/>
        </w:rPr>
        <w:t>57</w:t>
      </w:r>
      <w:r w:rsidRPr="00FE06A2">
        <w:t>(8): p. 1269-1276.</w:t>
      </w:r>
    </w:p>
    <w:p w14:paraId="7E258A52" w14:textId="77777777" w:rsidR="007D2AE2" w:rsidRPr="00FE06A2" w:rsidRDefault="007D2AE2" w:rsidP="007D2AE2">
      <w:pPr>
        <w:pStyle w:val="EndNoteBibliography"/>
        <w:spacing w:after="0"/>
        <w:ind w:left="720" w:hanging="720"/>
      </w:pPr>
      <w:r w:rsidRPr="00FE06A2">
        <w:t>17.</w:t>
      </w:r>
      <w:r w:rsidRPr="00FE06A2">
        <w:tab/>
        <w:t xml:space="preserve">Zhou, Z., et al., </w:t>
      </w:r>
      <w:r w:rsidRPr="00FE06A2">
        <w:rPr>
          <w:i/>
        </w:rPr>
        <w:t>Reduced intensity conditioning for acute myeloid leukemia using melphalan-vs busulfan-based regimens: A CIBMTR report.</w:t>
      </w:r>
      <w:r w:rsidRPr="00FE06A2">
        <w:t xml:space="preserve"> Blood Advances, 2020. </w:t>
      </w:r>
      <w:r w:rsidRPr="00FE06A2">
        <w:rPr>
          <w:b/>
        </w:rPr>
        <w:t>4</w:t>
      </w:r>
      <w:r w:rsidRPr="00FE06A2">
        <w:t>(13): p. 3180-3190.</w:t>
      </w:r>
    </w:p>
    <w:p w14:paraId="51BC7056" w14:textId="77777777" w:rsidR="007D2AE2" w:rsidRPr="00FE06A2" w:rsidRDefault="007D2AE2" w:rsidP="007D2AE2">
      <w:pPr>
        <w:pStyle w:val="EndNoteBibliography"/>
        <w:spacing w:after="0"/>
        <w:ind w:left="720" w:hanging="720"/>
      </w:pPr>
      <w:r w:rsidRPr="00FE06A2">
        <w:t>18.</w:t>
      </w:r>
      <w:r w:rsidRPr="00FE06A2">
        <w:tab/>
        <w:t xml:space="preserve">Nath, R., et al., </w:t>
      </w:r>
      <w:r w:rsidRPr="00FE06A2">
        <w:rPr>
          <w:i/>
        </w:rPr>
        <w:t>Reduced intensity conditioning (RIC) regimens hematopoietic cell transplantation (HCT) for acute myeloid leukemia (AML): A comparison of fludarabine/busulfan (FB) and fludarabine/melphalan (FM) based regimens from the cibmtr.</w:t>
      </w:r>
      <w:r w:rsidRPr="00FE06A2">
        <w:t xml:space="preserve"> Blood, 2018. </w:t>
      </w:r>
      <w:r w:rsidRPr="00FE06A2">
        <w:rPr>
          <w:b/>
        </w:rPr>
        <w:t>132</w:t>
      </w:r>
      <w:r w:rsidRPr="00FE06A2">
        <w:t>.</w:t>
      </w:r>
    </w:p>
    <w:p w14:paraId="3D0B4147" w14:textId="77777777" w:rsidR="007D2AE2" w:rsidRPr="00FE06A2" w:rsidRDefault="007D2AE2" w:rsidP="007D2AE2">
      <w:pPr>
        <w:pStyle w:val="EndNoteBibliography"/>
        <w:spacing w:after="0"/>
        <w:ind w:left="720" w:hanging="720"/>
      </w:pPr>
      <w:r w:rsidRPr="00FE06A2">
        <w:t>19.</w:t>
      </w:r>
      <w:r w:rsidRPr="00FE06A2">
        <w:tab/>
        <w:t xml:space="preserve">Baron, F., et al., </w:t>
      </w:r>
      <w:r w:rsidRPr="00FE06A2">
        <w:rPr>
          <w:i/>
        </w:rPr>
        <w:t>RIC Allo-SCT with Flu/Bu in Comparison to Flu/Mel for AML Results in Similar Overall Survival: A Report from the ALWP of the EBMT.</w:t>
      </w:r>
      <w:r w:rsidRPr="00FE06A2">
        <w:t xml:space="preserve"> Blood, 2014. </w:t>
      </w:r>
      <w:r w:rsidRPr="00FE06A2">
        <w:rPr>
          <w:b/>
        </w:rPr>
        <w:t>124</w:t>
      </w:r>
      <w:r w:rsidRPr="00FE06A2">
        <w:t>(21): p. 545-545.</w:t>
      </w:r>
    </w:p>
    <w:p w14:paraId="2C483E5E" w14:textId="77777777" w:rsidR="007D2AE2" w:rsidRPr="00FE06A2" w:rsidRDefault="007D2AE2" w:rsidP="007D2AE2">
      <w:pPr>
        <w:pStyle w:val="EndNoteBibliography"/>
        <w:spacing w:after="0"/>
        <w:ind w:left="720" w:hanging="720"/>
      </w:pPr>
      <w:r w:rsidRPr="00FE06A2">
        <w:t>20.</w:t>
      </w:r>
      <w:r w:rsidRPr="00FE06A2">
        <w:tab/>
        <w:t xml:space="preserve">Caldemeyer, L.E., et al., </w:t>
      </w:r>
      <w:r w:rsidRPr="00FE06A2">
        <w:rPr>
          <w:i/>
        </w:rPr>
        <w:t>Donor Lymphocyte Infusions Used to Treat Mixed-Chimeric and High-Risk Patient Populations in the Relapsed and Nonrelapsed Settings after Allogeneic Transplantation for Hematologic Malignancies Are Associated with High Five-Year Survival if Persistent Full Donor Chimerism Is Obtained or Maintained.</w:t>
      </w:r>
      <w:r w:rsidRPr="00FE06A2">
        <w:t xml:space="preserve"> Biology of Blood and Marrow Transplantation, 2017. </w:t>
      </w:r>
      <w:r w:rsidRPr="00FE06A2">
        <w:rPr>
          <w:b/>
        </w:rPr>
        <w:t>23</w:t>
      </w:r>
      <w:r w:rsidRPr="00FE06A2">
        <w:t>(11): p. 1989-1997.</w:t>
      </w:r>
    </w:p>
    <w:p w14:paraId="05453F56" w14:textId="77777777" w:rsidR="007D2AE2" w:rsidRPr="00FE06A2" w:rsidRDefault="007D2AE2" w:rsidP="007D2AE2">
      <w:pPr>
        <w:pStyle w:val="EndNoteBibliography"/>
        <w:spacing w:after="0"/>
        <w:ind w:left="720" w:hanging="720"/>
      </w:pPr>
      <w:r w:rsidRPr="00FE06A2">
        <w:t>21.</w:t>
      </w:r>
      <w:r w:rsidRPr="00FE06A2">
        <w:tab/>
        <w:t xml:space="preserve">Stadler, M., et al., </w:t>
      </w:r>
      <w:r w:rsidRPr="00FE06A2">
        <w:rPr>
          <w:i/>
        </w:rPr>
        <w:t>The graft-versus-leukemia effect of prophylactic donor lymphocyte infusions after allogeneic stem cell transplantation is equally effective in relapse prevention but safer compared to spontaneous graft-versus-host disease.</w:t>
      </w:r>
      <w:r w:rsidRPr="00FE06A2">
        <w:t xml:space="preserve"> Annals of Hematology, 2023.</w:t>
      </w:r>
    </w:p>
    <w:p w14:paraId="7BEB365A" w14:textId="77777777" w:rsidR="007D2AE2" w:rsidRPr="00FE06A2" w:rsidRDefault="007D2AE2" w:rsidP="007D2AE2">
      <w:pPr>
        <w:pStyle w:val="EndNoteBibliography"/>
        <w:spacing w:after="0"/>
        <w:ind w:left="720" w:hanging="720"/>
      </w:pPr>
      <w:r w:rsidRPr="00FE06A2">
        <w:t>22.</w:t>
      </w:r>
      <w:r w:rsidRPr="00FE06A2">
        <w:tab/>
        <w:t xml:space="preserve">Schmid, C., et al., </w:t>
      </w:r>
      <w:r w:rsidRPr="00FE06A2">
        <w:rPr>
          <w:i/>
        </w:rPr>
        <w:t>Donor lymphocyte infusion in the treatment of first hematological relapse after allogeneic stem-cell transplantation in adults with acute myeloid leukemia: a retrospective risk factors analysis and comparison with other strategies by the EBMT Acute Leukemia Working Party.</w:t>
      </w:r>
      <w:r w:rsidRPr="00FE06A2">
        <w:t xml:space="preserve"> J Clin Oncol, 2007. </w:t>
      </w:r>
      <w:r w:rsidRPr="00FE06A2">
        <w:rPr>
          <w:b/>
        </w:rPr>
        <w:t>25</w:t>
      </w:r>
      <w:r w:rsidRPr="00FE06A2">
        <w:t>(31): p. 4938-45.</w:t>
      </w:r>
    </w:p>
    <w:p w14:paraId="5F38DCCA" w14:textId="77777777" w:rsidR="007D2AE2" w:rsidRPr="00FE06A2" w:rsidRDefault="007D2AE2" w:rsidP="007D2AE2">
      <w:pPr>
        <w:pStyle w:val="EndNoteBibliography"/>
        <w:spacing w:after="0"/>
        <w:ind w:left="720" w:hanging="720"/>
      </w:pPr>
      <w:r w:rsidRPr="00FE06A2">
        <w:t>23.</w:t>
      </w:r>
      <w:r w:rsidRPr="00FE06A2">
        <w:tab/>
        <w:t xml:space="preserve">Poiré, X., et al., </w:t>
      </w:r>
      <w:r w:rsidRPr="00FE06A2">
        <w:rPr>
          <w:i/>
        </w:rPr>
        <w:t>Sequential administration of low dose 5-azacytidine (AZA) and donor lymphocyte infusion (DLI) for patients with acute myeloid leukemia (AML) or myelodysplastic syndrome (MDS) in relapse after allogeneic stem cell transplantation (SCT): a prospective study from the Belgian Hematology Society (BHS).</w:t>
      </w:r>
      <w:r w:rsidRPr="00FE06A2">
        <w:t xml:space="preserve"> Bone Marrow Transplant, 2022. </w:t>
      </w:r>
      <w:r w:rsidRPr="00FE06A2">
        <w:rPr>
          <w:b/>
        </w:rPr>
        <w:t>57</w:t>
      </w:r>
      <w:r w:rsidRPr="00FE06A2">
        <w:t>(1): p. 116-118.</w:t>
      </w:r>
    </w:p>
    <w:p w14:paraId="1A6A788C" w14:textId="77777777" w:rsidR="007D2AE2" w:rsidRPr="00FE06A2" w:rsidRDefault="007D2AE2" w:rsidP="007D2AE2">
      <w:pPr>
        <w:pStyle w:val="EndNoteBibliography"/>
        <w:spacing w:after="0"/>
        <w:ind w:left="720" w:hanging="720"/>
      </w:pPr>
      <w:r w:rsidRPr="00FE06A2">
        <w:t>24.</w:t>
      </w:r>
      <w:r w:rsidRPr="00FE06A2">
        <w:tab/>
        <w:t xml:space="preserve">Guillaume, T., et al., </w:t>
      </w:r>
      <w:r w:rsidRPr="00FE06A2">
        <w:rPr>
          <w:i/>
        </w:rPr>
        <w:t>Prophylactic or Preemptive Low-Dose Azacitidine and Donor Lymphocyte Infusion to Prevent Disease Relapse following Allogeneic Transplantation in Patients with High-Risk Acute Myelogenous Leukemia or Myelodysplastic Syndrome.</w:t>
      </w:r>
      <w:r w:rsidRPr="00FE06A2">
        <w:t xml:space="preserve"> Transplantation and Cellular Therapy, 2021. </w:t>
      </w:r>
      <w:r w:rsidRPr="00FE06A2">
        <w:rPr>
          <w:b/>
        </w:rPr>
        <w:t>27</w:t>
      </w:r>
      <w:r w:rsidRPr="00FE06A2">
        <w:t>(10): p. 839.e1-839.e6.</w:t>
      </w:r>
    </w:p>
    <w:p w14:paraId="6682B9E3" w14:textId="77777777" w:rsidR="007D2AE2" w:rsidRPr="00FE06A2" w:rsidRDefault="007D2AE2" w:rsidP="007D2AE2">
      <w:pPr>
        <w:pStyle w:val="EndNoteBibliography"/>
        <w:spacing w:after="0"/>
        <w:ind w:left="720" w:hanging="720"/>
      </w:pPr>
      <w:r w:rsidRPr="00FE06A2">
        <w:t>25.</w:t>
      </w:r>
      <w:r w:rsidRPr="00FE06A2">
        <w:tab/>
        <w:t xml:space="preserve">Guillaume, T., et al., </w:t>
      </w:r>
      <w:r w:rsidRPr="00FE06A2">
        <w:rPr>
          <w:i/>
        </w:rPr>
        <w:t>Prospective phase II study of prophylactic low-dose azacitidine and donor lymphocyte infusions following allogeneic hematopoietic stem cell transplantation for high-risk acute myeloid leukemia and myelodysplastic syndrome.</w:t>
      </w:r>
      <w:r w:rsidRPr="00FE06A2">
        <w:t xml:space="preserve"> Bone Marrow Transplant, 2019. </w:t>
      </w:r>
      <w:r w:rsidRPr="00FE06A2">
        <w:rPr>
          <w:b/>
        </w:rPr>
        <w:t>54</w:t>
      </w:r>
      <w:r w:rsidRPr="00FE06A2">
        <w:t>(11): p. 1815-1826.</w:t>
      </w:r>
    </w:p>
    <w:p w14:paraId="1651FAC5" w14:textId="77777777" w:rsidR="007D2AE2" w:rsidRPr="00FE06A2" w:rsidRDefault="007D2AE2" w:rsidP="007D2AE2">
      <w:pPr>
        <w:pStyle w:val="EndNoteBibliography"/>
        <w:spacing w:after="0"/>
        <w:ind w:left="720" w:hanging="720"/>
      </w:pPr>
      <w:r w:rsidRPr="00FE06A2">
        <w:t>26.</w:t>
      </w:r>
      <w:r w:rsidRPr="00FE06A2">
        <w:tab/>
        <w:t xml:space="preserve">Schroeder, T., et al., </w:t>
      </w:r>
      <w:r w:rsidRPr="00FE06A2">
        <w:rPr>
          <w:i/>
        </w:rPr>
        <w:t>Azacitidine and donor lymphocyte infusions as first salvage therapy for relapse of AML or MDS after allogeneic stem cell transplantation.</w:t>
      </w:r>
      <w:r w:rsidRPr="00FE06A2">
        <w:t xml:space="preserve"> Leukemia, 2013. </w:t>
      </w:r>
      <w:r w:rsidRPr="00FE06A2">
        <w:rPr>
          <w:b/>
        </w:rPr>
        <w:t>27</w:t>
      </w:r>
      <w:r w:rsidRPr="00FE06A2">
        <w:t>(6): p. 1229-35.</w:t>
      </w:r>
    </w:p>
    <w:p w14:paraId="501AF30C" w14:textId="77777777" w:rsidR="007D2AE2" w:rsidRPr="00FE06A2" w:rsidRDefault="007D2AE2" w:rsidP="007D2AE2">
      <w:pPr>
        <w:pStyle w:val="EndNoteBibliography"/>
        <w:spacing w:after="0"/>
        <w:ind w:left="720" w:hanging="720"/>
      </w:pPr>
      <w:r w:rsidRPr="00FE06A2">
        <w:t>27.</w:t>
      </w:r>
      <w:r w:rsidRPr="00FE06A2">
        <w:tab/>
        <w:t xml:space="preserve">Vasu, S., et al., </w:t>
      </w:r>
      <w:r w:rsidRPr="00FE06A2">
        <w:rPr>
          <w:i/>
        </w:rPr>
        <w:t>Ten-year outcome of patients with acute myeloid leukemia not treated with allogeneic transplantation in first complete remission.</w:t>
      </w:r>
      <w:r w:rsidRPr="00FE06A2">
        <w:t xml:space="preserve"> Blood Advances, 2018. </w:t>
      </w:r>
      <w:r w:rsidRPr="00FE06A2">
        <w:rPr>
          <w:b/>
        </w:rPr>
        <w:t>2</w:t>
      </w:r>
      <w:r w:rsidRPr="00FE06A2">
        <w:t>(13): p. 1645-1650.</w:t>
      </w:r>
    </w:p>
    <w:p w14:paraId="7CB44E02" w14:textId="77777777" w:rsidR="007D2AE2" w:rsidRPr="00FE06A2" w:rsidRDefault="007D2AE2" w:rsidP="007D2AE2">
      <w:pPr>
        <w:pStyle w:val="EndNoteBibliography"/>
        <w:spacing w:after="0"/>
        <w:ind w:left="720" w:hanging="720"/>
      </w:pPr>
      <w:r w:rsidRPr="00FE06A2">
        <w:t>28.</w:t>
      </w:r>
      <w:r w:rsidRPr="00FE06A2">
        <w:tab/>
        <w:t xml:space="preserve">Devillier, R., et al., </w:t>
      </w:r>
      <w:r w:rsidRPr="00FE06A2">
        <w:rPr>
          <w:i/>
        </w:rPr>
        <w:t>In-depth time-dependent analysis of the benefit of allo-HSCT for elderly patients with CR1 AML: a FILO study.</w:t>
      </w:r>
      <w:r w:rsidRPr="00FE06A2">
        <w:t xml:space="preserve"> Blood Advances, 2022. </w:t>
      </w:r>
      <w:r w:rsidRPr="00FE06A2">
        <w:rPr>
          <w:b/>
        </w:rPr>
        <w:t>6</w:t>
      </w:r>
      <w:r w:rsidRPr="00FE06A2">
        <w:t>(6): p. 1804-1812.</w:t>
      </w:r>
    </w:p>
    <w:p w14:paraId="38BC23E6" w14:textId="77777777" w:rsidR="007D2AE2" w:rsidRPr="00FE06A2" w:rsidRDefault="007D2AE2" w:rsidP="007D2AE2">
      <w:pPr>
        <w:pStyle w:val="EndNoteBibliography"/>
        <w:spacing w:after="0"/>
        <w:ind w:left="720" w:hanging="720"/>
      </w:pPr>
      <w:r w:rsidRPr="00FE06A2">
        <w:t>29.</w:t>
      </w:r>
      <w:r w:rsidRPr="00FE06A2">
        <w:tab/>
        <w:t xml:space="preserve">Lin, R.J. and A.S. Artz, </w:t>
      </w:r>
      <w:r w:rsidRPr="00FE06A2">
        <w:rPr>
          <w:i/>
        </w:rPr>
        <w:t>Allogeneic hematopoietic cell transplantation for older patients.</w:t>
      </w:r>
      <w:r w:rsidRPr="00FE06A2">
        <w:t xml:space="preserve"> Hematology Am Soc Hematol Educ Program, 2021. </w:t>
      </w:r>
      <w:r w:rsidRPr="00FE06A2">
        <w:rPr>
          <w:b/>
        </w:rPr>
        <w:t>2021</w:t>
      </w:r>
      <w:r w:rsidRPr="00FE06A2">
        <w:t>(1): p. 254-263.</w:t>
      </w:r>
    </w:p>
    <w:p w14:paraId="2B48AE43" w14:textId="77777777" w:rsidR="007D2AE2" w:rsidRPr="00FE06A2" w:rsidRDefault="007D2AE2" w:rsidP="007D2AE2">
      <w:pPr>
        <w:pStyle w:val="EndNoteBibliography"/>
        <w:spacing w:after="0"/>
        <w:ind w:left="720" w:hanging="720"/>
      </w:pPr>
      <w:r w:rsidRPr="00FE06A2">
        <w:lastRenderedPageBreak/>
        <w:t>30.</w:t>
      </w:r>
      <w:r w:rsidRPr="00FE06A2">
        <w:tab/>
        <w:t xml:space="preserve">Kröger, N., et al., </w:t>
      </w:r>
      <w:r w:rsidRPr="00FE06A2">
        <w:rPr>
          <w:i/>
        </w:rPr>
        <w:t>Comparison Between 5-Azacytidine Treatment and Allogeneic Stem-Cell Transplantation in Elderly Patients With Advanced MDS According to Donor Availability (VidazaAllo Study).</w:t>
      </w:r>
      <w:r w:rsidRPr="00FE06A2">
        <w:t xml:space="preserve"> J Clin Oncol, 2021. </w:t>
      </w:r>
      <w:r w:rsidRPr="00FE06A2">
        <w:rPr>
          <w:b/>
        </w:rPr>
        <w:t>39</w:t>
      </w:r>
      <w:r w:rsidRPr="00FE06A2">
        <w:t>(30): p. 3318-3327.</w:t>
      </w:r>
    </w:p>
    <w:p w14:paraId="1B246166" w14:textId="77777777" w:rsidR="007D2AE2" w:rsidRPr="00FE06A2" w:rsidRDefault="007D2AE2" w:rsidP="007D2AE2">
      <w:pPr>
        <w:pStyle w:val="EndNoteBibliography"/>
        <w:spacing w:after="0"/>
        <w:ind w:left="720" w:hanging="720"/>
      </w:pPr>
      <w:r w:rsidRPr="00FE06A2">
        <w:t>31.</w:t>
      </w:r>
      <w:r w:rsidRPr="00FE06A2">
        <w:tab/>
        <w:t xml:space="preserve">Nakamura, R., et al., </w:t>
      </w:r>
      <w:r w:rsidRPr="00FE06A2">
        <w:rPr>
          <w:i/>
        </w:rPr>
        <w:t>Biologic Assignment Trial of Reduced-Intensity Hematopoietic Cell Transplantation Based on Donor Availability in Patients 50-75 Years of Age With Advanced Myelodysplastic Syndrome.</w:t>
      </w:r>
      <w:r w:rsidRPr="00FE06A2">
        <w:t xml:space="preserve"> J Clin Oncol, 2021. </w:t>
      </w:r>
      <w:r w:rsidRPr="00FE06A2">
        <w:rPr>
          <w:b/>
        </w:rPr>
        <w:t>39</w:t>
      </w:r>
      <w:r w:rsidRPr="00FE06A2">
        <w:t>(30): p. 3328-3339.</w:t>
      </w:r>
    </w:p>
    <w:p w14:paraId="53B57DB8" w14:textId="77777777" w:rsidR="007D2AE2" w:rsidRPr="00FE06A2" w:rsidRDefault="007D2AE2" w:rsidP="007D2AE2">
      <w:pPr>
        <w:pStyle w:val="EndNoteBibliography"/>
        <w:spacing w:after="0"/>
        <w:ind w:left="720" w:hanging="720"/>
      </w:pPr>
      <w:r w:rsidRPr="00FE06A2">
        <w:t>32.</w:t>
      </w:r>
      <w:r w:rsidRPr="00FE06A2">
        <w:tab/>
        <w:t xml:space="preserve">Mishra, A., et al., </w:t>
      </w:r>
      <w:r w:rsidRPr="00FE06A2">
        <w:rPr>
          <w:i/>
        </w:rPr>
        <w:t>Breaking the Age Barrier: Physicians' Perceptions of Candidacy for Allogeneic Hematopoietic Cell Transplantation in Older Adults.</w:t>
      </w:r>
      <w:r w:rsidRPr="00FE06A2">
        <w:t xml:space="preserve"> Transplant Cell Ther, 2021. </w:t>
      </w:r>
      <w:r w:rsidRPr="00FE06A2">
        <w:rPr>
          <w:b/>
        </w:rPr>
        <w:t>27</w:t>
      </w:r>
      <w:r w:rsidRPr="00FE06A2">
        <w:t>(7): p. 617.e1-617.e7.</w:t>
      </w:r>
    </w:p>
    <w:p w14:paraId="76861FA0" w14:textId="77777777" w:rsidR="007D2AE2" w:rsidRPr="00FE06A2" w:rsidRDefault="007D2AE2" w:rsidP="007D2AE2">
      <w:pPr>
        <w:pStyle w:val="EndNoteBibliography"/>
        <w:spacing w:after="0"/>
        <w:ind w:left="720" w:hanging="720"/>
      </w:pPr>
      <w:r w:rsidRPr="00FE06A2">
        <w:t>33.</w:t>
      </w:r>
      <w:r w:rsidRPr="00FE06A2">
        <w:tab/>
        <w:t xml:space="preserve">Sorror, M.L., et al., </w:t>
      </w:r>
      <w:r w:rsidRPr="00FE06A2">
        <w:rPr>
          <w:i/>
        </w:rPr>
        <w:t>An 8-year pragmatic observation evaluation of the benefits of allogeneic HCT in older and medically infirm patients with AML.</w:t>
      </w:r>
      <w:r w:rsidRPr="00FE06A2">
        <w:t xml:space="preserve"> Blood, 2023. </w:t>
      </w:r>
      <w:r w:rsidRPr="00FE06A2">
        <w:rPr>
          <w:b/>
        </w:rPr>
        <w:t>141</w:t>
      </w:r>
      <w:r w:rsidRPr="00FE06A2">
        <w:t>(3): p. 295-308.</w:t>
      </w:r>
    </w:p>
    <w:p w14:paraId="7F4BB3A1" w14:textId="77777777" w:rsidR="007D2AE2" w:rsidRPr="00FE06A2" w:rsidRDefault="007D2AE2" w:rsidP="007D2AE2">
      <w:pPr>
        <w:pStyle w:val="EndNoteBibliography"/>
        <w:spacing w:after="0"/>
        <w:ind w:left="720" w:hanging="720"/>
      </w:pPr>
      <w:r w:rsidRPr="00FE06A2">
        <w:t>34.</w:t>
      </w:r>
      <w:r w:rsidRPr="00FE06A2">
        <w:tab/>
        <w:t xml:space="preserve">Giralt, S., et al., </w:t>
      </w:r>
      <w:r w:rsidRPr="00FE06A2">
        <w:rPr>
          <w:i/>
        </w:rPr>
        <w:t>Reduced-Intensity Conditioning Regimen Workshop: Defining the Dose Spectrum. Report of a Workshop Convened by the Center for International Blood and Marrow Transplant Research.</w:t>
      </w:r>
      <w:r w:rsidRPr="00FE06A2">
        <w:t xml:space="preserve"> Biology of Blood and Marrow Transplantation, 2009. </w:t>
      </w:r>
      <w:r w:rsidRPr="00FE06A2">
        <w:rPr>
          <w:b/>
        </w:rPr>
        <w:t>15</w:t>
      </w:r>
      <w:r w:rsidRPr="00FE06A2">
        <w:t>(3): p. 367-369.</w:t>
      </w:r>
    </w:p>
    <w:p w14:paraId="1F10BA61" w14:textId="77777777" w:rsidR="007D2AE2" w:rsidRPr="00FE06A2" w:rsidRDefault="007D2AE2" w:rsidP="007D2AE2">
      <w:pPr>
        <w:pStyle w:val="EndNoteBibliography"/>
        <w:spacing w:after="0"/>
        <w:ind w:left="720" w:hanging="720"/>
      </w:pPr>
      <w:r w:rsidRPr="00FE06A2">
        <w:t>35.</w:t>
      </w:r>
      <w:r w:rsidRPr="00FE06A2">
        <w:tab/>
        <w:t xml:space="preserve">Magenau, J.M., et al., </w:t>
      </w:r>
      <w:r w:rsidRPr="00FE06A2">
        <w:rPr>
          <w:i/>
        </w:rPr>
        <w:t>Allogeneic transplantation with myeloablative FluBu4 conditioning improves survival compared to reduced intensity FluBu2 conditioning for acute myeloid leukemia in remission.</w:t>
      </w:r>
      <w:r w:rsidRPr="00FE06A2">
        <w:t xml:space="preserve"> Ann Hematol, 2015. </w:t>
      </w:r>
      <w:r w:rsidRPr="00FE06A2">
        <w:rPr>
          <w:b/>
        </w:rPr>
        <w:t>94</w:t>
      </w:r>
      <w:r w:rsidRPr="00FE06A2">
        <w:t>(6): p. 1033-41.</w:t>
      </w:r>
    </w:p>
    <w:p w14:paraId="623C69D2" w14:textId="77777777" w:rsidR="007D2AE2" w:rsidRPr="00FE06A2" w:rsidRDefault="007D2AE2" w:rsidP="007D2AE2">
      <w:pPr>
        <w:pStyle w:val="EndNoteBibliography"/>
        <w:spacing w:after="0"/>
        <w:ind w:left="720" w:hanging="720"/>
      </w:pPr>
      <w:r w:rsidRPr="00FE06A2">
        <w:t>36.</w:t>
      </w:r>
      <w:r w:rsidRPr="00FE06A2">
        <w:tab/>
        <w:t xml:space="preserve">Magenau, J., et al., </w:t>
      </w:r>
      <w:r w:rsidRPr="00FE06A2">
        <w:rPr>
          <w:i/>
        </w:rPr>
        <w:t>Impact of dose intensification of FluBu2 to FluBu4 on transplant related mortality, relapse, and survival after allogeneic hematopoietic stem cell transplantation for acute myeloid leukemia in remission.</w:t>
      </w:r>
      <w:r w:rsidRPr="00FE06A2">
        <w:t xml:space="preserve"> Biology of Blood and Marrow Transplantation, 2013. </w:t>
      </w:r>
      <w:r w:rsidRPr="00FE06A2">
        <w:rPr>
          <w:b/>
        </w:rPr>
        <w:t>19</w:t>
      </w:r>
      <w:r w:rsidRPr="00FE06A2">
        <w:t>(2): p. S226.</w:t>
      </w:r>
    </w:p>
    <w:p w14:paraId="581525E6" w14:textId="77777777" w:rsidR="007D2AE2" w:rsidRPr="00FE06A2" w:rsidRDefault="007D2AE2" w:rsidP="007D2AE2">
      <w:pPr>
        <w:pStyle w:val="EndNoteBibliography"/>
        <w:spacing w:after="0"/>
        <w:ind w:left="720" w:hanging="720"/>
      </w:pPr>
      <w:r w:rsidRPr="00FE06A2">
        <w:t>37.</w:t>
      </w:r>
      <w:r w:rsidRPr="00FE06A2">
        <w:tab/>
        <w:t xml:space="preserve">Park, S., et al., </w:t>
      </w:r>
      <w:r w:rsidRPr="00FE06A2">
        <w:rPr>
          <w:i/>
        </w:rPr>
        <w:t>Reduced Toxicity FluBu3 Regimen Showed a Comparable Post-Transplant Outcomes to a Myeloablative BuCy Conditioing in Acute Myeloid Leukemia Patients Receiving First Allogeneic Hematopoietic Stem Cell Transplantation in MRD Negative CR1.</w:t>
      </w:r>
      <w:r w:rsidRPr="00FE06A2">
        <w:t xml:space="preserve"> Blood, 2022. </w:t>
      </w:r>
      <w:r w:rsidRPr="00FE06A2">
        <w:rPr>
          <w:b/>
        </w:rPr>
        <w:t>140</w:t>
      </w:r>
      <w:r w:rsidRPr="00FE06A2">
        <w:t>(Supplement 1): p. 10469-10470.</w:t>
      </w:r>
    </w:p>
    <w:p w14:paraId="106E6A33" w14:textId="77777777" w:rsidR="007D2AE2" w:rsidRPr="00FE06A2" w:rsidRDefault="007D2AE2" w:rsidP="007D2AE2">
      <w:pPr>
        <w:pStyle w:val="EndNoteBibliography"/>
        <w:spacing w:after="0"/>
        <w:ind w:left="720" w:hanging="720"/>
      </w:pPr>
      <w:r w:rsidRPr="00FE06A2">
        <w:t>38.</w:t>
      </w:r>
      <w:r w:rsidRPr="00FE06A2">
        <w:tab/>
        <w:t xml:space="preserve">Damlaj, M., et al., </w:t>
      </w:r>
      <w:r w:rsidRPr="00FE06A2">
        <w:rPr>
          <w:i/>
        </w:rPr>
        <w:t>Fludarabine busulfan compared to fludarabine melphalan is associated with increased relapse risk in reduced intensity conditioning transplant despite pharmacokinetic dosing.</w:t>
      </w:r>
      <w:r w:rsidRPr="00FE06A2">
        <w:t xml:space="preserve"> Blood, 2015. </w:t>
      </w:r>
      <w:r w:rsidRPr="00FE06A2">
        <w:rPr>
          <w:b/>
        </w:rPr>
        <w:t>126</w:t>
      </w:r>
      <w:r w:rsidRPr="00FE06A2">
        <w:t>(23): p. 736.</w:t>
      </w:r>
    </w:p>
    <w:p w14:paraId="7F70E6B0" w14:textId="77777777" w:rsidR="007D2AE2" w:rsidRPr="00FE06A2" w:rsidRDefault="007D2AE2" w:rsidP="007D2AE2">
      <w:pPr>
        <w:pStyle w:val="EndNoteBibliography"/>
        <w:spacing w:after="0"/>
        <w:ind w:left="720" w:hanging="720"/>
      </w:pPr>
      <w:r w:rsidRPr="00FE06A2">
        <w:t>39.</w:t>
      </w:r>
      <w:r w:rsidRPr="00FE06A2">
        <w:tab/>
        <w:t xml:space="preserve">Oran, B., et al., </w:t>
      </w:r>
      <w:r w:rsidRPr="00FE06A2">
        <w:rPr>
          <w:i/>
        </w:rPr>
        <w:t>Fludarabine and Melphalan Compared with Reduced Doses of Busulfan and Fludarabine Improve Transplantation Outcomes in Older Patients with Myelodysplastic Syndromes.</w:t>
      </w:r>
      <w:r w:rsidRPr="00FE06A2">
        <w:t xml:space="preserve"> Transplantation and Cellular Therapy, 2021. </w:t>
      </w:r>
      <w:r w:rsidRPr="00FE06A2">
        <w:rPr>
          <w:b/>
        </w:rPr>
        <w:t>27</w:t>
      </w:r>
      <w:r w:rsidRPr="00FE06A2">
        <w:t>(11): p. 921.e1-921.e10.</w:t>
      </w:r>
    </w:p>
    <w:p w14:paraId="59E28202" w14:textId="77777777" w:rsidR="007D2AE2" w:rsidRPr="00FE06A2" w:rsidRDefault="007D2AE2" w:rsidP="007D2AE2">
      <w:pPr>
        <w:pStyle w:val="EndNoteBibliography"/>
        <w:spacing w:after="0"/>
        <w:ind w:left="720" w:hanging="720"/>
      </w:pPr>
      <w:r w:rsidRPr="00FE06A2">
        <w:t>40.</w:t>
      </w:r>
      <w:r w:rsidRPr="00FE06A2">
        <w:tab/>
        <w:t xml:space="preserve">Shimoni, A., et al., </w:t>
      </w:r>
      <w:r w:rsidRPr="00FE06A2">
        <w:rPr>
          <w:i/>
        </w:rPr>
        <w:t>Comparison between two fludarabine-based reduced-intensity conditioning regimens before allogeneic hematopoietic stem-cell transplantation: Fludarabine/melphalan is associated with higher incidence of acute graft-versus-host disease and non-relapse mortality and lower incidence of relapse than fludarabine/busulfan.</w:t>
      </w:r>
      <w:r w:rsidRPr="00FE06A2">
        <w:t xml:space="preserve"> Leukemia, 2007. </w:t>
      </w:r>
      <w:r w:rsidRPr="00FE06A2">
        <w:rPr>
          <w:b/>
        </w:rPr>
        <w:t>21</w:t>
      </w:r>
      <w:r w:rsidRPr="00FE06A2">
        <w:t>(10): p. 2109-2116.</w:t>
      </w:r>
    </w:p>
    <w:p w14:paraId="7FD8F9B0" w14:textId="77777777" w:rsidR="007D2AE2" w:rsidRPr="00FE06A2" w:rsidRDefault="007D2AE2" w:rsidP="007D2AE2">
      <w:pPr>
        <w:pStyle w:val="EndNoteBibliography"/>
        <w:spacing w:after="0"/>
        <w:ind w:left="720" w:hanging="720"/>
      </w:pPr>
      <w:r w:rsidRPr="00FE06A2">
        <w:t>41.</w:t>
      </w:r>
      <w:r w:rsidRPr="00FE06A2">
        <w:tab/>
        <w:t xml:space="preserve">Zhu, S., et al., </w:t>
      </w:r>
      <w:r w:rsidRPr="00FE06A2">
        <w:rPr>
          <w:i/>
        </w:rPr>
        <w:t>Long-Term Outcomes of Treosulfan- vs. Busulfan-Based Conditioning Regimen for Patients With Myelodysplastic Syndrome and Acute Myeloid Leukemia Before Hematopoietic Cell Transplantation: A Systematic Review and Meta-Analysis.</w:t>
      </w:r>
      <w:r w:rsidRPr="00FE06A2">
        <w:t xml:space="preserve"> Front Oncol, 2020. </w:t>
      </w:r>
      <w:r w:rsidRPr="00FE06A2">
        <w:rPr>
          <w:b/>
        </w:rPr>
        <w:t>10</w:t>
      </w:r>
      <w:r w:rsidRPr="00FE06A2">
        <w:t>: p. 591363.</w:t>
      </w:r>
    </w:p>
    <w:p w14:paraId="5BFCE2AB" w14:textId="77777777" w:rsidR="007D2AE2" w:rsidRPr="00FE06A2" w:rsidRDefault="007D2AE2" w:rsidP="007D2AE2">
      <w:pPr>
        <w:pStyle w:val="EndNoteBibliography"/>
        <w:spacing w:after="0"/>
        <w:ind w:left="720" w:hanging="720"/>
      </w:pPr>
      <w:r w:rsidRPr="00FE06A2">
        <w:t>42.</w:t>
      </w:r>
      <w:r w:rsidRPr="00FE06A2">
        <w:tab/>
        <w:t xml:space="preserve">Gagelmann, N., et al., </w:t>
      </w:r>
      <w:r w:rsidRPr="00FE06A2">
        <w:rPr>
          <w:i/>
        </w:rPr>
        <w:t>Splenic irradiation for myelofibrosis prior to hematopoietic cell transplantation: A global collaborative analysis.</w:t>
      </w:r>
      <w:r w:rsidRPr="00FE06A2">
        <w:t xml:space="preserve"> American Journal of Hematology, 2024. </w:t>
      </w:r>
      <w:r w:rsidRPr="00FE06A2">
        <w:rPr>
          <w:b/>
        </w:rPr>
        <w:t>99</w:t>
      </w:r>
      <w:r w:rsidRPr="00FE06A2">
        <w:t>(5): p. 844-853.</w:t>
      </w:r>
    </w:p>
    <w:p w14:paraId="4EC65DFE" w14:textId="77777777" w:rsidR="007D2AE2" w:rsidRPr="00FE06A2" w:rsidRDefault="007D2AE2" w:rsidP="007D2AE2">
      <w:pPr>
        <w:pStyle w:val="EndNoteBibliography"/>
        <w:spacing w:after="0"/>
        <w:ind w:left="720" w:hanging="720"/>
      </w:pPr>
      <w:r w:rsidRPr="00FE06A2">
        <w:t>43.</w:t>
      </w:r>
      <w:r w:rsidRPr="00FE06A2">
        <w:tab/>
        <w:t xml:space="preserve">Ali, H., et al., </w:t>
      </w:r>
      <w:r w:rsidRPr="00FE06A2">
        <w:rPr>
          <w:i/>
        </w:rPr>
        <w:t>Peritransplantation ruxolitinib administration is safe and effective in patients with myelofibrosis: a pilot open-label study.</w:t>
      </w:r>
      <w:r w:rsidRPr="00FE06A2">
        <w:t xml:space="preserve"> Blood Adv, 2022. </w:t>
      </w:r>
      <w:r w:rsidRPr="00FE06A2">
        <w:rPr>
          <w:b/>
        </w:rPr>
        <w:t>6</w:t>
      </w:r>
      <w:r w:rsidRPr="00FE06A2">
        <w:t>(5): p. 1444-1453.</w:t>
      </w:r>
    </w:p>
    <w:p w14:paraId="3B8BC782" w14:textId="77777777" w:rsidR="007D2AE2" w:rsidRPr="00FE06A2" w:rsidRDefault="007D2AE2" w:rsidP="007D2AE2">
      <w:pPr>
        <w:pStyle w:val="EndNoteBibliography"/>
        <w:spacing w:after="0"/>
        <w:ind w:left="720" w:hanging="720"/>
      </w:pPr>
      <w:r w:rsidRPr="00FE06A2">
        <w:t>44.</w:t>
      </w:r>
      <w:r w:rsidRPr="00FE06A2">
        <w:tab/>
        <w:t xml:space="preserve">Bolaños-Meade, J., et al., </w:t>
      </w:r>
      <w:r w:rsidRPr="00FE06A2">
        <w:rPr>
          <w:i/>
        </w:rPr>
        <w:t>Post-Transplantation Cyclophosphamide-Based Graft-versus-Host Disease Prophylaxis.</w:t>
      </w:r>
      <w:r w:rsidRPr="00FE06A2">
        <w:t xml:space="preserve"> New England Journal of Medicine, 2023. </w:t>
      </w:r>
      <w:r w:rsidRPr="00FE06A2">
        <w:rPr>
          <w:b/>
        </w:rPr>
        <w:t>388</w:t>
      </w:r>
      <w:r w:rsidRPr="00FE06A2">
        <w:t>(25): p. 2338-2348.</w:t>
      </w:r>
    </w:p>
    <w:p w14:paraId="1C464D20" w14:textId="77777777" w:rsidR="007D2AE2" w:rsidRPr="00FE06A2" w:rsidRDefault="007D2AE2" w:rsidP="007D2AE2">
      <w:pPr>
        <w:pStyle w:val="EndNoteBibliography"/>
        <w:spacing w:after="0"/>
        <w:ind w:left="720" w:hanging="720"/>
      </w:pPr>
      <w:r w:rsidRPr="00FE06A2">
        <w:t>45.</w:t>
      </w:r>
      <w:r w:rsidRPr="00FE06A2">
        <w:tab/>
        <w:t xml:space="preserve">Juárez, A., et al., </w:t>
      </w:r>
      <w:r w:rsidRPr="00FE06A2">
        <w:rPr>
          <w:i/>
        </w:rPr>
        <w:t>Reduced Dose of Post-Transplant Cyclophosphamide with Tacrolimus for the Prevention of Graft-versus-Host Disease in HLA-Matched Donor Peripheral Blood Stem Cell Transplants: A Prospective Pilot Study.</w:t>
      </w:r>
      <w:r w:rsidRPr="00FE06A2">
        <w:t xml:space="preserve"> Cancers (Basel), 2024. </w:t>
      </w:r>
      <w:r w:rsidRPr="00FE06A2">
        <w:rPr>
          <w:b/>
        </w:rPr>
        <w:t>16</w:t>
      </w:r>
      <w:r w:rsidRPr="00FE06A2">
        <w:t>(14).</w:t>
      </w:r>
    </w:p>
    <w:p w14:paraId="3DF8CB39" w14:textId="77777777" w:rsidR="007D2AE2" w:rsidRPr="00FE06A2" w:rsidRDefault="007D2AE2" w:rsidP="007D2AE2">
      <w:pPr>
        <w:pStyle w:val="EndNoteBibliography"/>
        <w:spacing w:after="0"/>
        <w:ind w:left="720" w:hanging="720"/>
      </w:pPr>
      <w:r w:rsidRPr="00FE06A2">
        <w:lastRenderedPageBreak/>
        <w:t>46.</w:t>
      </w:r>
      <w:r w:rsidRPr="00FE06A2">
        <w:tab/>
        <w:t xml:space="preserve">Duléry, R., et al., </w:t>
      </w:r>
      <w:r w:rsidRPr="00FE06A2">
        <w:rPr>
          <w:i/>
        </w:rPr>
        <w:t>Reduced post-transplant cyclophosphamide doses in haploidentical hematopoietic cell transplantation for elderly patients with hematological malignancies.</w:t>
      </w:r>
      <w:r w:rsidRPr="00FE06A2">
        <w:t xml:space="preserve"> Bone Marrow Transplant, 2023. </w:t>
      </w:r>
      <w:r w:rsidRPr="00FE06A2">
        <w:rPr>
          <w:b/>
        </w:rPr>
        <w:t>58</w:t>
      </w:r>
      <w:r w:rsidRPr="00FE06A2">
        <w:t>(4): p. 386-392.</w:t>
      </w:r>
    </w:p>
    <w:p w14:paraId="6BD91C58" w14:textId="77777777" w:rsidR="007D2AE2" w:rsidRPr="00FE06A2" w:rsidRDefault="007D2AE2" w:rsidP="007D2AE2">
      <w:pPr>
        <w:pStyle w:val="EndNoteBibliography"/>
        <w:spacing w:after="0"/>
        <w:ind w:left="720" w:hanging="720"/>
      </w:pPr>
      <w:r w:rsidRPr="00FE06A2">
        <w:t>47.</w:t>
      </w:r>
      <w:r w:rsidRPr="00FE06A2">
        <w:tab/>
        <w:t xml:space="preserve">Zeiser, R., et al., </w:t>
      </w:r>
      <w:r w:rsidRPr="00FE06A2">
        <w:rPr>
          <w:i/>
        </w:rPr>
        <w:t>Ruxolitinib for Glucocorticoid-Refractory Acute Graft-versus-Host Disease.</w:t>
      </w:r>
      <w:r w:rsidRPr="00FE06A2">
        <w:t xml:space="preserve"> New England Journal of Medicine, 2020. </w:t>
      </w:r>
      <w:r w:rsidRPr="00FE06A2">
        <w:rPr>
          <w:b/>
        </w:rPr>
        <w:t>382</w:t>
      </w:r>
      <w:r w:rsidRPr="00FE06A2">
        <w:t>(19): p. 1800-1810.</w:t>
      </w:r>
    </w:p>
    <w:p w14:paraId="542A172E" w14:textId="77777777" w:rsidR="007D2AE2" w:rsidRPr="00FE06A2" w:rsidRDefault="007D2AE2" w:rsidP="007D2AE2">
      <w:pPr>
        <w:pStyle w:val="EndNoteBibliography"/>
        <w:spacing w:after="0"/>
        <w:ind w:left="720" w:hanging="720"/>
      </w:pPr>
      <w:r w:rsidRPr="00FE06A2">
        <w:t>48.</w:t>
      </w:r>
      <w:r w:rsidRPr="00FE06A2">
        <w:tab/>
        <w:t xml:space="preserve">Cutler, C., et al., </w:t>
      </w:r>
      <w:r w:rsidRPr="00FE06A2">
        <w:rPr>
          <w:i/>
        </w:rPr>
        <w:t>Belumosudil for chronic graft-versus-host disease after 2 or more prior lines of therapy: the ROCKstar Study.</w:t>
      </w:r>
      <w:r w:rsidRPr="00FE06A2">
        <w:t xml:space="preserve"> Blood, 2021. </w:t>
      </w:r>
      <w:r w:rsidRPr="00FE06A2">
        <w:rPr>
          <w:b/>
        </w:rPr>
        <w:t>138</w:t>
      </w:r>
      <w:r w:rsidRPr="00FE06A2">
        <w:t>(22): p. 2278-2289.</w:t>
      </w:r>
    </w:p>
    <w:p w14:paraId="3291507D" w14:textId="77777777" w:rsidR="007D2AE2" w:rsidRPr="00FE06A2" w:rsidRDefault="007D2AE2" w:rsidP="007D2AE2">
      <w:pPr>
        <w:pStyle w:val="EndNoteBibliography"/>
        <w:spacing w:after="0"/>
        <w:ind w:left="720" w:hanging="720"/>
      </w:pPr>
      <w:r w:rsidRPr="00FE06A2">
        <w:t>49.</w:t>
      </w:r>
      <w:r w:rsidRPr="00FE06A2">
        <w:tab/>
        <w:t xml:space="preserve">Kitko, C.L., et al., </w:t>
      </w:r>
      <w:r w:rsidRPr="00FE06A2">
        <w:rPr>
          <w:i/>
        </w:rPr>
        <w:t>Axatilimab for Chronic Graft-Versus-Host Disease After Failure of at Least Two Prior Systemic Therapies: Results of a Phase I/II Study.</w:t>
      </w:r>
      <w:r w:rsidRPr="00FE06A2">
        <w:t xml:space="preserve"> Journal of Clinical Oncology, 2023. </w:t>
      </w:r>
      <w:r w:rsidRPr="00FE06A2">
        <w:rPr>
          <w:b/>
        </w:rPr>
        <w:t>41</w:t>
      </w:r>
      <w:r w:rsidRPr="00FE06A2">
        <w:t>(10): p. 1864-1875.</w:t>
      </w:r>
    </w:p>
    <w:p w14:paraId="1117957E" w14:textId="77777777" w:rsidR="007D2AE2" w:rsidRPr="00FE06A2" w:rsidRDefault="007D2AE2" w:rsidP="007D2AE2">
      <w:pPr>
        <w:pStyle w:val="EndNoteBibliography"/>
        <w:ind w:left="720" w:hanging="720"/>
      </w:pPr>
      <w:r w:rsidRPr="00FE06A2">
        <w:t>50.</w:t>
      </w:r>
      <w:r w:rsidRPr="00FE06A2">
        <w:tab/>
        <w:t xml:space="preserve">Schmid, C., et al., </w:t>
      </w:r>
      <w:r w:rsidRPr="00FE06A2">
        <w:rPr>
          <w:i/>
        </w:rPr>
        <w:t>Long-term results and GvHD after prophylactic and preemptive donor lymphocyte infusion after allogeneic stem cell transplantation for acute leukemia.</w:t>
      </w:r>
      <w:r w:rsidRPr="00FE06A2">
        <w:t xml:space="preserve"> Bone Marrow Transplantation, 2022. </w:t>
      </w:r>
      <w:r w:rsidRPr="00FE06A2">
        <w:rPr>
          <w:b/>
        </w:rPr>
        <w:t>57</w:t>
      </w:r>
      <w:r w:rsidRPr="00FE06A2">
        <w:t>(2): p. 215-223.</w:t>
      </w:r>
    </w:p>
    <w:p w14:paraId="734E563E" w14:textId="4F3A77ED" w:rsidR="003D019B" w:rsidRDefault="003D019B" w:rsidP="00C66BA0">
      <w:pPr>
        <w:spacing w:line="480" w:lineRule="auto"/>
        <w:rPr>
          <w:color w:val="FF0000"/>
          <w:sz w:val="20"/>
          <w:szCs w:val="20"/>
        </w:rPr>
      </w:pPr>
      <w:r w:rsidRPr="00FE06A2">
        <w:rPr>
          <w:sz w:val="20"/>
          <w:szCs w:val="20"/>
        </w:rPr>
        <w:fldChar w:fldCharType="end"/>
      </w:r>
    </w:p>
    <w:p w14:paraId="040FD5FB" w14:textId="62158DFF" w:rsidR="003D019B" w:rsidRDefault="003D019B" w:rsidP="003D019B"/>
    <w:p w14:paraId="24815ABE" w14:textId="18C8C0AB" w:rsidR="00C66BA0" w:rsidRPr="00C66BA0" w:rsidRDefault="00C66BA0" w:rsidP="003D019B">
      <w:pPr>
        <w:rPr>
          <w:b/>
          <w:bCs/>
          <w:sz w:val="32"/>
          <w:szCs w:val="32"/>
        </w:rPr>
      </w:pPr>
      <w:r w:rsidRPr="00C66BA0">
        <w:rPr>
          <w:b/>
          <w:bCs/>
          <w:sz w:val="32"/>
          <w:szCs w:val="32"/>
        </w:rPr>
        <w:t>Figure legends</w:t>
      </w:r>
    </w:p>
    <w:p w14:paraId="3CD05A2C" w14:textId="7649BB7E" w:rsidR="00C66BA0" w:rsidRDefault="00FE06A2" w:rsidP="00C66BA0">
      <w:pPr>
        <w:spacing w:line="480" w:lineRule="auto"/>
        <w:jc w:val="both"/>
      </w:pPr>
      <w:r>
        <w:rPr>
          <w:noProof/>
        </w:rPr>
        <w:drawing>
          <wp:inline distT="0" distB="0" distL="0" distR="0" wp14:anchorId="05AAC477" wp14:editId="65E5A6E4">
            <wp:extent cx="5731510" cy="2201275"/>
            <wp:effectExtent l="0" t="0" r="2540" b="8890"/>
            <wp:docPr id="816400566" name="Picture 1" descr="A graph of a number of patie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400566" name="Picture 1" descr="A graph of a number of patients&#10;&#10;Description automatically generated with medium confidence"/>
                    <pic:cNvPicPr/>
                  </pic:nvPicPr>
                  <pic:blipFill>
                    <a:blip r:embed="rId7"/>
                    <a:stretch>
                      <a:fillRect/>
                    </a:stretch>
                  </pic:blipFill>
                  <pic:spPr>
                    <a:xfrm>
                      <a:off x="0" y="0"/>
                      <a:ext cx="5731510" cy="2201275"/>
                    </a:xfrm>
                    <a:prstGeom prst="rect">
                      <a:avLst/>
                    </a:prstGeom>
                  </pic:spPr>
                </pic:pic>
              </a:graphicData>
            </a:graphic>
          </wp:inline>
        </w:drawing>
      </w:r>
      <w:r w:rsidR="00C66BA0" w:rsidRPr="00C66BA0">
        <w:t xml:space="preserve">Figure 1. A: Overall survival, year one to five. B: Relapse-free survival, year one and two. </w:t>
      </w:r>
    </w:p>
    <w:p w14:paraId="2EAF63DA" w14:textId="4588D276" w:rsidR="00C66BA0" w:rsidRPr="00C66BA0" w:rsidRDefault="00FE06A2" w:rsidP="00C66BA0">
      <w:pPr>
        <w:spacing w:line="480" w:lineRule="auto"/>
        <w:jc w:val="both"/>
      </w:pPr>
      <w:r>
        <w:rPr>
          <w:noProof/>
        </w:rPr>
        <w:drawing>
          <wp:inline distT="0" distB="0" distL="0" distR="0" wp14:anchorId="2CFED628" wp14:editId="2525FF41">
            <wp:extent cx="5731510" cy="2053285"/>
            <wp:effectExtent l="0" t="0" r="2540" b="4445"/>
            <wp:docPr id="1766589513" name="Picture 1" descr="A comparison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589513" name="Picture 1" descr="A comparison of a graph&#10;&#10;Description automatically generated"/>
                    <pic:cNvPicPr/>
                  </pic:nvPicPr>
                  <pic:blipFill>
                    <a:blip r:embed="rId8"/>
                    <a:stretch>
                      <a:fillRect/>
                    </a:stretch>
                  </pic:blipFill>
                  <pic:spPr>
                    <a:xfrm>
                      <a:off x="0" y="0"/>
                      <a:ext cx="5731510" cy="2053285"/>
                    </a:xfrm>
                    <a:prstGeom prst="rect">
                      <a:avLst/>
                    </a:prstGeom>
                  </pic:spPr>
                </pic:pic>
              </a:graphicData>
            </a:graphic>
          </wp:inline>
        </w:drawing>
      </w:r>
    </w:p>
    <w:p w14:paraId="20200EC5" w14:textId="7ACAA3CD" w:rsidR="00C66BA0" w:rsidRPr="00CA466D" w:rsidRDefault="00C66BA0" w:rsidP="00C66BA0">
      <w:pPr>
        <w:spacing w:line="480" w:lineRule="auto"/>
        <w:jc w:val="both"/>
        <w:rPr>
          <w:i/>
          <w:iCs/>
        </w:rPr>
      </w:pPr>
      <w:r w:rsidRPr="00C66BA0">
        <w:lastRenderedPageBreak/>
        <w:t>Figure 2: A: Overall survival stratified by CIMBTR-DRI, intermediate and low risk vs. high risk. B: Overall survival by c</w:t>
      </w:r>
      <w:r>
        <w:t xml:space="preserve">hronic </w:t>
      </w:r>
      <w:r w:rsidRPr="00C66BA0">
        <w:t xml:space="preserve">GVHD status. </w:t>
      </w:r>
      <w:r w:rsidR="00CA466D">
        <w:rPr>
          <w:i/>
          <w:iCs/>
        </w:rPr>
        <w:t xml:space="preserve">CIBMTR-DRI = Centre for International Blood and Marrow Transplant Research – Disease Risk Index. GVHD = graft-versus-host disease. </w:t>
      </w:r>
    </w:p>
    <w:p w14:paraId="6D59B321" w14:textId="6F24E965" w:rsidR="00C66BA0" w:rsidRPr="00C66BA0" w:rsidRDefault="00FE06A2" w:rsidP="00C66BA0">
      <w:pPr>
        <w:spacing w:line="480" w:lineRule="auto"/>
        <w:jc w:val="both"/>
      </w:pPr>
      <w:r>
        <w:rPr>
          <w:noProof/>
        </w:rPr>
        <w:drawing>
          <wp:inline distT="0" distB="0" distL="0" distR="0" wp14:anchorId="761AB409" wp14:editId="03F0F616">
            <wp:extent cx="5731510" cy="3402032"/>
            <wp:effectExtent l="0" t="0" r="2540" b="8255"/>
            <wp:docPr id="1358006153" name="Picture 1" descr="A graph of a number of patie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006153" name="Picture 1" descr="A graph of a number of patients&#10;&#10;Description automatically generated with medium confidence"/>
                    <pic:cNvPicPr/>
                  </pic:nvPicPr>
                  <pic:blipFill>
                    <a:blip r:embed="rId9"/>
                    <a:stretch>
                      <a:fillRect/>
                    </a:stretch>
                  </pic:blipFill>
                  <pic:spPr>
                    <a:xfrm>
                      <a:off x="0" y="0"/>
                      <a:ext cx="5731510" cy="3402032"/>
                    </a:xfrm>
                    <a:prstGeom prst="rect">
                      <a:avLst/>
                    </a:prstGeom>
                  </pic:spPr>
                </pic:pic>
              </a:graphicData>
            </a:graphic>
          </wp:inline>
        </w:drawing>
      </w:r>
    </w:p>
    <w:p w14:paraId="2002F78F" w14:textId="2FE369EE" w:rsidR="00CA466D" w:rsidRPr="00CA466D" w:rsidRDefault="00C66BA0" w:rsidP="00C66BA0">
      <w:pPr>
        <w:spacing w:line="480" w:lineRule="auto"/>
        <w:jc w:val="both"/>
        <w:rPr>
          <w:rFonts w:ascii="Calibri" w:eastAsia="Calibri" w:hAnsi="Calibri" w:cs="Calibri"/>
          <w:i/>
          <w:iCs/>
          <w:lang w:val="en-US"/>
        </w:rPr>
      </w:pPr>
      <w:r w:rsidRPr="00C66BA0">
        <w:rPr>
          <w:rFonts w:ascii="Calibri" w:eastAsia="Calibri" w:hAnsi="Calibri" w:cs="Calibri"/>
          <w:lang w:val="en-US"/>
        </w:rPr>
        <w:t xml:space="preserve">Figure 3. A: Relapse cumulative incidence, competing risk NRM. B: Non-relapse mortality cumulative incidence, competing risk relapse. </w:t>
      </w:r>
      <w:r w:rsidR="00866CFB">
        <w:rPr>
          <w:rFonts w:ascii="Calibri" w:eastAsia="Calibri" w:hAnsi="Calibri" w:cs="Calibri"/>
          <w:lang w:val="en-US"/>
        </w:rPr>
        <w:t>C</w:t>
      </w:r>
      <w:r w:rsidRPr="00C66BA0">
        <w:rPr>
          <w:rFonts w:ascii="Calibri" w:eastAsia="Calibri" w:hAnsi="Calibri" w:cs="Calibri"/>
          <w:lang w:val="en-US"/>
        </w:rPr>
        <w:t xml:space="preserve">: Relapse cumulative incidence based on graft format, fresh vs. cryopreserved product. </w:t>
      </w:r>
      <w:r w:rsidR="00866CFB">
        <w:rPr>
          <w:rFonts w:ascii="Calibri" w:eastAsia="Calibri" w:hAnsi="Calibri" w:cs="Calibri"/>
          <w:lang w:val="en-US"/>
        </w:rPr>
        <w:t>D</w:t>
      </w:r>
      <w:r w:rsidRPr="00C66BA0">
        <w:rPr>
          <w:rFonts w:ascii="Calibri" w:eastAsia="Calibri" w:hAnsi="Calibri" w:cs="Calibri"/>
          <w:lang w:val="en-US"/>
        </w:rPr>
        <w:t xml:space="preserve">: Relapse cumulative incidence following chronic GVHD vs. no chronic GVHD. </w:t>
      </w:r>
      <w:r w:rsidR="00CA466D">
        <w:rPr>
          <w:rFonts w:ascii="Calibri" w:eastAsia="Calibri" w:hAnsi="Calibri" w:cs="Calibri"/>
          <w:i/>
          <w:iCs/>
          <w:lang w:val="en-US"/>
        </w:rPr>
        <w:t xml:space="preserve">GVHD = graft-versus-host disease. </w:t>
      </w:r>
    </w:p>
    <w:p w14:paraId="5DEEA9CB" w14:textId="7D3A69E5" w:rsidR="00C66BA0" w:rsidRPr="00C66BA0" w:rsidRDefault="00FE06A2" w:rsidP="00C66BA0">
      <w:pPr>
        <w:spacing w:line="480" w:lineRule="auto"/>
        <w:jc w:val="both"/>
        <w:rPr>
          <w:rFonts w:ascii="Calibri" w:eastAsia="Calibri" w:hAnsi="Calibri" w:cs="Calibri"/>
          <w:lang w:val="en-US"/>
        </w:rPr>
      </w:pPr>
      <w:r>
        <w:rPr>
          <w:noProof/>
        </w:rPr>
        <w:drawing>
          <wp:inline distT="0" distB="0" distL="0" distR="0" wp14:anchorId="44FD701A" wp14:editId="41EA98BB">
            <wp:extent cx="5731510" cy="2041298"/>
            <wp:effectExtent l="0" t="0" r="2540" b="0"/>
            <wp:docPr id="1426750451" name="Picture 1" descr="A graph of two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750451" name="Picture 1" descr="A graph of two people&#10;&#10;Description automatically generated"/>
                    <pic:cNvPicPr/>
                  </pic:nvPicPr>
                  <pic:blipFill>
                    <a:blip r:embed="rId10"/>
                    <a:stretch>
                      <a:fillRect/>
                    </a:stretch>
                  </pic:blipFill>
                  <pic:spPr>
                    <a:xfrm>
                      <a:off x="0" y="0"/>
                      <a:ext cx="5731510" cy="2041298"/>
                    </a:xfrm>
                    <a:prstGeom prst="rect">
                      <a:avLst/>
                    </a:prstGeom>
                  </pic:spPr>
                </pic:pic>
              </a:graphicData>
            </a:graphic>
          </wp:inline>
        </w:drawing>
      </w:r>
    </w:p>
    <w:p w14:paraId="5A6427A0" w14:textId="5263E3BB" w:rsidR="00C66BA0" w:rsidRDefault="00C66BA0" w:rsidP="00971E32">
      <w:pPr>
        <w:spacing w:line="480" w:lineRule="auto"/>
        <w:jc w:val="both"/>
        <w:rPr>
          <w:i/>
          <w:iCs/>
        </w:rPr>
      </w:pPr>
      <w:r w:rsidRPr="00C66BA0">
        <w:lastRenderedPageBreak/>
        <w:t xml:space="preserve">Figure </w:t>
      </w:r>
      <w:r w:rsidR="00866CFB">
        <w:t>4</w:t>
      </w:r>
      <w:r w:rsidRPr="00C66BA0">
        <w:t xml:space="preserve">. A: Overall survival in persistent mixed chimerism, DLI receipt vs. no DLI. B: Relapse cumulative incidence in persistent mixed chimerism, DLI receipt vs. no DLI. </w:t>
      </w:r>
      <w:r w:rsidR="00CA466D">
        <w:rPr>
          <w:i/>
          <w:iCs/>
        </w:rPr>
        <w:t>DLI = donor lymphocyte infusion.</w:t>
      </w:r>
    </w:p>
    <w:p w14:paraId="1E89C204" w14:textId="77777777" w:rsidR="00FE06A2" w:rsidRDefault="00FE06A2" w:rsidP="00971E32">
      <w:pPr>
        <w:spacing w:line="480" w:lineRule="auto"/>
        <w:jc w:val="both"/>
        <w:rPr>
          <w:i/>
          <w:iCs/>
        </w:rPr>
      </w:pPr>
    </w:p>
    <w:tbl>
      <w:tblPr>
        <w:tblW w:w="9204" w:type="dxa"/>
        <w:tblLook w:val="04A0" w:firstRow="1" w:lastRow="0" w:firstColumn="1" w:lastColumn="0" w:noHBand="0" w:noVBand="1"/>
      </w:tblPr>
      <w:tblGrid>
        <w:gridCol w:w="3240"/>
        <w:gridCol w:w="5964"/>
      </w:tblGrid>
      <w:tr w:rsidR="00FE06A2" w:rsidRPr="00FE06A2" w14:paraId="3F6DAE51" w14:textId="77777777" w:rsidTr="00FE06A2">
        <w:trPr>
          <w:trHeight w:val="540"/>
        </w:trPr>
        <w:tc>
          <w:tcPr>
            <w:tcW w:w="9204"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6ABF13F6" w14:textId="77777777" w:rsidR="00FE06A2" w:rsidRPr="00FE06A2" w:rsidRDefault="00FE06A2" w:rsidP="00FE06A2">
            <w:pPr>
              <w:spacing w:after="0" w:line="240" w:lineRule="auto"/>
              <w:rPr>
                <w:rFonts w:ascii="Aptos" w:eastAsia="Times New Roman" w:hAnsi="Aptos" w:cs="Times New Roman"/>
                <w:b/>
                <w:bCs/>
                <w:color w:val="000000"/>
                <w:sz w:val="20"/>
                <w:szCs w:val="20"/>
                <w:lang w:val="en-IE" w:eastAsia="en-IE"/>
              </w:rPr>
            </w:pPr>
            <w:r w:rsidRPr="00FE06A2">
              <w:rPr>
                <w:rFonts w:ascii="Aptos" w:eastAsia="Times New Roman" w:hAnsi="Aptos" w:cs="Times New Roman"/>
                <w:b/>
                <w:bCs/>
                <w:color w:val="000000"/>
                <w:sz w:val="20"/>
                <w:szCs w:val="20"/>
                <w:lang w:val="en-IE" w:eastAsia="en-IE"/>
              </w:rPr>
              <w:t>Table 1: Demographics</w:t>
            </w:r>
          </w:p>
        </w:tc>
      </w:tr>
      <w:tr w:rsidR="00FE06A2" w:rsidRPr="00FE06A2" w14:paraId="5DB1163B" w14:textId="77777777" w:rsidTr="00FE06A2">
        <w:trPr>
          <w:trHeight w:val="73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6DC52D1E"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Number of patients</w:t>
            </w:r>
          </w:p>
        </w:tc>
        <w:tc>
          <w:tcPr>
            <w:tcW w:w="5964" w:type="dxa"/>
            <w:tcBorders>
              <w:top w:val="nil"/>
              <w:left w:val="nil"/>
              <w:bottom w:val="single" w:sz="8" w:space="0" w:color="auto"/>
              <w:right w:val="single" w:sz="8" w:space="0" w:color="auto"/>
            </w:tcBorders>
            <w:shd w:val="clear" w:color="auto" w:fill="auto"/>
            <w:vAlign w:val="center"/>
            <w:hideMark/>
          </w:tcPr>
          <w:p w14:paraId="4060D3FB"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175</w:t>
            </w:r>
          </w:p>
        </w:tc>
      </w:tr>
      <w:tr w:rsidR="00FE06A2" w:rsidRPr="00FE06A2" w14:paraId="3A08ECB5"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6DAEAB4D"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Sex, n (%)</w:t>
            </w:r>
          </w:p>
        </w:tc>
        <w:tc>
          <w:tcPr>
            <w:tcW w:w="5964" w:type="dxa"/>
            <w:tcBorders>
              <w:top w:val="nil"/>
              <w:left w:val="nil"/>
              <w:bottom w:val="nil"/>
              <w:right w:val="single" w:sz="8" w:space="0" w:color="auto"/>
            </w:tcBorders>
            <w:shd w:val="clear" w:color="auto" w:fill="auto"/>
            <w:vAlign w:val="center"/>
            <w:hideMark/>
          </w:tcPr>
          <w:p w14:paraId="60EE88F4"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1E8016F9"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036D9D18"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Male</w:t>
            </w:r>
          </w:p>
        </w:tc>
        <w:tc>
          <w:tcPr>
            <w:tcW w:w="5964" w:type="dxa"/>
            <w:tcBorders>
              <w:top w:val="nil"/>
              <w:left w:val="nil"/>
              <w:bottom w:val="nil"/>
              <w:right w:val="single" w:sz="8" w:space="0" w:color="auto"/>
            </w:tcBorders>
            <w:shd w:val="clear" w:color="auto" w:fill="auto"/>
            <w:vAlign w:val="center"/>
            <w:hideMark/>
          </w:tcPr>
          <w:p w14:paraId="1F30642F"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106 (60.5)</w:t>
            </w:r>
          </w:p>
        </w:tc>
      </w:tr>
      <w:tr w:rsidR="00FE06A2" w:rsidRPr="00FE06A2" w14:paraId="25F93C52"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32FE1544"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Female</w:t>
            </w:r>
          </w:p>
        </w:tc>
        <w:tc>
          <w:tcPr>
            <w:tcW w:w="5964" w:type="dxa"/>
            <w:tcBorders>
              <w:top w:val="nil"/>
              <w:left w:val="nil"/>
              <w:bottom w:val="single" w:sz="8" w:space="0" w:color="auto"/>
              <w:right w:val="single" w:sz="8" w:space="0" w:color="auto"/>
            </w:tcBorders>
            <w:shd w:val="clear" w:color="auto" w:fill="auto"/>
            <w:vAlign w:val="center"/>
            <w:hideMark/>
          </w:tcPr>
          <w:p w14:paraId="58829E21"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69 (39.5)</w:t>
            </w:r>
          </w:p>
        </w:tc>
      </w:tr>
      <w:tr w:rsidR="00FE06A2" w:rsidRPr="00FE06A2" w14:paraId="1270B122" w14:textId="77777777" w:rsidTr="00FE06A2">
        <w:trPr>
          <w:trHeight w:val="720"/>
        </w:trPr>
        <w:tc>
          <w:tcPr>
            <w:tcW w:w="3240" w:type="dxa"/>
            <w:tcBorders>
              <w:top w:val="nil"/>
              <w:left w:val="single" w:sz="8" w:space="0" w:color="auto"/>
              <w:bottom w:val="nil"/>
              <w:right w:val="single" w:sz="8" w:space="0" w:color="auto"/>
            </w:tcBorders>
            <w:shd w:val="clear" w:color="auto" w:fill="auto"/>
            <w:vAlign w:val="center"/>
            <w:hideMark/>
          </w:tcPr>
          <w:p w14:paraId="658BD194"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Age, n (%)</w:t>
            </w:r>
          </w:p>
        </w:tc>
        <w:tc>
          <w:tcPr>
            <w:tcW w:w="5964" w:type="dxa"/>
            <w:tcBorders>
              <w:top w:val="nil"/>
              <w:left w:val="nil"/>
              <w:bottom w:val="nil"/>
              <w:right w:val="single" w:sz="8" w:space="0" w:color="auto"/>
            </w:tcBorders>
            <w:shd w:val="clear" w:color="auto" w:fill="auto"/>
            <w:vAlign w:val="center"/>
            <w:hideMark/>
          </w:tcPr>
          <w:p w14:paraId="3FF41905"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Median: 60, range 27-74</w:t>
            </w:r>
          </w:p>
        </w:tc>
      </w:tr>
      <w:tr w:rsidR="00FE06A2" w:rsidRPr="00FE06A2" w14:paraId="7C223B92"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08481070"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&lt;50 yr</w:t>
            </w:r>
          </w:p>
        </w:tc>
        <w:tc>
          <w:tcPr>
            <w:tcW w:w="5964" w:type="dxa"/>
            <w:tcBorders>
              <w:top w:val="nil"/>
              <w:left w:val="nil"/>
              <w:bottom w:val="nil"/>
              <w:right w:val="single" w:sz="8" w:space="0" w:color="auto"/>
            </w:tcBorders>
            <w:shd w:val="clear" w:color="auto" w:fill="auto"/>
            <w:vAlign w:val="center"/>
            <w:hideMark/>
          </w:tcPr>
          <w:p w14:paraId="4FAB5D2C"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12 (6.8)</w:t>
            </w:r>
          </w:p>
        </w:tc>
      </w:tr>
      <w:tr w:rsidR="00FE06A2" w:rsidRPr="00FE06A2" w14:paraId="01B15BC1"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48544108"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50-54 yr</w:t>
            </w:r>
          </w:p>
        </w:tc>
        <w:tc>
          <w:tcPr>
            <w:tcW w:w="5964" w:type="dxa"/>
            <w:tcBorders>
              <w:top w:val="nil"/>
              <w:left w:val="nil"/>
              <w:bottom w:val="nil"/>
              <w:right w:val="single" w:sz="8" w:space="0" w:color="auto"/>
            </w:tcBorders>
            <w:shd w:val="clear" w:color="auto" w:fill="auto"/>
            <w:vAlign w:val="center"/>
            <w:hideMark/>
          </w:tcPr>
          <w:p w14:paraId="634FA672"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30 (17.1)</w:t>
            </w:r>
          </w:p>
        </w:tc>
      </w:tr>
      <w:tr w:rsidR="00FE06A2" w:rsidRPr="00FE06A2" w14:paraId="1D64CF64"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0C19A3A7"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55-59 yr</w:t>
            </w:r>
          </w:p>
        </w:tc>
        <w:tc>
          <w:tcPr>
            <w:tcW w:w="5964" w:type="dxa"/>
            <w:tcBorders>
              <w:top w:val="nil"/>
              <w:left w:val="nil"/>
              <w:bottom w:val="nil"/>
              <w:right w:val="single" w:sz="8" w:space="0" w:color="auto"/>
            </w:tcBorders>
            <w:shd w:val="clear" w:color="auto" w:fill="auto"/>
            <w:vAlign w:val="center"/>
            <w:hideMark/>
          </w:tcPr>
          <w:p w14:paraId="4EA7FB69"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44 (25.1)</w:t>
            </w:r>
          </w:p>
        </w:tc>
      </w:tr>
      <w:tr w:rsidR="00FE06A2" w:rsidRPr="00FE06A2" w14:paraId="1F698EF9"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3F74FB3B"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60-64 yr</w:t>
            </w:r>
          </w:p>
        </w:tc>
        <w:tc>
          <w:tcPr>
            <w:tcW w:w="5964" w:type="dxa"/>
            <w:tcBorders>
              <w:top w:val="nil"/>
              <w:left w:val="nil"/>
              <w:bottom w:val="nil"/>
              <w:right w:val="single" w:sz="8" w:space="0" w:color="auto"/>
            </w:tcBorders>
            <w:shd w:val="clear" w:color="auto" w:fill="auto"/>
            <w:vAlign w:val="center"/>
            <w:hideMark/>
          </w:tcPr>
          <w:p w14:paraId="05D6E05A"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62 (35.5)</w:t>
            </w:r>
          </w:p>
        </w:tc>
      </w:tr>
      <w:tr w:rsidR="00FE06A2" w:rsidRPr="00FE06A2" w14:paraId="1B5E6938"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2F9EBBBA"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65-74 yr</w:t>
            </w:r>
          </w:p>
        </w:tc>
        <w:tc>
          <w:tcPr>
            <w:tcW w:w="5964" w:type="dxa"/>
            <w:tcBorders>
              <w:top w:val="nil"/>
              <w:left w:val="nil"/>
              <w:bottom w:val="single" w:sz="8" w:space="0" w:color="auto"/>
              <w:right w:val="single" w:sz="8" w:space="0" w:color="auto"/>
            </w:tcBorders>
            <w:shd w:val="clear" w:color="auto" w:fill="auto"/>
            <w:vAlign w:val="center"/>
            <w:hideMark/>
          </w:tcPr>
          <w:p w14:paraId="77949D2B"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27 (15.5)</w:t>
            </w:r>
          </w:p>
        </w:tc>
      </w:tr>
      <w:tr w:rsidR="00FE06A2" w:rsidRPr="00FE06A2" w14:paraId="47D5DA12" w14:textId="77777777" w:rsidTr="00FE06A2">
        <w:trPr>
          <w:trHeight w:val="12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0FF740B8"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Age-adjusted HCT-CI, median (range)</w:t>
            </w:r>
          </w:p>
        </w:tc>
        <w:tc>
          <w:tcPr>
            <w:tcW w:w="5964" w:type="dxa"/>
            <w:tcBorders>
              <w:top w:val="nil"/>
              <w:left w:val="nil"/>
              <w:bottom w:val="single" w:sz="8" w:space="0" w:color="auto"/>
              <w:right w:val="single" w:sz="8" w:space="0" w:color="auto"/>
            </w:tcBorders>
            <w:shd w:val="clear" w:color="auto" w:fill="auto"/>
            <w:vAlign w:val="center"/>
            <w:hideMark/>
          </w:tcPr>
          <w:p w14:paraId="1B7A8F3D"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xml:space="preserve"> 2 (1-8)</w:t>
            </w:r>
          </w:p>
        </w:tc>
      </w:tr>
      <w:tr w:rsidR="00FE06A2" w:rsidRPr="00FE06A2" w14:paraId="136B12A2" w14:textId="77777777" w:rsidTr="00FE06A2">
        <w:trPr>
          <w:trHeight w:val="480"/>
        </w:trPr>
        <w:tc>
          <w:tcPr>
            <w:tcW w:w="3240" w:type="dxa"/>
            <w:tcBorders>
              <w:top w:val="nil"/>
              <w:left w:val="single" w:sz="8" w:space="0" w:color="auto"/>
              <w:bottom w:val="nil"/>
              <w:right w:val="single" w:sz="8" w:space="0" w:color="auto"/>
            </w:tcBorders>
            <w:shd w:val="clear" w:color="auto" w:fill="auto"/>
            <w:vAlign w:val="center"/>
            <w:hideMark/>
          </w:tcPr>
          <w:p w14:paraId="721BC63E"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Disease type, n (%)</w:t>
            </w:r>
          </w:p>
        </w:tc>
        <w:tc>
          <w:tcPr>
            <w:tcW w:w="5964" w:type="dxa"/>
            <w:tcBorders>
              <w:top w:val="nil"/>
              <w:left w:val="nil"/>
              <w:bottom w:val="nil"/>
              <w:right w:val="single" w:sz="8" w:space="0" w:color="auto"/>
            </w:tcBorders>
            <w:shd w:val="clear" w:color="auto" w:fill="auto"/>
            <w:vAlign w:val="center"/>
            <w:hideMark/>
          </w:tcPr>
          <w:p w14:paraId="2E913355"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1D063230"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0DB680A9"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AML</w:t>
            </w:r>
          </w:p>
        </w:tc>
        <w:tc>
          <w:tcPr>
            <w:tcW w:w="5964" w:type="dxa"/>
            <w:tcBorders>
              <w:top w:val="nil"/>
              <w:left w:val="nil"/>
              <w:bottom w:val="nil"/>
              <w:right w:val="single" w:sz="8" w:space="0" w:color="auto"/>
            </w:tcBorders>
            <w:shd w:val="clear" w:color="auto" w:fill="auto"/>
            <w:vAlign w:val="center"/>
            <w:hideMark/>
          </w:tcPr>
          <w:p w14:paraId="2D728287"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89 (50.8)</w:t>
            </w:r>
          </w:p>
        </w:tc>
      </w:tr>
      <w:tr w:rsidR="00FE06A2" w:rsidRPr="00FE06A2" w14:paraId="0207585C"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11C0174F"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MDS</w:t>
            </w:r>
          </w:p>
        </w:tc>
        <w:tc>
          <w:tcPr>
            <w:tcW w:w="5964" w:type="dxa"/>
            <w:tcBorders>
              <w:top w:val="nil"/>
              <w:left w:val="nil"/>
              <w:bottom w:val="nil"/>
              <w:right w:val="single" w:sz="8" w:space="0" w:color="auto"/>
            </w:tcBorders>
            <w:shd w:val="clear" w:color="auto" w:fill="auto"/>
            <w:vAlign w:val="center"/>
            <w:hideMark/>
          </w:tcPr>
          <w:p w14:paraId="114AEA33"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46 (26.4)</w:t>
            </w:r>
          </w:p>
        </w:tc>
      </w:tr>
      <w:tr w:rsidR="00FE06A2" w:rsidRPr="00FE06A2" w14:paraId="10E6F82A"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6ED56CE1"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MPN</w:t>
            </w:r>
          </w:p>
        </w:tc>
        <w:tc>
          <w:tcPr>
            <w:tcW w:w="5964" w:type="dxa"/>
            <w:tcBorders>
              <w:top w:val="nil"/>
              <w:left w:val="nil"/>
              <w:bottom w:val="single" w:sz="8" w:space="0" w:color="auto"/>
              <w:right w:val="single" w:sz="8" w:space="0" w:color="auto"/>
            </w:tcBorders>
            <w:shd w:val="clear" w:color="auto" w:fill="auto"/>
            <w:vAlign w:val="center"/>
            <w:hideMark/>
          </w:tcPr>
          <w:p w14:paraId="0CBEDB12"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40 (22.8)</w:t>
            </w:r>
          </w:p>
        </w:tc>
      </w:tr>
      <w:tr w:rsidR="00FE06A2" w:rsidRPr="00FE06A2" w14:paraId="46EC4D32" w14:textId="77777777" w:rsidTr="00FE06A2">
        <w:trPr>
          <w:trHeight w:val="960"/>
        </w:trPr>
        <w:tc>
          <w:tcPr>
            <w:tcW w:w="3240" w:type="dxa"/>
            <w:tcBorders>
              <w:top w:val="nil"/>
              <w:left w:val="single" w:sz="8" w:space="0" w:color="auto"/>
              <w:bottom w:val="nil"/>
              <w:right w:val="single" w:sz="8" w:space="0" w:color="auto"/>
            </w:tcBorders>
            <w:shd w:val="clear" w:color="auto" w:fill="auto"/>
            <w:vAlign w:val="center"/>
            <w:hideMark/>
          </w:tcPr>
          <w:p w14:paraId="07CB26B2"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CIBMTR Disease risk index, n (%)</w:t>
            </w:r>
          </w:p>
        </w:tc>
        <w:tc>
          <w:tcPr>
            <w:tcW w:w="5964" w:type="dxa"/>
            <w:tcBorders>
              <w:top w:val="nil"/>
              <w:left w:val="nil"/>
              <w:bottom w:val="nil"/>
              <w:right w:val="single" w:sz="8" w:space="0" w:color="auto"/>
            </w:tcBorders>
            <w:shd w:val="clear" w:color="auto" w:fill="auto"/>
            <w:vAlign w:val="center"/>
            <w:hideMark/>
          </w:tcPr>
          <w:p w14:paraId="1798406D"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25EFBC20"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725A4875"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Low</w:t>
            </w:r>
          </w:p>
        </w:tc>
        <w:tc>
          <w:tcPr>
            <w:tcW w:w="5964" w:type="dxa"/>
            <w:tcBorders>
              <w:top w:val="nil"/>
              <w:left w:val="nil"/>
              <w:bottom w:val="nil"/>
              <w:right w:val="single" w:sz="8" w:space="0" w:color="auto"/>
            </w:tcBorders>
            <w:shd w:val="clear" w:color="auto" w:fill="auto"/>
            <w:vAlign w:val="center"/>
            <w:hideMark/>
          </w:tcPr>
          <w:p w14:paraId="0C9AB3C8"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12 (6.9)</w:t>
            </w:r>
          </w:p>
        </w:tc>
      </w:tr>
      <w:tr w:rsidR="00FE06A2" w:rsidRPr="00FE06A2" w14:paraId="2099E3AC" w14:textId="77777777" w:rsidTr="00FE06A2">
        <w:trPr>
          <w:trHeight w:val="480"/>
        </w:trPr>
        <w:tc>
          <w:tcPr>
            <w:tcW w:w="3240" w:type="dxa"/>
            <w:tcBorders>
              <w:top w:val="nil"/>
              <w:left w:val="single" w:sz="8" w:space="0" w:color="auto"/>
              <w:bottom w:val="nil"/>
              <w:right w:val="single" w:sz="8" w:space="0" w:color="auto"/>
            </w:tcBorders>
            <w:shd w:val="clear" w:color="auto" w:fill="auto"/>
            <w:vAlign w:val="center"/>
            <w:hideMark/>
          </w:tcPr>
          <w:p w14:paraId="7910E180"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Intermediate</w:t>
            </w:r>
          </w:p>
        </w:tc>
        <w:tc>
          <w:tcPr>
            <w:tcW w:w="5964" w:type="dxa"/>
            <w:tcBorders>
              <w:top w:val="nil"/>
              <w:left w:val="nil"/>
              <w:bottom w:val="nil"/>
              <w:right w:val="single" w:sz="8" w:space="0" w:color="auto"/>
            </w:tcBorders>
            <w:shd w:val="clear" w:color="auto" w:fill="auto"/>
            <w:vAlign w:val="center"/>
            <w:hideMark/>
          </w:tcPr>
          <w:p w14:paraId="17A7EF74"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109 (62.3)</w:t>
            </w:r>
          </w:p>
        </w:tc>
      </w:tr>
      <w:tr w:rsidR="00FE06A2" w:rsidRPr="00FE06A2" w14:paraId="7F77894D"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4AC00F9B"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High</w:t>
            </w:r>
          </w:p>
        </w:tc>
        <w:tc>
          <w:tcPr>
            <w:tcW w:w="5964" w:type="dxa"/>
            <w:tcBorders>
              <w:top w:val="nil"/>
              <w:left w:val="nil"/>
              <w:bottom w:val="single" w:sz="8" w:space="0" w:color="auto"/>
              <w:right w:val="single" w:sz="8" w:space="0" w:color="auto"/>
            </w:tcBorders>
            <w:shd w:val="clear" w:color="auto" w:fill="auto"/>
            <w:vAlign w:val="center"/>
            <w:hideMark/>
          </w:tcPr>
          <w:p w14:paraId="45238A25"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54 (30.8)</w:t>
            </w:r>
          </w:p>
        </w:tc>
      </w:tr>
      <w:tr w:rsidR="00FE06A2" w:rsidRPr="00FE06A2" w14:paraId="6E9A7559" w14:textId="77777777" w:rsidTr="00FE06A2">
        <w:trPr>
          <w:trHeight w:val="480"/>
        </w:trPr>
        <w:tc>
          <w:tcPr>
            <w:tcW w:w="3240" w:type="dxa"/>
            <w:tcBorders>
              <w:top w:val="nil"/>
              <w:left w:val="single" w:sz="8" w:space="0" w:color="auto"/>
              <w:bottom w:val="nil"/>
              <w:right w:val="single" w:sz="8" w:space="0" w:color="auto"/>
            </w:tcBorders>
            <w:shd w:val="clear" w:color="auto" w:fill="auto"/>
            <w:vAlign w:val="center"/>
            <w:hideMark/>
          </w:tcPr>
          <w:p w14:paraId="27DB4357"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Donor type, n (%)</w:t>
            </w:r>
          </w:p>
        </w:tc>
        <w:tc>
          <w:tcPr>
            <w:tcW w:w="5964" w:type="dxa"/>
            <w:tcBorders>
              <w:top w:val="nil"/>
              <w:left w:val="nil"/>
              <w:bottom w:val="nil"/>
              <w:right w:val="single" w:sz="8" w:space="0" w:color="auto"/>
            </w:tcBorders>
            <w:shd w:val="clear" w:color="auto" w:fill="auto"/>
            <w:vAlign w:val="center"/>
            <w:hideMark/>
          </w:tcPr>
          <w:p w14:paraId="21B31788"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66A5B9AF" w14:textId="77777777" w:rsidTr="00FE06A2">
        <w:trPr>
          <w:trHeight w:val="720"/>
        </w:trPr>
        <w:tc>
          <w:tcPr>
            <w:tcW w:w="3240" w:type="dxa"/>
            <w:tcBorders>
              <w:top w:val="nil"/>
              <w:left w:val="single" w:sz="8" w:space="0" w:color="auto"/>
              <w:bottom w:val="nil"/>
              <w:right w:val="single" w:sz="8" w:space="0" w:color="auto"/>
            </w:tcBorders>
            <w:shd w:val="clear" w:color="auto" w:fill="auto"/>
            <w:vAlign w:val="center"/>
            <w:hideMark/>
          </w:tcPr>
          <w:p w14:paraId="3694D955"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HLA-matched sibling</w:t>
            </w:r>
          </w:p>
        </w:tc>
        <w:tc>
          <w:tcPr>
            <w:tcW w:w="5964" w:type="dxa"/>
            <w:tcBorders>
              <w:top w:val="nil"/>
              <w:left w:val="nil"/>
              <w:bottom w:val="nil"/>
              <w:right w:val="single" w:sz="8" w:space="0" w:color="auto"/>
            </w:tcBorders>
            <w:shd w:val="clear" w:color="auto" w:fill="auto"/>
            <w:vAlign w:val="center"/>
            <w:hideMark/>
          </w:tcPr>
          <w:p w14:paraId="0762716B"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75 (42.8)</w:t>
            </w:r>
          </w:p>
        </w:tc>
      </w:tr>
      <w:tr w:rsidR="00FE06A2" w:rsidRPr="00FE06A2" w14:paraId="4BC537F6" w14:textId="77777777" w:rsidTr="00FE06A2">
        <w:trPr>
          <w:trHeight w:val="720"/>
        </w:trPr>
        <w:tc>
          <w:tcPr>
            <w:tcW w:w="3240" w:type="dxa"/>
            <w:tcBorders>
              <w:top w:val="nil"/>
              <w:left w:val="single" w:sz="8" w:space="0" w:color="auto"/>
              <w:bottom w:val="nil"/>
              <w:right w:val="single" w:sz="8" w:space="0" w:color="auto"/>
            </w:tcBorders>
            <w:shd w:val="clear" w:color="auto" w:fill="auto"/>
            <w:vAlign w:val="center"/>
            <w:hideMark/>
          </w:tcPr>
          <w:p w14:paraId="7ED16808"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HLA-matched unrelated</w:t>
            </w:r>
          </w:p>
        </w:tc>
        <w:tc>
          <w:tcPr>
            <w:tcW w:w="5964" w:type="dxa"/>
            <w:tcBorders>
              <w:top w:val="nil"/>
              <w:left w:val="nil"/>
              <w:bottom w:val="nil"/>
              <w:right w:val="single" w:sz="8" w:space="0" w:color="auto"/>
            </w:tcBorders>
            <w:shd w:val="clear" w:color="auto" w:fill="auto"/>
            <w:vAlign w:val="center"/>
            <w:hideMark/>
          </w:tcPr>
          <w:p w14:paraId="4290E59B"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89 (50.9)</w:t>
            </w:r>
          </w:p>
        </w:tc>
      </w:tr>
      <w:tr w:rsidR="00FE06A2" w:rsidRPr="00FE06A2" w14:paraId="70E821A7" w14:textId="77777777" w:rsidTr="00FE06A2">
        <w:trPr>
          <w:trHeight w:val="145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6800AB3C"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lastRenderedPageBreak/>
              <w:t>HLA mismatched related/unrelated: 1 locus</w:t>
            </w:r>
          </w:p>
        </w:tc>
        <w:tc>
          <w:tcPr>
            <w:tcW w:w="5964" w:type="dxa"/>
            <w:tcBorders>
              <w:top w:val="nil"/>
              <w:left w:val="nil"/>
              <w:bottom w:val="single" w:sz="8" w:space="0" w:color="auto"/>
              <w:right w:val="single" w:sz="8" w:space="0" w:color="auto"/>
            </w:tcBorders>
            <w:shd w:val="clear" w:color="auto" w:fill="auto"/>
            <w:vAlign w:val="center"/>
            <w:hideMark/>
          </w:tcPr>
          <w:p w14:paraId="7CB618F3"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11 (6.3)</w:t>
            </w:r>
          </w:p>
        </w:tc>
      </w:tr>
      <w:tr w:rsidR="00FE06A2" w:rsidRPr="00FE06A2" w14:paraId="70C26DA4" w14:textId="77777777" w:rsidTr="00FE06A2">
        <w:trPr>
          <w:trHeight w:val="300"/>
        </w:trPr>
        <w:tc>
          <w:tcPr>
            <w:tcW w:w="3240" w:type="dxa"/>
            <w:vMerge w:val="restart"/>
            <w:tcBorders>
              <w:top w:val="nil"/>
              <w:left w:val="single" w:sz="8" w:space="0" w:color="auto"/>
              <w:bottom w:val="single" w:sz="8" w:space="0" w:color="000000"/>
              <w:right w:val="single" w:sz="8" w:space="0" w:color="auto"/>
            </w:tcBorders>
            <w:shd w:val="clear" w:color="auto" w:fill="auto"/>
            <w:vAlign w:val="center"/>
            <w:hideMark/>
          </w:tcPr>
          <w:p w14:paraId="145FFBC8"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Donor age (yr)</w:t>
            </w:r>
          </w:p>
        </w:tc>
        <w:tc>
          <w:tcPr>
            <w:tcW w:w="5964" w:type="dxa"/>
            <w:tcBorders>
              <w:top w:val="nil"/>
              <w:left w:val="nil"/>
              <w:bottom w:val="nil"/>
              <w:right w:val="single" w:sz="8" w:space="0" w:color="auto"/>
            </w:tcBorders>
            <w:shd w:val="clear" w:color="auto" w:fill="auto"/>
            <w:vAlign w:val="center"/>
            <w:hideMark/>
          </w:tcPr>
          <w:p w14:paraId="414AE1BA"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Median: 38, range 18 – 67</w:t>
            </w:r>
          </w:p>
        </w:tc>
      </w:tr>
      <w:tr w:rsidR="00FE06A2" w:rsidRPr="00FE06A2" w14:paraId="7928CBDF" w14:textId="77777777" w:rsidTr="00FE06A2">
        <w:trPr>
          <w:trHeight w:val="300"/>
        </w:trPr>
        <w:tc>
          <w:tcPr>
            <w:tcW w:w="3240" w:type="dxa"/>
            <w:vMerge/>
            <w:tcBorders>
              <w:top w:val="nil"/>
              <w:left w:val="single" w:sz="8" w:space="0" w:color="auto"/>
              <w:bottom w:val="single" w:sz="8" w:space="0" w:color="000000"/>
              <w:right w:val="single" w:sz="8" w:space="0" w:color="auto"/>
            </w:tcBorders>
            <w:vAlign w:val="center"/>
            <w:hideMark/>
          </w:tcPr>
          <w:p w14:paraId="6DF51AF2"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p>
        </w:tc>
        <w:tc>
          <w:tcPr>
            <w:tcW w:w="5964" w:type="dxa"/>
            <w:tcBorders>
              <w:top w:val="nil"/>
              <w:left w:val="nil"/>
              <w:bottom w:val="nil"/>
              <w:right w:val="single" w:sz="8" w:space="0" w:color="auto"/>
            </w:tcBorders>
            <w:shd w:val="clear" w:color="auto" w:fill="auto"/>
            <w:vAlign w:val="center"/>
            <w:hideMark/>
          </w:tcPr>
          <w:p w14:paraId="6F17A52E"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Sibling: Median 54, range 24 – 67</w:t>
            </w:r>
          </w:p>
        </w:tc>
      </w:tr>
      <w:tr w:rsidR="00FE06A2" w:rsidRPr="00FE06A2" w14:paraId="174D87C4" w14:textId="77777777" w:rsidTr="00FE06A2">
        <w:trPr>
          <w:trHeight w:val="315"/>
        </w:trPr>
        <w:tc>
          <w:tcPr>
            <w:tcW w:w="3240" w:type="dxa"/>
            <w:vMerge/>
            <w:tcBorders>
              <w:top w:val="nil"/>
              <w:left w:val="single" w:sz="8" w:space="0" w:color="auto"/>
              <w:bottom w:val="single" w:sz="8" w:space="0" w:color="000000"/>
              <w:right w:val="single" w:sz="8" w:space="0" w:color="auto"/>
            </w:tcBorders>
            <w:vAlign w:val="center"/>
            <w:hideMark/>
          </w:tcPr>
          <w:p w14:paraId="2D221516"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p>
        </w:tc>
        <w:tc>
          <w:tcPr>
            <w:tcW w:w="5964" w:type="dxa"/>
            <w:tcBorders>
              <w:top w:val="nil"/>
              <w:left w:val="nil"/>
              <w:bottom w:val="single" w:sz="8" w:space="0" w:color="auto"/>
              <w:right w:val="single" w:sz="8" w:space="0" w:color="auto"/>
            </w:tcBorders>
            <w:shd w:val="clear" w:color="auto" w:fill="auto"/>
            <w:vAlign w:val="center"/>
            <w:hideMark/>
          </w:tcPr>
          <w:p w14:paraId="0F8FB633"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Unrelated: Median 26, range 18 – 64</w:t>
            </w:r>
          </w:p>
        </w:tc>
      </w:tr>
      <w:tr w:rsidR="00FE06A2" w:rsidRPr="00FE06A2" w14:paraId="2B5A91AD"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145E1763"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Graft cryopreservation, n (%)</w:t>
            </w:r>
          </w:p>
        </w:tc>
        <w:tc>
          <w:tcPr>
            <w:tcW w:w="5964" w:type="dxa"/>
            <w:tcBorders>
              <w:top w:val="nil"/>
              <w:left w:val="nil"/>
              <w:bottom w:val="single" w:sz="8" w:space="0" w:color="auto"/>
              <w:right w:val="single" w:sz="8" w:space="0" w:color="auto"/>
            </w:tcBorders>
            <w:shd w:val="clear" w:color="auto" w:fill="auto"/>
            <w:vAlign w:val="center"/>
            <w:hideMark/>
          </w:tcPr>
          <w:p w14:paraId="78B3F8BE"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20 (11.4)</w:t>
            </w:r>
          </w:p>
        </w:tc>
      </w:tr>
      <w:tr w:rsidR="00FE06A2" w:rsidRPr="00FE06A2" w14:paraId="5D45ACD7"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4C936F0A"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ABO matching, n (%)</w:t>
            </w:r>
          </w:p>
        </w:tc>
        <w:tc>
          <w:tcPr>
            <w:tcW w:w="5964" w:type="dxa"/>
            <w:tcBorders>
              <w:top w:val="nil"/>
              <w:left w:val="nil"/>
              <w:bottom w:val="nil"/>
              <w:right w:val="single" w:sz="8" w:space="0" w:color="auto"/>
            </w:tcBorders>
            <w:shd w:val="clear" w:color="auto" w:fill="auto"/>
            <w:vAlign w:val="center"/>
            <w:hideMark/>
          </w:tcPr>
          <w:p w14:paraId="4F17C0A0"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53AF1ABE"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55049177"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Minor mismatch</w:t>
            </w:r>
          </w:p>
        </w:tc>
        <w:tc>
          <w:tcPr>
            <w:tcW w:w="5964" w:type="dxa"/>
            <w:tcBorders>
              <w:top w:val="nil"/>
              <w:left w:val="nil"/>
              <w:bottom w:val="nil"/>
              <w:right w:val="single" w:sz="8" w:space="0" w:color="auto"/>
            </w:tcBorders>
            <w:shd w:val="clear" w:color="auto" w:fill="auto"/>
            <w:vAlign w:val="center"/>
            <w:hideMark/>
          </w:tcPr>
          <w:p w14:paraId="2B4D6882"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31 (17.7)</w:t>
            </w:r>
          </w:p>
        </w:tc>
      </w:tr>
      <w:tr w:rsidR="00FE06A2" w:rsidRPr="00FE06A2" w14:paraId="22135ECC"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7FA1CADA"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Major/bidirectional mismatch</w:t>
            </w:r>
          </w:p>
        </w:tc>
        <w:tc>
          <w:tcPr>
            <w:tcW w:w="5964" w:type="dxa"/>
            <w:tcBorders>
              <w:top w:val="nil"/>
              <w:left w:val="nil"/>
              <w:bottom w:val="single" w:sz="8" w:space="0" w:color="auto"/>
              <w:right w:val="single" w:sz="8" w:space="0" w:color="auto"/>
            </w:tcBorders>
            <w:shd w:val="clear" w:color="auto" w:fill="auto"/>
            <w:vAlign w:val="center"/>
            <w:hideMark/>
          </w:tcPr>
          <w:p w14:paraId="7CF0199C"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50 (28.6)</w:t>
            </w:r>
          </w:p>
        </w:tc>
      </w:tr>
      <w:tr w:rsidR="00FE06A2" w:rsidRPr="00FE06A2" w14:paraId="52BB746A"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5C288BF4" w14:textId="77777777" w:rsidR="00FE06A2" w:rsidRPr="00FE06A2" w:rsidRDefault="00FE06A2" w:rsidP="00FE06A2">
            <w:pPr>
              <w:spacing w:after="0" w:line="240" w:lineRule="auto"/>
              <w:rPr>
                <w:rFonts w:ascii="Aptos" w:eastAsia="Times New Roman" w:hAnsi="Aptos" w:cs="Times New Roman"/>
                <w:b/>
                <w:bCs/>
                <w:color w:val="000000"/>
                <w:sz w:val="18"/>
                <w:szCs w:val="18"/>
                <w:lang w:val="en-IE" w:eastAsia="en-IE"/>
              </w:rPr>
            </w:pPr>
            <w:r w:rsidRPr="00FE06A2">
              <w:rPr>
                <w:rFonts w:ascii="Aptos" w:eastAsia="Times New Roman" w:hAnsi="Aptos" w:cs="Times New Roman"/>
                <w:b/>
                <w:bCs/>
                <w:color w:val="000000"/>
                <w:sz w:val="18"/>
                <w:szCs w:val="18"/>
                <w:lang w:val="en-IE" w:eastAsia="en-IE"/>
              </w:rPr>
              <w:t>CMV matching, n (%)</w:t>
            </w:r>
          </w:p>
        </w:tc>
        <w:tc>
          <w:tcPr>
            <w:tcW w:w="5964" w:type="dxa"/>
            <w:tcBorders>
              <w:top w:val="nil"/>
              <w:left w:val="nil"/>
              <w:bottom w:val="nil"/>
              <w:right w:val="single" w:sz="8" w:space="0" w:color="auto"/>
            </w:tcBorders>
            <w:shd w:val="clear" w:color="auto" w:fill="auto"/>
            <w:vAlign w:val="center"/>
            <w:hideMark/>
          </w:tcPr>
          <w:p w14:paraId="1A8DF34C"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 </w:t>
            </w:r>
          </w:p>
        </w:tc>
      </w:tr>
      <w:tr w:rsidR="00FE06A2" w:rsidRPr="00FE06A2" w14:paraId="404E9E88"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7C6DDD1F"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Recipient Neg / Donor Neg</w:t>
            </w:r>
          </w:p>
        </w:tc>
        <w:tc>
          <w:tcPr>
            <w:tcW w:w="5964" w:type="dxa"/>
            <w:tcBorders>
              <w:top w:val="nil"/>
              <w:left w:val="nil"/>
              <w:bottom w:val="nil"/>
              <w:right w:val="single" w:sz="8" w:space="0" w:color="auto"/>
            </w:tcBorders>
            <w:shd w:val="clear" w:color="auto" w:fill="auto"/>
            <w:vAlign w:val="center"/>
            <w:hideMark/>
          </w:tcPr>
          <w:p w14:paraId="1DC8ED91"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97 (55.5)</w:t>
            </w:r>
          </w:p>
        </w:tc>
      </w:tr>
      <w:tr w:rsidR="00FE06A2" w:rsidRPr="00FE06A2" w14:paraId="2F7316A0"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23248C7E"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Recipient Pos / Donor Pos</w:t>
            </w:r>
          </w:p>
        </w:tc>
        <w:tc>
          <w:tcPr>
            <w:tcW w:w="5964" w:type="dxa"/>
            <w:tcBorders>
              <w:top w:val="nil"/>
              <w:left w:val="nil"/>
              <w:bottom w:val="nil"/>
              <w:right w:val="single" w:sz="8" w:space="0" w:color="auto"/>
            </w:tcBorders>
            <w:shd w:val="clear" w:color="auto" w:fill="auto"/>
            <w:vAlign w:val="center"/>
            <w:hideMark/>
          </w:tcPr>
          <w:p w14:paraId="4C2E8362"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49 (28)</w:t>
            </w:r>
          </w:p>
        </w:tc>
      </w:tr>
      <w:tr w:rsidR="00FE06A2" w:rsidRPr="00FE06A2" w14:paraId="0DDB1B66" w14:textId="77777777" w:rsidTr="00FE06A2">
        <w:trPr>
          <w:trHeight w:val="300"/>
        </w:trPr>
        <w:tc>
          <w:tcPr>
            <w:tcW w:w="3240" w:type="dxa"/>
            <w:tcBorders>
              <w:top w:val="nil"/>
              <w:left w:val="single" w:sz="8" w:space="0" w:color="auto"/>
              <w:bottom w:val="nil"/>
              <w:right w:val="single" w:sz="8" w:space="0" w:color="auto"/>
            </w:tcBorders>
            <w:shd w:val="clear" w:color="auto" w:fill="auto"/>
            <w:vAlign w:val="center"/>
            <w:hideMark/>
          </w:tcPr>
          <w:p w14:paraId="6D37D1A9"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Recipient Pos / Donor Neg</w:t>
            </w:r>
          </w:p>
        </w:tc>
        <w:tc>
          <w:tcPr>
            <w:tcW w:w="5964" w:type="dxa"/>
            <w:tcBorders>
              <w:top w:val="nil"/>
              <w:left w:val="nil"/>
              <w:bottom w:val="nil"/>
              <w:right w:val="single" w:sz="8" w:space="0" w:color="auto"/>
            </w:tcBorders>
            <w:shd w:val="clear" w:color="auto" w:fill="auto"/>
            <w:vAlign w:val="center"/>
            <w:hideMark/>
          </w:tcPr>
          <w:p w14:paraId="117342EC"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15 (8.5)</w:t>
            </w:r>
          </w:p>
        </w:tc>
      </w:tr>
      <w:tr w:rsidR="00FE06A2" w:rsidRPr="00FE06A2" w14:paraId="4A1C4F74" w14:textId="77777777" w:rsidTr="00FE06A2">
        <w:trPr>
          <w:trHeight w:val="315"/>
        </w:trPr>
        <w:tc>
          <w:tcPr>
            <w:tcW w:w="3240" w:type="dxa"/>
            <w:tcBorders>
              <w:top w:val="nil"/>
              <w:left w:val="single" w:sz="8" w:space="0" w:color="auto"/>
              <w:bottom w:val="single" w:sz="8" w:space="0" w:color="auto"/>
              <w:right w:val="single" w:sz="8" w:space="0" w:color="auto"/>
            </w:tcBorders>
            <w:shd w:val="clear" w:color="auto" w:fill="auto"/>
            <w:vAlign w:val="center"/>
            <w:hideMark/>
          </w:tcPr>
          <w:p w14:paraId="29B6CC5B" w14:textId="77777777" w:rsidR="00FE06A2" w:rsidRPr="00FE06A2" w:rsidRDefault="00FE06A2" w:rsidP="00FE06A2">
            <w:pPr>
              <w:spacing w:after="0" w:line="240" w:lineRule="auto"/>
              <w:jc w:val="right"/>
              <w:rPr>
                <w:rFonts w:ascii="Aptos" w:eastAsia="Times New Roman" w:hAnsi="Aptos" w:cs="Times New Roman"/>
                <w:i/>
                <w:iCs/>
                <w:color w:val="000000"/>
                <w:sz w:val="18"/>
                <w:szCs w:val="18"/>
                <w:lang w:val="en-IE" w:eastAsia="en-IE"/>
              </w:rPr>
            </w:pPr>
            <w:r w:rsidRPr="00FE06A2">
              <w:rPr>
                <w:rFonts w:ascii="Aptos" w:eastAsia="Times New Roman" w:hAnsi="Aptos" w:cs="Times New Roman"/>
                <w:i/>
                <w:iCs/>
                <w:color w:val="000000"/>
                <w:sz w:val="18"/>
                <w:szCs w:val="18"/>
                <w:lang w:val="en-IE" w:eastAsia="en-IE"/>
              </w:rPr>
              <w:t>Recipient Neg / Donor Pos</w:t>
            </w:r>
          </w:p>
        </w:tc>
        <w:tc>
          <w:tcPr>
            <w:tcW w:w="5964" w:type="dxa"/>
            <w:tcBorders>
              <w:top w:val="nil"/>
              <w:left w:val="nil"/>
              <w:bottom w:val="single" w:sz="8" w:space="0" w:color="auto"/>
              <w:right w:val="single" w:sz="8" w:space="0" w:color="auto"/>
            </w:tcBorders>
            <w:shd w:val="clear" w:color="auto" w:fill="auto"/>
            <w:vAlign w:val="center"/>
            <w:hideMark/>
          </w:tcPr>
          <w:p w14:paraId="64CA90A7" w14:textId="77777777" w:rsidR="00FE06A2" w:rsidRPr="00FE06A2" w:rsidRDefault="00FE06A2" w:rsidP="00FE06A2">
            <w:pPr>
              <w:spacing w:after="0" w:line="240" w:lineRule="auto"/>
              <w:jc w:val="center"/>
              <w:rPr>
                <w:rFonts w:ascii="Aptos" w:eastAsia="Times New Roman" w:hAnsi="Aptos" w:cs="Times New Roman"/>
                <w:color w:val="000000"/>
                <w:sz w:val="18"/>
                <w:szCs w:val="18"/>
                <w:lang w:val="en-IE" w:eastAsia="en-IE"/>
              </w:rPr>
            </w:pPr>
            <w:r w:rsidRPr="00FE06A2">
              <w:rPr>
                <w:rFonts w:ascii="Aptos" w:eastAsia="Times New Roman" w:hAnsi="Aptos" w:cs="Times New Roman"/>
                <w:color w:val="000000"/>
                <w:sz w:val="18"/>
                <w:szCs w:val="18"/>
                <w:lang w:val="en-IE" w:eastAsia="en-IE"/>
              </w:rPr>
              <w:t>14 (8)</w:t>
            </w:r>
          </w:p>
        </w:tc>
      </w:tr>
    </w:tbl>
    <w:p w14:paraId="685CAED5" w14:textId="77777777" w:rsidR="00FE06A2" w:rsidRDefault="00FE06A2" w:rsidP="00971E32">
      <w:pPr>
        <w:spacing w:line="480" w:lineRule="auto"/>
        <w:jc w:val="both"/>
        <w:rPr>
          <w:i/>
          <w:iCs/>
        </w:rPr>
      </w:pPr>
    </w:p>
    <w:p w14:paraId="16D5C113" w14:textId="77777777" w:rsidR="00FE06A2" w:rsidRDefault="00FE06A2" w:rsidP="00971E32">
      <w:pPr>
        <w:spacing w:line="480" w:lineRule="auto"/>
        <w:jc w:val="both"/>
        <w:rPr>
          <w:i/>
          <w:iCs/>
        </w:rPr>
      </w:pPr>
    </w:p>
    <w:tbl>
      <w:tblPr>
        <w:tblW w:w="9204" w:type="dxa"/>
        <w:tblLook w:val="04A0" w:firstRow="1" w:lastRow="0" w:firstColumn="1" w:lastColumn="0" w:noHBand="0" w:noVBand="1"/>
      </w:tblPr>
      <w:tblGrid>
        <w:gridCol w:w="1818"/>
        <w:gridCol w:w="2092"/>
        <w:gridCol w:w="957"/>
        <w:gridCol w:w="4337"/>
      </w:tblGrid>
      <w:tr w:rsidR="00FE06A2" w:rsidRPr="00FE06A2" w14:paraId="5E50E01C" w14:textId="77777777" w:rsidTr="00FE06A2">
        <w:trPr>
          <w:trHeight w:val="600"/>
        </w:trPr>
        <w:tc>
          <w:tcPr>
            <w:tcW w:w="920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50224F7" w14:textId="77777777" w:rsidR="00FE06A2" w:rsidRPr="00FE06A2" w:rsidRDefault="00FE06A2" w:rsidP="00FE06A2">
            <w:pPr>
              <w:spacing w:after="0" w:line="240" w:lineRule="auto"/>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Table 2: Multivariable models for relapse and overall survival</w:t>
            </w:r>
          </w:p>
        </w:tc>
      </w:tr>
      <w:tr w:rsidR="00FE06A2" w:rsidRPr="00FE06A2" w14:paraId="7DDBEBF7"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5FB27DD8" w14:textId="77777777" w:rsidR="00FE06A2" w:rsidRPr="00FE06A2" w:rsidRDefault="00FE06A2" w:rsidP="00FE06A2">
            <w:pPr>
              <w:spacing w:after="0" w:line="240" w:lineRule="auto"/>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Outcome</w:t>
            </w:r>
          </w:p>
        </w:tc>
        <w:tc>
          <w:tcPr>
            <w:tcW w:w="2092" w:type="dxa"/>
            <w:tcBorders>
              <w:top w:val="nil"/>
              <w:left w:val="nil"/>
              <w:bottom w:val="single" w:sz="8" w:space="0" w:color="000000"/>
              <w:right w:val="single" w:sz="8" w:space="0" w:color="000000"/>
            </w:tcBorders>
            <w:shd w:val="clear" w:color="auto" w:fill="auto"/>
            <w:vAlign w:val="center"/>
            <w:hideMark/>
          </w:tcPr>
          <w:p w14:paraId="5D92A1FB"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Number of events</w:t>
            </w:r>
          </w:p>
        </w:tc>
        <w:tc>
          <w:tcPr>
            <w:tcW w:w="957" w:type="dxa"/>
            <w:tcBorders>
              <w:top w:val="nil"/>
              <w:left w:val="nil"/>
              <w:bottom w:val="single" w:sz="8" w:space="0" w:color="000000"/>
              <w:right w:val="single" w:sz="8" w:space="0" w:color="000000"/>
            </w:tcBorders>
            <w:shd w:val="clear" w:color="auto" w:fill="auto"/>
            <w:vAlign w:val="center"/>
            <w:hideMark/>
          </w:tcPr>
          <w:p w14:paraId="5D5D043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Hazard ratio (95% CI)</w:t>
            </w:r>
          </w:p>
        </w:tc>
        <w:tc>
          <w:tcPr>
            <w:tcW w:w="4337" w:type="dxa"/>
            <w:tcBorders>
              <w:top w:val="nil"/>
              <w:left w:val="nil"/>
              <w:bottom w:val="single" w:sz="8" w:space="0" w:color="000000"/>
              <w:right w:val="single" w:sz="8" w:space="0" w:color="000000"/>
            </w:tcBorders>
            <w:shd w:val="clear" w:color="auto" w:fill="auto"/>
            <w:vAlign w:val="center"/>
            <w:hideMark/>
          </w:tcPr>
          <w:p w14:paraId="54773FE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xml:space="preserve">P </w:t>
            </w:r>
            <w:r w:rsidRPr="00FE06A2">
              <w:rPr>
                <w:rFonts w:ascii="Aptos" w:eastAsia="Times New Roman" w:hAnsi="Aptos" w:cs="Times New Roman"/>
                <w:color w:val="000000"/>
                <w:lang w:val="en-IE" w:eastAsia="en-IE"/>
              </w:rPr>
              <w:t>Value</w:t>
            </w:r>
          </w:p>
        </w:tc>
      </w:tr>
      <w:tr w:rsidR="00FE06A2" w:rsidRPr="00FE06A2" w14:paraId="6E613D0C" w14:textId="77777777" w:rsidTr="00FE06A2">
        <w:trPr>
          <w:trHeight w:val="3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78F85B83"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Relapse</w:t>
            </w:r>
          </w:p>
        </w:tc>
        <w:tc>
          <w:tcPr>
            <w:tcW w:w="2092" w:type="dxa"/>
            <w:tcBorders>
              <w:top w:val="nil"/>
              <w:left w:val="nil"/>
              <w:bottom w:val="single" w:sz="8" w:space="0" w:color="000000"/>
              <w:right w:val="single" w:sz="8" w:space="0" w:color="000000"/>
            </w:tcBorders>
            <w:shd w:val="clear" w:color="auto" w:fill="auto"/>
            <w:vAlign w:val="center"/>
            <w:hideMark/>
          </w:tcPr>
          <w:p w14:paraId="6ADBA94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53</w:t>
            </w:r>
          </w:p>
        </w:tc>
        <w:tc>
          <w:tcPr>
            <w:tcW w:w="957" w:type="dxa"/>
            <w:tcBorders>
              <w:top w:val="nil"/>
              <w:left w:val="nil"/>
              <w:bottom w:val="single" w:sz="8" w:space="0" w:color="000000"/>
              <w:right w:val="single" w:sz="8" w:space="0" w:color="000000"/>
            </w:tcBorders>
            <w:shd w:val="clear" w:color="auto" w:fill="auto"/>
            <w:vAlign w:val="center"/>
            <w:hideMark/>
          </w:tcPr>
          <w:p w14:paraId="07FABA6E" w14:textId="77777777" w:rsidR="00FE06A2" w:rsidRPr="00FE06A2" w:rsidRDefault="00FE06A2" w:rsidP="00FE06A2">
            <w:pPr>
              <w:spacing w:after="0" w:line="240" w:lineRule="auto"/>
              <w:jc w:val="center"/>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 </w:t>
            </w:r>
          </w:p>
        </w:tc>
        <w:tc>
          <w:tcPr>
            <w:tcW w:w="4337" w:type="dxa"/>
            <w:tcBorders>
              <w:top w:val="nil"/>
              <w:left w:val="nil"/>
              <w:bottom w:val="single" w:sz="8" w:space="0" w:color="000000"/>
              <w:right w:val="single" w:sz="8" w:space="0" w:color="000000"/>
            </w:tcBorders>
            <w:shd w:val="clear" w:color="auto" w:fill="auto"/>
            <w:vAlign w:val="center"/>
            <w:hideMark/>
          </w:tcPr>
          <w:p w14:paraId="38CEBE24" w14:textId="77777777" w:rsidR="00FE06A2" w:rsidRPr="00FE06A2" w:rsidRDefault="00FE06A2" w:rsidP="00FE06A2">
            <w:pPr>
              <w:spacing w:after="0" w:line="240" w:lineRule="auto"/>
              <w:jc w:val="center"/>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 </w:t>
            </w:r>
          </w:p>
        </w:tc>
      </w:tr>
      <w:tr w:rsidR="00FE06A2" w:rsidRPr="00FE06A2" w14:paraId="501A35AA"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236FEAA0"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CIBMTR-DRI: High</w:t>
            </w:r>
          </w:p>
        </w:tc>
        <w:tc>
          <w:tcPr>
            <w:tcW w:w="2092" w:type="dxa"/>
            <w:tcBorders>
              <w:top w:val="nil"/>
              <w:left w:val="nil"/>
              <w:bottom w:val="single" w:sz="8" w:space="0" w:color="000000"/>
              <w:right w:val="single" w:sz="8" w:space="0" w:color="000000"/>
            </w:tcBorders>
            <w:shd w:val="clear" w:color="auto" w:fill="auto"/>
            <w:vAlign w:val="center"/>
            <w:hideMark/>
          </w:tcPr>
          <w:p w14:paraId="1788B9F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54/175</w:t>
            </w:r>
          </w:p>
        </w:tc>
        <w:tc>
          <w:tcPr>
            <w:tcW w:w="957" w:type="dxa"/>
            <w:tcBorders>
              <w:top w:val="nil"/>
              <w:left w:val="nil"/>
              <w:bottom w:val="single" w:sz="8" w:space="0" w:color="000000"/>
              <w:right w:val="single" w:sz="8" w:space="0" w:color="000000"/>
            </w:tcBorders>
            <w:shd w:val="clear" w:color="auto" w:fill="auto"/>
            <w:vAlign w:val="center"/>
            <w:hideMark/>
          </w:tcPr>
          <w:p w14:paraId="735226C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2.16 (1.22 – 3.81)</w:t>
            </w:r>
          </w:p>
        </w:tc>
        <w:tc>
          <w:tcPr>
            <w:tcW w:w="4337" w:type="dxa"/>
            <w:tcBorders>
              <w:top w:val="nil"/>
              <w:left w:val="nil"/>
              <w:bottom w:val="single" w:sz="8" w:space="0" w:color="000000"/>
              <w:right w:val="single" w:sz="8" w:space="0" w:color="000000"/>
            </w:tcBorders>
            <w:shd w:val="clear" w:color="auto" w:fill="auto"/>
            <w:vAlign w:val="center"/>
            <w:hideMark/>
          </w:tcPr>
          <w:p w14:paraId="31A633B3"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0.008*</w:t>
            </w:r>
          </w:p>
        </w:tc>
      </w:tr>
      <w:tr w:rsidR="00FE06A2" w:rsidRPr="00FE06A2" w14:paraId="2C2F4749"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18899A38"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Graft cryopreservation</w:t>
            </w:r>
          </w:p>
        </w:tc>
        <w:tc>
          <w:tcPr>
            <w:tcW w:w="2092" w:type="dxa"/>
            <w:tcBorders>
              <w:top w:val="nil"/>
              <w:left w:val="nil"/>
              <w:bottom w:val="single" w:sz="8" w:space="0" w:color="000000"/>
              <w:right w:val="single" w:sz="8" w:space="0" w:color="000000"/>
            </w:tcBorders>
            <w:shd w:val="clear" w:color="auto" w:fill="auto"/>
            <w:vAlign w:val="center"/>
            <w:hideMark/>
          </w:tcPr>
          <w:p w14:paraId="71EE198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20/175</w:t>
            </w:r>
          </w:p>
        </w:tc>
        <w:tc>
          <w:tcPr>
            <w:tcW w:w="957" w:type="dxa"/>
            <w:tcBorders>
              <w:top w:val="nil"/>
              <w:left w:val="nil"/>
              <w:bottom w:val="single" w:sz="8" w:space="0" w:color="000000"/>
              <w:right w:val="single" w:sz="8" w:space="0" w:color="000000"/>
            </w:tcBorders>
            <w:shd w:val="clear" w:color="auto" w:fill="auto"/>
            <w:vAlign w:val="center"/>
            <w:hideMark/>
          </w:tcPr>
          <w:p w14:paraId="565733C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2.79 (1.39 – 5.60)</w:t>
            </w:r>
          </w:p>
        </w:tc>
        <w:tc>
          <w:tcPr>
            <w:tcW w:w="4337" w:type="dxa"/>
            <w:tcBorders>
              <w:top w:val="nil"/>
              <w:left w:val="nil"/>
              <w:bottom w:val="single" w:sz="8" w:space="0" w:color="000000"/>
              <w:right w:val="single" w:sz="8" w:space="0" w:color="000000"/>
            </w:tcBorders>
            <w:shd w:val="clear" w:color="auto" w:fill="auto"/>
            <w:vAlign w:val="center"/>
            <w:hideMark/>
          </w:tcPr>
          <w:p w14:paraId="6A6B29C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0.004*</w:t>
            </w:r>
          </w:p>
        </w:tc>
      </w:tr>
      <w:tr w:rsidR="00FE06A2" w:rsidRPr="00FE06A2" w14:paraId="413EA30A"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2CCE7CA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Age &gt;60</w:t>
            </w:r>
          </w:p>
        </w:tc>
        <w:tc>
          <w:tcPr>
            <w:tcW w:w="2092" w:type="dxa"/>
            <w:tcBorders>
              <w:top w:val="nil"/>
              <w:left w:val="nil"/>
              <w:bottom w:val="single" w:sz="8" w:space="0" w:color="000000"/>
              <w:right w:val="single" w:sz="8" w:space="0" w:color="000000"/>
            </w:tcBorders>
            <w:shd w:val="clear" w:color="auto" w:fill="auto"/>
            <w:vAlign w:val="center"/>
            <w:hideMark/>
          </w:tcPr>
          <w:p w14:paraId="089026C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89/175</w:t>
            </w:r>
          </w:p>
        </w:tc>
        <w:tc>
          <w:tcPr>
            <w:tcW w:w="957" w:type="dxa"/>
            <w:tcBorders>
              <w:top w:val="nil"/>
              <w:left w:val="nil"/>
              <w:bottom w:val="single" w:sz="8" w:space="0" w:color="000000"/>
              <w:right w:val="single" w:sz="8" w:space="0" w:color="000000"/>
            </w:tcBorders>
            <w:shd w:val="clear" w:color="auto" w:fill="auto"/>
            <w:vAlign w:val="center"/>
            <w:hideMark/>
          </w:tcPr>
          <w:p w14:paraId="1D2C3E31"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0.83 (0.48 – 1.42)</w:t>
            </w:r>
          </w:p>
        </w:tc>
        <w:tc>
          <w:tcPr>
            <w:tcW w:w="4337" w:type="dxa"/>
            <w:tcBorders>
              <w:top w:val="nil"/>
              <w:left w:val="nil"/>
              <w:bottom w:val="single" w:sz="8" w:space="0" w:color="000000"/>
              <w:right w:val="single" w:sz="8" w:space="0" w:color="000000"/>
            </w:tcBorders>
            <w:shd w:val="clear" w:color="auto" w:fill="auto"/>
            <w:vAlign w:val="center"/>
            <w:hideMark/>
          </w:tcPr>
          <w:p w14:paraId="455AA37C"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0.5</w:t>
            </w:r>
          </w:p>
        </w:tc>
      </w:tr>
      <w:tr w:rsidR="00FE06A2" w:rsidRPr="00FE06A2" w14:paraId="6A4A4DC9"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1B018C0E"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Chronic GVHD</w:t>
            </w:r>
          </w:p>
        </w:tc>
        <w:tc>
          <w:tcPr>
            <w:tcW w:w="2092" w:type="dxa"/>
            <w:tcBorders>
              <w:top w:val="nil"/>
              <w:left w:val="nil"/>
              <w:bottom w:val="single" w:sz="8" w:space="0" w:color="000000"/>
              <w:right w:val="single" w:sz="8" w:space="0" w:color="000000"/>
            </w:tcBorders>
            <w:shd w:val="clear" w:color="auto" w:fill="auto"/>
            <w:vAlign w:val="center"/>
            <w:hideMark/>
          </w:tcPr>
          <w:p w14:paraId="2566AB4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28/105</w:t>
            </w:r>
          </w:p>
        </w:tc>
        <w:tc>
          <w:tcPr>
            <w:tcW w:w="957" w:type="dxa"/>
            <w:tcBorders>
              <w:top w:val="nil"/>
              <w:left w:val="nil"/>
              <w:bottom w:val="single" w:sz="8" w:space="0" w:color="000000"/>
              <w:right w:val="single" w:sz="8" w:space="0" w:color="000000"/>
            </w:tcBorders>
            <w:shd w:val="clear" w:color="auto" w:fill="auto"/>
            <w:vAlign w:val="center"/>
            <w:hideMark/>
          </w:tcPr>
          <w:p w14:paraId="6EC4E95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0.35 (0.14 – 0.86)</w:t>
            </w:r>
          </w:p>
        </w:tc>
        <w:tc>
          <w:tcPr>
            <w:tcW w:w="4337" w:type="dxa"/>
            <w:tcBorders>
              <w:top w:val="nil"/>
              <w:left w:val="nil"/>
              <w:bottom w:val="single" w:sz="8" w:space="0" w:color="000000"/>
              <w:right w:val="single" w:sz="8" w:space="0" w:color="000000"/>
            </w:tcBorders>
            <w:shd w:val="clear" w:color="auto" w:fill="auto"/>
            <w:vAlign w:val="center"/>
            <w:hideMark/>
          </w:tcPr>
          <w:p w14:paraId="13381A0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0.02*</w:t>
            </w:r>
          </w:p>
        </w:tc>
      </w:tr>
      <w:tr w:rsidR="00FE06A2" w:rsidRPr="00FE06A2" w14:paraId="515ADA9D" w14:textId="77777777" w:rsidTr="00FE06A2">
        <w:trPr>
          <w:trHeight w:val="3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3F97056A"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Death</w:t>
            </w:r>
          </w:p>
        </w:tc>
        <w:tc>
          <w:tcPr>
            <w:tcW w:w="2092" w:type="dxa"/>
            <w:tcBorders>
              <w:top w:val="nil"/>
              <w:left w:val="nil"/>
              <w:bottom w:val="single" w:sz="8" w:space="0" w:color="000000"/>
              <w:right w:val="single" w:sz="8" w:space="0" w:color="000000"/>
            </w:tcBorders>
            <w:shd w:val="clear" w:color="auto" w:fill="auto"/>
            <w:vAlign w:val="center"/>
            <w:hideMark/>
          </w:tcPr>
          <w:p w14:paraId="1FB794D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50</w:t>
            </w:r>
          </w:p>
        </w:tc>
        <w:tc>
          <w:tcPr>
            <w:tcW w:w="957" w:type="dxa"/>
            <w:tcBorders>
              <w:top w:val="nil"/>
              <w:left w:val="nil"/>
              <w:bottom w:val="single" w:sz="8" w:space="0" w:color="000000"/>
              <w:right w:val="single" w:sz="8" w:space="0" w:color="000000"/>
            </w:tcBorders>
            <w:shd w:val="clear" w:color="auto" w:fill="auto"/>
            <w:vAlign w:val="center"/>
            <w:hideMark/>
          </w:tcPr>
          <w:p w14:paraId="60D5D412" w14:textId="77777777" w:rsidR="00FE06A2" w:rsidRPr="00FE06A2" w:rsidRDefault="00FE06A2" w:rsidP="00FE06A2">
            <w:pPr>
              <w:spacing w:after="0" w:line="240" w:lineRule="auto"/>
              <w:jc w:val="center"/>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 </w:t>
            </w:r>
          </w:p>
        </w:tc>
        <w:tc>
          <w:tcPr>
            <w:tcW w:w="4337" w:type="dxa"/>
            <w:tcBorders>
              <w:top w:val="nil"/>
              <w:left w:val="nil"/>
              <w:bottom w:val="single" w:sz="8" w:space="0" w:color="000000"/>
              <w:right w:val="single" w:sz="8" w:space="0" w:color="000000"/>
            </w:tcBorders>
            <w:shd w:val="clear" w:color="auto" w:fill="auto"/>
            <w:vAlign w:val="center"/>
            <w:hideMark/>
          </w:tcPr>
          <w:p w14:paraId="063599D3" w14:textId="77777777" w:rsidR="00FE06A2" w:rsidRPr="00FE06A2" w:rsidRDefault="00FE06A2" w:rsidP="00FE06A2">
            <w:pPr>
              <w:spacing w:after="0" w:line="240" w:lineRule="auto"/>
              <w:jc w:val="center"/>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 </w:t>
            </w:r>
          </w:p>
        </w:tc>
      </w:tr>
      <w:tr w:rsidR="00FE06A2" w:rsidRPr="00FE06A2" w14:paraId="2EFB650D"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2581A44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Age-adjusted HCT-CI 3+</w:t>
            </w:r>
          </w:p>
        </w:tc>
        <w:tc>
          <w:tcPr>
            <w:tcW w:w="2092" w:type="dxa"/>
            <w:tcBorders>
              <w:top w:val="nil"/>
              <w:left w:val="nil"/>
              <w:bottom w:val="single" w:sz="8" w:space="0" w:color="000000"/>
              <w:right w:val="single" w:sz="8" w:space="0" w:color="000000"/>
            </w:tcBorders>
            <w:shd w:val="clear" w:color="auto" w:fill="auto"/>
            <w:vAlign w:val="center"/>
            <w:hideMark/>
          </w:tcPr>
          <w:p w14:paraId="79874F0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78/175</w:t>
            </w:r>
          </w:p>
        </w:tc>
        <w:tc>
          <w:tcPr>
            <w:tcW w:w="957" w:type="dxa"/>
            <w:tcBorders>
              <w:top w:val="nil"/>
              <w:left w:val="nil"/>
              <w:bottom w:val="single" w:sz="8" w:space="0" w:color="000000"/>
              <w:right w:val="single" w:sz="8" w:space="0" w:color="000000"/>
            </w:tcBorders>
            <w:shd w:val="clear" w:color="auto" w:fill="auto"/>
            <w:vAlign w:val="center"/>
            <w:hideMark/>
          </w:tcPr>
          <w:p w14:paraId="56F0356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1.28 (0.71 – 2.30)</w:t>
            </w:r>
          </w:p>
        </w:tc>
        <w:tc>
          <w:tcPr>
            <w:tcW w:w="4337" w:type="dxa"/>
            <w:tcBorders>
              <w:top w:val="nil"/>
              <w:left w:val="nil"/>
              <w:bottom w:val="single" w:sz="8" w:space="0" w:color="000000"/>
              <w:right w:val="single" w:sz="8" w:space="0" w:color="000000"/>
            </w:tcBorders>
            <w:shd w:val="clear" w:color="auto" w:fill="auto"/>
            <w:vAlign w:val="center"/>
            <w:hideMark/>
          </w:tcPr>
          <w:p w14:paraId="583CC917"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0.4</w:t>
            </w:r>
          </w:p>
        </w:tc>
      </w:tr>
      <w:tr w:rsidR="00FE06A2" w:rsidRPr="00FE06A2" w14:paraId="1C0DCE28"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7D607A90"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lastRenderedPageBreak/>
              <w:t>CIBMTR-DRI: High</w:t>
            </w:r>
          </w:p>
        </w:tc>
        <w:tc>
          <w:tcPr>
            <w:tcW w:w="2092" w:type="dxa"/>
            <w:tcBorders>
              <w:top w:val="nil"/>
              <w:left w:val="nil"/>
              <w:bottom w:val="single" w:sz="8" w:space="0" w:color="000000"/>
              <w:right w:val="single" w:sz="8" w:space="0" w:color="000000"/>
            </w:tcBorders>
            <w:shd w:val="clear" w:color="auto" w:fill="auto"/>
            <w:vAlign w:val="center"/>
            <w:hideMark/>
          </w:tcPr>
          <w:p w14:paraId="794AD427"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54/175</w:t>
            </w:r>
          </w:p>
        </w:tc>
        <w:tc>
          <w:tcPr>
            <w:tcW w:w="957" w:type="dxa"/>
            <w:tcBorders>
              <w:top w:val="nil"/>
              <w:left w:val="nil"/>
              <w:bottom w:val="single" w:sz="8" w:space="0" w:color="000000"/>
              <w:right w:val="single" w:sz="8" w:space="0" w:color="000000"/>
            </w:tcBorders>
            <w:shd w:val="clear" w:color="auto" w:fill="auto"/>
            <w:vAlign w:val="center"/>
            <w:hideMark/>
          </w:tcPr>
          <w:p w14:paraId="46B9E77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1.72 (0.95 – 3.12)</w:t>
            </w:r>
          </w:p>
        </w:tc>
        <w:tc>
          <w:tcPr>
            <w:tcW w:w="4337" w:type="dxa"/>
            <w:tcBorders>
              <w:top w:val="nil"/>
              <w:left w:val="nil"/>
              <w:bottom w:val="single" w:sz="8" w:space="0" w:color="000000"/>
              <w:right w:val="single" w:sz="8" w:space="0" w:color="000000"/>
            </w:tcBorders>
            <w:shd w:val="clear" w:color="auto" w:fill="auto"/>
            <w:vAlign w:val="center"/>
            <w:hideMark/>
          </w:tcPr>
          <w:p w14:paraId="64F1671E"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0.07</w:t>
            </w:r>
          </w:p>
        </w:tc>
      </w:tr>
      <w:tr w:rsidR="00FE06A2" w:rsidRPr="00FE06A2" w14:paraId="48D54AF9"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58AA895B"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Age &gt;60</w:t>
            </w:r>
          </w:p>
        </w:tc>
        <w:tc>
          <w:tcPr>
            <w:tcW w:w="2092" w:type="dxa"/>
            <w:tcBorders>
              <w:top w:val="nil"/>
              <w:left w:val="nil"/>
              <w:bottom w:val="single" w:sz="8" w:space="0" w:color="000000"/>
              <w:right w:val="single" w:sz="8" w:space="0" w:color="000000"/>
            </w:tcBorders>
            <w:shd w:val="clear" w:color="auto" w:fill="auto"/>
            <w:vAlign w:val="center"/>
            <w:hideMark/>
          </w:tcPr>
          <w:p w14:paraId="2164441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89/175</w:t>
            </w:r>
          </w:p>
        </w:tc>
        <w:tc>
          <w:tcPr>
            <w:tcW w:w="957" w:type="dxa"/>
            <w:tcBorders>
              <w:top w:val="nil"/>
              <w:left w:val="nil"/>
              <w:bottom w:val="single" w:sz="8" w:space="0" w:color="000000"/>
              <w:right w:val="single" w:sz="8" w:space="0" w:color="000000"/>
            </w:tcBorders>
            <w:shd w:val="clear" w:color="auto" w:fill="auto"/>
            <w:vAlign w:val="center"/>
            <w:hideMark/>
          </w:tcPr>
          <w:p w14:paraId="1E94427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1.16 (0.65 – 2.08)</w:t>
            </w:r>
          </w:p>
        </w:tc>
        <w:tc>
          <w:tcPr>
            <w:tcW w:w="4337" w:type="dxa"/>
            <w:tcBorders>
              <w:top w:val="nil"/>
              <w:left w:val="nil"/>
              <w:bottom w:val="single" w:sz="8" w:space="0" w:color="000000"/>
              <w:right w:val="single" w:sz="8" w:space="0" w:color="000000"/>
            </w:tcBorders>
            <w:shd w:val="clear" w:color="auto" w:fill="auto"/>
            <w:vAlign w:val="center"/>
            <w:hideMark/>
          </w:tcPr>
          <w:p w14:paraId="38C7174A"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0.6</w:t>
            </w:r>
          </w:p>
        </w:tc>
      </w:tr>
      <w:tr w:rsidR="00FE06A2" w:rsidRPr="00FE06A2" w14:paraId="0B2E4E37" w14:textId="77777777" w:rsidTr="00FE06A2">
        <w:trPr>
          <w:trHeight w:val="915"/>
        </w:trPr>
        <w:tc>
          <w:tcPr>
            <w:tcW w:w="1818" w:type="dxa"/>
            <w:tcBorders>
              <w:top w:val="nil"/>
              <w:left w:val="single" w:sz="8" w:space="0" w:color="000000"/>
              <w:bottom w:val="single" w:sz="8" w:space="0" w:color="000000"/>
              <w:right w:val="single" w:sz="8" w:space="0" w:color="000000"/>
            </w:tcBorders>
            <w:shd w:val="clear" w:color="auto" w:fill="auto"/>
            <w:vAlign w:val="center"/>
            <w:hideMark/>
          </w:tcPr>
          <w:p w14:paraId="39AA0B2C"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Chronic GVHD</w:t>
            </w:r>
          </w:p>
        </w:tc>
        <w:tc>
          <w:tcPr>
            <w:tcW w:w="2092" w:type="dxa"/>
            <w:tcBorders>
              <w:top w:val="nil"/>
              <w:left w:val="nil"/>
              <w:bottom w:val="single" w:sz="8" w:space="0" w:color="000000"/>
              <w:right w:val="single" w:sz="8" w:space="0" w:color="000000"/>
            </w:tcBorders>
            <w:shd w:val="clear" w:color="auto" w:fill="auto"/>
            <w:vAlign w:val="center"/>
            <w:hideMark/>
          </w:tcPr>
          <w:p w14:paraId="4B7B733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28/105</w:t>
            </w:r>
          </w:p>
        </w:tc>
        <w:tc>
          <w:tcPr>
            <w:tcW w:w="957" w:type="dxa"/>
            <w:tcBorders>
              <w:top w:val="nil"/>
              <w:left w:val="nil"/>
              <w:bottom w:val="single" w:sz="8" w:space="0" w:color="000000"/>
              <w:right w:val="single" w:sz="8" w:space="0" w:color="000000"/>
            </w:tcBorders>
            <w:shd w:val="clear" w:color="auto" w:fill="auto"/>
            <w:vAlign w:val="center"/>
            <w:hideMark/>
          </w:tcPr>
          <w:p w14:paraId="5A001C2F"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0.33 (0.12 – 0.95)</w:t>
            </w:r>
          </w:p>
        </w:tc>
        <w:tc>
          <w:tcPr>
            <w:tcW w:w="4337" w:type="dxa"/>
            <w:tcBorders>
              <w:top w:val="nil"/>
              <w:left w:val="nil"/>
              <w:bottom w:val="single" w:sz="8" w:space="0" w:color="000000"/>
              <w:right w:val="single" w:sz="8" w:space="0" w:color="000000"/>
            </w:tcBorders>
            <w:shd w:val="clear" w:color="auto" w:fill="auto"/>
            <w:vAlign w:val="center"/>
            <w:hideMark/>
          </w:tcPr>
          <w:p w14:paraId="5146260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0.04*</w:t>
            </w:r>
          </w:p>
        </w:tc>
      </w:tr>
    </w:tbl>
    <w:p w14:paraId="5920466C" w14:textId="77777777" w:rsidR="00FE06A2" w:rsidRDefault="00FE06A2" w:rsidP="00971E32">
      <w:pPr>
        <w:spacing w:line="480" w:lineRule="auto"/>
        <w:jc w:val="both"/>
        <w:rPr>
          <w:i/>
          <w:iCs/>
        </w:rPr>
      </w:pPr>
    </w:p>
    <w:p w14:paraId="5F799B86" w14:textId="77777777" w:rsidR="00FE06A2" w:rsidRDefault="00FE06A2" w:rsidP="00971E32">
      <w:pPr>
        <w:spacing w:line="480" w:lineRule="auto"/>
        <w:jc w:val="both"/>
        <w:rPr>
          <w:i/>
          <w:iCs/>
        </w:rPr>
      </w:pPr>
    </w:p>
    <w:tbl>
      <w:tblPr>
        <w:tblW w:w="0" w:type="auto"/>
        <w:tblLook w:val="04A0" w:firstRow="1" w:lastRow="0" w:firstColumn="1" w:lastColumn="0" w:noHBand="0" w:noVBand="1"/>
      </w:tblPr>
      <w:tblGrid>
        <w:gridCol w:w="4428"/>
        <w:gridCol w:w="1700"/>
        <w:gridCol w:w="1927"/>
        <w:gridCol w:w="951"/>
      </w:tblGrid>
      <w:tr w:rsidR="00FE06A2" w:rsidRPr="00FE06A2" w14:paraId="31ACD2E4" w14:textId="77777777" w:rsidTr="00FE06A2">
        <w:trPr>
          <w:trHeight w:val="900"/>
        </w:trPr>
        <w:tc>
          <w:tcPr>
            <w:tcW w:w="0" w:type="auto"/>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27E486A" w14:textId="77777777" w:rsidR="00FE06A2" w:rsidRPr="00FE06A2" w:rsidRDefault="00FE06A2" w:rsidP="00FE06A2">
            <w:pPr>
              <w:spacing w:after="0" w:line="240" w:lineRule="auto"/>
              <w:rPr>
                <w:rFonts w:ascii="Aptos" w:eastAsia="Times New Roman" w:hAnsi="Aptos" w:cs="Times New Roman"/>
                <w:b/>
                <w:bCs/>
                <w:i/>
                <w:iCs/>
                <w:color w:val="000000"/>
                <w:lang w:val="en-IE" w:eastAsia="en-IE"/>
              </w:rPr>
            </w:pPr>
            <w:r w:rsidRPr="00FE06A2">
              <w:rPr>
                <w:rFonts w:ascii="Aptos" w:eastAsia="Times New Roman" w:hAnsi="Aptos" w:cs="Times New Roman"/>
                <w:b/>
                <w:bCs/>
                <w:i/>
                <w:iCs/>
                <w:color w:val="000000"/>
                <w:lang w:val="en-IE" w:eastAsia="en-IE"/>
              </w:rPr>
              <w:t>Supplementary Table 1: Unadjusted hazard ratios for acute GVHD, chronic GVHD and NRM</w:t>
            </w:r>
          </w:p>
        </w:tc>
      </w:tr>
      <w:tr w:rsidR="00FE06A2" w:rsidRPr="00FE06A2" w14:paraId="3A87D233" w14:textId="77777777" w:rsidTr="00FE06A2">
        <w:trPr>
          <w:trHeight w:val="9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E233A23" w14:textId="77777777" w:rsidR="00FE06A2" w:rsidRPr="00FE06A2" w:rsidRDefault="00FE06A2" w:rsidP="00FE06A2">
            <w:pPr>
              <w:spacing w:after="0" w:line="240" w:lineRule="auto"/>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Outcome</w:t>
            </w:r>
          </w:p>
        </w:tc>
        <w:tc>
          <w:tcPr>
            <w:tcW w:w="0" w:type="auto"/>
            <w:tcBorders>
              <w:top w:val="nil"/>
              <w:left w:val="nil"/>
              <w:bottom w:val="single" w:sz="8" w:space="0" w:color="000000"/>
              <w:right w:val="single" w:sz="8" w:space="0" w:color="000000"/>
            </w:tcBorders>
            <w:shd w:val="clear" w:color="auto" w:fill="auto"/>
            <w:vAlign w:val="center"/>
            <w:hideMark/>
          </w:tcPr>
          <w:p w14:paraId="387A2B3B"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Number of events</w:t>
            </w:r>
          </w:p>
        </w:tc>
        <w:tc>
          <w:tcPr>
            <w:tcW w:w="0" w:type="auto"/>
            <w:tcBorders>
              <w:top w:val="nil"/>
              <w:left w:val="nil"/>
              <w:bottom w:val="single" w:sz="8" w:space="0" w:color="000000"/>
              <w:right w:val="single" w:sz="8" w:space="0" w:color="000000"/>
            </w:tcBorders>
            <w:shd w:val="clear" w:color="auto" w:fill="auto"/>
            <w:vAlign w:val="center"/>
            <w:hideMark/>
          </w:tcPr>
          <w:p w14:paraId="41D93A1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Hazard ratio (95% CI)</w:t>
            </w:r>
          </w:p>
        </w:tc>
        <w:tc>
          <w:tcPr>
            <w:tcW w:w="0" w:type="auto"/>
            <w:tcBorders>
              <w:top w:val="nil"/>
              <w:left w:val="nil"/>
              <w:bottom w:val="single" w:sz="8" w:space="0" w:color="000000"/>
              <w:right w:val="single" w:sz="8" w:space="0" w:color="000000"/>
            </w:tcBorders>
            <w:shd w:val="clear" w:color="auto" w:fill="auto"/>
            <w:vAlign w:val="center"/>
            <w:hideMark/>
          </w:tcPr>
          <w:p w14:paraId="45968562"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xml:space="preserve">P </w:t>
            </w:r>
            <w:r w:rsidRPr="00FE06A2">
              <w:rPr>
                <w:rFonts w:ascii="Aptos" w:eastAsia="Times New Roman" w:hAnsi="Aptos" w:cs="Times New Roman"/>
                <w:color w:val="000000"/>
                <w:lang w:val="en-IE" w:eastAsia="en-IE"/>
              </w:rPr>
              <w:t>Value</w:t>
            </w:r>
          </w:p>
        </w:tc>
      </w:tr>
      <w:tr w:rsidR="00FE06A2" w:rsidRPr="00FE06A2" w14:paraId="5F696BE8" w14:textId="77777777" w:rsidTr="00FE06A2">
        <w:trPr>
          <w:trHeight w:val="9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797C0F4"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Acute GVHD II-IV</w:t>
            </w:r>
          </w:p>
        </w:tc>
        <w:tc>
          <w:tcPr>
            <w:tcW w:w="0" w:type="auto"/>
            <w:tcBorders>
              <w:top w:val="nil"/>
              <w:left w:val="nil"/>
              <w:bottom w:val="single" w:sz="8" w:space="0" w:color="000000"/>
              <w:right w:val="single" w:sz="8" w:space="0" w:color="000000"/>
            </w:tcBorders>
            <w:shd w:val="clear" w:color="auto" w:fill="auto"/>
            <w:vAlign w:val="center"/>
            <w:hideMark/>
          </w:tcPr>
          <w:p w14:paraId="63D1FC9F"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81</w:t>
            </w:r>
          </w:p>
        </w:tc>
        <w:tc>
          <w:tcPr>
            <w:tcW w:w="0" w:type="auto"/>
            <w:tcBorders>
              <w:top w:val="nil"/>
              <w:left w:val="nil"/>
              <w:bottom w:val="single" w:sz="8" w:space="0" w:color="000000"/>
              <w:right w:val="single" w:sz="8" w:space="0" w:color="000000"/>
            </w:tcBorders>
            <w:shd w:val="clear" w:color="auto" w:fill="auto"/>
            <w:vAlign w:val="center"/>
            <w:hideMark/>
          </w:tcPr>
          <w:p w14:paraId="09D5518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57A4915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r>
      <w:tr w:rsidR="00FE06A2" w:rsidRPr="00FE06A2" w14:paraId="74BCE781"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A5D9C4A"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65 years</w:t>
            </w:r>
          </w:p>
        </w:tc>
        <w:tc>
          <w:tcPr>
            <w:tcW w:w="0" w:type="auto"/>
            <w:tcBorders>
              <w:top w:val="nil"/>
              <w:left w:val="nil"/>
              <w:bottom w:val="single" w:sz="8" w:space="0" w:color="000000"/>
              <w:right w:val="single" w:sz="8" w:space="0" w:color="000000"/>
            </w:tcBorders>
            <w:shd w:val="clear" w:color="auto" w:fill="auto"/>
            <w:vAlign w:val="center"/>
            <w:hideMark/>
          </w:tcPr>
          <w:p w14:paraId="2441AA2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27/175</w:t>
            </w:r>
          </w:p>
        </w:tc>
        <w:tc>
          <w:tcPr>
            <w:tcW w:w="0" w:type="auto"/>
            <w:tcBorders>
              <w:top w:val="nil"/>
              <w:left w:val="nil"/>
              <w:bottom w:val="single" w:sz="8" w:space="0" w:color="000000"/>
              <w:right w:val="single" w:sz="8" w:space="0" w:color="000000"/>
            </w:tcBorders>
            <w:shd w:val="clear" w:color="auto" w:fill="auto"/>
            <w:vAlign w:val="center"/>
            <w:hideMark/>
          </w:tcPr>
          <w:p w14:paraId="0628BFB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1.03 (0.57 – 1.88)</w:t>
            </w:r>
          </w:p>
        </w:tc>
        <w:tc>
          <w:tcPr>
            <w:tcW w:w="0" w:type="auto"/>
            <w:tcBorders>
              <w:top w:val="nil"/>
              <w:left w:val="nil"/>
              <w:bottom w:val="single" w:sz="8" w:space="0" w:color="000000"/>
              <w:right w:val="single" w:sz="8" w:space="0" w:color="000000"/>
            </w:tcBorders>
            <w:shd w:val="clear" w:color="auto" w:fill="auto"/>
            <w:vAlign w:val="center"/>
            <w:hideMark/>
          </w:tcPr>
          <w:p w14:paraId="6450398E"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0.9</w:t>
            </w:r>
          </w:p>
        </w:tc>
      </w:tr>
      <w:tr w:rsidR="00FE06A2" w:rsidRPr="00FE06A2" w14:paraId="0A68BB11" w14:textId="77777777" w:rsidTr="00FE06A2">
        <w:trPr>
          <w:trHeight w:val="9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E0A47C9"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Donor age &lt; 40</w:t>
            </w:r>
          </w:p>
        </w:tc>
        <w:tc>
          <w:tcPr>
            <w:tcW w:w="0" w:type="auto"/>
            <w:tcBorders>
              <w:top w:val="nil"/>
              <w:left w:val="nil"/>
              <w:bottom w:val="single" w:sz="8" w:space="0" w:color="000000"/>
              <w:right w:val="single" w:sz="8" w:space="0" w:color="000000"/>
            </w:tcBorders>
            <w:shd w:val="clear" w:color="auto" w:fill="auto"/>
            <w:vAlign w:val="center"/>
            <w:hideMark/>
          </w:tcPr>
          <w:p w14:paraId="3B70B0A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90/174</w:t>
            </w:r>
          </w:p>
        </w:tc>
        <w:tc>
          <w:tcPr>
            <w:tcW w:w="0" w:type="auto"/>
            <w:tcBorders>
              <w:top w:val="nil"/>
              <w:left w:val="nil"/>
              <w:bottom w:val="single" w:sz="8" w:space="0" w:color="000000"/>
              <w:right w:val="single" w:sz="8" w:space="0" w:color="000000"/>
            </w:tcBorders>
            <w:shd w:val="clear" w:color="auto" w:fill="auto"/>
            <w:vAlign w:val="center"/>
            <w:hideMark/>
          </w:tcPr>
          <w:p w14:paraId="6D36C1B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1.13 (0.74 - 1.75)</w:t>
            </w:r>
          </w:p>
        </w:tc>
        <w:tc>
          <w:tcPr>
            <w:tcW w:w="0" w:type="auto"/>
            <w:tcBorders>
              <w:top w:val="nil"/>
              <w:left w:val="nil"/>
              <w:bottom w:val="single" w:sz="8" w:space="0" w:color="000000"/>
              <w:right w:val="single" w:sz="8" w:space="0" w:color="000000"/>
            </w:tcBorders>
            <w:shd w:val="clear" w:color="auto" w:fill="auto"/>
            <w:vAlign w:val="center"/>
            <w:hideMark/>
          </w:tcPr>
          <w:p w14:paraId="68B1DC99"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0.56</w:t>
            </w:r>
          </w:p>
        </w:tc>
      </w:tr>
      <w:tr w:rsidR="00FE06A2" w:rsidRPr="00FE06A2" w14:paraId="0A7A7257"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EDD3AB6"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Unrelated donor</w:t>
            </w:r>
          </w:p>
        </w:tc>
        <w:tc>
          <w:tcPr>
            <w:tcW w:w="0" w:type="auto"/>
            <w:tcBorders>
              <w:top w:val="nil"/>
              <w:left w:val="nil"/>
              <w:bottom w:val="single" w:sz="8" w:space="0" w:color="000000"/>
              <w:right w:val="single" w:sz="8" w:space="0" w:color="000000"/>
            </w:tcBorders>
            <w:shd w:val="clear" w:color="auto" w:fill="auto"/>
            <w:vAlign w:val="center"/>
            <w:hideMark/>
          </w:tcPr>
          <w:p w14:paraId="3822598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98/175</w:t>
            </w:r>
          </w:p>
        </w:tc>
        <w:tc>
          <w:tcPr>
            <w:tcW w:w="0" w:type="auto"/>
            <w:tcBorders>
              <w:top w:val="nil"/>
              <w:left w:val="nil"/>
              <w:bottom w:val="single" w:sz="8" w:space="0" w:color="000000"/>
              <w:right w:val="single" w:sz="8" w:space="0" w:color="000000"/>
            </w:tcBorders>
            <w:shd w:val="clear" w:color="auto" w:fill="auto"/>
            <w:vAlign w:val="center"/>
            <w:hideMark/>
          </w:tcPr>
          <w:p w14:paraId="18D1117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1.14 (0.75 – 1.76)</w:t>
            </w:r>
          </w:p>
        </w:tc>
        <w:tc>
          <w:tcPr>
            <w:tcW w:w="0" w:type="auto"/>
            <w:tcBorders>
              <w:top w:val="nil"/>
              <w:left w:val="nil"/>
              <w:bottom w:val="single" w:sz="8" w:space="0" w:color="000000"/>
              <w:right w:val="single" w:sz="8" w:space="0" w:color="000000"/>
            </w:tcBorders>
            <w:shd w:val="clear" w:color="auto" w:fill="auto"/>
            <w:vAlign w:val="center"/>
            <w:hideMark/>
          </w:tcPr>
          <w:p w14:paraId="2797ED6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0.53</w:t>
            </w:r>
          </w:p>
        </w:tc>
      </w:tr>
      <w:tr w:rsidR="00FE06A2" w:rsidRPr="00FE06A2" w14:paraId="298F496D"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6812DC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Tacrolimus use (vs. CSA)</w:t>
            </w:r>
          </w:p>
        </w:tc>
        <w:tc>
          <w:tcPr>
            <w:tcW w:w="0" w:type="auto"/>
            <w:tcBorders>
              <w:top w:val="nil"/>
              <w:left w:val="nil"/>
              <w:bottom w:val="single" w:sz="8" w:space="0" w:color="000000"/>
              <w:right w:val="single" w:sz="8" w:space="0" w:color="000000"/>
            </w:tcBorders>
            <w:shd w:val="clear" w:color="auto" w:fill="auto"/>
            <w:vAlign w:val="center"/>
            <w:hideMark/>
          </w:tcPr>
          <w:p w14:paraId="74C4F6C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64/175</w:t>
            </w:r>
          </w:p>
        </w:tc>
        <w:tc>
          <w:tcPr>
            <w:tcW w:w="0" w:type="auto"/>
            <w:tcBorders>
              <w:top w:val="nil"/>
              <w:left w:val="nil"/>
              <w:bottom w:val="single" w:sz="8" w:space="0" w:color="000000"/>
              <w:right w:val="single" w:sz="8" w:space="0" w:color="000000"/>
            </w:tcBorders>
            <w:shd w:val="clear" w:color="auto" w:fill="auto"/>
            <w:vAlign w:val="center"/>
            <w:hideMark/>
          </w:tcPr>
          <w:p w14:paraId="433C8DA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1.59 (1.02 – 2.50)</w:t>
            </w:r>
          </w:p>
        </w:tc>
        <w:tc>
          <w:tcPr>
            <w:tcW w:w="0" w:type="auto"/>
            <w:tcBorders>
              <w:top w:val="nil"/>
              <w:left w:val="nil"/>
              <w:bottom w:val="single" w:sz="8" w:space="0" w:color="000000"/>
              <w:right w:val="single" w:sz="8" w:space="0" w:color="000000"/>
            </w:tcBorders>
            <w:shd w:val="clear" w:color="auto" w:fill="auto"/>
            <w:vAlign w:val="center"/>
            <w:hideMark/>
          </w:tcPr>
          <w:p w14:paraId="05124936"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0.04*</w:t>
            </w:r>
          </w:p>
        </w:tc>
      </w:tr>
      <w:tr w:rsidR="00FE06A2" w:rsidRPr="00FE06A2" w14:paraId="729D788C" w14:textId="77777777" w:rsidTr="00FE06A2">
        <w:trPr>
          <w:trHeight w:val="9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7900A5E6"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CNI levels outside target in first 30 days &gt; 1 occasion</w:t>
            </w:r>
          </w:p>
        </w:tc>
        <w:tc>
          <w:tcPr>
            <w:tcW w:w="0" w:type="auto"/>
            <w:tcBorders>
              <w:top w:val="nil"/>
              <w:left w:val="nil"/>
              <w:bottom w:val="single" w:sz="8" w:space="0" w:color="000000"/>
              <w:right w:val="single" w:sz="8" w:space="0" w:color="000000"/>
            </w:tcBorders>
            <w:shd w:val="clear" w:color="auto" w:fill="auto"/>
            <w:vAlign w:val="center"/>
            <w:hideMark/>
          </w:tcPr>
          <w:p w14:paraId="28E9577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114/175</w:t>
            </w:r>
          </w:p>
        </w:tc>
        <w:tc>
          <w:tcPr>
            <w:tcW w:w="0" w:type="auto"/>
            <w:tcBorders>
              <w:top w:val="nil"/>
              <w:left w:val="nil"/>
              <w:bottom w:val="single" w:sz="8" w:space="0" w:color="000000"/>
              <w:right w:val="single" w:sz="8" w:space="0" w:color="000000"/>
            </w:tcBorders>
            <w:shd w:val="clear" w:color="auto" w:fill="auto"/>
            <w:vAlign w:val="center"/>
            <w:hideMark/>
          </w:tcPr>
          <w:p w14:paraId="1ACCAA0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4.38 (1.34 – 14.23)</w:t>
            </w:r>
          </w:p>
        </w:tc>
        <w:tc>
          <w:tcPr>
            <w:tcW w:w="0" w:type="auto"/>
            <w:tcBorders>
              <w:top w:val="nil"/>
              <w:left w:val="nil"/>
              <w:bottom w:val="single" w:sz="8" w:space="0" w:color="000000"/>
              <w:right w:val="single" w:sz="8" w:space="0" w:color="000000"/>
            </w:tcBorders>
            <w:shd w:val="clear" w:color="auto" w:fill="auto"/>
            <w:vAlign w:val="center"/>
            <w:hideMark/>
          </w:tcPr>
          <w:p w14:paraId="38A37A74"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0.01*</w:t>
            </w:r>
          </w:p>
        </w:tc>
      </w:tr>
      <w:tr w:rsidR="00FE06A2" w:rsidRPr="00FE06A2" w14:paraId="06D7FB23"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E268CD8"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47F6093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44CC7F8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74449A15"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5BB25807" w14:textId="77777777" w:rsidTr="00FE06A2">
        <w:trPr>
          <w:trHeight w:val="9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26CA2996"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Acute GVHD III-IV</w:t>
            </w:r>
          </w:p>
        </w:tc>
        <w:tc>
          <w:tcPr>
            <w:tcW w:w="0" w:type="auto"/>
            <w:tcBorders>
              <w:top w:val="nil"/>
              <w:left w:val="nil"/>
              <w:bottom w:val="single" w:sz="8" w:space="0" w:color="000000"/>
              <w:right w:val="single" w:sz="8" w:space="0" w:color="000000"/>
            </w:tcBorders>
            <w:shd w:val="clear" w:color="auto" w:fill="auto"/>
            <w:vAlign w:val="center"/>
            <w:hideMark/>
          </w:tcPr>
          <w:p w14:paraId="34AA17F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w:t>
            </w:r>
          </w:p>
        </w:tc>
        <w:tc>
          <w:tcPr>
            <w:tcW w:w="0" w:type="auto"/>
            <w:tcBorders>
              <w:top w:val="nil"/>
              <w:left w:val="nil"/>
              <w:bottom w:val="single" w:sz="8" w:space="0" w:color="000000"/>
              <w:right w:val="single" w:sz="8" w:space="0" w:color="000000"/>
            </w:tcBorders>
            <w:shd w:val="clear" w:color="auto" w:fill="auto"/>
            <w:vAlign w:val="center"/>
            <w:hideMark/>
          </w:tcPr>
          <w:p w14:paraId="7C671D1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1AD44045"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0D8A16D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3E7F0E3"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65 years</w:t>
            </w:r>
          </w:p>
        </w:tc>
        <w:tc>
          <w:tcPr>
            <w:tcW w:w="0" w:type="auto"/>
            <w:tcBorders>
              <w:top w:val="nil"/>
              <w:left w:val="nil"/>
              <w:bottom w:val="single" w:sz="8" w:space="0" w:color="000000"/>
              <w:right w:val="single" w:sz="8" w:space="0" w:color="000000"/>
            </w:tcBorders>
            <w:shd w:val="clear" w:color="auto" w:fill="auto"/>
            <w:vAlign w:val="center"/>
            <w:hideMark/>
          </w:tcPr>
          <w:p w14:paraId="5411275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27/175</w:t>
            </w:r>
          </w:p>
        </w:tc>
        <w:tc>
          <w:tcPr>
            <w:tcW w:w="0" w:type="auto"/>
            <w:tcBorders>
              <w:top w:val="nil"/>
              <w:left w:val="nil"/>
              <w:bottom w:val="single" w:sz="8" w:space="0" w:color="000000"/>
              <w:right w:val="single" w:sz="8" w:space="0" w:color="000000"/>
            </w:tcBorders>
            <w:shd w:val="clear" w:color="auto" w:fill="auto"/>
            <w:vAlign w:val="center"/>
            <w:hideMark/>
          </w:tcPr>
          <w:p w14:paraId="311EACD0"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1.50 (0.49 – 4.56)</w:t>
            </w:r>
          </w:p>
        </w:tc>
        <w:tc>
          <w:tcPr>
            <w:tcW w:w="0" w:type="auto"/>
            <w:tcBorders>
              <w:top w:val="nil"/>
              <w:left w:val="nil"/>
              <w:bottom w:val="single" w:sz="8" w:space="0" w:color="000000"/>
              <w:right w:val="single" w:sz="8" w:space="0" w:color="000000"/>
            </w:tcBorders>
            <w:shd w:val="clear" w:color="auto" w:fill="auto"/>
            <w:vAlign w:val="center"/>
            <w:hideMark/>
          </w:tcPr>
          <w:p w14:paraId="00D8859A"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0.46</w:t>
            </w:r>
          </w:p>
        </w:tc>
      </w:tr>
      <w:tr w:rsidR="00FE06A2" w:rsidRPr="00FE06A2" w14:paraId="1F6A7B0B"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59B5BA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Non-AML disease-type</w:t>
            </w:r>
          </w:p>
        </w:tc>
        <w:tc>
          <w:tcPr>
            <w:tcW w:w="0" w:type="auto"/>
            <w:tcBorders>
              <w:top w:val="nil"/>
              <w:left w:val="nil"/>
              <w:bottom w:val="single" w:sz="8" w:space="0" w:color="000000"/>
              <w:right w:val="single" w:sz="8" w:space="0" w:color="000000"/>
            </w:tcBorders>
            <w:shd w:val="clear" w:color="auto" w:fill="auto"/>
            <w:vAlign w:val="center"/>
            <w:hideMark/>
          </w:tcPr>
          <w:p w14:paraId="3416D17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86/175</w:t>
            </w:r>
          </w:p>
        </w:tc>
        <w:tc>
          <w:tcPr>
            <w:tcW w:w="0" w:type="auto"/>
            <w:tcBorders>
              <w:top w:val="nil"/>
              <w:left w:val="nil"/>
              <w:bottom w:val="single" w:sz="8" w:space="0" w:color="000000"/>
              <w:right w:val="single" w:sz="8" w:space="0" w:color="000000"/>
            </w:tcBorders>
            <w:shd w:val="clear" w:color="auto" w:fill="auto"/>
            <w:vAlign w:val="center"/>
            <w:hideMark/>
          </w:tcPr>
          <w:p w14:paraId="6A6EBD9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2.18 (1.31 – 3.51)</w:t>
            </w:r>
          </w:p>
        </w:tc>
        <w:tc>
          <w:tcPr>
            <w:tcW w:w="0" w:type="auto"/>
            <w:tcBorders>
              <w:top w:val="nil"/>
              <w:left w:val="nil"/>
              <w:bottom w:val="single" w:sz="8" w:space="0" w:color="000000"/>
              <w:right w:val="single" w:sz="8" w:space="0" w:color="000000"/>
            </w:tcBorders>
            <w:shd w:val="clear" w:color="auto" w:fill="auto"/>
            <w:vAlign w:val="center"/>
            <w:hideMark/>
          </w:tcPr>
          <w:p w14:paraId="356C8657"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0.001*</w:t>
            </w:r>
          </w:p>
        </w:tc>
      </w:tr>
      <w:tr w:rsidR="00FE06A2" w:rsidRPr="00FE06A2" w14:paraId="73E02E84"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2FF1AC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Donor age &lt; 40</w:t>
            </w:r>
          </w:p>
        </w:tc>
        <w:tc>
          <w:tcPr>
            <w:tcW w:w="0" w:type="auto"/>
            <w:tcBorders>
              <w:top w:val="nil"/>
              <w:left w:val="nil"/>
              <w:bottom w:val="single" w:sz="8" w:space="0" w:color="000000"/>
              <w:right w:val="single" w:sz="8" w:space="0" w:color="000000"/>
            </w:tcBorders>
            <w:shd w:val="clear" w:color="auto" w:fill="auto"/>
            <w:vAlign w:val="center"/>
            <w:hideMark/>
          </w:tcPr>
          <w:p w14:paraId="1FB23C1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90/174</w:t>
            </w:r>
          </w:p>
        </w:tc>
        <w:tc>
          <w:tcPr>
            <w:tcW w:w="0" w:type="auto"/>
            <w:tcBorders>
              <w:top w:val="nil"/>
              <w:left w:val="nil"/>
              <w:bottom w:val="single" w:sz="8" w:space="0" w:color="000000"/>
              <w:right w:val="single" w:sz="8" w:space="0" w:color="000000"/>
            </w:tcBorders>
            <w:shd w:val="clear" w:color="auto" w:fill="auto"/>
            <w:vAlign w:val="center"/>
            <w:hideMark/>
          </w:tcPr>
          <w:p w14:paraId="13B7763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3.84 (1.30 – 12.50)</w:t>
            </w:r>
          </w:p>
        </w:tc>
        <w:tc>
          <w:tcPr>
            <w:tcW w:w="0" w:type="auto"/>
            <w:tcBorders>
              <w:top w:val="nil"/>
              <w:left w:val="nil"/>
              <w:bottom w:val="single" w:sz="8" w:space="0" w:color="000000"/>
              <w:right w:val="single" w:sz="8" w:space="0" w:color="000000"/>
            </w:tcBorders>
            <w:shd w:val="clear" w:color="auto" w:fill="auto"/>
            <w:vAlign w:val="center"/>
            <w:hideMark/>
          </w:tcPr>
          <w:p w14:paraId="003E5F7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0.01*</w:t>
            </w:r>
          </w:p>
        </w:tc>
      </w:tr>
      <w:tr w:rsidR="00FE06A2" w:rsidRPr="00FE06A2" w14:paraId="5FA1C494"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7A656E3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Unrelated donor</w:t>
            </w:r>
          </w:p>
        </w:tc>
        <w:tc>
          <w:tcPr>
            <w:tcW w:w="0" w:type="auto"/>
            <w:tcBorders>
              <w:top w:val="nil"/>
              <w:left w:val="nil"/>
              <w:bottom w:val="single" w:sz="8" w:space="0" w:color="000000"/>
              <w:right w:val="single" w:sz="8" w:space="0" w:color="000000"/>
            </w:tcBorders>
            <w:shd w:val="clear" w:color="auto" w:fill="auto"/>
            <w:vAlign w:val="center"/>
            <w:hideMark/>
          </w:tcPr>
          <w:p w14:paraId="2041602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98/175</w:t>
            </w:r>
          </w:p>
        </w:tc>
        <w:tc>
          <w:tcPr>
            <w:tcW w:w="0" w:type="auto"/>
            <w:tcBorders>
              <w:top w:val="nil"/>
              <w:left w:val="nil"/>
              <w:bottom w:val="single" w:sz="8" w:space="0" w:color="000000"/>
              <w:right w:val="single" w:sz="8" w:space="0" w:color="000000"/>
            </w:tcBorders>
            <w:shd w:val="clear" w:color="auto" w:fill="auto"/>
            <w:vAlign w:val="center"/>
            <w:hideMark/>
          </w:tcPr>
          <w:p w14:paraId="0711EED1"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3.18 (1.07 – 9.48)</w:t>
            </w:r>
          </w:p>
        </w:tc>
        <w:tc>
          <w:tcPr>
            <w:tcW w:w="0" w:type="auto"/>
            <w:tcBorders>
              <w:top w:val="nil"/>
              <w:left w:val="nil"/>
              <w:bottom w:val="single" w:sz="8" w:space="0" w:color="000000"/>
              <w:right w:val="single" w:sz="8" w:space="0" w:color="000000"/>
            </w:tcBorders>
            <w:shd w:val="clear" w:color="auto" w:fill="auto"/>
            <w:vAlign w:val="center"/>
            <w:hideMark/>
          </w:tcPr>
          <w:p w14:paraId="56038212"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0.03*</w:t>
            </w:r>
          </w:p>
        </w:tc>
      </w:tr>
      <w:tr w:rsidR="00FE06A2" w:rsidRPr="00FE06A2" w14:paraId="6127930D"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BFF4C03"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Tacrolimus use (vs. CSA)</w:t>
            </w:r>
          </w:p>
        </w:tc>
        <w:tc>
          <w:tcPr>
            <w:tcW w:w="0" w:type="auto"/>
            <w:tcBorders>
              <w:top w:val="nil"/>
              <w:left w:val="nil"/>
              <w:bottom w:val="single" w:sz="8" w:space="0" w:color="000000"/>
              <w:right w:val="single" w:sz="8" w:space="0" w:color="000000"/>
            </w:tcBorders>
            <w:shd w:val="clear" w:color="auto" w:fill="auto"/>
            <w:vAlign w:val="center"/>
            <w:hideMark/>
          </w:tcPr>
          <w:p w14:paraId="6C13FEA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64/175</w:t>
            </w:r>
          </w:p>
        </w:tc>
        <w:tc>
          <w:tcPr>
            <w:tcW w:w="0" w:type="auto"/>
            <w:tcBorders>
              <w:top w:val="nil"/>
              <w:left w:val="nil"/>
              <w:bottom w:val="single" w:sz="8" w:space="0" w:color="000000"/>
              <w:right w:val="single" w:sz="8" w:space="0" w:color="000000"/>
            </w:tcBorders>
            <w:shd w:val="clear" w:color="auto" w:fill="auto"/>
            <w:vAlign w:val="center"/>
            <w:hideMark/>
          </w:tcPr>
          <w:p w14:paraId="561D5EA1"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2.54 (1.03 – 6.28)</w:t>
            </w:r>
          </w:p>
        </w:tc>
        <w:tc>
          <w:tcPr>
            <w:tcW w:w="0" w:type="auto"/>
            <w:tcBorders>
              <w:top w:val="nil"/>
              <w:left w:val="nil"/>
              <w:bottom w:val="single" w:sz="8" w:space="0" w:color="000000"/>
              <w:right w:val="single" w:sz="8" w:space="0" w:color="000000"/>
            </w:tcBorders>
            <w:shd w:val="clear" w:color="auto" w:fill="auto"/>
            <w:vAlign w:val="center"/>
            <w:hideMark/>
          </w:tcPr>
          <w:p w14:paraId="3FC41A09"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0.04*</w:t>
            </w:r>
          </w:p>
        </w:tc>
      </w:tr>
      <w:tr w:rsidR="00FE06A2" w:rsidRPr="00FE06A2" w14:paraId="1913637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6413403" w14:textId="77777777" w:rsidR="00FE06A2" w:rsidRPr="00FE06A2" w:rsidRDefault="00FE06A2" w:rsidP="00FE06A2">
            <w:pPr>
              <w:spacing w:after="0" w:line="240" w:lineRule="auto"/>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4E752C3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002DD44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79359EA0"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7C2E0B00" w14:textId="77777777" w:rsidTr="00FE06A2">
        <w:trPr>
          <w:trHeight w:val="6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7DC1138"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lastRenderedPageBreak/>
              <w:t>Chronic GVHD</w:t>
            </w:r>
          </w:p>
        </w:tc>
        <w:tc>
          <w:tcPr>
            <w:tcW w:w="0" w:type="auto"/>
            <w:tcBorders>
              <w:top w:val="nil"/>
              <w:left w:val="nil"/>
              <w:bottom w:val="single" w:sz="8" w:space="0" w:color="000000"/>
              <w:right w:val="single" w:sz="8" w:space="0" w:color="000000"/>
            </w:tcBorders>
            <w:shd w:val="clear" w:color="auto" w:fill="auto"/>
            <w:vAlign w:val="center"/>
            <w:hideMark/>
          </w:tcPr>
          <w:p w14:paraId="708D594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28</w:t>
            </w:r>
          </w:p>
        </w:tc>
        <w:tc>
          <w:tcPr>
            <w:tcW w:w="0" w:type="auto"/>
            <w:tcBorders>
              <w:top w:val="nil"/>
              <w:left w:val="nil"/>
              <w:bottom w:val="single" w:sz="8" w:space="0" w:color="000000"/>
              <w:right w:val="single" w:sz="8" w:space="0" w:color="000000"/>
            </w:tcBorders>
            <w:shd w:val="clear" w:color="auto" w:fill="auto"/>
            <w:vAlign w:val="center"/>
            <w:hideMark/>
          </w:tcPr>
          <w:p w14:paraId="79A6BAA7"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0C538BFC"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091AEEC6"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D68F1A5"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65 years</w:t>
            </w:r>
          </w:p>
        </w:tc>
        <w:tc>
          <w:tcPr>
            <w:tcW w:w="0" w:type="auto"/>
            <w:tcBorders>
              <w:top w:val="nil"/>
              <w:left w:val="nil"/>
              <w:bottom w:val="single" w:sz="8" w:space="0" w:color="000000"/>
              <w:right w:val="single" w:sz="8" w:space="0" w:color="000000"/>
            </w:tcBorders>
            <w:shd w:val="clear" w:color="auto" w:fill="auto"/>
            <w:vAlign w:val="center"/>
            <w:hideMark/>
          </w:tcPr>
          <w:p w14:paraId="0E0AF720"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27/175</w:t>
            </w:r>
          </w:p>
        </w:tc>
        <w:tc>
          <w:tcPr>
            <w:tcW w:w="0" w:type="auto"/>
            <w:tcBorders>
              <w:top w:val="nil"/>
              <w:left w:val="nil"/>
              <w:bottom w:val="single" w:sz="8" w:space="0" w:color="000000"/>
              <w:right w:val="single" w:sz="8" w:space="0" w:color="000000"/>
            </w:tcBorders>
            <w:shd w:val="clear" w:color="auto" w:fill="auto"/>
            <w:vAlign w:val="center"/>
            <w:hideMark/>
          </w:tcPr>
          <w:p w14:paraId="55B7323B"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0.66 (0.20 – 2.17)</w:t>
            </w:r>
          </w:p>
        </w:tc>
        <w:tc>
          <w:tcPr>
            <w:tcW w:w="0" w:type="auto"/>
            <w:tcBorders>
              <w:top w:val="nil"/>
              <w:left w:val="nil"/>
              <w:bottom w:val="single" w:sz="8" w:space="0" w:color="000000"/>
              <w:right w:val="single" w:sz="8" w:space="0" w:color="000000"/>
            </w:tcBorders>
            <w:shd w:val="clear" w:color="auto" w:fill="auto"/>
            <w:vAlign w:val="center"/>
            <w:hideMark/>
          </w:tcPr>
          <w:p w14:paraId="700EF6B2"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0.49</w:t>
            </w:r>
          </w:p>
        </w:tc>
      </w:tr>
      <w:tr w:rsidR="00FE06A2" w:rsidRPr="00FE06A2" w14:paraId="5A780A9D"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946C8D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Donor age &lt; 40</w:t>
            </w:r>
          </w:p>
        </w:tc>
        <w:tc>
          <w:tcPr>
            <w:tcW w:w="0" w:type="auto"/>
            <w:tcBorders>
              <w:top w:val="nil"/>
              <w:left w:val="nil"/>
              <w:bottom w:val="single" w:sz="8" w:space="0" w:color="000000"/>
              <w:right w:val="single" w:sz="8" w:space="0" w:color="000000"/>
            </w:tcBorders>
            <w:shd w:val="clear" w:color="auto" w:fill="auto"/>
            <w:vAlign w:val="center"/>
            <w:hideMark/>
          </w:tcPr>
          <w:p w14:paraId="5B92DE2E"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90/174</w:t>
            </w:r>
          </w:p>
        </w:tc>
        <w:tc>
          <w:tcPr>
            <w:tcW w:w="0" w:type="auto"/>
            <w:tcBorders>
              <w:top w:val="nil"/>
              <w:left w:val="nil"/>
              <w:bottom w:val="single" w:sz="8" w:space="0" w:color="000000"/>
              <w:right w:val="single" w:sz="8" w:space="0" w:color="000000"/>
            </w:tcBorders>
            <w:shd w:val="clear" w:color="auto" w:fill="auto"/>
            <w:vAlign w:val="center"/>
            <w:hideMark/>
          </w:tcPr>
          <w:p w14:paraId="2C6265E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1.32 (0.61 – 2.88)</w:t>
            </w:r>
          </w:p>
        </w:tc>
        <w:tc>
          <w:tcPr>
            <w:tcW w:w="0" w:type="auto"/>
            <w:tcBorders>
              <w:top w:val="nil"/>
              <w:left w:val="nil"/>
              <w:bottom w:val="single" w:sz="8" w:space="0" w:color="000000"/>
              <w:right w:val="single" w:sz="8" w:space="0" w:color="000000"/>
            </w:tcBorders>
            <w:shd w:val="clear" w:color="auto" w:fill="auto"/>
            <w:vAlign w:val="center"/>
            <w:hideMark/>
          </w:tcPr>
          <w:p w14:paraId="55EC049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0.48</w:t>
            </w:r>
          </w:p>
        </w:tc>
      </w:tr>
      <w:tr w:rsidR="00FE06A2" w:rsidRPr="00FE06A2" w14:paraId="7DA418A9"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A3BFE0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Unrelated donor</w:t>
            </w:r>
          </w:p>
        </w:tc>
        <w:tc>
          <w:tcPr>
            <w:tcW w:w="0" w:type="auto"/>
            <w:tcBorders>
              <w:top w:val="nil"/>
              <w:left w:val="nil"/>
              <w:bottom w:val="single" w:sz="8" w:space="0" w:color="000000"/>
              <w:right w:val="single" w:sz="8" w:space="0" w:color="000000"/>
            </w:tcBorders>
            <w:shd w:val="clear" w:color="auto" w:fill="auto"/>
            <w:vAlign w:val="center"/>
            <w:hideMark/>
          </w:tcPr>
          <w:p w14:paraId="7A8C457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98/175</w:t>
            </w:r>
          </w:p>
        </w:tc>
        <w:tc>
          <w:tcPr>
            <w:tcW w:w="0" w:type="auto"/>
            <w:tcBorders>
              <w:top w:val="nil"/>
              <w:left w:val="nil"/>
              <w:bottom w:val="single" w:sz="8" w:space="0" w:color="000000"/>
              <w:right w:val="single" w:sz="8" w:space="0" w:color="000000"/>
            </w:tcBorders>
            <w:shd w:val="clear" w:color="auto" w:fill="auto"/>
            <w:vAlign w:val="center"/>
            <w:hideMark/>
          </w:tcPr>
          <w:p w14:paraId="72514BD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0.66 (0.31 – 1.41)</w:t>
            </w:r>
          </w:p>
        </w:tc>
        <w:tc>
          <w:tcPr>
            <w:tcW w:w="0" w:type="auto"/>
            <w:tcBorders>
              <w:top w:val="nil"/>
              <w:left w:val="nil"/>
              <w:bottom w:val="single" w:sz="8" w:space="0" w:color="000000"/>
              <w:right w:val="single" w:sz="8" w:space="0" w:color="000000"/>
            </w:tcBorders>
            <w:shd w:val="clear" w:color="auto" w:fill="auto"/>
            <w:vAlign w:val="center"/>
            <w:hideMark/>
          </w:tcPr>
          <w:p w14:paraId="33D7ECCC"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0.28</w:t>
            </w:r>
          </w:p>
        </w:tc>
      </w:tr>
      <w:tr w:rsidR="00FE06A2" w:rsidRPr="00FE06A2" w14:paraId="6AF0B475" w14:textId="77777777" w:rsidTr="00FE06A2">
        <w:trPr>
          <w:trHeight w:val="6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B530156"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Female donor to male recipient</w:t>
            </w:r>
          </w:p>
        </w:tc>
        <w:tc>
          <w:tcPr>
            <w:tcW w:w="0" w:type="auto"/>
            <w:tcBorders>
              <w:top w:val="nil"/>
              <w:left w:val="nil"/>
              <w:bottom w:val="single" w:sz="8" w:space="0" w:color="000000"/>
              <w:right w:val="single" w:sz="8" w:space="0" w:color="000000"/>
            </w:tcBorders>
            <w:shd w:val="clear" w:color="auto" w:fill="auto"/>
            <w:vAlign w:val="center"/>
            <w:hideMark/>
          </w:tcPr>
          <w:p w14:paraId="5A66F01F"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23/175</w:t>
            </w:r>
          </w:p>
        </w:tc>
        <w:tc>
          <w:tcPr>
            <w:tcW w:w="0" w:type="auto"/>
            <w:tcBorders>
              <w:top w:val="nil"/>
              <w:left w:val="nil"/>
              <w:bottom w:val="single" w:sz="8" w:space="0" w:color="000000"/>
              <w:right w:val="single" w:sz="8" w:space="0" w:color="000000"/>
            </w:tcBorders>
            <w:shd w:val="clear" w:color="auto" w:fill="auto"/>
            <w:vAlign w:val="center"/>
            <w:hideMark/>
          </w:tcPr>
          <w:p w14:paraId="3A16B1B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2.61 (1.01 – 6.87)</w:t>
            </w:r>
          </w:p>
        </w:tc>
        <w:tc>
          <w:tcPr>
            <w:tcW w:w="0" w:type="auto"/>
            <w:tcBorders>
              <w:top w:val="nil"/>
              <w:left w:val="nil"/>
              <w:bottom w:val="single" w:sz="8" w:space="0" w:color="000000"/>
              <w:right w:val="single" w:sz="8" w:space="0" w:color="000000"/>
            </w:tcBorders>
            <w:shd w:val="clear" w:color="auto" w:fill="auto"/>
            <w:vAlign w:val="center"/>
            <w:hideMark/>
          </w:tcPr>
          <w:p w14:paraId="13ACE598"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0.05*</w:t>
            </w:r>
          </w:p>
        </w:tc>
      </w:tr>
      <w:tr w:rsidR="00FE06A2" w:rsidRPr="00FE06A2" w14:paraId="1B4C44CB"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2F47EE35"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xml:space="preserve">Prior </w:t>
            </w:r>
            <w:proofErr w:type="spellStart"/>
            <w:r w:rsidRPr="00FE06A2">
              <w:rPr>
                <w:rFonts w:ascii="Aptos" w:eastAsia="Times New Roman" w:hAnsi="Aptos" w:cs="Times New Roman"/>
                <w:color w:val="000000"/>
                <w:lang w:val="en-IE" w:eastAsia="en-IE"/>
              </w:rPr>
              <w:t>aGVHD</w:t>
            </w:r>
            <w:proofErr w:type="spellEnd"/>
            <w:r w:rsidRPr="00FE06A2">
              <w:rPr>
                <w:rFonts w:ascii="Aptos" w:eastAsia="Times New Roman" w:hAnsi="Aptos" w:cs="Times New Roman"/>
                <w:color w:val="000000"/>
                <w:lang w:val="en-IE" w:eastAsia="en-IE"/>
              </w:rPr>
              <w:t xml:space="preserve"> grade II-IV</w:t>
            </w:r>
          </w:p>
        </w:tc>
        <w:tc>
          <w:tcPr>
            <w:tcW w:w="0" w:type="auto"/>
            <w:tcBorders>
              <w:top w:val="nil"/>
              <w:left w:val="nil"/>
              <w:bottom w:val="single" w:sz="8" w:space="0" w:color="000000"/>
              <w:right w:val="single" w:sz="8" w:space="0" w:color="000000"/>
            </w:tcBorders>
            <w:shd w:val="clear" w:color="auto" w:fill="auto"/>
            <w:vAlign w:val="center"/>
            <w:hideMark/>
          </w:tcPr>
          <w:p w14:paraId="758A2AE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81/174</w:t>
            </w:r>
          </w:p>
        </w:tc>
        <w:tc>
          <w:tcPr>
            <w:tcW w:w="0" w:type="auto"/>
            <w:tcBorders>
              <w:top w:val="nil"/>
              <w:left w:val="nil"/>
              <w:bottom w:val="single" w:sz="8" w:space="0" w:color="000000"/>
              <w:right w:val="single" w:sz="8" w:space="0" w:color="000000"/>
            </w:tcBorders>
            <w:shd w:val="clear" w:color="auto" w:fill="auto"/>
            <w:vAlign w:val="center"/>
            <w:hideMark/>
          </w:tcPr>
          <w:p w14:paraId="509D2DA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4.69 (1.93 – 11.36)</w:t>
            </w:r>
          </w:p>
        </w:tc>
        <w:tc>
          <w:tcPr>
            <w:tcW w:w="0" w:type="auto"/>
            <w:tcBorders>
              <w:top w:val="nil"/>
              <w:left w:val="nil"/>
              <w:bottom w:val="single" w:sz="8" w:space="0" w:color="000000"/>
              <w:right w:val="single" w:sz="8" w:space="0" w:color="000000"/>
            </w:tcBorders>
            <w:shd w:val="clear" w:color="auto" w:fill="auto"/>
            <w:vAlign w:val="center"/>
            <w:hideMark/>
          </w:tcPr>
          <w:p w14:paraId="38EDF13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&lt;0.001*</w:t>
            </w:r>
          </w:p>
        </w:tc>
      </w:tr>
      <w:tr w:rsidR="00FE06A2" w:rsidRPr="00FE06A2" w14:paraId="5501C0AB"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7F7E9D9"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xml:space="preserve">Prior </w:t>
            </w:r>
            <w:proofErr w:type="spellStart"/>
            <w:r w:rsidRPr="00FE06A2">
              <w:rPr>
                <w:rFonts w:ascii="Aptos" w:eastAsia="Times New Roman" w:hAnsi="Aptos" w:cs="Times New Roman"/>
                <w:color w:val="000000"/>
                <w:lang w:val="en-IE" w:eastAsia="en-IE"/>
              </w:rPr>
              <w:t>aGVHD</w:t>
            </w:r>
            <w:proofErr w:type="spellEnd"/>
            <w:r w:rsidRPr="00FE06A2">
              <w:rPr>
                <w:rFonts w:ascii="Aptos" w:eastAsia="Times New Roman" w:hAnsi="Aptos" w:cs="Times New Roman"/>
                <w:color w:val="000000"/>
                <w:lang w:val="en-IE" w:eastAsia="en-IE"/>
              </w:rPr>
              <w:t xml:space="preserve"> grade III-IV</w:t>
            </w:r>
          </w:p>
        </w:tc>
        <w:tc>
          <w:tcPr>
            <w:tcW w:w="0" w:type="auto"/>
            <w:tcBorders>
              <w:top w:val="nil"/>
              <w:left w:val="nil"/>
              <w:bottom w:val="single" w:sz="8" w:space="0" w:color="000000"/>
              <w:right w:val="single" w:sz="8" w:space="0" w:color="000000"/>
            </w:tcBorders>
            <w:shd w:val="clear" w:color="auto" w:fill="auto"/>
            <w:vAlign w:val="center"/>
            <w:hideMark/>
          </w:tcPr>
          <w:p w14:paraId="5CD31C5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19/174</w:t>
            </w:r>
          </w:p>
        </w:tc>
        <w:tc>
          <w:tcPr>
            <w:tcW w:w="0" w:type="auto"/>
            <w:tcBorders>
              <w:top w:val="nil"/>
              <w:left w:val="nil"/>
              <w:bottom w:val="single" w:sz="8" w:space="0" w:color="000000"/>
              <w:right w:val="single" w:sz="8" w:space="0" w:color="000000"/>
            </w:tcBorders>
            <w:shd w:val="clear" w:color="auto" w:fill="auto"/>
            <w:vAlign w:val="center"/>
            <w:hideMark/>
          </w:tcPr>
          <w:p w14:paraId="29F2649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4.62 (1.86 – 11.48)</w:t>
            </w:r>
          </w:p>
        </w:tc>
        <w:tc>
          <w:tcPr>
            <w:tcW w:w="0" w:type="auto"/>
            <w:tcBorders>
              <w:top w:val="nil"/>
              <w:left w:val="nil"/>
              <w:bottom w:val="single" w:sz="8" w:space="0" w:color="000000"/>
              <w:right w:val="single" w:sz="8" w:space="0" w:color="000000"/>
            </w:tcBorders>
            <w:shd w:val="clear" w:color="auto" w:fill="auto"/>
            <w:vAlign w:val="center"/>
            <w:hideMark/>
          </w:tcPr>
          <w:p w14:paraId="530A80F3"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0.001*</w:t>
            </w:r>
          </w:p>
        </w:tc>
      </w:tr>
      <w:tr w:rsidR="00FE06A2" w:rsidRPr="00FE06A2" w14:paraId="440E46D3"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3F494A85"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79BCA77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557116D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6E86CA5D"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201339B0"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72BFDC00"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NRM</w:t>
            </w:r>
          </w:p>
        </w:tc>
        <w:tc>
          <w:tcPr>
            <w:tcW w:w="0" w:type="auto"/>
            <w:tcBorders>
              <w:top w:val="nil"/>
              <w:left w:val="nil"/>
              <w:bottom w:val="single" w:sz="8" w:space="0" w:color="000000"/>
              <w:right w:val="single" w:sz="8" w:space="0" w:color="000000"/>
            </w:tcBorders>
            <w:shd w:val="clear" w:color="auto" w:fill="auto"/>
            <w:vAlign w:val="center"/>
            <w:hideMark/>
          </w:tcPr>
          <w:p w14:paraId="4567D38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w:t>
            </w:r>
          </w:p>
        </w:tc>
        <w:tc>
          <w:tcPr>
            <w:tcW w:w="0" w:type="auto"/>
            <w:tcBorders>
              <w:top w:val="nil"/>
              <w:left w:val="nil"/>
              <w:bottom w:val="single" w:sz="8" w:space="0" w:color="000000"/>
              <w:right w:val="single" w:sz="8" w:space="0" w:color="000000"/>
            </w:tcBorders>
            <w:shd w:val="clear" w:color="auto" w:fill="auto"/>
            <w:vAlign w:val="center"/>
            <w:hideMark/>
          </w:tcPr>
          <w:p w14:paraId="3B2BA34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14230F6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7482378F"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C98E929"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60 years</w:t>
            </w:r>
          </w:p>
        </w:tc>
        <w:tc>
          <w:tcPr>
            <w:tcW w:w="0" w:type="auto"/>
            <w:tcBorders>
              <w:top w:val="nil"/>
              <w:left w:val="nil"/>
              <w:bottom w:val="single" w:sz="8" w:space="0" w:color="000000"/>
              <w:right w:val="single" w:sz="8" w:space="0" w:color="000000"/>
            </w:tcBorders>
            <w:shd w:val="clear" w:color="auto" w:fill="auto"/>
            <w:vAlign w:val="center"/>
            <w:hideMark/>
          </w:tcPr>
          <w:p w14:paraId="313583A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89/175</w:t>
            </w:r>
          </w:p>
        </w:tc>
        <w:tc>
          <w:tcPr>
            <w:tcW w:w="0" w:type="auto"/>
            <w:tcBorders>
              <w:top w:val="nil"/>
              <w:left w:val="nil"/>
              <w:bottom w:val="single" w:sz="8" w:space="0" w:color="000000"/>
              <w:right w:val="single" w:sz="8" w:space="0" w:color="000000"/>
            </w:tcBorders>
            <w:shd w:val="clear" w:color="auto" w:fill="auto"/>
            <w:vAlign w:val="center"/>
            <w:hideMark/>
          </w:tcPr>
          <w:p w14:paraId="6D08EC51"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1.35 (0.54 – 3.35)</w:t>
            </w:r>
          </w:p>
        </w:tc>
        <w:tc>
          <w:tcPr>
            <w:tcW w:w="0" w:type="auto"/>
            <w:tcBorders>
              <w:top w:val="nil"/>
              <w:left w:val="nil"/>
              <w:bottom w:val="single" w:sz="8" w:space="0" w:color="000000"/>
              <w:right w:val="single" w:sz="8" w:space="0" w:color="000000"/>
            </w:tcBorders>
            <w:shd w:val="clear" w:color="auto" w:fill="auto"/>
            <w:vAlign w:val="center"/>
            <w:hideMark/>
          </w:tcPr>
          <w:p w14:paraId="0A5EDE48"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0.51</w:t>
            </w:r>
          </w:p>
        </w:tc>
      </w:tr>
      <w:tr w:rsidR="00FE06A2" w:rsidRPr="00FE06A2" w14:paraId="605F6F18"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29A6D1F"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High-risk myelofibrosis</w:t>
            </w:r>
          </w:p>
        </w:tc>
        <w:tc>
          <w:tcPr>
            <w:tcW w:w="0" w:type="auto"/>
            <w:tcBorders>
              <w:top w:val="nil"/>
              <w:left w:val="nil"/>
              <w:bottom w:val="single" w:sz="8" w:space="0" w:color="000000"/>
              <w:right w:val="single" w:sz="8" w:space="0" w:color="000000"/>
            </w:tcBorders>
            <w:shd w:val="clear" w:color="auto" w:fill="auto"/>
            <w:vAlign w:val="center"/>
            <w:hideMark/>
          </w:tcPr>
          <w:p w14:paraId="395927F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May-28</w:t>
            </w:r>
          </w:p>
        </w:tc>
        <w:tc>
          <w:tcPr>
            <w:tcW w:w="0" w:type="auto"/>
            <w:tcBorders>
              <w:top w:val="nil"/>
              <w:left w:val="nil"/>
              <w:bottom w:val="single" w:sz="8" w:space="0" w:color="000000"/>
              <w:right w:val="single" w:sz="8" w:space="0" w:color="000000"/>
            </w:tcBorders>
            <w:shd w:val="clear" w:color="auto" w:fill="auto"/>
            <w:vAlign w:val="center"/>
            <w:hideMark/>
          </w:tcPr>
          <w:p w14:paraId="2C5FD3B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8.61 (1.91 – 38.69)</w:t>
            </w:r>
          </w:p>
        </w:tc>
        <w:tc>
          <w:tcPr>
            <w:tcW w:w="0" w:type="auto"/>
            <w:tcBorders>
              <w:top w:val="nil"/>
              <w:left w:val="nil"/>
              <w:bottom w:val="single" w:sz="8" w:space="0" w:color="000000"/>
              <w:right w:val="single" w:sz="8" w:space="0" w:color="000000"/>
            </w:tcBorders>
            <w:shd w:val="clear" w:color="auto" w:fill="auto"/>
            <w:vAlign w:val="center"/>
            <w:hideMark/>
          </w:tcPr>
          <w:p w14:paraId="73495C1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0.005*</w:t>
            </w:r>
          </w:p>
        </w:tc>
      </w:tr>
      <w:tr w:rsidR="00FE06A2" w:rsidRPr="00FE06A2" w14:paraId="5F6129E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835CC27"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Acute GVHD grade III-IV</w:t>
            </w:r>
          </w:p>
        </w:tc>
        <w:tc>
          <w:tcPr>
            <w:tcW w:w="0" w:type="auto"/>
            <w:tcBorders>
              <w:top w:val="nil"/>
              <w:left w:val="nil"/>
              <w:bottom w:val="single" w:sz="8" w:space="0" w:color="000000"/>
              <w:right w:val="single" w:sz="8" w:space="0" w:color="000000"/>
            </w:tcBorders>
            <w:shd w:val="clear" w:color="auto" w:fill="auto"/>
            <w:vAlign w:val="center"/>
            <w:hideMark/>
          </w:tcPr>
          <w:p w14:paraId="52E5C53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19/174</w:t>
            </w:r>
          </w:p>
        </w:tc>
        <w:tc>
          <w:tcPr>
            <w:tcW w:w="0" w:type="auto"/>
            <w:tcBorders>
              <w:top w:val="nil"/>
              <w:left w:val="nil"/>
              <w:bottom w:val="single" w:sz="8" w:space="0" w:color="000000"/>
              <w:right w:val="single" w:sz="8" w:space="0" w:color="000000"/>
            </w:tcBorders>
            <w:shd w:val="clear" w:color="auto" w:fill="auto"/>
            <w:vAlign w:val="center"/>
            <w:hideMark/>
          </w:tcPr>
          <w:p w14:paraId="53CCA387"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5.29 (2.15 – 13.04)</w:t>
            </w:r>
          </w:p>
        </w:tc>
        <w:tc>
          <w:tcPr>
            <w:tcW w:w="0" w:type="auto"/>
            <w:tcBorders>
              <w:top w:val="nil"/>
              <w:left w:val="nil"/>
              <w:bottom w:val="single" w:sz="8" w:space="0" w:color="000000"/>
              <w:right w:val="single" w:sz="8" w:space="0" w:color="000000"/>
            </w:tcBorders>
            <w:shd w:val="clear" w:color="auto" w:fill="auto"/>
            <w:vAlign w:val="center"/>
            <w:hideMark/>
          </w:tcPr>
          <w:p w14:paraId="6CAA613C"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0.001*</w:t>
            </w:r>
          </w:p>
        </w:tc>
      </w:tr>
      <w:tr w:rsidR="00FE06A2" w:rsidRPr="00FE06A2" w14:paraId="3740D4B5"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2D91DE3C"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Invasive fungal disease</w:t>
            </w:r>
          </w:p>
        </w:tc>
        <w:tc>
          <w:tcPr>
            <w:tcW w:w="0" w:type="auto"/>
            <w:tcBorders>
              <w:top w:val="nil"/>
              <w:left w:val="nil"/>
              <w:bottom w:val="single" w:sz="8" w:space="0" w:color="000000"/>
              <w:right w:val="single" w:sz="8" w:space="0" w:color="000000"/>
            </w:tcBorders>
            <w:shd w:val="clear" w:color="auto" w:fill="auto"/>
            <w:vAlign w:val="center"/>
            <w:hideMark/>
          </w:tcPr>
          <w:p w14:paraId="500770A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9/175</w:t>
            </w:r>
          </w:p>
        </w:tc>
        <w:tc>
          <w:tcPr>
            <w:tcW w:w="0" w:type="auto"/>
            <w:tcBorders>
              <w:top w:val="nil"/>
              <w:left w:val="nil"/>
              <w:bottom w:val="single" w:sz="8" w:space="0" w:color="000000"/>
              <w:right w:val="single" w:sz="8" w:space="0" w:color="000000"/>
            </w:tcBorders>
            <w:shd w:val="clear" w:color="auto" w:fill="auto"/>
            <w:vAlign w:val="center"/>
            <w:hideMark/>
          </w:tcPr>
          <w:p w14:paraId="487A5E4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 (3.11 – 20.60)</w:t>
            </w:r>
          </w:p>
        </w:tc>
        <w:tc>
          <w:tcPr>
            <w:tcW w:w="0" w:type="auto"/>
            <w:tcBorders>
              <w:top w:val="nil"/>
              <w:left w:val="nil"/>
              <w:bottom w:val="single" w:sz="8" w:space="0" w:color="000000"/>
              <w:right w:val="single" w:sz="8" w:space="0" w:color="000000"/>
            </w:tcBorders>
            <w:shd w:val="clear" w:color="auto" w:fill="auto"/>
            <w:vAlign w:val="center"/>
            <w:hideMark/>
          </w:tcPr>
          <w:p w14:paraId="197EF9C6"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&lt;0.001*</w:t>
            </w:r>
          </w:p>
        </w:tc>
      </w:tr>
      <w:tr w:rsidR="00FE06A2" w:rsidRPr="00FE06A2" w14:paraId="08A604E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D2CEAEF"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4F3DC21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0F4BE27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6D3AED14"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2FAB1421"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417472B"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Relapse</w:t>
            </w:r>
          </w:p>
        </w:tc>
        <w:tc>
          <w:tcPr>
            <w:tcW w:w="0" w:type="auto"/>
            <w:tcBorders>
              <w:top w:val="nil"/>
              <w:left w:val="nil"/>
              <w:bottom w:val="single" w:sz="8" w:space="0" w:color="000000"/>
              <w:right w:val="single" w:sz="8" w:space="0" w:color="000000"/>
            </w:tcBorders>
            <w:shd w:val="clear" w:color="auto" w:fill="auto"/>
            <w:vAlign w:val="center"/>
            <w:hideMark/>
          </w:tcPr>
          <w:p w14:paraId="6C12255E"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53</w:t>
            </w:r>
          </w:p>
        </w:tc>
        <w:tc>
          <w:tcPr>
            <w:tcW w:w="0" w:type="auto"/>
            <w:tcBorders>
              <w:top w:val="nil"/>
              <w:left w:val="nil"/>
              <w:bottom w:val="single" w:sz="8" w:space="0" w:color="000000"/>
              <w:right w:val="single" w:sz="8" w:space="0" w:color="000000"/>
            </w:tcBorders>
            <w:shd w:val="clear" w:color="auto" w:fill="auto"/>
            <w:vAlign w:val="center"/>
            <w:hideMark/>
          </w:tcPr>
          <w:p w14:paraId="0F3084CE"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53639DD7"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2CAFD68F"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12FF35B"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65 years</w:t>
            </w:r>
          </w:p>
        </w:tc>
        <w:tc>
          <w:tcPr>
            <w:tcW w:w="0" w:type="auto"/>
            <w:tcBorders>
              <w:top w:val="nil"/>
              <w:left w:val="nil"/>
              <w:bottom w:val="single" w:sz="8" w:space="0" w:color="000000"/>
              <w:right w:val="single" w:sz="8" w:space="0" w:color="000000"/>
            </w:tcBorders>
            <w:shd w:val="clear" w:color="auto" w:fill="auto"/>
            <w:vAlign w:val="center"/>
            <w:hideMark/>
          </w:tcPr>
          <w:p w14:paraId="3797BAD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27/175</w:t>
            </w:r>
          </w:p>
        </w:tc>
        <w:tc>
          <w:tcPr>
            <w:tcW w:w="0" w:type="auto"/>
            <w:tcBorders>
              <w:top w:val="nil"/>
              <w:left w:val="nil"/>
              <w:bottom w:val="single" w:sz="8" w:space="0" w:color="000000"/>
              <w:right w:val="single" w:sz="8" w:space="0" w:color="000000"/>
            </w:tcBorders>
            <w:shd w:val="clear" w:color="auto" w:fill="auto"/>
            <w:vAlign w:val="center"/>
            <w:hideMark/>
          </w:tcPr>
          <w:p w14:paraId="52E74FE0"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1.43 (0.73 – 2.79)</w:t>
            </w:r>
          </w:p>
        </w:tc>
        <w:tc>
          <w:tcPr>
            <w:tcW w:w="0" w:type="auto"/>
            <w:tcBorders>
              <w:top w:val="nil"/>
              <w:left w:val="nil"/>
              <w:bottom w:val="single" w:sz="8" w:space="0" w:color="000000"/>
              <w:right w:val="single" w:sz="8" w:space="0" w:color="000000"/>
            </w:tcBorders>
            <w:shd w:val="clear" w:color="auto" w:fill="auto"/>
            <w:vAlign w:val="center"/>
            <w:hideMark/>
          </w:tcPr>
          <w:p w14:paraId="0EF01DB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0.29</w:t>
            </w:r>
          </w:p>
        </w:tc>
      </w:tr>
      <w:tr w:rsidR="00FE06A2" w:rsidRPr="00FE06A2" w14:paraId="511AD46D"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70C6FBD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CIBMTR DRI High</w:t>
            </w:r>
          </w:p>
        </w:tc>
        <w:tc>
          <w:tcPr>
            <w:tcW w:w="0" w:type="auto"/>
            <w:tcBorders>
              <w:top w:val="nil"/>
              <w:left w:val="nil"/>
              <w:bottom w:val="single" w:sz="8" w:space="0" w:color="000000"/>
              <w:right w:val="single" w:sz="8" w:space="0" w:color="000000"/>
            </w:tcBorders>
            <w:shd w:val="clear" w:color="auto" w:fill="auto"/>
            <w:vAlign w:val="center"/>
            <w:hideMark/>
          </w:tcPr>
          <w:p w14:paraId="1CB7994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54/175</w:t>
            </w:r>
          </w:p>
        </w:tc>
        <w:tc>
          <w:tcPr>
            <w:tcW w:w="0" w:type="auto"/>
            <w:tcBorders>
              <w:top w:val="nil"/>
              <w:left w:val="nil"/>
              <w:bottom w:val="single" w:sz="8" w:space="0" w:color="000000"/>
              <w:right w:val="single" w:sz="8" w:space="0" w:color="000000"/>
            </w:tcBorders>
            <w:shd w:val="clear" w:color="auto" w:fill="auto"/>
            <w:vAlign w:val="center"/>
            <w:hideMark/>
          </w:tcPr>
          <w:p w14:paraId="4A7F371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1.86 (1.18 – 2.94)</w:t>
            </w:r>
          </w:p>
        </w:tc>
        <w:tc>
          <w:tcPr>
            <w:tcW w:w="0" w:type="auto"/>
            <w:tcBorders>
              <w:top w:val="nil"/>
              <w:left w:val="nil"/>
              <w:bottom w:val="single" w:sz="8" w:space="0" w:color="000000"/>
              <w:right w:val="single" w:sz="8" w:space="0" w:color="000000"/>
            </w:tcBorders>
            <w:shd w:val="clear" w:color="auto" w:fill="auto"/>
            <w:vAlign w:val="center"/>
            <w:hideMark/>
          </w:tcPr>
          <w:p w14:paraId="0D715D74"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0.007*</w:t>
            </w:r>
          </w:p>
        </w:tc>
      </w:tr>
      <w:tr w:rsidR="00FE06A2" w:rsidRPr="00FE06A2" w14:paraId="25C88A01"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D5436A9"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Graft cryopreservation</w:t>
            </w:r>
          </w:p>
        </w:tc>
        <w:tc>
          <w:tcPr>
            <w:tcW w:w="0" w:type="auto"/>
            <w:tcBorders>
              <w:top w:val="nil"/>
              <w:left w:val="nil"/>
              <w:bottom w:val="single" w:sz="8" w:space="0" w:color="000000"/>
              <w:right w:val="single" w:sz="8" w:space="0" w:color="000000"/>
            </w:tcBorders>
            <w:shd w:val="clear" w:color="auto" w:fill="auto"/>
            <w:vAlign w:val="center"/>
            <w:hideMark/>
          </w:tcPr>
          <w:p w14:paraId="72C1BBC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20/175</w:t>
            </w:r>
          </w:p>
        </w:tc>
        <w:tc>
          <w:tcPr>
            <w:tcW w:w="0" w:type="auto"/>
            <w:tcBorders>
              <w:top w:val="nil"/>
              <w:left w:val="nil"/>
              <w:bottom w:val="single" w:sz="8" w:space="0" w:color="000000"/>
              <w:right w:val="single" w:sz="8" w:space="0" w:color="000000"/>
            </w:tcBorders>
            <w:shd w:val="clear" w:color="auto" w:fill="auto"/>
            <w:vAlign w:val="center"/>
            <w:hideMark/>
          </w:tcPr>
          <w:p w14:paraId="0D4E691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2.38 (1.11 – 5.10)</w:t>
            </w:r>
          </w:p>
        </w:tc>
        <w:tc>
          <w:tcPr>
            <w:tcW w:w="0" w:type="auto"/>
            <w:tcBorders>
              <w:top w:val="nil"/>
              <w:left w:val="nil"/>
              <w:bottom w:val="single" w:sz="8" w:space="0" w:color="000000"/>
              <w:right w:val="single" w:sz="8" w:space="0" w:color="000000"/>
            </w:tcBorders>
            <w:shd w:val="clear" w:color="auto" w:fill="auto"/>
            <w:vAlign w:val="center"/>
            <w:hideMark/>
          </w:tcPr>
          <w:p w14:paraId="14233582"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0.02*</w:t>
            </w:r>
          </w:p>
        </w:tc>
      </w:tr>
      <w:tr w:rsidR="00FE06A2" w:rsidRPr="00FE06A2" w14:paraId="6E814ACE"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96310AC"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ABO Mismatch</w:t>
            </w:r>
          </w:p>
        </w:tc>
        <w:tc>
          <w:tcPr>
            <w:tcW w:w="0" w:type="auto"/>
            <w:tcBorders>
              <w:top w:val="nil"/>
              <w:left w:val="nil"/>
              <w:bottom w:val="single" w:sz="8" w:space="0" w:color="000000"/>
              <w:right w:val="single" w:sz="8" w:space="0" w:color="000000"/>
            </w:tcBorders>
            <w:shd w:val="clear" w:color="auto" w:fill="auto"/>
            <w:vAlign w:val="center"/>
            <w:hideMark/>
          </w:tcPr>
          <w:p w14:paraId="088354D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81/175</w:t>
            </w:r>
          </w:p>
        </w:tc>
        <w:tc>
          <w:tcPr>
            <w:tcW w:w="0" w:type="auto"/>
            <w:tcBorders>
              <w:top w:val="nil"/>
              <w:left w:val="nil"/>
              <w:bottom w:val="single" w:sz="8" w:space="0" w:color="000000"/>
              <w:right w:val="single" w:sz="8" w:space="0" w:color="000000"/>
            </w:tcBorders>
            <w:shd w:val="clear" w:color="auto" w:fill="auto"/>
            <w:vAlign w:val="center"/>
            <w:hideMark/>
          </w:tcPr>
          <w:p w14:paraId="315A014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1.79 (1.04 – 3.08)</w:t>
            </w:r>
          </w:p>
        </w:tc>
        <w:tc>
          <w:tcPr>
            <w:tcW w:w="0" w:type="auto"/>
            <w:tcBorders>
              <w:top w:val="nil"/>
              <w:left w:val="nil"/>
              <w:bottom w:val="single" w:sz="8" w:space="0" w:color="000000"/>
              <w:right w:val="single" w:sz="8" w:space="0" w:color="000000"/>
            </w:tcBorders>
            <w:shd w:val="clear" w:color="auto" w:fill="auto"/>
            <w:vAlign w:val="center"/>
            <w:hideMark/>
          </w:tcPr>
          <w:p w14:paraId="64F0372B"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0.03*</w:t>
            </w:r>
          </w:p>
        </w:tc>
      </w:tr>
      <w:tr w:rsidR="00FE06A2" w:rsidRPr="00FE06A2" w14:paraId="4A6E6AB6"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711FA709"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High graft T cell content</w:t>
            </w:r>
          </w:p>
        </w:tc>
        <w:tc>
          <w:tcPr>
            <w:tcW w:w="0" w:type="auto"/>
            <w:tcBorders>
              <w:top w:val="nil"/>
              <w:left w:val="nil"/>
              <w:bottom w:val="single" w:sz="8" w:space="0" w:color="000000"/>
              <w:right w:val="single" w:sz="8" w:space="0" w:color="000000"/>
            </w:tcBorders>
            <w:shd w:val="clear" w:color="auto" w:fill="auto"/>
            <w:vAlign w:val="center"/>
            <w:hideMark/>
          </w:tcPr>
          <w:p w14:paraId="6657FB2E"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85/175</w:t>
            </w:r>
          </w:p>
        </w:tc>
        <w:tc>
          <w:tcPr>
            <w:tcW w:w="0" w:type="auto"/>
            <w:tcBorders>
              <w:top w:val="nil"/>
              <w:left w:val="nil"/>
              <w:bottom w:val="single" w:sz="8" w:space="0" w:color="000000"/>
              <w:right w:val="single" w:sz="8" w:space="0" w:color="000000"/>
            </w:tcBorders>
            <w:shd w:val="clear" w:color="auto" w:fill="auto"/>
            <w:vAlign w:val="center"/>
            <w:hideMark/>
          </w:tcPr>
          <w:p w14:paraId="584BF7B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2.30 (1.29 – 4.11)</w:t>
            </w:r>
          </w:p>
        </w:tc>
        <w:tc>
          <w:tcPr>
            <w:tcW w:w="0" w:type="auto"/>
            <w:tcBorders>
              <w:top w:val="nil"/>
              <w:left w:val="nil"/>
              <w:bottom w:val="single" w:sz="8" w:space="0" w:color="000000"/>
              <w:right w:val="single" w:sz="8" w:space="0" w:color="000000"/>
            </w:tcBorders>
            <w:shd w:val="clear" w:color="auto" w:fill="auto"/>
            <w:vAlign w:val="center"/>
            <w:hideMark/>
          </w:tcPr>
          <w:p w14:paraId="756BFA4E"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0.004*</w:t>
            </w:r>
          </w:p>
        </w:tc>
      </w:tr>
      <w:tr w:rsidR="00FE06A2" w:rsidRPr="00FE06A2" w14:paraId="48F0C1C1"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900A30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Chronic GVHD</w:t>
            </w:r>
          </w:p>
        </w:tc>
        <w:tc>
          <w:tcPr>
            <w:tcW w:w="0" w:type="auto"/>
            <w:tcBorders>
              <w:top w:val="nil"/>
              <w:left w:val="nil"/>
              <w:bottom w:val="single" w:sz="8" w:space="0" w:color="000000"/>
              <w:right w:val="single" w:sz="8" w:space="0" w:color="000000"/>
            </w:tcBorders>
            <w:shd w:val="clear" w:color="auto" w:fill="auto"/>
            <w:vAlign w:val="center"/>
            <w:hideMark/>
          </w:tcPr>
          <w:p w14:paraId="787A43D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28/173</w:t>
            </w:r>
          </w:p>
        </w:tc>
        <w:tc>
          <w:tcPr>
            <w:tcW w:w="0" w:type="auto"/>
            <w:tcBorders>
              <w:top w:val="nil"/>
              <w:left w:val="nil"/>
              <w:bottom w:val="single" w:sz="8" w:space="0" w:color="000000"/>
              <w:right w:val="single" w:sz="8" w:space="0" w:color="000000"/>
            </w:tcBorders>
            <w:shd w:val="clear" w:color="auto" w:fill="auto"/>
            <w:vAlign w:val="center"/>
            <w:hideMark/>
          </w:tcPr>
          <w:p w14:paraId="058A61B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0.40 (0.17 – 0.94)</w:t>
            </w:r>
          </w:p>
        </w:tc>
        <w:tc>
          <w:tcPr>
            <w:tcW w:w="0" w:type="auto"/>
            <w:tcBorders>
              <w:top w:val="nil"/>
              <w:left w:val="nil"/>
              <w:bottom w:val="single" w:sz="8" w:space="0" w:color="000000"/>
              <w:right w:val="single" w:sz="8" w:space="0" w:color="000000"/>
            </w:tcBorders>
            <w:shd w:val="clear" w:color="auto" w:fill="auto"/>
            <w:vAlign w:val="center"/>
            <w:hideMark/>
          </w:tcPr>
          <w:p w14:paraId="28D3304D"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0.03*</w:t>
            </w:r>
          </w:p>
        </w:tc>
      </w:tr>
      <w:tr w:rsidR="00FE06A2" w:rsidRPr="00FE06A2" w14:paraId="5EF7D01D"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745E367"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Pre-emptive DLI</w:t>
            </w:r>
          </w:p>
        </w:tc>
        <w:tc>
          <w:tcPr>
            <w:tcW w:w="0" w:type="auto"/>
            <w:tcBorders>
              <w:top w:val="nil"/>
              <w:left w:val="nil"/>
              <w:bottom w:val="single" w:sz="8" w:space="0" w:color="000000"/>
              <w:right w:val="single" w:sz="8" w:space="0" w:color="000000"/>
            </w:tcBorders>
            <w:shd w:val="clear" w:color="auto" w:fill="auto"/>
            <w:vAlign w:val="center"/>
            <w:hideMark/>
          </w:tcPr>
          <w:p w14:paraId="2F31BB8A"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43/82</w:t>
            </w:r>
          </w:p>
        </w:tc>
        <w:tc>
          <w:tcPr>
            <w:tcW w:w="0" w:type="auto"/>
            <w:tcBorders>
              <w:top w:val="nil"/>
              <w:left w:val="nil"/>
              <w:bottom w:val="single" w:sz="8" w:space="0" w:color="000000"/>
              <w:right w:val="single" w:sz="8" w:space="0" w:color="000000"/>
            </w:tcBorders>
            <w:shd w:val="clear" w:color="auto" w:fill="auto"/>
            <w:vAlign w:val="center"/>
            <w:hideMark/>
          </w:tcPr>
          <w:p w14:paraId="21F45DCC"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0.33 (0.14 – 0.80)</w:t>
            </w:r>
          </w:p>
        </w:tc>
        <w:tc>
          <w:tcPr>
            <w:tcW w:w="0" w:type="auto"/>
            <w:tcBorders>
              <w:top w:val="nil"/>
              <w:left w:val="nil"/>
              <w:bottom w:val="single" w:sz="8" w:space="0" w:color="000000"/>
              <w:right w:val="single" w:sz="8" w:space="0" w:color="000000"/>
            </w:tcBorders>
            <w:shd w:val="clear" w:color="auto" w:fill="auto"/>
            <w:vAlign w:val="center"/>
            <w:hideMark/>
          </w:tcPr>
          <w:p w14:paraId="36BF2B95"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0.01*</w:t>
            </w:r>
          </w:p>
        </w:tc>
      </w:tr>
      <w:tr w:rsidR="00FE06A2" w:rsidRPr="00FE06A2" w14:paraId="6CA1D0AB"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63F7D255"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354CF300"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641324F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4D7DC2AA"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74CEAF03" w14:textId="77777777" w:rsidTr="00FE06A2">
        <w:trPr>
          <w:trHeight w:val="6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16CF12F4" w14:textId="77777777" w:rsidR="00FE06A2" w:rsidRPr="00FE06A2" w:rsidRDefault="00FE06A2" w:rsidP="00FE06A2">
            <w:pPr>
              <w:spacing w:after="0" w:line="240" w:lineRule="auto"/>
              <w:rPr>
                <w:rFonts w:ascii="Aptos" w:eastAsia="Times New Roman" w:hAnsi="Aptos" w:cs="Times New Roman"/>
                <w:b/>
                <w:bCs/>
                <w:color w:val="000000"/>
                <w:lang w:val="en-IE" w:eastAsia="en-IE"/>
              </w:rPr>
            </w:pPr>
            <w:r w:rsidRPr="00FE06A2">
              <w:rPr>
                <w:rFonts w:ascii="Aptos" w:eastAsia="Times New Roman" w:hAnsi="Aptos" w:cs="Times New Roman"/>
                <w:b/>
                <w:bCs/>
                <w:color w:val="000000"/>
                <w:lang w:val="en-IE" w:eastAsia="en-IE"/>
              </w:rPr>
              <w:t>Mortality</w:t>
            </w:r>
          </w:p>
        </w:tc>
        <w:tc>
          <w:tcPr>
            <w:tcW w:w="0" w:type="auto"/>
            <w:tcBorders>
              <w:top w:val="nil"/>
              <w:left w:val="nil"/>
              <w:bottom w:val="single" w:sz="8" w:space="0" w:color="000000"/>
              <w:right w:val="single" w:sz="8" w:space="0" w:color="000000"/>
            </w:tcBorders>
            <w:shd w:val="clear" w:color="auto" w:fill="auto"/>
            <w:vAlign w:val="center"/>
            <w:hideMark/>
          </w:tcPr>
          <w:p w14:paraId="2116E49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50</w:t>
            </w:r>
          </w:p>
        </w:tc>
        <w:tc>
          <w:tcPr>
            <w:tcW w:w="0" w:type="auto"/>
            <w:tcBorders>
              <w:top w:val="nil"/>
              <w:left w:val="nil"/>
              <w:bottom w:val="single" w:sz="8" w:space="0" w:color="000000"/>
              <w:right w:val="single" w:sz="8" w:space="0" w:color="000000"/>
            </w:tcBorders>
            <w:shd w:val="clear" w:color="auto" w:fill="auto"/>
            <w:vAlign w:val="center"/>
            <w:hideMark/>
          </w:tcPr>
          <w:p w14:paraId="064C7FC7"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 </w:t>
            </w:r>
          </w:p>
        </w:tc>
        <w:tc>
          <w:tcPr>
            <w:tcW w:w="0" w:type="auto"/>
            <w:tcBorders>
              <w:top w:val="nil"/>
              <w:left w:val="nil"/>
              <w:bottom w:val="single" w:sz="8" w:space="0" w:color="000000"/>
              <w:right w:val="single" w:sz="8" w:space="0" w:color="000000"/>
            </w:tcBorders>
            <w:shd w:val="clear" w:color="auto" w:fill="auto"/>
            <w:vAlign w:val="center"/>
            <w:hideMark/>
          </w:tcPr>
          <w:p w14:paraId="3FCE9FA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 </w:t>
            </w:r>
          </w:p>
        </w:tc>
      </w:tr>
      <w:tr w:rsidR="00FE06A2" w:rsidRPr="00FE06A2" w14:paraId="55E350D8"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381D09E4"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Recipient age &gt; 65 years</w:t>
            </w:r>
          </w:p>
        </w:tc>
        <w:tc>
          <w:tcPr>
            <w:tcW w:w="0" w:type="auto"/>
            <w:tcBorders>
              <w:top w:val="nil"/>
              <w:left w:val="nil"/>
              <w:bottom w:val="single" w:sz="8" w:space="0" w:color="000000"/>
              <w:right w:val="single" w:sz="8" w:space="0" w:color="000000"/>
            </w:tcBorders>
            <w:shd w:val="clear" w:color="auto" w:fill="auto"/>
            <w:vAlign w:val="center"/>
            <w:hideMark/>
          </w:tcPr>
          <w:p w14:paraId="4D1136C9"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27/175</w:t>
            </w:r>
          </w:p>
        </w:tc>
        <w:tc>
          <w:tcPr>
            <w:tcW w:w="0" w:type="auto"/>
            <w:tcBorders>
              <w:top w:val="nil"/>
              <w:left w:val="nil"/>
              <w:bottom w:val="single" w:sz="8" w:space="0" w:color="000000"/>
              <w:right w:val="single" w:sz="8" w:space="0" w:color="000000"/>
            </w:tcBorders>
            <w:shd w:val="clear" w:color="auto" w:fill="auto"/>
            <w:vAlign w:val="center"/>
            <w:hideMark/>
          </w:tcPr>
          <w:p w14:paraId="286F976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0.66 (0.67 – 1.46)</w:t>
            </w:r>
          </w:p>
        </w:tc>
        <w:tc>
          <w:tcPr>
            <w:tcW w:w="0" w:type="auto"/>
            <w:tcBorders>
              <w:top w:val="nil"/>
              <w:left w:val="nil"/>
              <w:bottom w:val="single" w:sz="8" w:space="0" w:color="000000"/>
              <w:right w:val="single" w:sz="8" w:space="0" w:color="000000"/>
            </w:tcBorders>
            <w:shd w:val="clear" w:color="auto" w:fill="auto"/>
            <w:vAlign w:val="center"/>
            <w:hideMark/>
          </w:tcPr>
          <w:p w14:paraId="5C0F66B0"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0.26</w:t>
            </w:r>
          </w:p>
        </w:tc>
      </w:tr>
      <w:tr w:rsidR="00FE06A2" w:rsidRPr="00FE06A2" w14:paraId="52132BE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CA13F52"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proofErr w:type="spellStart"/>
            <w:r w:rsidRPr="00FE06A2">
              <w:rPr>
                <w:rFonts w:ascii="Aptos" w:eastAsia="Times New Roman" w:hAnsi="Aptos" w:cs="Times New Roman"/>
                <w:color w:val="000000"/>
                <w:lang w:val="en-IE" w:eastAsia="en-IE"/>
              </w:rPr>
              <w:t>aaHCT</w:t>
            </w:r>
            <w:proofErr w:type="spellEnd"/>
            <w:r w:rsidRPr="00FE06A2">
              <w:rPr>
                <w:rFonts w:ascii="Aptos" w:eastAsia="Times New Roman" w:hAnsi="Aptos" w:cs="Times New Roman"/>
                <w:color w:val="000000"/>
                <w:lang w:val="en-IE" w:eastAsia="en-IE"/>
              </w:rPr>
              <w:t>-CI &gt; 2</w:t>
            </w:r>
          </w:p>
        </w:tc>
        <w:tc>
          <w:tcPr>
            <w:tcW w:w="0" w:type="auto"/>
            <w:tcBorders>
              <w:top w:val="nil"/>
              <w:left w:val="nil"/>
              <w:bottom w:val="single" w:sz="8" w:space="0" w:color="000000"/>
              <w:right w:val="single" w:sz="8" w:space="0" w:color="000000"/>
            </w:tcBorders>
            <w:shd w:val="clear" w:color="auto" w:fill="auto"/>
            <w:vAlign w:val="center"/>
            <w:hideMark/>
          </w:tcPr>
          <w:p w14:paraId="2106DFE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78/175</w:t>
            </w:r>
          </w:p>
        </w:tc>
        <w:tc>
          <w:tcPr>
            <w:tcW w:w="0" w:type="auto"/>
            <w:tcBorders>
              <w:top w:val="nil"/>
              <w:left w:val="nil"/>
              <w:bottom w:val="single" w:sz="8" w:space="0" w:color="000000"/>
              <w:right w:val="single" w:sz="8" w:space="0" w:color="000000"/>
            </w:tcBorders>
            <w:shd w:val="clear" w:color="auto" w:fill="auto"/>
            <w:vAlign w:val="center"/>
            <w:hideMark/>
          </w:tcPr>
          <w:p w14:paraId="1FC80306"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1.29 (0.75 – 2.26)</w:t>
            </w:r>
          </w:p>
        </w:tc>
        <w:tc>
          <w:tcPr>
            <w:tcW w:w="0" w:type="auto"/>
            <w:tcBorders>
              <w:top w:val="nil"/>
              <w:left w:val="nil"/>
              <w:bottom w:val="single" w:sz="8" w:space="0" w:color="000000"/>
              <w:right w:val="single" w:sz="8" w:space="0" w:color="000000"/>
            </w:tcBorders>
            <w:shd w:val="clear" w:color="auto" w:fill="auto"/>
            <w:vAlign w:val="center"/>
            <w:hideMark/>
          </w:tcPr>
          <w:p w14:paraId="5728C4CF"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0.35</w:t>
            </w:r>
          </w:p>
        </w:tc>
      </w:tr>
      <w:tr w:rsidR="00FE06A2" w:rsidRPr="00FE06A2" w14:paraId="3A6AB234"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4888D5E"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CIBMTR DRI High</w:t>
            </w:r>
          </w:p>
        </w:tc>
        <w:tc>
          <w:tcPr>
            <w:tcW w:w="0" w:type="auto"/>
            <w:tcBorders>
              <w:top w:val="nil"/>
              <w:left w:val="nil"/>
              <w:bottom w:val="single" w:sz="8" w:space="0" w:color="000000"/>
              <w:right w:val="single" w:sz="8" w:space="0" w:color="000000"/>
            </w:tcBorders>
            <w:shd w:val="clear" w:color="auto" w:fill="auto"/>
            <w:vAlign w:val="center"/>
            <w:hideMark/>
          </w:tcPr>
          <w:p w14:paraId="45A4356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54/175</w:t>
            </w:r>
          </w:p>
        </w:tc>
        <w:tc>
          <w:tcPr>
            <w:tcW w:w="0" w:type="auto"/>
            <w:tcBorders>
              <w:top w:val="nil"/>
              <w:left w:val="nil"/>
              <w:bottom w:val="single" w:sz="8" w:space="0" w:color="000000"/>
              <w:right w:val="single" w:sz="8" w:space="0" w:color="000000"/>
            </w:tcBorders>
            <w:shd w:val="clear" w:color="auto" w:fill="auto"/>
            <w:vAlign w:val="center"/>
            <w:hideMark/>
          </w:tcPr>
          <w:p w14:paraId="47A26E1D"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1.74 (1.04 – 2.90)</w:t>
            </w:r>
          </w:p>
        </w:tc>
        <w:tc>
          <w:tcPr>
            <w:tcW w:w="0" w:type="auto"/>
            <w:tcBorders>
              <w:top w:val="nil"/>
              <w:left w:val="nil"/>
              <w:bottom w:val="single" w:sz="8" w:space="0" w:color="000000"/>
              <w:right w:val="single" w:sz="8" w:space="0" w:color="000000"/>
            </w:tcBorders>
            <w:shd w:val="clear" w:color="auto" w:fill="auto"/>
            <w:vAlign w:val="center"/>
            <w:hideMark/>
          </w:tcPr>
          <w:p w14:paraId="3D672E5E"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0.03*</w:t>
            </w:r>
          </w:p>
        </w:tc>
      </w:tr>
      <w:tr w:rsidR="00FE06A2" w:rsidRPr="00FE06A2" w14:paraId="6C12E5D8"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2A43378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High-risk MF</w:t>
            </w:r>
          </w:p>
        </w:tc>
        <w:tc>
          <w:tcPr>
            <w:tcW w:w="0" w:type="auto"/>
            <w:tcBorders>
              <w:top w:val="nil"/>
              <w:left w:val="nil"/>
              <w:bottom w:val="single" w:sz="8" w:space="0" w:color="000000"/>
              <w:right w:val="single" w:sz="8" w:space="0" w:color="000000"/>
            </w:tcBorders>
            <w:shd w:val="clear" w:color="auto" w:fill="auto"/>
            <w:vAlign w:val="center"/>
            <w:hideMark/>
          </w:tcPr>
          <w:p w14:paraId="6FB515B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May-28</w:t>
            </w:r>
          </w:p>
        </w:tc>
        <w:tc>
          <w:tcPr>
            <w:tcW w:w="0" w:type="auto"/>
            <w:tcBorders>
              <w:top w:val="nil"/>
              <w:left w:val="nil"/>
              <w:bottom w:val="single" w:sz="8" w:space="0" w:color="000000"/>
              <w:right w:val="single" w:sz="8" w:space="0" w:color="000000"/>
            </w:tcBorders>
            <w:shd w:val="clear" w:color="auto" w:fill="auto"/>
            <w:vAlign w:val="center"/>
            <w:hideMark/>
          </w:tcPr>
          <w:p w14:paraId="110E329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4.36 (1.34 – 14.17)</w:t>
            </w:r>
          </w:p>
        </w:tc>
        <w:tc>
          <w:tcPr>
            <w:tcW w:w="0" w:type="auto"/>
            <w:tcBorders>
              <w:top w:val="nil"/>
              <w:left w:val="nil"/>
              <w:bottom w:val="single" w:sz="8" w:space="0" w:color="000000"/>
              <w:right w:val="single" w:sz="8" w:space="0" w:color="000000"/>
            </w:tcBorders>
            <w:shd w:val="clear" w:color="auto" w:fill="auto"/>
            <w:vAlign w:val="center"/>
            <w:hideMark/>
          </w:tcPr>
          <w:p w14:paraId="68B7BE78"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0.01*</w:t>
            </w:r>
          </w:p>
        </w:tc>
      </w:tr>
      <w:tr w:rsidR="00FE06A2" w:rsidRPr="00FE06A2" w14:paraId="6B3B42F6"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2C089105"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ABO Mismatch</w:t>
            </w:r>
          </w:p>
        </w:tc>
        <w:tc>
          <w:tcPr>
            <w:tcW w:w="0" w:type="auto"/>
            <w:tcBorders>
              <w:top w:val="nil"/>
              <w:left w:val="nil"/>
              <w:bottom w:val="single" w:sz="8" w:space="0" w:color="000000"/>
              <w:right w:val="single" w:sz="8" w:space="0" w:color="000000"/>
            </w:tcBorders>
            <w:shd w:val="clear" w:color="auto" w:fill="auto"/>
            <w:vAlign w:val="center"/>
            <w:hideMark/>
          </w:tcPr>
          <w:p w14:paraId="5FB048E7"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81/175</w:t>
            </w:r>
          </w:p>
        </w:tc>
        <w:tc>
          <w:tcPr>
            <w:tcW w:w="0" w:type="auto"/>
            <w:tcBorders>
              <w:top w:val="nil"/>
              <w:left w:val="nil"/>
              <w:bottom w:val="single" w:sz="8" w:space="0" w:color="000000"/>
              <w:right w:val="single" w:sz="8" w:space="0" w:color="000000"/>
            </w:tcBorders>
            <w:shd w:val="clear" w:color="auto" w:fill="auto"/>
            <w:vAlign w:val="center"/>
            <w:hideMark/>
          </w:tcPr>
          <w:p w14:paraId="08E9A8D4"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2.34 (1.30 – 4.15)</w:t>
            </w:r>
          </w:p>
        </w:tc>
        <w:tc>
          <w:tcPr>
            <w:tcW w:w="0" w:type="auto"/>
            <w:tcBorders>
              <w:top w:val="nil"/>
              <w:left w:val="nil"/>
              <w:bottom w:val="single" w:sz="8" w:space="0" w:color="000000"/>
              <w:right w:val="single" w:sz="8" w:space="0" w:color="000000"/>
            </w:tcBorders>
            <w:shd w:val="clear" w:color="auto" w:fill="auto"/>
            <w:vAlign w:val="center"/>
            <w:hideMark/>
          </w:tcPr>
          <w:p w14:paraId="06FE7781"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0.003*</w:t>
            </w:r>
          </w:p>
        </w:tc>
      </w:tr>
      <w:tr w:rsidR="00FE06A2" w:rsidRPr="00FE06A2" w14:paraId="1E1C3238" w14:textId="77777777" w:rsidTr="00FE06A2">
        <w:trPr>
          <w:trHeight w:val="34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5B84D2EC"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High graft CD8</w:t>
            </w:r>
            <w:r w:rsidRPr="00FE06A2">
              <w:rPr>
                <w:rFonts w:ascii="Aptos" w:eastAsia="Times New Roman" w:hAnsi="Aptos" w:cs="Times New Roman"/>
                <w:color w:val="000000"/>
                <w:vertAlign w:val="superscript"/>
                <w:lang w:val="en-IE" w:eastAsia="en-IE"/>
              </w:rPr>
              <w:t xml:space="preserve">+ </w:t>
            </w:r>
            <w:r w:rsidRPr="00FE06A2">
              <w:rPr>
                <w:rFonts w:ascii="Aptos" w:eastAsia="Times New Roman" w:hAnsi="Aptos" w:cs="Times New Roman"/>
                <w:color w:val="000000"/>
                <w:lang w:val="en-IE" w:eastAsia="en-IE"/>
              </w:rPr>
              <w:t>content</w:t>
            </w:r>
          </w:p>
        </w:tc>
        <w:tc>
          <w:tcPr>
            <w:tcW w:w="0" w:type="auto"/>
            <w:tcBorders>
              <w:top w:val="nil"/>
              <w:left w:val="nil"/>
              <w:bottom w:val="single" w:sz="8" w:space="0" w:color="000000"/>
              <w:right w:val="single" w:sz="8" w:space="0" w:color="000000"/>
            </w:tcBorders>
            <w:shd w:val="clear" w:color="auto" w:fill="auto"/>
            <w:vAlign w:val="center"/>
            <w:hideMark/>
          </w:tcPr>
          <w:p w14:paraId="119C95CF"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85/175</w:t>
            </w:r>
          </w:p>
        </w:tc>
        <w:tc>
          <w:tcPr>
            <w:tcW w:w="0" w:type="auto"/>
            <w:tcBorders>
              <w:top w:val="nil"/>
              <w:left w:val="nil"/>
              <w:bottom w:val="single" w:sz="8" w:space="0" w:color="000000"/>
              <w:right w:val="single" w:sz="8" w:space="0" w:color="000000"/>
            </w:tcBorders>
            <w:shd w:val="clear" w:color="auto" w:fill="auto"/>
            <w:vAlign w:val="center"/>
            <w:hideMark/>
          </w:tcPr>
          <w:p w14:paraId="3F2BD32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1.92 (1.07 – 3.45)</w:t>
            </w:r>
          </w:p>
        </w:tc>
        <w:tc>
          <w:tcPr>
            <w:tcW w:w="0" w:type="auto"/>
            <w:tcBorders>
              <w:top w:val="nil"/>
              <w:left w:val="nil"/>
              <w:bottom w:val="single" w:sz="8" w:space="0" w:color="000000"/>
              <w:right w:val="single" w:sz="8" w:space="0" w:color="000000"/>
            </w:tcBorders>
            <w:shd w:val="clear" w:color="auto" w:fill="auto"/>
            <w:vAlign w:val="center"/>
            <w:hideMark/>
          </w:tcPr>
          <w:p w14:paraId="0F507EC6"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0.02*</w:t>
            </w:r>
          </w:p>
        </w:tc>
      </w:tr>
      <w:tr w:rsidR="00FE06A2" w:rsidRPr="00FE06A2" w14:paraId="19E1A74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3ABF6257"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Chronic GVHD</w:t>
            </w:r>
          </w:p>
        </w:tc>
        <w:tc>
          <w:tcPr>
            <w:tcW w:w="0" w:type="auto"/>
            <w:tcBorders>
              <w:top w:val="nil"/>
              <w:left w:val="nil"/>
              <w:bottom w:val="single" w:sz="8" w:space="0" w:color="000000"/>
              <w:right w:val="single" w:sz="8" w:space="0" w:color="000000"/>
            </w:tcBorders>
            <w:shd w:val="clear" w:color="auto" w:fill="auto"/>
            <w:vAlign w:val="center"/>
            <w:hideMark/>
          </w:tcPr>
          <w:p w14:paraId="5B2C6ED5"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28/173</w:t>
            </w:r>
          </w:p>
        </w:tc>
        <w:tc>
          <w:tcPr>
            <w:tcW w:w="0" w:type="auto"/>
            <w:tcBorders>
              <w:top w:val="nil"/>
              <w:left w:val="nil"/>
              <w:bottom w:val="single" w:sz="8" w:space="0" w:color="000000"/>
              <w:right w:val="single" w:sz="8" w:space="0" w:color="000000"/>
            </w:tcBorders>
            <w:shd w:val="clear" w:color="auto" w:fill="auto"/>
            <w:vAlign w:val="center"/>
            <w:hideMark/>
          </w:tcPr>
          <w:p w14:paraId="52A4C94E"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0.36 (0.12 – 0.98)</w:t>
            </w:r>
          </w:p>
        </w:tc>
        <w:tc>
          <w:tcPr>
            <w:tcW w:w="0" w:type="auto"/>
            <w:tcBorders>
              <w:top w:val="nil"/>
              <w:left w:val="nil"/>
              <w:bottom w:val="single" w:sz="8" w:space="0" w:color="000000"/>
              <w:right w:val="single" w:sz="8" w:space="0" w:color="000000"/>
            </w:tcBorders>
            <w:shd w:val="clear" w:color="auto" w:fill="auto"/>
            <w:vAlign w:val="center"/>
            <w:hideMark/>
          </w:tcPr>
          <w:p w14:paraId="16CB8CB5"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0.04*</w:t>
            </w:r>
          </w:p>
        </w:tc>
      </w:tr>
      <w:tr w:rsidR="00FE06A2" w:rsidRPr="00FE06A2" w14:paraId="2C75F3BA"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00DB89D1"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Pre-emptive DLI</w:t>
            </w:r>
          </w:p>
        </w:tc>
        <w:tc>
          <w:tcPr>
            <w:tcW w:w="0" w:type="auto"/>
            <w:tcBorders>
              <w:top w:val="nil"/>
              <w:left w:val="nil"/>
              <w:bottom w:val="single" w:sz="8" w:space="0" w:color="000000"/>
              <w:right w:val="single" w:sz="8" w:space="0" w:color="000000"/>
            </w:tcBorders>
            <w:shd w:val="clear" w:color="auto" w:fill="auto"/>
            <w:vAlign w:val="center"/>
            <w:hideMark/>
          </w:tcPr>
          <w:p w14:paraId="0142D8CB"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43/82</w:t>
            </w:r>
          </w:p>
        </w:tc>
        <w:tc>
          <w:tcPr>
            <w:tcW w:w="0" w:type="auto"/>
            <w:tcBorders>
              <w:top w:val="nil"/>
              <w:left w:val="nil"/>
              <w:bottom w:val="single" w:sz="8" w:space="0" w:color="000000"/>
              <w:right w:val="single" w:sz="8" w:space="0" w:color="000000"/>
            </w:tcBorders>
            <w:shd w:val="clear" w:color="auto" w:fill="auto"/>
            <w:vAlign w:val="center"/>
            <w:hideMark/>
          </w:tcPr>
          <w:p w14:paraId="7C838A42"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0.22 (0.07 – 0.69)</w:t>
            </w:r>
          </w:p>
        </w:tc>
        <w:tc>
          <w:tcPr>
            <w:tcW w:w="0" w:type="auto"/>
            <w:tcBorders>
              <w:top w:val="nil"/>
              <w:left w:val="nil"/>
              <w:bottom w:val="single" w:sz="8" w:space="0" w:color="000000"/>
              <w:right w:val="single" w:sz="8" w:space="0" w:color="000000"/>
            </w:tcBorders>
            <w:shd w:val="clear" w:color="auto" w:fill="auto"/>
            <w:vAlign w:val="center"/>
            <w:hideMark/>
          </w:tcPr>
          <w:p w14:paraId="5D5BF940"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0.005*</w:t>
            </w:r>
          </w:p>
        </w:tc>
      </w:tr>
      <w:tr w:rsidR="00FE06A2" w:rsidRPr="00FE06A2" w14:paraId="4ED06D45" w14:textId="77777777" w:rsidTr="00FE06A2">
        <w:trPr>
          <w:trHeight w:val="315"/>
        </w:trPr>
        <w:tc>
          <w:tcPr>
            <w:tcW w:w="0" w:type="auto"/>
            <w:tcBorders>
              <w:top w:val="nil"/>
              <w:left w:val="single" w:sz="8" w:space="0" w:color="000000"/>
              <w:bottom w:val="single" w:sz="8" w:space="0" w:color="000000"/>
              <w:right w:val="single" w:sz="8" w:space="0" w:color="000000"/>
            </w:tcBorders>
            <w:shd w:val="clear" w:color="auto" w:fill="auto"/>
            <w:vAlign w:val="center"/>
            <w:hideMark/>
          </w:tcPr>
          <w:p w14:paraId="4413FA7D" w14:textId="77777777" w:rsidR="00FE06A2" w:rsidRPr="00FE06A2" w:rsidRDefault="00FE06A2" w:rsidP="00FE06A2">
            <w:pPr>
              <w:spacing w:after="0" w:line="240" w:lineRule="auto"/>
              <w:jc w:val="right"/>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Therapeutic DLI</w:t>
            </w:r>
          </w:p>
        </w:tc>
        <w:tc>
          <w:tcPr>
            <w:tcW w:w="0" w:type="auto"/>
            <w:tcBorders>
              <w:top w:val="nil"/>
              <w:left w:val="nil"/>
              <w:bottom w:val="single" w:sz="8" w:space="0" w:color="000000"/>
              <w:right w:val="single" w:sz="8" w:space="0" w:color="000000"/>
            </w:tcBorders>
            <w:shd w:val="clear" w:color="auto" w:fill="auto"/>
            <w:vAlign w:val="center"/>
            <w:hideMark/>
          </w:tcPr>
          <w:p w14:paraId="4D7D7808"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19/51</w:t>
            </w:r>
          </w:p>
        </w:tc>
        <w:tc>
          <w:tcPr>
            <w:tcW w:w="0" w:type="auto"/>
            <w:tcBorders>
              <w:top w:val="nil"/>
              <w:left w:val="nil"/>
              <w:bottom w:val="single" w:sz="8" w:space="0" w:color="000000"/>
              <w:right w:val="single" w:sz="8" w:space="0" w:color="000000"/>
            </w:tcBorders>
            <w:shd w:val="clear" w:color="auto" w:fill="auto"/>
            <w:vAlign w:val="center"/>
            <w:hideMark/>
          </w:tcPr>
          <w:p w14:paraId="6172B6F3" w14:textId="77777777" w:rsidR="00FE06A2" w:rsidRPr="00FE06A2" w:rsidRDefault="00FE06A2" w:rsidP="00FE06A2">
            <w:pPr>
              <w:spacing w:after="0" w:line="240" w:lineRule="auto"/>
              <w:jc w:val="center"/>
              <w:rPr>
                <w:rFonts w:ascii="Aptos" w:eastAsia="Times New Roman" w:hAnsi="Aptos" w:cs="Times New Roman"/>
                <w:color w:val="000000"/>
                <w:lang w:val="en-IE" w:eastAsia="en-IE"/>
              </w:rPr>
            </w:pPr>
            <w:r w:rsidRPr="00FE06A2">
              <w:rPr>
                <w:rFonts w:ascii="Aptos" w:eastAsia="Times New Roman" w:hAnsi="Aptos" w:cs="Times New Roman"/>
                <w:color w:val="000000"/>
                <w:lang w:val="en-IE" w:eastAsia="en-IE"/>
              </w:rPr>
              <w:t>0.43 (0.18 – 0.98)</w:t>
            </w:r>
          </w:p>
        </w:tc>
        <w:tc>
          <w:tcPr>
            <w:tcW w:w="0" w:type="auto"/>
            <w:tcBorders>
              <w:top w:val="nil"/>
              <w:left w:val="nil"/>
              <w:bottom w:val="single" w:sz="8" w:space="0" w:color="000000"/>
              <w:right w:val="single" w:sz="8" w:space="0" w:color="000000"/>
            </w:tcBorders>
            <w:shd w:val="clear" w:color="auto" w:fill="auto"/>
            <w:vAlign w:val="center"/>
            <w:hideMark/>
          </w:tcPr>
          <w:p w14:paraId="08E185A3" w14:textId="77777777" w:rsidR="00FE06A2" w:rsidRPr="00FE06A2" w:rsidRDefault="00FE06A2" w:rsidP="00FE06A2">
            <w:pPr>
              <w:spacing w:after="0" w:line="240" w:lineRule="auto"/>
              <w:jc w:val="center"/>
              <w:rPr>
                <w:rFonts w:ascii="Aptos" w:eastAsia="Times New Roman" w:hAnsi="Aptos" w:cs="Times New Roman"/>
                <w:i/>
                <w:iCs/>
                <w:color w:val="000000"/>
                <w:lang w:val="en-IE" w:eastAsia="en-IE"/>
              </w:rPr>
            </w:pPr>
            <w:r w:rsidRPr="00FE06A2">
              <w:rPr>
                <w:rFonts w:ascii="Aptos" w:eastAsia="Times New Roman" w:hAnsi="Aptos" w:cs="Times New Roman"/>
                <w:i/>
                <w:iCs/>
                <w:color w:val="000000"/>
                <w:lang w:val="en-IE" w:eastAsia="en-IE"/>
              </w:rPr>
              <w:t>0.03*</w:t>
            </w:r>
          </w:p>
        </w:tc>
      </w:tr>
    </w:tbl>
    <w:p w14:paraId="3D001F5D" w14:textId="77777777" w:rsidR="00FE06A2" w:rsidRPr="00971E32" w:rsidRDefault="00FE06A2" w:rsidP="00971E32">
      <w:pPr>
        <w:spacing w:line="480" w:lineRule="auto"/>
        <w:jc w:val="both"/>
        <w:rPr>
          <w:i/>
          <w:iCs/>
        </w:rPr>
      </w:pPr>
    </w:p>
    <w:sectPr w:rsidR="00FE06A2" w:rsidRPr="00971E32" w:rsidSect="00E505BD">
      <w:footerReference w:type="default" r:id="rId1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CA088" w14:textId="77777777" w:rsidR="00152CCA" w:rsidRDefault="00152CCA" w:rsidP="00E505BD">
      <w:pPr>
        <w:spacing w:after="0" w:line="240" w:lineRule="auto"/>
      </w:pPr>
      <w:r>
        <w:separator/>
      </w:r>
    </w:p>
  </w:endnote>
  <w:endnote w:type="continuationSeparator" w:id="0">
    <w:p w14:paraId="42564767" w14:textId="77777777" w:rsidR="00152CCA" w:rsidRDefault="00152CCA" w:rsidP="00E50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0896960"/>
      <w:docPartObj>
        <w:docPartGallery w:val="Page Numbers (Bottom of Page)"/>
        <w:docPartUnique/>
      </w:docPartObj>
    </w:sdtPr>
    <w:sdtEndPr>
      <w:rPr>
        <w:noProof/>
      </w:rPr>
    </w:sdtEndPr>
    <w:sdtContent>
      <w:p w14:paraId="6C861FC0" w14:textId="4ED7D3CF" w:rsidR="00E505BD" w:rsidRDefault="00E505BD">
        <w:pPr>
          <w:pStyle w:val="Footer"/>
        </w:pPr>
        <w:r>
          <w:fldChar w:fldCharType="begin"/>
        </w:r>
        <w:r>
          <w:instrText xml:space="preserve"> PAGE   \* MERGEFORMAT </w:instrText>
        </w:r>
        <w:r>
          <w:fldChar w:fldCharType="separate"/>
        </w:r>
        <w:r>
          <w:rPr>
            <w:noProof/>
          </w:rPr>
          <w:t>2</w:t>
        </w:r>
        <w:r>
          <w:rPr>
            <w:noProof/>
          </w:rPr>
          <w:fldChar w:fldCharType="end"/>
        </w:r>
      </w:p>
    </w:sdtContent>
  </w:sdt>
  <w:p w14:paraId="0A184ED5" w14:textId="77777777" w:rsidR="00E505BD" w:rsidRDefault="00E505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47161A" w14:textId="77777777" w:rsidR="00152CCA" w:rsidRDefault="00152CCA" w:rsidP="00E505BD">
      <w:pPr>
        <w:spacing w:after="0" w:line="240" w:lineRule="auto"/>
      </w:pPr>
      <w:r>
        <w:separator/>
      </w:r>
    </w:p>
  </w:footnote>
  <w:footnote w:type="continuationSeparator" w:id="0">
    <w:p w14:paraId="30BA72A4" w14:textId="77777777" w:rsidR="00152CCA" w:rsidRDefault="00152CCA" w:rsidP="00E505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1240"/>
    <w:multiLevelType w:val="hybridMultilevel"/>
    <w:tmpl w:val="1C7C135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F7A65A7"/>
    <w:multiLevelType w:val="hybridMultilevel"/>
    <w:tmpl w:val="AFEA2FB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23553753"/>
    <w:multiLevelType w:val="hybridMultilevel"/>
    <w:tmpl w:val="8766B9C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42296B77"/>
    <w:multiLevelType w:val="hybridMultilevel"/>
    <w:tmpl w:val="2FA88B5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45005716"/>
    <w:multiLevelType w:val="hybridMultilevel"/>
    <w:tmpl w:val="439AE716"/>
    <w:lvl w:ilvl="0" w:tplc="EB48D606">
      <w:start w:val="1"/>
      <w:numFmt w:val="bullet"/>
      <w:lvlText w:val=""/>
      <w:lvlJc w:val="left"/>
      <w:pPr>
        <w:ind w:left="720" w:hanging="360"/>
      </w:pPr>
      <w:rPr>
        <w:rFonts w:ascii="Wingdings" w:eastAsiaTheme="minorHAnsi" w:hAnsi="Wingdings" w:cstheme="minorBid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586A2CF7"/>
    <w:multiLevelType w:val="hybridMultilevel"/>
    <w:tmpl w:val="2BC21D0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59571653"/>
    <w:multiLevelType w:val="hybridMultilevel"/>
    <w:tmpl w:val="B716746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666E5A9B"/>
    <w:multiLevelType w:val="multilevel"/>
    <w:tmpl w:val="54047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C170217"/>
    <w:multiLevelType w:val="hybridMultilevel"/>
    <w:tmpl w:val="F5B84CE6"/>
    <w:lvl w:ilvl="0" w:tplc="97205422">
      <w:start w:val="2021"/>
      <w:numFmt w:val="decimal"/>
      <w:lvlText w:val="%1"/>
      <w:lvlJc w:val="left"/>
      <w:pPr>
        <w:ind w:left="1140" w:hanging="42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9" w15:restartNumberingAfterBreak="0">
    <w:nsid w:val="70C756F6"/>
    <w:multiLevelType w:val="multilevel"/>
    <w:tmpl w:val="E40AF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EE2145"/>
    <w:multiLevelType w:val="hybridMultilevel"/>
    <w:tmpl w:val="869A2A9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7F80338A"/>
    <w:multiLevelType w:val="multilevel"/>
    <w:tmpl w:val="CEBEF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39472027">
    <w:abstractNumId w:val="1"/>
  </w:num>
  <w:num w:numId="2" w16cid:durableId="123355682">
    <w:abstractNumId w:val="11"/>
  </w:num>
  <w:num w:numId="3" w16cid:durableId="1500578361">
    <w:abstractNumId w:val="0"/>
  </w:num>
  <w:num w:numId="4" w16cid:durableId="1746805374">
    <w:abstractNumId w:val="8"/>
  </w:num>
  <w:num w:numId="5" w16cid:durableId="299504395">
    <w:abstractNumId w:val="7"/>
  </w:num>
  <w:num w:numId="6" w16cid:durableId="1436830609">
    <w:abstractNumId w:val="4"/>
  </w:num>
  <w:num w:numId="7" w16cid:durableId="111411663">
    <w:abstractNumId w:val="2"/>
  </w:num>
  <w:num w:numId="8" w16cid:durableId="1540363242">
    <w:abstractNumId w:val="10"/>
  </w:num>
  <w:num w:numId="9" w16cid:durableId="621885569">
    <w:abstractNumId w:val="5"/>
  </w:num>
  <w:num w:numId="10" w16cid:durableId="482889661">
    <w:abstractNumId w:val="6"/>
  </w:num>
  <w:num w:numId="11" w16cid:durableId="614214907">
    <w:abstractNumId w:val="9"/>
  </w:num>
  <w:num w:numId="12" w16cid:durableId="193300399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refe92tmvpvwoeevp9x9watzdzf9xewtada&quot;&gt;My EndNote Library&lt;record-ids&gt;&lt;item&gt;69&lt;/item&gt;&lt;item&gt;73&lt;/item&gt;&lt;item&gt;102&lt;/item&gt;&lt;item&gt;108&lt;/item&gt;&lt;item&gt;110&lt;/item&gt;&lt;item&gt;146&lt;/item&gt;&lt;item&gt;149&lt;/item&gt;&lt;item&gt;151&lt;/item&gt;&lt;item&gt;154&lt;/item&gt;&lt;item&gt;179&lt;/item&gt;&lt;item&gt;186&lt;/item&gt;&lt;item&gt;201&lt;/item&gt;&lt;item&gt;227&lt;/item&gt;&lt;item&gt;230&lt;/item&gt;&lt;item&gt;233&lt;/item&gt;&lt;item&gt;235&lt;/item&gt;&lt;item&gt;236&lt;/item&gt;&lt;item&gt;237&lt;/item&gt;&lt;item&gt;238&lt;/item&gt;&lt;item&gt;241&lt;/item&gt;&lt;item&gt;242&lt;/item&gt;&lt;item&gt;244&lt;/item&gt;&lt;item&gt;247&lt;/item&gt;&lt;item&gt;250&lt;/item&gt;&lt;item&gt;252&lt;/item&gt;&lt;item&gt;253&lt;/item&gt;&lt;item&gt;256&lt;/item&gt;&lt;item&gt;260&lt;/item&gt;&lt;item&gt;271&lt;/item&gt;&lt;item&gt;272&lt;/item&gt;&lt;item&gt;277&lt;/item&gt;&lt;item&gt;282&lt;/item&gt;&lt;item&gt;304&lt;/item&gt;&lt;item&gt;305&lt;/item&gt;&lt;item&gt;306&lt;/item&gt;&lt;item&gt;307&lt;/item&gt;&lt;item&gt;403&lt;/item&gt;&lt;item&gt;576&lt;/item&gt;&lt;item&gt;577&lt;/item&gt;&lt;item&gt;579&lt;/item&gt;&lt;item&gt;586&lt;/item&gt;&lt;item&gt;587&lt;/item&gt;&lt;item&gt;631&lt;/item&gt;&lt;item&gt;632&lt;/item&gt;&lt;item&gt;633&lt;/item&gt;&lt;item&gt;636&lt;/item&gt;&lt;item&gt;637&lt;/item&gt;&lt;item&gt;638&lt;/item&gt;&lt;item&gt;639&lt;/item&gt;&lt;item&gt;640&lt;/item&gt;&lt;/record-ids&gt;&lt;/item&gt;&lt;/Libraries&gt;"/>
  </w:docVars>
  <w:rsids>
    <w:rsidRoot w:val="003D019B"/>
    <w:rsid w:val="00001FBD"/>
    <w:rsid w:val="00007B52"/>
    <w:rsid w:val="000216D4"/>
    <w:rsid w:val="0002244B"/>
    <w:rsid w:val="00023D82"/>
    <w:rsid w:val="00024B76"/>
    <w:rsid w:val="00056FE9"/>
    <w:rsid w:val="000B25B3"/>
    <w:rsid w:val="000B6706"/>
    <w:rsid w:val="000C29E0"/>
    <w:rsid w:val="000D1244"/>
    <w:rsid w:val="000D4777"/>
    <w:rsid w:val="000E1BA4"/>
    <w:rsid w:val="00133E85"/>
    <w:rsid w:val="00152CCA"/>
    <w:rsid w:val="00303773"/>
    <w:rsid w:val="00316FD4"/>
    <w:rsid w:val="00363618"/>
    <w:rsid w:val="00367E4F"/>
    <w:rsid w:val="00390396"/>
    <w:rsid w:val="003A52F4"/>
    <w:rsid w:val="003B55B8"/>
    <w:rsid w:val="003D019B"/>
    <w:rsid w:val="00427271"/>
    <w:rsid w:val="00450FE5"/>
    <w:rsid w:val="00453C6D"/>
    <w:rsid w:val="00485AF9"/>
    <w:rsid w:val="004901E2"/>
    <w:rsid w:val="004B6078"/>
    <w:rsid w:val="004C46BF"/>
    <w:rsid w:val="004E7C41"/>
    <w:rsid w:val="004F2F19"/>
    <w:rsid w:val="005021AC"/>
    <w:rsid w:val="00511201"/>
    <w:rsid w:val="00540B4A"/>
    <w:rsid w:val="00567C51"/>
    <w:rsid w:val="00573A45"/>
    <w:rsid w:val="005D7508"/>
    <w:rsid w:val="005F116D"/>
    <w:rsid w:val="00606650"/>
    <w:rsid w:val="006C089D"/>
    <w:rsid w:val="006E23E6"/>
    <w:rsid w:val="00717969"/>
    <w:rsid w:val="00765DFA"/>
    <w:rsid w:val="007B2DEF"/>
    <w:rsid w:val="007C3827"/>
    <w:rsid w:val="007D2AE2"/>
    <w:rsid w:val="00832801"/>
    <w:rsid w:val="0084378D"/>
    <w:rsid w:val="0085434A"/>
    <w:rsid w:val="00866CFB"/>
    <w:rsid w:val="008A46C9"/>
    <w:rsid w:val="008C3B3C"/>
    <w:rsid w:val="00905FF2"/>
    <w:rsid w:val="0091189C"/>
    <w:rsid w:val="009357E9"/>
    <w:rsid w:val="00936799"/>
    <w:rsid w:val="00971E32"/>
    <w:rsid w:val="00985C54"/>
    <w:rsid w:val="009B0A6C"/>
    <w:rsid w:val="009B3312"/>
    <w:rsid w:val="009D7ED7"/>
    <w:rsid w:val="00A00AA6"/>
    <w:rsid w:val="00A30967"/>
    <w:rsid w:val="00A80893"/>
    <w:rsid w:val="00AA0D0E"/>
    <w:rsid w:val="00AE4F29"/>
    <w:rsid w:val="00AF6DB7"/>
    <w:rsid w:val="00B07FAD"/>
    <w:rsid w:val="00B55727"/>
    <w:rsid w:val="00B644E7"/>
    <w:rsid w:val="00B91B29"/>
    <w:rsid w:val="00BC51D1"/>
    <w:rsid w:val="00BF3E4F"/>
    <w:rsid w:val="00C47439"/>
    <w:rsid w:val="00C66BA0"/>
    <w:rsid w:val="00C74CAC"/>
    <w:rsid w:val="00CA466D"/>
    <w:rsid w:val="00CE1BCC"/>
    <w:rsid w:val="00CE5BD9"/>
    <w:rsid w:val="00D25119"/>
    <w:rsid w:val="00D94B2B"/>
    <w:rsid w:val="00D95C0A"/>
    <w:rsid w:val="00DB6FB0"/>
    <w:rsid w:val="00DE7798"/>
    <w:rsid w:val="00E07B61"/>
    <w:rsid w:val="00E244B2"/>
    <w:rsid w:val="00E354F6"/>
    <w:rsid w:val="00E505BD"/>
    <w:rsid w:val="00E52BBA"/>
    <w:rsid w:val="00E608CC"/>
    <w:rsid w:val="00E62936"/>
    <w:rsid w:val="00E65D26"/>
    <w:rsid w:val="00EA51E8"/>
    <w:rsid w:val="00EC5E19"/>
    <w:rsid w:val="00F522FA"/>
    <w:rsid w:val="00F80998"/>
    <w:rsid w:val="00F95CC9"/>
    <w:rsid w:val="00FA7397"/>
    <w:rsid w:val="00FB721D"/>
    <w:rsid w:val="00FC7E76"/>
    <w:rsid w:val="00FE06A2"/>
    <w:rsid w:val="00FF4402"/>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AAB91"/>
  <w15:chartTrackingRefBased/>
  <w15:docId w15:val="{3036390F-D2B2-4383-9DE0-B1204853F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19B"/>
    <w:pPr>
      <w:spacing w:line="259" w:lineRule="auto"/>
    </w:pPr>
    <w:rPr>
      <w:kern w:val="0"/>
      <w:sz w:val="22"/>
      <w:szCs w:val="22"/>
      <w:lang w:val="en-GB"/>
      <w14:ligatures w14:val="none"/>
    </w:rPr>
  </w:style>
  <w:style w:type="paragraph" w:styleId="Heading1">
    <w:name w:val="heading 1"/>
    <w:basedOn w:val="Normal"/>
    <w:next w:val="Normal"/>
    <w:link w:val="Heading1Char"/>
    <w:uiPriority w:val="9"/>
    <w:qFormat/>
    <w:rsid w:val="003D01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D01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D019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D019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3D019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3D019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3D019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3D019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3D019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019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D019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D019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D019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3D019B"/>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3D019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3D019B"/>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3D019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3D019B"/>
    <w:rPr>
      <w:rFonts w:eastAsiaTheme="majorEastAsia" w:cstheme="majorBidi"/>
      <w:color w:val="272727" w:themeColor="text1" w:themeTint="D8"/>
    </w:rPr>
  </w:style>
  <w:style w:type="paragraph" w:styleId="Title">
    <w:name w:val="Title"/>
    <w:basedOn w:val="Normal"/>
    <w:next w:val="Normal"/>
    <w:link w:val="TitleChar"/>
    <w:uiPriority w:val="10"/>
    <w:qFormat/>
    <w:rsid w:val="003D01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D019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019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D019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019B"/>
    <w:pPr>
      <w:spacing w:before="160"/>
      <w:jc w:val="center"/>
    </w:pPr>
    <w:rPr>
      <w:i/>
      <w:iCs/>
      <w:color w:val="404040" w:themeColor="text1" w:themeTint="BF"/>
    </w:rPr>
  </w:style>
  <w:style w:type="character" w:customStyle="1" w:styleId="QuoteChar">
    <w:name w:val="Quote Char"/>
    <w:basedOn w:val="DefaultParagraphFont"/>
    <w:link w:val="Quote"/>
    <w:uiPriority w:val="29"/>
    <w:rsid w:val="003D019B"/>
    <w:rPr>
      <w:i/>
      <w:iCs/>
      <w:color w:val="404040" w:themeColor="text1" w:themeTint="BF"/>
    </w:rPr>
  </w:style>
  <w:style w:type="paragraph" w:styleId="ListParagraph">
    <w:name w:val="List Paragraph"/>
    <w:basedOn w:val="Normal"/>
    <w:uiPriority w:val="34"/>
    <w:qFormat/>
    <w:rsid w:val="003D019B"/>
    <w:pPr>
      <w:ind w:left="720"/>
      <w:contextualSpacing/>
    </w:pPr>
  </w:style>
  <w:style w:type="character" w:styleId="IntenseEmphasis">
    <w:name w:val="Intense Emphasis"/>
    <w:basedOn w:val="DefaultParagraphFont"/>
    <w:uiPriority w:val="21"/>
    <w:qFormat/>
    <w:rsid w:val="003D019B"/>
    <w:rPr>
      <w:i/>
      <w:iCs/>
      <w:color w:val="0F4761" w:themeColor="accent1" w:themeShade="BF"/>
    </w:rPr>
  </w:style>
  <w:style w:type="paragraph" w:styleId="IntenseQuote">
    <w:name w:val="Intense Quote"/>
    <w:basedOn w:val="Normal"/>
    <w:next w:val="Normal"/>
    <w:link w:val="IntenseQuoteChar"/>
    <w:uiPriority w:val="30"/>
    <w:qFormat/>
    <w:rsid w:val="003D01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D019B"/>
    <w:rPr>
      <w:i/>
      <w:iCs/>
      <w:color w:val="0F4761" w:themeColor="accent1" w:themeShade="BF"/>
    </w:rPr>
  </w:style>
  <w:style w:type="character" w:styleId="IntenseReference">
    <w:name w:val="Intense Reference"/>
    <w:basedOn w:val="DefaultParagraphFont"/>
    <w:uiPriority w:val="32"/>
    <w:qFormat/>
    <w:rsid w:val="003D019B"/>
    <w:rPr>
      <w:b/>
      <w:bCs/>
      <w:smallCaps/>
      <w:color w:val="0F4761" w:themeColor="accent1" w:themeShade="BF"/>
      <w:spacing w:val="5"/>
    </w:rPr>
  </w:style>
  <w:style w:type="character" w:customStyle="1" w:styleId="al-author-delim">
    <w:name w:val="al-author-delim"/>
    <w:basedOn w:val="DefaultParagraphFont"/>
    <w:rsid w:val="003D019B"/>
  </w:style>
  <w:style w:type="character" w:styleId="Emphasis">
    <w:name w:val="Emphasis"/>
    <w:basedOn w:val="DefaultParagraphFont"/>
    <w:uiPriority w:val="20"/>
    <w:qFormat/>
    <w:rsid w:val="003D019B"/>
    <w:rPr>
      <w:i/>
      <w:iCs/>
    </w:rPr>
  </w:style>
  <w:style w:type="character" w:styleId="Hyperlink">
    <w:name w:val="Hyperlink"/>
    <w:basedOn w:val="DefaultParagraphFont"/>
    <w:uiPriority w:val="99"/>
    <w:unhideWhenUsed/>
    <w:rsid w:val="003D019B"/>
    <w:rPr>
      <w:color w:val="0000FF"/>
      <w:u w:val="single"/>
    </w:rPr>
  </w:style>
  <w:style w:type="character" w:customStyle="1" w:styleId="author">
    <w:name w:val="author"/>
    <w:basedOn w:val="DefaultParagraphFont"/>
    <w:rsid w:val="003D019B"/>
  </w:style>
  <w:style w:type="character" w:customStyle="1" w:styleId="articletitle">
    <w:name w:val="articletitle"/>
    <w:basedOn w:val="DefaultParagraphFont"/>
    <w:rsid w:val="003D019B"/>
  </w:style>
  <w:style w:type="character" w:customStyle="1" w:styleId="pubyear">
    <w:name w:val="pubyear"/>
    <w:basedOn w:val="DefaultParagraphFont"/>
    <w:rsid w:val="003D019B"/>
  </w:style>
  <w:style w:type="character" w:customStyle="1" w:styleId="vol">
    <w:name w:val="vol"/>
    <w:basedOn w:val="DefaultParagraphFont"/>
    <w:rsid w:val="003D019B"/>
  </w:style>
  <w:style w:type="character" w:customStyle="1" w:styleId="citedissue">
    <w:name w:val="citedissue"/>
    <w:basedOn w:val="DefaultParagraphFont"/>
    <w:rsid w:val="003D019B"/>
  </w:style>
  <w:style w:type="character" w:customStyle="1" w:styleId="pagefirst">
    <w:name w:val="pagefirst"/>
    <w:basedOn w:val="DefaultParagraphFont"/>
    <w:rsid w:val="003D019B"/>
  </w:style>
  <w:style w:type="character" w:customStyle="1" w:styleId="pagelast">
    <w:name w:val="pagelast"/>
    <w:basedOn w:val="DefaultParagraphFont"/>
    <w:rsid w:val="003D019B"/>
  </w:style>
  <w:style w:type="character" w:customStyle="1" w:styleId="nlmstring-name">
    <w:name w:val="nlm_string-name"/>
    <w:basedOn w:val="DefaultParagraphFont"/>
    <w:rsid w:val="003D019B"/>
  </w:style>
  <w:style w:type="character" w:customStyle="1" w:styleId="journalname">
    <w:name w:val="journalname"/>
    <w:basedOn w:val="DefaultParagraphFont"/>
    <w:rsid w:val="003D019B"/>
  </w:style>
  <w:style w:type="character" w:customStyle="1" w:styleId="year">
    <w:name w:val="year"/>
    <w:basedOn w:val="DefaultParagraphFont"/>
    <w:rsid w:val="003D019B"/>
  </w:style>
  <w:style w:type="character" w:customStyle="1" w:styleId="volume">
    <w:name w:val="volume"/>
    <w:basedOn w:val="DefaultParagraphFont"/>
    <w:rsid w:val="003D019B"/>
  </w:style>
  <w:style w:type="character" w:customStyle="1" w:styleId="issue">
    <w:name w:val="issue"/>
    <w:basedOn w:val="DefaultParagraphFont"/>
    <w:rsid w:val="003D019B"/>
  </w:style>
  <w:style w:type="character" w:customStyle="1" w:styleId="page">
    <w:name w:val="page"/>
    <w:basedOn w:val="DefaultParagraphFont"/>
    <w:rsid w:val="003D019B"/>
  </w:style>
  <w:style w:type="paragraph" w:styleId="TOC1">
    <w:name w:val="toc 1"/>
    <w:basedOn w:val="Normal"/>
    <w:next w:val="Normal"/>
    <w:uiPriority w:val="39"/>
    <w:unhideWhenUsed/>
    <w:rsid w:val="003D019B"/>
    <w:pPr>
      <w:spacing w:after="100"/>
    </w:pPr>
  </w:style>
  <w:style w:type="paragraph" w:styleId="TOC2">
    <w:name w:val="toc 2"/>
    <w:basedOn w:val="Normal"/>
    <w:next w:val="Normal"/>
    <w:uiPriority w:val="39"/>
    <w:unhideWhenUsed/>
    <w:rsid w:val="003D019B"/>
    <w:pPr>
      <w:spacing w:after="100"/>
      <w:ind w:left="220"/>
    </w:pPr>
  </w:style>
  <w:style w:type="paragraph" w:styleId="TOC3">
    <w:name w:val="toc 3"/>
    <w:basedOn w:val="Normal"/>
    <w:next w:val="Normal"/>
    <w:uiPriority w:val="39"/>
    <w:unhideWhenUsed/>
    <w:rsid w:val="003D019B"/>
    <w:pPr>
      <w:spacing w:after="100"/>
      <w:ind w:left="440"/>
    </w:pPr>
  </w:style>
  <w:style w:type="paragraph" w:styleId="TOC4">
    <w:name w:val="toc 4"/>
    <w:basedOn w:val="Normal"/>
    <w:next w:val="Normal"/>
    <w:uiPriority w:val="39"/>
    <w:unhideWhenUsed/>
    <w:rsid w:val="003D019B"/>
    <w:pPr>
      <w:spacing w:after="100"/>
      <w:ind w:left="660"/>
    </w:pPr>
  </w:style>
  <w:style w:type="paragraph" w:styleId="TOC5">
    <w:name w:val="toc 5"/>
    <w:basedOn w:val="Normal"/>
    <w:next w:val="Normal"/>
    <w:uiPriority w:val="39"/>
    <w:unhideWhenUsed/>
    <w:rsid w:val="003D019B"/>
    <w:pPr>
      <w:spacing w:after="100"/>
      <w:ind w:left="880"/>
    </w:pPr>
  </w:style>
  <w:style w:type="paragraph" w:styleId="TOC6">
    <w:name w:val="toc 6"/>
    <w:basedOn w:val="Normal"/>
    <w:next w:val="Normal"/>
    <w:uiPriority w:val="39"/>
    <w:unhideWhenUsed/>
    <w:rsid w:val="003D019B"/>
    <w:pPr>
      <w:spacing w:after="100"/>
      <w:ind w:left="1100"/>
    </w:pPr>
  </w:style>
  <w:style w:type="paragraph" w:styleId="TOC7">
    <w:name w:val="toc 7"/>
    <w:basedOn w:val="Normal"/>
    <w:next w:val="Normal"/>
    <w:uiPriority w:val="39"/>
    <w:unhideWhenUsed/>
    <w:rsid w:val="003D019B"/>
    <w:pPr>
      <w:spacing w:after="100"/>
      <w:ind w:left="1320"/>
    </w:pPr>
  </w:style>
  <w:style w:type="paragraph" w:styleId="TOC8">
    <w:name w:val="toc 8"/>
    <w:basedOn w:val="Normal"/>
    <w:next w:val="Normal"/>
    <w:uiPriority w:val="39"/>
    <w:unhideWhenUsed/>
    <w:rsid w:val="003D019B"/>
    <w:pPr>
      <w:spacing w:after="100"/>
      <w:ind w:left="1540"/>
    </w:pPr>
  </w:style>
  <w:style w:type="paragraph" w:styleId="TOC9">
    <w:name w:val="toc 9"/>
    <w:basedOn w:val="Normal"/>
    <w:next w:val="Normal"/>
    <w:uiPriority w:val="39"/>
    <w:unhideWhenUsed/>
    <w:rsid w:val="003D019B"/>
    <w:pPr>
      <w:spacing w:after="100"/>
      <w:ind w:left="1760"/>
    </w:pPr>
  </w:style>
  <w:style w:type="paragraph" w:styleId="EndnoteText">
    <w:name w:val="endnote text"/>
    <w:basedOn w:val="Normal"/>
    <w:link w:val="EndnoteTextChar"/>
    <w:uiPriority w:val="99"/>
    <w:semiHidden/>
    <w:unhideWhenUsed/>
    <w:rsid w:val="003D019B"/>
    <w:pPr>
      <w:spacing w:after="0"/>
    </w:pPr>
    <w:rPr>
      <w:sz w:val="20"/>
      <w:szCs w:val="20"/>
    </w:rPr>
  </w:style>
  <w:style w:type="character" w:customStyle="1" w:styleId="EndnoteTextChar">
    <w:name w:val="Endnote Text Char"/>
    <w:basedOn w:val="DefaultParagraphFont"/>
    <w:link w:val="EndnoteText"/>
    <w:uiPriority w:val="99"/>
    <w:semiHidden/>
    <w:rsid w:val="003D019B"/>
    <w:rPr>
      <w:kern w:val="0"/>
      <w:sz w:val="20"/>
      <w:szCs w:val="20"/>
      <w:lang w:val="en-GB"/>
      <w14:ligatures w14:val="none"/>
    </w:rPr>
  </w:style>
  <w:style w:type="paragraph" w:styleId="Footer">
    <w:name w:val="footer"/>
    <w:basedOn w:val="Normal"/>
    <w:link w:val="FooterChar"/>
    <w:uiPriority w:val="99"/>
    <w:unhideWhenUsed/>
    <w:rsid w:val="003D019B"/>
    <w:pPr>
      <w:tabs>
        <w:tab w:val="center" w:pos="4680"/>
        <w:tab w:val="right" w:pos="9360"/>
      </w:tabs>
      <w:spacing w:after="0"/>
    </w:pPr>
  </w:style>
  <w:style w:type="character" w:customStyle="1" w:styleId="FooterChar">
    <w:name w:val="Footer Char"/>
    <w:basedOn w:val="DefaultParagraphFont"/>
    <w:link w:val="Footer"/>
    <w:uiPriority w:val="99"/>
    <w:rsid w:val="003D019B"/>
    <w:rPr>
      <w:kern w:val="0"/>
      <w:sz w:val="22"/>
      <w:szCs w:val="22"/>
      <w:lang w:val="en-GB"/>
      <w14:ligatures w14:val="none"/>
    </w:rPr>
  </w:style>
  <w:style w:type="paragraph" w:styleId="FootnoteText">
    <w:name w:val="footnote text"/>
    <w:basedOn w:val="Normal"/>
    <w:link w:val="FootnoteTextChar"/>
    <w:uiPriority w:val="99"/>
    <w:semiHidden/>
    <w:unhideWhenUsed/>
    <w:rsid w:val="003D019B"/>
    <w:pPr>
      <w:spacing w:after="0"/>
    </w:pPr>
    <w:rPr>
      <w:sz w:val="20"/>
      <w:szCs w:val="20"/>
    </w:rPr>
  </w:style>
  <w:style w:type="character" w:customStyle="1" w:styleId="FootnoteTextChar">
    <w:name w:val="Footnote Text Char"/>
    <w:basedOn w:val="DefaultParagraphFont"/>
    <w:link w:val="FootnoteText"/>
    <w:uiPriority w:val="99"/>
    <w:semiHidden/>
    <w:rsid w:val="003D019B"/>
    <w:rPr>
      <w:kern w:val="0"/>
      <w:sz w:val="20"/>
      <w:szCs w:val="20"/>
      <w:lang w:val="en-GB"/>
      <w14:ligatures w14:val="none"/>
    </w:rPr>
  </w:style>
  <w:style w:type="paragraph" w:styleId="Header">
    <w:name w:val="header"/>
    <w:basedOn w:val="Normal"/>
    <w:link w:val="HeaderChar"/>
    <w:uiPriority w:val="99"/>
    <w:unhideWhenUsed/>
    <w:rsid w:val="003D019B"/>
    <w:pPr>
      <w:tabs>
        <w:tab w:val="center" w:pos="4680"/>
        <w:tab w:val="right" w:pos="9360"/>
      </w:tabs>
      <w:spacing w:after="0"/>
    </w:pPr>
  </w:style>
  <w:style w:type="character" w:customStyle="1" w:styleId="HeaderChar">
    <w:name w:val="Header Char"/>
    <w:basedOn w:val="DefaultParagraphFont"/>
    <w:link w:val="Header"/>
    <w:uiPriority w:val="99"/>
    <w:rsid w:val="003D019B"/>
    <w:rPr>
      <w:kern w:val="0"/>
      <w:sz w:val="22"/>
      <w:szCs w:val="22"/>
      <w:lang w:val="en-GB"/>
      <w14:ligatures w14:val="none"/>
    </w:rPr>
  </w:style>
  <w:style w:type="table" w:styleId="TableGrid">
    <w:name w:val="Table Grid"/>
    <w:basedOn w:val="TableNormal"/>
    <w:uiPriority w:val="59"/>
    <w:rsid w:val="003D019B"/>
    <w:pPr>
      <w:spacing w:after="0" w:line="240" w:lineRule="auto"/>
    </w:pPr>
    <w:rPr>
      <w:kern w:val="0"/>
      <w:sz w:val="22"/>
      <w:szCs w:val="22"/>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5Dark-Accent1">
    <w:name w:val="Grid Table 5 Dark Accent 1"/>
    <w:basedOn w:val="TableNormal"/>
    <w:uiPriority w:val="50"/>
    <w:rsid w:val="003D019B"/>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GridTable5Dark">
    <w:name w:val="Grid Table 5 Dark"/>
    <w:basedOn w:val="TableNormal"/>
    <w:uiPriority w:val="50"/>
    <w:rsid w:val="003D019B"/>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7Colorful-Accent2">
    <w:name w:val="Grid Table 7 Colorful Accent 2"/>
    <w:basedOn w:val="TableNormal"/>
    <w:uiPriority w:val="52"/>
    <w:rsid w:val="003D019B"/>
    <w:pPr>
      <w:spacing w:after="0" w:line="240" w:lineRule="auto"/>
    </w:pPr>
    <w:rPr>
      <w:color w:val="BF4E14" w:themeColor="accent2" w:themeShade="BF"/>
      <w:kern w:val="0"/>
      <w:sz w:val="22"/>
      <w:szCs w:val="22"/>
      <w14:ligatures w14:val="none"/>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7Colorful-Accent1">
    <w:name w:val="Grid Table 7 Colorful Accent 1"/>
    <w:basedOn w:val="TableNormal"/>
    <w:uiPriority w:val="52"/>
    <w:rsid w:val="003D019B"/>
    <w:pPr>
      <w:spacing w:after="0" w:line="240" w:lineRule="auto"/>
    </w:pPr>
    <w:rPr>
      <w:color w:val="0F4761" w:themeColor="accent1" w:themeShade="BF"/>
      <w:kern w:val="0"/>
      <w:sz w:val="22"/>
      <w:szCs w:val="22"/>
      <w14:ligatures w14:val="none"/>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ListTable6Colorful">
    <w:name w:val="List Table 6 Colorful"/>
    <w:basedOn w:val="TableNormal"/>
    <w:uiPriority w:val="51"/>
    <w:rsid w:val="003D019B"/>
    <w:pPr>
      <w:spacing w:after="0" w:line="240" w:lineRule="auto"/>
    </w:pPr>
    <w:rPr>
      <w:color w:val="000000" w:themeColor="text1"/>
      <w:kern w:val="0"/>
      <w:sz w:val="22"/>
      <w:szCs w:val="22"/>
      <w14:ligatures w14:val="non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5Dark-Accent3">
    <w:name w:val="List Table 5 Dark Accent 3"/>
    <w:basedOn w:val="TableNormal"/>
    <w:uiPriority w:val="50"/>
    <w:rsid w:val="003D019B"/>
    <w:pPr>
      <w:spacing w:after="0" w:line="240" w:lineRule="auto"/>
    </w:pPr>
    <w:rPr>
      <w:color w:val="FFFFFF" w:themeColor="background1"/>
      <w:kern w:val="0"/>
      <w:sz w:val="22"/>
      <w:szCs w:val="22"/>
      <w14:ligatures w14:val="none"/>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EndNoteBibliographyTitle">
    <w:name w:val="EndNote Bibliography Title"/>
    <w:basedOn w:val="Normal"/>
    <w:link w:val="EndNoteBibliographyTitleChar"/>
    <w:rsid w:val="003D019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D019B"/>
    <w:rPr>
      <w:rFonts w:ascii="Calibri" w:hAnsi="Calibri" w:cs="Calibri"/>
      <w:noProof/>
      <w:kern w:val="0"/>
      <w:sz w:val="22"/>
      <w:szCs w:val="22"/>
      <w:lang w:val="en-US"/>
      <w14:ligatures w14:val="none"/>
    </w:rPr>
  </w:style>
  <w:style w:type="paragraph" w:customStyle="1" w:styleId="EndNoteBibliography">
    <w:name w:val="EndNote Bibliography"/>
    <w:basedOn w:val="Normal"/>
    <w:link w:val="EndNoteBibliographyChar"/>
    <w:rsid w:val="003D019B"/>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D019B"/>
    <w:rPr>
      <w:rFonts w:ascii="Calibri" w:hAnsi="Calibri" w:cs="Calibri"/>
      <w:noProof/>
      <w:kern w:val="0"/>
      <w:sz w:val="22"/>
      <w:szCs w:val="22"/>
      <w:lang w:val="en-US"/>
      <w14:ligatures w14:val="none"/>
    </w:rPr>
  </w:style>
  <w:style w:type="character" w:styleId="UnresolvedMention">
    <w:name w:val="Unresolved Mention"/>
    <w:basedOn w:val="DefaultParagraphFont"/>
    <w:uiPriority w:val="99"/>
    <w:semiHidden/>
    <w:unhideWhenUsed/>
    <w:rsid w:val="003D019B"/>
    <w:rPr>
      <w:color w:val="605E5C"/>
      <w:shd w:val="clear" w:color="auto" w:fill="E1DFDD"/>
    </w:rPr>
  </w:style>
  <w:style w:type="paragraph" w:styleId="CommentText">
    <w:name w:val="annotation text"/>
    <w:basedOn w:val="Normal"/>
    <w:link w:val="CommentTextChar"/>
    <w:uiPriority w:val="99"/>
    <w:semiHidden/>
    <w:unhideWhenUsed/>
    <w:rsid w:val="003D019B"/>
    <w:pPr>
      <w:spacing w:line="240" w:lineRule="auto"/>
    </w:pPr>
    <w:rPr>
      <w:sz w:val="20"/>
      <w:szCs w:val="20"/>
    </w:rPr>
  </w:style>
  <w:style w:type="character" w:customStyle="1" w:styleId="CommentTextChar">
    <w:name w:val="Comment Text Char"/>
    <w:basedOn w:val="DefaultParagraphFont"/>
    <w:link w:val="CommentText"/>
    <w:uiPriority w:val="99"/>
    <w:semiHidden/>
    <w:rsid w:val="003D019B"/>
    <w:rPr>
      <w:kern w:val="0"/>
      <w:sz w:val="20"/>
      <w:szCs w:val="20"/>
      <w:lang w:val="en-GB"/>
      <w14:ligatures w14:val="none"/>
    </w:rPr>
  </w:style>
  <w:style w:type="character" w:styleId="CommentReference">
    <w:name w:val="annotation reference"/>
    <w:basedOn w:val="DefaultParagraphFont"/>
    <w:uiPriority w:val="99"/>
    <w:semiHidden/>
    <w:unhideWhenUsed/>
    <w:rsid w:val="003D019B"/>
    <w:rPr>
      <w:sz w:val="16"/>
      <w:szCs w:val="16"/>
    </w:rPr>
  </w:style>
  <w:style w:type="paragraph" w:styleId="BalloonText">
    <w:name w:val="Balloon Text"/>
    <w:basedOn w:val="Normal"/>
    <w:link w:val="BalloonTextChar"/>
    <w:uiPriority w:val="99"/>
    <w:semiHidden/>
    <w:unhideWhenUsed/>
    <w:rsid w:val="003D019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D019B"/>
    <w:rPr>
      <w:rFonts w:ascii="Times New Roman" w:hAnsi="Times New Roman" w:cs="Times New Roman"/>
      <w:kern w:val="0"/>
      <w:sz w:val="18"/>
      <w:szCs w:val="18"/>
      <w:lang w:val="en-GB"/>
      <w14:ligatures w14:val="none"/>
    </w:rPr>
  </w:style>
  <w:style w:type="paragraph" w:styleId="Revision">
    <w:name w:val="Revision"/>
    <w:hidden/>
    <w:uiPriority w:val="99"/>
    <w:semiHidden/>
    <w:rsid w:val="003D019B"/>
    <w:pPr>
      <w:spacing w:after="0" w:line="240" w:lineRule="auto"/>
    </w:pPr>
    <w:rPr>
      <w:kern w:val="0"/>
      <w:sz w:val="22"/>
      <w:szCs w:val="22"/>
      <w:lang w:val="en-GB"/>
      <w14:ligatures w14:val="none"/>
    </w:rPr>
  </w:style>
  <w:style w:type="paragraph" w:styleId="CommentSubject">
    <w:name w:val="annotation subject"/>
    <w:basedOn w:val="CommentText"/>
    <w:next w:val="CommentText"/>
    <w:link w:val="CommentSubjectChar"/>
    <w:uiPriority w:val="99"/>
    <w:semiHidden/>
    <w:unhideWhenUsed/>
    <w:rsid w:val="003D019B"/>
    <w:rPr>
      <w:b/>
      <w:bCs/>
    </w:rPr>
  </w:style>
  <w:style w:type="character" w:customStyle="1" w:styleId="CommentSubjectChar">
    <w:name w:val="Comment Subject Char"/>
    <w:basedOn w:val="CommentTextChar"/>
    <w:link w:val="CommentSubject"/>
    <w:uiPriority w:val="99"/>
    <w:semiHidden/>
    <w:rsid w:val="003D019B"/>
    <w:rPr>
      <w:b/>
      <w:bCs/>
      <w:kern w:val="0"/>
      <w:sz w:val="20"/>
      <w:szCs w:val="20"/>
      <w:lang w:val="en-GB"/>
      <w14:ligatures w14:val="none"/>
    </w:rPr>
  </w:style>
  <w:style w:type="character" w:styleId="LineNumber">
    <w:name w:val="line number"/>
    <w:basedOn w:val="DefaultParagraphFont"/>
    <w:uiPriority w:val="99"/>
    <w:semiHidden/>
    <w:unhideWhenUsed/>
    <w:rsid w:val="00E505BD"/>
  </w:style>
  <w:style w:type="character" w:styleId="EndnoteReference">
    <w:name w:val="endnote reference"/>
    <w:basedOn w:val="DefaultParagraphFont"/>
    <w:uiPriority w:val="99"/>
    <w:semiHidden/>
    <w:unhideWhenUsed/>
    <w:rsid w:val="00A8089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892679">
      <w:bodyDiv w:val="1"/>
      <w:marLeft w:val="0"/>
      <w:marRight w:val="0"/>
      <w:marTop w:val="0"/>
      <w:marBottom w:val="0"/>
      <w:divBdr>
        <w:top w:val="none" w:sz="0" w:space="0" w:color="auto"/>
        <w:left w:val="none" w:sz="0" w:space="0" w:color="auto"/>
        <w:bottom w:val="none" w:sz="0" w:space="0" w:color="auto"/>
        <w:right w:val="none" w:sz="0" w:space="0" w:color="auto"/>
      </w:divBdr>
    </w:div>
    <w:div w:id="1036614559">
      <w:bodyDiv w:val="1"/>
      <w:marLeft w:val="0"/>
      <w:marRight w:val="0"/>
      <w:marTop w:val="0"/>
      <w:marBottom w:val="0"/>
      <w:divBdr>
        <w:top w:val="none" w:sz="0" w:space="0" w:color="auto"/>
        <w:left w:val="none" w:sz="0" w:space="0" w:color="auto"/>
        <w:bottom w:val="none" w:sz="0" w:space="0" w:color="auto"/>
        <w:right w:val="none" w:sz="0" w:space="0" w:color="auto"/>
      </w:divBdr>
    </w:div>
    <w:div w:id="1116558515">
      <w:bodyDiv w:val="1"/>
      <w:marLeft w:val="0"/>
      <w:marRight w:val="0"/>
      <w:marTop w:val="0"/>
      <w:marBottom w:val="0"/>
      <w:divBdr>
        <w:top w:val="none" w:sz="0" w:space="0" w:color="auto"/>
        <w:left w:val="none" w:sz="0" w:space="0" w:color="auto"/>
        <w:bottom w:val="none" w:sz="0" w:space="0" w:color="auto"/>
        <w:right w:val="none" w:sz="0" w:space="0" w:color="auto"/>
      </w:divBdr>
    </w:div>
    <w:div w:id="1142885518">
      <w:bodyDiv w:val="1"/>
      <w:marLeft w:val="0"/>
      <w:marRight w:val="0"/>
      <w:marTop w:val="0"/>
      <w:marBottom w:val="0"/>
      <w:divBdr>
        <w:top w:val="none" w:sz="0" w:space="0" w:color="auto"/>
        <w:left w:val="none" w:sz="0" w:space="0" w:color="auto"/>
        <w:bottom w:val="none" w:sz="0" w:space="0" w:color="auto"/>
        <w:right w:val="none" w:sz="0" w:space="0" w:color="auto"/>
      </w:divBdr>
    </w:div>
    <w:div w:id="121801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8553</Words>
  <Characters>48754</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Armstrong</dc:creator>
  <cp:keywords/>
  <dc:description/>
  <cp:lastModifiedBy>Chris Armstrong</cp:lastModifiedBy>
  <cp:revision>2</cp:revision>
  <cp:lastPrinted>2024-12-22T22:35:00Z</cp:lastPrinted>
  <dcterms:created xsi:type="dcterms:W3CDTF">2025-03-13T22:14:00Z</dcterms:created>
  <dcterms:modified xsi:type="dcterms:W3CDTF">2025-03-13T22:14:00Z</dcterms:modified>
</cp:coreProperties>
</file>