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5321" w:rsidRDefault="00937C97" w:rsidP="00F02886">
      <w:pPr>
        <w:rPr>
          <w:rFonts w:ascii="Times New Roman" w:hAnsi="Times New Roman" w:cs="Times New Roman"/>
          <w:sz w:val="32"/>
          <w:szCs w:val="32"/>
        </w:rPr>
      </w:pPr>
      <w:r w:rsidRPr="0070717A">
        <w:rPr>
          <w:rFonts w:ascii="Times New Roman" w:hAnsi="Times New Roman" w:cs="Times New Roman"/>
          <w:sz w:val="32"/>
          <w:szCs w:val="32"/>
        </w:rPr>
        <w:t xml:space="preserve">Ecosystems of </w:t>
      </w:r>
      <w:r w:rsidR="0070717A">
        <w:rPr>
          <w:rFonts w:ascii="Times New Roman" w:hAnsi="Times New Roman" w:cs="Times New Roman"/>
          <w:sz w:val="32"/>
          <w:szCs w:val="32"/>
        </w:rPr>
        <w:t>E</w:t>
      </w:r>
      <w:r w:rsidR="00F02886" w:rsidRPr="0070717A">
        <w:rPr>
          <w:rFonts w:ascii="Times New Roman" w:hAnsi="Times New Roman" w:cs="Times New Roman"/>
          <w:sz w:val="32"/>
          <w:szCs w:val="32"/>
        </w:rPr>
        <w:t xml:space="preserve">ducational </w:t>
      </w:r>
      <w:r w:rsidR="0070717A">
        <w:rPr>
          <w:rFonts w:ascii="Times New Roman" w:hAnsi="Times New Roman" w:cs="Times New Roman"/>
          <w:sz w:val="32"/>
          <w:szCs w:val="32"/>
        </w:rPr>
        <w:t>D</w:t>
      </w:r>
      <w:r w:rsidR="00F02886" w:rsidRPr="0070717A">
        <w:rPr>
          <w:rFonts w:ascii="Times New Roman" w:hAnsi="Times New Roman" w:cs="Times New Roman"/>
          <w:sz w:val="32"/>
          <w:szCs w:val="32"/>
        </w:rPr>
        <w:t>isadvantage</w:t>
      </w:r>
      <w:r w:rsidR="005844EA">
        <w:rPr>
          <w:rFonts w:ascii="Times New Roman" w:hAnsi="Times New Roman" w:cs="Times New Roman"/>
          <w:sz w:val="32"/>
          <w:szCs w:val="32"/>
        </w:rPr>
        <w:t xml:space="preserve">: Supporting </w:t>
      </w:r>
      <w:r w:rsidR="0070717A">
        <w:rPr>
          <w:rFonts w:ascii="Times New Roman" w:hAnsi="Times New Roman" w:cs="Times New Roman"/>
          <w:sz w:val="32"/>
          <w:szCs w:val="32"/>
        </w:rPr>
        <w:t>C</w:t>
      </w:r>
      <w:r w:rsidR="00F02886" w:rsidRPr="0070717A">
        <w:rPr>
          <w:rFonts w:ascii="Times New Roman" w:hAnsi="Times New Roman" w:cs="Times New Roman"/>
          <w:sz w:val="32"/>
          <w:szCs w:val="32"/>
        </w:rPr>
        <w:t xml:space="preserve">hildren and </w:t>
      </w:r>
      <w:r w:rsidR="0070717A">
        <w:rPr>
          <w:rFonts w:ascii="Times New Roman" w:hAnsi="Times New Roman" w:cs="Times New Roman"/>
          <w:sz w:val="32"/>
          <w:szCs w:val="32"/>
        </w:rPr>
        <w:t>Y</w:t>
      </w:r>
      <w:r w:rsidR="00F02886" w:rsidRPr="0070717A">
        <w:rPr>
          <w:rFonts w:ascii="Times New Roman" w:hAnsi="Times New Roman" w:cs="Times New Roman"/>
          <w:sz w:val="32"/>
          <w:szCs w:val="32"/>
        </w:rPr>
        <w:t xml:space="preserve">oung </w:t>
      </w:r>
      <w:r w:rsidR="0070717A">
        <w:rPr>
          <w:rFonts w:ascii="Times New Roman" w:hAnsi="Times New Roman" w:cs="Times New Roman"/>
          <w:sz w:val="32"/>
          <w:szCs w:val="32"/>
        </w:rPr>
        <w:t>P</w:t>
      </w:r>
      <w:r w:rsidR="00F02886" w:rsidRPr="0070717A">
        <w:rPr>
          <w:rFonts w:ascii="Times New Roman" w:hAnsi="Times New Roman" w:cs="Times New Roman"/>
          <w:sz w:val="32"/>
          <w:szCs w:val="32"/>
        </w:rPr>
        <w:t xml:space="preserve">eople </w:t>
      </w:r>
      <w:r w:rsidR="00EA5321">
        <w:rPr>
          <w:rFonts w:ascii="Times New Roman" w:hAnsi="Times New Roman" w:cs="Times New Roman"/>
          <w:sz w:val="32"/>
          <w:szCs w:val="32"/>
        </w:rPr>
        <w:t>r</w:t>
      </w:r>
      <w:r w:rsidR="00F02886" w:rsidRPr="0070717A">
        <w:rPr>
          <w:rFonts w:ascii="Times New Roman" w:hAnsi="Times New Roman" w:cs="Times New Roman"/>
          <w:sz w:val="32"/>
          <w:szCs w:val="32"/>
        </w:rPr>
        <w:t xml:space="preserve">eceiving </w:t>
      </w:r>
      <w:r w:rsidR="0070717A">
        <w:rPr>
          <w:rFonts w:ascii="Times New Roman" w:hAnsi="Times New Roman" w:cs="Times New Roman"/>
          <w:sz w:val="32"/>
          <w:szCs w:val="32"/>
        </w:rPr>
        <w:t>C</w:t>
      </w:r>
      <w:r w:rsidR="00F02886" w:rsidRPr="0070717A">
        <w:rPr>
          <w:rFonts w:ascii="Times New Roman" w:hAnsi="Times New Roman" w:cs="Times New Roman"/>
          <w:sz w:val="32"/>
          <w:szCs w:val="32"/>
        </w:rPr>
        <w:t xml:space="preserve">hild </w:t>
      </w:r>
      <w:r w:rsidR="0070717A">
        <w:rPr>
          <w:rFonts w:ascii="Times New Roman" w:hAnsi="Times New Roman" w:cs="Times New Roman"/>
          <w:sz w:val="32"/>
          <w:szCs w:val="32"/>
        </w:rPr>
        <w:t>P</w:t>
      </w:r>
      <w:r w:rsidR="00F02886" w:rsidRPr="0070717A">
        <w:rPr>
          <w:rFonts w:ascii="Times New Roman" w:hAnsi="Times New Roman" w:cs="Times New Roman"/>
          <w:sz w:val="32"/>
          <w:szCs w:val="32"/>
        </w:rPr>
        <w:t xml:space="preserve">rotection and </w:t>
      </w:r>
      <w:r w:rsidR="0070717A">
        <w:rPr>
          <w:rFonts w:ascii="Times New Roman" w:hAnsi="Times New Roman" w:cs="Times New Roman"/>
          <w:sz w:val="32"/>
          <w:szCs w:val="32"/>
        </w:rPr>
        <w:t>W</w:t>
      </w:r>
      <w:r w:rsidR="00F02886" w:rsidRPr="0070717A">
        <w:rPr>
          <w:rFonts w:ascii="Times New Roman" w:hAnsi="Times New Roman" w:cs="Times New Roman"/>
          <w:sz w:val="32"/>
          <w:szCs w:val="32"/>
        </w:rPr>
        <w:t xml:space="preserve">elfare </w:t>
      </w:r>
      <w:r w:rsidR="0070717A">
        <w:rPr>
          <w:rFonts w:ascii="Times New Roman" w:hAnsi="Times New Roman" w:cs="Times New Roman"/>
          <w:sz w:val="32"/>
          <w:szCs w:val="32"/>
        </w:rPr>
        <w:t>S</w:t>
      </w:r>
      <w:r w:rsidR="00F02886" w:rsidRPr="0070717A">
        <w:rPr>
          <w:rFonts w:ascii="Times New Roman" w:hAnsi="Times New Roman" w:cs="Times New Roman"/>
          <w:sz w:val="32"/>
          <w:szCs w:val="32"/>
        </w:rPr>
        <w:t>ervices in Ireland</w:t>
      </w:r>
    </w:p>
    <w:p w:rsidR="00C2494A" w:rsidRPr="0070717A" w:rsidRDefault="00C2494A" w:rsidP="00F02886">
      <w:pPr>
        <w:rPr>
          <w:rFonts w:ascii="Times New Roman" w:hAnsi="Times New Roman" w:cs="Times New Roman"/>
          <w:sz w:val="32"/>
          <w:szCs w:val="32"/>
        </w:rPr>
      </w:pPr>
    </w:p>
    <w:p w:rsidR="00C2494A" w:rsidRPr="00C2494A" w:rsidRDefault="005A636C" w:rsidP="00C2494A">
      <w:pPr>
        <w:ind w:firstLine="720"/>
        <w:rPr>
          <w:rFonts w:ascii="Times New Roman" w:hAnsi="Times New Roman" w:cs="Times New Roman"/>
          <w:bCs/>
          <w:sz w:val="24"/>
          <w:szCs w:val="24"/>
        </w:rPr>
      </w:pPr>
      <w:r w:rsidRPr="00C2494A">
        <w:rPr>
          <w:rFonts w:ascii="Times New Roman" w:hAnsi="Times New Roman" w:cs="Times New Roman"/>
          <w:bCs/>
          <w:sz w:val="24"/>
          <w:szCs w:val="24"/>
        </w:rPr>
        <w:t xml:space="preserve">Abstract </w:t>
      </w:r>
    </w:p>
    <w:p w:rsidR="005A636C" w:rsidRPr="0070717A" w:rsidRDefault="00A95899" w:rsidP="00EA5321">
      <w:pPr>
        <w:ind w:left="851" w:right="804"/>
        <w:jc w:val="both"/>
        <w:rPr>
          <w:rFonts w:ascii="Times New Roman" w:hAnsi="Times New Roman" w:cs="Times New Roman"/>
          <w:sz w:val="24"/>
          <w:szCs w:val="24"/>
        </w:rPr>
      </w:pPr>
      <w:proofErr w:type="gramStart"/>
      <w:r>
        <w:rPr>
          <w:rFonts w:ascii="Times New Roman" w:hAnsi="Times New Roman" w:cs="Times New Roman"/>
          <w:sz w:val="24"/>
          <w:szCs w:val="24"/>
        </w:rPr>
        <w:t>T</w:t>
      </w:r>
      <w:r w:rsidR="000B4B06" w:rsidRPr="0070717A">
        <w:rPr>
          <w:rFonts w:ascii="Times New Roman" w:hAnsi="Times New Roman" w:cs="Times New Roman"/>
          <w:sz w:val="24"/>
          <w:szCs w:val="24"/>
        </w:rPr>
        <w:t>heoretically</w:t>
      </w:r>
      <w:r w:rsidR="00CF6F5B" w:rsidRPr="0070717A">
        <w:rPr>
          <w:rFonts w:ascii="Times New Roman" w:hAnsi="Times New Roman" w:cs="Times New Roman"/>
          <w:sz w:val="24"/>
          <w:szCs w:val="24"/>
        </w:rPr>
        <w:t>-</w:t>
      </w:r>
      <w:r w:rsidR="000B4B06" w:rsidRPr="0070717A">
        <w:rPr>
          <w:rFonts w:ascii="Times New Roman" w:hAnsi="Times New Roman" w:cs="Times New Roman"/>
          <w:sz w:val="24"/>
          <w:szCs w:val="24"/>
        </w:rPr>
        <w:t>informed</w:t>
      </w:r>
      <w:proofErr w:type="gramEnd"/>
      <w:r w:rsidR="000B4B06" w:rsidRPr="0070717A">
        <w:rPr>
          <w:rFonts w:ascii="Times New Roman" w:hAnsi="Times New Roman" w:cs="Times New Roman"/>
          <w:sz w:val="24"/>
          <w:szCs w:val="24"/>
        </w:rPr>
        <w:t xml:space="preserve"> focu</w:t>
      </w:r>
      <w:r w:rsidR="005A636C" w:rsidRPr="0070717A">
        <w:rPr>
          <w:rFonts w:ascii="Times New Roman" w:hAnsi="Times New Roman" w:cs="Times New Roman"/>
          <w:sz w:val="24"/>
          <w:szCs w:val="24"/>
        </w:rPr>
        <w:t>sed commentary on the literature</w:t>
      </w:r>
      <w:r>
        <w:rPr>
          <w:rFonts w:ascii="Times New Roman" w:hAnsi="Times New Roman" w:cs="Times New Roman"/>
          <w:sz w:val="24"/>
          <w:szCs w:val="24"/>
        </w:rPr>
        <w:t xml:space="preserve"> in this paper</w:t>
      </w:r>
      <w:r w:rsidR="00A35FD0">
        <w:rPr>
          <w:rFonts w:ascii="Times New Roman" w:hAnsi="Times New Roman" w:cs="Times New Roman"/>
          <w:sz w:val="24"/>
          <w:szCs w:val="24"/>
        </w:rPr>
        <w:t>,</w:t>
      </w:r>
      <w:r>
        <w:rPr>
          <w:rFonts w:ascii="Times New Roman" w:hAnsi="Times New Roman" w:cs="Times New Roman"/>
          <w:sz w:val="24"/>
          <w:szCs w:val="24"/>
        </w:rPr>
        <w:t xml:space="preserve"> considers the position of children and young people</w:t>
      </w:r>
      <w:r w:rsidR="00A35FD0">
        <w:rPr>
          <w:rFonts w:ascii="Times New Roman" w:hAnsi="Times New Roman" w:cs="Times New Roman"/>
          <w:sz w:val="24"/>
          <w:szCs w:val="24"/>
        </w:rPr>
        <w:t>,</w:t>
      </w:r>
      <w:r>
        <w:rPr>
          <w:rFonts w:ascii="Times New Roman" w:hAnsi="Times New Roman" w:cs="Times New Roman"/>
          <w:sz w:val="24"/>
          <w:szCs w:val="24"/>
        </w:rPr>
        <w:t xml:space="preserve"> </w:t>
      </w:r>
      <w:r w:rsidR="00A35FD0">
        <w:rPr>
          <w:rFonts w:ascii="Times New Roman" w:hAnsi="Times New Roman" w:cs="Times New Roman"/>
          <w:color w:val="000000"/>
          <w:sz w:val="24"/>
          <w:szCs w:val="24"/>
        </w:rPr>
        <w:t xml:space="preserve">as embedded within </w:t>
      </w:r>
      <w:r w:rsidRPr="0070717A">
        <w:rPr>
          <w:rFonts w:ascii="Times New Roman" w:hAnsi="Times New Roman" w:cs="Times New Roman"/>
          <w:color w:val="000000"/>
          <w:sz w:val="24"/>
          <w:szCs w:val="24"/>
        </w:rPr>
        <w:t>socio-ecological systems</w:t>
      </w:r>
      <w:r w:rsidR="005A636C" w:rsidRPr="0070717A">
        <w:rPr>
          <w:rFonts w:ascii="Times New Roman" w:hAnsi="Times New Roman" w:cs="Times New Roman"/>
          <w:sz w:val="24"/>
          <w:szCs w:val="24"/>
        </w:rPr>
        <w:t>. The specific focus is on the educational disadvantage of children and young people susceptible to involvement from child protection and welfare services in the Republic of Ireland.</w:t>
      </w:r>
      <w:r w:rsidR="00F50B3D" w:rsidRPr="0070717A">
        <w:rPr>
          <w:rFonts w:ascii="Times New Roman" w:hAnsi="Times New Roman" w:cs="Times New Roman"/>
          <w:sz w:val="24"/>
          <w:szCs w:val="24"/>
        </w:rPr>
        <w:t xml:space="preserve"> </w:t>
      </w:r>
      <w:r w:rsidR="00AA5211" w:rsidRPr="0070717A">
        <w:rPr>
          <w:rFonts w:ascii="Times New Roman" w:hAnsi="Times New Roman" w:cs="Times New Roman"/>
          <w:sz w:val="24"/>
          <w:szCs w:val="24"/>
        </w:rPr>
        <w:t>To inform this,</w:t>
      </w:r>
      <w:r w:rsidR="009E7432" w:rsidRPr="0070717A">
        <w:rPr>
          <w:rFonts w:ascii="Times New Roman" w:hAnsi="Times New Roman" w:cs="Times New Roman"/>
          <w:sz w:val="24"/>
          <w:szCs w:val="24"/>
        </w:rPr>
        <w:t xml:space="preserve"> the</w:t>
      </w:r>
      <w:r w:rsidR="00CF6F5B" w:rsidRPr="0070717A">
        <w:rPr>
          <w:rFonts w:ascii="Times New Roman" w:hAnsi="Times New Roman" w:cs="Times New Roman"/>
          <w:sz w:val="24"/>
          <w:szCs w:val="24"/>
        </w:rPr>
        <w:t xml:space="preserve"> utility of socio-ecological </w:t>
      </w:r>
      <w:r w:rsidR="00EE4B9A">
        <w:rPr>
          <w:rFonts w:ascii="Times New Roman" w:hAnsi="Times New Roman" w:cs="Times New Roman"/>
          <w:sz w:val="24"/>
          <w:szCs w:val="24"/>
        </w:rPr>
        <w:t>theory</w:t>
      </w:r>
      <w:r w:rsidR="00CF6F5B" w:rsidRPr="0070717A">
        <w:rPr>
          <w:rFonts w:ascii="Times New Roman" w:hAnsi="Times New Roman" w:cs="Times New Roman"/>
          <w:sz w:val="24"/>
          <w:szCs w:val="24"/>
        </w:rPr>
        <w:t xml:space="preserve"> is emphasised</w:t>
      </w:r>
      <w:r w:rsidR="00AF0DEC" w:rsidRPr="0070717A">
        <w:rPr>
          <w:rFonts w:ascii="Times New Roman" w:hAnsi="Times New Roman" w:cs="Times New Roman"/>
          <w:sz w:val="24"/>
          <w:szCs w:val="24"/>
        </w:rPr>
        <w:t>,</w:t>
      </w:r>
      <w:r w:rsidR="00CF6F5B" w:rsidRPr="0070717A">
        <w:rPr>
          <w:rFonts w:ascii="Times New Roman" w:hAnsi="Times New Roman" w:cs="Times New Roman"/>
          <w:sz w:val="24"/>
          <w:szCs w:val="24"/>
        </w:rPr>
        <w:t xml:space="preserve"> and from here, </w:t>
      </w:r>
      <w:r w:rsidR="006B1099">
        <w:rPr>
          <w:rFonts w:ascii="Times New Roman" w:hAnsi="Times New Roman" w:cs="Times New Roman"/>
          <w:sz w:val="24"/>
          <w:szCs w:val="24"/>
        </w:rPr>
        <w:t xml:space="preserve">Bronfenbrenner’s (1979) </w:t>
      </w:r>
      <w:r w:rsidR="00943086">
        <w:rPr>
          <w:rFonts w:ascii="Times New Roman" w:hAnsi="Times New Roman" w:cs="Times New Roman"/>
          <w:sz w:val="24"/>
          <w:szCs w:val="24"/>
        </w:rPr>
        <w:t>e</w:t>
      </w:r>
      <w:r w:rsidR="002012D6">
        <w:rPr>
          <w:rFonts w:ascii="Times New Roman" w:hAnsi="Times New Roman" w:cs="Times New Roman"/>
          <w:sz w:val="24"/>
          <w:szCs w:val="24"/>
        </w:rPr>
        <w:t xml:space="preserve">cological </w:t>
      </w:r>
      <w:r w:rsidR="00943086">
        <w:rPr>
          <w:rFonts w:ascii="Times New Roman" w:hAnsi="Times New Roman" w:cs="Times New Roman"/>
          <w:sz w:val="24"/>
          <w:szCs w:val="24"/>
        </w:rPr>
        <w:t>s</w:t>
      </w:r>
      <w:r w:rsidR="002012D6">
        <w:rPr>
          <w:rFonts w:ascii="Times New Roman" w:hAnsi="Times New Roman" w:cs="Times New Roman"/>
          <w:sz w:val="24"/>
          <w:szCs w:val="24"/>
        </w:rPr>
        <w:t xml:space="preserve">ystems </w:t>
      </w:r>
      <w:r w:rsidR="00943086">
        <w:rPr>
          <w:rFonts w:ascii="Times New Roman" w:hAnsi="Times New Roman" w:cs="Times New Roman"/>
          <w:sz w:val="24"/>
          <w:szCs w:val="24"/>
        </w:rPr>
        <w:t>t</w:t>
      </w:r>
      <w:r w:rsidR="002012D6">
        <w:rPr>
          <w:rFonts w:ascii="Times New Roman" w:hAnsi="Times New Roman" w:cs="Times New Roman"/>
          <w:sz w:val="24"/>
          <w:szCs w:val="24"/>
        </w:rPr>
        <w:t xml:space="preserve">heory is </w:t>
      </w:r>
      <w:r w:rsidR="006B1099">
        <w:rPr>
          <w:rFonts w:ascii="Times New Roman" w:hAnsi="Times New Roman" w:cs="Times New Roman"/>
          <w:sz w:val="24"/>
          <w:szCs w:val="24"/>
        </w:rPr>
        <w:t xml:space="preserve">applied </w:t>
      </w:r>
      <w:proofErr w:type="gramStart"/>
      <w:r w:rsidR="006B1099">
        <w:rPr>
          <w:rFonts w:ascii="Times New Roman" w:hAnsi="Times New Roman" w:cs="Times New Roman"/>
          <w:sz w:val="24"/>
          <w:szCs w:val="24"/>
        </w:rPr>
        <w:t xml:space="preserve">toward  </w:t>
      </w:r>
      <w:r w:rsidR="0050085E">
        <w:rPr>
          <w:rFonts w:ascii="Times New Roman" w:hAnsi="Times New Roman" w:cs="Times New Roman"/>
          <w:sz w:val="24"/>
          <w:szCs w:val="24"/>
        </w:rPr>
        <w:t>a</w:t>
      </w:r>
      <w:proofErr w:type="gramEnd"/>
      <w:r w:rsidR="0050085E">
        <w:rPr>
          <w:rFonts w:ascii="Times New Roman" w:hAnsi="Times New Roman" w:cs="Times New Roman"/>
          <w:sz w:val="24"/>
          <w:szCs w:val="24"/>
        </w:rPr>
        <w:t xml:space="preserve"> more </w:t>
      </w:r>
      <w:r w:rsidR="006B1099">
        <w:rPr>
          <w:rFonts w:ascii="Times New Roman" w:hAnsi="Times New Roman" w:cs="Times New Roman"/>
          <w:sz w:val="24"/>
          <w:szCs w:val="24"/>
        </w:rPr>
        <w:t>socially just and</w:t>
      </w:r>
      <w:r w:rsidR="00CF6F5B" w:rsidRPr="0070717A">
        <w:rPr>
          <w:rFonts w:ascii="Times New Roman" w:hAnsi="Times New Roman" w:cs="Times New Roman"/>
          <w:sz w:val="24"/>
          <w:szCs w:val="24"/>
        </w:rPr>
        <w:t xml:space="preserve"> </w:t>
      </w:r>
      <w:r w:rsidR="009D4BFE" w:rsidRPr="0070717A">
        <w:rPr>
          <w:rFonts w:ascii="Times New Roman" w:hAnsi="Times New Roman" w:cs="Times New Roman"/>
          <w:sz w:val="24"/>
          <w:szCs w:val="24"/>
        </w:rPr>
        <w:t xml:space="preserve">ecologically sensitive </w:t>
      </w:r>
      <w:r w:rsidR="006B1099">
        <w:rPr>
          <w:rFonts w:ascii="Times New Roman" w:hAnsi="Times New Roman" w:cs="Times New Roman"/>
          <w:sz w:val="24"/>
          <w:szCs w:val="24"/>
        </w:rPr>
        <w:t>understanding</w:t>
      </w:r>
      <w:r w:rsidR="0050085E">
        <w:rPr>
          <w:rFonts w:ascii="Times New Roman" w:hAnsi="Times New Roman" w:cs="Times New Roman"/>
          <w:sz w:val="24"/>
          <w:szCs w:val="24"/>
        </w:rPr>
        <w:t xml:space="preserve"> of educational underachievement</w:t>
      </w:r>
      <w:r w:rsidR="006B1099">
        <w:rPr>
          <w:rFonts w:ascii="Times New Roman" w:hAnsi="Times New Roman" w:cs="Times New Roman"/>
          <w:sz w:val="24"/>
          <w:szCs w:val="24"/>
        </w:rPr>
        <w:t>.</w:t>
      </w:r>
      <w:r w:rsidR="006924BA" w:rsidRPr="0070717A">
        <w:rPr>
          <w:rFonts w:ascii="Times New Roman" w:hAnsi="Times New Roman" w:cs="Times New Roman"/>
          <w:sz w:val="24"/>
          <w:szCs w:val="24"/>
        </w:rPr>
        <w:t xml:space="preserve"> </w:t>
      </w:r>
      <w:r w:rsidR="00571BAE" w:rsidRPr="0070717A">
        <w:rPr>
          <w:rFonts w:ascii="Times New Roman" w:hAnsi="Times New Roman" w:cs="Times New Roman"/>
          <w:sz w:val="24"/>
          <w:szCs w:val="24"/>
        </w:rPr>
        <w:t>Following a qualitative thematic review of literature,</w:t>
      </w:r>
      <w:r w:rsidR="005A636C" w:rsidRPr="0070717A">
        <w:rPr>
          <w:rFonts w:ascii="Times New Roman" w:hAnsi="Times New Roman" w:cs="Times New Roman"/>
          <w:color w:val="000000"/>
          <w:sz w:val="24"/>
          <w:szCs w:val="24"/>
        </w:rPr>
        <w:t xml:space="preserve"> </w:t>
      </w:r>
      <w:r w:rsidR="009D4BFE" w:rsidRPr="0070717A">
        <w:rPr>
          <w:rFonts w:ascii="Times New Roman" w:hAnsi="Times New Roman" w:cs="Times New Roman"/>
          <w:color w:val="000000"/>
          <w:sz w:val="24"/>
          <w:szCs w:val="24"/>
        </w:rPr>
        <w:t>discussion</w:t>
      </w:r>
      <w:r w:rsidR="00571BAE" w:rsidRPr="0070717A">
        <w:rPr>
          <w:rFonts w:ascii="Times New Roman" w:hAnsi="Times New Roman" w:cs="Times New Roman"/>
          <w:color w:val="000000"/>
          <w:sz w:val="24"/>
          <w:szCs w:val="24"/>
        </w:rPr>
        <w:t xml:space="preserve"> </w:t>
      </w:r>
      <w:r w:rsidR="005A636C" w:rsidRPr="0070717A">
        <w:rPr>
          <w:rFonts w:ascii="Times New Roman" w:hAnsi="Times New Roman" w:cs="Times New Roman"/>
          <w:color w:val="000000"/>
          <w:sz w:val="24"/>
          <w:szCs w:val="24"/>
        </w:rPr>
        <w:t xml:space="preserve">addresses the question of what practitioners can do to promote the educational welfare of children and young people. </w:t>
      </w:r>
      <w:r w:rsidR="00F50B3D" w:rsidRPr="0070717A">
        <w:rPr>
          <w:rFonts w:ascii="Times New Roman" w:hAnsi="Times New Roman" w:cs="Times New Roman"/>
          <w:color w:val="000000"/>
          <w:sz w:val="24"/>
          <w:szCs w:val="24"/>
        </w:rPr>
        <w:t>T</w:t>
      </w:r>
      <w:r w:rsidR="00B95ED5" w:rsidRPr="0070717A">
        <w:rPr>
          <w:rFonts w:ascii="Times New Roman" w:hAnsi="Times New Roman" w:cs="Times New Roman"/>
          <w:color w:val="000000"/>
          <w:sz w:val="24"/>
          <w:szCs w:val="24"/>
        </w:rPr>
        <w:t>he</w:t>
      </w:r>
      <w:r w:rsidR="00F50B3D" w:rsidRPr="0070717A">
        <w:rPr>
          <w:rFonts w:ascii="Times New Roman" w:hAnsi="Times New Roman" w:cs="Times New Roman"/>
          <w:color w:val="000000"/>
          <w:sz w:val="24"/>
          <w:szCs w:val="24"/>
        </w:rPr>
        <w:t xml:space="preserve"> </w:t>
      </w:r>
      <w:r w:rsidR="00545492" w:rsidRPr="0070717A">
        <w:rPr>
          <w:rFonts w:ascii="Times New Roman" w:hAnsi="Times New Roman" w:cs="Times New Roman"/>
          <w:color w:val="000000"/>
          <w:sz w:val="24"/>
          <w:szCs w:val="24"/>
        </w:rPr>
        <w:t xml:space="preserve">article </w:t>
      </w:r>
      <w:r w:rsidR="00F50B3D" w:rsidRPr="0070717A">
        <w:rPr>
          <w:rFonts w:ascii="Times New Roman" w:hAnsi="Times New Roman" w:cs="Times New Roman"/>
          <w:color w:val="000000"/>
          <w:sz w:val="24"/>
          <w:szCs w:val="24"/>
        </w:rPr>
        <w:t>is timely and necessary as existing evidence indicates that factors associated</w:t>
      </w:r>
      <w:r w:rsidR="00545492" w:rsidRPr="0070717A">
        <w:rPr>
          <w:rFonts w:ascii="Times New Roman" w:hAnsi="Times New Roman" w:cs="Times New Roman"/>
          <w:color w:val="000000"/>
          <w:sz w:val="24"/>
          <w:szCs w:val="24"/>
        </w:rPr>
        <w:t xml:space="preserve"> with educat</w:t>
      </w:r>
      <w:r w:rsidR="00F50B3D" w:rsidRPr="0070717A">
        <w:rPr>
          <w:rFonts w:ascii="Times New Roman" w:hAnsi="Times New Roman" w:cs="Times New Roman"/>
          <w:color w:val="000000"/>
          <w:sz w:val="24"/>
          <w:szCs w:val="24"/>
        </w:rPr>
        <w:t xml:space="preserve">ional disadvantage also increase susceptibility for involvement with child protection and welfare services. </w:t>
      </w:r>
      <w:r w:rsidR="00AF0DEC" w:rsidRPr="0070717A">
        <w:rPr>
          <w:rFonts w:ascii="Times New Roman" w:hAnsi="Times New Roman" w:cs="Times New Roman"/>
          <w:color w:val="000000"/>
          <w:sz w:val="24"/>
          <w:szCs w:val="24"/>
        </w:rPr>
        <w:t xml:space="preserve">Yet, </w:t>
      </w:r>
      <w:r w:rsidR="006428FB" w:rsidRPr="0070717A">
        <w:rPr>
          <w:rFonts w:ascii="Times New Roman" w:hAnsi="Times New Roman" w:cs="Times New Roman"/>
          <w:color w:val="000000"/>
          <w:sz w:val="24"/>
          <w:szCs w:val="24"/>
        </w:rPr>
        <w:t xml:space="preserve">despite the compounded disadvantage this </w:t>
      </w:r>
      <w:r w:rsidR="00DD7E90" w:rsidRPr="0070717A">
        <w:rPr>
          <w:rFonts w:ascii="Times New Roman" w:hAnsi="Times New Roman" w:cs="Times New Roman"/>
          <w:color w:val="000000"/>
          <w:sz w:val="24"/>
          <w:szCs w:val="24"/>
        </w:rPr>
        <w:t>implies</w:t>
      </w:r>
      <w:r w:rsidR="006428FB" w:rsidRPr="0070717A">
        <w:rPr>
          <w:rFonts w:ascii="Times New Roman" w:hAnsi="Times New Roman" w:cs="Times New Roman"/>
          <w:color w:val="000000"/>
          <w:sz w:val="24"/>
          <w:szCs w:val="24"/>
        </w:rPr>
        <w:t xml:space="preserve">, </w:t>
      </w:r>
      <w:r w:rsidR="00AF0DEC" w:rsidRPr="0070717A">
        <w:rPr>
          <w:rFonts w:ascii="Times New Roman" w:hAnsi="Times New Roman" w:cs="Times New Roman"/>
          <w:color w:val="000000"/>
          <w:sz w:val="24"/>
          <w:szCs w:val="24"/>
        </w:rPr>
        <w:t xml:space="preserve">little is understood about how these factors interact in practice. </w:t>
      </w:r>
      <w:r w:rsidR="00FE3D4F" w:rsidRPr="0070717A">
        <w:rPr>
          <w:rFonts w:ascii="Times New Roman" w:hAnsi="Times New Roman" w:cs="Times New Roman"/>
          <w:color w:val="000000"/>
          <w:sz w:val="24"/>
          <w:szCs w:val="24"/>
        </w:rPr>
        <w:t>Overall</w:t>
      </w:r>
      <w:r w:rsidR="00545492" w:rsidRPr="0070717A">
        <w:rPr>
          <w:rFonts w:ascii="Times New Roman" w:hAnsi="Times New Roman" w:cs="Times New Roman"/>
          <w:color w:val="000000"/>
          <w:sz w:val="24"/>
          <w:szCs w:val="24"/>
        </w:rPr>
        <w:t xml:space="preserve">, </w:t>
      </w:r>
      <w:r w:rsidR="00321447" w:rsidRPr="0070717A">
        <w:rPr>
          <w:rFonts w:ascii="Times New Roman" w:hAnsi="Times New Roman" w:cs="Times New Roman"/>
          <w:color w:val="000000"/>
          <w:sz w:val="24"/>
          <w:szCs w:val="24"/>
        </w:rPr>
        <w:t xml:space="preserve">better understanding of </w:t>
      </w:r>
      <w:r w:rsidR="00545492" w:rsidRPr="0070717A">
        <w:rPr>
          <w:rFonts w:ascii="Times New Roman" w:hAnsi="Times New Roman" w:cs="Times New Roman"/>
          <w:color w:val="000000"/>
          <w:sz w:val="24"/>
          <w:szCs w:val="24"/>
        </w:rPr>
        <w:t>educational underachievement is</w:t>
      </w:r>
      <w:r w:rsidR="00321447" w:rsidRPr="0070717A">
        <w:rPr>
          <w:rFonts w:ascii="Times New Roman" w:hAnsi="Times New Roman" w:cs="Times New Roman"/>
          <w:color w:val="000000"/>
          <w:sz w:val="24"/>
          <w:szCs w:val="24"/>
        </w:rPr>
        <w:t xml:space="preserve"> required, </w:t>
      </w:r>
      <w:r w:rsidR="00590F29" w:rsidRPr="0070717A">
        <w:rPr>
          <w:rFonts w:ascii="Times New Roman" w:hAnsi="Times New Roman" w:cs="Times New Roman"/>
          <w:color w:val="000000"/>
          <w:sz w:val="24"/>
          <w:szCs w:val="24"/>
        </w:rPr>
        <w:t>in the context of</w:t>
      </w:r>
      <w:r w:rsidR="00545492" w:rsidRPr="0070717A">
        <w:rPr>
          <w:rFonts w:ascii="Times New Roman" w:hAnsi="Times New Roman" w:cs="Times New Roman"/>
          <w:color w:val="000000"/>
          <w:sz w:val="24"/>
          <w:szCs w:val="24"/>
        </w:rPr>
        <w:t xml:space="preserve"> </w:t>
      </w:r>
      <w:r w:rsidR="00590F29" w:rsidRPr="0070717A">
        <w:rPr>
          <w:rFonts w:ascii="Times New Roman" w:hAnsi="Times New Roman" w:cs="Times New Roman"/>
          <w:color w:val="000000"/>
          <w:sz w:val="24"/>
          <w:szCs w:val="24"/>
        </w:rPr>
        <w:t xml:space="preserve">its </w:t>
      </w:r>
      <w:r w:rsidR="00545492" w:rsidRPr="0070717A">
        <w:rPr>
          <w:rFonts w:ascii="Times New Roman" w:hAnsi="Times New Roman" w:cs="Times New Roman"/>
          <w:color w:val="000000"/>
          <w:sz w:val="24"/>
          <w:szCs w:val="24"/>
        </w:rPr>
        <w:t xml:space="preserve">negative </w:t>
      </w:r>
      <w:r w:rsidR="00571BAE" w:rsidRPr="0070717A">
        <w:rPr>
          <w:rFonts w:ascii="Times New Roman" w:hAnsi="Times New Roman" w:cs="Times New Roman"/>
          <w:color w:val="000000"/>
          <w:sz w:val="24"/>
          <w:szCs w:val="24"/>
        </w:rPr>
        <w:t xml:space="preserve">and pervasive </w:t>
      </w:r>
      <w:r w:rsidR="00545492" w:rsidRPr="0070717A">
        <w:rPr>
          <w:rFonts w:ascii="Times New Roman" w:hAnsi="Times New Roman" w:cs="Times New Roman"/>
          <w:color w:val="000000"/>
          <w:sz w:val="24"/>
          <w:szCs w:val="24"/>
        </w:rPr>
        <w:t>long</w:t>
      </w:r>
      <w:r w:rsidR="00AF0DEC" w:rsidRPr="0070717A">
        <w:rPr>
          <w:rFonts w:ascii="Times New Roman" w:hAnsi="Times New Roman" w:cs="Times New Roman"/>
          <w:color w:val="000000"/>
          <w:sz w:val="24"/>
          <w:szCs w:val="24"/>
        </w:rPr>
        <w:t>-</w:t>
      </w:r>
      <w:r w:rsidR="00545492" w:rsidRPr="0070717A">
        <w:rPr>
          <w:rFonts w:ascii="Times New Roman" w:hAnsi="Times New Roman" w:cs="Times New Roman"/>
          <w:color w:val="000000"/>
          <w:sz w:val="24"/>
          <w:szCs w:val="24"/>
        </w:rPr>
        <w:t>term effects</w:t>
      </w:r>
      <w:r w:rsidR="00321447" w:rsidRPr="0070717A">
        <w:rPr>
          <w:rFonts w:ascii="Times New Roman" w:hAnsi="Times New Roman" w:cs="Times New Roman"/>
          <w:color w:val="000000"/>
          <w:sz w:val="24"/>
          <w:szCs w:val="24"/>
        </w:rPr>
        <w:t xml:space="preserve">, </w:t>
      </w:r>
      <w:r w:rsidR="00545492" w:rsidRPr="0070717A">
        <w:rPr>
          <w:rFonts w:ascii="Times New Roman" w:hAnsi="Times New Roman" w:cs="Times New Roman"/>
          <w:color w:val="000000"/>
          <w:sz w:val="24"/>
          <w:szCs w:val="24"/>
        </w:rPr>
        <w:t xml:space="preserve">including </w:t>
      </w:r>
      <w:r w:rsidR="00CA6C5F" w:rsidRPr="0070717A">
        <w:rPr>
          <w:rFonts w:ascii="Times New Roman" w:hAnsi="Times New Roman" w:cs="Times New Roman"/>
          <w:color w:val="000000"/>
          <w:sz w:val="24"/>
          <w:szCs w:val="24"/>
        </w:rPr>
        <w:t>decreased well</w:t>
      </w:r>
      <w:r w:rsidR="000B4B06" w:rsidRPr="0070717A">
        <w:rPr>
          <w:rFonts w:ascii="Times New Roman" w:hAnsi="Times New Roman" w:cs="Times New Roman"/>
          <w:color w:val="000000"/>
          <w:sz w:val="24"/>
          <w:szCs w:val="24"/>
        </w:rPr>
        <w:t>-</w:t>
      </w:r>
      <w:r w:rsidR="00B95ED5" w:rsidRPr="0070717A">
        <w:rPr>
          <w:rFonts w:ascii="Times New Roman" w:hAnsi="Times New Roman" w:cs="Times New Roman"/>
          <w:color w:val="000000"/>
          <w:sz w:val="24"/>
          <w:szCs w:val="24"/>
        </w:rPr>
        <w:t xml:space="preserve">being, </w:t>
      </w:r>
      <w:r w:rsidR="00545492" w:rsidRPr="0070717A">
        <w:rPr>
          <w:rFonts w:ascii="Times New Roman" w:hAnsi="Times New Roman" w:cs="Times New Roman"/>
          <w:color w:val="000000"/>
          <w:sz w:val="24"/>
          <w:szCs w:val="24"/>
        </w:rPr>
        <w:t>poorer health</w:t>
      </w:r>
      <w:r w:rsidR="00B95ED5" w:rsidRPr="0070717A">
        <w:rPr>
          <w:rFonts w:ascii="Times New Roman" w:hAnsi="Times New Roman" w:cs="Times New Roman"/>
          <w:color w:val="000000"/>
          <w:sz w:val="24"/>
          <w:szCs w:val="24"/>
        </w:rPr>
        <w:t>, and</w:t>
      </w:r>
      <w:r w:rsidR="00D22142" w:rsidRPr="0070717A">
        <w:rPr>
          <w:rFonts w:ascii="Times New Roman" w:hAnsi="Times New Roman" w:cs="Times New Roman"/>
          <w:color w:val="000000"/>
          <w:sz w:val="24"/>
          <w:szCs w:val="24"/>
        </w:rPr>
        <w:t xml:space="preserve"> </w:t>
      </w:r>
      <w:r w:rsidR="00545492" w:rsidRPr="0070717A">
        <w:rPr>
          <w:rFonts w:ascii="Times New Roman" w:hAnsi="Times New Roman" w:cs="Times New Roman"/>
          <w:color w:val="000000"/>
          <w:sz w:val="24"/>
          <w:szCs w:val="24"/>
        </w:rPr>
        <w:t xml:space="preserve">unemployment. </w:t>
      </w:r>
    </w:p>
    <w:p w:rsidR="005A636C" w:rsidRDefault="00D22142" w:rsidP="00EA5321">
      <w:pPr>
        <w:ind w:left="851" w:right="804"/>
        <w:rPr>
          <w:rFonts w:ascii="Times New Roman" w:hAnsi="Times New Roman" w:cs="Times New Roman"/>
          <w:sz w:val="24"/>
          <w:szCs w:val="24"/>
        </w:rPr>
      </w:pPr>
      <w:r w:rsidRPr="00C2494A">
        <w:rPr>
          <w:rFonts w:ascii="Times New Roman" w:hAnsi="Times New Roman" w:cs="Times New Roman"/>
          <w:bCs/>
          <w:sz w:val="24"/>
          <w:szCs w:val="24"/>
        </w:rPr>
        <w:t>Keywords:</w:t>
      </w:r>
      <w:r w:rsidRPr="0070717A">
        <w:rPr>
          <w:rFonts w:ascii="Times New Roman" w:hAnsi="Times New Roman" w:cs="Times New Roman"/>
          <w:b/>
          <w:sz w:val="24"/>
          <w:szCs w:val="24"/>
        </w:rPr>
        <w:t xml:space="preserve"> </w:t>
      </w:r>
      <w:r w:rsidR="00022B74" w:rsidRPr="0070717A">
        <w:rPr>
          <w:rFonts w:ascii="Times New Roman" w:hAnsi="Times New Roman" w:cs="Times New Roman"/>
          <w:sz w:val="24"/>
          <w:szCs w:val="24"/>
        </w:rPr>
        <w:t>educational disadvantage</w:t>
      </w:r>
      <w:r w:rsidR="009361D3">
        <w:rPr>
          <w:rFonts w:ascii="Times New Roman" w:hAnsi="Times New Roman" w:cs="Times New Roman"/>
          <w:sz w:val="24"/>
          <w:szCs w:val="24"/>
        </w:rPr>
        <w:t>;</w:t>
      </w:r>
      <w:r w:rsidR="00022B74" w:rsidRPr="0070717A">
        <w:rPr>
          <w:rFonts w:ascii="Times New Roman" w:hAnsi="Times New Roman" w:cs="Times New Roman"/>
          <w:b/>
          <w:sz w:val="24"/>
          <w:szCs w:val="24"/>
        </w:rPr>
        <w:t xml:space="preserve"> </w:t>
      </w:r>
      <w:r w:rsidR="00687EAF" w:rsidRPr="0070717A">
        <w:rPr>
          <w:rFonts w:ascii="Times New Roman" w:hAnsi="Times New Roman" w:cs="Times New Roman"/>
          <w:sz w:val="24"/>
          <w:szCs w:val="24"/>
        </w:rPr>
        <w:t>child protection</w:t>
      </w:r>
      <w:r w:rsidR="009361D3">
        <w:rPr>
          <w:rFonts w:ascii="Times New Roman" w:hAnsi="Times New Roman" w:cs="Times New Roman"/>
          <w:sz w:val="24"/>
          <w:szCs w:val="24"/>
        </w:rPr>
        <w:t>;</w:t>
      </w:r>
      <w:r w:rsidR="00687EAF" w:rsidRPr="0070717A">
        <w:rPr>
          <w:rFonts w:ascii="Times New Roman" w:hAnsi="Times New Roman" w:cs="Times New Roman"/>
          <w:sz w:val="24"/>
          <w:szCs w:val="24"/>
        </w:rPr>
        <w:t xml:space="preserve"> welfare</w:t>
      </w:r>
      <w:r w:rsidR="009361D3">
        <w:rPr>
          <w:rFonts w:ascii="Times New Roman" w:hAnsi="Times New Roman" w:cs="Times New Roman"/>
          <w:sz w:val="24"/>
          <w:szCs w:val="24"/>
        </w:rPr>
        <w:t xml:space="preserve">; </w:t>
      </w:r>
      <w:r w:rsidR="00DA156F" w:rsidRPr="0070717A">
        <w:rPr>
          <w:rFonts w:ascii="Times New Roman" w:hAnsi="Times New Roman" w:cs="Times New Roman"/>
          <w:sz w:val="24"/>
          <w:szCs w:val="24"/>
        </w:rPr>
        <w:t>education</w:t>
      </w:r>
      <w:r w:rsidR="009361D3">
        <w:rPr>
          <w:rFonts w:ascii="Times New Roman" w:hAnsi="Times New Roman" w:cs="Times New Roman"/>
          <w:sz w:val="24"/>
          <w:szCs w:val="24"/>
        </w:rPr>
        <w:t>;</w:t>
      </w:r>
      <w:r w:rsidR="00DA156F" w:rsidRPr="0070717A">
        <w:rPr>
          <w:rFonts w:ascii="Times New Roman" w:hAnsi="Times New Roman" w:cs="Times New Roman"/>
          <w:sz w:val="24"/>
          <w:szCs w:val="24"/>
        </w:rPr>
        <w:t xml:space="preserve"> social work</w:t>
      </w:r>
      <w:r w:rsidR="009361D3">
        <w:rPr>
          <w:rFonts w:ascii="Times New Roman" w:hAnsi="Times New Roman" w:cs="Times New Roman"/>
          <w:sz w:val="24"/>
          <w:szCs w:val="24"/>
        </w:rPr>
        <w:t xml:space="preserve">. </w:t>
      </w:r>
    </w:p>
    <w:p w:rsidR="00EA5321" w:rsidRDefault="00EA5321" w:rsidP="00EA5321">
      <w:pPr>
        <w:ind w:left="851" w:right="804"/>
        <w:rPr>
          <w:rFonts w:ascii="Times New Roman" w:hAnsi="Times New Roman" w:cs="Times New Roman"/>
          <w:b/>
          <w:sz w:val="24"/>
          <w:szCs w:val="24"/>
        </w:rPr>
      </w:pPr>
    </w:p>
    <w:p w:rsidR="007F1A83" w:rsidRDefault="007F1A83" w:rsidP="00EA5321">
      <w:pPr>
        <w:ind w:left="851" w:right="804"/>
        <w:rPr>
          <w:rFonts w:ascii="Times New Roman" w:hAnsi="Times New Roman" w:cs="Times New Roman"/>
          <w:b/>
          <w:sz w:val="24"/>
          <w:szCs w:val="24"/>
        </w:rPr>
      </w:pPr>
    </w:p>
    <w:p w:rsidR="007F1A83" w:rsidRDefault="007F1A83" w:rsidP="00EA5321">
      <w:pPr>
        <w:ind w:left="851" w:right="804"/>
        <w:rPr>
          <w:rFonts w:ascii="Times New Roman" w:hAnsi="Times New Roman" w:cs="Times New Roman"/>
          <w:b/>
          <w:sz w:val="24"/>
          <w:szCs w:val="24"/>
        </w:rPr>
      </w:pPr>
    </w:p>
    <w:p w:rsidR="007F1A83" w:rsidRDefault="007F1A83" w:rsidP="00EA5321">
      <w:pPr>
        <w:ind w:left="851" w:right="804"/>
        <w:rPr>
          <w:rFonts w:ascii="Times New Roman" w:hAnsi="Times New Roman" w:cs="Times New Roman"/>
          <w:b/>
          <w:sz w:val="24"/>
          <w:szCs w:val="24"/>
        </w:rPr>
      </w:pPr>
    </w:p>
    <w:p w:rsidR="007F1A83" w:rsidRPr="0070717A" w:rsidRDefault="007F1A83" w:rsidP="00EA5321">
      <w:pPr>
        <w:ind w:left="851" w:right="804"/>
        <w:rPr>
          <w:rFonts w:ascii="Times New Roman" w:hAnsi="Times New Roman" w:cs="Times New Roman"/>
          <w:b/>
          <w:sz w:val="24"/>
          <w:szCs w:val="24"/>
        </w:rPr>
      </w:pPr>
    </w:p>
    <w:p w:rsidR="00637CAF" w:rsidRPr="00C2494A" w:rsidRDefault="008B62C7" w:rsidP="00637CAF">
      <w:pPr>
        <w:rPr>
          <w:rFonts w:ascii="Times New Roman" w:hAnsi="Times New Roman" w:cs="Times New Roman"/>
          <w:bCs/>
          <w:sz w:val="24"/>
          <w:szCs w:val="24"/>
        </w:rPr>
      </w:pPr>
      <w:r w:rsidRPr="00C2494A">
        <w:rPr>
          <w:rFonts w:ascii="Times New Roman" w:hAnsi="Times New Roman" w:cs="Times New Roman"/>
          <w:bCs/>
          <w:sz w:val="24"/>
          <w:szCs w:val="24"/>
        </w:rPr>
        <w:t>Introduction</w:t>
      </w:r>
    </w:p>
    <w:p w:rsidR="00C2494A" w:rsidRPr="0070717A" w:rsidRDefault="00C2494A" w:rsidP="00637CAF">
      <w:pPr>
        <w:rPr>
          <w:rFonts w:ascii="Times New Roman" w:hAnsi="Times New Roman" w:cs="Times New Roman"/>
          <w:b/>
          <w:sz w:val="24"/>
          <w:szCs w:val="24"/>
        </w:rPr>
      </w:pPr>
    </w:p>
    <w:p w:rsidR="00637CAF" w:rsidRPr="0070717A" w:rsidRDefault="00637CAF" w:rsidP="00637CAF">
      <w:pPr>
        <w:spacing w:after="0"/>
        <w:jc w:val="both"/>
        <w:rPr>
          <w:rFonts w:ascii="Times New Roman" w:hAnsi="Times New Roman" w:cs="Times New Roman"/>
          <w:sz w:val="24"/>
          <w:szCs w:val="24"/>
        </w:rPr>
      </w:pPr>
      <w:r w:rsidRPr="0070717A">
        <w:rPr>
          <w:rFonts w:ascii="Times New Roman" w:hAnsi="Times New Roman" w:cs="Times New Roman"/>
          <w:sz w:val="24"/>
          <w:szCs w:val="24"/>
        </w:rPr>
        <w:t>This article presents an updated and theoretically informed review of literature on educational disadvantage of at-risk children and adolescents in the Republic of Ireland</w:t>
      </w:r>
      <w:r w:rsidR="005E0A9C" w:rsidRPr="0070717A">
        <w:rPr>
          <w:rFonts w:ascii="Times New Roman" w:hAnsi="Times New Roman" w:cs="Times New Roman"/>
          <w:sz w:val="24"/>
          <w:szCs w:val="24"/>
        </w:rPr>
        <w:t xml:space="preserve"> (ROI)</w:t>
      </w:r>
      <w:r w:rsidRPr="0070717A">
        <w:rPr>
          <w:rFonts w:ascii="Times New Roman" w:hAnsi="Times New Roman" w:cs="Times New Roman"/>
          <w:sz w:val="24"/>
          <w:szCs w:val="24"/>
        </w:rPr>
        <w:t>. As it stands, a small body of literature addresses educational disadvantage for children in care and leaving care, as well as care-experienced adults in Ireland (</w:t>
      </w:r>
      <w:r w:rsidRPr="0070717A">
        <w:rPr>
          <w:rFonts w:ascii="Times New Roman" w:hAnsi="Times New Roman" w:cs="Times New Roman"/>
          <w:i/>
          <w:sz w:val="24"/>
          <w:szCs w:val="24"/>
        </w:rPr>
        <w:t>see</w:t>
      </w:r>
      <w:r w:rsidRPr="0070717A">
        <w:rPr>
          <w:rFonts w:ascii="Times New Roman" w:hAnsi="Times New Roman" w:cs="Times New Roman"/>
          <w:sz w:val="24"/>
          <w:szCs w:val="24"/>
        </w:rPr>
        <w:t xml:space="preserve"> Brady, 2017; Brady </w:t>
      </w:r>
      <w:r w:rsidR="00ED10DA" w:rsidRPr="0070717A">
        <w:rPr>
          <w:rFonts w:ascii="Times New Roman" w:hAnsi="Times New Roman" w:cs="Times New Roman"/>
          <w:sz w:val="24"/>
          <w:szCs w:val="24"/>
        </w:rPr>
        <w:t xml:space="preserve">&amp; </w:t>
      </w:r>
      <w:r w:rsidR="00A942E7" w:rsidRPr="0070717A">
        <w:rPr>
          <w:rFonts w:ascii="Times New Roman" w:hAnsi="Times New Roman" w:cs="Times New Roman"/>
          <w:sz w:val="24"/>
          <w:szCs w:val="24"/>
        </w:rPr>
        <w:t>Gilligan, 2019</w:t>
      </w:r>
      <w:r w:rsidRPr="0070717A">
        <w:rPr>
          <w:rFonts w:ascii="Times New Roman" w:hAnsi="Times New Roman" w:cs="Times New Roman"/>
          <w:sz w:val="24"/>
          <w:szCs w:val="24"/>
        </w:rPr>
        <w:t xml:space="preserve">; </w:t>
      </w:r>
      <w:r w:rsidRPr="0070717A">
        <w:rPr>
          <w:rFonts w:ascii="Times New Roman" w:hAnsi="Times New Roman" w:cs="Times New Roman"/>
          <w:color w:val="000000" w:themeColor="text1"/>
          <w:sz w:val="24"/>
          <w:szCs w:val="24"/>
          <w:shd w:val="clear" w:color="auto" w:fill="FFFFFF"/>
        </w:rPr>
        <w:t>Brady</w:t>
      </w:r>
      <w:r w:rsidR="00ED10DA" w:rsidRPr="0070717A">
        <w:rPr>
          <w:rFonts w:ascii="Times New Roman" w:hAnsi="Times New Roman" w:cs="Times New Roman"/>
          <w:color w:val="000000" w:themeColor="text1"/>
          <w:sz w:val="24"/>
          <w:szCs w:val="24"/>
          <w:shd w:val="clear" w:color="auto" w:fill="FFFFFF"/>
        </w:rPr>
        <w:t xml:space="preserve"> </w:t>
      </w:r>
      <w:r w:rsidR="00ED10DA" w:rsidRPr="0070717A">
        <w:rPr>
          <w:rFonts w:ascii="Times New Roman" w:hAnsi="Times New Roman" w:cs="Times New Roman"/>
          <w:i/>
          <w:color w:val="000000" w:themeColor="text1"/>
          <w:sz w:val="24"/>
          <w:szCs w:val="24"/>
          <w:shd w:val="clear" w:color="auto" w:fill="FFFFFF"/>
        </w:rPr>
        <w:t>et al.</w:t>
      </w:r>
      <w:r w:rsidRPr="0070717A">
        <w:rPr>
          <w:rFonts w:ascii="Times New Roman" w:hAnsi="Times New Roman" w:cs="Times New Roman"/>
          <w:i/>
          <w:color w:val="000000" w:themeColor="text1"/>
          <w:sz w:val="24"/>
          <w:szCs w:val="24"/>
          <w:shd w:val="clear" w:color="auto" w:fill="FFFFFF"/>
        </w:rPr>
        <w:t>,</w:t>
      </w:r>
      <w:r w:rsidRPr="0070717A">
        <w:rPr>
          <w:rFonts w:ascii="Times New Roman" w:hAnsi="Times New Roman" w:cs="Times New Roman"/>
          <w:color w:val="000000" w:themeColor="text1"/>
          <w:sz w:val="24"/>
          <w:szCs w:val="24"/>
          <w:shd w:val="clear" w:color="auto" w:fill="FFFFFF"/>
        </w:rPr>
        <w:t xml:space="preserve"> 2019</w:t>
      </w:r>
      <w:r w:rsidRPr="0070717A">
        <w:rPr>
          <w:rFonts w:ascii="Times New Roman" w:hAnsi="Times New Roman" w:cs="Times New Roman"/>
          <w:sz w:val="24"/>
          <w:szCs w:val="24"/>
        </w:rPr>
        <w:t xml:space="preserve">). Some expansion in policy attention to the matter of educational disadvantage is also evident (Brady, 2017). How best to address educational disadvantage of children and adolescents subject to </w:t>
      </w:r>
      <w:r w:rsidR="00E65FCD">
        <w:rPr>
          <w:rFonts w:ascii="Times New Roman" w:hAnsi="Times New Roman" w:cs="Times New Roman"/>
          <w:sz w:val="24"/>
          <w:szCs w:val="24"/>
        </w:rPr>
        <w:t>C</w:t>
      </w:r>
      <w:r w:rsidRPr="0070717A">
        <w:rPr>
          <w:rFonts w:ascii="Times New Roman" w:hAnsi="Times New Roman" w:cs="Times New Roman"/>
          <w:sz w:val="24"/>
          <w:szCs w:val="24"/>
        </w:rPr>
        <w:t xml:space="preserve">hild </w:t>
      </w:r>
      <w:r w:rsidR="00E65FCD">
        <w:rPr>
          <w:rFonts w:ascii="Times New Roman" w:hAnsi="Times New Roman" w:cs="Times New Roman"/>
          <w:sz w:val="24"/>
          <w:szCs w:val="24"/>
        </w:rPr>
        <w:t>P</w:t>
      </w:r>
      <w:r w:rsidRPr="0070717A">
        <w:rPr>
          <w:rFonts w:ascii="Times New Roman" w:hAnsi="Times New Roman" w:cs="Times New Roman"/>
          <w:sz w:val="24"/>
          <w:szCs w:val="24"/>
        </w:rPr>
        <w:t xml:space="preserve">rotection and </w:t>
      </w:r>
      <w:r w:rsidR="00E65FCD">
        <w:rPr>
          <w:rFonts w:ascii="Times New Roman" w:hAnsi="Times New Roman" w:cs="Times New Roman"/>
          <w:sz w:val="24"/>
          <w:szCs w:val="24"/>
        </w:rPr>
        <w:t>W</w:t>
      </w:r>
      <w:r w:rsidRPr="0070717A">
        <w:rPr>
          <w:rFonts w:ascii="Times New Roman" w:hAnsi="Times New Roman" w:cs="Times New Roman"/>
          <w:sz w:val="24"/>
          <w:szCs w:val="24"/>
        </w:rPr>
        <w:t xml:space="preserve">elfare </w:t>
      </w:r>
      <w:r w:rsidR="00E65FCD">
        <w:rPr>
          <w:rFonts w:ascii="Times New Roman" w:hAnsi="Times New Roman" w:cs="Times New Roman"/>
          <w:sz w:val="24"/>
          <w:szCs w:val="24"/>
        </w:rPr>
        <w:t xml:space="preserve">(CPW) </w:t>
      </w:r>
      <w:r w:rsidRPr="0070717A">
        <w:rPr>
          <w:rFonts w:ascii="Times New Roman" w:hAnsi="Times New Roman" w:cs="Times New Roman"/>
          <w:sz w:val="24"/>
          <w:szCs w:val="24"/>
        </w:rPr>
        <w:t xml:space="preserve">assessment and </w:t>
      </w:r>
      <w:r w:rsidRPr="0070717A">
        <w:rPr>
          <w:rFonts w:ascii="Times New Roman" w:hAnsi="Times New Roman" w:cs="Times New Roman"/>
          <w:sz w:val="24"/>
          <w:szCs w:val="24"/>
        </w:rPr>
        <w:lastRenderedPageBreak/>
        <w:t xml:space="preserve">intervention, more broadly however, remains unclear. </w:t>
      </w:r>
      <w:r w:rsidR="00A85521">
        <w:rPr>
          <w:rFonts w:ascii="Times New Roman" w:hAnsi="Times New Roman" w:cs="Times New Roman"/>
          <w:sz w:val="24"/>
          <w:szCs w:val="24"/>
        </w:rPr>
        <w:t xml:space="preserve">As such, the unique contribution of this paper to existing knowledge, lies in the amalgamation of </w:t>
      </w:r>
      <w:r w:rsidR="00BC612E">
        <w:rPr>
          <w:rFonts w:ascii="Times New Roman" w:hAnsi="Times New Roman" w:cs="Times New Roman"/>
          <w:sz w:val="24"/>
          <w:szCs w:val="24"/>
        </w:rPr>
        <w:t xml:space="preserve">bodies of </w:t>
      </w:r>
      <w:r w:rsidR="00A85521">
        <w:rPr>
          <w:rFonts w:ascii="Times New Roman" w:hAnsi="Times New Roman" w:cs="Times New Roman"/>
          <w:sz w:val="24"/>
          <w:szCs w:val="24"/>
        </w:rPr>
        <w:t xml:space="preserve">literature on educational disadvantage </w:t>
      </w:r>
      <w:r w:rsidR="00BC612E">
        <w:rPr>
          <w:rFonts w:ascii="Times New Roman" w:hAnsi="Times New Roman" w:cs="Times New Roman"/>
          <w:sz w:val="24"/>
          <w:szCs w:val="24"/>
        </w:rPr>
        <w:t>and</w:t>
      </w:r>
      <w:r w:rsidR="00FF3E12">
        <w:rPr>
          <w:rFonts w:ascii="Times New Roman" w:hAnsi="Times New Roman" w:cs="Times New Roman"/>
          <w:sz w:val="24"/>
          <w:szCs w:val="24"/>
        </w:rPr>
        <w:t xml:space="preserve"> </w:t>
      </w:r>
      <w:r w:rsidR="00E65FCD">
        <w:rPr>
          <w:rFonts w:ascii="Times New Roman" w:hAnsi="Times New Roman" w:cs="Times New Roman"/>
          <w:sz w:val="24"/>
          <w:szCs w:val="24"/>
        </w:rPr>
        <w:t>CPW</w:t>
      </w:r>
      <w:r w:rsidR="00A85521">
        <w:rPr>
          <w:rFonts w:ascii="Times New Roman" w:hAnsi="Times New Roman" w:cs="Times New Roman"/>
          <w:sz w:val="24"/>
          <w:szCs w:val="24"/>
        </w:rPr>
        <w:t>.</w:t>
      </w:r>
      <w:r w:rsidR="00FF3E12">
        <w:rPr>
          <w:rFonts w:ascii="Times New Roman" w:hAnsi="Times New Roman" w:cs="Times New Roman"/>
          <w:sz w:val="24"/>
          <w:szCs w:val="24"/>
        </w:rPr>
        <w:t xml:space="preserve"> </w:t>
      </w:r>
      <w:r w:rsidRPr="0070717A">
        <w:rPr>
          <w:rFonts w:ascii="Times New Roman" w:hAnsi="Times New Roman" w:cs="Times New Roman"/>
          <w:sz w:val="24"/>
          <w:szCs w:val="24"/>
        </w:rPr>
        <w:t xml:space="preserve">Towards </w:t>
      </w:r>
      <w:r w:rsidR="00371B87" w:rsidRPr="0070717A">
        <w:rPr>
          <w:rFonts w:ascii="Times New Roman" w:hAnsi="Times New Roman" w:cs="Times New Roman"/>
          <w:sz w:val="24"/>
          <w:szCs w:val="24"/>
        </w:rPr>
        <w:t>informing this</w:t>
      </w:r>
      <w:r w:rsidRPr="0070717A">
        <w:rPr>
          <w:rFonts w:ascii="Times New Roman" w:hAnsi="Times New Roman" w:cs="Times New Roman"/>
          <w:sz w:val="24"/>
          <w:szCs w:val="24"/>
        </w:rPr>
        <w:t xml:space="preserve">, </w:t>
      </w:r>
      <w:r w:rsidR="00371B87" w:rsidRPr="0070717A">
        <w:rPr>
          <w:rFonts w:ascii="Times New Roman" w:hAnsi="Times New Roman" w:cs="Times New Roman"/>
          <w:sz w:val="24"/>
          <w:szCs w:val="24"/>
        </w:rPr>
        <w:t>critical</w:t>
      </w:r>
      <w:r w:rsidRPr="0070717A">
        <w:rPr>
          <w:rFonts w:ascii="Times New Roman" w:hAnsi="Times New Roman" w:cs="Times New Roman"/>
          <w:sz w:val="24"/>
          <w:szCs w:val="24"/>
        </w:rPr>
        <w:t xml:space="preserve"> commentary in this paper follows </w:t>
      </w:r>
      <w:r w:rsidR="0050085E">
        <w:rPr>
          <w:rFonts w:ascii="Times New Roman" w:hAnsi="Times New Roman" w:cs="Times New Roman"/>
          <w:sz w:val="24"/>
          <w:szCs w:val="24"/>
        </w:rPr>
        <w:t>a</w:t>
      </w:r>
      <w:r w:rsidRPr="0070717A">
        <w:rPr>
          <w:rFonts w:ascii="Times New Roman" w:hAnsi="Times New Roman" w:cs="Times New Roman"/>
          <w:sz w:val="24"/>
          <w:szCs w:val="24"/>
        </w:rPr>
        <w:t xml:space="preserve"> </w:t>
      </w:r>
      <w:r w:rsidR="0050085E">
        <w:rPr>
          <w:rFonts w:ascii="Times New Roman" w:hAnsi="Times New Roman" w:cs="Times New Roman"/>
          <w:sz w:val="24"/>
          <w:szCs w:val="24"/>
        </w:rPr>
        <w:t>socio-</w:t>
      </w:r>
      <w:r w:rsidR="002012D6">
        <w:rPr>
          <w:rFonts w:ascii="Times New Roman" w:hAnsi="Times New Roman" w:cs="Times New Roman"/>
          <w:sz w:val="24"/>
          <w:szCs w:val="24"/>
        </w:rPr>
        <w:t xml:space="preserve">ecological </w:t>
      </w:r>
      <w:r w:rsidRPr="0070717A">
        <w:rPr>
          <w:rFonts w:ascii="Times New Roman" w:hAnsi="Times New Roman" w:cs="Times New Roman"/>
          <w:sz w:val="24"/>
          <w:szCs w:val="24"/>
        </w:rPr>
        <w:t>theoretical orientation</w:t>
      </w:r>
      <w:r w:rsidR="00B63CC1" w:rsidRPr="0070717A">
        <w:rPr>
          <w:rFonts w:ascii="Times New Roman" w:hAnsi="Times New Roman" w:cs="Times New Roman"/>
          <w:sz w:val="24"/>
          <w:szCs w:val="24"/>
        </w:rPr>
        <w:t xml:space="preserve"> </w:t>
      </w:r>
      <w:r w:rsidR="0050085E">
        <w:rPr>
          <w:rFonts w:ascii="Times New Roman" w:hAnsi="Times New Roman" w:cs="Times New Roman"/>
          <w:sz w:val="24"/>
          <w:szCs w:val="24"/>
        </w:rPr>
        <w:t xml:space="preserve">grounded </w:t>
      </w:r>
      <w:r w:rsidR="00B63CC1" w:rsidRPr="0070717A">
        <w:rPr>
          <w:rFonts w:ascii="Times New Roman" w:hAnsi="Times New Roman" w:cs="Times New Roman"/>
          <w:sz w:val="24"/>
          <w:szCs w:val="24"/>
        </w:rPr>
        <w:t xml:space="preserve">in </w:t>
      </w:r>
      <w:proofErr w:type="spellStart"/>
      <w:r w:rsidR="002012D6">
        <w:rPr>
          <w:rFonts w:ascii="Times New Roman" w:hAnsi="Times New Roman" w:cs="Times New Roman"/>
          <w:sz w:val="24"/>
          <w:szCs w:val="24"/>
        </w:rPr>
        <w:t>Urie</w:t>
      </w:r>
      <w:proofErr w:type="spellEnd"/>
      <w:r w:rsidR="002012D6">
        <w:rPr>
          <w:rFonts w:ascii="Times New Roman" w:hAnsi="Times New Roman" w:cs="Times New Roman"/>
          <w:sz w:val="24"/>
          <w:szCs w:val="24"/>
        </w:rPr>
        <w:t xml:space="preserve"> Bronfenbrenner’s (1979) ecological systems theory </w:t>
      </w:r>
      <w:r w:rsidR="008B38CF">
        <w:rPr>
          <w:rFonts w:ascii="Times New Roman" w:hAnsi="Times New Roman" w:cs="Times New Roman"/>
          <w:sz w:val="24"/>
          <w:szCs w:val="24"/>
        </w:rPr>
        <w:t xml:space="preserve">that progresses a more assertive social justice orientation. </w:t>
      </w:r>
      <w:r w:rsidR="005E1BDD">
        <w:rPr>
          <w:rFonts w:ascii="Times New Roman" w:hAnsi="Times New Roman" w:cs="Times New Roman"/>
          <w:sz w:val="24"/>
          <w:szCs w:val="24"/>
        </w:rPr>
        <w:t xml:space="preserve">  </w:t>
      </w:r>
    </w:p>
    <w:p w:rsidR="00637CAF" w:rsidRPr="001932BC" w:rsidRDefault="00637CAF" w:rsidP="00637CAF">
      <w:pPr>
        <w:spacing w:after="0"/>
        <w:jc w:val="both"/>
        <w:rPr>
          <w:rFonts w:ascii="Times New Roman" w:hAnsi="Times New Roman" w:cs="Times New Roman"/>
          <w:color w:val="000000"/>
          <w:sz w:val="24"/>
          <w:szCs w:val="24"/>
        </w:rPr>
      </w:pPr>
      <w:r w:rsidRPr="0070717A">
        <w:rPr>
          <w:rFonts w:ascii="Times New Roman" w:hAnsi="Times New Roman" w:cs="Times New Roman"/>
          <w:sz w:val="24"/>
          <w:szCs w:val="24"/>
        </w:rPr>
        <w:tab/>
        <w:t xml:space="preserve">The </w:t>
      </w:r>
      <w:r w:rsidR="00E65FCD">
        <w:rPr>
          <w:rFonts w:ascii="Times New Roman" w:hAnsi="Times New Roman" w:cs="Times New Roman"/>
          <w:sz w:val="24"/>
          <w:szCs w:val="24"/>
        </w:rPr>
        <w:t xml:space="preserve">sustaining proposition </w:t>
      </w:r>
      <w:r w:rsidRPr="0070717A">
        <w:rPr>
          <w:rFonts w:ascii="Times New Roman" w:hAnsi="Times New Roman" w:cs="Times New Roman"/>
          <w:sz w:val="24"/>
          <w:szCs w:val="24"/>
        </w:rPr>
        <w:t xml:space="preserve">of the paper is that </w:t>
      </w:r>
      <w:r w:rsidR="001932BC" w:rsidRPr="0070717A">
        <w:rPr>
          <w:rFonts w:ascii="Times New Roman" w:hAnsi="Times New Roman" w:cs="Times New Roman"/>
          <w:color w:val="000000"/>
          <w:sz w:val="24"/>
          <w:szCs w:val="24"/>
        </w:rPr>
        <w:t>better understanding of educational underachievement is required in the context of its negative and pervasive long-term effects, including decreased well-being, poorer health, and unemployment</w:t>
      </w:r>
      <w:r w:rsidR="001932BC">
        <w:rPr>
          <w:rFonts w:ascii="Times New Roman" w:hAnsi="Times New Roman" w:cs="Times New Roman"/>
          <w:color w:val="000000"/>
          <w:sz w:val="24"/>
          <w:szCs w:val="24"/>
        </w:rPr>
        <w:t>.</w:t>
      </w:r>
      <w:r w:rsidR="001932BC">
        <w:rPr>
          <w:rFonts w:ascii="Times New Roman" w:hAnsi="Times New Roman" w:cs="Times New Roman"/>
          <w:sz w:val="24"/>
          <w:szCs w:val="24"/>
        </w:rPr>
        <w:t xml:space="preserve"> </w:t>
      </w:r>
      <w:r w:rsidRPr="0070717A">
        <w:rPr>
          <w:rFonts w:ascii="Times New Roman" w:hAnsi="Times New Roman" w:cs="Times New Roman"/>
          <w:sz w:val="24"/>
          <w:szCs w:val="24"/>
        </w:rPr>
        <w:t xml:space="preserve">Towards progressing this argument, counteracting educational disadvantage is framed as an ethical imperative. Within the purview of the international definition of social work are human rights and social justice, both of which concern educational disadvantage (Downes </w:t>
      </w:r>
      <w:r w:rsidR="00ED10DA" w:rsidRPr="0070717A">
        <w:rPr>
          <w:rFonts w:ascii="Times New Roman" w:hAnsi="Times New Roman" w:cs="Times New Roman"/>
          <w:sz w:val="24"/>
          <w:szCs w:val="24"/>
        </w:rPr>
        <w:t>&amp;</w:t>
      </w:r>
      <w:r w:rsidRPr="0070717A">
        <w:rPr>
          <w:rFonts w:ascii="Times New Roman" w:hAnsi="Times New Roman" w:cs="Times New Roman"/>
          <w:sz w:val="24"/>
          <w:szCs w:val="24"/>
        </w:rPr>
        <w:t xml:space="preserve"> Gilligan, 2007; IFSW, 2014). Social workers are therefore well placed and impelled in their work with marginalised children and young people to </w:t>
      </w:r>
      <w:r w:rsidR="00E65FCD">
        <w:rPr>
          <w:rFonts w:ascii="Times New Roman" w:hAnsi="Times New Roman" w:cs="Times New Roman"/>
          <w:sz w:val="24"/>
          <w:szCs w:val="24"/>
        </w:rPr>
        <w:t>address</w:t>
      </w:r>
      <w:r w:rsidRPr="0070717A">
        <w:rPr>
          <w:rFonts w:ascii="Times New Roman" w:hAnsi="Times New Roman" w:cs="Times New Roman"/>
          <w:sz w:val="24"/>
          <w:szCs w:val="24"/>
        </w:rPr>
        <w:t xml:space="preserve"> educational disadvantage</w:t>
      </w:r>
      <w:r w:rsidR="00F0492B" w:rsidRPr="0070717A">
        <w:rPr>
          <w:rFonts w:ascii="Times New Roman" w:hAnsi="Times New Roman" w:cs="Times New Roman"/>
          <w:sz w:val="24"/>
          <w:szCs w:val="24"/>
        </w:rPr>
        <w:t xml:space="preserve"> (</w:t>
      </w:r>
      <w:proofErr w:type="spellStart"/>
      <w:r w:rsidR="00AA561B" w:rsidRPr="0070717A">
        <w:rPr>
          <w:rFonts w:ascii="Times New Roman" w:hAnsi="Times New Roman" w:cs="Times New Roman"/>
          <w:sz w:val="24"/>
          <w:szCs w:val="24"/>
        </w:rPr>
        <w:t>Darmody</w:t>
      </w:r>
      <w:proofErr w:type="spellEnd"/>
      <w:r w:rsidR="00AA561B" w:rsidRPr="0070717A">
        <w:rPr>
          <w:rFonts w:ascii="Times New Roman" w:hAnsi="Times New Roman" w:cs="Times New Roman"/>
          <w:sz w:val="24"/>
          <w:szCs w:val="24"/>
        </w:rPr>
        <w:t xml:space="preserve"> </w:t>
      </w:r>
      <w:r w:rsidR="00AA561B" w:rsidRPr="0070717A">
        <w:rPr>
          <w:rFonts w:ascii="Times New Roman" w:hAnsi="Times New Roman" w:cs="Times New Roman"/>
          <w:i/>
          <w:sz w:val="24"/>
          <w:szCs w:val="24"/>
        </w:rPr>
        <w:t xml:space="preserve">et al., </w:t>
      </w:r>
      <w:r w:rsidR="00AA561B" w:rsidRPr="0070717A">
        <w:rPr>
          <w:rFonts w:ascii="Times New Roman" w:hAnsi="Times New Roman" w:cs="Times New Roman"/>
          <w:sz w:val="24"/>
          <w:szCs w:val="24"/>
        </w:rPr>
        <w:t>2013</w:t>
      </w:r>
      <w:r w:rsidR="00F0492B" w:rsidRPr="0070717A">
        <w:rPr>
          <w:rFonts w:ascii="Times New Roman" w:hAnsi="Times New Roman" w:cs="Times New Roman"/>
          <w:sz w:val="24"/>
          <w:szCs w:val="24"/>
        </w:rPr>
        <w:t>)</w:t>
      </w:r>
      <w:r w:rsidRPr="0070717A">
        <w:rPr>
          <w:rFonts w:ascii="Times New Roman" w:hAnsi="Times New Roman" w:cs="Times New Roman"/>
          <w:sz w:val="24"/>
          <w:szCs w:val="24"/>
        </w:rPr>
        <w:t xml:space="preserve">. </w:t>
      </w:r>
    </w:p>
    <w:p w:rsidR="00637CAF" w:rsidRDefault="00637CAF" w:rsidP="0038794F">
      <w:pPr>
        <w:spacing w:after="0"/>
        <w:ind w:firstLine="720"/>
        <w:jc w:val="both"/>
        <w:rPr>
          <w:rFonts w:ascii="Times New Roman" w:hAnsi="Times New Roman" w:cs="Times New Roman"/>
          <w:sz w:val="24"/>
          <w:szCs w:val="24"/>
        </w:rPr>
      </w:pPr>
      <w:r w:rsidRPr="0070717A">
        <w:rPr>
          <w:rFonts w:ascii="Times New Roman" w:hAnsi="Times New Roman" w:cs="Times New Roman"/>
          <w:sz w:val="24"/>
          <w:szCs w:val="24"/>
        </w:rPr>
        <w:t xml:space="preserve">The paper proceeds in the following manner. First, </w:t>
      </w:r>
      <w:r w:rsidR="00E65FCD">
        <w:rPr>
          <w:rFonts w:ascii="Times New Roman" w:hAnsi="Times New Roman" w:cs="Times New Roman"/>
          <w:sz w:val="24"/>
          <w:szCs w:val="24"/>
        </w:rPr>
        <w:t xml:space="preserve">there is </w:t>
      </w:r>
      <w:r w:rsidRPr="0070717A">
        <w:rPr>
          <w:rFonts w:ascii="Times New Roman" w:hAnsi="Times New Roman" w:cs="Times New Roman"/>
          <w:sz w:val="24"/>
          <w:szCs w:val="24"/>
        </w:rPr>
        <w:t xml:space="preserve">a brief introduction to the nature of </w:t>
      </w:r>
      <w:r w:rsidR="00E65FCD">
        <w:rPr>
          <w:rFonts w:ascii="Times New Roman" w:hAnsi="Times New Roman" w:cs="Times New Roman"/>
          <w:sz w:val="24"/>
          <w:szCs w:val="24"/>
        </w:rPr>
        <w:t>CPW</w:t>
      </w:r>
      <w:r w:rsidRPr="0070717A">
        <w:rPr>
          <w:rFonts w:ascii="Times New Roman" w:hAnsi="Times New Roman" w:cs="Times New Roman"/>
          <w:sz w:val="24"/>
          <w:szCs w:val="24"/>
        </w:rPr>
        <w:t xml:space="preserve"> work. </w:t>
      </w:r>
      <w:r w:rsidR="0038794F" w:rsidRPr="0070717A">
        <w:rPr>
          <w:rFonts w:ascii="Times New Roman" w:hAnsi="Times New Roman" w:cs="Times New Roman"/>
          <w:sz w:val="24"/>
          <w:szCs w:val="24"/>
        </w:rPr>
        <w:t>Following this, the</w:t>
      </w:r>
      <w:r w:rsidR="00E65FCD">
        <w:rPr>
          <w:rFonts w:ascii="Times New Roman" w:hAnsi="Times New Roman" w:cs="Times New Roman"/>
          <w:sz w:val="24"/>
          <w:szCs w:val="24"/>
        </w:rPr>
        <w:t xml:space="preserve"> paper’s </w:t>
      </w:r>
      <w:r w:rsidR="00E65FCD" w:rsidRPr="0070717A">
        <w:rPr>
          <w:rFonts w:ascii="Times New Roman" w:hAnsi="Times New Roman" w:cs="Times New Roman"/>
          <w:sz w:val="24"/>
          <w:szCs w:val="24"/>
        </w:rPr>
        <w:t>socio-ecological</w:t>
      </w:r>
      <w:r w:rsidR="0038794F" w:rsidRPr="0070717A">
        <w:rPr>
          <w:rFonts w:ascii="Times New Roman" w:hAnsi="Times New Roman" w:cs="Times New Roman"/>
          <w:sz w:val="24"/>
          <w:szCs w:val="24"/>
        </w:rPr>
        <w:t xml:space="preserve"> theoretical perspective </w:t>
      </w:r>
      <w:r w:rsidR="00E65FCD">
        <w:rPr>
          <w:rFonts w:ascii="Times New Roman" w:hAnsi="Times New Roman" w:cs="Times New Roman"/>
          <w:sz w:val="24"/>
          <w:szCs w:val="24"/>
        </w:rPr>
        <w:t xml:space="preserve">and </w:t>
      </w:r>
      <w:r w:rsidR="00E65FCD" w:rsidRPr="0070717A">
        <w:rPr>
          <w:rFonts w:ascii="Times New Roman" w:hAnsi="Times New Roman" w:cs="Times New Roman"/>
          <w:sz w:val="24"/>
          <w:szCs w:val="24"/>
        </w:rPr>
        <w:t xml:space="preserve">method </w:t>
      </w:r>
      <w:r w:rsidR="00E65FCD">
        <w:rPr>
          <w:rFonts w:ascii="Times New Roman" w:hAnsi="Times New Roman" w:cs="Times New Roman"/>
          <w:sz w:val="24"/>
          <w:szCs w:val="24"/>
        </w:rPr>
        <w:t>of</w:t>
      </w:r>
      <w:r w:rsidR="00E65FCD" w:rsidRPr="0070717A">
        <w:rPr>
          <w:rFonts w:ascii="Times New Roman" w:hAnsi="Times New Roman" w:cs="Times New Roman"/>
          <w:sz w:val="24"/>
          <w:szCs w:val="24"/>
        </w:rPr>
        <w:t xml:space="preserve"> literature </w:t>
      </w:r>
      <w:r w:rsidR="00E65FCD">
        <w:rPr>
          <w:rFonts w:ascii="Times New Roman" w:hAnsi="Times New Roman" w:cs="Times New Roman"/>
          <w:sz w:val="24"/>
          <w:szCs w:val="24"/>
        </w:rPr>
        <w:t>review are</w:t>
      </w:r>
      <w:r w:rsidR="0038794F" w:rsidRPr="0070717A">
        <w:rPr>
          <w:rFonts w:ascii="Times New Roman" w:hAnsi="Times New Roman" w:cs="Times New Roman"/>
          <w:sz w:val="24"/>
          <w:szCs w:val="24"/>
        </w:rPr>
        <w:t xml:space="preserve"> introduced. After this</w:t>
      </w:r>
      <w:r w:rsidRPr="0070717A">
        <w:rPr>
          <w:rFonts w:ascii="Times New Roman" w:hAnsi="Times New Roman" w:cs="Times New Roman"/>
          <w:sz w:val="24"/>
          <w:szCs w:val="24"/>
        </w:rPr>
        <w:t xml:space="preserve"> critical commentary on the literature </w:t>
      </w:r>
      <w:r w:rsidR="00E526D7">
        <w:rPr>
          <w:rFonts w:ascii="Times New Roman" w:hAnsi="Times New Roman" w:cs="Times New Roman"/>
          <w:sz w:val="24"/>
          <w:szCs w:val="24"/>
        </w:rPr>
        <w:t xml:space="preserve">embedded in ecological theory </w:t>
      </w:r>
      <w:r w:rsidRPr="0070717A">
        <w:rPr>
          <w:rFonts w:ascii="Times New Roman" w:hAnsi="Times New Roman" w:cs="Times New Roman"/>
          <w:sz w:val="24"/>
          <w:szCs w:val="24"/>
        </w:rPr>
        <w:t xml:space="preserve">operates around emergent themes that are respectively: economic, family and social, cultural, school and individual versus societal factors. </w:t>
      </w:r>
      <w:r w:rsidR="00E65FCD">
        <w:rPr>
          <w:rFonts w:ascii="Times New Roman" w:hAnsi="Times New Roman" w:cs="Times New Roman"/>
          <w:sz w:val="24"/>
          <w:szCs w:val="24"/>
        </w:rPr>
        <w:t>C</w:t>
      </w:r>
      <w:r w:rsidR="0038794F" w:rsidRPr="0070717A">
        <w:rPr>
          <w:rFonts w:ascii="Times New Roman" w:hAnsi="Times New Roman" w:cs="Times New Roman"/>
          <w:sz w:val="24"/>
          <w:szCs w:val="24"/>
        </w:rPr>
        <w:t>oncluding discussion</w:t>
      </w:r>
      <w:r w:rsidR="00E65FCD">
        <w:rPr>
          <w:rFonts w:ascii="Times New Roman" w:hAnsi="Times New Roman" w:cs="Times New Roman"/>
          <w:sz w:val="24"/>
          <w:szCs w:val="24"/>
        </w:rPr>
        <w:t xml:space="preserve"> is presented within an ecological framework</w:t>
      </w:r>
      <w:r w:rsidRPr="0070717A">
        <w:rPr>
          <w:rFonts w:ascii="Times New Roman" w:hAnsi="Times New Roman" w:cs="Times New Roman"/>
          <w:sz w:val="24"/>
          <w:szCs w:val="24"/>
        </w:rPr>
        <w:t xml:space="preserve">. </w:t>
      </w:r>
      <w:r w:rsidR="00736065" w:rsidRPr="0070717A">
        <w:rPr>
          <w:rFonts w:ascii="Times New Roman" w:hAnsi="Times New Roman" w:cs="Times New Roman"/>
          <w:sz w:val="24"/>
          <w:szCs w:val="24"/>
        </w:rPr>
        <w:t xml:space="preserve">Finally, </w:t>
      </w:r>
      <w:r w:rsidRPr="0070717A">
        <w:rPr>
          <w:rFonts w:ascii="Times New Roman" w:hAnsi="Times New Roman" w:cs="Times New Roman"/>
          <w:sz w:val="24"/>
          <w:szCs w:val="24"/>
        </w:rPr>
        <w:t>lessons learned for practitioners at the coalface of child protection and welfare</w:t>
      </w:r>
      <w:r w:rsidR="00BC0ECD" w:rsidRPr="0070717A">
        <w:rPr>
          <w:rFonts w:ascii="Times New Roman" w:hAnsi="Times New Roman" w:cs="Times New Roman"/>
          <w:sz w:val="24"/>
          <w:szCs w:val="24"/>
        </w:rPr>
        <w:t xml:space="preserve"> are consolidated in the conclusion</w:t>
      </w:r>
      <w:r w:rsidRPr="0070717A">
        <w:rPr>
          <w:rFonts w:ascii="Times New Roman" w:hAnsi="Times New Roman" w:cs="Times New Roman"/>
          <w:sz w:val="24"/>
          <w:szCs w:val="24"/>
        </w:rPr>
        <w:t xml:space="preserve">.  </w:t>
      </w:r>
      <w:proofErr w:type="gramStart"/>
      <w:r w:rsidR="00A15A71" w:rsidRPr="0070717A">
        <w:rPr>
          <w:rFonts w:ascii="Times New Roman" w:hAnsi="Times New Roman" w:cs="Times New Roman"/>
          <w:sz w:val="24"/>
          <w:szCs w:val="24"/>
        </w:rPr>
        <w:t>Overall</w:t>
      </w:r>
      <w:proofErr w:type="gramEnd"/>
      <w:r w:rsidR="00C86F66" w:rsidRPr="0070717A">
        <w:rPr>
          <w:rFonts w:ascii="Times New Roman" w:hAnsi="Times New Roman" w:cs="Times New Roman"/>
          <w:sz w:val="24"/>
          <w:szCs w:val="24"/>
        </w:rPr>
        <w:t xml:space="preserve"> </w:t>
      </w:r>
      <w:r w:rsidR="00D321EF" w:rsidRPr="0070717A">
        <w:rPr>
          <w:rFonts w:ascii="Times New Roman" w:hAnsi="Times New Roman" w:cs="Times New Roman"/>
          <w:sz w:val="24"/>
          <w:szCs w:val="24"/>
        </w:rPr>
        <w:t>the question</w:t>
      </w:r>
      <w:r w:rsidR="00C86F66" w:rsidRPr="0070717A">
        <w:rPr>
          <w:rFonts w:ascii="Times New Roman" w:hAnsi="Times New Roman" w:cs="Times New Roman"/>
          <w:sz w:val="24"/>
          <w:szCs w:val="24"/>
        </w:rPr>
        <w:t xml:space="preserve"> of how these children </w:t>
      </w:r>
      <w:r w:rsidR="001B3BEA" w:rsidRPr="0070717A">
        <w:rPr>
          <w:rFonts w:ascii="Times New Roman" w:hAnsi="Times New Roman" w:cs="Times New Roman"/>
          <w:sz w:val="24"/>
          <w:szCs w:val="24"/>
        </w:rPr>
        <w:t xml:space="preserve">and young people </w:t>
      </w:r>
      <w:r w:rsidR="00C86F66" w:rsidRPr="0070717A">
        <w:rPr>
          <w:rFonts w:ascii="Times New Roman" w:hAnsi="Times New Roman" w:cs="Times New Roman"/>
          <w:sz w:val="24"/>
          <w:szCs w:val="24"/>
        </w:rPr>
        <w:t>fare in comparison to their majority population peer group</w:t>
      </w:r>
      <w:r w:rsidR="00D321EF" w:rsidRPr="0070717A">
        <w:rPr>
          <w:rFonts w:ascii="Times New Roman" w:hAnsi="Times New Roman" w:cs="Times New Roman"/>
          <w:sz w:val="24"/>
          <w:szCs w:val="24"/>
        </w:rPr>
        <w:t xml:space="preserve"> is prompted. The concern</w:t>
      </w:r>
      <w:r w:rsidR="008C49F6" w:rsidRPr="0070717A">
        <w:rPr>
          <w:rFonts w:ascii="Times New Roman" w:hAnsi="Times New Roman" w:cs="Times New Roman"/>
          <w:sz w:val="24"/>
          <w:szCs w:val="24"/>
        </w:rPr>
        <w:t xml:space="preserve"> is</w:t>
      </w:r>
      <w:r w:rsidR="00230861">
        <w:rPr>
          <w:rFonts w:ascii="Times New Roman" w:hAnsi="Times New Roman" w:cs="Times New Roman"/>
          <w:sz w:val="24"/>
          <w:szCs w:val="24"/>
        </w:rPr>
        <w:t xml:space="preserve"> </w:t>
      </w:r>
      <w:r w:rsidR="008C49F6" w:rsidRPr="0070717A">
        <w:rPr>
          <w:rFonts w:ascii="Times New Roman" w:hAnsi="Times New Roman" w:cs="Times New Roman"/>
          <w:sz w:val="24"/>
          <w:szCs w:val="24"/>
        </w:rPr>
        <w:t>fundamentally</w:t>
      </w:r>
      <w:r w:rsidR="00230861">
        <w:rPr>
          <w:rFonts w:ascii="Times New Roman" w:hAnsi="Times New Roman" w:cs="Times New Roman"/>
          <w:sz w:val="24"/>
          <w:szCs w:val="24"/>
        </w:rPr>
        <w:t xml:space="preserve"> </w:t>
      </w:r>
      <w:r w:rsidR="008C49F6" w:rsidRPr="0070717A">
        <w:rPr>
          <w:rFonts w:ascii="Times New Roman" w:hAnsi="Times New Roman" w:cs="Times New Roman"/>
          <w:sz w:val="24"/>
          <w:szCs w:val="24"/>
        </w:rPr>
        <w:t>t</w:t>
      </w:r>
      <w:r w:rsidR="00D321EF" w:rsidRPr="0070717A">
        <w:rPr>
          <w:rFonts w:ascii="Times New Roman" w:hAnsi="Times New Roman" w:cs="Times New Roman"/>
          <w:sz w:val="24"/>
          <w:szCs w:val="24"/>
        </w:rPr>
        <w:t>o combat</w:t>
      </w:r>
      <w:r w:rsidR="00C86F66" w:rsidRPr="0070717A">
        <w:rPr>
          <w:rFonts w:ascii="Times New Roman" w:hAnsi="Times New Roman" w:cs="Times New Roman"/>
          <w:sz w:val="24"/>
          <w:szCs w:val="24"/>
        </w:rPr>
        <w:t xml:space="preserve"> educational underachievement </w:t>
      </w:r>
      <w:r w:rsidR="001B4743" w:rsidRPr="0070717A">
        <w:rPr>
          <w:rFonts w:ascii="Times New Roman" w:hAnsi="Times New Roman" w:cs="Times New Roman"/>
          <w:sz w:val="24"/>
          <w:szCs w:val="24"/>
        </w:rPr>
        <w:t xml:space="preserve">as </w:t>
      </w:r>
      <w:r w:rsidR="0047387A">
        <w:rPr>
          <w:rFonts w:ascii="Times New Roman" w:hAnsi="Times New Roman" w:cs="Times New Roman"/>
          <w:sz w:val="24"/>
          <w:szCs w:val="24"/>
        </w:rPr>
        <w:t>an</w:t>
      </w:r>
      <w:r w:rsidR="00FD0B9B">
        <w:rPr>
          <w:rFonts w:ascii="Times New Roman" w:hAnsi="Times New Roman" w:cs="Times New Roman"/>
          <w:sz w:val="24"/>
          <w:szCs w:val="24"/>
        </w:rPr>
        <w:t xml:space="preserve"> </w:t>
      </w:r>
      <w:r w:rsidR="002C5856">
        <w:rPr>
          <w:rFonts w:ascii="Times New Roman" w:hAnsi="Times New Roman" w:cs="Times New Roman"/>
          <w:sz w:val="24"/>
          <w:szCs w:val="24"/>
        </w:rPr>
        <w:t>enduring</w:t>
      </w:r>
      <w:r w:rsidR="001B3BEA" w:rsidRPr="0070717A">
        <w:rPr>
          <w:rFonts w:ascii="Times New Roman" w:hAnsi="Times New Roman" w:cs="Times New Roman"/>
          <w:sz w:val="24"/>
          <w:szCs w:val="24"/>
        </w:rPr>
        <w:t xml:space="preserve"> </w:t>
      </w:r>
      <w:r w:rsidR="00FF5328" w:rsidRPr="0070717A">
        <w:rPr>
          <w:rFonts w:ascii="Times New Roman" w:hAnsi="Times New Roman" w:cs="Times New Roman"/>
          <w:sz w:val="24"/>
          <w:szCs w:val="24"/>
        </w:rPr>
        <w:t>impediment</w:t>
      </w:r>
      <w:r w:rsidR="00C86F66" w:rsidRPr="0070717A">
        <w:rPr>
          <w:rFonts w:ascii="Times New Roman" w:hAnsi="Times New Roman" w:cs="Times New Roman"/>
          <w:sz w:val="24"/>
          <w:szCs w:val="24"/>
        </w:rPr>
        <w:t xml:space="preserve"> to </w:t>
      </w:r>
      <w:r w:rsidR="007F4932" w:rsidRPr="0070717A">
        <w:rPr>
          <w:rFonts w:ascii="Times New Roman" w:hAnsi="Times New Roman" w:cs="Times New Roman"/>
          <w:sz w:val="24"/>
          <w:szCs w:val="24"/>
        </w:rPr>
        <w:t xml:space="preserve">social </w:t>
      </w:r>
      <w:r w:rsidR="00C86F66" w:rsidRPr="0070717A">
        <w:rPr>
          <w:rFonts w:ascii="Times New Roman" w:hAnsi="Times New Roman" w:cs="Times New Roman"/>
          <w:sz w:val="24"/>
          <w:szCs w:val="24"/>
        </w:rPr>
        <w:t>prosperity</w:t>
      </w:r>
      <w:r w:rsidR="001B4743" w:rsidRPr="0070717A">
        <w:rPr>
          <w:rFonts w:ascii="Times New Roman" w:hAnsi="Times New Roman" w:cs="Times New Roman"/>
          <w:sz w:val="24"/>
          <w:szCs w:val="24"/>
        </w:rPr>
        <w:t xml:space="preserve"> </w:t>
      </w:r>
      <w:r w:rsidR="00AA561B" w:rsidRPr="0070717A">
        <w:rPr>
          <w:rFonts w:ascii="Times New Roman" w:hAnsi="Times New Roman" w:cs="Times New Roman"/>
          <w:sz w:val="24"/>
          <w:szCs w:val="24"/>
        </w:rPr>
        <w:t>(</w:t>
      </w:r>
      <w:proofErr w:type="spellStart"/>
      <w:r w:rsidR="00AA561B" w:rsidRPr="0070717A">
        <w:rPr>
          <w:rFonts w:ascii="Times New Roman" w:hAnsi="Times New Roman" w:cs="Times New Roman"/>
          <w:sz w:val="24"/>
          <w:szCs w:val="24"/>
        </w:rPr>
        <w:t>Da</w:t>
      </w:r>
      <w:r w:rsidR="00B15AAD" w:rsidRPr="0070717A">
        <w:rPr>
          <w:rFonts w:ascii="Times New Roman" w:hAnsi="Times New Roman" w:cs="Times New Roman"/>
          <w:sz w:val="24"/>
          <w:szCs w:val="24"/>
        </w:rPr>
        <w:t>rmody</w:t>
      </w:r>
      <w:proofErr w:type="spellEnd"/>
      <w:r w:rsidR="00B15AAD" w:rsidRPr="0070717A">
        <w:rPr>
          <w:rFonts w:ascii="Times New Roman" w:hAnsi="Times New Roman" w:cs="Times New Roman"/>
          <w:sz w:val="24"/>
          <w:szCs w:val="24"/>
        </w:rPr>
        <w:t xml:space="preserve"> </w:t>
      </w:r>
      <w:r w:rsidR="00B15AAD" w:rsidRPr="0070717A">
        <w:rPr>
          <w:rFonts w:ascii="Times New Roman" w:hAnsi="Times New Roman" w:cs="Times New Roman"/>
          <w:i/>
          <w:sz w:val="24"/>
          <w:szCs w:val="24"/>
        </w:rPr>
        <w:t>et al.,</w:t>
      </w:r>
      <w:r w:rsidR="00B15AAD" w:rsidRPr="0070717A">
        <w:rPr>
          <w:rFonts w:ascii="Times New Roman" w:hAnsi="Times New Roman" w:cs="Times New Roman"/>
          <w:sz w:val="24"/>
          <w:szCs w:val="24"/>
        </w:rPr>
        <w:t xml:space="preserve"> 2013</w:t>
      </w:r>
      <w:r w:rsidR="001B4743" w:rsidRPr="0070717A">
        <w:rPr>
          <w:rFonts w:ascii="Times New Roman" w:hAnsi="Times New Roman" w:cs="Times New Roman"/>
          <w:sz w:val="24"/>
          <w:szCs w:val="24"/>
        </w:rPr>
        <w:t>)</w:t>
      </w:r>
      <w:r w:rsidR="00C86F66" w:rsidRPr="0070717A">
        <w:rPr>
          <w:rFonts w:ascii="Times New Roman" w:hAnsi="Times New Roman" w:cs="Times New Roman"/>
          <w:sz w:val="24"/>
          <w:szCs w:val="24"/>
        </w:rPr>
        <w:t xml:space="preserve">.  </w:t>
      </w:r>
    </w:p>
    <w:p w:rsidR="00C2494A" w:rsidRPr="0070717A" w:rsidRDefault="00C2494A" w:rsidP="0038794F">
      <w:pPr>
        <w:spacing w:after="0"/>
        <w:ind w:firstLine="720"/>
        <w:jc w:val="both"/>
        <w:rPr>
          <w:rFonts w:ascii="Times New Roman" w:hAnsi="Times New Roman" w:cs="Times New Roman"/>
          <w:sz w:val="24"/>
          <w:szCs w:val="24"/>
        </w:rPr>
      </w:pPr>
    </w:p>
    <w:p w:rsidR="00637CAF" w:rsidRPr="0070717A" w:rsidRDefault="00637CAF" w:rsidP="00637CAF">
      <w:pPr>
        <w:spacing w:after="0"/>
        <w:jc w:val="both"/>
        <w:rPr>
          <w:rFonts w:ascii="Times New Roman" w:hAnsi="Times New Roman" w:cs="Times New Roman"/>
          <w:sz w:val="24"/>
          <w:szCs w:val="24"/>
        </w:rPr>
      </w:pPr>
      <w:r w:rsidRPr="0070717A">
        <w:rPr>
          <w:rFonts w:ascii="Times New Roman" w:hAnsi="Times New Roman" w:cs="Times New Roman"/>
          <w:sz w:val="24"/>
          <w:szCs w:val="24"/>
        </w:rPr>
        <w:t xml:space="preserve">  </w:t>
      </w:r>
    </w:p>
    <w:p w:rsidR="00637CAF" w:rsidRPr="00C2494A" w:rsidRDefault="00637CAF" w:rsidP="00637CAF">
      <w:pPr>
        <w:rPr>
          <w:rFonts w:ascii="Times New Roman" w:hAnsi="Times New Roman" w:cs="Times New Roman"/>
          <w:bCs/>
          <w:sz w:val="24"/>
          <w:szCs w:val="24"/>
        </w:rPr>
      </w:pPr>
      <w:r w:rsidRPr="00C2494A">
        <w:rPr>
          <w:rFonts w:ascii="Times New Roman" w:hAnsi="Times New Roman" w:cs="Times New Roman"/>
          <w:bCs/>
          <w:sz w:val="24"/>
          <w:szCs w:val="24"/>
        </w:rPr>
        <w:t>Profile</w:t>
      </w:r>
      <w:r w:rsidR="005E0A9C" w:rsidRPr="00C2494A">
        <w:rPr>
          <w:rFonts w:ascii="Times New Roman" w:hAnsi="Times New Roman" w:cs="Times New Roman"/>
          <w:bCs/>
          <w:sz w:val="24"/>
          <w:szCs w:val="24"/>
        </w:rPr>
        <w:t xml:space="preserve"> of child protection and welfare in the </w:t>
      </w:r>
      <w:r w:rsidR="008B62C7" w:rsidRPr="00C2494A">
        <w:rPr>
          <w:rFonts w:ascii="Times New Roman" w:hAnsi="Times New Roman" w:cs="Times New Roman"/>
          <w:bCs/>
          <w:sz w:val="24"/>
          <w:szCs w:val="24"/>
        </w:rPr>
        <w:t>Republic of Ireland</w:t>
      </w:r>
    </w:p>
    <w:p w:rsidR="00C2494A" w:rsidRPr="0070717A" w:rsidRDefault="00C2494A" w:rsidP="00637CAF">
      <w:pPr>
        <w:rPr>
          <w:rFonts w:ascii="Times New Roman" w:hAnsi="Times New Roman" w:cs="Times New Roman"/>
          <w:b/>
          <w:sz w:val="24"/>
          <w:szCs w:val="24"/>
        </w:rPr>
      </w:pPr>
    </w:p>
    <w:p w:rsidR="00E92D88" w:rsidRDefault="00232F46" w:rsidP="00637CAF">
      <w:pPr>
        <w:jc w:val="both"/>
        <w:rPr>
          <w:rFonts w:ascii="Times New Roman" w:hAnsi="Times New Roman" w:cs="Times New Roman"/>
          <w:b/>
          <w:sz w:val="24"/>
          <w:szCs w:val="24"/>
        </w:rPr>
      </w:pPr>
      <w:r w:rsidRPr="0070717A">
        <w:rPr>
          <w:rFonts w:ascii="Times New Roman" w:hAnsi="Times New Roman" w:cs="Times New Roman"/>
          <w:sz w:val="24"/>
          <w:szCs w:val="24"/>
        </w:rPr>
        <w:t>Before proceeding further</w:t>
      </w:r>
      <w:r w:rsidR="00401C3C">
        <w:rPr>
          <w:rFonts w:ascii="Times New Roman" w:hAnsi="Times New Roman" w:cs="Times New Roman"/>
          <w:sz w:val="24"/>
          <w:szCs w:val="24"/>
        </w:rPr>
        <w:t xml:space="preserve"> </w:t>
      </w:r>
      <w:r w:rsidRPr="0070717A">
        <w:rPr>
          <w:rFonts w:ascii="Times New Roman" w:hAnsi="Times New Roman" w:cs="Times New Roman"/>
          <w:sz w:val="24"/>
          <w:szCs w:val="24"/>
        </w:rPr>
        <w:t xml:space="preserve">some starting facts and information </w:t>
      </w:r>
      <w:r w:rsidR="00CF7EBD" w:rsidRPr="0070717A">
        <w:rPr>
          <w:rFonts w:ascii="Times New Roman" w:hAnsi="Times New Roman" w:cs="Times New Roman"/>
          <w:sz w:val="24"/>
          <w:szCs w:val="24"/>
        </w:rPr>
        <w:t xml:space="preserve">are </w:t>
      </w:r>
      <w:r w:rsidR="0000494B" w:rsidRPr="0070717A">
        <w:rPr>
          <w:rFonts w:ascii="Times New Roman" w:hAnsi="Times New Roman" w:cs="Times New Roman"/>
          <w:sz w:val="24"/>
          <w:szCs w:val="24"/>
        </w:rPr>
        <w:t>requir</w:t>
      </w:r>
      <w:r w:rsidR="00CF7EBD" w:rsidRPr="0070717A">
        <w:rPr>
          <w:rFonts w:ascii="Times New Roman" w:hAnsi="Times New Roman" w:cs="Times New Roman"/>
          <w:sz w:val="24"/>
          <w:szCs w:val="24"/>
        </w:rPr>
        <w:t>ed</w:t>
      </w:r>
      <w:r w:rsidR="00F103ED" w:rsidRPr="0070717A">
        <w:rPr>
          <w:rFonts w:ascii="Times New Roman" w:hAnsi="Times New Roman" w:cs="Times New Roman"/>
          <w:sz w:val="24"/>
          <w:szCs w:val="24"/>
        </w:rPr>
        <w:t xml:space="preserve">. Of </w:t>
      </w:r>
      <w:proofErr w:type="gramStart"/>
      <w:r w:rsidR="00F103ED" w:rsidRPr="0070717A">
        <w:rPr>
          <w:rFonts w:ascii="Times New Roman" w:hAnsi="Times New Roman" w:cs="Times New Roman"/>
          <w:sz w:val="24"/>
          <w:szCs w:val="24"/>
        </w:rPr>
        <w:t>particular interest</w:t>
      </w:r>
      <w:proofErr w:type="gramEnd"/>
      <w:r w:rsidR="00F103ED" w:rsidRPr="0070717A">
        <w:rPr>
          <w:rFonts w:ascii="Times New Roman" w:hAnsi="Times New Roman" w:cs="Times New Roman"/>
          <w:sz w:val="24"/>
          <w:szCs w:val="24"/>
        </w:rPr>
        <w:t xml:space="preserve"> is detail about </w:t>
      </w:r>
      <w:r w:rsidRPr="0070717A">
        <w:rPr>
          <w:rFonts w:ascii="Times New Roman" w:hAnsi="Times New Roman" w:cs="Times New Roman"/>
          <w:sz w:val="24"/>
          <w:szCs w:val="24"/>
        </w:rPr>
        <w:t xml:space="preserve">the nature of </w:t>
      </w:r>
      <w:r w:rsidR="00E65FCD">
        <w:rPr>
          <w:rFonts w:ascii="Times New Roman" w:hAnsi="Times New Roman" w:cs="Times New Roman"/>
          <w:sz w:val="24"/>
          <w:szCs w:val="24"/>
        </w:rPr>
        <w:t>CPW</w:t>
      </w:r>
      <w:r w:rsidRPr="0070717A">
        <w:rPr>
          <w:rFonts w:ascii="Times New Roman" w:hAnsi="Times New Roman" w:cs="Times New Roman"/>
          <w:sz w:val="24"/>
          <w:szCs w:val="24"/>
        </w:rPr>
        <w:t xml:space="preserve"> services </w:t>
      </w:r>
      <w:r w:rsidR="00F103ED" w:rsidRPr="0070717A">
        <w:rPr>
          <w:rFonts w:ascii="Times New Roman" w:hAnsi="Times New Roman" w:cs="Times New Roman"/>
          <w:sz w:val="24"/>
          <w:szCs w:val="24"/>
        </w:rPr>
        <w:t xml:space="preserve">in the Republic of Ireland </w:t>
      </w:r>
      <w:r w:rsidRPr="0070717A">
        <w:rPr>
          <w:rFonts w:ascii="Times New Roman" w:hAnsi="Times New Roman" w:cs="Times New Roman"/>
          <w:sz w:val="24"/>
          <w:szCs w:val="24"/>
        </w:rPr>
        <w:t xml:space="preserve">and the children and young people susceptible to service </w:t>
      </w:r>
      <w:r w:rsidR="00F103ED" w:rsidRPr="0070717A">
        <w:rPr>
          <w:rFonts w:ascii="Times New Roman" w:hAnsi="Times New Roman" w:cs="Times New Roman"/>
          <w:sz w:val="24"/>
          <w:szCs w:val="24"/>
        </w:rPr>
        <w:t xml:space="preserve">involvement. </w:t>
      </w:r>
      <w:r w:rsidR="005A1D12" w:rsidRPr="0070717A">
        <w:rPr>
          <w:rFonts w:ascii="Times New Roman" w:hAnsi="Times New Roman" w:cs="Times New Roman"/>
          <w:sz w:val="24"/>
          <w:szCs w:val="24"/>
        </w:rPr>
        <w:t xml:space="preserve">In this respect, </w:t>
      </w:r>
      <w:proofErr w:type="spellStart"/>
      <w:r w:rsidR="00637CAF" w:rsidRPr="0070717A">
        <w:rPr>
          <w:rFonts w:ascii="Times New Roman" w:hAnsi="Times New Roman" w:cs="Times New Roman"/>
          <w:sz w:val="24"/>
          <w:szCs w:val="24"/>
        </w:rPr>
        <w:t>Tusla</w:t>
      </w:r>
      <w:proofErr w:type="spellEnd"/>
      <w:r w:rsidR="00637CAF" w:rsidRPr="0070717A">
        <w:rPr>
          <w:rFonts w:ascii="Times New Roman" w:hAnsi="Times New Roman" w:cs="Times New Roman"/>
          <w:sz w:val="24"/>
          <w:szCs w:val="24"/>
        </w:rPr>
        <w:t xml:space="preserve">, the Child and Family Agency is the independent State authority responsible for child protection and family support (Burns </w:t>
      </w:r>
      <w:r w:rsidR="00ED10DA" w:rsidRPr="0070717A">
        <w:rPr>
          <w:rFonts w:ascii="Times New Roman" w:hAnsi="Times New Roman" w:cs="Times New Roman"/>
          <w:sz w:val="24"/>
          <w:szCs w:val="24"/>
        </w:rPr>
        <w:t>&amp;</w:t>
      </w:r>
      <w:r w:rsidR="00637CAF" w:rsidRPr="0070717A">
        <w:rPr>
          <w:rFonts w:ascii="Times New Roman" w:hAnsi="Times New Roman" w:cs="Times New Roman"/>
          <w:sz w:val="24"/>
          <w:szCs w:val="24"/>
        </w:rPr>
        <w:t xml:space="preserve"> McGregor, 2018, p.115</w:t>
      </w:r>
      <w:r w:rsidR="00E40D39" w:rsidRPr="0070717A">
        <w:rPr>
          <w:rFonts w:ascii="Times New Roman" w:hAnsi="Times New Roman" w:cs="Times New Roman"/>
          <w:sz w:val="24"/>
          <w:szCs w:val="24"/>
        </w:rPr>
        <w:t xml:space="preserve">). Within </w:t>
      </w:r>
      <w:proofErr w:type="spellStart"/>
      <w:r w:rsidR="00E40D39" w:rsidRPr="0070717A">
        <w:rPr>
          <w:rFonts w:ascii="Times New Roman" w:hAnsi="Times New Roman" w:cs="Times New Roman"/>
          <w:sz w:val="24"/>
          <w:szCs w:val="24"/>
        </w:rPr>
        <w:t>Tusla</w:t>
      </w:r>
      <w:proofErr w:type="spellEnd"/>
      <w:r w:rsidR="00E40D39" w:rsidRPr="0070717A">
        <w:rPr>
          <w:rFonts w:ascii="Times New Roman" w:hAnsi="Times New Roman" w:cs="Times New Roman"/>
          <w:sz w:val="24"/>
          <w:szCs w:val="24"/>
        </w:rPr>
        <w:t xml:space="preserve">, the </w:t>
      </w:r>
      <w:r w:rsidR="00E65FCD">
        <w:rPr>
          <w:rFonts w:ascii="Times New Roman" w:hAnsi="Times New Roman" w:cs="Times New Roman"/>
          <w:sz w:val="24"/>
          <w:szCs w:val="24"/>
        </w:rPr>
        <w:t>CPW</w:t>
      </w:r>
      <w:r w:rsidR="00637CAF" w:rsidRPr="0070717A">
        <w:rPr>
          <w:rFonts w:ascii="Times New Roman" w:hAnsi="Times New Roman" w:cs="Times New Roman"/>
          <w:sz w:val="24"/>
          <w:szCs w:val="24"/>
        </w:rPr>
        <w:t xml:space="preserve"> service meets</w:t>
      </w:r>
      <w:r w:rsidR="00F11AE6" w:rsidRPr="0070717A">
        <w:rPr>
          <w:rFonts w:ascii="Times New Roman" w:hAnsi="Times New Roman" w:cs="Times New Roman"/>
          <w:sz w:val="24"/>
          <w:szCs w:val="24"/>
        </w:rPr>
        <w:t xml:space="preserve"> the a</w:t>
      </w:r>
      <w:r w:rsidR="00637CAF" w:rsidRPr="0070717A">
        <w:rPr>
          <w:rFonts w:ascii="Times New Roman" w:hAnsi="Times New Roman" w:cs="Times New Roman"/>
          <w:sz w:val="24"/>
          <w:szCs w:val="24"/>
        </w:rPr>
        <w:t>gency</w:t>
      </w:r>
      <w:r w:rsidR="001D2620">
        <w:rPr>
          <w:rFonts w:ascii="Times New Roman" w:hAnsi="Times New Roman" w:cs="Times New Roman"/>
          <w:sz w:val="24"/>
          <w:szCs w:val="24"/>
        </w:rPr>
        <w:t>’</w:t>
      </w:r>
      <w:r w:rsidR="00637CAF" w:rsidRPr="0070717A">
        <w:rPr>
          <w:rFonts w:ascii="Times New Roman" w:hAnsi="Times New Roman" w:cs="Times New Roman"/>
          <w:sz w:val="24"/>
          <w:szCs w:val="24"/>
        </w:rPr>
        <w:t>s statutory responsibilities in accordance with the Child Care Act 1991 and Children Act 2001. This includes promoting the welfare of children at risk (TUSLA, 2017</w:t>
      </w:r>
      <w:r w:rsidR="002708F2" w:rsidRPr="0070717A">
        <w:rPr>
          <w:rFonts w:ascii="Times New Roman" w:hAnsi="Times New Roman" w:cs="Times New Roman"/>
          <w:sz w:val="24"/>
          <w:szCs w:val="24"/>
        </w:rPr>
        <w:t>a</w:t>
      </w:r>
      <w:r w:rsidR="00637CAF" w:rsidRPr="0070717A">
        <w:rPr>
          <w:rFonts w:ascii="Times New Roman" w:hAnsi="Times New Roman" w:cs="Times New Roman"/>
          <w:sz w:val="24"/>
          <w:szCs w:val="24"/>
        </w:rPr>
        <w:t>, p. 17). Whilst children of all backgrounds can become involved with CPW services, there are some characteristics and life experiences that increase susceptibility for this. Children First (2017)</w:t>
      </w:r>
      <w:r w:rsidR="00E65FCD">
        <w:rPr>
          <w:rFonts w:ascii="Times New Roman" w:hAnsi="Times New Roman" w:cs="Times New Roman"/>
          <w:sz w:val="24"/>
          <w:szCs w:val="24"/>
        </w:rPr>
        <w:t xml:space="preserve"> </w:t>
      </w:r>
      <w:r w:rsidR="00637CAF" w:rsidRPr="0070717A">
        <w:rPr>
          <w:rFonts w:ascii="Times New Roman" w:hAnsi="Times New Roman" w:cs="Times New Roman"/>
          <w:sz w:val="24"/>
          <w:szCs w:val="24"/>
        </w:rPr>
        <w:t xml:space="preserve">national guidance alludes to a number of </w:t>
      </w:r>
      <w:r w:rsidR="0049289A" w:rsidRPr="0070717A">
        <w:rPr>
          <w:rFonts w:ascii="Times New Roman" w:hAnsi="Times New Roman" w:cs="Times New Roman"/>
          <w:sz w:val="24"/>
          <w:szCs w:val="24"/>
        </w:rPr>
        <w:t xml:space="preserve">these </w:t>
      </w:r>
      <w:r w:rsidR="00637CAF" w:rsidRPr="0070717A">
        <w:rPr>
          <w:rFonts w:ascii="Times New Roman" w:hAnsi="Times New Roman" w:cs="Times New Roman"/>
          <w:sz w:val="24"/>
          <w:szCs w:val="24"/>
        </w:rPr>
        <w:t>dispositions. Children with communication difficulties</w:t>
      </w:r>
      <w:r w:rsidR="00E65FCD">
        <w:rPr>
          <w:rFonts w:ascii="Times New Roman" w:hAnsi="Times New Roman" w:cs="Times New Roman"/>
          <w:sz w:val="24"/>
          <w:szCs w:val="24"/>
        </w:rPr>
        <w:t>,</w:t>
      </w:r>
      <w:r w:rsidR="00637CAF" w:rsidRPr="0070717A">
        <w:rPr>
          <w:rFonts w:ascii="Times New Roman" w:hAnsi="Times New Roman" w:cs="Times New Roman"/>
          <w:sz w:val="24"/>
          <w:szCs w:val="24"/>
        </w:rPr>
        <w:t xml:space="preserve"> children who live away from home</w:t>
      </w:r>
      <w:r w:rsidR="00E65FCD">
        <w:rPr>
          <w:rFonts w:ascii="Times New Roman" w:hAnsi="Times New Roman" w:cs="Times New Roman"/>
          <w:sz w:val="24"/>
          <w:szCs w:val="24"/>
        </w:rPr>
        <w:t xml:space="preserve"> and</w:t>
      </w:r>
      <w:r w:rsidR="00637CAF" w:rsidRPr="0070717A">
        <w:rPr>
          <w:rFonts w:ascii="Times New Roman" w:hAnsi="Times New Roman" w:cs="Times New Roman"/>
          <w:sz w:val="24"/>
          <w:szCs w:val="24"/>
        </w:rPr>
        <w:t xml:space="preserve"> children with parents who are experiencing addiction are exemplary (DCYA, 2017, p.12). </w:t>
      </w:r>
      <w:r w:rsidR="00BD7F74">
        <w:rPr>
          <w:rFonts w:ascii="Times New Roman" w:hAnsi="Times New Roman" w:cs="Times New Roman"/>
          <w:sz w:val="24"/>
          <w:szCs w:val="24"/>
        </w:rPr>
        <w:t>C</w:t>
      </w:r>
      <w:r w:rsidR="00BD7F74" w:rsidRPr="0070717A">
        <w:rPr>
          <w:rFonts w:ascii="Times New Roman" w:hAnsi="Times New Roman" w:cs="Times New Roman"/>
          <w:sz w:val="24"/>
          <w:szCs w:val="24"/>
        </w:rPr>
        <w:t xml:space="preserve">hildren with disabilities in Ireland </w:t>
      </w:r>
      <w:r w:rsidR="00BD7F74">
        <w:rPr>
          <w:rFonts w:ascii="Times New Roman" w:hAnsi="Times New Roman" w:cs="Times New Roman"/>
          <w:sz w:val="24"/>
          <w:szCs w:val="24"/>
        </w:rPr>
        <w:t xml:space="preserve">also </w:t>
      </w:r>
      <w:r w:rsidR="00BD7F74" w:rsidRPr="0070717A">
        <w:rPr>
          <w:rFonts w:ascii="Times New Roman" w:hAnsi="Times New Roman" w:cs="Times New Roman"/>
          <w:sz w:val="24"/>
          <w:szCs w:val="24"/>
        </w:rPr>
        <w:t>experience heightened risk of abuse and neglect</w:t>
      </w:r>
      <w:r w:rsidR="00BD7F74">
        <w:rPr>
          <w:rFonts w:ascii="Times New Roman" w:hAnsi="Times New Roman" w:cs="Times New Roman"/>
          <w:sz w:val="24"/>
          <w:szCs w:val="24"/>
        </w:rPr>
        <w:t xml:space="preserve"> (Anonymised, 2019a, 2019b) </w:t>
      </w:r>
      <w:r w:rsidR="00BD7F74" w:rsidRPr="0070717A">
        <w:rPr>
          <w:rFonts w:ascii="Times New Roman" w:hAnsi="Times New Roman" w:cs="Times New Roman"/>
          <w:sz w:val="24"/>
          <w:szCs w:val="24"/>
        </w:rPr>
        <w:t xml:space="preserve">whilst children of teenage parents are more likely to be admitted </w:t>
      </w:r>
      <w:proofErr w:type="gramStart"/>
      <w:r w:rsidR="00BD7F74" w:rsidRPr="0070717A">
        <w:rPr>
          <w:rFonts w:ascii="Times New Roman" w:hAnsi="Times New Roman" w:cs="Times New Roman"/>
          <w:sz w:val="24"/>
          <w:szCs w:val="24"/>
        </w:rPr>
        <w:t>to care</w:t>
      </w:r>
      <w:proofErr w:type="gramEnd"/>
      <w:r w:rsidR="00BD7F74">
        <w:rPr>
          <w:rFonts w:ascii="Times New Roman" w:hAnsi="Times New Roman" w:cs="Times New Roman"/>
          <w:sz w:val="24"/>
          <w:szCs w:val="24"/>
        </w:rPr>
        <w:t xml:space="preserve">. </w:t>
      </w:r>
      <w:r w:rsidR="00637CAF" w:rsidRPr="0070717A">
        <w:rPr>
          <w:rFonts w:ascii="Times New Roman" w:hAnsi="Times New Roman" w:cs="Times New Roman"/>
          <w:sz w:val="24"/>
          <w:szCs w:val="24"/>
        </w:rPr>
        <w:t>Other factors may increase the likelihood of service involvement</w:t>
      </w:r>
      <w:r w:rsidR="00EC1ED9">
        <w:rPr>
          <w:rFonts w:ascii="Times New Roman" w:hAnsi="Times New Roman" w:cs="Times New Roman"/>
          <w:sz w:val="24"/>
          <w:szCs w:val="24"/>
        </w:rPr>
        <w:t xml:space="preserve"> such </w:t>
      </w:r>
      <w:r w:rsidR="00BD7F74">
        <w:rPr>
          <w:rFonts w:ascii="Times New Roman" w:hAnsi="Times New Roman" w:cs="Times New Roman"/>
          <w:sz w:val="24"/>
          <w:szCs w:val="24"/>
        </w:rPr>
        <w:t>as</w:t>
      </w:r>
      <w:r w:rsidR="00EC1ED9">
        <w:rPr>
          <w:rFonts w:ascii="Times New Roman" w:hAnsi="Times New Roman" w:cs="Times New Roman"/>
          <w:sz w:val="24"/>
          <w:szCs w:val="24"/>
        </w:rPr>
        <w:t xml:space="preserve"> </w:t>
      </w:r>
      <w:r w:rsidR="00EC1ED9" w:rsidRPr="0070717A">
        <w:rPr>
          <w:rFonts w:ascii="Times New Roman" w:hAnsi="Times New Roman" w:cs="Times New Roman"/>
          <w:sz w:val="24"/>
          <w:szCs w:val="24"/>
        </w:rPr>
        <w:t>lower socio-economic status</w:t>
      </w:r>
      <w:r w:rsidR="00EC1ED9">
        <w:rPr>
          <w:rFonts w:ascii="Times New Roman" w:hAnsi="Times New Roman" w:cs="Times New Roman"/>
          <w:sz w:val="24"/>
          <w:szCs w:val="24"/>
        </w:rPr>
        <w:t xml:space="preserve"> (</w:t>
      </w:r>
      <w:proofErr w:type="spellStart"/>
      <w:r w:rsidR="00EC1ED9" w:rsidRPr="0070717A">
        <w:rPr>
          <w:rFonts w:ascii="Times New Roman" w:hAnsi="Times New Roman" w:cs="Times New Roman"/>
          <w:sz w:val="24"/>
          <w:szCs w:val="24"/>
        </w:rPr>
        <w:t>Zilberstein</w:t>
      </w:r>
      <w:proofErr w:type="spellEnd"/>
      <w:r w:rsidR="00EC1ED9" w:rsidRPr="0070717A">
        <w:rPr>
          <w:rFonts w:ascii="Times New Roman" w:hAnsi="Times New Roman" w:cs="Times New Roman"/>
          <w:sz w:val="24"/>
          <w:szCs w:val="24"/>
        </w:rPr>
        <w:t>, 2016).</w:t>
      </w:r>
      <w:r w:rsidR="00EC1ED9">
        <w:rPr>
          <w:rFonts w:ascii="Times New Roman" w:hAnsi="Times New Roman" w:cs="Times New Roman"/>
          <w:sz w:val="24"/>
          <w:szCs w:val="24"/>
        </w:rPr>
        <w:t xml:space="preserve"> </w:t>
      </w:r>
      <w:r w:rsidR="00BD7F74" w:rsidRPr="0070717A">
        <w:rPr>
          <w:rFonts w:ascii="Times New Roman" w:hAnsi="Times New Roman" w:cs="Times New Roman"/>
          <w:sz w:val="24"/>
          <w:szCs w:val="24"/>
        </w:rPr>
        <w:t xml:space="preserve">Incidentally, through poverty </w:t>
      </w:r>
      <w:r w:rsidR="00BD7F74">
        <w:rPr>
          <w:rFonts w:ascii="Times New Roman" w:hAnsi="Times New Roman" w:cs="Times New Roman"/>
          <w:sz w:val="24"/>
          <w:szCs w:val="24"/>
        </w:rPr>
        <w:t xml:space="preserve">these </w:t>
      </w:r>
      <w:r w:rsidR="00BD7F74" w:rsidRPr="0070717A">
        <w:rPr>
          <w:rFonts w:ascii="Times New Roman" w:hAnsi="Times New Roman" w:cs="Times New Roman"/>
          <w:sz w:val="24"/>
          <w:szCs w:val="24"/>
        </w:rPr>
        <w:t xml:space="preserve">children </w:t>
      </w:r>
      <w:r w:rsidR="00BD7F74">
        <w:rPr>
          <w:rFonts w:ascii="Times New Roman" w:hAnsi="Times New Roman" w:cs="Times New Roman"/>
          <w:sz w:val="24"/>
          <w:szCs w:val="24"/>
        </w:rPr>
        <w:t>may</w:t>
      </w:r>
      <w:r w:rsidR="00BD7F74" w:rsidRPr="0070717A">
        <w:rPr>
          <w:rFonts w:ascii="Times New Roman" w:hAnsi="Times New Roman" w:cs="Times New Roman"/>
          <w:sz w:val="24"/>
          <w:szCs w:val="24"/>
        </w:rPr>
        <w:t xml:space="preserve"> also </w:t>
      </w:r>
      <w:r w:rsidR="00BD7F74">
        <w:rPr>
          <w:rFonts w:ascii="Times New Roman" w:hAnsi="Times New Roman" w:cs="Times New Roman"/>
          <w:sz w:val="24"/>
          <w:szCs w:val="24"/>
        </w:rPr>
        <w:t xml:space="preserve">be </w:t>
      </w:r>
      <w:r w:rsidR="00BD7F74" w:rsidRPr="0070717A">
        <w:rPr>
          <w:rFonts w:ascii="Times New Roman" w:hAnsi="Times New Roman" w:cs="Times New Roman"/>
          <w:sz w:val="24"/>
          <w:szCs w:val="24"/>
        </w:rPr>
        <w:t xml:space="preserve">predisposed to educational disadvantage (Cederberg </w:t>
      </w:r>
      <w:r w:rsidR="00BD7F74" w:rsidRPr="0070717A">
        <w:rPr>
          <w:rFonts w:ascii="Times New Roman" w:hAnsi="Times New Roman" w:cs="Times New Roman"/>
          <w:i/>
          <w:sz w:val="24"/>
          <w:szCs w:val="24"/>
        </w:rPr>
        <w:t>et al.,</w:t>
      </w:r>
      <w:r w:rsidR="00BD7F74" w:rsidRPr="0070717A">
        <w:rPr>
          <w:rFonts w:ascii="Times New Roman" w:hAnsi="Times New Roman" w:cs="Times New Roman"/>
          <w:sz w:val="24"/>
          <w:szCs w:val="24"/>
        </w:rPr>
        <w:t xml:space="preserve"> 2009; </w:t>
      </w:r>
      <w:proofErr w:type="spellStart"/>
      <w:r w:rsidR="00BD7F74" w:rsidRPr="0070717A">
        <w:rPr>
          <w:rFonts w:ascii="Times New Roman" w:hAnsi="Times New Roman" w:cs="Times New Roman"/>
          <w:sz w:val="24"/>
          <w:szCs w:val="24"/>
        </w:rPr>
        <w:t>Conaty</w:t>
      </w:r>
      <w:proofErr w:type="spellEnd"/>
      <w:r w:rsidR="00BD7F74" w:rsidRPr="0070717A">
        <w:rPr>
          <w:rFonts w:ascii="Times New Roman" w:hAnsi="Times New Roman" w:cs="Times New Roman"/>
          <w:sz w:val="24"/>
          <w:szCs w:val="24"/>
        </w:rPr>
        <w:t xml:space="preserve"> 2002; Millar, 2008; Montt, 2012; Smyth &amp; Hannon, 2000; </w:t>
      </w:r>
      <w:r w:rsidR="00BD7F74" w:rsidRPr="0070717A">
        <w:rPr>
          <w:rFonts w:ascii="Times New Roman" w:hAnsi="Times New Roman" w:cs="Times New Roman"/>
          <w:sz w:val="24"/>
          <w:szCs w:val="24"/>
        </w:rPr>
        <w:lastRenderedPageBreak/>
        <w:t xml:space="preserve">Weir </w:t>
      </w:r>
      <w:r w:rsidR="00BD7F74" w:rsidRPr="0070717A">
        <w:rPr>
          <w:rFonts w:ascii="Times New Roman" w:hAnsi="Times New Roman" w:cs="Times New Roman"/>
          <w:i/>
          <w:sz w:val="24"/>
          <w:szCs w:val="24"/>
        </w:rPr>
        <w:t>et al.,</w:t>
      </w:r>
      <w:r w:rsidR="00BD7F74" w:rsidRPr="0070717A">
        <w:rPr>
          <w:rFonts w:ascii="Times New Roman" w:hAnsi="Times New Roman" w:cs="Times New Roman"/>
          <w:sz w:val="24"/>
          <w:szCs w:val="24"/>
        </w:rPr>
        <w:t xml:space="preserve"> 2017).</w:t>
      </w:r>
      <w:r w:rsidR="00BD7F74">
        <w:rPr>
          <w:rFonts w:ascii="Times New Roman" w:hAnsi="Times New Roman" w:cs="Times New Roman"/>
          <w:sz w:val="24"/>
          <w:szCs w:val="24"/>
        </w:rPr>
        <w:t xml:space="preserve"> </w:t>
      </w:r>
      <w:r w:rsidR="00312759" w:rsidRPr="0070717A">
        <w:rPr>
          <w:rFonts w:ascii="Times New Roman" w:hAnsi="Times New Roman" w:cs="Times New Roman"/>
          <w:sz w:val="24"/>
          <w:szCs w:val="24"/>
        </w:rPr>
        <w:t>In entirety</w:t>
      </w:r>
      <w:r w:rsidR="0049289A" w:rsidRPr="0070717A">
        <w:rPr>
          <w:rFonts w:ascii="Times New Roman" w:hAnsi="Times New Roman" w:cs="Times New Roman"/>
          <w:sz w:val="24"/>
          <w:szCs w:val="24"/>
        </w:rPr>
        <w:t>, s</w:t>
      </w:r>
      <w:r w:rsidR="00637CAF" w:rsidRPr="0070717A">
        <w:rPr>
          <w:rFonts w:ascii="Times New Roman" w:hAnsi="Times New Roman" w:cs="Times New Roman"/>
          <w:sz w:val="24"/>
          <w:szCs w:val="24"/>
        </w:rPr>
        <w:t>ocial workers within Tulsa respond to referrals of alleged abuse and neglect of children through screening, a</w:t>
      </w:r>
      <w:r w:rsidR="009270A3" w:rsidRPr="0070717A">
        <w:rPr>
          <w:rFonts w:ascii="Times New Roman" w:hAnsi="Times New Roman" w:cs="Times New Roman"/>
          <w:sz w:val="24"/>
          <w:szCs w:val="24"/>
        </w:rPr>
        <w:t>ssessment and intervention</w:t>
      </w:r>
      <w:r w:rsidR="00637CAF" w:rsidRPr="0070717A">
        <w:rPr>
          <w:rFonts w:ascii="Times New Roman" w:hAnsi="Times New Roman" w:cs="Times New Roman"/>
          <w:sz w:val="24"/>
          <w:szCs w:val="24"/>
        </w:rPr>
        <w:t xml:space="preserve">. </w:t>
      </w:r>
      <w:r w:rsidR="0049289A" w:rsidRPr="0070717A">
        <w:rPr>
          <w:rFonts w:ascii="Times New Roman" w:hAnsi="Times New Roman" w:cs="Times New Roman"/>
          <w:sz w:val="24"/>
          <w:szCs w:val="24"/>
        </w:rPr>
        <w:t>At its core, t</w:t>
      </w:r>
      <w:r w:rsidR="00637CAF" w:rsidRPr="0070717A">
        <w:rPr>
          <w:rFonts w:ascii="Times New Roman" w:hAnsi="Times New Roman" w:cs="Times New Roman"/>
          <w:sz w:val="24"/>
          <w:szCs w:val="24"/>
        </w:rPr>
        <w:t xml:space="preserve">he purpose of social work involvement is to adequately minimise risk of harm to the child </w:t>
      </w:r>
      <w:r w:rsidR="0049289A" w:rsidRPr="0070717A">
        <w:rPr>
          <w:rFonts w:ascii="Times New Roman" w:hAnsi="Times New Roman" w:cs="Times New Roman"/>
          <w:sz w:val="24"/>
          <w:szCs w:val="24"/>
        </w:rPr>
        <w:t xml:space="preserve">and promote the </w:t>
      </w:r>
      <w:r w:rsidR="00EE13D6" w:rsidRPr="0070717A">
        <w:rPr>
          <w:rFonts w:ascii="Times New Roman" w:hAnsi="Times New Roman" w:cs="Times New Roman"/>
          <w:sz w:val="24"/>
          <w:szCs w:val="24"/>
        </w:rPr>
        <w:t xml:space="preserve">child’s </w:t>
      </w:r>
      <w:r w:rsidR="0049289A" w:rsidRPr="0070717A">
        <w:rPr>
          <w:rFonts w:ascii="Times New Roman" w:hAnsi="Times New Roman" w:cs="Times New Roman"/>
          <w:sz w:val="24"/>
          <w:szCs w:val="24"/>
        </w:rPr>
        <w:t xml:space="preserve">best interests </w:t>
      </w:r>
      <w:r w:rsidR="009270A3" w:rsidRPr="0070717A">
        <w:rPr>
          <w:rFonts w:ascii="Times New Roman" w:hAnsi="Times New Roman" w:cs="Times New Roman"/>
          <w:sz w:val="24"/>
          <w:szCs w:val="24"/>
        </w:rPr>
        <w:t>(DCYA, 2017</w:t>
      </w:r>
      <w:r w:rsidR="00637CAF" w:rsidRPr="0070717A">
        <w:rPr>
          <w:rFonts w:ascii="Times New Roman" w:hAnsi="Times New Roman" w:cs="Times New Roman"/>
          <w:sz w:val="24"/>
          <w:szCs w:val="24"/>
        </w:rPr>
        <w:t xml:space="preserve">). </w:t>
      </w:r>
      <w:proofErr w:type="gramStart"/>
      <w:r w:rsidR="0000494B" w:rsidRPr="0070717A">
        <w:rPr>
          <w:rFonts w:ascii="Times New Roman" w:hAnsi="Times New Roman" w:cs="Times New Roman"/>
          <w:sz w:val="24"/>
          <w:szCs w:val="24"/>
        </w:rPr>
        <w:t>With this in mind, what</w:t>
      </w:r>
      <w:proofErr w:type="gramEnd"/>
      <w:r w:rsidR="0000494B" w:rsidRPr="0070717A">
        <w:rPr>
          <w:rFonts w:ascii="Times New Roman" w:hAnsi="Times New Roman" w:cs="Times New Roman"/>
          <w:sz w:val="24"/>
          <w:szCs w:val="24"/>
        </w:rPr>
        <w:t xml:space="preserve"> remains outstanding</w:t>
      </w:r>
      <w:r w:rsidR="00401C3C">
        <w:rPr>
          <w:rFonts w:ascii="Times New Roman" w:hAnsi="Times New Roman" w:cs="Times New Roman"/>
          <w:sz w:val="24"/>
          <w:szCs w:val="24"/>
        </w:rPr>
        <w:t xml:space="preserve"> </w:t>
      </w:r>
      <w:r w:rsidR="0000494B" w:rsidRPr="0070717A">
        <w:rPr>
          <w:rFonts w:ascii="Times New Roman" w:hAnsi="Times New Roman" w:cs="Times New Roman"/>
          <w:sz w:val="24"/>
          <w:szCs w:val="24"/>
        </w:rPr>
        <w:t xml:space="preserve">is clarification of </w:t>
      </w:r>
      <w:r w:rsidR="00070CD0" w:rsidRPr="0070717A">
        <w:rPr>
          <w:rFonts w:ascii="Times New Roman" w:hAnsi="Times New Roman" w:cs="Times New Roman"/>
          <w:sz w:val="24"/>
          <w:szCs w:val="24"/>
        </w:rPr>
        <w:t xml:space="preserve">the </w:t>
      </w:r>
      <w:r w:rsidR="009A4262" w:rsidRPr="0070717A">
        <w:rPr>
          <w:rFonts w:ascii="Times New Roman" w:hAnsi="Times New Roman" w:cs="Times New Roman"/>
          <w:sz w:val="24"/>
          <w:szCs w:val="24"/>
        </w:rPr>
        <w:t xml:space="preserve">meaning of </w:t>
      </w:r>
      <w:r w:rsidR="0000494B" w:rsidRPr="0070717A">
        <w:rPr>
          <w:rFonts w:ascii="Times New Roman" w:hAnsi="Times New Roman" w:cs="Times New Roman"/>
          <w:sz w:val="24"/>
          <w:szCs w:val="24"/>
        </w:rPr>
        <w:t xml:space="preserve">key concepts and terminology </w:t>
      </w:r>
      <w:r w:rsidR="00070CD0" w:rsidRPr="0070717A">
        <w:rPr>
          <w:rFonts w:ascii="Times New Roman" w:hAnsi="Times New Roman" w:cs="Times New Roman"/>
          <w:sz w:val="24"/>
          <w:szCs w:val="24"/>
        </w:rPr>
        <w:t>underpinning</w:t>
      </w:r>
      <w:r w:rsidR="009A4262" w:rsidRPr="0070717A">
        <w:rPr>
          <w:rFonts w:ascii="Times New Roman" w:hAnsi="Times New Roman" w:cs="Times New Roman"/>
          <w:sz w:val="24"/>
          <w:szCs w:val="24"/>
        </w:rPr>
        <w:t xml:space="preserve"> educati</w:t>
      </w:r>
      <w:r w:rsidR="0000494B" w:rsidRPr="0070717A">
        <w:rPr>
          <w:rFonts w:ascii="Times New Roman" w:hAnsi="Times New Roman" w:cs="Times New Roman"/>
          <w:sz w:val="24"/>
          <w:szCs w:val="24"/>
        </w:rPr>
        <w:t>onal disadvantage.</w:t>
      </w:r>
      <w:r w:rsidR="0000494B" w:rsidRPr="0070717A">
        <w:rPr>
          <w:rFonts w:ascii="Times New Roman" w:hAnsi="Times New Roman" w:cs="Times New Roman"/>
          <w:b/>
          <w:sz w:val="24"/>
          <w:szCs w:val="24"/>
        </w:rPr>
        <w:t xml:space="preserve"> </w:t>
      </w:r>
    </w:p>
    <w:p w:rsidR="00C2494A" w:rsidRPr="0070717A" w:rsidRDefault="00C2494A" w:rsidP="00637CAF">
      <w:pPr>
        <w:jc w:val="both"/>
        <w:rPr>
          <w:rFonts w:ascii="Times New Roman" w:hAnsi="Times New Roman" w:cs="Times New Roman"/>
          <w:b/>
          <w:sz w:val="24"/>
          <w:szCs w:val="24"/>
        </w:rPr>
      </w:pPr>
    </w:p>
    <w:p w:rsidR="00CB7626" w:rsidRPr="00C2494A" w:rsidRDefault="00CB7626" w:rsidP="00637CAF">
      <w:pPr>
        <w:jc w:val="both"/>
        <w:rPr>
          <w:rFonts w:ascii="Times New Roman" w:hAnsi="Times New Roman" w:cs="Times New Roman"/>
          <w:bCs/>
          <w:sz w:val="24"/>
          <w:szCs w:val="24"/>
        </w:rPr>
      </w:pPr>
      <w:r w:rsidRPr="00C2494A">
        <w:rPr>
          <w:rFonts w:ascii="Times New Roman" w:hAnsi="Times New Roman" w:cs="Times New Roman"/>
          <w:bCs/>
          <w:sz w:val="24"/>
          <w:szCs w:val="24"/>
        </w:rPr>
        <w:t>Key concepts and terminology</w:t>
      </w:r>
    </w:p>
    <w:p w:rsidR="00C2494A" w:rsidRPr="0070717A" w:rsidRDefault="00C2494A" w:rsidP="00637CAF">
      <w:pPr>
        <w:jc w:val="both"/>
        <w:rPr>
          <w:rFonts w:ascii="Times New Roman" w:hAnsi="Times New Roman" w:cs="Times New Roman"/>
          <w:b/>
          <w:sz w:val="24"/>
          <w:szCs w:val="24"/>
        </w:rPr>
      </w:pPr>
    </w:p>
    <w:p w:rsidR="00CB7626" w:rsidRDefault="00312759" w:rsidP="00CB7626">
      <w:pPr>
        <w:jc w:val="both"/>
        <w:rPr>
          <w:rFonts w:ascii="Times New Roman" w:hAnsi="Times New Roman" w:cs="Times New Roman"/>
          <w:sz w:val="24"/>
          <w:szCs w:val="24"/>
        </w:rPr>
      </w:pPr>
      <w:r w:rsidRPr="0070717A">
        <w:rPr>
          <w:rFonts w:ascii="Times New Roman" w:hAnsi="Times New Roman" w:cs="Times New Roman"/>
          <w:sz w:val="24"/>
          <w:szCs w:val="24"/>
        </w:rPr>
        <w:t>Key</w:t>
      </w:r>
      <w:r w:rsidR="00CB7626" w:rsidRPr="0070717A">
        <w:rPr>
          <w:rFonts w:ascii="Times New Roman" w:hAnsi="Times New Roman" w:cs="Times New Roman"/>
          <w:sz w:val="24"/>
          <w:szCs w:val="24"/>
        </w:rPr>
        <w:t xml:space="preserve"> concepts </w:t>
      </w:r>
      <w:r w:rsidRPr="0070717A">
        <w:rPr>
          <w:rFonts w:ascii="Times New Roman" w:hAnsi="Times New Roman" w:cs="Times New Roman"/>
          <w:sz w:val="24"/>
          <w:szCs w:val="24"/>
        </w:rPr>
        <w:t xml:space="preserve">and terminology </w:t>
      </w:r>
      <w:r w:rsidR="00CB7626" w:rsidRPr="0070717A">
        <w:rPr>
          <w:rFonts w:ascii="Times New Roman" w:hAnsi="Times New Roman" w:cs="Times New Roman"/>
          <w:sz w:val="24"/>
          <w:szCs w:val="24"/>
        </w:rPr>
        <w:t xml:space="preserve">of the paper </w:t>
      </w:r>
      <w:r w:rsidRPr="0070717A">
        <w:rPr>
          <w:rFonts w:ascii="Times New Roman" w:hAnsi="Times New Roman" w:cs="Times New Roman"/>
          <w:sz w:val="24"/>
          <w:szCs w:val="24"/>
        </w:rPr>
        <w:t xml:space="preserve">surround children and young people’s </w:t>
      </w:r>
      <w:r w:rsidR="00CE38D7" w:rsidRPr="0070717A">
        <w:rPr>
          <w:rFonts w:ascii="Times New Roman" w:hAnsi="Times New Roman" w:cs="Times New Roman"/>
          <w:sz w:val="24"/>
          <w:szCs w:val="24"/>
        </w:rPr>
        <w:t>experience</w:t>
      </w:r>
      <w:r w:rsidRPr="0070717A">
        <w:rPr>
          <w:rFonts w:ascii="Times New Roman" w:hAnsi="Times New Roman" w:cs="Times New Roman"/>
          <w:sz w:val="24"/>
          <w:szCs w:val="24"/>
        </w:rPr>
        <w:t xml:space="preserve"> with formal education</w:t>
      </w:r>
      <w:r w:rsidR="00F64256" w:rsidRPr="0070717A">
        <w:rPr>
          <w:rFonts w:ascii="Times New Roman" w:hAnsi="Times New Roman" w:cs="Times New Roman"/>
          <w:sz w:val="24"/>
          <w:szCs w:val="24"/>
        </w:rPr>
        <w:t>. Within this, i</w:t>
      </w:r>
      <w:r w:rsidR="00CB7626" w:rsidRPr="0070717A">
        <w:rPr>
          <w:rFonts w:ascii="Times New Roman" w:hAnsi="Times New Roman" w:cs="Times New Roman"/>
          <w:sz w:val="24"/>
          <w:szCs w:val="24"/>
        </w:rPr>
        <w:t>n circulation are numerous definitions of the term ‘educational disadvantage’ (Feel</w:t>
      </w:r>
      <w:r w:rsidR="00EA75B1" w:rsidRPr="0070717A">
        <w:rPr>
          <w:rFonts w:ascii="Times New Roman" w:hAnsi="Times New Roman" w:cs="Times New Roman"/>
          <w:sz w:val="24"/>
          <w:szCs w:val="24"/>
        </w:rPr>
        <w:t>e</w:t>
      </w:r>
      <w:r w:rsidR="00CB7626" w:rsidRPr="0070717A">
        <w:rPr>
          <w:rFonts w:ascii="Times New Roman" w:hAnsi="Times New Roman" w:cs="Times New Roman"/>
          <w:sz w:val="24"/>
          <w:szCs w:val="24"/>
        </w:rPr>
        <w:t xml:space="preserve">y, 2014). </w:t>
      </w:r>
      <w:proofErr w:type="spellStart"/>
      <w:r w:rsidR="00CB7626" w:rsidRPr="0070717A">
        <w:rPr>
          <w:rFonts w:ascii="Times New Roman" w:hAnsi="Times New Roman" w:cs="Times New Roman"/>
          <w:sz w:val="24"/>
          <w:szCs w:val="24"/>
        </w:rPr>
        <w:t>Kellegan</w:t>
      </w:r>
      <w:proofErr w:type="spellEnd"/>
      <w:r w:rsidR="00CB7626" w:rsidRPr="0070717A">
        <w:rPr>
          <w:rFonts w:ascii="Times New Roman" w:hAnsi="Times New Roman" w:cs="Times New Roman"/>
          <w:sz w:val="24"/>
          <w:szCs w:val="24"/>
        </w:rPr>
        <w:t xml:space="preserve"> (</w:t>
      </w:r>
      <w:r w:rsidR="00CB7626" w:rsidRPr="0070717A">
        <w:rPr>
          <w:rFonts w:ascii="Times New Roman" w:hAnsi="Times New Roman" w:cs="Times New Roman"/>
          <w:i/>
          <w:sz w:val="24"/>
          <w:szCs w:val="24"/>
        </w:rPr>
        <w:t>et al.,</w:t>
      </w:r>
      <w:r w:rsidR="00CB7626" w:rsidRPr="0070717A">
        <w:rPr>
          <w:rFonts w:ascii="Times New Roman" w:hAnsi="Times New Roman" w:cs="Times New Roman"/>
          <w:sz w:val="24"/>
          <w:szCs w:val="24"/>
        </w:rPr>
        <w:t xml:space="preserve"> 1995; 2001</w:t>
      </w:r>
      <w:r w:rsidR="00360EBC">
        <w:rPr>
          <w:rFonts w:ascii="Times New Roman" w:hAnsi="Times New Roman" w:cs="Times New Roman"/>
          <w:sz w:val="24"/>
          <w:szCs w:val="24"/>
        </w:rPr>
        <w:t>, p.5</w:t>
      </w:r>
      <w:r w:rsidR="00CB7626" w:rsidRPr="0070717A">
        <w:rPr>
          <w:rFonts w:ascii="Times New Roman" w:hAnsi="Times New Roman" w:cs="Times New Roman"/>
          <w:sz w:val="24"/>
          <w:szCs w:val="24"/>
        </w:rPr>
        <w:t>) perhaps offers one of the most developed bodies of work</w:t>
      </w:r>
      <w:r w:rsidR="00360EBC">
        <w:rPr>
          <w:rFonts w:ascii="Times New Roman" w:hAnsi="Times New Roman" w:cs="Times New Roman"/>
          <w:sz w:val="24"/>
          <w:szCs w:val="24"/>
        </w:rPr>
        <w:t>,</w:t>
      </w:r>
      <w:r w:rsidR="00CB7626" w:rsidRPr="0070717A">
        <w:rPr>
          <w:rFonts w:ascii="Times New Roman" w:hAnsi="Times New Roman" w:cs="Times New Roman"/>
          <w:sz w:val="24"/>
          <w:szCs w:val="24"/>
        </w:rPr>
        <w:t xml:space="preserve"> defining the concept in the following manner:</w:t>
      </w:r>
    </w:p>
    <w:p w:rsidR="00C37C83" w:rsidRPr="0070717A" w:rsidRDefault="000274B0" w:rsidP="00427FC4">
      <w:pPr>
        <w:tabs>
          <w:tab w:val="left" w:pos="3255"/>
        </w:tabs>
        <w:jc w:val="both"/>
        <w:rPr>
          <w:rFonts w:ascii="Times New Roman" w:hAnsi="Times New Roman" w:cs="Times New Roman"/>
          <w:sz w:val="24"/>
          <w:szCs w:val="24"/>
        </w:rPr>
      </w:pPr>
      <w:r>
        <w:rPr>
          <w:rFonts w:ascii="Times New Roman" w:hAnsi="Times New Roman" w:cs="Times New Roman"/>
          <w:sz w:val="24"/>
          <w:szCs w:val="24"/>
        </w:rPr>
        <w:tab/>
      </w:r>
    </w:p>
    <w:p w:rsidR="00CB7626" w:rsidRDefault="001A062C" w:rsidP="006F039E">
      <w:pPr>
        <w:ind w:left="720" w:right="804"/>
        <w:jc w:val="both"/>
        <w:rPr>
          <w:rFonts w:ascii="Times New Roman" w:hAnsi="Times New Roman" w:cs="Times New Roman"/>
          <w:sz w:val="24"/>
          <w:szCs w:val="24"/>
        </w:rPr>
      </w:pPr>
      <w:r>
        <w:rPr>
          <w:rFonts w:ascii="Times New Roman" w:hAnsi="Times New Roman" w:cs="Times New Roman"/>
          <w:sz w:val="24"/>
          <w:szCs w:val="24"/>
        </w:rPr>
        <w:t>‘</w:t>
      </w:r>
      <w:r w:rsidR="00976130" w:rsidRPr="0070717A">
        <w:rPr>
          <w:rFonts w:ascii="Times New Roman" w:hAnsi="Times New Roman" w:cs="Times New Roman"/>
          <w:sz w:val="24"/>
          <w:szCs w:val="24"/>
        </w:rPr>
        <w:t>A</w:t>
      </w:r>
      <w:r w:rsidR="00CB7626" w:rsidRPr="0070717A">
        <w:rPr>
          <w:rFonts w:ascii="Times New Roman" w:hAnsi="Times New Roman" w:cs="Times New Roman"/>
          <w:sz w:val="24"/>
          <w:szCs w:val="24"/>
        </w:rPr>
        <w:t xml:space="preserve"> child may be regarded as being at a disadvantage at school if because of factors in the child’s environment conceptualized as economic, cultural and social capital, the competencies and dispositions which he/she brings to school differ from the competencies and dispositions which are valued in schools and which are required to facilitate adaptation to school and school learning.</w:t>
      </w:r>
      <w:r>
        <w:rPr>
          <w:rFonts w:ascii="Times New Roman" w:hAnsi="Times New Roman" w:cs="Times New Roman"/>
          <w:sz w:val="24"/>
          <w:szCs w:val="24"/>
        </w:rPr>
        <w:t>’</w:t>
      </w:r>
      <w:r w:rsidR="00CB7626" w:rsidRPr="0070717A">
        <w:rPr>
          <w:rFonts w:ascii="Times New Roman" w:hAnsi="Times New Roman" w:cs="Times New Roman"/>
          <w:sz w:val="24"/>
          <w:szCs w:val="24"/>
        </w:rPr>
        <w:t xml:space="preserve">  </w:t>
      </w:r>
    </w:p>
    <w:p w:rsidR="00C37C83" w:rsidRPr="0070717A" w:rsidRDefault="00C37C83" w:rsidP="006F039E">
      <w:pPr>
        <w:ind w:left="720" w:right="804"/>
        <w:jc w:val="both"/>
        <w:rPr>
          <w:rFonts w:ascii="Times New Roman" w:hAnsi="Times New Roman" w:cs="Times New Roman"/>
          <w:sz w:val="24"/>
          <w:szCs w:val="24"/>
        </w:rPr>
      </w:pPr>
    </w:p>
    <w:p w:rsidR="0038794F" w:rsidRPr="0070717A" w:rsidRDefault="00BD7F74" w:rsidP="0038794F">
      <w:pPr>
        <w:spacing w:after="0"/>
        <w:ind w:firstLine="720"/>
        <w:jc w:val="both"/>
        <w:rPr>
          <w:rFonts w:ascii="Times New Roman" w:hAnsi="Times New Roman" w:cs="Times New Roman"/>
          <w:sz w:val="24"/>
          <w:szCs w:val="24"/>
        </w:rPr>
      </w:pPr>
      <w:r>
        <w:rPr>
          <w:rFonts w:ascii="Times New Roman" w:hAnsi="Times New Roman" w:cs="Times New Roman"/>
          <w:sz w:val="24"/>
          <w:szCs w:val="24"/>
        </w:rPr>
        <w:t>U</w:t>
      </w:r>
      <w:r w:rsidR="00CB7626" w:rsidRPr="0070717A">
        <w:rPr>
          <w:rFonts w:ascii="Times New Roman" w:hAnsi="Times New Roman" w:cs="Times New Roman"/>
          <w:sz w:val="24"/>
          <w:szCs w:val="24"/>
        </w:rPr>
        <w:t xml:space="preserve">ptake of the term ‘early school leaver’ in this paper </w:t>
      </w:r>
      <w:r w:rsidR="002A2693" w:rsidRPr="0070717A">
        <w:rPr>
          <w:rFonts w:ascii="Times New Roman" w:hAnsi="Times New Roman" w:cs="Times New Roman"/>
          <w:sz w:val="24"/>
          <w:szCs w:val="24"/>
        </w:rPr>
        <w:t>also needs clarification</w:t>
      </w:r>
      <w:r w:rsidR="00CB7626" w:rsidRPr="0070717A">
        <w:rPr>
          <w:rFonts w:ascii="Times New Roman" w:hAnsi="Times New Roman" w:cs="Times New Roman"/>
          <w:sz w:val="24"/>
          <w:szCs w:val="24"/>
        </w:rPr>
        <w:t>. The Education Welfare Act 2000 is core legislation on educational welfare in Ireland (Glendenning, 2012). Based on its conventions, early school leaving occurs before the minimum school leaving age of 16 years, or the completion of three years of post-primary education, whichever is the later. Early school leaving as a phenomenon is particularly prevalent for socially disadvantaged groups in Ireland such as Irish Travellers.  Moreover, early school leavers also tend to be male and from deprived geographical areas whilst inter-generational patterns of early school leaving have been well documented in the literature (</w:t>
      </w:r>
      <w:r w:rsidR="00C30848" w:rsidRPr="0070717A">
        <w:rPr>
          <w:rFonts w:ascii="Times New Roman" w:hAnsi="Times New Roman" w:cs="Times New Roman"/>
          <w:sz w:val="24"/>
          <w:szCs w:val="24"/>
        </w:rPr>
        <w:t>NYCI, 2017</w:t>
      </w:r>
      <w:r w:rsidR="00CB7626" w:rsidRPr="0070717A">
        <w:rPr>
          <w:rFonts w:ascii="Times New Roman" w:hAnsi="Times New Roman" w:cs="Times New Roman"/>
          <w:sz w:val="24"/>
          <w:szCs w:val="24"/>
        </w:rPr>
        <w:t xml:space="preserve">; SCP, no date). </w:t>
      </w:r>
      <w:r w:rsidR="00F11767" w:rsidRPr="0070717A">
        <w:rPr>
          <w:rFonts w:ascii="Times New Roman" w:hAnsi="Times New Roman" w:cs="Times New Roman"/>
          <w:sz w:val="24"/>
          <w:szCs w:val="24"/>
        </w:rPr>
        <w:t xml:space="preserve">Overall, </w:t>
      </w:r>
      <w:r w:rsidR="000D1DE1" w:rsidRPr="0070717A">
        <w:rPr>
          <w:rFonts w:ascii="Times New Roman" w:hAnsi="Times New Roman" w:cs="Times New Roman"/>
          <w:sz w:val="24"/>
          <w:szCs w:val="24"/>
        </w:rPr>
        <w:t>both</w:t>
      </w:r>
      <w:r w:rsidR="00976130" w:rsidRPr="0070717A">
        <w:rPr>
          <w:rFonts w:ascii="Times New Roman" w:hAnsi="Times New Roman" w:cs="Times New Roman"/>
          <w:sz w:val="24"/>
          <w:szCs w:val="24"/>
        </w:rPr>
        <w:t xml:space="preserve"> terms ‘early school leaving</w:t>
      </w:r>
      <w:r w:rsidR="00F11767" w:rsidRPr="0070717A">
        <w:rPr>
          <w:rFonts w:ascii="Times New Roman" w:hAnsi="Times New Roman" w:cs="Times New Roman"/>
          <w:sz w:val="24"/>
          <w:szCs w:val="24"/>
        </w:rPr>
        <w:t xml:space="preserve">’ and ‘educational disadvantage’ are used in accordance with the explanations provided. </w:t>
      </w:r>
      <w:r w:rsidR="00F30F52">
        <w:rPr>
          <w:rFonts w:ascii="Times New Roman" w:hAnsi="Times New Roman" w:cs="Times New Roman"/>
          <w:sz w:val="24"/>
          <w:szCs w:val="24"/>
        </w:rPr>
        <w:t>W</w:t>
      </w:r>
      <w:r w:rsidR="00AA53EF" w:rsidRPr="0070717A">
        <w:rPr>
          <w:rFonts w:ascii="Times New Roman" w:hAnsi="Times New Roman" w:cs="Times New Roman"/>
          <w:sz w:val="24"/>
          <w:szCs w:val="24"/>
        </w:rPr>
        <w:t xml:space="preserve">hat remains to be </w:t>
      </w:r>
      <w:r w:rsidR="002A2693" w:rsidRPr="0070717A">
        <w:rPr>
          <w:rFonts w:ascii="Times New Roman" w:hAnsi="Times New Roman" w:cs="Times New Roman"/>
          <w:sz w:val="24"/>
          <w:szCs w:val="24"/>
        </w:rPr>
        <w:t>addressed</w:t>
      </w:r>
      <w:r w:rsidR="00AA53EF" w:rsidRPr="0070717A">
        <w:rPr>
          <w:rFonts w:ascii="Times New Roman" w:hAnsi="Times New Roman" w:cs="Times New Roman"/>
          <w:sz w:val="24"/>
          <w:szCs w:val="24"/>
        </w:rPr>
        <w:t xml:space="preserve"> are </w:t>
      </w:r>
      <w:r w:rsidR="00F11767" w:rsidRPr="0070717A">
        <w:rPr>
          <w:rFonts w:ascii="Times New Roman" w:hAnsi="Times New Roman" w:cs="Times New Roman"/>
          <w:sz w:val="24"/>
          <w:szCs w:val="24"/>
        </w:rPr>
        <w:t>the origins and indicators of educational disadvantage</w:t>
      </w:r>
      <w:r w:rsidR="00F30F52">
        <w:rPr>
          <w:rFonts w:ascii="Times New Roman" w:hAnsi="Times New Roman" w:cs="Times New Roman"/>
          <w:sz w:val="24"/>
          <w:szCs w:val="24"/>
        </w:rPr>
        <w:t>,</w:t>
      </w:r>
      <w:r w:rsidR="00F11767" w:rsidRPr="0070717A">
        <w:rPr>
          <w:rFonts w:ascii="Times New Roman" w:hAnsi="Times New Roman" w:cs="Times New Roman"/>
          <w:sz w:val="24"/>
          <w:szCs w:val="24"/>
        </w:rPr>
        <w:t xml:space="preserve"> as critical concerns for child protection and welfare work. </w:t>
      </w:r>
      <w:r w:rsidR="00757718" w:rsidRPr="0070717A">
        <w:rPr>
          <w:rFonts w:ascii="Times New Roman" w:hAnsi="Times New Roman" w:cs="Times New Roman"/>
          <w:sz w:val="24"/>
          <w:szCs w:val="24"/>
        </w:rPr>
        <w:t xml:space="preserve">First, it is necessary to introduce the paper’s theoretical perspective. </w:t>
      </w:r>
    </w:p>
    <w:p w:rsidR="0038794F" w:rsidRDefault="0038794F" w:rsidP="0038794F">
      <w:pPr>
        <w:spacing w:after="0"/>
        <w:jc w:val="both"/>
        <w:rPr>
          <w:rFonts w:ascii="Times New Roman" w:hAnsi="Times New Roman" w:cs="Times New Roman"/>
          <w:sz w:val="24"/>
          <w:szCs w:val="24"/>
        </w:rPr>
      </w:pPr>
    </w:p>
    <w:p w:rsidR="00C2494A" w:rsidRPr="0070717A" w:rsidRDefault="00C2494A" w:rsidP="0038794F">
      <w:pPr>
        <w:spacing w:after="0"/>
        <w:jc w:val="both"/>
        <w:rPr>
          <w:rFonts w:ascii="Times New Roman" w:hAnsi="Times New Roman" w:cs="Times New Roman"/>
          <w:sz w:val="24"/>
          <w:szCs w:val="24"/>
        </w:rPr>
      </w:pPr>
    </w:p>
    <w:p w:rsidR="0038794F" w:rsidRPr="00C2494A" w:rsidRDefault="0038794F" w:rsidP="0038794F">
      <w:pPr>
        <w:jc w:val="both"/>
        <w:rPr>
          <w:rFonts w:ascii="Times New Roman" w:hAnsi="Times New Roman" w:cs="Times New Roman"/>
          <w:bCs/>
          <w:sz w:val="24"/>
          <w:szCs w:val="24"/>
        </w:rPr>
      </w:pPr>
      <w:r w:rsidRPr="00C2494A">
        <w:rPr>
          <w:rFonts w:ascii="Times New Roman" w:hAnsi="Times New Roman" w:cs="Times New Roman"/>
          <w:bCs/>
          <w:sz w:val="24"/>
          <w:szCs w:val="24"/>
        </w:rPr>
        <w:t xml:space="preserve">Theoretical perspective </w:t>
      </w:r>
    </w:p>
    <w:p w:rsidR="00C2494A" w:rsidRPr="0070717A" w:rsidRDefault="00C2494A" w:rsidP="0038794F">
      <w:pPr>
        <w:jc w:val="both"/>
        <w:rPr>
          <w:rFonts w:ascii="Times New Roman" w:hAnsi="Times New Roman" w:cs="Times New Roman"/>
          <w:b/>
          <w:sz w:val="24"/>
          <w:szCs w:val="24"/>
        </w:rPr>
      </w:pPr>
    </w:p>
    <w:p w:rsidR="00F8247B" w:rsidRDefault="0038794F" w:rsidP="009511B9">
      <w:pPr>
        <w:spacing w:after="0"/>
        <w:jc w:val="both"/>
        <w:rPr>
          <w:rFonts w:ascii="Times New Roman" w:hAnsi="Times New Roman" w:cs="Times New Roman"/>
          <w:sz w:val="24"/>
          <w:szCs w:val="24"/>
        </w:rPr>
      </w:pPr>
      <w:r w:rsidRPr="0070717A">
        <w:rPr>
          <w:rFonts w:ascii="Times New Roman" w:hAnsi="Times New Roman" w:cs="Times New Roman"/>
          <w:sz w:val="24"/>
          <w:szCs w:val="24"/>
        </w:rPr>
        <w:t xml:space="preserve">Traditionally assessment of at-risk children and young people in </w:t>
      </w:r>
      <w:r w:rsidR="00F30F52">
        <w:rPr>
          <w:rFonts w:ascii="Times New Roman" w:hAnsi="Times New Roman" w:cs="Times New Roman"/>
          <w:sz w:val="24"/>
          <w:szCs w:val="24"/>
        </w:rPr>
        <w:t xml:space="preserve">CPW </w:t>
      </w:r>
      <w:r w:rsidRPr="0070717A">
        <w:rPr>
          <w:rFonts w:ascii="Times New Roman" w:hAnsi="Times New Roman" w:cs="Times New Roman"/>
          <w:sz w:val="24"/>
          <w:szCs w:val="24"/>
        </w:rPr>
        <w:t>has entailed a socio-ecological lens and systemic theoretical perspectives that locate human behaviour within social environments (Department of Health, 2000; Spratt</w:t>
      </w:r>
      <w:r w:rsidR="00C45331" w:rsidRPr="0070717A">
        <w:rPr>
          <w:rFonts w:ascii="Times New Roman" w:hAnsi="Times New Roman" w:cs="Times New Roman"/>
          <w:sz w:val="24"/>
          <w:szCs w:val="24"/>
        </w:rPr>
        <w:t xml:space="preserve"> </w:t>
      </w:r>
      <w:r w:rsidR="00C45331" w:rsidRPr="0070717A">
        <w:rPr>
          <w:rFonts w:ascii="Times New Roman" w:hAnsi="Times New Roman" w:cs="Times New Roman"/>
          <w:i/>
          <w:sz w:val="24"/>
          <w:szCs w:val="24"/>
        </w:rPr>
        <w:t>et al.</w:t>
      </w:r>
      <w:r w:rsidR="00C45331" w:rsidRPr="0070717A">
        <w:rPr>
          <w:rFonts w:ascii="Times New Roman" w:hAnsi="Times New Roman" w:cs="Times New Roman"/>
          <w:sz w:val="24"/>
          <w:szCs w:val="24"/>
        </w:rPr>
        <w:t>,</w:t>
      </w:r>
      <w:r w:rsidRPr="0070717A">
        <w:rPr>
          <w:rFonts w:ascii="Times New Roman" w:hAnsi="Times New Roman" w:cs="Times New Roman"/>
          <w:sz w:val="24"/>
          <w:szCs w:val="24"/>
        </w:rPr>
        <w:t xml:space="preserve"> 2019). Here </w:t>
      </w:r>
      <w:proofErr w:type="spellStart"/>
      <w:r w:rsidRPr="0070717A">
        <w:rPr>
          <w:rFonts w:ascii="Times New Roman" w:hAnsi="Times New Roman" w:cs="Times New Roman"/>
          <w:sz w:val="24"/>
          <w:szCs w:val="24"/>
        </w:rPr>
        <w:t>Urie</w:t>
      </w:r>
      <w:proofErr w:type="spellEnd"/>
      <w:r w:rsidRPr="0070717A">
        <w:rPr>
          <w:rFonts w:ascii="Times New Roman" w:hAnsi="Times New Roman" w:cs="Times New Roman"/>
          <w:sz w:val="24"/>
          <w:szCs w:val="24"/>
        </w:rPr>
        <w:t xml:space="preserve"> Bronfenbrenner’s ecological systems theory has been hugely influential in </w:t>
      </w:r>
      <w:r w:rsidR="00F30F52">
        <w:rPr>
          <w:rFonts w:ascii="Times New Roman" w:hAnsi="Times New Roman" w:cs="Times New Roman"/>
          <w:sz w:val="24"/>
          <w:szCs w:val="24"/>
        </w:rPr>
        <w:t>CPW</w:t>
      </w:r>
      <w:r w:rsidRPr="0070717A">
        <w:rPr>
          <w:rFonts w:ascii="Times New Roman" w:hAnsi="Times New Roman" w:cs="Times New Roman"/>
          <w:sz w:val="24"/>
          <w:szCs w:val="24"/>
        </w:rPr>
        <w:t xml:space="preserve"> social work, providing a means to illuminate the embedded positioning of service users within wider interdependent systems </w:t>
      </w:r>
      <w:r w:rsidRPr="0070717A">
        <w:rPr>
          <w:rFonts w:ascii="Times New Roman" w:hAnsi="Times New Roman" w:cs="Times New Roman"/>
          <w:sz w:val="24"/>
          <w:szCs w:val="24"/>
        </w:rPr>
        <w:lastRenderedPageBreak/>
        <w:t xml:space="preserve">(Bronfenbrenner 1979, 2005; Payne, 2014). </w:t>
      </w:r>
      <w:r w:rsidR="00F8247B">
        <w:rPr>
          <w:rFonts w:ascii="Times New Roman" w:hAnsi="Times New Roman" w:cs="Times New Roman"/>
          <w:sz w:val="24"/>
          <w:szCs w:val="24"/>
        </w:rPr>
        <w:t>Moreover</w:t>
      </w:r>
      <w:r w:rsidR="001049E7">
        <w:rPr>
          <w:rFonts w:ascii="Times New Roman" w:hAnsi="Times New Roman" w:cs="Times New Roman"/>
          <w:sz w:val="24"/>
          <w:szCs w:val="24"/>
        </w:rPr>
        <w:t xml:space="preserve">, </w:t>
      </w:r>
      <w:r w:rsidR="006D0B98">
        <w:rPr>
          <w:rFonts w:ascii="Times New Roman" w:hAnsi="Times New Roman" w:cs="Times New Roman"/>
          <w:sz w:val="24"/>
          <w:szCs w:val="24"/>
        </w:rPr>
        <w:t xml:space="preserve">Bronfenbrenner’s work has been of seminal </w:t>
      </w:r>
      <w:r w:rsidR="001049E7">
        <w:rPr>
          <w:rFonts w:ascii="Times New Roman" w:hAnsi="Times New Roman" w:cs="Times New Roman"/>
          <w:sz w:val="24"/>
          <w:szCs w:val="24"/>
        </w:rPr>
        <w:t>importance</w:t>
      </w:r>
      <w:r w:rsidR="006D0B98">
        <w:rPr>
          <w:rFonts w:ascii="Times New Roman" w:hAnsi="Times New Roman" w:cs="Times New Roman"/>
          <w:sz w:val="24"/>
          <w:szCs w:val="24"/>
        </w:rPr>
        <w:t xml:space="preserve"> in addressing educational disadvantage, having co-developed in 1960s the Head Start programme in the United States of America which was replicated in the Sure Start initiative in Britain in 1998 (</w:t>
      </w:r>
      <w:r w:rsidR="006D0B98" w:rsidRPr="006D0B98">
        <w:rPr>
          <w:rFonts w:ascii="Times New Roman" w:hAnsi="Times New Roman" w:cs="Times New Roman"/>
          <w:sz w:val="24"/>
          <w:szCs w:val="24"/>
        </w:rPr>
        <w:t xml:space="preserve">Burton, </w:t>
      </w:r>
      <w:proofErr w:type="spellStart"/>
      <w:r w:rsidR="006D0B98" w:rsidRPr="006D0B98">
        <w:rPr>
          <w:rFonts w:ascii="Times New Roman" w:hAnsi="Times New Roman" w:cs="Times New Roman"/>
          <w:sz w:val="24"/>
          <w:szCs w:val="24"/>
        </w:rPr>
        <w:t>Pavord</w:t>
      </w:r>
      <w:proofErr w:type="spellEnd"/>
      <w:r w:rsidR="006D0B98">
        <w:rPr>
          <w:rFonts w:ascii="Times New Roman" w:hAnsi="Times New Roman" w:cs="Times New Roman"/>
          <w:sz w:val="24"/>
          <w:szCs w:val="24"/>
        </w:rPr>
        <w:t xml:space="preserve"> &amp; </w:t>
      </w:r>
      <w:r w:rsidR="006D0B98" w:rsidRPr="006D0B98">
        <w:rPr>
          <w:rFonts w:ascii="Times New Roman" w:hAnsi="Times New Roman" w:cs="Times New Roman"/>
          <w:sz w:val="24"/>
          <w:szCs w:val="24"/>
        </w:rPr>
        <w:t>Williams</w:t>
      </w:r>
      <w:r w:rsidR="006D0B98">
        <w:rPr>
          <w:rFonts w:ascii="Times New Roman" w:hAnsi="Times New Roman" w:cs="Times New Roman"/>
          <w:sz w:val="24"/>
          <w:szCs w:val="24"/>
        </w:rPr>
        <w:t xml:space="preserve">, 2014). </w:t>
      </w:r>
      <w:r w:rsidRPr="0070717A">
        <w:rPr>
          <w:rFonts w:ascii="Times New Roman" w:hAnsi="Times New Roman" w:cs="Times New Roman"/>
          <w:sz w:val="24"/>
          <w:szCs w:val="24"/>
        </w:rPr>
        <w:t xml:space="preserve"> </w:t>
      </w:r>
    </w:p>
    <w:p w:rsidR="009511B9" w:rsidRDefault="0038794F" w:rsidP="00427FC4">
      <w:pPr>
        <w:spacing w:after="0"/>
        <w:ind w:firstLine="720"/>
        <w:jc w:val="both"/>
        <w:rPr>
          <w:rFonts w:ascii="Times New Roman" w:hAnsi="Times New Roman" w:cs="Times New Roman"/>
          <w:sz w:val="24"/>
          <w:szCs w:val="24"/>
        </w:rPr>
      </w:pPr>
      <w:r w:rsidRPr="0070717A">
        <w:rPr>
          <w:rFonts w:ascii="Times New Roman" w:hAnsi="Times New Roman" w:cs="Times New Roman"/>
          <w:sz w:val="24"/>
          <w:szCs w:val="24"/>
        </w:rPr>
        <w:t xml:space="preserve">At the core of </w:t>
      </w:r>
      <w:r w:rsidR="001162BB">
        <w:rPr>
          <w:rFonts w:ascii="Times New Roman" w:hAnsi="Times New Roman" w:cs="Times New Roman"/>
          <w:sz w:val="24"/>
          <w:szCs w:val="24"/>
        </w:rPr>
        <w:t>ecological systems</w:t>
      </w:r>
      <w:r w:rsidRPr="0070717A">
        <w:rPr>
          <w:rFonts w:ascii="Times New Roman" w:hAnsi="Times New Roman" w:cs="Times New Roman"/>
          <w:sz w:val="24"/>
          <w:szCs w:val="24"/>
        </w:rPr>
        <w:t xml:space="preserve"> theory is the contention that </w:t>
      </w:r>
      <w:r w:rsidR="00A96683" w:rsidRPr="0070717A">
        <w:rPr>
          <w:rFonts w:ascii="Times New Roman" w:hAnsi="Times New Roman" w:cs="Times New Roman"/>
          <w:sz w:val="24"/>
          <w:szCs w:val="24"/>
        </w:rPr>
        <w:t xml:space="preserve">the </w:t>
      </w:r>
      <w:r w:rsidRPr="0070717A">
        <w:rPr>
          <w:rFonts w:ascii="Times New Roman" w:hAnsi="Times New Roman" w:cs="Times New Roman"/>
          <w:sz w:val="24"/>
          <w:szCs w:val="24"/>
        </w:rPr>
        <w:t xml:space="preserve">child’s immediate environment, lived experience and development may be profoundly </w:t>
      </w:r>
      <w:r w:rsidR="00C45331" w:rsidRPr="0070717A">
        <w:rPr>
          <w:rFonts w:ascii="Times New Roman" w:hAnsi="Times New Roman" w:cs="Times New Roman"/>
          <w:sz w:val="24"/>
          <w:szCs w:val="24"/>
        </w:rPr>
        <w:t>affected</w:t>
      </w:r>
      <w:r w:rsidRPr="0070717A">
        <w:rPr>
          <w:rFonts w:ascii="Times New Roman" w:hAnsi="Times New Roman" w:cs="Times New Roman"/>
          <w:sz w:val="24"/>
          <w:szCs w:val="24"/>
        </w:rPr>
        <w:t xml:space="preserve"> by conditions and phenomena with which the child is never directly accustomed (Bronfenbrenner, 2009, p. 3). Moreover, proponents of ecological </w:t>
      </w:r>
      <w:r w:rsidR="00F30F52">
        <w:rPr>
          <w:rFonts w:ascii="Times New Roman" w:hAnsi="Times New Roman" w:cs="Times New Roman"/>
          <w:sz w:val="24"/>
          <w:szCs w:val="24"/>
        </w:rPr>
        <w:t xml:space="preserve">rationality </w:t>
      </w:r>
      <w:r w:rsidRPr="0070717A">
        <w:rPr>
          <w:rFonts w:ascii="Times New Roman" w:hAnsi="Times New Roman" w:cs="Times New Roman"/>
          <w:sz w:val="24"/>
          <w:szCs w:val="24"/>
        </w:rPr>
        <w:t xml:space="preserve">have </w:t>
      </w:r>
      <w:r w:rsidR="00F30F52">
        <w:rPr>
          <w:rFonts w:ascii="Times New Roman" w:hAnsi="Times New Roman" w:cs="Times New Roman"/>
          <w:sz w:val="24"/>
          <w:szCs w:val="24"/>
        </w:rPr>
        <w:t>used it</w:t>
      </w:r>
      <w:r w:rsidRPr="0070717A">
        <w:rPr>
          <w:rFonts w:ascii="Times New Roman" w:hAnsi="Times New Roman" w:cs="Times New Roman"/>
          <w:sz w:val="24"/>
          <w:szCs w:val="24"/>
        </w:rPr>
        <w:t xml:space="preserve"> better understand the complexity of educational disadvantage (for example, Hanlon, 2005). Following the success of ecological reasoning, conceptual frameworks have been developed by scholars of social disadvantage. Lena </w:t>
      </w:r>
      <w:proofErr w:type="spellStart"/>
      <w:r w:rsidRPr="0070717A">
        <w:rPr>
          <w:rFonts w:ascii="Times New Roman" w:hAnsi="Times New Roman" w:cs="Times New Roman"/>
          <w:sz w:val="24"/>
          <w:szCs w:val="24"/>
        </w:rPr>
        <w:t>Dominelli</w:t>
      </w:r>
      <w:proofErr w:type="spellEnd"/>
      <w:r w:rsidRPr="0070717A">
        <w:rPr>
          <w:rFonts w:ascii="Times New Roman" w:hAnsi="Times New Roman" w:cs="Times New Roman"/>
          <w:sz w:val="24"/>
          <w:szCs w:val="24"/>
        </w:rPr>
        <w:t xml:space="preserve"> (2002), for example, presents a systemic map that productively resituates social oppression across ‘personal/individual’, ‘cultural’ and ‘structural/institutional’ lines (</w:t>
      </w:r>
      <w:proofErr w:type="spellStart"/>
      <w:r w:rsidRPr="0070717A">
        <w:rPr>
          <w:rFonts w:ascii="Times New Roman" w:hAnsi="Times New Roman" w:cs="Times New Roman"/>
          <w:sz w:val="24"/>
          <w:szCs w:val="24"/>
        </w:rPr>
        <w:t>Dominelli</w:t>
      </w:r>
      <w:proofErr w:type="spellEnd"/>
      <w:r w:rsidRPr="0070717A">
        <w:rPr>
          <w:rFonts w:ascii="Times New Roman" w:hAnsi="Times New Roman" w:cs="Times New Roman"/>
          <w:sz w:val="24"/>
          <w:szCs w:val="24"/>
        </w:rPr>
        <w:t>, 2002, p. 6).</w:t>
      </w:r>
      <w:r w:rsidR="00987D20">
        <w:rPr>
          <w:rFonts w:ascii="Times New Roman" w:hAnsi="Times New Roman" w:cs="Times New Roman"/>
          <w:sz w:val="24"/>
          <w:szCs w:val="24"/>
        </w:rPr>
        <w:t xml:space="preserve"> </w:t>
      </w:r>
      <w:r w:rsidR="00F8247B">
        <w:rPr>
          <w:rFonts w:ascii="Times New Roman" w:hAnsi="Times New Roman" w:cs="Times New Roman"/>
          <w:sz w:val="24"/>
          <w:szCs w:val="24"/>
        </w:rPr>
        <w:t>A</w:t>
      </w:r>
      <w:r w:rsidR="00987D20">
        <w:rPr>
          <w:rFonts w:ascii="Times New Roman" w:hAnsi="Times New Roman" w:cs="Times New Roman"/>
          <w:sz w:val="24"/>
          <w:szCs w:val="24"/>
        </w:rPr>
        <w:t xml:space="preserve"> consequence of this work is </w:t>
      </w:r>
      <w:r w:rsidR="00F30F52">
        <w:rPr>
          <w:rFonts w:ascii="Times New Roman" w:hAnsi="Times New Roman" w:cs="Times New Roman"/>
          <w:sz w:val="24"/>
          <w:szCs w:val="24"/>
        </w:rPr>
        <w:t>assertion</w:t>
      </w:r>
      <w:r w:rsidR="00987D20">
        <w:rPr>
          <w:rFonts w:ascii="Times New Roman" w:hAnsi="Times New Roman" w:cs="Times New Roman"/>
          <w:sz w:val="24"/>
          <w:szCs w:val="24"/>
        </w:rPr>
        <w:t xml:space="preserve"> of </w:t>
      </w:r>
      <w:r w:rsidR="001110E8">
        <w:rPr>
          <w:rFonts w:ascii="Times New Roman" w:hAnsi="Times New Roman" w:cs="Times New Roman"/>
          <w:sz w:val="24"/>
          <w:szCs w:val="24"/>
        </w:rPr>
        <w:t xml:space="preserve">the </w:t>
      </w:r>
      <w:r w:rsidR="00F30F52">
        <w:rPr>
          <w:rFonts w:ascii="Times New Roman" w:hAnsi="Times New Roman" w:cs="Times New Roman"/>
          <w:sz w:val="24"/>
          <w:szCs w:val="24"/>
        </w:rPr>
        <w:t>merit</w:t>
      </w:r>
      <w:r w:rsidR="00987D20">
        <w:rPr>
          <w:rFonts w:ascii="Times New Roman" w:hAnsi="Times New Roman" w:cs="Times New Roman"/>
          <w:sz w:val="24"/>
          <w:szCs w:val="24"/>
        </w:rPr>
        <w:t xml:space="preserve"> of ecological systems theory for progressing social work’s traditional mission of social justice (IFSW, 2014).</w:t>
      </w:r>
      <w:r w:rsidR="009511B9">
        <w:rPr>
          <w:rFonts w:ascii="Times New Roman" w:hAnsi="Times New Roman" w:cs="Times New Roman"/>
          <w:sz w:val="24"/>
          <w:szCs w:val="24"/>
        </w:rPr>
        <w:t xml:space="preserve"> This is because</w:t>
      </w:r>
      <w:r w:rsidR="00B8110F">
        <w:rPr>
          <w:rFonts w:ascii="Times New Roman" w:hAnsi="Times New Roman" w:cs="Times New Roman"/>
          <w:sz w:val="24"/>
          <w:szCs w:val="24"/>
        </w:rPr>
        <w:t xml:space="preserve"> </w:t>
      </w:r>
      <w:r w:rsidR="00F8247B">
        <w:rPr>
          <w:rFonts w:ascii="Times New Roman" w:hAnsi="Times New Roman" w:cs="Times New Roman"/>
          <w:sz w:val="24"/>
          <w:szCs w:val="24"/>
        </w:rPr>
        <w:t xml:space="preserve">the embedded nature of </w:t>
      </w:r>
      <w:r w:rsidR="00F825EB">
        <w:rPr>
          <w:rFonts w:ascii="Times New Roman" w:hAnsi="Times New Roman" w:cs="Times New Roman"/>
          <w:sz w:val="24"/>
          <w:szCs w:val="24"/>
        </w:rPr>
        <w:t xml:space="preserve">social </w:t>
      </w:r>
      <w:r w:rsidR="00B8110F">
        <w:rPr>
          <w:rFonts w:ascii="Times New Roman" w:hAnsi="Times New Roman" w:cs="Times New Roman"/>
          <w:sz w:val="24"/>
          <w:szCs w:val="24"/>
        </w:rPr>
        <w:t>oppression</w:t>
      </w:r>
      <w:r w:rsidR="00F825EB">
        <w:rPr>
          <w:rFonts w:ascii="Times New Roman" w:hAnsi="Times New Roman" w:cs="Times New Roman"/>
          <w:sz w:val="24"/>
          <w:szCs w:val="24"/>
        </w:rPr>
        <w:t xml:space="preserve"> is illuminated and as such, must be addressed not just in the</w:t>
      </w:r>
      <w:r w:rsidR="00B8110F">
        <w:rPr>
          <w:rFonts w:ascii="Times New Roman" w:hAnsi="Times New Roman" w:cs="Times New Roman"/>
          <w:sz w:val="24"/>
          <w:szCs w:val="24"/>
        </w:rPr>
        <w:t xml:space="preserve"> micro</w:t>
      </w:r>
      <w:r w:rsidR="00F30F52">
        <w:rPr>
          <w:rFonts w:ascii="Times New Roman" w:hAnsi="Times New Roman" w:cs="Times New Roman"/>
          <w:sz w:val="24"/>
          <w:szCs w:val="24"/>
        </w:rPr>
        <w:t>-</w:t>
      </w:r>
      <w:r w:rsidR="00B8110F">
        <w:rPr>
          <w:rFonts w:ascii="Times New Roman" w:hAnsi="Times New Roman" w:cs="Times New Roman"/>
          <w:sz w:val="24"/>
          <w:szCs w:val="24"/>
        </w:rPr>
        <w:t xml:space="preserve">practices of social work </w:t>
      </w:r>
      <w:r w:rsidR="009511B9">
        <w:rPr>
          <w:rFonts w:ascii="Times New Roman" w:hAnsi="Times New Roman" w:cs="Times New Roman"/>
          <w:sz w:val="24"/>
          <w:szCs w:val="24"/>
        </w:rPr>
        <w:t>but through</w:t>
      </w:r>
      <w:r w:rsidR="00B8110F">
        <w:rPr>
          <w:rFonts w:ascii="Times New Roman" w:hAnsi="Times New Roman" w:cs="Times New Roman"/>
          <w:sz w:val="24"/>
          <w:szCs w:val="24"/>
        </w:rPr>
        <w:t xml:space="preserve"> macro</w:t>
      </w:r>
      <w:r w:rsidR="00F30F52">
        <w:rPr>
          <w:rFonts w:ascii="Times New Roman" w:hAnsi="Times New Roman" w:cs="Times New Roman"/>
          <w:sz w:val="24"/>
          <w:szCs w:val="24"/>
        </w:rPr>
        <w:t>-</w:t>
      </w:r>
      <w:r w:rsidR="00B8110F">
        <w:rPr>
          <w:rFonts w:ascii="Times New Roman" w:hAnsi="Times New Roman" w:cs="Times New Roman"/>
          <w:sz w:val="24"/>
          <w:szCs w:val="24"/>
        </w:rPr>
        <w:t xml:space="preserve">focused interventions </w:t>
      </w:r>
      <w:r w:rsidR="009511B9">
        <w:rPr>
          <w:rFonts w:ascii="Times New Roman" w:hAnsi="Times New Roman" w:cs="Times New Roman"/>
          <w:sz w:val="24"/>
          <w:szCs w:val="24"/>
        </w:rPr>
        <w:t xml:space="preserve">for </w:t>
      </w:r>
      <w:r w:rsidR="00B8110F">
        <w:rPr>
          <w:rFonts w:ascii="Times New Roman" w:hAnsi="Times New Roman" w:cs="Times New Roman"/>
          <w:sz w:val="24"/>
          <w:szCs w:val="24"/>
        </w:rPr>
        <w:t xml:space="preserve">structural oppression </w:t>
      </w:r>
      <w:r w:rsidR="00F825EB">
        <w:rPr>
          <w:rFonts w:ascii="Times New Roman" w:hAnsi="Times New Roman" w:cs="Times New Roman"/>
          <w:sz w:val="24"/>
          <w:szCs w:val="24"/>
        </w:rPr>
        <w:t xml:space="preserve">and </w:t>
      </w:r>
      <w:r w:rsidR="009511B9">
        <w:rPr>
          <w:rFonts w:ascii="Times New Roman" w:hAnsi="Times New Roman" w:cs="Times New Roman"/>
          <w:sz w:val="24"/>
          <w:szCs w:val="24"/>
        </w:rPr>
        <w:t>all that lies in between</w:t>
      </w:r>
      <w:r w:rsidR="00F30F52">
        <w:rPr>
          <w:rFonts w:ascii="Times New Roman" w:hAnsi="Times New Roman" w:cs="Times New Roman"/>
          <w:sz w:val="24"/>
          <w:szCs w:val="24"/>
        </w:rPr>
        <w:t xml:space="preserve"> (</w:t>
      </w:r>
      <w:proofErr w:type="spellStart"/>
      <w:r w:rsidR="00F30F52">
        <w:rPr>
          <w:rFonts w:ascii="Times New Roman" w:hAnsi="Times New Roman" w:cs="Times New Roman"/>
          <w:sz w:val="24"/>
          <w:szCs w:val="24"/>
        </w:rPr>
        <w:t>Dominelli</w:t>
      </w:r>
      <w:proofErr w:type="spellEnd"/>
      <w:r w:rsidR="00F30F52">
        <w:rPr>
          <w:rFonts w:ascii="Times New Roman" w:hAnsi="Times New Roman" w:cs="Times New Roman"/>
          <w:sz w:val="24"/>
          <w:szCs w:val="24"/>
        </w:rPr>
        <w:t>, 2002)</w:t>
      </w:r>
      <w:r w:rsidR="009511B9">
        <w:rPr>
          <w:rFonts w:ascii="Times New Roman" w:hAnsi="Times New Roman" w:cs="Times New Roman"/>
          <w:sz w:val="24"/>
          <w:szCs w:val="24"/>
        </w:rPr>
        <w:t xml:space="preserve">. </w:t>
      </w:r>
    </w:p>
    <w:p w:rsidR="009A5CE1" w:rsidRPr="00427FC4" w:rsidRDefault="009511B9" w:rsidP="00427FC4">
      <w:pPr>
        <w:spacing w:after="0"/>
        <w:ind w:firstLine="720"/>
        <w:jc w:val="both"/>
        <w:rPr>
          <w:rFonts w:ascii="Times New Roman" w:hAnsi="Times New Roman" w:cs="Times New Roman"/>
          <w:sz w:val="24"/>
          <w:szCs w:val="24"/>
        </w:rPr>
      </w:pPr>
      <w:r>
        <w:rPr>
          <w:rFonts w:ascii="Times New Roman" w:hAnsi="Times New Roman" w:cs="Times New Roman"/>
          <w:sz w:val="24"/>
          <w:szCs w:val="24"/>
        </w:rPr>
        <w:t>In</w:t>
      </w:r>
      <w:r w:rsidR="0038794F" w:rsidRPr="0070717A">
        <w:rPr>
          <w:rFonts w:ascii="Times New Roman" w:hAnsi="Times New Roman" w:cs="Times New Roman"/>
          <w:sz w:val="24"/>
          <w:szCs w:val="24"/>
        </w:rPr>
        <w:t xml:space="preserve"> ecological theory, Bronfenbrenner (1979) provides a conceptual map in which the child’s immediate circumstances may be theoretically plotted across five </w:t>
      </w:r>
      <w:r>
        <w:rPr>
          <w:rFonts w:ascii="Times New Roman" w:hAnsi="Times New Roman" w:cs="Times New Roman"/>
          <w:sz w:val="24"/>
          <w:szCs w:val="24"/>
        </w:rPr>
        <w:t xml:space="preserve">nested </w:t>
      </w:r>
      <w:r w:rsidR="0038794F" w:rsidRPr="0070717A">
        <w:rPr>
          <w:rFonts w:ascii="Times New Roman" w:hAnsi="Times New Roman" w:cs="Times New Roman"/>
          <w:sz w:val="24"/>
          <w:szCs w:val="24"/>
        </w:rPr>
        <w:t xml:space="preserve">strata, occurring at micro, meso, </w:t>
      </w:r>
      <w:proofErr w:type="spellStart"/>
      <w:r w:rsidR="0038794F" w:rsidRPr="0070717A">
        <w:rPr>
          <w:rFonts w:ascii="Times New Roman" w:hAnsi="Times New Roman" w:cs="Times New Roman"/>
          <w:sz w:val="24"/>
          <w:szCs w:val="24"/>
        </w:rPr>
        <w:t>exo</w:t>
      </w:r>
      <w:proofErr w:type="spellEnd"/>
      <w:r w:rsidR="0038794F" w:rsidRPr="0070717A">
        <w:rPr>
          <w:rFonts w:ascii="Times New Roman" w:hAnsi="Times New Roman" w:cs="Times New Roman"/>
          <w:sz w:val="24"/>
          <w:szCs w:val="24"/>
        </w:rPr>
        <w:t xml:space="preserve">, macro and chrono system levels. </w:t>
      </w:r>
      <w:r w:rsidR="00442F71">
        <w:rPr>
          <w:rFonts w:ascii="Times New Roman" w:hAnsi="Times New Roman" w:cs="Times New Roman"/>
          <w:sz w:val="24"/>
          <w:szCs w:val="24"/>
        </w:rPr>
        <w:t xml:space="preserve">Specifically, it is these layers moving forward that will form the bedrock of the paper. </w:t>
      </w:r>
      <w:r>
        <w:rPr>
          <w:rFonts w:ascii="Times New Roman" w:hAnsi="Times New Roman" w:cs="Times New Roman"/>
          <w:sz w:val="24"/>
          <w:szCs w:val="24"/>
        </w:rPr>
        <w:t>First there is the microsystem. This is the child’s immediate environment which contains people, groups and institutions most intimately connected to the child</w:t>
      </w:r>
      <w:r w:rsidR="00D70802">
        <w:rPr>
          <w:rFonts w:ascii="Times New Roman" w:hAnsi="Times New Roman" w:cs="Times New Roman"/>
          <w:sz w:val="24"/>
          <w:szCs w:val="24"/>
        </w:rPr>
        <w:t xml:space="preserve">. Featuring here are </w:t>
      </w:r>
      <w:r w:rsidR="00892D46">
        <w:rPr>
          <w:rFonts w:ascii="Times New Roman" w:hAnsi="Times New Roman" w:cs="Times New Roman"/>
          <w:sz w:val="24"/>
          <w:szCs w:val="24"/>
        </w:rPr>
        <w:t xml:space="preserve">the </w:t>
      </w:r>
      <w:r w:rsidR="00D70802">
        <w:rPr>
          <w:rFonts w:ascii="Times New Roman" w:hAnsi="Times New Roman" w:cs="Times New Roman"/>
          <w:sz w:val="24"/>
          <w:szCs w:val="24"/>
        </w:rPr>
        <w:t xml:space="preserve">child’s </w:t>
      </w:r>
      <w:r>
        <w:rPr>
          <w:rFonts w:ascii="Times New Roman" w:hAnsi="Times New Roman" w:cs="Times New Roman"/>
          <w:sz w:val="24"/>
          <w:szCs w:val="24"/>
        </w:rPr>
        <w:t>family, teacher</w:t>
      </w:r>
      <w:r w:rsidR="00D70802">
        <w:rPr>
          <w:rFonts w:ascii="Times New Roman" w:hAnsi="Times New Roman" w:cs="Times New Roman"/>
          <w:sz w:val="24"/>
          <w:szCs w:val="24"/>
        </w:rPr>
        <w:t xml:space="preserve">, </w:t>
      </w:r>
      <w:r>
        <w:rPr>
          <w:rFonts w:ascii="Times New Roman" w:hAnsi="Times New Roman" w:cs="Times New Roman"/>
          <w:sz w:val="24"/>
          <w:szCs w:val="24"/>
        </w:rPr>
        <w:t>classroom</w:t>
      </w:r>
      <w:r w:rsidR="00D70802">
        <w:rPr>
          <w:rFonts w:ascii="Times New Roman" w:hAnsi="Times New Roman" w:cs="Times New Roman"/>
          <w:sz w:val="24"/>
          <w:szCs w:val="24"/>
        </w:rPr>
        <w:t xml:space="preserve"> and </w:t>
      </w:r>
      <w:r w:rsidR="00892D46">
        <w:rPr>
          <w:rFonts w:ascii="Times New Roman" w:hAnsi="Times New Roman" w:cs="Times New Roman"/>
          <w:sz w:val="24"/>
          <w:szCs w:val="24"/>
        </w:rPr>
        <w:t>oftentimes</w:t>
      </w:r>
      <w:r w:rsidR="00D70802">
        <w:rPr>
          <w:rFonts w:ascii="Times New Roman" w:hAnsi="Times New Roman" w:cs="Times New Roman"/>
          <w:sz w:val="24"/>
          <w:szCs w:val="24"/>
        </w:rPr>
        <w:t xml:space="preserve"> the social worker</w:t>
      </w:r>
      <w:r>
        <w:rPr>
          <w:rFonts w:ascii="Times New Roman" w:hAnsi="Times New Roman" w:cs="Times New Roman"/>
          <w:sz w:val="24"/>
          <w:szCs w:val="24"/>
        </w:rPr>
        <w:t xml:space="preserve">. </w:t>
      </w:r>
      <w:r w:rsidR="00D70802">
        <w:rPr>
          <w:rFonts w:ascii="Times New Roman" w:hAnsi="Times New Roman" w:cs="Times New Roman"/>
          <w:sz w:val="24"/>
          <w:szCs w:val="24"/>
        </w:rPr>
        <w:t xml:space="preserve">Next, </w:t>
      </w:r>
      <w:r>
        <w:rPr>
          <w:rFonts w:ascii="Times New Roman" w:hAnsi="Times New Roman" w:cs="Times New Roman"/>
          <w:sz w:val="24"/>
          <w:szCs w:val="24"/>
        </w:rPr>
        <w:t xml:space="preserve">the mesosystem level accounts for overlapping interconnections between microsystems such as interactions between parents and teachers. </w:t>
      </w:r>
      <w:r w:rsidR="00892D46">
        <w:rPr>
          <w:rFonts w:ascii="Times New Roman" w:hAnsi="Times New Roman" w:cs="Times New Roman"/>
          <w:sz w:val="24"/>
          <w:szCs w:val="24"/>
        </w:rPr>
        <w:t xml:space="preserve">This </w:t>
      </w:r>
      <w:r w:rsidR="00337760">
        <w:rPr>
          <w:rFonts w:ascii="Times New Roman" w:hAnsi="Times New Roman" w:cs="Times New Roman"/>
          <w:sz w:val="24"/>
          <w:szCs w:val="24"/>
        </w:rPr>
        <w:t xml:space="preserve">is </w:t>
      </w:r>
      <w:r w:rsidR="00892D46">
        <w:rPr>
          <w:rFonts w:ascii="Times New Roman" w:hAnsi="Times New Roman" w:cs="Times New Roman"/>
          <w:sz w:val="24"/>
          <w:szCs w:val="24"/>
        </w:rPr>
        <w:t xml:space="preserve">second in order and is overarched by the </w:t>
      </w:r>
      <w:proofErr w:type="spellStart"/>
      <w:r w:rsidR="00892D46">
        <w:rPr>
          <w:rFonts w:ascii="Times New Roman" w:hAnsi="Times New Roman" w:cs="Times New Roman"/>
          <w:sz w:val="24"/>
          <w:szCs w:val="24"/>
        </w:rPr>
        <w:t>exosystem</w:t>
      </w:r>
      <w:proofErr w:type="spellEnd"/>
      <w:r w:rsidR="00892D46">
        <w:rPr>
          <w:rFonts w:ascii="Times New Roman" w:hAnsi="Times New Roman" w:cs="Times New Roman"/>
          <w:sz w:val="24"/>
          <w:szCs w:val="24"/>
        </w:rPr>
        <w:t xml:space="preserve"> layer that occurs y</w:t>
      </w:r>
      <w:r w:rsidRPr="009511B9">
        <w:rPr>
          <w:rFonts w:ascii="Times New Roman" w:hAnsi="Times New Roman" w:cs="Times New Roman"/>
          <w:sz w:val="24"/>
          <w:szCs w:val="24"/>
        </w:rPr>
        <w:t xml:space="preserve">et farther </w:t>
      </w:r>
      <w:proofErr w:type="spellStart"/>
      <w:r w:rsidRPr="009511B9">
        <w:rPr>
          <w:rFonts w:ascii="Times New Roman" w:hAnsi="Times New Roman" w:cs="Times New Roman"/>
          <w:sz w:val="24"/>
          <w:szCs w:val="24"/>
        </w:rPr>
        <w:t>afeild</w:t>
      </w:r>
      <w:proofErr w:type="spellEnd"/>
      <w:r>
        <w:rPr>
          <w:rFonts w:ascii="Times New Roman" w:hAnsi="Times New Roman" w:cs="Times New Roman"/>
          <w:sz w:val="24"/>
          <w:szCs w:val="24"/>
        </w:rPr>
        <w:t xml:space="preserve">. </w:t>
      </w:r>
      <w:r w:rsidR="00337760">
        <w:rPr>
          <w:rFonts w:ascii="Times New Roman" w:hAnsi="Times New Roman" w:cs="Times New Roman"/>
          <w:sz w:val="24"/>
          <w:szCs w:val="24"/>
          <w:lang w:val="en-US"/>
        </w:rPr>
        <w:t xml:space="preserve">Within the </w:t>
      </w:r>
      <w:proofErr w:type="spellStart"/>
      <w:r w:rsidR="00337760">
        <w:rPr>
          <w:rFonts w:ascii="Times New Roman" w:hAnsi="Times New Roman" w:cs="Times New Roman"/>
          <w:sz w:val="24"/>
          <w:szCs w:val="24"/>
          <w:lang w:val="en-US"/>
        </w:rPr>
        <w:t>exosystem</w:t>
      </w:r>
      <w:proofErr w:type="spellEnd"/>
      <w:r w:rsidR="00337760">
        <w:rPr>
          <w:rFonts w:ascii="Times New Roman" w:hAnsi="Times New Roman" w:cs="Times New Roman"/>
          <w:sz w:val="24"/>
          <w:szCs w:val="24"/>
          <w:lang w:val="en-US"/>
        </w:rPr>
        <w:t xml:space="preserve"> the</w:t>
      </w:r>
      <w:r>
        <w:rPr>
          <w:rFonts w:ascii="Times New Roman" w:hAnsi="Times New Roman" w:cs="Times New Roman"/>
          <w:sz w:val="24"/>
          <w:szCs w:val="24"/>
          <w:lang w:val="en-US"/>
        </w:rPr>
        <w:t xml:space="preserve"> child </w:t>
      </w:r>
      <w:r w:rsidR="00892D46">
        <w:rPr>
          <w:rFonts w:ascii="Times New Roman" w:hAnsi="Times New Roman" w:cs="Times New Roman"/>
          <w:sz w:val="24"/>
          <w:szCs w:val="24"/>
          <w:lang w:val="en-US"/>
        </w:rPr>
        <w:t>is not contained but is nonetheless affected</w:t>
      </w:r>
      <w:r w:rsidRPr="009511B9">
        <w:rPr>
          <w:rFonts w:ascii="Times New Roman" w:hAnsi="Times New Roman" w:cs="Times New Roman"/>
          <w:sz w:val="24"/>
          <w:szCs w:val="24"/>
          <w:lang w:val="en-US"/>
        </w:rPr>
        <w:t xml:space="preserve"> indirectly</w:t>
      </w:r>
      <w:r w:rsidR="00892D46">
        <w:rPr>
          <w:rFonts w:ascii="Times New Roman" w:hAnsi="Times New Roman" w:cs="Times New Roman"/>
          <w:sz w:val="24"/>
          <w:szCs w:val="24"/>
          <w:lang w:val="en-US"/>
        </w:rPr>
        <w:t xml:space="preserve">. The </w:t>
      </w:r>
      <w:proofErr w:type="spellStart"/>
      <w:r w:rsidR="00892D46">
        <w:rPr>
          <w:rFonts w:ascii="Times New Roman" w:hAnsi="Times New Roman" w:cs="Times New Roman"/>
          <w:sz w:val="24"/>
          <w:szCs w:val="24"/>
          <w:lang w:val="en-US"/>
        </w:rPr>
        <w:t>exosystem</w:t>
      </w:r>
      <w:proofErr w:type="spellEnd"/>
      <w:r w:rsidR="00892D46">
        <w:rPr>
          <w:rFonts w:ascii="Times New Roman" w:hAnsi="Times New Roman" w:cs="Times New Roman"/>
          <w:sz w:val="24"/>
          <w:szCs w:val="24"/>
          <w:lang w:val="en-US"/>
        </w:rPr>
        <w:t xml:space="preserve"> is partly constituted by </w:t>
      </w:r>
      <w:r w:rsidRPr="009511B9">
        <w:rPr>
          <w:rFonts w:ascii="Times New Roman" w:hAnsi="Times New Roman" w:cs="Times New Roman"/>
          <w:sz w:val="24"/>
          <w:szCs w:val="24"/>
          <w:lang w:val="en-US"/>
        </w:rPr>
        <w:t>linkages between settings</w:t>
      </w:r>
      <w:r w:rsidR="00CA54F9">
        <w:rPr>
          <w:rFonts w:ascii="Times New Roman" w:hAnsi="Times New Roman" w:cs="Times New Roman"/>
          <w:sz w:val="24"/>
          <w:szCs w:val="24"/>
          <w:lang w:val="en-US"/>
        </w:rPr>
        <w:t xml:space="preserve"> (Bronfenbrenner</w:t>
      </w:r>
      <w:r w:rsidR="00AD3505">
        <w:rPr>
          <w:rFonts w:ascii="Times New Roman" w:hAnsi="Times New Roman" w:cs="Times New Roman"/>
          <w:sz w:val="24"/>
          <w:szCs w:val="24"/>
          <w:lang w:val="en-US"/>
        </w:rPr>
        <w:t>,</w:t>
      </w:r>
      <w:r w:rsidR="00CA54F9">
        <w:rPr>
          <w:rFonts w:ascii="Times New Roman" w:hAnsi="Times New Roman" w:cs="Times New Roman"/>
          <w:sz w:val="24"/>
          <w:szCs w:val="24"/>
          <w:lang w:val="en-US"/>
        </w:rPr>
        <w:t xml:space="preserve"> 1979)</w:t>
      </w:r>
      <w:r w:rsidRPr="009511B9">
        <w:rPr>
          <w:rFonts w:ascii="Times New Roman" w:hAnsi="Times New Roman" w:cs="Times New Roman"/>
          <w:sz w:val="24"/>
          <w:szCs w:val="24"/>
          <w:lang w:val="en-US"/>
        </w:rPr>
        <w:t xml:space="preserve">. </w:t>
      </w:r>
      <w:r w:rsidR="00337760">
        <w:rPr>
          <w:rFonts w:ascii="Times New Roman" w:hAnsi="Times New Roman" w:cs="Times New Roman"/>
          <w:sz w:val="24"/>
          <w:szCs w:val="24"/>
          <w:lang w:val="en-US"/>
        </w:rPr>
        <w:t>A parent’s workplace, the</w:t>
      </w:r>
      <w:r>
        <w:rPr>
          <w:rFonts w:ascii="Times New Roman" w:hAnsi="Times New Roman" w:cs="Times New Roman"/>
          <w:sz w:val="24"/>
          <w:szCs w:val="24"/>
          <w:lang w:val="en-US"/>
        </w:rPr>
        <w:t xml:space="preserve"> </w:t>
      </w:r>
      <w:r w:rsidRPr="009511B9">
        <w:rPr>
          <w:rFonts w:ascii="Times New Roman" w:hAnsi="Times New Roman" w:cs="Times New Roman"/>
          <w:sz w:val="24"/>
          <w:szCs w:val="24"/>
          <w:lang w:val="en-US"/>
        </w:rPr>
        <w:t xml:space="preserve">child’s educational system </w:t>
      </w:r>
      <w:r>
        <w:rPr>
          <w:rFonts w:ascii="Times New Roman" w:hAnsi="Times New Roman" w:cs="Times New Roman"/>
          <w:sz w:val="24"/>
          <w:szCs w:val="24"/>
          <w:lang w:val="en-US"/>
        </w:rPr>
        <w:t>or where relevant</w:t>
      </w:r>
      <w:r w:rsidR="00337760">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9511B9">
        <w:rPr>
          <w:rFonts w:ascii="Times New Roman" w:hAnsi="Times New Roman" w:cs="Times New Roman"/>
          <w:sz w:val="24"/>
          <w:szCs w:val="24"/>
          <w:lang w:val="en-GB"/>
        </w:rPr>
        <w:t>decision-making bodies</w:t>
      </w:r>
      <w:r w:rsidRPr="009511B9">
        <w:rPr>
          <w:rFonts w:ascii="Times New Roman" w:hAnsi="Times New Roman" w:cs="Times New Roman"/>
          <w:sz w:val="24"/>
          <w:szCs w:val="24"/>
          <w:lang w:val="en-US"/>
        </w:rPr>
        <w:t xml:space="preserve">​ in the community such as the local </w:t>
      </w:r>
      <w:proofErr w:type="spellStart"/>
      <w:r w:rsidRPr="009511B9">
        <w:rPr>
          <w:rFonts w:ascii="Times New Roman" w:hAnsi="Times New Roman" w:cs="Times New Roman"/>
          <w:sz w:val="24"/>
          <w:szCs w:val="24"/>
          <w:lang w:val="en-US"/>
        </w:rPr>
        <w:t>Tusla</w:t>
      </w:r>
      <w:proofErr w:type="spellEnd"/>
      <w:r w:rsidRPr="009511B9">
        <w:rPr>
          <w:rFonts w:ascii="Times New Roman" w:hAnsi="Times New Roman" w:cs="Times New Roman"/>
          <w:sz w:val="24"/>
          <w:szCs w:val="24"/>
          <w:lang w:val="en-US"/>
        </w:rPr>
        <w:t xml:space="preserve"> Child Protection Office </w:t>
      </w:r>
      <w:r>
        <w:rPr>
          <w:rFonts w:ascii="Times New Roman" w:hAnsi="Times New Roman" w:cs="Times New Roman"/>
          <w:sz w:val="24"/>
          <w:szCs w:val="24"/>
          <w:lang w:val="en-US"/>
        </w:rPr>
        <w:t xml:space="preserve">are </w:t>
      </w:r>
      <w:r w:rsidR="00337760">
        <w:rPr>
          <w:rFonts w:ascii="Times New Roman" w:hAnsi="Times New Roman" w:cs="Times New Roman"/>
          <w:sz w:val="24"/>
          <w:szCs w:val="24"/>
          <w:lang w:val="en-US"/>
        </w:rPr>
        <w:t xml:space="preserve">exemplary </w:t>
      </w:r>
      <w:r>
        <w:rPr>
          <w:rFonts w:ascii="Times New Roman" w:hAnsi="Times New Roman" w:cs="Times New Roman"/>
          <w:sz w:val="24"/>
          <w:szCs w:val="24"/>
          <w:lang w:val="en-US"/>
        </w:rPr>
        <w:t>here</w:t>
      </w:r>
      <w:r w:rsidRPr="009511B9">
        <w:rPr>
          <w:rFonts w:ascii="Times New Roman" w:hAnsi="Times New Roman" w:cs="Times New Roman"/>
          <w:sz w:val="24"/>
          <w:szCs w:val="24"/>
          <w:lang w:val="en-US"/>
        </w:rPr>
        <w:t xml:space="preserve"> (Bronfenbrenner </w:t>
      </w:r>
      <w:r w:rsidR="00AD3505">
        <w:rPr>
          <w:rFonts w:ascii="Times New Roman" w:hAnsi="Times New Roman" w:cs="Times New Roman"/>
          <w:sz w:val="24"/>
          <w:szCs w:val="24"/>
          <w:lang w:val="en-US"/>
        </w:rPr>
        <w:t xml:space="preserve">&amp; </w:t>
      </w:r>
      <w:r w:rsidRPr="009511B9">
        <w:rPr>
          <w:rFonts w:ascii="Times New Roman" w:hAnsi="Times New Roman" w:cs="Times New Roman"/>
          <w:sz w:val="24"/>
          <w:szCs w:val="24"/>
          <w:lang w:val="en-US"/>
        </w:rPr>
        <w:t>Morris, 2006</w:t>
      </w:r>
      <w:r w:rsidRPr="009511B9">
        <w:rPr>
          <w:rFonts w:ascii="Times New Roman" w:hAnsi="Times New Roman" w:cs="Times New Roman"/>
          <w:sz w:val="24"/>
          <w:szCs w:val="24"/>
        </w:rPr>
        <w:t>)</w:t>
      </w:r>
      <w:r>
        <w:rPr>
          <w:rFonts w:ascii="Times New Roman" w:hAnsi="Times New Roman" w:cs="Times New Roman"/>
          <w:sz w:val="24"/>
          <w:szCs w:val="24"/>
          <w:lang w:val="en-US"/>
        </w:rPr>
        <w:t xml:space="preserve">. </w:t>
      </w:r>
      <w:r w:rsidR="00337760">
        <w:rPr>
          <w:rFonts w:ascii="Times New Roman" w:hAnsi="Times New Roman" w:cs="Times New Roman"/>
          <w:sz w:val="24"/>
          <w:szCs w:val="24"/>
          <w:lang w:val="en-US"/>
        </w:rPr>
        <w:t xml:space="preserve">Finally, the </w:t>
      </w:r>
      <w:r w:rsidR="003D6204" w:rsidRPr="003D6204">
        <w:rPr>
          <w:rFonts w:ascii="Times New Roman" w:hAnsi="Times New Roman" w:cs="Times New Roman"/>
          <w:sz w:val="24"/>
          <w:szCs w:val="24"/>
          <w:lang w:val="en-US"/>
        </w:rPr>
        <w:t xml:space="preserve">macro-system level </w:t>
      </w:r>
      <w:r w:rsidR="003D6204">
        <w:rPr>
          <w:rFonts w:ascii="Times New Roman" w:hAnsi="Times New Roman" w:cs="Times New Roman"/>
          <w:sz w:val="24"/>
          <w:szCs w:val="24"/>
          <w:lang w:val="en-US"/>
        </w:rPr>
        <w:t>is the largest system and that which is farthest away. It contains</w:t>
      </w:r>
      <w:r w:rsidR="003D6204" w:rsidRPr="003D6204">
        <w:rPr>
          <w:rFonts w:ascii="Times New Roman" w:hAnsi="Times New Roman" w:cs="Times New Roman"/>
          <w:sz w:val="24"/>
          <w:szCs w:val="24"/>
          <w:lang w:val="en-US"/>
        </w:rPr>
        <w:t xml:space="preserve"> indirect influences </w:t>
      </w:r>
      <w:r w:rsidR="00337760">
        <w:rPr>
          <w:rFonts w:ascii="Times New Roman" w:hAnsi="Times New Roman" w:cs="Times New Roman"/>
          <w:sz w:val="24"/>
          <w:szCs w:val="24"/>
          <w:lang w:val="en-US"/>
        </w:rPr>
        <w:t xml:space="preserve">such </w:t>
      </w:r>
      <w:r w:rsidR="003D6204" w:rsidRPr="003D6204">
        <w:rPr>
          <w:rFonts w:ascii="Times New Roman" w:hAnsi="Times New Roman" w:cs="Times New Roman"/>
          <w:sz w:val="24"/>
          <w:szCs w:val="24"/>
          <w:lang w:val="en-US"/>
        </w:rPr>
        <w:t>as law, social policy</w:t>
      </w:r>
      <w:r w:rsidR="003D6204">
        <w:rPr>
          <w:rFonts w:ascii="Times New Roman" w:hAnsi="Times New Roman" w:cs="Times New Roman"/>
          <w:sz w:val="24"/>
          <w:szCs w:val="24"/>
          <w:lang w:val="en-US"/>
        </w:rPr>
        <w:t xml:space="preserve"> and </w:t>
      </w:r>
      <w:r w:rsidR="003D6204" w:rsidRPr="003D6204">
        <w:rPr>
          <w:rFonts w:ascii="Times New Roman" w:hAnsi="Times New Roman" w:cs="Times New Roman"/>
          <w:sz w:val="24"/>
          <w:szCs w:val="24"/>
          <w:lang w:val="en-US"/>
        </w:rPr>
        <w:t>culture (Bronfenbrenner</w:t>
      </w:r>
      <w:r w:rsidR="00AD3505">
        <w:rPr>
          <w:rFonts w:ascii="Times New Roman" w:hAnsi="Times New Roman" w:cs="Times New Roman"/>
          <w:sz w:val="24"/>
          <w:szCs w:val="24"/>
          <w:lang w:val="en-US"/>
        </w:rPr>
        <w:t>,</w:t>
      </w:r>
      <w:r w:rsidR="003D6204" w:rsidRPr="003D6204">
        <w:rPr>
          <w:rFonts w:ascii="Times New Roman" w:hAnsi="Times New Roman" w:cs="Times New Roman"/>
          <w:sz w:val="24"/>
          <w:szCs w:val="24"/>
          <w:lang w:val="en-US"/>
        </w:rPr>
        <w:t xml:space="preserve"> </w:t>
      </w:r>
      <w:r w:rsidR="007F1740">
        <w:rPr>
          <w:rFonts w:ascii="Times New Roman" w:hAnsi="Times New Roman" w:cs="Times New Roman"/>
          <w:sz w:val="24"/>
          <w:szCs w:val="24"/>
          <w:lang w:val="en-US"/>
        </w:rPr>
        <w:t>1979; Bronfenbrenner &amp;</w:t>
      </w:r>
      <w:r w:rsidR="003D6204" w:rsidRPr="003D6204">
        <w:rPr>
          <w:rFonts w:ascii="Times New Roman" w:hAnsi="Times New Roman" w:cs="Times New Roman"/>
          <w:sz w:val="24"/>
          <w:szCs w:val="24"/>
          <w:lang w:val="en-US"/>
        </w:rPr>
        <w:t xml:space="preserve"> Morris, 2006;)</w:t>
      </w:r>
      <w:r w:rsidR="009A5CE1">
        <w:rPr>
          <w:rFonts w:ascii="Times New Roman" w:hAnsi="Times New Roman" w:cs="Times New Roman"/>
          <w:sz w:val="24"/>
          <w:szCs w:val="24"/>
          <w:lang w:val="en-US"/>
        </w:rPr>
        <w:t xml:space="preserve">. </w:t>
      </w:r>
      <w:r w:rsidR="00337760">
        <w:rPr>
          <w:rFonts w:ascii="Times New Roman" w:hAnsi="Times New Roman" w:cs="Times New Roman"/>
          <w:sz w:val="24"/>
          <w:szCs w:val="24"/>
          <w:lang w:val="en-US"/>
        </w:rPr>
        <w:t>Enacted across all former layers is</w:t>
      </w:r>
      <w:r w:rsidR="009A5CE1">
        <w:rPr>
          <w:rFonts w:ascii="Times New Roman" w:hAnsi="Times New Roman" w:cs="Times New Roman"/>
          <w:sz w:val="24"/>
          <w:szCs w:val="24"/>
          <w:lang w:val="en-US"/>
        </w:rPr>
        <w:t xml:space="preserve"> </w:t>
      </w:r>
      <w:r w:rsidR="009A5CE1">
        <w:rPr>
          <w:rFonts w:ascii="Times New Roman" w:hAnsi="Times New Roman" w:cs="Times New Roman"/>
          <w:sz w:val="24"/>
          <w:szCs w:val="24"/>
          <w:lang w:val="en-GB"/>
        </w:rPr>
        <w:t xml:space="preserve">the chronosystem </w:t>
      </w:r>
      <w:r w:rsidR="00337760">
        <w:rPr>
          <w:rFonts w:ascii="Times New Roman" w:hAnsi="Times New Roman" w:cs="Times New Roman"/>
          <w:sz w:val="24"/>
          <w:szCs w:val="24"/>
          <w:lang w:val="en-GB"/>
        </w:rPr>
        <w:t xml:space="preserve">level which </w:t>
      </w:r>
      <w:r w:rsidR="009A5CE1">
        <w:rPr>
          <w:rFonts w:ascii="Times New Roman" w:hAnsi="Times New Roman" w:cs="Times New Roman"/>
          <w:sz w:val="24"/>
          <w:szCs w:val="24"/>
          <w:lang w:val="en-US"/>
        </w:rPr>
        <w:t>refer</w:t>
      </w:r>
      <w:r w:rsidR="00D25761">
        <w:rPr>
          <w:rFonts w:ascii="Times New Roman" w:hAnsi="Times New Roman" w:cs="Times New Roman"/>
          <w:sz w:val="24"/>
          <w:szCs w:val="24"/>
          <w:lang w:val="en-US"/>
        </w:rPr>
        <w:t>s</w:t>
      </w:r>
      <w:r w:rsidR="009A5CE1">
        <w:rPr>
          <w:rFonts w:ascii="Times New Roman" w:hAnsi="Times New Roman" w:cs="Times New Roman"/>
          <w:sz w:val="24"/>
          <w:szCs w:val="24"/>
          <w:lang w:val="en-US"/>
        </w:rPr>
        <w:t xml:space="preserve"> to the passage</w:t>
      </w:r>
      <w:r w:rsidR="009A5CE1" w:rsidRPr="009A5CE1">
        <w:rPr>
          <w:rFonts w:ascii="Times New Roman" w:hAnsi="Times New Roman" w:cs="Times New Roman"/>
          <w:sz w:val="24"/>
          <w:szCs w:val="24"/>
          <w:lang w:val="en-US"/>
        </w:rPr>
        <w:t xml:space="preserve"> of time</w:t>
      </w:r>
      <w:r w:rsidR="009A5CE1">
        <w:rPr>
          <w:rFonts w:ascii="Times New Roman" w:hAnsi="Times New Roman" w:cs="Times New Roman"/>
          <w:sz w:val="24"/>
          <w:szCs w:val="24"/>
          <w:lang w:val="en-US"/>
        </w:rPr>
        <w:t xml:space="preserve">. This may </w:t>
      </w:r>
      <w:r w:rsidR="00337760">
        <w:rPr>
          <w:rFonts w:ascii="Times New Roman" w:hAnsi="Times New Roman" w:cs="Times New Roman"/>
          <w:sz w:val="24"/>
          <w:szCs w:val="24"/>
          <w:lang w:val="en-US"/>
        </w:rPr>
        <w:t xml:space="preserve">entail </w:t>
      </w:r>
      <w:r w:rsidR="009A5CE1">
        <w:rPr>
          <w:rFonts w:ascii="Times New Roman" w:hAnsi="Times New Roman" w:cs="Times New Roman"/>
          <w:sz w:val="24"/>
          <w:szCs w:val="24"/>
          <w:lang w:val="en-US"/>
        </w:rPr>
        <w:t xml:space="preserve">occurrences in the child’s immediate life such as </w:t>
      </w:r>
      <w:r w:rsidR="009A5CE1" w:rsidRPr="009A5CE1">
        <w:rPr>
          <w:rFonts w:ascii="Times New Roman" w:hAnsi="Times New Roman" w:cs="Times New Roman"/>
          <w:sz w:val="24"/>
          <w:szCs w:val="24"/>
          <w:lang w:val="en-US"/>
        </w:rPr>
        <w:t>moving home</w:t>
      </w:r>
      <w:r w:rsidR="00337760">
        <w:rPr>
          <w:rFonts w:ascii="Times New Roman" w:hAnsi="Times New Roman" w:cs="Times New Roman"/>
          <w:sz w:val="24"/>
          <w:szCs w:val="24"/>
          <w:lang w:val="en-US"/>
        </w:rPr>
        <w:t xml:space="preserve"> </w:t>
      </w:r>
      <w:r w:rsidR="00DE334B">
        <w:rPr>
          <w:rFonts w:ascii="Times New Roman" w:hAnsi="Times New Roman" w:cs="Times New Roman"/>
          <w:sz w:val="24"/>
          <w:szCs w:val="24"/>
          <w:lang w:val="en-US"/>
        </w:rPr>
        <w:t xml:space="preserve">or </w:t>
      </w:r>
      <w:r w:rsidR="009A5CE1" w:rsidRPr="009A5CE1">
        <w:rPr>
          <w:rFonts w:ascii="Times New Roman" w:hAnsi="Times New Roman" w:cs="Times New Roman"/>
          <w:sz w:val="24"/>
          <w:szCs w:val="24"/>
          <w:lang w:val="en-US"/>
        </w:rPr>
        <w:t xml:space="preserve">societal change </w:t>
      </w:r>
      <w:r w:rsidR="00371128">
        <w:rPr>
          <w:rFonts w:ascii="Times New Roman" w:hAnsi="Times New Roman" w:cs="Times New Roman"/>
          <w:sz w:val="24"/>
          <w:szCs w:val="24"/>
          <w:lang w:val="en-US"/>
        </w:rPr>
        <w:t>like</w:t>
      </w:r>
      <w:r w:rsidR="009A5CE1">
        <w:rPr>
          <w:rFonts w:ascii="Times New Roman" w:hAnsi="Times New Roman" w:cs="Times New Roman"/>
          <w:sz w:val="24"/>
          <w:szCs w:val="24"/>
          <w:lang w:val="en-US"/>
        </w:rPr>
        <w:t xml:space="preserve"> </w:t>
      </w:r>
      <w:r w:rsidR="009A5CE1" w:rsidRPr="009A5CE1">
        <w:rPr>
          <w:rFonts w:ascii="Times New Roman" w:hAnsi="Times New Roman" w:cs="Times New Roman"/>
          <w:sz w:val="24"/>
          <w:szCs w:val="24"/>
          <w:lang w:val="en-US"/>
        </w:rPr>
        <w:t>economic recession</w:t>
      </w:r>
      <w:r w:rsidR="00337760">
        <w:rPr>
          <w:rFonts w:ascii="Times New Roman" w:hAnsi="Times New Roman" w:cs="Times New Roman"/>
          <w:sz w:val="24"/>
          <w:szCs w:val="24"/>
          <w:lang w:val="en-US"/>
        </w:rPr>
        <w:t xml:space="preserve"> or political conflict</w:t>
      </w:r>
      <w:r w:rsidR="009A5CE1">
        <w:rPr>
          <w:rFonts w:ascii="Times New Roman" w:hAnsi="Times New Roman" w:cs="Times New Roman"/>
          <w:sz w:val="24"/>
          <w:szCs w:val="24"/>
          <w:lang w:val="en-US"/>
        </w:rPr>
        <w:t xml:space="preserve"> </w:t>
      </w:r>
      <w:r w:rsidR="009A5CE1" w:rsidRPr="009A5CE1">
        <w:rPr>
          <w:rFonts w:ascii="Times New Roman" w:hAnsi="Times New Roman" w:cs="Times New Roman"/>
          <w:sz w:val="24"/>
          <w:szCs w:val="24"/>
          <w:lang w:val="en-US"/>
        </w:rPr>
        <w:t xml:space="preserve">(Bronfenbrenner </w:t>
      </w:r>
      <w:r w:rsidR="007F1740">
        <w:rPr>
          <w:rFonts w:ascii="Times New Roman" w:hAnsi="Times New Roman" w:cs="Times New Roman"/>
          <w:sz w:val="24"/>
          <w:szCs w:val="24"/>
          <w:lang w:val="en-US"/>
        </w:rPr>
        <w:t>&amp;</w:t>
      </w:r>
      <w:r w:rsidR="009A5CE1" w:rsidRPr="009A5CE1">
        <w:rPr>
          <w:rFonts w:ascii="Times New Roman" w:hAnsi="Times New Roman" w:cs="Times New Roman"/>
          <w:sz w:val="24"/>
          <w:szCs w:val="24"/>
          <w:lang w:val="en-US"/>
        </w:rPr>
        <w:t xml:space="preserve"> Morris, 2006</w:t>
      </w:r>
      <w:r w:rsidR="009A5CE1">
        <w:rPr>
          <w:rFonts w:ascii="Times New Roman" w:hAnsi="Times New Roman" w:cs="Times New Roman"/>
          <w:sz w:val="24"/>
          <w:szCs w:val="24"/>
          <w:lang w:val="en-US"/>
        </w:rPr>
        <w:t xml:space="preserve">). </w:t>
      </w:r>
      <w:r w:rsidR="00F30F52">
        <w:rPr>
          <w:rFonts w:ascii="Times New Roman" w:hAnsi="Times New Roman" w:cs="Times New Roman"/>
          <w:sz w:val="24"/>
          <w:szCs w:val="24"/>
          <w:lang w:val="en-US"/>
        </w:rPr>
        <w:t>Overall</w:t>
      </w:r>
      <w:r w:rsidR="00DE334B">
        <w:rPr>
          <w:rFonts w:ascii="Times New Roman" w:hAnsi="Times New Roman" w:cs="Times New Roman"/>
          <w:sz w:val="24"/>
          <w:szCs w:val="24"/>
          <w:lang w:val="en-US"/>
        </w:rPr>
        <w:t>, the child’s educational developmental trajectory incorporates</w:t>
      </w:r>
      <w:r w:rsidR="00371128">
        <w:rPr>
          <w:rFonts w:ascii="Times New Roman" w:hAnsi="Times New Roman" w:cs="Times New Roman"/>
          <w:sz w:val="24"/>
          <w:szCs w:val="24"/>
          <w:lang w:val="en-US"/>
        </w:rPr>
        <w:t xml:space="preserve"> all</w:t>
      </w:r>
      <w:r w:rsidR="00DE334B">
        <w:rPr>
          <w:rFonts w:ascii="Times New Roman" w:hAnsi="Times New Roman" w:cs="Times New Roman"/>
          <w:sz w:val="24"/>
          <w:szCs w:val="24"/>
          <w:lang w:val="en-US"/>
        </w:rPr>
        <w:t xml:space="preserve"> environmental levels</w:t>
      </w:r>
      <w:r w:rsidR="00F30F52">
        <w:rPr>
          <w:rFonts w:ascii="Times New Roman" w:hAnsi="Times New Roman" w:cs="Times New Roman"/>
          <w:sz w:val="24"/>
          <w:szCs w:val="24"/>
          <w:lang w:val="en-US"/>
        </w:rPr>
        <w:t xml:space="preserve">, and thus the impetus for wide-reaching social work assessment. </w:t>
      </w:r>
    </w:p>
    <w:p w:rsidR="00C2494A" w:rsidRDefault="00D25761" w:rsidP="00427FC4">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extending these layers, Bronfenbrenner </w:t>
      </w:r>
      <w:r w:rsidR="00BD5B2E">
        <w:rPr>
          <w:rFonts w:ascii="Times New Roman" w:hAnsi="Times New Roman" w:cs="Times New Roman"/>
          <w:sz w:val="24"/>
          <w:szCs w:val="24"/>
          <w:lang w:val="en-US"/>
        </w:rPr>
        <w:t xml:space="preserve">(2005) </w:t>
      </w:r>
      <w:r w:rsidR="008C02CB">
        <w:rPr>
          <w:rFonts w:ascii="Times New Roman" w:hAnsi="Times New Roman" w:cs="Times New Roman"/>
          <w:sz w:val="24"/>
          <w:szCs w:val="24"/>
          <w:lang w:val="en-US"/>
        </w:rPr>
        <w:t xml:space="preserve">later </w:t>
      </w:r>
      <w:r>
        <w:rPr>
          <w:rFonts w:ascii="Times New Roman" w:hAnsi="Times New Roman" w:cs="Times New Roman"/>
          <w:sz w:val="24"/>
          <w:szCs w:val="24"/>
          <w:lang w:val="en-US"/>
        </w:rPr>
        <w:t>developed the</w:t>
      </w:r>
      <w:r w:rsidRPr="00D25761">
        <w:rPr>
          <w:rFonts w:ascii="Times New Roman" w:hAnsi="Times New Roman" w:cs="Times New Roman"/>
          <w:sz w:val="24"/>
          <w:szCs w:val="24"/>
          <w:lang w:val="en-US"/>
        </w:rPr>
        <w:t xml:space="preserve"> Process–Person–Context–Time </w:t>
      </w:r>
      <w:r w:rsidR="00F15FD6">
        <w:rPr>
          <w:rFonts w:ascii="Times New Roman" w:hAnsi="Times New Roman" w:cs="Times New Roman"/>
          <w:sz w:val="24"/>
          <w:szCs w:val="24"/>
          <w:lang w:val="en-US"/>
        </w:rPr>
        <w:t>m</w:t>
      </w:r>
      <w:r w:rsidRPr="00D25761">
        <w:rPr>
          <w:rFonts w:ascii="Times New Roman" w:hAnsi="Times New Roman" w:cs="Times New Roman"/>
          <w:sz w:val="24"/>
          <w:szCs w:val="24"/>
          <w:lang w:val="en-US"/>
        </w:rPr>
        <w:t>odel (PPCT)</w:t>
      </w:r>
      <w:r>
        <w:rPr>
          <w:rFonts w:ascii="Times New Roman" w:hAnsi="Times New Roman" w:cs="Times New Roman"/>
          <w:sz w:val="24"/>
          <w:szCs w:val="24"/>
          <w:lang w:val="en-US"/>
        </w:rPr>
        <w:t>. This emphasized firstly, the importance of processes over the life</w:t>
      </w:r>
      <w:r w:rsidR="008C02CB">
        <w:rPr>
          <w:rFonts w:ascii="Times New Roman" w:hAnsi="Times New Roman" w:cs="Times New Roman"/>
          <w:sz w:val="24"/>
          <w:szCs w:val="24"/>
          <w:lang w:val="en-US"/>
        </w:rPr>
        <w:t>-</w:t>
      </w:r>
      <w:r>
        <w:rPr>
          <w:rFonts w:ascii="Times New Roman" w:hAnsi="Times New Roman" w:cs="Times New Roman"/>
          <w:sz w:val="24"/>
          <w:szCs w:val="24"/>
          <w:lang w:val="en-US"/>
        </w:rPr>
        <w:t>course and of particular interest here are what he called ‘</w:t>
      </w:r>
      <w:proofErr w:type="spellStart"/>
      <w:r>
        <w:rPr>
          <w:rFonts w:ascii="Times New Roman" w:hAnsi="Times New Roman" w:cs="Times New Roman"/>
          <w:sz w:val="24"/>
          <w:szCs w:val="24"/>
          <w:lang w:val="en-US"/>
        </w:rPr>
        <w:t>proximinal</w:t>
      </w:r>
      <w:proofErr w:type="spellEnd"/>
      <w:r>
        <w:rPr>
          <w:rFonts w:ascii="Times New Roman" w:hAnsi="Times New Roman" w:cs="Times New Roman"/>
          <w:sz w:val="24"/>
          <w:szCs w:val="24"/>
          <w:lang w:val="en-US"/>
        </w:rPr>
        <w:t xml:space="preserve"> processes’ which are enduring forms of interaction in one’s immediate environment</w:t>
      </w:r>
      <w:r w:rsidR="00BD5B2E">
        <w:rPr>
          <w:rFonts w:ascii="Times New Roman" w:hAnsi="Times New Roman" w:cs="Times New Roman"/>
          <w:sz w:val="24"/>
          <w:szCs w:val="24"/>
          <w:lang w:val="en-US"/>
        </w:rPr>
        <w:t xml:space="preserve"> (Bronfenbrenner, 2005, p.180)</w:t>
      </w:r>
      <w:r>
        <w:rPr>
          <w:rFonts w:ascii="Times New Roman" w:hAnsi="Times New Roman" w:cs="Times New Roman"/>
          <w:sz w:val="24"/>
          <w:szCs w:val="24"/>
          <w:lang w:val="en-US"/>
        </w:rPr>
        <w:t xml:space="preserve">. Next, there are person factors. This refers to </w:t>
      </w:r>
      <w:r w:rsidRPr="00D25761">
        <w:rPr>
          <w:rFonts w:ascii="Times New Roman" w:hAnsi="Times New Roman" w:cs="Times New Roman"/>
          <w:sz w:val="24"/>
          <w:szCs w:val="24"/>
          <w:lang w:val="en-US"/>
        </w:rPr>
        <w:t xml:space="preserve">personal characteristics </w:t>
      </w:r>
      <w:r>
        <w:rPr>
          <w:rFonts w:ascii="Times New Roman" w:hAnsi="Times New Roman" w:cs="Times New Roman"/>
          <w:sz w:val="24"/>
          <w:szCs w:val="24"/>
          <w:lang w:val="en-US"/>
        </w:rPr>
        <w:t>that are influential in</w:t>
      </w:r>
      <w:r w:rsidRPr="00D25761">
        <w:rPr>
          <w:rFonts w:ascii="Times New Roman" w:hAnsi="Times New Roman" w:cs="Times New Roman"/>
          <w:sz w:val="24"/>
          <w:szCs w:val="24"/>
          <w:lang w:val="en-US"/>
        </w:rPr>
        <w:t xml:space="preserve"> social interactions</w:t>
      </w:r>
      <w:r>
        <w:rPr>
          <w:rFonts w:ascii="Times New Roman" w:hAnsi="Times New Roman" w:cs="Times New Roman"/>
          <w:sz w:val="24"/>
          <w:szCs w:val="24"/>
          <w:lang w:val="en-US"/>
        </w:rPr>
        <w:t>. In terms of educational welfare these</w:t>
      </w:r>
      <w:r w:rsidR="008C02CB">
        <w:rPr>
          <w:rFonts w:ascii="Times New Roman" w:hAnsi="Times New Roman" w:cs="Times New Roman"/>
          <w:sz w:val="24"/>
          <w:szCs w:val="24"/>
          <w:lang w:val="en-US"/>
        </w:rPr>
        <w:t xml:space="preserve"> may</w:t>
      </w:r>
      <w:r>
        <w:rPr>
          <w:rFonts w:ascii="Times New Roman" w:hAnsi="Times New Roman" w:cs="Times New Roman"/>
          <w:sz w:val="24"/>
          <w:szCs w:val="24"/>
          <w:lang w:val="en-US"/>
        </w:rPr>
        <w:t xml:space="preserve"> include characteristics such as gender, motivation and intelligence. Context factors refer to the five system layers already introduced. Finally, time </w:t>
      </w:r>
      <w:r w:rsidR="008C02CB">
        <w:rPr>
          <w:rFonts w:ascii="Times New Roman" w:hAnsi="Times New Roman" w:cs="Times New Roman"/>
          <w:sz w:val="24"/>
          <w:szCs w:val="24"/>
          <w:lang w:val="en-US"/>
        </w:rPr>
        <w:t>is concerned</w:t>
      </w:r>
      <w:r>
        <w:rPr>
          <w:rFonts w:ascii="Times New Roman" w:hAnsi="Times New Roman" w:cs="Times New Roman"/>
          <w:sz w:val="24"/>
          <w:szCs w:val="24"/>
          <w:lang w:val="en-US"/>
        </w:rPr>
        <w:t xml:space="preserve"> with </w:t>
      </w:r>
      <w:r w:rsidRPr="00D25761">
        <w:rPr>
          <w:rFonts w:ascii="Times New Roman" w:hAnsi="Times New Roman" w:cs="Times New Roman"/>
          <w:sz w:val="24"/>
          <w:szCs w:val="24"/>
          <w:lang w:val="en-US"/>
        </w:rPr>
        <w:t>micro, meso and macro</w:t>
      </w:r>
      <w:r>
        <w:rPr>
          <w:rFonts w:ascii="Times New Roman" w:hAnsi="Times New Roman" w:cs="Times New Roman"/>
          <w:sz w:val="24"/>
          <w:szCs w:val="24"/>
          <w:lang w:val="en-US"/>
        </w:rPr>
        <w:t xml:space="preserve"> levels </w:t>
      </w:r>
      <w:r w:rsidR="008C02CB">
        <w:rPr>
          <w:rFonts w:ascii="Times New Roman" w:hAnsi="Times New Roman" w:cs="Times New Roman"/>
          <w:sz w:val="24"/>
          <w:szCs w:val="24"/>
          <w:lang w:val="en-US"/>
        </w:rPr>
        <w:t xml:space="preserve">and refers to </w:t>
      </w:r>
      <w:r>
        <w:rPr>
          <w:rFonts w:ascii="Times New Roman" w:hAnsi="Times New Roman" w:cs="Times New Roman"/>
          <w:sz w:val="24"/>
          <w:szCs w:val="24"/>
          <w:lang w:val="en-US"/>
        </w:rPr>
        <w:t>the passage of time</w:t>
      </w:r>
      <w:r w:rsidR="00BD5B2E">
        <w:rPr>
          <w:rFonts w:ascii="Times New Roman" w:hAnsi="Times New Roman" w:cs="Times New Roman"/>
          <w:sz w:val="24"/>
          <w:szCs w:val="24"/>
          <w:lang w:val="en-US"/>
        </w:rPr>
        <w:t xml:space="preserve"> </w:t>
      </w:r>
      <w:r w:rsidR="00BD5B2E">
        <w:rPr>
          <w:rFonts w:ascii="Times New Roman" w:hAnsi="Times New Roman" w:cs="Times New Roman"/>
          <w:sz w:val="24"/>
          <w:szCs w:val="24"/>
          <w:lang w:val="en-US"/>
        </w:rPr>
        <w:lastRenderedPageBreak/>
        <w:t>(Bronfenbrenner, 2005)</w:t>
      </w:r>
      <w:r>
        <w:rPr>
          <w:rFonts w:ascii="Times New Roman" w:hAnsi="Times New Roman" w:cs="Times New Roman"/>
          <w:sz w:val="24"/>
          <w:szCs w:val="24"/>
          <w:lang w:val="en-US"/>
        </w:rPr>
        <w:t>.</w:t>
      </w:r>
      <w:r w:rsidR="008C02CB">
        <w:rPr>
          <w:rFonts w:ascii="Times New Roman" w:hAnsi="Times New Roman" w:cs="Times New Roman"/>
          <w:sz w:val="24"/>
          <w:szCs w:val="24"/>
          <w:lang w:val="en-US"/>
        </w:rPr>
        <w:t xml:space="preserve"> Overall, the </w:t>
      </w:r>
      <w:r w:rsidR="008C02CB" w:rsidRPr="00D25761">
        <w:rPr>
          <w:rFonts w:ascii="Times New Roman" w:hAnsi="Times New Roman" w:cs="Times New Roman"/>
          <w:sz w:val="24"/>
          <w:szCs w:val="24"/>
          <w:lang w:val="en-US"/>
        </w:rPr>
        <w:t>PPCT</w:t>
      </w:r>
      <w:r w:rsidR="008C02CB">
        <w:rPr>
          <w:rFonts w:ascii="Times New Roman" w:hAnsi="Times New Roman" w:cs="Times New Roman"/>
          <w:sz w:val="24"/>
          <w:szCs w:val="24"/>
          <w:lang w:val="en-US"/>
        </w:rPr>
        <w:t xml:space="preserve"> model provides yet further insights, advantageous to understanding literature to follow. </w:t>
      </w:r>
      <w:r w:rsidR="009F4F74">
        <w:rPr>
          <w:rFonts w:ascii="Times New Roman" w:hAnsi="Times New Roman" w:cs="Times New Roman"/>
          <w:sz w:val="24"/>
          <w:szCs w:val="24"/>
          <w:lang w:val="en-US"/>
        </w:rPr>
        <w:t>This is particular</w:t>
      </w:r>
      <w:r w:rsidR="00F15FD6">
        <w:rPr>
          <w:rFonts w:ascii="Times New Roman" w:hAnsi="Times New Roman" w:cs="Times New Roman"/>
          <w:sz w:val="24"/>
          <w:szCs w:val="24"/>
          <w:lang w:val="en-US"/>
        </w:rPr>
        <w:t>ly</w:t>
      </w:r>
      <w:r w:rsidR="009F4F74">
        <w:rPr>
          <w:rFonts w:ascii="Times New Roman" w:hAnsi="Times New Roman" w:cs="Times New Roman"/>
          <w:sz w:val="24"/>
          <w:szCs w:val="24"/>
          <w:lang w:val="en-US"/>
        </w:rPr>
        <w:t xml:space="preserve"> the case </w:t>
      </w:r>
      <w:r w:rsidR="009F4F74">
        <w:rPr>
          <w:rFonts w:ascii="Times New Roman" w:hAnsi="Times New Roman" w:cs="Times New Roman"/>
          <w:sz w:val="24"/>
          <w:szCs w:val="24"/>
        </w:rPr>
        <w:t xml:space="preserve">as rather than </w:t>
      </w:r>
      <w:r w:rsidR="0038794F" w:rsidRPr="0070717A">
        <w:rPr>
          <w:rFonts w:ascii="Times New Roman" w:hAnsi="Times New Roman" w:cs="Times New Roman"/>
          <w:sz w:val="24"/>
          <w:szCs w:val="24"/>
        </w:rPr>
        <w:t xml:space="preserve">being an individual behavioural and psychological circumstance, contemporary literature now recognises </w:t>
      </w:r>
      <w:r w:rsidR="009F4F74">
        <w:rPr>
          <w:rFonts w:ascii="Times New Roman" w:hAnsi="Times New Roman" w:cs="Times New Roman"/>
          <w:sz w:val="24"/>
          <w:szCs w:val="24"/>
        </w:rPr>
        <w:t>educational disadvantage</w:t>
      </w:r>
      <w:r w:rsidR="009F4F74" w:rsidRPr="0070717A">
        <w:rPr>
          <w:rFonts w:ascii="Times New Roman" w:hAnsi="Times New Roman" w:cs="Times New Roman"/>
          <w:sz w:val="24"/>
          <w:szCs w:val="24"/>
        </w:rPr>
        <w:t xml:space="preserve"> </w:t>
      </w:r>
      <w:r w:rsidR="0038794F" w:rsidRPr="0070717A">
        <w:rPr>
          <w:rFonts w:ascii="Times New Roman" w:hAnsi="Times New Roman" w:cs="Times New Roman"/>
          <w:sz w:val="24"/>
          <w:szCs w:val="24"/>
        </w:rPr>
        <w:t>to be a complex amalgam of factors which are socially and culturally constructed and not always under the individual’s control (</w:t>
      </w:r>
      <w:r w:rsidR="0038794F" w:rsidRPr="0070717A">
        <w:rPr>
          <w:rFonts w:ascii="Times New Roman" w:hAnsi="Times New Roman" w:cs="Times New Roman"/>
          <w:sz w:val="24"/>
          <w:szCs w:val="24"/>
          <w:shd w:val="clear" w:color="auto" w:fill="FFFFFF"/>
        </w:rPr>
        <w:t>Combat Poverty Agency</w:t>
      </w:r>
      <w:r w:rsidR="0038794F" w:rsidRPr="0070717A">
        <w:rPr>
          <w:rFonts w:ascii="Times New Roman" w:hAnsi="Times New Roman" w:cs="Times New Roman"/>
          <w:sz w:val="24"/>
          <w:szCs w:val="24"/>
        </w:rPr>
        <w:t xml:space="preserve">, no date; </w:t>
      </w:r>
      <w:proofErr w:type="spellStart"/>
      <w:r w:rsidR="0038794F" w:rsidRPr="0070717A">
        <w:rPr>
          <w:rFonts w:ascii="Times New Roman" w:hAnsi="Times New Roman" w:cs="Times New Roman"/>
          <w:sz w:val="24"/>
          <w:szCs w:val="24"/>
        </w:rPr>
        <w:t>Kellegan</w:t>
      </w:r>
      <w:proofErr w:type="spellEnd"/>
      <w:r w:rsidR="0038794F" w:rsidRPr="0070717A">
        <w:rPr>
          <w:rFonts w:ascii="Times New Roman" w:hAnsi="Times New Roman" w:cs="Times New Roman"/>
          <w:sz w:val="24"/>
          <w:szCs w:val="24"/>
        </w:rPr>
        <w:t>, 2001; Mortimore</w:t>
      </w:r>
      <w:r w:rsidR="00C45331" w:rsidRPr="0070717A">
        <w:rPr>
          <w:rFonts w:ascii="Times New Roman" w:hAnsi="Times New Roman" w:cs="Times New Roman"/>
          <w:sz w:val="24"/>
          <w:szCs w:val="24"/>
        </w:rPr>
        <w:t xml:space="preserve"> &amp;</w:t>
      </w:r>
      <w:r w:rsidR="0038794F" w:rsidRPr="0070717A">
        <w:rPr>
          <w:rFonts w:ascii="Times New Roman" w:hAnsi="Times New Roman" w:cs="Times New Roman"/>
          <w:sz w:val="24"/>
          <w:szCs w:val="24"/>
        </w:rPr>
        <w:t xml:space="preserve"> Blackstone, 1982; OECD, 1992). </w:t>
      </w:r>
    </w:p>
    <w:p w:rsidR="009D6D63" w:rsidRPr="0070717A" w:rsidRDefault="009D6D63" w:rsidP="009D6D63">
      <w:pPr>
        <w:jc w:val="both"/>
        <w:rPr>
          <w:rFonts w:ascii="Times New Roman" w:hAnsi="Times New Roman" w:cs="Times New Roman"/>
          <w:sz w:val="24"/>
          <w:szCs w:val="24"/>
        </w:rPr>
      </w:pPr>
    </w:p>
    <w:p w:rsidR="00027E6D" w:rsidRPr="00C2494A" w:rsidRDefault="00027E6D" w:rsidP="00027E6D">
      <w:pPr>
        <w:spacing w:after="0"/>
        <w:jc w:val="both"/>
        <w:rPr>
          <w:rFonts w:ascii="Times New Roman" w:hAnsi="Times New Roman" w:cs="Times New Roman"/>
          <w:bCs/>
          <w:sz w:val="24"/>
          <w:szCs w:val="24"/>
        </w:rPr>
      </w:pPr>
      <w:r w:rsidRPr="00C2494A">
        <w:rPr>
          <w:rFonts w:ascii="Times New Roman" w:hAnsi="Times New Roman" w:cs="Times New Roman"/>
          <w:bCs/>
          <w:sz w:val="24"/>
          <w:szCs w:val="24"/>
        </w:rPr>
        <w:t>Method</w:t>
      </w:r>
      <w:r w:rsidR="00B6430A" w:rsidRPr="00C2494A">
        <w:rPr>
          <w:rFonts w:ascii="Times New Roman" w:hAnsi="Times New Roman" w:cs="Times New Roman"/>
          <w:bCs/>
          <w:sz w:val="24"/>
          <w:szCs w:val="24"/>
        </w:rPr>
        <w:t xml:space="preserve"> for </w:t>
      </w:r>
      <w:r w:rsidRPr="00C2494A">
        <w:rPr>
          <w:rFonts w:ascii="Times New Roman" w:hAnsi="Times New Roman" w:cs="Times New Roman"/>
          <w:bCs/>
          <w:sz w:val="24"/>
          <w:szCs w:val="24"/>
        </w:rPr>
        <w:t xml:space="preserve">review of literature </w:t>
      </w:r>
    </w:p>
    <w:p w:rsidR="00C2494A" w:rsidRPr="0070717A" w:rsidRDefault="00C2494A" w:rsidP="00027E6D">
      <w:pPr>
        <w:spacing w:after="0"/>
        <w:jc w:val="both"/>
        <w:rPr>
          <w:rFonts w:ascii="Times New Roman" w:hAnsi="Times New Roman" w:cs="Times New Roman"/>
          <w:b/>
          <w:sz w:val="24"/>
          <w:szCs w:val="24"/>
        </w:rPr>
      </w:pPr>
    </w:p>
    <w:p w:rsidR="00027E6D" w:rsidRPr="0070717A" w:rsidRDefault="00027E6D" w:rsidP="00027E6D">
      <w:pPr>
        <w:spacing w:after="0"/>
        <w:jc w:val="both"/>
        <w:rPr>
          <w:rFonts w:ascii="Times New Roman" w:hAnsi="Times New Roman" w:cs="Times New Roman"/>
          <w:sz w:val="24"/>
          <w:szCs w:val="24"/>
        </w:rPr>
      </w:pPr>
    </w:p>
    <w:p w:rsidR="00DA01C4" w:rsidRDefault="00B6430A" w:rsidP="00027E6D">
      <w:pPr>
        <w:spacing w:after="0"/>
        <w:jc w:val="both"/>
        <w:rPr>
          <w:rFonts w:ascii="Times New Roman" w:hAnsi="Times New Roman" w:cs="Times New Roman"/>
          <w:sz w:val="24"/>
          <w:szCs w:val="24"/>
        </w:rPr>
      </w:pPr>
      <w:r w:rsidRPr="0070717A">
        <w:rPr>
          <w:rFonts w:ascii="Times New Roman" w:hAnsi="Times New Roman" w:cs="Times New Roman"/>
          <w:sz w:val="24"/>
          <w:szCs w:val="24"/>
        </w:rPr>
        <w:t>A</w:t>
      </w:r>
      <w:r w:rsidR="00027E6D" w:rsidRPr="0070717A">
        <w:rPr>
          <w:rFonts w:ascii="Times New Roman" w:hAnsi="Times New Roman" w:cs="Times New Roman"/>
          <w:sz w:val="24"/>
          <w:szCs w:val="24"/>
        </w:rPr>
        <w:t xml:space="preserve"> Critical Literature Review (CLR</w:t>
      </w:r>
      <w:r w:rsidRPr="0070717A">
        <w:rPr>
          <w:rFonts w:ascii="Times New Roman" w:hAnsi="Times New Roman" w:cs="Times New Roman"/>
          <w:sz w:val="24"/>
          <w:szCs w:val="24"/>
        </w:rPr>
        <w:t xml:space="preserve">) was undertaken for this paper entailing identification and qualitative analysis of literature </w:t>
      </w:r>
      <w:r w:rsidR="00027E6D" w:rsidRPr="0070717A">
        <w:rPr>
          <w:rFonts w:ascii="Times New Roman" w:hAnsi="Times New Roman" w:cs="Times New Roman"/>
          <w:sz w:val="24"/>
          <w:szCs w:val="24"/>
        </w:rPr>
        <w:t>(Bryman, 201</w:t>
      </w:r>
      <w:r w:rsidRPr="0070717A">
        <w:rPr>
          <w:rFonts w:ascii="Times New Roman" w:hAnsi="Times New Roman" w:cs="Times New Roman"/>
          <w:sz w:val="24"/>
          <w:szCs w:val="24"/>
        </w:rPr>
        <w:t>6</w:t>
      </w:r>
      <w:r w:rsidR="00027E6D" w:rsidRPr="0070717A">
        <w:rPr>
          <w:rFonts w:ascii="Times New Roman" w:hAnsi="Times New Roman" w:cs="Times New Roman"/>
          <w:sz w:val="24"/>
          <w:szCs w:val="24"/>
        </w:rPr>
        <w:t xml:space="preserve">). </w:t>
      </w:r>
      <w:r w:rsidRPr="0070717A">
        <w:rPr>
          <w:rFonts w:ascii="Times New Roman" w:hAnsi="Times New Roman" w:cs="Times New Roman"/>
          <w:sz w:val="24"/>
          <w:szCs w:val="24"/>
        </w:rPr>
        <w:t>Search strings and Boolean operators were inputted into selected databases within a</w:t>
      </w:r>
      <w:r w:rsidR="00027E6D" w:rsidRPr="0070717A">
        <w:rPr>
          <w:rFonts w:ascii="Times New Roman" w:hAnsi="Times New Roman" w:cs="Times New Roman"/>
          <w:sz w:val="24"/>
          <w:szCs w:val="24"/>
        </w:rPr>
        <w:t xml:space="preserve"> computer-based search of</w:t>
      </w:r>
      <w:r w:rsidRPr="0070717A">
        <w:rPr>
          <w:rFonts w:ascii="Times New Roman" w:hAnsi="Times New Roman" w:cs="Times New Roman"/>
          <w:sz w:val="24"/>
          <w:szCs w:val="24"/>
        </w:rPr>
        <w:t xml:space="preserve"> </w:t>
      </w:r>
      <w:r w:rsidR="00C45331" w:rsidRPr="0070717A">
        <w:rPr>
          <w:rFonts w:ascii="Times New Roman" w:hAnsi="Times New Roman" w:cs="Times New Roman"/>
          <w:sz w:val="24"/>
          <w:szCs w:val="24"/>
        </w:rPr>
        <w:t>l</w:t>
      </w:r>
      <w:r w:rsidRPr="0070717A">
        <w:rPr>
          <w:rFonts w:ascii="Times New Roman" w:hAnsi="Times New Roman" w:cs="Times New Roman"/>
          <w:sz w:val="24"/>
          <w:szCs w:val="24"/>
        </w:rPr>
        <w:t>iterature. I</w:t>
      </w:r>
      <w:r w:rsidR="00027E6D" w:rsidRPr="0070717A">
        <w:rPr>
          <w:rFonts w:ascii="Times New Roman" w:hAnsi="Times New Roman" w:cs="Times New Roman"/>
          <w:sz w:val="24"/>
          <w:szCs w:val="24"/>
        </w:rPr>
        <w:t>nclusion and exclusion criteria</w:t>
      </w:r>
      <w:r w:rsidRPr="0070717A">
        <w:rPr>
          <w:rFonts w:ascii="Times New Roman" w:hAnsi="Times New Roman" w:cs="Times New Roman"/>
          <w:sz w:val="24"/>
          <w:szCs w:val="24"/>
        </w:rPr>
        <w:t xml:space="preserve"> refined the results of initial searches</w:t>
      </w:r>
      <w:r w:rsidR="00BC0ECD" w:rsidRPr="0070717A">
        <w:rPr>
          <w:rFonts w:ascii="Times New Roman" w:hAnsi="Times New Roman" w:cs="Times New Roman"/>
          <w:sz w:val="24"/>
          <w:szCs w:val="24"/>
        </w:rPr>
        <w:t>. A</w:t>
      </w:r>
      <w:r w:rsidR="00710562" w:rsidRPr="0070717A">
        <w:rPr>
          <w:rFonts w:ascii="Times New Roman" w:hAnsi="Times New Roman" w:cs="Times New Roman"/>
          <w:sz w:val="24"/>
          <w:szCs w:val="24"/>
        </w:rPr>
        <w:t xml:space="preserve"> </w:t>
      </w:r>
      <w:r w:rsidR="00027E6D" w:rsidRPr="0070717A">
        <w:rPr>
          <w:rFonts w:ascii="Times New Roman" w:hAnsi="Times New Roman" w:cs="Times New Roman"/>
          <w:sz w:val="24"/>
          <w:szCs w:val="24"/>
        </w:rPr>
        <w:t>grey literature</w:t>
      </w:r>
      <w:r w:rsidR="00710562" w:rsidRPr="0070717A">
        <w:rPr>
          <w:rFonts w:ascii="Times New Roman" w:hAnsi="Times New Roman" w:cs="Times New Roman"/>
          <w:sz w:val="24"/>
          <w:szCs w:val="24"/>
        </w:rPr>
        <w:t xml:space="preserve"> search</w:t>
      </w:r>
      <w:r w:rsidR="00027E6D" w:rsidRPr="0070717A">
        <w:rPr>
          <w:rFonts w:ascii="Times New Roman" w:hAnsi="Times New Roman" w:cs="Times New Roman"/>
          <w:sz w:val="24"/>
          <w:szCs w:val="24"/>
        </w:rPr>
        <w:t xml:space="preserve"> </w:t>
      </w:r>
      <w:r w:rsidR="009D6D63">
        <w:rPr>
          <w:rFonts w:ascii="Times New Roman" w:hAnsi="Times New Roman" w:cs="Times New Roman"/>
          <w:sz w:val="24"/>
          <w:szCs w:val="24"/>
        </w:rPr>
        <w:t xml:space="preserve">ensured </w:t>
      </w:r>
      <w:r w:rsidR="00710562" w:rsidRPr="0070717A">
        <w:rPr>
          <w:rFonts w:ascii="Times New Roman" w:hAnsi="Times New Roman" w:cs="Times New Roman"/>
          <w:sz w:val="24"/>
          <w:szCs w:val="24"/>
        </w:rPr>
        <w:t>comprehensive treatment of the subject matter</w:t>
      </w:r>
      <w:r w:rsidR="00027E6D" w:rsidRPr="0070717A">
        <w:rPr>
          <w:rFonts w:ascii="Times New Roman" w:hAnsi="Times New Roman" w:cs="Times New Roman"/>
          <w:sz w:val="24"/>
          <w:szCs w:val="24"/>
        </w:rPr>
        <w:t xml:space="preserve"> (Bryman, 201</w:t>
      </w:r>
      <w:r w:rsidR="00710562" w:rsidRPr="0070717A">
        <w:rPr>
          <w:rFonts w:ascii="Times New Roman" w:hAnsi="Times New Roman" w:cs="Times New Roman"/>
          <w:sz w:val="24"/>
          <w:szCs w:val="24"/>
        </w:rPr>
        <w:t>6</w:t>
      </w:r>
      <w:r w:rsidR="00027E6D" w:rsidRPr="0070717A">
        <w:rPr>
          <w:rFonts w:ascii="Times New Roman" w:hAnsi="Times New Roman" w:cs="Times New Roman"/>
          <w:sz w:val="24"/>
          <w:szCs w:val="24"/>
        </w:rPr>
        <w:t xml:space="preserve">). </w:t>
      </w:r>
      <w:r w:rsidR="00DA01C4" w:rsidRPr="0070717A">
        <w:rPr>
          <w:rFonts w:ascii="Times New Roman" w:hAnsi="Times New Roman" w:cs="Times New Roman"/>
          <w:sz w:val="24"/>
          <w:szCs w:val="24"/>
        </w:rPr>
        <w:t xml:space="preserve">For extraction of themes, an adapted version of Braun and Clarke’s (2006) thematic analysis was applied to the material. This entailed initial </w:t>
      </w:r>
      <w:r w:rsidR="00687A0C">
        <w:rPr>
          <w:rFonts w:ascii="Times New Roman" w:hAnsi="Times New Roman" w:cs="Times New Roman"/>
          <w:sz w:val="24"/>
          <w:szCs w:val="24"/>
        </w:rPr>
        <w:t>f</w:t>
      </w:r>
      <w:r w:rsidR="00DA01C4" w:rsidRPr="0070717A">
        <w:rPr>
          <w:rFonts w:ascii="Times New Roman" w:hAnsi="Times New Roman" w:cs="Times New Roman"/>
          <w:sz w:val="24"/>
          <w:szCs w:val="24"/>
        </w:rPr>
        <w:t xml:space="preserve">amiliarisation with the material, followed by some hand coding of documents, and then the combination of sets of codes to produce themes which are subsequently named (Braun </w:t>
      </w:r>
      <w:r w:rsidR="00C45331" w:rsidRPr="0070717A">
        <w:rPr>
          <w:rFonts w:ascii="Times New Roman" w:hAnsi="Times New Roman" w:cs="Times New Roman"/>
          <w:sz w:val="24"/>
          <w:szCs w:val="24"/>
        </w:rPr>
        <w:t>&amp;</w:t>
      </w:r>
      <w:r w:rsidR="00DA01C4" w:rsidRPr="0070717A">
        <w:rPr>
          <w:rFonts w:ascii="Times New Roman" w:hAnsi="Times New Roman" w:cs="Times New Roman"/>
          <w:sz w:val="24"/>
          <w:szCs w:val="24"/>
        </w:rPr>
        <w:t xml:space="preserve"> Clarke, 2006). The</w:t>
      </w:r>
      <w:r w:rsidR="00027E6D" w:rsidRPr="0070717A">
        <w:rPr>
          <w:rFonts w:ascii="Times New Roman" w:hAnsi="Times New Roman" w:cs="Times New Roman"/>
          <w:sz w:val="24"/>
          <w:szCs w:val="24"/>
        </w:rPr>
        <w:t xml:space="preserve"> research question</w:t>
      </w:r>
      <w:r w:rsidR="00DA01C4" w:rsidRPr="0070717A">
        <w:rPr>
          <w:rFonts w:ascii="Times New Roman" w:hAnsi="Times New Roman" w:cs="Times New Roman"/>
          <w:sz w:val="24"/>
          <w:szCs w:val="24"/>
        </w:rPr>
        <w:t xml:space="preserve"> for the CLR was</w:t>
      </w:r>
      <w:r w:rsidR="00027E6D" w:rsidRPr="0070717A">
        <w:rPr>
          <w:rFonts w:ascii="Times New Roman" w:hAnsi="Times New Roman" w:cs="Times New Roman"/>
          <w:sz w:val="24"/>
          <w:szCs w:val="24"/>
        </w:rPr>
        <w:t xml:space="preserve">: </w:t>
      </w:r>
      <w:r w:rsidR="00DA01C4" w:rsidRPr="0070717A">
        <w:rPr>
          <w:rFonts w:ascii="Times New Roman" w:hAnsi="Times New Roman" w:cs="Times New Roman"/>
          <w:sz w:val="24"/>
          <w:szCs w:val="24"/>
        </w:rPr>
        <w:t>What are the factors that contribute to educational disadvantage of at-risk children and adolescents in the Republic of Ireland</w:t>
      </w:r>
      <w:r w:rsidR="00027E6D" w:rsidRPr="0070717A">
        <w:rPr>
          <w:rFonts w:ascii="Times New Roman" w:hAnsi="Times New Roman" w:cs="Times New Roman"/>
          <w:sz w:val="24"/>
          <w:szCs w:val="24"/>
        </w:rPr>
        <w:t xml:space="preserve">? </w:t>
      </w:r>
      <w:r w:rsidR="00DA01C4" w:rsidRPr="0070717A">
        <w:rPr>
          <w:rFonts w:ascii="Times New Roman" w:hAnsi="Times New Roman" w:cs="Times New Roman"/>
          <w:sz w:val="24"/>
          <w:szCs w:val="24"/>
        </w:rPr>
        <w:t xml:space="preserve">Overall, rather than attempting to eliminate researcher subjectivity, the critical perspective of the researcher was used to inform the selection and interpretation of themes </w:t>
      </w:r>
      <w:r w:rsidR="00A21B3B" w:rsidRPr="0070717A">
        <w:rPr>
          <w:rFonts w:ascii="Times New Roman" w:hAnsi="Times New Roman" w:cs="Times New Roman"/>
          <w:sz w:val="24"/>
          <w:szCs w:val="24"/>
        </w:rPr>
        <w:t>in line with an interpretative epistemological position (</w:t>
      </w:r>
      <w:r w:rsidR="001633D1" w:rsidRPr="0070717A">
        <w:rPr>
          <w:rFonts w:ascii="Times New Roman" w:hAnsi="Times New Roman" w:cs="Times New Roman"/>
          <w:sz w:val="24"/>
          <w:szCs w:val="24"/>
        </w:rPr>
        <w:t>Bryman, 2016</w:t>
      </w:r>
      <w:r w:rsidR="00A21B3B" w:rsidRPr="0070717A">
        <w:rPr>
          <w:rFonts w:ascii="Times New Roman" w:hAnsi="Times New Roman" w:cs="Times New Roman"/>
          <w:sz w:val="24"/>
          <w:szCs w:val="24"/>
        </w:rPr>
        <w:t xml:space="preserve">). </w:t>
      </w:r>
    </w:p>
    <w:p w:rsidR="009D6D63" w:rsidRPr="0070717A" w:rsidRDefault="009D6D63" w:rsidP="00027E6D">
      <w:pPr>
        <w:spacing w:after="0"/>
        <w:jc w:val="both"/>
        <w:rPr>
          <w:rFonts w:ascii="Times New Roman" w:hAnsi="Times New Roman" w:cs="Times New Roman"/>
          <w:sz w:val="24"/>
          <w:szCs w:val="24"/>
        </w:rPr>
      </w:pPr>
    </w:p>
    <w:p w:rsidR="00CB7626" w:rsidRPr="0070717A" w:rsidRDefault="00CB7626" w:rsidP="00A21B3B">
      <w:pPr>
        <w:spacing w:after="0"/>
        <w:jc w:val="both"/>
        <w:rPr>
          <w:rFonts w:ascii="Times New Roman" w:hAnsi="Times New Roman" w:cs="Times New Roman"/>
          <w:sz w:val="24"/>
          <w:szCs w:val="24"/>
        </w:rPr>
      </w:pPr>
    </w:p>
    <w:p w:rsidR="00637CAF" w:rsidRPr="00C2494A" w:rsidRDefault="00637CAF" w:rsidP="00637CAF">
      <w:pPr>
        <w:rPr>
          <w:rFonts w:ascii="Times New Roman" w:hAnsi="Times New Roman" w:cs="Times New Roman"/>
          <w:bCs/>
          <w:sz w:val="24"/>
          <w:szCs w:val="24"/>
        </w:rPr>
      </w:pPr>
      <w:r w:rsidRPr="00C2494A">
        <w:rPr>
          <w:rFonts w:ascii="Times New Roman" w:hAnsi="Times New Roman" w:cs="Times New Roman"/>
          <w:bCs/>
          <w:sz w:val="24"/>
          <w:szCs w:val="24"/>
        </w:rPr>
        <w:t xml:space="preserve">Review of literature </w:t>
      </w:r>
    </w:p>
    <w:p w:rsidR="00C2494A" w:rsidRPr="0070717A" w:rsidRDefault="00C2494A" w:rsidP="00637CAF">
      <w:pPr>
        <w:rPr>
          <w:rFonts w:ascii="Times New Roman" w:hAnsi="Times New Roman" w:cs="Times New Roman"/>
          <w:b/>
          <w:sz w:val="24"/>
          <w:szCs w:val="24"/>
        </w:rPr>
      </w:pPr>
    </w:p>
    <w:p w:rsidR="00DD21D1" w:rsidRPr="0070717A" w:rsidRDefault="009F6E76" w:rsidP="00637CAF">
      <w:pPr>
        <w:spacing w:after="0"/>
        <w:jc w:val="both"/>
        <w:rPr>
          <w:rFonts w:ascii="Times New Roman" w:hAnsi="Times New Roman" w:cs="Times New Roman"/>
          <w:sz w:val="24"/>
          <w:szCs w:val="24"/>
        </w:rPr>
      </w:pPr>
      <w:r w:rsidRPr="0070717A">
        <w:rPr>
          <w:rFonts w:ascii="Times New Roman" w:hAnsi="Times New Roman" w:cs="Times New Roman"/>
          <w:sz w:val="24"/>
          <w:szCs w:val="24"/>
        </w:rPr>
        <w:t>This article presents</w:t>
      </w:r>
      <w:r w:rsidR="00637CAF" w:rsidRPr="0070717A">
        <w:rPr>
          <w:rFonts w:ascii="Times New Roman" w:hAnsi="Times New Roman" w:cs="Times New Roman"/>
          <w:sz w:val="24"/>
          <w:szCs w:val="24"/>
        </w:rPr>
        <w:t xml:space="preserve"> </w:t>
      </w:r>
      <w:r w:rsidR="00B3473A" w:rsidRPr="0070717A">
        <w:rPr>
          <w:rFonts w:ascii="Times New Roman" w:hAnsi="Times New Roman" w:cs="Times New Roman"/>
          <w:sz w:val="24"/>
          <w:szCs w:val="24"/>
        </w:rPr>
        <w:t>focussed</w:t>
      </w:r>
      <w:r w:rsidRPr="0070717A">
        <w:rPr>
          <w:rFonts w:ascii="Times New Roman" w:hAnsi="Times New Roman" w:cs="Times New Roman"/>
          <w:sz w:val="24"/>
          <w:szCs w:val="24"/>
        </w:rPr>
        <w:t xml:space="preserve"> commentary on the</w:t>
      </w:r>
      <w:r w:rsidR="00637CAF" w:rsidRPr="0070717A">
        <w:rPr>
          <w:rFonts w:ascii="Times New Roman" w:hAnsi="Times New Roman" w:cs="Times New Roman"/>
          <w:sz w:val="24"/>
          <w:szCs w:val="24"/>
        </w:rPr>
        <w:t xml:space="preserve"> literature on educational disadvantage in the Republic of Ireland. The specific focus is on children and adolescents susceptible to involvement with child protection and welfare services. </w:t>
      </w:r>
    </w:p>
    <w:p w:rsidR="00637CAF" w:rsidRPr="0070717A" w:rsidRDefault="00D50320" w:rsidP="00DD21D1">
      <w:pPr>
        <w:spacing w:after="0"/>
        <w:ind w:firstLine="720"/>
        <w:jc w:val="both"/>
        <w:rPr>
          <w:rFonts w:ascii="Times New Roman" w:hAnsi="Times New Roman" w:cs="Times New Roman"/>
          <w:sz w:val="24"/>
          <w:szCs w:val="24"/>
        </w:rPr>
      </w:pPr>
      <w:r w:rsidRPr="0070717A">
        <w:rPr>
          <w:rFonts w:ascii="Times New Roman" w:hAnsi="Times New Roman" w:cs="Times New Roman"/>
          <w:sz w:val="24"/>
          <w:szCs w:val="24"/>
        </w:rPr>
        <w:t xml:space="preserve"> </w:t>
      </w:r>
      <w:r w:rsidR="00637CAF" w:rsidRPr="0070717A">
        <w:rPr>
          <w:rFonts w:ascii="Times New Roman" w:hAnsi="Times New Roman" w:cs="Times New Roman"/>
          <w:sz w:val="24"/>
          <w:szCs w:val="24"/>
        </w:rPr>
        <w:t>As set out in the following, research and literature indicates predictive factors associated with educational disadvantage and early school leaving (Archer</w:t>
      </w:r>
      <w:r w:rsidR="00C073D2" w:rsidRPr="0070717A">
        <w:rPr>
          <w:rFonts w:ascii="Times New Roman" w:hAnsi="Times New Roman" w:cs="Times New Roman"/>
          <w:sz w:val="24"/>
          <w:szCs w:val="24"/>
        </w:rPr>
        <w:t xml:space="preserve"> &amp;</w:t>
      </w:r>
      <w:r w:rsidR="00637CAF" w:rsidRPr="0070717A">
        <w:rPr>
          <w:rFonts w:ascii="Times New Roman" w:hAnsi="Times New Roman" w:cs="Times New Roman"/>
          <w:sz w:val="24"/>
          <w:szCs w:val="24"/>
        </w:rPr>
        <w:t xml:space="preserve"> Weir, 2005; Boldt </w:t>
      </w:r>
      <w:r w:rsidR="00637CAF" w:rsidRPr="0070717A">
        <w:rPr>
          <w:rFonts w:ascii="Times New Roman" w:hAnsi="Times New Roman" w:cs="Times New Roman"/>
          <w:i/>
          <w:sz w:val="24"/>
          <w:szCs w:val="24"/>
        </w:rPr>
        <w:t>et al.,</w:t>
      </w:r>
      <w:r w:rsidR="00637CAF" w:rsidRPr="0070717A">
        <w:rPr>
          <w:rFonts w:ascii="Times New Roman" w:hAnsi="Times New Roman" w:cs="Times New Roman"/>
          <w:sz w:val="24"/>
          <w:szCs w:val="24"/>
        </w:rPr>
        <w:t xml:space="preserve"> 1998; Downes </w:t>
      </w:r>
      <w:r w:rsidR="00C073D2" w:rsidRPr="0070717A">
        <w:rPr>
          <w:rFonts w:ascii="Times New Roman" w:hAnsi="Times New Roman" w:cs="Times New Roman"/>
          <w:sz w:val="24"/>
          <w:szCs w:val="24"/>
        </w:rPr>
        <w:t>&amp;</w:t>
      </w:r>
      <w:r w:rsidR="00637CAF" w:rsidRPr="0070717A">
        <w:rPr>
          <w:rFonts w:ascii="Times New Roman" w:hAnsi="Times New Roman" w:cs="Times New Roman"/>
          <w:sz w:val="24"/>
          <w:szCs w:val="24"/>
        </w:rPr>
        <w:t xml:space="preserve"> Gilligan, 2007; Feel</w:t>
      </w:r>
      <w:r w:rsidR="00C30848" w:rsidRPr="0070717A">
        <w:rPr>
          <w:rFonts w:ascii="Times New Roman" w:hAnsi="Times New Roman" w:cs="Times New Roman"/>
          <w:sz w:val="24"/>
          <w:szCs w:val="24"/>
        </w:rPr>
        <w:t xml:space="preserve">ey, 2014; </w:t>
      </w:r>
      <w:proofErr w:type="spellStart"/>
      <w:r w:rsidR="00C30848" w:rsidRPr="0070717A">
        <w:rPr>
          <w:rFonts w:ascii="Times New Roman" w:hAnsi="Times New Roman" w:cs="Times New Roman"/>
          <w:sz w:val="24"/>
          <w:szCs w:val="24"/>
        </w:rPr>
        <w:t>Kellegen</w:t>
      </w:r>
      <w:proofErr w:type="spellEnd"/>
      <w:r w:rsidR="00C30848" w:rsidRPr="0070717A">
        <w:rPr>
          <w:rFonts w:ascii="Times New Roman" w:hAnsi="Times New Roman" w:cs="Times New Roman"/>
          <w:sz w:val="24"/>
          <w:szCs w:val="24"/>
        </w:rPr>
        <w:t xml:space="preserve"> </w:t>
      </w:r>
      <w:r w:rsidR="00C30848" w:rsidRPr="0070717A">
        <w:rPr>
          <w:rFonts w:ascii="Times New Roman" w:hAnsi="Times New Roman" w:cs="Times New Roman"/>
          <w:i/>
          <w:sz w:val="24"/>
          <w:szCs w:val="24"/>
        </w:rPr>
        <w:t>et al.,</w:t>
      </w:r>
      <w:r w:rsidR="00637CAF" w:rsidRPr="0070717A">
        <w:rPr>
          <w:rFonts w:ascii="Times New Roman" w:hAnsi="Times New Roman" w:cs="Times New Roman"/>
          <w:sz w:val="24"/>
          <w:szCs w:val="24"/>
        </w:rPr>
        <w:t xml:space="preserve"> 1995, </w:t>
      </w:r>
      <w:proofErr w:type="spellStart"/>
      <w:r w:rsidR="00C30848" w:rsidRPr="0070717A">
        <w:rPr>
          <w:rFonts w:ascii="Times New Roman" w:hAnsi="Times New Roman" w:cs="Times New Roman"/>
          <w:sz w:val="24"/>
          <w:szCs w:val="24"/>
        </w:rPr>
        <w:t>Kellegan</w:t>
      </w:r>
      <w:proofErr w:type="spellEnd"/>
      <w:r w:rsidR="00C30848" w:rsidRPr="0070717A">
        <w:rPr>
          <w:rFonts w:ascii="Times New Roman" w:hAnsi="Times New Roman" w:cs="Times New Roman"/>
          <w:sz w:val="24"/>
          <w:szCs w:val="24"/>
        </w:rPr>
        <w:t xml:space="preserve">, </w:t>
      </w:r>
      <w:r w:rsidR="00637CAF" w:rsidRPr="0070717A">
        <w:rPr>
          <w:rFonts w:ascii="Times New Roman" w:hAnsi="Times New Roman" w:cs="Times New Roman"/>
          <w:sz w:val="24"/>
          <w:szCs w:val="24"/>
        </w:rPr>
        <w:t xml:space="preserve">2001; Weir </w:t>
      </w:r>
      <w:r w:rsidR="00637CAF" w:rsidRPr="0070717A">
        <w:rPr>
          <w:rFonts w:ascii="Times New Roman" w:hAnsi="Times New Roman" w:cs="Times New Roman"/>
          <w:i/>
          <w:sz w:val="24"/>
          <w:szCs w:val="24"/>
        </w:rPr>
        <w:t>et al.,</w:t>
      </w:r>
      <w:r w:rsidR="00637CAF" w:rsidRPr="0070717A">
        <w:rPr>
          <w:rFonts w:ascii="Times New Roman" w:hAnsi="Times New Roman" w:cs="Times New Roman"/>
          <w:sz w:val="24"/>
          <w:szCs w:val="24"/>
        </w:rPr>
        <w:t xml:space="preserve"> 2017). These are numerous, interrelated and as varied as attending a school </w:t>
      </w:r>
      <w:r w:rsidR="008E3050">
        <w:rPr>
          <w:rFonts w:ascii="Times New Roman" w:hAnsi="Times New Roman" w:cs="Times New Roman"/>
          <w:sz w:val="24"/>
          <w:szCs w:val="24"/>
        </w:rPr>
        <w:t xml:space="preserve">in Ireland </w:t>
      </w:r>
      <w:r w:rsidR="00637CAF" w:rsidRPr="0070717A">
        <w:rPr>
          <w:rFonts w:ascii="Times New Roman" w:hAnsi="Times New Roman" w:cs="Times New Roman"/>
          <w:sz w:val="24"/>
          <w:szCs w:val="24"/>
        </w:rPr>
        <w:t>with a high number of medical card holders</w:t>
      </w:r>
      <w:r w:rsidR="008E3050">
        <w:rPr>
          <w:rFonts w:ascii="Times New Roman" w:hAnsi="Times New Roman" w:cs="Times New Roman"/>
          <w:sz w:val="24"/>
          <w:szCs w:val="24"/>
        </w:rPr>
        <w:t xml:space="preserve"> </w:t>
      </w:r>
      <w:r w:rsidR="009D6D63">
        <w:rPr>
          <w:rFonts w:ascii="Times New Roman" w:hAnsi="Times New Roman" w:cs="Times New Roman"/>
          <w:sz w:val="24"/>
          <w:szCs w:val="24"/>
        </w:rPr>
        <w:t>(</w:t>
      </w:r>
      <w:r w:rsidR="008E3050">
        <w:rPr>
          <w:rFonts w:ascii="Times New Roman" w:hAnsi="Times New Roman" w:cs="Times New Roman"/>
          <w:sz w:val="24"/>
          <w:szCs w:val="24"/>
        </w:rPr>
        <w:t>which refers to a form of means tested social welfare assistance</w:t>
      </w:r>
      <w:r w:rsidR="009D6D63">
        <w:rPr>
          <w:rFonts w:ascii="Times New Roman" w:hAnsi="Times New Roman" w:cs="Times New Roman"/>
          <w:sz w:val="24"/>
          <w:szCs w:val="24"/>
        </w:rPr>
        <w:t>)</w:t>
      </w:r>
      <w:r w:rsidR="00637CAF" w:rsidRPr="0070717A">
        <w:rPr>
          <w:rFonts w:ascii="Times New Roman" w:hAnsi="Times New Roman" w:cs="Times New Roman"/>
          <w:sz w:val="24"/>
          <w:szCs w:val="24"/>
        </w:rPr>
        <w:t>, watching large amounts of television (</w:t>
      </w:r>
      <w:r w:rsidR="00C073D2" w:rsidRPr="0070717A">
        <w:rPr>
          <w:rFonts w:ascii="Times New Roman" w:hAnsi="Times New Roman" w:cs="Times New Roman"/>
          <w:sz w:val="24"/>
          <w:szCs w:val="24"/>
        </w:rPr>
        <w:t xml:space="preserve">Kavanagh </w:t>
      </w:r>
      <w:r w:rsidR="00C073D2" w:rsidRPr="0070717A">
        <w:rPr>
          <w:rFonts w:ascii="Times New Roman" w:hAnsi="Times New Roman" w:cs="Times New Roman"/>
          <w:i/>
          <w:sz w:val="24"/>
          <w:szCs w:val="24"/>
        </w:rPr>
        <w:t>et al.,</w:t>
      </w:r>
      <w:r w:rsidR="00C073D2" w:rsidRPr="0070717A">
        <w:rPr>
          <w:rFonts w:ascii="Times New Roman" w:hAnsi="Times New Roman" w:cs="Times New Roman"/>
          <w:sz w:val="24"/>
          <w:szCs w:val="24"/>
        </w:rPr>
        <w:t xml:space="preserve"> </w:t>
      </w:r>
      <w:r w:rsidR="00637CAF" w:rsidRPr="0070717A">
        <w:rPr>
          <w:rFonts w:ascii="Times New Roman" w:hAnsi="Times New Roman" w:cs="Times New Roman"/>
          <w:sz w:val="24"/>
          <w:szCs w:val="24"/>
        </w:rPr>
        <w:t>2015</w:t>
      </w:r>
      <w:r w:rsidR="003E11EF">
        <w:rPr>
          <w:rFonts w:ascii="Times New Roman" w:hAnsi="Times New Roman" w:cs="Times New Roman"/>
          <w:sz w:val="24"/>
          <w:szCs w:val="24"/>
        </w:rPr>
        <w:t>; Weir, 2004</w:t>
      </w:r>
      <w:r w:rsidR="00637CAF" w:rsidRPr="0070717A">
        <w:rPr>
          <w:rFonts w:ascii="Times New Roman" w:hAnsi="Times New Roman" w:cs="Times New Roman"/>
          <w:sz w:val="24"/>
          <w:szCs w:val="24"/>
        </w:rPr>
        <w:t xml:space="preserve">) and having parents with low academic expectations (Fan &amp; Chen, 2001; </w:t>
      </w:r>
      <w:proofErr w:type="spellStart"/>
      <w:r w:rsidR="00637CAF" w:rsidRPr="0070717A">
        <w:rPr>
          <w:rFonts w:ascii="Times New Roman" w:hAnsi="Times New Roman" w:cs="Times New Roman"/>
          <w:sz w:val="24"/>
          <w:szCs w:val="24"/>
        </w:rPr>
        <w:t>Jeynes</w:t>
      </w:r>
      <w:proofErr w:type="spellEnd"/>
      <w:r w:rsidR="00637CAF" w:rsidRPr="0070717A">
        <w:rPr>
          <w:rFonts w:ascii="Times New Roman" w:hAnsi="Times New Roman" w:cs="Times New Roman"/>
          <w:sz w:val="24"/>
          <w:szCs w:val="24"/>
        </w:rPr>
        <w:t xml:space="preserve">, 2005). Whilst causality and association between these factors and educational disadvantage exists, it is also limited and qualified by other circumstances (Archer </w:t>
      </w:r>
      <w:r w:rsidR="00C073D2" w:rsidRPr="0070717A">
        <w:rPr>
          <w:rFonts w:ascii="Times New Roman" w:hAnsi="Times New Roman" w:cs="Times New Roman"/>
          <w:sz w:val="24"/>
          <w:szCs w:val="24"/>
        </w:rPr>
        <w:t>&amp;</w:t>
      </w:r>
      <w:r w:rsidR="00637CAF" w:rsidRPr="0070717A">
        <w:rPr>
          <w:rFonts w:ascii="Times New Roman" w:hAnsi="Times New Roman" w:cs="Times New Roman"/>
          <w:sz w:val="24"/>
          <w:szCs w:val="24"/>
        </w:rPr>
        <w:t xml:space="preserve"> Weir, 2005; Weir </w:t>
      </w:r>
      <w:r w:rsidR="00637CAF" w:rsidRPr="0070717A">
        <w:rPr>
          <w:rFonts w:ascii="Times New Roman" w:hAnsi="Times New Roman" w:cs="Times New Roman"/>
          <w:i/>
          <w:sz w:val="24"/>
          <w:szCs w:val="24"/>
        </w:rPr>
        <w:t>et al.,</w:t>
      </w:r>
      <w:r w:rsidR="00637CAF" w:rsidRPr="0070717A">
        <w:rPr>
          <w:rFonts w:ascii="Times New Roman" w:hAnsi="Times New Roman" w:cs="Times New Roman"/>
          <w:sz w:val="24"/>
          <w:szCs w:val="24"/>
        </w:rPr>
        <w:t xml:space="preserve"> 2017). Factors such as lower socio-economic status, for instance, are strongly associated with educational disadvantage (Weir </w:t>
      </w:r>
      <w:r w:rsidR="00637CAF" w:rsidRPr="0070717A">
        <w:rPr>
          <w:rFonts w:ascii="Times New Roman" w:hAnsi="Times New Roman" w:cs="Times New Roman"/>
          <w:i/>
          <w:sz w:val="24"/>
          <w:szCs w:val="24"/>
        </w:rPr>
        <w:t>et al.,</w:t>
      </w:r>
      <w:r w:rsidR="00637CAF" w:rsidRPr="0070717A">
        <w:rPr>
          <w:rFonts w:ascii="Times New Roman" w:hAnsi="Times New Roman" w:cs="Times New Roman"/>
          <w:sz w:val="24"/>
          <w:szCs w:val="24"/>
        </w:rPr>
        <w:t xml:space="preserve"> 2017). This does not, however, mean that children from this background will conclusively be disadvantaged in school. As observed internationally by the </w:t>
      </w:r>
      <w:r w:rsidR="001A0123" w:rsidRPr="0070717A">
        <w:rPr>
          <w:rFonts w:ascii="Times New Roman" w:hAnsi="Times New Roman" w:cs="Times New Roman"/>
          <w:sz w:val="24"/>
          <w:szCs w:val="24"/>
        </w:rPr>
        <w:t>OECD (2012</w:t>
      </w:r>
      <w:r w:rsidR="00637CAF" w:rsidRPr="0070717A">
        <w:rPr>
          <w:rFonts w:ascii="Times New Roman" w:hAnsi="Times New Roman" w:cs="Times New Roman"/>
          <w:sz w:val="24"/>
          <w:szCs w:val="24"/>
        </w:rPr>
        <w:t xml:space="preserve">), some of </w:t>
      </w:r>
      <w:r w:rsidR="002F33B1" w:rsidRPr="0070717A">
        <w:rPr>
          <w:rFonts w:ascii="Times New Roman" w:hAnsi="Times New Roman" w:cs="Times New Roman"/>
          <w:sz w:val="24"/>
          <w:szCs w:val="24"/>
        </w:rPr>
        <w:t xml:space="preserve">the </w:t>
      </w:r>
      <w:r w:rsidR="00637CAF" w:rsidRPr="0070717A">
        <w:rPr>
          <w:rFonts w:ascii="Times New Roman" w:hAnsi="Times New Roman" w:cs="Times New Roman"/>
          <w:sz w:val="24"/>
          <w:szCs w:val="24"/>
        </w:rPr>
        <w:t>highest academic achievers come from disadvantaged backgrounds. Furthermore</w:t>
      </w:r>
      <w:r w:rsidR="00900D10">
        <w:rPr>
          <w:rFonts w:ascii="Times New Roman" w:hAnsi="Times New Roman" w:cs="Times New Roman"/>
          <w:sz w:val="24"/>
          <w:szCs w:val="24"/>
        </w:rPr>
        <w:t>,</w:t>
      </w:r>
      <w:r w:rsidR="00DE6A82">
        <w:rPr>
          <w:rFonts w:ascii="Times New Roman" w:hAnsi="Times New Roman" w:cs="Times New Roman"/>
          <w:sz w:val="24"/>
          <w:szCs w:val="24"/>
        </w:rPr>
        <w:t xml:space="preserve"> principles of</w:t>
      </w:r>
      <w:r w:rsidR="00900D10">
        <w:rPr>
          <w:rFonts w:ascii="Times New Roman" w:hAnsi="Times New Roman" w:cs="Times New Roman"/>
          <w:sz w:val="24"/>
          <w:szCs w:val="24"/>
        </w:rPr>
        <w:t xml:space="preserve"> </w:t>
      </w:r>
      <w:r w:rsidR="00270F06">
        <w:rPr>
          <w:rFonts w:ascii="Times New Roman" w:hAnsi="Times New Roman" w:cs="Times New Roman"/>
          <w:sz w:val="24"/>
          <w:szCs w:val="24"/>
        </w:rPr>
        <w:t>socioe</w:t>
      </w:r>
      <w:r w:rsidR="00900D10">
        <w:rPr>
          <w:rFonts w:ascii="Times New Roman" w:hAnsi="Times New Roman" w:cs="Times New Roman"/>
          <w:sz w:val="24"/>
          <w:szCs w:val="24"/>
        </w:rPr>
        <w:t xml:space="preserve">cological theory applied in the following </w:t>
      </w:r>
      <w:r w:rsidR="00900D10">
        <w:rPr>
          <w:rFonts w:ascii="Times New Roman" w:hAnsi="Times New Roman" w:cs="Times New Roman"/>
          <w:sz w:val="24"/>
          <w:szCs w:val="24"/>
        </w:rPr>
        <w:lastRenderedPageBreak/>
        <w:t>reaffirm the literature in demonstrating that</w:t>
      </w:r>
      <w:r w:rsidR="00637CAF" w:rsidRPr="0070717A">
        <w:rPr>
          <w:rFonts w:ascii="Times New Roman" w:hAnsi="Times New Roman" w:cs="Times New Roman"/>
          <w:sz w:val="24"/>
          <w:szCs w:val="24"/>
        </w:rPr>
        <w:t xml:space="preserve"> factors associated with educational disadvantage seldom </w:t>
      </w:r>
      <w:r w:rsidR="00C073D2" w:rsidRPr="0070717A">
        <w:rPr>
          <w:rFonts w:ascii="Times New Roman" w:hAnsi="Times New Roman" w:cs="Times New Roman"/>
          <w:sz w:val="24"/>
          <w:szCs w:val="24"/>
        </w:rPr>
        <w:t>operate in isolation (Downes &amp;</w:t>
      </w:r>
      <w:r w:rsidR="00637CAF" w:rsidRPr="0070717A">
        <w:rPr>
          <w:rFonts w:ascii="Times New Roman" w:hAnsi="Times New Roman" w:cs="Times New Roman"/>
          <w:sz w:val="24"/>
          <w:szCs w:val="24"/>
        </w:rPr>
        <w:t xml:space="preserve"> Gilligan, 2007; Weir </w:t>
      </w:r>
      <w:r w:rsidR="00637CAF" w:rsidRPr="0070717A">
        <w:rPr>
          <w:rFonts w:ascii="Times New Roman" w:hAnsi="Times New Roman" w:cs="Times New Roman"/>
          <w:i/>
          <w:sz w:val="24"/>
          <w:szCs w:val="24"/>
        </w:rPr>
        <w:t>et al.,</w:t>
      </w:r>
      <w:r w:rsidR="00637CAF" w:rsidRPr="0070717A">
        <w:rPr>
          <w:rFonts w:ascii="Times New Roman" w:hAnsi="Times New Roman" w:cs="Times New Roman"/>
          <w:sz w:val="24"/>
          <w:szCs w:val="24"/>
        </w:rPr>
        <w:t xml:space="preserve"> 2017). </w:t>
      </w:r>
      <w:r w:rsidR="001B15FA">
        <w:rPr>
          <w:rFonts w:ascii="Times New Roman" w:hAnsi="Times New Roman" w:cs="Times New Roman"/>
          <w:sz w:val="24"/>
          <w:szCs w:val="24"/>
        </w:rPr>
        <w:t>Within e</w:t>
      </w:r>
      <w:r w:rsidR="00900D10">
        <w:rPr>
          <w:rFonts w:ascii="Times New Roman" w:hAnsi="Times New Roman" w:cs="Times New Roman"/>
          <w:sz w:val="24"/>
          <w:szCs w:val="24"/>
        </w:rPr>
        <w:t xml:space="preserve">cological theory </w:t>
      </w:r>
      <w:r w:rsidR="001B15FA">
        <w:rPr>
          <w:rFonts w:ascii="Times New Roman" w:hAnsi="Times New Roman" w:cs="Times New Roman"/>
          <w:sz w:val="24"/>
          <w:szCs w:val="24"/>
        </w:rPr>
        <w:t>there is an</w:t>
      </w:r>
      <w:r w:rsidR="00900D10">
        <w:rPr>
          <w:rFonts w:ascii="Times New Roman" w:hAnsi="Times New Roman" w:cs="Times New Roman"/>
          <w:sz w:val="24"/>
          <w:szCs w:val="24"/>
        </w:rPr>
        <w:t xml:space="preserve"> enmeshment of </w:t>
      </w:r>
      <w:r w:rsidR="001B15FA">
        <w:rPr>
          <w:rFonts w:ascii="Times New Roman" w:hAnsi="Times New Roman" w:cs="Times New Roman"/>
          <w:sz w:val="24"/>
          <w:szCs w:val="24"/>
        </w:rPr>
        <w:t xml:space="preserve">environmental </w:t>
      </w:r>
      <w:r w:rsidR="00900D10">
        <w:rPr>
          <w:rFonts w:ascii="Times New Roman" w:hAnsi="Times New Roman" w:cs="Times New Roman"/>
          <w:sz w:val="24"/>
          <w:szCs w:val="24"/>
        </w:rPr>
        <w:t xml:space="preserve">factors </w:t>
      </w:r>
      <w:r w:rsidR="00DE6A82">
        <w:rPr>
          <w:rFonts w:ascii="Times New Roman" w:hAnsi="Times New Roman" w:cs="Times New Roman"/>
          <w:sz w:val="24"/>
          <w:szCs w:val="24"/>
        </w:rPr>
        <w:t xml:space="preserve">and </w:t>
      </w:r>
      <w:r w:rsidR="00900D10">
        <w:rPr>
          <w:rFonts w:ascii="Times New Roman" w:hAnsi="Times New Roman" w:cs="Times New Roman"/>
          <w:sz w:val="24"/>
          <w:szCs w:val="24"/>
        </w:rPr>
        <w:t>this is</w:t>
      </w:r>
      <w:r w:rsidR="00637CAF" w:rsidRPr="0070717A">
        <w:rPr>
          <w:rFonts w:ascii="Times New Roman" w:hAnsi="Times New Roman" w:cs="Times New Roman"/>
          <w:sz w:val="24"/>
          <w:szCs w:val="24"/>
        </w:rPr>
        <w:t xml:space="preserve"> </w:t>
      </w:r>
      <w:r w:rsidR="00900D10">
        <w:rPr>
          <w:rFonts w:ascii="Times New Roman" w:hAnsi="Times New Roman" w:cs="Times New Roman"/>
          <w:sz w:val="24"/>
          <w:szCs w:val="24"/>
        </w:rPr>
        <w:t>supported</w:t>
      </w:r>
      <w:r w:rsidR="00900D10" w:rsidRPr="0070717A">
        <w:rPr>
          <w:rFonts w:ascii="Times New Roman" w:hAnsi="Times New Roman" w:cs="Times New Roman"/>
          <w:sz w:val="24"/>
          <w:szCs w:val="24"/>
        </w:rPr>
        <w:t xml:space="preserve"> </w:t>
      </w:r>
      <w:r w:rsidR="00637CAF" w:rsidRPr="0070717A">
        <w:rPr>
          <w:rFonts w:ascii="Times New Roman" w:hAnsi="Times New Roman" w:cs="Times New Roman"/>
          <w:sz w:val="24"/>
          <w:szCs w:val="24"/>
        </w:rPr>
        <w:t xml:space="preserve">by evaluations demonstrating the success of multi-dimensional rather than one-dimensional interventions into educational disadvantage (Archer, &amp; Weir, 2005; Labour Party, 2004). </w:t>
      </w:r>
    </w:p>
    <w:p w:rsidR="00637CAF" w:rsidRDefault="00DE6A82" w:rsidP="00A80D1E">
      <w:pPr>
        <w:spacing w:after="0"/>
        <w:ind w:firstLine="720"/>
        <w:jc w:val="both"/>
        <w:rPr>
          <w:rFonts w:ascii="Times New Roman" w:hAnsi="Times New Roman" w:cs="Times New Roman"/>
          <w:sz w:val="24"/>
          <w:szCs w:val="24"/>
        </w:rPr>
      </w:pPr>
      <w:r>
        <w:rPr>
          <w:rFonts w:ascii="Times New Roman" w:hAnsi="Times New Roman" w:cs="Times New Roman"/>
          <w:sz w:val="24"/>
          <w:szCs w:val="24"/>
        </w:rPr>
        <w:t>Finally, t</w:t>
      </w:r>
      <w:r w:rsidR="000E4EE6" w:rsidRPr="0070717A">
        <w:rPr>
          <w:rFonts w:ascii="Times New Roman" w:hAnsi="Times New Roman" w:cs="Times New Roman"/>
          <w:sz w:val="24"/>
          <w:szCs w:val="24"/>
        </w:rPr>
        <w:t>he</w:t>
      </w:r>
      <w:r w:rsidR="00B849F7" w:rsidRPr="0070717A">
        <w:rPr>
          <w:rFonts w:ascii="Times New Roman" w:hAnsi="Times New Roman" w:cs="Times New Roman"/>
          <w:sz w:val="24"/>
          <w:szCs w:val="24"/>
        </w:rPr>
        <w:t xml:space="preserve"> scope</w:t>
      </w:r>
      <w:r w:rsidR="00A80D1E">
        <w:rPr>
          <w:rFonts w:ascii="Times New Roman" w:hAnsi="Times New Roman" w:cs="Times New Roman"/>
          <w:sz w:val="24"/>
          <w:szCs w:val="24"/>
        </w:rPr>
        <w:t xml:space="preserve"> </w:t>
      </w:r>
      <w:r w:rsidR="00B849F7" w:rsidRPr="0070717A">
        <w:rPr>
          <w:rFonts w:ascii="Times New Roman" w:hAnsi="Times New Roman" w:cs="Times New Roman"/>
          <w:sz w:val="24"/>
          <w:szCs w:val="24"/>
        </w:rPr>
        <w:t xml:space="preserve">of the review needs </w:t>
      </w:r>
      <w:r w:rsidR="00BE7233" w:rsidRPr="0070717A">
        <w:rPr>
          <w:rFonts w:ascii="Times New Roman" w:hAnsi="Times New Roman" w:cs="Times New Roman"/>
          <w:sz w:val="24"/>
          <w:szCs w:val="24"/>
        </w:rPr>
        <w:t>clarification</w:t>
      </w:r>
      <w:r w:rsidR="00B849F7" w:rsidRPr="0070717A">
        <w:rPr>
          <w:rFonts w:ascii="Times New Roman" w:hAnsi="Times New Roman" w:cs="Times New Roman"/>
          <w:sz w:val="24"/>
          <w:szCs w:val="24"/>
        </w:rPr>
        <w:t xml:space="preserve">. </w:t>
      </w:r>
      <w:r w:rsidR="00A80D1E">
        <w:rPr>
          <w:rFonts w:ascii="Times New Roman" w:hAnsi="Times New Roman" w:cs="Times New Roman"/>
          <w:sz w:val="24"/>
          <w:szCs w:val="24"/>
        </w:rPr>
        <w:t>T</w:t>
      </w:r>
      <w:r w:rsidR="00307B4F" w:rsidRPr="0070717A">
        <w:rPr>
          <w:rFonts w:ascii="Times New Roman" w:hAnsi="Times New Roman" w:cs="Times New Roman"/>
          <w:sz w:val="24"/>
          <w:szCs w:val="24"/>
        </w:rPr>
        <w:t xml:space="preserve">he review </w:t>
      </w:r>
      <w:r>
        <w:rPr>
          <w:rFonts w:ascii="Times New Roman" w:hAnsi="Times New Roman" w:cs="Times New Roman"/>
          <w:sz w:val="24"/>
          <w:szCs w:val="24"/>
        </w:rPr>
        <w:t>focusses</w:t>
      </w:r>
      <w:r w:rsidR="00BE7233" w:rsidRPr="0070717A">
        <w:rPr>
          <w:rFonts w:ascii="Times New Roman" w:hAnsi="Times New Roman" w:cs="Times New Roman"/>
          <w:sz w:val="24"/>
          <w:szCs w:val="24"/>
        </w:rPr>
        <w:t xml:space="preserve"> </w:t>
      </w:r>
      <w:r w:rsidR="00CB7626" w:rsidRPr="0070717A">
        <w:rPr>
          <w:rFonts w:ascii="Times New Roman" w:hAnsi="Times New Roman" w:cs="Times New Roman"/>
          <w:sz w:val="24"/>
          <w:szCs w:val="24"/>
        </w:rPr>
        <w:t xml:space="preserve">on factors </w:t>
      </w:r>
      <w:r w:rsidR="00915E5A" w:rsidRPr="0070717A">
        <w:rPr>
          <w:rFonts w:ascii="Times New Roman" w:hAnsi="Times New Roman" w:cs="Times New Roman"/>
          <w:sz w:val="24"/>
          <w:szCs w:val="24"/>
        </w:rPr>
        <w:t xml:space="preserve">that contribute to </w:t>
      </w:r>
      <w:r w:rsidR="00BE7233" w:rsidRPr="0070717A">
        <w:rPr>
          <w:rFonts w:ascii="Times New Roman" w:hAnsi="Times New Roman" w:cs="Times New Roman"/>
          <w:sz w:val="24"/>
          <w:szCs w:val="24"/>
        </w:rPr>
        <w:t xml:space="preserve">educational disadvantage rather than its implications or </w:t>
      </w:r>
      <w:r w:rsidR="00880B3A">
        <w:rPr>
          <w:rFonts w:ascii="Times New Roman" w:hAnsi="Times New Roman" w:cs="Times New Roman"/>
          <w:sz w:val="24"/>
          <w:szCs w:val="24"/>
        </w:rPr>
        <w:t xml:space="preserve">child protection </w:t>
      </w:r>
      <w:r w:rsidR="00BE7233" w:rsidRPr="0070717A">
        <w:rPr>
          <w:rFonts w:ascii="Times New Roman" w:hAnsi="Times New Roman" w:cs="Times New Roman"/>
          <w:sz w:val="24"/>
          <w:szCs w:val="24"/>
        </w:rPr>
        <w:t>response</w:t>
      </w:r>
      <w:r w:rsidR="00560D1A" w:rsidRPr="0070717A">
        <w:rPr>
          <w:rFonts w:ascii="Times New Roman" w:hAnsi="Times New Roman" w:cs="Times New Roman"/>
          <w:sz w:val="24"/>
          <w:szCs w:val="24"/>
        </w:rPr>
        <w:t>s</w:t>
      </w:r>
      <w:r w:rsidR="00BE7233" w:rsidRPr="0070717A">
        <w:rPr>
          <w:rFonts w:ascii="Times New Roman" w:hAnsi="Times New Roman" w:cs="Times New Roman"/>
          <w:sz w:val="24"/>
          <w:szCs w:val="24"/>
        </w:rPr>
        <w:t xml:space="preserve"> to it</w:t>
      </w:r>
      <w:r w:rsidR="00915E5A" w:rsidRPr="0070717A">
        <w:rPr>
          <w:rFonts w:ascii="Times New Roman" w:hAnsi="Times New Roman" w:cs="Times New Roman"/>
          <w:sz w:val="24"/>
          <w:szCs w:val="24"/>
        </w:rPr>
        <w:t xml:space="preserve">. </w:t>
      </w:r>
      <w:r w:rsidR="00CB7626" w:rsidRPr="0070717A">
        <w:rPr>
          <w:rFonts w:ascii="Times New Roman" w:hAnsi="Times New Roman" w:cs="Times New Roman"/>
          <w:sz w:val="24"/>
          <w:szCs w:val="24"/>
        </w:rPr>
        <w:t xml:space="preserve">The review is </w:t>
      </w:r>
      <w:r w:rsidR="00A80D1E">
        <w:rPr>
          <w:rFonts w:ascii="Times New Roman" w:hAnsi="Times New Roman" w:cs="Times New Roman"/>
          <w:sz w:val="24"/>
          <w:szCs w:val="24"/>
        </w:rPr>
        <w:t xml:space="preserve">also </w:t>
      </w:r>
      <w:r w:rsidR="00560D1A" w:rsidRPr="0070717A">
        <w:rPr>
          <w:rFonts w:ascii="Times New Roman" w:hAnsi="Times New Roman" w:cs="Times New Roman"/>
          <w:sz w:val="24"/>
          <w:szCs w:val="24"/>
        </w:rPr>
        <w:t>timely and warranted</w:t>
      </w:r>
      <w:r w:rsidR="00CB7626" w:rsidRPr="0070717A">
        <w:rPr>
          <w:rFonts w:ascii="Times New Roman" w:hAnsi="Times New Roman" w:cs="Times New Roman"/>
          <w:sz w:val="24"/>
          <w:szCs w:val="24"/>
        </w:rPr>
        <w:t xml:space="preserve"> </w:t>
      </w:r>
      <w:r w:rsidR="002F33B1" w:rsidRPr="0070717A">
        <w:rPr>
          <w:rFonts w:ascii="Times New Roman" w:hAnsi="Times New Roman" w:cs="Times New Roman"/>
          <w:sz w:val="24"/>
          <w:szCs w:val="24"/>
        </w:rPr>
        <w:t xml:space="preserve">on </w:t>
      </w:r>
      <w:r>
        <w:rPr>
          <w:rFonts w:ascii="Times New Roman" w:hAnsi="Times New Roman" w:cs="Times New Roman"/>
          <w:sz w:val="24"/>
          <w:szCs w:val="24"/>
        </w:rPr>
        <w:t>several</w:t>
      </w:r>
      <w:r w:rsidR="002F33B1" w:rsidRPr="0070717A">
        <w:rPr>
          <w:rFonts w:ascii="Times New Roman" w:hAnsi="Times New Roman" w:cs="Times New Roman"/>
          <w:sz w:val="24"/>
          <w:szCs w:val="24"/>
        </w:rPr>
        <w:t xml:space="preserve"> </w:t>
      </w:r>
      <w:r>
        <w:rPr>
          <w:rFonts w:ascii="Times New Roman" w:hAnsi="Times New Roman" w:cs="Times New Roman"/>
          <w:sz w:val="24"/>
          <w:szCs w:val="24"/>
        </w:rPr>
        <w:t>ac</w:t>
      </w:r>
      <w:r w:rsidR="00915E5A" w:rsidRPr="0070717A">
        <w:rPr>
          <w:rFonts w:ascii="Times New Roman" w:hAnsi="Times New Roman" w:cs="Times New Roman"/>
          <w:sz w:val="24"/>
          <w:szCs w:val="24"/>
        </w:rPr>
        <w:t>counts. I</w:t>
      </w:r>
      <w:r w:rsidR="00CB7626" w:rsidRPr="0070717A">
        <w:rPr>
          <w:rFonts w:ascii="Times New Roman" w:hAnsi="Times New Roman" w:cs="Times New Roman"/>
          <w:sz w:val="24"/>
          <w:szCs w:val="24"/>
        </w:rPr>
        <w:t>nclusivity and differences in resources and educational attainment for pupils continue to be a concern for education in the</w:t>
      </w:r>
      <w:r w:rsidR="00F50B89" w:rsidRPr="0070717A">
        <w:rPr>
          <w:rFonts w:ascii="Times New Roman" w:hAnsi="Times New Roman" w:cs="Times New Roman"/>
          <w:sz w:val="24"/>
          <w:szCs w:val="24"/>
        </w:rPr>
        <w:t xml:space="preserve"> Republic of Ireland (Thornburg</w:t>
      </w:r>
      <w:r w:rsidR="00C073D2" w:rsidRPr="0070717A">
        <w:rPr>
          <w:rFonts w:ascii="Times New Roman" w:hAnsi="Times New Roman" w:cs="Times New Roman"/>
          <w:sz w:val="24"/>
          <w:szCs w:val="24"/>
        </w:rPr>
        <w:t xml:space="preserve"> &amp;</w:t>
      </w:r>
      <w:r w:rsidR="00CB7626" w:rsidRPr="0070717A">
        <w:rPr>
          <w:rFonts w:ascii="Times New Roman" w:hAnsi="Times New Roman" w:cs="Times New Roman"/>
          <w:sz w:val="24"/>
          <w:szCs w:val="24"/>
        </w:rPr>
        <w:t xml:space="preserve"> Spires, 2009; Healy</w:t>
      </w:r>
      <w:r w:rsidR="00C073D2" w:rsidRPr="0070717A">
        <w:rPr>
          <w:rFonts w:ascii="Times New Roman" w:hAnsi="Times New Roman" w:cs="Times New Roman"/>
          <w:sz w:val="24"/>
          <w:szCs w:val="24"/>
        </w:rPr>
        <w:t xml:space="preserve"> </w:t>
      </w:r>
      <w:r w:rsidR="00C073D2" w:rsidRPr="0070717A">
        <w:rPr>
          <w:rFonts w:ascii="Times New Roman" w:hAnsi="Times New Roman" w:cs="Times New Roman"/>
          <w:i/>
          <w:sz w:val="24"/>
          <w:szCs w:val="24"/>
        </w:rPr>
        <w:t xml:space="preserve">et al., </w:t>
      </w:r>
      <w:r w:rsidR="00CB7626" w:rsidRPr="0070717A">
        <w:rPr>
          <w:rFonts w:ascii="Times New Roman" w:hAnsi="Times New Roman" w:cs="Times New Roman"/>
          <w:sz w:val="24"/>
          <w:szCs w:val="24"/>
        </w:rPr>
        <w:t>2011)</w:t>
      </w:r>
      <w:r w:rsidR="00915E5A" w:rsidRPr="0070717A">
        <w:rPr>
          <w:rFonts w:ascii="Times New Roman" w:hAnsi="Times New Roman" w:cs="Times New Roman"/>
          <w:sz w:val="24"/>
          <w:szCs w:val="24"/>
        </w:rPr>
        <w:t>. Moreover, educational disadvantage is</w:t>
      </w:r>
      <w:r w:rsidR="00DD21D1" w:rsidRPr="0070717A">
        <w:rPr>
          <w:rFonts w:ascii="Times New Roman" w:hAnsi="Times New Roman" w:cs="Times New Roman"/>
          <w:sz w:val="24"/>
          <w:szCs w:val="24"/>
        </w:rPr>
        <w:t xml:space="preserve"> an ethical imperative as</w:t>
      </w:r>
      <w:r w:rsidR="00915E5A" w:rsidRPr="0070717A">
        <w:rPr>
          <w:rFonts w:ascii="Times New Roman" w:hAnsi="Times New Roman" w:cs="Times New Roman"/>
          <w:sz w:val="24"/>
          <w:szCs w:val="24"/>
        </w:rPr>
        <w:t xml:space="preserve"> </w:t>
      </w:r>
      <w:r w:rsidR="00722668" w:rsidRPr="0070717A">
        <w:rPr>
          <w:rFonts w:ascii="Times New Roman" w:hAnsi="Times New Roman" w:cs="Times New Roman"/>
          <w:sz w:val="24"/>
          <w:szCs w:val="24"/>
        </w:rPr>
        <w:t xml:space="preserve">it </w:t>
      </w:r>
      <w:r w:rsidR="00C70071" w:rsidRPr="0070717A">
        <w:rPr>
          <w:rFonts w:ascii="Times New Roman" w:hAnsi="Times New Roman" w:cs="Times New Roman"/>
          <w:sz w:val="24"/>
          <w:szCs w:val="24"/>
        </w:rPr>
        <w:t>remains</w:t>
      </w:r>
      <w:r w:rsidR="002A2693" w:rsidRPr="0070717A">
        <w:rPr>
          <w:rFonts w:ascii="Times New Roman" w:hAnsi="Times New Roman" w:cs="Times New Roman"/>
          <w:sz w:val="24"/>
          <w:szCs w:val="24"/>
        </w:rPr>
        <w:t xml:space="preserve"> interlinked with</w:t>
      </w:r>
      <w:r w:rsidR="00915E5A" w:rsidRPr="0070717A">
        <w:rPr>
          <w:rFonts w:ascii="Times New Roman" w:hAnsi="Times New Roman" w:cs="Times New Roman"/>
          <w:sz w:val="24"/>
          <w:szCs w:val="24"/>
        </w:rPr>
        <w:t xml:space="preserve"> social justice </w:t>
      </w:r>
      <w:r w:rsidR="00880B3A">
        <w:rPr>
          <w:rFonts w:ascii="Times New Roman" w:hAnsi="Times New Roman" w:cs="Times New Roman"/>
          <w:sz w:val="24"/>
          <w:szCs w:val="24"/>
        </w:rPr>
        <w:t xml:space="preserve">and thus within the remit of </w:t>
      </w:r>
      <w:r w:rsidR="003C6A5C">
        <w:rPr>
          <w:rFonts w:ascii="Times New Roman" w:hAnsi="Times New Roman" w:cs="Times New Roman"/>
          <w:sz w:val="24"/>
          <w:szCs w:val="24"/>
        </w:rPr>
        <w:t>CPW</w:t>
      </w:r>
      <w:r w:rsidR="00880B3A">
        <w:rPr>
          <w:rFonts w:ascii="Times New Roman" w:hAnsi="Times New Roman" w:cs="Times New Roman"/>
          <w:sz w:val="24"/>
          <w:szCs w:val="24"/>
        </w:rPr>
        <w:t xml:space="preserve"> social work</w:t>
      </w:r>
      <w:r w:rsidR="00DD21D1" w:rsidRPr="0070717A">
        <w:rPr>
          <w:rFonts w:ascii="Times New Roman" w:hAnsi="Times New Roman" w:cs="Times New Roman"/>
          <w:sz w:val="24"/>
          <w:szCs w:val="24"/>
        </w:rPr>
        <w:t xml:space="preserve"> (</w:t>
      </w:r>
      <w:proofErr w:type="spellStart"/>
      <w:r w:rsidR="009270A3" w:rsidRPr="0070717A">
        <w:rPr>
          <w:rFonts w:ascii="Times New Roman" w:hAnsi="Times New Roman" w:cs="Times New Roman"/>
          <w:sz w:val="24"/>
          <w:szCs w:val="24"/>
        </w:rPr>
        <w:t>Darmody</w:t>
      </w:r>
      <w:proofErr w:type="spellEnd"/>
      <w:r w:rsidR="009270A3" w:rsidRPr="0070717A">
        <w:rPr>
          <w:rFonts w:ascii="Times New Roman" w:hAnsi="Times New Roman" w:cs="Times New Roman"/>
          <w:sz w:val="24"/>
          <w:szCs w:val="24"/>
        </w:rPr>
        <w:t xml:space="preserve"> </w:t>
      </w:r>
      <w:r w:rsidR="009270A3" w:rsidRPr="0070717A">
        <w:rPr>
          <w:rFonts w:ascii="Times New Roman" w:hAnsi="Times New Roman" w:cs="Times New Roman"/>
          <w:i/>
          <w:sz w:val="24"/>
          <w:szCs w:val="24"/>
        </w:rPr>
        <w:t>et al.,</w:t>
      </w:r>
      <w:r w:rsidR="009270A3" w:rsidRPr="0070717A">
        <w:rPr>
          <w:rFonts w:ascii="Times New Roman" w:hAnsi="Times New Roman" w:cs="Times New Roman"/>
          <w:sz w:val="24"/>
          <w:szCs w:val="24"/>
        </w:rPr>
        <w:t xml:space="preserve"> 2013</w:t>
      </w:r>
      <w:proofErr w:type="gramStart"/>
      <w:r w:rsidR="00DD21D1" w:rsidRPr="0070717A">
        <w:rPr>
          <w:rFonts w:ascii="Times New Roman" w:hAnsi="Times New Roman" w:cs="Times New Roman"/>
          <w:sz w:val="24"/>
          <w:szCs w:val="24"/>
        </w:rPr>
        <w:t>)</w:t>
      </w:r>
      <w:r w:rsidR="00A80D1E">
        <w:rPr>
          <w:rFonts w:ascii="Times New Roman" w:hAnsi="Times New Roman" w:cs="Times New Roman"/>
          <w:sz w:val="24"/>
          <w:szCs w:val="24"/>
        </w:rPr>
        <w:t>.</w:t>
      </w:r>
      <w:r w:rsidR="00637CAF" w:rsidRPr="0070717A">
        <w:rPr>
          <w:rFonts w:ascii="Times New Roman" w:hAnsi="Times New Roman" w:cs="Times New Roman"/>
          <w:sz w:val="24"/>
          <w:szCs w:val="24"/>
        </w:rPr>
        <w:t>With</w:t>
      </w:r>
      <w:proofErr w:type="gramEnd"/>
      <w:r w:rsidR="00637CAF" w:rsidRPr="0070717A">
        <w:rPr>
          <w:rFonts w:ascii="Times New Roman" w:hAnsi="Times New Roman" w:cs="Times New Roman"/>
          <w:sz w:val="24"/>
          <w:szCs w:val="24"/>
        </w:rPr>
        <w:t xml:space="preserve"> </w:t>
      </w:r>
      <w:r w:rsidR="00DD21D1" w:rsidRPr="0070717A">
        <w:rPr>
          <w:rFonts w:ascii="Times New Roman" w:hAnsi="Times New Roman" w:cs="Times New Roman"/>
          <w:sz w:val="24"/>
          <w:szCs w:val="24"/>
        </w:rPr>
        <w:t>this in mind</w:t>
      </w:r>
      <w:r w:rsidR="00637CAF" w:rsidRPr="0070717A">
        <w:rPr>
          <w:rFonts w:ascii="Times New Roman" w:hAnsi="Times New Roman" w:cs="Times New Roman"/>
          <w:sz w:val="24"/>
          <w:szCs w:val="24"/>
        </w:rPr>
        <w:t xml:space="preserve">, a number of themes </w:t>
      </w:r>
      <w:r w:rsidR="007D68E4">
        <w:rPr>
          <w:rFonts w:ascii="Times New Roman" w:hAnsi="Times New Roman" w:cs="Times New Roman"/>
          <w:sz w:val="24"/>
          <w:szCs w:val="24"/>
        </w:rPr>
        <w:t>are p</w:t>
      </w:r>
      <w:r w:rsidR="00637CAF" w:rsidRPr="0070717A">
        <w:rPr>
          <w:rFonts w:ascii="Times New Roman" w:hAnsi="Times New Roman" w:cs="Times New Roman"/>
          <w:sz w:val="24"/>
          <w:szCs w:val="24"/>
        </w:rPr>
        <w:t>resented in the following</w:t>
      </w:r>
      <w:r w:rsidR="007D68E4">
        <w:rPr>
          <w:rFonts w:ascii="Times New Roman" w:hAnsi="Times New Roman" w:cs="Times New Roman"/>
          <w:sz w:val="24"/>
          <w:szCs w:val="24"/>
        </w:rPr>
        <w:t>.</w:t>
      </w:r>
      <w:r w:rsidR="00637CAF" w:rsidRPr="0070717A">
        <w:rPr>
          <w:rFonts w:ascii="Times New Roman" w:hAnsi="Times New Roman" w:cs="Times New Roman"/>
          <w:sz w:val="24"/>
          <w:szCs w:val="24"/>
        </w:rPr>
        <w:t xml:space="preserve"> </w:t>
      </w:r>
      <w:r w:rsidR="007D68E4">
        <w:rPr>
          <w:rFonts w:ascii="Times New Roman" w:hAnsi="Times New Roman" w:cs="Times New Roman"/>
          <w:sz w:val="24"/>
          <w:szCs w:val="24"/>
        </w:rPr>
        <w:t>T</w:t>
      </w:r>
      <w:r w:rsidR="00637CAF" w:rsidRPr="0070717A">
        <w:rPr>
          <w:rFonts w:ascii="Times New Roman" w:hAnsi="Times New Roman" w:cs="Times New Roman"/>
          <w:sz w:val="24"/>
          <w:szCs w:val="24"/>
        </w:rPr>
        <w:t>hese are respectively: economic, family and social, cultural, school</w:t>
      </w:r>
      <w:r w:rsidR="00750678" w:rsidRPr="0070717A">
        <w:rPr>
          <w:rFonts w:ascii="Times New Roman" w:hAnsi="Times New Roman" w:cs="Times New Roman"/>
          <w:sz w:val="24"/>
          <w:szCs w:val="24"/>
        </w:rPr>
        <w:t>,</w:t>
      </w:r>
      <w:r w:rsidR="00637CAF" w:rsidRPr="0070717A">
        <w:rPr>
          <w:rFonts w:ascii="Times New Roman" w:hAnsi="Times New Roman" w:cs="Times New Roman"/>
          <w:sz w:val="24"/>
          <w:szCs w:val="24"/>
        </w:rPr>
        <w:t xml:space="preserve"> and individual versus societal factors. </w:t>
      </w:r>
      <w:r w:rsidR="003946F9">
        <w:rPr>
          <w:rFonts w:ascii="Times New Roman" w:hAnsi="Times New Roman" w:cs="Times New Roman"/>
          <w:sz w:val="24"/>
          <w:szCs w:val="24"/>
        </w:rPr>
        <w:t>An ecological theoretical framework also operates throughout toward recognising the enmeshed influence of the environment o</w:t>
      </w:r>
      <w:r w:rsidR="005A12F8">
        <w:rPr>
          <w:rFonts w:ascii="Times New Roman" w:hAnsi="Times New Roman" w:cs="Times New Roman"/>
          <w:sz w:val="24"/>
          <w:szCs w:val="24"/>
        </w:rPr>
        <w:t>n the</w:t>
      </w:r>
      <w:r w:rsidR="003946F9">
        <w:rPr>
          <w:rFonts w:ascii="Times New Roman" w:hAnsi="Times New Roman" w:cs="Times New Roman"/>
          <w:sz w:val="24"/>
          <w:szCs w:val="24"/>
        </w:rPr>
        <w:t xml:space="preserve"> educational aspirations and undertakings of the child</w:t>
      </w:r>
      <w:r w:rsidR="00270F06">
        <w:rPr>
          <w:rFonts w:ascii="Times New Roman" w:hAnsi="Times New Roman" w:cs="Times New Roman"/>
          <w:sz w:val="24"/>
          <w:szCs w:val="24"/>
        </w:rPr>
        <w:t xml:space="preserve"> (Bronfenbrenner</w:t>
      </w:r>
      <w:r w:rsidR="003C6A5C">
        <w:rPr>
          <w:rFonts w:ascii="Times New Roman" w:hAnsi="Times New Roman" w:cs="Times New Roman"/>
          <w:sz w:val="24"/>
          <w:szCs w:val="24"/>
        </w:rPr>
        <w:t>,</w:t>
      </w:r>
      <w:r w:rsidR="00270F06">
        <w:rPr>
          <w:rFonts w:ascii="Times New Roman" w:hAnsi="Times New Roman" w:cs="Times New Roman"/>
          <w:sz w:val="24"/>
          <w:szCs w:val="24"/>
        </w:rPr>
        <w:t xml:space="preserve"> 2005)</w:t>
      </w:r>
      <w:r w:rsidR="003946F9">
        <w:rPr>
          <w:rFonts w:ascii="Times New Roman" w:hAnsi="Times New Roman" w:cs="Times New Roman"/>
          <w:sz w:val="24"/>
          <w:szCs w:val="24"/>
        </w:rPr>
        <w:t xml:space="preserve">. </w:t>
      </w:r>
    </w:p>
    <w:p w:rsidR="00C2494A" w:rsidRPr="0070717A" w:rsidRDefault="00C2494A" w:rsidP="00846C1A">
      <w:pPr>
        <w:spacing w:after="0"/>
        <w:ind w:firstLine="720"/>
        <w:jc w:val="both"/>
        <w:rPr>
          <w:rFonts w:ascii="Times New Roman" w:hAnsi="Times New Roman" w:cs="Times New Roman"/>
          <w:sz w:val="24"/>
          <w:szCs w:val="24"/>
        </w:rPr>
      </w:pPr>
    </w:p>
    <w:p w:rsidR="00637CAF" w:rsidRPr="0070717A" w:rsidRDefault="00637CAF" w:rsidP="00637CAF">
      <w:pPr>
        <w:spacing w:after="0"/>
        <w:ind w:firstLine="720"/>
        <w:jc w:val="both"/>
        <w:rPr>
          <w:rFonts w:ascii="Times New Roman" w:hAnsi="Times New Roman" w:cs="Times New Roman"/>
          <w:sz w:val="24"/>
          <w:szCs w:val="24"/>
        </w:rPr>
      </w:pPr>
    </w:p>
    <w:p w:rsidR="00637CAF" w:rsidRPr="00C2494A" w:rsidRDefault="008010F5" w:rsidP="00637CAF">
      <w:pPr>
        <w:rPr>
          <w:rFonts w:ascii="Times New Roman" w:hAnsi="Times New Roman" w:cs="Times New Roman"/>
          <w:bCs/>
          <w:i/>
          <w:sz w:val="24"/>
          <w:szCs w:val="24"/>
        </w:rPr>
      </w:pPr>
      <w:r w:rsidRPr="00C2494A">
        <w:rPr>
          <w:rFonts w:ascii="Times New Roman" w:hAnsi="Times New Roman" w:cs="Times New Roman"/>
          <w:bCs/>
          <w:i/>
          <w:sz w:val="24"/>
          <w:szCs w:val="24"/>
        </w:rPr>
        <w:t>Economic f</w:t>
      </w:r>
      <w:r w:rsidR="00637CAF" w:rsidRPr="00C2494A">
        <w:rPr>
          <w:rFonts w:ascii="Times New Roman" w:hAnsi="Times New Roman" w:cs="Times New Roman"/>
          <w:bCs/>
          <w:i/>
          <w:sz w:val="24"/>
          <w:szCs w:val="24"/>
        </w:rPr>
        <w:t>actors</w:t>
      </w:r>
    </w:p>
    <w:p w:rsidR="00C2494A" w:rsidRPr="0070717A" w:rsidRDefault="00C2494A" w:rsidP="00637CAF">
      <w:pPr>
        <w:rPr>
          <w:rFonts w:ascii="Times New Roman" w:hAnsi="Times New Roman" w:cs="Times New Roman"/>
          <w:i/>
          <w:sz w:val="24"/>
          <w:szCs w:val="24"/>
          <w:u w:val="single"/>
        </w:rPr>
      </w:pPr>
    </w:p>
    <w:p w:rsidR="00A90846" w:rsidRDefault="001162BB" w:rsidP="008C331B">
      <w:pPr>
        <w:spacing w:after="0"/>
        <w:jc w:val="both"/>
        <w:rPr>
          <w:rFonts w:ascii="Times New Roman" w:hAnsi="Times New Roman" w:cs="Times New Roman"/>
          <w:sz w:val="24"/>
          <w:szCs w:val="24"/>
        </w:rPr>
      </w:pPr>
      <w:r>
        <w:rPr>
          <w:rFonts w:ascii="Times New Roman" w:hAnsi="Times New Roman" w:cs="Times New Roman"/>
          <w:sz w:val="24"/>
          <w:szCs w:val="24"/>
        </w:rPr>
        <w:t>For Bronfenbrenner</w:t>
      </w:r>
      <w:r w:rsidR="00270F06">
        <w:rPr>
          <w:rFonts w:ascii="Times New Roman" w:hAnsi="Times New Roman" w:cs="Times New Roman"/>
          <w:sz w:val="24"/>
          <w:szCs w:val="24"/>
        </w:rPr>
        <w:t xml:space="preserve"> (2005)</w:t>
      </w:r>
      <w:r>
        <w:rPr>
          <w:rFonts w:ascii="Times New Roman" w:hAnsi="Times New Roman" w:cs="Times New Roman"/>
          <w:sz w:val="24"/>
          <w:szCs w:val="24"/>
        </w:rPr>
        <w:t xml:space="preserve">, educational development across the life-course </w:t>
      </w:r>
      <w:r w:rsidR="008C331B">
        <w:rPr>
          <w:rFonts w:ascii="Times New Roman" w:hAnsi="Times New Roman" w:cs="Times New Roman"/>
          <w:sz w:val="24"/>
          <w:szCs w:val="24"/>
        </w:rPr>
        <w:t xml:space="preserve">was a joint function of dynamic interplay of person and environment. </w:t>
      </w:r>
      <w:r w:rsidR="001932BC">
        <w:rPr>
          <w:rFonts w:ascii="Times New Roman" w:hAnsi="Times New Roman" w:cs="Times New Roman"/>
          <w:sz w:val="24"/>
          <w:szCs w:val="24"/>
        </w:rPr>
        <w:t>B</w:t>
      </w:r>
      <w:r w:rsidR="001932BC" w:rsidRPr="0070717A">
        <w:rPr>
          <w:rFonts w:ascii="Times New Roman" w:hAnsi="Times New Roman" w:cs="Times New Roman"/>
          <w:color w:val="000000"/>
          <w:sz w:val="24"/>
          <w:szCs w:val="24"/>
        </w:rPr>
        <w:t>etter understanding of educational underachievement</w:t>
      </w:r>
      <w:r w:rsidR="008C331B">
        <w:rPr>
          <w:rFonts w:ascii="Times New Roman" w:hAnsi="Times New Roman" w:cs="Times New Roman"/>
          <w:color w:val="000000"/>
          <w:sz w:val="24"/>
          <w:szCs w:val="24"/>
        </w:rPr>
        <w:t xml:space="preserve">, ecologically speaking, must </w:t>
      </w:r>
      <w:r w:rsidR="00880B3A">
        <w:rPr>
          <w:rFonts w:ascii="Times New Roman" w:hAnsi="Times New Roman" w:cs="Times New Roman"/>
          <w:color w:val="000000"/>
          <w:sz w:val="24"/>
          <w:szCs w:val="24"/>
        </w:rPr>
        <w:t xml:space="preserve">therefore account for </w:t>
      </w:r>
      <w:r w:rsidR="008C331B">
        <w:rPr>
          <w:rFonts w:ascii="Times New Roman" w:hAnsi="Times New Roman" w:cs="Times New Roman"/>
          <w:color w:val="000000"/>
          <w:sz w:val="24"/>
          <w:szCs w:val="24"/>
        </w:rPr>
        <w:t xml:space="preserve">environmental factors and central here are </w:t>
      </w:r>
      <w:r w:rsidR="00CA16EE">
        <w:rPr>
          <w:rFonts w:ascii="Times New Roman" w:hAnsi="Times New Roman" w:cs="Times New Roman"/>
          <w:color w:val="000000"/>
          <w:sz w:val="24"/>
          <w:szCs w:val="24"/>
        </w:rPr>
        <w:t xml:space="preserve">identified </w:t>
      </w:r>
      <w:r w:rsidR="008C331B">
        <w:rPr>
          <w:rFonts w:ascii="Times New Roman" w:hAnsi="Times New Roman" w:cs="Times New Roman"/>
          <w:color w:val="000000"/>
          <w:sz w:val="24"/>
          <w:szCs w:val="24"/>
        </w:rPr>
        <w:t xml:space="preserve">economic components of </w:t>
      </w:r>
      <w:r w:rsidR="00941291" w:rsidRPr="0070717A">
        <w:rPr>
          <w:rFonts w:ascii="Times New Roman" w:hAnsi="Times New Roman" w:cs="Times New Roman"/>
          <w:sz w:val="24"/>
          <w:szCs w:val="24"/>
        </w:rPr>
        <w:t>e</w:t>
      </w:r>
      <w:r w:rsidR="00690FEC" w:rsidRPr="0070717A">
        <w:rPr>
          <w:rFonts w:ascii="Times New Roman" w:hAnsi="Times New Roman" w:cs="Times New Roman"/>
          <w:sz w:val="24"/>
          <w:szCs w:val="24"/>
        </w:rPr>
        <w:t xml:space="preserve">ducational disadvantage </w:t>
      </w:r>
      <w:r w:rsidR="00637CAF" w:rsidRPr="0070717A">
        <w:rPr>
          <w:rFonts w:ascii="Times New Roman" w:hAnsi="Times New Roman" w:cs="Times New Roman"/>
          <w:sz w:val="24"/>
          <w:szCs w:val="24"/>
        </w:rPr>
        <w:t>(</w:t>
      </w:r>
      <w:proofErr w:type="spellStart"/>
      <w:r w:rsidR="00637CAF" w:rsidRPr="0070717A">
        <w:rPr>
          <w:rFonts w:ascii="Times New Roman" w:hAnsi="Times New Roman" w:cs="Times New Roman"/>
          <w:sz w:val="24"/>
          <w:szCs w:val="24"/>
        </w:rPr>
        <w:t>Kellegan</w:t>
      </w:r>
      <w:proofErr w:type="spellEnd"/>
      <w:r w:rsidR="00637CAF" w:rsidRPr="0070717A">
        <w:rPr>
          <w:rFonts w:ascii="Times New Roman" w:hAnsi="Times New Roman" w:cs="Times New Roman"/>
          <w:sz w:val="24"/>
          <w:szCs w:val="24"/>
        </w:rPr>
        <w:t xml:space="preserve">, 2001; Weir </w:t>
      </w:r>
      <w:r w:rsidR="00637CAF" w:rsidRPr="0070717A">
        <w:rPr>
          <w:rFonts w:ascii="Times New Roman" w:hAnsi="Times New Roman" w:cs="Times New Roman"/>
          <w:i/>
          <w:sz w:val="24"/>
          <w:szCs w:val="24"/>
        </w:rPr>
        <w:t>e</w:t>
      </w:r>
      <w:r w:rsidR="00C073D2" w:rsidRPr="0070717A">
        <w:rPr>
          <w:rFonts w:ascii="Times New Roman" w:hAnsi="Times New Roman" w:cs="Times New Roman"/>
          <w:i/>
          <w:sz w:val="24"/>
          <w:szCs w:val="24"/>
        </w:rPr>
        <w:t>t</w:t>
      </w:r>
      <w:r w:rsidR="00637CAF" w:rsidRPr="0070717A">
        <w:rPr>
          <w:rFonts w:ascii="Times New Roman" w:hAnsi="Times New Roman" w:cs="Times New Roman"/>
          <w:i/>
          <w:sz w:val="24"/>
          <w:szCs w:val="24"/>
        </w:rPr>
        <w:t xml:space="preserve"> al.,</w:t>
      </w:r>
      <w:r w:rsidR="00637CAF" w:rsidRPr="0070717A">
        <w:rPr>
          <w:rFonts w:ascii="Times New Roman" w:hAnsi="Times New Roman" w:cs="Times New Roman"/>
          <w:sz w:val="24"/>
          <w:szCs w:val="24"/>
        </w:rPr>
        <w:t xml:space="preserve"> 2017).</w:t>
      </w:r>
      <w:r w:rsidR="00D33663">
        <w:rPr>
          <w:rFonts w:ascii="Times New Roman" w:hAnsi="Times New Roman" w:cs="Times New Roman"/>
          <w:sz w:val="24"/>
          <w:szCs w:val="24"/>
        </w:rPr>
        <w:t xml:space="preserve"> P</w:t>
      </w:r>
      <w:r w:rsidR="00637CAF" w:rsidRPr="0070717A">
        <w:rPr>
          <w:rFonts w:ascii="Times New Roman" w:hAnsi="Times New Roman" w:cs="Times New Roman"/>
          <w:sz w:val="24"/>
          <w:szCs w:val="24"/>
        </w:rPr>
        <w:t>overty</w:t>
      </w:r>
      <w:r w:rsidR="00A90846">
        <w:rPr>
          <w:rFonts w:ascii="Times New Roman" w:hAnsi="Times New Roman" w:cs="Times New Roman"/>
          <w:sz w:val="24"/>
          <w:szCs w:val="24"/>
        </w:rPr>
        <w:t xml:space="preserve"> </w:t>
      </w:r>
      <w:r w:rsidR="00637CAF" w:rsidRPr="0070717A">
        <w:rPr>
          <w:rFonts w:ascii="Times New Roman" w:hAnsi="Times New Roman" w:cs="Times New Roman"/>
          <w:sz w:val="24"/>
          <w:szCs w:val="24"/>
        </w:rPr>
        <w:t xml:space="preserve">significantly and conclusively contributes to educational disadvantage (Cederberg </w:t>
      </w:r>
      <w:r w:rsidR="00637CAF" w:rsidRPr="0070717A">
        <w:rPr>
          <w:rFonts w:ascii="Times New Roman" w:hAnsi="Times New Roman" w:cs="Times New Roman"/>
          <w:i/>
          <w:sz w:val="24"/>
          <w:szCs w:val="24"/>
        </w:rPr>
        <w:t>et al</w:t>
      </w:r>
      <w:r w:rsidR="00C073D2" w:rsidRPr="0070717A">
        <w:rPr>
          <w:rFonts w:ascii="Times New Roman" w:hAnsi="Times New Roman" w:cs="Times New Roman"/>
          <w:i/>
          <w:sz w:val="24"/>
          <w:szCs w:val="24"/>
        </w:rPr>
        <w:t>.</w:t>
      </w:r>
      <w:r w:rsidR="00637CAF" w:rsidRPr="0070717A">
        <w:rPr>
          <w:rFonts w:ascii="Times New Roman" w:hAnsi="Times New Roman" w:cs="Times New Roman"/>
          <w:i/>
          <w:sz w:val="24"/>
          <w:szCs w:val="24"/>
        </w:rPr>
        <w:t>,</w:t>
      </w:r>
      <w:r w:rsidR="00637CAF" w:rsidRPr="0070717A">
        <w:rPr>
          <w:rFonts w:ascii="Times New Roman" w:hAnsi="Times New Roman" w:cs="Times New Roman"/>
          <w:sz w:val="24"/>
          <w:szCs w:val="24"/>
        </w:rPr>
        <w:t xml:space="preserve"> 2009; </w:t>
      </w:r>
      <w:proofErr w:type="spellStart"/>
      <w:r w:rsidR="00637CAF" w:rsidRPr="0070717A">
        <w:rPr>
          <w:rFonts w:ascii="Times New Roman" w:hAnsi="Times New Roman" w:cs="Times New Roman"/>
          <w:sz w:val="24"/>
          <w:szCs w:val="24"/>
        </w:rPr>
        <w:t>Conaty</w:t>
      </w:r>
      <w:proofErr w:type="spellEnd"/>
      <w:r w:rsidR="00637CAF" w:rsidRPr="0070717A">
        <w:rPr>
          <w:rFonts w:ascii="Times New Roman" w:hAnsi="Times New Roman" w:cs="Times New Roman"/>
          <w:sz w:val="24"/>
          <w:szCs w:val="24"/>
        </w:rPr>
        <w:t xml:space="preserve"> 2002; Millar, 2008; Montt, 2012; Smyth </w:t>
      </w:r>
      <w:r w:rsidR="00C073D2" w:rsidRPr="0070717A">
        <w:rPr>
          <w:rFonts w:ascii="Times New Roman" w:hAnsi="Times New Roman" w:cs="Times New Roman"/>
          <w:sz w:val="24"/>
          <w:szCs w:val="24"/>
        </w:rPr>
        <w:t>&amp;</w:t>
      </w:r>
      <w:r w:rsidR="00637CAF" w:rsidRPr="0070717A">
        <w:rPr>
          <w:rFonts w:ascii="Times New Roman" w:hAnsi="Times New Roman" w:cs="Times New Roman"/>
          <w:sz w:val="24"/>
          <w:szCs w:val="24"/>
        </w:rPr>
        <w:t xml:space="preserve"> Hannon, 2000; Weir </w:t>
      </w:r>
      <w:r w:rsidR="00637CAF" w:rsidRPr="0070717A">
        <w:rPr>
          <w:rFonts w:ascii="Times New Roman" w:hAnsi="Times New Roman" w:cs="Times New Roman"/>
          <w:i/>
          <w:sz w:val="24"/>
          <w:szCs w:val="24"/>
        </w:rPr>
        <w:t>et al.,</w:t>
      </w:r>
      <w:r w:rsidR="00637CAF" w:rsidRPr="0070717A">
        <w:rPr>
          <w:rFonts w:ascii="Times New Roman" w:hAnsi="Times New Roman" w:cs="Times New Roman"/>
          <w:sz w:val="24"/>
          <w:szCs w:val="24"/>
        </w:rPr>
        <w:t xml:space="preserve"> 2017). </w:t>
      </w:r>
      <w:r w:rsidR="00A20714">
        <w:rPr>
          <w:rFonts w:ascii="Times New Roman" w:hAnsi="Times New Roman" w:cs="Times New Roman"/>
          <w:sz w:val="24"/>
          <w:szCs w:val="24"/>
        </w:rPr>
        <w:t>Through the</w:t>
      </w:r>
      <w:r w:rsidR="00D33663">
        <w:rPr>
          <w:rFonts w:ascii="Times New Roman" w:hAnsi="Times New Roman" w:cs="Times New Roman"/>
          <w:sz w:val="24"/>
          <w:szCs w:val="24"/>
        </w:rPr>
        <w:t xml:space="preserve"> economic ecology of one’s educational trajectory</w:t>
      </w:r>
      <w:r w:rsidR="00D33663" w:rsidRPr="0070717A" w:rsidDel="00D33663">
        <w:rPr>
          <w:rFonts w:ascii="Times New Roman" w:hAnsi="Times New Roman" w:cs="Times New Roman"/>
          <w:sz w:val="24"/>
          <w:szCs w:val="24"/>
        </w:rPr>
        <w:t xml:space="preserve"> </w:t>
      </w:r>
      <w:r w:rsidR="00D33663">
        <w:rPr>
          <w:rFonts w:ascii="Times New Roman" w:hAnsi="Times New Roman" w:cs="Times New Roman"/>
          <w:sz w:val="24"/>
          <w:szCs w:val="24"/>
        </w:rPr>
        <w:t>t</w:t>
      </w:r>
      <w:r w:rsidR="00637CAF" w:rsidRPr="0070717A">
        <w:rPr>
          <w:rFonts w:ascii="Times New Roman" w:hAnsi="Times New Roman" w:cs="Times New Roman"/>
          <w:sz w:val="24"/>
          <w:szCs w:val="24"/>
        </w:rPr>
        <w:t>his may</w:t>
      </w:r>
      <w:r w:rsidR="00D43AC0">
        <w:rPr>
          <w:rFonts w:ascii="Times New Roman" w:hAnsi="Times New Roman" w:cs="Times New Roman"/>
          <w:sz w:val="24"/>
          <w:szCs w:val="24"/>
        </w:rPr>
        <w:t xml:space="preserve"> be</w:t>
      </w:r>
      <w:r w:rsidR="00637CAF" w:rsidRPr="0070717A">
        <w:rPr>
          <w:rFonts w:ascii="Times New Roman" w:hAnsi="Times New Roman" w:cs="Times New Roman"/>
          <w:sz w:val="24"/>
          <w:szCs w:val="24"/>
        </w:rPr>
        <w:t xml:space="preserve"> related to stress</w:t>
      </w:r>
      <w:r w:rsidR="00D43AC0">
        <w:rPr>
          <w:rFonts w:ascii="Times New Roman" w:hAnsi="Times New Roman" w:cs="Times New Roman"/>
          <w:sz w:val="24"/>
          <w:szCs w:val="24"/>
        </w:rPr>
        <w:t xml:space="preserve"> or</w:t>
      </w:r>
      <w:r w:rsidR="00637CAF" w:rsidRPr="0070717A">
        <w:rPr>
          <w:rFonts w:ascii="Times New Roman" w:hAnsi="Times New Roman" w:cs="Times New Roman"/>
          <w:sz w:val="24"/>
          <w:szCs w:val="24"/>
        </w:rPr>
        <w:t xml:space="preserve"> a lack of resources for learning in the home and in the community and social class differentials (Duncan &amp; Magnuson, 2005). </w:t>
      </w:r>
      <w:r w:rsidR="00A90846">
        <w:rPr>
          <w:rFonts w:ascii="Times New Roman" w:hAnsi="Times New Roman" w:cs="Times New Roman"/>
          <w:sz w:val="24"/>
          <w:szCs w:val="24"/>
        </w:rPr>
        <w:t xml:space="preserve">Moreover, due to the principal of causality in ecological theory, problems related to economic stress and lack of resources in </w:t>
      </w:r>
      <w:r w:rsidR="00D43AC0">
        <w:rPr>
          <w:rFonts w:ascii="Times New Roman" w:hAnsi="Times New Roman" w:cs="Times New Roman"/>
          <w:sz w:val="24"/>
          <w:szCs w:val="24"/>
        </w:rPr>
        <w:t>one</w:t>
      </w:r>
      <w:r w:rsidR="00CA16EE">
        <w:rPr>
          <w:rFonts w:ascii="Times New Roman" w:hAnsi="Times New Roman" w:cs="Times New Roman"/>
          <w:sz w:val="24"/>
          <w:szCs w:val="24"/>
        </w:rPr>
        <w:t xml:space="preserve"> </w:t>
      </w:r>
      <w:r w:rsidR="00A90846">
        <w:rPr>
          <w:rFonts w:ascii="Times New Roman" w:hAnsi="Times New Roman" w:cs="Times New Roman"/>
          <w:sz w:val="24"/>
          <w:szCs w:val="24"/>
        </w:rPr>
        <w:t>environmental strat</w:t>
      </w:r>
      <w:r w:rsidR="00CA16EE">
        <w:rPr>
          <w:rFonts w:ascii="Times New Roman" w:hAnsi="Times New Roman" w:cs="Times New Roman"/>
          <w:sz w:val="24"/>
          <w:szCs w:val="24"/>
        </w:rPr>
        <w:t>um</w:t>
      </w:r>
      <w:r w:rsidR="00A90846">
        <w:rPr>
          <w:rFonts w:ascii="Times New Roman" w:hAnsi="Times New Roman" w:cs="Times New Roman"/>
          <w:sz w:val="24"/>
          <w:szCs w:val="24"/>
        </w:rPr>
        <w:t xml:space="preserve"> such as </w:t>
      </w:r>
      <w:r w:rsidR="00880B3A">
        <w:rPr>
          <w:rFonts w:ascii="Times New Roman" w:hAnsi="Times New Roman" w:cs="Times New Roman"/>
          <w:sz w:val="24"/>
          <w:szCs w:val="24"/>
        </w:rPr>
        <w:t>exosystemic factors</w:t>
      </w:r>
      <w:r w:rsidR="00A90846">
        <w:rPr>
          <w:rFonts w:ascii="Times New Roman" w:hAnsi="Times New Roman" w:cs="Times New Roman"/>
          <w:sz w:val="24"/>
          <w:szCs w:val="24"/>
        </w:rPr>
        <w:t xml:space="preserve"> are not </w:t>
      </w:r>
      <w:r w:rsidR="00CA16EE">
        <w:rPr>
          <w:rFonts w:ascii="Times New Roman" w:hAnsi="Times New Roman" w:cs="Times New Roman"/>
          <w:sz w:val="24"/>
          <w:szCs w:val="24"/>
        </w:rPr>
        <w:t xml:space="preserve">exclusively </w:t>
      </w:r>
      <w:r w:rsidR="001249AC">
        <w:rPr>
          <w:rFonts w:ascii="Times New Roman" w:hAnsi="Times New Roman" w:cs="Times New Roman"/>
          <w:sz w:val="24"/>
          <w:szCs w:val="24"/>
        </w:rPr>
        <w:t>divorced from the</w:t>
      </w:r>
      <w:r w:rsidR="00A90846">
        <w:rPr>
          <w:rFonts w:ascii="Times New Roman" w:hAnsi="Times New Roman" w:cs="Times New Roman"/>
          <w:sz w:val="24"/>
          <w:szCs w:val="24"/>
        </w:rPr>
        <w:t xml:space="preserve"> microworld of the child</w:t>
      </w:r>
      <w:r w:rsidR="00270F06">
        <w:rPr>
          <w:rFonts w:ascii="Times New Roman" w:hAnsi="Times New Roman" w:cs="Times New Roman"/>
          <w:sz w:val="24"/>
          <w:szCs w:val="24"/>
        </w:rPr>
        <w:t xml:space="preserve"> (Bronfenbrenner 2005)</w:t>
      </w:r>
      <w:r w:rsidR="00A90846">
        <w:rPr>
          <w:rFonts w:ascii="Times New Roman" w:hAnsi="Times New Roman" w:cs="Times New Roman"/>
          <w:sz w:val="24"/>
          <w:szCs w:val="24"/>
        </w:rPr>
        <w:t xml:space="preserve">. </w:t>
      </w:r>
      <w:r w:rsidR="00133B15">
        <w:rPr>
          <w:rFonts w:ascii="Times New Roman" w:hAnsi="Times New Roman" w:cs="Times New Roman"/>
          <w:sz w:val="24"/>
          <w:szCs w:val="24"/>
        </w:rPr>
        <w:t xml:space="preserve">Similarly, </w:t>
      </w:r>
      <w:r w:rsidR="00880B3A">
        <w:rPr>
          <w:rFonts w:ascii="Times New Roman" w:hAnsi="Times New Roman" w:cs="Times New Roman"/>
          <w:sz w:val="24"/>
          <w:szCs w:val="24"/>
        </w:rPr>
        <w:t>in ecological theory</w:t>
      </w:r>
      <w:r w:rsidR="00270F06">
        <w:rPr>
          <w:rFonts w:ascii="Times New Roman" w:hAnsi="Times New Roman" w:cs="Times New Roman"/>
          <w:sz w:val="24"/>
          <w:szCs w:val="24"/>
        </w:rPr>
        <w:t>,</w:t>
      </w:r>
      <w:r w:rsidR="00880B3A">
        <w:rPr>
          <w:rFonts w:ascii="Times New Roman" w:hAnsi="Times New Roman" w:cs="Times New Roman"/>
          <w:sz w:val="24"/>
          <w:szCs w:val="24"/>
        </w:rPr>
        <w:t xml:space="preserve"> </w:t>
      </w:r>
      <w:r w:rsidR="00133B15">
        <w:rPr>
          <w:rFonts w:ascii="Times New Roman" w:hAnsi="Times New Roman" w:cs="Times New Roman"/>
          <w:sz w:val="24"/>
          <w:szCs w:val="24"/>
        </w:rPr>
        <w:t>e</w:t>
      </w:r>
      <w:r w:rsidR="00A90846">
        <w:rPr>
          <w:rFonts w:ascii="Times New Roman" w:hAnsi="Times New Roman" w:cs="Times New Roman"/>
          <w:sz w:val="24"/>
          <w:szCs w:val="24"/>
        </w:rPr>
        <w:t xml:space="preserve">conomic loss in one’s </w:t>
      </w:r>
      <w:r w:rsidR="00270F06">
        <w:rPr>
          <w:rFonts w:ascii="Times New Roman" w:hAnsi="Times New Roman" w:cs="Times New Roman"/>
          <w:sz w:val="24"/>
          <w:szCs w:val="24"/>
        </w:rPr>
        <w:t xml:space="preserve">wider </w:t>
      </w:r>
      <w:r w:rsidR="00A90846">
        <w:rPr>
          <w:rFonts w:ascii="Times New Roman" w:hAnsi="Times New Roman" w:cs="Times New Roman"/>
          <w:sz w:val="24"/>
          <w:szCs w:val="24"/>
        </w:rPr>
        <w:t>social environment such as parental job loss</w:t>
      </w:r>
      <w:r w:rsidR="00D43AC0">
        <w:rPr>
          <w:rFonts w:ascii="Times New Roman" w:hAnsi="Times New Roman" w:cs="Times New Roman"/>
          <w:sz w:val="24"/>
          <w:szCs w:val="24"/>
        </w:rPr>
        <w:t xml:space="preserve"> </w:t>
      </w:r>
      <w:r w:rsidR="00A90846">
        <w:rPr>
          <w:rFonts w:ascii="Times New Roman" w:hAnsi="Times New Roman" w:cs="Times New Roman"/>
          <w:sz w:val="24"/>
          <w:szCs w:val="24"/>
        </w:rPr>
        <w:t xml:space="preserve">rather than protectively demarcated from the child </w:t>
      </w:r>
      <w:r w:rsidR="00B21C13">
        <w:rPr>
          <w:rFonts w:ascii="Times New Roman" w:hAnsi="Times New Roman" w:cs="Times New Roman"/>
          <w:sz w:val="24"/>
          <w:szCs w:val="24"/>
        </w:rPr>
        <w:t>is</w:t>
      </w:r>
      <w:r w:rsidR="00A90846">
        <w:rPr>
          <w:rFonts w:ascii="Times New Roman" w:hAnsi="Times New Roman" w:cs="Times New Roman"/>
          <w:sz w:val="24"/>
          <w:szCs w:val="24"/>
        </w:rPr>
        <w:t xml:space="preserve"> immediately pertinent to their educational welfare</w:t>
      </w:r>
      <w:r w:rsidR="00270F06">
        <w:rPr>
          <w:rFonts w:ascii="Times New Roman" w:hAnsi="Times New Roman" w:cs="Times New Roman"/>
          <w:sz w:val="24"/>
          <w:szCs w:val="24"/>
        </w:rPr>
        <w:t>,</w:t>
      </w:r>
      <w:r w:rsidR="00D43AC0">
        <w:rPr>
          <w:rFonts w:ascii="Times New Roman" w:hAnsi="Times New Roman" w:cs="Times New Roman"/>
          <w:sz w:val="24"/>
          <w:szCs w:val="24"/>
        </w:rPr>
        <w:t xml:space="preserve"> </w:t>
      </w:r>
      <w:r w:rsidR="00E755AD">
        <w:rPr>
          <w:rFonts w:ascii="Times New Roman" w:hAnsi="Times New Roman" w:cs="Times New Roman"/>
          <w:sz w:val="24"/>
          <w:szCs w:val="24"/>
        </w:rPr>
        <w:t>which literature in the following wou</w:t>
      </w:r>
      <w:r w:rsidR="00225538">
        <w:rPr>
          <w:rFonts w:ascii="Times New Roman" w:hAnsi="Times New Roman" w:cs="Times New Roman"/>
          <w:sz w:val="24"/>
          <w:szCs w:val="24"/>
        </w:rPr>
        <w:t>ld seem conclusive</w:t>
      </w:r>
      <w:r w:rsidR="00D43AC0">
        <w:rPr>
          <w:rFonts w:ascii="Times New Roman" w:hAnsi="Times New Roman" w:cs="Times New Roman"/>
          <w:sz w:val="24"/>
          <w:szCs w:val="24"/>
        </w:rPr>
        <w:t xml:space="preserve"> of</w:t>
      </w:r>
      <w:r w:rsidR="00E755AD">
        <w:rPr>
          <w:rFonts w:ascii="Times New Roman" w:hAnsi="Times New Roman" w:cs="Times New Roman"/>
          <w:sz w:val="24"/>
          <w:szCs w:val="24"/>
        </w:rPr>
        <w:t xml:space="preserve">. </w:t>
      </w:r>
    </w:p>
    <w:p w:rsidR="00637CAF" w:rsidRPr="0070717A" w:rsidRDefault="00B21C13" w:rsidP="00427FC4">
      <w:pPr>
        <w:spacing w:after="0"/>
        <w:ind w:firstLine="720"/>
        <w:jc w:val="both"/>
        <w:rPr>
          <w:rFonts w:ascii="Times New Roman" w:hAnsi="Times New Roman" w:cs="Times New Roman"/>
          <w:sz w:val="24"/>
          <w:szCs w:val="24"/>
        </w:rPr>
      </w:pPr>
      <w:r>
        <w:rPr>
          <w:rFonts w:ascii="Times New Roman" w:hAnsi="Times New Roman" w:cs="Times New Roman"/>
          <w:sz w:val="24"/>
          <w:szCs w:val="24"/>
        </w:rPr>
        <w:t>Congruent</w:t>
      </w:r>
      <w:r w:rsidR="00270F06">
        <w:rPr>
          <w:rFonts w:ascii="Times New Roman" w:hAnsi="Times New Roman" w:cs="Times New Roman"/>
          <w:sz w:val="24"/>
          <w:szCs w:val="24"/>
        </w:rPr>
        <w:t xml:space="preserve"> therefore</w:t>
      </w:r>
      <w:r>
        <w:rPr>
          <w:rFonts w:ascii="Times New Roman" w:hAnsi="Times New Roman" w:cs="Times New Roman"/>
          <w:sz w:val="24"/>
          <w:szCs w:val="24"/>
        </w:rPr>
        <w:t xml:space="preserve"> with an ecological perspective, economic factors </w:t>
      </w:r>
      <w:r w:rsidR="001B0F36">
        <w:rPr>
          <w:rFonts w:ascii="Times New Roman" w:hAnsi="Times New Roman" w:cs="Times New Roman"/>
          <w:sz w:val="24"/>
          <w:szCs w:val="24"/>
        </w:rPr>
        <w:t xml:space="preserve">are </w:t>
      </w:r>
      <w:r>
        <w:rPr>
          <w:rFonts w:ascii="Times New Roman" w:hAnsi="Times New Roman" w:cs="Times New Roman"/>
          <w:sz w:val="24"/>
          <w:szCs w:val="24"/>
        </w:rPr>
        <w:t>embedded and interweaved in the disadvantaged child’s social environment</w:t>
      </w:r>
      <w:r w:rsidR="00270F06">
        <w:rPr>
          <w:rFonts w:ascii="Times New Roman" w:hAnsi="Times New Roman" w:cs="Times New Roman"/>
          <w:sz w:val="24"/>
          <w:szCs w:val="24"/>
        </w:rPr>
        <w:t xml:space="preserve"> (Bronfenbrenner, 2005)</w:t>
      </w:r>
      <w:r>
        <w:rPr>
          <w:rFonts w:ascii="Times New Roman" w:hAnsi="Times New Roman" w:cs="Times New Roman"/>
          <w:sz w:val="24"/>
          <w:szCs w:val="24"/>
        </w:rPr>
        <w:t xml:space="preserve">. </w:t>
      </w:r>
      <w:r w:rsidR="00637CAF" w:rsidRPr="0070717A">
        <w:rPr>
          <w:rFonts w:ascii="Times New Roman" w:hAnsi="Times New Roman" w:cs="Times New Roman"/>
          <w:sz w:val="24"/>
          <w:szCs w:val="24"/>
        </w:rPr>
        <w:t xml:space="preserve">School absenteeism, for instance, is more problematic for socioeconomically disadvantaged students. Truancy may also significantly impact upon educational attainment, relationships in school and student’s ability to keep up with peers in class (Morris &amp; </w:t>
      </w:r>
      <w:proofErr w:type="spellStart"/>
      <w:r w:rsidR="00637CAF" w:rsidRPr="0070717A">
        <w:rPr>
          <w:rFonts w:ascii="Times New Roman" w:hAnsi="Times New Roman" w:cs="Times New Roman"/>
          <w:sz w:val="24"/>
          <w:szCs w:val="24"/>
        </w:rPr>
        <w:t>Rutt</w:t>
      </w:r>
      <w:proofErr w:type="spellEnd"/>
      <w:r w:rsidR="00637CAF" w:rsidRPr="0070717A">
        <w:rPr>
          <w:rFonts w:ascii="Times New Roman" w:hAnsi="Times New Roman" w:cs="Times New Roman"/>
          <w:sz w:val="24"/>
          <w:szCs w:val="24"/>
        </w:rPr>
        <w:t xml:space="preserve">, 2004; Ready, 2010; </w:t>
      </w:r>
      <w:r w:rsidR="00F50B89" w:rsidRPr="0070717A">
        <w:rPr>
          <w:rFonts w:ascii="Times New Roman" w:hAnsi="Times New Roman" w:cs="Times New Roman"/>
          <w:sz w:val="24"/>
          <w:szCs w:val="24"/>
        </w:rPr>
        <w:t xml:space="preserve">Smyth </w:t>
      </w:r>
      <w:r w:rsidR="00F50B89" w:rsidRPr="0070717A">
        <w:rPr>
          <w:rFonts w:ascii="Times New Roman" w:hAnsi="Times New Roman" w:cs="Times New Roman"/>
          <w:i/>
          <w:sz w:val="24"/>
          <w:szCs w:val="24"/>
        </w:rPr>
        <w:t>et al.,</w:t>
      </w:r>
      <w:r w:rsidR="00F50B89" w:rsidRPr="0070717A">
        <w:rPr>
          <w:rFonts w:ascii="Times New Roman" w:hAnsi="Times New Roman" w:cs="Times New Roman"/>
          <w:sz w:val="24"/>
          <w:szCs w:val="24"/>
        </w:rPr>
        <w:t xml:space="preserve"> 2004</w:t>
      </w:r>
      <w:r w:rsidR="00637CAF" w:rsidRPr="0070717A">
        <w:rPr>
          <w:rFonts w:ascii="Times New Roman" w:hAnsi="Times New Roman" w:cs="Times New Roman"/>
          <w:sz w:val="24"/>
          <w:szCs w:val="24"/>
        </w:rPr>
        <w:t xml:space="preserve">). </w:t>
      </w:r>
      <w:proofErr w:type="gramStart"/>
      <w:r w:rsidR="00637CAF" w:rsidRPr="0070717A">
        <w:rPr>
          <w:rFonts w:ascii="Times New Roman" w:hAnsi="Times New Roman" w:cs="Times New Roman"/>
          <w:sz w:val="24"/>
          <w:szCs w:val="24"/>
        </w:rPr>
        <w:t>Consequently</w:t>
      </w:r>
      <w:proofErr w:type="gramEnd"/>
      <w:r w:rsidR="00637CAF" w:rsidRPr="0070717A">
        <w:rPr>
          <w:rFonts w:ascii="Times New Roman" w:hAnsi="Times New Roman" w:cs="Times New Roman"/>
          <w:sz w:val="24"/>
          <w:szCs w:val="24"/>
        </w:rPr>
        <w:t xml:space="preserve"> truancy is closely related to early school leaving (Boldt </w:t>
      </w:r>
      <w:r w:rsidR="00637CAF" w:rsidRPr="0070717A">
        <w:rPr>
          <w:rFonts w:ascii="Times New Roman" w:hAnsi="Times New Roman" w:cs="Times New Roman"/>
          <w:i/>
          <w:sz w:val="24"/>
          <w:szCs w:val="24"/>
        </w:rPr>
        <w:t>et al.,</w:t>
      </w:r>
      <w:r w:rsidR="00637CAF" w:rsidRPr="0070717A">
        <w:rPr>
          <w:rFonts w:ascii="Times New Roman" w:hAnsi="Times New Roman" w:cs="Times New Roman"/>
          <w:sz w:val="24"/>
          <w:szCs w:val="24"/>
        </w:rPr>
        <w:t xml:space="preserve"> 1998; Smyth </w:t>
      </w:r>
      <w:r w:rsidR="00637CAF" w:rsidRPr="0070717A">
        <w:rPr>
          <w:rFonts w:ascii="Times New Roman" w:hAnsi="Times New Roman" w:cs="Times New Roman"/>
          <w:i/>
          <w:sz w:val="24"/>
          <w:szCs w:val="24"/>
        </w:rPr>
        <w:t>et al.,</w:t>
      </w:r>
      <w:r w:rsidR="00637CAF" w:rsidRPr="0070717A">
        <w:rPr>
          <w:rFonts w:ascii="Times New Roman" w:hAnsi="Times New Roman" w:cs="Times New Roman"/>
          <w:sz w:val="24"/>
          <w:szCs w:val="24"/>
        </w:rPr>
        <w:t xml:space="preserve"> 2015). Moreover, indirect variables linked to poverty also undermine academic capacity</w:t>
      </w:r>
      <w:r>
        <w:rPr>
          <w:rFonts w:ascii="Times New Roman" w:hAnsi="Times New Roman" w:cs="Times New Roman"/>
          <w:sz w:val="24"/>
          <w:szCs w:val="24"/>
        </w:rPr>
        <w:t xml:space="preserve"> in line with ecological systemic principles of causality</w:t>
      </w:r>
      <w:r w:rsidR="00637CAF" w:rsidRPr="0070717A">
        <w:rPr>
          <w:rFonts w:ascii="Times New Roman" w:hAnsi="Times New Roman" w:cs="Times New Roman"/>
          <w:sz w:val="24"/>
          <w:szCs w:val="24"/>
        </w:rPr>
        <w:t>. Research has shown</w:t>
      </w:r>
      <w:r w:rsidR="00750678" w:rsidRPr="0070717A">
        <w:rPr>
          <w:rFonts w:ascii="Times New Roman" w:hAnsi="Times New Roman" w:cs="Times New Roman"/>
          <w:sz w:val="24"/>
          <w:szCs w:val="24"/>
        </w:rPr>
        <w:t xml:space="preserve"> that children from lower socio</w:t>
      </w:r>
      <w:r w:rsidR="00637CAF" w:rsidRPr="0070717A">
        <w:rPr>
          <w:rFonts w:ascii="Times New Roman" w:hAnsi="Times New Roman" w:cs="Times New Roman"/>
          <w:sz w:val="24"/>
          <w:szCs w:val="24"/>
        </w:rPr>
        <w:t>economic backgrounds are more likely to experience poor health (Bloom</w:t>
      </w:r>
      <w:r w:rsidR="00C073D2" w:rsidRPr="0070717A">
        <w:rPr>
          <w:rFonts w:ascii="Times New Roman" w:hAnsi="Times New Roman" w:cs="Times New Roman"/>
          <w:sz w:val="24"/>
          <w:szCs w:val="24"/>
        </w:rPr>
        <w:t xml:space="preserve"> </w:t>
      </w:r>
      <w:r w:rsidR="00C073D2" w:rsidRPr="0070717A">
        <w:rPr>
          <w:rFonts w:ascii="Times New Roman" w:hAnsi="Times New Roman" w:cs="Times New Roman"/>
          <w:i/>
          <w:sz w:val="24"/>
          <w:szCs w:val="24"/>
        </w:rPr>
        <w:t>et al.</w:t>
      </w:r>
      <w:r w:rsidR="00637CAF" w:rsidRPr="0070717A">
        <w:rPr>
          <w:rFonts w:ascii="Times New Roman" w:hAnsi="Times New Roman" w:cs="Times New Roman"/>
          <w:i/>
          <w:sz w:val="24"/>
          <w:szCs w:val="24"/>
        </w:rPr>
        <w:t>,</w:t>
      </w:r>
      <w:r w:rsidR="00637CAF" w:rsidRPr="0070717A">
        <w:rPr>
          <w:rFonts w:ascii="Times New Roman" w:hAnsi="Times New Roman" w:cs="Times New Roman"/>
          <w:sz w:val="24"/>
          <w:szCs w:val="24"/>
        </w:rPr>
        <w:t xml:space="preserve"> 2006; Moonie </w:t>
      </w:r>
      <w:r w:rsidR="00637CAF" w:rsidRPr="0070717A">
        <w:rPr>
          <w:rFonts w:ascii="Times New Roman" w:hAnsi="Times New Roman" w:cs="Times New Roman"/>
          <w:i/>
          <w:sz w:val="24"/>
          <w:szCs w:val="24"/>
        </w:rPr>
        <w:t>et al</w:t>
      </w:r>
      <w:r w:rsidR="003F36E7" w:rsidRPr="0070717A">
        <w:rPr>
          <w:rFonts w:ascii="Times New Roman" w:hAnsi="Times New Roman" w:cs="Times New Roman"/>
          <w:i/>
          <w:sz w:val="24"/>
          <w:szCs w:val="24"/>
        </w:rPr>
        <w:t>.</w:t>
      </w:r>
      <w:r w:rsidR="00637CAF" w:rsidRPr="0070717A">
        <w:rPr>
          <w:rFonts w:ascii="Times New Roman" w:hAnsi="Times New Roman" w:cs="Times New Roman"/>
          <w:i/>
          <w:sz w:val="24"/>
          <w:szCs w:val="24"/>
        </w:rPr>
        <w:t>,</w:t>
      </w:r>
      <w:r w:rsidR="00637CAF" w:rsidRPr="0070717A">
        <w:rPr>
          <w:rFonts w:ascii="Times New Roman" w:hAnsi="Times New Roman" w:cs="Times New Roman"/>
          <w:sz w:val="24"/>
          <w:szCs w:val="24"/>
        </w:rPr>
        <w:t xml:space="preserve"> 2006). Similarly, marginalised children in Ireland such as </w:t>
      </w:r>
      <w:r w:rsidR="00637CAF" w:rsidRPr="0070717A">
        <w:rPr>
          <w:rFonts w:ascii="Times New Roman" w:hAnsi="Times New Roman" w:cs="Times New Roman"/>
          <w:sz w:val="24"/>
          <w:szCs w:val="24"/>
        </w:rPr>
        <w:lastRenderedPageBreak/>
        <w:t>children with disabilities are also more likely to be poor, suffer with poor health and encounter educational disadvantage (</w:t>
      </w:r>
      <w:r w:rsidR="00BB1CC8">
        <w:rPr>
          <w:rFonts w:ascii="Times New Roman" w:hAnsi="Times New Roman" w:cs="Times New Roman"/>
          <w:sz w:val="24"/>
          <w:szCs w:val="24"/>
        </w:rPr>
        <w:t>Author</w:t>
      </w:r>
      <w:r w:rsidR="00637CAF" w:rsidRPr="0070717A">
        <w:rPr>
          <w:rFonts w:ascii="Times New Roman" w:hAnsi="Times New Roman" w:cs="Times New Roman"/>
          <w:sz w:val="24"/>
          <w:szCs w:val="24"/>
        </w:rPr>
        <w:t xml:space="preserve">, 2017). </w:t>
      </w:r>
      <w:r>
        <w:rPr>
          <w:rFonts w:ascii="Times New Roman" w:hAnsi="Times New Roman" w:cs="Times New Roman"/>
          <w:sz w:val="24"/>
          <w:szCs w:val="24"/>
        </w:rPr>
        <w:t>Within this c</w:t>
      </w:r>
      <w:r w:rsidR="00637CAF" w:rsidRPr="0070717A">
        <w:rPr>
          <w:rFonts w:ascii="Times New Roman" w:hAnsi="Times New Roman" w:cs="Times New Roman"/>
          <w:sz w:val="24"/>
          <w:szCs w:val="24"/>
        </w:rPr>
        <w:t>onvergence of factors</w:t>
      </w:r>
      <w:r>
        <w:rPr>
          <w:rFonts w:ascii="Times New Roman" w:hAnsi="Times New Roman" w:cs="Times New Roman"/>
          <w:sz w:val="24"/>
          <w:szCs w:val="24"/>
        </w:rPr>
        <w:t xml:space="preserve"> </w:t>
      </w:r>
      <w:r w:rsidR="00637CAF" w:rsidRPr="0070717A">
        <w:rPr>
          <w:rFonts w:ascii="Times New Roman" w:hAnsi="Times New Roman" w:cs="Times New Roman"/>
          <w:sz w:val="24"/>
          <w:szCs w:val="24"/>
        </w:rPr>
        <w:t xml:space="preserve">associated with poverty and educational disadvantage </w:t>
      </w:r>
      <w:r>
        <w:rPr>
          <w:rFonts w:ascii="Times New Roman" w:hAnsi="Times New Roman" w:cs="Times New Roman"/>
          <w:sz w:val="24"/>
          <w:szCs w:val="24"/>
        </w:rPr>
        <w:t xml:space="preserve">also reflects Bronfenbrenner’s </w:t>
      </w:r>
      <w:r w:rsidR="00270F06">
        <w:rPr>
          <w:rFonts w:ascii="Times New Roman" w:hAnsi="Times New Roman" w:cs="Times New Roman"/>
          <w:sz w:val="24"/>
          <w:szCs w:val="24"/>
        </w:rPr>
        <w:t xml:space="preserve">(1979) </w:t>
      </w:r>
      <w:r>
        <w:rPr>
          <w:rFonts w:ascii="Times New Roman" w:hAnsi="Times New Roman" w:cs="Times New Roman"/>
          <w:sz w:val="24"/>
          <w:szCs w:val="24"/>
        </w:rPr>
        <w:t xml:space="preserve">theoretical premise that the child’s </w:t>
      </w:r>
      <w:r w:rsidRPr="00B21C13">
        <w:rPr>
          <w:rFonts w:ascii="Times New Roman" w:hAnsi="Times New Roman" w:cs="Times New Roman"/>
          <w:sz w:val="24"/>
          <w:szCs w:val="24"/>
        </w:rPr>
        <w:t xml:space="preserve">development is profoundly affected </w:t>
      </w:r>
      <w:r w:rsidR="00CD14F4">
        <w:rPr>
          <w:rFonts w:ascii="Times New Roman" w:hAnsi="Times New Roman" w:cs="Times New Roman"/>
          <w:sz w:val="24"/>
          <w:szCs w:val="24"/>
        </w:rPr>
        <w:t xml:space="preserve">by occurrences in </w:t>
      </w:r>
      <w:r w:rsidR="005034D2">
        <w:rPr>
          <w:rFonts w:ascii="Times New Roman" w:hAnsi="Times New Roman" w:cs="Times New Roman"/>
          <w:sz w:val="24"/>
          <w:szCs w:val="24"/>
        </w:rPr>
        <w:t>places</w:t>
      </w:r>
      <w:r w:rsidR="00CD14F4">
        <w:rPr>
          <w:rFonts w:ascii="Times New Roman" w:hAnsi="Times New Roman" w:cs="Times New Roman"/>
          <w:sz w:val="24"/>
          <w:szCs w:val="24"/>
        </w:rPr>
        <w:t xml:space="preserve"> far beyond which </w:t>
      </w:r>
      <w:r w:rsidR="005034D2">
        <w:rPr>
          <w:rFonts w:ascii="Times New Roman" w:hAnsi="Times New Roman" w:cs="Times New Roman"/>
          <w:sz w:val="24"/>
          <w:szCs w:val="24"/>
        </w:rPr>
        <w:t>they are immediately</w:t>
      </w:r>
      <w:r w:rsidR="00CD14F4">
        <w:rPr>
          <w:rFonts w:ascii="Times New Roman" w:hAnsi="Times New Roman" w:cs="Times New Roman"/>
          <w:sz w:val="24"/>
          <w:szCs w:val="24"/>
        </w:rPr>
        <w:t xml:space="preserve"> present</w:t>
      </w:r>
      <w:r>
        <w:rPr>
          <w:rFonts w:ascii="Times New Roman" w:hAnsi="Times New Roman" w:cs="Times New Roman"/>
          <w:sz w:val="24"/>
          <w:szCs w:val="24"/>
        </w:rPr>
        <w:t xml:space="preserve">. </w:t>
      </w:r>
      <w:r w:rsidR="001B0F36">
        <w:rPr>
          <w:rFonts w:ascii="Times New Roman" w:hAnsi="Times New Roman" w:cs="Times New Roman"/>
          <w:sz w:val="24"/>
          <w:szCs w:val="24"/>
        </w:rPr>
        <w:t xml:space="preserve">Lack of </w:t>
      </w:r>
      <w:proofErr w:type="gramStart"/>
      <w:r w:rsidR="001B0F36">
        <w:rPr>
          <w:rFonts w:ascii="Times New Roman" w:hAnsi="Times New Roman" w:cs="Times New Roman"/>
          <w:sz w:val="24"/>
          <w:szCs w:val="24"/>
        </w:rPr>
        <w:t>sufficient</w:t>
      </w:r>
      <w:proofErr w:type="gramEnd"/>
      <w:r w:rsidR="001B0F36">
        <w:rPr>
          <w:rFonts w:ascii="Times New Roman" w:hAnsi="Times New Roman" w:cs="Times New Roman"/>
          <w:sz w:val="24"/>
          <w:szCs w:val="24"/>
        </w:rPr>
        <w:t xml:space="preserve"> welfare provision to cover excess costs of childhood disability at a governmental level </w:t>
      </w:r>
      <w:r w:rsidR="00880B3A">
        <w:rPr>
          <w:rFonts w:ascii="Times New Roman" w:hAnsi="Times New Roman" w:cs="Times New Roman"/>
          <w:sz w:val="24"/>
          <w:szCs w:val="24"/>
        </w:rPr>
        <w:t>is exemplary</w:t>
      </w:r>
      <w:r w:rsidR="001B0F36">
        <w:rPr>
          <w:rFonts w:ascii="Times New Roman" w:hAnsi="Times New Roman" w:cs="Times New Roman"/>
          <w:sz w:val="24"/>
          <w:szCs w:val="24"/>
        </w:rPr>
        <w:t xml:space="preserve"> of this (Author, 2017).</w:t>
      </w:r>
    </w:p>
    <w:p w:rsidR="005C407A" w:rsidRDefault="00225538" w:rsidP="00427FC4">
      <w:pPr>
        <w:spacing w:after="0"/>
        <w:ind w:firstLine="720"/>
        <w:jc w:val="both"/>
        <w:rPr>
          <w:rFonts w:ascii="Times New Roman" w:hAnsi="Times New Roman" w:cs="Times New Roman"/>
          <w:sz w:val="24"/>
          <w:szCs w:val="24"/>
        </w:rPr>
      </w:pPr>
      <w:r>
        <w:rPr>
          <w:rFonts w:ascii="Times New Roman" w:hAnsi="Times New Roman" w:cs="Times New Roman"/>
          <w:sz w:val="24"/>
          <w:szCs w:val="24"/>
        </w:rPr>
        <w:t>In light of the practical</w:t>
      </w:r>
      <w:r w:rsidR="00CE0220">
        <w:rPr>
          <w:rFonts w:ascii="Times New Roman" w:hAnsi="Times New Roman" w:cs="Times New Roman"/>
          <w:sz w:val="24"/>
          <w:szCs w:val="24"/>
        </w:rPr>
        <w:t xml:space="preserve"> </w:t>
      </w:r>
      <w:r>
        <w:rPr>
          <w:rFonts w:ascii="Times New Roman" w:hAnsi="Times New Roman" w:cs="Times New Roman"/>
          <w:sz w:val="24"/>
          <w:szCs w:val="24"/>
        </w:rPr>
        <w:t xml:space="preserve">utility </w:t>
      </w:r>
      <w:r w:rsidR="008E7818">
        <w:rPr>
          <w:rFonts w:ascii="Times New Roman" w:hAnsi="Times New Roman" w:cs="Times New Roman"/>
          <w:sz w:val="24"/>
          <w:szCs w:val="24"/>
        </w:rPr>
        <w:t xml:space="preserve">of </w:t>
      </w:r>
      <w:r>
        <w:rPr>
          <w:rFonts w:ascii="Times New Roman" w:hAnsi="Times New Roman" w:cs="Times New Roman"/>
          <w:sz w:val="24"/>
          <w:szCs w:val="24"/>
        </w:rPr>
        <w:t xml:space="preserve">ecological </w:t>
      </w:r>
      <w:r w:rsidR="008E7818" w:rsidRPr="008E7818">
        <w:rPr>
          <w:rFonts w:ascii="Times New Roman" w:hAnsi="Times New Roman" w:cs="Times New Roman"/>
          <w:sz w:val="24"/>
          <w:szCs w:val="24"/>
        </w:rPr>
        <w:t xml:space="preserve">theory </w:t>
      </w:r>
      <w:r w:rsidR="008E7818">
        <w:rPr>
          <w:rFonts w:ascii="Times New Roman" w:hAnsi="Times New Roman" w:cs="Times New Roman"/>
          <w:sz w:val="24"/>
          <w:szCs w:val="24"/>
        </w:rPr>
        <w:t xml:space="preserve">that according to </w:t>
      </w:r>
      <w:proofErr w:type="spellStart"/>
      <w:r w:rsidR="008E7818" w:rsidRPr="008E7818">
        <w:rPr>
          <w:rFonts w:ascii="Times New Roman" w:hAnsi="Times New Roman" w:cs="Times New Roman"/>
          <w:sz w:val="24"/>
          <w:szCs w:val="24"/>
        </w:rPr>
        <w:t>Gray</w:t>
      </w:r>
      <w:proofErr w:type="spellEnd"/>
      <w:r w:rsidR="008E7818" w:rsidRPr="008E7818">
        <w:rPr>
          <w:rFonts w:ascii="Times New Roman" w:hAnsi="Times New Roman" w:cs="Times New Roman"/>
          <w:sz w:val="24"/>
          <w:szCs w:val="24"/>
        </w:rPr>
        <w:t>, Webb and Mid</w:t>
      </w:r>
      <w:r w:rsidR="008B7D21">
        <w:rPr>
          <w:rFonts w:ascii="Times New Roman" w:hAnsi="Times New Roman" w:cs="Times New Roman"/>
          <w:sz w:val="24"/>
          <w:szCs w:val="24"/>
        </w:rPr>
        <w:t>g</w:t>
      </w:r>
      <w:r w:rsidR="008E7818" w:rsidRPr="008E7818">
        <w:rPr>
          <w:rFonts w:ascii="Times New Roman" w:hAnsi="Times New Roman" w:cs="Times New Roman"/>
          <w:sz w:val="24"/>
          <w:szCs w:val="24"/>
        </w:rPr>
        <w:t>ley</w:t>
      </w:r>
      <w:r w:rsidR="008E7818">
        <w:rPr>
          <w:rFonts w:ascii="Times New Roman" w:hAnsi="Times New Roman" w:cs="Times New Roman"/>
          <w:sz w:val="24"/>
          <w:szCs w:val="24"/>
        </w:rPr>
        <w:t xml:space="preserve"> (</w:t>
      </w:r>
      <w:r w:rsidR="008E7818" w:rsidRPr="008E7818">
        <w:rPr>
          <w:rFonts w:ascii="Times New Roman" w:hAnsi="Times New Roman" w:cs="Times New Roman"/>
          <w:sz w:val="24"/>
          <w:szCs w:val="24"/>
        </w:rPr>
        <w:t>2012, p. 129)</w:t>
      </w:r>
      <w:r w:rsidR="008E7818">
        <w:rPr>
          <w:rFonts w:ascii="Times New Roman" w:hAnsi="Times New Roman" w:cs="Times New Roman"/>
          <w:sz w:val="24"/>
          <w:szCs w:val="24"/>
        </w:rPr>
        <w:t xml:space="preserve"> is the most </w:t>
      </w:r>
      <w:r w:rsidR="008E7818" w:rsidRPr="008E7818">
        <w:rPr>
          <w:rFonts w:ascii="Times New Roman" w:hAnsi="Times New Roman" w:cs="Times New Roman"/>
          <w:sz w:val="24"/>
          <w:szCs w:val="24"/>
        </w:rPr>
        <w:t>commonly used framework for organising social work assessment</w:t>
      </w:r>
      <w:r w:rsidR="008E7818">
        <w:rPr>
          <w:rFonts w:ascii="Times New Roman" w:hAnsi="Times New Roman" w:cs="Times New Roman"/>
          <w:sz w:val="24"/>
          <w:szCs w:val="24"/>
        </w:rPr>
        <w:t xml:space="preserve">, </w:t>
      </w:r>
      <w:r w:rsidR="00703CEB" w:rsidRPr="0070717A">
        <w:rPr>
          <w:rFonts w:ascii="Times New Roman" w:hAnsi="Times New Roman" w:cs="Times New Roman"/>
          <w:sz w:val="24"/>
          <w:szCs w:val="24"/>
        </w:rPr>
        <w:t>it is arguable that comprehending the role of economic factors permits practitioners to better support families to counteract disadvantage.</w:t>
      </w:r>
      <w:r w:rsidR="002362D5" w:rsidRPr="0070717A">
        <w:rPr>
          <w:rFonts w:ascii="Times New Roman" w:hAnsi="Times New Roman" w:cs="Times New Roman"/>
          <w:sz w:val="24"/>
          <w:szCs w:val="24"/>
        </w:rPr>
        <w:t xml:space="preserve"> For this to happen, however, practitioners need to understand that </w:t>
      </w:r>
      <w:r w:rsidR="00AE2B17" w:rsidRPr="0070717A">
        <w:rPr>
          <w:rFonts w:ascii="Times New Roman" w:hAnsi="Times New Roman" w:cs="Times New Roman"/>
          <w:sz w:val="24"/>
          <w:szCs w:val="24"/>
        </w:rPr>
        <w:t>educat</w:t>
      </w:r>
      <w:r w:rsidR="002362D5" w:rsidRPr="0070717A">
        <w:rPr>
          <w:rFonts w:ascii="Times New Roman" w:hAnsi="Times New Roman" w:cs="Times New Roman"/>
          <w:sz w:val="24"/>
          <w:szCs w:val="24"/>
        </w:rPr>
        <w:t xml:space="preserve">ional disadvantage </w:t>
      </w:r>
      <w:r w:rsidR="008B7D21">
        <w:rPr>
          <w:rFonts w:ascii="Times New Roman" w:hAnsi="Times New Roman" w:cs="Times New Roman"/>
          <w:sz w:val="24"/>
          <w:szCs w:val="24"/>
        </w:rPr>
        <w:t xml:space="preserve">linked to economic factors unfolds across </w:t>
      </w:r>
      <w:r w:rsidR="005034D2">
        <w:rPr>
          <w:rFonts w:ascii="Times New Roman" w:hAnsi="Times New Roman" w:cs="Times New Roman"/>
          <w:sz w:val="24"/>
          <w:szCs w:val="24"/>
        </w:rPr>
        <w:t xml:space="preserve">varied </w:t>
      </w:r>
      <w:r w:rsidR="00A20714">
        <w:rPr>
          <w:rFonts w:ascii="Times New Roman" w:hAnsi="Times New Roman" w:cs="Times New Roman"/>
          <w:sz w:val="24"/>
          <w:szCs w:val="24"/>
        </w:rPr>
        <w:t xml:space="preserve">environmental system </w:t>
      </w:r>
      <w:r w:rsidR="008B7D21">
        <w:rPr>
          <w:rFonts w:ascii="Times New Roman" w:hAnsi="Times New Roman" w:cs="Times New Roman"/>
          <w:sz w:val="24"/>
          <w:szCs w:val="24"/>
        </w:rPr>
        <w:t>levels</w:t>
      </w:r>
      <w:r w:rsidR="00637CAF" w:rsidRPr="0070717A">
        <w:rPr>
          <w:rFonts w:ascii="Times New Roman" w:hAnsi="Times New Roman" w:cs="Times New Roman"/>
          <w:sz w:val="24"/>
          <w:szCs w:val="24"/>
        </w:rPr>
        <w:t xml:space="preserve"> (Fe</w:t>
      </w:r>
      <w:r w:rsidR="006A3178" w:rsidRPr="0070717A">
        <w:rPr>
          <w:rFonts w:ascii="Times New Roman" w:hAnsi="Times New Roman" w:cs="Times New Roman"/>
          <w:sz w:val="24"/>
          <w:szCs w:val="24"/>
        </w:rPr>
        <w:t>el</w:t>
      </w:r>
      <w:r w:rsidR="003F36E7" w:rsidRPr="0070717A">
        <w:rPr>
          <w:rFonts w:ascii="Times New Roman" w:hAnsi="Times New Roman" w:cs="Times New Roman"/>
          <w:sz w:val="24"/>
          <w:szCs w:val="24"/>
        </w:rPr>
        <w:t>e</w:t>
      </w:r>
      <w:r w:rsidR="006A3178" w:rsidRPr="0070717A">
        <w:rPr>
          <w:rFonts w:ascii="Times New Roman" w:hAnsi="Times New Roman" w:cs="Times New Roman"/>
          <w:sz w:val="24"/>
          <w:szCs w:val="24"/>
        </w:rPr>
        <w:t xml:space="preserve">y, 2014; Weir </w:t>
      </w:r>
      <w:r w:rsidR="006A3178" w:rsidRPr="0070717A">
        <w:rPr>
          <w:rFonts w:ascii="Times New Roman" w:hAnsi="Times New Roman" w:cs="Times New Roman"/>
          <w:i/>
          <w:sz w:val="24"/>
          <w:szCs w:val="24"/>
        </w:rPr>
        <w:t>et al.,</w:t>
      </w:r>
      <w:r w:rsidR="006A3178" w:rsidRPr="0070717A">
        <w:rPr>
          <w:rFonts w:ascii="Times New Roman" w:hAnsi="Times New Roman" w:cs="Times New Roman"/>
          <w:sz w:val="24"/>
          <w:szCs w:val="24"/>
        </w:rPr>
        <w:t xml:space="preserve"> 2017)</w:t>
      </w:r>
      <w:r w:rsidR="008B7D21">
        <w:rPr>
          <w:rFonts w:ascii="Times New Roman" w:hAnsi="Times New Roman" w:cs="Times New Roman"/>
          <w:sz w:val="24"/>
          <w:szCs w:val="24"/>
        </w:rPr>
        <w:t xml:space="preserve">. </w:t>
      </w:r>
      <w:r w:rsidR="0085587B" w:rsidRPr="0070717A">
        <w:rPr>
          <w:rFonts w:ascii="Times New Roman" w:hAnsi="Times New Roman" w:cs="Times New Roman"/>
          <w:sz w:val="24"/>
          <w:szCs w:val="24"/>
        </w:rPr>
        <w:t>F</w:t>
      </w:r>
      <w:r w:rsidR="00637CAF" w:rsidRPr="0070717A">
        <w:rPr>
          <w:rFonts w:ascii="Times New Roman" w:hAnsi="Times New Roman" w:cs="Times New Roman"/>
          <w:sz w:val="24"/>
          <w:szCs w:val="24"/>
        </w:rPr>
        <w:t xml:space="preserve">our levels </w:t>
      </w:r>
      <w:r w:rsidR="001D4D6A">
        <w:rPr>
          <w:rFonts w:ascii="Times New Roman" w:hAnsi="Times New Roman" w:cs="Times New Roman"/>
          <w:sz w:val="24"/>
          <w:szCs w:val="24"/>
        </w:rPr>
        <w:t>from Bronf</w:t>
      </w:r>
      <w:r w:rsidR="00A20714">
        <w:rPr>
          <w:rFonts w:ascii="Times New Roman" w:hAnsi="Times New Roman" w:cs="Times New Roman"/>
          <w:sz w:val="24"/>
          <w:szCs w:val="24"/>
        </w:rPr>
        <w:t>enb</w:t>
      </w:r>
      <w:r w:rsidR="001D4D6A">
        <w:rPr>
          <w:rFonts w:ascii="Times New Roman" w:hAnsi="Times New Roman" w:cs="Times New Roman"/>
          <w:sz w:val="24"/>
          <w:szCs w:val="24"/>
        </w:rPr>
        <w:t xml:space="preserve">renner’s theory </w:t>
      </w:r>
      <w:r w:rsidR="00AD46F0" w:rsidRPr="0070717A">
        <w:rPr>
          <w:rFonts w:ascii="Times New Roman" w:hAnsi="Times New Roman" w:cs="Times New Roman"/>
          <w:sz w:val="24"/>
          <w:szCs w:val="24"/>
        </w:rPr>
        <w:t xml:space="preserve">are </w:t>
      </w:r>
      <w:r w:rsidR="00082DCC" w:rsidRPr="0070717A">
        <w:rPr>
          <w:rFonts w:ascii="Times New Roman" w:hAnsi="Times New Roman" w:cs="Times New Roman"/>
          <w:sz w:val="24"/>
          <w:szCs w:val="24"/>
        </w:rPr>
        <w:t>particularly pertinent</w:t>
      </w:r>
      <w:r w:rsidR="00BE303B">
        <w:rPr>
          <w:rFonts w:ascii="Times New Roman" w:hAnsi="Times New Roman" w:cs="Times New Roman"/>
          <w:sz w:val="24"/>
          <w:szCs w:val="24"/>
        </w:rPr>
        <w:t xml:space="preserve"> </w:t>
      </w:r>
      <w:r w:rsidR="001D4D6A">
        <w:rPr>
          <w:rFonts w:ascii="Times New Roman" w:hAnsi="Times New Roman" w:cs="Times New Roman"/>
          <w:sz w:val="24"/>
          <w:szCs w:val="24"/>
        </w:rPr>
        <w:t>in the literature</w:t>
      </w:r>
      <w:r w:rsidR="005C407A">
        <w:rPr>
          <w:rFonts w:ascii="Times New Roman" w:hAnsi="Times New Roman" w:cs="Times New Roman"/>
          <w:sz w:val="24"/>
          <w:szCs w:val="24"/>
        </w:rPr>
        <w:t>. These</w:t>
      </w:r>
      <w:r w:rsidR="001D4D6A">
        <w:rPr>
          <w:rFonts w:ascii="Times New Roman" w:hAnsi="Times New Roman" w:cs="Times New Roman"/>
          <w:sz w:val="24"/>
          <w:szCs w:val="24"/>
        </w:rPr>
        <w:t xml:space="preserve"> are the macrosystem influence of societal factors</w:t>
      </w:r>
      <w:r w:rsidR="00637CAF" w:rsidRPr="0070717A">
        <w:rPr>
          <w:rFonts w:ascii="Times New Roman" w:hAnsi="Times New Roman" w:cs="Times New Roman"/>
          <w:sz w:val="24"/>
          <w:szCs w:val="24"/>
        </w:rPr>
        <w:t xml:space="preserve">, </w:t>
      </w:r>
      <w:proofErr w:type="spellStart"/>
      <w:r w:rsidR="001D4D6A">
        <w:rPr>
          <w:rFonts w:ascii="Times New Roman" w:hAnsi="Times New Roman" w:cs="Times New Roman"/>
          <w:sz w:val="24"/>
          <w:szCs w:val="24"/>
        </w:rPr>
        <w:t>exosystem</w:t>
      </w:r>
      <w:proofErr w:type="spellEnd"/>
      <w:r w:rsidR="001D4D6A">
        <w:rPr>
          <w:rFonts w:ascii="Times New Roman" w:hAnsi="Times New Roman" w:cs="Times New Roman"/>
          <w:sz w:val="24"/>
          <w:szCs w:val="24"/>
        </w:rPr>
        <w:t xml:space="preserve"> variables in the </w:t>
      </w:r>
      <w:r w:rsidR="00637CAF" w:rsidRPr="0070717A">
        <w:rPr>
          <w:rFonts w:ascii="Times New Roman" w:hAnsi="Times New Roman" w:cs="Times New Roman"/>
          <w:sz w:val="24"/>
          <w:szCs w:val="24"/>
        </w:rPr>
        <w:t xml:space="preserve">community, </w:t>
      </w:r>
      <w:r w:rsidR="001D4D6A">
        <w:rPr>
          <w:rFonts w:ascii="Times New Roman" w:hAnsi="Times New Roman" w:cs="Times New Roman"/>
          <w:sz w:val="24"/>
          <w:szCs w:val="24"/>
        </w:rPr>
        <w:t xml:space="preserve">the </w:t>
      </w:r>
      <w:r w:rsidR="00637CAF" w:rsidRPr="0070717A">
        <w:rPr>
          <w:rFonts w:ascii="Times New Roman" w:hAnsi="Times New Roman" w:cs="Times New Roman"/>
          <w:sz w:val="24"/>
          <w:szCs w:val="24"/>
        </w:rPr>
        <w:t>school</w:t>
      </w:r>
      <w:r w:rsidR="008B7D21">
        <w:rPr>
          <w:rFonts w:ascii="Times New Roman" w:hAnsi="Times New Roman" w:cs="Times New Roman"/>
          <w:sz w:val="24"/>
          <w:szCs w:val="24"/>
        </w:rPr>
        <w:t xml:space="preserve"> within which the classroom </w:t>
      </w:r>
      <w:r w:rsidR="005034D2">
        <w:rPr>
          <w:rFonts w:ascii="Times New Roman" w:hAnsi="Times New Roman" w:cs="Times New Roman"/>
          <w:sz w:val="24"/>
          <w:szCs w:val="24"/>
        </w:rPr>
        <w:t xml:space="preserve">is a microlevel factor according to </w:t>
      </w:r>
      <w:r w:rsidR="008B7D21">
        <w:rPr>
          <w:rFonts w:ascii="Times New Roman" w:hAnsi="Times New Roman" w:cs="Times New Roman"/>
          <w:sz w:val="24"/>
          <w:szCs w:val="24"/>
        </w:rPr>
        <w:t xml:space="preserve">Bronfenbrenner </w:t>
      </w:r>
      <w:r w:rsidR="005C407A">
        <w:rPr>
          <w:rFonts w:ascii="Times New Roman" w:hAnsi="Times New Roman" w:cs="Times New Roman"/>
          <w:sz w:val="24"/>
          <w:szCs w:val="24"/>
        </w:rPr>
        <w:t xml:space="preserve">(1979) </w:t>
      </w:r>
      <w:r w:rsidR="00637CAF" w:rsidRPr="0070717A">
        <w:rPr>
          <w:rFonts w:ascii="Times New Roman" w:hAnsi="Times New Roman" w:cs="Times New Roman"/>
          <w:sz w:val="24"/>
          <w:szCs w:val="24"/>
        </w:rPr>
        <w:t xml:space="preserve">and familial </w:t>
      </w:r>
      <w:r w:rsidR="00165695">
        <w:rPr>
          <w:rFonts w:ascii="Times New Roman" w:hAnsi="Times New Roman" w:cs="Times New Roman"/>
          <w:sz w:val="24"/>
          <w:szCs w:val="24"/>
        </w:rPr>
        <w:t xml:space="preserve">factors </w:t>
      </w:r>
      <w:r w:rsidR="001D4D6A">
        <w:rPr>
          <w:rFonts w:ascii="Times New Roman" w:hAnsi="Times New Roman" w:cs="Times New Roman"/>
          <w:sz w:val="24"/>
          <w:szCs w:val="24"/>
        </w:rPr>
        <w:t xml:space="preserve">which </w:t>
      </w:r>
      <w:r w:rsidR="00165695">
        <w:rPr>
          <w:rFonts w:ascii="Times New Roman" w:hAnsi="Times New Roman" w:cs="Times New Roman"/>
          <w:sz w:val="24"/>
          <w:szCs w:val="24"/>
        </w:rPr>
        <w:t>are</w:t>
      </w:r>
      <w:r w:rsidR="001D4D6A">
        <w:rPr>
          <w:rFonts w:ascii="Times New Roman" w:hAnsi="Times New Roman" w:cs="Times New Roman"/>
          <w:sz w:val="24"/>
          <w:szCs w:val="24"/>
        </w:rPr>
        <w:t xml:space="preserve"> also of microsystem scale</w:t>
      </w:r>
      <w:r w:rsidR="005C407A">
        <w:rPr>
          <w:rFonts w:ascii="Times New Roman" w:hAnsi="Times New Roman" w:cs="Times New Roman"/>
          <w:sz w:val="24"/>
          <w:szCs w:val="24"/>
        </w:rPr>
        <w:t xml:space="preserve"> (Bronfenbrenner, 1979; 2005)</w:t>
      </w:r>
      <w:r w:rsidR="00637CAF" w:rsidRPr="0070717A">
        <w:rPr>
          <w:rFonts w:ascii="Times New Roman" w:hAnsi="Times New Roman" w:cs="Times New Roman"/>
          <w:sz w:val="24"/>
          <w:szCs w:val="24"/>
        </w:rPr>
        <w:t>.</w:t>
      </w:r>
      <w:r w:rsidR="00AE500E" w:rsidRPr="0070717A">
        <w:rPr>
          <w:rFonts w:ascii="Times New Roman" w:hAnsi="Times New Roman" w:cs="Times New Roman"/>
          <w:sz w:val="24"/>
          <w:szCs w:val="24"/>
        </w:rPr>
        <w:t xml:space="preserve"> </w:t>
      </w:r>
      <w:r w:rsidR="005C407A">
        <w:rPr>
          <w:rFonts w:ascii="Times New Roman" w:hAnsi="Times New Roman" w:cs="Times New Roman"/>
          <w:sz w:val="24"/>
          <w:szCs w:val="24"/>
        </w:rPr>
        <w:t xml:space="preserve">Through exploring these further, a more environmentally sensitive and contextually inclined understanding of the economics of educational disadvantage may be achieved. </w:t>
      </w:r>
    </w:p>
    <w:p w:rsidR="00736106" w:rsidRPr="0070717A" w:rsidRDefault="00A20714" w:rsidP="00A4346E">
      <w:pPr>
        <w:spacing w:after="0"/>
        <w:ind w:firstLine="720"/>
        <w:jc w:val="both"/>
        <w:rPr>
          <w:rFonts w:ascii="Times New Roman" w:hAnsi="Times New Roman" w:cs="Times New Roman"/>
          <w:sz w:val="24"/>
          <w:szCs w:val="24"/>
        </w:rPr>
      </w:pPr>
      <w:r>
        <w:rPr>
          <w:rFonts w:ascii="Times New Roman" w:hAnsi="Times New Roman" w:cs="Times New Roman"/>
          <w:sz w:val="24"/>
          <w:szCs w:val="24"/>
        </w:rPr>
        <w:t>Firstly</w:t>
      </w:r>
      <w:r w:rsidR="00880B3A">
        <w:rPr>
          <w:rFonts w:ascii="Times New Roman" w:hAnsi="Times New Roman" w:cs="Times New Roman"/>
          <w:sz w:val="24"/>
          <w:szCs w:val="24"/>
        </w:rPr>
        <w:t>, a</w:t>
      </w:r>
      <w:r w:rsidR="00637CAF" w:rsidRPr="0070717A">
        <w:rPr>
          <w:rFonts w:ascii="Times New Roman" w:hAnsi="Times New Roman" w:cs="Times New Roman"/>
          <w:sz w:val="24"/>
          <w:szCs w:val="24"/>
        </w:rPr>
        <w:t xml:space="preserve">t a </w:t>
      </w:r>
      <w:r w:rsidR="001D4D6A">
        <w:rPr>
          <w:rFonts w:ascii="Times New Roman" w:hAnsi="Times New Roman" w:cs="Times New Roman"/>
          <w:sz w:val="24"/>
          <w:szCs w:val="24"/>
        </w:rPr>
        <w:t>macro-</w:t>
      </w:r>
      <w:r w:rsidR="00637CAF" w:rsidRPr="0070717A">
        <w:rPr>
          <w:rFonts w:ascii="Times New Roman" w:hAnsi="Times New Roman" w:cs="Times New Roman"/>
          <w:sz w:val="24"/>
          <w:szCs w:val="24"/>
        </w:rPr>
        <w:t>socie</w:t>
      </w:r>
      <w:r w:rsidR="00750678" w:rsidRPr="0070717A">
        <w:rPr>
          <w:rFonts w:ascii="Times New Roman" w:hAnsi="Times New Roman" w:cs="Times New Roman"/>
          <w:sz w:val="24"/>
          <w:szCs w:val="24"/>
        </w:rPr>
        <w:t xml:space="preserve">tal level the </w:t>
      </w:r>
      <w:proofErr w:type="gramStart"/>
      <w:r w:rsidR="00750678" w:rsidRPr="0070717A">
        <w:rPr>
          <w:rFonts w:ascii="Times New Roman" w:hAnsi="Times New Roman" w:cs="Times New Roman"/>
          <w:sz w:val="24"/>
          <w:szCs w:val="24"/>
        </w:rPr>
        <w:t>manner in which</w:t>
      </w:r>
      <w:proofErr w:type="gramEnd"/>
      <w:r w:rsidR="00750678" w:rsidRPr="0070717A">
        <w:rPr>
          <w:rFonts w:ascii="Times New Roman" w:hAnsi="Times New Roman" w:cs="Times New Roman"/>
          <w:sz w:val="24"/>
          <w:szCs w:val="24"/>
        </w:rPr>
        <w:t xml:space="preserve"> g</w:t>
      </w:r>
      <w:r w:rsidR="00637CAF" w:rsidRPr="0070717A">
        <w:rPr>
          <w:rFonts w:ascii="Times New Roman" w:hAnsi="Times New Roman" w:cs="Times New Roman"/>
          <w:sz w:val="24"/>
          <w:szCs w:val="24"/>
        </w:rPr>
        <w:t>overnment expenditure</w:t>
      </w:r>
      <w:r w:rsidR="00750678" w:rsidRPr="0070717A">
        <w:rPr>
          <w:rFonts w:ascii="Times New Roman" w:hAnsi="Times New Roman" w:cs="Times New Roman"/>
          <w:sz w:val="24"/>
          <w:szCs w:val="24"/>
        </w:rPr>
        <w:t xml:space="preserve"> targets particular socio</w:t>
      </w:r>
      <w:r w:rsidR="00637CAF" w:rsidRPr="0070717A">
        <w:rPr>
          <w:rFonts w:ascii="Times New Roman" w:hAnsi="Times New Roman" w:cs="Times New Roman"/>
          <w:sz w:val="24"/>
          <w:szCs w:val="24"/>
        </w:rPr>
        <w:t>economic groups is contentious. Traditionally excess expenditure on third level education, for example, rather than primary education, disadvantages those social groups who have lower rates of university attendance (Healy</w:t>
      </w:r>
      <w:r w:rsidR="00C073D2" w:rsidRPr="0070717A">
        <w:rPr>
          <w:rFonts w:ascii="Times New Roman" w:hAnsi="Times New Roman" w:cs="Times New Roman"/>
          <w:sz w:val="24"/>
          <w:szCs w:val="24"/>
        </w:rPr>
        <w:t xml:space="preserve"> </w:t>
      </w:r>
      <w:r w:rsidR="00C073D2" w:rsidRPr="0070717A">
        <w:rPr>
          <w:rFonts w:ascii="Times New Roman" w:hAnsi="Times New Roman" w:cs="Times New Roman"/>
          <w:i/>
          <w:sz w:val="24"/>
          <w:szCs w:val="24"/>
        </w:rPr>
        <w:t>et al.,</w:t>
      </w:r>
      <w:r w:rsidR="00C073D2" w:rsidRPr="0070717A">
        <w:rPr>
          <w:rFonts w:ascii="Times New Roman" w:hAnsi="Times New Roman" w:cs="Times New Roman"/>
          <w:sz w:val="24"/>
          <w:szCs w:val="24"/>
        </w:rPr>
        <w:t xml:space="preserve"> </w:t>
      </w:r>
      <w:r w:rsidR="00637CAF" w:rsidRPr="0070717A">
        <w:rPr>
          <w:rFonts w:ascii="Times New Roman" w:hAnsi="Times New Roman" w:cs="Times New Roman"/>
          <w:sz w:val="24"/>
          <w:szCs w:val="24"/>
        </w:rPr>
        <w:t>2011). Moreover, countries that have accomplished positive educational reform have partly done so through changing income and living conditions based on social class differentials (Erikson, 1996).</w:t>
      </w:r>
      <w:r w:rsidR="005C407A">
        <w:rPr>
          <w:rFonts w:ascii="Times New Roman" w:hAnsi="Times New Roman" w:cs="Times New Roman"/>
          <w:sz w:val="24"/>
          <w:szCs w:val="24"/>
        </w:rPr>
        <w:t xml:space="preserve"> </w:t>
      </w:r>
      <w:r w:rsidR="00880B3A">
        <w:rPr>
          <w:rFonts w:ascii="Times New Roman" w:hAnsi="Times New Roman" w:cs="Times New Roman"/>
          <w:sz w:val="24"/>
          <w:szCs w:val="24"/>
        </w:rPr>
        <w:t>I</w:t>
      </w:r>
      <w:r w:rsidR="005034D2">
        <w:rPr>
          <w:rFonts w:ascii="Times New Roman" w:hAnsi="Times New Roman" w:cs="Times New Roman"/>
          <w:sz w:val="24"/>
          <w:szCs w:val="24"/>
        </w:rPr>
        <w:t>mportant</w:t>
      </w:r>
      <w:r w:rsidR="00165695">
        <w:rPr>
          <w:rFonts w:ascii="Times New Roman" w:hAnsi="Times New Roman" w:cs="Times New Roman"/>
          <w:sz w:val="24"/>
          <w:szCs w:val="24"/>
        </w:rPr>
        <w:t xml:space="preserve"> ecosystems variables enacted at community level</w:t>
      </w:r>
      <w:r w:rsidR="005034D2">
        <w:rPr>
          <w:rFonts w:ascii="Times New Roman" w:hAnsi="Times New Roman" w:cs="Times New Roman"/>
          <w:sz w:val="24"/>
          <w:szCs w:val="24"/>
        </w:rPr>
        <w:t xml:space="preserve"> </w:t>
      </w:r>
      <w:r w:rsidR="00880B3A">
        <w:rPr>
          <w:rFonts w:ascii="Times New Roman" w:hAnsi="Times New Roman" w:cs="Times New Roman"/>
          <w:sz w:val="24"/>
          <w:szCs w:val="24"/>
        </w:rPr>
        <w:t xml:space="preserve">also </w:t>
      </w:r>
      <w:r w:rsidR="005034D2">
        <w:rPr>
          <w:rFonts w:ascii="Times New Roman" w:hAnsi="Times New Roman" w:cs="Times New Roman"/>
          <w:sz w:val="24"/>
          <w:szCs w:val="24"/>
        </w:rPr>
        <w:t>come into the fray</w:t>
      </w:r>
      <w:r w:rsidR="00165695">
        <w:rPr>
          <w:rFonts w:ascii="Times New Roman" w:hAnsi="Times New Roman" w:cs="Times New Roman"/>
          <w:sz w:val="24"/>
          <w:szCs w:val="24"/>
        </w:rPr>
        <w:t xml:space="preserve">. </w:t>
      </w:r>
      <w:r w:rsidR="007A3C78" w:rsidRPr="007A3C78">
        <w:rPr>
          <w:rFonts w:ascii="Times New Roman" w:hAnsi="Times New Roman" w:cs="Times New Roman"/>
          <w:sz w:val="24"/>
          <w:szCs w:val="24"/>
        </w:rPr>
        <w:t>Children who attend school with affluent peers</w:t>
      </w:r>
      <w:r w:rsidR="007A3C78">
        <w:rPr>
          <w:rFonts w:ascii="Times New Roman" w:hAnsi="Times New Roman" w:cs="Times New Roman"/>
          <w:sz w:val="24"/>
          <w:szCs w:val="24"/>
        </w:rPr>
        <w:t xml:space="preserve">, for example, </w:t>
      </w:r>
      <w:r w:rsidR="007A3C78" w:rsidRPr="007A3C78">
        <w:rPr>
          <w:rFonts w:ascii="Times New Roman" w:hAnsi="Times New Roman" w:cs="Times New Roman"/>
          <w:sz w:val="24"/>
          <w:szCs w:val="24"/>
        </w:rPr>
        <w:t>do better</w:t>
      </w:r>
      <w:r w:rsidR="007A3C78">
        <w:rPr>
          <w:rFonts w:ascii="Times New Roman" w:hAnsi="Times New Roman" w:cs="Times New Roman"/>
          <w:sz w:val="24"/>
          <w:szCs w:val="24"/>
        </w:rPr>
        <w:t xml:space="preserve"> </w:t>
      </w:r>
      <w:r w:rsidR="007A3C78" w:rsidRPr="007A3C78">
        <w:rPr>
          <w:rFonts w:ascii="Times New Roman" w:hAnsi="Times New Roman" w:cs="Times New Roman"/>
          <w:sz w:val="24"/>
          <w:szCs w:val="24"/>
        </w:rPr>
        <w:t>(Loftus, 2017; Weir et al., 2017; Whelan &amp; Hannon, 1999).</w:t>
      </w:r>
      <w:r w:rsidR="007A3C78">
        <w:rPr>
          <w:rFonts w:ascii="Times New Roman" w:hAnsi="Times New Roman" w:cs="Times New Roman"/>
          <w:sz w:val="24"/>
          <w:szCs w:val="24"/>
        </w:rPr>
        <w:t xml:space="preserve"> </w:t>
      </w:r>
      <w:r w:rsidR="00165695">
        <w:rPr>
          <w:rFonts w:ascii="Times New Roman" w:hAnsi="Times New Roman" w:cs="Times New Roman"/>
          <w:sz w:val="24"/>
          <w:szCs w:val="24"/>
        </w:rPr>
        <w:t>An</w:t>
      </w:r>
      <w:r w:rsidR="00637CAF" w:rsidRPr="0070717A">
        <w:rPr>
          <w:rFonts w:ascii="Times New Roman" w:hAnsi="Times New Roman" w:cs="Times New Roman"/>
          <w:sz w:val="24"/>
          <w:szCs w:val="24"/>
        </w:rPr>
        <w:t xml:space="preserve"> </w:t>
      </w:r>
      <w:r w:rsidR="00BE303B" w:rsidRPr="0070717A">
        <w:rPr>
          <w:rFonts w:ascii="Times New Roman" w:hAnsi="Times New Roman" w:cs="Times New Roman"/>
          <w:sz w:val="24"/>
          <w:szCs w:val="24"/>
        </w:rPr>
        <w:t>evidence-based</w:t>
      </w:r>
      <w:r w:rsidR="00637CAF" w:rsidRPr="0070717A">
        <w:rPr>
          <w:rFonts w:ascii="Times New Roman" w:hAnsi="Times New Roman" w:cs="Times New Roman"/>
          <w:sz w:val="24"/>
          <w:szCs w:val="24"/>
        </w:rPr>
        <w:t xml:space="preserve"> approach within governmental interventions has recognised the bias towards poor educational attainment within disadvantaged neighbourhoods (Feel</w:t>
      </w:r>
      <w:r w:rsidR="00B46BA8" w:rsidRPr="0070717A">
        <w:rPr>
          <w:rFonts w:ascii="Times New Roman" w:hAnsi="Times New Roman" w:cs="Times New Roman"/>
          <w:sz w:val="24"/>
          <w:szCs w:val="24"/>
        </w:rPr>
        <w:t>e</w:t>
      </w:r>
      <w:r w:rsidR="00637CAF" w:rsidRPr="0070717A">
        <w:rPr>
          <w:rFonts w:ascii="Times New Roman" w:hAnsi="Times New Roman" w:cs="Times New Roman"/>
          <w:sz w:val="24"/>
          <w:szCs w:val="24"/>
        </w:rPr>
        <w:t xml:space="preserve">y, 2014; Weir </w:t>
      </w:r>
      <w:r w:rsidR="00637CAF" w:rsidRPr="0070717A">
        <w:rPr>
          <w:rFonts w:ascii="Times New Roman" w:hAnsi="Times New Roman" w:cs="Times New Roman"/>
          <w:i/>
          <w:sz w:val="24"/>
          <w:szCs w:val="24"/>
        </w:rPr>
        <w:t>et al.,</w:t>
      </w:r>
      <w:r w:rsidR="00637CAF" w:rsidRPr="0070717A">
        <w:rPr>
          <w:rFonts w:ascii="Times New Roman" w:hAnsi="Times New Roman" w:cs="Times New Roman"/>
          <w:sz w:val="24"/>
          <w:szCs w:val="24"/>
        </w:rPr>
        <w:t xml:space="preserve"> 2017). Within this, the Scheme of Assistance to Schools in Designated Areas of Disadvantage, and later the launch (2005) of the DEIS scheme, have been some important State responses to educational disadvantage in communities (</w:t>
      </w:r>
      <w:proofErr w:type="spellStart"/>
      <w:r w:rsidR="00637CAF" w:rsidRPr="0070717A">
        <w:rPr>
          <w:rFonts w:ascii="Times New Roman" w:hAnsi="Times New Roman" w:cs="Times New Roman"/>
          <w:sz w:val="24"/>
          <w:szCs w:val="24"/>
        </w:rPr>
        <w:t>Kellegan</w:t>
      </w:r>
      <w:proofErr w:type="spellEnd"/>
      <w:r w:rsidR="00637CAF" w:rsidRPr="0070717A">
        <w:rPr>
          <w:rFonts w:ascii="Times New Roman" w:hAnsi="Times New Roman" w:cs="Times New Roman"/>
          <w:sz w:val="24"/>
          <w:szCs w:val="24"/>
        </w:rPr>
        <w:t xml:space="preserve"> </w:t>
      </w:r>
      <w:r w:rsidR="00637CAF" w:rsidRPr="0070717A">
        <w:rPr>
          <w:rFonts w:ascii="Times New Roman" w:hAnsi="Times New Roman" w:cs="Times New Roman"/>
          <w:i/>
          <w:sz w:val="24"/>
          <w:szCs w:val="24"/>
        </w:rPr>
        <w:t>et al.</w:t>
      </w:r>
      <w:r w:rsidR="00C073D2" w:rsidRPr="0070717A">
        <w:rPr>
          <w:rFonts w:ascii="Times New Roman" w:hAnsi="Times New Roman" w:cs="Times New Roman"/>
          <w:i/>
          <w:sz w:val="24"/>
          <w:szCs w:val="24"/>
        </w:rPr>
        <w:t>,</w:t>
      </w:r>
      <w:r w:rsidR="00C073D2" w:rsidRPr="0070717A">
        <w:rPr>
          <w:rFonts w:ascii="Times New Roman" w:hAnsi="Times New Roman" w:cs="Times New Roman"/>
          <w:sz w:val="24"/>
          <w:szCs w:val="24"/>
        </w:rPr>
        <w:t xml:space="preserve"> 1995;</w:t>
      </w:r>
      <w:r w:rsidR="00637CAF" w:rsidRPr="0070717A">
        <w:rPr>
          <w:rFonts w:ascii="Times New Roman" w:hAnsi="Times New Roman" w:cs="Times New Roman"/>
          <w:sz w:val="24"/>
          <w:szCs w:val="24"/>
        </w:rPr>
        <w:t xml:space="preserve"> 2001; Combat Poverty Agency, no date). </w:t>
      </w:r>
    </w:p>
    <w:p w:rsidR="00637CAF" w:rsidRPr="0070717A" w:rsidRDefault="00637CAF" w:rsidP="00A4346E">
      <w:pPr>
        <w:spacing w:after="0"/>
        <w:ind w:firstLine="720"/>
        <w:jc w:val="both"/>
        <w:rPr>
          <w:rFonts w:ascii="Times New Roman" w:hAnsi="Times New Roman" w:cs="Times New Roman"/>
          <w:sz w:val="24"/>
          <w:szCs w:val="24"/>
        </w:rPr>
      </w:pPr>
      <w:r w:rsidRPr="0070717A">
        <w:rPr>
          <w:rFonts w:ascii="Times New Roman" w:hAnsi="Times New Roman" w:cs="Times New Roman"/>
          <w:sz w:val="24"/>
          <w:szCs w:val="24"/>
        </w:rPr>
        <w:t xml:space="preserve"> Such indicators demonstrate that children living in poor neighbourhoods may be more susceptible to educational disadvantage.  In the DEIS scheme, for example, there are several criteria for schools to participate that relate to</w:t>
      </w:r>
      <w:r w:rsidR="00C073D2" w:rsidRPr="0070717A">
        <w:rPr>
          <w:rFonts w:ascii="Times New Roman" w:hAnsi="Times New Roman" w:cs="Times New Roman"/>
          <w:sz w:val="24"/>
          <w:szCs w:val="24"/>
        </w:rPr>
        <w:t xml:space="preserve"> neighbourhood poverty (Archer &amp;</w:t>
      </w:r>
      <w:r w:rsidRPr="0070717A">
        <w:rPr>
          <w:rFonts w:ascii="Times New Roman" w:hAnsi="Times New Roman" w:cs="Times New Roman"/>
          <w:sz w:val="24"/>
          <w:szCs w:val="24"/>
        </w:rPr>
        <w:t xml:space="preserve"> </w:t>
      </w:r>
      <w:proofErr w:type="spellStart"/>
      <w:r w:rsidRPr="0070717A">
        <w:rPr>
          <w:rFonts w:ascii="Times New Roman" w:hAnsi="Times New Roman" w:cs="Times New Roman"/>
          <w:sz w:val="24"/>
          <w:szCs w:val="24"/>
        </w:rPr>
        <w:t>Sofroniou</w:t>
      </w:r>
      <w:proofErr w:type="spellEnd"/>
      <w:r w:rsidRPr="0070717A">
        <w:rPr>
          <w:rFonts w:ascii="Times New Roman" w:hAnsi="Times New Roman" w:cs="Times New Roman"/>
          <w:sz w:val="24"/>
          <w:szCs w:val="24"/>
        </w:rPr>
        <w:t xml:space="preserve">, 2008; Weir, 2006).  At a primary level the quantity of pupils eligible for free books is one income poverty indicator utilised (Archer </w:t>
      </w:r>
      <w:r w:rsidR="00C073D2" w:rsidRPr="0070717A">
        <w:rPr>
          <w:rFonts w:ascii="Times New Roman" w:hAnsi="Times New Roman" w:cs="Times New Roman"/>
          <w:sz w:val="24"/>
          <w:szCs w:val="24"/>
        </w:rPr>
        <w:t>&amp;</w:t>
      </w:r>
      <w:r w:rsidRPr="0070717A">
        <w:rPr>
          <w:rFonts w:ascii="Times New Roman" w:hAnsi="Times New Roman" w:cs="Times New Roman"/>
          <w:sz w:val="24"/>
          <w:szCs w:val="24"/>
        </w:rPr>
        <w:t xml:space="preserve"> </w:t>
      </w:r>
      <w:proofErr w:type="spellStart"/>
      <w:r w:rsidRPr="0070717A">
        <w:rPr>
          <w:rFonts w:ascii="Times New Roman" w:hAnsi="Times New Roman" w:cs="Times New Roman"/>
          <w:sz w:val="24"/>
          <w:szCs w:val="24"/>
        </w:rPr>
        <w:t>Sofroniou</w:t>
      </w:r>
      <w:proofErr w:type="spellEnd"/>
      <w:r w:rsidRPr="0070717A">
        <w:rPr>
          <w:rFonts w:ascii="Times New Roman" w:hAnsi="Times New Roman" w:cs="Times New Roman"/>
          <w:sz w:val="24"/>
          <w:szCs w:val="24"/>
        </w:rPr>
        <w:t>, 2008)</w:t>
      </w:r>
      <w:r w:rsidR="007A3C78">
        <w:rPr>
          <w:rFonts w:ascii="Times New Roman" w:hAnsi="Times New Roman" w:cs="Times New Roman"/>
          <w:sz w:val="24"/>
          <w:szCs w:val="24"/>
        </w:rPr>
        <w:t xml:space="preserve"> whilst a</w:t>
      </w:r>
      <w:r w:rsidRPr="0070717A">
        <w:rPr>
          <w:rFonts w:ascii="Times New Roman" w:hAnsi="Times New Roman" w:cs="Times New Roman"/>
          <w:sz w:val="24"/>
          <w:szCs w:val="24"/>
        </w:rPr>
        <w:t>t a secondary level medical card data is gathered which also offers insight into income thresholds (Weir, 2006). When combined</w:t>
      </w:r>
      <w:r w:rsidR="00165695">
        <w:rPr>
          <w:rFonts w:ascii="Times New Roman" w:hAnsi="Times New Roman" w:cs="Times New Roman"/>
          <w:sz w:val="24"/>
          <w:szCs w:val="24"/>
        </w:rPr>
        <w:t xml:space="preserve">, literature supports ecological theory principles through identifying </w:t>
      </w:r>
      <w:r w:rsidRPr="0070717A">
        <w:rPr>
          <w:rFonts w:ascii="Times New Roman" w:hAnsi="Times New Roman" w:cs="Times New Roman"/>
          <w:sz w:val="24"/>
          <w:szCs w:val="24"/>
        </w:rPr>
        <w:t xml:space="preserve">economic prosperity of the community and neighbourhood in which a child resides </w:t>
      </w:r>
      <w:r w:rsidR="00165695">
        <w:rPr>
          <w:rFonts w:ascii="Times New Roman" w:hAnsi="Times New Roman" w:cs="Times New Roman"/>
          <w:sz w:val="24"/>
          <w:szCs w:val="24"/>
        </w:rPr>
        <w:t>as integral</w:t>
      </w:r>
      <w:r w:rsidRPr="0070717A">
        <w:rPr>
          <w:rFonts w:ascii="Times New Roman" w:hAnsi="Times New Roman" w:cs="Times New Roman"/>
          <w:sz w:val="24"/>
          <w:szCs w:val="24"/>
        </w:rPr>
        <w:t xml:space="preserve"> to educational disadvantage.  </w:t>
      </w:r>
    </w:p>
    <w:p w:rsidR="00637CAF" w:rsidRPr="0070717A" w:rsidRDefault="00637CAF" w:rsidP="000216F6">
      <w:pPr>
        <w:spacing w:after="0"/>
        <w:ind w:firstLine="720"/>
        <w:jc w:val="both"/>
        <w:rPr>
          <w:rFonts w:ascii="Times New Roman" w:hAnsi="Times New Roman" w:cs="Times New Roman"/>
          <w:sz w:val="24"/>
          <w:szCs w:val="24"/>
        </w:rPr>
      </w:pPr>
      <w:r w:rsidRPr="0070717A">
        <w:rPr>
          <w:rFonts w:ascii="Times New Roman" w:hAnsi="Times New Roman" w:cs="Times New Roman"/>
          <w:sz w:val="24"/>
          <w:szCs w:val="24"/>
        </w:rPr>
        <w:t xml:space="preserve">Notwithstanding the impact </w:t>
      </w:r>
      <w:r w:rsidR="00AE500E" w:rsidRPr="0070717A">
        <w:rPr>
          <w:rFonts w:ascii="Times New Roman" w:hAnsi="Times New Roman" w:cs="Times New Roman"/>
          <w:sz w:val="24"/>
          <w:szCs w:val="24"/>
        </w:rPr>
        <w:t>of community affluence,</w:t>
      </w:r>
      <w:r w:rsidRPr="0070717A">
        <w:rPr>
          <w:rFonts w:ascii="Times New Roman" w:hAnsi="Times New Roman" w:cs="Times New Roman"/>
          <w:sz w:val="24"/>
          <w:szCs w:val="24"/>
        </w:rPr>
        <w:t xml:space="preserve"> the </w:t>
      </w:r>
      <w:r w:rsidR="006054A4" w:rsidRPr="0070717A">
        <w:rPr>
          <w:rFonts w:ascii="Times New Roman" w:hAnsi="Times New Roman" w:cs="Times New Roman"/>
          <w:sz w:val="24"/>
          <w:szCs w:val="24"/>
        </w:rPr>
        <w:t xml:space="preserve">third </w:t>
      </w:r>
      <w:r w:rsidR="00AE500E" w:rsidRPr="0070717A">
        <w:rPr>
          <w:rFonts w:ascii="Times New Roman" w:hAnsi="Times New Roman" w:cs="Times New Roman"/>
          <w:sz w:val="24"/>
          <w:szCs w:val="24"/>
        </w:rPr>
        <w:t>important level for practitioners to understand pertains to school factors</w:t>
      </w:r>
      <w:r w:rsidR="00165695">
        <w:rPr>
          <w:rFonts w:ascii="Times New Roman" w:hAnsi="Times New Roman" w:cs="Times New Roman"/>
          <w:sz w:val="24"/>
          <w:szCs w:val="24"/>
        </w:rPr>
        <w:t xml:space="preserve"> w</w:t>
      </w:r>
      <w:r w:rsidR="000C1603">
        <w:rPr>
          <w:rFonts w:ascii="Times New Roman" w:hAnsi="Times New Roman" w:cs="Times New Roman"/>
          <w:sz w:val="24"/>
          <w:szCs w:val="24"/>
        </w:rPr>
        <w:t>hich</w:t>
      </w:r>
      <w:r w:rsidR="00165695">
        <w:rPr>
          <w:rFonts w:ascii="Times New Roman" w:hAnsi="Times New Roman" w:cs="Times New Roman"/>
          <w:sz w:val="24"/>
          <w:szCs w:val="24"/>
        </w:rPr>
        <w:t xml:space="preserve"> entail microsystem and mesosystem variables</w:t>
      </w:r>
      <w:r w:rsidR="005961AA" w:rsidRPr="0070717A">
        <w:rPr>
          <w:rFonts w:ascii="Times New Roman" w:hAnsi="Times New Roman" w:cs="Times New Roman"/>
          <w:sz w:val="24"/>
          <w:szCs w:val="24"/>
        </w:rPr>
        <w:t>. Here</w:t>
      </w:r>
      <w:r w:rsidRPr="0070717A">
        <w:rPr>
          <w:rFonts w:ascii="Times New Roman" w:hAnsi="Times New Roman" w:cs="Times New Roman"/>
          <w:sz w:val="24"/>
          <w:szCs w:val="24"/>
        </w:rPr>
        <w:t xml:space="preserve"> income and resources are critical. The advantages offered in terms of subject choice, learning resources and extra-curricular activities by fee-paying private schools above less resourced public schools is one indicator of educational inequality (Whelan </w:t>
      </w:r>
      <w:r w:rsidR="00C073D2" w:rsidRPr="0070717A">
        <w:rPr>
          <w:rFonts w:ascii="Times New Roman" w:hAnsi="Times New Roman" w:cs="Times New Roman"/>
          <w:sz w:val="24"/>
          <w:szCs w:val="24"/>
        </w:rPr>
        <w:lastRenderedPageBreak/>
        <w:t>&amp;</w:t>
      </w:r>
      <w:r w:rsidRPr="0070717A">
        <w:rPr>
          <w:rFonts w:ascii="Times New Roman" w:hAnsi="Times New Roman" w:cs="Times New Roman"/>
          <w:sz w:val="24"/>
          <w:szCs w:val="24"/>
        </w:rPr>
        <w:t xml:space="preserve"> Hannon, 1999).</w:t>
      </w:r>
      <w:r w:rsidR="00E63EB4" w:rsidRPr="0070717A">
        <w:rPr>
          <w:rFonts w:ascii="Times New Roman" w:hAnsi="Times New Roman" w:cs="Times New Roman"/>
          <w:sz w:val="24"/>
          <w:szCs w:val="24"/>
        </w:rPr>
        <w:t xml:space="preserve"> </w:t>
      </w:r>
      <w:r w:rsidR="006054A4" w:rsidRPr="0070717A">
        <w:rPr>
          <w:rFonts w:ascii="Times New Roman" w:hAnsi="Times New Roman" w:cs="Times New Roman"/>
          <w:sz w:val="24"/>
          <w:szCs w:val="24"/>
        </w:rPr>
        <w:t>Furthermore,</w:t>
      </w:r>
      <w:r w:rsidR="00E63EB4" w:rsidRPr="0070717A">
        <w:rPr>
          <w:rFonts w:ascii="Times New Roman" w:hAnsi="Times New Roman" w:cs="Times New Roman"/>
          <w:sz w:val="24"/>
          <w:szCs w:val="24"/>
        </w:rPr>
        <w:t xml:space="preserve"> t</w:t>
      </w:r>
      <w:r w:rsidR="00004642" w:rsidRPr="0070717A">
        <w:rPr>
          <w:rFonts w:ascii="Times New Roman" w:hAnsi="Times New Roman" w:cs="Times New Roman"/>
          <w:sz w:val="24"/>
          <w:szCs w:val="24"/>
        </w:rPr>
        <w:t xml:space="preserve">his </w:t>
      </w:r>
      <w:r w:rsidR="008E087E" w:rsidRPr="0070717A">
        <w:rPr>
          <w:rFonts w:ascii="Times New Roman" w:hAnsi="Times New Roman" w:cs="Times New Roman"/>
          <w:sz w:val="24"/>
          <w:szCs w:val="24"/>
        </w:rPr>
        <w:t>interlinks with</w:t>
      </w:r>
      <w:r w:rsidR="00004642" w:rsidRPr="0070717A">
        <w:rPr>
          <w:rFonts w:ascii="Times New Roman" w:hAnsi="Times New Roman" w:cs="Times New Roman"/>
          <w:sz w:val="24"/>
          <w:szCs w:val="24"/>
        </w:rPr>
        <w:t xml:space="preserve"> </w:t>
      </w:r>
      <w:r w:rsidR="008E087E" w:rsidRPr="0070717A">
        <w:rPr>
          <w:rFonts w:ascii="Times New Roman" w:hAnsi="Times New Roman" w:cs="Times New Roman"/>
          <w:sz w:val="24"/>
          <w:szCs w:val="24"/>
        </w:rPr>
        <w:t xml:space="preserve">the </w:t>
      </w:r>
      <w:r w:rsidR="006054A4" w:rsidRPr="0070717A">
        <w:rPr>
          <w:rFonts w:ascii="Times New Roman" w:hAnsi="Times New Roman" w:cs="Times New Roman"/>
          <w:sz w:val="24"/>
          <w:szCs w:val="24"/>
        </w:rPr>
        <w:t>fourth</w:t>
      </w:r>
      <w:r w:rsidR="00004642" w:rsidRPr="0070717A">
        <w:rPr>
          <w:rFonts w:ascii="Times New Roman" w:hAnsi="Times New Roman" w:cs="Times New Roman"/>
          <w:sz w:val="24"/>
          <w:szCs w:val="24"/>
        </w:rPr>
        <w:t xml:space="preserve"> key area of economic disadvantage rooted in economic inequa</w:t>
      </w:r>
      <w:r w:rsidR="00E63EB4" w:rsidRPr="0070717A">
        <w:rPr>
          <w:rFonts w:ascii="Times New Roman" w:hAnsi="Times New Roman" w:cs="Times New Roman"/>
          <w:sz w:val="24"/>
          <w:szCs w:val="24"/>
        </w:rPr>
        <w:t>lity</w:t>
      </w:r>
      <w:r w:rsidR="00736106" w:rsidRPr="0070717A">
        <w:rPr>
          <w:rFonts w:ascii="Times New Roman" w:hAnsi="Times New Roman" w:cs="Times New Roman"/>
          <w:sz w:val="24"/>
          <w:szCs w:val="24"/>
        </w:rPr>
        <w:t>:</w:t>
      </w:r>
      <w:r w:rsidR="008E087E" w:rsidRPr="0070717A">
        <w:rPr>
          <w:rFonts w:ascii="Times New Roman" w:hAnsi="Times New Roman" w:cs="Times New Roman"/>
          <w:sz w:val="24"/>
          <w:szCs w:val="24"/>
        </w:rPr>
        <w:t xml:space="preserve"> namely,</w:t>
      </w:r>
      <w:r w:rsidR="00165695">
        <w:rPr>
          <w:rFonts w:ascii="Times New Roman" w:hAnsi="Times New Roman" w:cs="Times New Roman"/>
          <w:sz w:val="24"/>
          <w:szCs w:val="24"/>
        </w:rPr>
        <w:t xml:space="preserve"> </w:t>
      </w:r>
      <w:r w:rsidR="008E087E" w:rsidRPr="0070717A">
        <w:rPr>
          <w:rFonts w:ascii="Times New Roman" w:hAnsi="Times New Roman" w:cs="Times New Roman"/>
          <w:sz w:val="24"/>
          <w:szCs w:val="24"/>
        </w:rPr>
        <w:t xml:space="preserve">familial </w:t>
      </w:r>
      <w:r w:rsidR="00165695">
        <w:rPr>
          <w:rFonts w:ascii="Times New Roman" w:hAnsi="Times New Roman" w:cs="Times New Roman"/>
          <w:sz w:val="24"/>
          <w:szCs w:val="24"/>
        </w:rPr>
        <w:t>factors within the child’s micro</w:t>
      </w:r>
      <w:r w:rsidR="007A14E3">
        <w:rPr>
          <w:rFonts w:ascii="Times New Roman" w:hAnsi="Times New Roman" w:cs="Times New Roman"/>
          <w:sz w:val="24"/>
          <w:szCs w:val="24"/>
        </w:rPr>
        <w:t>- and meso-</w:t>
      </w:r>
      <w:r w:rsidR="00165695">
        <w:rPr>
          <w:rFonts w:ascii="Times New Roman" w:hAnsi="Times New Roman" w:cs="Times New Roman"/>
          <w:sz w:val="24"/>
          <w:szCs w:val="24"/>
        </w:rPr>
        <w:t>system</w:t>
      </w:r>
      <w:r w:rsidR="00E63EB4" w:rsidRPr="0070717A">
        <w:rPr>
          <w:rFonts w:ascii="Times New Roman" w:hAnsi="Times New Roman" w:cs="Times New Roman"/>
          <w:sz w:val="24"/>
          <w:szCs w:val="24"/>
        </w:rPr>
        <w:t xml:space="preserve">. </w:t>
      </w:r>
      <w:r w:rsidR="006054A4" w:rsidRPr="0070717A">
        <w:rPr>
          <w:rFonts w:ascii="Times New Roman" w:hAnsi="Times New Roman" w:cs="Times New Roman"/>
          <w:sz w:val="24"/>
          <w:szCs w:val="24"/>
        </w:rPr>
        <w:t>Within this,</w:t>
      </w:r>
      <w:r w:rsidR="00E63EB4" w:rsidRPr="0070717A">
        <w:rPr>
          <w:rFonts w:ascii="Times New Roman" w:hAnsi="Times New Roman" w:cs="Times New Roman"/>
          <w:sz w:val="24"/>
          <w:szCs w:val="24"/>
        </w:rPr>
        <w:t xml:space="preserve"> </w:t>
      </w:r>
      <w:r w:rsidR="001628F6">
        <w:rPr>
          <w:rFonts w:ascii="Times New Roman" w:hAnsi="Times New Roman" w:cs="Times New Roman"/>
          <w:sz w:val="24"/>
          <w:szCs w:val="24"/>
        </w:rPr>
        <w:t xml:space="preserve">mesosystemic variables such as </w:t>
      </w:r>
      <w:r w:rsidR="00E63EB4" w:rsidRPr="0070717A">
        <w:rPr>
          <w:rFonts w:ascii="Times New Roman" w:hAnsi="Times New Roman" w:cs="Times New Roman"/>
          <w:sz w:val="24"/>
          <w:szCs w:val="24"/>
        </w:rPr>
        <w:t>income poverty and geographical impediments</w:t>
      </w:r>
      <w:r w:rsidR="006054A4" w:rsidRPr="0070717A">
        <w:rPr>
          <w:rFonts w:ascii="Times New Roman" w:hAnsi="Times New Roman" w:cs="Times New Roman"/>
          <w:sz w:val="24"/>
          <w:szCs w:val="24"/>
        </w:rPr>
        <w:t xml:space="preserve"> may</w:t>
      </w:r>
      <w:r w:rsidR="00E63EB4" w:rsidRPr="0070717A">
        <w:rPr>
          <w:rFonts w:ascii="Times New Roman" w:hAnsi="Times New Roman" w:cs="Times New Roman"/>
          <w:sz w:val="24"/>
          <w:szCs w:val="24"/>
        </w:rPr>
        <w:t xml:space="preserve"> prevent many parent</w:t>
      </w:r>
      <w:r w:rsidR="00F27892" w:rsidRPr="0070717A">
        <w:rPr>
          <w:rFonts w:ascii="Times New Roman" w:hAnsi="Times New Roman" w:cs="Times New Roman"/>
          <w:sz w:val="24"/>
          <w:szCs w:val="24"/>
        </w:rPr>
        <w:t>s choosing the best schools</w:t>
      </w:r>
      <w:r w:rsidR="001628F6">
        <w:rPr>
          <w:rFonts w:ascii="Times New Roman" w:hAnsi="Times New Roman" w:cs="Times New Roman"/>
          <w:sz w:val="24"/>
          <w:szCs w:val="24"/>
        </w:rPr>
        <w:t xml:space="preserve"> </w:t>
      </w:r>
      <w:r w:rsidR="00F27892" w:rsidRPr="0070717A">
        <w:rPr>
          <w:rFonts w:ascii="Times New Roman" w:hAnsi="Times New Roman" w:cs="Times New Roman"/>
          <w:sz w:val="24"/>
          <w:szCs w:val="24"/>
        </w:rPr>
        <w:t xml:space="preserve">(Weir </w:t>
      </w:r>
      <w:r w:rsidR="00F27892" w:rsidRPr="0070717A">
        <w:rPr>
          <w:rFonts w:ascii="Times New Roman" w:hAnsi="Times New Roman" w:cs="Times New Roman"/>
          <w:i/>
          <w:sz w:val="24"/>
          <w:szCs w:val="24"/>
        </w:rPr>
        <w:t>et al.,</w:t>
      </w:r>
      <w:r w:rsidR="00F27892" w:rsidRPr="0070717A">
        <w:rPr>
          <w:rFonts w:ascii="Times New Roman" w:hAnsi="Times New Roman" w:cs="Times New Roman"/>
          <w:sz w:val="24"/>
          <w:szCs w:val="24"/>
        </w:rPr>
        <w:t xml:space="preserve"> 2017</w:t>
      </w:r>
      <w:r w:rsidR="00E63EB4" w:rsidRPr="0070717A">
        <w:rPr>
          <w:rFonts w:ascii="Times New Roman" w:hAnsi="Times New Roman" w:cs="Times New Roman"/>
          <w:sz w:val="24"/>
          <w:szCs w:val="24"/>
        </w:rPr>
        <w:t>)</w:t>
      </w:r>
      <w:r w:rsidR="00004642" w:rsidRPr="0070717A">
        <w:rPr>
          <w:rFonts w:ascii="Times New Roman" w:hAnsi="Times New Roman" w:cs="Times New Roman"/>
          <w:sz w:val="24"/>
          <w:szCs w:val="24"/>
        </w:rPr>
        <w:t>.</w:t>
      </w:r>
      <w:r w:rsidR="006054A4" w:rsidRPr="0070717A">
        <w:rPr>
          <w:rFonts w:ascii="Times New Roman" w:hAnsi="Times New Roman" w:cs="Times New Roman"/>
          <w:sz w:val="24"/>
          <w:szCs w:val="24"/>
        </w:rPr>
        <w:t xml:space="preserve"> </w:t>
      </w:r>
      <w:r w:rsidR="00736106" w:rsidRPr="0070717A">
        <w:rPr>
          <w:rFonts w:ascii="Times New Roman" w:hAnsi="Times New Roman" w:cs="Times New Roman"/>
          <w:sz w:val="24"/>
          <w:szCs w:val="24"/>
        </w:rPr>
        <w:t>In this sense</w:t>
      </w:r>
      <w:r w:rsidR="006054A4" w:rsidRPr="0070717A">
        <w:rPr>
          <w:rFonts w:ascii="Times New Roman" w:hAnsi="Times New Roman" w:cs="Times New Roman"/>
          <w:sz w:val="24"/>
          <w:szCs w:val="24"/>
        </w:rPr>
        <w:t xml:space="preserve">, </w:t>
      </w:r>
      <w:r w:rsidRPr="0070717A">
        <w:rPr>
          <w:rFonts w:ascii="Times New Roman" w:hAnsi="Times New Roman" w:cs="Times New Roman"/>
          <w:sz w:val="24"/>
          <w:szCs w:val="24"/>
        </w:rPr>
        <w:t xml:space="preserve">literature is clear that parental income is positively associated with educational attainment (McKeown </w:t>
      </w:r>
      <w:r w:rsidR="00C073D2" w:rsidRPr="0070717A">
        <w:rPr>
          <w:rFonts w:ascii="Times New Roman" w:hAnsi="Times New Roman" w:cs="Times New Roman"/>
          <w:sz w:val="24"/>
          <w:szCs w:val="24"/>
        </w:rPr>
        <w:t>&amp;</w:t>
      </w:r>
      <w:r w:rsidRPr="0070717A">
        <w:rPr>
          <w:rFonts w:ascii="Times New Roman" w:hAnsi="Times New Roman" w:cs="Times New Roman"/>
          <w:sz w:val="24"/>
          <w:szCs w:val="24"/>
        </w:rPr>
        <w:t xml:space="preserve"> Clarke, 2001; Whelan </w:t>
      </w:r>
      <w:r w:rsidR="00C073D2" w:rsidRPr="0070717A">
        <w:rPr>
          <w:rFonts w:ascii="Times New Roman" w:hAnsi="Times New Roman" w:cs="Times New Roman"/>
          <w:sz w:val="24"/>
          <w:szCs w:val="24"/>
        </w:rPr>
        <w:t>&amp;</w:t>
      </w:r>
      <w:r w:rsidRPr="0070717A">
        <w:rPr>
          <w:rFonts w:ascii="Times New Roman" w:hAnsi="Times New Roman" w:cs="Times New Roman"/>
          <w:sz w:val="24"/>
          <w:szCs w:val="24"/>
        </w:rPr>
        <w:t xml:space="preserve"> Hannon, 1999). Lower social class categories</w:t>
      </w:r>
      <w:r w:rsidR="007A3C78">
        <w:rPr>
          <w:rFonts w:ascii="Times New Roman" w:hAnsi="Times New Roman" w:cs="Times New Roman"/>
          <w:sz w:val="24"/>
          <w:szCs w:val="24"/>
        </w:rPr>
        <w:t xml:space="preserve"> and</w:t>
      </w:r>
      <w:r w:rsidRPr="0070717A">
        <w:rPr>
          <w:rFonts w:ascii="Times New Roman" w:hAnsi="Times New Roman" w:cs="Times New Roman"/>
          <w:sz w:val="24"/>
          <w:szCs w:val="24"/>
        </w:rPr>
        <w:t xml:space="preserve"> lone-parent families were among </w:t>
      </w:r>
      <w:r w:rsidR="00283233">
        <w:rPr>
          <w:rFonts w:ascii="Times New Roman" w:hAnsi="Times New Roman" w:cs="Times New Roman"/>
          <w:sz w:val="24"/>
          <w:szCs w:val="24"/>
        </w:rPr>
        <w:t xml:space="preserve">lower affluence </w:t>
      </w:r>
      <w:r w:rsidRPr="0070717A">
        <w:rPr>
          <w:rFonts w:ascii="Times New Roman" w:hAnsi="Times New Roman" w:cs="Times New Roman"/>
          <w:sz w:val="24"/>
          <w:szCs w:val="24"/>
        </w:rPr>
        <w:t>characteristic circumstances influential here (Smyth, 2017).</w:t>
      </w:r>
      <w:r w:rsidR="006054A4" w:rsidRPr="0070717A">
        <w:rPr>
          <w:rFonts w:ascii="Times New Roman" w:hAnsi="Times New Roman" w:cs="Times New Roman"/>
          <w:sz w:val="24"/>
          <w:szCs w:val="24"/>
        </w:rPr>
        <w:t xml:space="preserve"> </w:t>
      </w:r>
    </w:p>
    <w:p w:rsidR="00C2494A" w:rsidRPr="0070717A" w:rsidRDefault="00DC55D5" w:rsidP="008C3A8F">
      <w:pPr>
        <w:spacing w:after="0"/>
        <w:ind w:firstLine="720"/>
        <w:jc w:val="both"/>
        <w:rPr>
          <w:rFonts w:ascii="Times New Roman" w:hAnsi="Times New Roman" w:cs="Times New Roman"/>
          <w:sz w:val="24"/>
          <w:szCs w:val="24"/>
        </w:rPr>
      </w:pPr>
      <w:r w:rsidRPr="0070717A">
        <w:rPr>
          <w:rFonts w:ascii="Times New Roman" w:hAnsi="Times New Roman" w:cs="Times New Roman"/>
          <w:sz w:val="24"/>
          <w:szCs w:val="24"/>
        </w:rPr>
        <w:t xml:space="preserve">In </w:t>
      </w:r>
      <w:proofErr w:type="gramStart"/>
      <w:r w:rsidRPr="0070717A">
        <w:rPr>
          <w:rFonts w:ascii="Times New Roman" w:hAnsi="Times New Roman" w:cs="Times New Roman"/>
          <w:sz w:val="24"/>
          <w:szCs w:val="24"/>
        </w:rPr>
        <w:t>drawing to a close</w:t>
      </w:r>
      <w:proofErr w:type="gramEnd"/>
      <w:r w:rsidRPr="0070717A">
        <w:rPr>
          <w:rFonts w:ascii="Times New Roman" w:hAnsi="Times New Roman" w:cs="Times New Roman"/>
          <w:sz w:val="24"/>
          <w:szCs w:val="24"/>
        </w:rPr>
        <w:t xml:space="preserve">, </w:t>
      </w:r>
      <w:r w:rsidR="001628F6">
        <w:rPr>
          <w:rFonts w:ascii="Times New Roman" w:hAnsi="Times New Roman" w:cs="Times New Roman"/>
          <w:sz w:val="24"/>
          <w:szCs w:val="24"/>
        </w:rPr>
        <w:t>through ecological theory understanding</w:t>
      </w:r>
      <w:r w:rsidRPr="0070717A">
        <w:rPr>
          <w:rFonts w:ascii="Times New Roman" w:hAnsi="Times New Roman" w:cs="Times New Roman"/>
          <w:sz w:val="24"/>
          <w:szCs w:val="24"/>
        </w:rPr>
        <w:t xml:space="preserve"> </w:t>
      </w:r>
      <w:r w:rsidR="001628F6">
        <w:rPr>
          <w:rFonts w:ascii="Times New Roman" w:hAnsi="Times New Roman" w:cs="Times New Roman"/>
          <w:sz w:val="24"/>
          <w:szCs w:val="24"/>
        </w:rPr>
        <w:t xml:space="preserve">the dynamics </w:t>
      </w:r>
      <w:r w:rsidRPr="0070717A">
        <w:rPr>
          <w:rFonts w:ascii="Times New Roman" w:hAnsi="Times New Roman" w:cs="Times New Roman"/>
          <w:sz w:val="24"/>
          <w:szCs w:val="24"/>
        </w:rPr>
        <w:t>of educational disadvantage improves ch</w:t>
      </w:r>
      <w:r w:rsidR="00B90D9F" w:rsidRPr="0070717A">
        <w:rPr>
          <w:rFonts w:ascii="Times New Roman" w:hAnsi="Times New Roman" w:cs="Times New Roman"/>
          <w:sz w:val="24"/>
          <w:szCs w:val="24"/>
        </w:rPr>
        <w:t xml:space="preserve">ild protection </w:t>
      </w:r>
      <w:r w:rsidR="001628F6">
        <w:rPr>
          <w:rFonts w:ascii="Times New Roman" w:hAnsi="Times New Roman" w:cs="Times New Roman"/>
          <w:sz w:val="24"/>
          <w:szCs w:val="24"/>
        </w:rPr>
        <w:t>practice through</w:t>
      </w:r>
      <w:r w:rsidR="00B90D9F" w:rsidRPr="0070717A">
        <w:rPr>
          <w:rFonts w:ascii="Times New Roman" w:hAnsi="Times New Roman" w:cs="Times New Roman"/>
          <w:sz w:val="24"/>
          <w:szCs w:val="24"/>
        </w:rPr>
        <w:t xml:space="preserve"> insight imparted to </w:t>
      </w:r>
      <w:r w:rsidR="0037673B" w:rsidRPr="0070717A">
        <w:rPr>
          <w:rFonts w:ascii="Times New Roman" w:hAnsi="Times New Roman" w:cs="Times New Roman"/>
          <w:sz w:val="24"/>
          <w:szCs w:val="24"/>
        </w:rPr>
        <w:t xml:space="preserve">practitioners. Educational disadvantage </w:t>
      </w:r>
      <w:r w:rsidR="001628F6">
        <w:rPr>
          <w:rFonts w:ascii="Times New Roman" w:hAnsi="Times New Roman" w:cs="Times New Roman"/>
          <w:sz w:val="24"/>
          <w:szCs w:val="24"/>
        </w:rPr>
        <w:t>occurs across</w:t>
      </w:r>
      <w:r w:rsidR="001468C1">
        <w:rPr>
          <w:rFonts w:ascii="Times New Roman" w:hAnsi="Times New Roman" w:cs="Times New Roman"/>
          <w:sz w:val="24"/>
          <w:szCs w:val="24"/>
        </w:rPr>
        <w:t xml:space="preserve"> multiple</w:t>
      </w:r>
      <w:r w:rsidR="001628F6">
        <w:rPr>
          <w:rFonts w:ascii="Times New Roman" w:hAnsi="Times New Roman" w:cs="Times New Roman"/>
          <w:sz w:val="24"/>
          <w:szCs w:val="24"/>
        </w:rPr>
        <w:t xml:space="preserve"> ecological systems layers and therefore sophisticated, targeted and multi-part</w:t>
      </w:r>
      <w:r w:rsidR="0037673B" w:rsidRPr="0070717A">
        <w:rPr>
          <w:rFonts w:ascii="Times New Roman" w:hAnsi="Times New Roman" w:cs="Times New Roman"/>
          <w:sz w:val="24"/>
          <w:szCs w:val="24"/>
        </w:rPr>
        <w:t xml:space="preserve"> responses</w:t>
      </w:r>
      <w:r w:rsidR="001628F6">
        <w:rPr>
          <w:rFonts w:ascii="Times New Roman" w:hAnsi="Times New Roman" w:cs="Times New Roman"/>
          <w:sz w:val="24"/>
          <w:szCs w:val="24"/>
        </w:rPr>
        <w:t xml:space="preserve"> are neccessary</w:t>
      </w:r>
      <w:r w:rsidR="0037673B" w:rsidRPr="0070717A">
        <w:rPr>
          <w:rFonts w:ascii="Times New Roman" w:hAnsi="Times New Roman" w:cs="Times New Roman"/>
          <w:sz w:val="24"/>
          <w:szCs w:val="24"/>
        </w:rPr>
        <w:t xml:space="preserve"> (</w:t>
      </w:r>
      <w:proofErr w:type="spellStart"/>
      <w:r w:rsidR="00BA6013" w:rsidRPr="0070717A">
        <w:rPr>
          <w:rFonts w:ascii="Times New Roman" w:hAnsi="Times New Roman" w:cs="Times New Roman"/>
          <w:sz w:val="24"/>
          <w:szCs w:val="24"/>
        </w:rPr>
        <w:t>Darmody</w:t>
      </w:r>
      <w:proofErr w:type="spellEnd"/>
      <w:r w:rsidR="00BA6013" w:rsidRPr="0070717A">
        <w:rPr>
          <w:rFonts w:ascii="Times New Roman" w:hAnsi="Times New Roman" w:cs="Times New Roman"/>
          <w:sz w:val="24"/>
          <w:szCs w:val="24"/>
        </w:rPr>
        <w:t xml:space="preserve"> </w:t>
      </w:r>
      <w:r w:rsidR="00BA6013" w:rsidRPr="0070717A">
        <w:rPr>
          <w:rFonts w:ascii="Times New Roman" w:hAnsi="Times New Roman" w:cs="Times New Roman"/>
          <w:i/>
          <w:sz w:val="24"/>
          <w:szCs w:val="24"/>
        </w:rPr>
        <w:t>et al.,</w:t>
      </w:r>
      <w:r w:rsidR="00BA6013" w:rsidRPr="0070717A">
        <w:rPr>
          <w:rFonts w:ascii="Times New Roman" w:hAnsi="Times New Roman" w:cs="Times New Roman"/>
          <w:sz w:val="24"/>
          <w:szCs w:val="24"/>
        </w:rPr>
        <w:t xml:space="preserve"> 2013; Feeley, 2014; Weir </w:t>
      </w:r>
      <w:r w:rsidR="00BA6013" w:rsidRPr="0070717A">
        <w:rPr>
          <w:rFonts w:ascii="Times New Roman" w:hAnsi="Times New Roman" w:cs="Times New Roman"/>
          <w:i/>
          <w:sz w:val="24"/>
          <w:szCs w:val="24"/>
        </w:rPr>
        <w:t>et al.,</w:t>
      </w:r>
      <w:r w:rsidR="00BA6013" w:rsidRPr="0070717A">
        <w:rPr>
          <w:rFonts w:ascii="Times New Roman" w:hAnsi="Times New Roman" w:cs="Times New Roman"/>
          <w:sz w:val="24"/>
          <w:szCs w:val="24"/>
        </w:rPr>
        <w:t xml:space="preserve"> 2017</w:t>
      </w:r>
      <w:r w:rsidR="0037673B" w:rsidRPr="0070717A">
        <w:rPr>
          <w:rFonts w:ascii="Times New Roman" w:hAnsi="Times New Roman" w:cs="Times New Roman"/>
          <w:sz w:val="24"/>
          <w:szCs w:val="24"/>
        </w:rPr>
        <w:t xml:space="preserve">). Practitioners who are aware of this can link families to necessary supports and services and raise awareness of the </w:t>
      </w:r>
      <w:r w:rsidR="004C3AB3" w:rsidRPr="0070717A">
        <w:rPr>
          <w:rFonts w:ascii="Times New Roman" w:hAnsi="Times New Roman" w:cs="Times New Roman"/>
          <w:sz w:val="24"/>
          <w:szCs w:val="24"/>
        </w:rPr>
        <w:t xml:space="preserve">currency </w:t>
      </w:r>
      <w:r w:rsidR="0037673B" w:rsidRPr="0070717A">
        <w:rPr>
          <w:rFonts w:ascii="Times New Roman" w:hAnsi="Times New Roman" w:cs="Times New Roman"/>
          <w:sz w:val="24"/>
          <w:szCs w:val="24"/>
        </w:rPr>
        <w:t xml:space="preserve">of formal education in the life-course trajectory. In this </w:t>
      </w:r>
      <w:r w:rsidR="008C3A8F" w:rsidRPr="0070717A">
        <w:rPr>
          <w:rFonts w:ascii="Times New Roman" w:hAnsi="Times New Roman" w:cs="Times New Roman"/>
          <w:sz w:val="24"/>
          <w:szCs w:val="24"/>
        </w:rPr>
        <w:t xml:space="preserve">context, </w:t>
      </w:r>
      <w:r w:rsidR="0037673B" w:rsidRPr="0070717A">
        <w:rPr>
          <w:rFonts w:ascii="Times New Roman" w:hAnsi="Times New Roman" w:cs="Times New Roman"/>
          <w:sz w:val="24"/>
          <w:szCs w:val="24"/>
        </w:rPr>
        <w:t>l</w:t>
      </w:r>
      <w:r w:rsidR="00564B5F" w:rsidRPr="0070717A">
        <w:rPr>
          <w:rFonts w:ascii="Times New Roman" w:hAnsi="Times New Roman" w:cs="Times New Roman"/>
          <w:sz w:val="24"/>
          <w:szCs w:val="24"/>
        </w:rPr>
        <w:t>inks between educational disadvantage and poverty</w:t>
      </w:r>
      <w:r w:rsidR="0037673B" w:rsidRPr="0070717A">
        <w:rPr>
          <w:rFonts w:ascii="Times New Roman" w:hAnsi="Times New Roman" w:cs="Times New Roman"/>
          <w:sz w:val="24"/>
          <w:szCs w:val="24"/>
        </w:rPr>
        <w:t xml:space="preserve"> </w:t>
      </w:r>
      <w:r w:rsidR="008C3A8F" w:rsidRPr="0070717A">
        <w:rPr>
          <w:rFonts w:ascii="Times New Roman" w:hAnsi="Times New Roman" w:cs="Times New Roman"/>
          <w:sz w:val="24"/>
          <w:szCs w:val="24"/>
        </w:rPr>
        <w:t>are</w:t>
      </w:r>
      <w:r w:rsidR="00564B5F" w:rsidRPr="0070717A">
        <w:rPr>
          <w:rFonts w:ascii="Times New Roman" w:hAnsi="Times New Roman" w:cs="Times New Roman"/>
          <w:sz w:val="24"/>
          <w:szCs w:val="24"/>
        </w:rPr>
        <w:t xml:space="preserve"> conclusive</w:t>
      </w:r>
      <w:r w:rsidR="001628F6">
        <w:rPr>
          <w:rFonts w:ascii="Times New Roman" w:hAnsi="Times New Roman" w:cs="Times New Roman"/>
          <w:sz w:val="24"/>
          <w:szCs w:val="24"/>
        </w:rPr>
        <w:t xml:space="preserve"> but </w:t>
      </w:r>
      <w:r w:rsidR="008C3A8F" w:rsidRPr="0070717A">
        <w:rPr>
          <w:rFonts w:ascii="Times New Roman" w:hAnsi="Times New Roman" w:cs="Times New Roman"/>
          <w:sz w:val="24"/>
          <w:szCs w:val="24"/>
        </w:rPr>
        <w:t>by no means uncomplicated</w:t>
      </w:r>
      <w:r w:rsidR="00564B5F" w:rsidRPr="0070717A">
        <w:rPr>
          <w:rFonts w:ascii="Times New Roman" w:hAnsi="Times New Roman" w:cs="Times New Roman"/>
          <w:sz w:val="24"/>
          <w:szCs w:val="24"/>
        </w:rPr>
        <w:t xml:space="preserve"> (</w:t>
      </w:r>
      <w:proofErr w:type="spellStart"/>
      <w:r w:rsidR="00564B5F" w:rsidRPr="0070717A">
        <w:rPr>
          <w:rFonts w:ascii="Times New Roman" w:hAnsi="Times New Roman" w:cs="Times New Roman"/>
          <w:sz w:val="24"/>
          <w:szCs w:val="24"/>
        </w:rPr>
        <w:t>Kellegan</w:t>
      </w:r>
      <w:proofErr w:type="spellEnd"/>
      <w:r w:rsidR="00564B5F" w:rsidRPr="0070717A">
        <w:rPr>
          <w:rFonts w:ascii="Times New Roman" w:hAnsi="Times New Roman" w:cs="Times New Roman"/>
          <w:sz w:val="24"/>
          <w:szCs w:val="24"/>
        </w:rPr>
        <w:t xml:space="preserve">, 2001; Weir </w:t>
      </w:r>
      <w:r w:rsidR="00564B5F" w:rsidRPr="0070717A">
        <w:rPr>
          <w:rFonts w:ascii="Times New Roman" w:hAnsi="Times New Roman" w:cs="Times New Roman"/>
          <w:i/>
          <w:sz w:val="24"/>
          <w:szCs w:val="24"/>
        </w:rPr>
        <w:t>et al.,</w:t>
      </w:r>
      <w:r w:rsidR="00564B5F" w:rsidRPr="0070717A">
        <w:rPr>
          <w:rFonts w:ascii="Times New Roman" w:hAnsi="Times New Roman" w:cs="Times New Roman"/>
          <w:sz w:val="24"/>
          <w:szCs w:val="24"/>
        </w:rPr>
        <w:t xml:space="preserve"> 2017). </w:t>
      </w:r>
      <w:r w:rsidR="00637CAF" w:rsidRPr="0070717A">
        <w:rPr>
          <w:rFonts w:ascii="Times New Roman" w:hAnsi="Times New Roman" w:cs="Times New Roman"/>
          <w:sz w:val="24"/>
          <w:szCs w:val="24"/>
        </w:rPr>
        <w:t>The relationship between family income and children’s</w:t>
      </w:r>
      <w:r w:rsidR="008C3A8F" w:rsidRPr="0070717A">
        <w:rPr>
          <w:rFonts w:ascii="Times New Roman" w:hAnsi="Times New Roman" w:cs="Times New Roman"/>
          <w:sz w:val="24"/>
          <w:szCs w:val="24"/>
        </w:rPr>
        <w:t xml:space="preserve"> educational attainment may</w:t>
      </w:r>
      <w:r w:rsidR="00637CAF" w:rsidRPr="0070717A">
        <w:rPr>
          <w:rFonts w:ascii="Times New Roman" w:hAnsi="Times New Roman" w:cs="Times New Roman"/>
          <w:sz w:val="24"/>
          <w:szCs w:val="24"/>
        </w:rPr>
        <w:t xml:space="preserve"> be non-linear and bound to other </w:t>
      </w:r>
      <w:r w:rsidR="001628F6">
        <w:rPr>
          <w:rFonts w:ascii="Times New Roman" w:hAnsi="Times New Roman" w:cs="Times New Roman"/>
          <w:sz w:val="24"/>
          <w:szCs w:val="24"/>
        </w:rPr>
        <w:t>system variables beyond the microsystem</w:t>
      </w:r>
      <w:r w:rsidR="00637CAF" w:rsidRPr="0070717A">
        <w:rPr>
          <w:rFonts w:ascii="Times New Roman" w:hAnsi="Times New Roman" w:cs="Times New Roman"/>
          <w:sz w:val="24"/>
          <w:szCs w:val="24"/>
        </w:rPr>
        <w:t xml:space="preserve">. Maternal education level, for example, is a strong indicator of a child’s educational advantage. Whilst this advantage may be founded in parenting practices such as role modelling good literacy skills or genetic endowment, the mother’s education may also correlate </w:t>
      </w:r>
      <w:r w:rsidR="006E1F20" w:rsidRPr="0070717A">
        <w:rPr>
          <w:rFonts w:ascii="Times New Roman" w:hAnsi="Times New Roman" w:cs="Times New Roman"/>
          <w:sz w:val="24"/>
          <w:szCs w:val="24"/>
        </w:rPr>
        <w:t>to higher family income (</w:t>
      </w:r>
      <w:proofErr w:type="spellStart"/>
      <w:r w:rsidR="006E1F20" w:rsidRPr="0070717A">
        <w:rPr>
          <w:rFonts w:ascii="Times New Roman" w:hAnsi="Times New Roman" w:cs="Times New Roman"/>
          <w:sz w:val="24"/>
          <w:szCs w:val="24"/>
        </w:rPr>
        <w:t>Kellag</w:t>
      </w:r>
      <w:r w:rsidR="00637CAF" w:rsidRPr="0070717A">
        <w:rPr>
          <w:rFonts w:ascii="Times New Roman" w:hAnsi="Times New Roman" w:cs="Times New Roman"/>
          <w:sz w:val="24"/>
          <w:szCs w:val="24"/>
        </w:rPr>
        <w:t>an</w:t>
      </w:r>
      <w:proofErr w:type="spellEnd"/>
      <w:r w:rsidR="00637CAF" w:rsidRPr="0070717A">
        <w:rPr>
          <w:rFonts w:ascii="Times New Roman" w:hAnsi="Times New Roman" w:cs="Times New Roman"/>
          <w:sz w:val="24"/>
          <w:szCs w:val="24"/>
        </w:rPr>
        <w:t xml:space="preserve"> </w:t>
      </w:r>
      <w:r w:rsidR="00637CAF" w:rsidRPr="0070717A">
        <w:rPr>
          <w:rFonts w:ascii="Times New Roman" w:hAnsi="Times New Roman" w:cs="Times New Roman"/>
          <w:i/>
          <w:sz w:val="24"/>
          <w:szCs w:val="24"/>
        </w:rPr>
        <w:t>et al.</w:t>
      </w:r>
      <w:r w:rsidR="00C073D2" w:rsidRPr="0070717A">
        <w:rPr>
          <w:rFonts w:ascii="Times New Roman" w:hAnsi="Times New Roman" w:cs="Times New Roman"/>
          <w:i/>
          <w:sz w:val="24"/>
          <w:szCs w:val="24"/>
        </w:rPr>
        <w:t>,</w:t>
      </w:r>
      <w:r w:rsidR="00637CAF" w:rsidRPr="0070717A">
        <w:rPr>
          <w:rFonts w:ascii="Times New Roman" w:hAnsi="Times New Roman" w:cs="Times New Roman"/>
          <w:sz w:val="24"/>
          <w:szCs w:val="24"/>
        </w:rPr>
        <w:t xml:space="preserve"> 1995</w:t>
      </w:r>
      <w:r w:rsidR="006E1F20" w:rsidRPr="0070717A">
        <w:rPr>
          <w:rFonts w:ascii="Times New Roman" w:hAnsi="Times New Roman" w:cs="Times New Roman"/>
          <w:sz w:val="24"/>
          <w:szCs w:val="24"/>
        </w:rPr>
        <w:t xml:space="preserve">; Noble </w:t>
      </w:r>
      <w:r w:rsidR="006E1F20" w:rsidRPr="0070717A">
        <w:rPr>
          <w:rFonts w:ascii="Times New Roman" w:hAnsi="Times New Roman" w:cs="Times New Roman"/>
          <w:i/>
          <w:sz w:val="24"/>
          <w:szCs w:val="24"/>
        </w:rPr>
        <w:t>et al.,</w:t>
      </w:r>
      <w:r w:rsidR="006E1F20" w:rsidRPr="0070717A">
        <w:rPr>
          <w:rFonts w:ascii="Times New Roman" w:hAnsi="Times New Roman" w:cs="Times New Roman"/>
          <w:sz w:val="24"/>
          <w:szCs w:val="24"/>
        </w:rPr>
        <w:t xml:space="preserve"> 2015; Weir </w:t>
      </w:r>
      <w:r w:rsidR="006E1F20" w:rsidRPr="0070717A">
        <w:rPr>
          <w:rFonts w:ascii="Times New Roman" w:hAnsi="Times New Roman" w:cs="Times New Roman"/>
          <w:i/>
          <w:sz w:val="24"/>
          <w:szCs w:val="24"/>
        </w:rPr>
        <w:t>et al.,</w:t>
      </w:r>
      <w:r w:rsidR="00637CAF" w:rsidRPr="0070717A">
        <w:rPr>
          <w:rFonts w:ascii="Times New Roman" w:hAnsi="Times New Roman" w:cs="Times New Roman"/>
          <w:sz w:val="24"/>
          <w:szCs w:val="24"/>
        </w:rPr>
        <w:t xml:space="preserve"> 2017). Income in turn provides leverage for after school activities, paid tutelage, summer camps and other resources. Families that can afford quality childcare, for example, automatically acquire advantage in school readiness</w:t>
      </w:r>
      <w:r w:rsidR="009549AA">
        <w:rPr>
          <w:rFonts w:ascii="Times New Roman" w:hAnsi="Times New Roman" w:cs="Times New Roman"/>
          <w:sz w:val="24"/>
          <w:szCs w:val="24"/>
        </w:rPr>
        <w:t xml:space="preserve">, </w:t>
      </w:r>
      <w:r w:rsidR="00637CAF" w:rsidRPr="0070717A">
        <w:rPr>
          <w:rFonts w:ascii="Times New Roman" w:hAnsi="Times New Roman" w:cs="Times New Roman"/>
          <w:sz w:val="24"/>
          <w:szCs w:val="24"/>
        </w:rPr>
        <w:t>increased language, literacy, and numeracy ability (Gormley</w:t>
      </w:r>
      <w:r w:rsidR="00C073D2" w:rsidRPr="0070717A">
        <w:rPr>
          <w:rFonts w:ascii="Times New Roman" w:hAnsi="Times New Roman" w:cs="Times New Roman"/>
          <w:sz w:val="24"/>
          <w:szCs w:val="24"/>
        </w:rPr>
        <w:t xml:space="preserve"> </w:t>
      </w:r>
      <w:r w:rsidR="00C073D2" w:rsidRPr="0070717A">
        <w:rPr>
          <w:rFonts w:ascii="Times New Roman" w:hAnsi="Times New Roman" w:cs="Times New Roman"/>
          <w:i/>
          <w:sz w:val="24"/>
          <w:szCs w:val="24"/>
        </w:rPr>
        <w:t>et al.,</w:t>
      </w:r>
      <w:r w:rsidR="00C073D2" w:rsidRPr="0070717A">
        <w:rPr>
          <w:rFonts w:ascii="Times New Roman" w:hAnsi="Times New Roman" w:cs="Times New Roman"/>
          <w:sz w:val="24"/>
          <w:szCs w:val="24"/>
        </w:rPr>
        <w:t xml:space="preserve"> </w:t>
      </w:r>
      <w:r w:rsidR="00637CAF" w:rsidRPr="0070717A">
        <w:rPr>
          <w:rFonts w:ascii="Times New Roman" w:hAnsi="Times New Roman" w:cs="Times New Roman"/>
          <w:sz w:val="24"/>
          <w:szCs w:val="24"/>
        </w:rPr>
        <w:t xml:space="preserve">2008; </w:t>
      </w:r>
      <w:proofErr w:type="spellStart"/>
      <w:r w:rsidR="00637CAF" w:rsidRPr="0070717A">
        <w:rPr>
          <w:rFonts w:ascii="Times New Roman" w:hAnsi="Times New Roman" w:cs="Times New Roman"/>
          <w:sz w:val="24"/>
          <w:szCs w:val="24"/>
        </w:rPr>
        <w:t>Ruhm</w:t>
      </w:r>
      <w:proofErr w:type="spellEnd"/>
      <w:r w:rsidR="00C073D2" w:rsidRPr="0070717A">
        <w:rPr>
          <w:rFonts w:ascii="Times New Roman" w:hAnsi="Times New Roman" w:cs="Times New Roman"/>
          <w:sz w:val="24"/>
          <w:szCs w:val="24"/>
        </w:rPr>
        <w:t xml:space="preserve"> </w:t>
      </w:r>
      <w:r w:rsidR="00C073D2" w:rsidRPr="0070717A">
        <w:rPr>
          <w:rFonts w:ascii="Times New Roman" w:hAnsi="Times New Roman" w:cs="Times New Roman"/>
          <w:i/>
          <w:sz w:val="24"/>
          <w:szCs w:val="24"/>
        </w:rPr>
        <w:t>et al.,</w:t>
      </w:r>
      <w:r w:rsidR="00C073D2" w:rsidRPr="0070717A">
        <w:rPr>
          <w:rFonts w:ascii="Times New Roman" w:hAnsi="Times New Roman" w:cs="Times New Roman"/>
          <w:sz w:val="24"/>
          <w:szCs w:val="24"/>
        </w:rPr>
        <w:t xml:space="preserve"> </w:t>
      </w:r>
      <w:r w:rsidR="00637CAF" w:rsidRPr="0070717A">
        <w:rPr>
          <w:rFonts w:ascii="Times New Roman" w:hAnsi="Times New Roman" w:cs="Times New Roman"/>
          <w:sz w:val="24"/>
          <w:szCs w:val="24"/>
        </w:rPr>
        <w:t xml:space="preserve">2007; Weir </w:t>
      </w:r>
      <w:r w:rsidR="00637CAF" w:rsidRPr="0070717A">
        <w:rPr>
          <w:rFonts w:ascii="Times New Roman" w:hAnsi="Times New Roman" w:cs="Times New Roman"/>
          <w:i/>
          <w:sz w:val="24"/>
          <w:szCs w:val="24"/>
        </w:rPr>
        <w:t>et al.,</w:t>
      </w:r>
      <w:r w:rsidR="00637CAF" w:rsidRPr="0070717A">
        <w:rPr>
          <w:rFonts w:ascii="Times New Roman" w:hAnsi="Times New Roman" w:cs="Times New Roman"/>
          <w:sz w:val="24"/>
          <w:szCs w:val="24"/>
        </w:rPr>
        <w:t xml:space="preserve"> 2017). Overall, </w:t>
      </w:r>
      <w:r w:rsidR="00315042" w:rsidRPr="0070717A">
        <w:rPr>
          <w:rFonts w:ascii="Times New Roman" w:hAnsi="Times New Roman" w:cs="Times New Roman"/>
          <w:sz w:val="24"/>
          <w:szCs w:val="24"/>
        </w:rPr>
        <w:t xml:space="preserve">the indication is </w:t>
      </w:r>
      <w:r w:rsidR="00B42942">
        <w:rPr>
          <w:rFonts w:ascii="Times New Roman" w:hAnsi="Times New Roman" w:cs="Times New Roman"/>
          <w:sz w:val="24"/>
          <w:szCs w:val="24"/>
        </w:rPr>
        <w:t xml:space="preserve">that </w:t>
      </w:r>
      <w:r w:rsidR="001628F6">
        <w:rPr>
          <w:rFonts w:ascii="Times New Roman" w:hAnsi="Times New Roman" w:cs="Times New Roman"/>
          <w:sz w:val="24"/>
          <w:szCs w:val="24"/>
        </w:rPr>
        <w:t xml:space="preserve">enmeshed economic variables </w:t>
      </w:r>
      <w:r w:rsidR="005A12F8">
        <w:rPr>
          <w:rFonts w:ascii="Times New Roman" w:hAnsi="Times New Roman" w:cs="Times New Roman"/>
          <w:sz w:val="24"/>
          <w:szCs w:val="24"/>
        </w:rPr>
        <w:t xml:space="preserve">are of critical importance in understanding educational disadvantage and </w:t>
      </w:r>
      <w:r w:rsidR="001628F6">
        <w:rPr>
          <w:rFonts w:ascii="Times New Roman" w:hAnsi="Times New Roman" w:cs="Times New Roman"/>
          <w:sz w:val="24"/>
          <w:szCs w:val="24"/>
        </w:rPr>
        <w:t>occur across all system levels within an ecological frame</w:t>
      </w:r>
      <w:r w:rsidR="00B42942">
        <w:rPr>
          <w:rFonts w:ascii="Times New Roman" w:hAnsi="Times New Roman" w:cs="Times New Roman"/>
          <w:sz w:val="24"/>
          <w:szCs w:val="24"/>
        </w:rPr>
        <w:t>work</w:t>
      </w:r>
      <w:r w:rsidR="001628F6">
        <w:rPr>
          <w:rFonts w:ascii="Times New Roman" w:hAnsi="Times New Roman" w:cs="Times New Roman"/>
          <w:sz w:val="24"/>
          <w:szCs w:val="24"/>
        </w:rPr>
        <w:t xml:space="preserve">. </w:t>
      </w:r>
    </w:p>
    <w:p w:rsidR="00637CAF" w:rsidRPr="0070717A" w:rsidRDefault="00637CAF" w:rsidP="00637CAF">
      <w:pPr>
        <w:spacing w:after="0"/>
        <w:ind w:firstLine="720"/>
        <w:jc w:val="both"/>
        <w:rPr>
          <w:rFonts w:ascii="Times New Roman" w:hAnsi="Times New Roman" w:cs="Times New Roman"/>
          <w:sz w:val="24"/>
          <w:szCs w:val="24"/>
        </w:rPr>
      </w:pPr>
    </w:p>
    <w:p w:rsidR="00637CAF" w:rsidRPr="00C2494A" w:rsidRDefault="008010F5" w:rsidP="00637CAF">
      <w:pPr>
        <w:rPr>
          <w:rFonts w:ascii="Times New Roman" w:hAnsi="Times New Roman" w:cs="Times New Roman"/>
          <w:bCs/>
          <w:i/>
          <w:sz w:val="24"/>
          <w:szCs w:val="24"/>
        </w:rPr>
      </w:pPr>
      <w:r w:rsidRPr="00C2494A">
        <w:rPr>
          <w:rFonts w:ascii="Times New Roman" w:hAnsi="Times New Roman" w:cs="Times New Roman"/>
          <w:bCs/>
          <w:i/>
          <w:sz w:val="24"/>
          <w:szCs w:val="24"/>
        </w:rPr>
        <w:t>Family and social f</w:t>
      </w:r>
      <w:r w:rsidR="00637CAF" w:rsidRPr="00C2494A">
        <w:rPr>
          <w:rFonts w:ascii="Times New Roman" w:hAnsi="Times New Roman" w:cs="Times New Roman"/>
          <w:bCs/>
          <w:i/>
          <w:sz w:val="24"/>
          <w:szCs w:val="24"/>
        </w:rPr>
        <w:t>actors</w:t>
      </w:r>
    </w:p>
    <w:p w:rsidR="00C2494A" w:rsidRPr="0070717A" w:rsidRDefault="00C2494A" w:rsidP="00637CAF">
      <w:pPr>
        <w:rPr>
          <w:rFonts w:ascii="Times New Roman" w:hAnsi="Times New Roman" w:cs="Times New Roman"/>
          <w:b/>
          <w:i/>
          <w:sz w:val="24"/>
          <w:szCs w:val="24"/>
        </w:rPr>
      </w:pPr>
    </w:p>
    <w:p w:rsidR="00637CAF" w:rsidRPr="0070717A" w:rsidRDefault="00143D1B" w:rsidP="00D83365">
      <w:pPr>
        <w:spacing w:after="0"/>
        <w:jc w:val="both"/>
        <w:rPr>
          <w:rFonts w:ascii="Times New Roman" w:hAnsi="Times New Roman" w:cs="Times New Roman"/>
          <w:sz w:val="24"/>
          <w:szCs w:val="24"/>
        </w:rPr>
      </w:pPr>
      <w:r>
        <w:rPr>
          <w:rFonts w:ascii="Times New Roman" w:hAnsi="Times New Roman" w:cs="Times New Roman"/>
          <w:sz w:val="24"/>
          <w:szCs w:val="24"/>
        </w:rPr>
        <w:t>Beyond exclusively economic influences on education, within</w:t>
      </w:r>
      <w:r w:rsidR="00D83365">
        <w:rPr>
          <w:rFonts w:ascii="Times New Roman" w:hAnsi="Times New Roman" w:cs="Times New Roman"/>
          <w:sz w:val="24"/>
          <w:szCs w:val="24"/>
        </w:rPr>
        <w:t xml:space="preserve"> Bronfenbrenner’s </w:t>
      </w:r>
      <w:r w:rsidR="00B42942">
        <w:rPr>
          <w:rFonts w:ascii="Times New Roman" w:hAnsi="Times New Roman" w:cs="Times New Roman"/>
          <w:sz w:val="24"/>
          <w:szCs w:val="24"/>
        </w:rPr>
        <w:t xml:space="preserve">(2005, 1979) </w:t>
      </w:r>
      <w:r w:rsidR="00D83365">
        <w:rPr>
          <w:rFonts w:ascii="Times New Roman" w:hAnsi="Times New Roman" w:cs="Times New Roman"/>
          <w:sz w:val="24"/>
          <w:szCs w:val="24"/>
        </w:rPr>
        <w:t>bioecological theory, the child’s development</w:t>
      </w:r>
      <w:r w:rsidR="00D83365" w:rsidRPr="00D83365">
        <w:rPr>
          <w:rFonts w:ascii="Times New Roman" w:hAnsi="Times New Roman" w:cs="Times New Roman"/>
          <w:sz w:val="24"/>
          <w:szCs w:val="24"/>
        </w:rPr>
        <w:t xml:space="preserve"> </w:t>
      </w:r>
      <w:r>
        <w:rPr>
          <w:rFonts w:ascii="Times New Roman" w:hAnsi="Times New Roman" w:cs="Times New Roman"/>
          <w:sz w:val="24"/>
          <w:szCs w:val="24"/>
        </w:rPr>
        <w:t xml:space="preserve">is not simply a </w:t>
      </w:r>
      <w:r w:rsidR="00D83365">
        <w:rPr>
          <w:rFonts w:ascii="Times New Roman" w:hAnsi="Times New Roman" w:cs="Times New Roman"/>
          <w:sz w:val="24"/>
          <w:szCs w:val="24"/>
        </w:rPr>
        <w:t xml:space="preserve">linear </w:t>
      </w:r>
      <w:r>
        <w:rPr>
          <w:rFonts w:ascii="Times New Roman" w:hAnsi="Times New Roman" w:cs="Times New Roman"/>
          <w:sz w:val="24"/>
          <w:szCs w:val="24"/>
        </w:rPr>
        <w:t xml:space="preserve">matter to be readily understood. Rather, is </w:t>
      </w:r>
      <w:r w:rsidR="00D83365">
        <w:rPr>
          <w:rFonts w:ascii="Times New Roman" w:hAnsi="Times New Roman" w:cs="Times New Roman"/>
          <w:sz w:val="24"/>
          <w:szCs w:val="24"/>
        </w:rPr>
        <w:t xml:space="preserve">arises from </w:t>
      </w:r>
      <w:r w:rsidR="00D83365" w:rsidRPr="00D83365">
        <w:rPr>
          <w:rFonts w:ascii="Times New Roman" w:hAnsi="Times New Roman" w:cs="Times New Roman"/>
          <w:sz w:val="24"/>
          <w:szCs w:val="24"/>
        </w:rPr>
        <w:t>reciprocity</w:t>
      </w:r>
      <w:r w:rsidR="00D83365">
        <w:rPr>
          <w:rFonts w:ascii="Times New Roman" w:hAnsi="Times New Roman" w:cs="Times New Roman"/>
          <w:sz w:val="24"/>
          <w:szCs w:val="24"/>
        </w:rPr>
        <w:t xml:space="preserve"> and interchange between p</w:t>
      </w:r>
      <w:r w:rsidR="00D83365" w:rsidRPr="00D83365">
        <w:rPr>
          <w:rFonts w:ascii="Times New Roman" w:hAnsi="Times New Roman" w:cs="Times New Roman"/>
          <w:sz w:val="24"/>
          <w:szCs w:val="24"/>
        </w:rPr>
        <w:t xml:space="preserve">erson, </w:t>
      </w:r>
      <w:r w:rsidR="00D83365">
        <w:rPr>
          <w:rFonts w:ascii="Times New Roman" w:hAnsi="Times New Roman" w:cs="Times New Roman"/>
          <w:sz w:val="24"/>
          <w:szCs w:val="24"/>
        </w:rPr>
        <w:t>p</w:t>
      </w:r>
      <w:r w:rsidR="00D83365" w:rsidRPr="00D83365">
        <w:rPr>
          <w:rFonts w:ascii="Times New Roman" w:hAnsi="Times New Roman" w:cs="Times New Roman"/>
          <w:sz w:val="24"/>
          <w:szCs w:val="24"/>
        </w:rPr>
        <w:t xml:space="preserve">rocess, </w:t>
      </w:r>
      <w:r w:rsidR="00D83365">
        <w:rPr>
          <w:rFonts w:ascii="Times New Roman" w:hAnsi="Times New Roman" w:cs="Times New Roman"/>
          <w:sz w:val="24"/>
          <w:szCs w:val="24"/>
        </w:rPr>
        <w:t>c</w:t>
      </w:r>
      <w:r w:rsidR="00D83365" w:rsidRPr="00D83365">
        <w:rPr>
          <w:rFonts w:ascii="Times New Roman" w:hAnsi="Times New Roman" w:cs="Times New Roman"/>
          <w:sz w:val="24"/>
          <w:szCs w:val="24"/>
        </w:rPr>
        <w:t xml:space="preserve">ontext and </w:t>
      </w:r>
      <w:r w:rsidR="00D83365">
        <w:rPr>
          <w:rFonts w:ascii="Times New Roman" w:hAnsi="Times New Roman" w:cs="Times New Roman"/>
          <w:sz w:val="24"/>
          <w:szCs w:val="24"/>
        </w:rPr>
        <w:t>t</w:t>
      </w:r>
      <w:r w:rsidR="00D83365" w:rsidRPr="00D83365">
        <w:rPr>
          <w:rFonts w:ascii="Times New Roman" w:hAnsi="Times New Roman" w:cs="Times New Roman"/>
          <w:sz w:val="24"/>
          <w:szCs w:val="24"/>
        </w:rPr>
        <w:t>ime (Bronfenbrenner, 1994)</w:t>
      </w:r>
      <w:r w:rsidR="00D83365">
        <w:rPr>
          <w:rFonts w:ascii="Times New Roman" w:hAnsi="Times New Roman" w:cs="Times New Roman"/>
          <w:sz w:val="24"/>
          <w:szCs w:val="24"/>
        </w:rPr>
        <w:t>.</w:t>
      </w:r>
      <w:r w:rsidR="00592919">
        <w:rPr>
          <w:rFonts w:ascii="Times New Roman" w:hAnsi="Times New Roman" w:cs="Times New Roman"/>
          <w:sz w:val="24"/>
          <w:szCs w:val="24"/>
        </w:rPr>
        <w:t xml:space="preserve"> It is of interest that these variables are </w:t>
      </w:r>
      <w:r w:rsidR="00F949DC">
        <w:rPr>
          <w:rFonts w:ascii="Times New Roman" w:hAnsi="Times New Roman" w:cs="Times New Roman"/>
          <w:sz w:val="24"/>
          <w:szCs w:val="24"/>
        </w:rPr>
        <w:t>particul</w:t>
      </w:r>
      <w:r w:rsidR="00F2785D">
        <w:rPr>
          <w:rFonts w:ascii="Times New Roman" w:hAnsi="Times New Roman" w:cs="Times New Roman"/>
          <w:sz w:val="24"/>
          <w:szCs w:val="24"/>
        </w:rPr>
        <w:t>a</w:t>
      </w:r>
      <w:r w:rsidR="00F949DC">
        <w:rPr>
          <w:rFonts w:ascii="Times New Roman" w:hAnsi="Times New Roman" w:cs="Times New Roman"/>
          <w:sz w:val="24"/>
          <w:szCs w:val="24"/>
        </w:rPr>
        <w:t>rly</w:t>
      </w:r>
      <w:r w:rsidR="00592919">
        <w:rPr>
          <w:rFonts w:ascii="Times New Roman" w:hAnsi="Times New Roman" w:cs="Times New Roman"/>
          <w:sz w:val="24"/>
          <w:szCs w:val="24"/>
        </w:rPr>
        <w:t xml:space="preserve"> </w:t>
      </w:r>
      <w:r w:rsidR="00F949DC">
        <w:rPr>
          <w:rFonts w:ascii="Times New Roman" w:hAnsi="Times New Roman" w:cs="Times New Roman"/>
          <w:sz w:val="24"/>
          <w:szCs w:val="24"/>
        </w:rPr>
        <w:t>illuminating</w:t>
      </w:r>
      <w:r w:rsidR="00592919">
        <w:rPr>
          <w:rFonts w:ascii="Times New Roman" w:hAnsi="Times New Roman" w:cs="Times New Roman"/>
          <w:sz w:val="24"/>
          <w:szCs w:val="24"/>
        </w:rPr>
        <w:t xml:space="preserve"> in understanding the </w:t>
      </w:r>
      <w:r w:rsidR="00C965E4">
        <w:rPr>
          <w:rFonts w:ascii="Times New Roman" w:hAnsi="Times New Roman" w:cs="Times New Roman"/>
          <w:sz w:val="24"/>
          <w:szCs w:val="24"/>
        </w:rPr>
        <w:t xml:space="preserve">next </w:t>
      </w:r>
      <w:r w:rsidR="00592919">
        <w:rPr>
          <w:rFonts w:ascii="Times New Roman" w:hAnsi="Times New Roman" w:cs="Times New Roman"/>
          <w:sz w:val="24"/>
          <w:szCs w:val="24"/>
        </w:rPr>
        <w:t xml:space="preserve">thematic area of educational disadvantage, namely </w:t>
      </w:r>
      <w:r w:rsidR="00D83365">
        <w:rPr>
          <w:rFonts w:ascii="Times New Roman" w:hAnsi="Times New Roman" w:cs="Times New Roman"/>
          <w:sz w:val="24"/>
          <w:szCs w:val="24"/>
        </w:rPr>
        <w:t>f</w:t>
      </w:r>
      <w:r w:rsidR="00637CAF" w:rsidRPr="0070717A">
        <w:rPr>
          <w:rFonts w:ascii="Times New Roman" w:hAnsi="Times New Roman" w:cs="Times New Roman"/>
          <w:sz w:val="24"/>
          <w:szCs w:val="24"/>
        </w:rPr>
        <w:t xml:space="preserve">amily and social </w:t>
      </w:r>
      <w:r w:rsidR="00BC6705">
        <w:rPr>
          <w:rFonts w:ascii="Times New Roman" w:hAnsi="Times New Roman" w:cs="Times New Roman"/>
          <w:sz w:val="24"/>
          <w:szCs w:val="24"/>
        </w:rPr>
        <w:t>factors</w:t>
      </w:r>
      <w:r w:rsidR="00BC6705" w:rsidRPr="0070717A">
        <w:rPr>
          <w:rFonts w:ascii="Times New Roman" w:hAnsi="Times New Roman" w:cs="Times New Roman"/>
          <w:sz w:val="24"/>
          <w:szCs w:val="24"/>
        </w:rPr>
        <w:t xml:space="preserve"> </w:t>
      </w:r>
      <w:r w:rsidR="00637CAF" w:rsidRPr="0070717A">
        <w:rPr>
          <w:rFonts w:ascii="Times New Roman" w:hAnsi="Times New Roman" w:cs="Times New Roman"/>
          <w:sz w:val="24"/>
          <w:szCs w:val="24"/>
        </w:rPr>
        <w:t>(Feel</w:t>
      </w:r>
      <w:r w:rsidR="002B6450" w:rsidRPr="0070717A">
        <w:rPr>
          <w:rFonts w:ascii="Times New Roman" w:hAnsi="Times New Roman" w:cs="Times New Roman"/>
          <w:sz w:val="24"/>
          <w:szCs w:val="24"/>
        </w:rPr>
        <w:t>e</w:t>
      </w:r>
      <w:r w:rsidR="00637CAF" w:rsidRPr="0070717A">
        <w:rPr>
          <w:rFonts w:ascii="Times New Roman" w:hAnsi="Times New Roman" w:cs="Times New Roman"/>
          <w:sz w:val="24"/>
          <w:szCs w:val="24"/>
        </w:rPr>
        <w:t xml:space="preserve">y, 2014; Weir </w:t>
      </w:r>
      <w:r w:rsidR="00637CAF" w:rsidRPr="0070717A">
        <w:rPr>
          <w:rFonts w:ascii="Times New Roman" w:hAnsi="Times New Roman" w:cs="Times New Roman"/>
          <w:i/>
          <w:sz w:val="24"/>
          <w:szCs w:val="24"/>
        </w:rPr>
        <w:t>et a</w:t>
      </w:r>
      <w:r w:rsidR="002B6450" w:rsidRPr="0070717A">
        <w:rPr>
          <w:rFonts w:ascii="Times New Roman" w:hAnsi="Times New Roman" w:cs="Times New Roman"/>
          <w:i/>
          <w:sz w:val="24"/>
          <w:szCs w:val="24"/>
        </w:rPr>
        <w:t>l</w:t>
      </w:r>
      <w:r w:rsidR="00637CAF" w:rsidRPr="0070717A">
        <w:rPr>
          <w:rFonts w:ascii="Times New Roman" w:hAnsi="Times New Roman" w:cs="Times New Roman"/>
          <w:i/>
          <w:sz w:val="24"/>
          <w:szCs w:val="24"/>
        </w:rPr>
        <w:t>.,</w:t>
      </w:r>
      <w:r w:rsidR="00637CAF" w:rsidRPr="0070717A">
        <w:rPr>
          <w:rFonts w:ascii="Times New Roman" w:hAnsi="Times New Roman" w:cs="Times New Roman"/>
          <w:sz w:val="24"/>
          <w:szCs w:val="24"/>
        </w:rPr>
        <w:t xml:space="preserve"> 2017). </w:t>
      </w:r>
      <w:r w:rsidR="00382D1E">
        <w:rPr>
          <w:rFonts w:ascii="Times New Roman" w:hAnsi="Times New Roman" w:cs="Times New Roman"/>
          <w:sz w:val="24"/>
          <w:szCs w:val="24"/>
        </w:rPr>
        <w:t xml:space="preserve">Within the </w:t>
      </w:r>
      <w:r w:rsidR="000C5920">
        <w:rPr>
          <w:rFonts w:ascii="Times New Roman" w:hAnsi="Times New Roman" w:cs="Times New Roman"/>
          <w:sz w:val="24"/>
          <w:szCs w:val="24"/>
        </w:rPr>
        <w:t xml:space="preserve">child’s </w:t>
      </w:r>
      <w:r w:rsidR="00382D1E">
        <w:rPr>
          <w:rFonts w:ascii="Times New Roman" w:hAnsi="Times New Roman" w:cs="Times New Roman"/>
          <w:sz w:val="24"/>
          <w:szCs w:val="24"/>
        </w:rPr>
        <w:t>microsystem,</w:t>
      </w:r>
      <w:r w:rsidR="00637CAF" w:rsidRPr="0070717A">
        <w:rPr>
          <w:rFonts w:ascii="Times New Roman" w:hAnsi="Times New Roman" w:cs="Times New Roman"/>
          <w:sz w:val="24"/>
          <w:szCs w:val="24"/>
        </w:rPr>
        <w:t xml:space="preserve"> </w:t>
      </w:r>
      <w:proofErr w:type="spellStart"/>
      <w:r w:rsidR="00637CAF" w:rsidRPr="0070717A">
        <w:rPr>
          <w:rFonts w:ascii="Times New Roman" w:hAnsi="Times New Roman" w:cs="Times New Roman"/>
          <w:sz w:val="24"/>
          <w:szCs w:val="24"/>
        </w:rPr>
        <w:t>Tusla</w:t>
      </w:r>
      <w:proofErr w:type="spellEnd"/>
      <w:r w:rsidR="00637CAF" w:rsidRPr="0070717A">
        <w:rPr>
          <w:rFonts w:ascii="Times New Roman" w:hAnsi="Times New Roman" w:cs="Times New Roman"/>
          <w:sz w:val="24"/>
          <w:szCs w:val="24"/>
        </w:rPr>
        <w:t xml:space="preserve">, the Child and Family Agency and </w:t>
      </w:r>
      <w:proofErr w:type="spellStart"/>
      <w:r w:rsidR="00637CAF" w:rsidRPr="0070717A">
        <w:rPr>
          <w:rFonts w:ascii="Times New Roman" w:hAnsi="Times New Roman" w:cs="Times New Roman"/>
          <w:sz w:val="24"/>
          <w:szCs w:val="24"/>
        </w:rPr>
        <w:t>Barnardos</w:t>
      </w:r>
      <w:proofErr w:type="spellEnd"/>
      <w:r w:rsidR="00637CAF" w:rsidRPr="0070717A">
        <w:rPr>
          <w:rFonts w:ascii="Times New Roman" w:hAnsi="Times New Roman" w:cs="Times New Roman"/>
          <w:sz w:val="24"/>
          <w:szCs w:val="24"/>
        </w:rPr>
        <w:t xml:space="preserve"> positive paren</w:t>
      </w:r>
      <w:r w:rsidR="006B3304" w:rsidRPr="0070717A">
        <w:rPr>
          <w:rFonts w:ascii="Times New Roman" w:hAnsi="Times New Roman" w:cs="Times New Roman"/>
          <w:sz w:val="24"/>
          <w:szCs w:val="24"/>
        </w:rPr>
        <w:t>ting resources advise</w:t>
      </w:r>
      <w:r w:rsidR="00382D1E">
        <w:rPr>
          <w:rFonts w:ascii="Times New Roman" w:hAnsi="Times New Roman" w:cs="Times New Roman"/>
          <w:sz w:val="24"/>
          <w:szCs w:val="24"/>
        </w:rPr>
        <w:t xml:space="preserve"> that</w:t>
      </w:r>
      <w:r w:rsidR="006B3304" w:rsidRPr="0070717A">
        <w:rPr>
          <w:rFonts w:ascii="Times New Roman" w:hAnsi="Times New Roman" w:cs="Times New Roman"/>
          <w:sz w:val="24"/>
          <w:szCs w:val="24"/>
        </w:rPr>
        <w:t xml:space="preserve"> the home-</w:t>
      </w:r>
      <w:r w:rsidR="00637CAF" w:rsidRPr="0070717A">
        <w:rPr>
          <w:rFonts w:ascii="Times New Roman" w:hAnsi="Times New Roman" w:cs="Times New Roman"/>
          <w:sz w:val="24"/>
          <w:szCs w:val="24"/>
        </w:rPr>
        <w:t>life of a child or young person is best when it is intellectually enriching and emotionally supportive.</w:t>
      </w:r>
      <w:r w:rsidR="00D51C46" w:rsidRPr="00D51C46">
        <w:rPr>
          <w:rFonts w:ascii="Times New Roman" w:hAnsi="Times New Roman" w:cs="Times New Roman"/>
          <w:sz w:val="24"/>
          <w:szCs w:val="24"/>
        </w:rPr>
        <w:t xml:space="preserve"> </w:t>
      </w:r>
      <w:r w:rsidR="00D51C46">
        <w:rPr>
          <w:rFonts w:ascii="Times New Roman" w:hAnsi="Times New Roman" w:cs="Times New Roman"/>
          <w:sz w:val="24"/>
          <w:szCs w:val="24"/>
        </w:rPr>
        <w:t>Consequently, s</w:t>
      </w:r>
      <w:r w:rsidR="00D51C46" w:rsidRPr="0070717A">
        <w:rPr>
          <w:rFonts w:ascii="Times New Roman" w:hAnsi="Times New Roman" w:cs="Times New Roman"/>
          <w:sz w:val="24"/>
          <w:szCs w:val="24"/>
        </w:rPr>
        <w:t xml:space="preserve">tresses such as homelessness negatively affect educational attainment (Loftus, 2017). </w:t>
      </w:r>
      <w:r w:rsidR="00637CAF" w:rsidRPr="0070717A">
        <w:rPr>
          <w:rFonts w:ascii="Times New Roman" w:hAnsi="Times New Roman" w:cs="Times New Roman"/>
          <w:sz w:val="24"/>
          <w:szCs w:val="24"/>
        </w:rPr>
        <w:t xml:space="preserve"> </w:t>
      </w:r>
      <w:r w:rsidR="00382D1E">
        <w:rPr>
          <w:rFonts w:ascii="Times New Roman" w:hAnsi="Times New Roman" w:cs="Times New Roman"/>
          <w:sz w:val="24"/>
          <w:szCs w:val="24"/>
        </w:rPr>
        <w:t xml:space="preserve">Microsystemic interactions for some </w:t>
      </w:r>
      <w:r w:rsidR="00637CAF" w:rsidRPr="0070717A">
        <w:rPr>
          <w:rFonts w:ascii="Times New Roman" w:hAnsi="Times New Roman" w:cs="Times New Roman"/>
          <w:sz w:val="24"/>
          <w:szCs w:val="24"/>
        </w:rPr>
        <w:t>children</w:t>
      </w:r>
      <w:r w:rsidR="000C5920">
        <w:rPr>
          <w:rFonts w:ascii="Times New Roman" w:hAnsi="Times New Roman" w:cs="Times New Roman"/>
          <w:sz w:val="24"/>
          <w:szCs w:val="24"/>
        </w:rPr>
        <w:t xml:space="preserve"> </w:t>
      </w:r>
      <w:r w:rsidR="00637CAF" w:rsidRPr="0070717A">
        <w:rPr>
          <w:rFonts w:ascii="Times New Roman" w:hAnsi="Times New Roman" w:cs="Times New Roman"/>
          <w:sz w:val="24"/>
          <w:szCs w:val="24"/>
        </w:rPr>
        <w:t>may</w:t>
      </w:r>
      <w:r w:rsidR="00DE651F">
        <w:rPr>
          <w:rFonts w:ascii="Times New Roman" w:hAnsi="Times New Roman" w:cs="Times New Roman"/>
          <w:sz w:val="24"/>
          <w:szCs w:val="24"/>
        </w:rPr>
        <w:t xml:space="preserve"> </w:t>
      </w:r>
      <w:r w:rsidR="00382D1E">
        <w:rPr>
          <w:rFonts w:ascii="Times New Roman" w:hAnsi="Times New Roman" w:cs="Times New Roman"/>
          <w:sz w:val="24"/>
          <w:szCs w:val="24"/>
        </w:rPr>
        <w:t>include</w:t>
      </w:r>
      <w:r w:rsidR="00637CAF" w:rsidRPr="0070717A">
        <w:rPr>
          <w:rFonts w:ascii="Times New Roman" w:hAnsi="Times New Roman" w:cs="Times New Roman"/>
          <w:sz w:val="24"/>
          <w:szCs w:val="24"/>
        </w:rPr>
        <w:t xml:space="preserve"> home lives tempered by stress (Action, 2015). In this context, educational advantage in the home takes various forms</w:t>
      </w:r>
      <w:r w:rsidR="00B42942">
        <w:rPr>
          <w:rFonts w:ascii="Times New Roman" w:hAnsi="Times New Roman" w:cs="Times New Roman"/>
          <w:sz w:val="24"/>
          <w:szCs w:val="24"/>
        </w:rPr>
        <w:t xml:space="preserve"> within which ecological p</w:t>
      </w:r>
      <w:r w:rsidR="0089244F">
        <w:rPr>
          <w:rFonts w:ascii="Times New Roman" w:hAnsi="Times New Roman" w:cs="Times New Roman"/>
          <w:sz w:val="24"/>
          <w:szCs w:val="24"/>
        </w:rPr>
        <w:t xml:space="preserve">rocess and time factors </w:t>
      </w:r>
      <w:r w:rsidR="00395A10">
        <w:rPr>
          <w:rFonts w:ascii="Times New Roman" w:hAnsi="Times New Roman" w:cs="Times New Roman"/>
          <w:sz w:val="24"/>
          <w:szCs w:val="24"/>
        </w:rPr>
        <w:t>are key. These</w:t>
      </w:r>
      <w:r w:rsidR="0089244F">
        <w:rPr>
          <w:rFonts w:ascii="Times New Roman" w:hAnsi="Times New Roman" w:cs="Times New Roman"/>
          <w:sz w:val="24"/>
          <w:szCs w:val="24"/>
        </w:rPr>
        <w:t xml:space="preserve"> include </w:t>
      </w:r>
      <w:r w:rsidR="00AB19D6">
        <w:rPr>
          <w:rFonts w:ascii="Times New Roman" w:hAnsi="Times New Roman" w:cs="Times New Roman"/>
          <w:sz w:val="24"/>
          <w:szCs w:val="24"/>
        </w:rPr>
        <w:t xml:space="preserve">social </w:t>
      </w:r>
      <w:r w:rsidR="0089244F">
        <w:rPr>
          <w:rFonts w:ascii="Times New Roman" w:hAnsi="Times New Roman" w:cs="Times New Roman"/>
          <w:sz w:val="24"/>
          <w:szCs w:val="24"/>
        </w:rPr>
        <w:t>interactions t</w:t>
      </w:r>
      <w:r w:rsidR="00AB19D6">
        <w:rPr>
          <w:rFonts w:ascii="Times New Roman" w:hAnsi="Times New Roman" w:cs="Times New Roman"/>
          <w:sz w:val="24"/>
          <w:szCs w:val="24"/>
        </w:rPr>
        <w:t>hat</w:t>
      </w:r>
      <w:r w:rsidR="0089244F">
        <w:rPr>
          <w:rFonts w:ascii="Times New Roman" w:hAnsi="Times New Roman" w:cs="Times New Roman"/>
          <w:sz w:val="24"/>
          <w:szCs w:val="24"/>
        </w:rPr>
        <w:t xml:space="preserve"> progress the child’s development </w:t>
      </w:r>
      <w:r w:rsidR="000C5920">
        <w:rPr>
          <w:rFonts w:ascii="Times New Roman" w:hAnsi="Times New Roman" w:cs="Times New Roman"/>
          <w:sz w:val="24"/>
          <w:szCs w:val="24"/>
        </w:rPr>
        <w:t xml:space="preserve">over time </w:t>
      </w:r>
      <w:r w:rsidR="0089244F">
        <w:rPr>
          <w:rFonts w:ascii="Times New Roman" w:hAnsi="Times New Roman" w:cs="Times New Roman"/>
          <w:sz w:val="24"/>
          <w:szCs w:val="24"/>
        </w:rPr>
        <w:t xml:space="preserve">within </w:t>
      </w:r>
      <w:r w:rsidR="00AB19D6">
        <w:rPr>
          <w:rFonts w:ascii="Times New Roman" w:hAnsi="Times New Roman" w:cs="Times New Roman"/>
          <w:sz w:val="24"/>
          <w:szCs w:val="24"/>
        </w:rPr>
        <w:t xml:space="preserve">their </w:t>
      </w:r>
      <w:r w:rsidR="0089244F">
        <w:rPr>
          <w:rFonts w:ascii="Times New Roman" w:hAnsi="Times New Roman" w:cs="Times New Roman"/>
          <w:sz w:val="24"/>
          <w:szCs w:val="24"/>
        </w:rPr>
        <w:t>homelife</w:t>
      </w:r>
      <w:r w:rsidR="00F445A7">
        <w:rPr>
          <w:rFonts w:ascii="Times New Roman" w:hAnsi="Times New Roman" w:cs="Times New Roman"/>
          <w:sz w:val="24"/>
          <w:szCs w:val="24"/>
        </w:rPr>
        <w:t xml:space="preserve">, </w:t>
      </w:r>
      <w:r w:rsidR="00F445A7" w:rsidRPr="0070717A">
        <w:rPr>
          <w:rFonts w:ascii="Times New Roman" w:hAnsi="Times New Roman" w:cs="Times New Roman"/>
          <w:sz w:val="24"/>
          <w:szCs w:val="24"/>
        </w:rPr>
        <w:t>more responsive parenting and less environmental stress (</w:t>
      </w:r>
      <w:proofErr w:type="spellStart"/>
      <w:r w:rsidR="00F445A7" w:rsidRPr="0070717A">
        <w:rPr>
          <w:rFonts w:ascii="Times New Roman" w:hAnsi="Times New Roman" w:cs="Times New Roman"/>
          <w:sz w:val="24"/>
          <w:szCs w:val="24"/>
        </w:rPr>
        <w:t>Dooly</w:t>
      </w:r>
      <w:proofErr w:type="spellEnd"/>
      <w:r w:rsidR="00F445A7" w:rsidRPr="0070717A">
        <w:rPr>
          <w:rFonts w:ascii="Times New Roman" w:hAnsi="Times New Roman" w:cs="Times New Roman"/>
          <w:sz w:val="24"/>
          <w:szCs w:val="24"/>
        </w:rPr>
        <w:t xml:space="preserve"> </w:t>
      </w:r>
      <w:r w:rsidR="00F445A7" w:rsidRPr="0070717A">
        <w:rPr>
          <w:rFonts w:ascii="Times New Roman" w:hAnsi="Times New Roman" w:cs="Times New Roman"/>
          <w:i/>
          <w:sz w:val="24"/>
          <w:szCs w:val="24"/>
        </w:rPr>
        <w:t>et al.,</w:t>
      </w:r>
      <w:r w:rsidR="00F445A7" w:rsidRPr="0070717A">
        <w:rPr>
          <w:rFonts w:ascii="Times New Roman" w:hAnsi="Times New Roman" w:cs="Times New Roman"/>
          <w:sz w:val="24"/>
          <w:szCs w:val="24"/>
        </w:rPr>
        <w:t xml:space="preserve"> 2009; </w:t>
      </w:r>
      <w:proofErr w:type="spellStart"/>
      <w:r w:rsidR="00F445A7" w:rsidRPr="0070717A">
        <w:rPr>
          <w:rFonts w:ascii="Times New Roman" w:hAnsi="Times New Roman" w:cs="Times New Roman"/>
          <w:sz w:val="24"/>
          <w:szCs w:val="24"/>
        </w:rPr>
        <w:t>Kellegan</w:t>
      </w:r>
      <w:proofErr w:type="spellEnd"/>
      <w:r w:rsidR="00F445A7" w:rsidRPr="0070717A">
        <w:rPr>
          <w:rFonts w:ascii="Times New Roman" w:hAnsi="Times New Roman" w:cs="Times New Roman"/>
          <w:sz w:val="24"/>
          <w:szCs w:val="24"/>
        </w:rPr>
        <w:t xml:space="preserve"> </w:t>
      </w:r>
      <w:r w:rsidR="00F445A7" w:rsidRPr="0070717A">
        <w:rPr>
          <w:rFonts w:ascii="Times New Roman" w:hAnsi="Times New Roman" w:cs="Times New Roman"/>
          <w:i/>
          <w:sz w:val="24"/>
          <w:szCs w:val="24"/>
        </w:rPr>
        <w:t>et al.,</w:t>
      </w:r>
      <w:r w:rsidR="00F445A7" w:rsidRPr="0070717A">
        <w:rPr>
          <w:rFonts w:ascii="Times New Roman" w:hAnsi="Times New Roman" w:cs="Times New Roman"/>
          <w:sz w:val="24"/>
          <w:szCs w:val="24"/>
        </w:rPr>
        <w:t xml:space="preserve"> 1995)</w:t>
      </w:r>
      <w:r w:rsidR="00F445A7">
        <w:rPr>
          <w:rFonts w:ascii="Times New Roman" w:hAnsi="Times New Roman" w:cs="Times New Roman"/>
          <w:sz w:val="24"/>
          <w:szCs w:val="24"/>
        </w:rPr>
        <w:t xml:space="preserve">. </w:t>
      </w:r>
      <w:r w:rsidR="00F445A7">
        <w:rPr>
          <w:rFonts w:ascii="Times New Roman" w:hAnsi="Times New Roman" w:cs="Times New Roman"/>
          <w:sz w:val="24"/>
          <w:szCs w:val="24"/>
        </w:rPr>
        <w:lastRenderedPageBreak/>
        <w:t>C</w:t>
      </w:r>
      <w:r w:rsidR="00F445A7" w:rsidRPr="0070717A">
        <w:rPr>
          <w:rFonts w:ascii="Times New Roman" w:hAnsi="Times New Roman" w:cs="Times New Roman"/>
          <w:sz w:val="24"/>
          <w:szCs w:val="24"/>
        </w:rPr>
        <w:t xml:space="preserve">ertain types of parental involvement with children such as conveying high academic expectations </w:t>
      </w:r>
      <w:r w:rsidR="00B4193A">
        <w:rPr>
          <w:rFonts w:ascii="Times New Roman" w:hAnsi="Times New Roman" w:cs="Times New Roman"/>
          <w:sz w:val="24"/>
          <w:szCs w:val="24"/>
        </w:rPr>
        <w:t>are also</w:t>
      </w:r>
      <w:r w:rsidR="00F445A7" w:rsidRPr="0070717A">
        <w:rPr>
          <w:rFonts w:ascii="Times New Roman" w:hAnsi="Times New Roman" w:cs="Times New Roman"/>
          <w:sz w:val="24"/>
          <w:szCs w:val="24"/>
        </w:rPr>
        <w:t xml:space="preserve"> strongly associated with educational attainment (Fan &amp; Chen, 2001; </w:t>
      </w:r>
      <w:proofErr w:type="spellStart"/>
      <w:r w:rsidR="00F445A7" w:rsidRPr="0070717A">
        <w:rPr>
          <w:rFonts w:ascii="Times New Roman" w:hAnsi="Times New Roman" w:cs="Times New Roman"/>
          <w:sz w:val="24"/>
          <w:szCs w:val="24"/>
        </w:rPr>
        <w:t>Jeynes</w:t>
      </w:r>
      <w:proofErr w:type="spellEnd"/>
      <w:r w:rsidR="00F445A7" w:rsidRPr="0070717A">
        <w:rPr>
          <w:rFonts w:ascii="Times New Roman" w:hAnsi="Times New Roman" w:cs="Times New Roman"/>
          <w:sz w:val="24"/>
          <w:szCs w:val="24"/>
        </w:rPr>
        <w:t>, 2005).</w:t>
      </w:r>
      <w:r w:rsidR="00F445A7">
        <w:rPr>
          <w:rFonts w:ascii="Times New Roman" w:hAnsi="Times New Roman" w:cs="Times New Roman"/>
          <w:sz w:val="24"/>
          <w:szCs w:val="24"/>
        </w:rPr>
        <w:t xml:space="preserve"> </w:t>
      </w:r>
      <w:r w:rsidR="00B4193A">
        <w:rPr>
          <w:rFonts w:ascii="Times New Roman" w:hAnsi="Times New Roman" w:cs="Times New Roman"/>
          <w:sz w:val="24"/>
          <w:szCs w:val="24"/>
        </w:rPr>
        <w:t>Alternatively contextual factors</w:t>
      </w:r>
      <w:r w:rsidR="00D63622">
        <w:rPr>
          <w:rFonts w:ascii="Times New Roman" w:hAnsi="Times New Roman" w:cs="Times New Roman"/>
          <w:sz w:val="24"/>
          <w:szCs w:val="24"/>
        </w:rPr>
        <w:t xml:space="preserve"> in the </w:t>
      </w:r>
      <w:proofErr w:type="gramStart"/>
      <w:r w:rsidR="00D63622">
        <w:rPr>
          <w:rFonts w:ascii="Times New Roman" w:hAnsi="Times New Roman" w:cs="Times New Roman"/>
          <w:sz w:val="24"/>
          <w:szCs w:val="24"/>
        </w:rPr>
        <w:t>microsystem</w:t>
      </w:r>
      <w:r w:rsidR="00B4193A">
        <w:rPr>
          <w:rFonts w:ascii="Times New Roman" w:hAnsi="Times New Roman" w:cs="Times New Roman"/>
          <w:sz w:val="24"/>
          <w:szCs w:val="24"/>
        </w:rPr>
        <w:t xml:space="preserve"> </w:t>
      </w:r>
      <w:r w:rsidR="00637CAF" w:rsidRPr="0070717A">
        <w:rPr>
          <w:rFonts w:ascii="Times New Roman" w:hAnsi="Times New Roman" w:cs="Times New Roman"/>
          <w:sz w:val="24"/>
          <w:szCs w:val="24"/>
        </w:rPr>
        <w:t xml:space="preserve"> </w:t>
      </w:r>
      <w:r w:rsidR="00F949DC">
        <w:rPr>
          <w:rFonts w:ascii="Times New Roman" w:hAnsi="Times New Roman" w:cs="Times New Roman"/>
          <w:sz w:val="24"/>
          <w:szCs w:val="24"/>
        </w:rPr>
        <w:t>such</w:t>
      </w:r>
      <w:proofErr w:type="gramEnd"/>
      <w:r w:rsidR="00F949DC">
        <w:rPr>
          <w:rFonts w:ascii="Times New Roman" w:hAnsi="Times New Roman" w:cs="Times New Roman"/>
          <w:sz w:val="24"/>
          <w:szCs w:val="24"/>
        </w:rPr>
        <w:t xml:space="preserve"> as</w:t>
      </w:r>
      <w:r w:rsidR="00B4193A">
        <w:rPr>
          <w:rFonts w:ascii="Times New Roman" w:hAnsi="Times New Roman" w:cs="Times New Roman"/>
          <w:sz w:val="24"/>
          <w:szCs w:val="24"/>
        </w:rPr>
        <w:t xml:space="preserve"> </w:t>
      </w:r>
      <w:r w:rsidR="00637CAF" w:rsidRPr="0070717A">
        <w:rPr>
          <w:rFonts w:ascii="Times New Roman" w:hAnsi="Times New Roman" w:cs="Times New Roman"/>
          <w:sz w:val="24"/>
          <w:szCs w:val="24"/>
        </w:rPr>
        <w:t xml:space="preserve">books and toys </w:t>
      </w:r>
      <w:r w:rsidR="00AB19D6">
        <w:rPr>
          <w:rFonts w:ascii="Times New Roman" w:hAnsi="Times New Roman" w:cs="Times New Roman"/>
          <w:sz w:val="24"/>
          <w:szCs w:val="24"/>
        </w:rPr>
        <w:t xml:space="preserve">as  </w:t>
      </w:r>
      <w:r w:rsidR="00637CAF" w:rsidRPr="0070717A">
        <w:rPr>
          <w:rFonts w:ascii="Times New Roman" w:hAnsi="Times New Roman" w:cs="Times New Roman"/>
          <w:sz w:val="24"/>
          <w:szCs w:val="24"/>
        </w:rPr>
        <w:t xml:space="preserve">well as use of the language(s) taught or used in schools </w:t>
      </w:r>
      <w:r w:rsidR="00F949DC">
        <w:rPr>
          <w:rFonts w:ascii="Times New Roman" w:hAnsi="Times New Roman" w:cs="Times New Roman"/>
          <w:sz w:val="24"/>
          <w:szCs w:val="24"/>
        </w:rPr>
        <w:t>are</w:t>
      </w:r>
      <w:r w:rsidR="009C7613">
        <w:rPr>
          <w:rFonts w:ascii="Times New Roman" w:hAnsi="Times New Roman" w:cs="Times New Roman"/>
          <w:sz w:val="24"/>
          <w:szCs w:val="24"/>
        </w:rPr>
        <w:t xml:space="preserve"> clearly</w:t>
      </w:r>
      <w:r w:rsidR="00F949DC">
        <w:rPr>
          <w:rFonts w:ascii="Times New Roman" w:hAnsi="Times New Roman" w:cs="Times New Roman"/>
          <w:sz w:val="24"/>
          <w:szCs w:val="24"/>
        </w:rPr>
        <w:t xml:space="preserve"> advantageous </w:t>
      </w:r>
      <w:r w:rsidR="00637CAF" w:rsidRPr="0070717A">
        <w:rPr>
          <w:rFonts w:ascii="Times New Roman" w:hAnsi="Times New Roman" w:cs="Times New Roman"/>
          <w:sz w:val="24"/>
          <w:szCs w:val="24"/>
        </w:rPr>
        <w:t>(</w:t>
      </w:r>
      <w:proofErr w:type="spellStart"/>
      <w:r w:rsidR="00637CAF" w:rsidRPr="0070717A">
        <w:rPr>
          <w:rFonts w:ascii="Times New Roman" w:hAnsi="Times New Roman" w:cs="Times New Roman"/>
          <w:sz w:val="24"/>
          <w:szCs w:val="24"/>
        </w:rPr>
        <w:t>Dooly</w:t>
      </w:r>
      <w:proofErr w:type="spellEnd"/>
      <w:r w:rsidR="00637CAF" w:rsidRPr="0070717A">
        <w:rPr>
          <w:rFonts w:ascii="Times New Roman" w:hAnsi="Times New Roman" w:cs="Times New Roman"/>
          <w:sz w:val="24"/>
          <w:szCs w:val="24"/>
        </w:rPr>
        <w:t xml:space="preserve"> </w:t>
      </w:r>
      <w:r w:rsidR="00637CAF" w:rsidRPr="0070717A">
        <w:rPr>
          <w:rFonts w:ascii="Times New Roman" w:hAnsi="Times New Roman" w:cs="Times New Roman"/>
          <w:i/>
          <w:sz w:val="24"/>
          <w:szCs w:val="24"/>
        </w:rPr>
        <w:t>et al</w:t>
      </w:r>
      <w:r w:rsidR="00C073D2" w:rsidRPr="0070717A">
        <w:rPr>
          <w:rFonts w:ascii="Times New Roman" w:hAnsi="Times New Roman" w:cs="Times New Roman"/>
          <w:i/>
          <w:sz w:val="24"/>
          <w:szCs w:val="24"/>
        </w:rPr>
        <w:t>.</w:t>
      </w:r>
      <w:r w:rsidR="00637CAF" w:rsidRPr="0070717A">
        <w:rPr>
          <w:rFonts w:ascii="Times New Roman" w:hAnsi="Times New Roman" w:cs="Times New Roman"/>
          <w:i/>
          <w:sz w:val="24"/>
          <w:szCs w:val="24"/>
        </w:rPr>
        <w:t>,</w:t>
      </w:r>
      <w:r w:rsidR="00637CAF" w:rsidRPr="0070717A">
        <w:rPr>
          <w:rFonts w:ascii="Times New Roman" w:hAnsi="Times New Roman" w:cs="Times New Roman"/>
          <w:sz w:val="24"/>
          <w:szCs w:val="24"/>
        </w:rPr>
        <w:t xml:space="preserve"> 2009; </w:t>
      </w:r>
      <w:proofErr w:type="spellStart"/>
      <w:r w:rsidR="00637CAF" w:rsidRPr="0070717A">
        <w:rPr>
          <w:rFonts w:ascii="Times New Roman" w:hAnsi="Times New Roman" w:cs="Times New Roman"/>
          <w:sz w:val="24"/>
          <w:szCs w:val="24"/>
        </w:rPr>
        <w:t>Kellegan</w:t>
      </w:r>
      <w:proofErr w:type="spellEnd"/>
      <w:r w:rsidR="00637CAF" w:rsidRPr="0070717A">
        <w:rPr>
          <w:rFonts w:ascii="Times New Roman" w:hAnsi="Times New Roman" w:cs="Times New Roman"/>
          <w:sz w:val="24"/>
          <w:szCs w:val="24"/>
        </w:rPr>
        <w:t xml:space="preserve"> </w:t>
      </w:r>
      <w:r w:rsidR="00637CAF" w:rsidRPr="0070717A">
        <w:rPr>
          <w:rFonts w:ascii="Times New Roman" w:hAnsi="Times New Roman" w:cs="Times New Roman"/>
          <w:i/>
          <w:sz w:val="24"/>
          <w:szCs w:val="24"/>
        </w:rPr>
        <w:t>et al.,</w:t>
      </w:r>
      <w:r w:rsidR="00637CAF" w:rsidRPr="0070717A">
        <w:rPr>
          <w:rFonts w:ascii="Times New Roman" w:hAnsi="Times New Roman" w:cs="Times New Roman"/>
          <w:sz w:val="24"/>
          <w:szCs w:val="24"/>
        </w:rPr>
        <w:t xml:space="preserve"> 1995).  </w:t>
      </w:r>
      <w:r w:rsidR="009C7613">
        <w:rPr>
          <w:rFonts w:ascii="Times New Roman" w:hAnsi="Times New Roman" w:cs="Times New Roman"/>
          <w:sz w:val="24"/>
          <w:szCs w:val="24"/>
        </w:rPr>
        <w:t>L</w:t>
      </w:r>
      <w:r w:rsidR="00637CAF" w:rsidRPr="0070717A">
        <w:rPr>
          <w:rFonts w:ascii="Times New Roman" w:hAnsi="Times New Roman" w:cs="Times New Roman"/>
          <w:sz w:val="24"/>
          <w:szCs w:val="24"/>
        </w:rPr>
        <w:t xml:space="preserve">iterature </w:t>
      </w:r>
      <w:r w:rsidR="00AB19D6">
        <w:rPr>
          <w:rFonts w:ascii="Times New Roman" w:hAnsi="Times New Roman" w:cs="Times New Roman"/>
          <w:sz w:val="24"/>
          <w:szCs w:val="24"/>
        </w:rPr>
        <w:t xml:space="preserve">also </w:t>
      </w:r>
      <w:r w:rsidR="00637CAF" w:rsidRPr="0070717A">
        <w:rPr>
          <w:rFonts w:ascii="Times New Roman" w:hAnsi="Times New Roman" w:cs="Times New Roman"/>
          <w:sz w:val="24"/>
          <w:szCs w:val="24"/>
        </w:rPr>
        <w:t xml:space="preserve">indicates that the pre-school years are particularly critical (Boldt </w:t>
      </w:r>
      <w:r w:rsidR="00637CAF" w:rsidRPr="0070717A">
        <w:rPr>
          <w:rFonts w:ascii="Times New Roman" w:hAnsi="Times New Roman" w:cs="Times New Roman"/>
          <w:i/>
          <w:sz w:val="24"/>
          <w:szCs w:val="24"/>
        </w:rPr>
        <w:t>et al.,</w:t>
      </w:r>
      <w:r w:rsidR="00637CAF" w:rsidRPr="0070717A">
        <w:rPr>
          <w:rFonts w:ascii="Times New Roman" w:hAnsi="Times New Roman" w:cs="Times New Roman"/>
          <w:sz w:val="24"/>
          <w:szCs w:val="24"/>
        </w:rPr>
        <w:t xml:space="preserve"> 1998; UNICEF, 2002). As a result of this,</w:t>
      </w:r>
      <w:r w:rsidR="0089244F">
        <w:rPr>
          <w:rFonts w:ascii="Times New Roman" w:hAnsi="Times New Roman" w:cs="Times New Roman"/>
          <w:sz w:val="24"/>
          <w:szCs w:val="24"/>
        </w:rPr>
        <w:t xml:space="preserve"> with respect to the ‘context’ aspect of the ecological environment,</w:t>
      </w:r>
      <w:r w:rsidR="00637CAF" w:rsidRPr="0070717A">
        <w:rPr>
          <w:rFonts w:ascii="Times New Roman" w:hAnsi="Times New Roman" w:cs="Times New Roman"/>
          <w:sz w:val="24"/>
          <w:szCs w:val="24"/>
        </w:rPr>
        <w:t xml:space="preserve"> numerous targeted initiatives </w:t>
      </w:r>
      <w:r w:rsidR="00D63622">
        <w:rPr>
          <w:rFonts w:ascii="Times New Roman" w:hAnsi="Times New Roman" w:cs="Times New Roman"/>
          <w:sz w:val="24"/>
          <w:szCs w:val="24"/>
        </w:rPr>
        <w:t xml:space="preserve">in the </w:t>
      </w:r>
      <w:proofErr w:type="spellStart"/>
      <w:r w:rsidR="00D63622">
        <w:rPr>
          <w:rFonts w:ascii="Times New Roman" w:hAnsi="Times New Roman" w:cs="Times New Roman"/>
          <w:sz w:val="24"/>
          <w:szCs w:val="24"/>
        </w:rPr>
        <w:t>exosystem</w:t>
      </w:r>
      <w:proofErr w:type="spellEnd"/>
      <w:r w:rsidR="00D63622">
        <w:rPr>
          <w:rFonts w:ascii="Times New Roman" w:hAnsi="Times New Roman" w:cs="Times New Roman"/>
          <w:sz w:val="24"/>
          <w:szCs w:val="24"/>
        </w:rPr>
        <w:t xml:space="preserve"> </w:t>
      </w:r>
      <w:r w:rsidR="00637CAF" w:rsidRPr="0070717A">
        <w:rPr>
          <w:rFonts w:ascii="Times New Roman" w:hAnsi="Times New Roman" w:cs="Times New Roman"/>
          <w:sz w:val="24"/>
          <w:szCs w:val="24"/>
        </w:rPr>
        <w:t>have been developed and im</w:t>
      </w:r>
      <w:r w:rsidR="001259B8" w:rsidRPr="0070717A">
        <w:rPr>
          <w:rFonts w:ascii="Times New Roman" w:hAnsi="Times New Roman" w:cs="Times New Roman"/>
          <w:sz w:val="24"/>
          <w:szCs w:val="24"/>
        </w:rPr>
        <w:t>plemented by Irish government. More specifically, t</w:t>
      </w:r>
      <w:r w:rsidR="00637CAF" w:rsidRPr="0070717A">
        <w:rPr>
          <w:rFonts w:ascii="Times New Roman" w:hAnsi="Times New Roman" w:cs="Times New Roman"/>
          <w:sz w:val="24"/>
          <w:szCs w:val="24"/>
        </w:rPr>
        <w:t xml:space="preserve">he outcome of independent evaluations </w:t>
      </w:r>
      <w:r w:rsidR="006B3304" w:rsidRPr="0070717A">
        <w:rPr>
          <w:rFonts w:ascii="Times New Roman" w:hAnsi="Times New Roman" w:cs="Times New Roman"/>
          <w:sz w:val="24"/>
          <w:szCs w:val="24"/>
        </w:rPr>
        <w:t>of these initiatives is clear: t</w:t>
      </w:r>
      <w:r w:rsidR="00637CAF" w:rsidRPr="0070717A">
        <w:rPr>
          <w:rFonts w:ascii="Times New Roman" w:hAnsi="Times New Roman" w:cs="Times New Roman"/>
          <w:sz w:val="24"/>
          <w:szCs w:val="24"/>
        </w:rPr>
        <w:t xml:space="preserve">he quality of learning experiences in the early and pre-school years including parenting at home are integral to educational achievement later (McKeown </w:t>
      </w:r>
      <w:r w:rsidR="00C073D2" w:rsidRPr="0070717A">
        <w:rPr>
          <w:rFonts w:ascii="Times New Roman" w:hAnsi="Times New Roman" w:cs="Times New Roman"/>
          <w:sz w:val="24"/>
          <w:szCs w:val="24"/>
        </w:rPr>
        <w:t>&amp;</w:t>
      </w:r>
      <w:r w:rsidR="00637CAF" w:rsidRPr="0070717A">
        <w:rPr>
          <w:rFonts w:ascii="Times New Roman" w:hAnsi="Times New Roman" w:cs="Times New Roman"/>
          <w:sz w:val="24"/>
          <w:szCs w:val="24"/>
        </w:rPr>
        <w:t xml:space="preserve"> Clarke, 2004). </w:t>
      </w:r>
    </w:p>
    <w:p w:rsidR="00637CAF" w:rsidRPr="0070717A" w:rsidRDefault="001259B8" w:rsidP="001259B8">
      <w:pPr>
        <w:spacing w:after="0"/>
        <w:ind w:firstLine="720"/>
        <w:jc w:val="both"/>
        <w:rPr>
          <w:rFonts w:ascii="Times New Roman" w:hAnsi="Times New Roman" w:cs="Times New Roman"/>
          <w:sz w:val="24"/>
          <w:szCs w:val="24"/>
        </w:rPr>
      </w:pPr>
      <w:r w:rsidRPr="0070717A">
        <w:rPr>
          <w:rFonts w:ascii="Times New Roman" w:hAnsi="Times New Roman" w:cs="Times New Roman"/>
          <w:sz w:val="24"/>
          <w:szCs w:val="24"/>
        </w:rPr>
        <w:t xml:space="preserve">In this </w:t>
      </w:r>
      <w:r w:rsidR="00F2785D">
        <w:rPr>
          <w:rFonts w:ascii="Times New Roman" w:hAnsi="Times New Roman" w:cs="Times New Roman"/>
          <w:sz w:val="24"/>
          <w:szCs w:val="24"/>
        </w:rPr>
        <w:t>circumstance,</w:t>
      </w:r>
      <w:r w:rsidRPr="0070717A">
        <w:rPr>
          <w:rFonts w:ascii="Times New Roman" w:hAnsi="Times New Roman" w:cs="Times New Roman"/>
          <w:sz w:val="24"/>
          <w:szCs w:val="24"/>
        </w:rPr>
        <w:t xml:space="preserve"> understanding of the origins and indicators of educational disadvantage </w:t>
      </w:r>
      <w:r w:rsidR="009E122A">
        <w:rPr>
          <w:rFonts w:ascii="Times New Roman" w:hAnsi="Times New Roman" w:cs="Times New Roman"/>
          <w:sz w:val="24"/>
          <w:szCs w:val="24"/>
        </w:rPr>
        <w:t>is helpful for</w:t>
      </w:r>
      <w:r w:rsidR="009E122A" w:rsidRPr="0070717A">
        <w:rPr>
          <w:rFonts w:ascii="Times New Roman" w:hAnsi="Times New Roman" w:cs="Times New Roman"/>
          <w:sz w:val="24"/>
          <w:szCs w:val="24"/>
        </w:rPr>
        <w:t xml:space="preserve"> </w:t>
      </w:r>
      <w:r w:rsidR="009549AA">
        <w:rPr>
          <w:rFonts w:ascii="Times New Roman" w:hAnsi="Times New Roman" w:cs="Times New Roman"/>
          <w:sz w:val="24"/>
          <w:szCs w:val="24"/>
        </w:rPr>
        <w:t>CPW</w:t>
      </w:r>
      <w:r w:rsidRPr="0070717A">
        <w:rPr>
          <w:rFonts w:ascii="Times New Roman" w:hAnsi="Times New Roman" w:cs="Times New Roman"/>
          <w:sz w:val="24"/>
          <w:szCs w:val="24"/>
        </w:rPr>
        <w:t xml:space="preserve"> </w:t>
      </w:r>
      <w:r w:rsidR="009E122A">
        <w:rPr>
          <w:rFonts w:ascii="Times New Roman" w:hAnsi="Times New Roman" w:cs="Times New Roman"/>
          <w:sz w:val="24"/>
          <w:szCs w:val="24"/>
        </w:rPr>
        <w:t>practitioners</w:t>
      </w:r>
      <w:r w:rsidRPr="0070717A">
        <w:rPr>
          <w:rFonts w:ascii="Times New Roman" w:hAnsi="Times New Roman" w:cs="Times New Roman"/>
          <w:sz w:val="24"/>
          <w:szCs w:val="24"/>
        </w:rPr>
        <w:t>. It is</w:t>
      </w:r>
      <w:r w:rsidR="00AC6B79" w:rsidRPr="0070717A">
        <w:rPr>
          <w:rFonts w:ascii="Times New Roman" w:hAnsi="Times New Roman" w:cs="Times New Roman"/>
          <w:sz w:val="24"/>
          <w:szCs w:val="24"/>
        </w:rPr>
        <w:t xml:space="preserve"> also</w:t>
      </w:r>
      <w:r w:rsidRPr="0070717A">
        <w:rPr>
          <w:rFonts w:ascii="Times New Roman" w:hAnsi="Times New Roman" w:cs="Times New Roman"/>
          <w:sz w:val="24"/>
          <w:szCs w:val="24"/>
        </w:rPr>
        <w:t xml:space="preserve"> important within this to account for the </w:t>
      </w:r>
      <w:r w:rsidR="005D1BA2" w:rsidRPr="0070717A">
        <w:rPr>
          <w:rFonts w:ascii="Times New Roman" w:hAnsi="Times New Roman" w:cs="Times New Roman"/>
          <w:sz w:val="24"/>
          <w:szCs w:val="24"/>
        </w:rPr>
        <w:t xml:space="preserve">complexity and </w:t>
      </w:r>
      <w:r w:rsidRPr="0070717A">
        <w:rPr>
          <w:rFonts w:ascii="Times New Roman" w:hAnsi="Times New Roman" w:cs="Times New Roman"/>
          <w:sz w:val="24"/>
          <w:szCs w:val="24"/>
        </w:rPr>
        <w:t xml:space="preserve">tenacity of family and social influences. </w:t>
      </w:r>
      <w:r w:rsidR="00D96794">
        <w:rPr>
          <w:rFonts w:ascii="Times New Roman" w:hAnsi="Times New Roman" w:cs="Times New Roman"/>
          <w:sz w:val="24"/>
          <w:szCs w:val="24"/>
        </w:rPr>
        <w:t>Here, t</w:t>
      </w:r>
      <w:r w:rsidR="009C7613">
        <w:rPr>
          <w:rFonts w:ascii="Times New Roman" w:hAnsi="Times New Roman" w:cs="Times New Roman"/>
          <w:sz w:val="24"/>
          <w:szCs w:val="24"/>
        </w:rPr>
        <w:t xml:space="preserve">he chronosystem layer </w:t>
      </w:r>
      <w:r w:rsidR="00D63622">
        <w:rPr>
          <w:rFonts w:ascii="Times New Roman" w:hAnsi="Times New Roman" w:cs="Times New Roman"/>
          <w:sz w:val="24"/>
          <w:szCs w:val="24"/>
        </w:rPr>
        <w:t>concerned with</w:t>
      </w:r>
      <w:r w:rsidR="009C7613">
        <w:rPr>
          <w:rFonts w:ascii="Times New Roman" w:hAnsi="Times New Roman" w:cs="Times New Roman"/>
          <w:sz w:val="24"/>
          <w:szCs w:val="24"/>
        </w:rPr>
        <w:t xml:space="preserve"> passage of time </w:t>
      </w:r>
      <w:r w:rsidR="00D63622">
        <w:rPr>
          <w:rFonts w:ascii="Times New Roman" w:hAnsi="Times New Roman" w:cs="Times New Roman"/>
          <w:sz w:val="24"/>
          <w:szCs w:val="24"/>
        </w:rPr>
        <w:t>has important effects on the</w:t>
      </w:r>
      <w:r w:rsidR="009C7613">
        <w:rPr>
          <w:rFonts w:ascii="Times New Roman" w:hAnsi="Times New Roman" w:cs="Times New Roman"/>
          <w:sz w:val="24"/>
          <w:szCs w:val="24"/>
        </w:rPr>
        <w:t xml:space="preserve"> child’s development in relation to all other layers.</w:t>
      </w:r>
      <w:r w:rsidR="00B404B7">
        <w:rPr>
          <w:rFonts w:ascii="Times New Roman" w:hAnsi="Times New Roman" w:cs="Times New Roman"/>
          <w:sz w:val="24"/>
          <w:szCs w:val="24"/>
        </w:rPr>
        <w:t xml:space="preserve"> Illustrative </w:t>
      </w:r>
      <w:r w:rsidR="00FD1B0A">
        <w:rPr>
          <w:rFonts w:ascii="Times New Roman" w:hAnsi="Times New Roman" w:cs="Times New Roman"/>
          <w:sz w:val="24"/>
          <w:szCs w:val="24"/>
        </w:rPr>
        <w:t>here is t</w:t>
      </w:r>
      <w:r w:rsidR="00D96794">
        <w:rPr>
          <w:rFonts w:ascii="Times New Roman" w:hAnsi="Times New Roman" w:cs="Times New Roman"/>
          <w:sz w:val="24"/>
          <w:szCs w:val="24"/>
        </w:rPr>
        <w:t>he intergenerational nature of family disadvantag</w:t>
      </w:r>
      <w:r w:rsidR="00FD1B0A">
        <w:rPr>
          <w:rFonts w:ascii="Times New Roman" w:hAnsi="Times New Roman" w:cs="Times New Roman"/>
          <w:sz w:val="24"/>
          <w:szCs w:val="24"/>
        </w:rPr>
        <w:t>e</w:t>
      </w:r>
      <w:r w:rsidR="00637CAF" w:rsidRPr="0070717A">
        <w:rPr>
          <w:rFonts w:ascii="Times New Roman" w:hAnsi="Times New Roman" w:cs="Times New Roman"/>
          <w:sz w:val="24"/>
          <w:szCs w:val="24"/>
        </w:rPr>
        <w:t>. National longitudinal data from Ireland locates much of the formulation of children and young people’s attitudes towards education strongly within the realm of the family home (</w:t>
      </w:r>
      <w:r w:rsidR="005951B7" w:rsidRPr="0070717A">
        <w:rPr>
          <w:rFonts w:ascii="Times New Roman" w:hAnsi="Times New Roman" w:cs="Times New Roman"/>
          <w:sz w:val="24"/>
          <w:szCs w:val="24"/>
        </w:rPr>
        <w:t xml:space="preserve">Williams </w:t>
      </w:r>
      <w:r w:rsidR="005951B7" w:rsidRPr="0070717A">
        <w:rPr>
          <w:rFonts w:ascii="Times New Roman" w:hAnsi="Times New Roman" w:cs="Times New Roman"/>
          <w:i/>
          <w:sz w:val="24"/>
          <w:szCs w:val="24"/>
        </w:rPr>
        <w:t>et al.,</w:t>
      </w:r>
      <w:r w:rsidR="005951B7" w:rsidRPr="0070717A">
        <w:rPr>
          <w:rFonts w:ascii="Times New Roman" w:hAnsi="Times New Roman" w:cs="Times New Roman"/>
          <w:sz w:val="24"/>
          <w:szCs w:val="24"/>
        </w:rPr>
        <w:t xml:space="preserve"> 2018</w:t>
      </w:r>
      <w:r w:rsidR="00637CAF" w:rsidRPr="0070717A">
        <w:rPr>
          <w:rFonts w:ascii="Times New Roman" w:hAnsi="Times New Roman" w:cs="Times New Roman"/>
          <w:sz w:val="24"/>
          <w:szCs w:val="24"/>
        </w:rPr>
        <w:t>). Rela</w:t>
      </w:r>
      <w:r w:rsidR="006B3304" w:rsidRPr="0070717A">
        <w:rPr>
          <w:rFonts w:ascii="Times New Roman" w:hAnsi="Times New Roman" w:cs="Times New Roman"/>
          <w:sz w:val="24"/>
          <w:szCs w:val="24"/>
        </w:rPr>
        <w:t>ted to this, the ‘cycle of depri</w:t>
      </w:r>
      <w:r w:rsidR="00637CAF" w:rsidRPr="0070717A">
        <w:rPr>
          <w:rFonts w:ascii="Times New Roman" w:hAnsi="Times New Roman" w:cs="Times New Roman"/>
          <w:sz w:val="24"/>
          <w:szCs w:val="24"/>
        </w:rPr>
        <w:t>vation’ as a concept refers to educational disadvantage of parents that may be passed down to children through, for instance, parents having insufficient</w:t>
      </w:r>
      <w:r w:rsidR="00AB33B2" w:rsidRPr="0070717A">
        <w:rPr>
          <w:rFonts w:ascii="Times New Roman" w:hAnsi="Times New Roman" w:cs="Times New Roman"/>
          <w:sz w:val="24"/>
          <w:szCs w:val="24"/>
        </w:rPr>
        <w:t xml:space="preserve"> parenting skills (Feeley, </w:t>
      </w:r>
      <w:r w:rsidR="00B67581" w:rsidRPr="0070717A">
        <w:rPr>
          <w:rFonts w:ascii="Times New Roman" w:hAnsi="Times New Roman" w:cs="Times New Roman"/>
          <w:sz w:val="24"/>
          <w:szCs w:val="24"/>
        </w:rPr>
        <w:t>2014</w:t>
      </w:r>
      <w:r w:rsidR="00637CAF" w:rsidRPr="0070717A">
        <w:rPr>
          <w:rFonts w:ascii="Times New Roman" w:hAnsi="Times New Roman" w:cs="Times New Roman"/>
          <w:sz w:val="24"/>
          <w:szCs w:val="24"/>
        </w:rPr>
        <w:t>). Where parents do not place value on education, their children may ‘inherit’ the opinion that education is unimportant</w:t>
      </w:r>
      <w:r w:rsidR="00FD1B0A">
        <w:rPr>
          <w:rFonts w:ascii="Times New Roman" w:hAnsi="Times New Roman" w:cs="Times New Roman"/>
          <w:sz w:val="24"/>
          <w:szCs w:val="24"/>
        </w:rPr>
        <w:t xml:space="preserve">. This opinion may in ecological theory </w:t>
      </w:r>
      <w:r w:rsidR="007A14E3">
        <w:rPr>
          <w:rFonts w:ascii="Times New Roman" w:hAnsi="Times New Roman" w:cs="Times New Roman"/>
          <w:sz w:val="24"/>
          <w:szCs w:val="24"/>
        </w:rPr>
        <w:t>act as</w:t>
      </w:r>
      <w:r w:rsidR="00FD1B0A">
        <w:rPr>
          <w:rFonts w:ascii="Times New Roman" w:hAnsi="Times New Roman" w:cs="Times New Roman"/>
          <w:sz w:val="24"/>
          <w:szCs w:val="24"/>
        </w:rPr>
        <w:t xml:space="preserve"> a ‘person’ factor in the</w:t>
      </w:r>
      <w:r w:rsidR="00D51C46">
        <w:rPr>
          <w:rFonts w:ascii="Times New Roman" w:hAnsi="Times New Roman" w:cs="Times New Roman"/>
          <w:sz w:val="24"/>
          <w:szCs w:val="24"/>
        </w:rPr>
        <w:t xml:space="preserve"> child’s</w:t>
      </w:r>
      <w:r w:rsidR="00FD1B0A">
        <w:rPr>
          <w:rFonts w:ascii="Times New Roman" w:hAnsi="Times New Roman" w:cs="Times New Roman"/>
          <w:sz w:val="24"/>
          <w:szCs w:val="24"/>
        </w:rPr>
        <w:t xml:space="preserve"> disadvantage</w:t>
      </w:r>
      <w:r w:rsidR="00D63622">
        <w:rPr>
          <w:rFonts w:ascii="Times New Roman" w:hAnsi="Times New Roman" w:cs="Times New Roman"/>
          <w:sz w:val="24"/>
          <w:szCs w:val="24"/>
        </w:rPr>
        <w:t xml:space="preserve"> related to motivation and</w:t>
      </w:r>
      <w:r w:rsidR="00637CAF" w:rsidRPr="0070717A">
        <w:rPr>
          <w:rFonts w:ascii="Times New Roman" w:hAnsi="Times New Roman" w:cs="Times New Roman"/>
          <w:sz w:val="24"/>
          <w:szCs w:val="24"/>
        </w:rPr>
        <w:t xml:space="preserve"> later </w:t>
      </w:r>
      <w:r w:rsidR="00FD1B0A">
        <w:rPr>
          <w:rFonts w:ascii="Times New Roman" w:hAnsi="Times New Roman" w:cs="Times New Roman"/>
          <w:sz w:val="24"/>
          <w:szCs w:val="24"/>
        </w:rPr>
        <w:t>translating</w:t>
      </w:r>
      <w:r w:rsidR="00FD1B0A" w:rsidRPr="0070717A">
        <w:rPr>
          <w:rFonts w:ascii="Times New Roman" w:hAnsi="Times New Roman" w:cs="Times New Roman"/>
          <w:sz w:val="24"/>
          <w:szCs w:val="24"/>
        </w:rPr>
        <w:t xml:space="preserve"> </w:t>
      </w:r>
      <w:r w:rsidR="00BA7B68" w:rsidRPr="0070717A">
        <w:rPr>
          <w:rFonts w:ascii="Times New Roman" w:hAnsi="Times New Roman" w:cs="Times New Roman"/>
          <w:sz w:val="24"/>
          <w:szCs w:val="24"/>
        </w:rPr>
        <w:t>in</w:t>
      </w:r>
      <w:r w:rsidR="00637CAF" w:rsidRPr="0070717A">
        <w:rPr>
          <w:rFonts w:ascii="Times New Roman" w:hAnsi="Times New Roman" w:cs="Times New Roman"/>
          <w:sz w:val="24"/>
          <w:szCs w:val="24"/>
        </w:rPr>
        <w:t>to disruptive behaviour in school (</w:t>
      </w:r>
      <w:r w:rsidR="00D63622">
        <w:rPr>
          <w:rFonts w:ascii="Times New Roman" w:hAnsi="Times New Roman" w:cs="Times New Roman"/>
          <w:sz w:val="24"/>
          <w:szCs w:val="24"/>
        </w:rPr>
        <w:t xml:space="preserve">Bronfenbrenner, 2005; </w:t>
      </w:r>
      <w:r w:rsidR="00637CAF" w:rsidRPr="0070717A">
        <w:rPr>
          <w:rFonts w:ascii="Times New Roman" w:hAnsi="Times New Roman" w:cs="Times New Roman"/>
          <w:sz w:val="24"/>
          <w:szCs w:val="24"/>
        </w:rPr>
        <w:t xml:space="preserve">Kohn &amp; Schooler, 1984). </w:t>
      </w:r>
    </w:p>
    <w:p w:rsidR="005D1BA2" w:rsidRDefault="00637CAF" w:rsidP="006A409B">
      <w:pPr>
        <w:jc w:val="both"/>
        <w:rPr>
          <w:rFonts w:ascii="Times New Roman" w:hAnsi="Times New Roman" w:cs="Times New Roman"/>
          <w:sz w:val="24"/>
          <w:szCs w:val="24"/>
        </w:rPr>
      </w:pPr>
      <w:r w:rsidRPr="0070717A">
        <w:rPr>
          <w:rFonts w:ascii="Times New Roman" w:hAnsi="Times New Roman" w:cs="Times New Roman"/>
          <w:sz w:val="24"/>
          <w:szCs w:val="24"/>
        </w:rPr>
        <w:tab/>
      </w:r>
      <w:r w:rsidR="00D51C46">
        <w:rPr>
          <w:rFonts w:ascii="Times New Roman" w:hAnsi="Times New Roman" w:cs="Times New Roman"/>
          <w:sz w:val="24"/>
          <w:szCs w:val="24"/>
        </w:rPr>
        <w:t xml:space="preserve">Ecological theory </w:t>
      </w:r>
      <w:r w:rsidR="001468C1">
        <w:rPr>
          <w:rFonts w:ascii="Times New Roman" w:hAnsi="Times New Roman" w:cs="Times New Roman"/>
          <w:sz w:val="24"/>
          <w:szCs w:val="24"/>
        </w:rPr>
        <w:t xml:space="preserve">may </w:t>
      </w:r>
      <w:r w:rsidR="00D51C46">
        <w:rPr>
          <w:rFonts w:ascii="Times New Roman" w:hAnsi="Times New Roman" w:cs="Times New Roman"/>
          <w:sz w:val="24"/>
          <w:szCs w:val="24"/>
        </w:rPr>
        <w:t>also explain</w:t>
      </w:r>
      <w:r w:rsidR="006A409B">
        <w:rPr>
          <w:rFonts w:ascii="Times New Roman" w:hAnsi="Times New Roman" w:cs="Times New Roman"/>
          <w:sz w:val="24"/>
          <w:szCs w:val="24"/>
        </w:rPr>
        <w:t xml:space="preserve"> why some children realise more educational potential</w:t>
      </w:r>
      <w:r w:rsidR="00D63622">
        <w:rPr>
          <w:rFonts w:ascii="Times New Roman" w:hAnsi="Times New Roman" w:cs="Times New Roman"/>
          <w:sz w:val="24"/>
          <w:szCs w:val="24"/>
        </w:rPr>
        <w:t>.</w:t>
      </w:r>
      <w:r w:rsidR="006A409B">
        <w:rPr>
          <w:rFonts w:ascii="Times New Roman" w:hAnsi="Times New Roman" w:cs="Times New Roman"/>
          <w:sz w:val="24"/>
          <w:szCs w:val="24"/>
        </w:rPr>
        <w:t xml:space="preserve"> </w:t>
      </w:r>
      <w:r w:rsidR="00D63622">
        <w:rPr>
          <w:rFonts w:ascii="Times New Roman" w:hAnsi="Times New Roman" w:cs="Times New Roman"/>
          <w:sz w:val="24"/>
          <w:szCs w:val="24"/>
        </w:rPr>
        <w:t xml:space="preserve">Here </w:t>
      </w:r>
      <w:r w:rsidR="00D51C46">
        <w:rPr>
          <w:rFonts w:ascii="Times New Roman" w:hAnsi="Times New Roman" w:cs="Times New Roman"/>
          <w:sz w:val="24"/>
          <w:szCs w:val="24"/>
        </w:rPr>
        <w:t>the</w:t>
      </w:r>
      <w:r w:rsidR="006A409B">
        <w:rPr>
          <w:rFonts w:ascii="Times New Roman" w:hAnsi="Times New Roman" w:cs="Times New Roman"/>
          <w:sz w:val="24"/>
          <w:szCs w:val="24"/>
        </w:rPr>
        <w:t xml:space="preserve"> notion of ‘proximal processes’ </w:t>
      </w:r>
      <w:r w:rsidR="00D63622">
        <w:rPr>
          <w:rFonts w:ascii="Times New Roman" w:hAnsi="Times New Roman" w:cs="Times New Roman"/>
          <w:sz w:val="24"/>
          <w:szCs w:val="24"/>
        </w:rPr>
        <w:t xml:space="preserve">is illustrative and </w:t>
      </w:r>
      <w:r w:rsidR="006A409B">
        <w:rPr>
          <w:rFonts w:ascii="Times New Roman" w:hAnsi="Times New Roman" w:cs="Times New Roman"/>
          <w:sz w:val="24"/>
          <w:szCs w:val="24"/>
        </w:rPr>
        <w:t>refer</w:t>
      </w:r>
      <w:r w:rsidR="00D51C46">
        <w:rPr>
          <w:rFonts w:ascii="Times New Roman" w:hAnsi="Times New Roman" w:cs="Times New Roman"/>
          <w:sz w:val="24"/>
          <w:szCs w:val="24"/>
        </w:rPr>
        <w:t>s</w:t>
      </w:r>
      <w:r w:rsidR="006A409B">
        <w:rPr>
          <w:rFonts w:ascii="Times New Roman" w:hAnsi="Times New Roman" w:cs="Times New Roman"/>
          <w:sz w:val="24"/>
          <w:szCs w:val="24"/>
        </w:rPr>
        <w:t xml:space="preserve"> to person-environment and interpersonal interactions (</w:t>
      </w:r>
      <w:r w:rsidR="006A409B" w:rsidRPr="006A409B">
        <w:rPr>
          <w:rFonts w:ascii="Times New Roman" w:hAnsi="Times New Roman" w:cs="Times New Roman"/>
          <w:sz w:val="24"/>
          <w:szCs w:val="24"/>
        </w:rPr>
        <w:t xml:space="preserve">Bronfenbrenner &amp; </w:t>
      </w:r>
      <w:proofErr w:type="spellStart"/>
      <w:r w:rsidR="006A409B" w:rsidRPr="006A409B">
        <w:rPr>
          <w:rFonts w:ascii="Times New Roman" w:hAnsi="Times New Roman" w:cs="Times New Roman"/>
          <w:sz w:val="24"/>
          <w:szCs w:val="24"/>
        </w:rPr>
        <w:t>Ceci</w:t>
      </w:r>
      <w:proofErr w:type="spellEnd"/>
      <w:r w:rsidR="006A409B" w:rsidRPr="006A409B">
        <w:rPr>
          <w:rFonts w:ascii="Times New Roman" w:hAnsi="Times New Roman" w:cs="Times New Roman"/>
          <w:sz w:val="24"/>
          <w:szCs w:val="24"/>
        </w:rPr>
        <w:t>,</w:t>
      </w:r>
      <w:r w:rsidR="006A409B">
        <w:rPr>
          <w:rFonts w:ascii="Times New Roman" w:hAnsi="Times New Roman" w:cs="Times New Roman"/>
          <w:sz w:val="24"/>
          <w:szCs w:val="24"/>
        </w:rPr>
        <w:t xml:space="preserve"> </w:t>
      </w:r>
      <w:r w:rsidR="006A409B" w:rsidRPr="006A409B">
        <w:rPr>
          <w:rFonts w:ascii="Times New Roman" w:hAnsi="Times New Roman" w:cs="Times New Roman"/>
          <w:sz w:val="24"/>
          <w:szCs w:val="24"/>
        </w:rPr>
        <w:t>1994, p. 569</w:t>
      </w:r>
      <w:r w:rsidR="006A409B">
        <w:rPr>
          <w:rFonts w:ascii="Times New Roman" w:hAnsi="Times New Roman" w:cs="Times New Roman"/>
          <w:sz w:val="24"/>
          <w:szCs w:val="24"/>
        </w:rPr>
        <w:t xml:space="preserve">). </w:t>
      </w:r>
      <w:r w:rsidRPr="0070717A">
        <w:rPr>
          <w:rFonts w:ascii="Times New Roman" w:hAnsi="Times New Roman" w:cs="Times New Roman"/>
          <w:sz w:val="24"/>
          <w:szCs w:val="24"/>
        </w:rPr>
        <w:t xml:space="preserve">The relationship between the school summer vacation and educational disadvantage </w:t>
      </w:r>
      <w:r w:rsidR="009549AA">
        <w:rPr>
          <w:rFonts w:ascii="Times New Roman" w:hAnsi="Times New Roman" w:cs="Times New Roman"/>
          <w:sz w:val="24"/>
          <w:szCs w:val="24"/>
        </w:rPr>
        <w:t>is exemplary here</w:t>
      </w:r>
      <w:r w:rsidRPr="0070717A">
        <w:rPr>
          <w:rFonts w:ascii="Times New Roman" w:hAnsi="Times New Roman" w:cs="Times New Roman"/>
          <w:sz w:val="24"/>
          <w:szCs w:val="24"/>
        </w:rPr>
        <w:t xml:space="preserve">. Review of literature </w:t>
      </w:r>
      <w:r w:rsidR="00D51C46">
        <w:rPr>
          <w:rFonts w:ascii="Times New Roman" w:hAnsi="Times New Roman" w:cs="Times New Roman"/>
          <w:sz w:val="24"/>
          <w:szCs w:val="24"/>
        </w:rPr>
        <w:t>by</w:t>
      </w:r>
      <w:r w:rsidRPr="0070717A">
        <w:rPr>
          <w:rFonts w:ascii="Times New Roman" w:hAnsi="Times New Roman" w:cs="Times New Roman"/>
          <w:sz w:val="24"/>
          <w:szCs w:val="24"/>
        </w:rPr>
        <w:t xml:space="preserve"> Weir et al. (2017) identifies many prospective reasons for disparity in educational attainment based on social class over the summer months. </w:t>
      </w:r>
      <w:r w:rsidR="00D51C46">
        <w:rPr>
          <w:rFonts w:ascii="Times New Roman" w:hAnsi="Times New Roman" w:cs="Times New Roman"/>
          <w:sz w:val="24"/>
          <w:szCs w:val="24"/>
        </w:rPr>
        <w:t>Proximal processes within this relate to varied attendance</w:t>
      </w:r>
      <w:r w:rsidRPr="0070717A">
        <w:rPr>
          <w:rFonts w:ascii="Times New Roman" w:hAnsi="Times New Roman" w:cs="Times New Roman"/>
          <w:sz w:val="24"/>
          <w:szCs w:val="24"/>
        </w:rPr>
        <w:t xml:space="preserve"> at scholarly summer camps</w:t>
      </w:r>
      <w:r w:rsidR="00D51C46">
        <w:rPr>
          <w:rFonts w:ascii="Times New Roman" w:hAnsi="Times New Roman" w:cs="Times New Roman"/>
          <w:sz w:val="24"/>
          <w:szCs w:val="24"/>
        </w:rPr>
        <w:t xml:space="preserve"> and</w:t>
      </w:r>
      <w:r w:rsidRPr="0070717A">
        <w:rPr>
          <w:rFonts w:ascii="Times New Roman" w:hAnsi="Times New Roman" w:cs="Times New Roman"/>
          <w:sz w:val="24"/>
          <w:szCs w:val="24"/>
        </w:rPr>
        <w:t xml:space="preserve"> museum visits. </w:t>
      </w:r>
      <w:r w:rsidR="001468C1">
        <w:rPr>
          <w:rFonts w:ascii="Times New Roman" w:hAnsi="Times New Roman" w:cs="Times New Roman"/>
          <w:sz w:val="24"/>
          <w:szCs w:val="24"/>
        </w:rPr>
        <w:t>This is concurrent to</w:t>
      </w:r>
      <w:r w:rsidRPr="0070717A">
        <w:rPr>
          <w:rFonts w:ascii="Times New Roman" w:hAnsi="Times New Roman" w:cs="Times New Roman"/>
          <w:sz w:val="24"/>
          <w:szCs w:val="24"/>
        </w:rPr>
        <w:t xml:space="preserve"> evidence that disadvantaged children may spend more time watching television at home over the summer </w:t>
      </w:r>
      <w:r w:rsidR="00D51C46">
        <w:rPr>
          <w:rFonts w:ascii="Times New Roman" w:hAnsi="Times New Roman" w:cs="Times New Roman"/>
          <w:sz w:val="24"/>
          <w:szCs w:val="24"/>
        </w:rPr>
        <w:t xml:space="preserve">with </w:t>
      </w:r>
      <w:r w:rsidR="00D51C46" w:rsidRPr="0070717A">
        <w:rPr>
          <w:rFonts w:ascii="Times New Roman" w:hAnsi="Times New Roman" w:cs="Times New Roman"/>
          <w:sz w:val="24"/>
          <w:szCs w:val="24"/>
        </w:rPr>
        <w:t xml:space="preserve">less reading time </w:t>
      </w:r>
      <w:r w:rsidRPr="0070717A">
        <w:rPr>
          <w:rFonts w:ascii="Times New Roman" w:hAnsi="Times New Roman" w:cs="Times New Roman"/>
          <w:sz w:val="24"/>
          <w:szCs w:val="24"/>
        </w:rPr>
        <w:t xml:space="preserve">(Weir </w:t>
      </w:r>
      <w:r w:rsidRPr="0070717A">
        <w:rPr>
          <w:rFonts w:ascii="Times New Roman" w:hAnsi="Times New Roman" w:cs="Times New Roman"/>
          <w:i/>
          <w:sz w:val="24"/>
          <w:szCs w:val="24"/>
        </w:rPr>
        <w:t>et al.,</w:t>
      </w:r>
      <w:r w:rsidRPr="0070717A">
        <w:rPr>
          <w:rFonts w:ascii="Times New Roman" w:hAnsi="Times New Roman" w:cs="Times New Roman"/>
          <w:sz w:val="24"/>
          <w:szCs w:val="24"/>
        </w:rPr>
        <w:t xml:space="preserve"> 2017). Accordingly, increased television viewing time is associated with poorer educational attainment (Kavanagh</w:t>
      </w:r>
      <w:r w:rsidR="00C073D2" w:rsidRPr="0070717A">
        <w:rPr>
          <w:rFonts w:ascii="Times New Roman" w:hAnsi="Times New Roman" w:cs="Times New Roman"/>
          <w:sz w:val="24"/>
          <w:szCs w:val="24"/>
        </w:rPr>
        <w:t xml:space="preserve"> </w:t>
      </w:r>
      <w:r w:rsidR="00C073D2" w:rsidRPr="0070717A">
        <w:rPr>
          <w:rFonts w:ascii="Times New Roman" w:hAnsi="Times New Roman" w:cs="Times New Roman"/>
          <w:i/>
          <w:sz w:val="24"/>
          <w:szCs w:val="24"/>
        </w:rPr>
        <w:t>et al.</w:t>
      </w:r>
      <w:r w:rsidRPr="0070717A">
        <w:rPr>
          <w:rFonts w:ascii="Times New Roman" w:hAnsi="Times New Roman" w:cs="Times New Roman"/>
          <w:i/>
          <w:sz w:val="24"/>
          <w:szCs w:val="24"/>
        </w:rPr>
        <w:t>,</w:t>
      </w:r>
      <w:r w:rsidRPr="0070717A">
        <w:rPr>
          <w:rFonts w:ascii="Times New Roman" w:hAnsi="Times New Roman" w:cs="Times New Roman"/>
          <w:sz w:val="24"/>
          <w:szCs w:val="24"/>
        </w:rPr>
        <w:t xml:space="preserve"> 2015). Moreover</w:t>
      </w:r>
      <w:r w:rsidR="009549AA">
        <w:rPr>
          <w:rFonts w:ascii="Times New Roman" w:hAnsi="Times New Roman" w:cs="Times New Roman"/>
          <w:sz w:val="24"/>
          <w:szCs w:val="24"/>
        </w:rPr>
        <w:t xml:space="preserve">, </w:t>
      </w:r>
      <w:r w:rsidRPr="0070717A">
        <w:rPr>
          <w:rFonts w:ascii="Times New Roman" w:hAnsi="Times New Roman" w:cs="Times New Roman"/>
          <w:sz w:val="24"/>
          <w:szCs w:val="24"/>
        </w:rPr>
        <w:t xml:space="preserve">father’s social class </w:t>
      </w:r>
      <w:r w:rsidR="009549AA" w:rsidRPr="0070717A">
        <w:rPr>
          <w:rFonts w:ascii="Times New Roman" w:hAnsi="Times New Roman" w:cs="Times New Roman"/>
          <w:sz w:val="24"/>
          <w:szCs w:val="24"/>
        </w:rPr>
        <w:t>rather than education level, has a meaningful impact on their children’s educational attainment</w:t>
      </w:r>
      <w:r w:rsidRPr="0070717A">
        <w:rPr>
          <w:rFonts w:ascii="Times New Roman" w:hAnsi="Times New Roman" w:cs="Times New Roman"/>
          <w:sz w:val="24"/>
          <w:szCs w:val="24"/>
        </w:rPr>
        <w:t xml:space="preserve"> </w:t>
      </w:r>
      <w:r w:rsidR="009549AA">
        <w:rPr>
          <w:rFonts w:ascii="Times New Roman" w:hAnsi="Times New Roman" w:cs="Times New Roman"/>
          <w:sz w:val="24"/>
          <w:szCs w:val="24"/>
        </w:rPr>
        <w:t>(</w:t>
      </w:r>
      <w:r w:rsidRPr="0070717A">
        <w:rPr>
          <w:rFonts w:ascii="Times New Roman" w:hAnsi="Times New Roman" w:cs="Times New Roman"/>
          <w:sz w:val="24"/>
          <w:szCs w:val="24"/>
        </w:rPr>
        <w:t xml:space="preserve">Jaeger </w:t>
      </w:r>
      <w:r w:rsidR="009549AA">
        <w:rPr>
          <w:rFonts w:ascii="Times New Roman" w:hAnsi="Times New Roman" w:cs="Times New Roman"/>
          <w:sz w:val="24"/>
          <w:szCs w:val="24"/>
        </w:rPr>
        <w:t>&amp;</w:t>
      </w:r>
      <w:r w:rsidRPr="0070717A">
        <w:rPr>
          <w:rFonts w:ascii="Times New Roman" w:hAnsi="Times New Roman" w:cs="Times New Roman"/>
          <w:sz w:val="24"/>
          <w:szCs w:val="24"/>
        </w:rPr>
        <w:t xml:space="preserve"> Holm</w:t>
      </w:r>
      <w:r w:rsidR="00BA7B68" w:rsidRPr="0070717A">
        <w:rPr>
          <w:rFonts w:ascii="Times New Roman" w:hAnsi="Times New Roman" w:cs="Times New Roman"/>
          <w:sz w:val="24"/>
          <w:szCs w:val="24"/>
        </w:rPr>
        <w:t>e</w:t>
      </w:r>
      <w:r w:rsidR="009549AA">
        <w:rPr>
          <w:rFonts w:ascii="Times New Roman" w:hAnsi="Times New Roman" w:cs="Times New Roman"/>
          <w:sz w:val="24"/>
          <w:szCs w:val="24"/>
        </w:rPr>
        <w:t xml:space="preserve">, </w:t>
      </w:r>
      <w:r w:rsidRPr="0070717A">
        <w:rPr>
          <w:rFonts w:ascii="Times New Roman" w:hAnsi="Times New Roman" w:cs="Times New Roman"/>
          <w:sz w:val="24"/>
          <w:szCs w:val="24"/>
        </w:rPr>
        <w:t>2003</w:t>
      </w:r>
      <w:r w:rsidR="009549AA">
        <w:rPr>
          <w:rFonts w:ascii="Times New Roman" w:hAnsi="Times New Roman" w:cs="Times New Roman"/>
          <w:sz w:val="24"/>
          <w:szCs w:val="24"/>
        </w:rPr>
        <w:t xml:space="preserve">; </w:t>
      </w:r>
      <w:r w:rsidR="009549AA" w:rsidRPr="0070717A">
        <w:rPr>
          <w:rFonts w:ascii="Times New Roman" w:hAnsi="Times New Roman" w:cs="Times New Roman"/>
          <w:sz w:val="24"/>
          <w:szCs w:val="24"/>
        </w:rPr>
        <w:t xml:space="preserve">Noble </w:t>
      </w:r>
      <w:r w:rsidR="009549AA" w:rsidRPr="0070717A">
        <w:rPr>
          <w:rFonts w:ascii="Times New Roman" w:hAnsi="Times New Roman" w:cs="Times New Roman"/>
          <w:i/>
          <w:sz w:val="24"/>
          <w:szCs w:val="24"/>
        </w:rPr>
        <w:t>et al.,</w:t>
      </w:r>
      <w:r w:rsidR="009549AA" w:rsidRPr="0070717A">
        <w:rPr>
          <w:rFonts w:ascii="Times New Roman" w:hAnsi="Times New Roman" w:cs="Times New Roman"/>
          <w:sz w:val="24"/>
          <w:szCs w:val="24"/>
        </w:rPr>
        <w:t xml:space="preserve"> 2015</w:t>
      </w:r>
      <w:r w:rsidRPr="0070717A">
        <w:rPr>
          <w:rFonts w:ascii="Times New Roman" w:hAnsi="Times New Roman" w:cs="Times New Roman"/>
          <w:sz w:val="24"/>
          <w:szCs w:val="24"/>
        </w:rPr>
        <w:t xml:space="preserve">) Loosely allied to this, </w:t>
      </w:r>
      <w:r w:rsidR="00D51C46">
        <w:rPr>
          <w:rFonts w:ascii="Times New Roman" w:hAnsi="Times New Roman" w:cs="Times New Roman"/>
          <w:sz w:val="24"/>
          <w:szCs w:val="24"/>
        </w:rPr>
        <w:t>in the mesosystem level</w:t>
      </w:r>
      <w:r w:rsidR="00D51C46" w:rsidRPr="0070717A">
        <w:rPr>
          <w:rFonts w:ascii="Times New Roman" w:hAnsi="Times New Roman" w:cs="Times New Roman"/>
          <w:sz w:val="24"/>
          <w:szCs w:val="24"/>
        </w:rPr>
        <w:t xml:space="preserve"> </w:t>
      </w:r>
      <w:r w:rsidRPr="0070717A">
        <w:rPr>
          <w:rFonts w:ascii="Times New Roman" w:hAnsi="Times New Roman" w:cs="Times New Roman"/>
          <w:sz w:val="24"/>
          <w:szCs w:val="24"/>
        </w:rPr>
        <w:t xml:space="preserve">social characteristics of neighbourhoods </w:t>
      </w:r>
      <w:r w:rsidR="00FD54D9">
        <w:rPr>
          <w:rFonts w:ascii="Times New Roman" w:hAnsi="Times New Roman" w:cs="Times New Roman"/>
          <w:sz w:val="24"/>
          <w:szCs w:val="24"/>
        </w:rPr>
        <w:t xml:space="preserve">may be a factor in </w:t>
      </w:r>
      <w:r w:rsidRPr="0070717A">
        <w:rPr>
          <w:rFonts w:ascii="Times New Roman" w:hAnsi="Times New Roman" w:cs="Times New Roman"/>
          <w:sz w:val="24"/>
          <w:szCs w:val="24"/>
        </w:rPr>
        <w:t xml:space="preserve">educational disadvantage. Differences in rural and urban areas are apparent, as is the tendency for pupils from neighbourhoods with local authority housing to perform more poorly at school (Weir </w:t>
      </w:r>
      <w:r w:rsidRPr="0070717A">
        <w:rPr>
          <w:rFonts w:ascii="Times New Roman" w:hAnsi="Times New Roman" w:cs="Times New Roman"/>
          <w:i/>
          <w:sz w:val="24"/>
          <w:szCs w:val="24"/>
        </w:rPr>
        <w:t>et al.,</w:t>
      </w:r>
      <w:r w:rsidRPr="0070717A">
        <w:rPr>
          <w:rFonts w:ascii="Times New Roman" w:hAnsi="Times New Roman" w:cs="Times New Roman"/>
          <w:sz w:val="24"/>
          <w:szCs w:val="24"/>
        </w:rPr>
        <w:t xml:space="preserve"> 2017). The safety and appearance of the neighbourhood, resources such as quality childcare and out of school classes </w:t>
      </w:r>
      <w:r w:rsidR="009549AA">
        <w:rPr>
          <w:rFonts w:ascii="Times New Roman" w:hAnsi="Times New Roman" w:cs="Times New Roman"/>
          <w:sz w:val="24"/>
          <w:szCs w:val="24"/>
        </w:rPr>
        <w:t>are also</w:t>
      </w:r>
      <w:r w:rsidRPr="0070717A">
        <w:rPr>
          <w:rFonts w:ascii="Times New Roman" w:hAnsi="Times New Roman" w:cs="Times New Roman"/>
          <w:sz w:val="24"/>
          <w:szCs w:val="24"/>
        </w:rPr>
        <w:t xml:space="preserve"> instrumental (McKeown </w:t>
      </w:r>
      <w:r w:rsidR="00C073D2" w:rsidRPr="0070717A">
        <w:rPr>
          <w:rFonts w:ascii="Times New Roman" w:hAnsi="Times New Roman" w:cs="Times New Roman"/>
          <w:sz w:val="24"/>
          <w:szCs w:val="24"/>
        </w:rPr>
        <w:t>&amp;</w:t>
      </w:r>
      <w:r w:rsidRPr="0070717A">
        <w:rPr>
          <w:rFonts w:ascii="Times New Roman" w:hAnsi="Times New Roman" w:cs="Times New Roman"/>
          <w:sz w:val="24"/>
          <w:szCs w:val="24"/>
        </w:rPr>
        <w:t xml:space="preserve"> Clarke, 2004; </w:t>
      </w:r>
      <w:proofErr w:type="spellStart"/>
      <w:r w:rsidRPr="0070717A">
        <w:rPr>
          <w:rFonts w:ascii="Times New Roman" w:hAnsi="Times New Roman" w:cs="Times New Roman"/>
          <w:sz w:val="24"/>
          <w:szCs w:val="24"/>
        </w:rPr>
        <w:t>Pratschke</w:t>
      </w:r>
      <w:proofErr w:type="spellEnd"/>
      <w:r w:rsidRPr="0070717A">
        <w:rPr>
          <w:rFonts w:ascii="Times New Roman" w:hAnsi="Times New Roman" w:cs="Times New Roman"/>
          <w:sz w:val="24"/>
          <w:szCs w:val="24"/>
        </w:rPr>
        <w:t xml:space="preserve">, 2002; Sampson </w:t>
      </w:r>
      <w:r w:rsidRPr="0070717A">
        <w:rPr>
          <w:rFonts w:ascii="Times New Roman" w:hAnsi="Times New Roman" w:cs="Times New Roman"/>
          <w:i/>
          <w:sz w:val="24"/>
          <w:szCs w:val="24"/>
        </w:rPr>
        <w:t xml:space="preserve">et al., </w:t>
      </w:r>
      <w:r w:rsidRPr="0070717A">
        <w:rPr>
          <w:rFonts w:ascii="Times New Roman" w:hAnsi="Times New Roman" w:cs="Times New Roman"/>
          <w:sz w:val="24"/>
          <w:szCs w:val="24"/>
        </w:rPr>
        <w:t xml:space="preserve">2002). Yet, influence of the neighbourhood characteristics </w:t>
      </w:r>
      <w:r w:rsidR="00034AFE">
        <w:rPr>
          <w:rFonts w:ascii="Times New Roman" w:hAnsi="Times New Roman" w:cs="Times New Roman"/>
          <w:sz w:val="24"/>
          <w:szCs w:val="24"/>
        </w:rPr>
        <w:t xml:space="preserve">should </w:t>
      </w:r>
      <w:r w:rsidRPr="0070717A">
        <w:rPr>
          <w:rFonts w:ascii="Times New Roman" w:hAnsi="Times New Roman" w:cs="Times New Roman"/>
          <w:sz w:val="24"/>
          <w:szCs w:val="24"/>
        </w:rPr>
        <w:t>not be overstated. In Ireland</w:t>
      </w:r>
      <w:r w:rsidR="00757891">
        <w:rPr>
          <w:rFonts w:ascii="Times New Roman" w:hAnsi="Times New Roman" w:cs="Times New Roman"/>
          <w:sz w:val="24"/>
          <w:szCs w:val="24"/>
        </w:rPr>
        <w:t xml:space="preserve"> </w:t>
      </w:r>
      <w:r w:rsidRPr="0070717A">
        <w:rPr>
          <w:rFonts w:ascii="Times New Roman" w:hAnsi="Times New Roman" w:cs="Times New Roman"/>
          <w:sz w:val="24"/>
          <w:szCs w:val="24"/>
        </w:rPr>
        <w:t xml:space="preserve">it remains the case that </w:t>
      </w:r>
      <w:proofErr w:type="gramStart"/>
      <w:r w:rsidRPr="0070717A">
        <w:rPr>
          <w:rFonts w:ascii="Times New Roman" w:hAnsi="Times New Roman" w:cs="Times New Roman"/>
          <w:sz w:val="24"/>
          <w:szCs w:val="24"/>
        </w:rPr>
        <w:t>the majority of</w:t>
      </w:r>
      <w:proofErr w:type="gramEnd"/>
      <w:r w:rsidRPr="0070717A">
        <w:rPr>
          <w:rFonts w:ascii="Times New Roman" w:hAnsi="Times New Roman" w:cs="Times New Roman"/>
          <w:sz w:val="24"/>
          <w:szCs w:val="24"/>
        </w:rPr>
        <w:t xml:space="preserve"> educationally disadvantaged young people may not live in disadvantaged areas (</w:t>
      </w:r>
      <w:proofErr w:type="spellStart"/>
      <w:r w:rsidRPr="0070717A">
        <w:rPr>
          <w:rFonts w:ascii="Times New Roman" w:hAnsi="Times New Roman" w:cs="Times New Roman"/>
          <w:sz w:val="24"/>
          <w:szCs w:val="24"/>
        </w:rPr>
        <w:t>Kellegan</w:t>
      </w:r>
      <w:proofErr w:type="spellEnd"/>
      <w:r w:rsidRPr="0070717A">
        <w:rPr>
          <w:rFonts w:ascii="Times New Roman" w:hAnsi="Times New Roman" w:cs="Times New Roman"/>
          <w:sz w:val="24"/>
          <w:szCs w:val="24"/>
        </w:rPr>
        <w:t xml:space="preserve"> </w:t>
      </w:r>
      <w:r w:rsidRPr="0070717A">
        <w:rPr>
          <w:rFonts w:ascii="Times New Roman" w:hAnsi="Times New Roman" w:cs="Times New Roman"/>
          <w:i/>
          <w:sz w:val="24"/>
          <w:szCs w:val="24"/>
        </w:rPr>
        <w:t>et al.,</w:t>
      </w:r>
      <w:r w:rsidRPr="0070717A">
        <w:rPr>
          <w:rFonts w:ascii="Times New Roman" w:hAnsi="Times New Roman" w:cs="Times New Roman"/>
          <w:sz w:val="24"/>
          <w:szCs w:val="24"/>
        </w:rPr>
        <w:t xml:space="preserve"> 1995). </w:t>
      </w:r>
      <w:r w:rsidR="00B404B7">
        <w:rPr>
          <w:rFonts w:ascii="Times New Roman" w:hAnsi="Times New Roman" w:cs="Times New Roman"/>
          <w:sz w:val="24"/>
          <w:szCs w:val="24"/>
        </w:rPr>
        <w:t xml:space="preserve">This points to the overall </w:t>
      </w:r>
      <w:r w:rsidR="00B404B7" w:rsidRPr="0070717A">
        <w:rPr>
          <w:rFonts w:ascii="Times New Roman" w:hAnsi="Times New Roman" w:cs="Times New Roman"/>
          <w:sz w:val="24"/>
          <w:szCs w:val="24"/>
        </w:rPr>
        <w:t xml:space="preserve">insistence of family and social influences </w:t>
      </w:r>
      <w:r w:rsidR="00B404B7">
        <w:rPr>
          <w:rFonts w:ascii="Times New Roman" w:hAnsi="Times New Roman" w:cs="Times New Roman"/>
          <w:sz w:val="24"/>
          <w:szCs w:val="24"/>
        </w:rPr>
        <w:t xml:space="preserve">related in ecological theory to </w:t>
      </w:r>
      <w:r w:rsidR="00D63622">
        <w:rPr>
          <w:rFonts w:ascii="Times New Roman" w:hAnsi="Times New Roman" w:cs="Times New Roman"/>
          <w:sz w:val="24"/>
          <w:szCs w:val="24"/>
        </w:rPr>
        <w:lastRenderedPageBreak/>
        <w:t xml:space="preserve">the </w:t>
      </w:r>
      <w:r w:rsidR="00B404B7">
        <w:rPr>
          <w:rFonts w:ascii="Times New Roman" w:hAnsi="Times New Roman" w:cs="Times New Roman"/>
          <w:sz w:val="24"/>
          <w:szCs w:val="24"/>
        </w:rPr>
        <w:t>microsystem and proximal processes within it</w:t>
      </w:r>
      <w:r w:rsidR="005D1BA2" w:rsidRPr="0070717A">
        <w:rPr>
          <w:rFonts w:ascii="Times New Roman" w:hAnsi="Times New Roman" w:cs="Times New Roman"/>
          <w:sz w:val="24"/>
          <w:szCs w:val="24"/>
        </w:rPr>
        <w:t xml:space="preserve">. </w:t>
      </w:r>
      <w:r w:rsidR="00B404B7">
        <w:rPr>
          <w:rFonts w:ascii="Times New Roman" w:hAnsi="Times New Roman" w:cs="Times New Roman"/>
          <w:sz w:val="24"/>
          <w:szCs w:val="24"/>
        </w:rPr>
        <w:t xml:space="preserve">The value of a </w:t>
      </w:r>
      <w:r w:rsidR="00D63622">
        <w:rPr>
          <w:rFonts w:ascii="Times New Roman" w:hAnsi="Times New Roman" w:cs="Times New Roman"/>
          <w:sz w:val="24"/>
          <w:szCs w:val="24"/>
        </w:rPr>
        <w:t>socio</w:t>
      </w:r>
      <w:r w:rsidR="00B404B7">
        <w:rPr>
          <w:rFonts w:ascii="Times New Roman" w:hAnsi="Times New Roman" w:cs="Times New Roman"/>
          <w:sz w:val="24"/>
          <w:szCs w:val="24"/>
        </w:rPr>
        <w:t xml:space="preserve">ecological lens for </w:t>
      </w:r>
      <w:r w:rsidR="00034AFE">
        <w:rPr>
          <w:rFonts w:ascii="Times New Roman" w:hAnsi="Times New Roman" w:cs="Times New Roman"/>
          <w:sz w:val="24"/>
          <w:szCs w:val="24"/>
        </w:rPr>
        <w:t xml:space="preserve">CPW </w:t>
      </w:r>
      <w:r w:rsidR="00B404B7">
        <w:rPr>
          <w:rFonts w:ascii="Times New Roman" w:hAnsi="Times New Roman" w:cs="Times New Roman"/>
          <w:sz w:val="24"/>
          <w:szCs w:val="24"/>
        </w:rPr>
        <w:t xml:space="preserve">workers is therefore evident in </w:t>
      </w:r>
      <w:r w:rsidR="00034AFE">
        <w:rPr>
          <w:rFonts w:ascii="Times New Roman" w:hAnsi="Times New Roman" w:cs="Times New Roman"/>
          <w:sz w:val="24"/>
          <w:szCs w:val="24"/>
        </w:rPr>
        <w:t>constructively interrogating</w:t>
      </w:r>
      <w:r w:rsidR="00D63622">
        <w:rPr>
          <w:rFonts w:ascii="Times New Roman" w:hAnsi="Times New Roman" w:cs="Times New Roman"/>
          <w:sz w:val="24"/>
          <w:szCs w:val="24"/>
        </w:rPr>
        <w:t xml:space="preserve"> </w:t>
      </w:r>
      <w:r w:rsidR="00B404B7">
        <w:rPr>
          <w:rFonts w:ascii="Times New Roman" w:hAnsi="Times New Roman" w:cs="Times New Roman"/>
          <w:sz w:val="24"/>
          <w:szCs w:val="24"/>
        </w:rPr>
        <w:t>these factors</w:t>
      </w:r>
      <w:r w:rsidR="00D63622">
        <w:rPr>
          <w:rFonts w:ascii="Times New Roman" w:hAnsi="Times New Roman" w:cs="Times New Roman"/>
          <w:sz w:val="24"/>
          <w:szCs w:val="24"/>
        </w:rPr>
        <w:t>.</w:t>
      </w:r>
    </w:p>
    <w:p w:rsidR="00C2494A" w:rsidRPr="0070717A" w:rsidRDefault="00C2494A" w:rsidP="005D1BA2">
      <w:pPr>
        <w:jc w:val="both"/>
        <w:rPr>
          <w:rFonts w:ascii="Times New Roman" w:hAnsi="Times New Roman" w:cs="Times New Roman"/>
          <w:sz w:val="24"/>
          <w:szCs w:val="24"/>
        </w:rPr>
      </w:pPr>
    </w:p>
    <w:p w:rsidR="00637CAF" w:rsidRPr="00C2494A" w:rsidRDefault="008010F5" w:rsidP="00637CAF">
      <w:pPr>
        <w:rPr>
          <w:rFonts w:ascii="Times New Roman" w:hAnsi="Times New Roman" w:cs="Times New Roman"/>
          <w:bCs/>
          <w:i/>
          <w:sz w:val="24"/>
          <w:szCs w:val="24"/>
        </w:rPr>
      </w:pPr>
      <w:r w:rsidRPr="00C2494A">
        <w:rPr>
          <w:rFonts w:ascii="Times New Roman" w:hAnsi="Times New Roman" w:cs="Times New Roman"/>
          <w:bCs/>
          <w:i/>
          <w:sz w:val="24"/>
          <w:szCs w:val="24"/>
        </w:rPr>
        <w:t>Cultural f</w:t>
      </w:r>
      <w:r w:rsidR="00637CAF" w:rsidRPr="00C2494A">
        <w:rPr>
          <w:rFonts w:ascii="Times New Roman" w:hAnsi="Times New Roman" w:cs="Times New Roman"/>
          <w:bCs/>
          <w:i/>
          <w:sz w:val="24"/>
          <w:szCs w:val="24"/>
        </w:rPr>
        <w:t>actors</w:t>
      </w:r>
    </w:p>
    <w:p w:rsidR="00C2494A" w:rsidRPr="0070717A" w:rsidRDefault="00C2494A" w:rsidP="00637CAF">
      <w:pPr>
        <w:rPr>
          <w:rFonts w:ascii="Times New Roman" w:hAnsi="Times New Roman" w:cs="Times New Roman"/>
          <w:b/>
          <w:i/>
          <w:sz w:val="24"/>
          <w:szCs w:val="24"/>
        </w:rPr>
      </w:pPr>
    </w:p>
    <w:p w:rsidR="00637CAF" w:rsidRDefault="00637CAF" w:rsidP="001111D1">
      <w:pPr>
        <w:jc w:val="both"/>
        <w:rPr>
          <w:rFonts w:ascii="Times New Roman" w:hAnsi="Times New Roman" w:cs="Times New Roman"/>
          <w:sz w:val="24"/>
          <w:szCs w:val="24"/>
        </w:rPr>
      </w:pPr>
      <w:r w:rsidRPr="0070717A">
        <w:rPr>
          <w:rFonts w:ascii="Times New Roman" w:hAnsi="Times New Roman" w:cs="Times New Roman"/>
          <w:sz w:val="24"/>
          <w:szCs w:val="24"/>
        </w:rPr>
        <w:t xml:space="preserve">One of the primary concerns in this review is to address the multifaceted nature of educational disadvantage that the current literature alludes to. </w:t>
      </w:r>
      <w:r w:rsidR="001111D1">
        <w:rPr>
          <w:rFonts w:ascii="Times New Roman" w:hAnsi="Times New Roman" w:cs="Times New Roman"/>
          <w:sz w:val="24"/>
          <w:szCs w:val="24"/>
        </w:rPr>
        <w:t>Beyond the bioecological lens, e</w:t>
      </w:r>
      <w:r w:rsidRPr="0070717A">
        <w:rPr>
          <w:rFonts w:ascii="Times New Roman" w:hAnsi="Times New Roman" w:cs="Times New Roman"/>
          <w:sz w:val="24"/>
          <w:szCs w:val="24"/>
        </w:rPr>
        <w:t xml:space="preserve">ducational theories such as the rational choice perspective and conflict theories may aid scholars in this respect (Feeley, 2014). Specifically, the cultural component of educational disadvantage can be delineated through </w:t>
      </w:r>
      <w:r w:rsidR="004F1D14">
        <w:rPr>
          <w:rFonts w:ascii="Times New Roman" w:hAnsi="Times New Roman" w:cs="Times New Roman"/>
          <w:sz w:val="24"/>
          <w:szCs w:val="24"/>
        </w:rPr>
        <w:t>s</w:t>
      </w:r>
      <w:r w:rsidRPr="0070717A">
        <w:rPr>
          <w:rFonts w:ascii="Times New Roman" w:hAnsi="Times New Roman" w:cs="Times New Roman"/>
          <w:sz w:val="24"/>
          <w:szCs w:val="24"/>
        </w:rPr>
        <w:t xml:space="preserve">ociological theoretical work such as that of Pierre Bourdieu on concepts of habitus and cultural forms of capital </w:t>
      </w:r>
      <w:r w:rsidR="00F574E9">
        <w:rPr>
          <w:rFonts w:ascii="Times New Roman" w:hAnsi="Times New Roman" w:cs="Times New Roman"/>
          <w:sz w:val="24"/>
          <w:szCs w:val="24"/>
        </w:rPr>
        <w:t>when</w:t>
      </w:r>
      <w:r w:rsidR="001111D1">
        <w:rPr>
          <w:rFonts w:ascii="Times New Roman" w:hAnsi="Times New Roman" w:cs="Times New Roman"/>
          <w:sz w:val="24"/>
          <w:szCs w:val="24"/>
        </w:rPr>
        <w:t xml:space="preserve"> </w:t>
      </w:r>
      <w:r w:rsidR="00F574E9">
        <w:rPr>
          <w:rFonts w:ascii="Times New Roman" w:hAnsi="Times New Roman" w:cs="Times New Roman"/>
          <w:sz w:val="24"/>
          <w:szCs w:val="24"/>
        </w:rPr>
        <w:t>linked</w:t>
      </w:r>
      <w:r w:rsidR="001111D1">
        <w:rPr>
          <w:rFonts w:ascii="Times New Roman" w:hAnsi="Times New Roman" w:cs="Times New Roman"/>
          <w:sz w:val="24"/>
          <w:szCs w:val="24"/>
        </w:rPr>
        <w:t xml:space="preserve"> to Bronfenbrenner’s </w:t>
      </w:r>
      <w:r w:rsidR="003B1AE5">
        <w:rPr>
          <w:rFonts w:ascii="Times New Roman" w:hAnsi="Times New Roman" w:cs="Times New Roman"/>
          <w:sz w:val="24"/>
          <w:szCs w:val="24"/>
        </w:rPr>
        <w:t xml:space="preserve">(2005) </w:t>
      </w:r>
      <w:r w:rsidR="001111D1">
        <w:rPr>
          <w:rFonts w:ascii="Times New Roman" w:hAnsi="Times New Roman" w:cs="Times New Roman"/>
          <w:sz w:val="24"/>
          <w:szCs w:val="24"/>
        </w:rPr>
        <w:t xml:space="preserve">notion of proximal processes </w:t>
      </w:r>
      <w:r w:rsidRPr="0070717A">
        <w:rPr>
          <w:rFonts w:ascii="Times New Roman" w:hAnsi="Times New Roman" w:cs="Times New Roman"/>
          <w:sz w:val="24"/>
          <w:szCs w:val="24"/>
        </w:rPr>
        <w:t>(Bourdieu, 1977; 1986; Feeley, 2014). According to Bourdieu (1986), families of higher socioeconomic status may hold cul</w:t>
      </w:r>
      <w:r w:rsidR="00BA7B68" w:rsidRPr="0070717A">
        <w:rPr>
          <w:rFonts w:ascii="Times New Roman" w:hAnsi="Times New Roman" w:cs="Times New Roman"/>
          <w:sz w:val="24"/>
          <w:szCs w:val="24"/>
        </w:rPr>
        <w:t>tural capital that they pass on</w:t>
      </w:r>
      <w:r w:rsidRPr="0070717A">
        <w:rPr>
          <w:rFonts w:ascii="Times New Roman" w:hAnsi="Times New Roman" w:cs="Times New Roman"/>
          <w:sz w:val="24"/>
          <w:szCs w:val="24"/>
        </w:rPr>
        <w:t>to their own children after birth.</w:t>
      </w:r>
      <w:r w:rsidR="00B843A7">
        <w:rPr>
          <w:rFonts w:ascii="Times New Roman" w:hAnsi="Times New Roman" w:cs="Times New Roman"/>
          <w:sz w:val="24"/>
          <w:szCs w:val="24"/>
        </w:rPr>
        <w:t xml:space="preserve"> Within an ecological framework, the literature indicates </w:t>
      </w:r>
      <w:r w:rsidR="00DE0A22">
        <w:rPr>
          <w:rFonts w:ascii="Times New Roman" w:hAnsi="Times New Roman" w:cs="Times New Roman"/>
          <w:sz w:val="24"/>
          <w:szCs w:val="24"/>
        </w:rPr>
        <w:t>that c</w:t>
      </w:r>
      <w:r w:rsidR="00DE0A22" w:rsidRPr="0070717A">
        <w:rPr>
          <w:rFonts w:ascii="Times New Roman" w:hAnsi="Times New Roman" w:cs="Times New Roman"/>
          <w:sz w:val="24"/>
          <w:szCs w:val="24"/>
        </w:rPr>
        <w:t xml:space="preserve">ultural advantage </w:t>
      </w:r>
      <w:r w:rsidR="00DE0A22">
        <w:rPr>
          <w:rFonts w:ascii="Times New Roman" w:hAnsi="Times New Roman" w:cs="Times New Roman"/>
          <w:sz w:val="24"/>
          <w:szCs w:val="24"/>
        </w:rPr>
        <w:t>with</w:t>
      </w:r>
      <w:r w:rsidR="00DE0A22" w:rsidRPr="0070717A">
        <w:rPr>
          <w:rFonts w:ascii="Times New Roman" w:hAnsi="Times New Roman" w:cs="Times New Roman"/>
          <w:sz w:val="24"/>
          <w:szCs w:val="24"/>
        </w:rPr>
        <w:t xml:space="preserve">in academic life </w:t>
      </w:r>
      <w:r w:rsidR="00DE0A22">
        <w:rPr>
          <w:rFonts w:ascii="Times New Roman" w:hAnsi="Times New Roman" w:cs="Times New Roman"/>
          <w:sz w:val="24"/>
          <w:szCs w:val="24"/>
        </w:rPr>
        <w:t>is particualrly</w:t>
      </w:r>
      <w:r w:rsidR="00B843A7">
        <w:rPr>
          <w:rFonts w:ascii="Times New Roman" w:hAnsi="Times New Roman" w:cs="Times New Roman"/>
          <w:sz w:val="24"/>
          <w:szCs w:val="24"/>
        </w:rPr>
        <w:t xml:space="preserve"> microsystem</w:t>
      </w:r>
      <w:r w:rsidR="00DE0A22">
        <w:rPr>
          <w:rFonts w:ascii="Times New Roman" w:hAnsi="Times New Roman" w:cs="Times New Roman"/>
          <w:sz w:val="24"/>
          <w:szCs w:val="24"/>
        </w:rPr>
        <w:t>ic</w:t>
      </w:r>
      <w:r w:rsidR="00B843A7">
        <w:rPr>
          <w:rFonts w:ascii="Times New Roman" w:hAnsi="Times New Roman" w:cs="Times New Roman"/>
          <w:sz w:val="24"/>
          <w:szCs w:val="24"/>
        </w:rPr>
        <w:t>.</w:t>
      </w:r>
      <w:r w:rsidRPr="0070717A">
        <w:rPr>
          <w:rFonts w:ascii="Times New Roman" w:hAnsi="Times New Roman" w:cs="Times New Roman"/>
          <w:sz w:val="24"/>
          <w:szCs w:val="24"/>
        </w:rPr>
        <w:t xml:space="preserve"> Teachers, according to Bourdieu, may react more favourably to a student with a shared cultural background (Bourdieu, 1977). </w:t>
      </w:r>
      <w:r w:rsidR="00B843A7">
        <w:rPr>
          <w:rFonts w:ascii="Times New Roman" w:hAnsi="Times New Roman" w:cs="Times New Roman"/>
          <w:sz w:val="24"/>
          <w:szCs w:val="24"/>
        </w:rPr>
        <w:t xml:space="preserve">Ecologically this occurs within </w:t>
      </w:r>
      <w:r w:rsidR="00B843A7" w:rsidRPr="001111D1">
        <w:rPr>
          <w:rFonts w:ascii="Times New Roman" w:hAnsi="Times New Roman" w:cs="Times New Roman"/>
          <w:sz w:val="24"/>
          <w:szCs w:val="24"/>
        </w:rPr>
        <w:t>proximal process</w:t>
      </w:r>
      <w:r w:rsidR="00B843A7">
        <w:rPr>
          <w:rFonts w:ascii="Times New Roman" w:hAnsi="Times New Roman" w:cs="Times New Roman"/>
          <w:sz w:val="24"/>
          <w:szCs w:val="24"/>
        </w:rPr>
        <w:t>es</w:t>
      </w:r>
      <w:r w:rsidR="00B843A7" w:rsidRPr="001111D1">
        <w:rPr>
          <w:rFonts w:ascii="Times New Roman" w:hAnsi="Times New Roman" w:cs="Times New Roman"/>
          <w:sz w:val="24"/>
          <w:szCs w:val="24"/>
        </w:rPr>
        <w:t xml:space="preserve"> </w:t>
      </w:r>
      <w:r w:rsidR="00B843A7">
        <w:rPr>
          <w:rFonts w:ascii="Times New Roman" w:hAnsi="Times New Roman" w:cs="Times New Roman"/>
          <w:sz w:val="24"/>
          <w:szCs w:val="24"/>
        </w:rPr>
        <w:t>of interaction with</w:t>
      </w:r>
      <w:r w:rsidR="00B843A7" w:rsidRPr="001111D1">
        <w:rPr>
          <w:rFonts w:ascii="Times New Roman" w:hAnsi="Times New Roman" w:cs="Times New Roman"/>
          <w:sz w:val="24"/>
          <w:szCs w:val="24"/>
        </w:rPr>
        <w:t xml:space="preserve"> </w:t>
      </w:r>
      <w:r w:rsidR="00F574E9">
        <w:rPr>
          <w:rFonts w:ascii="Times New Roman" w:hAnsi="Times New Roman" w:cs="Times New Roman"/>
          <w:sz w:val="24"/>
          <w:szCs w:val="24"/>
        </w:rPr>
        <w:t xml:space="preserve">the </w:t>
      </w:r>
      <w:r w:rsidR="00B843A7" w:rsidRPr="001111D1">
        <w:rPr>
          <w:rFonts w:ascii="Times New Roman" w:hAnsi="Times New Roman" w:cs="Times New Roman"/>
          <w:sz w:val="24"/>
          <w:szCs w:val="24"/>
        </w:rPr>
        <w:t>child</w:t>
      </w:r>
      <w:r w:rsidR="00B843A7">
        <w:rPr>
          <w:rFonts w:ascii="Times New Roman" w:hAnsi="Times New Roman" w:cs="Times New Roman"/>
          <w:sz w:val="24"/>
          <w:szCs w:val="24"/>
        </w:rPr>
        <w:t>.</w:t>
      </w:r>
      <w:r w:rsidR="00B843A7" w:rsidRPr="001111D1">
        <w:rPr>
          <w:rFonts w:ascii="Times New Roman" w:hAnsi="Times New Roman" w:cs="Times New Roman"/>
          <w:sz w:val="24"/>
          <w:szCs w:val="24"/>
        </w:rPr>
        <w:t xml:space="preserve"> </w:t>
      </w:r>
      <w:r w:rsidRPr="0070717A">
        <w:rPr>
          <w:rFonts w:ascii="Times New Roman" w:hAnsi="Times New Roman" w:cs="Times New Roman"/>
          <w:sz w:val="24"/>
          <w:szCs w:val="24"/>
        </w:rPr>
        <w:t xml:space="preserve">Practical implications of cultural capital also include </w:t>
      </w:r>
      <w:r w:rsidR="007A14E3">
        <w:rPr>
          <w:rFonts w:ascii="Times New Roman" w:hAnsi="Times New Roman" w:cs="Times New Roman"/>
          <w:sz w:val="24"/>
          <w:szCs w:val="24"/>
        </w:rPr>
        <w:t>‘</w:t>
      </w:r>
      <w:r w:rsidR="00F574E9">
        <w:rPr>
          <w:rFonts w:ascii="Times New Roman" w:hAnsi="Times New Roman" w:cs="Times New Roman"/>
          <w:sz w:val="24"/>
          <w:szCs w:val="24"/>
        </w:rPr>
        <w:t>person</w:t>
      </w:r>
      <w:r w:rsidR="007A14E3">
        <w:rPr>
          <w:rFonts w:ascii="Times New Roman" w:hAnsi="Times New Roman" w:cs="Times New Roman"/>
          <w:sz w:val="24"/>
          <w:szCs w:val="24"/>
        </w:rPr>
        <w:t>’</w:t>
      </w:r>
      <w:r w:rsidR="00F574E9">
        <w:rPr>
          <w:rFonts w:ascii="Times New Roman" w:hAnsi="Times New Roman" w:cs="Times New Roman"/>
          <w:sz w:val="24"/>
          <w:szCs w:val="24"/>
        </w:rPr>
        <w:t xml:space="preserve"> factors such as </w:t>
      </w:r>
      <w:r w:rsidRPr="0070717A">
        <w:rPr>
          <w:rFonts w:ascii="Times New Roman" w:hAnsi="Times New Roman" w:cs="Times New Roman"/>
          <w:sz w:val="24"/>
          <w:szCs w:val="24"/>
        </w:rPr>
        <w:t>the likelihood that children from more affluent backgrounds will make ambitious subject choices</w:t>
      </w:r>
      <w:r w:rsidR="00DE0A22">
        <w:rPr>
          <w:rFonts w:ascii="Times New Roman" w:hAnsi="Times New Roman" w:cs="Times New Roman"/>
          <w:sz w:val="24"/>
          <w:szCs w:val="24"/>
        </w:rPr>
        <w:t xml:space="preserve"> </w:t>
      </w:r>
      <w:r w:rsidRPr="0070717A">
        <w:rPr>
          <w:rFonts w:ascii="Times New Roman" w:hAnsi="Times New Roman" w:cs="Times New Roman"/>
          <w:sz w:val="24"/>
          <w:szCs w:val="24"/>
        </w:rPr>
        <w:t>(Goldthorpe, 2007). Notwithstanding this, many empirical studies do not support the central influence of cultural capital on educational attainment (Feeley, 2014). Rather research tends toward recognition of the importance of other factors such as the child’s ability</w:t>
      </w:r>
      <w:r w:rsidR="00F574E9">
        <w:rPr>
          <w:rFonts w:ascii="Times New Roman" w:hAnsi="Times New Roman" w:cs="Times New Roman"/>
          <w:sz w:val="24"/>
          <w:szCs w:val="24"/>
        </w:rPr>
        <w:t xml:space="preserve"> and</w:t>
      </w:r>
      <w:r w:rsidRPr="0070717A">
        <w:rPr>
          <w:rFonts w:ascii="Times New Roman" w:hAnsi="Times New Roman" w:cs="Times New Roman"/>
          <w:sz w:val="24"/>
          <w:szCs w:val="24"/>
        </w:rPr>
        <w:t xml:space="preserve"> parental education level </w:t>
      </w:r>
      <w:r w:rsidR="00F574E9">
        <w:rPr>
          <w:rFonts w:ascii="Times New Roman" w:hAnsi="Times New Roman" w:cs="Times New Roman"/>
          <w:sz w:val="24"/>
          <w:szCs w:val="24"/>
        </w:rPr>
        <w:t xml:space="preserve">in the microsystem </w:t>
      </w:r>
      <w:r w:rsidRPr="0070717A">
        <w:rPr>
          <w:rFonts w:ascii="Times New Roman" w:hAnsi="Times New Roman" w:cs="Times New Roman"/>
          <w:sz w:val="24"/>
          <w:szCs w:val="24"/>
        </w:rPr>
        <w:t>and social class</w:t>
      </w:r>
      <w:r w:rsidR="00F574E9">
        <w:rPr>
          <w:rFonts w:ascii="Times New Roman" w:hAnsi="Times New Roman" w:cs="Times New Roman"/>
          <w:sz w:val="24"/>
          <w:szCs w:val="24"/>
        </w:rPr>
        <w:t xml:space="preserve"> grounded in macrosystem structural opportunities</w:t>
      </w:r>
      <w:r w:rsidRPr="0070717A">
        <w:rPr>
          <w:rFonts w:ascii="Times New Roman" w:hAnsi="Times New Roman" w:cs="Times New Roman"/>
          <w:sz w:val="24"/>
          <w:szCs w:val="24"/>
        </w:rPr>
        <w:t xml:space="preserve"> (</w:t>
      </w:r>
      <w:proofErr w:type="spellStart"/>
      <w:r w:rsidR="005C61E9" w:rsidRPr="0070717A">
        <w:rPr>
          <w:rFonts w:ascii="Times New Roman" w:hAnsi="Times New Roman" w:cs="Times New Roman"/>
          <w:sz w:val="24"/>
          <w:szCs w:val="24"/>
        </w:rPr>
        <w:t>Dumais</w:t>
      </w:r>
      <w:proofErr w:type="spellEnd"/>
      <w:r w:rsidR="005C61E9" w:rsidRPr="0070717A">
        <w:rPr>
          <w:rFonts w:ascii="Times New Roman" w:hAnsi="Times New Roman" w:cs="Times New Roman"/>
          <w:sz w:val="24"/>
          <w:szCs w:val="24"/>
        </w:rPr>
        <w:t>, 2006</w:t>
      </w:r>
      <w:r w:rsidRPr="0070717A">
        <w:rPr>
          <w:rFonts w:ascii="Times New Roman" w:hAnsi="Times New Roman" w:cs="Times New Roman"/>
          <w:sz w:val="24"/>
          <w:szCs w:val="24"/>
        </w:rPr>
        <w:t xml:space="preserve">; Noble &amp; Davies, 2009; </w:t>
      </w:r>
      <w:proofErr w:type="spellStart"/>
      <w:r w:rsidRPr="0070717A">
        <w:rPr>
          <w:rFonts w:ascii="Times New Roman" w:hAnsi="Times New Roman" w:cs="Times New Roman"/>
          <w:sz w:val="24"/>
          <w:szCs w:val="24"/>
        </w:rPr>
        <w:t>Tzanakis</w:t>
      </w:r>
      <w:proofErr w:type="spellEnd"/>
      <w:r w:rsidRPr="0070717A">
        <w:rPr>
          <w:rFonts w:ascii="Times New Roman" w:hAnsi="Times New Roman" w:cs="Times New Roman"/>
          <w:sz w:val="24"/>
          <w:szCs w:val="24"/>
        </w:rPr>
        <w:t>, 2011)</w:t>
      </w:r>
      <w:r w:rsidR="00126B8F" w:rsidRPr="0070717A">
        <w:rPr>
          <w:rFonts w:ascii="Times New Roman" w:hAnsi="Times New Roman" w:cs="Times New Roman"/>
          <w:sz w:val="24"/>
          <w:szCs w:val="24"/>
        </w:rPr>
        <w:t xml:space="preserve">. </w:t>
      </w:r>
      <w:r w:rsidR="00F574E9">
        <w:rPr>
          <w:rFonts w:ascii="Times New Roman" w:hAnsi="Times New Roman" w:cs="Times New Roman"/>
          <w:sz w:val="24"/>
          <w:szCs w:val="24"/>
        </w:rPr>
        <w:t xml:space="preserve">Notwithstanding this, </w:t>
      </w:r>
      <w:r w:rsidR="00BE43C3" w:rsidRPr="0070717A">
        <w:rPr>
          <w:rFonts w:ascii="Times New Roman" w:hAnsi="Times New Roman" w:cs="Times New Roman"/>
          <w:sz w:val="24"/>
          <w:szCs w:val="24"/>
        </w:rPr>
        <w:t xml:space="preserve">awareness of culture </w:t>
      </w:r>
      <w:r w:rsidR="00F574E9">
        <w:rPr>
          <w:rFonts w:ascii="Times New Roman" w:hAnsi="Times New Roman" w:cs="Times New Roman"/>
          <w:sz w:val="24"/>
          <w:szCs w:val="24"/>
        </w:rPr>
        <w:t xml:space="preserve">still </w:t>
      </w:r>
      <w:r w:rsidR="00BE43C3" w:rsidRPr="0070717A">
        <w:rPr>
          <w:rFonts w:ascii="Times New Roman" w:hAnsi="Times New Roman" w:cs="Times New Roman"/>
          <w:sz w:val="24"/>
          <w:szCs w:val="24"/>
        </w:rPr>
        <w:t xml:space="preserve">enables practitioners to critically account for </w:t>
      </w:r>
      <w:r w:rsidR="007C7594" w:rsidRPr="0070717A">
        <w:rPr>
          <w:rFonts w:ascii="Times New Roman" w:hAnsi="Times New Roman" w:cs="Times New Roman"/>
          <w:sz w:val="24"/>
          <w:szCs w:val="24"/>
        </w:rPr>
        <w:t>it</w:t>
      </w:r>
      <w:r w:rsidR="004E0601" w:rsidRPr="0070717A">
        <w:rPr>
          <w:rFonts w:ascii="Times New Roman" w:hAnsi="Times New Roman" w:cs="Times New Roman"/>
          <w:sz w:val="24"/>
          <w:szCs w:val="24"/>
        </w:rPr>
        <w:t>s influence</w:t>
      </w:r>
      <w:r w:rsidR="007C7594" w:rsidRPr="0070717A">
        <w:rPr>
          <w:rFonts w:ascii="Times New Roman" w:hAnsi="Times New Roman" w:cs="Times New Roman"/>
          <w:sz w:val="24"/>
          <w:szCs w:val="24"/>
        </w:rPr>
        <w:t xml:space="preserve"> in the</w:t>
      </w:r>
      <w:r w:rsidR="00BE43C3" w:rsidRPr="0070717A">
        <w:rPr>
          <w:rFonts w:ascii="Times New Roman" w:hAnsi="Times New Roman" w:cs="Times New Roman"/>
          <w:sz w:val="24"/>
          <w:szCs w:val="24"/>
        </w:rPr>
        <w:t xml:space="preserve"> assessment of needs</w:t>
      </w:r>
      <w:r w:rsidR="001111D1">
        <w:rPr>
          <w:rFonts w:ascii="Times New Roman" w:hAnsi="Times New Roman" w:cs="Times New Roman"/>
          <w:sz w:val="24"/>
          <w:szCs w:val="24"/>
        </w:rPr>
        <w:t xml:space="preserve"> and within proximal processes of interaction between them and the child</w:t>
      </w:r>
      <w:r w:rsidR="00BE43C3" w:rsidRPr="0070717A">
        <w:rPr>
          <w:rFonts w:ascii="Times New Roman" w:hAnsi="Times New Roman" w:cs="Times New Roman"/>
          <w:sz w:val="24"/>
          <w:szCs w:val="24"/>
        </w:rPr>
        <w:t xml:space="preserve">. </w:t>
      </w:r>
      <w:r w:rsidR="00A0579B" w:rsidRPr="0070717A">
        <w:rPr>
          <w:rFonts w:ascii="Times New Roman" w:hAnsi="Times New Roman" w:cs="Times New Roman"/>
          <w:sz w:val="24"/>
          <w:szCs w:val="24"/>
        </w:rPr>
        <w:t xml:space="preserve">This in turn </w:t>
      </w:r>
      <w:r w:rsidR="00F574E9">
        <w:rPr>
          <w:rFonts w:ascii="Times New Roman" w:hAnsi="Times New Roman" w:cs="Times New Roman"/>
          <w:sz w:val="24"/>
          <w:szCs w:val="24"/>
        </w:rPr>
        <w:t>helps to translate an ecological understanding of</w:t>
      </w:r>
      <w:r w:rsidR="00A0579B" w:rsidRPr="0070717A">
        <w:rPr>
          <w:rFonts w:ascii="Times New Roman" w:hAnsi="Times New Roman" w:cs="Times New Roman"/>
          <w:sz w:val="24"/>
          <w:szCs w:val="24"/>
        </w:rPr>
        <w:t xml:space="preserve"> educational disadvantage into improved child protection and welfare practice. </w:t>
      </w:r>
    </w:p>
    <w:p w:rsidR="00C2494A" w:rsidRPr="0070717A" w:rsidRDefault="00C2494A" w:rsidP="00A0579B">
      <w:pPr>
        <w:jc w:val="both"/>
        <w:rPr>
          <w:rFonts w:ascii="Times New Roman" w:hAnsi="Times New Roman" w:cs="Times New Roman"/>
          <w:sz w:val="24"/>
          <w:szCs w:val="24"/>
        </w:rPr>
      </w:pPr>
    </w:p>
    <w:p w:rsidR="00637CAF" w:rsidRPr="00C2494A" w:rsidRDefault="00637CAF" w:rsidP="00637CAF">
      <w:pPr>
        <w:rPr>
          <w:rFonts w:ascii="Times New Roman" w:hAnsi="Times New Roman" w:cs="Times New Roman"/>
          <w:bCs/>
          <w:i/>
          <w:sz w:val="24"/>
          <w:szCs w:val="24"/>
        </w:rPr>
      </w:pPr>
      <w:r w:rsidRPr="00C2494A">
        <w:rPr>
          <w:rFonts w:ascii="Times New Roman" w:hAnsi="Times New Roman" w:cs="Times New Roman"/>
          <w:bCs/>
          <w:i/>
          <w:sz w:val="24"/>
          <w:szCs w:val="24"/>
        </w:rPr>
        <w:t xml:space="preserve">School </w:t>
      </w:r>
      <w:r w:rsidR="008010F5" w:rsidRPr="00C2494A">
        <w:rPr>
          <w:rFonts w:ascii="Times New Roman" w:hAnsi="Times New Roman" w:cs="Times New Roman"/>
          <w:bCs/>
          <w:i/>
          <w:sz w:val="24"/>
          <w:szCs w:val="24"/>
        </w:rPr>
        <w:t>f</w:t>
      </w:r>
      <w:r w:rsidRPr="00C2494A">
        <w:rPr>
          <w:rFonts w:ascii="Times New Roman" w:hAnsi="Times New Roman" w:cs="Times New Roman"/>
          <w:bCs/>
          <w:i/>
          <w:sz w:val="24"/>
          <w:szCs w:val="24"/>
        </w:rPr>
        <w:t>actors</w:t>
      </w:r>
    </w:p>
    <w:p w:rsidR="00C2494A" w:rsidRPr="0070717A" w:rsidRDefault="00C2494A" w:rsidP="00637CAF">
      <w:pPr>
        <w:rPr>
          <w:rFonts w:ascii="Times New Roman" w:hAnsi="Times New Roman" w:cs="Times New Roman"/>
          <w:b/>
          <w:i/>
          <w:sz w:val="24"/>
          <w:szCs w:val="24"/>
        </w:rPr>
      </w:pPr>
    </w:p>
    <w:p w:rsidR="00637CAF" w:rsidRDefault="00395A10" w:rsidP="00637CAF">
      <w:pPr>
        <w:jc w:val="both"/>
        <w:rPr>
          <w:rFonts w:ascii="Times New Roman" w:hAnsi="Times New Roman" w:cs="Times New Roman"/>
          <w:sz w:val="24"/>
          <w:szCs w:val="24"/>
        </w:rPr>
      </w:pPr>
      <w:r>
        <w:rPr>
          <w:rFonts w:ascii="Times New Roman" w:hAnsi="Times New Roman" w:cs="Times New Roman"/>
          <w:sz w:val="24"/>
          <w:szCs w:val="24"/>
        </w:rPr>
        <w:t>In e</w:t>
      </w:r>
      <w:r w:rsidR="00460353">
        <w:rPr>
          <w:rFonts w:ascii="Times New Roman" w:hAnsi="Times New Roman" w:cs="Times New Roman"/>
          <w:sz w:val="24"/>
          <w:szCs w:val="24"/>
        </w:rPr>
        <w:t>cological</w:t>
      </w:r>
      <w:r>
        <w:rPr>
          <w:rFonts w:ascii="Times New Roman" w:hAnsi="Times New Roman" w:cs="Times New Roman"/>
          <w:sz w:val="24"/>
          <w:szCs w:val="24"/>
        </w:rPr>
        <w:t xml:space="preserve"> theory</w:t>
      </w:r>
      <w:r w:rsidR="00460353">
        <w:rPr>
          <w:rFonts w:ascii="Times New Roman" w:hAnsi="Times New Roman" w:cs="Times New Roman"/>
          <w:sz w:val="24"/>
          <w:szCs w:val="24"/>
        </w:rPr>
        <w:t xml:space="preserve"> school factors are pervasive across all system levels. </w:t>
      </w:r>
      <w:r w:rsidR="003B1AE5">
        <w:rPr>
          <w:rFonts w:ascii="Times New Roman" w:hAnsi="Times New Roman" w:cs="Times New Roman"/>
          <w:sz w:val="24"/>
          <w:szCs w:val="24"/>
        </w:rPr>
        <w:t>W</w:t>
      </w:r>
      <w:r w:rsidR="00BF02A7">
        <w:rPr>
          <w:rFonts w:ascii="Times New Roman" w:hAnsi="Times New Roman" w:cs="Times New Roman"/>
          <w:sz w:val="24"/>
          <w:szCs w:val="24"/>
        </w:rPr>
        <w:t>ithin the school</w:t>
      </w:r>
      <w:r w:rsidR="003B1AE5">
        <w:rPr>
          <w:rFonts w:ascii="Times New Roman" w:hAnsi="Times New Roman" w:cs="Times New Roman"/>
          <w:sz w:val="24"/>
          <w:szCs w:val="24"/>
        </w:rPr>
        <w:t xml:space="preserve">, key microsystemic factors </w:t>
      </w:r>
      <w:r w:rsidR="00BF02A7">
        <w:rPr>
          <w:rFonts w:ascii="Times New Roman" w:hAnsi="Times New Roman" w:cs="Times New Roman"/>
          <w:sz w:val="24"/>
          <w:szCs w:val="24"/>
        </w:rPr>
        <w:t xml:space="preserve">include the child’s teacher and immediate classroom. </w:t>
      </w:r>
      <w:r w:rsidR="002D669B">
        <w:rPr>
          <w:rFonts w:ascii="Times New Roman" w:hAnsi="Times New Roman" w:cs="Times New Roman"/>
          <w:sz w:val="24"/>
          <w:szCs w:val="24"/>
        </w:rPr>
        <w:t>Additionally, better</w:t>
      </w:r>
      <w:r w:rsidR="00687F9C">
        <w:rPr>
          <w:rFonts w:ascii="Times New Roman" w:hAnsi="Times New Roman" w:cs="Times New Roman"/>
          <w:sz w:val="24"/>
          <w:szCs w:val="24"/>
        </w:rPr>
        <w:t xml:space="preserve"> support in m</w:t>
      </w:r>
      <w:r w:rsidR="00BF02A7" w:rsidRPr="0070717A">
        <w:rPr>
          <w:rFonts w:ascii="Times New Roman" w:hAnsi="Times New Roman" w:cs="Times New Roman"/>
          <w:sz w:val="24"/>
          <w:szCs w:val="24"/>
        </w:rPr>
        <w:t>ixed ability classes than segregation</w:t>
      </w:r>
      <w:r w:rsidR="00687F9C">
        <w:rPr>
          <w:rFonts w:ascii="Times New Roman" w:hAnsi="Times New Roman" w:cs="Times New Roman"/>
          <w:sz w:val="24"/>
          <w:szCs w:val="24"/>
        </w:rPr>
        <w:t xml:space="preserve"> for</w:t>
      </w:r>
      <w:r w:rsidR="00BF02A7" w:rsidRPr="0070717A">
        <w:rPr>
          <w:rFonts w:ascii="Times New Roman" w:hAnsi="Times New Roman" w:cs="Times New Roman"/>
          <w:sz w:val="24"/>
          <w:szCs w:val="24"/>
        </w:rPr>
        <w:t xml:space="preserve"> children vulnerable to educational disadvantage</w:t>
      </w:r>
      <w:r w:rsidR="003B1AE5">
        <w:rPr>
          <w:rFonts w:ascii="Times New Roman" w:hAnsi="Times New Roman" w:cs="Times New Roman"/>
          <w:sz w:val="24"/>
          <w:szCs w:val="24"/>
        </w:rPr>
        <w:t xml:space="preserve"> is also apparent</w:t>
      </w:r>
      <w:r w:rsidR="00BF02A7" w:rsidRPr="0070717A">
        <w:rPr>
          <w:rFonts w:ascii="Times New Roman" w:hAnsi="Times New Roman" w:cs="Times New Roman"/>
          <w:sz w:val="24"/>
          <w:szCs w:val="24"/>
        </w:rPr>
        <w:t xml:space="preserve"> (Boldt </w:t>
      </w:r>
      <w:r w:rsidR="00BF02A7" w:rsidRPr="0070717A">
        <w:rPr>
          <w:rFonts w:ascii="Times New Roman" w:hAnsi="Times New Roman" w:cs="Times New Roman"/>
          <w:i/>
          <w:sz w:val="24"/>
          <w:szCs w:val="24"/>
        </w:rPr>
        <w:t>et al.,</w:t>
      </w:r>
      <w:r w:rsidR="00BF02A7" w:rsidRPr="0070717A">
        <w:rPr>
          <w:rFonts w:ascii="Times New Roman" w:hAnsi="Times New Roman" w:cs="Times New Roman"/>
          <w:sz w:val="24"/>
          <w:szCs w:val="24"/>
        </w:rPr>
        <w:t xml:space="preserve"> 1998; Smyth, 1999; Feeley, 2014).</w:t>
      </w:r>
      <w:r w:rsidR="00BF02A7">
        <w:rPr>
          <w:rFonts w:ascii="Times New Roman" w:hAnsi="Times New Roman" w:cs="Times New Roman"/>
          <w:sz w:val="24"/>
          <w:szCs w:val="24"/>
        </w:rPr>
        <w:t xml:space="preserve"> </w:t>
      </w:r>
      <w:r w:rsidR="0081235F">
        <w:rPr>
          <w:rFonts w:ascii="Times New Roman" w:hAnsi="Times New Roman" w:cs="Times New Roman"/>
          <w:sz w:val="24"/>
          <w:szCs w:val="24"/>
        </w:rPr>
        <w:t>Alternatively</w:t>
      </w:r>
      <w:r w:rsidR="00EF229B">
        <w:rPr>
          <w:rFonts w:ascii="Times New Roman" w:hAnsi="Times New Roman" w:cs="Times New Roman"/>
          <w:sz w:val="24"/>
          <w:szCs w:val="24"/>
        </w:rPr>
        <w:t>,</w:t>
      </w:r>
      <w:r w:rsidR="0081235F">
        <w:rPr>
          <w:rFonts w:ascii="Times New Roman" w:hAnsi="Times New Roman" w:cs="Times New Roman"/>
          <w:sz w:val="24"/>
          <w:szCs w:val="24"/>
        </w:rPr>
        <w:t xml:space="preserve"> </w:t>
      </w:r>
      <w:r w:rsidR="002D669B">
        <w:rPr>
          <w:rFonts w:ascii="Times New Roman" w:hAnsi="Times New Roman" w:cs="Times New Roman"/>
          <w:sz w:val="24"/>
          <w:szCs w:val="24"/>
        </w:rPr>
        <w:t xml:space="preserve">constituted by </w:t>
      </w:r>
      <w:r w:rsidR="0081235F">
        <w:rPr>
          <w:rFonts w:ascii="Times New Roman" w:hAnsi="Times New Roman" w:cs="Times New Roman"/>
          <w:sz w:val="24"/>
          <w:szCs w:val="24"/>
        </w:rPr>
        <w:t>t</w:t>
      </w:r>
      <w:r w:rsidR="00687F9C">
        <w:rPr>
          <w:rFonts w:ascii="Times New Roman" w:hAnsi="Times New Roman" w:cs="Times New Roman"/>
          <w:sz w:val="24"/>
          <w:szCs w:val="24"/>
        </w:rPr>
        <w:t>he</w:t>
      </w:r>
      <w:r w:rsidR="00BF02A7">
        <w:rPr>
          <w:rFonts w:ascii="Times New Roman" w:hAnsi="Times New Roman" w:cs="Times New Roman"/>
          <w:sz w:val="24"/>
          <w:szCs w:val="24"/>
        </w:rPr>
        <w:t xml:space="preserve"> mesosystem layer </w:t>
      </w:r>
      <w:r w:rsidR="002D669B">
        <w:rPr>
          <w:rFonts w:ascii="Times New Roman" w:hAnsi="Times New Roman" w:cs="Times New Roman"/>
          <w:sz w:val="24"/>
          <w:szCs w:val="24"/>
        </w:rPr>
        <w:t>are</w:t>
      </w:r>
      <w:r w:rsidR="00687F9C">
        <w:rPr>
          <w:rFonts w:ascii="Times New Roman" w:hAnsi="Times New Roman" w:cs="Times New Roman"/>
          <w:sz w:val="24"/>
          <w:szCs w:val="24"/>
        </w:rPr>
        <w:t xml:space="preserve"> </w:t>
      </w:r>
      <w:r w:rsidR="002D669B">
        <w:rPr>
          <w:rFonts w:ascii="Times New Roman" w:hAnsi="Times New Roman" w:cs="Times New Roman"/>
          <w:sz w:val="24"/>
          <w:szCs w:val="24"/>
        </w:rPr>
        <w:t xml:space="preserve">the </w:t>
      </w:r>
      <w:r w:rsidR="00BF02A7">
        <w:rPr>
          <w:rFonts w:ascii="Times New Roman" w:hAnsi="Times New Roman" w:cs="Times New Roman"/>
          <w:sz w:val="24"/>
          <w:szCs w:val="24"/>
        </w:rPr>
        <w:t>interactions between microsystems rather t</w:t>
      </w:r>
      <w:r w:rsidR="002D669B">
        <w:rPr>
          <w:rFonts w:ascii="Times New Roman" w:hAnsi="Times New Roman" w:cs="Times New Roman"/>
          <w:sz w:val="24"/>
          <w:szCs w:val="24"/>
        </w:rPr>
        <w:t>han</w:t>
      </w:r>
      <w:r w:rsidR="00BF02A7">
        <w:rPr>
          <w:rFonts w:ascii="Times New Roman" w:hAnsi="Times New Roman" w:cs="Times New Roman"/>
          <w:sz w:val="24"/>
          <w:szCs w:val="24"/>
        </w:rPr>
        <w:t xml:space="preserve"> another discrete space</w:t>
      </w:r>
      <w:r w:rsidR="00353A57">
        <w:rPr>
          <w:rFonts w:ascii="Times New Roman" w:hAnsi="Times New Roman" w:cs="Times New Roman"/>
          <w:sz w:val="24"/>
          <w:szCs w:val="24"/>
        </w:rPr>
        <w:t xml:space="preserve"> (Bronfenbrenner, 2005)</w:t>
      </w:r>
      <w:r w:rsidR="00BF02A7">
        <w:rPr>
          <w:rFonts w:ascii="Times New Roman" w:hAnsi="Times New Roman" w:cs="Times New Roman"/>
          <w:sz w:val="24"/>
          <w:szCs w:val="24"/>
        </w:rPr>
        <w:t xml:space="preserve">. </w:t>
      </w:r>
      <w:r w:rsidR="00DD651F">
        <w:rPr>
          <w:rFonts w:ascii="Times New Roman" w:hAnsi="Times New Roman" w:cs="Times New Roman"/>
          <w:sz w:val="24"/>
          <w:szCs w:val="24"/>
        </w:rPr>
        <w:t xml:space="preserve">The importance of parent-teacher communication is exemplary here, </w:t>
      </w:r>
      <w:r w:rsidR="0015374D">
        <w:rPr>
          <w:rFonts w:ascii="Times New Roman" w:hAnsi="Times New Roman" w:cs="Times New Roman"/>
          <w:sz w:val="24"/>
          <w:szCs w:val="24"/>
        </w:rPr>
        <w:t>as is</w:t>
      </w:r>
      <w:r w:rsidR="00DD651F">
        <w:rPr>
          <w:rFonts w:ascii="Times New Roman" w:hAnsi="Times New Roman" w:cs="Times New Roman"/>
          <w:sz w:val="24"/>
          <w:szCs w:val="24"/>
        </w:rPr>
        <w:t xml:space="preserve"> the interaction between the </w:t>
      </w:r>
      <w:r w:rsidR="00353A57">
        <w:rPr>
          <w:rFonts w:ascii="Times New Roman" w:hAnsi="Times New Roman" w:cs="Times New Roman"/>
          <w:sz w:val="24"/>
          <w:szCs w:val="24"/>
        </w:rPr>
        <w:t>CPW</w:t>
      </w:r>
      <w:r w:rsidR="00687F9C">
        <w:rPr>
          <w:rFonts w:ascii="Times New Roman" w:hAnsi="Times New Roman" w:cs="Times New Roman"/>
          <w:sz w:val="24"/>
          <w:szCs w:val="24"/>
        </w:rPr>
        <w:t xml:space="preserve"> </w:t>
      </w:r>
      <w:r w:rsidR="00DD651F">
        <w:rPr>
          <w:rFonts w:ascii="Times New Roman" w:hAnsi="Times New Roman" w:cs="Times New Roman"/>
          <w:sz w:val="24"/>
          <w:szCs w:val="24"/>
        </w:rPr>
        <w:t xml:space="preserve">social worker and teacher. </w:t>
      </w:r>
      <w:r w:rsidR="00BF02A7">
        <w:rPr>
          <w:rFonts w:ascii="Times New Roman" w:hAnsi="Times New Roman" w:cs="Times New Roman"/>
          <w:sz w:val="24"/>
          <w:szCs w:val="24"/>
        </w:rPr>
        <w:t xml:space="preserve">Whilst the </w:t>
      </w:r>
      <w:proofErr w:type="spellStart"/>
      <w:r w:rsidR="00BF02A7">
        <w:rPr>
          <w:rFonts w:ascii="Times New Roman" w:hAnsi="Times New Roman" w:cs="Times New Roman"/>
          <w:sz w:val="24"/>
          <w:szCs w:val="24"/>
        </w:rPr>
        <w:t>exosystem</w:t>
      </w:r>
      <w:proofErr w:type="spellEnd"/>
      <w:r w:rsidR="00BF02A7">
        <w:rPr>
          <w:rFonts w:ascii="Times New Roman" w:hAnsi="Times New Roman" w:cs="Times New Roman"/>
          <w:sz w:val="24"/>
          <w:szCs w:val="24"/>
        </w:rPr>
        <w:t xml:space="preserve"> lies beyond the child’s immediate environment</w:t>
      </w:r>
      <w:r w:rsidR="003E1D09">
        <w:rPr>
          <w:rFonts w:ascii="Times New Roman" w:hAnsi="Times New Roman" w:cs="Times New Roman"/>
          <w:sz w:val="24"/>
          <w:szCs w:val="24"/>
        </w:rPr>
        <w:t>,</w:t>
      </w:r>
      <w:r w:rsidR="00BF02A7">
        <w:rPr>
          <w:rFonts w:ascii="Times New Roman" w:hAnsi="Times New Roman" w:cs="Times New Roman"/>
          <w:sz w:val="24"/>
          <w:szCs w:val="24"/>
        </w:rPr>
        <w:t xml:space="preserve"> it </w:t>
      </w:r>
      <w:r w:rsidR="003E1D09">
        <w:rPr>
          <w:rFonts w:ascii="Times New Roman" w:hAnsi="Times New Roman" w:cs="Times New Roman"/>
          <w:sz w:val="24"/>
          <w:szCs w:val="24"/>
        </w:rPr>
        <w:t>nonetheless influences it</w:t>
      </w:r>
      <w:r w:rsidR="00625AED">
        <w:rPr>
          <w:rFonts w:ascii="Times New Roman" w:hAnsi="Times New Roman" w:cs="Times New Roman"/>
          <w:sz w:val="24"/>
          <w:szCs w:val="24"/>
        </w:rPr>
        <w:t xml:space="preserve">. </w:t>
      </w:r>
      <w:r w:rsidR="00BF02A7">
        <w:rPr>
          <w:rFonts w:ascii="Times New Roman" w:hAnsi="Times New Roman" w:cs="Times New Roman"/>
          <w:sz w:val="24"/>
          <w:szCs w:val="24"/>
        </w:rPr>
        <w:t xml:space="preserve">Illustrative </w:t>
      </w:r>
      <w:r w:rsidR="00625AED">
        <w:rPr>
          <w:rFonts w:ascii="Times New Roman" w:hAnsi="Times New Roman" w:cs="Times New Roman"/>
          <w:sz w:val="24"/>
          <w:szCs w:val="24"/>
        </w:rPr>
        <w:t xml:space="preserve">factors </w:t>
      </w:r>
      <w:r w:rsidR="003E1D09">
        <w:rPr>
          <w:rFonts w:ascii="Times New Roman" w:hAnsi="Times New Roman" w:cs="Times New Roman"/>
          <w:sz w:val="24"/>
          <w:szCs w:val="24"/>
        </w:rPr>
        <w:t>here are</w:t>
      </w:r>
      <w:r w:rsidR="00625AED">
        <w:rPr>
          <w:rFonts w:ascii="Times New Roman" w:hAnsi="Times New Roman" w:cs="Times New Roman"/>
          <w:sz w:val="24"/>
          <w:szCs w:val="24"/>
        </w:rPr>
        <w:t xml:space="preserve"> teacher training initiatives and school policy development linked to </w:t>
      </w:r>
      <w:r w:rsidR="00BF02A7">
        <w:rPr>
          <w:rFonts w:ascii="Times New Roman" w:hAnsi="Times New Roman" w:cs="Times New Roman"/>
          <w:sz w:val="24"/>
          <w:szCs w:val="24"/>
        </w:rPr>
        <w:t>evidence that</w:t>
      </w:r>
      <w:r w:rsidR="00BF02A7" w:rsidRPr="0070717A">
        <w:rPr>
          <w:rFonts w:ascii="Times New Roman" w:hAnsi="Times New Roman" w:cs="Times New Roman"/>
          <w:sz w:val="24"/>
          <w:szCs w:val="24"/>
        </w:rPr>
        <w:t xml:space="preserve"> more subject choice, increased quality and quantity of resources, and formal mechanisms for pupil participation</w:t>
      </w:r>
      <w:r w:rsidR="00BF02A7">
        <w:rPr>
          <w:rFonts w:ascii="Times New Roman" w:hAnsi="Times New Roman" w:cs="Times New Roman"/>
          <w:sz w:val="24"/>
          <w:szCs w:val="24"/>
        </w:rPr>
        <w:t xml:space="preserve"> alleviate disadvantage </w:t>
      </w:r>
      <w:r w:rsidR="00BF02A7" w:rsidRPr="0070717A">
        <w:rPr>
          <w:rFonts w:ascii="Times New Roman" w:hAnsi="Times New Roman" w:cs="Times New Roman"/>
          <w:sz w:val="24"/>
          <w:szCs w:val="24"/>
        </w:rPr>
        <w:t xml:space="preserve">(Feeley, 2014; </w:t>
      </w:r>
      <w:r w:rsidR="00BF02A7" w:rsidRPr="0070717A">
        <w:rPr>
          <w:rFonts w:ascii="Times New Roman" w:hAnsi="Times New Roman" w:cs="Times New Roman"/>
          <w:sz w:val="24"/>
          <w:szCs w:val="24"/>
        </w:rPr>
        <w:lastRenderedPageBreak/>
        <w:t xml:space="preserve">Smyth, 1999). </w:t>
      </w:r>
      <w:r w:rsidR="003E1D09">
        <w:rPr>
          <w:rFonts w:ascii="Times New Roman" w:hAnsi="Times New Roman" w:cs="Times New Roman"/>
          <w:sz w:val="24"/>
          <w:szCs w:val="24"/>
        </w:rPr>
        <w:t xml:space="preserve">Pertinent also </w:t>
      </w:r>
      <w:r w:rsidR="00625AED">
        <w:rPr>
          <w:rFonts w:ascii="Times New Roman" w:hAnsi="Times New Roman" w:cs="Times New Roman"/>
          <w:sz w:val="24"/>
          <w:szCs w:val="24"/>
        </w:rPr>
        <w:t>is t</w:t>
      </w:r>
      <w:r w:rsidR="00BF02A7" w:rsidRPr="0070717A">
        <w:rPr>
          <w:rFonts w:ascii="Times New Roman" w:hAnsi="Times New Roman" w:cs="Times New Roman"/>
          <w:sz w:val="24"/>
          <w:szCs w:val="24"/>
        </w:rPr>
        <w:t xml:space="preserve">eacher turnover rate and the restrictiveness of the examination system (Feeley, 2014). </w:t>
      </w:r>
      <w:r w:rsidR="003E1D09">
        <w:rPr>
          <w:rFonts w:ascii="Times New Roman" w:hAnsi="Times New Roman" w:cs="Times New Roman"/>
          <w:sz w:val="24"/>
          <w:szCs w:val="24"/>
        </w:rPr>
        <w:t>Finally</w:t>
      </w:r>
      <w:r w:rsidR="00BF02A7" w:rsidRPr="0070717A">
        <w:rPr>
          <w:rFonts w:ascii="Times New Roman" w:hAnsi="Times New Roman" w:cs="Times New Roman"/>
          <w:sz w:val="24"/>
          <w:szCs w:val="24"/>
        </w:rPr>
        <w:t>, research spanning many decades demonstrates the utility and benefit of teachers who have high expectations of students</w:t>
      </w:r>
      <w:r w:rsidR="00BF02A7">
        <w:rPr>
          <w:rFonts w:ascii="Times New Roman" w:hAnsi="Times New Roman" w:cs="Times New Roman"/>
          <w:sz w:val="24"/>
          <w:szCs w:val="24"/>
        </w:rPr>
        <w:t xml:space="preserve"> </w:t>
      </w:r>
      <w:r w:rsidR="00353A57">
        <w:rPr>
          <w:rFonts w:ascii="Times New Roman" w:hAnsi="Times New Roman" w:cs="Times New Roman"/>
          <w:sz w:val="24"/>
          <w:szCs w:val="24"/>
        </w:rPr>
        <w:t>which could be related to the way in which teachers were initially trained</w:t>
      </w:r>
      <w:r w:rsidR="00BF02A7" w:rsidRPr="0070717A">
        <w:rPr>
          <w:rFonts w:ascii="Times New Roman" w:hAnsi="Times New Roman" w:cs="Times New Roman"/>
          <w:sz w:val="24"/>
          <w:szCs w:val="24"/>
        </w:rPr>
        <w:t xml:space="preserve"> (</w:t>
      </w:r>
      <w:r w:rsidR="00BF02A7" w:rsidRPr="0070717A">
        <w:rPr>
          <w:rFonts w:ascii="Times New Roman" w:hAnsi="Times New Roman" w:cs="Times New Roman"/>
          <w:i/>
          <w:sz w:val="24"/>
          <w:szCs w:val="24"/>
        </w:rPr>
        <w:t>see</w:t>
      </w:r>
      <w:r w:rsidR="00BF02A7" w:rsidRPr="0070717A">
        <w:rPr>
          <w:rFonts w:ascii="Times New Roman" w:hAnsi="Times New Roman" w:cs="Times New Roman"/>
          <w:sz w:val="24"/>
          <w:szCs w:val="24"/>
        </w:rPr>
        <w:t xml:space="preserve"> Brophy </w:t>
      </w:r>
      <w:r w:rsidR="00BF02A7" w:rsidRPr="0070717A">
        <w:rPr>
          <w:rFonts w:ascii="Times New Roman" w:hAnsi="Times New Roman" w:cs="Times New Roman"/>
          <w:i/>
          <w:sz w:val="24"/>
          <w:szCs w:val="24"/>
        </w:rPr>
        <w:t>et al.,</w:t>
      </w:r>
      <w:r w:rsidR="00BF02A7" w:rsidRPr="0070717A">
        <w:rPr>
          <w:rFonts w:ascii="Times New Roman" w:hAnsi="Times New Roman" w:cs="Times New Roman"/>
          <w:sz w:val="24"/>
          <w:szCs w:val="24"/>
        </w:rPr>
        <w:t xml:space="preserve"> 1974; Brophy, 1998; Ferguson, 1998; Good, 1987; Rosenthal &amp; Jacobs, 1968; Weir </w:t>
      </w:r>
      <w:r w:rsidR="00BF02A7" w:rsidRPr="0070717A">
        <w:rPr>
          <w:rFonts w:ascii="Times New Roman" w:hAnsi="Times New Roman" w:cs="Times New Roman"/>
          <w:i/>
          <w:sz w:val="24"/>
          <w:szCs w:val="24"/>
        </w:rPr>
        <w:t>et al.,</w:t>
      </w:r>
      <w:r w:rsidR="00BF02A7" w:rsidRPr="0070717A">
        <w:rPr>
          <w:rFonts w:ascii="Times New Roman" w:hAnsi="Times New Roman" w:cs="Times New Roman"/>
          <w:sz w:val="24"/>
          <w:szCs w:val="24"/>
        </w:rPr>
        <w:t xml:space="preserve"> 2017).</w:t>
      </w:r>
      <w:r w:rsidR="00706B55">
        <w:rPr>
          <w:rFonts w:ascii="Times New Roman" w:hAnsi="Times New Roman" w:cs="Times New Roman"/>
          <w:sz w:val="24"/>
          <w:szCs w:val="24"/>
        </w:rPr>
        <w:t xml:space="preserve"> </w:t>
      </w:r>
      <w:r w:rsidR="003E1D09">
        <w:rPr>
          <w:rFonts w:ascii="Times New Roman" w:hAnsi="Times New Roman" w:cs="Times New Roman"/>
          <w:sz w:val="24"/>
          <w:szCs w:val="24"/>
        </w:rPr>
        <w:t xml:space="preserve">Beyond the </w:t>
      </w:r>
      <w:proofErr w:type="spellStart"/>
      <w:r w:rsidR="003E1D09">
        <w:rPr>
          <w:rFonts w:ascii="Times New Roman" w:hAnsi="Times New Roman" w:cs="Times New Roman"/>
          <w:sz w:val="24"/>
          <w:szCs w:val="24"/>
        </w:rPr>
        <w:t>exosystem</w:t>
      </w:r>
      <w:proofErr w:type="spellEnd"/>
      <w:r w:rsidR="003E1D09">
        <w:rPr>
          <w:rFonts w:ascii="Times New Roman" w:hAnsi="Times New Roman" w:cs="Times New Roman"/>
          <w:sz w:val="24"/>
          <w:szCs w:val="24"/>
        </w:rPr>
        <w:t xml:space="preserve">, </w:t>
      </w:r>
      <w:r w:rsidR="00706B55">
        <w:rPr>
          <w:rFonts w:ascii="Times New Roman" w:hAnsi="Times New Roman" w:cs="Times New Roman"/>
          <w:sz w:val="24"/>
          <w:szCs w:val="24"/>
        </w:rPr>
        <w:t>chronosystem</w:t>
      </w:r>
      <w:r w:rsidR="007A14E3">
        <w:rPr>
          <w:rFonts w:ascii="Times New Roman" w:hAnsi="Times New Roman" w:cs="Times New Roman"/>
          <w:sz w:val="24"/>
          <w:szCs w:val="24"/>
        </w:rPr>
        <w:t xml:space="preserve">ic </w:t>
      </w:r>
      <w:r w:rsidR="003E1D09">
        <w:rPr>
          <w:rFonts w:ascii="Times New Roman" w:hAnsi="Times New Roman" w:cs="Times New Roman"/>
          <w:sz w:val="24"/>
          <w:szCs w:val="24"/>
        </w:rPr>
        <w:t>benefits include more</w:t>
      </w:r>
      <w:r w:rsidR="00706B55" w:rsidRPr="0070717A">
        <w:rPr>
          <w:rFonts w:ascii="Times New Roman" w:hAnsi="Times New Roman" w:cs="Times New Roman"/>
          <w:sz w:val="24"/>
          <w:szCs w:val="24"/>
        </w:rPr>
        <w:t xml:space="preserve"> experienced teachers and teachers that undertake appropriate professional development (Weir </w:t>
      </w:r>
      <w:r w:rsidR="00706B55" w:rsidRPr="0070717A">
        <w:rPr>
          <w:rFonts w:ascii="Times New Roman" w:hAnsi="Times New Roman" w:cs="Times New Roman"/>
          <w:i/>
          <w:sz w:val="24"/>
          <w:szCs w:val="24"/>
        </w:rPr>
        <w:t>et al.,</w:t>
      </w:r>
      <w:r w:rsidR="00706B55" w:rsidRPr="0070717A">
        <w:rPr>
          <w:rFonts w:ascii="Times New Roman" w:hAnsi="Times New Roman" w:cs="Times New Roman"/>
          <w:sz w:val="24"/>
          <w:szCs w:val="24"/>
        </w:rPr>
        <w:t xml:space="preserve"> 2017). </w:t>
      </w:r>
      <w:r w:rsidR="00495281">
        <w:rPr>
          <w:rFonts w:ascii="Times New Roman" w:hAnsi="Times New Roman" w:cs="Times New Roman"/>
          <w:sz w:val="24"/>
          <w:szCs w:val="24"/>
        </w:rPr>
        <w:t xml:space="preserve">Overall, whilst </w:t>
      </w:r>
      <w:r w:rsidR="003E1D09">
        <w:rPr>
          <w:rFonts w:ascii="Times New Roman" w:hAnsi="Times New Roman" w:cs="Times New Roman"/>
          <w:sz w:val="24"/>
          <w:szCs w:val="24"/>
        </w:rPr>
        <w:t>some initiatives are targeted at specific school factors</w:t>
      </w:r>
      <w:r w:rsidR="002B3CB6">
        <w:rPr>
          <w:rFonts w:ascii="Times New Roman" w:hAnsi="Times New Roman" w:cs="Times New Roman"/>
          <w:sz w:val="24"/>
          <w:szCs w:val="24"/>
        </w:rPr>
        <w:t>, principles of ecological theory suggest a complex enmeshment of factors and therefore the potential for change in one area to unpredictably affect others. S</w:t>
      </w:r>
      <w:r w:rsidR="00637CAF" w:rsidRPr="0070717A">
        <w:rPr>
          <w:rFonts w:ascii="Times New Roman" w:hAnsi="Times New Roman" w:cs="Times New Roman"/>
          <w:sz w:val="24"/>
          <w:szCs w:val="24"/>
        </w:rPr>
        <w:t>maller class size</w:t>
      </w:r>
      <w:r w:rsidR="00706B55">
        <w:rPr>
          <w:rFonts w:ascii="Times New Roman" w:hAnsi="Times New Roman" w:cs="Times New Roman"/>
          <w:sz w:val="24"/>
          <w:szCs w:val="24"/>
        </w:rPr>
        <w:t xml:space="preserve">, for instance, </w:t>
      </w:r>
      <w:r w:rsidR="002B3CB6">
        <w:rPr>
          <w:rFonts w:ascii="Times New Roman" w:hAnsi="Times New Roman" w:cs="Times New Roman"/>
          <w:sz w:val="24"/>
          <w:szCs w:val="24"/>
        </w:rPr>
        <w:t>contribute</w:t>
      </w:r>
      <w:r w:rsidR="00706B55">
        <w:rPr>
          <w:rFonts w:ascii="Times New Roman" w:hAnsi="Times New Roman" w:cs="Times New Roman"/>
          <w:sz w:val="24"/>
          <w:szCs w:val="24"/>
        </w:rPr>
        <w:t>s</w:t>
      </w:r>
      <w:r w:rsidR="002B3CB6">
        <w:rPr>
          <w:rFonts w:ascii="Times New Roman" w:hAnsi="Times New Roman" w:cs="Times New Roman"/>
          <w:sz w:val="24"/>
          <w:szCs w:val="24"/>
        </w:rPr>
        <w:t xml:space="preserve"> </w:t>
      </w:r>
      <w:r w:rsidR="00637CAF" w:rsidRPr="0070717A">
        <w:rPr>
          <w:rFonts w:ascii="Times New Roman" w:hAnsi="Times New Roman" w:cs="Times New Roman"/>
          <w:sz w:val="24"/>
          <w:szCs w:val="24"/>
        </w:rPr>
        <w:t>to academic improvement</w:t>
      </w:r>
      <w:r w:rsidR="002B3CB6">
        <w:rPr>
          <w:rFonts w:ascii="Times New Roman" w:hAnsi="Times New Roman" w:cs="Times New Roman"/>
          <w:sz w:val="24"/>
          <w:szCs w:val="24"/>
        </w:rPr>
        <w:t xml:space="preserve"> as evidenced in</w:t>
      </w:r>
      <w:r w:rsidR="00637CAF" w:rsidRPr="0070717A">
        <w:rPr>
          <w:rFonts w:ascii="Times New Roman" w:hAnsi="Times New Roman" w:cs="Times New Roman"/>
          <w:sz w:val="24"/>
          <w:szCs w:val="24"/>
        </w:rPr>
        <w:t xml:space="preserve"> large scale meta</w:t>
      </w:r>
      <w:r w:rsidR="009364B1" w:rsidRPr="0070717A">
        <w:rPr>
          <w:rFonts w:ascii="Times New Roman" w:hAnsi="Times New Roman" w:cs="Times New Roman"/>
          <w:sz w:val="24"/>
          <w:szCs w:val="24"/>
        </w:rPr>
        <w:t>-analytic research from the US</w:t>
      </w:r>
      <w:r w:rsidR="003773BB">
        <w:rPr>
          <w:rFonts w:ascii="Times New Roman" w:hAnsi="Times New Roman" w:cs="Times New Roman"/>
          <w:sz w:val="24"/>
          <w:szCs w:val="24"/>
        </w:rPr>
        <w:t xml:space="preserve"> as well as</w:t>
      </w:r>
      <w:r w:rsidR="00C073D2" w:rsidRPr="0070717A">
        <w:rPr>
          <w:rFonts w:ascii="Times New Roman" w:hAnsi="Times New Roman" w:cs="Times New Roman"/>
          <w:sz w:val="24"/>
          <w:szCs w:val="24"/>
        </w:rPr>
        <w:t xml:space="preserve"> Irish sources (Glass &amp;</w:t>
      </w:r>
      <w:r w:rsidR="00637CAF" w:rsidRPr="0070717A">
        <w:rPr>
          <w:rFonts w:ascii="Times New Roman" w:hAnsi="Times New Roman" w:cs="Times New Roman"/>
          <w:sz w:val="24"/>
          <w:szCs w:val="24"/>
        </w:rPr>
        <w:t xml:space="preserve"> Smith, 1979; Shin </w:t>
      </w:r>
      <w:r w:rsidR="00C073D2" w:rsidRPr="0070717A">
        <w:rPr>
          <w:rFonts w:ascii="Times New Roman" w:hAnsi="Times New Roman" w:cs="Times New Roman"/>
          <w:sz w:val="24"/>
          <w:szCs w:val="24"/>
        </w:rPr>
        <w:t>&amp;</w:t>
      </w:r>
      <w:r w:rsidR="00637CAF" w:rsidRPr="0070717A">
        <w:rPr>
          <w:rFonts w:ascii="Times New Roman" w:hAnsi="Times New Roman" w:cs="Times New Roman"/>
          <w:sz w:val="24"/>
          <w:szCs w:val="24"/>
        </w:rPr>
        <w:t xml:space="preserve"> Chung</w:t>
      </w:r>
      <w:r w:rsidR="00C073D2" w:rsidRPr="0070717A">
        <w:rPr>
          <w:rFonts w:ascii="Times New Roman" w:hAnsi="Times New Roman" w:cs="Times New Roman"/>
          <w:sz w:val="24"/>
          <w:szCs w:val="24"/>
        </w:rPr>
        <w:t>,</w:t>
      </w:r>
      <w:r w:rsidR="00637CAF" w:rsidRPr="0070717A">
        <w:rPr>
          <w:rFonts w:ascii="Times New Roman" w:hAnsi="Times New Roman" w:cs="Times New Roman"/>
          <w:sz w:val="24"/>
          <w:szCs w:val="24"/>
        </w:rPr>
        <w:t xml:space="preserve"> 2009; Weir </w:t>
      </w:r>
      <w:r w:rsidR="00637CAF" w:rsidRPr="0070717A">
        <w:rPr>
          <w:rFonts w:ascii="Times New Roman" w:hAnsi="Times New Roman" w:cs="Times New Roman"/>
          <w:i/>
          <w:sz w:val="24"/>
          <w:szCs w:val="24"/>
        </w:rPr>
        <w:t>et al.,</w:t>
      </w:r>
      <w:r w:rsidR="00637CAF" w:rsidRPr="0070717A">
        <w:rPr>
          <w:rFonts w:ascii="Times New Roman" w:hAnsi="Times New Roman" w:cs="Times New Roman"/>
          <w:sz w:val="24"/>
          <w:szCs w:val="24"/>
        </w:rPr>
        <w:t xml:space="preserve"> 2017).  Positive changes,</w:t>
      </w:r>
      <w:r w:rsidR="00E21118" w:rsidRPr="0070717A">
        <w:rPr>
          <w:rFonts w:ascii="Times New Roman" w:hAnsi="Times New Roman" w:cs="Times New Roman"/>
          <w:sz w:val="24"/>
          <w:szCs w:val="24"/>
        </w:rPr>
        <w:t xml:space="preserve"> however, such as to class sizes must</w:t>
      </w:r>
      <w:r w:rsidR="00637CAF" w:rsidRPr="0070717A">
        <w:rPr>
          <w:rFonts w:ascii="Times New Roman" w:hAnsi="Times New Roman" w:cs="Times New Roman"/>
          <w:sz w:val="24"/>
          <w:szCs w:val="24"/>
        </w:rPr>
        <w:t xml:space="preserve"> be accompanied by appropriate changes in teaching style and approach</w:t>
      </w:r>
      <w:r w:rsidR="002B3CB6">
        <w:rPr>
          <w:rFonts w:ascii="Times New Roman" w:hAnsi="Times New Roman" w:cs="Times New Roman"/>
          <w:sz w:val="24"/>
          <w:szCs w:val="24"/>
        </w:rPr>
        <w:t xml:space="preserve"> to avoid </w:t>
      </w:r>
      <w:r w:rsidR="00B477D7">
        <w:rPr>
          <w:rFonts w:ascii="Times New Roman" w:hAnsi="Times New Roman" w:cs="Times New Roman"/>
          <w:sz w:val="24"/>
          <w:szCs w:val="24"/>
        </w:rPr>
        <w:t>unfavourable repercussions</w:t>
      </w:r>
      <w:r w:rsidR="00637CAF" w:rsidRPr="0070717A">
        <w:rPr>
          <w:rFonts w:ascii="Times New Roman" w:hAnsi="Times New Roman" w:cs="Times New Roman"/>
          <w:sz w:val="24"/>
          <w:szCs w:val="24"/>
        </w:rPr>
        <w:t xml:space="preserve"> (McKeown </w:t>
      </w:r>
      <w:r w:rsidR="00C073D2" w:rsidRPr="0070717A">
        <w:rPr>
          <w:rFonts w:ascii="Times New Roman" w:hAnsi="Times New Roman" w:cs="Times New Roman"/>
          <w:sz w:val="24"/>
          <w:szCs w:val="24"/>
        </w:rPr>
        <w:t>&amp;</w:t>
      </w:r>
      <w:r w:rsidR="00637CAF" w:rsidRPr="0070717A">
        <w:rPr>
          <w:rFonts w:ascii="Times New Roman" w:hAnsi="Times New Roman" w:cs="Times New Roman"/>
          <w:sz w:val="24"/>
          <w:szCs w:val="24"/>
        </w:rPr>
        <w:t xml:space="preserve"> Clarke, 2004; Weir </w:t>
      </w:r>
      <w:r w:rsidR="00637CAF" w:rsidRPr="0070717A">
        <w:rPr>
          <w:rFonts w:ascii="Times New Roman" w:hAnsi="Times New Roman" w:cs="Times New Roman"/>
          <w:i/>
          <w:sz w:val="24"/>
          <w:szCs w:val="24"/>
        </w:rPr>
        <w:t>et al.,</w:t>
      </w:r>
      <w:r w:rsidR="00637CAF" w:rsidRPr="0070717A">
        <w:rPr>
          <w:rFonts w:ascii="Times New Roman" w:hAnsi="Times New Roman" w:cs="Times New Roman"/>
          <w:sz w:val="24"/>
          <w:szCs w:val="24"/>
        </w:rPr>
        <w:t xml:space="preserve"> 2017). Finally, </w:t>
      </w:r>
      <w:r w:rsidR="00B477D7">
        <w:rPr>
          <w:rFonts w:ascii="Times New Roman" w:hAnsi="Times New Roman" w:cs="Times New Roman"/>
          <w:sz w:val="24"/>
          <w:szCs w:val="24"/>
        </w:rPr>
        <w:t xml:space="preserve">Bronfenbrenner </w:t>
      </w:r>
      <w:r w:rsidR="00F117D6">
        <w:rPr>
          <w:rFonts w:ascii="Times New Roman" w:hAnsi="Times New Roman" w:cs="Times New Roman"/>
          <w:sz w:val="24"/>
          <w:szCs w:val="24"/>
        </w:rPr>
        <w:t xml:space="preserve">(2005) </w:t>
      </w:r>
      <w:r w:rsidR="00B477D7">
        <w:rPr>
          <w:rFonts w:ascii="Times New Roman" w:hAnsi="Times New Roman" w:cs="Times New Roman"/>
          <w:sz w:val="24"/>
          <w:szCs w:val="24"/>
        </w:rPr>
        <w:t>was not ignorant of the importance of the child’s early developmental years</w:t>
      </w:r>
      <w:r w:rsidR="007A14E3">
        <w:rPr>
          <w:rFonts w:ascii="Times New Roman" w:hAnsi="Times New Roman" w:cs="Times New Roman"/>
          <w:sz w:val="24"/>
          <w:szCs w:val="24"/>
        </w:rPr>
        <w:t xml:space="preserve"> within which proximal processes such as nurturing expand the child’s potential</w:t>
      </w:r>
      <w:r w:rsidR="00B477D7">
        <w:rPr>
          <w:rFonts w:ascii="Times New Roman" w:hAnsi="Times New Roman" w:cs="Times New Roman"/>
          <w:sz w:val="24"/>
          <w:szCs w:val="24"/>
        </w:rPr>
        <w:t xml:space="preserve">. </w:t>
      </w:r>
      <w:proofErr w:type="gramStart"/>
      <w:r w:rsidR="00B477D7">
        <w:rPr>
          <w:rFonts w:ascii="Times New Roman" w:hAnsi="Times New Roman" w:cs="Times New Roman"/>
          <w:sz w:val="24"/>
          <w:szCs w:val="24"/>
        </w:rPr>
        <w:t>W</w:t>
      </w:r>
      <w:r w:rsidR="00637CAF" w:rsidRPr="0070717A">
        <w:rPr>
          <w:rFonts w:ascii="Times New Roman" w:hAnsi="Times New Roman" w:cs="Times New Roman"/>
          <w:sz w:val="24"/>
          <w:szCs w:val="24"/>
        </w:rPr>
        <w:t>ith regard to</w:t>
      </w:r>
      <w:proofErr w:type="gramEnd"/>
      <w:r w:rsidR="00637CAF" w:rsidRPr="0070717A">
        <w:rPr>
          <w:rFonts w:ascii="Times New Roman" w:hAnsi="Times New Roman" w:cs="Times New Roman"/>
          <w:sz w:val="24"/>
          <w:szCs w:val="24"/>
        </w:rPr>
        <w:t xml:space="preserve"> pre-schools, Weir et al. (2017, p.17) identify factors associated with effectiveness. These include </w:t>
      </w:r>
      <w:r w:rsidR="00B477D7">
        <w:rPr>
          <w:rFonts w:ascii="Times New Roman" w:hAnsi="Times New Roman" w:cs="Times New Roman"/>
          <w:sz w:val="24"/>
          <w:szCs w:val="24"/>
        </w:rPr>
        <w:t xml:space="preserve">microsystemic factors such as </w:t>
      </w:r>
      <w:r w:rsidR="00637CAF" w:rsidRPr="0070717A">
        <w:rPr>
          <w:rFonts w:ascii="Times New Roman" w:hAnsi="Times New Roman" w:cs="Times New Roman"/>
          <w:sz w:val="24"/>
          <w:szCs w:val="24"/>
        </w:rPr>
        <w:t xml:space="preserve">parental involvement; adult-child interaction; classroom organisation; </w:t>
      </w:r>
      <w:r w:rsidR="00B477D7">
        <w:rPr>
          <w:rFonts w:ascii="Times New Roman" w:hAnsi="Times New Roman" w:cs="Times New Roman"/>
          <w:sz w:val="24"/>
          <w:szCs w:val="24"/>
        </w:rPr>
        <w:t xml:space="preserve">as well as </w:t>
      </w:r>
      <w:r w:rsidR="00B477D7" w:rsidRPr="0070717A">
        <w:rPr>
          <w:rFonts w:ascii="Times New Roman" w:hAnsi="Times New Roman" w:cs="Times New Roman"/>
          <w:sz w:val="24"/>
          <w:szCs w:val="24"/>
        </w:rPr>
        <w:t>th</w:t>
      </w:r>
      <w:r w:rsidR="00B477D7">
        <w:rPr>
          <w:rFonts w:ascii="Times New Roman" w:hAnsi="Times New Roman" w:cs="Times New Roman"/>
          <w:sz w:val="24"/>
          <w:szCs w:val="24"/>
        </w:rPr>
        <w:t xml:space="preserve">ose factors </w:t>
      </w:r>
      <w:r w:rsidR="00F117D6">
        <w:rPr>
          <w:rFonts w:ascii="Times New Roman" w:hAnsi="Times New Roman" w:cs="Times New Roman"/>
          <w:sz w:val="24"/>
          <w:szCs w:val="24"/>
        </w:rPr>
        <w:t>e</w:t>
      </w:r>
      <w:r w:rsidR="00B477D7">
        <w:rPr>
          <w:rFonts w:ascii="Times New Roman" w:hAnsi="Times New Roman" w:cs="Times New Roman"/>
          <w:sz w:val="24"/>
          <w:szCs w:val="24"/>
        </w:rPr>
        <w:t xml:space="preserve">mergent from the </w:t>
      </w:r>
      <w:proofErr w:type="spellStart"/>
      <w:r w:rsidR="00B477D7">
        <w:rPr>
          <w:rFonts w:ascii="Times New Roman" w:hAnsi="Times New Roman" w:cs="Times New Roman"/>
          <w:sz w:val="24"/>
          <w:szCs w:val="24"/>
        </w:rPr>
        <w:t>exosystem</w:t>
      </w:r>
      <w:proofErr w:type="spellEnd"/>
      <w:r w:rsidR="00B477D7">
        <w:rPr>
          <w:rFonts w:ascii="Times New Roman" w:hAnsi="Times New Roman" w:cs="Times New Roman"/>
          <w:sz w:val="24"/>
          <w:szCs w:val="24"/>
        </w:rPr>
        <w:t xml:space="preserve"> such as the</w:t>
      </w:r>
      <w:r w:rsidR="00B477D7" w:rsidRPr="0070717A">
        <w:rPr>
          <w:rFonts w:ascii="Times New Roman" w:hAnsi="Times New Roman" w:cs="Times New Roman"/>
          <w:sz w:val="24"/>
          <w:szCs w:val="24"/>
        </w:rPr>
        <w:t xml:space="preserve"> quality of curriculum</w:t>
      </w:r>
      <w:r w:rsidR="00637CAF" w:rsidRPr="0070717A">
        <w:rPr>
          <w:rFonts w:ascii="Times New Roman" w:hAnsi="Times New Roman" w:cs="Times New Roman"/>
          <w:sz w:val="24"/>
          <w:szCs w:val="24"/>
        </w:rPr>
        <w:t>. Overall, variance in characteristics within schools and pre-schools are both substantial</w:t>
      </w:r>
      <w:r w:rsidR="003773BB">
        <w:rPr>
          <w:rFonts w:ascii="Times New Roman" w:hAnsi="Times New Roman" w:cs="Times New Roman"/>
          <w:sz w:val="24"/>
          <w:szCs w:val="24"/>
        </w:rPr>
        <w:t xml:space="preserve"> </w:t>
      </w:r>
      <w:r w:rsidR="00637CAF" w:rsidRPr="0070717A">
        <w:rPr>
          <w:rFonts w:ascii="Times New Roman" w:hAnsi="Times New Roman" w:cs="Times New Roman"/>
          <w:sz w:val="24"/>
          <w:szCs w:val="24"/>
        </w:rPr>
        <w:t xml:space="preserve">and of central relevance to educational disadvantage. </w:t>
      </w:r>
    </w:p>
    <w:p w:rsidR="00C2494A" w:rsidRPr="0070717A" w:rsidRDefault="00C2494A" w:rsidP="00637CAF">
      <w:pPr>
        <w:jc w:val="both"/>
        <w:rPr>
          <w:rFonts w:ascii="Times New Roman" w:hAnsi="Times New Roman" w:cs="Times New Roman"/>
          <w:sz w:val="24"/>
          <w:szCs w:val="24"/>
        </w:rPr>
      </w:pPr>
    </w:p>
    <w:p w:rsidR="00637CAF" w:rsidRPr="00C2494A" w:rsidRDefault="00637CAF" w:rsidP="00637CAF">
      <w:pPr>
        <w:rPr>
          <w:rFonts w:ascii="Times New Roman" w:hAnsi="Times New Roman" w:cs="Times New Roman"/>
          <w:bCs/>
          <w:i/>
          <w:sz w:val="24"/>
          <w:szCs w:val="24"/>
        </w:rPr>
      </w:pPr>
      <w:r w:rsidRPr="00C2494A">
        <w:rPr>
          <w:rFonts w:ascii="Times New Roman" w:hAnsi="Times New Roman" w:cs="Times New Roman"/>
          <w:bCs/>
          <w:i/>
          <w:sz w:val="24"/>
          <w:szCs w:val="24"/>
        </w:rPr>
        <w:t>Individual versus societal factors</w:t>
      </w:r>
    </w:p>
    <w:p w:rsidR="00C2494A" w:rsidRPr="0070717A" w:rsidRDefault="00C2494A" w:rsidP="00637CAF">
      <w:pPr>
        <w:rPr>
          <w:rFonts w:ascii="Times New Roman" w:hAnsi="Times New Roman" w:cs="Times New Roman"/>
          <w:b/>
          <w:i/>
          <w:sz w:val="24"/>
          <w:szCs w:val="24"/>
        </w:rPr>
      </w:pPr>
    </w:p>
    <w:p w:rsidR="00C5374C" w:rsidRPr="0070717A" w:rsidRDefault="00637CAF" w:rsidP="00637CAF">
      <w:pPr>
        <w:spacing w:after="0"/>
        <w:jc w:val="both"/>
        <w:rPr>
          <w:rFonts w:ascii="Times New Roman" w:hAnsi="Times New Roman" w:cs="Times New Roman"/>
          <w:sz w:val="24"/>
          <w:szCs w:val="24"/>
        </w:rPr>
      </w:pPr>
      <w:r w:rsidRPr="0070717A">
        <w:rPr>
          <w:rFonts w:ascii="Times New Roman" w:hAnsi="Times New Roman" w:cs="Times New Roman"/>
          <w:sz w:val="24"/>
          <w:szCs w:val="24"/>
        </w:rPr>
        <w:t xml:space="preserve">The final theme, drawn out from literature on educational disadvantage of at-risk children and adolescents relates to individual and societal level factors. These are dealt with together for the purpose of illustration </w:t>
      </w:r>
      <w:r w:rsidR="0073199E">
        <w:rPr>
          <w:rFonts w:ascii="Times New Roman" w:hAnsi="Times New Roman" w:cs="Times New Roman"/>
          <w:sz w:val="24"/>
          <w:szCs w:val="24"/>
        </w:rPr>
        <w:t xml:space="preserve">and contrast. Also </w:t>
      </w:r>
      <w:r w:rsidR="007A14E3">
        <w:rPr>
          <w:rFonts w:ascii="Times New Roman" w:hAnsi="Times New Roman" w:cs="Times New Roman"/>
          <w:sz w:val="24"/>
          <w:szCs w:val="24"/>
        </w:rPr>
        <w:t>emphas</w:t>
      </w:r>
      <w:r w:rsidR="0073199E">
        <w:rPr>
          <w:rFonts w:ascii="Times New Roman" w:hAnsi="Times New Roman" w:cs="Times New Roman"/>
          <w:sz w:val="24"/>
          <w:szCs w:val="24"/>
        </w:rPr>
        <w:t>ised in the following is</w:t>
      </w:r>
      <w:r w:rsidR="007A14E3">
        <w:rPr>
          <w:rFonts w:ascii="Times New Roman" w:hAnsi="Times New Roman" w:cs="Times New Roman"/>
          <w:sz w:val="24"/>
          <w:szCs w:val="24"/>
        </w:rPr>
        <w:t xml:space="preserve"> </w:t>
      </w:r>
      <w:r w:rsidR="00401F03">
        <w:rPr>
          <w:rFonts w:ascii="Times New Roman" w:hAnsi="Times New Roman" w:cs="Times New Roman"/>
          <w:sz w:val="24"/>
          <w:szCs w:val="24"/>
        </w:rPr>
        <w:t xml:space="preserve">Bronfenbrenner’s </w:t>
      </w:r>
      <w:r w:rsidR="00502060">
        <w:rPr>
          <w:rFonts w:ascii="Times New Roman" w:hAnsi="Times New Roman" w:cs="Times New Roman"/>
          <w:sz w:val="24"/>
          <w:szCs w:val="24"/>
        </w:rPr>
        <w:t xml:space="preserve">(2005) </w:t>
      </w:r>
      <w:r w:rsidR="00401F03">
        <w:rPr>
          <w:rFonts w:ascii="Times New Roman" w:hAnsi="Times New Roman" w:cs="Times New Roman"/>
          <w:sz w:val="24"/>
          <w:szCs w:val="24"/>
        </w:rPr>
        <w:t xml:space="preserve">conclusion that the child’s macrosystem and microsystem are profoundly </w:t>
      </w:r>
      <w:r w:rsidR="0073199E">
        <w:rPr>
          <w:rFonts w:ascii="Times New Roman" w:hAnsi="Times New Roman" w:cs="Times New Roman"/>
          <w:sz w:val="24"/>
          <w:szCs w:val="24"/>
        </w:rPr>
        <w:t>inter</w:t>
      </w:r>
      <w:r w:rsidR="00401F03">
        <w:rPr>
          <w:rFonts w:ascii="Times New Roman" w:hAnsi="Times New Roman" w:cs="Times New Roman"/>
          <w:sz w:val="24"/>
          <w:szCs w:val="24"/>
        </w:rPr>
        <w:t>connected</w:t>
      </w:r>
      <w:r w:rsidRPr="0070717A">
        <w:rPr>
          <w:rFonts w:ascii="Times New Roman" w:hAnsi="Times New Roman" w:cs="Times New Roman"/>
          <w:sz w:val="24"/>
          <w:szCs w:val="24"/>
        </w:rPr>
        <w:t>.</w:t>
      </w:r>
      <w:r w:rsidR="00C5374C" w:rsidRPr="0070717A">
        <w:rPr>
          <w:rFonts w:ascii="Times New Roman" w:hAnsi="Times New Roman" w:cs="Times New Roman"/>
          <w:sz w:val="24"/>
          <w:szCs w:val="24"/>
        </w:rPr>
        <w:t xml:space="preserve"> </w:t>
      </w:r>
      <w:r w:rsidR="0073199E">
        <w:rPr>
          <w:rFonts w:ascii="Times New Roman" w:hAnsi="Times New Roman" w:cs="Times New Roman"/>
          <w:sz w:val="24"/>
          <w:szCs w:val="24"/>
        </w:rPr>
        <w:t>Within this, it is</w:t>
      </w:r>
      <w:r w:rsidR="00543964">
        <w:rPr>
          <w:rFonts w:ascii="Times New Roman" w:hAnsi="Times New Roman" w:cs="Times New Roman"/>
          <w:sz w:val="24"/>
          <w:szCs w:val="24"/>
        </w:rPr>
        <w:t xml:space="preserve"> important that</w:t>
      </w:r>
      <w:r w:rsidR="00401F03">
        <w:rPr>
          <w:rFonts w:ascii="Times New Roman" w:hAnsi="Times New Roman" w:cs="Times New Roman"/>
          <w:sz w:val="24"/>
          <w:szCs w:val="24"/>
        </w:rPr>
        <w:t xml:space="preserve"> </w:t>
      </w:r>
      <w:r w:rsidR="00353A57">
        <w:rPr>
          <w:rFonts w:ascii="Times New Roman" w:hAnsi="Times New Roman" w:cs="Times New Roman"/>
          <w:sz w:val="24"/>
          <w:szCs w:val="24"/>
        </w:rPr>
        <w:t>CPW</w:t>
      </w:r>
      <w:r w:rsidR="00401F03">
        <w:rPr>
          <w:rFonts w:ascii="Times New Roman" w:hAnsi="Times New Roman" w:cs="Times New Roman"/>
          <w:sz w:val="24"/>
          <w:szCs w:val="24"/>
        </w:rPr>
        <w:t xml:space="preserve"> workers</w:t>
      </w:r>
      <w:r w:rsidR="00353A57">
        <w:rPr>
          <w:rFonts w:ascii="Times New Roman" w:hAnsi="Times New Roman" w:cs="Times New Roman"/>
          <w:sz w:val="24"/>
          <w:szCs w:val="24"/>
        </w:rPr>
        <w:t xml:space="preserve"> </w:t>
      </w:r>
      <w:r w:rsidR="00543964">
        <w:rPr>
          <w:rFonts w:ascii="Times New Roman" w:hAnsi="Times New Roman" w:cs="Times New Roman"/>
          <w:sz w:val="24"/>
          <w:szCs w:val="24"/>
        </w:rPr>
        <w:t>account</w:t>
      </w:r>
      <w:r w:rsidR="00C5374C" w:rsidRPr="0070717A">
        <w:rPr>
          <w:rFonts w:ascii="Times New Roman" w:hAnsi="Times New Roman" w:cs="Times New Roman"/>
          <w:sz w:val="24"/>
          <w:szCs w:val="24"/>
        </w:rPr>
        <w:t xml:space="preserve"> for both factors to </w:t>
      </w:r>
      <w:r w:rsidR="00353A57">
        <w:rPr>
          <w:rFonts w:ascii="Times New Roman" w:hAnsi="Times New Roman" w:cs="Times New Roman"/>
          <w:sz w:val="24"/>
          <w:szCs w:val="24"/>
        </w:rPr>
        <w:t>work</w:t>
      </w:r>
      <w:r w:rsidR="00C5374C" w:rsidRPr="0070717A">
        <w:rPr>
          <w:rFonts w:ascii="Times New Roman" w:hAnsi="Times New Roman" w:cs="Times New Roman"/>
          <w:sz w:val="24"/>
          <w:szCs w:val="24"/>
        </w:rPr>
        <w:t xml:space="preserve"> an</w:t>
      </w:r>
      <w:r w:rsidR="00440BA9" w:rsidRPr="0070717A">
        <w:rPr>
          <w:rFonts w:ascii="Times New Roman" w:hAnsi="Times New Roman" w:cs="Times New Roman"/>
          <w:sz w:val="24"/>
          <w:szCs w:val="24"/>
        </w:rPr>
        <w:t>ti-oppressive</w:t>
      </w:r>
      <w:r w:rsidR="00353A57">
        <w:rPr>
          <w:rFonts w:ascii="Times New Roman" w:hAnsi="Times New Roman" w:cs="Times New Roman"/>
          <w:sz w:val="24"/>
          <w:szCs w:val="24"/>
        </w:rPr>
        <w:t xml:space="preserve">ly </w:t>
      </w:r>
      <w:r w:rsidR="00440BA9" w:rsidRPr="0070717A">
        <w:rPr>
          <w:rFonts w:ascii="Times New Roman" w:hAnsi="Times New Roman" w:cs="Times New Roman"/>
          <w:sz w:val="24"/>
          <w:szCs w:val="24"/>
        </w:rPr>
        <w:t>(</w:t>
      </w:r>
      <w:proofErr w:type="spellStart"/>
      <w:r w:rsidR="00440BA9" w:rsidRPr="0070717A">
        <w:rPr>
          <w:rFonts w:ascii="Times New Roman" w:hAnsi="Times New Roman" w:cs="Times New Roman"/>
          <w:sz w:val="24"/>
          <w:szCs w:val="24"/>
        </w:rPr>
        <w:t>Dominelli</w:t>
      </w:r>
      <w:proofErr w:type="spellEnd"/>
      <w:r w:rsidR="00440BA9" w:rsidRPr="0070717A">
        <w:rPr>
          <w:rFonts w:ascii="Times New Roman" w:hAnsi="Times New Roman" w:cs="Times New Roman"/>
          <w:sz w:val="24"/>
          <w:szCs w:val="24"/>
        </w:rPr>
        <w:t>, 2002</w:t>
      </w:r>
      <w:r w:rsidR="00C5374C" w:rsidRPr="0070717A">
        <w:rPr>
          <w:rFonts w:ascii="Times New Roman" w:hAnsi="Times New Roman" w:cs="Times New Roman"/>
          <w:sz w:val="24"/>
          <w:szCs w:val="24"/>
        </w:rPr>
        <w:t xml:space="preserve">). </w:t>
      </w:r>
      <w:r w:rsidR="0073199E">
        <w:rPr>
          <w:rFonts w:ascii="Times New Roman" w:hAnsi="Times New Roman" w:cs="Times New Roman"/>
          <w:sz w:val="24"/>
          <w:szCs w:val="24"/>
        </w:rPr>
        <w:t>Here</w:t>
      </w:r>
      <w:r w:rsidR="00C5374C" w:rsidRPr="0070717A">
        <w:rPr>
          <w:rFonts w:ascii="Times New Roman" w:hAnsi="Times New Roman" w:cs="Times New Roman"/>
          <w:sz w:val="24"/>
          <w:szCs w:val="24"/>
        </w:rPr>
        <w:t xml:space="preserve"> </w:t>
      </w:r>
      <w:r w:rsidR="007A14E3">
        <w:rPr>
          <w:rFonts w:ascii="Times New Roman" w:hAnsi="Times New Roman" w:cs="Times New Roman"/>
          <w:sz w:val="24"/>
          <w:szCs w:val="24"/>
        </w:rPr>
        <w:t xml:space="preserve">the social justice orientation of ecological theory lies in its propensity to illuminate societal and structural disadvantage </w:t>
      </w:r>
      <w:r w:rsidR="00353A57">
        <w:rPr>
          <w:rFonts w:ascii="Times New Roman" w:hAnsi="Times New Roman" w:cs="Times New Roman"/>
          <w:sz w:val="24"/>
          <w:szCs w:val="24"/>
        </w:rPr>
        <w:t xml:space="preserve">helping </w:t>
      </w:r>
      <w:r w:rsidR="0073199E">
        <w:rPr>
          <w:rFonts w:ascii="Times New Roman" w:hAnsi="Times New Roman" w:cs="Times New Roman"/>
          <w:sz w:val="24"/>
          <w:szCs w:val="24"/>
        </w:rPr>
        <w:t>to</w:t>
      </w:r>
      <w:r w:rsidR="007A14E3">
        <w:rPr>
          <w:rFonts w:ascii="Times New Roman" w:hAnsi="Times New Roman" w:cs="Times New Roman"/>
          <w:sz w:val="24"/>
          <w:szCs w:val="24"/>
        </w:rPr>
        <w:t xml:space="preserve"> avoid </w:t>
      </w:r>
      <w:r w:rsidR="00C5374C" w:rsidRPr="0070717A">
        <w:rPr>
          <w:rFonts w:ascii="Times New Roman" w:hAnsi="Times New Roman" w:cs="Times New Roman"/>
          <w:sz w:val="24"/>
          <w:szCs w:val="24"/>
        </w:rPr>
        <w:t>placing undue individual accountability on children, young people, and families for educational underachievement (</w:t>
      </w:r>
      <w:proofErr w:type="spellStart"/>
      <w:r w:rsidR="00405A8C" w:rsidRPr="0070717A">
        <w:rPr>
          <w:rFonts w:ascii="Times New Roman" w:hAnsi="Times New Roman" w:cs="Times New Roman"/>
          <w:sz w:val="24"/>
          <w:szCs w:val="24"/>
        </w:rPr>
        <w:t>Darmody</w:t>
      </w:r>
      <w:proofErr w:type="spellEnd"/>
      <w:r w:rsidR="00405A8C" w:rsidRPr="0070717A">
        <w:rPr>
          <w:rFonts w:ascii="Times New Roman" w:hAnsi="Times New Roman" w:cs="Times New Roman"/>
          <w:sz w:val="24"/>
          <w:szCs w:val="24"/>
        </w:rPr>
        <w:t xml:space="preserve"> </w:t>
      </w:r>
      <w:r w:rsidR="00405A8C" w:rsidRPr="0070717A">
        <w:rPr>
          <w:rFonts w:ascii="Times New Roman" w:hAnsi="Times New Roman" w:cs="Times New Roman"/>
          <w:i/>
          <w:sz w:val="24"/>
          <w:szCs w:val="24"/>
        </w:rPr>
        <w:t>et al.,</w:t>
      </w:r>
      <w:r w:rsidR="00405A8C" w:rsidRPr="0070717A">
        <w:rPr>
          <w:rFonts w:ascii="Times New Roman" w:hAnsi="Times New Roman" w:cs="Times New Roman"/>
          <w:sz w:val="24"/>
          <w:szCs w:val="24"/>
        </w:rPr>
        <w:t xml:space="preserve"> 2013; </w:t>
      </w:r>
      <w:proofErr w:type="spellStart"/>
      <w:r w:rsidR="00405A8C" w:rsidRPr="0070717A">
        <w:rPr>
          <w:rFonts w:ascii="Times New Roman" w:hAnsi="Times New Roman" w:cs="Times New Roman"/>
          <w:sz w:val="24"/>
          <w:szCs w:val="24"/>
        </w:rPr>
        <w:t>Dominelli</w:t>
      </w:r>
      <w:proofErr w:type="spellEnd"/>
      <w:r w:rsidR="00405A8C" w:rsidRPr="0070717A">
        <w:rPr>
          <w:rFonts w:ascii="Times New Roman" w:hAnsi="Times New Roman" w:cs="Times New Roman"/>
          <w:sz w:val="24"/>
          <w:szCs w:val="24"/>
        </w:rPr>
        <w:t>, 2002</w:t>
      </w:r>
      <w:r w:rsidR="00C5374C" w:rsidRPr="0070717A">
        <w:rPr>
          <w:rFonts w:ascii="Times New Roman" w:hAnsi="Times New Roman" w:cs="Times New Roman"/>
          <w:sz w:val="24"/>
          <w:szCs w:val="24"/>
        </w:rPr>
        <w:t xml:space="preserve">). </w:t>
      </w:r>
    </w:p>
    <w:p w:rsidR="00BC1D8D" w:rsidRDefault="00AC3316" w:rsidP="00427FC4">
      <w:pPr>
        <w:spacing w:after="0"/>
        <w:ind w:firstLine="720"/>
        <w:jc w:val="both"/>
        <w:rPr>
          <w:rFonts w:ascii="Times New Roman" w:hAnsi="Times New Roman" w:cs="Times New Roman"/>
          <w:sz w:val="24"/>
          <w:szCs w:val="24"/>
        </w:rPr>
      </w:pPr>
      <w:r>
        <w:rPr>
          <w:rFonts w:ascii="Times New Roman" w:hAnsi="Times New Roman" w:cs="Times New Roman"/>
          <w:sz w:val="24"/>
          <w:szCs w:val="24"/>
        </w:rPr>
        <w:t>Firstly, i</w:t>
      </w:r>
      <w:r w:rsidR="00637CAF" w:rsidRPr="0070717A">
        <w:rPr>
          <w:rFonts w:ascii="Times New Roman" w:hAnsi="Times New Roman" w:cs="Times New Roman"/>
          <w:sz w:val="24"/>
          <w:szCs w:val="24"/>
        </w:rPr>
        <w:t xml:space="preserve">ndividual factors </w:t>
      </w:r>
      <w:r w:rsidR="00543964">
        <w:rPr>
          <w:rFonts w:ascii="Times New Roman" w:hAnsi="Times New Roman" w:cs="Times New Roman"/>
          <w:sz w:val="24"/>
          <w:szCs w:val="24"/>
        </w:rPr>
        <w:t xml:space="preserve">relate to the </w:t>
      </w:r>
      <w:r w:rsidR="007A14E3">
        <w:rPr>
          <w:rFonts w:ascii="Times New Roman" w:hAnsi="Times New Roman" w:cs="Times New Roman"/>
          <w:sz w:val="24"/>
          <w:szCs w:val="24"/>
        </w:rPr>
        <w:t>‘</w:t>
      </w:r>
      <w:r w:rsidR="00543964">
        <w:rPr>
          <w:rFonts w:ascii="Times New Roman" w:hAnsi="Times New Roman" w:cs="Times New Roman"/>
          <w:sz w:val="24"/>
          <w:szCs w:val="24"/>
        </w:rPr>
        <w:t>person</w:t>
      </w:r>
      <w:r w:rsidR="007A14E3">
        <w:rPr>
          <w:rFonts w:ascii="Times New Roman" w:hAnsi="Times New Roman" w:cs="Times New Roman"/>
          <w:sz w:val="24"/>
          <w:szCs w:val="24"/>
        </w:rPr>
        <w:t>’</w:t>
      </w:r>
      <w:r w:rsidR="00543964">
        <w:rPr>
          <w:rFonts w:ascii="Times New Roman" w:hAnsi="Times New Roman" w:cs="Times New Roman"/>
          <w:sz w:val="24"/>
          <w:szCs w:val="24"/>
        </w:rPr>
        <w:t xml:space="preserve"> dimension of the ecological model</w:t>
      </w:r>
      <w:r w:rsidR="007A14E3">
        <w:rPr>
          <w:rFonts w:ascii="Times New Roman" w:hAnsi="Times New Roman" w:cs="Times New Roman"/>
          <w:sz w:val="24"/>
          <w:szCs w:val="24"/>
        </w:rPr>
        <w:t xml:space="preserve"> and often lie at the microsystemic level</w:t>
      </w:r>
      <w:r>
        <w:rPr>
          <w:rFonts w:ascii="Times New Roman" w:hAnsi="Times New Roman" w:cs="Times New Roman"/>
          <w:sz w:val="24"/>
          <w:szCs w:val="24"/>
        </w:rPr>
        <w:t xml:space="preserve"> (Bronfenbrenner, 2005)</w:t>
      </w:r>
      <w:r w:rsidR="00543964">
        <w:rPr>
          <w:rFonts w:ascii="Times New Roman" w:hAnsi="Times New Roman" w:cs="Times New Roman"/>
          <w:sz w:val="24"/>
          <w:szCs w:val="24"/>
        </w:rPr>
        <w:t xml:space="preserve">. </w:t>
      </w:r>
      <w:r w:rsidR="00502596">
        <w:rPr>
          <w:rFonts w:ascii="Times New Roman" w:hAnsi="Times New Roman" w:cs="Times New Roman"/>
          <w:sz w:val="24"/>
          <w:szCs w:val="24"/>
        </w:rPr>
        <w:t>G</w:t>
      </w:r>
      <w:r w:rsidR="00502596" w:rsidRPr="0070717A">
        <w:rPr>
          <w:rFonts w:ascii="Times New Roman" w:hAnsi="Times New Roman" w:cs="Times New Roman"/>
          <w:sz w:val="24"/>
          <w:szCs w:val="24"/>
        </w:rPr>
        <w:t>ender, disability, religious, linguistic and minority ethnicity</w:t>
      </w:r>
      <w:r>
        <w:rPr>
          <w:rFonts w:ascii="Times New Roman" w:hAnsi="Times New Roman" w:cs="Times New Roman"/>
          <w:sz w:val="24"/>
          <w:szCs w:val="24"/>
        </w:rPr>
        <w:t>, for example, are</w:t>
      </w:r>
      <w:r w:rsidR="00502596">
        <w:rPr>
          <w:rFonts w:ascii="Times New Roman" w:hAnsi="Times New Roman" w:cs="Times New Roman"/>
          <w:sz w:val="24"/>
          <w:szCs w:val="24"/>
        </w:rPr>
        <w:t xml:space="preserve"> </w:t>
      </w:r>
      <w:r w:rsidR="00502596" w:rsidRPr="0070717A">
        <w:rPr>
          <w:rFonts w:ascii="Times New Roman" w:hAnsi="Times New Roman" w:cs="Times New Roman"/>
          <w:sz w:val="24"/>
          <w:szCs w:val="24"/>
        </w:rPr>
        <w:t xml:space="preserve">among seven key factors </w:t>
      </w:r>
      <w:r w:rsidR="00502596">
        <w:rPr>
          <w:rFonts w:ascii="Times New Roman" w:hAnsi="Times New Roman" w:cs="Times New Roman"/>
          <w:sz w:val="24"/>
          <w:szCs w:val="24"/>
        </w:rPr>
        <w:t>in</w:t>
      </w:r>
      <w:r w:rsidR="00502596" w:rsidRPr="0070717A">
        <w:rPr>
          <w:rFonts w:ascii="Times New Roman" w:hAnsi="Times New Roman" w:cs="Times New Roman"/>
          <w:sz w:val="24"/>
          <w:szCs w:val="24"/>
        </w:rPr>
        <w:t xml:space="preserve"> </w:t>
      </w:r>
      <w:r w:rsidR="00637CAF" w:rsidRPr="0070717A">
        <w:rPr>
          <w:rFonts w:ascii="Times New Roman" w:hAnsi="Times New Roman" w:cs="Times New Roman"/>
          <w:sz w:val="24"/>
          <w:szCs w:val="24"/>
        </w:rPr>
        <w:t>a typology of educational disadvantage</w:t>
      </w:r>
      <w:r w:rsidR="00502596">
        <w:rPr>
          <w:rFonts w:ascii="Times New Roman" w:hAnsi="Times New Roman" w:cs="Times New Roman"/>
          <w:sz w:val="24"/>
          <w:szCs w:val="24"/>
        </w:rPr>
        <w:t xml:space="preserve"> </w:t>
      </w:r>
      <w:r>
        <w:rPr>
          <w:rFonts w:ascii="Times New Roman" w:hAnsi="Times New Roman" w:cs="Times New Roman"/>
          <w:sz w:val="24"/>
          <w:szCs w:val="24"/>
        </w:rPr>
        <w:t xml:space="preserve">identified </w:t>
      </w:r>
      <w:r w:rsidR="00502596">
        <w:rPr>
          <w:rFonts w:ascii="Times New Roman" w:hAnsi="Times New Roman" w:cs="Times New Roman"/>
          <w:sz w:val="24"/>
          <w:szCs w:val="24"/>
        </w:rPr>
        <w:t>by</w:t>
      </w:r>
      <w:r w:rsidR="00637CAF" w:rsidRPr="0070717A">
        <w:rPr>
          <w:rFonts w:ascii="Times New Roman" w:hAnsi="Times New Roman" w:cs="Times New Roman"/>
          <w:sz w:val="24"/>
          <w:szCs w:val="24"/>
        </w:rPr>
        <w:t xml:space="preserve"> Ross (2009, p.16). </w:t>
      </w:r>
      <w:r w:rsidR="001C1088">
        <w:rPr>
          <w:rFonts w:ascii="Times New Roman" w:hAnsi="Times New Roman" w:cs="Times New Roman"/>
          <w:sz w:val="24"/>
          <w:szCs w:val="24"/>
        </w:rPr>
        <w:t>Focus will be</w:t>
      </w:r>
      <w:r w:rsidR="00637CAF" w:rsidRPr="0070717A">
        <w:rPr>
          <w:rFonts w:ascii="Times New Roman" w:hAnsi="Times New Roman" w:cs="Times New Roman"/>
          <w:sz w:val="24"/>
          <w:szCs w:val="24"/>
        </w:rPr>
        <w:t xml:space="preserve"> on those particular characteristics and experiences that research demonstrates are less advantageous for </w:t>
      </w:r>
      <w:r w:rsidR="00A067FC">
        <w:rPr>
          <w:rFonts w:ascii="Times New Roman" w:hAnsi="Times New Roman" w:cs="Times New Roman"/>
          <w:sz w:val="24"/>
          <w:szCs w:val="24"/>
        </w:rPr>
        <w:t xml:space="preserve">some </w:t>
      </w:r>
      <w:r w:rsidR="00637CAF" w:rsidRPr="0070717A">
        <w:rPr>
          <w:rFonts w:ascii="Times New Roman" w:hAnsi="Times New Roman" w:cs="Times New Roman"/>
          <w:sz w:val="24"/>
          <w:szCs w:val="24"/>
        </w:rPr>
        <w:t>children within the schooling system (Feeley, 2014)</w:t>
      </w:r>
      <w:r w:rsidR="001C1088">
        <w:rPr>
          <w:rFonts w:ascii="Times New Roman" w:hAnsi="Times New Roman" w:cs="Times New Roman"/>
          <w:sz w:val="24"/>
          <w:szCs w:val="24"/>
        </w:rPr>
        <w:t xml:space="preserve"> such as being</w:t>
      </w:r>
      <w:r w:rsidR="00637CAF" w:rsidRPr="0070717A">
        <w:rPr>
          <w:rFonts w:ascii="Times New Roman" w:hAnsi="Times New Roman" w:cs="Times New Roman"/>
          <w:sz w:val="24"/>
          <w:szCs w:val="24"/>
        </w:rPr>
        <w:t xml:space="preserve"> a member of the Irish travelling community</w:t>
      </w:r>
      <w:r w:rsidR="001C1088">
        <w:rPr>
          <w:rFonts w:ascii="Times New Roman" w:hAnsi="Times New Roman" w:cs="Times New Roman"/>
          <w:sz w:val="24"/>
          <w:szCs w:val="24"/>
        </w:rPr>
        <w:t xml:space="preserve"> </w:t>
      </w:r>
      <w:r w:rsidR="00637CAF" w:rsidRPr="0070717A">
        <w:rPr>
          <w:rFonts w:ascii="Times New Roman" w:hAnsi="Times New Roman" w:cs="Times New Roman"/>
          <w:sz w:val="24"/>
          <w:szCs w:val="24"/>
        </w:rPr>
        <w:t>(</w:t>
      </w:r>
      <w:r w:rsidR="00F64279" w:rsidRPr="0070717A">
        <w:rPr>
          <w:rFonts w:ascii="Times New Roman" w:hAnsi="Times New Roman" w:cs="Times New Roman"/>
          <w:sz w:val="24"/>
          <w:szCs w:val="24"/>
        </w:rPr>
        <w:t xml:space="preserve">Boldt </w:t>
      </w:r>
      <w:r w:rsidR="00F64279" w:rsidRPr="0070717A">
        <w:rPr>
          <w:rFonts w:ascii="Times New Roman" w:hAnsi="Times New Roman" w:cs="Times New Roman"/>
          <w:i/>
          <w:sz w:val="24"/>
          <w:szCs w:val="24"/>
        </w:rPr>
        <w:t>et al.</w:t>
      </w:r>
      <w:r w:rsidR="00CB70D1" w:rsidRPr="0070717A">
        <w:rPr>
          <w:rFonts w:ascii="Times New Roman" w:hAnsi="Times New Roman" w:cs="Times New Roman"/>
          <w:i/>
          <w:sz w:val="24"/>
          <w:szCs w:val="24"/>
        </w:rPr>
        <w:t>,</w:t>
      </w:r>
      <w:r w:rsidR="00F64279" w:rsidRPr="0070717A">
        <w:rPr>
          <w:rFonts w:ascii="Times New Roman" w:hAnsi="Times New Roman" w:cs="Times New Roman"/>
          <w:sz w:val="24"/>
          <w:szCs w:val="24"/>
        </w:rPr>
        <w:t xml:space="preserve"> 1998; NCYI, 20</w:t>
      </w:r>
      <w:r w:rsidR="00637CAF" w:rsidRPr="0070717A">
        <w:rPr>
          <w:rFonts w:ascii="Times New Roman" w:hAnsi="Times New Roman" w:cs="Times New Roman"/>
          <w:sz w:val="24"/>
          <w:szCs w:val="24"/>
        </w:rPr>
        <w:t>1</w:t>
      </w:r>
      <w:r w:rsidR="00F64279" w:rsidRPr="0070717A">
        <w:rPr>
          <w:rFonts w:ascii="Times New Roman" w:hAnsi="Times New Roman" w:cs="Times New Roman"/>
          <w:sz w:val="24"/>
          <w:szCs w:val="24"/>
        </w:rPr>
        <w:t>7</w:t>
      </w:r>
      <w:r w:rsidR="00637CAF" w:rsidRPr="0070717A">
        <w:rPr>
          <w:rFonts w:ascii="Times New Roman" w:hAnsi="Times New Roman" w:cs="Times New Roman"/>
          <w:sz w:val="24"/>
          <w:szCs w:val="24"/>
        </w:rPr>
        <w:t>; Watson</w:t>
      </w:r>
      <w:r w:rsidR="00CB70D1" w:rsidRPr="0070717A">
        <w:rPr>
          <w:rFonts w:ascii="Times New Roman" w:hAnsi="Times New Roman" w:cs="Times New Roman"/>
          <w:sz w:val="24"/>
          <w:szCs w:val="24"/>
        </w:rPr>
        <w:t xml:space="preserve"> </w:t>
      </w:r>
      <w:r w:rsidR="00CB70D1" w:rsidRPr="0070717A">
        <w:rPr>
          <w:rFonts w:ascii="Times New Roman" w:hAnsi="Times New Roman" w:cs="Times New Roman"/>
          <w:i/>
          <w:sz w:val="24"/>
          <w:szCs w:val="24"/>
        </w:rPr>
        <w:t>et al.</w:t>
      </w:r>
      <w:r w:rsidR="00637CAF" w:rsidRPr="0070717A">
        <w:rPr>
          <w:rFonts w:ascii="Times New Roman" w:hAnsi="Times New Roman" w:cs="Times New Roman"/>
          <w:i/>
          <w:sz w:val="24"/>
          <w:szCs w:val="24"/>
        </w:rPr>
        <w:t>,</w:t>
      </w:r>
      <w:r w:rsidR="00637CAF" w:rsidRPr="0070717A">
        <w:rPr>
          <w:rFonts w:ascii="Times New Roman" w:hAnsi="Times New Roman" w:cs="Times New Roman"/>
          <w:sz w:val="24"/>
          <w:szCs w:val="24"/>
        </w:rPr>
        <w:t xml:space="preserve"> 2017). More broadly, children’s ethnicity or primary language is also a common factor in educational disadvantage (Cederberg </w:t>
      </w:r>
      <w:r w:rsidR="00553E1F" w:rsidRPr="0070717A">
        <w:rPr>
          <w:rFonts w:ascii="Times New Roman" w:hAnsi="Times New Roman" w:cs="Times New Roman"/>
          <w:sz w:val="24"/>
          <w:szCs w:val="24"/>
        </w:rPr>
        <w:t>&amp;</w:t>
      </w:r>
      <w:r w:rsidR="00637CAF" w:rsidRPr="0070717A">
        <w:rPr>
          <w:rFonts w:ascii="Times New Roman" w:hAnsi="Times New Roman" w:cs="Times New Roman"/>
          <w:sz w:val="24"/>
          <w:szCs w:val="24"/>
        </w:rPr>
        <w:t xml:space="preserve"> </w:t>
      </w:r>
      <w:proofErr w:type="spellStart"/>
      <w:r w:rsidR="00637CAF" w:rsidRPr="0070717A">
        <w:rPr>
          <w:rFonts w:ascii="Times New Roman" w:hAnsi="Times New Roman" w:cs="Times New Roman"/>
          <w:sz w:val="24"/>
          <w:szCs w:val="24"/>
        </w:rPr>
        <w:t>Ligard</w:t>
      </w:r>
      <w:proofErr w:type="spellEnd"/>
      <w:r w:rsidR="00637CAF" w:rsidRPr="0070717A">
        <w:rPr>
          <w:rFonts w:ascii="Times New Roman" w:hAnsi="Times New Roman" w:cs="Times New Roman"/>
          <w:sz w:val="24"/>
          <w:szCs w:val="24"/>
        </w:rPr>
        <w:t xml:space="preserve">, 2008; </w:t>
      </w:r>
      <w:proofErr w:type="spellStart"/>
      <w:r w:rsidR="00637CAF" w:rsidRPr="0070717A">
        <w:rPr>
          <w:rFonts w:ascii="Times New Roman" w:hAnsi="Times New Roman" w:cs="Times New Roman"/>
          <w:sz w:val="24"/>
          <w:szCs w:val="24"/>
        </w:rPr>
        <w:t>Tozzi</w:t>
      </w:r>
      <w:proofErr w:type="spellEnd"/>
      <w:r w:rsidR="00637CAF" w:rsidRPr="0070717A">
        <w:rPr>
          <w:rFonts w:ascii="Times New Roman" w:hAnsi="Times New Roman" w:cs="Times New Roman"/>
          <w:sz w:val="24"/>
          <w:szCs w:val="24"/>
        </w:rPr>
        <w:t xml:space="preserve"> </w:t>
      </w:r>
      <w:r w:rsidR="00637CAF" w:rsidRPr="0070717A">
        <w:rPr>
          <w:rFonts w:ascii="Times New Roman" w:hAnsi="Times New Roman" w:cs="Times New Roman"/>
          <w:i/>
          <w:sz w:val="24"/>
          <w:szCs w:val="24"/>
        </w:rPr>
        <w:t>et al</w:t>
      </w:r>
      <w:r w:rsidR="00553E1F" w:rsidRPr="0070717A">
        <w:rPr>
          <w:rFonts w:ascii="Times New Roman" w:hAnsi="Times New Roman" w:cs="Times New Roman"/>
          <w:i/>
          <w:sz w:val="24"/>
          <w:szCs w:val="24"/>
        </w:rPr>
        <w:t>.</w:t>
      </w:r>
      <w:r w:rsidR="00637CAF" w:rsidRPr="0070717A">
        <w:rPr>
          <w:rFonts w:ascii="Times New Roman" w:hAnsi="Times New Roman" w:cs="Times New Roman"/>
          <w:i/>
          <w:sz w:val="24"/>
          <w:szCs w:val="24"/>
        </w:rPr>
        <w:t>,</w:t>
      </w:r>
      <w:r w:rsidR="00637CAF" w:rsidRPr="0070717A">
        <w:rPr>
          <w:rFonts w:ascii="Times New Roman" w:hAnsi="Times New Roman" w:cs="Times New Roman"/>
          <w:sz w:val="24"/>
          <w:szCs w:val="24"/>
        </w:rPr>
        <w:t xml:space="preserve"> 2008; </w:t>
      </w:r>
      <w:proofErr w:type="spellStart"/>
      <w:r w:rsidR="00637CAF" w:rsidRPr="0070717A">
        <w:rPr>
          <w:rFonts w:ascii="Times New Roman" w:hAnsi="Times New Roman" w:cs="Times New Roman"/>
          <w:sz w:val="24"/>
          <w:szCs w:val="24"/>
        </w:rPr>
        <w:t>Vrabcova</w:t>
      </w:r>
      <w:proofErr w:type="spellEnd"/>
      <w:r w:rsidR="00637CAF" w:rsidRPr="0070717A">
        <w:rPr>
          <w:rFonts w:ascii="Times New Roman" w:hAnsi="Times New Roman" w:cs="Times New Roman"/>
          <w:sz w:val="24"/>
          <w:szCs w:val="24"/>
        </w:rPr>
        <w:t xml:space="preserve"> </w:t>
      </w:r>
      <w:r w:rsidR="00637CAF" w:rsidRPr="0070717A">
        <w:rPr>
          <w:rFonts w:ascii="Times New Roman" w:hAnsi="Times New Roman" w:cs="Times New Roman"/>
          <w:i/>
          <w:sz w:val="24"/>
          <w:szCs w:val="24"/>
        </w:rPr>
        <w:t>et al</w:t>
      </w:r>
      <w:r w:rsidR="00553E1F" w:rsidRPr="0070717A">
        <w:rPr>
          <w:rFonts w:ascii="Times New Roman" w:hAnsi="Times New Roman" w:cs="Times New Roman"/>
          <w:i/>
          <w:sz w:val="24"/>
          <w:szCs w:val="24"/>
        </w:rPr>
        <w:t>.</w:t>
      </w:r>
      <w:r w:rsidR="00637CAF" w:rsidRPr="0070717A">
        <w:rPr>
          <w:rFonts w:ascii="Times New Roman" w:hAnsi="Times New Roman" w:cs="Times New Roman"/>
          <w:i/>
          <w:sz w:val="24"/>
          <w:szCs w:val="24"/>
        </w:rPr>
        <w:t>,</w:t>
      </w:r>
      <w:r w:rsidR="00637CAF" w:rsidRPr="0070717A">
        <w:rPr>
          <w:rFonts w:ascii="Times New Roman" w:hAnsi="Times New Roman" w:cs="Times New Roman"/>
          <w:sz w:val="24"/>
          <w:szCs w:val="24"/>
        </w:rPr>
        <w:t xml:space="preserve"> 2008; Williams, 2009). Similarly, </w:t>
      </w:r>
      <w:r w:rsidR="00767304">
        <w:rPr>
          <w:rFonts w:ascii="Times New Roman" w:hAnsi="Times New Roman" w:cs="Times New Roman"/>
          <w:sz w:val="24"/>
          <w:szCs w:val="24"/>
        </w:rPr>
        <w:t xml:space="preserve">disadvantage of </w:t>
      </w:r>
      <w:r w:rsidR="00637CAF" w:rsidRPr="0070717A">
        <w:rPr>
          <w:rFonts w:ascii="Times New Roman" w:hAnsi="Times New Roman" w:cs="Times New Roman"/>
          <w:sz w:val="24"/>
          <w:szCs w:val="24"/>
        </w:rPr>
        <w:t>children with special education</w:t>
      </w:r>
      <w:r w:rsidR="00EB40D3" w:rsidRPr="0070717A">
        <w:rPr>
          <w:rFonts w:ascii="Times New Roman" w:hAnsi="Times New Roman" w:cs="Times New Roman"/>
          <w:sz w:val="24"/>
          <w:szCs w:val="24"/>
        </w:rPr>
        <w:t>al</w:t>
      </w:r>
      <w:r w:rsidR="00637CAF" w:rsidRPr="0070717A">
        <w:rPr>
          <w:rFonts w:ascii="Times New Roman" w:hAnsi="Times New Roman" w:cs="Times New Roman"/>
          <w:sz w:val="24"/>
          <w:szCs w:val="24"/>
        </w:rPr>
        <w:t xml:space="preserve"> needs </w:t>
      </w:r>
      <w:r w:rsidR="00767304">
        <w:rPr>
          <w:rFonts w:ascii="Times New Roman" w:hAnsi="Times New Roman" w:cs="Times New Roman"/>
          <w:sz w:val="24"/>
          <w:szCs w:val="24"/>
        </w:rPr>
        <w:t xml:space="preserve">is </w:t>
      </w:r>
      <w:r w:rsidR="00637CAF" w:rsidRPr="0070717A">
        <w:rPr>
          <w:rFonts w:ascii="Times New Roman" w:hAnsi="Times New Roman" w:cs="Times New Roman"/>
          <w:sz w:val="24"/>
          <w:szCs w:val="24"/>
        </w:rPr>
        <w:t xml:space="preserve">dependent upon the nature and severity of their impairment (National Disability Authority, 2017). </w:t>
      </w:r>
    </w:p>
    <w:p w:rsidR="001C1088" w:rsidRPr="0070717A" w:rsidRDefault="00BC1D8D" w:rsidP="00E735B2">
      <w:pPr>
        <w:spacing w:after="0"/>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Arguably for the child, a sense of being not good enough can be internalised that </w:t>
      </w:r>
      <w:r w:rsidR="00EF229B">
        <w:rPr>
          <w:rFonts w:ascii="Times New Roman" w:hAnsi="Times New Roman" w:cs="Times New Roman"/>
          <w:sz w:val="24"/>
          <w:szCs w:val="24"/>
        </w:rPr>
        <w:t>devalues their sense of</w:t>
      </w:r>
      <w:r>
        <w:rPr>
          <w:rFonts w:ascii="Times New Roman" w:hAnsi="Times New Roman" w:cs="Times New Roman"/>
          <w:sz w:val="24"/>
          <w:szCs w:val="24"/>
        </w:rPr>
        <w:t xml:space="preserve"> individual worth</w:t>
      </w:r>
      <w:r w:rsidR="00EF229B">
        <w:rPr>
          <w:rFonts w:ascii="Times New Roman" w:hAnsi="Times New Roman" w:cs="Times New Roman"/>
          <w:sz w:val="24"/>
          <w:szCs w:val="24"/>
        </w:rPr>
        <w:t xml:space="preserve"> and confidence</w:t>
      </w:r>
      <w:r w:rsidR="00767304">
        <w:rPr>
          <w:rFonts w:ascii="Times New Roman" w:hAnsi="Times New Roman" w:cs="Times New Roman"/>
          <w:sz w:val="24"/>
          <w:szCs w:val="24"/>
        </w:rPr>
        <w:t>. Yet ecologically</w:t>
      </w:r>
      <w:r>
        <w:rPr>
          <w:rFonts w:ascii="Times New Roman" w:hAnsi="Times New Roman" w:cs="Times New Roman"/>
          <w:sz w:val="24"/>
          <w:szCs w:val="24"/>
        </w:rPr>
        <w:t xml:space="preserve"> the social worker can illuminate the culpability of complex environmental factors</w:t>
      </w:r>
      <w:r w:rsidR="00EF229B">
        <w:rPr>
          <w:rFonts w:ascii="Times New Roman" w:hAnsi="Times New Roman" w:cs="Times New Roman"/>
          <w:sz w:val="24"/>
          <w:szCs w:val="24"/>
        </w:rPr>
        <w:t xml:space="preserve"> beyond the individual child</w:t>
      </w:r>
      <w:r>
        <w:rPr>
          <w:rFonts w:ascii="Times New Roman" w:hAnsi="Times New Roman" w:cs="Times New Roman"/>
          <w:sz w:val="24"/>
          <w:szCs w:val="24"/>
        </w:rPr>
        <w:t xml:space="preserve"> </w:t>
      </w:r>
      <w:r w:rsidR="00AC3316">
        <w:rPr>
          <w:rFonts w:ascii="Times New Roman" w:hAnsi="Times New Roman" w:cs="Times New Roman"/>
          <w:sz w:val="24"/>
          <w:szCs w:val="24"/>
        </w:rPr>
        <w:t>(Bronfenbrenner, 2005</w:t>
      </w:r>
      <w:r w:rsidR="007903EB">
        <w:rPr>
          <w:rFonts w:ascii="Times New Roman" w:hAnsi="Times New Roman" w:cs="Times New Roman"/>
          <w:sz w:val="24"/>
          <w:szCs w:val="24"/>
        </w:rPr>
        <w:t xml:space="preserve">), </w:t>
      </w:r>
      <w:r w:rsidR="00E735B2">
        <w:rPr>
          <w:rFonts w:ascii="Times New Roman" w:hAnsi="Times New Roman" w:cs="Times New Roman"/>
          <w:sz w:val="24"/>
          <w:szCs w:val="24"/>
        </w:rPr>
        <w:t>and</w:t>
      </w:r>
      <w:r w:rsidR="00D47D4E">
        <w:rPr>
          <w:rFonts w:ascii="Times New Roman" w:hAnsi="Times New Roman" w:cs="Times New Roman"/>
          <w:sz w:val="24"/>
          <w:szCs w:val="24"/>
        </w:rPr>
        <w:t xml:space="preserve"> anticipate, </w:t>
      </w:r>
      <w:r>
        <w:rPr>
          <w:rFonts w:ascii="Times New Roman" w:hAnsi="Times New Roman" w:cs="Times New Roman"/>
          <w:sz w:val="24"/>
          <w:szCs w:val="24"/>
        </w:rPr>
        <w:t xml:space="preserve">plot and </w:t>
      </w:r>
      <w:r w:rsidR="00767304">
        <w:rPr>
          <w:rFonts w:ascii="Times New Roman" w:hAnsi="Times New Roman" w:cs="Times New Roman"/>
          <w:sz w:val="24"/>
          <w:szCs w:val="24"/>
        </w:rPr>
        <w:t>addresses</w:t>
      </w:r>
      <w:r>
        <w:rPr>
          <w:rFonts w:ascii="Times New Roman" w:hAnsi="Times New Roman" w:cs="Times New Roman"/>
          <w:sz w:val="24"/>
          <w:szCs w:val="24"/>
        </w:rPr>
        <w:t xml:space="preserve"> risk factors. Va</w:t>
      </w:r>
      <w:r w:rsidRPr="0070717A">
        <w:rPr>
          <w:rFonts w:ascii="Times New Roman" w:hAnsi="Times New Roman" w:cs="Times New Roman"/>
          <w:sz w:val="24"/>
          <w:szCs w:val="24"/>
        </w:rPr>
        <w:t>riables such as age, family mobility and retention (being held back</w:t>
      </w:r>
      <w:r>
        <w:rPr>
          <w:rFonts w:ascii="Times New Roman" w:hAnsi="Times New Roman" w:cs="Times New Roman"/>
          <w:sz w:val="24"/>
          <w:szCs w:val="24"/>
        </w:rPr>
        <w:t xml:space="preserve">) are identified in </w:t>
      </w:r>
      <w:r w:rsidRPr="0070717A">
        <w:rPr>
          <w:rFonts w:ascii="Times New Roman" w:hAnsi="Times New Roman" w:cs="Times New Roman"/>
          <w:sz w:val="24"/>
          <w:szCs w:val="24"/>
        </w:rPr>
        <w:t xml:space="preserve">published guidelines </w:t>
      </w:r>
      <w:r>
        <w:rPr>
          <w:rFonts w:ascii="Times New Roman" w:hAnsi="Times New Roman" w:cs="Times New Roman"/>
          <w:sz w:val="24"/>
          <w:szCs w:val="24"/>
        </w:rPr>
        <w:t xml:space="preserve">by the </w:t>
      </w:r>
      <w:r w:rsidRPr="0070717A">
        <w:rPr>
          <w:rFonts w:ascii="Times New Roman" w:hAnsi="Times New Roman" w:cs="Times New Roman"/>
          <w:sz w:val="24"/>
          <w:szCs w:val="24"/>
        </w:rPr>
        <w:t>School Completion Office (SCO) (no date)</w:t>
      </w:r>
      <w:r>
        <w:rPr>
          <w:rFonts w:ascii="Times New Roman" w:hAnsi="Times New Roman" w:cs="Times New Roman"/>
          <w:sz w:val="24"/>
          <w:szCs w:val="24"/>
        </w:rPr>
        <w:t xml:space="preserve"> </w:t>
      </w:r>
      <w:r w:rsidRPr="0070717A">
        <w:rPr>
          <w:rFonts w:ascii="Times New Roman" w:hAnsi="Times New Roman" w:cs="Times New Roman"/>
          <w:sz w:val="24"/>
          <w:szCs w:val="24"/>
        </w:rPr>
        <w:t>for identifying children at risk of early school leavin</w:t>
      </w:r>
      <w:r>
        <w:rPr>
          <w:rFonts w:ascii="Times New Roman" w:hAnsi="Times New Roman" w:cs="Times New Roman"/>
          <w:sz w:val="24"/>
          <w:szCs w:val="24"/>
        </w:rPr>
        <w:t xml:space="preserve">g. </w:t>
      </w:r>
      <w:r w:rsidR="00637CAF" w:rsidRPr="0070717A">
        <w:rPr>
          <w:rFonts w:ascii="Times New Roman" w:hAnsi="Times New Roman" w:cs="Times New Roman"/>
          <w:sz w:val="24"/>
          <w:szCs w:val="24"/>
        </w:rPr>
        <w:t xml:space="preserve">Research identifies, for instance, teacher-student interaction </w:t>
      </w:r>
      <w:r w:rsidR="00767304">
        <w:rPr>
          <w:rFonts w:ascii="Times New Roman" w:hAnsi="Times New Roman" w:cs="Times New Roman"/>
          <w:sz w:val="24"/>
          <w:szCs w:val="24"/>
        </w:rPr>
        <w:t>a</w:t>
      </w:r>
      <w:r w:rsidR="00637CAF" w:rsidRPr="0070717A">
        <w:rPr>
          <w:rFonts w:ascii="Times New Roman" w:hAnsi="Times New Roman" w:cs="Times New Roman"/>
          <w:sz w:val="24"/>
          <w:szCs w:val="24"/>
        </w:rPr>
        <w:t xml:space="preserve">s strongly related to student’s attitudes to school (Cohen </w:t>
      </w:r>
      <w:r w:rsidR="00637CAF" w:rsidRPr="0070717A">
        <w:rPr>
          <w:rFonts w:ascii="Times New Roman" w:hAnsi="Times New Roman" w:cs="Times New Roman"/>
          <w:i/>
          <w:sz w:val="24"/>
          <w:szCs w:val="24"/>
        </w:rPr>
        <w:t>et al.,</w:t>
      </w:r>
      <w:r w:rsidR="00637CAF" w:rsidRPr="0070717A">
        <w:rPr>
          <w:rFonts w:ascii="Times New Roman" w:hAnsi="Times New Roman" w:cs="Times New Roman"/>
          <w:sz w:val="24"/>
          <w:szCs w:val="24"/>
        </w:rPr>
        <w:t xml:space="preserve"> 2009; </w:t>
      </w:r>
      <w:proofErr w:type="spellStart"/>
      <w:r w:rsidR="00637CAF" w:rsidRPr="0070717A">
        <w:rPr>
          <w:rFonts w:ascii="Times New Roman" w:hAnsi="Times New Roman" w:cs="Times New Roman"/>
          <w:sz w:val="24"/>
          <w:szCs w:val="24"/>
        </w:rPr>
        <w:t>Crosnoe</w:t>
      </w:r>
      <w:proofErr w:type="spellEnd"/>
      <w:r w:rsidR="00637CAF" w:rsidRPr="0070717A">
        <w:rPr>
          <w:rFonts w:ascii="Times New Roman" w:hAnsi="Times New Roman" w:cs="Times New Roman"/>
          <w:sz w:val="24"/>
          <w:szCs w:val="24"/>
        </w:rPr>
        <w:t xml:space="preserve"> </w:t>
      </w:r>
      <w:r w:rsidR="00637CAF" w:rsidRPr="0070717A">
        <w:rPr>
          <w:rFonts w:ascii="Times New Roman" w:hAnsi="Times New Roman" w:cs="Times New Roman"/>
          <w:i/>
          <w:sz w:val="24"/>
          <w:szCs w:val="24"/>
        </w:rPr>
        <w:t>et al.,</w:t>
      </w:r>
      <w:r w:rsidR="00637CAF" w:rsidRPr="0070717A">
        <w:rPr>
          <w:rFonts w:ascii="Times New Roman" w:hAnsi="Times New Roman" w:cs="Times New Roman"/>
          <w:sz w:val="24"/>
          <w:szCs w:val="24"/>
        </w:rPr>
        <w:t xml:space="preserve"> 2004; Smyth, 2017; Martin </w:t>
      </w:r>
      <w:r w:rsidR="00553E1F" w:rsidRPr="0070717A">
        <w:rPr>
          <w:rFonts w:ascii="Times New Roman" w:hAnsi="Times New Roman" w:cs="Times New Roman"/>
          <w:sz w:val="24"/>
          <w:szCs w:val="24"/>
        </w:rPr>
        <w:t>&amp;</w:t>
      </w:r>
      <w:r w:rsidR="00637CAF" w:rsidRPr="0070717A">
        <w:rPr>
          <w:rFonts w:ascii="Times New Roman" w:hAnsi="Times New Roman" w:cs="Times New Roman"/>
          <w:sz w:val="24"/>
          <w:szCs w:val="24"/>
        </w:rPr>
        <w:t xml:space="preserve"> Dowson, 2009). Similarly, interventions into educational disadvantage</w:t>
      </w:r>
      <w:r w:rsidR="00767304">
        <w:rPr>
          <w:rFonts w:ascii="Times New Roman" w:hAnsi="Times New Roman" w:cs="Times New Roman"/>
          <w:sz w:val="24"/>
          <w:szCs w:val="24"/>
        </w:rPr>
        <w:t xml:space="preserve"> </w:t>
      </w:r>
      <w:r w:rsidR="00637CAF" w:rsidRPr="0070717A">
        <w:rPr>
          <w:rFonts w:ascii="Times New Roman" w:hAnsi="Times New Roman" w:cs="Times New Roman"/>
          <w:sz w:val="24"/>
          <w:szCs w:val="24"/>
        </w:rPr>
        <w:t>such as the Education Matters programme</w:t>
      </w:r>
      <w:r w:rsidR="00393F32">
        <w:rPr>
          <w:rFonts w:ascii="Times New Roman" w:hAnsi="Times New Roman" w:cs="Times New Roman"/>
          <w:sz w:val="24"/>
          <w:szCs w:val="24"/>
        </w:rPr>
        <w:t>,</w:t>
      </w:r>
      <w:r w:rsidR="00637CAF" w:rsidRPr="0070717A">
        <w:rPr>
          <w:rFonts w:ascii="Times New Roman" w:hAnsi="Times New Roman" w:cs="Times New Roman"/>
          <w:sz w:val="24"/>
          <w:szCs w:val="24"/>
        </w:rPr>
        <w:t xml:space="preserve"> were founded on tackling characteristics of disadvantaged pupils (Loftus, 2017). These include a dislike for school; lacking confidence; experiencing bullying and poor relationships with teachers (Loftus, 2017; Weir </w:t>
      </w:r>
      <w:r w:rsidR="00637CAF" w:rsidRPr="0070717A">
        <w:rPr>
          <w:rFonts w:ascii="Times New Roman" w:hAnsi="Times New Roman" w:cs="Times New Roman"/>
          <w:i/>
          <w:sz w:val="24"/>
          <w:szCs w:val="24"/>
        </w:rPr>
        <w:t>et al.,</w:t>
      </w:r>
      <w:r w:rsidR="00637CAF" w:rsidRPr="0070717A">
        <w:rPr>
          <w:rFonts w:ascii="Times New Roman" w:hAnsi="Times New Roman" w:cs="Times New Roman"/>
          <w:sz w:val="24"/>
          <w:szCs w:val="24"/>
        </w:rPr>
        <w:t xml:space="preserve"> 2017). </w:t>
      </w:r>
      <w:r w:rsidR="005B0BA3">
        <w:rPr>
          <w:rFonts w:ascii="Times New Roman" w:hAnsi="Times New Roman" w:cs="Times New Roman"/>
          <w:sz w:val="24"/>
          <w:szCs w:val="24"/>
        </w:rPr>
        <w:t xml:space="preserve">Ecological assessment goes beyond </w:t>
      </w:r>
      <w:r w:rsidR="00767304">
        <w:rPr>
          <w:rFonts w:ascii="Times New Roman" w:hAnsi="Times New Roman" w:cs="Times New Roman"/>
          <w:sz w:val="24"/>
          <w:szCs w:val="24"/>
        </w:rPr>
        <w:t>an</w:t>
      </w:r>
      <w:r w:rsidR="005B0BA3">
        <w:rPr>
          <w:rFonts w:ascii="Times New Roman" w:hAnsi="Times New Roman" w:cs="Times New Roman"/>
          <w:sz w:val="24"/>
          <w:szCs w:val="24"/>
        </w:rPr>
        <w:t xml:space="preserve"> inventory of these factors</w:t>
      </w:r>
      <w:r w:rsidR="00767304">
        <w:rPr>
          <w:rFonts w:ascii="Times New Roman" w:hAnsi="Times New Roman" w:cs="Times New Roman"/>
          <w:sz w:val="24"/>
          <w:szCs w:val="24"/>
        </w:rPr>
        <w:t>, however,</w:t>
      </w:r>
      <w:r w:rsidR="005B0BA3">
        <w:rPr>
          <w:rFonts w:ascii="Times New Roman" w:hAnsi="Times New Roman" w:cs="Times New Roman"/>
          <w:sz w:val="24"/>
          <w:szCs w:val="24"/>
        </w:rPr>
        <w:t xml:space="preserve"> to </w:t>
      </w:r>
      <w:r w:rsidR="00767304">
        <w:rPr>
          <w:rFonts w:ascii="Times New Roman" w:hAnsi="Times New Roman" w:cs="Times New Roman"/>
          <w:sz w:val="24"/>
          <w:szCs w:val="24"/>
        </w:rPr>
        <w:t>permit</w:t>
      </w:r>
      <w:r w:rsidR="005B0BA3">
        <w:rPr>
          <w:rFonts w:ascii="Times New Roman" w:hAnsi="Times New Roman" w:cs="Times New Roman"/>
          <w:sz w:val="24"/>
          <w:szCs w:val="24"/>
        </w:rPr>
        <w:t xml:space="preserve"> synthesis of the degree of interrelation and casualty </w:t>
      </w:r>
      <w:r w:rsidR="00206713">
        <w:rPr>
          <w:rFonts w:ascii="Times New Roman" w:hAnsi="Times New Roman" w:cs="Times New Roman"/>
          <w:sz w:val="24"/>
          <w:szCs w:val="24"/>
        </w:rPr>
        <w:t xml:space="preserve">of factors </w:t>
      </w:r>
      <w:r w:rsidR="005B0BA3">
        <w:rPr>
          <w:rFonts w:ascii="Times New Roman" w:hAnsi="Times New Roman" w:cs="Times New Roman"/>
          <w:sz w:val="24"/>
          <w:szCs w:val="24"/>
        </w:rPr>
        <w:t xml:space="preserve">in a child’s life from the micro- to the macrosystemic level.  </w:t>
      </w:r>
      <w:r w:rsidR="00206713">
        <w:rPr>
          <w:rFonts w:ascii="Times New Roman" w:hAnsi="Times New Roman" w:cs="Times New Roman"/>
          <w:sz w:val="24"/>
          <w:szCs w:val="24"/>
        </w:rPr>
        <w:t>In doing so</w:t>
      </w:r>
      <w:r w:rsidR="00FA2001">
        <w:rPr>
          <w:rFonts w:ascii="Times New Roman" w:hAnsi="Times New Roman" w:cs="Times New Roman"/>
          <w:sz w:val="24"/>
          <w:szCs w:val="24"/>
        </w:rPr>
        <w:t>,</w:t>
      </w:r>
      <w:r w:rsidR="005B0BA3">
        <w:rPr>
          <w:rFonts w:ascii="Times New Roman" w:hAnsi="Times New Roman" w:cs="Times New Roman"/>
          <w:sz w:val="24"/>
          <w:szCs w:val="24"/>
        </w:rPr>
        <w:t xml:space="preserve"> </w:t>
      </w:r>
      <w:r w:rsidR="00767304">
        <w:rPr>
          <w:rFonts w:ascii="Times New Roman" w:hAnsi="Times New Roman" w:cs="Times New Roman"/>
          <w:sz w:val="24"/>
          <w:szCs w:val="24"/>
        </w:rPr>
        <w:t xml:space="preserve">biology </w:t>
      </w:r>
      <w:r w:rsidR="00A16662">
        <w:rPr>
          <w:rFonts w:ascii="Times New Roman" w:hAnsi="Times New Roman" w:cs="Times New Roman"/>
          <w:sz w:val="24"/>
          <w:szCs w:val="24"/>
        </w:rPr>
        <w:t xml:space="preserve">may </w:t>
      </w:r>
      <w:r w:rsidR="00206713">
        <w:rPr>
          <w:rFonts w:ascii="Times New Roman" w:hAnsi="Times New Roman" w:cs="Times New Roman"/>
          <w:sz w:val="24"/>
          <w:szCs w:val="24"/>
        </w:rPr>
        <w:t>remain instrumental</w:t>
      </w:r>
      <w:r w:rsidR="00767304">
        <w:rPr>
          <w:rFonts w:ascii="Times New Roman" w:hAnsi="Times New Roman" w:cs="Times New Roman"/>
          <w:sz w:val="24"/>
          <w:szCs w:val="24"/>
        </w:rPr>
        <w:t xml:space="preserve"> </w:t>
      </w:r>
      <w:r w:rsidR="00206713">
        <w:rPr>
          <w:rFonts w:ascii="Times New Roman" w:hAnsi="Times New Roman" w:cs="Times New Roman"/>
          <w:sz w:val="24"/>
          <w:szCs w:val="24"/>
        </w:rPr>
        <w:t>but not exclusive to improved understanding</w:t>
      </w:r>
      <w:r w:rsidR="005B0BA3">
        <w:rPr>
          <w:rFonts w:ascii="Times New Roman" w:hAnsi="Times New Roman" w:cs="Times New Roman"/>
          <w:sz w:val="24"/>
          <w:szCs w:val="24"/>
        </w:rPr>
        <w:t>. S</w:t>
      </w:r>
      <w:r w:rsidR="00637CAF" w:rsidRPr="0070717A">
        <w:rPr>
          <w:rFonts w:ascii="Times New Roman" w:hAnsi="Times New Roman" w:cs="Times New Roman"/>
          <w:sz w:val="24"/>
          <w:szCs w:val="24"/>
        </w:rPr>
        <w:t>ome researchers perceive academic ability based in intelligence</w:t>
      </w:r>
      <w:r w:rsidR="00206713">
        <w:rPr>
          <w:rFonts w:ascii="Times New Roman" w:hAnsi="Times New Roman" w:cs="Times New Roman"/>
          <w:sz w:val="24"/>
          <w:szCs w:val="24"/>
        </w:rPr>
        <w:t>, for instance,</w:t>
      </w:r>
      <w:r w:rsidR="00637CAF" w:rsidRPr="0070717A">
        <w:rPr>
          <w:rFonts w:ascii="Times New Roman" w:hAnsi="Times New Roman" w:cs="Times New Roman"/>
          <w:sz w:val="24"/>
          <w:szCs w:val="24"/>
        </w:rPr>
        <w:t xml:space="preserve"> to be pathological.  More specifically, the claim is that children will genetically inherit intelligence and whilst social and environmental factors are influential, they can do little to allay a biological bias toward poorer intellect. Social pathology therefore perceives academic ability as an inherited trait (</w:t>
      </w:r>
      <w:proofErr w:type="spellStart"/>
      <w:r w:rsidR="00637CAF" w:rsidRPr="0070717A">
        <w:rPr>
          <w:rFonts w:ascii="Times New Roman" w:hAnsi="Times New Roman" w:cs="Times New Roman"/>
          <w:sz w:val="24"/>
          <w:szCs w:val="24"/>
        </w:rPr>
        <w:t>L</w:t>
      </w:r>
      <w:r w:rsidR="00CD4210" w:rsidRPr="0070717A">
        <w:rPr>
          <w:rFonts w:ascii="Times New Roman" w:hAnsi="Times New Roman" w:cs="Times New Roman"/>
          <w:sz w:val="24"/>
          <w:szCs w:val="24"/>
        </w:rPr>
        <w:t>eathwood</w:t>
      </w:r>
      <w:proofErr w:type="spellEnd"/>
      <w:r w:rsidR="00CD4210" w:rsidRPr="0070717A">
        <w:rPr>
          <w:rFonts w:ascii="Times New Roman" w:hAnsi="Times New Roman" w:cs="Times New Roman"/>
          <w:sz w:val="24"/>
          <w:szCs w:val="24"/>
        </w:rPr>
        <w:t xml:space="preserve"> </w:t>
      </w:r>
      <w:r w:rsidR="00637CAF" w:rsidRPr="0070717A">
        <w:rPr>
          <w:rFonts w:ascii="Times New Roman" w:hAnsi="Times New Roman" w:cs="Times New Roman"/>
          <w:i/>
          <w:sz w:val="24"/>
          <w:szCs w:val="24"/>
        </w:rPr>
        <w:t>et al</w:t>
      </w:r>
      <w:r w:rsidR="00CD4210" w:rsidRPr="0070717A">
        <w:rPr>
          <w:rFonts w:ascii="Times New Roman" w:hAnsi="Times New Roman" w:cs="Times New Roman"/>
          <w:i/>
          <w:sz w:val="24"/>
          <w:szCs w:val="24"/>
        </w:rPr>
        <w:t>.</w:t>
      </w:r>
      <w:r w:rsidR="00637CAF" w:rsidRPr="0070717A">
        <w:rPr>
          <w:rFonts w:ascii="Times New Roman" w:hAnsi="Times New Roman" w:cs="Times New Roman"/>
          <w:i/>
          <w:sz w:val="24"/>
          <w:szCs w:val="24"/>
        </w:rPr>
        <w:t>,</w:t>
      </w:r>
      <w:r w:rsidR="00553E1F" w:rsidRPr="0070717A">
        <w:rPr>
          <w:rFonts w:ascii="Times New Roman" w:hAnsi="Times New Roman" w:cs="Times New Roman"/>
          <w:sz w:val="24"/>
          <w:szCs w:val="24"/>
        </w:rPr>
        <w:t xml:space="preserve"> 2008; Herrnstein &amp;</w:t>
      </w:r>
      <w:r w:rsidR="00637CAF" w:rsidRPr="0070717A">
        <w:rPr>
          <w:rFonts w:ascii="Times New Roman" w:hAnsi="Times New Roman" w:cs="Times New Roman"/>
          <w:sz w:val="24"/>
          <w:szCs w:val="24"/>
        </w:rPr>
        <w:t xml:space="preserve"> Murray, 1994).</w:t>
      </w:r>
    </w:p>
    <w:p w:rsidR="00637CAF" w:rsidRDefault="00767304" w:rsidP="009D444C">
      <w:pPr>
        <w:spacing w:after="0"/>
        <w:ind w:firstLine="720"/>
        <w:jc w:val="both"/>
        <w:rPr>
          <w:rFonts w:ascii="Times New Roman" w:hAnsi="Times New Roman" w:cs="Times New Roman"/>
          <w:sz w:val="24"/>
          <w:szCs w:val="24"/>
        </w:rPr>
      </w:pPr>
      <w:r>
        <w:rPr>
          <w:rFonts w:ascii="Times New Roman" w:hAnsi="Times New Roman" w:cs="Times New Roman"/>
          <w:sz w:val="24"/>
          <w:szCs w:val="24"/>
        </w:rPr>
        <w:t>Overall,</w:t>
      </w:r>
      <w:r w:rsidRPr="0070717A">
        <w:rPr>
          <w:rFonts w:ascii="Times New Roman" w:hAnsi="Times New Roman" w:cs="Times New Roman"/>
          <w:sz w:val="24"/>
          <w:szCs w:val="24"/>
        </w:rPr>
        <w:t xml:space="preserve"> </w:t>
      </w:r>
      <w:r w:rsidR="00637CAF" w:rsidRPr="0070717A">
        <w:rPr>
          <w:rFonts w:ascii="Times New Roman" w:hAnsi="Times New Roman" w:cs="Times New Roman"/>
          <w:sz w:val="24"/>
          <w:szCs w:val="24"/>
        </w:rPr>
        <w:t>individualised perspectives on educational disadvantage contrast starkly to broader societal, political and sociological viewpoints.</w:t>
      </w:r>
      <w:r w:rsidR="00DA1AEE" w:rsidRPr="0070717A">
        <w:rPr>
          <w:rFonts w:ascii="Times New Roman" w:hAnsi="Times New Roman" w:cs="Times New Roman"/>
          <w:sz w:val="24"/>
          <w:szCs w:val="24"/>
        </w:rPr>
        <w:t xml:space="preserve"> </w:t>
      </w:r>
      <w:r>
        <w:rPr>
          <w:rFonts w:ascii="Times New Roman" w:hAnsi="Times New Roman" w:cs="Times New Roman"/>
          <w:sz w:val="24"/>
          <w:szCs w:val="24"/>
        </w:rPr>
        <w:t xml:space="preserve">Bronfenbrenner </w:t>
      </w:r>
      <w:r w:rsidR="00206713">
        <w:rPr>
          <w:rFonts w:ascii="Times New Roman" w:hAnsi="Times New Roman" w:cs="Times New Roman"/>
          <w:sz w:val="24"/>
          <w:szCs w:val="24"/>
        </w:rPr>
        <w:t xml:space="preserve">(2005) </w:t>
      </w:r>
      <w:r>
        <w:rPr>
          <w:rFonts w:ascii="Times New Roman" w:hAnsi="Times New Roman" w:cs="Times New Roman"/>
          <w:sz w:val="24"/>
          <w:szCs w:val="24"/>
        </w:rPr>
        <w:t>emphasised studying the child in</w:t>
      </w:r>
      <w:r w:rsidR="009D444C">
        <w:rPr>
          <w:rFonts w:ascii="Times New Roman" w:hAnsi="Times New Roman" w:cs="Times New Roman"/>
          <w:sz w:val="24"/>
          <w:szCs w:val="24"/>
        </w:rPr>
        <w:t xml:space="preserve"> many</w:t>
      </w:r>
      <w:r>
        <w:rPr>
          <w:rFonts w:ascii="Times New Roman" w:hAnsi="Times New Roman" w:cs="Times New Roman"/>
          <w:sz w:val="24"/>
          <w:szCs w:val="24"/>
        </w:rPr>
        <w:t xml:space="preserve"> environment</w:t>
      </w:r>
      <w:r w:rsidR="009D444C">
        <w:rPr>
          <w:rFonts w:ascii="Times New Roman" w:hAnsi="Times New Roman" w:cs="Times New Roman"/>
          <w:sz w:val="24"/>
          <w:szCs w:val="24"/>
        </w:rPr>
        <w:t>s</w:t>
      </w:r>
      <w:r>
        <w:rPr>
          <w:rFonts w:ascii="Times New Roman" w:hAnsi="Times New Roman" w:cs="Times New Roman"/>
          <w:sz w:val="24"/>
          <w:szCs w:val="24"/>
        </w:rPr>
        <w:t xml:space="preserve"> to understand development which </w:t>
      </w:r>
      <w:r w:rsidR="00185804">
        <w:rPr>
          <w:rFonts w:ascii="Times New Roman" w:hAnsi="Times New Roman" w:cs="Times New Roman"/>
          <w:sz w:val="24"/>
          <w:szCs w:val="24"/>
        </w:rPr>
        <w:t>in</w:t>
      </w:r>
      <w:r>
        <w:rPr>
          <w:rFonts w:ascii="Times New Roman" w:hAnsi="Times New Roman" w:cs="Times New Roman"/>
          <w:sz w:val="24"/>
          <w:szCs w:val="24"/>
        </w:rPr>
        <w:t xml:space="preserve"> </w:t>
      </w:r>
      <w:r w:rsidR="00A16662">
        <w:rPr>
          <w:rFonts w:ascii="Times New Roman" w:hAnsi="Times New Roman" w:cs="Times New Roman"/>
          <w:sz w:val="24"/>
          <w:szCs w:val="24"/>
        </w:rPr>
        <w:t>CPW</w:t>
      </w:r>
      <w:r>
        <w:rPr>
          <w:rFonts w:ascii="Times New Roman" w:hAnsi="Times New Roman" w:cs="Times New Roman"/>
          <w:sz w:val="24"/>
          <w:szCs w:val="24"/>
        </w:rPr>
        <w:t xml:space="preserve"> may</w:t>
      </w:r>
      <w:r w:rsidR="00185804">
        <w:rPr>
          <w:rFonts w:ascii="Times New Roman" w:hAnsi="Times New Roman" w:cs="Times New Roman"/>
          <w:sz w:val="24"/>
          <w:szCs w:val="24"/>
        </w:rPr>
        <w:t xml:space="preserve"> be</w:t>
      </w:r>
      <w:r>
        <w:rPr>
          <w:rFonts w:ascii="Times New Roman" w:hAnsi="Times New Roman" w:cs="Times New Roman"/>
          <w:sz w:val="24"/>
          <w:szCs w:val="24"/>
        </w:rPr>
        <w:t xml:space="preserve"> enact</w:t>
      </w:r>
      <w:r w:rsidR="00185804">
        <w:rPr>
          <w:rFonts w:ascii="Times New Roman" w:hAnsi="Times New Roman" w:cs="Times New Roman"/>
          <w:sz w:val="24"/>
          <w:szCs w:val="24"/>
        </w:rPr>
        <w:t>ed</w:t>
      </w:r>
      <w:r>
        <w:rPr>
          <w:rFonts w:ascii="Times New Roman" w:hAnsi="Times New Roman" w:cs="Times New Roman"/>
          <w:sz w:val="24"/>
          <w:szCs w:val="24"/>
        </w:rPr>
        <w:t xml:space="preserve"> in such ways as access observations and home visits. </w:t>
      </w:r>
      <w:r w:rsidR="00FA2001">
        <w:rPr>
          <w:rFonts w:ascii="Times New Roman" w:hAnsi="Times New Roman" w:cs="Times New Roman"/>
          <w:sz w:val="24"/>
          <w:szCs w:val="24"/>
        </w:rPr>
        <w:t>Despite this, b</w:t>
      </w:r>
      <w:r w:rsidR="009D444C">
        <w:rPr>
          <w:rFonts w:ascii="Times New Roman" w:hAnsi="Times New Roman" w:cs="Times New Roman"/>
          <w:sz w:val="24"/>
          <w:szCs w:val="24"/>
        </w:rPr>
        <w:t>eyond the intimate m</w:t>
      </w:r>
      <w:r w:rsidR="00206713">
        <w:rPr>
          <w:rFonts w:ascii="Times New Roman" w:hAnsi="Times New Roman" w:cs="Times New Roman"/>
          <w:sz w:val="24"/>
          <w:szCs w:val="24"/>
        </w:rPr>
        <w:t>icro</w:t>
      </w:r>
      <w:r w:rsidR="009D444C">
        <w:rPr>
          <w:rFonts w:ascii="Times New Roman" w:hAnsi="Times New Roman" w:cs="Times New Roman"/>
          <w:sz w:val="24"/>
          <w:szCs w:val="24"/>
        </w:rPr>
        <w:t xml:space="preserve">system, macro concerns such as </w:t>
      </w:r>
      <w:r w:rsidR="005D2877">
        <w:rPr>
          <w:rFonts w:ascii="Times New Roman" w:hAnsi="Times New Roman" w:cs="Times New Roman"/>
          <w:sz w:val="24"/>
          <w:szCs w:val="24"/>
        </w:rPr>
        <w:t xml:space="preserve">persistence of </w:t>
      </w:r>
      <w:r w:rsidR="00637CAF" w:rsidRPr="0070717A">
        <w:rPr>
          <w:rFonts w:ascii="Times New Roman" w:hAnsi="Times New Roman" w:cs="Times New Roman"/>
          <w:sz w:val="24"/>
          <w:szCs w:val="24"/>
        </w:rPr>
        <w:t xml:space="preserve">social class </w:t>
      </w:r>
      <w:r w:rsidR="00206713" w:rsidRPr="0070717A">
        <w:rPr>
          <w:rFonts w:ascii="Times New Roman" w:hAnsi="Times New Roman" w:cs="Times New Roman"/>
          <w:sz w:val="24"/>
          <w:szCs w:val="24"/>
        </w:rPr>
        <w:t>diff</w:t>
      </w:r>
      <w:r w:rsidR="00206713">
        <w:rPr>
          <w:rFonts w:ascii="Times New Roman" w:hAnsi="Times New Roman" w:cs="Times New Roman"/>
          <w:sz w:val="24"/>
          <w:szCs w:val="24"/>
        </w:rPr>
        <w:t>erentials</w:t>
      </w:r>
      <w:r w:rsidR="00206713" w:rsidRPr="0070717A">
        <w:rPr>
          <w:rFonts w:ascii="Times New Roman" w:hAnsi="Times New Roman" w:cs="Times New Roman"/>
          <w:sz w:val="24"/>
          <w:szCs w:val="24"/>
        </w:rPr>
        <w:t xml:space="preserve"> </w:t>
      </w:r>
      <w:r w:rsidR="005D2877">
        <w:rPr>
          <w:rFonts w:ascii="Times New Roman" w:hAnsi="Times New Roman" w:cs="Times New Roman"/>
          <w:sz w:val="24"/>
          <w:szCs w:val="24"/>
        </w:rPr>
        <w:t>must not be alienated from immediate</w:t>
      </w:r>
      <w:r w:rsidR="00206713">
        <w:rPr>
          <w:rFonts w:ascii="Times New Roman" w:hAnsi="Times New Roman" w:cs="Times New Roman"/>
          <w:sz w:val="24"/>
          <w:szCs w:val="24"/>
        </w:rPr>
        <w:t xml:space="preserve"> social</w:t>
      </w:r>
      <w:r w:rsidR="005D2877">
        <w:rPr>
          <w:rFonts w:ascii="Times New Roman" w:hAnsi="Times New Roman" w:cs="Times New Roman"/>
          <w:sz w:val="24"/>
          <w:szCs w:val="24"/>
        </w:rPr>
        <w:t xml:space="preserve"> presentation</w:t>
      </w:r>
      <w:r w:rsidR="00206713">
        <w:rPr>
          <w:rFonts w:ascii="Times New Roman" w:hAnsi="Times New Roman" w:cs="Times New Roman"/>
          <w:sz w:val="24"/>
          <w:szCs w:val="24"/>
        </w:rPr>
        <w:t>s</w:t>
      </w:r>
      <w:r w:rsidR="005D2877">
        <w:rPr>
          <w:rFonts w:ascii="Times New Roman" w:hAnsi="Times New Roman" w:cs="Times New Roman"/>
          <w:sz w:val="24"/>
          <w:szCs w:val="24"/>
        </w:rPr>
        <w:t xml:space="preserve"> given the</w:t>
      </w:r>
      <w:r w:rsidR="00637CAF" w:rsidRPr="0070717A">
        <w:rPr>
          <w:rFonts w:ascii="Times New Roman" w:hAnsi="Times New Roman" w:cs="Times New Roman"/>
          <w:sz w:val="24"/>
          <w:szCs w:val="24"/>
        </w:rPr>
        <w:t xml:space="preserve"> certainty that “education can be an agent for social transformation” (Healy</w:t>
      </w:r>
      <w:r w:rsidR="00553E1F" w:rsidRPr="0070717A">
        <w:rPr>
          <w:rFonts w:ascii="Times New Roman" w:hAnsi="Times New Roman" w:cs="Times New Roman"/>
          <w:sz w:val="24"/>
          <w:szCs w:val="24"/>
        </w:rPr>
        <w:t xml:space="preserve"> </w:t>
      </w:r>
      <w:r w:rsidR="00553E1F" w:rsidRPr="0070717A">
        <w:rPr>
          <w:rFonts w:ascii="Times New Roman" w:hAnsi="Times New Roman" w:cs="Times New Roman"/>
          <w:i/>
          <w:sz w:val="24"/>
          <w:szCs w:val="24"/>
        </w:rPr>
        <w:t>et al.</w:t>
      </w:r>
      <w:r w:rsidR="00637CAF" w:rsidRPr="0070717A">
        <w:rPr>
          <w:rFonts w:ascii="Times New Roman" w:hAnsi="Times New Roman" w:cs="Times New Roman"/>
          <w:i/>
          <w:sz w:val="24"/>
          <w:szCs w:val="24"/>
        </w:rPr>
        <w:t xml:space="preserve">, </w:t>
      </w:r>
      <w:r w:rsidR="00637CAF" w:rsidRPr="0070717A">
        <w:rPr>
          <w:rFonts w:ascii="Times New Roman" w:hAnsi="Times New Roman" w:cs="Times New Roman"/>
          <w:sz w:val="24"/>
          <w:szCs w:val="24"/>
        </w:rPr>
        <w:t xml:space="preserve">2011, p.176). Whilst updated literature reviews have since been conducted (Archer </w:t>
      </w:r>
      <w:r w:rsidR="00553E1F" w:rsidRPr="0070717A">
        <w:rPr>
          <w:rFonts w:ascii="Times New Roman" w:hAnsi="Times New Roman" w:cs="Times New Roman"/>
          <w:sz w:val="24"/>
          <w:szCs w:val="24"/>
        </w:rPr>
        <w:t>&amp;</w:t>
      </w:r>
      <w:r w:rsidR="00637CAF" w:rsidRPr="0070717A">
        <w:rPr>
          <w:rFonts w:ascii="Times New Roman" w:hAnsi="Times New Roman" w:cs="Times New Roman"/>
          <w:sz w:val="24"/>
          <w:szCs w:val="24"/>
        </w:rPr>
        <w:t xml:space="preserve"> Weir, 2005; Feeley, 2014; Weir </w:t>
      </w:r>
      <w:r w:rsidR="00637CAF" w:rsidRPr="0070717A">
        <w:rPr>
          <w:rFonts w:ascii="Times New Roman" w:hAnsi="Times New Roman" w:cs="Times New Roman"/>
          <w:i/>
          <w:sz w:val="24"/>
          <w:szCs w:val="24"/>
        </w:rPr>
        <w:t>et al.,</w:t>
      </w:r>
      <w:r w:rsidR="00637CAF" w:rsidRPr="0070717A">
        <w:rPr>
          <w:rFonts w:ascii="Times New Roman" w:hAnsi="Times New Roman" w:cs="Times New Roman"/>
          <w:sz w:val="24"/>
          <w:szCs w:val="24"/>
        </w:rPr>
        <w:t xml:space="preserve"> 2017), Boldt et al.’s (1998) review on educational disadvantage in Ireland </w:t>
      </w:r>
      <w:r w:rsidR="00A82304">
        <w:rPr>
          <w:rFonts w:ascii="Times New Roman" w:hAnsi="Times New Roman" w:cs="Times New Roman"/>
          <w:sz w:val="24"/>
          <w:szCs w:val="24"/>
        </w:rPr>
        <w:t>emphasis</w:t>
      </w:r>
      <w:r w:rsidR="005D2877">
        <w:rPr>
          <w:rFonts w:ascii="Times New Roman" w:hAnsi="Times New Roman" w:cs="Times New Roman"/>
          <w:sz w:val="24"/>
          <w:szCs w:val="24"/>
        </w:rPr>
        <w:t>es</w:t>
      </w:r>
      <w:r w:rsidR="00A82304">
        <w:rPr>
          <w:rFonts w:ascii="Times New Roman" w:hAnsi="Times New Roman" w:cs="Times New Roman"/>
          <w:sz w:val="24"/>
          <w:szCs w:val="24"/>
        </w:rPr>
        <w:t xml:space="preserve"> the</w:t>
      </w:r>
      <w:r w:rsidR="00637CAF" w:rsidRPr="0070717A">
        <w:rPr>
          <w:rFonts w:ascii="Times New Roman" w:hAnsi="Times New Roman" w:cs="Times New Roman"/>
          <w:sz w:val="24"/>
          <w:szCs w:val="24"/>
        </w:rPr>
        <w:t xml:space="preserve"> influence of religion</w:t>
      </w:r>
      <w:r w:rsidR="00206713">
        <w:rPr>
          <w:rFonts w:ascii="Times New Roman" w:hAnsi="Times New Roman" w:cs="Times New Roman"/>
          <w:sz w:val="24"/>
          <w:szCs w:val="24"/>
        </w:rPr>
        <w:t xml:space="preserve"> as one factor</w:t>
      </w:r>
      <w:r w:rsidR="00637CAF" w:rsidRPr="0070717A">
        <w:rPr>
          <w:rFonts w:ascii="Times New Roman" w:hAnsi="Times New Roman" w:cs="Times New Roman"/>
          <w:sz w:val="24"/>
          <w:szCs w:val="24"/>
        </w:rPr>
        <w:t xml:space="preserve">. </w:t>
      </w:r>
      <w:r w:rsidR="00CF6364">
        <w:rPr>
          <w:rFonts w:ascii="Times New Roman" w:hAnsi="Times New Roman" w:cs="Times New Roman"/>
          <w:sz w:val="24"/>
          <w:szCs w:val="24"/>
        </w:rPr>
        <w:t>Moreover, w</w:t>
      </w:r>
      <w:r w:rsidR="005D2877">
        <w:rPr>
          <w:rFonts w:ascii="Times New Roman" w:hAnsi="Times New Roman" w:cs="Times New Roman"/>
          <w:sz w:val="24"/>
          <w:szCs w:val="24"/>
        </w:rPr>
        <w:t>ithin p</w:t>
      </w:r>
      <w:r w:rsidR="00637CAF" w:rsidRPr="0070717A">
        <w:rPr>
          <w:rFonts w:ascii="Times New Roman" w:hAnsi="Times New Roman" w:cs="Times New Roman"/>
          <w:sz w:val="24"/>
          <w:szCs w:val="24"/>
        </w:rPr>
        <w:t>olitical influences</w:t>
      </w:r>
      <w:r w:rsidR="00A82304">
        <w:rPr>
          <w:rFonts w:ascii="Times New Roman" w:hAnsi="Times New Roman" w:cs="Times New Roman"/>
          <w:sz w:val="24"/>
          <w:szCs w:val="24"/>
        </w:rPr>
        <w:t xml:space="preserve"> </w:t>
      </w:r>
      <w:r w:rsidR="00637CAF" w:rsidRPr="0070717A">
        <w:rPr>
          <w:rFonts w:ascii="Times New Roman" w:hAnsi="Times New Roman" w:cs="Times New Roman"/>
          <w:sz w:val="24"/>
          <w:szCs w:val="24"/>
        </w:rPr>
        <w:t>(Ross, 2009)</w:t>
      </w:r>
      <w:r w:rsidR="005D2877">
        <w:rPr>
          <w:rFonts w:ascii="Times New Roman" w:hAnsi="Times New Roman" w:cs="Times New Roman"/>
          <w:sz w:val="24"/>
          <w:szCs w:val="24"/>
        </w:rPr>
        <w:t xml:space="preserve">, </w:t>
      </w:r>
      <w:r w:rsidR="00637CAF" w:rsidRPr="0070717A">
        <w:rPr>
          <w:rFonts w:ascii="Times New Roman" w:hAnsi="Times New Roman" w:cs="Times New Roman"/>
          <w:sz w:val="24"/>
          <w:szCs w:val="24"/>
        </w:rPr>
        <w:t xml:space="preserve">government expenditure on education is </w:t>
      </w:r>
      <w:r w:rsidR="005D2877">
        <w:rPr>
          <w:rFonts w:ascii="Times New Roman" w:hAnsi="Times New Roman" w:cs="Times New Roman"/>
          <w:sz w:val="24"/>
          <w:szCs w:val="24"/>
        </w:rPr>
        <w:t>also</w:t>
      </w:r>
      <w:r w:rsidR="005D2877" w:rsidRPr="0070717A">
        <w:rPr>
          <w:rFonts w:ascii="Times New Roman" w:hAnsi="Times New Roman" w:cs="Times New Roman"/>
          <w:sz w:val="24"/>
          <w:szCs w:val="24"/>
        </w:rPr>
        <w:t xml:space="preserve"> </w:t>
      </w:r>
      <w:r w:rsidR="005D2877">
        <w:rPr>
          <w:rFonts w:ascii="Times New Roman" w:hAnsi="Times New Roman" w:cs="Times New Roman"/>
          <w:sz w:val="24"/>
          <w:szCs w:val="24"/>
        </w:rPr>
        <w:t>contentious.</w:t>
      </w:r>
      <w:r w:rsidR="00637CAF" w:rsidRPr="0070717A">
        <w:rPr>
          <w:rFonts w:ascii="Times New Roman" w:hAnsi="Times New Roman" w:cs="Times New Roman"/>
          <w:sz w:val="24"/>
          <w:szCs w:val="24"/>
        </w:rPr>
        <w:t xml:space="preserve"> Compared to other OECD and EU countries, for instance, Irish expenditure on primary education has arguably been meagre. More recently, a welcomed increase in attention and expenditure on early education is the legacy of awareness raised about its importance (Healy</w:t>
      </w:r>
      <w:r w:rsidR="00553E1F" w:rsidRPr="0070717A">
        <w:rPr>
          <w:rFonts w:ascii="Times New Roman" w:hAnsi="Times New Roman" w:cs="Times New Roman"/>
          <w:sz w:val="24"/>
          <w:szCs w:val="24"/>
        </w:rPr>
        <w:t xml:space="preserve"> </w:t>
      </w:r>
      <w:r w:rsidR="00553E1F" w:rsidRPr="0070717A">
        <w:rPr>
          <w:rFonts w:ascii="Times New Roman" w:hAnsi="Times New Roman" w:cs="Times New Roman"/>
          <w:i/>
          <w:sz w:val="24"/>
          <w:szCs w:val="24"/>
        </w:rPr>
        <w:t>et al.</w:t>
      </w:r>
      <w:r w:rsidR="00637CAF" w:rsidRPr="0070717A">
        <w:rPr>
          <w:rFonts w:ascii="Times New Roman" w:hAnsi="Times New Roman" w:cs="Times New Roman"/>
          <w:i/>
          <w:sz w:val="24"/>
          <w:szCs w:val="24"/>
        </w:rPr>
        <w:t>,</w:t>
      </w:r>
      <w:r w:rsidR="00637CAF" w:rsidRPr="0070717A">
        <w:rPr>
          <w:rFonts w:ascii="Times New Roman" w:hAnsi="Times New Roman" w:cs="Times New Roman"/>
          <w:sz w:val="24"/>
          <w:szCs w:val="24"/>
        </w:rPr>
        <w:t xml:space="preserve"> 2011)</w:t>
      </w:r>
      <w:r w:rsidR="00CF6364">
        <w:rPr>
          <w:rFonts w:ascii="Times New Roman" w:hAnsi="Times New Roman" w:cs="Times New Roman"/>
          <w:sz w:val="24"/>
          <w:szCs w:val="24"/>
        </w:rPr>
        <w:t xml:space="preserve"> which </w:t>
      </w:r>
      <w:r w:rsidR="00637CAF" w:rsidRPr="0070717A">
        <w:rPr>
          <w:rFonts w:ascii="Times New Roman" w:hAnsi="Times New Roman" w:cs="Times New Roman"/>
          <w:sz w:val="24"/>
          <w:szCs w:val="24"/>
        </w:rPr>
        <w:t>partly stems from hubs of scholarship such as the Educational Disadvantage Centre at Dublin City University</w:t>
      </w:r>
      <w:r w:rsidR="00185804">
        <w:rPr>
          <w:rFonts w:ascii="Times New Roman" w:hAnsi="Times New Roman" w:cs="Times New Roman"/>
          <w:sz w:val="24"/>
          <w:szCs w:val="24"/>
        </w:rPr>
        <w:t xml:space="preserve"> </w:t>
      </w:r>
      <w:r w:rsidR="00637CAF" w:rsidRPr="0070717A">
        <w:rPr>
          <w:rFonts w:ascii="Times New Roman" w:hAnsi="Times New Roman" w:cs="Times New Roman"/>
          <w:sz w:val="24"/>
          <w:szCs w:val="24"/>
        </w:rPr>
        <w:t>(</w:t>
      </w:r>
      <w:r w:rsidR="00185804">
        <w:rPr>
          <w:rFonts w:ascii="Times New Roman" w:hAnsi="Times New Roman" w:cs="Times New Roman"/>
          <w:sz w:val="24"/>
          <w:szCs w:val="24"/>
        </w:rPr>
        <w:t xml:space="preserve">Downes &amp; Gilligan, </w:t>
      </w:r>
      <w:r w:rsidR="00637CAF" w:rsidRPr="0070717A">
        <w:rPr>
          <w:rFonts w:ascii="Times New Roman" w:hAnsi="Times New Roman" w:cs="Times New Roman"/>
          <w:sz w:val="24"/>
          <w:szCs w:val="24"/>
        </w:rPr>
        <w:t xml:space="preserve">2007). </w:t>
      </w:r>
      <w:r w:rsidR="00CF6364">
        <w:rPr>
          <w:rFonts w:ascii="Times New Roman" w:hAnsi="Times New Roman" w:cs="Times New Roman"/>
          <w:sz w:val="24"/>
          <w:szCs w:val="24"/>
        </w:rPr>
        <w:t>In its entirety,</w:t>
      </w:r>
      <w:r w:rsidR="00185804">
        <w:rPr>
          <w:rFonts w:ascii="Times New Roman" w:hAnsi="Times New Roman" w:cs="Times New Roman"/>
          <w:sz w:val="24"/>
          <w:szCs w:val="24"/>
        </w:rPr>
        <w:t xml:space="preserve"> e</w:t>
      </w:r>
      <w:r w:rsidR="00E21118" w:rsidRPr="0070717A">
        <w:rPr>
          <w:rFonts w:ascii="Times New Roman" w:hAnsi="Times New Roman" w:cs="Times New Roman"/>
          <w:sz w:val="24"/>
          <w:szCs w:val="24"/>
        </w:rPr>
        <w:t>ducational disadvantage</w:t>
      </w:r>
      <w:r w:rsidR="00AD2449" w:rsidRPr="0070717A">
        <w:rPr>
          <w:rFonts w:ascii="Times New Roman" w:hAnsi="Times New Roman" w:cs="Times New Roman"/>
          <w:sz w:val="24"/>
          <w:szCs w:val="24"/>
        </w:rPr>
        <w:t xml:space="preserve"> </w:t>
      </w:r>
      <w:r w:rsidR="00185804">
        <w:rPr>
          <w:rFonts w:ascii="Times New Roman" w:hAnsi="Times New Roman" w:cs="Times New Roman"/>
          <w:sz w:val="24"/>
          <w:szCs w:val="24"/>
        </w:rPr>
        <w:t>remains a</w:t>
      </w:r>
      <w:r w:rsidR="00E21118" w:rsidRPr="0070717A">
        <w:rPr>
          <w:rFonts w:ascii="Times New Roman" w:hAnsi="Times New Roman" w:cs="Times New Roman"/>
          <w:sz w:val="24"/>
          <w:szCs w:val="24"/>
        </w:rPr>
        <w:t xml:space="preserve"> complex phenomenon</w:t>
      </w:r>
      <w:r w:rsidR="005B19EA" w:rsidRPr="0070717A">
        <w:rPr>
          <w:rFonts w:ascii="Times New Roman" w:hAnsi="Times New Roman" w:cs="Times New Roman"/>
          <w:sz w:val="24"/>
          <w:szCs w:val="24"/>
        </w:rPr>
        <w:t xml:space="preserve"> operating both at individual and societal levels</w:t>
      </w:r>
      <w:r w:rsidR="00E21118" w:rsidRPr="0070717A">
        <w:rPr>
          <w:rFonts w:ascii="Times New Roman" w:hAnsi="Times New Roman" w:cs="Times New Roman"/>
          <w:sz w:val="24"/>
          <w:szCs w:val="24"/>
        </w:rPr>
        <w:t xml:space="preserve">. </w:t>
      </w:r>
    </w:p>
    <w:p w:rsidR="00C2494A" w:rsidRPr="0070717A" w:rsidRDefault="00C2494A" w:rsidP="00A72640">
      <w:pPr>
        <w:spacing w:after="0"/>
        <w:ind w:firstLine="720"/>
        <w:jc w:val="both"/>
        <w:rPr>
          <w:rFonts w:ascii="Times New Roman" w:hAnsi="Times New Roman" w:cs="Times New Roman"/>
          <w:sz w:val="24"/>
          <w:szCs w:val="24"/>
        </w:rPr>
      </w:pPr>
    </w:p>
    <w:p w:rsidR="00637CAF" w:rsidRPr="0070717A" w:rsidRDefault="00637CAF" w:rsidP="00637CAF">
      <w:pPr>
        <w:spacing w:after="0"/>
        <w:ind w:firstLine="720"/>
        <w:jc w:val="both"/>
        <w:rPr>
          <w:rFonts w:ascii="Times New Roman" w:hAnsi="Times New Roman" w:cs="Times New Roman"/>
          <w:sz w:val="24"/>
          <w:szCs w:val="24"/>
        </w:rPr>
      </w:pPr>
    </w:p>
    <w:p w:rsidR="00395A10" w:rsidRPr="00C2494A" w:rsidRDefault="00637CAF" w:rsidP="00637CAF">
      <w:pPr>
        <w:spacing w:after="0"/>
        <w:jc w:val="both"/>
        <w:rPr>
          <w:rFonts w:ascii="Times New Roman" w:hAnsi="Times New Roman" w:cs="Times New Roman"/>
          <w:bCs/>
          <w:sz w:val="24"/>
          <w:szCs w:val="24"/>
        </w:rPr>
      </w:pPr>
      <w:r w:rsidRPr="00C2494A">
        <w:rPr>
          <w:rFonts w:ascii="Times New Roman" w:hAnsi="Times New Roman" w:cs="Times New Roman"/>
          <w:bCs/>
          <w:sz w:val="24"/>
          <w:szCs w:val="24"/>
        </w:rPr>
        <w:t>Making change for the future</w:t>
      </w:r>
    </w:p>
    <w:p w:rsidR="00637CAF" w:rsidRPr="0070717A" w:rsidRDefault="00637CAF" w:rsidP="00637CAF">
      <w:pPr>
        <w:spacing w:after="0"/>
        <w:jc w:val="both"/>
        <w:rPr>
          <w:rFonts w:ascii="Times New Roman" w:hAnsi="Times New Roman" w:cs="Times New Roman"/>
          <w:sz w:val="24"/>
          <w:szCs w:val="24"/>
        </w:rPr>
      </w:pPr>
    </w:p>
    <w:p w:rsidR="00395A10" w:rsidRDefault="003F5166" w:rsidP="00637CAF">
      <w:pPr>
        <w:spacing w:after="0"/>
        <w:jc w:val="both"/>
        <w:rPr>
          <w:rFonts w:ascii="Times New Roman" w:hAnsi="Times New Roman" w:cs="Times New Roman"/>
          <w:sz w:val="24"/>
          <w:szCs w:val="24"/>
        </w:rPr>
      </w:pPr>
      <w:r w:rsidRPr="0070717A">
        <w:rPr>
          <w:rFonts w:ascii="Times New Roman" w:hAnsi="Times New Roman" w:cs="Times New Roman"/>
          <w:sz w:val="24"/>
          <w:szCs w:val="24"/>
        </w:rPr>
        <w:t>Thus far</w:t>
      </w:r>
      <w:r w:rsidR="00637CAF" w:rsidRPr="0070717A">
        <w:rPr>
          <w:rFonts w:ascii="Times New Roman" w:hAnsi="Times New Roman" w:cs="Times New Roman"/>
          <w:sz w:val="24"/>
          <w:szCs w:val="24"/>
        </w:rPr>
        <w:t>, th</w:t>
      </w:r>
      <w:r w:rsidRPr="0070717A">
        <w:rPr>
          <w:rFonts w:ascii="Times New Roman" w:hAnsi="Times New Roman" w:cs="Times New Roman"/>
          <w:sz w:val="24"/>
          <w:szCs w:val="24"/>
        </w:rPr>
        <w:t>e intention has been to furnish critical commentary on the</w:t>
      </w:r>
      <w:r w:rsidR="00637CAF" w:rsidRPr="0070717A">
        <w:rPr>
          <w:rFonts w:ascii="Times New Roman" w:hAnsi="Times New Roman" w:cs="Times New Roman"/>
          <w:sz w:val="24"/>
          <w:szCs w:val="24"/>
        </w:rPr>
        <w:t xml:space="preserve"> literature on educational disadvantage of at-risk children and adolescents in the Republic of Ireland</w:t>
      </w:r>
      <w:r w:rsidR="00395A10">
        <w:rPr>
          <w:rFonts w:ascii="Times New Roman" w:hAnsi="Times New Roman" w:cs="Times New Roman"/>
          <w:sz w:val="24"/>
          <w:szCs w:val="24"/>
        </w:rPr>
        <w:t xml:space="preserve"> doing so through the lens of ecological systems theory</w:t>
      </w:r>
      <w:r w:rsidR="0072653E" w:rsidRPr="0070717A">
        <w:rPr>
          <w:rFonts w:ascii="Times New Roman" w:hAnsi="Times New Roman" w:cs="Times New Roman"/>
          <w:sz w:val="24"/>
          <w:szCs w:val="24"/>
        </w:rPr>
        <w:t xml:space="preserve">. </w:t>
      </w:r>
      <w:r w:rsidR="00637CAF" w:rsidRPr="0070717A">
        <w:rPr>
          <w:rFonts w:ascii="Times New Roman" w:hAnsi="Times New Roman" w:cs="Times New Roman"/>
          <w:sz w:val="24"/>
          <w:szCs w:val="24"/>
        </w:rPr>
        <w:t>In looking to the future, critical discussion on the implications of the literature, for practitioner’s seeking to make change happen</w:t>
      </w:r>
      <w:r w:rsidR="00395A10">
        <w:rPr>
          <w:rFonts w:ascii="Times New Roman" w:hAnsi="Times New Roman" w:cs="Times New Roman"/>
          <w:sz w:val="24"/>
          <w:szCs w:val="24"/>
        </w:rPr>
        <w:t xml:space="preserve"> is both </w:t>
      </w:r>
      <w:r w:rsidR="00395A10">
        <w:rPr>
          <w:rFonts w:ascii="Times New Roman" w:hAnsi="Times New Roman" w:cs="Times New Roman"/>
          <w:sz w:val="24"/>
          <w:szCs w:val="24"/>
        </w:rPr>
        <w:lastRenderedPageBreak/>
        <w:t xml:space="preserve">warranted and outstanding. In the following, systemic environmental layers from ecological theory provide a framework </w:t>
      </w:r>
      <w:r w:rsidR="00DF618F">
        <w:rPr>
          <w:rFonts w:ascii="Times New Roman" w:hAnsi="Times New Roman" w:cs="Times New Roman"/>
          <w:sz w:val="24"/>
          <w:szCs w:val="24"/>
        </w:rPr>
        <w:t>to distil</w:t>
      </w:r>
      <w:r w:rsidR="00395A10">
        <w:rPr>
          <w:rFonts w:ascii="Times New Roman" w:hAnsi="Times New Roman" w:cs="Times New Roman"/>
          <w:sz w:val="24"/>
          <w:szCs w:val="24"/>
        </w:rPr>
        <w:t xml:space="preserve"> parting messages.  </w:t>
      </w:r>
    </w:p>
    <w:p w:rsidR="00395A10" w:rsidRDefault="00395A10" w:rsidP="00637CAF">
      <w:pPr>
        <w:spacing w:after="0"/>
        <w:jc w:val="both"/>
        <w:rPr>
          <w:rFonts w:ascii="Times New Roman" w:hAnsi="Times New Roman" w:cs="Times New Roman"/>
          <w:sz w:val="24"/>
          <w:szCs w:val="24"/>
        </w:rPr>
      </w:pPr>
    </w:p>
    <w:p w:rsidR="00C2494A" w:rsidRPr="0070717A" w:rsidRDefault="00C2494A" w:rsidP="00637CAF">
      <w:pPr>
        <w:spacing w:after="0"/>
        <w:jc w:val="both"/>
        <w:rPr>
          <w:rFonts w:ascii="Times New Roman" w:hAnsi="Times New Roman" w:cs="Times New Roman"/>
          <w:sz w:val="24"/>
          <w:szCs w:val="24"/>
        </w:rPr>
      </w:pPr>
    </w:p>
    <w:p w:rsidR="00637CAF" w:rsidRPr="00427FC4" w:rsidRDefault="00C8433F" w:rsidP="00637CAF">
      <w:pPr>
        <w:spacing w:after="0"/>
        <w:jc w:val="both"/>
        <w:rPr>
          <w:rFonts w:ascii="Times New Roman" w:hAnsi="Times New Roman" w:cs="Times New Roman"/>
          <w:b/>
          <w:bCs/>
          <w:i/>
          <w:iCs/>
          <w:sz w:val="24"/>
          <w:szCs w:val="24"/>
        </w:rPr>
      </w:pPr>
      <w:r w:rsidRPr="00427FC4">
        <w:rPr>
          <w:rFonts w:ascii="Times New Roman" w:hAnsi="Times New Roman" w:cs="Times New Roman"/>
          <w:b/>
          <w:bCs/>
          <w:i/>
          <w:iCs/>
          <w:sz w:val="24"/>
          <w:szCs w:val="24"/>
        </w:rPr>
        <w:t xml:space="preserve">The microsystem </w:t>
      </w:r>
    </w:p>
    <w:p w:rsidR="00C2494A" w:rsidRDefault="00C2494A" w:rsidP="00637CAF">
      <w:pPr>
        <w:spacing w:after="0"/>
        <w:jc w:val="both"/>
        <w:rPr>
          <w:rFonts w:ascii="Times New Roman" w:hAnsi="Times New Roman" w:cs="Times New Roman"/>
          <w:b/>
          <w:sz w:val="24"/>
          <w:szCs w:val="24"/>
        </w:rPr>
      </w:pPr>
    </w:p>
    <w:p w:rsidR="00637CAF" w:rsidRDefault="001B1C4D" w:rsidP="00147265">
      <w:pPr>
        <w:spacing w:after="0"/>
        <w:jc w:val="both"/>
        <w:rPr>
          <w:rFonts w:ascii="Times New Roman" w:hAnsi="Times New Roman" w:cs="Times New Roman"/>
          <w:sz w:val="24"/>
          <w:szCs w:val="24"/>
        </w:rPr>
      </w:pPr>
      <w:r>
        <w:rPr>
          <w:rFonts w:ascii="Times New Roman" w:hAnsi="Times New Roman" w:cs="Times New Roman"/>
          <w:bCs/>
          <w:sz w:val="24"/>
          <w:szCs w:val="24"/>
        </w:rPr>
        <w:t>Integral to the</w:t>
      </w:r>
      <w:r w:rsidR="00C8433F" w:rsidRPr="00427FC4">
        <w:rPr>
          <w:rFonts w:ascii="Times New Roman" w:hAnsi="Times New Roman" w:cs="Times New Roman"/>
          <w:bCs/>
          <w:sz w:val="24"/>
          <w:szCs w:val="24"/>
        </w:rPr>
        <w:t xml:space="preserve"> child’s </w:t>
      </w:r>
      <w:r w:rsidR="00AD1313">
        <w:rPr>
          <w:rFonts w:ascii="Times New Roman" w:hAnsi="Times New Roman" w:cs="Times New Roman"/>
          <w:bCs/>
          <w:sz w:val="24"/>
          <w:szCs w:val="24"/>
        </w:rPr>
        <w:t xml:space="preserve">immediate </w:t>
      </w:r>
      <w:r w:rsidR="00C8433F" w:rsidRPr="00427FC4">
        <w:rPr>
          <w:rFonts w:ascii="Times New Roman" w:hAnsi="Times New Roman" w:cs="Times New Roman"/>
          <w:bCs/>
          <w:sz w:val="24"/>
          <w:szCs w:val="24"/>
        </w:rPr>
        <w:t xml:space="preserve">microsystem are those people, institutions and groups </w:t>
      </w:r>
      <w:r w:rsidR="00AD1313">
        <w:rPr>
          <w:rFonts w:ascii="Times New Roman" w:hAnsi="Times New Roman" w:cs="Times New Roman"/>
          <w:bCs/>
          <w:sz w:val="24"/>
          <w:szCs w:val="24"/>
        </w:rPr>
        <w:t>closest to their</w:t>
      </w:r>
      <w:r w:rsidR="00C8433F" w:rsidRPr="00427FC4">
        <w:rPr>
          <w:rFonts w:ascii="Times New Roman" w:hAnsi="Times New Roman" w:cs="Times New Roman"/>
          <w:bCs/>
          <w:sz w:val="24"/>
          <w:szCs w:val="24"/>
        </w:rPr>
        <w:t xml:space="preserve"> educational development</w:t>
      </w:r>
      <w:r w:rsidR="00AD1313">
        <w:rPr>
          <w:rFonts w:ascii="Times New Roman" w:hAnsi="Times New Roman" w:cs="Times New Roman"/>
          <w:bCs/>
          <w:sz w:val="24"/>
          <w:szCs w:val="24"/>
        </w:rPr>
        <w:t xml:space="preserve"> (Bronfenbrenner, 2005)</w:t>
      </w:r>
      <w:r w:rsidR="00C8433F" w:rsidRPr="00427FC4">
        <w:rPr>
          <w:rFonts w:ascii="Times New Roman" w:hAnsi="Times New Roman" w:cs="Times New Roman"/>
          <w:bCs/>
          <w:sz w:val="24"/>
          <w:szCs w:val="24"/>
        </w:rPr>
        <w:t xml:space="preserve">. Foremost, it is here that the </w:t>
      </w:r>
      <w:r w:rsidR="00A16662">
        <w:rPr>
          <w:rFonts w:ascii="Times New Roman" w:hAnsi="Times New Roman" w:cs="Times New Roman"/>
          <w:bCs/>
          <w:sz w:val="24"/>
          <w:szCs w:val="24"/>
        </w:rPr>
        <w:t xml:space="preserve">CPW </w:t>
      </w:r>
      <w:r w:rsidR="00C8433F" w:rsidRPr="00427FC4">
        <w:rPr>
          <w:rFonts w:ascii="Times New Roman" w:hAnsi="Times New Roman" w:cs="Times New Roman"/>
          <w:bCs/>
          <w:sz w:val="24"/>
          <w:szCs w:val="24"/>
        </w:rPr>
        <w:t>social worker seeks to intervene to capture their child’s voice and</w:t>
      </w:r>
      <w:r w:rsidR="00C8433F">
        <w:rPr>
          <w:rFonts w:ascii="Times New Roman" w:hAnsi="Times New Roman" w:cs="Times New Roman"/>
          <w:bCs/>
          <w:sz w:val="24"/>
          <w:szCs w:val="24"/>
        </w:rPr>
        <w:t xml:space="preserve"> envision their</w:t>
      </w:r>
      <w:r w:rsidR="00C8433F" w:rsidRPr="00427FC4">
        <w:rPr>
          <w:rFonts w:ascii="Times New Roman" w:hAnsi="Times New Roman" w:cs="Times New Roman"/>
          <w:bCs/>
          <w:sz w:val="24"/>
          <w:szCs w:val="24"/>
        </w:rPr>
        <w:t xml:space="preserve"> lived experience. </w:t>
      </w:r>
      <w:r w:rsidR="00637CAF" w:rsidRPr="0070717A">
        <w:rPr>
          <w:rFonts w:ascii="Times New Roman" w:hAnsi="Times New Roman" w:cs="Times New Roman"/>
          <w:sz w:val="24"/>
          <w:szCs w:val="24"/>
        </w:rPr>
        <w:t xml:space="preserve">Within the </w:t>
      </w:r>
      <w:r w:rsidR="00147265">
        <w:rPr>
          <w:rFonts w:ascii="Times New Roman" w:hAnsi="Times New Roman" w:cs="Times New Roman"/>
          <w:sz w:val="24"/>
          <w:szCs w:val="24"/>
        </w:rPr>
        <w:t xml:space="preserve">varied </w:t>
      </w:r>
      <w:r w:rsidR="00637CAF" w:rsidRPr="0070717A">
        <w:rPr>
          <w:rFonts w:ascii="Times New Roman" w:hAnsi="Times New Roman" w:cs="Times New Roman"/>
          <w:sz w:val="24"/>
          <w:szCs w:val="24"/>
        </w:rPr>
        <w:t>intricacies of work with disenfranchised children and young people includ</w:t>
      </w:r>
      <w:r w:rsidR="00AD1313">
        <w:rPr>
          <w:rFonts w:ascii="Times New Roman" w:hAnsi="Times New Roman" w:cs="Times New Roman"/>
          <w:sz w:val="24"/>
          <w:szCs w:val="24"/>
        </w:rPr>
        <w:t>es</w:t>
      </w:r>
      <w:r w:rsidR="00637CAF" w:rsidRPr="0070717A">
        <w:rPr>
          <w:rFonts w:ascii="Times New Roman" w:hAnsi="Times New Roman" w:cs="Times New Roman"/>
          <w:sz w:val="24"/>
          <w:szCs w:val="24"/>
        </w:rPr>
        <w:t xml:space="preserve"> troubling indications of variance in values. More specifically, existing evidence suggests that professionals and carers may hold low expectations of the ability </w:t>
      </w:r>
      <w:r w:rsidR="00ED36B1" w:rsidRPr="0070717A">
        <w:rPr>
          <w:rFonts w:ascii="Times New Roman" w:hAnsi="Times New Roman" w:cs="Times New Roman"/>
          <w:sz w:val="24"/>
          <w:szCs w:val="24"/>
        </w:rPr>
        <w:t xml:space="preserve">of </w:t>
      </w:r>
      <w:r w:rsidR="00637CAF" w:rsidRPr="0070717A">
        <w:rPr>
          <w:rFonts w:ascii="Times New Roman" w:hAnsi="Times New Roman" w:cs="Times New Roman"/>
          <w:sz w:val="24"/>
          <w:szCs w:val="24"/>
        </w:rPr>
        <w:t xml:space="preserve">children and young people involved in </w:t>
      </w:r>
      <w:r w:rsidR="00A16662">
        <w:rPr>
          <w:rFonts w:ascii="Times New Roman" w:hAnsi="Times New Roman" w:cs="Times New Roman"/>
          <w:sz w:val="24"/>
          <w:szCs w:val="24"/>
        </w:rPr>
        <w:t>CPW</w:t>
      </w:r>
      <w:r w:rsidR="00637CAF" w:rsidRPr="0070717A">
        <w:rPr>
          <w:rFonts w:ascii="Times New Roman" w:hAnsi="Times New Roman" w:cs="Times New Roman"/>
          <w:sz w:val="24"/>
          <w:szCs w:val="24"/>
        </w:rPr>
        <w:t xml:space="preserve"> services and in State care (Brady, 2017; Cameron </w:t>
      </w:r>
      <w:r w:rsidR="00637CAF" w:rsidRPr="0070717A">
        <w:rPr>
          <w:rFonts w:ascii="Times New Roman" w:hAnsi="Times New Roman" w:cs="Times New Roman"/>
          <w:i/>
          <w:sz w:val="24"/>
          <w:szCs w:val="24"/>
        </w:rPr>
        <w:t>et al.,</w:t>
      </w:r>
      <w:r w:rsidR="00637CAF" w:rsidRPr="0070717A">
        <w:rPr>
          <w:rFonts w:ascii="Times New Roman" w:hAnsi="Times New Roman" w:cs="Times New Roman"/>
          <w:sz w:val="24"/>
          <w:szCs w:val="24"/>
        </w:rPr>
        <w:t xml:space="preserve"> 2011). Yet, as alluded to in the former review having teachers</w:t>
      </w:r>
      <w:r>
        <w:rPr>
          <w:rFonts w:ascii="Times New Roman" w:hAnsi="Times New Roman" w:cs="Times New Roman"/>
          <w:sz w:val="24"/>
          <w:szCs w:val="24"/>
        </w:rPr>
        <w:t xml:space="preserve">, </w:t>
      </w:r>
      <w:r w:rsidR="00637CAF" w:rsidRPr="0070717A">
        <w:rPr>
          <w:rFonts w:ascii="Times New Roman" w:hAnsi="Times New Roman" w:cs="Times New Roman"/>
          <w:sz w:val="24"/>
          <w:szCs w:val="24"/>
        </w:rPr>
        <w:t>parents/guardians</w:t>
      </w:r>
      <w:r w:rsidR="00147265">
        <w:rPr>
          <w:rFonts w:ascii="Times New Roman" w:hAnsi="Times New Roman" w:cs="Times New Roman"/>
          <w:sz w:val="24"/>
          <w:szCs w:val="24"/>
        </w:rPr>
        <w:t xml:space="preserve">, </w:t>
      </w:r>
      <w:r>
        <w:rPr>
          <w:rFonts w:ascii="Times New Roman" w:hAnsi="Times New Roman" w:cs="Times New Roman"/>
          <w:sz w:val="24"/>
          <w:szCs w:val="24"/>
        </w:rPr>
        <w:t>and indeed</w:t>
      </w:r>
      <w:r w:rsidR="00147265">
        <w:rPr>
          <w:rFonts w:ascii="Times New Roman" w:hAnsi="Times New Roman" w:cs="Times New Roman"/>
          <w:sz w:val="24"/>
          <w:szCs w:val="24"/>
        </w:rPr>
        <w:t xml:space="preserve"> social workers</w:t>
      </w:r>
      <w:r w:rsidR="00637CAF" w:rsidRPr="0070717A">
        <w:rPr>
          <w:rFonts w:ascii="Times New Roman" w:hAnsi="Times New Roman" w:cs="Times New Roman"/>
          <w:sz w:val="24"/>
          <w:szCs w:val="24"/>
        </w:rPr>
        <w:t xml:space="preserve"> who hold high expectations is one of the strongest indicators of academic success (</w:t>
      </w:r>
      <w:r w:rsidR="008F5296" w:rsidRPr="0070717A">
        <w:rPr>
          <w:rFonts w:ascii="Times New Roman" w:hAnsi="Times New Roman" w:cs="Times New Roman"/>
          <w:sz w:val="24"/>
          <w:szCs w:val="24"/>
        </w:rPr>
        <w:t xml:space="preserve">Weir </w:t>
      </w:r>
      <w:r w:rsidR="008F5296" w:rsidRPr="0070717A">
        <w:rPr>
          <w:rFonts w:ascii="Times New Roman" w:hAnsi="Times New Roman" w:cs="Times New Roman"/>
          <w:i/>
          <w:sz w:val="24"/>
          <w:szCs w:val="24"/>
        </w:rPr>
        <w:t>et al.,</w:t>
      </w:r>
      <w:r w:rsidR="008F5296" w:rsidRPr="0070717A">
        <w:rPr>
          <w:rFonts w:ascii="Times New Roman" w:hAnsi="Times New Roman" w:cs="Times New Roman"/>
          <w:sz w:val="24"/>
          <w:szCs w:val="24"/>
        </w:rPr>
        <w:t xml:space="preserve"> 2017</w:t>
      </w:r>
      <w:r w:rsidR="00637CAF" w:rsidRPr="0070717A">
        <w:rPr>
          <w:rFonts w:ascii="Times New Roman" w:hAnsi="Times New Roman" w:cs="Times New Roman"/>
          <w:sz w:val="24"/>
          <w:szCs w:val="24"/>
        </w:rPr>
        <w:t xml:space="preserve">). </w:t>
      </w:r>
      <w:r>
        <w:rPr>
          <w:rFonts w:ascii="Times New Roman" w:hAnsi="Times New Roman" w:cs="Times New Roman"/>
          <w:sz w:val="24"/>
          <w:szCs w:val="24"/>
        </w:rPr>
        <w:t xml:space="preserve">As a starting point </w:t>
      </w:r>
      <w:r w:rsidR="00AD1313">
        <w:rPr>
          <w:rFonts w:ascii="Times New Roman" w:hAnsi="Times New Roman" w:cs="Times New Roman"/>
          <w:sz w:val="24"/>
          <w:szCs w:val="24"/>
        </w:rPr>
        <w:t>therefore</w:t>
      </w:r>
      <w:r>
        <w:rPr>
          <w:rFonts w:ascii="Times New Roman" w:hAnsi="Times New Roman" w:cs="Times New Roman"/>
          <w:sz w:val="24"/>
          <w:szCs w:val="24"/>
        </w:rPr>
        <w:t>, the p</w:t>
      </w:r>
      <w:r w:rsidR="00147265">
        <w:rPr>
          <w:rFonts w:ascii="Times New Roman" w:hAnsi="Times New Roman" w:cs="Times New Roman"/>
          <w:sz w:val="24"/>
          <w:szCs w:val="24"/>
        </w:rPr>
        <w:t>romot</w:t>
      </w:r>
      <w:r>
        <w:rPr>
          <w:rFonts w:ascii="Times New Roman" w:hAnsi="Times New Roman" w:cs="Times New Roman"/>
          <w:sz w:val="24"/>
          <w:szCs w:val="24"/>
        </w:rPr>
        <w:t xml:space="preserve">ion of </w:t>
      </w:r>
      <w:r w:rsidR="00CE42A1">
        <w:rPr>
          <w:rFonts w:ascii="Times New Roman" w:hAnsi="Times New Roman" w:cs="Times New Roman"/>
          <w:sz w:val="24"/>
          <w:szCs w:val="24"/>
        </w:rPr>
        <w:t xml:space="preserve">higher </w:t>
      </w:r>
      <w:r w:rsidR="00147265">
        <w:rPr>
          <w:rFonts w:ascii="Times New Roman" w:hAnsi="Times New Roman" w:cs="Times New Roman"/>
          <w:sz w:val="24"/>
          <w:szCs w:val="24"/>
        </w:rPr>
        <w:t>e</w:t>
      </w:r>
      <w:r w:rsidR="00637CAF" w:rsidRPr="0070717A">
        <w:rPr>
          <w:rFonts w:ascii="Times New Roman" w:hAnsi="Times New Roman" w:cs="Times New Roman"/>
          <w:sz w:val="24"/>
          <w:szCs w:val="24"/>
        </w:rPr>
        <w:t xml:space="preserve">ducational </w:t>
      </w:r>
      <w:r w:rsidR="00CE42A1">
        <w:rPr>
          <w:rFonts w:ascii="Times New Roman" w:hAnsi="Times New Roman" w:cs="Times New Roman"/>
          <w:sz w:val="24"/>
          <w:szCs w:val="24"/>
        </w:rPr>
        <w:t>standards</w:t>
      </w:r>
      <w:r>
        <w:rPr>
          <w:rFonts w:ascii="Times New Roman" w:hAnsi="Times New Roman" w:cs="Times New Roman"/>
          <w:sz w:val="24"/>
          <w:szCs w:val="24"/>
        </w:rPr>
        <w:t xml:space="preserve"> </w:t>
      </w:r>
      <w:r w:rsidR="00AD1313">
        <w:rPr>
          <w:rFonts w:ascii="Times New Roman" w:hAnsi="Times New Roman" w:cs="Times New Roman"/>
          <w:sz w:val="24"/>
          <w:szCs w:val="24"/>
        </w:rPr>
        <w:t xml:space="preserve">in microsystemic interactions is </w:t>
      </w:r>
      <w:r>
        <w:rPr>
          <w:rFonts w:ascii="Times New Roman" w:hAnsi="Times New Roman" w:cs="Times New Roman"/>
          <w:sz w:val="24"/>
          <w:szCs w:val="24"/>
        </w:rPr>
        <w:t>critical. Specially, this</w:t>
      </w:r>
      <w:r w:rsidR="00637CAF" w:rsidRPr="0070717A">
        <w:rPr>
          <w:rFonts w:ascii="Times New Roman" w:hAnsi="Times New Roman" w:cs="Times New Roman"/>
          <w:sz w:val="24"/>
          <w:szCs w:val="24"/>
        </w:rPr>
        <w:t xml:space="preserve"> </w:t>
      </w:r>
      <w:r w:rsidR="00CE42A1">
        <w:rPr>
          <w:rFonts w:ascii="Times New Roman" w:hAnsi="Times New Roman" w:cs="Times New Roman"/>
          <w:sz w:val="24"/>
          <w:szCs w:val="24"/>
        </w:rPr>
        <w:t xml:space="preserve">needs </w:t>
      </w:r>
      <w:r w:rsidR="00637CAF" w:rsidRPr="0070717A">
        <w:rPr>
          <w:rFonts w:ascii="Times New Roman" w:hAnsi="Times New Roman" w:cs="Times New Roman"/>
          <w:sz w:val="24"/>
          <w:szCs w:val="24"/>
        </w:rPr>
        <w:t xml:space="preserve">to occupy </w:t>
      </w:r>
      <w:r w:rsidR="00CE42A1">
        <w:rPr>
          <w:rFonts w:ascii="Times New Roman" w:hAnsi="Times New Roman" w:cs="Times New Roman"/>
          <w:sz w:val="24"/>
          <w:szCs w:val="24"/>
        </w:rPr>
        <w:t>a priority</w:t>
      </w:r>
      <w:r w:rsidR="00637CAF" w:rsidRPr="0070717A">
        <w:rPr>
          <w:rFonts w:ascii="Times New Roman" w:hAnsi="Times New Roman" w:cs="Times New Roman"/>
          <w:sz w:val="24"/>
          <w:szCs w:val="24"/>
        </w:rPr>
        <w:t xml:space="preserve"> position on the agenda for young people in receipt of </w:t>
      </w:r>
      <w:r w:rsidR="00A16662">
        <w:rPr>
          <w:rFonts w:ascii="Times New Roman" w:hAnsi="Times New Roman" w:cs="Times New Roman"/>
          <w:sz w:val="24"/>
          <w:szCs w:val="24"/>
        </w:rPr>
        <w:t>CPW</w:t>
      </w:r>
      <w:r w:rsidR="00637CAF" w:rsidRPr="0070717A">
        <w:rPr>
          <w:rFonts w:ascii="Times New Roman" w:hAnsi="Times New Roman" w:cs="Times New Roman"/>
          <w:sz w:val="24"/>
          <w:szCs w:val="24"/>
        </w:rPr>
        <w:t xml:space="preserve"> as</w:t>
      </w:r>
      <w:r w:rsidR="008F5296" w:rsidRPr="0070717A">
        <w:rPr>
          <w:rFonts w:ascii="Times New Roman" w:hAnsi="Times New Roman" w:cs="Times New Roman"/>
          <w:sz w:val="24"/>
          <w:szCs w:val="24"/>
        </w:rPr>
        <w:t>sessment and intervention</w:t>
      </w:r>
      <w:r w:rsidR="00637CAF" w:rsidRPr="0070717A">
        <w:rPr>
          <w:rFonts w:ascii="Times New Roman" w:hAnsi="Times New Roman" w:cs="Times New Roman"/>
          <w:sz w:val="24"/>
          <w:szCs w:val="24"/>
        </w:rPr>
        <w:t>.</w:t>
      </w:r>
    </w:p>
    <w:p w:rsidR="00147265" w:rsidRDefault="00147265" w:rsidP="00147265">
      <w:pPr>
        <w:spacing w:after="0"/>
        <w:jc w:val="both"/>
        <w:rPr>
          <w:rFonts w:ascii="Times New Roman" w:hAnsi="Times New Roman" w:cs="Times New Roman"/>
          <w:sz w:val="24"/>
          <w:szCs w:val="24"/>
        </w:rPr>
      </w:pPr>
    </w:p>
    <w:p w:rsidR="00CE42A1" w:rsidRPr="00427FC4" w:rsidRDefault="00CE42A1" w:rsidP="00147265">
      <w:pPr>
        <w:spacing w:after="0"/>
        <w:jc w:val="both"/>
        <w:rPr>
          <w:rFonts w:ascii="Times New Roman" w:hAnsi="Times New Roman" w:cs="Times New Roman"/>
          <w:b/>
          <w:bCs/>
          <w:i/>
          <w:iCs/>
          <w:sz w:val="24"/>
          <w:szCs w:val="24"/>
        </w:rPr>
      </w:pPr>
      <w:r w:rsidRPr="00427FC4">
        <w:rPr>
          <w:rFonts w:ascii="Times New Roman" w:hAnsi="Times New Roman" w:cs="Times New Roman"/>
          <w:b/>
          <w:bCs/>
          <w:i/>
          <w:iCs/>
          <w:sz w:val="24"/>
          <w:szCs w:val="24"/>
        </w:rPr>
        <w:t xml:space="preserve">The mesosystem </w:t>
      </w:r>
    </w:p>
    <w:p w:rsidR="00147265" w:rsidRDefault="00147265" w:rsidP="00147265">
      <w:pPr>
        <w:spacing w:after="0"/>
        <w:jc w:val="both"/>
        <w:rPr>
          <w:rFonts w:ascii="Times New Roman" w:hAnsi="Times New Roman" w:cs="Times New Roman"/>
          <w:sz w:val="24"/>
          <w:szCs w:val="24"/>
        </w:rPr>
      </w:pPr>
    </w:p>
    <w:p w:rsidR="00147265" w:rsidRPr="004037CA" w:rsidRDefault="00CE42A1" w:rsidP="00147265">
      <w:pPr>
        <w:spacing w:after="0"/>
        <w:jc w:val="both"/>
        <w:rPr>
          <w:rFonts w:ascii="Times New Roman" w:hAnsi="Times New Roman" w:cs="Times New Roman"/>
          <w:sz w:val="24"/>
          <w:szCs w:val="24"/>
        </w:rPr>
      </w:pPr>
      <w:r w:rsidRPr="004037CA">
        <w:rPr>
          <w:rFonts w:ascii="Times New Roman" w:hAnsi="Times New Roman" w:cs="Times New Roman"/>
          <w:sz w:val="24"/>
          <w:szCs w:val="24"/>
        </w:rPr>
        <w:t xml:space="preserve">Whilst </w:t>
      </w:r>
      <w:r w:rsidR="001B1C4D" w:rsidRPr="004037CA">
        <w:rPr>
          <w:rFonts w:ascii="Times New Roman" w:hAnsi="Times New Roman" w:cs="Times New Roman"/>
          <w:sz w:val="24"/>
          <w:szCs w:val="24"/>
        </w:rPr>
        <w:t>it may be the</w:t>
      </w:r>
      <w:r w:rsidRPr="004037CA">
        <w:rPr>
          <w:rFonts w:ascii="Times New Roman" w:hAnsi="Times New Roman" w:cs="Times New Roman"/>
          <w:sz w:val="24"/>
          <w:szCs w:val="24"/>
        </w:rPr>
        <w:t xml:space="preserve"> case</w:t>
      </w:r>
      <w:r w:rsidR="001B1C4D" w:rsidRPr="004037CA">
        <w:rPr>
          <w:rFonts w:ascii="Times New Roman" w:hAnsi="Times New Roman" w:cs="Times New Roman"/>
          <w:sz w:val="24"/>
          <w:szCs w:val="24"/>
        </w:rPr>
        <w:t xml:space="preserve"> that higher standards in the microworld of the child are needed, ecological principles would dictate</w:t>
      </w:r>
      <w:r w:rsidR="008572AA" w:rsidRPr="004037CA">
        <w:rPr>
          <w:rFonts w:ascii="Times New Roman" w:hAnsi="Times New Roman" w:cs="Times New Roman"/>
          <w:sz w:val="24"/>
          <w:szCs w:val="24"/>
        </w:rPr>
        <w:t xml:space="preserve"> that</w:t>
      </w:r>
      <w:r w:rsidR="001B1C4D" w:rsidRPr="004037CA">
        <w:rPr>
          <w:rFonts w:ascii="Times New Roman" w:hAnsi="Times New Roman" w:cs="Times New Roman"/>
          <w:sz w:val="24"/>
          <w:szCs w:val="24"/>
        </w:rPr>
        <w:t xml:space="preserve"> this alone will not be enough.</w:t>
      </w:r>
      <w:r w:rsidR="001763AD" w:rsidRPr="004037CA">
        <w:rPr>
          <w:rFonts w:ascii="Times New Roman" w:hAnsi="Times New Roman" w:cs="Times New Roman"/>
          <w:sz w:val="24"/>
          <w:szCs w:val="24"/>
        </w:rPr>
        <w:t xml:space="preserve"> </w:t>
      </w:r>
      <w:r w:rsidR="008572AA" w:rsidRPr="00427FC4">
        <w:rPr>
          <w:rFonts w:ascii="Times New Roman" w:hAnsi="Times New Roman" w:cs="Times New Roman"/>
          <w:sz w:val="24"/>
          <w:szCs w:val="24"/>
        </w:rPr>
        <w:t xml:space="preserve">Former review of literature also highlights the importance of mesosystemic interactions </w:t>
      </w:r>
      <w:r w:rsidR="008572AA" w:rsidRPr="004037CA">
        <w:rPr>
          <w:rFonts w:ascii="Times New Roman" w:hAnsi="Times New Roman" w:cs="Times New Roman"/>
          <w:sz w:val="24"/>
          <w:szCs w:val="24"/>
        </w:rPr>
        <w:t>such as teacher-parent communication and social worker-teacher connections</w:t>
      </w:r>
      <w:r w:rsidR="00C05DAE">
        <w:rPr>
          <w:rFonts w:ascii="Times New Roman" w:hAnsi="Times New Roman" w:cs="Times New Roman"/>
          <w:sz w:val="24"/>
          <w:szCs w:val="24"/>
        </w:rPr>
        <w:t xml:space="preserve"> (Weir et al., 2017)</w:t>
      </w:r>
      <w:r w:rsidR="008572AA" w:rsidRPr="004037CA">
        <w:rPr>
          <w:rFonts w:ascii="Times New Roman" w:hAnsi="Times New Roman" w:cs="Times New Roman"/>
          <w:sz w:val="24"/>
          <w:szCs w:val="24"/>
        </w:rPr>
        <w:t>. Yet, it</w:t>
      </w:r>
      <w:r w:rsidR="0067235B" w:rsidRPr="004037CA">
        <w:rPr>
          <w:rFonts w:ascii="Times New Roman" w:hAnsi="Times New Roman" w:cs="Times New Roman"/>
          <w:sz w:val="24"/>
          <w:szCs w:val="24"/>
        </w:rPr>
        <w:t xml:space="preserve"> </w:t>
      </w:r>
      <w:r w:rsidRPr="004037CA">
        <w:rPr>
          <w:rFonts w:ascii="Times New Roman" w:hAnsi="Times New Roman" w:cs="Times New Roman"/>
          <w:sz w:val="24"/>
          <w:szCs w:val="24"/>
        </w:rPr>
        <w:t>is</w:t>
      </w:r>
      <w:r w:rsidR="008572AA" w:rsidRPr="004037CA">
        <w:rPr>
          <w:rFonts w:ascii="Times New Roman" w:hAnsi="Times New Roman" w:cs="Times New Roman"/>
          <w:sz w:val="24"/>
          <w:szCs w:val="24"/>
        </w:rPr>
        <w:t xml:space="preserve"> also</w:t>
      </w:r>
      <w:r w:rsidRPr="004037CA">
        <w:rPr>
          <w:rFonts w:ascii="Times New Roman" w:hAnsi="Times New Roman" w:cs="Times New Roman"/>
          <w:sz w:val="24"/>
          <w:szCs w:val="24"/>
        </w:rPr>
        <w:t xml:space="preserve"> foreseeable that practitioners must prioritise the protection of children from immediate harm and accede to a benchmark of ‘good enough’ rather than optimum parenting (DCYA, 2017). </w:t>
      </w:r>
      <w:r w:rsidR="008572AA" w:rsidRPr="004037CA">
        <w:rPr>
          <w:rFonts w:ascii="Times New Roman" w:hAnsi="Times New Roman" w:cs="Times New Roman"/>
          <w:sz w:val="24"/>
          <w:szCs w:val="24"/>
        </w:rPr>
        <w:t>Of course, f</w:t>
      </w:r>
      <w:r w:rsidRPr="004037CA">
        <w:rPr>
          <w:rFonts w:ascii="Times New Roman" w:hAnsi="Times New Roman" w:cs="Times New Roman"/>
          <w:sz w:val="24"/>
          <w:szCs w:val="24"/>
        </w:rPr>
        <w:t xml:space="preserve">ormal education is </w:t>
      </w:r>
      <w:r w:rsidR="008572AA" w:rsidRPr="004037CA">
        <w:rPr>
          <w:rFonts w:ascii="Times New Roman" w:hAnsi="Times New Roman" w:cs="Times New Roman"/>
          <w:sz w:val="24"/>
          <w:szCs w:val="24"/>
        </w:rPr>
        <w:t xml:space="preserve">also </w:t>
      </w:r>
      <w:r w:rsidRPr="004037CA">
        <w:rPr>
          <w:rFonts w:ascii="Times New Roman" w:hAnsi="Times New Roman" w:cs="Times New Roman"/>
          <w:sz w:val="24"/>
          <w:szCs w:val="24"/>
        </w:rPr>
        <w:t>not the pathway to success for everyone.</w:t>
      </w:r>
      <w:r w:rsidRPr="00427FC4">
        <w:rPr>
          <w:rFonts w:ascii="Times New Roman" w:hAnsi="Times New Roman" w:cs="Times New Roman"/>
          <w:sz w:val="24"/>
          <w:szCs w:val="24"/>
        </w:rPr>
        <w:t xml:space="preserve"> </w:t>
      </w:r>
      <w:r w:rsidR="008572AA" w:rsidRPr="004037CA">
        <w:rPr>
          <w:rFonts w:ascii="Times New Roman" w:hAnsi="Times New Roman" w:cs="Times New Roman"/>
          <w:sz w:val="24"/>
          <w:szCs w:val="24"/>
        </w:rPr>
        <w:t>Nonetheless, the</w:t>
      </w:r>
      <w:r w:rsidR="005C583C" w:rsidRPr="004037CA">
        <w:rPr>
          <w:rFonts w:ascii="Times New Roman" w:hAnsi="Times New Roman" w:cs="Times New Roman"/>
          <w:sz w:val="24"/>
          <w:szCs w:val="24"/>
        </w:rPr>
        <w:t xml:space="preserve"> proposition is that </w:t>
      </w:r>
      <w:r w:rsidR="008572AA" w:rsidRPr="004037CA">
        <w:rPr>
          <w:rFonts w:ascii="Times New Roman" w:hAnsi="Times New Roman" w:cs="Times New Roman"/>
          <w:sz w:val="24"/>
          <w:szCs w:val="24"/>
        </w:rPr>
        <w:t>through</w:t>
      </w:r>
      <w:r w:rsidR="005C583C" w:rsidRPr="004037CA">
        <w:rPr>
          <w:rFonts w:ascii="Times New Roman" w:hAnsi="Times New Roman" w:cs="Times New Roman"/>
          <w:sz w:val="24"/>
          <w:szCs w:val="24"/>
        </w:rPr>
        <w:t xml:space="preserve"> conducting assessments </w:t>
      </w:r>
      <w:r w:rsidR="00A16662">
        <w:rPr>
          <w:rFonts w:ascii="Times New Roman" w:hAnsi="Times New Roman" w:cs="Times New Roman"/>
          <w:sz w:val="24"/>
          <w:szCs w:val="24"/>
        </w:rPr>
        <w:t xml:space="preserve">CPW </w:t>
      </w:r>
      <w:r w:rsidR="005C583C" w:rsidRPr="004037CA">
        <w:rPr>
          <w:rFonts w:ascii="Times New Roman" w:hAnsi="Times New Roman" w:cs="Times New Roman"/>
          <w:sz w:val="24"/>
          <w:szCs w:val="24"/>
        </w:rPr>
        <w:t xml:space="preserve">social workers </w:t>
      </w:r>
      <w:r w:rsidR="008572AA" w:rsidRPr="004037CA">
        <w:rPr>
          <w:rFonts w:ascii="Times New Roman" w:hAnsi="Times New Roman" w:cs="Times New Roman"/>
          <w:sz w:val="24"/>
          <w:szCs w:val="24"/>
        </w:rPr>
        <w:t>encounter windows of opportunity to strengthen favourable mesosystem links when</w:t>
      </w:r>
      <w:r w:rsidR="005C583C" w:rsidRPr="004037CA">
        <w:rPr>
          <w:rFonts w:ascii="Times New Roman" w:hAnsi="Times New Roman" w:cs="Times New Roman"/>
          <w:sz w:val="24"/>
          <w:szCs w:val="24"/>
        </w:rPr>
        <w:t xml:space="preserve"> liais</w:t>
      </w:r>
      <w:r w:rsidR="008572AA" w:rsidRPr="004037CA">
        <w:rPr>
          <w:rFonts w:ascii="Times New Roman" w:hAnsi="Times New Roman" w:cs="Times New Roman"/>
          <w:sz w:val="24"/>
          <w:szCs w:val="24"/>
        </w:rPr>
        <w:t>ing</w:t>
      </w:r>
      <w:r w:rsidR="005C583C" w:rsidRPr="004037CA">
        <w:rPr>
          <w:rFonts w:ascii="Times New Roman" w:hAnsi="Times New Roman" w:cs="Times New Roman"/>
          <w:sz w:val="24"/>
          <w:szCs w:val="24"/>
        </w:rPr>
        <w:t xml:space="preserve"> with teachers </w:t>
      </w:r>
      <w:r w:rsidR="008572AA" w:rsidRPr="004037CA">
        <w:rPr>
          <w:rFonts w:ascii="Times New Roman" w:hAnsi="Times New Roman" w:cs="Times New Roman"/>
          <w:sz w:val="24"/>
          <w:szCs w:val="24"/>
        </w:rPr>
        <w:t>and</w:t>
      </w:r>
      <w:r w:rsidR="005C583C" w:rsidRPr="004037CA">
        <w:rPr>
          <w:rFonts w:ascii="Times New Roman" w:hAnsi="Times New Roman" w:cs="Times New Roman"/>
          <w:sz w:val="24"/>
          <w:szCs w:val="24"/>
        </w:rPr>
        <w:t xml:space="preserve"> parents</w:t>
      </w:r>
      <w:r w:rsidR="008572AA" w:rsidRPr="004037CA">
        <w:rPr>
          <w:rFonts w:ascii="Times New Roman" w:hAnsi="Times New Roman" w:cs="Times New Roman"/>
          <w:sz w:val="24"/>
          <w:szCs w:val="24"/>
        </w:rPr>
        <w:t xml:space="preserve">. </w:t>
      </w:r>
      <w:r w:rsidR="005C583C" w:rsidRPr="004037CA">
        <w:rPr>
          <w:rFonts w:ascii="Times New Roman" w:hAnsi="Times New Roman" w:cs="Times New Roman"/>
          <w:sz w:val="24"/>
          <w:szCs w:val="24"/>
        </w:rPr>
        <w:t xml:space="preserve">By fostering better communication and co-working between parents and teachers, </w:t>
      </w:r>
      <w:r w:rsidR="00A16662">
        <w:rPr>
          <w:rFonts w:ascii="Times New Roman" w:hAnsi="Times New Roman" w:cs="Times New Roman"/>
          <w:sz w:val="24"/>
          <w:szCs w:val="24"/>
        </w:rPr>
        <w:t>CPW</w:t>
      </w:r>
      <w:r w:rsidR="005C583C" w:rsidRPr="004037CA">
        <w:rPr>
          <w:rFonts w:ascii="Times New Roman" w:hAnsi="Times New Roman" w:cs="Times New Roman"/>
          <w:sz w:val="24"/>
          <w:szCs w:val="24"/>
        </w:rPr>
        <w:t xml:space="preserve"> workers stand to augment the child’s educational potential long after </w:t>
      </w:r>
      <w:r w:rsidR="001763AD" w:rsidRPr="004037CA">
        <w:rPr>
          <w:rFonts w:ascii="Times New Roman" w:hAnsi="Times New Roman" w:cs="Times New Roman"/>
          <w:sz w:val="24"/>
          <w:szCs w:val="24"/>
        </w:rPr>
        <w:t>they have departed</w:t>
      </w:r>
      <w:r w:rsidR="005C583C" w:rsidRPr="004037CA">
        <w:rPr>
          <w:rFonts w:ascii="Times New Roman" w:hAnsi="Times New Roman" w:cs="Times New Roman"/>
          <w:sz w:val="24"/>
          <w:szCs w:val="24"/>
        </w:rPr>
        <w:t xml:space="preserve">. </w:t>
      </w:r>
    </w:p>
    <w:p w:rsidR="00CE42A1" w:rsidRDefault="00CE42A1" w:rsidP="00147265">
      <w:pPr>
        <w:spacing w:after="0"/>
        <w:jc w:val="both"/>
        <w:rPr>
          <w:rFonts w:ascii="Times New Roman" w:hAnsi="Times New Roman" w:cs="Times New Roman"/>
          <w:sz w:val="24"/>
          <w:szCs w:val="24"/>
        </w:rPr>
      </w:pPr>
    </w:p>
    <w:p w:rsidR="00E35AEF" w:rsidRPr="00427FC4" w:rsidRDefault="00E35AEF" w:rsidP="00147265">
      <w:pPr>
        <w:spacing w:after="0"/>
        <w:jc w:val="both"/>
        <w:rPr>
          <w:rFonts w:ascii="Times New Roman" w:hAnsi="Times New Roman" w:cs="Times New Roman"/>
          <w:b/>
          <w:bCs/>
          <w:i/>
          <w:iCs/>
          <w:sz w:val="24"/>
          <w:szCs w:val="24"/>
        </w:rPr>
      </w:pPr>
      <w:r w:rsidRPr="00427FC4">
        <w:rPr>
          <w:rFonts w:ascii="Times New Roman" w:hAnsi="Times New Roman" w:cs="Times New Roman"/>
          <w:b/>
          <w:bCs/>
          <w:i/>
          <w:iCs/>
          <w:sz w:val="24"/>
          <w:szCs w:val="24"/>
        </w:rPr>
        <w:t xml:space="preserve">The </w:t>
      </w:r>
      <w:proofErr w:type="spellStart"/>
      <w:r w:rsidR="008572AA">
        <w:rPr>
          <w:rFonts w:ascii="Times New Roman" w:hAnsi="Times New Roman" w:cs="Times New Roman"/>
          <w:b/>
          <w:bCs/>
          <w:i/>
          <w:iCs/>
          <w:sz w:val="24"/>
          <w:szCs w:val="24"/>
        </w:rPr>
        <w:t>e</w:t>
      </w:r>
      <w:r w:rsidRPr="00427FC4">
        <w:rPr>
          <w:rFonts w:ascii="Times New Roman" w:hAnsi="Times New Roman" w:cs="Times New Roman"/>
          <w:b/>
          <w:bCs/>
          <w:i/>
          <w:iCs/>
          <w:sz w:val="24"/>
          <w:szCs w:val="24"/>
        </w:rPr>
        <w:t>xosystem</w:t>
      </w:r>
      <w:proofErr w:type="spellEnd"/>
    </w:p>
    <w:p w:rsidR="00E35AEF" w:rsidRDefault="00E35AEF" w:rsidP="00147265">
      <w:pPr>
        <w:spacing w:after="0"/>
        <w:jc w:val="both"/>
        <w:rPr>
          <w:rFonts w:ascii="Times New Roman" w:hAnsi="Times New Roman" w:cs="Times New Roman"/>
          <w:sz w:val="24"/>
          <w:szCs w:val="24"/>
        </w:rPr>
      </w:pPr>
    </w:p>
    <w:p w:rsidR="00147265" w:rsidRDefault="0046664D" w:rsidP="00147265">
      <w:pPr>
        <w:spacing w:after="0"/>
        <w:jc w:val="both"/>
        <w:rPr>
          <w:rFonts w:ascii="Times New Roman" w:hAnsi="Times New Roman" w:cs="Times New Roman"/>
          <w:sz w:val="24"/>
          <w:szCs w:val="24"/>
        </w:rPr>
      </w:pPr>
      <w:r>
        <w:rPr>
          <w:rFonts w:ascii="Times New Roman" w:hAnsi="Times New Roman" w:cs="Times New Roman"/>
          <w:sz w:val="24"/>
          <w:szCs w:val="24"/>
        </w:rPr>
        <w:t>The</w:t>
      </w:r>
      <w:r w:rsidR="00E35AEF">
        <w:rPr>
          <w:rFonts w:ascii="Times New Roman" w:hAnsi="Times New Roman" w:cs="Times New Roman"/>
          <w:sz w:val="24"/>
          <w:szCs w:val="24"/>
        </w:rPr>
        <w:t xml:space="preserve"> </w:t>
      </w:r>
      <w:proofErr w:type="spellStart"/>
      <w:r w:rsidR="00E35AEF">
        <w:rPr>
          <w:rFonts w:ascii="Times New Roman" w:hAnsi="Times New Roman" w:cs="Times New Roman"/>
          <w:sz w:val="24"/>
          <w:szCs w:val="24"/>
        </w:rPr>
        <w:t>exosystem</w:t>
      </w:r>
      <w:proofErr w:type="spellEnd"/>
      <w:r w:rsidR="00E35AEF">
        <w:rPr>
          <w:rFonts w:ascii="Times New Roman" w:hAnsi="Times New Roman" w:cs="Times New Roman"/>
          <w:sz w:val="24"/>
          <w:szCs w:val="24"/>
        </w:rPr>
        <w:t xml:space="preserve"> refers to social settings that do not immediately involve the child but nonetheless impacts </w:t>
      </w:r>
      <w:r w:rsidR="001763AD">
        <w:rPr>
          <w:rFonts w:ascii="Times New Roman" w:hAnsi="Times New Roman" w:cs="Times New Roman"/>
          <w:sz w:val="24"/>
          <w:szCs w:val="24"/>
        </w:rPr>
        <w:t xml:space="preserve">upon </w:t>
      </w:r>
      <w:r w:rsidR="00E35AEF">
        <w:rPr>
          <w:rFonts w:ascii="Times New Roman" w:hAnsi="Times New Roman" w:cs="Times New Roman"/>
          <w:sz w:val="24"/>
          <w:szCs w:val="24"/>
        </w:rPr>
        <w:t>them</w:t>
      </w:r>
      <w:r>
        <w:rPr>
          <w:rFonts w:ascii="Times New Roman" w:hAnsi="Times New Roman" w:cs="Times New Roman"/>
          <w:sz w:val="24"/>
          <w:szCs w:val="24"/>
        </w:rPr>
        <w:t xml:space="preserve"> (Bronfenbrenner, 2005)</w:t>
      </w:r>
      <w:r w:rsidR="001C0E52">
        <w:rPr>
          <w:rFonts w:ascii="Times New Roman" w:hAnsi="Times New Roman" w:cs="Times New Roman"/>
          <w:sz w:val="24"/>
          <w:szCs w:val="24"/>
        </w:rPr>
        <w:t xml:space="preserve">, </w:t>
      </w:r>
      <w:r>
        <w:rPr>
          <w:rFonts w:ascii="Times New Roman" w:hAnsi="Times New Roman" w:cs="Times New Roman"/>
          <w:sz w:val="24"/>
          <w:szCs w:val="24"/>
        </w:rPr>
        <w:t xml:space="preserve">and as such </w:t>
      </w:r>
      <w:r w:rsidR="00E35AEF">
        <w:rPr>
          <w:rFonts w:ascii="Times New Roman" w:hAnsi="Times New Roman" w:cs="Times New Roman"/>
          <w:sz w:val="24"/>
          <w:szCs w:val="24"/>
        </w:rPr>
        <w:t xml:space="preserve">thorough and wide-ranging social work assessment </w:t>
      </w:r>
      <w:r>
        <w:rPr>
          <w:rFonts w:ascii="Times New Roman" w:hAnsi="Times New Roman" w:cs="Times New Roman"/>
          <w:sz w:val="24"/>
          <w:szCs w:val="24"/>
        </w:rPr>
        <w:t xml:space="preserve">will be </w:t>
      </w:r>
      <w:r w:rsidR="00E35AEF">
        <w:rPr>
          <w:rFonts w:ascii="Times New Roman" w:hAnsi="Times New Roman" w:cs="Times New Roman"/>
          <w:sz w:val="24"/>
          <w:szCs w:val="24"/>
        </w:rPr>
        <w:t xml:space="preserve">impelled. </w:t>
      </w:r>
      <w:r w:rsidR="001C0E52">
        <w:rPr>
          <w:rFonts w:ascii="Times New Roman" w:hAnsi="Times New Roman" w:cs="Times New Roman"/>
          <w:sz w:val="24"/>
          <w:szCs w:val="24"/>
        </w:rPr>
        <w:t xml:space="preserve">The argument </w:t>
      </w:r>
      <w:proofErr w:type="gramStart"/>
      <w:r w:rsidR="001C0E52">
        <w:rPr>
          <w:rFonts w:ascii="Times New Roman" w:hAnsi="Times New Roman" w:cs="Times New Roman"/>
          <w:sz w:val="24"/>
          <w:szCs w:val="24"/>
        </w:rPr>
        <w:t>is,</w:t>
      </w:r>
      <w:proofErr w:type="gramEnd"/>
      <w:r w:rsidR="001C0E52">
        <w:rPr>
          <w:rFonts w:ascii="Times New Roman" w:hAnsi="Times New Roman" w:cs="Times New Roman"/>
          <w:sz w:val="24"/>
          <w:szCs w:val="24"/>
        </w:rPr>
        <w:t xml:space="preserve"> that treating immediate presenting concerns without accounting for </w:t>
      </w:r>
      <w:proofErr w:type="spellStart"/>
      <w:r w:rsidR="001C0E52">
        <w:rPr>
          <w:rFonts w:ascii="Times New Roman" w:hAnsi="Times New Roman" w:cs="Times New Roman"/>
          <w:sz w:val="24"/>
          <w:szCs w:val="24"/>
        </w:rPr>
        <w:t>exosystem</w:t>
      </w:r>
      <w:proofErr w:type="spellEnd"/>
      <w:r w:rsidR="001C0E52">
        <w:rPr>
          <w:rFonts w:ascii="Times New Roman" w:hAnsi="Times New Roman" w:cs="Times New Roman"/>
          <w:sz w:val="24"/>
          <w:szCs w:val="24"/>
        </w:rPr>
        <w:t xml:space="preserve"> </w:t>
      </w:r>
      <w:r>
        <w:rPr>
          <w:rFonts w:ascii="Times New Roman" w:hAnsi="Times New Roman" w:cs="Times New Roman"/>
          <w:sz w:val="24"/>
          <w:szCs w:val="24"/>
        </w:rPr>
        <w:t>variables is both</w:t>
      </w:r>
      <w:r w:rsidR="001C0E52">
        <w:rPr>
          <w:rFonts w:ascii="Times New Roman" w:hAnsi="Times New Roman" w:cs="Times New Roman"/>
          <w:sz w:val="24"/>
          <w:szCs w:val="24"/>
        </w:rPr>
        <w:t xml:space="preserve"> ineffective and </w:t>
      </w:r>
      <w:r>
        <w:rPr>
          <w:rFonts w:ascii="Times New Roman" w:hAnsi="Times New Roman" w:cs="Times New Roman"/>
          <w:sz w:val="24"/>
          <w:szCs w:val="24"/>
        </w:rPr>
        <w:t xml:space="preserve">potentially </w:t>
      </w:r>
      <w:r w:rsidR="001C0E52">
        <w:rPr>
          <w:rFonts w:ascii="Times New Roman" w:hAnsi="Times New Roman" w:cs="Times New Roman"/>
          <w:sz w:val="24"/>
          <w:szCs w:val="24"/>
        </w:rPr>
        <w:t xml:space="preserve">oppressive. The </w:t>
      </w:r>
      <w:r w:rsidR="00E35AEF" w:rsidRPr="0070717A">
        <w:rPr>
          <w:rFonts w:ascii="Times New Roman" w:hAnsi="Times New Roman" w:cs="Times New Roman"/>
          <w:sz w:val="24"/>
          <w:szCs w:val="24"/>
        </w:rPr>
        <w:t>circumstances that prompt a child protection response</w:t>
      </w:r>
      <w:r>
        <w:rPr>
          <w:rFonts w:ascii="Times New Roman" w:hAnsi="Times New Roman" w:cs="Times New Roman"/>
          <w:sz w:val="24"/>
          <w:szCs w:val="24"/>
        </w:rPr>
        <w:t>, for instance,</w:t>
      </w:r>
      <w:r w:rsidR="00E35AEF" w:rsidRPr="0070717A">
        <w:rPr>
          <w:rFonts w:ascii="Times New Roman" w:hAnsi="Times New Roman" w:cs="Times New Roman"/>
          <w:sz w:val="24"/>
          <w:szCs w:val="24"/>
        </w:rPr>
        <w:t xml:space="preserve"> are often </w:t>
      </w:r>
      <w:r w:rsidR="001C0E52">
        <w:rPr>
          <w:rFonts w:ascii="Times New Roman" w:hAnsi="Times New Roman" w:cs="Times New Roman"/>
          <w:sz w:val="24"/>
          <w:szCs w:val="24"/>
        </w:rPr>
        <w:t xml:space="preserve">also </w:t>
      </w:r>
      <w:r w:rsidR="00E35AEF" w:rsidRPr="0070717A">
        <w:rPr>
          <w:rFonts w:ascii="Times New Roman" w:hAnsi="Times New Roman" w:cs="Times New Roman"/>
          <w:sz w:val="24"/>
          <w:szCs w:val="24"/>
        </w:rPr>
        <w:t>associated with decreased educational attainment. Homelessness (Scanlon &amp; McKenna, 2018), being a teenage parent (Riordan, 2002), substance misuse (Morgan, 2001), and domestic violence (Lloyd, 2018) all give rise</w:t>
      </w:r>
      <w:r>
        <w:rPr>
          <w:rFonts w:ascii="Times New Roman" w:hAnsi="Times New Roman" w:cs="Times New Roman"/>
          <w:sz w:val="24"/>
          <w:szCs w:val="24"/>
        </w:rPr>
        <w:t xml:space="preserve"> </w:t>
      </w:r>
      <w:r w:rsidR="00E35AEF" w:rsidRPr="0070717A">
        <w:rPr>
          <w:rFonts w:ascii="Times New Roman" w:hAnsi="Times New Roman" w:cs="Times New Roman"/>
          <w:sz w:val="24"/>
          <w:szCs w:val="24"/>
        </w:rPr>
        <w:t xml:space="preserve">to concerns for child welfare and educational disadvantage. </w:t>
      </w:r>
      <w:r w:rsidR="001C0E52">
        <w:rPr>
          <w:rFonts w:ascii="Times New Roman" w:hAnsi="Times New Roman" w:cs="Times New Roman"/>
          <w:sz w:val="24"/>
          <w:szCs w:val="24"/>
        </w:rPr>
        <w:t>Similarly, a</w:t>
      </w:r>
      <w:r w:rsidR="001C0E52" w:rsidRPr="0070717A">
        <w:rPr>
          <w:rFonts w:ascii="Times New Roman" w:hAnsi="Times New Roman" w:cs="Times New Roman"/>
          <w:sz w:val="24"/>
          <w:szCs w:val="24"/>
        </w:rPr>
        <w:t>s can be expected literature suggests that experiences of abuse and neglect may undermine academic capacity (</w:t>
      </w:r>
      <w:proofErr w:type="spellStart"/>
      <w:r w:rsidR="001C0E52" w:rsidRPr="0070717A">
        <w:rPr>
          <w:rFonts w:ascii="Times New Roman" w:hAnsi="Times New Roman" w:cs="Times New Roman"/>
          <w:sz w:val="24"/>
          <w:szCs w:val="24"/>
        </w:rPr>
        <w:t>Berridge</w:t>
      </w:r>
      <w:proofErr w:type="spellEnd"/>
      <w:r w:rsidR="001C0E52" w:rsidRPr="0070717A">
        <w:rPr>
          <w:rFonts w:ascii="Times New Roman" w:hAnsi="Times New Roman" w:cs="Times New Roman"/>
          <w:sz w:val="24"/>
          <w:szCs w:val="24"/>
        </w:rPr>
        <w:t xml:space="preserve">, 2007; Brady, 2017). </w:t>
      </w:r>
      <w:r w:rsidR="00E35AEF" w:rsidRPr="0070717A">
        <w:rPr>
          <w:rFonts w:ascii="Times New Roman" w:hAnsi="Times New Roman" w:cs="Times New Roman"/>
          <w:sz w:val="24"/>
          <w:szCs w:val="24"/>
        </w:rPr>
        <w:t xml:space="preserve">It is therefore conclusive that the circumstances of at-risk children and young people often conflict with </w:t>
      </w:r>
      <w:r w:rsidR="00E35AEF" w:rsidRPr="0070717A">
        <w:rPr>
          <w:rFonts w:ascii="Times New Roman" w:hAnsi="Times New Roman" w:cs="Times New Roman"/>
          <w:sz w:val="24"/>
          <w:szCs w:val="24"/>
        </w:rPr>
        <w:lastRenderedPageBreak/>
        <w:t>educational progress. Yet, it remains the case that educational disadvantage has long lasting implications for later life such as related to poverty, health and well-being (Smyth &amp; McCoy, 2009).</w:t>
      </w:r>
      <w:r>
        <w:rPr>
          <w:rFonts w:ascii="Times New Roman" w:hAnsi="Times New Roman" w:cs="Times New Roman"/>
          <w:sz w:val="24"/>
          <w:szCs w:val="24"/>
        </w:rPr>
        <w:t xml:space="preserve"> </w:t>
      </w:r>
      <w:r w:rsidR="00147265" w:rsidRPr="0070717A">
        <w:rPr>
          <w:rFonts w:ascii="Times New Roman" w:hAnsi="Times New Roman" w:cs="Times New Roman"/>
          <w:sz w:val="24"/>
          <w:szCs w:val="24"/>
        </w:rPr>
        <w:t xml:space="preserve">Social workers at a grassroots practice level are </w:t>
      </w:r>
      <w:r w:rsidR="001470E5">
        <w:rPr>
          <w:rFonts w:ascii="Times New Roman" w:hAnsi="Times New Roman" w:cs="Times New Roman"/>
          <w:sz w:val="24"/>
          <w:szCs w:val="24"/>
        </w:rPr>
        <w:t xml:space="preserve">therefore </w:t>
      </w:r>
      <w:r w:rsidR="00147265" w:rsidRPr="0070717A">
        <w:rPr>
          <w:rFonts w:ascii="Times New Roman" w:hAnsi="Times New Roman" w:cs="Times New Roman"/>
          <w:sz w:val="24"/>
          <w:szCs w:val="24"/>
        </w:rPr>
        <w:t xml:space="preserve">impelled to recognise education as an agent of social transformation </w:t>
      </w:r>
      <w:r w:rsidR="001470E5">
        <w:rPr>
          <w:rFonts w:ascii="Times New Roman" w:hAnsi="Times New Roman" w:cs="Times New Roman"/>
          <w:sz w:val="24"/>
          <w:szCs w:val="24"/>
        </w:rPr>
        <w:t>and</w:t>
      </w:r>
      <w:r w:rsidR="001470E5" w:rsidRPr="0070717A">
        <w:rPr>
          <w:rFonts w:ascii="Times New Roman" w:hAnsi="Times New Roman" w:cs="Times New Roman"/>
          <w:sz w:val="24"/>
          <w:szCs w:val="24"/>
        </w:rPr>
        <w:t xml:space="preserve"> a conduit for life-long positive change </w:t>
      </w:r>
      <w:r w:rsidR="00147265" w:rsidRPr="0070717A">
        <w:rPr>
          <w:rFonts w:ascii="Times New Roman" w:hAnsi="Times New Roman" w:cs="Times New Roman"/>
          <w:sz w:val="24"/>
          <w:szCs w:val="24"/>
        </w:rPr>
        <w:t>(</w:t>
      </w:r>
      <w:proofErr w:type="spellStart"/>
      <w:r w:rsidR="00147265" w:rsidRPr="0070717A">
        <w:rPr>
          <w:rFonts w:ascii="Times New Roman" w:hAnsi="Times New Roman" w:cs="Times New Roman"/>
          <w:sz w:val="24"/>
          <w:szCs w:val="24"/>
        </w:rPr>
        <w:t>Darmody</w:t>
      </w:r>
      <w:proofErr w:type="spellEnd"/>
      <w:r w:rsidR="00147265" w:rsidRPr="0070717A">
        <w:rPr>
          <w:rFonts w:ascii="Times New Roman" w:hAnsi="Times New Roman" w:cs="Times New Roman"/>
          <w:sz w:val="24"/>
          <w:szCs w:val="24"/>
        </w:rPr>
        <w:t xml:space="preserve"> </w:t>
      </w:r>
      <w:r w:rsidR="00147265" w:rsidRPr="0070717A">
        <w:rPr>
          <w:rFonts w:ascii="Times New Roman" w:hAnsi="Times New Roman" w:cs="Times New Roman"/>
          <w:i/>
          <w:sz w:val="24"/>
          <w:szCs w:val="24"/>
        </w:rPr>
        <w:t>et al.,</w:t>
      </w:r>
      <w:r w:rsidR="00147265" w:rsidRPr="0070717A">
        <w:rPr>
          <w:rFonts w:ascii="Times New Roman" w:hAnsi="Times New Roman" w:cs="Times New Roman"/>
          <w:sz w:val="24"/>
          <w:szCs w:val="24"/>
        </w:rPr>
        <w:t xml:space="preserve"> 2013).</w:t>
      </w:r>
      <w:r w:rsidR="001470E5">
        <w:rPr>
          <w:rFonts w:ascii="Times New Roman" w:hAnsi="Times New Roman" w:cs="Times New Roman"/>
          <w:sz w:val="24"/>
          <w:szCs w:val="24"/>
        </w:rPr>
        <w:t xml:space="preserve"> In doing so, </w:t>
      </w:r>
      <w:proofErr w:type="spellStart"/>
      <w:r w:rsidR="001470E5">
        <w:rPr>
          <w:rFonts w:ascii="Times New Roman" w:hAnsi="Times New Roman" w:cs="Times New Roman"/>
          <w:sz w:val="24"/>
          <w:szCs w:val="24"/>
        </w:rPr>
        <w:t>exosystem</w:t>
      </w:r>
      <w:proofErr w:type="spellEnd"/>
      <w:r w:rsidR="001470E5">
        <w:rPr>
          <w:rFonts w:ascii="Times New Roman" w:hAnsi="Times New Roman" w:cs="Times New Roman"/>
          <w:sz w:val="24"/>
          <w:szCs w:val="24"/>
        </w:rPr>
        <w:t xml:space="preserve"> variables must not be neglected in what can often appear to be </w:t>
      </w:r>
      <w:r>
        <w:rPr>
          <w:rFonts w:ascii="Times New Roman" w:hAnsi="Times New Roman" w:cs="Times New Roman"/>
          <w:sz w:val="24"/>
          <w:szCs w:val="24"/>
        </w:rPr>
        <w:t xml:space="preserve">more </w:t>
      </w:r>
      <w:r w:rsidR="001470E5">
        <w:rPr>
          <w:rFonts w:ascii="Times New Roman" w:hAnsi="Times New Roman" w:cs="Times New Roman"/>
          <w:sz w:val="24"/>
          <w:szCs w:val="24"/>
        </w:rPr>
        <w:t>immediate individual problems</w:t>
      </w:r>
      <w:r w:rsidR="00071C9C">
        <w:rPr>
          <w:rFonts w:ascii="Times New Roman" w:hAnsi="Times New Roman" w:cs="Times New Roman"/>
          <w:sz w:val="24"/>
          <w:szCs w:val="24"/>
        </w:rPr>
        <w:t>.</w:t>
      </w:r>
    </w:p>
    <w:p w:rsidR="00EA34B0" w:rsidRDefault="00EA34B0" w:rsidP="00147265">
      <w:pPr>
        <w:spacing w:after="0"/>
        <w:jc w:val="both"/>
        <w:rPr>
          <w:rFonts w:ascii="Times New Roman" w:hAnsi="Times New Roman" w:cs="Times New Roman"/>
          <w:sz w:val="24"/>
          <w:szCs w:val="24"/>
        </w:rPr>
      </w:pPr>
    </w:p>
    <w:p w:rsidR="00EA34B0" w:rsidRDefault="00EA34B0" w:rsidP="00147265">
      <w:pPr>
        <w:spacing w:after="0"/>
        <w:jc w:val="both"/>
        <w:rPr>
          <w:rFonts w:ascii="Times New Roman" w:hAnsi="Times New Roman" w:cs="Times New Roman"/>
          <w:b/>
          <w:bCs/>
          <w:i/>
          <w:iCs/>
          <w:sz w:val="24"/>
          <w:szCs w:val="24"/>
        </w:rPr>
      </w:pPr>
      <w:r w:rsidRPr="00427FC4">
        <w:rPr>
          <w:rFonts w:ascii="Times New Roman" w:hAnsi="Times New Roman" w:cs="Times New Roman"/>
          <w:b/>
          <w:bCs/>
          <w:i/>
          <w:iCs/>
          <w:sz w:val="24"/>
          <w:szCs w:val="24"/>
        </w:rPr>
        <w:t xml:space="preserve">The macrosystem </w:t>
      </w:r>
    </w:p>
    <w:p w:rsidR="00EA34B0" w:rsidRDefault="00EA34B0" w:rsidP="00147265">
      <w:pPr>
        <w:spacing w:after="0"/>
        <w:jc w:val="both"/>
        <w:rPr>
          <w:rFonts w:ascii="Times New Roman" w:hAnsi="Times New Roman" w:cs="Times New Roman"/>
          <w:b/>
          <w:bCs/>
          <w:i/>
          <w:iCs/>
          <w:sz w:val="24"/>
          <w:szCs w:val="24"/>
        </w:rPr>
      </w:pPr>
    </w:p>
    <w:p w:rsidR="00147265" w:rsidRPr="00427FC4" w:rsidRDefault="00071C9C" w:rsidP="00EA34B0">
      <w:pPr>
        <w:spacing w:after="0"/>
        <w:jc w:val="both"/>
        <w:rPr>
          <w:rFonts w:ascii="Times New Roman" w:hAnsi="Times New Roman" w:cs="Times New Roman"/>
          <w:sz w:val="24"/>
          <w:szCs w:val="24"/>
        </w:rPr>
      </w:pPr>
      <w:r>
        <w:rPr>
          <w:rFonts w:ascii="Times New Roman" w:hAnsi="Times New Roman" w:cs="Times New Roman"/>
          <w:sz w:val="24"/>
          <w:szCs w:val="24"/>
        </w:rPr>
        <w:t>Second to last in the hierarchy of layers is the macrosystem. Here c</w:t>
      </w:r>
      <w:r w:rsidR="00EA34B0" w:rsidRPr="00427FC4">
        <w:rPr>
          <w:rFonts w:ascii="Times New Roman" w:hAnsi="Times New Roman" w:cs="Times New Roman"/>
          <w:sz w:val="24"/>
          <w:szCs w:val="24"/>
        </w:rPr>
        <w:t xml:space="preserve">ultural context </w:t>
      </w:r>
      <w:r>
        <w:rPr>
          <w:rFonts w:ascii="Times New Roman" w:hAnsi="Times New Roman" w:cs="Times New Roman"/>
          <w:sz w:val="24"/>
          <w:szCs w:val="24"/>
        </w:rPr>
        <w:t xml:space="preserve">and </w:t>
      </w:r>
      <w:r w:rsidR="00EA34B0" w:rsidRPr="00427FC4">
        <w:rPr>
          <w:rFonts w:ascii="Times New Roman" w:hAnsi="Times New Roman" w:cs="Times New Roman"/>
          <w:sz w:val="24"/>
          <w:szCs w:val="24"/>
        </w:rPr>
        <w:t>socio-economic status</w:t>
      </w:r>
      <w:r>
        <w:rPr>
          <w:rFonts w:ascii="Times New Roman" w:hAnsi="Times New Roman" w:cs="Times New Roman"/>
          <w:sz w:val="24"/>
          <w:szCs w:val="24"/>
        </w:rPr>
        <w:t xml:space="preserve"> are among pertinent concerns</w:t>
      </w:r>
      <w:r w:rsidR="00EA34B0" w:rsidRPr="00427FC4">
        <w:rPr>
          <w:rFonts w:ascii="Times New Roman" w:hAnsi="Times New Roman" w:cs="Times New Roman"/>
          <w:sz w:val="24"/>
          <w:szCs w:val="24"/>
        </w:rPr>
        <w:t xml:space="preserve">. </w:t>
      </w:r>
      <w:r>
        <w:rPr>
          <w:rFonts w:ascii="Times New Roman" w:hAnsi="Times New Roman" w:cs="Times New Roman"/>
          <w:sz w:val="24"/>
          <w:szCs w:val="24"/>
        </w:rPr>
        <w:t>F</w:t>
      </w:r>
      <w:r w:rsidR="00343B1C" w:rsidRPr="0070717A">
        <w:rPr>
          <w:rFonts w:ascii="Times New Roman" w:hAnsi="Times New Roman" w:cs="Times New Roman"/>
          <w:sz w:val="24"/>
          <w:szCs w:val="24"/>
        </w:rPr>
        <w:t xml:space="preserve">amilies may be involved with </w:t>
      </w:r>
      <w:r w:rsidR="00D26E78">
        <w:rPr>
          <w:rFonts w:ascii="Times New Roman" w:hAnsi="Times New Roman" w:cs="Times New Roman"/>
          <w:sz w:val="24"/>
          <w:szCs w:val="24"/>
        </w:rPr>
        <w:t xml:space="preserve">CPW </w:t>
      </w:r>
      <w:r w:rsidR="00343B1C" w:rsidRPr="0070717A">
        <w:rPr>
          <w:rFonts w:ascii="Times New Roman" w:hAnsi="Times New Roman" w:cs="Times New Roman"/>
          <w:sz w:val="24"/>
          <w:szCs w:val="24"/>
        </w:rPr>
        <w:t>services for many years, such as in cases of neglect that are longstanding, stable and deemed to be lower risk (DCYA, 2017). Working to minimise educational disadvantage with these families presents many opportunities. At a structural level, for instance, empowering families to negotiate wider systems and institutions that may operate in oppressive and discriminatory ways</w:t>
      </w:r>
      <w:r w:rsidR="00343B1C">
        <w:rPr>
          <w:rFonts w:ascii="Times New Roman" w:hAnsi="Times New Roman" w:cs="Times New Roman"/>
          <w:sz w:val="24"/>
          <w:szCs w:val="24"/>
        </w:rPr>
        <w:t xml:space="preserve"> </w:t>
      </w:r>
      <w:r w:rsidR="00343B1C" w:rsidRPr="0070717A">
        <w:rPr>
          <w:rFonts w:ascii="Times New Roman" w:hAnsi="Times New Roman" w:cs="Times New Roman"/>
          <w:sz w:val="24"/>
          <w:szCs w:val="24"/>
        </w:rPr>
        <w:t xml:space="preserve">can be transformational (Buckley, 2003). </w:t>
      </w:r>
      <w:r>
        <w:rPr>
          <w:rFonts w:ascii="Times New Roman" w:hAnsi="Times New Roman" w:cs="Times New Roman"/>
          <w:sz w:val="24"/>
          <w:szCs w:val="24"/>
        </w:rPr>
        <w:t xml:space="preserve">In turn this helps to destabilise and transform macrosystemic cultural oppression. </w:t>
      </w:r>
      <w:r w:rsidR="00343B1C" w:rsidRPr="0070717A">
        <w:rPr>
          <w:rFonts w:ascii="Times New Roman" w:hAnsi="Times New Roman" w:cs="Times New Roman"/>
          <w:sz w:val="24"/>
          <w:szCs w:val="24"/>
        </w:rPr>
        <w:t xml:space="preserve">Linking a family to a Special Education Needs Organiser (SENO), for instance, to </w:t>
      </w:r>
      <w:r>
        <w:rPr>
          <w:rFonts w:ascii="Times New Roman" w:hAnsi="Times New Roman" w:cs="Times New Roman"/>
          <w:sz w:val="24"/>
          <w:szCs w:val="24"/>
        </w:rPr>
        <w:t>advocate for</w:t>
      </w:r>
      <w:r w:rsidRPr="0070717A">
        <w:rPr>
          <w:rFonts w:ascii="Times New Roman" w:hAnsi="Times New Roman" w:cs="Times New Roman"/>
          <w:sz w:val="24"/>
          <w:szCs w:val="24"/>
        </w:rPr>
        <w:t xml:space="preserve"> </w:t>
      </w:r>
      <w:r w:rsidR="00343B1C" w:rsidRPr="0070717A">
        <w:rPr>
          <w:rFonts w:ascii="Times New Roman" w:hAnsi="Times New Roman" w:cs="Times New Roman"/>
          <w:sz w:val="24"/>
          <w:szCs w:val="24"/>
        </w:rPr>
        <w:t>additional supports and services may be the difference between a young person with learning difficulties remaining in a high</w:t>
      </w:r>
      <w:r>
        <w:rPr>
          <w:rFonts w:ascii="Times New Roman" w:hAnsi="Times New Roman" w:cs="Times New Roman"/>
          <w:sz w:val="24"/>
          <w:szCs w:val="24"/>
        </w:rPr>
        <w:t>-</w:t>
      </w:r>
      <w:r w:rsidR="00343B1C" w:rsidRPr="0070717A">
        <w:rPr>
          <w:rFonts w:ascii="Times New Roman" w:hAnsi="Times New Roman" w:cs="Times New Roman"/>
          <w:sz w:val="24"/>
          <w:szCs w:val="24"/>
        </w:rPr>
        <w:t xml:space="preserve">quality mainstream setting and moving to a special education school. This is of the upmost importance, as educational disadvantage is not only a matter of concern for educators, but rather, the onus is placed firmly on those charged with promoting the best interests of children. Here </w:t>
      </w:r>
      <w:r w:rsidR="005E0A72">
        <w:rPr>
          <w:rFonts w:ascii="Times New Roman" w:hAnsi="Times New Roman" w:cs="Times New Roman"/>
          <w:sz w:val="24"/>
          <w:szCs w:val="24"/>
        </w:rPr>
        <w:t>CPW</w:t>
      </w:r>
      <w:r w:rsidR="00343B1C" w:rsidRPr="0070717A">
        <w:rPr>
          <w:rFonts w:ascii="Times New Roman" w:hAnsi="Times New Roman" w:cs="Times New Roman"/>
          <w:sz w:val="24"/>
          <w:szCs w:val="24"/>
        </w:rPr>
        <w:t xml:space="preserve"> workers can through raised awareness and persistence make a meaningful difference</w:t>
      </w:r>
      <w:r w:rsidR="00343B1C">
        <w:rPr>
          <w:rFonts w:ascii="Times New Roman" w:hAnsi="Times New Roman" w:cs="Times New Roman"/>
          <w:sz w:val="24"/>
          <w:szCs w:val="24"/>
        </w:rPr>
        <w:t>.</w:t>
      </w:r>
    </w:p>
    <w:p w:rsidR="00EA34B0" w:rsidRDefault="00EA34B0" w:rsidP="00EA34B0">
      <w:pPr>
        <w:spacing w:after="0"/>
        <w:jc w:val="both"/>
        <w:rPr>
          <w:rFonts w:ascii="Times New Roman" w:hAnsi="Times New Roman" w:cs="Times New Roman"/>
          <w:sz w:val="24"/>
          <w:szCs w:val="24"/>
        </w:rPr>
      </w:pPr>
    </w:p>
    <w:p w:rsidR="00EA34B0" w:rsidRDefault="00EA34B0" w:rsidP="00EA34B0">
      <w:pPr>
        <w:spacing w:after="0"/>
        <w:jc w:val="both"/>
        <w:rPr>
          <w:rFonts w:ascii="Times New Roman" w:hAnsi="Times New Roman" w:cs="Times New Roman"/>
          <w:b/>
          <w:bCs/>
          <w:i/>
          <w:iCs/>
          <w:sz w:val="24"/>
          <w:szCs w:val="24"/>
        </w:rPr>
      </w:pPr>
      <w:r w:rsidRPr="00697685">
        <w:rPr>
          <w:rFonts w:ascii="Times New Roman" w:hAnsi="Times New Roman" w:cs="Times New Roman"/>
          <w:b/>
          <w:bCs/>
          <w:i/>
          <w:iCs/>
          <w:sz w:val="24"/>
          <w:szCs w:val="24"/>
        </w:rPr>
        <w:t xml:space="preserve">The chronosystem </w:t>
      </w:r>
    </w:p>
    <w:p w:rsidR="00EA34B0" w:rsidRPr="00697685" w:rsidRDefault="00EA34B0" w:rsidP="00EA34B0">
      <w:pPr>
        <w:spacing w:after="0"/>
        <w:jc w:val="both"/>
        <w:rPr>
          <w:rFonts w:ascii="Times New Roman" w:hAnsi="Times New Roman" w:cs="Times New Roman"/>
          <w:b/>
          <w:bCs/>
          <w:i/>
          <w:iCs/>
          <w:sz w:val="24"/>
          <w:szCs w:val="24"/>
        </w:rPr>
      </w:pPr>
    </w:p>
    <w:p w:rsidR="00EA34B0" w:rsidRDefault="001763AD" w:rsidP="00EA34B0">
      <w:pPr>
        <w:spacing w:after="0"/>
        <w:jc w:val="both"/>
        <w:rPr>
          <w:rFonts w:ascii="Times New Roman" w:hAnsi="Times New Roman" w:cs="Times New Roman"/>
          <w:sz w:val="24"/>
          <w:szCs w:val="24"/>
        </w:rPr>
      </w:pPr>
      <w:r>
        <w:rPr>
          <w:rFonts w:ascii="Times New Roman" w:hAnsi="Times New Roman" w:cs="Times New Roman"/>
          <w:sz w:val="24"/>
          <w:szCs w:val="24"/>
        </w:rPr>
        <w:t xml:space="preserve">Finally, </w:t>
      </w:r>
      <w:r w:rsidR="00071C9C">
        <w:rPr>
          <w:rFonts w:ascii="Times New Roman" w:hAnsi="Times New Roman" w:cs="Times New Roman"/>
          <w:sz w:val="24"/>
          <w:szCs w:val="24"/>
        </w:rPr>
        <w:t>within</w:t>
      </w:r>
      <w:r w:rsidR="00EA34B0">
        <w:rPr>
          <w:rFonts w:ascii="Times New Roman" w:hAnsi="Times New Roman" w:cs="Times New Roman"/>
          <w:sz w:val="24"/>
          <w:szCs w:val="24"/>
        </w:rPr>
        <w:t xml:space="preserve"> ecological theory the passage of time within the chronosystem layer captures the importance of </w:t>
      </w:r>
      <w:r w:rsidR="00071C9C">
        <w:rPr>
          <w:rFonts w:ascii="Times New Roman" w:hAnsi="Times New Roman" w:cs="Times New Roman"/>
          <w:sz w:val="24"/>
          <w:szCs w:val="24"/>
        </w:rPr>
        <w:t xml:space="preserve">persistent </w:t>
      </w:r>
      <w:r w:rsidR="00EA34B0" w:rsidRPr="005C583C">
        <w:rPr>
          <w:rFonts w:ascii="Times New Roman" w:hAnsi="Times New Roman" w:cs="Times New Roman"/>
          <w:sz w:val="24"/>
          <w:szCs w:val="24"/>
        </w:rPr>
        <w:t>pattern</w:t>
      </w:r>
      <w:r w:rsidR="00EA34B0">
        <w:rPr>
          <w:rFonts w:ascii="Times New Roman" w:hAnsi="Times New Roman" w:cs="Times New Roman"/>
          <w:sz w:val="24"/>
          <w:szCs w:val="24"/>
        </w:rPr>
        <w:t xml:space="preserve">s </w:t>
      </w:r>
      <w:r w:rsidR="00EA34B0" w:rsidRPr="005C583C">
        <w:rPr>
          <w:rFonts w:ascii="Times New Roman" w:hAnsi="Times New Roman" w:cs="Times New Roman"/>
          <w:sz w:val="24"/>
          <w:szCs w:val="24"/>
        </w:rPr>
        <w:t>and transitions over the life course</w:t>
      </w:r>
      <w:r w:rsidR="00EA34B0">
        <w:rPr>
          <w:rFonts w:ascii="Times New Roman" w:hAnsi="Times New Roman" w:cs="Times New Roman"/>
          <w:sz w:val="24"/>
          <w:szCs w:val="24"/>
        </w:rPr>
        <w:t xml:space="preserve">. </w:t>
      </w:r>
      <w:r w:rsidR="00EA34B0" w:rsidRPr="0070717A">
        <w:rPr>
          <w:rFonts w:ascii="Times New Roman" w:hAnsi="Times New Roman" w:cs="Times New Roman"/>
          <w:sz w:val="24"/>
          <w:szCs w:val="24"/>
        </w:rPr>
        <w:t xml:space="preserve">Within Tulsa the Child and Family Agency, social workers use the Signs of Safety approach as a </w:t>
      </w:r>
      <w:proofErr w:type="gramStart"/>
      <w:r w:rsidR="00EA34B0" w:rsidRPr="0070717A">
        <w:rPr>
          <w:rFonts w:ascii="Times New Roman" w:hAnsi="Times New Roman" w:cs="Times New Roman"/>
          <w:sz w:val="24"/>
          <w:szCs w:val="24"/>
        </w:rPr>
        <w:t>strengths</w:t>
      </w:r>
      <w:proofErr w:type="gramEnd"/>
      <w:r w:rsidR="00EA34B0" w:rsidRPr="0070717A">
        <w:rPr>
          <w:rFonts w:ascii="Times New Roman" w:hAnsi="Times New Roman" w:cs="Times New Roman"/>
          <w:sz w:val="24"/>
          <w:szCs w:val="24"/>
        </w:rPr>
        <w:t xml:space="preserve"> based national child protection framework for assessment (</w:t>
      </w:r>
      <w:proofErr w:type="spellStart"/>
      <w:r w:rsidR="00EA34B0" w:rsidRPr="0070717A">
        <w:rPr>
          <w:rFonts w:ascii="Times New Roman" w:hAnsi="Times New Roman" w:cs="Times New Roman"/>
          <w:sz w:val="24"/>
          <w:szCs w:val="24"/>
        </w:rPr>
        <w:t>Tusla</w:t>
      </w:r>
      <w:proofErr w:type="spellEnd"/>
      <w:r w:rsidR="00EA34B0" w:rsidRPr="0070717A">
        <w:rPr>
          <w:rFonts w:ascii="Times New Roman" w:hAnsi="Times New Roman" w:cs="Times New Roman"/>
          <w:sz w:val="24"/>
          <w:szCs w:val="24"/>
        </w:rPr>
        <w:t>, 2017b). Through this approach, once an adequate level of safety is reached, the intention is not to linger in family’s lives but rather to expediently empower families to function independently or with the necessary support services (</w:t>
      </w:r>
      <w:proofErr w:type="spellStart"/>
      <w:r w:rsidR="00EA34B0" w:rsidRPr="0070717A">
        <w:rPr>
          <w:rFonts w:ascii="Times New Roman" w:hAnsi="Times New Roman" w:cs="Times New Roman"/>
          <w:sz w:val="24"/>
          <w:szCs w:val="24"/>
        </w:rPr>
        <w:t>Turnell</w:t>
      </w:r>
      <w:proofErr w:type="spellEnd"/>
      <w:r w:rsidR="00EA34B0" w:rsidRPr="0070717A">
        <w:rPr>
          <w:rFonts w:ascii="Times New Roman" w:hAnsi="Times New Roman" w:cs="Times New Roman"/>
          <w:sz w:val="24"/>
          <w:szCs w:val="24"/>
        </w:rPr>
        <w:t xml:space="preserve"> &amp; Murphy, 2017). During their limited exposure to families, however, it would be remiss for social workers to disregard the potential for more advanced educational attainment to feature as a buffer in the lives of children and young people long into the future (Brady, 2017; </w:t>
      </w:r>
      <w:proofErr w:type="spellStart"/>
      <w:r w:rsidR="00EA34B0" w:rsidRPr="0070717A">
        <w:rPr>
          <w:rFonts w:ascii="Times New Roman" w:hAnsi="Times New Roman" w:cs="Times New Roman"/>
          <w:sz w:val="24"/>
          <w:szCs w:val="24"/>
        </w:rPr>
        <w:t>Darmody</w:t>
      </w:r>
      <w:proofErr w:type="spellEnd"/>
      <w:r w:rsidR="00EA34B0" w:rsidRPr="0070717A">
        <w:rPr>
          <w:rFonts w:ascii="Times New Roman" w:hAnsi="Times New Roman" w:cs="Times New Roman"/>
          <w:sz w:val="24"/>
          <w:szCs w:val="24"/>
        </w:rPr>
        <w:t xml:space="preserve"> </w:t>
      </w:r>
      <w:r w:rsidR="00EA34B0" w:rsidRPr="0070717A">
        <w:rPr>
          <w:rFonts w:ascii="Times New Roman" w:hAnsi="Times New Roman" w:cs="Times New Roman"/>
          <w:i/>
          <w:sz w:val="24"/>
          <w:szCs w:val="24"/>
        </w:rPr>
        <w:t>et al.,</w:t>
      </w:r>
      <w:r w:rsidR="00EA34B0" w:rsidRPr="0070717A">
        <w:rPr>
          <w:rFonts w:ascii="Times New Roman" w:hAnsi="Times New Roman" w:cs="Times New Roman"/>
          <w:sz w:val="24"/>
          <w:szCs w:val="24"/>
        </w:rPr>
        <w:t xml:space="preserve"> 2013). </w:t>
      </w:r>
      <w:r w:rsidR="00EA34B0">
        <w:rPr>
          <w:rFonts w:ascii="Times New Roman" w:hAnsi="Times New Roman" w:cs="Times New Roman"/>
          <w:sz w:val="24"/>
          <w:szCs w:val="24"/>
        </w:rPr>
        <w:t>S</w:t>
      </w:r>
      <w:r w:rsidR="00EA34B0" w:rsidRPr="0070717A">
        <w:rPr>
          <w:rFonts w:ascii="Times New Roman" w:hAnsi="Times New Roman" w:cs="Times New Roman"/>
          <w:sz w:val="24"/>
          <w:szCs w:val="24"/>
        </w:rPr>
        <w:t xml:space="preserve">ocial workers </w:t>
      </w:r>
      <w:r w:rsidR="00EA34B0">
        <w:rPr>
          <w:rFonts w:ascii="Times New Roman" w:hAnsi="Times New Roman" w:cs="Times New Roman"/>
          <w:sz w:val="24"/>
          <w:szCs w:val="24"/>
        </w:rPr>
        <w:t>may</w:t>
      </w:r>
      <w:r w:rsidR="00EA34B0" w:rsidRPr="0070717A">
        <w:rPr>
          <w:rFonts w:ascii="Times New Roman" w:hAnsi="Times New Roman" w:cs="Times New Roman"/>
          <w:sz w:val="24"/>
          <w:szCs w:val="24"/>
        </w:rPr>
        <w:t xml:space="preserve"> encourage the pursuit of the child’s aspirations and development of academic interests</w:t>
      </w:r>
      <w:r w:rsidR="00EA34B0">
        <w:rPr>
          <w:rFonts w:ascii="Times New Roman" w:hAnsi="Times New Roman" w:cs="Times New Roman"/>
          <w:sz w:val="24"/>
          <w:szCs w:val="24"/>
        </w:rPr>
        <w:t xml:space="preserve"> that can have longstanding effects</w:t>
      </w:r>
      <w:r w:rsidR="00EA34B0" w:rsidRPr="0070717A">
        <w:rPr>
          <w:rFonts w:ascii="Times New Roman" w:hAnsi="Times New Roman" w:cs="Times New Roman"/>
          <w:sz w:val="24"/>
          <w:szCs w:val="24"/>
        </w:rPr>
        <w:t xml:space="preserve">. This is meaningful as research into high achieving care-experienced people evidenced that a good relationship with their social worker was among ten important contributory factors (Martin &amp; Jackson, 2002). </w:t>
      </w:r>
      <w:r>
        <w:rPr>
          <w:rFonts w:ascii="Times New Roman" w:hAnsi="Times New Roman" w:cs="Times New Roman"/>
          <w:sz w:val="24"/>
          <w:szCs w:val="24"/>
        </w:rPr>
        <w:t xml:space="preserve">In this context, social workers are well placed to </w:t>
      </w:r>
      <w:r w:rsidR="00F469F9">
        <w:rPr>
          <w:rFonts w:ascii="Times New Roman" w:hAnsi="Times New Roman" w:cs="Times New Roman"/>
          <w:sz w:val="24"/>
          <w:szCs w:val="24"/>
        </w:rPr>
        <w:t>ignite</w:t>
      </w:r>
      <w:r>
        <w:rPr>
          <w:rFonts w:ascii="Times New Roman" w:hAnsi="Times New Roman" w:cs="Times New Roman"/>
          <w:sz w:val="24"/>
          <w:szCs w:val="24"/>
        </w:rPr>
        <w:t xml:space="preserve"> </w:t>
      </w:r>
      <w:r w:rsidR="00F469F9">
        <w:rPr>
          <w:rFonts w:ascii="Times New Roman" w:hAnsi="Times New Roman" w:cs="Times New Roman"/>
          <w:sz w:val="24"/>
          <w:szCs w:val="24"/>
        </w:rPr>
        <w:t xml:space="preserve">change </w:t>
      </w:r>
      <w:r>
        <w:rPr>
          <w:rFonts w:ascii="Times New Roman" w:hAnsi="Times New Roman" w:cs="Times New Roman"/>
          <w:sz w:val="24"/>
          <w:szCs w:val="24"/>
        </w:rPr>
        <w:t xml:space="preserve">that </w:t>
      </w:r>
      <w:r w:rsidR="00F469F9">
        <w:rPr>
          <w:rFonts w:ascii="Times New Roman" w:hAnsi="Times New Roman" w:cs="Times New Roman"/>
          <w:sz w:val="24"/>
          <w:szCs w:val="24"/>
        </w:rPr>
        <w:t xml:space="preserve">is socially just and destined to </w:t>
      </w:r>
      <w:r w:rsidR="003B1889">
        <w:rPr>
          <w:rFonts w:ascii="Times New Roman" w:hAnsi="Times New Roman" w:cs="Times New Roman"/>
          <w:sz w:val="24"/>
          <w:szCs w:val="24"/>
        </w:rPr>
        <w:t>endure</w:t>
      </w:r>
      <w:r>
        <w:rPr>
          <w:rFonts w:ascii="Times New Roman" w:hAnsi="Times New Roman" w:cs="Times New Roman"/>
          <w:sz w:val="24"/>
          <w:szCs w:val="24"/>
        </w:rPr>
        <w:t xml:space="preserve"> long into the future. </w:t>
      </w:r>
    </w:p>
    <w:p w:rsidR="00C2494A" w:rsidRPr="0070717A" w:rsidRDefault="00C2494A" w:rsidP="00637CAF">
      <w:pPr>
        <w:spacing w:after="0"/>
        <w:jc w:val="both"/>
        <w:rPr>
          <w:rFonts w:ascii="Times New Roman" w:hAnsi="Times New Roman" w:cs="Times New Roman"/>
          <w:sz w:val="24"/>
          <w:szCs w:val="24"/>
        </w:rPr>
      </w:pPr>
    </w:p>
    <w:p w:rsidR="00637CAF" w:rsidRPr="00C2494A" w:rsidRDefault="00637CAF" w:rsidP="00637CAF">
      <w:pPr>
        <w:spacing w:after="0"/>
        <w:jc w:val="both"/>
        <w:rPr>
          <w:rFonts w:ascii="Times New Roman" w:hAnsi="Times New Roman" w:cs="Times New Roman"/>
          <w:bCs/>
          <w:sz w:val="24"/>
          <w:szCs w:val="24"/>
        </w:rPr>
      </w:pPr>
    </w:p>
    <w:p w:rsidR="00DA156F" w:rsidRPr="0070717A" w:rsidRDefault="00DA156F" w:rsidP="00637CAF">
      <w:pPr>
        <w:spacing w:after="0"/>
        <w:jc w:val="both"/>
        <w:rPr>
          <w:rFonts w:ascii="Times New Roman" w:hAnsi="Times New Roman" w:cs="Times New Roman"/>
          <w:sz w:val="24"/>
          <w:szCs w:val="24"/>
        </w:rPr>
      </w:pPr>
    </w:p>
    <w:p w:rsidR="00637CAF" w:rsidRPr="00C2494A" w:rsidRDefault="007F2B32" w:rsidP="00637CAF">
      <w:pPr>
        <w:spacing w:after="0"/>
        <w:jc w:val="both"/>
        <w:rPr>
          <w:rFonts w:ascii="Times New Roman" w:hAnsi="Times New Roman" w:cs="Times New Roman"/>
          <w:bCs/>
          <w:sz w:val="24"/>
          <w:szCs w:val="24"/>
        </w:rPr>
      </w:pPr>
      <w:r w:rsidRPr="00C2494A">
        <w:rPr>
          <w:rFonts w:ascii="Times New Roman" w:hAnsi="Times New Roman" w:cs="Times New Roman"/>
          <w:bCs/>
          <w:sz w:val="24"/>
          <w:szCs w:val="24"/>
        </w:rPr>
        <w:t xml:space="preserve">Conclusion </w:t>
      </w:r>
    </w:p>
    <w:p w:rsidR="00C2494A" w:rsidRPr="0070717A" w:rsidRDefault="00C2494A" w:rsidP="00637CAF">
      <w:pPr>
        <w:spacing w:after="0"/>
        <w:jc w:val="both"/>
        <w:rPr>
          <w:rFonts w:ascii="Times New Roman" w:hAnsi="Times New Roman" w:cs="Times New Roman"/>
          <w:b/>
          <w:sz w:val="24"/>
          <w:szCs w:val="24"/>
        </w:rPr>
      </w:pPr>
    </w:p>
    <w:p w:rsidR="007F2B32" w:rsidRPr="0070717A" w:rsidRDefault="007F2B32" w:rsidP="00637CAF">
      <w:pPr>
        <w:spacing w:after="0"/>
        <w:jc w:val="both"/>
        <w:rPr>
          <w:rFonts w:ascii="Times New Roman" w:hAnsi="Times New Roman" w:cs="Times New Roman"/>
          <w:b/>
          <w:sz w:val="24"/>
          <w:szCs w:val="24"/>
        </w:rPr>
      </w:pPr>
    </w:p>
    <w:p w:rsidR="00637CAF" w:rsidRDefault="00535B7A" w:rsidP="00637CAF">
      <w:pPr>
        <w:spacing w:after="0"/>
        <w:jc w:val="both"/>
        <w:rPr>
          <w:rFonts w:ascii="Times New Roman" w:hAnsi="Times New Roman" w:cs="Times New Roman"/>
          <w:sz w:val="24"/>
          <w:szCs w:val="24"/>
        </w:rPr>
      </w:pPr>
      <w:r w:rsidRPr="0070717A">
        <w:rPr>
          <w:rFonts w:ascii="Times New Roman" w:hAnsi="Times New Roman" w:cs="Times New Roman"/>
          <w:sz w:val="24"/>
          <w:szCs w:val="24"/>
        </w:rPr>
        <w:t xml:space="preserve">Emily Logan during her time as </w:t>
      </w:r>
      <w:r w:rsidR="002A74BB" w:rsidRPr="0070717A">
        <w:rPr>
          <w:rFonts w:ascii="Times New Roman" w:hAnsi="Times New Roman" w:cs="Times New Roman"/>
          <w:sz w:val="24"/>
          <w:szCs w:val="24"/>
        </w:rPr>
        <w:t>the Ombudsman for Children</w:t>
      </w:r>
      <w:r w:rsidR="00226D1F" w:rsidRPr="0070717A">
        <w:rPr>
          <w:rFonts w:ascii="Times New Roman" w:hAnsi="Times New Roman" w:cs="Times New Roman"/>
          <w:sz w:val="24"/>
          <w:szCs w:val="24"/>
        </w:rPr>
        <w:t>,</w:t>
      </w:r>
      <w:r w:rsidR="002A74BB" w:rsidRPr="0070717A">
        <w:rPr>
          <w:rFonts w:ascii="Times New Roman" w:hAnsi="Times New Roman" w:cs="Times New Roman"/>
          <w:sz w:val="24"/>
          <w:szCs w:val="24"/>
        </w:rPr>
        <w:t xml:space="preserve"> </w:t>
      </w:r>
      <w:r w:rsidR="00226D1F" w:rsidRPr="0070717A">
        <w:rPr>
          <w:rFonts w:ascii="Times New Roman" w:hAnsi="Times New Roman" w:cs="Times New Roman"/>
          <w:sz w:val="24"/>
          <w:szCs w:val="24"/>
        </w:rPr>
        <w:t>articulates that for children in care “t</w:t>
      </w:r>
      <w:r w:rsidR="002A74BB" w:rsidRPr="0070717A">
        <w:rPr>
          <w:rFonts w:ascii="Times New Roman" w:hAnsi="Times New Roman" w:cs="Times New Roman"/>
          <w:sz w:val="24"/>
          <w:szCs w:val="24"/>
        </w:rPr>
        <w:t>he focus is often on matters relating to their safety, protection and welfare. While work to identify, highlight and address shortfalls in this area is vital, we should be mindful not to overlook or neglect other significant areas of these children’s lives. O</w:t>
      </w:r>
      <w:r w:rsidR="00226D1F" w:rsidRPr="0070717A">
        <w:rPr>
          <w:rFonts w:ascii="Times New Roman" w:hAnsi="Times New Roman" w:cs="Times New Roman"/>
          <w:sz w:val="24"/>
          <w:szCs w:val="24"/>
        </w:rPr>
        <w:t>ne such area is their education</w:t>
      </w:r>
      <w:r w:rsidR="002A74BB" w:rsidRPr="0070717A">
        <w:rPr>
          <w:rFonts w:ascii="Times New Roman" w:hAnsi="Times New Roman" w:cs="Times New Roman"/>
          <w:sz w:val="24"/>
          <w:szCs w:val="24"/>
        </w:rPr>
        <w:t>”</w:t>
      </w:r>
      <w:r w:rsidR="00226D1F" w:rsidRPr="0070717A">
        <w:rPr>
          <w:rFonts w:ascii="Times New Roman" w:hAnsi="Times New Roman" w:cs="Times New Roman"/>
          <w:sz w:val="24"/>
          <w:szCs w:val="24"/>
        </w:rPr>
        <w:t xml:space="preserve"> (</w:t>
      </w:r>
      <w:proofErr w:type="spellStart"/>
      <w:r w:rsidR="00226D1F" w:rsidRPr="0070717A">
        <w:rPr>
          <w:rFonts w:ascii="Times New Roman" w:hAnsi="Times New Roman" w:cs="Times New Roman"/>
          <w:sz w:val="24"/>
          <w:szCs w:val="24"/>
        </w:rPr>
        <w:t>Darmody</w:t>
      </w:r>
      <w:proofErr w:type="spellEnd"/>
      <w:r w:rsidR="00226D1F" w:rsidRPr="0070717A">
        <w:rPr>
          <w:rFonts w:ascii="Times New Roman" w:hAnsi="Times New Roman" w:cs="Times New Roman"/>
          <w:sz w:val="24"/>
          <w:szCs w:val="24"/>
        </w:rPr>
        <w:t xml:space="preserve"> </w:t>
      </w:r>
      <w:r w:rsidR="00226D1F" w:rsidRPr="0070717A">
        <w:rPr>
          <w:rFonts w:ascii="Times New Roman" w:hAnsi="Times New Roman" w:cs="Times New Roman"/>
          <w:i/>
          <w:sz w:val="24"/>
          <w:szCs w:val="24"/>
        </w:rPr>
        <w:t>et al.,</w:t>
      </w:r>
      <w:r w:rsidR="00226D1F" w:rsidRPr="0070717A">
        <w:rPr>
          <w:rFonts w:ascii="Times New Roman" w:hAnsi="Times New Roman" w:cs="Times New Roman"/>
          <w:sz w:val="24"/>
          <w:szCs w:val="24"/>
        </w:rPr>
        <w:t xml:space="preserve"> 2013, p.3). Notwithstanding this, children may </w:t>
      </w:r>
      <w:r w:rsidR="00F32054" w:rsidRPr="0070717A">
        <w:rPr>
          <w:rFonts w:ascii="Times New Roman" w:hAnsi="Times New Roman" w:cs="Times New Roman"/>
          <w:sz w:val="24"/>
          <w:szCs w:val="24"/>
        </w:rPr>
        <w:t xml:space="preserve">also </w:t>
      </w:r>
      <w:r w:rsidR="00226D1F" w:rsidRPr="0070717A">
        <w:rPr>
          <w:rFonts w:ascii="Times New Roman" w:hAnsi="Times New Roman" w:cs="Times New Roman"/>
          <w:sz w:val="24"/>
          <w:szCs w:val="24"/>
        </w:rPr>
        <w:t>be involved in child protection and welfare services for many years and never be admitted to care</w:t>
      </w:r>
      <w:r w:rsidR="00FF55D8" w:rsidRPr="0070717A">
        <w:rPr>
          <w:rFonts w:ascii="Times New Roman" w:hAnsi="Times New Roman" w:cs="Times New Roman"/>
          <w:sz w:val="24"/>
          <w:szCs w:val="24"/>
        </w:rPr>
        <w:t xml:space="preserve">. </w:t>
      </w:r>
      <w:r w:rsidR="00226D1F" w:rsidRPr="0070717A">
        <w:rPr>
          <w:rFonts w:ascii="Times New Roman" w:hAnsi="Times New Roman" w:cs="Times New Roman"/>
          <w:sz w:val="24"/>
          <w:szCs w:val="24"/>
        </w:rPr>
        <w:t>Whilst parents are the rightful and natural overseers of their children’s education</w:t>
      </w:r>
      <w:r w:rsidR="00FF55D8" w:rsidRPr="0070717A">
        <w:rPr>
          <w:rFonts w:ascii="Times New Roman" w:hAnsi="Times New Roman" w:cs="Times New Roman"/>
          <w:sz w:val="24"/>
          <w:szCs w:val="24"/>
        </w:rPr>
        <w:t>,</w:t>
      </w:r>
      <w:r w:rsidR="00F32054" w:rsidRPr="0070717A">
        <w:rPr>
          <w:rFonts w:ascii="Times New Roman" w:hAnsi="Times New Roman" w:cs="Times New Roman"/>
          <w:sz w:val="24"/>
          <w:szCs w:val="24"/>
        </w:rPr>
        <w:t xml:space="preserve"> social workers do offer </w:t>
      </w:r>
      <w:r w:rsidR="00226D1F" w:rsidRPr="0070717A">
        <w:rPr>
          <w:rFonts w:ascii="Times New Roman" w:hAnsi="Times New Roman" w:cs="Times New Roman"/>
          <w:sz w:val="24"/>
          <w:szCs w:val="24"/>
        </w:rPr>
        <w:t>support, guidance and information</w:t>
      </w:r>
      <w:r w:rsidR="00256246" w:rsidRPr="0070717A">
        <w:rPr>
          <w:rFonts w:ascii="Times New Roman" w:hAnsi="Times New Roman" w:cs="Times New Roman"/>
          <w:sz w:val="24"/>
          <w:szCs w:val="24"/>
        </w:rPr>
        <w:t xml:space="preserve"> (Brady</w:t>
      </w:r>
      <w:r w:rsidR="005124AE" w:rsidRPr="0070717A">
        <w:rPr>
          <w:rFonts w:ascii="Times New Roman" w:hAnsi="Times New Roman" w:cs="Times New Roman"/>
          <w:sz w:val="24"/>
          <w:szCs w:val="24"/>
        </w:rPr>
        <w:t>,</w:t>
      </w:r>
      <w:r w:rsidR="00256246" w:rsidRPr="0070717A">
        <w:rPr>
          <w:rFonts w:ascii="Times New Roman" w:hAnsi="Times New Roman" w:cs="Times New Roman"/>
          <w:sz w:val="24"/>
          <w:szCs w:val="24"/>
        </w:rPr>
        <w:t xml:space="preserve"> 2017; DCYA</w:t>
      </w:r>
      <w:r w:rsidR="005124AE" w:rsidRPr="0070717A">
        <w:rPr>
          <w:rFonts w:ascii="Times New Roman" w:hAnsi="Times New Roman" w:cs="Times New Roman"/>
          <w:sz w:val="24"/>
          <w:szCs w:val="24"/>
        </w:rPr>
        <w:t>,</w:t>
      </w:r>
      <w:r w:rsidR="00256246" w:rsidRPr="0070717A">
        <w:rPr>
          <w:rFonts w:ascii="Times New Roman" w:hAnsi="Times New Roman" w:cs="Times New Roman"/>
          <w:sz w:val="24"/>
          <w:szCs w:val="24"/>
        </w:rPr>
        <w:t xml:space="preserve"> 2017</w:t>
      </w:r>
      <w:r w:rsidR="00FF55D8" w:rsidRPr="0070717A">
        <w:rPr>
          <w:rFonts w:ascii="Times New Roman" w:hAnsi="Times New Roman" w:cs="Times New Roman"/>
          <w:sz w:val="24"/>
          <w:szCs w:val="24"/>
        </w:rPr>
        <w:t>)</w:t>
      </w:r>
      <w:r w:rsidR="00226D1F" w:rsidRPr="0070717A">
        <w:rPr>
          <w:rFonts w:ascii="Times New Roman" w:hAnsi="Times New Roman" w:cs="Times New Roman"/>
          <w:sz w:val="24"/>
          <w:szCs w:val="24"/>
        </w:rPr>
        <w:t xml:space="preserve">. </w:t>
      </w:r>
      <w:r w:rsidR="00F32054" w:rsidRPr="0070717A">
        <w:rPr>
          <w:rFonts w:ascii="Times New Roman" w:hAnsi="Times New Roman" w:cs="Times New Roman"/>
          <w:sz w:val="24"/>
          <w:szCs w:val="24"/>
        </w:rPr>
        <w:t>Through this</w:t>
      </w:r>
      <w:r w:rsidR="00226D1F" w:rsidRPr="0070717A">
        <w:rPr>
          <w:rFonts w:ascii="Times New Roman" w:hAnsi="Times New Roman" w:cs="Times New Roman"/>
          <w:sz w:val="24"/>
          <w:szCs w:val="24"/>
        </w:rPr>
        <w:t>, social workers remain faithful to their traditional social justice mandate in seeking to empower children and families to make choices that are right for them</w:t>
      </w:r>
      <w:r w:rsidR="00BE293D" w:rsidRPr="0070717A">
        <w:rPr>
          <w:rFonts w:ascii="Times New Roman" w:hAnsi="Times New Roman" w:cs="Times New Roman"/>
          <w:sz w:val="24"/>
          <w:szCs w:val="24"/>
        </w:rPr>
        <w:t xml:space="preserve"> (IFSW, 2014)</w:t>
      </w:r>
      <w:r w:rsidR="00226D1F" w:rsidRPr="0070717A">
        <w:rPr>
          <w:rFonts w:ascii="Times New Roman" w:hAnsi="Times New Roman" w:cs="Times New Roman"/>
          <w:sz w:val="24"/>
          <w:szCs w:val="24"/>
        </w:rPr>
        <w:t xml:space="preserve">. </w:t>
      </w:r>
      <w:r w:rsidR="00025435">
        <w:rPr>
          <w:rFonts w:ascii="Times New Roman" w:hAnsi="Times New Roman" w:cs="Times New Roman"/>
          <w:sz w:val="24"/>
          <w:szCs w:val="24"/>
        </w:rPr>
        <w:t>R</w:t>
      </w:r>
      <w:r w:rsidR="00025435" w:rsidRPr="0070717A">
        <w:rPr>
          <w:rFonts w:ascii="Times New Roman" w:hAnsi="Times New Roman" w:cs="Times New Roman"/>
          <w:sz w:val="24"/>
          <w:szCs w:val="24"/>
        </w:rPr>
        <w:t xml:space="preserve">esonating with these sentiments is the foreword of Children First (2017) national guidance by Minister Catherine </w:t>
      </w:r>
      <w:proofErr w:type="spellStart"/>
      <w:r w:rsidR="00025435" w:rsidRPr="0070717A">
        <w:rPr>
          <w:rFonts w:ascii="Times New Roman" w:hAnsi="Times New Roman" w:cs="Times New Roman"/>
          <w:sz w:val="24"/>
          <w:szCs w:val="24"/>
        </w:rPr>
        <w:t>Zappone</w:t>
      </w:r>
      <w:proofErr w:type="spellEnd"/>
      <w:r w:rsidR="00025435" w:rsidRPr="0070717A">
        <w:rPr>
          <w:rFonts w:ascii="Times New Roman" w:hAnsi="Times New Roman" w:cs="Times New Roman"/>
          <w:sz w:val="24"/>
          <w:szCs w:val="24"/>
        </w:rPr>
        <w:t xml:space="preserve"> (DCYA, 2017, </w:t>
      </w:r>
      <w:proofErr w:type="spellStart"/>
      <w:r w:rsidR="00025435" w:rsidRPr="0070717A">
        <w:rPr>
          <w:rFonts w:ascii="Times New Roman" w:hAnsi="Times New Roman" w:cs="Times New Roman"/>
          <w:sz w:val="24"/>
          <w:szCs w:val="24"/>
        </w:rPr>
        <w:t>p.iv</w:t>
      </w:r>
      <w:proofErr w:type="spellEnd"/>
      <w:r w:rsidR="00025435" w:rsidRPr="0070717A">
        <w:rPr>
          <w:rFonts w:ascii="Times New Roman" w:hAnsi="Times New Roman" w:cs="Times New Roman"/>
          <w:sz w:val="24"/>
          <w:szCs w:val="24"/>
        </w:rPr>
        <w:t xml:space="preserve">). It claims that while </w:t>
      </w:r>
      <w:r w:rsidR="00025435">
        <w:rPr>
          <w:rFonts w:ascii="Times New Roman" w:hAnsi="Times New Roman" w:cs="Times New Roman"/>
          <w:sz w:val="24"/>
          <w:szCs w:val="24"/>
        </w:rPr>
        <w:t>‘</w:t>
      </w:r>
      <w:r w:rsidR="00025435" w:rsidRPr="0070717A">
        <w:rPr>
          <w:rFonts w:ascii="Times New Roman" w:hAnsi="Times New Roman" w:cs="Times New Roman"/>
          <w:sz w:val="24"/>
          <w:szCs w:val="24"/>
        </w:rPr>
        <w:t>we must strive to protect children and young people from harm, it is equally important that we do not restrict them from taking all of the opportunities that life has to offer. It is in all our interests to see our children reaching their full potential</w:t>
      </w:r>
      <w:r w:rsidR="00025435">
        <w:rPr>
          <w:rFonts w:ascii="Times New Roman" w:hAnsi="Times New Roman" w:cs="Times New Roman"/>
          <w:sz w:val="24"/>
          <w:szCs w:val="24"/>
        </w:rPr>
        <w:t xml:space="preserve">.’ </w:t>
      </w:r>
      <w:r w:rsidRPr="0070717A">
        <w:rPr>
          <w:rFonts w:ascii="Times New Roman" w:hAnsi="Times New Roman" w:cs="Times New Roman"/>
          <w:sz w:val="24"/>
          <w:szCs w:val="24"/>
        </w:rPr>
        <w:t>In this</w:t>
      </w:r>
      <w:r w:rsidR="00BE293D" w:rsidRPr="0070717A">
        <w:rPr>
          <w:rFonts w:ascii="Times New Roman" w:hAnsi="Times New Roman" w:cs="Times New Roman"/>
          <w:sz w:val="24"/>
          <w:szCs w:val="24"/>
        </w:rPr>
        <w:t xml:space="preserve"> context, </w:t>
      </w:r>
      <w:r w:rsidR="00FF55D8" w:rsidRPr="0070717A">
        <w:rPr>
          <w:rFonts w:ascii="Times New Roman" w:hAnsi="Times New Roman" w:cs="Times New Roman"/>
          <w:sz w:val="24"/>
          <w:szCs w:val="24"/>
        </w:rPr>
        <w:t>the present paper offered focussed commentary on the literature on educational disadvantage of at-risk children and adolescents in the Republic of Ir</w:t>
      </w:r>
      <w:r w:rsidRPr="0070717A">
        <w:rPr>
          <w:rFonts w:ascii="Times New Roman" w:hAnsi="Times New Roman" w:cs="Times New Roman"/>
          <w:sz w:val="24"/>
          <w:szCs w:val="24"/>
        </w:rPr>
        <w:t>eland</w:t>
      </w:r>
      <w:r w:rsidR="00256246" w:rsidRPr="0070717A">
        <w:rPr>
          <w:rFonts w:ascii="Times New Roman" w:hAnsi="Times New Roman" w:cs="Times New Roman"/>
          <w:sz w:val="24"/>
          <w:szCs w:val="24"/>
        </w:rPr>
        <w:t>. The specific focus wa</w:t>
      </w:r>
      <w:r w:rsidR="00FF55D8" w:rsidRPr="0070717A">
        <w:rPr>
          <w:rFonts w:ascii="Times New Roman" w:hAnsi="Times New Roman" w:cs="Times New Roman"/>
          <w:sz w:val="24"/>
          <w:szCs w:val="24"/>
        </w:rPr>
        <w:t>s on children and adolescents susceptible to involvement from, or in receipt of, child protection and welfare services.</w:t>
      </w:r>
      <w:r w:rsidRPr="0070717A">
        <w:rPr>
          <w:rFonts w:ascii="Times New Roman" w:hAnsi="Times New Roman" w:cs="Times New Roman"/>
          <w:sz w:val="24"/>
          <w:szCs w:val="24"/>
        </w:rPr>
        <w:t xml:space="preserve"> In looking to the future, educational disadvantage must remain a matter of priority for those charged with the welfare of children and young </w:t>
      </w:r>
      <w:r w:rsidR="00A15EF6" w:rsidRPr="0070717A">
        <w:rPr>
          <w:rFonts w:ascii="Times New Roman" w:hAnsi="Times New Roman" w:cs="Times New Roman"/>
          <w:sz w:val="24"/>
          <w:szCs w:val="24"/>
        </w:rPr>
        <w:t xml:space="preserve">people </w:t>
      </w:r>
      <w:r w:rsidRPr="0070717A">
        <w:rPr>
          <w:rFonts w:ascii="Times New Roman" w:hAnsi="Times New Roman" w:cs="Times New Roman"/>
          <w:sz w:val="24"/>
          <w:szCs w:val="24"/>
        </w:rPr>
        <w:t>in Ireland.</w:t>
      </w:r>
    </w:p>
    <w:p w:rsidR="00C2494A" w:rsidRPr="0070717A" w:rsidRDefault="00C2494A" w:rsidP="00637CAF">
      <w:pPr>
        <w:spacing w:after="0"/>
        <w:jc w:val="both"/>
        <w:rPr>
          <w:rFonts w:ascii="Times New Roman" w:hAnsi="Times New Roman" w:cs="Times New Roman"/>
          <w:sz w:val="24"/>
          <w:szCs w:val="24"/>
        </w:rPr>
      </w:pPr>
    </w:p>
    <w:p w:rsidR="0070717A" w:rsidRDefault="0070717A" w:rsidP="00637CAF">
      <w:pPr>
        <w:spacing w:after="0"/>
        <w:jc w:val="both"/>
      </w:pPr>
    </w:p>
    <w:p w:rsidR="0070717A" w:rsidRPr="00C2494A" w:rsidRDefault="0070717A" w:rsidP="0070717A">
      <w:pPr>
        <w:spacing w:after="0"/>
        <w:jc w:val="both"/>
        <w:rPr>
          <w:rFonts w:ascii="Times New Roman" w:hAnsi="Times New Roman" w:cs="Times New Roman"/>
          <w:bCs/>
          <w:sz w:val="24"/>
          <w:szCs w:val="24"/>
          <w:u w:val="single"/>
        </w:rPr>
      </w:pPr>
      <w:r w:rsidRPr="00C2494A">
        <w:rPr>
          <w:rFonts w:ascii="Times New Roman" w:hAnsi="Times New Roman" w:cs="Times New Roman"/>
          <w:bCs/>
          <w:sz w:val="24"/>
          <w:szCs w:val="24"/>
          <w:u w:val="single"/>
        </w:rPr>
        <w:t>Declaration of interest</w:t>
      </w:r>
    </w:p>
    <w:p w:rsidR="0070717A" w:rsidRPr="00AD0479" w:rsidRDefault="0070717A" w:rsidP="0070717A">
      <w:pPr>
        <w:spacing w:after="0"/>
        <w:jc w:val="both"/>
        <w:rPr>
          <w:rFonts w:ascii="Times New Roman" w:hAnsi="Times New Roman" w:cs="Times New Roman"/>
          <w:sz w:val="24"/>
          <w:szCs w:val="24"/>
        </w:rPr>
      </w:pPr>
    </w:p>
    <w:p w:rsidR="00C2494A" w:rsidRDefault="0070717A" w:rsidP="0070717A">
      <w:pPr>
        <w:spacing w:after="0"/>
        <w:jc w:val="both"/>
        <w:rPr>
          <w:rFonts w:ascii="Times New Roman" w:hAnsi="Times New Roman" w:cs="Times New Roman"/>
          <w:sz w:val="24"/>
          <w:szCs w:val="24"/>
        </w:rPr>
      </w:pPr>
      <w:r w:rsidRPr="00AD0479">
        <w:rPr>
          <w:rFonts w:ascii="Times New Roman" w:hAnsi="Times New Roman" w:cs="Times New Roman"/>
          <w:sz w:val="24"/>
          <w:szCs w:val="24"/>
        </w:rPr>
        <w:t>There are no conflicts of interest to declare with respect to this manuscript.</w:t>
      </w:r>
    </w:p>
    <w:p w:rsidR="0070717A" w:rsidRPr="00AD0479" w:rsidRDefault="0070717A" w:rsidP="0070717A">
      <w:pPr>
        <w:spacing w:after="0"/>
        <w:jc w:val="both"/>
        <w:rPr>
          <w:rFonts w:ascii="Times New Roman" w:hAnsi="Times New Roman" w:cs="Times New Roman"/>
          <w:sz w:val="24"/>
          <w:szCs w:val="24"/>
        </w:rPr>
      </w:pPr>
      <w:r w:rsidRPr="00AD0479">
        <w:rPr>
          <w:rFonts w:ascii="Times New Roman" w:hAnsi="Times New Roman" w:cs="Times New Roman"/>
          <w:sz w:val="24"/>
          <w:szCs w:val="24"/>
        </w:rPr>
        <w:t xml:space="preserve"> </w:t>
      </w:r>
    </w:p>
    <w:p w:rsidR="0070717A" w:rsidRPr="00AD0479" w:rsidRDefault="0070717A" w:rsidP="0070717A">
      <w:pPr>
        <w:spacing w:after="0"/>
        <w:jc w:val="both"/>
        <w:rPr>
          <w:rFonts w:ascii="Times New Roman" w:hAnsi="Times New Roman" w:cs="Times New Roman"/>
          <w:sz w:val="24"/>
          <w:szCs w:val="24"/>
        </w:rPr>
      </w:pPr>
    </w:p>
    <w:p w:rsidR="0070717A" w:rsidRPr="00C2494A" w:rsidRDefault="0070717A" w:rsidP="0070717A">
      <w:pPr>
        <w:spacing w:after="0"/>
        <w:jc w:val="both"/>
        <w:rPr>
          <w:rFonts w:ascii="Times New Roman" w:hAnsi="Times New Roman" w:cs="Times New Roman"/>
          <w:bCs/>
          <w:sz w:val="24"/>
          <w:szCs w:val="24"/>
          <w:u w:val="single"/>
        </w:rPr>
      </w:pPr>
      <w:r w:rsidRPr="00C2494A">
        <w:rPr>
          <w:rFonts w:ascii="Times New Roman" w:hAnsi="Times New Roman" w:cs="Times New Roman"/>
          <w:bCs/>
          <w:sz w:val="24"/>
          <w:szCs w:val="24"/>
          <w:u w:val="single"/>
        </w:rPr>
        <w:t>Acknowledgements</w:t>
      </w:r>
    </w:p>
    <w:p w:rsidR="0070717A" w:rsidRPr="00AD0479" w:rsidRDefault="0070717A" w:rsidP="0070717A">
      <w:pPr>
        <w:spacing w:after="0"/>
        <w:jc w:val="both"/>
        <w:rPr>
          <w:rFonts w:ascii="Times New Roman" w:hAnsi="Times New Roman" w:cs="Times New Roman"/>
          <w:sz w:val="24"/>
          <w:szCs w:val="24"/>
        </w:rPr>
      </w:pPr>
    </w:p>
    <w:p w:rsidR="0070717A" w:rsidRDefault="0070717A" w:rsidP="00637CAF">
      <w:pPr>
        <w:spacing w:after="0"/>
        <w:jc w:val="both"/>
        <w:rPr>
          <w:rFonts w:ascii="Times New Roman" w:hAnsi="Times New Roman" w:cs="Times New Roman"/>
          <w:sz w:val="24"/>
          <w:szCs w:val="24"/>
        </w:rPr>
      </w:pPr>
      <w:r w:rsidRPr="00AD0479">
        <w:rPr>
          <w:rFonts w:ascii="Times New Roman" w:hAnsi="Times New Roman" w:cs="Times New Roman"/>
          <w:sz w:val="24"/>
          <w:szCs w:val="24"/>
        </w:rPr>
        <w:t xml:space="preserve">The constructive contribution of peer reviewers should be acknowledged. </w:t>
      </w:r>
    </w:p>
    <w:p w:rsidR="00C2494A" w:rsidRPr="0070717A" w:rsidRDefault="00C2494A" w:rsidP="00637CAF">
      <w:pPr>
        <w:spacing w:after="0"/>
        <w:jc w:val="both"/>
        <w:rPr>
          <w:rFonts w:ascii="Times New Roman" w:hAnsi="Times New Roman" w:cs="Times New Roman"/>
          <w:sz w:val="24"/>
          <w:szCs w:val="24"/>
        </w:rPr>
      </w:pPr>
    </w:p>
    <w:p w:rsidR="00637CAF" w:rsidRPr="00C2494A" w:rsidRDefault="00637CAF" w:rsidP="00637CAF">
      <w:pPr>
        <w:spacing w:after="0"/>
        <w:ind w:firstLine="720"/>
        <w:jc w:val="both"/>
        <w:rPr>
          <w:bCs/>
          <w:u w:val="single"/>
        </w:rPr>
      </w:pPr>
    </w:p>
    <w:p w:rsidR="00637CAF" w:rsidRPr="00C2494A" w:rsidRDefault="00BE7B85" w:rsidP="00637CAF">
      <w:pPr>
        <w:rPr>
          <w:rFonts w:ascii="Times New Roman" w:hAnsi="Times New Roman" w:cs="Times New Roman"/>
          <w:bCs/>
          <w:sz w:val="24"/>
          <w:szCs w:val="24"/>
          <w:u w:val="single"/>
        </w:rPr>
      </w:pPr>
      <w:r w:rsidRPr="00C2494A">
        <w:rPr>
          <w:rFonts w:ascii="Times New Roman" w:hAnsi="Times New Roman" w:cs="Times New Roman"/>
          <w:bCs/>
          <w:sz w:val="24"/>
          <w:szCs w:val="24"/>
          <w:u w:val="single"/>
        </w:rPr>
        <w:t>Reference l</w:t>
      </w:r>
      <w:r w:rsidR="008010F5" w:rsidRPr="00C2494A">
        <w:rPr>
          <w:rFonts w:ascii="Times New Roman" w:hAnsi="Times New Roman" w:cs="Times New Roman"/>
          <w:bCs/>
          <w:sz w:val="24"/>
          <w:szCs w:val="24"/>
          <w:u w:val="single"/>
        </w:rPr>
        <w:t>ist</w:t>
      </w:r>
    </w:p>
    <w:p w:rsidR="00A82E39" w:rsidRPr="00A712BE" w:rsidRDefault="00637CAF" w:rsidP="00B6758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Action, M. (2015)</w:t>
      </w:r>
      <w:r w:rsidR="00461A27" w:rsidRPr="00A712BE">
        <w:rPr>
          <w:rFonts w:ascii="Times New Roman" w:hAnsi="Times New Roman" w:cs="Times New Roman"/>
          <w:sz w:val="24"/>
          <w:szCs w:val="24"/>
        </w:rPr>
        <w:t xml:space="preserve"> </w:t>
      </w:r>
      <w:r w:rsidR="00A82E39" w:rsidRPr="00A712BE">
        <w:rPr>
          <w:rFonts w:ascii="Times New Roman" w:hAnsi="Times New Roman" w:cs="Times New Roman"/>
          <w:i/>
          <w:sz w:val="24"/>
          <w:szCs w:val="24"/>
        </w:rPr>
        <w:t xml:space="preserve">Parenting </w:t>
      </w:r>
      <w:r w:rsidR="00461A27" w:rsidRPr="00A712BE">
        <w:rPr>
          <w:rFonts w:ascii="Times New Roman" w:hAnsi="Times New Roman" w:cs="Times New Roman"/>
          <w:i/>
          <w:sz w:val="24"/>
          <w:szCs w:val="24"/>
        </w:rPr>
        <w:t>P</w:t>
      </w:r>
      <w:r w:rsidRPr="00A712BE">
        <w:rPr>
          <w:rFonts w:ascii="Times New Roman" w:hAnsi="Times New Roman" w:cs="Times New Roman"/>
          <w:i/>
          <w:sz w:val="24"/>
          <w:szCs w:val="24"/>
        </w:rPr>
        <w:t>ositively: Teenage well-being: For parents of teenagers.</w:t>
      </w:r>
      <w:r w:rsidRPr="00A712BE">
        <w:rPr>
          <w:rFonts w:ascii="Times New Roman" w:hAnsi="Times New Roman" w:cs="Times New Roman"/>
          <w:sz w:val="24"/>
          <w:szCs w:val="24"/>
        </w:rPr>
        <w:t xml:space="preserve"> Ireland: </w:t>
      </w:r>
      <w:proofErr w:type="spellStart"/>
      <w:r w:rsidRPr="00A712BE">
        <w:rPr>
          <w:rFonts w:ascii="Times New Roman" w:hAnsi="Times New Roman" w:cs="Times New Roman"/>
          <w:sz w:val="24"/>
          <w:szCs w:val="24"/>
        </w:rPr>
        <w:t>Tusla</w:t>
      </w:r>
      <w:proofErr w:type="spellEnd"/>
      <w:r w:rsidRPr="00A712BE">
        <w:rPr>
          <w:rFonts w:ascii="Times New Roman" w:hAnsi="Times New Roman" w:cs="Times New Roman"/>
          <w:sz w:val="24"/>
          <w:szCs w:val="24"/>
        </w:rPr>
        <w:t xml:space="preserve"> - Child and Family Agency and </w:t>
      </w:r>
      <w:proofErr w:type="spellStart"/>
      <w:r w:rsidRPr="00A712BE">
        <w:rPr>
          <w:rFonts w:ascii="Times New Roman" w:hAnsi="Times New Roman" w:cs="Times New Roman"/>
          <w:sz w:val="24"/>
          <w:szCs w:val="24"/>
        </w:rPr>
        <w:t>Barnardos</w:t>
      </w:r>
      <w:proofErr w:type="spellEnd"/>
      <w:r w:rsidRPr="00A712BE">
        <w:rPr>
          <w:rFonts w:ascii="Times New Roman" w:hAnsi="Times New Roman" w:cs="Times New Roman"/>
          <w:sz w:val="24"/>
          <w:szCs w:val="24"/>
        </w:rPr>
        <w:t xml:space="preserve">. </w:t>
      </w:r>
    </w:p>
    <w:p w:rsidR="00637CAF" w:rsidRPr="00A712BE" w:rsidRDefault="00637CAF" w:rsidP="00B6758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Archer, P. </w:t>
      </w:r>
      <w:r w:rsidR="00F00D59" w:rsidRPr="00A712BE">
        <w:rPr>
          <w:rFonts w:ascii="Times New Roman" w:hAnsi="Times New Roman" w:cs="Times New Roman"/>
          <w:sz w:val="24"/>
          <w:szCs w:val="24"/>
        </w:rPr>
        <w:t xml:space="preserve">and </w:t>
      </w:r>
      <w:proofErr w:type="spellStart"/>
      <w:r w:rsidRPr="00A712BE">
        <w:rPr>
          <w:rFonts w:ascii="Times New Roman" w:hAnsi="Times New Roman" w:cs="Times New Roman"/>
          <w:sz w:val="24"/>
          <w:szCs w:val="24"/>
        </w:rPr>
        <w:t>Sofroniou</w:t>
      </w:r>
      <w:proofErr w:type="spellEnd"/>
      <w:r w:rsidRPr="00A712BE">
        <w:rPr>
          <w:rFonts w:ascii="Times New Roman" w:hAnsi="Times New Roman" w:cs="Times New Roman"/>
          <w:sz w:val="24"/>
          <w:szCs w:val="24"/>
        </w:rPr>
        <w:t>, N. (2008)</w:t>
      </w:r>
      <w:r w:rsidR="00461A27" w:rsidRPr="00A712BE">
        <w:rPr>
          <w:rFonts w:ascii="Times New Roman" w:hAnsi="Times New Roman" w:cs="Times New Roman"/>
          <w:sz w:val="24"/>
          <w:szCs w:val="24"/>
        </w:rPr>
        <w:t xml:space="preserve"> </w:t>
      </w:r>
      <w:r w:rsidRPr="00A712BE">
        <w:rPr>
          <w:rFonts w:ascii="Times New Roman" w:hAnsi="Times New Roman" w:cs="Times New Roman"/>
          <w:i/>
          <w:sz w:val="24"/>
          <w:szCs w:val="24"/>
        </w:rPr>
        <w:t>The assessment of levels of disadvantage in primary schools for DEIS.</w:t>
      </w:r>
      <w:r w:rsidRPr="00A712BE">
        <w:rPr>
          <w:rFonts w:ascii="Times New Roman" w:hAnsi="Times New Roman" w:cs="Times New Roman"/>
          <w:sz w:val="24"/>
          <w:szCs w:val="24"/>
        </w:rPr>
        <w:t xml:space="preserve"> </w:t>
      </w:r>
      <w:r w:rsidR="00A712BE" w:rsidRPr="00A712BE">
        <w:rPr>
          <w:rFonts w:ascii="Times New Roman" w:hAnsi="Times New Roman" w:cs="Times New Roman"/>
          <w:sz w:val="24"/>
          <w:szCs w:val="24"/>
        </w:rPr>
        <w:t>[Accessed 1 July 2019 at</w:t>
      </w:r>
      <w:r w:rsidR="00A712BE" w:rsidRPr="00A712BE">
        <w:t xml:space="preserve"> </w:t>
      </w:r>
      <w:hyperlink r:id="rId8" w:history="1">
        <w:r w:rsidRPr="00A712BE">
          <w:rPr>
            <w:rStyle w:val="Hyperlink"/>
            <w:rFonts w:ascii="Times New Roman" w:hAnsi="Times New Roman" w:cs="Times New Roman"/>
            <w:sz w:val="24"/>
            <w:szCs w:val="24"/>
          </w:rPr>
          <w:t>http://www.erc.ie/documents/deis_assess_disadv_prim_sch.pdf</w:t>
        </w:r>
      </w:hyperlink>
      <w:r w:rsidR="00A712BE" w:rsidRPr="00A712BE">
        <w:rPr>
          <w:rFonts w:ascii="Times New Roman" w:hAnsi="Times New Roman" w:cs="Times New Roman"/>
          <w:sz w:val="24"/>
          <w:szCs w:val="24"/>
        </w:rPr>
        <w:t>]</w:t>
      </w:r>
    </w:p>
    <w:p w:rsidR="00461A27" w:rsidRPr="00A712BE" w:rsidRDefault="00F00D59" w:rsidP="00461A27">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Archer, P. and </w:t>
      </w:r>
      <w:r w:rsidR="00DC4071" w:rsidRPr="00A712BE">
        <w:rPr>
          <w:rFonts w:ascii="Times New Roman" w:hAnsi="Times New Roman" w:cs="Times New Roman"/>
          <w:sz w:val="24"/>
          <w:szCs w:val="24"/>
        </w:rPr>
        <w:t>Weir, S. (2005)</w:t>
      </w:r>
      <w:r w:rsidR="00461A27" w:rsidRPr="00A712BE">
        <w:rPr>
          <w:rFonts w:ascii="Times New Roman" w:hAnsi="Times New Roman" w:cs="Times New Roman"/>
          <w:sz w:val="24"/>
          <w:szCs w:val="24"/>
        </w:rPr>
        <w:t xml:space="preserve"> </w:t>
      </w:r>
      <w:r w:rsidR="00DC4071" w:rsidRPr="00A712BE">
        <w:rPr>
          <w:rFonts w:ascii="Times New Roman" w:hAnsi="Times New Roman" w:cs="Times New Roman"/>
          <w:i/>
          <w:sz w:val="24"/>
          <w:szCs w:val="24"/>
        </w:rPr>
        <w:t xml:space="preserve">Addressing </w:t>
      </w:r>
      <w:r w:rsidR="00461A27" w:rsidRPr="00A712BE">
        <w:rPr>
          <w:rFonts w:ascii="Times New Roman" w:hAnsi="Times New Roman" w:cs="Times New Roman"/>
          <w:i/>
          <w:sz w:val="24"/>
          <w:szCs w:val="24"/>
        </w:rPr>
        <w:t>D</w:t>
      </w:r>
      <w:r w:rsidR="00DC4071" w:rsidRPr="00A712BE">
        <w:rPr>
          <w:rFonts w:ascii="Times New Roman" w:hAnsi="Times New Roman" w:cs="Times New Roman"/>
          <w:i/>
          <w:sz w:val="24"/>
          <w:szCs w:val="24"/>
        </w:rPr>
        <w:t>isadvantage: A review of the international literatu</w:t>
      </w:r>
      <w:r w:rsidR="00A82E39" w:rsidRPr="00A712BE">
        <w:rPr>
          <w:rFonts w:ascii="Times New Roman" w:hAnsi="Times New Roman" w:cs="Times New Roman"/>
          <w:i/>
          <w:sz w:val="24"/>
          <w:szCs w:val="24"/>
        </w:rPr>
        <w:t>re and of strategy in Ireland.</w:t>
      </w:r>
      <w:r w:rsidR="00A82E39" w:rsidRPr="00A712BE">
        <w:rPr>
          <w:rFonts w:ascii="Times New Roman" w:hAnsi="Times New Roman" w:cs="Times New Roman"/>
          <w:sz w:val="24"/>
          <w:szCs w:val="24"/>
        </w:rPr>
        <w:t xml:space="preserve"> </w:t>
      </w:r>
      <w:r w:rsidR="00DC4071" w:rsidRPr="00A712BE">
        <w:rPr>
          <w:rFonts w:ascii="Times New Roman" w:hAnsi="Times New Roman" w:cs="Times New Roman"/>
          <w:sz w:val="24"/>
          <w:szCs w:val="24"/>
        </w:rPr>
        <w:t>Dublin: Department of Education and Science / Educational Disadvantage Committee</w:t>
      </w:r>
      <w:r w:rsidR="00461A27" w:rsidRPr="00A712BE">
        <w:rPr>
          <w:rFonts w:ascii="Times New Roman" w:hAnsi="Times New Roman" w:cs="Times New Roman"/>
          <w:sz w:val="24"/>
          <w:szCs w:val="24"/>
        </w:rPr>
        <w:t>.</w:t>
      </w:r>
    </w:p>
    <w:p w:rsidR="00637CAF" w:rsidRPr="00A712BE" w:rsidRDefault="00637CAF" w:rsidP="00B67581">
      <w:pPr>
        <w:spacing w:after="0"/>
        <w:ind w:left="720" w:hanging="720"/>
        <w:rPr>
          <w:rFonts w:ascii="Times New Roman" w:hAnsi="Times New Roman" w:cs="Times New Roman"/>
          <w:sz w:val="24"/>
          <w:szCs w:val="24"/>
        </w:rPr>
      </w:pPr>
      <w:proofErr w:type="spellStart"/>
      <w:r w:rsidRPr="00A712BE">
        <w:rPr>
          <w:rFonts w:ascii="Times New Roman" w:hAnsi="Times New Roman" w:cs="Times New Roman"/>
          <w:sz w:val="24"/>
          <w:szCs w:val="24"/>
        </w:rPr>
        <w:t>Berridge</w:t>
      </w:r>
      <w:proofErr w:type="spellEnd"/>
      <w:r w:rsidRPr="00A712BE">
        <w:rPr>
          <w:rFonts w:ascii="Times New Roman" w:hAnsi="Times New Roman" w:cs="Times New Roman"/>
          <w:sz w:val="24"/>
          <w:szCs w:val="24"/>
        </w:rPr>
        <w:t xml:space="preserve">, D. (2007) Theory and </w:t>
      </w:r>
      <w:r w:rsidR="00511D66" w:rsidRPr="00A712BE">
        <w:rPr>
          <w:rFonts w:ascii="Times New Roman" w:hAnsi="Times New Roman" w:cs="Times New Roman"/>
          <w:sz w:val="24"/>
          <w:szCs w:val="24"/>
        </w:rPr>
        <w:t>e</w:t>
      </w:r>
      <w:r w:rsidRPr="00A712BE">
        <w:rPr>
          <w:rFonts w:ascii="Times New Roman" w:hAnsi="Times New Roman" w:cs="Times New Roman"/>
          <w:sz w:val="24"/>
          <w:szCs w:val="24"/>
        </w:rPr>
        <w:t>xplanation i</w:t>
      </w:r>
      <w:r w:rsidR="00A82E39" w:rsidRPr="00A712BE">
        <w:rPr>
          <w:rFonts w:ascii="Times New Roman" w:hAnsi="Times New Roman" w:cs="Times New Roman"/>
          <w:sz w:val="24"/>
          <w:szCs w:val="24"/>
        </w:rPr>
        <w:t xml:space="preserve">n </w:t>
      </w:r>
      <w:r w:rsidR="00511D66" w:rsidRPr="00A712BE">
        <w:rPr>
          <w:rFonts w:ascii="Times New Roman" w:hAnsi="Times New Roman" w:cs="Times New Roman"/>
          <w:sz w:val="24"/>
          <w:szCs w:val="24"/>
        </w:rPr>
        <w:t>c</w:t>
      </w:r>
      <w:r w:rsidR="00A82E39" w:rsidRPr="00A712BE">
        <w:rPr>
          <w:rFonts w:ascii="Times New Roman" w:hAnsi="Times New Roman" w:cs="Times New Roman"/>
          <w:sz w:val="24"/>
          <w:szCs w:val="24"/>
        </w:rPr>
        <w:t xml:space="preserve">hild </w:t>
      </w:r>
      <w:r w:rsidR="00511D66" w:rsidRPr="00A712BE">
        <w:rPr>
          <w:rFonts w:ascii="Times New Roman" w:hAnsi="Times New Roman" w:cs="Times New Roman"/>
          <w:sz w:val="24"/>
          <w:szCs w:val="24"/>
        </w:rPr>
        <w:t>w</w:t>
      </w:r>
      <w:r w:rsidR="00A82E39" w:rsidRPr="00A712BE">
        <w:rPr>
          <w:rFonts w:ascii="Times New Roman" w:hAnsi="Times New Roman" w:cs="Times New Roman"/>
          <w:sz w:val="24"/>
          <w:szCs w:val="24"/>
        </w:rPr>
        <w:t>elfare: Education and looked after c</w:t>
      </w:r>
      <w:r w:rsidRPr="00A712BE">
        <w:rPr>
          <w:rFonts w:ascii="Times New Roman" w:hAnsi="Times New Roman" w:cs="Times New Roman"/>
          <w:sz w:val="24"/>
          <w:szCs w:val="24"/>
        </w:rPr>
        <w:t xml:space="preserve">hildren. </w:t>
      </w:r>
      <w:r w:rsidRPr="00A712BE">
        <w:rPr>
          <w:rFonts w:ascii="Times New Roman" w:hAnsi="Times New Roman" w:cs="Times New Roman"/>
          <w:i/>
          <w:sz w:val="24"/>
          <w:szCs w:val="24"/>
        </w:rPr>
        <w:t>Child and Family Social Work, 12</w:t>
      </w:r>
      <w:r w:rsidR="00511D66" w:rsidRPr="00A712BE">
        <w:rPr>
          <w:rFonts w:ascii="Times New Roman" w:hAnsi="Times New Roman" w:cs="Times New Roman"/>
          <w:sz w:val="24"/>
          <w:szCs w:val="24"/>
        </w:rPr>
        <w:t xml:space="preserve">, </w:t>
      </w:r>
      <w:r w:rsidRPr="00A712BE">
        <w:rPr>
          <w:rFonts w:ascii="Times New Roman" w:hAnsi="Times New Roman" w:cs="Times New Roman"/>
          <w:sz w:val="24"/>
          <w:szCs w:val="24"/>
        </w:rPr>
        <w:t>1, 1–10.</w:t>
      </w:r>
    </w:p>
    <w:p w:rsidR="00702BF0" w:rsidRPr="00A712BE" w:rsidRDefault="00637CAF" w:rsidP="00702BF0">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lastRenderedPageBreak/>
        <w:t>Bloom, B</w:t>
      </w:r>
      <w:r w:rsidR="00F00D59" w:rsidRPr="00A712BE">
        <w:rPr>
          <w:rFonts w:ascii="Times New Roman" w:hAnsi="Times New Roman" w:cs="Times New Roman"/>
          <w:sz w:val="24"/>
          <w:szCs w:val="24"/>
        </w:rPr>
        <w:t>.</w:t>
      </w:r>
      <w:r w:rsidRPr="00A712BE">
        <w:rPr>
          <w:rFonts w:ascii="Times New Roman" w:hAnsi="Times New Roman" w:cs="Times New Roman"/>
          <w:sz w:val="24"/>
          <w:szCs w:val="24"/>
        </w:rPr>
        <w:t xml:space="preserve">, </w:t>
      </w:r>
      <w:proofErr w:type="spellStart"/>
      <w:r w:rsidRPr="00A712BE">
        <w:rPr>
          <w:rFonts w:ascii="Times New Roman" w:hAnsi="Times New Roman" w:cs="Times New Roman"/>
          <w:sz w:val="24"/>
          <w:szCs w:val="24"/>
        </w:rPr>
        <w:t>Achintya</w:t>
      </w:r>
      <w:proofErr w:type="spellEnd"/>
      <w:r w:rsidRPr="00A712BE">
        <w:rPr>
          <w:rFonts w:ascii="Times New Roman" w:hAnsi="Times New Roman" w:cs="Times New Roman"/>
          <w:sz w:val="24"/>
          <w:szCs w:val="24"/>
        </w:rPr>
        <w:t xml:space="preserve"> N.D. a</w:t>
      </w:r>
      <w:r w:rsidR="00A82E39" w:rsidRPr="00A712BE">
        <w:rPr>
          <w:rFonts w:ascii="Times New Roman" w:hAnsi="Times New Roman" w:cs="Times New Roman"/>
          <w:sz w:val="24"/>
          <w:szCs w:val="24"/>
        </w:rPr>
        <w:t xml:space="preserve">nd Freeman, G. (2006). </w:t>
      </w:r>
      <w:r w:rsidR="00A82E39" w:rsidRPr="00A712BE">
        <w:rPr>
          <w:rFonts w:ascii="Times New Roman" w:hAnsi="Times New Roman" w:cs="Times New Roman"/>
          <w:i/>
          <w:sz w:val="24"/>
          <w:szCs w:val="24"/>
        </w:rPr>
        <w:t xml:space="preserve">Summary </w:t>
      </w:r>
      <w:r w:rsidR="00461A27" w:rsidRPr="00A712BE">
        <w:rPr>
          <w:rFonts w:ascii="Times New Roman" w:hAnsi="Times New Roman" w:cs="Times New Roman"/>
          <w:i/>
          <w:sz w:val="24"/>
          <w:szCs w:val="24"/>
        </w:rPr>
        <w:t>H</w:t>
      </w:r>
      <w:r w:rsidR="00A82E39" w:rsidRPr="00A712BE">
        <w:rPr>
          <w:rFonts w:ascii="Times New Roman" w:hAnsi="Times New Roman" w:cs="Times New Roman"/>
          <w:i/>
          <w:sz w:val="24"/>
          <w:szCs w:val="24"/>
        </w:rPr>
        <w:t xml:space="preserve">ealth </w:t>
      </w:r>
      <w:r w:rsidR="00461A27" w:rsidRPr="00A712BE">
        <w:rPr>
          <w:rFonts w:ascii="Times New Roman" w:hAnsi="Times New Roman" w:cs="Times New Roman"/>
          <w:i/>
          <w:sz w:val="24"/>
          <w:szCs w:val="24"/>
        </w:rPr>
        <w:t>S</w:t>
      </w:r>
      <w:r w:rsidR="00A82E39" w:rsidRPr="00A712BE">
        <w:rPr>
          <w:rFonts w:ascii="Times New Roman" w:hAnsi="Times New Roman" w:cs="Times New Roman"/>
          <w:i/>
          <w:sz w:val="24"/>
          <w:szCs w:val="24"/>
        </w:rPr>
        <w:t xml:space="preserve">tatistics for U.S. </w:t>
      </w:r>
      <w:r w:rsidR="00461A27" w:rsidRPr="00A712BE">
        <w:rPr>
          <w:rFonts w:ascii="Times New Roman" w:hAnsi="Times New Roman" w:cs="Times New Roman"/>
          <w:i/>
          <w:sz w:val="24"/>
          <w:szCs w:val="24"/>
        </w:rPr>
        <w:t>C</w:t>
      </w:r>
      <w:r w:rsidR="00A82E39" w:rsidRPr="00A712BE">
        <w:rPr>
          <w:rFonts w:ascii="Times New Roman" w:hAnsi="Times New Roman" w:cs="Times New Roman"/>
          <w:i/>
          <w:sz w:val="24"/>
          <w:szCs w:val="24"/>
        </w:rPr>
        <w:t>hildren: National health interview s</w:t>
      </w:r>
      <w:r w:rsidRPr="00A712BE">
        <w:rPr>
          <w:rFonts w:ascii="Times New Roman" w:hAnsi="Times New Roman" w:cs="Times New Roman"/>
          <w:i/>
          <w:sz w:val="24"/>
          <w:szCs w:val="24"/>
        </w:rPr>
        <w:t xml:space="preserve">urvey, 2005. </w:t>
      </w:r>
      <w:r w:rsidRPr="00A712BE">
        <w:rPr>
          <w:rFonts w:ascii="Times New Roman" w:hAnsi="Times New Roman" w:cs="Times New Roman"/>
          <w:sz w:val="24"/>
          <w:szCs w:val="24"/>
        </w:rPr>
        <w:t xml:space="preserve">Washington, DC: National </w:t>
      </w:r>
      <w:proofErr w:type="spellStart"/>
      <w:r w:rsidRPr="00A712BE">
        <w:rPr>
          <w:rFonts w:ascii="Times New Roman" w:hAnsi="Times New Roman" w:cs="Times New Roman"/>
          <w:sz w:val="24"/>
          <w:szCs w:val="24"/>
        </w:rPr>
        <w:t>Center</w:t>
      </w:r>
      <w:proofErr w:type="spellEnd"/>
      <w:r w:rsidRPr="00A712BE">
        <w:rPr>
          <w:rFonts w:ascii="Times New Roman" w:hAnsi="Times New Roman" w:cs="Times New Roman"/>
          <w:sz w:val="24"/>
          <w:szCs w:val="24"/>
        </w:rPr>
        <w:t xml:space="preserve"> for Health Statistics</w:t>
      </w:r>
      <w:r w:rsidR="00A82E39" w:rsidRPr="00A712BE">
        <w:rPr>
          <w:rFonts w:ascii="Times New Roman" w:hAnsi="Times New Roman" w:cs="Times New Roman"/>
          <w:sz w:val="24"/>
          <w:szCs w:val="24"/>
        </w:rPr>
        <w:t>.</w:t>
      </w:r>
    </w:p>
    <w:p w:rsidR="00637CAF" w:rsidRPr="00A712BE" w:rsidRDefault="00637CAF" w:rsidP="00B6758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Boldt, S., Devine, B., McDevitt, D. and Morgan, M. (1998) </w:t>
      </w:r>
      <w:r w:rsidRPr="00A712BE">
        <w:rPr>
          <w:rFonts w:ascii="Times New Roman" w:hAnsi="Times New Roman" w:cs="Times New Roman"/>
          <w:i/>
          <w:sz w:val="24"/>
          <w:szCs w:val="24"/>
        </w:rPr>
        <w:t xml:space="preserve">Educational </w:t>
      </w:r>
      <w:r w:rsidR="00461A27" w:rsidRPr="00A712BE">
        <w:rPr>
          <w:rFonts w:ascii="Times New Roman" w:hAnsi="Times New Roman" w:cs="Times New Roman"/>
          <w:i/>
          <w:sz w:val="24"/>
          <w:szCs w:val="24"/>
        </w:rPr>
        <w:t>d</w:t>
      </w:r>
      <w:r w:rsidRPr="00A712BE">
        <w:rPr>
          <w:rFonts w:ascii="Times New Roman" w:hAnsi="Times New Roman" w:cs="Times New Roman"/>
          <w:i/>
          <w:sz w:val="24"/>
          <w:szCs w:val="24"/>
        </w:rPr>
        <w:t>isadvantage and early school leaving.</w:t>
      </w:r>
      <w:r w:rsidRPr="00A712BE">
        <w:rPr>
          <w:rFonts w:ascii="Times New Roman" w:hAnsi="Times New Roman" w:cs="Times New Roman"/>
          <w:sz w:val="24"/>
          <w:szCs w:val="24"/>
        </w:rPr>
        <w:t xml:space="preserve"> Ireland: Combat Poverty Agency. </w:t>
      </w:r>
    </w:p>
    <w:p w:rsidR="00637CAF" w:rsidRPr="00A712BE" w:rsidRDefault="00637CAF" w:rsidP="00B6758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Bourdieu, P. (1977) Cultural reproduction and social reproduction. In: </w:t>
      </w:r>
      <w:r w:rsidR="00AA2F4D" w:rsidRPr="00A712BE">
        <w:rPr>
          <w:rFonts w:ascii="Times New Roman" w:hAnsi="Times New Roman" w:cs="Times New Roman"/>
          <w:sz w:val="24"/>
          <w:szCs w:val="24"/>
        </w:rPr>
        <w:t xml:space="preserve">K., Jerome and A.H., </w:t>
      </w:r>
      <w:r w:rsidRPr="00A712BE">
        <w:rPr>
          <w:rFonts w:ascii="Times New Roman" w:hAnsi="Times New Roman" w:cs="Times New Roman"/>
          <w:sz w:val="24"/>
          <w:szCs w:val="24"/>
        </w:rPr>
        <w:t>Halsey</w:t>
      </w:r>
      <w:r w:rsidR="00AA2F4D" w:rsidRPr="00A712BE">
        <w:rPr>
          <w:rFonts w:ascii="Times New Roman" w:hAnsi="Times New Roman" w:cs="Times New Roman"/>
          <w:sz w:val="24"/>
          <w:szCs w:val="24"/>
        </w:rPr>
        <w:t xml:space="preserve"> (eds), </w:t>
      </w:r>
      <w:r w:rsidR="00AA2F4D" w:rsidRPr="00A712BE">
        <w:rPr>
          <w:rFonts w:ascii="Times New Roman" w:hAnsi="Times New Roman" w:cs="Times New Roman"/>
          <w:i/>
          <w:sz w:val="24"/>
          <w:szCs w:val="24"/>
        </w:rPr>
        <w:t>Power and Ideology in E</w:t>
      </w:r>
      <w:r w:rsidRPr="00A712BE">
        <w:rPr>
          <w:rFonts w:ascii="Times New Roman" w:hAnsi="Times New Roman" w:cs="Times New Roman"/>
          <w:i/>
          <w:sz w:val="24"/>
          <w:szCs w:val="24"/>
        </w:rPr>
        <w:t>ducation.</w:t>
      </w:r>
      <w:r w:rsidRPr="00A712BE">
        <w:rPr>
          <w:rFonts w:ascii="Times New Roman" w:hAnsi="Times New Roman" w:cs="Times New Roman"/>
          <w:sz w:val="24"/>
          <w:szCs w:val="24"/>
        </w:rPr>
        <w:t xml:space="preserve"> Oxford U</w:t>
      </w:r>
      <w:r w:rsidR="00AA2F4D" w:rsidRPr="00A712BE">
        <w:rPr>
          <w:rFonts w:ascii="Times New Roman" w:hAnsi="Times New Roman" w:cs="Times New Roman"/>
          <w:sz w:val="24"/>
          <w:szCs w:val="24"/>
        </w:rPr>
        <w:t xml:space="preserve">niversity Press: </w:t>
      </w:r>
      <w:r w:rsidRPr="00A712BE">
        <w:rPr>
          <w:rFonts w:ascii="Times New Roman" w:hAnsi="Times New Roman" w:cs="Times New Roman"/>
          <w:sz w:val="24"/>
          <w:szCs w:val="24"/>
        </w:rPr>
        <w:t>New York</w:t>
      </w:r>
      <w:r w:rsidR="00536D3D" w:rsidRPr="00A712BE">
        <w:rPr>
          <w:rFonts w:ascii="Times New Roman" w:hAnsi="Times New Roman" w:cs="Times New Roman"/>
          <w:sz w:val="24"/>
          <w:szCs w:val="24"/>
        </w:rPr>
        <w:t xml:space="preserve"> (pp. 487-511)</w:t>
      </w:r>
      <w:r w:rsidRPr="00A712BE">
        <w:rPr>
          <w:rFonts w:ascii="Times New Roman" w:hAnsi="Times New Roman" w:cs="Times New Roman"/>
          <w:sz w:val="24"/>
          <w:szCs w:val="24"/>
        </w:rPr>
        <w:t>.</w:t>
      </w:r>
    </w:p>
    <w:p w:rsidR="00637CAF" w:rsidRPr="00A712BE" w:rsidRDefault="00637CAF" w:rsidP="00E34AC6">
      <w:pPr>
        <w:spacing w:after="0"/>
        <w:ind w:left="720" w:hanging="720"/>
        <w:rPr>
          <w:rFonts w:ascii="Times New Roman" w:hAnsi="Times New Roman" w:cs="Times New Roman"/>
          <w:color w:val="000000" w:themeColor="text1"/>
          <w:sz w:val="24"/>
          <w:szCs w:val="24"/>
        </w:rPr>
      </w:pPr>
      <w:r w:rsidRPr="00A712BE">
        <w:rPr>
          <w:rFonts w:ascii="Times New Roman" w:hAnsi="Times New Roman" w:cs="Times New Roman"/>
          <w:sz w:val="24"/>
          <w:szCs w:val="24"/>
        </w:rPr>
        <w:t>Bourdieu, P. (1986) The forms of capital. In J.C.</w:t>
      </w:r>
      <w:r w:rsidR="00AA2F4D" w:rsidRPr="00A712BE">
        <w:rPr>
          <w:rFonts w:ascii="Times New Roman" w:hAnsi="Times New Roman" w:cs="Times New Roman"/>
          <w:sz w:val="24"/>
          <w:szCs w:val="24"/>
        </w:rPr>
        <w:t xml:space="preserve">, Richardson (Ed.), </w:t>
      </w:r>
      <w:r w:rsidR="00AA2F4D" w:rsidRPr="00A712BE">
        <w:rPr>
          <w:rFonts w:ascii="Times New Roman" w:hAnsi="Times New Roman" w:cs="Times New Roman"/>
          <w:i/>
          <w:sz w:val="24"/>
          <w:szCs w:val="24"/>
        </w:rPr>
        <w:t>Handbook of Theory and R</w:t>
      </w:r>
      <w:r w:rsidRPr="00A712BE">
        <w:rPr>
          <w:rFonts w:ascii="Times New Roman" w:hAnsi="Times New Roman" w:cs="Times New Roman"/>
          <w:i/>
          <w:sz w:val="24"/>
          <w:szCs w:val="24"/>
        </w:rPr>
        <w:t xml:space="preserve">esearch </w:t>
      </w:r>
      <w:r w:rsidR="00AA2F4D" w:rsidRPr="00A712BE">
        <w:rPr>
          <w:rFonts w:ascii="Times New Roman" w:hAnsi="Times New Roman" w:cs="Times New Roman"/>
          <w:i/>
          <w:color w:val="000000" w:themeColor="text1"/>
          <w:sz w:val="24"/>
          <w:szCs w:val="24"/>
        </w:rPr>
        <w:t>for the Sociology of E</w:t>
      </w:r>
      <w:r w:rsidRPr="00A712BE">
        <w:rPr>
          <w:rFonts w:ascii="Times New Roman" w:hAnsi="Times New Roman" w:cs="Times New Roman"/>
          <w:i/>
          <w:color w:val="000000" w:themeColor="text1"/>
          <w:sz w:val="24"/>
          <w:szCs w:val="24"/>
        </w:rPr>
        <w:t>ducation.</w:t>
      </w:r>
      <w:r w:rsidRPr="00A712BE">
        <w:rPr>
          <w:rFonts w:ascii="Times New Roman" w:hAnsi="Times New Roman" w:cs="Times New Roman"/>
          <w:color w:val="000000" w:themeColor="text1"/>
          <w:sz w:val="24"/>
          <w:szCs w:val="24"/>
        </w:rPr>
        <w:t xml:space="preserve"> New York: Greenwood Press</w:t>
      </w:r>
      <w:r w:rsidR="005B1EDF" w:rsidRPr="00A712BE">
        <w:rPr>
          <w:rFonts w:ascii="Times New Roman" w:hAnsi="Times New Roman" w:cs="Times New Roman"/>
          <w:color w:val="000000" w:themeColor="text1"/>
          <w:sz w:val="24"/>
          <w:szCs w:val="24"/>
        </w:rPr>
        <w:t xml:space="preserve"> (pp. 241-258). </w:t>
      </w:r>
    </w:p>
    <w:p w:rsidR="00DC4071" w:rsidRPr="00A712BE" w:rsidRDefault="00F00D59" w:rsidP="00E34AC6">
      <w:pPr>
        <w:pStyle w:val="NormalWeb"/>
        <w:spacing w:before="0" w:beforeAutospacing="0" w:after="0" w:afterAutospacing="0"/>
        <w:ind w:left="720" w:hanging="720"/>
        <w:rPr>
          <w:rStyle w:val="Strong"/>
          <w:b w:val="0"/>
          <w:bCs w:val="0"/>
          <w:color w:val="000000" w:themeColor="text1"/>
        </w:rPr>
      </w:pPr>
      <w:r w:rsidRPr="00A712BE">
        <w:rPr>
          <w:rStyle w:val="Strong"/>
          <w:b w:val="0"/>
          <w:bCs w:val="0"/>
          <w:color w:val="000000" w:themeColor="text1"/>
        </w:rPr>
        <w:t>Brady, E. and</w:t>
      </w:r>
      <w:r w:rsidR="00DC4071" w:rsidRPr="00A712BE">
        <w:rPr>
          <w:rStyle w:val="Strong"/>
          <w:b w:val="0"/>
          <w:bCs w:val="0"/>
          <w:color w:val="000000" w:themeColor="text1"/>
        </w:rPr>
        <w:t xml:space="preserve"> Gilligan, R., </w:t>
      </w:r>
      <w:r w:rsidR="00B066A7" w:rsidRPr="00A712BE">
        <w:rPr>
          <w:rStyle w:val="Strong"/>
          <w:b w:val="0"/>
          <w:bCs w:val="0"/>
          <w:color w:val="000000" w:themeColor="text1"/>
        </w:rPr>
        <w:t>(2019</w:t>
      </w:r>
      <w:r w:rsidR="00DC4071" w:rsidRPr="00A712BE">
        <w:rPr>
          <w:rStyle w:val="Strong"/>
          <w:b w:val="0"/>
          <w:bCs w:val="0"/>
          <w:color w:val="000000" w:themeColor="text1"/>
        </w:rPr>
        <w:t>) Exploring diversity in the educational pathways of care-experienced adults: Findings from a life cou</w:t>
      </w:r>
      <w:r w:rsidR="00A82E39" w:rsidRPr="00A712BE">
        <w:rPr>
          <w:rStyle w:val="Strong"/>
          <w:b w:val="0"/>
          <w:bCs w:val="0"/>
          <w:color w:val="000000" w:themeColor="text1"/>
        </w:rPr>
        <w:t>rse study of education and care.</w:t>
      </w:r>
      <w:r w:rsidR="00DC4071" w:rsidRPr="00A712BE">
        <w:rPr>
          <w:rStyle w:val="Strong"/>
          <w:b w:val="0"/>
          <w:bCs w:val="0"/>
          <w:color w:val="000000" w:themeColor="text1"/>
        </w:rPr>
        <w:t> </w:t>
      </w:r>
      <w:r w:rsidR="00DC4071" w:rsidRPr="00A712BE">
        <w:rPr>
          <w:rStyle w:val="Strong"/>
          <w:b w:val="0"/>
          <w:bCs w:val="0"/>
          <w:i/>
          <w:iCs/>
          <w:color w:val="000000" w:themeColor="text1"/>
        </w:rPr>
        <w:t>Children and Youth Services Review</w:t>
      </w:r>
      <w:r w:rsidR="00DC4071" w:rsidRPr="00A712BE">
        <w:rPr>
          <w:rStyle w:val="Strong"/>
          <w:b w:val="0"/>
          <w:bCs w:val="0"/>
          <w:i/>
          <w:color w:val="000000" w:themeColor="text1"/>
        </w:rPr>
        <w:t xml:space="preserve">, </w:t>
      </w:r>
      <w:r w:rsidR="00DC4071" w:rsidRPr="00A712BE">
        <w:rPr>
          <w:rStyle w:val="Strong"/>
          <w:b w:val="0"/>
          <w:bCs w:val="0"/>
          <w:iCs/>
          <w:color w:val="000000" w:themeColor="text1"/>
        </w:rPr>
        <w:t>104</w:t>
      </w:r>
      <w:r w:rsidR="00511D66" w:rsidRPr="00A712BE">
        <w:rPr>
          <w:rStyle w:val="Strong"/>
          <w:b w:val="0"/>
          <w:bCs w:val="0"/>
          <w:iCs/>
          <w:color w:val="000000" w:themeColor="text1"/>
        </w:rPr>
        <w:t>,</w:t>
      </w:r>
      <w:r w:rsidR="00511D66" w:rsidRPr="00A712BE">
        <w:rPr>
          <w:rStyle w:val="Strong"/>
          <w:b w:val="0"/>
          <w:bCs w:val="0"/>
          <w:color w:val="000000" w:themeColor="text1"/>
        </w:rPr>
        <w:t xml:space="preserve"> </w:t>
      </w:r>
      <w:r w:rsidR="00A82E39" w:rsidRPr="00A712BE">
        <w:rPr>
          <w:rStyle w:val="Strong"/>
          <w:b w:val="0"/>
          <w:bCs w:val="0"/>
          <w:color w:val="000000" w:themeColor="text1"/>
        </w:rPr>
        <w:t>1</w:t>
      </w:r>
      <w:r w:rsidR="00DC4071" w:rsidRPr="00A712BE">
        <w:rPr>
          <w:rStyle w:val="Strong"/>
          <w:b w:val="0"/>
          <w:bCs w:val="0"/>
          <w:color w:val="000000" w:themeColor="text1"/>
        </w:rPr>
        <w:t xml:space="preserve">, </w:t>
      </w:r>
      <w:r w:rsidR="00A82E39" w:rsidRPr="00A712BE">
        <w:rPr>
          <w:rStyle w:val="Strong"/>
          <w:b w:val="0"/>
          <w:bCs w:val="0"/>
          <w:color w:val="000000" w:themeColor="text1"/>
        </w:rPr>
        <w:t xml:space="preserve">104379. </w:t>
      </w:r>
    </w:p>
    <w:p w:rsidR="00DC4071" w:rsidRPr="00A712BE" w:rsidRDefault="00F00D59" w:rsidP="00E34AC6">
      <w:pPr>
        <w:spacing w:after="0"/>
        <w:ind w:left="720" w:hanging="720"/>
        <w:rPr>
          <w:rStyle w:val="Strong"/>
          <w:rFonts w:ascii="Times New Roman" w:hAnsi="Times New Roman" w:cs="Times New Roman"/>
          <w:b w:val="0"/>
          <w:bCs w:val="0"/>
          <w:color w:val="000000" w:themeColor="text1"/>
          <w:sz w:val="24"/>
          <w:szCs w:val="24"/>
          <w:shd w:val="clear" w:color="auto" w:fill="FFFFFF"/>
        </w:rPr>
      </w:pPr>
      <w:r w:rsidRPr="00A712BE">
        <w:rPr>
          <w:rStyle w:val="Strong"/>
          <w:rFonts w:ascii="Times New Roman" w:hAnsi="Times New Roman" w:cs="Times New Roman"/>
          <w:b w:val="0"/>
          <w:bCs w:val="0"/>
          <w:color w:val="000000" w:themeColor="text1"/>
          <w:sz w:val="24"/>
          <w:szCs w:val="24"/>
          <w:shd w:val="clear" w:color="auto" w:fill="FFFFFF"/>
        </w:rPr>
        <w:t>Brady, E. and</w:t>
      </w:r>
      <w:r w:rsidR="00DC4071" w:rsidRPr="00A712BE">
        <w:rPr>
          <w:rStyle w:val="Strong"/>
          <w:rFonts w:ascii="Times New Roman" w:hAnsi="Times New Roman" w:cs="Times New Roman"/>
          <w:b w:val="0"/>
          <w:bCs w:val="0"/>
          <w:color w:val="000000" w:themeColor="text1"/>
          <w:sz w:val="24"/>
          <w:szCs w:val="24"/>
          <w:shd w:val="clear" w:color="auto" w:fill="FFFFFF"/>
        </w:rPr>
        <w:t xml:space="preserve"> Gilligan, R., </w:t>
      </w:r>
      <w:r w:rsidR="00A942E7" w:rsidRPr="00A712BE">
        <w:rPr>
          <w:rStyle w:val="Strong"/>
          <w:rFonts w:ascii="Times New Roman" w:hAnsi="Times New Roman" w:cs="Times New Roman"/>
          <w:b w:val="0"/>
          <w:bCs w:val="0"/>
          <w:color w:val="000000" w:themeColor="text1"/>
          <w:sz w:val="24"/>
          <w:szCs w:val="24"/>
          <w:shd w:val="clear" w:color="auto" w:fill="FFFFFF"/>
        </w:rPr>
        <w:t>(forthcoming a</w:t>
      </w:r>
      <w:r w:rsidR="00DC4071" w:rsidRPr="00A712BE">
        <w:rPr>
          <w:rStyle w:val="Strong"/>
          <w:rFonts w:ascii="Times New Roman" w:hAnsi="Times New Roman" w:cs="Times New Roman"/>
          <w:b w:val="0"/>
          <w:bCs w:val="0"/>
          <w:color w:val="000000" w:themeColor="text1"/>
          <w:sz w:val="24"/>
          <w:szCs w:val="24"/>
          <w:shd w:val="clear" w:color="auto" w:fill="FFFFFF"/>
        </w:rPr>
        <w:t>)</w:t>
      </w:r>
      <w:r w:rsidR="00461A27" w:rsidRPr="00A712BE">
        <w:rPr>
          <w:rStyle w:val="Strong"/>
          <w:rFonts w:ascii="Times New Roman" w:hAnsi="Times New Roman" w:cs="Times New Roman"/>
          <w:b w:val="0"/>
          <w:bCs w:val="0"/>
          <w:color w:val="000000" w:themeColor="text1"/>
          <w:sz w:val="24"/>
          <w:szCs w:val="24"/>
          <w:shd w:val="clear" w:color="auto" w:fill="FFFFFF"/>
        </w:rPr>
        <w:t xml:space="preserve"> </w:t>
      </w:r>
      <w:r w:rsidR="00DC4071" w:rsidRPr="00A712BE">
        <w:rPr>
          <w:rStyle w:val="Strong"/>
          <w:rFonts w:ascii="Times New Roman" w:hAnsi="Times New Roman" w:cs="Times New Roman"/>
          <w:b w:val="0"/>
          <w:bCs w:val="0"/>
          <w:color w:val="000000" w:themeColor="text1"/>
          <w:sz w:val="24"/>
          <w:szCs w:val="24"/>
          <w:shd w:val="clear" w:color="auto" w:fill="FFFFFF"/>
        </w:rPr>
        <w:t>Supporting care-experienced adults' educational journeys: 'Linked lives' over the life course</w:t>
      </w:r>
      <w:r w:rsidR="00511D66" w:rsidRPr="00A712BE">
        <w:rPr>
          <w:rStyle w:val="Strong"/>
          <w:rFonts w:ascii="Times New Roman" w:hAnsi="Times New Roman" w:cs="Times New Roman"/>
          <w:b w:val="0"/>
          <w:bCs w:val="0"/>
          <w:color w:val="000000" w:themeColor="text1"/>
          <w:sz w:val="24"/>
          <w:szCs w:val="24"/>
          <w:shd w:val="clear" w:color="auto" w:fill="FFFFFF"/>
        </w:rPr>
        <w:t xml:space="preserve">. </w:t>
      </w:r>
      <w:r w:rsidR="00DC4071" w:rsidRPr="00A712BE">
        <w:rPr>
          <w:rStyle w:val="Strong"/>
          <w:rFonts w:ascii="Times New Roman" w:hAnsi="Times New Roman" w:cs="Times New Roman"/>
          <w:b w:val="0"/>
          <w:bCs w:val="0"/>
          <w:i/>
          <w:iCs/>
          <w:color w:val="000000" w:themeColor="text1"/>
          <w:sz w:val="24"/>
          <w:szCs w:val="24"/>
          <w:shd w:val="clear" w:color="auto" w:fill="FFFFFF"/>
        </w:rPr>
        <w:t>Child &amp; Family Social Work</w:t>
      </w:r>
      <w:r w:rsidR="00A942E7" w:rsidRPr="00A712BE">
        <w:rPr>
          <w:rStyle w:val="Strong"/>
          <w:rFonts w:ascii="Times New Roman" w:hAnsi="Times New Roman" w:cs="Times New Roman"/>
          <w:b w:val="0"/>
          <w:bCs w:val="0"/>
          <w:color w:val="000000" w:themeColor="text1"/>
          <w:sz w:val="24"/>
          <w:szCs w:val="24"/>
          <w:shd w:val="clear" w:color="auto" w:fill="FFFFFF"/>
        </w:rPr>
        <w:t xml:space="preserve">. </w:t>
      </w:r>
    </w:p>
    <w:p w:rsidR="00DC4071" w:rsidRPr="00A712BE" w:rsidRDefault="00F00D59" w:rsidP="00E34AC6">
      <w:pPr>
        <w:pStyle w:val="NormalWeb"/>
        <w:spacing w:before="0" w:beforeAutospacing="0" w:after="0" w:afterAutospacing="0"/>
        <w:ind w:left="720" w:hanging="720"/>
        <w:rPr>
          <w:color w:val="000000" w:themeColor="text1"/>
        </w:rPr>
      </w:pPr>
      <w:r w:rsidRPr="00A712BE">
        <w:rPr>
          <w:rStyle w:val="Strong"/>
          <w:b w:val="0"/>
          <w:bCs w:val="0"/>
          <w:color w:val="000000" w:themeColor="text1"/>
        </w:rPr>
        <w:t>Brady, E. and</w:t>
      </w:r>
      <w:r w:rsidR="00DC4071" w:rsidRPr="00A712BE">
        <w:rPr>
          <w:rStyle w:val="Strong"/>
          <w:b w:val="0"/>
          <w:bCs w:val="0"/>
          <w:color w:val="000000" w:themeColor="text1"/>
        </w:rPr>
        <w:t xml:space="preserve"> Gilligan, R., (</w:t>
      </w:r>
      <w:r w:rsidR="00A942E7" w:rsidRPr="00A712BE">
        <w:rPr>
          <w:rStyle w:val="Strong"/>
          <w:b w:val="0"/>
          <w:bCs w:val="0"/>
          <w:color w:val="000000" w:themeColor="text1"/>
        </w:rPr>
        <w:t>forthcoming b</w:t>
      </w:r>
      <w:r w:rsidR="00DC4071" w:rsidRPr="00A712BE">
        <w:rPr>
          <w:rStyle w:val="Strong"/>
          <w:b w:val="0"/>
          <w:bCs w:val="0"/>
          <w:color w:val="000000" w:themeColor="text1"/>
        </w:rPr>
        <w:t>)</w:t>
      </w:r>
      <w:r w:rsidR="00461A27" w:rsidRPr="00A712BE">
        <w:rPr>
          <w:rStyle w:val="Strong"/>
          <w:b w:val="0"/>
          <w:bCs w:val="0"/>
          <w:color w:val="000000" w:themeColor="text1"/>
        </w:rPr>
        <w:t xml:space="preserve"> </w:t>
      </w:r>
      <w:r w:rsidR="00DC4071" w:rsidRPr="00A712BE">
        <w:rPr>
          <w:rStyle w:val="Strong"/>
          <w:b w:val="0"/>
          <w:bCs w:val="0"/>
          <w:color w:val="000000" w:themeColor="text1"/>
        </w:rPr>
        <w:t>The role of agency in shaping the educational journeys of care-experienced adults: Insights from a life cour</w:t>
      </w:r>
      <w:r w:rsidR="00A942E7" w:rsidRPr="00A712BE">
        <w:rPr>
          <w:rStyle w:val="Strong"/>
          <w:b w:val="0"/>
          <w:bCs w:val="0"/>
          <w:color w:val="000000" w:themeColor="text1"/>
        </w:rPr>
        <w:t>se study of education and care.</w:t>
      </w:r>
      <w:r w:rsidR="00DC4071" w:rsidRPr="00A712BE">
        <w:rPr>
          <w:rStyle w:val="Strong"/>
          <w:b w:val="0"/>
          <w:bCs w:val="0"/>
          <w:color w:val="000000" w:themeColor="text1"/>
        </w:rPr>
        <w:t> </w:t>
      </w:r>
      <w:r w:rsidR="00DC4071" w:rsidRPr="00A712BE">
        <w:rPr>
          <w:rStyle w:val="Strong"/>
          <w:b w:val="0"/>
          <w:bCs w:val="0"/>
          <w:i/>
          <w:iCs/>
          <w:color w:val="000000" w:themeColor="text1"/>
        </w:rPr>
        <w:t>Children &amp; Society</w:t>
      </w:r>
      <w:r w:rsidR="00A942E7" w:rsidRPr="00A712BE">
        <w:rPr>
          <w:rStyle w:val="Strong"/>
          <w:b w:val="0"/>
          <w:bCs w:val="0"/>
          <w:color w:val="000000" w:themeColor="text1"/>
        </w:rPr>
        <w:t xml:space="preserve">. </w:t>
      </w:r>
    </w:p>
    <w:p w:rsidR="00511D66" w:rsidRPr="00A712BE" w:rsidRDefault="00F00D59" w:rsidP="00511D66">
      <w:pPr>
        <w:spacing w:after="0"/>
        <w:ind w:left="720" w:hanging="720"/>
        <w:rPr>
          <w:rFonts w:ascii="Times New Roman" w:hAnsi="Times New Roman" w:cs="Times New Roman"/>
          <w:color w:val="000000" w:themeColor="text1"/>
          <w:sz w:val="24"/>
          <w:szCs w:val="24"/>
          <w:shd w:val="clear" w:color="auto" w:fill="FFFFFF"/>
        </w:rPr>
      </w:pPr>
      <w:r w:rsidRPr="00A712BE">
        <w:rPr>
          <w:rFonts w:ascii="Times New Roman" w:hAnsi="Times New Roman" w:cs="Times New Roman"/>
          <w:color w:val="000000" w:themeColor="text1"/>
          <w:sz w:val="24"/>
          <w:szCs w:val="24"/>
          <w:shd w:val="clear" w:color="auto" w:fill="FFFFFF"/>
        </w:rPr>
        <w:t xml:space="preserve">Brady, E., Gilligan, R. and </w:t>
      </w:r>
      <w:r w:rsidR="00637CAF" w:rsidRPr="00A712BE">
        <w:rPr>
          <w:rFonts w:ascii="Times New Roman" w:hAnsi="Times New Roman" w:cs="Times New Roman"/>
          <w:color w:val="000000" w:themeColor="text1"/>
          <w:sz w:val="24"/>
          <w:szCs w:val="24"/>
          <w:shd w:val="clear" w:color="auto" w:fill="FFFFFF"/>
        </w:rPr>
        <w:t xml:space="preserve">Nic </w:t>
      </w:r>
      <w:proofErr w:type="spellStart"/>
      <w:r w:rsidR="00637CAF" w:rsidRPr="00A712BE">
        <w:rPr>
          <w:rFonts w:ascii="Times New Roman" w:hAnsi="Times New Roman" w:cs="Times New Roman"/>
          <w:color w:val="000000" w:themeColor="text1"/>
          <w:sz w:val="24"/>
          <w:szCs w:val="24"/>
          <w:shd w:val="clear" w:color="auto" w:fill="FFFFFF"/>
        </w:rPr>
        <w:t>Fhlannchadh</w:t>
      </w:r>
      <w:r w:rsidR="00024166" w:rsidRPr="00A712BE">
        <w:rPr>
          <w:rFonts w:ascii="Times New Roman" w:hAnsi="Times New Roman" w:cs="Times New Roman"/>
          <w:color w:val="000000" w:themeColor="text1"/>
          <w:sz w:val="24"/>
          <w:szCs w:val="24"/>
          <w:shd w:val="clear" w:color="auto" w:fill="FFFFFF"/>
        </w:rPr>
        <w:t>a</w:t>
      </w:r>
      <w:proofErr w:type="spellEnd"/>
      <w:r w:rsidR="00024166" w:rsidRPr="00A712BE">
        <w:rPr>
          <w:rFonts w:ascii="Times New Roman" w:hAnsi="Times New Roman" w:cs="Times New Roman"/>
          <w:color w:val="000000" w:themeColor="text1"/>
          <w:sz w:val="24"/>
          <w:szCs w:val="24"/>
          <w:shd w:val="clear" w:color="auto" w:fill="FFFFFF"/>
        </w:rPr>
        <w:t>, S. (2019)</w:t>
      </w:r>
      <w:r w:rsidR="00461A27" w:rsidRPr="00A712BE">
        <w:rPr>
          <w:rFonts w:ascii="Times New Roman" w:hAnsi="Times New Roman" w:cs="Times New Roman"/>
          <w:color w:val="000000" w:themeColor="text1"/>
          <w:sz w:val="24"/>
          <w:szCs w:val="24"/>
          <w:shd w:val="clear" w:color="auto" w:fill="FFFFFF"/>
        </w:rPr>
        <w:t xml:space="preserve"> </w:t>
      </w:r>
      <w:r w:rsidR="00024166" w:rsidRPr="00A712BE">
        <w:rPr>
          <w:rFonts w:ascii="Times New Roman" w:hAnsi="Times New Roman" w:cs="Times New Roman"/>
          <w:color w:val="000000" w:themeColor="text1"/>
          <w:sz w:val="24"/>
          <w:szCs w:val="24"/>
          <w:shd w:val="clear" w:color="auto" w:fill="FFFFFF"/>
        </w:rPr>
        <w:t>Care-experienced young people accessing higher e</w:t>
      </w:r>
      <w:r w:rsidR="00637CAF" w:rsidRPr="00A712BE">
        <w:rPr>
          <w:rFonts w:ascii="Times New Roman" w:hAnsi="Times New Roman" w:cs="Times New Roman"/>
          <w:color w:val="000000" w:themeColor="text1"/>
          <w:sz w:val="24"/>
          <w:szCs w:val="24"/>
          <w:shd w:val="clear" w:color="auto" w:fill="FFFFFF"/>
        </w:rPr>
        <w:t xml:space="preserve">ducation in Ireland. </w:t>
      </w:r>
      <w:r w:rsidR="00637CAF" w:rsidRPr="00A712BE">
        <w:rPr>
          <w:rFonts w:ascii="Times New Roman" w:hAnsi="Times New Roman" w:cs="Times New Roman"/>
          <w:i/>
          <w:iCs/>
          <w:color w:val="000000" w:themeColor="text1"/>
          <w:sz w:val="24"/>
          <w:szCs w:val="24"/>
          <w:shd w:val="clear" w:color="auto" w:fill="FFFFFF"/>
        </w:rPr>
        <w:t>Irish Journal of Applied Social Studies</w:t>
      </w:r>
      <w:r w:rsidR="00637CAF" w:rsidRPr="00A712BE">
        <w:rPr>
          <w:rFonts w:ascii="Times New Roman" w:hAnsi="Times New Roman" w:cs="Times New Roman"/>
          <w:color w:val="000000" w:themeColor="text1"/>
          <w:sz w:val="24"/>
          <w:szCs w:val="24"/>
          <w:shd w:val="clear" w:color="auto" w:fill="FFFFFF"/>
        </w:rPr>
        <w:t>, 19</w:t>
      </w:r>
      <w:r w:rsidR="00511D66" w:rsidRPr="00A712BE">
        <w:rPr>
          <w:rFonts w:ascii="Times New Roman" w:hAnsi="Times New Roman" w:cs="Times New Roman"/>
          <w:color w:val="000000" w:themeColor="text1"/>
          <w:sz w:val="24"/>
          <w:szCs w:val="24"/>
          <w:shd w:val="clear" w:color="auto" w:fill="FFFFFF"/>
        </w:rPr>
        <w:t xml:space="preserve">, </w:t>
      </w:r>
      <w:r w:rsidR="00637CAF" w:rsidRPr="00A712BE">
        <w:rPr>
          <w:rFonts w:ascii="Times New Roman" w:hAnsi="Times New Roman" w:cs="Times New Roman"/>
          <w:color w:val="000000" w:themeColor="text1"/>
          <w:sz w:val="24"/>
          <w:szCs w:val="24"/>
          <w:shd w:val="clear" w:color="auto" w:fill="FFFFFF"/>
        </w:rPr>
        <w:t>1, 51-64</w:t>
      </w:r>
      <w:r w:rsidR="00024166" w:rsidRPr="00A712BE">
        <w:rPr>
          <w:rFonts w:ascii="Times New Roman" w:hAnsi="Times New Roman" w:cs="Times New Roman"/>
          <w:color w:val="000000" w:themeColor="text1"/>
          <w:sz w:val="24"/>
          <w:szCs w:val="24"/>
          <w:shd w:val="clear" w:color="auto" w:fill="FFFFFF"/>
        </w:rPr>
        <w:t>.</w:t>
      </w:r>
    </w:p>
    <w:p w:rsidR="00DC4071" w:rsidRPr="00A712BE" w:rsidRDefault="00DC4071" w:rsidP="005124B3">
      <w:pPr>
        <w:spacing w:after="0"/>
        <w:ind w:left="720" w:hanging="720"/>
        <w:rPr>
          <w:rStyle w:val="Hyperlink"/>
          <w:rFonts w:ascii="Times New Roman" w:hAnsi="Times New Roman" w:cs="Times New Roman"/>
          <w:sz w:val="24"/>
          <w:szCs w:val="24"/>
        </w:rPr>
      </w:pPr>
      <w:r w:rsidRPr="00A712BE">
        <w:rPr>
          <w:rFonts w:ascii="Times New Roman" w:hAnsi="Times New Roman" w:cs="Times New Roman"/>
          <w:color w:val="000000" w:themeColor="text1"/>
          <w:sz w:val="24"/>
          <w:szCs w:val="24"/>
        </w:rPr>
        <w:t xml:space="preserve">Brady, E. (2017) </w:t>
      </w:r>
      <w:r w:rsidR="00024166" w:rsidRPr="00A712BE">
        <w:rPr>
          <w:rFonts w:ascii="Times New Roman" w:hAnsi="Times New Roman" w:cs="Times New Roman"/>
          <w:i/>
          <w:sz w:val="24"/>
          <w:szCs w:val="24"/>
        </w:rPr>
        <w:t>Supporting the educational attainment and p</w:t>
      </w:r>
      <w:r w:rsidRPr="00A712BE">
        <w:rPr>
          <w:rFonts w:ascii="Times New Roman" w:hAnsi="Times New Roman" w:cs="Times New Roman"/>
          <w:i/>
          <w:sz w:val="24"/>
          <w:szCs w:val="24"/>
        </w:rPr>
        <w:t>rogress o</w:t>
      </w:r>
      <w:r w:rsidR="00024166" w:rsidRPr="00A712BE">
        <w:rPr>
          <w:rFonts w:ascii="Times New Roman" w:hAnsi="Times New Roman" w:cs="Times New Roman"/>
          <w:i/>
          <w:sz w:val="24"/>
          <w:szCs w:val="24"/>
        </w:rPr>
        <w:t>f children in state care: A preliminary review of international e</w:t>
      </w:r>
      <w:r w:rsidRPr="00A712BE">
        <w:rPr>
          <w:rFonts w:ascii="Times New Roman" w:hAnsi="Times New Roman" w:cs="Times New Roman"/>
          <w:i/>
          <w:sz w:val="24"/>
          <w:szCs w:val="24"/>
        </w:rPr>
        <w:t>vidence.</w:t>
      </w:r>
      <w:r w:rsidRPr="00A712BE">
        <w:rPr>
          <w:rFonts w:ascii="Times New Roman" w:hAnsi="Times New Roman" w:cs="Times New Roman"/>
          <w:sz w:val="24"/>
          <w:szCs w:val="24"/>
        </w:rPr>
        <w:t xml:space="preserve"> </w:t>
      </w:r>
      <w:proofErr w:type="spellStart"/>
      <w:r w:rsidRPr="00A712BE">
        <w:rPr>
          <w:rFonts w:ascii="Times New Roman" w:hAnsi="Times New Roman" w:cs="Times New Roman"/>
          <w:sz w:val="24"/>
          <w:szCs w:val="24"/>
        </w:rPr>
        <w:t>TRiSS</w:t>
      </w:r>
      <w:proofErr w:type="spellEnd"/>
      <w:r w:rsidRPr="00A712BE">
        <w:rPr>
          <w:rFonts w:ascii="Times New Roman" w:hAnsi="Times New Roman" w:cs="Times New Roman"/>
          <w:sz w:val="24"/>
          <w:szCs w:val="24"/>
        </w:rPr>
        <w:t xml:space="preserve"> Working Paper Series. </w:t>
      </w:r>
      <w:r w:rsidR="00A712BE" w:rsidRPr="00A712BE">
        <w:rPr>
          <w:rFonts w:ascii="Times New Roman" w:hAnsi="Times New Roman" w:cs="Times New Roman"/>
          <w:sz w:val="24"/>
          <w:szCs w:val="24"/>
        </w:rPr>
        <w:t>[Accessed 3 July 2019 at</w:t>
      </w:r>
      <w:r w:rsidR="00A712BE" w:rsidRPr="00A712BE">
        <w:t xml:space="preserve"> </w:t>
      </w:r>
      <w:hyperlink r:id="rId9" w:history="1">
        <w:r w:rsidR="00024166" w:rsidRPr="00A712BE">
          <w:rPr>
            <w:rStyle w:val="Hyperlink"/>
            <w:rFonts w:ascii="Times New Roman" w:hAnsi="Times New Roman" w:cs="Times New Roman"/>
            <w:sz w:val="24"/>
            <w:szCs w:val="24"/>
          </w:rPr>
          <w:t>https://www.tcd.ie/triss/assets/PDFs/wps/TRiSS-WPS-01-2017.pdf</w:t>
        </w:r>
      </w:hyperlink>
      <w:r w:rsidR="00A712BE" w:rsidRPr="00A712BE">
        <w:rPr>
          <w:rFonts w:ascii="Times New Roman" w:hAnsi="Times New Roman" w:cs="Times New Roman"/>
          <w:sz w:val="24"/>
          <w:szCs w:val="24"/>
        </w:rPr>
        <w:t>]</w:t>
      </w:r>
    </w:p>
    <w:p w:rsidR="002B303A" w:rsidRPr="00A712BE" w:rsidRDefault="002B303A" w:rsidP="005124B3">
      <w:pPr>
        <w:spacing w:after="0"/>
        <w:ind w:left="720" w:hanging="720"/>
        <w:rPr>
          <w:rStyle w:val="Hyperlink"/>
          <w:rFonts w:ascii="Times New Roman" w:hAnsi="Times New Roman" w:cs="Times New Roman"/>
          <w:sz w:val="24"/>
          <w:szCs w:val="24"/>
        </w:rPr>
      </w:pPr>
      <w:r w:rsidRPr="00A712BE">
        <w:rPr>
          <w:rFonts w:ascii="Times New Roman" w:hAnsi="Times New Roman" w:cs="Times New Roman"/>
          <w:sz w:val="24"/>
          <w:szCs w:val="24"/>
        </w:rPr>
        <w:t xml:space="preserve">Braun, V. and Clarke, V. (2006) Using thematic analysis in psychology. </w:t>
      </w:r>
      <w:r w:rsidRPr="00A712BE">
        <w:rPr>
          <w:rFonts w:ascii="Times New Roman" w:hAnsi="Times New Roman" w:cs="Times New Roman"/>
          <w:i/>
          <w:sz w:val="24"/>
          <w:szCs w:val="24"/>
        </w:rPr>
        <w:t>Qualitative Research in Psychology,</w:t>
      </w:r>
      <w:r w:rsidRPr="00A712BE">
        <w:rPr>
          <w:rFonts w:ascii="Times New Roman" w:hAnsi="Times New Roman" w:cs="Times New Roman"/>
          <w:sz w:val="24"/>
          <w:szCs w:val="24"/>
        </w:rPr>
        <w:t xml:space="preserve"> 3</w:t>
      </w:r>
      <w:r w:rsidR="00511D66" w:rsidRPr="00A712BE">
        <w:rPr>
          <w:rFonts w:ascii="Times New Roman" w:hAnsi="Times New Roman" w:cs="Times New Roman"/>
          <w:sz w:val="24"/>
          <w:szCs w:val="24"/>
        </w:rPr>
        <w:t xml:space="preserve">, </w:t>
      </w:r>
      <w:r w:rsidR="006A2F10" w:rsidRPr="00A712BE">
        <w:rPr>
          <w:rFonts w:ascii="Times New Roman" w:hAnsi="Times New Roman" w:cs="Times New Roman"/>
          <w:sz w:val="24"/>
          <w:szCs w:val="24"/>
        </w:rPr>
        <w:t>2</w:t>
      </w:r>
      <w:r w:rsidRPr="00A712BE">
        <w:rPr>
          <w:rFonts w:ascii="Times New Roman" w:hAnsi="Times New Roman" w:cs="Times New Roman"/>
          <w:sz w:val="24"/>
          <w:szCs w:val="24"/>
        </w:rPr>
        <w:t>, 77-101.</w:t>
      </w:r>
    </w:p>
    <w:p w:rsidR="005124B3" w:rsidRPr="00A712BE" w:rsidRDefault="005124B3" w:rsidP="005124B3">
      <w:pPr>
        <w:spacing w:after="0"/>
        <w:ind w:left="720" w:hanging="720"/>
        <w:rPr>
          <w:rFonts w:ascii="Times New Roman" w:hAnsi="Times New Roman" w:cs="Times New Roman"/>
          <w:color w:val="000000" w:themeColor="text1"/>
          <w:sz w:val="24"/>
          <w:szCs w:val="24"/>
          <w:lang w:val="en-US"/>
        </w:rPr>
      </w:pPr>
      <w:r w:rsidRPr="00A712BE">
        <w:rPr>
          <w:rFonts w:ascii="Times New Roman" w:hAnsi="Times New Roman" w:cs="Times New Roman"/>
          <w:color w:val="000000" w:themeColor="text1"/>
          <w:sz w:val="24"/>
          <w:szCs w:val="24"/>
          <w:lang w:val="en-US"/>
        </w:rPr>
        <w:t>Bronfenbrenner, U.</w:t>
      </w:r>
      <w:r w:rsidRPr="00A712BE">
        <w:rPr>
          <w:rFonts w:ascii="Times New Roman" w:hAnsi="Times New Roman" w:cs="Times New Roman"/>
          <w:sz w:val="24"/>
          <w:szCs w:val="24"/>
        </w:rPr>
        <w:t xml:space="preserve"> (2005) </w:t>
      </w:r>
      <w:r w:rsidRPr="00A712BE">
        <w:rPr>
          <w:rFonts w:ascii="Times New Roman" w:hAnsi="Times New Roman" w:cs="Times New Roman"/>
          <w:i/>
          <w:color w:val="000000" w:themeColor="text1"/>
          <w:sz w:val="24"/>
          <w:szCs w:val="24"/>
          <w:lang w:val="en-US"/>
        </w:rPr>
        <w:t xml:space="preserve">Making </w:t>
      </w:r>
      <w:r w:rsidR="00702BF0" w:rsidRPr="00A712BE">
        <w:rPr>
          <w:rFonts w:ascii="Times New Roman" w:hAnsi="Times New Roman" w:cs="Times New Roman"/>
          <w:i/>
          <w:color w:val="000000" w:themeColor="text1"/>
          <w:sz w:val="24"/>
          <w:szCs w:val="24"/>
          <w:lang w:val="en-US"/>
        </w:rPr>
        <w:t>H</w:t>
      </w:r>
      <w:r w:rsidRPr="00A712BE">
        <w:rPr>
          <w:rFonts w:ascii="Times New Roman" w:hAnsi="Times New Roman" w:cs="Times New Roman"/>
          <w:i/>
          <w:color w:val="000000" w:themeColor="text1"/>
          <w:sz w:val="24"/>
          <w:szCs w:val="24"/>
          <w:lang w:val="en-US"/>
        </w:rPr>
        <w:t xml:space="preserve">uman </w:t>
      </w:r>
      <w:r w:rsidR="00702BF0" w:rsidRPr="00A712BE">
        <w:rPr>
          <w:rFonts w:ascii="Times New Roman" w:hAnsi="Times New Roman" w:cs="Times New Roman"/>
          <w:i/>
          <w:color w:val="000000" w:themeColor="text1"/>
          <w:sz w:val="24"/>
          <w:szCs w:val="24"/>
          <w:lang w:val="en-US"/>
        </w:rPr>
        <w:t>B</w:t>
      </w:r>
      <w:r w:rsidRPr="00A712BE">
        <w:rPr>
          <w:rFonts w:ascii="Times New Roman" w:hAnsi="Times New Roman" w:cs="Times New Roman"/>
          <w:i/>
          <w:color w:val="000000" w:themeColor="text1"/>
          <w:sz w:val="24"/>
          <w:szCs w:val="24"/>
          <w:lang w:val="en-US"/>
        </w:rPr>
        <w:t xml:space="preserve">eings </w:t>
      </w:r>
      <w:r w:rsidR="00702BF0" w:rsidRPr="00A712BE">
        <w:rPr>
          <w:rFonts w:ascii="Times New Roman" w:hAnsi="Times New Roman" w:cs="Times New Roman"/>
          <w:i/>
          <w:color w:val="000000" w:themeColor="text1"/>
          <w:sz w:val="24"/>
          <w:szCs w:val="24"/>
          <w:lang w:val="en-US"/>
        </w:rPr>
        <w:t>H</w:t>
      </w:r>
      <w:r w:rsidRPr="00A712BE">
        <w:rPr>
          <w:rFonts w:ascii="Times New Roman" w:hAnsi="Times New Roman" w:cs="Times New Roman"/>
          <w:i/>
          <w:color w:val="000000" w:themeColor="text1"/>
          <w:sz w:val="24"/>
          <w:szCs w:val="24"/>
          <w:lang w:val="en-US"/>
        </w:rPr>
        <w:t xml:space="preserve">uman: Bioecological perspectives on human development. </w:t>
      </w:r>
      <w:r w:rsidRPr="00A712BE">
        <w:rPr>
          <w:rFonts w:ascii="Times New Roman" w:hAnsi="Times New Roman" w:cs="Times New Roman"/>
          <w:color w:val="000000" w:themeColor="text1"/>
          <w:sz w:val="24"/>
          <w:szCs w:val="24"/>
          <w:lang w:val="en-US"/>
        </w:rPr>
        <w:t xml:space="preserve">Thousand Oaks: Sage Publications. </w:t>
      </w:r>
    </w:p>
    <w:p w:rsidR="006A409B" w:rsidRDefault="00360EB7" w:rsidP="006A409B">
      <w:pPr>
        <w:spacing w:after="0"/>
        <w:ind w:left="709" w:hanging="709"/>
        <w:rPr>
          <w:rFonts w:ascii="Times New Roman" w:hAnsi="Times New Roman" w:cs="Times New Roman"/>
          <w:color w:val="000000" w:themeColor="text1"/>
          <w:sz w:val="24"/>
          <w:szCs w:val="24"/>
          <w:lang w:val="en-US"/>
        </w:rPr>
      </w:pPr>
      <w:r w:rsidRPr="00A712BE">
        <w:rPr>
          <w:rFonts w:ascii="Times New Roman" w:hAnsi="Times New Roman" w:cs="Times New Roman"/>
          <w:color w:val="000000" w:themeColor="text1"/>
          <w:sz w:val="24"/>
          <w:szCs w:val="24"/>
          <w:lang w:val="en-GB"/>
        </w:rPr>
        <w:t>Bronfenbrenner, U. (1979) </w:t>
      </w:r>
      <w:r w:rsidRPr="00A712BE">
        <w:rPr>
          <w:rFonts w:ascii="Times New Roman" w:hAnsi="Times New Roman" w:cs="Times New Roman"/>
          <w:i/>
          <w:iCs/>
          <w:color w:val="000000" w:themeColor="text1"/>
          <w:sz w:val="24"/>
          <w:szCs w:val="24"/>
          <w:lang w:val="en-GB"/>
        </w:rPr>
        <w:t xml:space="preserve">The </w:t>
      </w:r>
      <w:r w:rsidR="00702BF0" w:rsidRPr="00A712BE">
        <w:rPr>
          <w:rFonts w:ascii="Times New Roman" w:hAnsi="Times New Roman" w:cs="Times New Roman"/>
          <w:i/>
          <w:iCs/>
          <w:color w:val="000000" w:themeColor="text1"/>
          <w:sz w:val="24"/>
          <w:szCs w:val="24"/>
          <w:lang w:val="en-GB"/>
        </w:rPr>
        <w:t>E</w:t>
      </w:r>
      <w:r w:rsidRPr="00A712BE">
        <w:rPr>
          <w:rFonts w:ascii="Times New Roman" w:hAnsi="Times New Roman" w:cs="Times New Roman"/>
          <w:i/>
          <w:iCs/>
          <w:color w:val="000000" w:themeColor="text1"/>
          <w:sz w:val="24"/>
          <w:szCs w:val="24"/>
          <w:lang w:val="en-GB"/>
        </w:rPr>
        <w:t xml:space="preserve">cology of </w:t>
      </w:r>
      <w:r w:rsidR="00702BF0" w:rsidRPr="00A712BE">
        <w:rPr>
          <w:rFonts w:ascii="Times New Roman" w:hAnsi="Times New Roman" w:cs="Times New Roman"/>
          <w:i/>
          <w:iCs/>
          <w:color w:val="000000" w:themeColor="text1"/>
          <w:sz w:val="24"/>
          <w:szCs w:val="24"/>
          <w:lang w:val="en-GB"/>
        </w:rPr>
        <w:t>H</w:t>
      </w:r>
      <w:r w:rsidRPr="00A712BE">
        <w:rPr>
          <w:rFonts w:ascii="Times New Roman" w:hAnsi="Times New Roman" w:cs="Times New Roman"/>
          <w:i/>
          <w:iCs/>
          <w:color w:val="000000" w:themeColor="text1"/>
          <w:sz w:val="24"/>
          <w:szCs w:val="24"/>
          <w:lang w:val="en-GB"/>
        </w:rPr>
        <w:t xml:space="preserve">uman </w:t>
      </w:r>
      <w:r w:rsidR="00702BF0" w:rsidRPr="00A712BE">
        <w:rPr>
          <w:rFonts w:ascii="Times New Roman" w:hAnsi="Times New Roman" w:cs="Times New Roman"/>
          <w:i/>
          <w:iCs/>
          <w:color w:val="000000" w:themeColor="text1"/>
          <w:sz w:val="24"/>
          <w:szCs w:val="24"/>
          <w:lang w:val="en-GB"/>
        </w:rPr>
        <w:t>D</w:t>
      </w:r>
      <w:r w:rsidRPr="00A712BE">
        <w:rPr>
          <w:rFonts w:ascii="Times New Roman" w:hAnsi="Times New Roman" w:cs="Times New Roman"/>
          <w:i/>
          <w:iCs/>
          <w:color w:val="000000" w:themeColor="text1"/>
          <w:sz w:val="24"/>
          <w:szCs w:val="24"/>
          <w:lang w:val="en-GB"/>
        </w:rPr>
        <w:t>evelopment: Experiments by nature and design</w:t>
      </w:r>
      <w:r w:rsidRPr="00A712BE">
        <w:rPr>
          <w:rFonts w:ascii="Times New Roman" w:hAnsi="Times New Roman" w:cs="Times New Roman"/>
          <w:color w:val="000000" w:themeColor="text1"/>
          <w:sz w:val="24"/>
          <w:szCs w:val="24"/>
          <w:lang w:val="en-GB"/>
        </w:rPr>
        <w:t xml:space="preserve">. Cambridge, MA: Harvard University </w:t>
      </w:r>
      <w:proofErr w:type="gramStart"/>
      <w:r w:rsidRPr="00A712BE">
        <w:rPr>
          <w:rFonts w:ascii="Times New Roman" w:hAnsi="Times New Roman" w:cs="Times New Roman"/>
          <w:color w:val="000000" w:themeColor="text1"/>
          <w:sz w:val="24"/>
          <w:szCs w:val="24"/>
          <w:lang w:val="en-GB"/>
        </w:rPr>
        <w:t>Press.</w:t>
      </w:r>
      <w:r w:rsidRPr="00A712BE">
        <w:rPr>
          <w:rFonts w:ascii="Times New Roman" w:hAnsi="Times New Roman" w:cs="Times New Roman"/>
          <w:color w:val="000000" w:themeColor="text1"/>
          <w:sz w:val="24"/>
          <w:szCs w:val="24"/>
          <w:lang w:val="en-US"/>
        </w:rPr>
        <w:t>​</w:t>
      </w:r>
      <w:proofErr w:type="gramEnd"/>
    </w:p>
    <w:p w:rsidR="006A409B" w:rsidRPr="006A409B" w:rsidRDefault="006A409B" w:rsidP="006A409B">
      <w:pPr>
        <w:spacing w:after="0"/>
        <w:ind w:left="709" w:hanging="709"/>
        <w:rPr>
          <w:rFonts w:ascii="Times New Roman" w:hAnsi="Times New Roman" w:cs="Times New Roman"/>
          <w:color w:val="000000" w:themeColor="text1"/>
          <w:sz w:val="24"/>
          <w:szCs w:val="24"/>
          <w:lang w:val="en-US"/>
        </w:rPr>
      </w:pPr>
      <w:r w:rsidRPr="006A409B">
        <w:rPr>
          <w:rFonts w:ascii="Times New Roman" w:hAnsi="Times New Roman" w:cs="Times New Roman"/>
          <w:color w:val="000000" w:themeColor="text1"/>
          <w:sz w:val="24"/>
          <w:szCs w:val="24"/>
          <w:lang w:val="en-US"/>
        </w:rPr>
        <w:t xml:space="preserve">Bronfenbrenner, U. </w:t>
      </w:r>
      <w:r>
        <w:rPr>
          <w:rFonts w:ascii="Times New Roman" w:hAnsi="Times New Roman" w:cs="Times New Roman"/>
          <w:color w:val="000000" w:themeColor="text1"/>
          <w:sz w:val="24"/>
          <w:szCs w:val="24"/>
          <w:lang w:val="en-US"/>
        </w:rPr>
        <w:t xml:space="preserve">and </w:t>
      </w:r>
      <w:proofErr w:type="spellStart"/>
      <w:r w:rsidRPr="006A409B">
        <w:rPr>
          <w:rFonts w:ascii="Times New Roman" w:hAnsi="Times New Roman" w:cs="Times New Roman"/>
          <w:color w:val="000000" w:themeColor="text1"/>
          <w:sz w:val="24"/>
          <w:szCs w:val="24"/>
          <w:lang w:val="en-US"/>
        </w:rPr>
        <w:t>Ceci</w:t>
      </w:r>
      <w:proofErr w:type="spellEnd"/>
      <w:r w:rsidRPr="006A409B">
        <w:rPr>
          <w:rFonts w:ascii="Times New Roman" w:hAnsi="Times New Roman" w:cs="Times New Roman"/>
          <w:color w:val="000000" w:themeColor="text1"/>
          <w:sz w:val="24"/>
          <w:szCs w:val="24"/>
          <w:lang w:val="en-US"/>
        </w:rPr>
        <w:t>, S. J. (1994) Nature-nurture reconceptualized in</w:t>
      </w:r>
    </w:p>
    <w:p w:rsidR="006A409B" w:rsidRPr="00427FC4" w:rsidRDefault="006A409B" w:rsidP="00427FC4">
      <w:pPr>
        <w:spacing w:after="0"/>
        <w:ind w:left="709"/>
        <w:rPr>
          <w:rFonts w:ascii="Times New Roman" w:hAnsi="Times New Roman" w:cs="Times New Roman"/>
          <w:i/>
          <w:iCs/>
          <w:color w:val="000000" w:themeColor="text1"/>
          <w:sz w:val="24"/>
          <w:szCs w:val="24"/>
          <w:lang w:val="en-US"/>
        </w:rPr>
      </w:pPr>
      <w:r w:rsidRPr="006A409B">
        <w:rPr>
          <w:rFonts w:ascii="Times New Roman" w:hAnsi="Times New Roman" w:cs="Times New Roman"/>
          <w:color w:val="000000" w:themeColor="text1"/>
          <w:sz w:val="24"/>
          <w:szCs w:val="24"/>
          <w:lang w:val="en-US"/>
        </w:rPr>
        <w:t xml:space="preserve">developmental perspective: A bioecological model. </w:t>
      </w:r>
      <w:r w:rsidRPr="00427FC4">
        <w:rPr>
          <w:rFonts w:ascii="Times New Roman" w:hAnsi="Times New Roman" w:cs="Times New Roman"/>
          <w:i/>
          <w:iCs/>
          <w:color w:val="000000" w:themeColor="text1"/>
          <w:sz w:val="24"/>
          <w:szCs w:val="24"/>
          <w:lang w:val="en-US"/>
        </w:rPr>
        <w:t>Psychological Review,</w:t>
      </w:r>
    </w:p>
    <w:p w:rsidR="006A409B" w:rsidRDefault="006A409B" w:rsidP="00427FC4">
      <w:pPr>
        <w:spacing w:after="0"/>
        <w:ind w:left="709"/>
        <w:rPr>
          <w:rFonts w:ascii="Times New Roman" w:hAnsi="Times New Roman" w:cs="Times New Roman"/>
          <w:color w:val="000000" w:themeColor="text1"/>
          <w:sz w:val="24"/>
          <w:szCs w:val="24"/>
          <w:lang w:val="en-US"/>
        </w:rPr>
      </w:pPr>
      <w:r w:rsidRPr="006A409B">
        <w:rPr>
          <w:rFonts w:ascii="Times New Roman" w:hAnsi="Times New Roman" w:cs="Times New Roman"/>
          <w:color w:val="000000" w:themeColor="text1"/>
          <w:sz w:val="24"/>
          <w:szCs w:val="24"/>
          <w:lang w:val="en-US"/>
        </w:rPr>
        <w:t>101</w:t>
      </w:r>
      <w:r>
        <w:rPr>
          <w:rFonts w:ascii="Times New Roman" w:hAnsi="Times New Roman" w:cs="Times New Roman"/>
          <w:color w:val="000000" w:themeColor="text1"/>
          <w:sz w:val="24"/>
          <w:szCs w:val="24"/>
          <w:lang w:val="en-US"/>
        </w:rPr>
        <w:t xml:space="preserve">, </w:t>
      </w:r>
      <w:r w:rsidRPr="006A409B">
        <w:rPr>
          <w:rFonts w:ascii="Times New Roman" w:hAnsi="Times New Roman" w:cs="Times New Roman"/>
          <w:color w:val="000000" w:themeColor="text1"/>
          <w:sz w:val="24"/>
          <w:szCs w:val="24"/>
          <w:lang w:val="en-US"/>
        </w:rPr>
        <w:t>4, 568</w:t>
      </w:r>
      <w:r>
        <w:rPr>
          <w:rFonts w:ascii="Times New Roman" w:hAnsi="Times New Roman" w:cs="Times New Roman"/>
          <w:color w:val="000000" w:themeColor="text1"/>
          <w:sz w:val="24"/>
          <w:szCs w:val="24"/>
          <w:lang w:val="en-US"/>
        </w:rPr>
        <w:t>-586</w:t>
      </w:r>
      <w:r w:rsidRPr="006A409B">
        <w:rPr>
          <w:rFonts w:ascii="Times New Roman" w:hAnsi="Times New Roman" w:cs="Times New Roman"/>
          <w:color w:val="000000" w:themeColor="text1"/>
          <w:sz w:val="24"/>
          <w:szCs w:val="24"/>
          <w:lang w:val="en-US"/>
        </w:rPr>
        <w:t>.</w:t>
      </w:r>
    </w:p>
    <w:p w:rsidR="003A6C44" w:rsidRPr="00427FC4" w:rsidRDefault="003A6C44" w:rsidP="003A6C44">
      <w:pPr>
        <w:spacing w:after="0"/>
        <w:ind w:left="709" w:hanging="709"/>
        <w:rPr>
          <w:rFonts w:ascii="Times New Roman" w:hAnsi="Times New Roman" w:cs="Times New Roman"/>
          <w:color w:val="000000" w:themeColor="text1"/>
          <w:sz w:val="24"/>
          <w:szCs w:val="24"/>
          <w:lang w:val="en-US"/>
        </w:rPr>
      </w:pPr>
      <w:r w:rsidRPr="003A6C44">
        <w:rPr>
          <w:rFonts w:ascii="Times New Roman" w:hAnsi="Times New Roman" w:cs="Times New Roman"/>
          <w:color w:val="000000" w:themeColor="text1"/>
          <w:sz w:val="24"/>
          <w:szCs w:val="24"/>
        </w:rPr>
        <w:t>Bronfenbrenner, U. (1994) Ecological models of human development. In</w:t>
      </w:r>
    </w:p>
    <w:p w:rsidR="003A6C44" w:rsidRPr="003A6C44" w:rsidRDefault="003A6C44" w:rsidP="00427FC4">
      <w:pPr>
        <w:spacing w:after="0"/>
        <w:ind w:left="709"/>
        <w:rPr>
          <w:rFonts w:ascii="Times New Roman" w:hAnsi="Times New Roman" w:cs="Times New Roman"/>
          <w:color w:val="000000" w:themeColor="text1"/>
          <w:sz w:val="24"/>
          <w:szCs w:val="24"/>
        </w:rPr>
      </w:pPr>
      <w:r w:rsidRPr="003A6C44">
        <w:rPr>
          <w:rFonts w:ascii="Times New Roman" w:hAnsi="Times New Roman" w:cs="Times New Roman"/>
          <w:color w:val="000000" w:themeColor="text1"/>
          <w:sz w:val="24"/>
          <w:szCs w:val="24"/>
        </w:rPr>
        <w:t>International Encyclopaedia of Education, Vol. 3, 2nd Ed. Oxford: Elsevier.</w:t>
      </w:r>
    </w:p>
    <w:p w:rsidR="003A6C44" w:rsidRPr="003A6C44" w:rsidRDefault="003A6C44" w:rsidP="00427FC4">
      <w:pPr>
        <w:spacing w:after="0"/>
        <w:ind w:left="709"/>
        <w:rPr>
          <w:rFonts w:ascii="Times New Roman" w:hAnsi="Times New Roman" w:cs="Times New Roman"/>
          <w:color w:val="000000" w:themeColor="text1"/>
          <w:sz w:val="24"/>
          <w:szCs w:val="24"/>
        </w:rPr>
      </w:pPr>
      <w:r w:rsidRPr="003A6C44">
        <w:rPr>
          <w:rFonts w:ascii="Times New Roman" w:hAnsi="Times New Roman" w:cs="Times New Roman"/>
          <w:color w:val="000000" w:themeColor="text1"/>
          <w:sz w:val="24"/>
          <w:szCs w:val="24"/>
        </w:rPr>
        <w:t xml:space="preserve">Reprinted in: In M. </w:t>
      </w:r>
      <w:proofErr w:type="spellStart"/>
      <w:r w:rsidRPr="003A6C44">
        <w:rPr>
          <w:rFonts w:ascii="Times New Roman" w:hAnsi="Times New Roman" w:cs="Times New Roman"/>
          <w:color w:val="000000" w:themeColor="text1"/>
          <w:sz w:val="24"/>
          <w:szCs w:val="24"/>
        </w:rPr>
        <w:t>Gauvain</w:t>
      </w:r>
      <w:proofErr w:type="spellEnd"/>
      <w:r w:rsidRPr="003A6C44">
        <w:rPr>
          <w:rFonts w:ascii="Times New Roman" w:hAnsi="Times New Roman" w:cs="Times New Roman"/>
          <w:color w:val="000000" w:themeColor="text1"/>
          <w:sz w:val="24"/>
          <w:szCs w:val="24"/>
        </w:rPr>
        <w:t xml:space="preserve"> &amp; M. Cole (Eds.), Readings on the development</w:t>
      </w:r>
    </w:p>
    <w:p w:rsidR="007F1740" w:rsidRDefault="003A6C44" w:rsidP="007F1740">
      <w:pPr>
        <w:spacing w:after="0"/>
        <w:ind w:left="709"/>
        <w:rPr>
          <w:rFonts w:ascii="Times New Roman" w:hAnsi="Times New Roman" w:cs="Times New Roman"/>
          <w:color w:val="000000" w:themeColor="text1"/>
          <w:sz w:val="24"/>
          <w:szCs w:val="24"/>
        </w:rPr>
      </w:pPr>
      <w:r w:rsidRPr="003A6C44">
        <w:rPr>
          <w:rFonts w:ascii="Times New Roman" w:hAnsi="Times New Roman" w:cs="Times New Roman"/>
          <w:color w:val="000000" w:themeColor="text1"/>
          <w:sz w:val="24"/>
          <w:szCs w:val="24"/>
        </w:rPr>
        <w:t>of children, 2nd Ed. New York: Freeman.</w:t>
      </w:r>
    </w:p>
    <w:p w:rsidR="007F1740" w:rsidRPr="00A712BE" w:rsidRDefault="007F1740" w:rsidP="007F1740">
      <w:pPr>
        <w:spacing w:after="0"/>
        <w:ind w:left="709" w:hanging="709"/>
        <w:rPr>
          <w:rFonts w:ascii="Times New Roman" w:hAnsi="Times New Roman" w:cs="Times New Roman"/>
          <w:color w:val="000000" w:themeColor="text1"/>
          <w:sz w:val="24"/>
          <w:szCs w:val="24"/>
        </w:rPr>
      </w:pPr>
      <w:r w:rsidRPr="007F1740">
        <w:rPr>
          <w:rFonts w:ascii="Times New Roman" w:hAnsi="Times New Roman" w:cs="Times New Roman"/>
          <w:color w:val="000000" w:themeColor="text1"/>
          <w:sz w:val="24"/>
          <w:szCs w:val="24"/>
        </w:rPr>
        <w:t>Bronfenbrenner, U.</w:t>
      </w:r>
      <w:r>
        <w:rPr>
          <w:rFonts w:ascii="Times New Roman" w:hAnsi="Times New Roman" w:cs="Times New Roman"/>
          <w:color w:val="000000" w:themeColor="text1"/>
          <w:sz w:val="24"/>
          <w:szCs w:val="24"/>
        </w:rPr>
        <w:t xml:space="preserve"> and</w:t>
      </w:r>
      <w:r w:rsidRPr="007F1740">
        <w:rPr>
          <w:rFonts w:ascii="Times New Roman" w:hAnsi="Times New Roman" w:cs="Times New Roman"/>
          <w:color w:val="000000" w:themeColor="text1"/>
          <w:sz w:val="24"/>
          <w:szCs w:val="24"/>
        </w:rPr>
        <w:t xml:space="preserve"> Morris, P. A. (2006) </w:t>
      </w:r>
      <w:r w:rsidRPr="00427FC4">
        <w:rPr>
          <w:rFonts w:ascii="Times New Roman" w:hAnsi="Times New Roman" w:cs="Times New Roman"/>
          <w:i/>
          <w:iCs/>
          <w:color w:val="000000" w:themeColor="text1"/>
          <w:sz w:val="24"/>
          <w:szCs w:val="24"/>
        </w:rPr>
        <w:t>The bioecological model of human development</w:t>
      </w:r>
      <w:r w:rsidRPr="007F1740">
        <w:rPr>
          <w:rFonts w:ascii="Times New Roman" w:hAnsi="Times New Roman" w:cs="Times New Roman"/>
          <w:color w:val="000000" w:themeColor="text1"/>
          <w:sz w:val="24"/>
          <w:szCs w:val="24"/>
        </w:rPr>
        <w:t>. In R. M. Lerner &amp; W. Damon (Eds.), Handbook of child psychology: Theoretical models of human development</w:t>
      </w:r>
      <w:r w:rsidR="00BD5B2E">
        <w:rPr>
          <w:rFonts w:ascii="Times New Roman" w:hAnsi="Times New Roman" w:cs="Times New Roman"/>
          <w:color w:val="000000" w:themeColor="text1"/>
          <w:sz w:val="24"/>
          <w:szCs w:val="24"/>
        </w:rPr>
        <w:t>.</w:t>
      </w:r>
      <w:r w:rsidRPr="007F1740">
        <w:rPr>
          <w:rFonts w:ascii="Times New Roman" w:hAnsi="Times New Roman" w:cs="Times New Roman"/>
          <w:color w:val="000000" w:themeColor="text1"/>
          <w:sz w:val="24"/>
          <w:szCs w:val="24"/>
        </w:rPr>
        <w:t xml:space="preserve"> </w:t>
      </w:r>
      <w:r w:rsidR="00BD5B2E">
        <w:rPr>
          <w:rFonts w:ascii="Times New Roman" w:hAnsi="Times New Roman" w:cs="Times New Roman"/>
          <w:color w:val="000000" w:themeColor="text1"/>
          <w:sz w:val="24"/>
          <w:szCs w:val="24"/>
        </w:rPr>
        <w:t xml:space="preserve">New York: </w:t>
      </w:r>
      <w:r w:rsidRPr="007F1740">
        <w:rPr>
          <w:rFonts w:ascii="Times New Roman" w:hAnsi="Times New Roman" w:cs="Times New Roman"/>
          <w:color w:val="000000" w:themeColor="text1"/>
          <w:sz w:val="24"/>
          <w:szCs w:val="24"/>
        </w:rPr>
        <w:t>John Wiley &amp; Sons Inc</w:t>
      </w:r>
    </w:p>
    <w:p w:rsidR="00DC4071" w:rsidRPr="00A712BE" w:rsidRDefault="00DC4071" w:rsidP="00E34AC6">
      <w:pPr>
        <w:spacing w:after="0"/>
        <w:rPr>
          <w:rFonts w:ascii="Times New Roman" w:hAnsi="Times New Roman" w:cs="Times New Roman"/>
          <w:sz w:val="24"/>
          <w:szCs w:val="24"/>
        </w:rPr>
      </w:pPr>
      <w:r w:rsidRPr="00A712BE">
        <w:rPr>
          <w:rFonts w:ascii="Times New Roman" w:hAnsi="Times New Roman" w:cs="Times New Roman"/>
          <w:sz w:val="24"/>
          <w:szCs w:val="24"/>
        </w:rPr>
        <w:t xml:space="preserve">Brophy, </w:t>
      </w:r>
      <w:r w:rsidR="007938B5" w:rsidRPr="00A712BE">
        <w:rPr>
          <w:rFonts w:ascii="Times New Roman" w:hAnsi="Times New Roman" w:cs="Times New Roman"/>
          <w:sz w:val="24"/>
          <w:szCs w:val="24"/>
        </w:rPr>
        <w:t>J. (1998)</w:t>
      </w:r>
      <w:r w:rsidR="00461A27" w:rsidRPr="00A712BE">
        <w:rPr>
          <w:rFonts w:ascii="Times New Roman" w:hAnsi="Times New Roman" w:cs="Times New Roman"/>
          <w:sz w:val="24"/>
          <w:szCs w:val="24"/>
        </w:rPr>
        <w:t xml:space="preserve"> </w:t>
      </w:r>
      <w:r w:rsidR="007938B5" w:rsidRPr="00A712BE">
        <w:rPr>
          <w:rFonts w:ascii="Times New Roman" w:hAnsi="Times New Roman" w:cs="Times New Roman"/>
          <w:i/>
          <w:sz w:val="24"/>
          <w:szCs w:val="24"/>
        </w:rPr>
        <w:t>Expectations in the c</w:t>
      </w:r>
      <w:r w:rsidRPr="00A712BE">
        <w:rPr>
          <w:rFonts w:ascii="Times New Roman" w:hAnsi="Times New Roman" w:cs="Times New Roman"/>
          <w:i/>
          <w:sz w:val="24"/>
          <w:szCs w:val="24"/>
        </w:rPr>
        <w:t>lassroom.</w:t>
      </w:r>
      <w:r w:rsidRPr="00A712BE">
        <w:rPr>
          <w:rFonts w:ascii="Times New Roman" w:hAnsi="Times New Roman" w:cs="Times New Roman"/>
          <w:sz w:val="24"/>
          <w:szCs w:val="24"/>
        </w:rPr>
        <w:t xml:space="preserve"> Amsterdam: Elsevier.</w:t>
      </w:r>
    </w:p>
    <w:p w:rsidR="00637CAF" w:rsidRPr="00A712BE" w:rsidRDefault="00F00D59" w:rsidP="00E34AC6">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Brophy, I. and</w:t>
      </w:r>
      <w:r w:rsidR="007938B5" w:rsidRPr="00A712BE">
        <w:rPr>
          <w:rFonts w:ascii="Times New Roman" w:hAnsi="Times New Roman" w:cs="Times New Roman"/>
          <w:sz w:val="24"/>
          <w:szCs w:val="24"/>
        </w:rPr>
        <w:t xml:space="preserve"> Good, T. (1974) </w:t>
      </w:r>
      <w:r w:rsidR="007938B5" w:rsidRPr="00A712BE">
        <w:rPr>
          <w:rFonts w:ascii="Times New Roman" w:hAnsi="Times New Roman" w:cs="Times New Roman"/>
          <w:i/>
          <w:sz w:val="24"/>
          <w:szCs w:val="24"/>
        </w:rPr>
        <w:t>Teacher-</w:t>
      </w:r>
      <w:r w:rsidR="00702BF0" w:rsidRPr="00A712BE">
        <w:rPr>
          <w:rFonts w:ascii="Times New Roman" w:hAnsi="Times New Roman" w:cs="Times New Roman"/>
          <w:i/>
          <w:sz w:val="24"/>
          <w:szCs w:val="24"/>
        </w:rPr>
        <w:t>S</w:t>
      </w:r>
      <w:r w:rsidR="007938B5" w:rsidRPr="00A712BE">
        <w:rPr>
          <w:rFonts w:ascii="Times New Roman" w:hAnsi="Times New Roman" w:cs="Times New Roman"/>
          <w:i/>
          <w:sz w:val="24"/>
          <w:szCs w:val="24"/>
        </w:rPr>
        <w:t xml:space="preserve">tudent </w:t>
      </w:r>
      <w:r w:rsidR="00702BF0" w:rsidRPr="00A712BE">
        <w:rPr>
          <w:rFonts w:ascii="Times New Roman" w:hAnsi="Times New Roman" w:cs="Times New Roman"/>
          <w:i/>
          <w:sz w:val="24"/>
          <w:szCs w:val="24"/>
        </w:rPr>
        <w:t>R</w:t>
      </w:r>
      <w:r w:rsidR="007938B5" w:rsidRPr="00A712BE">
        <w:rPr>
          <w:rFonts w:ascii="Times New Roman" w:hAnsi="Times New Roman" w:cs="Times New Roman"/>
          <w:i/>
          <w:sz w:val="24"/>
          <w:szCs w:val="24"/>
        </w:rPr>
        <w:t>elationships: Causes and c</w:t>
      </w:r>
      <w:r w:rsidR="00637CAF" w:rsidRPr="00A712BE">
        <w:rPr>
          <w:rFonts w:ascii="Times New Roman" w:hAnsi="Times New Roman" w:cs="Times New Roman"/>
          <w:i/>
          <w:sz w:val="24"/>
          <w:szCs w:val="24"/>
        </w:rPr>
        <w:t>onsequences.</w:t>
      </w:r>
      <w:r w:rsidR="00637CAF" w:rsidRPr="00A712BE">
        <w:rPr>
          <w:rFonts w:ascii="Times New Roman" w:hAnsi="Times New Roman" w:cs="Times New Roman"/>
          <w:sz w:val="24"/>
          <w:szCs w:val="24"/>
        </w:rPr>
        <w:t xml:space="preserve"> New York: Holt, Rinehart and Winston. </w:t>
      </w:r>
    </w:p>
    <w:p w:rsidR="00A51353" w:rsidRPr="00A712BE" w:rsidRDefault="00A51353" w:rsidP="00E34AC6">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Bryman, A. (2016) </w:t>
      </w:r>
      <w:r w:rsidRPr="00A712BE">
        <w:rPr>
          <w:rFonts w:ascii="Times New Roman" w:hAnsi="Times New Roman" w:cs="Times New Roman"/>
          <w:i/>
          <w:sz w:val="24"/>
          <w:szCs w:val="24"/>
        </w:rPr>
        <w:t xml:space="preserve">Social research </w:t>
      </w:r>
      <w:r w:rsidR="001C43F1" w:rsidRPr="00A712BE">
        <w:rPr>
          <w:rFonts w:ascii="Times New Roman" w:hAnsi="Times New Roman" w:cs="Times New Roman"/>
          <w:i/>
          <w:sz w:val="24"/>
          <w:szCs w:val="24"/>
        </w:rPr>
        <w:t>m</w:t>
      </w:r>
      <w:r w:rsidRPr="00A712BE">
        <w:rPr>
          <w:rFonts w:ascii="Times New Roman" w:hAnsi="Times New Roman" w:cs="Times New Roman"/>
          <w:i/>
          <w:sz w:val="24"/>
          <w:szCs w:val="24"/>
        </w:rPr>
        <w:t>ethods</w:t>
      </w:r>
      <w:r w:rsidR="001C43F1" w:rsidRPr="00A712BE">
        <w:rPr>
          <w:rFonts w:ascii="Times New Roman" w:hAnsi="Times New Roman" w:cs="Times New Roman"/>
          <w:i/>
          <w:sz w:val="24"/>
          <w:szCs w:val="24"/>
        </w:rPr>
        <w:t>.</w:t>
      </w:r>
      <w:r w:rsidR="001C43F1" w:rsidRPr="00A712BE">
        <w:rPr>
          <w:rFonts w:ascii="Times New Roman" w:hAnsi="Times New Roman" w:cs="Times New Roman"/>
          <w:sz w:val="24"/>
          <w:szCs w:val="24"/>
        </w:rPr>
        <w:t xml:space="preserve"> Oxford, England: Oxford University Press. </w:t>
      </w:r>
    </w:p>
    <w:p w:rsidR="007E0995" w:rsidRPr="00A712BE" w:rsidRDefault="007E0995" w:rsidP="0070717A">
      <w:pPr>
        <w:spacing w:after="0"/>
        <w:ind w:left="720" w:hanging="720"/>
        <w:rPr>
          <w:rFonts w:ascii="Times New Roman" w:hAnsi="Times New Roman" w:cs="Times New Roman"/>
          <w:color w:val="000000" w:themeColor="text1"/>
          <w:sz w:val="24"/>
          <w:szCs w:val="24"/>
          <w:shd w:val="clear" w:color="auto" w:fill="FFFFFF"/>
        </w:rPr>
      </w:pPr>
      <w:r w:rsidRPr="00A712BE">
        <w:rPr>
          <w:rFonts w:ascii="Times New Roman" w:hAnsi="Times New Roman" w:cs="Times New Roman"/>
          <w:sz w:val="24"/>
          <w:szCs w:val="24"/>
        </w:rPr>
        <w:t xml:space="preserve">Buckley, H. (2003) </w:t>
      </w:r>
      <w:r w:rsidR="007938B5" w:rsidRPr="00A712BE">
        <w:rPr>
          <w:rFonts w:ascii="Times New Roman" w:hAnsi="Times New Roman" w:cs="Times New Roman"/>
          <w:i/>
          <w:sz w:val="24"/>
          <w:szCs w:val="24"/>
        </w:rPr>
        <w:t xml:space="preserve">Child </w:t>
      </w:r>
      <w:r w:rsidR="00702BF0" w:rsidRPr="00A712BE">
        <w:rPr>
          <w:rFonts w:ascii="Times New Roman" w:hAnsi="Times New Roman" w:cs="Times New Roman"/>
          <w:i/>
          <w:sz w:val="24"/>
          <w:szCs w:val="24"/>
        </w:rPr>
        <w:t>P</w:t>
      </w:r>
      <w:r w:rsidR="007938B5" w:rsidRPr="00A712BE">
        <w:rPr>
          <w:rFonts w:ascii="Times New Roman" w:hAnsi="Times New Roman" w:cs="Times New Roman"/>
          <w:i/>
          <w:sz w:val="24"/>
          <w:szCs w:val="24"/>
        </w:rPr>
        <w:t xml:space="preserve">rotection </w:t>
      </w:r>
      <w:r w:rsidR="00702BF0" w:rsidRPr="00A712BE">
        <w:rPr>
          <w:rFonts w:ascii="Times New Roman" w:hAnsi="Times New Roman" w:cs="Times New Roman"/>
          <w:i/>
          <w:sz w:val="24"/>
          <w:szCs w:val="24"/>
        </w:rPr>
        <w:t>W</w:t>
      </w:r>
      <w:r w:rsidR="007938B5" w:rsidRPr="00A712BE">
        <w:rPr>
          <w:rFonts w:ascii="Times New Roman" w:hAnsi="Times New Roman" w:cs="Times New Roman"/>
          <w:i/>
          <w:sz w:val="24"/>
          <w:szCs w:val="24"/>
        </w:rPr>
        <w:t>ork: Beyond the r</w:t>
      </w:r>
      <w:r w:rsidRPr="00A712BE">
        <w:rPr>
          <w:rFonts w:ascii="Times New Roman" w:hAnsi="Times New Roman" w:cs="Times New Roman"/>
          <w:i/>
          <w:sz w:val="24"/>
          <w:szCs w:val="24"/>
        </w:rPr>
        <w:t>hetoric</w:t>
      </w:r>
      <w:r w:rsidRPr="00A712BE">
        <w:rPr>
          <w:rFonts w:ascii="Times New Roman" w:hAnsi="Times New Roman" w:cs="Times New Roman"/>
          <w:sz w:val="24"/>
          <w:szCs w:val="24"/>
        </w:rPr>
        <w:t xml:space="preserve">. </w:t>
      </w:r>
      <w:r w:rsidRPr="00A712BE">
        <w:rPr>
          <w:rFonts w:ascii="Times New Roman" w:hAnsi="Times New Roman" w:cs="Times New Roman"/>
          <w:color w:val="000000" w:themeColor="text1"/>
          <w:sz w:val="24"/>
          <w:szCs w:val="24"/>
        </w:rPr>
        <w:t xml:space="preserve">London: </w:t>
      </w:r>
      <w:r w:rsidRPr="00A712BE">
        <w:rPr>
          <w:rFonts w:ascii="Times New Roman" w:hAnsi="Times New Roman" w:cs="Times New Roman"/>
          <w:color w:val="000000" w:themeColor="text1"/>
          <w:sz w:val="24"/>
          <w:szCs w:val="24"/>
          <w:shd w:val="clear" w:color="auto" w:fill="FFFFFF"/>
        </w:rPr>
        <w:t xml:space="preserve">Jessica Kingsley Publishers. </w:t>
      </w:r>
    </w:p>
    <w:p w:rsidR="00FE3964" w:rsidRDefault="00FE3964" w:rsidP="00E34AC6">
      <w:pPr>
        <w:spacing w:after="0"/>
        <w:ind w:left="720" w:hanging="720"/>
        <w:rPr>
          <w:rFonts w:ascii="Times New Roman" w:hAnsi="Times New Roman" w:cs="Times New Roman"/>
          <w:color w:val="000000" w:themeColor="text1"/>
          <w:sz w:val="24"/>
          <w:szCs w:val="24"/>
          <w:shd w:val="clear" w:color="auto" w:fill="FFFFFF"/>
        </w:rPr>
      </w:pPr>
      <w:r w:rsidRPr="00A712BE">
        <w:rPr>
          <w:rFonts w:ascii="Times New Roman" w:hAnsi="Times New Roman" w:cs="Times New Roman"/>
          <w:color w:val="000000" w:themeColor="text1"/>
          <w:sz w:val="24"/>
          <w:szCs w:val="24"/>
          <w:shd w:val="clear" w:color="auto" w:fill="FFFFFF"/>
        </w:rPr>
        <w:lastRenderedPageBreak/>
        <w:t xml:space="preserve">Burns, K. and McGregor, C. </w:t>
      </w:r>
      <w:r w:rsidR="007938B5" w:rsidRPr="00A712BE">
        <w:rPr>
          <w:rFonts w:ascii="Times New Roman" w:hAnsi="Times New Roman" w:cs="Times New Roman"/>
          <w:color w:val="000000" w:themeColor="text1"/>
          <w:sz w:val="24"/>
          <w:szCs w:val="24"/>
          <w:shd w:val="clear" w:color="auto" w:fill="FFFFFF"/>
        </w:rPr>
        <w:t>(2018)</w:t>
      </w:r>
      <w:r w:rsidR="00461A27" w:rsidRPr="00A712BE">
        <w:rPr>
          <w:rFonts w:ascii="Times New Roman" w:hAnsi="Times New Roman" w:cs="Times New Roman"/>
          <w:color w:val="000000" w:themeColor="text1"/>
          <w:sz w:val="24"/>
          <w:szCs w:val="24"/>
          <w:shd w:val="clear" w:color="auto" w:fill="FFFFFF"/>
        </w:rPr>
        <w:t xml:space="preserve"> </w:t>
      </w:r>
      <w:r w:rsidR="007938B5" w:rsidRPr="00A712BE">
        <w:rPr>
          <w:rFonts w:ascii="Times New Roman" w:hAnsi="Times New Roman" w:cs="Times New Roman"/>
          <w:color w:val="000000" w:themeColor="text1"/>
          <w:sz w:val="24"/>
          <w:szCs w:val="24"/>
          <w:shd w:val="clear" w:color="auto" w:fill="FFFFFF"/>
        </w:rPr>
        <w:t>C</w:t>
      </w:r>
      <w:r w:rsidRPr="00A712BE">
        <w:rPr>
          <w:rFonts w:ascii="Times New Roman" w:hAnsi="Times New Roman" w:cs="Times New Roman"/>
          <w:color w:val="000000" w:themeColor="text1"/>
          <w:sz w:val="24"/>
          <w:szCs w:val="24"/>
          <w:shd w:val="clear" w:color="auto" w:fill="FFFFFF"/>
        </w:rPr>
        <w:t xml:space="preserve">hild protection and welfare systems in Ireland: Continuities and discontinuities of the present. In </w:t>
      </w:r>
      <w:r w:rsidR="00F66358" w:rsidRPr="00A712BE">
        <w:rPr>
          <w:rFonts w:ascii="Times New Roman" w:hAnsi="Times New Roman" w:cs="Times New Roman"/>
          <w:color w:val="000000" w:themeColor="text1"/>
          <w:sz w:val="24"/>
          <w:szCs w:val="24"/>
          <w:shd w:val="clear" w:color="auto" w:fill="FFFFFF"/>
        </w:rPr>
        <w:t xml:space="preserve">L., Merkel-Holguin, J.D., </w:t>
      </w:r>
      <w:r w:rsidRPr="00A712BE">
        <w:rPr>
          <w:rFonts w:ascii="Times New Roman" w:hAnsi="Times New Roman" w:cs="Times New Roman"/>
          <w:color w:val="000000" w:themeColor="text1"/>
          <w:sz w:val="24"/>
          <w:szCs w:val="24"/>
          <w:shd w:val="clear" w:color="auto" w:fill="FFFFFF"/>
        </w:rPr>
        <w:t>Fl</w:t>
      </w:r>
      <w:r w:rsidR="00F66358" w:rsidRPr="00A712BE">
        <w:rPr>
          <w:rFonts w:ascii="Times New Roman" w:hAnsi="Times New Roman" w:cs="Times New Roman"/>
          <w:color w:val="000000" w:themeColor="text1"/>
          <w:sz w:val="24"/>
          <w:szCs w:val="24"/>
          <w:shd w:val="clear" w:color="auto" w:fill="FFFFFF"/>
        </w:rPr>
        <w:t xml:space="preserve">uke, R.D., Krugman (eds.) </w:t>
      </w:r>
      <w:r w:rsidRPr="00A712BE">
        <w:rPr>
          <w:rFonts w:ascii="Times New Roman" w:hAnsi="Times New Roman" w:cs="Times New Roman"/>
          <w:i/>
          <w:color w:val="000000" w:themeColor="text1"/>
          <w:sz w:val="24"/>
          <w:szCs w:val="24"/>
          <w:shd w:val="clear" w:color="auto" w:fill="FFFFFF"/>
        </w:rPr>
        <w:t>National Systems of Child Protection: Understanding the International Variability and Context for Developing Policy and Practice</w:t>
      </w:r>
      <w:r w:rsidR="00333E5D" w:rsidRPr="00A712BE">
        <w:rPr>
          <w:rFonts w:ascii="Times New Roman" w:hAnsi="Times New Roman" w:cs="Times New Roman"/>
          <w:i/>
          <w:color w:val="000000" w:themeColor="text1"/>
          <w:sz w:val="24"/>
          <w:szCs w:val="24"/>
          <w:shd w:val="clear" w:color="auto" w:fill="FFFFFF"/>
        </w:rPr>
        <w:t xml:space="preserve">. </w:t>
      </w:r>
      <w:r w:rsidR="00333E5D" w:rsidRPr="00A712BE">
        <w:rPr>
          <w:rFonts w:ascii="Times New Roman" w:hAnsi="Times New Roman" w:cs="Times New Roman"/>
          <w:color w:val="000000" w:themeColor="text1"/>
          <w:sz w:val="24"/>
          <w:szCs w:val="24"/>
          <w:shd w:val="clear" w:color="auto" w:fill="FFFFFF"/>
        </w:rPr>
        <w:t>Switzerland: Springer Publishing</w:t>
      </w:r>
      <w:r w:rsidR="000278B3" w:rsidRPr="00A712BE">
        <w:rPr>
          <w:rFonts w:ascii="Times New Roman" w:hAnsi="Times New Roman" w:cs="Times New Roman"/>
          <w:color w:val="000000" w:themeColor="text1"/>
          <w:sz w:val="24"/>
          <w:szCs w:val="24"/>
          <w:shd w:val="clear" w:color="auto" w:fill="FFFFFF"/>
        </w:rPr>
        <w:t xml:space="preserve"> (pp.115-139). </w:t>
      </w:r>
    </w:p>
    <w:p w:rsidR="006D0B98" w:rsidRPr="00A712BE" w:rsidRDefault="006D0B98" w:rsidP="00E34AC6">
      <w:pPr>
        <w:spacing w:after="0"/>
        <w:ind w:left="720" w:hanging="720"/>
        <w:rPr>
          <w:rFonts w:ascii="Times New Roman" w:hAnsi="Times New Roman" w:cs="Times New Roman"/>
          <w:color w:val="000000" w:themeColor="text1"/>
          <w:sz w:val="24"/>
          <w:szCs w:val="24"/>
          <w:shd w:val="clear" w:color="auto" w:fill="FFFFFF"/>
        </w:rPr>
      </w:pPr>
      <w:r w:rsidRPr="006D0B98">
        <w:rPr>
          <w:rFonts w:ascii="Times New Roman" w:hAnsi="Times New Roman" w:cs="Times New Roman"/>
          <w:sz w:val="24"/>
          <w:szCs w:val="24"/>
        </w:rPr>
        <w:t xml:space="preserve">Burton, </w:t>
      </w:r>
      <w:r>
        <w:rPr>
          <w:rFonts w:ascii="Times New Roman" w:hAnsi="Times New Roman" w:cs="Times New Roman"/>
          <w:sz w:val="24"/>
          <w:szCs w:val="24"/>
        </w:rPr>
        <w:t xml:space="preserve">M., </w:t>
      </w:r>
      <w:proofErr w:type="spellStart"/>
      <w:r w:rsidRPr="006D0B98">
        <w:rPr>
          <w:rFonts w:ascii="Times New Roman" w:hAnsi="Times New Roman" w:cs="Times New Roman"/>
          <w:sz w:val="24"/>
          <w:szCs w:val="24"/>
        </w:rPr>
        <w:t>Pavord</w:t>
      </w:r>
      <w:proofErr w:type="spellEnd"/>
      <w:r>
        <w:rPr>
          <w:rFonts w:ascii="Times New Roman" w:hAnsi="Times New Roman" w:cs="Times New Roman"/>
          <w:sz w:val="24"/>
          <w:szCs w:val="24"/>
        </w:rPr>
        <w:t xml:space="preserve">, </w:t>
      </w:r>
      <w:r w:rsidR="001A5FC5">
        <w:rPr>
          <w:rFonts w:ascii="Times New Roman" w:hAnsi="Times New Roman" w:cs="Times New Roman"/>
          <w:sz w:val="24"/>
          <w:szCs w:val="24"/>
        </w:rPr>
        <w:t>E. and</w:t>
      </w:r>
      <w:r>
        <w:rPr>
          <w:rFonts w:ascii="Times New Roman" w:hAnsi="Times New Roman" w:cs="Times New Roman"/>
          <w:sz w:val="24"/>
          <w:szCs w:val="24"/>
        </w:rPr>
        <w:t xml:space="preserve"> </w:t>
      </w:r>
      <w:r w:rsidRPr="006D0B98">
        <w:rPr>
          <w:rFonts w:ascii="Times New Roman" w:hAnsi="Times New Roman" w:cs="Times New Roman"/>
          <w:sz w:val="24"/>
          <w:szCs w:val="24"/>
        </w:rPr>
        <w:t>Williams</w:t>
      </w:r>
      <w:r>
        <w:rPr>
          <w:rFonts w:ascii="Times New Roman" w:hAnsi="Times New Roman" w:cs="Times New Roman"/>
          <w:sz w:val="24"/>
          <w:szCs w:val="24"/>
        </w:rPr>
        <w:t>,</w:t>
      </w:r>
      <w:r w:rsidR="001A5FC5">
        <w:rPr>
          <w:rFonts w:ascii="Times New Roman" w:hAnsi="Times New Roman" w:cs="Times New Roman"/>
          <w:sz w:val="24"/>
          <w:szCs w:val="24"/>
        </w:rPr>
        <w:t xml:space="preserve"> B. (</w:t>
      </w:r>
      <w:r>
        <w:rPr>
          <w:rFonts w:ascii="Times New Roman" w:hAnsi="Times New Roman" w:cs="Times New Roman"/>
          <w:sz w:val="24"/>
          <w:szCs w:val="24"/>
        </w:rPr>
        <w:t>2014</w:t>
      </w:r>
      <w:r w:rsidR="001A5FC5">
        <w:rPr>
          <w:rFonts w:ascii="Times New Roman" w:hAnsi="Times New Roman" w:cs="Times New Roman"/>
          <w:sz w:val="24"/>
          <w:szCs w:val="24"/>
        </w:rPr>
        <w:t xml:space="preserve">) </w:t>
      </w:r>
      <w:r w:rsidR="001A5FC5" w:rsidRPr="00427FC4">
        <w:rPr>
          <w:rFonts w:ascii="Times New Roman" w:hAnsi="Times New Roman" w:cs="Times New Roman"/>
          <w:i/>
          <w:iCs/>
          <w:sz w:val="24"/>
          <w:szCs w:val="24"/>
        </w:rPr>
        <w:t>An Introduction to Child and Adolescent Mental Health.</w:t>
      </w:r>
      <w:r w:rsidR="001A5FC5">
        <w:rPr>
          <w:rFonts w:ascii="Times New Roman" w:hAnsi="Times New Roman" w:cs="Times New Roman"/>
          <w:sz w:val="24"/>
          <w:szCs w:val="24"/>
        </w:rPr>
        <w:t xml:space="preserve"> London: Sage Publications Ltd. </w:t>
      </w:r>
    </w:p>
    <w:p w:rsidR="00DC4071" w:rsidRPr="00A712BE" w:rsidRDefault="00DC4071" w:rsidP="00E34AC6">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Cameron,</w:t>
      </w:r>
      <w:r w:rsidR="00F00D59" w:rsidRPr="00A712BE">
        <w:rPr>
          <w:rFonts w:ascii="Times New Roman" w:hAnsi="Times New Roman" w:cs="Times New Roman"/>
          <w:sz w:val="24"/>
          <w:szCs w:val="24"/>
        </w:rPr>
        <w:t xml:space="preserve"> C., Hollingworth, K. and</w:t>
      </w:r>
      <w:r w:rsidRPr="00A712BE">
        <w:rPr>
          <w:rFonts w:ascii="Times New Roman" w:hAnsi="Times New Roman" w:cs="Times New Roman"/>
          <w:sz w:val="24"/>
          <w:szCs w:val="24"/>
        </w:rPr>
        <w:t xml:space="preserve"> Jackson, S. (2011) </w:t>
      </w:r>
      <w:r w:rsidRPr="00A712BE">
        <w:rPr>
          <w:rFonts w:ascii="Times New Roman" w:hAnsi="Times New Roman" w:cs="Times New Roman"/>
          <w:i/>
          <w:sz w:val="24"/>
          <w:szCs w:val="24"/>
        </w:rPr>
        <w:t xml:space="preserve">Young </w:t>
      </w:r>
      <w:r w:rsidR="00702BF0" w:rsidRPr="00A712BE">
        <w:rPr>
          <w:rFonts w:ascii="Times New Roman" w:hAnsi="Times New Roman" w:cs="Times New Roman"/>
          <w:i/>
          <w:sz w:val="24"/>
          <w:szCs w:val="24"/>
        </w:rPr>
        <w:t>P</w:t>
      </w:r>
      <w:r w:rsidRPr="00A712BE">
        <w:rPr>
          <w:rFonts w:ascii="Times New Roman" w:hAnsi="Times New Roman" w:cs="Times New Roman"/>
          <w:i/>
          <w:sz w:val="24"/>
          <w:szCs w:val="24"/>
        </w:rPr>
        <w:t xml:space="preserve">eople from a </w:t>
      </w:r>
      <w:r w:rsidR="00702BF0" w:rsidRPr="00A712BE">
        <w:rPr>
          <w:rFonts w:ascii="Times New Roman" w:hAnsi="Times New Roman" w:cs="Times New Roman"/>
          <w:i/>
          <w:sz w:val="24"/>
          <w:szCs w:val="24"/>
        </w:rPr>
        <w:t>P</w:t>
      </w:r>
      <w:r w:rsidRPr="00A712BE">
        <w:rPr>
          <w:rFonts w:ascii="Times New Roman" w:hAnsi="Times New Roman" w:cs="Times New Roman"/>
          <w:i/>
          <w:sz w:val="24"/>
          <w:szCs w:val="24"/>
        </w:rPr>
        <w:t xml:space="preserve">ublic </w:t>
      </w:r>
      <w:r w:rsidR="00702BF0" w:rsidRPr="00A712BE">
        <w:rPr>
          <w:rFonts w:ascii="Times New Roman" w:hAnsi="Times New Roman" w:cs="Times New Roman"/>
          <w:i/>
          <w:sz w:val="24"/>
          <w:szCs w:val="24"/>
        </w:rPr>
        <w:t>C</w:t>
      </w:r>
      <w:r w:rsidRPr="00A712BE">
        <w:rPr>
          <w:rFonts w:ascii="Times New Roman" w:hAnsi="Times New Roman" w:cs="Times New Roman"/>
          <w:i/>
          <w:sz w:val="24"/>
          <w:szCs w:val="24"/>
        </w:rPr>
        <w:t xml:space="preserve">are </w:t>
      </w:r>
      <w:r w:rsidR="00702BF0" w:rsidRPr="00A712BE">
        <w:rPr>
          <w:rFonts w:ascii="Times New Roman" w:hAnsi="Times New Roman" w:cs="Times New Roman"/>
          <w:i/>
          <w:sz w:val="24"/>
          <w:szCs w:val="24"/>
        </w:rPr>
        <w:t>B</w:t>
      </w:r>
      <w:r w:rsidRPr="00A712BE">
        <w:rPr>
          <w:rFonts w:ascii="Times New Roman" w:hAnsi="Times New Roman" w:cs="Times New Roman"/>
          <w:i/>
          <w:sz w:val="24"/>
          <w:szCs w:val="24"/>
        </w:rPr>
        <w:t>ackground: Secondary analysis of national statistics on educational participation.</w:t>
      </w:r>
      <w:r w:rsidRPr="00A712BE">
        <w:rPr>
          <w:rFonts w:ascii="Times New Roman" w:hAnsi="Times New Roman" w:cs="Times New Roman"/>
          <w:sz w:val="24"/>
          <w:szCs w:val="24"/>
        </w:rPr>
        <w:t xml:space="preserve"> Thomas Coram Researc</w:t>
      </w:r>
      <w:r w:rsidR="007938B5" w:rsidRPr="00A712BE">
        <w:rPr>
          <w:rFonts w:ascii="Times New Roman" w:hAnsi="Times New Roman" w:cs="Times New Roman"/>
          <w:sz w:val="24"/>
          <w:szCs w:val="24"/>
        </w:rPr>
        <w:t xml:space="preserve">h Unit, Institute of Education: London, </w:t>
      </w:r>
      <w:r w:rsidRPr="00A712BE">
        <w:rPr>
          <w:rFonts w:ascii="Times New Roman" w:hAnsi="Times New Roman" w:cs="Times New Roman"/>
          <w:sz w:val="24"/>
          <w:szCs w:val="24"/>
        </w:rPr>
        <w:t>United Kingdom.</w:t>
      </w:r>
    </w:p>
    <w:p w:rsidR="00DC4071" w:rsidRPr="00A712BE" w:rsidRDefault="00F00D59" w:rsidP="006A6E44">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Cederberg, M. M., </w:t>
      </w:r>
      <w:proofErr w:type="spellStart"/>
      <w:r w:rsidRPr="00A712BE">
        <w:rPr>
          <w:rFonts w:ascii="Times New Roman" w:hAnsi="Times New Roman" w:cs="Times New Roman"/>
          <w:sz w:val="24"/>
          <w:szCs w:val="24"/>
        </w:rPr>
        <w:t>Hartsmar</w:t>
      </w:r>
      <w:proofErr w:type="spellEnd"/>
      <w:r w:rsidRPr="00A712BE">
        <w:rPr>
          <w:rFonts w:ascii="Times New Roman" w:hAnsi="Times New Roman" w:cs="Times New Roman"/>
          <w:sz w:val="24"/>
          <w:szCs w:val="24"/>
        </w:rPr>
        <w:t>, N.</w:t>
      </w:r>
      <w:r w:rsidR="00DC4071" w:rsidRPr="00A712BE">
        <w:rPr>
          <w:rFonts w:ascii="Times New Roman" w:hAnsi="Times New Roman" w:cs="Times New Roman"/>
          <w:sz w:val="24"/>
          <w:szCs w:val="24"/>
        </w:rPr>
        <w:t xml:space="preserve"> and </w:t>
      </w:r>
      <w:proofErr w:type="spellStart"/>
      <w:r w:rsidR="00DC4071" w:rsidRPr="00A712BE">
        <w:rPr>
          <w:rFonts w:ascii="Times New Roman" w:hAnsi="Times New Roman" w:cs="Times New Roman"/>
          <w:sz w:val="24"/>
          <w:szCs w:val="24"/>
        </w:rPr>
        <w:t>Lingarde</w:t>
      </w:r>
      <w:proofErr w:type="spellEnd"/>
      <w:r w:rsidR="00DC4071" w:rsidRPr="00A712BE">
        <w:rPr>
          <w:rFonts w:ascii="Times New Roman" w:hAnsi="Times New Roman" w:cs="Times New Roman"/>
          <w:sz w:val="24"/>
          <w:szCs w:val="24"/>
        </w:rPr>
        <w:t>, S. (2009</w:t>
      </w:r>
      <w:r w:rsidR="00800B10" w:rsidRPr="00A712BE">
        <w:rPr>
          <w:rFonts w:ascii="Times New Roman" w:hAnsi="Times New Roman" w:cs="Times New Roman"/>
          <w:sz w:val="24"/>
          <w:szCs w:val="24"/>
        </w:rPr>
        <w:t xml:space="preserve">) </w:t>
      </w:r>
      <w:r w:rsidR="00800B10" w:rsidRPr="00A712BE">
        <w:rPr>
          <w:rFonts w:ascii="Times New Roman" w:hAnsi="Times New Roman" w:cs="Times New Roman"/>
          <w:i/>
          <w:sz w:val="24"/>
          <w:szCs w:val="24"/>
        </w:rPr>
        <w:t xml:space="preserve">Socioeconomic </w:t>
      </w:r>
      <w:r w:rsidR="00702BF0" w:rsidRPr="00A712BE">
        <w:rPr>
          <w:rFonts w:ascii="Times New Roman" w:hAnsi="Times New Roman" w:cs="Times New Roman"/>
          <w:i/>
          <w:sz w:val="24"/>
          <w:szCs w:val="24"/>
        </w:rPr>
        <w:t>D</w:t>
      </w:r>
      <w:r w:rsidR="00800B10" w:rsidRPr="00A712BE">
        <w:rPr>
          <w:rFonts w:ascii="Times New Roman" w:hAnsi="Times New Roman" w:cs="Times New Roman"/>
          <w:i/>
          <w:sz w:val="24"/>
          <w:szCs w:val="24"/>
        </w:rPr>
        <w:t xml:space="preserve">isadvantage </w:t>
      </w:r>
      <w:r w:rsidR="00702BF0" w:rsidRPr="00A712BE">
        <w:rPr>
          <w:rFonts w:ascii="Times New Roman" w:hAnsi="Times New Roman" w:cs="Times New Roman"/>
          <w:i/>
          <w:sz w:val="24"/>
          <w:szCs w:val="24"/>
        </w:rPr>
        <w:t>T</w:t>
      </w:r>
      <w:r w:rsidR="00800B10" w:rsidRPr="00A712BE">
        <w:rPr>
          <w:rFonts w:ascii="Times New Roman" w:hAnsi="Times New Roman" w:cs="Times New Roman"/>
          <w:i/>
          <w:sz w:val="24"/>
          <w:szCs w:val="24"/>
        </w:rPr>
        <w:t xml:space="preserve">hematic </w:t>
      </w:r>
      <w:r w:rsidR="00702BF0" w:rsidRPr="00A712BE">
        <w:rPr>
          <w:rFonts w:ascii="Times New Roman" w:hAnsi="Times New Roman" w:cs="Times New Roman"/>
          <w:i/>
          <w:sz w:val="24"/>
          <w:szCs w:val="24"/>
        </w:rPr>
        <w:t>R</w:t>
      </w:r>
      <w:r w:rsidR="00800B10" w:rsidRPr="00A712BE">
        <w:rPr>
          <w:rFonts w:ascii="Times New Roman" w:hAnsi="Times New Roman" w:cs="Times New Roman"/>
          <w:i/>
          <w:sz w:val="24"/>
          <w:szCs w:val="24"/>
        </w:rPr>
        <w:t>eport: Educational policies and address social i</w:t>
      </w:r>
      <w:r w:rsidR="00DC4071" w:rsidRPr="00A712BE">
        <w:rPr>
          <w:rFonts w:ascii="Times New Roman" w:hAnsi="Times New Roman" w:cs="Times New Roman"/>
          <w:i/>
          <w:sz w:val="24"/>
          <w:szCs w:val="24"/>
        </w:rPr>
        <w:t>nequality (EACEA Action 6.6.2)</w:t>
      </w:r>
      <w:r w:rsidR="00800B10" w:rsidRPr="00A712BE">
        <w:rPr>
          <w:rFonts w:ascii="Times New Roman" w:hAnsi="Times New Roman" w:cs="Times New Roman"/>
          <w:i/>
          <w:sz w:val="24"/>
          <w:szCs w:val="24"/>
        </w:rPr>
        <w:t>.</w:t>
      </w:r>
      <w:r w:rsidR="00DC4071" w:rsidRPr="00A712BE">
        <w:rPr>
          <w:rFonts w:ascii="Times New Roman" w:hAnsi="Times New Roman" w:cs="Times New Roman"/>
          <w:sz w:val="24"/>
          <w:szCs w:val="24"/>
        </w:rPr>
        <w:t xml:space="preserve"> London: IPSE. </w:t>
      </w:r>
    </w:p>
    <w:p w:rsidR="00800B10" w:rsidRPr="00A712BE" w:rsidRDefault="00637CAF" w:rsidP="006A6E44">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Cederberg, M. M. </w:t>
      </w:r>
      <w:r w:rsidR="00F00D59" w:rsidRPr="00A712BE">
        <w:rPr>
          <w:rFonts w:ascii="Times New Roman" w:hAnsi="Times New Roman" w:cs="Times New Roman"/>
          <w:sz w:val="24"/>
          <w:szCs w:val="24"/>
        </w:rPr>
        <w:t>and</w:t>
      </w:r>
      <w:r w:rsidRPr="00A712BE">
        <w:rPr>
          <w:rFonts w:ascii="Times New Roman" w:hAnsi="Times New Roman" w:cs="Times New Roman"/>
          <w:sz w:val="24"/>
          <w:szCs w:val="24"/>
        </w:rPr>
        <w:t xml:space="preserve"> </w:t>
      </w:r>
      <w:proofErr w:type="spellStart"/>
      <w:r w:rsidRPr="00A712BE">
        <w:rPr>
          <w:rFonts w:ascii="Times New Roman" w:hAnsi="Times New Roman" w:cs="Times New Roman"/>
          <w:sz w:val="24"/>
          <w:szCs w:val="24"/>
        </w:rPr>
        <w:t>Ligard</w:t>
      </w:r>
      <w:proofErr w:type="spellEnd"/>
      <w:r w:rsidRPr="00A712BE">
        <w:rPr>
          <w:rFonts w:ascii="Times New Roman" w:hAnsi="Times New Roman" w:cs="Times New Roman"/>
          <w:sz w:val="24"/>
          <w:szCs w:val="24"/>
        </w:rPr>
        <w:t>, S. (2008)</w:t>
      </w:r>
      <w:r w:rsidR="00800B10" w:rsidRPr="00A712BE">
        <w:rPr>
          <w:rFonts w:ascii="Times New Roman" w:hAnsi="Times New Roman" w:cs="Times New Roman"/>
          <w:sz w:val="24"/>
          <w:szCs w:val="24"/>
        </w:rPr>
        <w:t xml:space="preserve"> </w:t>
      </w:r>
      <w:r w:rsidR="00800B10" w:rsidRPr="00A712BE">
        <w:rPr>
          <w:rFonts w:ascii="Times New Roman" w:hAnsi="Times New Roman" w:cs="Times New Roman"/>
          <w:i/>
          <w:sz w:val="24"/>
          <w:szCs w:val="24"/>
        </w:rPr>
        <w:t xml:space="preserve">Country </w:t>
      </w:r>
      <w:r w:rsidR="00702BF0" w:rsidRPr="00A712BE">
        <w:rPr>
          <w:rFonts w:ascii="Times New Roman" w:hAnsi="Times New Roman" w:cs="Times New Roman"/>
          <w:i/>
          <w:sz w:val="24"/>
          <w:szCs w:val="24"/>
        </w:rPr>
        <w:t>R</w:t>
      </w:r>
      <w:r w:rsidR="00800B10" w:rsidRPr="00A712BE">
        <w:rPr>
          <w:rFonts w:ascii="Times New Roman" w:hAnsi="Times New Roman" w:cs="Times New Roman"/>
          <w:i/>
          <w:sz w:val="24"/>
          <w:szCs w:val="24"/>
        </w:rPr>
        <w:t>eport: Denmark. Educational policies that address social i</w:t>
      </w:r>
      <w:r w:rsidRPr="00A712BE">
        <w:rPr>
          <w:rFonts w:ascii="Times New Roman" w:hAnsi="Times New Roman" w:cs="Times New Roman"/>
          <w:i/>
          <w:sz w:val="24"/>
          <w:szCs w:val="24"/>
        </w:rPr>
        <w:t xml:space="preserve">nequality (EACEA Action 6.6.2). </w:t>
      </w:r>
      <w:r w:rsidRPr="00A712BE">
        <w:rPr>
          <w:rFonts w:ascii="Times New Roman" w:hAnsi="Times New Roman" w:cs="Times New Roman"/>
          <w:sz w:val="24"/>
          <w:szCs w:val="24"/>
        </w:rPr>
        <w:t xml:space="preserve">London: IPSE. </w:t>
      </w:r>
    </w:p>
    <w:p w:rsidR="00DC4071" w:rsidRPr="00A712BE" w:rsidRDefault="00DC4071" w:rsidP="006A6E44">
      <w:pPr>
        <w:spacing w:after="0"/>
        <w:ind w:left="720" w:hanging="720"/>
        <w:rPr>
          <w:rFonts w:ascii="Times New Roman" w:hAnsi="Times New Roman" w:cs="Times New Roman"/>
          <w:iCs/>
          <w:sz w:val="24"/>
          <w:szCs w:val="24"/>
        </w:rPr>
      </w:pPr>
      <w:r w:rsidRPr="00A712BE">
        <w:rPr>
          <w:rFonts w:ascii="Times New Roman" w:hAnsi="Times New Roman" w:cs="Times New Roman"/>
          <w:sz w:val="24"/>
          <w:szCs w:val="24"/>
        </w:rPr>
        <w:t xml:space="preserve">Cohen, J., McCabe, E., </w:t>
      </w:r>
      <w:proofErr w:type="spellStart"/>
      <w:r w:rsidRPr="00A712BE">
        <w:rPr>
          <w:rFonts w:ascii="Times New Roman" w:hAnsi="Times New Roman" w:cs="Times New Roman"/>
          <w:sz w:val="24"/>
          <w:szCs w:val="24"/>
        </w:rPr>
        <w:t>Miche</w:t>
      </w:r>
      <w:r w:rsidR="00D70E55" w:rsidRPr="00A712BE">
        <w:rPr>
          <w:rFonts w:ascii="Times New Roman" w:hAnsi="Times New Roman" w:cs="Times New Roman"/>
          <w:sz w:val="24"/>
          <w:szCs w:val="24"/>
        </w:rPr>
        <w:t>lli</w:t>
      </w:r>
      <w:proofErr w:type="spellEnd"/>
      <w:r w:rsidR="00D70E55" w:rsidRPr="00A712BE">
        <w:rPr>
          <w:rFonts w:ascii="Times New Roman" w:hAnsi="Times New Roman" w:cs="Times New Roman"/>
          <w:sz w:val="24"/>
          <w:szCs w:val="24"/>
        </w:rPr>
        <w:t xml:space="preserve">, N.M. and </w:t>
      </w:r>
      <w:proofErr w:type="spellStart"/>
      <w:r w:rsidR="00D70E55" w:rsidRPr="00A712BE">
        <w:rPr>
          <w:rFonts w:ascii="Times New Roman" w:hAnsi="Times New Roman" w:cs="Times New Roman"/>
          <w:sz w:val="24"/>
          <w:szCs w:val="24"/>
        </w:rPr>
        <w:t>Pickeral</w:t>
      </w:r>
      <w:proofErr w:type="spellEnd"/>
      <w:r w:rsidR="00D70E55" w:rsidRPr="00A712BE">
        <w:rPr>
          <w:rFonts w:ascii="Times New Roman" w:hAnsi="Times New Roman" w:cs="Times New Roman"/>
          <w:sz w:val="24"/>
          <w:szCs w:val="24"/>
        </w:rPr>
        <w:t>, T. (2009)</w:t>
      </w:r>
      <w:r w:rsidR="00877F81" w:rsidRPr="00A712BE">
        <w:rPr>
          <w:rFonts w:ascii="Times New Roman" w:hAnsi="Times New Roman" w:cs="Times New Roman"/>
          <w:sz w:val="24"/>
          <w:szCs w:val="24"/>
        </w:rPr>
        <w:t xml:space="preserve"> School </w:t>
      </w:r>
      <w:r w:rsidR="00702BF0" w:rsidRPr="00A712BE">
        <w:rPr>
          <w:rFonts w:ascii="Times New Roman" w:hAnsi="Times New Roman" w:cs="Times New Roman"/>
          <w:sz w:val="24"/>
          <w:szCs w:val="24"/>
        </w:rPr>
        <w:t>C</w:t>
      </w:r>
      <w:r w:rsidR="00877F81" w:rsidRPr="00A712BE">
        <w:rPr>
          <w:rFonts w:ascii="Times New Roman" w:hAnsi="Times New Roman" w:cs="Times New Roman"/>
          <w:sz w:val="24"/>
          <w:szCs w:val="24"/>
        </w:rPr>
        <w:t>limate: Research, policy, practice and teacher education</w:t>
      </w:r>
      <w:r w:rsidR="00877F81" w:rsidRPr="00A712BE">
        <w:rPr>
          <w:rFonts w:ascii="Times New Roman" w:hAnsi="Times New Roman" w:cs="Times New Roman"/>
          <w:i/>
          <w:sz w:val="24"/>
          <w:szCs w:val="24"/>
        </w:rPr>
        <w:t xml:space="preserve">. </w:t>
      </w:r>
      <w:r w:rsidRPr="00A712BE">
        <w:rPr>
          <w:rFonts w:ascii="Times New Roman" w:hAnsi="Times New Roman" w:cs="Times New Roman"/>
          <w:i/>
          <w:sz w:val="24"/>
          <w:szCs w:val="24"/>
        </w:rPr>
        <w:t xml:space="preserve">Teachers College Record, </w:t>
      </w:r>
      <w:r w:rsidR="00877F81" w:rsidRPr="00A712BE">
        <w:rPr>
          <w:rFonts w:ascii="Times New Roman" w:hAnsi="Times New Roman" w:cs="Times New Roman"/>
          <w:iCs/>
          <w:sz w:val="24"/>
          <w:szCs w:val="24"/>
        </w:rPr>
        <w:t>111</w:t>
      </w:r>
      <w:r w:rsidR="00511D66" w:rsidRPr="00A712BE">
        <w:rPr>
          <w:rFonts w:ascii="Times New Roman" w:hAnsi="Times New Roman" w:cs="Times New Roman"/>
          <w:iCs/>
          <w:sz w:val="24"/>
          <w:szCs w:val="24"/>
        </w:rPr>
        <w:t xml:space="preserve">, </w:t>
      </w:r>
      <w:r w:rsidR="00877F81" w:rsidRPr="00A712BE">
        <w:rPr>
          <w:rFonts w:ascii="Times New Roman" w:hAnsi="Times New Roman" w:cs="Times New Roman"/>
          <w:iCs/>
          <w:sz w:val="24"/>
          <w:szCs w:val="24"/>
        </w:rPr>
        <w:t xml:space="preserve">1, </w:t>
      </w:r>
      <w:r w:rsidRPr="00A712BE">
        <w:rPr>
          <w:rFonts w:ascii="Times New Roman" w:hAnsi="Times New Roman" w:cs="Times New Roman"/>
          <w:iCs/>
          <w:sz w:val="24"/>
          <w:szCs w:val="24"/>
        </w:rPr>
        <w:t>180-213.</w:t>
      </w:r>
    </w:p>
    <w:p w:rsidR="00637CAF" w:rsidRPr="00A712BE" w:rsidRDefault="00637CAF" w:rsidP="006A6E44">
      <w:pPr>
        <w:spacing w:after="0"/>
        <w:ind w:left="720" w:hanging="720"/>
        <w:rPr>
          <w:rFonts w:ascii="Times New Roman" w:hAnsi="Times New Roman" w:cs="Times New Roman"/>
          <w:sz w:val="24"/>
          <w:szCs w:val="24"/>
        </w:rPr>
      </w:pPr>
      <w:r w:rsidRPr="00A712BE">
        <w:rPr>
          <w:rFonts w:ascii="Times New Roman" w:hAnsi="Times New Roman" w:cs="Times New Roman"/>
          <w:iCs/>
          <w:sz w:val="24"/>
          <w:szCs w:val="24"/>
        </w:rPr>
        <w:t>Combat Poverty Agency (No Date)</w:t>
      </w:r>
      <w:r w:rsidR="00461A27" w:rsidRPr="00A712BE">
        <w:rPr>
          <w:rFonts w:ascii="Times New Roman" w:hAnsi="Times New Roman" w:cs="Times New Roman"/>
          <w:iCs/>
          <w:sz w:val="24"/>
          <w:szCs w:val="24"/>
        </w:rPr>
        <w:t xml:space="preserve"> </w:t>
      </w:r>
      <w:r w:rsidR="00F06390" w:rsidRPr="00A712BE">
        <w:rPr>
          <w:rFonts w:ascii="Times New Roman" w:hAnsi="Times New Roman" w:cs="Times New Roman"/>
          <w:i/>
          <w:sz w:val="24"/>
          <w:szCs w:val="24"/>
        </w:rPr>
        <w:t>Demonstration programme on educational d</w:t>
      </w:r>
      <w:r w:rsidRPr="00A712BE">
        <w:rPr>
          <w:rFonts w:ascii="Times New Roman" w:hAnsi="Times New Roman" w:cs="Times New Roman"/>
          <w:i/>
          <w:sz w:val="24"/>
          <w:szCs w:val="24"/>
        </w:rPr>
        <w:t xml:space="preserve">isadvantage 1996-1999. </w:t>
      </w:r>
      <w:r w:rsidRPr="00A712BE">
        <w:rPr>
          <w:rFonts w:ascii="Times New Roman" w:hAnsi="Times New Roman" w:cs="Times New Roman"/>
          <w:sz w:val="24"/>
          <w:szCs w:val="24"/>
        </w:rPr>
        <w:t xml:space="preserve">Ireland: Combat Poverty Agency. </w:t>
      </w:r>
    </w:p>
    <w:p w:rsidR="00637CAF" w:rsidRPr="00A712BE" w:rsidRDefault="00637CAF" w:rsidP="0070717A">
      <w:pPr>
        <w:spacing w:after="0"/>
        <w:ind w:left="720" w:hanging="720"/>
        <w:rPr>
          <w:rFonts w:ascii="Times New Roman" w:hAnsi="Times New Roman" w:cs="Times New Roman"/>
          <w:sz w:val="24"/>
          <w:szCs w:val="24"/>
        </w:rPr>
      </w:pPr>
      <w:proofErr w:type="spellStart"/>
      <w:r w:rsidRPr="00A712BE">
        <w:rPr>
          <w:rFonts w:ascii="Times New Roman" w:hAnsi="Times New Roman" w:cs="Times New Roman"/>
          <w:sz w:val="24"/>
          <w:szCs w:val="24"/>
        </w:rPr>
        <w:t>Conaty</w:t>
      </w:r>
      <w:proofErr w:type="spellEnd"/>
      <w:r w:rsidRPr="00A712BE">
        <w:rPr>
          <w:rFonts w:ascii="Times New Roman" w:hAnsi="Times New Roman" w:cs="Times New Roman"/>
          <w:sz w:val="24"/>
          <w:szCs w:val="24"/>
        </w:rPr>
        <w:t>, C</w:t>
      </w:r>
      <w:r w:rsidR="00F06390" w:rsidRPr="00A712BE">
        <w:rPr>
          <w:rFonts w:ascii="Times New Roman" w:hAnsi="Times New Roman" w:cs="Times New Roman"/>
          <w:sz w:val="24"/>
          <w:szCs w:val="24"/>
        </w:rPr>
        <w:t xml:space="preserve">. (2002) </w:t>
      </w:r>
      <w:r w:rsidR="00F06390" w:rsidRPr="00A712BE">
        <w:rPr>
          <w:rFonts w:ascii="Times New Roman" w:hAnsi="Times New Roman" w:cs="Times New Roman"/>
          <w:i/>
          <w:sz w:val="24"/>
          <w:szCs w:val="24"/>
        </w:rPr>
        <w:t xml:space="preserve">Including </w:t>
      </w:r>
      <w:r w:rsidR="00702BF0" w:rsidRPr="00A712BE">
        <w:rPr>
          <w:rFonts w:ascii="Times New Roman" w:hAnsi="Times New Roman" w:cs="Times New Roman"/>
          <w:i/>
          <w:sz w:val="24"/>
          <w:szCs w:val="24"/>
        </w:rPr>
        <w:t>A</w:t>
      </w:r>
      <w:r w:rsidR="00F06390" w:rsidRPr="00A712BE">
        <w:rPr>
          <w:rFonts w:ascii="Times New Roman" w:hAnsi="Times New Roman" w:cs="Times New Roman"/>
          <w:i/>
          <w:sz w:val="24"/>
          <w:szCs w:val="24"/>
        </w:rPr>
        <w:t>ll. Home, school and community united in e</w:t>
      </w:r>
      <w:r w:rsidRPr="00A712BE">
        <w:rPr>
          <w:rFonts w:ascii="Times New Roman" w:hAnsi="Times New Roman" w:cs="Times New Roman"/>
          <w:i/>
          <w:sz w:val="24"/>
          <w:szCs w:val="24"/>
        </w:rPr>
        <w:t>ducation.</w:t>
      </w:r>
      <w:r w:rsidRPr="00A712BE">
        <w:rPr>
          <w:rFonts w:ascii="Times New Roman" w:hAnsi="Times New Roman" w:cs="Times New Roman"/>
          <w:sz w:val="24"/>
          <w:szCs w:val="24"/>
        </w:rPr>
        <w:t xml:space="preserve"> Dublin: Veritas. </w:t>
      </w:r>
    </w:p>
    <w:p w:rsidR="00637CAF" w:rsidRPr="00A712BE" w:rsidRDefault="00637CAF" w:rsidP="006A6E44">
      <w:pPr>
        <w:spacing w:after="0"/>
        <w:ind w:left="720" w:hanging="720"/>
        <w:rPr>
          <w:rFonts w:ascii="Times New Roman" w:hAnsi="Times New Roman" w:cs="Times New Roman"/>
          <w:sz w:val="24"/>
          <w:szCs w:val="24"/>
        </w:rPr>
      </w:pPr>
      <w:proofErr w:type="spellStart"/>
      <w:r w:rsidRPr="00A712BE">
        <w:rPr>
          <w:rFonts w:ascii="Times New Roman" w:hAnsi="Times New Roman" w:cs="Times New Roman"/>
          <w:sz w:val="24"/>
          <w:szCs w:val="24"/>
        </w:rPr>
        <w:t>Crosnoe</w:t>
      </w:r>
      <w:proofErr w:type="spellEnd"/>
      <w:r w:rsidRPr="00A712BE">
        <w:rPr>
          <w:rFonts w:ascii="Times New Roman" w:hAnsi="Times New Roman" w:cs="Times New Roman"/>
          <w:sz w:val="24"/>
          <w:szCs w:val="24"/>
        </w:rPr>
        <w:t>, R., John</w:t>
      </w:r>
      <w:r w:rsidR="00D70E55" w:rsidRPr="00A712BE">
        <w:rPr>
          <w:rFonts w:ascii="Times New Roman" w:hAnsi="Times New Roman" w:cs="Times New Roman"/>
          <w:sz w:val="24"/>
          <w:szCs w:val="24"/>
        </w:rPr>
        <w:t>son, M.K. and Elder, G.H. (2004)</w:t>
      </w:r>
      <w:r w:rsidR="00F06390" w:rsidRPr="00A712BE">
        <w:rPr>
          <w:rFonts w:ascii="Times New Roman" w:hAnsi="Times New Roman" w:cs="Times New Roman"/>
          <w:sz w:val="24"/>
          <w:szCs w:val="24"/>
        </w:rPr>
        <w:t xml:space="preserve"> Intergenerational bonding in schools: The behavioural and contextual correlates of student-teacher relationships. </w:t>
      </w:r>
      <w:r w:rsidR="00F06390" w:rsidRPr="00A712BE">
        <w:rPr>
          <w:rFonts w:ascii="Times New Roman" w:hAnsi="Times New Roman" w:cs="Times New Roman"/>
          <w:i/>
          <w:sz w:val="24"/>
          <w:szCs w:val="24"/>
        </w:rPr>
        <w:t xml:space="preserve">Sociology of Education, </w:t>
      </w:r>
      <w:r w:rsidR="00F06390" w:rsidRPr="00A712BE">
        <w:rPr>
          <w:rFonts w:ascii="Times New Roman" w:hAnsi="Times New Roman" w:cs="Times New Roman"/>
          <w:iCs/>
          <w:sz w:val="24"/>
          <w:szCs w:val="24"/>
        </w:rPr>
        <w:t>77</w:t>
      </w:r>
      <w:r w:rsidR="00511D66" w:rsidRPr="00A712BE">
        <w:rPr>
          <w:rFonts w:ascii="Times New Roman" w:hAnsi="Times New Roman" w:cs="Times New Roman"/>
          <w:iCs/>
          <w:sz w:val="24"/>
          <w:szCs w:val="24"/>
        </w:rPr>
        <w:t>,</w:t>
      </w:r>
      <w:r w:rsidR="00511D66" w:rsidRPr="00A712BE">
        <w:rPr>
          <w:rFonts w:ascii="Times New Roman" w:hAnsi="Times New Roman" w:cs="Times New Roman"/>
          <w:sz w:val="24"/>
          <w:szCs w:val="24"/>
        </w:rPr>
        <w:t xml:space="preserve"> </w:t>
      </w:r>
      <w:r w:rsidR="00F06390" w:rsidRPr="00A712BE">
        <w:rPr>
          <w:rFonts w:ascii="Times New Roman" w:hAnsi="Times New Roman" w:cs="Times New Roman"/>
          <w:sz w:val="24"/>
          <w:szCs w:val="24"/>
        </w:rPr>
        <w:t xml:space="preserve">1, </w:t>
      </w:r>
      <w:r w:rsidRPr="00A712BE">
        <w:rPr>
          <w:rFonts w:ascii="Times New Roman" w:hAnsi="Times New Roman" w:cs="Times New Roman"/>
          <w:sz w:val="24"/>
          <w:szCs w:val="24"/>
        </w:rPr>
        <w:t>60-81.</w:t>
      </w:r>
    </w:p>
    <w:p w:rsidR="00AA561B" w:rsidRPr="00A712BE" w:rsidRDefault="00AA561B" w:rsidP="006A6E44">
      <w:pPr>
        <w:spacing w:after="0"/>
        <w:ind w:left="720" w:hanging="720"/>
        <w:rPr>
          <w:rFonts w:ascii="Times New Roman" w:hAnsi="Times New Roman" w:cs="Times New Roman"/>
          <w:sz w:val="24"/>
          <w:szCs w:val="24"/>
        </w:rPr>
      </w:pPr>
      <w:proofErr w:type="spellStart"/>
      <w:r w:rsidRPr="00A712BE">
        <w:rPr>
          <w:rFonts w:ascii="Times New Roman" w:hAnsi="Times New Roman" w:cs="Times New Roman"/>
          <w:sz w:val="24"/>
          <w:szCs w:val="24"/>
        </w:rPr>
        <w:t>Darmody</w:t>
      </w:r>
      <w:proofErr w:type="spellEnd"/>
      <w:r w:rsidRPr="00A712BE">
        <w:rPr>
          <w:rFonts w:ascii="Times New Roman" w:hAnsi="Times New Roman" w:cs="Times New Roman"/>
          <w:sz w:val="24"/>
          <w:szCs w:val="24"/>
        </w:rPr>
        <w:t xml:space="preserve">, </w:t>
      </w:r>
      <w:r w:rsidR="00F00D59" w:rsidRPr="00A712BE">
        <w:rPr>
          <w:rFonts w:ascii="Times New Roman" w:hAnsi="Times New Roman" w:cs="Times New Roman"/>
          <w:sz w:val="24"/>
          <w:szCs w:val="24"/>
        </w:rPr>
        <w:t>M., McMahon, L., Banks, J. and</w:t>
      </w:r>
      <w:r w:rsidRPr="00A712BE">
        <w:rPr>
          <w:rFonts w:ascii="Times New Roman" w:hAnsi="Times New Roman" w:cs="Times New Roman"/>
          <w:sz w:val="24"/>
          <w:szCs w:val="24"/>
        </w:rPr>
        <w:t xml:space="preserve"> Gil</w:t>
      </w:r>
      <w:r w:rsidR="000C3798" w:rsidRPr="00A712BE">
        <w:rPr>
          <w:rFonts w:ascii="Times New Roman" w:hAnsi="Times New Roman" w:cs="Times New Roman"/>
          <w:sz w:val="24"/>
          <w:szCs w:val="24"/>
        </w:rPr>
        <w:t xml:space="preserve">ligan, R. (2013) </w:t>
      </w:r>
      <w:r w:rsidR="000C3798" w:rsidRPr="00A712BE">
        <w:rPr>
          <w:rFonts w:ascii="Times New Roman" w:hAnsi="Times New Roman" w:cs="Times New Roman"/>
          <w:i/>
          <w:sz w:val="24"/>
          <w:szCs w:val="24"/>
        </w:rPr>
        <w:t xml:space="preserve">Education of </w:t>
      </w:r>
      <w:r w:rsidR="00492DFD" w:rsidRPr="00A712BE">
        <w:rPr>
          <w:rFonts w:ascii="Times New Roman" w:hAnsi="Times New Roman" w:cs="Times New Roman"/>
          <w:i/>
          <w:sz w:val="24"/>
          <w:szCs w:val="24"/>
        </w:rPr>
        <w:t>C</w:t>
      </w:r>
      <w:r w:rsidR="000C3798" w:rsidRPr="00A712BE">
        <w:rPr>
          <w:rFonts w:ascii="Times New Roman" w:hAnsi="Times New Roman" w:cs="Times New Roman"/>
          <w:i/>
          <w:sz w:val="24"/>
          <w:szCs w:val="24"/>
        </w:rPr>
        <w:t xml:space="preserve">hildren in </w:t>
      </w:r>
      <w:r w:rsidR="00492DFD" w:rsidRPr="00A712BE">
        <w:rPr>
          <w:rFonts w:ascii="Times New Roman" w:hAnsi="Times New Roman" w:cs="Times New Roman"/>
          <w:i/>
          <w:sz w:val="24"/>
          <w:szCs w:val="24"/>
        </w:rPr>
        <w:t>C</w:t>
      </w:r>
      <w:r w:rsidR="000C3798" w:rsidRPr="00A712BE">
        <w:rPr>
          <w:rFonts w:ascii="Times New Roman" w:hAnsi="Times New Roman" w:cs="Times New Roman"/>
          <w:i/>
          <w:sz w:val="24"/>
          <w:szCs w:val="24"/>
        </w:rPr>
        <w:t>are in Ireland: An exploratory s</w:t>
      </w:r>
      <w:r w:rsidRPr="00A712BE">
        <w:rPr>
          <w:rFonts w:ascii="Times New Roman" w:hAnsi="Times New Roman" w:cs="Times New Roman"/>
          <w:i/>
          <w:sz w:val="24"/>
          <w:szCs w:val="24"/>
        </w:rPr>
        <w:t>tudy</w:t>
      </w:r>
      <w:r w:rsidRPr="00A712BE">
        <w:rPr>
          <w:rFonts w:ascii="Times New Roman" w:hAnsi="Times New Roman" w:cs="Times New Roman"/>
          <w:sz w:val="24"/>
          <w:szCs w:val="24"/>
        </w:rPr>
        <w:t>. Dublin: Ombudsman for Children.</w:t>
      </w:r>
    </w:p>
    <w:p w:rsidR="008262D8" w:rsidRPr="00A712BE" w:rsidRDefault="008262D8" w:rsidP="006A6E44">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Department of Children and Youth Affairs (2017)</w:t>
      </w:r>
      <w:r w:rsidRPr="00A712BE">
        <w:rPr>
          <w:rFonts w:ascii="Times New Roman" w:hAnsi="Times New Roman" w:cs="Times New Roman"/>
          <w:color w:val="212529"/>
          <w:sz w:val="24"/>
          <w:szCs w:val="24"/>
          <w:shd w:val="clear" w:color="auto" w:fill="FCFCFC"/>
        </w:rPr>
        <w:t xml:space="preserve"> </w:t>
      </w:r>
      <w:r w:rsidR="000C3798" w:rsidRPr="00A712BE">
        <w:rPr>
          <w:rFonts w:ascii="Times New Roman" w:hAnsi="Times New Roman" w:cs="Times New Roman"/>
          <w:i/>
          <w:sz w:val="24"/>
          <w:szCs w:val="24"/>
        </w:rPr>
        <w:t xml:space="preserve">Children </w:t>
      </w:r>
      <w:r w:rsidR="00492DFD" w:rsidRPr="00A712BE">
        <w:rPr>
          <w:rFonts w:ascii="Times New Roman" w:hAnsi="Times New Roman" w:cs="Times New Roman"/>
          <w:i/>
          <w:sz w:val="24"/>
          <w:szCs w:val="24"/>
        </w:rPr>
        <w:t>F</w:t>
      </w:r>
      <w:r w:rsidR="000C3798" w:rsidRPr="00A712BE">
        <w:rPr>
          <w:rFonts w:ascii="Times New Roman" w:hAnsi="Times New Roman" w:cs="Times New Roman"/>
          <w:i/>
          <w:sz w:val="24"/>
          <w:szCs w:val="24"/>
        </w:rPr>
        <w:t>irst: National guidance for protection and w</w:t>
      </w:r>
      <w:r w:rsidRPr="00A712BE">
        <w:rPr>
          <w:rFonts w:ascii="Times New Roman" w:hAnsi="Times New Roman" w:cs="Times New Roman"/>
          <w:i/>
          <w:sz w:val="24"/>
          <w:szCs w:val="24"/>
        </w:rPr>
        <w:t>elfare o</w:t>
      </w:r>
      <w:r w:rsidR="000C3798" w:rsidRPr="00A712BE">
        <w:rPr>
          <w:rFonts w:ascii="Times New Roman" w:hAnsi="Times New Roman" w:cs="Times New Roman"/>
          <w:i/>
          <w:sz w:val="24"/>
          <w:szCs w:val="24"/>
        </w:rPr>
        <w:t>f c</w:t>
      </w:r>
      <w:r w:rsidRPr="00A712BE">
        <w:rPr>
          <w:rFonts w:ascii="Times New Roman" w:hAnsi="Times New Roman" w:cs="Times New Roman"/>
          <w:i/>
          <w:sz w:val="24"/>
          <w:szCs w:val="24"/>
        </w:rPr>
        <w:t>hildren.</w:t>
      </w:r>
      <w:r w:rsidRPr="00A712BE">
        <w:rPr>
          <w:rFonts w:ascii="Times New Roman" w:hAnsi="Times New Roman" w:cs="Times New Roman"/>
          <w:sz w:val="24"/>
          <w:szCs w:val="24"/>
        </w:rPr>
        <w:t xml:space="preserve"> Dublin: The Stationary Office. </w:t>
      </w:r>
    </w:p>
    <w:p w:rsidR="00D45FC5" w:rsidRPr="00A712BE" w:rsidRDefault="00D45FC5" w:rsidP="006A6E44">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Department of Health (2000) </w:t>
      </w:r>
      <w:r w:rsidRPr="00A712BE">
        <w:rPr>
          <w:rFonts w:ascii="Times New Roman" w:hAnsi="Times New Roman" w:cs="Times New Roman"/>
          <w:i/>
          <w:sz w:val="24"/>
          <w:szCs w:val="24"/>
        </w:rPr>
        <w:t xml:space="preserve">Framework for the </w:t>
      </w:r>
      <w:r w:rsidR="00492DFD" w:rsidRPr="00A712BE">
        <w:rPr>
          <w:rFonts w:ascii="Times New Roman" w:hAnsi="Times New Roman" w:cs="Times New Roman"/>
          <w:i/>
          <w:sz w:val="24"/>
          <w:szCs w:val="24"/>
        </w:rPr>
        <w:t>A</w:t>
      </w:r>
      <w:r w:rsidRPr="00A712BE">
        <w:rPr>
          <w:rFonts w:ascii="Times New Roman" w:hAnsi="Times New Roman" w:cs="Times New Roman"/>
          <w:i/>
          <w:sz w:val="24"/>
          <w:szCs w:val="24"/>
        </w:rPr>
        <w:t xml:space="preserve">ssessment of </w:t>
      </w:r>
      <w:r w:rsidR="00492DFD" w:rsidRPr="00A712BE">
        <w:rPr>
          <w:rFonts w:ascii="Times New Roman" w:hAnsi="Times New Roman" w:cs="Times New Roman"/>
          <w:i/>
          <w:sz w:val="24"/>
          <w:szCs w:val="24"/>
        </w:rPr>
        <w:t>C</w:t>
      </w:r>
      <w:r w:rsidRPr="00A712BE">
        <w:rPr>
          <w:rFonts w:ascii="Times New Roman" w:hAnsi="Times New Roman" w:cs="Times New Roman"/>
          <w:i/>
          <w:sz w:val="24"/>
          <w:szCs w:val="24"/>
        </w:rPr>
        <w:t xml:space="preserve">hildren in </w:t>
      </w:r>
      <w:r w:rsidR="00492DFD" w:rsidRPr="00A712BE">
        <w:rPr>
          <w:rFonts w:ascii="Times New Roman" w:hAnsi="Times New Roman" w:cs="Times New Roman"/>
          <w:i/>
          <w:sz w:val="24"/>
          <w:szCs w:val="24"/>
        </w:rPr>
        <w:t>N</w:t>
      </w:r>
      <w:r w:rsidRPr="00A712BE">
        <w:rPr>
          <w:rFonts w:ascii="Times New Roman" w:hAnsi="Times New Roman" w:cs="Times New Roman"/>
          <w:i/>
          <w:sz w:val="24"/>
          <w:szCs w:val="24"/>
        </w:rPr>
        <w:t xml:space="preserve">eed and </w:t>
      </w:r>
      <w:r w:rsidR="00492DFD" w:rsidRPr="00A712BE">
        <w:rPr>
          <w:rFonts w:ascii="Times New Roman" w:hAnsi="Times New Roman" w:cs="Times New Roman"/>
          <w:i/>
          <w:sz w:val="24"/>
          <w:szCs w:val="24"/>
        </w:rPr>
        <w:t>T</w:t>
      </w:r>
      <w:r w:rsidRPr="00A712BE">
        <w:rPr>
          <w:rFonts w:ascii="Times New Roman" w:hAnsi="Times New Roman" w:cs="Times New Roman"/>
          <w:i/>
          <w:sz w:val="24"/>
          <w:szCs w:val="24"/>
        </w:rPr>
        <w:t xml:space="preserve">heir </w:t>
      </w:r>
      <w:r w:rsidR="00492DFD" w:rsidRPr="00A712BE">
        <w:rPr>
          <w:rFonts w:ascii="Times New Roman" w:hAnsi="Times New Roman" w:cs="Times New Roman"/>
          <w:i/>
          <w:sz w:val="24"/>
          <w:szCs w:val="24"/>
        </w:rPr>
        <w:t>F</w:t>
      </w:r>
      <w:r w:rsidRPr="00A712BE">
        <w:rPr>
          <w:rFonts w:ascii="Times New Roman" w:hAnsi="Times New Roman" w:cs="Times New Roman"/>
          <w:i/>
          <w:sz w:val="24"/>
          <w:szCs w:val="24"/>
        </w:rPr>
        <w:t xml:space="preserve">amilies </w:t>
      </w:r>
      <w:r w:rsidR="00492DFD" w:rsidRPr="00A712BE">
        <w:rPr>
          <w:rFonts w:ascii="Times New Roman" w:hAnsi="Times New Roman" w:cs="Times New Roman"/>
          <w:i/>
          <w:sz w:val="24"/>
          <w:szCs w:val="24"/>
        </w:rPr>
        <w:t>G</w:t>
      </w:r>
      <w:r w:rsidRPr="00A712BE">
        <w:rPr>
          <w:rFonts w:ascii="Times New Roman" w:hAnsi="Times New Roman" w:cs="Times New Roman"/>
          <w:i/>
          <w:sz w:val="24"/>
          <w:szCs w:val="24"/>
        </w:rPr>
        <w:t xml:space="preserve">uidance </w:t>
      </w:r>
      <w:r w:rsidR="00492DFD" w:rsidRPr="00A712BE">
        <w:rPr>
          <w:rFonts w:ascii="Times New Roman" w:hAnsi="Times New Roman" w:cs="Times New Roman"/>
          <w:i/>
          <w:sz w:val="24"/>
          <w:szCs w:val="24"/>
        </w:rPr>
        <w:t>N</w:t>
      </w:r>
      <w:r w:rsidRPr="00A712BE">
        <w:rPr>
          <w:rFonts w:ascii="Times New Roman" w:hAnsi="Times New Roman" w:cs="Times New Roman"/>
          <w:i/>
          <w:sz w:val="24"/>
          <w:szCs w:val="24"/>
        </w:rPr>
        <w:t xml:space="preserve">otes and </w:t>
      </w:r>
      <w:r w:rsidR="00492DFD" w:rsidRPr="00A712BE">
        <w:rPr>
          <w:rFonts w:ascii="Times New Roman" w:hAnsi="Times New Roman" w:cs="Times New Roman"/>
          <w:i/>
          <w:sz w:val="24"/>
          <w:szCs w:val="24"/>
        </w:rPr>
        <w:t>G</w:t>
      </w:r>
      <w:r w:rsidRPr="00A712BE">
        <w:rPr>
          <w:rFonts w:ascii="Times New Roman" w:hAnsi="Times New Roman" w:cs="Times New Roman"/>
          <w:i/>
          <w:sz w:val="24"/>
          <w:szCs w:val="24"/>
        </w:rPr>
        <w:t>lossary for: referral and initial information record, initial assessment record and core assessment records.</w:t>
      </w:r>
      <w:r w:rsidRPr="00A712BE">
        <w:rPr>
          <w:rFonts w:ascii="Times New Roman" w:hAnsi="Times New Roman" w:cs="Times New Roman"/>
          <w:sz w:val="24"/>
          <w:szCs w:val="24"/>
        </w:rPr>
        <w:t xml:space="preserve"> London, England: Her Majesty’s Stationery Office.</w:t>
      </w:r>
    </w:p>
    <w:p w:rsidR="00DC4071" w:rsidRPr="00A712BE" w:rsidRDefault="00DC4071" w:rsidP="006A6E44">
      <w:pPr>
        <w:spacing w:after="0"/>
        <w:ind w:left="720" w:hanging="720"/>
        <w:rPr>
          <w:rFonts w:ascii="Times New Roman" w:hAnsi="Times New Roman" w:cs="Times New Roman"/>
          <w:sz w:val="24"/>
          <w:szCs w:val="24"/>
        </w:rPr>
      </w:pPr>
      <w:proofErr w:type="spellStart"/>
      <w:r w:rsidRPr="00A712BE">
        <w:rPr>
          <w:rFonts w:ascii="Times New Roman" w:hAnsi="Times New Roman" w:cs="Times New Roman"/>
          <w:sz w:val="24"/>
          <w:szCs w:val="24"/>
        </w:rPr>
        <w:t>Dominelli</w:t>
      </w:r>
      <w:proofErr w:type="spellEnd"/>
      <w:r w:rsidRPr="00A712BE">
        <w:rPr>
          <w:rFonts w:ascii="Times New Roman" w:hAnsi="Times New Roman" w:cs="Times New Roman"/>
          <w:sz w:val="24"/>
          <w:szCs w:val="24"/>
        </w:rPr>
        <w:t>, L. (2002)</w:t>
      </w:r>
      <w:r w:rsidR="00461A27" w:rsidRPr="00A712BE">
        <w:rPr>
          <w:rFonts w:ascii="Times New Roman" w:hAnsi="Times New Roman" w:cs="Times New Roman"/>
          <w:sz w:val="24"/>
          <w:szCs w:val="24"/>
        </w:rPr>
        <w:t xml:space="preserve"> </w:t>
      </w:r>
      <w:r w:rsidR="000C3798" w:rsidRPr="00A712BE">
        <w:rPr>
          <w:rFonts w:ascii="Times New Roman" w:hAnsi="Times New Roman" w:cs="Times New Roman"/>
          <w:i/>
          <w:sz w:val="24"/>
          <w:szCs w:val="24"/>
        </w:rPr>
        <w:t>Anti oppressive social work theory and p</w:t>
      </w:r>
      <w:r w:rsidRPr="00A712BE">
        <w:rPr>
          <w:rFonts w:ascii="Times New Roman" w:hAnsi="Times New Roman" w:cs="Times New Roman"/>
          <w:i/>
          <w:sz w:val="24"/>
          <w:szCs w:val="24"/>
        </w:rPr>
        <w:t>ractice.</w:t>
      </w:r>
      <w:r w:rsidRPr="00A712BE">
        <w:rPr>
          <w:rFonts w:ascii="Times New Roman" w:hAnsi="Times New Roman" w:cs="Times New Roman"/>
          <w:sz w:val="24"/>
          <w:szCs w:val="24"/>
        </w:rPr>
        <w:t xml:space="preserve"> </w:t>
      </w:r>
      <w:proofErr w:type="spellStart"/>
      <w:r w:rsidRPr="00A712BE">
        <w:rPr>
          <w:rFonts w:ascii="Times New Roman" w:hAnsi="Times New Roman" w:cs="Times New Roman"/>
          <w:sz w:val="24"/>
          <w:szCs w:val="24"/>
        </w:rPr>
        <w:t>Houndsmills</w:t>
      </w:r>
      <w:proofErr w:type="spellEnd"/>
      <w:r w:rsidRPr="00A712BE">
        <w:rPr>
          <w:rFonts w:ascii="Times New Roman" w:hAnsi="Times New Roman" w:cs="Times New Roman"/>
          <w:sz w:val="24"/>
          <w:szCs w:val="24"/>
        </w:rPr>
        <w:t xml:space="preserve">: Palgrave MacMillan. </w:t>
      </w:r>
    </w:p>
    <w:p w:rsidR="00637CAF" w:rsidRPr="00A712BE" w:rsidRDefault="00F00D59" w:rsidP="006A6E44">
      <w:pPr>
        <w:spacing w:after="0"/>
        <w:ind w:left="720" w:hanging="720"/>
        <w:rPr>
          <w:rFonts w:ascii="Times New Roman" w:hAnsi="Times New Roman" w:cs="Times New Roman"/>
          <w:sz w:val="24"/>
          <w:szCs w:val="24"/>
        </w:rPr>
      </w:pPr>
      <w:proofErr w:type="spellStart"/>
      <w:r w:rsidRPr="00A712BE">
        <w:rPr>
          <w:rFonts w:ascii="Times New Roman" w:hAnsi="Times New Roman" w:cs="Times New Roman"/>
          <w:sz w:val="24"/>
          <w:szCs w:val="24"/>
        </w:rPr>
        <w:t>Dooly</w:t>
      </w:r>
      <w:proofErr w:type="spellEnd"/>
      <w:r w:rsidRPr="00A712BE">
        <w:rPr>
          <w:rFonts w:ascii="Times New Roman" w:hAnsi="Times New Roman" w:cs="Times New Roman"/>
          <w:sz w:val="24"/>
          <w:szCs w:val="24"/>
        </w:rPr>
        <w:t>, M.</w:t>
      </w:r>
      <w:r w:rsidR="00637CAF" w:rsidRPr="00A712BE">
        <w:rPr>
          <w:rFonts w:ascii="Times New Roman" w:hAnsi="Times New Roman" w:cs="Times New Roman"/>
          <w:sz w:val="24"/>
          <w:szCs w:val="24"/>
        </w:rPr>
        <w:t>, Vallejo, C</w:t>
      </w:r>
      <w:r w:rsidRPr="00A712BE">
        <w:rPr>
          <w:rFonts w:ascii="Times New Roman" w:hAnsi="Times New Roman" w:cs="Times New Roman"/>
          <w:sz w:val="24"/>
          <w:szCs w:val="24"/>
        </w:rPr>
        <w:t>. and</w:t>
      </w:r>
      <w:r w:rsidR="00637CAF" w:rsidRPr="00A712BE">
        <w:rPr>
          <w:rFonts w:ascii="Times New Roman" w:hAnsi="Times New Roman" w:cs="Times New Roman"/>
          <w:sz w:val="24"/>
          <w:szCs w:val="24"/>
        </w:rPr>
        <w:t xml:space="preserve"> </w:t>
      </w:r>
      <w:r w:rsidR="000C3798" w:rsidRPr="00A712BE">
        <w:rPr>
          <w:rFonts w:ascii="Times New Roman" w:hAnsi="Times New Roman" w:cs="Times New Roman"/>
          <w:sz w:val="24"/>
          <w:szCs w:val="24"/>
        </w:rPr>
        <w:t xml:space="preserve">Unamuno, V. (2009) </w:t>
      </w:r>
      <w:r w:rsidR="000C3798" w:rsidRPr="00A712BE">
        <w:rPr>
          <w:rFonts w:ascii="Times New Roman" w:hAnsi="Times New Roman" w:cs="Times New Roman"/>
          <w:i/>
          <w:sz w:val="24"/>
          <w:szCs w:val="24"/>
        </w:rPr>
        <w:t xml:space="preserve">Linguistic </w:t>
      </w:r>
      <w:r w:rsidR="000278B3" w:rsidRPr="00A712BE">
        <w:rPr>
          <w:rFonts w:ascii="Times New Roman" w:hAnsi="Times New Roman" w:cs="Times New Roman"/>
          <w:i/>
          <w:sz w:val="24"/>
          <w:szCs w:val="24"/>
        </w:rPr>
        <w:t>M</w:t>
      </w:r>
      <w:r w:rsidR="000C3798" w:rsidRPr="00A712BE">
        <w:rPr>
          <w:rFonts w:ascii="Times New Roman" w:hAnsi="Times New Roman" w:cs="Times New Roman"/>
          <w:i/>
          <w:sz w:val="24"/>
          <w:szCs w:val="24"/>
        </w:rPr>
        <w:t xml:space="preserve">inorities </w:t>
      </w:r>
      <w:r w:rsidR="000278B3" w:rsidRPr="00A712BE">
        <w:rPr>
          <w:rFonts w:ascii="Times New Roman" w:hAnsi="Times New Roman" w:cs="Times New Roman"/>
          <w:i/>
          <w:sz w:val="24"/>
          <w:szCs w:val="24"/>
        </w:rPr>
        <w:t>T</w:t>
      </w:r>
      <w:r w:rsidR="000C3798" w:rsidRPr="00A712BE">
        <w:rPr>
          <w:rFonts w:ascii="Times New Roman" w:hAnsi="Times New Roman" w:cs="Times New Roman"/>
          <w:i/>
          <w:sz w:val="24"/>
          <w:szCs w:val="24"/>
        </w:rPr>
        <w:t xml:space="preserve">hematic </w:t>
      </w:r>
      <w:r w:rsidR="000278B3" w:rsidRPr="00A712BE">
        <w:rPr>
          <w:rFonts w:ascii="Times New Roman" w:hAnsi="Times New Roman" w:cs="Times New Roman"/>
          <w:i/>
          <w:sz w:val="24"/>
          <w:szCs w:val="24"/>
        </w:rPr>
        <w:t>R</w:t>
      </w:r>
      <w:r w:rsidR="000C3798" w:rsidRPr="00A712BE">
        <w:rPr>
          <w:rFonts w:ascii="Times New Roman" w:hAnsi="Times New Roman" w:cs="Times New Roman"/>
          <w:i/>
          <w:sz w:val="24"/>
          <w:szCs w:val="24"/>
        </w:rPr>
        <w:t>eport. Educational p</w:t>
      </w:r>
      <w:r w:rsidR="00637CAF" w:rsidRPr="00A712BE">
        <w:rPr>
          <w:rFonts w:ascii="Times New Roman" w:hAnsi="Times New Roman" w:cs="Times New Roman"/>
          <w:i/>
          <w:sz w:val="24"/>
          <w:szCs w:val="24"/>
        </w:rPr>
        <w:t>ol</w:t>
      </w:r>
      <w:r w:rsidR="000C3798" w:rsidRPr="00A712BE">
        <w:rPr>
          <w:rFonts w:ascii="Times New Roman" w:hAnsi="Times New Roman" w:cs="Times New Roman"/>
          <w:i/>
          <w:sz w:val="24"/>
          <w:szCs w:val="24"/>
        </w:rPr>
        <w:t>icies that address social i</w:t>
      </w:r>
      <w:r w:rsidR="00637CAF" w:rsidRPr="00A712BE">
        <w:rPr>
          <w:rFonts w:ascii="Times New Roman" w:hAnsi="Times New Roman" w:cs="Times New Roman"/>
          <w:i/>
          <w:sz w:val="24"/>
          <w:szCs w:val="24"/>
        </w:rPr>
        <w:t>nequality (EACEA Action 6.6.2).</w:t>
      </w:r>
      <w:r w:rsidR="00637CAF" w:rsidRPr="00A712BE">
        <w:rPr>
          <w:rFonts w:ascii="Times New Roman" w:hAnsi="Times New Roman" w:cs="Times New Roman"/>
          <w:sz w:val="24"/>
          <w:szCs w:val="24"/>
        </w:rPr>
        <w:t xml:space="preserve"> London: IPSE</w:t>
      </w:r>
      <w:r w:rsidR="000C3798" w:rsidRPr="00A712BE">
        <w:rPr>
          <w:rFonts w:ascii="Times New Roman" w:hAnsi="Times New Roman" w:cs="Times New Roman"/>
          <w:sz w:val="24"/>
          <w:szCs w:val="24"/>
        </w:rPr>
        <w:t>.</w:t>
      </w:r>
    </w:p>
    <w:p w:rsidR="00637CAF" w:rsidRPr="00A712BE" w:rsidRDefault="00637CAF" w:rsidP="006A6E44">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Downes, P. and Gilligan, A.L. (2007) </w:t>
      </w:r>
      <w:r w:rsidR="000C3798" w:rsidRPr="00A712BE">
        <w:rPr>
          <w:rFonts w:ascii="Times New Roman" w:hAnsi="Times New Roman" w:cs="Times New Roman"/>
          <w:i/>
          <w:sz w:val="24"/>
          <w:szCs w:val="24"/>
        </w:rPr>
        <w:t>Beyond educational d</w:t>
      </w:r>
      <w:r w:rsidRPr="00A712BE">
        <w:rPr>
          <w:rFonts w:ascii="Times New Roman" w:hAnsi="Times New Roman" w:cs="Times New Roman"/>
          <w:i/>
          <w:sz w:val="24"/>
          <w:szCs w:val="24"/>
        </w:rPr>
        <w:t>isadvantage</w:t>
      </w:r>
      <w:r w:rsidRPr="00A712BE">
        <w:rPr>
          <w:rFonts w:ascii="Times New Roman" w:hAnsi="Times New Roman" w:cs="Times New Roman"/>
          <w:sz w:val="24"/>
          <w:szCs w:val="24"/>
        </w:rPr>
        <w:t>.</w:t>
      </w:r>
      <w:r w:rsidR="000C3798" w:rsidRPr="00A712BE">
        <w:rPr>
          <w:rFonts w:ascii="Times New Roman" w:hAnsi="Times New Roman" w:cs="Times New Roman"/>
          <w:sz w:val="24"/>
          <w:szCs w:val="24"/>
        </w:rPr>
        <w:t xml:space="preserve"> Dublin: </w:t>
      </w:r>
      <w:r w:rsidRPr="00A712BE">
        <w:rPr>
          <w:rFonts w:ascii="Times New Roman" w:hAnsi="Times New Roman" w:cs="Times New Roman"/>
          <w:sz w:val="24"/>
          <w:szCs w:val="24"/>
        </w:rPr>
        <w:t xml:space="preserve">Institute of Public Administration. </w:t>
      </w:r>
    </w:p>
    <w:p w:rsidR="00637CAF" w:rsidRPr="00A712BE" w:rsidRDefault="00637CAF" w:rsidP="006A6E44">
      <w:pPr>
        <w:spacing w:after="0"/>
        <w:ind w:left="720" w:hanging="720"/>
        <w:rPr>
          <w:rFonts w:ascii="Times New Roman" w:hAnsi="Times New Roman" w:cs="Times New Roman"/>
          <w:sz w:val="24"/>
          <w:szCs w:val="24"/>
        </w:rPr>
      </w:pPr>
      <w:proofErr w:type="spellStart"/>
      <w:r w:rsidRPr="00A712BE">
        <w:rPr>
          <w:rFonts w:ascii="Times New Roman" w:hAnsi="Times New Roman" w:cs="Times New Roman"/>
          <w:sz w:val="24"/>
          <w:szCs w:val="24"/>
        </w:rPr>
        <w:t>Dumais</w:t>
      </w:r>
      <w:proofErr w:type="spellEnd"/>
      <w:r w:rsidRPr="00A712BE">
        <w:rPr>
          <w:rFonts w:ascii="Times New Roman" w:hAnsi="Times New Roman" w:cs="Times New Roman"/>
          <w:sz w:val="24"/>
          <w:szCs w:val="24"/>
        </w:rPr>
        <w:t>, S. A. (2006)</w:t>
      </w:r>
      <w:r w:rsidR="00461A27" w:rsidRPr="00A712BE">
        <w:rPr>
          <w:rFonts w:ascii="Times New Roman" w:hAnsi="Times New Roman" w:cs="Times New Roman"/>
          <w:sz w:val="24"/>
          <w:szCs w:val="24"/>
        </w:rPr>
        <w:t xml:space="preserve"> </w:t>
      </w:r>
      <w:r w:rsidRPr="00A712BE">
        <w:rPr>
          <w:rFonts w:ascii="Times New Roman" w:hAnsi="Times New Roman" w:cs="Times New Roman"/>
          <w:sz w:val="24"/>
          <w:szCs w:val="24"/>
        </w:rPr>
        <w:t xml:space="preserve">Early childhood cultural capital, parental habitus, and teachers’ perceptions. </w:t>
      </w:r>
      <w:r w:rsidR="000C3798" w:rsidRPr="00A712BE">
        <w:rPr>
          <w:rFonts w:ascii="Times New Roman" w:hAnsi="Times New Roman" w:cs="Times New Roman"/>
          <w:i/>
          <w:sz w:val="24"/>
          <w:szCs w:val="24"/>
        </w:rPr>
        <w:t xml:space="preserve">Poetics, </w:t>
      </w:r>
      <w:r w:rsidR="000C3798" w:rsidRPr="00A712BE">
        <w:rPr>
          <w:rFonts w:ascii="Times New Roman" w:hAnsi="Times New Roman" w:cs="Times New Roman"/>
          <w:iCs/>
          <w:sz w:val="24"/>
          <w:szCs w:val="24"/>
        </w:rPr>
        <w:t>34</w:t>
      </w:r>
      <w:r w:rsidR="00511D66" w:rsidRPr="00A712BE">
        <w:rPr>
          <w:rFonts w:ascii="Times New Roman" w:hAnsi="Times New Roman" w:cs="Times New Roman"/>
          <w:iCs/>
          <w:sz w:val="24"/>
          <w:szCs w:val="24"/>
        </w:rPr>
        <w:t>,</w:t>
      </w:r>
      <w:r w:rsidR="00511D66" w:rsidRPr="00A712BE">
        <w:rPr>
          <w:rFonts w:ascii="Times New Roman" w:hAnsi="Times New Roman" w:cs="Times New Roman"/>
          <w:sz w:val="24"/>
          <w:szCs w:val="24"/>
        </w:rPr>
        <w:t xml:space="preserve"> </w:t>
      </w:r>
      <w:r w:rsidR="000C3798" w:rsidRPr="00A712BE">
        <w:rPr>
          <w:rFonts w:ascii="Times New Roman" w:hAnsi="Times New Roman" w:cs="Times New Roman"/>
          <w:sz w:val="24"/>
          <w:szCs w:val="24"/>
        </w:rPr>
        <w:t>2,</w:t>
      </w:r>
      <w:r w:rsidRPr="00A712BE">
        <w:rPr>
          <w:rFonts w:ascii="Times New Roman" w:hAnsi="Times New Roman" w:cs="Times New Roman"/>
          <w:sz w:val="24"/>
          <w:szCs w:val="24"/>
        </w:rPr>
        <w:t xml:space="preserve"> 83-107.</w:t>
      </w:r>
    </w:p>
    <w:p w:rsidR="00637CAF" w:rsidRPr="00A712BE" w:rsidRDefault="00F00D59" w:rsidP="006A6E44">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Duncan, G. </w:t>
      </w:r>
      <w:r w:rsidR="00637CAF" w:rsidRPr="00A712BE">
        <w:rPr>
          <w:rFonts w:ascii="Times New Roman" w:hAnsi="Times New Roman" w:cs="Times New Roman"/>
          <w:sz w:val="24"/>
          <w:szCs w:val="24"/>
        </w:rPr>
        <w:t>a</w:t>
      </w:r>
      <w:r w:rsidR="000D6240" w:rsidRPr="00A712BE">
        <w:rPr>
          <w:rFonts w:ascii="Times New Roman" w:hAnsi="Times New Roman" w:cs="Times New Roman"/>
          <w:sz w:val="24"/>
          <w:szCs w:val="24"/>
        </w:rPr>
        <w:t xml:space="preserve">nd Magnuson, K. A. (2005) Can family socioeconomic resources account for racial and ethnic test score gaps? </w:t>
      </w:r>
      <w:r w:rsidR="000D6240" w:rsidRPr="00A712BE">
        <w:rPr>
          <w:rFonts w:ascii="Times New Roman" w:hAnsi="Times New Roman" w:cs="Times New Roman"/>
          <w:i/>
          <w:sz w:val="24"/>
          <w:szCs w:val="24"/>
        </w:rPr>
        <w:t>The Future of Children</w:t>
      </w:r>
      <w:r w:rsidR="000D6240" w:rsidRPr="00A712BE">
        <w:rPr>
          <w:rFonts w:ascii="Times New Roman" w:hAnsi="Times New Roman" w:cs="Times New Roman"/>
          <w:iCs/>
          <w:sz w:val="24"/>
          <w:szCs w:val="24"/>
        </w:rPr>
        <w:t>, 15</w:t>
      </w:r>
      <w:r w:rsidR="00511D66" w:rsidRPr="00A712BE">
        <w:rPr>
          <w:rFonts w:ascii="Times New Roman" w:hAnsi="Times New Roman" w:cs="Times New Roman"/>
          <w:iCs/>
          <w:sz w:val="24"/>
          <w:szCs w:val="24"/>
        </w:rPr>
        <w:t>,</w:t>
      </w:r>
      <w:r w:rsidR="00511D66" w:rsidRPr="00A712BE">
        <w:rPr>
          <w:rFonts w:ascii="Times New Roman" w:hAnsi="Times New Roman" w:cs="Times New Roman"/>
          <w:sz w:val="24"/>
          <w:szCs w:val="24"/>
        </w:rPr>
        <w:t xml:space="preserve"> </w:t>
      </w:r>
      <w:r w:rsidR="000D6240" w:rsidRPr="00A712BE">
        <w:rPr>
          <w:rFonts w:ascii="Times New Roman" w:hAnsi="Times New Roman" w:cs="Times New Roman"/>
          <w:sz w:val="24"/>
          <w:szCs w:val="24"/>
        </w:rPr>
        <w:t xml:space="preserve">1, </w:t>
      </w:r>
      <w:r w:rsidR="00637CAF" w:rsidRPr="00A712BE">
        <w:rPr>
          <w:rFonts w:ascii="Times New Roman" w:hAnsi="Times New Roman" w:cs="Times New Roman"/>
          <w:sz w:val="24"/>
          <w:szCs w:val="24"/>
        </w:rPr>
        <w:t>35-54</w:t>
      </w:r>
      <w:r w:rsidR="000D6240" w:rsidRPr="00A712BE">
        <w:rPr>
          <w:rFonts w:ascii="Times New Roman" w:hAnsi="Times New Roman" w:cs="Times New Roman"/>
          <w:sz w:val="24"/>
          <w:szCs w:val="24"/>
        </w:rPr>
        <w:t>.</w:t>
      </w:r>
    </w:p>
    <w:p w:rsidR="00637CAF" w:rsidRPr="00A712BE" w:rsidRDefault="00637CAF" w:rsidP="006A6E44">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Erikson, R. (1996)</w:t>
      </w:r>
      <w:r w:rsidR="00F66358" w:rsidRPr="00A712BE">
        <w:rPr>
          <w:rFonts w:ascii="Times New Roman" w:hAnsi="Times New Roman" w:cs="Times New Roman"/>
          <w:sz w:val="24"/>
          <w:szCs w:val="24"/>
        </w:rPr>
        <w:t xml:space="preserve"> Explaining change in educational inequality – economic security and schools reform. In R., Erikson and J.O., Jonson (</w:t>
      </w:r>
      <w:r w:rsidR="00A712BE" w:rsidRPr="00A712BE">
        <w:rPr>
          <w:rFonts w:ascii="Times New Roman" w:hAnsi="Times New Roman" w:cs="Times New Roman"/>
          <w:sz w:val="24"/>
          <w:szCs w:val="24"/>
        </w:rPr>
        <w:t>E</w:t>
      </w:r>
      <w:r w:rsidR="00F66358" w:rsidRPr="00A712BE">
        <w:rPr>
          <w:rFonts w:ascii="Times New Roman" w:hAnsi="Times New Roman" w:cs="Times New Roman"/>
          <w:sz w:val="24"/>
          <w:szCs w:val="24"/>
        </w:rPr>
        <w:t>d</w:t>
      </w:r>
      <w:r w:rsidRPr="00A712BE">
        <w:rPr>
          <w:rFonts w:ascii="Times New Roman" w:hAnsi="Times New Roman" w:cs="Times New Roman"/>
          <w:sz w:val="24"/>
          <w:szCs w:val="24"/>
        </w:rPr>
        <w:t>s</w:t>
      </w:r>
      <w:r w:rsidR="00F66358" w:rsidRPr="00A712BE">
        <w:rPr>
          <w:rFonts w:ascii="Times New Roman" w:hAnsi="Times New Roman" w:cs="Times New Roman"/>
          <w:sz w:val="24"/>
          <w:szCs w:val="24"/>
        </w:rPr>
        <w:t>.)</w:t>
      </w:r>
      <w:r w:rsidRPr="00A712BE">
        <w:rPr>
          <w:rFonts w:ascii="Times New Roman" w:hAnsi="Times New Roman" w:cs="Times New Roman"/>
          <w:sz w:val="24"/>
          <w:szCs w:val="24"/>
        </w:rPr>
        <w:t xml:space="preserve"> </w:t>
      </w:r>
      <w:r w:rsidRPr="00A712BE">
        <w:rPr>
          <w:rFonts w:ascii="Times New Roman" w:hAnsi="Times New Roman" w:cs="Times New Roman"/>
          <w:i/>
          <w:sz w:val="24"/>
          <w:szCs w:val="24"/>
        </w:rPr>
        <w:t>Can Education be Equalised? The Swedish C</w:t>
      </w:r>
      <w:r w:rsidR="00F66358" w:rsidRPr="00A712BE">
        <w:rPr>
          <w:rFonts w:ascii="Times New Roman" w:hAnsi="Times New Roman" w:cs="Times New Roman"/>
          <w:i/>
          <w:sz w:val="24"/>
          <w:szCs w:val="24"/>
        </w:rPr>
        <w:t>ase in Comparative Perspective</w:t>
      </w:r>
      <w:r w:rsidR="00F66358" w:rsidRPr="00A712BE">
        <w:rPr>
          <w:rFonts w:ascii="Times New Roman" w:hAnsi="Times New Roman" w:cs="Times New Roman"/>
          <w:sz w:val="24"/>
          <w:szCs w:val="24"/>
        </w:rPr>
        <w:t xml:space="preserve">. </w:t>
      </w:r>
      <w:r w:rsidRPr="00A712BE">
        <w:rPr>
          <w:rFonts w:ascii="Times New Roman" w:hAnsi="Times New Roman" w:cs="Times New Roman"/>
          <w:sz w:val="24"/>
          <w:szCs w:val="24"/>
        </w:rPr>
        <w:t>Boulder: Westview Press</w:t>
      </w:r>
      <w:r w:rsidR="00A712BE" w:rsidRPr="00A712BE">
        <w:rPr>
          <w:rFonts w:ascii="Times New Roman" w:hAnsi="Times New Roman" w:cs="Times New Roman"/>
          <w:sz w:val="24"/>
          <w:szCs w:val="24"/>
        </w:rPr>
        <w:t xml:space="preserve"> (pp.95-111)</w:t>
      </w:r>
      <w:r w:rsidRPr="00A712BE">
        <w:rPr>
          <w:rFonts w:ascii="Times New Roman" w:hAnsi="Times New Roman" w:cs="Times New Roman"/>
          <w:sz w:val="24"/>
          <w:szCs w:val="24"/>
        </w:rPr>
        <w:t>.</w:t>
      </w:r>
    </w:p>
    <w:p w:rsidR="00637CAF" w:rsidRPr="00A712BE" w:rsidRDefault="00F00D59" w:rsidP="00461A27">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lastRenderedPageBreak/>
        <w:t>Fan, X. and</w:t>
      </w:r>
      <w:r w:rsidR="00637CAF" w:rsidRPr="00A712BE">
        <w:rPr>
          <w:rFonts w:ascii="Times New Roman" w:hAnsi="Times New Roman" w:cs="Times New Roman"/>
          <w:sz w:val="24"/>
          <w:szCs w:val="24"/>
        </w:rPr>
        <w:t xml:space="preserve"> Chen, M. (2001) Parental involvement and students’ academic achievement: A meta</w:t>
      </w:r>
      <w:r w:rsidR="000D6240" w:rsidRPr="00A712BE">
        <w:rPr>
          <w:rFonts w:ascii="Times New Roman" w:hAnsi="Times New Roman" w:cs="Times New Roman"/>
          <w:sz w:val="24"/>
          <w:szCs w:val="24"/>
        </w:rPr>
        <w:t>-</w:t>
      </w:r>
      <w:r w:rsidR="00637CAF" w:rsidRPr="00A712BE">
        <w:rPr>
          <w:rFonts w:ascii="Times New Roman" w:hAnsi="Times New Roman" w:cs="Times New Roman"/>
          <w:sz w:val="24"/>
          <w:szCs w:val="24"/>
        </w:rPr>
        <w:t xml:space="preserve">analysis. </w:t>
      </w:r>
      <w:r w:rsidR="00637CAF" w:rsidRPr="00A712BE">
        <w:rPr>
          <w:rFonts w:ascii="Times New Roman" w:hAnsi="Times New Roman" w:cs="Times New Roman"/>
          <w:i/>
          <w:sz w:val="24"/>
          <w:szCs w:val="24"/>
        </w:rPr>
        <w:t xml:space="preserve">Educational Psychology Review, </w:t>
      </w:r>
      <w:r w:rsidR="00637CAF" w:rsidRPr="00A712BE">
        <w:rPr>
          <w:rFonts w:ascii="Times New Roman" w:hAnsi="Times New Roman" w:cs="Times New Roman"/>
          <w:iCs/>
          <w:sz w:val="24"/>
          <w:szCs w:val="24"/>
        </w:rPr>
        <w:t>13</w:t>
      </w:r>
      <w:r w:rsidR="00511D66" w:rsidRPr="00A712BE">
        <w:rPr>
          <w:rFonts w:ascii="Times New Roman" w:hAnsi="Times New Roman" w:cs="Times New Roman"/>
          <w:iCs/>
          <w:sz w:val="24"/>
          <w:szCs w:val="24"/>
        </w:rPr>
        <w:t>,</w:t>
      </w:r>
      <w:r w:rsidR="00511D66" w:rsidRPr="00A712BE">
        <w:rPr>
          <w:rFonts w:ascii="Times New Roman" w:hAnsi="Times New Roman" w:cs="Times New Roman"/>
          <w:sz w:val="24"/>
          <w:szCs w:val="24"/>
        </w:rPr>
        <w:t xml:space="preserve"> </w:t>
      </w:r>
      <w:r w:rsidR="00637CAF" w:rsidRPr="00A712BE">
        <w:rPr>
          <w:rFonts w:ascii="Times New Roman" w:hAnsi="Times New Roman" w:cs="Times New Roman"/>
          <w:sz w:val="24"/>
          <w:szCs w:val="24"/>
        </w:rPr>
        <w:t>1, 1-22.</w:t>
      </w:r>
    </w:p>
    <w:p w:rsidR="00944513" w:rsidRPr="00A712BE" w:rsidRDefault="00637CAF" w:rsidP="00461A27">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Feel</w:t>
      </w:r>
      <w:r w:rsidR="00D023FF" w:rsidRPr="00A712BE">
        <w:rPr>
          <w:rFonts w:ascii="Times New Roman" w:hAnsi="Times New Roman" w:cs="Times New Roman"/>
          <w:sz w:val="24"/>
          <w:szCs w:val="24"/>
        </w:rPr>
        <w:t>e</w:t>
      </w:r>
      <w:r w:rsidRPr="00A712BE">
        <w:rPr>
          <w:rFonts w:ascii="Times New Roman" w:hAnsi="Times New Roman" w:cs="Times New Roman"/>
          <w:sz w:val="24"/>
          <w:szCs w:val="24"/>
        </w:rPr>
        <w:t>y, J.A. (2014)</w:t>
      </w:r>
      <w:r w:rsidR="00461A27" w:rsidRPr="00A712BE">
        <w:rPr>
          <w:rFonts w:ascii="Times New Roman" w:hAnsi="Times New Roman" w:cs="Times New Roman"/>
          <w:sz w:val="24"/>
          <w:szCs w:val="24"/>
        </w:rPr>
        <w:t xml:space="preserve"> </w:t>
      </w:r>
      <w:r w:rsidRPr="00A712BE">
        <w:rPr>
          <w:rFonts w:ascii="Times New Roman" w:hAnsi="Times New Roman" w:cs="Times New Roman"/>
          <w:i/>
          <w:sz w:val="24"/>
          <w:szCs w:val="24"/>
        </w:rPr>
        <w:t>A</w:t>
      </w:r>
      <w:r w:rsidR="000D6240" w:rsidRPr="00A712BE">
        <w:rPr>
          <w:rFonts w:ascii="Times New Roman" w:hAnsi="Times New Roman" w:cs="Times New Roman"/>
          <w:i/>
          <w:sz w:val="24"/>
          <w:szCs w:val="24"/>
        </w:rPr>
        <w:t>lleviating educational disadvantage through localised policy intervention: Lessons for s</w:t>
      </w:r>
      <w:r w:rsidRPr="00A712BE">
        <w:rPr>
          <w:rFonts w:ascii="Times New Roman" w:hAnsi="Times New Roman" w:cs="Times New Roman"/>
          <w:i/>
          <w:sz w:val="24"/>
          <w:szCs w:val="24"/>
        </w:rPr>
        <w:t>uccess.</w:t>
      </w:r>
      <w:r w:rsidRPr="00A712BE">
        <w:rPr>
          <w:rFonts w:ascii="Times New Roman" w:hAnsi="Times New Roman" w:cs="Times New Roman"/>
          <w:sz w:val="24"/>
          <w:szCs w:val="24"/>
        </w:rPr>
        <w:t xml:space="preserve"> </w:t>
      </w:r>
      <w:r w:rsidR="00944513" w:rsidRPr="00A712BE">
        <w:rPr>
          <w:rFonts w:ascii="Times New Roman" w:hAnsi="Times New Roman" w:cs="Times New Roman"/>
          <w:sz w:val="24"/>
          <w:szCs w:val="24"/>
        </w:rPr>
        <w:t xml:space="preserve">Galway, Ireland: </w:t>
      </w:r>
      <w:r w:rsidRPr="00A712BE">
        <w:rPr>
          <w:rFonts w:ascii="Times New Roman" w:hAnsi="Times New Roman" w:cs="Times New Roman"/>
          <w:sz w:val="24"/>
          <w:szCs w:val="24"/>
        </w:rPr>
        <w:t>PhD Thesis</w:t>
      </w:r>
      <w:r w:rsidR="00944513" w:rsidRPr="00A712BE">
        <w:rPr>
          <w:rFonts w:ascii="Times New Roman" w:hAnsi="Times New Roman" w:cs="Times New Roman"/>
          <w:sz w:val="24"/>
          <w:szCs w:val="24"/>
        </w:rPr>
        <w:t>, ARAN</w:t>
      </w:r>
      <w:r w:rsidRPr="00A712BE">
        <w:rPr>
          <w:rFonts w:ascii="Times New Roman" w:hAnsi="Times New Roman" w:cs="Times New Roman"/>
          <w:sz w:val="24"/>
          <w:szCs w:val="24"/>
        </w:rPr>
        <w:t xml:space="preserve">. </w:t>
      </w:r>
      <w:r w:rsidR="00A712BE" w:rsidRPr="00A712BE">
        <w:rPr>
          <w:rFonts w:ascii="Times New Roman" w:hAnsi="Times New Roman" w:cs="Times New Roman"/>
          <w:sz w:val="24"/>
          <w:szCs w:val="24"/>
        </w:rPr>
        <w:t>[Accessed 3 July 2019 at</w:t>
      </w:r>
      <w:r w:rsidR="00A712BE" w:rsidRPr="00A712BE">
        <w:t xml:space="preserve"> </w:t>
      </w:r>
      <w:hyperlink r:id="rId10" w:history="1">
        <w:r w:rsidR="00944513" w:rsidRPr="00A712BE">
          <w:rPr>
            <w:rStyle w:val="Hyperlink"/>
            <w:rFonts w:ascii="Times New Roman" w:hAnsi="Times New Roman" w:cs="Times New Roman"/>
            <w:sz w:val="24"/>
            <w:szCs w:val="24"/>
          </w:rPr>
          <w:t>https://aran.library.nuigalway.ie/bitstream/handle/10379/4409/Alleviating%20Ed%20Disadvantage%20Judith-Ann%20Feeley%20(Lohan)%20100214.pdf?sequence=1&amp;isAllowed=y</w:t>
        </w:r>
      </w:hyperlink>
      <w:r w:rsidR="00A712BE" w:rsidRPr="00A712BE">
        <w:rPr>
          <w:rFonts w:ascii="Times New Roman" w:hAnsi="Times New Roman" w:cs="Times New Roman"/>
          <w:sz w:val="24"/>
          <w:szCs w:val="24"/>
        </w:rPr>
        <w:t>]</w:t>
      </w:r>
    </w:p>
    <w:p w:rsidR="00637CAF" w:rsidRDefault="000D6240" w:rsidP="0054146A">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Ferguson, R. (1998)</w:t>
      </w:r>
      <w:r w:rsidR="00461A27" w:rsidRPr="00A712BE">
        <w:rPr>
          <w:rFonts w:ascii="Times New Roman" w:hAnsi="Times New Roman" w:cs="Times New Roman"/>
          <w:sz w:val="24"/>
          <w:szCs w:val="24"/>
        </w:rPr>
        <w:t xml:space="preserve"> </w:t>
      </w:r>
      <w:r w:rsidRPr="00A712BE">
        <w:rPr>
          <w:rFonts w:ascii="Times New Roman" w:hAnsi="Times New Roman" w:cs="Times New Roman"/>
          <w:sz w:val="24"/>
          <w:szCs w:val="24"/>
        </w:rPr>
        <w:t>Can schools narrow the black-white test score g</w:t>
      </w:r>
      <w:r w:rsidR="00637CAF" w:rsidRPr="00A712BE">
        <w:rPr>
          <w:rFonts w:ascii="Times New Roman" w:hAnsi="Times New Roman" w:cs="Times New Roman"/>
          <w:sz w:val="24"/>
          <w:szCs w:val="24"/>
        </w:rPr>
        <w:t>ap?</w:t>
      </w:r>
      <w:r w:rsidR="000D2312" w:rsidRPr="00A712BE">
        <w:rPr>
          <w:rFonts w:ascii="Times New Roman" w:hAnsi="Times New Roman" w:cs="Times New Roman"/>
          <w:sz w:val="24"/>
          <w:szCs w:val="24"/>
        </w:rPr>
        <w:t xml:space="preserve"> In C. Jencks and M. Phillips (eds.) </w:t>
      </w:r>
      <w:r w:rsidR="00637CAF" w:rsidRPr="00A712BE">
        <w:rPr>
          <w:rFonts w:ascii="Times New Roman" w:hAnsi="Times New Roman" w:cs="Times New Roman"/>
          <w:i/>
          <w:sz w:val="24"/>
          <w:szCs w:val="24"/>
        </w:rPr>
        <w:t>The Black-White Test Score Gap.</w:t>
      </w:r>
      <w:r w:rsidR="00637CAF" w:rsidRPr="00A712BE">
        <w:rPr>
          <w:rFonts w:ascii="Times New Roman" w:hAnsi="Times New Roman" w:cs="Times New Roman"/>
          <w:sz w:val="24"/>
          <w:szCs w:val="24"/>
        </w:rPr>
        <w:t xml:space="preserve"> Washington, D.C: The Brookings Institution</w:t>
      </w:r>
      <w:r w:rsidR="000278B3" w:rsidRPr="00A712BE">
        <w:rPr>
          <w:rFonts w:ascii="Times New Roman" w:hAnsi="Times New Roman" w:cs="Times New Roman"/>
          <w:sz w:val="24"/>
          <w:szCs w:val="24"/>
        </w:rPr>
        <w:t xml:space="preserve"> (pp. 318-374). </w:t>
      </w:r>
    </w:p>
    <w:p w:rsidR="00427FC4" w:rsidRDefault="00427FC4" w:rsidP="00427FC4">
      <w:pPr>
        <w:spacing w:after="0"/>
        <w:ind w:left="720" w:hanging="720"/>
        <w:rPr>
          <w:rFonts w:ascii="Times New Roman" w:hAnsi="Times New Roman" w:cs="Times New Roman"/>
          <w:sz w:val="24"/>
          <w:szCs w:val="24"/>
        </w:rPr>
      </w:pPr>
      <w:r w:rsidRPr="00427FC4">
        <w:rPr>
          <w:rFonts w:ascii="Times New Roman" w:hAnsi="Times New Roman" w:cs="Times New Roman"/>
          <w:sz w:val="24"/>
          <w:szCs w:val="24"/>
        </w:rPr>
        <w:t xml:space="preserve">Flynn, S. and McGregor, C. (2017) Disabled children and child protection: Learning from the literature through a non-tragedy lens. Child Care in Practice, 23, 3, 258-274. </w:t>
      </w:r>
    </w:p>
    <w:p w:rsidR="00427FC4" w:rsidRDefault="00427FC4" w:rsidP="00427FC4">
      <w:pPr>
        <w:spacing w:after="0"/>
        <w:ind w:left="720" w:hanging="720"/>
        <w:rPr>
          <w:rFonts w:ascii="Times New Roman" w:hAnsi="Times New Roman" w:cs="Times New Roman"/>
          <w:sz w:val="24"/>
          <w:szCs w:val="24"/>
        </w:rPr>
      </w:pPr>
      <w:r w:rsidRPr="00427FC4">
        <w:rPr>
          <w:rFonts w:ascii="Times New Roman" w:hAnsi="Times New Roman" w:cs="Times New Roman"/>
          <w:sz w:val="24"/>
          <w:szCs w:val="24"/>
        </w:rPr>
        <w:t xml:space="preserve">Flynn, S. (2017) Perspectives on austerity: The impact of the economic recession on children with intellectual disability. Disability &amp; Society, 32, 5, 678-700. </w:t>
      </w:r>
    </w:p>
    <w:p w:rsidR="00427FC4" w:rsidRDefault="00427FC4" w:rsidP="00427FC4">
      <w:pPr>
        <w:spacing w:after="0"/>
        <w:ind w:left="720" w:hanging="720"/>
        <w:rPr>
          <w:rFonts w:ascii="Times New Roman" w:hAnsi="Times New Roman" w:cs="Times New Roman"/>
          <w:sz w:val="24"/>
          <w:szCs w:val="24"/>
        </w:rPr>
      </w:pPr>
      <w:r w:rsidRPr="00427FC4">
        <w:rPr>
          <w:rFonts w:ascii="Times New Roman" w:hAnsi="Times New Roman" w:cs="Times New Roman"/>
          <w:sz w:val="24"/>
          <w:szCs w:val="24"/>
        </w:rPr>
        <w:t xml:space="preserve">Flynn, S. (2019) Making acquaintance: Compatibility of critical disability studies conventions with child protection and welfare social work practice in Ireland. Practice: Social Work in Action. [Accessed 11 June 2020 at </w:t>
      </w:r>
      <w:hyperlink r:id="rId11" w:history="1">
        <w:r w:rsidRPr="006C4C01">
          <w:rPr>
            <w:rStyle w:val="Hyperlink"/>
            <w:rFonts w:ascii="Times New Roman" w:hAnsi="Times New Roman" w:cs="Times New Roman"/>
            <w:sz w:val="24"/>
            <w:szCs w:val="24"/>
          </w:rPr>
          <w:t>https://doi.org/10.1080/09503153.2019.1704236</w:t>
        </w:r>
      </w:hyperlink>
      <w:r w:rsidRPr="00427FC4">
        <w:rPr>
          <w:rFonts w:ascii="Times New Roman" w:hAnsi="Times New Roman" w:cs="Times New Roman"/>
          <w:sz w:val="24"/>
          <w:szCs w:val="24"/>
        </w:rPr>
        <w:t>]</w:t>
      </w:r>
    </w:p>
    <w:p w:rsidR="00427FC4" w:rsidRPr="00427FC4" w:rsidRDefault="00427FC4" w:rsidP="00427FC4">
      <w:pPr>
        <w:spacing w:after="0"/>
        <w:ind w:left="720" w:hanging="720"/>
        <w:rPr>
          <w:rFonts w:ascii="Times New Roman" w:hAnsi="Times New Roman" w:cs="Times New Roman"/>
          <w:sz w:val="24"/>
          <w:szCs w:val="24"/>
        </w:rPr>
      </w:pPr>
      <w:bookmarkStart w:id="0" w:name="_GoBack"/>
      <w:bookmarkEnd w:id="0"/>
      <w:r w:rsidRPr="00427FC4">
        <w:rPr>
          <w:rFonts w:ascii="Times New Roman" w:hAnsi="Times New Roman" w:cs="Times New Roman"/>
          <w:sz w:val="24"/>
          <w:szCs w:val="24"/>
        </w:rPr>
        <w:t xml:space="preserve">Flynn, S. (2019) Social work intervention pathways within child protection: Responding to the needs of disabled children in Ireland. Practice: Social Work in Action. [Accessed 11 June 2020 at </w:t>
      </w:r>
      <w:proofErr w:type="gramStart"/>
      <w:r w:rsidRPr="00427FC4">
        <w:rPr>
          <w:rFonts w:ascii="Times New Roman" w:hAnsi="Times New Roman" w:cs="Times New Roman"/>
          <w:sz w:val="24"/>
          <w:szCs w:val="24"/>
        </w:rPr>
        <w:t>https://doi.org/10.1080/09503153.2019.1699911 ]</w:t>
      </w:r>
      <w:proofErr w:type="gramEnd"/>
      <w:r w:rsidRPr="00427FC4">
        <w:rPr>
          <w:rFonts w:ascii="Times New Roman" w:hAnsi="Times New Roman" w:cs="Times New Roman"/>
          <w:sz w:val="24"/>
          <w:szCs w:val="24"/>
        </w:rPr>
        <w:t xml:space="preserve"> </w:t>
      </w:r>
    </w:p>
    <w:p w:rsidR="00637CAF" w:rsidRPr="00A712BE" w:rsidRDefault="00637CAF" w:rsidP="0054146A">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Glass, G</w:t>
      </w:r>
      <w:r w:rsidR="00DC4071" w:rsidRPr="00A712BE">
        <w:rPr>
          <w:rFonts w:ascii="Times New Roman" w:hAnsi="Times New Roman" w:cs="Times New Roman"/>
          <w:sz w:val="24"/>
          <w:szCs w:val="24"/>
        </w:rPr>
        <w:t>.</w:t>
      </w:r>
      <w:r w:rsidR="00E32FE7" w:rsidRPr="00A712BE">
        <w:rPr>
          <w:rFonts w:ascii="Times New Roman" w:hAnsi="Times New Roman" w:cs="Times New Roman"/>
          <w:sz w:val="24"/>
          <w:szCs w:val="24"/>
        </w:rPr>
        <w:t xml:space="preserve"> and</w:t>
      </w:r>
      <w:r w:rsidRPr="00A712BE">
        <w:rPr>
          <w:rFonts w:ascii="Times New Roman" w:hAnsi="Times New Roman" w:cs="Times New Roman"/>
          <w:sz w:val="24"/>
          <w:szCs w:val="24"/>
        </w:rPr>
        <w:t xml:space="preserve"> Smith, M. (1979) Meta-analysis of research on class size and achievement. </w:t>
      </w:r>
      <w:r w:rsidRPr="00A712BE">
        <w:rPr>
          <w:rFonts w:ascii="Times New Roman" w:hAnsi="Times New Roman" w:cs="Times New Roman"/>
          <w:i/>
          <w:sz w:val="24"/>
          <w:szCs w:val="24"/>
        </w:rPr>
        <w:t>Educational Evaluation and Policy Analysis</w:t>
      </w:r>
      <w:r w:rsidRPr="00A712BE">
        <w:rPr>
          <w:rFonts w:ascii="Times New Roman" w:hAnsi="Times New Roman" w:cs="Times New Roman"/>
          <w:iCs/>
          <w:sz w:val="24"/>
          <w:szCs w:val="24"/>
        </w:rPr>
        <w:t>, 1</w:t>
      </w:r>
      <w:r w:rsidR="00511D66" w:rsidRPr="00A712BE">
        <w:rPr>
          <w:rFonts w:ascii="Times New Roman" w:hAnsi="Times New Roman" w:cs="Times New Roman"/>
          <w:iCs/>
          <w:sz w:val="24"/>
          <w:szCs w:val="24"/>
        </w:rPr>
        <w:t>,</w:t>
      </w:r>
      <w:r w:rsidR="00511D66" w:rsidRPr="00A712BE">
        <w:rPr>
          <w:rFonts w:ascii="Times New Roman" w:hAnsi="Times New Roman" w:cs="Times New Roman"/>
          <w:sz w:val="24"/>
          <w:szCs w:val="24"/>
        </w:rPr>
        <w:t xml:space="preserve"> </w:t>
      </w:r>
      <w:r w:rsidRPr="00A712BE">
        <w:rPr>
          <w:rFonts w:ascii="Times New Roman" w:hAnsi="Times New Roman" w:cs="Times New Roman"/>
          <w:sz w:val="24"/>
          <w:szCs w:val="24"/>
        </w:rPr>
        <w:t>1, 2–16.</w:t>
      </w:r>
    </w:p>
    <w:p w:rsidR="00637CAF" w:rsidRPr="00A712BE" w:rsidRDefault="00637CAF" w:rsidP="0054146A">
      <w:pPr>
        <w:spacing w:after="0"/>
        <w:rPr>
          <w:rFonts w:ascii="Times New Roman" w:hAnsi="Times New Roman" w:cs="Times New Roman"/>
          <w:sz w:val="24"/>
          <w:szCs w:val="24"/>
        </w:rPr>
      </w:pPr>
      <w:r w:rsidRPr="00A712BE">
        <w:rPr>
          <w:rFonts w:ascii="Times New Roman" w:hAnsi="Times New Roman" w:cs="Times New Roman"/>
          <w:sz w:val="24"/>
          <w:szCs w:val="24"/>
        </w:rPr>
        <w:t>Glendenning, D. (2012)</w:t>
      </w:r>
      <w:r w:rsidR="00461A27" w:rsidRPr="00A712BE">
        <w:rPr>
          <w:rFonts w:ascii="Times New Roman" w:hAnsi="Times New Roman" w:cs="Times New Roman"/>
          <w:sz w:val="24"/>
          <w:szCs w:val="24"/>
        </w:rPr>
        <w:t xml:space="preserve"> </w:t>
      </w:r>
      <w:r w:rsidR="000D6240" w:rsidRPr="00A712BE">
        <w:rPr>
          <w:rFonts w:ascii="Times New Roman" w:hAnsi="Times New Roman" w:cs="Times New Roman"/>
          <w:i/>
          <w:sz w:val="24"/>
          <w:szCs w:val="24"/>
        </w:rPr>
        <w:t>Education and the l</w:t>
      </w:r>
      <w:r w:rsidRPr="00A712BE">
        <w:rPr>
          <w:rFonts w:ascii="Times New Roman" w:hAnsi="Times New Roman" w:cs="Times New Roman"/>
          <w:i/>
          <w:sz w:val="24"/>
          <w:szCs w:val="24"/>
        </w:rPr>
        <w:t>aw.</w:t>
      </w:r>
      <w:r w:rsidRPr="00A712BE">
        <w:rPr>
          <w:rFonts w:ascii="Times New Roman" w:hAnsi="Times New Roman" w:cs="Times New Roman"/>
          <w:sz w:val="24"/>
          <w:szCs w:val="24"/>
        </w:rPr>
        <w:t xml:space="preserve"> Dublin: Bloomsbury Professional.  </w:t>
      </w:r>
    </w:p>
    <w:p w:rsidR="00637CAF" w:rsidRPr="00A712BE" w:rsidRDefault="00637CAF" w:rsidP="00511D66">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G</w:t>
      </w:r>
      <w:r w:rsidR="00E32FE7" w:rsidRPr="00A712BE">
        <w:rPr>
          <w:rFonts w:ascii="Times New Roman" w:hAnsi="Times New Roman" w:cs="Times New Roman"/>
          <w:sz w:val="24"/>
          <w:szCs w:val="24"/>
        </w:rPr>
        <w:t>ormley, W.T., Jr, Phillips, D. and</w:t>
      </w:r>
      <w:r w:rsidRPr="00A712BE">
        <w:rPr>
          <w:rFonts w:ascii="Times New Roman" w:hAnsi="Times New Roman" w:cs="Times New Roman"/>
          <w:sz w:val="24"/>
          <w:szCs w:val="24"/>
        </w:rPr>
        <w:t xml:space="preserve"> Gayer, T. (2008). </w:t>
      </w:r>
      <w:r w:rsidRPr="00A712BE">
        <w:rPr>
          <w:rFonts w:ascii="Times New Roman" w:hAnsi="Times New Roman" w:cs="Times New Roman"/>
          <w:i/>
          <w:sz w:val="24"/>
          <w:szCs w:val="24"/>
        </w:rPr>
        <w:t>Preschool programs can boost school readiness.</w:t>
      </w:r>
      <w:r w:rsidRPr="00A712BE">
        <w:rPr>
          <w:rFonts w:ascii="Times New Roman" w:hAnsi="Times New Roman" w:cs="Times New Roman"/>
          <w:sz w:val="24"/>
          <w:szCs w:val="24"/>
        </w:rPr>
        <w:t xml:space="preserve"> </w:t>
      </w:r>
      <w:r w:rsidRPr="00A712BE">
        <w:rPr>
          <w:rFonts w:ascii="Times New Roman" w:hAnsi="Times New Roman" w:cs="Times New Roman"/>
          <w:i/>
          <w:sz w:val="24"/>
          <w:szCs w:val="24"/>
        </w:rPr>
        <w:t xml:space="preserve">Science, </w:t>
      </w:r>
      <w:r w:rsidRPr="00A712BE">
        <w:rPr>
          <w:rFonts w:ascii="Times New Roman" w:hAnsi="Times New Roman" w:cs="Times New Roman"/>
          <w:iCs/>
          <w:sz w:val="24"/>
          <w:szCs w:val="24"/>
        </w:rPr>
        <w:t>320</w:t>
      </w:r>
      <w:r w:rsidR="00511D66" w:rsidRPr="00A712BE">
        <w:rPr>
          <w:rFonts w:ascii="Times New Roman" w:hAnsi="Times New Roman" w:cs="Times New Roman"/>
          <w:iCs/>
          <w:sz w:val="24"/>
          <w:szCs w:val="24"/>
        </w:rPr>
        <w:t>,</w:t>
      </w:r>
      <w:r w:rsidR="00511D66" w:rsidRPr="00A712BE">
        <w:rPr>
          <w:rFonts w:ascii="Times New Roman" w:hAnsi="Times New Roman" w:cs="Times New Roman"/>
          <w:sz w:val="24"/>
          <w:szCs w:val="24"/>
        </w:rPr>
        <w:t xml:space="preserve"> </w:t>
      </w:r>
      <w:r w:rsidRPr="00A712BE">
        <w:rPr>
          <w:rFonts w:ascii="Times New Roman" w:hAnsi="Times New Roman" w:cs="Times New Roman"/>
          <w:sz w:val="24"/>
          <w:szCs w:val="24"/>
        </w:rPr>
        <w:t>5884, 1723-1724.</w:t>
      </w:r>
    </w:p>
    <w:p w:rsidR="00637CAF" w:rsidRPr="00A712BE" w:rsidRDefault="00637CAF" w:rsidP="0054146A">
      <w:pPr>
        <w:spacing w:after="0"/>
        <w:rPr>
          <w:rFonts w:ascii="Times New Roman" w:hAnsi="Times New Roman" w:cs="Times New Roman"/>
          <w:sz w:val="24"/>
          <w:szCs w:val="24"/>
        </w:rPr>
      </w:pPr>
      <w:r w:rsidRPr="00A712BE">
        <w:rPr>
          <w:rFonts w:ascii="Times New Roman" w:hAnsi="Times New Roman" w:cs="Times New Roman"/>
          <w:sz w:val="24"/>
          <w:szCs w:val="24"/>
        </w:rPr>
        <w:t>Goldthorpe, J.H.</w:t>
      </w:r>
      <w:r w:rsidR="00944513" w:rsidRPr="00A712BE">
        <w:rPr>
          <w:rFonts w:ascii="Times New Roman" w:hAnsi="Times New Roman" w:cs="Times New Roman"/>
          <w:sz w:val="24"/>
          <w:szCs w:val="24"/>
        </w:rPr>
        <w:t xml:space="preserve"> (2007)</w:t>
      </w:r>
      <w:r w:rsidR="00944513" w:rsidRPr="00A712BE">
        <w:rPr>
          <w:rFonts w:ascii="Times New Roman" w:hAnsi="Times New Roman" w:cs="Times New Roman"/>
          <w:i/>
          <w:sz w:val="24"/>
          <w:szCs w:val="24"/>
        </w:rPr>
        <w:t xml:space="preserve"> On sociology, 2nd rev</w:t>
      </w:r>
      <w:r w:rsidR="00944513" w:rsidRPr="00A712BE">
        <w:rPr>
          <w:rFonts w:ascii="Times New Roman" w:hAnsi="Times New Roman" w:cs="Times New Roman"/>
          <w:sz w:val="24"/>
          <w:szCs w:val="24"/>
        </w:rPr>
        <w:t xml:space="preserve">. </w:t>
      </w:r>
      <w:r w:rsidRPr="00A712BE">
        <w:rPr>
          <w:rFonts w:ascii="Times New Roman" w:hAnsi="Times New Roman" w:cs="Times New Roman"/>
          <w:sz w:val="24"/>
          <w:szCs w:val="24"/>
        </w:rPr>
        <w:t>Stanford, CA: Stanford University Press.</w:t>
      </w:r>
    </w:p>
    <w:p w:rsidR="00637CAF" w:rsidRDefault="000D6240" w:rsidP="0054146A">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Good, T. (1987)</w:t>
      </w:r>
      <w:r w:rsidR="00461A27" w:rsidRPr="00A712BE">
        <w:rPr>
          <w:rFonts w:ascii="Times New Roman" w:hAnsi="Times New Roman" w:cs="Times New Roman"/>
          <w:sz w:val="24"/>
          <w:szCs w:val="24"/>
        </w:rPr>
        <w:t xml:space="preserve"> </w:t>
      </w:r>
      <w:r w:rsidRPr="00A712BE">
        <w:rPr>
          <w:rFonts w:ascii="Times New Roman" w:hAnsi="Times New Roman" w:cs="Times New Roman"/>
          <w:sz w:val="24"/>
          <w:szCs w:val="24"/>
        </w:rPr>
        <w:t>Two decades of research on teacher expectations: Findings and future d</w:t>
      </w:r>
      <w:r w:rsidR="00637CAF" w:rsidRPr="00A712BE">
        <w:rPr>
          <w:rFonts w:ascii="Times New Roman" w:hAnsi="Times New Roman" w:cs="Times New Roman"/>
          <w:sz w:val="24"/>
          <w:szCs w:val="24"/>
        </w:rPr>
        <w:t>irection</w:t>
      </w:r>
      <w:r w:rsidRPr="00A712BE">
        <w:rPr>
          <w:rFonts w:ascii="Times New Roman" w:hAnsi="Times New Roman" w:cs="Times New Roman"/>
          <w:sz w:val="24"/>
          <w:szCs w:val="24"/>
        </w:rPr>
        <w:t xml:space="preserve">s. </w:t>
      </w:r>
      <w:r w:rsidRPr="00A712BE">
        <w:rPr>
          <w:rFonts w:ascii="Times New Roman" w:hAnsi="Times New Roman" w:cs="Times New Roman"/>
          <w:i/>
          <w:sz w:val="24"/>
          <w:szCs w:val="24"/>
        </w:rPr>
        <w:t>Journal of Teacher Education</w:t>
      </w:r>
      <w:r w:rsidRPr="00A712BE">
        <w:rPr>
          <w:rFonts w:ascii="Times New Roman" w:hAnsi="Times New Roman" w:cs="Times New Roman"/>
          <w:iCs/>
          <w:sz w:val="24"/>
          <w:szCs w:val="24"/>
        </w:rPr>
        <w:t>,</w:t>
      </w:r>
      <w:r w:rsidR="00637CAF" w:rsidRPr="00A712BE">
        <w:rPr>
          <w:rFonts w:ascii="Times New Roman" w:hAnsi="Times New Roman" w:cs="Times New Roman"/>
          <w:iCs/>
          <w:sz w:val="24"/>
          <w:szCs w:val="24"/>
        </w:rPr>
        <w:t xml:space="preserve"> 38</w:t>
      </w:r>
      <w:r w:rsidR="00511D66" w:rsidRPr="00A712BE">
        <w:rPr>
          <w:rFonts w:ascii="Times New Roman" w:hAnsi="Times New Roman" w:cs="Times New Roman"/>
          <w:iCs/>
          <w:sz w:val="24"/>
          <w:szCs w:val="24"/>
        </w:rPr>
        <w:t>,</w:t>
      </w:r>
      <w:r w:rsidR="00511D66" w:rsidRPr="00A712BE">
        <w:rPr>
          <w:rFonts w:ascii="Times New Roman" w:hAnsi="Times New Roman" w:cs="Times New Roman"/>
          <w:sz w:val="24"/>
          <w:szCs w:val="24"/>
        </w:rPr>
        <w:t xml:space="preserve"> </w:t>
      </w:r>
      <w:r w:rsidRPr="00A712BE">
        <w:rPr>
          <w:rFonts w:ascii="Times New Roman" w:hAnsi="Times New Roman" w:cs="Times New Roman"/>
          <w:sz w:val="24"/>
          <w:szCs w:val="24"/>
        </w:rPr>
        <w:t xml:space="preserve">4, </w:t>
      </w:r>
      <w:r w:rsidR="00637CAF" w:rsidRPr="00A712BE">
        <w:rPr>
          <w:rFonts w:ascii="Times New Roman" w:hAnsi="Times New Roman" w:cs="Times New Roman"/>
          <w:sz w:val="24"/>
          <w:szCs w:val="24"/>
        </w:rPr>
        <w:t>32-47.</w:t>
      </w:r>
    </w:p>
    <w:p w:rsidR="00886D09" w:rsidRPr="00A712BE" w:rsidRDefault="00886D09" w:rsidP="00427FC4">
      <w:pPr>
        <w:spacing w:after="0"/>
        <w:rPr>
          <w:rFonts w:ascii="Times New Roman" w:hAnsi="Times New Roman" w:cs="Times New Roman"/>
          <w:sz w:val="24"/>
          <w:szCs w:val="24"/>
        </w:rPr>
      </w:pPr>
      <w:proofErr w:type="spellStart"/>
      <w:r w:rsidRPr="00886D09">
        <w:rPr>
          <w:rFonts w:ascii="Times New Roman" w:hAnsi="Times New Roman" w:cs="Times New Roman"/>
          <w:sz w:val="24"/>
          <w:szCs w:val="24"/>
        </w:rPr>
        <w:t>Gray</w:t>
      </w:r>
      <w:proofErr w:type="spellEnd"/>
      <w:r w:rsidRPr="00886D09">
        <w:rPr>
          <w:rFonts w:ascii="Times New Roman" w:hAnsi="Times New Roman" w:cs="Times New Roman"/>
          <w:sz w:val="24"/>
          <w:szCs w:val="24"/>
        </w:rPr>
        <w:t xml:space="preserve">, M., Midgley, J. </w:t>
      </w:r>
      <w:r>
        <w:rPr>
          <w:rFonts w:ascii="Times New Roman" w:hAnsi="Times New Roman" w:cs="Times New Roman"/>
          <w:sz w:val="24"/>
          <w:szCs w:val="24"/>
        </w:rPr>
        <w:t xml:space="preserve">and </w:t>
      </w:r>
      <w:r w:rsidRPr="00886D09">
        <w:rPr>
          <w:rFonts w:ascii="Times New Roman" w:hAnsi="Times New Roman" w:cs="Times New Roman"/>
          <w:sz w:val="24"/>
          <w:szCs w:val="24"/>
        </w:rPr>
        <w:t xml:space="preserve">Webb, S.A. (2012) </w:t>
      </w:r>
      <w:r w:rsidRPr="00886D09">
        <w:rPr>
          <w:rFonts w:ascii="Times New Roman" w:hAnsi="Times New Roman" w:cs="Times New Roman"/>
          <w:i/>
          <w:iCs/>
          <w:sz w:val="24"/>
          <w:szCs w:val="24"/>
        </w:rPr>
        <w:t xml:space="preserve">Sage </w:t>
      </w:r>
      <w:r>
        <w:rPr>
          <w:rFonts w:ascii="Times New Roman" w:hAnsi="Times New Roman" w:cs="Times New Roman"/>
          <w:i/>
          <w:iCs/>
          <w:sz w:val="24"/>
          <w:szCs w:val="24"/>
        </w:rPr>
        <w:t>h</w:t>
      </w:r>
      <w:r w:rsidRPr="00886D09">
        <w:rPr>
          <w:rFonts w:ascii="Times New Roman" w:hAnsi="Times New Roman" w:cs="Times New Roman"/>
          <w:i/>
          <w:iCs/>
          <w:sz w:val="24"/>
          <w:szCs w:val="24"/>
        </w:rPr>
        <w:t xml:space="preserve">andbook of </w:t>
      </w:r>
      <w:r>
        <w:rPr>
          <w:rFonts w:ascii="Times New Roman" w:hAnsi="Times New Roman" w:cs="Times New Roman"/>
          <w:i/>
          <w:iCs/>
          <w:sz w:val="24"/>
          <w:szCs w:val="24"/>
        </w:rPr>
        <w:t>s</w:t>
      </w:r>
      <w:r w:rsidRPr="00886D09">
        <w:rPr>
          <w:rFonts w:ascii="Times New Roman" w:hAnsi="Times New Roman" w:cs="Times New Roman"/>
          <w:i/>
          <w:iCs/>
          <w:sz w:val="24"/>
          <w:szCs w:val="24"/>
        </w:rPr>
        <w:t xml:space="preserve">ocial </w:t>
      </w:r>
      <w:r>
        <w:rPr>
          <w:rFonts w:ascii="Times New Roman" w:hAnsi="Times New Roman" w:cs="Times New Roman"/>
          <w:i/>
          <w:iCs/>
          <w:sz w:val="24"/>
          <w:szCs w:val="24"/>
        </w:rPr>
        <w:t>w</w:t>
      </w:r>
      <w:r w:rsidRPr="00886D09">
        <w:rPr>
          <w:rFonts w:ascii="Times New Roman" w:hAnsi="Times New Roman" w:cs="Times New Roman"/>
          <w:i/>
          <w:iCs/>
          <w:sz w:val="24"/>
          <w:szCs w:val="24"/>
        </w:rPr>
        <w:t>ork</w:t>
      </w:r>
      <w:r w:rsidRPr="00886D09">
        <w:rPr>
          <w:rFonts w:ascii="Times New Roman" w:hAnsi="Times New Roman" w:cs="Times New Roman"/>
          <w:sz w:val="24"/>
          <w:szCs w:val="24"/>
        </w:rPr>
        <w:t>. London: Sage.</w:t>
      </w:r>
    </w:p>
    <w:p w:rsidR="00575DEA" w:rsidRPr="00A712BE" w:rsidRDefault="00575DEA" w:rsidP="0054146A">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Hanlon, L. (2005) Early assessment and intervention in educational disadvantage. Research report commissioned by the Centre for Early Childhood Development and Education. </w:t>
      </w:r>
      <w:r w:rsidR="00A712BE" w:rsidRPr="00A712BE">
        <w:rPr>
          <w:rFonts w:ascii="Times New Roman" w:hAnsi="Times New Roman" w:cs="Times New Roman"/>
          <w:sz w:val="24"/>
          <w:szCs w:val="24"/>
        </w:rPr>
        <w:t>[Accessed 3 July 2019 at</w:t>
      </w:r>
      <w:r w:rsidR="00A712BE" w:rsidRPr="00A712BE">
        <w:t xml:space="preserve"> </w:t>
      </w:r>
      <w:hyperlink r:id="rId12" w:history="1">
        <w:r w:rsidRPr="00A712BE">
          <w:rPr>
            <w:rStyle w:val="Hyperlink"/>
            <w:rFonts w:ascii="Times New Roman" w:hAnsi="Times New Roman" w:cs="Times New Roman"/>
            <w:sz w:val="24"/>
            <w:szCs w:val="24"/>
          </w:rPr>
          <w:t>https://arrow.tudublin.ie/cgi/viewcontent.cgi?article=1006&amp;context=cserrep</w:t>
        </w:r>
      </w:hyperlink>
      <w:r w:rsidR="00A712BE" w:rsidRPr="00A712BE">
        <w:rPr>
          <w:rFonts w:ascii="Times New Roman" w:hAnsi="Times New Roman" w:cs="Times New Roman"/>
          <w:sz w:val="24"/>
          <w:szCs w:val="24"/>
        </w:rPr>
        <w:t>]</w:t>
      </w:r>
    </w:p>
    <w:p w:rsidR="00A62B13" w:rsidRPr="00A712BE" w:rsidRDefault="00A62B13" w:rsidP="0054146A">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Healy, S</w:t>
      </w:r>
      <w:r w:rsidR="00E32FE7" w:rsidRPr="00A712BE">
        <w:rPr>
          <w:rFonts w:ascii="Times New Roman" w:hAnsi="Times New Roman" w:cs="Times New Roman"/>
          <w:sz w:val="24"/>
          <w:szCs w:val="24"/>
        </w:rPr>
        <w:t>.</w:t>
      </w:r>
      <w:r w:rsidRPr="00A712BE">
        <w:rPr>
          <w:rFonts w:ascii="Times New Roman" w:hAnsi="Times New Roman" w:cs="Times New Roman"/>
          <w:sz w:val="24"/>
          <w:szCs w:val="24"/>
        </w:rPr>
        <w:t>, Reynolds, B</w:t>
      </w:r>
      <w:r w:rsidR="00E32FE7" w:rsidRPr="00A712BE">
        <w:rPr>
          <w:rFonts w:ascii="Times New Roman" w:hAnsi="Times New Roman" w:cs="Times New Roman"/>
          <w:sz w:val="24"/>
          <w:szCs w:val="24"/>
        </w:rPr>
        <w:t>.</w:t>
      </w:r>
      <w:r w:rsidRPr="00A712BE">
        <w:rPr>
          <w:rFonts w:ascii="Times New Roman" w:hAnsi="Times New Roman" w:cs="Times New Roman"/>
          <w:sz w:val="24"/>
          <w:szCs w:val="24"/>
        </w:rPr>
        <w:t xml:space="preserve"> and Collins, M</w:t>
      </w:r>
      <w:r w:rsidR="00E32FE7" w:rsidRPr="00A712BE">
        <w:rPr>
          <w:rFonts w:ascii="Times New Roman" w:hAnsi="Times New Roman" w:cs="Times New Roman"/>
          <w:sz w:val="24"/>
          <w:szCs w:val="24"/>
        </w:rPr>
        <w:t>.</w:t>
      </w:r>
      <w:r w:rsidRPr="00A712BE">
        <w:rPr>
          <w:rFonts w:ascii="Times New Roman" w:hAnsi="Times New Roman" w:cs="Times New Roman"/>
          <w:sz w:val="24"/>
          <w:szCs w:val="24"/>
        </w:rPr>
        <w:t xml:space="preserve"> (2011)</w:t>
      </w:r>
      <w:r w:rsidR="00461A27" w:rsidRPr="00A712BE">
        <w:rPr>
          <w:rFonts w:ascii="Times New Roman" w:hAnsi="Times New Roman" w:cs="Times New Roman"/>
          <w:sz w:val="24"/>
          <w:szCs w:val="24"/>
        </w:rPr>
        <w:t xml:space="preserve"> </w:t>
      </w:r>
      <w:r w:rsidR="00AA2F4D" w:rsidRPr="00A712BE">
        <w:rPr>
          <w:rFonts w:ascii="Times New Roman" w:hAnsi="Times New Roman" w:cs="Times New Roman"/>
          <w:i/>
          <w:sz w:val="24"/>
          <w:szCs w:val="24"/>
        </w:rPr>
        <w:t>A new and f</w:t>
      </w:r>
      <w:r w:rsidRPr="00A712BE">
        <w:rPr>
          <w:rFonts w:ascii="Times New Roman" w:hAnsi="Times New Roman" w:cs="Times New Roman"/>
          <w:i/>
          <w:sz w:val="24"/>
          <w:szCs w:val="24"/>
        </w:rPr>
        <w:t>airer Ireland. Social justice Ireland.</w:t>
      </w:r>
      <w:r w:rsidRPr="00A712BE">
        <w:rPr>
          <w:rFonts w:ascii="Times New Roman" w:hAnsi="Times New Roman" w:cs="Times New Roman"/>
          <w:sz w:val="24"/>
          <w:szCs w:val="24"/>
        </w:rPr>
        <w:t xml:space="preserve"> </w:t>
      </w:r>
      <w:r w:rsidR="00A712BE" w:rsidRPr="00A712BE">
        <w:rPr>
          <w:rFonts w:ascii="Times New Roman" w:hAnsi="Times New Roman" w:cs="Times New Roman"/>
          <w:sz w:val="24"/>
          <w:szCs w:val="24"/>
        </w:rPr>
        <w:t>[Accessed 3 July 2019 at</w:t>
      </w:r>
      <w:r w:rsidR="00A712BE" w:rsidRPr="00A712BE">
        <w:t xml:space="preserve"> </w:t>
      </w:r>
      <w:hyperlink r:id="rId13" w:history="1">
        <w:r w:rsidRPr="00A712BE">
          <w:rPr>
            <w:rStyle w:val="Hyperlink"/>
            <w:rFonts w:ascii="Times New Roman" w:hAnsi="Times New Roman" w:cs="Times New Roman"/>
            <w:sz w:val="24"/>
            <w:szCs w:val="24"/>
          </w:rPr>
          <w:t>https://www.socialjustice.ie/sites/default/files/file/SER%202011/2011-05-16%20-%20%20A%20New%20and%20Fairer%20Ireland%20-%20SER%202011%20-%20Full%20Text.pdf</w:t>
        </w:r>
      </w:hyperlink>
      <w:r w:rsidRPr="00A712BE">
        <w:rPr>
          <w:rFonts w:ascii="Times New Roman" w:hAnsi="Times New Roman" w:cs="Times New Roman"/>
          <w:sz w:val="24"/>
          <w:szCs w:val="24"/>
        </w:rPr>
        <w:t xml:space="preserve"> </w:t>
      </w:r>
      <w:r w:rsidR="00A712BE" w:rsidRPr="00A712BE">
        <w:rPr>
          <w:rFonts w:ascii="Times New Roman" w:hAnsi="Times New Roman" w:cs="Times New Roman"/>
          <w:sz w:val="24"/>
          <w:szCs w:val="24"/>
        </w:rPr>
        <w:t>]</w:t>
      </w:r>
    </w:p>
    <w:p w:rsidR="00637CAF" w:rsidRPr="00A712BE" w:rsidRDefault="00E32FE7" w:rsidP="0054146A">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Herrnstein, R. J.</w:t>
      </w:r>
      <w:r w:rsidR="000D6240" w:rsidRPr="00A712BE">
        <w:rPr>
          <w:rFonts w:ascii="Times New Roman" w:hAnsi="Times New Roman" w:cs="Times New Roman"/>
          <w:sz w:val="24"/>
          <w:szCs w:val="24"/>
        </w:rPr>
        <w:t xml:space="preserve"> and Murray, C. A. (1994)</w:t>
      </w:r>
      <w:r w:rsidR="00461A27" w:rsidRPr="00A712BE">
        <w:rPr>
          <w:rFonts w:ascii="Times New Roman" w:hAnsi="Times New Roman" w:cs="Times New Roman"/>
          <w:sz w:val="24"/>
          <w:szCs w:val="24"/>
        </w:rPr>
        <w:t xml:space="preserve"> </w:t>
      </w:r>
      <w:r w:rsidR="000D6240" w:rsidRPr="00A712BE">
        <w:rPr>
          <w:rFonts w:ascii="Times New Roman" w:hAnsi="Times New Roman" w:cs="Times New Roman"/>
          <w:i/>
          <w:sz w:val="24"/>
          <w:szCs w:val="24"/>
        </w:rPr>
        <w:t xml:space="preserve">The </w:t>
      </w:r>
      <w:r w:rsidR="00492DFD" w:rsidRPr="00A712BE">
        <w:rPr>
          <w:rFonts w:ascii="Times New Roman" w:hAnsi="Times New Roman" w:cs="Times New Roman"/>
          <w:i/>
          <w:sz w:val="24"/>
          <w:szCs w:val="24"/>
        </w:rPr>
        <w:t>B</w:t>
      </w:r>
      <w:r w:rsidR="000D6240" w:rsidRPr="00A712BE">
        <w:rPr>
          <w:rFonts w:ascii="Times New Roman" w:hAnsi="Times New Roman" w:cs="Times New Roman"/>
          <w:i/>
          <w:sz w:val="24"/>
          <w:szCs w:val="24"/>
        </w:rPr>
        <w:t xml:space="preserve">ell </w:t>
      </w:r>
      <w:r w:rsidR="00492DFD" w:rsidRPr="00A712BE">
        <w:rPr>
          <w:rFonts w:ascii="Times New Roman" w:hAnsi="Times New Roman" w:cs="Times New Roman"/>
          <w:i/>
          <w:sz w:val="24"/>
          <w:szCs w:val="24"/>
        </w:rPr>
        <w:t>C</w:t>
      </w:r>
      <w:r w:rsidR="00637CAF" w:rsidRPr="00A712BE">
        <w:rPr>
          <w:rFonts w:ascii="Times New Roman" w:hAnsi="Times New Roman" w:cs="Times New Roman"/>
          <w:i/>
          <w:sz w:val="24"/>
          <w:szCs w:val="24"/>
        </w:rPr>
        <w:t>urve</w:t>
      </w:r>
      <w:r w:rsidR="000D6240" w:rsidRPr="00A712BE">
        <w:rPr>
          <w:rFonts w:ascii="Times New Roman" w:hAnsi="Times New Roman" w:cs="Times New Roman"/>
          <w:i/>
          <w:sz w:val="24"/>
          <w:szCs w:val="24"/>
        </w:rPr>
        <w:t>: Intelligence and class structure in American l</w:t>
      </w:r>
      <w:r w:rsidR="00637CAF" w:rsidRPr="00A712BE">
        <w:rPr>
          <w:rFonts w:ascii="Times New Roman" w:hAnsi="Times New Roman" w:cs="Times New Roman"/>
          <w:i/>
          <w:sz w:val="24"/>
          <w:szCs w:val="24"/>
        </w:rPr>
        <w:t>ife</w:t>
      </w:r>
      <w:r w:rsidR="00637CAF" w:rsidRPr="00A712BE">
        <w:rPr>
          <w:rFonts w:ascii="Times New Roman" w:hAnsi="Times New Roman" w:cs="Times New Roman"/>
          <w:sz w:val="24"/>
          <w:szCs w:val="24"/>
        </w:rPr>
        <w:t>. New York: Free Press.</w:t>
      </w:r>
    </w:p>
    <w:p w:rsidR="00DC4071" w:rsidRPr="00A712BE" w:rsidRDefault="00DC4071" w:rsidP="0054146A">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International Federation of Social Workers (2014) </w:t>
      </w:r>
      <w:r w:rsidRPr="00A712BE">
        <w:rPr>
          <w:rFonts w:ascii="Times New Roman" w:hAnsi="Times New Roman" w:cs="Times New Roman"/>
          <w:i/>
          <w:sz w:val="24"/>
          <w:szCs w:val="24"/>
        </w:rPr>
        <w:t>Global definition of social work.</w:t>
      </w:r>
      <w:r w:rsidRPr="00A712BE">
        <w:rPr>
          <w:rFonts w:ascii="Times New Roman" w:hAnsi="Times New Roman" w:cs="Times New Roman"/>
          <w:sz w:val="24"/>
          <w:szCs w:val="24"/>
        </w:rPr>
        <w:t xml:space="preserve"> </w:t>
      </w:r>
      <w:r w:rsidR="00A712BE" w:rsidRPr="00A712BE">
        <w:rPr>
          <w:rFonts w:ascii="Times New Roman" w:hAnsi="Times New Roman" w:cs="Times New Roman"/>
          <w:sz w:val="24"/>
          <w:szCs w:val="24"/>
        </w:rPr>
        <w:t>[Accessed 1 July 2019 at</w:t>
      </w:r>
      <w:r w:rsidR="00A712BE" w:rsidRPr="00A712BE">
        <w:t xml:space="preserve"> </w:t>
      </w:r>
      <w:hyperlink r:id="rId14" w:history="1">
        <w:r w:rsidRPr="00A712BE">
          <w:rPr>
            <w:rStyle w:val="Hyperlink"/>
            <w:rFonts w:ascii="Times New Roman" w:hAnsi="Times New Roman" w:cs="Times New Roman"/>
            <w:sz w:val="24"/>
            <w:szCs w:val="24"/>
          </w:rPr>
          <w:t>https://www.ifsw.org/what-is-social-work/global-definition-of-social-work/</w:t>
        </w:r>
      </w:hyperlink>
      <w:r w:rsidR="00A712BE" w:rsidRPr="00A712BE">
        <w:rPr>
          <w:rFonts w:ascii="Times New Roman" w:hAnsi="Times New Roman" w:cs="Times New Roman"/>
          <w:sz w:val="24"/>
          <w:szCs w:val="24"/>
        </w:rPr>
        <w:t>]</w:t>
      </w:r>
    </w:p>
    <w:p w:rsidR="00637CAF" w:rsidRPr="00A712BE" w:rsidRDefault="00637CAF" w:rsidP="0054146A">
      <w:pPr>
        <w:spacing w:after="0"/>
        <w:rPr>
          <w:rFonts w:ascii="Times New Roman" w:hAnsi="Times New Roman" w:cs="Times New Roman"/>
          <w:sz w:val="24"/>
          <w:szCs w:val="24"/>
        </w:rPr>
      </w:pPr>
      <w:r w:rsidRPr="00A712BE">
        <w:rPr>
          <w:rFonts w:ascii="Times New Roman" w:hAnsi="Times New Roman" w:cs="Times New Roman"/>
          <w:sz w:val="24"/>
          <w:szCs w:val="24"/>
        </w:rPr>
        <w:t>Ireland (1998) The Education Act, Dublin: Stationery Office, Section 32, Sub-Section 9.</w:t>
      </w:r>
    </w:p>
    <w:p w:rsidR="00DA0CB9" w:rsidRPr="00A712BE" w:rsidRDefault="00DA0CB9" w:rsidP="00A15E21">
      <w:pPr>
        <w:spacing w:after="0"/>
        <w:ind w:left="720" w:hanging="720"/>
        <w:rPr>
          <w:rFonts w:ascii="Times New Roman" w:hAnsi="Times New Roman" w:cs="Times New Roman"/>
          <w:sz w:val="24"/>
          <w:szCs w:val="24"/>
        </w:rPr>
      </w:pPr>
      <w:proofErr w:type="spellStart"/>
      <w:r w:rsidRPr="00A712BE">
        <w:rPr>
          <w:rFonts w:ascii="Times New Roman" w:hAnsi="Times New Roman" w:cs="Times New Roman"/>
          <w:sz w:val="24"/>
          <w:szCs w:val="24"/>
        </w:rPr>
        <w:lastRenderedPageBreak/>
        <w:t>Jæger</w:t>
      </w:r>
      <w:proofErr w:type="spellEnd"/>
      <w:r w:rsidRPr="00A712BE">
        <w:rPr>
          <w:rFonts w:ascii="Times New Roman" w:hAnsi="Times New Roman" w:cs="Times New Roman"/>
          <w:sz w:val="24"/>
          <w:szCs w:val="24"/>
        </w:rPr>
        <w:t>, M. M. and Holm, A. (2003)</w:t>
      </w:r>
      <w:r w:rsidR="000D6240" w:rsidRPr="00A712BE">
        <w:rPr>
          <w:rFonts w:ascii="Times New Roman" w:hAnsi="Times New Roman" w:cs="Times New Roman"/>
          <w:sz w:val="24"/>
          <w:szCs w:val="24"/>
        </w:rPr>
        <w:t xml:space="preserve"> </w:t>
      </w:r>
      <w:r w:rsidR="000D6240" w:rsidRPr="00A712BE">
        <w:rPr>
          <w:rFonts w:ascii="Times New Roman" w:hAnsi="Times New Roman" w:cs="Times New Roman"/>
          <w:i/>
          <w:sz w:val="24"/>
          <w:szCs w:val="24"/>
        </w:rPr>
        <w:t>Which background factors matter more in i</w:t>
      </w:r>
      <w:r w:rsidRPr="00A712BE">
        <w:rPr>
          <w:rFonts w:ascii="Times New Roman" w:hAnsi="Times New Roman" w:cs="Times New Roman"/>
          <w:i/>
          <w:sz w:val="24"/>
          <w:szCs w:val="24"/>
        </w:rPr>
        <w:t>ntergenera</w:t>
      </w:r>
      <w:r w:rsidR="000D6240" w:rsidRPr="00A712BE">
        <w:rPr>
          <w:rFonts w:ascii="Times New Roman" w:hAnsi="Times New Roman" w:cs="Times New Roman"/>
          <w:i/>
          <w:sz w:val="24"/>
          <w:szCs w:val="24"/>
        </w:rPr>
        <w:t>tional educational attainment: Social class, cultural capital or cognitive a</w:t>
      </w:r>
      <w:r w:rsidR="00AA2F4D" w:rsidRPr="00A712BE">
        <w:rPr>
          <w:rFonts w:ascii="Times New Roman" w:hAnsi="Times New Roman" w:cs="Times New Roman"/>
          <w:i/>
          <w:sz w:val="24"/>
          <w:szCs w:val="24"/>
        </w:rPr>
        <w:t xml:space="preserve">bility? A </w:t>
      </w:r>
      <w:proofErr w:type="gramStart"/>
      <w:r w:rsidR="00AA2F4D" w:rsidRPr="00A712BE">
        <w:rPr>
          <w:rFonts w:ascii="Times New Roman" w:hAnsi="Times New Roman" w:cs="Times New Roman"/>
          <w:i/>
          <w:sz w:val="24"/>
          <w:szCs w:val="24"/>
        </w:rPr>
        <w:t>Random effects</w:t>
      </w:r>
      <w:proofErr w:type="gramEnd"/>
      <w:r w:rsidR="00AA2F4D" w:rsidRPr="00A712BE">
        <w:rPr>
          <w:rFonts w:ascii="Times New Roman" w:hAnsi="Times New Roman" w:cs="Times New Roman"/>
          <w:i/>
          <w:sz w:val="24"/>
          <w:szCs w:val="24"/>
        </w:rPr>
        <w:t xml:space="preserve"> a</w:t>
      </w:r>
      <w:r w:rsidRPr="00A712BE">
        <w:rPr>
          <w:rFonts w:ascii="Times New Roman" w:hAnsi="Times New Roman" w:cs="Times New Roman"/>
          <w:i/>
          <w:sz w:val="24"/>
          <w:szCs w:val="24"/>
        </w:rPr>
        <w:t>pproach.</w:t>
      </w:r>
      <w:r w:rsidRPr="00A712BE">
        <w:rPr>
          <w:rFonts w:ascii="Times New Roman" w:hAnsi="Times New Roman" w:cs="Times New Roman"/>
          <w:sz w:val="24"/>
          <w:szCs w:val="24"/>
        </w:rPr>
        <w:t xml:space="preserve"> </w:t>
      </w:r>
      <w:r w:rsidR="00AA2F4D" w:rsidRPr="00A712BE">
        <w:rPr>
          <w:rFonts w:ascii="Times New Roman" w:hAnsi="Times New Roman" w:cs="Times New Roman"/>
          <w:sz w:val="24"/>
          <w:szCs w:val="24"/>
        </w:rPr>
        <w:t xml:space="preserve">Copenhagen: </w:t>
      </w:r>
      <w:r w:rsidRPr="00A712BE">
        <w:rPr>
          <w:rFonts w:ascii="Times New Roman" w:hAnsi="Times New Roman" w:cs="Times New Roman"/>
          <w:sz w:val="24"/>
          <w:szCs w:val="24"/>
        </w:rPr>
        <w:t xml:space="preserve">Centre for Applied </w:t>
      </w:r>
      <w:proofErr w:type="spellStart"/>
      <w:r w:rsidRPr="00A712BE">
        <w:rPr>
          <w:rFonts w:ascii="Times New Roman" w:hAnsi="Times New Roman" w:cs="Times New Roman"/>
          <w:sz w:val="24"/>
          <w:szCs w:val="24"/>
        </w:rPr>
        <w:t>Microeconometrics</w:t>
      </w:r>
      <w:proofErr w:type="spellEnd"/>
      <w:r w:rsidR="00AA2F4D" w:rsidRPr="00A712BE">
        <w:rPr>
          <w:rFonts w:ascii="Times New Roman" w:hAnsi="Times New Roman" w:cs="Times New Roman"/>
          <w:sz w:val="24"/>
          <w:szCs w:val="24"/>
        </w:rPr>
        <w:t>,</w:t>
      </w:r>
      <w:r w:rsidRPr="00A712BE">
        <w:rPr>
          <w:rFonts w:ascii="Times New Roman" w:hAnsi="Times New Roman" w:cs="Times New Roman"/>
          <w:sz w:val="24"/>
          <w:szCs w:val="24"/>
        </w:rPr>
        <w:t xml:space="preserve"> University of Copenhagen</w:t>
      </w:r>
      <w:r w:rsidR="00AA2F4D" w:rsidRPr="00A712BE">
        <w:rPr>
          <w:rFonts w:ascii="Times New Roman" w:hAnsi="Times New Roman" w:cs="Times New Roman"/>
          <w:sz w:val="24"/>
          <w:szCs w:val="24"/>
        </w:rPr>
        <w:t>.</w:t>
      </w:r>
    </w:p>
    <w:p w:rsidR="00637CAF" w:rsidRPr="00A712BE" w:rsidRDefault="00637CAF" w:rsidP="00A15E21">
      <w:pPr>
        <w:spacing w:after="0"/>
        <w:ind w:left="720" w:hanging="720"/>
        <w:rPr>
          <w:rFonts w:ascii="Times New Roman" w:hAnsi="Times New Roman" w:cs="Times New Roman"/>
          <w:sz w:val="24"/>
          <w:szCs w:val="24"/>
        </w:rPr>
      </w:pPr>
      <w:proofErr w:type="spellStart"/>
      <w:r w:rsidRPr="00A712BE">
        <w:rPr>
          <w:rFonts w:ascii="Times New Roman" w:hAnsi="Times New Roman" w:cs="Times New Roman"/>
          <w:sz w:val="24"/>
          <w:szCs w:val="24"/>
        </w:rPr>
        <w:t>Jeynes</w:t>
      </w:r>
      <w:proofErr w:type="spellEnd"/>
      <w:r w:rsidRPr="00A712BE">
        <w:rPr>
          <w:rFonts w:ascii="Times New Roman" w:hAnsi="Times New Roman" w:cs="Times New Roman"/>
          <w:sz w:val="24"/>
          <w:szCs w:val="24"/>
        </w:rPr>
        <w:t xml:space="preserve">, W.H. (2005) A meta-analysis of the relation of parental involvement to urban elementary school student achievement. </w:t>
      </w:r>
      <w:r w:rsidRPr="00A712BE">
        <w:rPr>
          <w:rFonts w:ascii="Times New Roman" w:hAnsi="Times New Roman" w:cs="Times New Roman"/>
          <w:i/>
          <w:sz w:val="24"/>
          <w:szCs w:val="24"/>
        </w:rPr>
        <w:t xml:space="preserve">Urban Education, </w:t>
      </w:r>
      <w:r w:rsidRPr="00A712BE">
        <w:rPr>
          <w:rFonts w:ascii="Times New Roman" w:hAnsi="Times New Roman" w:cs="Times New Roman"/>
          <w:iCs/>
          <w:sz w:val="24"/>
          <w:szCs w:val="24"/>
        </w:rPr>
        <w:t>40</w:t>
      </w:r>
      <w:r w:rsidR="00511D66" w:rsidRPr="00A712BE">
        <w:rPr>
          <w:rFonts w:ascii="Times New Roman" w:hAnsi="Times New Roman" w:cs="Times New Roman"/>
          <w:iCs/>
          <w:sz w:val="24"/>
          <w:szCs w:val="24"/>
        </w:rPr>
        <w:t>,</w:t>
      </w:r>
      <w:r w:rsidR="00511D66" w:rsidRPr="00A712BE">
        <w:rPr>
          <w:rFonts w:ascii="Times New Roman" w:hAnsi="Times New Roman" w:cs="Times New Roman"/>
          <w:sz w:val="24"/>
          <w:szCs w:val="24"/>
        </w:rPr>
        <w:t xml:space="preserve"> </w:t>
      </w:r>
      <w:r w:rsidRPr="00A712BE">
        <w:rPr>
          <w:rFonts w:ascii="Times New Roman" w:hAnsi="Times New Roman" w:cs="Times New Roman"/>
          <w:sz w:val="24"/>
          <w:szCs w:val="24"/>
        </w:rPr>
        <w:t>3, 237-269.</w:t>
      </w:r>
    </w:p>
    <w:p w:rsidR="00637CAF" w:rsidRPr="00A712BE" w:rsidRDefault="00E32FE7"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Kavanagh, L., </w:t>
      </w:r>
      <w:proofErr w:type="spellStart"/>
      <w:r w:rsidRPr="00A712BE">
        <w:rPr>
          <w:rFonts w:ascii="Times New Roman" w:hAnsi="Times New Roman" w:cs="Times New Roman"/>
          <w:sz w:val="24"/>
          <w:szCs w:val="24"/>
        </w:rPr>
        <w:t>Shiel</w:t>
      </w:r>
      <w:proofErr w:type="spellEnd"/>
      <w:r w:rsidRPr="00A712BE">
        <w:rPr>
          <w:rFonts w:ascii="Times New Roman" w:hAnsi="Times New Roman" w:cs="Times New Roman"/>
          <w:sz w:val="24"/>
          <w:szCs w:val="24"/>
        </w:rPr>
        <w:t>, G. and</w:t>
      </w:r>
      <w:r w:rsidR="00637CAF" w:rsidRPr="00A712BE">
        <w:rPr>
          <w:rFonts w:ascii="Times New Roman" w:hAnsi="Times New Roman" w:cs="Times New Roman"/>
          <w:sz w:val="24"/>
          <w:szCs w:val="24"/>
        </w:rPr>
        <w:t xml:space="preserve"> </w:t>
      </w:r>
      <w:proofErr w:type="spellStart"/>
      <w:r w:rsidR="00637CAF" w:rsidRPr="00A712BE">
        <w:rPr>
          <w:rFonts w:ascii="Times New Roman" w:hAnsi="Times New Roman" w:cs="Times New Roman"/>
          <w:sz w:val="24"/>
          <w:szCs w:val="24"/>
        </w:rPr>
        <w:t>Gilleece</w:t>
      </w:r>
      <w:proofErr w:type="spellEnd"/>
      <w:r w:rsidR="00637CAF" w:rsidRPr="00A712BE">
        <w:rPr>
          <w:rFonts w:ascii="Times New Roman" w:hAnsi="Times New Roman" w:cs="Times New Roman"/>
          <w:sz w:val="24"/>
          <w:szCs w:val="24"/>
        </w:rPr>
        <w:t>, L</w:t>
      </w:r>
      <w:r w:rsidR="00683436" w:rsidRPr="00A712BE">
        <w:rPr>
          <w:rFonts w:ascii="Times New Roman" w:hAnsi="Times New Roman" w:cs="Times New Roman"/>
          <w:sz w:val="24"/>
          <w:szCs w:val="24"/>
        </w:rPr>
        <w:t xml:space="preserve">. (2015) </w:t>
      </w:r>
      <w:r w:rsidR="00683436" w:rsidRPr="00A712BE">
        <w:rPr>
          <w:rFonts w:ascii="Times New Roman" w:hAnsi="Times New Roman" w:cs="Times New Roman"/>
          <w:i/>
          <w:sz w:val="24"/>
          <w:szCs w:val="24"/>
        </w:rPr>
        <w:t xml:space="preserve">The 2014 national assessments of </w:t>
      </w:r>
      <w:r w:rsidR="00492DFD" w:rsidRPr="00A712BE">
        <w:rPr>
          <w:rFonts w:ascii="Times New Roman" w:hAnsi="Times New Roman" w:cs="Times New Roman"/>
          <w:i/>
          <w:sz w:val="24"/>
          <w:szCs w:val="24"/>
        </w:rPr>
        <w:t>English</w:t>
      </w:r>
      <w:r w:rsidR="00683436" w:rsidRPr="00A712BE">
        <w:rPr>
          <w:rFonts w:ascii="Times New Roman" w:hAnsi="Times New Roman" w:cs="Times New Roman"/>
          <w:i/>
          <w:sz w:val="24"/>
          <w:szCs w:val="24"/>
        </w:rPr>
        <w:t xml:space="preserve"> r</w:t>
      </w:r>
      <w:r w:rsidR="00A15E21" w:rsidRPr="00A712BE">
        <w:rPr>
          <w:rFonts w:ascii="Times New Roman" w:hAnsi="Times New Roman" w:cs="Times New Roman"/>
          <w:i/>
          <w:sz w:val="24"/>
          <w:szCs w:val="24"/>
        </w:rPr>
        <w:t xml:space="preserve">eading and </w:t>
      </w:r>
      <w:r w:rsidR="00683436" w:rsidRPr="00A712BE">
        <w:rPr>
          <w:rFonts w:ascii="Times New Roman" w:hAnsi="Times New Roman" w:cs="Times New Roman"/>
          <w:i/>
          <w:sz w:val="24"/>
          <w:szCs w:val="24"/>
        </w:rPr>
        <w:t>mathematics. Volume II: Context r</w:t>
      </w:r>
      <w:r w:rsidR="00637CAF" w:rsidRPr="00A712BE">
        <w:rPr>
          <w:rFonts w:ascii="Times New Roman" w:hAnsi="Times New Roman" w:cs="Times New Roman"/>
          <w:i/>
          <w:sz w:val="24"/>
          <w:szCs w:val="24"/>
        </w:rPr>
        <w:t xml:space="preserve">eport. </w:t>
      </w:r>
      <w:r w:rsidR="00637CAF" w:rsidRPr="00A712BE">
        <w:rPr>
          <w:rFonts w:ascii="Times New Roman" w:hAnsi="Times New Roman" w:cs="Times New Roman"/>
          <w:sz w:val="24"/>
          <w:szCs w:val="24"/>
        </w:rPr>
        <w:t>Dublin: Educational Research Centre.</w:t>
      </w:r>
    </w:p>
    <w:p w:rsidR="00637CAF" w:rsidRPr="00A712BE" w:rsidRDefault="00637CAF" w:rsidP="00427FC4">
      <w:pPr>
        <w:spacing w:after="0"/>
        <w:rPr>
          <w:rFonts w:ascii="Times New Roman" w:hAnsi="Times New Roman" w:cs="Times New Roman"/>
          <w:sz w:val="24"/>
          <w:szCs w:val="24"/>
        </w:rPr>
      </w:pPr>
      <w:proofErr w:type="spellStart"/>
      <w:r w:rsidRPr="00A712BE">
        <w:rPr>
          <w:rFonts w:ascii="Times New Roman" w:hAnsi="Times New Roman" w:cs="Times New Roman"/>
          <w:sz w:val="24"/>
          <w:szCs w:val="24"/>
        </w:rPr>
        <w:t>Kellegan</w:t>
      </w:r>
      <w:proofErr w:type="spellEnd"/>
      <w:r w:rsidRPr="00A712BE">
        <w:rPr>
          <w:rFonts w:ascii="Times New Roman" w:hAnsi="Times New Roman" w:cs="Times New Roman"/>
          <w:sz w:val="24"/>
          <w:szCs w:val="24"/>
        </w:rPr>
        <w:t xml:space="preserve">, T. (2001) Towards a definition of educational disadvantage. </w:t>
      </w:r>
      <w:r w:rsidRPr="00A712BE">
        <w:rPr>
          <w:rFonts w:ascii="Times New Roman" w:hAnsi="Times New Roman" w:cs="Times New Roman"/>
          <w:i/>
          <w:sz w:val="24"/>
          <w:szCs w:val="24"/>
        </w:rPr>
        <w:t xml:space="preserve">The Irish </w:t>
      </w:r>
      <w:r w:rsidR="000D6240" w:rsidRPr="00A712BE">
        <w:rPr>
          <w:rFonts w:ascii="Times New Roman" w:hAnsi="Times New Roman" w:cs="Times New Roman"/>
          <w:i/>
          <w:sz w:val="24"/>
          <w:szCs w:val="24"/>
        </w:rPr>
        <w:t xml:space="preserve">Journal of Education, </w:t>
      </w:r>
      <w:r w:rsidR="000D6240" w:rsidRPr="00A712BE">
        <w:rPr>
          <w:rFonts w:ascii="Times New Roman" w:hAnsi="Times New Roman" w:cs="Times New Roman"/>
          <w:sz w:val="24"/>
          <w:szCs w:val="24"/>
        </w:rPr>
        <w:t>xxxii,</w:t>
      </w:r>
      <w:r w:rsidRPr="00A712BE">
        <w:rPr>
          <w:rFonts w:ascii="Times New Roman" w:hAnsi="Times New Roman" w:cs="Times New Roman"/>
          <w:sz w:val="24"/>
          <w:szCs w:val="24"/>
        </w:rPr>
        <w:t xml:space="preserve"> 3-22.</w:t>
      </w:r>
    </w:p>
    <w:p w:rsidR="00C22206" w:rsidRPr="00A712BE" w:rsidRDefault="00C22206" w:rsidP="00A15E21">
      <w:pPr>
        <w:spacing w:after="0"/>
        <w:ind w:left="720" w:hanging="720"/>
        <w:rPr>
          <w:rFonts w:ascii="Times New Roman" w:hAnsi="Times New Roman" w:cs="Times New Roman"/>
          <w:sz w:val="24"/>
          <w:szCs w:val="24"/>
        </w:rPr>
      </w:pPr>
      <w:proofErr w:type="spellStart"/>
      <w:r w:rsidRPr="00A712BE">
        <w:rPr>
          <w:rFonts w:ascii="Times New Roman" w:hAnsi="Times New Roman" w:cs="Times New Roman"/>
          <w:sz w:val="24"/>
          <w:szCs w:val="24"/>
        </w:rPr>
        <w:t>Kellaghan</w:t>
      </w:r>
      <w:proofErr w:type="spellEnd"/>
      <w:r w:rsidRPr="00A712BE">
        <w:rPr>
          <w:rFonts w:ascii="Times New Roman" w:hAnsi="Times New Roman" w:cs="Times New Roman"/>
          <w:sz w:val="24"/>
          <w:szCs w:val="24"/>
        </w:rPr>
        <w:t xml:space="preserve">, T., Weir, S., </w:t>
      </w:r>
      <w:proofErr w:type="spellStart"/>
      <w:r w:rsidRPr="00A712BE">
        <w:rPr>
          <w:rFonts w:ascii="Times New Roman" w:hAnsi="Times New Roman" w:cs="Times New Roman"/>
          <w:sz w:val="24"/>
          <w:szCs w:val="24"/>
        </w:rPr>
        <w:t>O’Hualla</w:t>
      </w:r>
      <w:r w:rsidR="00E32FE7" w:rsidRPr="00A712BE">
        <w:rPr>
          <w:rFonts w:ascii="Times New Roman" w:hAnsi="Times New Roman" w:cs="Times New Roman"/>
          <w:sz w:val="24"/>
          <w:szCs w:val="24"/>
        </w:rPr>
        <w:t>cháin</w:t>
      </w:r>
      <w:proofErr w:type="spellEnd"/>
      <w:r w:rsidR="00E32FE7" w:rsidRPr="00A712BE">
        <w:rPr>
          <w:rFonts w:ascii="Times New Roman" w:hAnsi="Times New Roman" w:cs="Times New Roman"/>
          <w:sz w:val="24"/>
          <w:szCs w:val="24"/>
        </w:rPr>
        <w:t>, S.</w:t>
      </w:r>
      <w:r w:rsidR="00D70E55" w:rsidRPr="00A712BE">
        <w:rPr>
          <w:rFonts w:ascii="Times New Roman" w:hAnsi="Times New Roman" w:cs="Times New Roman"/>
          <w:sz w:val="24"/>
          <w:szCs w:val="24"/>
        </w:rPr>
        <w:t xml:space="preserve"> and Morgan, M.</w:t>
      </w:r>
      <w:r w:rsidRPr="00A712BE">
        <w:rPr>
          <w:rFonts w:ascii="Times New Roman" w:hAnsi="Times New Roman" w:cs="Times New Roman"/>
          <w:sz w:val="24"/>
          <w:szCs w:val="24"/>
        </w:rPr>
        <w:t xml:space="preserve"> (1995) </w:t>
      </w:r>
      <w:r w:rsidRPr="00A712BE">
        <w:rPr>
          <w:rFonts w:ascii="Times New Roman" w:hAnsi="Times New Roman" w:cs="Times New Roman"/>
          <w:i/>
          <w:sz w:val="24"/>
          <w:szCs w:val="24"/>
        </w:rPr>
        <w:t>Educationa</w:t>
      </w:r>
      <w:r w:rsidR="000D6240" w:rsidRPr="00A712BE">
        <w:rPr>
          <w:rFonts w:ascii="Times New Roman" w:hAnsi="Times New Roman" w:cs="Times New Roman"/>
          <w:i/>
          <w:sz w:val="24"/>
          <w:szCs w:val="24"/>
        </w:rPr>
        <w:t>l disadvantage in Ireland.</w:t>
      </w:r>
      <w:r w:rsidR="000D6240" w:rsidRPr="00A712BE">
        <w:rPr>
          <w:rFonts w:ascii="Times New Roman" w:hAnsi="Times New Roman" w:cs="Times New Roman"/>
          <w:sz w:val="24"/>
          <w:szCs w:val="24"/>
        </w:rPr>
        <w:t xml:space="preserve"> </w:t>
      </w:r>
      <w:r w:rsidRPr="00A712BE">
        <w:rPr>
          <w:rFonts w:ascii="Times New Roman" w:hAnsi="Times New Roman" w:cs="Times New Roman"/>
          <w:sz w:val="24"/>
          <w:szCs w:val="24"/>
        </w:rPr>
        <w:t>Dublin: Combat Poverty Agency and the Educational Research Centre.</w:t>
      </w:r>
    </w:p>
    <w:p w:rsidR="00637CAF" w:rsidRPr="00A712BE" w:rsidRDefault="00E32FE7" w:rsidP="0050319B">
      <w:pPr>
        <w:spacing w:after="0"/>
        <w:rPr>
          <w:rFonts w:ascii="Times New Roman" w:hAnsi="Times New Roman" w:cs="Times New Roman"/>
          <w:sz w:val="24"/>
          <w:szCs w:val="24"/>
        </w:rPr>
      </w:pPr>
      <w:r w:rsidRPr="00A712BE">
        <w:rPr>
          <w:rFonts w:ascii="Times New Roman" w:hAnsi="Times New Roman" w:cs="Times New Roman"/>
          <w:sz w:val="24"/>
          <w:szCs w:val="24"/>
        </w:rPr>
        <w:t>Kohn, M. L. and Schooler, C.</w:t>
      </w:r>
      <w:r w:rsidR="00637CAF" w:rsidRPr="00A712BE">
        <w:rPr>
          <w:rFonts w:ascii="Times New Roman" w:hAnsi="Times New Roman" w:cs="Times New Roman"/>
          <w:sz w:val="24"/>
          <w:szCs w:val="24"/>
        </w:rPr>
        <w:t xml:space="preserve"> (1984) </w:t>
      </w:r>
      <w:r w:rsidR="00637CAF" w:rsidRPr="00A712BE">
        <w:rPr>
          <w:rFonts w:ascii="Times New Roman" w:hAnsi="Times New Roman" w:cs="Times New Roman"/>
          <w:i/>
          <w:sz w:val="24"/>
          <w:szCs w:val="24"/>
        </w:rPr>
        <w:t>Work and personality.</w:t>
      </w:r>
      <w:r w:rsidR="00637CAF" w:rsidRPr="00A712BE">
        <w:rPr>
          <w:rFonts w:ascii="Times New Roman" w:hAnsi="Times New Roman" w:cs="Times New Roman"/>
          <w:sz w:val="24"/>
          <w:szCs w:val="24"/>
        </w:rPr>
        <w:t xml:space="preserve"> Norwood, NJ: </w:t>
      </w:r>
      <w:proofErr w:type="spellStart"/>
      <w:r w:rsidR="00637CAF" w:rsidRPr="00A712BE">
        <w:rPr>
          <w:rFonts w:ascii="Times New Roman" w:hAnsi="Times New Roman" w:cs="Times New Roman"/>
          <w:sz w:val="24"/>
          <w:szCs w:val="24"/>
        </w:rPr>
        <w:t>Ablex</w:t>
      </w:r>
      <w:proofErr w:type="spellEnd"/>
      <w:r w:rsidR="00637CAF" w:rsidRPr="00A712BE">
        <w:rPr>
          <w:rFonts w:ascii="Times New Roman" w:hAnsi="Times New Roman" w:cs="Times New Roman"/>
          <w:sz w:val="24"/>
          <w:szCs w:val="24"/>
        </w:rPr>
        <w:t>.</w:t>
      </w:r>
    </w:p>
    <w:p w:rsidR="00637CAF" w:rsidRPr="00A712BE" w:rsidRDefault="00637CAF" w:rsidP="00492DFD">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Labour Party (2004) Tackling Educational Disadvantage: Proposals to alleviate educational disadvantage and give every child and adult greater opportunity and equality in education. </w:t>
      </w:r>
      <w:r w:rsidR="00A712BE" w:rsidRPr="00A712BE">
        <w:rPr>
          <w:rFonts w:ascii="Times New Roman" w:hAnsi="Times New Roman" w:cs="Times New Roman"/>
          <w:sz w:val="24"/>
          <w:szCs w:val="24"/>
        </w:rPr>
        <w:t>[Accessed 1 July 2019 at</w:t>
      </w:r>
      <w:r w:rsidR="00683436" w:rsidRPr="00A712BE">
        <w:rPr>
          <w:rFonts w:ascii="Times New Roman" w:hAnsi="Times New Roman" w:cs="Times New Roman"/>
          <w:sz w:val="24"/>
          <w:szCs w:val="24"/>
        </w:rPr>
        <w:t xml:space="preserve"> </w:t>
      </w:r>
      <w:hyperlink r:id="rId15" w:history="1">
        <w:r w:rsidRPr="00A712BE">
          <w:rPr>
            <w:rStyle w:val="Hyperlink"/>
            <w:rFonts w:ascii="Times New Roman" w:hAnsi="Times New Roman" w:cs="Times New Roman"/>
            <w:sz w:val="24"/>
            <w:szCs w:val="24"/>
          </w:rPr>
          <w:t>https://www.labour.ie/download/pdf/ed_disadvantage.pdf</w:t>
        </w:r>
      </w:hyperlink>
      <w:r w:rsidR="00A712BE" w:rsidRPr="00A712BE">
        <w:rPr>
          <w:rFonts w:ascii="Times New Roman" w:hAnsi="Times New Roman" w:cs="Times New Roman"/>
          <w:sz w:val="24"/>
          <w:szCs w:val="24"/>
        </w:rPr>
        <w:t>]</w:t>
      </w:r>
    </w:p>
    <w:p w:rsidR="00637CAF" w:rsidRPr="00A712BE" w:rsidRDefault="00387CA4" w:rsidP="00461A27">
      <w:pPr>
        <w:spacing w:after="0"/>
        <w:ind w:left="720" w:hanging="720"/>
        <w:rPr>
          <w:rFonts w:ascii="Times New Roman" w:hAnsi="Times New Roman" w:cs="Times New Roman"/>
          <w:sz w:val="24"/>
          <w:szCs w:val="24"/>
        </w:rPr>
      </w:pPr>
      <w:proofErr w:type="spellStart"/>
      <w:r w:rsidRPr="00A712BE">
        <w:rPr>
          <w:rFonts w:ascii="Times New Roman" w:hAnsi="Times New Roman" w:cs="Times New Roman"/>
          <w:sz w:val="24"/>
          <w:szCs w:val="24"/>
        </w:rPr>
        <w:t>Leathwood</w:t>
      </w:r>
      <w:proofErr w:type="spellEnd"/>
      <w:r w:rsidRPr="00A712BE">
        <w:rPr>
          <w:rFonts w:ascii="Times New Roman" w:hAnsi="Times New Roman" w:cs="Times New Roman"/>
          <w:sz w:val="24"/>
          <w:szCs w:val="24"/>
        </w:rPr>
        <w:t>, C.</w:t>
      </w:r>
      <w:r w:rsidR="00637CAF" w:rsidRPr="00A712BE">
        <w:rPr>
          <w:rFonts w:ascii="Times New Roman" w:hAnsi="Times New Roman" w:cs="Times New Roman"/>
          <w:sz w:val="24"/>
          <w:szCs w:val="24"/>
        </w:rPr>
        <w:t xml:space="preserve">, Ross, A., Moreau, M-P., </w:t>
      </w:r>
      <w:proofErr w:type="spellStart"/>
      <w:r w:rsidR="00637CAF" w:rsidRPr="00A712BE">
        <w:rPr>
          <w:rFonts w:ascii="Times New Roman" w:hAnsi="Times New Roman" w:cs="Times New Roman"/>
          <w:sz w:val="24"/>
          <w:szCs w:val="24"/>
        </w:rPr>
        <w:t>Rollock</w:t>
      </w:r>
      <w:proofErr w:type="spellEnd"/>
      <w:r w:rsidR="00637CAF" w:rsidRPr="00A712BE">
        <w:rPr>
          <w:rFonts w:ascii="Times New Roman" w:hAnsi="Times New Roman" w:cs="Times New Roman"/>
          <w:sz w:val="24"/>
          <w:szCs w:val="24"/>
        </w:rPr>
        <w:t>, N. an</w:t>
      </w:r>
      <w:r w:rsidR="000D6240" w:rsidRPr="00A712BE">
        <w:rPr>
          <w:rFonts w:ascii="Times New Roman" w:hAnsi="Times New Roman" w:cs="Times New Roman"/>
          <w:sz w:val="24"/>
          <w:szCs w:val="24"/>
        </w:rPr>
        <w:t xml:space="preserve">d Williams, C. (2008) </w:t>
      </w:r>
      <w:r w:rsidR="000D6240" w:rsidRPr="00A712BE">
        <w:rPr>
          <w:rFonts w:ascii="Times New Roman" w:hAnsi="Times New Roman" w:cs="Times New Roman"/>
          <w:i/>
          <w:sz w:val="24"/>
          <w:szCs w:val="24"/>
        </w:rPr>
        <w:t xml:space="preserve">Country </w:t>
      </w:r>
      <w:r w:rsidR="00B95A8F" w:rsidRPr="00A712BE">
        <w:rPr>
          <w:rFonts w:ascii="Times New Roman" w:hAnsi="Times New Roman" w:cs="Times New Roman"/>
          <w:i/>
          <w:sz w:val="24"/>
          <w:szCs w:val="24"/>
        </w:rPr>
        <w:t>R</w:t>
      </w:r>
      <w:r w:rsidR="009015B2" w:rsidRPr="00A712BE">
        <w:rPr>
          <w:rFonts w:ascii="Times New Roman" w:hAnsi="Times New Roman" w:cs="Times New Roman"/>
          <w:i/>
          <w:sz w:val="24"/>
          <w:szCs w:val="24"/>
        </w:rPr>
        <w:t>eport: The United Kingdom, educational p</w:t>
      </w:r>
      <w:r w:rsidR="00637CAF" w:rsidRPr="00A712BE">
        <w:rPr>
          <w:rFonts w:ascii="Times New Roman" w:hAnsi="Times New Roman" w:cs="Times New Roman"/>
          <w:i/>
          <w:sz w:val="24"/>
          <w:szCs w:val="24"/>
        </w:rPr>
        <w:t>olicies</w:t>
      </w:r>
      <w:r w:rsidR="009015B2" w:rsidRPr="00A712BE">
        <w:rPr>
          <w:rFonts w:ascii="Times New Roman" w:hAnsi="Times New Roman" w:cs="Times New Roman"/>
          <w:i/>
          <w:sz w:val="24"/>
          <w:szCs w:val="24"/>
        </w:rPr>
        <w:t xml:space="preserve"> that address social i</w:t>
      </w:r>
      <w:r w:rsidR="00637CAF" w:rsidRPr="00A712BE">
        <w:rPr>
          <w:rFonts w:ascii="Times New Roman" w:hAnsi="Times New Roman" w:cs="Times New Roman"/>
          <w:i/>
          <w:sz w:val="24"/>
          <w:szCs w:val="24"/>
        </w:rPr>
        <w:t>nequality (EACES Action 6.6.2).</w:t>
      </w:r>
      <w:r w:rsidR="00637CAF" w:rsidRPr="00A712BE">
        <w:rPr>
          <w:rFonts w:ascii="Times New Roman" w:hAnsi="Times New Roman" w:cs="Times New Roman"/>
          <w:sz w:val="24"/>
          <w:szCs w:val="24"/>
        </w:rPr>
        <w:t xml:space="preserve"> London: IPSE.</w:t>
      </w:r>
    </w:p>
    <w:p w:rsidR="00637CAF" w:rsidRPr="00A712BE" w:rsidRDefault="00637CAF"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Lloyd, M. (2018) </w:t>
      </w:r>
      <w:r w:rsidR="000D6240" w:rsidRPr="00A712BE">
        <w:rPr>
          <w:rFonts w:ascii="Times New Roman" w:hAnsi="Times New Roman" w:cs="Times New Roman"/>
          <w:sz w:val="24"/>
          <w:szCs w:val="24"/>
        </w:rPr>
        <w:t xml:space="preserve">Domestic </w:t>
      </w:r>
      <w:r w:rsidR="00B95A8F" w:rsidRPr="00A712BE">
        <w:rPr>
          <w:rFonts w:ascii="Times New Roman" w:hAnsi="Times New Roman" w:cs="Times New Roman"/>
          <w:sz w:val="24"/>
          <w:szCs w:val="24"/>
        </w:rPr>
        <w:t>V</w:t>
      </w:r>
      <w:r w:rsidR="000D6240" w:rsidRPr="00A712BE">
        <w:rPr>
          <w:rFonts w:ascii="Times New Roman" w:hAnsi="Times New Roman" w:cs="Times New Roman"/>
          <w:sz w:val="24"/>
          <w:szCs w:val="24"/>
        </w:rPr>
        <w:t xml:space="preserve">iolence and </w:t>
      </w:r>
      <w:r w:rsidR="00B95A8F" w:rsidRPr="00A712BE">
        <w:rPr>
          <w:rFonts w:ascii="Times New Roman" w:hAnsi="Times New Roman" w:cs="Times New Roman"/>
          <w:sz w:val="24"/>
          <w:szCs w:val="24"/>
        </w:rPr>
        <w:t>E</w:t>
      </w:r>
      <w:r w:rsidR="000D6240" w:rsidRPr="00A712BE">
        <w:rPr>
          <w:rFonts w:ascii="Times New Roman" w:hAnsi="Times New Roman" w:cs="Times New Roman"/>
          <w:sz w:val="24"/>
          <w:szCs w:val="24"/>
        </w:rPr>
        <w:t>ducation: Examining the impact of domestic violence on young children, children, and young people and the potential role of s</w:t>
      </w:r>
      <w:r w:rsidRPr="00A712BE">
        <w:rPr>
          <w:rFonts w:ascii="Times New Roman" w:hAnsi="Times New Roman" w:cs="Times New Roman"/>
          <w:sz w:val="24"/>
          <w:szCs w:val="24"/>
        </w:rPr>
        <w:t xml:space="preserve">chools. </w:t>
      </w:r>
      <w:r w:rsidRPr="00A712BE">
        <w:rPr>
          <w:rFonts w:ascii="Times New Roman" w:hAnsi="Times New Roman" w:cs="Times New Roman"/>
          <w:i/>
          <w:sz w:val="24"/>
          <w:szCs w:val="24"/>
        </w:rPr>
        <w:t>Front Psychol.</w:t>
      </w:r>
      <w:r w:rsidR="000D6240" w:rsidRPr="00A712BE">
        <w:rPr>
          <w:rFonts w:ascii="Times New Roman" w:hAnsi="Times New Roman" w:cs="Times New Roman"/>
          <w:i/>
          <w:sz w:val="24"/>
          <w:szCs w:val="24"/>
        </w:rPr>
        <w:t xml:space="preserve">, </w:t>
      </w:r>
      <w:r w:rsidR="000D6240" w:rsidRPr="00A712BE">
        <w:rPr>
          <w:rFonts w:ascii="Times New Roman" w:hAnsi="Times New Roman" w:cs="Times New Roman"/>
          <w:iCs/>
          <w:sz w:val="24"/>
          <w:szCs w:val="24"/>
        </w:rPr>
        <w:t>13</w:t>
      </w:r>
      <w:r w:rsidR="00511D66" w:rsidRPr="00A712BE">
        <w:rPr>
          <w:rFonts w:ascii="Times New Roman" w:hAnsi="Times New Roman" w:cs="Times New Roman"/>
          <w:iCs/>
          <w:sz w:val="24"/>
          <w:szCs w:val="24"/>
        </w:rPr>
        <w:t xml:space="preserve">, </w:t>
      </w:r>
      <w:r w:rsidR="000D6240" w:rsidRPr="00A712BE">
        <w:rPr>
          <w:rFonts w:ascii="Times New Roman" w:hAnsi="Times New Roman" w:cs="Times New Roman"/>
          <w:color w:val="000000"/>
          <w:sz w:val="24"/>
          <w:szCs w:val="24"/>
          <w:shd w:val="clear" w:color="auto" w:fill="FFFFFF"/>
        </w:rPr>
        <w:t xml:space="preserve">9, </w:t>
      </w:r>
      <w:r w:rsidRPr="00A712BE">
        <w:rPr>
          <w:rFonts w:ascii="Times New Roman" w:hAnsi="Times New Roman" w:cs="Times New Roman"/>
          <w:color w:val="000000"/>
          <w:sz w:val="24"/>
          <w:szCs w:val="24"/>
          <w:shd w:val="clear" w:color="auto" w:fill="FFFFFF"/>
        </w:rPr>
        <w:t>2094</w:t>
      </w:r>
      <w:r w:rsidR="00B26E75" w:rsidRPr="00A712BE">
        <w:rPr>
          <w:rFonts w:ascii="Times New Roman" w:hAnsi="Times New Roman" w:cs="Times New Roman"/>
          <w:color w:val="000000"/>
          <w:sz w:val="24"/>
          <w:szCs w:val="24"/>
          <w:shd w:val="clear" w:color="auto" w:fill="FFFFFF"/>
        </w:rPr>
        <w:t>.</w:t>
      </w:r>
    </w:p>
    <w:p w:rsidR="00637CAF" w:rsidRPr="00A712BE" w:rsidRDefault="00637CAF"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Loftus, C. (2017)</w:t>
      </w:r>
      <w:r w:rsidR="00B26E75" w:rsidRPr="00A712BE">
        <w:rPr>
          <w:rFonts w:ascii="Times New Roman" w:hAnsi="Times New Roman" w:cs="Times New Roman"/>
          <w:sz w:val="24"/>
          <w:szCs w:val="24"/>
        </w:rPr>
        <w:t xml:space="preserve"> </w:t>
      </w:r>
      <w:r w:rsidR="00B26E75" w:rsidRPr="00A712BE">
        <w:rPr>
          <w:rFonts w:ascii="Times New Roman" w:hAnsi="Times New Roman" w:cs="Times New Roman"/>
          <w:i/>
          <w:sz w:val="24"/>
          <w:szCs w:val="24"/>
        </w:rPr>
        <w:t>Focus Ireland’s ‘</w:t>
      </w:r>
      <w:r w:rsidR="00B95A8F" w:rsidRPr="00A712BE">
        <w:rPr>
          <w:rFonts w:ascii="Times New Roman" w:hAnsi="Times New Roman" w:cs="Times New Roman"/>
          <w:i/>
          <w:sz w:val="24"/>
          <w:szCs w:val="24"/>
        </w:rPr>
        <w:t>E</w:t>
      </w:r>
      <w:r w:rsidR="00B26E75" w:rsidRPr="00A712BE">
        <w:rPr>
          <w:rFonts w:ascii="Times New Roman" w:hAnsi="Times New Roman" w:cs="Times New Roman"/>
          <w:i/>
          <w:sz w:val="24"/>
          <w:szCs w:val="24"/>
        </w:rPr>
        <w:t xml:space="preserve">ducation </w:t>
      </w:r>
      <w:r w:rsidR="00B95A8F" w:rsidRPr="00A712BE">
        <w:rPr>
          <w:rFonts w:ascii="Times New Roman" w:hAnsi="Times New Roman" w:cs="Times New Roman"/>
          <w:i/>
          <w:sz w:val="24"/>
          <w:szCs w:val="24"/>
        </w:rPr>
        <w:t>M</w:t>
      </w:r>
      <w:r w:rsidRPr="00A712BE">
        <w:rPr>
          <w:rFonts w:ascii="Times New Roman" w:hAnsi="Times New Roman" w:cs="Times New Roman"/>
          <w:i/>
          <w:sz w:val="24"/>
          <w:szCs w:val="24"/>
        </w:rPr>
        <w:t>att</w:t>
      </w:r>
      <w:r w:rsidR="00B26E75" w:rsidRPr="00A712BE">
        <w:rPr>
          <w:rFonts w:ascii="Times New Roman" w:hAnsi="Times New Roman" w:cs="Times New Roman"/>
          <w:i/>
          <w:sz w:val="24"/>
          <w:szCs w:val="24"/>
        </w:rPr>
        <w:t xml:space="preserve">ers’ </w:t>
      </w:r>
      <w:r w:rsidR="00B95A8F" w:rsidRPr="00A712BE">
        <w:rPr>
          <w:rFonts w:ascii="Times New Roman" w:hAnsi="Times New Roman" w:cs="Times New Roman"/>
          <w:i/>
          <w:sz w:val="24"/>
          <w:szCs w:val="24"/>
        </w:rPr>
        <w:t>P</w:t>
      </w:r>
      <w:r w:rsidR="00B26E75" w:rsidRPr="00A712BE">
        <w:rPr>
          <w:rFonts w:ascii="Times New Roman" w:hAnsi="Times New Roman" w:cs="Times New Roman"/>
          <w:i/>
          <w:sz w:val="24"/>
          <w:szCs w:val="24"/>
        </w:rPr>
        <w:t>rogramme: Measuring i</w:t>
      </w:r>
      <w:r w:rsidRPr="00A712BE">
        <w:rPr>
          <w:rFonts w:ascii="Times New Roman" w:hAnsi="Times New Roman" w:cs="Times New Roman"/>
          <w:i/>
          <w:sz w:val="24"/>
          <w:szCs w:val="24"/>
        </w:rPr>
        <w:t>mpact</w:t>
      </w:r>
      <w:r w:rsidRPr="00A712BE">
        <w:rPr>
          <w:rFonts w:ascii="Times New Roman" w:hAnsi="Times New Roman" w:cs="Times New Roman"/>
          <w:sz w:val="24"/>
          <w:szCs w:val="24"/>
        </w:rPr>
        <w:t xml:space="preserve">. Ireland: Focus Ireland.   </w:t>
      </w:r>
    </w:p>
    <w:p w:rsidR="00637CAF" w:rsidRPr="00A712BE" w:rsidRDefault="00637CAF"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Martin, A.J. and Dowson, M. </w:t>
      </w:r>
      <w:r w:rsidR="00D70E55" w:rsidRPr="00A712BE">
        <w:rPr>
          <w:rFonts w:ascii="Times New Roman" w:hAnsi="Times New Roman" w:cs="Times New Roman"/>
          <w:sz w:val="24"/>
          <w:szCs w:val="24"/>
        </w:rPr>
        <w:t>(2009)</w:t>
      </w:r>
      <w:r w:rsidR="00B26E75" w:rsidRPr="00A712BE">
        <w:rPr>
          <w:rFonts w:ascii="Times New Roman" w:hAnsi="Times New Roman" w:cs="Times New Roman"/>
          <w:sz w:val="24"/>
          <w:szCs w:val="24"/>
        </w:rPr>
        <w:t xml:space="preserve"> Interpersonal relationships, motivation, engagement, and </w:t>
      </w:r>
      <w:r w:rsidR="00A15E21" w:rsidRPr="00A712BE">
        <w:rPr>
          <w:rFonts w:ascii="Times New Roman" w:hAnsi="Times New Roman" w:cs="Times New Roman"/>
          <w:sz w:val="24"/>
          <w:szCs w:val="24"/>
        </w:rPr>
        <w:t>achievement</w:t>
      </w:r>
      <w:r w:rsidR="00B26E75" w:rsidRPr="00A712BE">
        <w:rPr>
          <w:rFonts w:ascii="Times New Roman" w:hAnsi="Times New Roman" w:cs="Times New Roman"/>
          <w:sz w:val="24"/>
          <w:szCs w:val="24"/>
        </w:rPr>
        <w:t xml:space="preserve">. </w:t>
      </w:r>
      <w:r w:rsidRPr="00A712BE">
        <w:rPr>
          <w:rFonts w:ascii="Times New Roman" w:hAnsi="Times New Roman" w:cs="Times New Roman"/>
          <w:i/>
          <w:sz w:val="24"/>
          <w:szCs w:val="24"/>
        </w:rPr>
        <w:t>Revie</w:t>
      </w:r>
      <w:r w:rsidR="00B26E75" w:rsidRPr="00A712BE">
        <w:rPr>
          <w:rFonts w:ascii="Times New Roman" w:hAnsi="Times New Roman" w:cs="Times New Roman"/>
          <w:i/>
          <w:sz w:val="24"/>
          <w:szCs w:val="24"/>
        </w:rPr>
        <w:t xml:space="preserve">w of Educational Research, </w:t>
      </w:r>
      <w:r w:rsidR="00B26E75" w:rsidRPr="00A712BE">
        <w:rPr>
          <w:rFonts w:ascii="Times New Roman" w:hAnsi="Times New Roman" w:cs="Times New Roman"/>
          <w:iCs/>
          <w:sz w:val="24"/>
          <w:szCs w:val="24"/>
        </w:rPr>
        <w:t xml:space="preserve">79 </w:t>
      </w:r>
      <w:r w:rsidR="00B26E75" w:rsidRPr="00A712BE">
        <w:rPr>
          <w:rFonts w:ascii="Times New Roman" w:hAnsi="Times New Roman" w:cs="Times New Roman"/>
          <w:sz w:val="24"/>
          <w:szCs w:val="24"/>
        </w:rPr>
        <w:t xml:space="preserve">(1), </w:t>
      </w:r>
      <w:r w:rsidRPr="00A712BE">
        <w:rPr>
          <w:rFonts w:ascii="Times New Roman" w:hAnsi="Times New Roman" w:cs="Times New Roman"/>
          <w:sz w:val="24"/>
          <w:szCs w:val="24"/>
        </w:rPr>
        <w:t>327-365</w:t>
      </w:r>
      <w:r w:rsidR="00B26E75" w:rsidRPr="00A712BE">
        <w:rPr>
          <w:rFonts w:ascii="Times New Roman" w:hAnsi="Times New Roman" w:cs="Times New Roman"/>
          <w:sz w:val="24"/>
          <w:szCs w:val="24"/>
        </w:rPr>
        <w:t>.</w:t>
      </w:r>
    </w:p>
    <w:p w:rsidR="00637CAF" w:rsidRPr="00A712BE" w:rsidRDefault="00387CA4"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Martin, P. Y. and</w:t>
      </w:r>
      <w:r w:rsidR="00637CAF" w:rsidRPr="00A712BE">
        <w:rPr>
          <w:rFonts w:ascii="Times New Roman" w:hAnsi="Times New Roman" w:cs="Times New Roman"/>
          <w:sz w:val="24"/>
          <w:szCs w:val="24"/>
        </w:rPr>
        <w:t xml:space="preserve"> Jackson, S. (2002) Educational succes</w:t>
      </w:r>
      <w:r w:rsidR="00B26E75" w:rsidRPr="00A712BE">
        <w:rPr>
          <w:rFonts w:ascii="Times New Roman" w:hAnsi="Times New Roman" w:cs="Times New Roman"/>
          <w:sz w:val="24"/>
          <w:szCs w:val="24"/>
        </w:rPr>
        <w:t>s for children in public care: A</w:t>
      </w:r>
      <w:r w:rsidR="00637CAF" w:rsidRPr="00A712BE">
        <w:rPr>
          <w:rFonts w:ascii="Times New Roman" w:hAnsi="Times New Roman" w:cs="Times New Roman"/>
          <w:sz w:val="24"/>
          <w:szCs w:val="24"/>
        </w:rPr>
        <w:t xml:space="preserve">dvice from a group of high achievers. </w:t>
      </w:r>
      <w:r w:rsidR="00637CAF" w:rsidRPr="00A712BE">
        <w:rPr>
          <w:rFonts w:ascii="Times New Roman" w:hAnsi="Times New Roman" w:cs="Times New Roman"/>
          <w:i/>
          <w:sz w:val="24"/>
          <w:szCs w:val="24"/>
        </w:rPr>
        <w:t>Child and Family Social Work</w:t>
      </w:r>
      <w:r w:rsidR="00637CAF" w:rsidRPr="00A712BE">
        <w:rPr>
          <w:rFonts w:ascii="Times New Roman" w:hAnsi="Times New Roman" w:cs="Times New Roman"/>
          <w:iCs/>
          <w:sz w:val="24"/>
          <w:szCs w:val="24"/>
        </w:rPr>
        <w:t>, 7</w:t>
      </w:r>
      <w:r w:rsidR="00511D66" w:rsidRPr="00A712BE">
        <w:rPr>
          <w:rFonts w:ascii="Times New Roman" w:hAnsi="Times New Roman" w:cs="Times New Roman"/>
          <w:iCs/>
          <w:sz w:val="24"/>
          <w:szCs w:val="24"/>
        </w:rPr>
        <w:t>,</w:t>
      </w:r>
      <w:r w:rsidR="00511D66" w:rsidRPr="00A712BE">
        <w:rPr>
          <w:rFonts w:ascii="Times New Roman" w:hAnsi="Times New Roman" w:cs="Times New Roman"/>
          <w:sz w:val="24"/>
          <w:szCs w:val="24"/>
        </w:rPr>
        <w:t xml:space="preserve"> </w:t>
      </w:r>
      <w:r w:rsidR="00637CAF" w:rsidRPr="00A712BE">
        <w:rPr>
          <w:rFonts w:ascii="Times New Roman" w:hAnsi="Times New Roman" w:cs="Times New Roman"/>
          <w:sz w:val="24"/>
          <w:szCs w:val="24"/>
        </w:rPr>
        <w:t>2, 121-130.</w:t>
      </w:r>
    </w:p>
    <w:p w:rsidR="00D96A34" w:rsidRPr="00A712BE" w:rsidRDefault="00D96A34" w:rsidP="0070717A">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McKeown, K. and Clarke, M. (2004) </w:t>
      </w:r>
      <w:r w:rsidRPr="00A712BE">
        <w:rPr>
          <w:rFonts w:ascii="Times New Roman" w:hAnsi="Times New Roman" w:cs="Times New Roman"/>
          <w:i/>
          <w:sz w:val="24"/>
          <w:szCs w:val="24"/>
        </w:rPr>
        <w:t>Educational disadvantage in Ireland.</w:t>
      </w:r>
      <w:r w:rsidRPr="00A712BE">
        <w:rPr>
          <w:rFonts w:ascii="Times New Roman" w:hAnsi="Times New Roman" w:cs="Times New Roman"/>
          <w:sz w:val="24"/>
          <w:szCs w:val="24"/>
        </w:rPr>
        <w:t xml:space="preserve"> Ireland: One Foundation.</w:t>
      </w:r>
    </w:p>
    <w:p w:rsidR="00637CAF" w:rsidRPr="00A712BE" w:rsidRDefault="00637CAF"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Millar, M. (2008)</w:t>
      </w:r>
      <w:r w:rsidR="00B279C5" w:rsidRPr="00A712BE">
        <w:rPr>
          <w:rFonts w:ascii="Times New Roman" w:hAnsi="Times New Roman" w:cs="Times New Roman"/>
          <w:sz w:val="24"/>
          <w:szCs w:val="24"/>
        </w:rPr>
        <w:t xml:space="preserve"> S</w:t>
      </w:r>
      <w:r w:rsidRPr="00A712BE">
        <w:rPr>
          <w:rFonts w:ascii="Times New Roman" w:hAnsi="Times New Roman" w:cs="Times New Roman"/>
          <w:sz w:val="24"/>
          <w:szCs w:val="24"/>
        </w:rPr>
        <w:t>ocial inclusion and</w:t>
      </w:r>
      <w:r w:rsidR="00B279C5" w:rsidRPr="00A712BE">
        <w:rPr>
          <w:rFonts w:ascii="Times New Roman" w:hAnsi="Times New Roman" w:cs="Times New Roman"/>
          <w:sz w:val="24"/>
          <w:szCs w:val="24"/>
        </w:rPr>
        <w:t xml:space="preserve"> the welfare state: who cares? I</w:t>
      </w:r>
      <w:r w:rsidRPr="00A712BE">
        <w:rPr>
          <w:rFonts w:ascii="Times New Roman" w:hAnsi="Times New Roman" w:cs="Times New Roman"/>
          <w:sz w:val="24"/>
          <w:szCs w:val="24"/>
        </w:rPr>
        <w:t xml:space="preserve">n </w:t>
      </w:r>
      <w:r w:rsidR="00B279C5" w:rsidRPr="00A712BE">
        <w:rPr>
          <w:rFonts w:ascii="Times New Roman" w:hAnsi="Times New Roman" w:cs="Times New Roman"/>
          <w:sz w:val="24"/>
          <w:szCs w:val="24"/>
        </w:rPr>
        <w:t xml:space="preserve">M., </w:t>
      </w:r>
      <w:proofErr w:type="spellStart"/>
      <w:r w:rsidR="00B279C5" w:rsidRPr="00A712BE">
        <w:rPr>
          <w:rFonts w:ascii="Times New Roman" w:hAnsi="Times New Roman" w:cs="Times New Roman"/>
          <w:sz w:val="24"/>
          <w:szCs w:val="24"/>
        </w:rPr>
        <w:t>Adshead</w:t>
      </w:r>
      <w:proofErr w:type="spellEnd"/>
      <w:r w:rsidR="00B279C5" w:rsidRPr="00A712BE">
        <w:rPr>
          <w:rFonts w:ascii="Times New Roman" w:hAnsi="Times New Roman" w:cs="Times New Roman"/>
          <w:sz w:val="24"/>
          <w:szCs w:val="24"/>
        </w:rPr>
        <w:t xml:space="preserve">, P., Kirby and M., Millar (eds.) </w:t>
      </w:r>
      <w:r w:rsidRPr="00A712BE">
        <w:rPr>
          <w:rFonts w:ascii="Times New Roman" w:hAnsi="Times New Roman" w:cs="Times New Roman"/>
          <w:i/>
          <w:sz w:val="24"/>
          <w:szCs w:val="24"/>
        </w:rPr>
        <w:t>Contesting the State Lessons from the Irish Case</w:t>
      </w:r>
      <w:r w:rsidR="00B279C5" w:rsidRPr="00A712BE">
        <w:rPr>
          <w:rFonts w:ascii="Times New Roman" w:hAnsi="Times New Roman" w:cs="Times New Roman"/>
          <w:sz w:val="24"/>
          <w:szCs w:val="24"/>
        </w:rPr>
        <w:t>. Manchester: Manchester University Press</w:t>
      </w:r>
      <w:r w:rsidR="00D36FA0" w:rsidRPr="00A712BE">
        <w:rPr>
          <w:rFonts w:ascii="Times New Roman" w:hAnsi="Times New Roman" w:cs="Times New Roman"/>
          <w:sz w:val="24"/>
          <w:szCs w:val="24"/>
        </w:rPr>
        <w:t xml:space="preserve"> (pp.50-72). </w:t>
      </w:r>
    </w:p>
    <w:p w:rsidR="00637CAF" w:rsidRPr="00A712BE" w:rsidRDefault="00637CAF"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Moonie, S.A., Sterling, D.A., </w:t>
      </w:r>
      <w:proofErr w:type="spellStart"/>
      <w:r w:rsidRPr="00A712BE">
        <w:rPr>
          <w:rFonts w:ascii="Times New Roman" w:hAnsi="Times New Roman" w:cs="Times New Roman"/>
          <w:sz w:val="24"/>
          <w:szCs w:val="24"/>
        </w:rPr>
        <w:t>Figgs</w:t>
      </w:r>
      <w:proofErr w:type="spellEnd"/>
      <w:r w:rsidRPr="00A712BE">
        <w:rPr>
          <w:rFonts w:ascii="Times New Roman" w:hAnsi="Times New Roman" w:cs="Times New Roman"/>
          <w:sz w:val="24"/>
          <w:szCs w:val="24"/>
        </w:rPr>
        <w:t>, L. and Castro</w:t>
      </w:r>
      <w:r w:rsidR="00387CA4" w:rsidRPr="00A712BE">
        <w:rPr>
          <w:rFonts w:ascii="Times New Roman" w:hAnsi="Times New Roman" w:cs="Times New Roman"/>
          <w:sz w:val="24"/>
          <w:szCs w:val="24"/>
        </w:rPr>
        <w:t>,</w:t>
      </w:r>
      <w:r w:rsidR="00B26E75" w:rsidRPr="00A712BE">
        <w:rPr>
          <w:rFonts w:ascii="Times New Roman" w:hAnsi="Times New Roman" w:cs="Times New Roman"/>
          <w:sz w:val="24"/>
          <w:szCs w:val="24"/>
        </w:rPr>
        <w:t xml:space="preserve"> M. (2006) Asthma status and severity a</w:t>
      </w:r>
      <w:r w:rsidRPr="00A712BE">
        <w:rPr>
          <w:rFonts w:ascii="Times New Roman" w:hAnsi="Times New Roman" w:cs="Times New Roman"/>
          <w:sz w:val="24"/>
          <w:szCs w:val="24"/>
        </w:rPr>
        <w:t xml:space="preserve">ffects </w:t>
      </w:r>
      <w:r w:rsidR="00B26E75" w:rsidRPr="00A712BE">
        <w:rPr>
          <w:rFonts w:ascii="Times New Roman" w:hAnsi="Times New Roman" w:cs="Times New Roman"/>
          <w:sz w:val="24"/>
          <w:szCs w:val="24"/>
        </w:rPr>
        <w:t>missed school d</w:t>
      </w:r>
      <w:r w:rsidRPr="00A712BE">
        <w:rPr>
          <w:rFonts w:ascii="Times New Roman" w:hAnsi="Times New Roman" w:cs="Times New Roman"/>
          <w:sz w:val="24"/>
          <w:szCs w:val="24"/>
        </w:rPr>
        <w:t>a</w:t>
      </w:r>
      <w:r w:rsidR="00B26E75" w:rsidRPr="00A712BE">
        <w:rPr>
          <w:rFonts w:ascii="Times New Roman" w:hAnsi="Times New Roman" w:cs="Times New Roman"/>
          <w:sz w:val="24"/>
          <w:szCs w:val="24"/>
        </w:rPr>
        <w:t xml:space="preserve">ys. </w:t>
      </w:r>
      <w:r w:rsidR="00B26E75" w:rsidRPr="00A712BE">
        <w:rPr>
          <w:rFonts w:ascii="Times New Roman" w:hAnsi="Times New Roman" w:cs="Times New Roman"/>
          <w:i/>
          <w:sz w:val="24"/>
          <w:szCs w:val="24"/>
        </w:rPr>
        <w:t xml:space="preserve">Journal of School Health, </w:t>
      </w:r>
      <w:r w:rsidR="00B26E75" w:rsidRPr="00A712BE">
        <w:rPr>
          <w:rFonts w:ascii="Times New Roman" w:hAnsi="Times New Roman" w:cs="Times New Roman"/>
          <w:iCs/>
          <w:sz w:val="24"/>
          <w:szCs w:val="24"/>
        </w:rPr>
        <w:t>76</w:t>
      </w:r>
      <w:r w:rsidR="00511D66" w:rsidRPr="00A712BE">
        <w:rPr>
          <w:rFonts w:ascii="Times New Roman" w:hAnsi="Times New Roman" w:cs="Times New Roman"/>
          <w:iCs/>
          <w:sz w:val="24"/>
          <w:szCs w:val="24"/>
        </w:rPr>
        <w:t>,</w:t>
      </w:r>
      <w:r w:rsidR="00511D66" w:rsidRPr="00A712BE">
        <w:rPr>
          <w:rFonts w:ascii="Times New Roman" w:hAnsi="Times New Roman" w:cs="Times New Roman"/>
          <w:sz w:val="24"/>
          <w:szCs w:val="24"/>
        </w:rPr>
        <w:t xml:space="preserve"> </w:t>
      </w:r>
      <w:r w:rsidR="00B26E75" w:rsidRPr="00A712BE">
        <w:rPr>
          <w:rFonts w:ascii="Times New Roman" w:hAnsi="Times New Roman" w:cs="Times New Roman"/>
          <w:sz w:val="24"/>
          <w:szCs w:val="24"/>
        </w:rPr>
        <w:t>1,</w:t>
      </w:r>
      <w:r w:rsidRPr="00A712BE">
        <w:rPr>
          <w:rFonts w:ascii="Times New Roman" w:hAnsi="Times New Roman" w:cs="Times New Roman"/>
          <w:sz w:val="24"/>
          <w:szCs w:val="24"/>
        </w:rPr>
        <w:t>18-24.</w:t>
      </w:r>
    </w:p>
    <w:p w:rsidR="00D96A34" w:rsidRPr="00A712BE" w:rsidRDefault="00D96A34" w:rsidP="0070717A">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Morgan, M. (2001) </w:t>
      </w:r>
      <w:r w:rsidRPr="00A712BE">
        <w:rPr>
          <w:rFonts w:ascii="Times New Roman" w:hAnsi="Times New Roman" w:cs="Times New Roman"/>
          <w:i/>
          <w:sz w:val="24"/>
          <w:szCs w:val="24"/>
        </w:rPr>
        <w:t xml:space="preserve">Drug </w:t>
      </w:r>
      <w:r w:rsidR="00B95A8F" w:rsidRPr="00A712BE">
        <w:rPr>
          <w:rFonts w:ascii="Times New Roman" w:hAnsi="Times New Roman" w:cs="Times New Roman"/>
          <w:i/>
          <w:sz w:val="24"/>
          <w:szCs w:val="24"/>
        </w:rPr>
        <w:t>U</w:t>
      </w:r>
      <w:r w:rsidRPr="00A712BE">
        <w:rPr>
          <w:rFonts w:ascii="Times New Roman" w:hAnsi="Times New Roman" w:cs="Times New Roman"/>
          <w:i/>
          <w:sz w:val="24"/>
          <w:szCs w:val="24"/>
        </w:rPr>
        <w:t xml:space="preserve">se </w:t>
      </w:r>
      <w:r w:rsidR="00B95A8F" w:rsidRPr="00A712BE">
        <w:rPr>
          <w:rFonts w:ascii="Times New Roman" w:hAnsi="Times New Roman" w:cs="Times New Roman"/>
          <w:i/>
          <w:sz w:val="24"/>
          <w:szCs w:val="24"/>
        </w:rPr>
        <w:t>P</w:t>
      </w:r>
      <w:r w:rsidRPr="00A712BE">
        <w:rPr>
          <w:rFonts w:ascii="Times New Roman" w:hAnsi="Times New Roman" w:cs="Times New Roman"/>
          <w:i/>
          <w:sz w:val="24"/>
          <w:szCs w:val="24"/>
        </w:rPr>
        <w:t>revention: an overview of research</w:t>
      </w:r>
      <w:r w:rsidRPr="00A712BE">
        <w:rPr>
          <w:rFonts w:ascii="Times New Roman" w:hAnsi="Times New Roman" w:cs="Times New Roman"/>
          <w:sz w:val="24"/>
          <w:szCs w:val="24"/>
        </w:rPr>
        <w:t>.</w:t>
      </w:r>
      <w:r w:rsidR="00310674" w:rsidRPr="00A712BE">
        <w:rPr>
          <w:rFonts w:ascii="Times New Roman" w:hAnsi="Times New Roman" w:cs="Times New Roman"/>
          <w:sz w:val="24"/>
          <w:szCs w:val="24"/>
        </w:rPr>
        <w:t xml:space="preserve"> Dublin: The Stationary Office</w:t>
      </w:r>
      <w:r w:rsidR="00310674" w:rsidRPr="00A712BE">
        <w:rPr>
          <w:rFonts w:ascii="Times New Roman" w:hAnsi="Times New Roman" w:cs="Times New Roman"/>
          <w:i/>
          <w:sz w:val="24"/>
          <w:szCs w:val="24"/>
        </w:rPr>
        <w:t xml:space="preserve">. </w:t>
      </w:r>
      <w:r w:rsidRPr="00A712BE">
        <w:rPr>
          <w:rFonts w:ascii="Times New Roman" w:hAnsi="Times New Roman" w:cs="Times New Roman"/>
          <w:i/>
          <w:sz w:val="24"/>
          <w:szCs w:val="24"/>
        </w:rPr>
        <w:t xml:space="preserve"> </w:t>
      </w:r>
    </w:p>
    <w:p w:rsidR="00D96A34" w:rsidRPr="00A712BE" w:rsidRDefault="00D96A34"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Mortimore, J. and Blackstone, T. </w:t>
      </w:r>
      <w:r w:rsidR="00D70E55" w:rsidRPr="00A712BE">
        <w:rPr>
          <w:rFonts w:ascii="Times New Roman" w:hAnsi="Times New Roman" w:cs="Times New Roman"/>
          <w:sz w:val="24"/>
          <w:szCs w:val="24"/>
        </w:rPr>
        <w:t>(1982)</w:t>
      </w:r>
      <w:r w:rsidR="00461A27" w:rsidRPr="00A712BE">
        <w:rPr>
          <w:rFonts w:ascii="Times New Roman" w:hAnsi="Times New Roman" w:cs="Times New Roman"/>
          <w:sz w:val="24"/>
          <w:szCs w:val="24"/>
        </w:rPr>
        <w:t xml:space="preserve"> </w:t>
      </w:r>
      <w:r w:rsidR="00310674" w:rsidRPr="00A712BE">
        <w:rPr>
          <w:rFonts w:ascii="Times New Roman" w:hAnsi="Times New Roman" w:cs="Times New Roman"/>
          <w:i/>
          <w:sz w:val="24"/>
          <w:szCs w:val="24"/>
        </w:rPr>
        <w:t>Disadvantage and e</w:t>
      </w:r>
      <w:r w:rsidRPr="00A712BE">
        <w:rPr>
          <w:rFonts w:ascii="Times New Roman" w:hAnsi="Times New Roman" w:cs="Times New Roman"/>
          <w:i/>
          <w:sz w:val="24"/>
          <w:szCs w:val="24"/>
        </w:rPr>
        <w:t>ducation.</w:t>
      </w:r>
      <w:r w:rsidRPr="00A712BE">
        <w:rPr>
          <w:rFonts w:ascii="Times New Roman" w:hAnsi="Times New Roman" w:cs="Times New Roman"/>
          <w:sz w:val="24"/>
          <w:szCs w:val="24"/>
        </w:rPr>
        <w:t xml:space="preserve"> London: H</w:t>
      </w:r>
      <w:r w:rsidR="00D70E55" w:rsidRPr="00A712BE">
        <w:rPr>
          <w:rFonts w:ascii="Times New Roman" w:hAnsi="Times New Roman" w:cs="Times New Roman"/>
          <w:sz w:val="24"/>
          <w:szCs w:val="24"/>
        </w:rPr>
        <w:t>einemann Educational Books</w:t>
      </w:r>
      <w:r w:rsidRPr="00A712BE">
        <w:rPr>
          <w:rFonts w:ascii="Times New Roman" w:hAnsi="Times New Roman" w:cs="Times New Roman"/>
          <w:sz w:val="24"/>
          <w:szCs w:val="24"/>
        </w:rPr>
        <w:t>.</w:t>
      </w:r>
    </w:p>
    <w:p w:rsidR="00637CAF" w:rsidRPr="00A712BE" w:rsidRDefault="00637CAF"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Morris, M. and </w:t>
      </w:r>
      <w:proofErr w:type="spellStart"/>
      <w:r w:rsidRPr="00A712BE">
        <w:rPr>
          <w:rFonts w:ascii="Times New Roman" w:hAnsi="Times New Roman" w:cs="Times New Roman"/>
          <w:sz w:val="24"/>
          <w:szCs w:val="24"/>
        </w:rPr>
        <w:t>Rutt</w:t>
      </w:r>
      <w:proofErr w:type="spellEnd"/>
      <w:r w:rsidRPr="00A712BE">
        <w:rPr>
          <w:rFonts w:ascii="Times New Roman" w:hAnsi="Times New Roman" w:cs="Times New Roman"/>
          <w:sz w:val="24"/>
          <w:szCs w:val="24"/>
        </w:rPr>
        <w:t xml:space="preserve">, S. (2004) </w:t>
      </w:r>
      <w:r w:rsidRPr="00A712BE">
        <w:rPr>
          <w:rFonts w:ascii="Times New Roman" w:hAnsi="Times New Roman" w:cs="Times New Roman"/>
          <w:i/>
          <w:sz w:val="24"/>
          <w:szCs w:val="24"/>
        </w:rPr>
        <w:t>Analys</w:t>
      </w:r>
      <w:r w:rsidR="00683436" w:rsidRPr="00A712BE">
        <w:rPr>
          <w:rFonts w:ascii="Times New Roman" w:hAnsi="Times New Roman" w:cs="Times New Roman"/>
          <w:i/>
          <w:sz w:val="24"/>
          <w:szCs w:val="24"/>
        </w:rPr>
        <w:t xml:space="preserve">is of </w:t>
      </w:r>
      <w:r w:rsidR="00B95A8F" w:rsidRPr="00A712BE">
        <w:rPr>
          <w:rFonts w:ascii="Times New Roman" w:hAnsi="Times New Roman" w:cs="Times New Roman"/>
          <w:i/>
          <w:sz w:val="24"/>
          <w:szCs w:val="24"/>
        </w:rPr>
        <w:t>P</w:t>
      </w:r>
      <w:r w:rsidR="00683436" w:rsidRPr="00A712BE">
        <w:rPr>
          <w:rFonts w:ascii="Times New Roman" w:hAnsi="Times New Roman" w:cs="Times New Roman"/>
          <w:i/>
          <w:sz w:val="24"/>
          <w:szCs w:val="24"/>
        </w:rPr>
        <w:t xml:space="preserve">upil </w:t>
      </w:r>
      <w:r w:rsidR="00B95A8F" w:rsidRPr="00A712BE">
        <w:rPr>
          <w:rFonts w:ascii="Times New Roman" w:hAnsi="Times New Roman" w:cs="Times New Roman"/>
          <w:i/>
          <w:sz w:val="24"/>
          <w:szCs w:val="24"/>
        </w:rPr>
        <w:t>A</w:t>
      </w:r>
      <w:r w:rsidR="00683436" w:rsidRPr="00A712BE">
        <w:rPr>
          <w:rFonts w:ascii="Times New Roman" w:hAnsi="Times New Roman" w:cs="Times New Roman"/>
          <w:i/>
          <w:sz w:val="24"/>
          <w:szCs w:val="24"/>
        </w:rPr>
        <w:t xml:space="preserve">ttendance </w:t>
      </w:r>
      <w:r w:rsidR="00B95A8F" w:rsidRPr="00A712BE">
        <w:rPr>
          <w:rFonts w:ascii="Times New Roman" w:hAnsi="Times New Roman" w:cs="Times New Roman"/>
          <w:i/>
          <w:sz w:val="24"/>
          <w:szCs w:val="24"/>
        </w:rPr>
        <w:t>D</w:t>
      </w:r>
      <w:r w:rsidR="00683436" w:rsidRPr="00A712BE">
        <w:rPr>
          <w:rFonts w:ascii="Times New Roman" w:hAnsi="Times New Roman" w:cs="Times New Roman"/>
          <w:i/>
          <w:sz w:val="24"/>
          <w:szCs w:val="24"/>
        </w:rPr>
        <w:t xml:space="preserve">ata in </w:t>
      </w:r>
      <w:r w:rsidR="00B95A8F" w:rsidRPr="00A712BE">
        <w:rPr>
          <w:rFonts w:ascii="Times New Roman" w:hAnsi="Times New Roman" w:cs="Times New Roman"/>
          <w:i/>
          <w:sz w:val="24"/>
          <w:szCs w:val="24"/>
        </w:rPr>
        <w:t>E</w:t>
      </w:r>
      <w:r w:rsidRPr="00A712BE">
        <w:rPr>
          <w:rFonts w:ascii="Times New Roman" w:hAnsi="Times New Roman" w:cs="Times New Roman"/>
          <w:i/>
          <w:sz w:val="24"/>
          <w:szCs w:val="24"/>
        </w:rPr>
        <w:t>xcell</w:t>
      </w:r>
      <w:r w:rsidR="00683436" w:rsidRPr="00A712BE">
        <w:rPr>
          <w:rFonts w:ascii="Times New Roman" w:hAnsi="Times New Roman" w:cs="Times New Roman"/>
          <w:i/>
          <w:sz w:val="24"/>
          <w:szCs w:val="24"/>
        </w:rPr>
        <w:t xml:space="preserve">ence in </w:t>
      </w:r>
      <w:r w:rsidR="00B95A8F" w:rsidRPr="00A712BE">
        <w:rPr>
          <w:rFonts w:ascii="Times New Roman" w:hAnsi="Times New Roman" w:cs="Times New Roman"/>
          <w:i/>
          <w:sz w:val="24"/>
          <w:szCs w:val="24"/>
        </w:rPr>
        <w:t>C</w:t>
      </w:r>
      <w:r w:rsidR="00683436" w:rsidRPr="00A712BE">
        <w:rPr>
          <w:rFonts w:ascii="Times New Roman" w:hAnsi="Times New Roman" w:cs="Times New Roman"/>
          <w:i/>
          <w:sz w:val="24"/>
          <w:szCs w:val="24"/>
        </w:rPr>
        <w:t>ities (</w:t>
      </w:r>
      <w:proofErr w:type="spellStart"/>
      <w:r w:rsidR="00683436" w:rsidRPr="00A712BE">
        <w:rPr>
          <w:rFonts w:ascii="Times New Roman" w:hAnsi="Times New Roman" w:cs="Times New Roman"/>
          <w:i/>
          <w:sz w:val="24"/>
          <w:szCs w:val="24"/>
        </w:rPr>
        <w:t>EiC</w:t>
      </w:r>
      <w:proofErr w:type="spellEnd"/>
      <w:r w:rsidR="00683436" w:rsidRPr="00A712BE">
        <w:rPr>
          <w:rFonts w:ascii="Times New Roman" w:hAnsi="Times New Roman" w:cs="Times New Roman"/>
          <w:i/>
          <w:sz w:val="24"/>
          <w:szCs w:val="24"/>
        </w:rPr>
        <w:t xml:space="preserve">) </w:t>
      </w:r>
      <w:r w:rsidR="00B95A8F" w:rsidRPr="00A712BE">
        <w:rPr>
          <w:rFonts w:ascii="Times New Roman" w:hAnsi="Times New Roman" w:cs="Times New Roman"/>
          <w:i/>
          <w:sz w:val="24"/>
          <w:szCs w:val="24"/>
        </w:rPr>
        <w:t>A</w:t>
      </w:r>
      <w:r w:rsidR="00683436" w:rsidRPr="00A712BE">
        <w:rPr>
          <w:rFonts w:ascii="Times New Roman" w:hAnsi="Times New Roman" w:cs="Times New Roman"/>
          <w:i/>
          <w:sz w:val="24"/>
          <w:szCs w:val="24"/>
        </w:rPr>
        <w:t>reas: An i</w:t>
      </w:r>
      <w:r w:rsidRPr="00A712BE">
        <w:rPr>
          <w:rFonts w:ascii="Times New Roman" w:hAnsi="Times New Roman" w:cs="Times New Roman"/>
          <w:i/>
          <w:sz w:val="24"/>
          <w:szCs w:val="24"/>
        </w:rPr>
        <w:t>nterim</w:t>
      </w:r>
      <w:r w:rsidR="00683436" w:rsidRPr="00A712BE">
        <w:rPr>
          <w:rFonts w:ascii="Times New Roman" w:hAnsi="Times New Roman" w:cs="Times New Roman"/>
          <w:i/>
          <w:sz w:val="24"/>
          <w:szCs w:val="24"/>
        </w:rPr>
        <w:t xml:space="preserve"> report. Research report RR571.</w:t>
      </w:r>
      <w:r w:rsidR="00683436" w:rsidRPr="00A712BE">
        <w:rPr>
          <w:rFonts w:ascii="Times New Roman" w:hAnsi="Times New Roman" w:cs="Times New Roman"/>
          <w:sz w:val="24"/>
          <w:szCs w:val="24"/>
        </w:rPr>
        <w:t xml:space="preserve"> Berkshire: </w:t>
      </w:r>
      <w:r w:rsidRPr="00A712BE">
        <w:rPr>
          <w:rFonts w:ascii="Times New Roman" w:hAnsi="Times New Roman" w:cs="Times New Roman"/>
          <w:sz w:val="24"/>
          <w:szCs w:val="24"/>
        </w:rPr>
        <w:t>National Foundation for Educational Research/Department of Education and Skills.</w:t>
      </w:r>
    </w:p>
    <w:p w:rsidR="00637CAF" w:rsidRPr="00A712BE" w:rsidRDefault="006D07C7"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lastRenderedPageBreak/>
        <w:t xml:space="preserve">Montt, (2012) </w:t>
      </w:r>
      <w:r w:rsidRPr="00A712BE">
        <w:rPr>
          <w:rFonts w:ascii="Times New Roman" w:hAnsi="Times New Roman" w:cs="Times New Roman"/>
          <w:i/>
          <w:sz w:val="24"/>
          <w:szCs w:val="24"/>
        </w:rPr>
        <w:t>Socioeconomic s</w:t>
      </w:r>
      <w:r w:rsidR="00683436" w:rsidRPr="00A712BE">
        <w:rPr>
          <w:rFonts w:ascii="Times New Roman" w:hAnsi="Times New Roman" w:cs="Times New Roman"/>
          <w:i/>
          <w:sz w:val="24"/>
          <w:szCs w:val="24"/>
        </w:rPr>
        <w:t>chool composition effects on student o</w:t>
      </w:r>
      <w:r w:rsidR="00637CAF" w:rsidRPr="00A712BE">
        <w:rPr>
          <w:rFonts w:ascii="Times New Roman" w:hAnsi="Times New Roman" w:cs="Times New Roman"/>
          <w:i/>
          <w:sz w:val="24"/>
          <w:szCs w:val="24"/>
        </w:rPr>
        <w:t xml:space="preserve">utcomes. </w:t>
      </w:r>
      <w:r w:rsidR="00A712BE" w:rsidRPr="00A712BE">
        <w:rPr>
          <w:rFonts w:ascii="Times New Roman" w:hAnsi="Times New Roman" w:cs="Times New Roman"/>
          <w:sz w:val="24"/>
          <w:szCs w:val="24"/>
        </w:rPr>
        <w:t>[Accessed 3 July 2019 at</w:t>
      </w:r>
      <w:r w:rsidR="00A712BE" w:rsidRPr="00A712BE">
        <w:t xml:space="preserve"> </w:t>
      </w:r>
      <w:hyperlink r:id="rId16" w:history="1">
        <w:r w:rsidR="00637CAF" w:rsidRPr="00A712BE">
          <w:rPr>
            <w:rStyle w:val="Hyperlink"/>
            <w:rFonts w:ascii="Times New Roman" w:hAnsi="Times New Roman" w:cs="Times New Roman"/>
            <w:sz w:val="24"/>
            <w:szCs w:val="24"/>
          </w:rPr>
          <w:t>www.etd.nd.edu/ETDdb/theses/available//unrestricted/MonttG032012d.pdf</w:t>
        </w:r>
      </w:hyperlink>
      <w:r w:rsidR="00A712BE" w:rsidRPr="00A712BE">
        <w:rPr>
          <w:rFonts w:ascii="Times New Roman" w:hAnsi="Times New Roman" w:cs="Times New Roman"/>
          <w:sz w:val="24"/>
          <w:szCs w:val="24"/>
        </w:rPr>
        <w:t>]</w:t>
      </w:r>
    </w:p>
    <w:p w:rsidR="00637CAF" w:rsidRPr="00A712BE" w:rsidRDefault="00637CAF"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National Disability Authority (2017) </w:t>
      </w:r>
      <w:r w:rsidRPr="00A712BE">
        <w:rPr>
          <w:rFonts w:ascii="Times New Roman" w:hAnsi="Times New Roman" w:cs="Times New Roman"/>
          <w:i/>
          <w:sz w:val="24"/>
          <w:szCs w:val="24"/>
        </w:rPr>
        <w:t xml:space="preserve">A qualitative study of how well young people with disabilities are prepared for life after school. </w:t>
      </w:r>
      <w:r w:rsidRPr="00A712BE">
        <w:rPr>
          <w:rFonts w:ascii="Times New Roman" w:hAnsi="Times New Roman" w:cs="Times New Roman"/>
          <w:sz w:val="24"/>
          <w:szCs w:val="24"/>
        </w:rPr>
        <w:t xml:space="preserve">Ireland: National Disability Strategy. </w:t>
      </w:r>
    </w:p>
    <w:p w:rsidR="00637CAF" w:rsidRPr="00A712BE" w:rsidRDefault="00637CAF"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National Youth Council of Ireland (2017)</w:t>
      </w:r>
      <w:r w:rsidR="00683436" w:rsidRPr="00A712BE">
        <w:rPr>
          <w:rFonts w:ascii="Times New Roman" w:hAnsi="Times New Roman" w:cs="Times New Roman"/>
          <w:i/>
          <w:sz w:val="24"/>
          <w:szCs w:val="24"/>
        </w:rPr>
        <w:t xml:space="preserve"> Submission to NAPS on educational d</w:t>
      </w:r>
      <w:r w:rsidRPr="00A712BE">
        <w:rPr>
          <w:rFonts w:ascii="Times New Roman" w:hAnsi="Times New Roman" w:cs="Times New Roman"/>
          <w:i/>
          <w:sz w:val="24"/>
          <w:szCs w:val="24"/>
        </w:rPr>
        <w:t>isadvantage.</w:t>
      </w:r>
      <w:r w:rsidR="00683436" w:rsidRPr="00A712BE">
        <w:rPr>
          <w:rFonts w:ascii="Times New Roman" w:hAnsi="Times New Roman" w:cs="Times New Roman"/>
          <w:i/>
          <w:sz w:val="24"/>
          <w:szCs w:val="24"/>
        </w:rPr>
        <w:t xml:space="preserve"> </w:t>
      </w:r>
      <w:r w:rsidR="00A712BE" w:rsidRPr="00A712BE">
        <w:rPr>
          <w:rFonts w:ascii="Times New Roman" w:hAnsi="Times New Roman" w:cs="Times New Roman"/>
          <w:sz w:val="24"/>
          <w:szCs w:val="24"/>
        </w:rPr>
        <w:t>[Accessed 3 July 2019 at</w:t>
      </w:r>
      <w:r w:rsidR="00A712BE" w:rsidRPr="00A712BE">
        <w:t xml:space="preserve"> </w:t>
      </w:r>
      <w:hyperlink r:id="rId17" w:history="1">
        <w:r w:rsidRPr="00A712BE">
          <w:rPr>
            <w:rStyle w:val="Hyperlink"/>
            <w:rFonts w:ascii="Times New Roman" w:hAnsi="Times New Roman" w:cs="Times New Roman"/>
            <w:sz w:val="24"/>
            <w:szCs w:val="24"/>
          </w:rPr>
          <w:t>https://www.youth.ie/wp-content/uploads/2018/11/Submission-to-NAPS-on-Educational-Disadvantage.pdf</w:t>
        </w:r>
      </w:hyperlink>
      <w:r w:rsidR="00A712BE" w:rsidRPr="00A712BE">
        <w:rPr>
          <w:rFonts w:ascii="Times New Roman" w:hAnsi="Times New Roman" w:cs="Times New Roman"/>
          <w:sz w:val="24"/>
          <w:szCs w:val="24"/>
        </w:rPr>
        <w:t>]</w:t>
      </w:r>
    </w:p>
    <w:p w:rsidR="00637CAF" w:rsidRPr="00A712BE" w:rsidRDefault="00637CAF"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Noble, J.</w:t>
      </w:r>
      <w:r w:rsidR="00387CA4" w:rsidRPr="00A712BE">
        <w:rPr>
          <w:rFonts w:ascii="Times New Roman" w:hAnsi="Times New Roman" w:cs="Times New Roman"/>
          <w:sz w:val="24"/>
          <w:szCs w:val="24"/>
        </w:rPr>
        <w:t xml:space="preserve"> and</w:t>
      </w:r>
      <w:r w:rsidRPr="00A712BE">
        <w:rPr>
          <w:rFonts w:ascii="Times New Roman" w:hAnsi="Times New Roman" w:cs="Times New Roman"/>
          <w:sz w:val="24"/>
          <w:szCs w:val="24"/>
        </w:rPr>
        <w:t xml:space="preserve"> Davies</w:t>
      </w:r>
      <w:r w:rsidR="00387CA4" w:rsidRPr="00A712BE">
        <w:rPr>
          <w:rFonts w:ascii="Times New Roman" w:hAnsi="Times New Roman" w:cs="Times New Roman"/>
          <w:sz w:val="24"/>
          <w:szCs w:val="24"/>
        </w:rPr>
        <w:t>,</w:t>
      </w:r>
      <w:r w:rsidR="006D07C7" w:rsidRPr="00A712BE">
        <w:rPr>
          <w:rFonts w:ascii="Times New Roman" w:hAnsi="Times New Roman" w:cs="Times New Roman"/>
          <w:sz w:val="24"/>
          <w:szCs w:val="24"/>
        </w:rPr>
        <w:t xml:space="preserve"> P. (2009) Cultural capital as an e</w:t>
      </w:r>
      <w:r w:rsidRPr="00A712BE">
        <w:rPr>
          <w:rFonts w:ascii="Times New Roman" w:hAnsi="Times New Roman" w:cs="Times New Roman"/>
          <w:sz w:val="24"/>
          <w:szCs w:val="24"/>
        </w:rPr>
        <w:t>xpl</w:t>
      </w:r>
      <w:r w:rsidR="006D07C7" w:rsidRPr="00A712BE">
        <w:rPr>
          <w:rFonts w:ascii="Times New Roman" w:hAnsi="Times New Roman" w:cs="Times New Roman"/>
          <w:sz w:val="24"/>
          <w:szCs w:val="24"/>
        </w:rPr>
        <w:t>anation of variation in participation in higher e</w:t>
      </w:r>
      <w:r w:rsidRPr="00A712BE">
        <w:rPr>
          <w:rFonts w:ascii="Times New Roman" w:hAnsi="Times New Roman" w:cs="Times New Roman"/>
          <w:sz w:val="24"/>
          <w:szCs w:val="24"/>
        </w:rPr>
        <w:t xml:space="preserve">ducation. </w:t>
      </w:r>
      <w:r w:rsidRPr="00A712BE">
        <w:rPr>
          <w:rFonts w:ascii="Times New Roman" w:hAnsi="Times New Roman" w:cs="Times New Roman"/>
          <w:i/>
          <w:sz w:val="24"/>
          <w:szCs w:val="24"/>
        </w:rPr>
        <w:t>British Journal of Sociology of Education</w:t>
      </w:r>
      <w:r w:rsidR="006D07C7" w:rsidRPr="00A712BE">
        <w:rPr>
          <w:rFonts w:ascii="Times New Roman" w:hAnsi="Times New Roman" w:cs="Times New Roman"/>
          <w:i/>
          <w:sz w:val="24"/>
          <w:szCs w:val="24"/>
        </w:rPr>
        <w:t>,</w:t>
      </w:r>
      <w:r w:rsidRPr="00A712BE">
        <w:rPr>
          <w:rFonts w:ascii="Times New Roman" w:hAnsi="Times New Roman" w:cs="Times New Roman"/>
          <w:i/>
          <w:sz w:val="24"/>
          <w:szCs w:val="24"/>
        </w:rPr>
        <w:t xml:space="preserve"> </w:t>
      </w:r>
      <w:r w:rsidRPr="00A712BE">
        <w:rPr>
          <w:rFonts w:ascii="Times New Roman" w:hAnsi="Times New Roman" w:cs="Times New Roman"/>
          <w:iCs/>
          <w:sz w:val="24"/>
          <w:szCs w:val="24"/>
        </w:rPr>
        <w:t>30</w:t>
      </w:r>
      <w:r w:rsidR="00511D66" w:rsidRPr="00A712BE">
        <w:rPr>
          <w:rFonts w:ascii="Times New Roman" w:hAnsi="Times New Roman" w:cs="Times New Roman"/>
          <w:iCs/>
          <w:sz w:val="24"/>
          <w:szCs w:val="24"/>
        </w:rPr>
        <w:t xml:space="preserve">, </w:t>
      </w:r>
      <w:r w:rsidRPr="00A712BE">
        <w:rPr>
          <w:rFonts w:ascii="Times New Roman" w:hAnsi="Times New Roman" w:cs="Times New Roman"/>
          <w:sz w:val="24"/>
          <w:szCs w:val="24"/>
        </w:rPr>
        <w:t>5</w:t>
      </w:r>
      <w:r w:rsidR="00511D66" w:rsidRPr="00A712BE">
        <w:rPr>
          <w:rFonts w:ascii="Times New Roman" w:hAnsi="Times New Roman" w:cs="Times New Roman"/>
          <w:sz w:val="24"/>
          <w:szCs w:val="24"/>
        </w:rPr>
        <w:t>,</w:t>
      </w:r>
      <w:r w:rsidRPr="00A712BE">
        <w:rPr>
          <w:rFonts w:ascii="Times New Roman" w:hAnsi="Times New Roman" w:cs="Times New Roman"/>
          <w:sz w:val="24"/>
          <w:szCs w:val="24"/>
        </w:rPr>
        <w:t xml:space="preserve"> 591-605.</w:t>
      </w:r>
    </w:p>
    <w:p w:rsidR="006D07C7" w:rsidRPr="00A712BE" w:rsidRDefault="00637CAF"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Noble, K.G., Houston, S.M., Brito, N.H., Bartsch, H., Kan, E., </w:t>
      </w:r>
      <w:proofErr w:type="spellStart"/>
      <w:r w:rsidRPr="00A712BE">
        <w:rPr>
          <w:rFonts w:ascii="Times New Roman" w:hAnsi="Times New Roman" w:cs="Times New Roman"/>
          <w:sz w:val="24"/>
          <w:szCs w:val="24"/>
        </w:rPr>
        <w:t>Kuperman</w:t>
      </w:r>
      <w:proofErr w:type="spellEnd"/>
      <w:r w:rsidRPr="00A712BE">
        <w:rPr>
          <w:rFonts w:ascii="Times New Roman" w:hAnsi="Times New Roman" w:cs="Times New Roman"/>
          <w:sz w:val="24"/>
          <w:szCs w:val="24"/>
        </w:rPr>
        <w:t xml:space="preserve">, J.M., </w:t>
      </w:r>
      <w:proofErr w:type="spellStart"/>
      <w:r w:rsidRPr="00A712BE">
        <w:rPr>
          <w:rFonts w:ascii="Times New Roman" w:hAnsi="Times New Roman" w:cs="Times New Roman"/>
          <w:sz w:val="24"/>
          <w:szCs w:val="24"/>
        </w:rPr>
        <w:t>Akshoomoff</w:t>
      </w:r>
      <w:proofErr w:type="spellEnd"/>
      <w:r w:rsidRPr="00A712BE">
        <w:rPr>
          <w:rFonts w:ascii="Times New Roman" w:hAnsi="Times New Roman" w:cs="Times New Roman"/>
          <w:sz w:val="24"/>
          <w:szCs w:val="24"/>
        </w:rPr>
        <w:t xml:space="preserve">, N., Amaral, D.G., </w:t>
      </w:r>
      <w:proofErr w:type="spellStart"/>
      <w:r w:rsidRPr="00A712BE">
        <w:rPr>
          <w:rFonts w:ascii="Times New Roman" w:hAnsi="Times New Roman" w:cs="Times New Roman"/>
          <w:sz w:val="24"/>
          <w:szCs w:val="24"/>
        </w:rPr>
        <w:t>Bloss</w:t>
      </w:r>
      <w:proofErr w:type="spellEnd"/>
      <w:r w:rsidRPr="00A712BE">
        <w:rPr>
          <w:rFonts w:ascii="Times New Roman" w:hAnsi="Times New Roman" w:cs="Times New Roman"/>
          <w:sz w:val="24"/>
          <w:szCs w:val="24"/>
        </w:rPr>
        <w:t xml:space="preserve">, C.S., </w:t>
      </w:r>
      <w:proofErr w:type="spellStart"/>
      <w:r w:rsidRPr="00A712BE">
        <w:rPr>
          <w:rFonts w:ascii="Times New Roman" w:hAnsi="Times New Roman" w:cs="Times New Roman"/>
          <w:sz w:val="24"/>
          <w:szCs w:val="24"/>
        </w:rPr>
        <w:t>Libiger</w:t>
      </w:r>
      <w:proofErr w:type="spellEnd"/>
      <w:r w:rsidRPr="00A712BE">
        <w:rPr>
          <w:rFonts w:ascii="Times New Roman" w:hAnsi="Times New Roman" w:cs="Times New Roman"/>
          <w:sz w:val="24"/>
          <w:szCs w:val="24"/>
        </w:rPr>
        <w:t xml:space="preserve">, O., </w:t>
      </w:r>
      <w:proofErr w:type="spellStart"/>
      <w:r w:rsidRPr="00A712BE">
        <w:rPr>
          <w:rFonts w:ascii="Times New Roman" w:hAnsi="Times New Roman" w:cs="Times New Roman"/>
          <w:sz w:val="24"/>
          <w:szCs w:val="24"/>
        </w:rPr>
        <w:t>Schork</w:t>
      </w:r>
      <w:proofErr w:type="spellEnd"/>
      <w:r w:rsidRPr="00A712BE">
        <w:rPr>
          <w:rFonts w:ascii="Times New Roman" w:hAnsi="Times New Roman" w:cs="Times New Roman"/>
          <w:sz w:val="24"/>
          <w:szCs w:val="24"/>
        </w:rPr>
        <w:t xml:space="preserve">, N.J., Murray, S.S., Casey, B. J., Chang, L., Ernst, T.M., Frazier, J.A., Gruen, J.R., Kennedy, D.N., Van </w:t>
      </w:r>
      <w:proofErr w:type="spellStart"/>
      <w:r w:rsidRPr="00A712BE">
        <w:rPr>
          <w:rFonts w:ascii="Times New Roman" w:hAnsi="Times New Roman" w:cs="Times New Roman"/>
          <w:sz w:val="24"/>
          <w:szCs w:val="24"/>
        </w:rPr>
        <w:t>Zijl</w:t>
      </w:r>
      <w:proofErr w:type="spellEnd"/>
      <w:r w:rsidRPr="00A712BE">
        <w:rPr>
          <w:rFonts w:ascii="Times New Roman" w:hAnsi="Times New Roman" w:cs="Times New Roman"/>
          <w:sz w:val="24"/>
          <w:szCs w:val="24"/>
        </w:rPr>
        <w:t xml:space="preserve">, P., </w:t>
      </w:r>
      <w:proofErr w:type="spellStart"/>
      <w:r w:rsidRPr="00A712BE">
        <w:rPr>
          <w:rFonts w:ascii="Times New Roman" w:hAnsi="Times New Roman" w:cs="Times New Roman"/>
          <w:sz w:val="24"/>
          <w:szCs w:val="24"/>
        </w:rPr>
        <w:t>Mostofsky</w:t>
      </w:r>
      <w:proofErr w:type="spellEnd"/>
      <w:r w:rsidRPr="00A712BE">
        <w:rPr>
          <w:rFonts w:ascii="Times New Roman" w:hAnsi="Times New Roman" w:cs="Times New Roman"/>
          <w:sz w:val="24"/>
          <w:szCs w:val="24"/>
        </w:rPr>
        <w:t xml:space="preserve">, S., Kaufmann, W.E., </w:t>
      </w:r>
      <w:proofErr w:type="spellStart"/>
      <w:r w:rsidRPr="00A712BE">
        <w:rPr>
          <w:rFonts w:ascii="Times New Roman" w:hAnsi="Times New Roman" w:cs="Times New Roman"/>
          <w:sz w:val="24"/>
          <w:szCs w:val="24"/>
        </w:rPr>
        <w:t>Kenet</w:t>
      </w:r>
      <w:proofErr w:type="spellEnd"/>
      <w:r w:rsidRPr="00A712BE">
        <w:rPr>
          <w:rFonts w:ascii="Times New Roman" w:hAnsi="Times New Roman" w:cs="Times New Roman"/>
          <w:sz w:val="24"/>
          <w:szCs w:val="24"/>
        </w:rPr>
        <w:t xml:space="preserve">, </w:t>
      </w:r>
      <w:r w:rsidR="00387CA4" w:rsidRPr="00A712BE">
        <w:rPr>
          <w:rFonts w:ascii="Times New Roman" w:hAnsi="Times New Roman" w:cs="Times New Roman"/>
          <w:sz w:val="24"/>
          <w:szCs w:val="24"/>
        </w:rPr>
        <w:t xml:space="preserve">T., Dale, A.D., Jernigan, T.L. and </w:t>
      </w:r>
      <w:r w:rsidRPr="00A712BE">
        <w:rPr>
          <w:rFonts w:ascii="Times New Roman" w:hAnsi="Times New Roman" w:cs="Times New Roman"/>
          <w:sz w:val="24"/>
          <w:szCs w:val="24"/>
        </w:rPr>
        <w:t>Sowell, E.R. (2015)</w:t>
      </w:r>
      <w:r w:rsidR="001A0039" w:rsidRPr="00A712BE">
        <w:rPr>
          <w:rFonts w:ascii="Times New Roman" w:hAnsi="Times New Roman" w:cs="Times New Roman"/>
          <w:sz w:val="24"/>
          <w:szCs w:val="24"/>
        </w:rPr>
        <w:t xml:space="preserve"> </w:t>
      </w:r>
      <w:r w:rsidR="006D07C7" w:rsidRPr="00A712BE">
        <w:rPr>
          <w:rFonts w:ascii="Times New Roman" w:hAnsi="Times New Roman" w:cs="Times New Roman"/>
          <w:sz w:val="24"/>
          <w:szCs w:val="24"/>
        </w:rPr>
        <w:t>Family income, parental education and brain s</w:t>
      </w:r>
      <w:r w:rsidRPr="00A712BE">
        <w:rPr>
          <w:rFonts w:ascii="Times New Roman" w:hAnsi="Times New Roman" w:cs="Times New Roman"/>
          <w:sz w:val="24"/>
          <w:szCs w:val="24"/>
        </w:rPr>
        <w:t>tr</w:t>
      </w:r>
      <w:r w:rsidR="006D07C7" w:rsidRPr="00A712BE">
        <w:rPr>
          <w:rFonts w:ascii="Times New Roman" w:hAnsi="Times New Roman" w:cs="Times New Roman"/>
          <w:sz w:val="24"/>
          <w:szCs w:val="24"/>
        </w:rPr>
        <w:t>ucture in children and a</w:t>
      </w:r>
      <w:r w:rsidRPr="00A712BE">
        <w:rPr>
          <w:rFonts w:ascii="Times New Roman" w:hAnsi="Times New Roman" w:cs="Times New Roman"/>
          <w:sz w:val="24"/>
          <w:szCs w:val="24"/>
        </w:rPr>
        <w:t xml:space="preserve">dolescents. </w:t>
      </w:r>
      <w:r w:rsidRPr="00A712BE">
        <w:rPr>
          <w:rFonts w:ascii="Times New Roman" w:hAnsi="Times New Roman" w:cs="Times New Roman"/>
          <w:i/>
          <w:sz w:val="24"/>
          <w:szCs w:val="24"/>
        </w:rPr>
        <w:t xml:space="preserve">Nat </w:t>
      </w:r>
      <w:proofErr w:type="spellStart"/>
      <w:r w:rsidRPr="00A712BE">
        <w:rPr>
          <w:rFonts w:ascii="Times New Roman" w:hAnsi="Times New Roman" w:cs="Times New Roman"/>
          <w:i/>
          <w:sz w:val="24"/>
          <w:szCs w:val="24"/>
        </w:rPr>
        <w:t>Neurosci</w:t>
      </w:r>
      <w:proofErr w:type="spellEnd"/>
      <w:r w:rsidRPr="00A712BE">
        <w:rPr>
          <w:rFonts w:ascii="Times New Roman" w:hAnsi="Times New Roman" w:cs="Times New Roman"/>
          <w:i/>
          <w:sz w:val="24"/>
          <w:szCs w:val="24"/>
        </w:rPr>
        <w:t>.</w:t>
      </w:r>
      <w:r w:rsidRPr="00A712BE">
        <w:rPr>
          <w:rFonts w:ascii="Times New Roman" w:hAnsi="Times New Roman" w:cs="Times New Roman"/>
          <w:iCs/>
          <w:sz w:val="24"/>
          <w:szCs w:val="24"/>
        </w:rPr>
        <w:t>,</w:t>
      </w:r>
      <w:r w:rsidR="006D07C7" w:rsidRPr="00A712BE">
        <w:rPr>
          <w:rFonts w:ascii="Times New Roman" w:hAnsi="Times New Roman" w:cs="Times New Roman"/>
          <w:iCs/>
          <w:sz w:val="24"/>
          <w:szCs w:val="24"/>
        </w:rPr>
        <w:t xml:space="preserve"> 18</w:t>
      </w:r>
      <w:r w:rsidR="00511D66" w:rsidRPr="00A712BE">
        <w:rPr>
          <w:rFonts w:ascii="Times New Roman" w:hAnsi="Times New Roman" w:cs="Times New Roman"/>
          <w:iCs/>
          <w:sz w:val="24"/>
          <w:szCs w:val="24"/>
        </w:rPr>
        <w:t xml:space="preserve">, </w:t>
      </w:r>
      <w:r w:rsidR="006D07C7" w:rsidRPr="00A712BE">
        <w:rPr>
          <w:rFonts w:ascii="Times New Roman" w:hAnsi="Times New Roman" w:cs="Times New Roman"/>
          <w:sz w:val="24"/>
          <w:szCs w:val="24"/>
        </w:rPr>
        <w:t>5,</w:t>
      </w:r>
      <w:r w:rsidRPr="00A712BE">
        <w:rPr>
          <w:rFonts w:ascii="Times New Roman" w:hAnsi="Times New Roman" w:cs="Times New Roman"/>
          <w:sz w:val="24"/>
          <w:szCs w:val="24"/>
        </w:rPr>
        <w:t xml:space="preserve"> 773–778. </w:t>
      </w:r>
    </w:p>
    <w:p w:rsidR="00D96A34" w:rsidRPr="00A712BE" w:rsidRDefault="00D96A34"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OECD (2012) </w:t>
      </w:r>
      <w:r w:rsidRPr="00A712BE">
        <w:rPr>
          <w:rFonts w:ascii="Times New Roman" w:hAnsi="Times New Roman" w:cs="Times New Roman"/>
          <w:i/>
          <w:sz w:val="24"/>
          <w:szCs w:val="24"/>
        </w:rPr>
        <w:t>Equity a</w:t>
      </w:r>
      <w:r w:rsidR="00096997" w:rsidRPr="00A712BE">
        <w:rPr>
          <w:rFonts w:ascii="Times New Roman" w:hAnsi="Times New Roman" w:cs="Times New Roman"/>
          <w:i/>
          <w:sz w:val="24"/>
          <w:szCs w:val="24"/>
        </w:rPr>
        <w:t xml:space="preserve">nd </w:t>
      </w:r>
      <w:r w:rsidR="00B95A8F" w:rsidRPr="00A712BE">
        <w:rPr>
          <w:rFonts w:ascii="Times New Roman" w:hAnsi="Times New Roman" w:cs="Times New Roman"/>
          <w:i/>
          <w:sz w:val="24"/>
          <w:szCs w:val="24"/>
        </w:rPr>
        <w:t>Q</w:t>
      </w:r>
      <w:r w:rsidRPr="00A712BE">
        <w:rPr>
          <w:rFonts w:ascii="Times New Roman" w:hAnsi="Times New Roman" w:cs="Times New Roman"/>
          <w:i/>
          <w:sz w:val="24"/>
          <w:szCs w:val="24"/>
        </w:rPr>
        <w:t>u</w:t>
      </w:r>
      <w:r w:rsidR="00096997" w:rsidRPr="00A712BE">
        <w:rPr>
          <w:rFonts w:ascii="Times New Roman" w:hAnsi="Times New Roman" w:cs="Times New Roman"/>
          <w:i/>
          <w:sz w:val="24"/>
          <w:szCs w:val="24"/>
        </w:rPr>
        <w:t xml:space="preserve">ality in </w:t>
      </w:r>
      <w:r w:rsidR="00B95A8F" w:rsidRPr="00A712BE">
        <w:rPr>
          <w:rFonts w:ascii="Times New Roman" w:hAnsi="Times New Roman" w:cs="Times New Roman"/>
          <w:i/>
          <w:sz w:val="24"/>
          <w:szCs w:val="24"/>
        </w:rPr>
        <w:t>E</w:t>
      </w:r>
      <w:r w:rsidR="00096997" w:rsidRPr="00A712BE">
        <w:rPr>
          <w:rFonts w:ascii="Times New Roman" w:hAnsi="Times New Roman" w:cs="Times New Roman"/>
          <w:i/>
          <w:sz w:val="24"/>
          <w:szCs w:val="24"/>
        </w:rPr>
        <w:t>ducation: Supporting d</w:t>
      </w:r>
      <w:r w:rsidRPr="00A712BE">
        <w:rPr>
          <w:rFonts w:ascii="Times New Roman" w:hAnsi="Times New Roman" w:cs="Times New Roman"/>
          <w:i/>
          <w:sz w:val="24"/>
          <w:szCs w:val="24"/>
        </w:rPr>
        <w:t>isa</w:t>
      </w:r>
      <w:r w:rsidR="00096997" w:rsidRPr="00A712BE">
        <w:rPr>
          <w:rFonts w:ascii="Times New Roman" w:hAnsi="Times New Roman" w:cs="Times New Roman"/>
          <w:i/>
          <w:sz w:val="24"/>
          <w:szCs w:val="24"/>
        </w:rPr>
        <w:t>dvantaged students and schools.</w:t>
      </w:r>
      <w:r w:rsidR="00096997" w:rsidRPr="00A712BE">
        <w:rPr>
          <w:rFonts w:ascii="Times New Roman" w:hAnsi="Times New Roman" w:cs="Times New Roman"/>
          <w:sz w:val="24"/>
          <w:szCs w:val="24"/>
        </w:rPr>
        <w:t xml:space="preserve"> France: </w:t>
      </w:r>
      <w:r w:rsidRPr="00A712BE">
        <w:rPr>
          <w:rFonts w:ascii="Times New Roman" w:hAnsi="Times New Roman" w:cs="Times New Roman"/>
          <w:sz w:val="24"/>
          <w:szCs w:val="24"/>
        </w:rPr>
        <w:t xml:space="preserve">OECD Publishing. </w:t>
      </w:r>
    </w:p>
    <w:p w:rsidR="00285A90" w:rsidRPr="00A712BE" w:rsidRDefault="00285A90" w:rsidP="00A15E21">
      <w:pPr>
        <w:spacing w:after="0"/>
        <w:rPr>
          <w:rFonts w:ascii="Times New Roman" w:hAnsi="Times New Roman" w:cs="Times New Roman"/>
          <w:sz w:val="24"/>
          <w:szCs w:val="24"/>
        </w:rPr>
      </w:pPr>
      <w:r w:rsidRPr="00A712BE">
        <w:rPr>
          <w:rFonts w:ascii="Times New Roman" w:hAnsi="Times New Roman" w:cs="Times New Roman"/>
          <w:sz w:val="24"/>
          <w:szCs w:val="24"/>
        </w:rPr>
        <w:t>OECD (1992)</w:t>
      </w:r>
      <w:r w:rsidR="001A0039" w:rsidRPr="00A712BE">
        <w:rPr>
          <w:rFonts w:ascii="Times New Roman" w:hAnsi="Times New Roman" w:cs="Times New Roman"/>
          <w:sz w:val="24"/>
          <w:szCs w:val="24"/>
        </w:rPr>
        <w:t xml:space="preserve"> </w:t>
      </w:r>
      <w:r w:rsidRPr="00A712BE">
        <w:rPr>
          <w:rFonts w:ascii="Times New Roman" w:hAnsi="Times New Roman" w:cs="Times New Roman"/>
          <w:i/>
          <w:sz w:val="24"/>
          <w:szCs w:val="24"/>
        </w:rPr>
        <w:t>High quality education and training for all.</w:t>
      </w:r>
      <w:r w:rsidRPr="00A712BE">
        <w:rPr>
          <w:rFonts w:ascii="Times New Roman" w:hAnsi="Times New Roman" w:cs="Times New Roman"/>
          <w:sz w:val="24"/>
          <w:szCs w:val="24"/>
        </w:rPr>
        <w:t xml:space="preserve"> </w:t>
      </w:r>
      <w:r w:rsidR="00096997" w:rsidRPr="00A712BE">
        <w:rPr>
          <w:rFonts w:ascii="Times New Roman" w:hAnsi="Times New Roman" w:cs="Times New Roman"/>
          <w:sz w:val="24"/>
          <w:szCs w:val="24"/>
        </w:rPr>
        <w:t xml:space="preserve">France: OCED Publishing. </w:t>
      </w:r>
    </w:p>
    <w:p w:rsidR="00797E2B" w:rsidRPr="00A712BE" w:rsidRDefault="00797E2B" w:rsidP="00A15E21">
      <w:pPr>
        <w:spacing w:after="0"/>
        <w:rPr>
          <w:rFonts w:ascii="Times New Roman" w:hAnsi="Times New Roman" w:cs="Times New Roman"/>
          <w:sz w:val="24"/>
          <w:szCs w:val="24"/>
        </w:rPr>
      </w:pPr>
      <w:r w:rsidRPr="00A712BE">
        <w:rPr>
          <w:rFonts w:ascii="Times New Roman" w:hAnsi="Times New Roman" w:cs="Times New Roman"/>
          <w:sz w:val="24"/>
          <w:szCs w:val="24"/>
        </w:rPr>
        <w:t xml:space="preserve">Payne, M. (2005) </w:t>
      </w:r>
      <w:r w:rsidRPr="00A712BE">
        <w:rPr>
          <w:rFonts w:ascii="Times New Roman" w:hAnsi="Times New Roman" w:cs="Times New Roman"/>
          <w:i/>
          <w:iCs/>
          <w:sz w:val="24"/>
          <w:szCs w:val="24"/>
        </w:rPr>
        <w:t>Modern social work theory</w:t>
      </w:r>
      <w:r w:rsidRPr="00A712BE">
        <w:rPr>
          <w:rFonts w:ascii="Times New Roman" w:hAnsi="Times New Roman" w:cs="Times New Roman"/>
          <w:sz w:val="24"/>
          <w:szCs w:val="24"/>
        </w:rPr>
        <w:t xml:space="preserve">. 3rd </w:t>
      </w:r>
      <w:proofErr w:type="spellStart"/>
      <w:r w:rsidRPr="00A712BE">
        <w:rPr>
          <w:rFonts w:ascii="Times New Roman" w:hAnsi="Times New Roman" w:cs="Times New Roman"/>
          <w:sz w:val="24"/>
          <w:szCs w:val="24"/>
        </w:rPr>
        <w:t>edn</w:t>
      </w:r>
      <w:proofErr w:type="spellEnd"/>
      <w:r w:rsidRPr="00A712BE">
        <w:rPr>
          <w:rFonts w:ascii="Times New Roman" w:hAnsi="Times New Roman" w:cs="Times New Roman"/>
          <w:sz w:val="24"/>
          <w:szCs w:val="24"/>
        </w:rPr>
        <w:t xml:space="preserve">. Basingstoke: Palgrave MacMillan. </w:t>
      </w:r>
    </w:p>
    <w:p w:rsidR="00DC4071" w:rsidRPr="00A712BE" w:rsidRDefault="00DC4071" w:rsidP="00A15E21">
      <w:pPr>
        <w:spacing w:after="0"/>
        <w:ind w:left="720" w:hanging="720"/>
        <w:rPr>
          <w:rFonts w:ascii="Times New Roman" w:hAnsi="Times New Roman" w:cs="Times New Roman"/>
          <w:sz w:val="24"/>
          <w:szCs w:val="24"/>
        </w:rPr>
      </w:pPr>
      <w:proofErr w:type="spellStart"/>
      <w:r w:rsidRPr="00A712BE">
        <w:rPr>
          <w:rFonts w:ascii="Times New Roman" w:hAnsi="Times New Roman" w:cs="Times New Roman"/>
          <w:sz w:val="24"/>
          <w:szCs w:val="24"/>
        </w:rPr>
        <w:t>Pratschke</w:t>
      </w:r>
      <w:proofErr w:type="spellEnd"/>
      <w:r w:rsidRPr="00A712BE">
        <w:rPr>
          <w:rFonts w:ascii="Times New Roman" w:hAnsi="Times New Roman" w:cs="Times New Roman"/>
          <w:sz w:val="24"/>
          <w:szCs w:val="24"/>
        </w:rPr>
        <w:t>, J.,</w:t>
      </w:r>
      <w:r w:rsidR="00D70E55" w:rsidRPr="00A712BE">
        <w:rPr>
          <w:rFonts w:ascii="Times New Roman" w:hAnsi="Times New Roman" w:cs="Times New Roman"/>
          <w:sz w:val="24"/>
          <w:szCs w:val="24"/>
        </w:rPr>
        <w:t xml:space="preserve"> (2002)</w:t>
      </w:r>
      <w:r w:rsidR="001A0039" w:rsidRPr="00A712BE">
        <w:rPr>
          <w:rFonts w:ascii="Times New Roman" w:hAnsi="Times New Roman" w:cs="Times New Roman"/>
          <w:sz w:val="24"/>
          <w:szCs w:val="24"/>
        </w:rPr>
        <w:t xml:space="preserve"> </w:t>
      </w:r>
      <w:r w:rsidR="0045239B" w:rsidRPr="00A712BE">
        <w:rPr>
          <w:rFonts w:ascii="Times New Roman" w:hAnsi="Times New Roman" w:cs="Times New Roman"/>
          <w:sz w:val="24"/>
          <w:szCs w:val="24"/>
        </w:rPr>
        <w:t>The statistical measurement of neighbourhood effects. I</w:t>
      </w:r>
      <w:r w:rsidRPr="00A712BE">
        <w:rPr>
          <w:rFonts w:ascii="Times New Roman" w:hAnsi="Times New Roman" w:cs="Times New Roman"/>
          <w:sz w:val="24"/>
          <w:szCs w:val="24"/>
        </w:rPr>
        <w:t xml:space="preserve">n </w:t>
      </w:r>
      <w:r w:rsidR="0045239B" w:rsidRPr="00A712BE">
        <w:rPr>
          <w:rFonts w:ascii="Times New Roman" w:hAnsi="Times New Roman" w:cs="Times New Roman"/>
          <w:sz w:val="24"/>
          <w:szCs w:val="24"/>
        </w:rPr>
        <w:t xml:space="preserve">T., </w:t>
      </w:r>
      <w:proofErr w:type="spellStart"/>
      <w:r w:rsidR="0045239B" w:rsidRPr="00A712BE">
        <w:rPr>
          <w:rFonts w:ascii="Times New Roman" w:hAnsi="Times New Roman" w:cs="Times New Roman"/>
          <w:sz w:val="24"/>
          <w:szCs w:val="24"/>
        </w:rPr>
        <w:t>Haase</w:t>
      </w:r>
      <w:proofErr w:type="spellEnd"/>
      <w:r w:rsidR="0045239B" w:rsidRPr="00A712BE">
        <w:rPr>
          <w:rFonts w:ascii="Times New Roman" w:hAnsi="Times New Roman" w:cs="Times New Roman"/>
          <w:sz w:val="24"/>
          <w:szCs w:val="24"/>
        </w:rPr>
        <w:t xml:space="preserve"> a</w:t>
      </w:r>
      <w:r w:rsidRPr="00A712BE">
        <w:rPr>
          <w:rFonts w:ascii="Times New Roman" w:hAnsi="Times New Roman" w:cs="Times New Roman"/>
          <w:sz w:val="24"/>
          <w:szCs w:val="24"/>
        </w:rPr>
        <w:t xml:space="preserve">nd </w:t>
      </w:r>
      <w:r w:rsidR="0045239B" w:rsidRPr="00A712BE">
        <w:rPr>
          <w:rFonts w:ascii="Times New Roman" w:hAnsi="Times New Roman" w:cs="Times New Roman"/>
          <w:sz w:val="24"/>
          <w:szCs w:val="24"/>
        </w:rPr>
        <w:t>K., McKeown</w:t>
      </w:r>
      <w:r w:rsidRPr="00A712BE">
        <w:rPr>
          <w:rFonts w:ascii="Times New Roman" w:hAnsi="Times New Roman" w:cs="Times New Roman"/>
          <w:sz w:val="24"/>
          <w:szCs w:val="24"/>
        </w:rPr>
        <w:t xml:space="preserve"> </w:t>
      </w:r>
      <w:r w:rsidR="0045239B" w:rsidRPr="00A712BE">
        <w:rPr>
          <w:rFonts w:ascii="Times New Roman" w:hAnsi="Times New Roman" w:cs="Times New Roman"/>
          <w:sz w:val="24"/>
          <w:szCs w:val="24"/>
        </w:rPr>
        <w:t>(eds.)</w:t>
      </w:r>
      <w:r w:rsidRPr="00A712BE">
        <w:rPr>
          <w:rFonts w:ascii="Times New Roman" w:hAnsi="Times New Roman" w:cs="Times New Roman"/>
          <w:sz w:val="24"/>
          <w:szCs w:val="24"/>
        </w:rPr>
        <w:t xml:space="preserve"> </w:t>
      </w:r>
      <w:r w:rsidRPr="00A712BE">
        <w:rPr>
          <w:rFonts w:ascii="Times New Roman" w:hAnsi="Times New Roman" w:cs="Times New Roman"/>
          <w:i/>
          <w:sz w:val="24"/>
          <w:szCs w:val="24"/>
        </w:rPr>
        <w:t>Developing Disadvantaged Areas Through Area-Based Initiatives: Reflections on over a Decade of Local Development Str</w:t>
      </w:r>
      <w:r w:rsidR="0045239B" w:rsidRPr="00A712BE">
        <w:rPr>
          <w:rFonts w:ascii="Times New Roman" w:hAnsi="Times New Roman" w:cs="Times New Roman"/>
          <w:i/>
          <w:sz w:val="24"/>
          <w:szCs w:val="24"/>
        </w:rPr>
        <w:t>ategies.</w:t>
      </w:r>
      <w:r w:rsidR="0045239B" w:rsidRPr="00A712BE">
        <w:rPr>
          <w:rFonts w:ascii="Times New Roman" w:hAnsi="Times New Roman" w:cs="Times New Roman"/>
          <w:sz w:val="24"/>
          <w:szCs w:val="24"/>
        </w:rPr>
        <w:t xml:space="preserve"> </w:t>
      </w:r>
      <w:r w:rsidRPr="00A712BE">
        <w:rPr>
          <w:rFonts w:ascii="Times New Roman" w:hAnsi="Times New Roman" w:cs="Times New Roman"/>
          <w:sz w:val="24"/>
          <w:szCs w:val="24"/>
        </w:rPr>
        <w:t>Dublin: Area Developmen</w:t>
      </w:r>
      <w:r w:rsidR="0045239B" w:rsidRPr="00A712BE">
        <w:rPr>
          <w:rFonts w:ascii="Times New Roman" w:hAnsi="Times New Roman" w:cs="Times New Roman"/>
          <w:sz w:val="24"/>
          <w:szCs w:val="24"/>
        </w:rPr>
        <w:t>t Management Limited</w:t>
      </w:r>
      <w:r w:rsidR="000053E0" w:rsidRPr="00A712BE">
        <w:rPr>
          <w:rFonts w:ascii="Times New Roman" w:hAnsi="Times New Roman" w:cs="Times New Roman"/>
          <w:sz w:val="24"/>
          <w:szCs w:val="24"/>
        </w:rPr>
        <w:t xml:space="preserve"> (pp.42-50).</w:t>
      </w:r>
      <w:r w:rsidR="000053E0" w:rsidRPr="00A712BE">
        <w:t xml:space="preserve"> </w:t>
      </w:r>
    </w:p>
    <w:p w:rsidR="006D07C7" w:rsidRPr="00A712BE" w:rsidRDefault="006D07C7"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Ready, D. (2010) School attendance, and early cognitive development: The d</w:t>
      </w:r>
      <w:r w:rsidR="00637CAF" w:rsidRPr="00A712BE">
        <w:rPr>
          <w:rFonts w:ascii="Times New Roman" w:hAnsi="Times New Roman" w:cs="Times New Roman"/>
          <w:sz w:val="24"/>
          <w:szCs w:val="24"/>
        </w:rPr>
        <w:t>ifferentia</w:t>
      </w:r>
      <w:r w:rsidRPr="00A712BE">
        <w:rPr>
          <w:rFonts w:ascii="Times New Roman" w:hAnsi="Times New Roman" w:cs="Times New Roman"/>
          <w:sz w:val="24"/>
          <w:szCs w:val="24"/>
        </w:rPr>
        <w:t>l effects of school e</w:t>
      </w:r>
      <w:r w:rsidR="00637CAF" w:rsidRPr="00A712BE">
        <w:rPr>
          <w:rFonts w:ascii="Times New Roman" w:hAnsi="Times New Roman" w:cs="Times New Roman"/>
          <w:sz w:val="24"/>
          <w:szCs w:val="24"/>
        </w:rPr>
        <w:t xml:space="preserve">xposure. </w:t>
      </w:r>
      <w:r w:rsidR="00637CAF" w:rsidRPr="00A712BE">
        <w:rPr>
          <w:rFonts w:ascii="Times New Roman" w:hAnsi="Times New Roman" w:cs="Times New Roman"/>
          <w:i/>
          <w:sz w:val="24"/>
          <w:szCs w:val="24"/>
        </w:rPr>
        <w:t>Sociology of Education</w:t>
      </w:r>
      <w:r w:rsidR="00637CAF" w:rsidRPr="00A712BE">
        <w:rPr>
          <w:rFonts w:ascii="Times New Roman" w:hAnsi="Times New Roman" w:cs="Times New Roman"/>
          <w:iCs/>
          <w:sz w:val="24"/>
          <w:szCs w:val="24"/>
        </w:rPr>
        <w:t>, 83</w:t>
      </w:r>
      <w:r w:rsidR="00511D66" w:rsidRPr="00A712BE">
        <w:rPr>
          <w:rFonts w:ascii="Times New Roman" w:hAnsi="Times New Roman" w:cs="Times New Roman"/>
          <w:iCs/>
          <w:sz w:val="24"/>
          <w:szCs w:val="24"/>
        </w:rPr>
        <w:t>,</w:t>
      </w:r>
      <w:r w:rsidR="00511D66" w:rsidRPr="00A712BE">
        <w:rPr>
          <w:rFonts w:ascii="Times New Roman" w:hAnsi="Times New Roman" w:cs="Times New Roman"/>
          <w:sz w:val="24"/>
          <w:szCs w:val="24"/>
        </w:rPr>
        <w:t xml:space="preserve"> </w:t>
      </w:r>
      <w:r w:rsidR="00637CAF" w:rsidRPr="00A712BE">
        <w:rPr>
          <w:rFonts w:ascii="Times New Roman" w:hAnsi="Times New Roman" w:cs="Times New Roman"/>
          <w:sz w:val="24"/>
          <w:szCs w:val="24"/>
        </w:rPr>
        <w:t>4</w:t>
      </w:r>
      <w:r w:rsidRPr="00A712BE">
        <w:rPr>
          <w:rFonts w:ascii="Times New Roman" w:hAnsi="Times New Roman" w:cs="Times New Roman"/>
          <w:sz w:val="24"/>
          <w:szCs w:val="24"/>
        </w:rPr>
        <w:t>,</w:t>
      </w:r>
      <w:r w:rsidR="00637CAF" w:rsidRPr="00A712BE">
        <w:rPr>
          <w:rFonts w:ascii="Times New Roman" w:hAnsi="Times New Roman" w:cs="Times New Roman"/>
          <w:sz w:val="24"/>
          <w:szCs w:val="24"/>
        </w:rPr>
        <w:t xml:space="preserve"> 271-286. </w:t>
      </w:r>
    </w:p>
    <w:p w:rsidR="00D96A34" w:rsidRPr="00A712BE" w:rsidRDefault="00D96A34"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Riordan, S. (2002)</w:t>
      </w:r>
      <w:r w:rsidR="00096997" w:rsidRPr="00A712BE">
        <w:rPr>
          <w:rFonts w:ascii="Times New Roman" w:hAnsi="Times New Roman" w:cs="Times New Roman"/>
          <w:sz w:val="24"/>
          <w:szCs w:val="24"/>
        </w:rPr>
        <w:t xml:space="preserve"> </w:t>
      </w:r>
      <w:r w:rsidR="00096997" w:rsidRPr="00A712BE">
        <w:rPr>
          <w:rFonts w:ascii="Times New Roman" w:hAnsi="Times New Roman" w:cs="Times New Roman"/>
          <w:i/>
          <w:sz w:val="24"/>
          <w:szCs w:val="24"/>
        </w:rPr>
        <w:t>The i</w:t>
      </w:r>
      <w:r w:rsidRPr="00A712BE">
        <w:rPr>
          <w:rFonts w:ascii="Times New Roman" w:hAnsi="Times New Roman" w:cs="Times New Roman"/>
          <w:i/>
          <w:sz w:val="24"/>
          <w:szCs w:val="24"/>
        </w:rPr>
        <w:t>nvis</w:t>
      </w:r>
      <w:r w:rsidR="00096997" w:rsidRPr="00A712BE">
        <w:rPr>
          <w:rFonts w:ascii="Times New Roman" w:hAnsi="Times New Roman" w:cs="Times New Roman"/>
          <w:i/>
          <w:sz w:val="24"/>
          <w:szCs w:val="24"/>
        </w:rPr>
        <w:t>ible students: Young parents in e</w:t>
      </w:r>
      <w:r w:rsidRPr="00A712BE">
        <w:rPr>
          <w:rFonts w:ascii="Times New Roman" w:hAnsi="Times New Roman" w:cs="Times New Roman"/>
          <w:i/>
          <w:sz w:val="24"/>
          <w:szCs w:val="24"/>
        </w:rPr>
        <w:t>ducation.</w:t>
      </w:r>
      <w:r w:rsidRPr="00A712BE">
        <w:rPr>
          <w:rFonts w:ascii="Times New Roman" w:hAnsi="Times New Roman" w:cs="Times New Roman"/>
          <w:sz w:val="24"/>
          <w:szCs w:val="24"/>
        </w:rPr>
        <w:t xml:space="preserve"> </w:t>
      </w:r>
      <w:r w:rsidR="00A712BE" w:rsidRPr="00A712BE">
        <w:rPr>
          <w:rFonts w:ascii="Times New Roman" w:hAnsi="Times New Roman" w:cs="Times New Roman"/>
          <w:sz w:val="24"/>
          <w:szCs w:val="24"/>
        </w:rPr>
        <w:t>[Accessed 2 July 2019 at</w:t>
      </w:r>
      <w:r w:rsidR="00A712BE" w:rsidRPr="00A712BE">
        <w:t xml:space="preserve"> </w:t>
      </w:r>
      <w:hyperlink r:id="rId18" w:history="1">
        <w:r w:rsidRPr="00A712BE">
          <w:rPr>
            <w:rStyle w:val="Hyperlink"/>
            <w:rFonts w:ascii="Times New Roman" w:hAnsi="Times New Roman" w:cs="Times New Roman"/>
            <w:sz w:val="24"/>
            <w:szCs w:val="24"/>
          </w:rPr>
          <w:t>https://health.gov.ie/wp-content/uploads/2014/04/invisible_students.pdf</w:t>
        </w:r>
      </w:hyperlink>
      <w:r w:rsidRPr="00A712BE">
        <w:rPr>
          <w:rFonts w:ascii="Times New Roman" w:hAnsi="Times New Roman" w:cs="Times New Roman"/>
          <w:sz w:val="24"/>
          <w:szCs w:val="24"/>
        </w:rPr>
        <w:t xml:space="preserve"> </w:t>
      </w:r>
      <w:r w:rsidR="00A712BE" w:rsidRPr="00A712BE">
        <w:rPr>
          <w:rFonts w:ascii="Times New Roman" w:hAnsi="Times New Roman" w:cs="Times New Roman"/>
          <w:sz w:val="24"/>
          <w:szCs w:val="24"/>
        </w:rPr>
        <w:t>]</w:t>
      </w:r>
    </w:p>
    <w:p w:rsidR="00D96A34" w:rsidRPr="00A712BE" w:rsidRDefault="00387CA4"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Rosenthal, R.</w:t>
      </w:r>
      <w:r w:rsidR="00D96A34" w:rsidRPr="00A712BE">
        <w:rPr>
          <w:rFonts w:ascii="Times New Roman" w:hAnsi="Times New Roman" w:cs="Times New Roman"/>
          <w:sz w:val="24"/>
          <w:szCs w:val="24"/>
        </w:rPr>
        <w:t xml:space="preserve"> and Jacobsen, L. (1968) </w:t>
      </w:r>
      <w:r w:rsidR="00D96A34" w:rsidRPr="00A712BE">
        <w:rPr>
          <w:rFonts w:ascii="Times New Roman" w:hAnsi="Times New Roman" w:cs="Times New Roman"/>
          <w:i/>
          <w:sz w:val="24"/>
          <w:szCs w:val="24"/>
        </w:rPr>
        <w:t>Pygmalion in the classroom.</w:t>
      </w:r>
      <w:r w:rsidR="00D96A34" w:rsidRPr="00A712BE">
        <w:rPr>
          <w:rFonts w:ascii="Times New Roman" w:hAnsi="Times New Roman" w:cs="Times New Roman"/>
          <w:sz w:val="24"/>
          <w:szCs w:val="24"/>
        </w:rPr>
        <w:t xml:space="preserve"> New York: Holt, Rinehart and Winston.</w:t>
      </w:r>
    </w:p>
    <w:p w:rsidR="00D96A34" w:rsidRPr="00A712BE" w:rsidRDefault="00D96A34"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Ross, A. (2009)</w:t>
      </w:r>
      <w:r w:rsidR="001A0039" w:rsidRPr="00A712BE">
        <w:rPr>
          <w:rFonts w:ascii="Times New Roman" w:hAnsi="Times New Roman" w:cs="Times New Roman"/>
          <w:sz w:val="24"/>
          <w:szCs w:val="24"/>
        </w:rPr>
        <w:t xml:space="preserve"> </w:t>
      </w:r>
      <w:r w:rsidRPr="00A712BE">
        <w:rPr>
          <w:rFonts w:ascii="Times New Roman" w:hAnsi="Times New Roman" w:cs="Times New Roman"/>
          <w:sz w:val="24"/>
          <w:szCs w:val="24"/>
        </w:rPr>
        <w:t xml:space="preserve">Educational Policies that Address Social Inequality (EPASI). </w:t>
      </w:r>
      <w:r w:rsidR="00A712BE" w:rsidRPr="00A712BE">
        <w:rPr>
          <w:rFonts w:ascii="Times New Roman" w:hAnsi="Times New Roman" w:cs="Times New Roman"/>
          <w:sz w:val="24"/>
          <w:szCs w:val="24"/>
        </w:rPr>
        <w:t>[Accessed 2 July 2019 at</w:t>
      </w:r>
      <w:r w:rsidR="00A712BE" w:rsidRPr="00A712BE">
        <w:t xml:space="preserve"> </w:t>
      </w:r>
      <w:hyperlink r:id="rId19" w:history="1">
        <w:r w:rsidR="00096997" w:rsidRPr="00A712BE">
          <w:rPr>
            <w:rStyle w:val="Hyperlink"/>
            <w:rFonts w:ascii="Times New Roman" w:hAnsi="Times New Roman" w:cs="Times New Roman"/>
            <w:sz w:val="24"/>
            <w:szCs w:val="24"/>
          </w:rPr>
          <w:t>http://pagines.uab.cat/melindadooly/sites/pagines.uab.cat.melindadooly/files/OverallReport.pdf</w:t>
        </w:r>
      </w:hyperlink>
      <w:r w:rsidR="00A712BE" w:rsidRPr="00A712BE">
        <w:rPr>
          <w:rFonts w:ascii="Times New Roman" w:hAnsi="Times New Roman" w:cs="Times New Roman"/>
          <w:sz w:val="24"/>
          <w:szCs w:val="24"/>
        </w:rPr>
        <w:t>]</w:t>
      </w:r>
    </w:p>
    <w:p w:rsidR="00637CAF" w:rsidRPr="00A712BE" w:rsidRDefault="00387CA4" w:rsidP="00A15E21">
      <w:pPr>
        <w:spacing w:after="0"/>
        <w:ind w:left="720" w:hanging="720"/>
        <w:rPr>
          <w:rFonts w:ascii="Times New Roman" w:hAnsi="Times New Roman" w:cs="Times New Roman"/>
          <w:sz w:val="24"/>
          <w:szCs w:val="24"/>
        </w:rPr>
      </w:pPr>
      <w:proofErr w:type="spellStart"/>
      <w:r w:rsidRPr="00A712BE">
        <w:rPr>
          <w:rFonts w:ascii="Times New Roman" w:hAnsi="Times New Roman" w:cs="Times New Roman"/>
          <w:sz w:val="24"/>
          <w:szCs w:val="24"/>
        </w:rPr>
        <w:t>Ruhm</w:t>
      </w:r>
      <w:proofErr w:type="spellEnd"/>
      <w:r w:rsidRPr="00A712BE">
        <w:rPr>
          <w:rFonts w:ascii="Times New Roman" w:hAnsi="Times New Roman" w:cs="Times New Roman"/>
          <w:sz w:val="24"/>
          <w:szCs w:val="24"/>
        </w:rPr>
        <w:t>, C., Magnuson, K.A. and</w:t>
      </w:r>
      <w:r w:rsidR="00637CAF" w:rsidRPr="00A712BE">
        <w:rPr>
          <w:rFonts w:ascii="Times New Roman" w:hAnsi="Times New Roman" w:cs="Times New Roman"/>
          <w:sz w:val="24"/>
          <w:szCs w:val="24"/>
        </w:rPr>
        <w:t xml:space="preserve"> </w:t>
      </w:r>
      <w:proofErr w:type="spellStart"/>
      <w:r w:rsidR="00637CAF" w:rsidRPr="00A712BE">
        <w:rPr>
          <w:rFonts w:ascii="Times New Roman" w:hAnsi="Times New Roman" w:cs="Times New Roman"/>
          <w:sz w:val="24"/>
          <w:szCs w:val="24"/>
        </w:rPr>
        <w:t>Waldfogel</w:t>
      </w:r>
      <w:proofErr w:type="spellEnd"/>
      <w:r w:rsidR="00637CAF" w:rsidRPr="00A712BE">
        <w:rPr>
          <w:rFonts w:ascii="Times New Roman" w:hAnsi="Times New Roman" w:cs="Times New Roman"/>
          <w:sz w:val="24"/>
          <w:szCs w:val="24"/>
        </w:rPr>
        <w:t xml:space="preserve">, J. (2007) Does prekindergarten improve school preparation and performance? </w:t>
      </w:r>
      <w:r w:rsidR="00637CAF" w:rsidRPr="00A712BE">
        <w:rPr>
          <w:rFonts w:ascii="Times New Roman" w:hAnsi="Times New Roman" w:cs="Times New Roman"/>
          <w:i/>
          <w:sz w:val="24"/>
          <w:szCs w:val="24"/>
        </w:rPr>
        <w:t xml:space="preserve">Economics of Education Review, </w:t>
      </w:r>
      <w:r w:rsidR="00637CAF" w:rsidRPr="00A712BE">
        <w:rPr>
          <w:rFonts w:ascii="Times New Roman" w:hAnsi="Times New Roman" w:cs="Times New Roman"/>
          <w:iCs/>
          <w:sz w:val="24"/>
          <w:szCs w:val="24"/>
        </w:rPr>
        <w:t>26</w:t>
      </w:r>
      <w:r w:rsidR="00511D66" w:rsidRPr="00A712BE">
        <w:rPr>
          <w:rFonts w:ascii="Times New Roman" w:hAnsi="Times New Roman" w:cs="Times New Roman"/>
          <w:iCs/>
          <w:sz w:val="24"/>
          <w:szCs w:val="24"/>
        </w:rPr>
        <w:t>,</w:t>
      </w:r>
      <w:r w:rsidR="00511D66" w:rsidRPr="00A712BE">
        <w:rPr>
          <w:rFonts w:ascii="Times New Roman" w:hAnsi="Times New Roman" w:cs="Times New Roman"/>
          <w:sz w:val="24"/>
          <w:szCs w:val="24"/>
        </w:rPr>
        <w:t xml:space="preserve"> </w:t>
      </w:r>
      <w:r w:rsidR="00637CAF" w:rsidRPr="00A712BE">
        <w:rPr>
          <w:rFonts w:ascii="Times New Roman" w:hAnsi="Times New Roman" w:cs="Times New Roman"/>
          <w:sz w:val="24"/>
          <w:szCs w:val="24"/>
        </w:rPr>
        <w:t>1, 33-51.</w:t>
      </w:r>
    </w:p>
    <w:p w:rsidR="00637CAF" w:rsidRPr="00A712BE" w:rsidRDefault="00387CA4"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Sampson, R.J., </w:t>
      </w:r>
      <w:proofErr w:type="spellStart"/>
      <w:r w:rsidRPr="00A712BE">
        <w:rPr>
          <w:rFonts w:ascii="Times New Roman" w:hAnsi="Times New Roman" w:cs="Times New Roman"/>
          <w:sz w:val="24"/>
          <w:szCs w:val="24"/>
        </w:rPr>
        <w:t>Morenoff</w:t>
      </w:r>
      <w:proofErr w:type="spellEnd"/>
      <w:r w:rsidRPr="00A712BE">
        <w:rPr>
          <w:rFonts w:ascii="Times New Roman" w:hAnsi="Times New Roman" w:cs="Times New Roman"/>
          <w:sz w:val="24"/>
          <w:szCs w:val="24"/>
        </w:rPr>
        <w:t>, J.D. and Gannon-Rowley, T.</w:t>
      </w:r>
      <w:r w:rsidR="00637CAF" w:rsidRPr="00A712BE">
        <w:rPr>
          <w:rFonts w:ascii="Times New Roman" w:hAnsi="Times New Roman" w:cs="Times New Roman"/>
          <w:sz w:val="24"/>
          <w:szCs w:val="24"/>
        </w:rPr>
        <w:t xml:space="preserve"> </w:t>
      </w:r>
      <w:r w:rsidR="00D70E55" w:rsidRPr="00A712BE">
        <w:rPr>
          <w:rFonts w:ascii="Times New Roman" w:hAnsi="Times New Roman" w:cs="Times New Roman"/>
          <w:sz w:val="24"/>
          <w:szCs w:val="24"/>
        </w:rPr>
        <w:t>(2002)</w:t>
      </w:r>
      <w:r w:rsidR="001A0039" w:rsidRPr="00A712BE">
        <w:rPr>
          <w:rFonts w:ascii="Times New Roman" w:hAnsi="Times New Roman" w:cs="Times New Roman"/>
          <w:sz w:val="24"/>
          <w:szCs w:val="24"/>
        </w:rPr>
        <w:t xml:space="preserve"> </w:t>
      </w:r>
      <w:r w:rsidR="00607295" w:rsidRPr="00A712BE">
        <w:rPr>
          <w:rFonts w:ascii="Times New Roman" w:hAnsi="Times New Roman" w:cs="Times New Roman"/>
          <w:sz w:val="24"/>
          <w:szCs w:val="24"/>
        </w:rPr>
        <w:t>Assessing ‘</w:t>
      </w:r>
      <w:r w:rsidR="00B95A8F" w:rsidRPr="00A712BE">
        <w:rPr>
          <w:rFonts w:ascii="Times New Roman" w:hAnsi="Times New Roman" w:cs="Times New Roman"/>
          <w:sz w:val="24"/>
          <w:szCs w:val="24"/>
        </w:rPr>
        <w:t>N</w:t>
      </w:r>
      <w:r w:rsidR="00607295" w:rsidRPr="00A712BE">
        <w:rPr>
          <w:rFonts w:ascii="Times New Roman" w:hAnsi="Times New Roman" w:cs="Times New Roman"/>
          <w:sz w:val="24"/>
          <w:szCs w:val="24"/>
        </w:rPr>
        <w:t xml:space="preserve">eighbourhood </w:t>
      </w:r>
      <w:r w:rsidR="00B95A8F" w:rsidRPr="00A712BE">
        <w:rPr>
          <w:rFonts w:ascii="Times New Roman" w:hAnsi="Times New Roman" w:cs="Times New Roman"/>
          <w:sz w:val="24"/>
          <w:szCs w:val="24"/>
        </w:rPr>
        <w:t>E</w:t>
      </w:r>
      <w:r w:rsidR="00607295" w:rsidRPr="00A712BE">
        <w:rPr>
          <w:rFonts w:ascii="Times New Roman" w:hAnsi="Times New Roman" w:cs="Times New Roman"/>
          <w:sz w:val="24"/>
          <w:szCs w:val="24"/>
        </w:rPr>
        <w:t>ffects’: Social p</w:t>
      </w:r>
      <w:r w:rsidR="00637CAF" w:rsidRPr="00A712BE">
        <w:rPr>
          <w:rFonts w:ascii="Times New Roman" w:hAnsi="Times New Roman" w:cs="Times New Roman"/>
          <w:sz w:val="24"/>
          <w:szCs w:val="24"/>
        </w:rPr>
        <w:t>rocesses a</w:t>
      </w:r>
      <w:r w:rsidR="00607295" w:rsidRPr="00A712BE">
        <w:rPr>
          <w:rFonts w:ascii="Times New Roman" w:hAnsi="Times New Roman" w:cs="Times New Roman"/>
          <w:sz w:val="24"/>
          <w:szCs w:val="24"/>
        </w:rPr>
        <w:t xml:space="preserve">nd new directions in research. </w:t>
      </w:r>
      <w:r w:rsidR="00637CAF" w:rsidRPr="00A712BE">
        <w:rPr>
          <w:rFonts w:ascii="Times New Roman" w:hAnsi="Times New Roman" w:cs="Times New Roman"/>
          <w:i/>
          <w:sz w:val="24"/>
          <w:szCs w:val="24"/>
        </w:rPr>
        <w:t>Annual</w:t>
      </w:r>
      <w:r w:rsidR="00607295" w:rsidRPr="00A712BE">
        <w:rPr>
          <w:rFonts w:ascii="Times New Roman" w:hAnsi="Times New Roman" w:cs="Times New Roman"/>
          <w:i/>
          <w:sz w:val="24"/>
          <w:szCs w:val="24"/>
        </w:rPr>
        <w:t xml:space="preserve"> Review of Sociology, </w:t>
      </w:r>
      <w:r w:rsidR="00607295" w:rsidRPr="00A712BE">
        <w:rPr>
          <w:rFonts w:ascii="Times New Roman" w:hAnsi="Times New Roman" w:cs="Times New Roman"/>
          <w:iCs/>
          <w:sz w:val="24"/>
          <w:szCs w:val="24"/>
        </w:rPr>
        <w:t>28</w:t>
      </w:r>
      <w:r w:rsidR="00374658" w:rsidRPr="00A712BE">
        <w:rPr>
          <w:rFonts w:ascii="Times New Roman" w:hAnsi="Times New Roman" w:cs="Times New Roman"/>
          <w:iCs/>
          <w:sz w:val="24"/>
          <w:szCs w:val="24"/>
        </w:rPr>
        <w:t>,</w:t>
      </w:r>
      <w:r w:rsidR="00374658" w:rsidRPr="00A712BE">
        <w:rPr>
          <w:rFonts w:ascii="Times New Roman" w:hAnsi="Times New Roman" w:cs="Times New Roman"/>
          <w:sz w:val="24"/>
          <w:szCs w:val="24"/>
        </w:rPr>
        <w:t xml:space="preserve"> </w:t>
      </w:r>
      <w:r w:rsidR="00607295" w:rsidRPr="00A712BE">
        <w:rPr>
          <w:rFonts w:ascii="Times New Roman" w:hAnsi="Times New Roman" w:cs="Times New Roman"/>
          <w:sz w:val="24"/>
          <w:szCs w:val="24"/>
        </w:rPr>
        <w:t xml:space="preserve">1, </w:t>
      </w:r>
      <w:r w:rsidR="00637CAF" w:rsidRPr="00A712BE">
        <w:rPr>
          <w:rFonts w:ascii="Times New Roman" w:hAnsi="Times New Roman" w:cs="Times New Roman"/>
          <w:sz w:val="24"/>
          <w:szCs w:val="24"/>
        </w:rPr>
        <w:t>466-4</w:t>
      </w:r>
      <w:r w:rsidR="00607295" w:rsidRPr="00A712BE">
        <w:rPr>
          <w:rFonts w:ascii="Times New Roman" w:hAnsi="Times New Roman" w:cs="Times New Roman"/>
          <w:sz w:val="24"/>
          <w:szCs w:val="24"/>
        </w:rPr>
        <w:t xml:space="preserve">67. </w:t>
      </w:r>
    </w:p>
    <w:p w:rsidR="00637CAF" w:rsidRPr="00A712BE" w:rsidRDefault="00637CAF" w:rsidP="00A15E21">
      <w:pPr>
        <w:spacing w:after="0"/>
        <w:ind w:left="720" w:hanging="720"/>
        <w:rPr>
          <w:rFonts w:ascii="Times New Roman" w:hAnsi="Times New Roman" w:cs="Times New Roman"/>
          <w:sz w:val="24"/>
          <w:szCs w:val="24"/>
        </w:rPr>
      </w:pPr>
      <w:proofErr w:type="spellStart"/>
      <w:r w:rsidRPr="00A712BE">
        <w:rPr>
          <w:rFonts w:ascii="Times New Roman" w:hAnsi="Times New Roman" w:cs="Times New Roman"/>
          <w:sz w:val="24"/>
          <w:szCs w:val="24"/>
        </w:rPr>
        <w:t>Sebba</w:t>
      </w:r>
      <w:proofErr w:type="spellEnd"/>
      <w:r w:rsidRPr="00A712BE">
        <w:rPr>
          <w:rFonts w:ascii="Times New Roman" w:hAnsi="Times New Roman" w:cs="Times New Roman"/>
          <w:sz w:val="24"/>
          <w:szCs w:val="24"/>
        </w:rPr>
        <w:t xml:space="preserve">, J., </w:t>
      </w:r>
      <w:proofErr w:type="spellStart"/>
      <w:r w:rsidRPr="00A712BE">
        <w:rPr>
          <w:rFonts w:ascii="Times New Roman" w:hAnsi="Times New Roman" w:cs="Times New Roman"/>
          <w:sz w:val="24"/>
          <w:szCs w:val="24"/>
        </w:rPr>
        <w:t>Berridge</w:t>
      </w:r>
      <w:proofErr w:type="spellEnd"/>
      <w:r w:rsidRPr="00A712BE">
        <w:rPr>
          <w:rFonts w:ascii="Times New Roman" w:hAnsi="Times New Roman" w:cs="Times New Roman"/>
          <w:sz w:val="24"/>
          <w:szCs w:val="24"/>
        </w:rPr>
        <w:t>, D., Luke, N., Fletcher</w:t>
      </w:r>
      <w:r w:rsidR="00387CA4" w:rsidRPr="00A712BE">
        <w:rPr>
          <w:rFonts w:ascii="Times New Roman" w:hAnsi="Times New Roman" w:cs="Times New Roman"/>
          <w:sz w:val="24"/>
          <w:szCs w:val="24"/>
        </w:rPr>
        <w:t xml:space="preserve">, J., Bell, K., Strand, S., Thomas, S., Sinclair, I. and O’Higgins, A. (2015) </w:t>
      </w:r>
      <w:r w:rsidRPr="00A712BE">
        <w:rPr>
          <w:rFonts w:ascii="Times New Roman" w:hAnsi="Times New Roman" w:cs="Times New Roman"/>
          <w:i/>
          <w:sz w:val="24"/>
          <w:szCs w:val="24"/>
        </w:rPr>
        <w:t xml:space="preserve">The </w:t>
      </w:r>
      <w:r w:rsidR="0010737A" w:rsidRPr="00A712BE">
        <w:rPr>
          <w:rFonts w:ascii="Times New Roman" w:hAnsi="Times New Roman" w:cs="Times New Roman"/>
          <w:i/>
          <w:sz w:val="24"/>
          <w:szCs w:val="24"/>
        </w:rPr>
        <w:t>E</w:t>
      </w:r>
      <w:r w:rsidRPr="00A712BE">
        <w:rPr>
          <w:rFonts w:ascii="Times New Roman" w:hAnsi="Times New Roman" w:cs="Times New Roman"/>
          <w:i/>
          <w:sz w:val="24"/>
          <w:szCs w:val="24"/>
        </w:rPr>
        <w:t xml:space="preserve">ducational </w:t>
      </w:r>
      <w:r w:rsidR="0010737A" w:rsidRPr="00A712BE">
        <w:rPr>
          <w:rFonts w:ascii="Times New Roman" w:hAnsi="Times New Roman" w:cs="Times New Roman"/>
          <w:i/>
          <w:sz w:val="24"/>
          <w:szCs w:val="24"/>
        </w:rPr>
        <w:t>P</w:t>
      </w:r>
      <w:r w:rsidRPr="00A712BE">
        <w:rPr>
          <w:rFonts w:ascii="Times New Roman" w:hAnsi="Times New Roman" w:cs="Times New Roman"/>
          <w:i/>
          <w:sz w:val="24"/>
          <w:szCs w:val="24"/>
        </w:rPr>
        <w:t xml:space="preserve">rogress of </w:t>
      </w:r>
      <w:r w:rsidR="0010737A" w:rsidRPr="00A712BE">
        <w:rPr>
          <w:rFonts w:ascii="Times New Roman" w:hAnsi="Times New Roman" w:cs="Times New Roman"/>
          <w:i/>
          <w:sz w:val="24"/>
          <w:szCs w:val="24"/>
        </w:rPr>
        <w:t>L</w:t>
      </w:r>
      <w:r w:rsidRPr="00A712BE">
        <w:rPr>
          <w:rFonts w:ascii="Times New Roman" w:hAnsi="Times New Roman" w:cs="Times New Roman"/>
          <w:i/>
          <w:sz w:val="24"/>
          <w:szCs w:val="24"/>
        </w:rPr>
        <w:t xml:space="preserve">ooked </w:t>
      </w:r>
      <w:r w:rsidR="0010737A" w:rsidRPr="00A712BE">
        <w:rPr>
          <w:rFonts w:ascii="Times New Roman" w:hAnsi="Times New Roman" w:cs="Times New Roman"/>
          <w:i/>
          <w:sz w:val="24"/>
          <w:szCs w:val="24"/>
        </w:rPr>
        <w:t>A</w:t>
      </w:r>
      <w:r w:rsidRPr="00A712BE">
        <w:rPr>
          <w:rFonts w:ascii="Times New Roman" w:hAnsi="Times New Roman" w:cs="Times New Roman"/>
          <w:i/>
          <w:sz w:val="24"/>
          <w:szCs w:val="24"/>
        </w:rPr>
        <w:t xml:space="preserve">fter </w:t>
      </w:r>
      <w:r w:rsidR="0010737A" w:rsidRPr="00A712BE">
        <w:rPr>
          <w:rFonts w:ascii="Times New Roman" w:hAnsi="Times New Roman" w:cs="Times New Roman"/>
          <w:i/>
          <w:sz w:val="24"/>
          <w:szCs w:val="24"/>
        </w:rPr>
        <w:t>C</w:t>
      </w:r>
      <w:r w:rsidRPr="00A712BE">
        <w:rPr>
          <w:rFonts w:ascii="Times New Roman" w:hAnsi="Times New Roman" w:cs="Times New Roman"/>
          <w:i/>
          <w:sz w:val="24"/>
          <w:szCs w:val="24"/>
        </w:rPr>
        <w:t>hildren in England: Linking care and educational data</w:t>
      </w:r>
      <w:r w:rsidRPr="00A712BE">
        <w:rPr>
          <w:rFonts w:ascii="Times New Roman" w:hAnsi="Times New Roman" w:cs="Times New Roman"/>
          <w:sz w:val="24"/>
          <w:szCs w:val="24"/>
        </w:rPr>
        <w:t>. Oxford: Rees Centre for Research in Fostering and Education.</w:t>
      </w:r>
    </w:p>
    <w:p w:rsidR="00A62B13" w:rsidRPr="00A712BE" w:rsidRDefault="00A62B13"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Scanlon</w:t>
      </w:r>
      <w:r w:rsidR="00D83F08" w:rsidRPr="00A712BE">
        <w:rPr>
          <w:rFonts w:ascii="Times New Roman" w:hAnsi="Times New Roman" w:cs="Times New Roman"/>
          <w:sz w:val="24"/>
          <w:szCs w:val="24"/>
        </w:rPr>
        <w:t>, G.</w:t>
      </w:r>
      <w:r w:rsidRPr="00A712BE">
        <w:rPr>
          <w:rFonts w:ascii="Times New Roman" w:hAnsi="Times New Roman" w:cs="Times New Roman"/>
          <w:sz w:val="24"/>
          <w:szCs w:val="24"/>
        </w:rPr>
        <w:t xml:space="preserve"> and McKenna,</w:t>
      </w:r>
      <w:r w:rsidR="00D83F08" w:rsidRPr="00A712BE">
        <w:rPr>
          <w:rFonts w:ascii="Times New Roman" w:hAnsi="Times New Roman" w:cs="Times New Roman"/>
          <w:sz w:val="24"/>
          <w:szCs w:val="24"/>
        </w:rPr>
        <w:t xml:space="preserve"> G.</w:t>
      </w:r>
      <w:r w:rsidRPr="00A712BE">
        <w:rPr>
          <w:rFonts w:ascii="Times New Roman" w:hAnsi="Times New Roman" w:cs="Times New Roman"/>
          <w:sz w:val="24"/>
          <w:szCs w:val="24"/>
        </w:rPr>
        <w:t xml:space="preserve"> (2018)</w:t>
      </w:r>
      <w:r w:rsidR="005B3318" w:rsidRPr="00A712BE">
        <w:rPr>
          <w:rFonts w:ascii="Times New Roman" w:hAnsi="Times New Roman" w:cs="Times New Roman"/>
          <w:sz w:val="24"/>
          <w:szCs w:val="24"/>
        </w:rPr>
        <w:t xml:space="preserve"> </w:t>
      </w:r>
      <w:r w:rsidR="005B3318" w:rsidRPr="00A712BE">
        <w:rPr>
          <w:rFonts w:ascii="Times New Roman" w:hAnsi="Times New Roman" w:cs="Times New Roman"/>
          <w:i/>
          <w:sz w:val="24"/>
          <w:szCs w:val="24"/>
        </w:rPr>
        <w:t>A study on the educational needs of children experiencing homelessness and living in emergency a</w:t>
      </w:r>
      <w:r w:rsidRPr="00A712BE">
        <w:rPr>
          <w:rFonts w:ascii="Times New Roman" w:hAnsi="Times New Roman" w:cs="Times New Roman"/>
          <w:i/>
          <w:sz w:val="24"/>
          <w:szCs w:val="24"/>
        </w:rPr>
        <w:t>ccommodation.</w:t>
      </w:r>
      <w:r w:rsidR="005B3318" w:rsidRPr="00A712BE">
        <w:rPr>
          <w:rFonts w:ascii="Times New Roman" w:hAnsi="Times New Roman" w:cs="Times New Roman"/>
          <w:sz w:val="24"/>
          <w:szCs w:val="24"/>
        </w:rPr>
        <w:t xml:space="preserve"> Ireland:</w:t>
      </w:r>
      <w:r w:rsidRPr="00A712BE">
        <w:rPr>
          <w:rFonts w:ascii="Times New Roman" w:hAnsi="Times New Roman" w:cs="Times New Roman"/>
          <w:sz w:val="24"/>
          <w:szCs w:val="24"/>
        </w:rPr>
        <w:t xml:space="preserve"> </w:t>
      </w:r>
      <w:proofErr w:type="spellStart"/>
      <w:r w:rsidRPr="00A712BE">
        <w:rPr>
          <w:rFonts w:ascii="Times New Roman" w:hAnsi="Times New Roman" w:cs="Times New Roman"/>
          <w:sz w:val="24"/>
          <w:szCs w:val="24"/>
        </w:rPr>
        <w:t>Childrens</w:t>
      </w:r>
      <w:proofErr w:type="spellEnd"/>
      <w:r w:rsidRPr="00A712BE">
        <w:rPr>
          <w:rFonts w:ascii="Times New Roman" w:hAnsi="Times New Roman" w:cs="Times New Roman"/>
          <w:sz w:val="24"/>
          <w:szCs w:val="24"/>
        </w:rPr>
        <w:t xml:space="preserve"> Rights Alliance.</w:t>
      </w:r>
    </w:p>
    <w:p w:rsidR="00A62B13" w:rsidRPr="00A712BE" w:rsidRDefault="00A62B13" w:rsidP="00B95A8F">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lastRenderedPageBreak/>
        <w:t>School Completion Office (no date)</w:t>
      </w:r>
      <w:r w:rsidR="001A0039" w:rsidRPr="00A712BE">
        <w:rPr>
          <w:rFonts w:ascii="Times New Roman" w:hAnsi="Times New Roman" w:cs="Times New Roman"/>
          <w:sz w:val="24"/>
          <w:szCs w:val="24"/>
        </w:rPr>
        <w:t xml:space="preserve"> </w:t>
      </w:r>
      <w:r w:rsidRPr="00A712BE">
        <w:rPr>
          <w:rFonts w:ascii="Times New Roman" w:hAnsi="Times New Roman" w:cs="Times New Roman"/>
          <w:i/>
          <w:sz w:val="24"/>
          <w:szCs w:val="24"/>
        </w:rPr>
        <w:t>Guidelines on identifying young people at risk of early school leaving</w:t>
      </w:r>
      <w:r w:rsidRPr="00A712BE">
        <w:rPr>
          <w:rFonts w:ascii="Times New Roman" w:hAnsi="Times New Roman" w:cs="Times New Roman"/>
          <w:sz w:val="24"/>
          <w:szCs w:val="24"/>
        </w:rPr>
        <w:t xml:space="preserve">. Ireland: School Completion Office. </w:t>
      </w:r>
    </w:p>
    <w:p w:rsidR="00637CAF" w:rsidRPr="00A712BE" w:rsidRDefault="00D83F08"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Shin, I.S. and</w:t>
      </w:r>
      <w:r w:rsidR="00637CAF" w:rsidRPr="00A712BE">
        <w:rPr>
          <w:rFonts w:ascii="Times New Roman" w:hAnsi="Times New Roman" w:cs="Times New Roman"/>
          <w:sz w:val="24"/>
          <w:szCs w:val="24"/>
        </w:rPr>
        <w:t xml:space="preserve"> Chung, J.Y. (2009) Class size and student achievement in the United States: A </w:t>
      </w:r>
      <w:proofErr w:type="spellStart"/>
      <w:r w:rsidR="00637CAF" w:rsidRPr="00A712BE">
        <w:rPr>
          <w:rFonts w:ascii="Times New Roman" w:hAnsi="Times New Roman" w:cs="Times New Roman"/>
          <w:sz w:val="24"/>
          <w:szCs w:val="24"/>
        </w:rPr>
        <w:t>metaanalysis</w:t>
      </w:r>
      <w:proofErr w:type="spellEnd"/>
      <w:r w:rsidR="00637CAF" w:rsidRPr="00A712BE">
        <w:rPr>
          <w:rFonts w:ascii="Times New Roman" w:hAnsi="Times New Roman" w:cs="Times New Roman"/>
          <w:sz w:val="24"/>
          <w:szCs w:val="24"/>
        </w:rPr>
        <w:t xml:space="preserve">. </w:t>
      </w:r>
      <w:r w:rsidR="00637CAF" w:rsidRPr="00A712BE">
        <w:rPr>
          <w:rFonts w:ascii="Times New Roman" w:hAnsi="Times New Roman" w:cs="Times New Roman"/>
          <w:i/>
          <w:sz w:val="24"/>
          <w:szCs w:val="24"/>
        </w:rPr>
        <w:t>KEDI Journal of Educational Policy</w:t>
      </w:r>
      <w:r w:rsidR="00637CAF" w:rsidRPr="00A712BE">
        <w:rPr>
          <w:rFonts w:ascii="Times New Roman" w:hAnsi="Times New Roman" w:cs="Times New Roman"/>
          <w:iCs/>
          <w:sz w:val="24"/>
          <w:szCs w:val="24"/>
        </w:rPr>
        <w:t>, 6</w:t>
      </w:r>
      <w:r w:rsidR="00374658" w:rsidRPr="00A712BE">
        <w:rPr>
          <w:rFonts w:ascii="Times New Roman" w:hAnsi="Times New Roman" w:cs="Times New Roman"/>
          <w:sz w:val="24"/>
          <w:szCs w:val="24"/>
        </w:rPr>
        <w:t xml:space="preserve">, </w:t>
      </w:r>
      <w:r w:rsidR="00637CAF" w:rsidRPr="00A712BE">
        <w:rPr>
          <w:rFonts w:ascii="Times New Roman" w:hAnsi="Times New Roman" w:cs="Times New Roman"/>
          <w:sz w:val="24"/>
          <w:szCs w:val="24"/>
        </w:rPr>
        <w:t>2, 3-19.</w:t>
      </w:r>
    </w:p>
    <w:p w:rsidR="00637CAF" w:rsidRPr="00A712BE" w:rsidRDefault="00637CAF"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Smyth, E., Banks, J., Whelan, A., </w:t>
      </w:r>
      <w:proofErr w:type="spellStart"/>
      <w:r w:rsidRPr="00A712BE">
        <w:rPr>
          <w:rFonts w:ascii="Times New Roman" w:hAnsi="Times New Roman" w:cs="Times New Roman"/>
          <w:sz w:val="24"/>
          <w:szCs w:val="24"/>
        </w:rPr>
        <w:t>Darmody</w:t>
      </w:r>
      <w:proofErr w:type="spellEnd"/>
      <w:r w:rsidRPr="00A712BE">
        <w:rPr>
          <w:rFonts w:ascii="Times New Roman" w:hAnsi="Times New Roman" w:cs="Times New Roman"/>
          <w:sz w:val="24"/>
          <w:szCs w:val="24"/>
        </w:rPr>
        <w:t xml:space="preserve">, M. and McCoy, S. (2015) </w:t>
      </w:r>
      <w:r w:rsidRPr="00A712BE">
        <w:rPr>
          <w:rFonts w:ascii="Times New Roman" w:hAnsi="Times New Roman" w:cs="Times New Roman"/>
          <w:i/>
          <w:sz w:val="24"/>
          <w:szCs w:val="24"/>
        </w:rPr>
        <w:t>Review of school completion programme.</w:t>
      </w:r>
      <w:r w:rsidRPr="00A712BE">
        <w:rPr>
          <w:rFonts w:ascii="Times New Roman" w:hAnsi="Times New Roman" w:cs="Times New Roman"/>
          <w:sz w:val="24"/>
          <w:szCs w:val="24"/>
        </w:rPr>
        <w:t xml:space="preserve"> Dublin: ESRI. </w:t>
      </w:r>
    </w:p>
    <w:p w:rsidR="00A62B13" w:rsidRPr="00A712BE" w:rsidRDefault="00A62B13"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Smyth, E. (1999)</w:t>
      </w:r>
      <w:r w:rsidR="0073266B" w:rsidRPr="00A712BE">
        <w:rPr>
          <w:rFonts w:ascii="Times New Roman" w:hAnsi="Times New Roman" w:cs="Times New Roman"/>
          <w:sz w:val="24"/>
          <w:szCs w:val="24"/>
        </w:rPr>
        <w:t xml:space="preserve"> </w:t>
      </w:r>
      <w:r w:rsidR="0073266B" w:rsidRPr="00A712BE">
        <w:rPr>
          <w:rFonts w:ascii="Times New Roman" w:hAnsi="Times New Roman" w:cs="Times New Roman"/>
          <w:i/>
          <w:sz w:val="24"/>
          <w:szCs w:val="24"/>
        </w:rPr>
        <w:t xml:space="preserve">Do </w:t>
      </w:r>
      <w:r w:rsidR="00B95A8F" w:rsidRPr="00A712BE">
        <w:rPr>
          <w:rFonts w:ascii="Times New Roman" w:hAnsi="Times New Roman" w:cs="Times New Roman"/>
          <w:i/>
          <w:sz w:val="24"/>
          <w:szCs w:val="24"/>
        </w:rPr>
        <w:t>S</w:t>
      </w:r>
      <w:r w:rsidR="0073266B" w:rsidRPr="00A712BE">
        <w:rPr>
          <w:rFonts w:ascii="Times New Roman" w:hAnsi="Times New Roman" w:cs="Times New Roman"/>
          <w:i/>
          <w:sz w:val="24"/>
          <w:szCs w:val="24"/>
        </w:rPr>
        <w:t xml:space="preserve">chools </w:t>
      </w:r>
      <w:r w:rsidR="00B95A8F" w:rsidRPr="00A712BE">
        <w:rPr>
          <w:rFonts w:ascii="Times New Roman" w:hAnsi="Times New Roman" w:cs="Times New Roman"/>
          <w:i/>
          <w:sz w:val="24"/>
          <w:szCs w:val="24"/>
        </w:rPr>
        <w:t>D</w:t>
      </w:r>
      <w:r w:rsidR="0073266B" w:rsidRPr="00A712BE">
        <w:rPr>
          <w:rFonts w:ascii="Times New Roman" w:hAnsi="Times New Roman" w:cs="Times New Roman"/>
          <w:i/>
          <w:sz w:val="24"/>
          <w:szCs w:val="24"/>
        </w:rPr>
        <w:t>iffer? Academic and personal development among pupils in the second-level sector.</w:t>
      </w:r>
      <w:r w:rsidR="0073266B" w:rsidRPr="00A712BE">
        <w:rPr>
          <w:rFonts w:ascii="Times New Roman" w:hAnsi="Times New Roman" w:cs="Times New Roman"/>
          <w:sz w:val="24"/>
          <w:szCs w:val="24"/>
        </w:rPr>
        <w:t xml:space="preserve"> </w:t>
      </w:r>
      <w:r w:rsidRPr="00A712BE">
        <w:rPr>
          <w:rFonts w:ascii="Times New Roman" w:hAnsi="Times New Roman" w:cs="Times New Roman"/>
          <w:sz w:val="24"/>
          <w:szCs w:val="24"/>
        </w:rPr>
        <w:t>Dublin: Oak Tree Press.</w:t>
      </w:r>
    </w:p>
    <w:p w:rsidR="00637CAF" w:rsidRPr="00A712BE" w:rsidRDefault="00D83F08"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Smyth, E. and</w:t>
      </w:r>
      <w:r w:rsidR="00637CAF" w:rsidRPr="00A712BE">
        <w:rPr>
          <w:rFonts w:ascii="Times New Roman" w:hAnsi="Times New Roman" w:cs="Times New Roman"/>
          <w:sz w:val="24"/>
          <w:szCs w:val="24"/>
        </w:rPr>
        <w:t xml:space="preserve"> Hannan, DF. (2000)</w:t>
      </w:r>
      <w:r w:rsidR="001772D0" w:rsidRPr="00A712BE">
        <w:rPr>
          <w:rFonts w:ascii="Times New Roman" w:hAnsi="Times New Roman" w:cs="Times New Roman"/>
          <w:sz w:val="24"/>
          <w:szCs w:val="24"/>
        </w:rPr>
        <w:t xml:space="preserve"> </w:t>
      </w:r>
      <w:r w:rsidR="00637CAF" w:rsidRPr="00A712BE">
        <w:rPr>
          <w:rFonts w:ascii="Times New Roman" w:hAnsi="Times New Roman" w:cs="Times New Roman"/>
          <w:sz w:val="24"/>
          <w:szCs w:val="24"/>
        </w:rPr>
        <w:t>Education a</w:t>
      </w:r>
      <w:r w:rsidR="001772D0" w:rsidRPr="00A712BE">
        <w:rPr>
          <w:rFonts w:ascii="Times New Roman" w:hAnsi="Times New Roman" w:cs="Times New Roman"/>
          <w:sz w:val="24"/>
          <w:szCs w:val="24"/>
        </w:rPr>
        <w:t>nd inequality. I</w:t>
      </w:r>
      <w:r w:rsidR="00637CAF" w:rsidRPr="00A712BE">
        <w:rPr>
          <w:rFonts w:ascii="Times New Roman" w:hAnsi="Times New Roman" w:cs="Times New Roman"/>
          <w:sz w:val="24"/>
          <w:szCs w:val="24"/>
        </w:rPr>
        <w:t xml:space="preserve">n </w:t>
      </w:r>
      <w:r w:rsidR="001772D0" w:rsidRPr="00A712BE">
        <w:rPr>
          <w:rFonts w:ascii="Times New Roman" w:hAnsi="Times New Roman" w:cs="Times New Roman"/>
          <w:sz w:val="24"/>
          <w:szCs w:val="24"/>
        </w:rPr>
        <w:t xml:space="preserve">B., Nolan, P.J., O’Connell </w:t>
      </w:r>
      <w:r w:rsidR="00637CAF" w:rsidRPr="00A712BE">
        <w:rPr>
          <w:rFonts w:ascii="Times New Roman" w:hAnsi="Times New Roman" w:cs="Times New Roman"/>
          <w:sz w:val="24"/>
          <w:szCs w:val="24"/>
        </w:rPr>
        <w:t xml:space="preserve">and </w:t>
      </w:r>
      <w:r w:rsidR="001772D0" w:rsidRPr="00A712BE">
        <w:rPr>
          <w:rFonts w:ascii="Times New Roman" w:hAnsi="Times New Roman" w:cs="Times New Roman"/>
          <w:sz w:val="24"/>
          <w:szCs w:val="24"/>
        </w:rPr>
        <w:t>C.T., Whelan (ed</w:t>
      </w:r>
      <w:r w:rsidR="00637CAF" w:rsidRPr="00A712BE">
        <w:rPr>
          <w:rFonts w:ascii="Times New Roman" w:hAnsi="Times New Roman" w:cs="Times New Roman"/>
          <w:sz w:val="24"/>
          <w:szCs w:val="24"/>
        </w:rPr>
        <w:t>s</w:t>
      </w:r>
      <w:r w:rsidR="001772D0" w:rsidRPr="00A712BE">
        <w:rPr>
          <w:rFonts w:ascii="Times New Roman" w:hAnsi="Times New Roman" w:cs="Times New Roman"/>
          <w:sz w:val="24"/>
          <w:szCs w:val="24"/>
        </w:rPr>
        <w:t xml:space="preserve">.) </w:t>
      </w:r>
      <w:r w:rsidR="00637CAF" w:rsidRPr="00A712BE">
        <w:rPr>
          <w:rFonts w:ascii="Times New Roman" w:hAnsi="Times New Roman" w:cs="Times New Roman"/>
          <w:i/>
          <w:sz w:val="24"/>
          <w:szCs w:val="24"/>
        </w:rPr>
        <w:t>Bust to Boom? The Expe</w:t>
      </w:r>
      <w:r w:rsidR="001772D0" w:rsidRPr="00A712BE">
        <w:rPr>
          <w:rFonts w:ascii="Times New Roman" w:hAnsi="Times New Roman" w:cs="Times New Roman"/>
          <w:i/>
          <w:sz w:val="24"/>
          <w:szCs w:val="24"/>
        </w:rPr>
        <w:t>rience of Growth and Inequality.</w:t>
      </w:r>
      <w:r w:rsidR="00637CAF" w:rsidRPr="00A712BE">
        <w:rPr>
          <w:rFonts w:ascii="Times New Roman" w:hAnsi="Times New Roman" w:cs="Times New Roman"/>
          <w:sz w:val="24"/>
          <w:szCs w:val="24"/>
        </w:rPr>
        <w:t xml:space="preserve"> Dublin: Institute of Public Administration</w:t>
      </w:r>
      <w:r w:rsidR="0010737A" w:rsidRPr="00A712BE">
        <w:rPr>
          <w:rFonts w:ascii="Times New Roman" w:hAnsi="Times New Roman" w:cs="Times New Roman"/>
          <w:sz w:val="24"/>
          <w:szCs w:val="24"/>
        </w:rPr>
        <w:t xml:space="preserve"> (pp.109-126). </w:t>
      </w:r>
    </w:p>
    <w:p w:rsidR="00A62B13" w:rsidRPr="00A712BE" w:rsidRDefault="00D83F08"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Smyth, E. and</w:t>
      </w:r>
      <w:r w:rsidR="00A62B13" w:rsidRPr="00A712BE">
        <w:rPr>
          <w:rFonts w:ascii="Times New Roman" w:hAnsi="Times New Roman" w:cs="Times New Roman"/>
          <w:sz w:val="24"/>
          <w:szCs w:val="24"/>
        </w:rPr>
        <w:t xml:space="preserve"> McCoy, S. (2009) </w:t>
      </w:r>
      <w:r w:rsidR="00A62B13" w:rsidRPr="00A712BE">
        <w:rPr>
          <w:rFonts w:ascii="Times New Roman" w:hAnsi="Times New Roman" w:cs="Times New Roman"/>
          <w:i/>
          <w:sz w:val="24"/>
          <w:szCs w:val="24"/>
        </w:rPr>
        <w:t xml:space="preserve">Investing in </w:t>
      </w:r>
      <w:r w:rsidR="00B95A8F" w:rsidRPr="00A712BE">
        <w:rPr>
          <w:rFonts w:ascii="Times New Roman" w:hAnsi="Times New Roman" w:cs="Times New Roman"/>
          <w:i/>
          <w:sz w:val="24"/>
          <w:szCs w:val="24"/>
        </w:rPr>
        <w:t>E</w:t>
      </w:r>
      <w:r w:rsidR="00A62B13" w:rsidRPr="00A712BE">
        <w:rPr>
          <w:rFonts w:ascii="Times New Roman" w:hAnsi="Times New Roman" w:cs="Times New Roman"/>
          <w:i/>
          <w:sz w:val="24"/>
          <w:szCs w:val="24"/>
        </w:rPr>
        <w:t>ducation: Combating educational disadvantage.</w:t>
      </w:r>
      <w:r w:rsidR="00A62B13" w:rsidRPr="00A712BE">
        <w:rPr>
          <w:rFonts w:ascii="Times New Roman" w:hAnsi="Times New Roman" w:cs="Times New Roman"/>
          <w:sz w:val="24"/>
          <w:szCs w:val="24"/>
        </w:rPr>
        <w:t xml:space="preserve"> Dublin: The Economic and Social Research Institute.</w:t>
      </w:r>
    </w:p>
    <w:p w:rsidR="00637CAF" w:rsidRPr="00A712BE" w:rsidRDefault="00637CAF"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Smyth, E. (2017) </w:t>
      </w:r>
      <w:r w:rsidR="0073266B" w:rsidRPr="00A712BE">
        <w:rPr>
          <w:rFonts w:ascii="Times New Roman" w:hAnsi="Times New Roman" w:cs="Times New Roman"/>
          <w:i/>
          <w:sz w:val="24"/>
          <w:szCs w:val="24"/>
        </w:rPr>
        <w:t xml:space="preserve">Off to a </w:t>
      </w:r>
      <w:r w:rsidR="00B95A8F" w:rsidRPr="00A712BE">
        <w:rPr>
          <w:rFonts w:ascii="Times New Roman" w:hAnsi="Times New Roman" w:cs="Times New Roman"/>
          <w:i/>
          <w:sz w:val="24"/>
          <w:szCs w:val="24"/>
        </w:rPr>
        <w:t>G</w:t>
      </w:r>
      <w:r w:rsidR="0073266B" w:rsidRPr="00A712BE">
        <w:rPr>
          <w:rFonts w:ascii="Times New Roman" w:hAnsi="Times New Roman" w:cs="Times New Roman"/>
          <w:i/>
          <w:sz w:val="24"/>
          <w:szCs w:val="24"/>
        </w:rPr>
        <w:t xml:space="preserve">ood </w:t>
      </w:r>
      <w:r w:rsidR="00B95A8F" w:rsidRPr="00A712BE">
        <w:rPr>
          <w:rFonts w:ascii="Times New Roman" w:hAnsi="Times New Roman" w:cs="Times New Roman"/>
          <w:i/>
          <w:sz w:val="24"/>
          <w:szCs w:val="24"/>
        </w:rPr>
        <w:t>S</w:t>
      </w:r>
      <w:r w:rsidR="0073266B" w:rsidRPr="00A712BE">
        <w:rPr>
          <w:rFonts w:ascii="Times New Roman" w:hAnsi="Times New Roman" w:cs="Times New Roman"/>
          <w:i/>
          <w:sz w:val="24"/>
          <w:szCs w:val="24"/>
        </w:rPr>
        <w:t>tart? Primary school experiences and the transition to second-level e</w:t>
      </w:r>
      <w:r w:rsidRPr="00A712BE">
        <w:rPr>
          <w:rFonts w:ascii="Times New Roman" w:hAnsi="Times New Roman" w:cs="Times New Roman"/>
          <w:i/>
          <w:sz w:val="24"/>
          <w:szCs w:val="24"/>
        </w:rPr>
        <w:t>ducation.</w:t>
      </w:r>
      <w:r w:rsidRPr="00A712BE">
        <w:rPr>
          <w:rFonts w:ascii="Times New Roman" w:hAnsi="Times New Roman" w:cs="Times New Roman"/>
          <w:sz w:val="24"/>
          <w:szCs w:val="24"/>
        </w:rPr>
        <w:t xml:space="preserve"> Dublin: The Stationary Office. </w:t>
      </w:r>
    </w:p>
    <w:p w:rsidR="00BF1BC7" w:rsidRDefault="00BF1BC7" w:rsidP="00A15E21">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Spratt, T., Devaney, J. and Frederick, J. (2019) Adverse </w:t>
      </w:r>
      <w:r w:rsidR="00B95A8F" w:rsidRPr="00A712BE">
        <w:rPr>
          <w:rFonts w:ascii="Times New Roman" w:hAnsi="Times New Roman" w:cs="Times New Roman"/>
          <w:sz w:val="24"/>
          <w:szCs w:val="24"/>
        </w:rPr>
        <w:t>C</w:t>
      </w:r>
      <w:r w:rsidRPr="00A712BE">
        <w:rPr>
          <w:rFonts w:ascii="Times New Roman" w:hAnsi="Times New Roman" w:cs="Times New Roman"/>
          <w:sz w:val="24"/>
          <w:szCs w:val="24"/>
        </w:rPr>
        <w:t xml:space="preserve">hildhood </w:t>
      </w:r>
      <w:r w:rsidR="00B95A8F" w:rsidRPr="00A712BE">
        <w:rPr>
          <w:rFonts w:ascii="Times New Roman" w:hAnsi="Times New Roman" w:cs="Times New Roman"/>
          <w:sz w:val="24"/>
          <w:szCs w:val="24"/>
        </w:rPr>
        <w:t>E</w:t>
      </w:r>
      <w:r w:rsidRPr="00A712BE">
        <w:rPr>
          <w:rFonts w:ascii="Times New Roman" w:hAnsi="Times New Roman" w:cs="Times New Roman"/>
          <w:sz w:val="24"/>
          <w:szCs w:val="24"/>
        </w:rPr>
        <w:t xml:space="preserve">xperiences: Beyond signs of safety; reimagining the organisation and practice of social work with children and families. </w:t>
      </w:r>
      <w:r w:rsidRPr="00A712BE">
        <w:rPr>
          <w:rFonts w:ascii="Times New Roman" w:hAnsi="Times New Roman" w:cs="Times New Roman"/>
          <w:i/>
          <w:sz w:val="24"/>
          <w:szCs w:val="24"/>
        </w:rPr>
        <w:t>British Journal of Social Work</w:t>
      </w:r>
      <w:r w:rsidR="00374658" w:rsidRPr="00A712BE">
        <w:rPr>
          <w:rFonts w:ascii="Times New Roman" w:hAnsi="Times New Roman" w:cs="Times New Roman"/>
          <w:i/>
          <w:sz w:val="24"/>
          <w:szCs w:val="24"/>
        </w:rPr>
        <w:t>,</w:t>
      </w:r>
      <w:r w:rsidRPr="00A712BE">
        <w:rPr>
          <w:rFonts w:ascii="Times New Roman" w:hAnsi="Times New Roman" w:cs="Times New Roman"/>
          <w:sz w:val="24"/>
          <w:szCs w:val="24"/>
        </w:rPr>
        <w:t xml:space="preserve"> 0, 1–17.</w:t>
      </w:r>
    </w:p>
    <w:p w:rsidR="0010737A" w:rsidRPr="00A712BE" w:rsidRDefault="00637CAF" w:rsidP="0010737A">
      <w:pPr>
        <w:spacing w:after="0"/>
        <w:ind w:left="720" w:hanging="720"/>
        <w:rPr>
          <w:rFonts w:ascii="Times New Roman" w:hAnsi="Times New Roman" w:cs="Times New Roman"/>
          <w:sz w:val="24"/>
          <w:szCs w:val="24"/>
          <w:shd w:val="clear" w:color="auto" w:fill="FFFFFF"/>
        </w:rPr>
      </w:pPr>
      <w:r w:rsidRPr="00A712BE">
        <w:rPr>
          <w:rFonts w:ascii="Times New Roman" w:hAnsi="Times New Roman" w:cs="Times New Roman"/>
          <w:sz w:val="24"/>
          <w:szCs w:val="24"/>
        </w:rPr>
        <w:t>Thornburg, A. and Spires, H.A. (2009) Educating young adolescents in the Republic of Ireland</w:t>
      </w:r>
      <w:r w:rsidR="001772D0" w:rsidRPr="00A712BE">
        <w:rPr>
          <w:rFonts w:ascii="Times New Roman" w:hAnsi="Times New Roman" w:cs="Times New Roman"/>
          <w:sz w:val="24"/>
          <w:szCs w:val="24"/>
        </w:rPr>
        <w:t>: Towards a new “young Ireland”. In</w:t>
      </w:r>
      <w:r w:rsidRPr="00A712BE">
        <w:rPr>
          <w:rFonts w:ascii="Times New Roman" w:hAnsi="Times New Roman" w:cs="Times New Roman"/>
          <w:sz w:val="24"/>
          <w:szCs w:val="24"/>
        </w:rPr>
        <w:t xml:space="preserve"> </w:t>
      </w:r>
      <w:r w:rsidR="001772D0" w:rsidRPr="00A712BE">
        <w:rPr>
          <w:rFonts w:ascii="Times New Roman" w:hAnsi="Times New Roman" w:cs="Times New Roman"/>
          <w:sz w:val="24"/>
          <w:szCs w:val="24"/>
        </w:rPr>
        <w:t>S.</w:t>
      </w:r>
      <w:r w:rsidRPr="00A712BE">
        <w:rPr>
          <w:rFonts w:ascii="Times New Roman" w:hAnsi="Times New Roman" w:cs="Times New Roman"/>
          <w:sz w:val="24"/>
          <w:szCs w:val="24"/>
        </w:rPr>
        <w:t>B. Mertens, V</w:t>
      </w:r>
      <w:r w:rsidR="001772D0" w:rsidRPr="00A712BE">
        <w:rPr>
          <w:rFonts w:ascii="Times New Roman" w:hAnsi="Times New Roman" w:cs="Times New Roman"/>
          <w:sz w:val="24"/>
          <w:szCs w:val="24"/>
        </w:rPr>
        <w:t xml:space="preserve">.A. </w:t>
      </w:r>
      <w:proofErr w:type="spellStart"/>
      <w:r w:rsidR="001772D0" w:rsidRPr="00A712BE">
        <w:rPr>
          <w:rFonts w:ascii="Times New Roman" w:hAnsi="Times New Roman" w:cs="Times New Roman"/>
          <w:sz w:val="24"/>
          <w:szCs w:val="24"/>
        </w:rPr>
        <w:t>Anfara</w:t>
      </w:r>
      <w:proofErr w:type="spellEnd"/>
      <w:r w:rsidR="001772D0" w:rsidRPr="00A712BE">
        <w:rPr>
          <w:rFonts w:ascii="Times New Roman" w:hAnsi="Times New Roman" w:cs="Times New Roman"/>
          <w:sz w:val="24"/>
          <w:szCs w:val="24"/>
        </w:rPr>
        <w:t xml:space="preserve"> and </w:t>
      </w:r>
      <w:r w:rsidRPr="00A712BE">
        <w:rPr>
          <w:rFonts w:ascii="Times New Roman" w:hAnsi="Times New Roman" w:cs="Times New Roman"/>
          <w:sz w:val="24"/>
          <w:szCs w:val="24"/>
        </w:rPr>
        <w:t>K</w:t>
      </w:r>
      <w:r w:rsidR="001772D0" w:rsidRPr="00A712BE">
        <w:rPr>
          <w:rFonts w:ascii="Times New Roman" w:hAnsi="Times New Roman" w:cs="Times New Roman"/>
          <w:sz w:val="24"/>
          <w:szCs w:val="24"/>
        </w:rPr>
        <w:t>. Roney (</w:t>
      </w:r>
      <w:r w:rsidR="0010737A" w:rsidRPr="00A712BE">
        <w:rPr>
          <w:rFonts w:ascii="Times New Roman" w:hAnsi="Times New Roman" w:cs="Times New Roman"/>
          <w:sz w:val="24"/>
          <w:szCs w:val="24"/>
        </w:rPr>
        <w:t>E</w:t>
      </w:r>
      <w:r w:rsidR="001772D0" w:rsidRPr="00A712BE">
        <w:rPr>
          <w:rFonts w:ascii="Times New Roman" w:hAnsi="Times New Roman" w:cs="Times New Roman"/>
          <w:sz w:val="24"/>
          <w:szCs w:val="24"/>
        </w:rPr>
        <w:t xml:space="preserve">ds.) </w:t>
      </w:r>
      <w:r w:rsidR="001772D0" w:rsidRPr="00A712BE">
        <w:rPr>
          <w:rFonts w:ascii="Times New Roman" w:hAnsi="Times New Roman" w:cs="Times New Roman"/>
          <w:i/>
          <w:sz w:val="24"/>
          <w:szCs w:val="24"/>
        </w:rPr>
        <w:t xml:space="preserve">An International Look at Educating Young Adolescents. </w:t>
      </w:r>
      <w:r w:rsidR="001772D0" w:rsidRPr="00A712BE">
        <w:rPr>
          <w:rFonts w:ascii="Times New Roman" w:hAnsi="Times New Roman" w:cs="Times New Roman"/>
          <w:sz w:val="24"/>
          <w:szCs w:val="24"/>
        </w:rPr>
        <w:t>North Carolina:</w:t>
      </w:r>
      <w:r w:rsidR="001772D0" w:rsidRPr="00A712BE">
        <w:rPr>
          <w:rFonts w:ascii="Times New Roman" w:hAnsi="Times New Roman" w:cs="Times New Roman"/>
          <w:sz w:val="24"/>
          <w:szCs w:val="24"/>
          <w:shd w:val="clear" w:color="auto" w:fill="FFFFFF"/>
        </w:rPr>
        <w:t> Information Age Publishing</w:t>
      </w:r>
      <w:r w:rsidR="0010737A" w:rsidRPr="00A712BE">
        <w:rPr>
          <w:rFonts w:ascii="Times New Roman" w:hAnsi="Times New Roman" w:cs="Times New Roman"/>
          <w:sz w:val="24"/>
          <w:szCs w:val="24"/>
          <w:shd w:val="clear" w:color="auto" w:fill="FFFFFF"/>
        </w:rPr>
        <w:t xml:space="preserve"> </w:t>
      </w:r>
      <w:r w:rsidR="0010737A" w:rsidRPr="00A712BE">
        <w:rPr>
          <w:rFonts w:ascii="Times New Roman" w:hAnsi="Times New Roman" w:cs="Times New Roman"/>
          <w:sz w:val="24"/>
          <w:szCs w:val="24"/>
        </w:rPr>
        <w:t>(pp. 287-311).</w:t>
      </w:r>
    </w:p>
    <w:p w:rsidR="00A62B13" w:rsidRPr="00A712BE" w:rsidRDefault="00D83F08" w:rsidP="0010737A">
      <w:pPr>
        <w:spacing w:after="0"/>
        <w:ind w:left="720" w:hanging="720"/>
        <w:rPr>
          <w:rFonts w:ascii="Times New Roman" w:hAnsi="Times New Roman" w:cs="Times New Roman"/>
          <w:sz w:val="24"/>
          <w:szCs w:val="24"/>
          <w:shd w:val="clear" w:color="auto" w:fill="FFFFFF"/>
        </w:rPr>
      </w:pPr>
      <w:proofErr w:type="spellStart"/>
      <w:r w:rsidRPr="00A712BE">
        <w:rPr>
          <w:rFonts w:ascii="Times New Roman" w:hAnsi="Times New Roman" w:cs="Times New Roman"/>
          <w:sz w:val="24"/>
          <w:szCs w:val="24"/>
        </w:rPr>
        <w:t>Tozzi</w:t>
      </w:r>
      <w:proofErr w:type="spellEnd"/>
      <w:r w:rsidRPr="00A712BE">
        <w:rPr>
          <w:rFonts w:ascii="Times New Roman" w:hAnsi="Times New Roman" w:cs="Times New Roman"/>
          <w:sz w:val="24"/>
          <w:szCs w:val="24"/>
        </w:rPr>
        <w:t>, P.</w:t>
      </w:r>
      <w:r w:rsidR="00A62B13" w:rsidRPr="00A712BE">
        <w:rPr>
          <w:rFonts w:ascii="Times New Roman" w:hAnsi="Times New Roman" w:cs="Times New Roman"/>
          <w:sz w:val="24"/>
          <w:szCs w:val="24"/>
        </w:rPr>
        <w:t xml:space="preserve"> a</w:t>
      </w:r>
      <w:r w:rsidR="0073266B" w:rsidRPr="00A712BE">
        <w:rPr>
          <w:rFonts w:ascii="Times New Roman" w:hAnsi="Times New Roman" w:cs="Times New Roman"/>
          <w:sz w:val="24"/>
          <w:szCs w:val="24"/>
        </w:rPr>
        <w:t>nd Étienne, R. (2008)</w:t>
      </w:r>
      <w:r w:rsidR="001A0039" w:rsidRPr="00A712BE">
        <w:rPr>
          <w:rFonts w:ascii="Times New Roman" w:hAnsi="Times New Roman" w:cs="Times New Roman"/>
          <w:sz w:val="24"/>
          <w:szCs w:val="24"/>
        </w:rPr>
        <w:t xml:space="preserve"> </w:t>
      </w:r>
      <w:r w:rsidR="0073266B" w:rsidRPr="00A712BE">
        <w:rPr>
          <w:rFonts w:ascii="Times New Roman" w:hAnsi="Times New Roman" w:cs="Times New Roman"/>
          <w:i/>
          <w:sz w:val="24"/>
          <w:szCs w:val="24"/>
        </w:rPr>
        <w:t xml:space="preserve">Country </w:t>
      </w:r>
      <w:r w:rsidR="00B95A8F" w:rsidRPr="00A712BE">
        <w:rPr>
          <w:rFonts w:ascii="Times New Roman" w:hAnsi="Times New Roman" w:cs="Times New Roman"/>
          <w:i/>
          <w:sz w:val="24"/>
          <w:szCs w:val="24"/>
        </w:rPr>
        <w:t>R</w:t>
      </w:r>
      <w:r w:rsidR="0073266B" w:rsidRPr="00A712BE">
        <w:rPr>
          <w:rFonts w:ascii="Times New Roman" w:hAnsi="Times New Roman" w:cs="Times New Roman"/>
          <w:i/>
          <w:sz w:val="24"/>
          <w:szCs w:val="24"/>
        </w:rPr>
        <w:t>eport: Luxembourg. Educational policies that address social i</w:t>
      </w:r>
      <w:r w:rsidR="00A62B13" w:rsidRPr="00A712BE">
        <w:rPr>
          <w:rFonts w:ascii="Times New Roman" w:hAnsi="Times New Roman" w:cs="Times New Roman"/>
          <w:i/>
          <w:sz w:val="24"/>
          <w:szCs w:val="24"/>
        </w:rPr>
        <w:t>nequality (EACEA Action 6.6.2).</w:t>
      </w:r>
      <w:r w:rsidR="00A62B13" w:rsidRPr="00A712BE">
        <w:rPr>
          <w:rFonts w:ascii="Times New Roman" w:hAnsi="Times New Roman" w:cs="Times New Roman"/>
          <w:sz w:val="24"/>
          <w:szCs w:val="24"/>
        </w:rPr>
        <w:t xml:space="preserve"> London: IPSE</w:t>
      </w:r>
      <w:r w:rsidR="0073266B" w:rsidRPr="00A712BE">
        <w:rPr>
          <w:rFonts w:ascii="Times New Roman" w:hAnsi="Times New Roman" w:cs="Times New Roman"/>
          <w:sz w:val="24"/>
          <w:szCs w:val="24"/>
        </w:rPr>
        <w:t xml:space="preserve">. </w:t>
      </w:r>
    </w:p>
    <w:p w:rsidR="00637CAF" w:rsidRPr="00A712BE" w:rsidRDefault="00637CAF" w:rsidP="00665CD8">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Trout, A. L., </w:t>
      </w:r>
      <w:proofErr w:type="spellStart"/>
      <w:r w:rsidRPr="00A712BE">
        <w:rPr>
          <w:rFonts w:ascii="Times New Roman" w:hAnsi="Times New Roman" w:cs="Times New Roman"/>
          <w:sz w:val="24"/>
          <w:szCs w:val="24"/>
        </w:rPr>
        <w:t>Hag</w:t>
      </w:r>
      <w:r w:rsidR="00D83F08" w:rsidRPr="00A712BE">
        <w:rPr>
          <w:rFonts w:ascii="Times New Roman" w:hAnsi="Times New Roman" w:cs="Times New Roman"/>
          <w:sz w:val="24"/>
          <w:szCs w:val="24"/>
        </w:rPr>
        <w:t>aman</w:t>
      </w:r>
      <w:proofErr w:type="spellEnd"/>
      <w:r w:rsidR="00D83F08" w:rsidRPr="00A712BE">
        <w:rPr>
          <w:rFonts w:ascii="Times New Roman" w:hAnsi="Times New Roman" w:cs="Times New Roman"/>
          <w:sz w:val="24"/>
          <w:szCs w:val="24"/>
        </w:rPr>
        <w:t>, J., Casey, K., Reid, R. and</w:t>
      </w:r>
      <w:r w:rsidRPr="00A712BE">
        <w:rPr>
          <w:rFonts w:ascii="Times New Roman" w:hAnsi="Times New Roman" w:cs="Times New Roman"/>
          <w:sz w:val="24"/>
          <w:szCs w:val="24"/>
        </w:rPr>
        <w:t xml:space="preserve"> Epstein, M. H. (2008) The academic status of children in out-of-home care: A review of the literature. </w:t>
      </w:r>
      <w:r w:rsidRPr="00A712BE">
        <w:rPr>
          <w:rFonts w:ascii="Times New Roman" w:hAnsi="Times New Roman" w:cs="Times New Roman"/>
          <w:i/>
          <w:sz w:val="24"/>
          <w:szCs w:val="24"/>
        </w:rPr>
        <w:t>Children and Youth Services Review</w:t>
      </w:r>
      <w:r w:rsidRPr="00A712BE">
        <w:rPr>
          <w:rFonts w:ascii="Times New Roman" w:hAnsi="Times New Roman" w:cs="Times New Roman"/>
          <w:iCs/>
          <w:sz w:val="24"/>
          <w:szCs w:val="24"/>
        </w:rPr>
        <w:t>, 30</w:t>
      </w:r>
      <w:r w:rsidR="00374658" w:rsidRPr="00A712BE">
        <w:rPr>
          <w:rFonts w:ascii="Times New Roman" w:hAnsi="Times New Roman" w:cs="Times New Roman"/>
          <w:iCs/>
          <w:sz w:val="24"/>
          <w:szCs w:val="24"/>
        </w:rPr>
        <w:t>,</w:t>
      </w:r>
      <w:r w:rsidR="00374658" w:rsidRPr="00A712BE">
        <w:rPr>
          <w:rFonts w:ascii="Times New Roman" w:hAnsi="Times New Roman" w:cs="Times New Roman"/>
          <w:sz w:val="24"/>
          <w:szCs w:val="24"/>
        </w:rPr>
        <w:t xml:space="preserve"> </w:t>
      </w:r>
      <w:r w:rsidRPr="00A712BE">
        <w:rPr>
          <w:rFonts w:ascii="Times New Roman" w:hAnsi="Times New Roman" w:cs="Times New Roman"/>
          <w:sz w:val="24"/>
          <w:szCs w:val="24"/>
        </w:rPr>
        <w:t>9, 979-994.</w:t>
      </w:r>
    </w:p>
    <w:p w:rsidR="00637CAF" w:rsidRPr="00A712BE" w:rsidRDefault="00637CAF" w:rsidP="00665CD8">
      <w:pPr>
        <w:spacing w:after="0"/>
        <w:ind w:left="720" w:hanging="720"/>
        <w:rPr>
          <w:rFonts w:ascii="Times New Roman" w:hAnsi="Times New Roman" w:cs="Times New Roman"/>
          <w:sz w:val="24"/>
          <w:szCs w:val="24"/>
        </w:rPr>
      </w:pPr>
      <w:proofErr w:type="spellStart"/>
      <w:r w:rsidRPr="00A712BE">
        <w:rPr>
          <w:rFonts w:ascii="Times New Roman" w:hAnsi="Times New Roman" w:cs="Times New Roman"/>
          <w:sz w:val="24"/>
          <w:szCs w:val="24"/>
        </w:rPr>
        <w:t>Turnell</w:t>
      </w:r>
      <w:proofErr w:type="spellEnd"/>
      <w:r w:rsidRPr="00A712BE">
        <w:rPr>
          <w:rFonts w:ascii="Times New Roman" w:hAnsi="Times New Roman" w:cs="Times New Roman"/>
          <w:sz w:val="24"/>
          <w:szCs w:val="24"/>
        </w:rPr>
        <w:t>, A. and Murphy</w:t>
      </w:r>
      <w:r w:rsidR="00D83F08" w:rsidRPr="00A712BE">
        <w:rPr>
          <w:rFonts w:ascii="Times New Roman" w:hAnsi="Times New Roman" w:cs="Times New Roman"/>
          <w:sz w:val="24"/>
          <w:szCs w:val="24"/>
        </w:rPr>
        <w:t>,</w:t>
      </w:r>
      <w:r w:rsidRPr="00A712BE">
        <w:rPr>
          <w:rFonts w:ascii="Times New Roman" w:hAnsi="Times New Roman" w:cs="Times New Roman"/>
          <w:sz w:val="24"/>
          <w:szCs w:val="24"/>
        </w:rPr>
        <w:t xml:space="preserve"> T. (2017)</w:t>
      </w:r>
      <w:r w:rsidR="001A0039" w:rsidRPr="00A712BE">
        <w:rPr>
          <w:rFonts w:ascii="Times New Roman" w:hAnsi="Times New Roman" w:cs="Times New Roman"/>
          <w:sz w:val="24"/>
          <w:szCs w:val="24"/>
        </w:rPr>
        <w:t xml:space="preserve"> </w:t>
      </w:r>
      <w:r w:rsidR="0073266B" w:rsidRPr="00A712BE">
        <w:rPr>
          <w:rFonts w:ascii="Times New Roman" w:hAnsi="Times New Roman" w:cs="Times New Roman"/>
          <w:i/>
          <w:sz w:val="24"/>
          <w:szCs w:val="24"/>
        </w:rPr>
        <w:t>Signs of safety comprehensive briefing p</w:t>
      </w:r>
      <w:r w:rsidRPr="00A712BE">
        <w:rPr>
          <w:rFonts w:ascii="Times New Roman" w:hAnsi="Times New Roman" w:cs="Times New Roman"/>
          <w:i/>
          <w:sz w:val="24"/>
          <w:szCs w:val="24"/>
        </w:rPr>
        <w:t>aper (4th edition).</w:t>
      </w:r>
      <w:r w:rsidRPr="00A712BE">
        <w:rPr>
          <w:rFonts w:ascii="Times New Roman" w:hAnsi="Times New Roman" w:cs="Times New Roman"/>
          <w:sz w:val="24"/>
          <w:szCs w:val="24"/>
        </w:rPr>
        <w:t xml:space="preserve"> Australia: Resolutions Consultancy Pty Ltd.</w:t>
      </w:r>
    </w:p>
    <w:p w:rsidR="00637CAF" w:rsidRPr="00A712BE" w:rsidRDefault="00637CAF" w:rsidP="00665CD8">
      <w:pPr>
        <w:spacing w:after="0"/>
        <w:ind w:left="720" w:hanging="720"/>
        <w:rPr>
          <w:rFonts w:ascii="Times New Roman" w:hAnsi="Times New Roman" w:cs="Times New Roman"/>
          <w:sz w:val="24"/>
          <w:szCs w:val="24"/>
        </w:rPr>
      </w:pPr>
      <w:proofErr w:type="spellStart"/>
      <w:r w:rsidRPr="00A712BE">
        <w:rPr>
          <w:rFonts w:ascii="Times New Roman" w:hAnsi="Times New Roman" w:cs="Times New Roman"/>
          <w:sz w:val="24"/>
          <w:szCs w:val="24"/>
        </w:rPr>
        <w:t>Tusla</w:t>
      </w:r>
      <w:proofErr w:type="spellEnd"/>
      <w:r w:rsidRPr="00A712BE">
        <w:rPr>
          <w:rFonts w:ascii="Times New Roman" w:hAnsi="Times New Roman" w:cs="Times New Roman"/>
          <w:sz w:val="24"/>
          <w:szCs w:val="24"/>
        </w:rPr>
        <w:t xml:space="preserve"> (2017)</w:t>
      </w:r>
      <w:r w:rsidR="005A0E76" w:rsidRPr="00A712BE">
        <w:rPr>
          <w:rFonts w:ascii="Times New Roman" w:hAnsi="Times New Roman" w:cs="Times New Roman"/>
          <w:sz w:val="24"/>
          <w:szCs w:val="24"/>
        </w:rPr>
        <w:t xml:space="preserve"> </w:t>
      </w:r>
      <w:r w:rsidR="005A0E76" w:rsidRPr="00A712BE">
        <w:rPr>
          <w:rFonts w:ascii="Times New Roman" w:hAnsi="Times New Roman" w:cs="Times New Roman"/>
          <w:i/>
          <w:sz w:val="24"/>
          <w:szCs w:val="24"/>
        </w:rPr>
        <w:t>Annual r</w:t>
      </w:r>
      <w:r w:rsidRPr="00A712BE">
        <w:rPr>
          <w:rFonts w:ascii="Times New Roman" w:hAnsi="Times New Roman" w:cs="Times New Roman"/>
          <w:i/>
          <w:sz w:val="24"/>
          <w:szCs w:val="24"/>
        </w:rPr>
        <w:t>eport 2017.</w:t>
      </w:r>
      <w:r w:rsidRPr="00A712BE">
        <w:rPr>
          <w:rFonts w:ascii="Times New Roman" w:hAnsi="Times New Roman" w:cs="Times New Roman"/>
          <w:sz w:val="24"/>
          <w:szCs w:val="24"/>
        </w:rPr>
        <w:t xml:space="preserve"> </w:t>
      </w:r>
      <w:r w:rsidR="005A0E76" w:rsidRPr="00A712BE">
        <w:rPr>
          <w:rFonts w:ascii="Times New Roman" w:hAnsi="Times New Roman" w:cs="Times New Roman"/>
          <w:sz w:val="24"/>
          <w:szCs w:val="24"/>
        </w:rPr>
        <w:t xml:space="preserve">Retrieved 1st July, 2019, from </w:t>
      </w:r>
      <w:r w:rsidR="00A712BE" w:rsidRPr="00A712BE">
        <w:rPr>
          <w:rFonts w:ascii="Times New Roman" w:hAnsi="Times New Roman" w:cs="Times New Roman"/>
          <w:sz w:val="24"/>
          <w:szCs w:val="24"/>
        </w:rPr>
        <w:t>[Accessed 12 February 2020 at</w:t>
      </w:r>
      <w:r w:rsidR="00A712BE" w:rsidRPr="00A712BE">
        <w:t xml:space="preserve"> </w:t>
      </w:r>
      <w:hyperlink r:id="rId20" w:history="1">
        <w:r w:rsidR="00A712BE" w:rsidRPr="00A712BE">
          <w:rPr>
            <w:rStyle w:val="Hyperlink"/>
            <w:rFonts w:ascii="Times New Roman" w:hAnsi="Times New Roman" w:cs="Times New Roman"/>
            <w:sz w:val="24"/>
            <w:szCs w:val="24"/>
          </w:rPr>
          <w:t>https://www.tusla.ie/uploads/content/Tusla_2017_Annual_Report_final_13.07.18.pdf</w:t>
        </w:r>
      </w:hyperlink>
      <w:r w:rsidR="00A712BE" w:rsidRPr="00A712BE">
        <w:rPr>
          <w:rFonts w:ascii="Times New Roman" w:hAnsi="Times New Roman" w:cs="Times New Roman"/>
          <w:sz w:val="24"/>
          <w:szCs w:val="24"/>
        </w:rPr>
        <w:t>]</w:t>
      </w:r>
    </w:p>
    <w:p w:rsidR="00637CAF" w:rsidRPr="00A712BE" w:rsidRDefault="00637CAF" w:rsidP="00A712BE">
      <w:pPr>
        <w:spacing w:after="0"/>
        <w:ind w:left="720" w:hanging="720"/>
        <w:rPr>
          <w:rFonts w:ascii="Times New Roman" w:hAnsi="Times New Roman" w:cs="Times New Roman"/>
          <w:sz w:val="24"/>
          <w:szCs w:val="24"/>
        </w:rPr>
      </w:pPr>
      <w:proofErr w:type="spellStart"/>
      <w:r w:rsidRPr="00A712BE">
        <w:rPr>
          <w:rFonts w:ascii="Times New Roman" w:hAnsi="Times New Roman" w:cs="Times New Roman"/>
          <w:sz w:val="24"/>
          <w:szCs w:val="24"/>
        </w:rPr>
        <w:t>Tusla</w:t>
      </w:r>
      <w:proofErr w:type="spellEnd"/>
      <w:r w:rsidRPr="00A712BE">
        <w:rPr>
          <w:rFonts w:ascii="Times New Roman" w:hAnsi="Times New Roman" w:cs="Times New Roman"/>
          <w:sz w:val="24"/>
          <w:szCs w:val="24"/>
        </w:rPr>
        <w:t xml:space="preserve"> (2017b)</w:t>
      </w:r>
      <w:r w:rsidR="005A0E76" w:rsidRPr="00A712BE">
        <w:rPr>
          <w:rFonts w:ascii="Times New Roman" w:hAnsi="Times New Roman" w:cs="Times New Roman"/>
          <w:sz w:val="24"/>
          <w:szCs w:val="24"/>
        </w:rPr>
        <w:t xml:space="preserve"> </w:t>
      </w:r>
      <w:r w:rsidR="005A0E76" w:rsidRPr="00A712BE">
        <w:rPr>
          <w:rFonts w:ascii="Times New Roman" w:hAnsi="Times New Roman" w:cs="Times New Roman"/>
          <w:i/>
          <w:sz w:val="24"/>
          <w:szCs w:val="24"/>
        </w:rPr>
        <w:t>Child protection and welfare s</w:t>
      </w:r>
      <w:r w:rsidRPr="00A712BE">
        <w:rPr>
          <w:rFonts w:ascii="Times New Roman" w:hAnsi="Times New Roman" w:cs="Times New Roman"/>
          <w:i/>
          <w:sz w:val="24"/>
          <w:szCs w:val="24"/>
        </w:rPr>
        <w:t>trategy 2017-2022.</w:t>
      </w:r>
      <w:r w:rsidRPr="00A712BE">
        <w:rPr>
          <w:rFonts w:ascii="Times New Roman" w:hAnsi="Times New Roman" w:cs="Times New Roman"/>
          <w:sz w:val="24"/>
          <w:szCs w:val="24"/>
        </w:rPr>
        <w:t xml:space="preserve"> </w:t>
      </w:r>
      <w:r w:rsidR="00A712BE" w:rsidRPr="00A712BE">
        <w:rPr>
          <w:rFonts w:ascii="Times New Roman" w:hAnsi="Times New Roman" w:cs="Times New Roman"/>
          <w:sz w:val="24"/>
          <w:szCs w:val="24"/>
        </w:rPr>
        <w:t>[Accessed 14 February 2020 at</w:t>
      </w:r>
      <w:r w:rsidR="00A712BE" w:rsidRPr="00A712BE">
        <w:t xml:space="preserve"> </w:t>
      </w:r>
      <w:hyperlink r:id="rId21" w:history="1">
        <w:r w:rsidRPr="00A712BE">
          <w:rPr>
            <w:rStyle w:val="Hyperlink"/>
            <w:rFonts w:ascii="Times New Roman" w:hAnsi="Times New Roman" w:cs="Times New Roman"/>
            <w:sz w:val="24"/>
            <w:szCs w:val="24"/>
          </w:rPr>
          <w:t>https://www.tusla.ie/uploads/content/Tusla_Child_Protection_and_Welfare_Strategy.pdf</w:t>
        </w:r>
      </w:hyperlink>
      <w:r w:rsidR="00A712BE" w:rsidRPr="00A712BE">
        <w:rPr>
          <w:rFonts w:ascii="Times New Roman" w:hAnsi="Times New Roman" w:cs="Times New Roman"/>
          <w:sz w:val="24"/>
          <w:szCs w:val="24"/>
        </w:rPr>
        <w:t>]</w:t>
      </w:r>
    </w:p>
    <w:p w:rsidR="00637CAF" w:rsidRPr="00A712BE" w:rsidRDefault="00637CAF" w:rsidP="00665CD8">
      <w:pPr>
        <w:spacing w:after="0"/>
        <w:ind w:left="720" w:hanging="720"/>
        <w:rPr>
          <w:rFonts w:ascii="Times New Roman" w:hAnsi="Times New Roman" w:cs="Times New Roman"/>
          <w:sz w:val="24"/>
          <w:szCs w:val="24"/>
        </w:rPr>
      </w:pPr>
      <w:proofErr w:type="spellStart"/>
      <w:r w:rsidRPr="00A712BE">
        <w:rPr>
          <w:rFonts w:ascii="Times New Roman" w:hAnsi="Times New Roman" w:cs="Times New Roman"/>
          <w:sz w:val="24"/>
          <w:szCs w:val="24"/>
        </w:rPr>
        <w:t>T</w:t>
      </w:r>
      <w:r w:rsidR="0073266B" w:rsidRPr="00A712BE">
        <w:rPr>
          <w:rFonts w:ascii="Times New Roman" w:hAnsi="Times New Roman" w:cs="Times New Roman"/>
          <w:sz w:val="24"/>
          <w:szCs w:val="24"/>
        </w:rPr>
        <w:t>zanakis</w:t>
      </w:r>
      <w:proofErr w:type="spellEnd"/>
      <w:r w:rsidR="0073266B" w:rsidRPr="00A712BE">
        <w:rPr>
          <w:rFonts w:ascii="Times New Roman" w:hAnsi="Times New Roman" w:cs="Times New Roman"/>
          <w:sz w:val="24"/>
          <w:szCs w:val="24"/>
        </w:rPr>
        <w:t>, M. (2011) Bourdieu’s social reproduction thesis and the role of cultural capital in educational attainment: A critical review of key empirical s</w:t>
      </w:r>
      <w:r w:rsidRPr="00A712BE">
        <w:rPr>
          <w:rFonts w:ascii="Times New Roman" w:hAnsi="Times New Roman" w:cs="Times New Roman"/>
          <w:sz w:val="24"/>
          <w:szCs w:val="24"/>
        </w:rPr>
        <w:t xml:space="preserve">tudies. </w:t>
      </w:r>
      <w:r w:rsidR="0073266B" w:rsidRPr="00A712BE">
        <w:rPr>
          <w:rFonts w:ascii="Times New Roman" w:hAnsi="Times New Roman" w:cs="Times New Roman"/>
          <w:i/>
          <w:sz w:val="24"/>
          <w:szCs w:val="24"/>
        </w:rPr>
        <w:t xml:space="preserve">Educate, </w:t>
      </w:r>
      <w:r w:rsidR="0073266B" w:rsidRPr="00A712BE">
        <w:rPr>
          <w:rFonts w:ascii="Times New Roman" w:hAnsi="Times New Roman" w:cs="Times New Roman"/>
          <w:iCs/>
          <w:sz w:val="24"/>
          <w:szCs w:val="24"/>
        </w:rPr>
        <w:t>11</w:t>
      </w:r>
      <w:r w:rsidR="00374658" w:rsidRPr="00A712BE">
        <w:rPr>
          <w:rFonts w:ascii="Times New Roman" w:hAnsi="Times New Roman" w:cs="Times New Roman"/>
          <w:sz w:val="24"/>
          <w:szCs w:val="24"/>
        </w:rPr>
        <w:t xml:space="preserve">, </w:t>
      </w:r>
      <w:r w:rsidR="0073266B" w:rsidRPr="00A712BE">
        <w:rPr>
          <w:rFonts w:ascii="Times New Roman" w:hAnsi="Times New Roman" w:cs="Times New Roman"/>
          <w:sz w:val="24"/>
          <w:szCs w:val="24"/>
        </w:rPr>
        <w:t xml:space="preserve">1, 76-90. </w:t>
      </w:r>
    </w:p>
    <w:p w:rsidR="00637CAF" w:rsidRPr="00A712BE" w:rsidRDefault="00637CAF" w:rsidP="00665CD8">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UNI</w:t>
      </w:r>
      <w:r w:rsidR="006A4463" w:rsidRPr="00A712BE">
        <w:rPr>
          <w:rFonts w:ascii="Times New Roman" w:hAnsi="Times New Roman" w:cs="Times New Roman"/>
          <w:sz w:val="24"/>
          <w:szCs w:val="24"/>
        </w:rPr>
        <w:t xml:space="preserve">CEF, </w:t>
      </w:r>
      <w:proofErr w:type="spellStart"/>
      <w:r w:rsidR="006A4463" w:rsidRPr="00A712BE">
        <w:rPr>
          <w:rFonts w:ascii="Times New Roman" w:hAnsi="Times New Roman" w:cs="Times New Roman"/>
          <w:sz w:val="24"/>
          <w:szCs w:val="24"/>
        </w:rPr>
        <w:t>Innocenti</w:t>
      </w:r>
      <w:proofErr w:type="spellEnd"/>
      <w:r w:rsidR="006A4463" w:rsidRPr="00A712BE">
        <w:rPr>
          <w:rFonts w:ascii="Times New Roman" w:hAnsi="Times New Roman" w:cs="Times New Roman"/>
          <w:sz w:val="24"/>
          <w:szCs w:val="24"/>
        </w:rPr>
        <w:t xml:space="preserve"> Research Centre (</w:t>
      </w:r>
      <w:r w:rsidRPr="00A712BE">
        <w:rPr>
          <w:rFonts w:ascii="Times New Roman" w:hAnsi="Times New Roman" w:cs="Times New Roman"/>
          <w:sz w:val="24"/>
          <w:szCs w:val="24"/>
        </w:rPr>
        <w:t>2002</w:t>
      </w:r>
      <w:r w:rsidR="006A4463" w:rsidRPr="00A712BE">
        <w:rPr>
          <w:rFonts w:ascii="Times New Roman" w:hAnsi="Times New Roman" w:cs="Times New Roman"/>
          <w:sz w:val="24"/>
          <w:szCs w:val="24"/>
        </w:rPr>
        <w:t>)</w:t>
      </w:r>
      <w:r w:rsidR="006B5FD3" w:rsidRPr="00A712BE">
        <w:rPr>
          <w:rFonts w:ascii="Times New Roman" w:hAnsi="Times New Roman" w:cs="Times New Roman"/>
          <w:sz w:val="24"/>
          <w:szCs w:val="24"/>
        </w:rPr>
        <w:t xml:space="preserve"> </w:t>
      </w:r>
      <w:r w:rsidR="006B5FD3" w:rsidRPr="00A712BE">
        <w:rPr>
          <w:rFonts w:ascii="Times New Roman" w:hAnsi="Times New Roman" w:cs="Times New Roman"/>
          <w:i/>
          <w:sz w:val="24"/>
          <w:szCs w:val="24"/>
        </w:rPr>
        <w:t>A league table of educational disadvantage in rich n</w:t>
      </w:r>
      <w:r w:rsidRPr="00A712BE">
        <w:rPr>
          <w:rFonts w:ascii="Times New Roman" w:hAnsi="Times New Roman" w:cs="Times New Roman"/>
          <w:i/>
          <w:sz w:val="24"/>
          <w:szCs w:val="24"/>
        </w:rPr>
        <w:t xml:space="preserve">ations, </w:t>
      </w:r>
      <w:proofErr w:type="spellStart"/>
      <w:r w:rsidR="006B5FD3" w:rsidRPr="00A712BE">
        <w:rPr>
          <w:rFonts w:ascii="Times New Roman" w:hAnsi="Times New Roman" w:cs="Times New Roman"/>
          <w:i/>
          <w:sz w:val="24"/>
          <w:szCs w:val="24"/>
        </w:rPr>
        <w:t>Innocenti</w:t>
      </w:r>
      <w:proofErr w:type="spellEnd"/>
      <w:r w:rsidR="006B5FD3" w:rsidRPr="00A712BE">
        <w:rPr>
          <w:rFonts w:ascii="Times New Roman" w:hAnsi="Times New Roman" w:cs="Times New Roman"/>
          <w:i/>
          <w:sz w:val="24"/>
          <w:szCs w:val="24"/>
        </w:rPr>
        <w:t xml:space="preserve"> report card number 4. </w:t>
      </w:r>
      <w:r w:rsidRPr="00A712BE">
        <w:rPr>
          <w:rFonts w:ascii="Times New Roman" w:hAnsi="Times New Roman" w:cs="Times New Roman"/>
          <w:sz w:val="24"/>
          <w:szCs w:val="24"/>
        </w:rPr>
        <w:t>Florence:</w:t>
      </w:r>
      <w:r w:rsidR="006B5FD3" w:rsidRPr="00A712BE">
        <w:rPr>
          <w:rFonts w:ascii="Times New Roman" w:hAnsi="Times New Roman" w:cs="Times New Roman"/>
          <w:sz w:val="24"/>
          <w:szCs w:val="24"/>
        </w:rPr>
        <w:t xml:space="preserve"> </w:t>
      </w:r>
      <w:proofErr w:type="spellStart"/>
      <w:r w:rsidR="006B5FD3" w:rsidRPr="00A712BE">
        <w:rPr>
          <w:rFonts w:ascii="Times New Roman" w:hAnsi="Times New Roman" w:cs="Times New Roman"/>
          <w:sz w:val="24"/>
          <w:szCs w:val="24"/>
        </w:rPr>
        <w:t>Innocenti</w:t>
      </w:r>
      <w:proofErr w:type="spellEnd"/>
      <w:r w:rsidR="006B5FD3" w:rsidRPr="00A712BE">
        <w:rPr>
          <w:rFonts w:ascii="Times New Roman" w:hAnsi="Times New Roman" w:cs="Times New Roman"/>
          <w:sz w:val="24"/>
          <w:szCs w:val="24"/>
        </w:rPr>
        <w:t xml:space="preserve"> Research Centre. </w:t>
      </w:r>
    </w:p>
    <w:p w:rsidR="0073266B" w:rsidRPr="00A712BE" w:rsidRDefault="00637CAF" w:rsidP="00665CD8">
      <w:pPr>
        <w:spacing w:after="0"/>
        <w:ind w:left="720" w:hanging="720"/>
        <w:rPr>
          <w:rFonts w:ascii="Times New Roman" w:hAnsi="Times New Roman" w:cs="Times New Roman"/>
          <w:sz w:val="24"/>
          <w:szCs w:val="24"/>
        </w:rPr>
      </w:pPr>
      <w:proofErr w:type="spellStart"/>
      <w:r w:rsidRPr="00A712BE">
        <w:rPr>
          <w:rFonts w:ascii="Times New Roman" w:hAnsi="Times New Roman" w:cs="Times New Roman"/>
          <w:sz w:val="24"/>
          <w:szCs w:val="24"/>
        </w:rPr>
        <w:t>Vrabcova</w:t>
      </w:r>
      <w:proofErr w:type="spellEnd"/>
      <w:r w:rsidRPr="00A712BE">
        <w:rPr>
          <w:rFonts w:ascii="Times New Roman" w:hAnsi="Times New Roman" w:cs="Times New Roman"/>
          <w:sz w:val="24"/>
          <w:szCs w:val="24"/>
        </w:rPr>
        <w:t>, D</w:t>
      </w:r>
      <w:r w:rsidR="00D83F08" w:rsidRPr="00A712BE">
        <w:rPr>
          <w:rFonts w:ascii="Times New Roman" w:hAnsi="Times New Roman" w:cs="Times New Roman"/>
          <w:sz w:val="24"/>
          <w:szCs w:val="24"/>
        </w:rPr>
        <w:t>.</w:t>
      </w:r>
      <w:r w:rsidRPr="00A712BE">
        <w:rPr>
          <w:rFonts w:ascii="Times New Roman" w:hAnsi="Times New Roman" w:cs="Times New Roman"/>
          <w:sz w:val="24"/>
          <w:szCs w:val="24"/>
        </w:rPr>
        <w:t xml:space="preserve">, </w:t>
      </w:r>
      <w:proofErr w:type="spellStart"/>
      <w:r w:rsidRPr="00A712BE">
        <w:rPr>
          <w:rFonts w:ascii="Times New Roman" w:hAnsi="Times New Roman" w:cs="Times New Roman"/>
          <w:sz w:val="24"/>
          <w:szCs w:val="24"/>
        </w:rPr>
        <w:t>Vacek</w:t>
      </w:r>
      <w:proofErr w:type="spellEnd"/>
      <w:r w:rsidRPr="00A712BE">
        <w:rPr>
          <w:rFonts w:ascii="Times New Roman" w:hAnsi="Times New Roman" w:cs="Times New Roman"/>
          <w:sz w:val="24"/>
          <w:szCs w:val="24"/>
        </w:rPr>
        <w:t>, P</w:t>
      </w:r>
      <w:r w:rsidR="00D83F08" w:rsidRPr="00A712BE">
        <w:rPr>
          <w:rFonts w:ascii="Times New Roman" w:hAnsi="Times New Roman" w:cs="Times New Roman"/>
          <w:sz w:val="24"/>
          <w:szCs w:val="24"/>
        </w:rPr>
        <w:t>.</w:t>
      </w:r>
      <w:r w:rsidRPr="00A712BE">
        <w:rPr>
          <w:rFonts w:ascii="Times New Roman" w:hAnsi="Times New Roman" w:cs="Times New Roman"/>
          <w:sz w:val="24"/>
          <w:szCs w:val="24"/>
        </w:rPr>
        <w:t xml:space="preserve"> and </w:t>
      </w:r>
      <w:proofErr w:type="spellStart"/>
      <w:r w:rsidRPr="00A712BE">
        <w:rPr>
          <w:rFonts w:ascii="Times New Roman" w:hAnsi="Times New Roman" w:cs="Times New Roman"/>
          <w:sz w:val="24"/>
          <w:szCs w:val="24"/>
        </w:rPr>
        <w:t>Lašek</w:t>
      </w:r>
      <w:proofErr w:type="spellEnd"/>
      <w:r w:rsidRPr="00A712BE">
        <w:rPr>
          <w:rFonts w:ascii="Times New Roman" w:hAnsi="Times New Roman" w:cs="Times New Roman"/>
          <w:sz w:val="24"/>
          <w:szCs w:val="24"/>
        </w:rPr>
        <w:t>, J</w:t>
      </w:r>
      <w:r w:rsidR="00D83F08" w:rsidRPr="00A712BE">
        <w:rPr>
          <w:rFonts w:ascii="Times New Roman" w:hAnsi="Times New Roman" w:cs="Times New Roman"/>
          <w:sz w:val="24"/>
          <w:szCs w:val="24"/>
        </w:rPr>
        <w:t>.</w:t>
      </w:r>
      <w:r w:rsidRPr="00A712BE">
        <w:rPr>
          <w:rFonts w:ascii="Times New Roman" w:hAnsi="Times New Roman" w:cs="Times New Roman"/>
          <w:sz w:val="24"/>
          <w:szCs w:val="24"/>
        </w:rPr>
        <w:t xml:space="preserve"> </w:t>
      </w:r>
      <w:r w:rsidR="0073266B" w:rsidRPr="00A712BE">
        <w:rPr>
          <w:rFonts w:ascii="Times New Roman" w:hAnsi="Times New Roman" w:cs="Times New Roman"/>
          <w:sz w:val="24"/>
          <w:szCs w:val="24"/>
        </w:rPr>
        <w:t>(2008)</w:t>
      </w:r>
      <w:r w:rsidR="001A0039" w:rsidRPr="00A712BE">
        <w:rPr>
          <w:rFonts w:ascii="Times New Roman" w:hAnsi="Times New Roman" w:cs="Times New Roman"/>
          <w:sz w:val="24"/>
          <w:szCs w:val="24"/>
        </w:rPr>
        <w:t xml:space="preserve"> </w:t>
      </w:r>
      <w:r w:rsidR="0073266B" w:rsidRPr="00A712BE">
        <w:rPr>
          <w:rFonts w:ascii="Times New Roman" w:hAnsi="Times New Roman" w:cs="Times New Roman"/>
          <w:i/>
          <w:sz w:val="24"/>
          <w:szCs w:val="24"/>
        </w:rPr>
        <w:t xml:space="preserve">Country </w:t>
      </w:r>
      <w:r w:rsidR="00B95A8F" w:rsidRPr="00A712BE">
        <w:rPr>
          <w:rFonts w:ascii="Times New Roman" w:hAnsi="Times New Roman" w:cs="Times New Roman"/>
          <w:i/>
          <w:sz w:val="24"/>
          <w:szCs w:val="24"/>
        </w:rPr>
        <w:t>R</w:t>
      </w:r>
      <w:r w:rsidR="0073266B" w:rsidRPr="00A712BE">
        <w:rPr>
          <w:rFonts w:ascii="Times New Roman" w:hAnsi="Times New Roman" w:cs="Times New Roman"/>
          <w:i/>
          <w:sz w:val="24"/>
          <w:szCs w:val="24"/>
        </w:rPr>
        <w:t xml:space="preserve">eport: </w:t>
      </w:r>
      <w:proofErr w:type="gramStart"/>
      <w:r w:rsidR="0073266B" w:rsidRPr="00A712BE">
        <w:rPr>
          <w:rFonts w:ascii="Times New Roman" w:hAnsi="Times New Roman" w:cs="Times New Roman"/>
          <w:i/>
          <w:sz w:val="24"/>
          <w:szCs w:val="24"/>
        </w:rPr>
        <w:t>Czech republic</w:t>
      </w:r>
      <w:proofErr w:type="gramEnd"/>
      <w:r w:rsidR="0073266B" w:rsidRPr="00A712BE">
        <w:rPr>
          <w:rFonts w:ascii="Times New Roman" w:hAnsi="Times New Roman" w:cs="Times New Roman"/>
          <w:i/>
          <w:sz w:val="24"/>
          <w:szCs w:val="24"/>
        </w:rPr>
        <w:t>. Educational policies that address social i</w:t>
      </w:r>
      <w:r w:rsidRPr="00A712BE">
        <w:rPr>
          <w:rFonts w:ascii="Times New Roman" w:hAnsi="Times New Roman" w:cs="Times New Roman"/>
          <w:i/>
          <w:sz w:val="24"/>
          <w:szCs w:val="24"/>
        </w:rPr>
        <w:t xml:space="preserve">nequality. </w:t>
      </w:r>
      <w:r w:rsidRPr="00A712BE">
        <w:rPr>
          <w:rFonts w:ascii="Times New Roman" w:hAnsi="Times New Roman" w:cs="Times New Roman"/>
          <w:sz w:val="24"/>
          <w:szCs w:val="24"/>
        </w:rPr>
        <w:t xml:space="preserve">London: IPSE. </w:t>
      </w:r>
    </w:p>
    <w:p w:rsidR="00637CAF" w:rsidRPr="00A712BE" w:rsidRDefault="00637CAF" w:rsidP="00665CD8">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Watson, D., Kenny, O. and </w:t>
      </w:r>
      <w:proofErr w:type="spellStart"/>
      <w:r w:rsidR="0073266B" w:rsidRPr="00A712BE">
        <w:rPr>
          <w:rFonts w:ascii="Times New Roman" w:hAnsi="Times New Roman" w:cs="Times New Roman"/>
          <w:sz w:val="24"/>
          <w:szCs w:val="24"/>
        </w:rPr>
        <w:t>McGinnity</w:t>
      </w:r>
      <w:proofErr w:type="spellEnd"/>
      <w:r w:rsidR="0073266B" w:rsidRPr="00A712BE">
        <w:rPr>
          <w:rFonts w:ascii="Times New Roman" w:hAnsi="Times New Roman" w:cs="Times New Roman"/>
          <w:sz w:val="24"/>
          <w:szCs w:val="24"/>
        </w:rPr>
        <w:t xml:space="preserve">, F. (2017) </w:t>
      </w:r>
      <w:r w:rsidR="0073266B" w:rsidRPr="00A712BE">
        <w:rPr>
          <w:rFonts w:ascii="Times New Roman" w:hAnsi="Times New Roman" w:cs="Times New Roman"/>
          <w:i/>
          <w:sz w:val="24"/>
          <w:szCs w:val="24"/>
        </w:rPr>
        <w:t>A social portrait of Irish t</w:t>
      </w:r>
      <w:r w:rsidRPr="00A712BE">
        <w:rPr>
          <w:rFonts w:ascii="Times New Roman" w:hAnsi="Times New Roman" w:cs="Times New Roman"/>
          <w:i/>
          <w:sz w:val="24"/>
          <w:szCs w:val="24"/>
        </w:rPr>
        <w:t>ravellers.</w:t>
      </w:r>
      <w:r w:rsidRPr="00A712BE">
        <w:rPr>
          <w:rFonts w:ascii="Times New Roman" w:hAnsi="Times New Roman" w:cs="Times New Roman"/>
          <w:sz w:val="24"/>
          <w:szCs w:val="24"/>
        </w:rPr>
        <w:t xml:space="preserve"> Dublin: The Economic and Social Research Institute. </w:t>
      </w:r>
    </w:p>
    <w:p w:rsidR="00637CAF" w:rsidRPr="00A712BE" w:rsidRDefault="00637CAF" w:rsidP="00665CD8">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lastRenderedPageBreak/>
        <w:t xml:space="preserve">Weir, S. (2004) </w:t>
      </w:r>
      <w:r w:rsidRPr="00A712BE">
        <w:rPr>
          <w:rFonts w:ascii="Times New Roman" w:hAnsi="Times New Roman" w:cs="Times New Roman"/>
          <w:i/>
          <w:sz w:val="24"/>
          <w:szCs w:val="24"/>
        </w:rPr>
        <w:t xml:space="preserve">A </w:t>
      </w:r>
      <w:r w:rsidR="00B95A8F" w:rsidRPr="00A712BE">
        <w:rPr>
          <w:rFonts w:ascii="Times New Roman" w:hAnsi="Times New Roman" w:cs="Times New Roman"/>
          <w:i/>
          <w:sz w:val="24"/>
          <w:szCs w:val="24"/>
        </w:rPr>
        <w:t>C</w:t>
      </w:r>
      <w:r w:rsidRPr="00A712BE">
        <w:rPr>
          <w:rFonts w:ascii="Times New Roman" w:hAnsi="Times New Roman" w:cs="Times New Roman"/>
          <w:i/>
          <w:sz w:val="24"/>
          <w:szCs w:val="24"/>
        </w:rPr>
        <w:t xml:space="preserve">ommentary on the </w:t>
      </w:r>
      <w:r w:rsidR="00B95A8F" w:rsidRPr="00A712BE">
        <w:rPr>
          <w:rFonts w:ascii="Times New Roman" w:hAnsi="Times New Roman" w:cs="Times New Roman"/>
          <w:i/>
          <w:sz w:val="24"/>
          <w:szCs w:val="24"/>
        </w:rPr>
        <w:t>I</w:t>
      </w:r>
      <w:r w:rsidRPr="00A712BE">
        <w:rPr>
          <w:rFonts w:ascii="Times New Roman" w:hAnsi="Times New Roman" w:cs="Times New Roman"/>
          <w:i/>
          <w:sz w:val="24"/>
          <w:szCs w:val="24"/>
        </w:rPr>
        <w:t>mplementation of Giving Children an Even Break. Report to the Educational Disadvantage Committee.</w:t>
      </w:r>
      <w:r w:rsidRPr="00A712BE">
        <w:rPr>
          <w:rFonts w:ascii="Times New Roman" w:hAnsi="Times New Roman" w:cs="Times New Roman"/>
          <w:sz w:val="24"/>
          <w:szCs w:val="24"/>
        </w:rPr>
        <w:t xml:space="preserve"> Dublin: Educational Research Centre.</w:t>
      </w:r>
    </w:p>
    <w:p w:rsidR="0073266B" w:rsidRPr="00A712BE" w:rsidRDefault="00637CAF" w:rsidP="00665CD8">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Weir, S. (2006)</w:t>
      </w:r>
      <w:r w:rsidR="001A0039" w:rsidRPr="00A712BE">
        <w:rPr>
          <w:rFonts w:ascii="Times New Roman" w:hAnsi="Times New Roman" w:cs="Times New Roman"/>
          <w:sz w:val="24"/>
          <w:szCs w:val="24"/>
        </w:rPr>
        <w:t xml:space="preserve"> </w:t>
      </w:r>
      <w:r w:rsidRPr="00A712BE">
        <w:rPr>
          <w:rFonts w:ascii="Times New Roman" w:hAnsi="Times New Roman" w:cs="Times New Roman"/>
          <w:i/>
          <w:sz w:val="24"/>
          <w:szCs w:val="24"/>
        </w:rPr>
        <w:t>A report on the procedures used to identify post-primary schools for inclusion in the school support programme under DEIS</w:t>
      </w:r>
      <w:r w:rsidRPr="00A712BE">
        <w:rPr>
          <w:rFonts w:ascii="Times New Roman" w:hAnsi="Times New Roman" w:cs="Times New Roman"/>
          <w:sz w:val="24"/>
          <w:szCs w:val="24"/>
        </w:rPr>
        <w:t xml:space="preserve">. </w:t>
      </w:r>
      <w:r w:rsidR="0073266B" w:rsidRPr="00A712BE">
        <w:rPr>
          <w:rFonts w:ascii="Times New Roman" w:hAnsi="Times New Roman" w:cs="Times New Roman"/>
          <w:sz w:val="24"/>
          <w:szCs w:val="24"/>
        </w:rPr>
        <w:t xml:space="preserve">Dublin, Ireland: </w:t>
      </w:r>
      <w:r w:rsidRPr="00A712BE">
        <w:rPr>
          <w:rFonts w:ascii="Times New Roman" w:hAnsi="Times New Roman" w:cs="Times New Roman"/>
          <w:sz w:val="24"/>
          <w:szCs w:val="24"/>
        </w:rPr>
        <w:t>Education Research Centre</w:t>
      </w:r>
      <w:r w:rsidR="0073266B" w:rsidRPr="00A712BE">
        <w:rPr>
          <w:rFonts w:ascii="Times New Roman" w:hAnsi="Times New Roman" w:cs="Times New Roman"/>
          <w:sz w:val="24"/>
          <w:szCs w:val="24"/>
        </w:rPr>
        <w:t xml:space="preserve">. </w:t>
      </w:r>
    </w:p>
    <w:p w:rsidR="001F30AA" w:rsidRPr="00A712BE" w:rsidRDefault="001F30AA" w:rsidP="00665CD8">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Weir, S., Kavanagh, L., Kelleher, C. and Moran, E. (2017)</w:t>
      </w:r>
      <w:r w:rsidR="001A0039" w:rsidRPr="00A712BE">
        <w:rPr>
          <w:rFonts w:ascii="Times New Roman" w:hAnsi="Times New Roman" w:cs="Times New Roman"/>
          <w:sz w:val="24"/>
          <w:szCs w:val="24"/>
        </w:rPr>
        <w:t xml:space="preserve"> </w:t>
      </w:r>
      <w:r w:rsidRPr="00A712BE">
        <w:rPr>
          <w:rFonts w:ascii="Times New Roman" w:hAnsi="Times New Roman" w:cs="Times New Roman"/>
          <w:i/>
          <w:sz w:val="24"/>
          <w:szCs w:val="24"/>
        </w:rPr>
        <w:t xml:space="preserve">Addressing </w:t>
      </w:r>
      <w:r w:rsidR="00B95A8F" w:rsidRPr="00A712BE">
        <w:rPr>
          <w:rFonts w:ascii="Times New Roman" w:hAnsi="Times New Roman" w:cs="Times New Roman"/>
          <w:i/>
          <w:sz w:val="24"/>
          <w:szCs w:val="24"/>
        </w:rPr>
        <w:t>E</w:t>
      </w:r>
      <w:r w:rsidRPr="00A712BE">
        <w:rPr>
          <w:rFonts w:ascii="Times New Roman" w:hAnsi="Times New Roman" w:cs="Times New Roman"/>
          <w:i/>
          <w:sz w:val="24"/>
          <w:szCs w:val="24"/>
        </w:rPr>
        <w:t xml:space="preserve">ducational </w:t>
      </w:r>
      <w:r w:rsidR="00B95A8F" w:rsidRPr="00A712BE">
        <w:rPr>
          <w:rFonts w:ascii="Times New Roman" w:hAnsi="Times New Roman" w:cs="Times New Roman"/>
          <w:i/>
          <w:sz w:val="24"/>
          <w:szCs w:val="24"/>
        </w:rPr>
        <w:t>D</w:t>
      </w:r>
      <w:r w:rsidRPr="00A712BE">
        <w:rPr>
          <w:rFonts w:ascii="Times New Roman" w:hAnsi="Times New Roman" w:cs="Times New Roman"/>
          <w:i/>
          <w:sz w:val="24"/>
          <w:szCs w:val="24"/>
        </w:rPr>
        <w:t>isadvantage: A Review of evidence from the international literature and strategy for Ireland: An update since 2005.</w:t>
      </w:r>
      <w:r w:rsidRPr="00A712BE">
        <w:rPr>
          <w:rFonts w:ascii="Times New Roman" w:hAnsi="Times New Roman" w:cs="Times New Roman"/>
          <w:sz w:val="24"/>
          <w:szCs w:val="24"/>
        </w:rPr>
        <w:t xml:space="preserve">  Dublin: </w:t>
      </w:r>
      <w:proofErr w:type="spellStart"/>
      <w:r w:rsidRPr="00A712BE">
        <w:rPr>
          <w:rFonts w:ascii="Times New Roman" w:hAnsi="Times New Roman" w:cs="Times New Roman"/>
          <w:sz w:val="24"/>
          <w:szCs w:val="24"/>
        </w:rPr>
        <w:t>ePrint</w:t>
      </w:r>
      <w:proofErr w:type="spellEnd"/>
      <w:r w:rsidRPr="00A712BE">
        <w:rPr>
          <w:rFonts w:ascii="Times New Roman" w:hAnsi="Times New Roman" w:cs="Times New Roman"/>
          <w:sz w:val="24"/>
          <w:szCs w:val="24"/>
        </w:rPr>
        <w:t xml:space="preserve">/Educational Research Centre. </w:t>
      </w:r>
    </w:p>
    <w:p w:rsidR="00637CAF" w:rsidRPr="00A712BE" w:rsidRDefault="00637CAF" w:rsidP="00665CD8">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Whelan, C.T. and Hannon, D.F. (1999)</w:t>
      </w:r>
      <w:r w:rsidR="008F4438" w:rsidRPr="00A712BE">
        <w:rPr>
          <w:rFonts w:ascii="Times New Roman" w:hAnsi="Times New Roman" w:cs="Times New Roman"/>
          <w:sz w:val="24"/>
          <w:szCs w:val="24"/>
        </w:rPr>
        <w:t xml:space="preserve"> Class inequalities in educational attainment among the adult p</w:t>
      </w:r>
      <w:r w:rsidRPr="00A712BE">
        <w:rPr>
          <w:rFonts w:ascii="Times New Roman" w:hAnsi="Times New Roman" w:cs="Times New Roman"/>
          <w:sz w:val="24"/>
          <w:szCs w:val="24"/>
        </w:rPr>
        <w:t xml:space="preserve">opulation in the Republic of Ireland. </w:t>
      </w:r>
      <w:r w:rsidRPr="00A712BE">
        <w:rPr>
          <w:rFonts w:ascii="Times New Roman" w:hAnsi="Times New Roman" w:cs="Times New Roman"/>
          <w:i/>
          <w:sz w:val="24"/>
          <w:szCs w:val="24"/>
        </w:rPr>
        <w:t>The E</w:t>
      </w:r>
      <w:r w:rsidR="008F4438" w:rsidRPr="00A712BE">
        <w:rPr>
          <w:rFonts w:ascii="Times New Roman" w:hAnsi="Times New Roman" w:cs="Times New Roman"/>
          <w:i/>
          <w:sz w:val="24"/>
          <w:szCs w:val="24"/>
        </w:rPr>
        <w:t xml:space="preserve">conomic and Social Review, </w:t>
      </w:r>
      <w:r w:rsidR="008F4438" w:rsidRPr="00A712BE">
        <w:rPr>
          <w:rFonts w:ascii="Times New Roman" w:hAnsi="Times New Roman" w:cs="Times New Roman"/>
          <w:iCs/>
          <w:sz w:val="24"/>
          <w:szCs w:val="24"/>
        </w:rPr>
        <w:t>30</w:t>
      </w:r>
      <w:r w:rsidR="00374658" w:rsidRPr="00A712BE">
        <w:rPr>
          <w:rFonts w:ascii="Times New Roman" w:hAnsi="Times New Roman" w:cs="Times New Roman"/>
          <w:iCs/>
          <w:sz w:val="24"/>
          <w:szCs w:val="24"/>
        </w:rPr>
        <w:t>,</w:t>
      </w:r>
      <w:r w:rsidR="00374658" w:rsidRPr="00A712BE">
        <w:rPr>
          <w:rFonts w:ascii="Times New Roman" w:hAnsi="Times New Roman" w:cs="Times New Roman"/>
          <w:sz w:val="24"/>
          <w:szCs w:val="24"/>
        </w:rPr>
        <w:t xml:space="preserve"> </w:t>
      </w:r>
      <w:r w:rsidRPr="00A712BE">
        <w:rPr>
          <w:rFonts w:ascii="Times New Roman" w:hAnsi="Times New Roman" w:cs="Times New Roman"/>
          <w:sz w:val="24"/>
          <w:szCs w:val="24"/>
        </w:rPr>
        <w:t>3</w:t>
      </w:r>
      <w:r w:rsidR="008F4438" w:rsidRPr="00A712BE">
        <w:rPr>
          <w:rFonts w:ascii="Times New Roman" w:hAnsi="Times New Roman" w:cs="Times New Roman"/>
          <w:sz w:val="24"/>
          <w:szCs w:val="24"/>
        </w:rPr>
        <w:t xml:space="preserve">, </w:t>
      </w:r>
      <w:r w:rsidRPr="00A712BE">
        <w:rPr>
          <w:rFonts w:ascii="Times New Roman" w:hAnsi="Times New Roman" w:cs="Times New Roman"/>
          <w:sz w:val="24"/>
          <w:szCs w:val="24"/>
        </w:rPr>
        <w:t>285-307.</w:t>
      </w:r>
    </w:p>
    <w:p w:rsidR="008A49F3" w:rsidRPr="00A712BE" w:rsidRDefault="00637CAF" w:rsidP="00665CD8">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 xml:space="preserve">Williams, J., Greene, S., Doyle, E., Harris, E., </w:t>
      </w:r>
      <w:proofErr w:type="spellStart"/>
      <w:r w:rsidRPr="00A712BE">
        <w:rPr>
          <w:rFonts w:ascii="Times New Roman" w:hAnsi="Times New Roman" w:cs="Times New Roman"/>
          <w:sz w:val="24"/>
          <w:szCs w:val="24"/>
        </w:rPr>
        <w:t>Layte</w:t>
      </w:r>
      <w:proofErr w:type="spellEnd"/>
      <w:r w:rsidRPr="00A712BE">
        <w:rPr>
          <w:rFonts w:ascii="Times New Roman" w:hAnsi="Times New Roman" w:cs="Times New Roman"/>
          <w:sz w:val="24"/>
          <w:szCs w:val="24"/>
        </w:rPr>
        <w:t xml:space="preserve">, R., McCoy, S., McCrory, C., Murray, A., Nixon, E., O’Dowd, T., </w:t>
      </w:r>
      <w:proofErr w:type="spellStart"/>
      <w:r w:rsidRPr="00A712BE">
        <w:rPr>
          <w:rFonts w:ascii="Times New Roman" w:hAnsi="Times New Roman" w:cs="Times New Roman"/>
          <w:sz w:val="24"/>
          <w:szCs w:val="24"/>
        </w:rPr>
        <w:t>O’Moore</w:t>
      </w:r>
      <w:proofErr w:type="spellEnd"/>
      <w:r w:rsidRPr="00A712BE">
        <w:rPr>
          <w:rFonts w:ascii="Times New Roman" w:hAnsi="Times New Roman" w:cs="Times New Roman"/>
          <w:sz w:val="24"/>
          <w:szCs w:val="24"/>
        </w:rPr>
        <w:t>, M., Quail, A., Smyth, E., Swords, L. an</w:t>
      </w:r>
      <w:r w:rsidR="008A49F3" w:rsidRPr="00A712BE">
        <w:rPr>
          <w:rFonts w:ascii="Times New Roman" w:hAnsi="Times New Roman" w:cs="Times New Roman"/>
          <w:sz w:val="24"/>
          <w:szCs w:val="24"/>
        </w:rPr>
        <w:t xml:space="preserve">d Thornton, M. (2009) </w:t>
      </w:r>
      <w:r w:rsidR="008A49F3" w:rsidRPr="00A712BE">
        <w:rPr>
          <w:rFonts w:ascii="Times New Roman" w:hAnsi="Times New Roman" w:cs="Times New Roman"/>
          <w:i/>
          <w:sz w:val="24"/>
          <w:szCs w:val="24"/>
        </w:rPr>
        <w:t xml:space="preserve">Growing </w:t>
      </w:r>
      <w:r w:rsidR="00B95A8F" w:rsidRPr="00A712BE">
        <w:rPr>
          <w:rFonts w:ascii="Times New Roman" w:hAnsi="Times New Roman" w:cs="Times New Roman"/>
          <w:i/>
          <w:sz w:val="24"/>
          <w:szCs w:val="24"/>
        </w:rPr>
        <w:t>U</w:t>
      </w:r>
      <w:r w:rsidR="008A49F3" w:rsidRPr="00A712BE">
        <w:rPr>
          <w:rFonts w:ascii="Times New Roman" w:hAnsi="Times New Roman" w:cs="Times New Roman"/>
          <w:i/>
          <w:sz w:val="24"/>
          <w:szCs w:val="24"/>
        </w:rPr>
        <w:t>p in Ireland: National longitudinal study of children. The lives of 9-Year-olds</w:t>
      </w:r>
      <w:r w:rsidRPr="00A712BE">
        <w:rPr>
          <w:rFonts w:ascii="Times New Roman" w:hAnsi="Times New Roman" w:cs="Times New Roman"/>
          <w:i/>
          <w:sz w:val="24"/>
          <w:szCs w:val="24"/>
        </w:rPr>
        <w:t>.</w:t>
      </w:r>
      <w:r w:rsidRPr="00A712BE">
        <w:rPr>
          <w:rFonts w:ascii="Times New Roman" w:hAnsi="Times New Roman" w:cs="Times New Roman"/>
          <w:sz w:val="24"/>
          <w:szCs w:val="24"/>
        </w:rPr>
        <w:t xml:space="preserve"> Dublin: Government Publications. </w:t>
      </w:r>
    </w:p>
    <w:p w:rsidR="00665CD8" w:rsidRPr="00A712BE" w:rsidRDefault="005951B7" w:rsidP="00665CD8">
      <w:pPr>
        <w:spacing w:after="0"/>
        <w:ind w:left="720" w:hanging="720"/>
        <w:rPr>
          <w:rFonts w:ascii="Times New Roman" w:hAnsi="Times New Roman" w:cs="Times New Roman"/>
          <w:sz w:val="24"/>
          <w:szCs w:val="24"/>
        </w:rPr>
      </w:pPr>
      <w:r w:rsidRPr="00A712BE">
        <w:rPr>
          <w:rFonts w:ascii="Times New Roman" w:hAnsi="Times New Roman" w:cs="Times New Roman"/>
          <w:sz w:val="24"/>
          <w:szCs w:val="24"/>
        </w:rPr>
        <w:t>Williams J., Thorn</w:t>
      </w:r>
      <w:r w:rsidR="005619DF" w:rsidRPr="00A712BE">
        <w:rPr>
          <w:rFonts w:ascii="Times New Roman" w:hAnsi="Times New Roman" w:cs="Times New Roman"/>
          <w:sz w:val="24"/>
          <w:szCs w:val="24"/>
        </w:rPr>
        <w:t xml:space="preserve">ton, M., Morgan, M., Quail, A. and </w:t>
      </w:r>
      <w:r w:rsidRPr="00A712BE">
        <w:rPr>
          <w:rFonts w:ascii="Times New Roman" w:hAnsi="Times New Roman" w:cs="Times New Roman"/>
          <w:sz w:val="24"/>
          <w:szCs w:val="24"/>
        </w:rPr>
        <w:t xml:space="preserve">Smyth, E. (2018) </w:t>
      </w:r>
      <w:r w:rsidRPr="00A712BE">
        <w:rPr>
          <w:rFonts w:ascii="Times New Roman" w:hAnsi="Times New Roman" w:cs="Times New Roman"/>
          <w:i/>
          <w:sz w:val="24"/>
          <w:szCs w:val="24"/>
        </w:rPr>
        <w:t>Growing Up in Ir</w:t>
      </w:r>
      <w:r w:rsidR="005F6773" w:rsidRPr="00A712BE">
        <w:rPr>
          <w:rFonts w:ascii="Times New Roman" w:hAnsi="Times New Roman" w:cs="Times New Roman"/>
          <w:i/>
          <w:sz w:val="24"/>
          <w:szCs w:val="24"/>
        </w:rPr>
        <w:t xml:space="preserve">eland </w:t>
      </w:r>
      <w:r w:rsidR="00B95A8F" w:rsidRPr="00A712BE">
        <w:rPr>
          <w:rFonts w:ascii="Times New Roman" w:hAnsi="Times New Roman" w:cs="Times New Roman"/>
          <w:i/>
          <w:sz w:val="24"/>
          <w:szCs w:val="24"/>
        </w:rPr>
        <w:t>N</w:t>
      </w:r>
      <w:r w:rsidR="005F6773" w:rsidRPr="00A712BE">
        <w:rPr>
          <w:rFonts w:ascii="Times New Roman" w:hAnsi="Times New Roman" w:cs="Times New Roman"/>
          <w:i/>
          <w:sz w:val="24"/>
          <w:szCs w:val="24"/>
        </w:rPr>
        <w:t xml:space="preserve">ational </w:t>
      </w:r>
      <w:r w:rsidR="00B95A8F" w:rsidRPr="00A712BE">
        <w:rPr>
          <w:rFonts w:ascii="Times New Roman" w:hAnsi="Times New Roman" w:cs="Times New Roman"/>
          <w:i/>
          <w:sz w:val="24"/>
          <w:szCs w:val="24"/>
        </w:rPr>
        <w:t>L</w:t>
      </w:r>
      <w:r w:rsidR="005F6773" w:rsidRPr="00A712BE">
        <w:rPr>
          <w:rFonts w:ascii="Times New Roman" w:hAnsi="Times New Roman" w:cs="Times New Roman"/>
          <w:i/>
          <w:sz w:val="24"/>
          <w:szCs w:val="24"/>
        </w:rPr>
        <w:t xml:space="preserve">ongitudinal </w:t>
      </w:r>
      <w:r w:rsidR="00B95A8F" w:rsidRPr="00A712BE">
        <w:rPr>
          <w:rFonts w:ascii="Times New Roman" w:hAnsi="Times New Roman" w:cs="Times New Roman"/>
          <w:i/>
          <w:sz w:val="24"/>
          <w:szCs w:val="24"/>
        </w:rPr>
        <w:t>S</w:t>
      </w:r>
      <w:r w:rsidR="005F6773" w:rsidRPr="00A712BE">
        <w:rPr>
          <w:rFonts w:ascii="Times New Roman" w:hAnsi="Times New Roman" w:cs="Times New Roman"/>
          <w:i/>
          <w:sz w:val="24"/>
          <w:szCs w:val="24"/>
        </w:rPr>
        <w:t xml:space="preserve">tudy of </w:t>
      </w:r>
      <w:r w:rsidR="00B95A8F" w:rsidRPr="00A712BE">
        <w:rPr>
          <w:rFonts w:ascii="Times New Roman" w:hAnsi="Times New Roman" w:cs="Times New Roman"/>
          <w:i/>
          <w:sz w:val="24"/>
          <w:szCs w:val="24"/>
        </w:rPr>
        <w:t>C</w:t>
      </w:r>
      <w:r w:rsidRPr="00A712BE">
        <w:rPr>
          <w:rFonts w:ascii="Times New Roman" w:hAnsi="Times New Roman" w:cs="Times New Roman"/>
          <w:i/>
          <w:sz w:val="24"/>
          <w:szCs w:val="24"/>
        </w:rPr>
        <w:t xml:space="preserve">hildren: The lives of </w:t>
      </w:r>
      <w:proofErr w:type="gramStart"/>
      <w:r w:rsidRPr="00A712BE">
        <w:rPr>
          <w:rFonts w:ascii="Times New Roman" w:hAnsi="Times New Roman" w:cs="Times New Roman"/>
          <w:i/>
          <w:sz w:val="24"/>
          <w:szCs w:val="24"/>
        </w:rPr>
        <w:t>13 year</w:t>
      </w:r>
      <w:proofErr w:type="gramEnd"/>
      <w:r w:rsidRPr="00A712BE">
        <w:rPr>
          <w:rFonts w:ascii="Times New Roman" w:hAnsi="Times New Roman" w:cs="Times New Roman"/>
          <w:i/>
          <w:sz w:val="24"/>
          <w:szCs w:val="24"/>
        </w:rPr>
        <w:t xml:space="preserve"> olds. </w:t>
      </w:r>
      <w:r w:rsidR="00665CD8" w:rsidRPr="00A712BE">
        <w:rPr>
          <w:rFonts w:ascii="Times New Roman" w:hAnsi="Times New Roman" w:cs="Times New Roman"/>
          <w:sz w:val="24"/>
          <w:szCs w:val="24"/>
        </w:rPr>
        <w:t xml:space="preserve">Dublin: The Stationary Office. </w:t>
      </w:r>
    </w:p>
    <w:p w:rsidR="00EA75B1" w:rsidRPr="0070717A" w:rsidRDefault="00665CD8" w:rsidP="00665CD8">
      <w:pPr>
        <w:spacing w:after="0"/>
        <w:ind w:left="720" w:hanging="720"/>
        <w:rPr>
          <w:rFonts w:ascii="Times New Roman" w:hAnsi="Times New Roman" w:cs="Times New Roman"/>
          <w:sz w:val="24"/>
          <w:szCs w:val="24"/>
        </w:rPr>
      </w:pPr>
      <w:proofErr w:type="spellStart"/>
      <w:r w:rsidRPr="00A712BE">
        <w:rPr>
          <w:rFonts w:ascii="Times New Roman" w:hAnsi="Times New Roman" w:cs="Times New Roman"/>
          <w:sz w:val="24"/>
          <w:szCs w:val="24"/>
        </w:rPr>
        <w:t>Z</w:t>
      </w:r>
      <w:r w:rsidR="00D9184E" w:rsidRPr="00A712BE">
        <w:rPr>
          <w:rFonts w:ascii="Times New Roman" w:hAnsi="Times New Roman" w:cs="Times New Roman"/>
          <w:sz w:val="24"/>
          <w:szCs w:val="24"/>
        </w:rPr>
        <w:t>ilberstein</w:t>
      </w:r>
      <w:proofErr w:type="spellEnd"/>
      <w:r w:rsidR="00D9184E" w:rsidRPr="00A712BE">
        <w:rPr>
          <w:rFonts w:ascii="Times New Roman" w:hAnsi="Times New Roman" w:cs="Times New Roman"/>
          <w:sz w:val="24"/>
          <w:szCs w:val="24"/>
        </w:rPr>
        <w:t>, K. (2016)</w:t>
      </w:r>
      <w:r w:rsidR="005F6773" w:rsidRPr="00A712BE">
        <w:rPr>
          <w:rFonts w:ascii="Times New Roman" w:hAnsi="Times New Roman" w:cs="Times New Roman"/>
          <w:sz w:val="24"/>
          <w:szCs w:val="24"/>
        </w:rPr>
        <w:t xml:space="preserve"> Parenting in families of l</w:t>
      </w:r>
      <w:r w:rsidR="006B5FD3" w:rsidRPr="00A712BE">
        <w:rPr>
          <w:rFonts w:ascii="Times New Roman" w:hAnsi="Times New Roman" w:cs="Times New Roman"/>
          <w:sz w:val="24"/>
          <w:szCs w:val="24"/>
        </w:rPr>
        <w:t>ow socioeconomic status: A review with implications for child welfare p</w:t>
      </w:r>
      <w:r w:rsidR="00D9184E" w:rsidRPr="00A712BE">
        <w:rPr>
          <w:rFonts w:ascii="Times New Roman" w:hAnsi="Times New Roman" w:cs="Times New Roman"/>
          <w:sz w:val="24"/>
          <w:szCs w:val="24"/>
        </w:rPr>
        <w:t>ractice</w:t>
      </w:r>
      <w:r w:rsidR="00D9184E" w:rsidRPr="00A712BE">
        <w:rPr>
          <w:rFonts w:ascii="Times New Roman" w:hAnsi="Times New Roman" w:cs="Times New Roman"/>
          <w:color w:val="000000" w:themeColor="text1"/>
          <w:sz w:val="24"/>
          <w:szCs w:val="24"/>
        </w:rPr>
        <w:t xml:space="preserve">. </w:t>
      </w:r>
      <w:r w:rsidR="00D9184E" w:rsidRPr="00A712BE">
        <w:rPr>
          <w:rFonts w:ascii="Times New Roman" w:eastAsia="Times New Roman" w:hAnsi="Times New Roman" w:cs="Times New Roman"/>
          <w:i/>
          <w:color w:val="000000" w:themeColor="text1"/>
          <w:sz w:val="24"/>
          <w:szCs w:val="24"/>
          <w:lang w:eastAsia="en-IE"/>
        </w:rPr>
        <w:t>Family Court Review</w:t>
      </w:r>
      <w:r w:rsidR="006B5FD3" w:rsidRPr="00A712BE">
        <w:rPr>
          <w:rFonts w:ascii="Times New Roman" w:eastAsia="Times New Roman" w:hAnsi="Times New Roman" w:cs="Times New Roman"/>
          <w:i/>
          <w:color w:val="000000" w:themeColor="text1"/>
          <w:sz w:val="24"/>
          <w:szCs w:val="24"/>
          <w:lang w:eastAsia="en-IE"/>
        </w:rPr>
        <w:t>,</w:t>
      </w:r>
      <w:r w:rsidR="00D9184E" w:rsidRPr="00A712BE">
        <w:rPr>
          <w:rFonts w:ascii="Times New Roman" w:eastAsia="Times New Roman" w:hAnsi="Times New Roman" w:cs="Times New Roman"/>
          <w:i/>
          <w:color w:val="000000" w:themeColor="text1"/>
          <w:sz w:val="24"/>
          <w:szCs w:val="24"/>
          <w:lang w:eastAsia="en-IE"/>
        </w:rPr>
        <w:t> </w:t>
      </w:r>
      <w:r w:rsidR="00D9184E" w:rsidRPr="00A712BE">
        <w:rPr>
          <w:rFonts w:ascii="Times New Roman" w:eastAsia="Times New Roman" w:hAnsi="Times New Roman" w:cs="Times New Roman"/>
          <w:iCs/>
          <w:color w:val="000000" w:themeColor="text1"/>
          <w:sz w:val="24"/>
          <w:szCs w:val="24"/>
          <w:lang w:eastAsia="en-IE"/>
        </w:rPr>
        <w:t>54</w:t>
      </w:r>
      <w:r w:rsidR="00374658" w:rsidRPr="00A712BE">
        <w:rPr>
          <w:rFonts w:ascii="Times New Roman" w:eastAsia="Times New Roman" w:hAnsi="Times New Roman" w:cs="Times New Roman"/>
          <w:iCs/>
          <w:color w:val="000000" w:themeColor="text1"/>
          <w:sz w:val="24"/>
          <w:szCs w:val="24"/>
          <w:lang w:eastAsia="en-IE"/>
        </w:rPr>
        <w:t>,</w:t>
      </w:r>
      <w:r w:rsidR="00374658" w:rsidRPr="00A712BE">
        <w:rPr>
          <w:rFonts w:ascii="Times New Roman" w:eastAsia="Times New Roman" w:hAnsi="Times New Roman" w:cs="Times New Roman"/>
          <w:color w:val="000000" w:themeColor="text1"/>
          <w:sz w:val="24"/>
          <w:szCs w:val="24"/>
          <w:lang w:eastAsia="en-IE"/>
        </w:rPr>
        <w:t xml:space="preserve"> </w:t>
      </w:r>
      <w:r w:rsidR="00D9184E" w:rsidRPr="00A712BE">
        <w:rPr>
          <w:rFonts w:ascii="Times New Roman" w:eastAsia="Times New Roman" w:hAnsi="Times New Roman" w:cs="Times New Roman"/>
          <w:color w:val="000000" w:themeColor="text1"/>
          <w:sz w:val="24"/>
          <w:szCs w:val="24"/>
          <w:lang w:eastAsia="en-IE"/>
        </w:rPr>
        <w:t>2</w:t>
      </w:r>
      <w:r w:rsidR="006B5FD3" w:rsidRPr="00A712BE">
        <w:rPr>
          <w:rFonts w:ascii="Times New Roman" w:hAnsi="Times New Roman" w:cs="Times New Roman"/>
          <w:sz w:val="24"/>
          <w:szCs w:val="24"/>
        </w:rPr>
        <w:t xml:space="preserve">, </w:t>
      </w:r>
      <w:r w:rsidR="006B5FD3" w:rsidRPr="00A712BE">
        <w:rPr>
          <w:rFonts w:ascii="Times New Roman" w:eastAsia="Times New Roman" w:hAnsi="Times New Roman" w:cs="Times New Roman"/>
          <w:color w:val="000000" w:themeColor="text1"/>
          <w:sz w:val="24"/>
          <w:szCs w:val="24"/>
          <w:lang w:eastAsia="en-IE"/>
        </w:rPr>
        <w:t>221-231.</w:t>
      </w:r>
    </w:p>
    <w:sectPr w:rsidR="00EA75B1" w:rsidRPr="0070717A">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9F7" w:rsidRDefault="001A59F7" w:rsidP="00950F3A">
      <w:pPr>
        <w:spacing w:after="0" w:line="240" w:lineRule="auto"/>
      </w:pPr>
      <w:r>
        <w:separator/>
      </w:r>
    </w:p>
  </w:endnote>
  <w:endnote w:type="continuationSeparator" w:id="0">
    <w:p w:rsidR="001A59F7" w:rsidRDefault="001A59F7" w:rsidP="00950F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5FCD" w:rsidRDefault="00E65F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9F7" w:rsidRDefault="001A59F7" w:rsidP="00950F3A">
      <w:pPr>
        <w:spacing w:after="0" w:line="240" w:lineRule="auto"/>
      </w:pPr>
      <w:r>
        <w:separator/>
      </w:r>
    </w:p>
  </w:footnote>
  <w:footnote w:type="continuationSeparator" w:id="0">
    <w:p w:rsidR="001A59F7" w:rsidRDefault="001A59F7" w:rsidP="00950F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30C48"/>
    <w:multiLevelType w:val="hybridMultilevel"/>
    <w:tmpl w:val="9E6AE01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11937260"/>
    <w:multiLevelType w:val="hybridMultilevel"/>
    <w:tmpl w:val="300A765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13280B2A"/>
    <w:multiLevelType w:val="hybridMultilevel"/>
    <w:tmpl w:val="16E8229A"/>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3" w15:restartNumberingAfterBreak="0">
    <w:nsid w:val="144000C3"/>
    <w:multiLevelType w:val="hybridMultilevel"/>
    <w:tmpl w:val="B728F090"/>
    <w:lvl w:ilvl="0" w:tplc="4D5640F8">
      <w:start w:val="1"/>
      <w:numFmt w:val="bullet"/>
      <w:lvlText w:val=""/>
      <w:lvlJc w:val="left"/>
      <w:pPr>
        <w:tabs>
          <w:tab w:val="num" w:pos="720"/>
        </w:tabs>
        <w:ind w:left="720" w:hanging="360"/>
      </w:pPr>
      <w:rPr>
        <w:rFonts w:ascii="Wingdings 3" w:hAnsi="Wingdings 3" w:hint="default"/>
      </w:rPr>
    </w:lvl>
    <w:lvl w:ilvl="1" w:tplc="F4923F74" w:tentative="1">
      <w:start w:val="1"/>
      <w:numFmt w:val="bullet"/>
      <w:lvlText w:val=""/>
      <w:lvlJc w:val="left"/>
      <w:pPr>
        <w:tabs>
          <w:tab w:val="num" w:pos="1440"/>
        </w:tabs>
        <w:ind w:left="1440" w:hanging="360"/>
      </w:pPr>
      <w:rPr>
        <w:rFonts w:ascii="Wingdings 3" w:hAnsi="Wingdings 3" w:hint="default"/>
      </w:rPr>
    </w:lvl>
    <w:lvl w:ilvl="2" w:tplc="8F5668BC" w:tentative="1">
      <w:start w:val="1"/>
      <w:numFmt w:val="bullet"/>
      <w:lvlText w:val=""/>
      <w:lvlJc w:val="left"/>
      <w:pPr>
        <w:tabs>
          <w:tab w:val="num" w:pos="2160"/>
        </w:tabs>
        <w:ind w:left="2160" w:hanging="360"/>
      </w:pPr>
      <w:rPr>
        <w:rFonts w:ascii="Wingdings 3" w:hAnsi="Wingdings 3" w:hint="default"/>
      </w:rPr>
    </w:lvl>
    <w:lvl w:ilvl="3" w:tplc="8C2ACA22" w:tentative="1">
      <w:start w:val="1"/>
      <w:numFmt w:val="bullet"/>
      <w:lvlText w:val=""/>
      <w:lvlJc w:val="left"/>
      <w:pPr>
        <w:tabs>
          <w:tab w:val="num" w:pos="2880"/>
        </w:tabs>
        <w:ind w:left="2880" w:hanging="360"/>
      </w:pPr>
      <w:rPr>
        <w:rFonts w:ascii="Wingdings 3" w:hAnsi="Wingdings 3" w:hint="default"/>
      </w:rPr>
    </w:lvl>
    <w:lvl w:ilvl="4" w:tplc="EEA01DA0" w:tentative="1">
      <w:start w:val="1"/>
      <w:numFmt w:val="bullet"/>
      <w:lvlText w:val=""/>
      <w:lvlJc w:val="left"/>
      <w:pPr>
        <w:tabs>
          <w:tab w:val="num" w:pos="3600"/>
        </w:tabs>
        <w:ind w:left="3600" w:hanging="360"/>
      </w:pPr>
      <w:rPr>
        <w:rFonts w:ascii="Wingdings 3" w:hAnsi="Wingdings 3" w:hint="default"/>
      </w:rPr>
    </w:lvl>
    <w:lvl w:ilvl="5" w:tplc="029453B6" w:tentative="1">
      <w:start w:val="1"/>
      <w:numFmt w:val="bullet"/>
      <w:lvlText w:val=""/>
      <w:lvlJc w:val="left"/>
      <w:pPr>
        <w:tabs>
          <w:tab w:val="num" w:pos="4320"/>
        </w:tabs>
        <w:ind w:left="4320" w:hanging="360"/>
      </w:pPr>
      <w:rPr>
        <w:rFonts w:ascii="Wingdings 3" w:hAnsi="Wingdings 3" w:hint="default"/>
      </w:rPr>
    </w:lvl>
    <w:lvl w:ilvl="6" w:tplc="F258E1AE" w:tentative="1">
      <w:start w:val="1"/>
      <w:numFmt w:val="bullet"/>
      <w:lvlText w:val=""/>
      <w:lvlJc w:val="left"/>
      <w:pPr>
        <w:tabs>
          <w:tab w:val="num" w:pos="5040"/>
        </w:tabs>
        <w:ind w:left="5040" w:hanging="360"/>
      </w:pPr>
      <w:rPr>
        <w:rFonts w:ascii="Wingdings 3" w:hAnsi="Wingdings 3" w:hint="default"/>
      </w:rPr>
    </w:lvl>
    <w:lvl w:ilvl="7" w:tplc="66542A64" w:tentative="1">
      <w:start w:val="1"/>
      <w:numFmt w:val="bullet"/>
      <w:lvlText w:val=""/>
      <w:lvlJc w:val="left"/>
      <w:pPr>
        <w:tabs>
          <w:tab w:val="num" w:pos="5760"/>
        </w:tabs>
        <w:ind w:left="5760" w:hanging="360"/>
      </w:pPr>
      <w:rPr>
        <w:rFonts w:ascii="Wingdings 3" w:hAnsi="Wingdings 3" w:hint="default"/>
      </w:rPr>
    </w:lvl>
    <w:lvl w:ilvl="8" w:tplc="8E364EB6"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6A3122E"/>
    <w:multiLevelType w:val="hybridMultilevel"/>
    <w:tmpl w:val="3542B69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C937A53"/>
    <w:multiLevelType w:val="hybridMultilevel"/>
    <w:tmpl w:val="180E128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29393C68"/>
    <w:multiLevelType w:val="hybridMultilevel"/>
    <w:tmpl w:val="423ECD7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3C7D4075"/>
    <w:multiLevelType w:val="hybridMultilevel"/>
    <w:tmpl w:val="2C7C207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43B24B28"/>
    <w:multiLevelType w:val="hybridMultilevel"/>
    <w:tmpl w:val="FD02E2C0"/>
    <w:lvl w:ilvl="0" w:tplc="18090015">
      <w:start w:val="1"/>
      <w:numFmt w:val="upp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4C0F294A"/>
    <w:multiLevelType w:val="hybridMultilevel"/>
    <w:tmpl w:val="462EBCC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4C371882"/>
    <w:multiLevelType w:val="hybridMultilevel"/>
    <w:tmpl w:val="DC14ACEE"/>
    <w:lvl w:ilvl="0" w:tplc="DB8C2F44">
      <w:start w:val="1"/>
      <w:numFmt w:val="bullet"/>
      <w:lvlText w:val=""/>
      <w:lvlJc w:val="left"/>
      <w:pPr>
        <w:tabs>
          <w:tab w:val="num" w:pos="720"/>
        </w:tabs>
        <w:ind w:left="720" w:hanging="360"/>
      </w:pPr>
      <w:rPr>
        <w:rFonts w:ascii="Wingdings 3" w:hAnsi="Wingdings 3" w:hint="default"/>
      </w:rPr>
    </w:lvl>
    <w:lvl w:ilvl="1" w:tplc="B5B80766" w:tentative="1">
      <w:start w:val="1"/>
      <w:numFmt w:val="bullet"/>
      <w:lvlText w:val=""/>
      <w:lvlJc w:val="left"/>
      <w:pPr>
        <w:tabs>
          <w:tab w:val="num" w:pos="1440"/>
        </w:tabs>
        <w:ind w:left="1440" w:hanging="360"/>
      </w:pPr>
      <w:rPr>
        <w:rFonts w:ascii="Wingdings 3" w:hAnsi="Wingdings 3" w:hint="default"/>
      </w:rPr>
    </w:lvl>
    <w:lvl w:ilvl="2" w:tplc="3AB0D716" w:tentative="1">
      <w:start w:val="1"/>
      <w:numFmt w:val="bullet"/>
      <w:lvlText w:val=""/>
      <w:lvlJc w:val="left"/>
      <w:pPr>
        <w:tabs>
          <w:tab w:val="num" w:pos="2160"/>
        </w:tabs>
        <w:ind w:left="2160" w:hanging="360"/>
      </w:pPr>
      <w:rPr>
        <w:rFonts w:ascii="Wingdings 3" w:hAnsi="Wingdings 3" w:hint="default"/>
      </w:rPr>
    </w:lvl>
    <w:lvl w:ilvl="3" w:tplc="E3CA3BA6" w:tentative="1">
      <w:start w:val="1"/>
      <w:numFmt w:val="bullet"/>
      <w:lvlText w:val=""/>
      <w:lvlJc w:val="left"/>
      <w:pPr>
        <w:tabs>
          <w:tab w:val="num" w:pos="2880"/>
        </w:tabs>
        <w:ind w:left="2880" w:hanging="360"/>
      </w:pPr>
      <w:rPr>
        <w:rFonts w:ascii="Wingdings 3" w:hAnsi="Wingdings 3" w:hint="default"/>
      </w:rPr>
    </w:lvl>
    <w:lvl w:ilvl="4" w:tplc="A6D268F6" w:tentative="1">
      <w:start w:val="1"/>
      <w:numFmt w:val="bullet"/>
      <w:lvlText w:val=""/>
      <w:lvlJc w:val="left"/>
      <w:pPr>
        <w:tabs>
          <w:tab w:val="num" w:pos="3600"/>
        </w:tabs>
        <w:ind w:left="3600" w:hanging="360"/>
      </w:pPr>
      <w:rPr>
        <w:rFonts w:ascii="Wingdings 3" w:hAnsi="Wingdings 3" w:hint="default"/>
      </w:rPr>
    </w:lvl>
    <w:lvl w:ilvl="5" w:tplc="2EFA7272" w:tentative="1">
      <w:start w:val="1"/>
      <w:numFmt w:val="bullet"/>
      <w:lvlText w:val=""/>
      <w:lvlJc w:val="left"/>
      <w:pPr>
        <w:tabs>
          <w:tab w:val="num" w:pos="4320"/>
        </w:tabs>
        <w:ind w:left="4320" w:hanging="360"/>
      </w:pPr>
      <w:rPr>
        <w:rFonts w:ascii="Wingdings 3" w:hAnsi="Wingdings 3" w:hint="default"/>
      </w:rPr>
    </w:lvl>
    <w:lvl w:ilvl="6" w:tplc="F6B28B16" w:tentative="1">
      <w:start w:val="1"/>
      <w:numFmt w:val="bullet"/>
      <w:lvlText w:val=""/>
      <w:lvlJc w:val="left"/>
      <w:pPr>
        <w:tabs>
          <w:tab w:val="num" w:pos="5040"/>
        </w:tabs>
        <w:ind w:left="5040" w:hanging="360"/>
      </w:pPr>
      <w:rPr>
        <w:rFonts w:ascii="Wingdings 3" w:hAnsi="Wingdings 3" w:hint="default"/>
      </w:rPr>
    </w:lvl>
    <w:lvl w:ilvl="7" w:tplc="71401968" w:tentative="1">
      <w:start w:val="1"/>
      <w:numFmt w:val="bullet"/>
      <w:lvlText w:val=""/>
      <w:lvlJc w:val="left"/>
      <w:pPr>
        <w:tabs>
          <w:tab w:val="num" w:pos="5760"/>
        </w:tabs>
        <w:ind w:left="5760" w:hanging="360"/>
      </w:pPr>
      <w:rPr>
        <w:rFonts w:ascii="Wingdings 3" w:hAnsi="Wingdings 3" w:hint="default"/>
      </w:rPr>
    </w:lvl>
    <w:lvl w:ilvl="8" w:tplc="1EB09610"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4D323E02"/>
    <w:multiLevelType w:val="hybridMultilevel"/>
    <w:tmpl w:val="36640EA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55C53F38"/>
    <w:multiLevelType w:val="hybridMultilevel"/>
    <w:tmpl w:val="2014F138"/>
    <w:lvl w:ilvl="0" w:tplc="7C4AA810">
      <w:start w:val="1"/>
      <w:numFmt w:val="bullet"/>
      <w:lvlText w:val=""/>
      <w:lvlJc w:val="left"/>
      <w:pPr>
        <w:tabs>
          <w:tab w:val="num" w:pos="720"/>
        </w:tabs>
        <w:ind w:left="720" w:hanging="360"/>
      </w:pPr>
      <w:rPr>
        <w:rFonts w:ascii="Wingdings 3" w:hAnsi="Wingdings 3" w:hint="default"/>
      </w:rPr>
    </w:lvl>
    <w:lvl w:ilvl="1" w:tplc="2286B732" w:tentative="1">
      <w:start w:val="1"/>
      <w:numFmt w:val="bullet"/>
      <w:lvlText w:val=""/>
      <w:lvlJc w:val="left"/>
      <w:pPr>
        <w:tabs>
          <w:tab w:val="num" w:pos="1440"/>
        </w:tabs>
        <w:ind w:left="1440" w:hanging="360"/>
      </w:pPr>
      <w:rPr>
        <w:rFonts w:ascii="Wingdings 3" w:hAnsi="Wingdings 3" w:hint="default"/>
      </w:rPr>
    </w:lvl>
    <w:lvl w:ilvl="2" w:tplc="96548D9E" w:tentative="1">
      <w:start w:val="1"/>
      <w:numFmt w:val="bullet"/>
      <w:lvlText w:val=""/>
      <w:lvlJc w:val="left"/>
      <w:pPr>
        <w:tabs>
          <w:tab w:val="num" w:pos="2160"/>
        </w:tabs>
        <w:ind w:left="2160" w:hanging="360"/>
      </w:pPr>
      <w:rPr>
        <w:rFonts w:ascii="Wingdings 3" w:hAnsi="Wingdings 3" w:hint="default"/>
      </w:rPr>
    </w:lvl>
    <w:lvl w:ilvl="3" w:tplc="74C06BEE" w:tentative="1">
      <w:start w:val="1"/>
      <w:numFmt w:val="bullet"/>
      <w:lvlText w:val=""/>
      <w:lvlJc w:val="left"/>
      <w:pPr>
        <w:tabs>
          <w:tab w:val="num" w:pos="2880"/>
        </w:tabs>
        <w:ind w:left="2880" w:hanging="360"/>
      </w:pPr>
      <w:rPr>
        <w:rFonts w:ascii="Wingdings 3" w:hAnsi="Wingdings 3" w:hint="default"/>
      </w:rPr>
    </w:lvl>
    <w:lvl w:ilvl="4" w:tplc="1A56DE12" w:tentative="1">
      <w:start w:val="1"/>
      <w:numFmt w:val="bullet"/>
      <w:lvlText w:val=""/>
      <w:lvlJc w:val="left"/>
      <w:pPr>
        <w:tabs>
          <w:tab w:val="num" w:pos="3600"/>
        </w:tabs>
        <w:ind w:left="3600" w:hanging="360"/>
      </w:pPr>
      <w:rPr>
        <w:rFonts w:ascii="Wingdings 3" w:hAnsi="Wingdings 3" w:hint="default"/>
      </w:rPr>
    </w:lvl>
    <w:lvl w:ilvl="5" w:tplc="F162FEDE" w:tentative="1">
      <w:start w:val="1"/>
      <w:numFmt w:val="bullet"/>
      <w:lvlText w:val=""/>
      <w:lvlJc w:val="left"/>
      <w:pPr>
        <w:tabs>
          <w:tab w:val="num" w:pos="4320"/>
        </w:tabs>
        <w:ind w:left="4320" w:hanging="360"/>
      </w:pPr>
      <w:rPr>
        <w:rFonts w:ascii="Wingdings 3" w:hAnsi="Wingdings 3" w:hint="default"/>
      </w:rPr>
    </w:lvl>
    <w:lvl w:ilvl="6" w:tplc="1F267088" w:tentative="1">
      <w:start w:val="1"/>
      <w:numFmt w:val="bullet"/>
      <w:lvlText w:val=""/>
      <w:lvlJc w:val="left"/>
      <w:pPr>
        <w:tabs>
          <w:tab w:val="num" w:pos="5040"/>
        </w:tabs>
        <w:ind w:left="5040" w:hanging="360"/>
      </w:pPr>
      <w:rPr>
        <w:rFonts w:ascii="Wingdings 3" w:hAnsi="Wingdings 3" w:hint="default"/>
      </w:rPr>
    </w:lvl>
    <w:lvl w:ilvl="7" w:tplc="885EE102" w:tentative="1">
      <w:start w:val="1"/>
      <w:numFmt w:val="bullet"/>
      <w:lvlText w:val=""/>
      <w:lvlJc w:val="left"/>
      <w:pPr>
        <w:tabs>
          <w:tab w:val="num" w:pos="5760"/>
        </w:tabs>
        <w:ind w:left="5760" w:hanging="360"/>
      </w:pPr>
      <w:rPr>
        <w:rFonts w:ascii="Wingdings 3" w:hAnsi="Wingdings 3" w:hint="default"/>
      </w:rPr>
    </w:lvl>
    <w:lvl w:ilvl="8" w:tplc="B44418C6"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5BF91914"/>
    <w:multiLevelType w:val="hybridMultilevel"/>
    <w:tmpl w:val="B880BF28"/>
    <w:lvl w:ilvl="0" w:tplc="DEBA2784">
      <w:start w:val="1"/>
      <w:numFmt w:val="bullet"/>
      <w:lvlText w:val=""/>
      <w:lvlJc w:val="left"/>
      <w:pPr>
        <w:tabs>
          <w:tab w:val="num" w:pos="720"/>
        </w:tabs>
        <w:ind w:left="720" w:hanging="360"/>
      </w:pPr>
      <w:rPr>
        <w:rFonts w:ascii="Wingdings 3" w:hAnsi="Wingdings 3" w:hint="default"/>
      </w:rPr>
    </w:lvl>
    <w:lvl w:ilvl="1" w:tplc="62EEC146" w:tentative="1">
      <w:start w:val="1"/>
      <w:numFmt w:val="bullet"/>
      <w:lvlText w:val=""/>
      <w:lvlJc w:val="left"/>
      <w:pPr>
        <w:tabs>
          <w:tab w:val="num" w:pos="1440"/>
        </w:tabs>
        <w:ind w:left="1440" w:hanging="360"/>
      </w:pPr>
      <w:rPr>
        <w:rFonts w:ascii="Wingdings 3" w:hAnsi="Wingdings 3" w:hint="default"/>
      </w:rPr>
    </w:lvl>
    <w:lvl w:ilvl="2" w:tplc="4B2EB954" w:tentative="1">
      <w:start w:val="1"/>
      <w:numFmt w:val="bullet"/>
      <w:lvlText w:val=""/>
      <w:lvlJc w:val="left"/>
      <w:pPr>
        <w:tabs>
          <w:tab w:val="num" w:pos="2160"/>
        </w:tabs>
        <w:ind w:left="2160" w:hanging="360"/>
      </w:pPr>
      <w:rPr>
        <w:rFonts w:ascii="Wingdings 3" w:hAnsi="Wingdings 3" w:hint="default"/>
      </w:rPr>
    </w:lvl>
    <w:lvl w:ilvl="3" w:tplc="79925A70" w:tentative="1">
      <w:start w:val="1"/>
      <w:numFmt w:val="bullet"/>
      <w:lvlText w:val=""/>
      <w:lvlJc w:val="left"/>
      <w:pPr>
        <w:tabs>
          <w:tab w:val="num" w:pos="2880"/>
        </w:tabs>
        <w:ind w:left="2880" w:hanging="360"/>
      </w:pPr>
      <w:rPr>
        <w:rFonts w:ascii="Wingdings 3" w:hAnsi="Wingdings 3" w:hint="default"/>
      </w:rPr>
    </w:lvl>
    <w:lvl w:ilvl="4" w:tplc="0A803062" w:tentative="1">
      <w:start w:val="1"/>
      <w:numFmt w:val="bullet"/>
      <w:lvlText w:val=""/>
      <w:lvlJc w:val="left"/>
      <w:pPr>
        <w:tabs>
          <w:tab w:val="num" w:pos="3600"/>
        </w:tabs>
        <w:ind w:left="3600" w:hanging="360"/>
      </w:pPr>
      <w:rPr>
        <w:rFonts w:ascii="Wingdings 3" w:hAnsi="Wingdings 3" w:hint="default"/>
      </w:rPr>
    </w:lvl>
    <w:lvl w:ilvl="5" w:tplc="A7B07C26" w:tentative="1">
      <w:start w:val="1"/>
      <w:numFmt w:val="bullet"/>
      <w:lvlText w:val=""/>
      <w:lvlJc w:val="left"/>
      <w:pPr>
        <w:tabs>
          <w:tab w:val="num" w:pos="4320"/>
        </w:tabs>
        <w:ind w:left="4320" w:hanging="360"/>
      </w:pPr>
      <w:rPr>
        <w:rFonts w:ascii="Wingdings 3" w:hAnsi="Wingdings 3" w:hint="default"/>
      </w:rPr>
    </w:lvl>
    <w:lvl w:ilvl="6" w:tplc="623E4A96" w:tentative="1">
      <w:start w:val="1"/>
      <w:numFmt w:val="bullet"/>
      <w:lvlText w:val=""/>
      <w:lvlJc w:val="left"/>
      <w:pPr>
        <w:tabs>
          <w:tab w:val="num" w:pos="5040"/>
        </w:tabs>
        <w:ind w:left="5040" w:hanging="360"/>
      </w:pPr>
      <w:rPr>
        <w:rFonts w:ascii="Wingdings 3" w:hAnsi="Wingdings 3" w:hint="default"/>
      </w:rPr>
    </w:lvl>
    <w:lvl w:ilvl="7" w:tplc="D01EB5A8" w:tentative="1">
      <w:start w:val="1"/>
      <w:numFmt w:val="bullet"/>
      <w:lvlText w:val=""/>
      <w:lvlJc w:val="left"/>
      <w:pPr>
        <w:tabs>
          <w:tab w:val="num" w:pos="5760"/>
        </w:tabs>
        <w:ind w:left="5760" w:hanging="360"/>
      </w:pPr>
      <w:rPr>
        <w:rFonts w:ascii="Wingdings 3" w:hAnsi="Wingdings 3" w:hint="default"/>
      </w:rPr>
    </w:lvl>
    <w:lvl w:ilvl="8" w:tplc="79B45AFE"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5CC425AD"/>
    <w:multiLevelType w:val="hybridMultilevel"/>
    <w:tmpl w:val="4112E146"/>
    <w:lvl w:ilvl="0" w:tplc="ED58CA54">
      <w:start w:val="1"/>
      <w:numFmt w:val="bullet"/>
      <w:lvlText w:val=""/>
      <w:lvlJc w:val="left"/>
      <w:pPr>
        <w:tabs>
          <w:tab w:val="num" w:pos="720"/>
        </w:tabs>
        <w:ind w:left="720" w:hanging="360"/>
      </w:pPr>
      <w:rPr>
        <w:rFonts w:ascii="Wingdings 3" w:hAnsi="Wingdings 3" w:hint="default"/>
      </w:rPr>
    </w:lvl>
    <w:lvl w:ilvl="1" w:tplc="751E5D74" w:tentative="1">
      <w:start w:val="1"/>
      <w:numFmt w:val="bullet"/>
      <w:lvlText w:val=""/>
      <w:lvlJc w:val="left"/>
      <w:pPr>
        <w:tabs>
          <w:tab w:val="num" w:pos="1440"/>
        </w:tabs>
        <w:ind w:left="1440" w:hanging="360"/>
      </w:pPr>
      <w:rPr>
        <w:rFonts w:ascii="Wingdings 3" w:hAnsi="Wingdings 3" w:hint="default"/>
      </w:rPr>
    </w:lvl>
    <w:lvl w:ilvl="2" w:tplc="A1F490E6" w:tentative="1">
      <w:start w:val="1"/>
      <w:numFmt w:val="bullet"/>
      <w:lvlText w:val=""/>
      <w:lvlJc w:val="left"/>
      <w:pPr>
        <w:tabs>
          <w:tab w:val="num" w:pos="2160"/>
        </w:tabs>
        <w:ind w:left="2160" w:hanging="360"/>
      </w:pPr>
      <w:rPr>
        <w:rFonts w:ascii="Wingdings 3" w:hAnsi="Wingdings 3" w:hint="default"/>
      </w:rPr>
    </w:lvl>
    <w:lvl w:ilvl="3" w:tplc="33F800FE" w:tentative="1">
      <w:start w:val="1"/>
      <w:numFmt w:val="bullet"/>
      <w:lvlText w:val=""/>
      <w:lvlJc w:val="left"/>
      <w:pPr>
        <w:tabs>
          <w:tab w:val="num" w:pos="2880"/>
        </w:tabs>
        <w:ind w:left="2880" w:hanging="360"/>
      </w:pPr>
      <w:rPr>
        <w:rFonts w:ascii="Wingdings 3" w:hAnsi="Wingdings 3" w:hint="default"/>
      </w:rPr>
    </w:lvl>
    <w:lvl w:ilvl="4" w:tplc="8C6A61FA" w:tentative="1">
      <w:start w:val="1"/>
      <w:numFmt w:val="bullet"/>
      <w:lvlText w:val=""/>
      <w:lvlJc w:val="left"/>
      <w:pPr>
        <w:tabs>
          <w:tab w:val="num" w:pos="3600"/>
        </w:tabs>
        <w:ind w:left="3600" w:hanging="360"/>
      </w:pPr>
      <w:rPr>
        <w:rFonts w:ascii="Wingdings 3" w:hAnsi="Wingdings 3" w:hint="default"/>
      </w:rPr>
    </w:lvl>
    <w:lvl w:ilvl="5" w:tplc="51D6DA2A" w:tentative="1">
      <w:start w:val="1"/>
      <w:numFmt w:val="bullet"/>
      <w:lvlText w:val=""/>
      <w:lvlJc w:val="left"/>
      <w:pPr>
        <w:tabs>
          <w:tab w:val="num" w:pos="4320"/>
        </w:tabs>
        <w:ind w:left="4320" w:hanging="360"/>
      </w:pPr>
      <w:rPr>
        <w:rFonts w:ascii="Wingdings 3" w:hAnsi="Wingdings 3" w:hint="default"/>
      </w:rPr>
    </w:lvl>
    <w:lvl w:ilvl="6" w:tplc="3496EAFC" w:tentative="1">
      <w:start w:val="1"/>
      <w:numFmt w:val="bullet"/>
      <w:lvlText w:val=""/>
      <w:lvlJc w:val="left"/>
      <w:pPr>
        <w:tabs>
          <w:tab w:val="num" w:pos="5040"/>
        </w:tabs>
        <w:ind w:left="5040" w:hanging="360"/>
      </w:pPr>
      <w:rPr>
        <w:rFonts w:ascii="Wingdings 3" w:hAnsi="Wingdings 3" w:hint="default"/>
      </w:rPr>
    </w:lvl>
    <w:lvl w:ilvl="7" w:tplc="5088D926" w:tentative="1">
      <w:start w:val="1"/>
      <w:numFmt w:val="bullet"/>
      <w:lvlText w:val=""/>
      <w:lvlJc w:val="left"/>
      <w:pPr>
        <w:tabs>
          <w:tab w:val="num" w:pos="5760"/>
        </w:tabs>
        <w:ind w:left="5760" w:hanging="360"/>
      </w:pPr>
      <w:rPr>
        <w:rFonts w:ascii="Wingdings 3" w:hAnsi="Wingdings 3" w:hint="default"/>
      </w:rPr>
    </w:lvl>
    <w:lvl w:ilvl="8" w:tplc="17A2DF70"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5CD7652E"/>
    <w:multiLevelType w:val="hybridMultilevel"/>
    <w:tmpl w:val="DCBC9B5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70A81CC3"/>
    <w:multiLevelType w:val="hybridMultilevel"/>
    <w:tmpl w:val="37922FDC"/>
    <w:lvl w:ilvl="0" w:tplc="6FF43FCA">
      <w:start w:val="1"/>
      <w:numFmt w:val="bullet"/>
      <w:lvlText w:val=""/>
      <w:lvlJc w:val="left"/>
      <w:pPr>
        <w:tabs>
          <w:tab w:val="num" w:pos="720"/>
        </w:tabs>
        <w:ind w:left="720" w:hanging="360"/>
      </w:pPr>
      <w:rPr>
        <w:rFonts w:ascii="Wingdings 3" w:hAnsi="Wingdings 3" w:hint="default"/>
      </w:rPr>
    </w:lvl>
    <w:lvl w:ilvl="1" w:tplc="813E8C52" w:tentative="1">
      <w:start w:val="1"/>
      <w:numFmt w:val="bullet"/>
      <w:lvlText w:val=""/>
      <w:lvlJc w:val="left"/>
      <w:pPr>
        <w:tabs>
          <w:tab w:val="num" w:pos="1440"/>
        </w:tabs>
        <w:ind w:left="1440" w:hanging="360"/>
      </w:pPr>
      <w:rPr>
        <w:rFonts w:ascii="Wingdings 3" w:hAnsi="Wingdings 3" w:hint="default"/>
      </w:rPr>
    </w:lvl>
    <w:lvl w:ilvl="2" w:tplc="B0FA13D0" w:tentative="1">
      <w:start w:val="1"/>
      <w:numFmt w:val="bullet"/>
      <w:lvlText w:val=""/>
      <w:lvlJc w:val="left"/>
      <w:pPr>
        <w:tabs>
          <w:tab w:val="num" w:pos="2160"/>
        </w:tabs>
        <w:ind w:left="2160" w:hanging="360"/>
      </w:pPr>
      <w:rPr>
        <w:rFonts w:ascii="Wingdings 3" w:hAnsi="Wingdings 3" w:hint="default"/>
      </w:rPr>
    </w:lvl>
    <w:lvl w:ilvl="3" w:tplc="654EC90E" w:tentative="1">
      <w:start w:val="1"/>
      <w:numFmt w:val="bullet"/>
      <w:lvlText w:val=""/>
      <w:lvlJc w:val="left"/>
      <w:pPr>
        <w:tabs>
          <w:tab w:val="num" w:pos="2880"/>
        </w:tabs>
        <w:ind w:left="2880" w:hanging="360"/>
      </w:pPr>
      <w:rPr>
        <w:rFonts w:ascii="Wingdings 3" w:hAnsi="Wingdings 3" w:hint="default"/>
      </w:rPr>
    </w:lvl>
    <w:lvl w:ilvl="4" w:tplc="A0BCB99A" w:tentative="1">
      <w:start w:val="1"/>
      <w:numFmt w:val="bullet"/>
      <w:lvlText w:val=""/>
      <w:lvlJc w:val="left"/>
      <w:pPr>
        <w:tabs>
          <w:tab w:val="num" w:pos="3600"/>
        </w:tabs>
        <w:ind w:left="3600" w:hanging="360"/>
      </w:pPr>
      <w:rPr>
        <w:rFonts w:ascii="Wingdings 3" w:hAnsi="Wingdings 3" w:hint="default"/>
      </w:rPr>
    </w:lvl>
    <w:lvl w:ilvl="5" w:tplc="BDDC58D0" w:tentative="1">
      <w:start w:val="1"/>
      <w:numFmt w:val="bullet"/>
      <w:lvlText w:val=""/>
      <w:lvlJc w:val="left"/>
      <w:pPr>
        <w:tabs>
          <w:tab w:val="num" w:pos="4320"/>
        </w:tabs>
        <w:ind w:left="4320" w:hanging="360"/>
      </w:pPr>
      <w:rPr>
        <w:rFonts w:ascii="Wingdings 3" w:hAnsi="Wingdings 3" w:hint="default"/>
      </w:rPr>
    </w:lvl>
    <w:lvl w:ilvl="6" w:tplc="B504C7FC" w:tentative="1">
      <w:start w:val="1"/>
      <w:numFmt w:val="bullet"/>
      <w:lvlText w:val=""/>
      <w:lvlJc w:val="left"/>
      <w:pPr>
        <w:tabs>
          <w:tab w:val="num" w:pos="5040"/>
        </w:tabs>
        <w:ind w:left="5040" w:hanging="360"/>
      </w:pPr>
      <w:rPr>
        <w:rFonts w:ascii="Wingdings 3" w:hAnsi="Wingdings 3" w:hint="default"/>
      </w:rPr>
    </w:lvl>
    <w:lvl w:ilvl="7" w:tplc="BBC27A72" w:tentative="1">
      <w:start w:val="1"/>
      <w:numFmt w:val="bullet"/>
      <w:lvlText w:val=""/>
      <w:lvlJc w:val="left"/>
      <w:pPr>
        <w:tabs>
          <w:tab w:val="num" w:pos="5760"/>
        </w:tabs>
        <w:ind w:left="5760" w:hanging="360"/>
      </w:pPr>
      <w:rPr>
        <w:rFonts w:ascii="Wingdings 3" w:hAnsi="Wingdings 3" w:hint="default"/>
      </w:rPr>
    </w:lvl>
    <w:lvl w:ilvl="8" w:tplc="CA500358"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764762EC"/>
    <w:multiLevelType w:val="hybridMultilevel"/>
    <w:tmpl w:val="2C7C207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7B374570"/>
    <w:multiLevelType w:val="multilevel"/>
    <w:tmpl w:val="1624E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CE7040"/>
    <w:multiLevelType w:val="hybridMultilevel"/>
    <w:tmpl w:val="31FCE8B6"/>
    <w:lvl w:ilvl="0" w:tplc="1F3CAE92">
      <w:start w:val="1"/>
      <w:numFmt w:val="bullet"/>
      <w:lvlText w:val=""/>
      <w:lvlJc w:val="left"/>
      <w:pPr>
        <w:tabs>
          <w:tab w:val="num" w:pos="720"/>
        </w:tabs>
        <w:ind w:left="720" w:hanging="360"/>
      </w:pPr>
      <w:rPr>
        <w:rFonts w:ascii="Wingdings 3" w:hAnsi="Wingdings 3" w:hint="default"/>
      </w:rPr>
    </w:lvl>
    <w:lvl w:ilvl="1" w:tplc="CAFE0F1A" w:tentative="1">
      <w:start w:val="1"/>
      <w:numFmt w:val="bullet"/>
      <w:lvlText w:val=""/>
      <w:lvlJc w:val="left"/>
      <w:pPr>
        <w:tabs>
          <w:tab w:val="num" w:pos="1440"/>
        </w:tabs>
        <w:ind w:left="1440" w:hanging="360"/>
      </w:pPr>
      <w:rPr>
        <w:rFonts w:ascii="Wingdings 3" w:hAnsi="Wingdings 3" w:hint="default"/>
      </w:rPr>
    </w:lvl>
    <w:lvl w:ilvl="2" w:tplc="D128A808" w:tentative="1">
      <w:start w:val="1"/>
      <w:numFmt w:val="bullet"/>
      <w:lvlText w:val=""/>
      <w:lvlJc w:val="left"/>
      <w:pPr>
        <w:tabs>
          <w:tab w:val="num" w:pos="2160"/>
        </w:tabs>
        <w:ind w:left="2160" w:hanging="360"/>
      </w:pPr>
      <w:rPr>
        <w:rFonts w:ascii="Wingdings 3" w:hAnsi="Wingdings 3" w:hint="default"/>
      </w:rPr>
    </w:lvl>
    <w:lvl w:ilvl="3" w:tplc="C792A4BC" w:tentative="1">
      <w:start w:val="1"/>
      <w:numFmt w:val="bullet"/>
      <w:lvlText w:val=""/>
      <w:lvlJc w:val="left"/>
      <w:pPr>
        <w:tabs>
          <w:tab w:val="num" w:pos="2880"/>
        </w:tabs>
        <w:ind w:left="2880" w:hanging="360"/>
      </w:pPr>
      <w:rPr>
        <w:rFonts w:ascii="Wingdings 3" w:hAnsi="Wingdings 3" w:hint="default"/>
      </w:rPr>
    </w:lvl>
    <w:lvl w:ilvl="4" w:tplc="535AF788" w:tentative="1">
      <w:start w:val="1"/>
      <w:numFmt w:val="bullet"/>
      <w:lvlText w:val=""/>
      <w:lvlJc w:val="left"/>
      <w:pPr>
        <w:tabs>
          <w:tab w:val="num" w:pos="3600"/>
        </w:tabs>
        <w:ind w:left="3600" w:hanging="360"/>
      </w:pPr>
      <w:rPr>
        <w:rFonts w:ascii="Wingdings 3" w:hAnsi="Wingdings 3" w:hint="default"/>
      </w:rPr>
    </w:lvl>
    <w:lvl w:ilvl="5" w:tplc="E64ECCA6" w:tentative="1">
      <w:start w:val="1"/>
      <w:numFmt w:val="bullet"/>
      <w:lvlText w:val=""/>
      <w:lvlJc w:val="left"/>
      <w:pPr>
        <w:tabs>
          <w:tab w:val="num" w:pos="4320"/>
        </w:tabs>
        <w:ind w:left="4320" w:hanging="360"/>
      </w:pPr>
      <w:rPr>
        <w:rFonts w:ascii="Wingdings 3" w:hAnsi="Wingdings 3" w:hint="default"/>
      </w:rPr>
    </w:lvl>
    <w:lvl w:ilvl="6" w:tplc="7580504A" w:tentative="1">
      <w:start w:val="1"/>
      <w:numFmt w:val="bullet"/>
      <w:lvlText w:val=""/>
      <w:lvlJc w:val="left"/>
      <w:pPr>
        <w:tabs>
          <w:tab w:val="num" w:pos="5040"/>
        </w:tabs>
        <w:ind w:left="5040" w:hanging="360"/>
      </w:pPr>
      <w:rPr>
        <w:rFonts w:ascii="Wingdings 3" w:hAnsi="Wingdings 3" w:hint="default"/>
      </w:rPr>
    </w:lvl>
    <w:lvl w:ilvl="7" w:tplc="78FCFE42" w:tentative="1">
      <w:start w:val="1"/>
      <w:numFmt w:val="bullet"/>
      <w:lvlText w:val=""/>
      <w:lvlJc w:val="left"/>
      <w:pPr>
        <w:tabs>
          <w:tab w:val="num" w:pos="5760"/>
        </w:tabs>
        <w:ind w:left="5760" w:hanging="360"/>
      </w:pPr>
      <w:rPr>
        <w:rFonts w:ascii="Wingdings 3" w:hAnsi="Wingdings 3" w:hint="default"/>
      </w:rPr>
    </w:lvl>
    <w:lvl w:ilvl="8" w:tplc="F5D8221A" w:tentative="1">
      <w:start w:val="1"/>
      <w:numFmt w:val="bullet"/>
      <w:lvlText w:val=""/>
      <w:lvlJc w:val="left"/>
      <w:pPr>
        <w:tabs>
          <w:tab w:val="num" w:pos="6480"/>
        </w:tabs>
        <w:ind w:left="6480" w:hanging="360"/>
      </w:pPr>
      <w:rPr>
        <w:rFonts w:ascii="Wingdings 3" w:hAnsi="Wingdings 3" w:hint="default"/>
      </w:rPr>
    </w:lvl>
  </w:abstractNum>
  <w:num w:numId="1">
    <w:abstractNumId w:val="9"/>
  </w:num>
  <w:num w:numId="2">
    <w:abstractNumId w:val="15"/>
  </w:num>
  <w:num w:numId="3">
    <w:abstractNumId w:val="11"/>
  </w:num>
  <w:num w:numId="4">
    <w:abstractNumId w:val="2"/>
  </w:num>
  <w:num w:numId="5">
    <w:abstractNumId w:val="0"/>
  </w:num>
  <w:num w:numId="6">
    <w:abstractNumId w:val="8"/>
  </w:num>
  <w:num w:numId="7">
    <w:abstractNumId w:val="7"/>
  </w:num>
  <w:num w:numId="8">
    <w:abstractNumId w:val="1"/>
  </w:num>
  <w:num w:numId="9">
    <w:abstractNumId w:val="6"/>
  </w:num>
  <w:num w:numId="10">
    <w:abstractNumId w:val="4"/>
  </w:num>
  <w:num w:numId="11">
    <w:abstractNumId w:val="17"/>
  </w:num>
  <w:num w:numId="12">
    <w:abstractNumId w:val="16"/>
  </w:num>
  <w:num w:numId="13">
    <w:abstractNumId w:val="5"/>
  </w:num>
  <w:num w:numId="14">
    <w:abstractNumId w:val="18"/>
  </w:num>
  <w:num w:numId="15">
    <w:abstractNumId w:val="3"/>
  </w:num>
  <w:num w:numId="16">
    <w:abstractNumId w:val="14"/>
  </w:num>
  <w:num w:numId="17">
    <w:abstractNumId w:val="12"/>
  </w:num>
  <w:num w:numId="18">
    <w:abstractNumId w:val="13"/>
  </w:num>
  <w:num w:numId="19">
    <w:abstractNumId w:val="19"/>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CAF"/>
    <w:rsid w:val="0000457D"/>
    <w:rsid w:val="00004642"/>
    <w:rsid w:val="0000494B"/>
    <w:rsid w:val="000053E0"/>
    <w:rsid w:val="00021410"/>
    <w:rsid w:val="000216F6"/>
    <w:rsid w:val="00022B74"/>
    <w:rsid w:val="00024166"/>
    <w:rsid w:val="00025435"/>
    <w:rsid w:val="00025CCB"/>
    <w:rsid w:val="000274B0"/>
    <w:rsid w:val="000278B3"/>
    <w:rsid w:val="00027E6D"/>
    <w:rsid w:val="00034AFE"/>
    <w:rsid w:val="00041A5F"/>
    <w:rsid w:val="00045042"/>
    <w:rsid w:val="00057A9B"/>
    <w:rsid w:val="00065C0B"/>
    <w:rsid w:val="00070CD0"/>
    <w:rsid w:val="00071C9C"/>
    <w:rsid w:val="00076991"/>
    <w:rsid w:val="0008068A"/>
    <w:rsid w:val="00081299"/>
    <w:rsid w:val="00082DCC"/>
    <w:rsid w:val="00093EDC"/>
    <w:rsid w:val="00096997"/>
    <w:rsid w:val="000B12AC"/>
    <w:rsid w:val="000B30FB"/>
    <w:rsid w:val="000B4B06"/>
    <w:rsid w:val="000C1603"/>
    <w:rsid w:val="000C3798"/>
    <w:rsid w:val="000C5920"/>
    <w:rsid w:val="000D1DE1"/>
    <w:rsid w:val="000D2312"/>
    <w:rsid w:val="000D6240"/>
    <w:rsid w:val="000D68AE"/>
    <w:rsid w:val="000E4EE6"/>
    <w:rsid w:val="000F1592"/>
    <w:rsid w:val="000F25E0"/>
    <w:rsid w:val="000F2947"/>
    <w:rsid w:val="000F70B7"/>
    <w:rsid w:val="001049E7"/>
    <w:rsid w:val="00104E2E"/>
    <w:rsid w:val="0010737A"/>
    <w:rsid w:val="001110E8"/>
    <w:rsid w:val="001111D1"/>
    <w:rsid w:val="001162BB"/>
    <w:rsid w:val="0012328D"/>
    <w:rsid w:val="00123461"/>
    <w:rsid w:val="001249AC"/>
    <w:rsid w:val="001259B8"/>
    <w:rsid w:val="00126B8F"/>
    <w:rsid w:val="00133B15"/>
    <w:rsid w:val="00143D1B"/>
    <w:rsid w:val="001468C1"/>
    <w:rsid w:val="001470E5"/>
    <w:rsid w:val="00147265"/>
    <w:rsid w:val="00150292"/>
    <w:rsid w:val="0015374D"/>
    <w:rsid w:val="00155D48"/>
    <w:rsid w:val="001606E7"/>
    <w:rsid w:val="001628F6"/>
    <w:rsid w:val="001633D1"/>
    <w:rsid w:val="00165695"/>
    <w:rsid w:val="00174A9E"/>
    <w:rsid w:val="001763AD"/>
    <w:rsid w:val="001772D0"/>
    <w:rsid w:val="00177DF7"/>
    <w:rsid w:val="00180018"/>
    <w:rsid w:val="00185804"/>
    <w:rsid w:val="001932BC"/>
    <w:rsid w:val="001942E2"/>
    <w:rsid w:val="001A0039"/>
    <w:rsid w:val="001A0123"/>
    <w:rsid w:val="001A062C"/>
    <w:rsid w:val="001A59F7"/>
    <w:rsid w:val="001A5FC5"/>
    <w:rsid w:val="001B0F36"/>
    <w:rsid w:val="001B15FA"/>
    <w:rsid w:val="001B1C4D"/>
    <w:rsid w:val="001B3BEA"/>
    <w:rsid w:val="001B4743"/>
    <w:rsid w:val="001B4D2D"/>
    <w:rsid w:val="001B7310"/>
    <w:rsid w:val="001C0E52"/>
    <w:rsid w:val="001C1088"/>
    <w:rsid w:val="001C43F1"/>
    <w:rsid w:val="001C4CD2"/>
    <w:rsid w:val="001D0B70"/>
    <w:rsid w:val="001D1D5F"/>
    <w:rsid w:val="001D25B0"/>
    <w:rsid w:val="001D2620"/>
    <w:rsid w:val="001D3B2F"/>
    <w:rsid w:val="001D4D6A"/>
    <w:rsid w:val="001E3A5E"/>
    <w:rsid w:val="001F30AA"/>
    <w:rsid w:val="001F7600"/>
    <w:rsid w:val="002012D6"/>
    <w:rsid w:val="00206713"/>
    <w:rsid w:val="00213BEF"/>
    <w:rsid w:val="00216AB8"/>
    <w:rsid w:val="00225538"/>
    <w:rsid w:val="00226D1F"/>
    <w:rsid w:val="00230861"/>
    <w:rsid w:val="00232F46"/>
    <w:rsid w:val="00234F43"/>
    <w:rsid w:val="002357AB"/>
    <w:rsid w:val="002362D5"/>
    <w:rsid w:val="002432B7"/>
    <w:rsid w:val="00256246"/>
    <w:rsid w:val="002708B9"/>
    <w:rsid w:val="002708F2"/>
    <w:rsid w:val="00270F06"/>
    <w:rsid w:val="00276AE5"/>
    <w:rsid w:val="00283233"/>
    <w:rsid w:val="00285A90"/>
    <w:rsid w:val="002A2693"/>
    <w:rsid w:val="002A3FCE"/>
    <w:rsid w:val="002A74BB"/>
    <w:rsid w:val="002B2E94"/>
    <w:rsid w:val="002B303A"/>
    <w:rsid w:val="002B3CB6"/>
    <w:rsid w:val="002B6450"/>
    <w:rsid w:val="002C122A"/>
    <w:rsid w:val="002C1C06"/>
    <w:rsid w:val="002C5856"/>
    <w:rsid w:val="002D669B"/>
    <w:rsid w:val="002E79D0"/>
    <w:rsid w:val="002F1E41"/>
    <w:rsid w:val="002F33B1"/>
    <w:rsid w:val="002F512D"/>
    <w:rsid w:val="00307B4F"/>
    <w:rsid w:val="00310674"/>
    <w:rsid w:val="00312759"/>
    <w:rsid w:val="00315042"/>
    <w:rsid w:val="00321447"/>
    <w:rsid w:val="00333E5D"/>
    <w:rsid w:val="003362FD"/>
    <w:rsid w:val="00337760"/>
    <w:rsid w:val="003415DA"/>
    <w:rsid w:val="00343B1C"/>
    <w:rsid w:val="0034743B"/>
    <w:rsid w:val="00347B87"/>
    <w:rsid w:val="00353A57"/>
    <w:rsid w:val="00354DBE"/>
    <w:rsid w:val="00360EB7"/>
    <w:rsid w:val="00360EBC"/>
    <w:rsid w:val="00363068"/>
    <w:rsid w:val="00367EA6"/>
    <w:rsid w:val="00371128"/>
    <w:rsid w:val="00371863"/>
    <w:rsid w:val="00371B87"/>
    <w:rsid w:val="00374658"/>
    <w:rsid w:val="0037673B"/>
    <w:rsid w:val="003773BB"/>
    <w:rsid w:val="00382D1E"/>
    <w:rsid w:val="003857AE"/>
    <w:rsid w:val="00385D35"/>
    <w:rsid w:val="0038794F"/>
    <w:rsid w:val="00387CA4"/>
    <w:rsid w:val="00393F32"/>
    <w:rsid w:val="003946F9"/>
    <w:rsid w:val="00394C0F"/>
    <w:rsid w:val="00395A10"/>
    <w:rsid w:val="0039731A"/>
    <w:rsid w:val="003A643B"/>
    <w:rsid w:val="003A6C44"/>
    <w:rsid w:val="003B1889"/>
    <w:rsid w:val="003B1AE5"/>
    <w:rsid w:val="003B3777"/>
    <w:rsid w:val="003C0BAD"/>
    <w:rsid w:val="003C402D"/>
    <w:rsid w:val="003C6A5C"/>
    <w:rsid w:val="003D6204"/>
    <w:rsid w:val="003E11EF"/>
    <w:rsid w:val="003E1D09"/>
    <w:rsid w:val="003F1E17"/>
    <w:rsid w:val="003F36E7"/>
    <w:rsid w:val="003F5166"/>
    <w:rsid w:val="00401C3C"/>
    <w:rsid w:val="00401F03"/>
    <w:rsid w:val="004037CA"/>
    <w:rsid w:val="00405A8C"/>
    <w:rsid w:val="0040651B"/>
    <w:rsid w:val="00407FC8"/>
    <w:rsid w:val="004220E0"/>
    <w:rsid w:val="00427FC4"/>
    <w:rsid w:val="0043207A"/>
    <w:rsid w:val="0043233C"/>
    <w:rsid w:val="0043534D"/>
    <w:rsid w:val="004378EF"/>
    <w:rsid w:val="00440BA9"/>
    <w:rsid w:val="00442F71"/>
    <w:rsid w:val="004448EB"/>
    <w:rsid w:val="0045239B"/>
    <w:rsid w:val="00460353"/>
    <w:rsid w:val="00461A27"/>
    <w:rsid w:val="0046664D"/>
    <w:rsid w:val="0047387A"/>
    <w:rsid w:val="00482778"/>
    <w:rsid w:val="0049289A"/>
    <w:rsid w:val="00492DFD"/>
    <w:rsid w:val="00494102"/>
    <w:rsid w:val="00495281"/>
    <w:rsid w:val="00497716"/>
    <w:rsid w:val="004B11CB"/>
    <w:rsid w:val="004C007B"/>
    <w:rsid w:val="004C3840"/>
    <w:rsid w:val="004C3AB3"/>
    <w:rsid w:val="004C59E0"/>
    <w:rsid w:val="004C7EF0"/>
    <w:rsid w:val="004E0147"/>
    <w:rsid w:val="004E0601"/>
    <w:rsid w:val="004E061A"/>
    <w:rsid w:val="004F1D14"/>
    <w:rsid w:val="0050085E"/>
    <w:rsid w:val="00501BB6"/>
    <w:rsid w:val="00502060"/>
    <w:rsid w:val="00502596"/>
    <w:rsid w:val="0050319B"/>
    <w:rsid w:val="005034D2"/>
    <w:rsid w:val="00510EC3"/>
    <w:rsid w:val="00511C2B"/>
    <w:rsid w:val="00511D66"/>
    <w:rsid w:val="005124AE"/>
    <w:rsid w:val="005124B3"/>
    <w:rsid w:val="00513B3F"/>
    <w:rsid w:val="00535B7A"/>
    <w:rsid w:val="00536D3D"/>
    <w:rsid w:val="00537CFC"/>
    <w:rsid w:val="0054146A"/>
    <w:rsid w:val="005423DB"/>
    <w:rsid w:val="00543964"/>
    <w:rsid w:val="00545492"/>
    <w:rsid w:val="00553226"/>
    <w:rsid w:val="00553E1F"/>
    <w:rsid w:val="00555BDD"/>
    <w:rsid w:val="00560D1A"/>
    <w:rsid w:val="005619DF"/>
    <w:rsid w:val="00564B5F"/>
    <w:rsid w:val="00571BAE"/>
    <w:rsid w:val="00575DEA"/>
    <w:rsid w:val="00580EAA"/>
    <w:rsid w:val="005844EA"/>
    <w:rsid w:val="00590F29"/>
    <w:rsid w:val="005918C2"/>
    <w:rsid w:val="00592919"/>
    <w:rsid w:val="005951B7"/>
    <w:rsid w:val="005961AA"/>
    <w:rsid w:val="005A0E76"/>
    <w:rsid w:val="005A12F8"/>
    <w:rsid w:val="005A1B89"/>
    <w:rsid w:val="005A1D12"/>
    <w:rsid w:val="005A43ED"/>
    <w:rsid w:val="005A636C"/>
    <w:rsid w:val="005B0BA3"/>
    <w:rsid w:val="005B19EA"/>
    <w:rsid w:val="005B1EDF"/>
    <w:rsid w:val="005B3318"/>
    <w:rsid w:val="005B4431"/>
    <w:rsid w:val="005B7A8A"/>
    <w:rsid w:val="005C2EE2"/>
    <w:rsid w:val="005C407A"/>
    <w:rsid w:val="005C583C"/>
    <w:rsid w:val="005C61E9"/>
    <w:rsid w:val="005D1BA2"/>
    <w:rsid w:val="005D2877"/>
    <w:rsid w:val="005E0A72"/>
    <w:rsid w:val="005E0A9C"/>
    <w:rsid w:val="005E1BDD"/>
    <w:rsid w:val="005E3853"/>
    <w:rsid w:val="005E7E86"/>
    <w:rsid w:val="005F6773"/>
    <w:rsid w:val="0060080A"/>
    <w:rsid w:val="006054A4"/>
    <w:rsid w:val="00607295"/>
    <w:rsid w:val="00613F77"/>
    <w:rsid w:val="00615EF3"/>
    <w:rsid w:val="00620AF2"/>
    <w:rsid w:val="00621DFA"/>
    <w:rsid w:val="00625AED"/>
    <w:rsid w:val="00626006"/>
    <w:rsid w:val="006337EA"/>
    <w:rsid w:val="00636727"/>
    <w:rsid w:val="00637CAF"/>
    <w:rsid w:val="006428FB"/>
    <w:rsid w:val="00665CD8"/>
    <w:rsid w:val="0067235B"/>
    <w:rsid w:val="00675ABE"/>
    <w:rsid w:val="00677810"/>
    <w:rsid w:val="00683436"/>
    <w:rsid w:val="00685100"/>
    <w:rsid w:val="00687A0C"/>
    <w:rsid w:val="00687EAF"/>
    <w:rsid w:val="00687F9C"/>
    <w:rsid w:val="00690FEC"/>
    <w:rsid w:val="006924BA"/>
    <w:rsid w:val="00697FFC"/>
    <w:rsid w:val="006A0E7A"/>
    <w:rsid w:val="006A2F10"/>
    <w:rsid w:val="006A3178"/>
    <w:rsid w:val="006A3FC6"/>
    <w:rsid w:val="006A409B"/>
    <w:rsid w:val="006A4463"/>
    <w:rsid w:val="006A6E44"/>
    <w:rsid w:val="006B1099"/>
    <w:rsid w:val="006B3304"/>
    <w:rsid w:val="006B34E8"/>
    <w:rsid w:val="006B5FD3"/>
    <w:rsid w:val="006C0391"/>
    <w:rsid w:val="006C654A"/>
    <w:rsid w:val="006D07C7"/>
    <w:rsid w:val="006D0B98"/>
    <w:rsid w:val="006D334A"/>
    <w:rsid w:val="006D5EE4"/>
    <w:rsid w:val="006E1F20"/>
    <w:rsid w:val="006E7054"/>
    <w:rsid w:val="006F039E"/>
    <w:rsid w:val="006F25A8"/>
    <w:rsid w:val="0070230C"/>
    <w:rsid w:val="00702BF0"/>
    <w:rsid w:val="00703CEB"/>
    <w:rsid w:val="00706B55"/>
    <w:rsid w:val="0070717A"/>
    <w:rsid w:val="00710562"/>
    <w:rsid w:val="00713EB2"/>
    <w:rsid w:val="00722668"/>
    <w:rsid w:val="007257D4"/>
    <w:rsid w:val="0072653E"/>
    <w:rsid w:val="0073199E"/>
    <w:rsid w:val="0073266B"/>
    <w:rsid w:val="00736065"/>
    <w:rsid w:val="00736106"/>
    <w:rsid w:val="0074256F"/>
    <w:rsid w:val="00750678"/>
    <w:rsid w:val="00751807"/>
    <w:rsid w:val="00757718"/>
    <w:rsid w:val="00757891"/>
    <w:rsid w:val="00761FC9"/>
    <w:rsid w:val="00767304"/>
    <w:rsid w:val="007678D2"/>
    <w:rsid w:val="00776B63"/>
    <w:rsid w:val="00783B97"/>
    <w:rsid w:val="007903EB"/>
    <w:rsid w:val="007938B5"/>
    <w:rsid w:val="00797E2B"/>
    <w:rsid w:val="007A14E3"/>
    <w:rsid w:val="007A3C78"/>
    <w:rsid w:val="007A7AA1"/>
    <w:rsid w:val="007C0D21"/>
    <w:rsid w:val="007C7594"/>
    <w:rsid w:val="007D64E5"/>
    <w:rsid w:val="007D68E4"/>
    <w:rsid w:val="007E0995"/>
    <w:rsid w:val="007F0DB0"/>
    <w:rsid w:val="007F1740"/>
    <w:rsid w:val="007F1A83"/>
    <w:rsid w:val="007F2B32"/>
    <w:rsid w:val="007F4932"/>
    <w:rsid w:val="00800B10"/>
    <w:rsid w:val="008010F5"/>
    <w:rsid w:val="0081130B"/>
    <w:rsid w:val="008120AA"/>
    <w:rsid w:val="0081235F"/>
    <w:rsid w:val="00823CAA"/>
    <w:rsid w:val="008262D8"/>
    <w:rsid w:val="00833958"/>
    <w:rsid w:val="008379DE"/>
    <w:rsid w:val="00846C1A"/>
    <w:rsid w:val="00850075"/>
    <w:rsid w:val="0085587B"/>
    <w:rsid w:val="008572AA"/>
    <w:rsid w:val="00864C67"/>
    <w:rsid w:val="00865D2B"/>
    <w:rsid w:val="00865E52"/>
    <w:rsid w:val="00877F81"/>
    <w:rsid w:val="00880B3A"/>
    <w:rsid w:val="00886A65"/>
    <w:rsid w:val="00886D09"/>
    <w:rsid w:val="0089244F"/>
    <w:rsid w:val="00892D46"/>
    <w:rsid w:val="008969F6"/>
    <w:rsid w:val="008A0A01"/>
    <w:rsid w:val="008A49F3"/>
    <w:rsid w:val="008A5D54"/>
    <w:rsid w:val="008B11D6"/>
    <w:rsid w:val="008B1D2D"/>
    <w:rsid w:val="008B300A"/>
    <w:rsid w:val="008B38CF"/>
    <w:rsid w:val="008B5F1E"/>
    <w:rsid w:val="008B62C7"/>
    <w:rsid w:val="008B7D21"/>
    <w:rsid w:val="008C02CB"/>
    <w:rsid w:val="008C331B"/>
    <w:rsid w:val="008C3A8F"/>
    <w:rsid w:val="008C49F6"/>
    <w:rsid w:val="008C596D"/>
    <w:rsid w:val="008D751A"/>
    <w:rsid w:val="008E087E"/>
    <w:rsid w:val="008E3050"/>
    <w:rsid w:val="008E7818"/>
    <w:rsid w:val="008F15B9"/>
    <w:rsid w:val="008F4438"/>
    <w:rsid w:val="008F5296"/>
    <w:rsid w:val="008F60D8"/>
    <w:rsid w:val="00900D10"/>
    <w:rsid w:val="00900DDA"/>
    <w:rsid w:val="009015B2"/>
    <w:rsid w:val="00913B78"/>
    <w:rsid w:val="00915E5A"/>
    <w:rsid w:val="009270A3"/>
    <w:rsid w:val="009361D3"/>
    <w:rsid w:val="009364B1"/>
    <w:rsid w:val="00937C97"/>
    <w:rsid w:val="00941291"/>
    <w:rsid w:val="00943086"/>
    <w:rsid w:val="00944513"/>
    <w:rsid w:val="00950F3A"/>
    <w:rsid w:val="009511B9"/>
    <w:rsid w:val="009549AA"/>
    <w:rsid w:val="009612C3"/>
    <w:rsid w:val="009634FD"/>
    <w:rsid w:val="00966E89"/>
    <w:rsid w:val="0097141E"/>
    <w:rsid w:val="00976130"/>
    <w:rsid w:val="009763A1"/>
    <w:rsid w:val="0097784A"/>
    <w:rsid w:val="0098464E"/>
    <w:rsid w:val="00986553"/>
    <w:rsid w:val="00987D20"/>
    <w:rsid w:val="009916D5"/>
    <w:rsid w:val="00997416"/>
    <w:rsid w:val="009A3B94"/>
    <w:rsid w:val="009A4262"/>
    <w:rsid w:val="009A4C8E"/>
    <w:rsid w:val="009A5CE1"/>
    <w:rsid w:val="009B34FE"/>
    <w:rsid w:val="009B5649"/>
    <w:rsid w:val="009C7613"/>
    <w:rsid w:val="009C77DF"/>
    <w:rsid w:val="009D444C"/>
    <w:rsid w:val="009D4924"/>
    <w:rsid w:val="009D4BFE"/>
    <w:rsid w:val="009D6D63"/>
    <w:rsid w:val="009E122A"/>
    <w:rsid w:val="009E7432"/>
    <w:rsid w:val="009E7ABA"/>
    <w:rsid w:val="009F38F6"/>
    <w:rsid w:val="009F4F74"/>
    <w:rsid w:val="009F6E76"/>
    <w:rsid w:val="00A0579B"/>
    <w:rsid w:val="00A067FC"/>
    <w:rsid w:val="00A15539"/>
    <w:rsid w:val="00A15A71"/>
    <w:rsid w:val="00A15E21"/>
    <w:rsid w:val="00A15EF6"/>
    <w:rsid w:val="00A16635"/>
    <w:rsid w:val="00A16662"/>
    <w:rsid w:val="00A20714"/>
    <w:rsid w:val="00A21B3B"/>
    <w:rsid w:val="00A261C5"/>
    <w:rsid w:val="00A33AE9"/>
    <w:rsid w:val="00A34AE6"/>
    <w:rsid w:val="00A35FD0"/>
    <w:rsid w:val="00A40C29"/>
    <w:rsid w:val="00A4346E"/>
    <w:rsid w:val="00A470EE"/>
    <w:rsid w:val="00A50BA0"/>
    <w:rsid w:val="00A51353"/>
    <w:rsid w:val="00A516C9"/>
    <w:rsid w:val="00A56DC5"/>
    <w:rsid w:val="00A62B13"/>
    <w:rsid w:val="00A63067"/>
    <w:rsid w:val="00A63FDD"/>
    <w:rsid w:val="00A712BE"/>
    <w:rsid w:val="00A72640"/>
    <w:rsid w:val="00A7577B"/>
    <w:rsid w:val="00A77139"/>
    <w:rsid w:val="00A80D1E"/>
    <w:rsid w:val="00A80F6F"/>
    <w:rsid w:val="00A82304"/>
    <w:rsid w:val="00A82E39"/>
    <w:rsid w:val="00A85521"/>
    <w:rsid w:val="00A90846"/>
    <w:rsid w:val="00A93561"/>
    <w:rsid w:val="00A942E7"/>
    <w:rsid w:val="00A95899"/>
    <w:rsid w:val="00A96683"/>
    <w:rsid w:val="00AA096D"/>
    <w:rsid w:val="00AA0977"/>
    <w:rsid w:val="00AA15E7"/>
    <w:rsid w:val="00AA2F4D"/>
    <w:rsid w:val="00AA332F"/>
    <w:rsid w:val="00AA5211"/>
    <w:rsid w:val="00AA53EF"/>
    <w:rsid w:val="00AA561B"/>
    <w:rsid w:val="00AB0FF6"/>
    <w:rsid w:val="00AB19D6"/>
    <w:rsid w:val="00AB33B2"/>
    <w:rsid w:val="00AB3C9D"/>
    <w:rsid w:val="00AB784A"/>
    <w:rsid w:val="00AB7BF4"/>
    <w:rsid w:val="00AC3316"/>
    <w:rsid w:val="00AC6B79"/>
    <w:rsid w:val="00AD1313"/>
    <w:rsid w:val="00AD2449"/>
    <w:rsid w:val="00AD3505"/>
    <w:rsid w:val="00AD46F0"/>
    <w:rsid w:val="00AD6B08"/>
    <w:rsid w:val="00AE2B17"/>
    <w:rsid w:val="00AE500E"/>
    <w:rsid w:val="00AF0DEC"/>
    <w:rsid w:val="00B066A7"/>
    <w:rsid w:val="00B10F26"/>
    <w:rsid w:val="00B15AAD"/>
    <w:rsid w:val="00B21C13"/>
    <w:rsid w:val="00B247A3"/>
    <w:rsid w:val="00B26E75"/>
    <w:rsid w:val="00B279C5"/>
    <w:rsid w:val="00B3473A"/>
    <w:rsid w:val="00B369D3"/>
    <w:rsid w:val="00B404B7"/>
    <w:rsid w:val="00B4193A"/>
    <w:rsid w:val="00B42942"/>
    <w:rsid w:val="00B4362D"/>
    <w:rsid w:val="00B46119"/>
    <w:rsid w:val="00B46BA8"/>
    <w:rsid w:val="00B477D7"/>
    <w:rsid w:val="00B567A4"/>
    <w:rsid w:val="00B60BF4"/>
    <w:rsid w:val="00B61D47"/>
    <w:rsid w:val="00B63CC1"/>
    <w:rsid w:val="00B6430A"/>
    <w:rsid w:val="00B67581"/>
    <w:rsid w:val="00B7463D"/>
    <w:rsid w:val="00B8110F"/>
    <w:rsid w:val="00B843A7"/>
    <w:rsid w:val="00B849F7"/>
    <w:rsid w:val="00B90D9F"/>
    <w:rsid w:val="00B95A8F"/>
    <w:rsid w:val="00B95ED5"/>
    <w:rsid w:val="00BA6013"/>
    <w:rsid w:val="00BA7B68"/>
    <w:rsid w:val="00BB1CC8"/>
    <w:rsid w:val="00BB3E9D"/>
    <w:rsid w:val="00BC0E76"/>
    <w:rsid w:val="00BC0ECD"/>
    <w:rsid w:val="00BC16CB"/>
    <w:rsid w:val="00BC1D8D"/>
    <w:rsid w:val="00BC612E"/>
    <w:rsid w:val="00BC6705"/>
    <w:rsid w:val="00BD5B2E"/>
    <w:rsid w:val="00BD75B1"/>
    <w:rsid w:val="00BD7F74"/>
    <w:rsid w:val="00BE293D"/>
    <w:rsid w:val="00BE303B"/>
    <w:rsid w:val="00BE43C3"/>
    <w:rsid w:val="00BE7233"/>
    <w:rsid w:val="00BE7B85"/>
    <w:rsid w:val="00BF02A7"/>
    <w:rsid w:val="00BF1BC7"/>
    <w:rsid w:val="00C02E3B"/>
    <w:rsid w:val="00C05DAE"/>
    <w:rsid w:val="00C073D2"/>
    <w:rsid w:val="00C07FBC"/>
    <w:rsid w:val="00C203C9"/>
    <w:rsid w:val="00C21F72"/>
    <w:rsid w:val="00C22206"/>
    <w:rsid w:val="00C2494A"/>
    <w:rsid w:val="00C30848"/>
    <w:rsid w:val="00C3171E"/>
    <w:rsid w:val="00C35C61"/>
    <w:rsid w:val="00C37C83"/>
    <w:rsid w:val="00C45331"/>
    <w:rsid w:val="00C461BB"/>
    <w:rsid w:val="00C46DA0"/>
    <w:rsid w:val="00C5129A"/>
    <w:rsid w:val="00C5374C"/>
    <w:rsid w:val="00C70071"/>
    <w:rsid w:val="00C8086B"/>
    <w:rsid w:val="00C8433F"/>
    <w:rsid w:val="00C86F66"/>
    <w:rsid w:val="00C91308"/>
    <w:rsid w:val="00C92010"/>
    <w:rsid w:val="00C965E4"/>
    <w:rsid w:val="00CA16EE"/>
    <w:rsid w:val="00CA54F9"/>
    <w:rsid w:val="00CA6C5F"/>
    <w:rsid w:val="00CA7CA2"/>
    <w:rsid w:val="00CB2218"/>
    <w:rsid w:val="00CB70D1"/>
    <w:rsid w:val="00CB7626"/>
    <w:rsid w:val="00CC0397"/>
    <w:rsid w:val="00CC48D6"/>
    <w:rsid w:val="00CD054E"/>
    <w:rsid w:val="00CD14F4"/>
    <w:rsid w:val="00CD4210"/>
    <w:rsid w:val="00CE0220"/>
    <w:rsid w:val="00CE180B"/>
    <w:rsid w:val="00CE38D7"/>
    <w:rsid w:val="00CE42A1"/>
    <w:rsid w:val="00CF6364"/>
    <w:rsid w:val="00CF6F5B"/>
    <w:rsid w:val="00CF7EBD"/>
    <w:rsid w:val="00D023FF"/>
    <w:rsid w:val="00D11C33"/>
    <w:rsid w:val="00D2064D"/>
    <w:rsid w:val="00D20721"/>
    <w:rsid w:val="00D22142"/>
    <w:rsid w:val="00D25761"/>
    <w:rsid w:val="00D26E78"/>
    <w:rsid w:val="00D31317"/>
    <w:rsid w:val="00D321EF"/>
    <w:rsid w:val="00D33663"/>
    <w:rsid w:val="00D35CD6"/>
    <w:rsid w:val="00D36FA0"/>
    <w:rsid w:val="00D43AC0"/>
    <w:rsid w:val="00D45FC5"/>
    <w:rsid w:val="00D47D4E"/>
    <w:rsid w:val="00D50320"/>
    <w:rsid w:val="00D51C46"/>
    <w:rsid w:val="00D53ADD"/>
    <w:rsid w:val="00D56C4C"/>
    <w:rsid w:val="00D61333"/>
    <w:rsid w:val="00D619E9"/>
    <w:rsid w:val="00D63622"/>
    <w:rsid w:val="00D644ED"/>
    <w:rsid w:val="00D70802"/>
    <w:rsid w:val="00D70E55"/>
    <w:rsid w:val="00D73978"/>
    <w:rsid w:val="00D82667"/>
    <w:rsid w:val="00D83365"/>
    <w:rsid w:val="00D83F08"/>
    <w:rsid w:val="00D9184E"/>
    <w:rsid w:val="00D925B4"/>
    <w:rsid w:val="00D94B49"/>
    <w:rsid w:val="00D96794"/>
    <w:rsid w:val="00D96A34"/>
    <w:rsid w:val="00DA01C4"/>
    <w:rsid w:val="00DA064B"/>
    <w:rsid w:val="00DA0CB9"/>
    <w:rsid w:val="00DA156F"/>
    <w:rsid w:val="00DA1AEE"/>
    <w:rsid w:val="00DA6451"/>
    <w:rsid w:val="00DC4071"/>
    <w:rsid w:val="00DC55D5"/>
    <w:rsid w:val="00DC759E"/>
    <w:rsid w:val="00DC76AA"/>
    <w:rsid w:val="00DD21D1"/>
    <w:rsid w:val="00DD651F"/>
    <w:rsid w:val="00DD7E90"/>
    <w:rsid w:val="00DE0A22"/>
    <w:rsid w:val="00DE334B"/>
    <w:rsid w:val="00DE651F"/>
    <w:rsid w:val="00DE6A82"/>
    <w:rsid w:val="00DF2C7E"/>
    <w:rsid w:val="00DF618F"/>
    <w:rsid w:val="00E0273C"/>
    <w:rsid w:val="00E03BFB"/>
    <w:rsid w:val="00E13FC1"/>
    <w:rsid w:val="00E1435D"/>
    <w:rsid w:val="00E16546"/>
    <w:rsid w:val="00E17F21"/>
    <w:rsid w:val="00E21118"/>
    <w:rsid w:val="00E27F7F"/>
    <w:rsid w:val="00E32FE7"/>
    <w:rsid w:val="00E3467C"/>
    <w:rsid w:val="00E34AC6"/>
    <w:rsid w:val="00E35AEF"/>
    <w:rsid w:val="00E40D39"/>
    <w:rsid w:val="00E526D7"/>
    <w:rsid w:val="00E54A0E"/>
    <w:rsid w:val="00E61139"/>
    <w:rsid w:val="00E61DA0"/>
    <w:rsid w:val="00E630EC"/>
    <w:rsid w:val="00E638D4"/>
    <w:rsid w:val="00E63EB4"/>
    <w:rsid w:val="00E65FCD"/>
    <w:rsid w:val="00E735B2"/>
    <w:rsid w:val="00E73A61"/>
    <w:rsid w:val="00E755AD"/>
    <w:rsid w:val="00E76C24"/>
    <w:rsid w:val="00E91009"/>
    <w:rsid w:val="00E92D88"/>
    <w:rsid w:val="00EA13DE"/>
    <w:rsid w:val="00EA34B0"/>
    <w:rsid w:val="00EA5321"/>
    <w:rsid w:val="00EA75B1"/>
    <w:rsid w:val="00EB40D3"/>
    <w:rsid w:val="00EC1ED9"/>
    <w:rsid w:val="00ED10DA"/>
    <w:rsid w:val="00ED36B1"/>
    <w:rsid w:val="00EE13D6"/>
    <w:rsid w:val="00EE4B9A"/>
    <w:rsid w:val="00EF229B"/>
    <w:rsid w:val="00EF617A"/>
    <w:rsid w:val="00F00D59"/>
    <w:rsid w:val="00F0173B"/>
    <w:rsid w:val="00F02886"/>
    <w:rsid w:val="00F0492B"/>
    <w:rsid w:val="00F06390"/>
    <w:rsid w:val="00F103ED"/>
    <w:rsid w:val="00F11767"/>
    <w:rsid w:val="00F117D6"/>
    <w:rsid w:val="00F11884"/>
    <w:rsid w:val="00F11AE6"/>
    <w:rsid w:val="00F15FD6"/>
    <w:rsid w:val="00F251EB"/>
    <w:rsid w:val="00F26299"/>
    <w:rsid w:val="00F2785D"/>
    <w:rsid w:val="00F27892"/>
    <w:rsid w:val="00F30F52"/>
    <w:rsid w:val="00F32054"/>
    <w:rsid w:val="00F445A7"/>
    <w:rsid w:val="00F469F9"/>
    <w:rsid w:val="00F50B3D"/>
    <w:rsid w:val="00F50B89"/>
    <w:rsid w:val="00F52FB1"/>
    <w:rsid w:val="00F574E9"/>
    <w:rsid w:val="00F64256"/>
    <w:rsid w:val="00F64279"/>
    <w:rsid w:val="00F66358"/>
    <w:rsid w:val="00F7080F"/>
    <w:rsid w:val="00F72BDB"/>
    <w:rsid w:val="00F8247B"/>
    <w:rsid w:val="00F825EB"/>
    <w:rsid w:val="00F82BF8"/>
    <w:rsid w:val="00F942C8"/>
    <w:rsid w:val="00F949DC"/>
    <w:rsid w:val="00F95BFE"/>
    <w:rsid w:val="00FA1EF0"/>
    <w:rsid w:val="00FA2001"/>
    <w:rsid w:val="00FA302F"/>
    <w:rsid w:val="00FB47FB"/>
    <w:rsid w:val="00FC755C"/>
    <w:rsid w:val="00FD0B9B"/>
    <w:rsid w:val="00FD1B0A"/>
    <w:rsid w:val="00FD37D8"/>
    <w:rsid w:val="00FD54D9"/>
    <w:rsid w:val="00FE3964"/>
    <w:rsid w:val="00FE3D4F"/>
    <w:rsid w:val="00FF3E12"/>
    <w:rsid w:val="00FF5328"/>
    <w:rsid w:val="00FF55D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D6922"/>
  <w15:chartTrackingRefBased/>
  <w15:docId w15:val="{FD6351C2-B96D-401A-80F1-531258D51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C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7CAF"/>
    <w:pPr>
      <w:ind w:left="720"/>
      <w:contextualSpacing/>
    </w:pPr>
  </w:style>
  <w:style w:type="character" w:styleId="Hyperlink">
    <w:name w:val="Hyperlink"/>
    <w:basedOn w:val="DefaultParagraphFont"/>
    <w:uiPriority w:val="99"/>
    <w:unhideWhenUsed/>
    <w:rsid w:val="00637CAF"/>
    <w:rPr>
      <w:color w:val="0000FF"/>
      <w:u w:val="single"/>
    </w:rPr>
  </w:style>
  <w:style w:type="character" w:styleId="Strong">
    <w:name w:val="Strong"/>
    <w:basedOn w:val="DefaultParagraphFont"/>
    <w:uiPriority w:val="22"/>
    <w:qFormat/>
    <w:rsid w:val="00637CAF"/>
    <w:rPr>
      <w:b/>
      <w:bCs/>
    </w:rPr>
  </w:style>
  <w:style w:type="paragraph" w:styleId="NormalWeb">
    <w:name w:val="Normal (Web)"/>
    <w:basedOn w:val="Normal"/>
    <w:uiPriority w:val="99"/>
    <w:unhideWhenUsed/>
    <w:rsid w:val="00637CAF"/>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customStyle="1" w:styleId="tcdprofile-publication-footer">
    <w:name w:val="tcdprofile-publication-footer"/>
    <w:basedOn w:val="DefaultParagraphFont"/>
    <w:rsid w:val="00637CAF"/>
  </w:style>
  <w:style w:type="paragraph" w:styleId="Header">
    <w:name w:val="header"/>
    <w:basedOn w:val="Normal"/>
    <w:link w:val="HeaderChar"/>
    <w:uiPriority w:val="99"/>
    <w:unhideWhenUsed/>
    <w:rsid w:val="00950F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0F3A"/>
  </w:style>
  <w:style w:type="paragraph" w:styleId="Footer">
    <w:name w:val="footer"/>
    <w:basedOn w:val="Normal"/>
    <w:link w:val="FooterChar"/>
    <w:uiPriority w:val="99"/>
    <w:unhideWhenUsed/>
    <w:rsid w:val="00950F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0F3A"/>
  </w:style>
  <w:style w:type="paragraph" w:styleId="FootnoteText">
    <w:name w:val="footnote text"/>
    <w:basedOn w:val="Normal"/>
    <w:link w:val="FootnoteTextChar"/>
    <w:uiPriority w:val="99"/>
    <w:semiHidden/>
    <w:unhideWhenUsed/>
    <w:rsid w:val="00276AE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6AE5"/>
    <w:rPr>
      <w:sz w:val="20"/>
      <w:szCs w:val="20"/>
    </w:rPr>
  </w:style>
  <w:style w:type="character" w:styleId="FootnoteReference">
    <w:name w:val="footnote reference"/>
    <w:basedOn w:val="DefaultParagraphFont"/>
    <w:uiPriority w:val="99"/>
    <w:semiHidden/>
    <w:unhideWhenUsed/>
    <w:rsid w:val="00276AE5"/>
    <w:rPr>
      <w:vertAlign w:val="superscript"/>
    </w:rPr>
  </w:style>
  <w:style w:type="paragraph" w:styleId="BalloonText">
    <w:name w:val="Balloon Text"/>
    <w:basedOn w:val="Normal"/>
    <w:link w:val="BalloonTextChar"/>
    <w:uiPriority w:val="99"/>
    <w:semiHidden/>
    <w:unhideWhenUsed/>
    <w:rsid w:val="00A855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521"/>
    <w:rPr>
      <w:rFonts w:ascii="Segoe UI" w:hAnsi="Segoe UI" w:cs="Segoe UI"/>
      <w:sz w:val="18"/>
      <w:szCs w:val="18"/>
    </w:rPr>
  </w:style>
  <w:style w:type="character" w:styleId="UnresolvedMention">
    <w:name w:val="Unresolved Mention"/>
    <w:basedOn w:val="DefaultParagraphFont"/>
    <w:uiPriority w:val="99"/>
    <w:semiHidden/>
    <w:unhideWhenUsed/>
    <w:rsid w:val="00A712BE"/>
    <w:rPr>
      <w:color w:val="605E5C"/>
      <w:shd w:val="clear" w:color="auto" w:fill="E1DFDD"/>
    </w:rPr>
  </w:style>
  <w:style w:type="paragraph" w:styleId="Revision">
    <w:name w:val="Revision"/>
    <w:hidden/>
    <w:uiPriority w:val="99"/>
    <w:semiHidden/>
    <w:rsid w:val="00AC331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22746">
      <w:bodyDiv w:val="1"/>
      <w:marLeft w:val="0"/>
      <w:marRight w:val="0"/>
      <w:marTop w:val="0"/>
      <w:marBottom w:val="0"/>
      <w:divBdr>
        <w:top w:val="none" w:sz="0" w:space="0" w:color="auto"/>
        <w:left w:val="none" w:sz="0" w:space="0" w:color="auto"/>
        <w:bottom w:val="none" w:sz="0" w:space="0" w:color="auto"/>
        <w:right w:val="none" w:sz="0" w:space="0" w:color="auto"/>
      </w:divBdr>
    </w:div>
    <w:div w:id="124543848">
      <w:bodyDiv w:val="1"/>
      <w:marLeft w:val="0"/>
      <w:marRight w:val="0"/>
      <w:marTop w:val="0"/>
      <w:marBottom w:val="0"/>
      <w:divBdr>
        <w:top w:val="none" w:sz="0" w:space="0" w:color="auto"/>
        <w:left w:val="none" w:sz="0" w:space="0" w:color="auto"/>
        <w:bottom w:val="none" w:sz="0" w:space="0" w:color="auto"/>
        <w:right w:val="none" w:sz="0" w:space="0" w:color="auto"/>
      </w:divBdr>
    </w:div>
    <w:div w:id="157112236">
      <w:bodyDiv w:val="1"/>
      <w:marLeft w:val="0"/>
      <w:marRight w:val="0"/>
      <w:marTop w:val="0"/>
      <w:marBottom w:val="0"/>
      <w:divBdr>
        <w:top w:val="none" w:sz="0" w:space="0" w:color="auto"/>
        <w:left w:val="none" w:sz="0" w:space="0" w:color="auto"/>
        <w:bottom w:val="none" w:sz="0" w:space="0" w:color="auto"/>
        <w:right w:val="none" w:sz="0" w:space="0" w:color="auto"/>
      </w:divBdr>
    </w:div>
    <w:div w:id="224412638">
      <w:bodyDiv w:val="1"/>
      <w:marLeft w:val="0"/>
      <w:marRight w:val="0"/>
      <w:marTop w:val="0"/>
      <w:marBottom w:val="0"/>
      <w:divBdr>
        <w:top w:val="none" w:sz="0" w:space="0" w:color="auto"/>
        <w:left w:val="none" w:sz="0" w:space="0" w:color="auto"/>
        <w:bottom w:val="none" w:sz="0" w:space="0" w:color="auto"/>
        <w:right w:val="none" w:sz="0" w:space="0" w:color="auto"/>
      </w:divBdr>
    </w:div>
    <w:div w:id="238951797">
      <w:bodyDiv w:val="1"/>
      <w:marLeft w:val="0"/>
      <w:marRight w:val="0"/>
      <w:marTop w:val="0"/>
      <w:marBottom w:val="0"/>
      <w:divBdr>
        <w:top w:val="none" w:sz="0" w:space="0" w:color="auto"/>
        <w:left w:val="none" w:sz="0" w:space="0" w:color="auto"/>
        <w:bottom w:val="none" w:sz="0" w:space="0" w:color="auto"/>
        <w:right w:val="none" w:sz="0" w:space="0" w:color="auto"/>
      </w:divBdr>
    </w:div>
    <w:div w:id="414404679">
      <w:bodyDiv w:val="1"/>
      <w:marLeft w:val="0"/>
      <w:marRight w:val="0"/>
      <w:marTop w:val="0"/>
      <w:marBottom w:val="0"/>
      <w:divBdr>
        <w:top w:val="none" w:sz="0" w:space="0" w:color="auto"/>
        <w:left w:val="none" w:sz="0" w:space="0" w:color="auto"/>
        <w:bottom w:val="none" w:sz="0" w:space="0" w:color="auto"/>
        <w:right w:val="none" w:sz="0" w:space="0" w:color="auto"/>
      </w:divBdr>
      <w:divsChild>
        <w:div w:id="1645961233">
          <w:marLeft w:val="547"/>
          <w:marRight w:val="0"/>
          <w:marTop w:val="200"/>
          <w:marBottom w:val="0"/>
          <w:divBdr>
            <w:top w:val="none" w:sz="0" w:space="0" w:color="auto"/>
            <w:left w:val="none" w:sz="0" w:space="0" w:color="auto"/>
            <w:bottom w:val="none" w:sz="0" w:space="0" w:color="auto"/>
            <w:right w:val="none" w:sz="0" w:space="0" w:color="auto"/>
          </w:divBdr>
        </w:div>
      </w:divsChild>
    </w:div>
    <w:div w:id="509491263">
      <w:bodyDiv w:val="1"/>
      <w:marLeft w:val="0"/>
      <w:marRight w:val="0"/>
      <w:marTop w:val="0"/>
      <w:marBottom w:val="0"/>
      <w:divBdr>
        <w:top w:val="none" w:sz="0" w:space="0" w:color="auto"/>
        <w:left w:val="none" w:sz="0" w:space="0" w:color="auto"/>
        <w:bottom w:val="none" w:sz="0" w:space="0" w:color="auto"/>
        <w:right w:val="none" w:sz="0" w:space="0" w:color="auto"/>
      </w:divBdr>
    </w:div>
    <w:div w:id="578949931">
      <w:bodyDiv w:val="1"/>
      <w:marLeft w:val="0"/>
      <w:marRight w:val="0"/>
      <w:marTop w:val="0"/>
      <w:marBottom w:val="0"/>
      <w:divBdr>
        <w:top w:val="none" w:sz="0" w:space="0" w:color="auto"/>
        <w:left w:val="none" w:sz="0" w:space="0" w:color="auto"/>
        <w:bottom w:val="none" w:sz="0" w:space="0" w:color="auto"/>
        <w:right w:val="none" w:sz="0" w:space="0" w:color="auto"/>
      </w:divBdr>
    </w:div>
    <w:div w:id="951325070">
      <w:bodyDiv w:val="1"/>
      <w:marLeft w:val="0"/>
      <w:marRight w:val="0"/>
      <w:marTop w:val="0"/>
      <w:marBottom w:val="0"/>
      <w:divBdr>
        <w:top w:val="none" w:sz="0" w:space="0" w:color="auto"/>
        <w:left w:val="none" w:sz="0" w:space="0" w:color="auto"/>
        <w:bottom w:val="none" w:sz="0" w:space="0" w:color="auto"/>
        <w:right w:val="none" w:sz="0" w:space="0" w:color="auto"/>
      </w:divBdr>
      <w:divsChild>
        <w:div w:id="616717253">
          <w:marLeft w:val="547"/>
          <w:marRight w:val="0"/>
          <w:marTop w:val="200"/>
          <w:marBottom w:val="0"/>
          <w:divBdr>
            <w:top w:val="none" w:sz="0" w:space="0" w:color="auto"/>
            <w:left w:val="none" w:sz="0" w:space="0" w:color="auto"/>
            <w:bottom w:val="none" w:sz="0" w:space="0" w:color="auto"/>
            <w:right w:val="none" w:sz="0" w:space="0" w:color="auto"/>
          </w:divBdr>
        </w:div>
      </w:divsChild>
    </w:div>
    <w:div w:id="959342810">
      <w:bodyDiv w:val="1"/>
      <w:marLeft w:val="0"/>
      <w:marRight w:val="0"/>
      <w:marTop w:val="0"/>
      <w:marBottom w:val="0"/>
      <w:divBdr>
        <w:top w:val="none" w:sz="0" w:space="0" w:color="auto"/>
        <w:left w:val="none" w:sz="0" w:space="0" w:color="auto"/>
        <w:bottom w:val="none" w:sz="0" w:space="0" w:color="auto"/>
        <w:right w:val="none" w:sz="0" w:space="0" w:color="auto"/>
      </w:divBdr>
    </w:div>
    <w:div w:id="1160732275">
      <w:bodyDiv w:val="1"/>
      <w:marLeft w:val="0"/>
      <w:marRight w:val="0"/>
      <w:marTop w:val="0"/>
      <w:marBottom w:val="0"/>
      <w:divBdr>
        <w:top w:val="none" w:sz="0" w:space="0" w:color="auto"/>
        <w:left w:val="none" w:sz="0" w:space="0" w:color="auto"/>
        <w:bottom w:val="none" w:sz="0" w:space="0" w:color="auto"/>
        <w:right w:val="none" w:sz="0" w:space="0" w:color="auto"/>
      </w:divBdr>
      <w:divsChild>
        <w:div w:id="1897936334">
          <w:marLeft w:val="547"/>
          <w:marRight w:val="0"/>
          <w:marTop w:val="200"/>
          <w:marBottom w:val="0"/>
          <w:divBdr>
            <w:top w:val="none" w:sz="0" w:space="0" w:color="auto"/>
            <w:left w:val="none" w:sz="0" w:space="0" w:color="auto"/>
            <w:bottom w:val="none" w:sz="0" w:space="0" w:color="auto"/>
            <w:right w:val="none" w:sz="0" w:space="0" w:color="auto"/>
          </w:divBdr>
        </w:div>
      </w:divsChild>
    </w:div>
    <w:div w:id="1197308000">
      <w:bodyDiv w:val="1"/>
      <w:marLeft w:val="0"/>
      <w:marRight w:val="0"/>
      <w:marTop w:val="0"/>
      <w:marBottom w:val="0"/>
      <w:divBdr>
        <w:top w:val="none" w:sz="0" w:space="0" w:color="auto"/>
        <w:left w:val="none" w:sz="0" w:space="0" w:color="auto"/>
        <w:bottom w:val="none" w:sz="0" w:space="0" w:color="auto"/>
        <w:right w:val="none" w:sz="0" w:space="0" w:color="auto"/>
      </w:divBdr>
      <w:divsChild>
        <w:div w:id="1403603535">
          <w:marLeft w:val="547"/>
          <w:marRight w:val="0"/>
          <w:marTop w:val="200"/>
          <w:marBottom w:val="0"/>
          <w:divBdr>
            <w:top w:val="none" w:sz="0" w:space="0" w:color="auto"/>
            <w:left w:val="none" w:sz="0" w:space="0" w:color="auto"/>
            <w:bottom w:val="none" w:sz="0" w:space="0" w:color="auto"/>
            <w:right w:val="none" w:sz="0" w:space="0" w:color="auto"/>
          </w:divBdr>
        </w:div>
      </w:divsChild>
    </w:div>
    <w:div w:id="1304697478">
      <w:bodyDiv w:val="1"/>
      <w:marLeft w:val="0"/>
      <w:marRight w:val="0"/>
      <w:marTop w:val="0"/>
      <w:marBottom w:val="0"/>
      <w:divBdr>
        <w:top w:val="none" w:sz="0" w:space="0" w:color="auto"/>
        <w:left w:val="none" w:sz="0" w:space="0" w:color="auto"/>
        <w:bottom w:val="none" w:sz="0" w:space="0" w:color="auto"/>
        <w:right w:val="none" w:sz="0" w:space="0" w:color="auto"/>
      </w:divBdr>
      <w:divsChild>
        <w:div w:id="308436323">
          <w:marLeft w:val="547"/>
          <w:marRight w:val="0"/>
          <w:marTop w:val="200"/>
          <w:marBottom w:val="0"/>
          <w:divBdr>
            <w:top w:val="none" w:sz="0" w:space="0" w:color="auto"/>
            <w:left w:val="none" w:sz="0" w:space="0" w:color="auto"/>
            <w:bottom w:val="none" w:sz="0" w:space="0" w:color="auto"/>
            <w:right w:val="none" w:sz="0" w:space="0" w:color="auto"/>
          </w:divBdr>
        </w:div>
      </w:divsChild>
    </w:div>
    <w:div w:id="1696807992">
      <w:bodyDiv w:val="1"/>
      <w:marLeft w:val="0"/>
      <w:marRight w:val="0"/>
      <w:marTop w:val="0"/>
      <w:marBottom w:val="0"/>
      <w:divBdr>
        <w:top w:val="none" w:sz="0" w:space="0" w:color="auto"/>
        <w:left w:val="none" w:sz="0" w:space="0" w:color="auto"/>
        <w:bottom w:val="none" w:sz="0" w:space="0" w:color="auto"/>
        <w:right w:val="none" w:sz="0" w:space="0" w:color="auto"/>
      </w:divBdr>
      <w:divsChild>
        <w:div w:id="1044017346">
          <w:marLeft w:val="547"/>
          <w:marRight w:val="0"/>
          <w:marTop w:val="200"/>
          <w:marBottom w:val="0"/>
          <w:divBdr>
            <w:top w:val="none" w:sz="0" w:space="0" w:color="auto"/>
            <w:left w:val="none" w:sz="0" w:space="0" w:color="auto"/>
            <w:bottom w:val="none" w:sz="0" w:space="0" w:color="auto"/>
            <w:right w:val="none" w:sz="0" w:space="0" w:color="auto"/>
          </w:divBdr>
        </w:div>
      </w:divsChild>
    </w:div>
    <w:div w:id="1707364817">
      <w:bodyDiv w:val="1"/>
      <w:marLeft w:val="0"/>
      <w:marRight w:val="0"/>
      <w:marTop w:val="0"/>
      <w:marBottom w:val="0"/>
      <w:divBdr>
        <w:top w:val="none" w:sz="0" w:space="0" w:color="auto"/>
        <w:left w:val="none" w:sz="0" w:space="0" w:color="auto"/>
        <w:bottom w:val="none" w:sz="0" w:space="0" w:color="auto"/>
        <w:right w:val="none" w:sz="0" w:space="0" w:color="auto"/>
      </w:divBdr>
    </w:div>
    <w:div w:id="1882471977">
      <w:bodyDiv w:val="1"/>
      <w:marLeft w:val="0"/>
      <w:marRight w:val="0"/>
      <w:marTop w:val="0"/>
      <w:marBottom w:val="0"/>
      <w:divBdr>
        <w:top w:val="none" w:sz="0" w:space="0" w:color="auto"/>
        <w:left w:val="none" w:sz="0" w:space="0" w:color="auto"/>
        <w:bottom w:val="none" w:sz="0" w:space="0" w:color="auto"/>
        <w:right w:val="none" w:sz="0" w:space="0" w:color="auto"/>
      </w:divBdr>
      <w:divsChild>
        <w:div w:id="1806964657">
          <w:marLeft w:val="547"/>
          <w:marRight w:val="0"/>
          <w:marTop w:val="200"/>
          <w:marBottom w:val="0"/>
          <w:divBdr>
            <w:top w:val="none" w:sz="0" w:space="0" w:color="auto"/>
            <w:left w:val="none" w:sz="0" w:space="0" w:color="auto"/>
            <w:bottom w:val="none" w:sz="0" w:space="0" w:color="auto"/>
            <w:right w:val="none" w:sz="0" w:space="0" w:color="auto"/>
          </w:divBdr>
        </w:div>
      </w:divsChild>
    </w:div>
    <w:div w:id="199297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c.ie/documents/deis_assess_disadv_prim_sch.pdf" TargetMode="External"/><Relationship Id="rId13" Type="http://schemas.openxmlformats.org/officeDocument/2006/relationships/hyperlink" Target="https://www.socialjustice.ie/sites/default/files/file/SER%202011/2011-05-16%20-%20%20A%20New%20and%20Fairer%20Ireland%20-%20SER%202011%20-%20Full%20Text.pdf" TargetMode="External"/><Relationship Id="rId18" Type="http://schemas.openxmlformats.org/officeDocument/2006/relationships/hyperlink" Target="https://health.gov.ie/wp-content/uploads/2014/04/invisible_students.pdf" TargetMode="External"/><Relationship Id="rId3" Type="http://schemas.openxmlformats.org/officeDocument/2006/relationships/styles" Target="styles.xml"/><Relationship Id="rId21" Type="http://schemas.openxmlformats.org/officeDocument/2006/relationships/hyperlink" Target="https://www.tusla.ie/uploads/content/Tusla_Child_Protection_and_Welfare_Strategy.pdf" TargetMode="External"/><Relationship Id="rId7" Type="http://schemas.openxmlformats.org/officeDocument/2006/relationships/endnotes" Target="endnotes.xml"/><Relationship Id="rId12" Type="http://schemas.openxmlformats.org/officeDocument/2006/relationships/hyperlink" Target="https://arrow.tudublin.ie/cgi/viewcontent.cgi?article=1006&amp;context=cserrep" TargetMode="External"/><Relationship Id="rId17" Type="http://schemas.openxmlformats.org/officeDocument/2006/relationships/hyperlink" Target="https://www.youth.ie/wp-content/uploads/2018/11/Submission-to-NAPS-on-Educational-Disadvantage.pdf" TargetMode="External"/><Relationship Id="rId2" Type="http://schemas.openxmlformats.org/officeDocument/2006/relationships/numbering" Target="numbering.xml"/><Relationship Id="rId16" Type="http://schemas.openxmlformats.org/officeDocument/2006/relationships/hyperlink" Target="http://www.etd.nd.edu/ETDdb/theses/available//unrestricted/MonttG032012d.pdf" TargetMode="External"/><Relationship Id="rId20" Type="http://schemas.openxmlformats.org/officeDocument/2006/relationships/hyperlink" Target="https://www.tusla.ie/uploads/content/Tusla_2017_Annual_Report_final_13.07.18.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9503153.2019.1704236"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abour.ie/download/pdf/ed_disadvantage.pdf" TargetMode="External"/><Relationship Id="rId23" Type="http://schemas.openxmlformats.org/officeDocument/2006/relationships/fontTable" Target="fontTable.xml"/><Relationship Id="rId10" Type="http://schemas.openxmlformats.org/officeDocument/2006/relationships/hyperlink" Target="https://aran.library.nuigalway.ie/bitstream/handle/10379/4409/Alleviating%20Ed%20Disadvantage%20Judith-Ann%20Feeley%20(Lohan)%20100214.pdf?sequence=1&amp;isAllowed=y" TargetMode="External"/><Relationship Id="rId19" Type="http://schemas.openxmlformats.org/officeDocument/2006/relationships/hyperlink" Target="http://pagines.uab.cat/melindadooly/sites/pagines.uab.cat.melindadooly/files/OverallReport.pdf" TargetMode="External"/><Relationship Id="rId4" Type="http://schemas.openxmlformats.org/officeDocument/2006/relationships/settings" Target="settings.xml"/><Relationship Id="rId9" Type="http://schemas.openxmlformats.org/officeDocument/2006/relationships/hyperlink" Target="https://www.tcd.ie/triss/assets/PDFs/wps/TRiSS-WPS-01-2017.pdf" TargetMode="External"/><Relationship Id="rId14" Type="http://schemas.openxmlformats.org/officeDocument/2006/relationships/hyperlink" Target="https://www.ifsw.org/what-is-social-work/global-definition-of-social-work/"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B42F8-BEC6-4783-B6F8-F4CD78859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11009</Words>
  <Characters>62312</Characters>
  <Application>Microsoft Office Word</Application>
  <DocSecurity>0</DocSecurity>
  <Lines>916</Lines>
  <Paragraphs>126</Paragraphs>
  <ScaleCrop>false</ScaleCrop>
  <HeadingPairs>
    <vt:vector size="2" baseType="variant">
      <vt:variant>
        <vt:lpstr>Title</vt:lpstr>
      </vt:variant>
      <vt:variant>
        <vt:i4>1</vt:i4>
      </vt:variant>
    </vt:vector>
  </HeadingPairs>
  <TitlesOfParts>
    <vt:vector size="1" baseType="lpstr">
      <vt:lpstr/>
    </vt:vector>
  </TitlesOfParts>
  <Company>Institute of Technology Sligo</Company>
  <LinksUpToDate>false</LinksUpToDate>
  <CharactersWithSpaces>73195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Flynn</dc:creator>
  <cp:keywords/>
  <dc:description/>
  <cp:lastModifiedBy>Susan Flynn</cp:lastModifiedBy>
  <cp:revision>2</cp:revision>
  <cp:lastPrinted>2020-02-17T13:17:00Z</cp:lastPrinted>
  <dcterms:created xsi:type="dcterms:W3CDTF">2020-08-13T12:04:00Z</dcterms:created>
  <dcterms:modified xsi:type="dcterms:W3CDTF">2020-08-13T12:04:00Z</dcterms:modified>
</cp:coreProperties>
</file>