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46924F" w14:textId="3E19C793" w:rsidR="008A2F2E" w:rsidRPr="00FE022B" w:rsidRDefault="001463C0" w:rsidP="00C26F57">
      <w:pPr>
        <w:spacing w:line="360" w:lineRule="auto"/>
        <w:jc w:val="both"/>
        <w:rPr>
          <w:rFonts w:cs="Times New Roman"/>
          <w:b/>
          <w:sz w:val="28"/>
          <w:szCs w:val="28"/>
        </w:rPr>
      </w:pPr>
      <w:r>
        <w:rPr>
          <w:rFonts w:cs="Times New Roman"/>
          <w:b/>
          <w:sz w:val="28"/>
          <w:szCs w:val="28"/>
        </w:rPr>
        <w:t xml:space="preserve">Post-school </w:t>
      </w:r>
      <w:r w:rsidR="00110D5C" w:rsidRPr="00FE022B">
        <w:rPr>
          <w:rFonts w:cs="Times New Roman"/>
          <w:b/>
          <w:sz w:val="28"/>
          <w:szCs w:val="28"/>
        </w:rPr>
        <w:t>Transitions in Ireland</w:t>
      </w:r>
      <w:r w:rsidR="00572DF7" w:rsidRPr="00FE022B">
        <w:rPr>
          <w:rFonts w:cs="Times New Roman"/>
          <w:b/>
          <w:sz w:val="28"/>
          <w:szCs w:val="28"/>
        </w:rPr>
        <w:t>: A case study of Russian-speaking students</w:t>
      </w:r>
    </w:p>
    <w:p w14:paraId="5E67C5ED" w14:textId="77777777" w:rsidR="00FA15D5" w:rsidRPr="00FE022B" w:rsidRDefault="00837FDD" w:rsidP="00FA15D5">
      <w:pPr>
        <w:spacing w:after="0" w:line="240" w:lineRule="auto"/>
        <w:jc w:val="both"/>
        <w:rPr>
          <w:rFonts w:cs="Times New Roman"/>
          <w:i/>
        </w:rPr>
      </w:pPr>
      <w:r w:rsidRPr="00FE022B">
        <w:rPr>
          <w:rFonts w:cs="Times New Roman"/>
          <w:i/>
        </w:rPr>
        <w:t>Daniel Faas</w:t>
      </w:r>
      <w:r w:rsidR="00FA15D5" w:rsidRPr="00FE022B">
        <w:rPr>
          <w:rFonts w:cs="Times New Roman"/>
          <w:i/>
        </w:rPr>
        <w:t xml:space="preserve">, Department of Sociology, Trinity College Dublin </w:t>
      </w:r>
    </w:p>
    <w:p w14:paraId="4E20FE39" w14:textId="77777777" w:rsidR="00FA15D5" w:rsidRPr="00FE022B" w:rsidRDefault="00FA15D5" w:rsidP="00FA15D5">
      <w:pPr>
        <w:spacing w:after="0" w:line="240" w:lineRule="auto"/>
        <w:jc w:val="both"/>
        <w:rPr>
          <w:rFonts w:cs="Times New Roman"/>
          <w:i/>
        </w:rPr>
      </w:pPr>
      <w:r w:rsidRPr="00FE022B">
        <w:rPr>
          <w:rFonts w:cs="Times New Roman"/>
          <w:i/>
        </w:rPr>
        <w:t xml:space="preserve">Merike Darmody, Economic and Social Research Institute, Dublin </w:t>
      </w:r>
    </w:p>
    <w:p w14:paraId="62C5A47A" w14:textId="77777777" w:rsidR="00837FDD" w:rsidRPr="00FE022B" w:rsidRDefault="00FA15D5" w:rsidP="00FA15D5">
      <w:pPr>
        <w:spacing w:after="0" w:line="240" w:lineRule="auto"/>
        <w:jc w:val="both"/>
        <w:rPr>
          <w:rFonts w:cs="Times New Roman"/>
          <w:i/>
        </w:rPr>
      </w:pPr>
      <w:r w:rsidRPr="00FE022B">
        <w:rPr>
          <w:rFonts w:cs="Times New Roman"/>
          <w:i/>
        </w:rPr>
        <w:t>Holly Foley</w:t>
      </w:r>
      <w:r w:rsidR="00837FDD" w:rsidRPr="00FE022B">
        <w:rPr>
          <w:rFonts w:cs="Times New Roman"/>
          <w:i/>
        </w:rPr>
        <w:t xml:space="preserve">, </w:t>
      </w:r>
      <w:r w:rsidRPr="00FE022B">
        <w:rPr>
          <w:rFonts w:cs="Times New Roman"/>
          <w:i/>
        </w:rPr>
        <w:t xml:space="preserve">Department of Sociology, </w:t>
      </w:r>
      <w:r w:rsidR="00837FDD" w:rsidRPr="00FE022B">
        <w:rPr>
          <w:rFonts w:cs="Times New Roman"/>
          <w:i/>
        </w:rPr>
        <w:t>Trinity College Dublin</w:t>
      </w:r>
    </w:p>
    <w:p w14:paraId="5343B901" w14:textId="77777777" w:rsidR="00837FDD" w:rsidRPr="00FE022B" w:rsidRDefault="00837FDD" w:rsidP="00C26F57">
      <w:pPr>
        <w:spacing w:line="360" w:lineRule="auto"/>
        <w:jc w:val="both"/>
        <w:rPr>
          <w:rFonts w:cs="Times New Roman"/>
          <w:i/>
        </w:rPr>
      </w:pPr>
    </w:p>
    <w:p w14:paraId="681D4FA6" w14:textId="77777777" w:rsidR="001B0C59" w:rsidRPr="001463C0" w:rsidRDefault="001B0C59" w:rsidP="00C26F57">
      <w:pPr>
        <w:spacing w:line="360" w:lineRule="auto"/>
        <w:jc w:val="both"/>
        <w:rPr>
          <w:rFonts w:cs="Times New Roman"/>
          <w:b/>
          <w:i/>
        </w:rPr>
      </w:pPr>
      <w:r w:rsidRPr="001463C0">
        <w:rPr>
          <w:rFonts w:cs="Times New Roman"/>
          <w:b/>
          <w:i/>
        </w:rPr>
        <w:t>Abstract</w:t>
      </w:r>
    </w:p>
    <w:p w14:paraId="6A585A57" w14:textId="79F86060" w:rsidR="00800076" w:rsidRPr="000A30AA" w:rsidRDefault="001B0C59" w:rsidP="00800076">
      <w:pPr>
        <w:spacing w:after="0" w:line="360" w:lineRule="auto"/>
        <w:jc w:val="both"/>
        <w:rPr>
          <w:rFonts w:cs="Times New Roman"/>
        </w:rPr>
      </w:pPr>
      <w:r w:rsidRPr="001463C0">
        <w:rPr>
          <w:rFonts w:cs="Times New Roman"/>
        </w:rPr>
        <w:t>This article examines the post-school pathways of Russian-speaking students in Ireland</w:t>
      </w:r>
      <w:r w:rsidR="006B69A4" w:rsidRPr="001463C0">
        <w:rPr>
          <w:rFonts w:cs="Times New Roman"/>
        </w:rPr>
        <w:t xml:space="preserve"> </w:t>
      </w:r>
      <w:r w:rsidR="000A30AA" w:rsidRPr="001463C0">
        <w:rPr>
          <w:rFonts w:cs="Times New Roman"/>
        </w:rPr>
        <w:t>after completing secondary education</w:t>
      </w:r>
      <w:r w:rsidR="00FF1A57">
        <w:rPr>
          <w:rFonts w:cs="Times New Roman"/>
        </w:rPr>
        <w:t>;</w:t>
      </w:r>
      <w:r w:rsidR="000A30AA" w:rsidRPr="001463C0">
        <w:rPr>
          <w:rFonts w:cs="Times New Roman"/>
        </w:rPr>
        <w:t xml:space="preserve"> the importance of personal and institutional factors in shaping their </w:t>
      </w:r>
      <w:r w:rsidR="0029363E" w:rsidRPr="001463C0">
        <w:rPr>
          <w:rFonts w:cs="Times New Roman"/>
        </w:rPr>
        <w:t>transition process</w:t>
      </w:r>
      <w:r w:rsidR="000A30AA" w:rsidRPr="001463C0">
        <w:rPr>
          <w:rFonts w:cs="Times New Roman"/>
        </w:rPr>
        <w:t>, and the role of parents and schools in achieving t</w:t>
      </w:r>
      <w:r w:rsidR="0049009C" w:rsidRPr="001463C0">
        <w:rPr>
          <w:rFonts w:cs="Times New Roman"/>
        </w:rPr>
        <w:t>h</w:t>
      </w:r>
      <w:r w:rsidR="000A30AA" w:rsidRPr="001463C0">
        <w:rPr>
          <w:rFonts w:cs="Times New Roman"/>
        </w:rPr>
        <w:t>e post-</w:t>
      </w:r>
      <w:r w:rsidR="0029363E" w:rsidRPr="001463C0">
        <w:rPr>
          <w:rFonts w:cs="Times New Roman"/>
        </w:rPr>
        <w:t>school</w:t>
      </w:r>
      <w:r w:rsidR="000A30AA" w:rsidRPr="001463C0">
        <w:rPr>
          <w:rFonts w:cs="Times New Roman"/>
        </w:rPr>
        <w:t xml:space="preserve"> goals. The article draws </w:t>
      </w:r>
      <w:r w:rsidR="006B69A4" w:rsidRPr="001463C0">
        <w:rPr>
          <w:rFonts w:cs="Times New Roman"/>
        </w:rPr>
        <w:t xml:space="preserve">on </w:t>
      </w:r>
      <w:r w:rsidRPr="001463C0">
        <w:rPr>
          <w:rFonts w:cs="Times New Roman"/>
          <w:lang w:val="en-US"/>
        </w:rPr>
        <w:t xml:space="preserve">the </w:t>
      </w:r>
      <w:r w:rsidR="00FF1A57">
        <w:rPr>
          <w:rFonts w:cs="Times New Roman"/>
          <w:lang w:val="en-US"/>
        </w:rPr>
        <w:t xml:space="preserve">qualitative exploratory study </w:t>
      </w:r>
      <w:r w:rsidRPr="001463C0">
        <w:rPr>
          <w:rFonts w:cs="Times New Roman"/>
          <w:lang w:val="en-US"/>
        </w:rPr>
        <w:t xml:space="preserve">of 14 Russian-speaking </w:t>
      </w:r>
      <w:r w:rsidR="0029363E" w:rsidRPr="001463C0">
        <w:rPr>
          <w:rFonts w:cs="Times New Roman"/>
          <w:lang w:val="en-US"/>
        </w:rPr>
        <w:t xml:space="preserve">migrant-origin </w:t>
      </w:r>
      <w:r w:rsidRPr="001463C0">
        <w:rPr>
          <w:rFonts w:cs="Times New Roman"/>
          <w:lang w:val="en-US"/>
        </w:rPr>
        <w:t>students</w:t>
      </w:r>
      <w:r w:rsidR="000A30AA" w:rsidRPr="001463C0">
        <w:rPr>
          <w:rFonts w:cs="Times New Roman"/>
          <w:lang w:val="en-US"/>
        </w:rPr>
        <w:t xml:space="preserve">, to see how this group progresses </w:t>
      </w:r>
      <w:r w:rsidR="005D2718">
        <w:rPr>
          <w:rFonts w:cs="Times New Roman"/>
          <w:lang w:val="en-US"/>
        </w:rPr>
        <w:t>beyond secondary</w:t>
      </w:r>
      <w:r w:rsidR="00FF1A57">
        <w:rPr>
          <w:rFonts w:cs="Times New Roman"/>
          <w:lang w:val="en-US"/>
        </w:rPr>
        <w:t xml:space="preserve"> schooling </w:t>
      </w:r>
      <w:r w:rsidR="000A30AA" w:rsidRPr="001463C0">
        <w:rPr>
          <w:rFonts w:cs="Times New Roman"/>
          <w:lang w:val="en-US"/>
        </w:rPr>
        <w:t>in the Irish education system. The study found that all participants had hi</w:t>
      </w:r>
      <w:r w:rsidR="00800076" w:rsidRPr="001463C0">
        <w:rPr>
          <w:rFonts w:cs="Times New Roman"/>
          <w:lang w:val="en-US"/>
        </w:rPr>
        <w:t>gh educational aspirations</w:t>
      </w:r>
      <w:r w:rsidR="0029363E" w:rsidRPr="001463C0">
        <w:rPr>
          <w:rFonts w:cs="Times New Roman"/>
          <w:lang w:val="en-US"/>
        </w:rPr>
        <w:t>.</w:t>
      </w:r>
      <w:r w:rsidR="00800076" w:rsidRPr="001463C0">
        <w:rPr>
          <w:rFonts w:cs="Times New Roman"/>
          <w:lang w:val="en-US"/>
        </w:rPr>
        <w:t xml:space="preserve"> </w:t>
      </w:r>
      <w:r w:rsidR="0029363E" w:rsidRPr="001463C0">
        <w:rPr>
          <w:rFonts w:cs="Times New Roman"/>
          <w:lang w:val="en-US"/>
        </w:rPr>
        <w:t>Most students</w:t>
      </w:r>
      <w:r w:rsidR="000A30AA" w:rsidRPr="001463C0">
        <w:rPr>
          <w:rFonts w:cs="Times New Roman"/>
          <w:lang w:val="en-US"/>
        </w:rPr>
        <w:t xml:space="preserve"> achieved their desired first-choice post-school</w:t>
      </w:r>
      <w:r w:rsidR="00800076" w:rsidRPr="001463C0">
        <w:rPr>
          <w:rFonts w:cs="Times New Roman"/>
          <w:lang w:val="en-US"/>
        </w:rPr>
        <w:t xml:space="preserve"> pathway, </w:t>
      </w:r>
      <w:r w:rsidR="0029363E" w:rsidRPr="001463C0">
        <w:rPr>
          <w:rFonts w:cs="Times New Roman"/>
          <w:lang w:val="en-US"/>
        </w:rPr>
        <w:t>despite coming from a different linguistic and cultural background. The article points to</w:t>
      </w:r>
      <w:r w:rsidR="00800076" w:rsidRPr="001463C0">
        <w:rPr>
          <w:rFonts w:cs="Times New Roman"/>
          <w:lang w:val="en-US"/>
        </w:rPr>
        <w:t xml:space="preserve"> a range of </w:t>
      </w:r>
      <w:r w:rsidR="00FF1A57" w:rsidRPr="001463C0">
        <w:rPr>
          <w:rFonts w:cs="Times New Roman"/>
          <w:lang w:val="en-US"/>
        </w:rPr>
        <w:t>factors, which</w:t>
      </w:r>
      <w:r w:rsidR="00800076" w:rsidRPr="001463C0">
        <w:rPr>
          <w:rFonts w:cs="Times New Roman"/>
          <w:lang w:val="en-US"/>
        </w:rPr>
        <w:t xml:space="preserve"> affect t</w:t>
      </w:r>
      <w:r w:rsidR="0049009C" w:rsidRPr="001463C0">
        <w:rPr>
          <w:rFonts w:cs="Times New Roman"/>
          <w:lang w:val="en-US"/>
        </w:rPr>
        <w:t>h</w:t>
      </w:r>
      <w:r w:rsidR="00800076" w:rsidRPr="001463C0">
        <w:rPr>
          <w:rFonts w:cs="Times New Roman"/>
          <w:lang w:val="en-US"/>
        </w:rPr>
        <w:t>e post-</w:t>
      </w:r>
      <w:r w:rsidR="0049009C" w:rsidRPr="001463C0">
        <w:rPr>
          <w:rFonts w:cs="Times New Roman"/>
          <w:lang w:val="en-US"/>
        </w:rPr>
        <w:t>school transition</w:t>
      </w:r>
      <w:r w:rsidR="00800076" w:rsidRPr="001463C0">
        <w:rPr>
          <w:rFonts w:cs="Times New Roman"/>
          <w:lang w:val="en-US"/>
        </w:rPr>
        <w:t xml:space="preserve"> of migrant young people.</w:t>
      </w:r>
      <w:r w:rsidR="000A30AA" w:rsidRPr="001463C0">
        <w:rPr>
          <w:rFonts w:cs="Times New Roman"/>
          <w:lang w:val="en-US"/>
        </w:rPr>
        <w:t xml:space="preserve"> The findings are discussed in light of Ireland’s liberal welfare state mod</w:t>
      </w:r>
      <w:r w:rsidR="00800076" w:rsidRPr="001463C0">
        <w:rPr>
          <w:rFonts w:cs="Times New Roman"/>
          <w:lang w:val="en-US"/>
        </w:rPr>
        <w:t>el with neo-liberal tendencies where those in positions of power can buy in to the advantages of the more neo-liberal side of the regime.</w:t>
      </w:r>
      <w:r w:rsidR="00800076">
        <w:rPr>
          <w:rFonts w:cs="Times New Roman"/>
          <w:lang w:val="en-US"/>
        </w:rPr>
        <w:t xml:space="preserve"> </w:t>
      </w:r>
    </w:p>
    <w:p w14:paraId="33A3A616" w14:textId="77777777" w:rsidR="008D4CF0" w:rsidRPr="00FE022B" w:rsidRDefault="008D4CF0" w:rsidP="00800076">
      <w:pPr>
        <w:spacing w:after="0" w:line="360" w:lineRule="auto"/>
        <w:jc w:val="both"/>
        <w:rPr>
          <w:rFonts w:cs="Times New Roman"/>
          <w:i/>
        </w:rPr>
      </w:pPr>
    </w:p>
    <w:p w14:paraId="7079F8C2" w14:textId="77777777" w:rsidR="00A438C6" w:rsidRPr="00FE022B" w:rsidRDefault="00A438C6" w:rsidP="00800076">
      <w:pPr>
        <w:pStyle w:val="ListParagraph"/>
        <w:numPr>
          <w:ilvl w:val="0"/>
          <w:numId w:val="2"/>
        </w:numPr>
        <w:spacing w:after="0" w:line="360" w:lineRule="auto"/>
        <w:jc w:val="both"/>
        <w:rPr>
          <w:rFonts w:cs="Times New Roman"/>
          <w:b/>
        </w:rPr>
      </w:pPr>
      <w:r w:rsidRPr="00FE022B">
        <w:rPr>
          <w:rFonts w:cs="Times New Roman"/>
          <w:b/>
        </w:rPr>
        <w:t>Introduction</w:t>
      </w:r>
    </w:p>
    <w:p w14:paraId="124922E4" w14:textId="77777777" w:rsidR="007B1099" w:rsidRPr="00FE022B" w:rsidRDefault="007B1099" w:rsidP="00800076">
      <w:pPr>
        <w:pStyle w:val="ListParagraph"/>
        <w:spacing w:after="0" w:line="360" w:lineRule="auto"/>
        <w:jc w:val="both"/>
        <w:rPr>
          <w:rFonts w:cs="Times New Roman"/>
          <w:b/>
        </w:rPr>
      </w:pPr>
    </w:p>
    <w:p w14:paraId="1050A378" w14:textId="78F4303A" w:rsidR="00FF1A57" w:rsidRPr="004524B7" w:rsidRDefault="00FF1A57" w:rsidP="00800076">
      <w:pPr>
        <w:spacing w:after="0" w:line="360" w:lineRule="auto"/>
        <w:jc w:val="both"/>
        <w:rPr>
          <w:rFonts w:cs="Times New Roman"/>
        </w:rPr>
      </w:pPr>
      <w:r w:rsidRPr="004524B7">
        <w:rPr>
          <w:rFonts w:cs="Times New Roman"/>
        </w:rPr>
        <w:t xml:space="preserve">Over the years, there has been growing interest in post-school pathways of young people, and factors that impact on the decision-making process as well as factors that affect their transition to higher/further education and </w:t>
      </w:r>
      <w:r w:rsidR="005D2718">
        <w:rPr>
          <w:rFonts w:cs="Times New Roman"/>
        </w:rPr>
        <w:t xml:space="preserve">the </w:t>
      </w:r>
      <w:r w:rsidRPr="004524B7">
        <w:rPr>
          <w:rFonts w:cs="Times New Roman"/>
        </w:rPr>
        <w:t>labour market. Fewer studies have looked at the transition of migrant-origin students in ‘new’ migrant receiving countries</w:t>
      </w:r>
      <w:r w:rsidR="005D467E">
        <w:rPr>
          <w:rFonts w:cs="Times New Roman"/>
        </w:rPr>
        <w:t xml:space="preserve"> such as Ireland</w:t>
      </w:r>
      <w:r w:rsidRPr="004524B7">
        <w:rPr>
          <w:rFonts w:cs="Times New Roman"/>
        </w:rPr>
        <w:t>. This study has focussed on a specific group – students from a different linguistic background who have high levels of command of the language of instruction and high ambitions. It seeks to explore the experiences of these students as they progress beyond secondary education.</w:t>
      </w:r>
    </w:p>
    <w:p w14:paraId="61B362D8" w14:textId="77777777" w:rsidR="004524B7" w:rsidRPr="004524B7" w:rsidRDefault="004524B7" w:rsidP="00800076">
      <w:pPr>
        <w:spacing w:after="0" w:line="360" w:lineRule="auto"/>
        <w:jc w:val="both"/>
        <w:rPr>
          <w:rFonts w:cs="Times New Roman"/>
        </w:rPr>
      </w:pPr>
    </w:p>
    <w:p w14:paraId="1ACC3469" w14:textId="6C859665" w:rsidR="00A438C6" w:rsidRPr="00B44800" w:rsidRDefault="00A438C6" w:rsidP="00800076">
      <w:pPr>
        <w:spacing w:after="0" w:line="360" w:lineRule="auto"/>
        <w:jc w:val="both"/>
        <w:rPr>
          <w:rFonts w:cs="Times New Roman"/>
        </w:rPr>
      </w:pPr>
      <w:r w:rsidRPr="004524B7">
        <w:rPr>
          <w:rFonts w:cs="Times New Roman"/>
        </w:rPr>
        <w:t xml:space="preserve">Ireland can be </w:t>
      </w:r>
      <w:r w:rsidR="001145D8" w:rsidRPr="004524B7">
        <w:rPr>
          <w:rFonts w:cs="Times New Roman"/>
        </w:rPr>
        <w:t xml:space="preserve">considered </w:t>
      </w:r>
      <w:r w:rsidRPr="004524B7">
        <w:rPr>
          <w:rFonts w:cs="Times New Roman"/>
        </w:rPr>
        <w:t xml:space="preserve">as a </w:t>
      </w:r>
      <w:r w:rsidR="00915926" w:rsidRPr="004524B7">
        <w:rPr>
          <w:rFonts w:cs="Times New Roman"/>
        </w:rPr>
        <w:t>neo</w:t>
      </w:r>
      <w:r w:rsidRPr="004524B7">
        <w:rPr>
          <w:rFonts w:cs="Times New Roman"/>
        </w:rPr>
        <w:t xml:space="preserve">liberal </w:t>
      </w:r>
      <w:r w:rsidR="00915926" w:rsidRPr="004524B7">
        <w:rPr>
          <w:rFonts w:cs="Times New Roman"/>
        </w:rPr>
        <w:t>state characterised by</w:t>
      </w:r>
      <w:r w:rsidRPr="004524B7">
        <w:rPr>
          <w:rFonts w:cs="Times New Roman"/>
        </w:rPr>
        <w:t xml:space="preserve"> increas</w:t>
      </w:r>
      <w:r w:rsidR="00915926" w:rsidRPr="004524B7">
        <w:rPr>
          <w:rFonts w:cs="Times New Roman"/>
        </w:rPr>
        <w:t>ing</w:t>
      </w:r>
      <w:r w:rsidRPr="004524B7">
        <w:rPr>
          <w:rFonts w:cs="Times New Roman"/>
        </w:rPr>
        <w:t xml:space="preserve"> </w:t>
      </w:r>
      <w:r w:rsidR="003C6744" w:rsidRPr="004524B7">
        <w:rPr>
          <w:rFonts w:cs="Times New Roman"/>
        </w:rPr>
        <w:t>commercialisation, privatisation</w:t>
      </w:r>
      <w:r w:rsidR="00BA0ADB" w:rsidRPr="004524B7">
        <w:rPr>
          <w:rFonts w:cs="Times New Roman"/>
        </w:rPr>
        <w:t>, managerialism</w:t>
      </w:r>
      <w:r w:rsidRPr="004524B7">
        <w:rPr>
          <w:rFonts w:cs="Times New Roman"/>
        </w:rPr>
        <w:t xml:space="preserve"> and annual league tables as a measure of excell</w:t>
      </w:r>
      <w:r w:rsidR="003C0114" w:rsidRPr="004524B7">
        <w:rPr>
          <w:rFonts w:cs="Times New Roman"/>
        </w:rPr>
        <w:t>ence in schooling</w:t>
      </w:r>
      <w:r w:rsidR="008D4CF0" w:rsidRPr="004524B7">
        <w:rPr>
          <w:rFonts w:cs="Times New Roman"/>
        </w:rPr>
        <w:t xml:space="preserve"> (Lynch et al., 2013</w:t>
      </w:r>
      <w:r w:rsidR="00BA0ADB" w:rsidRPr="004524B7">
        <w:rPr>
          <w:rFonts w:cs="Times New Roman"/>
        </w:rPr>
        <w:t>). Compared to a decade ago, university funding now comes to a greater extent from private sources, such as international student fees and philanthropic donations, while state funding has been cut back (</w:t>
      </w:r>
      <w:proofErr w:type="spellStart"/>
      <w:r w:rsidR="00BA0ADB" w:rsidRPr="004524B7">
        <w:rPr>
          <w:rFonts w:cs="Times New Roman"/>
        </w:rPr>
        <w:t>Mercille</w:t>
      </w:r>
      <w:proofErr w:type="spellEnd"/>
      <w:r w:rsidR="00BA0ADB" w:rsidRPr="004524B7">
        <w:rPr>
          <w:rFonts w:cs="Times New Roman"/>
        </w:rPr>
        <w:t xml:space="preserve"> and Murphy, 2015). </w:t>
      </w:r>
      <w:r w:rsidRPr="004524B7">
        <w:rPr>
          <w:rFonts w:cs="Times New Roman"/>
        </w:rPr>
        <w:t xml:space="preserve">Ireland closely aligns with the </w:t>
      </w:r>
      <w:r w:rsidR="00BA0ADB" w:rsidRPr="004524B7">
        <w:rPr>
          <w:rFonts w:cs="Times New Roman"/>
          <w:i/>
        </w:rPr>
        <w:t>h</w:t>
      </w:r>
      <w:r w:rsidRPr="004524B7">
        <w:rPr>
          <w:rFonts w:cs="Times New Roman"/>
          <w:i/>
        </w:rPr>
        <w:t>umanist tradition</w:t>
      </w:r>
      <w:r w:rsidRPr="004524B7">
        <w:rPr>
          <w:rFonts w:cs="Times New Roman"/>
        </w:rPr>
        <w:t xml:space="preserve"> that McLean (1995) outlined when he compared three educational traditions in industrialised </w:t>
      </w:r>
      <w:r w:rsidRPr="004524B7">
        <w:rPr>
          <w:rFonts w:cs="Times New Roman"/>
        </w:rPr>
        <w:lastRenderedPageBreak/>
        <w:t>countries</w:t>
      </w:r>
      <w:r w:rsidRPr="004524B7">
        <w:rPr>
          <w:rFonts w:cs="Times New Roman"/>
          <w:vertAlign w:val="superscript"/>
        </w:rPr>
        <w:t>1</w:t>
      </w:r>
      <w:r w:rsidRPr="004524B7">
        <w:rPr>
          <w:rFonts w:cs="Times New Roman"/>
        </w:rPr>
        <w:t>.</w:t>
      </w:r>
      <w:r w:rsidR="00945685" w:rsidRPr="004524B7">
        <w:rPr>
          <w:rFonts w:cs="Times New Roman"/>
        </w:rPr>
        <w:t xml:space="preserve"> </w:t>
      </w:r>
      <w:r w:rsidR="00E36860" w:rsidRPr="004524B7">
        <w:rPr>
          <w:rFonts w:cs="Times New Roman"/>
        </w:rPr>
        <w:t xml:space="preserve">Although </w:t>
      </w:r>
      <w:proofErr w:type="spellStart"/>
      <w:r w:rsidR="00E36860" w:rsidRPr="004524B7">
        <w:rPr>
          <w:rFonts w:cs="Times New Roman"/>
        </w:rPr>
        <w:t>Esping</w:t>
      </w:r>
      <w:proofErr w:type="spellEnd"/>
      <w:r w:rsidR="00E36860" w:rsidRPr="004524B7">
        <w:rPr>
          <w:rFonts w:cs="Times New Roman"/>
        </w:rPr>
        <w:t>-Anderson (199</w:t>
      </w:r>
      <w:r w:rsidR="0015094B" w:rsidRPr="004524B7">
        <w:rPr>
          <w:rFonts w:cs="Times New Roman"/>
        </w:rPr>
        <w:t>6</w:t>
      </w:r>
      <w:r w:rsidR="00E36860" w:rsidRPr="004524B7">
        <w:rPr>
          <w:rFonts w:cs="Times New Roman"/>
        </w:rPr>
        <w:t>) ar</w:t>
      </w:r>
      <w:r w:rsidR="00505580" w:rsidRPr="004524B7">
        <w:rPr>
          <w:rFonts w:cs="Times New Roman"/>
        </w:rPr>
        <w:t>gued that Ireland fit</w:t>
      </w:r>
      <w:r w:rsidR="00DF7BF0" w:rsidRPr="004524B7">
        <w:rPr>
          <w:rFonts w:cs="Times New Roman"/>
        </w:rPr>
        <w:t>s</w:t>
      </w:r>
      <w:r w:rsidR="00505580" w:rsidRPr="004524B7">
        <w:rPr>
          <w:rFonts w:cs="Times New Roman"/>
        </w:rPr>
        <w:t xml:space="preserve"> within </w:t>
      </w:r>
      <w:r w:rsidR="00BA0ADB" w:rsidRPr="004524B7">
        <w:rPr>
          <w:rFonts w:cs="Times New Roman"/>
        </w:rPr>
        <w:t xml:space="preserve">the </w:t>
      </w:r>
      <w:r w:rsidR="00DF7BF0" w:rsidRPr="004524B7">
        <w:rPr>
          <w:rFonts w:cs="Times New Roman"/>
        </w:rPr>
        <w:t>so</w:t>
      </w:r>
      <w:r w:rsidR="00BA0ADB" w:rsidRPr="004524B7">
        <w:rPr>
          <w:rFonts w:cs="Times New Roman"/>
        </w:rPr>
        <w:t>-</w:t>
      </w:r>
      <w:r w:rsidR="00DF7BF0" w:rsidRPr="004524B7">
        <w:rPr>
          <w:rFonts w:cs="Times New Roman"/>
        </w:rPr>
        <w:t>called</w:t>
      </w:r>
      <w:r w:rsidR="00505580" w:rsidRPr="004524B7">
        <w:rPr>
          <w:rFonts w:cs="Times New Roman"/>
        </w:rPr>
        <w:t xml:space="preserve"> </w:t>
      </w:r>
      <w:r w:rsidR="00DF7BF0" w:rsidRPr="004524B7">
        <w:rPr>
          <w:rFonts w:cs="Times New Roman"/>
        </w:rPr>
        <w:t>‘</w:t>
      </w:r>
      <w:r w:rsidR="00477E2D" w:rsidRPr="004524B7">
        <w:rPr>
          <w:rFonts w:cs="Times New Roman"/>
        </w:rPr>
        <w:t>liberal</w:t>
      </w:r>
      <w:r w:rsidR="00E36860" w:rsidRPr="004524B7">
        <w:rPr>
          <w:rFonts w:cs="Times New Roman"/>
        </w:rPr>
        <w:t xml:space="preserve"> regime</w:t>
      </w:r>
      <w:r w:rsidR="00DF7BF0" w:rsidRPr="004524B7">
        <w:rPr>
          <w:rFonts w:cs="Times New Roman"/>
        </w:rPr>
        <w:t>’</w:t>
      </w:r>
      <w:r w:rsidR="00AC6183" w:rsidRPr="004524B7">
        <w:rPr>
          <w:rFonts w:cs="Times New Roman"/>
        </w:rPr>
        <w:t xml:space="preserve"> – characterised by market-based solutions (e.g. pensions) supported by a tax system, a culture of hire and fire, and generally flexible labour markets as well as generally </w:t>
      </w:r>
      <w:r w:rsidR="00AC6183" w:rsidRPr="004524B7">
        <w:rPr>
          <w:rFonts w:cs="Times New Roman"/>
          <w:bCs/>
        </w:rPr>
        <w:t>higher employment and lower social expenditure –</w:t>
      </w:r>
      <w:r w:rsidR="00E36860" w:rsidRPr="004524B7">
        <w:rPr>
          <w:rFonts w:cs="Times New Roman"/>
        </w:rPr>
        <w:t xml:space="preserve"> there has been </w:t>
      </w:r>
      <w:r w:rsidR="00477E2D" w:rsidRPr="004524B7">
        <w:rPr>
          <w:rFonts w:cs="Times New Roman"/>
        </w:rPr>
        <w:t xml:space="preserve">a shift in recent decades </w:t>
      </w:r>
      <w:r w:rsidR="00DF7BF0" w:rsidRPr="004524B7">
        <w:rPr>
          <w:rFonts w:cs="Times New Roman"/>
        </w:rPr>
        <w:t>in that</w:t>
      </w:r>
      <w:r w:rsidR="00E36860" w:rsidRPr="004524B7">
        <w:rPr>
          <w:rFonts w:cs="Times New Roman"/>
        </w:rPr>
        <w:t xml:space="preserve"> Ireland </w:t>
      </w:r>
      <w:r w:rsidR="00DF7BF0" w:rsidRPr="004524B7">
        <w:rPr>
          <w:rFonts w:cs="Times New Roman"/>
        </w:rPr>
        <w:t xml:space="preserve">no </w:t>
      </w:r>
      <w:r w:rsidR="005D2718" w:rsidRPr="004524B7">
        <w:rPr>
          <w:rFonts w:cs="Times New Roman"/>
        </w:rPr>
        <w:t>longer easily</w:t>
      </w:r>
      <w:r w:rsidR="00E36860" w:rsidRPr="004524B7">
        <w:rPr>
          <w:rFonts w:cs="Times New Roman"/>
        </w:rPr>
        <w:t xml:space="preserve"> fit</w:t>
      </w:r>
      <w:r w:rsidR="005D2718">
        <w:rPr>
          <w:rFonts w:cs="Times New Roman"/>
        </w:rPr>
        <w:t>s</w:t>
      </w:r>
      <w:r w:rsidR="00E36860" w:rsidRPr="004524B7">
        <w:rPr>
          <w:rFonts w:cs="Times New Roman"/>
        </w:rPr>
        <w:t xml:space="preserve"> within one of the </w:t>
      </w:r>
      <w:r w:rsidR="00505580" w:rsidRPr="004524B7">
        <w:rPr>
          <w:rFonts w:cs="Times New Roman"/>
        </w:rPr>
        <w:t>t</w:t>
      </w:r>
      <w:r w:rsidR="00477E2D" w:rsidRPr="004524B7">
        <w:rPr>
          <w:rFonts w:cs="Times New Roman"/>
        </w:rPr>
        <w:t xml:space="preserve">hree </w:t>
      </w:r>
      <w:r w:rsidR="006C5A54" w:rsidRPr="004524B7">
        <w:rPr>
          <w:rFonts w:cs="Times New Roman"/>
        </w:rPr>
        <w:t>regimes</w:t>
      </w:r>
      <w:r w:rsidR="00477E2D" w:rsidRPr="004524B7">
        <w:rPr>
          <w:rFonts w:cs="Times New Roman"/>
        </w:rPr>
        <w:t xml:space="preserve"> of </w:t>
      </w:r>
      <w:r w:rsidR="00505580" w:rsidRPr="004524B7">
        <w:rPr>
          <w:rFonts w:cs="Times New Roman"/>
        </w:rPr>
        <w:t>w</w:t>
      </w:r>
      <w:r w:rsidR="00477E2D" w:rsidRPr="004524B7">
        <w:rPr>
          <w:rFonts w:cs="Times New Roman"/>
        </w:rPr>
        <w:t xml:space="preserve">elfare </w:t>
      </w:r>
      <w:r w:rsidR="00505580" w:rsidRPr="004524B7">
        <w:rPr>
          <w:rFonts w:cs="Times New Roman"/>
        </w:rPr>
        <w:t>c</w:t>
      </w:r>
      <w:r w:rsidR="00477E2D" w:rsidRPr="004524B7">
        <w:rPr>
          <w:rFonts w:cs="Times New Roman"/>
        </w:rPr>
        <w:t xml:space="preserve">apitalism. </w:t>
      </w:r>
      <w:r w:rsidR="00334EA5" w:rsidRPr="004524B7">
        <w:rPr>
          <w:rFonts w:cs="Times New Roman"/>
        </w:rPr>
        <w:t xml:space="preserve">For example, </w:t>
      </w:r>
      <w:r w:rsidR="00477E2D" w:rsidRPr="004524B7">
        <w:rPr>
          <w:rFonts w:cs="Times New Roman"/>
        </w:rPr>
        <w:t xml:space="preserve">Lynch (2006) offers a critique of the neoliberal model of </w:t>
      </w:r>
      <w:proofErr w:type="spellStart"/>
      <w:r w:rsidR="00477E2D" w:rsidRPr="004524B7">
        <w:rPr>
          <w:rFonts w:cs="Times New Roman"/>
        </w:rPr>
        <w:t>marketized</w:t>
      </w:r>
      <w:proofErr w:type="spellEnd"/>
      <w:r w:rsidR="00477E2D" w:rsidRPr="004524B7">
        <w:rPr>
          <w:rFonts w:cs="Times New Roman"/>
        </w:rPr>
        <w:t xml:space="preserve"> education</w:t>
      </w:r>
      <w:r w:rsidR="00BA0ADB" w:rsidRPr="004524B7">
        <w:rPr>
          <w:rFonts w:cs="Times New Roman"/>
        </w:rPr>
        <w:t xml:space="preserve">. She </w:t>
      </w:r>
      <w:r w:rsidR="00477E2D" w:rsidRPr="004524B7">
        <w:rPr>
          <w:rFonts w:cs="Times New Roman"/>
        </w:rPr>
        <w:t xml:space="preserve">posits that Irish policy strongly concentrates on the role of education in serving the economy and developing a skilled workforce for the economy to the neglect of its social and developmental responsibilities. Green et al. </w:t>
      </w:r>
      <w:r w:rsidR="00420B1A" w:rsidRPr="004524B7">
        <w:rPr>
          <w:rFonts w:cs="Times New Roman"/>
        </w:rPr>
        <w:t>(</w:t>
      </w:r>
      <w:r w:rsidR="00477E2D" w:rsidRPr="004524B7">
        <w:rPr>
          <w:rFonts w:cs="Times New Roman"/>
        </w:rPr>
        <w:t>2006</w:t>
      </w:r>
      <w:r w:rsidR="00420B1A" w:rsidRPr="004524B7">
        <w:rPr>
          <w:rFonts w:cs="Times New Roman"/>
        </w:rPr>
        <w:t>)</w:t>
      </w:r>
      <w:r w:rsidR="00477E2D" w:rsidRPr="004524B7">
        <w:rPr>
          <w:rFonts w:cs="Times New Roman"/>
        </w:rPr>
        <w:t xml:space="preserve"> also grapple with the fact that Ireland does not sit neatly in either of the tradition</w:t>
      </w:r>
      <w:r w:rsidR="00334EA5" w:rsidRPr="004524B7">
        <w:rPr>
          <w:rFonts w:cs="Times New Roman"/>
        </w:rPr>
        <w:t xml:space="preserve">al binary options – the </w:t>
      </w:r>
      <w:r w:rsidR="00477E2D" w:rsidRPr="004524B7">
        <w:rPr>
          <w:rFonts w:cs="Times New Roman"/>
        </w:rPr>
        <w:t>neoliberal versus social market model. By</w:t>
      </w:r>
      <w:r w:rsidR="002C2B56" w:rsidRPr="004524B7">
        <w:rPr>
          <w:rFonts w:cs="Times New Roman"/>
        </w:rPr>
        <w:t xml:space="preserve"> using the education system</w:t>
      </w:r>
      <w:r w:rsidR="00DF7BF0" w:rsidRPr="004524B7">
        <w:rPr>
          <w:rFonts w:cs="Times New Roman"/>
        </w:rPr>
        <w:t xml:space="preserve"> as an example</w:t>
      </w:r>
      <w:r w:rsidR="002C2B56" w:rsidRPr="004524B7">
        <w:rPr>
          <w:rFonts w:cs="Times New Roman"/>
        </w:rPr>
        <w:t>,</w:t>
      </w:r>
      <w:r w:rsidR="00477E2D" w:rsidRPr="004524B7">
        <w:rPr>
          <w:rFonts w:cs="Times New Roman"/>
        </w:rPr>
        <w:t xml:space="preserve"> </w:t>
      </w:r>
      <w:r w:rsidR="00BA0ADB" w:rsidRPr="004524B7">
        <w:rPr>
          <w:rFonts w:cs="Times New Roman"/>
        </w:rPr>
        <w:t>they</w:t>
      </w:r>
      <w:r w:rsidR="00BF47CF" w:rsidRPr="004524B7">
        <w:rPr>
          <w:rFonts w:cs="Times New Roman"/>
        </w:rPr>
        <w:t xml:space="preserve"> argue </w:t>
      </w:r>
      <w:r w:rsidR="004C16FA" w:rsidRPr="004524B7">
        <w:rPr>
          <w:rFonts w:cs="Times New Roman"/>
        </w:rPr>
        <w:t>that Ireland is more similar to core Europe than the UK due to its high labour pro</w:t>
      </w:r>
      <w:r w:rsidR="00BF47CF" w:rsidRPr="004524B7">
        <w:rPr>
          <w:rFonts w:cs="Times New Roman"/>
        </w:rPr>
        <w:t>ductivity. However,</w:t>
      </w:r>
      <w:r w:rsidR="00420B1A" w:rsidRPr="004524B7">
        <w:rPr>
          <w:rFonts w:cs="Times New Roman"/>
        </w:rPr>
        <w:t xml:space="preserve"> viewing countries purely through </w:t>
      </w:r>
      <w:r w:rsidR="005D2718" w:rsidRPr="004524B7">
        <w:rPr>
          <w:rFonts w:cs="Times New Roman"/>
        </w:rPr>
        <w:t>such binaries</w:t>
      </w:r>
      <w:r w:rsidR="00420B1A" w:rsidRPr="004524B7">
        <w:rPr>
          <w:rFonts w:cs="Times New Roman"/>
        </w:rPr>
        <w:t xml:space="preserve"> is not helpful to the field of research because it doe</w:t>
      </w:r>
      <w:r w:rsidR="002C2B56" w:rsidRPr="004524B7">
        <w:rPr>
          <w:rFonts w:cs="Times New Roman"/>
        </w:rPr>
        <w:t>s not advance our understanding. Instead, a hybrid approach could be a better</w:t>
      </w:r>
      <w:r w:rsidR="00420B1A" w:rsidRPr="004524B7">
        <w:rPr>
          <w:rFonts w:cs="Times New Roman"/>
        </w:rPr>
        <w:t xml:space="preserve"> way to understand</w:t>
      </w:r>
      <w:r w:rsidR="002C2B56" w:rsidRPr="004524B7">
        <w:rPr>
          <w:rFonts w:cs="Times New Roman"/>
        </w:rPr>
        <w:t>ing</w:t>
      </w:r>
      <w:r w:rsidR="00420B1A" w:rsidRPr="004524B7">
        <w:rPr>
          <w:rFonts w:cs="Times New Roman"/>
        </w:rPr>
        <w:t xml:space="preserve"> Ireland as model of </w:t>
      </w:r>
      <w:r w:rsidR="007B71F8" w:rsidRPr="004524B7">
        <w:rPr>
          <w:rFonts w:cs="Times New Roman"/>
        </w:rPr>
        <w:t xml:space="preserve">the </w:t>
      </w:r>
      <w:r w:rsidR="009C24EB" w:rsidRPr="004524B7">
        <w:rPr>
          <w:rFonts w:cs="Times New Roman"/>
        </w:rPr>
        <w:t>knowledge society, what we would refer to as</w:t>
      </w:r>
      <w:r w:rsidR="00420B1A" w:rsidRPr="004524B7">
        <w:rPr>
          <w:rFonts w:cs="Times New Roman"/>
        </w:rPr>
        <w:t xml:space="preserve"> a historically liberal regime with </w:t>
      </w:r>
      <w:r w:rsidR="00BA0ADB" w:rsidRPr="004524B7">
        <w:rPr>
          <w:rFonts w:cs="Times New Roman"/>
        </w:rPr>
        <w:t>deepening</w:t>
      </w:r>
      <w:r w:rsidR="00420B1A" w:rsidRPr="004524B7">
        <w:rPr>
          <w:rFonts w:cs="Times New Roman"/>
        </w:rPr>
        <w:t xml:space="preserve"> neoliberal</w:t>
      </w:r>
      <w:r w:rsidR="00BA0ADB" w:rsidRPr="004524B7">
        <w:rPr>
          <w:rFonts w:cs="Times New Roman"/>
        </w:rPr>
        <w:t>ism at the present time, particularly in higher education.</w:t>
      </w:r>
    </w:p>
    <w:p w14:paraId="270360BC" w14:textId="77777777" w:rsidR="00A438C6" w:rsidRPr="00B44800" w:rsidRDefault="00A438C6" w:rsidP="00C001F7">
      <w:pPr>
        <w:spacing w:after="0" w:line="360" w:lineRule="auto"/>
        <w:jc w:val="both"/>
        <w:rPr>
          <w:rFonts w:cs="Times New Roman"/>
        </w:rPr>
      </w:pPr>
    </w:p>
    <w:p w14:paraId="47A2D5CD" w14:textId="2AF13A81" w:rsidR="00D854CB" w:rsidRPr="00B44800" w:rsidRDefault="007441F3" w:rsidP="00C001F7">
      <w:pPr>
        <w:spacing w:after="0" w:line="360" w:lineRule="auto"/>
        <w:jc w:val="both"/>
        <w:rPr>
          <w:rFonts w:cs="Times New Roman"/>
        </w:rPr>
      </w:pPr>
      <w:r w:rsidRPr="00B44800">
        <w:rPr>
          <w:rFonts w:cs="Times New Roman"/>
        </w:rPr>
        <w:t>Th</w:t>
      </w:r>
      <w:r w:rsidR="00534978" w:rsidRPr="00B44800">
        <w:rPr>
          <w:rFonts w:cs="Times New Roman"/>
        </w:rPr>
        <w:t xml:space="preserve">is article </w:t>
      </w:r>
      <w:r w:rsidR="005D2718">
        <w:rPr>
          <w:rFonts w:cs="Times New Roman"/>
        </w:rPr>
        <w:t xml:space="preserve">therefore </w:t>
      </w:r>
      <w:r w:rsidR="00534978" w:rsidRPr="00B44800">
        <w:rPr>
          <w:rFonts w:cs="Times New Roman"/>
        </w:rPr>
        <w:t>examines</w:t>
      </w:r>
      <w:r w:rsidRPr="00B44800">
        <w:rPr>
          <w:rFonts w:cs="Times New Roman"/>
        </w:rPr>
        <w:t xml:space="preserve"> the educational transitions among Russian-spe</w:t>
      </w:r>
      <w:r w:rsidR="003C0114" w:rsidRPr="00B44800">
        <w:rPr>
          <w:rFonts w:cs="Times New Roman"/>
        </w:rPr>
        <w:t>aking youth in a</w:t>
      </w:r>
      <w:r w:rsidRPr="00B44800">
        <w:rPr>
          <w:rFonts w:cs="Times New Roman"/>
        </w:rPr>
        <w:t xml:space="preserve"> historically liberal Irish regime with contemporary neo-liberal tendencies. </w:t>
      </w:r>
      <w:r w:rsidR="002751F6" w:rsidRPr="00B44800">
        <w:rPr>
          <w:rFonts w:cs="Times New Roman"/>
        </w:rPr>
        <w:t xml:space="preserve">Job creation during </w:t>
      </w:r>
      <w:r w:rsidR="005D2718" w:rsidRPr="00B44800">
        <w:rPr>
          <w:rFonts w:cs="Times New Roman"/>
        </w:rPr>
        <w:t>the mid-1990s to the mid-2000s</w:t>
      </w:r>
      <w:r w:rsidR="00720C6F">
        <w:rPr>
          <w:rFonts w:cs="Times New Roman"/>
        </w:rPr>
        <w:t>, a period known as Celtic Tiger,</w:t>
      </w:r>
      <w:r w:rsidR="005D2718" w:rsidRPr="00B44800">
        <w:rPr>
          <w:rFonts w:cs="Times New Roman"/>
        </w:rPr>
        <w:t xml:space="preserve"> </w:t>
      </w:r>
      <w:r w:rsidR="002751F6" w:rsidRPr="00B44800">
        <w:rPr>
          <w:rFonts w:cs="Times New Roman"/>
        </w:rPr>
        <w:t xml:space="preserve">made Ireland a lucrative destination </w:t>
      </w:r>
      <w:r w:rsidR="005D2718">
        <w:rPr>
          <w:rFonts w:cs="Times New Roman"/>
        </w:rPr>
        <w:t>for</w:t>
      </w:r>
      <w:r w:rsidR="002751F6" w:rsidRPr="00B44800">
        <w:rPr>
          <w:rFonts w:cs="Times New Roman"/>
        </w:rPr>
        <w:t xml:space="preserve"> migrants as well as returning emigrants. </w:t>
      </w:r>
      <w:r w:rsidR="006F6E21" w:rsidRPr="00B44800">
        <w:rPr>
          <w:rFonts w:cs="Times New Roman"/>
        </w:rPr>
        <w:t>The participants in this research came from fami</w:t>
      </w:r>
      <w:r w:rsidR="00D31884" w:rsidRPr="00B44800">
        <w:rPr>
          <w:rFonts w:cs="Times New Roman"/>
        </w:rPr>
        <w:t xml:space="preserve">lies of economic </w:t>
      </w:r>
      <w:r w:rsidR="006F6E21" w:rsidRPr="00B44800">
        <w:rPr>
          <w:rFonts w:cs="Times New Roman"/>
        </w:rPr>
        <w:t>migrants</w:t>
      </w:r>
      <w:r w:rsidR="005D2718">
        <w:rPr>
          <w:rFonts w:cs="Times New Roman"/>
        </w:rPr>
        <w:t xml:space="preserve"> who were </w:t>
      </w:r>
      <w:r w:rsidR="00720C6F">
        <w:rPr>
          <w:rFonts w:cs="Times New Roman"/>
        </w:rPr>
        <w:t>e</w:t>
      </w:r>
      <w:r w:rsidR="006F6E21" w:rsidRPr="00B44800">
        <w:rPr>
          <w:rFonts w:cs="Times New Roman"/>
        </w:rPr>
        <w:t>ncouraged</w:t>
      </w:r>
      <w:r w:rsidR="005D2718">
        <w:rPr>
          <w:rFonts w:cs="Times New Roman"/>
        </w:rPr>
        <w:t xml:space="preserve"> to come to Ireland due to </w:t>
      </w:r>
      <w:r w:rsidR="006F6E21" w:rsidRPr="00B44800">
        <w:rPr>
          <w:rFonts w:cs="Times New Roman"/>
        </w:rPr>
        <w:t>labour</w:t>
      </w:r>
      <w:r w:rsidR="00DF7BF0" w:rsidRPr="00B44800">
        <w:rPr>
          <w:rFonts w:cs="Times New Roman"/>
        </w:rPr>
        <w:t xml:space="preserve"> </w:t>
      </w:r>
      <w:r w:rsidR="005D2718">
        <w:rPr>
          <w:rFonts w:cs="Times New Roman"/>
        </w:rPr>
        <w:t xml:space="preserve">demand </w:t>
      </w:r>
      <w:r w:rsidR="006F6E21" w:rsidRPr="00B44800">
        <w:rPr>
          <w:rFonts w:cs="Times New Roman"/>
        </w:rPr>
        <w:t xml:space="preserve">and a relatively </w:t>
      </w:r>
      <w:r w:rsidR="003C0114" w:rsidRPr="00B44800">
        <w:rPr>
          <w:rFonts w:cs="Times New Roman"/>
        </w:rPr>
        <w:t>high</w:t>
      </w:r>
      <w:r w:rsidR="006E7E10" w:rsidRPr="00B44800">
        <w:rPr>
          <w:rFonts w:cs="Times New Roman"/>
        </w:rPr>
        <w:t xml:space="preserve"> standard of living.</w:t>
      </w:r>
      <w:r w:rsidR="006F6E21" w:rsidRPr="00B44800">
        <w:rPr>
          <w:rFonts w:cs="Times New Roman"/>
        </w:rPr>
        <w:t xml:space="preserve"> </w:t>
      </w:r>
      <w:r w:rsidR="00FF4247" w:rsidRPr="00B44800">
        <w:rPr>
          <w:rFonts w:cs="Times New Roman"/>
        </w:rPr>
        <w:t>This article focuses</w:t>
      </w:r>
      <w:r w:rsidR="00E253DF">
        <w:rPr>
          <w:rFonts w:cs="Times New Roman"/>
        </w:rPr>
        <w:t xml:space="preserve"> specifically </w:t>
      </w:r>
      <w:r w:rsidR="00FF4247" w:rsidRPr="00B44800">
        <w:rPr>
          <w:rFonts w:cs="Times New Roman"/>
        </w:rPr>
        <w:t>on Russian speakers</w:t>
      </w:r>
      <w:r w:rsidR="00E253DF">
        <w:rPr>
          <w:rFonts w:cs="Times New Roman"/>
        </w:rPr>
        <w:t xml:space="preserve"> – an </w:t>
      </w:r>
      <w:r w:rsidR="00FF4247" w:rsidRPr="00B44800">
        <w:rPr>
          <w:rFonts w:cs="Times New Roman"/>
        </w:rPr>
        <w:t xml:space="preserve">under-researched group in migration studies in Ireland. </w:t>
      </w:r>
      <w:r w:rsidR="003C0114" w:rsidRPr="00B44800">
        <w:rPr>
          <w:rFonts w:cs="Times New Roman"/>
        </w:rPr>
        <w:t>According to the 2016 C</w:t>
      </w:r>
      <w:r w:rsidR="001C7038" w:rsidRPr="00B44800">
        <w:rPr>
          <w:rFonts w:cs="Times New Roman"/>
        </w:rPr>
        <w:t>ensus</w:t>
      </w:r>
      <w:r w:rsidRPr="00B44800">
        <w:rPr>
          <w:rFonts w:cs="Times New Roman"/>
        </w:rPr>
        <w:t>,</w:t>
      </w:r>
      <w:r w:rsidR="001C7038" w:rsidRPr="00B44800">
        <w:rPr>
          <w:rFonts w:cs="Times New Roman"/>
        </w:rPr>
        <w:t xml:space="preserve"> there are 16,213 non-Irish nationals who speak Russian at home. In addition, there are 5,494 persons with dual-Irish nationality who speak Russian as the</w:t>
      </w:r>
      <w:r w:rsidR="00720C6F">
        <w:rPr>
          <w:rFonts w:cs="Times New Roman"/>
        </w:rPr>
        <w:t>ir</w:t>
      </w:r>
      <w:r w:rsidR="001C7038" w:rsidRPr="00B44800">
        <w:rPr>
          <w:rFonts w:cs="Times New Roman"/>
        </w:rPr>
        <w:t xml:space="preserve"> primary language at home. This brings the total number of people speaking Russian as a primary language at home to 21,707. Although the 2016 census records 21,707 persons who spoke Russian at home only 8.9 per cent of those are Russian nationals. 29.5 per cent were of Irish or dual-Irish nationality, 23 per cent were Latvian nationals, 9.1 per cent were Lithuanian, 4 per cent Estonian and 2.5 per cent Ukrainian (CSO, 2017, p. 54).  </w:t>
      </w:r>
    </w:p>
    <w:p w14:paraId="4CF0FA94" w14:textId="77777777" w:rsidR="00D854CB" w:rsidRPr="00B44800" w:rsidRDefault="00D854CB" w:rsidP="00C001F7">
      <w:pPr>
        <w:spacing w:after="0" w:line="360" w:lineRule="auto"/>
        <w:jc w:val="both"/>
        <w:rPr>
          <w:rFonts w:cs="Times New Roman"/>
        </w:rPr>
      </w:pPr>
    </w:p>
    <w:p w14:paraId="53C9E930" w14:textId="181EC143" w:rsidR="00EC39A9" w:rsidRPr="00B44800" w:rsidRDefault="00D854CB" w:rsidP="00C001F7">
      <w:pPr>
        <w:spacing w:after="0" w:line="360" w:lineRule="auto"/>
        <w:jc w:val="both"/>
        <w:rPr>
          <w:rFonts w:cs="Times New Roman"/>
          <w:color w:val="000000"/>
        </w:rPr>
      </w:pPr>
      <w:r w:rsidRPr="00B44800">
        <w:rPr>
          <w:sz w:val="23"/>
          <w:szCs w:val="23"/>
        </w:rPr>
        <w:t xml:space="preserve">While existing research has focussed on migrant students in general or specific migrant groups such as </w:t>
      </w:r>
      <w:r w:rsidRPr="00B44800">
        <w:t xml:space="preserve">Poles and Asians (see for example, </w:t>
      </w:r>
      <w:proofErr w:type="spellStart"/>
      <w:r w:rsidRPr="00B44800">
        <w:t>Szmytkowska</w:t>
      </w:r>
      <w:proofErr w:type="spellEnd"/>
      <w:r w:rsidRPr="00B44800">
        <w:t xml:space="preserve">, 2011, Pan, 2011, </w:t>
      </w:r>
      <w:proofErr w:type="spellStart"/>
      <w:r w:rsidRPr="00B44800">
        <w:t>Yau</w:t>
      </w:r>
      <w:proofErr w:type="spellEnd"/>
      <w:r w:rsidRPr="00B44800">
        <w:t xml:space="preserve">, 2007) some migrant groups – such as Russian-speakers from Eastern Europe have been overlooked, yet they make up a notable number of new arrivals to Ireland. </w:t>
      </w:r>
      <w:r w:rsidRPr="00B44800">
        <w:rPr>
          <w:rFonts w:cs="Times New Roman"/>
          <w:color w:val="000000"/>
        </w:rPr>
        <w:t xml:space="preserve">The </w:t>
      </w:r>
      <w:r w:rsidR="00453B67" w:rsidRPr="00B44800">
        <w:rPr>
          <w:rFonts w:cs="Times New Roman"/>
          <w:color w:val="000000"/>
        </w:rPr>
        <w:t>shared</w:t>
      </w:r>
      <w:r w:rsidRPr="00B44800">
        <w:rPr>
          <w:rFonts w:cs="Times New Roman"/>
          <w:color w:val="000000"/>
        </w:rPr>
        <w:t xml:space="preserve"> feature of this group is </w:t>
      </w:r>
      <w:r w:rsidR="00707DE1" w:rsidRPr="00B44800">
        <w:rPr>
          <w:rFonts w:cs="Times New Roman"/>
          <w:color w:val="000000"/>
        </w:rPr>
        <w:t>their first</w:t>
      </w:r>
      <w:r w:rsidR="00775A17" w:rsidRPr="00B44800">
        <w:rPr>
          <w:rFonts w:cs="Times New Roman"/>
          <w:color w:val="000000"/>
        </w:rPr>
        <w:t>-</w:t>
      </w:r>
      <w:r w:rsidR="00707DE1" w:rsidRPr="00B44800">
        <w:rPr>
          <w:rFonts w:cs="Times New Roman"/>
          <w:color w:val="000000"/>
        </w:rPr>
        <w:t xml:space="preserve">generation </w:t>
      </w:r>
      <w:r w:rsidR="00707DE1" w:rsidRPr="00B44800">
        <w:rPr>
          <w:rFonts w:cs="Times New Roman"/>
          <w:color w:val="000000"/>
        </w:rPr>
        <w:lastRenderedPageBreak/>
        <w:t xml:space="preserve">status and the fact that this group </w:t>
      </w:r>
      <w:r w:rsidR="00707DE1" w:rsidRPr="00B44800">
        <w:t>shares the same characteristics in that they value education as a way of upward mobility.</w:t>
      </w:r>
      <w:r w:rsidR="00707DE1" w:rsidRPr="00B44800">
        <w:rPr>
          <w:rFonts w:cs="Times New Roman"/>
          <w:color w:val="000000"/>
        </w:rPr>
        <w:t xml:space="preserve"> </w:t>
      </w:r>
      <w:r w:rsidR="006755F0" w:rsidRPr="00B44800">
        <w:rPr>
          <w:rFonts w:cs="Times New Roman"/>
        </w:rPr>
        <w:t>Speaking Russian over other languages makes no difference so that this group is exactly as any other first-generation immigrant who is not an English or Irish native speaker</w:t>
      </w:r>
      <w:r w:rsidRPr="00B44800">
        <w:rPr>
          <w:rFonts w:cs="Times New Roman"/>
        </w:rPr>
        <w:t xml:space="preserve">. </w:t>
      </w:r>
      <w:r w:rsidR="00FF4247" w:rsidRPr="00B44800">
        <w:t xml:space="preserve">Different </w:t>
      </w:r>
      <w:r w:rsidRPr="00B44800">
        <w:t xml:space="preserve">status of Russian-speaking migrants coming from non-EU and EU countries is likely to have an impact on their post-school pathways. Non-EU citizens are subject to different requirements, for </w:t>
      </w:r>
      <w:r w:rsidR="00FF4247" w:rsidRPr="00B44800">
        <w:t>example,</w:t>
      </w:r>
      <w:r w:rsidRPr="00B44800">
        <w:t xml:space="preserve"> they must pay considerably higher fees for tertiary education than EU citizens. Within this group, there is the potential for observing a diversity of pathways due to some students facing structural barriers to further education, higher education and the labour market, while other students from this group may be facing socio-cultural barriers to their preferred pathway. The varied nature of immigration status and country of origin means that within the Russian-speaking community their experiences of the education system and their post-school pathways can be equally as varied.</w:t>
      </w:r>
      <w:r w:rsidRPr="00B44800">
        <w:rPr>
          <w:rFonts w:ascii="Times New Roman" w:hAnsi="Times New Roman" w:cs="Times New Roman"/>
        </w:rPr>
        <w:t xml:space="preserve"> </w:t>
      </w:r>
      <w:r w:rsidR="001C7038" w:rsidRPr="00B44800">
        <w:rPr>
          <w:rFonts w:cs="Times New Roman"/>
        </w:rPr>
        <w:t>Russian-speakers living</w:t>
      </w:r>
      <w:r w:rsidR="007441F3" w:rsidRPr="00B44800">
        <w:rPr>
          <w:rFonts w:cs="Times New Roman"/>
        </w:rPr>
        <w:t xml:space="preserve"> in</w:t>
      </w:r>
      <w:r w:rsidRPr="00B44800">
        <w:rPr>
          <w:rFonts w:cs="Times New Roman"/>
        </w:rPr>
        <w:t xml:space="preserve"> Ireland </w:t>
      </w:r>
      <w:r w:rsidR="001C7038" w:rsidRPr="00B44800">
        <w:rPr>
          <w:rFonts w:cs="Times New Roman"/>
        </w:rPr>
        <w:t xml:space="preserve">are at risk of suffering from cultural reductionism. According to Smyth (2011), Russian-speakers as a group ‘are verging on being invisible in contemporary Ireland: all Central or Eastern European countries are misleadingly referred to as ‘accession states’ in public discourse’. A similar situation is found to exist in Britain. According to a study on Russian-speakers in London, there is a relative </w:t>
      </w:r>
      <w:r w:rsidR="00FF4247" w:rsidRPr="00B44800">
        <w:rPr>
          <w:rFonts w:cs="Times New Roman"/>
        </w:rPr>
        <w:t>invisibility, which</w:t>
      </w:r>
      <w:r w:rsidR="001C7038" w:rsidRPr="00B44800">
        <w:rPr>
          <w:rFonts w:cs="Times New Roman"/>
        </w:rPr>
        <w:t xml:space="preserve"> cloaks Russian-speaking migrants because of ‘the tendency of academic work to group together, rather than proliferate into the general sphere of migration studi</w:t>
      </w:r>
      <w:r w:rsidRPr="00B44800">
        <w:rPr>
          <w:rFonts w:cs="Times New Roman"/>
        </w:rPr>
        <w:t>es’ (</w:t>
      </w:r>
      <w:proofErr w:type="spellStart"/>
      <w:r w:rsidRPr="00B44800">
        <w:rPr>
          <w:rFonts w:cs="Times New Roman"/>
        </w:rPr>
        <w:t>Malyutina</w:t>
      </w:r>
      <w:proofErr w:type="spellEnd"/>
      <w:r w:rsidRPr="00B44800">
        <w:rPr>
          <w:rFonts w:cs="Times New Roman"/>
        </w:rPr>
        <w:t xml:space="preserve">, 2014, p. 110). </w:t>
      </w:r>
    </w:p>
    <w:p w14:paraId="0403C616" w14:textId="77777777" w:rsidR="00EC39A9" w:rsidRPr="00B44800" w:rsidRDefault="00EC39A9" w:rsidP="00C001F7">
      <w:pPr>
        <w:spacing w:after="0" w:line="360" w:lineRule="auto"/>
        <w:jc w:val="both"/>
        <w:rPr>
          <w:rFonts w:cs="Times New Roman"/>
        </w:rPr>
      </w:pPr>
    </w:p>
    <w:p w14:paraId="1FD2DFD5" w14:textId="7A59366B" w:rsidR="00A438C6" w:rsidRPr="00B44800" w:rsidRDefault="00EC39A9" w:rsidP="00C001F7">
      <w:pPr>
        <w:spacing w:after="0" w:line="360" w:lineRule="auto"/>
        <w:jc w:val="both"/>
        <w:rPr>
          <w:rFonts w:cs="Times New Roman"/>
        </w:rPr>
      </w:pPr>
      <w:r w:rsidRPr="00B44800">
        <w:rPr>
          <w:sz w:val="23"/>
          <w:szCs w:val="23"/>
        </w:rPr>
        <w:t xml:space="preserve">While Eriksson’s (2011) research on Russian-speaking students in Ireland </w:t>
      </w:r>
      <w:r w:rsidR="0006378D" w:rsidRPr="00B44800">
        <w:rPr>
          <w:sz w:val="23"/>
          <w:szCs w:val="23"/>
        </w:rPr>
        <w:t>gives a comprehensive overview of their experiences within</w:t>
      </w:r>
      <w:r w:rsidRPr="00B44800">
        <w:rPr>
          <w:sz w:val="23"/>
          <w:szCs w:val="23"/>
        </w:rPr>
        <w:t xml:space="preserve"> the classroom environment, there is </w:t>
      </w:r>
      <w:r w:rsidR="008D41C1" w:rsidRPr="00B44800">
        <w:rPr>
          <w:sz w:val="23"/>
          <w:szCs w:val="23"/>
        </w:rPr>
        <w:t>paucity of research</w:t>
      </w:r>
      <w:r w:rsidRPr="00B44800">
        <w:rPr>
          <w:sz w:val="23"/>
          <w:szCs w:val="23"/>
        </w:rPr>
        <w:t xml:space="preserve"> on </w:t>
      </w:r>
      <w:r w:rsidR="008D41C1" w:rsidRPr="00B44800">
        <w:rPr>
          <w:sz w:val="23"/>
          <w:szCs w:val="23"/>
        </w:rPr>
        <w:t>post-school pathways of migrant youth in Ireland</w:t>
      </w:r>
      <w:r w:rsidRPr="00B44800">
        <w:rPr>
          <w:sz w:val="23"/>
          <w:szCs w:val="23"/>
        </w:rPr>
        <w:t xml:space="preserve">. </w:t>
      </w:r>
      <w:r w:rsidR="008D41C1" w:rsidRPr="00B44800">
        <w:rPr>
          <w:sz w:val="23"/>
          <w:szCs w:val="23"/>
        </w:rPr>
        <w:t>Existing r</w:t>
      </w:r>
      <w:r w:rsidRPr="00B44800">
        <w:rPr>
          <w:sz w:val="23"/>
          <w:szCs w:val="23"/>
        </w:rPr>
        <w:t>esearch suggests that students from lower income and minority ethnic groups in Ireland are potentially more ‘at risk’ and have more difficulties in making the transition from primary to second</w:t>
      </w:r>
      <w:r w:rsidR="006C5A54" w:rsidRPr="00B44800">
        <w:rPr>
          <w:sz w:val="23"/>
          <w:szCs w:val="23"/>
        </w:rPr>
        <w:t>ary schooling</w:t>
      </w:r>
      <w:r w:rsidRPr="00B44800">
        <w:rPr>
          <w:sz w:val="23"/>
          <w:szCs w:val="23"/>
        </w:rPr>
        <w:t xml:space="preserve"> than their peers (Smyth, 2017). Therefore, there is a need for research on how young migrant students in Ireland experience the transition from second</w:t>
      </w:r>
      <w:r w:rsidR="006C5A54" w:rsidRPr="00B44800">
        <w:rPr>
          <w:sz w:val="23"/>
          <w:szCs w:val="23"/>
        </w:rPr>
        <w:t>ary</w:t>
      </w:r>
      <w:r w:rsidRPr="00B44800">
        <w:rPr>
          <w:sz w:val="23"/>
          <w:szCs w:val="23"/>
        </w:rPr>
        <w:t xml:space="preserve"> to post-school education and the labour market (Darmody, 2012). This article seeks answers to important questions including: What welfare paradigm applies to Ireland and how is this likely to influence post-school pathways including those of immigrant origins? </w:t>
      </w:r>
      <w:r w:rsidR="00031333" w:rsidRPr="00B44800">
        <w:rPr>
          <w:sz w:val="23"/>
          <w:szCs w:val="23"/>
        </w:rPr>
        <w:t>What post-school pathways do Russian speakers choose after completing secondary education? How important are personal and institutional factors in shaping Russian-speaker’s transition from compulsory schooling to higher education/labour market? To what extent does students’ and parents’ background play a role in achieving the post-secondary education goals?</w:t>
      </w:r>
      <w:r w:rsidR="00031333" w:rsidRPr="00B44800">
        <w:rPr>
          <w:rFonts w:cs="Times New Roman"/>
        </w:rPr>
        <w:t xml:space="preserve"> </w:t>
      </w:r>
      <w:r w:rsidR="00710D5B" w:rsidRPr="00B44800">
        <w:rPr>
          <w:rFonts w:cs="Times New Roman"/>
        </w:rPr>
        <w:t>Following</w:t>
      </w:r>
      <w:r w:rsidR="00A438C6" w:rsidRPr="00B44800">
        <w:rPr>
          <w:rFonts w:cs="Times New Roman"/>
        </w:rPr>
        <w:t xml:space="preserve"> this Introduction, the second section outlines the Irish education system in more detail and </w:t>
      </w:r>
      <w:r w:rsidR="008A439D" w:rsidRPr="00B44800">
        <w:rPr>
          <w:rFonts w:cs="Times New Roman"/>
        </w:rPr>
        <w:t>focuses</w:t>
      </w:r>
      <w:r w:rsidR="00A438C6" w:rsidRPr="00B44800">
        <w:rPr>
          <w:rFonts w:cs="Times New Roman"/>
        </w:rPr>
        <w:t xml:space="preserve"> on migrant students in the Irish education system. Then </w:t>
      </w:r>
      <w:r w:rsidR="00A438C6" w:rsidRPr="00B44800">
        <w:rPr>
          <w:rFonts w:cs="Times New Roman"/>
        </w:rPr>
        <w:lastRenderedPageBreak/>
        <w:t xml:space="preserve">we move on to </w:t>
      </w:r>
      <w:r w:rsidR="001C7038" w:rsidRPr="00B44800">
        <w:rPr>
          <w:rFonts w:cs="Times New Roman"/>
        </w:rPr>
        <w:t xml:space="preserve">the methodology </w:t>
      </w:r>
      <w:r w:rsidR="008A439D" w:rsidRPr="00B44800">
        <w:rPr>
          <w:rFonts w:cs="Times New Roman"/>
        </w:rPr>
        <w:t>section, which</w:t>
      </w:r>
      <w:r w:rsidR="001C7038" w:rsidRPr="00B44800">
        <w:rPr>
          <w:rFonts w:cs="Times New Roman"/>
        </w:rPr>
        <w:t xml:space="preserve"> </w:t>
      </w:r>
      <w:r w:rsidR="008A439D" w:rsidRPr="00B44800">
        <w:rPr>
          <w:rFonts w:cs="Times New Roman"/>
        </w:rPr>
        <w:t xml:space="preserve">describes </w:t>
      </w:r>
      <w:r w:rsidR="001C7038" w:rsidRPr="00B44800">
        <w:rPr>
          <w:rFonts w:cs="Times New Roman"/>
        </w:rPr>
        <w:t xml:space="preserve">the research sample and analysis. </w:t>
      </w:r>
      <w:r w:rsidR="008A439D" w:rsidRPr="00B44800">
        <w:rPr>
          <w:rFonts w:cs="Times New Roman"/>
        </w:rPr>
        <w:t xml:space="preserve">The subsequent sections provide </w:t>
      </w:r>
      <w:r w:rsidR="001C7038" w:rsidRPr="00B44800">
        <w:rPr>
          <w:rFonts w:cs="Times New Roman"/>
        </w:rPr>
        <w:t>a discussion of</w:t>
      </w:r>
      <w:r w:rsidR="00417594" w:rsidRPr="00B44800">
        <w:rPr>
          <w:rFonts w:cs="Times New Roman"/>
        </w:rPr>
        <w:t xml:space="preserve"> key</w:t>
      </w:r>
      <w:r w:rsidR="001C7038" w:rsidRPr="00B44800">
        <w:rPr>
          <w:rFonts w:cs="Times New Roman"/>
        </w:rPr>
        <w:t xml:space="preserve"> findings followed by concluding remarks. </w:t>
      </w:r>
    </w:p>
    <w:p w14:paraId="7513BB88" w14:textId="77777777" w:rsidR="0049009C" w:rsidRPr="00B44800" w:rsidRDefault="0049009C" w:rsidP="00C001F7">
      <w:pPr>
        <w:spacing w:after="0" w:line="360" w:lineRule="auto"/>
        <w:jc w:val="both"/>
        <w:rPr>
          <w:rFonts w:cs="Times New Roman"/>
          <w:b/>
        </w:rPr>
      </w:pPr>
    </w:p>
    <w:p w14:paraId="2A3B4FFE" w14:textId="77777777" w:rsidR="001B0C59" w:rsidRPr="00B44800" w:rsidRDefault="00472A7E" w:rsidP="00A438C6">
      <w:pPr>
        <w:pStyle w:val="ListParagraph"/>
        <w:numPr>
          <w:ilvl w:val="0"/>
          <w:numId w:val="2"/>
        </w:numPr>
        <w:spacing w:after="0" w:line="360" w:lineRule="auto"/>
        <w:jc w:val="both"/>
        <w:rPr>
          <w:rFonts w:cs="Times New Roman"/>
          <w:b/>
        </w:rPr>
      </w:pPr>
      <w:r w:rsidRPr="00B44800">
        <w:rPr>
          <w:rFonts w:cs="Times New Roman"/>
          <w:b/>
        </w:rPr>
        <w:t>O</w:t>
      </w:r>
      <w:r w:rsidR="009C24EB" w:rsidRPr="00B44800">
        <w:rPr>
          <w:rFonts w:cs="Times New Roman"/>
          <w:b/>
        </w:rPr>
        <w:t>verview</w:t>
      </w:r>
      <w:r w:rsidRPr="00B44800">
        <w:rPr>
          <w:rFonts w:cs="Times New Roman"/>
          <w:b/>
        </w:rPr>
        <w:t xml:space="preserve"> of the Irish education system</w:t>
      </w:r>
      <w:r w:rsidR="009C24EB" w:rsidRPr="00B44800">
        <w:rPr>
          <w:rFonts w:cs="Times New Roman"/>
          <w:b/>
        </w:rPr>
        <w:t xml:space="preserve"> </w:t>
      </w:r>
    </w:p>
    <w:p w14:paraId="40789A1E" w14:textId="77777777" w:rsidR="00C001F7" w:rsidRPr="00B44800" w:rsidRDefault="00C001F7" w:rsidP="00C001F7">
      <w:pPr>
        <w:spacing w:after="0" w:line="360" w:lineRule="auto"/>
        <w:jc w:val="both"/>
        <w:rPr>
          <w:rFonts w:cs="Times New Roman"/>
          <w:i/>
        </w:rPr>
      </w:pPr>
    </w:p>
    <w:p w14:paraId="6DBD3861" w14:textId="2C08E506" w:rsidR="00B55D2E" w:rsidRPr="00B44800" w:rsidRDefault="00327AAB" w:rsidP="006C1877">
      <w:pPr>
        <w:spacing w:after="0" w:line="360" w:lineRule="auto"/>
        <w:jc w:val="both"/>
        <w:rPr>
          <w:rFonts w:eastAsia="Times New Roman" w:cstheme="minorHAnsi"/>
        </w:rPr>
      </w:pPr>
      <w:r w:rsidRPr="00B44800">
        <w:rPr>
          <w:rFonts w:eastAsia="Times New Roman" w:cstheme="minorHAnsi"/>
        </w:rPr>
        <w:t xml:space="preserve">Schooling in Ireland is compulsory from the age of six until 16. </w:t>
      </w:r>
      <w:r w:rsidR="00707DE1" w:rsidRPr="00B44800">
        <w:rPr>
          <w:rFonts w:eastAsia="Times New Roman" w:cstheme="minorHAnsi"/>
        </w:rPr>
        <w:t>The r</w:t>
      </w:r>
      <w:r w:rsidR="00AE7E8F" w:rsidRPr="00B44800">
        <w:rPr>
          <w:rFonts w:eastAsia="Times New Roman" w:cstheme="minorHAnsi"/>
        </w:rPr>
        <w:t>etention</w:t>
      </w:r>
      <w:r w:rsidR="00E910E2" w:rsidRPr="00B44800">
        <w:rPr>
          <w:rFonts w:eastAsia="Times New Roman" w:cstheme="minorHAnsi"/>
        </w:rPr>
        <w:t xml:space="preserve"> rate to Leaving Certificate exam – an exam taking place at the end of secondary school </w:t>
      </w:r>
      <w:r w:rsidR="00AE7E8F" w:rsidRPr="00B44800">
        <w:rPr>
          <w:rFonts w:eastAsia="Times New Roman" w:cstheme="minorHAnsi"/>
        </w:rPr>
        <w:t xml:space="preserve">– </w:t>
      </w:r>
      <w:r w:rsidR="00E910E2" w:rsidRPr="00B44800">
        <w:rPr>
          <w:rFonts w:eastAsia="Times New Roman" w:cstheme="minorHAnsi"/>
        </w:rPr>
        <w:t>is high, although results vary by type of school (DES, 201</w:t>
      </w:r>
      <w:r w:rsidR="006774B2">
        <w:rPr>
          <w:rFonts w:eastAsia="Times New Roman" w:cstheme="minorHAnsi"/>
        </w:rPr>
        <w:t>6</w:t>
      </w:r>
      <w:r w:rsidR="00E910E2" w:rsidRPr="00B44800">
        <w:rPr>
          <w:rFonts w:eastAsia="Times New Roman" w:cstheme="minorHAnsi"/>
        </w:rPr>
        <w:t xml:space="preserve">). </w:t>
      </w:r>
      <w:r w:rsidR="00EF55F9" w:rsidRPr="00B44800">
        <w:rPr>
          <w:rFonts w:eastAsia="Times New Roman" w:cstheme="minorHAnsi"/>
        </w:rPr>
        <w:t xml:space="preserve">Compared to the rest of </w:t>
      </w:r>
      <w:r w:rsidR="00A83ACD" w:rsidRPr="00B44800">
        <w:rPr>
          <w:rFonts w:eastAsia="Times New Roman" w:cstheme="minorHAnsi"/>
        </w:rPr>
        <w:t xml:space="preserve">the </w:t>
      </w:r>
      <w:r w:rsidR="00EF55F9" w:rsidRPr="00B44800">
        <w:rPr>
          <w:rFonts w:eastAsia="Times New Roman" w:cstheme="minorHAnsi"/>
        </w:rPr>
        <w:t>EU, the rate of early school</w:t>
      </w:r>
      <w:r w:rsidR="00AE7E8F" w:rsidRPr="00B44800">
        <w:rPr>
          <w:rFonts w:eastAsia="Times New Roman" w:cstheme="minorHAnsi"/>
        </w:rPr>
        <w:t xml:space="preserve"> </w:t>
      </w:r>
      <w:r w:rsidR="00EF55F9" w:rsidRPr="00B44800">
        <w:rPr>
          <w:rFonts w:eastAsia="Times New Roman" w:cstheme="minorHAnsi"/>
        </w:rPr>
        <w:t>leavin</w:t>
      </w:r>
      <w:r w:rsidR="00A83ACD" w:rsidRPr="00B44800">
        <w:rPr>
          <w:rFonts w:eastAsia="Times New Roman" w:cstheme="minorHAnsi"/>
        </w:rPr>
        <w:t>g</w:t>
      </w:r>
      <w:r w:rsidR="00EF55F9" w:rsidRPr="00B44800">
        <w:rPr>
          <w:rFonts w:eastAsia="Times New Roman" w:cstheme="minorHAnsi"/>
        </w:rPr>
        <w:t xml:space="preserve"> is low – 11% vs 6% respectively. </w:t>
      </w:r>
      <w:r w:rsidRPr="00B44800">
        <w:rPr>
          <w:rFonts w:cstheme="minorHAnsi"/>
        </w:rPr>
        <w:t>Ireland has seen a threefold increase</w:t>
      </w:r>
      <w:r w:rsidR="00DA0367" w:rsidRPr="00B44800">
        <w:rPr>
          <w:rFonts w:cstheme="minorHAnsi"/>
        </w:rPr>
        <w:t xml:space="preserve"> in the number of migrant students</w:t>
      </w:r>
      <w:r w:rsidRPr="00B44800">
        <w:rPr>
          <w:rFonts w:cstheme="minorHAnsi"/>
        </w:rPr>
        <w:t xml:space="preserve"> over the past two decades, with pupils in Irish schools coming from over 160 countries and for over 70% English i</w:t>
      </w:r>
      <w:r w:rsidR="00DA0367" w:rsidRPr="00B44800">
        <w:rPr>
          <w:rFonts w:cstheme="minorHAnsi"/>
        </w:rPr>
        <w:t>s not their first language (DES, 2016</w:t>
      </w:r>
      <w:r w:rsidRPr="00B44800">
        <w:rPr>
          <w:rFonts w:cstheme="minorHAnsi"/>
        </w:rPr>
        <w:t xml:space="preserve">). </w:t>
      </w:r>
      <w:r w:rsidRPr="00B44800">
        <w:rPr>
          <w:rFonts w:eastAsia="Times New Roman" w:cstheme="minorHAnsi"/>
        </w:rPr>
        <w:t xml:space="preserve">Children of immigrants now account for roughly 10% of the primary school level population (between four and 12 years of age) and about 8% of the post-primary school level population (between 12 and 18 years of age). </w:t>
      </w:r>
      <w:r w:rsidR="00B55D2E" w:rsidRPr="00B44800">
        <w:rPr>
          <w:rFonts w:eastAsia="Times New Roman" w:cstheme="minorHAnsi"/>
        </w:rPr>
        <w:t xml:space="preserve">There is </w:t>
      </w:r>
      <w:r w:rsidR="00E910E2" w:rsidRPr="00B44800">
        <w:rPr>
          <w:rFonts w:eastAsia="Times New Roman" w:cstheme="minorHAnsi"/>
        </w:rPr>
        <w:t>however,</w:t>
      </w:r>
      <w:r w:rsidR="00B55D2E" w:rsidRPr="00B44800">
        <w:rPr>
          <w:rFonts w:eastAsia="Times New Roman" w:cstheme="minorHAnsi"/>
        </w:rPr>
        <w:t xml:space="preserve"> a difference in the distribution of these students across schools at primary and post-primary levels. </w:t>
      </w:r>
      <w:r w:rsidR="00E910E2" w:rsidRPr="00B44800">
        <w:rPr>
          <w:rFonts w:eastAsia="Times New Roman" w:cstheme="minorHAnsi"/>
        </w:rPr>
        <w:t xml:space="preserve">The majority of migrant children and youth in Ireland are first generation. </w:t>
      </w:r>
      <w:r w:rsidR="00870428" w:rsidRPr="00B44800">
        <w:rPr>
          <w:rFonts w:eastAsia="Times New Roman" w:cstheme="minorHAnsi"/>
        </w:rPr>
        <w:t xml:space="preserve">Despite some progress in providing targeted support for migrant children in Irish primary and secondary schools in the form of additional English-language provision, the economic downturn between 2008 and 2013 resulted in significant cuts in the education sector that have also reduced initiatives supporting linguistic and sociocultural inclusion of migrant students (Faas et al., 2015). These cuts have not been fully </w:t>
      </w:r>
      <w:r w:rsidR="00E910E2" w:rsidRPr="00B44800">
        <w:rPr>
          <w:rFonts w:eastAsia="Times New Roman" w:cstheme="minorHAnsi"/>
        </w:rPr>
        <w:t xml:space="preserve">restored </w:t>
      </w:r>
      <w:r w:rsidR="00870428" w:rsidRPr="00B44800">
        <w:rPr>
          <w:rFonts w:eastAsia="Times New Roman" w:cstheme="minorHAnsi"/>
        </w:rPr>
        <w:t xml:space="preserve">despite the recent renewed economic boom since 2015. </w:t>
      </w:r>
      <w:r w:rsidR="00D75509" w:rsidRPr="00B44800">
        <w:rPr>
          <w:rFonts w:eastAsia="Times New Roman" w:cstheme="minorHAnsi"/>
        </w:rPr>
        <w:t>Existing research indicates that a gap exists between native and migrant students in primary and secondary schools (Darmody and Smyth</w:t>
      </w:r>
      <w:r w:rsidR="00542092" w:rsidRPr="00B44800">
        <w:rPr>
          <w:rFonts w:eastAsia="Times New Roman" w:cstheme="minorHAnsi"/>
        </w:rPr>
        <w:t>,</w:t>
      </w:r>
      <w:r w:rsidR="00D75509" w:rsidRPr="00B44800">
        <w:rPr>
          <w:rFonts w:eastAsia="Times New Roman" w:cstheme="minorHAnsi"/>
        </w:rPr>
        <w:t xml:space="preserve"> 2018), which is likely to have impact on post-school options available to migrant students.</w:t>
      </w:r>
    </w:p>
    <w:p w14:paraId="0F28C605" w14:textId="77777777" w:rsidR="00B55D2E" w:rsidRPr="00B44800" w:rsidRDefault="00B55D2E" w:rsidP="006C1877">
      <w:pPr>
        <w:spacing w:after="0" w:line="360" w:lineRule="auto"/>
        <w:jc w:val="both"/>
        <w:rPr>
          <w:rFonts w:eastAsia="Times New Roman" w:cstheme="minorHAnsi"/>
        </w:rPr>
      </w:pPr>
    </w:p>
    <w:p w14:paraId="2A416D22" w14:textId="30F36803" w:rsidR="00DA0367" w:rsidRPr="00B44800" w:rsidRDefault="00C26F57" w:rsidP="00DA0367">
      <w:pPr>
        <w:spacing w:after="0" w:line="360" w:lineRule="auto"/>
        <w:jc w:val="both"/>
        <w:rPr>
          <w:rFonts w:eastAsia="Times New Roman" w:cs="Times New Roman"/>
          <w:lang w:eastAsia="en-IE"/>
        </w:rPr>
      </w:pPr>
      <w:r w:rsidRPr="00B44800">
        <w:rPr>
          <w:rFonts w:eastAsia="Times New Roman" w:cs="Times New Roman"/>
          <w:lang w:eastAsia="en-IE"/>
        </w:rPr>
        <w:t xml:space="preserve">The Irish education system allows for ‘active’ school choice amongst parents, unlike the UK there is no requirement that young people attend their local school. </w:t>
      </w:r>
      <w:r w:rsidR="00E910E2" w:rsidRPr="00B44800">
        <w:rPr>
          <w:rFonts w:eastAsia="Times New Roman" w:cs="Times New Roman"/>
          <w:lang w:eastAsia="en-IE"/>
        </w:rPr>
        <w:t xml:space="preserve">However, each school adheres to their admission </w:t>
      </w:r>
      <w:r w:rsidR="00D75509" w:rsidRPr="00B44800">
        <w:rPr>
          <w:rFonts w:eastAsia="Times New Roman" w:cs="Times New Roman"/>
          <w:lang w:eastAsia="en-IE"/>
        </w:rPr>
        <w:t xml:space="preserve">policy and </w:t>
      </w:r>
      <w:r w:rsidR="00E910E2" w:rsidRPr="00B44800">
        <w:rPr>
          <w:rFonts w:eastAsia="Times New Roman" w:cs="Times New Roman"/>
          <w:lang w:eastAsia="en-IE"/>
        </w:rPr>
        <w:t xml:space="preserve">criteria. </w:t>
      </w:r>
      <w:r w:rsidR="00B55D2E" w:rsidRPr="00B44800">
        <w:rPr>
          <w:rFonts w:cs="Times New Roman"/>
        </w:rPr>
        <w:t>Criteria can vary between schools based on living within catchment area, religious beliefs or date of enrolment. Within the 711 second</w:t>
      </w:r>
      <w:r w:rsidR="006C5A54" w:rsidRPr="00B44800">
        <w:rPr>
          <w:rFonts w:cs="Times New Roman"/>
        </w:rPr>
        <w:t xml:space="preserve">ary </w:t>
      </w:r>
      <w:r w:rsidR="00B55D2E" w:rsidRPr="00B44800">
        <w:rPr>
          <w:rFonts w:cs="Times New Roman"/>
        </w:rPr>
        <w:t xml:space="preserve">schools in Ireland there are varying degrees of socio-economic disadvantage (DES, 2017). The Department of Education created a scheme </w:t>
      </w:r>
      <w:r w:rsidR="00217D27" w:rsidRPr="00B44800">
        <w:rPr>
          <w:rFonts w:cs="Times New Roman"/>
        </w:rPr>
        <w:t xml:space="preserve">- DEIS (Delivering Equality of Education in Schools) </w:t>
      </w:r>
      <w:r w:rsidR="00B55D2E" w:rsidRPr="00B44800">
        <w:rPr>
          <w:rFonts w:cs="Times New Roman"/>
        </w:rPr>
        <w:t xml:space="preserve">to assist schools with a high proportion of students coming from lower socio-economic status neighbourhoods. </w:t>
      </w:r>
      <w:r w:rsidR="00217D27" w:rsidRPr="00B44800">
        <w:rPr>
          <w:rFonts w:cs="Times New Roman"/>
        </w:rPr>
        <w:t>These schools have also been found to have a higher proportion of migrants (Smyth et al. 2008</w:t>
      </w:r>
      <w:r w:rsidR="00A83ACD" w:rsidRPr="00B44800">
        <w:rPr>
          <w:rFonts w:cs="Times New Roman"/>
        </w:rPr>
        <w:t>)</w:t>
      </w:r>
      <w:r w:rsidR="00217D27" w:rsidRPr="00B44800">
        <w:rPr>
          <w:rFonts w:cs="Times New Roman"/>
        </w:rPr>
        <w:t xml:space="preserve">. </w:t>
      </w:r>
      <w:r w:rsidR="00B55D2E" w:rsidRPr="00B44800">
        <w:rPr>
          <w:rFonts w:cs="Times New Roman"/>
        </w:rPr>
        <w:t xml:space="preserve">Schools which are part of the DEIS scheme have access to a wide range of additional supports including additional funding for books, school meals and home school community liaison services. </w:t>
      </w:r>
      <w:r w:rsidR="00217D27" w:rsidRPr="00B44800">
        <w:rPr>
          <w:rFonts w:cs="Times New Roman"/>
        </w:rPr>
        <w:t>I</w:t>
      </w:r>
      <w:r w:rsidR="00DA0367" w:rsidRPr="00B44800">
        <w:rPr>
          <w:rFonts w:eastAsia="Times New Roman" w:cs="Times New Roman"/>
          <w:lang w:eastAsia="en-IE"/>
        </w:rPr>
        <w:t xml:space="preserve">ssues have been raised surrounding segregation and clustering of migrant students in certain schools. Statistics from the </w:t>
      </w:r>
      <w:r w:rsidR="00DA0367" w:rsidRPr="00B44800">
        <w:rPr>
          <w:rFonts w:eastAsia="Times New Roman" w:cs="Times New Roman"/>
          <w:lang w:eastAsia="en-IE"/>
        </w:rPr>
        <w:lastRenderedPageBreak/>
        <w:t xml:space="preserve">Department of Education show that 23 per cent of schools cater for four out of five migrant children in Ireland (Duncan and Humphreys, 2015). </w:t>
      </w:r>
    </w:p>
    <w:p w14:paraId="2B04777C" w14:textId="77777777" w:rsidR="00BF7697" w:rsidRPr="00B44800" w:rsidRDefault="00BF7697" w:rsidP="00BF7697">
      <w:pPr>
        <w:spacing w:after="0" w:line="360" w:lineRule="auto"/>
        <w:jc w:val="both"/>
        <w:rPr>
          <w:rFonts w:eastAsia="Times New Roman" w:cs="Times New Roman"/>
          <w:lang w:eastAsia="en-IE"/>
        </w:rPr>
      </w:pPr>
    </w:p>
    <w:p w14:paraId="6568AA7C" w14:textId="77777777" w:rsidR="000059FC" w:rsidRPr="00B44800" w:rsidRDefault="000059FC" w:rsidP="000059FC">
      <w:pPr>
        <w:pStyle w:val="Normal1"/>
        <w:keepNext/>
        <w:keepLines/>
        <w:jc w:val="both"/>
        <w:rPr>
          <w:rFonts w:asciiTheme="minorHAnsi" w:hAnsiTheme="minorHAnsi"/>
          <w:sz w:val="22"/>
          <w:szCs w:val="22"/>
        </w:rPr>
      </w:pPr>
      <w:r w:rsidRPr="00B44800">
        <w:rPr>
          <w:rFonts w:asciiTheme="minorHAnsi" w:eastAsia="Times New Roman" w:hAnsiTheme="minorHAnsi" w:cs="Times New Roman"/>
          <w:b/>
          <w:sz w:val="22"/>
          <w:szCs w:val="22"/>
        </w:rPr>
        <w:t>Table</w:t>
      </w:r>
      <w:r w:rsidR="00BF7697" w:rsidRPr="00B44800">
        <w:rPr>
          <w:rFonts w:asciiTheme="minorHAnsi" w:eastAsia="Times New Roman" w:hAnsiTheme="minorHAnsi" w:cs="Times New Roman"/>
          <w:b/>
          <w:sz w:val="22"/>
          <w:szCs w:val="22"/>
        </w:rPr>
        <w:t xml:space="preserve"> 1: Overview of the Irish Education System</w:t>
      </w:r>
    </w:p>
    <w:tbl>
      <w:tblPr>
        <w:tblStyle w:val="TableGrid"/>
        <w:tblW w:w="0" w:type="auto"/>
        <w:tblInd w:w="108" w:type="dxa"/>
        <w:tblLook w:val="04A0" w:firstRow="1" w:lastRow="0" w:firstColumn="1" w:lastColumn="0" w:noHBand="0" w:noVBand="1"/>
      </w:tblPr>
      <w:tblGrid>
        <w:gridCol w:w="2146"/>
        <w:gridCol w:w="2254"/>
        <w:gridCol w:w="2254"/>
        <w:gridCol w:w="2254"/>
      </w:tblGrid>
      <w:tr w:rsidR="000059FC" w:rsidRPr="00B44800" w14:paraId="72B87A7E" w14:textId="77777777" w:rsidTr="000059FC">
        <w:tc>
          <w:tcPr>
            <w:tcW w:w="2146" w:type="dxa"/>
          </w:tcPr>
          <w:p w14:paraId="7B613A19" w14:textId="77777777" w:rsidR="000059FC" w:rsidRPr="00B44800" w:rsidRDefault="000059FC" w:rsidP="005450E5">
            <w:pPr>
              <w:rPr>
                <w:rFonts w:cs="Times New Roman"/>
                <w:b/>
              </w:rPr>
            </w:pPr>
          </w:p>
          <w:p w14:paraId="5BFED63A" w14:textId="77777777" w:rsidR="000059FC" w:rsidRPr="00B44800" w:rsidRDefault="000059FC" w:rsidP="005450E5">
            <w:pPr>
              <w:rPr>
                <w:rFonts w:cs="Times New Roman"/>
                <w:b/>
              </w:rPr>
            </w:pPr>
            <w:r w:rsidRPr="00B44800">
              <w:rPr>
                <w:rFonts w:cs="Times New Roman"/>
                <w:b/>
              </w:rPr>
              <w:t xml:space="preserve">Primary education </w:t>
            </w:r>
          </w:p>
          <w:p w14:paraId="5A6D66BB" w14:textId="77777777" w:rsidR="000059FC" w:rsidRPr="00B44800" w:rsidRDefault="000059FC" w:rsidP="005450E5">
            <w:pPr>
              <w:rPr>
                <w:rFonts w:cs="Times New Roman"/>
                <w:b/>
              </w:rPr>
            </w:pPr>
          </w:p>
        </w:tc>
        <w:tc>
          <w:tcPr>
            <w:tcW w:w="2254" w:type="dxa"/>
          </w:tcPr>
          <w:p w14:paraId="320AF0D9" w14:textId="77777777" w:rsidR="000059FC" w:rsidRPr="00B44800" w:rsidRDefault="000059FC" w:rsidP="005450E5">
            <w:pPr>
              <w:rPr>
                <w:rFonts w:cs="Times New Roman"/>
                <w:b/>
              </w:rPr>
            </w:pPr>
          </w:p>
          <w:p w14:paraId="68C6714C" w14:textId="77777777" w:rsidR="000059FC" w:rsidRPr="00B44800" w:rsidRDefault="000059FC" w:rsidP="005450E5">
            <w:pPr>
              <w:rPr>
                <w:rFonts w:cs="Times New Roman"/>
                <w:b/>
              </w:rPr>
            </w:pPr>
            <w:r w:rsidRPr="00B44800">
              <w:rPr>
                <w:rFonts w:cs="Times New Roman"/>
                <w:b/>
              </w:rPr>
              <w:t>Secondary education: Junior Cycle</w:t>
            </w:r>
          </w:p>
          <w:p w14:paraId="1FF560DB" w14:textId="77777777" w:rsidR="000059FC" w:rsidRPr="00B44800" w:rsidRDefault="000059FC" w:rsidP="005450E5">
            <w:pPr>
              <w:rPr>
                <w:rFonts w:cs="Times New Roman"/>
                <w:b/>
              </w:rPr>
            </w:pPr>
          </w:p>
        </w:tc>
        <w:tc>
          <w:tcPr>
            <w:tcW w:w="2254" w:type="dxa"/>
          </w:tcPr>
          <w:p w14:paraId="239168C8" w14:textId="77777777" w:rsidR="000059FC" w:rsidRPr="00B44800" w:rsidRDefault="000059FC" w:rsidP="005450E5">
            <w:pPr>
              <w:rPr>
                <w:rFonts w:cs="Times New Roman"/>
                <w:b/>
              </w:rPr>
            </w:pPr>
          </w:p>
          <w:p w14:paraId="1C6D957A" w14:textId="77777777" w:rsidR="000059FC" w:rsidRPr="00B44800" w:rsidRDefault="000059FC" w:rsidP="005450E5">
            <w:pPr>
              <w:rPr>
                <w:rFonts w:cs="Times New Roman"/>
                <w:b/>
              </w:rPr>
            </w:pPr>
            <w:r w:rsidRPr="00B44800">
              <w:rPr>
                <w:rFonts w:cs="Times New Roman"/>
                <w:b/>
              </w:rPr>
              <w:t>Secondary education: Senior Cycle</w:t>
            </w:r>
          </w:p>
        </w:tc>
        <w:tc>
          <w:tcPr>
            <w:tcW w:w="2254" w:type="dxa"/>
          </w:tcPr>
          <w:p w14:paraId="330C3479" w14:textId="77777777" w:rsidR="000059FC" w:rsidRPr="00B44800" w:rsidRDefault="000059FC" w:rsidP="005450E5">
            <w:pPr>
              <w:rPr>
                <w:rFonts w:cs="Times New Roman"/>
                <w:b/>
              </w:rPr>
            </w:pPr>
          </w:p>
          <w:p w14:paraId="7645E6E9" w14:textId="77777777" w:rsidR="000059FC" w:rsidRPr="00B44800" w:rsidRDefault="000059FC" w:rsidP="005450E5">
            <w:pPr>
              <w:rPr>
                <w:rFonts w:cs="Times New Roman"/>
                <w:b/>
              </w:rPr>
            </w:pPr>
            <w:r w:rsidRPr="00B44800">
              <w:rPr>
                <w:rFonts w:cs="Times New Roman"/>
                <w:b/>
              </w:rPr>
              <w:t xml:space="preserve">University education </w:t>
            </w:r>
          </w:p>
        </w:tc>
      </w:tr>
      <w:tr w:rsidR="000059FC" w:rsidRPr="00B44800" w14:paraId="008A782E" w14:textId="77777777" w:rsidTr="000059FC">
        <w:tc>
          <w:tcPr>
            <w:tcW w:w="2146" w:type="dxa"/>
          </w:tcPr>
          <w:p w14:paraId="2A402BBC" w14:textId="77777777" w:rsidR="000059FC" w:rsidRPr="00B44800" w:rsidRDefault="000059FC" w:rsidP="005450E5">
            <w:pPr>
              <w:rPr>
                <w:rFonts w:cs="Times New Roman"/>
              </w:rPr>
            </w:pPr>
            <w:r w:rsidRPr="00B44800">
              <w:rPr>
                <w:rFonts w:cs="Times New Roman"/>
              </w:rPr>
              <w:t>Pre-primary schooling (age 3/4)</w:t>
            </w:r>
          </w:p>
          <w:p w14:paraId="7ADA9DCA" w14:textId="77777777" w:rsidR="000059FC" w:rsidRPr="00B44800" w:rsidRDefault="000059FC" w:rsidP="005450E5">
            <w:pPr>
              <w:rPr>
                <w:rFonts w:cs="Times New Roman"/>
              </w:rPr>
            </w:pPr>
            <w:r w:rsidRPr="00B44800">
              <w:rPr>
                <w:rFonts w:cs="Times New Roman"/>
              </w:rPr>
              <w:t>Senior and Junior Infants (age 4-6)</w:t>
            </w:r>
          </w:p>
        </w:tc>
        <w:tc>
          <w:tcPr>
            <w:tcW w:w="2254" w:type="dxa"/>
          </w:tcPr>
          <w:p w14:paraId="2FE44E10" w14:textId="77777777" w:rsidR="000059FC" w:rsidRPr="00B44800" w:rsidRDefault="000059FC" w:rsidP="005450E5">
            <w:pPr>
              <w:rPr>
                <w:rFonts w:cs="Times New Roman"/>
              </w:rPr>
            </w:pPr>
            <w:r w:rsidRPr="00B44800">
              <w:rPr>
                <w:rFonts w:cs="Times New Roman"/>
              </w:rPr>
              <w:t xml:space="preserve">3 years (age 12/13 to 15/16) </w:t>
            </w:r>
          </w:p>
          <w:p w14:paraId="64938311" w14:textId="77777777" w:rsidR="000059FC" w:rsidRPr="00B44800" w:rsidRDefault="000059FC" w:rsidP="005450E5">
            <w:pPr>
              <w:rPr>
                <w:rFonts w:cs="Times New Roman"/>
              </w:rPr>
            </w:pPr>
            <w:r w:rsidRPr="00B44800">
              <w:rPr>
                <w:rFonts w:cs="Times New Roman"/>
              </w:rPr>
              <w:t>Voluntary, Vocational, Community and Comprehensive Schools</w:t>
            </w:r>
          </w:p>
          <w:p w14:paraId="0A18196B" w14:textId="77777777" w:rsidR="000059FC" w:rsidRPr="00B44800" w:rsidRDefault="000059FC" w:rsidP="005450E5">
            <w:pPr>
              <w:rPr>
                <w:rFonts w:cs="Times New Roman"/>
              </w:rPr>
            </w:pPr>
          </w:p>
          <w:p w14:paraId="5993C31C" w14:textId="77777777" w:rsidR="000059FC" w:rsidRPr="00B44800" w:rsidRDefault="000059FC" w:rsidP="005450E5">
            <w:pPr>
              <w:rPr>
                <w:rFonts w:cs="Times New Roman"/>
              </w:rPr>
            </w:pPr>
          </w:p>
        </w:tc>
        <w:tc>
          <w:tcPr>
            <w:tcW w:w="2254" w:type="dxa"/>
          </w:tcPr>
          <w:p w14:paraId="14B0ED94" w14:textId="77777777" w:rsidR="000059FC" w:rsidRPr="00B44800" w:rsidRDefault="000059FC" w:rsidP="005450E5">
            <w:pPr>
              <w:rPr>
                <w:rFonts w:cs="Times New Roman"/>
              </w:rPr>
            </w:pPr>
            <w:r w:rsidRPr="00B44800">
              <w:rPr>
                <w:rFonts w:cs="Times New Roman"/>
              </w:rPr>
              <w:t>2 years (age 15/16 to 17/18)</w:t>
            </w:r>
          </w:p>
          <w:p w14:paraId="62970986" w14:textId="77777777" w:rsidR="000059FC" w:rsidRPr="00B44800" w:rsidRDefault="000059FC" w:rsidP="005450E5">
            <w:pPr>
              <w:rPr>
                <w:rFonts w:cs="Times New Roman"/>
              </w:rPr>
            </w:pPr>
            <w:r w:rsidRPr="00B44800">
              <w:rPr>
                <w:rFonts w:cs="Times New Roman"/>
              </w:rPr>
              <w:t>Voluntary, Vocational, Community and Comprehensive Schools</w:t>
            </w:r>
          </w:p>
        </w:tc>
        <w:tc>
          <w:tcPr>
            <w:tcW w:w="2254" w:type="dxa"/>
          </w:tcPr>
          <w:p w14:paraId="575553D0" w14:textId="77777777" w:rsidR="000059FC" w:rsidRPr="00B44800" w:rsidRDefault="000059FC" w:rsidP="005450E5">
            <w:pPr>
              <w:rPr>
                <w:rFonts w:cs="Times New Roman"/>
              </w:rPr>
            </w:pPr>
            <w:r w:rsidRPr="00B44800">
              <w:rPr>
                <w:rFonts w:cs="Times New Roman"/>
              </w:rPr>
              <w:t>Generally 3 years, in some universities 4 years until BA degree</w:t>
            </w:r>
          </w:p>
          <w:p w14:paraId="7F7D2F3F" w14:textId="77777777" w:rsidR="000059FC" w:rsidRPr="00B44800" w:rsidRDefault="000059FC" w:rsidP="005450E5">
            <w:pPr>
              <w:rPr>
                <w:rFonts w:cs="Times New Roman"/>
                <w:u w:val="single"/>
              </w:rPr>
            </w:pPr>
          </w:p>
        </w:tc>
      </w:tr>
      <w:tr w:rsidR="000059FC" w:rsidRPr="00B44800" w14:paraId="243AD6DE" w14:textId="77777777" w:rsidTr="000059FC">
        <w:tc>
          <w:tcPr>
            <w:tcW w:w="2146" w:type="dxa"/>
          </w:tcPr>
          <w:p w14:paraId="5B312C97" w14:textId="77777777" w:rsidR="000059FC" w:rsidRPr="00B44800" w:rsidRDefault="000059FC" w:rsidP="005450E5">
            <w:pPr>
              <w:rPr>
                <w:rFonts w:cs="Times New Roman"/>
              </w:rPr>
            </w:pPr>
            <w:r w:rsidRPr="00B44800">
              <w:rPr>
                <w:rFonts w:cs="Times New Roman"/>
              </w:rPr>
              <w:t xml:space="preserve">Primary schooling </w:t>
            </w:r>
          </w:p>
          <w:p w14:paraId="08887952" w14:textId="77777777" w:rsidR="000059FC" w:rsidRPr="00B44800" w:rsidRDefault="000059FC" w:rsidP="005450E5">
            <w:pPr>
              <w:rPr>
                <w:rFonts w:cs="Times New Roman"/>
              </w:rPr>
            </w:pPr>
            <w:r w:rsidRPr="00B44800">
              <w:rPr>
                <w:rFonts w:cs="Times New Roman"/>
              </w:rPr>
              <w:t>6 years (age 6 to 12)</w:t>
            </w:r>
          </w:p>
        </w:tc>
        <w:tc>
          <w:tcPr>
            <w:tcW w:w="2254" w:type="dxa"/>
          </w:tcPr>
          <w:p w14:paraId="76A30345" w14:textId="77777777" w:rsidR="000059FC" w:rsidRPr="00B44800" w:rsidRDefault="000059FC" w:rsidP="005450E5">
            <w:pPr>
              <w:rPr>
                <w:rFonts w:cs="Times New Roman"/>
              </w:rPr>
            </w:pPr>
          </w:p>
        </w:tc>
        <w:tc>
          <w:tcPr>
            <w:tcW w:w="2254" w:type="dxa"/>
          </w:tcPr>
          <w:p w14:paraId="66C16F04" w14:textId="77777777" w:rsidR="000059FC" w:rsidRPr="00B44800" w:rsidRDefault="000059FC" w:rsidP="005450E5">
            <w:pPr>
              <w:rPr>
                <w:rFonts w:cs="Times New Roman"/>
              </w:rPr>
            </w:pPr>
            <w:r w:rsidRPr="00B44800">
              <w:rPr>
                <w:rFonts w:cs="Times New Roman"/>
              </w:rPr>
              <w:t>Further education: Post-Leaving Certificate 1 year or Apprenticeship Training</w:t>
            </w:r>
          </w:p>
          <w:p w14:paraId="25CCDD86" w14:textId="77777777" w:rsidR="000059FC" w:rsidRPr="00B44800" w:rsidRDefault="000059FC" w:rsidP="005450E5">
            <w:pPr>
              <w:rPr>
                <w:rFonts w:cs="Times New Roman"/>
              </w:rPr>
            </w:pPr>
          </w:p>
        </w:tc>
        <w:tc>
          <w:tcPr>
            <w:tcW w:w="2254" w:type="dxa"/>
          </w:tcPr>
          <w:p w14:paraId="3F5B14D4" w14:textId="77777777" w:rsidR="000059FC" w:rsidRPr="00B44800" w:rsidRDefault="000059FC" w:rsidP="005450E5">
            <w:pPr>
              <w:rPr>
                <w:rFonts w:cs="Times New Roman"/>
              </w:rPr>
            </w:pPr>
          </w:p>
        </w:tc>
      </w:tr>
    </w:tbl>
    <w:p w14:paraId="0051D1ED" w14:textId="77777777" w:rsidR="00C001F7" w:rsidRPr="00B44800" w:rsidRDefault="00C001F7" w:rsidP="00BF7697">
      <w:pPr>
        <w:spacing w:after="0" w:line="360" w:lineRule="auto"/>
        <w:jc w:val="both"/>
        <w:rPr>
          <w:rFonts w:cs="Times New Roman"/>
        </w:rPr>
      </w:pPr>
    </w:p>
    <w:p w14:paraId="5DEF2B51" w14:textId="725DCB71" w:rsidR="00DA0367" w:rsidRPr="00B44800" w:rsidRDefault="00790CD6" w:rsidP="006C1877">
      <w:pPr>
        <w:spacing w:after="0" w:line="360" w:lineRule="auto"/>
        <w:jc w:val="both"/>
        <w:rPr>
          <w:rFonts w:eastAsia="Times New Roman" w:cstheme="minorHAnsi"/>
        </w:rPr>
      </w:pPr>
      <w:r w:rsidRPr="00B44800">
        <w:rPr>
          <w:rFonts w:eastAsia="Times New Roman" w:cstheme="minorHAnsi"/>
        </w:rPr>
        <w:t xml:space="preserve">Higher and </w:t>
      </w:r>
      <w:r w:rsidR="00AE7E8F" w:rsidRPr="00B44800">
        <w:rPr>
          <w:rFonts w:eastAsia="Times New Roman" w:cstheme="minorHAnsi"/>
        </w:rPr>
        <w:t>f</w:t>
      </w:r>
      <w:r w:rsidRPr="00B44800">
        <w:rPr>
          <w:rFonts w:eastAsia="Times New Roman" w:cstheme="minorHAnsi"/>
        </w:rPr>
        <w:t xml:space="preserve">urther education is provided by </w:t>
      </w:r>
      <w:r w:rsidR="00775A17" w:rsidRPr="00B44800">
        <w:rPr>
          <w:rFonts w:eastAsia="Times New Roman" w:cstheme="minorHAnsi"/>
        </w:rPr>
        <w:t xml:space="preserve">seven universities as well as 14 Institutes of Technology in the Republic of Ireland. </w:t>
      </w:r>
      <w:r w:rsidRPr="00B44800">
        <w:rPr>
          <w:rFonts w:eastAsia="Times New Roman" w:cstheme="minorHAnsi"/>
        </w:rPr>
        <w:t xml:space="preserve">Existing research by McCoy et al. </w:t>
      </w:r>
      <w:r w:rsidR="00775A17" w:rsidRPr="00B44800">
        <w:rPr>
          <w:rFonts w:eastAsia="Times New Roman" w:cstheme="minorHAnsi"/>
        </w:rPr>
        <w:t>(</w:t>
      </w:r>
      <w:r w:rsidRPr="00B44800">
        <w:rPr>
          <w:rFonts w:eastAsia="Times New Roman" w:cstheme="minorHAnsi"/>
        </w:rPr>
        <w:t>201</w:t>
      </w:r>
      <w:r w:rsidR="00893071" w:rsidRPr="00B44800">
        <w:rPr>
          <w:rFonts w:eastAsia="Times New Roman" w:cstheme="minorHAnsi"/>
        </w:rPr>
        <w:t>4</w:t>
      </w:r>
      <w:r w:rsidR="00775A17" w:rsidRPr="00B44800">
        <w:rPr>
          <w:rFonts w:eastAsia="Times New Roman" w:cstheme="minorHAnsi"/>
        </w:rPr>
        <w:t>)</w:t>
      </w:r>
      <w:r w:rsidRPr="00B44800">
        <w:rPr>
          <w:rFonts w:eastAsia="Times New Roman" w:cstheme="minorHAnsi"/>
        </w:rPr>
        <w:t xml:space="preserve"> indicates that university remains a desired destination for a majority of students after finishing secondary school. </w:t>
      </w:r>
    </w:p>
    <w:p w14:paraId="3B5DA170" w14:textId="77777777" w:rsidR="00EB1451" w:rsidRPr="00B44800" w:rsidRDefault="00EB1451" w:rsidP="00EB1451">
      <w:pPr>
        <w:spacing w:after="0" w:line="360" w:lineRule="auto"/>
        <w:rPr>
          <w:rFonts w:cs="Times New Roman"/>
          <w:i/>
        </w:rPr>
      </w:pPr>
    </w:p>
    <w:p w14:paraId="120713D7" w14:textId="196523CD" w:rsidR="009974CE" w:rsidRPr="00B44800" w:rsidRDefault="00790CD6" w:rsidP="009974CE">
      <w:pPr>
        <w:spacing w:after="0" w:line="360" w:lineRule="auto"/>
        <w:jc w:val="both"/>
        <w:rPr>
          <w:rFonts w:eastAsia="Times New Roman" w:cs="Times New Roman"/>
          <w:lang w:eastAsia="en-IE"/>
        </w:rPr>
      </w:pPr>
      <w:r w:rsidRPr="00B44800">
        <w:rPr>
          <w:rFonts w:eastAsia="Times New Roman" w:cs="Times New Roman"/>
          <w:lang w:eastAsia="en-IE"/>
        </w:rPr>
        <w:t xml:space="preserve">In Ireland as </w:t>
      </w:r>
      <w:r w:rsidR="00B92298" w:rsidRPr="00B44800">
        <w:rPr>
          <w:rFonts w:eastAsia="Times New Roman" w:cs="Times New Roman"/>
          <w:lang w:eastAsia="en-IE"/>
        </w:rPr>
        <w:t>elsewhere</w:t>
      </w:r>
      <w:r w:rsidR="00DA0367" w:rsidRPr="00B44800">
        <w:rPr>
          <w:rFonts w:eastAsia="Times New Roman" w:cs="Times New Roman"/>
          <w:lang w:eastAsia="en-IE"/>
        </w:rPr>
        <w:t>, m</w:t>
      </w:r>
      <w:r w:rsidR="00EB1451" w:rsidRPr="00B44800">
        <w:rPr>
          <w:rFonts w:eastAsia="Times New Roman" w:cs="Times New Roman"/>
          <w:lang w:eastAsia="en-IE"/>
        </w:rPr>
        <w:t>igrant students and the</w:t>
      </w:r>
      <w:r w:rsidR="00DA0367" w:rsidRPr="00B44800">
        <w:rPr>
          <w:rFonts w:eastAsia="Times New Roman" w:cs="Times New Roman"/>
          <w:lang w:eastAsia="en-IE"/>
        </w:rPr>
        <w:t>ir families can face</w:t>
      </w:r>
      <w:r w:rsidR="00EB1451" w:rsidRPr="00B44800">
        <w:rPr>
          <w:rFonts w:eastAsia="Times New Roman" w:cs="Times New Roman"/>
          <w:lang w:eastAsia="en-IE"/>
        </w:rPr>
        <w:t xml:space="preserve"> challenges when navigating the education system</w:t>
      </w:r>
      <w:r w:rsidR="0033135C" w:rsidRPr="00B44800">
        <w:rPr>
          <w:rFonts w:eastAsia="Times New Roman" w:cs="Times New Roman"/>
          <w:lang w:eastAsia="en-IE"/>
        </w:rPr>
        <w:t xml:space="preserve"> of a host country</w:t>
      </w:r>
      <w:r w:rsidR="00EB1451" w:rsidRPr="00B44800">
        <w:rPr>
          <w:rFonts w:eastAsia="Times New Roman" w:cs="Times New Roman"/>
          <w:lang w:eastAsia="en-IE"/>
        </w:rPr>
        <w:t>. The Irish system may be unfamiliar to parents who have not come through the system themselves and they may not be aware of the choices or pathways available (Devine, 2011). Research suggests that there is an achievement gap between migrant and non-migrant students in the Irish education system. This gap could be attributed to the barriers and obstacles facing migrant families surrounding educational decision-making and school choice (</w:t>
      </w:r>
      <w:proofErr w:type="spellStart"/>
      <w:r w:rsidR="00EB1451" w:rsidRPr="00B44800">
        <w:rPr>
          <w:rFonts w:eastAsia="Times New Roman" w:cs="Times New Roman"/>
          <w:lang w:eastAsia="en-IE"/>
        </w:rPr>
        <w:t>Ledwith</w:t>
      </w:r>
      <w:proofErr w:type="spellEnd"/>
      <w:r w:rsidR="00EB1451" w:rsidRPr="00B44800">
        <w:rPr>
          <w:rFonts w:eastAsia="Times New Roman" w:cs="Times New Roman"/>
          <w:lang w:eastAsia="en-IE"/>
        </w:rPr>
        <w:t xml:space="preserve"> and Reilly, 2013). </w:t>
      </w:r>
      <w:r w:rsidR="00336741">
        <w:rPr>
          <w:rFonts w:eastAsia="Times New Roman" w:cs="Times New Roman"/>
          <w:lang w:eastAsia="en-IE"/>
        </w:rPr>
        <w:t xml:space="preserve">However, compared with other migrant-receiving societies in Europe, the educational performance gap between native and migrant students is small. </w:t>
      </w:r>
      <w:r w:rsidR="00EB1451" w:rsidRPr="00B44800">
        <w:rPr>
          <w:rFonts w:eastAsia="Times New Roman" w:cs="Times New Roman"/>
          <w:lang w:eastAsia="en-IE"/>
        </w:rPr>
        <w:t>Teacher’s perceptions of migrant students’ ability can also play a role in their students’ outcomes. International literature suggests a narrative that Asian students are considered to be a ‘model minority’ or ‘model immigrants’ with teachers’ perceptions of this group being high achievers, good students and well behaved’ (</w:t>
      </w:r>
      <w:proofErr w:type="spellStart"/>
      <w:r w:rsidR="00EB1451" w:rsidRPr="00B44800">
        <w:rPr>
          <w:rFonts w:eastAsia="Times New Roman" w:cs="Times New Roman"/>
          <w:lang w:eastAsia="en-IE"/>
        </w:rPr>
        <w:t>Nowlan</w:t>
      </w:r>
      <w:proofErr w:type="spellEnd"/>
      <w:r w:rsidR="00EB1451" w:rsidRPr="00B44800">
        <w:rPr>
          <w:rFonts w:eastAsia="Times New Roman" w:cs="Times New Roman"/>
          <w:lang w:eastAsia="en-IE"/>
        </w:rPr>
        <w:t>, 2015, p. 107). A study in Irish second</w:t>
      </w:r>
      <w:r w:rsidR="006C5A54" w:rsidRPr="00B44800">
        <w:rPr>
          <w:rFonts w:eastAsia="Times New Roman" w:cs="Times New Roman"/>
          <w:lang w:eastAsia="en-IE"/>
        </w:rPr>
        <w:t>ary</w:t>
      </w:r>
      <w:r w:rsidR="00EB1451" w:rsidRPr="00B44800">
        <w:rPr>
          <w:rFonts w:eastAsia="Times New Roman" w:cs="Times New Roman"/>
          <w:lang w:eastAsia="en-IE"/>
        </w:rPr>
        <w:t xml:space="preserve"> schools found that teachers often praised the work ethic and behaviour of newcomer migrant students in their classroom, they were </w:t>
      </w:r>
      <w:r w:rsidR="00EB1451" w:rsidRPr="00B44800">
        <w:rPr>
          <w:rFonts w:eastAsia="Times New Roman" w:cs="Times New Roman"/>
          <w:lang w:eastAsia="en-IE"/>
        </w:rPr>
        <w:lastRenderedPageBreak/>
        <w:t>especially positive about the aptitude and ability of migrant students from Eastern Europe when compared to other migrant groups such as African or Asian migrants (Smyth et al., 2009, p. 27).  Smyth et al. (2009) attribute this difference to class and race-based perceptions. This illustrates how teachers’ beliefs can shape a student’s educational journey and educational outcomes. Research suggests that low levels of migrant academic achievement can be explained by migrant families’ lower socio-economic position</w:t>
      </w:r>
      <w:r w:rsidR="005C115B" w:rsidRPr="00B44800">
        <w:rPr>
          <w:rFonts w:eastAsia="Times New Roman" w:cs="Times New Roman"/>
          <w:b/>
          <w:u w:val="single"/>
          <w:lang w:eastAsia="en-IE"/>
        </w:rPr>
        <w:t xml:space="preserve"> </w:t>
      </w:r>
      <w:r w:rsidR="005C115B" w:rsidRPr="00C742D2">
        <w:rPr>
          <w:rFonts w:eastAsia="Times New Roman" w:cs="Times New Roman"/>
          <w:lang w:eastAsia="en-IE"/>
        </w:rPr>
        <w:t>(OECD, 2018)</w:t>
      </w:r>
      <w:r w:rsidR="00EB1451" w:rsidRPr="00C742D2">
        <w:rPr>
          <w:rFonts w:eastAsia="Times New Roman" w:cs="Times New Roman"/>
          <w:lang w:eastAsia="en-IE"/>
        </w:rPr>
        <w:t>.</w:t>
      </w:r>
      <w:r w:rsidR="00EB1451" w:rsidRPr="00B44800">
        <w:rPr>
          <w:rFonts w:eastAsia="Times New Roman" w:cs="Times New Roman"/>
          <w:lang w:eastAsia="en-IE"/>
        </w:rPr>
        <w:t xml:space="preserve"> However, while migrants’ backgrounds and countries of origin differ so vastly it can be difficult to ascribe outcomes to one indicator alone such as social class. There is evidence to suggest that a mother’s education level can be a strong influence on their child’s education outcomes (</w:t>
      </w:r>
      <w:proofErr w:type="spellStart"/>
      <w:r w:rsidR="00EB1451" w:rsidRPr="00B44800">
        <w:rPr>
          <w:rFonts w:eastAsia="Times New Roman" w:cs="Times New Roman"/>
          <w:lang w:eastAsia="en-IE"/>
        </w:rPr>
        <w:t>McGinnity</w:t>
      </w:r>
      <w:proofErr w:type="spellEnd"/>
      <w:r w:rsidR="00EB1451" w:rsidRPr="00B44800">
        <w:rPr>
          <w:rFonts w:eastAsia="Times New Roman" w:cs="Times New Roman"/>
          <w:lang w:eastAsia="en-IE"/>
        </w:rPr>
        <w:t xml:space="preserve"> et al., 2015). The social and cultural capital possessed by migrant families does not necessarily travel to the country they migrate to which can create another level of disadvantage. </w:t>
      </w:r>
      <w:r w:rsidR="003F115C" w:rsidRPr="00B44800">
        <w:rPr>
          <w:rFonts w:eastAsia="Times New Roman" w:cs="Times New Roman"/>
          <w:lang w:eastAsia="en-IE"/>
        </w:rPr>
        <w:t>Drawing on Growing Up in Ireland (GUI) longitudinal data, research found</w:t>
      </w:r>
      <w:r w:rsidR="00EB1451" w:rsidRPr="00B44800">
        <w:rPr>
          <w:rFonts w:eastAsia="Times New Roman" w:cs="Times New Roman"/>
          <w:lang w:eastAsia="en-IE"/>
        </w:rPr>
        <w:t xml:space="preserve"> that the biggest gap in English reading skills was amongst East European students and that their parents had the lowest proficiency in the English language. Since the parents are not proficient in English the research found that they were less likely to engage with their child’s academic work or engage with cultural activities such as reading in English. As a result of the parents</w:t>
      </w:r>
      <w:r w:rsidR="0033135C" w:rsidRPr="00B44800">
        <w:rPr>
          <w:rFonts w:eastAsia="Times New Roman" w:cs="Times New Roman"/>
          <w:lang w:eastAsia="en-IE"/>
        </w:rPr>
        <w:t>’</w:t>
      </w:r>
      <w:r w:rsidR="00EB1451" w:rsidRPr="00B44800">
        <w:rPr>
          <w:rFonts w:eastAsia="Times New Roman" w:cs="Times New Roman"/>
          <w:lang w:eastAsia="en-IE"/>
        </w:rPr>
        <w:t xml:space="preserve"> limited cultural capital there was a direct negative impact on their child’s academic achievement as verified by their low reading scores (</w:t>
      </w:r>
      <w:proofErr w:type="spellStart"/>
      <w:r w:rsidR="00EB1451" w:rsidRPr="00B44800">
        <w:rPr>
          <w:rFonts w:eastAsia="Times New Roman" w:cs="Times New Roman"/>
          <w:lang w:eastAsia="en-IE"/>
        </w:rPr>
        <w:t>McGinnity</w:t>
      </w:r>
      <w:proofErr w:type="spellEnd"/>
      <w:r w:rsidR="00EB1451" w:rsidRPr="00B44800">
        <w:rPr>
          <w:rFonts w:eastAsia="Times New Roman" w:cs="Times New Roman"/>
          <w:lang w:eastAsia="en-IE"/>
        </w:rPr>
        <w:t xml:space="preserve"> et al., 2015). </w:t>
      </w:r>
      <w:r w:rsidR="009974CE" w:rsidRPr="00B44800">
        <w:t>Research has also indicated that collectively migrants in Ireland are a highly-educated group with high parental education</w:t>
      </w:r>
      <w:r w:rsidR="00BF47CF" w:rsidRPr="00B44800">
        <w:t>al aspirations</w:t>
      </w:r>
      <w:r w:rsidR="009974CE" w:rsidRPr="00B44800">
        <w:t xml:space="preserve"> </w:t>
      </w:r>
      <w:r w:rsidR="00BF47CF" w:rsidRPr="00B44800">
        <w:t xml:space="preserve">and </w:t>
      </w:r>
      <w:r w:rsidR="009974CE" w:rsidRPr="00B44800">
        <w:t>with the proportion of degree holders exceeding that of the domestic population (Darmody and Smyth, 2018; Barrett and Duffy, 2008). However, they do not appear to access jobs that entirely reflect their educational levels, and appear to be earning less than comparable natives. Collectively, in PISA 2015, students with a migration background in Ireland scored only marginally lower than their Irish peers (OECD, 2016) whereas in most other OECD countries immigrant students score significantly lower. The most recently arrived migrants from Eastern Europe have the lowest educational attainment levels. While migrant students are over-represented in the Leaving Certificate programme that allows for university access, they are likely to be placed in lower level classes compared to their Irish peers amounting to institutional discrimination (Smyth et al., 2009).</w:t>
      </w:r>
      <w:r w:rsidR="009974CE" w:rsidRPr="00B44800">
        <w:rPr>
          <w:sz w:val="23"/>
          <w:szCs w:val="23"/>
        </w:rPr>
        <w:t xml:space="preserve"> </w:t>
      </w:r>
    </w:p>
    <w:p w14:paraId="4B27F11E" w14:textId="77777777" w:rsidR="006A02DB" w:rsidRPr="00B44800" w:rsidRDefault="006A02DB" w:rsidP="00EB1451">
      <w:pPr>
        <w:spacing w:after="0" w:line="360" w:lineRule="auto"/>
        <w:jc w:val="both"/>
        <w:rPr>
          <w:rFonts w:eastAsia="Times New Roman" w:cs="Times New Roman"/>
          <w:lang w:eastAsia="en-IE"/>
        </w:rPr>
      </w:pPr>
    </w:p>
    <w:p w14:paraId="358371ED" w14:textId="77777777" w:rsidR="0092247D" w:rsidRPr="00B44800" w:rsidRDefault="00472A7E" w:rsidP="00472A7E">
      <w:pPr>
        <w:pStyle w:val="ListParagraph"/>
        <w:numPr>
          <w:ilvl w:val="0"/>
          <w:numId w:val="6"/>
        </w:numPr>
        <w:spacing w:after="0" w:line="360" w:lineRule="auto"/>
        <w:jc w:val="both"/>
        <w:rPr>
          <w:rFonts w:cs="Times New Roman"/>
          <w:b/>
        </w:rPr>
      </w:pPr>
      <w:r w:rsidRPr="00B44800">
        <w:rPr>
          <w:rFonts w:cs="Times New Roman"/>
          <w:b/>
        </w:rPr>
        <w:t xml:space="preserve">Conceptualising and researching post-school pathways </w:t>
      </w:r>
    </w:p>
    <w:p w14:paraId="0EB6719C" w14:textId="77777777" w:rsidR="00472A7E" w:rsidRPr="00B44800" w:rsidRDefault="00472A7E" w:rsidP="00472A7E">
      <w:pPr>
        <w:spacing w:after="0" w:line="360" w:lineRule="auto"/>
        <w:jc w:val="both"/>
        <w:rPr>
          <w:rFonts w:cs="Times New Roman"/>
        </w:rPr>
      </w:pPr>
    </w:p>
    <w:p w14:paraId="08311F5A" w14:textId="77777777" w:rsidR="00FE022B" w:rsidRPr="00B44800" w:rsidRDefault="00FE022B" w:rsidP="00DD13EF">
      <w:pPr>
        <w:spacing w:after="0" w:line="360" w:lineRule="auto"/>
        <w:jc w:val="both"/>
      </w:pPr>
      <w:r w:rsidRPr="00B44800">
        <w:t xml:space="preserve">This article draws on different bodies of literatures to guide the arguments presented. While not aiming to be exhaustive, it maps areas relevant for exploring the research questions presented in the Introduction. First, young people’s life chances are strongly influenced by schooling and education system, more broadly. There is now a considerable literature highlighting unequal life chances that </w:t>
      </w:r>
      <w:r w:rsidRPr="00B44800">
        <w:lastRenderedPageBreak/>
        <w:t>are perpetuated by the  structural  and  systemic  factors  embedded  in  the  national  education  systems (see, for example Schmidt, 2015). In addition, progress throughout the education is also shaped by various background related factors including social clas</w:t>
      </w:r>
      <w:r w:rsidR="00187697" w:rsidRPr="00B44800">
        <w:t>s, race, ethnicity and others (</w:t>
      </w:r>
      <w:proofErr w:type="spellStart"/>
      <w:r w:rsidR="00187697" w:rsidRPr="00B44800">
        <w:t>Conchas</w:t>
      </w:r>
      <w:proofErr w:type="spellEnd"/>
      <w:r w:rsidR="00187697" w:rsidRPr="00B44800">
        <w:t xml:space="preserve"> et al., 201</w:t>
      </w:r>
      <w:r w:rsidR="00376815" w:rsidRPr="00B44800">
        <w:t>5</w:t>
      </w:r>
      <w:r w:rsidRPr="00B44800">
        <w:t xml:space="preserve">). Inequality of life chances can have a </w:t>
      </w:r>
      <w:r w:rsidR="00556E9D" w:rsidRPr="00B44800">
        <w:t>cumulative</w:t>
      </w:r>
      <w:r w:rsidRPr="00B44800">
        <w:t xml:space="preserve"> effect, especially over time. Young people experience at least four major transitions: starting formal schooling; moving from  primary  to  secondary  schooling;  moving  on  to  tertiary  level;  and/or  entering  the  labour  market. These different transition points, or what Anderson et al (2000) call ‘systemic transitions’, are very important in a young person’s life. The ease with which students adapt to the changes that occur  during  the  move  often  decides  how  they  will  fare  in  the  education  system  later  on.    In  this  context,  the  importance  of  seamless  transitions  between  various  levels  of  schooling   cannot   be   underestimated   as   the   dispositions   towards   learning   and   academic   achievement are moulded by students’ experiences at school early on. These dispositions and aspirations, in turn, have  a  strong  impact  on  students’  successful  outcomes  in  education  and  beyond. Another transition that is likely to impact on students’ educational career is a move from a country of origin to a host country with often different educational system, language of instruction and curriculum content.</w:t>
      </w:r>
    </w:p>
    <w:p w14:paraId="5F8C8394" w14:textId="77777777" w:rsidR="00FE022B" w:rsidRPr="00B44800" w:rsidRDefault="00FE022B" w:rsidP="00FE022B">
      <w:pPr>
        <w:spacing w:after="0" w:line="360" w:lineRule="auto"/>
      </w:pPr>
    </w:p>
    <w:p w14:paraId="2CA0B456" w14:textId="4322EF61" w:rsidR="00FE022B" w:rsidRPr="00B44800" w:rsidRDefault="00FE022B" w:rsidP="00DD13EF">
      <w:pPr>
        <w:spacing w:after="0" w:line="360" w:lineRule="auto"/>
        <w:jc w:val="both"/>
      </w:pPr>
      <w:r w:rsidRPr="00B44800">
        <w:t>Educational aspirations of young people are shaped by a number of factors including experiences at school, expectations of teachers, the family endowment, cultural capital and past academic achievement (</w:t>
      </w:r>
      <w:proofErr w:type="spellStart"/>
      <w:r w:rsidRPr="00B44800">
        <w:t>Salikutluk</w:t>
      </w:r>
      <w:proofErr w:type="spellEnd"/>
      <w:r w:rsidRPr="00B44800">
        <w:t>, 2016). Positive experiences, available of cultural capital and support</w:t>
      </w:r>
      <w:r w:rsidR="00005DEC" w:rsidRPr="00B44800">
        <w:t>, are</w:t>
      </w:r>
      <w:r w:rsidRPr="00B44800">
        <w:t xml:space="preserve"> likely to have </w:t>
      </w:r>
      <w:r w:rsidR="00005DEC" w:rsidRPr="00B44800">
        <w:t xml:space="preserve">a </w:t>
      </w:r>
      <w:r w:rsidRPr="00B44800">
        <w:t>positive effect in shaping students’ aspirations and decision-making in education and their post-school pathways. While educational success is important for all young people, it can be considered particularly relevant for immigrant-origin children, as educational success has been found to contribute to successful integration of immigrant groups into the host countries. Some authors have highlighted greater likelihood of immigrant-origin children leaving school prematurely (</w:t>
      </w:r>
      <w:proofErr w:type="spellStart"/>
      <w:r w:rsidRPr="00B44800">
        <w:t>N</w:t>
      </w:r>
      <w:r w:rsidR="00DD13EF" w:rsidRPr="00B44800">
        <w:t>ouw</w:t>
      </w:r>
      <w:r w:rsidRPr="00B44800">
        <w:t>en</w:t>
      </w:r>
      <w:proofErr w:type="spellEnd"/>
      <w:r w:rsidRPr="00B44800">
        <w:t xml:space="preserve"> et al., 2015). However, an </w:t>
      </w:r>
      <w:r w:rsidR="00DD13EF" w:rsidRPr="00B44800">
        <w:t>analysis</w:t>
      </w:r>
      <w:r w:rsidRPr="00B44800">
        <w:t xml:space="preserve"> of PISA data has revealed that the reasons for dropping out are the same for migrants and natives, once background and school characteristics are controlled for (see </w:t>
      </w:r>
      <w:proofErr w:type="spellStart"/>
      <w:r w:rsidRPr="00B44800">
        <w:t>Hippe</w:t>
      </w:r>
      <w:proofErr w:type="spellEnd"/>
      <w:r w:rsidRPr="00B44800">
        <w:t>, 2018). Existing studies in the European context have shown that many migrant groups hold high aspirations for their children (</w:t>
      </w:r>
      <w:proofErr w:type="spellStart"/>
      <w:r w:rsidRPr="00B44800">
        <w:t>Brinbaum</w:t>
      </w:r>
      <w:proofErr w:type="spellEnd"/>
      <w:r w:rsidRPr="00B44800">
        <w:t xml:space="preserve"> and Lutz, 2017). </w:t>
      </w:r>
    </w:p>
    <w:p w14:paraId="2C330C7A" w14:textId="77777777" w:rsidR="00FE022B" w:rsidRPr="00B44800" w:rsidRDefault="00FE022B" w:rsidP="00FE022B">
      <w:pPr>
        <w:spacing w:after="0" w:line="360" w:lineRule="auto"/>
      </w:pPr>
    </w:p>
    <w:p w14:paraId="3D7277DE" w14:textId="77777777" w:rsidR="00FE022B" w:rsidRPr="00B44800" w:rsidRDefault="00FE022B" w:rsidP="00DD13EF">
      <w:pPr>
        <w:spacing w:after="0" w:line="360" w:lineRule="auto"/>
        <w:jc w:val="both"/>
      </w:pPr>
      <w:r w:rsidRPr="00B44800">
        <w:t xml:space="preserve">Educational aspirations are closely linked with post-school pathways. The decision-making involved in preparing for exit from the secondary schooling involves a number of factors including disposition of the young people and their family towards education, options available, support from teachers among others. In other words, making the transition from school to further education or labour </w:t>
      </w:r>
      <w:r w:rsidRPr="00B44800">
        <w:lastRenderedPageBreak/>
        <w:t>market requires both institutional and social support. Transition from school to post-school may be particularly complex for immigrant-origin youth so it is vital to understand what role schools and educational system in general can play to provide equal opportunities for these young people. At the same time it is important not to see these students as passive actors in the field of education; it has been recognised that many exhibit considerable resilience navigating their way through the education system (see OECD, 2018). It is important to help students to recognise their strengths and options available to them as well as recognise their need for support to bolster their motivation and resilience.</w:t>
      </w:r>
    </w:p>
    <w:p w14:paraId="6B6D476D" w14:textId="77777777" w:rsidR="00EB1451" w:rsidRPr="00B44800" w:rsidRDefault="00EB1451" w:rsidP="00EB1451">
      <w:pPr>
        <w:pStyle w:val="ListParagraph"/>
        <w:spacing w:after="0" w:line="360" w:lineRule="auto"/>
        <w:jc w:val="both"/>
        <w:rPr>
          <w:rFonts w:cs="Times New Roman"/>
          <w:b/>
        </w:rPr>
      </w:pPr>
    </w:p>
    <w:p w14:paraId="5A5A2140" w14:textId="77777777" w:rsidR="0092247D" w:rsidRPr="00B44800" w:rsidRDefault="0092247D" w:rsidP="0092247D">
      <w:pPr>
        <w:spacing w:after="0" w:line="360" w:lineRule="auto"/>
        <w:jc w:val="both"/>
        <w:rPr>
          <w:rFonts w:cs="Times New Roman"/>
        </w:rPr>
      </w:pPr>
      <w:r w:rsidRPr="00B44800">
        <w:rPr>
          <w:rFonts w:cs="Times New Roman"/>
        </w:rPr>
        <w:t>Existing research suggests that the potential post-school pathways for a student are dependent on many factors. Students living in disadvantaged areas and coming from low socio-economic status households are likely to be disadvantaged within the education system. Parents who may not have attended higher education themselves or are new to the country with little knowledge of the Irish system are at a clear disadvantage in guiding their children’s post school pathways. Some migrant families find themselves in a juxtaposing position of living in a disadvantaged area, working a low-paid unskilled job but having a high level of education (Devine, 2011; Darmody, 2012). The socio-economic status of the school attended cannot be underestimated as an influence on post-school pathways. There is strong evidence to suggest that the school social mix is more powerful than any other factor in influencing the post-school pathways of students (Smyth et al., 2014). Through the use of streaming into lower ability classes</w:t>
      </w:r>
      <w:r w:rsidRPr="00B44800">
        <w:rPr>
          <w:rFonts w:cs="Times New Roman"/>
          <w:vertAlign w:val="superscript"/>
        </w:rPr>
        <w:t>3</w:t>
      </w:r>
      <w:r w:rsidRPr="00B44800">
        <w:rPr>
          <w:rFonts w:cs="Times New Roman"/>
        </w:rPr>
        <w:t xml:space="preserve"> and a programme such as L</w:t>
      </w:r>
      <w:r w:rsidR="00202D02" w:rsidRPr="00B44800">
        <w:rPr>
          <w:rFonts w:cs="Times New Roman"/>
        </w:rPr>
        <w:t>eaving Certificate Applied</w:t>
      </w:r>
      <w:r w:rsidRPr="00B44800">
        <w:rPr>
          <w:rFonts w:cs="Times New Roman"/>
        </w:rPr>
        <w:t xml:space="preserve">, not all students are afforded the same opportunities to compete for a place in higher education. </w:t>
      </w:r>
      <w:r w:rsidR="00202D02" w:rsidRPr="00B44800">
        <w:rPr>
          <w:rFonts w:cs="Times New Roman"/>
        </w:rPr>
        <w:t>For example, w</w:t>
      </w:r>
      <w:r w:rsidRPr="00B44800">
        <w:rPr>
          <w:rFonts w:cs="Times New Roman"/>
        </w:rPr>
        <w:t>orking-class stud</w:t>
      </w:r>
      <w:r w:rsidR="00202D02" w:rsidRPr="00B44800">
        <w:rPr>
          <w:rFonts w:cs="Times New Roman"/>
        </w:rPr>
        <w:t>ents are over-represented in the Leaving Certificate Applied</w:t>
      </w:r>
      <w:r w:rsidRPr="00B44800">
        <w:rPr>
          <w:rFonts w:cs="Times New Roman"/>
        </w:rPr>
        <w:t xml:space="preserve"> compared to their middle or upper-class peers and these students are less likely to plan to go to higher education due to the nature of the programme (Smyth et al., 2011). From this, it can be observed that a channelling of students into lower </w:t>
      </w:r>
      <w:r w:rsidR="00202D02" w:rsidRPr="00B44800">
        <w:rPr>
          <w:rFonts w:cs="Times New Roman"/>
        </w:rPr>
        <w:t>school streams and the Leaving Certificate Applied</w:t>
      </w:r>
      <w:r w:rsidRPr="00B44800">
        <w:rPr>
          <w:rFonts w:cs="Times New Roman"/>
        </w:rPr>
        <w:t xml:space="preserve"> programme is likely to limit their choice of post-school pathway from university courses t</w:t>
      </w:r>
      <w:r w:rsidR="00202D02" w:rsidRPr="00B44800">
        <w:rPr>
          <w:rFonts w:cs="Times New Roman"/>
        </w:rPr>
        <w:t>o Post-Leaving Certificate</w:t>
      </w:r>
      <w:r w:rsidRPr="00B44800">
        <w:rPr>
          <w:rFonts w:cs="Times New Roman"/>
        </w:rPr>
        <w:t xml:space="preserve"> colleges. </w:t>
      </w:r>
    </w:p>
    <w:p w14:paraId="4EBA6971" w14:textId="77777777" w:rsidR="0092247D" w:rsidRPr="00B44800" w:rsidRDefault="0092247D" w:rsidP="0092247D">
      <w:pPr>
        <w:spacing w:after="0" w:line="360" w:lineRule="auto"/>
        <w:jc w:val="both"/>
        <w:rPr>
          <w:rFonts w:cs="Times New Roman"/>
        </w:rPr>
      </w:pPr>
    </w:p>
    <w:p w14:paraId="606C020B" w14:textId="25D36F45" w:rsidR="0092247D" w:rsidRPr="00B44800" w:rsidRDefault="0092247D" w:rsidP="0092247D">
      <w:pPr>
        <w:spacing w:after="0" w:line="360" w:lineRule="auto"/>
        <w:jc w:val="both"/>
        <w:rPr>
          <w:rFonts w:cs="Times New Roman"/>
        </w:rPr>
      </w:pPr>
      <w:r w:rsidRPr="00B44800">
        <w:rPr>
          <w:rFonts w:cs="Times New Roman"/>
        </w:rPr>
        <w:t>The issue of inequality and marginalisation is also of importance because OECD research has found that in an increasingly competitive labour market, it is those with multiple disadvantages who are likely to face the greatest difficulties (</w:t>
      </w:r>
      <w:proofErr w:type="spellStart"/>
      <w:r w:rsidRPr="00B44800">
        <w:rPr>
          <w:rFonts w:cs="Times New Roman"/>
        </w:rPr>
        <w:t>Scarpetta</w:t>
      </w:r>
      <w:proofErr w:type="spellEnd"/>
      <w:r w:rsidRPr="00B44800">
        <w:rPr>
          <w:rFonts w:cs="Times New Roman"/>
        </w:rPr>
        <w:t xml:space="preserve"> et al., 2010). Participants in this study were planning their post-school pathways within the context of having experienced institutional transition which for some students may pose problems (Smyth et al., 2004). In addition, these students did not have English as their first </w:t>
      </w:r>
      <w:proofErr w:type="gramStart"/>
      <w:r w:rsidRPr="00B44800">
        <w:rPr>
          <w:rFonts w:cs="Times New Roman"/>
        </w:rPr>
        <w:t>language,</w:t>
      </w:r>
      <w:proofErr w:type="gramEnd"/>
      <w:r w:rsidRPr="00B44800">
        <w:rPr>
          <w:rFonts w:cs="Times New Roman"/>
        </w:rPr>
        <w:t xml:space="preserve"> their parents may have had no knowledge of the Irish education </w:t>
      </w:r>
      <w:r w:rsidRPr="00B44800">
        <w:rPr>
          <w:rFonts w:cs="Times New Roman"/>
        </w:rPr>
        <w:lastRenderedPageBreak/>
        <w:t xml:space="preserve">system and in some cases, were living in socio-economically disadvantaged areas and attending designated disadvantaged schools. </w:t>
      </w:r>
    </w:p>
    <w:p w14:paraId="2A9752B7" w14:textId="77777777" w:rsidR="0092247D" w:rsidRPr="00B44800" w:rsidRDefault="0092247D" w:rsidP="0092247D">
      <w:pPr>
        <w:spacing w:after="0" w:line="360" w:lineRule="auto"/>
        <w:jc w:val="both"/>
        <w:rPr>
          <w:rFonts w:cs="Times New Roman"/>
        </w:rPr>
      </w:pPr>
    </w:p>
    <w:p w14:paraId="0A4CED7B" w14:textId="1147EF07" w:rsidR="0092247D" w:rsidRPr="0049009C" w:rsidRDefault="0092247D" w:rsidP="006C1877">
      <w:pPr>
        <w:spacing w:after="0" w:line="360" w:lineRule="auto"/>
        <w:jc w:val="both"/>
        <w:rPr>
          <w:rFonts w:cs="Times New Roman"/>
        </w:rPr>
      </w:pPr>
      <w:r w:rsidRPr="00B44800">
        <w:rPr>
          <w:rFonts w:cs="Times New Roman"/>
        </w:rPr>
        <w:t>Traditional pathways such as apprenticeships can become quickly outdated or undesirable during periods of rapid change (</w:t>
      </w:r>
      <w:proofErr w:type="spellStart"/>
      <w:r w:rsidRPr="00B44800">
        <w:rPr>
          <w:rFonts w:cs="Times New Roman"/>
        </w:rPr>
        <w:t>Raffe</w:t>
      </w:r>
      <w:proofErr w:type="spellEnd"/>
      <w:r w:rsidRPr="00B44800">
        <w:rPr>
          <w:rFonts w:cs="Times New Roman"/>
        </w:rPr>
        <w:t>, 20</w:t>
      </w:r>
      <w:r w:rsidR="006774B2">
        <w:rPr>
          <w:rFonts w:cs="Times New Roman"/>
        </w:rPr>
        <w:t>01, 2003, 2013</w:t>
      </w:r>
      <w:r w:rsidRPr="00B44800">
        <w:rPr>
          <w:rFonts w:cs="Times New Roman"/>
        </w:rPr>
        <w:t xml:space="preserve">). For example, during the recession in Ireland the severe downturn in the construction sector was reflected in a striking growth in the number of unemployed individuals with a PLC level qualification including apprenticeships (Bergin et al., 2014). By recognising that the stability of 'traditional' pathways </w:t>
      </w:r>
      <w:r w:rsidRPr="0049009C">
        <w:rPr>
          <w:rFonts w:cs="Times New Roman"/>
        </w:rPr>
        <w:t>no longer exists, students choosing a more general course of study may also discover that this does not offer a direct inroad to the labour market and become dissatisfied with their choices. This is reflected in findings which show that almost half of school leavers in Ireland expressed regrets about the pathway they had taken (McCoy et al., 2014). Such high levels of students reporting regrets raises questions around guidance provision in school and the fact that there is such a high emphasis placed on getting a third level education</w:t>
      </w:r>
      <w:r w:rsidR="00CB3D4C" w:rsidRPr="0049009C">
        <w:rPr>
          <w:rFonts w:cs="Times New Roman"/>
          <w:vertAlign w:val="superscript"/>
        </w:rPr>
        <w:t>2</w:t>
      </w:r>
      <w:r w:rsidRPr="0049009C">
        <w:rPr>
          <w:rFonts w:cs="Times New Roman"/>
        </w:rPr>
        <w:t>.</w:t>
      </w:r>
    </w:p>
    <w:p w14:paraId="443F4799" w14:textId="77777777" w:rsidR="00EB1451" w:rsidRPr="0049009C" w:rsidRDefault="00EB1451" w:rsidP="003A3CF0">
      <w:pPr>
        <w:spacing w:after="0" w:line="360" w:lineRule="auto"/>
        <w:jc w:val="both"/>
        <w:rPr>
          <w:rFonts w:eastAsia="Times New Roman" w:cs="Times New Roman"/>
          <w:lang w:eastAsia="en-IE"/>
        </w:rPr>
      </w:pPr>
    </w:p>
    <w:p w14:paraId="693DB033" w14:textId="490864EE" w:rsidR="0049009C" w:rsidRPr="00C234FC" w:rsidRDefault="0092247D" w:rsidP="003A3CF0">
      <w:pPr>
        <w:spacing w:after="0" w:line="360" w:lineRule="auto"/>
        <w:jc w:val="both"/>
        <w:rPr>
          <w:rFonts w:eastAsia="Times New Roman" w:cs="Times New Roman"/>
          <w:lang w:eastAsia="en-IE"/>
        </w:rPr>
      </w:pPr>
      <w:r w:rsidRPr="00C234FC">
        <w:rPr>
          <w:rFonts w:cs="Times New Roman"/>
        </w:rPr>
        <w:t xml:space="preserve">There is growing international research on the experience of immigrant students in the education system. Ireland has a relatively short history of immigration when compared to countries such as the U.S. and Australia. As such, </w:t>
      </w:r>
      <w:proofErr w:type="gramStart"/>
      <w:r w:rsidRPr="00C234FC">
        <w:rPr>
          <w:rFonts w:cs="Times New Roman"/>
        </w:rPr>
        <w:t>literature from countries with longer histories of immigration also have</w:t>
      </w:r>
      <w:proofErr w:type="gramEnd"/>
      <w:r w:rsidRPr="00C234FC">
        <w:rPr>
          <w:rFonts w:cs="Times New Roman"/>
        </w:rPr>
        <w:t xml:space="preserve"> more research on immigrant students in their education systems. Research on immigrants in the education system tends to focus on second</w:t>
      </w:r>
      <w:r w:rsidR="006C5A54" w:rsidRPr="00C234FC">
        <w:rPr>
          <w:rFonts w:cs="Times New Roman"/>
        </w:rPr>
        <w:t>ary</w:t>
      </w:r>
      <w:r w:rsidRPr="00C234FC">
        <w:rPr>
          <w:rFonts w:cs="Times New Roman"/>
        </w:rPr>
        <w:t xml:space="preserve"> </w:t>
      </w:r>
      <w:r w:rsidR="006C5A54" w:rsidRPr="00C234FC">
        <w:rPr>
          <w:rFonts w:cs="Times New Roman"/>
        </w:rPr>
        <w:t>schooling</w:t>
      </w:r>
      <w:r w:rsidRPr="00C234FC">
        <w:rPr>
          <w:rFonts w:cs="Times New Roman"/>
        </w:rPr>
        <w:t xml:space="preserve"> (</w:t>
      </w:r>
      <w:proofErr w:type="spellStart"/>
      <w:r w:rsidRPr="00C234FC">
        <w:rPr>
          <w:rFonts w:cs="Times New Roman"/>
        </w:rPr>
        <w:t>Ochocka</w:t>
      </w:r>
      <w:proofErr w:type="spellEnd"/>
      <w:r w:rsidRPr="00C234FC">
        <w:rPr>
          <w:rFonts w:cs="Times New Roman"/>
        </w:rPr>
        <w:t xml:space="preserve">, 2006; </w:t>
      </w:r>
      <w:proofErr w:type="spellStart"/>
      <w:r w:rsidRPr="00C234FC">
        <w:rPr>
          <w:rFonts w:cs="Times New Roman"/>
        </w:rPr>
        <w:t>Perreira</w:t>
      </w:r>
      <w:proofErr w:type="spellEnd"/>
      <w:r w:rsidRPr="00C234FC">
        <w:rPr>
          <w:rFonts w:cs="Times New Roman"/>
        </w:rPr>
        <w:t xml:space="preserve"> and </w:t>
      </w:r>
      <w:proofErr w:type="spellStart"/>
      <w:r w:rsidRPr="00C234FC">
        <w:rPr>
          <w:rFonts w:cs="Times New Roman"/>
        </w:rPr>
        <w:t>Spees</w:t>
      </w:r>
      <w:proofErr w:type="spellEnd"/>
      <w:r w:rsidRPr="00C234FC">
        <w:rPr>
          <w:rFonts w:cs="Times New Roman"/>
        </w:rPr>
        <w:t xml:space="preserve">, 2015; Suarez-Orozco, 2015; </w:t>
      </w:r>
      <w:proofErr w:type="spellStart"/>
      <w:r w:rsidRPr="00C234FC">
        <w:rPr>
          <w:rFonts w:cs="Times New Roman"/>
        </w:rPr>
        <w:t>Rerak-Zampou</w:t>
      </w:r>
      <w:proofErr w:type="spellEnd"/>
      <w:r w:rsidRPr="00C234FC">
        <w:rPr>
          <w:rFonts w:cs="Times New Roman"/>
        </w:rPr>
        <w:t xml:space="preserve">, 2016; </w:t>
      </w:r>
      <w:proofErr w:type="spellStart"/>
      <w:r w:rsidRPr="00C234FC">
        <w:rPr>
          <w:rFonts w:cs="Times New Roman"/>
        </w:rPr>
        <w:t>Kalalahti</w:t>
      </w:r>
      <w:proofErr w:type="spellEnd"/>
      <w:r w:rsidRPr="00C234FC">
        <w:rPr>
          <w:rFonts w:cs="Times New Roman"/>
        </w:rPr>
        <w:t xml:space="preserve"> et al., 2017). More recently there has been a trend to try and understand students of immigrant origin’s transition from compulsory schooling to third level education or the labour market (Sweet et al., 2009; Ait-Said et al., 2009; </w:t>
      </w:r>
      <w:proofErr w:type="spellStart"/>
      <w:r w:rsidRPr="00C234FC">
        <w:rPr>
          <w:rFonts w:cs="Times New Roman"/>
        </w:rPr>
        <w:t>Froy</w:t>
      </w:r>
      <w:proofErr w:type="spellEnd"/>
      <w:r w:rsidRPr="00C234FC">
        <w:rPr>
          <w:rFonts w:cs="Times New Roman"/>
        </w:rPr>
        <w:t xml:space="preserve"> and </w:t>
      </w:r>
      <w:proofErr w:type="spellStart"/>
      <w:r w:rsidRPr="00C234FC">
        <w:rPr>
          <w:rFonts w:cs="Times New Roman"/>
        </w:rPr>
        <w:t>Pyne</w:t>
      </w:r>
      <w:proofErr w:type="spellEnd"/>
      <w:r w:rsidRPr="00C234FC">
        <w:rPr>
          <w:rFonts w:cs="Times New Roman"/>
        </w:rPr>
        <w:t>, 2011; Dag-</w:t>
      </w:r>
      <w:proofErr w:type="spellStart"/>
      <w:r w:rsidRPr="00C234FC">
        <w:rPr>
          <w:rFonts w:cs="Times New Roman"/>
        </w:rPr>
        <w:t>Tjaden</w:t>
      </w:r>
      <w:proofErr w:type="spellEnd"/>
      <w:r w:rsidRPr="00C234FC">
        <w:rPr>
          <w:rFonts w:cs="Times New Roman"/>
        </w:rPr>
        <w:t xml:space="preserve">, 2013; </w:t>
      </w:r>
      <w:proofErr w:type="spellStart"/>
      <w:r w:rsidRPr="00C234FC">
        <w:rPr>
          <w:rFonts w:cs="Times New Roman"/>
        </w:rPr>
        <w:t>Lagana</w:t>
      </w:r>
      <w:proofErr w:type="spellEnd"/>
      <w:r w:rsidRPr="00C234FC">
        <w:rPr>
          <w:rFonts w:cs="Times New Roman"/>
        </w:rPr>
        <w:t xml:space="preserve"> et al., 2014;). This is of growing importance as young people with immigrant backgrounds are more likely to be unemployed than native youth in almost all OECD countries (</w:t>
      </w:r>
      <w:proofErr w:type="spellStart"/>
      <w:r w:rsidRPr="00C234FC">
        <w:rPr>
          <w:rFonts w:cs="Times New Roman"/>
        </w:rPr>
        <w:t>Froy</w:t>
      </w:r>
      <w:proofErr w:type="spellEnd"/>
      <w:r w:rsidRPr="00C234FC">
        <w:rPr>
          <w:rFonts w:cs="Times New Roman"/>
        </w:rPr>
        <w:t xml:space="preserve"> and </w:t>
      </w:r>
      <w:proofErr w:type="spellStart"/>
      <w:r w:rsidRPr="00C234FC">
        <w:rPr>
          <w:rFonts w:cs="Times New Roman"/>
        </w:rPr>
        <w:t>Pyne</w:t>
      </w:r>
      <w:proofErr w:type="spellEnd"/>
      <w:r w:rsidRPr="00C234FC">
        <w:rPr>
          <w:rFonts w:cs="Times New Roman"/>
        </w:rPr>
        <w:t>, 2011). The economic recession in Ireland had a negative impact on the post-school pathways of young people. The proportion of young people not in employment, education or training in Ireland rose sharply during the period of recession. The rate of young people not in employment, education or training was at a comparatively average level of eleven per cent until 2007 and rose to 22 per cent by 2011 (OECD, 2016, p. 1). Kelly et al. (2014) found that Irish national youths were more likely to exit unemployment and enter employment than non-Irish national youths during the recession.  The recession in Ireland was part of a global economic downturn which negatively impacted the employment outcomes for youth in general</w:t>
      </w:r>
      <w:r w:rsidR="00720C6F">
        <w:rPr>
          <w:rFonts w:cs="Times New Roman"/>
        </w:rPr>
        <w:t>;</w:t>
      </w:r>
      <w:r w:rsidRPr="00C234FC">
        <w:rPr>
          <w:rFonts w:cs="Times New Roman"/>
        </w:rPr>
        <w:t xml:space="preserve"> however, this was intensified for immigrant youth (</w:t>
      </w:r>
      <w:proofErr w:type="spellStart"/>
      <w:r w:rsidRPr="00C234FC">
        <w:rPr>
          <w:rFonts w:cs="Times New Roman"/>
        </w:rPr>
        <w:t>Froy</w:t>
      </w:r>
      <w:proofErr w:type="spellEnd"/>
      <w:r w:rsidRPr="00C234FC">
        <w:rPr>
          <w:rFonts w:cs="Times New Roman"/>
        </w:rPr>
        <w:t xml:space="preserve"> and </w:t>
      </w:r>
      <w:proofErr w:type="spellStart"/>
      <w:r w:rsidRPr="00C234FC">
        <w:rPr>
          <w:rFonts w:cs="Times New Roman"/>
        </w:rPr>
        <w:t>Pyne</w:t>
      </w:r>
      <w:proofErr w:type="spellEnd"/>
      <w:r w:rsidRPr="00C234FC">
        <w:rPr>
          <w:rFonts w:cs="Times New Roman"/>
        </w:rPr>
        <w:t>, 2011)</w:t>
      </w:r>
    </w:p>
    <w:p w14:paraId="63E86D0F" w14:textId="77777777" w:rsidR="00205DD7" w:rsidRPr="00C234FC" w:rsidRDefault="002E67AF" w:rsidP="00472A7E">
      <w:pPr>
        <w:pStyle w:val="ListParagraph"/>
        <w:numPr>
          <w:ilvl w:val="0"/>
          <w:numId w:val="6"/>
        </w:numPr>
        <w:spacing w:after="0" w:line="360" w:lineRule="auto"/>
        <w:jc w:val="both"/>
        <w:rPr>
          <w:rFonts w:eastAsia="Times New Roman" w:cs="Times New Roman"/>
          <w:b/>
          <w:lang w:eastAsia="en-IE"/>
        </w:rPr>
      </w:pPr>
      <w:r w:rsidRPr="00C234FC">
        <w:rPr>
          <w:rFonts w:eastAsia="Times New Roman" w:cs="Times New Roman"/>
          <w:b/>
          <w:lang w:eastAsia="en-IE"/>
        </w:rPr>
        <w:lastRenderedPageBreak/>
        <w:t>Methodology</w:t>
      </w:r>
    </w:p>
    <w:p w14:paraId="66ACC16C" w14:textId="77777777" w:rsidR="002A45A4" w:rsidRPr="00C234FC" w:rsidRDefault="002A45A4" w:rsidP="002A45A4">
      <w:pPr>
        <w:pStyle w:val="ListParagraph"/>
        <w:spacing w:after="0" w:line="360" w:lineRule="auto"/>
        <w:jc w:val="both"/>
        <w:rPr>
          <w:rFonts w:eastAsia="Times New Roman" w:cs="Times New Roman"/>
          <w:b/>
          <w:lang w:eastAsia="en-IE"/>
        </w:rPr>
      </w:pPr>
    </w:p>
    <w:p w14:paraId="0C85386F" w14:textId="623DDBC8" w:rsidR="00033F65" w:rsidRPr="00C234FC" w:rsidRDefault="00C0767D" w:rsidP="009C69E0">
      <w:pPr>
        <w:spacing w:after="0" w:line="360" w:lineRule="auto"/>
        <w:jc w:val="both"/>
      </w:pPr>
      <w:r w:rsidRPr="00C234FC">
        <w:rPr>
          <w:rFonts w:eastAsia="Times New Roman" w:cs="Times New Roman"/>
          <w:lang w:eastAsia="en-IE"/>
        </w:rPr>
        <w:t xml:space="preserve">The </w:t>
      </w:r>
      <w:r w:rsidR="00D0073E" w:rsidRPr="00C234FC">
        <w:rPr>
          <w:rFonts w:eastAsia="Times New Roman" w:cs="Times New Roman"/>
          <w:lang w:eastAsia="en-IE"/>
        </w:rPr>
        <w:t xml:space="preserve">qualitative exploratory </w:t>
      </w:r>
      <w:r w:rsidRPr="00C234FC">
        <w:rPr>
          <w:rFonts w:eastAsia="Times New Roman" w:cs="Times New Roman"/>
          <w:lang w:eastAsia="en-IE"/>
        </w:rPr>
        <w:t xml:space="preserve">study consisted </w:t>
      </w:r>
      <w:r w:rsidR="008A12B7" w:rsidRPr="00C234FC">
        <w:rPr>
          <w:rFonts w:eastAsia="Times New Roman" w:cs="Times New Roman"/>
          <w:lang w:eastAsia="en-IE"/>
        </w:rPr>
        <w:t>of two waves of in-depth semi-structured interviews with Russian-speaking student</w:t>
      </w:r>
      <w:r w:rsidR="009C69E0" w:rsidRPr="00C234FC">
        <w:rPr>
          <w:rFonts w:eastAsia="Times New Roman" w:cs="Times New Roman"/>
          <w:lang w:eastAsia="en-IE"/>
        </w:rPr>
        <w:t>s. The first wave of interviews was</w:t>
      </w:r>
      <w:r w:rsidR="008A12B7" w:rsidRPr="00C234FC">
        <w:rPr>
          <w:rFonts w:eastAsia="Times New Roman" w:cs="Times New Roman"/>
          <w:lang w:eastAsia="en-IE"/>
        </w:rPr>
        <w:t xml:space="preserve"> scheduled for the final year of school before the students sat their Leaving Certificate. Th</w:t>
      </w:r>
      <w:r w:rsidR="001D784F" w:rsidRPr="00C234FC">
        <w:rPr>
          <w:rFonts w:eastAsia="Times New Roman" w:cs="Times New Roman"/>
          <w:lang w:eastAsia="en-IE"/>
        </w:rPr>
        <w:t>e second wave of interviews was</w:t>
      </w:r>
      <w:r w:rsidR="008A12B7" w:rsidRPr="00C234FC">
        <w:rPr>
          <w:rFonts w:eastAsia="Times New Roman" w:cs="Times New Roman"/>
          <w:lang w:eastAsia="en-IE"/>
        </w:rPr>
        <w:t xml:space="preserve"> scheduled for approxi</w:t>
      </w:r>
      <w:r w:rsidR="001D784F" w:rsidRPr="00C234FC">
        <w:rPr>
          <w:rFonts w:eastAsia="Times New Roman" w:cs="Times New Roman"/>
          <w:lang w:eastAsia="en-IE"/>
        </w:rPr>
        <w:t xml:space="preserve">mately 12 months later </w:t>
      </w:r>
      <w:r w:rsidR="00033F65" w:rsidRPr="00C234FC">
        <w:rPr>
          <w:rFonts w:eastAsia="Times New Roman" w:cs="Times New Roman"/>
          <w:lang w:eastAsia="en-IE"/>
        </w:rPr>
        <w:t xml:space="preserve">and the second interview schedule was developed after preliminary analysis of the first stage </w:t>
      </w:r>
      <w:r w:rsidR="001D784F" w:rsidRPr="00C234FC">
        <w:rPr>
          <w:rFonts w:eastAsia="Times New Roman" w:cs="Times New Roman"/>
          <w:lang w:eastAsia="en-IE"/>
        </w:rPr>
        <w:t xml:space="preserve">(see Appendices). </w:t>
      </w:r>
      <w:r w:rsidR="001D784F" w:rsidRPr="00C234FC">
        <w:t>The first wave of interviews provided an insight into the rationale and thought processes behind the decisions that students make for their future pathways. The students were in a ‘critical’ stage of their lives during their first interviews, on the verge of leaving school. Exploring their lives in the course of their final year of school helped to understand the processes shaping their decisions about post-school pathways</w:t>
      </w:r>
      <w:r w:rsidR="00033F65" w:rsidRPr="00C234FC">
        <w:t xml:space="preserve">. The interval of twelve months allowed time for the transition from school to their chosen pathway to occur. The second wave of interviews show the outcomes of the decisions and choices made during their final school year and how these outcomes will influence their adult lives. </w:t>
      </w:r>
      <w:proofErr w:type="spellStart"/>
      <w:r w:rsidR="00033F65" w:rsidRPr="00C234FC">
        <w:t>Baltes</w:t>
      </w:r>
      <w:proofErr w:type="spellEnd"/>
      <w:r w:rsidR="00033F65" w:rsidRPr="00C234FC">
        <w:t xml:space="preserve"> et al. (1979) recognise that the investigation of more critical periods in young people lives ‘may require longitudinal research involving relatively short intervals between observations’ (</w:t>
      </w:r>
      <w:proofErr w:type="spellStart"/>
      <w:r w:rsidR="00033F65" w:rsidRPr="00C234FC">
        <w:t>Baltes</w:t>
      </w:r>
      <w:proofErr w:type="spellEnd"/>
      <w:r w:rsidR="00033F65" w:rsidRPr="00C234FC">
        <w:t xml:space="preserve"> et al., 1979, p. 7).</w:t>
      </w:r>
    </w:p>
    <w:p w14:paraId="6DD2B8E3" w14:textId="77777777" w:rsidR="009C69E0" w:rsidRPr="00C234FC" w:rsidRDefault="009C69E0" w:rsidP="009C69E0">
      <w:pPr>
        <w:spacing w:after="0" w:line="360" w:lineRule="auto"/>
        <w:jc w:val="both"/>
        <w:rPr>
          <w:rFonts w:eastAsia="Times New Roman" w:cs="Times New Roman"/>
          <w:lang w:eastAsia="en-IE"/>
        </w:rPr>
      </w:pPr>
    </w:p>
    <w:p w14:paraId="480BD001" w14:textId="2CCB0C5C" w:rsidR="00033F65" w:rsidRPr="00C234FC" w:rsidRDefault="0033135C" w:rsidP="009C69E0">
      <w:pPr>
        <w:spacing w:after="0" w:line="360" w:lineRule="auto"/>
        <w:jc w:val="both"/>
        <w:rPr>
          <w:rFonts w:eastAsia="Times New Roman" w:cs="Times New Roman"/>
          <w:lang w:eastAsia="en-IE"/>
        </w:rPr>
      </w:pPr>
      <w:r w:rsidRPr="00C234FC">
        <w:rPr>
          <w:rFonts w:eastAsia="Times New Roman" w:cs="Times New Roman"/>
          <w:lang w:eastAsia="en-IE"/>
        </w:rPr>
        <w:t>Twenty eight</w:t>
      </w:r>
      <w:r w:rsidR="00033F65" w:rsidRPr="00C234FC">
        <w:rPr>
          <w:rFonts w:eastAsia="Times New Roman" w:cs="Times New Roman"/>
          <w:lang w:eastAsia="en-IE"/>
        </w:rPr>
        <w:t xml:space="preserve"> semi-structured interviews were conducted in total (14 in Wave 1 and 14 in Wave 2). H</w:t>
      </w:r>
      <w:r w:rsidR="009C69E0" w:rsidRPr="00C234FC">
        <w:rPr>
          <w:rFonts w:eastAsia="Times New Roman" w:cs="Times New Roman"/>
          <w:lang w:eastAsia="en-IE"/>
        </w:rPr>
        <w:t xml:space="preserve">alf </w:t>
      </w:r>
      <w:r w:rsidR="00876BFC" w:rsidRPr="00C234FC">
        <w:rPr>
          <w:rFonts w:eastAsia="Times New Roman" w:cs="Times New Roman"/>
          <w:lang w:eastAsia="en-IE"/>
        </w:rPr>
        <w:t>the sample were recruited through</w:t>
      </w:r>
      <w:r w:rsidR="00125BF7" w:rsidRPr="00C234FC">
        <w:rPr>
          <w:rFonts w:eastAsia="Times New Roman" w:cs="Times New Roman"/>
          <w:lang w:eastAsia="en-IE"/>
        </w:rPr>
        <w:t xml:space="preserve"> Russian</w:t>
      </w:r>
      <w:r w:rsidR="00876BFC" w:rsidRPr="00C234FC">
        <w:rPr>
          <w:rFonts w:eastAsia="Times New Roman" w:cs="Times New Roman"/>
          <w:lang w:eastAsia="en-IE"/>
        </w:rPr>
        <w:t xml:space="preserve"> language schools (one in Galway and one in Dublin</w:t>
      </w:r>
      <w:r w:rsidR="009C69E0" w:rsidRPr="00C234FC">
        <w:rPr>
          <w:rFonts w:eastAsia="Times New Roman" w:cs="Times New Roman"/>
          <w:lang w:eastAsia="en-IE"/>
        </w:rPr>
        <w:t xml:space="preserve">), the other half </w:t>
      </w:r>
      <w:r w:rsidR="00876BFC" w:rsidRPr="00C234FC">
        <w:rPr>
          <w:rFonts w:eastAsia="Times New Roman" w:cs="Times New Roman"/>
          <w:lang w:eastAsia="en-IE"/>
        </w:rPr>
        <w:t>were recruited from four second</w:t>
      </w:r>
      <w:r w:rsidR="006C5A54" w:rsidRPr="00C234FC">
        <w:rPr>
          <w:rFonts w:eastAsia="Times New Roman" w:cs="Times New Roman"/>
          <w:lang w:eastAsia="en-IE"/>
        </w:rPr>
        <w:t>ary</w:t>
      </w:r>
      <w:r w:rsidR="00876BFC" w:rsidRPr="00C234FC">
        <w:rPr>
          <w:rFonts w:eastAsia="Times New Roman" w:cs="Times New Roman"/>
          <w:lang w:eastAsia="en-IE"/>
        </w:rPr>
        <w:t xml:space="preserve"> schools (two schools in </w:t>
      </w:r>
      <w:r w:rsidR="00D0073E" w:rsidRPr="00C234FC">
        <w:rPr>
          <w:rFonts w:eastAsia="Times New Roman" w:cs="Times New Roman"/>
          <w:lang w:eastAsia="en-IE"/>
        </w:rPr>
        <w:t>the capital</w:t>
      </w:r>
      <w:r w:rsidR="00876BFC" w:rsidRPr="00C234FC">
        <w:rPr>
          <w:rFonts w:eastAsia="Times New Roman" w:cs="Times New Roman"/>
          <w:lang w:eastAsia="en-IE"/>
        </w:rPr>
        <w:t xml:space="preserve">, </w:t>
      </w:r>
      <w:r w:rsidR="00D0073E" w:rsidRPr="00C234FC">
        <w:rPr>
          <w:rFonts w:eastAsia="Times New Roman" w:cs="Times New Roman"/>
          <w:lang w:eastAsia="en-IE"/>
        </w:rPr>
        <w:t>and two in smaller towns</w:t>
      </w:r>
      <w:r w:rsidR="00876BFC" w:rsidRPr="00C234FC">
        <w:rPr>
          <w:rFonts w:eastAsia="Times New Roman" w:cs="Times New Roman"/>
          <w:lang w:eastAsia="en-IE"/>
        </w:rPr>
        <w:t xml:space="preserve">). </w:t>
      </w:r>
      <w:r w:rsidR="00033F65" w:rsidRPr="00C234FC">
        <w:t>The sample is diverse in terms of gender, country of origin</w:t>
      </w:r>
      <w:r w:rsidR="00D0073E" w:rsidRPr="00C234FC">
        <w:t xml:space="preserve"> </w:t>
      </w:r>
      <w:r w:rsidR="00942AAD" w:rsidRPr="00C234FC">
        <w:t>(</w:t>
      </w:r>
      <w:r w:rsidR="00D0073E" w:rsidRPr="00C234FC">
        <w:t>Russia, Azerbaijan, Ukraine, Moldova, Latvia and Lithuania)</w:t>
      </w:r>
      <w:r w:rsidR="00033F65" w:rsidRPr="00C234FC">
        <w:t xml:space="preserve">, </w:t>
      </w:r>
      <w:r w:rsidR="00942AAD" w:rsidRPr="00C234FC">
        <w:t xml:space="preserve">and </w:t>
      </w:r>
      <w:r w:rsidR="00033F65" w:rsidRPr="00C234FC">
        <w:t>type of school attended (DEIS, Non-DEIS, Vocational School and Community College)</w:t>
      </w:r>
      <w:r w:rsidR="00942AAD" w:rsidRPr="00C234FC">
        <w:rPr>
          <w:rFonts w:eastAsia="Times New Roman" w:cs="Times New Roman"/>
          <w:lang w:eastAsia="en-IE"/>
        </w:rPr>
        <w:t>.</w:t>
      </w:r>
      <w:r w:rsidR="00033F65" w:rsidRPr="00C234FC">
        <w:rPr>
          <w:rFonts w:eastAsia="Times New Roman" w:cs="Times New Roman"/>
          <w:lang w:eastAsia="en-IE"/>
        </w:rPr>
        <w:t xml:space="preserve"> </w:t>
      </w:r>
      <w:r w:rsidR="00D0073E" w:rsidRPr="00C234FC">
        <w:rPr>
          <w:rFonts w:eastAsia="Times New Roman" w:cs="Times New Roman"/>
          <w:lang w:eastAsia="en-IE"/>
        </w:rPr>
        <w:t xml:space="preserve">It was expected that </w:t>
      </w:r>
      <w:r w:rsidR="00876BFC" w:rsidRPr="00C234FC">
        <w:rPr>
          <w:rFonts w:eastAsia="Times New Roman" w:cs="Times New Roman"/>
          <w:lang w:eastAsia="en-IE"/>
        </w:rPr>
        <w:t xml:space="preserve">Russian-speaking migrants from EU countries face less structural barriers preventing their transition to the labour market and higher education </w:t>
      </w:r>
      <w:r w:rsidR="00D0073E" w:rsidRPr="00C234FC">
        <w:rPr>
          <w:rFonts w:eastAsia="Times New Roman" w:cs="Times New Roman"/>
          <w:lang w:eastAsia="en-IE"/>
        </w:rPr>
        <w:t xml:space="preserve">compared to </w:t>
      </w:r>
      <w:r w:rsidR="00876BFC" w:rsidRPr="00C234FC">
        <w:rPr>
          <w:rFonts w:eastAsia="Times New Roman" w:cs="Times New Roman"/>
          <w:lang w:eastAsia="en-IE"/>
        </w:rPr>
        <w:t xml:space="preserve">a Russian speaker from a non-EU country. </w:t>
      </w:r>
      <w:r w:rsidR="00FF26D3" w:rsidRPr="00C234FC">
        <w:t>A</w:t>
      </w:r>
      <w:r w:rsidR="00033F65" w:rsidRPr="00C234FC">
        <w:t>ll students who applied for higher education were in receipt o</w:t>
      </w:r>
      <w:r w:rsidR="00FF26D3" w:rsidRPr="00C234FC">
        <w:t>f financial assistance from Student Universal Support Ireland</w:t>
      </w:r>
      <w:r w:rsidR="00942AAD" w:rsidRPr="00C234FC">
        <w:rPr>
          <w:vertAlign w:val="superscript"/>
        </w:rPr>
        <w:t>3</w:t>
      </w:r>
      <w:r w:rsidR="00FF26D3" w:rsidRPr="00C234FC">
        <w:t xml:space="preserve">. </w:t>
      </w:r>
    </w:p>
    <w:p w14:paraId="083793CD" w14:textId="77777777" w:rsidR="00033F65" w:rsidRPr="00C234FC" w:rsidRDefault="00033F65" w:rsidP="009C69E0">
      <w:pPr>
        <w:spacing w:after="0" w:line="360" w:lineRule="auto"/>
        <w:jc w:val="both"/>
        <w:rPr>
          <w:rFonts w:eastAsia="Times New Roman" w:cs="Times New Roman"/>
          <w:lang w:eastAsia="en-IE"/>
        </w:rPr>
      </w:pPr>
    </w:p>
    <w:p w14:paraId="572DE65B" w14:textId="77777777" w:rsidR="002E67AF" w:rsidRPr="00C234FC" w:rsidRDefault="00025D1D" w:rsidP="009C69E0">
      <w:pPr>
        <w:spacing w:after="0" w:line="360" w:lineRule="auto"/>
        <w:jc w:val="both"/>
      </w:pPr>
      <w:r w:rsidRPr="00C234FC">
        <w:t xml:space="preserve">A research journal and comprehensive </w:t>
      </w:r>
      <w:proofErr w:type="spellStart"/>
      <w:r w:rsidRPr="00C234FC">
        <w:t>fieldnotes</w:t>
      </w:r>
      <w:proofErr w:type="spellEnd"/>
      <w:r w:rsidRPr="00C234FC">
        <w:t xml:space="preserve"> during the interviewing stage were kept. By engaging with the </w:t>
      </w:r>
      <w:proofErr w:type="spellStart"/>
      <w:r w:rsidRPr="00C234FC">
        <w:t>fieldnotes</w:t>
      </w:r>
      <w:proofErr w:type="spellEnd"/>
      <w:r w:rsidRPr="00C234FC">
        <w:t xml:space="preserve"> (summaries, memos and reflections) in the early stages of data collection this helped to narrow the focus of the study and establish emerging themes. Once an interview had been conducted the next step was to begin transcribing the data. The interviews were conducted in English so there was no translation necessary. </w:t>
      </w:r>
      <w:r w:rsidR="009C69E0" w:rsidRPr="00C234FC">
        <w:rPr>
          <w:rFonts w:eastAsia="Times New Roman" w:cs="Times New Roman"/>
          <w:lang w:eastAsia="en-IE"/>
        </w:rPr>
        <w:t xml:space="preserve">The data was </w:t>
      </w:r>
      <w:r w:rsidRPr="00C234FC">
        <w:rPr>
          <w:rFonts w:eastAsia="Times New Roman" w:cs="Times New Roman"/>
          <w:lang w:eastAsia="en-IE"/>
        </w:rPr>
        <w:t xml:space="preserve">then </w:t>
      </w:r>
      <w:r w:rsidR="009C69E0" w:rsidRPr="00C234FC">
        <w:rPr>
          <w:rFonts w:eastAsia="Times New Roman" w:cs="Times New Roman"/>
          <w:lang w:eastAsia="en-IE"/>
        </w:rPr>
        <w:t xml:space="preserve">manually coded to </w:t>
      </w:r>
      <w:r w:rsidR="009C69E0" w:rsidRPr="00C234FC">
        <w:rPr>
          <w:rFonts w:cs="Times New Roman"/>
        </w:rPr>
        <w:t>develop</w:t>
      </w:r>
      <w:r w:rsidR="00417594" w:rsidRPr="00C234FC">
        <w:rPr>
          <w:rFonts w:cs="Times New Roman"/>
        </w:rPr>
        <w:t xml:space="preserve"> a deep understanding of the nuances and complexities of the interviews, </w:t>
      </w:r>
      <w:r w:rsidR="009C69E0" w:rsidRPr="00C234FC">
        <w:rPr>
          <w:rFonts w:cs="Times New Roman"/>
        </w:rPr>
        <w:t xml:space="preserve">and the different codes were </w:t>
      </w:r>
      <w:r w:rsidR="00417594" w:rsidRPr="00C234FC">
        <w:rPr>
          <w:rFonts w:cs="Times New Roman"/>
        </w:rPr>
        <w:t>interpret</w:t>
      </w:r>
      <w:r w:rsidR="009C69E0" w:rsidRPr="00C234FC">
        <w:rPr>
          <w:rFonts w:cs="Times New Roman"/>
        </w:rPr>
        <w:t>ed through</w:t>
      </w:r>
      <w:r w:rsidR="00417594" w:rsidRPr="00C234FC">
        <w:rPr>
          <w:rFonts w:cs="Times New Roman"/>
        </w:rPr>
        <w:t xml:space="preserve"> a thematic analysis. </w:t>
      </w:r>
      <w:r w:rsidR="003C3E20" w:rsidRPr="00C234FC">
        <w:rPr>
          <w:rFonts w:cs="Times New Roman"/>
        </w:rPr>
        <w:t xml:space="preserve">The initial themes </w:t>
      </w:r>
      <w:r w:rsidR="00C65CC2" w:rsidRPr="00C234FC">
        <w:rPr>
          <w:rFonts w:cs="Times New Roman"/>
        </w:rPr>
        <w:t xml:space="preserve">(migration, family, school and </w:t>
      </w:r>
      <w:r w:rsidR="00C65CC2" w:rsidRPr="00C234FC">
        <w:rPr>
          <w:rFonts w:cs="Times New Roman"/>
        </w:rPr>
        <w:lastRenderedPageBreak/>
        <w:t xml:space="preserve">post-school pathways in Wave 1; and college, settling in, independent learning, social and reflections in Wave 2) </w:t>
      </w:r>
      <w:r w:rsidR="003C3E20" w:rsidRPr="00C234FC">
        <w:rPr>
          <w:rFonts w:cs="Times New Roman"/>
        </w:rPr>
        <w:t xml:space="preserve">were identified within the literature review with some themes emerging during the interview process. </w:t>
      </w:r>
      <w:r w:rsidR="00417594" w:rsidRPr="00C234FC">
        <w:rPr>
          <w:rFonts w:cs="Times New Roman"/>
        </w:rPr>
        <w:t>Anonymity was assured to all participants at the beginning of the process. Pseudonyms were adopted for transc</w:t>
      </w:r>
      <w:r w:rsidR="009C69E0" w:rsidRPr="00C234FC">
        <w:rPr>
          <w:rFonts w:cs="Times New Roman"/>
        </w:rPr>
        <w:t xml:space="preserve">ription and coding of the data, and for reporting the findings in this article. </w:t>
      </w:r>
    </w:p>
    <w:p w14:paraId="16EB0475" w14:textId="77777777" w:rsidR="002E67AF" w:rsidRPr="00C234FC" w:rsidRDefault="002E67AF" w:rsidP="009048B4">
      <w:pPr>
        <w:tabs>
          <w:tab w:val="left" w:pos="5085"/>
        </w:tabs>
        <w:spacing w:after="0" w:line="360" w:lineRule="auto"/>
        <w:jc w:val="both"/>
        <w:rPr>
          <w:rFonts w:cs="Times New Roman"/>
        </w:rPr>
      </w:pPr>
    </w:p>
    <w:p w14:paraId="5116B659" w14:textId="77777777" w:rsidR="002E67AF" w:rsidRPr="00C234FC" w:rsidRDefault="002E67AF" w:rsidP="00472A7E">
      <w:pPr>
        <w:pStyle w:val="ListParagraph"/>
        <w:numPr>
          <w:ilvl w:val="0"/>
          <w:numId w:val="6"/>
        </w:numPr>
        <w:tabs>
          <w:tab w:val="left" w:pos="5085"/>
        </w:tabs>
        <w:spacing w:after="0" w:line="360" w:lineRule="auto"/>
        <w:jc w:val="both"/>
        <w:rPr>
          <w:rFonts w:cs="Times New Roman"/>
          <w:b/>
        </w:rPr>
      </w:pPr>
      <w:r w:rsidRPr="00C234FC">
        <w:rPr>
          <w:rFonts w:cs="Times New Roman"/>
          <w:b/>
        </w:rPr>
        <w:t>Findings</w:t>
      </w:r>
    </w:p>
    <w:p w14:paraId="6F5E56DC" w14:textId="77777777" w:rsidR="00B85CF9" w:rsidRPr="00C234FC" w:rsidRDefault="00B85CF9" w:rsidP="002A45A4">
      <w:pPr>
        <w:spacing w:after="0" w:line="360" w:lineRule="auto"/>
        <w:jc w:val="both"/>
        <w:rPr>
          <w:rFonts w:cs="Times New Roman"/>
        </w:rPr>
      </w:pPr>
    </w:p>
    <w:p w14:paraId="671B8BD8" w14:textId="78736889" w:rsidR="00F276A7" w:rsidRPr="00C234FC" w:rsidRDefault="009A1624" w:rsidP="009A1624">
      <w:pPr>
        <w:spacing w:after="0" w:line="360" w:lineRule="auto"/>
        <w:jc w:val="both"/>
        <w:rPr>
          <w:rFonts w:eastAsia="Times New Roman" w:cs="Times New Roman"/>
          <w:b/>
          <w:i/>
          <w:lang w:eastAsia="en-IE"/>
        </w:rPr>
      </w:pPr>
      <w:r w:rsidRPr="00C234FC">
        <w:rPr>
          <w:rFonts w:eastAsia="Times New Roman" w:cs="Times New Roman"/>
          <w:b/>
          <w:i/>
          <w:lang w:eastAsia="en-IE"/>
        </w:rPr>
        <w:t xml:space="preserve">5.1. Migratory and educational transitions </w:t>
      </w:r>
    </w:p>
    <w:p w14:paraId="5668170B" w14:textId="77777777" w:rsidR="00252372" w:rsidRPr="00C234FC" w:rsidRDefault="00252372" w:rsidP="00195277">
      <w:pPr>
        <w:spacing w:after="0" w:line="360" w:lineRule="auto"/>
        <w:jc w:val="both"/>
        <w:rPr>
          <w:rFonts w:cs="Times New Roman"/>
        </w:rPr>
      </w:pPr>
    </w:p>
    <w:p w14:paraId="5BE9954A" w14:textId="19EED75D" w:rsidR="003B69AF" w:rsidRPr="00C234FC" w:rsidRDefault="00A82871" w:rsidP="00195277">
      <w:pPr>
        <w:spacing w:after="0" w:line="360" w:lineRule="auto"/>
        <w:jc w:val="both"/>
        <w:rPr>
          <w:rFonts w:cs="Times New Roman"/>
        </w:rPr>
      </w:pPr>
      <w:r w:rsidRPr="00C234FC">
        <w:rPr>
          <w:rFonts w:cs="Times New Roman"/>
        </w:rPr>
        <w:t>The main theme that emerged</w:t>
      </w:r>
      <w:r w:rsidR="003B69AF" w:rsidRPr="00C234FC">
        <w:rPr>
          <w:rFonts w:cs="Times New Roman"/>
        </w:rPr>
        <w:t xml:space="preserve"> throughout the two waves of interviews</w:t>
      </w:r>
      <w:r w:rsidRPr="00C234FC">
        <w:rPr>
          <w:rFonts w:cs="Times New Roman"/>
        </w:rPr>
        <w:t xml:space="preserve"> was ‘transition’</w:t>
      </w:r>
      <w:r w:rsidR="00FF1A57" w:rsidRPr="00C234FC">
        <w:rPr>
          <w:rFonts w:cs="Times New Roman"/>
        </w:rPr>
        <w:t xml:space="preserve"> in a broad sense</w:t>
      </w:r>
      <w:r w:rsidRPr="00C234FC">
        <w:rPr>
          <w:rFonts w:cs="Times New Roman"/>
        </w:rPr>
        <w:t xml:space="preserve">. </w:t>
      </w:r>
      <w:r w:rsidR="00AB3FB8" w:rsidRPr="00C234FC">
        <w:rPr>
          <w:rFonts w:cs="Times New Roman"/>
        </w:rPr>
        <w:t>The multi-dimensional character of the term was evident from the fact that t</w:t>
      </w:r>
      <w:r w:rsidRPr="00C234FC">
        <w:rPr>
          <w:rFonts w:cs="Times New Roman"/>
        </w:rPr>
        <w:t>he term had different meanings</w:t>
      </w:r>
      <w:r w:rsidR="00FF1A57" w:rsidRPr="00C234FC">
        <w:rPr>
          <w:rFonts w:cs="Times New Roman"/>
        </w:rPr>
        <w:t xml:space="preserve"> for the participants</w:t>
      </w:r>
      <w:r w:rsidRPr="00C234FC">
        <w:rPr>
          <w:rFonts w:cs="Times New Roman"/>
        </w:rPr>
        <w:t>;</w:t>
      </w:r>
      <w:r w:rsidR="003B69AF" w:rsidRPr="00C234FC">
        <w:rPr>
          <w:rFonts w:cs="Times New Roman"/>
        </w:rPr>
        <w:t xml:space="preserve"> firstly describing </w:t>
      </w:r>
      <w:r w:rsidR="00F276A7" w:rsidRPr="00C234FC">
        <w:rPr>
          <w:rFonts w:cs="Times New Roman"/>
        </w:rPr>
        <w:t xml:space="preserve">the process of </w:t>
      </w:r>
      <w:r w:rsidR="003B69AF" w:rsidRPr="00C234FC">
        <w:rPr>
          <w:rFonts w:cs="Times New Roman"/>
        </w:rPr>
        <w:t>emigrating from their country of origin to Ireland, followed by institutional transition</w:t>
      </w:r>
      <w:r w:rsidR="00F276A7" w:rsidRPr="00C234FC">
        <w:rPr>
          <w:rFonts w:cs="Times New Roman"/>
        </w:rPr>
        <w:t>s</w:t>
      </w:r>
      <w:r w:rsidR="003B69AF" w:rsidRPr="00C234FC">
        <w:rPr>
          <w:rFonts w:cs="Times New Roman"/>
        </w:rPr>
        <w:t xml:space="preserve"> from their old school </w:t>
      </w:r>
      <w:r w:rsidRPr="00C234FC">
        <w:rPr>
          <w:rFonts w:cs="Times New Roman"/>
        </w:rPr>
        <w:t xml:space="preserve">in their native country </w:t>
      </w:r>
      <w:r w:rsidR="003B69AF" w:rsidRPr="00C234FC">
        <w:rPr>
          <w:rFonts w:cs="Times New Roman"/>
        </w:rPr>
        <w:t>to the new school</w:t>
      </w:r>
      <w:r w:rsidR="00FF1A57" w:rsidRPr="00C234FC">
        <w:rPr>
          <w:rFonts w:cs="Times New Roman"/>
        </w:rPr>
        <w:t xml:space="preserve"> in Ireland</w:t>
      </w:r>
      <w:r w:rsidR="003B69AF" w:rsidRPr="00C234FC">
        <w:rPr>
          <w:rFonts w:cs="Times New Roman"/>
        </w:rPr>
        <w:t xml:space="preserve">. The students experienced this </w:t>
      </w:r>
      <w:r w:rsidR="00AB3FB8" w:rsidRPr="00C234FC">
        <w:rPr>
          <w:rFonts w:cs="Times New Roman"/>
        </w:rPr>
        <w:t xml:space="preserve">‘primary’ </w:t>
      </w:r>
      <w:r w:rsidR="003B69AF" w:rsidRPr="00C234FC">
        <w:rPr>
          <w:rFonts w:cs="Times New Roman"/>
        </w:rPr>
        <w:t xml:space="preserve">transition in different ways depending on how much their parents had prepared them for the process of migration in advance, their level of English </w:t>
      </w:r>
      <w:r w:rsidR="00AB3FB8" w:rsidRPr="00C234FC">
        <w:rPr>
          <w:rFonts w:cs="Times New Roman"/>
        </w:rPr>
        <w:t xml:space="preserve">(one of the two languages of instruction) </w:t>
      </w:r>
      <w:r w:rsidR="003B69AF" w:rsidRPr="00C234FC">
        <w:rPr>
          <w:rFonts w:cs="Times New Roman"/>
        </w:rPr>
        <w:t>upon arrival and the school’s preparedness in enrolling migrant students and the support systems available to them.</w:t>
      </w:r>
      <w:r w:rsidR="00AB3FB8" w:rsidRPr="00C234FC">
        <w:rPr>
          <w:rFonts w:cs="Times New Roman"/>
        </w:rPr>
        <w:t xml:space="preserve"> No</w:t>
      </w:r>
      <w:r w:rsidR="00111155" w:rsidRPr="00C234FC">
        <w:rPr>
          <w:rFonts w:cs="Times New Roman"/>
        </w:rPr>
        <w:t>t</w:t>
      </w:r>
      <w:r w:rsidR="00AB3FB8" w:rsidRPr="00C234FC">
        <w:rPr>
          <w:rFonts w:cs="Times New Roman"/>
        </w:rPr>
        <w:t xml:space="preserve"> surprisingly, fluency in the language of instruction played an important role in the settling-in process, as expressed by </w:t>
      </w:r>
      <w:proofErr w:type="spellStart"/>
      <w:r w:rsidR="00AB3FB8" w:rsidRPr="00C234FC">
        <w:rPr>
          <w:rFonts w:cs="Times New Roman"/>
        </w:rPr>
        <w:t>Artur</w:t>
      </w:r>
      <w:proofErr w:type="spellEnd"/>
      <w:r w:rsidR="00AB3FB8" w:rsidRPr="00C234FC">
        <w:rPr>
          <w:rFonts w:cs="Times New Roman"/>
        </w:rPr>
        <w:t xml:space="preserve"> and Pasha who were taken out from some lessons to receive extra tuition in English:</w:t>
      </w:r>
    </w:p>
    <w:p w14:paraId="2B112B33" w14:textId="77777777" w:rsidR="003B69AF" w:rsidRPr="00C234FC" w:rsidRDefault="003B69AF" w:rsidP="00195277">
      <w:pPr>
        <w:spacing w:after="0" w:line="360" w:lineRule="auto"/>
        <w:jc w:val="both"/>
        <w:rPr>
          <w:rFonts w:cs="Times New Roman"/>
        </w:rPr>
      </w:pPr>
    </w:p>
    <w:p w14:paraId="0BDCAEF5" w14:textId="62D5D769" w:rsidR="003B69AF" w:rsidRPr="00C234FC" w:rsidRDefault="003B69AF" w:rsidP="00B44800">
      <w:pPr>
        <w:spacing w:after="0" w:line="360" w:lineRule="auto"/>
        <w:ind w:left="720"/>
        <w:jc w:val="both"/>
        <w:rPr>
          <w:rFonts w:cs="Times New Roman"/>
        </w:rPr>
      </w:pPr>
      <w:proofErr w:type="spellStart"/>
      <w:r w:rsidRPr="00C234FC">
        <w:rPr>
          <w:rFonts w:cs="Times New Roman"/>
          <w:b/>
        </w:rPr>
        <w:t>Artur</w:t>
      </w:r>
      <w:proofErr w:type="spellEnd"/>
      <w:r w:rsidRPr="00C234FC">
        <w:rPr>
          <w:rFonts w:cs="Times New Roman"/>
        </w:rPr>
        <w:t xml:space="preserve">: Yeah, I was taken out for their English time. I was taken out to another classroom there was a teacher there who spoke with international students who were learning </w:t>
      </w:r>
      <w:proofErr w:type="gramStart"/>
      <w:r w:rsidRPr="00C234FC">
        <w:rPr>
          <w:rFonts w:cs="Times New Roman"/>
        </w:rPr>
        <w:t>words,</w:t>
      </w:r>
      <w:proofErr w:type="gramEnd"/>
      <w:r w:rsidRPr="00C234FC">
        <w:rPr>
          <w:rFonts w:cs="Times New Roman"/>
        </w:rPr>
        <w:t xml:space="preserve"> vocabulary in it was very good I got to learn a lot of words </w:t>
      </w:r>
    </w:p>
    <w:p w14:paraId="2C30A128" w14:textId="77777777" w:rsidR="003B69AF" w:rsidRPr="00C234FC" w:rsidRDefault="003B69AF" w:rsidP="00B44800">
      <w:pPr>
        <w:spacing w:after="0" w:line="360" w:lineRule="auto"/>
        <w:ind w:firstLine="720"/>
        <w:jc w:val="both"/>
        <w:rPr>
          <w:rFonts w:cs="Times New Roman"/>
        </w:rPr>
      </w:pPr>
      <w:r w:rsidRPr="00C234FC">
        <w:rPr>
          <w:rFonts w:cs="Times New Roman"/>
        </w:rPr>
        <w:t>[…]</w:t>
      </w:r>
    </w:p>
    <w:p w14:paraId="60A33F31" w14:textId="25AC9870" w:rsidR="003B69AF" w:rsidRPr="00C234FC" w:rsidRDefault="003B69AF" w:rsidP="00B44800">
      <w:pPr>
        <w:spacing w:after="0" w:line="360" w:lineRule="auto"/>
        <w:ind w:left="720"/>
        <w:jc w:val="both"/>
        <w:rPr>
          <w:rFonts w:cs="Times New Roman"/>
        </w:rPr>
      </w:pPr>
      <w:r w:rsidRPr="00C234FC">
        <w:rPr>
          <w:rFonts w:cs="Times New Roman"/>
          <w:b/>
        </w:rPr>
        <w:t>Pasha</w:t>
      </w:r>
      <w:r w:rsidRPr="00C234FC">
        <w:rPr>
          <w:rFonts w:cs="Times New Roman"/>
        </w:rPr>
        <w:t>:</w:t>
      </w:r>
      <w:r w:rsidRPr="00C234FC">
        <w:rPr>
          <w:rFonts w:cs="Times New Roman"/>
          <w:b/>
        </w:rPr>
        <w:t xml:space="preserve"> </w:t>
      </w:r>
      <w:r w:rsidRPr="00C234FC">
        <w:rPr>
          <w:rFonts w:cs="Times New Roman"/>
        </w:rPr>
        <w:t>Yeah and I actually have to say it was probably the best assistance that I ever received. I always had extra teachers throughout every class up to fifth class. I had assistance with my English</w:t>
      </w:r>
      <w:r w:rsidR="00AB3FB8" w:rsidRPr="00C234FC">
        <w:rPr>
          <w:rFonts w:cs="Times New Roman"/>
        </w:rPr>
        <w:t>;</w:t>
      </w:r>
      <w:r w:rsidRPr="00C234FC">
        <w:rPr>
          <w:rFonts w:cs="Times New Roman"/>
        </w:rPr>
        <w:t xml:space="preserve"> they basically took me out every time we had Irish they just took me out and there were a range of activities. We had different learning methods it was one on one teaching it was really effective it was a big factor in helping me speak with the fluency I speak with today.</w:t>
      </w:r>
    </w:p>
    <w:p w14:paraId="71BC1576" w14:textId="77777777" w:rsidR="003B69AF" w:rsidRPr="00C234FC" w:rsidRDefault="003B69AF" w:rsidP="00195277">
      <w:pPr>
        <w:spacing w:after="0" w:line="360" w:lineRule="auto"/>
        <w:jc w:val="center"/>
        <w:rPr>
          <w:rFonts w:cs="Times New Roman"/>
        </w:rPr>
      </w:pPr>
    </w:p>
    <w:p w14:paraId="24DECF8A" w14:textId="3BE5D8C9" w:rsidR="002A45A4" w:rsidRPr="00C234FC" w:rsidRDefault="003B69AF" w:rsidP="002A45A4">
      <w:pPr>
        <w:spacing w:after="0" w:line="360" w:lineRule="auto"/>
        <w:jc w:val="both"/>
        <w:rPr>
          <w:rFonts w:cs="Times New Roman"/>
        </w:rPr>
      </w:pPr>
      <w:r w:rsidRPr="00C234FC">
        <w:rPr>
          <w:rFonts w:cs="Times New Roman"/>
        </w:rPr>
        <w:lastRenderedPageBreak/>
        <w:t xml:space="preserve">Many of the participants </w:t>
      </w:r>
      <w:r w:rsidR="00A82871" w:rsidRPr="00C234FC">
        <w:rPr>
          <w:rFonts w:cs="Times New Roman"/>
        </w:rPr>
        <w:t>had first attended a</w:t>
      </w:r>
      <w:r w:rsidRPr="00C234FC">
        <w:rPr>
          <w:rFonts w:cs="Times New Roman"/>
        </w:rPr>
        <w:t xml:space="preserve"> primary school in Ireland and then had to make a transition to second</w:t>
      </w:r>
      <w:r w:rsidR="006C5A54" w:rsidRPr="00C234FC">
        <w:rPr>
          <w:rFonts w:cs="Times New Roman"/>
        </w:rPr>
        <w:t>ary schools</w:t>
      </w:r>
      <w:r w:rsidRPr="00C234FC">
        <w:rPr>
          <w:rFonts w:cs="Times New Roman"/>
        </w:rPr>
        <w:t xml:space="preserve">. This </w:t>
      </w:r>
      <w:r w:rsidR="00A82871" w:rsidRPr="00C234FC">
        <w:rPr>
          <w:rFonts w:cs="Times New Roman"/>
        </w:rPr>
        <w:t xml:space="preserve">involved </w:t>
      </w:r>
      <w:r w:rsidRPr="00C234FC">
        <w:rPr>
          <w:rFonts w:cs="Times New Roman"/>
        </w:rPr>
        <w:t>re</w:t>
      </w:r>
      <w:r w:rsidR="006E05E9" w:rsidRPr="00C234FC">
        <w:rPr>
          <w:rFonts w:cs="Times New Roman"/>
        </w:rPr>
        <w:t>-</w:t>
      </w:r>
      <w:proofErr w:type="gramStart"/>
      <w:r w:rsidRPr="00C234FC">
        <w:rPr>
          <w:rFonts w:cs="Times New Roman"/>
        </w:rPr>
        <w:t>location,</w:t>
      </w:r>
      <w:proofErr w:type="gramEnd"/>
      <w:r w:rsidRPr="00C234FC">
        <w:rPr>
          <w:rFonts w:cs="Times New Roman"/>
        </w:rPr>
        <w:t xml:space="preserve"> dealing with a number of subject teachers</w:t>
      </w:r>
      <w:r w:rsidR="006E05E9" w:rsidRPr="00C234FC">
        <w:rPr>
          <w:rFonts w:cs="Times New Roman"/>
        </w:rPr>
        <w:t xml:space="preserve"> as well as</w:t>
      </w:r>
      <w:r w:rsidRPr="00C234FC">
        <w:rPr>
          <w:rFonts w:cs="Times New Roman"/>
        </w:rPr>
        <w:t xml:space="preserve"> encountering more formal and academically-focussed environment</w:t>
      </w:r>
      <w:r w:rsidR="006E05E9" w:rsidRPr="00C234FC">
        <w:rPr>
          <w:rFonts w:cs="Times New Roman"/>
        </w:rPr>
        <w:t>s</w:t>
      </w:r>
      <w:r w:rsidRPr="00C234FC">
        <w:rPr>
          <w:rFonts w:cs="Times New Roman"/>
        </w:rPr>
        <w:t xml:space="preserve"> (</w:t>
      </w:r>
      <w:r w:rsidR="00A82871" w:rsidRPr="00C234FC">
        <w:rPr>
          <w:rFonts w:cs="Times New Roman"/>
        </w:rPr>
        <w:t xml:space="preserve">see also </w:t>
      </w:r>
      <w:r w:rsidRPr="00C234FC">
        <w:rPr>
          <w:rFonts w:cs="Times New Roman"/>
        </w:rPr>
        <w:t>Smyth et al., 2004). All of the participants in this study</w:t>
      </w:r>
      <w:r w:rsidR="00AB3FB8" w:rsidRPr="00C234FC">
        <w:rPr>
          <w:rFonts w:cs="Times New Roman"/>
        </w:rPr>
        <w:t xml:space="preserve"> saw their preferred pathway tertiary education. </w:t>
      </w:r>
      <w:r w:rsidRPr="00C234FC">
        <w:rPr>
          <w:rFonts w:cs="Times New Roman"/>
        </w:rPr>
        <w:t xml:space="preserve"> </w:t>
      </w:r>
    </w:p>
    <w:p w14:paraId="453821ED" w14:textId="77777777" w:rsidR="00F276A7" w:rsidRPr="00C234FC" w:rsidRDefault="00F276A7" w:rsidP="002A45A4">
      <w:pPr>
        <w:spacing w:after="0" w:line="360" w:lineRule="auto"/>
        <w:jc w:val="both"/>
        <w:rPr>
          <w:rFonts w:cs="Times New Roman"/>
        </w:rPr>
      </w:pPr>
    </w:p>
    <w:p w14:paraId="7246EEDB" w14:textId="31D8DE9C" w:rsidR="00F276A7" w:rsidRPr="00C234FC" w:rsidRDefault="00F276A7" w:rsidP="00F276A7">
      <w:pPr>
        <w:spacing w:after="0" w:line="360" w:lineRule="auto"/>
        <w:jc w:val="both"/>
        <w:rPr>
          <w:rFonts w:cs="Times New Roman"/>
        </w:rPr>
      </w:pPr>
      <w:r w:rsidRPr="00C234FC">
        <w:rPr>
          <w:rFonts w:cs="Times New Roman"/>
        </w:rPr>
        <w:t>The national context shows that in Ireland the most dominant transition is from secondary education straight into a further or higher education level institution (McCoy et al., 2014). In Ireland, University or college is viewed as a desirable post-school pathway compared to vocational training. An OECD review of vocational education sector in Ireland found that the sector provided only limited apprenticeships to a narrow set of occupations (</w:t>
      </w:r>
      <w:proofErr w:type="spellStart"/>
      <w:r w:rsidRPr="00C234FC">
        <w:rPr>
          <w:rFonts w:cs="Times New Roman"/>
        </w:rPr>
        <w:t>Kis</w:t>
      </w:r>
      <w:proofErr w:type="spellEnd"/>
      <w:r w:rsidRPr="00C234FC">
        <w:rPr>
          <w:rFonts w:cs="Times New Roman"/>
        </w:rPr>
        <w:t>, 2010).</w:t>
      </w:r>
    </w:p>
    <w:p w14:paraId="5AAA8661" w14:textId="77777777" w:rsidR="00F276A7" w:rsidRPr="00C234FC" w:rsidRDefault="00F276A7" w:rsidP="002A45A4">
      <w:pPr>
        <w:spacing w:after="0" w:line="360" w:lineRule="auto"/>
        <w:jc w:val="both"/>
        <w:rPr>
          <w:rFonts w:cs="Times New Roman"/>
        </w:rPr>
      </w:pPr>
    </w:p>
    <w:p w14:paraId="12CCB102" w14:textId="7ADF4269" w:rsidR="002A45A4" w:rsidRPr="00C234FC" w:rsidRDefault="00AB3FB8" w:rsidP="002A45A4">
      <w:pPr>
        <w:spacing w:after="0" w:line="360" w:lineRule="auto"/>
        <w:jc w:val="both"/>
        <w:rPr>
          <w:rFonts w:cs="Times New Roman"/>
        </w:rPr>
      </w:pPr>
      <w:r w:rsidRPr="00C234FC">
        <w:rPr>
          <w:rFonts w:cs="Times New Roman"/>
        </w:rPr>
        <w:t>T</w:t>
      </w:r>
      <w:r w:rsidR="00AE0FD9" w:rsidRPr="00C234FC">
        <w:rPr>
          <w:rFonts w:cs="Times New Roman"/>
        </w:rPr>
        <w:t xml:space="preserve">here is a growing body of international </w:t>
      </w:r>
      <w:r w:rsidRPr="00C234FC">
        <w:rPr>
          <w:rFonts w:cs="Times New Roman"/>
        </w:rPr>
        <w:t>literature, which shows,</w:t>
      </w:r>
      <w:r w:rsidR="00AE0FD9" w:rsidRPr="00C234FC">
        <w:rPr>
          <w:rFonts w:cs="Times New Roman"/>
        </w:rPr>
        <w:t xml:space="preserve"> that </w:t>
      </w:r>
      <w:r w:rsidRPr="00C234FC">
        <w:rPr>
          <w:rFonts w:cs="Times New Roman"/>
        </w:rPr>
        <w:t xml:space="preserve">first generation </w:t>
      </w:r>
      <w:r w:rsidR="00AE0FD9" w:rsidRPr="00C234FC">
        <w:rPr>
          <w:rFonts w:cs="Times New Roman"/>
        </w:rPr>
        <w:t xml:space="preserve">migrant parents </w:t>
      </w:r>
      <w:r w:rsidRPr="00C234FC">
        <w:rPr>
          <w:rFonts w:cs="Times New Roman"/>
        </w:rPr>
        <w:t xml:space="preserve">tend to </w:t>
      </w:r>
      <w:r w:rsidR="00AE0FD9" w:rsidRPr="00C234FC">
        <w:rPr>
          <w:rFonts w:cs="Times New Roman"/>
        </w:rPr>
        <w:t xml:space="preserve">strongly encourage their children to attend university (Louie, 2011), </w:t>
      </w:r>
      <w:r w:rsidRPr="00C234FC">
        <w:rPr>
          <w:rFonts w:cs="Times New Roman"/>
        </w:rPr>
        <w:t>as a way of upward mobility</w:t>
      </w:r>
      <w:r w:rsidR="009D3AAE" w:rsidRPr="00C234FC">
        <w:rPr>
          <w:rFonts w:cs="Times New Roman"/>
        </w:rPr>
        <w:t xml:space="preserve">. </w:t>
      </w:r>
      <w:r w:rsidR="007116BD" w:rsidRPr="00C234FC">
        <w:rPr>
          <w:rFonts w:cs="Times New Roman"/>
        </w:rPr>
        <w:t>In addition to parents’ and students’ ambitions, t</w:t>
      </w:r>
      <w:r w:rsidR="00AE0FD9" w:rsidRPr="00C234FC">
        <w:rPr>
          <w:rFonts w:cs="Times New Roman"/>
        </w:rPr>
        <w:t xml:space="preserve">he economy </w:t>
      </w:r>
      <w:r w:rsidR="002D558B" w:rsidRPr="00C234FC">
        <w:rPr>
          <w:rFonts w:cs="Times New Roman"/>
        </w:rPr>
        <w:t>may also</w:t>
      </w:r>
      <w:r w:rsidR="00AE0FD9" w:rsidRPr="00C234FC">
        <w:rPr>
          <w:rFonts w:cs="Times New Roman"/>
        </w:rPr>
        <w:t xml:space="preserve"> play a role in shaping the transitions from second</w:t>
      </w:r>
      <w:r w:rsidR="00893071" w:rsidRPr="00C234FC">
        <w:rPr>
          <w:rFonts w:cs="Times New Roman"/>
        </w:rPr>
        <w:t>ary</w:t>
      </w:r>
      <w:r w:rsidR="00AE0FD9" w:rsidRPr="00C234FC">
        <w:rPr>
          <w:rFonts w:cs="Times New Roman"/>
        </w:rPr>
        <w:t xml:space="preserve"> </w:t>
      </w:r>
      <w:r w:rsidR="00893071" w:rsidRPr="00C234FC">
        <w:rPr>
          <w:rFonts w:cs="Times New Roman"/>
        </w:rPr>
        <w:t xml:space="preserve">to tertiary </w:t>
      </w:r>
      <w:r w:rsidR="00AE0FD9" w:rsidRPr="00C234FC">
        <w:rPr>
          <w:rFonts w:cs="Times New Roman"/>
        </w:rPr>
        <w:t>education and the labour market. If the economy is stable</w:t>
      </w:r>
      <w:r w:rsidR="007116BD" w:rsidRPr="00C234FC">
        <w:rPr>
          <w:rFonts w:cs="Times New Roman"/>
        </w:rPr>
        <w:t>,</w:t>
      </w:r>
      <w:r w:rsidR="00AE0FD9" w:rsidRPr="00C234FC">
        <w:rPr>
          <w:rFonts w:cs="Times New Roman"/>
        </w:rPr>
        <w:t xml:space="preserve"> then its role in shaping transitions </w:t>
      </w:r>
      <w:r w:rsidR="002D558B" w:rsidRPr="00C234FC">
        <w:rPr>
          <w:rFonts w:cs="Times New Roman"/>
        </w:rPr>
        <w:t>may be</w:t>
      </w:r>
      <w:r w:rsidR="00AE0FD9" w:rsidRPr="00C234FC">
        <w:rPr>
          <w:rFonts w:cs="Times New Roman"/>
        </w:rPr>
        <w:t xml:space="preserve"> more peripheral, but if it is experiencing recession or ‘</w:t>
      </w:r>
      <w:proofErr w:type="gramStart"/>
      <w:r w:rsidR="00AE0FD9" w:rsidRPr="00C234FC">
        <w:rPr>
          <w:rFonts w:cs="Times New Roman"/>
        </w:rPr>
        <w:t>boom</w:t>
      </w:r>
      <w:proofErr w:type="gramEnd"/>
      <w:r w:rsidR="00AE0FD9" w:rsidRPr="00C234FC">
        <w:rPr>
          <w:rFonts w:cs="Times New Roman"/>
        </w:rPr>
        <w:t xml:space="preserve">’ then it becomes more of a key influencer. During the period that </w:t>
      </w:r>
      <w:r w:rsidR="007116BD" w:rsidRPr="00C234FC">
        <w:rPr>
          <w:rFonts w:cs="Times New Roman"/>
        </w:rPr>
        <w:t>the participants in this study</w:t>
      </w:r>
      <w:r w:rsidR="00AE0FD9" w:rsidRPr="00C234FC">
        <w:rPr>
          <w:rFonts w:cs="Times New Roman"/>
        </w:rPr>
        <w:t xml:space="preserve"> were making decisions </w:t>
      </w:r>
      <w:r w:rsidR="007116BD" w:rsidRPr="00C234FC">
        <w:rPr>
          <w:rFonts w:cs="Times New Roman"/>
        </w:rPr>
        <w:t xml:space="preserve">regarding </w:t>
      </w:r>
      <w:r w:rsidR="00AE0FD9" w:rsidRPr="00C234FC">
        <w:rPr>
          <w:rFonts w:cs="Times New Roman"/>
        </w:rPr>
        <w:t xml:space="preserve">their post-school pathways Ireland was still in a recession and there was a scarcity of employment opportunities. The rate of unemployment had risen from a previously stable 4.5 per cent to 15 per cent in 2012 (CSO, 2012). </w:t>
      </w:r>
      <w:r w:rsidR="007116BD" w:rsidRPr="00C234FC">
        <w:rPr>
          <w:rFonts w:cs="Times New Roman"/>
        </w:rPr>
        <w:t>Hence, a</w:t>
      </w:r>
      <w:r w:rsidR="00AE0FD9" w:rsidRPr="00C234FC">
        <w:rPr>
          <w:rFonts w:cs="Times New Roman"/>
        </w:rPr>
        <w:t xml:space="preserve"> transition from second</w:t>
      </w:r>
      <w:r w:rsidR="006C5A54" w:rsidRPr="00C234FC">
        <w:rPr>
          <w:rFonts w:cs="Times New Roman"/>
        </w:rPr>
        <w:t xml:space="preserve">ary </w:t>
      </w:r>
      <w:r w:rsidR="00AE0FD9" w:rsidRPr="00C234FC">
        <w:rPr>
          <w:rFonts w:cs="Times New Roman"/>
        </w:rPr>
        <w:t xml:space="preserve">to higher education was the dominant route for the majority of students in this </w:t>
      </w:r>
      <w:r w:rsidR="007116BD" w:rsidRPr="00C234FC">
        <w:rPr>
          <w:rFonts w:cs="Times New Roman"/>
        </w:rPr>
        <w:t>research, which</w:t>
      </w:r>
      <w:r w:rsidR="00AE0FD9" w:rsidRPr="00C234FC">
        <w:rPr>
          <w:rFonts w:cs="Times New Roman"/>
        </w:rPr>
        <w:t xml:space="preserve"> reflects the national context (McCoy et al., 2014). </w:t>
      </w:r>
    </w:p>
    <w:p w14:paraId="69FC3999" w14:textId="77777777" w:rsidR="00303B73" w:rsidRPr="00C234FC" w:rsidRDefault="00303B73" w:rsidP="00DC300C">
      <w:pPr>
        <w:spacing w:after="0" w:line="360" w:lineRule="auto"/>
        <w:jc w:val="both"/>
        <w:rPr>
          <w:rFonts w:cs="Times New Roman"/>
        </w:rPr>
      </w:pPr>
    </w:p>
    <w:p w14:paraId="0C3A7F6C" w14:textId="3276875A" w:rsidR="00303B73" w:rsidRPr="00C234FC" w:rsidRDefault="009A1624" w:rsidP="00DC300C">
      <w:pPr>
        <w:spacing w:after="0" w:line="360" w:lineRule="auto"/>
        <w:jc w:val="both"/>
        <w:rPr>
          <w:rFonts w:cs="Times New Roman"/>
          <w:b/>
          <w:i/>
        </w:rPr>
      </w:pPr>
      <w:r w:rsidRPr="00C234FC">
        <w:rPr>
          <w:rFonts w:cs="Times New Roman"/>
          <w:b/>
          <w:i/>
        </w:rPr>
        <w:t>5.2</w:t>
      </w:r>
      <w:r w:rsidR="00303B73" w:rsidRPr="00C234FC">
        <w:rPr>
          <w:rFonts w:cs="Times New Roman"/>
          <w:b/>
          <w:i/>
        </w:rPr>
        <w:t xml:space="preserve">. </w:t>
      </w:r>
      <w:r w:rsidRPr="00C234FC">
        <w:rPr>
          <w:rFonts w:cs="Times New Roman"/>
          <w:b/>
          <w:i/>
        </w:rPr>
        <w:t>Educational aspirations</w:t>
      </w:r>
    </w:p>
    <w:p w14:paraId="4930854C" w14:textId="77777777" w:rsidR="00303B73" w:rsidRPr="00C234FC" w:rsidRDefault="00303B73" w:rsidP="00DC300C">
      <w:pPr>
        <w:spacing w:after="0" w:line="360" w:lineRule="auto"/>
        <w:jc w:val="both"/>
        <w:rPr>
          <w:rFonts w:cs="Times New Roman"/>
        </w:rPr>
      </w:pPr>
    </w:p>
    <w:p w14:paraId="7213DD7C" w14:textId="31015971" w:rsidR="00252372" w:rsidRPr="00C234FC" w:rsidRDefault="00303B73" w:rsidP="00DC300C">
      <w:pPr>
        <w:spacing w:after="0" w:line="360" w:lineRule="auto"/>
        <w:jc w:val="both"/>
        <w:rPr>
          <w:rFonts w:eastAsia="Times New Roman" w:cs="Times New Roman"/>
          <w:lang w:val="en-US" w:eastAsia="en-IE"/>
        </w:rPr>
      </w:pPr>
      <w:r w:rsidRPr="00C234FC">
        <w:rPr>
          <w:rFonts w:eastAsia="Times New Roman" w:cs="Times New Roman"/>
          <w:lang w:eastAsia="en-IE"/>
        </w:rPr>
        <w:t>In the case of Russian-speakers in Ireland it appears that they</w:t>
      </w:r>
      <w:r w:rsidR="00A82871" w:rsidRPr="00C234FC">
        <w:rPr>
          <w:rFonts w:eastAsia="Times New Roman" w:cs="Times New Roman"/>
          <w:lang w:eastAsia="en-IE"/>
        </w:rPr>
        <w:t>, similar to other first generation migrants,</w:t>
      </w:r>
      <w:r w:rsidRPr="00C234FC">
        <w:rPr>
          <w:rFonts w:eastAsia="Times New Roman" w:cs="Times New Roman"/>
          <w:lang w:eastAsia="en-IE"/>
        </w:rPr>
        <w:t xml:space="preserve"> have high educational aspirations for themselves and their children</w:t>
      </w:r>
      <w:r w:rsidR="00A82871" w:rsidRPr="00C234FC">
        <w:rPr>
          <w:rFonts w:eastAsia="Times New Roman" w:cs="Times New Roman"/>
          <w:lang w:eastAsia="en-IE"/>
        </w:rPr>
        <w:t xml:space="preserve"> (see also Darmody et al.</w:t>
      </w:r>
      <w:r w:rsidR="00A462E2" w:rsidRPr="00C234FC">
        <w:rPr>
          <w:rFonts w:eastAsia="Times New Roman" w:cs="Times New Roman"/>
          <w:lang w:eastAsia="en-IE"/>
        </w:rPr>
        <w:t>, 2016</w:t>
      </w:r>
      <w:r w:rsidR="00C3402E" w:rsidRPr="00C234FC">
        <w:rPr>
          <w:rFonts w:eastAsia="Times New Roman" w:cs="Times New Roman"/>
          <w:lang w:eastAsia="en-IE"/>
        </w:rPr>
        <w:t>)</w:t>
      </w:r>
      <w:r w:rsidRPr="00C234FC">
        <w:rPr>
          <w:rFonts w:eastAsia="Times New Roman" w:cs="Times New Roman"/>
          <w:lang w:eastAsia="en-IE"/>
        </w:rPr>
        <w:t xml:space="preserve">. This is in keeping with findings from </w:t>
      </w:r>
      <w:proofErr w:type="spellStart"/>
      <w:r w:rsidRPr="00C234FC">
        <w:rPr>
          <w:rFonts w:eastAsia="Times New Roman" w:cs="Times New Roman"/>
          <w:lang w:eastAsia="en-IE"/>
        </w:rPr>
        <w:t>Tereshchenko</w:t>
      </w:r>
      <w:proofErr w:type="spellEnd"/>
      <w:r w:rsidRPr="00C234FC">
        <w:rPr>
          <w:rFonts w:eastAsia="Times New Roman" w:cs="Times New Roman"/>
          <w:lang w:eastAsia="en-IE"/>
        </w:rPr>
        <w:t xml:space="preserve"> (2013, p. 4) which found that </w:t>
      </w:r>
      <w:r w:rsidR="007116BD" w:rsidRPr="00C234FC">
        <w:rPr>
          <w:rFonts w:eastAsia="Times New Roman" w:cs="Times New Roman"/>
          <w:lang w:eastAsia="en-IE"/>
        </w:rPr>
        <w:t xml:space="preserve">education has great importance for </w:t>
      </w:r>
      <w:r w:rsidRPr="00C234FC">
        <w:rPr>
          <w:rFonts w:eastAsia="Times New Roman" w:cs="Times New Roman"/>
          <w:lang w:eastAsia="en-IE"/>
        </w:rPr>
        <w:t xml:space="preserve">Eastern European families </w:t>
      </w:r>
      <w:r w:rsidR="007116BD" w:rsidRPr="00C234FC">
        <w:rPr>
          <w:rFonts w:eastAsia="Times New Roman" w:cs="Times New Roman"/>
          <w:lang w:eastAsia="en-IE"/>
        </w:rPr>
        <w:t xml:space="preserve">generally </w:t>
      </w:r>
      <w:r w:rsidRPr="00C234FC">
        <w:rPr>
          <w:rFonts w:eastAsia="Times New Roman" w:cs="Times New Roman"/>
          <w:lang w:eastAsia="en-IE"/>
        </w:rPr>
        <w:t>(</w:t>
      </w:r>
      <w:proofErr w:type="spellStart"/>
      <w:r w:rsidRPr="00C234FC">
        <w:rPr>
          <w:rFonts w:eastAsia="Times New Roman" w:cs="Times New Roman"/>
          <w:lang w:eastAsia="en-IE"/>
        </w:rPr>
        <w:t>Tereshchenko</w:t>
      </w:r>
      <w:proofErr w:type="spellEnd"/>
      <w:r w:rsidRPr="00C234FC">
        <w:rPr>
          <w:rFonts w:eastAsia="Times New Roman" w:cs="Times New Roman"/>
          <w:lang w:eastAsia="en-IE"/>
        </w:rPr>
        <w:t xml:space="preserve">, 2013, p. 4). </w:t>
      </w:r>
      <w:r w:rsidR="00C3402E" w:rsidRPr="00C234FC">
        <w:rPr>
          <w:rFonts w:eastAsia="Times New Roman" w:cs="Times New Roman"/>
          <w:lang w:eastAsia="en-IE"/>
        </w:rPr>
        <w:t xml:space="preserve">Maintaining linguistic heritage also plays an important role. </w:t>
      </w:r>
      <w:r w:rsidRPr="00C234FC">
        <w:rPr>
          <w:rFonts w:eastAsia="Times New Roman" w:cs="Times New Roman"/>
          <w:lang w:eastAsia="en-IE"/>
        </w:rPr>
        <w:t>Research conducted with Russian-speaking parents in Ireland suggests that Russian-speaking parents strongly supported their children to be as fluent as possible in the Russian language (</w:t>
      </w:r>
      <w:proofErr w:type="spellStart"/>
      <w:r w:rsidRPr="00C234FC">
        <w:rPr>
          <w:rFonts w:eastAsia="Times New Roman" w:cs="Times New Roman"/>
          <w:lang w:eastAsia="en-IE"/>
        </w:rPr>
        <w:t>Kraftsoff</w:t>
      </w:r>
      <w:proofErr w:type="spellEnd"/>
      <w:r w:rsidRPr="00C234FC">
        <w:rPr>
          <w:rFonts w:eastAsia="Times New Roman" w:cs="Times New Roman"/>
          <w:lang w:eastAsia="en-IE"/>
        </w:rPr>
        <w:t xml:space="preserve"> and Quinn, 2009). While this desire for language maintenance may be linked to culture and history</w:t>
      </w:r>
      <w:r w:rsidR="007116BD" w:rsidRPr="00C234FC">
        <w:rPr>
          <w:rFonts w:eastAsia="Times New Roman" w:cs="Times New Roman"/>
          <w:lang w:eastAsia="en-IE"/>
        </w:rPr>
        <w:t>,</w:t>
      </w:r>
      <w:r w:rsidRPr="00C234FC">
        <w:rPr>
          <w:rFonts w:eastAsia="Times New Roman" w:cs="Times New Roman"/>
          <w:lang w:eastAsia="en-IE"/>
        </w:rPr>
        <w:t xml:space="preserve"> there is also evidence to suggest that it is closely </w:t>
      </w:r>
      <w:r w:rsidR="00C3402E" w:rsidRPr="00C234FC">
        <w:rPr>
          <w:rFonts w:eastAsia="Times New Roman" w:cs="Times New Roman"/>
          <w:lang w:eastAsia="en-IE"/>
        </w:rPr>
        <w:t xml:space="preserve">aligned </w:t>
      </w:r>
      <w:r w:rsidRPr="00C234FC">
        <w:rPr>
          <w:rFonts w:eastAsia="Times New Roman" w:cs="Times New Roman"/>
          <w:lang w:eastAsia="en-IE"/>
        </w:rPr>
        <w:t>to educational aspirations in the Irish educations system</w:t>
      </w:r>
      <w:r w:rsidR="00C3402E" w:rsidRPr="00C234FC">
        <w:rPr>
          <w:rFonts w:eastAsia="Times New Roman" w:cs="Times New Roman"/>
          <w:lang w:eastAsia="en-IE"/>
        </w:rPr>
        <w:t xml:space="preserve"> as Ireland enables sitting </w:t>
      </w:r>
      <w:r w:rsidR="00C3402E" w:rsidRPr="00C234FC">
        <w:rPr>
          <w:rFonts w:eastAsia="Times New Roman" w:cs="Times New Roman"/>
          <w:lang w:eastAsia="en-IE"/>
        </w:rPr>
        <w:lastRenderedPageBreak/>
        <w:t>for Leaving Cert</w:t>
      </w:r>
      <w:r w:rsidR="00692AE0" w:rsidRPr="00C234FC">
        <w:rPr>
          <w:rFonts w:eastAsia="Times New Roman" w:cs="Times New Roman"/>
          <w:lang w:eastAsia="en-IE"/>
        </w:rPr>
        <w:t>ificate</w:t>
      </w:r>
      <w:r w:rsidR="00C3402E" w:rsidRPr="00C234FC">
        <w:rPr>
          <w:rFonts w:eastAsia="Times New Roman" w:cs="Times New Roman"/>
          <w:lang w:eastAsia="en-IE"/>
        </w:rPr>
        <w:t xml:space="preserve"> exams in a range of different languages</w:t>
      </w:r>
      <w:r w:rsidR="007116BD" w:rsidRPr="00C234FC">
        <w:rPr>
          <w:rFonts w:eastAsia="Times New Roman" w:cs="Times New Roman"/>
          <w:lang w:eastAsia="en-IE"/>
        </w:rPr>
        <w:t xml:space="preserve"> which is likely to boost the exam results for migrant-origin students</w:t>
      </w:r>
      <w:r w:rsidRPr="00C234FC">
        <w:rPr>
          <w:rFonts w:eastAsia="Times New Roman" w:cs="Times New Roman"/>
          <w:lang w:eastAsia="en-IE"/>
        </w:rPr>
        <w:t xml:space="preserve">. </w:t>
      </w:r>
    </w:p>
    <w:p w14:paraId="01CDF3CA" w14:textId="05C71AE0" w:rsidR="004539D3" w:rsidRPr="00C234FC" w:rsidRDefault="004539D3" w:rsidP="005774C9">
      <w:pPr>
        <w:spacing w:after="0" w:line="360" w:lineRule="auto"/>
        <w:jc w:val="both"/>
        <w:rPr>
          <w:rFonts w:cs="Times New Roman"/>
        </w:rPr>
      </w:pPr>
    </w:p>
    <w:p w14:paraId="7750C604" w14:textId="518258F1" w:rsidR="00A25B5E" w:rsidRPr="00C234FC" w:rsidRDefault="005705B4" w:rsidP="00195277">
      <w:pPr>
        <w:spacing w:after="0" w:line="360" w:lineRule="auto"/>
        <w:jc w:val="both"/>
        <w:rPr>
          <w:rFonts w:cs="Times New Roman"/>
        </w:rPr>
      </w:pPr>
      <w:r w:rsidRPr="00C234FC">
        <w:rPr>
          <w:rFonts w:cs="Times New Roman"/>
        </w:rPr>
        <w:t>P</w:t>
      </w:r>
      <w:r w:rsidR="00A25B5E" w:rsidRPr="00C234FC">
        <w:rPr>
          <w:rFonts w:cs="Times New Roman"/>
        </w:rPr>
        <w:t>arent</w:t>
      </w:r>
      <w:r w:rsidRPr="00C234FC">
        <w:rPr>
          <w:rFonts w:cs="Times New Roman"/>
        </w:rPr>
        <w:t>al aspirations</w:t>
      </w:r>
      <w:r w:rsidR="00A25B5E" w:rsidRPr="00C234FC">
        <w:rPr>
          <w:rFonts w:cs="Times New Roman"/>
        </w:rPr>
        <w:t xml:space="preserve"> in this </w:t>
      </w:r>
      <w:r w:rsidR="00252372" w:rsidRPr="00C234FC">
        <w:rPr>
          <w:rFonts w:cs="Times New Roman"/>
        </w:rPr>
        <w:t>study</w:t>
      </w:r>
      <w:r w:rsidR="00A25B5E" w:rsidRPr="00C234FC">
        <w:rPr>
          <w:rFonts w:cs="Times New Roman"/>
        </w:rPr>
        <w:t xml:space="preserve"> influenced the decision-making processes of the </w:t>
      </w:r>
      <w:r w:rsidR="00BA1FE0" w:rsidRPr="00C234FC">
        <w:rPr>
          <w:rFonts w:cs="Times New Roman"/>
        </w:rPr>
        <w:t xml:space="preserve">child and covered a range of spheres in the education system including </w:t>
      </w:r>
      <w:r w:rsidR="00A25B5E" w:rsidRPr="00C234FC">
        <w:rPr>
          <w:rFonts w:cs="Times New Roman"/>
        </w:rPr>
        <w:t>initial decisions regarding school choice, subject choice, which level to study for state exams</w:t>
      </w:r>
      <w:r w:rsidRPr="00C234FC">
        <w:rPr>
          <w:rFonts w:cs="Times New Roman"/>
          <w:vertAlign w:val="superscript"/>
        </w:rPr>
        <w:t>4</w:t>
      </w:r>
      <w:r w:rsidR="00A25B5E" w:rsidRPr="00C234FC">
        <w:rPr>
          <w:rFonts w:cs="Times New Roman"/>
        </w:rPr>
        <w:t xml:space="preserve"> and post-school planning. Several students were encouraged to pursue subjects that their parents felt were more academic than the creative subjects they themselves wished to study:</w:t>
      </w:r>
    </w:p>
    <w:p w14:paraId="70C9840E" w14:textId="77777777" w:rsidR="00A25B5E" w:rsidRPr="00C234FC" w:rsidRDefault="00A25B5E" w:rsidP="00195277">
      <w:pPr>
        <w:spacing w:after="0" w:line="360" w:lineRule="auto"/>
        <w:jc w:val="both"/>
        <w:rPr>
          <w:rFonts w:cs="Times New Roman"/>
        </w:rPr>
      </w:pPr>
    </w:p>
    <w:p w14:paraId="7E5E1CF8" w14:textId="77777777" w:rsidR="00A25B5E" w:rsidRPr="00C234FC" w:rsidRDefault="00A25B5E" w:rsidP="006324AF">
      <w:pPr>
        <w:spacing w:after="0" w:line="360" w:lineRule="auto"/>
        <w:ind w:left="720"/>
        <w:jc w:val="both"/>
        <w:rPr>
          <w:rFonts w:cs="Times New Roman"/>
        </w:rPr>
      </w:pPr>
      <w:proofErr w:type="spellStart"/>
      <w:r w:rsidRPr="00C234FC">
        <w:rPr>
          <w:rFonts w:cs="Times New Roman"/>
          <w:b/>
        </w:rPr>
        <w:t>Aliona</w:t>
      </w:r>
      <w:proofErr w:type="spellEnd"/>
      <w:r w:rsidRPr="00C234FC">
        <w:rPr>
          <w:rFonts w:cs="Times New Roman"/>
        </w:rPr>
        <w:t xml:space="preserve">: Yeah from first year I wanted to pick something arty, something creative cos I’m quite creative kind of person but they were like pick business and science. So that’s what I picked in third year then I dropped business cos it didn't interest me so like they did have an influence in choosing my subjects. </w:t>
      </w:r>
    </w:p>
    <w:p w14:paraId="7B8A61FB" w14:textId="77777777" w:rsidR="00A25B5E" w:rsidRPr="00C234FC" w:rsidRDefault="00A25B5E" w:rsidP="006324AF">
      <w:pPr>
        <w:spacing w:after="0" w:line="360" w:lineRule="auto"/>
        <w:ind w:firstLine="720"/>
        <w:jc w:val="both"/>
        <w:rPr>
          <w:rFonts w:cs="Times New Roman"/>
        </w:rPr>
      </w:pPr>
      <w:r w:rsidRPr="00C234FC">
        <w:rPr>
          <w:rFonts w:cs="Times New Roman"/>
        </w:rPr>
        <w:t>[…]</w:t>
      </w:r>
    </w:p>
    <w:p w14:paraId="06DDDF2F" w14:textId="77777777" w:rsidR="00A25B5E" w:rsidRPr="00C234FC" w:rsidRDefault="00A25B5E" w:rsidP="006324AF">
      <w:pPr>
        <w:spacing w:after="0" w:line="360" w:lineRule="auto"/>
        <w:ind w:left="720"/>
        <w:jc w:val="both"/>
        <w:rPr>
          <w:rFonts w:cs="Times New Roman"/>
        </w:rPr>
      </w:pPr>
      <w:r w:rsidRPr="00C234FC">
        <w:rPr>
          <w:rFonts w:cs="Times New Roman"/>
          <w:b/>
        </w:rPr>
        <w:t>Dmitri</w:t>
      </w:r>
      <w:r w:rsidRPr="00C234FC">
        <w:rPr>
          <w:rFonts w:cs="Times New Roman"/>
        </w:rPr>
        <w:t>: Oh yeah, my mam influenced my choices greatly. But I feel grateful for her influence now cos I would have initially done technical graphics and art but she said to do business instead of art and now business is what I’m hoping to do after school. So I’m extremely grateful, I still remember that night like me and my mam were just sitting and she was like no you’re doing business it will be better for your future. I didn't want to do it but she was like no you’re doing it.</w:t>
      </w:r>
    </w:p>
    <w:p w14:paraId="08C7D170" w14:textId="77777777" w:rsidR="00A25B5E" w:rsidRPr="00C234FC" w:rsidRDefault="00A25B5E" w:rsidP="00DC300C">
      <w:pPr>
        <w:spacing w:after="0" w:line="360" w:lineRule="auto"/>
        <w:jc w:val="both"/>
        <w:rPr>
          <w:rFonts w:cs="Times New Roman"/>
        </w:rPr>
      </w:pPr>
    </w:p>
    <w:p w14:paraId="6FCA7BC8" w14:textId="17F14F52" w:rsidR="00410CC2" w:rsidRPr="00C234FC" w:rsidRDefault="006A1A5D" w:rsidP="004B69DE">
      <w:pPr>
        <w:spacing w:after="0" w:line="360" w:lineRule="auto"/>
        <w:jc w:val="both"/>
      </w:pPr>
      <w:r w:rsidRPr="00C234FC">
        <w:rPr>
          <w:rFonts w:cs="Times New Roman"/>
        </w:rPr>
        <w:t>For the most part</w:t>
      </w:r>
      <w:r w:rsidR="00410CC2" w:rsidRPr="00C234FC">
        <w:rPr>
          <w:rFonts w:cs="Times New Roman"/>
        </w:rPr>
        <w:t xml:space="preserve">, </w:t>
      </w:r>
      <w:r w:rsidRPr="00C234FC">
        <w:rPr>
          <w:rFonts w:cs="Times New Roman"/>
        </w:rPr>
        <w:t>students and parents held similar</w:t>
      </w:r>
      <w:r w:rsidR="00906651" w:rsidRPr="00C234FC">
        <w:rPr>
          <w:rFonts w:cs="Times New Roman"/>
        </w:rPr>
        <w:t>ly</w:t>
      </w:r>
      <w:r w:rsidRPr="00C234FC">
        <w:rPr>
          <w:rFonts w:cs="Times New Roman"/>
        </w:rPr>
        <w:t xml:space="preserve"> high </w:t>
      </w:r>
      <w:r w:rsidR="009A1624" w:rsidRPr="00C234FC">
        <w:rPr>
          <w:rFonts w:cs="Times New Roman"/>
        </w:rPr>
        <w:t>aspirations</w:t>
      </w:r>
      <w:r w:rsidR="00410CC2" w:rsidRPr="00C234FC">
        <w:t xml:space="preserve">. </w:t>
      </w:r>
      <w:r w:rsidR="004F2808" w:rsidRPr="00C234FC">
        <w:rPr>
          <w:rFonts w:cs="Times New Roman"/>
          <w:color w:val="000000"/>
        </w:rPr>
        <w:t>T</w:t>
      </w:r>
      <w:r w:rsidR="004F2808" w:rsidRPr="00C234FC">
        <w:rPr>
          <w:rFonts w:cs="Times New Roman"/>
        </w:rPr>
        <w:t xml:space="preserve">he majority of students in our sample achieved their desired pathway. Of the fourteen, ten attended university courses in Ireland, two moved on to university courses overseas and one found work in </w:t>
      </w:r>
      <w:r w:rsidR="003A403F" w:rsidRPr="00C234FC">
        <w:rPr>
          <w:rFonts w:cs="Times New Roman"/>
        </w:rPr>
        <w:t xml:space="preserve">the </w:t>
      </w:r>
      <w:r w:rsidR="004F2808" w:rsidRPr="00C234FC">
        <w:rPr>
          <w:rFonts w:cs="Times New Roman"/>
        </w:rPr>
        <w:t>h</w:t>
      </w:r>
      <w:r w:rsidR="003A403F" w:rsidRPr="00C234FC">
        <w:rPr>
          <w:rFonts w:cs="Times New Roman"/>
        </w:rPr>
        <w:t>ospitality sector</w:t>
      </w:r>
      <w:r w:rsidR="004F2808" w:rsidRPr="00C234FC">
        <w:rPr>
          <w:rFonts w:cs="Times New Roman"/>
        </w:rPr>
        <w:t>. The university courses ranged from computer science, to architecture, business and law.</w:t>
      </w:r>
      <w:r w:rsidR="004F2808" w:rsidRPr="00C234FC">
        <w:t xml:space="preserve"> There were </w:t>
      </w:r>
      <w:r w:rsidR="00AD68C9" w:rsidRPr="00C234FC">
        <w:t>some</w:t>
      </w:r>
      <w:r w:rsidR="004F2808" w:rsidRPr="00C234FC">
        <w:t xml:space="preserve"> exceptions: for example, </w:t>
      </w:r>
      <w:proofErr w:type="spellStart"/>
      <w:r w:rsidR="004F2808" w:rsidRPr="00C234FC">
        <w:t>Artur</w:t>
      </w:r>
      <w:proofErr w:type="spellEnd"/>
      <w:r w:rsidR="004F2808" w:rsidRPr="00C234FC">
        <w:t xml:space="preserve"> </w:t>
      </w:r>
      <w:r w:rsidR="004F2808" w:rsidRPr="00C234FC">
        <w:rPr>
          <w:rFonts w:cs="Times New Roman"/>
          <w:color w:val="000000"/>
        </w:rPr>
        <w:t>had</w:t>
      </w:r>
      <w:r w:rsidR="00410CC2" w:rsidRPr="00C234FC">
        <w:rPr>
          <w:rFonts w:cs="Times New Roman"/>
          <w:color w:val="000000"/>
        </w:rPr>
        <w:t xml:space="preserve"> hoped to study medicine </w:t>
      </w:r>
      <w:r w:rsidR="004F2808" w:rsidRPr="00C234FC">
        <w:rPr>
          <w:rFonts w:cs="Times New Roman"/>
          <w:color w:val="000000"/>
        </w:rPr>
        <w:t xml:space="preserve">but did not get sufficient points in the </w:t>
      </w:r>
      <w:r w:rsidR="00410CC2" w:rsidRPr="00C234FC">
        <w:rPr>
          <w:rFonts w:cs="Times New Roman"/>
          <w:color w:val="000000"/>
        </w:rPr>
        <w:t>HPAT (</w:t>
      </w:r>
      <w:r w:rsidR="00410CC2" w:rsidRPr="00C234FC">
        <w:t xml:space="preserve">Health Professions Admission Test) </w:t>
      </w:r>
      <w:r w:rsidR="00410CC2" w:rsidRPr="00C234FC">
        <w:rPr>
          <w:rFonts w:cs="Times New Roman"/>
          <w:color w:val="000000"/>
        </w:rPr>
        <w:t>exam</w:t>
      </w:r>
      <w:r w:rsidR="004F2808" w:rsidRPr="00C234FC">
        <w:rPr>
          <w:rFonts w:cs="Times New Roman"/>
          <w:color w:val="000000"/>
        </w:rPr>
        <w:t xml:space="preserve"> to do so. H</w:t>
      </w:r>
      <w:r w:rsidR="00410CC2" w:rsidRPr="00C234FC">
        <w:rPr>
          <w:rFonts w:cs="Times New Roman"/>
          <w:color w:val="000000"/>
        </w:rPr>
        <w:t xml:space="preserve">e felt it was the language barrier that worked against him, </w:t>
      </w:r>
      <w:r w:rsidR="004F2808" w:rsidRPr="00C234FC">
        <w:rPr>
          <w:rFonts w:cs="Times New Roman"/>
          <w:color w:val="000000"/>
        </w:rPr>
        <w:t xml:space="preserve">since “you need to read [long paragraphs] in one minute thirty seconds and answer it”. Since his parents were not in a position to pay the </w:t>
      </w:r>
      <w:r w:rsidR="003A403F" w:rsidRPr="00C234FC">
        <w:rPr>
          <w:rFonts w:cs="Times New Roman"/>
          <w:color w:val="000000"/>
        </w:rPr>
        <w:t>re-exam fee</w:t>
      </w:r>
      <w:r w:rsidR="004F2808" w:rsidRPr="00C234FC">
        <w:rPr>
          <w:rFonts w:cs="Times New Roman"/>
          <w:color w:val="000000"/>
        </w:rPr>
        <w:t xml:space="preserve">, he </w:t>
      </w:r>
      <w:r w:rsidR="007B60A9" w:rsidRPr="00C234FC">
        <w:rPr>
          <w:rFonts w:cs="Times New Roman"/>
          <w:color w:val="000000"/>
        </w:rPr>
        <w:t xml:space="preserve">eventually settled with his fifth choice – a general science course at Trinity College Dublin. </w:t>
      </w:r>
    </w:p>
    <w:p w14:paraId="28BD27F0" w14:textId="77777777" w:rsidR="00546E15" w:rsidRPr="00C234FC" w:rsidRDefault="00546E15" w:rsidP="00410CC2">
      <w:pPr>
        <w:spacing w:after="0" w:line="360" w:lineRule="auto"/>
        <w:jc w:val="both"/>
      </w:pPr>
    </w:p>
    <w:p w14:paraId="5593E9F1" w14:textId="058A02E0" w:rsidR="00546E15" w:rsidRPr="00C234FC" w:rsidRDefault="00546E15" w:rsidP="00410CC2">
      <w:pPr>
        <w:spacing w:after="0" w:line="360" w:lineRule="auto"/>
        <w:jc w:val="both"/>
      </w:pPr>
      <w:r w:rsidRPr="00C234FC">
        <w:t>The second wave of interviews w</w:t>
      </w:r>
      <w:r w:rsidR="008E00ED" w:rsidRPr="00C234FC">
        <w:t>as</w:t>
      </w:r>
      <w:r w:rsidRPr="00C234FC">
        <w:t xml:space="preserve"> conducted during the students’ second semester of their first year of college. At that stage, none of the students had switched courses, no students indicated that they would be switching nor had any student left a course or ‘dropped out’ of college</w:t>
      </w:r>
      <w:r w:rsidR="00CE450A" w:rsidRPr="00C234FC">
        <w:t xml:space="preserve"> – seemingly </w:t>
      </w:r>
      <w:r w:rsidR="00CE450A" w:rsidRPr="00C234FC">
        <w:lastRenderedPageBreak/>
        <w:t>indicating successful transition for the group of young people</w:t>
      </w:r>
      <w:r w:rsidRPr="00C234FC">
        <w:t>. While all students in the research said they were comfortable with the academic standard expected of them, there were a few cases that indicated students were surprised by elements of their chosen pathway and had not researched the course properly prior to applying. For example, Marta spoke at length during the first interview about her determination to study psychology at university:</w:t>
      </w:r>
    </w:p>
    <w:p w14:paraId="4DFB519E" w14:textId="77777777" w:rsidR="00BA642A" w:rsidRPr="00C234FC" w:rsidRDefault="00BA642A" w:rsidP="00410CC2">
      <w:pPr>
        <w:spacing w:after="0" w:line="360" w:lineRule="auto"/>
        <w:jc w:val="both"/>
      </w:pPr>
    </w:p>
    <w:p w14:paraId="5213817C" w14:textId="79D6B228" w:rsidR="00546E15" w:rsidRPr="00C234FC" w:rsidRDefault="00546E15" w:rsidP="004B69DE">
      <w:pPr>
        <w:autoSpaceDE w:val="0"/>
        <w:autoSpaceDN w:val="0"/>
        <w:adjustRightInd w:val="0"/>
        <w:spacing w:after="0" w:line="360" w:lineRule="auto"/>
        <w:ind w:left="720"/>
        <w:rPr>
          <w:rFonts w:cs="Times New Roman"/>
          <w:color w:val="000000"/>
        </w:rPr>
      </w:pPr>
      <w:r w:rsidRPr="00C234FC">
        <w:rPr>
          <w:rFonts w:cs="Times New Roman"/>
          <w:b/>
          <w:bCs/>
          <w:color w:val="000000"/>
        </w:rPr>
        <w:t xml:space="preserve">Marta: </w:t>
      </w:r>
      <w:r w:rsidRPr="00C234FC">
        <w:rPr>
          <w:rFonts w:cs="Times New Roman"/>
          <w:color w:val="000000"/>
        </w:rPr>
        <w:t>I saw this course in Trinity and other universities and read what it’s about and I thought it</w:t>
      </w:r>
      <w:r w:rsidR="00BF74BC" w:rsidRPr="00C234FC">
        <w:rPr>
          <w:rFonts w:cs="Times New Roman"/>
          <w:color w:val="000000"/>
        </w:rPr>
        <w:t>’</w:t>
      </w:r>
      <w:r w:rsidRPr="00C234FC">
        <w:rPr>
          <w:rFonts w:cs="Times New Roman"/>
          <w:color w:val="000000"/>
        </w:rPr>
        <w:t xml:space="preserve">s really for me it’s really interesting. At first I wanted to do psychology but when I went to the open day in Trinity and DCU but when I was there I went to the psychology talks just for myself cos I just like psychology and the more I went the more I liked it so that was it. I just knew psychology was for me I mean I liked law as well but I don’t have such passion for law as I have for psychology so I thought I went for psychology. </w:t>
      </w:r>
    </w:p>
    <w:p w14:paraId="5E8D00C8" w14:textId="77777777" w:rsidR="00546E15" w:rsidRPr="00C234FC" w:rsidRDefault="00546E15" w:rsidP="004B69DE">
      <w:pPr>
        <w:autoSpaceDE w:val="0"/>
        <w:autoSpaceDN w:val="0"/>
        <w:adjustRightInd w:val="0"/>
        <w:spacing w:after="0" w:line="360" w:lineRule="auto"/>
        <w:rPr>
          <w:rFonts w:cs="Times New Roman"/>
          <w:color w:val="000000"/>
        </w:rPr>
      </w:pPr>
    </w:p>
    <w:p w14:paraId="315196B0" w14:textId="0AFDEE98" w:rsidR="00546E15" w:rsidRPr="00C234FC" w:rsidRDefault="00546E15" w:rsidP="008B1E96">
      <w:pPr>
        <w:autoSpaceDE w:val="0"/>
        <w:autoSpaceDN w:val="0"/>
        <w:adjustRightInd w:val="0"/>
        <w:spacing w:after="0" w:line="360" w:lineRule="auto"/>
      </w:pPr>
      <w:r w:rsidRPr="00C234FC">
        <w:rPr>
          <w:rFonts w:cs="Times New Roman"/>
          <w:color w:val="000000"/>
        </w:rPr>
        <w:t>When Marta was interviewed the second time, despite having researched the course, there were elements</w:t>
      </w:r>
      <w:r w:rsidR="008B1E96" w:rsidRPr="00C234FC">
        <w:rPr>
          <w:rFonts w:cs="Times New Roman"/>
          <w:color w:val="000000"/>
        </w:rPr>
        <w:t xml:space="preserve"> such as statistics </w:t>
      </w:r>
      <w:r w:rsidRPr="00C234FC">
        <w:rPr>
          <w:rFonts w:cs="Times New Roman"/>
          <w:color w:val="000000"/>
        </w:rPr>
        <w:t>that surprised her and did not interest her</w:t>
      </w:r>
      <w:r w:rsidR="008B1E96" w:rsidRPr="00C234FC">
        <w:rPr>
          <w:rFonts w:cs="Times New Roman"/>
          <w:color w:val="000000"/>
        </w:rPr>
        <w:t>.</w:t>
      </w:r>
      <w:r w:rsidRPr="00C234FC">
        <w:rPr>
          <w:rFonts w:cs="Times New Roman"/>
          <w:color w:val="000000"/>
        </w:rPr>
        <w:t xml:space="preserve"> </w:t>
      </w:r>
      <w:r w:rsidR="00450A65" w:rsidRPr="00C234FC">
        <w:t xml:space="preserve">However, a large majority of our sample felt satisfied and prepared for their university courses.  </w:t>
      </w:r>
    </w:p>
    <w:p w14:paraId="712162E4" w14:textId="77777777" w:rsidR="00834D09" w:rsidRPr="00C234FC" w:rsidRDefault="00834D09" w:rsidP="00DC300C">
      <w:pPr>
        <w:spacing w:after="0" w:line="360" w:lineRule="auto"/>
        <w:jc w:val="both"/>
        <w:rPr>
          <w:rFonts w:cs="Times New Roman"/>
          <w:b/>
          <w:i/>
        </w:rPr>
      </w:pPr>
    </w:p>
    <w:p w14:paraId="08AD89F9" w14:textId="77777777" w:rsidR="008A272C" w:rsidRPr="00C234FC" w:rsidRDefault="00834D09" w:rsidP="00DC300C">
      <w:pPr>
        <w:spacing w:after="0" w:line="360" w:lineRule="auto"/>
        <w:jc w:val="both"/>
        <w:rPr>
          <w:rFonts w:cs="Times New Roman"/>
          <w:b/>
          <w:i/>
        </w:rPr>
      </w:pPr>
      <w:r w:rsidRPr="00C234FC">
        <w:rPr>
          <w:rFonts w:cs="Times New Roman"/>
          <w:b/>
          <w:i/>
        </w:rPr>
        <w:t>5.3. The role of parents</w:t>
      </w:r>
      <w:r w:rsidR="00084F2D" w:rsidRPr="00C234FC">
        <w:rPr>
          <w:rFonts w:cs="Times New Roman"/>
          <w:b/>
          <w:i/>
        </w:rPr>
        <w:t xml:space="preserve"> and the school</w:t>
      </w:r>
    </w:p>
    <w:p w14:paraId="30134E67" w14:textId="77777777" w:rsidR="002A45A4" w:rsidRPr="00C234FC" w:rsidRDefault="002A45A4" w:rsidP="002A45A4">
      <w:pPr>
        <w:spacing w:after="0" w:line="360" w:lineRule="auto"/>
        <w:jc w:val="both"/>
        <w:rPr>
          <w:rFonts w:cs="Times New Roman"/>
        </w:rPr>
      </w:pPr>
    </w:p>
    <w:p w14:paraId="3EFC3083" w14:textId="2A710292" w:rsidR="008A272C" w:rsidRPr="00C234FC" w:rsidRDefault="000464A1" w:rsidP="006324AF">
      <w:pPr>
        <w:spacing w:after="0" w:line="360" w:lineRule="auto"/>
        <w:jc w:val="both"/>
      </w:pPr>
      <w:r w:rsidRPr="00C234FC">
        <w:t>International research consistently shows the impact social class and levels of education have on the outcomes of students. In this study, p</w:t>
      </w:r>
      <w:r w:rsidR="003F1EF3" w:rsidRPr="00C234FC">
        <w:t xml:space="preserve">arents with no third level education had the most unrealistic expectations for their children. The effect that this </w:t>
      </w:r>
      <w:r w:rsidR="006D3F95" w:rsidRPr="00C234FC">
        <w:t xml:space="preserve">had </w:t>
      </w:r>
      <w:r w:rsidR="003F1EF3" w:rsidRPr="00C234FC">
        <w:t>on how students make the transition to higher education can be seen in the students’ outcomes. Out of five students whose parents did not attend third level, three students did not get offered their preferred choice</w:t>
      </w:r>
      <w:r w:rsidRPr="00C234FC">
        <w:t xml:space="preserve"> (generally requiring a very high number of points)</w:t>
      </w:r>
      <w:r w:rsidR="003F1EF3" w:rsidRPr="00C234FC">
        <w:t xml:space="preserve">. </w:t>
      </w:r>
      <w:r w:rsidRPr="00C234FC">
        <w:t>Subsequently t</w:t>
      </w:r>
      <w:r w:rsidR="003F1EF3" w:rsidRPr="00C234FC">
        <w:t xml:space="preserve">hese three students faced a more difficult period of transition than the other students in this research. </w:t>
      </w:r>
    </w:p>
    <w:p w14:paraId="390E4A1F" w14:textId="77777777" w:rsidR="008A272C" w:rsidRPr="00C234FC" w:rsidRDefault="008A272C" w:rsidP="006324AF">
      <w:pPr>
        <w:spacing w:after="0" w:line="360" w:lineRule="auto"/>
        <w:jc w:val="both"/>
      </w:pPr>
    </w:p>
    <w:p w14:paraId="27167A47" w14:textId="225AAF66" w:rsidR="00AD61D4" w:rsidRPr="00C234FC" w:rsidRDefault="00DA5FC3" w:rsidP="004B69DE">
      <w:pPr>
        <w:spacing w:after="0" w:line="360" w:lineRule="auto"/>
        <w:jc w:val="both"/>
      </w:pPr>
      <w:r w:rsidRPr="00C234FC">
        <w:rPr>
          <w:rFonts w:cs="Times New Roman"/>
          <w:color w:val="000000"/>
        </w:rPr>
        <w:t>Although parents’ opinion matters, students often made up their own minds with regard to their post-school pathway. For example</w:t>
      </w:r>
      <w:r w:rsidR="008A272C" w:rsidRPr="00C234FC">
        <w:rPr>
          <w:rFonts w:cs="Times New Roman"/>
          <w:color w:val="000000"/>
        </w:rPr>
        <w:t>,</w:t>
      </w:r>
      <w:r w:rsidRPr="00C234FC">
        <w:rPr>
          <w:rFonts w:cs="Times New Roman"/>
          <w:color w:val="000000"/>
        </w:rPr>
        <w:t xml:space="preserve"> Inga </w:t>
      </w:r>
      <w:r w:rsidR="008A272C" w:rsidRPr="00C234FC">
        <w:rPr>
          <w:rFonts w:cs="Times New Roman"/>
          <w:color w:val="000000"/>
        </w:rPr>
        <w:t>look</w:t>
      </w:r>
      <w:r w:rsidRPr="00C234FC">
        <w:rPr>
          <w:rFonts w:cs="Times New Roman"/>
          <w:color w:val="000000"/>
        </w:rPr>
        <w:t>ed</w:t>
      </w:r>
      <w:r w:rsidR="008A272C" w:rsidRPr="00C234FC">
        <w:rPr>
          <w:rFonts w:cs="Times New Roman"/>
          <w:color w:val="000000"/>
        </w:rPr>
        <w:t xml:space="preserve"> to her parents for reassurance rather than guidance: </w:t>
      </w:r>
      <w:r w:rsidR="00AE5930" w:rsidRPr="00C234FC">
        <w:rPr>
          <w:rFonts w:cs="Times New Roman"/>
          <w:b/>
          <w:bCs/>
          <w:color w:val="000000"/>
        </w:rPr>
        <w:t>“</w:t>
      </w:r>
      <w:r w:rsidR="008A272C" w:rsidRPr="00C234FC">
        <w:rPr>
          <w:rFonts w:cs="Times New Roman"/>
          <w:color w:val="000000"/>
        </w:rPr>
        <w:t>I just like ask for my Mam’s advice if she thinks it would be helpful but I choose myself</w:t>
      </w:r>
      <w:r w:rsidR="00AE5930" w:rsidRPr="00C234FC">
        <w:rPr>
          <w:rFonts w:cs="Times New Roman"/>
          <w:color w:val="000000"/>
        </w:rPr>
        <w:t>”</w:t>
      </w:r>
      <w:r w:rsidR="008A272C" w:rsidRPr="00C234FC">
        <w:rPr>
          <w:rFonts w:cs="Times New Roman"/>
          <w:color w:val="000000"/>
        </w:rPr>
        <w:t>.</w:t>
      </w:r>
      <w:r w:rsidR="00AE5930" w:rsidRPr="00C234FC">
        <w:t xml:space="preserve"> </w:t>
      </w:r>
      <w:r w:rsidR="00AD61D4" w:rsidRPr="00C234FC">
        <w:t xml:space="preserve">During the first interview, Inga wanted to ‘work’ after school but she did not have any particular area or type of work in mind. During the second interview, Inga explained that gaining financial independence was important to her. This was not something she felt could be achieved immediately by attending </w:t>
      </w:r>
      <w:r w:rsidR="00AD61D4" w:rsidRPr="00C234FC">
        <w:lastRenderedPageBreak/>
        <w:t>college and therefore wanted to work to earn money. There was no sense of regret or a feeling of having missed out on an opportunity to go to college like the majority of her peers:</w:t>
      </w:r>
    </w:p>
    <w:p w14:paraId="18965F97" w14:textId="77777777" w:rsidR="00AD61D4" w:rsidRPr="00C234FC" w:rsidRDefault="00AD61D4" w:rsidP="004B69DE">
      <w:pPr>
        <w:spacing w:after="0" w:line="360" w:lineRule="auto"/>
        <w:jc w:val="both"/>
      </w:pPr>
    </w:p>
    <w:p w14:paraId="6DEB70A7" w14:textId="77777777" w:rsidR="00AD61D4" w:rsidRPr="00C234FC" w:rsidRDefault="00AD61D4" w:rsidP="004B69DE">
      <w:pPr>
        <w:autoSpaceDE w:val="0"/>
        <w:autoSpaceDN w:val="0"/>
        <w:adjustRightInd w:val="0"/>
        <w:spacing w:after="0" w:line="360" w:lineRule="auto"/>
        <w:ind w:left="720"/>
        <w:rPr>
          <w:rFonts w:cs="Times New Roman"/>
          <w:color w:val="000000"/>
        </w:rPr>
      </w:pPr>
      <w:r w:rsidRPr="00C234FC">
        <w:rPr>
          <w:rFonts w:cs="Times New Roman"/>
          <w:b/>
          <w:bCs/>
          <w:color w:val="000000"/>
        </w:rPr>
        <w:t>Inga</w:t>
      </w:r>
      <w:r w:rsidRPr="00C234FC">
        <w:rPr>
          <w:rFonts w:cs="Times New Roman"/>
          <w:color w:val="000000"/>
        </w:rPr>
        <w:t xml:space="preserve">: Well I wanted to be more independent I guess and the way I think about it it’s never late to go back and do a course once you know what u would definitely like to do. </w:t>
      </w:r>
    </w:p>
    <w:p w14:paraId="7C4DB585" w14:textId="2463CC5B" w:rsidR="00AD61D4" w:rsidRPr="00C234FC" w:rsidRDefault="00AD61D4" w:rsidP="004B69DE">
      <w:pPr>
        <w:autoSpaceDE w:val="0"/>
        <w:autoSpaceDN w:val="0"/>
        <w:adjustRightInd w:val="0"/>
        <w:spacing w:after="0" w:line="360" w:lineRule="auto"/>
        <w:ind w:firstLine="720"/>
        <w:rPr>
          <w:rFonts w:cs="Times New Roman"/>
          <w:color w:val="000000"/>
        </w:rPr>
      </w:pPr>
      <w:r w:rsidRPr="00C234FC">
        <w:rPr>
          <w:rFonts w:cs="Times New Roman"/>
          <w:b/>
          <w:bCs/>
          <w:color w:val="000000"/>
        </w:rPr>
        <w:t>Interviewer</w:t>
      </w:r>
      <w:r w:rsidRPr="00C234FC">
        <w:rPr>
          <w:rFonts w:cs="Times New Roman"/>
          <w:color w:val="000000"/>
        </w:rPr>
        <w:t xml:space="preserve">: How did you find your current job? </w:t>
      </w:r>
    </w:p>
    <w:p w14:paraId="3E04E703" w14:textId="06023170" w:rsidR="00AD61D4" w:rsidRPr="00C234FC" w:rsidRDefault="00AD61D4" w:rsidP="00AE5930">
      <w:pPr>
        <w:spacing w:after="0" w:line="360" w:lineRule="auto"/>
        <w:ind w:left="720"/>
        <w:jc w:val="both"/>
      </w:pPr>
      <w:r w:rsidRPr="00C234FC">
        <w:rPr>
          <w:rFonts w:cs="Times New Roman"/>
          <w:b/>
          <w:bCs/>
          <w:color w:val="000000"/>
        </w:rPr>
        <w:t>Inga</w:t>
      </w:r>
      <w:r w:rsidRPr="00C234FC">
        <w:rPr>
          <w:rFonts w:cs="Times New Roman"/>
          <w:color w:val="000000"/>
        </w:rPr>
        <w:t>: While doing my leaving cert I had part time job for weekends and I wanted to get full time job since I was finished school I did apply at many place and got few calls back I tried at Eddie Rockets and lasted two days it really wasn't for me. Then the day I left I got call for interview from my current job and I got started within few days. First I was at the deli and then they decided to train me for the floor and check outs. Working with food isn't exactly for me so I was so excited that I got moved to work on the floor.</w:t>
      </w:r>
      <w:r w:rsidR="00AE5930" w:rsidRPr="00C234FC">
        <w:rPr>
          <w:rFonts w:cs="Times New Roman"/>
          <w:color w:val="000000"/>
        </w:rPr>
        <w:t xml:space="preserve"> (…) </w:t>
      </w:r>
      <w:r w:rsidRPr="00C234FC">
        <w:rPr>
          <w:rFonts w:cs="Times New Roman"/>
          <w:color w:val="000000"/>
        </w:rPr>
        <w:t>I think I will do a course in future, well I was thinking of hotel management.</w:t>
      </w:r>
    </w:p>
    <w:p w14:paraId="3E2C5948" w14:textId="77777777" w:rsidR="008A272C" w:rsidRPr="00C234FC" w:rsidRDefault="008A272C" w:rsidP="004B69DE">
      <w:pPr>
        <w:spacing w:after="0" w:line="360" w:lineRule="auto"/>
        <w:jc w:val="both"/>
      </w:pPr>
    </w:p>
    <w:p w14:paraId="0ACCCE8F" w14:textId="0227CFB6" w:rsidR="008A272C" w:rsidRPr="00C234FC" w:rsidRDefault="008A272C" w:rsidP="008A272C">
      <w:pPr>
        <w:spacing w:after="0" w:line="360" w:lineRule="auto"/>
        <w:jc w:val="both"/>
      </w:pPr>
      <w:proofErr w:type="spellStart"/>
      <w:r w:rsidRPr="00C234FC">
        <w:t>Artur</w:t>
      </w:r>
      <w:proofErr w:type="spellEnd"/>
      <w:r w:rsidRPr="00C234FC">
        <w:t xml:space="preserve"> knew he wanted to study medicine since he started in second</w:t>
      </w:r>
      <w:r w:rsidR="006D5089" w:rsidRPr="00C234FC">
        <w:t xml:space="preserve">ary </w:t>
      </w:r>
      <w:r w:rsidRPr="00C234FC">
        <w:t xml:space="preserve">school. </w:t>
      </w:r>
      <w:proofErr w:type="spellStart"/>
      <w:r w:rsidRPr="00C234FC">
        <w:t>Artur</w:t>
      </w:r>
      <w:proofErr w:type="spellEnd"/>
      <w:r w:rsidRPr="00C234FC">
        <w:t xml:space="preserve"> felt he did not need to discuss his subject choices with his parents because he knew the academic requirements and his parents understood that he was clear about his pathway. Similarly, for Vadim and Pasha who both wished to study computer science this was the only pathway they both wished to pursue. Both students were aware of the academic requirements and their parents were satisfied with computer science as a career</w:t>
      </w:r>
      <w:r w:rsidR="006D5089" w:rsidRPr="00C234FC">
        <w:t>.</w:t>
      </w:r>
      <w:r w:rsidRPr="00C234FC">
        <w:t xml:space="preserve"> Arguably, the high levels of parental engagement in these instances can be explained by the fact that the students wished to follow a similar career path to that of their </w:t>
      </w:r>
      <w:proofErr w:type="gramStart"/>
      <w:r w:rsidRPr="00C234FC">
        <w:t>parents,</w:t>
      </w:r>
      <w:proofErr w:type="gramEnd"/>
      <w:r w:rsidRPr="00C234FC">
        <w:t xml:space="preserve"> as such the parents would have expert knowledge of what is required of the student and could offer advice and direction.</w:t>
      </w:r>
    </w:p>
    <w:p w14:paraId="0A11B464" w14:textId="77777777" w:rsidR="0085695B" w:rsidRPr="00C234FC" w:rsidRDefault="0085695B" w:rsidP="008A272C">
      <w:pPr>
        <w:spacing w:after="0" w:line="360" w:lineRule="auto"/>
        <w:jc w:val="both"/>
      </w:pPr>
    </w:p>
    <w:p w14:paraId="25F1D1A3" w14:textId="1316BD9D" w:rsidR="008A272C" w:rsidRPr="00C234FC" w:rsidRDefault="008A272C" w:rsidP="006324AF">
      <w:pPr>
        <w:spacing w:after="0" w:line="360" w:lineRule="auto"/>
        <w:jc w:val="both"/>
        <w:rPr>
          <w:rFonts w:cs="Times New Roman"/>
          <w:color w:val="000000"/>
        </w:rPr>
      </w:pPr>
      <w:r w:rsidRPr="00C234FC">
        <w:t xml:space="preserve">The school also plays a pivotal role in subject </w:t>
      </w:r>
      <w:r w:rsidR="000464A1" w:rsidRPr="00C234FC">
        <w:t>choice, which</w:t>
      </w:r>
      <w:r w:rsidRPr="00C234FC">
        <w:t xml:space="preserve"> can have lasting implications for post-school pathways. For example, </w:t>
      </w:r>
      <w:r w:rsidRPr="00C234FC">
        <w:rPr>
          <w:rFonts w:cs="Times New Roman"/>
          <w:color w:val="000000"/>
        </w:rPr>
        <w:t xml:space="preserve">Valentina decided after her Junior Certificate </w:t>
      </w:r>
      <w:r w:rsidR="00CB3D4C" w:rsidRPr="00C234FC">
        <w:rPr>
          <w:rFonts w:cs="Times New Roman"/>
          <w:color w:val="000000"/>
        </w:rPr>
        <w:t xml:space="preserve">(the end of the first cycle of secondary education in Ireland, aged 14) </w:t>
      </w:r>
      <w:r w:rsidRPr="00C234FC">
        <w:rPr>
          <w:rFonts w:cs="Times New Roman"/>
          <w:color w:val="000000"/>
        </w:rPr>
        <w:t xml:space="preserve">that she wanted to study architecture in </w:t>
      </w:r>
      <w:r w:rsidR="000464A1" w:rsidRPr="00C234FC">
        <w:rPr>
          <w:rFonts w:cs="Times New Roman"/>
          <w:color w:val="000000"/>
        </w:rPr>
        <w:t>college, which</w:t>
      </w:r>
      <w:r w:rsidRPr="00C234FC">
        <w:rPr>
          <w:rFonts w:cs="Times New Roman"/>
          <w:color w:val="000000"/>
        </w:rPr>
        <w:t xml:space="preserve"> requires specific Leaving Certificate subjects that were not offered at her school. Valentina spoke about the decision to move school to be able to do the subjects that would allow her study architecture at university. If Valentina had stayed in the school she had first enrolled in, the lack of subjects being offered would have acted as a barrier to her preferred post-school pathway. </w:t>
      </w:r>
    </w:p>
    <w:p w14:paraId="3BA7EFCF" w14:textId="77777777" w:rsidR="008A272C" w:rsidRPr="00C234FC" w:rsidRDefault="008A272C" w:rsidP="006324AF">
      <w:pPr>
        <w:spacing w:after="0" w:line="360" w:lineRule="auto"/>
        <w:jc w:val="both"/>
        <w:rPr>
          <w:rFonts w:cs="Times New Roman"/>
          <w:color w:val="000000"/>
        </w:rPr>
      </w:pPr>
    </w:p>
    <w:p w14:paraId="1507EFEC" w14:textId="33F64518" w:rsidR="008A272C" w:rsidRPr="00C234FC" w:rsidRDefault="008A272C" w:rsidP="006324AF">
      <w:pPr>
        <w:spacing w:after="0" w:line="360" w:lineRule="auto"/>
        <w:ind w:left="720"/>
        <w:jc w:val="both"/>
        <w:rPr>
          <w:rFonts w:cs="Times New Roman"/>
          <w:color w:val="000000"/>
        </w:rPr>
      </w:pPr>
      <w:r w:rsidRPr="00C234FC">
        <w:rPr>
          <w:rFonts w:cs="Times New Roman"/>
          <w:b/>
          <w:bCs/>
          <w:color w:val="000000"/>
        </w:rPr>
        <w:t>Valentina</w:t>
      </w:r>
      <w:r w:rsidRPr="00C234FC">
        <w:rPr>
          <w:rFonts w:cs="Times New Roman"/>
          <w:color w:val="000000"/>
        </w:rPr>
        <w:t xml:space="preserve">: Oh well I did my Junior Cert in (school name) and then I had to go because there was no physics and I need it for architecture. </w:t>
      </w:r>
    </w:p>
    <w:p w14:paraId="444F4C61" w14:textId="09C565E4" w:rsidR="008A272C" w:rsidRPr="00C234FC" w:rsidRDefault="008A272C" w:rsidP="006324AF">
      <w:pPr>
        <w:spacing w:after="0" w:line="360" w:lineRule="auto"/>
        <w:ind w:left="720"/>
        <w:jc w:val="both"/>
        <w:rPr>
          <w:rFonts w:cs="Times New Roman"/>
          <w:color w:val="000000"/>
        </w:rPr>
      </w:pPr>
      <w:r w:rsidRPr="00C234FC">
        <w:rPr>
          <w:rFonts w:cs="Times New Roman"/>
          <w:b/>
          <w:bCs/>
          <w:color w:val="000000"/>
        </w:rPr>
        <w:lastRenderedPageBreak/>
        <w:t>Interviewer</w:t>
      </w:r>
      <w:r w:rsidRPr="00C234FC">
        <w:rPr>
          <w:rFonts w:cs="Times New Roman"/>
          <w:color w:val="000000"/>
        </w:rPr>
        <w:t xml:space="preserve">: </w:t>
      </w:r>
      <w:r w:rsidR="006D5089" w:rsidRPr="00C234FC">
        <w:rPr>
          <w:rFonts w:cs="Times New Roman"/>
          <w:color w:val="000000"/>
        </w:rPr>
        <w:t>S</w:t>
      </w:r>
      <w:r w:rsidRPr="00C234FC">
        <w:rPr>
          <w:rFonts w:cs="Times New Roman"/>
          <w:color w:val="000000"/>
        </w:rPr>
        <w:t xml:space="preserve">o how did you decide which school to move to? </w:t>
      </w:r>
    </w:p>
    <w:p w14:paraId="2E8FA202" w14:textId="77777777" w:rsidR="008A272C" w:rsidRPr="00C234FC" w:rsidRDefault="008A272C" w:rsidP="00F5386F">
      <w:pPr>
        <w:spacing w:after="0" w:line="360" w:lineRule="auto"/>
        <w:ind w:left="720"/>
        <w:jc w:val="both"/>
        <w:rPr>
          <w:rFonts w:cs="Times New Roman"/>
          <w:color w:val="000000"/>
        </w:rPr>
      </w:pPr>
      <w:r w:rsidRPr="00C234FC">
        <w:rPr>
          <w:rFonts w:cs="Times New Roman"/>
          <w:b/>
          <w:bCs/>
          <w:color w:val="000000"/>
        </w:rPr>
        <w:t>Valentina</w:t>
      </w:r>
      <w:r w:rsidRPr="00C234FC">
        <w:rPr>
          <w:rFonts w:cs="Times New Roman"/>
          <w:color w:val="000000"/>
        </w:rPr>
        <w:t xml:space="preserve">: Mostly my Dad researched every single secondary school in Dublin and he found this one but it’s really far away from my house it takes like an hour and a half. </w:t>
      </w:r>
    </w:p>
    <w:p w14:paraId="331092C6" w14:textId="42E752CE" w:rsidR="008A272C" w:rsidRPr="00C234FC" w:rsidRDefault="008A272C" w:rsidP="00F5386F">
      <w:pPr>
        <w:spacing w:after="0" w:line="360" w:lineRule="auto"/>
        <w:ind w:left="720"/>
        <w:jc w:val="both"/>
        <w:rPr>
          <w:rFonts w:cs="Times New Roman"/>
          <w:color w:val="000000"/>
        </w:rPr>
      </w:pPr>
      <w:r w:rsidRPr="00C234FC">
        <w:rPr>
          <w:rFonts w:cs="Times New Roman"/>
          <w:b/>
          <w:bCs/>
          <w:color w:val="000000"/>
        </w:rPr>
        <w:t>Interviewer</w:t>
      </w:r>
      <w:r w:rsidRPr="00C234FC">
        <w:rPr>
          <w:rFonts w:cs="Times New Roman"/>
          <w:color w:val="000000"/>
        </w:rPr>
        <w:t xml:space="preserve">: Do you think the travelling is worth it? </w:t>
      </w:r>
    </w:p>
    <w:p w14:paraId="29AD3DD2" w14:textId="19ECBD89" w:rsidR="003F1EF3" w:rsidRPr="00C234FC" w:rsidRDefault="008A272C" w:rsidP="00F5386F">
      <w:pPr>
        <w:spacing w:after="0" w:line="360" w:lineRule="auto"/>
        <w:ind w:left="720"/>
        <w:jc w:val="both"/>
        <w:rPr>
          <w:rFonts w:cs="Times New Roman"/>
          <w:color w:val="000000"/>
        </w:rPr>
      </w:pPr>
      <w:r w:rsidRPr="00C234FC">
        <w:rPr>
          <w:rFonts w:cs="Times New Roman"/>
          <w:b/>
          <w:bCs/>
          <w:color w:val="000000"/>
        </w:rPr>
        <w:t>Valentina</w:t>
      </w:r>
      <w:r w:rsidRPr="00C234FC">
        <w:rPr>
          <w:rFonts w:cs="Times New Roman"/>
          <w:color w:val="000000"/>
        </w:rPr>
        <w:t>: Yeah and plus I got they offer an extra subject in this school- technical graphics and its really useful for architecture.</w:t>
      </w:r>
    </w:p>
    <w:p w14:paraId="4C208928" w14:textId="77777777" w:rsidR="00CE4BC5" w:rsidRPr="00C234FC" w:rsidRDefault="00CE4BC5" w:rsidP="00F5386F">
      <w:pPr>
        <w:autoSpaceDE w:val="0"/>
        <w:autoSpaceDN w:val="0"/>
        <w:adjustRightInd w:val="0"/>
        <w:spacing w:after="0" w:line="360" w:lineRule="auto"/>
        <w:rPr>
          <w:rFonts w:cs="Times New Roman"/>
          <w:color w:val="000000"/>
        </w:rPr>
      </w:pPr>
    </w:p>
    <w:p w14:paraId="68DA77F6" w14:textId="3D385C14" w:rsidR="00CE4BC5" w:rsidRPr="00C234FC" w:rsidRDefault="00CE4BC5" w:rsidP="00F5386F">
      <w:pPr>
        <w:autoSpaceDE w:val="0"/>
        <w:autoSpaceDN w:val="0"/>
        <w:adjustRightInd w:val="0"/>
        <w:spacing w:after="0" w:line="360" w:lineRule="auto"/>
        <w:jc w:val="both"/>
        <w:rPr>
          <w:rFonts w:cs="Times New Roman"/>
          <w:color w:val="000000"/>
        </w:rPr>
      </w:pPr>
      <w:r w:rsidRPr="00C234FC">
        <w:rPr>
          <w:rFonts w:cs="Times New Roman"/>
          <w:color w:val="000000"/>
        </w:rPr>
        <w:t>Pasha and Inga both moved house within Ireland during the period when they were due to start second</w:t>
      </w:r>
      <w:r w:rsidR="006D5089" w:rsidRPr="00C234FC">
        <w:rPr>
          <w:rFonts w:cs="Times New Roman"/>
          <w:color w:val="000000"/>
        </w:rPr>
        <w:t>ary</w:t>
      </w:r>
      <w:r w:rsidRPr="00C234FC">
        <w:rPr>
          <w:rFonts w:cs="Times New Roman"/>
          <w:color w:val="000000"/>
        </w:rPr>
        <w:t xml:space="preserve"> school. They both moved during the academic year and as a result there were structural barriers which limited their ability to choose which subjects they wished to study. Due to limited class sizes in the schools they enrolled in, the students were accommodated in whichever classes were not full at the time they arrived. </w:t>
      </w:r>
    </w:p>
    <w:p w14:paraId="443D8697" w14:textId="77777777" w:rsidR="00CE4BC5" w:rsidRPr="00C234FC" w:rsidRDefault="00CE4BC5" w:rsidP="006324AF">
      <w:pPr>
        <w:autoSpaceDE w:val="0"/>
        <w:autoSpaceDN w:val="0"/>
        <w:adjustRightInd w:val="0"/>
        <w:spacing w:after="0" w:line="360" w:lineRule="auto"/>
        <w:rPr>
          <w:rFonts w:cs="Times New Roman"/>
          <w:color w:val="000000"/>
        </w:rPr>
      </w:pPr>
    </w:p>
    <w:p w14:paraId="73212E71" w14:textId="2038F5E1" w:rsidR="00CE4BC5" w:rsidRPr="00C234FC" w:rsidRDefault="00CE4BC5" w:rsidP="009D6FFD">
      <w:pPr>
        <w:autoSpaceDE w:val="0"/>
        <w:autoSpaceDN w:val="0"/>
        <w:adjustRightInd w:val="0"/>
        <w:spacing w:after="0" w:line="360" w:lineRule="auto"/>
        <w:ind w:left="720"/>
        <w:jc w:val="both"/>
        <w:rPr>
          <w:rFonts w:cs="Times New Roman"/>
          <w:color w:val="000000"/>
        </w:rPr>
      </w:pPr>
      <w:r w:rsidRPr="00C234FC">
        <w:rPr>
          <w:rFonts w:cs="Times New Roman"/>
          <w:b/>
          <w:bCs/>
          <w:color w:val="000000"/>
        </w:rPr>
        <w:t>Pasha</w:t>
      </w:r>
      <w:r w:rsidRPr="00C234FC">
        <w:rPr>
          <w:rFonts w:cs="Times New Roman"/>
          <w:color w:val="000000"/>
        </w:rPr>
        <w:t xml:space="preserve">: When I came here in second year because we came in a week or two later than school started because we couldn’t find any accommodation there wasn’t any spaces left in this school because we were applying late but there was one spot available in the classes I had to basically just go to whatever was left free because there weren’t any spaces so they just put me wherever they could find a spot. </w:t>
      </w:r>
    </w:p>
    <w:p w14:paraId="36AF8711" w14:textId="77777777" w:rsidR="00CE4BC5" w:rsidRPr="00C234FC" w:rsidRDefault="00CE4BC5" w:rsidP="009D6FFD">
      <w:pPr>
        <w:spacing w:after="0" w:line="360" w:lineRule="auto"/>
        <w:ind w:firstLine="720"/>
        <w:jc w:val="both"/>
        <w:rPr>
          <w:rFonts w:cs="Times New Roman"/>
        </w:rPr>
      </w:pPr>
      <w:r w:rsidRPr="00C234FC">
        <w:rPr>
          <w:rFonts w:cs="Times New Roman"/>
          <w:bCs/>
          <w:color w:val="000000"/>
        </w:rPr>
        <w:t>[…]</w:t>
      </w:r>
    </w:p>
    <w:p w14:paraId="58EDEA71" w14:textId="06DD5FEF" w:rsidR="009A1624" w:rsidRDefault="00CE4BC5" w:rsidP="00D33C8A">
      <w:pPr>
        <w:spacing w:after="0" w:line="360" w:lineRule="auto"/>
        <w:ind w:left="720"/>
        <w:jc w:val="both"/>
        <w:rPr>
          <w:sz w:val="23"/>
          <w:szCs w:val="23"/>
        </w:rPr>
      </w:pPr>
      <w:r w:rsidRPr="00C234FC">
        <w:rPr>
          <w:b/>
          <w:bCs/>
          <w:sz w:val="23"/>
          <w:szCs w:val="23"/>
        </w:rPr>
        <w:t>Inga</w:t>
      </w:r>
      <w:r w:rsidRPr="00C234FC">
        <w:rPr>
          <w:sz w:val="23"/>
          <w:szCs w:val="23"/>
        </w:rPr>
        <w:t>: I didn’t get a chance to pick my subjects myself cos we moved to Swords two weeks into the school year cos I was in Latvia so I was a bit later than everyone else. They put me in home economics that was OK but they put me in business too that was bad.</w:t>
      </w:r>
    </w:p>
    <w:p w14:paraId="01D0EE75" w14:textId="77777777" w:rsidR="00D33C8A" w:rsidRPr="00C234FC" w:rsidRDefault="00D33C8A" w:rsidP="00D33C8A">
      <w:pPr>
        <w:spacing w:after="0" w:line="360" w:lineRule="auto"/>
        <w:ind w:left="720"/>
        <w:jc w:val="both"/>
        <w:rPr>
          <w:rFonts w:cs="Times New Roman"/>
        </w:rPr>
      </w:pPr>
    </w:p>
    <w:p w14:paraId="0A1CF685" w14:textId="54D1D29C" w:rsidR="00D33C8A" w:rsidRDefault="00CE4BC5" w:rsidP="0030085F">
      <w:pPr>
        <w:spacing w:after="0" w:line="360" w:lineRule="auto"/>
        <w:jc w:val="both"/>
        <w:rPr>
          <w:rFonts w:cs="Times New Roman"/>
        </w:rPr>
      </w:pPr>
      <w:r w:rsidRPr="00C234FC">
        <w:rPr>
          <w:sz w:val="23"/>
          <w:szCs w:val="23"/>
        </w:rPr>
        <w:t>Schools thus have the potential to restrict decision-making through the subjects they offer. A school can also place restrictions upon students through their use of streaming. Research has shown that migrant students – including some of the Russian speakers in this study – are more likely to be placed into classes of lower ability based on their perceived lack of ability which is mainly based on their English language skills (Smyth et al., 2009).</w:t>
      </w:r>
    </w:p>
    <w:p w14:paraId="4441B900" w14:textId="77777777" w:rsidR="0030085F" w:rsidRPr="00C234FC" w:rsidRDefault="0030085F" w:rsidP="0030085F">
      <w:pPr>
        <w:spacing w:after="0" w:line="360" w:lineRule="auto"/>
        <w:jc w:val="both"/>
        <w:rPr>
          <w:rFonts w:cs="Times New Roman"/>
        </w:rPr>
      </w:pPr>
    </w:p>
    <w:p w14:paraId="728F5844" w14:textId="2863161C" w:rsidR="001B0C59" w:rsidRDefault="001B0C59" w:rsidP="00ED68FB">
      <w:pPr>
        <w:pStyle w:val="ListParagraph"/>
        <w:numPr>
          <w:ilvl w:val="0"/>
          <w:numId w:val="6"/>
        </w:numPr>
        <w:spacing w:after="0" w:line="360" w:lineRule="auto"/>
        <w:jc w:val="both"/>
        <w:rPr>
          <w:rFonts w:cs="Times New Roman"/>
          <w:b/>
        </w:rPr>
      </w:pPr>
      <w:r w:rsidRPr="00ED68FB">
        <w:rPr>
          <w:rFonts w:cs="Times New Roman"/>
          <w:b/>
        </w:rPr>
        <w:t>Conclusion</w:t>
      </w:r>
      <w:r w:rsidR="0030085F">
        <w:rPr>
          <w:rFonts w:cs="Times New Roman"/>
          <w:b/>
        </w:rPr>
        <w:t>s</w:t>
      </w:r>
    </w:p>
    <w:p w14:paraId="4F232C43" w14:textId="77777777" w:rsidR="00ED68FB" w:rsidRPr="00ED68FB" w:rsidRDefault="00ED68FB" w:rsidP="00ED68FB">
      <w:pPr>
        <w:pStyle w:val="ListParagraph"/>
        <w:spacing w:after="0" w:line="360" w:lineRule="auto"/>
        <w:ind w:left="360"/>
        <w:jc w:val="both"/>
        <w:rPr>
          <w:rFonts w:cs="Times New Roman"/>
          <w:b/>
        </w:rPr>
      </w:pPr>
    </w:p>
    <w:p w14:paraId="65C8F6A5" w14:textId="77777777" w:rsidR="00912057" w:rsidRDefault="004413CA" w:rsidP="00B26727">
      <w:pPr>
        <w:spacing w:after="0" w:line="360" w:lineRule="auto"/>
        <w:jc w:val="both"/>
      </w:pPr>
      <w:r>
        <w:t>This article has demonstrated that t</w:t>
      </w:r>
      <w:r w:rsidR="00ED68FB">
        <w:t xml:space="preserve">here are many factors which can shape the post-school transition of young people, including those with </w:t>
      </w:r>
      <w:r w:rsidR="00B26727">
        <w:t xml:space="preserve">a </w:t>
      </w:r>
      <w:r w:rsidR="00ED68FB">
        <w:t xml:space="preserve">migration background. Micro- (parental education </w:t>
      </w:r>
      <w:r w:rsidR="00ED68FB">
        <w:lastRenderedPageBreak/>
        <w:t xml:space="preserve">level, parental occupation), </w:t>
      </w:r>
      <w:proofErr w:type="spellStart"/>
      <w:r w:rsidR="00ED68FB">
        <w:t>meso</w:t>
      </w:r>
      <w:proofErr w:type="spellEnd"/>
      <w:r w:rsidR="00ED68FB">
        <w:t>- (school- level) and macro-level factors (education system and state policies) can accrue and work together to cumulatively offer increased protection or increased risk regarding the progress of young people through the education system and beyond.</w:t>
      </w:r>
    </w:p>
    <w:p w14:paraId="608B5A7D" w14:textId="77777777" w:rsidR="00912057" w:rsidRDefault="00912057" w:rsidP="00B26727">
      <w:pPr>
        <w:spacing w:after="0" w:line="360" w:lineRule="auto"/>
        <w:jc w:val="both"/>
      </w:pPr>
    </w:p>
    <w:p w14:paraId="3277BADF" w14:textId="69AB027D" w:rsidR="00ED68FB" w:rsidRDefault="00ED68FB" w:rsidP="00B26727">
      <w:pPr>
        <w:spacing w:after="0" w:line="360" w:lineRule="auto"/>
        <w:jc w:val="both"/>
      </w:pPr>
      <w:r>
        <w:t xml:space="preserve">In this study, migrant parents with the lowest level of education were working in low-paid unskilled jobs or relying on social welfare payments. Their lack of financial capital meant they were essentially ‘locked-out’ of the private education market in Ireland which permeates many aspects of the system from fee-paying schools, intensive subject grinds, preparatory workshops for specialist exams such as the HPAT for medicine. However, all parents had high expectations and aspirations for their children and saw education as a way of upward mobility. Despite these economic constraints, children of these parents were able to make successful educational transitions to the destinations of their choice. Students’ own agency seemed to play an important role in the process. Around half the students exercised their own agency whilst taking support and advice from their parents (see for example Inga’s case) while others were more strongly influenced by their parents in their decision-making process. Arguably, this is the result of parents exercising their control in a neoliberal regime such as Ireland where they feel a need to direct their children into the best available post-school pathway to ensure better life-chances for their children. To give the children a better ‘starting platform’, some migrant parents enrolled their children in fee-paying schools, often involving considerable personal sacrifice. Choosing the ‘right’ school is an important decision for many families in Ireland (Faller, 2015). </w:t>
      </w:r>
    </w:p>
    <w:p w14:paraId="248C6DAE" w14:textId="77777777" w:rsidR="00ED68FB" w:rsidRDefault="00ED68FB" w:rsidP="00ED68FB">
      <w:pPr>
        <w:spacing w:after="0" w:line="360" w:lineRule="auto"/>
      </w:pPr>
    </w:p>
    <w:p w14:paraId="573BB31B" w14:textId="5820D778" w:rsidR="00ED68FB" w:rsidRDefault="00ED68FB" w:rsidP="00B26727">
      <w:pPr>
        <w:spacing w:after="0" w:line="360" w:lineRule="auto"/>
        <w:jc w:val="both"/>
      </w:pPr>
      <w:r>
        <w:t>Whilst this article has argued that Ireland can be best understood as a hybrid of liberal and neoliberal regimes, it is clear that with regard to the education system the dominance of the market prevails and those in positions of economic and social power can ‘buy-in’ to the advantages of the more neoliberal side of the regime (Angus</w:t>
      </w:r>
      <w:r w:rsidR="0030085F">
        <w:t>,</w:t>
      </w:r>
      <w:r>
        <w:t xml:space="preserve"> 2012</w:t>
      </w:r>
      <w:r w:rsidR="0030085F">
        <w:t>;</w:t>
      </w:r>
      <w:r>
        <w:t xml:space="preserve"> </w:t>
      </w:r>
      <w:proofErr w:type="spellStart"/>
      <w:r>
        <w:t>Mercille</w:t>
      </w:r>
      <w:proofErr w:type="spellEnd"/>
      <w:r>
        <w:t xml:space="preserve"> and Murphy, 2015). This may mean potentially growing inequalities between ‘better off’ individuals and those of migrant origin in Irish society. Those families who could afford sent their children to a fee-paying school in the hope of educational advantages for their children. These choices were not available to families lacking the financial capital and whose choices were strictly limited to the public-school options (see for example </w:t>
      </w:r>
      <w:proofErr w:type="spellStart"/>
      <w:r>
        <w:t>Artur’s</w:t>
      </w:r>
      <w:proofErr w:type="spellEnd"/>
      <w:r>
        <w:t xml:space="preserve"> case). Drawing on evidence from high schools in New York, Brathwaite (2017) argues that neoliberal policies exacerbate and reproduce existing class and ethnic inequalities in schooling. Having high levels of cultural and social capital does not, however, always translate into an asset in post-migration situations. Although the parents have been in Ireland for some time, they may still not possess full ‘insider’ knowledge or the nuances of the Irish system, and therefore rely </w:t>
      </w:r>
      <w:r>
        <w:lastRenderedPageBreak/>
        <w:t xml:space="preserve">on support from their school and peers. The most consistent factor in students experiencing a positive post-school transition in this research is rooted in their ability to cope with change. All of them have previously undergone a major transition in their lives by migrating to a new country. Arguably, for some of them, this previous transition has built their capacity to cope with change and transition. </w:t>
      </w:r>
    </w:p>
    <w:p w14:paraId="12C5D187" w14:textId="77777777" w:rsidR="00ED68FB" w:rsidRDefault="00ED68FB" w:rsidP="00ED68FB">
      <w:pPr>
        <w:spacing w:after="0" w:line="360" w:lineRule="auto"/>
      </w:pPr>
    </w:p>
    <w:p w14:paraId="11692459" w14:textId="4D1160D9" w:rsidR="00ED68FB" w:rsidRDefault="00ED68FB" w:rsidP="00B26727">
      <w:pPr>
        <w:spacing w:after="0" w:line="360" w:lineRule="auto"/>
        <w:jc w:val="both"/>
      </w:pPr>
      <w:r>
        <w:t xml:space="preserve">The neoliberal Irish education system is underpinned by business values whereby students and their parents are defined as consumers. Under neoliberalism, social actors are required to make educational choices (for example regarding where parents send their children to school) in competitive education markets on the basis of evaluations of their costs and benefits and of the perceived probabilities of more or less successful outcomes (Power et al., 2015). Power et al. (2015) critique the emergence of an ideology of ‘consumer choice’ in the Irish education system because this ideology serves those that can afford choices such as fee-paying schools and results in inequalities based on personal responsibility and choice. Choice is also bounded by school admission policies and admission criteria, which, until recently tended to favour families settled in the area where the school locates. While Ireland attracts mostly highly-educated migrants, such as the Russian speaking students in this sample, its largely denominational education system means that children of the wrong faith or no faith, and newcomers to an area, including migrants, can be at a disadvantage for instance with regard to school admissions. Higher education was the assumed and desired pathway for 13 out of the 14 participants in this study. However, not all students achieved their first choice; several students had to accept a course or an institution which was not their preference. An education system which promotes alternative post-school pathways to encompass the varying interest and abilities of young people as well as considering the skillset required for Irelands’ economy would create a better system for future generations of school-leavers.  </w:t>
      </w:r>
    </w:p>
    <w:p w14:paraId="79F86A45" w14:textId="77777777" w:rsidR="00ED68FB" w:rsidRDefault="00ED68FB" w:rsidP="00ED68FB">
      <w:pPr>
        <w:spacing w:after="0" w:line="360" w:lineRule="auto"/>
      </w:pPr>
    </w:p>
    <w:p w14:paraId="05C95664" w14:textId="09A42A53" w:rsidR="00ED68FB" w:rsidRDefault="00ED68FB" w:rsidP="00B26727">
      <w:pPr>
        <w:spacing w:after="0" w:line="360" w:lineRule="auto"/>
        <w:jc w:val="both"/>
      </w:pPr>
      <w:r>
        <w:t xml:space="preserve">Finally, it is important to reiterate that the evidence presented in this article is based on a rather small sample of 14 Russian-speaking students. These were highly motivated individuals with a good command of English who have been in Ireland for some time along with their parents. We accept that there can be other post-school pathway transitions and experiences if the circumstances of the group are different. For example, refugees and asylum seekers face additional hurdles in terms of accessing education. However, this article indicates that some migrants can succeed very well despite potential barriers they face. This study could usefully be extended to other migrant groups in Irish society and indeed to other country contexts. </w:t>
      </w:r>
    </w:p>
    <w:p w14:paraId="077E5E19" w14:textId="77777777" w:rsidR="007201E4" w:rsidRPr="00B44800" w:rsidRDefault="007201E4" w:rsidP="007201E4">
      <w:pPr>
        <w:spacing w:after="0" w:line="360" w:lineRule="auto"/>
        <w:jc w:val="both"/>
        <w:rPr>
          <w:rFonts w:cs="Times New Roman"/>
          <w:highlight w:val="yellow"/>
        </w:rPr>
      </w:pPr>
    </w:p>
    <w:p w14:paraId="15ECA5BF" w14:textId="77777777" w:rsidR="005E1BA5" w:rsidRPr="005E14B8" w:rsidRDefault="007B1099" w:rsidP="007B1099">
      <w:pPr>
        <w:spacing w:after="0" w:line="360" w:lineRule="auto"/>
        <w:jc w:val="both"/>
        <w:rPr>
          <w:rFonts w:cs="Times New Roman"/>
          <w:b/>
        </w:rPr>
      </w:pPr>
      <w:r w:rsidRPr="005E14B8">
        <w:rPr>
          <w:rFonts w:cs="Times New Roman"/>
          <w:b/>
        </w:rPr>
        <w:lastRenderedPageBreak/>
        <w:t>Notes</w:t>
      </w:r>
    </w:p>
    <w:p w14:paraId="329F60DC" w14:textId="77777777" w:rsidR="007B1099" w:rsidRPr="005E14B8" w:rsidRDefault="007B1099" w:rsidP="007B1099">
      <w:pPr>
        <w:spacing w:after="0" w:line="360" w:lineRule="auto"/>
        <w:jc w:val="both"/>
        <w:rPr>
          <w:rFonts w:cs="Times New Roman"/>
          <w:b/>
        </w:rPr>
      </w:pPr>
    </w:p>
    <w:p w14:paraId="2753B4E9" w14:textId="77777777" w:rsidR="005E1BA5" w:rsidRPr="005E14B8" w:rsidRDefault="005E1BA5" w:rsidP="005E1BA5">
      <w:pPr>
        <w:pStyle w:val="ListParagraph"/>
        <w:numPr>
          <w:ilvl w:val="0"/>
          <w:numId w:val="1"/>
        </w:numPr>
        <w:spacing w:line="360" w:lineRule="auto"/>
        <w:jc w:val="both"/>
        <w:rPr>
          <w:rFonts w:cs="Times New Roman"/>
        </w:rPr>
      </w:pPr>
      <w:r w:rsidRPr="005E14B8">
        <w:rPr>
          <w:rFonts w:cs="Times New Roman"/>
        </w:rPr>
        <w:t xml:space="preserve">McLean (1995) also identifies the </w:t>
      </w:r>
      <w:r w:rsidRPr="005E14B8">
        <w:rPr>
          <w:rFonts w:cs="Times New Roman"/>
          <w:i/>
        </w:rPr>
        <w:t>rationalist-encyclopaedic tradition</w:t>
      </w:r>
      <w:r w:rsidRPr="005E14B8">
        <w:rPr>
          <w:rFonts w:cs="Times New Roman"/>
        </w:rPr>
        <w:t xml:space="preserve"> which he saw as </w:t>
      </w:r>
      <w:r w:rsidRPr="005E14B8">
        <w:rPr>
          <w:rFonts w:cs="Times New Roman"/>
          <w:lang w:val="en-GB"/>
        </w:rPr>
        <w:t xml:space="preserve">originating in the Enlightenment and the 1789 French Revolution. An élite is chosen to serve the masses and the </w:t>
      </w:r>
      <w:r w:rsidRPr="005E14B8">
        <w:rPr>
          <w:rFonts w:cs="Times New Roman"/>
          <w:iCs/>
          <w:lang w:val="en-GB"/>
        </w:rPr>
        <w:t>main disciplines of knowledge should be acquired by all</w:t>
      </w:r>
      <w:r w:rsidRPr="005E14B8">
        <w:rPr>
          <w:rFonts w:cs="Times New Roman"/>
          <w:i/>
          <w:iCs/>
          <w:lang w:val="en-GB"/>
        </w:rPr>
        <w:t xml:space="preserve"> </w:t>
      </w:r>
      <w:r w:rsidRPr="005E14B8">
        <w:rPr>
          <w:rFonts w:cs="Times New Roman"/>
          <w:lang w:val="en-GB"/>
        </w:rPr>
        <w:t xml:space="preserve">children. The third is the </w:t>
      </w:r>
      <w:r w:rsidRPr="005E14B8">
        <w:rPr>
          <w:rFonts w:cs="Times New Roman"/>
          <w:i/>
          <w:lang w:val="en-GB"/>
        </w:rPr>
        <w:t>naturalist tradition</w:t>
      </w:r>
      <w:r w:rsidRPr="005E14B8">
        <w:rPr>
          <w:rFonts w:cs="Times New Roman"/>
          <w:lang w:val="en-GB"/>
        </w:rPr>
        <w:t xml:space="preserve"> in northern Europe including Scandinavia and Germany. Naturalist ideas </w:t>
      </w:r>
      <w:r w:rsidRPr="005E14B8">
        <w:rPr>
          <w:rFonts w:cs="Times New Roman"/>
          <w:iCs/>
          <w:lang w:val="en-GB"/>
        </w:rPr>
        <w:t>focus on the child in the community</w:t>
      </w:r>
      <w:r w:rsidRPr="005E14B8">
        <w:rPr>
          <w:rFonts w:cs="Times New Roman"/>
          <w:lang w:val="en-GB"/>
        </w:rPr>
        <w:t xml:space="preserve">, and schools should support local village, economic, religious and historical cultures. </w:t>
      </w:r>
    </w:p>
    <w:p w14:paraId="51501214" w14:textId="77777777" w:rsidR="005E1BA5" w:rsidRPr="005E14B8" w:rsidRDefault="00D5120B" w:rsidP="005E1BA5">
      <w:pPr>
        <w:pStyle w:val="ListParagraph"/>
        <w:numPr>
          <w:ilvl w:val="0"/>
          <w:numId w:val="1"/>
        </w:numPr>
        <w:spacing w:line="360" w:lineRule="auto"/>
        <w:jc w:val="both"/>
        <w:rPr>
          <w:rFonts w:cs="Times New Roman"/>
        </w:rPr>
      </w:pPr>
      <w:r w:rsidRPr="005E14B8">
        <w:rPr>
          <w:rFonts w:cs="Times New Roman"/>
        </w:rPr>
        <w:t>In Ireland, third level institutions refer to universities, colleges and institutes of technology.</w:t>
      </w:r>
    </w:p>
    <w:p w14:paraId="55FDE1BF" w14:textId="4CFEAF6E" w:rsidR="00942AAD" w:rsidRPr="005E14B8" w:rsidRDefault="00942AAD" w:rsidP="005E1BA5">
      <w:pPr>
        <w:pStyle w:val="ListParagraph"/>
        <w:numPr>
          <w:ilvl w:val="0"/>
          <w:numId w:val="1"/>
        </w:numPr>
        <w:spacing w:line="360" w:lineRule="auto"/>
        <w:jc w:val="both"/>
        <w:rPr>
          <w:rFonts w:cs="Times New Roman"/>
        </w:rPr>
      </w:pPr>
      <w:r w:rsidRPr="005E14B8">
        <w:t xml:space="preserve">Student Universal Support Ireland (SUSI) is the single national awarding authority for undergraduate and post-graduate student grants in Ireland.  </w:t>
      </w:r>
    </w:p>
    <w:p w14:paraId="2FEE34ED" w14:textId="27BE9ADB" w:rsidR="00B11797" w:rsidRPr="005E14B8" w:rsidRDefault="005705B4" w:rsidP="00175053">
      <w:pPr>
        <w:pStyle w:val="ListParagraph"/>
        <w:numPr>
          <w:ilvl w:val="0"/>
          <w:numId w:val="1"/>
        </w:numPr>
        <w:spacing w:after="0" w:line="360" w:lineRule="auto"/>
        <w:jc w:val="both"/>
        <w:rPr>
          <w:rFonts w:cs="Times New Roman"/>
        </w:rPr>
      </w:pPr>
      <w:r w:rsidRPr="005E14B8">
        <w:t xml:space="preserve">The core Junior Certificate subjects Irish, English and Maths can be studied at higher, ordinary or foundation level. All other subjects can be studied at higher or ordinary level, with the exception of Civic, Social and Political Education which is set at a common level. If a student studies a subject at ordinary or foundation level for the Junior Certificate it generally means they cannot study this subject at higher level for the Leaving Certificate.  </w:t>
      </w:r>
    </w:p>
    <w:p w14:paraId="2B3ED104" w14:textId="77777777" w:rsidR="00175053" w:rsidRDefault="00175053" w:rsidP="007B1099">
      <w:pPr>
        <w:spacing w:after="0" w:line="360" w:lineRule="auto"/>
        <w:jc w:val="both"/>
        <w:rPr>
          <w:rFonts w:cs="Times New Roman"/>
          <w:b/>
        </w:rPr>
      </w:pPr>
    </w:p>
    <w:p w14:paraId="60713965" w14:textId="77777777" w:rsidR="00572DF7" w:rsidRPr="00FE022B" w:rsidRDefault="00873589" w:rsidP="007B1099">
      <w:pPr>
        <w:spacing w:after="0" w:line="360" w:lineRule="auto"/>
        <w:jc w:val="both"/>
        <w:rPr>
          <w:rFonts w:cs="Times New Roman"/>
          <w:b/>
        </w:rPr>
      </w:pPr>
      <w:r w:rsidRPr="00FE022B">
        <w:rPr>
          <w:rFonts w:cs="Times New Roman"/>
          <w:b/>
        </w:rPr>
        <w:t>Bibliography</w:t>
      </w:r>
    </w:p>
    <w:p w14:paraId="72B3B49A" w14:textId="77777777" w:rsidR="007B1099" w:rsidRPr="00FE022B" w:rsidRDefault="007B1099" w:rsidP="007B1099">
      <w:pPr>
        <w:spacing w:after="0" w:line="360" w:lineRule="auto"/>
        <w:jc w:val="both"/>
        <w:rPr>
          <w:rFonts w:cs="Times New Roman"/>
        </w:rPr>
      </w:pPr>
    </w:p>
    <w:p w14:paraId="73245AC6" w14:textId="77777777" w:rsidR="00ED503E" w:rsidRDefault="003E55A7" w:rsidP="00ED503E">
      <w:pPr>
        <w:spacing w:after="0" w:line="360" w:lineRule="auto"/>
        <w:ind w:left="720" w:hanging="720"/>
        <w:jc w:val="both"/>
        <w:rPr>
          <w:rFonts w:eastAsia="Times New Roman" w:cs="Times New Roman"/>
          <w:bCs/>
          <w:kern w:val="36"/>
          <w:lang w:eastAsia="en-IE"/>
        </w:rPr>
      </w:pPr>
      <w:proofErr w:type="gramStart"/>
      <w:r w:rsidRPr="003E55A7">
        <w:rPr>
          <w:rFonts w:cs="Times New Roman"/>
        </w:rPr>
        <w:t xml:space="preserve">Anderson, L.W., </w:t>
      </w:r>
      <w:r w:rsidR="004044EB">
        <w:rPr>
          <w:rFonts w:cs="Times New Roman"/>
        </w:rPr>
        <w:t>J. Jacobs</w:t>
      </w:r>
      <w:r w:rsidRPr="003E55A7">
        <w:rPr>
          <w:rFonts w:cs="Times New Roman"/>
        </w:rPr>
        <w:t>,</w:t>
      </w:r>
      <w:r w:rsidR="004044EB">
        <w:rPr>
          <w:rFonts w:cs="Times New Roman"/>
        </w:rPr>
        <w:t xml:space="preserve"> S. Schramm</w:t>
      </w:r>
      <w:r w:rsidRPr="003E55A7">
        <w:rPr>
          <w:rFonts w:cs="Times New Roman"/>
        </w:rPr>
        <w:t xml:space="preserve"> and</w:t>
      </w:r>
      <w:r w:rsidR="004044EB">
        <w:rPr>
          <w:rFonts w:cs="Times New Roman"/>
        </w:rPr>
        <w:t xml:space="preserve"> F. </w:t>
      </w:r>
      <w:proofErr w:type="spellStart"/>
      <w:r w:rsidR="004044EB">
        <w:rPr>
          <w:rFonts w:cs="Times New Roman"/>
        </w:rPr>
        <w:t>Splittgerber</w:t>
      </w:r>
      <w:proofErr w:type="spellEnd"/>
      <w:r w:rsidR="004044EB">
        <w:rPr>
          <w:rFonts w:cs="Times New Roman"/>
        </w:rPr>
        <w:t>.</w:t>
      </w:r>
      <w:proofErr w:type="gramEnd"/>
      <w:r w:rsidR="004044EB">
        <w:rPr>
          <w:rFonts w:cs="Times New Roman"/>
        </w:rPr>
        <w:t xml:space="preserve"> 2000</w:t>
      </w:r>
      <w:r>
        <w:rPr>
          <w:rFonts w:cs="Times New Roman"/>
        </w:rPr>
        <w:t>.</w:t>
      </w:r>
      <w:r w:rsidRPr="003E55A7">
        <w:rPr>
          <w:rFonts w:cs="Times New Roman"/>
        </w:rPr>
        <w:t xml:space="preserve"> “</w:t>
      </w:r>
      <w:r w:rsidR="004044EB">
        <w:rPr>
          <w:rFonts w:eastAsia="Times New Roman" w:cs="Times New Roman"/>
          <w:bCs/>
          <w:kern w:val="36"/>
          <w:lang w:eastAsia="en-IE"/>
        </w:rPr>
        <w:t>School Transitions: Beginning of the End or a New Beginning?”</w:t>
      </w:r>
      <w:r w:rsidRPr="003E55A7">
        <w:rPr>
          <w:rFonts w:eastAsia="Times New Roman" w:cs="Times New Roman"/>
          <w:bCs/>
          <w:kern w:val="36"/>
          <w:lang w:eastAsia="en-IE"/>
        </w:rPr>
        <w:t xml:space="preserve"> </w:t>
      </w:r>
      <w:r w:rsidRPr="003E55A7">
        <w:rPr>
          <w:rFonts w:eastAsia="Times New Roman" w:cs="Times New Roman"/>
          <w:bCs/>
          <w:i/>
          <w:kern w:val="36"/>
          <w:lang w:eastAsia="en-IE"/>
        </w:rPr>
        <w:t>International Journal of Educational Research</w:t>
      </w:r>
      <w:r w:rsidR="004044EB">
        <w:rPr>
          <w:rFonts w:eastAsia="Times New Roman" w:cs="Times New Roman"/>
          <w:bCs/>
          <w:kern w:val="36"/>
          <w:lang w:eastAsia="en-IE"/>
        </w:rPr>
        <w:t xml:space="preserve"> </w:t>
      </w:r>
      <w:r w:rsidRPr="003E55A7">
        <w:rPr>
          <w:rFonts w:eastAsia="Times New Roman" w:cs="Times New Roman"/>
          <w:bCs/>
          <w:kern w:val="36"/>
          <w:lang w:eastAsia="en-IE"/>
        </w:rPr>
        <w:t>3</w:t>
      </w:r>
      <w:r w:rsidR="004044EB">
        <w:rPr>
          <w:rFonts w:eastAsia="Times New Roman" w:cs="Times New Roman"/>
          <w:bCs/>
          <w:kern w:val="36"/>
          <w:lang w:eastAsia="en-IE"/>
        </w:rPr>
        <w:t xml:space="preserve">3 (4): </w:t>
      </w:r>
      <w:r w:rsidRPr="003E55A7">
        <w:rPr>
          <w:rFonts w:eastAsia="Times New Roman" w:cs="Times New Roman"/>
          <w:bCs/>
          <w:kern w:val="36"/>
          <w:lang w:eastAsia="en-IE"/>
        </w:rPr>
        <w:t xml:space="preserve">325-339. </w:t>
      </w:r>
    </w:p>
    <w:p w14:paraId="4D1FCA05" w14:textId="02436911" w:rsidR="009658E9" w:rsidRDefault="009658E9" w:rsidP="00ED503E">
      <w:pPr>
        <w:spacing w:after="0" w:line="360" w:lineRule="auto"/>
        <w:ind w:left="720" w:hanging="720"/>
        <w:jc w:val="both"/>
        <w:rPr>
          <w:rFonts w:eastAsia="Times New Roman" w:cs="Times New Roman"/>
          <w:bCs/>
          <w:kern w:val="36"/>
          <w:lang w:eastAsia="en-IE"/>
        </w:rPr>
      </w:pPr>
      <w:r>
        <w:rPr>
          <w:rFonts w:eastAsia="Times New Roman" w:cs="Times New Roman"/>
          <w:bCs/>
          <w:kern w:val="36"/>
          <w:lang w:eastAsia="en-IE"/>
        </w:rPr>
        <w:t xml:space="preserve">Angus, L. 2012. “School Choice: neoliberal Education Policy and Imagined Futures.” British Journal of Sociology of Education 36 (3): 395-394. </w:t>
      </w:r>
    </w:p>
    <w:p w14:paraId="54BB4E3F" w14:textId="77777777" w:rsidR="00ED503E" w:rsidRPr="006774B2" w:rsidRDefault="00ED503E" w:rsidP="00ED503E">
      <w:pPr>
        <w:spacing w:after="0" w:line="360" w:lineRule="auto"/>
        <w:ind w:left="720" w:hanging="720"/>
        <w:jc w:val="both"/>
        <w:rPr>
          <w:rFonts w:eastAsia="Times New Roman" w:cstheme="minorHAnsi"/>
        </w:rPr>
      </w:pPr>
      <w:proofErr w:type="gramStart"/>
      <w:r>
        <w:rPr>
          <w:rFonts w:eastAsia="Times New Roman" w:cstheme="minorHAnsi"/>
        </w:rPr>
        <w:t>Barrett, A. and</w:t>
      </w:r>
      <w:r w:rsidRPr="00ED503E">
        <w:rPr>
          <w:rFonts w:eastAsia="Times New Roman" w:cstheme="minorHAnsi"/>
        </w:rPr>
        <w:t xml:space="preserve"> </w:t>
      </w:r>
      <w:r w:rsidR="004044EB">
        <w:rPr>
          <w:rFonts w:eastAsia="Times New Roman" w:cstheme="minorHAnsi"/>
        </w:rPr>
        <w:t xml:space="preserve">D. </w:t>
      </w:r>
      <w:r w:rsidRPr="00ED503E">
        <w:rPr>
          <w:rFonts w:eastAsia="Times New Roman" w:cstheme="minorHAnsi"/>
        </w:rPr>
        <w:t>Duffy</w:t>
      </w:r>
      <w:r>
        <w:rPr>
          <w:rFonts w:eastAsia="Times New Roman" w:cstheme="minorHAnsi"/>
        </w:rPr>
        <w:t>.</w:t>
      </w:r>
      <w:proofErr w:type="gramEnd"/>
      <w:r w:rsidR="004044EB">
        <w:rPr>
          <w:rFonts w:eastAsia="Times New Roman" w:cstheme="minorHAnsi"/>
        </w:rPr>
        <w:t xml:space="preserve"> 2008</w:t>
      </w:r>
      <w:r w:rsidRPr="00ED503E">
        <w:rPr>
          <w:rFonts w:eastAsia="Times New Roman" w:cstheme="minorHAnsi"/>
        </w:rPr>
        <w:t xml:space="preserve">. </w:t>
      </w:r>
      <w:r w:rsidR="004044EB">
        <w:rPr>
          <w:rFonts w:eastAsia="Times New Roman" w:cstheme="minorHAnsi"/>
        </w:rPr>
        <w:t>“Are Ireland’s Immigrants Integrating into its L</w:t>
      </w:r>
      <w:r w:rsidRPr="00ED503E">
        <w:rPr>
          <w:rFonts w:eastAsia="Times New Roman" w:cstheme="minorHAnsi"/>
        </w:rPr>
        <w:t>abo</w:t>
      </w:r>
      <w:r>
        <w:rPr>
          <w:rFonts w:eastAsia="Times New Roman" w:cstheme="minorHAnsi"/>
        </w:rPr>
        <w:t>u</w:t>
      </w:r>
      <w:r w:rsidR="004044EB">
        <w:rPr>
          <w:rFonts w:eastAsia="Times New Roman" w:cstheme="minorHAnsi"/>
        </w:rPr>
        <w:t>r M</w:t>
      </w:r>
      <w:r w:rsidRPr="00ED503E">
        <w:rPr>
          <w:rFonts w:eastAsia="Times New Roman" w:cstheme="minorHAnsi"/>
        </w:rPr>
        <w:t>arket?</w:t>
      </w:r>
      <w:r w:rsidR="004044EB">
        <w:rPr>
          <w:rFonts w:eastAsia="Times New Roman" w:cstheme="minorHAnsi"/>
        </w:rPr>
        <w:t>”</w:t>
      </w:r>
      <w:r w:rsidRPr="00ED503E">
        <w:rPr>
          <w:rFonts w:eastAsia="Times New Roman" w:cstheme="minorHAnsi"/>
        </w:rPr>
        <w:t xml:space="preserve"> </w:t>
      </w:r>
      <w:r w:rsidRPr="00ED503E">
        <w:rPr>
          <w:rFonts w:eastAsia="Times New Roman" w:cstheme="minorHAnsi"/>
          <w:i/>
        </w:rPr>
        <w:t xml:space="preserve">The </w:t>
      </w:r>
      <w:r w:rsidRPr="006774B2">
        <w:rPr>
          <w:rFonts w:eastAsia="Times New Roman" w:cstheme="minorHAnsi"/>
          <w:i/>
        </w:rPr>
        <w:t>International Migration Review</w:t>
      </w:r>
      <w:r w:rsidR="004044EB" w:rsidRPr="006774B2">
        <w:rPr>
          <w:rFonts w:eastAsia="Times New Roman" w:cstheme="minorHAnsi"/>
        </w:rPr>
        <w:t xml:space="preserve"> 42 (3): </w:t>
      </w:r>
      <w:r w:rsidRPr="006774B2">
        <w:rPr>
          <w:rFonts w:eastAsia="Times New Roman" w:cstheme="minorHAnsi"/>
        </w:rPr>
        <w:t>597-619.</w:t>
      </w:r>
    </w:p>
    <w:p w14:paraId="5CE2BD5A" w14:textId="7EA41AA9" w:rsidR="006774B2" w:rsidRDefault="006774B2" w:rsidP="00ED503E">
      <w:pPr>
        <w:spacing w:after="0" w:line="360" w:lineRule="auto"/>
        <w:ind w:left="720" w:hanging="720"/>
        <w:jc w:val="both"/>
      </w:pPr>
      <w:proofErr w:type="gramStart"/>
      <w:r w:rsidRPr="006774B2">
        <w:t>Bergin, A., E. Kelly and S. McGuinness.</w:t>
      </w:r>
      <w:proofErr w:type="gramEnd"/>
      <w:r w:rsidRPr="006774B2">
        <w:t xml:space="preserve"> 2014. </w:t>
      </w:r>
      <w:r w:rsidRPr="006774B2">
        <w:rPr>
          <w:i/>
          <w:iCs/>
        </w:rPr>
        <w:t>Changes in Labour Market Transitions in Ireland over the Great Recession</w:t>
      </w:r>
      <w:r w:rsidRPr="006774B2">
        <w:rPr>
          <w:i/>
        </w:rPr>
        <w:t>: Working Paper 485</w:t>
      </w:r>
      <w:r w:rsidRPr="006774B2">
        <w:t>. Dublin: ESRI.</w:t>
      </w:r>
    </w:p>
    <w:p w14:paraId="77774A5A" w14:textId="3E64EA8E" w:rsidR="004300F5" w:rsidRPr="006774B2" w:rsidRDefault="004300F5" w:rsidP="00ED503E">
      <w:pPr>
        <w:spacing w:after="0" w:line="360" w:lineRule="auto"/>
        <w:ind w:left="720" w:hanging="720"/>
        <w:jc w:val="both"/>
        <w:rPr>
          <w:rFonts w:eastAsia="Times New Roman" w:cs="Times New Roman"/>
          <w:bCs/>
          <w:kern w:val="36"/>
          <w:lang w:eastAsia="en-IE"/>
        </w:rPr>
      </w:pPr>
      <w:r>
        <w:t xml:space="preserve">Brathwaite, J. 2017. </w:t>
      </w:r>
      <w:proofErr w:type="gramStart"/>
      <w:r>
        <w:t>Neoliberal Education Reform and the Perpetuation of Inequality.”</w:t>
      </w:r>
      <w:proofErr w:type="gramEnd"/>
      <w:r>
        <w:t xml:space="preserve"> Critical Sociology 43 (3</w:t>
      </w:r>
      <w:proofErr w:type="gramStart"/>
      <w:r>
        <w:t>) :</w:t>
      </w:r>
      <w:proofErr w:type="gramEnd"/>
      <w:r>
        <w:t xml:space="preserve"> 429-448. </w:t>
      </w:r>
    </w:p>
    <w:p w14:paraId="30B5AB84" w14:textId="77777777" w:rsidR="003E55A7" w:rsidRPr="003E55A7" w:rsidRDefault="003E55A7" w:rsidP="003E55A7">
      <w:pPr>
        <w:spacing w:after="0" w:line="360" w:lineRule="auto"/>
        <w:ind w:left="720" w:hanging="720"/>
        <w:jc w:val="both"/>
        <w:rPr>
          <w:rFonts w:eastAsia="Times New Roman" w:cs="Times New Roman"/>
          <w:bCs/>
          <w:kern w:val="36"/>
          <w:lang w:eastAsia="en-IE"/>
        </w:rPr>
      </w:pPr>
      <w:proofErr w:type="spellStart"/>
      <w:proofErr w:type="gramStart"/>
      <w:r w:rsidRPr="00EB1540">
        <w:t>Brinbaum</w:t>
      </w:r>
      <w:proofErr w:type="spellEnd"/>
      <w:r>
        <w:t>, Y.</w:t>
      </w:r>
      <w:r w:rsidRPr="00EB1540">
        <w:t xml:space="preserve"> and </w:t>
      </w:r>
      <w:r w:rsidR="004044EB">
        <w:t>A. Lutz.</w:t>
      </w:r>
      <w:proofErr w:type="gramEnd"/>
      <w:r w:rsidR="004044EB">
        <w:t xml:space="preserve"> 2017</w:t>
      </w:r>
      <w:r>
        <w:t>.</w:t>
      </w:r>
      <w:r w:rsidRPr="00EB1540">
        <w:t xml:space="preserve"> “Examining Educational Inequalities in Two National Systems: A Comparison of the North African Second Generation in France and the Mexican Second </w:t>
      </w:r>
      <w:r>
        <w:t>Generation in the United States</w:t>
      </w:r>
      <w:r w:rsidR="004044EB">
        <w:t>.</w:t>
      </w:r>
      <w:r w:rsidRPr="00EB1540">
        <w:t xml:space="preserve">” </w:t>
      </w:r>
      <w:r w:rsidRPr="003E55A7">
        <w:rPr>
          <w:i/>
        </w:rPr>
        <w:t>Journal of Ethnic and Migration Studies</w:t>
      </w:r>
      <w:r w:rsidR="004044EB">
        <w:t xml:space="preserve"> 43 (15): </w:t>
      </w:r>
      <w:r>
        <w:t>2591-2615.</w:t>
      </w:r>
    </w:p>
    <w:p w14:paraId="4481BE9F" w14:textId="77777777" w:rsidR="00873589" w:rsidRPr="00FE022B" w:rsidRDefault="00873589" w:rsidP="00B11797">
      <w:pPr>
        <w:spacing w:after="0" w:line="360" w:lineRule="auto"/>
        <w:ind w:left="720" w:hanging="720"/>
        <w:jc w:val="both"/>
        <w:rPr>
          <w:rFonts w:cs="Times New Roman"/>
        </w:rPr>
      </w:pPr>
      <w:proofErr w:type="spellStart"/>
      <w:proofErr w:type="gramStart"/>
      <w:r w:rsidRPr="00FE022B">
        <w:rPr>
          <w:rFonts w:cs="Times New Roman"/>
        </w:rPr>
        <w:lastRenderedPageBreak/>
        <w:t>Bushin</w:t>
      </w:r>
      <w:proofErr w:type="spellEnd"/>
      <w:r w:rsidRPr="00FE022B">
        <w:rPr>
          <w:rFonts w:cs="Times New Roman"/>
        </w:rPr>
        <w:t xml:space="preserve">, N. and </w:t>
      </w:r>
      <w:r w:rsidR="004044EB">
        <w:rPr>
          <w:rFonts w:cs="Times New Roman"/>
        </w:rPr>
        <w:t>A. White.</w:t>
      </w:r>
      <w:proofErr w:type="gramEnd"/>
      <w:r w:rsidR="004044EB">
        <w:rPr>
          <w:rFonts w:cs="Times New Roman"/>
        </w:rPr>
        <w:t xml:space="preserve"> 2010. “Migration P</w:t>
      </w:r>
      <w:r w:rsidRPr="00FE022B">
        <w:rPr>
          <w:rFonts w:cs="Times New Roman"/>
        </w:rPr>
        <w:t>oli</w:t>
      </w:r>
      <w:r w:rsidR="004044EB">
        <w:rPr>
          <w:rFonts w:cs="Times New Roman"/>
        </w:rPr>
        <w:t>tics in Ireland: exploring the Impacts on Young People's G</w:t>
      </w:r>
      <w:r w:rsidRPr="00FE022B">
        <w:rPr>
          <w:rFonts w:cs="Times New Roman"/>
        </w:rPr>
        <w:t>eographies</w:t>
      </w:r>
      <w:r w:rsidR="004044EB">
        <w:rPr>
          <w:rFonts w:cs="Times New Roman"/>
        </w:rPr>
        <w:t>.”</w:t>
      </w:r>
      <w:r w:rsidRPr="00FE022B">
        <w:rPr>
          <w:rFonts w:cs="Times New Roman"/>
        </w:rPr>
        <w:t xml:space="preserve"> </w:t>
      </w:r>
      <w:r w:rsidRPr="00FE022B">
        <w:rPr>
          <w:rFonts w:cs="Times New Roman"/>
          <w:i/>
        </w:rPr>
        <w:t>Area</w:t>
      </w:r>
      <w:r w:rsidR="004044EB">
        <w:rPr>
          <w:rFonts w:cs="Times New Roman"/>
        </w:rPr>
        <w:t xml:space="preserve"> 42 (</w:t>
      </w:r>
      <w:r w:rsidRPr="00FE022B">
        <w:rPr>
          <w:rFonts w:cs="Times New Roman"/>
        </w:rPr>
        <w:t>2</w:t>
      </w:r>
      <w:r w:rsidR="004044EB">
        <w:rPr>
          <w:rFonts w:cs="Times New Roman"/>
        </w:rPr>
        <w:t>):</w:t>
      </w:r>
      <w:r w:rsidRPr="00FE022B">
        <w:rPr>
          <w:rFonts w:cs="Times New Roman"/>
        </w:rPr>
        <w:t xml:space="preserve"> 170-180. </w:t>
      </w:r>
    </w:p>
    <w:p w14:paraId="407AA12B" w14:textId="77777777" w:rsidR="00873589" w:rsidRPr="00FE022B" w:rsidRDefault="00873589" w:rsidP="00B11797">
      <w:pPr>
        <w:spacing w:after="0" w:line="360" w:lineRule="auto"/>
        <w:ind w:left="720" w:hanging="720"/>
        <w:jc w:val="both"/>
        <w:rPr>
          <w:rFonts w:cs="Times New Roman"/>
        </w:rPr>
      </w:pPr>
      <w:proofErr w:type="gramStart"/>
      <w:r w:rsidRPr="00FE022B">
        <w:rPr>
          <w:rFonts w:cs="Times New Roman"/>
        </w:rPr>
        <w:t xml:space="preserve">Byrne, D., </w:t>
      </w:r>
      <w:r w:rsidR="004044EB">
        <w:rPr>
          <w:rFonts w:cs="Times New Roman"/>
        </w:rPr>
        <w:t>S. McCoy</w:t>
      </w:r>
      <w:r w:rsidRPr="00FE022B">
        <w:rPr>
          <w:rFonts w:cs="Times New Roman"/>
        </w:rPr>
        <w:t xml:space="preserve"> and</w:t>
      </w:r>
      <w:r w:rsidR="004044EB">
        <w:rPr>
          <w:rFonts w:cs="Times New Roman"/>
        </w:rPr>
        <w:t xml:space="preserve"> D. Watson.</w:t>
      </w:r>
      <w:proofErr w:type="gramEnd"/>
      <w:r w:rsidR="004044EB">
        <w:rPr>
          <w:rFonts w:cs="Times New Roman"/>
        </w:rPr>
        <w:t xml:space="preserve"> 2009</w:t>
      </w:r>
      <w:r w:rsidRPr="00FE022B">
        <w:rPr>
          <w:rFonts w:cs="Times New Roman"/>
        </w:rPr>
        <w:t xml:space="preserve">. </w:t>
      </w:r>
      <w:r w:rsidRPr="00FE022B">
        <w:rPr>
          <w:rFonts w:cs="Times New Roman"/>
          <w:i/>
        </w:rPr>
        <w:t>School Leavers’ Survey Report 2007</w:t>
      </w:r>
      <w:r w:rsidR="00F477BD">
        <w:rPr>
          <w:rFonts w:cs="Times New Roman"/>
        </w:rPr>
        <w:t>.</w:t>
      </w:r>
      <w:r w:rsidRPr="00FE022B">
        <w:rPr>
          <w:rFonts w:cs="Times New Roman"/>
        </w:rPr>
        <w:t xml:space="preserve"> Dublin: The Economic and Social Research Institute. </w:t>
      </w:r>
    </w:p>
    <w:p w14:paraId="3B85CC6F" w14:textId="77777777" w:rsidR="00873589" w:rsidRPr="00FE022B" w:rsidRDefault="00F477BD" w:rsidP="00B11797">
      <w:pPr>
        <w:spacing w:after="0" w:line="360" w:lineRule="auto"/>
        <w:ind w:left="720" w:hanging="720"/>
        <w:jc w:val="both"/>
        <w:rPr>
          <w:rFonts w:cs="Times New Roman"/>
        </w:rPr>
      </w:pPr>
      <w:proofErr w:type="gramStart"/>
      <w:r>
        <w:rPr>
          <w:rFonts w:cs="Times New Roman"/>
        </w:rPr>
        <w:t>Byrne, D.</w:t>
      </w:r>
      <w:r w:rsidR="00873589" w:rsidRPr="00FE022B">
        <w:rPr>
          <w:rFonts w:cs="Times New Roman"/>
        </w:rPr>
        <w:t xml:space="preserve"> and </w:t>
      </w:r>
      <w:r>
        <w:rPr>
          <w:rFonts w:cs="Times New Roman"/>
        </w:rPr>
        <w:t>E. Smyth.</w:t>
      </w:r>
      <w:proofErr w:type="gramEnd"/>
      <w:r>
        <w:rPr>
          <w:rFonts w:cs="Times New Roman"/>
        </w:rPr>
        <w:t xml:space="preserve"> 2010</w:t>
      </w:r>
      <w:r w:rsidR="00873589" w:rsidRPr="00FE022B">
        <w:rPr>
          <w:rFonts w:cs="Times New Roman"/>
        </w:rPr>
        <w:t xml:space="preserve">. </w:t>
      </w:r>
      <w:r w:rsidR="00873589" w:rsidRPr="00FE022B">
        <w:rPr>
          <w:rFonts w:cs="Times New Roman"/>
          <w:i/>
        </w:rPr>
        <w:t xml:space="preserve">No Way Back? </w:t>
      </w:r>
      <w:proofErr w:type="gramStart"/>
      <w:r w:rsidR="00873589" w:rsidRPr="00FE022B">
        <w:rPr>
          <w:rFonts w:cs="Times New Roman"/>
          <w:i/>
        </w:rPr>
        <w:t>The Dynamics of Early School Leaving</w:t>
      </w:r>
      <w:r>
        <w:rPr>
          <w:rFonts w:cs="Times New Roman"/>
        </w:rPr>
        <w:t>.</w:t>
      </w:r>
      <w:proofErr w:type="gramEnd"/>
      <w:r w:rsidR="00873589" w:rsidRPr="00FE022B">
        <w:rPr>
          <w:rFonts w:cs="Times New Roman"/>
        </w:rPr>
        <w:t xml:space="preserve"> Dublin: The </w:t>
      </w:r>
      <w:proofErr w:type="spellStart"/>
      <w:r w:rsidR="00873589" w:rsidRPr="00FE022B">
        <w:rPr>
          <w:rFonts w:cs="Times New Roman"/>
        </w:rPr>
        <w:t>Liffey</w:t>
      </w:r>
      <w:proofErr w:type="spellEnd"/>
      <w:r w:rsidR="00873589" w:rsidRPr="00FE022B">
        <w:rPr>
          <w:rFonts w:cs="Times New Roman"/>
        </w:rPr>
        <w:t xml:space="preserve"> Press in association with the ESRI, NCCA and Department of Education and Science. </w:t>
      </w:r>
    </w:p>
    <w:p w14:paraId="170081B0" w14:textId="77777777" w:rsidR="00873589" w:rsidRPr="00FE022B" w:rsidRDefault="00F477BD" w:rsidP="00B11797">
      <w:pPr>
        <w:spacing w:after="0" w:line="360" w:lineRule="auto"/>
        <w:ind w:left="720" w:hanging="720"/>
        <w:jc w:val="both"/>
        <w:rPr>
          <w:rFonts w:cs="Times New Roman"/>
        </w:rPr>
      </w:pPr>
      <w:proofErr w:type="gramStart"/>
      <w:r>
        <w:rPr>
          <w:rFonts w:cs="Times New Roman"/>
        </w:rPr>
        <w:t>Byrne, D.</w:t>
      </w:r>
      <w:r w:rsidR="00873589" w:rsidRPr="00FE022B">
        <w:rPr>
          <w:rFonts w:cs="Times New Roman"/>
        </w:rPr>
        <w:t xml:space="preserve"> and </w:t>
      </w:r>
      <w:r>
        <w:rPr>
          <w:rFonts w:cs="Times New Roman"/>
        </w:rPr>
        <w:t>E. Smyth.</w:t>
      </w:r>
      <w:proofErr w:type="gramEnd"/>
      <w:r>
        <w:rPr>
          <w:rFonts w:cs="Times New Roman"/>
        </w:rPr>
        <w:t xml:space="preserve"> 2011</w:t>
      </w:r>
      <w:r w:rsidR="00873589" w:rsidRPr="00FE022B">
        <w:rPr>
          <w:rFonts w:cs="Times New Roman"/>
        </w:rPr>
        <w:t xml:space="preserve">. </w:t>
      </w:r>
      <w:proofErr w:type="gramStart"/>
      <w:r w:rsidR="00873589" w:rsidRPr="00FE022B">
        <w:rPr>
          <w:rFonts w:cs="Times New Roman"/>
          <w:i/>
        </w:rPr>
        <w:t>Behind</w:t>
      </w:r>
      <w:proofErr w:type="gramEnd"/>
      <w:r w:rsidR="00873589" w:rsidRPr="00FE022B">
        <w:rPr>
          <w:rFonts w:cs="Times New Roman"/>
          <w:i/>
        </w:rPr>
        <w:t xml:space="preserve"> the Scenes? </w:t>
      </w:r>
      <w:proofErr w:type="gramStart"/>
      <w:r w:rsidR="00873589" w:rsidRPr="00FE022B">
        <w:rPr>
          <w:rFonts w:cs="Times New Roman"/>
          <w:i/>
        </w:rPr>
        <w:t>A Study of Parental Involvement in Post-Primary Education</w:t>
      </w:r>
      <w:r>
        <w:rPr>
          <w:rFonts w:cs="Times New Roman"/>
        </w:rPr>
        <w:t>.</w:t>
      </w:r>
      <w:proofErr w:type="gramEnd"/>
      <w:r w:rsidR="00873589" w:rsidRPr="00FE022B">
        <w:rPr>
          <w:rFonts w:cs="Times New Roman"/>
        </w:rPr>
        <w:t xml:space="preserve"> Dublin: </w:t>
      </w:r>
      <w:proofErr w:type="spellStart"/>
      <w:r w:rsidR="00873589" w:rsidRPr="00FE022B">
        <w:rPr>
          <w:rFonts w:cs="Times New Roman"/>
        </w:rPr>
        <w:t>Liffey</w:t>
      </w:r>
      <w:proofErr w:type="spellEnd"/>
      <w:r w:rsidR="00873589" w:rsidRPr="00FE022B">
        <w:rPr>
          <w:rFonts w:cs="Times New Roman"/>
        </w:rPr>
        <w:t xml:space="preserve"> Press/ESRI. </w:t>
      </w:r>
    </w:p>
    <w:p w14:paraId="097BFBBB" w14:textId="77777777" w:rsidR="00ED503E" w:rsidRDefault="00F477BD" w:rsidP="00ED503E">
      <w:pPr>
        <w:spacing w:after="0" w:line="360" w:lineRule="auto"/>
        <w:ind w:left="720" w:hanging="720"/>
        <w:jc w:val="both"/>
        <w:rPr>
          <w:rFonts w:cs="Times New Roman"/>
        </w:rPr>
      </w:pPr>
      <w:proofErr w:type="gramStart"/>
      <w:r>
        <w:rPr>
          <w:rFonts w:cs="Times New Roman"/>
        </w:rPr>
        <w:t xml:space="preserve">Byrne, D., F. </w:t>
      </w:r>
      <w:proofErr w:type="spellStart"/>
      <w:r>
        <w:rPr>
          <w:rFonts w:cs="Times New Roman"/>
        </w:rPr>
        <w:t>McGinnity</w:t>
      </w:r>
      <w:proofErr w:type="spellEnd"/>
      <w:r w:rsidR="00873589" w:rsidRPr="00FE022B">
        <w:rPr>
          <w:rFonts w:cs="Times New Roman"/>
        </w:rPr>
        <w:t>,</w:t>
      </w:r>
      <w:r>
        <w:rPr>
          <w:rFonts w:cs="Times New Roman"/>
        </w:rPr>
        <w:t xml:space="preserve"> E. Smyth</w:t>
      </w:r>
      <w:r w:rsidR="00873589" w:rsidRPr="00FE022B">
        <w:rPr>
          <w:rFonts w:cs="Times New Roman"/>
        </w:rPr>
        <w:t xml:space="preserve"> and </w:t>
      </w:r>
      <w:r>
        <w:rPr>
          <w:rFonts w:cs="Times New Roman"/>
        </w:rPr>
        <w:t>M. Darmody.</w:t>
      </w:r>
      <w:proofErr w:type="gramEnd"/>
      <w:r>
        <w:rPr>
          <w:rFonts w:cs="Times New Roman"/>
        </w:rPr>
        <w:t xml:space="preserve"> 2010. “Immigration and School C</w:t>
      </w:r>
      <w:r w:rsidR="00873589" w:rsidRPr="00FE022B">
        <w:rPr>
          <w:rFonts w:cs="Times New Roman"/>
        </w:rPr>
        <w:t xml:space="preserve">omposition in </w:t>
      </w:r>
      <w:r w:rsidR="00873589" w:rsidRPr="00ED503E">
        <w:rPr>
          <w:rFonts w:cs="Times New Roman"/>
        </w:rPr>
        <w:t>Ireland</w:t>
      </w:r>
      <w:r>
        <w:rPr>
          <w:rFonts w:cs="Times New Roman"/>
        </w:rPr>
        <w:t>.”</w:t>
      </w:r>
      <w:r w:rsidR="00873589" w:rsidRPr="00ED503E">
        <w:rPr>
          <w:rFonts w:cs="Times New Roman"/>
        </w:rPr>
        <w:t xml:space="preserve"> </w:t>
      </w:r>
      <w:r w:rsidR="00873589" w:rsidRPr="00ED503E">
        <w:rPr>
          <w:rFonts w:cs="Times New Roman"/>
          <w:i/>
        </w:rPr>
        <w:t>Irish Educational Studies</w:t>
      </w:r>
      <w:r>
        <w:rPr>
          <w:rFonts w:cs="Times New Roman"/>
        </w:rPr>
        <w:t xml:space="preserve"> 29 (</w:t>
      </w:r>
      <w:r w:rsidR="00873589" w:rsidRPr="00ED503E">
        <w:rPr>
          <w:rFonts w:cs="Times New Roman"/>
        </w:rPr>
        <w:t>3</w:t>
      </w:r>
      <w:r>
        <w:rPr>
          <w:rFonts w:cs="Times New Roman"/>
        </w:rPr>
        <w:t>):</w:t>
      </w:r>
      <w:r w:rsidR="00873589" w:rsidRPr="00ED503E">
        <w:rPr>
          <w:rFonts w:cs="Times New Roman"/>
        </w:rPr>
        <w:t xml:space="preserve"> 271-288. </w:t>
      </w:r>
    </w:p>
    <w:p w14:paraId="7474F0A6" w14:textId="77777777" w:rsidR="00187697" w:rsidRDefault="00187697" w:rsidP="00376815">
      <w:pPr>
        <w:spacing w:after="0" w:line="360" w:lineRule="auto"/>
        <w:ind w:left="720" w:hanging="720"/>
        <w:jc w:val="both"/>
        <w:rPr>
          <w:rFonts w:eastAsia="Times New Roman" w:cstheme="minorHAnsi"/>
        </w:rPr>
      </w:pPr>
      <w:proofErr w:type="spellStart"/>
      <w:proofErr w:type="gramStart"/>
      <w:r>
        <w:rPr>
          <w:rFonts w:eastAsia="Times New Roman" w:cstheme="minorHAnsi"/>
        </w:rPr>
        <w:t>Conchas</w:t>
      </w:r>
      <w:proofErr w:type="spellEnd"/>
      <w:r>
        <w:rPr>
          <w:rFonts w:eastAsia="Times New Roman" w:cstheme="minorHAnsi"/>
        </w:rPr>
        <w:t xml:space="preserve">, G.Q., </w:t>
      </w:r>
      <w:r w:rsidR="00F477BD">
        <w:rPr>
          <w:rFonts w:eastAsia="Times New Roman" w:cstheme="minorHAnsi"/>
        </w:rPr>
        <w:t>A.R. Lin</w:t>
      </w:r>
      <w:r>
        <w:rPr>
          <w:rFonts w:eastAsia="Times New Roman" w:cstheme="minorHAnsi"/>
        </w:rPr>
        <w:t xml:space="preserve">, </w:t>
      </w:r>
      <w:r w:rsidR="00F477BD">
        <w:rPr>
          <w:rFonts w:eastAsia="Times New Roman" w:cstheme="minorHAnsi"/>
        </w:rPr>
        <w:t xml:space="preserve">L. </w:t>
      </w:r>
      <w:proofErr w:type="spellStart"/>
      <w:r>
        <w:rPr>
          <w:rFonts w:eastAsia="Times New Roman" w:cstheme="minorHAnsi"/>
        </w:rPr>
        <w:t>Os</w:t>
      </w:r>
      <w:r w:rsidR="00F477BD">
        <w:rPr>
          <w:rFonts w:eastAsia="Times New Roman" w:cstheme="minorHAnsi"/>
        </w:rPr>
        <w:t>eguera</w:t>
      </w:r>
      <w:proofErr w:type="spellEnd"/>
      <w:r w:rsidR="00376815">
        <w:rPr>
          <w:rFonts w:eastAsia="Times New Roman" w:cstheme="minorHAnsi"/>
        </w:rPr>
        <w:t xml:space="preserve"> and </w:t>
      </w:r>
      <w:r w:rsidR="00F477BD">
        <w:rPr>
          <w:rFonts w:eastAsia="Times New Roman" w:cstheme="minorHAnsi"/>
        </w:rPr>
        <w:t>S.J. Drake.</w:t>
      </w:r>
      <w:proofErr w:type="gramEnd"/>
      <w:r w:rsidR="00F477BD">
        <w:rPr>
          <w:rFonts w:eastAsia="Times New Roman" w:cstheme="minorHAnsi"/>
        </w:rPr>
        <w:t xml:space="preserve"> </w:t>
      </w:r>
      <w:r w:rsidR="00376815">
        <w:rPr>
          <w:rFonts w:eastAsia="Times New Roman" w:cstheme="minorHAnsi"/>
        </w:rPr>
        <w:t>2015</w:t>
      </w:r>
      <w:r w:rsidR="00F477BD">
        <w:rPr>
          <w:rFonts w:eastAsia="Times New Roman" w:cstheme="minorHAnsi"/>
        </w:rPr>
        <w:t>. “Superstar or S</w:t>
      </w:r>
      <w:r>
        <w:rPr>
          <w:rFonts w:eastAsia="Times New Roman" w:cstheme="minorHAnsi"/>
        </w:rPr>
        <w:t>ch</w:t>
      </w:r>
      <w:r w:rsidR="00F477BD">
        <w:rPr>
          <w:rFonts w:eastAsia="Times New Roman" w:cstheme="minorHAnsi"/>
        </w:rPr>
        <w:t>olar? African American Youth’s Perceptions of O</w:t>
      </w:r>
      <w:r>
        <w:rPr>
          <w:rFonts w:eastAsia="Times New Roman" w:cstheme="minorHAnsi"/>
        </w:rPr>
        <w:t xml:space="preserve">pportunity in a </w:t>
      </w:r>
      <w:r w:rsidR="00F477BD">
        <w:rPr>
          <w:rFonts w:eastAsia="Times New Roman" w:cstheme="minorHAnsi"/>
        </w:rPr>
        <w:t>Time of C</w:t>
      </w:r>
      <w:r>
        <w:rPr>
          <w:rFonts w:eastAsia="Times New Roman" w:cstheme="minorHAnsi"/>
        </w:rPr>
        <w:t>hange</w:t>
      </w:r>
      <w:r w:rsidR="00F477BD">
        <w:rPr>
          <w:rFonts w:eastAsia="Times New Roman" w:cstheme="minorHAnsi"/>
        </w:rPr>
        <w:t xml:space="preserve">.” </w:t>
      </w:r>
      <w:r w:rsidRPr="00187697">
        <w:rPr>
          <w:rFonts w:eastAsia="Times New Roman" w:cstheme="minorHAnsi"/>
          <w:i/>
        </w:rPr>
        <w:t>Urban Education</w:t>
      </w:r>
      <w:r w:rsidR="00F477BD">
        <w:rPr>
          <w:rFonts w:eastAsia="Times New Roman" w:cstheme="minorHAnsi"/>
        </w:rPr>
        <w:t xml:space="preserve"> 50 (</w:t>
      </w:r>
      <w:r w:rsidR="00376815">
        <w:rPr>
          <w:rFonts w:eastAsia="Times New Roman" w:cstheme="minorHAnsi"/>
        </w:rPr>
        <w:t>6</w:t>
      </w:r>
      <w:r w:rsidR="00F477BD">
        <w:rPr>
          <w:rFonts w:eastAsia="Times New Roman" w:cstheme="minorHAnsi"/>
        </w:rPr>
        <w:t>):</w:t>
      </w:r>
      <w:r w:rsidR="00376815">
        <w:rPr>
          <w:rFonts w:eastAsia="Times New Roman" w:cstheme="minorHAnsi"/>
        </w:rPr>
        <w:t xml:space="preserve"> 660-688.</w:t>
      </w:r>
    </w:p>
    <w:p w14:paraId="45410797" w14:textId="77777777" w:rsidR="00ED503E" w:rsidRDefault="00ED503E" w:rsidP="00ED503E">
      <w:pPr>
        <w:spacing w:after="0" w:line="360" w:lineRule="auto"/>
        <w:ind w:left="720" w:hanging="720"/>
        <w:jc w:val="both"/>
        <w:rPr>
          <w:rFonts w:eastAsia="Times New Roman" w:cstheme="minorHAnsi"/>
        </w:rPr>
      </w:pPr>
      <w:proofErr w:type="gramStart"/>
      <w:r>
        <w:rPr>
          <w:rFonts w:eastAsia="Times New Roman" w:cstheme="minorHAnsi"/>
        </w:rPr>
        <w:t>Darmody, M. and</w:t>
      </w:r>
      <w:r w:rsidRPr="00ED503E">
        <w:rPr>
          <w:rFonts w:eastAsia="Times New Roman" w:cstheme="minorHAnsi"/>
        </w:rPr>
        <w:t xml:space="preserve"> </w:t>
      </w:r>
      <w:r w:rsidR="00F477BD">
        <w:rPr>
          <w:rFonts w:eastAsia="Times New Roman" w:cstheme="minorHAnsi"/>
        </w:rPr>
        <w:t>E. Smyth.</w:t>
      </w:r>
      <w:proofErr w:type="gramEnd"/>
      <w:r w:rsidR="00F477BD">
        <w:rPr>
          <w:rFonts w:eastAsia="Times New Roman" w:cstheme="minorHAnsi"/>
        </w:rPr>
        <w:t xml:space="preserve"> 2018. “Immigrant Student Achievement and Educational P</w:t>
      </w:r>
      <w:r w:rsidRPr="00ED503E">
        <w:rPr>
          <w:rFonts w:eastAsia="Times New Roman" w:cstheme="minorHAnsi"/>
        </w:rPr>
        <w:t>olicy in Ireland</w:t>
      </w:r>
      <w:r w:rsidR="00F477BD">
        <w:rPr>
          <w:rFonts w:eastAsia="Times New Roman" w:cstheme="minorHAnsi"/>
        </w:rPr>
        <w:t>”</w:t>
      </w:r>
      <w:r w:rsidRPr="00ED503E">
        <w:rPr>
          <w:rFonts w:eastAsia="Times New Roman" w:cstheme="minorHAnsi"/>
        </w:rPr>
        <w:t xml:space="preserve">. </w:t>
      </w:r>
      <w:proofErr w:type="gramStart"/>
      <w:r w:rsidRPr="00ED503E">
        <w:rPr>
          <w:rFonts w:eastAsia="Times New Roman" w:cstheme="minorHAnsi"/>
        </w:rPr>
        <w:t xml:space="preserve">In </w:t>
      </w:r>
      <w:r w:rsidRPr="00F477BD">
        <w:rPr>
          <w:rFonts w:eastAsia="Times New Roman" w:cstheme="minorHAnsi"/>
          <w:i/>
        </w:rPr>
        <w:t>Student Achievement and Educational Policy</w:t>
      </w:r>
      <w:r w:rsidR="00F477BD">
        <w:rPr>
          <w:rFonts w:eastAsia="Times New Roman" w:cstheme="minorHAnsi"/>
        </w:rPr>
        <w:t xml:space="preserve">, edited by L. Volante, D. Klinger and O. </w:t>
      </w:r>
      <w:proofErr w:type="spellStart"/>
      <w:r w:rsidR="00F477BD">
        <w:rPr>
          <w:rFonts w:eastAsia="Times New Roman" w:cstheme="minorHAnsi"/>
        </w:rPr>
        <w:t>Bilgili</w:t>
      </w:r>
      <w:proofErr w:type="spellEnd"/>
      <w:r w:rsidR="00F477BD">
        <w:rPr>
          <w:rFonts w:eastAsia="Times New Roman" w:cstheme="minorHAnsi"/>
        </w:rPr>
        <w:t>, 119-135</w:t>
      </w:r>
      <w:r w:rsidRPr="00ED503E">
        <w:rPr>
          <w:rFonts w:eastAsia="Times New Roman" w:cstheme="minorHAnsi"/>
        </w:rPr>
        <w:t>.</w:t>
      </w:r>
      <w:proofErr w:type="gramEnd"/>
      <w:r w:rsidRPr="00ED503E">
        <w:rPr>
          <w:rFonts w:eastAsia="Times New Roman" w:cstheme="minorHAnsi"/>
        </w:rPr>
        <w:t xml:space="preserve"> </w:t>
      </w:r>
      <w:r w:rsidR="00F477BD">
        <w:rPr>
          <w:rFonts w:eastAsia="Times New Roman" w:cstheme="minorHAnsi"/>
        </w:rPr>
        <w:t xml:space="preserve">London: </w:t>
      </w:r>
      <w:r w:rsidRPr="00ED503E">
        <w:rPr>
          <w:rFonts w:eastAsia="Times New Roman" w:cstheme="minorHAnsi"/>
        </w:rPr>
        <w:t xml:space="preserve">Springer. </w:t>
      </w:r>
    </w:p>
    <w:p w14:paraId="386114B2" w14:textId="4A0B7FBC" w:rsidR="00427449" w:rsidRDefault="00427449" w:rsidP="00427449">
      <w:pPr>
        <w:spacing w:after="0" w:line="360" w:lineRule="auto"/>
        <w:ind w:left="720" w:hanging="720"/>
        <w:jc w:val="both"/>
        <w:rPr>
          <w:rFonts w:eastAsia="Times New Roman" w:cstheme="minorHAnsi"/>
        </w:rPr>
      </w:pPr>
      <w:proofErr w:type="gramStart"/>
      <w:r>
        <w:rPr>
          <w:rFonts w:eastAsia="Times New Roman" w:cstheme="minorHAnsi"/>
        </w:rPr>
        <w:t xml:space="preserve">Darmody, M., F. </w:t>
      </w:r>
      <w:proofErr w:type="spellStart"/>
      <w:r>
        <w:rPr>
          <w:rFonts w:eastAsia="Times New Roman" w:cstheme="minorHAnsi"/>
        </w:rPr>
        <w:t>McGinnity</w:t>
      </w:r>
      <w:proofErr w:type="spellEnd"/>
      <w:r>
        <w:rPr>
          <w:rFonts w:eastAsia="Times New Roman" w:cstheme="minorHAnsi"/>
        </w:rPr>
        <w:t xml:space="preserve"> and G. Kingston.</w:t>
      </w:r>
      <w:proofErr w:type="gramEnd"/>
      <w:r>
        <w:rPr>
          <w:rFonts w:eastAsia="Times New Roman" w:cstheme="minorHAnsi"/>
        </w:rPr>
        <w:t xml:space="preserve"> 2016. “The Experiences of Migrant Children in Ireland.” In </w:t>
      </w:r>
      <w:r w:rsidRPr="00427449">
        <w:rPr>
          <w:rFonts w:eastAsia="Times New Roman" w:cstheme="minorHAnsi"/>
          <w:i/>
        </w:rPr>
        <w:t xml:space="preserve">Cherishing All </w:t>
      </w:r>
      <w:proofErr w:type="gramStart"/>
      <w:r w:rsidRPr="00427449">
        <w:rPr>
          <w:rFonts w:eastAsia="Times New Roman" w:cstheme="minorHAnsi"/>
          <w:i/>
        </w:rPr>
        <w:t>The</w:t>
      </w:r>
      <w:proofErr w:type="gramEnd"/>
      <w:r w:rsidRPr="00427449">
        <w:rPr>
          <w:rFonts w:eastAsia="Times New Roman" w:cstheme="minorHAnsi"/>
          <w:i/>
        </w:rPr>
        <w:t xml:space="preserve"> Children Equally? Ireland 100 </w:t>
      </w:r>
      <w:r>
        <w:rPr>
          <w:rFonts w:eastAsia="Times New Roman" w:cstheme="minorHAnsi"/>
          <w:i/>
        </w:rPr>
        <w:t>Y</w:t>
      </w:r>
      <w:r w:rsidRPr="00427449">
        <w:rPr>
          <w:rFonts w:eastAsia="Times New Roman" w:cstheme="minorHAnsi"/>
          <w:i/>
        </w:rPr>
        <w:t>ears on from the Easter Rising</w:t>
      </w:r>
      <w:r>
        <w:rPr>
          <w:rFonts w:eastAsia="Times New Roman" w:cstheme="minorHAnsi"/>
        </w:rPr>
        <w:t xml:space="preserve">, edited by J. Williams, E. Nixon, E. Smyth and D. Watson, 175-193. Cork: Oak Tree Press. </w:t>
      </w:r>
    </w:p>
    <w:p w14:paraId="6ACD0C49" w14:textId="77777777" w:rsidR="00ED503E" w:rsidRDefault="00873589" w:rsidP="00ED503E">
      <w:pPr>
        <w:spacing w:after="0" w:line="360" w:lineRule="auto"/>
        <w:ind w:left="720" w:hanging="720"/>
        <w:jc w:val="both"/>
        <w:rPr>
          <w:rFonts w:cs="Times New Roman"/>
        </w:rPr>
      </w:pPr>
      <w:proofErr w:type="gramStart"/>
      <w:r w:rsidRPr="00ED503E">
        <w:rPr>
          <w:rFonts w:cs="Times New Roman"/>
        </w:rPr>
        <w:t xml:space="preserve">Darmody, M., </w:t>
      </w:r>
      <w:r w:rsidR="00F477BD">
        <w:rPr>
          <w:rFonts w:cs="Times New Roman"/>
        </w:rPr>
        <w:t>D. Byrne</w:t>
      </w:r>
      <w:r w:rsidRPr="00ED503E">
        <w:rPr>
          <w:rFonts w:cs="Times New Roman"/>
        </w:rPr>
        <w:t xml:space="preserve"> and </w:t>
      </w:r>
      <w:r w:rsidR="00F477BD">
        <w:rPr>
          <w:rFonts w:cs="Times New Roman"/>
        </w:rPr>
        <w:t xml:space="preserve">F. </w:t>
      </w:r>
      <w:proofErr w:type="spellStart"/>
      <w:r w:rsidR="00F477BD">
        <w:rPr>
          <w:rFonts w:cs="Times New Roman"/>
        </w:rPr>
        <w:t>McGinnity</w:t>
      </w:r>
      <w:proofErr w:type="spellEnd"/>
      <w:r w:rsidR="00F477BD">
        <w:rPr>
          <w:rFonts w:cs="Times New Roman"/>
        </w:rPr>
        <w:t>.</w:t>
      </w:r>
      <w:proofErr w:type="gramEnd"/>
      <w:r w:rsidR="00F477BD">
        <w:rPr>
          <w:rFonts w:cs="Times New Roman"/>
        </w:rPr>
        <w:t xml:space="preserve"> 2012</w:t>
      </w:r>
      <w:r w:rsidRPr="00ED503E">
        <w:rPr>
          <w:rFonts w:cs="Times New Roman"/>
        </w:rPr>
        <w:t xml:space="preserve">. “Cumulative Disadvantage? </w:t>
      </w:r>
      <w:proofErr w:type="gramStart"/>
      <w:r w:rsidRPr="00ED503E">
        <w:rPr>
          <w:rFonts w:cs="Times New Roman"/>
        </w:rPr>
        <w:t>Educational Careers of Migrant Students in Irish Secondary Schools</w:t>
      </w:r>
      <w:r w:rsidR="00F477BD">
        <w:rPr>
          <w:rFonts w:cs="Times New Roman"/>
        </w:rPr>
        <w:t>.”</w:t>
      </w:r>
      <w:proofErr w:type="gramEnd"/>
      <w:r w:rsidRPr="00FE022B">
        <w:rPr>
          <w:rFonts w:cs="Times New Roman"/>
        </w:rPr>
        <w:t xml:space="preserve"> </w:t>
      </w:r>
      <w:r w:rsidRPr="00FE022B">
        <w:rPr>
          <w:rFonts w:cs="Times New Roman"/>
          <w:i/>
          <w:iCs/>
        </w:rPr>
        <w:t>Race Ethnicity and Education</w:t>
      </w:r>
      <w:r w:rsidR="00F477BD">
        <w:rPr>
          <w:rFonts w:cs="Times New Roman"/>
        </w:rPr>
        <w:t xml:space="preserve"> 17 (</w:t>
      </w:r>
      <w:r w:rsidRPr="00FE022B">
        <w:rPr>
          <w:rFonts w:cs="Times New Roman"/>
        </w:rPr>
        <w:t>1</w:t>
      </w:r>
      <w:r w:rsidR="00F477BD">
        <w:rPr>
          <w:rFonts w:cs="Times New Roman"/>
        </w:rPr>
        <w:t xml:space="preserve">): </w:t>
      </w:r>
      <w:r w:rsidRPr="00FE022B">
        <w:rPr>
          <w:rFonts w:cs="Times New Roman"/>
        </w:rPr>
        <w:t>129-151.</w:t>
      </w:r>
    </w:p>
    <w:p w14:paraId="575D43F4" w14:textId="77777777" w:rsidR="00ED503E" w:rsidRDefault="00FA49E2" w:rsidP="00ED503E">
      <w:pPr>
        <w:spacing w:after="0" w:line="360" w:lineRule="auto"/>
        <w:ind w:left="720" w:hanging="720"/>
        <w:jc w:val="both"/>
        <w:rPr>
          <w:rFonts w:cs="Times New Roman"/>
        </w:rPr>
      </w:pPr>
      <w:proofErr w:type="gramStart"/>
      <w:r>
        <w:rPr>
          <w:rFonts w:cs="Times New Roman"/>
        </w:rPr>
        <w:t>DES.</w:t>
      </w:r>
      <w:proofErr w:type="gramEnd"/>
      <w:r>
        <w:rPr>
          <w:rFonts w:cs="Times New Roman"/>
        </w:rPr>
        <w:t xml:space="preserve"> 2011</w:t>
      </w:r>
      <w:r w:rsidR="00873589" w:rsidRPr="00FE022B">
        <w:rPr>
          <w:rFonts w:cs="Times New Roman"/>
        </w:rPr>
        <w:t xml:space="preserve">. </w:t>
      </w:r>
      <w:r w:rsidR="00873589" w:rsidRPr="00FA49E2">
        <w:rPr>
          <w:rFonts w:cs="Times New Roman"/>
          <w:i/>
        </w:rPr>
        <w:t>Language Sup</w:t>
      </w:r>
      <w:r>
        <w:rPr>
          <w:rFonts w:cs="Times New Roman"/>
          <w:i/>
        </w:rPr>
        <w:t>port for Migrants: A Value for Money Review on Expenditure on the Education of Migrant Students at Primary and Post-Primary Level who do not S</w:t>
      </w:r>
      <w:r w:rsidR="00873589" w:rsidRPr="00FA49E2">
        <w:rPr>
          <w:rFonts w:cs="Times New Roman"/>
          <w:i/>
        </w:rPr>
        <w:t>peak English</w:t>
      </w:r>
      <w:r>
        <w:rPr>
          <w:rFonts w:cs="Times New Roman"/>
          <w:i/>
        </w:rPr>
        <w:t xml:space="preserve"> (or Irish) as a First Language</w:t>
      </w:r>
      <w:r>
        <w:rPr>
          <w:rFonts w:cs="Times New Roman"/>
        </w:rPr>
        <w:t xml:space="preserve">. </w:t>
      </w:r>
      <w:proofErr w:type="gramStart"/>
      <w:r>
        <w:rPr>
          <w:rFonts w:cs="Times New Roman"/>
        </w:rPr>
        <w:t>Accessed November 19, 2018.</w:t>
      </w:r>
      <w:proofErr w:type="gramEnd"/>
      <w:r w:rsidR="00873589" w:rsidRPr="00FE022B">
        <w:rPr>
          <w:rFonts w:cs="Times New Roman"/>
        </w:rPr>
        <w:t xml:space="preserve"> </w:t>
      </w:r>
      <w:hyperlink r:id="rId9" w:history="1">
        <w:r w:rsidR="00873589" w:rsidRPr="00FE022B">
          <w:rPr>
            <w:rStyle w:val="Hyperlink"/>
            <w:rFonts w:cs="Times New Roman"/>
          </w:rPr>
          <w:t>https://www.education.ie/en/Publications/Value-For-Money-Reviews/new_language_support_migrants_2011.pdf</w:t>
        </w:r>
      </w:hyperlink>
      <w:r w:rsidR="00873589" w:rsidRPr="00FE022B">
        <w:rPr>
          <w:rFonts w:cs="Times New Roman"/>
        </w:rPr>
        <w:t xml:space="preserve"> </w:t>
      </w:r>
    </w:p>
    <w:p w14:paraId="3004D629" w14:textId="77777777" w:rsidR="00873589" w:rsidRPr="00ED503E" w:rsidRDefault="00FA49E2" w:rsidP="00ED503E">
      <w:pPr>
        <w:spacing w:after="0" w:line="360" w:lineRule="auto"/>
        <w:ind w:left="720" w:hanging="720"/>
        <w:jc w:val="both"/>
        <w:rPr>
          <w:rFonts w:cs="Times New Roman"/>
        </w:rPr>
      </w:pPr>
      <w:proofErr w:type="gramStart"/>
      <w:r>
        <w:rPr>
          <w:rFonts w:cs="Times New Roman"/>
        </w:rPr>
        <w:t>DES.</w:t>
      </w:r>
      <w:proofErr w:type="gramEnd"/>
      <w:r>
        <w:rPr>
          <w:rFonts w:cs="Times New Roman"/>
        </w:rPr>
        <w:t xml:space="preserve"> 2016.</w:t>
      </w:r>
      <w:r w:rsidR="00873589" w:rsidRPr="00FE022B">
        <w:rPr>
          <w:rFonts w:cs="Times New Roman"/>
        </w:rPr>
        <w:t xml:space="preserve"> </w:t>
      </w:r>
      <w:r w:rsidR="00873589" w:rsidRPr="006207AD">
        <w:rPr>
          <w:rFonts w:cs="Times New Roman"/>
          <w:i/>
        </w:rPr>
        <w:t>Interactive Tables.</w:t>
      </w:r>
      <w:r>
        <w:rPr>
          <w:rFonts w:cs="Times New Roman"/>
        </w:rPr>
        <w:t xml:space="preserve"> </w:t>
      </w:r>
      <w:r w:rsidR="006207AD">
        <w:rPr>
          <w:rFonts w:cs="Times New Roman"/>
        </w:rPr>
        <w:t xml:space="preserve"> </w:t>
      </w:r>
      <w:proofErr w:type="gramStart"/>
      <w:r w:rsidR="006207AD">
        <w:rPr>
          <w:rFonts w:cs="Times New Roman"/>
        </w:rPr>
        <w:t>Accessed October 31, 2018.</w:t>
      </w:r>
      <w:proofErr w:type="gramEnd"/>
      <w:r w:rsidR="00873589" w:rsidRPr="00FE022B">
        <w:rPr>
          <w:rFonts w:cs="Times New Roman"/>
        </w:rPr>
        <w:t xml:space="preserve"> </w:t>
      </w:r>
      <w:hyperlink r:id="rId10" w:history="1">
        <w:r w:rsidR="00873589" w:rsidRPr="00FE022B">
          <w:rPr>
            <w:rStyle w:val="Hyperlink"/>
            <w:rFonts w:cs="Times New Roman"/>
          </w:rPr>
          <w:t>http://www.cso.ie/px/pxeirestat/pssn/des/DATABASE/DES/Primary%20Level%20Education%20Statistics/Primary%20Level%20Education%20Statistics_statbank.asp</w:t>
        </w:r>
      </w:hyperlink>
      <w:r w:rsidR="00873589" w:rsidRPr="00FE022B">
        <w:rPr>
          <w:rFonts w:cs="Times New Roman"/>
        </w:rPr>
        <w:t xml:space="preserve"> </w:t>
      </w:r>
    </w:p>
    <w:p w14:paraId="785007CB" w14:textId="2FE685F9" w:rsidR="00427449" w:rsidRDefault="00FA49E2" w:rsidP="00427449">
      <w:pPr>
        <w:spacing w:after="0" w:line="360" w:lineRule="auto"/>
        <w:ind w:left="720" w:hanging="720"/>
        <w:jc w:val="both"/>
        <w:rPr>
          <w:rFonts w:cs="Times New Roman"/>
        </w:rPr>
      </w:pPr>
      <w:proofErr w:type="gramStart"/>
      <w:r>
        <w:rPr>
          <w:rFonts w:cs="Times New Roman"/>
        </w:rPr>
        <w:t>DES.</w:t>
      </w:r>
      <w:proofErr w:type="gramEnd"/>
      <w:r>
        <w:rPr>
          <w:rFonts w:cs="Times New Roman"/>
        </w:rPr>
        <w:t xml:space="preserve"> </w:t>
      </w:r>
      <w:r w:rsidR="009F2CF9" w:rsidRPr="00FE022B">
        <w:rPr>
          <w:rFonts w:cs="Times New Roman"/>
        </w:rPr>
        <w:t>2017</w:t>
      </w:r>
      <w:r>
        <w:rPr>
          <w:rFonts w:cs="Times New Roman"/>
        </w:rPr>
        <w:t xml:space="preserve">. </w:t>
      </w:r>
      <w:r w:rsidRPr="00FA49E2">
        <w:rPr>
          <w:rFonts w:cs="Times New Roman"/>
          <w:i/>
        </w:rPr>
        <w:t>DEIS P</w:t>
      </w:r>
      <w:r>
        <w:rPr>
          <w:rFonts w:cs="Times New Roman"/>
          <w:i/>
        </w:rPr>
        <w:t>lan 2017</w:t>
      </w:r>
      <w:r>
        <w:rPr>
          <w:rFonts w:cs="Times New Roman"/>
        </w:rPr>
        <w:t xml:space="preserve">. Accessed November 17, </w:t>
      </w:r>
      <w:proofErr w:type="gramStart"/>
      <w:r>
        <w:rPr>
          <w:rFonts w:cs="Times New Roman"/>
        </w:rPr>
        <w:t>2018.</w:t>
      </w:r>
      <w:r w:rsidR="00873589" w:rsidRPr="00FE022B">
        <w:rPr>
          <w:rFonts w:cs="Times New Roman"/>
        </w:rPr>
        <w:t>:</w:t>
      </w:r>
      <w:proofErr w:type="gramEnd"/>
      <w:r w:rsidR="00873589" w:rsidRPr="00FE022B">
        <w:rPr>
          <w:rFonts w:cs="Times New Roman"/>
        </w:rPr>
        <w:t xml:space="preserve"> </w:t>
      </w:r>
      <w:hyperlink r:id="rId11" w:history="1">
        <w:r w:rsidR="00873589" w:rsidRPr="0015094B">
          <w:rPr>
            <w:rStyle w:val="Hyperlink"/>
            <w:rFonts w:cs="Times New Roman"/>
          </w:rPr>
          <w:t>https://www.education.ie/en/Schools-Colleges/Services/DEIS-Delivering-Equality-of-Opportunity-in-Schools-/DEIS-Plan-2017-FAQs.pdf</w:t>
        </w:r>
      </w:hyperlink>
      <w:r w:rsidR="00873589" w:rsidRPr="0015094B">
        <w:rPr>
          <w:rFonts w:cs="Times New Roman"/>
        </w:rPr>
        <w:t xml:space="preserve"> </w:t>
      </w:r>
    </w:p>
    <w:p w14:paraId="32176F46" w14:textId="77777777" w:rsidR="00873589" w:rsidRPr="00FE022B" w:rsidRDefault="00F477BD" w:rsidP="00B11797">
      <w:pPr>
        <w:spacing w:after="0" w:line="360" w:lineRule="auto"/>
        <w:ind w:left="720" w:hanging="720"/>
        <w:jc w:val="both"/>
        <w:rPr>
          <w:rFonts w:cs="Times New Roman"/>
        </w:rPr>
      </w:pPr>
      <w:r w:rsidRPr="0015094B">
        <w:rPr>
          <w:rFonts w:cs="Times New Roman"/>
        </w:rPr>
        <w:t>Devine, D. 2003</w:t>
      </w:r>
      <w:r w:rsidR="00873589" w:rsidRPr="0015094B">
        <w:rPr>
          <w:rFonts w:cs="Times New Roman"/>
        </w:rPr>
        <w:t xml:space="preserve">. </w:t>
      </w:r>
      <w:r w:rsidR="00873589" w:rsidRPr="0015094B">
        <w:rPr>
          <w:rFonts w:cs="Times New Roman"/>
          <w:i/>
        </w:rPr>
        <w:t>Chil</w:t>
      </w:r>
      <w:r w:rsidRPr="0015094B">
        <w:rPr>
          <w:rFonts w:cs="Times New Roman"/>
          <w:i/>
        </w:rPr>
        <w:t xml:space="preserve">dren, Power and Schooling: how Childhood is </w:t>
      </w:r>
      <w:proofErr w:type="gramStart"/>
      <w:r w:rsidRPr="0015094B">
        <w:rPr>
          <w:rFonts w:cs="Times New Roman"/>
          <w:i/>
        </w:rPr>
        <w:t>Structured</w:t>
      </w:r>
      <w:proofErr w:type="gramEnd"/>
      <w:r w:rsidRPr="0015094B">
        <w:rPr>
          <w:rFonts w:cs="Times New Roman"/>
          <w:i/>
        </w:rPr>
        <w:t xml:space="preserve"> in the Primary S</w:t>
      </w:r>
      <w:r w:rsidR="00873589" w:rsidRPr="0015094B">
        <w:rPr>
          <w:rFonts w:cs="Times New Roman"/>
          <w:i/>
        </w:rPr>
        <w:t>chool</w:t>
      </w:r>
      <w:r w:rsidR="00873589" w:rsidRPr="0015094B">
        <w:rPr>
          <w:rFonts w:cs="Times New Roman"/>
        </w:rPr>
        <w:t>. Stoke-on-Trent: Trentham</w:t>
      </w:r>
      <w:r w:rsidR="00873589" w:rsidRPr="00FE022B">
        <w:rPr>
          <w:rFonts w:cs="Times New Roman"/>
        </w:rPr>
        <w:t xml:space="preserve"> Books.</w:t>
      </w:r>
    </w:p>
    <w:p w14:paraId="481492F7" w14:textId="77777777" w:rsidR="00873589" w:rsidRPr="00FE022B" w:rsidRDefault="00F477BD" w:rsidP="00B11797">
      <w:pPr>
        <w:spacing w:after="0" w:line="360" w:lineRule="auto"/>
        <w:ind w:left="720" w:hanging="720"/>
        <w:jc w:val="both"/>
        <w:rPr>
          <w:rFonts w:cs="Times New Roman"/>
        </w:rPr>
      </w:pPr>
      <w:r>
        <w:rPr>
          <w:rFonts w:cs="Times New Roman"/>
        </w:rPr>
        <w:lastRenderedPageBreak/>
        <w:t>Devine, D. 2005</w:t>
      </w:r>
      <w:r w:rsidR="00873589" w:rsidRPr="00FE022B">
        <w:rPr>
          <w:rFonts w:cs="Times New Roman"/>
        </w:rPr>
        <w:t xml:space="preserve">. </w:t>
      </w:r>
      <w:r>
        <w:rPr>
          <w:rFonts w:cs="Times New Roman"/>
        </w:rPr>
        <w:t>“</w:t>
      </w:r>
      <w:r w:rsidR="00873589" w:rsidRPr="00FE022B">
        <w:rPr>
          <w:rFonts w:cs="Times New Roman"/>
        </w:rPr>
        <w:t xml:space="preserve">Welcome to the Celtic Tiger? </w:t>
      </w:r>
      <w:proofErr w:type="gramStart"/>
      <w:r w:rsidR="00873589" w:rsidRPr="00FE022B">
        <w:rPr>
          <w:rFonts w:cs="Times New Roman"/>
        </w:rPr>
        <w:t>Teacher Responses to Immigration and Increasing Ethnic D</w:t>
      </w:r>
      <w:r>
        <w:rPr>
          <w:rFonts w:cs="Times New Roman"/>
        </w:rPr>
        <w:t>iversity in Irish Schools.”</w:t>
      </w:r>
      <w:proofErr w:type="gramEnd"/>
      <w:r w:rsidR="00873589" w:rsidRPr="00FE022B">
        <w:rPr>
          <w:rFonts w:cs="Times New Roman"/>
        </w:rPr>
        <w:t xml:space="preserve"> </w:t>
      </w:r>
      <w:r w:rsidR="00873589" w:rsidRPr="00FE022B">
        <w:rPr>
          <w:rFonts w:cs="Times New Roman"/>
          <w:i/>
        </w:rPr>
        <w:t>International Studies in Sociology of Education</w:t>
      </w:r>
      <w:r>
        <w:rPr>
          <w:rFonts w:cs="Times New Roman"/>
        </w:rPr>
        <w:t xml:space="preserve"> 15: </w:t>
      </w:r>
      <w:r w:rsidR="00873589" w:rsidRPr="00FE022B">
        <w:rPr>
          <w:rFonts w:cs="Times New Roman"/>
        </w:rPr>
        <w:t>49-71.</w:t>
      </w:r>
    </w:p>
    <w:p w14:paraId="5856F2F5" w14:textId="77777777" w:rsidR="00873589" w:rsidRPr="00FE022B" w:rsidRDefault="00F477BD" w:rsidP="00B11797">
      <w:pPr>
        <w:spacing w:after="0" w:line="360" w:lineRule="auto"/>
        <w:ind w:left="720" w:hanging="720"/>
        <w:jc w:val="both"/>
        <w:rPr>
          <w:rFonts w:cs="Times New Roman"/>
        </w:rPr>
      </w:pPr>
      <w:r>
        <w:rPr>
          <w:rFonts w:cs="Times New Roman"/>
        </w:rPr>
        <w:t>Devine, D. 2009</w:t>
      </w:r>
      <w:r w:rsidR="00873589" w:rsidRPr="00FE022B">
        <w:rPr>
          <w:rFonts w:cs="Times New Roman"/>
        </w:rPr>
        <w:t xml:space="preserve">. “Mobilising Capitals? </w:t>
      </w:r>
      <w:proofErr w:type="gramStart"/>
      <w:r w:rsidR="00873589" w:rsidRPr="00FE022B">
        <w:rPr>
          <w:rFonts w:cs="Times New Roman"/>
        </w:rPr>
        <w:t xml:space="preserve">Migrant Children’s Negotiations of </w:t>
      </w:r>
      <w:r>
        <w:rPr>
          <w:rFonts w:cs="Times New Roman"/>
        </w:rPr>
        <w:t>their Everyday Lives in School.”</w:t>
      </w:r>
      <w:proofErr w:type="gramEnd"/>
      <w:r w:rsidR="00873589" w:rsidRPr="00FE022B">
        <w:rPr>
          <w:rFonts w:cs="Times New Roman"/>
        </w:rPr>
        <w:t xml:space="preserve"> </w:t>
      </w:r>
      <w:r w:rsidR="00873589" w:rsidRPr="00FE022B">
        <w:rPr>
          <w:rFonts w:cs="Times New Roman"/>
          <w:i/>
          <w:iCs/>
        </w:rPr>
        <w:t>British Journal of Sociology of Education</w:t>
      </w:r>
      <w:r>
        <w:rPr>
          <w:rFonts w:cs="Times New Roman"/>
        </w:rPr>
        <w:t xml:space="preserve"> 30 (</w:t>
      </w:r>
      <w:r w:rsidR="00873589" w:rsidRPr="00FE022B">
        <w:rPr>
          <w:rFonts w:cs="Times New Roman"/>
        </w:rPr>
        <w:t>5</w:t>
      </w:r>
      <w:r>
        <w:rPr>
          <w:rFonts w:cs="Times New Roman"/>
        </w:rPr>
        <w:t>):</w:t>
      </w:r>
      <w:r w:rsidR="00873589" w:rsidRPr="00FE022B">
        <w:rPr>
          <w:rFonts w:cs="Times New Roman"/>
        </w:rPr>
        <w:t xml:space="preserve"> 521-535.</w:t>
      </w:r>
    </w:p>
    <w:p w14:paraId="1AB38A0E" w14:textId="77777777" w:rsidR="00873589" w:rsidRPr="00FE022B" w:rsidRDefault="00F477BD" w:rsidP="00B11797">
      <w:pPr>
        <w:spacing w:after="0" w:line="360" w:lineRule="auto"/>
        <w:ind w:left="720" w:hanging="720"/>
        <w:jc w:val="both"/>
        <w:rPr>
          <w:rFonts w:cs="Times New Roman"/>
        </w:rPr>
      </w:pPr>
      <w:r>
        <w:rPr>
          <w:rFonts w:cs="Times New Roman"/>
        </w:rPr>
        <w:t>Devine, D. 2011</w:t>
      </w:r>
      <w:r w:rsidR="00873589" w:rsidRPr="00FE022B">
        <w:rPr>
          <w:rFonts w:cs="Times New Roman"/>
        </w:rPr>
        <w:t xml:space="preserve">. </w:t>
      </w:r>
      <w:r w:rsidR="00873589" w:rsidRPr="00F477BD">
        <w:rPr>
          <w:rFonts w:cs="Times New Roman"/>
          <w:i/>
        </w:rPr>
        <w:t>Immigration and Schooling in the Republic o</w:t>
      </w:r>
      <w:r>
        <w:rPr>
          <w:rFonts w:cs="Times New Roman"/>
          <w:i/>
        </w:rPr>
        <w:t>f Ireland: Making a Difference?</w:t>
      </w:r>
      <w:r w:rsidR="00873589" w:rsidRPr="00FE022B">
        <w:rPr>
          <w:rFonts w:cs="Times New Roman"/>
        </w:rPr>
        <w:t xml:space="preserve"> Manchester: Manchester University Press. </w:t>
      </w:r>
    </w:p>
    <w:p w14:paraId="74C407E2" w14:textId="77777777" w:rsidR="00054B98" w:rsidRPr="00FE022B" w:rsidRDefault="00054B98" w:rsidP="00B11797">
      <w:pPr>
        <w:spacing w:after="0" w:line="360" w:lineRule="auto"/>
        <w:ind w:left="720" w:hanging="720"/>
        <w:jc w:val="both"/>
        <w:rPr>
          <w:rFonts w:cs="Times New Roman"/>
        </w:rPr>
      </w:pPr>
      <w:proofErr w:type="gramStart"/>
      <w:r w:rsidRPr="00FE022B">
        <w:rPr>
          <w:rFonts w:cs="Times New Roman"/>
        </w:rPr>
        <w:t xml:space="preserve">Duncan, P. and </w:t>
      </w:r>
      <w:r w:rsidR="006207AD">
        <w:rPr>
          <w:rFonts w:cs="Times New Roman"/>
        </w:rPr>
        <w:t>J. Humphreys 2015</w:t>
      </w:r>
      <w:r w:rsidR="005C14DC">
        <w:rPr>
          <w:rFonts w:cs="Times New Roman"/>
        </w:rPr>
        <w:t>.</w:t>
      </w:r>
      <w:proofErr w:type="gramEnd"/>
      <w:r w:rsidR="005C14DC">
        <w:rPr>
          <w:rFonts w:cs="Times New Roman"/>
        </w:rPr>
        <w:t xml:space="preserve"> </w:t>
      </w:r>
      <w:proofErr w:type="gramStart"/>
      <w:r w:rsidR="005C14DC">
        <w:rPr>
          <w:rFonts w:cs="Times New Roman"/>
        </w:rPr>
        <w:t>“Census Figures Raise Concerns about Ethnic Segregation in S</w:t>
      </w:r>
      <w:r w:rsidRPr="00FE022B">
        <w:rPr>
          <w:rFonts w:cs="Times New Roman"/>
        </w:rPr>
        <w:t>chools</w:t>
      </w:r>
      <w:r w:rsidR="005C14DC">
        <w:rPr>
          <w:rFonts w:cs="Times New Roman"/>
        </w:rPr>
        <w:t>.”</w:t>
      </w:r>
      <w:proofErr w:type="gramEnd"/>
      <w:r w:rsidR="005C14DC">
        <w:rPr>
          <w:rFonts w:cs="Times New Roman"/>
        </w:rPr>
        <w:t xml:space="preserve"> </w:t>
      </w:r>
      <w:proofErr w:type="gramStart"/>
      <w:r w:rsidR="005C14DC">
        <w:rPr>
          <w:rFonts w:cs="Times New Roman"/>
          <w:i/>
        </w:rPr>
        <w:t>The Irish Times</w:t>
      </w:r>
      <w:r w:rsidRPr="00FE022B">
        <w:rPr>
          <w:rFonts w:cs="Times New Roman"/>
          <w:i/>
        </w:rPr>
        <w:t xml:space="preserve"> </w:t>
      </w:r>
      <w:r w:rsidR="005C14DC">
        <w:rPr>
          <w:rFonts w:cs="Times New Roman"/>
        </w:rPr>
        <w:t>24/2/2015.</w:t>
      </w:r>
      <w:proofErr w:type="gramEnd"/>
      <w:r w:rsidR="005C14DC">
        <w:rPr>
          <w:rFonts w:cs="Times New Roman"/>
        </w:rPr>
        <w:t xml:space="preserve"> Accessed November 7, 2018</w:t>
      </w:r>
      <w:r w:rsidRPr="00FE022B">
        <w:rPr>
          <w:rFonts w:cs="Times New Roman"/>
        </w:rPr>
        <w:t xml:space="preserve">: </w:t>
      </w:r>
      <w:hyperlink r:id="rId12" w:history="1">
        <w:r w:rsidRPr="00FE022B">
          <w:rPr>
            <w:rStyle w:val="Hyperlink"/>
            <w:rFonts w:cs="Times New Roman"/>
          </w:rPr>
          <w:t>https://www.irishtimes.com/news/education/census-figures-raise-concerns-of-ethnic-segregation-in-schools-1.2114559</w:t>
        </w:r>
      </w:hyperlink>
      <w:r w:rsidRPr="00FE022B">
        <w:rPr>
          <w:rFonts w:cs="Times New Roman"/>
        </w:rPr>
        <w:t xml:space="preserve"> </w:t>
      </w:r>
    </w:p>
    <w:p w14:paraId="1F6F7046" w14:textId="77777777" w:rsidR="00873589" w:rsidRPr="00FE022B" w:rsidRDefault="00F477BD" w:rsidP="00B11797">
      <w:pPr>
        <w:spacing w:after="0" w:line="360" w:lineRule="auto"/>
        <w:ind w:left="720" w:hanging="720"/>
        <w:jc w:val="both"/>
        <w:rPr>
          <w:rFonts w:cs="Times New Roman"/>
        </w:rPr>
      </w:pPr>
      <w:proofErr w:type="spellStart"/>
      <w:r>
        <w:rPr>
          <w:rFonts w:cs="Times New Roman"/>
        </w:rPr>
        <w:t>Eisikovits</w:t>
      </w:r>
      <w:proofErr w:type="spellEnd"/>
      <w:r>
        <w:rPr>
          <w:rFonts w:cs="Times New Roman"/>
        </w:rPr>
        <w:t>, R. 2014</w:t>
      </w:r>
      <w:r w:rsidR="00873589" w:rsidRPr="00FE022B">
        <w:rPr>
          <w:rFonts w:cs="Times New Roman"/>
        </w:rPr>
        <w:t>. “Second Gene</w:t>
      </w:r>
      <w:r>
        <w:rPr>
          <w:rFonts w:cs="Times New Roman"/>
        </w:rPr>
        <w:t>ration Identities: The Case of Transnational Young Females of Russian D</w:t>
      </w:r>
      <w:r w:rsidR="00873589" w:rsidRPr="00FE022B">
        <w:rPr>
          <w:rFonts w:cs="Times New Roman"/>
        </w:rPr>
        <w:t>escent in Israel</w:t>
      </w:r>
      <w:r>
        <w:rPr>
          <w:rFonts w:cs="Times New Roman"/>
        </w:rPr>
        <w:t xml:space="preserve">.” </w:t>
      </w:r>
      <w:r w:rsidR="00873589" w:rsidRPr="00FE022B">
        <w:rPr>
          <w:rFonts w:cs="Times New Roman"/>
          <w:i/>
        </w:rPr>
        <w:t>Ethnicities</w:t>
      </w:r>
      <w:r>
        <w:rPr>
          <w:rFonts w:cs="Times New Roman"/>
        </w:rPr>
        <w:t xml:space="preserve"> 14 (</w:t>
      </w:r>
      <w:r w:rsidR="00873589" w:rsidRPr="00FE022B">
        <w:rPr>
          <w:rFonts w:cs="Times New Roman"/>
        </w:rPr>
        <w:t>3</w:t>
      </w:r>
      <w:r>
        <w:rPr>
          <w:rFonts w:cs="Times New Roman"/>
        </w:rPr>
        <w:t>):</w:t>
      </w:r>
      <w:r w:rsidR="00873589" w:rsidRPr="00FE022B">
        <w:rPr>
          <w:rFonts w:cs="Times New Roman"/>
        </w:rPr>
        <w:t xml:space="preserve"> 392-411. </w:t>
      </w:r>
    </w:p>
    <w:p w14:paraId="1132FAFC" w14:textId="77777777" w:rsidR="00873589" w:rsidRPr="00870428" w:rsidRDefault="00F477BD" w:rsidP="00B11797">
      <w:pPr>
        <w:spacing w:after="0" w:line="360" w:lineRule="auto"/>
        <w:ind w:left="720" w:hanging="720"/>
        <w:jc w:val="both"/>
        <w:rPr>
          <w:rFonts w:cs="Times New Roman"/>
        </w:rPr>
      </w:pPr>
      <w:r>
        <w:rPr>
          <w:rFonts w:cs="Times New Roman"/>
        </w:rPr>
        <w:t xml:space="preserve">Eriksson, S. 2011. </w:t>
      </w:r>
      <w:r w:rsidR="00873589" w:rsidRPr="00F477BD">
        <w:rPr>
          <w:rFonts w:cs="Times New Roman"/>
          <w:i/>
        </w:rPr>
        <w:t xml:space="preserve">Family and Migration: The Intergenerational Transmission of Culture, Language </w:t>
      </w:r>
      <w:r w:rsidR="00873589" w:rsidRPr="00870428">
        <w:rPr>
          <w:rFonts w:cs="Times New Roman"/>
          <w:i/>
        </w:rPr>
        <w:t>and Ethnic Identification in Russian-speaking families in the Republic Of Ireland</w:t>
      </w:r>
      <w:r w:rsidRPr="00870428">
        <w:rPr>
          <w:rFonts w:cs="Times New Roman"/>
        </w:rPr>
        <w:t>. Dublin:</w:t>
      </w:r>
      <w:r w:rsidR="00873589" w:rsidRPr="00870428">
        <w:rPr>
          <w:rFonts w:cs="Times New Roman"/>
        </w:rPr>
        <w:t xml:space="preserve"> Department of Russian and Slavonic Studies, Trinity College Dublin.</w:t>
      </w:r>
    </w:p>
    <w:p w14:paraId="6BD348F2" w14:textId="77777777" w:rsidR="00870428" w:rsidRPr="00870428" w:rsidRDefault="00F477BD" w:rsidP="00870428">
      <w:pPr>
        <w:spacing w:after="0" w:line="360" w:lineRule="auto"/>
        <w:ind w:left="720" w:hanging="720"/>
        <w:jc w:val="both"/>
        <w:rPr>
          <w:rFonts w:cs="Times New Roman"/>
        </w:rPr>
      </w:pPr>
      <w:r w:rsidRPr="00870428">
        <w:rPr>
          <w:rFonts w:cs="Times New Roman"/>
        </w:rPr>
        <w:t>Eriksson, S. 2013</w:t>
      </w:r>
      <w:r w:rsidR="00873589" w:rsidRPr="00870428">
        <w:rPr>
          <w:rFonts w:cs="Times New Roman"/>
        </w:rPr>
        <w:t>. “The Same but Diff</w:t>
      </w:r>
      <w:r w:rsidRPr="00870428">
        <w:rPr>
          <w:rFonts w:cs="Times New Roman"/>
        </w:rPr>
        <w:t>erent:</w:t>
      </w:r>
      <w:r w:rsidR="00873589" w:rsidRPr="00870428">
        <w:rPr>
          <w:rFonts w:cs="Times New Roman"/>
        </w:rPr>
        <w:t xml:space="preserve"> Negotiating Cultural Identities by Migrant Children in Irish Mainstream Classrooms</w:t>
      </w:r>
      <w:r w:rsidRPr="00870428">
        <w:rPr>
          <w:rFonts w:cs="Times New Roman"/>
        </w:rPr>
        <w:t xml:space="preserve">.” </w:t>
      </w:r>
      <w:r w:rsidR="00873589" w:rsidRPr="00870428">
        <w:rPr>
          <w:rFonts w:cs="Times New Roman"/>
          <w:i/>
        </w:rPr>
        <w:t>Irish Journal of Applied Social Studies</w:t>
      </w:r>
      <w:r w:rsidRPr="00870428">
        <w:rPr>
          <w:rFonts w:cs="Times New Roman"/>
        </w:rPr>
        <w:t xml:space="preserve"> 13 (</w:t>
      </w:r>
      <w:r w:rsidR="00873589" w:rsidRPr="00870428">
        <w:rPr>
          <w:rFonts w:cs="Times New Roman"/>
        </w:rPr>
        <w:t>1</w:t>
      </w:r>
      <w:r w:rsidRPr="00870428">
        <w:rPr>
          <w:rFonts w:cs="Times New Roman"/>
        </w:rPr>
        <w:t xml:space="preserve">): </w:t>
      </w:r>
      <w:r w:rsidR="00870428" w:rsidRPr="00870428">
        <w:rPr>
          <w:rFonts w:cs="Times New Roman"/>
        </w:rPr>
        <w:t>38-52.</w:t>
      </w:r>
    </w:p>
    <w:p w14:paraId="396CF806" w14:textId="77777777" w:rsidR="00427449" w:rsidRDefault="00427449" w:rsidP="00870428">
      <w:pPr>
        <w:spacing w:after="0" w:line="360" w:lineRule="auto"/>
        <w:ind w:left="720" w:hanging="720"/>
        <w:jc w:val="both"/>
        <w:rPr>
          <w:rFonts w:cs="Times New Roman"/>
          <w:color w:val="000000"/>
          <w:shd w:val="clear" w:color="auto" w:fill="FFFFFF"/>
        </w:rPr>
      </w:pPr>
      <w:proofErr w:type="spellStart"/>
      <w:r w:rsidRPr="0015094B">
        <w:rPr>
          <w:rFonts w:cs="Times New Roman"/>
          <w:color w:val="000000"/>
          <w:shd w:val="clear" w:color="auto" w:fill="FFFFFF"/>
        </w:rPr>
        <w:t>Esping</w:t>
      </w:r>
      <w:proofErr w:type="spellEnd"/>
      <w:r w:rsidRPr="0015094B">
        <w:rPr>
          <w:rFonts w:cs="Times New Roman"/>
          <w:color w:val="000000"/>
          <w:shd w:val="clear" w:color="auto" w:fill="FFFFFF"/>
        </w:rPr>
        <w:t>-</w:t>
      </w:r>
      <w:r w:rsidRPr="0015094B">
        <w:rPr>
          <w:rFonts w:cs="Times New Roman"/>
          <w:color w:val="000000" w:themeColor="text1"/>
          <w:shd w:val="clear" w:color="auto" w:fill="FFFFFF"/>
        </w:rPr>
        <w:t xml:space="preserve">Anderson, G. </w:t>
      </w:r>
      <w:hyperlink r:id="rId13" w:tgtFrame="_blank" w:history="1">
        <w:r w:rsidRPr="0015094B">
          <w:rPr>
            <w:rStyle w:val="Hyperlink"/>
            <w:rFonts w:cs="Times New Roman"/>
            <w:color w:val="000000" w:themeColor="text1"/>
            <w:shd w:val="clear" w:color="auto" w:fill="FFFFFF"/>
          </w:rPr>
          <w:t>1996</w:t>
        </w:r>
      </w:hyperlink>
      <w:r w:rsidRPr="0015094B">
        <w:rPr>
          <w:rFonts w:cs="Times New Roman"/>
          <w:color w:val="000000" w:themeColor="text1"/>
          <w:shd w:val="clear" w:color="auto" w:fill="FFFFFF"/>
        </w:rPr>
        <w:t xml:space="preserve"> </w:t>
      </w:r>
      <w:r w:rsidRPr="0015094B">
        <w:rPr>
          <w:rFonts w:cs="Times New Roman"/>
          <w:i/>
          <w:color w:val="000000"/>
          <w:shd w:val="clear" w:color="auto" w:fill="FFFFFF"/>
        </w:rPr>
        <w:t>Welfare States in Transition: National Adaptations in Global Economics</w:t>
      </w:r>
      <w:r w:rsidRPr="0015094B">
        <w:rPr>
          <w:rFonts w:cs="Times New Roman"/>
          <w:color w:val="000000"/>
          <w:shd w:val="clear" w:color="auto" w:fill="FFFFFF"/>
        </w:rPr>
        <w:t xml:space="preserve">. London: Sage. </w:t>
      </w:r>
    </w:p>
    <w:p w14:paraId="23A25CFC" w14:textId="2473CC9F" w:rsidR="00870428" w:rsidRDefault="00870428" w:rsidP="00870428">
      <w:pPr>
        <w:spacing w:after="0" w:line="360" w:lineRule="auto"/>
        <w:ind w:left="720" w:hanging="720"/>
        <w:jc w:val="both"/>
        <w:rPr>
          <w:rFonts w:cs="OpenSans"/>
        </w:rPr>
      </w:pPr>
      <w:r w:rsidRPr="00870428">
        <w:rPr>
          <w:rFonts w:cs="OpenSans"/>
        </w:rPr>
        <w:t xml:space="preserve">Faas, D., B. </w:t>
      </w:r>
      <w:proofErr w:type="spellStart"/>
      <w:r w:rsidRPr="00870428">
        <w:rPr>
          <w:rFonts w:cs="OpenSans"/>
        </w:rPr>
        <w:t>Sokolowska</w:t>
      </w:r>
      <w:proofErr w:type="spellEnd"/>
      <w:r>
        <w:rPr>
          <w:rFonts w:cs="OpenSans"/>
        </w:rPr>
        <w:t>,</w:t>
      </w:r>
      <w:r w:rsidRPr="00870428">
        <w:rPr>
          <w:rFonts w:cs="OpenSans"/>
        </w:rPr>
        <w:t xml:space="preserve"> and M, Darmody. 2015. “’Everybody is</w:t>
      </w:r>
      <w:r w:rsidRPr="00870428">
        <w:rPr>
          <w:rFonts w:cs="Times New Roman"/>
        </w:rPr>
        <w:t xml:space="preserve"> </w:t>
      </w:r>
      <w:r w:rsidRPr="00870428">
        <w:rPr>
          <w:rFonts w:cs="OpenSans"/>
        </w:rPr>
        <w:t xml:space="preserve">Available to </w:t>
      </w:r>
      <w:proofErr w:type="gramStart"/>
      <w:r w:rsidRPr="00870428">
        <w:rPr>
          <w:rFonts w:cs="OpenSans"/>
        </w:rPr>
        <w:t>Them</w:t>
      </w:r>
      <w:proofErr w:type="gramEnd"/>
      <w:r w:rsidRPr="00870428">
        <w:rPr>
          <w:rFonts w:cs="OpenSans"/>
        </w:rPr>
        <w:t xml:space="preserve">’: Support Measures for Migrant Students in Irish Secondary Schools.” </w:t>
      </w:r>
      <w:r w:rsidRPr="00870428">
        <w:rPr>
          <w:rFonts w:cs="OpenSans"/>
          <w:i/>
        </w:rPr>
        <w:t>British</w:t>
      </w:r>
      <w:r w:rsidRPr="00870428">
        <w:rPr>
          <w:rFonts w:cs="Times New Roman"/>
        </w:rPr>
        <w:t xml:space="preserve"> </w:t>
      </w:r>
      <w:r w:rsidRPr="00870428">
        <w:rPr>
          <w:rFonts w:cs="OpenSans"/>
          <w:i/>
        </w:rPr>
        <w:t>Journal of Educational Studies</w:t>
      </w:r>
      <w:r w:rsidRPr="00870428">
        <w:rPr>
          <w:rFonts w:cs="OpenSans"/>
        </w:rPr>
        <w:t xml:space="preserve"> 63 (4): 447-466.</w:t>
      </w:r>
    </w:p>
    <w:p w14:paraId="566CB637" w14:textId="4656A6FB" w:rsidR="006904B9" w:rsidRPr="00870428" w:rsidRDefault="006904B9" w:rsidP="00870428">
      <w:pPr>
        <w:spacing w:after="0" w:line="360" w:lineRule="auto"/>
        <w:ind w:left="720" w:hanging="720"/>
        <w:jc w:val="both"/>
        <w:rPr>
          <w:rFonts w:cs="Times New Roman"/>
        </w:rPr>
      </w:pPr>
      <w:proofErr w:type="gramStart"/>
      <w:r>
        <w:rPr>
          <w:rFonts w:cs="OpenSans"/>
        </w:rPr>
        <w:t>Faller, G. 2015.</w:t>
      </w:r>
      <w:proofErr w:type="gramEnd"/>
      <w:r>
        <w:rPr>
          <w:rFonts w:cs="OpenSans"/>
        </w:rPr>
        <w:t xml:space="preserve"> “Feeder schools and how to choose the right school for your child.” The Irish Times, December 2, 2015. </w:t>
      </w:r>
    </w:p>
    <w:p w14:paraId="26D5E6C5" w14:textId="77777777" w:rsidR="00873589" w:rsidRPr="00870428" w:rsidRDefault="00F477BD" w:rsidP="00B11797">
      <w:pPr>
        <w:spacing w:after="0" w:line="360" w:lineRule="auto"/>
        <w:ind w:left="720" w:hanging="720"/>
        <w:jc w:val="both"/>
        <w:rPr>
          <w:rFonts w:cs="Times New Roman"/>
        </w:rPr>
      </w:pPr>
      <w:proofErr w:type="gramStart"/>
      <w:r w:rsidRPr="00870428">
        <w:rPr>
          <w:rFonts w:cs="Times New Roman"/>
        </w:rPr>
        <w:t>Fanning, B. 2001</w:t>
      </w:r>
      <w:r w:rsidR="00873589" w:rsidRPr="00870428">
        <w:rPr>
          <w:rFonts w:cs="Times New Roman"/>
        </w:rPr>
        <w:t>.</w:t>
      </w:r>
      <w:proofErr w:type="gramEnd"/>
      <w:r w:rsidR="00873589" w:rsidRPr="00870428">
        <w:rPr>
          <w:rFonts w:cs="Times New Roman"/>
        </w:rPr>
        <w:t xml:space="preserve"> </w:t>
      </w:r>
      <w:r w:rsidR="00873589" w:rsidRPr="00870428">
        <w:rPr>
          <w:rFonts w:cs="Times New Roman"/>
          <w:i/>
        </w:rPr>
        <w:t>Beyond the Pale: Asylum-Seeking Children and Social Exclusion in Ireland. Dublin</w:t>
      </w:r>
      <w:r w:rsidR="00873589" w:rsidRPr="00870428">
        <w:rPr>
          <w:rFonts w:cs="Times New Roman"/>
        </w:rPr>
        <w:t>: Irish Refugee Council.</w:t>
      </w:r>
    </w:p>
    <w:p w14:paraId="7702E862" w14:textId="77777777" w:rsidR="00873589" w:rsidRPr="00FE022B" w:rsidRDefault="00873589" w:rsidP="00B11797">
      <w:pPr>
        <w:spacing w:after="0" w:line="360" w:lineRule="auto"/>
        <w:ind w:left="720" w:hanging="720"/>
        <w:jc w:val="both"/>
        <w:rPr>
          <w:rFonts w:cs="Times New Roman"/>
        </w:rPr>
      </w:pPr>
      <w:proofErr w:type="spellStart"/>
      <w:proofErr w:type="gramStart"/>
      <w:r w:rsidRPr="00FE022B">
        <w:rPr>
          <w:rFonts w:cs="Times New Roman"/>
        </w:rPr>
        <w:t>Frigo</w:t>
      </w:r>
      <w:proofErr w:type="spellEnd"/>
      <w:r w:rsidRPr="00FE022B">
        <w:rPr>
          <w:rFonts w:cs="Times New Roman"/>
        </w:rPr>
        <w:t xml:space="preserve">, T., </w:t>
      </w:r>
      <w:r w:rsidR="005C14DC">
        <w:rPr>
          <w:rFonts w:cs="Times New Roman"/>
        </w:rPr>
        <w:t>J. Bryce</w:t>
      </w:r>
      <w:r w:rsidRPr="00FE022B">
        <w:rPr>
          <w:rFonts w:cs="Times New Roman"/>
        </w:rPr>
        <w:t>,</w:t>
      </w:r>
      <w:r w:rsidR="005C14DC">
        <w:rPr>
          <w:rFonts w:cs="Times New Roman"/>
        </w:rPr>
        <w:t xml:space="preserve"> M. Anderson </w:t>
      </w:r>
      <w:r w:rsidRPr="00FE022B">
        <w:rPr>
          <w:rFonts w:cs="Times New Roman"/>
        </w:rPr>
        <w:t>and</w:t>
      </w:r>
      <w:r w:rsidR="005C14DC">
        <w:rPr>
          <w:rFonts w:cs="Times New Roman"/>
        </w:rPr>
        <w:t xml:space="preserve"> P. McKenzie.</w:t>
      </w:r>
      <w:proofErr w:type="gramEnd"/>
      <w:r w:rsidR="005C14DC">
        <w:rPr>
          <w:rFonts w:cs="Times New Roman"/>
        </w:rPr>
        <w:t xml:space="preserve"> 2007</w:t>
      </w:r>
      <w:r w:rsidRPr="00FE022B">
        <w:rPr>
          <w:rFonts w:cs="Times New Roman"/>
        </w:rPr>
        <w:t xml:space="preserve">. </w:t>
      </w:r>
      <w:r w:rsidRPr="00FE022B">
        <w:rPr>
          <w:rFonts w:cs="Times New Roman"/>
          <w:i/>
        </w:rPr>
        <w:t>Australian Young People, Their Families and Post-School Plans: A Research Review</w:t>
      </w:r>
      <w:r w:rsidR="005C14DC">
        <w:rPr>
          <w:rFonts w:cs="Times New Roman"/>
        </w:rPr>
        <w:t>. Camberwell:</w:t>
      </w:r>
      <w:r w:rsidRPr="00FE022B">
        <w:rPr>
          <w:rFonts w:cs="Times New Roman"/>
        </w:rPr>
        <w:t xml:space="preserve"> Victoria Australian Council for Educational Research Report. </w:t>
      </w:r>
    </w:p>
    <w:p w14:paraId="4599E91E" w14:textId="77777777" w:rsidR="00873589" w:rsidRPr="00FE022B" w:rsidRDefault="00873589" w:rsidP="00B11797">
      <w:pPr>
        <w:spacing w:after="0" w:line="360" w:lineRule="auto"/>
        <w:ind w:left="720" w:hanging="720"/>
        <w:jc w:val="both"/>
        <w:rPr>
          <w:rFonts w:cs="Times New Roman"/>
        </w:rPr>
      </w:pPr>
      <w:proofErr w:type="spellStart"/>
      <w:proofErr w:type="gramStart"/>
      <w:r w:rsidRPr="00FE022B">
        <w:rPr>
          <w:rFonts w:cs="Times New Roman"/>
        </w:rPr>
        <w:t>Froy</w:t>
      </w:r>
      <w:proofErr w:type="spellEnd"/>
      <w:r w:rsidRPr="00FE022B">
        <w:rPr>
          <w:rFonts w:cs="Times New Roman"/>
        </w:rPr>
        <w:t xml:space="preserve">, F and </w:t>
      </w:r>
      <w:r w:rsidR="005C14DC">
        <w:rPr>
          <w:rFonts w:cs="Times New Roman"/>
        </w:rPr>
        <w:t xml:space="preserve">L. </w:t>
      </w:r>
      <w:proofErr w:type="spellStart"/>
      <w:r w:rsidR="005C14DC">
        <w:rPr>
          <w:rFonts w:cs="Times New Roman"/>
        </w:rPr>
        <w:t>Pyne</w:t>
      </w:r>
      <w:proofErr w:type="spellEnd"/>
      <w:r w:rsidR="005C14DC">
        <w:rPr>
          <w:rFonts w:cs="Times New Roman"/>
        </w:rPr>
        <w:t>.</w:t>
      </w:r>
      <w:proofErr w:type="gramEnd"/>
      <w:r w:rsidR="005C14DC">
        <w:rPr>
          <w:rFonts w:cs="Times New Roman"/>
        </w:rPr>
        <w:t xml:space="preserve"> 2011</w:t>
      </w:r>
      <w:r w:rsidRPr="00FE022B">
        <w:rPr>
          <w:rFonts w:cs="Times New Roman"/>
        </w:rPr>
        <w:t xml:space="preserve">. </w:t>
      </w:r>
      <w:r w:rsidR="005C14DC">
        <w:rPr>
          <w:rFonts w:cs="Times New Roman"/>
          <w:i/>
        </w:rPr>
        <w:t>Ensuring Labour Market Success for Ethnic M</w:t>
      </w:r>
      <w:r w:rsidRPr="005C14DC">
        <w:rPr>
          <w:rFonts w:cs="Times New Roman"/>
          <w:i/>
        </w:rPr>
        <w:t>inorit</w:t>
      </w:r>
      <w:r w:rsidR="005C14DC">
        <w:rPr>
          <w:rFonts w:cs="Times New Roman"/>
          <w:i/>
        </w:rPr>
        <w:t>y Children and Immigrant Y</w:t>
      </w:r>
      <w:r w:rsidR="005C14DC" w:rsidRPr="005C14DC">
        <w:rPr>
          <w:rFonts w:cs="Times New Roman"/>
          <w:i/>
        </w:rPr>
        <w:t>outh</w:t>
      </w:r>
      <w:r w:rsidR="005C14DC">
        <w:rPr>
          <w:rFonts w:cs="Times New Roman"/>
        </w:rPr>
        <w:t xml:space="preserve">. Paris: </w:t>
      </w:r>
      <w:r w:rsidRPr="005C14DC">
        <w:rPr>
          <w:rFonts w:cs="Times New Roman"/>
        </w:rPr>
        <w:t>OECD Local Economic an</w:t>
      </w:r>
      <w:r w:rsidR="005C14DC" w:rsidRPr="005C14DC">
        <w:rPr>
          <w:rFonts w:cs="Times New Roman"/>
        </w:rPr>
        <w:t>d Employment Development Working P</w:t>
      </w:r>
      <w:r w:rsidRPr="005C14DC">
        <w:rPr>
          <w:rFonts w:cs="Times New Roman"/>
        </w:rPr>
        <w:t>apers 2011/09.</w:t>
      </w:r>
      <w:r w:rsidRPr="00FE022B">
        <w:rPr>
          <w:rFonts w:cs="Times New Roman"/>
        </w:rPr>
        <w:t xml:space="preserve"> </w:t>
      </w:r>
    </w:p>
    <w:p w14:paraId="3C9104EE" w14:textId="77777777" w:rsidR="005C14DC" w:rsidRDefault="00420B1A" w:rsidP="005C14DC">
      <w:pPr>
        <w:spacing w:after="0" w:line="360" w:lineRule="auto"/>
        <w:ind w:left="720" w:hanging="720"/>
        <w:jc w:val="both"/>
        <w:rPr>
          <w:rFonts w:cs="Times New Roman"/>
        </w:rPr>
      </w:pPr>
      <w:proofErr w:type="gramStart"/>
      <w:r w:rsidRPr="00FE022B">
        <w:rPr>
          <w:rFonts w:cs="Times New Roman"/>
        </w:rPr>
        <w:t xml:space="preserve">Green, A., </w:t>
      </w:r>
      <w:r w:rsidR="005C14DC">
        <w:rPr>
          <w:rFonts w:cs="Times New Roman"/>
        </w:rPr>
        <w:t>J. Preston</w:t>
      </w:r>
      <w:r w:rsidRPr="00FE022B">
        <w:rPr>
          <w:rFonts w:cs="Times New Roman"/>
        </w:rPr>
        <w:t xml:space="preserve"> and </w:t>
      </w:r>
      <w:r w:rsidR="005C14DC">
        <w:rPr>
          <w:rFonts w:cs="Times New Roman"/>
        </w:rPr>
        <w:t xml:space="preserve">J. </w:t>
      </w:r>
      <w:proofErr w:type="spellStart"/>
      <w:r w:rsidR="005C14DC">
        <w:rPr>
          <w:rFonts w:cs="Times New Roman"/>
        </w:rPr>
        <w:t>Janmaat</w:t>
      </w:r>
      <w:proofErr w:type="spellEnd"/>
      <w:r w:rsidR="005C14DC">
        <w:rPr>
          <w:rFonts w:cs="Times New Roman"/>
        </w:rPr>
        <w:t>.</w:t>
      </w:r>
      <w:proofErr w:type="gramEnd"/>
      <w:r w:rsidR="005C14DC">
        <w:rPr>
          <w:rFonts w:cs="Times New Roman"/>
        </w:rPr>
        <w:t xml:space="preserve"> 2006</w:t>
      </w:r>
      <w:r w:rsidRPr="00FE022B">
        <w:rPr>
          <w:rFonts w:cs="Times New Roman"/>
        </w:rPr>
        <w:t xml:space="preserve">. </w:t>
      </w:r>
      <w:r w:rsidRPr="00FE022B">
        <w:rPr>
          <w:rFonts w:cs="Times New Roman"/>
          <w:i/>
        </w:rPr>
        <w:t>Education, Equality and Social Cohesion</w:t>
      </w:r>
      <w:r w:rsidRPr="00FE022B">
        <w:rPr>
          <w:rFonts w:cs="Times New Roman"/>
        </w:rPr>
        <w:t xml:space="preserve">. </w:t>
      </w:r>
      <w:r w:rsidR="005C14DC">
        <w:rPr>
          <w:rFonts w:cs="Times New Roman"/>
        </w:rPr>
        <w:t>London: Palgrave.</w:t>
      </w:r>
    </w:p>
    <w:p w14:paraId="227700EB" w14:textId="77777777" w:rsidR="00A43217" w:rsidRPr="00A43217" w:rsidRDefault="00A43217" w:rsidP="00A43217">
      <w:pPr>
        <w:spacing w:after="0" w:line="360" w:lineRule="auto"/>
        <w:ind w:left="720" w:hanging="720"/>
        <w:jc w:val="both"/>
        <w:rPr>
          <w:rFonts w:cs="Times New Roman"/>
        </w:rPr>
      </w:pPr>
      <w:proofErr w:type="spellStart"/>
      <w:proofErr w:type="gramStart"/>
      <w:r>
        <w:rPr>
          <w:rFonts w:eastAsia="Times New Roman" w:cs="Arial"/>
          <w:lang w:eastAsia="en-IE"/>
        </w:rPr>
        <w:lastRenderedPageBreak/>
        <w:t>Hippe</w:t>
      </w:r>
      <w:proofErr w:type="spellEnd"/>
      <w:r>
        <w:rPr>
          <w:rFonts w:eastAsia="Times New Roman" w:cs="Arial"/>
          <w:lang w:eastAsia="en-IE"/>
        </w:rPr>
        <w:t>, R. and</w:t>
      </w:r>
      <w:r w:rsidR="005C14DC">
        <w:rPr>
          <w:rFonts w:eastAsia="Times New Roman" w:cs="Arial"/>
          <w:lang w:eastAsia="en-IE"/>
        </w:rPr>
        <w:t xml:space="preserve"> M.</w:t>
      </w:r>
      <w:r w:rsidRPr="00A43217">
        <w:rPr>
          <w:rFonts w:eastAsia="Times New Roman" w:cs="Arial"/>
          <w:lang w:eastAsia="en-IE"/>
        </w:rPr>
        <w:t xml:space="preserve"> </w:t>
      </w:r>
      <w:proofErr w:type="spellStart"/>
      <w:r w:rsidRPr="00A43217">
        <w:rPr>
          <w:rFonts w:eastAsia="Times New Roman" w:cs="Arial"/>
          <w:lang w:eastAsia="en-IE"/>
        </w:rPr>
        <w:t>Ja</w:t>
      </w:r>
      <w:r w:rsidR="005C14DC">
        <w:rPr>
          <w:rFonts w:eastAsia="Times New Roman" w:cs="Arial"/>
          <w:lang w:eastAsia="en-IE"/>
        </w:rPr>
        <w:t>kubowski</w:t>
      </w:r>
      <w:proofErr w:type="spellEnd"/>
      <w:r w:rsidR="005C14DC">
        <w:rPr>
          <w:rFonts w:eastAsia="Times New Roman" w:cs="Arial"/>
          <w:lang w:eastAsia="en-IE"/>
        </w:rPr>
        <w:t>.</w:t>
      </w:r>
      <w:proofErr w:type="gramEnd"/>
      <w:r w:rsidR="005C14DC">
        <w:rPr>
          <w:rFonts w:eastAsia="Times New Roman" w:cs="Arial"/>
          <w:lang w:eastAsia="en-IE"/>
        </w:rPr>
        <w:t xml:space="preserve"> 2018</w:t>
      </w:r>
      <w:r>
        <w:rPr>
          <w:rFonts w:eastAsia="Times New Roman" w:cs="Arial"/>
          <w:lang w:eastAsia="en-IE"/>
        </w:rPr>
        <w:t xml:space="preserve">. </w:t>
      </w:r>
      <w:r w:rsidRPr="00A43217">
        <w:rPr>
          <w:rFonts w:eastAsia="Times New Roman" w:cs="Arial"/>
          <w:i/>
          <w:lang w:eastAsia="en-IE"/>
        </w:rPr>
        <w:t>Immigrant Background and Expected Early School Leaving in Europe: Evidence from PISA</w:t>
      </w:r>
      <w:r w:rsidR="005C14DC">
        <w:rPr>
          <w:rFonts w:eastAsia="Times New Roman" w:cs="Arial"/>
          <w:lang w:eastAsia="en-IE"/>
        </w:rPr>
        <w:t>.</w:t>
      </w:r>
      <w:r w:rsidRPr="00A43217">
        <w:rPr>
          <w:rFonts w:eastAsia="Times New Roman" w:cs="Arial"/>
          <w:lang w:eastAsia="en-IE"/>
        </w:rPr>
        <w:t xml:space="preserve"> </w:t>
      </w:r>
      <w:r w:rsidRPr="00A43217">
        <w:rPr>
          <w:rFonts w:cs="Times New Roman"/>
        </w:rPr>
        <w:t xml:space="preserve"> </w:t>
      </w:r>
      <w:r>
        <w:rPr>
          <w:rFonts w:eastAsia="Times New Roman" w:cs="Arial"/>
          <w:lang w:eastAsia="en-IE"/>
        </w:rPr>
        <w:t xml:space="preserve">Luxembourg: </w:t>
      </w:r>
      <w:r w:rsidRPr="00A43217">
        <w:rPr>
          <w:rFonts w:eastAsia="Times New Roman" w:cs="Arial"/>
          <w:lang w:eastAsia="en-IE"/>
        </w:rPr>
        <w:t>Publication</w:t>
      </w:r>
      <w:r>
        <w:rPr>
          <w:rFonts w:eastAsia="Times New Roman" w:cs="Arial"/>
          <w:lang w:eastAsia="en-IE"/>
        </w:rPr>
        <w:t>s Office of the European Union.</w:t>
      </w:r>
    </w:p>
    <w:p w14:paraId="4A6B04C6" w14:textId="77777777" w:rsidR="00873589" w:rsidRPr="00FE022B" w:rsidRDefault="00873589" w:rsidP="00B11797">
      <w:pPr>
        <w:spacing w:after="0" w:line="360" w:lineRule="auto"/>
        <w:ind w:left="720" w:hanging="720"/>
        <w:jc w:val="both"/>
        <w:rPr>
          <w:rFonts w:cs="Times New Roman"/>
        </w:rPr>
      </w:pPr>
      <w:proofErr w:type="spellStart"/>
      <w:proofErr w:type="gramStart"/>
      <w:r w:rsidRPr="00FE022B">
        <w:rPr>
          <w:rFonts w:cs="Times New Roman"/>
        </w:rPr>
        <w:t>Ireson</w:t>
      </w:r>
      <w:proofErr w:type="spellEnd"/>
      <w:r w:rsidRPr="00FE022B">
        <w:rPr>
          <w:rFonts w:cs="Times New Roman"/>
        </w:rPr>
        <w:t xml:space="preserve">, J and </w:t>
      </w:r>
      <w:r w:rsidR="005C14DC">
        <w:rPr>
          <w:rFonts w:cs="Times New Roman"/>
        </w:rPr>
        <w:t>S. Hallam.</w:t>
      </w:r>
      <w:proofErr w:type="gramEnd"/>
      <w:r w:rsidR="005C14DC">
        <w:rPr>
          <w:rFonts w:cs="Times New Roman"/>
        </w:rPr>
        <w:t xml:space="preserve"> 2001.</w:t>
      </w:r>
      <w:r w:rsidRPr="00FE022B">
        <w:rPr>
          <w:rFonts w:cs="Times New Roman"/>
        </w:rPr>
        <w:t xml:space="preserve"> </w:t>
      </w:r>
      <w:r w:rsidRPr="00FE022B">
        <w:rPr>
          <w:rFonts w:cs="Times New Roman"/>
          <w:i/>
        </w:rPr>
        <w:t>Ability Grouping in Education</w:t>
      </w:r>
      <w:r w:rsidR="005C14DC">
        <w:rPr>
          <w:rFonts w:cs="Times New Roman"/>
        </w:rPr>
        <w:t>.</w:t>
      </w:r>
      <w:r w:rsidR="00DD13EF">
        <w:rPr>
          <w:rFonts w:cs="Times New Roman"/>
        </w:rPr>
        <w:t xml:space="preserve"> London: Sage.</w:t>
      </w:r>
      <w:r w:rsidRPr="00FE022B">
        <w:rPr>
          <w:rFonts w:cs="Times New Roman"/>
        </w:rPr>
        <w:t xml:space="preserve"> </w:t>
      </w:r>
    </w:p>
    <w:p w14:paraId="06A2EBC3" w14:textId="77777777" w:rsidR="00873589" w:rsidRPr="00FE022B" w:rsidRDefault="00873589" w:rsidP="00B11797">
      <w:pPr>
        <w:spacing w:after="0" w:line="360" w:lineRule="auto"/>
        <w:ind w:left="720" w:hanging="720"/>
        <w:jc w:val="both"/>
        <w:rPr>
          <w:rFonts w:cs="Times New Roman"/>
        </w:rPr>
      </w:pPr>
      <w:proofErr w:type="gramStart"/>
      <w:r w:rsidRPr="00FE022B">
        <w:rPr>
          <w:rFonts w:cs="Times New Roman"/>
        </w:rPr>
        <w:t xml:space="preserve">Kelly, E., </w:t>
      </w:r>
      <w:r w:rsidR="005C14DC">
        <w:rPr>
          <w:rFonts w:cs="Times New Roman"/>
        </w:rPr>
        <w:t>S. McGuinness</w:t>
      </w:r>
      <w:r w:rsidRPr="00FE022B">
        <w:rPr>
          <w:rFonts w:cs="Times New Roman"/>
        </w:rPr>
        <w:t xml:space="preserve">, </w:t>
      </w:r>
      <w:r w:rsidR="005C14DC">
        <w:rPr>
          <w:rFonts w:cs="Times New Roman"/>
        </w:rPr>
        <w:t xml:space="preserve">P. O'Connell, D. </w:t>
      </w:r>
      <w:proofErr w:type="spellStart"/>
      <w:r w:rsidR="005C14DC">
        <w:rPr>
          <w:rFonts w:cs="Times New Roman"/>
        </w:rPr>
        <w:t>Haugh</w:t>
      </w:r>
      <w:proofErr w:type="spellEnd"/>
      <w:r w:rsidRPr="00FE022B">
        <w:rPr>
          <w:rFonts w:cs="Times New Roman"/>
        </w:rPr>
        <w:t xml:space="preserve"> and</w:t>
      </w:r>
      <w:r w:rsidR="005C14DC">
        <w:rPr>
          <w:rFonts w:cs="Times New Roman"/>
        </w:rPr>
        <w:t xml:space="preserve"> A. Gonzalez </w:t>
      </w:r>
      <w:proofErr w:type="spellStart"/>
      <w:r w:rsidR="005C14DC">
        <w:rPr>
          <w:rFonts w:cs="Times New Roman"/>
        </w:rPr>
        <w:t>Pandiella</w:t>
      </w:r>
      <w:proofErr w:type="spellEnd"/>
      <w:r w:rsidR="005C14DC">
        <w:rPr>
          <w:rFonts w:cs="Times New Roman"/>
        </w:rPr>
        <w:t>.</w:t>
      </w:r>
      <w:proofErr w:type="gramEnd"/>
      <w:r w:rsidR="005C14DC">
        <w:rPr>
          <w:rFonts w:cs="Times New Roman"/>
        </w:rPr>
        <w:t xml:space="preserve"> 2014.</w:t>
      </w:r>
      <w:r w:rsidRPr="00FE022B">
        <w:rPr>
          <w:rFonts w:cs="Times New Roman"/>
        </w:rPr>
        <w:t xml:space="preserve"> “Transitions in and Out of Unemployment </w:t>
      </w:r>
      <w:proofErr w:type="gramStart"/>
      <w:r w:rsidRPr="00FE022B">
        <w:rPr>
          <w:rFonts w:cs="Times New Roman"/>
        </w:rPr>
        <w:t>Among</w:t>
      </w:r>
      <w:proofErr w:type="gramEnd"/>
      <w:r w:rsidRPr="00FE022B">
        <w:rPr>
          <w:rFonts w:cs="Times New Roman"/>
        </w:rPr>
        <w:t xml:space="preserve"> Young People in the Irish Recession</w:t>
      </w:r>
      <w:r w:rsidR="005C14DC">
        <w:rPr>
          <w:rFonts w:cs="Times New Roman"/>
        </w:rPr>
        <w:t>.”</w:t>
      </w:r>
      <w:r w:rsidRPr="00FE022B">
        <w:rPr>
          <w:rFonts w:cs="Times New Roman"/>
        </w:rPr>
        <w:t xml:space="preserve"> </w:t>
      </w:r>
      <w:r w:rsidRPr="00FE022B">
        <w:rPr>
          <w:rFonts w:cs="Times New Roman"/>
          <w:i/>
        </w:rPr>
        <w:t>Comparative Economic Studies</w:t>
      </w:r>
      <w:r w:rsidR="005C14DC">
        <w:rPr>
          <w:rFonts w:cs="Times New Roman"/>
        </w:rPr>
        <w:t xml:space="preserve"> 56 (</w:t>
      </w:r>
      <w:r w:rsidRPr="00FE022B">
        <w:rPr>
          <w:rFonts w:cs="Times New Roman"/>
        </w:rPr>
        <w:t>4</w:t>
      </w:r>
      <w:r w:rsidR="005C14DC">
        <w:rPr>
          <w:rFonts w:cs="Times New Roman"/>
        </w:rPr>
        <w:t xml:space="preserve">): </w:t>
      </w:r>
      <w:r w:rsidRPr="00FE022B">
        <w:rPr>
          <w:rFonts w:cs="Times New Roman"/>
        </w:rPr>
        <w:t>616-634.</w:t>
      </w:r>
    </w:p>
    <w:p w14:paraId="333B446C" w14:textId="77777777" w:rsidR="00873589" w:rsidRPr="008D4CF0" w:rsidRDefault="00873589" w:rsidP="00B11797">
      <w:pPr>
        <w:spacing w:after="0" w:line="360" w:lineRule="auto"/>
        <w:ind w:left="720" w:hanging="720"/>
        <w:jc w:val="both"/>
        <w:rPr>
          <w:rFonts w:cs="Times New Roman"/>
        </w:rPr>
      </w:pPr>
      <w:proofErr w:type="spellStart"/>
      <w:proofErr w:type="gramStart"/>
      <w:r w:rsidRPr="00FE022B">
        <w:rPr>
          <w:rFonts w:cs="Times New Roman"/>
        </w:rPr>
        <w:t>Ledwith</w:t>
      </w:r>
      <w:proofErr w:type="spellEnd"/>
      <w:r w:rsidRPr="00FE022B">
        <w:rPr>
          <w:rFonts w:cs="Times New Roman"/>
        </w:rPr>
        <w:t xml:space="preserve">, V. and </w:t>
      </w:r>
      <w:r w:rsidR="005C14DC">
        <w:rPr>
          <w:rFonts w:cs="Times New Roman"/>
        </w:rPr>
        <w:t>K. Reilly.</w:t>
      </w:r>
      <w:proofErr w:type="gramEnd"/>
      <w:r w:rsidR="005C14DC">
        <w:rPr>
          <w:rFonts w:cs="Times New Roman"/>
        </w:rPr>
        <w:t xml:space="preserve"> 2013. “Two-Tiers Emerging? School Choice and Educational Achievement </w:t>
      </w:r>
      <w:r w:rsidR="005C14DC" w:rsidRPr="008D4CF0">
        <w:rPr>
          <w:rFonts w:cs="Times New Roman"/>
        </w:rPr>
        <w:t xml:space="preserve">Disparities </w:t>
      </w:r>
      <w:proofErr w:type="gramStart"/>
      <w:r w:rsidR="005C14DC" w:rsidRPr="008D4CF0">
        <w:rPr>
          <w:rFonts w:cs="Times New Roman"/>
        </w:rPr>
        <w:t>Among</w:t>
      </w:r>
      <w:proofErr w:type="gramEnd"/>
      <w:r w:rsidR="005C14DC" w:rsidRPr="008D4CF0">
        <w:rPr>
          <w:rFonts w:cs="Times New Roman"/>
        </w:rPr>
        <w:t xml:space="preserve"> Young Migrants and Non-Migrants in Galway City and Urban F</w:t>
      </w:r>
      <w:r w:rsidRPr="008D4CF0">
        <w:rPr>
          <w:rFonts w:cs="Times New Roman"/>
        </w:rPr>
        <w:t>ringe</w:t>
      </w:r>
      <w:r w:rsidR="00951C74" w:rsidRPr="008D4CF0">
        <w:rPr>
          <w:rFonts w:cs="Times New Roman"/>
        </w:rPr>
        <w:t>.”</w:t>
      </w:r>
      <w:r w:rsidRPr="008D4CF0">
        <w:rPr>
          <w:rFonts w:cs="Times New Roman"/>
        </w:rPr>
        <w:t xml:space="preserve"> </w:t>
      </w:r>
      <w:r w:rsidRPr="008D4CF0">
        <w:rPr>
          <w:rFonts w:cs="Times New Roman"/>
          <w:i/>
        </w:rPr>
        <w:t>Population, Space and Place</w:t>
      </w:r>
      <w:r w:rsidR="005C14DC" w:rsidRPr="008D4CF0">
        <w:rPr>
          <w:rFonts w:cs="Times New Roman"/>
        </w:rPr>
        <w:t xml:space="preserve"> </w:t>
      </w:r>
      <w:r w:rsidR="00951C74" w:rsidRPr="008D4CF0">
        <w:rPr>
          <w:rFonts w:cs="Times New Roman"/>
        </w:rPr>
        <w:t>19 (1):</w:t>
      </w:r>
      <w:r w:rsidRPr="008D4CF0">
        <w:rPr>
          <w:rFonts w:cs="Times New Roman"/>
        </w:rPr>
        <w:t xml:space="preserve"> 46-59. </w:t>
      </w:r>
    </w:p>
    <w:p w14:paraId="2D64F72F" w14:textId="2A1D5E06" w:rsidR="008D4CF0" w:rsidRPr="008D4CF0" w:rsidRDefault="008D4CF0" w:rsidP="00B11797">
      <w:pPr>
        <w:spacing w:after="0" w:line="360" w:lineRule="auto"/>
        <w:ind w:left="720" w:hanging="720"/>
        <w:jc w:val="both"/>
        <w:rPr>
          <w:rFonts w:cs="Times New Roman"/>
        </w:rPr>
      </w:pPr>
      <w:r w:rsidRPr="008D4CF0">
        <w:rPr>
          <w:rFonts w:cs="Times New Roman"/>
        </w:rPr>
        <w:t xml:space="preserve">Lynch, K., B. </w:t>
      </w:r>
      <w:proofErr w:type="spellStart"/>
      <w:r w:rsidRPr="008D4CF0">
        <w:rPr>
          <w:rFonts w:cs="Times New Roman"/>
        </w:rPr>
        <w:t>Grummell</w:t>
      </w:r>
      <w:proofErr w:type="spellEnd"/>
      <w:r w:rsidRPr="008D4CF0">
        <w:rPr>
          <w:rFonts w:cs="Times New Roman"/>
        </w:rPr>
        <w:t xml:space="preserve"> and D. Devine. </w:t>
      </w:r>
      <w:proofErr w:type="gramStart"/>
      <w:r w:rsidRPr="008D4CF0">
        <w:rPr>
          <w:rFonts w:cs="Times New Roman"/>
        </w:rPr>
        <w:t>eds. 2013.</w:t>
      </w:r>
      <w:proofErr w:type="gramEnd"/>
      <w:r w:rsidRPr="008D4CF0">
        <w:rPr>
          <w:rFonts w:cs="Times New Roman"/>
        </w:rPr>
        <w:t xml:space="preserve"> </w:t>
      </w:r>
      <w:r w:rsidRPr="008D4CF0">
        <w:rPr>
          <w:rFonts w:cs="Times New Roman"/>
          <w:i/>
        </w:rPr>
        <w:t>New Managerialism in Education: Commercialisation, Carelessness and Gender</w:t>
      </w:r>
      <w:r w:rsidRPr="008D4CF0">
        <w:rPr>
          <w:rFonts w:cs="Times New Roman"/>
        </w:rPr>
        <w:t xml:space="preserve">. London: Palgrave. </w:t>
      </w:r>
    </w:p>
    <w:p w14:paraId="03BCC000" w14:textId="77777777" w:rsidR="00420B1A" w:rsidRPr="0015094B" w:rsidRDefault="005C14DC" w:rsidP="00B11797">
      <w:pPr>
        <w:spacing w:after="0" w:line="360" w:lineRule="auto"/>
        <w:ind w:left="720" w:hanging="720"/>
        <w:jc w:val="both"/>
        <w:rPr>
          <w:rFonts w:cs="Times New Roman"/>
        </w:rPr>
      </w:pPr>
      <w:r w:rsidRPr="008D4CF0">
        <w:rPr>
          <w:rFonts w:cs="Times New Roman"/>
        </w:rPr>
        <w:t xml:space="preserve">Lynch, K. 2006. “Neo-liberalism and </w:t>
      </w:r>
      <w:proofErr w:type="spellStart"/>
      <w:r w:rsidRPr="008D4CF0">
        <w:rPr>
          <w:rFonts w:cs="Times New Roman"/>
        </w:rPr>
        <w:t>Marketisation</w:t>
      </w:r>
      <w:proofErr w:type="spellEnd"/>
      <w:r w:rsidRPr="008D4CF0">
        <w:rPr>
          <w:rFonts w:cs="Times New Roman"/>
        </w:rPr>
        <w:t>: The I</w:t>
      </w:r>
      <w:r w:rsidR="00420B1A" w:rsidRPr="008D4CF0">
        <w:rPr>
          <w:rFonts w:cs="Times New Roman"/>
        </w:rPr>
        <w:t>mplications for Higher Education</w:t>
      </w:r>
      <w:r w:rsidRPr="008D4CF0">
        <w:rPr>
          <w:rFonts w:cs="Times New Roman"/>
        </w:rPr>
        <w:t>.”</w:t>
      </w:r>
      <w:r w:rsidR="00420B1A" w:rsidRPr="008D4CF0">
        <w:rPr>
          <w:rFonts w:cs="Times New Roman"/>
        </w:rPr>
        <w:t xml:space="preserve"> </w:t>
      </w:r>
      <w:r w:rsidR="00420B1A" w:rsidRPr="008D4CF0">
        <w:rPr>
          <w:rFonts w:cs="Times New Roman"/>
          <w:i/>
        </w:rPr>
        <w:t xml:space="preserve">European </w:t>
      </w:r>
      <w:r w:rsidR="00420B1A" w:rsidRPr="0015094B">
        <w:rPr>
          <w:rFonts w:cs="Times New Roman"/>
          <w:i/>
        </w:rPr>
        <w:t>Educational Research Journal</w:t>
      </w:r>
      <w:r w:rsidR="00182D0F" w:rsidRPr="0015094B">
        <w:rPr>
          <w:rFonts w:cs="Times New Roman"/>
        </w:rPr>
        <w:t xml:space="preserve"> </w:t>
      </w:r>
      <w:r w:rsidRPr="0015094B">
        <w:rPr>
          <w:rFonts w:cs="Times New Roman"/>
        </w:rPr>
        <w:t>5 (</w:t>
      </w:r>
      <w:r w:rsidR="00420B1A" w:rsidRPr="0015094B">
        <w:rPr>
          <w:rFonts w:cs="Times New Roman"/>
        </w:rPr>
        <w:t>1</w:t>
      </w:r>
      <w:r w:rsidRPr="0015094B">
        <w:rPr>
          <w:rFonts w:cs="Times New Roman"/>
        </w:rPr>
        <w:t xml:space="preserve">): </w:t>
      </w:r>
      <w:r w:rsidR="00420B1A" w:rsidRPr="0015094B">
        <w:rPr>
          <w:rFonts w:cs="Times New Roman"/>
        </w:rPr>
        <w:t xml:space="preserve">1-17. </w:t>
      </w:r>
    </w:p>
    <w:p w14:paraId="7B1E6E87" w14:textId="77777777" w:rsidR="00873589" w:rsidRDefault="00182D0F" w:rsidP="00B11797">
      <w:pPr>
        <w:spacing w:after="0" w:line="360" w:lineRule="auto"/>
        <w:ind w:left="720" w:hanging="720"/>
        <w:jc w:val="both"/>
        <w:rPr>
          <w:rFonts w:cs="Times New Roman"/>
        </w:rPr>
      </w:pPr>
      <w:proofErr w:type="spellStart"/>
      <w:r w:rsidRPr="0015094B">
        <w:rPr>
          <w:rFonts w:cs="Times New Roman"/>
        </w:rPr>
        <w:t>Malyutina</w:t>
      </w:r>
      <w:proofErr w:type="spellEnd"/>
      <w:r w:rsidRPr="0015094B">
        <w:rPr>
          <w:rFonts w:cs="Times New Roman"/>
        </w:rPr>
        <w:t xml:space="preserve">, D. 2014. </w:t>
      </w:r>
      <w:proofErr w:type="gramStart"/>
      <w:r w:rsidRPr="0015094B">
        <w:rPr>
          <w:rFonts w:cs="Times New Roman"/>
        </w:rPr>
        <w:t>“Reflections on Positionality from a Russian W</w:t>
      </w:r>
      <w:r w:rsidR="00873589" w:rsidRPr="0015094B">
        <w:rPr>
          <w:rFonts w:cs="Times New Roman"/>
        </w:rPr>
        <w:t>o</w:t>
      </w:r>
      <w:r w:rsidRPr="0015094B">
        <w:rPr>
          <w:rFonts w:cs="Times New Roman"/>
        </w:rPr>
        <w:t>man I</w:t>
      </w:r>
      <w:r w:rsidR="00873589" w:rsidRPr="0015094B">
        <w:rPr>
          <w:rFonts w:cs="Times New Roman"/>
        </w:rPr>
        <w:t xml:space="preserve">nterviewing </w:t>
      </w:r>
      <w:r w:rsidRPr="0015094B">
        <w:rPr>
          <w:rFonts w:cs="Times New Roman"/>
        </w:rPr>
        <w:t>Russian Women Living in London.”</w:t>
      </w:r>
      <w:proofErr w:type="gramEnd"/>
      <w:r w:rsidR="00873589" w:rsidRPr="0015094B">
        <w:rPr>
          <w:rFonts w:cs="Times New Roman"/>
        </w:rPr>
        <w:t xml:space="preserve"> </w:t>
      </w:r>
      <w:r w:rsidR="00873589" w:rsidRPr="0015094B">
        <w:rPr>
          <w:rFonts w:cs="Times New Roman"/>
          <w:i/>
        </w:rPr>
        <w:t>Sociological Research Online</w:t>
      </w:r>
      <w:r w:rsidRPr="0015094B">
        <w:rPr>
          <w:rFonts w:cs="Times New Roman"/>
        </w:rPr>
        <w:t xml:space="preserve"> 19 (</w:t>
      </w:r>
      <w:r w:rsidR="00873589" w:rsidRPr="0015094B">
        <w:rPr>
          <w:rFonts w:cs="Times New Roman"/>
        </w:rPr>
        <w:t>4</w:t>
      </w:r>
      <w:r w:rsidRPr="0015094B">
        <w:rPr>
          <w:rFonts w:cs="Times New Roman"/>
        </w:rPr>
        <w:t xml:space="preserve">): </w:t>
      </w:r>
      <w:r w:rsidR="00873589" w:rsidRPr="0015094B">
        <w:rPr>
          <w:rFonts w:cs="Times New Roman"/>
        </w:rPr>
        <w:t xml:space="preserve">1-13. </w:t>
      </w:r>
    </w:p>
    <w:p w14:paraId="3E6BF007" w14:textId="1B08BE77" w:rsidR="003C6744" w:rsidRPr="00534B60" w:rsidRDefault="003C6744" w:rsidP="003C6744">
      <w:pPr>
        <w:spacing w:after="0" w:line="360" w:lineRule="auto"/>
        <w:ind w:left="720" w:hanging="720"/>
        <w:jc w:val="both"/>
        <w:rPr>
          <w:rFonts w:cs="Times New Roman"/>
        </w:rPr>
      </w:pPr>
      <w:proofErr w:type="spellStart"/>
      <w:proofErr w:type="gramStart"/>
      <w:r>
        <w:rPr>
          <w:rFonts w:cs="Times New Roman"/>
        </w:rPr>
        <w:t>Mercille</w:t>
      </w:r>
      <w:proofErr w:type="spellEnd"/>
      <w:r>
        <w:rPr>
          <w:rFonts w:cs="Times New Roman"/>
        </w:rPr>
        <w:t>, J. and E. Murphy.</w:t>
      </w:r>
      <w:proofErr w:type="gramEnd"/>
      <w:r>
        <w:rPr>
          <w:rFonts w:cs="Times New Roman"/>
        </w:rPr>
        <w:t xml:space="preserve"> 2015. “The </w:t>
      </w:r>
      <w:proofErr w:type="spellStart"/>
      <w:r>
        <w:rPr>
          <w:rFonts w:cs="Times New Roman"/>
        </w:rPr>
        <w:t>Neoliberalization</w:t>
      </w:r>
      <w:proofErr w:type="spellEnd"/>
      <w:r>
        <w:rPr>
          <w:rFonts w:cs="Times New Roman"/>
        </w:rPr>
        <w:t xml:space="preserve"> of Irish Higher Education under Austerity”. </w:t>
      </w:r>
      <w:r w:rsidRPr="003C6744">
        <w:rPr>
          <w:rFonts w:cs="Times New Roman"/>
          <w:i/>
        </w:rPr>
        <w:t>Critical Sociology</w:t>
      </w:r>
      <w:r>
        <w:rPr>
          <w:rFonts w:cs="Times New Roman"/>
        </w:rPr>
        <w:t xml:space="preserve"> 43 (3): 371-387.</w:t>
      </w:r>
    </w:p>
    <w:p w14:paraId="564A264C" w14:textId="45046DF5" w:rsidR="0015094B" w:rsidRPr="0015094B" w:rsidRDefault="0015094B" w:rsidP="00B11797">
      <w:pPr>
        <w:spacing w:after="0" w:line="360" w:lineRule="auto"/>
        <w:ind w:left="720" w:hanging="720"/>
        <w:jc w:val="both"/>
        <w:rPr>
          <w:rFonts w:cs="Times New Roman"/>
        </w:rPr>
      </w:pPr>
      <w:r w:rsidRPr="0015094B">
        <w:t xml:space="preserve">McAleese, D. 2000. “The Celtic Tiger: Origins and Prospects.” </w:t>
      </w:r>
      <w:r w:rsidRPr="0015094B">
        <w:rPr>
          <w:i/>
          <w:iCs/>
        </w:rPr>
        <w:t xml:space="preserve">Policy Options </w:t>
      </w:r>
      <w:proofErr w:type="spellStart"/>
      <w:r w:rsidRPr="0015094B">
        <w:rPr>
          <w:i/>
          <w:iCs/>
        </w:rPr>
        <w:t>Politiques</w:t>
      </w:r>
      <w:proofErr w:type="spellEnd"/>
      <w:r w:rsidRPr="0015094B">
        <w:t xml:space="preserve"> 21 (6): 46-50.</w:t>
      </w:r>
    </w:p>
    <w:p w14:paraId="56835338" w14:textId="66B2F04D" w:rsidR="008D4CF0" w:rsidRPr="008D4CF0" w:rsidRDefault="008D4CF0" w:rsidP="008D4CF0">
      <w:pPr>
        <w:spacing w:after="0" w:line="360" w:lineRule="auto"/>
        <w:ind w:left="720" w:hanging="720"/>
        <w:jc w:val="both"/>
        <w:rPr>
          <w:rFonts w:cs="Times New Roman"/>
        </w:rPr>
      </w:pPr>
      <w:proofErr w:type="gramStart"/>
      <w:r w:rsidRPr="0015094B">
        <w:t>McCoy, S., E. Smyth, D. Watson and M. Darmody.</w:t>
      </w:r>
      <w:proofErr w:type="gramEnd"/>
      <w:r w:rsidRPr="0015094B">
        <w:t xml:space="preserve"> 2014. </w:t>
      </w:r>
      <w:r w:rsidRPr="0015094B">
        <w:rPr>
          <w:i/>
          <w:iCs/>
        </w:rPr>
        <w:t>Leaving School in Ireland: Post School Transitions</w:t>
      </w:r>
      <w:r w:rsidRPr="008D4CF0">
        <w:rPr>
          <w:i/>
          <w:iCs/>
        </w:rPr>
        <w:t xml:space="preserve"> and Recession in Ireland</w:t>
      </w:r>
      <w:r w:rsidRPr="008D4CF0">
        <w:t>. Dublin: The Economic and Social Research Institute.</w:t>
      </w:r>
    </w:p>
    <w:p w14:paraId="59832987" w14:textId="77777777" w:rsidR="008446AF" w:rsidRDefault="00182D0F" w:rsidP="00B11797">
      <w:pPr>
        <w:spacing w:after="0" w:line="360" w:lineRule="auto"/>
        <w:ind w:left="720" w:hanging="720"/>
        <w:jc w:val="both"/>
        <w:rPr>
          <w:rFonts w:cs="Times New Roman"/>
          <w:lang w:val="en-GB"/>
        </w:rPr>
      </w:pPr>
      <w:r w:rsidRPr="008D4CF0">
        <w:rPr>
          <w:rFonts w:cs="Times New Roman"/>
          <w:lang w:val="en-US"/>
        </w:rPr>
        <w:t>McLean, M. 1995.</w:t>
      </w:r>
      <w:r w:rsidR="008446AF" w:rsidRPr="008D4CF0">
        <w:rPr>
          <w:rFonts w:cs="Times New Roman"/>
          <w:lang w:val="en-US"/>
        </w:rPr>
        <w:t xml:space="preserve"> </w:t>
      </w:r>
      <w:r w:rsidR="008446AF" w:rsidRPr="008D4CF0">
        <w:rPr>
          <w:rFonts w:cs="Times New Roman"/>
          <w:i/>
          <w:iCs/>
          <w:lang w:val="en-US"/>
        </w:rPr>
        <w:t xml:space="preserve">Educational </w:t>
      </w:r>
      <w:r w:rsidR="008446AF" w:rsidRPr="008D4CF0">
        <w:rPr>
          <w:rFonts w:cs="Times New Roman"/>
          <w:i/>
          <w:iCs/>
          <w:lang w:val="en-GB"/>
        </w:rPr>
        <w:t>Traditions Compared: Content, Teaching and Learn</w:t>
      </w:r>
      <w:r w:rsidRPr="008D4CF0">
        <w:rPr>
          <w:rFonts w:cs="Times New Roman"/>
          <w:i/>
          <w:iCs/>
          <w:lang w:val="en-GB"/>
        </w:rPr>
        <w:t>ing in Industrialised Countries.</w:t>
      </w:r>
      <w:r w:rsidR="008446AF" w:rsidRPr="008D4CF0">
        <w:rPr>
          <w:rFonts w:cs="Times New Roman"/>
          <w:lang w:val="en-GB"/>
        </w:rPr>
        <w:t xml:space="preserve"> London: David Fulton.</w:t>
      </w:r>
    </w:p>
    <w:p w14:paraId="17DCFCE2" w14:textId="77777777" w:rsidR="00873589" w:rsidRPr="008D4CF0" w:rsidRDefault="00182D0F" w:rsidP="00B11797">
      <w:pPr>
        <w:spacing w:after="0" w:line="360" w:lineRule="auto"/>
        <w:ind w:left="720" w:hanging="720"/>
        <w:jc w:val="both"/>
        <w:rPr>
          <w:rFonts w:cs="Times New Roman"/>
        </w:rPr>
      </w:pPr>
      <w:proofErr w:type="spellStart"/>
      <w:proofErr w:type="gramStart"/>
      <w:r w:rsidRPr="008D4CF0">
        <w:rPr>
          <w:rFonts w:cs="Times New Roman"/>
        </w:rPr>
        <w:t>Mutwarasibo</w:t>
      </w:r>
      <w:proofErr w:type="spellEnd"/>
      <w:r w:rsidRPr="008D4CF0">
        <w:rPr>
          <w:rFonts w:cs="Times New Roman"/>
        </w:rPr>
        <w:t>, F.</w:t>
      </w:r>
      <w:r w:rsidR="00873589" w:rsidRPr="008D4CF0">
        <w:rPr>
          <w:rFonts w:cs="Times New Roman"/>
        </w:rPr>
        <w:t xml:space="preserve"> and </w:t>
      </w:r>
      <w:r w:rsidRPr="008D4CF0">
        <w:rPr>
          <w:rFonts w:cs="Times New Roman"/>
        </w:rPr>
        <w:t>S. Smith</w:t>
      </w:r>
      <w:r w:rsidR="00873589" w:rsidRPr="008D4CF0">
        <w:rPr>
          <w:rFonts w:cs="Times New Roman"/>
        </w:rPr>
        <w:t>.</w:t>
      </w:r>
      <w:proofErr w:type="gramEnd"/>
      <w:r w:rsidR="00873589" w:rsidRPr="008D4CF0">
        <w:rPr>
          <w:rFonts w:cs="Times New Roman"/>
        </w:rPr>
        <w:t xml:space="preserve"> 2000. </w:t>
      </w:r>
      <w:r w:rsidR="00873589" w:rsidRPr="008D4CF0">
        <w:rPr>
          <w:rFonts w:cs="Times New Roman"/>
          <w:i/>
        </w:rPr>
        <w:t>Africans in Ireland: Developing Communities</w:t>
      </w:r>
      <w:r w:rsidR="00873589" w:rsidRPr="008D4CF0">
        <w:rPr>
          <w:rFonts w:cs="Times New Roman"/>
        </w:rPr>
        <w:t>. Dublin: African Cultural Project.</w:t>
      </w:r>
    </w:p>
    <w:p w14:paraId="13DE1F9A" w14:textId="77777777" w:rsidR="00873589" w:rsidRDefault="00873589" w:rsidP="00B11797">
      <w:pPr>
        <w:spacing w:after="0" w:line="360" w:lineRule="auto"/>
        <w:ind w:left="720" w:hanging="720"/>
        <w:jc w:val="both"/>
        <w:rPr>
          <w:rFonts w:cs="Times New Roman"/>
        </w:rPr>
      </w:pPr>
      <w:proofErr w:type="gramStart"/>
      <w:r w:rsidRPr="00FE022B">
        <w:rPr>
          <w:rFonts w:cs="Times New Roman"/>
        </w:rPr>
        <w:t xml:space="preserve">Nestor, N. and </w:t>
      </w:r>
      <w:r w:rsidR="00182D0F">
        <w:rPr>
          <w:rFonts w:cs="Times New Roman"/>
        </w:rPr>
        <w:t>V. Regan.</w:t>
      </w:r>
      <w:proofErr w:type="gramEnd"/>
      <w:r w:rsidR="00182D0F">
        <w:rPr>
          <w:rFonts w:cs="Times New Roman"/>
        </w:rPr>
        <w:t xml:space="preserve"> 2011</w:t>
      </w:r>
      <w:r w:rsidRPr="00FE022B">
        <w:rPr>
          <w:rFonts w:cs="Times New Roman"/>
        </w:rPr>
        <w:t>. “The New Kid on the Block: A Case Study of Young Poles, Language and Identity</w:t>
      </w:r>
      <w:r w:rsidR="00182D0F">
        <w:rPr>
          <w:rFonts w:cs="Times New Roman"/>
        </w:rPr>
        <w:t xml:space="preserve">.” </w:t>
      </w:r>
      <w:proofErr w:type="gramStart"/>
      <w:r w:rsidR="00182D0F">
        <w:rPr>
          <w:rFonts w:cs="Times New Roman"/>
        </w:rPr>
        <w:t>I</w:t>
      </w:r>
      <w:r w:rsidRPr="00FE022B">
        <w:rPr>
          <w:rFonts w:cs="Times New Roman"/>
        </w:rPr>
        <w:t xml:space="preserve">n </w:t>
      </w:r>
      <w:r w:rsidRPr="00FE022B">
        <w:rPr>
          <w:rFonts w:cs="Times New Roman"/>
          <w:i/>
          <w:iCs/>
        </w:rPr>
        <w:t>The Changing Faces of Ireland</w:t>
      </w:r>
      <w:r w:rsidRPr="00FE022B">
        <w:rPr>
          <w:rFonts w:cs="Times New Roman"/>
        </w:rPr>
        <w:t xml:space="preserve">, </w:t>
      </w:r>
      <w:r w:rsidR="00182D0F">
        <w:rPr>
          <w:rFonts w:cs="Times New Roman"/>
        </w:rPr>
        <w:t xml:space="preserve">edited by </w:t>
      </w:r>
      <w:r w:rsidR="00182D0F" w:rsidRPr="00FE022B">
        <w:rPr>
          <w:rFonts w:cs="Times New Roman"/>
        </w:rPr>
        <w:t>M.</w:t>
      </w:r>
      <w:r w:rsidR="00182D0F">
        <w:rPr>
          <w:rFonts w:cs="Times New Roman"/>
        </w:rPr>
        <w:t xml:space="preserve"> Darmody, N. Tyrell and S. Song, 33-52.</w:t>
      </w:r>
      <w:proofErr w:type="gramEnd"/>
      <w:r w:rsidR="00182D0F">
        <w:rPr>
          <w:rFonts w:cs="Times New Roman"/>
        </w:rPr>
        <w:t xml:space="preserve"> </w:t>
      </w:r>
      <w:r w:rsidRPr="00FE022B">
        <w:rPr>
          <w:rFonts w:cs="Times New Roman"/>
        </w:rPr>
        <w:t>Rott</w:t>
      </w:r>
      <w:r w:rsidR="00182D0F">
        <w:rPr>
          <w:rFonts w:cs="Times New Roman"/>
        </w:rPr>
        <w:t>erdam: Sense.</w:t>
      </w:r>
    </w:p>
    <w:p w14:paraId="4B6F24F2" w14:textId="77777777" w:rsidR="00DD13EF" w:rsidRPr="00FE022B" w:rsidRDefault="00DD13EF" w:rsidP="00DD13EF">
      <w:pPr>
        <w:spacing w:after="0" w:line="360" w:lineRule="auto"/>
        <w:ind w:left="720" w:hanging="720"/>
        <w:jc w:val="both"/>
        <w:rPr>
          <w:rFonts w:cs="Times New Roman"/>
        </w:rPr>
      </w:pPr>
      <w:proofErr w:type="spellStart"/>
      <w:proofErr w:type="gramStart"/>
      <w:r>
        <w:rPr>
          <w:rFonts w:cs="Times New Roman"/>
        </w:rPr>
        <w:t>Nouwen</w:t>
      </w:r>
      <w:proofErr w:type="spellEnd"/>
      <w:r w:rsidR="00182D0F">
        <w:rPr>
          <w:rFonts w:cs="Times New Roman"/>
        </w:rPr>
        <w:t xml:space="preserve">, W., N. </w:t>
      </w:r>
      <w:proofErr w:type="spellStart"/>
      <w:r w:rsidR="00182D0F">
        <w:rPr>
          <w:rFonts w:cs="Times New Roman"/>
        </w:rPr>
        <w:t>Clycq</w:t>
      </w:r>
      <w:proofErr w:type="spellEnd"/>
      <w:r w:rsidRPr="00DD13EF">
        <w:rPr>
          <w:rFonts w:cs="Times New Roman"/>
        </w:rPr>
        <w:t xml:space="preserve"> and </w:t>
      </w:r>
      <w:r w:rsidR="00182D0F">
        <w:rPr>
          <w:rFonts w:cs="Times New Roman"/>
        </w:rPr>
        <w:t xml:space="preserve">D. </w:t>
      </w:r>
      <w:proofErr w:type="spellStart"/>
      <w:r w:rsidR="00182D0F">
        <w:rPr>
          <w:rFonts w:cs="Times New Roman"/>
        </w:rPr>
        <w:t>Ulicna</w:t>
      </w:r>
      <w:proofErr w:type="spellEnd"/>
      <w:r w:rsidR="00182D0F">
        <w:rPr>
          <w:rFonts w:cs="Times New Roman"/>
        </w:rPr>
        <w:t xml:space="preserve"> 2015</w:t>
      </w:r>
      <w:r w:rsidRPr="00DD13EF">
        <w:rPr>
          <w:rFonts w:cs="Times New Roman"/>
        </w:rPr>
        <w:t>.</w:t>
      </w:r>
      <w:proofErr w:type="gramEnd"/>
      <w:r w:rsidRPr="00DD13EF">
        <w:rPr>
          <w:rFonts w:cs="Times New Roman"/>
        </w:rPr>
        <w:t xml:space="preserve"> </w:t>
      </w:r>
      <w:proofErr w:type="gramStart"/>
      <w:r w:rsidRPr="00DD13EF">
        <w:rPr>
          <w:rFonts w:cs="Times New Roman"/>
          <w:i/>
        </w:rPr>
        <w:t>Reducing the Risk that Youth with a Migrant Background in Europe will Leave School Early</w:t>
      </w:r>
      <w:r w:rsidR="00182D0F">
        <w:rPr>
          <w:rFonts w:cs="Times New Roman"/>
        </w:rPr>
        <w:t>.</w:t>
      </w:r>
      <w:proofErr w:type="gramEnd"/>
      <w:r w:rsidRPr="00DD13EF">
        <w:rPr>
          <w:rFonts w:cs="Times New Roman"/>
        </w:rPr>
        <w:t xml:space="preserve"> B</w:t>
      </w:r>
      <w:r w:rsidRPr="00DD13EF">
        <w:rPr>
          <w:rFonts w:eastAsia="Times New Roman" w:cs="Arial"/>
          <w:lang w:eastAsia="en-IE"/>
        </w:rPr>
        <w:t>russels: Migration Policy Institute Europe and SIRIUS Policy Network on the education of children and youngsters with a migrant background.</w:t>
      </w:r>
      <w:r w:rsidRPr="00DD13EF">
        <w:rPr>
          <w:rFonts w:ascii="Arial" w:eastAsia="Times New Roman" w:hAnsi="Arial" w:cs="Arial"/>
          <w:sz w:val="25"/>
          <w:szCs w:val="25"/>
          <w:lang w:eastAsia="en-IE"/>
        </w:rPr>
        <w:t xml:space="preserve"> </w:t>
      </w:r>
    </w:p>
    <w:p w14:paraId="01E93521" w14:textId="77777777" w:rsidR="00873589" w:rsidRPr="00FE022B" w:rsidRDefault="00182D0F" w:rsidP="00B11797">
      <w:pPr>
        <w:spacing w:after="0" w:line="360" w:lineRule="auto"/>
        <w:ind w:left="720" w:hanging="720"/>
        <w:jc w:val="both"/>
        <w:rPr>
          <w:rFonts w:cs="Times New Roman"/>
        </w:rPr>
      </w:pPr>
      <w:proofErr w:type="spellStart"/>
      <w:proofErr w:type="gramStart"/>
      <w:r>
        <w:rPr>
          <w:rFonts w:cs="Times New Roman"/>
        </w:rPr>
        <w:t>Nowlan</w:t>
      </w:r>
      <w:proofErr w:type="spellEnd"/>
      <w:r>
        <w:rPr>
          <w:rFonts w:cs="Times New Roman"/>
        </w:rPr>
        <w:t>, E. 2015</w:t>
      </w:r>
      <w:r w:rsidR="00873589" w:rsidRPr="00FE022B">
        <w:rPr>
          <w:rFonts w:cs="Times New Roman"/>
        </w:rPr>
        <w:t>.</w:t>
      </w:r>
      <w:proofErr w:type="gramEnd"/>
      <w:r w:rsidR="00873589" w:rsidRPr="00FE022B">
        <w:rPr>
          <w:rFonts w:cs="Times New Roman"/>
        </w:rPr>
        <w:t xml:space="preserve"> </w:t>
      </w:r>
      <w:r>
        <w:rPr>
          <w:rFonts w:cs="Times New Roman"/>
        </w:rPr>
        <w:t>“</w:t>
      </w:r>
      <w:r>
        <w:rPr>
          <w:rFonts w:cs="Times New Roman"/>
          <w:i/>
        </w:rPr>
        <w:t xml:space="preserve">They </w:t>
      </w:r>
      <w:proofErr w:type="gramStart"/>
      <w:r>
        <w:rPr>
          <w:rFonts w:cs="Times New Roman"/>
          <w:i/>
        </w:rPr>
        <w:t>C</w:t>
      </w:r>
      <w:r w:rsidR="00873589" w:rsidRPr="00FE022B">
        <w:rPr>
          <w:rFonts w:cs="Times New Roman"/>
          <w:i/>
        </w:rPr>
        <w:t>al</w:t>
      </w:r>
      <w:r>
        <w:rPr>
          <w:rFonts w:cs="Times New Roman"/>
          <w:i/>
        </w:rPr>
        <w:t>l</w:t>
      </w:r>
      <w:proofErr w:type="gramEnd"/>
      <w:r>
        <w:rPr>
          <w:rFonts w:cs="Times New Roman"/>
          <w:i/>
        </w:rPr>
        <w:t xml:space="preserve"> you Chinese When You’re Not”: Discourse, Agency and the Experience of Young People from East Asian Backgrounds in Secondary S</w:t>
      </w:r>
      <w:r w:rsidR="00873589" w:rsidRPr="00FE022B">
        <w:rPr>
          <w:rFonts w:cs="Times New Roman"/>
          <w:i/>
        </w:rPr>
        <w:t>chools in Ireland</w:t>
      </w:r>
      <w:r>
        <w:rPr>
          <w:rFonts w:cs="Times New Roman"/>
        </w:rPr>
        <w:t xml:space="preserve">. </w:t>
      </w:r>
      <w:r w:rsidR="005450E5">
        <w:rPr>
          <w:rFonts w:cs="Times New Roman"/>
        </w:rPr>
        <w:t xml:space="preserve">Dublin: </w:t>
      </w:r>
      <w:r>
        <w:rPr>
          <w:rFonts w:cs="Times New Roman"/>
        </w:rPr>
        <w:t>UCD</w:t>
      </w:r>
      <w:r w:rsidR="005450E5">
        <w:rPr>
          <w:rFonts w:cs="Times New Roman"/>
        </w:rPr>
        <w:t xml:space="preserve"> School of Education</w:t>
      </w:r>
      <w:r>
        <w:rPr>
          <w:rFonts w:cs="Times New Roman"/>
        </w:rPr>
        <w:t xml:space="preserve"> PhD Thesis. </w:t>
      </w:r>
    </w:p>
    <w:p w14:paraId="6AA7E4F7" w14:textId="77777777" w:rsidR="00873589" w:rsidRDefault="005450E5" w:rsidP="00B11797">
      <w:pPr>
        <w:spacing w:after="0" w:line="360" w:lineRule="auto"/>
        <w:ind w:left="720" w:hanging="720"/>
        <w:jc w:val="both"/>
        <w:rPr>
          <w:rFonts w:cs="Times New Roman"/>
        </w:rPr>
      </w:pPr>
      <w:proofErr w:type="gramStart"/>
      <w:r>
        <w:rPr>
          <w:rFonts w:cs="Times New Roman"/>
        </w:rPr>
        <w:t>OECD.</w:t>
      </w:r>
      <w:proofErr w:type="gramEnd"/>
      <w:r>
        <w:rPr>
          <w:rFonts w:cs="Times New Roman"/>
        </w:rPr>
        <w:t xml:space="preserve"> 2016</w:t>
      </w:r>
      <w:r w:rsidR="00873589" w:rsidRPr="00FE022B">
        <w:rPr>
          <w:rFonts w:cs="Times New Roman"/>
        </w:rPr>
        <w:t xml:space="preserve">. </w:t>
      </w:r>
      <w:r w:rsidR="00873589" w:rsidRPr="00DD13EF">
        <w:rPr>
          <w:rFonts w:cs="Times New Roman"/>
          <w:i/>
        </w:rPr>
        <w:t>Society at a Glance: A Spotlight on Yo</w:t>
      </w:r>
      <w:r w:rsidR="00DD13EF" w:rsidRPr="00DD13EF">
        <w:rPr>
          <w:rFonts w:cs="Times New Roman"/>
          <w:i/>
        </w:rPr>
        <w:t>uth</w:t>
      </w:r>
      <w:r>
        <w:rPr>
          <w:rFonts w:cs="Times New Roman"/>
        </w:rPr>
        <w:t>.</w:t>
      </w:r>
      <w:r w:rsidR="00DD13EF">
        <w:rPr>
          <w:rFonts w:cs="Times New Roman"/>
        </w:rPr>
        <w:t xml:space="preserve"> Paris: OECD. </w:t>
      </w:r>
    </w:p>
    <w:p w14:paraId="4607B77E" w14:textId="77777777" w:rsidR="00DD13EF" w:rsidRPr="0015094B" w:rsidRDefault="005450E5" w:rsidP="00B11797">
      <w:pPr>
        <w:spacing w:after="0" w:line="360" w:lineRule="auto"/>
        <w:ind w:left="720" w:hanging="720"/>
        <w:jc w:val="both"/>
        <w:rPr>
          <w:rFonts w:cs="Times New Roman"/>
        </w:rPr>
      </w:pPr>
      <w:proofErr w:type="gramStart"/>
      <w:r>
        <w:rPr>
          <w:rFonts w:cs="Times New Roman"/>
        </w:rPr>
        <w:lastRenderedPageBreak/>
        <w:t>OECD.</w:t>
      </w:r>
      <w:proofErr w:type="gramEnd"/>
      <w:r>
        <w:rPr>
          <w:rFonts w:cs="Times New Roman"/>
        </w:rPr>
        <w:t xml:space="preserve"> 2018</w:t>
      </w:r>
      <w:r w:rsidR="00DD13EF">
        <w:rPr>
          <w:rFonts w:cs="Times New Roman"/>
        </w:rPr>
        <w:t xml:space="preserve">. </w:t>
      </w:r>
      <w:r w:rsidR="00DD13EF" w:rsidRPr="00DD13EF">
        <w:rPr>
          <w:rFonts w:cs="Times New Roman"/>
          <w:i/>
        </w:rPr>
        <w:t>The Resilience of Students</w:t>
      </w:r>
      <w:r w:rsidR="00DD13EF">
        <w:rPr>
          <w:rFonts w:cs="Times New Roman"/>
          <w:i/>
        </w:rPr>
        <w:t xml:space="preserve"> with an Immigrant Background: Factors that Shape W</w:t>
      </w:r>
      <w:r>
        <w:rPr>
          <w:rFonts w:cs="Times New Roman"/>
          <w:i/>
        </w:rPr>
        <w:t>ell-</w:t>
      </w:r>
      <w:r w:rsidRPr="0015094B">
        <w:rPr>
          <w:rFonts w:cs="Times New Roman"/>
          <w:i/>
        </w:rPr>
        <w:t>B</w:t>
      </w:r>
      <w:r w:rsidR="00DD13EF" w:rsidRPr="0015094B">
        <w:rPr>
          <w:rFonts w:cs="Times New Roman"/>
          <w:i/>
        </w:rPr>
        <w:t>eing</w:t>
      </w:r>
      <w:r w:rsidRPr="0015094B">
        <w:rPr>
          <w:rFonts w:cs="Times New Roman"/>
        </w:rPr>
        <w:t>.</w:t>
      </w:r>
      <w:r w:rsidR="00DD13EF" w:rsidRPr="0015094B">
        <w:rPr>
          <w:rFonts w:cs="Times New Roman"/>
        </w:rPr>
        <w:t xml:space="preserve"> Paris: OECD. </w:t>
      </w:r>
    </w:p>
    <w:p w14:paraId="31172C80" w14:textId="77777777" w:rsidR="00873589" w:rsidRPr="00534B60" w:rsidRDefault="00CE007A" w:rsidP="00B11797">
      <w:pPr>
        <w:spacing w:after="0" w:line="360" w:lineRule="auto"/>
        <w:ind w:left="720" w:hanging="720"/>
        <w:jc w:val="both"/>
        <w:rPr>
          <w:rFonts w:cs="Times New Roman"/>
        </w:rPr>
      </w:pPr>
      <w:proofErr w:type="spellStart"/>
      <w:proofErr w:type="gramStart"/>
      <w:r w:rsidRPr="0015094B">
        <w:rPr>
          <w:rFonts w:cs="Times New Roman"/>
        </w:rPr>
        <w:t>Oireachtas</w:t>
      </w:r>
      <w:proofErr w:type="spellEnd"/>
      <w:r w:rsidRPr="0015094B">
        <w:rPr>
          <w:rFonts w:cs="Times New Roman"/>
        </w:rPr>
        <w:t>.</w:t>
      </w:r>
      <w:proofErr w:type="gramEnd"/>
      <w:r w:rsidRPr="0015094B">
        <w:rPr>
          <w:rFonts w:cs="Times New Roman"/>
        </w:rPr>
        <w:t xml:space="preserve"> 2017.</w:t>
      </w:r>
      <w:r w:rsidR="00873589" w:rsidRPr="0015094B">
        <w:rPr>
          <w:rFonts w:cs="Times New Roman"/>
        </w:rPr>
        <w:t xml:space="preserve"> </w:t>
      </w:r>
      <w:r w:rsidR="00873589" w:rsidRPr="0015094B">
        <w:rPr>
          <w:rFonts w:cs="Times New Roman"/>
          <w:i/>
        </w:rPr>
        <w:t>Equal Status Amendment</w:t>
      </w:r>
      <w:r w:rsidRPr="0015094B">
        <w:rPr>
          <w:rFonts w:cs="Times New Roman"/>
          <w:i/>
        </w:rPr>
        <w:t>s Bill</w:t>
      </w:r>
      <w:r w:rsidR="005450E5" w:rsidRPr="0015094B">
        <w:rPr>
          <w:rFonts w:cs="Times New Roman"/>
        </w:rPr>
        <w:t xml:space="preserve">. </w:t>
      </w:r>
      <w:proofErr w:type="gramStart"/>
      <w:r w:rsidR="005450E5" w:rsidRPr="0015094B">
        <w:rPr>
          <w:rFonts w:cs="Times New Roman"/>
        </w:rPr>
        <w:t>Accessed November 17, 2018.</w:t>
      </w:r>
      <w:proofErr w:type="gramEnd"/>
      <w:r w:rsidR="00873589" w:rsidRPr="0015094B">
        <w:rPr>
          <w:rFonts w:cs="Times New Roman"/>
        </w:rPr>
        <w:t xml:space="preserve"> </w:t>
      </w:r>
      <w:hyperlink r:id="rId14" w:history="1">
        <w:r w:rsidR="00873589" w:rsidRPr="0015094B">
          <w:rPr>
            <w:rStyle w:val="Hyperlink"/>
            <w:rFonts w:cs="Times New Roman"/>
          </w:rPr>
          <w:t>https://www.oireachtas.ie/viewdoc.asp?DocID=35002&amp;&amp;CatID=59</w:t>
        </w:r>
      </w:hyperlink>
      <w:r w:rsidR="00873589" w:rsidRPr="0015094B">
        <w:rPr>
          <w:rFonts w:cs="Times New Roman"/>
        </w:rPr>
        <w:t xml:space="preserve"> </w:t>
      </w:r>
    </w:p>
    <w:p w14:paraId="19806F8D" w14:textId="6B5BCF3F" w:rsidR="0015094B" w:rsidRDefault="0015094B" w:rsidP="00B11797">
      <w:pPr>
        <w:spacing w:after="0" w:line="360" w:lineRule="auto"/>
        <w:ind w:left="720" w:hanging="720"/>
        <w:jc w:val="both"/>
      </w:pPr>
      <w:r w:rsidRPr="006774B2">
        <w:t xml:space="preserve">Pan, D. 2011. “Student Visas, Undocumented Labour, and the Boundaries of Legality: Chinese Migration and English as a Foreign Language Education in the Republic of Ireland.” </w:t>
      </w:r>
      <w:r w:rsidRPr="006774B2">
        <w:rPr>
          <w:i/>
          <w:iCs/>
        </w:rPr>
        <w:t>Social Anthropology</w:t>
      </w:r>
      <w:r w:rsidRPr="006774B2">
        <w:t xml:space="preserve"> 19 (3): 268-287.</w:t>
      </w:r>
    </w:p>
    <w:p w14:paraId="795B5530" w14:textId="44F70BE5" w:rsidR="00A521C0" w:rsidRPr="0015094B" w:rsidRDefault="00A521C0" w:rsidP="00B11797">
      <w:pPr>
        <w:spacing w:after="0" w:line="360" w:lineRule="auto"/>
        <w:ind w:left="720" w:hanging="720"/>
        <w:jc w:val="both"/>
        <w:rPr>
          <w:rFonts w:cs="Times New Roman"/>
        </w:rPr>
      </w:pPr>
      <w:proofErr w:type="gramStart"/>
      <w:r>
        <w:t xml:space="preserve">Power, M.J., M. </w:t>
      </w:r>
      <w:proofErr w:type="spellStart"/>
      <w:r>
        <w:t>O’Flynn</w:t>
      </w:r>
      <w:proofErr w:type="spellEnd"/>
      <w:r>
        <w:t>, A. Courtois and M. Kennedy.</w:t>
      </w:r>
      <w:proofErr w:type="gramEnd"/>
      <w:r>
        <w:t xml:space="preserve"> 2013. “Neoliberal Capitalism and Education in Ireland”. </w:t>
      </w:r>
      <w:proofErr w:type="gramStart"/>
      <w:r>
        <w:t>Working Paper WP2013-03, University of Limerick.</w:t>
      </w:r>
      <w:proofErr w:type="gramEnd"/>
      <w:r>
        <w:t xml:space="preserve"> </w:t>
      </w:r>
    </w:p>
    <w:p w14:paraId="6112E82A" w14:textId="77777777" w:rsidR="00873589" w:rsidRPr="00FE022B" w:rsidRDefault="005450E5" w:rsidP="00B11797">
      <w:pPr>
        <w:spacing w:after="0" w:line="360" w:lineRule="auto"/>
        <w:ind w:left="720" w:hanging="720"/>
        <w:jc w:val="both"/>
        <w:rPr>
          <w:rFonts w:cs="Times New Roman"/>
        </w:rPr>
      </w:pPr>
      <w:proofErr w:type="spellStart"/>
      <w:r w:rsidRPr="0015094B">
        <w:rPr>
          <w:rFonts w:cs="Times New Roman"/>
        </w:rPr>
        <w:t>Raffe</w:t>
      </w:r>
      <w:proofErr w:type="spellEnd"/>
      <w:r w:rsidRPr="0015094B">
        <w:rPr>
          <w:rFonts w:cs="Times New Roman"/>
        </w:rPr>
        <w:t>, D. 2001</w:t>
      </w:r>
      <w:r w:rsidR="00873589" w:rsidRPr="0015094B">
        <w:rPr>
          <w:rFonts w:cs="Times New Roman"/>
        </w:rPr>
        <w:t>. “What are Pathways</w:t>
      </w:r>
      <w:r w:rsidR="00873589" w:rsidRPr="00FE022B">
        <w:rPr>
          <w:rFonts w:cs="Times New Roman"/>
        </w:rPr>
        <w:t xml:space="preserve">? </w:t>
      </w:r>
      <w:proofErr w:type="gramStart"/>
      <w:r w:rsidR="00873589" w:rsidRPr="00FE022B">
        <w:rPr>
          <w:rFonts w:cs="Times New Roman"/>
        </w:rPr>
        <w:t>Concepts and Evidence from Cross-National Research</w:t>
      </w:r>
      <w:r>
        <w:rPr>
          <w:rFonts w:cs="Times New Roman"/>
        </w:rPr>
        <w:t>.”</w:t>
      </w:r>
      <w:proofErr w:type="gramEnd"/>
      <w:r>
        <w:rPr>
          <w:rFonts w:cs="Times New Roman"/>
        </w:rPr>
        <w:t xml:space="preserve"> </w:t>
      </w:r>
      <w:proofErr w:type="gramStart"/>
      <w:r>
        <w:rPr>
          <w:rFonts w:cs="Times New Roman"/>
        </w:rPr>
        <w:t>I</w:t>
      </w:r>
      <w:r w:rsidR="00873589" w:rsidRPr="00FE022B">
        <w:rPr>
          <w:rFonts w:cs="Times New Roman"/>
        </w:rPr>
        <w:t xml:space="preserve">n </w:t>
      </w:r>
      <w:r w:rsidRPr="005450E5">
        <w:rPr>
          <w:rFonts w:cs="Times New Roman"/>
          <w:i/>
        </w:rPr>
        <w:t>Understanding Youth Pathways</w:t>
      </w:r>
      <w:r w:rsidR="00873589" w:rsidRPr="00FE022B">
        <w:rPr>
          <w:rFonts w:cs="Times New Roman"/>
        </w:rPr>
        <w:t xml:space="preserve"> </w:t>
      </w:r>
      <w:r w:rsidR="00873589" w:rsidRPr="005450E5">
        <w:rPr>
          <w:rFonts w:cs="Times New Roman"/>
          <w:i/>
        </w:rPr>
        <w:t>Research Conference 2001 Proceedings</w:t>
      </w:r>
      <w:r w:rsidR="00873589" w:rsidRPr="00FE022B">
        <w:rPr>
          <w:rFonts w:cs="Times New Roman"/>
        </w:rPr>
        <w:t xml:space="preserve">, </w:t>
      </w:r>
      <w:r>
        <w:rPr>
          <w:rFonts w:cs="Times New Roman"/>
        </w:rPr>
        <w:t xml:space="preserve">edited by ACER, </w:t>
      </w:r>
      <w:r w:rsidR="00873589" w:rsidRPr="00FE022B">
        <w:rPr>
          <w:rFonts w:cs="Times New Roman"/>
        </w:rPr>
        <w:t>Victoria: Australian Council for Educational Research.</w:t>
      </w:r>
      <w:proofErr w:type="gramEnd"/>
      <w:r w:rsidR="00873589" w:rsidRPr="00FE022B">
        <w:rPr>
          <w:rFonts w:cs="Times New Roman"/>
        </w:rPr>
        <w:t xml:space="preserve"> </w:t>
      </w:r>
    </w:p>
    <w:p w14:paraId="2D617FE8" w14:textId="77777777" w:rsidR="00873589" w:rsidRPr="00FE022B" w:rsidRDefault="005450E5" w:rsidP="00B11797">
      <w:pPr>
        <w:spacing w:after="0" w:line="360" w:lineRule="auto"/>
        <w:ind w:left="720" w:hanging="720"/>
        <w:jc w:val="both"/>
        <w:rPr>
          <w:rFonts w:cs="Times New Roman"/>
        </w:rPr>
      </w:pPr>
      <w:proofErr w:type="spellStart"/>
      <w:r>
        <w:rPr>
          <w:rFonts w:cs="Times New Roman"/>
        </w:rPr>
        <w:t>Raffe</w:t>
      </w:r>
      <w:proofErr w:type="spellEnd"/>
      <w:r>
        <w:rPr>
          <w:rFonts w:cs="Times New Roman"/>
        </w:rPr>
        <w:t>, D. 2003. “Pathways Linking Education and Work: A Review of C</w:t>
      </w:r>
      <w:r w:rsidR="00873589" w:rsidRPr="00FE022B">
        <w:rPr>
          <w:rFonts w:cs="Times New Roman"/>
        </w:rPr>
        <w:t>oncept</w:t>
      </w:r>
      <w:r>
        <w:rPr>
          <w:rFonts w:cs="Times New Roman"/>
        </w:rPr>
        <w:t>s, Research and Policy Debates.”</w:t>
      </w:r>
      <w:r w:rsidR="00873589" w:rsidRPr="00FE022B">
        <w:rPr>
          <w:rFonts w:cs="Times New Roman"/>
        </w:rPr>
        <w:t xml:space="preserve"> </w:t>
      </w:r>
      <w:r w:rsidR="00873589" w:rsidRPr="00FE022B">
        <w:rPr>
          <w:rFonts w:cs="Times New Roman"/>
          <w:i/>
          <w:iCs/>
        </w:rPr>
        <w:t>Journal of Youth Studies</w:t>
      </w:r>
      <w:r>
        <w:rPr>
          <w:rFonts w:cs="Times New Roman"/>
        </w:rPr>
        <w:t xml:space="preserve"> 6 (</w:t>
      </w:r>
      <w:r w:rsidR="00873589" w:rsidRPr="00FE022B">
        <w:rPr>
          <w:rFonts w:cs="Times New Roman"/>
        </w:rPr>
        <w:t>1</w:t>
      </w:r>
      <w:r>
        <w:rPr>
          <w:rFonts w:cs="Times New Roman"/>
        </w:rPr>
        <w:t xml:space="preserve">): </w:t>
      </w:r>
      <w:r w:rsidR="00873589" w:rsidRPr="00FE022B">
        <w:rPr>
          <w:rFonts w:cs="Times New Roman"/>
        </w:rPr>
        <w:t>3-19.</w:t>
      </w:r>
    </w:p>
    <w:p w14:paraId="1074A94C" w14:textId="77777777" w:rsidR="00873589" w:rsidRPr="00556E9D" w:rsidRDefault="005450E5" w:rsidP="00B11797">
      <w:pPr>
        <w:spacing w:after="0" w:line="360" w:lineRule="auto"/>
        <w:ind w:left="720" w:hanging="720"/>
        <w:jc w:val="both"/>
        <w:rPr>
          <w:rFonts w:cs="Times New Roman"/>
        </w:rPr>
      </w:pPr>
      <w:proofErr w:type="spellStart"/>
      <w:r>
        <w:rPr>
          <w:rFonts w:cs="Times New Roman"/>
        </w:rPr>
        <w:t>Raffe</w:t>
      </w:r>
      <w:proofErr w:type="spellEnd"/>
      <w:r>
        <w:rPr>
          <w:rFonts w:cs="Times New Roman"/>
        </w:rPr>
        <w:t>, D. 2013</w:t>
      </w:r>
      <w:r w:rsidR="00873589" w:rsidRPr="00556E9D">
        <w:rPr>
          <w:rFonts w:cs="Times New Roman"/>
        </w:rPr>
        <w:t xml:space="preserve">. </w:t>
      </w:r>
      <w:proofErr w:type="gramStart"/>
      <w:r w:rsidR="00873589" w:rsidRPr="00556E9D">
        <w:rPr>
          <w:rFonts w:cs="Times New Roman"/>
        </w:rPr>
        <w:t>“Explaining National Difference in Education-Work Transitions</w:t>
      </w:r>
      <w:r>
        <w:rPr>
          <w:rFonts w:cs="Times New Roman"/>
        </w:rPr>
        <w:t>.”</w:t>
      </w:r>
      <w:proofErr w:type="gramEnd"/>
      <w:r w:rsidR="00873589" w:rsidRPr="00556E9D">
        <w:rPr>
          <w:rFonts w:cs="Times New Roman"/>
        </w:rPr>
        <w:t xml:space="preserve"> </w:t>
      </w:r>
      <w:r w:rsidR="00873589" w:rsidRPr="00556E9D">
        <w:rPr>
          <w:rFonts w:cs="Times New Roman"/>
          <w:i/>
        </w:rPr>
        <w:t>European Societies</w:t>
      </w:r>
      <w:r>
        <w:rPr>
          <w:rFonts w:cs="Times New Roman"/>
        </w:rPr>
        <w:t xml:space="preserve"> 16 (</w:t>
      </w:r>
      <w:r w:rsidR="00873589" w:rsidRPr="00556E9D">
        <w:rPr>
          <w:rFonts w:cs="Times New Roman"/>
        </w:rPr>
        <w:t>2</w:t>
      </w:r>
      <w:r>
        <w:rPr>
          <w:rFonts w:cs="Times New Roman"/>
        </w:rPr>
        <w:t xml:space="preserve">): </w:t>
      </w:r>
      <w:r w:rsidR="00873589" w:rsidRPr="00556E9D">
        <w:rPr>
          <w:rFonts w:cs="Times New Roman"/>
        </w:rPr>
        <w:t xml:space="preserve">175-193. </w:t>
      </w:r>
    </w:p>
    <w:p w14:paraId="668F7D0F" w14:textId="77777777" w:rsidR="00A43217" w:rsidRDefault="00873589" w:rsidP="00A43217">
      <w:pPr>
        <w:spacing w:after="0" w:line="360" w:lineRule="auto"/>
        <w:ind w:left="720" w:hanging="720"/>
        <w:jc w:val="both"/>
        <w:rPr>
          <w:rFonts w:cs="Times New Roman"/>
        </w:rPr>
      </w:pPr>
      <w:proofErr w:type="gramStart"/>
      <w:r w:rsidRPr="00556E9D">
        <w:rPr>
          <w:rFonts w:cs="Times New Roman"/>
        </w:rPr>
        <w:t xml:space="preserve">Reay, D. and </w:t>
      </w:r>
      <w:r w:rsidR="005450E5">
        <w:rPr>
          <w:rFonts w:cs="Times New Roman"/>
        </w:rPr>
        <w:t>S. Ball.</w:t>
      </w:r>
      <w:proofErr w:type="gramEnd"/>
      <w:r w:rsidR="005450E5">
        <w:rPr>
          <w:rFonts w:cs="Times New Roman"/>
        </w:rPr>
        <w:t xml:space="preserve"> 1998. “Making their Minds Up: Family Dynamics of School C</w:t>
      </w:r>
      <w:r w:rsidRPr="00556E9D">
        <w:rPr>
          <w:rFonts w:cs="Times New Roman"/>
        </w:rPr>
        <w:t>hoice</w:t>
      </w:r>
      <w:r w:rsidR="005450E5">
        <w:rPr>
          <w:rFonts w:cs="Times New Roman"/>
        </w:rPr>
        <w:t>.”</w:t>
      </w:r>
      <w:r w:rsidRPr="00556E9D">
        <w:rPr>
          <w:rFonts w:cs="Times New Roman"/>
        </w:rPr>
        <w:t xml:space="preserve"> </w:t>
      </w:r>
      <w:r w:rsidRPr="00556E9D">
        <w:rPr>
          <w:rFonts w:cs="Times New Roman"/>
          <w:i/>
        </w:rPr>
        <w:t>British Educational Research Journal</w:t>
      </w:r>
      <w:r w:rsidR="005450E5">
        <w:rPr>
          <w:rFonts w:cs="Times New Roman"/>
        </w:rPr>
        <w:t xml:space="preserve"> 24 (</w:t>
      </w:r>
      <w:r w:rsidR="00BB0046" w:rsidRPr="00556E9D">
        <w:rPr>
          <w:rFonts w:cs="Times New Roman"/>
        </w:rPr>
        <w:t>4</w:t>
      </w:r>
      <w:r w:rsidR="005450E5">
        <w:rPr>
          <w:rFonts w:cs="Times New Roman"/>
        </w:rPr>
        <w:t xml:space="preserve">): </w:t>
      </w:r>
      <w:r w:rsidR="00BB0046" w:rsidRPr="00556E9D">
        <w:rPr>
          <w:rFonts w:cs="Times New Roman"/>
        </w:rPr>
        <w:t>431-448.</w:t>
      </w:r>
    </w:p>
    <w:p w14:paraId="29BD87FC" w14:textId="77777777" w:rsidR="00A43217" w:rsidRPr="00556E9D" w:rsidRDefault="005450E5" w:rsidP="00A43217">
      <w:pPr>
        <w:spacing w:after="0" w:line="360" w:lineRule="auto"/>
        <w:ind w:left="720" w:hanging="720"/>
        <w:jc w:val="both"/>
        <w:rPr>
          <w:rFonts w:cs="Times New Roman"/>
        </w:rPr>
      </w:pPr>
      <w:proofErr w:type="spellStart"/>
      <w:r>
        <w:rPr>
          <w:rFonts w:eastAsia="Times New Roman" w:cs="Arial"/>
          <w:lang w:eastAsia="en-IE"/>
        </w:rPr>
        <w:t>Salikutluk</w:t>
      </w:r>
      <w:proofErr w:type="spellEnd"/>
      <w:r>
        <w:rPr>
          <w:rFonts w:eastAsia="Times New Roman" w:cs="Arial"/>
          <w:lang w:eastAsia="en-IE"/>
        </w:rPr>
        <w:t>, Z. 2016</w:t>
      </w:r>
      <w:r w:rsidR="00A43217" w:rsidRPr="00A43217">
        <w:rPr>
          <w:rFonts w:eastAsia="Times New Roman" w:cs="Arial"/>
          <w:lang w:eastAsia="en-IE"/>
        </w:rPr>
        <w:t xml:space="preserve">. </w:t>
      </w:r>
      <w:r w:rsidR="00A43217">
        <w:rPr>
          <w:rFonts w:eastAsia="Times New Roman" w:cs="Arial"/>
          <w:lang w:eastAsia="en-IE"/>
        </w:rPr>
        <w:t>“</w:t>
      </w:r>
      <w:r>
        <w:rPr>
          <w:rFonts w:eastAsia="Times New Roman" w:cs="Arial"/>
          <w:lang w:eastAsia="en-IE"/>
        </w:rPr>
        <w:t>Why do Immigrant S</w:t>
      </w:r>
      <w:r w:rsidR="00A43217" w:rsidRPr="00A43217">
        <w:rPr>
          <w:rFonts w:eastAsia="Times New Roman" w:cs="Arial"/>
          <w:lang w:eastAsia="en-IE"/>
        </w:rPr>
        <w:t>tu</w:t>
      </w:r>
      <w:r>
        <w:rPr>
          <w:rFonts w:eastAsia="Times New Roman" w:cs="Arial"/>
          <w:lang w:eastAsia="en-IE"/>
        </w:rPr>
        <w:t xml:space="preserve">dents Aim High? </w:t>
      </w:r>
      <w:proofErr w:type="gramStart"/>
      <w:r>
        <w:rPr>
          <w:rFonts w:eastAsia="Times New Roman" w:cs="Arial"/>
          <w:lang w:eastAsia="en-IE"/>
        </w:rPr>
        <w:t>Explaining the Aspiration–A</w:t>
      </w:r>
      <w:r w:rsidR="00A43217" w:rsidRPr="00A43217">
        <w:rPr>
          <w:rFonts w:eastAsia="Times New Roman" w:cs="Arial"/>
          <w:lang w:eastAsia="en-IE"/>
        </w:rPr>
        <w:t xml:space="preserve">chievement </w:t>
      </w:r>
      <w:r>
        <w:rPr>
          <w:rFonts w:cs="Times New Roman"/>
        </w:rPr>
        <w:t>P</w:t>
      </w:r>
      <w:r w:rsidR="00A43217">
        <w:rPr>
          <w:rFonts w:cs="Times New Roman"/>
        </w:rPr>
        <w:t>aradox</w:t>
      </w:r>
      <w:r w:rsidR="00A43217">
        <w:rPr>
          <w:rFonts w:eastAsia="Times New Roman" w:cs="Arial"/>
          <w:lang w:eastAsia="en-IE"/>
        </w:rPr>
        <w:t xml:space="preserve"> of Immigrants in Germany</w:t>
      </w:r>
      <w:r>
        <w:rPr>
          <w:rFonts w:eastAsia="Times New Roman" w:cs="Arial"/>
          <w:lang w:eastAsia="en-IE"/>
        </w:rPr>
        <w:t>.”</w:t>
      </w:r>
      <w:proofErr w:type="gramEnd"/>
      <w:r w:rsidR="00A43217">
        <w:rPr>
          <w:rFonts w:eastAsia="Times New Roman" w:cs="Arial"/>
          <w:lang w:eastAsia="en-IE"/>
        </w:rPr>
        <w:t xml:space="preserve"> </w:t>
      </w:r>
      <w:r w:rsidR="00A43217" w:rsidRPr="00A43217">
        <w:rPr>
          <w:rFonts w:eastAsia="Times New Roman" w:cs="Arial"/>
          <w:i/>
          <w:lang w:eastAsia="en-IE"/>
        </w:rPr>
        <w:t>European Sociological Review</w:t>
      </w:r>
      <w:r>
        <w:rPr>
          <w:rFonts w:cs="Times New Roman"/>
        </w:rPr>
        <w:t xml:space="preserve"> </w:t>
      </w:r>
      <w:r w:rsidR="00A43217" w:rsidRPr="00A43217">
        <w:rPr>
          <w:rFonts w:eastAsia="Times New Roman" w:cs="Arial"/>
          <w:lang w:eastAsia="en-IE"/>
        </w:rPr>
        <w:t>32</w:t>
      </w:r>
      <w:r>
        <w:rPr>
          <w:rFonts w:eastAsia="Times New Roman" w:cs="Arial"/>
          <w:lang w:eastAsia="en-IE"/>
        </w:rPr>
        <w:t xml:space="preserve"> (</w:t>
      </w:r>
      <w:r w:rsidR="00A43217">
        <w:rPr>
          <w:rFonts w:eastAsia="Times New Roman" w:cs="Arial"/>
          <w:lang w:eastAsia="en-IE"/>
        </w:rPr>
        <w:t>5</w:t>
      </w:r>
      <w:r>
        <w:rPr>
          <w:rFonts w:eastAsia="Times New Roman" w:cs="Arial"/>
          <w:lang w:eastAsia="en-IE"/>
        </w:rPr>
        <w:t>):</w:t>
      </w:r>
      <w:r w:rsidR="00A43217" w:rsidRPr="00A43217">
        <w:rPr>
          <w:rFonts w:eastAsia="Times New Roman" w:cs="Arial"/>
          <w:lang w:eastAsia="en-IE"/>
        </w:rPr>
        <w:t xml:space="preserve"> 581–592.</w:t>
      </w:r>
    </w:p>
    <w:p w14:paraId="671698B9" w14:textId="77777777" w:rsidR="00556E9D" w:rsidRDefault="00556E9D" w:rsidP="00556E9D">
      <w:pPr>
        <w:spacing w:after="0" w:line="360" w:lineRule="auto"/>
        <w:ind w:left="720" w:hanging="720"/>
        <w:jc w:val="both"/>
      </w:pPr>
      <w:proofErr w:type="gramStart"/>
      <w:r w:rsidRPr="00556E9D">
        <w:rPr>
          <w:rFonts w:cs="Times New Roman"/>
        </w:rPr>
        <w:t>Schmidt, W.H</w:t>
      </w:r>
      <w:r w:rsidRPr="0015094B">
        <w:rPr>
          <w:rFonts w:cs="Times New Roman"/>
        </w:rPr>
        <w:t xml:space="preserve">., </w:t>
      </w:r>
      <w:r w:rsidR="005450E5" w:rsidRPr="0015094B">
        <w:rPr>
          <w:rFonts w:cs="Times New Roman"/>
        </w:rPr>
        <w:t>N.A. Burroughs</w:t>
      </w:r>
      <w:r w:rsidRPr="0015094B">
        <w:rPr>
          <w:rFonts w:cs="Times New Roman"/>
        </w:rPr>
        <w:t xml:space="preserve">, </w:t>
      </w:r>
      <w:r w:rsidR="005450E5" w:rsidRPr="0015094B">
        <w:rPr>
          <w:rFonts w:cs="Times New Roman"/>
        </w:rPr>
        <w:t xml:space="preserve">P. </w:t>
      </w:r>
      <w:proofErr w:type="spellStart"/>
      <w:r w:rsidR="005450E5" w:rsidRPr="0015094B">
        <w:rPr>
          <w:rFonts w:cs="Times New Roman"/>
        </w:rPr>
        <w:t>Zoido</w:t>
      </w:r>
      <w:proofErr w:type="spellEnd"/>
      <w:r w:rsidRPr="0015094B">
        <w:rPr>
          <w:rFonts w:cs="Times New Roman"/>
        </w:rPr>
        <w:t xml:space="preserve"> and</w:t>
      </w:r>
      <w:r w:rsidR="005450E5" w:rsidRPr="0015094B">
        <w:rPr>
          <w:rFonts w:cs="Times New Roman"/>
        </w:rPr>
        <w:t xml:space="preserve"> R.T.</w:t>
      </w:r>
      <w:proofErr w:type="gramEnd"/>
      <w:r w:rsidR="005450E5" w:rsidRPr="0015094B">
        <w:rPr>
          <w:rFonts w:cs="Times New Roman"/>
        </w:rPr>
        <w:t xml:space="preserve">  </w:t>
      </w:r>
      <w:proofErr w:type="gramStart"/>
      <w:r w:rsidR="005450E5" w:rsidRPr="0015094B">
        <w:rPr>
          <w:rFonts w:cs="Times New Roman"/>
        </w:rPr>
        <w:t>H</w:t>
      </w:r>
      <w:r w:rsidRPr="0015094B">
        <w:rPr>
          <w:rFonts w:cs="Times New Roman"/>
        </w:rPr>
        <w:t>ua</w:t>
      </w:r>
      <w:r w:rsidR="005450E5" w:rsidRPr="0015094B">
        <w:rPr>
          <w:rFonts w:cs="Times New Roman"/>
        </w:rPr>
        <w:t>ng.</w:t>
      </w:r>
      <w:proofErr w:type="gramEnd"/>
      <w:r w:rsidR="005450E5" w:rsidRPr="0015094B">
        <w:rPr>
          <w:rFonts w:cs="Times New Roman"/>
        </w:rPr>
        <w:t xml:space="preserve"> 2015.</w:t>
      </w:r>
      <w:r w:rsidRPr="0015094B">
        <w:rPr>
          <w:rFonts w:cs="Times New Roman"/>
        </w:rPr>
        <w:t xml:space="preserve"> “</w:t>
      </w:r>
      <w:r w:rsidRPr="0015094B">
        <w:t>The Role of Schooling in Perpetuating Educational Inequality: An International Perspective</w:t>
      </w:r>
      <w:r w:rsidR="005450E5" w:rsidRPr="0015094B">
        <w:t xml:space="preserve">.” </w:t>
      </w:r>
      <w:r w:rsidRPr="0015094B">
        <w:rPr>
          <w:i/>
        </w:rPr>
        <w:t>Educational Researcher</w:t>
      </w:r>
      <w:r w:rsidR="005450E5" w:rsidRPr="0015094B">
        <w:t xml:space="preserve"> 44 (</w:t>
      </w:r>
      <w:r w:rsidRPr="0015094B">
        <w:t>7</w:t>
      </w:r>
      <w:r w:rsidR="005450E5" w:rsidRPr="0015094B">
        <w:t xml:space="preserve">): </w:t>
      </w:r>
      <w:r w:rsidRPr="0015094B">
        <w:t xml:space="preserve">371-386.  </w:t>
      </w:r>
    </w:p>
    <w:p w14:paraId="6EC72ACF" w14:textId="77777777" w:rsidR="00DF1574" w:rsidRDefault="0015094B" w:rsidP="00DF1574">
      <w:pPr>
        <w:spacing w:after="0" w:line="360" w:lineRule="auto"/>
        <w:ind w:left="720" w:hanging="720"/>
        <w:jc w:val="both"/>
      </w:pPr>
      <w:proofErr w:type="spellStart"/>
      <w:r w:rsidRPr="006774B2">
        <w:t>Szmytkowska</w:t>
      </w:r>
      <w:proofErr w:type="spellEnd"/>
      <w:r w:rsidRPr="006774B2">
        <w:t xml:space="preserve">, M. 2011. </w:t>
      </w:r>
      <w:proofErr w:type="gramStart"/>
      <w:r w:rsidRPr="006774B2">
        <w:t>“Polish Migrants in Urban Space of Dublin.”</w:t>
      </w:r>
      <w:proofErr w:type="gramEnd"/>
      <w:r w:rsidRPr="006774B2">
        <w:t xml:space="preserve"> </w:t>
      </w:r>
      <w:r w:rsidRPr="006774B2">
        <w:rPr>
          <w:i/>
          <w:iCs/>
        </w:rPr>
        <w:t>Bulletin of Geography</w:t>
      </w:r>
      <w:r w:rsidRPr="006774B2">
        <w:t xml:space="preserve"> 16: 139-</w:t>
      </w:r>
      <w:r w:rsidRPr="00DF1574">
        <w:t>152.</w:t>
      </w:r>
    </w:p>
    <w:p w14:paraId="1B18E046" w14:textId="5BCFDC75" w:rsidR="00DF1574" w:rsidRPr="00DF1574" w:rsidRDefault="00DF1574" w:rsidP="00DF1574">
      <w:pPr>
        <w:spacing w:after="0" w:line="360" w:lineRule="auto"/>
        <w:ind w:left="720" w:hanging="720"/>
        <w:jc w:val="both"/>
      </w:pPr>
      <w:proofErr w:type="gramStart"/>
      <w:r w:rsidRPr="00DF1574">
        <w:t>Smyth, E. 2017.</w:t>
      </w:r>
      <w:proofErr w:type="gramEnd"/>
      <w:r w:rsidRPr="00DF1574">
        <w:t xml:space="preserve"> </w:t>
      </w:r>
      <w:r w:rsidRPr="00DF1574">
        <w:rPr>
          <w:i/>
        </w:rPr>
        <w:t xml:space="preserve">Off to a Good Start? </w:t>
      </w:r>
      <w:proofErr w:type="gramStart"/>
      <w:r w:rsidRPr="00DF1574">
        <w:rPr>
          <w:rFonts w:eastAsia="Times New Roman" w:cs="Arial"/>
          <w:i/>
          <w:lang w:eastAsia="en-IE"/>
        </w:rPr>
        <w:t>Primary School Experiences and the Transition to Second-Level Education</w:t>
      </w:r>
      <w:r>
        <w:rPr>
          <w:rFonts w:eastAsia="Times New Roman" w:cs="Arial"/>
          <w:i/>
          <w:lang w:eastAsia="en-IE"/>
        </w:rPr>
        <w:t xml:space="preserve"> (GUI Report 5)</w:t>
      </w:r>
      <w:r w:rsidRPr="00DF1574">
        <w:rPr>
          <w:rFonts w:eastAsia="Times New Roman" w:cs="Arial"/>
          <w:lang w:eastAsia="en-IE"/>
        </w:rPr>
        <w:t>.</w:t>
      </w:r>
      <w:proofErr w:type="gramEnd"/>
      <w:r w:rsidRPr="00DF1574">
        <w:rPr>
          <w:rFonts w:eastAsia="Times New Roman" w:cs="Arial"/>
          <w:lang w:eastAsia="en-IE"/>
        </w:rPr>
        <w:t xml:space="preserve"> Dublin: Department of Children and Youth Affairs. </w:t>
      </w:r>
    </w:p>
    <w:p w14:paraId="5ADF2FA4" w14:textId="097C2230" w:rsidR="0015094B" w:rsidRPr="0015094B" w:rsidRDefault="0015094B" w:rsidP="00556E9D">
      <w:pPr>
        <w:spacing w:after="0" w:line="360" w:lineRule="auto"/>
        <w:ind w:left="720" w:hanging="720"/>
        <w:jc w:val="both"/>
      </w:pPr>
      <w:proofErr w:type="spellStart"/>
      <w:proofErr w:type="gramStart"/>
      <w:r w:rsidRPr="006774B2">
        <w:t>Yau</w:t>
      </w:r>
      <w:proofErr w:type="spellEnd"/>
      <w:r w:rsidRPr="006774B2">
        <w:t>, N. 2007.</w:t>
      </w:r>
      <w:proofErr w:type="gramEnd"/>
      <w:r w:rsidRPr="006774B2">
        <w:t xml:space="preserve"> “Celtic Tiger, Hidden Dragon: Exploring Identity among Second Generation in Celtic Tiger Ireland.” </w:t>
      </w:r>
      <w:r w:rsidRPr="006774B2">
        <w:rPr>
          <w:i/>
          <w:iCs/>
        </w:rPr>
        <w:t>Translocations</w:t>
      </w:r>
      <w:r w:rsidRPr="006774B2">
        <w:t xml:space="preserve"> 2 (1): 48-69</w:t>
      </w:r>
      <w:r>
        <w:t>.</w:t>
      </w:r>
    </w:p>
    <w:p w14:paraId="29240BC3" w14:textId="77777777" w:rsidR="00F5386F" w:rsidRDefault="00F5386F" w:rsidP="00ED68FB">
      <w:pPr>
        <w:spacing w:after="0" w:line="360" w:lineRule="auto"/>
        <w:jc w:val="both"/>
      </w:pPr>
    </w:p>
    <w:p w14:paraId="7C53F33B" w14:textId="77777777" w:rsidR="0030085F" w:rsidRDefault="0030085F" w:rsidP="00ED68FB">
      <w:pPr>
        <w:spacing w:after="0" w:line="360" w:lineRule="auto"/>
        <w:jc w:val="both"/>
      </w:pPr>
    </w:p>
    <w:p w14:paraId="3BA70E14" w14:textId="77777777" w:rsidR="0030085F" w:rsidRDefault="0030085F" w:rsidP="00ED68FB">
      <w:pPr>
        <w:spacing w:after="0" w:line="360" w:lineRule="auto"/>
        <w:jc w:val="both"/>
      </w:pPr>
    </w:p>
    <w:p w14:paraId="12D3E19F" w14:textId="77777777" w:rsidR="0030085F" w:rsidRDefault="0030085F" w:rsidP="00ED68FB">
      <w:pPr>
        <w:spacing w:after="0" w:line="360" w:lineRule="auto"/>
        <w:jc w:val="both"/>
      </w:pPr>
    </w:p>
    <w:p w14:paraId="658347C2" w14:textId="77777777" w:rsidR="0030085F" w:rsidRPr="00ED68FB" w:rsidRDefault="0030085F" w:rsidP="00ED68FB">
      <w:pPr>
        <w:spacing w:after="0" w:line="360" w:lineRule="auto"/>
        <w:jc w:val="both"/>
      </w:pPr>
    </w:p>
    <w:p w14:paraId="11765D9A"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b/>
          <w:bCs/>
          <w:sz w:val="22"/>
          <w:szCs w:val="22"/>
        </w:rPr>
        <w:lastRenderedPageBreak/>
        <w:t xml:space="preserve">Appendix 1: Interview Guide Wave One </w:t>
      </w:r>
    </w:p>
    <w:p w14:paraId="04F196F2" w14:textId="77777777" w:rsidR="00810479" w:rsidRPr="00ED68FB" w:rsidRDefault="00810479" w:rsidP="00ED68FB">
      <w:pPr>
        <w:pStyle w:val="Default"/>
        <w:spacing w:line="360" w:lineRule="auto"/>
        <w:rPr>
          <w:rFonts w:asciiTheme="minorHAnsi" w:hAnsiTheme="minorHAnsi"/>
          <w:b/>
          <w:bCs/>
          <w:sz w:val="22"/>
          <w:szCs w:val="22"/>
        </w:rPr>
      </w:pPr>
    </w:p>
    <w:p w14:paraId="433865A8"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b/>
          <w:bCs/>
          <w:sz w:val="22"/>
          <w:szCs w:val="22"/>
        </w:rPr>
        <w:t xml:space="preserve">Migration </w:t>
      </w:r>
    </w:p>
    <w:p w14:paraId="65A0AA28"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1. Which country are you from? </w:t>
      </w:r>
    </w:p>
    <w:p w14:paraId="5FACAF59"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2. Who did you live with before you moved to Ireland? </w:t>
      </w:r>
    </w:p>
    <w:p w14:paraId="7ECFDBF8"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3. Did you know where you were moving to? </w:t>
      </w:r>
    </w:p>
    <w:p w14:paraId="0736B5DA"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4. What did you know about Ireland before you came here? </w:t>
      </w:r>
    </w:p>
    <w:p w14:paraId="58EB304E"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5. Did you know any English before coming to Ireland? </w:t>
      </w:r>
    </w:p>
    <w:p w14:paraId="51A8FE72"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6. Did you like going to school? </w:t>
      </w:r>
    </w:p>
    <w:p w14:paraId="5B363AA6"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7. What did you like about it? </w:t>
      </w:r>
    </w:p>
    <w:p w14:paraId="4A74C6F9"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8. Were you happy with your grades before you moved? </w:t>
      </w:r>
    </w:p>
    <w:p w14:paraId="7D022209"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9. Did you get involved in clubs or after school activities before you moved to Ireland? </w:t>
      </w:r>
    </w:p>
    <w:p w14:paraId="55E09C78"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10. How did settle into school in Ireland? </w:t>
      </w:r>
    </w:p>
    <w:p w14:paraId="24DF8255"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11. How long did it take for you to feel settled? </w:t>
      </w:r>
    </w:p>
    <w:p w14:paraId="2D97CF72"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12. How do you feel about going back for visits and holidays? </w:t>
      </w:r>
    </w:p>
    <w:p w14:paraId="33FE16B7"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13. How would you describe your migration experience? </w:t>
      </w:r>
    </w:p>
    <w:p w14:paraId="35BA3D34"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sz w:val="22"/>
          <w:szCs w:val="22"/>
        </w:rPr>
        <w:t xml:space="preserve">14. Compared to your home country, what opportunities do you think Ireland offers to you? </w:t>
      </w:r>
    </w:p>
    <w:p w14:paraId="44CABBBF" w14:textId="77777777" w:rsidR="00810479" w:rsidRPr="00ED68FB" w:rsidRDefault="00810479" w:rsidP="00ED68FB">
      <w:pPr>
        <w:pStyle w:val="Default"/>
        <w:spacing w:line="360" w:lineRule="auto"/>
        <w:rPr>
          <w:rFonts w:asciiTheme="minorHAnsi" w:hAnsiTheme="minorHAnsi"/>
          <w:sz w:val="22"/>
          <w:szCs w:val="22"/>
        </w:rPr>
      </w:pPr>
    </w:p>
    <w:p w14:paraId="30916FA5"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b/>
          <w:bCs/>
          <w:sz w:val="22"/>
          <w:szCs w:val="22"/>
        </w:rPr>
        <w:t xml:space="preserve">Family </w:t>
      </w:r>
    </w:p>
    <w:p w14:paraId="5674DDF0"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15. Did everybody in your family move to Ireland together? </w:t>
      </w:r>
    </w:p>
    <w:p w14:paraId="5C732796"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16. Who do you live with in Ireland? </w:t>
      </w:r>
    </w:p>
    <w:p w14:paraId="48C298CE"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17. What did your parents do before you moved? </w:t>
      </w:r>
    </w:p>
    <w:p w14:paraId="6C6D0594"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18. How quickly did they start work after they arrived? </w:t>
      </w:r>
    </w:p>
    <w:p w14:paraId="2D7BEA70"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19. Did they speak English before they came to Ireland? </w:t>
      </w:r>
    </w:p>
    <w:p w14:paraId="05DDA548"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20. How would you compare their English language skills to your own? For example, would you ever have to translate a letter/sign/document/conversation for them? </w:t>
      </w:r>
    </w:p>
    <w:p w14:paraId="231A5F6C"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21. What language do you speak at home? </w:t>
      </w:r>
    </w:p>
    <w:p w14:paraId="45CB88C7"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22. In what language do you watch </w:t>
      </w:r>
      <w:proofErr w:type="spellStart"/>
      <w:r w:rsidRPr="00ED68FB">
        <w:rPr>
          <w:rFonts w:asciiTheme="minorHAnsi" w:hAnsiTheme="minorHAnsi"/>
          <w:sz w:val="22"/>
          <w:szCs w:val="22"/>
        </w:rPr>
        <w:t>tv</w:t>
      </w:r>
      <w:proofErr w:type="spellEnd"/>
      <w:r w:rsidRPr="00ED68FB">
        <w:rPr>
          <w:rFonts w:asciiTheme="minorHAnsi" w:hAnsiTheme="minorHAnsi"/>
          <w:sz w:val="22"/>
          <w:szCs w:val="22"/>
        </w:rPr>
        <w:t xml:space="preserve">/listen to radio/surf internet? </w:t>
      </w:r>
    </w:p>
    <w:p w14:paraId="2C4B0C44"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23. Has your family settled in to life in Ireland? </w:t>
      </w:r>
    </w:p>
    <w:p w14:paraId="7F21070C" w14:textId="0710CAC6" w:rsidR="00810479" w:rsidRDefault="00810479" w:rsidP="00ED68FB">
      <w:pPr>
        <w:pStyle w:val="Default"/>
        <w:spacing w:line="360" w:lineRule="auto"/>
        <w:rPr>
          <w:rFonts w:asciiTheme="minorHAnsi" w:hAnsiTheme="minorHAnsi"/>
          <w:sz w:val="22"/>
          <w:szCs w:val="22"/>
        </w:rPr>
      </w:pPr>
      <w:r w:rsidRPr="00ED68FB">
        <w:rPr>
          <w:rFonts w:asciiTheme="minorHAnsi" w:hAnsiTheme="minorHAnsi"/>
          <w:sz w:val="22"/>
          <w:szCs w:val="22"/>
        </w:rPr>
        <w:t xml:space="preserve">24. Does your family plan to stay in Ireland? </w:t>
      </w:r>
    </w:p>
    <w:p w14:paraId="56916345" w14:textId="77777777" w:rsidR="00B246FE" w:rsidRPr="00ED68FB" w:rsidRDefault="00B246FE" w:rsidP="00ED68FB">
      <w:pPr>
        <w:pStyle w:val="Default"/>
        <w:spacing w:line="360" w:lineRule="auto"/>
        <w:rPr>
          <w:rFonts w:asciiTheme="minorHAnsi" w:hAnsiTheme="minorHAnsi"/>
          <w:sz w:val="22"/>
          <w:szCs w:val="22"/>
        </w:rPr>
      </w:pPr>
    </w:p>
    <w:p w14:paraId="31184AFA"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b/>
          <w:bCs/>
          <w:sz w:val="22"/>
          <w:szCs w:val="22"/>
        </w:rPr>
        <w:t xml:space="preserve">School and post-school pathways </w:t>
      </w:r>
    </w:p>
    <w:p w14:paraId="0C0116CA"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25. Do you like the school you attend in Ireland? </w:t>
      </w:r>
    </w:p>
    <w:p w14:paraId="20D3FF2E"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lastRenderedPageBreak/>
        <w:t xml:space="preserve">26. What subjects are your favourite? </w:t>
      </w:r>
    </w:p>
    <w:p w14:paraId="7FF1393C"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27. What subjects do you not like? </w:t>
      </w:r>
    </w:p>
    <w:p w14:paraId="642DB578"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28. What kind of Leaving Certificate exam are you doing? (LCA/LCVP) </w:t>
      </w:r>
    </w:p>
    <w:p w14:paraId="4897B467"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29. Did you and your family discuss which type of Leaving Cert you would do? </w:t>
      </w:r>
    </w:p>
    <w:p w14:paraId="7EF0BE43"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30. How many subjects are you taking at honours/pass/foundation level? </w:t>
      </w:r>
    </w:p>
    <w:p w14:paraId="74C0114A"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31. Do you feel prepared for your exams? </w:t>
      </w:r>
    </w:p>
    <w:p w14:paraId="076434F4"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32. Do you attend a weekend language class for Russian? </w:t>
      </w:r>
    </w:p>
    <w:p w14:paraId="2A502BDD"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33. Do you think being able to speak Russian is an advantage for the Leaving Cert? </w:t>
      </w:r>
      <w:proofErr w:type="gramStart"/>
      <w:r w:rsidRPr="00ED68FB">
        <w:rPr>
          <w:rFonts w:asciiTheme="minorHAnsi" w:hAnsiTheme="minorHAnsi"/>
          <w:sz w:val="22"/>
          <w:szCs w:val="22"/>
        </w:rPr>
        <w:t>College applications?</w:t>
      </w:r>
      <w:proofErr w:type="gramEnd"/>
      <w:r w:rsidRPr="00ED68FB">
        <w:rPr>
          <w:rFonts w:asciiTheme="minorHAnsi" w:hAnsiTheme="minorHAnsi"/>
          <w:sz w:val="22"/>
          <w:szCs w:val="22"/>
        </w:rPr>
        <w:t xml:space="preserve"> </w:t>
      </w:r>
      <w:proofErr w:type="gramStart"/>
      <w:r w:rsidRPr="00ED68FB">
        <w:rPr>
          <w:rFonts w:asciiTheme="minorHAnsi" w:hAnsiTheme="minorHAnsi"/>
          <w:sz w:val="22"/>
          <w:szCs w:val="22"/>
        </w:rPr>
        <w:t>Job applications?</w:t>
      </w:r>
      <w:proofErr w:type="gramEnd"/>
      <w:r w:rsidRPr="00ED68FB">
        <w:rPr>
          <w:rFonts w:asciiTheme="minorHAnsi" w:hAnsiTheme="minorHAnsi"/>
          <w:sz w:val="22"/>
          <w:szCs w:val="22"/>
        </w:rPr>
        <w:t xml:space="preserve"> </w:t>
      </w:r>
    </w:p>
    <w:p w14:paraId="60AF921A"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34. Does speaking Russian have any disadvantages for you? </w:t>
      </w:r>
    </w:p>
    <w:p w14:paraId="4A84E0F6"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35. How important is education to you? </w:t>
      </w:r>
    </w:p>
    <w:p w14:paraId="66B71E53"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36. How important is education to your parents? </w:t>
      </w:r>
    </w:p>
    <w:p w14:paraId="1A1331A4"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37. What would you like to do after school? </w:t>
      </w:r>
    </w:p>
    <w:p w14:paraId="6D643219"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38. Are your parents supportive of your choices? </w:t>
      </w:r>
    </w:p>
    <w:p w14:paraId="37E2DAE6"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39. Do you have a part-time job at the moment? </w:t>
      </w:r>
    </w:p>
    <w:p w14:paraId="14F4801A"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sz w:val="22"/>
          <w:szCs w:val="22"/>
        </w:rPr>
        <w:t xml:space="preserve">40. Did you ever have a part time job in Ireland? </w:t>
      </w:r>
    </w:p>
    <w:p w14:paraId="02E3110F"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41. Which is more important to you…homework, socialising or other activities? </w:t>
      </w:r>
    </w:p>
    <w:p w14:paraId="5C1214FC"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42. Do your parents have much contact with your school? </w:t>
      </w:r>
    </w:p>
    <w:p w14:paraId="3CBBEBA7"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43. In what way do you think moving to Ireland has impacted your progress at school? </w:t>
      </w:r>
    </w:p>
    <w:p w14:paraId="104C49ED"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44. Has moving to Ireland made education seem more or less important to you? </w:t>
      </w:r>
    </w:p>
    <w:p w14:paraId="59BCBDEC"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45. How have you gathered information about your options for after school? </w:t>
      </w:r>
    </w:p>
    <w:p w14:paraId="38CEE2BF"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46. In what ways could your parents help you make your choices for after school? </w:t>
      </w:r>
    </w:p>
    <w:p w14:paraId="73DD9552" w14:textId="77777777" w:rsidR="00810479" w:rsidRPr="00ED68FB" w:rsidRDefault="00810479" w:rsidP="00ED68FB">
      <w:pPr>
        <w:pStyle w:val="Default"/>
        <w:spacing w:after="27" w:line="360" w:lineRule="auto"/>
        <w:rPr>
          <w:rFonts w:asciiTheme="minorHAnsi" w:hAnsiTheme="minorHAnsi"/>
          <w:sz w:val="22"/>
          <w:szCs w:val="22"/>
        </w:rPr>
      </w:pPr>
      <w:r w:rsidRPr="00ED68FB">
        <w:rPr>
          <w:rFonts w:asciiTheme="minorHAnsi" w:hAnsiTheme="minorHAnsi"/>
          <w:sz w:val="22"/>
          <w:szCs w:val="22"/>
        </w:rPr>
        <w:t xml:space="preserve">47. Is there a guidance counsellor at your school? </w:t>
      </w:r>
    </w:p>
    <w:p w14:paraId="16B66620"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sz w:val="22"/>
          <w:szCs w:val="22"/>
        </w:rPr>
        <w:t xml:space="preserve">48. Is there anything else you would like to mention? </w:t>
      </w:r>
    </w:p>
    <w:p w14:paraId="21B2F127" w14:textId="77777777" w:rsidR="00810479" w:rsidRPr="00ED68FB" w:rsidRDefault="00810479" w:rsidP="00ED68FB">
      <w:pPr>
        <w:pStyle w:val="Default"/>
        <w:spacing w:line="360" w:lineRule="auto"/>
        <w:rPr>
          <w:rFonts w:asciiTheme="minorHAnsi" w:hAnsiTheme="minorHAnsi"/>
          <w:sz w:val="22"/>
          <w:szCs w:val="22"/>
        </w:rPr>
      </w:pPr>
    </w:p>
    <w:p w14:paraId="68DA394F"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b/>
          <w:bCs/>
          <w:sz w:val="22"/>
          <w:szCs w:val="22"/>
        </w:rPr>
        <w:t xml:space="preserve">Appendix 2: Interview Guide Wave Two </w:t>
      </w:r>
    </w:p>
    <w:p w14:paraId="16D58B3B" w14:textId="77777777" w:rsidR="00810479" w:rsidRPr="00ED68FB" w:rsidRDefault="00810479" w:rsidP="00ED68FB">
      <w:pPr>
        <w:pStyle w:val="Default"/>
        <w:spacing w:line="360" w:lineRule="auto"/>
        <w:rPr>
          <w:rFonts w:asciiTheme="minorHAnsi" w:hAnsiTheme="minorHAnsi"/>
          <w:sz w:val="22"/>
          <w:szCs w:val="22"/>
        </w:rPr>
      </w:pPr>
    </w:p>
    <w:p w14:paraId="194B0FC2"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b/>
          <w:bCs/>
          <w:sz w:val="22"/>
          <w:szCs w:val="22"/>
        </w:rPr>
        <w:t xml:space="preserve">College and course </w:t>
      </w:r>
    </w:p>
    <w:p w14:paraId="6FA8373A"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1. What course in what college are you studying? </w:t>
      </w:r>
    </w:p>
    <w:p w14:paraId="235B9D4A"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2. What were the points required for this course? </w:t>
      </w:r>
    </w:p>
    <w:p w14:paraId="0CADE50C"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3. How many years is this course? </w:t>
      </w:r>
    </w:p>
    <w:p w14:paraId="0638A394"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4. What subjects/modules are you currently taking as part of first year? </w:t>
      </w:r>
    </w:p>
    <w:p w14:paraId="45E80A4E"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5. Is this course your first choice? </w:t>
      </w:r>
    </w:p>
    <w:p w14:paraId="71E02C3F"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lastRenderedPageBreak/>
        <w:t>6. What were your exam results?</w:t>
      </w:r>
      <w:bookmarkStart w:id="0" w:name="_GoBack"/>
      <w:bookmarkEnd w:id="0"/>
      <w:r w:rsidRPr="00ED68FB">
        <w:rPr>
          <w:rFonts w:asciiTheme="minorHAnsi" w:hAnsiTheme="minorHAnsi"/>
          <w:sz w:val="22"/>
          <w:szCs w:val="22"/>
        </w:rPr>
        <w:t xml:space="preserve"> (</w:t>
      </w:r>
      <w:proofErr w:type="gramStart"/>
      <w:r w:rsidRPr="00ED68FB">
        <w:rPr>
          <w:rFonts w:asciiTheme="minorHAnsi" w:hAnsiTheme="minorHAnsi"/>
          <w:sz w:val="22"/>
          <w:szCs w:val="22"/>
        </w:rPr>
        <w:t>if</w:t>
      </w:r>
      <w:proofErr w:type="gramEnd"/>
      <w:r w:rsidRPr="00ED68FB">
        <w:rPr>
          <w:rFonts w:asciiTheme="minorHAnsi" w:hAnsiTheme="minorHAnsi"/>
          <w:sz w:val="22"/>
          <w:szCs w:val="22"/>
        </w:rPr>
        <w:t xml:space="preserve"> you don’t mind me asking!) </w:t>
      </w:r>
    </w:p>
    <w:p w14:paraId="400E6BE4"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7. Were there any grades that were higher than you’d expected? </w:t>
      </w:r>
    </w:p>
    <w:p w14:paraId="044DDF2D"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8. Any grades you were disappointed with? </w:t>
      </w:r>
    </w:p>
    <w:p w14:paraId="3A77708E"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9. Are you happy with the course and college that you got offered? </w:t>
      </w:r>
    </w:p>
    <w:p w14:paraId="1325BBB3"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10. Do you feel having Russian was an advantage when you were reviewing your points? </w:t>
      </w:r>
    </w:p>
    <w:p w14:paraId="299E79C7" w14:textId="15F67B53"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11. Is the course what you expected? Did you study any similar subjects in school that might have prepared you for the course? Do you feel comfortable with the standard expected of you? </w:t>
      </w:r>
    </w:p>
    <w:p w14:paraId="3FB2802A"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12. How do you find the course requirements? (Is there a big workload or do you find it manageable?) </w:t>
      </w:r>
    </w:p>
    <w:p w14:paraId="3DEB9FED"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13. How are you meeting the financial costs of the course? Do you get a SUSI grant? Did you apply through the HEAR scheme? </w:t>
      </w:r>
    </w:p>
    <w:p w14:paraId="13632AAE"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14. Did your schoolwork (essays/exams/assignments) prepare you for the type of assessments you have at college? </w:t>
      </w:r>
    </w:p>
    <w:p w14:paraId="5E69180C"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15. Do you see yourself working in this area when you graduate? </w:t>
      </w:r>
    </w:p>
    <w:p w14:paraId="00CC5F1A"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16. Is there an option as part of your course to study abroad in for a year during your course? </w:t>
      </w:r>
    </w:p>
    <w:p w14:paraId="3B691AA6"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sz w:val="22"/>
          <w:szCs w:val="22"/>
        </w:rPr>
        <w:t xml:space="preserve">17. Is this something you think you would do? </w:t>
      </w:r>
    </w:p>
    <w:p w14:paraId="4A30209B" w14:textId="77777777" w:rsidR="00810479" w:rsidRPr="00ED68FB" w:rsidRDefault="00810479" w:rsidP="00ED68FB">
      <w:pPr>
        <w:pStyle w:val="Default"/>
        <w:spacing w:line="360" w:lineRule="auto"/>
        <w:rPr>
          <w:rFonts w:asciiTheme="minorHAnsi" w:hAnsiTheme="minorHAnsi"/>
          <w:sz w:val="22"/>
          <w:szCs w:val="22"/>
        </w:rPr>
      </w:pPr>
    </w:p>
    <w:p w14:paraId="335FB87F"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b/>
          <w:bCs/>
          <w:sz w:val="22"/>
          <w:szCs w:val="22"/>
        </w:rPr>
        <w:t xml:space="preserve">Settling In </w:t>
      </w:r>
    </w:p>
    <w:p w14:paraId="7A359FF9" w14:textId="77777777" w:rsidR="00810479" w:rsidRPr="00ED68FB" w:rsidRDefault="00810479" w:rsidP="00ED68FB">
      <w:pPr>
        <w:pStyle w:val="Default"/>
        <w:spacing w:after="50" w:line="360" w:lineRule="auto"/>
        <w:rPr>
          <w:rFonts w:asciiTheme="minorHAnsi" w:hAnsiTheme="minorHAnsi"/>
          <w:sz w:val="22"/>
          <w:szCs w:val="22"/>
        </w:rPr>
      </w:pPr>
      <w:r w:rsidRPr="00ED68FB">
        <w:rPr>
          <w:rFonts w:asciiTheme="minorHAnsi" w:hAnsiTheme="minorHAnsi"/>
          <w:sz w:val="22"/>
          <w:szCs w:val="22"/>
        </w:rPr>
        <w:t xml:space="preserve">18. How have you found settling into a new college? </w:t>
      </w:r>
    </w:p>
    <w:p w14:paraId="76470A5E" w14:textId="77777777" w:rsidR="00810479" w:rsidRPr="00ED68FB" w:rsidRDefault="00810479" w:rsidP="00ED68FB">
      <w:pPr>
        <w:pStyle w:val="Default"/>
        <w:spacing w:after="50" w:line="360" w:lineRule="auto"/>
        <w:rPr>
          <w:rFonts w:asciiTheme="minorHAnsi" w:hAnsiTheme="minorHAnsi"/>
          <w:sz w:val="22"/>
          <w:szCs w:val="22"/>
        </w:rPr>
      </w:pPr>
      <w:r w:rsidRPr="00ED68FB">
        <w:rPr>
          <w:rFonts w:asciiTheme="minorHAnsi" w:hAnsiTheme="minorHAnsi"/>
          <w:sz w:val="22"/>
          <w:szCs w:val="22"/>
        </w:rPr>
        <w:t xml:space="preserve">19. Do you spend a long time commuting? How much do you spend on bus fares every week? Do you find it expensive to go to college every week with bus fares/lunches </w:t>
      </w:r>
      <w:proofErr w:type="spellStart"/>
      <w:r w:rsidRPr="00ED68FB">
        <w:rPr>
          <w:rFonts w:asciiTheme="minorHAnsi" w:hAnsiTheme="minorHAnsi"/>
          <w:sz w:val="22"/>
          <w:szCs w:val="22"/>
        </w:rPr>
        <w:t>etc</w:t>
      </w:r>
      <w:proofErr w:type="spellEnd"/>
      <w:r w:rsidRPr="00ED68FB">
        <w:rPr>
          <w:rFonts w:asciiTheme="minorHAnsi" w:hAnsiTheme="minorHAnsi"/>
          <w:sz w:val="22"/>
          <w:szCs w:val="22"/>
        </w:rPr>
        <w:t xml:space="preserve">? </w:t>
      </w:r>
    </w:p>
    <w:p w14:paraId="1E659C2E" w14:textId="77777777" w:rsidR="00810479" w:rsidRPr="00ED68FB" w:rsidRDefault="00810479" w:rsidP="00ED68FB">
      <w:pPr>
        <w:pStyle w:val="Default"/>
        <w:spacing w:after="50" w:line="360" w:lineRule="auto"/>
        <w:rPr>
          <w:rFonts w:asciiTheme="minorHAnsi" w:hAnsiTheme="minorHAnsi"/>
          <w:sz w:val="22"/>
          <w:szCs w:val="22"/>
        </w:rPr>
      </w:pPr>
      <w:r w:rsidRPr="00ED68FB">
        <w:rPr>
          <w:rFonts w:asciiTheme="minorHAnsi" w:hAnsiTheme="minorHAnsi"/>
          <w:sz w:val="22"/>
          <w:szCs w:val="22"/>
        </w:rPr>
        <w:t>20. Have you found your way around the campus and do you feel confident getting to your classes in different buildings? (</w:t>
      </w:r>
      <w:proofErr w:type="gramStart"/>
      <w:r w:rsidRPr="00ED68FB">
        <w:rPr>
          <w:rFonts w:asciiTheme="minorHAnsi" w:hAnsiTheme="minorHAnsi"/>
          <w:sz w:val="22"/>
          <w:szCs w:val="22"/>
        </w:rPr>
        <w:t>is</w:t>
      </w:r>
      <w:proofErr w:type="gramEnd"/>
      <w:r w:rsidRPr="00ED68FB">
        <w:rPr>
          <w:rFonts w:asciiTheme="minorHAnsi" w:hAnsiTheme="minorHAnsi"/>
          <w:sz w:val="22"/>
          <w:szCs w:val="22"/>
        </w:rPr>
        <w:t xml:space="preserve"> it a big college, is there a large student population) </w:t>
      </w:r>
    </w:p>
    <w:p w14:paraId="3B255712" w14:textId="2BE5E9C8" w:rsidR="00810479" w:rsidRPr="00ED68FB" w:rsidRDefault="00810479" w:rsidP="00ED68FB">
      <w:pPr>
        <w:pStyle w:val="Default"/>
        <w:spacing w:after="50" w:line="360" w:lineRule="auto"/>
        <w:rPr>
          <w:rFonts w:asciiTheme="minorHAnsi" w:hAnsiTheme="minorHAnsi"/>
          <w:sz w:val="22"/>
          <w:szCs w:val="22"/>
        </w:rPr>
      </w:pPr>
      <w:r w:rsidRPr="00ED68FB">
        <w:rPr>
          <w:rFonts w:asciiTheme="minorHAnsi" w:hAnsiTheme="minorHAnsi"/>
          <w:sz w:val="22"/>
          <w:szCs w:val="22"/>
        </w:rPr>
        <w:t>21. How have you found your timetable</w:t>
      </w:r>
      <w:r w:rsidR="00ED68FB">
        <w:rPr>
          <w:rFonts w:asciiTheme="minorHAnsi" w:hAnsiTheme="minorHAnsi"/>
          <w:sz w:val="22"/>
          <w:szCs w:val="22"/>
        </w:rPr>
        <w:t>?</w:t>
      </w:r>
      <w:r w:rsidRPr="00ED68FB">
        <w:rPr>
          <w:rFonts w:asciiTheme="minorHAnsi" w:hAnsiTheme="minorHAnsi"/>
          <w:sz w:val="22"/>
          <w:szCs w:val="22"/>
        </w:rPr>
        <w:t xml:space="preserve"> </w:t>
      </w:r>
    </w:p>
    <w:p w14:paraId="228A1685"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sz w:val="22"/>
          <w:szCs w:val="22"/>
        </w:rPr>
        <w:t xml:space="preserve">22. Do you feel that there is support from your lecturers? Do you have a dedicated tutor if you have any queries/problems? Is there medical/counselling support in your college? </w:t>
      </w:r>
    </w:p>
    <w:p w14:paraId="268EC303" w14:textId="77777777" w:rsidR="00810479" w:rsidRPr="00ED68FB" w:rsidRDefault="00810479" w:rsidP="00ED68FB">
      <w:pPr>
        <w:pStyle w:val="Default"/>
        <w:spacing w:line="360" w:lineRule="auto"/>
        <w:rPr>
          <w:rFonts w:asciiTheme="minorHAnsi" w:hAnsiTheme="minorHAnsi"/>
          <w:sz w:val="22"/>
          <w:szCs w:val="22"/>
        </w:rPr>
      </w:pPr>
    </w:p>
    <w:p w14:paraId="4DDC03A2"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b/>
          <w:bCs/>
          <w:sz w:val="22"/>
          <w:szCs w:val="22"/>
        </w:rPr>
        <w:t xml:space="preserve">Independent learning </w:t>
      </w:r>
    </w:p>
    <w:p w14:paraId="0C844AE0"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23. How have you dealt with taking responsibility for your own learning? (</w:t>
      </w:r>
      <w:proofErr w:type="gramStart"/>
      <w:r w:rsidRPr="00ED68FB">
        <w:rPr>
          <w:rFonts w:asciiTheme="minorHAnsi" w:hAnsiTheme="minorHAnsi"/>
          <w:sz w:val="22"/>
          <w:szCs w:val="22"/>
        </w:rPr>
        <w:t>if</w:t>
      </w:r>
      <w:proofErr w:type="gramEnd"/>
      <w:r w:rsidRPr="00ED68FB">
        <w:rPr>
          <w:rFonts w:asciiTheme="minorHAnsi" w:hAnsiTheme="minorHAnsi"/>
          <w:sz w:val="22"/>
          <w:szCs w:val="22"/>
        </w:rPr>
        <w:t xml:space="preserve"> you don’t complete assignments/homework/essays what happens?) </w:t>
      </w:r>
    </w:p>
    <w:p w14:paraId="4A3931DD"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24. Do you use the library to study? </w:t>
      </w:r>
    </w:p>
    <w:p w14:paraId="5F77CDF7" w14:textId="1335DCDB" w:rsidR="00810479" w:rsidRPr="00ED68FB" w:rsidRDefault="00810479" w:rsidP="00ED68FB">
      <w:pPr>
        <w:pStyle w:val="Default"/>
        <w:spacing w:line="360" w:lineRule="auto"/>
        <w:rPr>
          <w:rFonts w:asciiTheme="minorHAnsi" w:hAnsiTheme="minorHAnsi"/>
          <w:sz w:val="22"/>
          <w:szCs w:val="22"/>
        </w:rPr>
      </w:pPr>
      <w:proofErr w:type="gramStart"/>
      <w:r w:rsidRPr="00ED68FB">
        <w:rPr>
          <w:rFonts w:asciiTheme="minorHAnsi" w:hAnsiTheme="minorHAnsi"/>
          <w:sz w:val="22"/>
          <w:szCs w:val="22"/>
        </w:rPr>
        <w:lastRenderedPageBreak/>
        <w:t>25. Is</w:t>
      </w:r>
      <w:proofErr w:type="gramEnd"/>
      <w:r w:rsidRPr="00ED68FB">
        <w:rPr>
          <w:rFonts w:asciiTheme="minorHAnsi" w:hAnsiTheme="minorHAnsi"/>
          <w:sz w:val="22"/>
          <w:szCs w:val="22"/>
        </w:rPr>
        <w:t xml:space="preserve"> there group work activities on your course? If yes how have you found the experience of working in a group? </w:t>
      </w:r>
    </w:p>
    <w:p w14:paraId="12255BAB"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26. How have you dealt with deadlines? (</w:t>
      </w:r>
      <w:proofErr w:type="gramStart"/>
      <w:r w:rsidRPr="00ED68FB">
        <w:rPr>
          <w:rFonts w:asciiTheme="minorHAnsi" w:hAnsiTheme="minorHAnsi"/>
          <w:sz w:val="22"/>
          <w:szCs w:val="22"/>
        </w:rPr>
        <w:t>having</w:t>
      </w:r>
      <w:proofErr w:type="gramEnd"/>
      <w:r w:rsidRPr="00ED68FB">
        <w:rPr>
          <w:rFonts w:asciiTheme="minorHAnsi" w:hAnsiTheme="minorHAnsi"/>
          <w:sz w:val="22"/>
          <w:szCs w:val="22"/>
        </w:rPr>
        <w:t xml:space="preserve"> several assignments due on the same day or same week?) </w:t>
      </w:r>
    </w:p>
    <w:p w14:paraId="3E3A67EB"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27. What is your college’s attendance policy? Does this suit you? </w:t>
      </w:r>
    </w:p>
    <w:p w14:paraId="61B17012"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28. How have you found doing your first set of assignments/exams? (</w:t>
      </w:r>
      <w:proofErr w:type="gramStart"/>
      <w:r w:rsidRPr="00ED68FB">
        <w:rPr>
          <w:rFonts w:asciiTheme="minorHAnsi" w:hAnsiTheme="minorHAnsi"/>
          <w:sz w:val="22"/>
          <w:szCs w:val="22"/>
        </w:rPr>
        <w:t>if</w:t>
      </w:r>
      <w:proofErr w:type="gramEnd"/>
      <w:r w:rsidRPr="00ED68FB">
        <w:rPr>
          <w:rFonts w:asciiTheme="minorHAnsi" w:hAnsiTheme="minorHAnsi"/>
          <w:sz w:val="22"/>
          <w:szCs w:val="22"/>
        </w:rPr>
        <w:t xml:space="preserve"> you got your results are you happy with them?) </w:t>
      </w:r>
    </w:p>
    <w:p w14:paraId="6F254A3D"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29. How have you found the move from learning for the leaving cert to self-directed learning and critical thinking a challenge? </w:t>
      </w:r>
    </w:p>
    <w:p w14:paraId="049DEEFD"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30. Do you feel that there is encouragement and support from lecturers/tutors? </w:t>
      </w:r>
    </w:p>
    <w:p w14:paraId="39E617E2"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sz w:val="22"/>
          <w:szCs w:val="22"/>
        </w:rPr>
        <w:t xml:space="preserve">31. Are you having any academic difficulties? </w:t>
      </w:r>
    </w:p>
    <w:p w14:paraId="4B2F06E0" w14:textId="77777777" w:rsidR="00810479" w:rsidRPr="00ED68FB" w:rsidRDefault="00810479" w:rsidP="00ED68FB">
      <w:pPr>
        <w:pStyle w:val="Default"/>
        <w:spacing w:line="360" w:lineRule="auto"/>
        <w:rPr>
          <w:rFonts w:asciiTheme="minorHAnsi" w:hAnsiTheme="minorHAnsi"/>
          <w:sz w:val="22"/>
          <w:szCs w:val="22"/>
        </w:rPr>
      </w:pPr>
    </w:p>
    <w:p w14:paraId="6627AE0B"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b/>
          <w:bCs/>
          <w:sz w:val="22"/>
          <w:szCs w:val="22"/>
        </w:rPr>
        <w:t xml:space="preserve">Social </w:t>
      </w:r>
    </w:p>
    <w:p w14:paraId="1B4CC0B4"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32. How have you found balancing friendships with making time for study? </w:t>
      </w:r>
    </w:p>
    <w:p w14:paraId="6A8971A9"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33. Are you involved in any clubs/societies in college? </w:t>
      </w:r>
    </w:p>
    <w:p w14:paraId="35DA4A0B"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34. Are your family supportive of the course you got offered? </w:t>
      </w:r>
    </w:p>
    <w:p w14:paraId="1257662F"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35. Are you able to find time for other interests? </w:t>
      </w:r>
    </w:p>
    <w:p w14:paraId="3DF7D8EA"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 xml:space="preserve">36. Do you work part time? </w:t>
      </w:r>
    </w:p>
    <w:p w14:paraId="6849598E" w14:textId="77777777" w:rsidR="00810479" w:rsidRPr="00ED68FB" w:rsidRDefault="00810479" w:rsidP="00ED68FB">
      <w:pPr>
        <w:pStyle w:val="Default"/>
        <w:spacing w:after="49" w:line="360" w:lineRule="auto"/>
        <w:rPr>
          <w:rFonts w:asciiTheme="minorHAnsi" w:hAnsiTheme="minorHAnsi"/>
          <w:sz w:val="22"/>
          <w:szCs w:val="22"/>
        </w:rPr>
      </w:pPr>
      <w:r w:rsidRPr="00ED68FB">
        <w:rPr>
          <w:rFonts w:asciiTheme="minorHAnsi" w:hAnsiTheme="minorHAnsi"/>
          <w:sz w:val="22"/>
          <w:szCs w:val="22"/>
        </w:rPr>
        <w:t>37. How are you coping with long breaks between terms? (</w:t>
      </w:r>
      <w:proofErr w:type="gramStart"/>
      <w:r w:rsidRPr="00ED68FB">
        <w:rPr>
          <w:rFonts w:asciiTheme="minorHAnsi" w:hAnsiTheme="minorHAnsi"/>
          <w:sz w:val="22"/>
          <w:szCs w:val="22"/>
        </w:rPr>
        <w:t>did</w:t>
      </w:r>
      <w:proofErr w:type="gramEnd"/>
      <w:r w:rsidRPr="00ED68FB">
        <w:rPr>
          <w:rFonts w:asciiTheme="minorHAnsi" w:hAnsiTheme="minorHAnsi"/>
          <w:sz w:val="22"/>
          <w:szCs w:val="22"/>
        </w:rPr>
        <w:t xml:space="preserve"> you find it hard to settle back in after Christmas?) </w:t>
      </w:r>
    </w:p>
    <w:p w14:paraId="60FD808A"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sz w:val="22"/>
          <w:szCs w:val="22"/>
        </w:rPr>
        <w:t xml:space="preserve">38. Are there other Russian-speakers in your college that you have met? </w:t>
      </w:r>
    </w:p>
    <w:p w14:paraId="783913CF" w14:textId="77777777" w:rsidR="00810479" w:rsidRPr="00ED68FB" w:rsidRDefault="00810479" w:rsidP="00ED68FB">
      <w:pPr>
        <w:pStyle w:val="Default"/>
        <w:spacing w:line="360" w:lineRule="auto"/>
        <w:rPr>
          <w:rFonts w:asciiTheme="minorHAnsi" w:hAnsiTheme="minorHAnsi"/>
          <w:sz w:val="22"/>
          <w:szCs w:val="22"/>
        </w:rPr>
      </w:pPr>
    </w:p>
    <w:p w14:paraId="40B9D8B2" w14:textId="77777777" w:rsidR="00810479" w:rsidRPr="00ED68FB" w:rsidRDefault="00810479" w:rsidP="00ED68FB">
      <w:pPr>
        <w:pStyle w:val="Default"/>
        <w:spacing w:line="360" w:lineRule="auto"/>
        <w:rPr>
          <w:rFonts w:asciiTheme="minorHAnsi" w:hAnsiTheme="minorHAnsi"/>
          <w:sz w:val="22"/>
          <w:szCs w:val="22"/>
        </w:rPr>
      </w:pPr>
      <w:r w:rsidRPr="00ED68FB">
        <w:rPr>
          <w:rFonts w:asciiTheme="minorHAnsi" w:hAnsiTheme="minorHAnsi"/>
          <w:b/>
          <w:bCs/>
          <w:sz w:val="22"/>
          <w:szCs w:val="22"/>
        </w:rPr>
        <w:t xml:space="preserve">Reflections </w:t>
      </w:r>
    </w:p>
    <w:p w14:paraId="34BAFF1B" w14:textId="77777777" w:rsidR="00810479" w:rsidRPr="00ED68FB" w:rsidRDefault="00810479" w:rsidP="00ED68FB">
      <w:pPr>
        <w:pStyle w:val="Default"/>
        <w:spacing w:after="51" w:line="360" w:lineRule="auto"/>
        <w:rPr>
          <w:rFonts w:asciiTheme="minorHAnsi" w:hAnsiTheme="minorHAnsi"/>
          <w:sz w:val="22"/>
          <w:szCs w:val="22"/>
        </w:rPr>
      </w:pPr>
      <w:r w:rsidRPr="00ED68FB">
        <w:rPr>
          <w:rFonts w:asciiTheme="minorHAnsi" w:hAnsiTheme="minorHAnsi"/>
          <w:sz w:val="22"/>
          <w:szCs w:val="22"/>
        </w:rPr>
        <w:t xml:space="preserve">39. How would you describe the transition from secondary school to third level? </w:t>
      </w:r>
    </w:p>
    <w:p w14:paraId="04D96B81" w14:textId="77777777" w:rsidR="00810479" w:rsidRPr="00ED68FB" w:rsidRDefault="00810479" w:rsidP="00ED68FB">
      <w:pPr>
        <w:pStyle w:val="Default"/>
        <w:spacing w:after="51" w:line="360" w:lineRule="auto"/>
        <w:rPr>
          <w:rFonts w:asciiTheme="minorHAnsi" w:hAnsiTheme="minorHAnsi"/>
          <w:sz w:val="22"/>
          <w:szCs w:val="22"/>
        </w:rPr>
      </w:pPr>
      <w:r w:rsidRPr="00ED68FB">
        <w:rPr>
          <w:rFonts w:asciiTheme="minorHAnsi" w:hAnsiTheme="minorHAnsi"/>
          <w:sz w:val="22"/>
          <w:szCs w:val="22"/>
        </w:rPr>
        <w:t xml:space="preserve">40. Is the experience what you expected it to be? </w:t>
      </w:r>
    </w:p>
    <w:p w14:paraId="23FDEC49" w14:textId="77777777" w:rsidR="00810479" w:rsidRPr="00ED68FB" w:rsidRDefault="00810479" w:rsidP="00ED68FB">
      <w:pPr>
        <w:pStyle w:val="Default"/>
        <w:spacing w:after="51" w:line="360" w:lineRule="auto"/>
        <w:rPr>
          <w:rFonts w:asciiTheme="minorHAnsi" w:hAnsiTheme="minorHAnsi"/>
          <w:sz w:val="22"/>
          <w:szCs w:val="22"/>
        </w:rPr>
      </w:pPr>
      <w:r w:rsidRPr="00ED68FB">
        <w:rPr>
          <w:rFonts w:asciiTheme="minorHAnsi" w:hAnsiTheme="minorHAnsi"/>
          <w:sz w:val="22"/>
          <w:szCs w:val="22"/>
        </w:rPr>
        <w:t xml:space="preserve">41. Do you feel that you were prepared (by school, parents) for the transition? </w:t>
      </w:r>
    </w:p>
    <w:p w14:paraId="5F5E7DBD" w14:textId="77777777" w:rsidR="00810479" w:rsidRPr="00ED68FB" w:rsidRDefault="00810479" w:rsidP="00ED68FB">
      <w:pPr>
        <w:pStyle w:val="Default"/>
        <w:spacing w:after="51" w:line="360" w:lineRule="auto"/>
        <w:rPr>
          <w:rFonts w:asciiTheme="minorHAnsi" w:hAnsiTheme="minorHAnsi"/>
          <w:sz w:val="22"/>
          <w:szCs w:val="22"/>
        </w:rPr>
      </w:pPr>
      <w:r w:rsidRPr="00ED68FB">
        <w:rPr>
          <w:rFonts w:asciiTheme="minorHAnsi" w:hAnsiTheme="minorHAnsi"/>
          <w:sz w:val="22"/>
          <w:szCs w:val="22"/>
        </w:rPr>
        <w:t xml:space="preserve">42. At this point, is there anything you would change about the experience? </w:t>
      </w:r>
    </w:p>
    <w:p w14:paraId="470AB7F7" w14:textId="77777777" w:rsidR="00810479" w:rsidRPr="00ED68FB" w:rsidRDefault="00810479" w:rsidP="00ED68FB">
      <w:pPr>
        <w:pStyle w:val="Default"/>
        <w:spacing w:after="51" w:line="360" w:lineRule="auto"/>
        <w:rPr>
          <w:rFonts w:asciiTheme="minorHAnsi" w:hAnsiTheme="minorHAnsi"/>
          <w:sz w:val="22"/>
          <w:szCs w:val="22"/>
        </w:rPr>
      </w:pPr>
      <w:r w:rsidRPr="00ED68FB">
        <w:rPr>
          <w:rFonts w:asciiTheme="minorHAnsi" w:hAnsiTheme="minorHAnsi"/>
          <w:sz w:val="22"/>
          <w:szCs w:val="22"/>
        </w:rPr>
        <w:t xml:space="preserve">43. If you were starting in school again is there anything you would do differently? </w:t>
      </w:r>
    </w:p>
    <w:p w14:paraId="014065B0" w14:textId="77777777" w:rsidR="00810479" w:rsidRPr="00ED68FB" w:rsidRDefault="00810479" w:rsidP="00ED68FB">
      <w:pPr>
        <w:pStyle w:val="Default"/>
        <w:spacing w:after="51" w:line="360" w:lineRule="auto"/>
        <w:rPr>
          <w:rFonts w:asciiTheme="minorHAnsi" w:hAnsiTheme="minorHAnsi"/>
          <w:sz w:val="22"/>
          <w:szCs w:val="22"/>
        </w:rPr>
      </w:pPr>
      <w:r w:rsidRPr="00ED68FB">
        <w:rPr>
          <w:rFonts w:asciiTheme="minorHAnsi" w:hAnsiTheme="minorHAnsi"/>
          <w:sz w:val="22"/>
          <w:szCs w:val="22"/>
        </w:rPr>
        <w:t xml:space="preserve">44. Do you have any regrets about the choices that you made? </w:t>
      </w:r>
    </w:p>
    <w:p w14:paraId="0C91A320" w14:textId="14D5DE7E" w:rsidR="00556E9D" w:rsidRPr="00ED68FB" w:rsidRDefault="00810479" w:rsidP="00ED68FB">
      <w:pPr>
        <w:pStyle w:val="Default"/>
        <w:spacing w:line="360" w:lineRule="auto"/>
      </w:pPr>
      <w:r w:rsidRPr="00ED68FB">
        <w:rPr>
          <w:rFonts w:asciiTheme="minorHAnsi" w:hAnsiTheme="minorHAnsi"/>
          <w:sz w:val="22"/>
          <w:szCs w:val="22"/>
        </w:rPr>
        <w:t>45. Is there anything about the experience of moving from second</w:t>
      </w:r>
      <w:r w:rsidR="006C5A54" w:rsidRPr="00ED68FB">
        <w:rPr>
          <w:rFonts w:asciiTheme="minorHAnsi" w:hAnsiTheme="minorHAnsi"/>
          <w:sz w:val="22"/>
          <w:szCs w:val="22"/>
        </w:rPr>
        <w:t>ary education</w:t>
      </w:r>
      <w:r w:rsidRPr="00ED68FB">
        <w:rPr>
          <w:rFonts w:asciiTheme="minorHAnsi" w:hAnsiTheme="minorHAnsi"/>
          <w:sz w:val="22"/>
          <w:szCs w:val="22"/>
        </w:rPr>
        <w:t xml:space="preserve"> to </w:t>
      </w:r>
      <w:r w:rsidR="006C5A54" w:rsidRPr="00ED68FB">
        <w:rPr>
          <w:rFonts w:asciiTheme="minorHAnsi" w:hAnsiTheme="minorHAnsi"/>
          <w:sz w:val="22"/>
          <w:szCs w:val="22"/>
        </w:rPr>
        <w:t xml:space="preserve">higher education </w:t>
      </w:r>
      <w:r w:rsidRPr="00ED68FB">
        <w:rPr>
          <w:rFonts w:asciiTheme="minorHAnsi" w:hAnsiTheme="minorHAnsi"/>
          <w:sz w:val="22"/>
          <w:szCs w:val="22"/>
        </w:rPr>
        <w:t xml:space="preserve">that you would like to mention? </w:t>
      </w:r>
    </w:p>
    <w:sectPr w:rsidR="00556E9D" w:rsidRPr="00ED68FB">
      <w:footerReference w:type="default" r:id="rId15"/>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3E7F921" w15:done="0"/>
  <w15:commentEx w15:paraId="63FB853B" w15:done="0"/>
  <w15:commentEx w15:paraId="67AD9802" w15:done="0"/>
  <w15:commentEx w15:paraId="3A32C5AA" w15:done="0"/>
  <w15:commentEx w15:paraId="6D2081B2" w15:done="0"/>
  <w15:commentEx w15:paraId="4F15D3D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7EF61" w14:textId="77777777" w:rsidR="00106026" w:rsidRDefault="00106026" w:rsidP="00B4331C">
      <w:pPr>
        <w:spacing w:after="0" w:line="240" w:lineRule="auto"/>
      </w:pPr>
      <w:r>
        <w:separator/>
      </w:r>
    </w:p>
  </w:endnote>
  <w:endnote w:type="continuationSeparator" w:id="0">
    <w:p w14:paraId="599D4247" w14:textId="77777777" w:rsidR="00106026" w:rsidRDefault="00106026" w:rsidP="00B43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Ope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6509657"/>
      <w:docPartObj>
        <w:docPartGallery w:val="Page Numbers (Bottom of Page)"/>
        <w:docPartUnique/>
      </w:docPartObj>
    </w:sdtPr>
    <w:sdtEndPr>
      <w:rPr>
        <w:noProof/>
      </w:rPr>
    </w:sdtEndPr>
    <w:sdtContent>
      <w:p w14:paraId="016F7EF2" w14:textId="001D82A4" w:rsidR="004F2808" w:rsidRDefault="004F2808">
        <w:pPr>
          <w:pStyle w:val="Footer"/>
          <w:jc w:val="right"/>
        </w:pPr>
        <w:r>
          <w:fldChar w:fldCharType="begin"/>
        </w:r>
        <w:r>
          <w:instrText xml:space="preserve"> PAGE   \* MERGEFORMAT </w:instrText>
        </w:r>
        <w:r>
          <w:fldChar w:fldCharType="separate"/>
        </w:r>
        <w:r w:rsidR="00B246FE">
          <w:rPr>
            <w:noProof/>
          </w:rPr>
          <w:t>27</w:t>
        </w:r>
        <w:r>
          <w:rPr>
            <w:noProof/>
          </w:rPr>
          <w:fldChar w:fldCharType="end"/>
        </w:r>
      </w:p>
    </w:sdtContent>
  </w:sdt>
  <w:p w14:paraId="2D65CB2E" w14:textId="77777777" w:rsidR="004F2808" w:rsidRDefault="004F28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194ECD" w14:textId="77777777" w:rsidR="00106026" w:rsidRDefault="00106026" w:rsidP="00B4331C">
      <w:pPr>
        <w:spacing w:after="0" w:line="240" w:lineRule="auto"/>
      </w:pPr>
      <w:r>
        <w:separator/>
      </w:r>
    </w:p>
  </w:footnote>
  <w:footnote w:type="continuationSeparator" w:id="0">
    <w:p w14:paraId="7F9CD044" w14:textId="77777777" w:rsidR="00106026" w:rsidRDefault="00106026" w:rsidP="00B433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D5B48"/>
    <w:multiLevelType w:val="multilevel"/>
    <w:tmpl w:val="499A12D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232E5CEB"/>
    <w:multiLevelType w:val="hybridMultilevel"/>
    <w:tmpl w:val="DC1C9CF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nsid w:val="3F1260C3"/>
    <w:multiLevelType w:val="hybridMultilevel"/>
    <w:tmpl w:val="EA182D6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5F4E7E5F"/>
    <w:multiLevelType w:val="hybridMultilevel"/>
    <w:tmpl w:val="A760861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nsid w:val="72696E0E"/>
    <w:multiLevelType w:val="hybridMultilevel"/>
    <w:tmpl w:val="DCFC68A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nsid w:val="74C34038"/>
    <w:multiLevelType w:val="multilevel"/>
    <w:tmpl w:val="A814B6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5"/>
  </w:num>
  <w:num w:numId="3">
    <w:abstractNumId w:val="2"/>
  </w:num>
  <w:num w:numId="4">
    <w:abstractNumId w:val="1"/>
  </w:num>
  <w:num w:numId="5">
    <w:abstractNumId w:val="4"/>
  </w:num>
  <w:num w:numId="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rike Darmody 2">
    <w15:presenceInfo w15:providerId="AD" w15:userId="S-1-5-21-1482476501-725345543-682003330-67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C1C"/>
    <w:rsid w:val="000059FC"/>
    <w:rsid w:val="00005DEC"/>
    <w:rsid w:val="00025D1D"/>
    <w:rsid w:val="00031333"/>
    <w:rsid w:val="00032A92"/>
    <w:rsid w:val="00033F65"/>
    <w:rsid w:val="000464A1"/>
    <w:rsid w:val="00054B98"/>
    <w:rsid w:val="0005673B"/>
    <w:rsid w:val="0006378D"/>
    <w:rsid w:val="0007018B"/>
    <w:rsid w:val="000743AB"/>
    <w:rsid w:val="00084F2D"/>
    <w:rsid w:val="000855A8"/>
    <w:rsid w:val="000A30AA"/>
    <w:rsid w:val="000E535E"/>
    <w:rsid w:val="000F3862"/>
    <w:rsid w:val="00104369"/>
    <w:rsid w:val="00106026"/>
    <w:rsid w:val="001070AC"/>
    <w:rsid w:val="00110D5C"/>
    <w:rsid w:val="00111155"/>
    <w:rsid w:val="001145D8"/>
    <w:rsid w:val="001153D7"/>
    <w:rsid w:val="00116433"/>
    <w:rsid w:val="00125BF7"/>
    <w:rsid w:val="001305F1"/>
    <w:rsid w:val="00142A0B"/>
    <w:rsid w:val="00143395"/>
    <w:rsid w:val="001463C0"/>
    <w:rsid w:val="0015094B"/>
    <w:rsid w:val="001729B6"/>
    <w:rsid w:val="001749F1"/>
    <w:rsid w:val="00175053"/>
    <w:rsid w:val="00177C21"/>
    <w:rsid w:val="00180DC3"/>
    <w:rsid w:val="00182D0F"/>
    <w:rsid w:val="001848C1"/>
    <w:rsid w:val="00187697"/>
    <w:rsid w:val="00195277"/>
    <w:rsid w:val="001961F9"/>
    <w:rsid w:val="001B0C59"/>
    <w:rsid w:val="001C7038"/>
    <w:rsid w:val="001D784F"/>
    <w:rsid w:val="001E5868"/>
    <w:rsid w:val="001E733A"/>
    <w:rsid w:val="001F12E2"/>
    <w:rsid w:val="00202D02"/>
    <w:rsid w:val="00205DD7"/>
    <w:rsid w:val="00217D27"/>
    <w:rsid w:val="00221974"/>
    <w:rsid w:val="00223778"/>
    <w:rsid w:val="00237379"/>
    <w:rsid w:val="00241AA9"/>
    <w:rsid w:val="002508F5"/>
    <w:rsid w:val="00252372"/>
    <w:rsid w:val="00260876"/>
    <w:rsid w:val="002636D5"/>
    <w:rsid w:val="002657A4"/>
    <w:rsid w:val="002751F6"/>
    <w:rsid w:val="0029363E"/>
    <w:rsid w:val="002A3894"/>
    <w:rsid w:val="002A45A4"/>
    <w:rsid w:val="002C2B56"/>
    <w:rsid w:val="002C7DD6"/>
    <w:rsid w:val="002D4FAC"/>
    <w:rsid w:val="002D558B"/>
    <w:rsid w:val="002E4660"/>
    <w:rsid w:val="002E67AF"/>
    <w:rsid w:val="002E6BD2"/>
    <w:rsid w:val="002F18E7"/>
    <w:rsid w:val="0030085F"/>
    <w:rsid w:val="00303B73"/>
    <w:rsid w:val="0031524D"/>
    <w:rsid w:val="00322704"/>
    <w:rsid w:val="00323E5F"/>
    <w:rsid w:val="00327AAB"/>
    <w:rsid w:val="0033135C"/>
    <w:rsid w:val="00334EA5"/>
    <w:rsid w:val="00336741"/>
    <w:rsid w:val="00337BD3"/>
    <w:rsid w:val="00345F19"/>
    <w:rsid w:val="003535BF"/>
    <w:rsid w:val="00355253"/>
    <w:rsid w:val="00376815"/>
    <w:rsid w:val="003A2818"/>
    <w:rsid w:val="003A3CF0"/>
    <w:rsid w:val="003A403F"/>
    <w:rsid w:val="003A6595"/>
    <w:rsid w:val="003B69AF"/>
    <w:rsid w:val="003C0114"/>
    <w:rsid w:val="003C3E20"/>
    <w:rsid w:val="003C6744"/>
    <w:rsid w:val="003C7D2F"/>
    <w:rsid w:val="003E3575"/>
    <w:rsid w:val="003E55A7"/>
    <w:rsid w:val="003F0ADB"/>
    <w:rsid w:val="003F115C"/>
    <w:rsid w:val="003F1EF3"/>
    <w:rsid w:val="00401022"/>
    <w:rsid w:val="004044EB"/>
    <w:rsid w:val="00410CC2"/>
    <w:rsid w:val="00417594"/>
    <w:rsid w:val="00420B1A"/>
    <w:rsid w:val="00421511"/>
    <w:rsid w:val="0042152F"/>
    <w:rsid w:val="00427449"/>
    <w:rsid w:val="004300F5"/>
    <w:rsid w:val="004413CA"/>
    <w:rsid w:val="00444202"/>
    <w:rsid w:val="00450A65"/>
    <w:rsid w:val="004524B7"/>
    <w:rsid w:val="004539D3"/>
    <w:rsid w:val="00453B67"/>
    <w:rsid w:val="00470202"/>
    <w:rsid w:val="00472A7E"/>
    <w:rsid w:val="00473FAD"/>
    <w:rsid w:val="004777D2"/>
    <w:rsid w:val="00477E2D"/>
    <w:rsid w:val="0049009C"/>
    <w:rsid w:val="004B69DE"/>
    <w:rsid w:val="004C0830"/>
    <w:rsid w:val="004C16FA"/>
    <w:rsid w:val="004F2808"/>
    <w:rsid w:val="00505392"/>
    <w:rsid w:val="00505580"/>
    <w:rsid w:val="00525754"/>
    <w:rsid w:val="00534978"/>
    <w:rsid w:val="005363B8"/>
    <w:rsid w:val="00541ABE"/>
    <w:rsid w:val="00542092"/>
    <w:rsid w:val="00543C6A"/>
    <w:rsid w:val="005450E5"/>
    <w:rsid w:val="00546E15"/>
    <w:rsid w:val="00555091"/>
    <w:rsid w:val="00556E9D"/>
    <w:rsid w:val="005705B4"/>
    <w:rsid w:val="00572DF7"/>
    <w:rsid w:val="005774C9"/>
    <w:rsid w:val="005A609C"/>
    <w:rsid w:val="005C115B"/>
    <w:rsid w:val="005C14DC"/>
    <w:rsid w:val="005C15E1"/>
    <w:rsid w:val="005D2718"/>
    <w:rsid w:val="005D467E"/>
    <w:rsid w:val="005E14B8"/>
    <w:rsid w:val="005E1BA5"/>
    <w:rsid w:val="005F3C28"/>
    <w:rsid w:val="005F53E2"/>
    <w:rsid w:val="0061683B"/>
    <w:rsid w:val="006207AD"/>
    <w:rsid w:val="0062297E"/>
    <w:rsid w:val="00626D40"/>
    <w:rsid w:val="006324AF"/>
    <w:rsid w:val="00633A5F"/>
    <w:rsid w:val="00633F7B"/>
    <w:rsid w:val="006429E7"/>
    <w:rsid w:val="00652F9D"/>
    <w:rsid w:val="0066765D"/>
    <w:rsid w:val="006753AE"/>
    <w:rsid w:val="006755F0"/>
    <w:rsid w:val="006774B2"/>
    <w:rsid w:val="00677939"/>
    <w:rsid w:val="006904B9"/>
    <w:rsid w:val="00692AE0"/>
    <w:rsid w:val="00693B2E"/>
    <w:rsid w:val="006A02DB"/>
    <w:rsid w:val="006A1A5D"/>
    <w:rsid w:val="006A2C7F"/>
    <w:rsid w:val="006A38BA"/>
    <w:rsid w:val="006B3408"/>
    <w:rsid w:val="006B69A4"/>
    <w:rsid w:val="006C1877"/>
    <w:rsid w:val="006C5A54"/>
    <w:rsid w:val="006D3F95"/>
    <w:rsid w:val="006D5089"/>
    <w:rsid w:val="006D5311"/>
    <w:rsid w:val="006E05E9"/>
    <w:rsid w:val="006E40FE"/>
    <w:rsid w:val="006E7E10"/>
    <w:rsid w:val="006F08D9"/>
    <w:rsid w:val="006F6E21"/>
    <w:rsid w:val="00707DE1"/>
    <w:rsid w:val="00710D5B"/>
    <w:rsid w:val="007116BD"/>
    <w:rsid w:val="00715773"/>
    <w:rsid w:val="007177D0"/>
    <w:rsid w:val="007201E4"/>
    <w:rsid w:val="00720C6F"/>
    <w:rsid w:val="007224BA"/>
    <w:rsid w:val="0073615B"/>
    <w:rsid w:val="00737FC3"/>
    <w:rsid w:val="00741CA5"/>
    <w:rsid w:val="00743E30"/>
    <w:rsid w:val="007441F3"/>
    <w:rsid w:val="0075138B"/>
    <w:rsid w:val="00760158"/>
    <w:rsid w:val="0076491B"/>
    <w:rsid w:val="00766D6B"/>
    <w:rsid w:val="00775A17"/>
    <w:rsid w:val="00776E66"/>
    <w:rsid w:val="00790CD6"/>
    <w:rsid w:val="007A3C1D"/>
    <w:rsid w:val="007B1099"/>
    <w:rsid w:val="007B60A9"/>
    <w:rsid w:val="007B71F8"/>
    <w:rsid w:val="007C75AC"/>
    <w:rsid w:val="007D7EE0"/>
    <w:rsid w:val="00800076"/>
    <w:rsid w:val="00810479"/>
    <w:rsid w:val="008136C6"/>
    <w:rsid w:val="00834D09"/>
    <w:rsid w:val="00837FDD"/>
    <w:rsid w:val="008446AF"/>
    <w:rsid w:val="0084689E"/>
    <w:rsid w:val="0085695B"/>
    <w:rsid w:val="00870428"/>
    <w:rsid w:val="00873589"/>
    <w:rsid w:val="00876BFC"/>
    <w:rsid w:val="008866D9"/>
    <w:rsid w:val="00893071"/>
    <w:rsid w:val="00894308"/>
    <w:rsid w:val="008A12B7"/>
    <w:rsid w:val="008A272C"/>
    <w:rsid w:val="008A2F2E"/>
    <w:rsid w:val="008A439D"/>
    <w:rsid w:val="008B1E96"/>
    <w:rsid w:val="008B571D"/>
    <w:rsid w:val="008D2F79"/>
    <w:rsid w:val="008D41C1"/>
    <w:rsid w:val="008D4CF0"/>
    <w:rsid w:val="008E00ED"/>
    <w:rsid w:val="008E58A7"/>
    <w:rsid w:val="009048B4"/>
    <w:rsid w:val="00906651"/>
    <w:rsid w:val="00912057"/>
    <w:rsid w:val="00915926"/>
    <w:rsid w:val="00921372"/>
    <w:rsid w:val="0092247D"/>
    <w:rsid w:val="00925548"/>
    <w:rsid w:val="00942AAD"/>
    <w:rsid w:val="00945685"/>
    <w:rsid w:val="00951C74"/>
    <w:rsid w:val="009658E9"/>
    <w:rsid w:val="00971CE8"/>
    <w:rsid w:val="00984B4A"/>
    <w:rsid w:val="009974CE"/>
    <w:rsid w:val="009976D5"/>
    <w:rsid w:val="009A1624"/>
    <w:rsid w:val="009B1E36"/>
    <w:rsid w:val="009C24EB"/>
    <w:rsid w:val="009C69E0"/>
    <w:rsid w:val="009D3AAE"/>
    <w:rsid w:val="009D6FFD"/>
    <w:rsid w:val="009D7F11"/>
    <w:rsid w:val="009E2C8A"/>
    <w:rsid w:val="009E5C1C"/>
    <w:rsid w:val="009E6876"/>
    <w:rsid w:val="009E739D"/>
    <w:rsid w:val="009F2CF9"/>
    <w:rsid w:val="009F4878"/>
    <w:rsid w:val="009F4A5E"/>
    <w:rsid w:val="00A16950"/>
    <w:rsid w:val="00A25B5E"/>
    <w:rsid w:val="00A330C8"/>
    <w:rsid w:val="00A43217"/>
    <w:rsid w:val="00A438C6"/>
    <w:rsid w:val="00A43D21"/>
    <w:rsid w:val="00A462E2"/>
    <w:rsid w:val="00A46310"/>
    <w:rsid w:val="00A46717"/>
    <w:rsid w:val="00A521C0"/>
    <w:rsid w:val="00A76179"/>
    <w:rsid w:val="00A82871"/>
    <w:rsid w:val="00A83ACD"/>
    <w:rsid w:val="00A93E14"/>
    <w:rsid w:val="00A97149"/>
    <w:rsid w:val="00AA5B3C"/>
    <w:rsid w:val="00AB3FB8"/>
    <w:rsid w:val="00AC6183"/>
    <w:rsid w:val="00AD61D4"/>
    <w:rsid w:val="00AD6471"/>
    <w:rsid w:val="00AD68C9"/>
    <w:rsid w:val="00AE0FD9"/>
    <w:rsid w:val="00AE5930"/>
    <w:rsid w:val="00AE7E8F"/>
    <w:rsid w:val="00AF010C"/>
    <w:rsid w:val="00B11797"/>
    <w:rsid w:val="00B2444E"/>
    <w:rsid w:val="00B246FE"/>
    <w:rsid w:val="00B256B4"/>
    <w:rsid w:val="00B26727"/>
    <w:rsid w:val="00B30965"/>
    <w:rsid w:val="00B4331C"/>
    <w:rsid w:val="00B44800"/>
    <w:rsid w:val="00B55D2E"/>
    <w:rsid w:val="00B74124"/>
    <w:rsid w:val="00B85CF9"/>
    <w:rsid w:val="00B92298"/>
    <w:rsid w:val="00BA0ADB"/>
    <w:rsid w:val="00BA1FE0"/>
    <w:rsid w:val="00BA642A"/>
    <w:rsid w:val="00BB0046"/>
    <w:rsid w:val="00BB41AB"/>
    <w:rsid w:val="00BC0DC1"/>
    <w:rsid w:val="00BF47CF"/>
    <w:rsid w:val="00BF74BC"/>
    <w:rsid w:val="00BF7697"/>
    <w:rsid w:val="00C001F7"/>
    <w:rsid w:val="00C0767D"/>
    <w:rsid w:val="00C21A2C"/>
    <w:rsid w:val="00C234FC"/>
    <w:rsid w:val="00C26F57"/>
    <w:rsid w:val="00C27D4B"/>
    <w:rsid w:val="00C3402E"/>
    <w:rsid w:val="00C34FFD"/>
    <w:rsid w:val="00C46910"/>
    <w:rsid w:val="00C65CC2"/>
    <w:rsid w:val="00C742D2"/>
    <w:rsid w:val="00C82F38"/>
    <w:rsid w:val="00C93817"/>
    <w:rsid w:val="00C960A2"/>
    <w:rsid w:val="00CA1AB9"/>
    <w:rsid w:val="00CB3D4C"/>
    <w:rsid w:val="00CD3C5F"/>
    <w:rsid w:val="00CE007A"/>
    <w:rsid w:val="00CE0C54"/>
    <w:rsid w:val="00CE326C"/>
    <w:rsid w:val="00CE450A"/>
    <w:rsid w:val="00CE4BC5"/>
    <w:rsid w:val="00CF1423"/>
    <w:rsid w:val="00D0073E"/>
    <w:rsid w:val="00D16306"/>
    <w:rsid w:val="00D22B39"/>
    <w:rsid w:val="00D30DFC"/>
    <w:rsid w:val="00D31884"/>
    <w:rsid w:val="00D33C8A"/>
    <w:rsid w:val="00D46955"/>
    <w:rsid w:val="00D46CC1"/>
    <w:rsid w:val="00D5120B"/>
    <w:rsid w:val="00D75509"/>
    <w:rsid w:val="00D77154"/>
    <w:rsid w:val="00D854CB"/>
    <w:rsid w:val="00D90F1C"/>
    <w:rsid w:val="00DA0367"/>
    <w:rsid w:val="00DA5FC3"/>
    <w:rsid w:val="00DC300C"/>
    <w:rsid w:val="00DD13EF"/>
    <w:rsid w:val="00DE016D"/>
    <w:rsid w:val="00DF0AD9"/>
    <w:rsid w:val="00DF1574"/>
    <w:rsid w:val="00DF4EAB"/>
    <w:rsid w:val="00DF7BF0"/>
    <w:rsid w:val="00E050CF"/>
    <w:rsid w:val="00E15199"/>
    <w:rsid w:val="00E253DF"/>
    <w:rsid w:val="00E263E6"/>
    <w:rsid w:val="00E36860"/>
    <w:rsid w:val="00E42F7E"/>
    <w:rsid w:val="00E53F3E"/>
    <w:rsid w:val="00E743A2"/>
    <w:rsid w:val="00E77BE5"/>
    <w:rsid w:val="00E910E2"/>
    <w:rsid w:val="00EB1451"/>
    <w:rsid w:val="00EC39A9"/>
    <w:rsid w:val="00ED503E"/>
    <w:rsid w:val="00ED68FB"/>
    <w:rsid w:val="00EF55F9"/>
    <w:rsid w:val="00F138A6"/>
    <w:rsid w:val="00F20658"/>
    <w:rsid w:val="00F276A7"/>
    <w:rsid w:val="00F32AE9"/>
    <w:rsid w:val="00F4728F"/>
    <w:rsid w:val="00F477BD"/>
    <w:rsid w:val="00F5386F"/>
    <w:rsid w:val="00F570AB"/>
    <w:rsid w:val="00F63A18"/>
    <w:rsid w:val="00F76F23"/>
    <w:rsid w:val="00FA15D5"/>
    <w:rsid w:val="00FA49E2"/>
    <w:rsid w:val="00FB347E"/>
    <w:rsid w:val="00FE022B"/>
    <w:rsid w:val="00FF1A57"/>
    <w:rsid w:val="00FF26D3"/>
    <w:rsid w:val="00FF424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32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56E9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C26F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26F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4331C"/>
    <w:pPr>
      <w:spacing w:after="0" w:line="240" w:lineRule="auto"/>
      <w:jc w:val="both"/>
    </w:pPr>
    <w:rPr>
      <w:rFonts w:ascii="Times New Roman" w:hAnsi="Times New Roman"/>
      <w:sz w:val="20"/>
      <w:szCs w:val="20"/>
    </w:rPr>
  </w:style>
  <w:style w:type="character" w:customStyle="1" w:styleId="FootnoteTextChar">
    <w:name w:val="Footnote Text Char"/>
    <w:basedOn w:val="DefaultParagraphFont"/>
    <w:link w:val="FootnoteText"/>
    <w:uiPriority w:val="99"/>
    <w:semiHidden/>
    <w:rsid w:val="00B4331C"/>
    <w:rPr>
      <w:rFonts w:ascii="Times New Roman" w:hAnsi="Times New Roman"/>
      <w:sz w:val="20"/>
      <w:szCs w:val="20"/>
    </w:rPr>
  </w:style>
  <w:style w:type="character" w:styleId="FootnoteReference">
    <w:name w:val="footnote reference"/>
    <w:basedOn w:val="DefaultParagraphFont"/>
    <w:uiPriority w:val="99"/>
    <w:semiHidden/>
    <w:unhideWhenUsed/>
    <w:rsid w:val="00B4331C"/>
    <w:rPr>
      <w:vertAlign w:val="superscript"/>
    </w:rPr>
  </w:style>
  <w:style w:type="character" w:styleId="Hyperlink">
    <w:name w:val="Hyperlink"/>
    <w:basedOn w:val="DefaultParagraphFont"/>
    <w:uiPriority w:val="99"/>
    <w:unhideWhenUsed/>
    <w:rsid w:val="00873589"/>
    <w:rPr>
      <w:color w:val="0563C1" w:themeColor="hyperlink"/>
      <w:u w:val="single"/>
    </w:rPr>
  </w:style>
  <w:style w:type="character" w:customStyle="1" w:styleId="UnresolvedMention1">
    <w:name w:val="Unresolved Mention1"/>
    <w:basedOn w:val="DefaultParagraphFont"/>
    <w:uiPriority w:val="99"/>
    <w:semiHidden/>
    <w:unhideWhenUsed/>
    <w:rsid w:val="00873589"/>
    <w:rPr>
      <w:color w:val="808080"/>
      <w:shd w:val="clear" w:color="auto" w:fill="E6E6E6"/>
    </w:rPr>
  </w:style>
  <w:style w:type="paragraph" w:styleId="BalloonText">
    <w:name w:val="Balloon Text"/>
    <w:basedOn w:val="Normal"/>
    <w:link w:val="BalloonTextChar"/>
    <w:uiPriority w:val="99"/>
    <w:semiHidden/>
    <w:unhideWhenUsed/>
    <w:rsid w:val="00837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FDD"/>
    <w:rPr>
      <w:rFonts w:ascii="Tahoma" w:hAnsi="Tahoma" w:cs="Tahoma"/>
      <w:sz w:val="16"/>
      <w:szCs w:val="16"/>
    </w:rPr>
  </w:style>
  <w:style w:type="paragraph" w:styleId="ListParagraph">
    <w:name w:val="List Paragraph"/>
    <w:basedOn w:val="Normal"/>
    <w:uiPriority w:val="34"/>
    <w:qFormat/>
    <w:rsid w:val="005E1BA5"/>
    <w:pPr>
      <w:ind w:left="720"/>
      <w:contextualSpacing/>
    </w:pPr>
  </w:style>
  <w:style w:type="paragraph" w:styleId="NormalWeb">
    <w:name w:val="Normal (Web)"/>
    <w:basedOn w:val="Normal"/>
    <w:uiPriority w:val="99"/>
    <w:semiHidden/>
    <w:unhideWhenUsed/>
    <w:rsid w:val="005E1BA5"/>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Normal1">
    <w:name w:val="Normal1"/>
    <w:rsid w:val="00BF7697"/>
    <w:pPr>
      <w:spacing w:after="0" w:afterAutospacing="1" w:line="240" w:lineRule="auto"/>
    </w:pPr>
    <w:rPr>
      <w:rFonts w:ascii="Calibri" w:eastAsia="Calibri" w:hAnsi="Calibri" w:cs="Calibri"/>
      <w:color w:val="000000"/>
      <w:sz w:val="24"/>
      <w:szCs w:val="24"/>
      <w:lang w:eastAsia="en-IE"/>
    </w:rPr>
  </w:style>
  <w:style w:type="paragraph" w:styleId="Header">
    <w:name w:val="header"/>
    <w:basedOn w:val="Normal"/>
    <w:link w:val="HeaderChar"/>
    <w:uiPriority w:val="99"/>
    <w:unhideWhenUsed/>
    <w:rsid w:val="003C7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D2F"/>
  </w:style>
  <w:style w:type="paragraph" w:styleId="Footer">
    <w:name w:val="footer"/>
    <w:basedOn w:val="Normal"/>
    <w:link w:val="FooterChar"/>
    <w:uiPriority w:val="99"/>
    <w:unhideWhenUsed/>
    <w:rsid w:val="003C7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D2F"/>
  </w:style>
  <w:style w:type="character" w:styleId="CommentReference">
    <w:name w:val="annotation reference"/>
    <w:basedOn w:val="DefaultParagraphFont"/>
    <w:uiPriority w:val="99"/>
    <w:semiHidden/>
    <w:unhideWhenUsed/>
    <w:rsid w:val="00FE022B"/>
    <w:rPr>
      <w:sz w:val="16"/>
      <w:szCs w:val="16"/>
    </w:rPr>
  </w:style>
  <w:style w:type="paragraph" w:styleId="CommentText">
    <w:name w:val="annotation text"/>
    <w:basedOn w:val="Normal"/>
    <w:link w:val="CommentTextChar"/>
    <w:uiPriority w:val="99"/>
    <w:semiHidden/>
    <w:unhideWhenUsed/>
    <w:rsid w:val="00FE022B"/>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FE022B"/>
    <w:rPr>
      <w:sz w:val="20"/>
      <w:szCs w:val="20"/>
    </w:rPr>
  </w:style>
  <w:style w:type="character" w:customStyle="1" w:styleId="Heading1Char">
    <w:name w:val="Heading 1 Char"/>
    <w:basedOn w:val="DefaultParagraphFont"/>
    <w:link w:val="Heading1"/>
    <w:uiPriority w:val="9"/>
    <w:rsid w:val="00556E9D"/>
    <w:rPr>
      <w:rFonts w:ascii="Times New Roman" w:eastAsia="Times New Roman" w:hAnsi="Times New Roman" w:cs="Times New Roman"/>
      <w:b/>
      <w:bCs/>
      <w:kern w:val="36"/>
      <w:sz w:val="48"/>
      <w:szCs w:val="48"/>
      <w:lang w:eastAsia="en-IE"/>
    </w:rPr>
  </w:style>
  <w:style w:type="character" w:customStyle="1" w:styleId="expandable-author">
    <w:name w:val="expandable-author"/>
    <w:basedOn w:val="DefaultParagraphFont"/>
    <w:rsid w:val="00556E9D"/>
  </w:style>
  <w:style w:type="character" w:customStyle="1" w:styleId="contribdegrees">
    <w:name w:val="contribdegrees"/>
    <w:basedOn w:val="DefaultParagraphFont"/>
    <w:rsid w:val="00556E9D"/>
  </w:style>
  <w:style w:type="character" w:customStyle="1" w:styleId="title-text">
    <w:name w:val="title-text"/>
    <w:basedOn w:val="DefaultParagraphFont"/>
    <w:rsid w:val="003E55A7"/>
  </w:style>
  <w:style w:type="character" w:customStyle="1" w:styleId="sr-only">
    <w:name w:val="sr-only"/>
    <w:basedOn w:val="DefaultParagraphFont"/>
    <w:rsid w:val="003E55A7"/>
  </w:style>
  <w:style w:type="character" w:customStyle="1" w:styleId="text">
    <w:name w:val="text"/>
    <w:basedOn w:val="DefaultParagraphFont"/>
    <w:rsid w:val="003E55A7"/>
  </w:style>
  <w:style w:type="paragraph" w:customStyle="1" w:styleId="Default">
    <w:name w:val="Default"/>
    <w:rsid w:val="00810479"/>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FA49E2"/>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DF7BF0"/>
    <w:pPr>
      <w:spacing w:after="160"/>
    </w:pPr>
    <w:rPr>
      <w:b/>
      <w:bCs/>
    </w:rPr>
  </w:style>
  <w:style w:type="character" w:customStyle="1" w:styleId="CommentSubjectChar">
    <w:name w:val="Comment Subject Char"/>
    <w:basedOn w:val="CommentTextChar"/>
    <w:link w:val="CommentSubject"/>
    <w:uiPriority w:val="99"/>
    <w:semiHidden/>
    <w:rsid w:val="00DF7BF0"/>
    <w:rPr>
      <w:b/>
      <w:bCs/>
      <w:sz w:val="20"/>
      <w:szCs w:val="20"/>
    </w:rPr>
  </w:style>
  <w:style w:type="paragraph" w:styleId="Revision">
    <w:name w:val="Revision"/>
    <w:hidden/>
    <w:uiPriority w:val="99"/>
    <w:semiHidden/>
    <w:rsid w:val="006324AF"/>
    <w:pPr>
      <w:spacing w:after="0" w:line="240" w:lineRule="auto"/>
    </w:pPr>
  </w:style>
  <w:style w:type="character" w:customStyle="1" w:styleId="highlight">
    <w:name w:val="highlight"/>
    <w:basedOn w:val="DefaultParagraphFont"/>
    <w:rsid w:val="00CE0C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56E9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C26F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26F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4331C"/>
    <w:pPr>
      <w:spacing w:after="0" w:line="240" w:lineRule="auto"/>
      <w:jc w:val="both"/>
    </w:pPr>
    <w:rPr>
      <w:rFonts w:ascii="Times New Roman" w:hAnsi="Times New Roman"/>
      <w:sz w:val="20"/>
      <w:szCs w:val="20"/>
    </w:rPr>
  </w:style>
  <w:style w:type="character" w:customStyle="1" w:styleId="FootnoteTextChar">
    <w:name w:val="Footnote Text Char"/>
    <w:basedOn w:val="DefaultParagraphFont"/>
    <w:link w:val="FootnoteText"/>
    <w:uiPriority w:val="99"/>
    <w:semiHidden/>
    <w:rsid w:val="00B4331C"/>
    <w:rPr>
      <w:rFonts w:ascii="Times New Roman" w:hAnsi="Times New Roman"/>
      <w:sz w:val="20"/>
      <w:szCs w:val="20"/>
    </w:rPr>
  </w:style>
  <w:style w:type="character" w:styleId="FootnoteReference">
    <w:name w:val="footnote reference"/>
    <w:basedOn w:val="DefaultParagraphFont"/>
    <w:uiPriority w:val="99"/>
    <w:semiHidden/>
    <w:unhideWhenUsed/>
    <w:rsid w:val="00B4331C"/>
    <w:rPr>
      <w:vertAlign w:val="superscript"/>
    </w:rPr>
  </w:style>
  <w:style w:type="character" w:styleId="Hyperlink">
    <w:name w:val="Hyperlink"/>
    <w:basedOn w:val="DefaultParagraphFont"/>
    <w:uiPriority w:val="99"/>
    <w:unhideWhenUsed/>
    <w:rsid w:val="00873589"/>
    <w:rPr>
      <w:color w:val="0563C1" w:themeColor="hyperlink"/>
      <w:u w:val="single"/>
    </w:rPr>
  </w:style>
  <w:style w:type="character" w:customStyle="1" w:styleId="UnresolvedMention1">
    <w:name w:val="Unresolved Mention1"/>
    <w:basedOn w:val="DefaultParagraphFont"/>
    <w:uiPriority w:val="99"/>
    <w:semiHidden/>
    <w:unhideWhenUsed/>
    <w:rsid w:val="00873589"/>
    <w:rPr>
      <w:color w:val="808080"/>
      <w:shd w:val="clear" w:color="auto" w:fill="E6E6E6"/>
    </w:rPr>
  </w:style>
  <w:style w:type="paragraph" w:styleId="BalloonText">
    <w:name w:val="Balloon Text"/>
    <w:basedOn w:val="Normal"/>
    <w:link w:val="BalloonTextChar"/>
    <w:uiPriority w:val="99"/>
    <w:semiHidden/>
    <w:unhideWhenUsed/>
    <w:rsid w:val="00837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FDD"/>
    <w:rPr>
      <w:rFonts w:ascii="Tahoma" w:hAnsi="Tahoma" w:cs="Tahoma"/>
      <w:sz w:val="16"/>
      <w:szCs w:val="16"/>
    </w:rPr>
  </w:style>
  <w:style w:type="paragraph" w:styleId="ListParagraph">
    <w:name w:val="List Paragraph"/>
    <w:basedOn w:val="Normal"/>
    <w:uiPriority w:val="34"/>
    <w:qFormat/>
    <w:rsid w:val="005E1BA5"/>
    <w:pPr>
      <w:ind w:left="720"/>
      <w:contextualSpacing/>
    </w:pPr>
  </w:style>
  <w:style w:type="paragraph" w:styleId="NormalWeb">
    <w:name w:val="Normal (Web)"/>
    <w:basedOn w:val="Normal"/>
    <w:uiPriority w:val="99"/>
    <w:semiHidden/>
    <w:unhideWhenUsed/>
    <w:rsid w:val="005E1BA5"/>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Normal1">
    <w:name w:val="Normal1"/>
    <w:rsid w:val="00BF7697"/>
    <w:pPr>
      <w:spacing w:after="0" w:afterAutospacing="1" w:line="240" w:lineRule="auto"/>
    </w:pPr>
    <w:rPr>
      <w:rFonts w:ascii="Calibri" w:eastAsia="Calibri" w:hAnsi="Calibri" w:cs="Calibri"/>
      <w:color w:val="000000"/>
      <w:sz w:val="24"/>
      <w:szCs w:val="24"/>
      <w:lang w:eastAsia="en-IE"/>
    </w:rPr>
  </w:style>
  <w:style w:type="paragraph" w:styleId="Header">
    <w:name w:val="header"/>
    <w:basedOn w:val="Normal"/>
    <w:link w:val="HeaderChar"/>
    <w:uiPriority w:val="99"/>
    <w:unhideWhenUsed/>
    <w:rsid w:val="003C7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D2F"/>
  </w:style>
  <w:style w:type="paragraph" w:styleId="Footer">
    <w:name w:val="footer"/>
    <w:basedOn w:val="Normal"/>
    <w:link w:val="FooterChar"/>
    <w:uiPriority w:val="99"/>
    <w:unhideWhenUsed/>
    <w:rsid w:val="003C7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D2F"/>
  </w:style>
  <w:style w:type="character" w:styleId="CommentReference">
    <w:name w:val="annotation reference"/>
    <w:basedOn w:val="DefaultParagraphFont"/>
    <w:uiPriority w:val="99"/>
    <w:semiHidden/>
    <w:unhideWhenUsed/>
    <w:rsid w:val="00FE022B"/>
    <w:rPr>
      <w:sz w:val="16"/>
      <w:szCs w:val="16"/>
    </w:rPr>
  </w:style>
  <w:style w:type="paragraph" w:styleId="CommentText">
    <w:name w:val="annotation text"/>
    <w:basedOn w:val="Normal"/>
    <w:link w:val="CommentTextChar"/>
    <w:uiPriority w:val="99"/>
    <w:semiHidden/>
    <w:unhideWhenUsed/>
    <w:rsid w:val="00FE022B"/>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FE022B"/>
    <w:rPr>
      <w:sz w:val="20"/>
      <w:szCs w:val="20"/>
    </w:rPr>
  </w:style>
  <w:style w:type="character" w:customStyle="1" w:styleId="Heading1Char">
    <w:name w:val="Heading 1 Char"/>
    <w:basedOn w:val="DefaultParagraphFont"/>
    <w:link w:val="Heading1"/>
    <w:uiPriority w:val="9"/>
    <w:rsid w:val="00556E9D"/>
    <w:rPr>
      <w:rFonts w:ascii="Times New Roman" w:eastAsia="Times New Roman" w:hAnsi="Times New Roman" w:cs="Times New Roman"/>
      <w:b/>
      <w:bCs/>
      <w:kern w:val="36"/>
      <w:sz w:val="48"/>
      <w:szCs w:val="48"/>
      <w:lang w:eastAsia="en-IE"/>
    </w:rPr>
  </w:style>
  <w:style w:type="character" w:customStyle="1" w:styleId="expandable-author">
    <w:name w:val="expandable-author"/>
    <w:basedOn w:val="DefaultParagraphFont"/>
    <w:rsid w:val="00556E9D"/>
  </w:style>
  <w:style w:type="character" w:customStyle="1" w:styleId="contribdegrees">
    <w:name w:val="contribdegrees"/>
    <w:basedOn w:val="DefaultParagraphFont"/>
    <w:rsid w:val="00556E9D"/>
  </w:style>
  <w:style w:type="character" w:customStyle="1" w:styleId="title-text">
    <w:name w:val="title-text"/>
    <w:basedOn w:val="DefaultParagraphFont"/>
    <w:rsid w:val="003E55A7"/>
  </w:style>
  <w:style w:type="character" w:customStyle="1" w:styleId="sr-only">
    <w:name w:val="sr-only"/>
    <w:basedOn w:val="DefaultParagraphFont"/>
    <w:rsid w:val="003E55A7"/>
  </w:style>
  <w:style w:type="character" w:customStyle="1" w:styleId="text">
    <w:name w:val="text"/>
    <w:basedOn w:val="DefaultParagraphFont"/>
    <w:rsid w:val="003E55A7"/>
  </w:style>
  <w:style w:type="paragraph" w:customStyle="1" w:styleId="Default">
    <w:name w:val="Default"/>
    <w:rsid w:val="00810479"/>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FA49E2"/>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DF7BF0"/>
    <w:pPr>
      <w:spacing w:after="160"/>
    </w:pPr>
    <w:rPr>
      <w:b/>
      <w:bCs/>
    </w:rPr>
  </w:style>
  <w:style w:type="character" w:customStyle="1" w:styleId="CommentSubjectChar">
    <w:name w:val="Comment Subject Char"/>
    <w:basedOn w:val="CommentTextChar"/>
    <w:link w:val="CommentSubject"/>
    <w:uiPriority w:val="99"/>
    <w:semiHidden/>
    <w:rsid w:val="00DF7BF0"/>
    <w:rPr>
      <w:b/>
      <w:bCs/>
      <w:sz w:val="20"/>
      <w:szCs w:val="20"/>
    </w:rPr>
  </w:style>
  <w:style w:type="paragraph" w:styleId="Revision">
    <w:name w:val="Revision"/>
    <w:hidden/>
    <w:uiPriority w:val="99"/>
    <w:semiHidden/>
    <w:rsid w:val="006324AF"/>
    <w:pPr>
      <w:spacing w:after="0" w:line="240" w:lineRule="auto"/>
    </w:pPr>
  </w:style>
  <w:style w:type="character" w:customStyle="1" w:styleId="highlight">
    <w:name w:val="highlight"/>
    <w:basedOn w:val="DefaultParagraphFont"/>
    <w:rsid w:val="00CE0C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79313">
      <w:bodyDiv w:val="1"/>
      <w:marLeft w:val="0"/>
      <w:marRight w:val="0"/>
      <w:marTop w:val="0"/>
      <w:marBottom w:val="0"/>
      <w:divBdr>
        <w:top w:val="none" w:sz="0" w:space="0" w:color="auto"/>
        <w:left w:val="none" w:sz="0" w:space="0" w:color="auto"/>
        <w:bottom w:val="none" w:sz="0" w:space="0" w:color="auto"/>
        <w:right w:val="none" w:sz="0" w:space="0" w:color="auto"/>
      </w:divBdr>
      <w:divsChild>
        <w:div w:id="273557364">
          <w:marLeft w:val="0"/>
          <w:marRight w:val="0"/>
          <w:marTop w:val="0"/>
          <w:marBottom w:val="0"/>
          <w:divBdr>
            <w:top w:val="none" w:sz="0" w:space="0" w:color="auto"/>
            <w:left w:val="none" w:sz="0" w:space="0" w:color="auto"/>
            <w:bottom w:val="none" w:sz="0" w:space="0" w:color="auto"/>
            <w:right w:val="none" w:sz="0" w:space="0" w:color="auto"/>
          </w:divBdr>
        </w:div>
        <w:div w:id="650720809">
          <w:marLeft w:val="0"/>
          <w:marRight w:val="0"/>
          <w:marTop w:val="0"/>
          <w:marBottom w:val="0"/>
          <w:divBdr>
            <w:top w:val="none" w:sz="0" w:space="0" w:color="auto"/>
            <w:left w:val="none" w:sz="0" w:space="0" w:color="auto"/>
            <w:bottom w:val="none" w:sz="0" w:space="0" w:color="auto"/>
            <w:right w:val="none" w:sz="0" w:space="0" w:color="auto"/>
          </w:divBdr>
        </w:div>
        <w:div w:id="1671058582">
          <w:marLeft w:val="0"/>
          <w:marRight w:val="0"/>
          <w:marTop w:val="0"/>
          <w:marBottom w:val="0"/>
          <w:divBdr>
            <w:top w:val="none" w:sz="0" w:space="0" w:color="auto"/>
            <w:left w:val="none" w:sz="0" w:space="0" w:color="auto"/>
            <w:bottom w:val="none" w:sz="0" w:space="0" w:color="auto"/>
            <w:right w:val="none" w:sz="0" w:space="0" w:color="auto"/>
          </w:divBdr>
        </w:div>
        <w:div w:id="605814922">
          <w:marLeft w:val="0"/>
          <w:marRight w:val="0"/>
          <w:marTop w:val="0"/>
          <w:marBottom w:val="0"/>
          <w:divBdr>
            <w:top w:val="none" w:sz="0" w:space="0" w:color="auto"/>
            <w:left w:val="none" w:sz="0" w:space="0" w:color="auto"/>
            <w:bottom w:val="none" w:sz="0" w:space="0" w:color="auto"/>
            <w:right w:val="none" w:sz="0" w:space="0" w:color="auto"/>
          </w:divBdr>
        </w:div>
        <w:div w:id="672151009">
          <w:marLeft w:val="0"/>
          <w:marRight w:val="0"/>
          <w:marTop w:val="0"/>
          <w:marBottom w:val="0"/>
          <w:divBdr>
            <w:top w:val="none" w:sz="0" w:space="0" w:color="auto"/>
            <w:left w:val="none" w:sz="0" w:space="0" w:color="auto"/>
            <w:bottom w:val="none" w:sz="0" w:space="0" w:color="auto"/>
            <w:right w:val="none" w:sz="0" w:space="0" w:color="auto"/>
          </w:divBdr>
        </w:div>
        <w:div w:id="204490097">
          <w:marLeft w:val="0"/>
          <w:marRight w:val="0"/>
          <w:marTop w:val="0"/>
          <w:marBottom w:val="0"/>
          <w:divBdr>
            <w:top w:val="none" w:sz="0" w:space="0" w:color="auto"/>
            <w:left w:val="none" w:sz="0" w:space="0" w:color="auto"/>
            <w:bottom w:val="none" w:sz="0" w:space="0" w:color="auto"/>
            <w:right w:val="none" w:sz="0" w:space="0" w:color="auto"/>
          </w:divBdr>
        </w:div>
        <w:div w:id="235747038">
          <w:marLeft w:val="0"/>
          <w:marRight w:val="0"/>
          <w:marTop w:val="0"/>
          <w:marBottom w:val="0"/>
          <w:divBdr>
            <w:top w:val="none" w:sz="0" w:space="0" w:color="auto"/>
            <w:left w:val="none" w:sz="0" w:space="0" w:color="auto"/>
            <w:bottom w:val="none" w:sz="0" w:space="0" w:color="auto"/>
            <w:right w:val="none" w:sz="0" w:space="0" w:color="auto"/>
          </w:divBdr>
        </w:div>
        <w:div w:id="1982806590">
          <w:marLeft w:val="0"/>
          <w:marRight w:val="0"/>
          <w:marTop w:val="0"/>
          <w:marBottom w:val="0"/>
          <w:divBdr>
            <w:top w:val="none" w:sz="0" w:space="0" w:color="auto"/>
            <w:left w:val="none" w:sz="0" w:space="0" w:color="auto"/>
            <w:bottom w:val="none" w:sz="0" w:space="0" w:color="auto"/>
            <w:right w:val="none" w:sz="0" w:space="0" w:color="auto"/>
          </w:divBdr>
        </w:div>
      </w:divsChild>
    </w:div>
    <w:div w:id="335764282">
      <w:bodyDiv w:val="1"/>
      <w:marLeft w:val="0"/>
      <w:marRight w:val="0"/>
      <w:marTop w:val="0"/>
      <w:marBottom w:val="0"/>
      <w:divBdr>
        <w:top w:val="none" w:sz="0" w:space="0" w:color="auto"/>
        <w:left w:val="none" w:sz="0" w:space="0" w:color="auto"/>
        <w:bottom w:val="none" w:sz="0" w:space="0" w:color="auto"/>
        <w:right w:val="none" w:sz="0" w:space="0" w:color="auto"/>
      </w:divBdr>
      <w:divsChild>
        <w:div w:id="1617172685">
          <w:marLeft w:val="0"/>
          <w:marRight w:val="0"/>
          <w:marTop w:val="0"/>
          <w:marBottom w:val="0"/>
          <w:divBdr>
            <w:top w:val="none" w:sz="0" w:space="0" w:color="auto"/>
            <w:left w:val="none" w:sz="0" w:space="0" w:color="auto"/>
            <w:bottom w:val="none" w:sz="0" w:space="0" w:color="auto"/>
            <w:right w:val="none" w:sz="0" w:space="0" w:color="auto"/>
          </w:divBdr>
        </w:div>
        <w:div w:id="212735625">
          <w:marLeft w:val="0"/>
          <w:marRight w:val="0"/>
          <w:marTop w:val="0"/>
          <w:marBottom w:val="0"/>
          <w:divBdr>
            <w:top w:val="none" w:sz="0" w:space="0" w:color="auto"/>
            <w:left w:val="none" w:sz="0" w:space="0" w:color="auto"/>
            <w:bottom w:val="none" w:sz="0" w:space="0" w:color="auto"/>
            <w:right w:val="none" w:sz="0" w:space="0" w:color="auto"/>
          </w:divBdr>
        </w:div>
      </w:divsChild>
    </w:div>
    <w:div w:id="431898666">
      <w:bodyDiv w:val="1"/>
      <w:marLeft w:val="0"/>
      <w:marRight w:val="0"/>
      <w:marTop w:val="0"/>
      <w:marBottom w:val="0"/>
      <w:divBdr>
        <w:top w:val="none" w:sz="0" w:space="0" w:color="auto"/>
        <w:left w:val="none" w:sz="0" w:space="0" w:color="auto"/>
        <w:bottom w:val="none" w:sz="0" w:space="0" w:color="auto"/>
        <w:right w:val="none" w:sz="0" w:space="0" w:color="auto"/>
      </w:divBdr>
      <w:divsChild>
        <w:div w:id="1912764555">
          <w:marLeft w:val="0"/>
          <w:marRight w:val="0"/>
          <w:marTop w:val="0"/>
          <w:marBottom w:val="0"/>
          <w:divBdr>
            <w:top w:val="none" w:sz="0" w:space="0" w:color="auto"/>
            <w:left w:val="none" w:sz="0" w:space="0" w:color="auto"/>
            <w:bottom w:val="none" w:sz="0" w:space="0" w:color="auto"/>
            <w:right w:val="none" w:sz="0" w:space="0" w:color="auto"/>
          </w:divBdr>
        </w:div>
        <w:div w:id="475995251">
          <w:marLeft w:val="0"/>
          <w:marRight w:val="0"/>
          <w:marTop w:val="0"/>
          <w:marBottom w:val="0"/>
          <w:divBdr>
            <w:top w:val="none" w:sz="0" w:space="0" w:color="auto"/>
            <w:left w:val="none" w:sz="0" w:space="0" w:color="auto"/>
            <w:bottom w:val="none" w:sz="0" w:space="0" w:color="auto"/>
            <w:right w:val="none" w:sz="0" w:space="0" w:color="auto"/>
          </w:divBdr>
        </w:div>
        <w:div w:id="1848977327">
          <w:marLeft w:val="0"/>
          <w:marRight w:val="0"/>
          <w:marTop w:val="0"/>
          <w:marBottom w:val="0"/>
          <w:divBdr>
            <w:top w:val="none" w:sz="0" w:space="0" w:color="auto"/>
            <w:left w:val="none" w:sz="0" w:space="0" w:color="auto"/>
            <w:bottom w:val="none" w:sz="0" w:space="0" w:color="auto"/>
            <w:right w:val="none" w:sz="0" w:space="0" w:color="auto"/>
          </w:divBdr>
        </w:div>
        <w:div w:id="2035227255">
          <w:marLeft w:val="0"/>
          <w:marRight w:val="0"/>
          <w:marTop w:val="0"/>
          <w:marBottom w:val="0"/>
          <w:divBdr>
            <w:top w:val="none" w:sz="0" w:space="0" w:color="auto"/>
            <w:left w:val="none" w:sz="0" w:space="0" w:color="auto"/>
            <w:bottom w:val="none" w:sz="0" w:space="0" w:color="auto"/>
            <w:right w:val="none" w:sz="0" w:space="0" w:color="auto"/>
          </w:divBdr>
        </w:div>
        <w:div w:id="1147283983">
          <w:marLeft w:val="0"/>
          <w:marRight w:val="0"/>
          <w:marTop w:val="0"/>
          <w:marBottom w:val="0"/>
          <w:divBdr>
            <w:top w:val="none" w:sz="0" w:space="0" w:color="auto"/>
            <w:left w:val="none" w:sz="0" w:space="0" w:color="auto"/>
            <w:bottom w:val="none" w:sz="0" w:space="0" w:color="auto"/>
            <w:right w:val="none" w:sz="0" w:space="0" w:color="auto"/>
          </w:divBdr>
        </w:div>
      </w:divsChild>
    </w:div>
    <w:div w:id="523514651">
      <w:bodyDiv w:val="1"/>
      <w:marLeft w:val="0"/>
      <w:marRight w:val="0"/>
      <w:marTop w:val="0"/>
      <w:marBottom w:val="0"/>
      <w:divBdr>
        <w:top w:val="none" w:sz="0" w:space="0" w:color="auto"/>
        <w:left w:val="none" w:sz="0" w:space="0" w:color="auto"/>
        <w:bottom w:val="none" w:sz="0" w:space="0" w:color="auto"/>
        <w:right w:val="none" w:sz="0" w:space="0" w:color="auto"/>
      </w:divBdr>
      <w:divsChild>
        <w:div w:id="221448519">
          <w:marLeft w:val="0"/>
          <w:marRight w:val="0"/>
          <w:marTop w:val="0"/>
          <w:marBottom w:val="0"/>
          <w:divBdr>
            <w:top w:val="none" w:sz="0" w:space="0" w:color="auto"/>
            <w:left w:val="none" w:sz="0" w:space="0" w:color="auto"/>
            <w:bottom w:val="none" w:sz="0" w:space="0" w:color="auto"/>
            <w:right w:val="none" w:sz="0" w:space="0" w:color="auto"/>
          </w:divBdr>
        </w:div>
        <w:div w:id="1955136038">
          <w:marLeft w:val="0"/>
          <w:marRight w:val="0"/>
          <w:marTop w:val="0"/>
          <w:marBottom w:val="0"/>
          <w:divBdr>
            <w:top w:val="none" w:sz="0" w:space="0" w:color="auto"/>
            <w:left w:val="none" w:sz="0" w:space="0" w:color="auto"/>
            <w:bottom w:val="none" w:sz="0" w:space="0" w:color="auto"/>
            <w:right w:val="none" w:sz="0" w:space="0" w:color="auto"/>
          </w:divBdr>
        </w:div>
        <w:div w:id="1695691271">
          <w:marLeft w:val="0"/>
          <w:marRight w:val="0"/>
          <w:marTop w:val="0"/>
          <w:marBottom w:val="0"/>
          <w:divBdr>
            <w:top w:val="none" w:sz="0" w:space="0" w:color="auto"/>
            <w:left w:val="none" w:sz="0" w:space="0" w:color="auto"/>
            <w:bottom w:val="none" w:sz="0" w:space="0" w:color="auto"/>
            <w:right w:val="none" w:sz="0" w:space="0" w:color="auto"/>
          </w:divBdr>
        </w:div>
        <w:div w:id="1486119346">
          <w:marLeft w:val="0"/>
          <w:marRight w:val="0"/>
          <w:marTop w:val="0"/>
          <w:marBottom w:val="0"/>
          <w:divBdr>
            <w:top w:val="none" w:sz="0" w:space="0" w:color="auto"/>
            <w:left w:val="none" w:sz="0" w:space="0" w:color="auto"/>
            <w:bottom w:val="none" w:sz="0" w:space="0" w:color="auto"/>
            <w:right w:val="none" w:sz="0" w:space="0" w:color="auto"/>
          </w:divBdr>
        </w:div>
        <w:div w:id="194275450">
          <w:marLeft w:val="0"/>
          <w:marRight w:val="0"/>
          <w:marTop w:val="0"/>
          <w:marBottom w:val="0"/>
          <w:divBdr>
            <w:top w:val="none" w:sz="0" w:space="0" w:color="auto"/>
            <w:left w:val="none" w:sz="0" w:space="0" w:color="auto"/>
            <w:bottom w:val="none" w:sz="0" w:space="0" w:color="auto"/>
            <w:right w:val="none" w:sz="0" w:space="0" w:color="auto"/>
          </w:divBdr>
        </w:div>
        <w:div w:id="1013799753">
          <w:marLeft w:val="0"/>
          <w:marRight w:val="0"/>
          <w:marTop w:val="0"/>
          <w:marBottom w:val="0"/>
          <w:divBdr>
            <w:top w:val="none" w:sz="0" w:space="0" w:color="auto"/>
            <w:left w:val="none" w:sz="0" w:space="0" w:color="auto"/>
            <w:bottom w:val="none" w:sz="0" w:space="0" w:color="auto"/>
            <w:right w:val="none" w:sz="0" w:space="0" w:color="auto"/>
          </w:divBdr>
        </w:div>
        <w:div w:id="551237314">
          <w:marLeft w:val="0"/>
          <w:marRight w:val="0"/>
          <w:marTop w:val="0"/>
          <w:marBottom w:val="0"/>
          <w:divBdr>
            <w:top w:val="none" w:sz="0" w:space="0" w:color="auto"/>
            <w:left w:val="none" w:sz="0" w:space="0" w:color="auto"/>
            <w:bottom w:val="none" w:sz="0" w:space="0" w:color="auto"/>
            <w:right w:val="none" w:sz="0" w:space="0" w:color="auto"/>
          </w:divBdr>
        </w:div>
        <w:div w:id="1244678327">
          <w:marLeft w:val="0"/>
          <w:marRight w:val="0"/>
          <w:marTop w:val="0"/>
          <w:marBottom w:val="0"/>
          <w:divBdr>
            <w:top w:val="none" w:sz="0" w:space="0" w:color="auto"/>
            <w:left w:val="none" w:sz="0" w:space="0" w:color="auto"/>
            <w:bottom w:val="none" w:sz="0" w:space="0" w:color="auto"/>
            <w:right w:val="none" w:sz="0" w:space="0" w:color="auto"/>
          </w:divBdr>
        </w:div>
      </w:divsChild>
    </w:div>
    <w:div w:id="792290144">
      <w:bodyDiv w:val="1"/>
      <w:marLeft w:val="0"/>
      <w:marRight w:val="0"/>
      <w:marTop w:val="0"/>
      <w:marBottom w:val="0"/>
      <w:divBdr>
        <w:top w:val="none" w:sz="0" w:space="0" w:color="auto"/>
        <w:left w:val="none" w:sz="0" w:space="0" w:color="auto"/>
        <w:bottom w:val="none" w:sz="0" w:space="0" w:color="auto"/>
        <w:right w:val="none" w:sz="0" w:space="0" w:color="auto"/>
      </w:divBdr>
      <w:divsChild>
        <w:div w:id="969825446">
          <w:marLeft w:val="0"/>
          <w:marRight w:val="0"/>
          <w:marTop w:val="0"/>
          <w:marBottom w:val="0"/>
          <w:divBdr>
            <w:top w:val="none" w:sz="0" w:space="0" w:color="auto"/>
            <w:left w:val="none" w:sz="0" w:space="0" w:color="auto"/>
            <w:bottom w:val="none" w:sz="0" w:space="0" w:color="auto"/>
            <w:right w:val="none" w:sz="0" w:space="0" w:color="auto"/>
          </w:divBdr>
        </w:div>
        <w:div w:id="2024163841">
          <w:marLeft w:val="0"/>
          <w:marRight w:val="0"/>
          <w:marTop w:val="0"/>
          <w:marBottom w:val="0"/>
          <w:divBdr>
            <w:top w:val="none" w:sz="0" w:space="0" w:color="auto"/>
            <w:left w:val="none" w:sz="0" w:space="0" w:color="auto"/>
            <w:bottom w:val="none" w:sz="0" w:space="0" w:color="auto"/>
            <w:right w:val="none" w:sz="0" w:space="0" w:color="auto"/>
          </w:divBdr>
        </w:div>
        <w:div w:id="544560302">
          <w:marLeft w:val="0"/>
          <w:marRight w:val="0"/>
          <w:marTop w:val="0"/>
          <w:marBottom w:val="0"/>
          <w:divBdr>
            <w:top w:val="none" w:sz="0" w:space="0" w:color="auto"/>
            <w:left w:val="none" w:sz="0" w:space="0" w:color="auto"/>
            <w:bottom w:val="none" w:sz="0" w:space="0" w:color="auto"/>
            <w:right w:val="none" w:sz="0" w:space="0" w:color="auto"/>
          </w:divBdr>
        </w:div>
      </w:divsChild>
    </w:div>
    <w:div w:id="915554217">
      <w:bodyDiv w:val="1"/>
      <w:marLeft w:val="0"/>
      <w:marRight w:val="0"/>
      <w:marTop w:val="0"/>
      <w:marBottom w:val="0"/>
      <w:divBdr>
        <w:top w:val="none" w:sz="0" w:space="0" w:color="auto"/>
        <w:left w:val="none" w:sz="0" w:space="0" w:color="auto"/>
        <w:bottom w:val="none" w:sz="0" w:space="0" w:color="auto"/>
        <w:right w:val="none" w:sz="0" w:space="0" w:color="auto"/>
      </w:divBdr>
      <w:divsChild>
        <w:div w:id="1339887744">
          <w:marLeft w:val="0"/>
          <w:marRight w:val="0"/>
          <w:marTop w:val="0"/>
          <w:marBottom w:val="0"/>
          <w:divBdr>
            <w:top w:val="none" w:sz="0" w:space="0" w:color="auto"/>
            <w:left w:val="none" w:sz="0" w:space="0" w:color="auto"/>
            <w:bottom w:val="none" w:sz="0" w:space="0" w:color="auto"/>
            <w:right w:val="none" w:sz="0" w:space="0" w:color="auto"/>
          </w:divBdr>
        </w:div>
        <w:div w:id="158430071">
          <w:marLeft w:val="0"/>
          <w:marRight w:val="0"/>
          <w:marTop w:val="0"/>
          <w:marBottom w:val="0"/>
          <w:divBdr>
            <w:top w:val="none" w:sz="0" w:space="0" w:color="auto"/>
            <w:left w:val="none" w:sz="0" w:space="0" w:color="auto"/>
            <w:bottom w:val="none" w:sz="0" w:space="0" w:color="auto"/>
            <w:right w:val="none" w:sz="0" w:space="0" w:color="auto"/>
          </w:divBdr>
        </w:div>
      </w:divsChild>
    </w:div>
    <w:div w:id="982659206">
      <w:bodyDiv w:val="1"/>
      <w:marLeft w:val="0"/>
      <w:marRight w:val="0"/>
      <w:marTop w:val="0"/>
      <w:marBottom w:val="0"/>
      <w:divBdr>
        <w:top w:val="none" w:sz="0" w:space="0" w:color="auto"/>
        <w:left w:val="none" w:sz="0" w:space="0" w:color="auto"/>
        <w:bottom w:val="none" w:sz="0" w:space="0" w:color="auto"/>
        <w:right w:val="none" w:sz="0" w:space="0" w:color="auto"/>
      </w:divBdr>
      <w:divsChild>
        <w:div w:id="866986662">
          <w:marLeft w:val="0"/>
          <w:marRight w:val="0"/>
          <w:marTop w:val="0"/>
          <w:marBottom w:val="0"/>
          <w:divBdr>
            <w:top w:val="none" w:sz="0" w:space="0" w:color="auto"/>
            <w:left w:val="none" w:sz="0" w:space="0" w:color="auto"/>
            <w:bottom w:val="none" w:sz="0" w:space="0" w:color="auto"/>
            <w:right w:val="none" w:sz="0" w:space="0" w:color="auto"/>
          </w:divBdr>
        </w:div>
        <w:div w:id="872957824">
          <w:marLeft w:val="0"/>
          <w:marRight w:val="0"/>
          <w:marTop w:val="0"/>
          <w:marBottom w:val="0"/>
          <w:divBdr>
            <w:top w:val="none" w:sz="0" w:space="0" w:color="auto"/>
            <w:left w:val="none" w:sz="0" w:space="0" w:color="auto"/>
            <w:bottom w:val="none" w:sz="0" w:space="0" w:color="auto"/>
            <w:right w:val="none" w:sz="0" w:space="0" w:color="auto"/>
          </w:divBdr>
        </w:div>
        <w:div w:id="485979583">
          <w:marLeft w:val="0"/>
          <w:marRight w:val="0"/>
          <w:marTop w:val="0"/>
          <w:marBottom w:val="0"/>
          <w:divBdr>
            <w:top w:val="none" w:sz="0" w:space="0" w:color="auto"/>
            <w:left w:val="none" w:sz="0" w:space="0" w:color="auto"/>
            <w:bottom w:val="none" w:sz="0" w:space="0" w:color="auto"/>
            <w:right w:val="none" w:sz="0" w:space="0" w:color="auto"/>
          </w:divBdr>
        </w:div>
        <w:div w:id="1165054553">
          <w:marLeft w:val="0"/>
          <w:marRight w:val="0"/>
          <w:marTop w:val="0"/>
          <w:marBottom w:val="0"/>
          <w:divBdr>
            <w:top w:val="none" w:sz="0" w:space="0" w:color="auto"/>
            <w:left w:val="none" w:sz="0" w:space="0" w:color="auto"/>
            <w:bottom w:val="none" w:sz="0" w:space="0" w:color="auto"/>
            <w:right w:val="none" w:sz="0" w:space="0" w:color="auto"/>
          </w:divBdr>
        </w:div>
      </w:divsChild>
    </w:div>
    <w:div w:id="1121536293">
      <w:bodyDiv w:val="1"/>
      <w:marLeft w:val="0"/>
      <w:marRight w:val="0"/>
      <w:marTop w:val="0"/>
      <w:marBottom w:val="0"/>
      <w:divBdr>
        <w:top w:val="none" w:sz="0" w:space="0" w:color="auto"/>
        <w:left w:val="none" w:sz="0" w:space="0" w:color="auto"/>
        <w:bottom w:val="none" w:sz="0" w:space="0" w:color="auto"/>
        <w:right w:val="none" w:sz="0" w:space="0" w:color="auto"/>
      </w:divBdr>
      <w:divsChild>
        <w:div w:id="873351364">
          <w:marLeft w:val="0"/>
          <w:marRight w:val="0"/>
          <w:marTop w:val="0"/>
          <w:marBottom w:val="0"/>
          <w:divBdr>
            <w:top w:val="none" w:sz="0" w:space="0" w:color="auto"/>
            <w:left w:val="none" w:sz="0" w:space="0" w:color="auto"/>
            <w:bottom w:val="none" w:sz="0" w:space="0" w:color="auto"/>
            <w:right w:val="none" w:sz="0" w:space="0" w:color="auto"/>
          </w:divBdr>
        </w:div>
        <w:div w:id="532810441">
          <w:marLeft w:val="0"/>
          <w:marRight w:val="0"/>
          <w:marTop w:val="0"/>
          <w:marBottom w:val="0"/>
          <w:divBdr>
            <w:top w:val="none" w:sz="0" w:space="0" w:color="auto"/>
            <w:left w:val="none" w:sz="0" w:space="0" w:color="auto"/>
            <w:bottom w:val="none" w:sz="0" w:space="0" w:color="auto"/>
            <w:right w:val="none" w:sz="0" w:space="0" w:color="auto"/>
          </w:divBdr>
        </w:div>
      </w:divsChild>
    </w:div>
    <w:div w:id="1161778579">
      <w:bodyDiv w:val="1"/>
      <w:marLeft w:val="0"/>
      <w:marRight w:val="0"/>
      <w:marTop w:val="0"/>
      <w:marBottom w:val="0"/>
      <w:divBdr>
        <w:top w:val="none" w:sz="0" w:space="0" w:color="auto"/>
        <w:left w:val="none" w:sz="0" w:space="0" w:color="auto"/>
        <w:bottom w:val="none" w:sz="0" w:space="0" w:color="auto"/>
        <w:right w:val="none" w:sz="0" w:space="0" w:color="auto"/>
      </w:divBdr>
      <w:divsChild>
        <w:div w:id="725421206">
          <w:marLeft w:val="0"/>
          <w:marRight w:val="0"/>
          <w:marTop w:val="0"/>
          <w:marBottom w:val="0"/>
          <w:divBdr>
            <w:top w:val="none" w:sz="0" w:space="0" w:color="auto"/>
            <w:left w:val="none" w:sz="0" w:space="0" w:color="auto"/>
            <w:bottom w:val="none" w:sz="0" w:space="0" w:color="auto"/>
            <w:right w:val="none" w:sz="0" w:space="0" w:color="auto"/>
          </w:divBdr>
        </w:div>
        <w:div w:id="1562252157">
          <w:marLeft w:val="0"/>
          <w:marRight w:val="0"/>
          <w:marTop w:val="0"/>
          <w:marBottom w:val="0"/>
          <w:divBdr>
            <w:top w:val="none" w:sz="0" w:space="0" w:color="auto"/>
            <w:left w:val="none" w:sz="0" w:space="0" w:color="auto"/>
            <w:bottom w:val="none" w:sz="0" w:space="0" w:color="auto"/>
            <w:right w:val="none" w:sz="0" w:space="0" w:color="auto"/>
          </w:divBdr>
        </w:div>
        <w:div w:id="1052729485">
          <w:marLeft w:val="0"/>
          <w:marRight w:val="0"/>
          <w:marTop w:val="0"/>
          <w:marBottom w:val="0"/>
          <w:divBdr>
            <w:top w:val="none" w:sz="0" w:space="0" w:color="auto"/>
            <w:left w:val="none" w:sz="0" w:space="0" w:color="auto"/>
            <w:bottom w:val="none" w:sz="0" w:space="0" w:color="auto"/>
            <w:right w:val="none" w:sz="0" w:space="0" w:color="auto"/>
          </w:divBdr>
        </w:div>
        <w:div w:id="757868211">
          <w:marLeft w:val="0"/>
          <w:marRight w:val="0"/>
          <w:marTop w:val="0"/>
          <w:marBottom w:val="0"/>
          <w:divBdr>
            <w:top w:val="none" w:sz="0" w:space="0" w:color="auto"/>
            <w:left w:val="none" w:sz="0" w:space="0" w:color="auto"/>
            <w:bottom w:val="none" w:sz="0" w:space="0" w:color="auto"/>
            <w:right w:val="none" w:sz="0" w:space="0" w:color="auto"/>
          </w:divBdr>
        </w:div>
        <w:div w:id="771434590">
          <w:marLeft w:val="0"/>
          <w:marRight w:val="0"/>
          <w:marTop w:val="0"/>
          <w:marBottom w:val="0"/>
          <w:divBdr>
            <w:top w:val="none" w:sz="0" w:space="0" w:color="auto"/>
            <w:left w:val="none" w:sz="0" w:space="0" w:color="auto"/>
            <w:bottom w:val="none" w:sz="0" w:space="0" w:color="auto"/>
            <w:right w:val="none" w:sz="0" w:space="0" w:color="auto"/>
          </w:divBdr>
        </w:div>
      </w:divsChild>
    </w:div>
    <w:div w:id="1278566623">
      <w:bodyDiv w:val="1"/>
      <w:marLeft w:val="0"/>
      <w:marRight w:val="0"/>
      <w:marTop w:val="0"/>
      <w:marBottom w:val="0"/>
      <w:divBdr>
        <w:top w:val="none" w:sz="0" w:space="0" w:color="auto"/>
        <w:left w:val="none" w:sz="0" w:space="0" w:color="auto"/>
        <w:bottom w:val="none" w:sz="0" w:space="0" w:color="auto"/>
        <w:right w:val="none" w:sz="0" w:space="0" w:color="auto"/>
      </w:divBdr>
    </w:div>
    <w:div w:id="1508205455">
      <w:bodyDiv w:val="1"/>
      <w:marLeft w:val="0"/>
      <w:marRight w:val="0"/>
      <w:marTop w:val="0"/>
      <w:marBottom w:val="0"/>
      <w:divBdr>
        <w:top w:val="none" w:sz="0" w:space="0" w:color="auto"/>
        <w:left w:val="none" w:sz="0" w:space="0" w:color="auto"/>
        <w:bottom w:val="none" w:sz="0" w:space="0" w:color="auto"/>
        <w:right w:val="none" w:sz="0" w:space="0" w:color="auto"/>
      </w:divBdr>
      <w:divsChild>
        <w:div w:id="1535540582">
          <w:marLeft w:val="0"/>
          <w:marRight w:val="0"/>
          <w:marTop w:val="0"/>
          <w:marBottom w:val="0"/>
          <w:divBdr>
            <w:top w:val="none" w:sz="0" w:space="0" w:color="auto"/>
            <w:left w:val="none" w:sz="0" w:space="0" w:color="auto"/>
            <w:bottom w:val="none" w:sz="0" w:space="0" w:color="auto"/>
            <w:right w:val="none" w:sz="0" w:space="0" w:color="auto"/>
          </w:divBdr>
          <w:divsChild>
            <w:div w:id="1427077241">
              <w:marLeft w:val="0"/>
              <w:marRight w:val="0"/>
              <w:marTop w:val="0"/>
              <w:marBottom w:val="0"/>
              <w:divBdr>
                <w:top w:val="none" w:sz="0" w:space="0" w:color="auto"/>
                <w:left w:val="none" w:sz="0" w:space="0" w:color="auto"/>
                <w:bottom w:val="none" w:sz="0" w:space="0" w:color="auto"/>
                <w:right w:val="none" w:sz="0" w:space="0" w:color="auto"/>
              </w:divBdr>
              <w:divsChild>
                <w:div w:id="25646198">
                  <w:marLeft w:val="0"/>
                  <w:marRight w:val="0"/>
                  <w:marTop w:val="0"/>
                  <w:marBottom w:val="0"/>
                  <w:divBdr>
                    <w:top w:val="none" w:sz="0" w:space="0" w:color="auto"/>
                    <w:left w:val="none" w:sz="0" w:space="0" w:color="auto"/>
                    <w:bottom w:val="none" w:sz="0" w:space="0" w:color="auto"/>
                    <w:right w:val="none" w:sz="0" w:space="0" w:color="auto"/>
                  </w:divBdr>
                  <w:divsChild>
                    <w:div w:id="107920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833379">
      <w:bodyDiv w:val="1"/>
      <w:marLeft w:val="0"/>
      <w:marRight w:val="0"/>
      <w:marTop w:val="0"/>
      <w:marBottom w:val="0"/>
      <w:divBdr>
        <w:top w:val="none" w:sz="0" w:space="0" w:color="auto"/>
        <w:left w:val="none" w:sz="0" w:space="0" w:color="auto"/>
        <w:bottom w:val="none" w:sz="0" w:space="0" w:color="auto"/>
        <w:right w:val="none" w:sz="0" w:space="0" w:color="auto"/>
      </w:divBdr>
      <w:divsChild>
        <w:div w:id="144859600">
          <w:marLeft w:val="0"/>
          <w:marRight w:val="0"/>
          <w:marTop w:val="0"/>
          <w:marBottom w:val="0"/>
          <w:divBdr>
            <w:top w:val="none" w:sz="0" w:space="0" w:color="auto"/>
            <w:left w:val="none" w:sz="0" w:space="0" w:color="auto"/>
            <w:bottom w:val="none" w:sz="0" w:space="0" w:color="auto"/>
            <w:right w:val="none" w:sz="0" w:space="0" w:color="auto"/>
          </w:divBdr>
          <w:divsChild>
            <w:div w:id="363217183">
              <w:marLeft w:val="0"/>
              <w:marRight w:val="0"/>
              <w:marTop w:val="0"/>
              <w:marBottom w:val="0"/>
              <w:divBdr>
                <w:top w:val="none" w:sz="0" w:space="0" w:color="auto"/>
                <w:left w:val="none" w:sz="0" w:space="0" w:color="auto"/>
                <w:bottom w:val="none" w:sz="0" w:space="0" w:color="auto"/>
                <w:right w:val="none" w:sz="0" w:space="0" w:color="auto"/>
              </w:divBdr>
            </w:div>
            <w:div w:id="1315718476">
              <w:marLeft w:val="0"/>
              <w:marRight w:val="0"/>
              <w:marTop w:val="0"/>
              <w:marBottom w:val="0"/>
              <w:divBdr>
                <w:top w:val="none" w:sz="0" w:space="0" w:color="auto"/>
                <w:left w:val="none" w:sz="0" w:space="0" w:color="auto"/>
                <w:bottom w:val="none" w:sz="0" w:space="0" w:color="auto"/>
                <w:right w:val="none" w:sz="0" w:space="0" w:color="auto"/>
              </w:divBdr>
            </w:div>
          </w:divsChild>
        </w:div>
        <w:div w:id="726881355">
          <w:marLeft w:val="0"/>
          <w:marRight w:val="0"/>
          <w:marTop w:val="0"/>
          <w:marBottom w:val="0"/>
          <w:divBdr>
            <w:top w:val="none" w:sz="0" w:space="0" w:color="auto"/>
            <w:left w:val="none" w:sz="0" w:space="0" w:color="auto"/>
            <w:bottom w:val="none" w:sz="0" w:space="0" w:color="auto"/>
            <w:right w:val="none" w:sz="0" w:space="0" w:color="auto"/>
          </w:divBdr>
          <w:divsChild>
            <w:div w:id="62723278">
              <w:marLeft w:val="0"/>
              <w:marRight w:val="0"/>
              <w:marTop w:val="0"/>
              <w:marBottom w:val="0"/>
              <w:divBdr>
                <w:top w:val="none" w:sz="0" w:space="0" w:color="auto"/>
                <w:left w:val="none" w:sz="0" w:space="0" w:color="auto"/>
                <w:bottom w:val="none" w:sz="0" w:space="0" w:color="auto"/>
                <w:right w:val="none" w:sz="0" w:space="0" w:color="auto"/>
              </w:divBdr>
              <w:divsChild>
                <w:div w:id="699815088">
                  <w:marLeft w:val="0"/>
                  <w:marRight w:val="0"/>
                  <w:marTop w:val="0"/>
                  <w:marBottom w:val="0"/>
                  <w:divBdr>
                    <w:top w:val="none" w:sz="0" w:space="0" w:color="auto"/>
                    <w:left w:val="none" w:sz="0" w:space="0" w:color="auto"/>
                    <w:bottom w:val="none" w:sz="0" w:space="0" w:color="auto"/>
                    <w:right w:val="none" w:sz="0" w:space="0" w:color="auto"/>
                  </w:divBdr>
                  <w:divsChild>
                    <w:div w:id="1347289399">
                      <w:marLeft w:val="0"/>
                      <w:marRight w:val="0"/>
                      <w:marTop w:val="0"/>
                      <w:marBottom w:val="0"/>
                      <w:divBdr>
                        <w:top w:val="none" w:sz="0" w:space="0" w:color="auto"/>
                        <w:left w:val="none" w:sz="0" w:space="0" w:color="auto"/>
                        <w:bottom w:val="none" w:sz="0" w:space="0" w:color="auto"/>
                        <w:right w:val="none" w:sz="0" w:space="0" w:color="auto"/>
                      </w:divBdr>
                      <w:divsChild>
                        <w:div w:id="5288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0715101">
      <w:bodyDiv w:val="1"/>
      <w:marLeft w:val="0"/>
      <w:marRight w:val="0"/>
      <w:marTop w:val="0"/>
      <w:marBottom w:val="0"/>
      <w:divBdr>
        <w:top w:val="none" w:sz="0" w:space="0" w:color="auto"/>
        <w:left w:val="none" w:sz="0" w:space="0" w:color="auto"/>
        <w:bottom w:val="none" w:sz="0" w:space="0" w:color="auto"/>
        <w:right w:val="none" w:sz="0" w:space="0" w:color="auto"/>
      </w:divBdr>
      <w:divsChild>
        <w:div w:id="146211307">
          <w:marLeft w:val="0"/>
          <w:marRight w:val="0"/>
          <w:marTop w:val="0"/>
          <w:marBottom w:val="0"/>
          <w:divBdr>
            <w:top w:val="none" w:sz="0" w:space="0" w:color="auto"/>
            <w:left w:val="none" w:sz="0" w:space="0" w:color="auto"/>
            <w:bottom w:val="none" w:sz="0" w:space="0" w:color="auto"/>
            <w:right w:val="none" w:sz="0" w:space="0" w:color="auto"/>
          </w:divBdr>
        </w:div>
        <w:div w:id="402920461">
          <w:marLeft w:val="0"/>
          <w:marRight w:val="0"/>
          <w:marTop w:val="0"/>
          <w:marBottom w:val="0"/>
          <w:divBdr>
            <w:top w:val="none" w:sz="0" w:space="0" w:color="auto"/>
            <w:left w:val="none" w:sz="0" w:space="0" w:color="auto"/>
            <w:bottom w:val="none" w:sz="0" w:space="0" w:color="auto"/>
            <w:right w:val="none" w:sz="0" w:space="0" w:color="auto"/>
          </w:divBdr>
        </w:div>
        <w:div w:id="1209420287">
          <w:marLeft w:val="0"/>
          <w:marRight w:val="0"/>
          <w:marTop w:val="0"/>
          <w:marBottom w:val="0"/>
          <w:divBdr>
            <w:top w:val="none" w:sz="0" w:space="0" w:color="auto"/>
            <w:left w:val="none" w:sz="0" w:space="0" w:color="auto"/>
            <w:bottom w:val="none" w:sz="0" w:space="0" w:color="auto"/>
            <w:right w:val="none" w:sz="0" w:space="0" w:color="auto"/>
          </w:divBdr>
        </w:div>
        <w:div w:id="1810780671">
          <w:marLeft w:val="0"/>
          <w:marRight w:val="0"/>
          <w:marTop w:val="0"/>
          <w:marBottom w:val="0"/>
          <w:divBdr>
            <w:top w:val="none" w:sz="0" w:space="0" w:color="auto"/>
            <w:left w:val="none" w:sz="0" w:space="0" w:color="auto"/>
            <w:bottom w:val="none" w:sz="0" w:space="0" w:color="auto"/>
            <w:right w:val="none" w:sz="0" w:space="0" w:color="auto"/>
          </w:divBdr>
        </w:div>
        <w:div w:id="1359893222">
          <w:marLeft w:val="0"/>
          <w:marRight w:val="0"/>
          <w:marTop w:val="0"/>
          <w:marBottom w:val="0"/>
          <w:divBdr>
            <w:top w:val="none" w:sz="0" w:space="0" w:color="auto"/>
            <w:left w:val="none" w:sz="0" w:space="0" w:color="auto"/>
            <w:bottom w:val="none" w:sz="0" w:space="0" w:color="auto"/>
            <w:right w:val="none" w:sz="0" w:space="0" w:color="auto"/>
          </w:divBdr>
        </w:div>
      </w:divsChild>
    </w:div>
    <w:div w:id="1979996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andfonline.com/doi/full/10.3402/edui.v4i3.22620"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irishtimes.com/news/education/census-figures-raise-concerns-of-ethnic-segregation-in-schools-1.211455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ducation.ie/en/Schools-Colleges/Services/DEIS-Delivering-Equality-of-Opportunity-in-Schools-/DEIS-Plan-2017-FAQs.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cso.ie/px/pxeirestat/pssn/des/DATABASE/DES/Primary%20Level%20Education%20Statistics/Primary%20Level%20Education%20Statistics_statbank.asp" TargetMode="Externa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https://www.education.ie/en/Publications/Value-For-Money-Reviews/new_language_support_migrants_2011.pdf" TargetMode="External"/><Relationship Id="rId14" Type="http://schemas.openxmlformats.org/officeDocument/2006/relationships/hyperlink" Target="https://www.oireachtas.ie/viewdoc.asp?DocID=35002&amp;&amp;CatID=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BA8EC-11AB-499D-B576-D63D03CC4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27</Pages>
  <Words>10352</Words>
  <Characters>59007</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foleyha</dc:creator>
  <cp:lastModifiedBy>Administrator</cp:lastModifiedBy>
  <cp:revision>38</cp:revision>
  <cp:lastPrinted>2018-12-06T17:09:00Z</cp:lastPrinted>
  <dcterms:created xsi:type="dcterms:W3CDTF">2018-11-30T11:15:00Z</dcterms:created>
  <dcterms:modified xsi:type="dcterms:W3CDTF">2018-12-06T17:09:00Z</dcterms:modified>
</cp:coreProperties>
</file>