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F6E702" w14:textId="77777777" w:rsidR="00B70A11" w:rsidRPr="00B70A11" w:rsidRDefault="00B70A11" w:rsidP="00B70A11">
      <w:pPr>
        <w:jc w:val="center"/>
        <w:rPr>
          <w:rFonts w:ascii="Times" w:eastAsia="Arial Unicode MS" w:hAnsi="Times" w:cs="Arial Unicode MS"/>
          <w:b/>
          <w:bCs/>
          <w:color w:val="000000"/>
          <w:spacing w:val="-4"/>
          <w:u w:color="000000"/>
          <w:bdr w:val="nil"/>
        </w:rPr>
      </w:pPr>
      <w:bookmarkStart w:id="0" w:name="_Hlk15293530"/>
      <w:r w:rsidRPr="00B70A11">
        <w:rPr>
          <w:rFonts w:ascii="Times" w:eastAsia="Arial Unicode MS" w:hAnsi="Times" w:cs="Arial Unicode MS"/>
          <w:b/>
          <w:bCs/>
          <w:color w:val="000000"/>
          <w:spacing w:val="-4"/>
          <w:u w:color="000000"/>
          <w:bdr w:val="nil"/>
        </w:rPr>
        <w:t xml:space="preserve">Stop and Go, </w:t>
      </w:r>
      <w:proofErr w:type="gramStart"/>
      <w:r w:rsidRPr="00B70A11">
        <w:rPr>
          <w:rFonts w:ascii="Times" w:eastAsia="Arial Unicode MS" w:hAnsi="Times" w:cs="Arial Unicode MS"/>
          <w:b/>
          <w:bCs/>
          <w:color w:val="000000"/>
          <w:spacing w:val="-4"/>
          <w:u w:color="000000"/>
          <w:bdr w:val="nil"/>
        </w:rPr>
        <w:t>Where</w:t>
      </w:r>
      <w:proofErr w:type="gramEnd"/>
      <w:r w:rsidRPr="00B70A11">
        <w:rPr>
          <w:rFonts w:ascii="Times" w:eastAsia="Arial Unicode MS" w:hAnsi="Times" w:cs="Arial Unicode MS"/>
          <w:b/>
          <w:bCs/>
          <w:color w:val="000000"/>
          <w:spacing w:val="-4"/>
          <w:u w:color="000000"/>
          <w:bdr w:val="nil"/>
        </w:rPr>
        <w:t xml:space="preserve"> is My Flow? How and When Daily Aversive Morning Commutes Are Negatively Related to Employees’ Motivational States and Behavior at Work</w:t>
      </w:r>
    </w:p>
    <w:p w14:paraId="370921FA" w14:textId="77777777" w:rsidR="00B70A11" w:rsidRDefault="00B70A11" w:rsidP="00B70A11">
      <w:pPr>
        <w:jc w:val="center"/>
        <w:rPr>
          <w:rFonts w:cs="Times New Roman"/>
        </w:rPr>
      </w:pPr>
    </w:p>
    <w:p w14:paraId="74693D06" w14:textId="77777777" w:rsidR="00B70A11" w:rsidRPr="00463D33" w:rsidRDefault="00B70A11" w:rsidP="00B70A11">
      <w:pPr>
        <w:spacing w:line="360" w:lineRule="auto"/>
        <w:jc w:val="center"/>
        <w:rPr>
          <w:rFonts w:cs="Times New Roman"/>
          <w:lang w:val="nl-NL"/>
        </w:rPr>
      </w:pPr>
      <w:r w:rsidRPr="00463D33">
        <w:rPr>
          <w:rFonts w:cs="Times New Roman"/>
          <w:lang w:val="nl-NL"/>
        </w:rPr>
        <w:t>Fabiola H. Gerpott*</w:t>
      </w:r>
    </w:p>
    <w:p w14:paraId="0456FAC8" w14:textId="77777777" w:rsidR="00B70A11" w:rsidRPr="00463D33" w:rsidRDefault="00B70A11" w:rsidP="00B70A11">
      <w:pPr>
        <w:spacing w:line="360" w:lineRule="auto"/>
        <w:jc w:val="center"/>
        <w:rPr>
          <w:rFonts w:cs="Times New Roman"/>
          <w:lang w:val="nl-NL"/>
        </w:rPr>
      </w:pPr>
      <w:r>
        <w:rPr>
          <w:lang w:val="nl-NL"/>
        </w:rPr>
        <w:t>WHU – Otto Beisheim School of Management,</w:t>
      </w:r>
      <w:r w:rsidRPr="00463D33">
        <w:rPr>
          <w:rFonts w:cs="Times New Roman"/>
          <w:lang w:val="nl-NL"/>
        </w:rPr>
        <w:t xml:space="preserve"> </w:t>
      </w:r>
      <w:r>
        <w:rPr>
          <w:rFonts w:cs="Times New Roman"/>
          <w:lang w:val="nl-NL"/>
        </w:rPr>
        <w:t>Management</w:t>
      </w:r>
      <w:r w:rsidRPr="00463D33">
        <w:rPr>
          <w:rFonts w:cs="Times New Roman"/>
          <w:lang w:val="nl-NL"/>
        </w:rPr>
        <w:t xml:space="preserve"> Group</w:t>
      </w:r>
    </w:p>
    <w:p w14:paraId="17DF77D7" w14:textId="77777777" w:rsidR="00B70A11" w:rsidRDefault="00B70A11" w:rsidP="00B70A11">
      <w:pPr>
        <w:spacing w:line="360" w:lineRule="auto"/>
        <w:jc w:val="center"/>
        <w:rPr>
          <w:lang w:val="nl-NL"/>
        </w:rPr>
      </w:pPr>
      <w:r w:rsidRPr="00434E73">
        <w:rPr>
          <w:spacing w:val="-5"/>
          <w:lang w:val="nl-NL"/>
        </w:rPr>
        <w:t>Erkrather Str. 224a, 40233 D</w:t>
      </w:r>
      <w:r>
        <w:rPr>
          <w:spacing w:val="-5"/>
          <w:lang w:val="nl-NL"/>
        </w:rPr>
        <w:t>ue</w:t>
      </w:r>
      <w:r w:rsidRPr="00434E73">
        <w:rPr>
          <w:spacing w:val="-5"/>
          <w:lang w:val="nl-NL"/>
        </w:rPr>
        <w:t>sseldorf, Germany</w:t>
      </w:r>
      <w:r>
        <w:rPr>
          <w:lang w:val="nl-NL"/>
        </w:rPr>
        <w:t xml:space="preserve">, </w:t>
      </w:r>
      <w:r w:rsidRPr="00E76E0E">
        <w:rPr>
          <w:lang w:val="nl-NL"/>
        </w:rPr>
        <w:t>f</w:t>
      </w:r>
      <w:r>
        <w:rPr>
          <w:lang w:val="nl-NL"/>
        </w:rPr>
        <w:t>abiola.gerpott@whu.edu</w:t>
      </w:r>
    </w:p>
    <w:p w14:paraId="73053AE2" w14:textId="77777777" w:rsidR="00B70A11" w:rsidRPr="00CF7AA5" w:rsidRDefault="00B70A11" w:rsidP="00B70A11">
      <w:pPr>
        <w:jc w:val="center"/>
        <w:rPr>
          <w:rFonts w:cs="Times New Roman"/>
          <w:lang w:val="nl-NL"/>
        </w:rPr>
      </w:pPr>
    </w:p>
    <w:p w14:paraId="2AB0F0C1" w14:textId="77777777" w:rsidR="00B70A11" w:rsidRPr="00463D33" w:rsidRDefault="00B70A11" w:rsidP="00B70A11">
      <w:pPr>
        <w:spacing w:line="360" w:lineRule="auto"/>
        <w:jc w:val="center"/>
        <w:rPr>
          <w:rFonts w:cs="Times New Roman"/>
        </w:rPr>
      </w:pPr>
      <w:r>
        <w:rPr>
          <w:rFonts w:cs="Times New Roman"/>
        </w:rPr>
        <w:t>Wladislaw Rivkin</w:t>
      </w:r>
      <w:r w:rsidRPr="00463D33">
        <w:rPr>
          <w:rFonts w:cs="Times New Roman"/>
        </w:rPr>
        <w:t>*</w:t>
      </w:r>
    </w:p>
    <w:p w14:paraId="6110F14E" w14:textId="77777777" w:rsidR="00B70A11" w:rsidRPr="00BB2B53" w:rsidRDefault="00B70A11" w:rsidP="00B70A11">
      <w:pPr>
        <w:spacing w:line="360" w:lineRule="auto"/>
        <w:jc w:val="center"/>
        <w:rPr>
          <w:rFonts w:cs="Times New Roman"/>
        </w:rPr>
      </w:pPr>
      <w:r w:rsidRPr="00BB2B53">
        <w:rPr>
          <w:rFonts w:cs="Times New Roman"/>
        </w:rPr>
        <w:t>Trinity Business School, Trinity College Dublin, Dublin 2, Ireland</w:t>
      </w:r>
      <w:r>
        <w:rPr>
          <w:rFonts w:cs="Times New Roman"/>
        </w:rPr>
        <w:t xml:space="preserve">, </w:t>
      </w:r>
      <w:r w:rsidRPr="00BB2B53">
        <w:rPr>
          <w:rFonts w:cs="Times New Roman"/>
        </w:rPr>
        <w:t>RIVKINW@tcd.ie</w:t>
      </w:r>
    </w:p>
    <w:p w14:paraId="62062B54" w14:textId="77777777" w:rsidR="00B70A11" w:rsidRPr="008C78E7" w:rsidRDefault="00B70A11" w:rsidP="00B70A11">
      <w:pPr>
        <w:jc w:val="center"/>
      </w:pPr>
    </w:p>
    <w:p w14:paraId="21B9283C" w14:textId="77777777" w:rsidR="00B70A11" w:rsidRPr="001E6EF9" w:rsidRDefault="00B70A11" w:rsidP="00B70A11">
      <w:pPr>
        <w:spacing w:line="360" w:lineRule="auto"/>
        <w:jc w:val="center"/>
        <w:rPr>
          <w:rFonts w:cs="Times New Roman"/>
        </w:rPr>
      </w:pPr>
      <w:r>
        <w:rPr>
          <w:rFonts w:cs="Times New Roman"/>
        </w:rPr>
        <w:t>Dana Unger</w:t>
      </w:r>
    </w:p>
    <w:p w14:paraId="57493CCB" w14:textId="77777777" w:rsidR="00B70A11" w:rsidRPr="00171D0D" w:rsidRDefault="00B70A11" w:rsidP="00B70A11">
      <w:pPr>
        <w:spacing w:line="360" w:lineRule="auto"/>
        <w:jc w:val="center"/>
        <w:rPr>
          <w:rFonts w:cs="Times New Roman"/>
        </w:rPr>
      </w:pPr>
      <w:r w:rsidRPr="00171D0D">
        <w:rPr>
          <w:rFonts w:cs="Times New Roman"/>
        </w:rPr>
        <w:t>University of East Anglia, Norwich Business School</w:t>
      </w:r>
    </w:p>
    <w:p w14:paraId="2FAE1E06" w14:textId="77777777" w:rsidR="00B70A11" w:rsidRPr="00171D0D" w:rsidRDefault="00B70A11" w:rsidP="00B70A11">
      <w:pPr>
        <w:spacing w:line="360" w:lineRule="auto"/>
        <w:jc w:val="center"/>
        <w:rPr>
          <w:rFonts w:cs="Times New Roman"/>
        </w:rPr>
      </w:pPr>
      <w:r w:rsidRPr="00171D0D">
        <w:rPr>
          <w:rFonts w:cs="Times New Roman"/>
        </w:rPr>
        <w:t>Norwich Research Park, N</w:t>
      </w:r>
      <w:r>
        <w:rPr>
          <w:rFonts w:cs="Times New Roman"/>
        </w:rPr>
        <w:t xml:space="preserve">orwich, NR4 7TJ, United Kingdom, </w:t>
      </w:r>
      <w:r w:rsidRPr="00171D0D">
        <w:rPr>
          <w:rFonts w:cs="Times New Roman"/>
        </w:rPr>
        <w:t>D.Unger@uea.ac.uk</w:t>
      </w:r>
    </w:p>
    <w:p w14:paraId="45C2A3B2" w14:textId="77777777" w:rsidR="00B70A11" w:rsidRPr="00171D0D" w:rsidRDefault="00B70A11" w:rsidP="00B70A11">
      <w:pPr>
        <w:rPr>
          <w:rFonts w:cs="Times New Roman"/>
        </w:rPr>
      </w:pPr>
    </w:p>
    <w:p w14:paraId="570EC37F" w14:textId="77777777" w:rsidR="00B70A11" w:rsidRPr="00090CE5" w:rsidRDefault="00B70A11" w:rsidP="00B70A11">
      <w:pPr>
        <w:jc w:val="center"/>
        <w:rPr>
          <w:rFonts w:cs="Times New Roman"/>
          <w:sz w:val="32"/>
          <w:szCs w:val="32"/>
        </w:rPr>
      </w:pPr>
    </w:p>
    <w:p w14:paraId="6C6EC530" w14:textId="77777777" w:rsidR="00B70A11" w:rsidRPr="00463D33" w:rsidRDefault="00B70A11" w:rsidP="00B70A11">
      <w:pPr>
        <w:ind w:firstLine="0"/>
      </w:pPr>
      <w:r w:rsidRPr="00463D33">
        <w:t>*</w:t>
      </w:r>
      <w:r w:rsidRPr="00463D33">
        <w:rPr>
          <w:sz w:val="12"/>
          <w:szCs w:val="12"/>
        </w:rPr>
        <w:t xml:space="preserve"> </w:t>
      </w:r>
      <w:r w:rsidRPr="00463D33">
        <w:t>Both authors contributed equally</w:t>
      </w:r>
    </w:p>
    <w:p w14:paraId="708FAB69" w14:textId="2AABE691" w:rsidR="00B70A11" w:rsidRDefault="00B70A11" w:rsidP="00B70A11">
      <w:pPr>
        <w:spacing w:line="360" w:lineRule="auto"/>
        <w:ind w:firstLine="0"/>
        <w:rPr>
          <w:rFonts w:eastAsia="Times New Roman" w:cs="Times New Roman"/>
          <w:noProof/>
          <w:lang w:eastAsia="de-DE"/>
        </w:rPr>
      </w:pPr>
      <w:r w:rsidRPr="00463D33">
        <w:rPr>
          <w:rFonts w:eastAsia="Times New Roman" w:cs="Times New Roman"/>
          <w:noProof/>
          <w:lang w:eastAsia="de-DE"/>
        </w:rPr>
        <w:t xml:space="preserve">Correspondence concerning this article should be addressed to Fabiola H. Gerpott, </w:t>
      </w:r>
      <w:r>
        <w:rPr>
          <w:rFonts w:eastAsia="Times New Roman" w:cs="Times New Roman"/>
          <w:noProof/>
          <w:lang w:eastAsia="de-DE"/>
        </w:rPr>
        <w:t>WHU – Otto Beisheim School of Management</w:t>
      </w:r>
      <w:r w:rsidRPr="00463D33">
        <w:rPr>
          <w:rFonts w:eastAsia="Times New Roman" w:cs="Times New Roman"/>
          <w:noProof/>
          <w:lang w:eastAsia="de-DE"/>
        </w:rPr>
        <w:t xml:space="preserve">, </w:t>
      </w:r>
      <w:r w:rsidRPr="00434E73">
        <w:rPr>
          <w:spacing w:val="-5"/>
          <w:lang w:val="nl-NL"/>
        </w:rPr>
        <w:t>Erkrather Str. 224a, 40233 D</w:t>
      </w:r>
      <w:r>
        <w:rPr>
          <w:spacing w:val="-5"/>
          <w:lang w:val="nl-NL"/>
        </w:rPr>
        <w:t>ue</w:t>
      </w:r>
      <w:r w:rsidRPr="00434E73">
        <w:rPr>
          <w:spacing w:val="-5"/>
          <w:lang w:val="nl-NL"/>
        </w:rPr>
        <w:t>sseldorf, Germany</w:t>
      </w:r>
      <w:r w:rsidRPr="00463D33">
        <w:rPr>
          <w:rFonts w:eastAsia="Times New Roman" w:cs="Times New Roman"/>
          <w:noProof/>
          <w:lang w:eastAsia="de-DE"/>
        </w:rPr>
        <w:t xml:space="preserve">. Email: </w:t>
      </w:r>
      <w:r>
        <w:rPr>
          <w:rFonts w:eastAsia="Times New Roman" w:cs="Times New Roman"/>
          <w:noProof/>
          <w:lang w:eastAsia="de-DE"/>
        </w:rPr>
        <w:t>fabiola.gerpott@whu.edu</w:t>
      </w:r>
      <w:r w:rsidRPr="00463D33">
        <w:rPr>
          <w:rFonts w:eastAsia="Times New Roman" w:cs="Times New Roman"/>
          <w:noProof/>
          <w:lang w:eastAsia="de-DE"/>
        </w:rPr>
        <w:t>, phone: +49 176 6461 2659</w:t>
      </w:r>
    </w:p>
    <w:p w14:paraId="1FB91913" w14:textId="77777777" w:rsidR="00B70A11" w:rsidRDefault="00B70A11" w:rsidP="00B70A11">
      <w:pPr>
        <w:spacing w:line="360" w:lineRule="auto"/>
        <w:ind w:firstLine="0"/>
        <w:rPr>
          <w:rFonts w:eastAsia="Times New Roman" w:cs="Times New Roman"/>
          <w:noProof/>
          <w:lang w:eastAsia="de-DE"/>
        </w:rPr>
      </w:pPr>
    </w:p>
    <w:p w14:paraId="52AFC76A" w14:textId="521BC771" w:rsidR="00B70A11" w:rsidRDefault="00B70A11" w:rsidP="00B70A11">
      <w:pPr>
        <w:spacing w:line="360" w:lineRule="auto"/>
        <w:ind w:firstLine="0"/>
        <w:rPr>
          <w:rFonts w:eastAsia="Times New Roman" w:cs="Times New Roman"/>
          <w:noProof/>
          <w:lang w:eastAsia="de-DE"/>
        </w:rPr>
      </w:pPr>
      <w:r>
        <w:rPr>
          <w:rFonts w:eastAsia="Times New Roman" w:cs="Times New Roman"/>
          <w:noProof/>
          <w:lang w:eastAsia="de-DE"/>
        </w:rPr>
        <w:t xml:space="preserve">There is no specific funding to report for this research. </w:t>
      </w:r>
      <w:r w:rsidRPr="00CD001D">
        <w:rPr>
          <w:rFonts w:eastAsia="Times New Roman" w:cs="Times New Roman"/>
          <w:noProof/>
          <w:lang w:eastAsia="de-DE"/>
        </w:rPr>
        <w:t>The authors declare that there is no conflict of interest</w:t>
      </w:r>
      <w:r>
        <w:rPr>
          <w:rFonts w:eastAsia="Times New Roman" w:cs="Times New Roman"/>
          <w:noProof/>
          <w:lang w:eastAsia="de-DE"/>
        </w:rPr>
        <w:t>. An earlier version of this paper was presented at the 2019 EAWOP conference in Turin (Italy) and we thank the participants for their insightful feedback.</w:t>
      </w:r>
    </w:p>
    <w:p w14:paraId="0EBF12EB" w14:textId="77777777" w:rsidR="00B70A11" w:rsidRDefault="00B70A11" w:rsidP="00B70A11">
      <w:pPr>
        <w:spacing w:line="360" w:lineRule="auto"/>
        <w:ind w:firstLine="0"/>
        <w:rPr>
          <w:rFonts w:eastAsia="Times New Roman" w:cs="Times New Roman"/>
          <w:noProof/>
          <w:lang w:eastAsia="de-DE"/>
        </w:rPr>
      </w:pPr>
    </w:p>
    <w:p w14:paraId="06946C77" w14:textId="566E4C26" w:rsidR="0058444E" w:rsidRPr="00394D53" w:rsidRDefault="00B70A11" w:rsidP="00090CE5">
      <w:pPr>
        <w:spacing w:line="360" w:lineRule="auto"/>
        <w:ind w:firstLine="0"/>
      </w:pPr>
      <w:r w:rsidRPr="00B70A11">
        <w:rPr>
          <w:b/>
          <w:bCs/>
        </w:rPr>
        <w:t>© 2021, American Psychological Association. This paper is not the copy of record and may not exactly replicate the final, authoritative version of the article. Please do not copy or cite without authors' permission. The final article will be available, upon publication, via its DOI: 10.1037/apl0000899</w:t>
      </w:r>
    </w:p>
    <w:bookmarkEnd w:id="0"/>
    <w:p w14:paraId="0711B5F3" w14:textId="77777777" w:rsidR="00543866" w:rsidRPr="00C553B6" w:rsidRDefault="00C00A8A">
      <w:pPr>
        <w:pStyle w:val="SectionTitle"/>
        <w:rPr>
          <w:b/>
          <w:bCs/>
        </w:rPr>
      </w:pPr>
      <w:r w:rsidRPr="00C553B6">
        <w:rPr>
          <w:b/>
          <w:bCs/>
        </w:rPr>
        <w:lastRenderedPageBreak/>
        <w:t>Abstract</w:t>
      </w:r>
    </w:p>
    <w:p w14:paraId="4D7DDEE7" w14:textId="6F79F895" w:rsidR="00BB712C" w:rsidRPr="00394D53" w:rsidRDefault="000319E2" w:rsidP="00A7719D">
      <w:pPr>
        <w:rPr>
          <w:rStyle w:val="Emphasis"/>
          <w:i w:val="0"/>
        </w:rPr>
      </w:pPr>
      <w:r>
        <w:rPr>
          <w:rStyle w:val="Emphasis"/>
          <w:i w:val="0"/>
        </w:rPr>
        <w:t>Despite</w:t>
      </w:r>
      <w:r w:rsidR="000618A4">
        <w:rPr>
          <w:rStyle w:val="Emphasis"/>
          <w:i w:val="0"/>
        </w:rPr>
        <w:t xml:space="preserve"> </w:t>
      </w:r>
      <w:r w:rsidR="00FB6578">
        <w:rPr>
          <w:rStyle w:val="Emphasis"/>
          <w:i w:val="0"/>
        </w:rPr>
        <w:t xml:space="preserve">convincing </w:t>
      </w:r>
      <w:r w:rsidR="000618A4">
        <w:rPr>
          <w:rStyle w:val="Emphasis"/>
          <w:i w:val="0"/>
        </w:rPr>
        <w:t xml:space="preserve">evidence </w:t>
      </w:r>
      <w:r w:rsidR="00F54C6C" w:rsidRPr="00394D53">
        <w:rPr>
          <w:rStyle w:val="Emphasis"/>
          <w:i w:val="0"/>
        </w:rPr>
        <w:t xml:space="preserve">about the general </w:t>
      </w:r>
      <w:r w:rsidR="007C53B8" w:rsidRPr="00394D53">
        <w:rPr>
          <w:rStyle w:val="Emphasis"/>
          <w:i w:val="0"/>
        </w:rPr>
        <w:t xml:space="preserve">negative consequences </w:t>
      </w:r>
      <w:r w:rsidR="007139A6" w:rsidRPr="00394D53">
        <w:rPr>
          <w:rStyle w:val="Emphasis"/>
          <w:i w:val="0"/>
        </w:rPr>
        <w:t>of commuting</w:t>
      </w:r>
      <w:r w:rsidR="00447957" w:rsidRPr="00394D53">
        <w:rPr>
          <w:rStyle w:val="Emphasis"/>
          <w:i w:val="0"/>
        </w:rPr>
        <w:t xml:space="preserve"> </w:t>
      </w:r>
      <w:r w:rsidR="00257570">
        <w:rPr>
          <w:rStyle w:val="Emphasis"/>
          <w:i w:val="0"/>
        </w:rPr>
        <w:t>for</w:t>
      </w:r>
      <w:r w:rsidR="00257570" w:rsidRPr="00394D53">
        <w:rPr>
          <w:rStyle w:val="Emphasis"/>
          <w:i w:val="0"/>
        </w:rPr>
        <w:t xml:space="preserve"> </w:t>
      </w:r>
      <w:r w:rsidR="007C53B8" w:rsidRPr="00394D53">
        <w:rPr>
          <w:rStyle w:val="Emphasis"/>
          <w:i w:val="0"/>
        </w:rPr>
        <w:t>individual</w:t>
      </w:r>
      <w:r w:rsidR="006846C5" w:rsidRPr="00394D53">
        <w:rPr>
          <w:rStyle w:val="Emphasis"/>
          <w:i w:val="0"/>
        </w:rPr>
        <w:t>s</w:t>
      </w:r>
      <w:r w:rsidR="007C53B8" w:rsidRPr="00394D53">
        <w:rPr>
          <w:rStyle w:val="Emphasis"/>
          <w:i w:val="0"/>
        </w:rPr>
        <w:t xml:space="preserve"> and societ</w:t>
      </w:r>
      <w:r w:rsidR="00A35AAE" w:rsidRPr="00394D53">
        <w:rPr>
          <w:rStyle w:val="Emphasis"/>
          <w:i w:val="0"/>
        </w:rPr>
        <w:t>ies</w:t>
      </w:r>
      <w:r w:rsidR="007C53B8" w:rsidRPr="00394D53">
        <w:rPr>
          <w:rStyle w:val="Emphasis"/>
          <w:i w:val="0"/>
        </w:rPr>
        <w:t xml:space="preserve">, </w:t>
      </w:r>
      <w:r w:rsidR="00A446CA">
        <w:rPr>
          <w:rStyle w:val="Emphasis"/>
          <w:i w:val="0"/>
        </w:rPr>
        <w:t>our</w:t>
      </w:r>
      <w:r w:rsidR="007C53B8" w:rsidRPr="00394D53">
        <w:rPr>
          <w:rStyle w:val="Emphasis"/>
          <w:i w:val="0"/>
        </w:rPr>
        <w:t xml:space="preserve"> understand</w:t>
      </w:r>
      <w:r w:rsidR="00A446CA">
        <w:rPr>
          <w:rStyle w:val="Emphasis"/>
          <w:i w:val="0"/>
        </w:rPr>
        <w:t>ing of</w:t>
      </w:r>
      <w:r w:rsidR="007C53B8" w:rsidRPr="00394D53">
        <w:rPr>
          <w:rStyle w:val="Emphasis"/>
          <w:i w:val="0"/>
        </w:rPr>
        <w:t xml:space="preserve"> how aversive</w:t>
      </w:r>
      <w:r w:rsidR="005A349B" w:rsidRPr="00394D53">
        <w:rPr>
          <w:rStyle w:val="Emphasis"/>
          <w:i w:val="0"/>
        </w:rPr>
        <w:t xml:space="preserve"> commute</w:t>
      </w:r>
      <w:r w:rsidR="00472DC0">
        <w:rPr>
          <w:rStyle w:val="Emphasis"/>
          <w:i w:val="0"/>
        </w:rPr>
        <w:t>s</w:t>
      </w:r>
      <w:r w:rsidR="005A349B" w:rsidRPr="00394D53">
        <w:rPr>
          <w:rStyle w:val="Emphasis"/>
          <w:i w:val="0"/>
        </w:rPr>
        <w:t xml:space="preserve"> </w:t>
      </w:r>
      <w:r w:rsidR="00B873F2">
        <w:rPr>
          <w:rStyle w:val="Emphasis"/>
          <w:i w:val="0"/>
        </w:rPr>
        <w:t>are linked</w:t>
      </w:r>
      <w:r w:rsidR="00B873F2" w:rsidRPr="00394D53">
        <w:rPr>
          <w:rStyle w:val="Emphasis"/>
          <w:i w:val="0"/>
        </w:rPr>
        <w:t xml:space="preserve"> </w:t>
      </w:r>
      <w:r w:rsidR="00A11CE8">
        <w:rPr>
          <w:rStyle w:val="Emphasis"/>
          <w:i w:val="0"/>
        </w:rPr>
        <w:t xml:space="preserve">to </w:t>
      </w:r>
      <w:r w:rsidR="00140CAA" w:rsidRPr="00394D53">
        <w:rPr>
          <w:rStyle w:val="Emphasis"/>
          <w:i w:val="0"/>
        </w:rPr>
        <w:t xml:space="preserve">employees’ </w:t>
      </w:r>
      <w:r w:rsidR="00E4442F" w:rsidRPr="00394D53">
        <w:rPr>
          <w:rStyle w:val="Emphasis"/>
          <w:i w:val="0"/>
        </w:rPr>
        <w:t>effectiveness</w:t>
      </w:r>
      <w:r w:rsidR="007C53B8" w:rsidRPr="00394D53">
        <w:rPr>
          <w:rStyle w:val="Emphasis"/>
          <w:i w:val="0"/>
        </w:rPr>
        <w:t xml:space="preserve"> at work</w:t>
      </w:r>
      <w:r w:rsidR="00A446CA">
        <w:rPr>
          <w:rStyle w:val="Emphasis"/>
          <w:i w:val="0"/>
        </w:rPr>
        <w:t xml:space="preserve"> is limited</w:t>
      </w:r>
      <w:r w:rsidR="007C53B8" w:rsidRPr="00394D53">
        <w:rPr>
          <w:rStyle w:val="Emphasis"/>
          <w:i w:val="0"/>
        </w:rPr>
        <w:t xml:space="preserve">. </w:t>
      </w:r>
      <w:r w:rsidR="00575548" w:rsidRPr="00394D53">
        <w:rPr>
          <w:rStyle w:val="Emphasis"/>
          <w:i w:val="0"/>
        </w:rPr>
        <w:t xml:space="preserve">Drawing </w:t>
      </w:r>
      <w:r w:rsidR="00472DC0">
        <w:rPr>
          <w:rStyle w:val="Emphasis"/>
          <w:i w:val="0"/>
        </w:rPr>
        <w:t>on</w:t>
      </w:r>
      <w:r w:rsidR="00472DC0" w:rsidRPr="00394D53">
        <w:rPr>
          <w:rStyle w:val="Emphasis"/>
          <w:i w:val="0"/>
        </w:rPr>
        <w:t xml:space="preserve"> </w:t>
      </w:r>
      <w:r w:rsidR="007C53B8" w:rsidRPr="00394D53">
        <w:rPr>
          <w:rStyle w:val="Emphasis"/>
          <w:i w:val="0"/>
        </w:rPr>
        <w:t>theories of self-regulation and by</w:t>
      </w:r>
      <w:r w:rsidR="00CC6A7E" w:rsidRPr="00394D53">
        <w:rPr>
          <w:rStyle w:val="Emphasis"/>
          <w:i w:val="0"/>
        </w:rPr>
        <w:t xml:space="preserve"> extension </w:t>
      </w:r>
      <w:r w:rsidR="00140CAA" w:rsidRPr="00394D53">
        <w:rPr>
          <w:rStyle w:val="Emphasis"/>
          <w:i w:val="0"/>
        </w:rPr>
        <w:t xml:space="preserve">a </w:t>
      </w:r>
      <w:r w:rsidR="007C53B8" w:rsidRPr="00394D53">
        <w:rPr>
          <w:rStyle w:val="Emphasis"/>
          <w:i w:val="0"/>
        </w:rPr>
        <w:t>conservation of resources</w:t>
      </w:r>
      <w:r w:rsidR="00140CAA" w:rsidRPr="00394D53">
        <w:rPr>
          <w:rStyle w:val="Emphasis"/>
          <w:i w:val="0"/>
        </w:rPr>
        <w:t xml:space="preserve"> perspective</w:t>
      </w:r>
      <w:r w:rsidR="00575548" w:rsidRPr="00394D53">
        <w:rPr>
          <w:rStyle w:val="Emphasis"/>
          <w:i w:val="0"/>
        </w:rPr>
        <w:t xml:space="preserve">, we </w:t>
      </w:r>
      <w:r w:rsidR="00FB4120" w:rsidRPr="00394D53">
        <w:rPr>
          <w:rStyle w:val="Emphasis"/>
          <w:i w:val="0"/>
        </w:rPr>
        <w:t>develop a</w:t>
      </w:r>
      <w:r w:rsidR="00FC2BD8" w:rsidRPr="00394D53">
        <w:rPr>
          <w:rStyle w:val="Emphasis"/>
          <w:i w:val="0"/>
        </w:rPr>
        <w:t xml:space="preserve"> </w:t>
      </w:r>
      <w:r w:rsidR="00FB4120" w:rsidRPr="00394D53">
        <w:rPr>
          <w:rStyle w:val="Emphasis"/>
          <w:i w:val="0"/>
        </w:rPr>
        <w:t>framework</w:t>
      </w:r>
      <w:r w:rsidR="004975A7" w:rsidRPr="00394D53">
        <w:rPr>
          <w:rStyle w:val="Emphasis"/>
          <w:i w:val="0"/>
        </w:rPr>
        <w:t xml:space="preserve"> that</w:t>
      </w:r>
      <w:r w:rsidR="00FB4120" w:rsidRPr="00394D53">
        <w:rPr>
          <w:rStyle w:val="Emphasis"/>
          <w:i w:val="0"/>
        </w:rPr>
        <w:t xml:space="preserve"> </w:t>
      </w:r>
      <w:r w:rsidR="009D3230" w:rsidRPr="00394D53">
        <w:rPr>
          <w:rStyle w:val="Emphasis"/>
          <w:i w:val="0"/>
        </w:rPr>
        <w:t xml:space="preserve">explains </w:t>
      </w:r>
      <w:r w:rsidR="00801006" w:rsidRPr="00394D53">
        <w:rPr>
          <w:rStyle w:val="Emphasis"/>
          <w:i w:val="0"/>
        </w:rPr>
        <w:t>how</w:t>
      </w:r>
      <w:r w:rsidR="007C53B8" w:rsidRPr="00394D53">
        <w:rPr>
          <w:rStyle w:val="Emphasis"/>
          <w:i w:val="0"/>
        </w:rPr>
        <w:t xml:space="preserve"> an aversive morning commute</w:t>
      </w:r>
      <w:r w:rsidR="00CC19B0" w:rsidRPr="00394D53">
        <w:t>—</w:t>
      </w:r>
      <w:r w:rsidR="00A7719D" w:rsidRPr="00394D53">
        <w:rPr>
          <w:rStyle w:val="Emphasis"/>
          <w:i w:val="0"/>
        </w:rPr>
        <w:t xml:space="preserve">a </w:t>
      </w:r>
      <w:r w:rsidR="007C53B8" w:rsidRPr="00394D53">
        <w:t>resource-depleting experience characterized by interruption</w:t>
      </w:r>
      <w:r w:rsidR="0040371B" w:rsidRPr="00394D53">
        <w:t>s</w:t>
      </w:r>
      <w:r w:rsidR="007C53B8" w:rsidRPr="00394D53">
        <w:t xml:space="preserve"> of automated travel behaviors</w:t>
      </w:r>
      <w:r w:rsidR="00CC19B0" w:rsidRPr="00394D53">
        <w:t>—</w:t>
      </w:r>
      <w:r w:rsidR="00A7719D" w:rsidRPr="00394D53">
        <w:t>impair</w:t>
      </w:r>
      <w:r w:rsidR="006F7F27">
        <w:t>s</w:t>
      </w:r>
      <w:r w:rsidR="007C53B8" w:rsidRPr="00394D53">
        <w:t xml:space="preserve"> employees’ immersion in uninterrupted work </w:t>
      </w:r>
      <w:r w:rsidR="00A7719D" w:rsidRPr="00394D53">
        <w:t>(i.e., flow)</w:t>
      </w:r>
      <w:r w:rsidR="0040371B" w:rsidRPr="00394D53">
        <w:t xml:space="preserve">, which </w:t>
      </w:r>
      <w:r w:rsidR="00A7719D" w:rsidRPr="00394D53">
        <w:rPr>
          <w:rStyle w:val="Emphasis"/>
          <w:i w:val="0"/>
        </w:rPr>
        <w:t xml:space="preserve">in turn </w:t>
      </w:r>
      <w:r w:rsidR="005A349B" w:rsidRPr="00394D53">
        <w:rPr>
          <w:rStyle w:val="Emphasis"/>
          <w:i w:val="0"/>
        </w:rPr>
        <w:t>reduce</w:t>
      </w:r>
      <w:r w:rsidR="004D5D21" w:rsidRPr="00394D53">
        <w:rPr>
          <w:rStyle w:val="Emphasis"/>
          <w:i w:val="0"/>
        </w:rPr>
        <w:t>s</w:t>
      </w:r>
      <w:r w:rsidR="00A7719D" w:rsidRPr="00394D53">
        <w:rPr>
          <w:rStyle w:val="Emphasis"/>
          <w:i w:val="0"/>
        </w:rPr>
        <w:t xml:space="preserve"> employee </w:t>
      </w:r>
      <w:r w:rsidR="000E423C">
        <w:rPr>
          <w:rStyle w:val="Emphasis"/>
          <w:i w:val="0"/>
        </w:rPr>
        <w:t>effectiveness (i.e., work engagement, subjective performance</w:t>
      </w:r>
      <w:r w:rsidR="007B086B">
        <w:rPr>
          <w:rStyle w:val="Emphasis"/>
          <w:i w:val="0"/>
        </w:rPr>
        <w:t>,</w:t>
      </w:r>
      <w:r w:rsidR="000E423C">
        <w:rPr>
          <w:rStyle w:val="Emphasis"/>
          <w:i w:val="0"/>
        </w:rPr>
        <w:t xml:space="preserve"> and OCB-I)</w:t>
      </w:r>
      <w:r w:rsidR="00A7719D" w:rsidRPr="00394D53">
        <w:rPr>
          <w:rStyle w:val="Emphasis"/>
          <w:i w:val="0"/>
        </w:rPr>
        <w:t xml:space="preserve">. We </w:t>
      </w:r>
      <w:r w:rsidR="006A03EF">
        <w:rPr>
          <w:rStyle w:val="Emphasis"/>
          <w:i w:val="0"/>
        </w:rPr>
        <w:t xml:space="preserve">further delineate theoretical arguments for </w:t>
      </w:r>
      <w:r w:rsidR="006846C5" w:rsidRPr="00394D53">
        <w:rPr>
          <w:rStyle w:val="Emphasis"/>
          <w:i w:val="0"/>
        </w:rPr>
        <w:t>daily</w:t>
      </w:r>
      <w:r w:rsidR="00A7719D" w:rsidRPr="00394D53">
        <w:rPr>
          <w:rStyle w:val="Emphasis"/>
          <w:i w:val="0"/>
        </w:rPr>
        <w:t xml:space="preserve"> </w:t>
      </w:r>
      <w:r w:rsidR="00845EA2">
        <w:rPr>
          <w:rStyle w:val="Emphasis"/>
          <w:i w:val="0"/>
        </w:rPr>
        <w:t xml:space="preserve">self-control </w:t>
      </w:r>
      <w:r w:rsidR="00A7719D" w:rsidRPr="00394D53">
        <w:rPr>
          <w:rStyle w:val="Emphasis"/>
          <w:i w:val="0"/>
        </w:rPr>
        <w:t>demands as</w:t>
      </w:r>
      <w:r w:rsidR="005B505F" w:rsidRPr="00394D53">
        <w:rPr>
          <w:rStyle w:val="Emphasis"/>
          <w:i w:val="0"/>
        </w:rPr>
        <w:t xml:space="preserve"> </w:t>
      </w:r>
      <w:r w:rsidR="005A349B" w:rsidRPr="00394D53">
        <w:rPr>
          <w:rStyle w:val="Emphasis"/>
          <w:i w:val="0"/>
        </w:rPr>
        <w:t>a</w:t>
      </w:r>
      <w:r w:rsidR="00416CB6" w:rsidRPr="00394D53">
        <w:rPr>
          <w:rStyle w:val="Emphasis"/>
          <w:i w:val="0"/>
        </w:rPr>
        <w:t xml:space="preserve"> </w:t>
      </w:r>
      <w:r w:rsidR="005B505F" w:rsidRPr="00394D53">
        <w:rPr>
          <w:rStyle w:val="Emphasis"/>
          <w:i w:val="0"/>
        </w:rPr>
        <w:t xml:space="preserve">boundary </w:t>
      </w:r>
      <w:r w:rsidR="00801006" w:rsidRPr="00394D53">
        <w:rPr>
          <w:rStyle w:val="Emphasis"/>
          <w:i w:val="0"/>
        </w:rPr>
        <w:t>condition</w:t>
      </w:r>
      <w:r w:rsidR="00A7719D" w:rsidRPr="00394D53">
        <w:rPr>
          <w:rStyle w:val="Emphasis"/>
          <w:i w:val="0"/>
        </w:rPr>
        <w:t xml:space="preserve"> </w:t>
      </w:r>
      <w:r w:rsidR="00E63A58" w:rsidRPr="00394D53">
        <w:rPr>
          <w:rStyle w:val="Emphasis"/>
          <w:i w:val="0"/>
        </w:rPr>
        <w:t>that</w:t>
      </w:r>
      <w:r w:rsidR="00801006" w:rsidRPr="00394D53">
        <w:rPr>
          <w:rStyle w:val="Emphasis"/>
          <w:i w:val="0"/>
        </w:rPr>
        <w:t xml:space="preserve"> </w:t>
      </w:r>
      <w:r w:rsidR="00E63A58" w:rsidRPr="00394D53">
        <w:rPr>
          <w:rStyle w:val="Emphasis"/>
          <w:i w:val="0"/>
        </w:rPr>
        <w:t>amplif</w:t>
      </w:r>
      <w:r w:rsidR="009B16CB" w:rsidRPr="00394D53">
        <w:rPr>
          <w:rStyle w:val="Emphasis"/>
          <w:i w:val="0"/>
        </w:rPr>
        <w:t>ies</w:t>
      </w:r>
      <w:r w:rsidR="005B505F" w:rsidRPr="00394D53">
        <w:rPr>
          <w:rStyle w:val="Emphasis"/>
          <w:i w:val="0"/>
        </w:rPr>
        <w:t xml:space="preserve"> this relation</w:t>
      </w:r>
      <w:r w:rsidR="00A7719D" w:rsidRPr="00394D53">
        <w:rPr>
          <w:rStyle w:val="Emphasis"/>
          <w:i w:val="0"/>
        </w:rPr>
        <w:t xml:space="preserve"> and </w:t>
      </w:r>
      <w:r w:rsidR="004F6C20" w:rsidRPr="00394D53">
        <w:rPr>
          <w:rStyle w:val="Emphasis"/>
          <w:i w:val="0"/>
        </w:rPr>
        <w:t>propose</w:t>
      </w:r>
      <w:r w:rsidR="00CD07E9" w:rsidRPr="00394D53">
        <w:rPr>
          <w:rStyle w:val="Emphasis"/>
          <w:i w:val="0"/>
        </w:rPr>
        <w:t xml:space="preserve"> </w:t>
      </w:r>
      <w:r w:rsidR="001043EA" w:rsidRPr="00394D53">
        <w:rPr>
          <w:rStyle w:val="Emphasis"/>
          <w:i w:val="0"/>
        </w:rPr>
        <w:t xml:space="preserve">the satisfaction of </w:t>
      </w:r>
      <w:r w:rsidR="006846C5" w:rsidRPr="00394D53">
        <w:rPr>
          <w:rStyle w:val="Emphasis"/>
          <w:i w:val="0"/>
        </w:rPr>
        <w:t>e</w:t>
      </w:r>
      <w:r w:rsidR="00575548" w:rsidRPr="00394D53">
        <w:rPr>
          <w:rStyle w:val="Emphasis"/>
          <w:i w:val="0"/>
        </w:rPr>
        <w:t xml:space="preserve">mployees’ </w:t>
      </w:r>
      <w:r w:rsidR="001E2F62">
        <w:rPr>
          <w:rStyle w:val="Emphasis"/>
          <w:i w:val="0"/>
        </w:rPr>
        <w:t xml:space="preserve">basic </w:t>
      </w:r>
      <w:r w:rsidR="0008280C" w:rsidRPr="00394D53">
        <w:rPr>
          <w:rStyle w:val="Emphasis"/>
          <w:i w:val="0"/>
        </w:rPr>
        <w:t>need</w:t>
      </w:r>
      <w:r w:rsidR="00575548" w:rsidRPr="00394D53">
        <w:rPr>
          <w:rStyle w:val="Emphasis"/>
          <w:i w:val="0"/>
        </w:rPr>
        <w:t>s</w:t>
      </w:r>
      <w:r w:rsidR="0008280C" w:rsidRPr="00394D53">
        <w:rPr>
          <w:rStyle w:val="Emphasis"/>
          <w:i w:val="0"/>
        </w:rPr>
        <w:t xml:space="preserve"> </w:t>
      </w:r>
      <w:r w:rsidR="00BD45FE" w:rsidRPr="00394D53">
        <w:rPr>
          <w:rStyle w:val="Emphasis"/>
          <w:i w:val="0"/>
        </w:rPr>
        <w:t>as</w:t>
      </w:r>
      <w:r w:rsidR="004F6C20" w:rsidRPr="00394D53">
        <w:rPr>
          <w:rStyle w:val="Emphasis"/>
          <w:i w:val="0"/>
        </w:rPr>
        <w:t xml:space="preserve"> </w:t>
      </w:r>
      <w:r w:rsidR="00E63A58" w:rsidRPr="00394D53">
        <w:rPr>
          <w:rStyle w:val="Emphasis"/>
          <w:i w:val="0"/>
        </w:rPr>
        <w:t>protecti</w:t>
      </w:r>
      <w:r w:rsidR="009B16CB" w:rsidRPr="00394D53">
        <w:rPr>
          <w:rStyle w:val="Emphasis"/>
          <w:i w:val="0"/>
        </w:rPr>
        <w:t>ve</w:t>
      </w:r>
      <w:r w:rsidR="004F6C20" w:rsidRPr="00394D53">
        <w:rPr>
          <w:rStyle w:val="Emphasis"/>
          <w:i w:val="0"/>
        </w:rPr>
        <w:t xml:space="preserve"> factor</w:t>
      </w:r>
      <w:r w:rsidR="00312085">
        <w:rPr>
          <w:rStyle w:val="Emphasis"/>
          <w:i w:val="0"/>
        </w:rPr>
        <w:t>s</w:t>
      </w:r>
      <w:r w:rsidR="00A2368D" w:rsidRPr="00394D53">
        <w:rPr>
          <w:rStyle w:val="Emphasis"/>
          <w:i w:val="0"/>
        </w:rPr>
        <w:t xml:space="preserve">. </w:t>
      </w:r>
      <w:r w:rsidR="0008280C" w:rsidRPr="00394D53">
        <w:rPr>
          <w:rStyle w:val="Emphasis"/>
          <w:i w:val="0"/>
        </w:rPr>
        <w:t xml:space="preserve">Two </w:t>
      </w:r>
      <w:r w:rsidR="00EA0BA1" w:rsidRPr="00394D53">
        <w:rPr>
          <w:rStyle w:val="Emphasis"/>
          <w:i w:val="0"/>
        </w:rPr>
        <w:t>diary</w:t>
      </w:r>
      <w:r w:rsidR="00DD31C6" w:rsidRPr="00394D53">
        <w:rPr>
          <w:rStyle w:val="Emphasis"/>
          <w:i w:val="0"/>
        </w:rPr>
        <w:t xml:space="preserve"> stud</w:t>
      </w:r>
      <w:r w:rsidR="0008280C" w:rsidRPr="00394D53">
        <w:rPr>
          <w:rStyle w:val="Emphasis"/>
          <w:i w:val="0"/>
        </w:rPr>
        <w:t>ies</w:t>
      </w:r>
      <w:r w:rsidR="00DD31C6" w:rsidRPr="00394D53">
        <w:rPr>
          <w:rStyle w:val="Emphasis"/>
          <w:i w:val="0"/>
        </w:rPr>
        <w:t xml:space="preserve"> </w:t>
      </w:r>
      <w:r w:rsidR="0070187B" w:rsidRPr="00394D53">
        <w:t xml:space="preserve">across </w:t>
      </w:r>
      <w:r w:rsidR="00472DC0">
        <w:t>10</w:t>
      </w:r>
      <w:r w:rsidR="00472DC0" w:rsidRPr="00394D53">
        <w:t xml:space="preserve"> </w:t>
      </w:r>
      <w:r w:rsidR="000628D0" w:rsidRPr="00394D53">
        <w:t>workday</w:t>
      </w:r>
      <w:r w:rsidR="0070187B" w:rsidRPr="00394D53">
        <w:t>s</w:t>
      </w:r>
      <w:r w:rsidR="0008280C" w:rsidRPr="00394D53">
        <w:rPr>
          <w:rStyle w:val="Emphasis"/>
          <w:i w:val="0"/>
        </w:rPr>
        <w:t xml:space="preserve"> (Study 1: 53 employees</w:t>
      </w:r>
      <w:r w:rsidR="00575548" w:rsidRPr="00394D53">
        <w:rPr>
          <w:rStyle w:val="Emphasis"/>
          <w:i w:val="0"/>
        </w:rPr>
        <w:t xml:space="preserve">, </w:t>
      </w:r>
      <w:r w:rsidR="00835571" w:rsidRPr="00394D53">
        <w:rPr>
          <w:rStyle w:val="Emphasis"/>
          <w:i w:val="0"/>
        </w:rPr>
        <w:t>41</w:t>
      </w:r>
      <w:r w:rsidR="00BE2C2E" w:rsidRPr="00394D53">
        <w:rPr>
          <w:rStyle w:val="Emphasis"/>
          <w:i w:val="0"/>
        </w:rPr>
        <w:t>1</w:t>
      </w:r>
      <w:r w:rsidR="00835571" w:rsidRPr="00394D53">
        <w:rPr>
          <w:rStyle w:val="Emphasis"/>
          <w:i w:val="0"/>
        </w:rPr>
        <w:t xml:space="preserve"> day-level data points</w:t>
      </w:r>
      <w:r w:rsidR="0008280C" w:rsidRPr="00394D53">
        <w:rPr>
          <w:rStyle w:val="Emphasis"/>
          <w:i w:val="0"/>
        </w:rPr>
        <w:t xml:space="preserve">; Study 2: </w:t>
      </w:r>
      <w:r w:rsidR="001B14E0">
        <w:rPr>
          <w:rStyle w:val="Emphasis"/>
          <w:i w:val="0"/>
        </w:rPr>
        <w:t>91</w:t>
      </w:r>
      <w:r w:rsidR="00F42F02" w:rsidRPr="00394D53">
        <w:rPr>
          <w:rStyle w:val="Emphasis"/>
          <w:i w:val="0"/>
        </w:rPr>
        <w:t xml:space="preserve"> </w:t>
      </w:r>
      <w:r w:rsidR="0008280C" w:rsidRPr="00394D53">
        <w:rPr>
          <w:rStyle w:val="Emphasis"/>
          <w:i w:val="0"/>
        </w:rPr>
        <w:t>employees</w:t>
      </w:r>
      <w:r w:rsidR="00575548" w:rsidRPr="00394D53">
        <w:rPr>
          <w:rStyle w:val="Emphasis"/>
          <w:i w:val="0"/>
        </w:rPr>
        <w:t xml:space="preserve">, </w:t>
      </w:r>
      <w:r w:rsidR="001E2F62">
        <w:rPr>
          <w:rStyle w:val="Emphasis"/>
          <w:i w:val="0"/>
        </w:rPr>
        <w:t>719</w:t>
      </w:r>
      <w:r w:rsidR="001E2F62" w:rsidRPr="00394D53">
        <w:rPr>
          <w:rStyle w:val="Emphasis"/>
          <w:i w:val="0"/>
        </w:rPr>
        <w:t xml:space="preserve"> </w:t>
      </w:r>
      <w:r w:rsidR="0008280C" w:rsidRPr="00394D53">
        <w:rPr>
          <w:rStyle w:val="Emphasis"/>
          <w:i w:val="0"/>
        </w:rPr>
        <w:t>day-level data points</w:t>
      </w:r>
      <w:r w:rsidR="00835571" w:rsidRPr="00394D53">
        <w:rPr>
          <w:rStyle w:val="Emphasis"/>
          <w:i w:val="0"/>
        </w:rPr>
        <w:t xml:space="preserve">) </w:t>
      </w:r>
      <w:r w:rsidR="00390154" w:rsidRPr="00394D53">
        <w:rPr>
          <w:rStyle w:val="Emphasis"/>
          <w:i w:val="0"/>
        </w:rPr>
        <w:t>support</w:t>
      </w:r>
      <w:r w:rsidR="00DD31C6" w:rsidRPr="00394D53">
        <w:rPr>
          <w:rStyle w:val="Emphasis"/>
          <w:i w:val="0"/>
        </w:rPr>
        <w:t xml:space="preserve"> </w:t>
      </w:r>
      <w:r w:rsidR="0008280C" w:rsidRPr="00394D53">
        <w:rPr>
          <w:rStyle w:val="Emphasis"/>
          <w:i w:val="0"/>
        </w:rPr>
        <w:t xml:space="preserve">most </w:t>
      </w:r>
      <w:r w:rsidR="009B16CB" w:rsidRPr="00394D53">
        <w:rPr>
          <w:rStyle w:val="Emphasis"/>
          <w:i w:val="0"/>
        </w:rPr>
        <w:t xml:space="preserve">of </w:t>
      </w:r>
      <w:r w:rsidR="00D972E5">
        <w:rPr>
          <w:rStyle w:val="Emphasis"/>
          <w:i w:val="0"/>
        </w:rPr>
        <w:t>our</w:t>
      </w:r>
      <w:r w:rsidR="00D972E5" w:rsidRPr="00394D53">
        <w:rPr>
          <w:rStyle w:val="Emphasis"/>
          <w:i w:val="0"/>
        </w:rPr>
        <w:t xml:space="preserve"> </w:t>
      </w:r>
      <w:r w:rsidR="00511F15" w:rsidRPr="00394D53">
        <w:rPr>
          <w:rStyle w:val="Emphasis"/>
          <w:i w:val="0"/>
        </w:rPr>
        <w:t>hypothes</w:t>
      </w:r>
      <w:r w:rsidR="00D972E5">
        <w:rPr>
          <w:rStyle w:val="Emphasis"/>
          <w:i w:val="0"/>
        </w:rPr>
        <w:t>es</w:t>
      </w:r>
      <w:r w:rsidR="00DD31C6" w:rsidRPr="00394D53">
        <w:rPr>
          <w:rStyle w:val="Emphasis"/>
          <w:i w:val="0"/>
        </w:rPr>
        <w:t xml:space="preserve">. </w:t>
      </w:r>
      <w:r w:rsidR="00C83393" w:rsidRPr="00394D53">
        <w:rPr>
          <w:rStyle w:val="Emphasis"/>
          <w:i w:val="0"/>
        </w:rPr>
        <w:t>Study 1</w:t>
      </w:r>
      <w:r w:rsidR="00C34B2D" w:rsidRPr="00394D53">
        <w:rPr>
          <w:rStyle w:val="Emphasis"/>
          <w:i w:val="0"/>
        </w:rPr>
        <w:t xml:space="preserve"> demonstrates</w:t>
      </w:r>
      <w:r w:rsidR="00C83393" w:rsidRPr="00394D53">
        <w:rPr>
          <w:rStyle w:val="Emphasis"/>
          <w:i w:val="0"/>
        </w:rPr>
        <w:t xml:space="preserve"> that daily aversive morning commute</w:t>
      </w:r>
      <w:r w:rsidR="005D03A2" w:rsidRPr="00394D53">
        <w:rPr>
          <w:rStyle w:val="Emphasis"/>
          <w:i w:val="0"/>
        </w:rPr>
        <w:t>s</w:t>
      </w:r>
      <w:r w:rsidR="00C83393" w:rsidRPr="00394D53">
        <w:rPr>
          <w:rStyle w:val="Emphasis"/>
          <w:i w:val="0"/>
        </w:rPr>
        <w:t xml:space="preserve"> </w:t>
      </w:r>
      <w:r w:rsidR="008D530C" w:rsidRPr="00394D53">
        <w:rPr>
          <w:rStyle w:val="Emphasis"/>
          <w:i w:val="0"/>
        </w:rPr>
        <w:t>negatively affect</w:t>
      </w:r>
      <w:r w:rsidR="002D7AD1" w:rsidRPr="00394D53">
        <w:rPr>
          <w:rStyle w:val="Emphasis"/>
          <w:i w:val="0"/>
        </w:rPr>
        <w:t xml:space="preserve"> </w:t>
      </w:r>
      <w:r w:rsidR="00B42B6C">
        <w:rPr>
          <w:rStyle w:val="Emphasis"/>
          <w:i w:val="0"/>
        </w:rPr>
        <w:t xml:space="preserve">employees’ </w:t>
      </w:r>
      <w:r w:rsidR="002D7AD1" w:rsidRPr="00394D53">
        <w:rPr>
          <w:rStyle w:val="Emphasis"/>
          <w:i w:val="0"/>
        </w:rPr>
        <w:t>daily</w:t>
      </w:r>
      <w:r w:rsidR="008D530C" w:rsidRPr="00394D53">
        <w:rPr>
          <w:rStyle w:val="Emphasis"/>
          <w:i w:val="0"/>
        </w:rPr>
        <w:t xml:space="preserve"> work engagement through lower levels of flow</w:t>
      </w:r>
      <w:r w:rsidR="00EF22F0">
        <w:rPr>
          <w:rStyle w:val="Emphasis"/>
          <w:i w:val="0"/>
        </w:rPr>
        <w:t xml:space="preserve"> experiences</w:t>
      </w:r>
      <w:r w:rsidR="005A349B" w:rsidRPr="00394D53">
        <w:rPr>
          <w:rStyle w:val="Emphasis"/>
          <w:i w:val="0"/>
        </w:rPr>
        <w:t>, but</w:t>
      </w:r>
      <w:r w:rsidR="008D530C" w:rsidRPr="00394D53">
        <w:rPr>
          <w:rStyle w:val="Emphasis"/>
          <w:i w:val="0"/>
        </w:rPr>
        <w:t xml:space="preserve"> only </w:t>
      </w:r>
      <w:r w:rsidR="000B173F" w:rsidRPr="00394D53">
        <w:rPr>
          <w:rStyle w:val="Emphasis"/>
          <w:i w:val="0"/>
        </w:rPr>
        <w:t>on days with high impulse control demands</w:t>
      </w:r>
      <w:r w:rsidR="003E747A">
        <w:rPr>
          <w:rStyle w:val="Emphasis"/>
          <w:i w:val="0"/>
        </w:rPr>
        <w:t xml:space="preserve">. </w:t>
      </w:r>
      <w:r w:rsidR="0069085B">
        <w:rPr>
          <w:rStyle w:val="Emphasis"/>
          <w:i w:val="0"/>
        </w:rPr>
        <w:t>In addition</w:t>
      </w:r>
      <w:r w:rsidR="007B086B">
        <w:rPr>
          <w:rStyle w:val="Emphasis"/>
          <w:i w:val="0"/>
        </w:rPr>
        <w:t>,</w:t>
      </w:r>
      <w:r w:rsidR="003E747A">
        <w:rPr>
          <w:rStyle w:val="Emphasis"/>
          <w:i w:val="0"/>
        </w:rPr>
        <w:t xml:space="preserve"> we find </w:t>
      </w:r>
      <w:r w:rsidR="00556978">
        <w:rPr>
          <w:rStyle w:val="Emphasis"/>
          <w:i w:val="0"/>
        </w:rPr>
        <w:t xml:space="preserve">initial </w:t>
      </w:r>
      <w:r w:rsidR="003E747A">
        <w:rPr>
          <w:rStyle w:val="Emphasis"/>
          <w:i w:val="0"/>
        </w:rPr>
        <w:t>support</w:t>
      </w:r>
      <w:r w:rsidR="000B173F" w:rsidRPr="00394D53">
        <w:rPr>
          <w:rStyle w:val="Emphasis"/>
          <w:i w:val="0"/>
        </w:rPr>
        <w:t xml:space="preserve"> </w:t>
      </w:r>
      <w:r w:rsidR="003E747A">
        <w:rPr>
          <w:rStyle w:val="Emphasis"/>
          <w:i w:val="0"/>
        </w:rPr>
        <w:t xml:space="preserve">that </w:t>
      </w:r>
      <w:r w:rsidR="00EF22F0">
        <w:rPr>
          <w:rStyle w:val="Emphasis"/>
          <w:i w:val="0"/>
        </w:rPr>
        <w:t xml:space="preserve">employees’ general </w:t>
      </w:r>
      <w:r w:rsidR="00575548" w:rsidRPr="00394D53">
        <w:rPr>
          <w:rStyle w:val="Emphasis"/>
          <w:i w:val="0"/>
        </w:rPr>
        <w:t xml:space="preserve">autonomy and competence </w:t>
      </w:r>
      <w:r w:rsidR="008D530C" w:rsidRPr="00394D53">
        <w:rPr>
          <w:rStyle w:val="Emphasis"/>
          <w:i w:val="0"/>
        </w:rPr>
        <w:t>need</w:t>
      </w:r>
      <w:r w:rsidR="00A87B4A">
        <w:rPr>
          <w:rStyle w:val="Emphasis"/>
          <w:i w:val="0"/>
        </w:rPr>
        <w:t>s</w:t>
      </w:r>
      <w:r w:rsidR="008D530C" w:rsidRPr="00394D53">
        <w:rPr>
          <w:rStyle w:val="Emphasis"/>
          <w:i w:val="0"/>
        </w:rPr>
        <w:t xml:space="preserve"> </w:t>
      </w:r>
      <w:r w:rsidR="00605F04" w:rsidRPr="00394D53">
        <w:rPr>
          <w:rStyle w:val="Emphasis"/>
          <w:i w:val="0"/>
        </w:rPr>
        <w:t>satisfaction</w:t>
      </w:r>
      <w:r w:rsidR="003E747A">
        <w:rPr>
          <w:rStyle w:val="Emphasis"/>
          <w:i w:val="0"/>
        </w:rPr>
        <w:t xml:space="preserve"> attenuate this interaction</w:t>
      </w:r>
      <w:r w:rsidR="008D530C" w:rsidRPr="00394D53">
        <w:rPr>
          <w:rStyle w:val="Emphasis"/>
          <w:i w:val="0"/>
        </w:rPr>
        <w:t xml:space="preserve">. Study 2 </w:t>
      </w:r>
      <w:r w:rsidR="00834381" w:rsidRPr="00394D53">
        <w:rPr>
          <w:rStyle w:val="Emphasis"/>
          <w:i w:val="0"/>
        </w:rPr>
        <w:t xml:space="preserve">rules out alternative mechanisms </w:t>
      </w:r>
      <w:r w:rsidR="00834381">
        <w:rPr>
          <w:rStyle w:val="Emphasis"/>
          <w:i w:val="0"/>
        </w:rPr>
        <w:t>(negative affect, tension)</w:t>
      </w:r>
      <w:r w:rsidR="001E2F62">
        <w:rPr>
          <w:rStyle w:val="Emphasis"/>
          <w:i w:val="0"/>
        </w:rPr>
        <w:t xml:space="preserve">, </w:t>
      </w:r>
      <w:r w:rsidR="00D972E5">
        <w:rPr>
          <w:rStyle w:val="Emphasis"/>
          <w:i w:val="0"/>
        </w:rPr>
        <w:t>demonstrates</w:t>
      </w:r>
      <w:r w:rsidR="00D972E5" w:rsidRPr="00394D53" w:rsidDel="0044312E">
        <w:rPr>
          <w:rStyle w:val="Emphasis"/>
          <w:i w:val="0"/>
        </w:rPr>
        <w:t xml:space="preserve"> </w:t>
      </w:r>
      <w:r w:rsidR="00305FB0" w:rsidRPr="00394D53">
        <w:rPr>
          <w:rStyle w:val="Emphasis"/>
          <w:i w:val="0"/>
        </w:rPr>
        <w:t>ego depletion as an additional mediator</w:t>
      </w:r>
      <w:r w:rsidR="00556978">
        <w:rPr>
          <w:rStyle w:val="Emphasis"/>
          <w:i w:val="0"/>
        </w:rPr>
        <w:t xml:space="preserve"> of the relation </w:t>
      </w:r>
      <w:r w:rsidR="00D972E5">
        <w:rPr>
          <w:rStyle w:val="Emphasis"/>
          <w:i w:val="0"/>
        </w:rPr>
        <w:t xml:space="preserve">between aversive morning </w:t>
      </w:r>
      <w:r w:rsidR="00556978">
        <w:rPr>
          <w:rStyle w:val="Emphasis"/>
          <w:i w:val="0"/>
        </w:rPr>
        <w:t>commute</w:t>
      </w:r>
      <w:r w:rsidR="00D972E5">
        <w:rPr>
          <w:rStyle w:val="Emphasis"/>
          <w:i w:val="0"/>
        </w:rPr>
        <w:t>s</w:t>
      </w:r>
      <w:r w:rsidR="00556978">
        <w:rPr>
          <w:rStyle w:val="Emphasis"/>
          <w:i w:val="0"/>
        </w:rPr>
        <w:t xml:space="preserve"> </w:t>
      </w:r>
      <w:r w:rsidR="00D972E5">
        <w:rPr>
          <w:rStyle w:val="Emphasis"/>
          <w:i w:val="0"/>
        </w:rPr>
        <w:t xml:space="preserve">and </w:t>
      </w:r>
      <w:r w:rsidR="00556978">
        <w:rPr>
          <w:rStyle w:val="Emphasis"/>
          <w:i w:val="0"/>
        </w:rPr>
        <w:t>work effectiveness</w:t>
      </w:r>
      <w:r w:rsidR="001E2F62">
        <w:rPr>
          <w:rStyle w:val="Emphasis"/>
          <w:i w:val="0"/>
        </w:rPr>
        <w:t xml:space="preserve"> and </w:t>
      </w:r>
      <w:r w:rsidR="003E747A">
        <w:rPr>
          <w:rStyle w:val="Emphasis"/>
          <w:i w:val="0"/>
        </w:rPr>
        <w:t>replicates</w:t>
      </w:r>
      <w:r w:rsidR="001E2F62">
        <w:rPr>
          <w:rStyle w:val="Emphasis"/>
          <w:i w:val="0"/>
        </w:rPr>
        <w:t xml:space="preserve"> </w:t>
      </w:r>
      <w:r w:rsidR="00B17176" w:rsidRPr="00394D53">
        <w:rPr>
          <w:rStyle w:val="Emphasis"/>
          <w:i w:val="0"/>
        </w:rPr>
        <w:t xml:space="preserve">the </w:t>
      </w:r>
      <w:r w:rsidR="001E2F62">
        <w:rPr>
          <w:rStyle w:val="Emphasis"/>
          <w:i w:val="0"/>
        </w:rPr>
        <w:t xml:space="preserve">hypothesized </w:t>
      </w:r>
      <w:r w:rsidR="00B17176" w:rsidRPr="00394D53">
        <w:rPr>
          <w:rStyle w:val="Emphasis"/>
          <w:i w:val="0"/>
        </w:rPr>
        <w:t>three-way interaction</w:t>
      </w:r>
      <w:r w:rsidR="001E2F62">
        <w:rPr>
          <w:rStyle w:val="Emphasis"/>
          <w:i w:val="0"/>
        </w:rPr>
        <w:t xml:space="preserve"> </w:t>
      </w:r>
      <w:r w:rsidR="003E747A">
        <w:rPr>
          <w:rStyle w:val="Emphasis"/>
          <w:i w:val="0"/>
        </w:rPr>
        <w:t xml:space="preserve">for </w:t>
      </w:r>
      <w:r w:rsidR="001E2F62">
        <w:rPr>
          <w:rStyle w:val="Emphasis"/>
          <w:i w:val="0"/>
        </w:rPr>
        <w:t xml:space="preserve">daily </w:t>
      </w:r>
      <w:r w:rsidR="003E747A">
        <w:rPr>
          <w:rStyle w:val="Emphasis"/>
          <w:i w:val="0"/>
        </w:rPr>
        <w:t xml:space="preserve">competence </w:t>
      </w:r>
      <w:r w:rsidR="001E2F62">
        <w:rPr>
          <w:rStyle w:val="Emphasis"/>
          <w:i w:val="0"/>
        </w:rPr>
        <w:t xml:space="preserve">need satisfaction. </w:t>
      </w:r>
      <w:r w:rsidR="00B17176" w:rsidRPr="00394D53">
        <w:rPr>
          <w:rStyle w:val="Emphasis"/>
          <w:i w:val="0"/>
        </w:rPr>
        <w:t xml:space="preserve">We </w:t>
      </w:r>
      <w:r w:rsidR="002E20B8">
        <w:rPr>
          <w:rStyle w:val="Emphasis"/>
          <w:i w:val="0"/>
        </w:rPr>
        <w:t xml:space="preserve">critically </w:t>
      </w:r>
      <w:r w:rsidR="00B17176" w:rsidRPr="00394D53">
        <w:rPr>
          <w:rStyle w:val="Emphasis"/>
          <w:i w:val="0"/>
        </w:rPr>
        <w:t xml:space="preserve">discuss </w:t>
      </w:r>
      <w:r w:rsidR="001E2F62">
        <w:rPr>
          <w:rStyle w:val="Emphasis"/>
          <w:i w:val="0"/>
        </w:rPr>
        <w:t>the findings</w:t>
      </w:r>
      <w:r w:rsidR="00E4442F" w:rsidRPr="00394D53">
        <w:rPr>
          <w:rStyle w:val="Emphasis"/>
          <w:i w:val="0"/>
        </w:rPr>
        <w:t xml:space="preserve"> and reflect on</w:t>
      </w:r>
      <w:r w:rsidR="003B10AD" w:rsidRPr="00394D53">
        <w:rPr>
          <w:rStyle w:val="Emphasis"/>
          <w:i w:val="0"/>
        </w:rPr>
        <w:t xml:space="preserve"> </w:t>
      </w:r>
      <w:r w:rsidR="00637E27" w:rsidRPr="00394D53">
        <w:rPr>
          <w:rStyle w:val="Emphasis"/>
          <w:i w:val="0"/>
        </w:rPr>
        <w:t>corporate interventions</w:t>
      </w:r>
      <w:r w:rsidR="000870DD">
        <w:rPr>
          <w:rStyle w:val="Emphasis"/>
          <w:i w:val="0"/>
        </w:rPr>
        <w:t>, which</w:t>
      </w:r>
      <w:r w:rsidR="00637E27" w:rsidRPr="00394D53">
        <w:rPr>
          <w:rStyle w:val="Emphasis"/>
          <w:i w:val="0"/>
        </w:rPr>
        <w:t xml:space="preserve"> </w:t>
      </w:r>
      <w:r w:rsidR="00E4442F" w:rsidRPr="00394D53">
        <w:rPr>
          <w:rStyle w:val="Emphasis"/>
          <w:i w:val="0"/>
        </w:rPr>
        <w:t>may</w:t>
      </w:r>
      <w:r w:rsidR="00637E27" w:rsidRPr="00394D53">
        <w:rPr>
          <w:rStyle w:val="Emphasis"/>
          <w:i w:val="0"/>
        </w:rPr>
        <w:t xml:space="preserve"> allow people to </w:t>
      </w:r>
      <w:proofErr w:type="gramStart"/>
      <w:r w:rsidR="003072AC" w:rsidRPr="00394D53">
        <w:rPr>
          <w:rStyle w:val="Emphasis"/>
          <w:i w:val="0"/>
        </w:rPr>
        <w:t xml:space="preserve">more easily </w:t>
      </w:r>
      <w:r w:rsidR="00637E27" w:rsidRPr="00394D53">
        <w:rPr>
          <w:rStyle w:val="Emphasis"/>
          <w:i w:val="0"/>
        </w:rPr>
        <w:t>flow to</w:t>
      </w:r>
      <w:proofErr w:type="gramEnd"/>
      <w:r w:rsidR="00637E27" w:rsidRPr="00394D53">
        <w:rPr>
          <w:rStyle w:val="Emphasis"/>
          <w:i w:val="0"/>
        </w:rPr>
        <w:t xml:space="preserve"> and at work</w:t>
      </w:r>
      <w:r w:rsidR="00390154" w:rsidRPr="00394D53">
        <w:rPr>
          <w:rStyle w:val="Emphasis"/>
          <w:i w:val="0"/>
        </w:rPr>
        <w:t>.</w:t>
      </w:r>
    </w:p>
    <w:p w14:paraId="70DD2386" w14:textId="7F2CAA22" w:rsidR="00543866" w:rsidRPr="00394D53" w:rsidRDefault="00C00A8A">
      <w:pPr>
        <w:rPr>
          <w:spacing w:val="-2"/>
        </w:rPr>
      </w:pPr>
      <w:r w:rsidRPr="00394D53">
        <w:rPr>
          <w:rStyle w:val="Emphasis"/>
          <w:spacing w:val="-2"/>
        </w:rPr>
        <w:t>Keywords</w:t>
      </w:r>
      <w:r w:rsidRPr="00394D53">
        <w:rPr>
          <w:spacing w:val="-2"/>
        </w:rPr>
        <w:t xml:space="preserve">: </w:t>
      </w:r>
      <w:r w:rsidR="00B053C3" w:rsidRPr="00394D53">
        <w:rPr>
          <w:spacing w:val="-2"/>
        </w:rPr>
        <w:t>commuting</w:t>
      </w:r>
      <w:r w:rsidR="00C52248" w:rsidRPr="00394D53">
        <w:rPr>
          <w:spacing w:val="-2"/>
        </w:rPr>
        <w:t>;</w:t>
      </w:r>
      <w:r w:rsidR="002D6DBB" w:rsidRPr="00394D53">
        <w:rPr>
          <w:spacing w:val="-2"/>
        </w:rPr>
        <w:t xml:space="preserve"> conservation of resources;</w:t>
      </w:r>
      <w:r w:rsidR="00B053C3" w:rsidRPr="00394D53">
        <w:rPr>
          <w:spacing w:val="-2"/>
        </w:rPr>
        <w:t xml:space="preserve"> </w:t>
      </w:r>
      <w:r w:rsidR="00BB712C" w:rsidRPr="00394D53">
        <w:rPr>
          <w:spacing w:val="-2"/>
        </w:rPr>
        <w:t>flow experience</w:t>
      </w:r>
      <w:r w:rsidR="00C52248" w:rsidRPr="00394D53">
        <w:rPr>
          <w:spacing w:val="-2"/>
        </w:rPr>
        <w:t>;</w:t>
      </w:r>
      <w:r w:rsidR="00BB712C" w:rsidRPr="00394D53">
        <w:rPr>
          <w:spacing w:val="-2"/>
        </w:rPr>
        <w:t xml:space="preserve"> </w:t>
      </w:r>
      <w:r w:rsidR="00CE2F12" w:rsidRPr="00394D53">
        <w:rPr>
          <w:spacing w:val="-2"/>
        </w:rPr>
        <w:t>self-</w:t>
      </w:r>
      <w:r w:rsidR="002D6DBB" w:rsidRPr="00394D53">
        <w:rPr>
          <w:spacing w:val="-2"/>
        </w:rPr>
        <w:t xml:space="preserve">regulatory </w:t>
      </w:r>
      <w:r w:rsidR="00194361" w:rsidRPr="00394D53">
        <w:rPr>
          <w:spacing w:val="-2"/>
        </w:rPr>
        <w:t>resources</w:t>
      </w:r>
      <w:r w:rsidR="00C52248" w:rsidRPr="00394D53">
        <w:rPr>
          <w:spacing w:val="-2"/>
        </w:rPr>
        <w:t>;</w:t>
      </w:r>
      <w:r w:rsidR="00414E43" w:rsidRPr="00394D53">
        <w:rPr>
          <w:spacing w:val="-2"/>
        </w:rPr>
        <w:t xml:space="preserve"> </w:t>
      </w:r>
      <w:r w:rsidR="0067778A">
        <w:rPr>
          <w:spacing w:val="-2"/>
        </w:rPr>
        <w:t>employee effectiveness</w:t>
      </w:r>
    </w:p>
    <w:bookmarkStart w:id="1" w:name="_Hlk60048729"/>
    <w:p w14:paraId="5B54FDD9" w14:textId="2CD2C74D" w:rsidR="008D6C5A" w:rsidRPr="0099449F" w:rsidRDefault="00E86482" w:rsidP="0099449F">
      <w:pPr>
        <w:pStyle w:val="SectionTitle"/>
        <w:rPr>
          <w:b/>
          <w:bCs/>
        </w:rPr>
      </w:pPr>
      <w:sdt>
        <w:sdtPr>
          <w:rPr>
            <w:b/>
            <w:bCs/>
          </w:rPr>
          <w:alias w:val="Title"/>
          <w:tag w:val=""/>
          <w:id w:val="984196707"/>
          <w:placeholder>
            <w:docPart w:val="EAADB63225A3435EA0E870DD3D33B5D3"/>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A46F1F">
            <w:rPr>
              <w:b/>
              <w:bCs/>
            </w:rPr>
            <w:t xml:space="preserve">Stop and Go, </w:t>
          </w:r>
          <w:proofErr w:type="gramStart"/>
          <w:r w:rsidR="00A46F1F">
            <w:rPr>
              <w:b/>
              <w:bCs/>
            </w:rPr>
            <w:t>Where</w:t>
          </w:r>
          <w:proofErr w:type="gramEnd"/>
          <w:r w:rsidR="00A46F1F">
            <w:rPr>
              <w:b/>
              <w:bCs/>
            </w:rPr>
            <w:t xml:space="preserve"> is My Flow? How and When Daily Aversive Morning Commutes Are Negatively Related to Employees’ Motivational States and Behavior at Work</w:t>
          </w:r>
        </w:sdtContent>
      </w:sdt>
    </w:p>
    <w:bookmarkEnd w:id="1"/>
    <w:p w14:paraId="669B5FF2" w14:textId="7BACA216" w:rsidR="004F6842" w:rsidRPr="004E01DB" w:rsidRDefault="004F6842" w:rsidP="00043AB9">
      <w:pPr>
        <w:spacing w:line="478" w:lineRule="auto"/>
        <w:rPr>
          <w:rFonts w:ascii="Times New Roman" w:hAnsi="Times New Roman" w:cs="Times New Roman"/>
        </w:rPr>
      </w:pPr>
      <w:r w:rsidRPr="004E01DB">
        <w:rPr>
          <w:rFonts w:ascii="Times New Roman" w:hAnsi="Times New Roman" w:cs="Times New Roman"/>
        </w:rPr>
        <w:t xml:space="preserve">Notwithstanding attempts to </w:t>
      </w:r>
      <w:r w:rsidR="00FA7F15" w:rsidRPr="004E01DB">
        <w:rPr>
          <w:rFonts w:ascii="Times New Roman" w:hAnsi="Times New Roman" w:cs="Times New Roman"/>
        </w:rPr>
        <w:t>promote</w:t>
      </w:r>
      <w:r w:rsidRPr="004E01DB">
        <w:rPr>
          <w:rFonts w:ascii="Times New Roman" w:hAnsi="Times New Roman" w:cs="Times New Roman"/>
        </w:rPr>
        <w:t xml:space="preserve"> teleworking (Browne, 2018) and exceptional </w:t>
      </w:r>
      <w:r w:rsidR="00075CE1" w:rsidRPr="004E01DB">
        <w:rPr>
          <w:rFonts w:ascii="Times New Roman" w:hAnsi="Times New Roman" w:cs="Times New Roman"/>
        </w:rPr>
        <w:t xml:space="preserve">circumstances </w:t>
      </w:r>
      <w:r w:rsidR="00AD0187" w:rsidRPr="004E01DB">
        <w:rPr>
          <w:rFonts w:ascii="Times New Roman" w:hAnsi="Times New Roman" w:cs="Times New Roman"/>
        </w:rPr>
        <w:t xml:space="preserve">during the </w:t>
      </w:r>
      <w:r w:rsidR="0066162E" w:rsidRPr="004E01DB">
        <w:rPr>
          <w:rFonts w:ascii="Times New Roman" w:hAnsi="Times New Roman" w:cs="Times New Roman"/>
        </w:rPr>
        <w:t xml:space="preserve">COVID-19 </w:t>
      </w:r>
      <w:r w:rsidR="00AD0187" w:rsidRPr="004E01DB">
        <w:rPr>
          <w:rFonts w:ascii="Times New Roman" w:hAnsi="Times New Roman" w:cs="Times New Roman"/>
        </w:rPr>
        <w:t xml:space="preserve">pandemic </w:t>
      </w:r>
      <w:r w:rsidRPr="004E01DB">
        <w:rPr>
          <w:rFonts w:ascii="Times New Roman" w:hAnsi="Times New Roman" w:cs="Times New Roman"/>
        </w:rPr>
        <w:t xml:space="preserve">(Thompson, 2020), more than 90% of employees commute to work </w:t>
      </w:r>
      <w:r w:rsidR="004766A2" w:rsidRPr="004E01DB">
        <w:rPr>
          <w:rFonts w:ascii="Times New Roman" w:hAnsi="Times New Roman" w:cs="Times New Roman"/>
        </w:rPr>
        <w:t>every day</w:t>
      </w:r>
      <w:r w:rsidR="00AD0187" w:rsidRPr="004E01DB">
        <w:rPr>
          <w:rFonts w:ascii="Times New Roman" w:hAnsi="Times New Roman" w:cs="Times New Roman"/>
        </w:rPr>
        <w:t>,</w:t>
      </w:r>
      <w:r w:rsidR="004766A2" w:rsidRPr="004E01DB">
        <w:rPr>
          <w:rFonts w:ascii="Times New Roman" w:hAnsi="Times New Roman" w:cs="Times New Roman"/>
        </w:rPr>
        <w:t xml:space="preserve"> </w:t>
      </w:r>
      <w:r w:rsidRPr="004E01DB">
        <w:rPr>
          <w:rFonts w:ascii="Times New Roman" w:hAnsi="Times New Roman" w:cs="Times New Roman"/>
        </w:rPr>
        <w:t xml:space="preserve">with </w:t>
      </w:r>
      <w:r w:rsidR="000955C4" w:rsidRPr="004E01DB">
        <w:rPr>
          <w:rFonts w:ascii="Times New Roman" w:hAnsi="Times New Roman" w:cs="Times New Roman"/>
        </w:rPr>
        <w:t xml:space="preserve">average commuting times </w:t>
      </w:r>
      <w:r w:rsidRPr="004E01DB">
        <w:rPr>
          <w:rFonts w:ascii="Times New Roman" w:hAnsi="Times New Roman" w:cs="Times New Roman"/>
        </w:rPr>
        <w:t>steadily increasing (Federal Statistical Office Germany, 2012; Ingraham, 2017; Office for National Statistics UK, 2014; Zhu</w:t>
      </w:r>
      <w:r w:rsidR="00D17964" w:rsidRPr="004E01DB">
        <w:rPr>
          <w:rFonts w:ascii="Times New Roman" w:hAnsi="Times New Roman" w:cs="Times New Roman"/>
        </w:rPr>
        <w:t xml:space="preserve"> et al.</w:t>
      </w:r>
      <w:r w:rsidR="00814DC9" w:rsidRPr="004E01DB">
        <w:rPr>
          <w:rFonts w:ascii="Times New Roman" w:hAnsi="Times New Roman" w:cs="Times New Roman"/>
        </w:rPr>
        <w:t>,</w:t>
      </w:r>
      <w:r w:rsidRPr="004E01DB">
        <w:rPr>
          <w:rFonts w:ascii="Times New Roman" w:hAnsi="Times New Roman" w:cs="Times New Roman"/>
        </w:rPr>
        <w:t xml:space="preserve"> 2017). </w:t>
      </w:r>
      <w:r w:rsidR="00294E34" w:rsidRPr="004E01DB">
        <w:rPr>
          <w:rFonts w:ascii="Times New Roman" w:hAnsi="Times New Roman" w:cs="Times New Roman"/>
        </w:rPr>
        <w:t>Given the high prevalence of commuting,</w:t>
      </w:r>
      <w:r w:rsidRPr="004E01DB">
        <w:rPr>
          <w:rFonts w:ascii="Times New Roman" w:hAnsi="Times New Roman" w:cs="Times New Roman"/>
        </w:rPr>
        <w:t xml:space="preserve"> </w:t>
      </w:r>
      <w:r w:rsidR="00294E34" w:rsidRPr="004E01DB">
        <w:rPr>
          <w:rFonts w:ascii="Times New Roman" w:hAnsi="Times New Roman" w:cs="Times New Roman"/>
        </w:rPr>
        <w:t>you</w:t>
      </w:r>
      <w:r w:rsidRPr="004E01DB">
        <w:rPr>
          <w:rFonts w:ascii="Times New Roman" w:hAnsi="Times New Roman" w:cs="Times New Roman"/>
        </w:rPr>
        <w:t xml:space="preserve"> are</w:t>
      </w:r>
      <w:r w:rsidR="00AD0187" w:rsidRPr="004E01DB">
        <w:rPr>
          <w:rFonts w:ascii="Times New Roman" w:hAnsi="Times New Roman" w:cs="Times New Roman"/>
        </w:rPr>
        <w:t xml:space="preserve"> likely</w:t>
      </w:r>
      <w:r w:rsidR="00294E34" w:rsidRPr="004E01DB">
        <w:rPr>
          <w:rFonts w:ascii="Times New Roman" w:hAnsi="Times New Roman" w:cs="Times New Roman"/>
        </w:rPr>
        <w:t xml:space="preserve"> </w:t>
      </w:r>
      <w:r w:rsidRPr="004E01DB">
        <w:rPr>
          <w:rFonts w:ascii="Times New Roman" w:hAnsi="Times New Roman" w:cs="Times New Roman"/>
        </w:rPr>
        <w:t>one of th</w:t>
      </w:r>
      <w:r w:rsidR="00905B3A" w:rsidRPr="004E01DB">
        <w:rPr>
          <w:rFonts w:ascii="Times New Roman" w:hAnsi="Times New Roman" w:cs="Times New Roman"/>
        </w:rPr>
        <w:t>o</w:t>
      </w:r>
      <w:r w:rsidRPr="004E01DB">
        <w:rPr>
          <w:rFonts w:ascii="Times New Roman" w:hAnsi="Times New Roman" w:cs="Times New Roman"/>
        </w:rPr>
        <w:t>se people who traveled from home to work this morning. How did you experience your morning commute? Unfortunately, on some days</w:t>
      </w:r>
      <w:r w:rsidR="000955C4" w:rsidRPr="004E01DB">
        <w:rPr>
          <w:rFonts w:ascii="Times New Roman" w:hAnsi="Times New Roman" w:cs="Times New Roman"/>
        </w:rPr>
        <w:t>,</w:t>
      </w:r>
      <w:r w:rsidRPr="004E01DB">
        <w:rPr>
          <w:rFonts w:ascii="Times New Roman" w:hAnsi="Times New Roman" w:cs="Times New Roman"/>
        </w:rPr>
        <w:t xml:space="preserve"> you may answer this question by describing aversive commute experiences</w:t>
      </w:r>
      <w:r w:rsidR="00E77EAB" w:rsidRPr="004E01DB">
        <w:rPr>
          <w:rFonts w:ascii="Times New Roman" w:hAnsi="Times New Roman" w:cs="Times New Roman"/>
        </w:rPr>
        <w:t>,</w:t>
      </w:r>
      <w:r w:rsidR="000955C4" w:rsidRPr="004E01DB">
        <w:rPr>
          <w:rFonts w:ascii="Times New Roman" w:hAnsi="Times New Roman"/>
        </w:rPr>
        <w:t xml:space="preserve"> such as </w:t>
      </w:r>
      <w:r w:rsidR="000955C4" w:rsidRPr="004E01DB">
        <w:rPr>
          <w:rFonts w:ascii="Times New Roman" w:hAnsi="Times New Roman" w:cs="Times New Roman"/>
        </w:rPr>
        <w:t xml:space="preserve">referring to </w:t>
      </w:r>
      <w:r w:rsidRPr="004E01DB">
        <w:rPr>
          <w:rFonts w:ascii="Times New Roman" w:hAnsi="Times New Roman" w:cs="Times New Roman"/>
        </w:rPr>
        <w:t>your morning commute</w:t>
      </w:r>
      <w:r w:rsidR="000955C4" w:rsidRPr="004E01DB">
        <w:rPr>
          <w:rFonts w:ascii="Times New Roman" w:hAnsi="Times New Roman" w:cs="Times New Roman"/>
        </w:rPr>
        <w:t xml:space="preserve"> as</w:t>
      </w:r>
      <w:r w:rsidRPr="004E01DB">
        <w:rPr>
          <w:rFonts w:ascii="Times New Roman" w:hAnsi="Times New Roman" w:cs="Times New Roman"/>
        </w:rPr>
        <w:t xml:space="preserve"> “a nightmare” (Ye &amp; Ma, 2019) or “hell” (</w:t>
      </w:r>
      <w:proofErr w:type="spellStart"/>
      <w:r w:rsidRPr="004E01DB">
        <w:rPr>
          <w:rFonts w:ascii="Times New Roman" w:hAnsi="Times New Roman" w:cs="Times New Roman"/>
        </w:rPr>
        <w:t>Gerdemann</w:t>
      </w:r>
      <w:proofErr w:type="spellEnd"/>
      <w:r w:rsidRPr="004E01DB">
        <w:rPr>
          <w:rFonts w:ascii="Times New Roman" w:hAnsi="Times New Roman" w:cs="Times New Roman"/>
        </w:rPr>
        <w:t xml:space="preserve">, 2019) </w:t>
      </w:r>
      <w:r w:rsidR="00E77EAB" w:rsidRPr="004E01DB">
        <w:rPr>
          <w:rFonts w:ascii="Times New Roman" w:hAnsi="Times New Roman" w:cs="Times New Roman"/>
        </w:rPr>
        <w:t xml:space="preserve">or </w:t>
      </w:r>
      <w:r w:rsidRPr="004E01DB">
        <w:rPr>
          <w:rFonts w:ascii="Times New Roman" w:hAnsi="Times New Roman" w:cs="Times New Roman"/>
        </w:rPr>
        <w:t xml:space="preserve">telling “tales of a frustrated commuter” (Seay, 2019). </w:t>
      </w:r>
      <w:r w:rsidR="00ED1AE7" w:rsidRPr="004E01DB">
        <w:rPr>
          <w:rFonts w:ascii="Times New Roman" w:hAnsi="Times New Roman" w:cs="Times New Roman"/>
        </w:rPr>
        <w:t>Y</w:t>
      </w:r>
      <w:r w:rsidRPr="004E01DB">
        <w:rPr>
          <w:rFonts w:ascii="Times New Roman" w:hAnsi="Times New Roman" w:cs="Times New Roman"/>
        </w:rPr>
        <w:t>our commute may have been slow</w:t>
      </w:r>
      <w:r w:rsidR="000955C4" w:rsidRPr="004E01DB">
        <w:rPr>
          <w:rFonts w:ascii="Times New Roman" w:hAnsi="Times New Roman" w:cs="Times New Roman"/>
        </w:rPr>
        <w:t xml:space="preserve"> or</w:t>
      </w:r>
      <w:r w:rsidRPr="004E01DB">
        <w:rPr>
          <w:rFonts w:ascii="Times New Roman" w:hAnsi="Times New Roman" w:cs="Times New Roman"/>
        </w:rPr>
        <w:t xml:space="preserve"> unpleasant </w:t>
      </w:r>
      <w:r w:rsidR="00AD0187" w:rsidRPr="004E01DB">
        <w:rPr>
          <w:rFonts w:ascii="Times New Roman" w:hAnsi="Times New Roman" w:cs="Times New Roman"/>
        </w:rPr>
        <w:t>or</w:t>
      </w:r>
      <w:r w:rsidR="000955C4" w:rsidRPr="004E01DB">
        <w:rPr>
          <w:rFonts w:ascii="Times New Roman" w:hAnsi="Times New Roman" w:cs="Times New Roman"/>
        </w:rPr>
        <w:t xml:space="preserve"> may have</w:t>
      </w:r>
      <w:r w:rsidR="00AD0187" w:rsidRPr="004E01DB">
        <w:rPr>
          <w:rFonts w:ascii="Times New Roman" w:hAnsi="Times New Roman" w:cs="Times New Roman"/>
        </w:rPr>
        <w:t xml:space="preserve"> </w:t>
      </w:r>
      <w:r w:rsidRPr="004E01DB">
        <w:rPr>
          <w:rFonts w:ascii="Times New Roman" w:hAnsi="Times New Roman" w:cs="Times New Roman"/>
        </w:rPr>
        <w:t>knocked you out of rhythm, for example</w:t>
      </w:r>
      <w:r w:rsidR="00C51447">
        <w:rPr>
          <w:rFonts w:ascii="Times New Roman" w:hAnsi="Times New Roman" w:cs="Times New Roman"/>
        </w:rPr>
        <w:t>,</w:t>
      </w:r>
      <w:r w:rsidRPr="004E01DB">
        <w:rPr>
          <w:rFonts w:ascii="Times New Roman" w:hAnsi="Times New Roman" w:cs="Times New Roman"/>
        </w:rPr>
        <w:t xml:space="preserve"> because the traffic flow was interrupted by stop-and</w:t>
      </w:r>
      <w:r w:rsidR="00ED1AE7" w:rsidRPr="004E01DB">
        <w:rPr>
          <w:rFonts w:ascii="Times New Roman" w:hAnsi="Times New Roman" w:cs="Times New Roman"/>
        </w:rPr>
        <w:t>-</w:t>
      </w:r>
      <w:r w:rsidRPr="004E01DB">
        <w:rPr>
          <w:rFonts w:ascii="Times New Roman" w:hAnsi="Times New Roman" w:cs="Times New Roman"/>
        </w:rPr>
        <w:t>go</w:t>
      </w:r>
      <w:r w:rsidR="00ED1AE7" w:rsidRPr="004E01DB">
        <w:rPr>
          <w:rFonts w:ascii="Times New Roman" w:hAnsi="Times New Roman" w:cs="Times New Roman"/>
        </w:rPr>
        <w:t xml:space="preserve"> </w:t>
      </w:r>
      <w:r w:rsidRPr="004E01DB">
        <w:rPr>
          <w:rFonts w:ascii="Times New Roman" w:hAnsi="Times New Roman" w:cs="Times New Roman"/>
        </w:rPr>
        <w:t>driving. Indeed, Kahneman and Krueger (2006) suggest that people’s morning commute</w:t>
      </w:r>
      <w:r w:rsidR="000955C4" w:rsidRPr="004E01DB">
        <w:rPr>
          <w:rFonts w:ascii="Times New Roman" w:hAnsi="Times New Roman" w:cs="Times New Roman"/>
        </w:rPr>
        <w:t>s</w:t>
      </w:r>
      <w:r w:rsidRPr="004E01DB">
        <w:rPr>
          <w:rFonts w:ascii="Times New Roman" w:hAnsi="Times New Roman" w:cs="Times New Roman"/>
        </w:rPr>
        <w:t xml:space="preserve"> tend to be </w:t>
      </w:r>
      <w:r w:rsidR="000F28E4">
        <w:rPr>
          <w:rFonts w:ascii="Times New Roman" w:hAnsi="Times New Roman" w:cs="Times New Roman"/>
        </w:rPr>
        <w:t xml:space="preserve">among </w:t>
      </w:r>
      <w:r w:rsidRPr="004E01DB">
        <w:rPr>
          <w:rFonts w:ascii="Times New Roman" w:hAnsi="Times New Roman" w:cs="Times New Roman"/>
        </w:rPr>
        <w:t>the</w:t>
      </w:r>
      <w:r w:rsidR="000955C4" w:rsidRPr="004E01DB">
        <w:rPr>
          <w:rFonts w:ascii="Times New Roman" w:hAnsi="Times New Roman" w:cs="Times New Roman"/>
        </w:rPr>
        <w:t>ir</w:t>
      </w:r>
      <w:r w:rsidRPr="004E01DB">
        <w:rPr>
          <w:rFonts w:ascii="Times New Roman" w:hAnsi="Times New Roman" w:cs="Times New Roman"/>
        </w:rPr>
        <w:t xml:space="preserve"> least enjoyable</w:t>
      </w:r>
      <w:r w:rsidR="000955C4" w:rsidRPr="004E01DB">
        <w:rPr>
          <w:rFonts w:ascii="Times New Roman" w:hAnsi="Times New Roman" w:cs="Times New Roman"/>
        </w:rPr>
        <w:t xml:space="preserve"> daily</w:t>
      </w:r>
      <w:r w:rsidRPr="004E01DB">
        <w:rPr>
          <w:rFonts w:ascii="Times New Roman" w:hAnsi="Times New Roman" w:cs="Times New Roman"/>
        </w:rPr>
        <w:t xml:space="preserve"> activit</w:t>
      </w:r>
      <w:r w:rsidR="000F28E4">
        <w:rPr>
          <w:rFonts w:ascii="Times New Roman" w:hAnsi="Times New Roman" w:cs="Times New Roman"/>
        </w:rPr>
        <w:t>ies</w:t>
      </w:r>
      <w:r w:rsidRPr="004E01DB">
        <w:rPr>
          <w:rFonts w:ascii="Times New Roman" w:hAnsi="Times New Roman" w:cs="Times New Roman"/>
        </w:rPr>
        <w:t xml:space="preserve">. </w:t>
      </w:r>
      <w:r w:rsidR="000955C4" w:rsidRPr="004E01DB">
        <w:rPr>
          <w:rFonts w:ascii="Times New Roman" w:hAnsi="Times New Roman" w:cs="Times New Roman"/>
        </w:rPr>
        <w:t>Y</w:t>
      </w:r>
      <w:r w:rsidRPr="004E01DB">
        <w:rPr>
          <w:rFonts w:ascii="Times New Roman" w:hAnsi="Times New Roman" w:cs="Times New Roman"/>
        </w:rPr>
        <w:t>ou can</w:t>
      </w:r>
      <w:r w:rsidR="000955C4" w:rsidRPr="004E01DB">
        <w:rPr>
          <w:rFonts w:ascii="Times New Roman" w:hAnsi="Times New Roman" w:cs="Times New Roman"/>
        </w:rPr>
        <w:t xml:space="preserve"> probably</w:t>
      </w:r>
      <w:r w:rsidRPr="004E01DB">
        <w:rPr>
          <w:rFonts w:ascii="Times New Roman" w:hAnsi="Times New Roman" w:cs="Times New Roman"/>
        </w:rPr>
        <w:t xml:space="preserve"> vividly imagine </w:t>
      </w:r>
      <w:r w:rsidR="00C91D9A" w:rsidRPr="004E01DB">
        <w:rPr>
          <w:rFonts w:ascii="Times New Roman" w:hAnsi="Times New Roman" w:cs="Times New Roman"/>
        </w:rPr>
        <w:t xml:space="preserve">being drained when </w:t>
      </w:r>
      <w:r w:rsidRPr="004E01DB">
        <w:rPr>
          <w:rFonts w:ascii="Times New Roman" w:hAnsi="Times New Roman" w:cs="Times New Roman"/>
        </w:rPr>
        <w:t>arriv</w:t>
      </w:r>
      <w:r w:rsidR="00C91D9A" w:rsidRPr="004E01DB">
        <w:rPr>
          <w:rFonts w:ascii="Times New Roman" w:hAnsi="Times New Roman" w:cs="Times New Roman"/>
        </w:rPr>
        <w:t>ing</w:t>
      </w:r>
      <w:r w:rsidRPr="004E01DB">
        <w:rPr>
          <w:rFonts w:ascii="Times New Roman" w:hAnsi="Times New Roman" w:cs="Times New Roman"/>
        </w:rPr>
        <w:t xml:space="preserve"> at work </w:t>
      </w:r>
      <w:r w:rsidR="00C91D9A" w:rsidRPr="004E01DB">
        <w:rPr>
          <w:rFonts w:ascii="Times New Roman" w:hAnsi="Times New Roman" w:cs="Times New Roman"/>
        </w:rPr>
        <w:t xml:space="preserve">after </w:t>
      </w:r>
      <w:r w:rsidR="0074510E" w:rsidRPr="004E01DB">
        <w:rPr>
          <w:rFonts w:ascii="Times New Roman" w:hAnsi="Times New Roman" w:cs="Times New Roman"/>
        </w:rPr>
        <w:t>such</w:t>
      </w:r>
      <w:r w:rsidRPr="004E01DB">
        <w:rPr>
          <w:rFonts w:ascii="Times New Roman" w:hAnsi="Times New Roman" w:cs="Times New Roman"/>
        </w:rPr>
        <w:t xml:space="preserve"> </w:t>
      </w:r>
      <w:r w:rsidR="00FC76F0" w:rsidRPr="004E01DB">
        <w:rPr>
          <w:rFonts w:ascii="Times New Roman" w:hAnsi="Times New Roman" w:cs="Times New Roman"/>
        </w:rPr>
        <w:t xml:space="preserve">an </w:t>
      </w:r>
      <w:r w:rsidRPr="004E01DB">
        <w:rPr>
          <w:rFonts w:ascii="Times New Roman" w:hAnsi="Times New Roman" w:cs="Times New Roman"/>
        </w:rPr>
        <w:t>aversive commute</w:t>
      </w:r>
      <w:r w:rsidR="0074510E" w:rsidRPr="004E01DB">
        <w:rPr>
          <w:rFonts w:ascii="Times New Roman" w:hAnsi="Times New Roman" w:cs="Times New Roman"/>
        </w:rPr>
        <w:t xml:space="preserve"> experience</w:t>
      </w:r>
      <w:r w:rsidRPr="004E01DB">
        <w:rPr>
          <w:rFonts w:ascii="Times New Roman" w:hAnsi="Times New Roman" w:cs="Times New Roman"/>
        </w:rPr>
        <w:t xml:space="preserve">. </w:t>
      </w:r>
      <w:r w:rsidR="00F344E0" w:rsidRPr="004E01DB">
        <w:rPr>
          <w:rFonts w:ascii="Times New Roman" w:hAnsi="Times New Roman" w:cs="Times New Roman"/>
        </w:rPr>
        <w:t>What does</w:t>
      </w:r>
      <w:r w:rsidR="00C91D9A" w:rsidRPr="004E01DB">
        <w:rPr>
          <w:rFonts w:ascii="Times New Roman" w:hAnsi="Times New Roman" w:cs="Times New Roman"/>
        </w:rPr>
        <w:t xml:space="preserve"> your organization</w:t>
      </w:r>
      <w:r w:rsidRPr="004E01DB">
        <w:rPr>
          <w:rFonts w:ascii="Times New Roman" w:hAnsi="Times New Roman" w:cs="Times New Roman"/>
        </w:rPr>
        <w:t xml:space="preserve"> </w:t>
      </w:r>
      <w:r w:rsidR="00F344E0" w:rsidRPr="004E01DB">
        <w:rPr>
          <w:rFonts w:ascii="Times New Roman" w:hAnsi="Times New Roman" w:cs="Times New Roman"/>
        </w:rPr>
        <w:t xml:space="preserve">do to help </w:t>
      </w:r>
      <w:r w:rsidRPr="004E01DB">
        <w:rPr>
          <w:rFonts w:ascii="Times New Roman" w:hAnsi="Times New Roman" w:cs="Times New Roman"/>
        </w:rPr>
        <w:t xml:space="preserve">you </w:t>
      </w:r>
      <w:r w:rsidR="00F344E0" w:rsidRPr="004E01DB">
        <w:rPr>
          <w:rFonts w:ascii="Times New Roman" w:hAnsi="Times New Roman" w:cs="Times New Roman"/>
        </w:rPr>
        <w:t xml:space="preserve">overcome </w:t>
      </w:r>
      <w:r w:rsidRPr="004E01DB">
        <w:rPr>
          <w:rFonts w:ascii="Times New Roman" w:hAnsi="Times New Roman" w:cs="Times New Roman"/>
        </w:rPr>
        <w:t xml:space="preserve">this feeling and </w:t>
      </w:r>
      <w:r w:rsidR="00C91D9A" w:rsidRPr="004E01DB">
        <w:rPr>
          <w:rFonts w:ascii="Times New Roman" w:hAnsi="Times New Roman" w:cs="Times New Roman"/>
        </w:rPr>
        <w:t xml:space="preserve">facilitate </w:t>
      </w:r>
      <w:r w:rsidRPr="004E01DB">
        <w:rPr>
          <w:rFonts w:ascii="Times New Roman" w:hAnsi="Times New Roman" w:cs="Times New Roman"/>
        </w:rPr>
        <w:t xml:space="preserve">a smooth </w:t>
      </w:r>
      <w:r w:rsidR="00AD0187" w:rsidRPr="004E01DB">
        <w:rPr>
          <w:rFonts w:ascii="Times New Roman" w:hAnsi="Times New Roman" w:cs="Times New Roman"/>
        </w:rPr>
        <w:t xml:space="preserve">transition </w:t>
      </w:r>
      <w:r w:rsidRPr="004E01DB">
        <w:rPr>
          <w:rFonts w:ascii="Times New Roman" w:hAnsi="Times New Roman" w:cs="Times New Roman"/>
        </w:rPr>
        <w:t xml:space="preserve">into the workday? </w:t>
      </w:r>
      <w:r w:rsidR="003E4E5B">
        <w:rPr>
          <w:rFonts w:ascii="Times New Roman" w:hAnsi="Times New Roman" w:cs="Times New Roman"/>
        </w:rPr>
        <w:t>Most likely</w:t>
      </w:r>
      <w:r w:rsidR="000955C4" w:rsidRPr="004E01DB">
        <w:rPr>
          <w:rFonts w:ascii="Times New Roman" w:hAnsi="Times New Roman" w:cs="Times New Roman"/>
        </w:rPr>
        <w:t xml:space="preserve"> </w:t>
      </w:r>
      <w:r w:rsidR="007C5049" w:rsidRPr="004E01DB">
        <w:rPr>
          <w:rFonts w:ascii="Times New Roman" w:hAnsi="Times New Roman" w:cs="Times New Roman"/>
        </w:rPr>
        <w:t>“</w:t>
      </w:r>
      <w:r w:rsidR="00C1705C">
        <w:rPr>
          <w:rFonts w:ascii="Times New Roman" w:hAnsi="Times New Roman" w:cs="Times New Roman"/>
        </w:rPr>
        <w:t>N</w:t>
      </w:r>
      <w:r w:rsidR="007C5049" w:rsidRPr="004E01DB">
        <w:rPr>
          <w:rFonts w:ascii="Times New Roman" w:hAnsi="Times New Roman" w:cs="Times New Roman"/>
        </w:rPr>
        <w:t>ot much</w:t>
      </w:r>
      <w:r w:rsidR="000955C4" w:rsidRPr="004E01DB">
        <w:rPr>
          <w:rFonts w:ascii="Times New Roman" w:hAnsi="Times New Roman" w:cs="Times New Roman"/>
        </w:rPr>
        <w:t>.</w:t>
      </w:r>
      <w:r w:rsidR="007C5049" w:rsidRPr="004E01DB">
        <w:rPr>
          <w:rFonts w:ascii="Times New Roman" w:hAnsi="Times New Roman" w:cs="Times New Roman"/>
        </w:rPr>
        <w:t>”</w:t>
      </w:r>
      <w:r w:rsidRPr="004E01DB">
        <w:rPr>
          <w:rFonts w:ascii="Times New Roman" w:hAnsi="Times New Roman" w:cs="Times New Roman"/>
        </w:rPr>
        <w:t xml:space="preserve"> </w:t>
      </w:r>
      <w:bookmarkStart w:id="2" w:name="_Hlk19947436"/>
    </w:p>
    <w:p w14:paraId="71BCB940" w14:textId="33A278A2" w:rsidR="00A47D20" w:rsidRPr="005A3E40" w:rsidRDefault="004F6842" w:rsidP="00043AB9">
      <w:pPr>
        <w:spacing w:line="478" w:lineRule="auto"/>
        <w:rPr>
          <w:rFonts w:ascii="Times New Roman" w:hAnsi="Times New Roman" w:cs="Times New Roman"/>
        </w:rPr>
      </w:pPr>
      <w:r w:rsidRPr="005A3E40">
        <w:rPr>
          <w:rFonts w:ascii="Times New Roman" w:hAnsi="Times New Roman" w:cs="Times New Roman"/>
          <w:spacing w:val="-3"/>
        </w:rPr>
        <w:t xml:space="preserve">The </w:t>
      </w:r>
      <w:r w:rsidR="00DA5575" w:rsidRPr="005A3E40">
        <w:rPr>
          <w:rFonts w:ascii="Times New Roman" w:hAnsi="Times New Roman" w:cs="Times New Roman"/>
          <w:spacing w:val="-3"/>
        </w:rPr>
        <w:t xml:space="preserve">prevalence </w:t>
      </w:r>
      <w:r w:rsidRPr="005A3E40">
        <w:rPr>
          <w:rFonts w:ascii="Times New Roman" w:hAnsi="Times New Roman" w:cs="Times New Roman"/>
          <w:spacing w:val="-3"/>
        </w:rPr>
        <w:t xml:space="preserve">of commuting as a necessary but often </w:t>
      </w:r>
      <w:r w:rsidR="00CF1342" w:rsidRPr="005A3E40">
        <w:rPr>
          <w:rFonts w:ascii="Times New Roman" w:hAnsi="Times New Roman" w:cs="Times New Roman"/>
          <w:spacing w:val="-3"/>
        </w:rPr>
        <w:t>un</w:t>
      </w:r>
      <w:r w:rsidRPr="005A3E40">
        <w:rPr>
          <w:rFonts w:ascii="Times New Roman" w:hAnsi="Times New Roman" w:cs="Times New Roman"/>
          <w:spacing w:val="-3"/>
        </w:rPr>
        <w:t>pleas</w:t>
      </w:r>
      <w:r w:rsidR="00CF1342" w:rsidRPr="005A3E40">
        <w:rPr>
          <w:rFonts w:ascii="Times New Roman" w:hAnsi="Times New Roman" w:cs="Times New Roman"/>
          <w:spacing w:val="-3"/>
        </w:rPr>
        <w:t>ant</w:t>
      </w:r>
      <w:r w:rsidRPr="005A3E40">
        <w:rPr>
          <w:rFonts w:ascii="Times New Roman" w:hAnsi="Times New Roman" w:cs="Times New Roman"/>
          <w:spacing w:val="-3"/>
        </w:rPr>
        <w:t xml:space="preserve"> experience has </w:t>
      </w:r>
      <w:r w:rsidR="000955C4" w:rsidRPr="005A3E40">
        <w:rPr>
          <w:rFonts w:ascii="Times New Roman" w:hAnsi="Times New Roman" w:cs="Times New Roman"/>
          <w:spacing w:val="-3"/>
        </w:rPr>
        <w:t xml:space="preserve">prompted </w:t>
      </w:r>
      <w:r w:rsidRPr="005A3E40">
        <w:rPr>
          <w:rFonts w:ascii="Times New Roman" w:hAnsi="Times New Roman" w:cs="Times New Roman"/>
        </w:rPr>
        <w:t xml:space="preserve">researchers from </w:t>
      </w:r>
      <w:r w:rsidR="00046C4C" w:rsidRPr="005A3E40">
        <w:rPr>
          <w:rFonts w:ascii="Times New Roman" w:hAnsi="Times New Roman" w:cs="Times New Roman"/>
        </w:rPr>
        <w:t>various</w:t>
      </w:r>
      <w:r w:rsidRPr="005A3E40">
        <w:rPr>
          <w:rFonts w:ascii="Times New Roman" w:hAnsi="Times New Roman" w:cs="Times New Roman"/>
        </w:rPr>
        <w:t xml:space="preserve"> fields to </w:t>
      </w:r>
      <w:r w:rsidR="00046C4C" w:rsidRPr="005A3E40">
        <w:rPr>
          <w:rFonts w:ascii="Times New Roman" w:hAnsi="Times New Roman" w:cs="Times New Roman"/>
        </w:rPr>
        <w:t>study</w:t>
      </w:r>
      <w:r w:rsidRPr="005A3E40">
        <w:rPr>
          <w:rFonts w:ascii="Times New Roman" w:hAnsi="Times New Roman" w:cs="Times New Roman"/>
        </w:rPr>
        <w:t xml:space="preserve"> </w:t>
      </w:r>
      <w:r w:rsidR="00DA5575" w:rsidRPr="005A3E40">
        <w:rPr>
          <w:rFonts w:ascii="Times New Roman" w:hAnsi="Times New Roman" w:cs="Times New Roman"/>
        </w:rPr>
        <w:t xml:space="preserve">its </w:t>
      </w:r>
      <w:r w:rsidRPr="005A3E40">
        <w:rPr>
          <w:rFonts w:ascii="Times New Roman" w:hAnsi="Times New Roman" w:cs="Times New Roman"/>
        </w:rPr>
        <w:t xml:space="preserve">consequences </w:t>
      </w:r>
      <w:r w:rsidR="00257570" w:rsidRPr="005A3E40">
        <w:rPr>
          <w:rFonts w:ascii="Times New Roman" w:hAnsi="Times New Roman" w:cs="Times New Roman"/>
        </w:rPr>
        <w:t>for</w:t>
      </w:r>
      <w:r w:rsidR="000955C4" w:rsidRPr="005A3E40">
        <w:rPr>
          <w:rFonts w:ascii="Times New Roman" w:hAnsi="Times New Roman" w:cs="Times New Roman"/>
        </w:rPr>
        <w:t xml:space="preserve"> both</w:t>
      </w:r>
      <w:r w:rsidR="00257570" w:rsidRPr="005A3E40">
        <w:rPr>
          <w:rFonts w:ascii="Times New Roman" w:hAnsi="Times New Roman" w:cs="Times New Roman"/>
        </w:rPr>
        <w:t xml:space="preserve"> </w:t>
      </w:r>
      <w:r w:rsidRPr="005A3E40">
        <w:rPr>
          <w:rFonts w:ascii="Times New Roman" w:hAnsi="Times New Roman" w:cs="Times New Roman"/>
        </w:rPr>
        <w:t>individuals and societies</w:t>
      </w:r>
      <w:r w:rsidR="00EC1A26" w:rsidRPr="005A3E40">
        <w:rPr>
          <w:rFonts w:ascii="Times New Roman" w:hAnsi="Times New Roman" w:cs="Times New Roman"/>
        </w:rPr>
        <w:t>.</w:t>
      </w:r>
      <w:r w:rsidRPr="005A3E40">
        <w:rPr>
          <w:rFonts w:ascii="Times New Roman" w:hAnsi="Times New Roman" w:cs="Times New Roman"/>
        </w:rPr>
        <w:t xml:space="preserve"> </w:t>
      </w:r>
      <w:r w:rsidR="008B01B1" w:rsidRPr="005A3E40">
        <w:rPr>
          <w:rFonts w:ascii="Times New Roman" w:hAnsi="Times New Roman" w:cs="Times New Roman"/>
        </w:rPr>
        <w:t>F</w:t>
      </w:r>
      <w:r w:rsidRPr="005A3E40">
        <w:rPr>
          <w:rFonts w:ascii="Times New Roman" w:hAnsi="Times New Roman" w:cs="Times New Roman"/>
        </w:rPr>
        <w:t>or</w:t>
      </w:r>
      <w:r w:rsidRPr="005A3E40">
        <w:rPr>
          <w:rFonts w:ascii="Times New Roman" w:hAnsi="Times New Roman" w:cs="Times New Roman"/>
          <w:spacing w:val="-3"/>
        </w:rPr>
        <w:t xml:space="preserve"> </w:t>
      </w:r>
      <w:r w:rsidRPr="005A3E40">
        <w:rPr>
          <w:rFonts w:ascii="Times New Roman" w:hAnsi="Times New Roman" w:cs="Times New Roman"/>
        </w:rPr>
        <w:t>example</w:t>
      </w:r>
      <w:r w:rsidR="001051CF" w:rsidRPr="005A3E40">
        <w:rPr>
          <w:rFonts w:ascii="Times New Roman" w:hAnsi="Times New Roman" w:cs="Times New Roman"/>
        </w:rPr>
        <w:t>,</w:t>
      </w:r>
      <w:r w:rsidRPr="005A3E40">
        <w:rPr>
          <w:rFonts w:ascii="Times New Roman" w:hAnsi="Times New Roman" w:cs="Times New Roman"/>
        </w:rPr>
        <w:t xml:space="preserve"> </w:t>
      </w:r>
      <w:r w:rsidR="00F50341" w:rsidRPr="005A3E40">
        <w:rPr>
          <w:rFonts w:ascii="Times New Roman" w:hAnsi="Times New Roman" w:cs="Times New Roman"/>
        </w:rPr>
        <w:t xml:space="preserve">previous </w:t>
      </w:r>
      <w:r w:rsidR="008B01B1" w:rsidRPr="005A3E40">
        <w:rPr>
          <w:rFonts w:ascii="Times New Roman" w:hAnsi="Times New Roman" w:cs="Times New Roman"/>
        </w:rPr>
        <w:t>research</w:t>
      </w:r>
      <w:r w:rsidR="000955C4" w:rsidRPr="005A3E40">
        <w:rPr>
          <w:rFonts w:ascii="Times New Roman" w:hAnsi="Times New Roman" w:cs="Times New Roman"/>
        </w:rPr>
        <w:t xml:space="preserve"> has</w:t>
      </w:r>
      <w:r w:rsidR="008B01B1" w:rsidRPr="005A3E40">
        <w:rPr>
          <w:rFonts w:ascii="Times New Roman" w:hAnsi="Times New Roman" w:cs="Times New Roman"/>
        </w:rPr>
        <w:t xml:space="preserve"> </w:t>
      </w:r>
      <w:r w:rsidRPr="005A3E40">
        <w:rPr>
          <w:rFonts w:ascii="Times New Roman" w:hAnsi="Times New Roman" w:cs="Times New Roman"/>
        </w:rPr>
        <w:t xml:space="preserve">demonstrated </w:t>
      </w:r>
      <w:r w:rsidR="003E494C" w:rsidRPr="005A3E40">
        <w:rPr>
          <w:rFonts w:ascii="Times New Roman" w:hAnsi="Times New Roman" w:cs="Times New Roman"/>
        </w:rPr>
        <w:t xml:space="preserve">the </w:t>
      </w:r>
      <w:r w:rsidRPr="005A3E40">
        <w:rPr>
          <w:rFonts w:ascii="Times New Roman" w:hAnsi="Times New Roman" w:cs="Times New Roman"/>
        </w:rPr>
        <w:t>negative effects of commuting on individuals’</w:t>
      </w:r>
      <w:r w:rsidRPr="005A3E40">
        <w:rPr>
          <w:rFonts w:ascii="Times New Roman" w:hAnsi="Times New Roman" w:cs="Times New Roman"/>
          <w:spacing w:val="-3"/>
        </w:rPr>
        <w:t xml:space="preserve"> </w:t>
      </w:r>
      <w:r w:rsidRPr="005A3E40">
        <w:rPr>
          <w:rFonts w:ascii="Times New Roman" w:hAnsi="Times New Roman" w:cs="Times New Roman"/>
        </w:rPr>
        <w:t>general health and well-being (</w:t>
      </w:r>
      <w:proofErr w:type="spellStart"/>
      <w:r w:rsidRPr="005A3E40">
        <w:rPr>
          <w:rFonts w:ascii="Times New Roman" w:hAnsi="Times New Roman" w:cs="Times New Roman"/>
        </w:rPr>
        <w:t>Koslowsky</w:t>
      </w:r>
      <w:proofErr w:type="spellEnd"/>
      <w:r w:rsidRPr="005A3E40">
        <w:rPr>
          <w:rFonts w:ascii="Times New Roman" w:hAnsi="Times New Roman" w:cs="Times New Roman"/>
        </w:rPr>
        <w:t xml:space="preserve">, 1997; Lorenz, 2018; </w:t>
      </w:r>
      <w:proofErr w:type="spellStart"/>
      <w:r w:rsidRPr="005A3E40">
        <w:rPr>
          <w:rFonts w:ascii="Times New Roman" w:hAnsi="Times New Roman" w:cs="Times New Roman"/>
        </w:rPr>
        <w:t>Novaco</w:t>
      </w:r>
      <w:proofErr w:type="spellEnd"/>
      <w:r w:rsidRPr="005A3E40">
        <w:rPr>
          <w:rFonts w:ascii="Times New Roman" w:hAnsi="Times New Roman" w:cs="Times New Roman"/>
        </w:rPr>
        <w:t xml:space="preserve"> &amp; Gonzalez, 2009; </w:t>
      </w:r>
      <w:proofErr w:type="spellStart"/>
      <w:r w:rsidRPr="005A3E40">
        <w:rPr>
          <w:rFonts w:ascii="Times New Roman" w:hAnsi="Times New Roman" w:cs="Times New Roman"/>
        </w:rPr>
        <w:t>VitalityHealth</w:t>
      </w:r>
      <w:proofErr w:type="spellEnd"/>
      <w:r w:rsidRPr="005A3E40">
        <w:rPr>
          <w:rFonts w:ascii="Times New Roman" w:hAnsi="Times New Roman" w:cs="Times New Roman"/>
        </w:rPr>
        <w:t xml:space="preserve">, 2017). Furthermore, </w:t>
      </w:r>
      <w:r w:rsidR="007B0B6E" w:rsidRPr="005A3E40">
        <w:rPr>
          <w:rFonts w:ascii="Times New Roman" w:hAnsi="Times New Roman" w:cs="Times New Roman"/>
        </w:rPr>
        <w:t>because</w:t>
      </w:r>
      <w:r w:rsidR="006107F7" w:rsidRPr="005A3E40">
        <w:rPr>
          <w:rFonts w:ascii="Times New Roman" w:hAnsi="Times New Roman" w:cs="Times New Roman"/>
        </w:rPr>
        <w:t xml:space="preserve"> </w:t>
      </w:r>
      <w:r w:rsidR="009236B4" w:rsidRPr="005A3E40">
        <w:rPr>
          <w:rFonts w:ascii="Times New Roman" w:hAnsi="Times New Roman" w:cs="Times New Roman"/>
        </w:rPr>
        <w:t>many employees consider that</w:t>
      </w:r>
      <w:r w:rsidR="000E2DD6" w:rsidRPr="005A3E40">
        <w:rPr>
          <w:rFonts w:ascii="Times New Roman" w:hAnsi="Times New Roman" w:cs="Times New Roman"/>
        </w:rPr>
        <w:t xml:space="preserve"> the</w:t>
      </w:r>
      <w:r w:rsidR="009236B4" w:rsidRPr="005A3E40">
        <w:rPr>
          <w:rFonts w:ascii="Times New Roman" w:hAnsi="Times New Roman" w:cs="Times New Roman"/>
        </w:rPr>
        <w:t xml:space="preserve"> time spent </w:t>
      </w:r>
      <w:r w:rsidR="000955C4" w:rsidRPr="005A3E40">
        <w:rPr>
          <w:rFonts w:ascii="Times New Roman" w:hAnsi="Times New Roman" w:cs="Times New Roman"/>
        </w:rPr>
        <w:t>commuting to work</w:t>
      </w:r>
      <w:r w:rsidR="009236B4" w:rsidRPr="005A3E40">
        <w:rPr>
          <w:rFonts w:ascii="Times New Roman" w:hAnsi="Times New Roman" w:cs="Times New Roman"/>
        </w:rPr>
        <w:t xml:space="preserve"> adds to their overall working hours and thus reduces their hourly wages, </w:t>
      </w:r>
      <w:r w:rsidRPr="005A3E40">
        <w:rPr>
          <w:rFonts w:ascii="Times New Roman" w:hAnsi="Times New Roman" w:cs="Times New Roman"/>
          <w:spacing w:val="-3"/>
        </w:rPr>
        <w:t>scholars</w:t>
      </w:r>
      <w:r w:rsidR="000955C4" w:rsidRPr="005A3E40">
        <w:rPr>
          <w:rFonts w:ascii="Times New Roman" w:hAnsi="Times New Roman" w:cs="Times New Roman"/>
          <w:spacing w:val="-3"/>
        </w:rPr>
        <w:t xml:space="preserve"> have</w:t>
      </w:r>
      <w:r w:rsidRPr="005A3E40">
        <w:rPr>
          <w:rFonts w:ascii="Times New Roman" w:hAnsi="Times New Roman" w:cs="Times New Roman"/>
          <w:spacing w:val="-3"/>
        </w:rPr>
        <w:t xml:space="preserve"> also investigated trade-offs </w:t>
      </w:r>
      <w:r w:rsidR="00257570" w:rsidRPr="005A3E40">
        <w:rPr>
          <w:rFonts w:ascii="Times New Roman" w:hAnsi="Times New Roman" w:cs="Times New Roman"/>
          <w:spacing w:val="-3"/>
        </w:rPr>
        <w:t xml:space="preserve">between pay and </w:t>
      </w:r>
      <w:r w:rsidR="00E26991" w:rsidRPr="005A3E40">
        <w:rPr>
          <w:rFonts w:ascii="Times New Roman" w:hAnsi="Times New Roman" w:cs="Times New Roman"/>
          <w:spacing w:val="-3"/>
        </w:rPr>
        <w:t xml:space="preserve">length of </w:t>
      </w:r>
      <w:r w:rsidR="00284FCD">
        <w:rPr>
          <w:rFonts w:ascii="Times New Roman" w:hAnsi="Times New Roman" w:cs="Times New Roman"/>
          <w:spacing w:val="-3"/>
        </w:rPr>
        <w:t xml:space="preserve">the </w:t>
      </w:r>
      <w:r w:rsidR="00257570" w:rsidRPr="005A3E40">
        <w:rPr>
          <w:rFonts w:ascii="Times New Roman" w:hAnsi="Times New Roman" w:cs="Times New Roman"/>
          <w:spacing w:val="-3"/>
        </w:rPr>
        <w:t xml:space="preserve">commute </w:t>
      </w:r>
      <w:r w:rsidRPr="005A3E40">
        <w:rPr>
          <w:rFonts w:ascii="Times New Roman" w:hAnsi="Times New Roman" w:cs="Times New Roman"/>
          <w:spacing w:val="-3"/>
        </w:rPr>
        <w:t>(</w:t>
      </w:r>
      <w:proofErr w:type="spellStart"/>
      <w:r w:rsidRPr="005A3E40">
        <w:rPr>
          <w:rFonts w:ascii="Times New Roman" w:hAnsi="Times New Roman" w:cs="Times New Roman"/>
          <w:spacing w:val="-3"/>
        </w:rPr>
        <w:t>Dauth</w:t>
      </w:r>
      <w:proofErr w:type="spellEnd"/>
      <w:r w:rsidRPr="005A3E40">
        <w:rPr>
          <w:rFonts w:ascii="Times New Roman" w:hAnsi="Times New Roman" w:cs="Times New Roman"/>
          <w:spacing w:val="-3"/>
        </w:rPr>
        <w:t xml:space="preserve"> &amp; Haller, </w:t>
      </w:r>
      <w:r w:rsidRPr="005A3E40">
        <w:rPr>
          <w:rFonts w:ascii="Times New Roman" w:hAnsi="Times New Roman" w:cs="Times New Roman"/>
        </w:rPr>
        <w:lastRenderedPageBreak/>
        <w:t xml:space="preserve">2020; </w:t>
      </w:r>
      <w:proofErr w:type="spellStart"/>
      <w:r w:rsidRPr="005A3E40">
        <w:rPr>
          <w:rFonts w:ascii="Times New Roman" w:hAnsi="Times New Roman" w:cs="Times New Roman"/>
        </w:rPr>
        <w:t>Nogland</w:t>
      </w:r>
      <w:proofErr w:type="spellEnd"/>
      <w:r w:rsidRPr="005A3E40">
        <w:rPr>
          <w:rFonts w:ascii="Times New Roman" w:hAnsi="Times New Roman" w:cs="Times New Roman"/>
        </w:rPr>
        <w:t xml:space="preserve"> &amp; Small, 1995). On the societal level, research</w:t>
      </w:r>
      <w:r w:rsidR="00B95C79" w:rsidRPr="005A3E40">
        <w:rPr>
          <w:rFonts w:ascii="Times New Roman" w:hAnsi="Times New Roman" w:cs="Times New Roman"/>
        </w:rPr>
        <w:t xml:space="preserve"> has</w:t>
      </w:r>
      <w:r w:rsidRPr="005A3E40">
        <w:rPr>
          <w:rFonts w:ascii="Times New Roman" w:hAnsi="Times New Roman" w:cs="Times New Roman"/>
        </w:rPr>
        <w:t xml:space="preserve"> </w:t>
      </w:r>
      <w:r w:rsidR="00555C6E" w:rsidRPr="005A3E40">
        <w:rPr>
          <w:rFonts w:ascii="Times New Roman" w:hAnsi="Times New Roman" w:cs="Times New Roman"/>
        </w:rPr>
        <w:t xml:space="preserve">provided evidence </w:t>
      </w:r>
      <w:r w:rsidR="00B95C79" w:rsidRPr="005A3E40">
        <w:rPr>
          <w:rFonts w:ascii="Times New Roman" w:hAnsi="Times New Roman" w:cs="Times New Roman"/>
        </w:rPr>
        <w:t xml:space="preserve">concerning </w:t>
      </w:r>
      <w:r w:rsidRPr="005A3E40">
        <w:rPr>
          <w:rFonts w:ascii="Times New Roman" w:hAnsi="Times New Roman" w:cs="Times New Roman"/>
        </w:rPr>
        <w:t xml:space="preserve">the </w:t>
      </w:r>
      <w:r w:rsidR="006107F7" w:rsidRPr="005A3E40">
        <w:rPr>
          <w:rFonts w:ascii="Times New Roman" w:hAnsi="Times New Roman" w:cs="Times New Roman"/>
        </w:rPr>
        <w:t>broader</w:t>
      </w:r>
      <w:r w:rsidR="005A3E40" w:rsidRPr="005A3E40">
        <w:rPr>
          <w:rFonts w:ascii="Times New Roman" w:hAnsi="Times New Roman" w:cs="Times New Roman"/>
        </w:rPr>
        <w:t xml:space="preserve"> negative</w:t>
      </w:r>
      <w:r w:rsidR="006107F7" w:rsidRPr="005A3E40">
        <w:rPr>
          <w:rFonts w:ascii="Times New Roman" w:hAnsi="Times New Roman" w:cs="Times New Roman"/>
        </w:rPr>
        <w:t xml:space="preserve"> impact of commuting</w:t>
      </w:r>
      <w:r w:rsidR="00CC42AD" w:rsidRPr="005A3E40">
        <w:rPr>
          <w:rFonts w:ascii="Times New Roman" w:hAnsi="Times New Roman" w:cs="Times New Roman"/>
        </w:rPr>
        <w:t xml:space="preserve"> on </w:t>
      </w:r>
      <w:r w:rsidRPr="005A3E40">
        <w:rPr>
          <w:rFonts w:ascii="Times New Roman" w:hAnsi="Times New Roman" w:cs="Times New Roman"/>
        </w:rPr>
        <w:t>environmental pollution (Coria &amp; Zhang, 2017; Johansson et al., 2017),</w:t>
      </w:r>
      <w:r w:rsidR="00CB4AAC" w:rsidRPr="005A3E40">
        <w:rPr>
          <w:rFonts w:ascii="Times New Roman" w:hAnsi="Times New Roman" w:cs="Times New Roman"/>
        </w:rPr>
        <w:t xml:space="preserve"> destruction of the environment through</w:t>
      </w:r>
      <w:r w:rsidR="00CC42AD" w:rsidRPr="005A3E40">
        <w:rPr>
          <w:rFonts w:ascii="Times New Roman" w:hAnsi="Times New Roman" w:cs="Times New Roman"/>
        </w:rPr>
        <w:t xml:space="preserve"> </w:t>
      </w:r>
      <w:r w:rsidR="00CF5DC9" w:rsidRPr="005A3E40">
        <w:rPr>
          <w:rFonts w:ascii="Times New Roman" w:hAnsi="Times New Roman" w:cs="Times New Roman"/>
        </w:rPr>
        <w:t xml:space="preserve">expanding and maintaining </w:t>
      </w:r>
      <w:r w:rsidR="00CC42AD" w:rsidRPr="005A3E40">
        <w:rPr>
          <w:rFonts w:ascii="Times New Roman" w:hAnsi="Times New Roman" w:cs="Times New Roman"/>
          <w:spacing w:val="-3"/>
        </w:rPr>
        <w:t>infrastructure (Laurance et al., 2009), and</w:t>
      </w:r>
      <w:r w:rsidRPr="005A3E40">
        <w:rPr>
          <w:rFonts w:ascii="Times New Roman" w:hAnsi="Times New Roman" w:cs="Times New Roman"/>
          <w:spacing w:val="-3"/>
        </w:rPr>
        <w:t xml:space="preserve"> </w:t>
      </w:r>
      <w:r w:rsidR="00257570" w:rsidRPr="005A3E40">
        <w:rPr>
          <w:rFonts w:ascii="Times New Roman" w:hAnsi="Times New Roman" w:cs="Times New Roman"/>
          <w:spacing w:val="-3"/>
        </w:rPr>
        <w:t xml:space="preserve">traffic </w:t>
      </w:r>
      <w:r w:rsidRPr="005A3E40">
        <w:rPr>
          <w:rFonts w:ascii="Times New Roman" w:hAnsi="Times New Roman" w:cs="Times New Roman"/>
          <w:spacing w:val="-3"/>
        </w:rPr>
        <w:t>congestion (</w:t>
      </w:r>
      <w:proofErr w:type="spellStart"/>
      <w:r w:rsidRPr="005A3E40">
        <w:rPr>
          <w:rFonts w:ascii="Times New Roman" w:hAnsi="Times New Roman" w:cs="Times New Roman"/>
          <w:spacing w:val="-3"/>
        </w:rPr>
        <w:t>Fosgerau</w:t>
      </w:r>
      <w:proofErr w:type="spellEnd"/>
      <w:r w:rsidRPr="005A3E40">
        <w:rPr>
          <w:rFonts w:ascii="Times New Roman" w:hAnsi="Times New Roman" w:cs="Times New Roman"/>
          <w:spacing w:val="-3"/>
        </w:rPr>
        <w:t xml:space="preserve"> et al., 2018; Wu et al., 2019)</w:t>
      </w:r>
      <w:r w:rsidR="00555C6E" w:rsidRPr="005A3E40">
        <w:rPr>
          <w:rFonts w:ascii="Times New Roman" w:hAnsi="Times New Roman" w:cs="Times New Roman"/>
          <w:spacing w:val="-3"/>
        </w:rPr>
        <w:t>.</w:t>
      </w:r>
      <w:r w:rsidRPr="005A3E40">
        <w:rPr>
          <w:rFonts w:ascii="Times New Roman" w:hAnsi="Times New Roman" w:cs="Times New Roman"/>
          <w:spacing w:val="-3"/>
        </w:rPr>
        <w:t xml:space="preserve"> </w:t>
      </w:r>
      <w:r w:rsidRPr="009029E7">
        <w:rPr>
          <w:rFonts w:ascii="Times New Roman" w:hAnsi="Times New Roman" w:cs="Times New Roman"/>
        </w:rPr>
        <w:t xml:space="preserve">Overall, </w:t>
      </w:r>
      <w:r w:rsidR="00251A76" w:rsidRPr="009029E7">
        <w:rPr>
          <w:rFonts w:ascii="Times New Roman" w:hAnsi="Times New Roman" w:cs="Times New Roman"/>
        </w:rPr>
        <w:t>research</w:t>
      </w:r>
      <w:r w:rsidR="000A1817" w:rsidRPr="009029E7">
        <w:rPr>
          <w:rFonts w:ascii="Times New Roman" w:hAnsi="Times New Roman" w:cs="Times New Roman"/>
        </w:rPr>
        <w:t xml:space="preserve"> </w:t>
      </w:r>
      <w:r w:rsidR="00D1541C" w:rsidRPr="009029E7">
        <w:rPr>
          <w:rFonts w:ascii="Times New Roman" w:hAnsi="Times New Roman" w:cs="Times New Roman"/>
        </w:rPr>
        <w:t xml:space="preserve">suggests </w:t>
      </w:r>
      <w:r w:rsidRPr="009029E7">
        <w:rPr>
          <w:rFonts w:ascii="Times New Roman" w:hAnsi="Times New Roman" w:cs="Times New Roman"/>
        </w:rPr>
        <w:t>that commuting is largely harmful for</w:t>
      </w:r>
      <w:r w:rsidR="00570A17" w:rsidRPr="009029E7">
        <w:rPr>
          <w:rFonts w:ascii="Times New Roman" w:hAnsi="Times New Roman" w:cs="Times New Roman"/>
        </w:rPr>
        <w:t xml:space="preserve"> both</w:t>
      </w:r>
      <w:r w:rsidRPr="009029E7">
        <w:rPr>
          <w:rFonts w:ascii="Times New Roman" w:hAnsi="Times New Roman" w:cs="Times New Roman"/>
        </w:rPr>
        <w:t xml:space="preserve"> individuals and</w:t>
      </w:r>
      <w:r w:rsidRPr="005A3E40">
        <w:rPr>
          <w:rFonts w:ascii="Times New Roman" w:hAnsi="Times New Roman" w:cs="Times New Roman"/>
          <w:spacing w:val="-3"/>
        </w:rPr>
        <w:t xml:space="preserve"> societies</w:t>
      </w:r>
      <w:r w:rsidRPr="005A3E40">
        <w:rPr>
          <w:rStyle w:val="CommentReference"/>
          <w:rFonts w:ascii="Times New Roman" w:hAnsi="Times New Roman" w:cs="Times New Roman"/>
          <w:spacing w:val="-3"/>
          <w:sz w:val="24"/>
          <w:szCs w:val="24"/>
        </w:rPr>
        <w:t xml:space="preserve">. </w:t>
      </w:r>
      <w:r w:rsidR="00B95C79" w:rsidRPr="005A3E40">
        <w:rPr>
          <w:rStyle w:val="CommentReference"/>
          <w:rFonts w:ascii="Times New Roman" w:hAnsi="Times New Roman" w:cs="Times New Roman"/>
          <w:spacing w:val="-3"/>
          <w:sz w:val="24"/>
          <w:szCs w:val="24"/>
        </w:rPr>
        <w:t>However</w:t>
      </w:r>
      <w:r w:rsidR="00AD0187" w:rsidRPr="005A3E40">
        <w:rPr>
          <w:rStyle w:val="CommentReference"/>
          <w:rFonts w:ascii="Times New Roman" w:hAnsi="Times New Roman" w:cs="Times New Roman"/>
          <w:spacing w:val="-3"/>
          <w:sz w:val="24"/>
          <w:szCs w:val="24"/>
        </w:rPr>
        <w:t>,</w:t>
      </w:r>
      <w:r w:rsidRPr="005A3E40">
        <w:rPr>
          <w:rStyle w:val="CommentReference"/>
          <w:rFonts w:ascii="Times New Roman" w:hAnsi="Times New Roman" w:cs="Times New Roman"/>
          <w:spacing w:val="-3"/>
          <w:sz w:val="24"/>
          <w:szCs w:val="24"/>
        </w:rPr>
        <w:t xml:space="preserve"> </w:t>
      </w:r>
      <w:r w:rsidRPr="005A3E40">
        <w:rPr>
          <w:rFonts w:ascii="Times New Roman" w:hAnsi="Times New Roman" w:cs="Times New Roman"/>
          <w:spacing w:val="-3"/>
        </w:rPr>
        <w:t xml:space="preserve">we cannot draw an equally rich picture of </w:t>
      </w:r>
      <w:r w:rsidR="00D30DFC" w:rsidRPr="005A3E40">
        <w:rPr>
          <w:rFonts w:ascii="Times New Roman" w:hAnsi="Times New Roman" w:cs="Times New Roman"/>
          <w:spacing w:val="-3"/>
        </w:rPr>
        <w:t xml:space="preserve">the </w:t>
      </w:r>
      <w:r w:rsidR="00125ACF" w:rsidRPr="005A3E40">
        <w:rPr>
          <w:rFonts w:ascii="Times New Roman" w:hAnsi="Times New Roman" w:cs="Times New Roman"/>
          <w:spacing w:val="-3"/>
        </w:rPr>
        <w:t xml:space="preserve">consequences </w:t>
      </w:r>
      <w:r w:rsidR="00D30DFC" w:rsidRPr="005A3E40">
        <w:rPr>
          <w:rFonts w:ascii="Times New Roman" w:hAnsi="Times New Roman" w:cs="Times New Roman"/>
          <w:spacing w:val="-3"/>
        </w:rPr>
        <w:t xml:space="preserve">of </w:t>
      </w:r>
      <w:r w:rsidRPr="005A3E40">
        <w:rPr>
          <w:rFonts w:ascii="Times New Roman" w:hAnsi="Times New Roman" w:cs="Times New Roman"/>
          <w:spacing w:val="-3"/>
        </w:rPr>
        <w:t xml:space="preserve">commuting </w:t>
      </w:r>
      <w:r w:rsidRPr="00277402">
        <w:rPr>
          <w:rFonts w:ascii="Times New Roman" w:hAnsi="Times New Roman" w:cs="Times New Roman"/>
        </w:rPr>
        <w:t xml:space="preserve">for organizations in terms of </w:t>
      </w:r>
      <w:r w:rsidR="006107F7" w:rsidRPr="00277402">
        <w:rPr>
          <w:rFonts w:ascii="Times New Roman" w:hAnsi="Times New Roman" w:cs="Times New Roman"/>
        </w:rPr>
        <w:t>whether and how</w:t>
      </w:r>
      <w:r w:rsidRPr="00277402">
        <w:rPr>
          <w:rFonts w:ascii="Times New Roman" w:hAnsi="Times New Roman" w:cs="Times New Roman"/>
        </w:rPr>
        <w:t xml:space="preserve"> employees engage with their daily work.</w:t>
      </w:r>
    </w:p>
    <w:p w14:paraId="701BD37E" w14:textId="7175FD6F" w:rsidR="004F6842" w:rsidRPr="00090F77" w:rsidRDefault="00D82932" w:rsidP="00043AB9">
      <w:pPr>
        <w:spacing w:line="478" w:lineRule="auto"/>
        <w:rPr>
          <w:rFonts w:ascii="Times New Roman" w:hAnsi="Times New Roman" w:cs="Times New Roman"/>
        </w:rPr>
      </w:pPr>
      <w:r w:rsidRPr="00090F77">
        <w:rPr>
          <w:rFonts w:ascii="Times New Roman" w:hAnsi="Times New Roman" w:cs="Times New Roman"/>
        </w:rPr>
        <w:t>T</w:t>
      </w:r>
      <w:r w:rsidR="00A47D20" w:rsidRPr="00090F77">
        <w:rPr>
          <w:rFonts w:ascii="Times New Roman" w:hAnsi="Times New Roman" w:cs="Times New Roman"/>
        </w:rPr>
        <w:t>he lack of awareness</w:t>
      </w:r>
      <w:r w:rsidR="000051A6" w:rsidRPr="00090F77">
        <w:rPr>
          <w:rFonts w:ascii="Times New Roman" w:hAnsi="Times New Roman" w:cs="Times New Roman"/>
        </w:rPr>
        <w:t xml:space="preserve"> of</w:t>
      </w:r>
      <w:r w:rsidR="00A47D20" w:rsidRPr="00090F77">
        <w:rPr>
          <w:rFonts w:ascii="Times New Roman" w:hAnsi="Times New Roman" w:cs="Times New Roman"/>
        </w:rPr>
        <w:t xml:space="preserve"> and evidence </w:t>
      </w:r>
      <w:r w:rsidR="00C60C83">
        <w:rPr>
          <w:rFonts w:ascii="Times New Roman" w:hAnsi="Times New Roman" w:cs="Times New Roman"/>
        </w:rPr>
        <w:t>about</w:t>
      </w:r>
      <w:r w:rsidR="00C60C83" w:rsidRPr="00090F77">
        <w:rPr>
          <w:rFonts w:ascii="Times New Roman" w:hAnsi="Times New Roman" w:cs="Times New Roman"/>
        </w:rPr>
        <w:t xml:space="preserve"> </w:t>
      </w:r>
      <w:r w:rsidR="00A47D20" w:rsidRPr="00090F77">
        <w:rPr>
          <w:rFonts w:ascii="Times New Roman" w:hAnsi="Times New Roman" w:cs="Times New Roman"/>
        </w:rPr>
        <w:t xml:space="preserve">the </w:t>
      </w:r>
      <w:r w:rsidR="00FA3342" w:rsidRPr="00090F77">
        <w:rPr>
          <w:rFonts w:ascii="Times New Roman" w:hAnsi="Times New Roman" w:cs="Times New Roman"/>
        </w:rPr>
        <w:t>work</w:t>
      </w:r>
      <w:r w:rsidR="000A1817" w:rsidRPr="00090F77">
        <w:rPr>
          <w:rFonts w:ascii="Times New Roman" w:hAnsi="Times New Roman" w:cs="Times New Roman"/>
        </w:rPr>
        <w:t xml:space="preserve">-related consequences of </w:t>
      </w:r>
      <w:r w:rsidR="00A47D20" w:rsidRPr="00090F77">
        <w:rPr>
          <w:rFonts w:ascii="Times New Roman" w:hAnsi="Times New Roman" w:cs="Times New Roman"/>
        </w:rPr>
        <w:t>aversive morning commutes</w:t>
      </w:r>
      <w:r w:rsidR="00FA3342" w:rsidRPr="00090F77">
        <w:rPr>
          <w:rFonts w:ascii="Times New Roman" w:hAnsi="Times New Roman" w:cs="Times New Roman"/>
        </w:rPr>
        <w:t xml:space="preserve"> </w:t>
      </w:r>
      <w:r w:rsidR="00CD100E" w:rsidRPr="00090F77">
        <w:rPr>
          <w:rFonts w:ascii="Times New Roman" w:hAnsi="Times New Roman" w:cs="Times New Roman"/>
        </w:rPr>
        <w:t>(</w:t>
      </w:r>
      <w:r w:rsidR="00660EDC" w:rsidRPr="00090F77">
        <w:rPr>
          <w:rFonts w:ascii="Times New Roman" w:hAnsi="Times New Roman" w:cs="Times New Roman"/>
        </w:rPr>
        <w:t xml:space="preserve">i.e., negative subjective experiences of impeded goal attainment while traveling from home to work; </w:t>
      </w:r>
      <w:r w:rsidR="00FA3342" w:rsidRPr="00090F77">
        <w:rPr>
          <w:rFonts w:ascii="Times New Roman" w:hAnsi="Times New Roman" w:cs="Times New Roman"/>
        </w:rPr>
        <w:t>Stokols</w:t>
      </w:r>
      <w:r w:rsidR="004D4713" w:rsidRPr="00090F77">
        <w:rPr>
          <w:rFonts w:ascii="Times New Roman" w:hAnsi="Times New Roman" w:cs="Times New Roman"/>
        </w:rPr>
        <w:t xml:space="preserve"> et al.</w:t>
      </w:r>
      <w:r w:rsidR="00FA3342" w:rsidRPr="00090F77">
        <w:rPr>
          <w:rFonts w:ascii="Times New Roman" w:hAnsi="Times New Roman" w:cs="Times New Roman"/>
        </w:rPr>
        <w:t>, 1978</w:t>
      </w:r>
      <w:r w:rsidR="00660EDC" w:rsidRPr="00090F77">
        <w:rPr>
          <w:rFonts w:ascii="Times New Roman" w:hAnsi="Times New Roman" w:cs="Times New Roman"/>
        </w:rPr>
        <w:t>)</w:t>
      </w:r>
      <w:r w:rsidR="00660EDC" w:rsidRPr="00090F77">
        <w:rPr>
          <w:rFonts w:ascii="Times New Roman" w:hAnsi="Times New Roman"/>
        </w:rPr>
        <w:t xml:space="preserve"> </w:t>
      </w:r>
      <w:r w:rsidR="000051A6" w:rsidRPr="00090F77">
        <w:rPr>
          <w:rFonts w:ascii="Times New Roman" w:hAnsi="Times New Roman"/>
        </w:rPr>
        <w:t xml:space="preserve">has resulted in </w:t>
      </w:r>
      <w:r w:rsidR="004D2237" w:rsidRPr="00090F77">
        <w:rPr>
          <w:rFonts w:ascii="Times New Roman" w:hAnsi="Times New Roman" w:cs="Times New Roman"/>
        </w:rPr>
        <w:t xml:space="preserve">most </w:t>
      </w:r>
      <w:r w:rsidR="004F6842" w:rsidRPr="00090F77">
        <w:rPr>
          <w:rFonts w:ascii="Times New Roman" w:hAnsi="Times New Roman" w:cs="Times New Roman"/>
        </w:rPr>
        <w:t>organizations</w:t>
      </w:r>
      <w:r w:rsidR="0075470D" w:rsidRPr="00090F77">
        <w:rPr>
          <w:rFonts w:ascii="Times New Roman" w:hAnsi="Times New Roman" w:cs="Times New Roman"/>
        </w:rPr>
        <w:t xml:space="preserve"> </w:t>
      </w:r>
      <w:r w:rsidR="004F6842" w:rsidRPr="00090F77">
        <w:rPr>
          <w:rFonts w:ascii="Times New Roman" w:hAnsi="Times New Roman" w:cs="Times New Roman"/>
        </w:rPr>
        <w:t>externaliz</w:t>
      </w:r>
      <w:r w:rsidR="000051A6" w:rsidRPr="00090F77">
        <w:rPr>
          <w:rFonts w:ascii="Times New Roman" w:hAnsi="Times New Roman" w:cs="Times New Roman"/>
        </w:rPr>
        <w:t>ing</w:t>
      </w:r>
      <w:r w:rsidR="004F6842" w:rsidRPr="00090F77">
        <w:rPr>
          <w:rFonts w:ascii="Times New Roman" w:hAnsi="Times New Roman" w:cs="Times New Roman"/>
        </w:rPr>
        <w:t xml:space="preserve"> </w:t>
      </w:r>
      <w:r w:rsidR="00B10019" w:rsidRPr="00090F77">
        <w:rPr>
          <w:rFonts w:ascii="Times New Roman" w:hAnsi="Times New Roman" w:cs="Times New Roman"/>
        </w:rPr>
        <w:t xml:space="preserve">commuting </w:t>
      </w:r>
      <w:r w:rsidR="004F6842" w:rsidRPr="00090F77">
        <w:rPr>
          <w:rFonts w:ascii="Times New Roman" w:hAnsi="Times New Roman" w:cs="Times New Roman"/>
        </w:rPr>
        <w:t xml:space="preserve">costs and </w:t>
      </w:r>
      <w:r w:rsidR="00123BF8" w:rsidRPr="00090F77">
        <w:rPr>
          <w:rFonts w:ascii="Times New Roman" w:hAnsi="Times New Roman" w:cs="Times New Roman"/>
        </w:rPr>
        <w:t>neglect</w:t>
      </w:r>
      <w:r w:rsidR="000051A6" w:rsidRPr="00090F77">
        <w:rPr>
          <w:rFonts w:ascii="Times New Roman" w:hAnsi="Times New Roman" w:cs="Times New Roman"/>
        </w:rPr>
        <w:t xml:space="preserve">ing </w:t>
      </w:r>
      <w:r w:rsidR="00687731">
        <w:rPr>
          <w:rFonts w:ascii="Times New Roman" w:hAnsi="Times New Roman" w:cs="Times New Roman"/>
        </w:rPr>
        <w:t>the</w:t>
      </w:r>
      <w:r w:rsidR="00687731" w:rsidRPr="00090F77">
        <w:rPr>
          <w:rFonts w:ascii="Times New Roman" w:hAnsi="Times New Roman" w:cs="Times New Roman"/>
        </w:rPr>
        <w:t xml:space="preserve"> </w:t>
      </w:r>
      <w:r w:rsidR="000051A6" w:rsidRPr="00090F77">
        <w:rPr>
          <w:rFonts w:ascii="Times New Roman" w:hAnsi="Times New Roman" w:cs="Times New Roman"/>
        </w:rPr>
        <w:t>implement</w:t>
      </w:r>
      <w:r w:rsidR="00687731">
        <w:rPr>
          <w:rFonts w:ascii="Times New Roman" w:hAnsi="Times New Roman" w:cs="Times New Roman"/>
        </w:rPr>
        <w:t>ation</w:t>
      </w:r>
      <w:r w:rsidR="00055F04">
        <w:rPr>
          <w:rFonts w:ascii="Times New Roman" w:hAnsi="Times New Roman" w:cs="Times New Roman"/>
        </w:rPr>
        <w:t xml:space="preserve"> of</w:t>
      </w:r>
      <w:r w:rsidR="00A47D20" w:rsidRPr="00090F77">
        <w:rPr>
          <w:rFonts w:ascii="Times New Roman" w:hAnsi="Times New Roman" w:cs="Times New Roman"/>
        </w:rPr>
        <w:t xml:space="preserve"> </w:t>
      </w:r>
      <w:r w:rsidR="004D2237" w:rsidRPr="00090F77">
        <w:rPr>
          <w:rFonts w:ascii="Times New Roman" w:hAnsi="Times New Roman" w:cs="Times New Roman"/>
        </w:rPr>
        <w:t>measures</w:t>
      </w:r>
      <w:r w:rsidR="000051A6" w:rsidRPr="00090F77">
        <w:rPr>
          <w:rFonts w:ascii="Times New Roman" w:hAnsi="Times New Roman" w:cs="Times New Roman"/>
        </w:rPr>
        <w:t xml:space="preserve"> </w:t>
      </w:r>
      <w:r w:rsidR="004D2237" w:rsidRPr="00090F77">
        <w:rPr>
          <w:rFonts w:ascii="Times New Roman" w:hAnsi="Times New Roman" w:cs="Times New Roman"/>
        </w:rPr>
        <w:t xml:space="preserve">to </w:t>
      </w:r>
      <w:r w:rsidR="004F74C2" w:rsidRPr="00090F77">
        <w:rPr>
          <w:rFonts w:ascii="Times New Roman" w:hAnsi="Times New Roman" w:cs="Times New Roman"/>
        </w:rPr>
        <w:t>protect</w:t>
      </w:r>
      <w:r w:rsidR="0088676A" w:rsidRPr="00090F77">
        <w:rPr>
          <w:rFonts w:ascii="Times New Roman" w:hAnsi="Times New Roman" w:cs="Times New Roman"/>
        </w:rPr>
        <w:t xml:space="preserve"> employees</w:t>
      </w:r>
      <w:r w:rsidR="004F6842" w:rsidRPr="00090F77">
        <w:rPr>
          <w:rFonts w:ascii="Times New Roman" w:hAnsi="Times New Roman" w:cs="Times New Roman"/>
        </w:rPr>
        <w:t xml:space="preserve"> </w:t>
      </w:r>
      <w:r w:rsidR="00AD0187" w:rsidRPr="00090F77">
        <w:rPr>
          <w:rFonts w:ascii="Times New Roman" w:hAnsi="Times New Roman" w:cs="Times New Roman"/>
        </w:rPr>
        <w:t xml:space="preserve">from </w:t>
      </w:r>
      <w:r w:rsidR="004F6842" w:rsidRPr="00090F77">
        <w:rPr>
          <w:rFonts w:ascii="Times New Roman" w:hAnsi="Times New Roman" w:cs="Times New Roman"/>
        </w:rPr>
        <w:t xml:space="preserve">the </w:t>
      </w:r>
      <w:r w:rsidR="007F29FF" w:rsidRPr="00090F77">
        <w:rPr>
          <w:rFonts w:ascii="Times New Roman" w:hAnsi="Times New Roman" w:cs="Times New Roman"/>
        </w:rPr>
        <w:t>potential</w:t>
      </w:r>
      <w:r w:rsidR="00C066F5">
        <w:rPr>
          <w:rFonts w:ascii="Times New Roman" w:hAnsi="Times New Roman" w:cs="Times New Roman"/>
        </w:rPr>
        <w:t>ly</w:t>
      </w:r>
      <w:r w:rsidR="007F29FF" w:rsidRPr="00090F77">
        <w:rPr>
          <w:rFonts w:ascii="Times New Roman" w:hAnsi="Times New Roman" w:cs="Times New Roman"/>
        </w:rPr>
        <w:t xml:space="preserve"> </w:t>
      </w:r>
      <w:r w:rsidR="00B10019" w:rsidRPr="00090F77">
        <w:rPr>
          <w:rFonts w:ascii="Times New Roman" w:hAnsi="Times New Roman" w:cs="Times New Roman"/>
        </w:rPr>
        <w:t xml:space="preserve">harmful </w:t>
      </w:r>
      <w:r w:rsidR="00774861" w:rsidRPr="00090F77">
        <w:rPr>
          <w:rFonts w:ascii="Times New Roman" w:hAnsi="Times New Roman" w:cs="Times New Roman"/>
        </w:rPr>
        <w:t>effects</w:t>
      </w:r>
      <w:r w:rsidR="00B10019" w:rsidRPr="00090F77">
        <w:rPr>
          <w:rFonts w:ascii="Times New Roman" w:hAnsi="Times New Roman" w:cs="Times New Roman"/>
        </w:rPr>
        <w:t xml:space="preserve"> </w:t>
      </w:r>
      <w:r w:rsidR="004F6842" w:rsidRPr="00090F77">
        <w:rPr>
          <w:rFonts w:ascii="Times New Roman" w:hAnsi="Times New Roman" w:cs="Times New Roman"/>
        </w:rPr>
        <w:t>of aversive commute</w:t>
      </w:r>
      <w:r w:rsidR="00075FD8" w:rsidRPr="00090F77">
        <w:rPr>
          <w:rFonts w:ascii="Times New Roman" w:hAnsi="Times New Roman" w:cs="Times New Roman"/>
        </w:rPr>
        <w:t>s</w:t>
      </w:r>
      <w:r w:rsidR="004F6842" w:rsidRPr="00090F77">
        <w:rPr>
          <w:rFonts w:ascii="Times New Roman" w:hAnsi="Times New Roman" w:cs="Times New Roman"/>
        </w:rPr>
        <w:t xml:space="preserve">. </w:t>
      </w:r>
      <w:r w:rsidR="0089247B" w:rsidRPr="00090F77">
        <w:rPr>
          <w:rFonts w:ascii="Times New Roman" w:hAnsi="Times New Roman" w:cs="Times New Roman"/>
        </w:rPr>
        <w:t xml:space="preserve">To increase organizations’ willingness and ability to address this focal topic, </w:t>
      </w:r>
      <w:r w:rsidR="000051A6" w:rsidRPr="00090F77">
        <w:rPr>
          <w:rFonts w:ascii="Times New Roman" w:hAnsi="Times New Roman" w:cs="Times New Roman"/>
        </w:rPr>
        <w:t>there is a need for research</w:t>
      </w:r>
      <w:r w:rsidR="002C38CD" w:rsidRPr="00090F77">
        <w:rPr>
          <w:rFonts w:ascii="Times New Roman" w:hAnsi="Times New Roman" w:cs="Times New Roman"/>
        </w:rPr>
        <w:t xml:space="preserve"> that </w:t>
      </w:r>
      <w:r w:rsidR="005B35A0">
        <w:rPr>
          <w:rFonts w:ascii="Times New Roman" w:hAnsi="Times New Roman" w:cs="Times New Roman"/>
        </w:rPr>
        <w:t xml:space="preserve">links </w:t>
      </w:r>
      <w:r w:rsidR="002C38CD" w:rsidRPr="00090F77">
        <w:rPr>
          <w:rFonts w:ascii="Times New Roman" w:hAnsi="Times New Roman" w:cs="Times New Roman"/>
        </w:rPr>
        <w:t xml:space="preserve">commuting </w:t>
      </w:r>
      <w:r w:rsidR="005B35A0">
        <w:rPr>
          <w:rFonts w:ascii="Times New Roman" w:hAnsi="Times New Roman" w:cs="Times New Roman"/>
        </w:rPr>
        <w:t xml:space="preserve">to </w:t>
      </w:r>
      <w:r w:rsidR="002C38CD" w:rsidRPr="00090F77">
        <w:rPr>
          <w:rFonts w:ascii="Times New Roman" w:hAnsi="Times New Roman" w:cs="Times New Roman"/>
        </w:rPr>
        <w:t>organizational effectiveness</w:t>
      </w:r>
      <w:r w:rsidR="0089247B" w:rsidRPr="00090F77">
        <w:rPr>
          <w:rFonts w:ascii="Times New Roman" w:hAnsi="Times New Roman" w:cs="Times New Roman"/>
        </w:rPr>
        <w:t xml:space="preserve"> (Ma &amp; Ye, 2019) </w:t>
      </w:r>
      <w:r w:rsidR="002C38CD" w:rsidRPr="00090F77">
        <w:rPr>
          <w:rFonts w:ascii="Times New Roman" w:hAnsi="Times New Roman" w:cs="Times New Roman"/>
        </w:rPr>
        <w:t>and identif</w:t>
      </w:r>
      <w:r w:rsidR="0089247B" w:rsidRPr="00090F77">
        <w:rPr>
          <w:rFonts w:ascii="Times New Roman" w:hAnsi="Times New Roman" w:cs="Times New Roman"/>
        </w:rPr>
        <w:t>ies</w:t>
      </w:r>
      <w:r w:rsidR="002C38CD" w:rsidRPr="00090F77">
        <w:rPr>
          <w:rFonts w:ascii="Times New Roman" w:hAnsi="Times New Roman" w:cs="Times New Roman"/>
        </w:rPr>
        <w:t xml:space="preserve"> </w:t>
      </w:r>
      <w:r w:rsidR="00D7632D" w:rsidRPr="00090F77">
        <w:rPr>
          <w:rFonts w:ascii="Times New Roman" w:hAnsi="Times New Roman" w:cs="Times New Roman"/>
        </w:rPr>
        <w:t xml:space="preserve">the mechanisms </w:t>
      </w:r>
      <w:r w:rsidR="00A47D20" w:rsidRPr="00090F77">
        <w:rPr>
          <w:rFonts w:ascii="Times New Roman" w:hAnsi="Times New Roman" w:cs="Times New Roman"/>
        </w:rPr>
        <w:t xml:space="preserve">underlying </w:t>
      </w:r>
      <w:r w:rsidR="004F6842" w:rsidRPr="00090F77">
        <w:rPr>
          <w:rFonts w:ascii="Times New Roman" w:hAnsi="Times New Roman" w:cs="Times New Roman"/>
        </w:rPr>
        <w:t>th</w:t>
      </w:r>
      <w:r w:rsidR="001D0FEF">
        <w:rPr>
          <w:rFonts w:ascii="Times New Roman" w:hAnsi="Times New Roman" w:cs="Times New Roman"/>
        </w:rPr>
        <w:t>is</w:t>
      </w:r>
      <w:r w:rsidR="004F6842" w:rsidRPr="00090F77">
        <w:rPr>
          <w:rFonts w:ascii="Times New Roman" w:hAnsi="Times New Roman" w:cs="Times New Roman"/>
        </w:rPr>
        <w:t xml:space="preserve"> </w:t>
      </w:r>
      <w:r w:rsidR="00F61731" w:rsidRPr="00090F77">
        <w:rPr>
          <w:rFonts w:ascii="Times New Roman" w:hAnsi="Times New Roman" w:cs="Times New Roman"/>
        </w:rPr>
        <w:t>link</w:t>
      </w:r>
      <w:r w:rsidR="004F6842" w:rsidRPr="00090F77">
        <w:rPr>
          <w:rFonts w:ascii="Times New Roman" w:hAnsi="Times New Roman" w:cs="Times New Roman"/>
        </w:rPr>
        <w:t>.</w:t>
      </w:r>
      <w:r w:rsidR="00083B23" w:rsidRPr="00090F77">
        <w:rPr>
          <w:rFonts w:ascii="Times New Roman" w:hAnsi="Times New Roman" w:cs="Times New Roman"/>
        </w:rPr>
        <w:t xml:space="preserve"> </w:t>
      </w:r>
      <w:r w:rsidR="001D0FEF">
        <w:rPr>
          <w:rFonts w:ascii="Times New Roman" w:hAnsi="Times New Roman" w:cs="Times New Roman"/>
        </w:rPr>
        <w:t>Moreover</w:t>
      </w:r>
      <w:r w:rsidR="001F1E98" w:rsidRPr="00090F77">
        <w:rPr>
          <w:rFonts w:ascii="Times New Roman" w:hAnsi="Times New Roman" w:cs="Times New Roman"/>
        </w:rPr>
        <w:t>,</w:t>
      </w:r>
      <w:r w:rsidR="004B3979" w:rsidRPr="00090F77">
        <w:rPr>
          <w:rFonts w:ascii="Times New Roman" w:hAnsi="Times New Roman" w:cs="Times New Roman"/>
        </w:rPr>
        <w:t xml:space="preserve"> </w:t>
      </w:r>
      <w:r w:rsidR="0067010D" w:rsidRPr="00090F77">
        <w:rPr>
          <w:rFonts w:ascii="Times New Roman" w:hAnsi="Times New Roman" w:cs="Times New Roman"/>
        </w:rPr>
        <w:t xml:space="preserve">identifying contingencies that can reduce </w:t>
      </w:r>
      <w:r w:rsidR="008D7A54" w:rsidRPr="00090F77">
        <w:rPr>
          <w:rFonts w:ascii="Times New Roman" w:hAnsi="Times New Roman" w:cs="Times New Roman"/>
        </w:rPr>
        <w:t xml:space="preserve">the </w:t>
      </w:r>
      <w:r w:rsidR="0067010D" w:rsidRPr="00090F77">
        <w:rPr>
          <w:rFonts w:ascii="Times New Roman" w:hAnsi="Times New Roman" w:cs="Times New Roman"/>
        </w:rPr>
        <w:t xml:space="preserve">adverse effects of </w:t>
      </w:r>
      <w:r w:rsidR="00EE348F" w:rsidRPr="00090F77">
        <w:rPr>
          <w:rFonts w:ascii="Times New Roman" w:hAnsi="Times New Roman" w:cs="Times New Roman"/>
        </w:rPr>
        <w:t>aversive morning commute</w:t>
      </w:r>
      <w:r w:rsidR="001D0931" w:rsidRPr="00090F77">
        <w:rPr>
          <w:rFonts w:ascii="Times New Roman" w:hAnsi="Times New Roman" w:cs="Times New Roman"/>
        </w:rPr>
        <w:t>s</w:t>
      </w:r>
      <w:r w:rsidR="0067010D" w:rsidRPr="00090F77">
        <w:rPr>
          <w:rFonts w:ascii="Times New Roman" w:hAnsi="Times New Roman" w:cs="Times New Roman"/>
        </w:rPr>
        <w:t xml:space="preserve"> </w:t>
      </w:r>
      <w:r w:rsidR="000051A6" w:rsidRPr="00090F77">
        <w:rPr>
          <w:rFonts w:ascii="Times New Roman" w:hAnsi="Times New Roman" w:cs="Times New Roman"/>
        </w:rPr>
        <w:t xml:space="preserve">could provide </w:t>
      </w:r>
      <w:r w:rsidR="0067010D" w:rsidRPr="00090F77">
        <w:rPr>
          <w:rFonts w:ascii="Times New Roman" w:hAnsi="Times New Roman" w:cs="Times New Roman"/>
        </w:rPr>
        <w:t>managers</w:t>
      </w:r>
      <w:r w:rsidR="000051A6" w:rsidRPr="00090F77">
        <w:rPr>
          <w:rFonts w:ascii="Times New Roman" w:hAnsi="Times New Roman" w:cs="Times New Roman"/>
        </w:rPr>
        <w:t xml:space="preserve"> with</w:t>
      </w:r>
      <w:r w:rsidR="0067010D" w:rsidRPr="00090F77">
        <w:rPr>
          <w:rFonts w:ascii="Times New Roman" w:hAnsi="Times New Roman" w:cs="Times New Roman"/>
        </w:rPr>
        <w:t xml:space="preserve"> </w:t>
      </w:r>
      <w:r w:rsidR="002607B9" w:rsidRPr="00090F77">
        <w:rPr>
          <w:rFonts w:ascii="Times New Roman" w:hAnsi="Times New Roman" w:cs="Times New Roman"/>
        </w:rPr>
        <w:t xml:space="preserve">specific insights </w:t>
      </w:r>
      <w:r w:rsidR="006B15B8" w:rsidRPr="00090F77">
        <w:rPr>
          <w:rFonts w:ascii="Times New Roman" w:hAnsi="Times New Roman" w:cs="Times New Roman"/>
        </w:rPr>
        <w:t xml:space="preserve">into </w:t>
      </w:r>
      <w:r w:rsidR="0067010D" w:rsidRPr="00090F77">
        <w:rPr>
          <w:rFonts w:ascii="Times New Roman" w:hAnsi="Times New Roman" w:cs="Times New Roman"/>
        </w:rPr>
        <w:t xml:space="preserve">how </w:t>
      </w:r>
      <w:r w:rsidR="00722B53" w:rsidRPr="00090F77">
        <w:rPr>
          <w:rFonts w:ascii="Times New Roman" w:hAnsi="Times New Roman" w:cs="Times New Roman"/>
        </w:rPr>
        <w:t xml:space="preserve">they can </w:t>
      </w:r>
      <w:r w:rsidR="007A3981">
        <w:rPr>
          <w:rFonts w:ascii="Times New Roman" w:hAnsi="Times New Roman" w:cs="Times New Roman"/>
        </w:rPr>
        <w:t xml:space="preserve">alleviate the adverse </w:t>
      </w:r>
      <w:r w:rsidR="00CF05C6">
        <w:rPr>
          <w:rFonts w:ascii="Times New Roman" w:hAnsi="Times New Roman" w:cs="Times New Roman"/>
        </w:rPr>
        <w:t xml:space="preserve">organizational consequences </w:t>
      </w:r>
      <w:r w:rsidR="007A3981">
        <w:rPr>
          <w:rFonts w:ascii="Times New Roman" w:hAnsi="Times New Roman" w:cs="Times New Roman"/>
        </w:rPr>
        <w:t xml:space="preserve">of </w:t>
      </w:r>
      <w:r w:rsidR="00722B53" w:rsidRPr="00090F77">
        <w:rPr>
          <w:rFonts w:ascii="Times New Roman" w:hAnsi="Times New Roman" w:cs="Times New Roman"/>
        </w:rPr>
        <w:t>this somewhat unavoidable stressor</w:t>
      </w:r>
      <w:r w:rsidR="00962110" w:rsidRPr="00090F77">
        <w:rPr>
          <w:rFonts w:ascii="Times New Roman" w:hAnsi="Times New Roman" w:cs="Times New Roman"/>
        </w:rPr>
        <w:t xml:space="preserve"> through appropriate interventions</w:t>
      </w:r>
      <w:r w:rsidR="00EE348F" w:rsidRPr="00090F77">
        <w:rPr>
          <w:rFonts w:ascii="Times New Roman" w:hAnsi="Times New Roman" w:cs="Times New Roman"/>
        </w:rPr>
        <w:t>.</w:t>
      </w:r>
      <w:r w:rsidR="00251A76" w:rsidRPr="00090F77">
        <w:rPr>
          <w:rFonts w:ascii="Times New Roman" w:hAnsi="Times New Roman" w:cs="Times New Roman"/>
        </w:rPr>
        <w:t xml:space="preserve"> </w:t>
      </w:r>
      <w:r w:rsidR="00DE4D37">
        <w:rPr>
          <w:rFonts w:ascii="Times New Roman" w:hAnsi="Times New Roman" w:cs="Times New Roman"/>
        </w:rPr>
        <w:t>Thus</w:t>
      </w:r>
      <w:r w:rsidR="007D44FD">
        <w:rPr>
          <w:rFonts w:ascii="Times New Roman" w:hAnsi="Times New Roman" w:cs="Times New Roman"/>
        </w:rPr>
        <w:t>,</w:t>
      </w:r>
      <w:r w:rsidR="00DE4D37">
        <w:rPr>
          <w:rFonts w:ascii="Times New Roman" w:hAnsi="Times New Roman" w:cs="Times New Roman"/>
        </w:rPr>
        <w:t xml:space="preserve"> our research</w:t>
      </w:r>
      <w:r w:rsidR="00DE4D37" w:rsidRPr="00090F77">
        <w:rPr>
          <w:rFonts w:ascii="Times New Roman" w:hAnsi="Times New Roman" w:cs="Times New Roman"/>
        </w:rPr>
        <w:t xml:space="preserve"> </w:t>
      </w:r>
      <w:r w:rsidR="00251A76" w:rsidRPr="00090F77">
        <w:rPr>
          <w:rFonts w:ascii="Times New Roman" w:hAnsi="Times New Roman" w:cs="Times New Roman"/>
        </w:rPr>
        <w:t>seek</w:t>
      </w:r>
      <w:r w:rsidR="00DE4D37">
        <w:rPr>
          <w:rFonts w:ascii="Times New Roman" w:hAnsi="Times New Roman" w:cs="Times New Roman"/>
        </w:rPr>
        <w:t>s</w:t>
      </w:r>
      <w:r w:rsidR="00251A76" w:rsidRPr="00090F77">
        <w:rPr>
          <w:rFonts w:ascii="Times New Roman" w:hAnsi="Times New Roman" w:cs="Times New Roman"/>
        </w:rPr>
        <w:t xml:space="preserve"> to contribute to </w:t>
      </w:r>
      <w:r w:rsidR="0093568E" w:rsidRPr="00090F77">
        <w:rPr>
          <w:rFonts w:ascii="Times New Roman" w:hAnsi="Times New Roman" w:cs="Times New Roman"/>
        </w:rPr>
        <w:t xml:space="preserve">an emerging </w:t>
      </w:r>
      <w:r w:rsidR="004F6842" w:rsidRPr="00090F77">
        <w:rPr>
          <w:rFonts w:ascii="Times New Roman" w:hAnsi="Times New Roman" w:cs="Times New Roman"/>
        </w:rPr>
        <w:t xml:space="preserve">conversation </w:t>
      </w:r>
      <w:r w:rsidR="009577D0">
        <w:rPr>
          <w:rFonts w:ascii="Times New Roman" w:hAnsi="Times New Roman" w:cs="Times New Roman"/>
        </w:rPr>
        <w:t xml:space="preserve">about </w:t>
      </w:r>
      <w:r w:rsidR="004F6842" w:rsidRPr="00090F77">
        <w:rPr>
          <w:rFonts w:ascii="Times New Roman" w:hAnsi="Times New Roman" w:cs="Times New Roman"/>
        </w:rPr>
        <w:t>c</w:t>
      </w:r>
      <w:r w:rsidR="0093568E" w:rsidRPr="00090F77">
        <w:rPr>
          <w:rFonts w:ascii="Times New Roman" w:hAnsi="Times New Roman" w:cs="Times New Roman"/>
        </w:rPr>
        <w:t>ommuting spillover (i.e.,</w:t>
      </w:r>
      <w:r w:rsidR="004F6842" w:rsidRPr="00090F77">
        <w:rPr>
          <w:rFonts w:ascii="Times New Roman" w:hAnsi="Times New Roman" w:cs="Times New Roman"/>
        </w:rPr>
        <w:t xml:space="preserve"> </w:t>
      </w:r>
      <w:r w:rsidR="0093568E" w:rsidRPr="00090F77">
        <w:rPr>
          <w:rFonts w:ascii="Times New Roman" w:hAnsi="Times New Roman" w:cs="Times New Roman"/>
        </w:rPr>
        <w:t xml:space="preserve">interrelationships between commuting and work experiences, Calderwood &amp; Mitropoulos, 2020; </w:t>
      </w:r>
      <w:r w:rsidR="0093568E" w:rsidRPr="00090F77">
        <w:rPr>
          <w:rFonts w:ascii="Times New Roman" w:hAnsi="Times New Roman"/>
        </w:rPr>
        <w:t>Zhou et al., 2017</w:t>
      </w:r>
      <w:r w:rsidR="0093568E" w:rsidRPr="00090F77">
        <w:rPr>
          <w:rFonts w:ascii="Times New Roman" w:hAnsi="Times New Roman" w:cs="Times New Roman"/>
        </w:rPr>
        <w:t>) b</w:t>
      </w:r>
      <w:r w:rsidR="004F6842" w:rsidRPr="00090F77">
        <w:rPr>
          <w:rFonts w:ascii="Times New Roman" w:hAnsi="Times New Roman" w:cs="Times New Roman"/>
        </w:rPr>
        <w:t xml:space="preserve">y </w:t>
      </w:r>
      <w:r w:rsidR="007E54E0" w:rsidRPr="00090F77">
        <w:rPr>
          <w:rFonts w:ascii="Times New Roman" w:hAnsi="Times New Roman" w:cs="Times New Roman"/>
        </w:rPr>
        <w:t>examining</w:t>
      </w:r>
      <w:r w:rsidR="00B92935" w:rsidRPr="00090F77">
        <w:rPr>
          <w:rFonts w:ascii="Times New Roman" w:hAnsi="Times New Roman" w:cs="Times New Roman"/>
        </w:rPr>
        <w:t xml:space="preserve"> </w:t>
      </w:r>
      <w:r w:rsidR="00204F76" w:rsidRPr="00090F77">
        <w:rPr>
          <w:rFonts w:ascii="Times New Roman" w:hAnsi="Times New Roman" w:cs="Times New Roman"/>
        </w:rPr>
        <w:t xml:space="preserve">the mechanisms and boundary conditions of the </w:t>
      </w:r>
      <w:r w:rsidR="004F71EB">
        <w:rPr>
          <w:rFonts w:ascii="Times New Roman" w:hAnsi="Times New Roman" w:cs="Times New Roman"/>
        </w:rPr>
        <w:t>link</w:t>
      </w:r>
      <w:r w:rsidR="004F71EB" w:rsidRPr="00090F77">
        <w:rPr>
          <w:rFonts w:ascii="Times New Roman" w:hAnsi="Times New Roman" w:cs="Times New Roman"/>
        </w:rPr>
        <w:t xml:space="preserve"> </w:t>
      </w:r>
      <w:r w:rsidR="004F71EB">
        <w:rPr>
          <w:rFonts w:ascii="Times New Roman" w:hAnsi="Times New Roman" w:cs="Times New Roman"/>
        </w:rPr>
        <w:t>between</w:t>
      </w:r>
      <w:r w:rsidR="004F71EB" w:rsidRPr="00090F77">
        <w:rPr>
          <w:rFonts w:ascii="Times New Roman" w:hAnsi="Times New Roman" w:cs="Times New Roman"/>
        </w:rPr>
        <w:t xml:space="preserve"> </w:t>
      </w:r>
      <w:r w:rsidR="00204F76" w:rsidRPr="00090F77">
        <w:rPr>
          <w:rFonts w:ascii="Times New Roman" w:hAnsi="Times New Roman" w:cs="Times New Roman"/>
        </w:rPr>
        <w:t xml:space="preserve">aversive commutes </w:t>
      </w:r>
      <w:r w:rsidR="004F71EB">
        <w:rPr>
          <w:rFonts w:ascii="Times New Roman" w:hAnsi="Times New Roman" w:cs="Times New Roman"/>
        </w:rPr>
        <w:t xml:space="preserve">and </w:t>
      </w:r>
      <w:r w:rsidR="00204F76" w:rsidRPr="00090F77">
        <w:rPr>
          <w:rFonts w:ascii="Times New Roman" w:hAnsi="Times New Roman" w:cs="Times New Roman"/>
        </w:rPr>
        <w:t>employee effectiveness</w:t>
      </w:r>
      <w:r w:rsidR="004F6842" w:rsidRPr="00090F77">
        <w:rPr>
          <w:rFonts w:ascii="Times New Roman" w:hAnsi="Times New Roman" w:cs="Times New Roman"/>
        </w:rPr>
        <w:t>.</w:t>
      </w:r>
    </w:p>
    <w:p w14:paraId="768D83BA" w14:textId="2EA4D3C2" w:rsidR="004F6842" w:rsidRPr="003A469A" w:rsidRDefault="004F6842" w:rsidP="00043AB9">
      <w:pPr>
        <w:rPr>
          <w:rFonts w:ascii="Times New Roman" w:hAnsi="Times New Roman" w:cs="Times New Roman"/>
          <w:spacing w:val="-2"/>
        </w:rPr>
      </w:pPr>
      <w:r w:rsidRPr="008204B6">
        <w:rPr>
          <w:rFonts w:ascii="Times New Roman" w:hAnsi="Times New Roman" w:cs="Times New Roman"/>
        </w:rPr>
        <w:t>F</w:t>
      </w:r>
      <w:bookmarkStart w:id="3" w:name="_Hlk38216259"/>
      <w:r w:rsidRPr="008204B6">
        <w:rPr>
          <w:rFonts w:ascii="Times New Roman" w:hAnsi="Times New Roman" w:cs="Times New Roman"/>
        </w:rPr>
        <w:t xml:space="preserve">rom a theoretical </w:t>
      </w:r>
      <w:bookmarkEnd w:id="2"/>
      <w:r w:rsidRPr="008204B6">
        <w:rPr>
          <w:rFonts w:ascii="Times New Roman" w:hAnsi="Times New Roman" w:cs="Times New Roman"/>
        </w:rPr>
        <w:t xml:space="preserve">perspective, a crucial element of an aversive morning commute is that it impedes goal pursuit (i.e., arriving at work </w:t>
      </w:r>
      <w:r w:rsidR="00CD100E" w:rsidRPr="008204B6">
        <w:rPr>
          <w:rFonts w:ascii="Times New Roman" w:hAnsi="Times New Roman" w:cs="Times New Roman"/>
        </w:rPr>
        <w:t>o</w:t>
      </w:r>
      <w:r w:rsidRPr="008204B6">
        <w:rPr>
          <w:rFonts w:ascii="Times New Roman" w:hAnsi="Times New Roman" w:cs="Times New Roman"/>
        </w:rPr>
        <w:t>n time). I</w:t>
      </w:r>
      <w:bookmarkStart w:id="4" w:name="_Hlk56258278"/>
      <w:r w:rsidRPr="008204B6">
        <w:rPr>
          <w:rFonts w:ascii="Times New Roman" w:hAnsi="Times New Roman" w:cs="Times New Roman"/>
        </w:rPr>
        <w:t>n contrast to a</w:t>
      </w:r>
      <w:r w:rsidR="00CD100E" w:rsidRPr="008204B6">
        <w:rPr>
          <w:rFonts w:ascii="Times New Roman" w:hAnsi="Times New Roman" w:cs="Times New Roman"/>
        </w:rPr>
        <w:t>n un</w:t>
      </w:r>
      <w:r w:rsidRPr="008204B6">
        <w:rPr>
          <w:rFonts w:ascii="Times New Roman" w:hAnsi="Times New Roman" w:cs="Times New Roman"/>
        </w:rPr>
        <w:t>interrupted commute, which for the most part relies on automated cognitive process</w:t>
      </w:r>
      <w:r w:rsidR="00936AD5" w:rsidRPr="008204B6">
        <w:rPr>
          <w:rFonts w:ascii="Times New Roman" w:hAnsi="Times New Roman" w:cs="Times New Roman"/>
        </w:rPr>
        <w:t>ing</w:t>
      </w:r>
      <w:r w:rsidRPr="008204B6">
        <w:rPr>
          <w:rFonts w:ascii="Times New Roman" w:hAnsi="Times New Roman" w:cs="Times New Roman"/>
        </w:rPr>
        <w:t xml:space="preserve"> and behaviors (Stokols et al., </w:t>
      </w:r>
      <w:r w:rsidRPr="008204B6">
        <w:rPr>
          <w:rFonts w:ascii="Times New Roman" w:hAnsi="Times New Roman" w:cs="Times New Roman"/>
        </w:rPr>
        <w:lastRenderedPageBreak/>
        <w:t xml:space="preserve">1978), overcoming an aversive morning commute necessitates effortful inhibition of behavioral responses (e.g., </w:t>
      </w:r>
      <w:r w:rsidR="004A0632" w:rsidRPr="008204B6">
        <w:rPr>
          <w:rFonts w:ascii="Times New Roman" w:hAnsi="Times New Roman" w:cs="Times New Roman"/>
        </w:rPr>
        <w:t>abstaining from</w:t>
      </w:r>
      <w:r w:rsidR="0019223E" w:rsidRPr="008204B6">
        <w:rPr>
          <w:rFonts w:ascii="Times New Roman" w:hAnsi="Times New Roman" w:cs="Times New Roman"/>
        </w:rPr>
        <w:t xml:space="preserve"> driving</w:t>
      </w:r>
      <w:r w:rsidR="008E48F2">
        <w:rPr>
          <w:rFonts w:ascii="Times New Roman" w:hAnsi="Times New Roman" w:cs="Times New Roman"/>
        </w:rPr>
        <w:t xml:space="preserve"> faster and</w:t>
      </w:r>
      <w:r w:rsidRPr="008204B6">
        <w:rPr>
          <w:rFonts w:ascii="Times New Roman" w:hAnsi="Times New Roman" w:cs="Times New Roman"/>
        </w:rPr>
        <w:t xml:space="preserve"> more aggressively) and additional decision-making (e.g., considering </w:t>
      </w:r>
      <w:r w:rsidR="00C01313" w:rsidRPr="008204B6">
        <w:rPr>
          <w:rFonts w:ascii="Times New Roman" w:hAnsi="Times New Roman" w:cs="Times New Roman"/>
        </w:rPr>
        <w:t xml:space="preserve">alternative </w:t>
      </w:r>
      <w:r w:rsidRPr="008204B6">
        <w:rPr>
          <w:rFonts w:ascii="Times New Roman" w:hAnsi="Times New Roman" w:cs="Times New Roman"/>
        </w:rPr>
        <w:t>route</w:t>
      </w:r>
      <w:r w:rsidR="00774861" w:rsidRPr="008204B6">
        <w:rPr>
          <w:rFonts w:ascii="Times New Roman" w:hAnsi="Times New Roman" w:cs="Times New Roman"/>
        </w:rPr>
        <w:t>s</w:t>
      </w:r>
      <w:r w:rsidRPr="008204B6">
        <w:rPr>
          <w:rFonts w:ascii="Times New Roman" w:hAnsi="Times New Roman" w:cs="Times New Roman"/>
        </w:rPr>
        <w:t xml:space="preserve"> to work). </w:t>
      </w:r>
      <w:bookmarkEnd w:id="4"/>
      <w:r w:rsidRPr="008204B6">
        <w:rPr>
          <w:rFonts w:ascii="Times New Roman" w:hAnsi="Times New Roman" w:cs="Times New Roman"/>
        </w:rPr>
        <w:t>This core proposition</w:t>
      </w:r>
      <w:r w:rsidR="008C16D9" w:rsidRPr="008204B6">
        <w:rPr>
          <w:rFonts w:ascii="Times New Roman" w:hAnsi="Times New Roman" w:cs="Times New Roman"/>
        </w:rPr>
        <w:t xml:space="preserve"> </w:t>
      </w:r>
      <w:r w:rsidR="008C16D9" w:rsidRPr="008204B6">
        <w:rPr>
          <w:rFonts w:ascii="Times New Roman" w:hAnsi="Times New Roman"/>
        </w:rPr>
        <w:t xml:space="preserve">that </w:t>
      </w:r>
      <w:r w:rsidRPr="008204B6">
        <w:rPr>
          <w:rFonts w:ascii="Times New Roman" w:hAnsi="Times New Roman" w:cs="Times New Roman"/>
        </w:rPr>
        <w:t xml:space="preserve">an aversive morning commute constitutes a goal-inhibiting and resource-depleting experience characterized by a </w:t>
      </w:r>
      <w:r w:rsidR="00243680" w:rsidRPr="008204B6">
        <w:rPr>
          <w:rFonts w:ascii="Times New Roman" w:hAnsi="Times New Roman" w:cs="Times New Roman"/>
        </w:rPr>
        <w:t xml:space="preserve">shift </w:t>
      </w:r>
      <w:r w:rsidR="00B05979" w:rsidRPr="008204B6">
        <w:rPr>
          <w:rFonts w:ascii="Times New Roman" w:hAnsi="Times New Roman" w:cs="Times New Roman"/>
        </w:rPr>
        <w:t xml:space="preserve">from </w:t>
      </w:r>
      <w:r w:rsidRPr="008204B6">
        <w:rPr>
          <w:rFonts w:ascii="Times New Roman" w:hAnsi="Times New Roman" w:cs="Times New Roman"/>
        </w:rPr>
        <w:t xml:space="preserve">automated </w:t>
      </w:r>
      <w:r w:rsidR="00243680" w:rsidRPr="008204B6">
        <w:rPr>
          <w:rFonts w:ascii="Times New Roman" w:hAnsi="Times New Roman" w:cs="Times New Roman"/>
        </w:rPr>
        <w:t>toward controlled cognitive processing</w:t>
      </w:r>
      <w:r w:rsidR="002002A0" w:rsidRPr="008204B6">
        <w:rPr>
          <w:rFonts w:ascii="Times New Roman" w:hAnsi="Times New Roman" w:cs="Times New Roman"/>
        </w:rPr>
        <w:t xml:space="preserve"> </w:t>
      </w:r>
      <w:r w:rsidR="00D5759C" w:rsidRPr="008204B6">
        <w:rPr>
          <w:rFonts w:ascii="Times New Roman" w:hAnsi="Times New Roman" w:cs="Times New Roman"/>
        </w:rPr>
        <w:t>underlie</w:t>
      </w:r>
      <w:r w:rsidR="002F56B7" w:rsidRPr="008204B6">
        <w:rPr>
          <w:rFonts w:ascii="Times New Roman" w:hAnsi="Times New Roman" w:cs="Times New Roman"/>
        </w:rPr>
        <w:t xml:space="preserve">s </w:t>
      </w:r>
      <w:r w:rsidR="00516CD8" w:rsidRPr="008204B6">
        <w:rPr>
          <w:rFonts w:ascii="Times New Roman" w:hAnsi="Times New Roman" w:cs="Times New Roman"/>
        </w:rPr>
        <w:t xml:space="preserve">the conceptual link </w:t>
      </w:r>
      <w:r w:rsidR="003175EE" w:rsidRPr="008204B6">
        <w:rPr>
          <w:rFonts w:ascii="Times New Roman" w:hAnsi="Times New Roman" w:cs="Times New Roman"/>
        </w:rPr>
        <w:t>between</w:t>
      </w:r>
      <w:r w:rsidRPr="008204B6">
        <w:rPr>
          <w:rFonts w:ascii="Times New Roman" w:hAnsi="Times New Roman" w:cs="Times New Roman"/>
        </w:rPr>
        <w:t xml:space="preserve"> </w:t>
      </w:r>
      <w:r w:rsidR="00BB17F3" w:rsidRPr="008204B6">
        <w:rPr>
          <w:rFonts w:ascii="Times New Roman" w:hAnsi="Times New Roman" w:cs="Times New Roman"/>
        </w:rPr>
        <w:t>a</w:t>
      </w:r>
      <w:r w:rsidR="00093762" w:rsidRPr="008204B6">
        <w:rPr>
          <w:rFonts w:ascii="Times New Roman" w:hAnsi="Times New Roman" w:cs="Times New Roman"/>
        </w:rPr>
        <w:t>n</w:t>
      </w:r>
      <w:r w:rsidR="00002148" w:rsidRPr="008204B6">
        <w:rPr>
          <w:rFonts w:ascii="Times New Roman" w:hAnsi="Times New Roman" w:cs="Times New Roman"/>
        </w:rPr>
        <w:t xml:space="preserve"> </w:t>
      </w:r>
      <w:r w:rsidR="00BB17F3" w:rsidRPr="008204B6">
        <w:rPr>
          <w:rFonts w:ascii="Times New Roman" w:hAnsi="Times New Roman" w:cs="Times New Roman"/>
        </w:rPr>
        <w:t>aversive morning commute</w:t>
      </w:r>
      <w:r w:rsidRPr="008204B6">
        <w:rPr>
          <w:rFonts w:ascii="Times New Roman" w:hAnsi="Times New Roman" w:cs="Times New Roman"/>
        </w:rPr>
        <w:t xml:space="preserve"> </w:t>
      </w:r>
      <w:r w:rsidR="003175EE" w:rsidRPr="008204B6">
        <w:rPr>
          <w:rFonts w:ascii="Times New Roman" w:hAnsi="Times New Roman" w:cs="Times New Roman"/>
        </w:rPr>
        <w:t xml:space="preserve">and </w:t>
      </w:r>
      <w:r w:rsidRPr="008204B6">
        <w:rPr>
          <w:rFonts w:ascii="Times New Roman" w:hAnsi="Times New Roman" w:cs="Times New Roman"/>
        </w:rPr>
        <w:t>employees’ immersion in uninterrupted work.</w:t>
      </w:r>
      <w:bookmarkEnd w:id="3"/>
      <w:r w:rsidRPr="008204B6">
        <w:rPr>
          <w:rFonts w:ascii="Times New Roman" w:hAnsi="Times New Roman" w:cs="Times New Roman"/>
        </w:rPr>
        <w:t xml:space="preserve"> In other words,</w:t>
      </w:r>
      <w:r w:rsidR="00B618FC" w:rsidRPr="008204B6">
        <w:rPr>
          <w:rFonts w:ascii="Times New Roman" w:hAnsi="Times New Roman" w:cs="Times New Roman"/>
        </w:rPr>
        <w:t xml:space="preserve"> we explicate that </w:t>
      </w:r>
      <w:r w:rsidRPr="008204B6">
        <w:rPr>
          <w:rFonts w:ascii="Times New Roman" w:hAnsi="Times New Roman" w:cs="Times New Roman"/>
        </w:rPr>
        <w:t>a depleting commute spill</w:t>
      </w:r>
      <w:r w:rsidR="00B618FC" w:rsidRPr="008204B6">
        <w:rPr>
          <w:rFonts w:ascii="Times New Roman" w:hAnsi="Times New Roman" w:cs="Times New Roman"/>
        </w:rPr>
        <w:t>s</w:t>
      </w:r>
      <w:r w:rsidRPr="008204B6">
        <w:rPr>
          <w:rFonts w:ascii="Times New Roman" w:hAnsi="Times New Roman" w:cs="Times New Roman"/>
        </w:rPr>
        <w:t xml:space="preserve"> over to the workplace </w:t>
      </w:r>
      <w:r w:rsidR="0075170E" w:rsidRPr="008204B6">
        <w:rPr>
          <w:rFonts w:ascii="Times New Roman" w:hAnsi="Times New Roman" w:cs="Times New Roman"/>
        </w:rPr>
        <w:t>and</w:t>
      </w:r>
      <w:r w:rsidRPr="008204B6">
        <w:rPr>
          <w:rFonts w:ascii="Times New Roman" w:hAnsi="Times New Roman" w:cs="Times New Roman"/>
        </w:rPr>
        <w:t xml:space="preserve"> reduce</w:t>
      </w:r>
      <w:r w:rsidR="00B618FC" w:rsidRPr="008204B6">
        <w:rPr>
          <w:rFonts w:ascii="Times New Roman" w:hAnsi="Times New Roman" w:cs="Times New Roman"/>
        </w:rPr>
        <w:t>s</w:t>
      </w:r>
      <w:r w:rsidRPr="008204B6">
        <w:rPr>
          <w:rFonts w:ascii="Times New Roman" w:hAnsi="Times New Roman" w:cs="Times New Roman"/>
        </w:rPr>
        <w:t xml:space="preserve"> the likelihood that employees</w:t>
      </w:r>
      <w:r w:rsidR="0099019D" w:rsidRPr="008204B6">
        <w:rPr>
          <w:rFonts w:ascii="Times New Roman" w:hAnsi="Times New Roman" w:cs="Times New Roman"/>
        </w:rPr>
        <w:t xml:space="preserve"> will</w:t>
      </w:r>
      <w:r w:rsidRPr="008204B6">
        <w:rPr>
          <w:rFonts w:ascii="Times New Roman" w:hAnsi="Times New Roman" w:cs="Times New Roman"/>
        </w:rPr>
        <w:t xml:space="preserve"> </w:t>
      </w:r>
      <w:r w:rsidR="009C1D73" w:rsidRPr="008204B6">
        <w:rPr>
          <w:rFonts w:ascii="Times New Roman" w:hAnsi="Times New Roman" w:cs="Times New Roman"/>
        </w:rPr>
        <w:t>lose themselves in</w:t>
      </w:r>
      <w:r w:rsidRPr="008204B6">
        <w:rPr>
          <w:rFonts w:ascii="Times New Roman" w:hAnsi="Times New Roman" w:cs="Times New Roman"/>
        </w:rPr>
        <w:t xml:space="preserve"> </w:t>
      </w:r>
      <w:r w:rsidR="009C1D73" w:rsidRPr="008204B6">
        <w:rPr>
          <w:rFonts w:ascii="Times New Roman" w:hAnsi="Times New Roman" w:cs="Times New Roman"/>
        </w:rPr>
        <w:t xml:space="preserve">fluent </w:t>
      </w:r>
      <w:r w:rsidR="00426556" w:rsidRPr="008204B6">
        <w:rPr>
          <w:rFonts w:ascii="Times New Roman" w:hAnsi="Times New Roman" w:cs="Times New Roman"/>
        </w:rPr>
        <w:t xml:space="preserve">peak </w:t>
      </w:r>
      <w:r w:rsidR="00E53D8E" w:rsidRPr="008204B6">
        <w:rPr>
          <w:rFonts w:ascii="Times New Roman" w:hAnsi="Times New Roman" w:cs="Times New Roman"/>
        </w:rPr>
        <w:t>states</w:t>
      </w:r>
      <w:r w:rsidR="00426556" w:rsidRPr="008204B6">
        <w:rPr>
          <w:rFonts w:ascii="Times New Roman" w:hAnsi="Times New Roman" w:cs="Times New Roman"/>
        </w:rPr>
        <w:t xml:space="preserve"> of motivation</w:t>
      </w:r>
      <w:r w:rsidR="001051CF" w:rsidRPr="008204B6">
        <w:rPr>
          <w:rFonts w:ascii="Times New Roman" w:hAnsi="Times New Roman" w:cs="Times New Roman"/>
        </w:rPr>
        <w:t xml:space="preserve"> </w:t>
      </w:r>
      <w:r w:rsidR="00426556" w:rsidRPr="008204B6">
        <w:rPr>
          <w:rFonts w:ascii="Times New Roman" w:hAnsi="Times New Roman" w:cs="Times New Roman"/>
        </w:rPr>
        <w:t xml:space="preserve">referred to as </w:t>
      </w:r>
      <w:r w:rsidRPr="008204B6">
        <w:rPr>
          <w:rFonts w:ascii="Times New Roman" w:hAnsi="Times New Roman" w:cs="Times New Roman"/>
          <w:i/>
        </w:rPr>
        <w:t>flow experiences</w:t>
      </w:r>
      <w:r w:rsidR="00426556" w:rsidRPr="008204B6">
        <w:rPr>
          <w:rFonts w:ascii="Times New Roman" w:hAnsi="Times New Roman" w:cs="Times New Roman"/>
        </w:rPr>
        <w:t xml:space="preserve"> (</w:t>
      </w:r>
      <w:r w:rsidRPr="008204B6">
        <w:rPr>
          <w:rFonts w:ascii="Times New Roman" w:hAnsi="Times New Roman" w:cs="Times New Roman"/>
        </w:rPr>
        <w:t>Csikszentmihalyi &amp; LeFevre, 1989)</w:t>
      </w:r>
      <w:r w:rsidR="00500337" w:rsidRPr="008204B6">
        <w:rPr>
          <w:rFonts w:ascii="Times New Roman" w:hAnsi="Times New Roman" w:cs="Times New Roman"/>
        </w:rPr>
        <w:t xml:space="preserve">. Flow experiences build </w:t>
      </w:r>
      <w:r w:rsidR="005C1C41" w:rsidRPr="008204B6">
        <w:rPr>
          <w:rFonts w:ascii="Times New Roman" w:hAnsi="Times New Roman" w:cs="Times New Roman"/>
        </w:rPr>
        <w:t xml:space="preserve">employees’ </w:t>
      </w:r>
      <w:r w:rsidR="00500337" w:rsidRPr="008204B6">
        <w:rPr>
          <w:rFonts w:ascii="Times New Roman" w:hAnsi="Times New Roman" w:cs="Times New Roman"/>
        </w:rPr>
        <w:t xml:space="preserve">resources at work and </w:t>
      </w:r>
      <w:r w:rsidR="008E16DC" w:rsidRPr="008204B6">
        <w:rPr>
          <w:rFonts w:ascii="Times New Roman" w:hAnsi="Times New Roman" w:cs="Times New Roman"/>
        </w:rPr>
        <w:t xml:space="preserve">thereby </w:t>
      </w:r>
      <w:r w:rsidR="00E30C70" w:rsidRPr="008204B6">
        <w:rPr>
          <w:rFonts w:ascii="Times New Roman" w:hAnsi="Times New Roman" w:cs="Times New Roman"/>
        </w:rPr>
        <w:t xml:space="preserve">facilitate </w:t>
      </w:r>
      <w:r w:rsidRPr="008204B6">
        <w:rPr>
          <w:rFonts w:ascii="Times New Roman" w:hAnsi="Times New Roman" w:cs="Times New Roman"/>
          <w:i/>
        </w:rPr>
        <w:t>work engagement</w:t>
      </w:r>
      <w:r w:rsidRPr="008204B6">
        <w:rPr>
          <w:rFonts w:ascii="Times New Roman" w:hAnsi="Times New Roman" w:cs="Times New Roman"/>
        </w:rPr>
        <w:t xml:space="preserve"> (i.e., a pervasive positive motivational state that captures the degree to which employees apply their cognitive, physical, and emotion</w:t>
      </w:r>
      <w:r w:rsidR="00C41600" w:rsidRPr="008204B6">
        <w:rPr>
          <w:rFonts w:ascii="Times New Roman" w:hAnsi="Times New Roman" w:cs="Times New Roman"/>
        </w:rPr>
        <w:t>al</w:t>
      </w:r>
      <w:r w:rsidRPr="008204B6">
        <w:rPr>
          <w:rFonts w:ascii="Times New Roman" w:hAnsi="Times New Roman" w:cs="Times New Roman"/>
        </w:rPr>
        <w:t xml:space="preserve"> energies to their jobs), in-role behaviors (i.e., </w:t>
      </w:r>
      <w:r w:rsidRPr="008204B6">
        <w:rPr>
          <w:rFonts w:ascii="Times New Roman" w:hAnsi="Times New Roman" w:cs="Times New Roman"/>
          <w:i/>
          <w:iCs/>
        </w:rPr>
        <w:t>subjective performance</w:t>
      </w:r>
      <w:r w:rsidR="0099019D" w:rsidRPr="008204B6">
        <w:rPr>
          <w:rFonts w:ascii="Times New Roman" w:hAnsi="Times New Roman" w:cs="Times New Roman"/>
        </w:rPr>
        <w:t xml:space="preserve">, </w:t>
      </w:r>
      <w:r w:rsidR="00695533" w:rsidRPr="008204B6">
        <w:rPr>
          <w:rFonts w:ascii="Times New Roman" w:hAnsi="Times New Roman" w:cs="Times New Roman"/>
        </w:rPr>
        <w:t>referring to</w:t>
      </w:r>
      <w:r w:rsidR="0099019D" w:rsidRPr="008204B6">
        <w:rPr>
          <w:rFonts w:ascii="Times New Roman" w:hAnsi="Times New Roman" w:cs="Times New Roman"/>
        </w:rPr>
        <w:t xml:space="preserve"> </w:t>
      </w:r>
      <w:r w:rsidRPr="008204B6">
        <w:rPr>
          <w:rFonts w:ascii="Times New Roman" w:hAnsi="Times New Roman" w:cs="Times New Roman"/>
        </w:rPr>
        <w:t xml:space="preserve">the perceived effective fulfillment of job duties), and extra-role behaviors (i.e., </w:t>
      </w:r>
      <w:r w:rsidRPr="008204B6">
        <w:rPr>
          <w:rFonts w:ascii="Times New Roman" w:hAnsi="Times New Roman" w:cs="Times New Roman"/>
          <w:i/>
          <w:iCs/>
        </w:rPr>
        <w:t>intrapersonal</w:t>
      </w:r>
      <w:r w:rsidRPr="008204B6">
        <w:rPr>
          <w:rFonts w:ascii="Times New Roman" w:hAnsi="Times New Roman" w:cs="Times New Roman"/>
        </w:rPr>
        <w:t xml:space="preserve"> </w:t>
      </w:r>
      <w:r w:rsidRPr="008204B6">
        <w:rPr>
          <w:rFonts w:ascii="Times New Roman" w:hAnsi="Times New Roman" w:cs="Times New Roman"/>
          <w:i/>
          <w:iCs/>
        </w:rPr>
        <w:t>organizational citizenship behavior</w:t>
      </w:r>
      <w:r w:rsidRPr="008204B6">
        <w:rPr>
          <w:rFonts w:ascii="Times New Roman" w:hAnsi="Times New Roman" w:cs="Times New Roman"/>
        </w:rPr>
        <w:t xml:space="preserve"> [OCB-I],</w:t>
      </w:r>
      <w:r w:rsidR="00695533" w:rsidRPr="008204B6">
        <w:rPr>
          <w:rFonts w:ascii="Times New Roman" w:hAnsi="Times New Roman" w:cs="Times New Roman"/>
        </w:rPr>
        <w:t xml:space="preserve"> which refers to</w:t>
      </w:r>
      <w:r w:rsidRPr="008204B6">
        <w:rPr>
          <w:rFonts w:ascii="Times New Roman" w:hAnsi="Times New Roman" w:cs="Times New Roman"/>
        </w:rPr>
        <w:t xml:space="preserve"> discretionary acts that go beyond job duties) at the end of the workday.</w:t>
      </w:r>
      <w:r w:rsidR="00ED5F05" w:rsidRPr="008204B6">
        <w:rPr>
          <w:rFonts w:ascii="Times New Roman" w:hAnsi="Times New Roman" w:cs="Times New Roman"/>
        </w:rPr>
        <w:t xml:space="preserve"> These </w:t>
      </w:r>
      <w:r w:rsidR="00AA2ACD" w:rsidRPr="008204B6">
        <w:rPr>
          <w:rFonts w:ascii="Times New Roman" w:hAnsi="Times New Roman" w:cs="Times New Roman"/>
        </w:rPr>
        <w:t>indicators</w:t>
      </w:r>
      <w:r w:rsidR="00A9394E" w:rsidRPr="008204B6">
        <w:rPr>
          <w:rFonts w:ascii="Times New Roman" w:hAnsi="Times New Roman" w:cs="Times New Roman"/>
        </w:rPr>
        <w:t xml:space="preserve"> of employee effectiveness</w:t>
      </w:r>
      <w:r w:rsidR="00AA2ACD" w:rsidRPr="008204B6">
        <w:rPr>
          <w:rFonts w:ascii="Times New Roman" w:hAnsi="Times New Roman" w:cs="Times New Roman"/>
        </w:rPr>
        <w:t xml:space="preserve"> </w:t>
      </w:r>
      <w:r w:rsidR="00C41600" w:rsidRPr="008204B6">
        <w:rPr>
          <w:rFonts w:ascii="Times New Roman" w:hAnsi="Times New Roman" w:cs="Times New Roman"/>
        </w:rPr>
        <w:t xml:space="preserve">have been </w:t>
      </w:r>
      <w:r w:rsidR="006E7DD7" w:rsidRPr="008204B6">
        <w:rPr>
          <w:rFonts w:ascii="Times New Roman" w:hAnsi="Times New Roman" w:cs="Times New Roman"/>
        </w:rPr>
        <w:t xml:space="preserve">identified </w:t>
      </w:r>
      <w:r w:rsidR="006B1C5B" w:rsidRPr="008204B6">
        <w:rPr>
          <w:rFonts w:ascii="Times New Roman" w:hAnsi="Times New Roman" w:cs="Times New Roman"/>
        </w:rPr>
        <w:t xml:space="preserve">as </w:t>
      </w:r>
      <w:r w:rsidR="006E7DD7" w:rsidRPr="008204B6">
        <w:rPr>
          <w:rFonts w:ascii="Times New Roman" w:hAnsi="Times New Roman" w:cs="Times New Roman"/>
        </w:rPr>
        <w:t xml:space="preserve">crucial </w:t>
      </w:r>
      <w:r w:rsidR="00AA2ACD" w:rsidRPr="008204B6">
        <w:rPr>
          <w:rFonts w:ascii="Times New Roman" w:hAnsi="Times New Roman" w:cs="Times New Roman"/>
        </w:rPr>
        <w:t xml:space="preserve">predictors of </w:t>
      </w:r>
      <w:r w:rsidR="00ED5F05" w:rsidRPr="008204B6">
        <w:rPr>
          <w:rFonts w:ascii="Times New Roman" w:hAnsi="Times New Roman" w:cs="Times New Roman"/>
        </w:rPr>
        <w:t xml:space="preserve">organizational </w:t>
      </w:r>
      <w:r w:rsidR="00595831" w:rsidRPr="008204B6">
        <w:rPr>
          <w:rFonts w:ascii="Times New Roman" w:hAnsi="Times New Roman" w:cs="Times New Roman"/>
        </w:rPr>
        <w:t xml:space="preserve">functioning </w:t>
      </w:r>
      <w:r w:rsidR="00ED5F05" w:rsidRPr="008204B6">
        <w:rPr>
          <w:rFonts w:ascii="Times New Roman" w:hAnsi="Times New Roman" w:cs="Times New Roman"/>
        </w:rPr>
        <w:t xml:space="preserve">(Call &amp; </w:t>
      </w:r>
      <w:proofErr w:type="spellStart"/>
      <w:r w:rsidR="00ED5F05" w:rsidRPr="008204B6">
        <w:rPr>
          <w:rFonts w:ascii="Times New Roman" w:hAnsi="Times New Roman" w:cs="Times New Roman"/>
        </w:rPr>
        <w:t>Ployhart</w:t>
      </w:r>
      <w:proofErr w:type="spellEnd"/>
      <w:r w:rsidR="00ED5F05" w:rsidRPr="008204B6">
        <w:rPr>
          <w:rFonts w:ascii="Times New Roman" w:hAnsi="Times New Roman" w:cs="Times New Roman"/>
        </w:rPr>
        <w:t>, in press; Christian et al., 2011)</w:t>
      </w:r>
      <w:r w:rsidR="00CE7915" w:rsidRPr="008204B6">
        <w:rPr>
          <w:rFonts w:ascii="Times New Roman" w:hAnsi="Times New Roman" w:cs="Times New Roman"/>
        </w:rPr>
        <w:t>.</w:t>
      </w:r>
    </w:p>
    <w:p w14:paraId="2DC5BD0B" w14:textId="66961761" w:rsidR="00693559" w:rsidRDefault="00460160" w:rsidP="00155186">
      <w:pPr>
        <w:widowControl w:val="0"/>
        <w:spacing w:line="475" w:lineRule="auto"/>
        <w:rPr>
          <w:rFonts w:ascii="Times New Roman" w:hAnsi="Times New Roman" w:cs="Times New Roman"/>
        </w:rPr>
      </w:pPr>
      <w:r w:rsidRPr="001D1CBE">
        <w:rPr>
          <w:rFonts w:ascii="Times New Roman" w:hAnsi="Times New Roman" w:cs="Times New Roman"/>
        </w:rPr>
        <w:t>S</w:t>
      </w:r>
      <w:r w:rsidR="004F6842" w:rsidRPr="001D1CBE">
        <w:rPr>
          <w:rFonts w:ascii="Times New Roman" w:hAnsi="Times New Roman" w:cs="Times New Roman"/>
        </w:rPr>
        <w:t>elf-regulation (</w:t>
      </w:r>
      <w:r w:rsidR="004F6842" w:rsidRPr="00EA1695">
        <w:rPr>
          <w:rFonts w:ascii="Times New Roman" w:hAnsi="Times New Roman" w:cs="Times New Roman"/>
        </w:rPr>
        <w:t xml:space="preserve">Muraven &amp; Baumeister, 2000) and by extension conservation of resources </w:t>
      </w:r>
      <w:r w:rsidRPr="000742FA">
        <w:rPr>
          <w:rFonts w:ascii="Times New Roman" w:hAnsi="Times New Roman" w:cs="Times New Roman"/>
        </w:rPr>
        <w:t xml:space="preserve">theory </w:t>
      </w:r>
      <w:r w:rsidR="004F6842" w:rsidRPr="000742FA">
        <w:rPr>
          <w:rFonts w:ascii="Times New Roman" w:hAnsi="Times New Roman" w:cs="Times New Roman"/>
        </w:rPr>
        <w:t>(COR</w:t>
      </w:r>
      <w:r w:rsidR="00C51447">
        <w:rPr>
          <w:rFonts w:ascii="Times New Roman" w:hAnsi="Times New Roman" w:cs="Times New Roman"/>
        </w:rPr>
        <w:t>;</w:t>
      </w:r>
      <w:r w:rsidR="004F6842" w:rsidRPr="000742FA">
        <w:rPr>
          <w:rFonts w:ascii="Times New Roman" w:hAnsi="Times New Roman" w:cs="Times New Roman"/>
        </w:rPr>
        <w:t xml:space="preserve"> </w:t>
      </w:r>
      <w:r w:rsidR="00637E73">
        <w:rPr>
          <w:rFonts w:ascii="Times New Roman" w:hAnsi="Times New Roman" w:cs="Times New Roman"/>
        </w:rPr>
        <w:t>Hobfoll et al., 2018</w:t>
      </w:r>
      <w:r w:rsidR="004F6842" w:rsidRPr="000742FA">
        <w:rPr>
          <w:rFonts w:ascii="Times New Roman" w:hAnsi="Times New Roman" w:cs="Times New Roman"/>
        </w:rPr>
        <w:t xml:space="preserve">) provide a framework to </w:t>
      </w:r>
      <w:r w:rsidR="00346367" w:rsidRPr="000742FA">
        <w:rPr>
          <w:rFonts w:ascii="Times New Roman" w:hAnsi="Times New Roman" w:cs="Times New Roman"/>
        </w:rPr>
        <w:t xml:space="preserve">delineate </w:t>
      </w:r>
      <w:r w:rsidR="004F6842" w:rsidRPr="000742FA">
        <w:rPr>
          <w:rFonts w:ascii="Times New Roman" w:hAnsi="Times New Roman" w:cs="Times New Roman"/>
        </w:rPr>
        <w:t>the proposed mechanisms and</w:t>
      </w:r>
      <w:r w:rsidR="007669B6">
        <w:rPr>
          <w:rFonts w:ascii="Times New Roman" w:hAnsi="Times New Roman" w:cs="Times New Roman"/>
        </w:rPr>
        <w:t xml:space="preserve"> </w:t>
      </w:r>
      <w:r w:rsidR="006501B9">
        <w:rPr>
          <w:rFonts w:ascii="Times New Roman" w:hAnsi="Times New Roman" w:cs="Times New Roman"/>
        </w:rPr>
        <w:t>identify</w:t>
      </w:r>
      <w:r w:rsidR="004F6842" w:rsidRPr="000742FA">
        <w:rPr>
          <w:rFonts w:ascii="Times New Roman" w:hAnsi="Times New Roman" w:cs="Times New Roman"/>
        </w:rPr>
        <w:t xml:space="preserve"> contingencies that can modulate the</w:t>
      </w:r>
      <w:r w:rsidR="00776C24">
        <w:rPr>
          <w:rFonts w:ascii="Times New Roman" w:hAnsi="Times New Roman" w:cs="Times New Roman"/>
        </w:rPr>
        <w:t xml:space="preserve"> adverse</w:t>
      </w:r>
      <w:r w:rsidR="004F6842" w:rsidRPr="000742FA">
        <w:rPr>
          <w:rFonts w:ascii="Times New Roman" w:hAnsi="Times New Roman" w:cs="Times New Roman"/>
        </w:rPr>
        <w:t xml:space="preserve"> effects of an aversive morning commute.</w:t>
      </w:r>
      <w:r w:rsidR="00BF4E54" w:rsidRPr="000742FA">
        <w:rPr>
          <w:rFonts w:ascii="Times New Roman" w:hAnsi="Times New Roman" w:cs="Times New Roman"/>
        </w:rPr>
        <w:t xml:space="preserve"> </w:t>
      </w:r>
      <w:r w:rsidR="008E5A9C">
        <w:rPr>
          <w:rFonts w:ascii="Times New Roman" w:hAnsi="Times New Roman" w:cs="Times New Roman"/>
        </w:rPr>
        <w:t>E</w:t>
      </w:r>
      <w:r w:rsidR="00E63BE3">
        <w:rPr>
          <w:rFonts w:ascii="Times New Roman" w:hAnsi="Times New Roman" w:cs="Times New Roman"/>
        </w:rPr>
        <w:t>ngag</w:t>
      </w:r>
      <w:r w:rsidR="008E5A9C">
        <w:rPr>
          <w:rFonts w:ascii="Times New Roman" w:hAnsi="Times New Roman" w:cs="Times New Roman"/>
        </w:rPr>
        <w:t>ing</w:t>
      </w:r>
      <w:r w:rsidR="00E63BE3">
        <w:rPr>
          <w:rFonts w:ascii="Times New Roman" w:hAnsi="Times New Roman" w:cs="Times New Roman"/>
        </w:rPr>
        <w:t xml:space="preserve"> in s</w:t>
      </w:r>
      <w:r w:rsidR="004F6842" w:rsidRPr="000742FA">
        <w:rPr>
          <w:rFonts w:ascii="Times New Roman" w:hAnsi="Times New Roman" w:cs="Times New Roman"/>
        </w:rPr>
        <w:t>elf-regulation</w:t>
      </w:r>
      <w:r w:rsidR="00E63BE3">
        <w:rPr>
          <w:rFonts w:ascii="Times New Roman" w:hAnsi="Times New Roman" w:cs="Times New Roman"/>
        </w:rPr>
        <w:t xml:space="preserve">, </w:t>
      </w:r>
      <w:r w:rsidR="00944741" w:rsidRPr="001D1CBE">
        <w:rPr>
          <w:rFonts w:ascii="Times New Roman" w:hAnsi="Times New Roman" w:cs="Times New Roman"/>
        </w:rPr>
        <w:t xml:space="preserve">consumes </w:t>
      </w:r>
      <w:r w:rsidR="008E5A9C">
        <w:rPr>
          <w:rFonts w:ascii="Times New Roman" w:hAnsi="Times New Roman" w:cs="Times New Roman"/>
        </w:rPr>
        <w:t>individual</w:t>
      </w:r>
      <w:r w:rsidR="008E5A9C">
        <w:rPr>
          <w:rFonts w:ascii="Times New Roman" w:hAnsi="Times New Roman" w:cs="Times New Roman"/>
          <w:lang w:val="en-IE"/>
        </w:rPr>
        <w:t xml:space="preserve">’s </w:t>
      </w:r>
      <w:r w:rsidR="004F6842" w:rsidRPr="001D1CBE">
        <w:rPr>
          <w:rFonts w:ascii="Times New Roman" w:hAnsi="Times New Roman" w:cs="Times New Roman"/>
        </w:rPr>
        <w:t>regulatory resources</w:t>
      </w:r>
      <w:r w:rsidR="00721D23" w:rsidRPr="00EA1695">
        <w:rPr>
          <w:rFonts w:ascii="Times New Roman" w:hAnsi="Times New Roman" w:cs="Times New Roman"/>
        </w:rPr>
        <w:t xml:space="preserve"> </w:t>
      </w:r>
      <w:r w:rsidR="00E63BE3">
        <w:rPr>
          <w:rFonts w:ascii="Times New Roman" w:hAnsi="Times New Roman" w:cs="Times New Roman"/>
        </w:rPr>
        <w:t>result</w:t>
      </w:r>
      <w:r w:rsidR="00C83809">
        <w:rPr>
          <w:rFonts w:ascii="Times New Roman" w:hAnsi="Times New Roman" w:cs="Times New Roman"/>
        </w:rPr>
        <w:t>ing</w:t>
      </w:r>
      <w:r w:rsidR="00721D23" w:rsidRPr="00EA1695">
        <w:rPr>
          <w:rFonts w:ascii="Times New Roman" w:hAnsi="Times New Roman" w:cs="Times New Roman"/>
        </w:rPr>
        <w:t xml:space="preserve"> </w:t>
      </w:r>
      <w:r w:rsidR="001845F9" w:rsidRPr="000742FA">
        <w:rPr>
          <w:rFonts w:ascii="Times New Roman" w:hAnsi="Times New Roman" w:cs="Times New Roman"/>
        </w:rPr>
        <w:t xml:space="preserve">in </w:t>
      </w:r>
      <w:r w:rsidR="00C062E7" w:rsidRPr="000742FA">
        <w:rPr>
          <w:rFonts w:ascii="Times New Roman" w:hAnsi="Times New Roman" w:cs="Times New Roman"/>
          <w:i/>
        </w:rPr>
        <w:t>ego depletio</w:t>
      </w:r>
      <w:r w:rsidR="00C062E7" w:rsidRPr="000742FA">
        <w:rPr>
          <w:rFonts w:ascii="Times New Roman" w:hAnsi="Times New Roman"/>
          <w:i/>
          <w:iCs/>
        </w:rPr>
        <w:t>n</w:t>
      </w:r>
      <w:r w:rsidR="0004466E" w:rsidRPr="000742FA">
        <w:rPr>
          <w:rFonts w:ascii="Times New Roman" w:hAnsi="Times New Roman"/>
        </w:rPr>
        <w:t>—a state of reduced regulatory resources</w:t>
      </w:r>
      <w:r w:rsidR="00314B8F">
        <w:rPr>
          <w:rFonts w:ascii="Times New Roman" w:hAnsi="Times New Roman"/>
        </w:rPr>
        <w:t xml:space="preserve"> (</w:t>
      </w:r>
      <w:r w:rsidR="00F80860">
        <w:rPr>
          <w:rFonts w:ascii="Times New Roman" w:hAnsi="Times New Roman"/>
        </w:rPr>
        <w:t>Muraven</w:t>
      </w:r>
      <w:r w:rsidR="00314B8F">
        <w:rPr>
          <w:rFonts w:ascii="Times New Roman" w:hAnsi="Times New Roman"/>
        </w:rPr>
        <w:t xml:space="preserve"> &amp; Baumeister, 2000)</w:t>
      </w:r>
      <w:r w:rsidR="004F6842" w:rsidRPr="000742FA">
        <w:rPr>
          <w:rFonts w:ascii="Times New Roman" w:hAnsi="Times New Roman" w:cs="Times New Roman"/>
        </w:rPr>
        <w:t>.</w:t>
      </w:r>
      <w:r w:rsidR="00BF4E54" w:rsidRPr="000742FA">
        <w:rPr>
          <w:rFonts w:ascii="Times New Roman" w:hAnsi="Times New Roman" w:cs="Times New Roman"/>
        </w:rPr>
        <w:t xml:space="preserve"> </w:t>
      </w:r>
      <w:r w:rsidR="003B57A1">
        <w:rPr>
          <w:rFonts w:ascii="Times New Roman" w:hAnsi="Times New Roman" w:cs="Times New Roman"/>
        </w:rPr>
        <w:t xml:space="preserve">Furthermore, </w:t>
      </w:r>
      <w:r w:rsidR="00642DBB">
        <w:rPr>
          <w:rFonts w:ascii="Times New Roman" w:hAnsi="Times New Roman" w:cs="Times New Roman"/>
        </w:rPr>
        <w:t xml:space="preserve">the </w:t>
      </w:r>
      <w:r w:rsidR="009C4364" w:rsidRPr="001D1CBE">
        <w:rPr>
          <w:rFonts w:ascii="Times New Roman" w:hAnsi="Times New Roman" w:cs="Times New Roman"/>
        </w:rPr>
        <w:t>lack of resources</w:t>
      </w:r>
      <w:r w:rsidR="00916FC9">
        <w:rPr>
          <w:rFonts w:ascii="Times New Roman" w:hAnsi="Times New Roman" w:cs="Times New Roman"/>
        </w:rPr>
        <w:t xml:space="preserve">, </w:t>
      </w:r>
      <w:r w:rsidR="009C4364" w:rsidRPr="001D1CBE">
        <w:rPr>
          <w:rFonts w:ascii="Times New Roman" w:hAnsi="Times New Roman" w:cs="Times New Roman"/>
        </w:rPr>
        <w:t xml:space="preserve">makes individuals more vulnerable to resource loss and less capable of resource gain (Hobfoll et al., 2018). This is because </w:t>
      </w:r>
      <w:r w:rsidR="006501B9">
        <w:rPr>
          <w:rFonts w:ascii="Times New Roman" w:hAnsi="Times New Roman" w:cs="Times New Roman"/>
        </w:rPr>
        <w:t>reduced resources</w:t>
      </w:r>
      <w:r w:rsidR="009C4364" w:rsidRPr="00EA1695">
        <w:rPr>
          <w:rFonts w:ascii="Times New Roman" w:hAnsi="Times New Roman" w:cs="Times New Roman"/>
        </w:rPr>
        <w:t xml:space="preserve"> </w:t>
      </w:r>
      <w:r w:rsidR="00CF22AD" w:rsidRPr="00EA1695">
        <w:rPr>
          <w:rFonts w:ascii="Times New Roman" w:hAnsi="Times New Roman" w:cs="Times New Roman"/>
        </w:rPr>
        <w:t>(i.</w:t>
      </w:r>
      <w:r w:rsidR="00CF22AD" w:rsidRPr="000742FA">
        <w:rPr>
          <w:rFonts w:ascii="Times New Roman" w:hAnsi="Times New Roman" w:cs="Times New Roman"/>
        </w:rPr>
        <w:t>e., ego depletion)</w:t>
      </w:r>
      <w:r w:rsidR="00C062E7" w:rsidRPr="000742FA">
        <w:rPr>
          <w:rFonts w:ascii="Times New Roman" w:hAnsi="Times New Roman" w:cs="Times New Roman"/>
        </w:rPr>
        <w:t xml:space="preserve"> </w:t>
      </w:r>
      <w:r w:rsidR="00464016" w:rsidRPr="000742FA">
        <w:rPr>
          <w:rFonts w:ascii="Times New Roman" w:hAnsi="Times New Roman" w:cs="Times New Roman"/>
        </w:rPr>
        <w:t xml:space="preserve">trigger a </w:t>
      </w:r>
      <w:r w:rsidR="00C062E7" w:rsidRPr="000742FA">
        <w:rPr>
          <w:rFonts w:ascii="Times New Roman" w:hAnsi="Times New Roman" w:cs="Times New Roman"/>
        </w:rPr>
        <w:t xml:space="preserve">resource protection mode </w:t>
      </w:r>
      <w:r w:rsidR="007C2E6D">
        <w:rPr>
          <w:rFonts w:ascii="Times New Roman" w:hAnsi="Times New Roman" w:cs="Times New Roman"/>
        </w:rPr>
        <w:t xml:space="preserve">characterized by motivational tendencies </w:t>
      </w:r>
      <w:r w:rsidR="004139AB" w:rsidRPr="00EA1695">
        <w:rPr>
          <w:rFonts w:ascii="Times New Roman" w:hAnsi="Times New Roman" w:cs="Times New Roman"/>
        </w:rPr>
        <w:t xml:space="preserve">to </w:t>
      </w:r>
      <w:r w:rsidR="004F6842" w:rsidRPr="000742FA">
        <w:rPr>
          <w:rFonts w:ascii="Times New Roman" w:hAnsi="Times New Roman" w:cs="Times New Roman"/>
        </w:rPr>
        <w:lastRenderedPageBreak/>
        <w:t xml:space="preserve">conserve and </w:t>
      </w:r>
      <w:r w:rsidR="00474F50" w:rsidRPr="000742FA">
        <w:rPr>
          <w:rFonts w:ascii="Times New Roman" w:hAnsi="Times New Roman" w:cs="Times New Roman"/>
        </w:rPr>
        <w:t>protect</w:t>
      </w:r>
      <w:r w:rsidR="006E645C" w:rsidRPr="000742FA">
        <w:rPr>
          <w:rFonts w:ascii="Times New Roman" w:hAnsi="Times New Roman" w:cs="Times New Roman"/>
        </w:rPr>
        <w:t xml:space="preserve"> </w:t>
      </w:r>
      <w:r w:rsidR="001A66BD" w:rsidRPr="000742FA">
        <w:rPr>
          <w:rFonts w:ascii="Times New Roman" w:hAnsi="Times New Roman" w:cs="Times New Roman"/>
        </w:rPr>
        <w:t>remaining</w:t>
      </w:r>
      <w:r w:rsidR="00474F50" w:rsidRPr="000742FA">
        <w:rPr>
          <w:rFonts w:ascii="Times New Roman" w:hAnsi="Times New Roman" w:cs="Times New Roman"/>
        </w:rPr>
        <w:t xml:space="preserve"> </w:t>
      </w:r>
      <w:r w:rsidR="004F6842" w:rsidRPr="000742FA">
        <w:rPr>
          <w:rFonts w:ascii="Times New Roman" w:hAnsi="Times New Roman" w:cs="Times New Roman"/>
        </w:rPr>
        <w:t>resources (</w:t>
      </w:r>
      <w:r w:rsidR="005658DA" w:rsidRPr="000742FA">
        <w:rPr>
          <w:rFonts w:ascii="Times New Roman" w:hAnsi="Times New Roman" w:cs="Times New Roman"/>
        </w:rPr>
        <w:t>Chong et al., 2020</w:t>
      </w:r>
      <w:r w:rsidR="007017F4">
        <w:rPr>
          <w:rFonts w:ascii="Times New Roman" w:hAnsi="Times New Roman" w:cs="Times New Roman"/>
        </w:rPr>
        <w:t>;</w:t>
      </w:r>
      <w:r w:rsidR="007017F4" w:rsidRPr="007017F4">
        <w:rPr>
          <w:rFonts w:eastAsia="Times New Roman"/>
          <w:kern w:val="0"/>
          <w:lang w:val="en-GB" w:eastAsia="en-GB"/>
        </w:rPr>
        <w:t xml:space="preserve"> </w:t>
      </w:r>
      <w:proofErr w:type="spellStart"/>
      <w:r w:rsidR="007017F4" w:rsidRPr="008204B6">
        <w:rPr>
          <w:rFonts w:eastAsia="Times New Roman"/>
          <w:kern w:val="0"/>
          <w:lang w:val="en-GB" w:eastAsia="en-GB"/>
        </w:rPr>
        <w:t>Giacomantonio</w:t>
      </w:r>
      <w:proofErr w:type="spellEnd"/>
      <w:r w:rsidR="007017F4" w:rsidRPr="008204B6">
        <w:rPr>
          <w:rFonts w:cs="Times New Roman"/>
        </w:rPr>
        <w:t xml:space="preserve"> et al., 2014</w:t>
      </w:r>
      <w:r w:rsidR="00E0222D" w:rsidRPr="008204B6">
        <w:rPr>
          <w:rFonts w:cs="Times New Roman"/>
        </w:rPr>
        <w:t>; Muraven et al., 2006</w:t>
      </w:r>
      <w:r w:rsidR="004F6842" w:rsidRPr="008204B6">
        <w:rPr>
          <w:rFonts w:cs="Times New Roman"/>
        </w:rPr>
        <w:t>).</w:t>
      </w:r>
      <w:r w:rsidR="00D3557F" w:rsidRPr="008204B6">
        <w:rPr>
          <w:rFonts w:cs="Times New Roman"/>
        </w:rPr>
        <w:t xml:space="preserve"> </w:t>
      </w:r>
      <w:r w:rsidR="00632ECB" w:rsidRPr="008204B6">
        <w:rPr>
          <w:rFonts w:cs="Times New Roman"/>
        </w:rPr>
        <w:t>Integrating</w:t>
      </w:r>
      <w:r w:rsidR="001F5948" w:rsidRPr="008204B6">
        <w:rPr>
          <w:rFonts w:cs="Times New Roman"/>
        </w:rPr>
        <w:t xml:space="preserve"> these propositions</w:t>
      </w:r>
      <w:r w:rsidR="004F6842" w:rsidRPr="008204B6">
        <w:rPr>
          <w:rFonts w:cs="Times New Roman"/>
        </w:rPr>
        <w:t xml:space="preserve">, </w:t>
      </w:r>
      <w:r w:rsidR="0069086B" w:rsidRPr="008204B6">
        <w:rPr>
          <w:rFonts w:cs="Times New Roman"/>
        </w:rPr>
        <w:t xml:space="preserve">we </w:t>
      </w:r>
      <w:r w:rsidR="001F5948" w:rsidRPr="008204B6">
        <w:rPr>
          <w:rFonts w:cs="Times New Roman"/>
        </w:rPr>
        <w:t xml:space="preserve">argue </w:t>
      </w:r>
      <w:r w:rsidR="0069086B" w:rsidRPr="008204B6">
        <w:rPr>
          <w:rFonts w:cs="Times New Roman"/>
        </w:rPr>
        <w:t>that the depletion of regulatory resources through an aversive commute initiates</w:t>
      </w:r>
      <w:r w:rsidR="005179E1" w:rsidRPr="008204B6">
        <w:rPr>
          <w:rFonts w:cs="Times New Roman"/>
        </w:rPr>
        <w:t xml:space="preserve"> a</w:t>
      </w:r>
      <w:r w:rsidR="0069086B" w:rsidRPr="008204B6">
        <w:rPr>
          <w:rFonts w:cs="Times New Roman"/>
        </w:rPr>
        <w:t xml:space="preserve"> daily </w:t>
      </w:r>
      <w:r w:rsidR="005179E1" w:rsidRPr="008204B6">
        <w:rPr>
          <w:rFonts w:cs="Times New Roman"/>
        </w:rPr>
        <w:t xml:space="preserve">regulatory </w:t>
      </w:r>
      <w:r w:rsidR="0069086B" w:rsidRPr="008204B6">
        <w:rPr>
          <w:rFonts w:cs="Times New Roman"/>
        </w:rPr>
        <w:t>resource lo</w:t>
      </w:r>
      <w:r w:rsidR="005179E1" w:rsidRPr="008204B6">
        <w:rPr>
          <w:rFonts w:cs="Times New Roman"/>
        </w:rPr>
        <w:t>ss process</w:t>
      </w:r>
      <w:r w:rsidR="00C5007A" w:rsidRPr="008204B6">
        <w:rPr>
          <w:rFonts w:cs="Times New Roman"/>
        </w:rPr>
        <w:t>, which</w:t>
      </w:r>
      <w:r w:rsidR="00FA72B9" w:rsidRPr="008204B6">
        <w:rPr>
          <w:rFonts w:cs="Times New Roman"/>
        </w:rPr>
        <w:t xml:space="preserve"> </w:t>
      </w:r>
      <w:r w:rsidR="005179E1" w:rsidRPr="008204B6">
        <w:rPr>
          <w:rFonts w:cs="Times New Roman"/>
        </w:rPr>
        <w:t>reduces the</w:t>
      </w:r>
      <w:r w:rsidR="00C5007A" w:rsidRPr="008204B6">
        <w:rPr>
          <w:rFonts w:cs="Times New Roman"/>
        </w:rPr>
        <w:t xml:space="preserve"> likelihood </w:t>
      </w:r>
      <w:r w:rsidR="001E0672" w:rsidRPr="008204B6">
        <w:rPr>
          <w:rFonts w:cs="Times New Roman"/>
        </w:rPr>
        <w:t xml:space="preserve">of </w:t>
      </w:r>
      <w:r w:rsidR="00F65D6C" w:rsidRPr="008204B6">
        <w:rPr>
          <w:rFonts w:cs="Times New Roman"/>
        </w:rPr>
        <w:t>experienc</w:t>
      </w:r>
      <w:r w:rsidR="001E0672" w:rsidRPr="008204B6">
        <w:rPr>
          <w:rFonts w:cs="Times New Roman"/>
        </w:rPr>
        <w:t>ing</w:t>
      </w:r>
      <w:r w:rsidR="00C5007A" w:rsidRPr="008204B6">
        <w:rPr>
          <w:rFonts w:cs="Times New Roman"/>
        </w:rPr>
        <w:t xml:space="preserve"> flow</w:t>
      </w:r>
      <w:r w:rsidR="0069086B" w:rsidRPr="008204B6">
        <w:rPr>
          <w:rFonts w:cs="Times New Roman"/>
        </w:rPr>
        <w:t xml:space="preserve">. </w:t>
      </w:r>
      <w:r w:rsidR="00A26CF2" w:rsidRPr="008204B6">
        <w:rPr>
          <w:rFonts w:cs="Times New Roman"/>
        </w:rPr>
        <w:t xml:space="preserve">We further </w:t>
      </w:r>
      <w:r w:rsidR="007A2103" w:rsidRPr="008204B6">
        <w:rPr>
          <w:rFonts w:cs="Times New Roman"/>
        </w:rPr>
        <w:t>sug</w:t>
      </w:r>
      <w:r w:rsidR="00C81592" w:rsidRPr="008204B6">
        <w:rPr>
          <w:rFonts w:cs="Times New Roman"/>
        </w:rPr>
        <w:t>ge</w:t>
      </w:r>
      <w:r w:rsidR="007A2103" w:rsidRPr="008204B6">
        <w:rPr>
          <w:rFonts w:cs="Times New Roman"/>
        </w:rPr>
        <w:t>st</w:t>
      </w:r>
      <w:r w:rsidR="00A26CF2" w:rsidRPr="008204B6">
        <w:rPr>
          <w:rFonts w:cs="Times New Roman"/>
        </w:rPr>
        <w:t xml:space="preserve"> that this resource loss process</w:t>
      </w:r>
      <w:r w:rsidR="0069086B" w:rsidRPr="008204B6">
        <w:rPr>
          <w:rFonts w:cs="Times New Roman"/>
        </w:rPr>
        <w:t xml:space="preserve"> </w:t>
      </w:r>
      <w:r w:rsidR="00FA62D2" w:rsidRPr="008204B6">
        <w:rPr>
          <w:rFonts w:cs="Times New Roman"/>
        </w:rPr>
        <w:t xml:space="preserve">is </w:t>
      </w:r>
      <w:r w:rsidR="0069086B" w:rsidRPr="008204B6">
        <w:rPr>
          <w:rFonts w:cs="Times New Roman"/>
        </w:rPr>
        <w:t>exacerbated by</w:t>
      </w:r>
      <w:r w:rsidR="005305F0" w:rsidRPr="008204B6">
        <w:rPr>
          <w:rFonts w:cs="Times New Roman"/>
        </w:rPr>
        <w:t xml:space="preserve"> </w:t>
      </w:r>
      <w:r w:rsidR="004F6842" w:rsidRPr="008204B6">
        <w:rPr>
          <w:rFonts w:cs="Times New Roman"/>
        </w:rPr>
        <w:t xml:space="preserve">additional </w:t>
      </w:r>
      <w:r w:rsidR="00F51DCA" w:rsidRPr="008204B6">
        <w:rPr>
          <w:rFonts w:cs="Times New Roman"/>
        </w:rPr>
        <w:t>work</w:t>
      </w:r>
      <w:r w:rsidR="00E707FE" w:rsidRPr="008204B6">
        <w:rPr>
          <w:rFonts w:cs="Times New Roman"/>
        </w:rPr>
        <w:t>-related</w:t>
      </w:r>
      <w:r w:rsidR="00F51DCA" w:rsidRPr="008204B6">
        <w:rPr>
          <w:rFonts w:cs="Times New Roman"/>
        </w:rPr>
        <w:t xml:space="preserve"> </w:t>
      </w:r>
      <w:r w:rsidR="00EB3861" w:rsidRPr="008204B6">
        <w:rPr>
          <w:rFonts w:cs="Times New Roman"/>
        </w:rPr>
        <w:t xml:space="preserve">self-control </w:t>
      </w:r>
      <w:r w:rsidR="005305F0" w:rsidRPr="008204B6">
        <w:rPr>
          <w:rFonts w:cs="Times New Roman"/>
        </w:rPr>
        <w:t>demands</w:t>
      </w:r>
      <w:r w:rsidR="00F51DCA" w:rsidRPr="008204B6">
        <w:rPr>
          <w:rFonts w:cs="Times New Roman"/>
        </w:rPr>
        <w:t>,</w:t>
      </w:r>
      <w:r w:rsidR="00E707FE" w:rsidRPr="008204B6">
        <w:rPr>
          <w:rFonts w:cs="Times New Roman"/>
        </w:rPr>
        <w:t xml:space="preserve"> </w:t>
      </w:r>
      <w:r w:rsidR="004F6842" w:rsidRPr="008204B6">
        <w:rPr>
          <w:rFonts w:cs="Times New Roman"/>
        </w:rPr>
        <w:t xml:space="preserve">such as the </w:t>
      </w:r>
      <w:r w:rsidR="00A44F06" w:rsidRPr="008204B6">
        <w:rPr>
          <w:rFonts w:cs="Times New Roman"/>
        </w:rPr>
        <w:t>requirement</w:t>
      </w:r>
      <w:r w:rsidR="00E40E35" w:rsidRPr="008204B6">
        <w:rPr>
          <w:rFonts w:cs="Times New Roman"/>
        </w:rPr>
        <w:t xml:space="preserve"> </w:t>
      </w:r>
      <w:r w:rsidR="004F6842" w:rsidRPr="008204B6">
        <w:rPr>
          <w:rFonts w:cs="Times New Roman"/>
        </w:rPr>
        <w:t xml:space="preserve">to inhibit spontaneous, impulsive response tendencies and emotions to maintain controlled, purposeful behavior (i.e., impulse control demands, Schmidt &amp; </w:t>
      </w:r>
      <w:proofErr w:type="spellStart"/>
      <w:r w:rsidR="004F6842" w:rsidRPr="008204B6">
        <w:rPr>
          <w:rFonts w:cs="Times New Roman"/>
        </w:rPr>
        <w:t>Neubach</w:t>
      </w:r>
      <w:proofErr w:type="spellEnd"/>
      <w:r w:rsidR="004F6842" w:rsidRPr="008204B6">
        <w:rPr>
          <w:rFonts w:cs="Times New Roman"/>
        </w:rPr>
        <w:t>, 2007)</w:t>
      </w:r>
      <w:r w:rsidR="00F51DCA" w:rsidRPr="008204B6">
        <w:rPr>
          <w:rFonts w:cs="Times New Roman"/>
        </w:rPr>
        <w:t>. This</w:t>
      </w:r>
      <w:r w:rsidR="00E574D7" w:rsidRPr="008204B6">
        <w:rPr>
          <w:rFonts w:cs="Times New Roman"/>
        </w:rPr>
        <w:t xml:space="preserve"> </w:t>
      </w:r>
      <w:r w:rsidR="003E45F2">
        <w:t>moderating effect</w:t>
      </w:r>
      <w:r w:rsidR="003E45F2" w:rsidRPr="008204B6">
        <w:t xml:space="preserve"> </w:t>
      </w:r>
      <w:r w:rsidR="00E574D7" w:rsidRPr="008204B6">
        <w:t>occurs because</w:t>
      </w:r>
      <w:r w:rsidR="004F6842" w:rsidRPr="008204B6">
        <w:rPr>
          <w:rFonts w:cs="Times New Roman"/>
        </w:rPr>
        <w:t xml:space="preserve"> </w:t>
      </w:r>
      <w:r w:rsidR="00F51DCA" w:rsidRPr="008204B6">
        <w:rPr>
          <w:rFonts w:cs="Times New Roman"/>
        </w:rPr>
        <w:t>coping with self-</w:t>
      </w:r>
      <w:r w:rsidR="00085277" w:rsidRPr="008204B6">
        <w:rPr>
          <w:rFonts w:cs="Times New Roman"/>
        </w:rPr>
        <w:t>control</w:t>
      </w:r>
      <w:r w:rsidR="00F51DCA" w:rsidRPr="008204B6">
        <w:rPr>
          <w:rFonts w:cs="Times New Roman"/>
        </w:rPr>
        <w:t xml:space="preserve"> demands </w:t>
      </w:r>
      <w:r w:rsidR="00822520" w:rsidRPr="008204B6">
        <w:rPr>
          <w:rFonts w:cs="Times New Roman"/>
        </w:rPr>
        <w:t>require</w:t>
      </w:r>
      <w:r w:rsidR="00F51DCA" w:rsidRPr="008204B6">
        <w:rPr>
          <w:rFonts w:cs="Times New Roman"/>
        </w:rPr>
        <w:t>s</w:t>
      </w:r>
      <w:r w:rsidR="00822520" w:rsidRPr="008204B6">
        <w:rPr>
          <w:rFonts w:cs="Times New Roman"/>
        </w:rPr>
        <w:t xml:space="preserve"> </w:t>
      </w:r>
      <w:r w:rsidR="0043633F" w:rsidRPr="008204B6">
        <w:rPr>
          <w:rFonts w:cs="Times New Roman"/>
        </w:rPr>
        <w:t>employees</w:t>
      </w:r>
      <w:r w:rsidR="009D4191" w:rsidRPr="008204B6">
        <w:rPr>
          <w:rFonts w:cs="Times New Roman"/>
        </w:rPr>
        <w:t xml:space="preserve"> to invest</w:t>
      </w:r>
      <w:r w:rsidR="0043633F" w:rsidRPr="008204B6">
        <w:rPr>
          <w:rFonts w:cs="Times New Roman"/>
        </w:rPr>
        <w:t xml:space="preserve"> </w:t>
      </w:r>
      <w:r w:rsidR="00787FEE" w:rsidRPr="008204B6">
        <w:rPr>
          <w:rFonts w:cs="Times New Roman"/>
        </w:rPr>
        <w:t>regulatory resources</w:t>
      </w:r>
      <w:r w:rsidR="00A310F6" w:rsidRPr="008204B6">
        <w:rPr>
          <w:rFonts w:cs="Times New Roman"/>
        </w:rPr>
        <w:t>, which becomes increasingly difficult when</w:t>
      </w:r>
      <w:r w:rsidR="0043633F" w:rsidRPr="008204B6">
        <w:rPr>
          <w:rFonts w:cs="Times New Roman"/>
        </w:rPr>
        <w:t xml:space="preserve"> </w:t>
      </w:r>
      <w:r w:rsidR="00A310F6" w:rsidRPr="008204B6">
        <w:rPr>
          <w:rFonts w:cs="Times New Roman"/>
        </w:rPr>
        <w:t xml:space="preserve">experiencing </w:t>
      </w:r>
      <w:r w:rsidR="005D6AF1" w:rsidRPr="008204B6">
        <w:rPr>
          <w:rFonts w:cs="Times New Roman"/>
        </w:rPr>
        <w:t>tendencies to protect</w:t>
      </w:r>
      <w:r w:rsidR="003F5275" w:rsidRPr="008204B6">
        <w:rPr>
          <w:rFonts w:cs="Times New Roman"/>
        </w:rPr>
        <w:t xml:space="preserve"> and conserve</w:t>
      </w:r>
      <w:r w:rsidR="005D6AF1" w:rsidRPr="008204B6">
        <w:rPr>
          <w:rFonts w:cs="Times New Roman"/>
        </w:rPr>
        <w:t xml:space="preserve"> </w:t>
      </w:r>
      <w:r w:rsidR="00DD2E83" w:rsidRPr="008204B6">
        <w:rPr>
          <w:rFonts w:cs="Times New Roman"/>
        </w:rPr>
        <w:t xml:space="preserve">said </w:t>
      </w:r>
      <w:r w:rsidR="005D6AF1" w:rsidRPr="008204B6">
        <w:rPr>
          <w:rFonts w:cs="Times New Roman"/>
        </w:rPr>
        <w:t>resources</w:t>
      </w:r>
      <w:r w:rsidR="0043633F" w:rsidRPr="008204B6">
        <w:rPr>
          <w:rFonts w:cs="Times New Roman"/>
        </w:rPr>
        <w:t>. Thus</w:t>
      </w:r>
      <w:r w:rsidR="0095553C" w:rsidRPr="008204B6">
        <w:rPr>
          <w:rFonts w:cs="Times New Roman"/>
        </w:rPr>
        <w:t>,</w:t>
      </w:r>
      <w:r w:rsidR="0043633F" w:rsidRPr="008204B6">
        <w:rPr>
          <w:rFonts w:cs="Times New Roman"/>
        </w:rPr>
        <w:t xml:space="preserve"> </w:t>
      </w:r>
      <w:r w:rsidR="00D2263E" w:rsidRPr="008204B6">
        <w:rPr>
          <w:rFonts w:cs="Times New Roman"/>
        </w:rPr>
        <w:t>coping with self-</w:t>
      </w:r>
      <w:r w:rsidR="00DA0393" w:rsidRPr="008204B6">
        <w:rPr>
          <w:rFonts w:cs="Times New Roman"/>
        </w:rPr>
        <w:t>control</w:t>
      </w:r>
      <w:r w:rsidR="0043633F" w:rsidRPr="008204B6">
        <w:rPr>
          <w:rFonts w:cs="Times New Roman"/>
        </w:rPr>
        <w:t xml:space="preserve"> demands </w:t>
      </w:r>
      <w:r w:rsidR="00D2263E" w:rsidRPr="008204B6">
        <w:rPr>
          <w:rFonts w:cs="Times New Roman"/>
        </w:rPr>
        <w:t xml:space="preserve">when in states of ego depletion </w:t>
      </w:r>
      <w:r w:rsidR="00DA0393" w:rsidRPr="008204B6">
        <w:rPr>
          <w:rFonts w:cs="Times New Roman"/>
        </w:rPr>
        <w:t>after</w:t>
      </w:r>
      <w:r w:rsidR="003F5275" w:rsidRPr="008204B6">
        <w:rPr>
          <w:rFonts w:cs="Times New Roman"/>
        </w:rPr>
        <w:t xml:space="preserve"> </w:t>
      </w:r>
      <w:r w:rsidR="0043633F" w:rsidRPr="008204B6">
        <w:rPr>
          <w:rFonts w:cs="Times New Roman"/>
        </w:rPr>
        <w:t>an aversive morning commute should</w:t>
      </w:r>
      <w:r w:rsidR="005D6AF1" w:rsidRPr="008204B6">
        <w:rPr>
          <w:rFonts w:cs="Times New Roman"/>
        </w:rPr>
        <w:t xml:space="preserve"> </w:t>
      </w:r>
      <w:r w:rsidR="00C45C13" w:rsidRPr="008204B6">
        <w:rPr>
          <w:rFonts w:cs="Times New Roman"/>
        </w:rPr>
        <w:t xml:space="preserve">result in </w:t>
      </w:r>
      <w:r w:rsidR="003F5275" w:rsidRPr="008204B6">
        <w:rPr>
          <w:rFonts w:cs="Times New Roman"/>
        </w:rPr>
        <w:t xml:space="preserve">an </w:t>
      </w:r>
      <w:r w:rsidR="00C558AA" w:rsidRPr="008204B6">
        <w:rPr>
          <w:rFonts w:cs="Times New Roman"/>
        </w:rPr>
        <w:t>overadditive</w:t>
      </w:r>
      <w:r w:rsidR="00C45C13" w:rsidRPr="008204B6">
        <w:rPr>
          <w:rFonts w:cs="Times New Roman"/>
        </w:rPr>
        <w:t xml:space="preserve"> depletion of </w:t>
      </w:r>
      <w:r w:rsidR="0043633F" w:rsidRPr="008204B6">
        <w:rPr>
          <w:rFonts w:cs="Times New Roman"/>
        </w:rPr>
        <w:t xml:space="preserve">an </w:t>
      </w:r>
      <w:r w:rsidR="00D86B7E" w:rsidRPr="008204B6">
        <w:rPr>
          <w:rFonts w:cs="Times New Roman"/>
        </w:rPr>
        <w:t xml:space="preserve">employees’ </w:t>
      </w:r>
      <w:r w:rsidR="00B40D6A" w:rsidRPr="008204B6">
        <w:rPr>
          <w:rFonts w:cs="Times New Roman"/>
        </w:rPr>
        <w:t xml:space="preserve">regulatory </w:t>
      </w:r>
      <w:r w:rsidR="00D86B7E" w:rsidRPr="008204B6">
        <w:rPr>
          <w:rFonts w:cs="Times New Roman"/>
        </w:rPr>
        <w:t>resource pool</w:t>
      </w:r>
      <w:r w:rsidR="00D40158" w:rsidRPr="008204B6">
        <w:rPr>
          <w:rFonts w:cs="Times New Roman"/>
        </w:rPr>
        <w:t xml:space="preserve">, which </w:t>
      </w:r>
      <w:r w:rsidR="00C65472" w:rsidRPr="008204B6">
        <w:rPr>
          <w:rFonts w:cs="Times New Roman"/>
        </w:rPr>
        <w:t>impairs</w:t>
      </w:r>
      <w:r w:rsidR="000E576B" w:rsidRPr="008204B6">
        <w:rPr>
          <w:rFonts w:cs="Times New Roman"/>
        </w:rPr>
        <w:t xml:space="preserve"> </w:t>
      </w:r>
      <w:r w:rsidR="00D40158" w:rsidRPr="008204B6">
        <w:rPr>
          <w:rFonts w:cs="Times New Roman"/>
        </w:rPr>
        <w:t>flow experiences and associated employee effectiveness</w:t>
      </w:r>
      <w:r w:rsidR="004F6842" w:rsidRPr="008204B6">
        <w:rPr>
          <w:rFonts w:cs="Times New Roman"/>
        </w:rPr>
        <w:t>.</w:t>
      </w:r>
      <w:r w:rsidR="00CC19B0" w:rsidRPr="008204B6">
        <w:rPr>
          <w:rFonts w:cs="Times New Roman"/>
        </w:rPr>
        <w:t xml:space="preserve"> </w:t>
      </w:r>
    </w:p>
    <w:p w14:paraId="2E03799F" w14:textId="4E794831" w:rsidR="004F6842" w:rsidRPr="008204B6" w:rsidRDefault="00D83FFE" w:rsidP="00155186">
      <w:pPr>
        <w:widowControl w:val="0"/>
        <w:spacing w:line="475" w:lineRule="auto"/>
        <w:rPr>
          <w:rFonts w:ascii="Times New Roman" w:hAnsi="Times New Roman" w:cs="Times New Roman"/>
          <w:spacing w:val="-2"/>
        </w:rPr>
      </w:pPr>
      <w:r w:rsidRPr="008204B6">
        <w:rPr>
          <w:rFonts w:ascii="Times New Roman" w:hAnsi="Times New Roman" w:cs="Times New Roman"/>
          <w:spacing w:val="-2"/>
        </w:rPr>
        <w:t xml:space="preserve">COR theory not only outlines loss processes but can also be </w:t>
      </w:r>
      <w:r w:rsidR="0049328F">
        <w:rPr>
          <w:rFonts w:ascii="Times New Roman" w:hAnsi="Times New Roman" w:cs="Times New Roman"/>
          <w:spacing w:val="-2"/>
        </w:rPr>
        <w:t>integrated</w:t>
      </w:r>
      <w:r w:rsidR="0049328F" w:rsidRPr="008204B6">
        <w:rPr>
          <w:rFonts w:ascii="Times New Roman" w:hAnsi="Times New Roman" w:cs="Times New Roman"/>
          <w:spacing w:val="-2"/>
        </w:rPr>
        <w:t xml:space="preserve"> </w:t>
      </w:r>
      <w:r w:rsidRPr="008204B6">
        <w:rPr>
          <w:rFonts w:ascii="Times New Roman" w:hAnsi="Times New Roman" w:cs="Times New Roman"/>
          <w:spacing w:val="-2"/>
        </w:rPr>
        <w:t xml:space="preserve">with self-determination theory (Ryan &amp; Deci, 2000), which states that </w:t>
      </w:r>
      <w:r w:rsidR="003F5275" w:rsidRPr="008204B6">
        <w:rPr>
          <w:rFonts w:ascii="Times New Roman" w:hAnsi="Times New Roman" w:cs="Times New Roman"/>
          <w:spacing w:val="-2"/>
        </w:rPr>
        <w:t>the</w:t>
      </w:r>
      <w:r w:rsidR="00DA19A9" w:rsidRPr="008204B6">
        <w:rPr>
          <w:rFonts w:ascii="Times New Roman" w:hAnsi="Times New Roman" w:cs="Times New Roman"/>
          <w:spacing w:val="-2"/>
        </w:rPr>
        <w:t xml:space="preserve"> </w:t>
      </w:r>
      <w:r w:rsidR="0087683A" w:rsidRPr="008204B6">
        <w:rPr>
          <w:rFonts w:ascii="Times New Roman" w:hAnsi="Times New Roman" w:cs="Times New Roman"/>
          <w:spacing w:val="-2"/>
        </w:rPr>
        <w:t xml:space="preserve">satisfaction of </w:t>
      </w:r>
      <w:r w:rsidR="00B91D68" w:rsidRPr="008204B6">
        <w:rPr>
          <w:rFonts w:ascii="Times New Roman" w:hAnsi="Times New Roman" w:cs="Times New Roman"/>
          <w:spacing w:val="-2"/>
        </w:rPr>
        <w:t xml:space="preserve">basic </w:t>
      </w:r>
      <w:r w:rsidR="00BD1E29" w:rsidRPr="008204B6">
        <w:rPr>
          <w:rFonts w:ascii="Times New Roman" w:hAnsi="Times New Roman" w:cs="Times New Roman"/>
          <w:spacing w:val="-2"/>
        </w:rPr>
        <w:t>psychological</w:t>
      </w:r>
      <w:r w:rsidR="00C87C37" w:rsidRPr="008204B6">
        <w:rPr>
          <w:rFonts w:ascii="Times New Roman" w:hAnsi="Times New Roman" w:cs="Times New Roman"/>
          <w:spacing w:val="-2"/>
        </w:rPr>
        <w:t xml:space="preserve"> needs</w:t>
      </w:r>
      <w:r w:rsidR="00284A2B" w:rsidRPr="008204B6">
        <w:rPr>
          <w:rFonts w:ascii="Times New Roman" w:hAnsi="Times New Roman" w:cs="Times New Roman"/>
          <w:spacing w:val="-2"/>
        </w:rPr>
        <w:t xml:space="preserve"> at work</w:t>
      </w:r>
      <w:r w:rsidR="00C87C37" w:rsidRPr="008204B6">
        <w:rPr>
          <w:rFonts w:ascii="Times New Roman" w:hAnsi="Times New Roman" w:cs="Times New Roman"/>
          <w:spacing w:val="-2"/>
        </w:rPr>
        <w:t xml:space="preserve"> </w:t>
      </w:r>
      <w:r w:rsidR="00B91D68" w:rsidRPr="008204B6">
        <w:rPr>
          <w:rFonts w:ascii="Times New Roman" w:hAnsi="Times New Roman" w:cs="Times New Roman"/>
          <w:spacing w:val="-2"/>
        </w:rPr>
        <w:t>(</w:t>
      </w:r>
      <w:r w:rsidR="00C87C37" w:rsidRPr="008204B6">
        <w:rPr>
          <w:rFonts w:ascii="Times New Roman" w:hAnsi="Times New Roman" w:cs="Times New Roman"/>
          <w:spacing w:val="-2"/>
        </w:rPr>
        <w:t>autonomy, competence, and relatedness</w:t>
      </w:r>
      <w:r w:rsidR="00B91D68" w:rsidRPr="008204B6">
        <w:rPr>
          <w:rFonts w:ascii="Times New Roman" w:hAnsi="Times New Roman" w:cs="Times New Roman"/>
          <w:spacing w:val="-2"/>
        </w:rPr>
        <w:t>)</w:t>
      </w:r>
      <w:r w:rsidR="009E60F2" w:rsidRPr="008204B6">
        <w:rPr>
          <w:rFonts w:ascii="Times New Roman" w:hAnsi="Times New Roman" w:cs="Times New Roman"/>
          <w:spacing w:val="-2"/>
        </w:rPr>
        <w:t xml:space="preserve"> </w:t>
      </w:r>
      <w:r w:rsidR="0046600D" w:rsidRPr="008204B6">
        <w:rPr>
          <w:rFonts w:ascii="Times New Roman" w:hAnsi="Times New Roman" w:cs="Times New Roman"/>
          <w:spacing w:val="-2"/>
        </w:rPr>
        <w:t>enhances</w:t>
      </w:r>
      <w:r w:rsidR="005B1F6B" w:rsidRPr="008204B6">
        <w:rPr>
          <w:rFonts w:ascii="Times New Roman" w:hAnsi="Times New Roman" w:cs="Times New Roman"/>
          <w:spacing w:val="-2"/>
        </w:rPr>
        <w:t xml:space="preserve"> </w:t>
      </w:r>
      <w:r w:rsidR="00485417" w:rsidRPr="008204B6">
        <w:rPr>
          <w:rFonts w:ascii="Times New Roman" w:hAnsi="Times New Roman" w:cs="Times New Roman"/>
          <w:spacing w:val="-2"/>
        </w:rPr>
        <w:t>intrinsic motivation associated with activities at work that are congruent with deeply held values or one’s ‘true self’ (Ryan &amp; Deci, 2001). This</w:t>
      </w:r>
      <w:r w:rsidR="00CB0EBE" w:rsidRPr="008204B6">
        <w:rPr>
          <w:rFonts w:ascii="Times New Roman" w:hAnsi="Times New Roman" w:cs="Times New Roman"/>
          <w:spacing w:val="-2"/>
        </w:rPr>
        <w:t xml:space="preserve"> in turn </w:t>
      </w:r>
      <w:r w:rsidR="003E1EBC" w:rsidRPr="008204B6">
        <w:rPr>
          <w:rFonts w:ascii="Times New Roman" w:hAnsi="Times New Roman" w:cs="Times New Roman"/>
          <w:spacing w:val="-2"/>
        </w:rPr>
        <w:t xml:space="preserve">replenishes employees’ </w:t>
      </w:r>
      <w:r w:rsidR="00245F99">
        <w:rPr>
          <w:rFonts w:ascii="Times New Roman" w:hAnsi="Times New Roman" w:cs="Times New Roman"/>
          <w:spacing w:val="-2"/>
        </w:rPr>
        <w:t xml:space="preserve">pool of </w:t>
      </w:r>
      <w:r w:rsidR="00B91D68" w:rsidRPr="008204B6">
        <w:rPr>
          <w:rFonts w:ascii="Times New Roman" w:hAnsi="Times New Roman" w:cs="Times New Roman"/>
          <w:spacing w:val="-2"/>
        </w:rPr>
        <w:t>regulatory resource</w:t>
      </w:r>
      <w:r w:rsidR="00D3304B">
        <w:rPr>
          <w:rFonts w:ascii="Times New Roman" w:hAnsi="Times New Roman" w:cs="Times New Roman"/>
          <w:spacing w:val="-2"/>
        </w:rPr>
        <w:t>s</w:t>
      </w:r>
      <w:r w:rsidR="009A7F07" w:rsidRPr="008204B6">
        <w:rPr>
          <w:rFonts w:ascii="Times New Roman" w:hAnsi="Times New Roman" w:cs="Times New Roman"/>
          <w:spacing w:val="-2"/>
        </w:rPr>
        <w:t xml:space="preserve"> </w:t>
      </w:r>
      <w:r w:rsidR="006724C3" w:rsidRPr="008204B6">
        <w:rPr>
          <w:rFonts w:ascii="Times New Roman" w:hAnsi="Times New Roman" w:cs="Times New Roman"/>
          <w:spacing w:val="-2"/>
        </w:rPr>
        <w:t>and</w:t>
      </w:r>
      <w:r w:rsidR="00D3483F" w:rsidRPr="008204B6">
        <w:rPr>
          <w:rFonts w:ascii="Times New Roman" w:hAnsi="Times New Roman" w:cs="Times New Roman"/>
          <w:spacing w:val="-2"/>
        </w:rPr>
        <w:t xml:space="preserve"> thereby</w:t>
      </w:r>
      <w:r w:rsidR="006724C3" w:rsidRPr="008204B6">
        <w:rPr>
          <w:rFonts w:ascii="Times New Roman" w:hAnsi="Times New Roman" w:cs="Times New Roman"/>
          <w:spacing w:val="-2"/>
        </w:rPr>
        <w:t xml:space="preserve"> facilitates the </w:t>
      </w:r>
      <w:r w:rsidR="00485417" w:rsidRPr="008204B6">
        <w:rPr>
          <w:rFonts w:ascii="Times New Roman" w:hAnsi="Times New Roman" w:cs="Times New Roman"/>
          <w:spacing w:val="-2"/>
        </w:rPr>
        <w:t>willingness to invest</w:t>
      </w:r>
      <w:r w:rsidR="006724C3" w:rsidRPr="008204B6">
        <w:rPr>
          <w:rFonts w:ascii="Times New Roman" w:hAnsi="Times New Roman" w:cs="Times New Roman"/>
          <w:spacing w:val="-2"/>
        </w:rPr>
        <w:t xml:space="preserve"> </w:t>
      </w:r>
      <w:r w:rsidR="00F356E2">
        <w:rPr>
          <w:rFonts w:ascii="Times New Roman" w:hAnsi="Times New Roman" w:cs="Times New Roman"/>
          <w:spacing w:val="-2"/>
        </w:rPr>
        <w:t>said</w:t>
      </w:r>
      <w:r w:rsidR="00F356E2" w:rsidRPr="008204B6">
        <w:rPr>
          <w:rFonts w:ascii="Times New Roman" w:hAnsi="Times New Roman" w:cs="Times New Roman"/>
          <w:spacing w:val="-2"/>
        </w:rPr>
        <w:t xml:space="preserve"> </w:t>
      </w:r>
      <w:r w:rsidR="006724C3" w:rsidRPr="008204B6">
        <w:rPr>
          <w:rFonts w:ascii="Times New Roman" w:hAnsi="Times New Roman" w:cs="Times New Roman"/>
          <w:spacing w:val="-2"/>
        </w:rPr>
        <w:t>resources at work</w:t>
      </w:r>
      <w:r w:rsidR="00AB2758" w:rsidRPr="008204B6">
        <w:rPr>
          <w:rFonts w:ascii="Times New Roman" w:hAnsi="Times New Roman" w:cs="Times New Roman"/>
          <w:spacing w:val="-2"/>
        </w:rPr>
        <w:t xml:space="preserve"> </w:t>
      </w:r>
      <w:r w:rsidR="006A5C27" w:rsidRPr="008204B6">
        <w:rPr>
          <w:rFonts w:ascii="Times New Roman" w:hAnsi="Times New Roman" w:cs="Times New Roman"/>
          <w:spacing w:val="-2"/>
        </w:rPr>
        <w:t>(</w:t>
      </w:r>
      <w:r w:rsidR="00B91D68" w:rsidRPr="008204B6">
        <w:rPr>
          <w:rFonts w:ascii="Times New Roman" w:hAnsi="Times New Roman" w:cs="Times New Roman"/>
          <w:spacing w:val="-2"/>
        </w:rPr>
        <w:t xml:space="preserve">Deci &amp; Ryan, 2001, 2008; </w:t>
      </w:r>
      <w:r w:rsidR="006A5C27" w:rsidRPr="008204B6">
        <w:rPr>
          <w:rFonts w:ascii="Times New Roman" w:hAnsi="Times New Roman" w:cs="Times New Roman"/>
          <w:spacing w:val="-2"/>
        </w:rPr>
        <w:t>Van den Broeck et al., 2016).</w:t>
      </w:r>
      <w:r w:rsidR="00CD7430" w:rsidRPr="008204B6">
        <w:rPr>
          <w:rFonts w:ascii="Times New Roman" w:hAnsi="Times New Roman" w:cs="Times New Roman"/>
          <w:spacing w:val="-2"/>
        </w:rPr>
        <w:t xml:space="preserve"> </w:t>
      </w:r>
      <w:r w:rsidR="00CB7457" w:rsidRPr="008204B6">
        <w:rPr>
          <w:rFonts w:ascii="Times New Roman" w:hAnsi="Times New Roman" w:cs="Times New Roman"/>
          <w:spacing w:val="-2"/>
        </w:rPr>
        <w:t>Expanding our</w:t>
      </w:r>
      <w:r w:rsidR="0011312E" w:rsidRPr="008204B6">
        <w:rPr>
          <w:rFonts w:ascii="Times New Roman" w:hAnsi="Times New Roman" w:cs="Times New Roman"/>
          <w:spacing w:val="-2"/>
        </w:rPr>
        <w:t xml:space="preserve"> theoretical framework</w:t>
      </w:r>
      <w:r w:rsidR="00CB7457" w:rsidRPr="008204B6">
        <w:rPr>
          <w:rFonts w:ascii="Times New Roman" w:hAnsi="Times New Roman" w:cs="Times New Roman"/>
          <w:spacing w:val="-2"/>
        </w:rPr>
        <w:t xml:space="preserve"> through self-determination theory</w:t>
      </w:r>
      <w:r w:rsidR="000346C9" w:rsidRPr="008204B6">
        <w:rPr>
          <w:rFonts w:ascii="Times New Roman" w:hAnsi="Times New Roman" w:cs="Times New Roman"/>
          <w:spacing w:val="-2"/>
        </w:rPr>
        <w:t>,</w:t>
      </w:r>
      <w:r w:rsidR="001544DA" w:rsidRPr="008204B6">
        <w:rPr>
          <w:rFonts w:ascii="Times New Roman" w:hAnsi="Times New Roman" w:cs="Times New Roman"/>
          <w:spacing w:val="-2"/>
        </w:rPr>
        <w:t xml:space="preserve"> </w:t>
      </w:r>
      <w:r w:rsidR="00CB7457" w:rsidRPr="008204B6">
        <w:rPr>
          <w:rFonts w:ascii="Times New Roman" w:hAnsi="Times New Roman" w:cs="Times New Roman"/>
          <w:spacing w:val="-2"/>
        </w:rPr>
        <w:t xml:space="preserve">we </w:t>
      </w:r>
      <w:r w:rsidR="00774C6B">
        <w:rPr>
          <w:rFonts w:ascii="Times New Roman" w:hAnsi="Times New Roman" w:cs="Times New Roman"/>
          <w:spacing w:val="-2"/>
        </w:rPr>
        <w:t>propose</w:t>
      </w:r>
      <w:r w:rsidR="00774C6B" w:rsidRPr="008204B6">
        <w:rPr>
          <w:rFonts w:ascii="Times New Roman" w:hAnsi="Times New Roman" w:cs="Times New Roman"/>
          <w:spacing w:val="-2"/>
        </w:rPr>
        <w:t xml:space="preserve"> </w:t>
      </w:r>
      <w:r w:rsidR="006A5C27" w:rsidRPr="008204B6">
        <w:rPr>
          <w:rFonts w:ascii="Times New Roman" w:hAnsi="Times New Roman" w:cs="Times New Roman"/>
          <w:spacing w:val="-2"/>
        </w:rPr>
        <w:t>work-related psychological</w:t>
      </w:r>
      <w:r w:rsidR="00736595" w:rsidRPr="008204B6">
        <w:rPr>
          <w:rFonts w:ascii="Times New Roman" w:hAnsi="Times New Roman" w:cs="Times New Roman"/>
          <w:spacing w:val="-2"/>
        </w:rPr>
        <w:t xml:space="preserve"> </w:t>
      </w:r>
      <w:r w:rsidR="000346C9" w:rsidRPr="008204B6">
        <w:rPr>
          <w:rFonts w:ascii="Times New Roman" w:hAnsi="Times New Roman" w:cs="Times New Roman"/>
          <w:spacing w:val="-2"/>
        </w:rPr>
        <w:t xml:space="preserve">needs </w:t>
      </w:r>
      <w:r w:rsidR="00812757" w:rsidRPr="008204B6">
        <w:rPr>
          <w:rFonts w:ascii="Times New Roman" w:hAnsi="Times New Roman" w:cs="Times New Roman"/>
          <w:spacing w:val="-2"/>
        </w:rPr>
        <w:t xml:space="preserve">satisfaction </w:t>
      </w:r>
      <w:r w:rsidR="00BC61F1" w:rsidRPr="008204B6">
        <w:rPr>
          <w:rFonts w:ascii="Times New Roman" w:hAnsi="Times New Roman" w:cs="Times New Roman"/>
          <w:spacing w:val="-2"/>
        </w:rPr>
        <w:t xml:space="preserve">as </w:t>
      </w:r>
      <w:r w:rsidR="00A93BEB" w:rsidRPr="008204B6">
        <w:rPr>
          <w:rFonts w:ascii="Times New Roman" w:hAnsi="Times New Roman" w:cs="Times New Roman"/>
          <w:spacing w:val="-2"/>
        </w:rPr>
        <w:t>a motivational contingency</w:t>
      </w:r>
      <w:r w:rsidR="00091FC9">
        <w:rPr>
          <w:rFonts w:ascii="Times New Roman" w:hAnsi="Times New Roman" w:cs="Times New Roman"/>
          <w:spacing w:val="-2"/>
        </w:rPr>
        <w:t>, which</w:t>
      </w:r>
      <w:r w:rsidR="00A93BEB" w:rsidRPr="008204B6">
        <w:rPr>
          <w:rFonts w:ascii="Times New Roman" w:hAnsi="Times New Roman" w:cs="Times New Roman"/>
          <w:spacing w:val="-2"/>
        </w:rPr>
        <w:t xml:space="preserve"> </w:t>
      </w:r>
      <w:r w:rsidR="00BE0F1A" w:rsidRPr="008204B6">
        <w:rPr>
          <w:rFonts w:ascii="Times New Roman" w:hAnsi="Times New Roman" w:cs="Times New Roman"/>
          <w:spacing w:val="-2"/>
        </w:rPr>
        <w:t>counteracts</w:t>
      </w:r>
      <w:r w:rsidR="00A93BEB" w:rsidRPr="008204B6">
        <w:rPr>
          <w:rFonts w:ascii="Times New Roman" w:hAnsi="Times New Roman" w:cs="Times New Roman"/>
          <w:spacing w:val="-2"/>
        </w:rPr>
        <w:t xml:space="preserve"> the tendency to conserve regulatory resources</w:t>
      </w:r>
      <w:r w:rsidR="00D85B26" w:rsidRPr="008204B6">
        <w:rPr>
          <w:rFonts w:ascii="Times New Roman" w:hAnsi="Times New Roman" w:cs="Times New Roman"/>
          <w:spacing w:val="-2"/>
        </w:rPr>
        <w:t xml:space="preserve"> through replenishing </w:t>
      </w:r>
      <w:r w:rsidR="00CB7457" w:rsidRPr="008204B6">
        <w:rPr>
          <w:rFonts w:ascii="Times New Roman" w:hAnsi="Times New Roman" w:cs="Times New Roman"/>
          <w:spacing w:val="-2"/>
        </w:rPr>
        <w:t>said</w:t>
      </w:r>
      <w:r w:rsidR="00D85B26" w:rsidRPr="008204B6">
        <w:rPr>
          <w:rFonts w:ascii="Times New Roman" w:hAnsi="Times New Roman" w:cs="Times New Roman"/>
          <w:spacing w:val="-2"/>
        </w:rPr>
        <w:t xml:space="preserve"> resourc</w:t>
      </w:r>
      <w:r w:rsidR="0049681F" w:rsidRPr="008204B6">
        <w:rPr>
          <w:rFonts w:ascii="Times New Roman" w:hAnsi="Times New Roman" w:cs="Times New Roman"/>
          <w:spacing w:val="-2"/>
        </w:rPr>
        <w:t>es</w:t>
      </w:r>
      <w:r w:rsidR="00A93BEB" w:rsidRPr="008204B6">
        <w:rPr>
          <w:rFonts w:ascii="Times New Roman" w:hAnsi="Times New Roman" w:cs="Times New Roman"/>
          <w:spacing w:val="-2"/>
        </w:rPr>
        <w:t xml:space="preserve"> </w:t>
      </w:r>
      <w:r w:rsidR="004F6842" w:rsidRPr="008204B6">
        <w:rPr>
          <w:rFonts w:ascii="Times New Roman" w:hAnsi="Times New Roman" w:cs="Times New Roman"/>
          <w:spacing w:val="-2"/>
        </w:rPr>
        <w:t>(Van den Broeck et al., 2016).</w:t>
      </w:r>
      <w:r w:rsidR="000E531B" w:rsidRPr="008204B6">
        <w:rPr>
          <w:rFonts w:ascii="Times New Roman" w:hAnsi="Times New Roman" w:cs="Times New Roman"/>
          <w:spacing w:val="-2"/>
        </w:rPr>
        <w:t xml:space="preserve"> </w:t>
      </w:r>
      <w:r w:rsidR="00D6456F" w:rsidRPr="008204B6">
        <w:rPr>
          <w:rFonts w:ascii="Times New Roman" w:hAnsi="Times New Roman" w:cs="Times New Roman"/>
          <w:spacing w:val="-2"/>
        </w:rPr>
        <w:t>To summarize</w:t>
      </w:r>
      <w:r w:rsidR="002C2381" w:rsidRPr="008204B6">
        <w:rPr>
          <w:rFonts w:ascii="Times New Roman" w:hAnsi="Times New Roman" w:cs="Times New Roman"/>
          <w:spacing w:val="-2"/>
        </w:rPr>
        <w:t>,</w:t>
      </w:r>
      <w:r w:rsidR="000E531B" w:rsidRPr="008204B6">
        <w:rPr>
          <w:rFonts w:ascii="Times New Roman" w:hAnsi="Times New Roman" w:cs="Times New Roman"/>
          <w:spacing w:val="-2"/>
        </w:rPr>
        <w:t xml:space="preserve"> we</w:t>
      </w:r>
      <w:r w:rsidR="00E31E04" w:rsidRPr="008204B6">
        <w:rPr>
          <w:rFonts w:ascii="Times New Roman" w:hAnsi="Times New Roman" w:cs="Times New Roman"/>
          <w:spacing w:val="-2"/>
        </w:rPr>
        <w:t xml:space="preserve"> </w:t>
      </w:r>
      <w:r w:rsidR="0049681F" w:rsidRPr="008204B6">
        <w:rPr>
          <w:rFonts w:ascii="Times New Roman" w:hAnsi="Times New Roman" w:cs="Times New Roman"/>
          <w:spacing w:val="-2"/>
        </w:rPr>
        <w:t xml:space="preserve">propose </w:t>
      </w:r>
      <w:r w:rsidR="00E31E04" w:rsidRPr="008204B6">
        <w:rPr>
          <w:rFonts w:ascii="Times New Roman" w:hAnsi="Times New Roman" w:cs="Times New Roman"/>
          <w:spacing w:val="-2"/>
        </w:rPr>
        <w:t xml:space="preserve">that </w:t>
      </w:r>
      <w:r w:rsidR="00D6456F" w:rsidRPr="008204B6">
        <w:rPr>
          <w:rFonts w:ascii="Times New Roman" w:hAnsi="Times New Roman" w:cs="Times New Roman"/>
          <w:spacing w:val="-2"/>
        </w:rPr>
        <w:t xml:space="preserve">work-related needs </w:t>
      </w:r>
      <w:r w:rsidR="0095323B" w:rsidRPr="008204B6">
        <w:rPr>
          <w:rFonts w:ascii="Times New Roman" w:hAnsi="Times New Roman" w:cs="Times New Roman"/>
          <w:spacing w:val="-2"/>
        </w:rPr>
        <w:t xml:space="preserve">satisfaction </w:t>
      </w:r>
      <w:r w:rsidR="000E531B" w:rsidRPr="008204B6">
        <w:rPr>
          <w:rFonts w:ascii="Times New Roman" w:hAnsi="Times New Roman" w:cs="Times New Roman"/>
          <w:spacing w:val="-2"/>
        </w:rPr>
        <w:t xml:space="preserve">can </w:t>
      </w:r>
      <w:r w:rsidR="0034384F" w:rsidRPr="008204B6">
        <w:rPr>
          <w:rFonts w:ascii="Times New Roman" w:hAnsi="Times New Roman" w:cs="Times New Roman"/>
          <w:spacing w:val="-2"/>
        </w:rPr>
        <w:t>interrupt</w:t>
      </w:r>
      <w:r w:rsidR="00D96A55" w:rsidRPr="008204B6">
        <w:rPr>
          <w:rFonts w:ascii="Times New Roman" w:hAnsi="Times New Roman" w:cs="Times New Roman"/>
          <w:spacing w:val="-2"/>
        </w:rPr>
        <w:t xml:space="preserve"> the</w:t>
      </w:r>
      <w:r w:rsidR="0034384F" w:rsidRPr="008204B6">
        <w:rPr>
          <w:rFonts w:ascii="Times New Roman" w:hAnsi="Times New Roman" w:cs="Times New Roman"/>
          <w:spacing w:val="-2"/>
        </w:rPr>
        <w:t xml:space="preserve"> </w:t>
      </w:r>
      <w:r w:rsidR="00674FAA" w:rsidRPr="008204B6">
        <w:rPr>
          <w:rFonts w:ascii="Times New Roman" w:hAnsi="Times New Roman" w:cs="Times New Roman"/>
          <w:spacing w:val="-2"/>
        </w:rPr>
        <w:t xml:space="preserve">daily regulatory resource loss </w:t>
      </w:r>
      <w:r w:rsidR="00914B82" w:rsidRPr="008204B6">
        <w:rPr>
          <w:rFonts w:ascii="Times New Roman" w:hAnsi="Times New Roman" w:cs="Times New Roman"/>
          <w:spacing w:val="-2"/>
        </w:rPr>
        <w:t xml:space="preserve">process </w:t>
      </w:r>
      <w:r w:rsidR="00674FAA" w:rsidRPr="008204B6">
        <w:rPr>
          <w:rFonts w:ascii="Times New Roman" w:hAnsi="Times New Roman" w:cs="Times New Roman"/>
          <w:spacing w:val="-2"/>
        </w:rPr>
        <w:t xml:space="preserve">initiated </w:t>
      </w:r>
      <w:r w:rsidR="00914B82" w:rsidRPr="008204B6">
        <w:rPr>
          <w:rFonts w:ascii="Times New Roman" w:hAnsi="Times New Roman" w:cs="Times New Roman"/>
          <w:spacing w:val="-2"/>
        </w:rPr>
        <w:t xml:space="preserve">by </w:t>
      </w:r>
      <w:r w:rsidR="00674FAA" w:rsidRPr="008204B6">
        <w:rPr>
          <w:rFonts w:ascii="Times New Roman" w:hAnsi="Times New Roman" w:cs="Times New Roman"/>
          <w:spacing w:val="-2"/>
        </w:rPr>
        <w:t xml:space="preserve">an </w:t>
      </w:r>
      <w:r w:rsidR="000E531B" w:rsidRPr="008204B6">
        <w:rPr>
          <w:rFonts w:ascii="Times New Roman" w:hAnsi="Times New Roman" w:cs="Times New Roman"/>
          <w:spacing w:val="-2"/>
        </w:rPr>
        <w:t xml:space="preserve">aversive morning commute and </w:t>
      </w:r>
      <w:r w:rsidR="00D85B26" w:rsidRPr="008204B6">
        <w:rPr>
          <w:rFonts w:ascii="Times New Roman" w:hAnsi="Times New Roman" w:cs="Times New Roman"/>
          <w:spacing w:val="-2"/>
        </w:rPr>
        <w:t xml:space="preserve">exacerbated </w:t>
      </w:r>
      <w:r w:rsidR="00D6456F" w:rsidRPr="008204B6">
        <w:rPr>
          <w:rFonts w:ascii="Times New Roman" w:hAnsi="Times New Roman" w:cs="Times New Roman"/>
          <w:spacing w:val="-2"/>
        </w:rPr>
        <w:t xml:space="preserve">by </w:t>
      </w:r>
      <w:r w:rsidR="00674FAA" w:rsidRPr="008204B6">
        <w:rPr>
          <w:rFonts w:ascii="Times New Roman" w:hAnsi="Times New Roman" w:cs="Times New Roman"/>
          <w:spacing w:val="-2"/>
        </w:rPr>
        <w:t xml:space="preserve">work-related </w:t>
      </w:r>
      <w:r w:rsidR="00D96A55" w:rsidRPr="008204B6">
        <w:rPr>
          <w:rFonts w:ascii="Times New Roman" w:hAnsi="Times New Roman" w:cs="Times New Roman"/>
          <w:spacing w:val="-2"/>
        </w:rPr>
        <w:t xml:space="preserve">self-control </w:t>
      </w:r>
      <w:r w:rsidR="00755A45" w:rsidRPr="008204B6">
        <w:rPr>
          <w:rFonts w:ascii="Times New Roman" w:hAnsi="Times New Roman" w:cs="Times New Roman"/>
          <w:spacing w:val="-2"/>
        </w:rPr>
        <w:t>demands</w:t>
      </w:r>
      <w:r w:rsidR="00674FAA" w:rsidRPr="008204B6">
        <w:rPr>
          <w:rFonts w:ascii="Times New Roman" w:hAnsi="Times New Roman" w:cs="Times New Roman"/>
          <w:spacing w:val="-2"/>
        </w:rPr>
        <w:t>, which</w:t>
      </w:r>
      <w:r w:rsidR="00280454" w:rsidRPr="008204B6">
        <w:rPr>
          <w:rFonts w:ascii="Times New Roman" w:hAnsi="Times New Roman" w:cs="Times New Roman"/>
          <w:spacing w:val="-2"/>
        </w:rPr>
        <w:t xml:space="preserve"> </w:t>
      </w:r>
      <w:r w:rsidR="00975DEC" w:rsidRPr="008204B6">
        <w:rPr>
          <w:rFonts w:ascii="Times New Roman" w:hAnsi="Times New Roman" w:cs="Times New Roman"/>
          <w:spacing w:val="-2"/>
        </w:rPr>
        <w:t xml:space="preserve">reduces flow experiences and culminates in impaired </w:t>
      </w:r>
      <w:r w:rsidR="00975DEC" w:rsidRPr="008204B6">
        <w:rPr>
          <w:rFonts w:ascii="Times New Roman" w:hAnsi="Times New Roman" w:cs="Times New Roman"/>
          <w:spacing w:val="-2"/>
        </w:rPr>
        <w:lastRenderedPageBreak/>
        <w:t xml:space="preserve">employee effectiveness </w:t>
      </w:r>
      <w:r w:rsidR="00975DEC" w:rsidRPr="008204B6">
        <w:rPr>
          <w:rFonts w:ascii="Times New Roman" w:hAnsi="Times New Roman" w:cs="Times New Roman"/>
          <w:spacing w:val="-2"/>
          <w:lang w:val="en-GB"/>
        </w:rPr>
        <w:t>(</w:t>
      </w:r>
      <w:r w:rsidR="00975DEC" w:rsidRPr="008204B6">
        <w:rPr>
          <w:rFonts w:ascii="Times New Roman" w:hAnsi="Times New Roman" w:cs="Times New Roman"/>
          <w:spacing w:val="-2"/>
        </w:rPr>
        <w:t xml:space="preserve">cf. </w:t>
      </w:r>
      <w:r w:rsidR="004F6842" w:rsidRPr="008204B6">
        <w:rPr>
          <w:rFonts w:ascii="Times New Roman" w:hAnsi="Times New Roman" w:cs="Times New Roman"/>
          <w:spacing w:val="-2"/>
        </w:rPr>
        <w:t>Figure 1</w:t>
      </w:r>
      <w:r w:rsidR="00975DEC" w:rsidRPr="008204B6">
        <w:rPr>
          <w:rFonts w:ascii="Times New Roman" w:hAnsi="Times New Roman" w:cs="Times New Roman"/>
          <w:spacing w:val="-2"/>
        </w:rPr>
        <w:t>)</w:t>
      </w:r>
      <w:r w:rsidR="004F6842" w:rsidRPr="008204B6">
        <w:rPr>
          <w:rFonts w:ascii="Times New Roman" w:hAnsi="Times New Roman" w:cs="Times New Roman"/>
          <w:spacing w:val="-2"/>
        </w:rPr>
        <w:t>.</w:t>
      </w:r>
    </w:p>
    <w:p w14:paraId="482D181F" w14:textId="36D83AC5" w:rsidR="006C0526" w:rsidRPr="00043AB9" w:rsidRDefault="004F6842" w:rsidP="00155186">
      <w:pPr>
        <w:widowControl w:val="0"/>
        <w:rPr>
          <w:rFonts w:ascii="Times New Roman" w:hAnsi="Times New Roman" w:cs="Times New Roman"/>
          <w:spacing w:val="-2"/>
        </w:rPr>
      </w:pPr>
      <w:r w:rsidRPr="00043AB9">
        <w:rPr>
          <w:rFonts w:ascii="Times New Roman" w:hAnsi="Times New Roman" w:cs="Times New Roman"/>
          <w:spacing w:val="-2"/>
        </w:rPr>
        <w:t>Our research aims to make three contributions. First, we identify flow experience</w:t>
      </w:r>
      <w:r w:rsidR="00AD0187" w:rsidRPr="00043AB9">
        <w:rPr>
          <w:rFonts w:ascii="Times New Roman" w:hAnsi="Times New Roman" w:cs="Times New Roman"/>
          <w:spacing w:val="-2"/>
        </w:rPr>
        <w:t>s</w:t>
      </w:r>
      <w:r w:rsidRPr="00043AB9">
        <w:rPr>
          <w:rFonts w:ascii="Times New Roman" w:hAnsi="Times New Roman" w:cs="Times New Roman"/>
          <w:spacing w:val="-2"/>
        </w:rPr>
        <w:t xml:space="preserve"> as a central mechanism </w:t>
      </w:r>
      <w:r w:rsidR="00837D7B" w:rsidRPr="00043AB9">
        <w:rPr>
          <w:rFonts w:ascii="Times New Roman" w:hAnsi="Times New Roman" w:cs="Times New Roman"/>
          <w:spacing w:val="-2"/>
        </w:rPr>
        <w:t xml:space="preserve">of the daily </w:t>
      </w:r>
      <w:r w:rsidRPr="00043AB9">
        <w:rPr>
          <w:rFonts w:ascii="Times New Roman" w:hAnsi="Times New Roman" w:cs="Times New Roman"/>
          <w:spacing w:val="-2"/>
        </w:rPr>
        <w:t>link</w:t>
      </w:r>
      <w:r w:rsidR="00837D7B" w:rsidRPr="00043AB9">
        <w:rPr>
          <w:rFonts w:ascii="Times New Roman" w:hAnsi="Times New Roman" w:cs="Times New Roman"/>
          <w:spacing w:val="-2"/>
        </w:rPr>
        <w:t xml:space="preserve"> between</w:t>
      </w:r>
      <w:r w:rsidRPr="00043AB9">
        <w:rPr>
          <w:rFonts w:ascii="Times New Roman" w:hAnsi="Times New Roman" w:cs="Times New Roman"/>
          <w:spacing w:val="-2"/>
        </w:rPr>
        <w:t xml:space="preserve"> a</w:t>
      </w:r>
      <w:r w:rsidR="00947CCE" w:rsidRPr="00043AB9">
        <w:rPr>
          <w:rFonts w:ascii="Times New Roman" w:hAnsi="Times New Roman" w:cs="Times New Roman"/>
          <w:spacing w:val="-2"/>
        </w:rPr>
        <w:t>n a</w:t>
      </w:r>
      <w:r w:rsidRPr="00043AB9">
        <w:rPr>
          <w:rFonts w:ascii="Times New Roman" w:hAnsi="Times New Roman" w:cs="Times New Roman"/>
          <w:spacing w:val="-2"/>
        </w:rPr>
        <w:t xml:space="preserve">versive morning commute </w:t>
      </w:r>
      <w:r w:rsidR="00837D7B" w:rsidRPr="00043AB9">
        <w:rPr>
          <w:rFonts w:ascii="Times New Roman" w:hAnsi="Times New Roman" w:cs="Times New Roman"/>
          <w:spacing w:val="-2"/>
        </w:rPr>
        <w:t xml:space="preserve">and </w:t>
      </w:r>
      <w:r w:rsidRPr="00043AB9">
        <w:rPr>
          <w:rFonts w:ascii="Times New Roman" w:hAnsi="Times New Roman" w:cs="Times New Roman"/>
          <w:spacing w:val="-2"/>
        </w:rPr>
        <w:t xml:space="preserve">employee </w:t>
      </w:r>
      <w:r w:rsidR="00EE5819" w:rsidRPr="00043AB9">
        <w:rPr>
          <w:rFonts w:ascii="Times New Roman" w:hAnsi="Times New Roman" w:cs="Times New Roman"/>
          <w:spacing w:val="-2"/>
        </w:rPr>
        <w:t>effectiveness</w:t>
      </w:r>
      <w:r w:rsidRPr="00043AB9">
        <w:rPr>
          <w:rFonts w:ascii="Times New Roman" w:hAnsi="Times New Roman" w:cs="Times New Roman"/>
          <w:spacing w:val="-2"/>
        </w:rPr>
        <w:t xml:space="preserve">. Conceptually, </w:t>
      </w:r>
      <w:r w:rsidR="005B1C21" w:rsidRPr="00043AB9">
        <w:rPr>
          <w:rFonts w:ascii="Times New Roman" w:hAnsi="Times New Roman" w:cs="Times New Roman"/>
          <w:spacing w:val="-2"/>
        </w:rPr>
        <w:t xml:space="preserve">connecting </w:t>
      </w:r>
      <w:r w:rsidRPr="00043AB9">
        <w:rPr>
          <w:rFonts w:ascii="Times New Roman" w:hAnsi="Times New Roman" w:cs="Times New Roman"/>
          <w:spacing w:val="-2"/>
        </w:rPr>
        <w:t xml:space="preserve">an interrupted travel experience (i.e., </w:t>
      </w:r>
      <w:r w:rsidR="00FE7E03" w:rsidRPr="00043AB9">
        <w:rPr>
          <w:rFonts w:ascii="Times New Roman" w:hAnsi="Times New Roman" w:cs="Times New Roman"/>
          <w:spacing w:val="-2"/>
        </w:rPr>
        <w:t xml:space="preserve">an </w:t>
      </w:r>
      <w:r w:rsidRPr="00043AB9">
        <w:rPr>
          <w:rFonts w:ascii="Times New Roman" w:hAnsi="Times New Roman" w:cs="Times New Roman"/>
          <w:spacing w:val="-2"/>
        </w:rPr>
        <w:t xml:space="preserve">aversive morning commute) with employees’ subsequent experiences of fluent, uninterrupted task work (i.e., flow) </w:t>
      </w:r>
      <w:r w:rsidR="00DD09EE" w:rsidRPr="00043AB9">
        <w:rPr>
          <w:rFonts w:ascii="Times New Roman" w:hAnsi="Times New Roman" w:cs="Times New Roman"/>
          <w:spacing w:val="-2"/>
        </w:rPr>
        <w:t>unit</w:t>
      </w:r>
      <w:r w:rsidRPr="00043AB9">
        <w:rPr>
          <w:rFonts w:ascii="Times New Roman" w:hAnsi="Times New Roman" w:cs="Times New Roman"/>
          <w:spacing w:val="-2"/>
        </w:rPr>
        <w:t>e</w:t>
      </w:r>
      <w:r w:rsidR="009D20E8" w:rsidRPr="00043AB9">
        <w:rPr>
          <w:rFonts w:ascii="Times New Roman" w:hAnsi="Times New Roman" w:cs="Times New Roman"/>
          <w:spacing w:val="-2"/>
        </w:rPr>
        <w:t>s</w:t>
      </w:r>
      <w:r w:rsidRPr="00043AB9">
        <w:rPr>
          <w:rFonts w:ascii="Times New Roman" w:hAnsi="Times New Roman" w:cs="Times New Roman"/>
          <w:spacing w:val="-2"/>
        </w:rPr>
        <w:t xml:space="preserve"> two seemingly disparate streams of research </w:t>
      </w:r>
      <w:r w:rsidR="000D0404" w:rsidRPr="00043AB9">
        <w:rPr>
          <w:rFonts w:ascii="Times New Roman" w:hAnsi="Times New Roman" w:cs="Times New Roman"/>
          <w:spacing w:val="-2"/>
        </w:rPr>
        <w:t>under</w:t>
      </w:r>
      <w:r w:rsidR="00934D8C" w:rsidRPr="00043AB9">
        <w:rPr>
          <w:rFonts w:ascii="Times New Roman" w:hAnsi="Times New Roman" w:cs="Times New Roman"/>
          <w:spacing w:val="-2"/>
        </w:rPr>
        <w:t xml:space="preserve"> the </w:t>
      </w:r>
      <w:r w:rsidR="000D0404" w:rsidRPr="00043AB9">
        <w:rPr>
          <w:rFonts w:ascii="Times New Roman" w:hAnsi="Times New Roman" w:cs="Times New Roman"/>
          <w:spacing w:val="-2"/>
        </w:rPr>
        <w:t>umbrella</w:t>
      </w:r>
      <w:r w:rsidR="00934D8C" w:rsidRPr="00043AB9">
        <w:rPr>
          <w:rFonts w:ascii="Times New Roman" w:hAnsi="Times New Roman" w:cs="Times New Roman"/>
          <w:spacing w:val="-2"/>
        </w:rPr>
        <w:t xml:space="preserve"> of </w:t>
      </w:r>
      <w:r w:rsidR="00923051" w:rsidRPr="00043AB9">
        <w:rPr>
          <w:rFonts w:ascii="Times New Roman" w:hAnsi="Times New Roman" w:cs="Times New Roman"/>
          <w:spacing w:val="-2"/>
        </w:rPr>
        <w:t>COR</w:t>
      </w:r>
      <w:r w:rsidR="005B1C21" w:rsidRPr="00043AB9">
        <w:rPr>
          <w:rFonts w:ascii="Times New Roman" w:hAnsi="Times New Roman" w:cs="Times New Roman"/>
          <w:spacing w:val="-2"/>
        </w:rPr>
        <w:t xml:space="preserve"> </w:t>
      </w:r>
      <w:r w:rsidR="001261FF" w:rsidRPr="00043AB9">
        <w:rPr>
          <w:rFonts w:ascii="Times New Roman" w:hAnsi="Times New Roman" w:cs="Times New Roman"/>
          <w:spacing w:val="-2"/>
        </w:rPr>
        <w:t>theory</w:t>
      </w:r>
      <w:r w:rsidR="002A607D" w:rsidRPr="00043AB9">
        <w:rPr>
          <w:rFonts w:ascii="Times New Roman" w:hAnsi="Times New Roman" w:cs="Times New Roman"/>
          <w:spacing w:val="-2"/>
        </w:rPr>
        <w:t xml:space="preserve">. </w:t>
      </w:r>
      <w:r w:rsidR="009D20E8" w:rsidRPr="00043AB9">
        <w:rPr>
          <w:rFonts w:ascii="Times New Roman" w:hAnsi="Times New Roman" w:cs="Times New Roman"/>
          <w:spacing w:val="-2"/>
        </w:rPr>
        <w:t>More specifically</w:t>
      </w:r>
      <w:r w:rsidR="002A607D" w:rsidRPr="00043AB9">
        <w:rPr>
          <w:rFonts w:ascii="Times New Roman" w:hAnsi="Times New Roman" w:cs="Times New Roman"/>
          <w:spacing w:val="-2"/>
        </w:rPr>
        <w:t xml:space="preserve">, by </w:t>
      </w:r>
      <w:r w:rsidR="004F6B7C" w:rsidRPr="00043AB9">
        <w:rPr>
          <w:rFonts w:ascii="Times New Roman" w:hAnsi="Times New Roman" w:cs="Times New Roman"/>
          <w:spacing w:val="-2"/>
        </w:rPr>
        <w:t xml:space="preserve">focusing </w:t>
      </w:r>
      <w:r w:rsidR="008233DD" w:rsidRPr="00043AB9">
        <w:rPr>
          <w:rFonts w:ascii="Times New Roman" w:hAnsi="Times New Roman" w:cs="Times New Roman"/>
          <w:spacing w:val="-2"/>
        </w:rPr>
        <w:t xml:space="preserve">on the role of regulatory resources </w:t>
      </w:r>
      <w:r w:rsidR="004F6B7C" w:rsidRPr="00043AB9">
        <w:rPr>
          <w:rFonts w:ascii="Times New Roman" w:hAnsi="Times New Roman" w:cs="Times New Roman"/>
          <w:spacing w:val="-2"/>
        </w:rPr>
        <w:t xml:space="preserve">in the relation between </w:t>
      </w:r>
      <w:r w:rsidR="00645171" w:rsidRPr="00043AB9">
        <w:rPr>
          <w:rFonts w:ascii="Times New Roman" w:hAnsi="Times New Roman" w:cs="Times New Roman"/>
          <w:spacing w:val="-2"/>
        </w:rPr>
        <w:t xml:space="preserve">a </w:t>
      </w:r>
      <w:r w:rsidR="006B4F69" w:rsidRPr="00043AB9">
        <w:rPr>
          <w:rFonts w:ascii="Times New Roman" w:hAnsi="Times New Roman" w:cs="Times New Roman"/>
          <w:spacing w:val="-2"/>
        </w:rPr>
        <w:t xml:space="preserve">daily </w:t>
      </w:r>
      <w:r w:rsidR="002A607D" w:rsidRPr="00043AB9">
        <w:rPr>
          <w:rFonts w:ascii="Times New Roman" w:hAnsi="Times New Roman" w:cs="Times New Roman"/>
          <w:spacing w:val="-2"/>
        </w:rPr>
        <w:t xml:space="preserve">aversive commute </w:t>
      </w:r>
      <w:r w:rsidR="004F6B7C" w:rsidRPr="00043AB9">
        <w:rPr>
          <w:rFonts w:ascii="Times New Roman" w:hAnsi="Times New Roman" w:cs="Times New Roman"/>
          <w:spacing w:val="-2"/>
        </w:rPr>
        <w:t xml:space="preserve">and </w:t>
      </w:r>
      <w:r w:rsidR="002A607D" w:rsidRPr="00043AB9">
        <w:rPr>
          <w:rFonts w:ascii="Times New Roman" w:hAnsi="Times New Roman" w:cs="Times New Roman"/>
          <w:spacing w:val="-2"/>
        </w:rPr>
        <w:t xml:space="preserve">flow experiences, </w:t>
      </w:r>
      <w:r w:rsidR="00C177C8" w:rsidRPr="00043AB9">
        <w:rPr>
          <w:rFonts w:ascii="Times New Roman" w:hAnsi="Times New Roman" w:cs="Times New Roman"/>
          <w:spacing w:val="-2"/>
        </w:rPr>
        <w:t>our research</w:t>
      </w:r>
      <w:r w:rsidR="002A607D" w:rsidRPr="00043AB9">
        <w:rPr>
          <w:rFonts w:ascii="Times New Roman" w:hAnsi="Times New Roman" w:cs="Times New Roman"/>
          <w:spacing w:val="-2"/>
        </w:rPr>
        <w:t xml:space="preserve"> </w:t>
      </w:r>
      <w:r w:rsidR="00797A42" w:rsidRPr="00043AB9">
        <w:rPr>
          <w:rFonts w:ascii="Times New Roman" w:hAnsi="Times New Roman" w:cs="Times New Roman"/>
          <w:spacing w:val="-2"/>
        </w:rPr>
        <w:t>expand</w:t>
      </w:r>
      <w:r w:rsidR="003C7C29" w:rsidRPr="00043AB9">
        <w:rPr>
          <w:rFonts w:ascii="Times New Roman" w:hAnsi="Times New Roman" w:cs="Times New Roman"/>
          <w:spacing w:val="-2"/>
        </w:rPr>
        <w:t>s</w:t>
      </w:r>
      <w:r w:rsidR="00797A42" w:rsidRPr="00043AB9">
        <w:rPr>
          <w:rFonts w:ascii="Times New Roman" w:hAnsi="Times New Roman" w:cs="Times New Roman"/>
          <w:spacing w:val="-2"/>
        </w:rPr>
        <w:t xml:space="preserve"> </w:t>
      </w:r>
      <w:r w:rsidR="00F32FBA">
        <w:rPr>
          <w:rFonts w:ascii="Times New Roman" w:hAnsi="Times New Roman" w:cs="Times New Roman"/>
          <w:spacing w:val="-2"/>
        </w:rPr>
        <w:t>notions on</w:t>
      </w:r>
      <w:r w:rsidR="00797A42" w:rsidRPr="00043AB9">
        <w:rPr>
          <w:rFonts w:ascii="Times New Roman" w:hAnsi="Times New Roman" w:cs="Times New Roman"/>
          <w:spacing w:val="-2"/>
        </w:rPr>
        <w:t xml:space="preserve"> flow as a psychological state</w:t>
      </w:r>
      <w:r w:rsidR="00741A6F" w:rsidRPr="00043AB9">
        <w:rPr>
          <w:rFonts w:ascii="Times New Roman" w:hAnsi="Times New Roman" w:cs="Times New Roman"/>
          <w:spacing w:val="-2"/>
        </w:rPr>
        <w:t xml:space="preserve"> </w:t>
      </w:r>
      <w:r w:rsidR="003017E6">
        <w:rPr>
          <w:rFonts w:ascii="Times New Roman" w:hAnsi="Times New Roman" w:cs="Times New Roman"/>
          <w:spacing w:val="-2"/>
        </w:rPr>
        <w:t>entering which</w:t>
      </w:r>
      <w:r w:rsidR="003017E6" w:rsidRPr="00043AB9">
        <w:rPr>
          <w:rFonts w:ascii="Times New Roman" w:hAnsi="Times New Roman" w:cs="Times New Roman"/>
          <w:spacing w:val="-2"/>
        </w:rPr>
        <w:t xml:space="preserve"> </w:t>
      </w:r>
      <w:r w:rsidR="00F47FBD" w:rsidRPr="00043AB9">
        <w:rPr>
          <w:rFonts w:ascii="Times New Roman" w:hAnsi="Times New Roman" w:cs="Times New Roman"/>
          <w:spacing w:val="-2"/>
        </w:rPr>
        <w:t>require</w:t>
      </w:r>
      <w:r w:rsidR="005551E7">
        <w:rPr>
          <w:rFonts w:ascii="Times New Roman" w:hAnsi="Times New Roman" w:cs="Times New Roman"/>
          <w:spacing w:val="-2"/>
        </w:rPr>
        <w:t>s</w:t>
      </w:r>
      <w:r w:rsidR="00AD0187" w:rsidRPr="00043AB9">
        <w:rPr>
          <w:rFonts w:ascii="Times New Roman" w:hAnsi="Times New Roman" w:cs="Times New Roman"/>
          <w:spacing w:val="-2"/>
        </w:rPr>
        <w:t xml:space="preserve"> </w:t>
      </w:r>
      <w:r w:rsidR="00417E49">
        <w:rPr>
          <w:rFonts w:ascii="Times New Roman" w:hAnsi="Times New Roman" w:cs="Times New Roman"/>
          <w:spacing w:val="-2"/>
        </w:rPr>
        <w:t>the</w:t>
      </w:r>
      <w:r w:rsidR="00417E49" w:rsidRPr="00043AB9">
        <w:rPr>
          <w:rFonts w:ascii="Times New Roman" w:hAnsi="Times New Roman" w:cs="Times New Roman"/>
          <w:spacing w:val="-2"/>
        </w:rPr>
        <w:t xml:space="preserve"> </w:t>
      </w:r>
      <w:r w:rsidR="003578B1" w:rsidRPr="00043AB9">
        <w:rPr>
          <w:rFonts w:ascii="Times New Roman" w:hAnsi="Times New Roman" w:cs="Times New Roman"/>
          <w:spacing w:val="-2"/>
        </w:rPr>
        <w:t xml:space="preserve">initial investment of </w:t>
      </w:r>
      <w:r w:rsidR="000B6F3D" w:rsidRPr="00043AB9">
        <w:rPr>
          <w:rFonts w:ascii="Times New Roman" w:hAnsi="Times New Roman" w:cs="Times New Roman"/>
          <w:spacing w:val="-2"/>
        </w:rPr>
        <w:t xml:space="preserve">regulatory </w:t>
      </w:r>
      <w:r w:rsidR="005F7334" w:rsidRPr="00043AB9">
        <w:rPr>
          <w:rFonts w:ascii="Times New Roman" w:hAnsi="Times New Roman" w:cs="Times New Roman"/>
          <w:spacing w:val="-2"/>
        </w:rPr>
        <w:t>resources</w:t>
      </w:r>
      <w:r w:rsidR="00741A6F" w:rsidRPr="00043AB9">
        <w:rPr>
          <w:rFonts w:ascii="Times New Roman" w:hAnsi="Times New Roman" w:cs="Times New Roman"/>
          <w:spacing w:val="-2"/>
        </w:rPr>
        <w:t xml:space="preserve"> </w:t>
      </w:r>
      <w:r w:rsidR="00797A42" w:rsidRPr="00043AB9">
        <w:rPr>
          <w:rFonts w:ascii="Times New Roman" w:hAnsi="Times New Roman" w:cs="Times New Roman"/>
          <w:spacing w:val="-2"/>
        </w:rPr>
        <w:t xml:space="preserve">but once </w:t>
      </w:r>
      <w:r w:rsidR="00801568">
        <w:rPr>
          <w:rFonts w:ascii="Times New Roman" w:hAnsi="Times New Roman" w:cs="Times New Roman"/>
          <w:spacing w:val="-2"/>
        </w:rPr>
        <w:t xml:space="preserve">it is </w:t>
      </w:r>
      <w:r w:rsidR="00797A42" w:rsidRPr="00043AB9">
        <w:rPr>
          <w:rFonts w:ascii="Times New Roman" w:hAnsi="Times New Roman" w:cs="Times New Roman"/>
          <w:spacing w:val="-2"/>
        </w:rPr>
        <w:t>experienced</w:t>
      </w:r>
      <w:r w:rsidR="00DB442D">
        <w:rPr>
          <w:rFonts w:ascii="Times New Roman" w:hAnsi="Times New Roman" w:cs="Times New Roman"/>
          <w:spacing w:val="-2"/>
        </w:rPr>
        <w:t>,</w:t>
      </w:r>
      <w:r w:rsidR="00797A42" w:rsidRPr="00043AB9">
        <w:rPr>
          <w:rFonts w:ascii="Times New Roman" w:hAnsi="Times New Roman" w:cs="Times New Roman"/>
          <w:spacing w:val="-2"/>
        </w:rPr>
        <w:t xml:space="preserve"> </w:t>
      </w:r>
      <w:r w:rsidR="006F6147">
        <w:rPr>
          <w:rFonts w:ascii="Times New Roman" w:hAnsi="Times New Roman" w:cs="Times New Roman"/>
          <w:spacing w:val="-2"/>
        </w:rPr>
        <w:t>flow</w:t>
      </w:r>
      <w:r w:rsidR="005551E7">
        <w:rPr>
          <w:rFonts w:ascii="Times New Roman" w:hAnsi="Times New Roman" w:cs="Times New Roman"/>
          <w:spacing w:val="-2"/>
        </w:rPr>
        <w:t xml:space="preserve"> can</w:t>
      </w:r>
      <w:r w:rsidR="00115603">
        <w:rPr>
          <w:rFonts w:ascii="Times New Roman" w:hAnsi="Times New Roman" w:cs="Times New Roman"/>
          <w:spacing w:val="-2"/>
        </w:rPr>
        <w:t xml:space="preserve"> </w:t>
      </w:r>
      <w:r w:rsidR="00DF13A0" w:rsidRPr="00043AB9">
        <w:rPr>
          <w:rFonts w:ascii="Times New Roman" w:hAnsi="Times New Roman" w:cs="Times New Roman"/>
          <w:spacing w:val="-2"/>
        </w:rPr>
        <w:t>replenish</w:t>
      </w:r>
      <w:r w:rsidR="002E088D" w:rsidRPr="00043AB9">
        <w:rPr>
          <w:rFonts w:ascii="Times New Roman" w:hAnsi="Times New Roman" w:cs="Times New Roman"/>
          <w:spacing w:val="-2"/>
        </w:rPr>
        <w:t xml:space="preserve"> </w:t>
      </w:r>
      <w:r w:rsidR="009C2C14" w:rsidRPr="00043AB9">
        <w:rPr>
          <w:rFonts w:ascii="Times New Roman" w:hAnsi="Times New Roman" w:cs="Times New Roman"/>
          <w:spacing w:val="-2"/>
        </w:rPr>
        <w:t>regulatory resources</w:t>
      </w:r>
      <w:r w:rsidR="002E088D" w:rsidRPr="00043AB9">
        <w:rPr>
          <w:rFonts w:ascii="Times New Roman" w:hAnsi="Times New Roman" w:cs="Times New Roman"/>
          <w:spacing w:val="-2"/>
        </w:rPr>
        <w:t xml:space="preserve">. </w:t>
      </w:r>
      <w:r w:rsidRPr="00043AB9">
        <w:rPr>
          <w:rFonts w:ascii="Times New Roman" w:hAnsi="Times New Roman" w:cs="Times New Roman"/>
          <w:spacing w:val="-2"/>
        </w:rPr>
        <w:t xml:space="preserve">Second, </w:t>
      </w:r>
      <w:r w:rsidR="00025EFF">
        <w:rPr>
          <w:rFonts w:ascii="Times New Roman" w:hAnsi="Times New Roman" w:cs="Times New Roman"/>
          <w:spacing w:val="-2"/>
        </w:rPr>
        <w:t>based on</w:t>
      </w:r>
      <w:r w:rsidRPr="00043AB9">
        <w:rPr>
          <w:rFonts w:ascii="Times New Roman" w:hAnsi="Times New Roman" w:cs="Times New Roman"/>
          <w:spacing w:val="-2"/>
        </w:rPr>
        <w:t xml:space="preserve"> our </w:t>
      </w:r>
      <w:r w:rsidR="0006542F" w:rsidRPr="00043AB9">
        <w:rPr>
          <w:rFonts w:ascii="Times New Roman" w:hAnsi="Times New Roman" w:cs="Times New Roman"/>
          <w:spacing w:val="-2"/>
        </w:rPr>
        <w:t xml:space="preserve">integration of self-regulation and </w:t>
      </w:r>
      <w:r w:rsidRPr="00043AB9">
        <w:rPr>
          <w:rFonts w:ascii="Times New Roman" w:hAnsi="Times New Roman" w:cs="Times New Roman"/>
          <w:spacing w:val="-2"/>
        </w:rPr>
        <w:t>COR theor</w:t>
      </w:r>
      <w:r w:rsidR="00CD6917" w:rsidRPr="00043AB9">
        <w:rPr>
          <w:rFonts w:ascii="Times New Roman" w:hAnsi="Times New Roman" w:cs="Times New Roman"/>
          <w:spacing w:val="-2"/>
        </w:rPr>
        <w:t>y</w:t>
      </w:r>
      <w:r w:rsidRPr="00043AB9">
        <w:rPr>
          <w:rFonts w:ascii="Times New Roman" w:hAnsi="Times New Roman" w:cs="Times New Roman"/>
          <w:spacing w:val="-2"/>
        </w:rPr>
        <w:t xml:space="preserve">, we consider </w:t>
      </w:r>
      <w:r w:rsidR="0006542F" w:rsidRPr="00043AB9">
        <w:rPr>
          <w:rFonts w:ascii="Times New Roman" w:hAnsi="Times New Roman" w:cs="Times New Roman"/>
          <w:spacing w:val="-2"/>
        </w:rPr>
        <w:t xml:space="preserve">self-control </w:t>
      </w:r>
      <w:r w:rsidRPr="00043AB9">
        <w:rPr>
          <w:rFonts w:ascii="Times New Roman" w:hAnsi="Times New Roman" w:cs="Times New Roman"/>
          <w:spacing w:val="-2"/>
        </w:rPr>
        <w:t xml:space="preserve">demands as a </w:t>
      </w:r>
      <w:r w:rsidR="00BF002F" w:rsidRPr="00043AB9">
        <w:rPr>
          <w:rFonts w:ascii="Times New Roman" w:hAnsi="Times New Roman" w:cs="Times New Roman"/>
          <w:spacing w:val="-2"/>
        </w:rPr>
        <w:t xml:space="preserve">moderator of the proposed relationship. </w:t>
      </w:r>
      <w:r w:rsidR="00AA79B1">
        <w:rPr>
          <w:rFonts w:ascii="Times New Roman" w:hAnsi="Times New Roman" w:cs="Times New Roman"/>
          <w:spacing w:val="-2"/>
        </w:rPr>
        <w:t>Based on the notion</w:t>
      </w:r>
      <w:r w:rsidRPr="00043AB9">
        <w:rPr>
          <w:rFonts w:ascii="Times New Roman" w:hAnsi="Times New Roman" w:cs="Times New Roman"/>
          <w:spacing w:val="-2"/>
        </w:rPr>
        <w:t xml:space="preserve"> that individuals enter a state of regulatory resource </w:t>
      </w:r>
      <w:r w:rsidR="00C40960" w:rsidRPr="00043AB9">
        <w:rPr>
          <w:rFonts w:ascii="Times New Roman" w:hAnsi="Times New Roman" w:cs="Times New Roman"/>
          <w:spacing w:val="-2"/>
        </w:rPr>
        <w:t xml:space="preserve">protection </w:t>
      </w:r>
      <w:r w:rsidRPr="00043AB9">
        <w:rPr>
          <w:rFonts w:ascii="Times New Roman" w:hAnsi="Times New Roman" w:cs="Times New Roman"/>
          <w:spacing w:val="-2"/>
        </w:rPr>
        <w:t>when feeling depleted</w:t>
      </w:r>
      <w:r w:rsidR="00BF002F" w:rsidRPr="00043AB9">
        <w:rPr>
          <w:rFonts w:ascii="Times New Roman" w:hAnsi="Times New Roman" w:cs="Times New Roman"/>
          <w:spacing w:val="-2"/>
        </w:rPr>
        <w:t xml:space="preserve">, we </w:t>
      </w:r>
      <w:r w:rsidR="009F6B36" w:rsidRPr="00043AB9">
        <w:rPr>
          <w:rFonts w:ascii="Times New Roman" w:hAnsi="Times New Roman" w:cs="Times New Roman"/>
          <w:spacing w:val="-2"/>
        </w:rPr>
        <w:t>theorize</w:t>
      </w:r>
      <w:r w:rsidRPr="00043AB9">
        <w:rPr>
          <w:rFonts w:ascii="Times New Roman" w:hAnsi="Times New Roman" w:cs="Times New Roman"/>
          <w:spacing w:val="-2"/>
        </w:rPr>
        <w:t xml:space="preserve"> that </w:t>
      </w:r>
      <w:r w:rsidR="00B20459" w:rsidRPr="00043AB9">
        <w:rPr>
          <w:rFonts w:ascii="Times New Roman" w:hAnsi="Times New Roman" w:cs="Times New Roman"/>
          <w:spacing w:val="-2"/>
        </w:rPr>
        <w:t xml:space="preserve">having to </w:t>
      </w:r>
      <w:r w:rsidR="005F771D" w:rsidRPr="00043AB9">
        <w:rPr>
          <w:rFonts w:ascii="Times New Roman" w:hAnsi="Times New Roman" w:cs="Times New Roman"/>
          <w:spacing w:val="-2"/>
        </w:rPr>
        <w:t xml:space="preserve">further </w:t>
      </w:r>
      <w:r w:rsidR="00B20459" w:rsidRPr="00043AB9">
        <w:rPr>
          <w:rFonts w:ascii="Times New Roman" w:hAnsi="Times New Roman" w:cs="Times New Roman"/>
          <w:spacing w:val="-2"/>
        </w:rPr>
        <w:t>self-regulat</w:t>
      </w:r>
      <w:r w:rsidR="005C1DDE" w:rsidRPr="00043AB9">
        <w:rPr>
          <w:rFonts w:ascii="Times New Roman" w:hAnsi="Times New Roman" w:cs="Times New Roman"/>
          <w:spacing w:val="-2"/>
        </w:rPr>
        <w:t>e</w:t>
      </w:r>
      <w:r w:rsidR="00B20459" w:rsidRPr="00043AB9">
        <w:rPr>
          <w:rFonts w:ascii="Times New Roman" w:hAnsi="Times New Roman" w:cs="Times New Roman"/>
          <w:spacing w:val="-2"/>
        </w:rPr>
        <w:t xml:space="preserve"> when </w:t>
      </w:r>
      <w:r w:rsidR="00BC356E" w:rsidRPr="00043AB9">
        <w:rPr>
          <w:rFonts w:ascii="Times New Roman" w:hAnsi="Times New Roman" w:cs="Times New Roman"/>
          <w:spacing w:val="-2"/>
        </w:rPr>
        <w:t>experien</w:t>
      </w:r>
      <w:r w:rsidR="00830B53" w:rsidRPr="00043AB9">
        <w:rPr>
          <w:rFonts w:ascii="Times New Roman" w:hAnsi="Times New Roman" w:cs="Times New Roman"/>
          <w:spacing w:val="-2"/>
        </w:rPr>
        <w:t>c</w:t>
      </w:r>
      <w:r w:rsidR="00BC356E" w:rsidRPr="00043AB9">
        <w:rPr>
          <w:rFonts w:ascii="Times New Roman" w:hAnsi="Times New Roman" w:cs="Times New Roman"/>
          <w:spacing w:val="-2"/>
        </w:rPr>
        <w:t xml:space="preserve">ing motivational tendencies to conserve resources </w:t>
      </w:r>
      <w:r w:rsidR="008229BB" w:rsidRPr="00043AB9">
        <w:rPr>
          <w:rFonts w:ascii="Times New Roman" w:hAnsi="Times New Roman" w:cs="Times New Roman"/>
          <w:spacing w:val="-2"/>
        </w:rPr>
        <w:t>overtaxes employees</w:t>
      </w:r>
      <w:r w:rsidR="00830B53" w:rsidRPr="00043AB9">
        <w:rPr>
          <w:rFonts w:ascii="Times New Roman" w:hAnsi="Times New Roman" w:cs="Times New Roman"/>
          <w:spacing w:val="-2"/>
        </w:rPr>
        <w:t>'</w:t>
      </w:r>
      <w:r w:rsidR="008A7793">
        <w:rPr>
          <w:rFonts w:ascii="Times New Roman" w:hAnsi="Times New Roman" w:cs="Times New Roman"/>
          <w:spacing w:val="-2"/>
        </w:rPr>
        <w:t xml:space="preserve"> </w:t>
      </w:r>
      <w:r w:rsidR="008A7793" w:rsidRPr="00043AB9">
        <w:rPr>
          <w:rFonts w:ascii="Times New Roman" w:hAnsi="Times New Roman" w:cs="Times New Roman"/>
          <w:spacing w:val="-2"/>
        </w:rPr>
        <w:t>pool</w:t>
      </w:r>
      <w:r w:rsidR="008A7793">
        <w:rPr>
          <w:rFonts w:ascii="Times New Roman" w:hAnsi="Times New Roman" w:cs="Times New Roman"/>
          <w:spacing w:val="-2"/>
        </w:rPr>
        <w:t xml:space="preserve"> of</w:t>
      </w:r>
      <w:r w:rsidR="008229BB" w:rsidRPr="00043AB9">
        <w:rPr>
          <w:rFonts w:ascii="Times New Roman" w:hAnsi="Times New Roman" w:cs="Times New Roman"/>
          <w:spacing w:val="-2"/>
        </w:rPr>
        <w:t xml:space="preserve"> regulatory resource</w:t>
      </w:r>
      <w:r w:rsidR="00EE36C8">
        <w:rPr>
          <w:rFonts w:ascii="Times New Roman" w:hAnsi="Times New Roman" w:cs="Times New Roman"/>
          <w:spacing w:val="-2"/>
        </w:rPr>
        <w:t>s</w:t>
      </w:r>
      <w:r w:rsidR="00AB5987" w:rsidRPr="00043AB9">
        <w:rPr>
          <w:rFonts w:ascii="Times New Roman" w:hAnsi="Times New Roman" w:cs="Times New Roman"/>
          <w:spacing w:val="-2"/>
        </w:rPr>
        <w:t>, whi</w:t>
      </w:r>
      <w:r w:rsidR="002C64B7" w:rsidRPr="00043AB9">
        <w:rPr>
          <w:rFonts w:ascii="Times New Roman" w:hAnsi="Times New Roman" w:cs="Times New Roman"/>
          <w:spacing w:val="-2"/>
        </w:rPr>
        <w:t>c</w:t>
      </w:r>
      <w:r w:rsidR="00AB5987" w:rsidRPr="00043AB9">
        <w:rPr>
          <w:rFonts w:ascii="Times New Roman" w:hAnsi="Times New Roman" w:cs="Times New Roman"/>
          <w:spacing w:val="-2"/>
        </w:rPr>
        <w:t>h</w:t>
      </w:r>
      <w:r w:rsidR="008229BB" w:rsidRPr="00043AB9">
        <w:rPr>
          <w:rFonts w:ascii="Times New Roman" w:hAnsi="Times New Roman" w:cs="Times New Roman"/>
          <w:spacing w:val="-2"/>
        </w:rPr>
        <w:t xml:space="preserve"> </w:t>
      </w:r>
      <w:r w:rsidR="007F23B6" w:rsidRPr="00043AB9">
        <w:rPr>
          <w:rFonts w:ascii="Times New Roman" w:hAnsi="Times New Roman" w:cs="Times New Roman"/>
          <w:spacing w:val="-2"/>
        </w:rPr>
        <w:t xml:space="preserve">manifests </w:t>
      </w:r>
      <w:r w:rsidR="004F797A" w:rsidRPr="00043AB9">
        <w:rPr>
          <w:rFonts w:ascii="Times New Roman" w:hAnsi="Times New Roman" w:cs="Times New Roman"/>
          <w:spacing w:val="-2"/>
        </w:rPr>
        <w:t xml:space="preserve">in reduced </w:t>
      </w:r>
      <w:r w:rsidRPr="00043AB9">
        <w:rPr>
          <w:rFonts w:ascii="Times New Roman" w:hAnsi="Times New Roman" w:cs="Times New Roman"/>
          <w:spacing w:val="-2"/>
        </w:rPr>
        <w:t>flow</w:t>
      </w:r>
      <w:r w:rsidR="008229BB" w:rsidRPr="00043AB9">
        <w:rPr>
          <w:rFonts w:ascii="Times New Roman" w:hAnsi="Times New Roman" w:cs="Times New Roman"/>
          <w:spacing w:val="-2"/>
        </w:rPr>
        <w:t xml:space="preserve"> experiences</w:t>
      </w:r>
      <w:r w:rsidRPr="00043AB9">
        <w:rPr>
          <w:rFonts w:ascii="Times New Roman" w:hAnsi="Times New Roman" w:cs="Times New Roman"/>
          <w:spacing w:val="-2"/>
        </w:rPr>
        <w:t>.</w:t>
      </w:r>
      <w:r w:rsidR="008229BB" w:rsidRPr="00043AB9">
        <w:rPr>
          <w:rFonts w:ascii="Times New Roman" w:hAnsi="Times New Roman" w:cs="Times New Roman"/>
          <w:spacing w:val="-2"/>
        </w:rPr>
        <w:t xml:space="preserve"> </w:t>
      </w:r>
      <w:r w:rsidR="0078509A" w:rsidRPr="00043AB9">
        <w:rPr>
          <w:rFonts w:ascii="Times New Roman" w:hAnsi="Times New Roman" w:cs="Times New Roman"/>
          <w:spacing w:val="-2"/>
        </w:rPr>
        <w:t xml:space="preserve">Our </w:t>
      </w:r>
      <w:r w:rsidR="007F23B6" w:rsidRPr="00043AB9">
        <w:rPr>
          <w:rFonts w:ascii="Times New Roman" w:hAnsi="Times New Roman" w:cs="Times New Roman"/>
          <w:spacing w:val="-2"/>
        </w:rPr>
        <w:t xml:space="preserve">research </w:t>
      </w:r>
      <w:r w:rsidR="0078509A" w:rsidRPr="00043AB9">
        <w:rPr>
          <w:rFonts w:ascii="Times New Roman" w:hAnsi="Times New Roman" w:cs="Times New Roman"/>
          <w:spacing w:val="-2"/>
        </w:rPr>
        <w:t>thus outlines</w:t>
      </w:r>
      <w:r w:rsidR="008229BB" w:rsidRPr="00043AB9">
        <w:rPr>
          <w:rFonts w:ascii="Times New Roman" w:hAnsi="Times New Roman" w:cs="Times New Roman"/>
          <w:spacing w:val="-2"/>
        </w:rPr>
        <w:t xml:space="preserve"> the theoretical mechanism</w:t>
      </w:r>
      <w:r w:rsidR="0092641C" w:rsidRPr="00043AB9">
        <w:rPr>
          <w:rFonts w:ascii="Times New Roman" w:hAnsi="Times New Roman" w:cs="Times New Roman"/>
          <w:spacing w:val="-2"/>
        </w:rPr>
        <w:t>s</w:t>
      </w:r>
      <w:r w:rsidR="0078509A" w:rsidRPr="00043AB9">
        <w:rPr>
          <w:rFonts w:ascii="Times New Roman" w:hAnsi="Times New Roman" w:cs="Times New Roman"/>
          <w:spacing w:val="-2"/>
        </w:rPr>
        <w:t xml:space="preserve"> that</w:t>
      </w:r>
      <w:r w:rsidR="0092641C" w:rsidRPr="00043AB9">
        <w:rPr>
          <w:rFonts w:ascii="Times New Roman" w:hAnsi="Times New Roman" w:cs="Times New Roman"/>
          <w:spacing w:val="-2"/>
        </w:rPr>
        <w:t xml:space="preserve"> </w:t>
      </w:r>
      <w:r w:rsidR="00235CC6" w:rsidRPr="00043AB9">
        <w:rPr>
          <w:rFonts w:ascii="Times New Roman" w:hAnsi="Times New Roman" w:cs="Times New Roman"/>
          <w:spacing w:val="-2"/>
        </w:rPr>
        <w:t xml:space="preserve">can </w:t>
      </w:r>
      <w:r w:rsidR="0092641C" w:rsidRPr="00043AB9">
        <w:rPr>
          <w:rFonts w:ascii="Times New Roman" w:hAnsi="Times New Roman" w:cs="Times New Roman"/>
          <w:spacing w:val="-2"/>
        </w:rPr>
        <w:t xml:space="preserve">explain </w:t>
      </w:r>
      <w:r w:rsidR="00235CC6" w:rsidRPr="00043AB9">
        <w:rPr>
          <w:rFonts w:ascii="Times New Roman" w:hAnsi="Times New Roman" w:cs="Times New Roman"/>
          <w:spacing w:val="-2"/>
        </w:rPr>
        <w:t xml:space="preserve">why </w:t>
      </w:r>
      <w:r w:rsidR="007F23B6" w:rsidRPr="00043AB9">
        <w:rPr>
          <w:rFonts w:ascii="Times New Roman" w:hAnsi="Times New Roman" w:cs="Times New Roman"/>
          <w:spacing w:val="-2"/>
        </w:rPr>
        <w:t>coping with multiple self-control demands</w:t>
      </w:r>
      <w:r w:rsidR="00235CC6" w:rsidRPr="00043AB9">
        <w:rPr>
          <w:rFonts w:ascii="Times New Roman" w:hAnsi="Times New Roman" w:cs="Times New Roman"/>
          <w:spacing w:val="-2"/>
        </w:rPr>
        <w:t xml:space="preserve"> exhibits </w:t>
      </w:r>
      <w:r w:rsidR="00C558AA">
        <w:rPr>
          <w:rFonts w:ascii="Times New Roman" w:hAnsi="Times New Roman" w:cs="Times New Roman"/>
          <w:spacing w:val="-2"/>
        </w:rPr>
        <w:t>overadditive</w:t>
      </w:r>
      <w:r w:rsidR="00235CC6" w:rsidRPr="00043AB9">
        <w:rPr>
          <w:rFonts w:ascii="Times New Roman" w:hAnsi="Times New Roman" w:cs="Times New Roman"/>
          <w:spacing w:val="-2"/>
        </w:rPr>
        <w:t xml:space="preserve"> effects</w:t>
      </w:r>
      <w:r w:rsidR="007F23B6" w:rsidRPr="00043AB9">
        <w:rPr>
          <w:rFonts w:ascii="Times New Roman" w:hAnsi="Times New Roman" w:cs="Times New Roman"/>
          <w:spacing w:val="-2"/>
        </w:rPr>
        <w:t xml:space="preserve"> (</w:t>
      </w:r>
      <w:r w:rsidR="009F6B0B" w:rsidRPr="00043AB9">
        <w:rPr>
          <w:rFonts w:ascii="Times New Roman" w:hAnsi="Times New Roman"/>
          <w:spacing w:val="-2"/>
        </w:rPr>
        <w:t xml:space="preserve">Dang, 2018; </w:t>
      </w:r>
      <w:r w:rsidR="00C50F93" w:rsidRPr="00043AB9">
        <w:rPr>
          <w:rFonts w:ascii="Times New Roman" w:hAnsi="Times New Roman" w:cs="Times New Roman"/>
          <w:spacing w:val="-2"/>
        </w:rPr>
        <w:t>Diestel &amp; Schmidt, 2011</w:t>
      </w:r>
      <w:r w:rsidR="009F6B0B" w:rsidRPr="00043AB9">
        <w:rPr>
          <w:rFonts w:ascii="Times New Roman" w:hAnsi="Times New Roman" w:cs="Times New Roman"/>
          <w:spacing w:val="-2"/>
        </w:rPr>
        <w:t xml:space="preserve">; </w:t>
      </w:r>
      <w:r w:rsidR="009F6B0B" w:rsidRPr="00043AB9">
        <w:rPr>
          <w:rFonts w:ascii="Times New Roman" w:hAnsi="Times New Roman"/>
          <w:spacing w:val="-2"/>
        </w:rPr>
        <w:t xml:space="preserve">van </w:t>
      </w:r>
      <w:proofErr w:type="spellStart"/>
      <w:r w:rsidR="009F6B0B" w:rsidRPr="00043AB9">
        <w:rPr>
          <w:rFonts w:ascii="Times New Roman" w:hAnsi="Times New Roman"/>
          <w:spacing w:val="-2"/>
        </w:rPr>
        <w:t>Woerkom</w:t>
      </w:r>
      <w:proofErr w:type="spellEnd"/>
      <w:r w:rsidR="009F6B0B" w:rsidRPr="00043AB9">
        <w:rPr>
          <w:rFonts w:ascii="Times New Roman" w:hAnsi="Times New Roman"/>
          <w:spacing w:val="-2"/>
        </w:rPr>
        <w:t xml:space="preserve"> et al., 2016</w:t>
      </w:r>
      <w:r w:rsidR="007F23B6" w:rsidRPr="00043AB9">
        <w:rPr>
          <w:rFonts w:ascii="Times New Roman" w:hAnsi="Times New Roman" w:cs="Times New Roman"/>
          <w:spacing w:val="-2"/>
        </w:rPr>
        <w:t>).</w:t>
      </w:r>
      <w:r w:rsidR="00043AB9" w:rsidRPr="00043AB9">
        <w:rPr>
          <w:rFonts w:ascii="Times New Roman" w:hAnsi="Times New Roman" w:cs="Times New Roman"/>
          <w:spacing w:val="-2"/>
        </w:rPr>
        <w:t xml:space="preserve"> </w:t>
      </w:r>
      <w:r w:rsidRPr="00043AB9">
        <w:rPr>
          <w:rFonts w:ascii="Times New Roman" w:hAnsi="Times New Roman" w:cs="Times New Roman"/>
          <w:spacing w:val="-2"/>
        </w:rPr>
        <w:t xml:space="preserve">Finally, our research </w:t>
      </w:r>
      <w:r w:rsidR="00090A5D" w:rsidRPr="00043AB9">
        <w:rPr>
          <w:rFonts w:ascii="Times New Roman" w:hAnsi="Times New Roman" w:cs="Times New Roman"/>
          <w:spacing w:val="-2"/>
        </w:rPr>
        <w:t xml:space="preserve">links </w:t>
      </w:r>
      <w:r w:rsidRPr="00043AB9">
        <w:rPr>
          <w:rFonts w:ascii="Times New Roman" w:hAnsi="Times New Roman" w:cs="Times New Roman"/>
          <w:spacing w:val="-2"/>
        </w:rPr>
        <w:t xml:space="preserve">self-determination theory </w:t>
      </w:r>
      <w:r w:rsidR="00B43E17" w:rsidRPr="00043AB9">
        <w:rPr>
          <w:rFonts w:ascii="Times New Roman" w:hAnsi="Times New Roman" w:cs="Times New Roman"/>
          <w:spacing w:val="-2"/>
        </w:rPr>
        <w:t>with</w:t>
      </w:r>
      <w:r w:rsidR="001947F8" w:rsidRPr="00043AB9">
        <w:rPr>
          <w:rFonts w:ascii="Times New Roman" w:hAnsi="Times New Roman" w:cs="Times New Roman"/>
          <w:spacing w:val="-2"/>
        </w:rPr>
        <w:t xml:space="preserve"> </w:t>
      </w:r>
      <w:r w:rsidR="00E55815" w:rsidRPr="00043AB9">
        <w:rPr>
          <w:rFonts w:ascii="Times New Roman" w:hAnsi="Times New Roman" w:cs="Times New Roman"/>
          <w:spacing w:val="-2"/>
        </w:rPr>
        <w:t xml:space="preserve">a </w:t>
      </w:r>
      <w:r w:rsidR="00BE547E" w:rsidRPr="00043AB9">
        <w:rPr>
          <w:rFonts w:ascii="Times New Roman" w:hAnsi="Times New Roman" w:cs="Times New Roman"/>
          <w:spacing w:val="-2"/>
        </w:rPr>
        <w:t xml:space="preserve">resource protection </w:t>
      </w:r>
      <w:r w:rsidR="00E55815" w:rsidRPr="00043AB9">
        <w:rPr>
          <w:rFonts w:ascii="Times New Roman" w:hAnsi="Times New Roman" w:cs="Times New Roman"/>
          <w:spacing w:val="-2"/>
        </w:rPr>
        <w:t>perspective</w:t>
      </w:r>
      <w:r w:rsidRPr="00043AB9">
        <w:rPr>
          <w:rFonts w:ascii="Times New Roman" w:hAnsi="Times New Roman" w:cs="Times New Roman"/>
          <w:spacing w:val="-2"/>
        </w:rPr>
        <w:t xml:space="preserve"> to theoretically </w:t>
      </w:r>
      <w:r w:rsidR="009E5F63" w:rsidRPr="00043AB9">
        <w:rPr>
          <w:rFonts w:ascii="Times New Roman" w:hAnsi="Times New Roman" w:cs="Times New Roman"/>
          <w:spacing w:val="-2"/>
        </w:rPr>
        <w:t>delineate</w:t>
      </w:r>
      <w:r w:rsidR="00565FE0" w:rsidRPr="00043AB9">
        <w:rPr>
          <w:rFonts w:ascii="Times New Roman" w:hAnsi="Times New Roman" w:cs="Times New Roman"/>
          <w:spacing w:val="-2"/>
        </w:rPr>
        <w:t xml:space="preserve"> </w:t>
      </w:r>
      <w:r w:rsidR="006E5801" w:rsidRPr="00043AB9">
        <w:rPr>
          <w:rFonts w:ascii="Times New Roman" w:hAnsi="Times New Roman" w:cs="Times New Roman"/>
          <w:spacing w:val="-2"/>
        </w:rPr>
        <w:t xml:space="preserve">and empirically test </w:t>
      </w:r>
      <w:r w:rsidRPr="00043AB9">
        <w:rPr>
          <w:rFonts w:ascii="Times New Roman" w:hAnsi="Times New Roman" w:cs="Times New Roman"/>
          <w:spacing w:val="-2"/>
        </w:rPr>
        <w:t xml:space="preserve">the </w:t>
      </w:r>
      <w:r w:rsidR="009E5F63" w:rsidRPr="00043AB9">
        <w:rPr>
          <w:rFonts w:ascii="Times New Roman" w:hAnsi="Times New Roman" w:cs="Times New Roman"/>
          <w:spacing w:val="-2"/>
        </w:rPr>
        <w:t xml:space="preserve">proposition </w:t>
      </w:r>
      <w:r w:rsidRPr="00043AB9">
        <w:rPr>
          <w:rFonts w:ascii="Times New Roman" w:hAnsi="Times New Roman" w:cs="Times New Roman"/>
          <w:spacing w:val="-2"/>
        </w:rPr>
        <w:t>that motivation</w:t>
      </w:r>
      <w:r w:rsidR="009E5F63" w:rsidRPr="00043AB9">
        <w:rPr>
          <w:rFonts w:ascii="Times New Roman" w:hAnsi="Times New Roman" w:cs="Times New Roman"/>
          <w:spacing w:val="-2"/>
        </w:rPr>
        <w:t>al contingencies</w:t>
      </w:r>
      <w:r w:rsidRPr="00043AB9">
        <w:rPr>
          <w:rFonts w:ascii="Times New Roman" w:hAnsi="Times New Roman" w:cs="Times New Roman"/>
          <w:spacing w:val="-2"/>
        </w:rPr>
        <w:t xml:space="preserve"> can </w:t>
      </w:r>
      <w:r w:rsidR="0054633F" w:rsidRPr="00043AB9">
        <w:rPr>
          <w:rFonts w:ascii="Times New Roman" w:hAnsi="Times New Roman" w:cs="Times New Roman"/>
          <w:spacing w:val="-2"/>
        </w:rPr>
        <w:t xml:space="preserve">interrupt daily resource loss processes initiated </w:t>
      </w:r>
      <w:r w:rsidR="001947F8" w:rsidRPr="00043AB9">
        <w:rPr>
          <w:rFonts w:ascii="Times New Roman" w:hAnsi="Times New Roman" w:cs="Times New Roman"/>
          <w:spacing w:val="-2"/>
        </w:rPr>
        <w:t xml:space="preserve">by an aversive morning commute and exacerbated </w:t>
      </w:r>
      <w:r w:rsidR="00A320FB" w:rsidRPr="00043AB9">
        <w:rPr>
          <w:rFonts w:ascii="Times New Roman" w:hAnsi="Times New Roman" w:cs="Times New Roman"/>
          <w:spacing w:val="-2"/>
        </w:rPr>
        <w:t>by</w:t>
      </w:r>
      <w:r w:rsidR="001947F8" w:rsidRPr="00043AB9">
        <w:rPr>
          <w:rFonts w:ascii="Times New Roman" w:hAnsi="Times New Roman" w:cs="Times New Roman"/>
          <w:spacing w:val="-2"/>
        </w:rPr>
        <w:t xml:space="preserve"> self-control demands.</w:t>
      </w:r>
      <w:r w:rsidR="00B05979" w:rsidRPr="00043AB9">
        <w:rPr>
          <w:rFonts w:ascii="Times New Roman" w:hAnsi="Times New Roman" w:cs="Times New Roman"/>
          <w:spacing w:val="-2"/>
        </w:rPr>
        <w:t xml:space="preserve"> </w:t>
      </w:r>
    </w:p>
    <w:p w14:paraId="0AD7F6D6" w14:textId="5A93C993" w:rsidR="004B50A5" w:rsidRPr="00394D53" w:rsidRDefault="00BC2B73" w:rsidP="00155186">
      <w:pPr>
        <w:pStyle w:val="Heading2"/>
        <w:keepNext w:val="0"/>
        <w:keepLines w:val="0"/>
        <w:widowControl w:val="0"/>
        <w:jc w:val="center"/>
      </w:pPr>
      <w:r w:rsidRPr="00394D53">
        <w:t xml:space="preserve">Flow as the </w:t>
      </w:r>
      <w:r w:rsidR="001E56DF">
        <w:t>L</w:t>
      </w:r>
      <w:r w:rsidR="004B50A5" w:rsidRPr="00394D53">
        <w:t xml:space="preserve">ink </w:t>
      </w:r>
      <w:r w:rsidR="000B34D4">
        <w:t>B</w:t>
      </w:r>
      <w:r w:rsidR="004B50A5" w:rsidRPr="00394D53">
        <w:t xml:space="preserve">etween </w:t>
      </w:r>
      <w:r w:rsidR="00F32F08" w:rsidRPr="00394D53">
        <w:t xml:space="preserve">an </w:t>
      </w:r>
      <w:r w:rsidR="001E56DF">
        <w:t>A</w:t>
      </w:r>
      <w:r w:rsidR="004B50A5" w:rsidRPr="00394D53">
        <w:t xml:space="preserve">versive </w:t>
      </w:r>
      <w:r w:rsidR="001E56DF">
        <w:t>M</w:t>
      </w:r>
      <w:r w:rsidR="004B50A5" w:rsidRPr="00394D53">
        <w:t xml:space="preserve">orning </w:t>
      </w:r>
      <w:r w:rsidR="001E56DF">
        <w:t>C</w:t>
      </w:r>
      <w:r w:rsidR="004B50A5" w:rsidRPr="00394D53">
        <w:t xml:space="preserve">ommute </w:t>
      </w:r>
      <w:r w:rsidR="008A4D92" w:rsidRPr="00394D53">
        <w:t xml:space="preserve">and </w:t>
      </w:r>
      <w:r w:rsidR="001E56DF">
        <w:t>W</w:t>
      </w:r>
      <w:r w:rsidR="00B965EE" w:rsidRPr="00394D53">
        <w:t xml:space="preserve">ork </w:t>
      </w:r>
      <w:r w:rsidR="001E56DF">
        <w:t>E</w:t>
      </w:r>
      <w:r w:rsidR="00B965EE" w:rsidRPr="00394D53">
        <w:t>ngagement</w:t>
      </w:r>
    </w:p>
    <w:p w14:paraId="5104B913" w14:textId="1F98B7B7" w:rsidR="00524E83" w:rsidRDefault="00F32F08" w:rsidP="00155186">
      <w:pPr>
        <w:widowControl w:val="0"/>
        <w:ind w:firstLine="708"/>
      </w:pPr>
      <w:r w:rsidRPr="0076279A">
        <w:rPr>
          <w:rFonts w:ascii="Times New Roman" w:hAnsi="Times New Roman"/>
          <w:i/>
          <w:spacing w:val="-2"/>
        </w:rPr>
        <w:t>Work-related motivational states</w:t>
      </w:r>
      <w:r w:rsidR="0026762C" w:rsidRPr="0076279A">
        <w:rPr>
          <w:rFonts w:ascii="Times New Roman" w:hAnsi="Times New Roman"/>
          <w:spacing w:val="-2"/>
        </w:rPr>
        <w:t xml:space="preserve"> refer to a set of energetic forces that determine the intensity, direction, and duration of an employee’s effort</w:t>
      </w:r>
      <w:r w:rsidR="008E4B3D" w:rsidRPr="0076279A">
        <w:rPr>
          <w:rFonts w:ascii="Times New Roman" w:hAnsi="Times New Roman"/>
          <w:spacing w:val="-2"/>
        </w:rPr>
        <w:t>s</w:t>
      </w:r>
      <w:r w:rsidR="0026762C" w:rsidRPr="0076279A">
        <w:rPr>
          <w:rFonts w:ascii="Times New Roman" w:hAnsi="Times New Roman"/>
          <w:spacing w:val="-2"/>
        </w:rPr>
        <w:t xml:space="preserve"> toward achieving a goal</w:t>
      </w:r>
      <w:r w:rsidR="000D086D" w:rsidRPr="0076279A">
        <w:rPr>
          <w:rFonts w:ascii="Times New Roman" w:hAnsi="Times New Roman"/>
          <w:spacing w:val="-2"/>
        </w:rPr>
        <w:t xml:space="preserve"> such as </w:t>
      </w:r>
      <w:r w:rsidR="000D086D" w:rsidRPr="0076279A">
        <w:rPr>
          <w:rFonts w:ascii="Times New Roman" w:hAnsi="Times New Roman"/>
          <w:spacing w:val="-2"/>
        </w:rPr>
        <w:lastRenderedPageBreak/>
        <w:t>completing work tasks</w:t>
      </w:r>
      <w:r w:rsidR="0026762C" w:rsidRPr="0076279A">
        <w:rPr>
          <w:rFonts w:ascii="Times New Roman" w:hAnsi="Times New Roman"/>
          <w:spacing w:val="-2"/>
        </w:rPr>
        <w:t xml:space="preserve"> (</w:t>
      </w:r>
      <w:r w:rsidR="0080057E" w:rsidRPr="0076279A">
        <w:rPr>
          <w:rFonts w:ascii="Times New Roman" w:hAnsi="Times New Roman" w:cs="Times New Roman (Body CS)"/>
          <w:spacing w:val="-2"/>
        </w:rPr>
        <w:t xml:space="preserve">Pinder, 2008; </w:t>
      </w:r>
      <w:r w:rsidR="0026762C" w:rsidRPr="0076279A">
        <w:rPr>
          <w:rFonts w:ascii="Times New Roman" w:hAnsi="Times New Roman"/>
          <w:spacing w:val="-2"/>
        </w:rPr>
        <w:t xml:space="preserve">Robbins &amp; Judge, </w:t>
      </w:r>
      <w:r w:rsidR="00C85FA3" w:rsidRPr="0076279A">
        <w:rPr>
          <w:rFonts w:ascii="Times New Roman" w:hAnsi="Times New Roman"/>
          <w:spacing w:val="-2"/>
        </w:rPr>
        <w:t xml:space="preserve">2019). </w:t>
      </w:r>
      <w:r w:rsidR="005408D2" w:rsidRPr="0076279A">
        <w:rPr>
          <w:rFonts w:ascii="Times New Roman" w:hAnsi="Times New Roman"/>
          <w:spacing w:val="-2"/>
        </w:rPr>
        <w:t>In contrast to traits, motivational states</w:t>
      </w:r>
      <w:r w:rsidR="000D086D" w:rsidRPr="0076279A">
        <w:rPr>
          <w:rFonts w:ascii="Times New Roman" w:hAnsi="Times New Roman"/>
          <w:spacing w:val="-2"/>
        </w:rPr>
        <w:t xml:space="preserve"> fluctuate between and even within days</w:t>
      </w:r>
      <w:r w:rsidR="00FE0DE3" w:rsidRPr="0076279A">
        <w:rPr>
          <w:rFonts w:ascii="Times New Roman" w:hAnsi="Times New Roman"/>
          <w:spacing w:val="-2"/>
        </w:rPr>
        <w:t xml:space="preserve">. We </w:t>
      </w:r>
      <w:r w:rsidR="002A4531" w:rsidRPr="0076279A">
        <w:rPr>
          <w:rFonts w:ascii="Times New Roman" w:hAnsi="Times New Roman"/>
          <w:spacing w:val="-2"/>
        </w:rPr>
        <w:t xml:space="preserve">seek to </w:t>
      </w:r>
      <w:r w:rsidR="00243244" w:rsidRPr="0076279A">
        <w:rPr>
          <w:rFonts w:ascii="Times New Roman" w:hAnsi="Times New Roman"/>
          <w:spacing w:val="-2"/>
        </w:rPr>
        <w:t xml:space="preserve">expand </w:t>
      </w:r>
      <w:r w:rsidR="009E29C5" w:rsidRPr="0076279A">
        <w:rPr>
          <w:rFonts w:ascii="Times New Roman" w:hAnsi="Times New Roman"/>
          <w:spacing w:val="-2"/>
        </w:rPr>
        <w:t>our understanding of</w:t>
      </w:r>
      <w:r w:rsidR="00243244" w:rsidRPr="0076279A">
        <w:rPr>
          <w:rFonts w:ascii="Times New Roman" w:hAnsi="Times New Roman"/>
          <w:spacing w:val="-2"/>
        </w:rPr>
        <w:t xml:space="preserve"> </w:t>
      </w:r>
      <w:r w:rsidR="002A4531" w:rsidRPr="0076279A">
        <w:rPr>
          <w:rFonts w:ascii="Times New Roman" w:hAnsi="Times New Roman"/>
          <w:spacing w:val="-2"/>
        </w:rPr>
        <w:t xml:space="preserve">these day-to-day fluctuations by </w:t>
      </w:r>
      <w:r w:rsidR="000661D7" w:rsidRPr="0076279A">
        <w:rPr>
          <w:rFonts w:ascii="Times New Roman" w:hAnsi="Times New Roman"/>
          <w:spacing w:val="-2"/>
        </w:rPr>
        <w:t xml:space="preserve">focusing on </w:t>
      </w:r>
      <w:r w:rsidR="00AB6E23" w:rsidRPr="0076279A">
        <w:rPr>
          <w:rFonts w:ascii="Times New Roman" w:hAnsi="Times New Roman"/>
          <w:spacing w:val="-2"/>
        </w:rPr>
        <w:t xml:space="preserve">aversive </w:t>
      </w:r>
      <w:r w:rsidR="000661D7" w:rsidRPr="0076279A">
        <w:rPr>
          <w:rFonts w:ascii="Times New Roman" w:hAnsi="Times New Roman"/>
          <w:spacing w:val="-2"/>
        </w:rPr>
        <w:t>morning commutes</w:t>
      </w:r>
      <w:r w:rsidR="002A4531" w:rsidRPr="0076279A">
        <w:rPr>
          <w:rFonts w:ascii="Times New Roman" w:hAnsi="Times New Roman"/>
          <w:spacing w:val="-2"/>
        </w:rPr>
        <w:t xml:space="preserve">. </w:t>
      </w:r>
      <w:r w:rsidR="00991845">
        <w:rPr>
          <w:rFonts w:ascii="Times New Roman" w:hAnsi="Times New Roman"/>
          <w:spacing w:val="-2"/>
        </w:rPr>
        <w:t>Specifically</w:t>
      </w:r>
      <w:r w:rsidR="002A4531" w:rsidRPr="0076279A">
        <w:rPr>
          <w:rFonts w:ascii="Times New Roman" w:hAnsi="Times New Roman"/>
          <w:spacing w:val="-2"/>
        </w:rPr>
        <w:t xml:space="preserve">, we </w:t>
      </w:r>
      <w:r w:rsidR="004A0C1A" w:rsidRPr="0076279A">
        <w:rPr>
          <w:rFonts w:ascii="Times New Roman" w:hAnsi="Times New Roman"/>
          <w:spacing w:val="-2"/>
        </w:rPr>
        <w:t>draw on self-regulation (Muraven &amp; Baumeister, 2000) and by extension</w:t>
      </w:r>
      <w:r w:rsidR="00D012E7" w:rsidRPr="0076279A">
        <w:rPr>
          <w:rFonts w:ascii="Times New Roman" w:hAnsi="Times New Roman"/>
          <w:spacing w:val="-2"/>
        </w:rPr>
        <w:t xml:space="preserve"> COR </w:t>
      </w:r>
      <w:r w:rsidR="004A0C1A" w:rsidRPr="0076279A">
        <w:rPr>
          <w:rFonts w:ascii="Times New Roman" w:hAnsi="Times New Roman"/>
          <w:spacing w:val="-2"/>
        </w:rPr>
        <w:t xml:space="preserve">theory (Hobfoll, 1989; </w:t>
      </w:r>
      <w:r w:rsidR="00FA6476" w:rsidRPr="0076279A">
        <w:rPr>
          <w:rFonts w:ascii="Times New Roman" w:hAnsi="Times New Roman"/>
          <w:spacing w:val="-2"/>
        </w:rPr>
        <w:t xml:space="preserve">Hobfoll et al., 2018; </w:t>
      </w:r>
      <w:r w:rsidR="004A0C1A" w:rsidRPr="0076279A">
        <w:rPr>
          <w:rFonts w:ascii="Times New Roman" w:hAnsi="Times New Roman"/>
          <w:spacing w:val="-2"/>
        </w:rPr>
        <w:t>Hobfoll &amp; Shirom, 2001)</w:t>
      </w:r>
      <w:r w:rsidR="000D086D" w:rsidRPr="0076279A">
        <w:rPr>
          <w:rFonts w:ascii="Times New Roman" w:hAnsi="Times New Roman"/>
          <w:spacing w:val="-2"/>
        </w:rPr>
        <w:t xml:space="preserve"> </w:t>
      </w:r>
      <w:r w:rsidR="00991845" w:rsidRPr="0076279A">
        <w:rPr>
          <w:rFonts w:ascii="Times New Roman" w:hAnsi="Times New Roman"/>
          <w:spacing w:val="-2"/>
        </w:rPr>
        <w:t>to</w:t>
      </w:r>
      <w:r w:rsidR="00991845">
        <w:rPr>
          <w:rFonts w:ascii="Times New Roman" w:hAnsi="Times New Roman"/>
          <w:spacing w:val="-2"/>
        </w:rPr>
        <w:t xml:space="preserve"> explicate how an aversive commute</w:t>
      </w:r>
      <w:r w:rsidR="00991845" w:rsidRPr="0076279A">
        <w:rPr>
          <w:rFonts w:ascii="Times New Roman" w:hAnsi="Times New Roman"/>
          <w:spacing w:val="-2"/>
        </w:rPr>
        <w:t xml:space="preserve"> </w:t>
      </w:r>
      <w:r w:rsidR="00991845">
        <w:rPr>
          <w:rFonts w:ascii="Times New Roman" w:hAnsi="Times New Roman"/>
          <w:spacing w:val="-2"/>
        </w:rPr>
        <w:t xml:space="preserve">reduces an employee’s experiences of </w:t>
      </w:r>
      <w:r w:rsidR="00190CE8">
        <w:rPr>
          <w:rFonts w:ascii="Times New Roman" w:hAnsi="Times New Roman"/>
          <w:spacing w:val="-2"/>
        </w:rPr>
        <w:t>peak motivation (i.e., flow)</w:t>
      </w:r>
      <w:r w:rsidR="00991845">
        <w:rPr>
          <w:rFonts w:ascii="Times New Roman" w:hAnsi="Times New Roman"/>
          <w:spacing w:val="-2"/>
        </w:rPr>
        <w:t xml:space="preserve">, </w:t>
      </w:r>
      <w:r w:rsidR="00773018">
        <w:rPr>
          <w:rFonts w:ascii="Times New Roman" w:hAnsi="Times New Roman"/>
          <w:spacing w:val="-2"/>
        </w:rPr>
        <w:t xml:space="preserve">that in turn </w:t>
      </w:r>
      <w:r w:rsidR="00991845" w:rsidRPr="0076279A">
        <w:rPr>
          <w:rFonts w:ascii="Times New Roman" w:hAnsi="Times New Roman"/>
          <w:spacing w:val="-2"/>
        </w:rPr>
        <w:t>replenish</w:t>
      </w:r>
      <w:r w:rsidR="00773018">
        <w:rPr>
          <w:rFonts w:ascii="Times New Roman" w:hAnsi="Times New Roman"/>
          <w:spacing w:val="-2"/>
        </w:rPr>
        <w:t>es</w:t>
      </w:r>
      <w:r w:rsidR="00991845" w:rsidRPr="0076279A">
        <w:rPr>
          <w:rFonts w:ascii="Times New Roman" w:hAnsi="Times New Roman"/>
          <w:spacing w:val="-2"/>
        </w:rPr>
        <w:t xml:space="preserve"> resources </w:t>
      </w:r>
      <w:r w:rsidR="00991845">
        <w:rPr>
          <w:rFonts w:ascii="Times New Roman" w:hAnsi="Times New Roman"/>
          <w:spacing w:val="-2"/>
        </w:rPr>
        <w:t>and contribute</w:t>
      </w:r>
      <w:r w:rsidR="00773018">
        <w:rPr>
          <w:rFonts w:ascii="Times New Roman" w:hAnsi="Times New Roman"/>
          <w:spacing w:val="-2"/>
        </w:rPr>
        <w:t>s</w:t>
      </w:r>
      <w:r w:rsidR="00991845">
        <w:rPr>
          <w:rFonts w:ascii="Times New Roman" w:hAnsi="Times New Roman"/>
          <w:spacing w:val="-2"/>
        </w:rPr>
        <w:t xml:space="preserve"> to</w:t>
      </w:r>
      <w:r w:rsidR="00991845" w:rsidRPr="0076279A">
        <w:rPr>
          <w:rFonts w:ascii="Times New Roman" w:hAnsi="Times New Roman"/>
          <w:spacing w:val="-2"/>
        </w:rPr>
        <w:t xml:space="preserve"> more global longer-lasting motivational states at work. </w:t>
      </w:r>
      <w:bookmarkStart w:id="5" w:name="_Hlk56270726"/>
    </w:p>
    <w:p w14:paraId="0F905948" w14:textId="1441AC34" w:rsidR="00A03141" w:rsidRDefault="00991845" w:rsidP="00155186">
      <w:pPr>
        <w:widowControl w:val="0"/>
        <w:ind w:firstLine="708"/>
        <w:rPr>
          <w:rFonts w:ascii="Times New Roman" w:hAnsi="Times New Roman"/>
        </w:rPr>
      </w:pPr>
      <w:r w:rsidRPr="00394D53">
        <w:rPr>
          <w:rFonts w:ascii="Times New Roman" w:hAnsi="Times New Roman"/>
          <w:spacing w:val="-2"/>
        </w:rPr>
        <w:t>According to self-regulation</w:t>
      </w:r>
      <w:r w:rsidR="00190CE8">
        <w:rPr>
          <w:rFonts w:ascii="Times New Roman" w:hAnsi="Times New Roman"/>
          <w:spacing w:val="-2"/>
        </w:rPr>
        <w:t xml:space="preserve"> theory</w:t>
      </w:r>
      <w:r w:rsidRPr="00394D53">
        <w:rPr>
          <w:rFonts w:ascii="Times New Roman" w:hAnsi="Times New Roman"/>
          <w:spacing w:val="-2"/>
        </w:rPr>
        <w:t xml:space="preserve">, individuals </w:t>
      </w:r>
      <w:r>
        <w:rPr>
          <w:rFonts w:ascii="Times New Roman" w:hAnsi="Times New Roman"/>
          <w:spacing w:val="-2"/>
        </w:rPr>
        <w:t xml:space="preserve">strive </w:t>
      </w:r>
      <w:r w:rsidRPr="00394D53">
        <w:rPr>
          <w:rFonts w:ascii="Times New Roman" w:hAnsi="Times New Roman"/>
          <w:spacing w:val="-2"/>
        </w:rPr>
        <w:t xml:space="preserve">to limit their use of self-regulatory resources, especially when they have depleted some of those resources (Muraven et al., 2006). </w:t>
      </w:r>
      <w:r w:rsidR="00190CE8" w:rsidRPr="00394D53">
        <w:rPr>
          <w:rFonts w:ascii="Times New Roman" w:hAnsi="Times New Roman"/>
          <w:spacing w:val="-2"/>
        </w:rPr>
        <w:t>This ties in with COR theory</w:t>
      </w:r>
      <w:r w:rsidR="005056FE">
        <w:rPr>
          <w:rFonts w:ascii="Times New Roman" w:hAnsi="Times New Roman"/>
          <w:spacing w:val="-2"/>
        </w:rPr>
        <w:t xml:space="preserve"> </w:t>
      </w:r>
      <w:r w:rsidR="00915D37">
        <w:rPr>
          <w:rFonts w:ascii="Times New Roman" w:hAnsi="Times New Roman"/>
          <w:spacing w:val="-2"/>
        </w:rPr>
        <w:t xml:space="preserve">which </w:t>
      </w:r>
      <w:r w:rsidR="00940EA7">
        <w:rPr>
          <w:rFonts w:ascii="Times New Roman" w:hAnsi="Times New Roman"/>
          <w:spacing w:val="-2"/>
        </w:rPr>
        <w:t>suggests</w:t>
      </w:r>
      <w:r w:rsidR="002F54A5">
        <w:rPr>
          <w:rFonts w:ascii="Times New Roman" w:hAnsi="Times New Roman"/>
          <w:spacing w:val="-2"/>
        </w:rPr>
        <w:t xml:space="preserve"> </w:t>
      </w:r>
      <w:r w:rsidR="00190CE8">
        <w:rPr>
          <w:rFonts w:ascii="Times New Roman" w:hAnsi="Times New Roman"/>
          <w:spacing w:val="-2"/>
        </w:rPr>
        <w:t>that</w:t>
      </w:r>
      <w:r w:rsidR="00190CE8">
        <w:t xml:space="preserve"> a low </w:t>
      </w:r>
      <w:r w:rsidR="00FE42B2">
        <w:t xml:space="preserve">availability </w:t>
      </w:r>
      <w:r w:rsidR="00190CE8">
        <w:t xml:space="preserve">of resources </w:t>
      </w:r>
      <w:r w:rsidR="00940EA7">
        <w:t>results in tendencies to</w:t>
      </w:r>
      <w:r w:rsidR="002F54A5">
        <w:t xml:space="preserve"> </w:t>
      </w:r>
      <w:r w:rsidR="00215D96">
        <w:t>conserve</w:t>
      </w:r>
      <w:r w:rsidR="00940EA7">
        <w:t xml:space="preserve"> </w:t>
      </w:r>
      <w:r w:rsidR="00190CE8">
        <w:t xml:space="preserve">remaining resources </w:t>
      </w:r>
      <w:r w:rsidR="00190CE8">
        <w:rPr>
          <w:rFonts w:ascii="Times New Roman" w:hAnsi="Times New Roman" w:cs="Times New Roman"/>
        </w:rPr>
        <w:t>(Chong et al., 2020;</w:t>
      </w:r>
      <w:r w:rsidR="00190CE8" w:rsidRPr="009A72E9">
        <w:rPr>
          <w:rFonts w:eastAsia="Times New Roman"/>
          <w:kern w:val="0"/>
          <w:lang w:val="en-GB" w:eastAsia="en-GB"/>
        </w:rPr>
        <w:t xml:space="preserve"> </w:t>
      </w:r>
      <w:proofErr w:type="spellStart"/>
      <w:r w:rsidR="00190CE8" w:rsidRPr="00E35643">
        <w:rPr>
          <w:rFonts w:eastAsia="Times New Roman"/>
          <w:kern w:val="0"/>
          <w:lang w:val="en-GB" w:eastAsia="en-GB"/>
        </w:rPr>
        <w:t>Giacomantonio</w:t>
      </w:r>
      <w:proofErr w:type="spellEnd"/>
      <w:r w:rsidR="00190CE8" w:rsidRPr="00E4171E">
        <w:rPr>
          <w:rFonts w:ascii="Times New Roman" w:hAnsi="Times New Roman" w:cs="Times New Roman"/>
        </w:rPr>
        <w:t xml:space="preserve"> </w:t>
      </w:r>
      <w:r w:rsidR="00190CE8">
        <w:rPr>
          <w:rFonts w:ascii="Times New Roman" w:hAnsi="Times New Roman" w:cs="Times New Roman"/>
        </w:rPr>
        <w:t>et al., 2014</w:t>
      </w:r>
      <w:r w:rsidR="00190CE8" w:rsidRPr="00394D53">
        <w:rPr>
          <w:rFonts w:ascii="Times New Roman" w:hAnsi="Times New Roman" w:cs="Times New Roman (Body CS)"/>
          <w:spacing w:val="-2"/>
        </w:rPr>
        <w:t>)</w:t>
      </w:r>
      <w:r w:rsidR="00190CE8">
        <w:t xml:space="preserve">. </w:t>
      </w:r>
      <w:r w:rsidR="008B3BA1">
        <w:t>T</w:t>
      </w:r>
      <w:r w:rsidR="008B3BA1">
        <w:rPr>
          <w:rFonts w:ascii="Times New Roman" w:hAnsi="Times New Roman" w:cs="Times New Roman (Body CS)"/>
        </w:rPr>
        <w:t xml:space="preserve">he </w:t>
      </w:r>
      <w:r w:rsidR="008B3BA1" w:rsidRPr="00394D53">
        <w:rPr>
          <w:rFonts w:ascii="Times New Roman" w:hAnsi="Times New Roman" w:cs="Times New Roman (Body CS)"/>
        </w:rPr>
        <w:t>resource-draining experience</w:t>
      </w:r>
      <w:r w:rsidR="008B3BA1" w:rsidRPr="00291E30">
        <w:rPr>
          <w:rFonts w:ascii="Times New Roman" w:hAnsi="Times New Roman" w:cs="Times New Roman (Body CS)"/>
        </w:rPr>
        <w:t xml:space="preserve"> </w:t>
      </w:r>
      <w:r w:rsidR="008B3BA1" w:rsidRPr="00394D53">
        <w:rPr>
          <w:rFonts w:ascii="Times New Roman" w:hAnsi="Times New Roman" w:cs="Times New Roman (Body CS)"/>
        </w:rPr>
        <w:t xml:space="preserve">of an aversive morning commute </w:t>
      </w:r>
      <w:r w:rsidR="00BD19BF">
        <w:rPr>
          <w:rFonts w:ascii="Times New Roman" w:hAnsi="Times New Roman" w:cs="Times New Roman (Body CS)"/>
        </w:rPr>
        <w:t xml:space="preserve">results in a state of </w:t>
      </w:r>
      <w:r w:rsidR="008B3BA1" w:rsidRPr="00394D53">
        <w:rPr>
          <w:rFonts w:ascii="Times New Roman" w:hAnsi="Times New Roman" w:cs="Times New Roman (Body CS)"/>
        </w:rPr>
        <w:t>ego</w:t>
      </w:r>
      <w:r>
        <w:rPr>
          <w:rFonts w:ascii="Times New Roman" w:hAnsi="Times New Roman" w:cs="Times New Roman (Body CS)"/>
        </w:rPr>
        <w:t xml:space="preserve"> </w:t>
      </w:r>
      <w:r w:rsidR="008B3BA1" w:rsidRPr="00394D53">
        <w:rPr>
          <w:rFonts w:ascii="Times New Roman" w:hAnsi="Times New Roman" w:cs="Times New Roman (Body CS)"/>
        </w:rPr>
        <w:t>deplet</w:t>
      </w:r>
      <w:r w:rsidR="00BD19BF">
        <w:rPr>
          <w:rFonts w:ascii="Times New Roman" w:hAnsi="Times New Roman" w:cs="Times New Roman (Body CS)"/>
        </w:rPr>
        <w:t>ion</w:t>
      </w:r>
      <w:r w:rsidR="008B3BA1" w:rsidRPr="00394D53">
        <w:rPr>
          <w:rFonts w:ascii="Times New Roman" w:hAnsi="Times New Roman" w:cs="Times New Roman (Body CS)"/>
        </w:rPr>
        <w:t xml:space="preserve"> </w:t>
      </w:r>
      <w:r w:rsidR="008B3BA1">
        <w:rPr>
          <w:rFonts w:ascii="Times New Roman" w:hAnsi="Times New Roman" w:cs="Times New Roman (Body CS)"/>
        </w:rPr>
        <w:t>(Zhou et al., 2017)</w:t>
      </w:r>
      <w:r w:rsidR="00BD19BF">
        <w:rPr>
          <w:rFonts w:ascii="Times New Roman" w:hAnsi="Times New Roman" w:cs="Times New Roman (Body CS)"/>
        </w:rPr>
        <w:t>,</w:t>
      </w:r>
      <w:r w:rsidR="008B3BA1" w:rsidRPr="00394D53">
        <w:rPr>
          <w:rFonts w:ascii="Times New Roman" w:hAnsi="Times New Roman" w:cs="Times New Roman (Body CS)"/>
        </w:rPr>
        <w:t xml:space="preserve"> </w:t>
      </w:r>
      <w:r w:rsidR="00190CE8">
        <w:rPr>
          <w:rFonts w:ascii="Times New Roman" w:hAnsi="Times New Roman" w:cs="Times New Roman (Body CS)"/>
        </w:rPr>
        <w:t xml:space="preserve">which entails that </w:t>
      </w:r>
      <w:r w:rsidR="00BD19BF">
        <w:rPr>
          <w:rFonts w:ascii="Times New Roman" w:hAnsi="Times New Roman" w:cs="Times New Roman (Body CS)"/>
        </w:rPr>
        <w:t xml:space="preserve">employees </w:t>
      </w:r>
      <w:r w:rsidR="00861A33">
        <w:rPr>
          <w:rFonts w:ascii="Times New Roman" w:hAnsi="Times New Roman" w:cs="Times New Roman (Body CS)"/>
        </w:rPr>
        <w:t>subsequently attempt</w:t>
      </w:r>
      <w:r w:rsidR="00861A33" w:rsidRPr="00394D53">
        <w:rPr>
          <w:rFonts w:ascii="Times New Roman" w:hAnsi="Times New Roman" w:cs="Times New Roman (Body CS)"/>
        </w:rPr>
        <w:t xml:space="preserve"> </w:t>
      </w:r>
      <w:r w:rsidR="008B3BA1" w:rsidRPr="00394D53">
        <w:rPr>
          <w:rFonts w:ascii="Times New Roman" w:hAnsi="Times New Roman" w:cs="Times New Roman (Body CS)"/>
        </w:rPr>
        <w:t xml:space="preserve">to </w:t>
      </w:r>
      <w:r w:rsidR="00783E65">
        <w:rPr>
          <w:rFonts w:ascii="Times New Roman" w:hAnsi="Times New Roman" w:cs="Times New Roman"/>
        </w:rPr>
        <w:t xml:space="preserve">preserve their </w:t>
      </w:r>
      <w:r w:rsidR="00037AC3">
        <w:rPr>
          <w:rFonts w:ascii="Times New Roman" w:hAnsi="Times New Roman" w:cs="Times New Roman"/>
        </w:rPr>
        <w:t xml:space="preserve">remaining </w:t>
      </w:r>
      <w:r w:rsidR="00783E65">
        <w:rPr>
          <w:rFonts w:ascii="Times New Roman" w:hAnsi="Times New Roman" w:cs="Times New Roman"/>
        </w:rPr>
        <w:t>regulatory resources</w:t>
      </w:r>
      <w:r w:rsidR="008B3BA1" w:rsidRPr="00394D53">
        <w:rPr>
          <w:rFonts w:ascii="Times New Roman" w:hAnsi="Times New Roman" w:cs="Times New Roman (Body CS)"/>
          <w:spacing w:val="-2"/>
        </w:rPr>
        <w:t xml:space="preserve">. </w:t>
      </w:r>
      <w:r w:rsidR="001C363B">
        <w:rPr>
          <w:rFonts w:ascii="Times New Roman" w:hAnsi="Times New Roman"/>
        </w:rPr>
        <w:t>This</w:t>
      </w:r>
      <w:r w:rsidR="00750FA1">
        <w:rPr>
          <w:rFonts w:ascii="Times New Roman" w:hAnsi="Times New Roman"/>
        </w:rPr>
        <w:t xml:space="preserve"> resource</w:t>
      </w:r>
      <w:r w:rsidR="00DE2E5D">
        <w:rPr>
          <w:rFonts w:ascii="Times New Roman" w:hAnsi="Times New Roman"/>
        </w:rPr>
        <w:t xml:space="preserve"> protection</w:t>
      </w:r>
      <w:r w:rsidR="00750FA1">
        <w:rPr>
          <w:rFonts w:ascii="Times New Roman" w:hAnsi="Times New Roman"/>
        </w:rPr>
        <w:t xml:space="preserve"> mode </w:t>
      </w:r>
      <w:r w:rsidR="00A51BFC">
        <w:rPr>
          <w:rFonts w:ascii="Times New Roman" w:hAnsi="Times New Roman"/>
        </w:rPr>
        <w:t xml:space="preserve">manifests </w:t>
      </w:r>
      <w:r w:rsidR="00750FA1">
        <w:rPr>
          <w:rFonts w:ascii="Times New Roman" w:hAnsi="Times New Roman"/>
        </w:rPr>
        <w:t>when employees experience a goal-inhibiting incident and subsequently work in a</w:t>
      </w:r>
      <w:r w:rsidR="00F26BDD" w:rsidRPr="00394D53">
        <w:rPr>
          <w:rFonts w:ascii="Times New Roman" w:hAnsi="Times New Roman"/>
        </w:rPr>
        <w:t xml:space="preserve"> “state of distractibility [...] that prevents </w:t>
      </w:r>
      <w:r w:rsidR="0022473C">
        <w:rPr>
          <w:rFonts w:ascii="Times New Roman" w:hAnsi="Times New Roman"/>
        </w:rPr>
        <w:t>employees</w:t>
      </w:r>
      <w:r w:rsidR="0022473C" w:rsidRPr="00394D53">
        <w:rPr>
          <w:rFonts w:ascii="Times New Roman" w:hAnsi="Times New Roman"/>
        </w:rPr>
        <w:t xml:space="preserve"> </w:t>
      </w:r>
      <w:r w:rsidR="00F26BDD" w:rsidRPr="00394D53">
        <w:rPr>
          <w:rFonts w:ascii="Times New Roman" w:hAnsi="Times New Roman"/>
        </w:rPr>
        <w:t>from being fully engaged</w:t>
      </w:r>
      <w:r w:rsidR="00F26BDD">
        <w:rPr>
          <w:rFonts w:ascii="Times New Roman" w:hAnsi="Times New Roman"/>
        </w:rPr>
        <w:t>”</w:t>
      </w:r>
      <w:r w:rsidR="005056FE">
        <w:rPr>
          <w:rFonts w:ascii="Times New Roman" w:hAnsi="Times New Roman"/>
        </w:rPr>
        <w:t xml:space="preserve"> (</w:t>
      </w:r>
      <w:r w:rsidR="005056FE" w:rsidRPr="00394D53">
        <w:rPr>
          <w:rFonts w:ascii="Times New Roman" w:hAnsi="Times New Roman"/>
        </w:rPr>
        <w:t xml:space="preserve">Leroy </w:t>
      </w:r>
      <w:r w:rsidR="005056FE">
        <w:rPr>
          <w:rFonts w:ascii="Times New Roman" w:hAnsi="Times New Roman"/>
        </w:rPr>
        <w:t xml:space="preserve">et al., </w:t>
      </w:r>
      <w:r w:rsidR="00B60DFD">
        <w:rPr>
          <w:rFonts w:ascii="Times New Roman" w:hAnsi="Times New Roman"/>
        </w:rPr>
        <w:t>2020</w:t>
      </w:r>
      <w:r w:rsidR="005056FE" w:rsidRPr="00394D53">
        <w:rPr>
          <w:rFonts w:ascii="Times New Roman" w:hAnsi="Times New Roman"/>
        </w:rPr>
        <w:t>, p. 44)</w:t>
      </w:r>
      <w:r w:rsidR="00F26BDD">
        <w:rPr>
          <w:rFonts w:ascii="Times New Roman" w:hAnsi="Times New Roman"/>
        </w:rPr>
        <w:t xml:space="preserve">. </w:t>
      </w:r>
      <w:r w:rsidR="001C363B">
        <w:rPr>
          <w:rFonts w:ascii="Times New Roman" w:hAnsi="Times New Roman"/>
        </w:rPr>
        <w:t>I</w:t>
      </w:r>
      <w:r w:rsidR="00A03141">
        <w:rPr>
          <w:rFonts w:ascii="Times New Roman" w:hAnsi="Times New Roman"/>
        </w:rPr>
        <w:t>nterrupt</w:t>
      </w:r>
      <w:r w:rsidR="000807CD">
        <w:rPr>
          <w:rFonts w:ascii="Times New Roman" w:hAnsi="Times New Roman"/>
        </w:rPr>
        <w:t>ions</w:t>
      </w:r>
      <w:r w:rsidR="00A03141">
        <w:rPr>
          <w:rFonts w:ascii="Times New Roman" w:hAnsi="Times New Roman"/>
        </w:rPr>
        <w:t xml:space="preserve"> </w:t>
      </w:r>
      <w:r w:rsidR="00724B0E">
        <w:rPr>
          <w:rFonts w:ascii="Times New Roman" w:hAnsi="Times New Roman"/>
        </w:rPr>
        <w:t>require employees</w:t>
      </w:r>
      <w:r w:rsidR="00A03141">
        <w:rPr>
          <w:rFonts w:ascii="Times New Roman" w:hAnsi="Times New Roman"/>
        </w:rPr>
        <w:t xml:space="preserve"> </w:t>
      </w:r>
      <w:r w:rsidR="00724B0E">
        <w:rPr>
          <w:rFonts w:ascii="Times New Roman" w:hAnsi="Times New Roman"/>
        </w:rPr>
        <w:t>to shift from</w:t>
      </w:r>
      <w:r w:rsidR="00D537D7">
        <w:rPr>
          <w:rFonts w:ascii="Times New Roman" w:hAnsi="Times New Roman"/>
        </w:rPr>
        <w:t xml:space="preserve"> states of</w:t>
      </w:r>
      <w:r w:rsidR="00724B0E">
        <w:rPr>
          <w:rFonts w:ascii="Times New Roman" w:hAnsi="Times New Roman"/>
        </w:rPr>
        <w:t xml:space="preserve"> </w:t>
      </w:r>
      <w:r w:rsidR="00A03141">
        <w:rPr>
          <w:rFonts w:ascii="Times New Roman" w:hAnsi="Times New Roman"/>
        </w:rPr>
        <w:t>automatic cognitive processing that</w:t>
      </w:r>
      <w:r w:rsidR="00D74884">
        <w:rPr>
          <w:rFonts w:ascii="Times New Roman" w:hAnsi="Times New Roman"/>
        </w:rPr>
        <w:t xml:space="preserve"> is highly efficient and requires barely any </w:t>
      </w:r>
      <w:r w:rsidR="0058464D">
        <w:rPr>
          <w:rFonts w:ascii="Times New Roman" w:hAnsi="Times New Roman"/>
        </w:rPr>
        <w:t>self-regulation</w:t>
      </w:r>
      <w:r w:rsidR="00724B0E">
        <w:rPr>
          <w:rFonts w:ascii="Times New Roman" w:hAnsi="Times New Roman"/>
        </w:rPr>
        <w:t xml:space="preserve"> towards</w:t>
      </w:r>
      <w:r w:rsidR="008E565D">
        <w:rPr>
          <w:rFonts w:ascii="Times New Roman" w:hAnsi="Times New Roman"/>
        </w:rPr>
        <w:t xml:space="preserve"> states of</w:t>
      </w:r>
      <w:r w:rsidR="00724B0E">
        <w:rPr>
          <w:rFonts w:ascii="Times New Roman" w:hAnsi="Times New Roman"/>
        </w:rPr>
        <w:t xml:space="preserve"> </w:t>
      </w:r>
      <w:r w:rsidR="00A03141">
        <w:rPr>
          <w:rFonts w:ascii="Times New Roman" w:hAnsi="Times New Roman"/>
        </w:rPr>
        <w:t xml:space="preserve">controlled processing that </w:t>
      </w:r>
      <w:r w:rsidR="00BE75A6">
        <w:rPr>
          <w:rFonts w:ascii="Times New Roman" w:hAnsi="Times New Roman"/>
        </w:rPr>
        <w:t xml:space="preserve">are </w:t>
      </w:r>
      <w:r w:rsidR="00D74884">
        <w:rPr>
          <w:rFonts w:ascii="Times New Roman" w:hAnsi="Times New Roman"/>
        </w:rPr>
        <w:t>much more resource</w:t>
      </w:r>
      <w:r w:rsidR="00373AC3">
        <w:rPr>
          <w:rFonts w:ascii="Times New Roman" w:hAnsi="Times New Roman"/>
        </w:rPr>
        <w:t>-</w:t>
      </w:r>
      <w:r w:rsidR="00D74884">
        <w:rPr>
          <w:rFonts w:ascii="Times New Roman" w:hAnsi="Times New Roman"/>
        </w:rPr>
        <w:t>intensive</w:t>
      </w:r>
      <w:r w:rsidR="00A01A35">
        <w:rPr>
          <w:rFonts w:ascii="Times New Roman" w:hAnsi="Times New Roman"/>
        </w:rPr>
        <w:t>,</w:t>
      </w:r>
      <w:r w:rsidR="00D74884">
        <w:rPr>
          <w:rFonts w:ascii="Times New Roman" w:hAnsi="Times New Roman"/>
        </w:rPr>
        <w:t xml:space="preserve"> as </w:t>
      </w:r>
      <w:r w:rsidR="0062676B">
        <w:rPr>
          <w:rFonts w:ascii="Times New Roman" w:hAnsi="Times New Roman"/>
        </w:rPr>
        <w:t>th</w:t>
      </w:r>
      <w:r w:rsidR="00A4431C">
        <w:rPr>
          <w:rFonts w:ascii="Times New Roman" w:hAnsi="Times New Roman"/>
        </w:rPr>
        <w:t>ey</w:t>
      </w:r>
      <w:r w:rsidR="0062676B">
        <w:rPr>
          <w:rFonts w:ascii="Times New Roman" w:hAnsi="Times New Roman"/>
        </w:rPr>
        <w:t xml:space="preserve"> </w:t>
      </w:r>
      <w:r w:rsidR="003D6083">
        <w:rPr>
          <w:rFonts w:ascii="Times New Roman" w:hAnsi="Times New Roman"/>
        </w:rPr>
        <w:t>involve</w:t>
      </w:r>
      <w:r w:rsidR="00D74884">
        <w:rPr>
          <w:rFonts w:ascii="Times New Roman" w:hAnsi="Times New Roman"/>
        </w:rPr>
        <w:t xml:space="preserve"> conscious planning, decision</w:t>
      </w:r>
      <w:r w:rsidR="00A01A35">
        <w:rPr>
          <w:rFonts w:ascii="Times New Roman" w:hAnsi="Times New Roman"/>
        </w:rPr>
        <w:t>-</w:t>
      </w:r>
      <w:r w:rsidR="00D74884">
        <w:rPr>
          <w:rFonts w:ascii="Times New Roman" w:hAnsi="Times New Roman"/>
        </w:rPr>
        <w:t>making</w:t>
      </w:r>
      <w:r w:rsidR="006E0D33">
        <w:rPr>
          <w:rFonts w:ascii="Times New Roman" w:hAnsi="Times New Roman"/>
        </w:rPr>
        <w:t>,</w:t>
      </w:r>
      <w:r w:rsidR="00D74884">
        <w:rPr>
          <w:rFonts w:ascii="Times New Roman" w:hAnsi="Times New Roman"/>
        </w:rPr>
        <w:t xml:space="preserve"> and monitoring of </w:t>
      </w:r>
      <w:r w:rsidR="0058464D">
        <w:rPr>
          <w:rFonts w:ascii="Times New Roman" w:hAnsi="Times New Roman"/>
        </w:rPr>
        <w:t xml:space="preserve">cognitions and </w:t>
      </w:r>
      <w:r w:rsidR="008B6221">
        <w:rPr>
          <w:rFonts w:ascii="Times New Roman" w:hAnsi="Times New Roman"/>
        </w:rPr>
        <w:t xml:space="preserve">associated </w:t>
      </w:r>
      <w:r w:rsidR="00D74884">
        <w:rPr>
          <w:rFonts w:ascii="Times New Roman" w:hAnsi="Times New Roman"/>
        </w:rPr>
        <w:t>behaviors (Baumeister et al., 2000).</w:t>
      </w:r>
      <w:r w:rsidR="00E03BE4">
        <w:rPr>
          <w:rFonts w:ascii="Times New Roman" w:hAnsi="Times New Roman"/>
        </w:rPr>
        <w:t xml:space="preserve"> </w:t>
      </w:r>
      <w:r>
        <w:rPr>
          <w:rFonts w:ascii="Times New Roman" w:hAnsi="Times New Roman"/>
        </w:rPr>
        <w:t>D</w:t>
      </w:r>
      <w:r w:rsidR="005F3C44">
        <w:rPr>
          <w:rFonts w:ascii="Times New Roman" w:hAnsi="Times New Roman"/>
        </w:rPr>
        <w:t xml:space="preserve">ue to </w:t>
      </w:r>
      <w:r w:rsidR="00D61302">
        <w:rPr>
          <w:rFonts w:ascii="Times New Roman" w:hAnsi="Times New Roman"/>
        </w:rPr>
        <w:t xml:space="preserve">its </w:t>
      </w:r>
      <w:r w:rsidR="00507FBC">
        <w:rPr>
          <w:rFonts w:ascii="Times New Roman" w:hAnsi="Times New Roman"/>
        </w:rPr>
        <w:t>regular occurrence</w:t>
      </w:r>
      <w:r w:rsidR="002B17FA">
        <w:rPr>
          <w:rFonts w:ascii="Times New Roman" w:hAnsi="Times New Roman"/>
        </w:rPr>
        <w:t>,</w:t>
      </w:r>
      <w:r w:rsidR="005F3C44">
        <w:rPr>
          <w:rFonts w:ascii="Times New Roman" w:hAnsi="Times New Roman"/>
        </w:rPr>
        <w:t xml:space="preserve"> commuting</w:t>
      </w:r>
      <w:r w:rsidR="00507FBC">
        <w:rPr>
          <w:rFonts w:ascii="Times New Roman" w:hAnsi="Times New Roman"/>
        </w:rPr>
        <w:t xml:space="preserve"> </w:t>
      </w:r>
      <w:r>
        <w:rPr>
          <w:rFonts w:ascii="Times New Roman" w:hAnsi="Times New Roman"/>
        </w:rPr>
        <w:t>is</w:t>
      </w:r>
      <w:r w:rsidR="00D61302">
        <w:rPr>
          <w:rFonts w:ascii="Times New Roman" w:hAnsi="Times New Roman"/>
        </w:rPr>
        <w:t xml:space="preserve"> </w:t>
      </w:r>
      <w:r w:rsidR="00A01A35">
        <w:rPr>
          <w:rFonts w:ascii="Times New Roman" w:hAnsi="Times New Roman"/>
        </w:rPr>
        <w:t xml:space="preserve">for most employees </w:t>
      </w:r>
      <w:r w:rsidR="00D61302">
        <w:rPr>
          <w:rFonts w:ascii="Times New Roman" w:hAnsi="Times New Roman"/>
        </w:rPr>
        <w:t>a habit</w:t>
      </w:r>
      <w:r>
        <w:rPr>
          <w:rFonts w:ascii="Times New Roman" w:hAnsi="Times New Roman"/>
        </w:rPr>
        <w:t xml:space="preserve"> that</w:t>
      </w:r>
      <w:r w:rsidR="00D61302">
        <w:rPr>
          <w:rFonts w:ascii="Times New Roman" w:hAnsi="Times New Roman"/>
        </w:rPr>
        <w:t xml:space="preserve"> </w:t>
      </w:r>
      <w:r w:rsidR="00AF3A33">
        <w:rPr>
          <w:rFonts w:ascii="Times New Roman" w:hAnsi="Times New Roman"/>
        </w:rPr>
        <w:t xml:space="preserve">relies foremost on </w:t>
      </w:r>
      <w:r w:rsidR="005F3C44">
        <w:rPr>
          <w:rFonts w:ascii="Times New Roman" w:hAnsi="Times New Roman"/>
        </w:rPr>
        <w:t>automatic proc</w:t>
      </w:r>
      <w:r w:rsidR="0019080A">
        <w:rPr>
          <w:rFonts w:ascii="Times New Roman" w:hAnsi="Times New Roman"/>
        </w:rPr>
        <w:t>essing</w:t>
      </w:r>
      <w:r w:rsidR="002B17FA">
        <w:rPr>
          <w:rFonts w:ascii="Times New Roman" w:hAnsi="Times New Roman"/>
        </w:rPr>
        <w:t xml:space="preserve"> (</w:t>
      </w:r>
      <w:proofErr w:type="spellStart"/>
      <w:r w:rsidR="00F03987">
        <w:rPr>
          <w:rFonts w:ascii="Times New Roman" w:hAnsi="Times New Roman"/>
        </w:rPr>
        <w:t>Elfering</w:t>
      </w:r>
      <w:proofErr w:type="spellEnd"/>
      <w:r w:rsidR="00F03987">
        <w:rPr>
          <w:rFonts w:ascii="Times New Roman" w:hAnsi="Times New Roman"/>
        </w:rPr>
        <w:t xml:space="preserve"> et al., 2013</w:t>
      </w:r>
      <w:r w:rsidR="002B17FA">
        <w:rPr>
          <w:rFonts w:ascii="Times New Roman" w:hAnsi="Times New Roman"/>
        </w:rPr>
        <w:t>).</w:t>
      </w:r>
      <w:r w:rsidR="000B0EBE">
        <w:rPr>
          <w:rFonts w:ascii="Times New Roman" w:hAnsi="Times New Roman"/>
        </w:rPr>
        <w:t xml:space="preserve"> </w:t>
      </w:r>
      <w:r w:rsidR="002B17FA">
        <w:rPr>
          <w:rFonts w:ascii="Times New Roman" w:hAnsi="Times New Roman"/>
        </w:rPr>
        <w:t xml:space="preserve">However, </w:t>
      </w:r>
      <w:r w:rsidR="005F3C44">
        <w:rPr>
          <w:rFonts w:ascii="Times New Roman" w:hAnsi="Times New Roman"/>
        </w:rPr>
        <w:t xml:space="preserve">aversive commute experiences </w:t>
      </w:r>
      <w:r w:rsidR="008F625E">
        <w:rPr>
          <w:rFonts w:ascii="Times New Roman" w:hAnsi="Times New Roman"/>
        </w:rPr>
        <w:t>require employees</w:t>
      </w:r>
      <w:r w:rsidR="00870F77">
        <w:rPr>
          <w:rFonts w:ascii="Times New Roman" w:hAnsi="Times New Roman"/>
        </w:rPr>
        <w:t>'</w:t>
      </w:r>
      <w:r w:rsidR="008F625E">
        <w:rPr>
          <w:rFonts w:ascii="Times New Roman" w:hAnsi="Times New Roman"/>
        </w:rPr>
        <w:t xml:space="preserve"> self-regulation to </w:t>
      </w:r>
      <w:r w:rsidR="00505BBA">
        <w:rPr>
          <w:rFonts w:ascii="Times New Roman" w:hAnsi="Times New Roman"/>
        </w:rPr>
        <w:t>shift</w:t>
      </w:r>
      <w:r w:rsidR="00FE60B3">
        <w:rPr>
          <w:rFonts w:ascii="Times New Roman" w:hAnsi="Times New Roman"/>
        </w:rPr>
        <w:t xml:space="preserve"> </w:t>
      </w:r>
      <w:r w:rsidR="00E500A2">
        <w:rPr>
          <w:rFonts w:ascii="Times New Roman" w:hAnsi="Times New Roman"/>
        </w:rPr>
        <w:t xml:space="preserve">toward </w:t>
      </w:r>
      <w:r w:rsidR="008F625E">
        <w:rPr>
          <w:rFonts w:ascii="Times New Roman" w:hAnsi="Times New Roman"/>
        </w:rPr>
        <w:t>controlled cognitive processing</w:t>
      </w:r>
      <w:r w:rsidR="00507FBC">
        <w:rPr>
          <w:rFonts w:ascii="Times New Roman" w:hAnsi="Times New Roman"/>
        </w:rPr>
        <w:t xml:space="preserve"> </w:t>
      </w:r>
      <w:r w:rsidR="00AB0055">
        <w:rPr>
          <w:rFonts w:ascii="Times New Roman" w:hAnsi="Times New Roman"/>
        </w:rPr>
        <w:t xml:space="preserve">(Leroy et al., </w:t>
      </w:r>
      <w:r w:rsidR="00B60DFD">
        <w:rPr>
          <w:rFonts w:ascii="Times New Roman" w:hAnsi="Times New Roman"/>
        </w:rPr>
        <w:t>2020</w:t>
      </w:r>
      <w:r w:rsidR="0016547F">
        <w:rPr>
          <w:rFonts w:ascii="Times New Roman" w:hAnsi="Times New Roman"/>
        </w:rPr>
        <w:t>)</w:t>
      </w:r>
      <w:r w:rsidR="00D42B90">
        <w:rPr>
          <w:rFonts w:ascii="Times New Roman" w:hAnsi="Times New Roman"/>
        </w:rPr>
        <w:t>.</w:t>
      </w:r>
      <w:r w:rsidR="0016547F">
        <w:rPr>
          <w:rFonts w:ascii="Times New Roman" w:hAnsi="Times New Roman"/>
        </w:rPr>
        <w:t xml:space="preserve"> </w:t>
      </w:r>
      <w:r w:rsidR="00D42B90">
        <w:rPr>
          <w:rFonts w:ascii="Times New Roman" w:hAnsi="Times New Roman"/>
        </w:rPr>
        <w:t>F</w:t>
      </w:r>
      <w:r w:rsidR="0016547F">
        <w:rPr>
          <w:rFonts w:ascii="Times New Roman" w:hAnsi="Times New Roman"/>
        </w:rPr>
        <w:t>or example</w:t>
      </w:r>
      <w:r w:rsidR="00870F77">
        <w:rPr>
          <w:rFonts w:ascii="Times New Roman" w:hAnsi="Times New Roman"/>
        </w:rPr>
        <w:t>,</w:t>
      </w:r>
      <w:r w:rsidR="0016547F">
        <w:rPr>
          <w:rFonts w:ascii="Times New Roman" w:hAnsi="Times New Roman"/>
        </w:rPr>
        <w:t xml:space="preserve"> </w:t>
      </w:r>
      <w:r>
        <w:rPr>
          <w:rFonts w:ascii="Times New Roman" w:hAnsi="Times New Roman"/>
        </w:rPr>
        <w:t xml:space="preserve">employees may need </w:t>
      </w:r>
      <w:r w:rsidR="008F625E">
        <w:rPr>
          <w:rFonts w:ascii="Times New Roman" w:hAnsi="Times New Roman"/>
        </w:rPr>
        <w:t xml:space="preserve">to </w:t>
      </w:r>
      <w:r w:rsidR="00505BBA">
        <w:rPr>
          <w:rFonts w:ascii="Times New Roman" w:hAnsi="Times New Roman"/>
        </w:rPr>
        <w:t xml:space="preserve">adapt </w:t>
      </w:r>
      <w:r w:rsidR="00505BBA">
        <w:rPr>
          <w:rFonts w:ascii="Times New Roman" w:hAnsi="Times New Roman"/>
        </w:rPr>
        <w:lastRenderedPageBreak/>
        <w:t xml:space="preserve">daily work plans </w:t>
      </w:r>
      <w:r w:rsidR="0068517D">
        <w:rPr>
          <w:rFonts w:ascii="Times New Roman" w:hAnsi="Times New Roman"/>
        </w:rPr>
        <w:t>when</w:t>
      </w:r>
      <w:r w:rsidR="00505BBA">
        <w:rPr>
          <w:rFonts w:ascii="Times New Roman" w:hAnsi="Times New Roman"/>
        </w:rPr>
        <w:t xml:space="preserve"> arriving late</w:t>
      </w:r>
      <w:r w:rsidR="00900945">
        <w:rPr>
          <w:rFonts w:ascii="Times New Roman" w:hAnsi="Times New Roman"/>
        </w:rPr>
        <w:t>r at work</w:t>
      </w:r>
      <w:r w:rsidR="00505BBA">
        <w:rPr>
          <w:rFonts w:ascii="Times New Roman" w:hAnsi="Times New Roman"/>
        </w:rPr>
        <w:t xml:space="preserve"> </w:t>
      </w:r>
      <w:r w:rsidR="0016547F">
        <w:rPr>
          <w:rFonts w:ascii="Times New Roman" w:hAnsi="Times New Roman"/>
        </w:rPr>
        <w:t xml:space="preserve">or </w:t>
      </w:r>
      <w:r>
        <w:rPr>
          <w:rFonts w:ascii="Times New Roman" w:hAnsi="Times New Roman"/>
        </w:rPr>
        <w:t xml:space="preserve">decide during the commute </w:t>
      </w:r>
      <w:r w:rsidR="00505BBA">
        <w:rPr>
          <w:rFonts w:ascii="Times New Roman" w:hAnsi="Times New Roman"/>
        </w:rPr>
        <w:t xml:space="preserve">whether to </w:t>
      </w:r>
      <w:r w:rsidR="0016547F">
        <w:rPr>
          <w:rFonts w:ascii="Times New Roman" w:hAnsi="Times New Roman"/>
        </w:rPr>
        <w:t xml:space="preserve">pass on </w:t>
      </w:r>
      <w:r w:rsidR="00505BBA">
        <w:rPr>
          <w:rFonts w:ascii="Times New Roman" w:hAnsi="Times New Roman"/>
        </w:rPr>
        <w:t>inform</w:t>
      </w:r>
      <w:r w:rsidR="0016547F">
        <w:rPr>
          <w:rFonts w:ascii="Times New Roman" w:hAnsi="Times New Roman"/>
        </w:rPr>
        <w:t>ation</w:t>
      </w:r>
      <w:r w:rsidR="00505BBA">
        <w:rPr>
          <w:rFonts w:ascii="Times New Roman" w:hAnsi="Times New Roman"/>
        </w:rPr>
        <w:t xml:space="preserve"> about potential delays</w:t>
      </w:r>
      <w:r w:rsidR="00F92091">
        <w:rPr>
          <w:rFonts w:ascii="Times New Roman" w:hAnsi="Times New Roman"/>
        </w:rPr>
        <w:t xml:space="preserve"> to colleagues</w:t>
      </w:r>
      <w:r w:rsidR="00F26BDD" w:rsidRPr="00394D53">
        <w:rPr>
          <w:rFonts w:ascii="Times New Roman" w:hAnsi="Times New Roman"/>
        </w:rPr>
        <w:t xml:space="preserve">. </w:t>
      </w:r>
      <w:r w:rsidR="0070534B">
        <w:t>In turn, states of controlled cognitive processing</w:t>
      </w:r>
      <w:r w:rsidR="00DE2E5D">
        <w:t xml:space="preserve"> deplete</w:t>
      </w:r>
      <w:r w:rsidR="00DE2E5D">
        <w:rPr>
          <w:rFonts w:ascii="Times New Roman" w:hAnsi="Times New Roman"/>
        </w:rPr>
        <w:t xml:space="preserve"> </w:t>
      </w:r>
      <w:r w:rsidR="0068517D">
        <w:rPr>
          <w:rFonts w:ascii="Times New Roman" w:hAnsi="Times New Roman"/>
        </w:rPr>
        <w:t xml:space="preserve">regulatory resources and put employees into a resource </w:t>
      </w:r>
      <w:r w:rsidR="00752D22">
        <w:rPr>
          <w:rFonts w:ascii="Times New Roman" w:hAnsi="Times New Roman"/>
        </w:rPr>
        <w:t>protection</w:t>
      </w:r>
      <w:r w:rsidR="0068517D">
        <w:rPr>
          <w:rFonts w:ascii="Times New Roman" w:hAnsi="Times New Roman"/>
        </w:rPr>
        <w:t xml:space="preserve"> mode.</w:t>
      </w:r>
    </w:p>
    <w:p w14:paraId="60368500" w14:textId="54B15CC7" w:rsidR="00E937BF" w:rsidRPr="001A1B57" w:rsidRDefault="00AA05F5" w:rsidP="00155186">
      <w:pPr>
        <w:widowControl w:val="0"/>
        <w:ind w:firstLine="708"/>
      </w:pPr>
      <w:r>
        <w:rPr>
          <w:rFonts w:ascii="Times New Roman" w:hAnsi="Times New Roman" w:cs="Times New Roman (Body CS)"/>
          <w:spacing w:val="-2"/>
        </w:rPr>
        <w:t>Th</w:t>
      </w:r>
      <w:r w:rsidR="0070534B">
        <w:rPr>
          <w:rFonts w:ascii="Times New Roman" w:hAnsi="Times New Roman" w:cs="Times New Roman (Body CS)"/>
          <w:spacing w:val="-2"/>
        </w:rPr>
        <w:t>is</w:t>
      </w:r>
      <w:r w:rsidR="00752D22">
        <w:rPr>
          <w:rFonts w:ascii="Times New Roman" w:hAnsi="Times New Roman" w:cs="Times New Roman (Body CS)"/>
          <w:spacing w:val="-2"/>
        </w:rPr>
        <w:t xml:space="preserve"> resource protection mode </w:t>
      </w:r>
      <w:r w:rsidR="00DA7F99">
        <w:rPr>
          <w:rFonts w:ascii="Times New Roman" w:hAnsi="Times New Roman" w:cs="Times New Roman (Body CS)"/>
          <w:spacing w:val="-2"/>
        </w:rPr>
        <w:t xml:space="preserve">prevents employees </w:t>
      </w:r>
      <w:r w:rsidR="003149AD">
        <w:rPr>
          <w:rFonts w:ascii="Times New Roman" w:hAnsi="Times New Roman" w:cs="Times New Roman (Body CS)"/>
          <w:spacing w:val="-2"/>
        </w:rPr>
        <w:t xml:space="preserve">from </w:t>
      </w:r>
      <w:r w:rsidR="00752D22">
        <w:rPr>
          <w:rFonts w:ascii="Times New Roman" w:hAnsi="Times New Roman" w:cs="Times New Roman (Body CS)"/>
          <w:spacing w:val="-2"/>
        </w:rPr>
        <w:t>experienc</w:t>
      </w:r>
      <w:r w:rsidR="003149AD">
        <w:rPr>
          <w:rFonts w:ascii="Times New Roman" w:hAnsi="Times New Roman" w:cs="Times New Roman (Body CS)"/>
          <w:spacing w:val="-2"/>
        </w:rPr>
        <w:t>ing</w:t>
      </w:r>
      <w:r w:rsidR="00752D22">
        <w:rPr>
          <w:rFonts w:ascii="Times New Roman" w:hAnsi="Times New Roman" w:cs="Times New Roman (Body CS)"/>
          <w:spacing w:val="-2"/>
        </w:rPr>
        <w:t xml:space="preserve"> </w:t>
      </w:r>
      <w:r w:rsidR="005E7439">
        <w:rPr>
          <w:rFonts w:ascii="Times New Roman" w:hAnsi="Times New Roman" w:cs="Times New Roman (Body CS)"/>
          <w:spacing w:val="-2"/>
        </w:rPr>
        <w:t xml:space="preserve">of </w:t>
      </w:r>
      <w:r w:rsidR="00752D22">
        <w:rPr>
          <w:rFonts w:ascii="Times New Roman" w:hAnsi="Times New Roman" w:cs="Times New Roman (Body CS)"/>
          <w:spacing w:val="-2"/>
        </w:rPr>
        <w:t>positive motivational states at work.</w:t>
      </w:r>
      <w:r w:rsidR="008B3BA1" w:rsidRPr="00394D53">
        <w:rPr>
          <w:rFonts w:ascii="Times New Roman" w:hAnsi="Times New Roman"/>
          <w:spacing w:val="-2"/>
        </w:rPr>
        <w:t xml:space="preserve"> </w:t>
      </w:r>
      <w:r w:rsidR="00752D22">
        <w:rPr>
          <w:rFonts w:ascii="Times New Roman" w:hAnsi="Times New Roman"/>
          <w:spacing w:val="-2"/>
        </w:rPr>
        <w:t>S</w:t>
      </w:r>
      <w:r w:rsidR="00752D22">
        <w:rPr>
          <w:rFonts w:ascii="Times New Roman" w:hAnsi="Times New Roman" w:cs="Times New Roman (Body CS)"/>
          <w:spacing w:val="-2"/>
        </w:rPr>
        <w:t>ince</w:t>
      </w:r>
      <w:r w:rsidR="00752D22" w:rsidRPr="00394D53">
        <w:rPr>
          <w:rFonts w:ascii="Times New Roman" w:hAnsi="Times New Roman" w:cs="Times New Roman (Body CS)"/>
          <w:spacing w:val="-2"/>
        </w:rPr>
        <w:t xml:space="preserve"> </w:t>
      </w:r>
      <w:r w:rsidR="00D831F3">
        <w:rPr>
          <w:rFonts w:ascii="Times New Roman" w:hAnsi="Times New Roman" w:cs="Times New Roman (Body CS)"/>
          <w:spacing w:val="-2"/>
        </w:rPr>
        <w:t>individuals</w:t>
      </w:r>
      <w:r w:rsidR="00AA4D61" w:rsidRPr="00394D53">
        <w:rPr>
          <w:rFonts w:ascii="Times New Roman" w:hAnsi="Times New Roman" w:cs="Times New Roman (Body CS)"/>
          <w:spacing w:val="-2"/>
        </w:rPr>
        <w:t xml:space="preserve"> </w:t>
      </w:r>
      <w:r w:rsidR="00752D22" w:rsidRPr="00394D53">
        <w:rPr>
          <w:rFonts w:ascii="Times New Roman" w:hAnsi="Times New Roman" w:cs="Times New Roman (Body CS)"/>
          <w:spacing w:val="-2"/>
        </w:rPr>
        <w:t>must invest resources to gain resources</w:t>
      </w:r>
      <w:r w:rsidR="00CD7F5F">
        <w:rPr>
          <w:rFonts w:ascii="Times New Roman" w:hAnsi="Times New Roman" w:cs="Times New Roman (Body CS)"/>
          <w:spacing w:val="-2"/>
        </w:rPr>
        <w:t xml:space="preserve"> </w:t>
      </w:r>
      <w:r w:rsidR="00CD7F5F">
        <w:rPr>
          <w:rFonts w:ascii="Times New Roman" w:hAnsi="Times New Roman" w:cs="Times New Roman (Body CS)"/>
          <w:spacing w:val="-2"/>
          <w:lang w:val="en-GB"/>
        </w:rPr>
        <w:t>(Hobfoll et al., 2018)</w:t>
      </w:r>
      <w:r w:rsidR="00752D22">
        <w:rPr>
          <w:rFonts w:ascii="Times New Roman" w:hAnsi="Times New Roman" w:cs="Times New Roman (Body CS)"/>
          <w:spacing w:val="-2"/>
        </w:rPr>
        <w:t xml:space="preserve">, </w:t>
      </w:r>
      <w:r w:rsidR="00752D22">
        <w:t xml:space="preserve">a resource protection mode can paradoxically prevent </w:t>
      </w:r>
      <w:r w:rsidR="001D639E">
        <w:t>flow</w:t>
      </w:r>
      <w:r w:rsidR="00F612C1">
        <w:t xml:space="preserve"> experiences at work</w:t>
      </w:r>
      <w:r w:rsidR="001D639E">
        <w:t xml:space="preserve">, </w:t>
      </w:r>
      <w:r w:rsidR="00D442A1">
        <w:t xml:space="preserve">defined as </w:t>
      </w:r>
      <w:r w:rsidR="00D60792" w:rsidRPr="00394D53">
        <w:t>positive motivational state</w:t>
      </w:r>
      <w:r w:rsidR="00B43388">
        <w:t>s</w:t>
      </w:r>
      <w:r w:rsidR="003A2E25">
        <w:t xml:space="preserve"> </w:t>
      </w:r>
      <w:r w:rsidR="00A01A35">
        <w:t>that</w:t>
      </w:r>
      <w:r w:rsidR="00A01A35" w:rsidRPr="00394D53">
        <w:t xml:space="preserve"> </w:t>
      </w:r>
      <w:r w:rsidR="00D60792" w:rsidRPr="00394D53">
        <w:t>manifests in short, intensive peak experiences during any activity</w:t>
      </w:r>
      <w:r w:rsidR="00D442A1">
        <w:t xml:space="preserve"> or task</w:t>
      </w:r>
      <w:r w:rsidR="001D639E">
        <w:t xml:space="preserve">. </w:t>
      </w:r>
      <w:r w:rsidR="00773018">
        <w:t>W</w:t>
      </w:r>
      <w:r w:rsidR="00EB755F">
        <w:t>hile f</w:t>
      </w:r>
      <w:r w:rsidR="001D639E">
        <w:t>low</w:t>
      </w:r>
      <w:r w:rsidR="00D60792" w:rsidRPr="00394D53">
        <w:t xml:space="preserve"> </w:t>
      </w:r>
      <w:r w:rsidR="00786BF0">
        <w:t>i</w:t>
      </w:r>
      <w:r w:rsidR="00D60792" w:rsidRPr="00394D53">
        <w:t>s an enjoyable state</w:t>
      </w:r>
      <w:r w:rsidR="00291E30">
        <w:t xml:space="preserve"> that can </w:t>
      </w:r>
      <w:r w:rsidR="00AF055D">
        <w:t xml:space="preserve">restore </w:t>
      </w:r>
      <w:r w:rsidR="00291E30">
        <w:t>regulatory resources</w:t>
      </w:r>
      <w:r w:rsidR="00D60792" w:rsidRPr="00394D53">
        <w:t>, reaching it requires initial</w:t>
      </w:r>
      <w:r w:rsidR="000B3272">
        <w:t xml:space="preserve"> regulatory</w:t>
      </w:r>
      <w:r w:rsidR="00D60792" w:rsidRPr="00394D53">
        <w:t xml:space="preserve"> resource investment (Csikszentmihalyi et al.</w:t>
      </w:r>
      <w:r w:rsidR="00786BF0">
        <w:t>,</w:t>
      </w:r>
      <w:r w:rsidR="00D60792" w:rsidRPr="00394D53">
        <w:t xml:space="preserve"> 2005). </w:t>
      </w:r>
      <w:r w:rsidR="001B4453">
        <w:t>For example,</w:t>
      </w:r>
      <w:r w:rsidR="000B3272">
        <w:t xml:space="preserve"> </w:t>
      </w:r>
      <w:r w:rsidR="009F47D8">
        <w:t xml:space="preserve">to </w:t>
      </w:r>
      <w:r w:rsidR="00FF5BFB">
        <w:t>experience</w:t>
      </w:r>
      <w:r w:rsidR="002E7D04">
        <w:t xml:space="preserve"> flow</w:t>
      </w:r>
      <w:r w:rsidR="00A01A35">
        <w:t>,</w:t>
      </w:r>
      <w:r w:rsidR="002E7D04">
        <w:t xml:space="preserve"> employees </w:t>
      </w:r>
      <w:r w:rsidR="009F47D8">
        <w:t>must self-regulate</w:t>
      </w:r>
      <w:r w:rsidR="00E76C0E">
        <w:t xml:space="preserve"> </w:t>
      </w:r>
      <w:r w:rsidR="002E7D04">
        <w:t xml:space="preserve">to </w:t>
      </w:r>
      <w:r w:rsidR="007462D1">
        <w:t>overcom</w:t>
      </w:r>
      <w:r w:rsidR="00AD50A7">
        <w:t>e</w:t>
      </w:r>
      <w:r w:rsidR="007462D1">
        <w:t xml:space="preserve"> initial motivational barriers</w:t>
      </w:r>
      <w:r w:rsidR="00AD50A7">
        <w:t xml:space="preserve"> when</w:t>
      </w:r>
      <w:r w:rsidR="007462D1">
        <w:t xml:space="preserve"> </w:t>
      </w:r>
      <w:r w:rsidR="003C4D0E">
        <w:t xml:space="preserve">beginning </w:t>
      </w:r>
      <w:r w:rsidR="00AD50A7">
        <w:t xml:space="preserve">with a challenging work task, </w:t>
      </w:r>
      <w:r w:rsidR="00FF5BFB">
        <w:t>and</w:t>
      </w:r>
      <w:r w:rsidR="00A01A35">
        <w:t>,</w:t>
      </w:r>
      <w:r w:rsidR="00FF5BFB">
        <w:t xml:space="preserve"> because flow does not occur instantly</w:t>
      </w:r>
      <w:r w:rsidR="00A01A35">
        <w:t>,</w:t>
      </w:r>
      <w:r w:rsidR="00A92FCA">
        <w:t xml:space="preserve"> </w:t>
      </w:r>
      <w:r w:rsidR="00FF5BFB">
        <w:t>employees must resi</w:t>
      </w:r>
      <w:r w:rsidR="00546A13">
        <w:t>st</w:t>
      </w:r>
      <w:r w:rsidR="00FF5BFB">
        <w:t xml:space="preserve"> </w:t>
      </w:r>
      <w:r w:rsidR="00AD50A7">
        <w:t>distractions and inte</w:t>
      </w:r>
      <w:r w:rsidR="00546A13">
        <w:t>r</w:t>
      </w:r>
      <w:r w:rsidR="00AD50A7">
        <w:t xml:space="preserve">ruptions when </w:t>
      </w:r>
      <w:r w:rsidR="00053CBA">
        <w:t>persist</w:t>
      </w:r>
      <w:r w:rsidR="00AD50A7">
        <w:t>ing with</w:t>
      </w:r>
      <w:r w:rsidR="00053CBA">
        <w:t xml:space="preserve"> that task</w:t>
      </w:r>
      <w:r w:rsidR="00737277">
        <w:t xml:space="preserve"> to eventually reach </w:t>
      </w:r>
      <w:r w:rsidR="00AB1E62">
        <w:t>this peak state</w:t>
      </w:r>
      <w:r w:rsidR="00737277">
        <w:t xml:space="preserve"> of </w:t>
      </w:r>
      <w:r w:rsidR="00AB1E62">
        <w:t>motivation</w:t>
      </w:r>
      <w:r w:rsidR="00CC427A">
        <w:t xml:space="preserve">. </w:t>
      </w:r>
      <w:r w:rsidR="00A01A35">
        <w:t>Doing so,</w:t>
      </w:r>
      <w:r w:rsidR="00CC427A">
        <w:t xml:space="preserve"> </w:t>
      </w:r>
      <w:r w:rsidR="00441A74">
        <w:t>however</w:t>
      </w:r>
      <w:r w:rsidR="00A01A35">
        <w:t>,</w:t>
      </w:r>
      <w:r w:rsidR="00CC427A">
        <w:t xml:space="preserve"> </w:t>
      </w:r>
      <w:r w:rsidR="00E76C0E">
        <w:t xml:space="preserve">becomes </w:t>
      </w:r>
      <w:r w:rsidR="00CC427A">
        <w:t xml:space="preserve">increasingly </w:t>
      </w:r>
      <w:r w:rsidR="00E76C0E">
        <w:t xml:space="preserve">difficult when </w:t>
      </w:r>
      <w:r w:rsidR="000A2DDC">
        <w:t xml:space="preserve">employees are in a resource protection mode </w:t>
      </w:r>
      <w:r w:rsidR="009078E0">
        <w:t xml:space="preserve">associated with </w:t>
      </w:r>
      <w:r w:rsidR="007E4F9A">
        <w:t>states of</w:t>
      </w:r>
      <w:r w:rsidR="00EB11FF">
        <w:t xml:space="preserve"> ego</w:t>
      </w:r>
      <w:r w:rsidR="00441A74">
        <w:t xml:space="preserve"> </w:t>
      </w:r>
      <w:r w:rsidR="00E76C0E">
        <w:t>deple</w:t>
      </w:r>
      <w:r w:rsidR="00441A74">
        <w:t>t</w:t>
      </w:r>
      <w:r w:rsidR="00EB11FF">
        <w:t>ion</w:t>
      </w:r>
      <w:r w:rsidR="005E7252">
        <w:t>.</w:t>
      </w:r>
      <w:r w:rsidR="001D4941">
        <w:t xml:space="preserve"> </w:t>
      </w:r>
      <w:r w:rsidR="006E4773">
        <w:rPr>
          <w:rFonts w:ascii="Times New Roman" w:hAnsi="Times New Roman"/>
          <w:spacing w:val="-2"/>
        </w:rPr>
        <w:t xml:space="preserve">The </w:t>
      </w:r>
      <w:r w:rsidR="00BD2606">
        <w:rPr>
          <w:rFonts w:ascii="Times New Roman" w:hAnsi="Times New Roman"/>
          <w:spacing w:val="-2"/>
        </w:rPr>
        <w:t>absence of</w:t>
      </w:r>
      <w:r w:rsidR="006E4773">
        <w:rPr>
          <w:rFonts w:ascii="Times New Roman" w:hAnsi="Times New Roman"/>
          <w:spacing w:val="-2"/>
        </w:rPr>
        <w:t xml:space="preserve"> </w:t>
      </w:r>
      <w:r w:rsidR="00CD3B07" w:rsidRPr="00394D53">
        <w:rPr>
          <w:rFonts w:ascii="Times New Roman" w:hAnsi="Times New Roman"/>
          <w:spacing w:val="-2"/>
        </w:rPr>
        <w:t>flow</w:t>
      </w:r>
      <w:r w:rsidR="00373AC3">
        <w:rPr>
          <w:rFonts w:ascii="Times New Roman" w:hAnsi="Times New Roman"/>
          <w:spacing w:val="-2"/>
        </w:rPr>
        <w:t>, in turn,</w:t>
      </w:r>
      <w:r w:rsidR="00FF0E1F">
        <w:rPr>
          <w:rFonts w:ascii="Times New Roman" w:hAnsi="Times New Roman"/>
          <w:spacing w:val="-2"/>
        </w:rPr>
        <w:t xml:space="preserve"> </w:t>
      </w:r>
      <w:r w:rsidR="00A03211" w:rsidRPr="00394D53">
        <w:rPr>
          <w:rFonts w:ascii="Times New Roman" w:hAnsi="Times New Roman"/>
          <w:spacing w:val="-2"/>
        </w:rPr>
        <w:t xml:space="preserve">makes </w:t>
      </w:r>
      <w:r w:rsidR="00CD3B07" w:rsidRPr="00394D53">
        <w:rPr>
          <w:rFonts w:ascii="Times New Roman" w:hAnsi="Times New Roman"/>
          <w:spacing w:val="-2"/>
        </w:rPr>
        <w:t xml:space="preserve">employees feel </w:t>
      </w:r>
      <w:r w:rsidR="006E4773">
        <w:rPr>
          <w:rFonts w:ascii="Times New Roman" w:hAnsi="Times New Roman"/>
          <w:spacing w:val="-2"/>
        </w:rPr>
        <w:t xml:space="preserve">less </w:t>
      </w:r>
      <w:r w:rsidR="00CD3B07" w:rsidRPr="00394D53">
        <w:rPr>
          <w:rFonts w:ascii="Times New Roman" w:hAnsi="Times New Roman"/>
          <w:spacing w:val="-2"/>
        </w:rPr>
        <w:t xml:space="preserve">physically, cognitively, and emotionally connected with their work and </w:t>
      </w:r>
      <w:r w:rsidR="00E37EB1">
        <w:rPr>
          <w:rFonts w:ascii="Times New Roman" w:hAnsi="Times New Roman"/>
          <w:spacing w:val="-2"/>
        </w:rPr>
        <w:t>prevents</w:t>
      </w:r>
      <w:r w:rsidR="00A03211" w:rsidRPr="00394D53">
        <w:rPr>
          <w:rFonts w:ascii="Times New Roman" w:hAnsi="Times New Roman"/>
          <w:spacing w:val="-2"/>
        </w:rPr>
        <w:t xml:space="preserve"> </w:t>
      </w:r>
      <w:r w:rsidR="00E37EB1">
        <w:rPr>
          <w:rFonts w:ascii="Times New Roman" w:hAnsi="Times New Roman"/>
          <w:spacing w:val="-2"/>
        </w:rPr>
        <w:t>“</w:t>
      </w:r>
      <w:r w:rsidR="00A03211" w:rsidRPr="00394D53">
        <w:rPr>
          <w:rFonts w:ascii="Times New Roman" w:hAnsi="Times New Roman"/>
          <w:spacing w:val="-2"/>
        </w:rPr>
        <w:t>successful recovery from</w:t>
      </w:r>
      <w:r w:rsidR="007E5011">
        <w:rPr>
          <w:rFonts w:ascii="Times New Roman" w:hAnsi="Times New Roman"/>
          <w:spacing w:val="-2"/>
        </w:rPr>
        <w:t xml:space="preserve"> </w:t>
      </w:r>
      <w:r w:rsidR="007E5011">
        <w:rPr>
          <w:rFonts w:ascii="Times New Roman" w:hAnsi="Times New Roman"/>
          <w:spacing w:val="-2"/>
          <w:lang w:val="en-GB"/>
        </w:rPr>
        <w:t>(…)</w:t>
      </w:r>
      <w:r w:rsidR="00A03211" w:rsidRPr="00394D53">
        <w:rPr>
          <w:rFonts w:ascii="Times New Roman" w:hAnsi="Times New Roman"/>
          <w:spacing w:val="-2"/>
        </w:rPr>
        <w:t xml:space="preserve"> </w:t>
      </w:r>
      <w:r w:rsidR="00546A13" w:rsidRPr="00394D53">
        <w:rPr>
          <w:rFonts w:ascii="Times New Roman" w:hAnsi="Times New Roman"/>
          <w:spacing w:val="-2"/>
        </w:rPr>
        <w:t>energy</w:t>
      </w:r>
      <w:r w:rsidR="00546A13">
        <w:rPr>
          <w:rFonts w:ascii="Times New Roman" w:hAnsi="Times New Roman"/>
          <w:spacing w:val="-2"/>
        </w:rPr>
        <w:t>-</w:t>
      </w:r>
      <w:r w:rsidR="00A03211" w:rsidRPr="00394D53">
        <w:rPr>
          <w:rFonts w:ascii="Times New Roman" w:hAnsi="Times New Roman"/>
          <w:spacing w:val="-2"/>
        </w:rPr>
        <w:t>draining experiences” (Demerouti et al., 2012, p. 278).</w:t>
      </w:r>
      <w:r w:rsidR="00466B96" w:rsidRPr="00394D53">
        <w:rPr>
          <w:rFonts w:ascii="Times New Roman" w:hAnsi="Times New Roman" w:cs="Times New Roman (Body CS)"/>
          <w:spacing w:val="-2"/>
        </w:rPr>
        <w:t xml:space="preserve"> </w:t>
      </w:r>
      <w:r w:rsidR="000D4325">
        <w:rPr>
          <w:rFonts w:ascii="Times New Roman" w:hAnsi="Times New Roman" w:cs="Times New Roman (Body CS)"/>
          <w:spacing w:val="-2"/>
        </w:rPr>
        <w:t>In sum</w:t>
      </w:r>
      <w:r w:rsidR="00A01A35">
        <w:rPr>
          <w:rFonts w:ascii="Times New Roman" w:hAnsi="Times New Roman" w:cs="Times New Roman (Body CS)"/>
          <w:spacing w:val="-2"/>
        </w:rPr>
        <w:t>mary</w:t>
      </w:r>
      <w:r w:rsidR="000D4325">
        <w:rPr>
          <w:rFonts w:ascii="Times New Roman" w:hAnsi="Times New Roman" w:cs="Times New Roman (Body CS)"/>
          <w:spacing w:val="-2"/>
        </w:rPr>
        <w:t xml:space="preserve">, </w:t>
      </w:r>
      <w:r w:rsidR="000D4325">
        <w:rPr>
          <w:rFonts w:ascii="Times New Roman" w:hAnsi="Times New Roman"/>
          <w:spacing w:val="-2"/>
        </w:rPr>
        <w:t>a</w:t>
      </w:r>
      <w:r w:rsidR="007C2527">
        <w:rPr>
          <w:rFonts w:ascii="Times New Roman" w:hAnsi="Times New Roman"/>
          <w:spacing w:val="-2"/>
        </w:rPr>
        <w:t>n aversive morning commute trigger</w:t>
      </w:r>
      <w:r w:rsidR="00EE2128">
        <w:rPr>
          <w:rFonts w:ascii="Times New Roman" w:hAnsi="Times New Roman"/>
          <w:spacing w:val="-2"/>
        </w:rPr>
        <w:t>s</w:t>
      </w:r>
      <w:r w:rsidR="003D23E0" w:rsidRPr="00394D53">
        <w:rPr>
          <w:rFonts w:ascii="Times New Roman" w:hAnsi="Times New Roman"/>
          <w:spacing w:val="-2"/>
        </w:rPr>
        <w:t xml:space="preserve"> </w:t>
      </w:r>
      <w:r w:rsidR="003D284A">
        <w:rPr>
          <w:rFonts w:ascii="Times New Roman" w:hAnsi="Times New Roman"/>
          <w:spacing w:val="-2"/>
        </w:rPr>
        <w:t xml:space="preserve">a </w:t>
      </w:r>
      <w:r w:rsidR="001F3A9D">
        <w:rPr>
          <w:rFonts w:ascii="Times New Roman" w:hAnsi="Times New Roman"/>
          <w:spacing w:val="-2"/>
        </w:rPr>
        <w:t xml:space="preserve">daily regulatory </w:t>
      </w:r>
      <w:r w:rsidR="00905341">
        <w:rPr>
          <w:rFonts w:ascii="Times New Roman" w:hAnsi="Times New Roman"/>
          <w:spacing w:val="-2"/>
        </w:rPr>
        <w:t>resource loss process</w:t>
      </w:r>
      <w:r w:rsidR="00BD73A6">
        <w:rPr>
          <w:rFonts w:ascii="Times New Roman" w:hAnsi="Times New Roman"/>
          <w:spacing w:val="-2"/>
        </w:rPr>
        <w:t xml:space="preserve"> </w:t>
      </w:r>
      <w:r w:rsidR="00A01A35">
        <w:rPr>
          <w:rFonts w:ascii="Times New Roman" w:hAnsi="Times New Roman"/>
          <w:spacing w:val="-2"/>
        </w:rPr>
        <w:t xml:space="preserve">that </w:t>
      </w:r>
      <w:r w:rsidR="00BD73A6">
        <w:rPr>
          <w:rFonts w:ascii="Times New Roman" w:hAnsi="Times New Roman"/>
          <w:spacing w:val="-2"/>
        </w:rPr>
        <w:t xml:space="preserve">prevents </w:t>
      </w:r>
      <w:r w:rsidR="006A18BC">
        <w:rPr>
          <w:rFonts w:ascii="Times New Roman" w:hAnsi="Times New Roman"/>
          <w:spacing w:val="-2"/>
        </w:rPr>
        <w:t xml:space="preserve">the </w:t>
      </w:r>
      <w:r w:rsidR="006A18BC">
        <w:rPr>
          <w:rFonts w:ascii="Times New Roman" w:hAnsi="Times New Roman" w:cs="Times New Roman (Body CS)"/>
          <w:spacing w:val="-2"/>
        </w:rPr>
        <w:t>benefits of</w:t>
      </w:r>
      <w:r w:rsidR="00FD1706" w:rsidRPr="00394D53">
        <w:rPr>
          <w:rFonts w:ascii="Times New Roman" w:hAnsi="Times New Roman" w:cs="Times New Roman (Body CS)"/>
          <w:spacing w:val="-2"/>
        </w:rPr>
        <w:t xml:space="preserve"> </w:t>
      </w:r>
      <w:r w:rsidR="002979B4">
        <w:rPr>
          <w:rFonts w:ascii="Times New Roman" w:hAnsi="Times New Roman" w:cs="Times New Roman (Body CS)"/>
          <w:spacing w:val="-2"/>
        </w:rPr>
        <w:t xml:space="preserve">the </w:t>
      </w:r>
      <w:r w:rsidR="00160776" w:rsidRPr="00394D53">
        <w:rPr>
          <w:rFonts w:ascii="Times New Roman" w:hAnsi="Times New Roman" w:cs="Times New Roman (Body CS)"/>
          <w:spacing w:val="-2"/>
        </w:rPr>
        <w:t>resource-restoring function</w:t>
      </w:r>
      <w:r w:rsidR="002979B4">
        <w:rPr>
          <w:rFonts w:ascii="Times New Roman" w:hAnsi="Times New Roman" w:cs="Times New Roman (Body CS)"/>
          <w:spacing w:val="-2"/>
        </w:rPr>
        <w:t xml:space="preserve"> of flow experiences</w:t>
      </w:r>
      <w:r w:rsidR="00160776" w:rsidRPr="00394D53">
        <w:rPr>
          <w:rFonts w:ascii="Times New Roman" w:hAnsi="Times New Roman"/>
          <w:spacing w:val="-2"/>
        </w:rPr>
        <w:t xml:space="preserve"> (Demerouti et al., 2012; Sonnentag et </w:t>
      </w:r>
      <w:r w:rsidR="00160776" w:rsidRPr="00394D53">
        <w:rPr>
          <w:rFonts w:ascii="Times New Roman" w:hAnsi="Times New Roman"/>
        </w:rPr>
        <w:t>al., 2012)</w:t>
      </w:r>
      <w:r w:rsidR="002979B4">
        <w:rPr>
          <w:rFonts w:ascii="Times New Roman" w:hAnsi="Times New Roman" w:cs="Times New Roman (Body CS)"/>
        </w:rPr>
        <w:t xml:space="preserve">. This </w:t>
      </w:r>
      <w:r w:rsidR="00D26A66">
        <w:rPr>
          <w:rFonts w:ascii="Times New Roman" w:hAnsi="Times New Roman" w:cs="Times New Roman (Body CS)"/>
        </w:rPr>
        <w:t>argument</w:t>
      </w:r>
      <w:r w:rsidR="002979B4">
        <w:rPr>
          <w:rFonts w:ascii="Times New Roman" w:hAnsi="Times New Roman" w:cs="Times New Roman (Body CS)"/>
        </w:rPr>
        <w:t xml:space="preserve"> </w:t>
      </w:r>
      <w:r w:rsidR="001A1B57">
        <w:rPr>
          <w:rFonts w:ascii="Times New Roman" w:hAnsi="Times New Roman" w:cs="Times New Roman (Body CS)"/>
        </w:rPr>
        <w:t>aligns with</w:t>
      </w:r>
      <w:r w:rsidR="00D26A66">
        <w:rPr>
          <w:rFonts w:ascii="Times New Roman" w:hAnsi="Times New Roman" w:cs="Times New Roman (Body CS)"/>
        </w:rPr>
        <w:t xml:space="preserve"> </w:t>
      </w:r>
      <w:r w:rsidR="00013A0C">
        <w:rPr>
          <w:rFonts w:ascii="Times New Roman" w:hAnsi="Times New Roman" w:cs="Times New Roman (Body CS)"/>
        </w:rPr>
        <w:t xml:space="preserve">the </w:t>
      </w:r>
      <w:r w:rsidR="00D26A66">
        <w:rPr>
          <w:rFonts w:ascii="Times New Roman" w:hAnsi="Times New Roman" w:cs="Times New Roman (Body CS)"/>
        </w:rPr>
        <w:t xml:space="preserve">COR theory’s proposition </w:t>
      </w:r>
      <w:r w:rsidR="000635AC">
        <w:rPr>
          <w:rFonts w:ascii="Times New Roman" w:hAnsi="Times New Roman" w:cs="Times New Roman (Body CS)"/>
        </w:rPr>
        <w:t xml:space="preserve">that </w:t>
      </w:r>
      <w:r w:rsidR="00D26A66">
        <w:rPr>
          <w:rFonts w:ascii="Times New Roman" w:hAnsi="Times New Roman" w:cs="Times New Roman (Body CS)"/>
        </w:rPr>
        <w:t>resource depletion make</w:t>
      </w:r>
      <w:r w:rsidR="008C1825">
        <w:rPr>
          <w:rFonts w:ascii="Times New Roman" w:hAnsi="Times New Roman" w:cs="Times New Roman (Body CS)"/>
        </w:rPr>
        <w:t>s</w:t>
      </w:r>
      <w:r w:rsidR="00D26A66">
        <w:rPr>
          <w:rFonts w:ascii="Times New Roman" w:hAnsi="Times New Roman" w:cs="Times New Roman (Body CS)"/>
        </w:rPr>
        <w:t xml:space="preserve"> individuals</w:t>
      </w:r>
      <w:r w:rsidR="00D26A66" w:rsidRPr="00D26A66">
        <w:rPr>
          <w:rFonts w:ascii="Times New Roman" w:hAnsi="Times New Roman" w:cs="Times New Roman (Body CS)"/>
        </w:rPr>
        <w:t xml:space="preserve"> </w:t>
      </w:r>
      <w:r w:rsidR="00D26A66">
        <w:rPr>
          <w:rFonts w:ascii="Times New Roman" w:hAnsi="Times New Roman" w:cs="Times New Roman (Body CS)"/>
        </w:rPr>
        <w:t xml:space="preserve">more </w:t>
      </w:r>
      <w:r w:rsidR="00D26A66" w:rsidRPr="00D26A66">
        <w:rPr>
          <w:rFonts w:ascii="Times New Roman" w:hAnsi="Times New Roman" w:cs="Times New Roman (Body CS)"/>
        </w:rPr>
        <w:t xml:space="preserve">vulnerable to resource loss and </w:t>
      </w:r>
      <w:r w:rsidR="00D26A66">
        <w:rPr>
          <w:rFonts w:ascii="Times New Roman" w:hAnsi="Times New Roman" w:cs="Times New Roman (Body CS)"/>
        </w:rPr>
        <w:t xml:space="preserve">less </w:t>
      </w:r>
      <w:r w:rsidR="00D26A66" w:rsidRPr="00D26A66">
        <w:rPr>
          <w:rFonts w:ascii="Times New Roman" w:hAnsi="Times New Roman" w:cs="Times New Roman (Body CS)"/>
        </w:rPr>
        <w:t>capable of resource gain</w:t>
      </w:r>
      <w:r w:rsidR="00D26A66">
        <w:rPr>
          <w:rFonts w:ascii="Times New Roman" w:hAnsi="Times New Roman" w:cs="Times New Roman (Body CS)"/>
        </w:rPr>
        <w:t xml:space="preserve"> (Hobfoll et al., 2018)</w:t>
      </w:r>
      <w:r w:rsidR="00D26A66" w:rsidRPr="00D26A66">
        <w:rPr>
          <w:rFonts w:ascii="Times New Roman" w:hAnsi="Times New Roman" w:cs="Times New Roman (Body CS)"/>
        </w:rPr>
        <w:t>.</w:t>
      </w:r>
    </w:p>
    <w:bookmarkEnd w:id="5"/>
    <w:p w14:paraId="157BE531" w14:textId="5B035764" w:rsidR="00EB2D8B" w:rsidRPr="00B43772" w:rsidRDefault="002979B4" w:rsidP="00155186">
      <w:pPr>
        <w:widowControl w:val="0"/>
        <w:spacing w:line="475" w:lineRule="auto"/>
        <w:ind w:firstLine="709"/>
        <w:rPr>
          <w:rFonts w:ascii="Times New Roman" w:hAnsi="Times New Roman" w:cs="Times New Roman (Body CS)"/>
          <w:spacing w:val="-2"/>
        </w:rPr>
      </w:pPr>
      <w:r>
        <w:rPr>
          <w:rFonts w:ascii="Times New Roman" w:hAnsi="Times New Roman" w:cs="Times New Roman (Body CS)"/>
          <w:spacing w:val="-2"/>
        </w:rPr>
        <w:t>Expanding our argument toward employee effectiveness</w:t>
      </w:r>
      <w:r w:rsidR="00E937BF" w:rsidRPr="00B43772">
        <w:rPr>
          <w:rFonts w:ascii="Times New Roman" w:hAnsi="Times New Roman" w:cs="Times New Roman (Body CS)"/>
          <w:spacing w:val="-2"/>
        </w:rPr>
        <w:t>, we</w:t>
      </w:r>
      <w:r w:rsidR="00EB2D8B" w:rsidRPr="00B43772">
        <w:rPr>
          <w:rFonts w:ascii="Times New Roman" w:hAnsi="Times New Roman" w:cs="Times New Roman (Body CS)"/>
          <w:spacing w:val="-2"/>
        </w:rPr>
        <w:t xml:space="preserve"> </w:t>
      </w:r>
      <w:r w:rsidR="00E937BF" w:rsidRPr="00B43772">
        <w:rPr>
          <w:rFonts w:ascii="Times New Roman" w:hAnsi="Times New Roman" w:cs="Times New Roman (Body CS)"/>
          <w:spacing w:val="-2"/>
        </w:rPr>
        <w:t xml:space="preserve">propose that </w:t>
      </w:r>
      <w:r w:rsidR="00EB2D8B" w:rsidRPr="00B43772">
        <w:rPr>
          <w:rFonts w:ascii="Times New Roman" w:hAnsi="Times New Roman" w:cs="Times New Roman (Body CS)"/>
          <w:spacing w:val="-2"/>
        </w:rPr>
        <w:t xml:space="preserve">employees show </w:t>
      </w:r>
      <w:r w:rsidR="003C5DB1" w:rsidRPr="00155186">
        <w:rPr>
          <w:rFonts w:ascii="Times New Roman" w:hAnsi="Times New Roman" w:cs="Times New Roman (Body CS)"/>
        </w:rPr>
        <w:t xml:space="preserve">less </w:t>
      </w:r>
      <w:r w:rsidR="00EB2D8B" w:rsidRPr="00155186">
        <w:rPr>
          <w:rFonts w:ascii="Times New Roman" w:hAnsi="Times New Roman" w:cs="Times New Roman (Body CS)"/>
        </w:rPr>
        <w:t>work engagement</w:t>
      </w:r>
      <w:r w:rsidR="00785166" w:rsidRPr="00155186">
        <w:rPr>
          <w:rFonts w:ascii="Times New Roman" w:hAnsi="Times New Roman"/>
        </w:rPr>
        <w:t>—</w:t>
      </w:r>
      <w:r w:rsidR="00785166" w:rsidRPr="00155186">
        <w:rPr>
          <w:rFonts w:ascii="Times New Roman" w:hAnsi="Times New Roman" w:cs="Times New Roman (Body CS)"/>
        </w:rPr>
        <w:t xml:space="preserve">a core indicator of employee effectiveness </w:t>
      </w:r>
      <w:r w:rsidR="00135BBC" w:rsidRPr="00155186">
        <w:rPr>
          <w:rFonts w:ascii="Times New Roman" w:hAnsi="Times New Roman" w:cs="Times New Roman (Body CS)"/>
        </w:rPr>
        <w:t>(</w:t>
      </w:r>
      <w:r w:rsidR="00785166" w:rsidRPr="00155186">
        <w:rPr>
          <w:rFonts w:ascii="Times New Roman" w:hAnsi="Times New Roman" w:cs="Times New Roman (Body CS)"/>
        </w:rPr>
        <w:t>Schneider et al., 2018</w:t>
      </w:r>
      <w:r w:rsidR="00135BBC" w:rsidRPr="00155186">
        <w:rPr>
          <w:rFonts w:ascii="Times New Roman" w:hAnsi="Times New Roman" w:cs="Times New Roman (Body CS)"/>
        </w:rPr>
        <w:t>)</w:t>
      </w:r>
      <w:r w:rsidR="00785166" w:rsidRPr="00155186">
        <w:rPr>
          <w:rFonts w:ascii="Times New Roman" w:hAnsi="Times New Roman"/>
        </w:rPr>
        <w:t>—</w:t>
      </w:r>
      <w:r w:rsidR="00E937BF" w:rsidRPr="00155186">
        <w:rPr>
          <w:rFonts w:ascii="Times New Roman" w:hAnsi="Times New Roman" w:cs="Times New Roman (Body CS)"/>
        </w:rPr>
        <w:t xml:space="preserve">on </w:t>
      </w:r>
      <w:r w:rsidR="00E937BF" w:rsidRPr="00B43772">
        <w:rPr>
          <w:rFonts w:ascii="Times New Roman" w:hAnsi="Times New Roman" w:cs="Times New Roman (Body CS)"/>
          <w:spacing w:val="-2"/>
        </w:rPr>
        <w:t xml:space="preserve">days </w:t>
      </w:r>
      <w:r w:rsidR="00773018">
        <w:rPr>
          <w:rFonts w:ascii="Times New Roman" w:hAnsi="Times New Roman" w:cs="Times New Roman (Body CS)"/>
          <w:spacing w:val="-2"/>
        </w:rPr>
        <w:t>when</w:t>
      </w:r>
      <w:r w:rsidR="00A41648">
        <w:rPr>
          <w:rFonts w:ascii="Times New Roman" w:hAnsi="Times New Roman" w:cs="Times New Roman (Body CS)"/>
          <w:spacing w:val="-2"/>
        </w:rPr>
        <w:t xml:space="preserve"> they </w:t>
      </w:r>
      <w:r w:rsidR="00421324">
        <w:rPr>
          <w:rFonts w:ascii="Times New Roman" w:hAnsi="Times New Roman" w:cs="Times New Roman (Body CS)"/>
          <w:spacing w:val="-2"/>
        </w:rPr>
        <w:t>experienced</w:t>
      </w:r>
      <w:r w:rsidR="003C5DB1">
        <w:rPr>
          <w:rFonts w:ascii="Times New Roman" w:hAnsi="Times New Roman" w:cs="Times New Roman (Body CS)"/>
          <w:spacing w:val="-2"/>
        </w:rPr>
        <w:t xml:space="preserve"> </w:t>
      </w:r>
      <w:r w:rsidR="006F005D" w:rsidRPr="00B43772">
        <w:rPr>
          <w:rFonts w:ascii="Times New Roman" w:hAnsi="Times New Roman" w:cs="Times New Roman (Body CS)"/>
          <w:spacing w:val="-2"/>
        </w:rPr>
        <w:t xml:space="preserve">flow </w:t>
      </w:r>
      <w:r w:rsidR="00421324">
        <w:rPr>
          <w:rFonts w:ascii="Times New Roman" w:hAnsi="Times New Roman" w:cs="Times New Roman (Body CS)"/>
          <w:spacing w:val="-2"/>
        </w:rPr>
        <w:t xml:space="preserve">less frequently </w:t>
      </w:r>
      <w:r w:rsidR="009A703B">
        <w:rPr>
          <w:rFonts w:ascii="Times New Roman" w:hAnsi="Times New Roman" w:cs="Times New Roman (Body CS)"/>
          <w:spacing w:val="-2"/>
        </w:rPr>
        <w:t xml:space="preserve">due to </w:t>
      </w:r>
      <w:r w:rsidR="009A703B" w:rsidRPr="00B43772">
        <w:rPr>
          <w:rFonts w:ascii="Times New Roman" w:hAnsi="Times New Roman" w:cs="Times New Roman (Body CS)"/>
          <w:spacing w:val="-2"/>
        </w:rPr>
        <w:t>a</w:t>
      </w:r>
      <w:r w:rsidR="009A703B">
        <w:rPr>
          <w:rFonts w:ascii="Times New Roman" w:hAnsi="Times New Roman" w:cs="Times New Roman (Body CS)"/>
          <w:spacing w:val="-2"/>
        </w:rPr>
        <w:t>n</w:t>
      </w:r>
      <w:r w:rsidR="009A703B" w:rsidRPr="00B43772">
        <w:rPr>
          <w:rFonts w:ascii="Times New Roman" w:hAnsi="Times New Roman" w:cs="Times New Roman (Body CS)"/>
          <w:spacing w:val="-2"/>
        </w:rPr>
        <w:t xml:space="preserve"> aversive morning commute</w:t>
      </w:r>
      <w:r w:rsidR="006F005D" w:rsidRPr="00B43772">
        <w:rPr>
          <w:rFonts w:ascii="Times New Roman" w:hAnsi="Times New Roman" w:cs="Times New Roman (Body CS)"/>
          <w:spacing w:val="-2"/>
        </w:rPr>
        <w:t xml:space="preserve">. Work </w:t>
      </w:r>
      <w:r w:rsidR="006F005D" w:rsidRPr="00B43772">
        <w:rPr>
          <w:rFonts w:ascii="Times New Roman" w:hAnsi="Times New Roman" w:cs="Times New Roman (Body CS)"/>
          <w:spacing w:val="-2"/>
        </w:rPr>
        <w:lastRenderedPageBreak/>
        <w:t>engagement</w:t>
      </w:r>
      <w:r w:rsidR="001D2666">
        <w:rPr>
          <w:rFonts w:ascii="Times New Roman" w:hAnsi="Times New Roman" w:cs="Times New Roman (Body CS)"/>
          <w:spacing w:val="-2"/>
        </w:rPr>
        <w:t xml:space="preserve"> </w:t>
      </w:r>
      <w:r w:rsidR="00EB2D8B" w:rsidRPr="00B43772">
        <w:rPr>
          <w:rFonts w:ascii="Times New Roman" w:hAnsi="Times New Roman" w:cs="Times New Roman (Body CS)"/>
          <w:spacing w:val="-2"/>
        </w:rPr>
        <w:t xml:space="preserve">constitutes a pervasive motivational state that captures the degree to which employees </w:t>
      </w:r>
      <w:r w:rsidR="00EB2D8B" w:rsidRPr="00155186">
        <w:rPr>
          <w:rFonts w:ascii="Times New Roman" w:hAnsi="Times New Roman" w:cs="Times New Roman (Body CS)"/>
        </w:rPr>
        <w:t>apply their cognitive, physical, and emotional energies to their jobs</w:t>
      </w:r>
      <w:r w:rsidR="006F566C" w:rsidRPr="00155186">
        <w:rPr>
          <w:rFonts w:ascii="Times New Roman" w:hAnsi="Times New Roman" w:cs="Times New Roman (Body CS)"/>
        </w:rPr>
        <w:t xml:space="preserve"> </w:t>
      </w:r>
      <w:r w:rsidR="00EB2D8B" w:rsidRPr="00155186">
        <w:rPr>
          <w:rFonts w:ascii="Times New Roman" w:hAnsi="Times New Roman" w:cs="Times New Roman (Body CS)"/>
        </w:rPr>
        <w:t>(Newton et al., 2020). In contrast to flow</w:t>
      </w:r>
      <w:r w:rsidR="0053207B" w:rsidRPr="00155186">
        <w:rPr>
          <w:rFonts w:ascii="Times New Roman" w:hAnsi="Times New Roman" w:cs="Times New Roman (Body CS)"/>
        </w:rPr>
        <w:t xml:space="preserve">, </w:t>
      </w:r>
      <w:r w:rsidR="00EB2D8B" w:rsidRPr="00155186">
        <w:rPr>
          <w:rFonts w:ascii="Times New Roman" w:hAnsi="Times New Roman" w:cs="Times New Roman (Body CS)"/>
        </w:rPr>
        <w:t xml:space="preserve">which represents an acute state of immersion in a particular task or activity that </w:t>
      </w:r>
      <w:r w:rsidR="00EB2D8B" w:rsidRPr="00B43772">
        <w:rPr>
          <w:rFonts w:ascii="Times New Roman" w:hAnsi="Times New Roman" w:cs="Times New Roman (Body CS)"/>
          <w:spacing w:val="-2"/>
        </w:rPr>
        <w:t>can but</w:t>
      </w:r>
      <w:r w:rsidR="00135BBC">
        <w:rPr>
          <w:rFonts w:ascii="Times New Roman" w:hAnsi="Times New Roman" w:cs="Times New Roman (Body CS)"/>
          <w:spacing w:val="-2"/>
        </w:rPr>
        <w:t xml:space="preserve"> does not</w:t>
      </w:r>
      <w:r w:rsidR="00EB2D8B" w:rsidRPr="00B43772">
        <w:rPr>
          <w:rFonts w:ascii="Times New Roman" w:hAnsi="Times New Roman" w:cs="Times New Roman (Body CS)"/>
          <w:spacing w:val="-2"/>
        </w:rPr>
        <w:t xml:space="preserve"> </w:t>
      </w:r>
      <w:r w:rsidR="00AD0187" w:rsidRPr="00B43772">
        <w:rPr>
          <w:rFonts w:ascii="Times New Roman" w:hAnsi="Times New Roman" w:cs="Times New Roman (Body CS)"/>
          <w:spacing w:val="-2"/>
        </w:rPr>
        <w:t xml:space="preserve">need </w:t>
      </w:r>
      <w:r w:rsidR="00135BBC">
        <w:rPr>
          <w:rFonts w:ascii="Times New Roman" w:hAnsi="Times New Roman" w:cs="Times New Roman (Body CS)"/>
          <w:spacing w:val="-2"/>
        </w:rPr>
        <w:t>to</w:t>
      </w:r>
      <w:r w:rsidR="00135BBC" w:rsidRPr="00B43772">
        <w:rPr>
          <w:rFonts w:ascii="Times New Roman" w:hAnsi="Times New Roman" w:cs="Times New Roman (Body CS)"/>
          <w:spacing w:val="-2"/>
        </w:rPr>
        <w:t xml:space="preserve"> </w:t>
      </w:r>
      <w:r w:rsidR="00EB2D8B" w:rsidRPr="00B43772">
        <w:rPr>
          <w:rFonts w:ascii="Times New Roman" w:hAnsi="Times New Roman" w:cs="Times New Roman (Body CS)"/>
          <w:spacing w:val="-2"/>
        </w:rPr>
        <w:t>be work-related</w:t>
      </w:r>
      <w:r w:rsidR="00595FD6">
        <w:rPr>
          <w:rFonts w:ascii="Times New Roman" w:hAnsi="Times New Roman" w:cs="Times New Roman (Body CS)"/>
          <w:spacing w:val="-2"/>
        </w:rPr>
        <w:t xml:space="preserve">, </w:t>
      </w:r>
      <w:r w:rsidR="00EB2D8B" w:rsidRPr="00B43772">
        <w:rPr>
          <w:rFonts w:ascii="Times New Roman" w:hAnsi="Times New Roman" w:cs="Times New Roman (Body CS)"/>
          <w:spacing w:val="-2"/>
        </w:rPr>
        <w:t xml:space="preserve">work engagement is not focused on any specific task, objective, or </w:t>
      </w:r>
      <w:r w:rsidR="00D96E55" w:rsidRPr="00B43772">
        <w:rPr>
          <w:rFonts w:ascii="Times New Roman" w:hAnsi="Times New Roman" w:cs="Times New Roman (Body CS)"/>
          <w:spacing w:val="-2"/>
        </w:rPr>
        <w:t xml:space="preserve">activity </w:t>
      </w:r>
      <w:r w:rsidR="00EB2D8B" w:rsidRPr="00B43772">
        <w:rPr>
          <w:rFonts w:ascii="Times New Roman" w:hAnsi="Times New Roman" w:cs="Times New Roman (Body CS)"/>
          <w:spacing w:val="-2"/>
        </w:rPr>
        <w:t>but</w:t>
      </w:r>
      <w:r w:rsidR="00135BBC">
        <w:rPr>
          <w:rFonts w:ascii="Times New Roman" w:hAnsi="Times New Roman" w:cs="Times New Roman (Body CS)"/>
          <w:spacing w:val="-2"/>
        </w:rPr>
        <w:t xml:space="preserve"> instead</w:t>
      </w:r>
      <w:r w:rsidR="00EB2D8B" w:rsidRPr="00B43772">
        <w:rPr>
          <w:rFonts w:ascii="Times New Roman" w:hAnsi="Times New Roman" w:cs="Times New Roman (Body CS)"/>
          <w:spacing w:val="-2"/>
        </w:rPr>
        <w:t xml:space="preserve"> describes a general connection with one’s work on multiple levels (Demerouti et al</w:t>
      </w:r>
      <w:r w:rsidR="00B778E8" w:rsidRPr="00B43772">
        <w:rPr>
          <w:rFonts w:ascii="Times New Roman" w:hAnsi="Times New Roman" w:cs="Times New Roman (Body CS)"/>
          <w:spacing w:val="-2"/>
        </w:rPr>
        <w:t>.</w:t>
      </w:r>
      <w:r w:rsidR="00EB2D8B" w:rsidRPr="00B43772">
        <w:rPr>
          <w:rFonts w:ascii="Times New Roman" w:hAnsi="Times New Roman" w:cs="Times New Roman (Body CS)"/>
          <w:spacing w:val="-2"/>
        </w:rPr>
        <w:t xml:space="preserve">, 2012). </w:t>
      </w:r>
      <w:r w:rsidR="002F406B" w:rsidRPr="00B43772">
        <w:rPr>
          <w:rFonts w:ascii="Times New Roman" w:hAnsi="Times New Roman" w:cs="Times New Roman (Body CS)"/>
          <w:spacing w:val="-2"/>
        </w:rPr>
        <w:t>More specifically, w</w:t>
      </w:r>
      <w:r w:rsidR="007B55A3" w:rsidRPr="00B43772">
        <w:rPr>
          <w:rFonts w:ascii="Times New Roman" w:hAnsi="Times New Roman" w:cs="Times New Roman (Body CS)"/>
          <w:spacing w:val="-2"/>
        </w:rPr>
        <w:t>ork engagement</w:t>
      </w:r>
      <w:r w:rsidR="00EB2D8B" w:rsidRPr="00B43772">
        <w:rPr>
          <w:rFonts w:ascii="Times New Roman" w:hAnsi="Times New Roman" w:cs="Times New Roman (Body CS)"/>
          <w:spacing w:val="-2"/>
        </w:rPr>
        <w:t xml:space="preserve"> </w:t>
      </w:r>
      <w:r w:rsidR="000B2EAD" w:rsidRPr="00B43772">
        <w:rPr>
          <w:rFonts w:ascii="Times New Roman" w:hAnsi="Times New Roman" w:cs="Times New Roman (Body CS)"/>
          <w:spacing w:val="-2"/>
        </w:rPr>
        <w:t>encompasses</w:t>
      </w:r>
      <w:r w:rsidR="007B55A3" w:rsidRPr="00B43772">
        <w:rPr>
          <w:rFonts w:ascii="Times New Roman" w:hAnsi="Times New Roman" w:cs="Times New Roman (Body CS)"/>
          <w:spacing w:val="-2"/>
        </w:rPr>
        <w:t xml:space="preserve"> a</w:t>
      </w:r>
      <w:r w:rsidR="00EB2D8B" w:rsidRPr="00B43772">
        <w:rPr>
          <w:rFonts w:ascii="Times New Roman" w:hAnsi="Times New Roman" w:cs="Times New Roman (Body CS)"/>
          <w:spacing w:val="-2"/>
        </w:rPr>
        <w:t xml:space="preserve"> physical-energetic component</w:t>
      </w:r>
      <w:r w:rsidR="001D56AF" w:rsidRPr="00B43772">
        <w:rPr>
          <w:rFonts w:ascii="Times New Roman" w:hAnsi="Times New Roman" w:cs="Times New Roman (Body CS)"/>
          <w:spacing w:val="-2"/>
        </w:rPr>
        <w:t xml:space="preserve"> during work</w:t>
      </w:r>
      <w:r w:rsidR="00EB2D8B" w:rsidRPr="00B43772">
        <w:rPr>
          <w:rFonts w:ascii="Times New Roman" w:hAnsi="Times New Roman" w:cs="Times New Roman (Body CS)"/>
          <w:spacing w:val="-2"/>
        </w:rPr>
        <w:t xml:space="preserve"> </w:t>
      </w:r>
      <w:r w:rsidR="00AD0187" w:rsidRPr="00B43772">
        <w:rPr>
          <w:rFonts w:ascii="Times New Roman" w:hAnsi="Times New Roman" w:cs="Times New Roman (Body CS)"/>
          <w:spacing w:val="-2"/>
        </w:rPr>
        <w:t>(</w:t>
      </w:r>
      <w:r w:rsidR="00EB2D8B" w:rsidRPr="00B43772">
        <w:rPr>
          <w:rFonts w:ascii="Times New Roman" w:hAnsi="Times New Roman" w:cs="Times New Roman (Body CS)"/>
          <w:spacing w:val="-2"/>
        </w:rPr>
        <w:t>vigor</w:t>
      </w:r>
      <w:r w:rsidR="00AD0187" w:rsidRPr="00B43772">
        <w:rPr>
          <w:rFonts w:ascii="Times New Roman" w:hAnsi="Times New Roman" w:cs="Times New Roman (Body CS)"/>
          <w:spacing w:val="-2"/>
        </w:rPr>
        <w:t>)</w:t>
      </w:r>
      <w:r w:rsidR="0021063A">
        <w:rPr>
          <w:rFonts w:ascii="Times New Roman" w:hAnsi="Times New Roman" w:cs="Times New Roman (Body CS)"/>
          <w:spacing w:val="-2"/>
        </w:rPr>
        <w:t>,</w:t>
      </w:r>
      <w:r w:rsidR="00EB2D8B" w:rsidRPr="00B43772">
        <w:rPr>
          <w:rFonts w:ascii="Times New Roman" w:hAnsi="Times New Roman" w:cs="Times New Roman (Body CS)"/>
          <w:spacing w:val="-2"/>
        </w:rPr>
        <w:t xml:space="preserve"> </w:t>
      </w:r>
      <w:r w:rsidR="009F1E74" w:rsidRPr="00B43772">
        <w:rPr>
          <w:rFonts w:ascii="Times New Roman" w:hAnsi="Times New Roman" w:cs="Times New Roman (Body CS)"/>
          <w:spacing w:val="-2"/>
        </w:rPr>
        <w:t xml:space="preserve">an </w:t>
      </w:r>
      <w:r w:rsidR="00EB2D8B" w:rsidRPr="00B43772">
        <w:rPr>
          <w:rFonts w:ascii="Times New Roman" w:hAnsi="Times New Roman" w:cs="Times New Roman (Body CS)"/>
          <w:spacing w:val="-2"/>
        </w:rPr>
        <w:t>emotional component</w:t>
      </w:r>
      <w:r w:rsidR="001D56AF" w:rsidRPr="00B43772">
        <w:rPr>
          <w:rFonts w:ascii="Times New Roman" w:hAnsi="Times New Roman" w:cs="Times New Roman (Body CS)"/>
          <w:spacing w:val="-2"/>
        </w:rPr>
        <w:t xml:space="preserve"> of being</w:t>
      </w:r>
      <w:r w:rsidR="00EB2D8B" w:rsidRPr="00B43772">
        <w:rPr>
          <w:rFonts w:ascii="Times New Roman" w:hAnsi="Times New Roman" w:cs="Times New Roman (Body CS)"/>
          <w:spacing w:val="-2"/>
        </w:rPr>
        <w:t xml:space="preserve"> proud of the work </w:t>
      </w:r>
      <w:r w:rsidR="001D56AF" w:rsidRPr="00B43772">
        <w:rPr>
          <w:rFonts w:ascii="Times New Roman" w:hAnsi="Times New Roman" w:cs="Times New Roman (Body CS)"/>
          <w:spacing w:val="-2"/>
        </w:rPr>
        <w:t xml:space="preserve">one is </w:t>
      </w:r>
      <w:r w:rsidR="00EB2D8B" w:rsidRPr="00B43772">
        <w:rPr>
          <w:rFonts w:ascii="Times New Roman" w:hAnsi="Times New Roman" w:cs="Times New Roman (Body CS)"/>
          <w:spacing w:val="-2"/>
        </w:rPr>
        <w:t xml:space="preserve">doing </w:t>
      </w:r>
      <w:r w:rsidR="00EB2D8B" w:rsidRPr="00155186">
        <w:rPr>
          <w:rFonts w:ascii="Times New Roman" w:hAnsi="Times New Roman" w:cs="Times New Roman (Body CS)"/>
        </w:rPr>
        <w:t>(dedication)</w:t>
      </w:r>
      <w:r w:rsidR="00D6542E" w:rsidRPr="00155186">
        <w:rPr>
          <w:rFonts w:ascii="Times New Roman" w:hAnsi="Times New Roman" w:cs="Times New Roman (Body CS)"/>
        </w:rPr>
        <w:t>,</w:t>
      </w:r>
      <w:r w:rsidR="00EB2D8B" w:rsidRPr="00155186">
        <w:rPr>
          <w:rFonts w:ascii="Times New Roman" w:hAnsi="Times New Roman" w:cs="Times New Roman (Body CS)"/>
        </w:rPr>
        <w:t xml:space="preserve"> and </w:t>
      </w:r>
      <w:r w:rsidR="009F1E74" w:rsidRPr="00155186">
        <w:rPr>
          <w:rFonts w:ascii="Times New Roman" w:hAnsi="Times New Roman" w:cs="Times New Roman (Body CS)"/>
        </w:rPr>
        <w:t xml:space="preserve">a </w:t>
      </w:r>
      <w:r w:rsidR="00EB2D8B" w:rsidRPr="00155186">
        <w:rPr>
          <w:rFonts w:ascii="Times New Roman" w:hAnsi="Times New Roman" w:cs="Times New Roman (Body CS)"/>
        </w:rPr>
        <w:t>cognitive component</w:t>
      </w:r>
      <w:r w:rsidR="001D56AF" w:rsidRPr="00155186">
        <w:rPr>
          <w:rFonts w:ascii="Times New Roman" w:hAnsi="Times New Roman" w:cs="Times New Roman (Body CS)"/>
        </w:rPr>
        <w:t xml:space="preserve"> of </w:t>
      </w:r>
      <w:r w:rsidR="009F1E74" w:rsidRPr="00155186">
        <w:rPr>
          <w:rFonts w:ascii="Times New Roman" w:hAnsi="Times New Roman" w:cs="Times New Roman (Body CS)"/>
        </w:rPr>
        <w:t>feel</w:t>
      </w:r>
      <w:r w:rsidR="001D56AF" w:rsidRPr="00155186">
        <w:rPr>
          <w:rFonts w:ascii="Times New Roman" w:hAnsi="Times New Roman" w:cs="Times New Roman (Body CS)"/>
        </w:rPr>
        <w:t>ing</w:t>
      </w:r>
      <w:r w:rsidR="00EB2D8B" w:rsidRPr="00155186">
        <w:rPr>
          <w:rFonts w:ascii="Times New Roman" w:hAnsi="Times New Roman" w:cs="Times New Roman (Body CS)"/>
        </w:rPr>
        <w:t xml:space="preserve"> engrossed when working hard (absorption). </w:t>
      </w:r>
      <w:r w:rsidR="00773018" w:rsidRPr="00155186">
        <w:rPr>
          <w:rFonts w:ascii="Times New Roman" w:hAnsi="Times New Roman" w:cs="Times New Roman (Body CS)"/>
        </w:rPr>
        <w:t>A</w:t>
      </w:r>
      <w:r w:rsidR="00F01044" w:rsidRPr="00155186">
        <w:rPr>
          <w:rFonts w:ascii="Times New Roman" w:hAnsi="Times New Roman" w:cs="Times New Roman (Body CS)"/>
        </w:rPr>
        <w:t xml:space="preserve"> </w:t>
      </w:r>
      <w:r w:rsidR="00F01044" w:rsidRPr="00B43772">
        <w:rPr>
          <w:rFonts w:ascii="Times New Roman" w:hAnsi="Times New Roman" w:cs="Times New Roman (Body CS)"/>
          <w:spacing w:val="-2"/>
        </w:rPr>
        <w:t xml:space="preserve">core difference between work engagement and flow is that </w:t>
      </w:r>
      <w:r w:rsidR="008B3F29" w:rsidRPr="00B43772">
        <w:rPr>
          <w:rFonts w:ascii="Times New Roman" w:hAnsi="Times New Roman" w:cs="Times New Roman (Body CS)"/>
          <w:spacing w:val="-2"/>
        </w:rPr>
        <w:t xml:space="preserve">flow </w:t>
      </w:r>
      <w:r w:rsidR="00CB0465" w:rsidRPr="00B43772">
        <w:rPr>
          <w:rFonts w:ascii="Times New Roman" w:hAnsi="Times New Roman" w:cs="Times New Roman (Body CS)"/>
          <w:spacing w:val="-2"/>
        </w:rPr>
        <w:t xml:space="preserve">is a task-specific </w:t>
      </w:r>
      <w:r w:rsidR="00C20EF5">
        <w:rPr>
          <w:rFonts w:ascii="Times New Roman" w:hAnsi="Times New Roman" w:cs="Times New Roman (Body CS)"/>
          <w:spacing w:val="-2"/>
        </w:rPr>
        <w:t>motivational</w:t>
      </w:r>
      <w:r w:rsidR="00C20EF5" w:rsidRPr="00B43772">
        <w:rPr>
          <w:rFonts w:ascii="Times New Roman" w:hAnsi="Times New Roman" w:cs="Times New Roman (Body CS)"/>
          <w:spacing w:val="-2"/>
        </w:rPr>
        <w:t xml:space="preserve"> </w:t>
      </w:r>
      <w:r w:rsidR="00CB0465" w:rsidRPr="00B43772">
        <w:rPr>
          <w:rFonts w:ascii="Times New Roman" w:hAnsi="Times New Roman" w:cs="Times New Roman (Body CS)"/>
          <w:spacing w:val="-2"/>
        </w:rPr>
        <w:t xml:space="preserve">state </w:t>
      </w:r>
      <w:r w:rsidR="00E3054C" w:rsidRPr="00155186">
        <w:rPr>
          <w:rFonts w:ascii="Times New Roman" w:hAnsi="Times New Roman" w:cs="Times New Roman (Body CS)"/>
        </w:rPr>
        <w:t xml:space="preserve">consisting </w:t>
      </w:r>
      <w:r w:rsidR="007034F3" w:rsidRPr="00155186">
        <w:rPr>
          <w:rFonts w:ascii="Times New Roman" w:hAnsi="Times New Roman" w:cs="Times New Roman (Body CS)"/>
        </w:rPr>
        <w:t xml:space="preserve">of </w:t>
      </w:r>
      <w:r w:rsidR="00460750">
        <w:rPr>
          <w:rFonts w:ascii="Times New Roman" w:hAnsi="Times New Roman" w:cs="Times New Roman (Body CS)"/>
        </w:rPr>
        <w:t xml:space="preserve">being </w:t>
      </w:r>
      <w:r w:rsidR="007034F3" w:rsidRPr="00155186">
        <w:rPr>
          <w:rFonts w:ascii="Times New Roman" w:hAnsi="Times New Roman" w:cs="Times New Roman (Body CS)"/>
        </w:rPr>
        <w:t xml:space="preserve">focused on </w:t>
      </w:r>
      <w:r w:rsidR="00460750">
        <w:rPr>
          <w:rFonts w:ascii="Times New Roman" w:hAnsi="Times New Roman" w:cs="Times New Roman (Body CS)"/>
        </w:rPr>
        <w:t>a</w:t>
      </w:r>
      <w:r w:rsidR="007034F3" w:rsidRPr="00155186">
        <w:rPr>
          <w:rFonts w:ascii="Times New Roman" w:hAnsi="Times New Roman" w:cs="Times New Roman (Body CS)"/>
        </w:rPr>
        <w:t xml:space="preserve"> present </w:t>
      </w:r>
      <w:r w:rsidR="00460750">
        <w:rPr>
          <w:rFonts w:ascii="Times New Roman" w:hAnsi="Times New Roman" w:cs="Times New Roman (Body CS)"/>
        </w:rPr>
        <w:t>activity</w:t>
      </w:r>
      <w:r w:rsidR="007034F3" w:rsidRPr="00155186">
        <w:rPr>
          <w:rFonts w:ascii="Times New Roman" w:hAnsi="Times New Roman" w:cs="Times New Roman (Body CS)"/>
        </w:rPr>
        <w:t xml:space="preserve">, the merging of action and awareness, </w:t>
      </w:r>
      <w:r w:rsidR="008B3F29" w:rsidRPr="00155186">
        <w:rPr>
          <w:rFonts w:ascii="Times New Roman" w:hAnsi="Times New Roman" w:cs="Times New Roman (Body CS)"/>
        </w:rPr>
        <w:t>the feeling that t</w:t>
      </w:r>
      <w:r w:rsidR="007034F3" w:rsidRPr="00155186">
        <w:rPr>
          <w:rFonts w:ascii="Times New Roman" w:hAnsi="Times New Roman" w:cs="Times New Roman (Body CS)"/>
        </w:rPr>
        <w:t xml:space="preserve">he activity </w:t>
      </w:r>
      <w:r w:rsidR="008B3F29" w:rsidRPr="00155186">
        <w:rPr>
          <w:rFonts w:ascii="Times New Roman" w:hAnsi="Times New Roman" w:cs="Times New Roman (Body CS)"/>
        </w:rPr>
        <w:t>is</w:t>
      </w:r>
      <w:r w:rsidR="007034F3" w:rsidRPr="00155186">
        <w:rPr>
          <w:rFonts w:ascii="Times New Roman" w:hAnsi="Times New Roman" w:cs="Times New Roman (Body CS)"/>
        </w:rPr>
        <w:t xml:space="preserve"> guided by an inner</w:t>
      </w:r>
      <w:r w:rsidR="008B3F29" w:rsidRPr="00155186">
        <w:rPr>
          <w:rFonts w:ascii="Times New Roman" w:hAnsi="Times New Roman" w:cs="Times New Roman (Body CS)"/>
        </w:rPr>
        <w:t xml:space="preserve"> </w:t>
      </w:r>
      <w:r w:rsidR="007034F3" w:rsidRPr="00155186">
        <w:rPr>
          <w:rFonts w:ascii="Times New Roman" w:hAnsi="Times New Roman" w:cs="Times New Roman (Body CS)"/>
        </w:rPr>
        <w:t>logic</w:t>
      </w:r>
      <w:r w:rsidR="008B3F29" w:rsidRPr="00155186">
        <w:rPr>
          <w:rFonts w:ascii="Times New Roman" w:hAnsi="Times New Roman" w:cs="Times New Roman (Body CS)"/>
        </w:rPr>
        <w:t xml:space="preserve">, and a </w:t>
      </w:r>
      <w:r w:rsidR="007034F3" w:rsidRPr="00155186">
        <w:rPr>
          <w:rFonts w:ascii="Times New Roman" w:hAnsi="Times New Roman" w:cs="Times New Roman (Body CS)"/>
        </w:rPr>
        <w:t>change in one’s experience of time</w:t>
      </w:r>
      <w:r w:rsidR="003D14E6" w:rsidRPr="00155186">
        <w:rPr>
          <w:rFonts w:ascii="Times New Roman" w:hAnsi="Times New Roman" w:cs="Times New Roman (Body CS)"/>
        </w:rPr>
        <w:t xml:space="preserve"> (Csikszentmihalyi, 1975).</w:t>
      </w:r>
      <w:r w:rsidR="006235FA" w:rsidRPr="00155186">
        <w:rPr>
          <w:rFonts w:ascii="Times New Roman" w:hAnsi="Times New Roman" w:cs="Times New Roman (Body CS)"/>
        </w:rPr>
        <w:t xml:space="preserve"> </w:t>
      </w:r>
      <w:r w:rsidR="00A04D96" w:rsidRPr="00155186">
        <w:rPr>
          <w:rFonts w:ascii="Times New Roman" w:hAnsi="Times New Roman" w:cs="Times New Roman (Body CS)"/>
        </w:rPr>
        <w:t>Supporting</w:t>
      </w:r>
      <w:r w:rsidR="00CB0465" w:rsidRPr="00155186">
        <w:rPr>
          <w:rFonts w:ascii="Times New Roman" w:hAnsi="Times New Roman" w:cs="Times New Roman (Body CS)"/>
        </w:rPr>
        <w:t xml:space="preserve"> the </w:t>
      </w:r>
      <w:r w:rsidR="00A04D96" w:rsidRPr="00155186">
        <w:rPr>
          <w:rFonts w:ascii="Times New Roman" w:hAnsi="Times New Roman" w:cs="Times New Roman (Body CS)"/>
        </w:rPr>
        <w:t>conceptual uniqueness of</w:t>
      </w:r>
      <w:r w:rsidR="00CB0465" w:rsidRPr="00155186">
        <w:rPr>
          <w:rFonts w:ascii="Times New Roman" w:hAnsi="Times New Roman" w:cs="Times New Roman (Body CS)"/>
        </w:rPr>
        <w:t xml:space="preserve"> the task-specific </w:t>
      </w:r>
      <w:r w:rsidR="008F0413" w:rsidRPr="00155186">
        <w:rPr>
          <w:rFonts w:ascii="Times New Roman" w:hAnsi="Times New Roman" w:cs="Times New Roman (Body CS)"/>
        </w:rPr>
        <w:t xml:space="preserve">nature of </w:t>
      </w:r>
      <w:r w:rsidR="00CB0465" w:rsidRPr="00155186">
        <w:rPr>
          <w:rFonts w:ascii="Times New Roman" w:hAnsi="Times New Roman" w:cs="Times New Roman (Body CS)"/>
        </w:rPr>
        <w:t xml:space="preserve">flow and the general </w:t>
      </w:r>
      <w:r w:rsidR="008F0413" w:rsidRPr="00155186">
        <w:rPr>
          <w:rFonts w:ascii="Times New Roman" w:hAnsi="Times New Roman" w:cs="Times New Roman (Body CS)"/>
        </w:rPr>
        <w:t xml:space="preserve">nature </w:t>
      </w:r>
      <w:r w:rsidR="00CB0465" w:rsidRPr="00155186">
        <w:rPr>
          <w:rFonts w:ascii="Times New Roman" w:hAnsi="Times New Roman" w:cs="Times New Roman (Body CS)"/>
        </w:rPr>
        <w:t>of work engagement</w:t>
      </w:r>
      <w:r w:rsidR="00027DAD" w:rsidRPr="00155186">
        <w:rPr>
          <w:rFonts w:ascii="Times New Roman" w:hAnsi="Times New Roman" w:cs="Times New Roman (Body CS)"/>
        </w:rPr>
        <w:t xml:space="preserve">, </w:t>
      </w:r>
      <w:r w:rsidR="00CB0465" w:rsidRPr="00155186">
        <w:rPr>
          <w:rFonts w:ascii="Times New Roman" w:hAnsi="Times New Roman" w:cs="Times New Roman (Body CS)"/>
        </w:rPr>
        <w:t>both constructs</w:t>
      </w:r>
      <w:r w:rsidR="00027DAD" w:rsidRPr="00155186">
        <w:rPr>
          <w:rFonts w:ascii="Times New Roman" w:hAnsi="Times New Roman" w:cs="Times New Roman (Body CS)"/>
        </w:rPr>
        <w:t xml:space="preserve"> </w:t>
      </w:r>
      <w:r w:rsidR="00606E48" w:rsidRPr="00155186">
        <w:rPr>
          <w:rFonts w:ascii="Times New Roman" w:hAnsi="Times New Roman" w:cs="Times New Roman (Body CS)"/>
        </w:rPr>
        <w:t xml:space="preserve">exhibit </w:t>
      </w:r>
      <w:r w:rsidR="00027DAD" w:rsidRPr="00155186">
        <w:rPr>
          <w:rFonts w:ascii="Times New Roman" w:hAnsi="Times New Roman" w:cs="Times New Roman (Body CS)"/>
        </w:rPr>
        <w:t>differential relationships with work outcomes (</w:t>
      </w:r>
      <w:r w:rsidR="007034F3" w:rsidRPr="00155186">
        <w:rPr>
          <w:rFonts w:ascii="Times New Roman" w:hAnsi="Times New Roman" w:cs="Times New Roman (Body CS)"/>
        </w:rPr>
        <w:t xml:space="preserve">Van </w:t>
      </w:r>
      <w:proofErr w:type="spellStart"/>
      <w:r w:rsidR="007034F3" w:rsidRPr="00155186">
        <w:rPr>
          <w:rFonts w:ascii="Times New Roman" w:hAnsi="Times New Roman" w:cs="Times New Roman (Body CS)"/>
        </w:rPr>
        <w:t>Ittersum</w:t>
      </w:r>
      <w:proofErr w:type="spellEnd"/>
      <w:r w:rsidR="007034F3" w:rsidRPr="00155186">
        <w:rPr>
          <w:rFonts w:ascii="Times New Roman" w:hAnsi="Times New Roman" w:cs="Times New Roman (Body CS)"/>
        </w:rPr>
        <w:t>, 2015</w:t>
      </w:r>
      <w:r w:rsidR="00027DAD" w:rsidRPr="00155186">
        <w:rPr>
          <w:rFonts w:ascii="Times New Roman" w:hAnsi="Times New Roman" w:cs="Times New Roman (Body CS)"/>
        </w:rPr>
        <w:t>).</w:t>
      </w:r>
    </w:p>
    <w:p w14:paraId="4D143575" w14:textId="118A9482" w:rsidR="00DB4C55" w:rsidRPr="00155186" w:rsidRDefault="00E8177C" w:rsidP="00A928D6">
      <w:pPr>
        <w:widowControl w:val="0"/>
        <w:spacing w:line="475" w:lineRule="auto"/>
        <w:ind w:firstLine="709"/>
        <w:rPr>
          <w:rFonts w:ascii="Times New Roman" w:hAnsi="Times New Roman"/>
          <w:spacing w:val="-2"/>
        </w:rPr>
      </w:pPr>
      <w:r w:rsidRPr="00155186">
        <w:rPr>
          <w:spacing w:val="-2"/>
        </w:rPr>
        <w:t>The theoretical rationale for the positive link between flow and</w:t>
      </w:r>
      <w:r w:rsidR="00E36D4E" w:rsidRPr="00155186">
        <w:rPr>
          <w:spacing w:val="-2"/>
        </w:rPr>
        <w:t xml:space="preserve"> </w:t>
      </w:r>
      <w:r w:rsidR="005C1F3C" w:rsidRPr="00155186">
        <w:rPr>
          <w:spacing w:val="-2"/>
        </w:rPr>
        <w:t>work engagement</w:t>
      </w:r>
      <w:r w:rsidR="006F005D" w:rsidRPr="00155186">
        <w:rPr>
          <w:spacing w:val="-2"/>
        </w:rPr>
        <w:t xml:space="preserve"> </w:t>
      </w:r>
      <w:r w:rsidRPr="00155186">
        <w:rPr>
          <w:spacing w:val="-2"/>
        </w:rPr>
        <w:t xml:space="preserve">is based on </w:t>
      </w:r>
      <w:r w:rsidR="00AE38B6" w:rsidRPr="00155186">
        <w:rPr>
          <w:spacing w:val="-2"/>
        </w:rPr>
        <w:t xml:space="preserve">the resource </w:t>
      </w:r>
      <w:r w:rsidR="001D2441" w:rsidRPr="00155186">
        <w:rPr>
          <w:spacing w:val="-2"/>
        </w:rPr>
        <w:t xml:space="preserve">recovery </w:t>
      </w:r>
      <w:r w:rsidR="00AE38B6" w:rsidRPr="00155186">
        <w:rPr>
          <w:spacing w:val="-2"/>
        </w:rPr>
        <w:t>function of flow</w:t>
      </w:r>
      <w:r w:rsidRPr="00155186">
        <w:rPr>
          <w:spacing w:val="-2"/>
        </w:rPr>
        <w:t>.</w:t>
      </w:r>
      <w:r w:rsidR="00F41837" w:rsidRPr="00155186">
        <w:rPr>
          <w:spacing w:val="-2"/>
        </w:rPr>
        <w:t xml:space="preserve"> </w:t>
      </w:r>
      <w:r w:rsidR="00744864" w:rsidRPr="00155186">
        <w:rPr>
          <w:spacing w:val="-2"/>
        </w:rPr>
        <w:t>D</w:t>
      </w:r>
      <w:r w:rsidR="001E4379" w:rsidRPr="00155186">
        <w:rPr>
          <w:spacing w:val="-2"/>
        </w:rPr>
        <w:t>uring states of flow</w:t>
      </w:r>
      <w:r w:rsidR="009472C8" w:rsidRPr="00155186">
        <w:rPr>
          <w:spacing w:val="-2"/>
        </w:rPr>
        <w:t>,</w:t>
      </w:r>
      <w:r w:rsidRPr="00155186">
        <w:rPr>
          <w:spacing w:val="-2"/>
        </w:rPr>
        <w:t xml:space="preserve"> </w:t>
      </w:r>
      <w:r w:rsidR="001267C3" w:rsidRPr="00155186">
        <w:rPr>
          <w:spacing w:val="-2"/>
        </w:rPr>
        <w:t>employees perceive</w:t>
      </w:r>
      <w:r w:rsidR="00476361" w:rsidRPr="00155186">
        <w:rPr>
          <w:spacing w:val="-2"/>
        </w:rPr>
        <w:t xml:space="preserve"> their</w:t>
      </w:r>
      <w:r w:rsidR="001267C3" w:rsidRPr="00155186">
        <w:rPr>
          <w:spacing w:val="-2"/>
        </w:rPr>
        <w:t xml:space="preserve"> </w:t>
      </w:r>
      <w:r w:rsidR="006F005D" w:rsidRPr="00155186">
        <w:rPr>
          <w:spacing w:val="-2"/>
        </w:rPr>
        <w:t xml:space="preserve">tasks </w:t>
      </w:r>
      <w:r w:rsidR="001267C3" w:rsidRPr="00155186">
        <w:rPr>
          <w:spacing w:val="-2"/>
        </w:rPr>
        <w:t>or</w:t>
      </w:r>
      <w:r w:rsidR="006F005D" w:rsidRPr="00155186">
        <w:rPr>
          <w:spacing w:val="-2"/>
        </w:rPr>
        <w:t xml:space="preserve"> activities </w:t>
      </w:r>
      <w:r w:rsidRPr="00155186">
        <w:rPr>
          <w:spacing w:val="-2"/>
        </w:rPr>
        <w:t xml:space="preserve">as interesting and enjoyable, </w:t>
      </w:r>
      <w:r w:rsidR="001267C3" w:rsidRPr="00155186">
        <w:rPr>
          <w:spacing w:val="-2"/>
        </w:rPr>
        <w:t xml:space="preserve">which </w:t>
      </w:r>
      <w:r w:rsidR="00845B09" w:rsidRPr="00155186">
        <w:rPr>
          <w:spacing w:val="-2"/>
        </w:rPr>
        <w:t xml:space="preserve">develops and broadens </w:t>
      </w:r>
      <w:r w:rsidRPr="00155186">
        <w:rPr>
          <w:spacing w:val="-2"/>
        </w:rPr>
        <w:t xml:space="preserve">motivational resources toward </w:t>
      </w:r>
      <w:r w:rsidR="00CC70E5" w:rsidRPr="00155186">
        <w:rPr>
          <w:spacing w:val="-2"/>
        </w:rPr>
        <w:t>the</w:t>
      </w:r>
      <w:r w:rsidR="00845B09" w:rsidRPr="00155186">
        <w:rPr>
          <w:spacing w:val="-2"/>
        </w:rPr>
        <w:t>ir</w:t>
      </w:r>
      <w:r w:rsidR="00CC70E5" w:rsidRPr="00155186">
        <w:rPr>
          <w:spacing w:val="-2"/>
        </w:rPr>
        <w:t xml:space="preserve"> </w:t>
      </w:r>
      <w:r w:rsidRPr="00155186">
        <w:rPr>
          <w:spacing w:val="-2"/>
        </w:rPr>
        <w:t>job</w:t>
      </w:r>
      <w:r w:rsidR="00CC70E5" w:rsidRPr="00155186">
        <w:rPr>
          <w:spacing w:val="-2"/>
        </w:rPr>
        <w:t xml:space="preserve"> </w:t>
      </w:r>
      <w:r w:rsidRPr="00155186">
        <w:rPr>
          <w:spacing w:val="-2"/>
        </w:rPr>
        <w:t>(Demerouti et al., 2012).</w:t>
      </w:r>
      <w:r w:rsidR="001267C3" w:rsidRPr="00155186">
        <w:rPr>
          <w:spacing w:val="-2"/>
        </w:rPr>
        <w:t xml:space="preserve"> That is, flow experiences mak</w:t>
      </w:r>
      <w:r w:rsidR="001E4379" w:rsidRPr="00155186">
        <w:rPr>
          <w:spacing w:val="-2"/>
        </w:rPr>
        <w:t>e</w:t>
      </w:r>
      <w:r w:rsidR="001267C3" w:rsidRPr="00155186">
        <w:rPr>
          <w:spacing w:val="-2"/>
        </w:rPr>
        <w:t xml:space="preserve"> individuals feel</w:t>
      </w:r>
      <w:r w:rsidR="00E86F5C" w:rsidRPr="00155186">
        <w:rPr>
          <w:spacing w:val="-2"/>
        </w:rPr>
        <w:t xml:space="preserve"> more</w:t>
      </w:r>
      <w:r w:rsidR="001267C3" w:rsidRPr="00155186">
        <w:rPr>
          <w:spacing w:val="-2"/>
        </w:rPr>
        <w:t xml:space="preserve"> positive about their job</w:t>
      </w:r>
      <w:r w:rsidR="009472C8" w:rsidRPr="00155186">
        <w:rPr>
          <w:spacing w:val="-2"/>
        </w:rPr>
        <w:t>s</w:t>
      </w:r>
      <w:r w:rsidR="001267C3" w:rsidRPr="00155186">
        <w:rPr>
          <w:spacing w:val="-2"/>
        </w:rPr>
        <w:t xml:space="preserve"> and can </w:t>
      </w:r>
      <w:r w:rsidR="00AE38B6" w:rsidRPr="00155186">
        <w:rPr>
          <w:spacing w:val="-2"/>
        </w:rPr>
        <w:t>foster</w:t>
      </w:r>
      <w:r w:rsidR="001267C3" w:rsidRPr="00155186">
        <w:rPr>
          <w:spacing w:val="-2"/>
        </w:rPr>
        <w:t xml:space="preserve"> energy for broader work tasks beyond the </w:t>
      </w:r>
      <w:r w:rsidR="009630A9" w:rsidRPr="00155186">
        <w:rPr>
          <w:spacing w:val="-2"/>
        </w:rPr>
        <w:t>activity</w:t>
      </w:r>
      <w:r w:rsidR="001267C3" w:rsidRPr="00155186">
        <w:rPr>
          <w:spacing w:val="-2"/>
        </w:rPr>
        <w:t xml:space="preserve"> at hand. </w:t>
      </w:r>
      <w:r w:rsidR="006F005D" w:rsidRPr="00155186">
        <w:rPr>
          <w:spacing w:val="-2"/>
        </w:rPr>
        <w:t>In line with</w:t>
      </w:r>
      <w:r w:rsidRPr="00155186">
        <w:rPr>
          <w:spacing w:val="-2"/>
        </w:rPr>
        <w:t xml:space="preserve"> this notio</w:t>
      </w:r>
      <w:r w:rsidR="006F005D" w:rsidRPr="00155186">
        <w:rPr>
          <w:spacing w:val="-2"/>
        </w:rPr>
        <w:t>n</w:t>
      </w:r>
      <w:r w:rsidR="00AD0187" w:rsidRPr="00155186">
        <w:rPr>
          <w:spacing w:val="-2"/>
        </w:rPr>
        <w:t xml:space="preserve">, </w:t>
      </w:r>
      <w:r w:rsidR="002D1180" w:rsidRPr="00155186">
        <w:rPr>
          <w:spacing w:val="-2"/>
        </w:rPr>
        <w:t>two diary studies (</w:t>
      </w:r>
      <w:r w:rsidRPr="00155186">
        <w:rPr>
          <w:spacing w:val="-2"/>
        </w:rPr>
        <w:t>Demerouti</w:t>
      </w:r>
      <w:r w:rsidRPr="00155186" w:rsidDel="00903759">
        <w:rPr>
          <w:spacing w:val="-2"/>
        </w:rPr>
        <w:t xml:space="preserve"> </w:t>
      </w:r>
      <w:r w:rsidRPr="00155186">
        <w:rPr>
          <w:spacing w:val="-2"/>
        </w:rPr>
        <w:t>et al.</w:t>
      </w:r>
      <w:r w:rsidR="002D1180" w:rsidRPr="00155186">
        <w:rPr>
          <w:spacing w:val="-2"/>
        </w:rPr>
        <w:t>,</w:t>
      </w:r>
      <w:r w:rsidR="001267C3" w:rsidRPr="00155186">
        <w:rPr>
          <w:spacing w:val="-2"/>
        </w:rPr>
        <w:t xml:space="preserve"> </w:t>
      </w:r>
      <w:r w:rsidRPr="00155186">
        <w:rPr>
          <w:spacing w:val="-2"/>
        </w:rPr>
        <w:t>2012</w:t>
      </w:r>
      <w:r w:rsidR="002D1180" w:rsidRPr="00155186">
        <w:rPr>
          <w:spacing w:val="-2"/>
        </w:rPr>
        <w:t>; Xanthopoulou et al., 2018</w:t>
      </w:r>
      <w:r w:rsidRPr="00155186">
        <w:rPr>
          <w:spacing w:val="-2"/>
        </w:rPr>
        <w:t>)</w:t>
      </w:r>
      <w:r w:rsidR="001267C3" w:rsidRPr="00155186">
        <w:rPr>
          <w:spacing w:val="-2"/>
        </w:rPr>
        <w:t xml:space="preserve"> </w:t>
      </w:r>
      <w:r w:rsidR="009472C8" w:rsidRPr="00155186">
        <w:rPr>
          <w:spacing w:val="-2"/>
        </w:rPr>
        <w:t xml:space="preserve">have shown </w:t>
      </w:r>
      <w:r w:rsidR="002D1180" w:rsidRPr="00155186">
        <w:rPr>
          <w:spacing w:val="-2"/>
        </w:rPr>
        <w:t xml:space="preserve">that </w:t>
      </w:r>
      <w:r w:rsidRPr="00155186">
        <w:rPr>
          <w:spacing w:val="-2"/>
        </w:rPr>
        <w:t xml:space="preserve">flow </w:t>
      </w:r>
      <w:r w:rsidR="002D1180" w:rsidRPr="00155186">
        <w:rPr>
          <w:spacing w:val="-2"/>
        </w:rPr>
        <w:t xml:space="preserve">is related </w:t>
      </w:r>
      <w:r w:rsidRPr="00155186">
        <w:rPr>
          <w:spacing w:val="-2"/>
        </w:rPr>
        <w:t>to</w:t>
      </w:r>
      <w:r w:rsidR="002D1180" w:rsidRPr="00155186">
        <w:rPr>
          <w:spacing w:val="-2"/>
        </w:rPr>
        <w:t xml:space="preserve"> day-specific</w:t>
      </w:r>
      <w:r w:rsidRPr="00155186">
        <w:rPr>
          <w:spacing w:val="-2"/>
        </w:rPr>
        <w:t xml:space="preserve"> recovery and vigor </w:t>
      </w:r>
      <w:r w:rsidR="002D1180" w:rsidRPr="00155186">
        <w:rPr>
          <w:spacing w:val="-2"/>
        </w:rPr>
        <w:t xml:space="preserve">as well as </w:t>
      </w:r>
      <w:r w:rsidR="000A61A9" w:rsidRPr="00155186">
        <w:rPr>
          <w:spacing w:val="-2"/>
        </w:rPr>
        <w:t>a lower level of end-of-workday exhaustion and a reduced need for recovery</w:t>
      </w:r>
      <w:r w:rsidR="001267C3" w:rsidRPr="00155186">
        <w:rPr>
          <w:spacing w:val="-2"/>
        </w:rPr>
        <w:t xml:space="preserve">. </w:t>
      </w:r>
      <w:r w:rsidR="009E3512" w:rsidRPr="00155186">
        <w:rPr>
          <w:spacing w:val="-2"/>
        </w:rPr>
        <w:t xml:space="preserve">To summarize, </w:t>
      </w:r>
      <w:r w:rsidR="000B37D0" w:rsidRPr="00155186">
        <w:rPr>
          <w:color w:val="000000" w:themeColor="text1"/>
          <w:spacing w:val="-2"/>
        </w:rPr>
        <w:t xml:space="preserve">we </w:t>
      </w:r>
      <w:r w:rsidR="00476361" w:rsidRPr="00155186">
        <w:rPr>
          <w:color w:val="000000" w:themeColor="text1"/>
          <w:spacing w:val="-2"/>
        </w:rPr>
        <w:t>pose the following hypothesis</w:t>
      </w:r>
      <w:r w:rsidR="009E3512" w:rsidRPr="00155186">
        <w:rPr>
          <w:color w:val="000000" w:themeColor="text1"/>
          <w:spacing w:val="-2"/>
        </w:rPr>
        <w:t>:</w:t>
      </w:r>
    </w:p>
    <w:p w14:paraId="7429A791" w14:textId="303A33A1" w:rsidR="00AB46A9" w:rsidRPr="00394D53" w:rsidRDefault="00C63AE4" w:rsidP="00E81199">
      <w:pPr>
        <w:widowControl w:val="0"/>
        <w:spacing w:line="475" w:lineRule="auto"/>
        <w:ind w:left="708" w:firstLine="60"/>
        <w:rPr>
          <w:rFonts w:ascii="Times New Roman" w:hAnsi="Times New Roman"/>
        </w:rPr>
      </w:pPr>
      <w:bookmarkStart w:id="6" w:name="_Hlk15547407"/>
      <w:r w:rsidRPr="00394D53">
        <w:rPr>
          <w:rFonts w:ascii="Times New Roman" w:hAnsi="Times New Roman"/>
          <w:i/>
        </w:rPr>
        <w:t>H</w:t>
      </w:r>
      <w:r w:rsidR="00580713" w:rsidRPr="00394D53">
        <w:rPr>
          <w:rFonts w:ascii="Times New Roman" w:hAnsi="Times New Roman"/>
          <w:i/>
        </w:rPr>
        <w:t xml:space="preserve">ypothesis </w:t>
      </w:r>
      <w:r w:rsidRPr="00394D53">
        <w:rPr>
          <w:rFonts w:ascii="Times New Roman" w:hAnsi="Times New Roman"/>
          <w:i/>
        </w:rPr>
        <w:t>1</w:t>
      </w:r>
      <w:r w:rsidR="000D5CB3" w:rsidRPr="00394D53">
        <w:rPr>
          <w:rFonts w:ascii="Times New Roman" w:hAnsi="Times New Roman"/>
          <w:i/>
        </w:rPr>
        <w:t xml:space="preserve">: </w:t>
      </w:r>
      <w:bookmarkStart w:id="7" w:name="_Hlk19948294"/>
      <w:r w:rsidR="000D5CB3" w:rsidRPr="00394D53">
        <w:rPr>
          <w:rFonts w:ascii="Times New Roman" w:hAnsi="Times New Roman"/>
          <w:i/>
        </w:rPr>
        <w:t>The negative</w:t>
      </w:r>
      <w:r w:rsidR="00DA11B6" w:rsidRPr="00394D53">
        <w:rPr>
          <w:rFonts w:ascii="Times New Roman" w:hAnsi="Times New Roman"/>
          <w:i/>
        </w:rPr>
        <w:t xml:space="preserve"> day-specific </w:t>
      </w:r>
      <w:r w:rsidR="000D5CB3" w:rsidRPr="00394D53">
        <w:rPr>
          <w:rFonts w:ascii="Times New Roman" w:hAnsi="Times New Roman"/>
          <w:i/>
        </w:rPr>
        <w:t xml:space="preserve">relation between </w:t>
      </w:r>
      <w:r w:rsidR="000A2D0A" w:rsidRPr="00394D53">
        <w:rPr>
          <w:rFonts w:ascii="Times New Roman" w:hAnsi="Times New Roman"/>
          <w:i/>
        </w:rPr>
        <w:t xml:space="preserve">an </w:t>
      </w:r>
      <w:r w:rsidR="000D5CB3" w:rsidRPr="00394D53">
        <w:rPr>
          <w:rFonts w:ascii="Times New Roman" w:hAnsi="Times New Roman"/>
          <w:i/>
        </w:rPr>
        <w:t>aversive morning commute and work engagement</w:t>
      </w:r>
      <w:r w:rsidR="00A95305" w:rsidRPr="00394D53">
        <w:rPr>
          <w:rFonts w:ascii="Times New Roman" w:hAnsi="Times New Roman"/>
          <w:i/>
        </w:rPr>
        <w:t xml:space="preserve"> </w:t>
      </w:r>
      <w:r w:rsidR="000D5CB3" w:rsidRPr="00394D53">
        <w:rPr>
          <w:rFonts w:ascii="Times New Roman" w:hAnsi="Times New Roman"/>
          <w:i/>
        </w:rPr>
        <w:t>is mediated by flow experience</w:t>
      </w:r>
      <w:r w:rsidR="002C64B6" w:rsidRPr="00394D53">
        <w:rPr>
          <w:rFonts w:ascii="Times New Roman" w:hAnsi="Times New Roman"/>
          <w:i/>
        </w:rPr>
        <w:t>s</w:t>
      </w:r>
      <w:r w:rsidR="000D5CB3" w:rsidRPr="00394D53">
        <w:rPr>
          <w:rFonts w:ascii="Times New Roman" w:hAnsi="Times New Roman"/>
          <w:i/>
        </w:rPr>
        <w:t>.</w:t>
      </w:r>
      <w:bookmarkEnd w:id="7"/>
    </w:p>
    <w:bookmarkEnd w:id="6"/>
    <w:p w14:paraId="2B4D8729" w14:textId="2967E5C7" w:rsidR="007927A4" w:rsidRPr="00394D53" w:rsidRDefault="00B9255A" w:rsidP="00E81199">
      <w:pPr>
        <w:pStyle w:val="Heading2"/>
        <w:keepNext w:val="0"/>
        <w:keepLines w:val="0"/>
        <w:widowControl w:val="0"/>
        <w:spacing w:line="475" w:lineRule="auto"/>
        <w:jc w:val="center"/>
        <w:rPr>
          <w:rFonts w:ascii="Times New Roman" w:eastAsiaTheme="minorEastAsia" w:hAnsi="Times New Roman" w:cstheme="minorBidi"/>
          <w:b w:val="0"/>
          <w:bCs w:val="0"/>
        </w:rPr>
      </w:pPr>
      <w:r w:rsidRPr="00394D53">
        <w:lastRenderedPageBreak/>
        <w:t xml:space="preserve">The </w:t>
      </w:r>
      <w:r w:rsidR="009C3A2B">
        <w:t>M</w:t>
      </w:r>
      <w:r w:rsidRPr="00394D53">
        <w:t xml:space="preserve">oderating </w:t>
      </w:r>
      <w:r w:rsidR="009C3A2B">
        <w:t>R</w:t>
      </w:r>
      <w:r w:rsidRPr="00394D53">
        <w:t xml:space="preserve">ole of </w:t>
      </w:r>
      <w:r w:rsidR="009C3A2B">
        <w:t>D</w:t>
      </w:r>
      <w:r w:rsidRPr="00394D53">
        <w:t xml:space="preserve">aily </w:t>
      </w:r>
      <w:r w:rsidR="009C3A2B">
        <w:t>I</w:t>
      </w:r>
      <w:r w:rsidR="00603338" w:rsidRPr="00394D53">
        <w:t xml:space="preserve">mpulse </w:t>
      </w:r>
      <w:r w:rsidR="009C3A2B">
        <w:t>C</w:t>
      </w:r>
      <w:r w:rsidRPr="00394D53">
        <w:t xml:space="preserve">ontrol </w:t>
      </w:r>
      <w:r w:rsidR="009C3A2B">
        <w:t>D</w:t>
      </w:r>
      <w:r w:rsidRPr="00394D53">
        <w:t>emand</w:t>
      </w:r>
      <w:r w:rsidR="00321A5D" w:rsidRPr="00394D53">
        <w:t>s</w:t>
      </w:r>
    </w:p>
    <w:p w14:paraId="0CB24BF0" w14:textId="076D6DFA" w:rsidR="00115E3A" w:rsidRPr="00B5565F" w:rsidRDefault="00EF109B" w:rsidP="00A928D6">
      <w:pPr>
        <w:widowControl w:val="0"/>
        <w:spacing w:line="475" w:lineRule="auto"/>
        <w:ind w:firstLine="0"/>
        <w:rPr>
          <w:rFonts w:ascii="Times New Roman" w:hAnsi="Times New Roman"/>
        </w:rPr>
      </w:pPr>
      <w:bookmarkStart w:id="8" w:name="_Hlk39584398"/>
      <w:r w:rsidRPr="00B5565F">
        <w:rPr>
          <w:rFonts w:ascii="Times New Roman" w:hAnsi="Times New Roman"/>
        </w:rPr>
        <w:t>I</w:t>
      </w:r>
      <w:r w:rsidR="00CB18AB" w:rsidRPr="00B5565F">
        <w:rPr>
          <w:rFonts w:ascii="Times New Roman" w:hAnsi="Times New Roman"/>
        </w:rPr>
        <w:t>mpulse control demands</w:t>
      </w:r>
      <w:r w:rsidR="00EC2342">
        <w:rPr>
          <w:rFonts w:ascii="Times New Roman" w:hAnsi="Times New Roman"/>
        </w:rPr>
        <w:t xml:space="preserve">, which </w:t>
      </w:r>
      <w:r w:rsidR="00E23183">
        <w:rPr>
          <w:rFonts w:ascii="Times New Roman" w:hAnsi="Times New Roman"/>
        </w:rPr>
        <w:t xml:space="preserve">encompass </w:t>
      </w:r>
      <w:r w:rsidR="00CB18AB" w:rsidRPr="00B5565F">
        <w:rPr>
          <w:rFonts w:ascii="Times New Roman" w:hAnsi="Times New Roman"/>
        </w:rPr>
        <w:t>dealing</w:t>
      </w:r>
      <w:r w:rsidR="001901C7" w:rsidRPr="00B5565F">
        <w:rPr>
          <w:rFonts w:ascii="Times New Roman" w:hAnsi="Times New Roman"/>
        </w:rPr>
        <w:t xml:space="preserve"> with an unfriendly customer</w:t>
      </w:r>
      <w:r w:rsidR="00156DDD" w:rsidRPr="00B5565F">
        <w:rPr>
          <w:rFonts w:ascii="Times New Roman" w:hAnsi="Times New Roman"/>
        </w:rPr>
        <w:t xml:space="preserve"> </w:t>
      </w:r>
      <w:r w:rsidR="001901C7" w:rsidRPr="00B5565F">
        <w:rPr>
          <w:rFonts w:ascii="Times New Roman" w:hAnsi="Times New Roman"/>
        </w:rPr>
        <w:t xml:space="preserve">or </w:t>
      </w:r>
      <w:r w:rsidR="00CB18AB" w:rsidRPr="00B5565F">
        <w:rPr>
          <w:rFonts w:ascii="Times New Roman" w:hAnsi="Times New Roman"/>
        </w:rPr>
        <w:t xml:space="preserve">talking </w:t>
      </w:r>
      <w:r w:rsidR="001901C7" w:rsidRPr="00B5565F">
        <w:rPr>
          <w:rFonts w:ascii="Times New Roman" w:hAnsi="Times New Roman"/>
        </w:rPr>
        <w:t>politely to an unpleasant colleague</w:t>
      </w:r>
      <w:r w:rsidRPr="00B5565F">
        <w:rPr>
          <w:rFonts w:ascii="Times New Roman" w:hAnsi="Times New Roman"/>
        </w:rPr>
        <w:t xml:space="preserve"> </w:t>
      </w:r>
      <w:r w:rsidR="002F2EB8">
        <w:rPr>
          <w:rFonts w:ascii="Times New Roman" w:hAnsi="Times New Roman"/>
        </w:rPr>
        <w:t>reflect</w:t>
      </w:r>
      <w:r w:rsidR="002F2EB8" w:rsidRPr="00B5565F">
        <w:rPr>
          <w:rFonts w:ascii="Times New Roman" w:hAnsi="Times New Roman"/>
        </w:rPr>
        <w:t xml:space="preserve"> </w:t>
      </w:r>
      <w:r w:rsidR="002C0560">
        <w:rPr>
          <w:rFonts w:ascii="Times New Roman" w:hAnsi="Times New Roman"/>
        </w:rPr>
        <w:t xml:space="preserve">a </w:t>
      </w:r>
      <w:r w:rsidR="00115E3A">
        <w:rPr>
          <w:rFonts w:ascii="Times New Roman" w:hAnsi="Times New Roman"/>
        </w:rPr>
        <w:t>pre</w:t>
      </w:r>
      <w:r w:rsidR="002C0560">
        <w:rPr>
          <w:rFonts w:ascii="Times New Roman" w:hAnsi="Times New Roman"/>
        </w:rPr>
        <w:t>valent</w:t>
      </w:r>
      <w:r w:rsidR="00115E3A" w:rsidRPr="00B5565F">
        <w:rPr>
          <w:rFonts w:ascii="Times New Roman" w:hAnsi="Times New Roman"/>
        </w:rPr>
        <w:t xml:space="preserve"> </w:t>
      </w:r>
      <w:r w:rsidRPr="00B5565F">
        <w:rPr>
          <w:rFonts w:ascii="Times New Roman" w:hAnsi="Times New Roman"/>
        </w:rPr>
        <w:t xml:space="preserve">daily demand for </w:t>
      </w:r>
      <w:r w:rsidR="005E113C">
        <w:rPr>
          <w:rFonts w:ascii="Times New Roman" w:hAnsi="Times New Roman"/>
        </w:rPr>
        <w:t xml:space="preserve">most </w:t>
      </w:r>
      <w:r w:rsidRPr="00B5565F">
        <w:rPr>
          <w:rFonts w:ascii="Times New Roman" w:hAnsi="Times New Roman"/>
        </w:rPr>
        <w:t>employees</w:t>
      </w:r>
      <w:r w:rsidR="001901C7" w:rsidRPr="00B5565F">
        <w:rPr>
          <w:rFonts w:ascii="Times New Roman" w:hAnsi="Times New Roman"/>
        </w:rPr>
        <w:t xml:space="preserve">. </w:t>
      </w:r>
      <w:r w:rsidRPr="00B5565F">
        <w:rPr>
          <w:rFonts w:ascii="Times New Roman" w:hAnsi="Times New Roman"/>
        </w:rPr>
        <w:t xml:space="preserve">Coping </w:t>
      </w:r>
      <w:r w:rsidR="0051742A" w:rsidRPr="00B5565F">
        <w:rPr>
          <w:rFonts w:ascii="Times New Roman" w:hAnsi="Times New Roman"/>
        </w:rPr>
        <w:t xml:space="preserve">with </w:t>
      </w:r>
      <w:r w:rsidR="005E113C">
        <w:rPr>
          <w:rFonts w:ascii="Times New Roman" w:hAnsi="Times New Roman"/>
        </w:rPr>
        <w:t xml:space="preserve">this </w:t>
      </w:r>
      <w:r w:rsidR="00911B25">
        <w:rPr>
          <w:rFonts w:ascii="Times New Roman" w:hAnsi="Times New Roman"/>
        </w:rPr>
        <w:t xml:space="preserve">demand </w:t>
      </w:r>
      <w:r w:rsidR="0036792F" w:rsidRPr="00B5565F">
        <w:rPr>
          <w:rFonts w:ascii="Times New Roman" w:hAnsi="Times New Roman"/>
        </w:rPr>
        <w:t xml:space="preserve">requires </w:t>
      </w:r>
      <w:r w:rsidRPr="00B5565F">
        <w:rPr>
          <w:rFonts w:ascii="Times New Roman" w:hAnsi="Times New Roman"/>
        </w:rPr>
        <w:t>employees</w:t>
      </w:r>
      <w:r w:rsidR="00512EC4">
        <w:rPr>
          <w:rFonts w:ascii="Times New Roman" w:hAnsi="Times New Roman"/>
        </w:rPr>
        <w:t>’</w:t>
      </w:r>
      <w:r w:rsidR="004F4BA7" w:rsidRPr="00B5565F">
        <w:rPr>
          <w:rFonts w:ascii="Times New Roman" w:hAnsi="Times New Roman"/>
          <w:lang w:val="en-GB"/>
        </w:rPr>
        <w:t xml:space="preserve"> </w:t>
      </w:r>
      <w:r w:rsidR="0036792F" w:rsidRPr="00B5565F">
        <w:rPr>
          <w:rFonts w:ascii="Times New Roman" w:hAnsi="Times New Roman"/>
        </w:rPr>
        <w:t>self-</w:t>
      </w:r>
      <w:r w:rsidR="004F4BA7" w:rsidRPr="00B5565F">
        <w:rPr>
          <w:rFonts w:ascii="Times New Roman" w:hAnsi="Times New Roman"/>
        </w:rPr>
        <w:t>regulat</w:t>
      </w:r>
      <w:r w:rsidR="00924FCC">
        <w:rPr>
          <w:rFonts w:ascii="Times New Roman" w:hAnsi="Times New Roman"/>
        </w:rPr>
        <w:t>ion</w:t>
      </w:r>
      <w:r w:rsidR="005B5032" w:rsidRPr="00B5565F">
        <w:rPr>
          <w:rFonts w:ascii="Times New Roman" w:hAnsi="Times New Roman"/>
        </w:rPr>
        <w:t xml:space="preserve">, which </w:t>
      </w:r>
      <w:r w:rsidR="008C59AB" w:rsidRPr="00B5565F">
        <w:rPr>
          <w:rFonts w:ascii="Times New Roman" w:hAnsi="Times New Roman"/>
        </w:rPr>
        <w:t>deplet</w:t>
      </w:r>
      <w:r w:rsidR="00975D72" w:rsidRPr="00B5565F">
        <w:rPr>
          <w:rFonts w:ascii="Times New Roman" w:hAnsi="Times New Roman"/>
        </w:rPr>
        <w:t xml:space="preserve">es </w:t>
      </w:r>
      <w:r w:rsidR="005B5032" w:rsidRPr="00B5565F">
        <w:rPr>
          <w:rFonts w:ascii="Times New Roman" w:hAnsi="Times New Roman"/>
        </w:rPr>
        <w:t xml:space="preserve">their </w:t>
      </w:r>
      <w:r w:rsidR="00975D72" w:rsidRPr="00B5565F">
        <w:rPr>
          <w:rFonts w:ascii="Times New Roman" w:hAnsi="Times New Roman"/>
        </w:rPr>
        <w:t>regulatory resources</w:t>
      </w:r>
      <w:r w:rsidR="008C59AB" w:rsidRPr="00B5565F">
        <w:rPr>
          <w:rFonts w:ascii="Times New Roman" w:hAnsi="Times New Roman"/>
        </w:rPr>
        <w:t xml:space="preserve"> (Diestel &amp; Schmidt, 2011; Rivkin</w:t>
      </w:r>
      <w:r w:rsidR="008A6441" w:rsidRPr="00B5565F">
        <w:rPr>
          <w:rFonts w:ascii="Times New Roman" w:hAnsi="Times New Roman"/>
        </w:rPr>
        <w:t xml:space="preserve"> et al.</w:t>
      </w:r>
      <w:r w:rsidR="008C59AB" w:rsidRPr="00B5565F">
        <w:rPr>
          <w:rFonts w:ascii="Times New Roman" w:hAnsi="Times New Roman"/>
        </w:rPr>
        <w:t xml:space="preserve">, 2015; Schmidt &amp; </w:t>
      </w:r>
      <w:proofErr w:type="spellStart"/>
      <w:r w:rsidR="008C59AB" w:rsidRPr="00B5565F">
        <w:rPr>
          <w:rFonts w:ascii="Times New Roman" w:hAnsi="Times New Roman"/>
        </w:rPr>
        <w:t>Neubach</w:t>
      </w:r>
      <w:proofErr w:type="spellEnd"/>
      <w:r w:rsidR="008C59AB" w:rsidRPr="00B5565F">
        <w:rPr>
          <w:rFonts w:ascii="Times New Roman" w:hAnsi="Times New Roman"/>
        </w:rPr>
        <w:t>, 2007).</w:t>
      </w:r>
      <w:r w:rsidR="0051742A" w:rsidRPr="00B5565F">
        <w:rPr>
          <w:rFonts w:ascii="Times New Roman" w:hAnsi="Times New Roman"/>
        </w:rPr>
        <w:t xml:space="preserve"> </w:t>
      </w:r>
      <w:r w:rsidR="00115E3A">
        <w:rPr>
          <w:rFonts w:ascii="Times New Roman" w:hAnsi="Times New Roman"/>
        </w:rPr>
        <w:t>F</w:t>
      </w:r>
      <w:r w:rsidR="001901C7" w:rsidRPr="00B5565F">
        <w:rPr>
          <w:rFonts w:ascii="Times New Roman" w:hAnsi="Times New Roman"/>
        </w:rPr>
        <w:t xml:space="preserve">ield (Diestel &amp; Schmidt, 2011; van </w:t>
      </w:r>
      <w:proofErr w:type="spellStart"/>
      <w:r w:rsidR="001901C7" w:rsidRPr="00B5565F">
        <w:rPr>
          <w:rFonts w:ascii="Times New Roman" w:hAnsi="Times New Roman"/>
        </w:rPr>
        <w:t>Woerkom</w:t>
      </w:r>
      <w:proofErr w:type="spellEnd"/>
      <w:r w:rsidR="001901C7" w:rsidRPr="00B5565F">
        <w:rPr>
          <w:rFonts w:ascii="Times New Roman" w:hAnsi="Times New Roman"/>
        </w:rPr>
        <w:t xml:space="preserve"> et al., 2016) and experimental </w:t>
      </w:r>
      <w:r w:rsidR="00C479B7" w:rsidRPr="00B5565F">
        <w:rPr>
          <w:rFonts w:ascii="Times New Roman" w:hAnsi="Times New Roman"/>
        </w:rPr>
        <w:t xml:space="preserve">studies </w:t>
      </w:r>
      <w:r w:rsidR="001901C7" w:rsidRPr="00B5565F">
        <w:rPr>
          <w:rFonts w:ascii="Times New Roman" w:hAnsi="Times New Roman"/>
        </w:rPr>
        <w:t xml:space="preserve">(Dang, 2018) </w:t>
      </w:r>
      <w:r w:rsidR="00486F3C" w:rsidRPr="00B5565F">
        <w:rPr>
          <w:rFonts w:ascii="Times New Roman" w:hAnsi="Times New Roman"/>
        </w:rPr>
        <w:t>ha</w:t>
      </w:r>
      <w:r w:rsidR="00C479B7" w:rsidRPr="00B5565F">
        <w:rPr>
          <w:rFonts w:ascii="Times New Roman" w:hAnsi="Times New Roman"/>
        </w:rPr>
        <w:t>ve</w:t>
      </w:r>
      <w:r w:rsidR="00486F3C" w:rsidRPr="00B5565F">
        <w:rPr>
          <w:rFonts w:ascii="Times New Roman" w:hAnsi="Times New Roman"/>
        </w:rPr>
        <w:t xml:space="preserve"> </w:t>
      </w:r>
      <w:r w:rsidR="00C479B7" w:rsidRPr="00B5565F">
        <w:rPr>
          <w:rFonts w:ascii="Times New Roman" w:hAnsi="Times New Roman"/>
        </w:rPr>
        <w:t xml:space="preserve">demonstrated </w:t>
      </w:r>
      <w:r w:rsidR="001901C7" w:rsidRPr="00B5565F">
        <w:rPr>
          <w:rFonts w:ascii="Times New Roman" w:hAnsi="Times New Roman"/>
        </w:rPr>
        <w:t xml:space="preserve">that </w:t>
      </w:r>
      <w:r w:rsidR="00134754" w:rsidRPr="00B5565F">
        <w:rPr>
          <w:rFonts w:ascii="Times New Roman" w:hAnsi="Times New Roman"/>
        </w:rPr>
        <w:t xml:space="preserve">coping with </w:t>
      </w:r>
      <w:r w:rsidR="001901C7" w:rsidRPr="00B5565F">
        <w:rPr>
          <w:rFonts w:ascii="Times New Roman" w:hAnsi="Times New Roman"/>
        </w:rPr>
        <w:t xml:space="preserve">multiple </w:t>
      </w:r>
      <w:r w:rsidR="00AA718F" w:rsidRPr="00B5565F">
        <w:rPr>
          <w:rFonts w:ascii="Times New Roman" w:hAnsi="Times New Roman"/>
        </w:rPr>
        <w:t xml:space="preserve">self-control </w:t>
      </w:r>
      <w:r w:rsidR="001901C7" w:rsidRPr="00B5565F">
        <w:rPr>
          <w:rFonts w:ascii="Times New Roman" w:hAnsi="Times New Roman"/>
        </w:rPr>
        <w:t xml:space="preserve">demands </w:t>
      </w:r>
      <w:r w:rsidR="00C479B7" w:rsidRPr="00B5565F">
        <w:rPr>
          <w:rFonts w:ascii="Times New Roman" w:hAnsi="Times New Roman"/>
        </w:rPr>
        <w:t>jointly overtax</w:t>
      </w:r>
      <w:r w:rsidR="00512EC4">
        <w:rPr>
          <w:rFonts w:ascii="Times New Roman" w:hAnsi="Times New Roman"/>
        </w:rPr>
        <w:t>es</w:t>
      </w:r>
      <w:r w:rsidR="00C479B7" w:rsidRPr="00B5565F">
        <w:rPr>
          <w:rFonts w:ascii="Times New Roman" w:hAnsi="Times New Roman"/>
        </w:rPr>
        <w:t xml:space="preserve"> employees’</w:t>
      </w:r>
      <w:r w:rsidR="00512EC4">
        <w:rPr>
          <w:rFonts w:ascii="Times New Roman" w:hAnsi="Times New Roman"/>
        </w:rPr>
        <w:t xml:space="preserve"> </w:t>
      </w:r>
      <w:r w:rsidR="00C479B7" w:rsidRPr="00B5565F">
        <w:rPr>
          <w:rFonts w:ascii="Times New Roman" w:hAnsi="Times New Roman"/>
        </w:rPr>
        <w:t>regulatory resource</w:t>
      </w:r>
      <w:r w:rsidR="00A140CF">
        <w:rPr>
          <w:rFonts w:ascii="Times New Roman" w:hAnsi="Times New Roman"/>
        </w:rPr>
        <w:t>s</w:t>
      </w:r>
      <w:r w:rsidR="00C479B7" w:rsidRPr="00B5565F">
        <w:rPr>
          <w:rFonts w:ascii="Times New Roman" w:hAnsi="Times New Roman"/>
        </w:rPr>
        <w:t xml:space="preserve"> </w:t>
      </w:r>
      <w:r w:rsidR="006F3798">
        <w:rPr>
          <w:rFonts w:ascii="Times New Roman" w:hAnsi="Times New Roman"/>
        </w:rPr>
        <w:t xml:space="preserve">leading </w:t>
      </w:r>
      <w:r w:rsidR="00115E3A">
        <w:rPr>
          <w:rFonts w:ascii="Times New Roman" w:hAnsi="Times New Roman"/>
        </w:rPr>
        <w:t xml:space="preserve">higher </w:t>
      </w:r>
      <w:r w:rsidR="00115E3A" w:rsidRPr="00B5565F">
        <w:rPr>
          <w:rFonts w:ascii="Times New Roman" w:hAnsi="Times New Roman"/>
        </w:rPr>
        <w:t>level</w:t>
      </w:r>
      <w:r w:rsidR="00115E3A">
        <w:rPr>
          <w:rFonts w:ascii="Times New Roman" w:hAnsi="Times New Roman"/>
        </w:rPr>
        <w:t xml:space="preserve"> </w:t>
      </w:r>
      <w:r w:rsidR="006F3798">
        <w:rPr>
          <w:rFonts w:ascii="Times New Roman" w:hAnsi="Times New Roman"/>
        </w:rPr>
        <w:t xml:space="preserve">of depletion </w:t>
      </w:r>
      <w:r w:rsidR="00115E3A" w:rsidRPr="00B5565F">
        <w:rPr>
          <w:rFonts w:ascii="Times New Roman" w:hAnsi="Times New Roman"/>
        </w:rPr>
        <w:t>than predicted by their additive effects</w:t>
      </w:r>
      <w:r w:rsidR="00115E3A">
        <w:rPr>
          <w:rFonts w:ascii="Times New Roman" w:hAnsi="Times New Roman"/>
        </w:rPr>
        <w:t>.</w:t>
      </w:r>
    </w:p>
    <w:p w14:paraId="369296E3" w14:textId="4B3B7222" w:rsidR="00AA352F" w:rsidRPr="006A5998" w:rsidRDefault="001901C7" w:rsidP="00E81199">
      <w:pPr>
        <w:widowControl w:val="0"/>
        <w:spacing w:line="475" w:lineRule="auto"/>
        <w:ind w:firstLine="0"/>
        <w:rPr>
          <w:rFonts w:ascii="Times New Roman" w:hAnsi="Times New Roman" w:cs="Times New Roman"/>
          <w:spacing w:val="-2"/>
        </w:rPr>
      </w:pPr>
      <w:r w:rsidRPr="006A5998">
        <w:rPr>
          <w:rFonts w:ascii="Times New Roman" w:hAnsi="Times New Roman"/>
          <w:spacing w:val="-2"/>
        </w:rPr>
        <w:tab/>
        <w:t xml:space="preserve">The notion that </w:t>
      </w:r>
      <w:r w:rsidR="002750C2" w:rsidRPr="006A5998">
        <w:rPr>
          <w:rFonts w:ascii="Times New Roman" w:hAnsi="Times New Roman"/>
          <w:spacing w:val="-2"/>
        </w:rPr>
        <w:t xml:space="preserve">multiple </w:t>
      </w:r>
      <w:r w:rsidRPr="006A5998">
        <w:rPr>
          <w:rFonts w:ascii="Times New Roman" w:hAnsi="Times New Roman"/>
          <w:spacing w:val="-2"/>
        </w:rPr>
        <w:t xml:space="preserve">activities that require </w:t>
      </w:r>
      <w:r w:rsidR="00293CC0" w:rsidRPr="006A5998">
        <w:rPr>
          <w:rFonts w:ascii="Times New Roman" w:hAnsi="Times New Roman"/>
          <w:spacing w:val="-2"/>
        </w:rPr>
        <w:t>self-regulation</w:t>
      </w:r>
      <w:r w:rsidR="0051742A" w:rsidRPr="006A5998">
        <w:rPr>
          <w:rFonts w:ascii="Times New Roman" w:hAnsi="Times New Roman"/>
          <w:spacing w:val="-2"/>
        </w:rPr>
        <w:t xml:space="preserve"> </w:t>
      </w:r>
      <w:r w:rsidRPr="006A5998">
        <w:rPr>
          <w:rFonts w:ascii="Times New Roman" w:hAnsi="Times New Roman"/>
          <w:spacing w:val="-2"/>
        </w:rPr>
        <w:t xml:space="preserve">might </w:t>
      </w:r>
      <w:r w:rsidR="00DC11DA" w:rsidRPr="006A5998">
        <w:rPr>
          <w:rFonts w:ascii="Times New Roman" w:hAnsi="Times New Roman"/>
          <w:spacing w:val="-2"/>
        </w:rPr>
        <w:t xml:space="preserve">reinforce </w:t>
      </w:r>
      <w:r w:rsidRPr="006A5998">
        <w:rPr>
          <w:rFonts w:ascii="Times New Roman" w:hAnsi="Times New Roman"/>
          <w:spacing w:val="-2"/>
        </w:rPr>
        <w:t xml:space="preserve">each other </w:t>
      </w:r>
      <w:r w:rsidR="00F428EB" w:rsidRPr="006A5998">
        <w:rPr>
          <w:rFonts w:ascii="Times New Roman" w:hAnsi="Times New Roman"/>
          <w:spacing w:val="-2"/>
        </w:rPr>
        <w:t xml:space="preserve">and exert </w:t>
      </w:r>
      <w:r w:rsidR="00C558AA">
        <w:rPr>
          <w:rFonts w:ascii="Times New Roman" w:hAnsi="Times New Roman"/>
          <w:spacing w:val="-2"/>
        </w:rPr>
        <w:t>overadditive</w:t>
      </w:r>
      <w:r w:rsidR="00F428EB" w:rsidRPr="006A5998">
        <w:rPr>
          <w:rFonts w:ascii="Times New Roman" w:hAnsi="Times New Roman"/>
          <w:spacing w:val="-2"/>
        </w:rPr>
        <w:t xml:space="preserve"> effects </w:t>
      </w:r>
      <w:r w:rsidR="00810299" w:rsidRPr="006A5998">
        <w:rPr>
          <w:rFonts w:ascii="Times New Roman" w:hAnsi="Times New Roman"/>
          <w:spacing w:val="-2"/>
        </w:rPr>
        <w:t xml:space="preserve">can be </w:t>
      </w:r>
      <w:r w:rsidR="004D338D" w:rsidRPr="006A5998">
        <w:rPr>
          <w:rFonts w:ascii="Times New Roman" w:hAnsi="Times New Roman"/>
          <w:spacing w:val="-2"/>
        </w:rPr>
        <w:t xml:space="preserve">explained </w:t>
      </w:r>
      <w:r w:rsidR="0078392B" w:rsidRPr="006A5998">
        <w:rPr>
          <w:rFonts w:ascii="Times New Roman" w:hAnsi="Times New Roman"/>
          <w:spacing w:val="-2"/>
        </w:rPr>
        <w:t xml:space="preserve">based on </w:t>
      </w:r>
      <w:r w:rsidRPr="006A5998">
        <w:rPr>
          <w:rFonts w:ascii="Times New Roman" w:hAnsi="Times New Roman"/>
          <w:spacing w:val="-2"/>
        </w:rPr>
        <w:t xml:space="preserve">COR theory </w:t>
      </w:r>
      <w:r w:rsidRPr="006A5998">
        <w:rPr>
          <w:rFonts w:ascii="Times New Roman" w:hAnsi="Times New Roman" w:cs="Times New Roman"/>
          <w:spacing w:val="-2"/>
        </w:rPr>
        <w:t>(Hobfoll &amp; Shirom, 2001</w:t>
      </w:r>
      <w:r w:rsidR="00FB1A27" w:rsidRPr="006A5998">
        <w:rPr>
          <w:rFonts w:ascii="Times New Roman" w:hAnsi="Times New Roman" w:cs="Times New Roman"/>
          <w:spacing w:val="-2"/>
        </w:rPr>
        <w:t>)</w:t>
      </w:r>
      <w:r w:rsidR="00E020BB" w:rsidRPr="006A5998">
        <w:rPr>
          <w:rFonts w:ascii="Times New Roman" w:hAnsi="Times New Roman" w:cs="Times New Roman"/>
          <w:spacing w:val="-2"/>
        </w:rPr>
        <w:t>, wh</w:t>
      </w:r>
      <w:r w:rsidR="00AB72AF" w:rsidRPr="006A5998">
        <w:rPr>
          <w:rFonts w:ascii="Times New Roman" w:hAnsi="Times New Roman" w:cs="Times New Roman"/>
          <w:spacing w:val="-2"/>
        </w:rPr>
        <w:t>ic</w:t>
      </w:r>
      <w:r w:rsidR="00E020BB" w:rsidRPr="006A5998">
        <w:rPr>
          <w:rFonts w:ascii="Times New Roman" w:hAnsi="Times New Roman" w:cs="Times New Roman"/>
          <w:spacing w:val="-2"/>
        </w:rPr>
        <w:t>h</w:t>
      </w:r>
      <w:r w:rsidR="00211BE2" w:rsidRPr="006A5998">
        <w:rPr>
          <w:rFonts w:ascii="Times New Roman" w:hAnsi="Times New Roman" w:cs="Times New Roman"/>
          <w:spacing w:val="-2"/>
        </w:rPr>
        <w:t xml:space="preserve"> suggests that </w:t>
      </w:r>
      <w:r w:rsidR="00FB1A27" w:rsidRPr="006A5998">
        <w:rPr>
          <w:rFonts w:ascii="Times New Roman" w:hAnsi="Times New Roman" w:cs="Times New Roman"/>
          <w:spacing w:val="-2"/>
        </w:rPr>
        <w:t>resource loss ste</w:t>
      </w:r>
      <w:r w:rsidR="00C16901" w:rsidRPr="006A5998">
        <w:rPr>
          <w:rFonts w:ascii="Times New Roman" w:hAnsi="Times New Roman" w:cs="Times New Roman"/>
          <w:spacing w:val="-2"/>
        </w:rPr>
        <w:t>m</w:t>
      </w:r>
      <w:r w:rsidR="00FB1A27" w:rsidRPr="006A5998">
        <w:rPr>
          <w:rFonts w:ascii="Times New Roman" w:hAnsi="Times New Roman" w:cs="Times New Roman"/>
          <w:spacing w:val="-2"/>
        </w:rPr>
        <w:t>m</w:t>
      </w:r>
      <w:r w:rsidR="005C4996" w:rsidRPr="006A5998">
        <w:rPr>
          <w:rFonts w:ascii="Times New Roman" w:hAnsi="Times New Roman" w:cs="Times New Roman"/>
          <w:spacing w:val="-2"/>
        </w:rPr>
        <w:t>ing</w:t>
      </w:r>
      <w:r w:rsidR="00FB1A27" w:rsidRPr="006A5998">
        <w:rPr>
          <w:rFonts w:ascii="Times New Roman" w:hAnsi="Times New Roman" w:cs="Times New Roman"/>
          <w:spacing w:val="-2"/>
        </w:rPr>
        <w:t xml:space="preserve"> from</w:t>
      </w:r>
      <w:r w:rsidR="000315D2" w:rsidRPr="006A5998">
        <w:rPr>
          <w:rFonts w:ascii="Times New Roman" w:hAnsi="Times New Roman" w:cs="Times New Roman"/>
          <w:spacing w:val="-2"/>
        </w:rPr>
        <w:t xml:space="preserve"> depleting activit</w:t>
      </w:r>
      <w:r w:rsidR="00F66447" w:rsidRPr="006A5998">
        <w:rPr>
          <w:rFonts w:ascii="Times New Roman" w:hAnsi="Times New Roman" w:cs="Times New Roman"/>
          <w:spacing w:val="-2"/>
        </w:rPr>
        <w:t>ies</w:t>
      </w:r>
      <w:r w:rsidR="000315D2" w:rsidRPr="006A5998">
        <w:rPr>
          <w:rFonts w:ascii="Times New Roman" w:hAnsi="Times New Roman" w:cs="Times New Roman"/>
          <w:spacing w:val="-2"/>
        </w:rPr>
        <w:t xml:space="preserve"> </w:t>
      </w:r>
      <w:r w:rsidR="00FB1A27" w:rsidRPr="006A5998">
        <w:rPr>
          <w:rFonts w:ascii="Times New Roman" w:hAnsi="Times New Roman" w:cs="Times New Roman"/>
          <w:spacing w:val="-2"/>
        </w:rPr>
        <w:t>reduce</w:t>
      </w:r>
      <w:r w:rsidR="001656EB">
        <w:rPr>
          <w:rFonts w:ascii="Times New Roman" w:hAnsi="Times New Roman" w:cs="Times New Roman"/>
          <w:spacing w:val="-2"/>
        </w:rPr>
        <w:t>s</w:t>
      </w:r>
      <w:r w:rsidR="00FB1A27" w:rsidRPr="006A5998">
        <w:rPr>
          <w:rFonts w:ascii="Times New Roman" w:hAnsi="Times New Roman" w:cs="Times New Roman"/>
          <w:spacing w:val="-2"/>
        </w:rPr>
        <w:t xml:space="preserve"> </w:t>
      </w:r>
      <w:r w:rsidR="00C16901" w:rsidRPr="006A5998">
        <w:rPr>
          <w:rFonts w:ascii="Times New Roman" w:hAnsi="Times New Roman" w:cs="Times New Roman"/>
          <w:spacing w:val="-2"/>
        </w:rPr>
        <w:t xml:space="preserve">available </w:t>
      </w:r>
      <w:r w:rsidR="00FB1A27" w:rsidRPr="006A5998">
        <w:rPr>
          <w:rFonts w:ascii="Times New Roman" w:hAnsi="Times New Roman" w:cs="Times New Roman"/>
          <w:spacing w:val="-2"/>
        </w:rPr>
        <w:t>resource</w:t>
      </w:r>
      <w:r w:rsidR="00696291" w:rsidRPr="006A5998">
        <w:rPr>
          <w:rFonts w:ascii="Times New Roman" w:hAnsi="Times New Roman" w:cs="Times New Roman"/>
          <w:spacing w:val="-2"/>
        </w:rPr>
        <w:t>s</w:t>
      </w:r>
      <w:r w:rsidR="00FB1A27" w:rsidRPr="006A5998">
        <w:rPr>
          <w:rFonts w:ascii="Times New Roman" w:hAnsi="Times New Roman" w:cs="Times New Roman"/>
          <w:spacing w:val="-2"/>
        </w:rPr>
        <w:t xml:space="preserve"> for </w:t>
      </w:r>
      <w:r w:rsidR="00B2367A" w:rsidRPr="006A5998">
        <w:rPr>
          <w:rFonts w:ascii="Times New Roman" w:hAnsi="Times New Roman" w:cs="Times New Roman"/>
          <w:spacing w:val="-2"/>
        </w:rPr>
        <w:t>subsequent activities</w:t>
      </w:r>
      <w:r w:rsidR="00357A8F" w:rsidRPr="006A5998">
        <w:rPr>
          <w:rFonts w:ascii="Times New Roman" w:hAnsi="Times New Roman" w:cs="Times New Roman"/>
          <w:spacing w:val="-2"/>
        </w:rPr>
        <w:t xml:space="preserve"> and make</w:t>
      </w:r>
      <w:r w:rsidR="001656EB">
        <w:rPr>
          <w:rFonts w:ascii="Times New Roman" w:hAnsi="Times New Roman" w:cs="Times New Roman"/>
          <w:spacing w:val="-2"/>
        </w:rPr>
        <w:t>s</w:t>
      </w:r>
      <w:r w:rsidR="00384861" w:rsidRPr="006A5998">
        <w:rPr>
          <w:rFonts w:ascii="Times New Roman" w:hAnsi="Times New Roman" w:cs="Times New Roman"/>
          <w:spacing w:val="-2"/>
        </w:rPr>
        <w:t xml:space="preserve"> employees more vulnerable</w:t>
      </w:r>
      <w:r w:rsidR="00C242F2" w:rsidRPr="006A5998">
        <w:rPr>
          <w:rFonts w:ascii="Times New Roman" w:hAnsi="Times New Roman" w:cs="Times New Roman"/>
          <w:spacing w:val="-2"/>
        </w:rPr>
        <w:t xml:space="preserve"> when they are forced to </w:t>
      </w:r>
      <w:r w:rsidR="00C16901" w:rsidRPr="006A5998">
        <w:rPr>
          <w:rFonts w:ascii="Times New Roman" w:hAnsi="Times New Roman" w:cs="Times New Roman"/>
          <w:spacing w:val="-2"/>
        </w:rPr>
        <w:t>exp</w:t>
      </w:r>
      <w:r w:rsidR="00925633" w:rsidRPr="006A5998">
        <w:rPr>
          <w:rFonts w:ascii="Times New Roman" w:hAnsi="Times New Roman" w:cs="Times New Roman"/>
          <w:spacing w:val="-2"/>
        </w:rPr>
        <w:t>e</w:t>
      </w:r>
      <w:r w:rsidR="00C16901" w:rsidRPr="006A5998">
        <w:rPr>
          <w:rFonts w:ascii="Times New Roman" w:hAnsi="Times New Roman" w:cs="Times New Roman"/>
          <w:spacing w:val="-2"/>
        </w:rPr>
        <w:t xml:space="preserve">nd </w:t>
      </w:r>
      <w:r w:rsidR="00357A8F" w:rsidRPr="006A5998">
        <w:rPr>
          <w:rFonts w:ascii="Times New Roman" w:hAnsi="Times New Roman" w:cs="Times New Roman"/>
          <w:spacing w:val="-2"/>
        </w:rPr>
        <w:t xml:space="preserve">additional </w:t>
      </w:r>
      <w:r w:rsidR="00C242F2" w:rsidRPr="006A5998">
        <w:rPr>
          <w:rFonts w:ascii="Times New Roman" w:hAnsi="Times New Roman" w:cs="Times New Roman"/>
          <w:spacing w:val="-2"/>
        </w:rPr>
        <w:t>resources</w:t>
      </w:r>
      <w:r w:rsidR="00076A79" w:rsidRPr="006A5998">
        <w:rPr>
          <w:rFonts w:ascii="Times New Roman" w:hAnsi="Times New Roman" w:cs="Times New Roman"/>
          <w:spacing w:val="-2"/>
        </w:rPr>
        <w:t xml:space="preserve"> </w:t>
      </w:r>
      <w:r w:rsidR="00B2367A" w:rsidRPr="006A5998">
        <w:rPr>
          <w:rFonts w:ascii="Times New Roman" w:hAnsi="Times New Roman" w:cs="Times New Roman"/>
          <w:spacing w:val="-2"/>
        </w:rPr>
        <w:t xml:space="preserve">to </w:t>
      </w:r>
      <w:r w:rsidR="00BF2D92" w:rsidRPr="006A5998">
        <w:rPr>
          <w:rFonts w:ascii="Times New Roman" w:hAnsi="Times New Roman" w:cs="Times New Roman"/>
          <w:spacing w:val="-2"/>
        </w:rPr>
        <w:t xml:space="preserve">cope with </w:t>
      </w:r>
      <w:r w:rsidR="00B2367A" w:rsidRPr="006A5998">
        <w:rPr>
          <w:rFonts w:ascii="Times New Roman" w:hAnsi="Times New Roman" w:cs="Times New Roman"/>
          <w:spacing w:val="-2"/>
        </w:rPr>
        <w:t>upcoming demands</w:t>
      </w:r>
      <w:r w:rsidR="002D6087" w:rsidRPr="006A5998">
        <w:rPr>
          <w:rFonts w:ascii="Times New Roman" w:hAnsi="Times New Roman" w:cs="Times New Roman"/>
          <w:spacing w:val="-2"/>
        </w:rPr>
        <w:t xml:space="preserve"> </w:t>
      </w:r>
      <w:r w:rsidR="00FB1A27" w:rsidRPr="006A5998">
        <w:rPr>
          <w:rFonts w:ascii="Times New Roman" w:hAnsi="Times New Roman" w:cs="Times New Roman"/>
          <w:spacing w:val="-2"/>
        </w:rPr>
        <w:t xml:space="preserve">(van </w:t>
      </w:r>
      <w:proofErr w:type="spellStart"/>
      <w:r w:rsidR="00FB1A27" w:rsidRPr="006A5998">
        <w:rPr>
          <w:rFonts w:ascii="Times New Roman" w:hAnsi="Times New Roman" w:cs="Times New Roman"/>
          <w:spacing w:val="-2"/>
        </w:rPr>
        <w:t>Woerkom</w:t>
      </w:r>
      <w:proofErr w:type="spellEnd"/>
      <w:r w:rsidR="00FB1A27" w:rsidRPr="006A5998">
        <w:rPr>
          <w:rFonts w:ascii="Times New Roman" w:hAnsi="Times New Roman" w:cs="Times New Roman"/>
          <w:spacing w:val="-2"/>
        </w:rPr>
        <w:t xml:space="preserve"> et al., 2016).</w:t>
      </w:r>
      <w:r w:rsidR="002D6087" w:rsidRPr="006A5998">
        <w:rPr>
          <w:rFonts w:ascii="Times New Roman" w:hAnsi="Times New Roman" w:cs="Times New Roman"/>
          <w:spacing w:val="-2"/>
        </w:rPr>
        <w:t xml:space="preserve"> </w:t>
      </w:r>
      <w:r w:rsidR="00571184" w:rsidRPr="006A5998">
        <w:rPr>
          <w:rFonts w:ascii="Times New Roman" w:hAnsi="Times New Roman" w:cs="Times New Roman"/>
          <w:spacing w:val="-2"/>
        </w:rPr>
        <w:t>This</w:t>
      </w:r>
      <w:r w:rsidR="00476361" w:rsidRPr="006A5998">
        <w:rPr>
          <w:rFonts w:ascii="Times New Roman" w:hAnsi="Times New Roman" w:cs="Times New Roman"/>
          <w:spacing w:val="-2"/>
        </w:rPr>
        <w:t xml:space="preserve"> increased vulnerability</w:t>
      </w:r>
      <w:r w:rsidR="00571184" w:rsidRPr="006A5998">
        <w:rPr>
          <w:rFonts w:ascii="Times New Roman" w:hAnsi="Times New Roman" w:cs="Times New Roman"/>
          <w:spacing w:val="-2"/>
        </w:rPr>
        <w:t xml:space="preserve"> </w:t>
      </w:r>
      <w:r w:rsidR="001C7CD8" w:rsidRPr="006A5998">
        <w:rPr>
          <w:rFonts w:ascii="Times New Roman" w:hAnsi="Times New Roman" w:cs="Times New Roman"/>
          <w:spacing w:val="-2"/>
        </w:rPr>
        <w:t xml:space="preserve">emerges </w:t>
      </w:r>
      <w:r w:rsidR="00571184" w:rsidRPr="006A5998">
        <w:rPr>
          <w:rFonts w:ascii="Times New Roman" w:hAnsi="Times New Roman" w:cs="Times New Roman"/>
          <w:spacing w:val="-2"/>
        </w:rPr>
        <w:t xml:space="preserve">because depleted employees </w:t>
      </w:r>
      <w:r w:rsidR="00BF7BFF" w:rsidRPr="006A5998">
        <w:rPr>
          <w:rFonts w:ascii="Times New Roman" w:hAnsi="Times New Roman" w:cs="Times New Roman"/>
          <w:spacing w:val="-2"/>
        </w:rPr>
        <w:t>must</w:t>
      </w:r>
      <w:r w:rsidR="00571184" w:rsidRPr="006A5998">
        <w:rPr>
          <w:rFonts w:ascii="Times New Roman" w:hAnsi="Times New Roman" w:cs="Times New Roman"/>
          <w:spacing w:val="-2"/>
        </w:rPr>
        <w:t xml:space="preserve"> not only self-regulat</w:t>
      </w:r>
      <w:r w:rsidR="004372B8" w:rsidRPr="006A5998">
        <w:rPr>
          <w:rFonts w:ascii="Times New Roman" w:hAnsi="Times New Roman" w:cs="Times New Roman"/>
          <w:spacing w:val="-2"/>
        </w:rPr>
        <w:t>e</w:t>
      </w:r>
      <w:r w:rsidR="00571184" w:rsidRPr="006A5998">
        <w:rPr>
          <w:rFonts w:ascii="Times New Roman" w:hAnsi="Times New Roman" w:cs="Times New Roman"/>
          <w:spacing w:val="-2"/>
        </w:rPr>
        <w:t xml:space="preserve"> to cope with </w:t>
      </w:r>
      <w:r w:rsidR="00911861" w:rsidRPr="006A5998">
        <w:rPr>
          <w:rFonts w:ascii="Times New Roman" w:hAnsi="Times New Roman" w:cs="Times New Roman"/>
          <w:spacing w:val="-2"/>
        </w:rPr>
        <w:t>the additional upcoming</w:t>
      </w:r>
      <w:r w:rsidR="00571184" w:rsidRPr="006A5998">
        <w:rPr>
          <w:rFonts w:ascii="Times New Roman" w:hAnsi="Times New Roman" w:cs="Times New Roman"/>
          <w:spacing w:val="-2"/>
        </w:rPr>
        <w:t xml:space="preserve"> demands but </w:t>
      </w:r>
      <w:r w:rsidR="00614027" w:rsidRPr="006A5998">
        <w:rPr>
          <w:rFonts w:ascii="Times New Roman" w:hAnsi="Times New Roman" w:cs="Times New Roman"/>
          <w:spacing w:val="-2"/>
        </w:rPr>
        <w:t xml:space="preserve">also </w:t>
      </w:r>
      <w:r w:rsidR="00571184" w:rsidRPr="006A5998">
        <w:rPr>
          <w:rFonts w:ascii="Times New Roman" w:hAnsi="Times New Roman" w:cs="Times New Roman"/>
          <w:spacing w:val="-2"/>
        </w:rPr>
        <w:t xml:space="preserve">overcome motivational tendencies to conserve </w:t>
      </w:r>
      <w:r w:rsidR="00375AE4" w:rsidRPr="006A5998">
        <w:rPr>
          <w:rFonts w:ascii="Times New Roman" w:hAnsi="Times New Roman" w:cs="Times New Roman"/>
          <w:spacing w:val="-2"/>
        </w:rPr>
        <w:t xml:space="preserve">regulatory </w:t>
      </w:r>
      <w:r w:rsidR="00571184" w:rsidRPr="006A5998">
        <w:rPr>
          <w:rFonts w:ascii="Times New Roman" w:hAnsi="Times New Roman" w:cs="Times New Roman"/>
          <w:spacing w:val="-2"/>
        </w:rPr>
        <w:t xml:space="preserve">resources. In other words, they are in a resource protection mode (Chong et al., 2020) that </w:t>
      </w:r>
      <w:r w:rsidR="00571184" w:rsidRPr="001A5B37">
        <w:rPr>
          <w:rFonts w:ascii="Times New Roman" w:hAnsi="Times New Roman" w:cs="Times New Roman"/>
        </w:rPr>
        <w:t>sensiti</w:t>
      </w:r>
      <w:r w:rsidR="006165DC" w:rsidRPr="001A5B37">
        <w:rPr>
          <w:rFonts w:ascii="Times New Roman" w:hAnsi="Times New Roman" w:cs="Times New Roman"/>
        </w:rPr>
        <w:t>z</w:t>
      </w:r>
      <w:r w:rsidR="00571184" w:rsidRPr="001A5B37">
        <w:rPr>
          <w:rFonts w:ascii="Times New Roman" w:hAnsi="Times New Roman" w:cs="Times New Roman"/>
        </w:rPr>
        <w:t>e</w:t>
      </w:r>
      <w:r w:rsidR="004F4BA7" w:rsidRPr="001A5B37">
        <w:rPr>
          <w:rFonts w:ascii="Times New Roman" w:hAnsi="Times New Roman" w:cs="Times New Roman"/>
        </w:rPr>
        <w:t>s</w:t>
      </w:r>
      <w:r w:rsidR="00571184" w:rsidRPr="001A5B37">
        <w:rPr>
          <w:rFonts w:ascii="Times New Roman" w:hAnsi="Times New Roman" w:cs="Times New Roman"/>
        </w:rPr>
        <w:t xml:space="preserve"> </w:t>
      </w:r>
      <w:r w:rsidR="006165DC" w:rsidRPr="001A5B37">
        <w:rPr>
          <w:rFonts w:ascii="Times New Roman" w:hAnsi="Times New Roman" w:cs="Times New Roman"/>
        </w:rPr>
        <w:t xml:space="preserve">them </w:t>
      </w:r>
      <w:r w:rsidR="00571184" w:rsidRPr="001A5B37">
        <w:rPr>
          <w:rFonts w:ascii="Times New Roman" w:hAnsi="Times New Roman" w:cs="Times New Roman"/>
        </w:rPr>
        <w:t xml:space="preserve">toward </w:t>
      </w:r>
      <w:r w:rsidR="00911861" w:rsidRPr="001A5B37">
        <w:rPr>
          <w:rFonts w:ascii="Times New Roman" w:hAnsi="Times New Roman" w:cs="Times New Roman"/>
        </w:rPr>
        <w:t>further resource demands</w:t>
      </w:r>
      <w:r w:rsidR="00571184" w:rsidRPr="001A5B37">
        <w:rPr>
          <w:rFonts w:ascii="Times New Roman" w:hAnsi="Times New Roman" w:cs="Times New Roman"/>
        </w:rPr>
        <w:t>, but they cannot follow their natural tendency to withdraw from the</w:t>
      </w:r>
      <w:r w:rsidR="00DB39CC" w:rsidRPr="001A5B37">
        <w:rPr>
          <w:rFonts w:ascii="Times New Roman" w:hAnsi="Times New Roman" w:cs="Times New Roman"/>
        </w:rPr>
        <w:t>se</w:t>
      </w:r>
      <w:r w:rsidR="00571184" w:rsidRPr="001A5B37">
        <w:rPr>
          <w:rFonts w:ascii="Times New Roman" w:hAnsi="Times New Roman" w:cs="Times New Roman"/>
        </w:rPr>
        <w:t xml:space="preserve"> </w:t>
      </w:r>
      <w:r w:rsidR="00DB39CC" w:rsidRPr="001A5B37">
        <w:rPr>
          <w:rFonts w:ascii="Times New Roman" w:hAnsi="Times New Roman" w:cs="Times New Roman"/>
        </w:rPr>
        <w:t xml:space="preserve">demands </w:t>
      </w:r>
      <w:r w:rsidR="00571184" w:rsidRPr="001A5B37">
        <w:rPr>
          <w:rFonts w:ascii="Times New Roman" w:hAnsi="Times New Roman" w:cs="Times New Roman"/>
        </w:rPr>
        <w:t xml:space="preserve">to replenish their regulatory resources. Instead, </w:t>
      </w:r>
      <w:r w:rsidR="00125F87" w:rsidRPr="001A5B37">
        <w:rPr>
          <w:rFonts w:ascii="Times New Roman" w:hAnsi="Times New Roman" w:cs="Times New Roman"/>
        </w:rPr>
        <w:t>employees</w:t>
      </w:r>
      <w:r w:rsidR="009C4634" w:rsidRPr="001A5B37">
        <w:rPr>
          <w:rFonts w:ascii="Times New Roman" w:hAnsi="Times New Roman" w:cs="Times New Roman"/>
        </w:rPr>
        <w:t xml:space="preserve"> who </w:t>
      </w:r>
      <w:r w:rsidR="003754D1" w:rsidRPr="001A5B37">
        <w:rPr>
          <w:rFonts w:ascii="Times New Roman" w:hAnsi="Times New Roman" w:cs="Times New Roman"/>
        </w:rPr>
        <w:t xml:space="preserve">face </w:t>
      </w:r>
      <w:r w:rsidR="009C4634" w:rsidRPr="001A5B37">
        <w:rPr>
          <w:rFonts w:ascii="Times New Roman" w:hAnsi="Times New Roman" w:cs="Times New Roman"/>
        </w:rPr>
        <w:t>high impulse control demands</w:t>
      </w:r>
      <w:r w:rsidR="00125F87" w:rsidRPr="001A5B37">
        <w:rPr>
          <w:rFonts w:ascii="Times New Roman" w:hAnsi="Times New Roman" w:cs="Times New Roman"/>
        </w:rPr>
        <w:t xml:space="preserve"> at work</w:t>
      </w:r>
      <w:r w:rsidR="00571184" w:rsidRPr="001A5B37">
        <w:rPr>
          <w:rFonts w:ascii="Times New Roman" w:hAnsi="Times New Roman" w:cs="Times New Roman"/>
        </w:rPr>
        <w:t xml:space="preserve"> are </w:t>
      </w:r>
      <w:r w:rsidR="00476361" w:rsidRPr="001A5B37">
        <w:rPr>
          <w:rFonts w:ascii="Times New Roman" w:hAnsi="Times New Roman" w:cs="Times New Roman"/>
        </w:rPr>
        <w:t>prompted</w:t>
      </w:r>
      <w:r w:rsidR="00571184" w:rsidRPr="001A5B37">
        <w:rPr>
          <w:rFonts w:ascii="Times New Roman" w:hAnsi="Times New Roman" w:cs="Times New Roman"/>
        </w:rPr>
        <w:t xml:space="preserve"> by the</w:t>
      </w:r>
      <w:r w:rsidR="00211003" w:rsidRPr="001A5B37">
        <w:rPr>
          <w:rFonts w:ascii="Times New Roman" w:hAnsi="Times New Roman" w:cs="Times New Roman"/>
        </w:rPr>
        <w:t>ir work</w:t>
      </w:r>
      <w:r w:rsidR="00571184" w:rsidRPr="001A5B37">
        <w:rPr>
          <w:rFonts w:ascii="Times New Roman" w:hAnsi="Times New Roman" w:cs="Times New Roman"/>
        </w:rPr>
        <w:t xml:space="preserve"> situation to </w:t>
      </w:r>
      <w:r w:rsidR="0072230D" w:rsidRPr="001A5B37">
        <w:rPr>
          <w:rFonts w:ascii="Times New Roman" w:hAnsi="Times New Roman" w:cs="Times New Roman"/>
        </w:rPr>
        <w:t>invest regulatory resources</w:t>
      </w:r>
      <w:r w:rsidR="00571184" w:rsidRPr="001A5B37">
        <w:rPr>
          <w:rFonts w:ascii="Times New Roman" w:hAnsi="Times New Roman" w:cs="Times New Roman"/>
        </w:rPr>
        <w:t xml:space="preserve"> to handle </w:t>
      </w:r>
      <w:r w:rsidR="007D7031" w:rsidRPr="001A5B37">
        <w:rPr>
          <w:rFonts w:ascii="Times New Roman" w:hAnsi="Times New Roman" w:cs="Times New Roman"/>
        </w:rPr>
        <w:t>such demands</w:t>
      </w:r>
      <w:r w:rsidR="00571184" w:rsidRPr="001A5B37">
        <w:rPr>
          <w:rFonts w:ascii="Times New Roman" w:hAnsi="Times New Roman" w:cs="Times New Roman"/>
        </w:rPr>
        <w:t>.</w:t>
      </w:r>
      <w:r w:rsidR="009C4634" w:rsidRPr="001A5B37">
        <w:rPr>
          <w:rFonts w:ascii="Times New Roman" w:hAnsi="Times New Roman" w:cs="Times New Roman"/>
        </w:rPr>
        <w:t xml:space="preserve"> </w:t>
      </w:r>
      <w:r w:rsidR="00075C15" w:rsidRPr="001A5B37">
        <w:rPr>
          <w:rFonts w:ascii="Times New Roman" w:hAnsi="Times New Roman" w:cs="Times New Roman"/>
        </w:rPr>
        <w:t>As such</w:t>
      </w:r>
      <w:r w:rsidR="009C4634" w:rsidRPr="001A5B37">
        <w:rPr>
          <w:rFonts w:ascii="Times New Roman" w:hAnsi="Times New Roman" w:cs="Times New Roman"/>
        </w:rPr>
        <w:t>, employees who are depleted face the risk of a loss spiral</w:t>
      </w:r>
      <w:r w:rsidR="002D6087" w:rsidRPr="001A5B37">
        <w:rPr>
          <w:rFonts w:ascii="Times New Roman" w:hAnsi="Times New Roman" w:cs="Times New Roman"/>
        </w:rPr>
        <w:t xml:space="preserve">, which COR </w:t>
      </w:r>
      <w:r w:rsidR="00AD0187" w:rsidRPr="001A5B37">
        <w:rPr>
          <w:rFonts w:ascii="Times New Roman" w:hAnsi="Times New Roman" w:cs="Times New Roman"/>
        </w:rPr>
        <w:t xml:space="preserve">theory </w:t>
      </w:r>
      <w:r w:rsidR="002D6087" w:rsidRPr="001A5B37">
        <w:rPr>
          <w:rFonts w:ascii="Times New Roman" w:hAnsi="Times New Roman" w:cs="Times New Roman"/>
        </w:rPr>
        <w:t xml:space="preserve">describes by stating that </w:t>
      </w:r>
      <w:r w:rsidR="00842CC5" w:rsidRPr="001A5B37">
        <w:rPr>
          <w:rFonts w:ascii="Times New Roman" w:hAnsi="Times New Roman" w:cs="Times New Roman"/>
        </w:rPr>
        <w:t>people</w:t>
      </w:r>
      <w:r w:rsidR="002D6087" w:rsidRPr="001A5B37">
        <w:rPr>
          <w:rFonts w:ascii="Times New Roman" w:hAnsi="Times New Roman" w:cs="Times New Roman"/>
        </w:rPr>
        <w:t xml:space="preserve"> with fewer resources are more likely to experience</w:t>
      </w:r>
      <w:r w:rsidR="00315A69">
        <w:rPr>
          <w:rFonts w:ascii="Times New Roman" w:hAnsi="Times New Roman" w:cs="Times New Roman"/>
        </w:rPr>
        <w:t xml:space="preserve"> further </w:t>
      </w:r>
      <w:r w:rsidR="009B5600" w:rsidRPr="001A5B37">
        <w:rPr>
          <w:rFonts w:ascii="Times New Roman" w:hAnsi="Times New Roman" w:cs="Times New Roman"/>
        </w:rPr>
        <w:t>loss</w:t>
      </w:r>
      <w:r w:rsidR="009B5600">
        <w:rPr>
          <w:rFonts w:ascii="Times New Roman" w:hAnsi="Times New Roman" w:cs="Times New Roman"/>
        </w:rPr>
        <w:t xml:space="preserve"> of </w:t>
      </w:r>
      <w:r w:rsidR="002D6087" w:rsidRPr="001A5B37">
        <w:rPr>
          <w:rFonts w:ascii="Times New Roman" w:hAnsi="Times New Roman" w:cs="Times New Roman"/>
        </w:rPr>
        <w:t>resource</w:t>
      </w:r>
      <w:r w:rsidR="009B5600">
        <w:rPr>
          <w:rFonts w:ascii="Times New Roman" w:hAnsi="Times New Roman" w:cs="Times New Roman"/>
        </w:rPr>
        <w:t>s</w:t>
      </w:r>
      <w:r w:rsidR="002D6087" w:rsidRPr="001A5B37">
        <w:rPr>
          <w:rFonts w:ascii="Times New Roman" w:hAnsi="Times New Roman" w:cs="Times New Roman"/>
        </w:rPr>
        <w:t xml:space="preserve"> </w:t>
      </w:r>
      <w:r w:rsidR="00C15F2D" w:rsidRPr="001A5B37">
        <w:rPr>
          <w:rFonts w:ascii="Times New Roman" w:hAnsi="Times New Roman" w:cs="Times New Roman"/>
        </w:rPr>
        <w:t>(H</w:t>
      </w:r>
      <w:r w:rsidR="008232FD" w:rsidRPr="001A5B37">
        <w:rPr>
          <w:rFonts w:ascii="Times New Roman" w:hAnsi="Times New Roman" w:cs="Times New Roman"/>
        </w:rPr>
        <w:t>o</w:t>
      </w:r>
      <w:r w:rsidR="00C15F2D" w:rsidRPr="001A5B37">
        <w:rPr>
          <w:rFonts w:ascii="Times New Roman" w:hAnsi="Times New Roman" w:cs="Times New Roman"/>
        </w:rPr>
        <w:t xml:space="preserve">bfoll et al., 2018). </w:t>
      </w:r>
      <w:r w:rsidR="00AA352F" w:rsidRPr="001A5B37">
        <w:rPr>
          <w:rFonts w:ascii="Times New Roman" w:hAnsi="Times New Roman" w:cs="Times New Roman"/>
        </w:rPr>
        <w:t xml:space="preserve"> </w:t>
      </w:r>
    </w:p>
    <w:p w14:paraId="69370D0B" w14:textId="446301F5" w:rsidR="006C0526" w:rsidRPr="0024293B" w:rsidRDefault="002D6087" w:rsidP="00155186">
      <w:pPr>
        <w:widowControl w:val="0"/>
        <w:spacing w:line="475" w:lineRule="auto"/>
        <w:rPr>
          <w:rFonts w:ascii="Times New Roman" w:hAnsi="Times New Roman"/>
          <w:spacing w:val="-2"/>
        </w:rPr>
      </w:pPr>
      <w:r w:rsidRPr="0024293B">
        <w:rPr>
          <w:rFonts w:ascii="Times New Roman" w:hAnsi="Times New Roman" w:cs="Times New Roman"/>
          <w:spacing w:val="-2"/>
        </w:rPr>
        <w:t xml:space="preserve">Transferred to the context of an aversive morning commute, </w:t>
      </w:r>
      <w:r w:rsidR="00066C32">
        <w:rPr>
          <w:rFonts w:ascii="Times New Roman" w:hAnsi="Times New Roman" w:cs="Times New Roman"/>
          <w:spacing w:val="-2"/>
        </w:rPr>
        <w:t>the previous line of argumentation</w:t>
      </w:r>
      <w:r w:rsidRPr="0024293B">
        <w:rPr>
          <w:rFonts w:ascii="Times New Roman" w:hAnsi="Times New Roman" w:cs="Times New Roman"/>
          <w:spacing w:val="-2"/>
        </w:rPr>
        <w:t xml:space="preserve"> </w:t>
      </w:r>
      <w:r w:rsidR="00F26E8E">
        <w:rPr>
          <w:rFonts w:ascii="Times New Roman" w:hAnsi="Times New Roman" w:cs="Times New Roman"/>
          <w:spacing w:val="-2"/>
        </w:rPr>
        <w:t>implies</w:t>
      </w:r>
      <w:r w:rsidR="00F26E8E" w:rsidRPr="0024293B">
        <w:rPr>
          <w:rFonts w:ascii="Times New Roman" w:hAnsi="Times New Roman" w:cs="Times New Roman"/>
          <w:spacing w:val="-2"/>
        </w:rPr>
        <w:t xml:space="preserve"> </w:t>
      </w:r>
      <w:r w:rsidRPr="0024293B">
        <w:rPr>
          <w:rFonts w:ascii="Times New Roman" w:hAnsi="Times New Roman" w:cs="Times New Roman"/>
          <w:spacing w:val="-2"/>
        </w:rPr>
        <w:t xml:space="preserve">that an employee </w:t>
      </w:r>
      <w:r w:rsidR="00066C32">
        <w:rPr>
          <w:rFonts w:ascii="Times New Roman" w:hAnsi="Times New Roman" w:cs="Times New Roman"/>
          <w:spacing w:val="-2"/>
        </w:rPr>
        <w:t xml:space="preserve">who </w:t>
      </w:r>
      <w:r w:rsidRPr="0024293B">
        <w:rPr>
          <w:rFonts w:ascii="Times New Roman" w:hAnsi="Times New Roman" w:cs="Times New Roman"/>
          <w:spacing w:val="-2"/>
        </w:rPr>
        <w:t>arrives at work</w:t>
      </w:r>
      <w:r w:rsidR="002A4CAE">
        <w:rPr>
          <w:rFonts w:ascii="Times New Roman" w:hAnsi="Times New Roman" w:cs="Times New Roman"/>
          <w:spacing w:val="-2"/>
        </w:rPr>
        <w:t xml:space="preserve"> in an</w:t>
      </w:r>
      <w:r w:rsidRPr="0024293B">
        <w:rPr>
          <w:rFonts w:ascii="Times New Roman" w:hAnsi="Times New Roman" w:cs="Times New Roman"/>
          <w:spacing w:val="-2"/>
        </w:rPr>
        <w:t xml:space="preserve"> already depleted </w:t>
      </w:r>
      <w:r w:rsidR="002A4CAE">
        <w:rPr>
          <w:rFonts w:ascii="Times New Roman" w:hAnsi="Times New Roman" w:cs="Times New Roman"/>
          <w:spacing w:val="-2"/>
        </w:rPr>
        <w:t>state</w:t>
      </w:r>
      <w:r w:rsidR="00A928D6">
        <w:rPr>
          <w:rFonts w:ascii="Times New Roman" w:hAnsi="Times New Roman" w:cs="Times New Roman"/>
          <w:spacing w:val="-2"/>
        </w:rPr>
        <w:t xml:space="preserve"> </w:t>
      </w:r>
      <w:r w:rsidR="003D02C1">
        <w:rPr>
          <w:rFonts w:ascii="Times New Roman" w:hAnsi="Times New Roman" w:cs="Times New Roman"/>
          <w:spacing w:val="-2"/>
        </w:rPr>
        <w:t xml:space="preserve">(Zhou et </w:t>
      </w:r>
      <w:r w:rsidR="003D02C1">
        <w:rPr>
          <w:rFonts w:ascii="Times New Roman" w:hAnsi="Times New Roman" w:cs="Times New Roman"/>
          <w:spacing w:val="-2"/>
        </w:rPr>
        <w:lastRenderedPageBreak/>
        <w:t xml:space="preserve">al., 2017) </w:t>
      </w:r>
      <w:r w:rsidR="002A4CAE">
        <w:rPr>
          <w:rFonts w:ascii="Times New Roman" w:hAnsi="Times New Roman" w:cs="Times New Roman"/>
          <w:spacing w:val="-2"/>
        </w:rPr>
        <w:t>becomes more defensive toward</w:t>
      </w:r>
      <w:r w:rsidRPr="0024293B">
        <w:rPr>
          <w:rFonts w:ascii="Times New Roman" w:hAnsi="Times New Roman" w:cs="Times New Roman"/>
          <w:spacing w:val="-2"/>
        </w:rPr>
        <w:t xml:space="preserve"> investing further resources</w:t>
      </w:r>
      <w:r w:rsidR="00073A39" w:rsidRPr="0024293B">
        <w:rPr>
          <w:rFonts w:ascii="Times New Roman" w:hAnsi="Times New Roman" w:cs="Times New Roman"/>
          <w:spacing w:val="-2"/>
        </w:rPr>
        <w:t xml:space="preserve"> (Halbesleben et al., 2014</w:t>
      </w:r>
      <w:r w:rsidR="006F1168" w:rsidRPr="0024293B">
        <w:rPr>
          <w:rFonts w:ascii="Times New Roman" w:hAnsi="Times New Roman" w:cs="Times New Roman"/>
          <w:spacing w:val="-2"/>
        </w:rPr>
        <w:t xml:space="preserve">; </w:t>
      </w:r>
      <w:r w:rsidR="006F1168" w:rsidRPr="0024293B">
        <w:rPr>
          <w:rFonts w:ascii="Times New Roman" w:hAnsi="Times New Roman"/>
          <w:spacing w:val="-2"/>
        </w:rPr>
        <w:t>Hobfoll &amp; Shirom, 2001</w:t>
      </w:r>
      <w:r w:rsidR="00073A39" w:rsidRPr="0024293B">
        <w:rPr>
          <w:rFonts w:ascii="Times New Roman" w:hAnsi="Times New Roman" w:cs="Times New Roman"/>
          <w:spacing w:val="-2"/>
        </w:rPr>
        <w:t>).</w:t>
      </w:r>
      <w:r w:rsidR="00073A39" w:rsidRPr="0024293B">
        <w:rPr>
          <w:rFonts w:ascii="Times New Roman" w:hAnsi="Times New Roman"/>
          <w:spacing w:val="-2"/>
        </w:rPr>
        <w:t xml:space="preserve"> When this employee is confronted with high </w:t>
      </w:r>
      <w:r w:rsidR="00E2648F">
        <w:rPr>
          <w:rFonts w:ascii="Times New Roman" w:hAnsi="Times New Roman"/>
          <w:spacing w:val="-2"/>
        </w:rPr>
        <w:t xml:space="preserve">daily </w:t>
      </w:r>
      <w:r w:rsidR="00CD13A9">
        <w:rPr>
          <w:rFonts w:ascii="Times New Roman" w:hAnsi="Times New Roman"/>
          <w:spacing w:val="-2"/>
        </w:rPr>
        <w:t xml:space="preserve">work-related </w:t>
      </w:r>
      <w:r w:rsidR="00073A39" w:rsidRPr="0024293B">
        <w:rPr>
          <w:rFonts w:ascii="Times New Roman" w:hAnsi="Times New Roman"/>
          <w:spacing w:val="-2"/>
        </w:rPr>
        <w:t>impulse control demands</w:t>
      </w:r>
      <w:r w:rsidR="003D02C1">
        <w:rPr>
          <w:rFonts w:ascii="Times New Roman" w:hAnsi="Times New Roman"/>
          <w:spacing w:val="-2"/>
        </w:rPr>
        <w:t>,</w:t>
      </w:r>
      <w:r w:rsidR="00C50139" w:rsidRPr="0024293B">
        <w:rPr>
          <w:rFonts w:ascii="Times New Roman" w:hAnsi="Times New Roman"/>
          <w:spacing w:val="-2"/>
        </w:rPr>
        <w:t xml:space="preserve"> </w:t>
      </w:r>
      <w:r w:rsidR="00E2648F">
        <w:rPr>
          <w:rFonts w:ascii="Times New Roman" w:hAnsi="Times New Roman"/>
          <w:spacing w:val="-2"/>
        </w:rPr>
        <w:t xml:space="preserve">investing </w:t>
      </w:r>
      <w:r w:rsidR="00073A39" w:rsidRPr="0024293B">
        <w:rPr>
          <w:rFonts w:ascii="Times New Roman" w:hAnsi="Times New Roman"/>
          <w:spacing w:val="-2"/>
        </w:rPr>
        <w:t>regulatory</w:t>
      </w:r>
      <w:r w:rsidR="00C50139" w:rsidRPr="0024293B">
        <w:rPr>
          <w:rFonts w:ascii="Times New Roman" w:hAnsi="Times New Roman"/>
          <w:spacing w:val="-2"/>
        </w:rPr>
        <w:t xml:space="preserve"> </w:t>
      </w:r>
      <w:r w:rsidR="00AA352F" w:rsidRPr="0024293B">
        <w:rPr>
          <w:rFonts w:ascii="Times New Roman" w:hAnsi="Times New Roman"/>
          <w:spacing w:val="-2"/>
        </w:rPr>
        <w:t xml:space="preserve">resources </w:t>
      </w:r>
      <w:r w:rsidR="002B7DD4">
        <w:rPr>
          <w:rFonts w:ascii="Times New Roman" w:hAnsi="Times New Roman"/>
          <w:spacing w:val="-2"/>
        </w:rPr>
        <w:t>becomes</w:t>
      </w:r>
      <w:r w:rsidR="002B7DD4" w:rsidRPr="0024293B">
        <w:rPr>
          <w:rFonts w:ascii="Times New Roman" w:hAnsi="Times New Roman"/>
          <w:spacing w:val="-2"/>
        </w:rPr>
        <w:t xml:space="preserve"> </w:t>
      </w:r>
      <w:r w:rsidR="00C50139" w:rsidRPr="0024293B">
        <w:rPr>
          <w:rFonts w:ascii="Times New Roman" w:hAnsi="Times New Roman"/>
          <w:spacing w:val="-2"/>
        </w:rPr>
        <w:t xml:space="preserve">disproportionally more difficult </w:t>
      </w:r>
      <w:r w:rsidR="00842CC5" w:rsidRPr="0024293B">
        <w:rPr>
          <w:rFonts w:ascii="Times New Roman" w:hAnsi="Times New Roman"/>
          <w:spacing w:val="-2"/>
        </w:rPr>
        <w:t>because</w:t>
      </w:r>
      <w:r w:rsidR="00AD0187" w:rsidRPr="0024293B">
        <w:rPr>
          <w:rFonts w:ascii="Times New Roman" w:hAnsi="Times New Roman"/>
          <w:spacing w:val="-2"/>
        </w:rPr>
        <w:t>,</w:t>
      </w:r>
      <w:r w:rsidR="00842CC5" w:rsidRPr="0024293B">
        <w:rPr>
          <w:rFonts w:ascii="Times New Roman" w:hAnsi="Times New Roman"/>
          <w:spacing w:val="-2"/>
        </w:rPr>
        <w:t xml:space="preserve"> in addition to the depleting effect of the </w:t>
      </w:r>
      <w:r w:rsidR="008A0F81">
        <w:rPr>
          <w:rFonts w:ascii="Times New Roman" w:hAnsi="Times New Roman"/>
          <w:spacing w:val="-2"/>
        </w:rPr>
        <w:t>demand</w:t>
      </w:r>
      <w:r w:rsidR="008A0F81" w:rsidRPr="0024293B">
        <w:rPr>
          <w:rFonts w:ascii="Times New Roman" w:hAnsi="Times New Roman"/>
          <w:spacing w:val="-2"/>
        </w:rPr>
        <w:t xml:space="preserve"> </w:t>
      </w:r>
      <w:r w:rsidR="00842CC5" w:rsidRPr="0024293B">
        <w:rPr>
          <w:rFonts w:ascii="Times New Roman" w:hAnsi="Times New Roman"/>
          <w:spacing w:val="-2"/>
        </w:rPr>
        <w:t xml:space="preserve">itself, the </w:t>
      </w:r>
      <w:r w:rsidR="00713CFF">
        <w:rPr>
          <w:rFonts w:ascii="Times New Roman" w:hAnsi="Times New Roman"/>
          <w:spacing w:val="-2"/>
        </w:rPr>
        <w:t>employee</w:t>
      </w:r>
      <w:r w:rsidR="00713CFF" w:rsidRPr="0024293B">
        <w:rPr>
          <w:rFonts w:ascii="Times New Roman" w:hAnsi="Times New Roman"/>
          <w:spacing w:val="-2"/>
        </w:rPr>
        <w:t xml:space="preserve"> </w:t>
      </w:r>
      <w:r w:rsidR="004F56F1" w:rsidRPr="0024293B">
        <w:rPr>
          <w:rFonts w:ascii="Times New Roman" w:hAnsi="Times New Roman"/>
          <w:spacing w:val="-2"/>
        </w:rPr>
        <w:t>must</w:t>
      </w:r>
      <w:r w:rsidR="00842CC5" w:rsidRPr="0024293B">
        <w:rPr>
          <w:rFonts w:ascii="Times New Roman" w:hAnsi="Times New Roman"/>
          <w:spacing w:val="-2"/>
        </w:rPr>
        <w:t xml:space="preserve"> overcome the</w:t>
      </w:r>
      <w:r w:rsidR="0036792F" w:rsidRPr="0024293B">
        <w:rPr>
          <w:rFonts w:ascii="Times New Roman" w:hAnsi="Times New Roman"/>
          <w:spacing w:val="-2"/>
        </w:rPr>
        <w:t xml:space="preserve"> </w:t>
      </w:r>
      <w:r w:rsidR="00842CC5" w:rsidRPr="0024293B">
        <w:rPr>
          <w:rFonts w:ascii="Times New Roman" w:hAnsi="Times New Roman"/>
          <w:spacing w:val="-2"/>
        </w:rPr>
        <w:t xml:space="preserve">urge to </w:t>
      </w:r>
      <w:r w:rsidR="0036792F" w:rsidRPr="0024293B">
        <w:rPr>
          <w:rFonts w:ascii="Times New Roman" w:hAnsi="Times New Roman"/>
          <w:spacing w:val="-2"/>
        </w:rPr>
        <w:t xml:space="preserve">conserve their </w:t>
      </w:r>
      <w:r w:rsidR="00842CC5" w:rsidRPr="0024293B">
        <w:rPr>
          <w:rFonts w:ascii="Times New Roman" w:hAnsi="Times New Roman"/>
          <w:spacing w:val="-2"/>
        </w:rPr>
        <w:t xml:space="preserve">resources. </w:t>
      </w:r>
      <w:r w:rsidR="003D02C1">
        <w:rPr>
          <w:rFonts w:ascii="Times New Roman" w:hAnsi="Times New Roman" w:cs="Times New Roman"/>
        </w:rPr>
        <w:t xml:space="preserve">That is, </w:t>
      </w:r>
      <w:r w:rsidR="00FD5009">
        <w:rPr>
          <w:rFonts w:ascii="Times New Roman" w:hAnsi="Times New Roman" w:cs="Times New Roman"/>
        </w:rPr>
        <w:t>the employee’s</w:t>
      </w:r>
      <w:r w:rsidR="003D02C1">
        <w:rPr>
          <w:rFonts w:ascii="Times New Roman" w:hAnsi="Times New Roman" w:cs="Times New Roman"/>
        </w:rPr>
        <w:t xml:space="preserve"> state of depletion puts them into a</w:t>
      </w:r>
      <w:r w:rsidR="003D02C1" w:rsidRPr="00394D53">
        <w:rPr>
          <w:rFonts w:ascii="Times New Roman" w:hAnsi="Times New Roman" w:cs="Times New Roman"/>
        </w:rPr>
        <w:t xml:space="preserve"> </w:t>
      </w:r>
      <w:r w:rsidR="00A23671">
        <w:rPr>
          <w:rFonts w:ascii="Times New Roman" w:hAnsi="Times New Roman" w:cs="Times New Roman"/>
        </w:rPr>
        <w:t>heightened</w:t>
      </w:r>
      <w:r w:rsidR="00A23671" w:rsidRPr="00394D53">
        <w:rPr>
          <w:rFonts w:ascii="Times New Roman" w:hAnsi="Times New Roman" w:cs="Times New Roman"/>
        </w:rPr>
        <w:t xml:space="preserve"> </w:t>
      </w:r>
      <w:r w:rsidR="003D02C1" w:rsidRPr="00394D53">
        <w:rPr>
          <w:rFonts w:ascii="Times New Roman" w:hAnsi="Times New Roman" w:cs="Times New Roman"/>
        </w:rPr>
        <w:t>resource protection mode that</w:t>
      </w:r>
      <w:r w:rsidR="00A23671">
        <w:rPr>
          <w:rFonts w:ascii="Times New Roman" w:hAnsi="Times New Roman" w:cs="Times New Roman"/>
        </w:rPr>
        <w:t>, according to COR theory</w:t>
      </w:r>
      <w:r w:rsidR="005A30EE">
        <w:rPr>
          <w:rFonts w:ascii="Times New Roman" w:hAnsi="Times New Roman" w:cs="Times New Roman"/>
        </w:rPr>
        <w:t xml:space="preserve"> emerges </w:t>
      </w:r>
      <w:r w:rsidR="003D02C1" w:rsidRPr="00394D53">
        <w:rPr>
          <w:rFonts w:ascii="Times New Roman" w:hAnsi="Times New Roman" w:cs="Times New Roman"/>
        </w:rPr>
        <w:t xml:space="preserve">when </w:t>
      </w:r>
      <w:r w:rsidR="005A30EE">
        <w:rPr>
          <w:rFonts w:ascii="Times New Roman" w:hAnsi="Times New Roman" w:cs="Times New Roman"/>
        </w:rPr>
        <w:t xml:space="preserve">individuals </w:t>
      </w:r>
      <w:r w:rsidR="003D02C1">
        <w:rPr>
          <w:rFonts w:ascii="Times New Roman" w:hAnsi="Times New Roman" w:cs="Times New Roman"/>
        </w:rPr>
        <w:t>have already lost resources</w:t>
      </w:r>
      <w:r w:rsidR="003D02C1" w:rsidRPr="00394D53">
        <w:rPr>
          <w:rFonts w:ascii="Times New Roman" w:hAnsi="Times New Roman" w:cs="Times New Roman"/>
        </w:rPr>
        <w:t xml:space="preserve"> (</w:t>
      </w:r>
      <w:r w:rsidR="003D02C1">
        <w:rPr>
          <w:rFonts w:ascii="Times New Roman" w:hAnsi="Times New Roman" w:cs="Times New Roman"/>
        </w:rPr>
        <w:t xml:space="preserve">Chong et al., 2020; </w:t>
      </w:r>
      <w:r w:rsidR="003D02C1" w:rsidRPr="00394D53">
        <w:rPr>
          <w:rFonts w:ascii="Times New Roman" w:hAnsi="Times New Roman" w:cs="Times New Roman"/>
        </w:rPr>
        <w:t>Muraven et al., 2006)</w:t>
      </w:r>
      <w:r w:rsidR="00761DE5">
        <w:rPr>
          <w:rFonts w:ascii="Times New Roman" w:hAnsi="Times New Roman" w:cs="Times New Roman"/>
        </w:rPr>
        <w:t>. In turn,</w:t>
      </w:r>
      <w:r w:rsidR="00D65144">
        <w:rPr>
          <w:rFonts w:ascii="Times New Roman" w:hAnsi="Times New Roman" w:cs="Times New Roman"/>
        </w:rPr>
        <w:t xml:space="preserve"> </w:t>
      </w:r>
      <w:r w:rsidR="00FD5009">
        <w:rPr>
          <w:rFonts w:ascii="Times New Roman" w:hAnsi="Times New Roman" w:cs="Times New Roman"/>
        </w:rPr>
        <w:t xml:space="preserve">the employee </w:t>
      </w:r>
      <w:r w:rsidR="00C863F1">
        <w:rPr>
          <w:rFonts w:ascii="Times New Roman" w:hAnsi="Times New Roman" w:cs="Times New Roman"/>
        </w:rPr>
        <w:t xml:space="preserve">must </w:t>
      </w:r>
      <w:r w:rsidR="000531F8">
        <w:rPr>
          <w:rFonts w:ascii="Times New Roman" w:hAnsi="Times New Roman" w:cs="Times New Roman"/>
        </w:rPr>
        <w:t>invest</w:t>
      </w:r>
      <w:r w:rsidR="00D65144">
        <w:rPr>
          <w:rFonts w:ascii="Times New Roman" w:hAnsi="Times New Roman" w:cs="Times New Roman"/>
        </w:rPr>
        <w:t xml:space="preserve"> </w:t>
      </w:r>
      <w:r w:rsidR="00FD5009">
        <w:rPr>
          <w:rFonts w:ascii="Times New Roman" w:hAnsi="Times New Roman" w:cs="Times New Roman"/>
        </w:rPr>
        <w:t>comparatively</w:t>
      </w:r>
      <w:r w:rsidR="00D65144">
        <w:rPr>
          <w:rFonts w:ascii="Times New Roman" w:hAnsi="Times New Roman" w:cs="Times New Roman"/>
        </w:rPr>
        <w:t xml:space="preserve"> </w:t>
      </w:r>
      <w:r w:rsidR="00FD5009">
        <w:rPr>
          <w:rFonts w:ascii="Times New Roman" w:hAnsi="Times New Roman" w:cs="Times New Roman"/>
        </w:rPr>
        <w:t>more</w:t>
      </w:r>
      <w:r w:rsidR="00D65144">
        <w:rPr>
          <w:rFonts w:ascii="Times New Roman" w:hAnsi="Times New Roman" w:cs="Times New Roman"/>
        </w:rPr>
        <w:t xml:space="preserve"> </w:t>
      </w:r>
      <w:r w:rsidR="006514A5">
        <w:rPr>
          <w:rFonts w:ascii="Times New Roman" w:hAnsi="Times New Roman" w:cs="Times New Roman"/>
        </w:rPr>
        <w:t xml:space="preserve">regulatory </w:t>
      </w:r>
      <w:r w:rsidR="00D65144">
        <w:rPr>
          <w:rFonts w:ascii="Times New Roman" w:hAnsi="Times New Roman" w:cs="Times New Roman"/>
        </w:rPr>
        <w:t xml:space="preserve">resources to </w:t>
      </w:r>
      <w:r w:rsidR="000E33BF">
        <w:rPr>
          <w:rFonts w:ascii="Times New Roman" w:hAnsi="Times New Roman" w:cs="Times New Roman"/>
        </w:rPr>
        <w:t>handle the demands</w:t>
      </w:r>
      <w:r w:rsidR="00FD5009">
        <w:rPr>
          <w:rFonts w:ascii="Times New Roman" w:hAnsi="Times New Roman" w:cs="Times New Roman"/>
        </w:rPr>
        <w:t xml:space="preserve"> than when in a non-depleted </w:t>
      </w:r>
      <w:r w:rsidR="00FD5009" w:rsidRPr="001A5B37">
        <w:rPr>
          <w:rFonts w:ascii="Times New Roman" w:hAnsi="Times New Roman" w:cs="Times New Roman"/>
        </w:rPr>
        <w:t>state</w:t>
      </w:r>
      <w:r w:rsidR="00D65144" w:rsidRPr="001A5B37">
        <w:rPr>
          <w:rFonts w:ascii="Times New Roman" w:hAnsi="Times New Roman" w:cs="Times New Roman"/>
        </w:rPr>
        <w:t>.</w:t>
      </w:r>
      <w:r w:rsidR="003D02C1" w:rsidRPr="001A5B37">
        <w:rPr>
          <w:rFonts w:ascii="Times New Roman" w:hAnsi="Times New Roman" w:cs="Times New Roman"/>
        </w:rPr>
        <w:t xml:space="preserve"> </w:t>
      </w:r>
      <w:r w:rsidR="00D65144" w:rsidRPr="001A5B37">
        <w:rPr>
          <w:rFonts w:ascii="Times New Roman" w:hAnsi="Times New Roman"/>
        </w:rPr>
        <w:t>B</w:t>
      </w:r>
      <w:r w:rsidR="00842CC5" w:rsidRPr="001A5B37">
        <w:rPr>
          <w:rFonts w:ascii="Times New Roman" w:hAnsi="Times New Roman"/>
        </w:rPr>
        <w:t xml:space="preserve">ecause </w:t>
      </w:r>
      <w:r w:rsidR="00CD19E2" w:rsidRPr="001A5B37">
        <w:rPr>
          <w:rFonts w:ascii="Times New Roman" w:hAnsi="Times New Roman"/>
        </w:rPr>
        <w:t>experiencing</w:t>
      </w:r>
      <w:r w:rsidR="00842CC5" w:rsidRPr="001A5B37">
        <w:rPr>
          <w:rFonts w:ascii="Times New Roman" w:hAnsi="Times New Roman"/>
        </w:rPr>
        <w:t xml:space="preserve"> </w:t>
      </w:r>
      <w:r w:rsidR="00CD19E2" w:rsidRPr="001A5B37">
        <w:rPr>
          <w:rFonts w:ascii="Times New Roman" w:hAnsi="Times New Roman"/>
        </w:rPr>
        <w:t xml:space="preserve">flow </w:t>
      </w:r>
      <w:r w:rsidR="00842CC5" w:rsidRPr="001A5B37">
        <w:rPr>
          <w:rFonts w:ascii="Times New Roman" w:hAnsi="Times New Roman"/>
        </w:rPr>
        <w:t xml:space="preserve">necessitates </w:t>
      </w:r>
      <w:r w:rsidR="00486F3C" w:rsidRPr="001A5B37">
        <w:rPr>
          <w:rFonts w:ascii="Times New Roman" w:hAnsi="Times New Roman"/>
        </w:rPr>
        <w:t xml:space="preserve">the </w:t>
      </w:r>
      <w:r w:rsidR="00CD19E2" w:rsidRPr="001A5B37">
        <w:rPr>
          <w:rFonts w:ascii="Times New Roman" w:hAnsi="Times New Roman"/>
        </w:rPr>
        <w:t>initial</w:t>
      </w:r>
      <w:r w:rsidR="00A8569E" w:rsidRPr="001A5B37">
        <w:rPr>
          <w:rFonts w:ascii="Times New Roman" w:hAnsi="Times New Roman"/>
        </w:rPr>
        <w:t xml:space="preserve"> expenditure </w:t>
      </w:r>
      <w:r w:rsidR="00486F3C" w:rsidRPr="001A5B37">
        <w:rPr>
          <w:rFonts w:ascii="Times New Roman" w:hAnsi="Times New Roman"/>
        </w:rPr>
        <w:t xml:space="preserve">of </w:t>
      </w:r>
      <w:r w:rsidR="00842CC5" w:rsidRPr="001A5B37">
        <w:rPr>
          <w:rFonts w:ascii="Times New Roman" w:hAnsi="Times New Roman"/>
        </w:rPr>
        <w:t xml:space="preserve">regulatory resources, this translates into a reduced likelihood </w:t>
      </w:r>
      <w:r w:rsidR="00AD0187" w:rsidRPr="001A5B37">
        <w:rPr>
          <w:rFonts w:ascii="Times New Roman" w:hAnsi="Times New Roman"/>
        </w:rPr>
        <w:t>of</w:t>
      </w:r>
      <w:r w:rsidR="00842CC5" w:rsidRPr="001A5B37">
        <w:rPr>
          <w:rFonts w:ascii="Times New Roman" w:hAnsi="Times New Roman"/>
        </w:rPr>
        <w:t xml:space="preserve"> experienc</w:t>
      </w:r>
      <w:r w:rsidR="00AD0187" w:rsidRPr="001A5B37">
        <w:rPr>
          <w:rFonts w:ascii="Times New Roman" w:hAnsi="Times New Roman"/>
        </w:rPr>
        <w:t>ing</w:t>
      </w:r>
      <w:r w:rsidR="00842CC5" w:rsidRPr="001A5B37">
        <w:rPr>
          <w:rFonts w:ascii="Times New Roman" w:hAnsi="Times New Roman"/>
        </w:rPr>
        <w:t xml:space="preserve"> flow</w:t>
      </w:r>
      <w:r w:rsidR="00B2591A" w:rsidRPr="001A5B37">
        <w:rPr>
          <w:rFonts w:ascii="Times New Roman" w:hAnsi="Times New Roman"/>
        </w:rPr>
        <w:t>, which ultimately manifest</w:t>
      </w:r>
      <w:r w:rsidR="00486F3C" w:rsidRPr="001A5B37">
        <w:rPr>
          <w:rFonts w:ascii="Times New Roman" w:hAnsi="Times New Roman"/>
        </w:rPr>
        <w:t>s</w:t>
      </w:r>
      <w:r w:rsidR="00B2591A" w:rsidRPr="001A5B37">
        <w:rPr>
          <w:rFonts w:ascii="Times New Roman" w:hAnsi="Times New Roman"/>
        </w:rPr>
        <w:t xml:space="preserve"> in lower work engagement. </w:t>
      </w:r>
      <w:bookmarkEnd w:id="8"/>
      <w:r w:rsidR="00C375BD" w:rsidRPr="001A5B37">
        <w:rPr>
          <w:rFonts w:ascii="Times New Roman" w:hAnsi="Times New Roman"/>
        </w:rPr>
        <w:t>In combination, this leads to the following hypothesis:</w:t>
      </w:r>
    </w:p>
    <w:p w14:paraId="0E89C877" w14:textId="70880E52" w:rsidR="006C0526" w:rsidRPr="00E12E0D" w:rsidRDefault="00F02B86" w:rsidP="00155186">
      <w:pPr>
        <w:widowControl w:val="0"/>
        <w:spacing w:line="475" w:lineRule="auto"/>
        <w:ind w:left="720" w:firstLine="0"/>
        <w:rPr>
          <w:rFonts w:cs="Times New Roman (Body CS)"/>
          <w:b/>
          <w:bCs/>
          <w:i/>
          <w:spacing w:val="2"/>
        </w:rPr>
      </w:pPr>
      <w:r w:rsidRPr="00E12E0D">
        <w:rPr>
          <w:rFonts w:cs="Times New Roman (Body CS)"/>
          <w:i/>
          <w:spacing w:val="2"/>
        </w:rPr>
        <w:t>H</w:t>
      </w:r>
      <w:r w:rsidR="00580713" w:rsidRPr="00E12E0D">
        <w:rPr>
          <w:rFonts w:cs="Times New Roman (Body CS)"/>
          <w:i/>
          <w:spacing w:val="2"/>
        </w:rPr>
        <w:t xml:space="preserve">ypothesis </w:t>
      </w:r>
      <w:r w:rsidRPr="00E12E0D">
        <w:rPr>
          <w:rFonts w:cs="Times New Roman (Body CS)"/>
          <w:i/>
          <w:spacing w:val="2"/>
        </w:rPr>
        <w:t xml:space="preserve">2: Day-specific impulse control demands moderate the indirect negative </w:t>
      </w:r>
      <w:r w:rsidR="007B492D" w:rsidRPr="00E12E0D">
        <w:rPr>
          <w:rFonts w:cs="Times New Roman (Body CS)"/>
          <w:i/>
          <w:spacing w:val="2"/>
        </w:rPr>
        <w:t xml:space="preserve">day-specific </w:t>
      </w:r>
      <w:r w:rsidRPr="00E12E0D">
        <w:rPr>
          <w:rFonts w:cs="Times New Roman (Body CS)"/>
          <w:i/>
          <w:spacing w:val="2"/>
        </w:rPr>
        <w:t xml:space="preserve">relation between </w:t>
      </w:r>
      <w:r w:rsidR="00D13E98" w:rsidRPr="00E12E0D">
        <w:rPr>
          <w:rFonts w:cs="Times New Roman (Body CS)"/>
          <w:i/>
          <w:spacing w:val="2"/>
        </w:rPr>
        <w:t xml:space="preserve">an </w:t>
      </w:r>
      <w:r w:rsidRPr="00E12E0D">
        <w:rPr>
          <w:rFonts w:cs="Times New Roman (Body CS)"/>
          <w:i/>
          <w:spacing w:val="2"/>
        </w:rPr>
        <w:t>aversive morning commute</w:t>
      </w:r>
      <w:r w:rsidR="009C113F" w:rsidRPr="00E12E0D">
        <w:rPr>
          <w:rFonts w:cs="Times New Roman (Body CS)"/>
          <w:i/>
          <w:spacing w:val="2"/>
        </w:rPr>
        <w:t>s</w:t>
      </w:r>
      <w:r w:rsidRPr="00E12E0D">
        <w:rPr>
          <w:rFonts w:cs="Times New Roman (Body CS)"/>
          <w:i/>
          <w:spacing w:val="2"/>
        </w:rPr>
        <w:t xml:space="preserve"> and work engagement</w:t>
      </w:r>
      <w:r w:rsidR="00BB4459" w:rsidRPr="00E12E0D">
        <w:rPr>
          <w:rFonts w:cs="Times New Roman (Body CS)"/>
          <w:i/>
          <w:spacing w:val="2"/>
        </w:rPr>
        <w:t xml:space="preserve"> </w:t>
      </w:r>
      <w:r w:rsidR="007B492D" w:rsidRPr="00E12E0D">
        <w:rPr>
          <w:rFonts w:cs="Times New Roman (Body CS)"/>
          <w:i/>
          <w:spacing w:val="2"/>
        </w:rPr>
        <w:t xml:space="preserve">via </w:t>
      </w:r>
      <w:r w:rsidRPr="00E12E0D">
        <w:rPr>
          <w:rFonts w:cs="Times New Roman (Body CS)"/>
          <w:i/>
          <w:spacing w:val="2"/>
        </w:rPr>
        <w:t>flow experience</w:t>
      </w:r>
      <w:r w:rsidR="001C59A9" w:rsidRPr="00E12E0D">
        <w:rPr>
          <w:rFonts w:cs="Times New Roman (Body CS)"/>
          <w:i/>
          <w:spacing w:val="2"/>
        </w:rPr>
        <w:t>s</w:t>
      </w:r>
      <w:r w:rsidRPr="00E12E0D">
        <w:rPr>
          <w:rFonts w:cs="Times New Roman (Body CS)"/>
          <w:i/>
          <w:spacing w:val="2"/>
        </w:rPr>
        <w:t xml:space="preserve"> such that the relationship becomes stronger </w:t>
      </w:r>
      <w:r w:rsidR="00A93A1C" w:rsidRPr="00E12E0D">
        <w:rPr>
          <w:rFonts w:cs="Times New Roman (Body CS)"/>
          <w:i/>
          <w:spacing w:val="2"/>
        </w:rPr>
        <w:t>when</w:t>
      </w:r>
      <w:r w:rsidR="00CA6C7B" w:rsidRPr="00E12E0D">
        <w:rPr>
          <w:rFonts w:cs="Times New Roman (Body CS)"/>
          <w:i/>
          <w:spacing w:val="2"/>
        </w:rPr>
        <w:t xml:space="preserve"> </w:t>
      </w:r>
      <w:r w:rsidRPr="00E12E0D">
        <w:rPr>
          <w:rFonts w:cs="Times New Roman (Body CS)"/>
          <w:i/>
          <w:spacing w:val="2"/>
        </w:rPr>
        <w:t>impulse control demands</w:t>
      </w:r>
      <w:r w:rsidR="00A93A1C" w:rsidRPr="00E12E0D">
        <w:rPr>
          <w:rFonts w:cs="Times New Roman (Body CS)"/>
          <w:i/>
          <w:spacing w:val="2"/>
        </w:rPr>
        <w:t xml:space="preserve"> are high</w:t>
      </w:r>
      <w:r w:rsidRPr="00E12E0D">
        <w:rPr>
          <w:rFonts w:cs="Times New Roman (Body CS)"/>
          <w:i/>
          <w:spacing w:val="2"/>
        </w:rPr>
        <w:t xml:space="preserve">. </w:t>
      </w:r>
    </w:p>
    <w:p w14:paraId="56DC23D1" w14:textId="6FD20426" w:rsidR="00321A5D" w:rsidRPr="00394D53" w:rsidRDefault="006F72E9" w:rsidP="00155186">
      <w:pPr>
        <w:pStyle w:val="Heading2"/>
        <w:keepNext w:val="0"/>
        <w:keepLines w:val="0"/>
        <w:widowControl w:val="0"/>
        <w:jc w:val="center"/>
        <w:rPr>
          <w:rFonts w:ascii="Times New Roman" w:eastAsiaTheme="minorEastAsia" w:hAnsi="Times New Roman" w:cstheme="minorBidi"/>
          <w:b w:val="0"/>
          <w:bCs w:val="0"/>
        </w:rPr>
      </w:pPr>
      <w:r w:rsidRPr="00394D53">
        <w:t>B</w:t>
      </w:r>
      <w:r w:rsidR="00321A5D" w:rsidRPr="00394D53">
        <w:t xml:space="preserve">asic </w:t>
      </w:r>
      <w:r w:rsidR="009C3A2B">
        <w:t>N</w:t>
      </w:r>
      <w:r w:rsidR="00321A5D" w:rsidRPr="00394D53">
        <w:t xml:space="preserve">eeds </w:t>
      </w:r>
      <w:r w:rsidR="009C3A2B">
        <w:t>S</w:t>
      </w:r>
      <w:r w:rsidR="00FA5B89" w:rsidRPr="00394D53">
        <w:t>atisfaction</w:t>
      </w:r>
      <w:r w:rsidR="00DC1C92" w:rsidRPr="00394D53">
        <w:t xml:space="preserve"> as a</w:t>
      </w:r>
      <w:r w:rsidR="009C3A2B" w:rsidRPr="00394D53">
        <w:t xml:space="preserve"> Protecti</w:t>
      </w:r>
      <w:r w:rsidR="009C3A2B">
        <w:t>ve</w:t>
      </w:r>
      <w:r w:rsidR="009C3A2B" w:rsidRPr="00394D53">
        <w:t xml:space="preserve"> Factor </w:t>
      </w:r>
      <w:r w:rsidR="00BC552B">
        <w:t>a</w:t>
      </w:r>
      <w:r w:rsidR="009C3A2B" w:rsidRPr="00394D53">
        <w:t xml:space="preserve">gainst </w:t>
      </w:r>
      <w:r w:rsidR="009C3A2B">
        <w:t>t</w:t>
      </w:r>
      <w:r w:rsidR="009C3A2B" w:rsidRPr="00394D53">
        <w:t xml:space="preserve">he Joint Effects </w:t>
      </w:r>
      <w:r w:rsidR="009C3A2B">
        <w:t>of</w:t>
      </w:r>
      <w:r w:rsidR="009C3A2B" w:rsidRPr="00394D53">
        <w:t xml:space="preserve"> </w:t>
      </w:r>
      <w:r w:rsidR="00EC7753">
        <w:t xml:space="preserve">an </w:t>
      </w:r>
      <w:r w:rsidR="009C3A2B" w:rsidRPr="00394D53">
        <w:t>Aversive Commut</w:t>
      </w:r>
      <w:r w:rsidR="00EC7753">
        <w:t>e</w:t>
      </w:r>
      <w:r w:rsidR="009C3A2B" w:rsidRPr="00394D53">
        <w:t xml:space="preserve"> </w:t>
      </w:r>
      <w:r w:rsidR="009C3A2B">
        <w:t>a</w:t>
      </w:r>
      <w:r w:rsidR="009C3A2B" w:rsidRPr="00394D53">
        <w:t>nd Self-Control Demands</w:t>
      </w:r>
    </w:p>
    <w:p w14:paraId="429145EE" w14:textId="7D06789D" w:rsidR="00D05C37" w:rsidRPr="002519C2" w:rsidRDefault="00A23671" w:rsidP="00155186">
      <w:pPr>
        <w:widowControl w:val="0"/>
        <w:rPr>
          <w:rFonts w:ascii="Times New Roman" w:hAnsi="Times New Roman"/>
          <w:spacing w:val="-2"/>
        </w:rPr>
      </w:pPr>
      <w:r w:rsidRPr="002519C2">
        <w:rPr>
          <w:rFonts w:ascii="Times New Roman" w:hAnsi="Times New Roman"/>
          <w:spacing w:val="-2"/>
        </w:rPr>
        <w:t xml:space="preserve">Thus </w:t>
      </w:r>
      <w:r w:rsidR="006679FF" w:rsidRPr="002519C2">
        <w:rPr>
          <w:rFonts w:ascii="Times New Roman" w:hAnsi="Times New Roman"/>
          <w:spacing w:val="-2"/>
        </w:rPr>
        <w:t xml:space="preserve">far, </w:t>
      </w:r>
      <w:r w:rsidR="00383354" w:rsidRPr="002519C2">
        <w:rPr>
          <w:rFonts w:ascii="Times New Roman" w:hAnsi="Times New Roman"/>
          <w:spacing w:val="-2"/>
        </w:rPr>
        <w:t xml:space="preserve">we focused on the </w:t>
      </w:r>
      <w:r w:rsidR="00C461CC" w:rsidRPr="002519C2">
        <w:rPr>
          <w:rFonts w:ascii="Times New Roman" w:hAnsi="Times New Roman"/>
          <w:spacing w:val="-2"/>
        </w:rPr>
        <w:t xml:space="preserve">regulatory </w:t>
      </w:r>
      <w:r w:rsidR="00EA2EEF" w:rsidRPr="002519C2">
        <w:rPr>
          <w:rFonts w:ascii="Times New Roman" w:hAnsi="Times New Roman"/>
          <w:spacing w:val="-2"/>
        </w:rPr>
        <w:t>resource loss process initiated by an aversive morning commute and exacerbated by self-control demands</w:t>
      </w:r>
      <w:r w:rsidR="00FE56ED" w:rsidRPr="002519C2">
        <w:rPr>
          <w:rFonts w:ascii="Times New Roman" w:hAnsi="Times New Roman"/>
          <w:spacing w:val="-2"/>
        </w:rPr>
        <w:t xml:space="preserve">. </w:t>
      </w:r>
      <w:r w:rsidR="003E2351" w:rsidRPr="002519C2">
        <w:rPr>
          <w:rFonts w:ascii="Times New Roman" w:hAnsi="Times New Roman"/>
          <w:spacing w:val="-2"/>
        </w:rPr>
        <w:t>As</w:t>
      </w:r>
      <w:r w:rsidR="00CE2F84" w:rsidRPr="002519C2">
        <w:rPr>
          <w:rFonts w:ascii="Times New Roman" w:hAnsi="Times New Roman"/>
          <w:spacing w:val="-2"/>
        </w:rPr>
        <w:t xml:space="preserve"> </w:t>
      </w:r>
      <w:r w:rsidR="00C22001" w:rsidRPr="002519C2">
        <w:rPr>
          <w:rFonts w:ascii="Times New Roman" w:hAnsi="Times New Roman"/>
          <w:spacing w:val="-2"/>
        </w:rPr>
        <w:t>both stressors</w:t>
      </w:r>
      <w:r w:rsidR="002F12B6" w:rsidRPr="002519C2">
        <w:rPr>
          <w:rFonts w:ascii="Times New Roman" w:hAnsi="Times New Roman"/>
          <w:spacing w:val="-2"/>
        </w:rPr>
        <w:t xml:space="preserve"> </w:t>
      </w:r>
      <w:r w:rsidR="002B150C" w:rsidRPr="002519C2">
        <w:rPr>
          <w:rFonts w:ascii="Times New Roman" w:hAnsi="Times New Roman"/>
          <w:spacing w:val="-2"/>
        </w:rPr>
        <w:t>cannot always be avoided</w:t>
      </w:r>
      <w:r w:rsidR="000704EB" w:rsidRPr="002519C2">
        <w:rPr>
          <w:rFonts w:ascii="Times New Roman" w:hAnsi="Times New Roman"/>
          <w:spacing w:val="-2"/>
        </w:rPr>
        <w:t>,</w:t>
      </w:r>
      <w:r w:rsidR="00016F57" w:rsidRPr="002519C2">
        <w:rPr>
          <w:rFonts w:ascii="Times New Roman" w:hAnsi="Times New Roman"/>
          <w:spacing w:val="-2"/>
        </w:rPr>
        <w:t xml:space="preserve"> </w:t>
      </w:r>
      <w:r w:rsidR="00C969E8" w:rsidRPr="002519C2">
        <w:rPr>
          <w:rFonts w:ascii="Times New Roman" w:hAnsi="Times New Roman"/>
          <w:spacing w:val="-2"/>
        </w:rPr>
        <w:t>the question</w:t>
      </w:r>
      <w:r w:rsidR="00016F57" w:rsidRPr="002519C2">
        <w:rPr>
          <w:rFonts w:ascii="Times New Roman" w:hAnsi="Times New Roman"/>
          <w:spacing w:val="-2"/>
        </w:rPr>
        <w:t xml:space="preserve"> </w:t>
      </w:r>
      <w:r w:rsidRPr="002519C2">
        <w:rPr>
          <w:rFonts w:ascii="Times New Roman" w:hAnsi="Times New Roman"/>
          <w:spacing w:val="-2"/>
        </w:rPr>
        <w:t>of</w:t>
      </w:r>
      <w:r w:rsidR="008802EC" w:rsidRPr="002519C2">
        <w:rPr>
          <w:rFonts w:ascii="Times New Roman" w:hAnsi="Times New Roman"/>
          <w:spacing w:val="-2"/>
        </w:rPr>
        <w:t xml:space="preserve"> </w:t>
      </w:r>
      <w:r w:rsidR="00016F57" w:rsidRPr="002519C2">
        <w:rPr>
          <w:rFonts w:ascii="Times New Roman" w:hAnsi="Times New Roman"/>
          <w:spacing w:val="-2"/>
        </w:rPr>
        <w:t>h</w:t>
      </w:r>
      <w:r w:rsidR="00C969E8" w:rsidRPr="002519C2">
        <w:rPr>
          <w:rFonts w:ascii="Times New Roman" w:hAnsi="Times New Roman"/>
          <w:spacing w:val="-2"/>
        </w:rPr>
        <w:t xml:space="preserve">ow </w:t>
      </w:r>
      <w:r w:rsidR="00104A01" w:rsidRPr="002519C2">
        <w:rPr>
          <w:rFonts w:ascii="Times New Roman" w:hAnsi="Times New Roman"/>
          <w:spacing w:val="-2"/>
        </w:rPr>
        <w:t>employee</w:t>
      </w:r>
      <w:r w:rsidR="00C969E8" w:rsidRPr="002519C2">
        <w:rPr>
          <w:rFonts w:ascii="Times New Roman" w:hAnsi="Times New Roman"/>
          <w:spacing w:val="-2"/>
        </w:rPr>
        <w:t xml:space="preserve"> effectiveness </w:t>
      </w:r>
      <w:r w:rsidR="00935894">
        <w:rPr>
          <w:rFonts w:ascii="Times New Roman" w:hAnsi="Times New Roman"/>
          <w:spacing w:val="-2"/>
        </w:rPr>
        <w:t xml:space="preserve">can be protected </w:t>
      </w:r>
      <w:r w:rsidR="00C969E8" w:rsidRPr="002519C2">
        <w:rPr>
          <w:rFonts w:ascii="Times New Roman" w:hAnsi="Times New Roman"/>
          <w:spacing w:val="-2"/>
        </w:rPr>
        <w:t xml:space="preserve">from </w:t>
      </w:r>
      <w:r w:rsidR="00490D1D" w:rsidRPr="00E12E0D">
        <w:rPr>
          <w:rFonts w:ascii="Times New Roman" w:hAnsi="Times New Roman"/>
        </w:rPr>
        <w:t xml:space="preserve">the </w:t>
      </w:r>
      <w:r w:rsidR="00153B34" w:rsidRPr="00E12E0D">
        <w:rPr>
          <w:rFonts w:ascii="Times New Roman" w:hAnsi="Times New Roman"/>
        </w:rPr>
        <w:t>adverse</w:t>
      </w:r>
      <w:r w:rsidR="001E0682" w:rsidRPr="00E12E0D">
        <w:rPr>
          <w:rFonts w:ascii="Times New Roman" w:hAnsi="Times New Roman"/>
        </w:rPr>
        <w:t xml:space="preserve"> </w:t>
      </w:r>
      <w:r w:rsidR="00072F66" w:rsidRPr="00E12E0D">
        <w:rPr>
          <w:rFonts w:ascii="Times New Roman" w:hAnsi="Times New Roman"/>
        </w:rPr>
        <w:t>interplay of both stressors</w:t>
      </w:r>
      <w:r w:rsidRPr="00E12E0D">
        <w:rPr>
          <w:rFonts w:ascii="Times New Roman" w:hAnsi="Times New Roman"/>
        </w:rPr>
        <w:t xml:space="preserve"> arises</w:t>
      </w:r>
      <w:r w:rsidR="00911861" w:rsidRPr="00E12E0D">
        <w:rPr>
          <w:rFonts w:ascii="Times New Roman" w:hAnsi="Times New Roman"/>
        </w:rPr>
        <w:t>.</w:t>
      </w:r>
      <w:r w:rsidR="00B43A4F" w:rsidRPr="00E12E0D">
        <w:rPr>
          <w:rFonts w:ascii="Times New Roman" w:hAnsi="Times New Roman"/>
        </w:rPr>
        <w:t xml:space="preserve"> To answer this question</w:t>
      </w:r>
      <w:r w:rsidR="00D96AD6" w:rsidRPr="00E12E0D">
        <w:rPr>
          <w:rFonts w:ascii="Times New Roman" w:hAnsi="Times New Roman"/>
        </w:rPr>
        <w:t>,</w:t>
      </w:r>
      <w:r w:rsidR="00B43A4F" w:rsidRPr="00E12E0D">
        <w:rPr>
          <w:rFonts w:ascii="Times New Roman" w:hAnsi="Times New Roman"/>
        </w:rPr>
        <w:t xml:space="preserve"> we </w:t>
      </w:r>
      <w:r w:rsidR="004E60DE" w:rsidRPr="00E12E0D">
        <w:rPr>
          <w:rFonts w:ascii="Times New Roman" w:hAnsi="Times New Roman"/>
        </w:rPr>
        <w:t>propose</w:t>
      </w:r>
      <w:r w:rsidR="00B43A4F" w:rsidRPr="00E12E0D">
        <w:rPr>
          <w:rFonts w:ascii="Times New Roman" w:hAnsi="Times New Roman"/>
        </w:rPr>
        <w:t xml:space="preserve"> </w:t>
      </w:r>
      <w:r w:rsidR="008773BE" w:rsidRPr="00E12E0D">
        <w:rPr>
          <w:rFonts w:ascii="Times New Roman" w:hAnsi="Times New Roman"/>
        </w:rPr>
        <w:t>motivation</w:t>
      </w:r>
      <w:r w:rsidR="00BE43A0" w:rsidRPr="00E12E0D">
        <w:rPr>
          <w:rFonts w:ascii="Times New Roman" w:hAnsi="Times New Roman"/>
        </w:rPr>
        <w:t>al contingencies</w:t>
      </w:r>
      <w:r w:rsidR="00B43A4F" w:rsidRPr="00E12E0D">
        <w:rPr>
          <w:rFonts w:ascii="Times New Roman" w:hAnsi="Times New Roman"/>
        </w:rPr>
        <w:t xml:space="preserve"> </w:t>
      </w:r>
      <w:r w:rsidR="004E60DE" w:rsidRPr="00E12E0D">
        <w:rPr>
          <w:rFonts w:ascii="Times New Roman" w:hAnsi="Times New Roman"/>
        </w:rPr>
        <w:t>as potential moderator</w:t>
      </w:r>
      <w:r w:rsidR="00935894">
        <w:rPr>
          <w:rFonts w:ascii="Times New Roman" w:hAnsi="Times New Roman"/>
        </w:rPr>
        <w:t>s</w:t>
      </w:r>
      <w:r w:rsidR="008802EC" w:rsidRPr="00E12E0D">
        <w:rPr>
          <w:rFonts w:ascii="Times New Roman" w:hAnsi="Times New Roman"/>
        </w:rPr>
        <w:t xml:space="preserve"> that</w:t>
      </w:r>
      <w:r w:rsidR="004E60DE" w:rsidRPr="00E12E0D">
        <w:rPr>
          <w:rFonts w:ascii="Times New Roman" w:hAnsi="Times New Roman"/>
        </w:rPr>
        <w:t xml:space="preserve"> can </w:t>
      </w:r>
      <w:r w:rsidR="009C6E37" w:rsidRPr="00E12E0D">
        <w:rPr>
          <w:rFonts w:ascii="Times New Roman" w:hAnsi="Times New Roman"/>
        </w:rPr>
        <w:t>interrupt</w:t>
      </w:r>
      <w:r w:rsidR="004E60DE" w:rsidRPr="00E12E0D">
        <w:rPr>
          <w:rFonts w:ascii="Times New Roman" w:hAnsi="Times New Roman"/>
        </w:rPr>
        <w:t xml:space="preserve"> </w:t>
      </w:r>
      <w:r w:rsidR="000B415C" w:rsidRPr="00E12E0D">
        <w:rPr>
          <w:rFonts w:ascii="Times New Roman" w:hAnsi="Times New Roman"/>
        </w:rPr>
        <w:t xml:space="preserve">the regulatory </w:t>
      </w:r>
      <w:r w:rsidR="00D47389" w:rsidRPr="00E12E0D">
        <w:rPr>
          <w:rFonts w:ascii="Times New Roman" w:hAnsi="Times New Roman"/>
        </w:rPr>
        <w:t xml:space="preserve">resource </w:t>
      </w:r>
      <w:r w:rsidR="000B415C" w:rsidRPr="00E12E0D">
        <w:rPr>
          <w:rFonts w:ascii="Times New Roman" w:hAnsi="Times New Roman"/>
        </w:rPr>
        <w:t>loss process</w:t>
      </w:r>
      <w:r w:rsidR="00FA3525" w:rsidRPr="00E12E0D">
        <w:rPr>
          <w:rFonts w:ascii="Times New Roman" w:hAnsi="Times New Roman"/>
        </w:rPr>
        <w:t>.</w:t>
      </w:r>
      <w:r w:rsidR="00603145" w:rsidRPr="00E12E0D">
        <w:rPr>
          <w:rFonts w:ascii="Times New Roman" w:hAnsi="Times New Roman"/>
        </w:rPr>
        <w:t xml:space="preserve"> </w:t>
      </w:r>
      <w:r w:rsidR="002206E1" w:rsidRPr="00E12E0D">
        <w:rPr>
          <w:rFonts w:ascii="Times New Roman" w:hAnsi="Times New Roman"/>
        </w:rPr>
        <w:t>More specifically,</w:t>
      </w:r>
      <w:r w:rsidR="001F5D80" w:rsidRPr="00E12E0D">
        <w:rPr>
          <w:rFonts w:ascii="Times New Roman" w:hAnsi="Times New Roman"/>
        </w:rPr>
        <w:t xml:space="preserve"> previous research has </w:t>
      </w:r>
      <w:r w:rsidR="00124B5D" w:rsidRPr="00E12E0D">
        <w:rPr>
          <w:rFonts w:ascii="Times New Roman" w:hAnsi="Times New Roman"/>
        </w:rPr>
        <w:t>suggested</w:t>
      </w:r>
      <w:r w:rsidR="001F5D80" w:rsidRPr="00E12E0D">
        <w:rPr>
          <w:rFonts w:ascii="Times New Roman" w:hAnsi="Times New Roman"/>
        </w:rPr>
        <w:t xml:space="preserve"> that</w:t>
      </w:r>
      <w:r w:rsidR="00D87C9C" w:rsidRPr="00E12E0D">
        <w:rPr>
          <w:rFonts w:ascii="Times New Roman" w:hAnsi="Times New Roman"/>
        </w:rPr>
        <w:t xml:space="preserve"> </w:t>
      </w:r>
      <w:r w:rsidR="00D94B26" w:rsidRPr="00E12E0D">
        <w:rPr>
          <w:rFonts w:ascii="Times New Roman" w:hAnsi="Times New Roman"/>
        </w:rPr>
        <w:t xml:space="preserve">the </w:t>
      </w:r>
      <w:r w:rsidR="00E47788" w:rsidRPr="00E12E0D">
        <w:rPr>
          <w:rFonts w:ascii="Times New Roman" w:hAnsi="Times New Roman"/>
        </w:rPr>
        <w:t xml:space="preserve">intrinsic </w:t>
      </w:r>
      <w:r w:rsidR="00D87C9C" w:rsidRPr="00E12E0D">
        <w:rPr>
          <w:rFonts w:ascii="Times New Roman" w:hAnsi="Times New Roman"/>
        </w:rPr>
        <w:t>motivation associated with</w:t>
      </w:r>
      <w:r w:rsidR="00DD423F" w:rsidRPr="00E12E0D">
        <w:rPr>
          <w:rFonts w:ascii="Times New Roman" w:hAnsi="Times New Roman"/>
        </w:rPr>
        <w:t xml:space="preserve"> </w:t>
      </w:r>
      <w:r w:rsidR="00DD423F" w:rsidRPr="00E12E0D">
        <w:rPr>
          <w:rFonts w:ascii="Times New Roman" w:hAnsi="Times New Roman" w:cs="Times New Roman"/>
        </w:rPr>
        <w:t xml:space="preserve">activities that are congruent with deeply held values or one’s </w:t>
      </w:r>
      <w:r w:rsidR="00135BBC" w:rsidRPr="00E12E0D">
        <w:rPr>
          <w:rFonts w:ascii="Times New Roman" w:hAnsi="Times New Roman" w:cs="Times New Roman"/>
        </w:rPr>
        <w:t>“</w:t>
      </w:r>
      <w:r w:rsidR="00DD423F" w:rsidRPr="00E12E0D">
        <w:rPr>
          <w:rFonts w:ascii="Times New Roman" w:hAnsi="Times New Roman" w:cs="Times New Roman"/>
        </w:rPr>
        <w:t>true self</w:t>
      </w:r>
      <w:r w:rsidR="00135BBC" w:rsidRPr="00E12E0D">
        <w:rPr>
          <w:rFonts w:ascii="Times New Roman" w:hAnsi="Times New Roman" w:cs="Times New Roman"/>
        </w:rPr>
        <w:t>”</w:t>
      </w:r>
      <w:r w:rsidR="00DD423F" w:rsidRPr="00E12E0D">
        <w:rPr>
          <w:rFonts w:ascii="Times New Roman" w:hAnsi="Times New Roman" w:cs="Times New Roman"/>
        </w:rPr>
        <w:t xml:space="preserve"> fac</w:t>
      </w:r>
      <w:r w:rsidR="00C74FF5" w:rsidRPr="00E12E0D">
        <w:rPr>
          <w:rFonts w:ascii="Times New Roman" w:hAnsi="Times New Roman" w:cs="Times New Roman"/>
        </w:rPr>
        <w:t>ilitate</w:t>
      </w:r>
      <w:r w:rsidR="00295813" w:rsidRPr="00E12E0D">
        <w:rPr>
          <w:rFonts w:ascii="Times New Roman" w:hAnsi="Times New Roman" w:cs="Times New Roman"/>
        </w:rPr>
        <w:t>s</w:t>
      </w:r>
      <w:r w:rsidR="00DD423F" w:rsidRPr="00E12E0D">
        <w:rPr>
          <w:rFonts w:ascii="Times New Roman" w:hAnsi="Times New Roman" w:cs="Times New Roman"/>
        </w:rPr>
        <w:t xml:space="preserve"> employees</w:t>
      </w:r>
      <w:r w:rsidR="00954B18" w:rsidRPr="00E12E0D">
        <w:rPr>
          <w:rFonts w:ascii="Times New Roman" w:hAnsi="Times New Roman" w:cs="Times New Roman"/>
        </w:rPr>
        <w:t>'</w:t>
      </w:r>
      <w:r w:rsidR="00DD423F" w:rsidRPr="00E12E0D">
        <w:rPr>
          <w:rFonts w:ascii="Times New Roman" w:hAnsi="Times New Roman" w:cs="Times New Roman"/>
        </w:rPr>
        <w:t xml:space="preserve"> optimal functioning </w:t>
      </w:r>
      <w:r w:rsidR="00DD423F" w:rsidRPr="00E12E0D">
        <w:rPr>
          <w:rFonts w:ascii="Times New Roman" w:hAnsi="Times New Roman" w:cs="Times New Roman"/>
        </w:rPr>
        <w:lastRenderedPageBreak/>
        <w:t>(</w:t>
      </w:r>
      <w:proofErr w:type="spellStart"/>
      <w:r w:rsidR="00DD423F" w:rsidRPr="00E12E0D">
        <w:rPr>
          <w:rFonts w:ascii="Times New Roman" w:hAnsi="Times New Roman"/>
        </w:rPr>
        <w:t>Abuhamdeh</w:t>
      </w:r>
      <w:proofErr w:type="spellEnd"/>
      <w:r w:rsidR="00DD423F" w:rsidRPr="00E12E0D">
        <w:rPr>
          <w:rFonts w:ascii="Times New Roman" w:hAnsi="Times New Roman"/>
        </w:rPr>
        <w:t xml:space="preserve">, 2012; </w:t>
      </w:r>
      <w:r w:rsidR="00DD423F" w:rsidRPr="00E12E0D">
        <w:rPr>
          <w:rFonts w:ascii="Times New Roman" w:hAnsi="Times New Roman" w:cs="Times New Roman"/>
        </w:rPr>
        <w:t>Ryan &amp; Deci, 2001</w:t>
      </w:r>
      <w:r w:rsidR="00B31688" w:rsidRPr="00E12E0D">
        <w:rPr>
          <w:rFonts w:ascii="Times New Roman" w:hAnsi="Times New Roman" w:cs="Times New Roman"/>
        </w:rPr>
        <w:t>)</w:t>
      </w:r>
      <w:r w:rsidR="00DD423F" w:rsidRPr="00E12E0D">
        <w:rPr>
          <w:rFonts w:ascii="Times New Roman" w:hAnsi="Times New Roman"/>
        </w:rPr>
        <w:t xml:space="preserve">. </w:t>
      </w:r>
      <w:r w:rsidR="00C37ADD" w:rsidRPr="00E12E0D">
        <w:rPr>
          <w:rFonts w:ascii="Times New Roman" w:hAnsi="Times New Roman"/>
        </w:rPr>
        <w:t>According to self-determination theory (Ryan &amp; Deci, 2000)</w:t>
      </w:r>
      <w:r w:rsidR="00246DEC">
        <w:rPr>
          <w:rFonts w:ascii="Times New Roman" w:hAnsi="Times New Roman"/>
        </w:rPr>
        <w:t>,</w:t>
      </w:r>
      <w:r w:rsidR="00C37ADD" w:rsidRPr="00E12E0D">
        <w:rPr>
          <w:rFonts w:ascii="Times New Roman" w:hAnsi="Times New Roman"/>
        </w:rPr>
        <w:t xml:space="preserve"> the satisfaction of three basic psychological needs represent</w:t>
      </w:r>
      <w:r w:rsidR="00246DEC">
        <w:rPr>
          <w:rFonts w:ascii="Times New Roman" w:hAnsi="Times New Roman"/>
        </w:rPr>
        <w:t>s a</w:t>
      </w:r>
      <w:r w:rsidR="00C37ADD" w:rsidRPr="00E12E0D">
        <w:rPr>
          <w:rFonts w:ascii="Times New Roman" w:hAnsi="Times New Roman"/>
        </w:rPr>
        <w:t xml:space="preserve"> c</w:t>
      </w:r>
      <w:r w:rsidR="00D96AD6" w:rsidRPr="00E12E0D">
        <w:rPr>
          <w:rFonts w:ascii="Times New Roman" w:hAnsi="Times New Roman"/>
        </w:rPr>
        <w:t>ore</w:t>
      </w:r>
      <w:r w:rsidR="003D20ED" w:rsidRPr="00E12E0D">
        <w:rPr>
          <w:rFonts w:ascii="Times New Roman" w:hAnsi="Times New Roman"/>
        </w:rPr>
        <w:t xml:space="preserve"> contingenc</w:t>
      </w:r>
      <w:r w:rsidR="0055401D">
        <w:rPr>
          <w:rFonts w:ascii="Times New Roman" w:hAnsi="Times New Roman"/>
        </w:rPr>
        <w:t>y</w:t>
      </w:r>
      <w:r w:rsidR="005F78F2">
        <w:rPr>
          <w:rFonts w:ascii="Times New Roman" w:hAnsi="Times New Roman"/>
        </w:rPr>
        <w:t>, which</w:t>
      </w:r>
      <w:r w:rsidR="003D20ED" w:rsidRPr="00E12E0D">
        <w:rPr>
          <w:rFonts w:ascii="Times New Roman" w:hAnsi="Times New Roman"/>
        </w:rPr>
        <w:t xml:space="preserve"> enhance</w:t>
      </w:r>
      <w:r w:rsidR="0055401D">
        <w:rPr>
          <w:rFonts w:ascii="Times New Roman" w:hAnsi="Times New Roman"/>
        </w:rPr>
        <w:t>s</w:t>
      </w:r>
      <w:r w:rsidR="003D20ED" w:rsidRPr="00E12E0D">
        <w:rPr>
          <w:rFonts w:ascii="Times New Roman" w:hAnsi="Times New Roman"/>
        </w:rPr>
        <w:t xml:space="preserve"> intrinsic motivation: </w:t>
      </w:r>
      <w:r w:rsidR="00F94502" w:rsidRPr="00E12E0D">
        <w:rPr>
          <w:rFonts w:ascii="Times New Roman" w:hAnsi="Times New Roman"/>
        </w:rPr>
        <w:t>T</w:t>
      </w:r>
      <w:r w:rsidRPr="00E12E0D">
        <w:rPr>
          <w:rFonts w:ascii="Times New Roman" w:hAnsi="Times New Roman"/>
        </w:rPr>
        <w:t xml:space="preserve">he </w:t>
      </w:r>
      <w:r w:rsidR="003D20ED" w:rsidRPr="00E12E0D">
        <w:rPr>
          <w:rFonts w:ascii="Times New Roman" w:hAnsi="Times New Roman"/>
        </w:rPr>
        <w:t>need</w:t>
      </w:r>
      <w:r w:rsidR="00A86CF1" w:rsidRPr="00E12E0D">
        <w:rPr>
          <w:rFonts w:ascii="Times New Roman" w:hAnsi="Times New Roman"/>
        </w:rPr>
        <w:t xml:space="preserve"> for autonomy (</w:t>
      </w:r>
      <w:r w:rsidR="009B3864" w:rsidRPr="00E12E0D">
        <w:rPr>
          <w:rFonts w:ascii="Times New Roman" w:eastAsia="Times New Roman" w:hAnsi="Times New Roman" w:cs="Times New Roman"/>
          <w:kern w:val="0"/>
          <w:lang w:eastAsia="de-DE"/>
        </w:rPr>
        <w:t>i.e., an individual’s desire to act according to integrated norms and values and thus to be the origin or source of one’s</w:t>
      </w:r>
      <w:r w:rsidR="00477F13" w:rsidRPr="00E12E0D">
        <w:rPr>
          <w:rFonts w:ascii="Times New Roman" w:eastAsia="Times New Roman" w:hAnsi="Times New Roman" w:cs="Times New Roman"/>
          <w:kern w:val="0"/>
          <w:lang w:eastAsia="de-DE"/>
        </w:rPr>
        <w:t xml:space="preserve"> </w:t>
      </w:r>
      <w:r w:rsidR="009B3864" w:rsidRPr="00E12E0D">
        <w:rPr>
          <w:rFonts w:ascii="Times New Roman" w:eastAsia="Times New Roman" w:hAnsi="Times New Roman" w:cs="Times New Roman"/>
          <w:kern w:val="0"/>
          <w:lang w:eastAsia="de-DE"/>
        </w:rPr>
        <w:t>behavior</w:t>
      </w:r>
      <w:r w:rsidR="00935894">
        <w:rPr>
          <w:rFonts w:ascii="Times New Roman" w:eastAsia="Times New Roman" w:hAnsi="Times New Roman" w:cs="Times New Roman"/>
          <w:kern w:val="0"/>
          <w:lang w:eastAsia="de-DE"/>
        </w:rPr>
        <w:t>)</w:t>
      </w:r>
      <w:r w:rsidR="009B3864" w:rsidRPr="00E12E0D">
        <w:rPr>
          <w:rFonts w:ascii="Times New Roman" w:eastAsia="Times New Roman" w:hAnsi="Times New Roman" w:cs="Times New Roman"/>
          <w:kern w:val="0"/>
          <w:lang w:eastAsia="de-DE"/>
        </w:rPr>
        <w:t xml:space="preserve">, </w:t>
      </w:r>
      <w:r w:rsidR="002519C2" w:rsidRPr="00E12E0D">
        <w:rPr>
          <w:rFonts w:ascii="Times New Roman" w:eastAsia="Times New Roman" w:hAnsi="Times New Roman" w:cs="Times New Roman"/>
          <w:kern w:val="0"/>
          <w:lang w:eastAsia="de-DE"/>
        </w:rPr>
        <w:t xml:space="preserve">the need for </w:t>
      </w:r>
      <w:r w:rsidR="009B3864" w:rsidRPr="00E12E0D">
        <w:rPr>
          <w:rFonts w:ascii="Times New Roman" w:eastAsia="Times New Roman" w:hAnsi="Times New Roman" w:cs="Times New Roman"/>
          <w:kern w:val="0"/>
          <w:lang w:eastAsia="de-DE"/>
        </w:rPr>
        <w:t xml:space="preserve">competence (i.e., a capacity to interact effectively in a specific environment and to experience opportunities to enhance and express these </w:t>
      </w:r>
      <w:r w:rsidR="009B3864" w:rsidRPr="002519C2">
        <w:rPr>
          <w:rFonts w:ascii="Times New Roman" w:eastAsia="Times New Roman" w:hAnsi="Times New Roman" w:cs="Times New Roman"/>
          <w:spacing w:val="-2"/>
          <w:kern w:val="0"/>
          <w:lang w:eastAsia="de-DE"/>
        </w:rPr>
        <w:t>capabilities</w:t>
      </w:r>
      <w:r w:rsidR="00935894">
        <w:rPr>
          <w:rFonts w:ascii="Times New Roman" w:eastAsia="Times New Roman" w:hAnsi="Times New Roman" w:cs="Times New Roman"/>
          <w:spacing w:val="-2"/>
          <w:kern w:val="0"/>
          <w:lang w:eastAsia="de-DE"/>
        </w:rPr>
        <w:t>)</w:t>
      </w:r>
      <w:r w:rsidR="009B3864" w:rsidRPr="004D6BF0">
        <w:rPr>
          <w:rFonts w:ascii="Times New Roman" w:eastAsia="Times New Roman" w:hAnsi="Times New Roman" w:cs="Times New Roman"/>
          <w:kern w:val="0"/>
          <w:lang w:eastAsia="de-DE"/>
        </w:rPr>
        <w:t>, and</w:t>
      </w:r>
      <w:r w:rsidR="002519C2" w:rsidRPr="004D6BF0">
        <w:rPr>
          <w:rFonts w:ascii="Times New Roman" w:eastAsia="Times New Roman" w:hAnsi="Times New Roman" w:cs="Times New Roman"/>
          <w:kern w:val="0"/>
          <w:lang w:eastAsia="de-DE"/>
        </w:rPr>
        <w:t xml:space="preserve"> the need for</w:t>
      </w:r>
      <w:r w:rsidR="009B3864" w:rsidRPr="004D6BF0">
        <w:rPr>
          <w:rFonts w:ascii="Times New Roman" w:eastAsia="Times New Roman" w:hAnsi="Times New Roman" w:cs="Times New Roman"/>
          <w:kern w:val="0"/>
          <w:lang w:eastAsia="de-DE"/>
        </w:rPr>
        <w:t xml:space="preserve"> relatedness (i.e., a feeling of staying connected with and being cared for by significant other</w:t>
      </w:r>
      <w:r w:rsidR="00935894">
        <w:rPr>
          <w:rFonts w:ascii="Times New Roman" w:eastAsia="Times New Roman" w:hAnsi="Times New Roman" w:cs="Times New Roman"/>
          <w:kern w:val="0"/>
          <w:lang w:eastAsia="de-DE"/>
        </w:rPr>
        <w:t>)</w:t>
      </w:r>
      <w:r w:rsidR="00A86CF1" w:rsidRPr="004D6BF0">
        <w:rPr>
          <w:rFonts w:ascii="Times New Roman" w:hAnsi="Times New Roman"/>
        </w:rPr>
        <w:t>.</w:t>
      </w:r>
      <w:r w:rsidR="009B3864" w:rsidRPr="004D6BF0">
        <w:rPr>
          <w:rFonts w:ascii="Times New Roman" w:hAnsi="Times New Roman"/>
        </w:rPr>
        <w:t xml:space="preserve"> </w:t>
      </w:r>
    </w:p>
    <w:p w14:paraId="5BBEBF51" w14:textId="33338172" w:rsidR="00094F5C" w:rsidRPr="00BE2644" w:rsidRDefault="00513FDF" w:rsidP="00155186">
      <w:pPr>
        <w:widowControl w:val="0"/>
        <w:rPr>
          <w:rFonts w:ascii="Times New Roman" w:hAnsi="Times New Roman" w:cs="Times New Roman"/>
          <w:spacing w:val="-2"/>
        </w:rPr>
      </w:pPr>
      <w:r w:rsidRPr="00BE2644">
        <w:rPr>
          <w:rFonts w:ascii="Times New Roman" w:hAnsi="Times New Roman"/>
          <w:spacing w:val="-2"/>
        </w:rPr>
        <w:t>Draw</w:t>
      </w:r>
      <w:r w:rsidR="00F77CC5" w:rsidRPr="00BE2644">
        <w:rPr>
          <w:rFonts w:ascii="Times New Roman" w:hAnsi="Times New Roman"/>
          <w:spacing w:val="-2"/>
        </w:rPr>
        <w:t>ing</w:t>
      </w:r>
      <w:r w:rsidR="000C4F2D" w:rsidRPr="00BE2644">
        <w:rPr>
          <w:rFonts w:ascii="Times New Roman" w:hAnsi="Times New Roman"/>
          <w:spacing w:val="-2"/>
        </w:rPr>
        <w:t xml:space="preserve"> on COR theory’s proposition </w:t>
      </w:r>
      <w:r w:rsidR="000C4F2D" w:rsidRPr="00BE2644">
        <w:rPr>
          <w:rFonts w:ascii="Times New Roman" w:hAnsi="Times New Roman" w:cs="Times New Roman"/>
          <w:spacing w:val="-2"/>
        </w:rPr>
        <w:t xml:space="preserve">that </w:t>
      </w:r>
      <w:r w:rsidR="000C4F2D" w:rsidRPr="00BE2644">
        <w:rPr>
          <w:rFonts w:ascii="Times New Roman" w:hAnsi="Times New Roman"/>
          <w:spacing w:val="-2"/>
        </w:rPr>
        <w:t xml:space="preserve">people with greater resources are less vulnerable to resource loss and </w:t>
      </w:r>
      <w:r w:rsidR="000C4F2D" w:rsidRPr="00BE2644">
        <w:rPr>
          <w:rFonts w:ascii="Times New Roman" w:hAnsi="Times New Roman" w:cs="Times New Roman"/>
          <w:spacing w:val="-2"/>
        </w:rPr>
        <w:t>better positioned for</w:t>
      </w:r>
      <w:r w:rsidR="00FC4E01" w:rsidRPr="00BE2644">
        <w:rPr>
          <w:rFonts w:ascii="Times New Roman" w:hAnsi="Times New Roman"/>
          <w:spacing w:val="-2"/>
        </w:rPr>
        <w:t xml:space="preserve"> resource gain</w:t>
      </w:r>
      <w:r w:rsidR="000C4F2D" w:rsidRPr="00BE2644">
        <w:rPr>
          <w:rFonts w:ascii="Times New Roman" w:hAnsi="Times New Roman" w:cs="Times New Roman"/>
          <w:spacing w:val="-2"/>
        </w:rPr>
        <w:t xml:space="preserve"> (Halbesleben et al., 2014; Hobfoll &amp; Shirom, 2001), </w:t>
      </w:r>
      <w:r w:rsidR="00A86411" w:rsidRPr="00BE2644">
        <w:rPr>
          <w:rFonts w:ascii="Times New Roman" w:hAnsi="Times New Roman"/>
          <w:spacing w:val="-2"/>
        </w:rPr>
        <w:t xml:space="preserve">we </w:t>
      </w:r>
      <w:r w:rsidR="00C6166E" w:rsidRPr="00BE2644">
        <w:rPr>
          <w:rFonts w:ascii="Times New Roman" w:hAnsi="Times New Roman"/>
          <w:spacing w:val="-2"/>
        </w:rPr>
        <w:t>argue</w:t>
      </w:r>
      <w:r w:rsidR="007C7A41" w:rsidRPr="00BE2644">
        <w:rPr>
          <w:rFonts w:ascii="Times New Roman" w:hAnsi="Times New Roman"/>
          <w:spacing w:val="-2"/>
        </w:rPr>
        <w:t xml:space="preserve"> that</w:t>
      </w:r>
      <w:r w:rsidR="000C4F2D" w:rsidRPr="00BE2644">
        <w:rPr>
          <w:rFonts w:ascii="Times New Roman" w:hAnsi="Times New Roman" w:cs="Times New Roman"/>
          <w:spacing w:val="-2"/>
        </w:rPr>
        <w:t xml:space="preserve"> </w:t>
      </w:r>
      <w:r w:rsidR="00E30AE6" w:rsidRPr="00BE2644">
        <w:rPr>
          <w:rFonts w:ascii="Times New Roman" w:hAnsi="Times New Roman" w:cs="Times New Roman"/>
          <w:spacing w:val="-2"/>
        </w:rPr>
        <w:t>a work environment</w:t>
      </w:r>
      <w:r w:rsidR="007C7A41" w:rsidRPr="00BE2644">
        <w:rPr>
          <w:rFonts w:ascii="Times New Roman" w:hAnsi="Times New Roman" w:cs="Times New Roman"/>
          <w:spacing w:val="-2"/>
        </w:rPr>
        <w:t xml:space="preserve"> that</w:t>
      </w:r>
      <w:r w:rsidR="00E30AE6" w:rsidRPr="00BE2644">
        <w:rPr>
          <w:rFonts w:ascii="Times New Roman" w:hAnsi="Times New Roman" w:cs="Times New Roman"/>
          <w:spacing w:val="-2"/>
        </w:rPr>
        <w:t xml:space="preserve"> satisfies employees</w:t>
      </w:r>
      <w:r w:rsidR="003B0DAB" w:rsidRPr="00BE2644">
        <w:rPr>
          <w:rFonts w:ascii="Times New Roman" w:hAnsi="Times New Roman" w:cs="Times New Roman"/>
          <w:spacing w:val="-2"/>
        </w:rPr>
        <w:t>’</w:t>
      </w:r>
      <w:r w:rsidR="00E30AE6" w:rsidRPr="00BE2644">
        <w:rPr>
          <w:rFonts w:ascii="Times New Roman" w:hAnsi="Times New Roman" w:cs="Times New Roman"/>
          <w:spacing w:val="-2"/>
        </w:rPr>
        <w:t xml:space="preserve"> basic </w:t>
      </w:r>
      <w:r w:rsidR="0088722A" w:rsidRPr="00BE2644">
        <w:rPr>
          <w:rFonts w:ascii="Times New Roman" w:hAnsi="Times New Roman" w:cs="Times New Roman"/>
          <w:spacing w:val="-2"/>
        </w:rPr>
        <w:t xml:space="preserve">psychological </w:t>
      </w:r>
      <w:r w:rsidR="00E30AE6" w:rsidRPr="00BE2644">
        <w:rPr>
          <w:rFonts w:ascii="Times New Roman" w:hAnsi="Times New Roman" w:cs="Times New Roman"/>
          <w:spacing w:val="-2"/>
        </w:rPr>
        <w:t>needs</w:t>
      </w:r>
      <w:r w:rsidR="009D4A2E" w:rsidRPr="00BE2644">
        <w:rPr>
          <w:rFonts w:ascii="Times New Roman" w:hAnsi="Times New Roman" w:cs="Times New Roman"/>
          <w:spacing w:val="-2"/>
        </w:rPr>
        <w:t xml:space="preserve"> </w:t>
      </w:r>
      <w:r w:rsidR="0088722A" w:rsidRPr="00BE2644">
        <w:rPr>
          <w:rFonts w:ascii="Times New Roman" w:hAnsi="Times New Roman" w:cs="Times New Roman"/>
          <w:spacing w:val="-2"/>
        </w:rPr>
        <w:t>facilitate</w:t>
      </w:r>
      <w:r w:rsidR="007C7A41" w:rsidRPr="00BE2644">
        <w:rPr>
          <w:rFonts w:ascii="Times New Roman" w:hAnsi="Times New Roman" w:cs="Times New Roman"/>
          <w:spacing w:val="-2"/>
        </w:rPr>
        <w:t>s</w:t>
      </w:r>
      <w:r w:rsidR="000178C0" w:rsidRPr="00BE2644">
        <w:rPr>
          <w:rFonts w:ascii="Times New Roman" w:hAnsi="Times New Roman" w:cs="Times New Roman"/>
          <w:spacing w:val="-2"/>
        </w:rPr>
        <w:t xml:space="preserve"> </w:t>
      </w:r>
      <w:r w:rsidR="00D71A77" w:rsidRPr="00BE2644">
        <w:rPr>
          <w:rFonts w:ascii="Times New Roman" w:hAnsi="Times New Roman" w:cs="Times New Roman"/>
          <w:spacing w:val="-2"/>
        </w:rPr>
        <w:t>intrinsic (in contrast to extrinsic) motivation</w:t>
      </w:r>
      <w:r w:rsidR="00BE2644">
        <w:rPr>
          <w:rFonts w:ascii="Times New Roman" w:hAnsi="Times New Roman"/>
          <w:spacing w:val="-2"/>
        </w:rPr>
        <w:t>, which</w:t>
      </w:r>
      <w:r w:rsidR="007C7A41" w:rsidRPr="00BE2644">
        <w:rPr>
          <w:rFonts w:ascii="Times New Roman" w:eastAsia="Times New Roman" w:hAnsi="Times New Roman"/>
          <w:spacing w:val="-2"/>
          <w:kern w:val="0"/>
          <w:lang w:eastAsia="en-GB"/>
        </w:rPr>
        <w:t xml:space="preserve"> </w:t>
      </w:r>
      <w:r w:rsidR="00854CA3" w:rsidRPr="00BE2644">
        <w:rPr>
          <w:rFonts w:ascii="Times New Roman" w:hAnsi="Times New Roman"/>
          <w:spacing w:val="-2"/>
        </w:rPr>
        <w:t>help</w:t>
      </w:r>
      <w:r w:rsidR="000178C0" w:rsidRPr="00BE2644">
        <w:rPr>
          <w:rFonts w:ascii="Times New Roman" w:hAnsi="Times New Roman"/>
          <w:spacing w:val="-2"/>
        </w:rPr>
        <w:t>s</w:t>
      </w:r>
      <w:r w:rsidR="00854CA3" w:rsidRPr="00BE2644">
        <w:rPr>
          <w:rFonts w:ascii="Times New Roman" w:hAnsi="Times New Roman"/>
          <w:spacing w:val="-2"/>
        </w:rPr>
        <w:t xml:space="preserve"> maintain and </w:t>
      </w:r>
      <w:r w:rsidR="00D000CF" w:rsidRPr="00BE2644">
        <w:rPr>
          <w:rFonts w:ascii="Times New Roman" w:hAnsi="Times New Roman"/>
          <w:spacing w:val="-2"/>
        </w:rPr>
        <w:t xml:space="preserve">enhance </w:t>
      </w:r>
      <w:r w:rsidR="00854CA3" w:rsidRPr="00BE2644">
        <w:rPr>
          <w:rFonts w:ascii="Times New Roman" w:hAnsi="Times New Roman"/>
          <w:spacing w:val="-2"/>
        </w:rPr>
        <w:t>regulatory resources</w:t>
      </w:r>
      <w:r w:rsidR="00BE2644">
        <w:rPr>
          <w:rFonts w:ascii="Times New Roman" w:hAnsi="Times New Roman"/>
          <w:spacing w:val="-2"/>
        </w:rPr>
        <w:t xml:space="preserve"> (Ryan &amp; Deci, 2008)</w:t>
      </w:r>
      <w:r w:rsidR="00D000CF" w:rsidRPr="00BE2644">
        <w:rPr>
          <w:rFonts w:ascii="Times New Roman" w:hAnsi="Times New Roman"/>
          <w:spacing w:val="-2"/>
        </w:rPr>
        <w:t>.</w:t>
      </w:r>
      <w:r w:rsidR="0046641C" w:rsidRPr="00BE2644">
        <w:rPr>
          <w:rFonts w:ascii="Times New Roman" w:hAnsi="Times New Roman"/>
          <w:spacing w:val="-2"/>
        </w:rPr>
        <w:t xml:space="preserve"> Thus</w:t>
      </w:r>
      <w:r w:rsidR="006E6FCF" w:rsidRPr="00BE2644">
        <w:rPr>
          <w:rFonts w:ascii="Times New Roman" w:hAnsi="Times New Roman"/>
          <w:spacing w:val="-2"/>
        </w:rPr>
        <w:t>,</w:t>
      </w:r>
      <w:r w:rsidR="0046641C" w:rsidRPr="00BE2644">
        <w:rPr>
          <w:rFonts w:ascii="Times New Roman" w:hAnsi="Times New Roman"/>
          <w:spacing w:val="-2"/>
        </w:rPr>
        <w:t xml:space="preserve"> </w:t>
      </w:r>
      <w:r w:rsidR="005B57F5" w:rsidRPr="00BE2644">
        <w:rPr>
          <w:rFonts w:ascii="Times New Roman" w:hAnsi="Times New Roman"/>
          <w:spacing w:val="-2"/>
        </w:rPr>
        <w:t>an employee</w:t>
      </w:r>
      <w:r w:rsidR="0046641C" w:rsidRPr="00BE2644">
        <w:rPr>
          <w:rFonts w:ascii="Times New Roman" w:hAnsi="Times New Roman"/>
          <w:spacing w:val="-2"/>
        </w:rPr>
        <w:t xml:space="preserve"> whose </w:t>
      </w:r>
      <w:r w:rsidR="00E319DB" w:rsidRPr="00BE2644">
        <w:rPr>
          <w:rFonts w:ascii="Times New Roman" w:hAnsi="Times New Roman"/>
          <w:spacing w:val="-2"/>
        </w:rPr>
        <w:t xml:space="preserve">needs </w:t>
      </w:r>
      <w:r w:rsidR="002851E2" w:rsidRPr="00BE2644">
        <w:rPr>
          <w:rFonts w:ascii="Times New Roman" w:hAnsi="Times New Roman"/>
          <w:spacing w:val="-2"/>
        </w:rPr>
        <w:t xml:space="preserve">are satisfied </w:t>
      </w:r>
      <w:r w:rsidR="005C6D33" w:rsidRPr="00BE2644">
        <w:rPr>
          <w:rFonts w:ascii="Times New Roman" w:hAnsi="Times New Roman"/>
          <w:spacing w:val="-2"/>
        </w:rPr>
        <w:t xml:space="preserve">can draw on </w:t>
      </w:r>
      <w:r w:rsidR="00FE5A9B" w:rsidRPr="00BE2644">
        <w:rPr>
          <w:rFonts w:ascii="Times New Roman" w:hAnsi="Times New Roman"/>
          <w:spacing w:val="-2"/>
        </w:rPr>
        <w:t>a</w:t>
      </w:r>
      <w:r w:rsidR="00CF14EB" w:rsidRPr="00BE2644">
        <w:rPr>
          <w:rFonts w:ascii="Times New Roman" w:hAnsi="Times New Roman"/>
          <w:spacing w:val="-2"/>
        </w:rPr>
        <w:t xml:space="preserve">n </w:t>
      </w:r>
      <w:r w:rsidR="00556F31" w:rsidRPr="00BE2644">
        <w:rPr>
          <w:rFonts w:ascii="Times New Roman" w:hAnsi="Times New Roman"/>
          <w:spacing w:val="-2"/>
        </w:rPr>
        <w:t xml:space="preserve">expanded </w:t>
      </w:r>
      <w:r w:rsidR="006B2867" w:rsidRPr="00BE2644">
        <w:rPr>
          <w:rFonts w:ascii="Times New Roman" w:hAnsi="Times New Roman"/>
          <w:spacing w:val="-2"/>
        </w:rPr>
        <w:t xml:space="preserve">pool of </w:t>
      </w:r>
      <w:r w:rsidR="00154C66" w:rsidRPr="00BE2644">
        <w:rPr>
          <w:rFonts w:ascii="Times New Roman" w:hAnsi="Times New Roman"/>
          <w:spacing w:val="-2"/>
        </w:rPr>
        <w:t>regu</w:t>
      </w:r>
      <w:r w:rsidR="00EB40E2" w:rsidRPr="00BE2644">
        <w:rPr>
          <w:rFonts w:ascii="Times New Roman" w:hAnsi="Times New Roman"/>
          <w:spacing w:val="-2"/>
        </w:rPr>
        <w:t>la</w:t>
      </w:r>
      <w:r w:rsidR="00154C66" w:rsidRPr="00BE2644">
        <w:rPr>
          <w:rFonts w:ascii="Times New Roman" w:hAnsi="Times New Roman"/>
          <w:spacing w:val="-2"/>
        </w:rPr>
        <w:t>tory resou</w:t>
      </w:r>
      <w:r w:rsidR="00EB40E2" w:rsidRPr="00BE2644">
        <w:rPr>
          <w:rFonts w:ascii="Times New Roman" w:hAnsi="Times New Roman"/>
          <w:spacing w:val="-2"/>
        </w:rPr>
        <w:t>r</w:t>
      </w:r>
      <w:r w:rsidR="00691398" w:rsidRPr="00BE2644">
        <w:rPr>
          <w:rFonts w:ascii="Times New Roman" w:hAnsi="Times New Roman"/>
          <w:spacing w:val="-2"/>
        </w:rPr>
        <w:t>ce</w:t>
      </w:r>
      <w:r w:rsidR="006B2867" w:rsidRPr="00BE2644">
        <w:rPr>
          <w:rFonts w:ascii="Times New Roman" w:hAnsi="Times New Roman"/>
          <w:spacing w:val="-2"/>
        </w:rPr>
        <w:t>s</w:t>
      </w:r>
      <w:r w:rsidR="006C6628" w:rsidRPr="00BE2644">
        <w:rPr>
          <w:rFonts w:ascii="Times New Roman" w:hAnsi="Times New Roman"/>
          <w:spacing w:val="-2"/>
        </w:rPr>
        <w:t>,</w:t>
      </w:r>
      <w:r w:rsidR="00154C66" w:rsidRPr="00BE2644">
        <w:rPr>
          <w:rFonts w:ascii="Times New Roman" w:hAnsi="Times New Roman"/>
          <w:spacing w:val="-2"/>
        </w:rPr>
        <w:t xml:space="preserve"> which</w:t>
      </w:r>
      <w:r w:rsidR="00AE293F" w:rsidRPr="00BE2644">
        <w:rPr>
          <w:rFonts w:ascii="Times New Roman" w:hAnsi="Times New Roman"/>
          <w:spacing w:val="-2"/>
        </w:rPr>
        <w:t xml:space="preserve"> </w:t>
      </w:r>
      <w:r w:rsidR="0005727C" w:rsidRPr="00BE2644">
        <w:rPr>
          <w:rFonts w:ascii="Times New Roman" w:hAnsi="Times New Roman"/>
          <w:spacing w:val="-2"/>
        </w:rPr>
        <w:t>enhance</w:t>
      </w:r>
      <w:r w:rsidR="002E67F3" w:rsidRPr="00BE2644">
        <w:rPr>
          <w:rFonts w:ascii="Times New Roman" w:hAnsi="Times New Roman"/>
          <w:spacing w:val="-2"/>
        </w:rPr>
        <w:t>s</w:t>
      </w:r>
      <w:r w:rsidR="0005727C" w:rsidRPr="00BE2644">
        <w:rPr>
          <w:rFonts w:ascii="Times New Roman" w:hAnsi="Times New Roman"/>
          <w:spacing w:val="-2"/>
        </w:rPr>
        <w:t xml:space="preserve"> </w:t>
      </w:r>
      <w:r w:rsidR="002E67F3" w:rsidRPr="00BE2644">
        <w:rPr>
          <w:rFonts w:ascii="Times New Roman" w:hAnsi="Times New Roman"/>
          <w:spacing w:val="-2"/>
        </w:rPr>
        <w:t>the</w:t>
      </w:r>
      <w:r w:rsidR="00157685" w:rsidRPr="00BE2644">
        <w:rPr>
          <w:rFonts w:ascii="Times New Roman" w:hAnsi="Times New Roman"/>
          <w:spacing w:val="-2"/>
        </w:rPr>
        <w:t>ir</w:t>
      </w:r>
      <w:r w:rsidR="0005727C" w:rsidRPr="00BE2644">
        <w:rPr>
          <w:rFonts w:ascii="Times New Roman" w:hAnsi="Times New Roman"/>
          <w:spacing w:val="-2"/>
        </w:rPr>
        <w:t xml:space="preserve"> willingness to </w:t>
      </w:r>
      <w:r w:rsidR="00106237" w:rsidRPr="00BE2644">
        <w:rPr>
          <w:rFonts w:ascii="Times New Roman" w:hAnsi="Times New Roman"/>
          <w:spacing w:val="-2"/>
        </w:rPr>
        <w:t xml:space="preserve">invest </w:t>
      </w:r>
      <w:r w:rsidR="00786903" w:rsidRPr="00BE2644">
        <w:rPr>
          <w:rFonts w:ascii="Times New Roman" w:hAnsi="Times New Roman"/>
          <w:spacing w:val="-2"/>
        </w:rPr>
        <w:t>said</w:t>
      </w:r>
      <w:r w:rsidR="00106237" w:rsidRPr="00BE2644">
        <w:rPr>
          <w:rFonts w:ascii="Times New Roman" w:hAnsi="Times New Roman"/>
          <w:spacing w:val="-2"/>
        </w:rPr>
        <w:t xml:space="preserve"> resources at work</w:t>
      </w:r>
      <w:r w:rsidR="00976F5F" w:rsidRPr="00BE2644">
        <w:rPr>
          <w:rFonts w:ascii="Times New Roman" w:hAnsi="Times New Roman"/>
          <w:spacing w:val="-2"/>
        </w:rPr>
        <w:t xml:space="preserve"> </w:t>
      </w:r>
      <w:r w:rsidR="00C940D1" w:rsidRPr="00BE2644">
        <w:rPr>
          <w:rFonts w:ascii="Times New Roman" w:hAnsi="Times New Roman"/>
          <w:spacing w:val="-2"/>
        </w:rPr>
        <w:t xml:space="preserve">and </w:t>
      </w:r>
      <w:r w:rsidR="00EA2898" w:rsidRPr="00BE2644">
        <w:rPr>
          <w:rFonts w:ascii="Times New Roman" w:hAnsi="Times New Roman"/>
          <w:spacing w:val="-2"/>
        </w:rPr>
        <w:t>re</w:t>
      </w:r>
      <w:r w:rsidR="00C940D1" w:rsidRPr="00BE2644">
        <w:rPr>
          <w:rFonts w:ascii="Times New Roman" w:hAnsi="Times New Roman"/>
          <w:spacing w:val="-2"/>
        </w:rPr>
        <w:t>duces</w:t>
      </w:r>
      <w:r w:rsidR="00EA2898" w:rsidRPr="00BE2644">
        <w:rPr>
          <w:rFonts w:ascii="Times New Roman" w:hAnsi="Times New Roman"/>
          <w:spacing w:val="-2"/>
        </w:rPr>
        <w:t xml:space="preserve"> </w:t>
      </w:r>
      <w:r w:rsidR="00F61F55" w:rsidRPr="00BE2644">
        <w:rPr>
          <w:rFonts w:ascii="Times New Roman" w:hAnsi="Times New Roman"/>
          <w:spacing w:val="-2"/>
        </w:rPr>
        <w:t xml:space="preserve">the tendency to protect their </w:t>
      </w:r>
      <w:r w:rsidR="00D253A2" w:rsidRPr="00BE2644">
        <w:rPr>
          <w:rFonts w:ascii="Times New Roman" w:hAnsi="Times New Roman"/>
          <w:spacing w:val="-2"/>
        </w:rPr>
        <w:t xml:space="preserve">remaining </w:t>
      </w:r>
      <w:r w:rsidR="002C669C" w:rsidRPr="00BE2644">
        <w:rPr>
          <w:rFonts w:ascii="Times New Roman" w:hAnsi="Times New Roman"/>
          <w:spacing w:val="-2"/>
        </w:rPr>
        <w:t>regu</w:t>
      </w:r>
      <w:r w:rsidR="00B7532C" w:rsidRPr="00BE2644">
        <w:rPr>
          <w:rFonts w:ascii="Times New Roman" w:hAnsi="Times New Roman"/>
          <w:spacing w:val="-2"/>
        </w:rPr>
        <w:t>la</w:t>
      </w:r>
      <w:r w:rsidR="002C669C" w:rsidRPr="00BE2644">
        <w:rPr>
          <w:rFonts w:ascii="Times New Roman" w:hAnsi="Times New Roman"/>
          <w:spacing w:val="-2"/>
        </w:rPr>
        <w:t xml:space="preserve">tory </w:t>
      </w:r>
      <w:r w:rsidR="00F61F55" w:rsidRPr="00BE2644">
        <w:rPr>
          <w:rFonts w:ascii="Times New Roman" w:hAnsi="Times New Roman"/>
          <w:spacing w:val="-2"/>
        </w:rPr>
        <w:t xml:space="preserve">resources when </w:t>
      </w:r>
      <w:r w:rsidR="006C3CCC" w:rsidRPr="00BE2644">
        <w:rPr>
          <w:rFonts w:ascii="Times New Roman" w:hAnsi="Times New Roman"/>
          <w:spacing w:val="-2"/>
        </w:rPr>
        <w:t>they are depleted through</w:t>
      </w:r>
      <w:r w:rsidR="00F61F55" w:rsidRPr="00BE2644">
        <w:rPr>
          <w:rFonts w:ascii="Times New Roman" w:hAnsi="Times New Roman"/>
          <w:spacing w:val="-2"/>
        </w:rPr>
        <w:t xml:space="preserve"> an aversive morning commute</w:t>
      </w:r>
      <w:r w:rsidR="00881E31" w:rsidRPr="00BE2644">
        <w:rPr>
          <w:rFonts w:ascii="Times New Roman" w:hAnsi="Times New Roman"/>
          <w:spacing w:val="-2"/>
        </w:rPr>
        <w:t>.</w:t>
      </w:r>
      <w:r w:rsidR="0005727C" w:rsidRPr="00BE2644">
        <w:rPr>
          <w:rFonts w:ascii="Times New Roman" w:hAnsi="Times New Roman"/>
          <w:spacing w:val="-2"/>
        </w:rPr>
        <w:t xml:space="preserve"> </w:t>
      </w:r>
      <w:r w:rsidR="002921C0" w:rsidRPr="00BE2644">
        <w:rPr>
          <w:rFonts w:ascii="Times New Roman" w:hAnsi="Times New Roman"/>
          <w:spacing w:val="-2"/>
        </w:rPr>
        <w:t>T</w:t>
      </w:r>
      <w:r w:rsidR="00C61904" w:rsidRPr="00BE2644">
        <w:rPr>
          <w:rFonts w:ascii="Times New Roman" w:hAnsi="Times New Roman" w:cs="Times New Roman"/>
          <w:spacing w:val="-2"/>
        </w:rPr>
        <w:t>he</w:t>
      </w:r>
      <w:r w:rsidR="002C669C" w:rsidRPr="00BE2644">
        <w:rPr>
          <w:rFonts w:ascii="Times New Roman" w:hAnsi="Times New Roman" w:cs="Times New Roman"/>
          <w:spacing w:val="-2"/>
        </w:rPr>
        <w:t xml:space="preserve"> reduced susceptibility to conserv</w:t>
      </w:r>
      <w:r w:rsidR="00630FDB" w:rsidRPr="00BE2644">
        <w:rPr>
          <w:rFonts w:ascii="Times New Roman" w:hAnsi="Times New Roman" w:cs="Times New Roman"/>
          <w:spacing w:val="-2"/>
        </w:rPr>
        <w:t>ing</w:t>
      </w:r>
      <w:r w:rsidR="002C669C" w:rsidRPr="00BE2644">
        <w:rPr>
          <w:rFonts w:ascii="Times New Roman" w:hAnsi="Times New Roman" w:cs="Times New Roman"/>
          <w:spacing w:val="-2"/>
        </w:rPr>
        <w:t xml:space="preserve"> regulatory resources </w:t>
      </w:r>
      <w:r w:rsidR="00C2777C" w:rsidRPr="00BE2644">
        <w:rPr>
          <w:rFonts w:ascii="Times New Roman" w:hAnsi="Times New Roman" w:cs="Times New Roman"/>
          <w:spacing w:val="-2"/>
        </w:rPr>
        <w:t xml:space="preserve">is particularly helpful in </w:t>
      </w:r>
      <w:r w:rsidR="00C61904" w:rsidRPr="00BE2644">
        <w:rPr>
          <w:rFonts w:ascii="Times New Roman" w:hAnsi="Times New Roman" w:cs="Times New Roman"/>
          <w:spacing w:val="-2"/>
        </w:rPr>
        <w:t>a</w:t>
      </w:r>
      <w:r w:rsidR="00C2777C" w:rsidRPr="00BE2644">
        <w:rPr>
          <w:rFonts w:ascii="Times New Roman" w:hAnsi="Times New Roman" w:cs="Times New Roman"/>
          <w:spacing w:val="-2"/>
        </w:rPr>
        <w:t>lleviating</w:t>
      </w:r>
      <w:r w:rsidR="00C61904" w:rsidRPr="00BE2644">
        <w:rPr>
          <w:rFonts w:ascii="Times New Roman" w:hAnsi="Times New Roman" w:cs="Times New Roman"/>
          <w:spacing w:val="-2"/>
        </w:rPr>
        <w:t xml:space="preserve"> </w:t>
      </w:r>
      <w:r w:rsidR="00FB2E07" w:rsidRPr="00BE2644">
        <w:rPr>
          <w:rFonts w:ascii="Times New Roman" w:hAnsi="Times New Roman" w:cs="Times New Roman"/>
          <w:spacing w:val="-2"/>
        </w:rPr>
        <w:t xml:space="preserve">the </w:t>
      </w:r>
      <w:r w:rsidR="00C558AA" w:rsidRPr="00BE2644">
        <w:rPr>
          <w:rFonts w:ascii="Times New Roman" w:hAnsi="Times New Roman" w:cs="Times New Roman"/>
          <w:spacing w:val="-2"/>
        </w:rPr>
        <w:t>overadditive</w:t>
      </w:r>
      <w:r w:rsidR="00FB2E07" w:rsidRPr="00BE2644">
        <w:rPr>
          <w:rFonts w:ascii="Times New Roman" w:hAnsi="Times New Roman" w:cs="Times New Roman"/>
          <w:spacing w:val="-2"/>
        </w:rPr>
        <w:t xml:space="preserve"> resource drain </w:t>
      </w:r>
      <w:r w:rsidR="004D6BF0" w:rsidRPr="00BE2644">
        <w:rPr>
          <w:rFonts w:ascii="Times New Roman" w:hAnsi="Times New Roman" w:cs="Times New Roman"/>
          <w:spacing w:val="-2"/>
        </w:rPr>
        <w:t>caused by</w:t>
      </w:r>
      <w:r w:rsidR="00FB2E07" w:rsidRPr="00BE2644">
        <w:rPr>
          <w:rFonts w:ascii="Times New Roman" w:hAnsi="Times New Roman" w:cs="Times New Roman"/>
          <w:spacing w:val="-2"/>
        </w:rPr>
        <w:t xml:space="preserve"> </w:t>
      </w:r>
      <w:r w:rsidR="00C2777C" w:rsidRPr="00BE2644">
        <w:rPr>
          <w:rFonts w:ascii="Times New Roman" w:hAnsi="Times New Roman" w:cs="Times New Roman"/>
          <w:spacing w:val="-2"/>
        </w:rPr>
        <w:t xml:space="preserve">coping with </w:t>
      </w:r>
      <w:r w:rsidR="002A646B" w:rsidRPr="00BE2644">
        <w:rPr>
          <w:rFonts w:ascii="Times New Roman" w:hAnsi="Times New Roman" w:cs="Times New Roman"/>
          <w:spacing w:val="-2"/>
        </w:rPr>
        <w:t>self-control demands</w:t>
      </w:r>
      <w:r w:rsidR="00C2777C" w:rsidRPr="00BE2644">
        <w:rPr>
          <w:rFonts w:ascii="Times New Roman" w:hAnsi="Times New Roman" w:cs="Times New Roman"/>
          <w:spacing w:val="-2"/>
        </w:rPr>
        <w:t xml:space="preserve"> </w:t>
      </w:r>
      <w:r w:rsidR="0004432C" w:rsidRPr="00BE2644">
        <w:rPr>
          <w:rFonts w:ascii="Times New Roman" w:hAnsi="Times New Roman" w:cs="Times New Roman"/>
          <w:spacing w:val="-2"/>
        </w:rPr>
        <w:t>i</w:t>
      </w:r>
      <w:r w:rsidR="00FD5334" w:rsidRPr="00BE2644">
        <w:rPr>
          <w:rFonts w:ascii="Times New Roman" w:hAnsi="Times New Roman" w:cs="Times New Roman"/>
          <w:spacing w:val="-2"/>
        </w:rPr>
        <w:t>n</w:t>
      </w:r>
      <w:r w:rsidR="0004432C" w:rsidRPr="00BE2644">
        <w:rPr>
          <w:rFonts w:ascii="Times New Roman" w:hAnsi="Times New Roman" w:cs="Times New Roman"/>
          <w:spacing w:val="-2"/>
        </w:rPr>
        <w:t xml:space="preserve"> a depleted state</w:t>
      </w:r>
      <w:r w:rsidR="002A646B" w:rsidRPr="00BE2644">
        <w:rPr>
          <w:rFonts w:ascii="Times New Roman" w:hAnsi="Times New Roman" w:cs="Times New Roman"/>
          <w:spacing w:val="-2"/>
        </w:rPr>
        <w:t xml:space="preserve"> </w:t>
      </w:r>
      <w:r w:rsidR="00FB2E07" w:rsidRPr="00BE2644">
        <w:rPr>
          <w:rFonts w:ascii="Times New Roman" w:hAnsi="Times New Roman" w:cs="Times New Roman"/>
          <w:spacing w:val="-2"/>
        </w:rPr>
        <w:t xml:space="preserve">because </w:t>
      </w:r>
      <w:r w:rsidR="007373FD" w:rsidRPr="00BE2644">
        <w:rPr>
          <w:rFonts w:ascii="Times New Roman" w:hAnsi="Times New Roman" w:cs="Times New Roman"/>
          <w:spacing w:val="-2"/>
        </w:rPr>
        <w:t xml:space="preserve">it helps </w:t>
      </w:r>
      <w:r w:rsidR="00FB2E07" w:rsidRPr="00BE2644">
        <w:rPr>
          <w:rFonts w:ascii="Times New Roman" w:hAnsi="Times New Roman" w:cs="Times New Roman"/>
          <w:spacing w:val="-2"/>
        </w:rPr>
        <w:t xml:space="preserve">employees </w:t>
      </w:r>
      <w:r w:rsidR="007373FD" w:rsidRPr="00BE2644">
        <w:rPr>
          <w:rFonts w:ascii="Times New Roman" w:hAnsi="Times New Roman" w:cs="Times New Roman"/>
          <w:spacing w:val="-2"/>
        </w:rPr>
        <w:t xml:space="preserve">to </w:t>
      </w:r>
      <w:r w:rsidR="00FB2E07" w:rsidRPr="00BE2644">
        <w:rPr>
          <w:rFonts w:ascii="Times New Roman" w:hAnsi="Times New Roman" w:cs="Times New Roman"/>
          <w:spacing w:val="-2"/>
        </w:rPr>
        <w:t xml:space="preserve">overcome </w:t>
      </w:r>
      <w:r w:rsidR="005F6166" w:rsidRPr="00BE2644">
        <w:rPr>
          <w:rFonts w:ascii="Times New Roman" w:hAnsi="Times New Roman" w:cs="Times New Roman"/>
          <w:spacing w:val="-2"/>
        </w:rPr>
        <w:t>motivational tendencies to protect remaining resources</w:t>
      </w:r>
      <w:r w:rsidR="006B4A24" w:rsidRPr="00BE2644">
        <w:rPr>
          <w:rFonts w:ascii="Times New Roman" w:hAnsi="Times New Roman" w:cs="Times New Roman"/>
          <w:spacing w:val="-2"/>
        </w:rPr>
        <w:t>, which makes</w:t>
      </w:r>
      <w:r w:rsidR="007373FD" w:rsidRPr="00BE2644">
        <w:rPr>
          <w:rFonts w:ascii="Times New Roman" w:hAnsi="Times New Roman" w:cs="Times New Roman"/>
          <w:spacing w:val="-2"/>
        </w:rPr>
        <w:t xml:space="preserve"> coping with </w:t>
      </w:r>
      <w:r w:rsidR="002A08EA" w:rsidRPr="00BE2644">
        <w:rPr>
          <w:rFonts w:ascii="Times New Roman" w:hAnsi="Times New Roman" w:cs="Times New Roman"/>
          <w:spacing w:val="-2"/>
        </w:rPr>
        <w:t>self-control</w:t>
      </w:r>
      <w:r w:rsidR="007373FD" w:rsidRPr="00BE2644">
        <w:rPr>
          <w:rFonts w:ascii="Times New Roman" w:hAnsi="Times New Roman" w:cs="Times New Roman"/>
          <w:spacing w:val="-2"/>
        </w:rPr>
        <w:t xml:space="preserve"> demands less depleting</w:t>
      </w:r>
      <w:r w:rsidR="00FB2E07" w:rsidRPr="00BE2644">
        <w:rPr>
          <w:rFonts w:ascii="Times New Roman" w:hAnsi="Times New Roman" w:cs="Times New Roman"/>
          <w:spacing w:val="-2"/>
        </w:rPr>
        <w:t>.</w:t>
      </w:r>
      <w:r w:rsidR="002A646B" w:rsidRPr="00BE2644">
        <w:rPr>
          <w:rFonts w:ascii="Times New Roman" w:hAnsi="Times New Roman" w:cs="Times New Roman"/>
          <w:spacing w:val="-2"/>
        </w:rPr>
        <w:t xml:space="preserve"> </w:t>
      </w:r>
      <w:r w:rsidR="002921C0" w:rsidRPr="00BE2644">
        <w:rPr>
          <w:rFonts w:ascii="Times New Roman" w:hAnsi="Times New Roman" w:cs="Times New Roman"/>
          <w:spacing w:val="-2"/>
        </w:rPr>
        <w:t>Accordingly, employees with high needs satisfaction still possess</w:t>
      </w:r>
      <w:r w:rsidR="00FE585B" w:rsidRPr="00BE2644">
        <w:rPr>
          <w:rFonts w:ascii="Times New Roman" w:hAnsi="Times New Roman" w:cs="Times New Roman"/>
          <w:spacing w:val="-2"/>
        </w:rPr>
        <w:t xml:space="preserve"> </w:t>
      </w:r>
      <w:r w:rsidR="009D383A" w:rsidRPr="00BE2644">
        <w:rPr>
          <w:rFonts w:ascii="Times New Roman" w:hAnsi="Times New Roman" w:cs="Times New Roman"/>
          <w:spacing w:val="-2"/>
        </w:rPr>
        <w:t xml:space="preserve">sufficient </w:t>
      </w:r>
      <w:r w:rsidR="00CD5A3F" w:rsidRPr="00BE2644">
        <w:rPr>
          <w:rFonts w:ascii="Times New Roman" w:hAnsi="Times New Roman" w:cs="Times New Roman"/>
          <w:spacing w:val="-2"/>
        </w:rPr>
        <w:t xml:space="preserve">regulatory </w:t>
      </w:r>
      <w:r w:rsidR="009D383A" w:rsidRPr="00BE2644">
        <w:rPr>
          <w:rFonts w:ascii="Times New Roman" w:hAnsi="Times New Roman" w:cs="Times New Roman"/>
          <w:spacing w:val="-2"/>
        </w:rPr>
        <w:t xml:space="preserve">resources to </w:t>
      </w:r>
      <w:r w:rsidR="004D6BF0" w:rsidRPr="00BE2644">
        <w:rPr>
          <w:rFonts w:ascii="Times New Roman" w:hAnsi="Times New Roman" w:cs="Times New Roman"/>
          <w:spacing w:val="-2"/>
        </w:rPr>
        <w:t xml:space="preserve">experience </w:t>
      </w:r>
      <w:r w:rsidR="009D383A" w:rsidRPr="00BE2644">
        <w:rPr>
          <w:rFonts w:ascii="Times New Roman" w:hAnsi="Times New Roman" w:cs="Times New Roman"/>
          <w:spacing w:val="-2"/>
        </w:rPr>
        <w:t>flow</w:t>
      </w:r>
      <w:r w:rsidR="00753C94" w:rsidRPr="00BE2644">
        <w:rPr>
          <w:rFonts w:ascii="Times New Roman" w:hAnsi="Times New Roman" w:cs="Times New Roman"/>
          <w:spacing w:val="-2"/>
        </w:rPr>
        <w:t xml:space="preserve"> </w:t>
      </w:r>
      <w:r w:rsidR="004D6BF0" w:rsidRPr="00BE2644">
        <w:rPr>
          <w:rFonts w:ascii="Times New Roman" w:hAnsi="Times New Roman" w:cs="Times New Roman"/>
          <w:spacing w:val="-2"/>
        </w:rPr>
        <w:t xml:space="preserve">even when confronted with both </w:t>
      </w:r>
      <w:r w:rsidR="000123C8" w:rsidRPr="00BE2644">
        <w:rPr>
          <w:rFonts w:ascii="Times New Roman" w:hAnsi="Times New Roman" w:cs="Times New Roman"/>
          <w:spacing w:val="-2"/>
        </w:rPr>
        <w:t>an aversive morning commute</w:t>
      </w:r>
      <w:r w:rsidR="002C077A" w:rsidRPr="00BE2644">
        <w:rPr>
          <w:rFonts w:ascii="Times New Roman" w:hAnsi="Times New Roman" w:cs="Times New Roman"/>
          <w:spacing w:val="-2"/>
        </w:rPr>
        <w:t xml:space="preserve"> and</w:t>
      </w:r>
      <w:r w:rsidR="00630FDB" w:rsidRPr="00BE2644">
        <w:rPr>
          <w:rFonts w:ascii="Times New Roman" w:hAnsi="Times New Roman" w:cs="Times New Roman"/>
          <w:spacing w:val="-2"/>
        </w:rPr>
        <w:t xml:space="preserve"> </w:t>
      </w:r>
      <w:r w:rsidR="004D6BF0" w:rsidRPr="00BE2644">
        <w:rPr>
          <w:rFonts w:ascii="Times New Roman" w:hAnsi="Times New Roman" w:cs="Times New Roman"/>
          <w:spacing w:val="-2"/>
        </w:rPr>
        <w:t>additional impulse contr</w:t>
      </w:r>
      <w:r w:rsidR="002C077A" w:rsidRPr="00BE2644">
        <w:rPr>
          <w:rFonts w:ascii="Times New Roman" w:hAnsi="Times New Roman" w:cs="Times New Roman"/>
          <w:spacing w:val="-2"/>
        </w:rPr>
        <w:t>ol demands</w:t>
      </w:r>
      <w:r w:rsidR="009C08B1" w:rsidRPr="00BE2644">
        <w:rPr>
          <w:rFonts w:ascii="Times New Roman" w:hAnsi="Times New Roman" w:cs="Times New Roman"/>
          <w:spacing w:val="-2"/>
        </w:rPr>
        <w:t>.</w:t>
      </w:r>
      <w:r w:rsidR="005901F5" w:rsidRPr="00BE2644">
        <w:rPr>
          <w:rFonts w:ascii="Times New Roman" w:hAnsi="Times New Roman" w:cs="Times New Roman"/>
          <w:spacing w:val="-2"/>
        </w:rPr>
        <w:t xml:space="preserve"> </w:t>
      </w:r>
    </w:p>
    <w:p w14:paraId="664B04BC" w14:textId="138AD0CE" w:rsidR="003E5499" w:rsidRPr="00394D53" w:rsidRDefault="00EB40E2" w:rsidP="00155186">
      <w:pPr>
        <w:widowControl w:val="0"/>
        <w:spacing w:line="475" w:lineRule="auto"/>
        <w:rPr>
          <w:rFonts w:ascii="Times New Roman" w:hAnsi="Times New Roman" w:cs="Times New Roman"/>
        </w:rPr>
      </w:pPr>
      <w:r>
        <w:rPr>
          <w:rFonts w:ascii="Times New Roman" w:hAnsi="Times New Roman" w:cs="Times New Roman"/>
          <w:spacing w:val="-2"/>
        </w:rPr>
        <w:t xml:space="preserve">In line with theoretical and empirical </w:t>
      </w:r>
      <w:r w:rsidR="00CE46AA">
        <w:rPr>
          <w:rFonts w:ascii="Times New Roman" w:hAnsi="Times New Roman" w:cs="Times New Roman"/>
          <w:spacing w:val="-2"/>
        </w:rPr>
        <w:t xml:space="preserve">calls </w:t>
      </w:r>
      <w:r>
        <w:rPr>
          <w:rFonts w:ascii="Times New Roman" w:hAnsi="Times New Roman" w:cs="Times New Roman"/>
          <w:spacing w:val="-2"/>
        </w:rPr>
        <w:t>to examine</w:t>
      </w:r>
      <w:r w:rsidR="00CE46AA">
        <w:rPr>
          <w:rFonts w:ascii="Times New Roman" w:hAnsi="Times New Roman" w:cs="Times New Roman"/>
          <w:spacing w:val="-2"/>
        </w:rPr>
        <w:t xml:space="preserve"> the</w:t>
      </w:r>
      <w:r>
        <w:rPr>
          <w:rFonts w:ascii="Times New Roman" w:hAnsi="Times New Roman" w:cs="Times New Roman"/>
          <w:spacing w:val="-2"/>
        </w:rPr>
        <w:t xml:space="preserve"> distinct effects of each need</w:t>
      </w:r>
      <w:r w:rsidR="002921C0">
        <w:rPr>
          <w:rFonts w:ascii="Times New Roman" w:hAnsi="Times New Roman" w:cs="Times New Roman"/>
          <w:spacing w:val="-2"/>
        </w:rPr>
        <w:t xml:space="preserve"> </w:t>
      </w:r>
      <w:r w:rsidR="002921C0">
        <w:rPr>
          <w:rFonts w:ascii="Times New Roman" w:hAnsi="Times New Roman" w:cs="Times New Roman"/>
        </w:rPr>
        <w:t>(van Den Broeck et al., 2010)</w:t>
      </w:r>
      <w:r w:rsidR="00F22A0B">
        <w:rPr>
          <w:rFonts w:ascii="Times New Roman" w:hAnsi="Times New Roman" w:cs="Times New Roman"/>
          <w:spacing w:val="-2"/>
        </w:rPr>
        <w:t>,</w:t>
      </w:r>
      <w:r>
        <w:rPr>
          <w:rFonts w:ascii="Times New Roman" w:hAnsi="Times New Roman" w:cs="Times New Roman"/>
          <w:spacing w:val="-2"/>
        </w:rPr>
        <w:t xml:space="preserve"> </w:t>
      </w:r>
      <w:r w:rsidR="002921C0">
        <w:rPr>
          <w:rFonts w:ascii="Times New Roman" w:hAnsi="Times New Roman" w:cs="Times New Roman"/>
        </w:rPr>
        <w:t>we next outline</w:t>
      </w:r>
      <w:r>
        <w:rPr>
          <w:rFonts w:ascii="Times New Roman" w:hAnsi="Times New Roman" w:cs="Times New Roman"/>
        </w:rPr>
        <w:t xml:space="preserve"> </w:t>
      </w:r>
      <w:r w:rsidR="00F82CB7">
        <w:rPr>
          <w:rFonts w:ascii="Times New Roman" w:hAnsi="Times New Roman" w:cs="Times New Roman"/>
        </w:rPr>
        <w:t>the unique contribution of each need to</w:t>
      </w:r>
      <w:r w:rsidR="0091048B">
        <w:rPr>
          <w:rFonts w:ascii="Times New Roman" w:hAnsi="Times New Roman" w:cs="Times New Roman"/>
        </w:rPr>
        <w:t xml:space="preserve"> enhance</w:t>
      </w:r>
      <w:r w:rsidR="00F82CB7">
        <w:rPr>
          <w:rFonts w:ascii="Times New Roman" w:hAnsi="Times New Roman" w:cs="Times New Roman"/>
        </w:rPr>
        <w:t xml:space="preserve"> </w:t>
      </w:r>
      <w:r w:rsidR="003C1733">
        <w:rPr>
          <w:rFonts w:ascii="Times New Roman" w:hAnsi="Times New Roman" w:cs="Times New Roman"/>
        </w:rPr>
        <w:t>employees’ regulatory resource pools</w:t>
      </w:r>
      <w:r w:rsidR="0064742E">
        <w:rPr>
          <w:rFonts w:ascii="Times New Roman" w:hAnsi="Times New Roman" w:cs="Times New Roman"/>
        </w:rPr>
        <w:t xml:space="preserve"> and reduce </w:t>
      </w:r>
      <w:r w:rsidR="0066048E">
        <w:rPr>
          <w:rFonts w:ascii="Times New Roman" w:hAnsi="Times New Roman" w:cs="Times New Roman"/>
        </w:rPr>
        <w:t xml:space="preserve">the </w:t>
      </w:r>
      <w:r w:rsidR="0064742E">
        <w:rPr>
          <w:rFonts w:ascii="Times New Roman" w:hAnsi="Times New Roman" w:cs="Times New Roman"/>
        </w:rPr>
        <w:t>tendenc</w:t>
      </w:r>
      <w:r w:rsidR="0066048E">
        <w:rPr>
          <w:rFonts w:ascii="Times New Roman" w:hAnsi="Times New Roman" w:cs="Times New Roman"/>
        </w:rPr>
        <w:t>y</w:t>
      </w:r>
      <w:r w:rsidR="0064742E">
        <w:rPr>
          <w:rFonts w:ascii="Times New Roman" w:hAnsi="Times New Roman" w:cs="Times New Roman"/>
        </w:rPr>
        <w:t xml:space="preserve"> to conserve </w:t>
      </w:r>
      <w:r w:rsidR="00551BC6">
        <w:rPr>
          <w:rFonts w:ascii="Times New Roman" w:hAnsi="Times New Roman" w:cs="Times New Roman"/>
        </w:rPr>
        <w:t xml:space="preserve">regulatory </w:t>
      </w:r>
      <w:r w:rsidR="0064742E">
        <w:rPr>
          <w:rFonts w:ascii="Times New Roman" w:hAnsi="Times New Roman" w:cs="Times New Roman"/>
        </w:rPr>
        <w:t>resources</w:t>
      </w:r>
      <w:r w:rsidR="0050520F" w:rsidRPr="00394D53">
        <w:rPr>
          <w:rFonts w:ascii="Times New Roman" w:hAnsi="Times New Roman" w:cs="Times New Roman"/>
        </w:rPr>
        <w:t xml:space="preserve">. </w:t>
      </w:r>
      <w:r w:rsidR="007A41FD" w:rsidRPr="00394D53">
        <w:rPr>
          <w:rFonts w:ascii="Times New Roman" w:hAnsi="Times New Roman" w:cs="Times New Roman"/>
        </w:rPr>
        <w:lastRenderedPageBreak/>
        <w:t>First</w:t>
      </w:r>
      <w:r w:rsidR="006A660E" w:rsidRPr="00394D53">
        <w:rPr>
          <w:rFonts w:ascii="Times New Roman" w:hAnsi="Times New Roman" w:cs="Times New Roman"/>
        </w:rPr>
        <w:t xml:space="preserve">, </w:t>
      </w:r>
      <w:r w:rsidR="000E3DBA" w:rsidRPr="00394D53">
        <w:rPr>
          <w:rFonts w:ascii="Times New Roman" w:hAnsi="Times New Roman" w:cs="Times New Roman"/>
        </w:rPr>
        <w:t>employees</w:t>
      </w:r>
      <w:r w:rsidR="001A2A65" w:rsidRPr="00394D53">
        <w:rPr>
          <w:rFonts w:ascii="Times New Roman" w:hAnsi="Times New Roman" w:cs="Times New Roman"/>
        </w:rPr>
        <w:t xml:space="preserve"> </w:t>
      </w:r>
      <w:r w:rsidR="006D0F73" w:rsidRPr="00394D53">
        <w:rPr>
          <w:rFonts w:ascii="Times New Roman" w:hAnsi="Times New Roman" w:cs="Times New Roman"/>
        </w:rPr>
        <w:t xml:space="preserve">with high </w:t>
      </w:r>
      <w:r w:rsidR="000E3DBA" w:rsidRPr="00394D53">
        <w:rPr>
          <w:rFonts w:ascii="Times New Roman" w:hAnsi="Times New Roman" w:cs="Times New Roman"/>
        </w:rPr>
        <w:t xml:space="preserve">autonomy need satisfaction </w:t>
      </w:r>
      <w:r w:rsidR="003B4398">
        <w:rPr>
          <w:rFonts w:ascii="Times New Roman" w:hAnsi="Times New Roman" w:cs="Times New Roman"/>
        </w:rPr>
        <w:t>engage in</w:t>
      </w:r>
      <w:r w:rsidR="003B4398" w:rsidRPr="00394D53">
        <w:rPr>
          <w:rFonts w:ascii="Times New Roman" w:hAnsi="Times New Roman" w:cs="Times New Roman"/>
        </w:rPr>
        <w:t xml:space="preserve"> </w:t>
      </w:r>
      <w:r w:rsidR="00DD7DE0" w:rsidRPr="00394D53">
        <w:rPr>
          <w:rFonts w:ascii="Times New Roman" w:hAnsi="Times New Roman" w:cs="Times New Roman"/>
        </w:rPr>
        <w:t xml:space="preserve">work </w:t>
      </w:r>
      <w:r w:rsidR="00702538">
        <w:rPr>
          <w:rFonts w:ascii="Times New Roman" w:hAnsi="Times New Roman" w:cs="Times New Roman"/>
        </w:rPr>
        <w:t>out of</w:t>
      </w:r>
      <w:r w:rsidR="00702538" w:rsidRPr="00394D53">
        <w:rPr>
          <w:rFonts w:ascii="Times New Roman" w:hAnsi="Times New Roman" w:cs="Times New Roman"/>
        </w:rPr>
        <w:t xml:space="preserve"> </w:t>
      </w:r>
      <w:r w:rsidR="006A660E" w:rsidRPr="00394D53">
        <w:rPr>
          <w:rFonts w:ascii="Times New Roman" w:hAnsi="Times New Roman" w:cs="Times New Roman"/>
        </w:rPr>
        <w:t>a sense of a</w:t>
      </w:r>
      <w:r w:rsidR="000E3DBA" w:rsidRPr="00394D53">
        <w:rPr>
          <w:rFonts w:ascii="Times New Roman" w:hAnsi="Times New Roman" w:cs="Times New Roman"/>
        </w:rPr>
        <w:t>utonomous choice and volition</w:t>
      </w:r>
      <w:r w:rsidR="00BD54CC" w:rsidRPr="00394D53">
        <w:rPr>
          <w:rFonts w:ascii="Times New Roman" w:hAnsi="Times New Roman" w:cs="Times New Roman"/>
        </w:rPr>
        <w:t>.</w:t>
      </w:r>
      <w:r w:rsidR="0050520F" w:rsidRPr="00394D53">
        <w:rPr>
          <w:rFonts w:ascii="Times New Roman" w:hAnsi="Times New Roman" w:cs="Times New Roman"/>
        </w:rPr>
        <w:t xml:space="preserve"> </w:t>
      </w:r>
      <w:r w:rsidR="00C86953" w:rsidRPr="00394D53">
        <w:rPr>
          <w:rFonts w:ascii="Times New Roman" w:hAnsi="Times New Roman" w:cs="Times New Roman"/>
        </w:rPr>
        <w:t>Thi</w:t>
      </w:r>
      <w:r w:rsidR="0050520F" w:rsidRPr="00394D53">
        <w:rPr>
          <w:rFonts w:ascii="Times New Roman" w:hAnsi="Times New Roman" w:cs="Times New Roman"/>
        </w:rPr>
        <w:t>s can</w:t>
      </w:r>
      <w:r w:rsidR="00557168">
        <w:rPr>
          <w:rFonts w:ascii="Times New Roman" w:hAnsi="Times New Roman" w:cs="Times New Roman"/>
        </w:rPr>
        <w:t>—</w:t>
      </w:r>
      <w:r w:rsidR="0050520F" w:rsidRPr="00394D53">
        <w:rPr>
          <w:rFonts w:ascii="Times New Roman" w:hAnsi="Times New Roman" w:cs="Times New Roman"/>
        </w:rPr>
        <w:t xml:space="preserve">but </w:t>
      </w:r>
      <w:r w:rsidR="00C6058D">
        <w:rPr>
          <w:rFonts w:ascii="Times New Roman" w:hAnsi="Times New Roman" w:cs="Times New Roman"/>
        </w:rPr>
        <w:t>does not necessarily</w:t>
      </w:r>
      <w:r w:rsidR="00557168">
        <w:rPr>
          <w:rFonts w:ascii="Times New Roman" w:hAnsi="Times New Roman" w:cs="Times New Roman"/>
        </w:rPr>
        <w:t>—</w:t>
      </w:r>
      <w:r w:rsidR="00C86953" w:rsidRPr="00394D53">
        <w:rPr>
          <w:rFonts w:ascii="Times New Roman" w:hAnsi="Times New Roman" w:cs="Times New Roman"/>
        </w:rPr>
        <w:t>overlap with</w:t>
      </w:r>
      <w:r w:rsidR="0050520F" w:rsidRPr="00394D53">
        <w:rPr>
          <w:rFonts w:ascii="Times New Roman" w:hAnsi="Times New Roman" w:cs="Times New Roman"/>
        </w:rPr>
        <w:t xml:space="preserve"> employees’ job autonomy </w:t>
      </w:r>
      <w:r w:rsidR="00C86953" w:rsidRPr="00394D53">
        <w:rPr>
          <w:rFonts w:ascii="Times New Roman" w:hAnsi="Times New Roman" w:cs="Times New Roman"/>
        </w:rPr>
        <w:t>(</w:t>
      </w:r>
      <w:proofErr w:type="spellStart"/>
      <w:r w:rsidR="00C86953" w:rsidRPr="00394D53">
        <w:rPr>
          <w:rFonts w:ascii="Times New Roman" w:hAnsi="Times New Roman" w:cs="Times New Roman"/>
        </w:rPr>
        <w:t>Coo</w:t>
      </w:r>
      <w:r w:rsidR="003B1F3A" w:rsidRPr="00394D53">
        <w:rPr>
          <w:rFonts w:ascii="Times New Roman" w:hAnsi="Times New Roman" w:cs="Times New Roman"/>
        </w:rPr>
        <w:t>man</w:t>
      </w:r>
      <w:proofErr w:type="spellEnd"/>
      <w:r w:rsidR="003B1F3A" w:rsidRPr="00394D53">
        <w:rPr>
          <w:rFonts w:ascii="Times New Roman" w:hAnsi="Times New Roman" w:cs="Times New Roman"/>
        </w:rPr>
        <w:t xml:space="preserve"> et al., 2013)</w:t>
      </w:r>
      <w:r w:rsidR="0050520F" w:rsidRPr="00394D53">
        <w:rPr>
          <w:rFonts w:ascii="Times New Roman" w:hAnsi="Times New Roman" w:cs="Times New Roman"/>
        </w:rPr>
        <w:t xml:space="preserve">. </w:t>
      </w:r>
      <w:r w:rsidR="00294348">
        <w:rPr>
          <w:rFonts w:ascii="Times New Roman" w:hAnsi="Times New Roman" w:cs="Times New Roman"/>
        </w:rPr>
        <w:t>I</w:t>
      </w:r>
      <w:r w:rsidR="00C86953" w:rsidRPr="00394D53">
        <w:rPr>
          <w:rFonts w:ascii="Times New Roman" w:hAnsi="Times New Roman" w:cs="Times New Roman"/>
        </w:rPr>
        <w:t>f employee</w:t>
      </w:r>
      <w:r w:rsidR="009D29B9" w:rsidRPr="00394D53">
        <w:rPr>
          <w:rFonts w:ascii="Times New Roman" w:hAnsi="Times New Roman" w:cs="Times New Roman"/>
        </w:rPr>
        <w:t>s</w:t>
      </w:r>
      <w:r w:rsidR="00C86953" w:rsidRPr="00394D53">
        <w:rPr>
          <w:rFonts w:ascii="Times New Roman" w:hAnsi="Times New Roman" w:cs="Times New Roman"/>
        </w:rPr>
        <w:t xml:space="preserve"> feel that their autonomy need </w:t>
      </w:r>
      <w:r w:rsidR="00EC6EF8">
        <w:rPr>
          <w:rFonts w:ascii="Times New Roman" w:hAnsi="Times New Roman" w:cs="Times New Roman"/>
        </w:rPr>
        <w:t xml:space="preserve">is </w:t>
      </w:r>
      <w:r w:rsidR="00C86953" w:rsidRPr="00394D53">
        <w:rPr>
          <w:rFonts w:ascii="Times New Roman" w:hAnsi="Times New Roman" w:cs="Times New Roman"/>
        </w:rPr>
        <w:t xml:space="preserve">satisfied, they </w:t>
      </w:r>
      <w:r w:rsidR="00D32DD2">
        <w:rPr>
          <w:rFonts w:ascii="Times New Roman" w:hAnsi="Times New Roman" w:cs="Times New Roman"/>
        </w:rPr>
        <w:t>experience</w:t>
      </w:r>
      <w:r w:rsidR="00C86953" w:rsidRPr="00394D53">
        <w:rPr>
          <w:rFonts w:ascii="Times New Roman" w:hAnsi="Times New Roman" w:cs="Times New Roman"/>
        </w:rPr>
        <w:t xml:space="preserve"> harmonious and efficient </w:t>
      </w:r>
      <w:r w:rsidR="00C86953" w:rsidRPr="00634A2A">
        <w:rPr>
          <w:rFonts w:ascii="Times New Roman" w:hAnsi="Times New Roman" w:cs="Times New Roman"/>
        </w:rPr>
        <w:t>behavioral regulation</w:t>
      </w:r>
      <w:r w:rsidR="002E052F" w:rsidRPr="00634A2A">
        <w:rPr>
          <w:rFonts w:ascii="Times New Roman" w:hAnsi="Times New Roman" w:cs="Times New Roman"/>
        </w:rPr>
        <w:t xml:space="preserve"> (i.e., intrinsic motivation)</w:t>
      </w:r>
      <w:r w:rsidR="00C86953" w:rsidRPr="00634A2A">
        <w:rPr>
          <w:rFonts w:ascii="Times New Roman" w:hAnsi="Times New Roman" w:cs="Times New Roman"/>
        </w:rPr>
        <w:t xml:space="preserve"> that </w:t>
      </w:r>
      <w:r w:rsidR="00D32DD2" w:rsidRPr="00634A2A">
        <w:rPr>
          <w:rFonts w:ascii="Times New Roman" w:hAnsi="Times New Roman" w:cs="Times New Roman"/>
        </w:rPr>
        <w:t>expands their regulatory resource pools</w:t>
      </w:r>
      <w:r w:rsidR="00C86953" w:rsidRPr="00634A2A">
        <w:rPr>
          <w:rFonts w:ascii="Times New Roman" w:hAnsi="Times New Roman" w:cs="Times New Roman"/>
        </w:rPr>
        <w:t xml:space="preserve"> (</w:t>
      </w:r>
      <w:r w:rsidR="00C86953" w:rsidRPr="00634A2A">
        <w:rPr>
          <w:rFonts w:ascii="Times New Roman" w:eastAsia="Times New Roman" w:hAnsi="Times New Roman"/>
          <w:kern w:val="0"/>
          <w:lang w:eastAsia="en-GB"/>
        </w:rPr>
        <w:t>Ryan &amp; Deci, 2008</w:t>
      </w:r>
      <w:r w:rsidR="00C86953" w:rsidRPr="00634A2A">
        <w:rPr>
          <w:rFonts w:ascii="Times New Roman" w:hAnsi="Times New Roman" w:cs="Times New Roman"/>
        </w:rPr>
        <w:t>)</w:t>
      </w:r>
      <w:r w:rsidR="008E2E76" w:rsidRPr="00634A2A">
        <w:rPr>
          <w:rFonts w:ascii="Times New Roman" w:hAnsi="Times New Roman" w:cs="Times New Roman"/>
        </w:rPr>
        <w:t>, which in turn helps</w:t>
      </w:r>
      <w:r w:rsidR="0047572A" w:rsidRPr="00634A2A">
        <w:rPr>
          <w:rFonts w:ascii="Times New Roman" w:hAnsi="Times New Roman" w:cs="Times New Roman"/>
        </w:rPr>
        <w:t xml:space="preserve"> them to</w:t>
      </w:r>
      <w:r w:rsidR="008F1A84" w:rsidRPr="00634A2A">
        <w:rPr>
          <w:rFonts w:ascii="Times New Roman" w:hAnsi="Times New Roman" w:cs="Times New Roman"/>
        </w:rPr>
        <w:t xml:space="preserve"> </w:t>
      </w:r>
      <w:r w:rsidR="00AF7FC6" w:rsidRPr="00634A2A">
        <w:rPr>
          <w:rFonts w:ascii="Times New Roman" w:hAnsi="Times New Roman" w:cs="Times New Roman"/>
        </w:rPr>
        <w:t>avoid entering a resource preservation mode</w:t>
      </w:r>
      <w:r w:rsidR="00C43EE2" w:rsidRPr="00634A2A">
        <w:rPr>
          <w:rFonts w:ascii="Times New Roman" w:hAnsi="Times New Roman" w:cs="Times New Roman"/>
        </w:rPr>
        <w:t xml:space="preserve"> associated with ego depletion</w:t>
      </w:r>
      <w:r w:rsidR="00E675D8" w:rsidRPr="00634A2A">
        <w:rPr>
          <w:rFonts w:ascii="Times New Roman" w:hAnsi="Times New Roman" w:cs="Times New Roman"/>
        </w:rPr>
        <w:t>.</w:t>
      </w:r>
      <w:r w:rsidR="007C7A41" w:rsidRPr="00634A2A">
        <w:rPr>
          <w:rFonts w:ascii="Times New Roman" w:hAnsi="Times New Roman" w:cs="Times New Roman"/>
        </w:rPr>
        <w:t xml:space="preserve"> </w:t>
      </w:r>
      <w:r w:rsidR="004D6BF0" w:rsidRPr="00634A2A">
        <w:rPr>
          <w:rFonts w:ascii="Times New Roman" w:hAnsi="Times New Roman" w:cs="Times New Roman"/>
        </w:rPr>
        <w:t xml:space="preserve">In contrast, employees with low autonomy need satisfaction are more likely to engage in work out of a sense of external pressure and to perceive that they cannot </w:t>
      </w:r>
      <w:r w:rsidR="009554B6" w:rsidRPr="00634A2A">
        <w:rPr>
          <w:rFonts w:ascii="Times New Roman" w:hAnsi="Times New Roman" w:cs="Times New Roman"/>
        </w:rPr>
        <w:t>determine</w:t>
      </w:r>
      <w:r w:rsidR="004D6BF0" w:rsidRPr="00634A2A">
        <w:rPr>
          <w:rFonts w:ascii="Times New Roman" w:hAnsi="Times New Roman" w:cs="Times New Roman"/>
        </w:rPr>
        <w:t xml:space="preserve"> when and how </w:t>
      </w:r>
      <w:r w:rsidR="00AB1C2F">
        <w:rPr>
          <w:rFonts w:ascii="Times New Roman" w:hAnsi="Times New Roman" w:cs="Times New Roman"/>
        </w:rPr>
        <w:t>to tackle work demands</w:t>
      </w:r>
      <w:r w:rsidR="004D6BF0" w:rsidRPr="00634A2A">
        <w:rPr>
          <w:rFonts w:ascii="Times New Roman" w:hAnsi="Times New Roman" w:cs="Times New Roman"/>
        </w:rPr>
        <w:t xml:space="preserve">. This lack of autonomy need fulfillment thus entails that they are in an alerted state of monitoring their remaining resources, which means they need to invest much more of their remaining resources to </w:t>
      </w:r>
      <w:r w:rsidR="008E6647">
        <w:rPr>
          <w:rFonts w:ascii="Times New Roman" w:hAnsi="Times New Roman" w:cs="Times New Roman"/>
        </w:rPr>
        <w:t>experience flow</w:t>
      </w:r>
      <w:r w:rsidR="004D6BF0" w:rsidRPr="00634A2A">
        <w:rPr>
          <w:rFonts w:ascii="Times New Roman" w:hAnsi="Times New Roman" w:cs="Times New Roman"/>
        </w:rPr>
        <w:t xml:space="preserve"> than their autonomously motivated counterparts.</w:t>
      </w:r>
    </w:p>
    <w:p w14:paraId="67019F39" w14:textId="7C951F77" w:rsidR="00FF6266" w:rsidRPr="00BE2644" w:rsidRDefault="00707709" w:rsidP="00155186">
      <w:pPr>
        <w:widowControl w:val="0"/>
        <w:spacing w:line="475" w:lineRule="auto"/>
        <w:rPr>
          <w:rFonts w:ascii="Times New Roman" w:hAnsi="Times New Roman" w:cs="Times New Roman"/>
        </w:rPr>
      </w:pPr>
      <w:r w:rsidRPr="00BE2644">
        <w:rPr>
          <w:rFonts w:ascii="Times New Roman" w:hAnsi="Times New Roman" w:cs="Times New Roman"/>
        </w:rPr>
        <w:t>Second, high</w:t>
      </w:r>
      <w:r w:rsidR="00D245DC" w:rsidRPr="00BE2644">
        <w:rPr>
          <w:rFonts w:ascii="Times New Roman" w:hAnsi="Times New Roman" w:cs="Times New Roman"/>
        </w:rPr>
        <w:t xml:space="preserve"> competence nee</w:t>
      </w:r>
      <w:r w:rsidR="004F3D0C" w:rsidRPr="00BE2644">
        <w:rPr>
          <w:rFonts w:ascii="Times New Roman" w:hAnsi="Times New Roman" w:cs="Times New Roman"/>
        </w:rPr>
        <w:t>d</w:t>
      </w:r>
      <w:r w:rsidR="00D245DC" w:rsidRPr="00BE2644">
        <w:rPr>
          <w:rFonts w:ascii="Times New Roman" w:hAnsi="Times New Roman" w:cs="Times New Roman"/>
        </w:rPr>
        <w:t xml:space="preserve"> satisfaction</w:t>
      </w:r>
      <w:r w:rsidRPr="00BE2644">
        <w:rPr>
          <w:rFonts w:ascii="Times New Roman" w:hAnsi="Times New Roman" w:cs="Times New Roman"/>
        </w:rPr>
        <w:t xml:space="preserve"> counteracts the tendency to conserve </w:t>
      </w:r>
      <w:r w:rsidR="00E44785" w:rsidRPr="00BE2644">
        <w:rPr>
          <w:rFonts w:ascii="Times New Roman" w:hAnsi="Times New Roman" w:cs="Times New Roman"/>
        </w:rPr>
        <w:t xml:space="preserve">regulatory </w:t>
      </w:r>
      <w:r w:rsidRPr="00BE2644">
        <w:rPr>
          <w:rFonts w:ascii="Times New Roman" w:hAnsi="Times New Roman" w:cs="Times New Roman"/>
        </w:rPr>
        <w:t xml:space="preserve">resources in the face of </w:t>
      </w:r>
      <w:r w:rsidR="00C558AA" w:rsidRPr="00BE2644">
        <w:rPr>
          <w:rFonts w:ascii="Times New Roman" w:hAnsi="Times New Roman" w:cs="Times New Roman"/>
        </w:rPr>
        <w:t>overadditive</w:t>
      </w:r>
      <w:r w:rsidRPr="00BE2644">
        <w:rPr>
          <w:rFonts w:ascii="Times New Roman" w:hAnsi="Times New Roman" w:cs="Times New Roman"/>
        </w:rPr>
        <w:t xml:space="preserve"> resource demands by facilitating</w:t>
      </w:r>
      <w:r w:rsidR="00137B60" w:rsidRPr="00BE2644">
        <w:rPr>
          <w:rFonts w:ascii="Times New Roman" w:hAnsi="Times New Roman" w:cs="Times New Roman"/>
        </w:rPr>
        <w:t xml:space="preserve"> </w:t>
      </w:r>
      <w:r w:rsidRPr="00BE2644">
        <w:rPr>
          <w:rFonts w:ascii="Times New Roman" w:hAnsi="Times New Roman" w:cs="Times New Roman"/>
        </w:rPr>
        <w:t>automat</w:t>
      </w:r>
      <w:r w:rsidR="008A0F9D" w:rsidRPr="00BE2644">
        <w:rPr>
          <w:rFonts w:ascii="Times New Roman" w:hAnsi="Times New Roman" w:cs="Times New Roman"/>
        </w:rPr>
        <w:t>ic</w:t>
      </w:r>
      <w:r w:rsidR="00137B60" w:rsidRPr="00BE2644">
        <w:rPr>
          <w:rFonts w:ascii="Times New Roman" w:hAnsi="Times New Roman" w:cs="Times New Roman"/>
        </w:rPr>
        <w:t xml:space="preserve"> </w:t>
      </w:r>
      <w:r w:rsidR="0047572A" w:rsidRPr="00BE2644">
        <w:rPr>
          <w:rFonts w:ascii="Times New Roman" w:hAnsi="Times New Roman" w:cs="Times New Roman"/>
        </w:rPr>
        <w:t>(</w:t>
      </w:r>
      <w:r w:rsidR="008A0F9D" w:rsidRPr="00BE2644">
        <w:rPr>
          <w:rFonts w:ascii="Times New Roman" w:hAnsi="Times New Roman" w:cs="Times New Roman"/>
        </w:rPr>
        <w:t xml:space="preserve">as </w:t>
      </w:r>
      <w:r w:rsidR="00821F9A" w:rsidRPr="00BE2644">
        <w:rPr>
          <w:rFonts w:ascii="Times New Roman" w:hAnsi="Times New Roman" w:cs="Times New Roman"/>
        </w:rPr>
        <w:t xml:space="preserve">opposed </w:t>
      </w:r>
      <w:r w:rsidR="008A0F9D" w:rsidRPr="00BE2644">
        <w:rPr>
          <w:rFonts w:ascii="Times New Roman" w:hAnsi="Times New Roman" w:cs="Times New Roman"/>
        </w:rPr>
        <w:t>to controlled</w:t>
      </w:r>
      <w:r w:rsidR="0047572A" w:rsidRPr="00BE2644">
        <w:rPr>
          <w:rFonts w:ascii="Times New Roman" w:hAnsi="Times New Roman" w:cs="Times New Roman"/>
        </w:rPr>
        <w:t>)</w:t>
      </w:r>
      <w:r w:rsidR="008A0F9D" w:rsidRPr="00BE2644">
        <w:rPr>
          <w:rFonts w:ascii="Times New Roman" w:hAnsi="Times New Roman" w:cs="Times New Roman"/>
        </w:rPr>
        <w:t xml:space="preserve"> </w:t>
      </w:r>
      <w:r w:rsidR="00137B60" w:rsidRPr="00BE2644">
        <w:rPr>
          <w:rFonts w:ascii="Times New Roman" w:hAnsi="Times New Roman" w:cs="Times New Roman"/>
        </w:rPr>
        <w:t>cognitive</w:t>
      </w:r>
      <w:r w:rsidRPr="00BE2644">
        <w:rPr>
          <w:rFonts w:ascii="Times New Roman" w:hAnsi="Times New Roman" w:cs="Times New Roman"/>
        </w:rPr>
        <w:t xml:space="preserve"> processing </w:t>
      </w:r>
      <w:r w:rsidR="003907AE" w:rsidRPr="00BE2644">
        <w:rPr>
          <w:rFonts w:ascii="Times New Roman" w:hAnsi="Times New Roman" w:cs="Times New Roman"/>
        </w:rPr>
        <w:t>when engaging</w:t>
      </w:r>
      <w:r w:rsidR="002F3AEF" w:rsidRPr="00BE2644">
        <w:rPr>
          <w:rFonts w:ascii="Times New Roman" w:hAnsi="Times New Roman" w:cs="Times New Roman"/>
        </w:rPr>
        <w:t xml:space="preserve"> in</w:t>
      </w:r>
      <w:r w:rsidR="003907AE" w:rsidRPr="00BE2644">
        <w:rPr>
          <w:rFonts w:ascii="Times New Roman" w:hAnsi="Times New Roman" w:cs="Times New Roman"/>
        </w:rPr>
        <w:t xml:space="preserve"> </w:t>
      </w:r>
      <w:r w:rsidRPr="00BE2644">
        <w:rPr>
          <w:rFonts w:ascii="Times New Roman" w:hAnsi="Times New Roman" w:cs="Times New Roman"/>
        </w:rPr>
        <w:t>work-related activities</w:t>
      </w:r>
      <w:r w:rsidR="00137B60" w:rsidRPr="00BE2644">
        <w:rPr>
          <w:rFonts w:ascii="Times New Roman" w:hAnsi="Times New Roman" w:cs="Times New Roman"/>
        </w:rPr>
        <w:t xml:space="preserve"> </w:t>
      </w:r>
      <w:r w:rsidR="00137B60" w:rsidRPr="00BE2644">
        <w:rPr>
          <w:rFonts w:ascii="Times New Roman" w:hAnsi="Times New Roman" w:cs="Times New Roman"/>
          <w:lang w:val="en-GB"/>
        </w:rPr>
        <w:t>(</w:t>
      </w:r>
      <w:r w:rsidR="002105DD" w:rsidRPr="00BE2644">
        <w:rPr>
          <w:rFonts w:ascii="Times New Roman" w:hAnsi="Times New Roman"/>
        </w:rPr>
        <w:t>Baumeister et al., 2000</w:t>
      </w:r>
      <w:r w:rsidR="00137B60" w:rsidRPr="00BE2644">
        <w:rPr>
          <w:rFonts w:ascii="Times New Roman" w:hAnsi="Times New Roman" w:cs="Times New Roman"/>
          <w:lang w:val="en-GB"/>
        </w:rPr>
        <w:t>)</w:t>
      </w:r>
      <w:r w:rsidRPr="00BE2644">
        <w:rPr>
          <w:rFonts w:ascii="Times New Roman" w:hAnsi="Times New Roman" w:cs="Times New Roman"/>
        </w:rPr>
        <w:t xml:space="preserve">. </w:t>
      </w:r>
      <w:r w:rsidR="003C0197" w:rsidRPr="00BE2644">
        <w:rPr>
          <w:rFonts w:ascii="Times New Roman" w:hAnsi="Times New Roman"/>
        </w:rPr>
        <w:t>E</w:t>
      </w:r>
      <w:r w:rsidR="0054253A" w:rsidRPr="00BE2644">
        <w:rPr>
          <w:rFonts w:ascii="Times New Roman" w:hAnsi="Times New Roman"/>
        </w:rPr>
        <w:t>xperimental (Fairclough</w:t>
      </w:r>
      <w:r w:rsidR="00D502F1" w:rsidRPr="00BE2644">
        <w:rPr>
          <w:rFonts w:ascii="Times New Roman" w:hAnsi="Times New Roman"/>
        </w:rPr>
        <w:t xml:space="preserve"> et al.,</w:t>
      </w:r>
      <w:r w:rsidR="00394D53" w:rsidRPr="00BE2644">
        <w:rPr>
          <w:rFonts w:ascii="Times New Roman" w:hAnsi="Times New Roman"/>
        </w:rPr>
        <w:t xml:space="preserve"> </w:t>
      </w:r>
      <w:r w:rsidR="0054253A" w:rsidRPr="00BE2644">
        <w:rPr>
          <w:rFonts w:ascii="Times New Roman" w:hAnsi="Times New Roman"/>
        </w:rPr>
        <w:t xml:space="preserve">2005) and applied (Ohly et al., 2017) research </w:t>
      </w:r>
      <w:r w:rsidR="003C0197" w:rsidRPr="00BE2644">
        <w:rPr>
          <w:rFonts w:ascii="Times New Roman" w:hAnsi="Times New Roman"/>
        </w:rPr>
        <w:t xml:space="preserve">supports this notion by </w:t>
      </w:r>
      <w:r w:rsidR="0054253A" w:rsidRPr="00BE2644">
        <w:rPr>
          <w:rFonts w:ascii="Times New Roman" w:hAnsi="Times New Roman"/>
        </w:rPr>
        <w:t>demonstrat</w:t>
      </w:r>
      <w:r w:rsidR="00557168" w:rsidRPr="00BE2644">
        <w:rPr>
          <w:rFonts w:ascii="Times New Roman" w:hAnsi="Times New Roman"/>
        </w:rPr>
        <w:t>ing</w:t>
      </w:r>
      <w:r w:rsidR="0054253A" w:rsidRPr="00BE2644">
        <w:rPr>
          <w:rFonts w:ascii="Times New Roman" w:hAnsi="Times New Roman"/>
        </w:rPr>
        <w:t xml:space="preserve"> that </w:t>
      </w:r>
      <w:r w:rsidR="002D1B9B" w:rsidRPr="00BE2644">
        <w:rPr>
          <w:rFonts w:ascii="Times New Roman" w:hAnsi="Times New Roman"/>
        </w:rPr>
        <w:t>being</w:t>
      </w:r>
      <w:r w:rsidR="00D245DC" w:rsidRPr="00BE2644">
        <w:rPr>
          <w:rFonts w:ascii="Times New Roman" w:hAnsi="Times New Roman"/>
        </w:rPr>
        <w:t xml:space="preserve"> </w:t>
      </w:r>
      <w:r w:rsidR="002D1B9B" w:rsidRPr="00BE2644">
        <w:rPr>
          <w:rFonts w:ascii="Times New Roman" w:hAnsi="Times New Roman"/>
        </w:rPr>
        <w:t>competent</w:t>
      </w:r>
      <w:r w:rsidR="0054253A" w:rsidRPr="00BE2644">
        <w:rPr>
          <w:rFonts w:ascii="Times New Roman" w:hAnsi="Times New Roman"/>
        </w:rPr>
        <w:t xml:space="preserve"> </w:t>
      </w:r>
      <w:r w:rsidR="00DD143F" w:rsidRPr="00BE2644">
        <w:rPr>
          <w:rFonts w:ascii="Times New Roman" w:hAnsi="Times New Roman"/>
        </w:rPr>
        <w:t xml:space="preserve">in a certain </w:t>
      </w:r>
      <w:r w:rsidR="00D245DC" w:rsidRPr="00BE2644">
        <w:rPr>
          <w:rFonts w:ascii="Times New Roman" w:hAnsi="Times New Roman"/>
        </w:rPr>
        <w:t xml:space="preserve">area facilitates </w:t>
      </w:r>
      <w:r w:rsidR="0054253A" w:rsidRPr="00BE2644">
        <w:rPr>
          <w:rFonts w:ascii="Times New Roman" w:hAnsi="Times New Roman"/>
        </w:rPr>
        <w:t>automated</w:t>
      </w:r>
      <w:r w:rsidR="00DD143F" w:rsidRPr="00BE2644">
        <w:rPr>
          <w:rFonts w:ascii="Times New Roman" w:hAnsi="Times New Roman"/>
        </w:rPr>
        <w:t xml:space="preserve"> </w:t>
      </w:r>
      <w:r w:rsidR="00D245DC" w:rsidRPr="00BE2644">
        <w:rPr>
          <w:rFonts w:ascii="Times New Roman" w:hAnsi="Times New Roman"/>
        </w:rPr>
        <w:t>process</w:t>
      </w:r>
      <w:r w:rsidR="002D1B9B" w:rsidRPr="00BE2644">
        <w:rPr>
          <w:rFonts w:ascii="Times New Roman" w:hAnsi="Times New Roman"/>
        </w:rPr>
        <w:t>ing</w:t>
      </w:r>
      <w:r w:rsidR="006D1700" w:rsidRPr="00BE2644">
        <w:rPr>
          <w:rFonts w:ascii="Times New Roman" w:hAnsi="Times New Roman"/>
        </w:rPr>
        <w:t xml:space="preserve">. As </w:t>
      </w:r>
      <w:r w:rsidR="009D5C1F" w:rsidRPr="00BE2644">
        <w:rPr>
          <w:rFonts w:ascii="Times New Roman" w:hAnsi="Times New Roman"/>
        </w:rPr>
        <w:t xml:space="preserve">it </w:t>
      </w:r>
      <w:r w:rsidR="00555BBA" w:rsidRPr="00BE2644">
        <w:rPr>
          <w:rFonts w:ascii="Times New Roman" w:hAnsi="Times New Roman"/>
        </w:rPr>
        <w:t>is efficient and</w:t>
      </w:r>
      <w:r w:rsidR="00D245DC" w:rsidRPr="00BE2644">
        <w:rPr>
          <w:rFonts w:ascii="Times New Roman" w:hAnsi="Times New Roman"/>
        </w:rPr>
        <w:t xml:space="preserve"> </w:t>
      </w:r>
      <w:r w:rsidR="00DD143F" w:rsidRPr="00BE2644">
        <w:rPr>
          <w:rFonts w:ascii="Times New Roman" w:hAnsi="Times New Roman"/>
        </w:rPr>
        <w:t>require</w:t>
      </w:r>
      <w:r w:rsidR="002D1B9B" w:rsidRPr="00BE2644">
        <w:rPr>
          <w:rFonts w:ascii="Times New Roman" w:hAnsi="Times New Roman"/>
        </w:rPr>
        <w:t>s</w:t>
      </w:r>
      <w:r w:rsidR="00DD143F" w:rsidRPr="00BE2644">
        <w:rPr>
          <w:rFonts w:ascii="Times New Roman" w:hAnsi="Times New Roman"/>
        </w:rPr>
        <w:t xml:space="preserve"> barely any self-regulation</w:t>
      </w:r>
      <w:r w:rsidR="00C150C1" w:rsidRPr="00BE2644">
        <w:rPr>
          <w:rFonts w:ascii="Times New Roman" w:hAnsi="Times New Roman"/>
        </w:rPr>
        <w:t xml:space="preserve"> (</w:t>
      </w:r>
      <w:r w:rsidRPr="00BE2644">
        <w:rPr>
          <w:rFonts w:ascii="Times New Roman" w:hAnsi="Times New Roman" w:cs="Times New Roman (Body CS)"/>
        </w:rPr>
        <w:t>Kaplan &amp; Berman, 2010</w:t>
      </w:r>
      <w:r w:rsidR="00C150C1" w:rsidRPr="00BE2644">
        <w:rPr>
          <w:rFonts w:ascii="Times New Roman" w:hAnsi="Times New Roman"/>
        </w:rPr>
        <w:t>)</w:t>
      </w:r>
      <w:r w:rsidR="00555BBA" w:rsidRPr="00BE2644">
        <w:rPr>
          <w:rFonts w:ascii="Times New Roman" w:hAnsi="Times New Roman"/>
        </w:rPr>
        <w:t xml:space="preserve">, </w:t>
      </w:r>
      <w:r w:rsidR="006D1700" w:rsidRPr="00BE2644">
        <w:rPr>
          <w:rFonts w:ascii="Times New Roman" w:hAnsi="Times New Roman"/>
        </w:rPr>
        <w:t xml:space="preserve">automatic processing </w:t>
      </w:r>
      <w:r w:rsidR="00555BBA" w:rsidRPr="00BE2644">
        <w:rPr>
          <w:rFonts w:ascii="Times New Roman" w:hAnsi="Times New Roman" w:cs="Times New Roman"/>
        </w:rPr>
        <w:t>helps to maintain and preserve regulatory resources for challenging work tasks.</w:t>
      </w:r>
      <w:r w:rsidR="00C150C1" w:rsidRPr="00BE2644">
        <w:rPr>
          <w:rFonts w:ascii="Times New Roman" w:hAnsi="Times New Roman"/>
        </w:rPr>
        <w:t xml:space="preserve"> To illustrate</w:t>
      </w:r>
      <w:r w:rsidR="00FF6266" w:rsidRPr="00BE2644">
        <w:rPr>
          <w:rFonts w:ascii="Times New Roman" w:hAnsi="Times New Roman"/>
        </w:rPr>
        <w:t>,</w:t>
      </w:r>
      <w:r w:rsidR="00C150C1" w:rsidRPr="00BE2644">
        <w:rPr>
          <w:rFonts w:ascii="Times New Roman" w:hAnsi="Times New Roman"/>
        </w:rPr>
        <w:t xml:space="preserve"> </w:t>
      </w:r>
      <w:r w:rsidR="00327846" w:rsidRPr="00BE2644">
        <w:rPr>
          <w:rFonts w:ascii="Times New Roman" w:hAnsi="Times New Roman"/>
        </w:rPr>
        <w:t xml:space="preserve">when </w:t>
      </w:r>
      <w:r w:rsidR="007219BD" w:rsidRPr="00BE2644">
        <w:rPr>
          <w:rFonts w:ascii="Times New Roman" w:hAnsi="Times New Roman"/>
        </w:rPr>
        <w:t xml:space="preserve">attempting </w:t>
      </w:r>
      <w:r w:rsidR="00105621" w:rsidRPr="00BE2644">
        <w:rPr>
          <w:rFonts w:ascii="Times New Roman" w:hAnsi="Times New Roman"/>
        </w:rPr>
        <w:t xml:space="preserve">to resolve </w:t>
      </w:r>
      <w:r w:rsidR="006A5211" w:rsidRPr="00BE2644">
        <w:rPr>
          <w:rFonts w:ascii="Times New Roman" w:hAnsi="Times New Roman"/>
        </w:rPr>
        <w:t>a customer</w:t>
      </w:r>
      <w:r w:rsidR="003A03F1" w:rsidRPr="00BE2644">
        <w:rPr>
          <w:rFonts w:ascii="Times New Roman" w:hAnsi="Times New Roman"/>
        </w:rPr>
        <w:t>’s problem</w:t>
      </w:r>
      <w:r w:rsidR="00327846" w:rsidRPr="00BE2644">
        <w:rPr>
          <w:rFonts w:ascii="Times New Roman" w:hAnsi="Times New Roman"/>
        </w:rPr>
        <w:t xml:space="preserve">, </w:t>
      </w:r>
      <w:r w:rsidR="00F47F0F" w:rsidRPr="00BE2644">
        <w:rPr>
          <w:rFonts w:ascii="Times New Roman" w:hAnsi="Times New Roman"/>
        </w:rPr>
        <w:t xml:space="preserve">an experienced </w:t>
      </w:r>
      <w:r w:rsidR="00F962F5" w:rsidRPr="00BE2644">
        <w:rPr>
          <w:rFonts w:ascii="Times New Roman" w:hAnsi="Times New Roman"/>
        </w:rPr>
        <w:t>employee</w:t>
      </w:r>
      <w:r w:rsidR="00F47F0F" w:rsidRPr="00BE2644">
        <w:rPr>
          <w:rFonts w:ascii="Times New Roman" w:hAnsi="Times New Roman"/>
        </w:rPr>
        <w:t xml:space="preserve"> </w:t>
      </w:r>
      <w:r w:rsidR="00F478FA" w:rsidRPr="00BE2644">
        <w:rPr>
          <w:rFonts w:ascii="Times New Roman" w:hAnsi="Times New Roman"/>
        </w:rPr>
        <w:t>can draw</w:t>
      </w:r>
      <w:r w:rsidR="00503088" w:rsidRPr="00BE2644">
        <w:rPr>
          <w:rFonts w:ascii="Times New Roman" w:hAnsi="Times New Roman"/>
        </w:rPr>
        <w:t xml:space="preserve"> </w:t>
      </w:r>
      <w:r w:rsidR="000F2F30" w:rsidRPr="00BE2644">
        <w:rPr>
          <w:rFonts w:ascii="Times New Roman" w:hAnsi="Times New Roman"/>
        </w:rPr>
        <w:t xml:space="preserve">on </w:t>
      </w:r>
      <w:r w:rsidR="00327846" w:rsidRPr="00BE2644">
        <w:rPr>
          <w:rFonts w:ascii="Times New Roman" w:hAnsi="Times New Roman"/>
        </w:rPr>
        <w:t xml:space="preserve">solutions that </w:t>
      </w:r>
      <w:r w:rsidR="003A03F1" w:rsidRPr="00BE2644">
        <w:rPr>
          <w:rFonts w:ascii="Times New Roman" w:hAnsi="Times New Roman"/>
        </w:rPr>
        <w:t xml:space="preserve">were effective </w:t>
      </w:r>
      <w:r w:rsidR="00327846" w:rsidRPr="00BE2644">
        <w:rPr>
          <w:rFonts w:ascii="Times New Roman" w:hAnsi="Times New Roman"/>
        </w:rPr>
        <w:t>in the past</w:t>
      </w:r>
      <w:r w:rsidR="008B2BF4" w:rsidRPr="00BE2644">
        <w:rPr>
          <w:rFonts w:ascii="Times New Roman" w:hAnsi="Times New Roman"/>
        </w:rPr>
        <w:t xml:space="preserve">, </w:t>
      </w:r>
      <w:r w:rsidR="00012C9E" w:rsidRPr="00BE2644">
        <w:rPr>
          <w:rFonts w:ascii="Times New Roman" w:hAnsi="Times New Roman"/>
        </w:rPr>
        <w:t xml:space="preserve">leaving </w:t>
      </w:r>
      <w:r w:rsidR="008B2BF4" w:rsidRPr="00BE2644">
        <w:rPr>
          <w:rFonts w:ascii="Times New Roman" w:hAnsi="Times New Roman"/>
        </w:rPr>
        <w:t xml:space="preserve">them with more regulatory resources </w:t>
      </w:r>
      <w:r w:rsidR="00327846" w:rsidRPr="00BE2644">
        <w:rPr>
          <w:rFonts w:ascii="Times New Roman" w:hAnsi="Times New Roman"/>
        </w:rPr>
        <w:t>to</w:t>
      </w:r>
      <w:r w:rsidR="00012C9E" w:rsidRPr="00BE2644">
        <w:rPr>
          <w:rFonts w:ascii="Times New Roman" w:hAnsi="Times New Roman"/>
        </w:rPr>
        <w:t xml:space="preserve"> fully </w:t>
      </w:r>
      <w:r w:rsidR="00EB21A3" w:rsidRPr="00BE2644">
        <w:rPr>
          <w:rFonts w:ascii="Times New Roman" w:hAnsi="Times New Roman"/>
        </w:rPr>
        <w:t xml:space="preserve">focus </w:t>
      </w:r>
      <w:r w:rsidR="00012C9E" w:rsidRPr="00BE2644">
        <w:rPr>
          <w:rFonts w:ascii="Times New Roman" w:hAnsi="Times New Roman"/>
        </w:rPr>
        <w:t xml:space="preserve">on the </w:t>
      </w:r>
      <w:r w:rsidR="009A32E3" w:rsidRPr="00BE2644">
        <w:rPr>
          <w:rFonts w:ascii="Times New Roman" w:hAnsi="Times New Roman"/>
        </w:rPr>
        <w:t xml:space="preserve">interaction with the </w:t>
      </w:r>
      <w:r w:rsidR="00972320" w:rsidRPr="00BE2644">
        <w:rPr>
          <w:rFonts w:ascii="Times New Roman" w:hAnsi="Times New Roman"/>
        </w:rPr>
        <w:t>customer</w:t>
      </w:r>
      <w:r w:rsidR="002E613D" w:rsidRPr="00BE2644">
        <w:rPr>
          <w:rFonts w:ascii="Times New Roman" w:hAnsi="Times New Roman"/>
        </w:rPr>
        <w:t xml:space="preserve">. </w:t>
      </w:r>
      <w:r w:rsidR="00292CE6" w:rsidRPr="00BE2644">
        <w:rPr>
          <w:rFonts w:ascii="Times New Roman" w:hAnsi="Times New Roman"/>
        </w:rPr>
        <w:t>In sum</w:t>
      </w:r>
      <w:r w:rsidR="007219BD" w:rsidRPr="00BE2644">
        <w:rPr>
          <w:rFonts w:ascii="Times New Roman" w:hAnsi="Times New Roman"/>
        </w:rPr>
        <w:t>mary</w:t>
      </w:r>
      <w:r w:rsidR="007D43A4" w:rsidRPr="00BE2644">
        <w:rPr>
          <w:rFonts w:ascii="Times New Roman" w:hAnsi="Times New Roman"/>
        </w:rPr>
        <w:t xml:space="preserve">, employees </w:t>
      </w:r>
      <w:r w:rsidR="002973FA" w:rsidRPr="00BE2644">
        <w:rPr>
          <w:rFonts w:ascii="Times New Roman" w:hAnsi="Times New Roman"/>
        </w:rPr>
        <w:t xml:space="preserve">whose </w:t>
      </w:r>
      <w:r w:rsidR="007D43A4" w:rsidRPr="00BE2644">
        <w:rPr>
          <w:rFonts w:ascii="Times New Roman" w:hAnsi="Times New Roman"/>
        </w:rPr>
        <w:t xml:space="preserve">competence </w:t>
      </w:r>
      <w:r w:rsidR="001052FC" w:rsidRPr="00BE2644">
        <w:rPr>
          <w:rFonts w:ascii="Times New Roman" w:hAnsi="Times New Roman"/>
        </w:rPr>
        <w:t xml:space="preserve">need satisfaction </w:t>
      </w:r>
      <w:r w:rsidR="002973FA" w:rsidRPr="00BE2644">
        <w:rPr>
          <w:rFonts w:ascii="Times New Roman" w:hAnsi="Times New Roman"/>
        </w:rPr>
        <w:t xml:space="preserve">is </w:t>
      </w:r>
      <w:r w:rsidR="00292CE6" w:rsidRPr="00BE2644">
        <w:rPr>
          <w:rFonts w:ascii="Times New Roman" w:hAnsi="Times New Roman"/>
        </w:rPr>
        <w:t>high</w:t>
      </w:r>
      <w:r w:rsidR="002973FA" w:rsidRPr="00BE2644">
        <w:rPr>
          <w:rFonts w:ascii="Times New Roman" w:hAnsi="Times New Roman"/>
        </w:rPr>
        <w:t xml:space="preserve"> </w:t>
      </w:r>
      <w:r w:rsidR="002921C0" w:rsidRPr="00BE2644">
        <w:rPr>
          <w:rFonts w:ascii="Times New Roman" w:hAnsi="Times New Roman"/>
        </w:rPr>
        <w:t xml:space="preserve">can rely on </w:t>
      </w:r>
      <w:r w:rsidR="00292CE6" w:rsidRPr="00BE2644">
        <w:rPr>
          <w:rFonts w:ascii="Times New Roman" w:hAnsi="Times New Roman"/>
        </w:rPr>
        <w:t xml:space="preserve">automatic </w:t>
      </w:r>
      <w:r w:rsidR="002973FA" w:rsidRPr="00BE2644">
        <w:rPr>
          <w:rFonts w:ascii="Times New Roman" w:hAnsi="Times New Roman"/>
        </w:rPr>
        <w:t>processing</w:t>
      </w:r>
      <w:r w:rsidR="002921C0" w:rsidRPr="00BE2644">
        <w:rPr>
          <w:rFonts w:ascii="Times New Roman" w:hAnsi="Times New Roman"/>
        </w:rPr>
        <w:t xml:space="preserve"> for many work tasks</w:t>
      </w:r>
      <w:r w:rsidR="00292CE6" w:rsidRPr="00BE2644">
        <w:rPr>
          <w:rFonts w:ascii="Times New Roman" w:hAnsi="Times New Roman"/>
        </w:rPr>
        <w:t xml:space="preserve">, which </w:t>
      </w:r>
      <w:r w:rsidR="004D017B" w:rsidRPr="00BE2644">
        <w:rPr>
          <w:rFonts w:ascii="Times New Roman" w:hAnsi="Times New Roman"/>
        </w:rPr>
        <w:t>helps</w:t>
      </w:r>
      <w:r w:rsidR="007219BD" w:rsidRPr="00BE2644">
        <w:rPr>
          <w:rFonts w:ascii="Times New Roman" w:hAnsi="Times New Roman"/>
        </w:rPr>
        <w:t xml:space="preserve"> them to</w:t>
      </w:r>
      <w:r w:rsidR="00012C9E" w:rsidRPr="00BE2644">
        <w:rPr>
          <w:rFonts w:ascii="Times New Roman" w:hAnsi="Times New Roman"/>
        </w:rPr>
        <w:t xml:space="preserve"> mobilize regulatory resources when confronted with demands</w:t>
      </w:r>
      <w:r w:rsidR="004D017B" w:rsidRPr="00BE2644">
        <w:rPr>
          <w:rFonts w:ascii="Times New Roman" w:hAnsi="Times New Roman"/>
        </w:rPr>
        <w:t xml:space="preserve"> and reduce</w:t>
      </w:r>
      <w:r w:rsidR="00054EB8" w:rsidRPr="00BE2644">
        <w:rPr>
          <w:rFonts w:ascii="Times New Roman" w:hAnsi="Times New Roman"/>
        </w:rPr>
        <w:t>s</w:t>
      </w:r>
      <w:r w:rsidR="004D017B" w:rsidRPr="00BE2644">
        <w:rPr>
          <w:rFonts w:ascii="Times New Roman" w:hAnsi="Times New Roman"/>
        </w:rPr>
        <w:t xml:space="preserve"> the tendency to enter a resource protection mode</w:t>
      </w:r>
      <w:r w:rsidR="00292CE6" w:rsidRPr="00BE2644">
        <w:rPr>
          <w:rFonts w:ascii="Times New Roman" w:hAnsi="Times New Roman"/>
        </w:rPr>
        <w:t>.</w:t>
      </w:r>
      <w:r w:rsidR="002973FA" w:rsidRPr="00BE2644">
        <w:rPr>
          <w:rFonts w:ascii="Times New Roman" w:hAnsi="Times New Roman"/>
        </w:rPr>
        <w:t xml:space="preserve"> </w:t>
      </w:r>
    </w:p>
    <w:p w14:paraId="27FFD6D5" w14:textId="50787C06" w:rsidR="00E64F48" w:rsidRPr="00C72FC6" w:rsidRDefault="00BC692C" w:rsidP="00992E4C">
      <w:pPr>
        <w:widowControl w:val="0"/>
        <w:spacing w:line="475" w:lineRule="auto"/>
        <w:rPr>
          <w:rFonts w:ascii="Times New Roman" w:hAnsi="Times New Roman"/>
          <w:spacing w:val="-2"/>
        </w:rPr>
      </w:pPr>
      <w:r w:rsidRPr="00C72FC6">
        <w:rPr>
          <w:rFonts w:ascii="Times New Roman" w:hAnsi="Times New Roman"/>
          <w:spacing w:val="-2"/>
        </w:rPr>
        <w:lastRenderedPageBreak/>
        <w:t>Third</w:t>
      </w:r>
      <w:r w:rsidR="0080174D" w:rsidRPr="00C72FC6">
        <w:rPr>
          <w:rFonts w:ascii="Times New Roman" w:hAnsi="Times New Roman"/>
          <w:spacing w:val="-2"/>
        </w:rPr>
        <w:t xml:space="preserve">, </w:t>
      </w:r>
      <w:r w:rsidR="00BB2D37" w:rsidRPr="00C72FC6">
        <w:rPr>
          <w:rFonts w:ascii="Times New Roman" w:hAnsi="Times New Roman"/>
          <w:spacing w:val="-2"/>
        </w:rPr>
        <w:t xml:space="preserve">relatedness </w:t>
      </w:r>
      <w:r w:rsidR="00C70D87" w:rsidRPr="00C72FC6">
        <w:rPr>
          <w:rFonts w:ascii="Times New Roman" w:hAnsi="Times New Roman"/>
          <w:spacing w:val="-2"/>
        </w:rPr>
        <w:t>need</w:t>
      </w:r>
      <w:r w:rsidR="001922F7" w:rsidRPr="00C72FC6">
        <w:rPr>
          <w:rFonts w:ascii="Times New Roman" w:hAnsi="Times New Roman"/>
          <w:spacing w:val="-2"/>
        </w:rPr>
        <w:t xml:space="preserve"> satisfaction</w:t>
      </w:r>
      <w:r w:rsidR="00903AC1" w:rsidRPr="00C72FC6">
        <w:rPr>
          <w:rFonts w:ascii="Times New Roman" w:hAnsi="Times New Roman"/>
          <w:spacing w:val="-2"/>
        </w:rPr>
        <w:t xml:space="preserve"> </w:t>
      </w:r>
      <w:r w:rsidR="00A278A9" w:rsidRPr="00C72FC6">
        <w:rPr>
          <w:rFonts w:ascii="Times New Roman" w:hAnsi="Times New Roman"/>
          <w:spacing w:val="-2"/>
        </w:rPr>
        <w:t>helps to enhance employees’ regulatory resources</w:t>
      </w:r>
      <w:r w:rsidR="00557168" w:rsidRPr="00C72FC6">
        <w:rPr>
          <w:rFonts w:ascii="Times New Roman" w:hAnsi="Times New Roman"/>
          <w:spacing w:val="-2"/>
        </w:rPr>
        <w:t>,</w:t>
      </w:r>
      <w:r w:rsidR="00ED05E3" w:rsidRPr="00C72FC6">
        <w:rPr>
          <w:rFonts w:ascii="Times New Roman" w:hAnsi="Times New Roman"/>
          <w:spacing w:val="-2"/>
        </w:rPr>
        <w:t xml:space="preserve"> particularly</w:t>
      </w:r>
      <w:r w:rsidR="00903AC1" w:rsidRPr="00C72FC6">
        <w:rPr>
          <w:rFonts w:ascii="Times New Roman" w:hAnsi="Times New Roman"/>
          <w:spacing w:val="-2"/>
        </w:rPr>
        <w:t xml:space="preserve"> </w:t>
      </w:r>
      <w:r w:rsidR="00A27959" w:rsidRPr="00C72FC6">
        <w:rPr>
          <w:rFonts w:ascii="Times New Roman" w:hAnsi="Times New Roman"/>
          <w:spacing w:val="-2"/>
        </w:rPr>
        <w:t>through positive</w:t>
      </w:r>
      <w:r w:rsidR="00ED05E3" w:rsidRPr="00C72FC6">
        <w:rPr>
          <w:rFonts w:ascii="Times New Roman" w:hAnsi="Times New Roman"/>
          <w:spacing w:val="-2"/>
        </w:rPr>
        <w:t xml:space="preserve"> </w:t>
      </w:r>
      <w:r w:rsidR="00A27959" w:rsidRPr="00C72FC6">
        <w:rPr>
          <w:rFonts w:ascii="Times New Roman" w:hAnsi="Times New Roman"/>
          <w:spacing w:val="-2"/>
        </w:rPr>
        <w:t>experiences when</w:t>
      </w:r>
      <w:r w:rsidR="00511C87" w:rsidRPr="00C72FC6">
        <w:rPr>
          <w:rFonts w:ascii="Times New Roman" w:hAnsi="Times New Roman"/>
          <w:spacing w:val="-2"/>
        </w:rPr>
        <w:t xml:space="preserve"> working with others</w:t>
      </w:r>
      <w:r w:rsidR="001922F7" w:rsidRPr="00C72FC6">
        <w:rPr>
          <w:rFonts w:ascii="Times New Roman" w:hAnsi="Times New Roman"/>
          <w:spacing w:val="-2"/>
        </w:rPr>
        <w:t xml:space="preserve">. </w:t>
      </w:r>
      <w:r w:rsidR="004C4D15" w:rsidRPr="00C72FC6">
        <w:rPr>
          <w:rFonts w:ascii="Times New Roman" w:hAnsi="Times New Roman"/>
          <w:spacing w:val="-2"/>
        </w:rPr>
        <w:t>H</w:t>
      </w:r>
      <w:r w:rsidR="00ED05E3" w:rsidRPr="00C72FC6">
        <w:rPr>
          <w:rFonts w:ascii="Times New Roman" w:hAnsi="Times New Roman"/>
          <w:spacing w:val="-2"/>
        </w:rPr>
        <w:t xml:space="preserve">igh relatedness need satisfaction entails that employees regularly experience positive social interactions at work, which </w:t>
      </w:r>
      <w:r w:rsidR="005503CF" w:rsidRPr="00C72FC6">
        <w:rPr>
          <w:rFonts w:ascii="Times New Roman" w:hAnsi="Times New Roman"/>
          <w:spacing w:val="-2"/>
        </w:rPr>
        <w:t>support human flourishing</w:t>
      </w:r>
      <w:r w:rsidR="004C4D15" w:rsidRPr="00C72FC6">
        <w:rPr>
          <w:rFonts w:ascii="Times New Roman" w:hAnsi="Times New Roman"/>
          <w:spacing w:val="-2"/>
        </w:rPr>
        <w:t xml:space="preserve"> (</w:t>
      </w:r>
      <w:r w:rsidR="00795AB5" w:rsidRPr="00C72FC6">
        <w:rPr>
          <w:rFonts w:ascii="Times New Roman" w:hAnsi="Times New Roman"/>
          <w:spacing w:val="-2"/>
        </w:rPr>
        <w:t xml:space="preserve">Ryan &amp; </w:t>
      </w:r>
      <w:r w:rsidR="004C4D15" w:rsidRPr="00C72FC6">
        <w:rPr>
          <w:rFonts w:ascii="Times New Roman" w:hAnsi="Times New Roman"/>
          <w:spacing w:val="-2"/>
        </w:rPr>
        <w:t>Deci, 2001)</w:t>
      </w:r>
      <w:r w:rsidR="005503CF" w:rsidRPr="00C72FC6">
        <w:rPr>
          <w:rFonts w:ascii="Times New Roman" w:hAnsi="Times New Roman"/>
          <w:spacing w:val="-2"/>
        </w:rPr>
        <w:t xml:space="preserve">. </w:t>
      </w:r>
      <w:r w:rsidR="00357646" w:rsidRPr="00C72FC6">
        <w:rPr>
          <w:rFonts w:ascii="Times New Roman" w:hAnsi="Times New Roman"/>
          <w:spacing w:val="-2"/>
        </w:rPr>
        <w:t>S</w:t>
      </w:r>
      <w:r w:rsidR="00CE5A79" w:rsidRPr="00C72FC6">
        <w:rPr>
          <w:rFonts w:ascii="Times New Roman" w:hAnsi="Times New Roman"/>
          <w:spacing w:val="-2"/>
        </w:rPr>
        <w:t>pecifically, social</w:t>
      </w:r>
      <w:r w:rsidR="005503CF" w:rsidRPr="00C72FC6">
        <w:rPr>
          <w:rFonts w:ascii="Times New Roman" w:hAnsi="Times New Roman"/>
          <w:spacing w:val="-2"/>
        </w:rPr>
        <w:t xml:space="preserve"> support </w:t>
      </w:r>
      <w:r w:rsidR="00CE5A79" w:rsidRPr="00C72FC6">
        <w:rPr>
          <w:rFonts w:ascii="Times New Roman" w:hAnsi="Times New Roman"/>
          <w:spacing w:val="-2"/>
        </w:rPr>
        <w:t xml:space="preserve">at work </w:t>
      </w:r>
      <w:r w:rsidR="00145554">
        <w:rPr>
          <w:rFonts w:ascii="Times New Roman" w:hAnsi="Times New Roman"/>
          <w:spacing w:val="-2"/>
        </w:rPr>
        <w:t xml:space="preserve">due to high relatedness need satisfaction </w:t>
      </w:r>
      <w:r w:rsidR="00ED05E3" w:rsidRPr="00C72FC6">
        <w:rPr>
          <w:rFonts w:ascii="Times New Roman" w:hAnsi="Times New Roman"/>
          <w:spacing w:val="-2"/>
        </w:rPr>
        <w:t xml:space="preserve">may </w:t>
      </w:r>
      <w:r w:rsidR="00833E9A" w:rsidRPr="00C72FC6">
        <w:rPr>
          <w:rFonts w:ascii="Times New Roman" w:hAnsi="Times New Roman"/>
          <w:spacing w:val="-2"/>
        </w:rPr>
        <w:t>enhance employees</w:t>
      </w:r>
      <w:r w:rsidR="009671B1" w:rsidRPr="00C72FC6">
        <w:rPr>
          <w:rFonts w:ascii="Times New Roman" w:hAnsi="Times New Roman"/>
          <w:spacing w:val="-2"/>
        </w:rPr>
        <w:t>’</w:t>
      </w:r>
      <w:r w:rsidR="00833E9A" w:rsidRPr="00C72FC6">
        <w:rPr>
          <w:rFonts w:ascii="Times New Roman" w:hAnsi="Times New Roman"/>
          <w:spacing w:val="-2"/>
        </w:rPr>
        <w:t xml:space="preserve"> regulatory resources and </w:t>
      </w:r>
      <w:r w:rsidR="00ED05E3" w:rsidRPr="00C72FC6">
        <w:rPr>
          <w:rFonts w:ascii="Times New Roman" w:hAnsi="Times New Roman"/>
          <w:spacing w:val="-2"/>
        </w:rPr>
        <w:t xml:space="preserve">help </w:t>
      </w:r>
      <w:r w:rsidR="00833E9A" w:rsidRPr="00C72FC6">
        <w:rPr>
          <w:rFonts w:ascii="Times New Roman" w:hAnsi="Times New Roman"/>
          <w:spacing w:val="-2"/>
        </w:rPr>
        <w:t xml:space="preserve">them </w:t>
      </w:r>
      <w:r w:rsidR="00ED05E3" w:rsidRPr="00C72FC6">
        <w:rPr>
          <w:rFonts w:ascii="Times New Roman" w:hAnsi="Times New Roman"/>
          <w:spacing w:val="-2"/>
        </w:rPr>
        <w:t xml:space="preserve">to overcome the urge to conserve self-regulatory resources in the face of </w:t>
      </w:r>
      <w:r w:rsidR="00C558AA" w:rsidRPr="00C72FC6">
        <w:rPr>
          <w:rFonts w:ascii="Times New Roman" w:hAnsi="Times New Roman"/>
          <w:spacing w:val="-2"/>
        </w:rPr>
        <w:t>overadditive</w:t>
      </w:r>
      <w:r w:rsidR="00ED05E3" w:rsidRPr="00C72FC6">
        <w:rPr>
          <w:rFonts w:ascii="Times New Roman" w:hAnsi="Times New Roman"/>
          <w:spacing w:val="-2"/>
        </w:rPr>
        <w:t xml:space="preserve"> demands</w:t>
      </w:r>
      <w:r w:rsidR="004C4D15" w:rsidRPr="00C72FC6">
        <w:rPr>
          <w:rFonts w:ascii="Times New Roman" w:hAnsi="Times New Roman"/>
          <w:spacing w:val="-2"/>
        </w:rPr>
        <w:t xml:space="preserve">. </w:t>
      </w:r>
      <w:r w:rsidR="00CE5A79" w:rsidRPr="00C72FC6">
        <w:rPr>
          <w:rFonts w:ascii="Times New Roman" w:hAnsi="Times New Roman"/>
          <w:spacing w:val="-2"/>
        </w:rPr>
        <w:t>For one</w:t>
      </w:r>
      <w:r w:rsidR="005503CF" w:rsidRPr="00C72FC6">
        <w:rPr>
          <w:rFonts w:ascii="Times New Roman" w:hAnsi="Times New Roman"/>
          <w:spacing w:val="-2"/>
        </w:rPr>
        <w:t>, e</w:t>
      </w:r>
      <w:r w:rsidR="004C4D15" w:rsidRPr="00C72FC6">
        <w:rPr>
          <w:rFonts w:ascii="Times New Roman" w:hAnsi="Times New Roman"/>
          <w:spacing w:val="-2"/>
        </w:rPr>
        <w:t>mployee</w:t>
      </w:r>
      <w:r w:rsidR="005F1F79" w:rsidRPr="00C72FC6">
        <w:rPr>
          <w:rFonts w:ascii="Times New Roman" w:hAnsi="Times New Roman"/>
          <w:spacing w:val="-2"/>
        </w:rPr>
        <w:t>s</w:t>
      </w:r>
      <w:r w:rsidR="004C4D15" w:rsidRPr="00C72FC6">
        <w:rPr>
          <w:rFonts w:ascii="Times New Roman" w:hAnsi="Times New Roman"/>
          <w:spacing w:val="-2"/>
        </w:rPr>
        <w:t xml:space="preserve"> </w:t>
      </w:r>
      <w:r w:rsidR="00943F63">
        <w:rPr>
          <w:rFonts w:ascii="Times New Roman" w:hAnsi="Times New Roman"/>
          <w:spacing w:val="-2"/>
        </w:rPr>
        <w:t>who experience</w:t>
      </w:r>
      <w:r w:rsidR="00943F63" w:rsidRPr="00C72FC6">
        <w:rPr>
          <w:rFonts w:ascii="Times New Roman" w:hAnsi="Times New Roman"/>
          <w:spacing w:val="-2"/>
        </w:rPr>
        <w:t xml:space="preserve"> </w:t>
      </w:r>
      <w:r w:rsidR="004C4D15" w:rsidRPr="00C72FC6">
        <w:rPr>
          <w:rFonts w:ascii="Times New Roman" w:hAnsi="Times New Roman"/>
          <w:spacing w:val="-2"/>
        </w:rPr>
        <w:t>high relatedness need satisfaction</w:t>
      </w:r>
      <w:r w:rsidR="00ED05E3" w:rsidRPr="00C72FC6">
        <w:rPr>
          <w:rFonts w:ascii="Times New Roman" w:hAnsi="Times New Roman"/>
          <w:spacing w:val="-2"/>
        </w:rPr>
        <w:t xml:space="preserve"> </w:t>
      </w:r>
      <w:r w:rsidR="003245FE" w:rsidRPr="00C72FC6">
        <w:rPr>
          <w:rFonts w:ascii="Times New Roman" w:hAnsi="Times New Roman"/>
          <w:spacing w:val="-2"/>
        </w:rPr>
        <w:t xml:space="preserve">benefit </w:t>
      </w:r>
      <w:r w:rsidR="00ED05E3" w:rsidRPr="00C72FC6">
        <w:rPr>
          <w:rFonts w:ascii="Times New Roman" w:hAnsi="Times New Roman"/>
          <w:spacing w:val="-2"/>
        </w:rPr>
        <w:t>from the social drive of those around them</w:t>
      </w:r>
      <w:r w:rsidR="00EA41F1" w:rsidRPr="00C72FC6">
        <w:rPr>
          <w:rFonts w:ascii="Times New Roman" w:hAnsi="Times New Roman"/>
          <w:spacing w:val="-2"/>
        </w:rPr>
        <w:t xml:space="preserve"> (Owens et al., 2016)</w:t>
      </w:r>
      <w:r w:rsidR="00ED05E3" w:rsidRPr="00C72FC6">
        <w:rPr>
          <w:rFonts w:ascii="Times New Roman" w:hAnsi="Times New Roman"/>
          <w:spacing w:val="-2"/>
        </w:rPr>
        <w:t xml:space="preserve">. </w:t>
      </w:r>
      <w:r w:rsidR="00193AB1" w:rsidRPr="00C72FC6">
        <w:rPr>
          <w:rFonts w:ascii="Times New Roman" w:hAnsi="Times New Roman"/>
          <w:spacing w:val="-2"/>
        </w:rPr>
        <w:t xml:space="preserve">That is, </w:t>
      </w:r>
      <w:r w:rsidR="009D5C1F" w:rsidRPr="00C72FC6">
        <w:rPr>
          <w:rFonts w:ascii="Times New Roman" w:hAnsi="Times New Roman"/>
          <w:spacing w:val="-2"/>
        </w:rPr>
        <w:t xml:space="preserve">being able to relate to others at work </w:t>
      </w:r>
      <w:r w:rsidR="00154B72">
        <w:rPr>
          <w:rFonts w:ascii="Times New Roman" w:hAnsi="Times New Roman"/>
          <w:spacing w:val="-2"/>
        </w:rPr>
        <w:t>is associated with a</w:t>
      </w:r>
      <w:r w:rsidR="00BC3D7B">
        <w:rPr>
          <w:rFonts w:ascii="Times New Roman" w:hAnsi="Times New Roman"/>
          <w:spacing w:val="-2"/>
        </w:rPr>
        <w:t xml:space="preserve"> </w:t>
      </w:r>
      <w:r w:rsidR="009D5C1F" w:rsidRPr="00C72FC6">
        <w:rPr>
          <w:rFonts w:ascii="Times New Roman" w:hAnsi="Times New Roman"/>
          <w:spacing w:val="-2"/>
        </w:rPr>
        <w:t>motivational momentum</w:t>
      </w:r>
      <w:r w:rsidR="00193AB1" w:rsidRPr="00C72FC6">
        <w:rPr>
          <w:rFonts w:ascii="Times New Roman" w:hAnsi="Times New Roman"/>
          <w:spacing w:val="-2"/>
        </w:rPr>
        <w:t xml:space="preserve">, which makes </w:t>
      </w:r>
      <w:r w:rsidR="005D6CE9" w:rsidRPr="00C72FC6">
        <w:rPr>
          <w:rFonts w:ascii="Times New Roman" w:hAnsi="Times New Roman"/>
          <w:spacing w:val="-2"/>
        </w:rPr>
        <w:t xml:space="preserve">it </w:t>
      </w:r>
      <w:r w:rsidR="00193AB1" w:rsidRPr="00C72FC6">
        <w:rPr>
          <w:rFonts w:ascii="Times New Roman" w:hAnsi="Times New Roman"/>
          <w:spacing w:val="-2"/>
        </w:rPr>
        <w:t>more</w:t>
      </w:r>
      <w:r w:rsidR="005D6CE9" w:rsidRPr="00C72FC6">
        <w:rPr>
          <w:rFonts w:ascii="Times New Roman" w:hAnsi="Times New Roman"/>
          <w:spacing w:val="-2"/>
        </w:rPr>
        <w:t xml:space="preserve"> likely </w:t>
      </w:r>
      <w:r w:rsidR="00154B72">
        <w:rPr>
          <w:rFonts w:ascii="Times New Roman" w:hAnsi="Times New Roman"/>
          <w:spacing w:val="-2"/>
        </w:rPr>
        <w:t>to</w:t>
      </w:r>
      <w:r w:rsidR="008E2B47" w:rsidRPr="00C72FC6">
        <w:rPr>
          <w:rFonts w:ascii="Times New Roman" w:hAnsi="Times New Roman"/>
          <w:spacing w:val="-2"/>
        </w:rPr>
        <w:t xml:space="preserve"> </w:t>
      </w:r>
      <w:r w:rsidR="005D6CE9" w:rsidRPr="00C72FC6">
        <w:rPr>
          <w:rFonts w:ascii="Times New Roman" w:hAnsi="Times New Roman"/>
          <w:spacing w:val="-2"/>
        </w:rPr>
        <w:t xml:space="preserve">experience states of flow </w:t>
      </w:r>
      <w:r w:rsidR="004C4D15" w:rsidRPr="00C72FC6">
        <w:rPr>
          <w:rFonts w:ascii="Times New Roman" w:hAnsi="Times New Roman"/>
          <w:spacing w:val="-2"/>
        </w:rPr>
        <w:t xml:space="preserve">when confronted with </w:t>
      </w:r>
      <w:r w:rsidR="00C558AA" w:rsidRPr="00C72FC6">
        <w:rPr>
          <w:rFonts w:ascii="Times New Roman" w:hAnsi="Times New Roman"/>
          <w:spacing w:val="-2"/>
        </w:rPr>
        <w:t>overadditive</w:t>
      </w:r>
      <w:r w:rsidR="005D6CE9" w:rsidRPr="00C72FC6">
        <w:rPr>
          <w:rFonts w:ascii="Times New Roman" w:hAnsi="Times New Roman"/>
          <w:spacing w:val="-2"/>
        </w:rPr>
        <w:t xml:space="preserve"> depletion of regulatory resources. </w:t>
      </w:r>
      <w:r w:rsidR="00E64F48" w:rsidRPr="00C72FC6">
        <w:rPr>
          <w:rFonts w:ascii="Times New Roman" w:hAnsi="Times New Roman"/>
          <w:spacing w:val="-2"/>
        </w:rPr>
        <w:t xml:space="preserve">To summarize, we examine the moderating effects of autonomy, competence, and relatedness need satisfaction on the impact of aversive commutes and </w:t>
      </w:r>
      <w:r w:rsidR="00E64F48" w:rsidRPr="00C72FC6">
        <w:rPr>
          <w:rFonts w:ascii="Times New Roman" w:hAnsi="Times New Roman" w:cs="Times New Roman"/>
          <w:spacing w:val="-2"/>
        </w:rPr>
        <w:t xml:space="preserve">impulse control demands </w:t>
      </w:r>
      <w:r w:rsidR="00E64F48" w:rsidRPr="00C72FC6">
        <w:rPr>
          <w:rFonts w:ascii="Times New Roman" w:hAnsi="Times New Roman"/>
          <w:spacing w:val="-2"/>
        </w:rPr>
        <w:t xml:space="preserve">on flow experiences and </w:t>
      </w:r>
      <w:r w:rsidR="008E2B47" w:rsidRPr="00C72FC6">
        <w:rPr>
          <w:rFonts w:ascii="Times New Roman" w:hAnsi="Times New Roman"/>
          <w:spacing w:val="-2"/>
        </w:rPr>
        <w:t xml:space="preserve">formulate </w:t>
      </w:r>
      <w:r w:rsidR="00E64F48" w:rsidRPr="00C72FC6">
        <w:rPr>
          <w:rFonts w:ascii="Times New Roman" w:hAnsi="Times New Roman"/>
          <w:spacing w:val="-2"/>
        </w:rPr>
        <w:t>the following hypothesis:</w:t>
      </w:r>
    </w:p>
    <w:p w14:paraId="3F8D89ED" w14:textId="370BE6DE" w:rsidR="009D3230" w:rsidRPr="00394D53" w:rsidRDefault="00F02B86" w:rsidP="00155186">
      <w:pPr>
        <w:widowControl w:val="0"/>
        <w:spacing w:line="475" w:lineRule="auto"/>
        <w:ind w:left="720" w:firstLine="0"/>
        <w:rPr>
          <w:rFonts w:ascii="Times New Roman" w:hAnsi="Times New Roman"/>
          <w:i/>
        </w:rPr>
      </w:pPr>
      <w:r w:rsidRPr="00394D53">
        <w:rPr>
          <w:rFonts w:ascii="Times New Roman" w:hAnsi="Times New Roman"/>
          <w:i/>
        </w:rPr>
        <w:t>H</w:t>
      </w:r>
      <w:r w:rsidR="00580713" w:rsidRPr="00394D53">
        <w:rPr>
          <w:rFonts w:ascii="Times New Roman" w:hAnsi="Times New Roman"/>
          <w:i/>
        </w:rPr>
        <w:t xml:space="preserve">ypothesis </w:t>
      </w:r>
      <w:r w:rsidRPr="00394D53">
        <w:rPr>
          <w:rFonts w:ascii="Times New Roman" w:hAnsi="Times New Roman"/>
          <w:i/>
        </w:rPr>
        <w:t>3</w:t>
      </w:r>
      <w:r w:rsidR="001A6FDD" w:rsidRPr="00394D53">
        <w:rPr>
          <w:rFonts w:ascii="Times New Roman" w:hAnsi="Times New Roman"/>
          <w:i/>
        </w:rPr>
        <w:t xml:space="preserve">: </w:t>
      </w:r>
      <w:bookmarkStart w:id="9" w:name="_Hlk19948716"/>
      <w:r w:rsidR="00B12594" w:rsidRPr="00394D53">
        <w:rPr>
          <w:rFonts w:ascii="Times New Roman" w:hAnsi="Times New Roman"/>
          <w:i/>
        </w:rPr>
        <w:t xml:space="preserve">Employees’ </w:t>
      </w:r>
      <w:r w:rsidR="009D3230" w:rsidRPr="00394D53">
        <w:rPr>
          <w:rFonts w:ascii="Times New Roman" w:hAnsi="Times New Roman"/>
          <w:i/>
        </w:rPr>
        <w:t>s</w:t>
      </w:r>
      <w:r w:rsidR="001A6FDD" w:rsidRPr="00394D53">
        <w:rPr>
          <w:rFonts w:ascii="Times New Roman" w:hAnsi="Times New Roman"/>
          <w:i/>
        </w:rPr>
        <w:t xml:space="preserve">atisfaction </w:t>
      </w:r>
      <w:r w:rsidR="009D3230" w:rsidRPr="00394D53">
        <w:rPr>
          <w:rFonts w:ascii="Times New Roman" w:hAnsi="Times New Roman"/>
          <w:i/>
        </w:rPr>
        <w:t>of their</w:t>
      </w:r>
      <w:r w:rsidR="00A934CF" w:rsidRPr="00394D53">
        <w:rPr>
          <w:rFonts w:ascii="Times New Roman" w:hAnsi="Times New Roman"/>
          <w:i/>
        </w:rPr>
        <w:t xml:space="preserve"> </w:t>
      </w:r>
      <w:r w:rsidR="00B04F23" w:rsidRPr="00394D53">
        <w:rPr>
          <w:rFonts w:ascii="Times New Roman" w:hAnsi="Times New Roman"/>
          <w:i/>
        </w:rPr>
        <w:t xml:space="preserve">general </w:t>
      </w:r>
      <w:r w:rsidR="00A934CF" w:rsidRPr="00394D53">
        <w:rPr>
          <w:rFonts w:ascii="Times New Roman" w:hAnsi="Times New Roman"/>
          <w:i/>
        </w:rPr>
        <w:t>work-related</w:t>
      </w:r>
      <w:r w:rsidR="009D3230" w:rsidRPr="00394D53">
        <w:rPr>
          <w:rFonts w:ascii="Times New Roman" w:hAnsi="Times New Roman"/>
          <w:i/>
        </w:rPr>
        <w:t xml:space="preserve"> need</w:t>
      </w:r>
      <w:r w:rsidR="00A934CF" w:rsidRPr="00394D53">
        <w:rPr>
          <w:rFonts w:ascii="Times New Roman" w:hAnsi="Times New Roman"/>
          <w:i/>
        </w:rPr>
        <w:t>s</w:t>
      </w:r>
      <w:r w:rsidR="009D3230" w:rsidRPr="00394D53">
        <w:rPr>
          <w:rFonts w:ascii="Times New Roman" w:hAnsi="Times New Roman"/>
          <w:i/>
        </w:rPr>
        <w:t xml:space="preserve"> for</w:t>
      </w:r>
      <w:r w:rsidR="00A934CF" w:rsidRPr="00394D53">
        <w:rPr>
          <w:rFonts w:ascii="Times New Roman" w:hAnsi="Times New Roman"/>
          <w:i/>
        </w:rPr>
        <w:t xml:space="preserve"> (a)</w:t>
      </w:r>
      <w:r w:rsidR="009D3230" w:rsidRPr="00394D53">
        <w:rPr>
          <w:rFonts w:ascii="Times New Roman" w:hAnsi="Times New Roman"/>
          <w:i/>
        </w:rPr>
        <w:t xml:space="preserve"> autonomy</w:t>
      </w:r>
      <w:r w:rsidR="00356043" w:rsidRPr="00394D53">
        <w:rPr>
          <w:rFonts w:ascii="Times New Roman" w:hAnsi="Times New Roman"/>
          <w:i/>
        </w:rPr>
        <w:t xml:space="preserve">, </w:t>
      </w:r>
      <w:r w:rsidR="00A934CF" w:rsidRPr="00394D53">
        <w:rPr>
          <w:rFonts w:ascii="Times New Roman" w:hAnsi="Times New Roman"/>
          <w:i/>
        </w:rPr>
        <w:t>(b) competence</w:t>
      </w:r>
      <w:r w:rsidR="00356043" w:rsidRPr="00394D53">
        <w:rPr>
          <w:rFonts w:ascii="Times New Roman" w:hAnsi="Times New Roman"/>
          <w:i/>
        </w:rPr>
        <w:t xml:space="preserve">, and (c) relatedness </w:t>
      </w:r>
      <w:r w:rsidR="001A6FDD" w:rsidRPr="00394D53">
        <w:rPr>
          <w:rFonts w:ascii="Times New Roman" w:hAnsi="Times New Roman"/>
          <w:i/>
        </w:rPr>
        <w:t xml:space="preserve">moderates the </w:t>
      </w:r>
      <w:r w:rsidR="00B12594" w:rsidRPr="00394D53">
        <w:rPr>
          <w:rFonts w:ascii="Times New Roman" w:hAnsi="Times New Roman"/>
          <w:i/>
        </w:rPr>
        <w:t xml:space="preserve">proposed </w:t>
      </w:r>
      <w:r w:rsidR="00AD0187">
        <w:rPr>
          <w:rFonts w:ascii="Times New Roman" w:hAnsi="Times New Roman"/>
          <w:i/>
        </w:rPr>
        <w:t>moderated mediation</w:t>
      </w:r>
      <w:r w:rsidR="001A6FDD" w:rsidRPr="00394D53">
        <w:rPr>
          <w:rFonts w:ascii="Times New Roman" w:hAnsi="Times New Roman"/>
          <w:i/>
        </w:rPr>
        <w:t xml:space="preserve"> </w:t>
      </w:r>
      <w:r w:rsidR="00B12594" w:rsidRPr="00394D53">
        <w:rPr>
          <w:rFonts w:ascii="Times New Roman" w:hAnsi="Times New Roman"/>
          <w:i/>
        </w:rPr>
        <w:t>model</w:t>
      </w:r>
      <w:r w:rsidR="0062374C" w:rsidRPr="00394D53">
        <w:rPr>
          <w:rFonts w:ascii="Times New Roman" w:hAnsi="Times New Roman"/>
          <w:i/>
        </w:rPr>
        <w:t xml:space="preserve"> such that the </w:t>
      </w:r>
      <w:r w:rsidR="00B85AE5" w:rsidRPr="00394D53">
        <w:rPr>
          <w:rFonts w:ascii="Times New Roman" w:hAnsi="Times New Roman"/>
          <w:i/>
        </w:rPr>
        <w:t xml:space="preserve">moderating effect of day-specific impulse control demands on the day-specific </w:t>
      </w:r>
      <w:r w:rsidR="00737CD9" w:rsidRPr="00394D53">
        <w:rPr>
          <w:rFonts w:ascii="Times New Roman" w:hAnsi="Times New Roman"/>
          <w:i/>
        </w:rPr>
        <w:t xml:space="preserve">indirect </w:t>
      </w:r>
      <w:r w:rsidR="00B85AE5" w:rsidRPr="00394D53">
        <w:rPr>
          <w:rFonts w:ascii="Times New Roman" w:hAnsi="Times New Roman"/>
          <w:i/>
        </w:rPr>
        <w:t xml:space="preserve">effect of </w:t>
      </w:r>
      <w:r w:rsidR="00DE2303">
        <w:rPr>
          <w:rFonts w:ascii="Times New Roman" w:hAnsi="Times New Roman"/>
          <w:i/>
        </w:rPr>
        <w:t xml:space="preserve">an </w:t>
      </w:r>
      <w:r w:rsidR="00B85AE5" w:rsidRPr="00394D53">
        <w:rPr>
          <w:rFonts w:ascii="Times New Roman" w:hAnsi="Times New Roman"/>
          <w:i/>
        </w:rPr>
        <w:t xml:space="preserve">aversive </w:t>
      </w:r>
      <w:r w:rsidR="009D3230" w:rsidRPr="00394D53">
        <w:rPr>
          <w:rFonts w:ascii="Times New Roman" w:hAnsi="Times New Roman"/>
          <w:i/>
        </w:rPr>
        <w:t xml:space="preserve">morning commute </w:t>
      </w:r>
      <w:r w:rsidR="00B85AE5" w:rsidRPr="00394D53">
        <w:rPr>
          <w:rFonts w:ascii="Times New Roman" w:hAnsi="Times New Roman"/>
          <w:i/>
        </w:rPr>
        <w:t xml:space="preserve">on work engagement via flow experiences becomes weaker </w:t>
      </w:r>
      <w:r w:rsidR="009D3230" w:rsidRPr="00394D53">
        <w:rPr>
          <w:rFonts w:ascii="Times New Roman" w:hAnsi="Times New Roman"/>
          <w:i/>
        </w:rPr>
        <w:t xml:space="preserve">when the satisfaction of employees’ </w:t>
      </w:r>
      <w:r w:rsidR="00A934CF" w:rsidRPr="00394D53">
        <w:rPr>
          <w:rFonts w:ascii="Times New Roman" w:hAnsi="Times New Roman"/>
          <w:i/>
        </w:rPr>
        <w:t xml:space="preserve">work-related </w:t>
      </w:r>
      <w:r w:rsidR="009D3230" w:rsidRPr="00394D53">
        <w:rPr>
          <w:rFonts w:ascii="Times New Roman" w:hAnsi="Times New Roman"/>
          <w:i/>
        </w:rPr>
        <w:t>need</w:t>
      </w:r>
      <w:r w:rsidR="006D31D4" w:rsidRPr="00394D53">
        <w:rPr>
          <w:rFonts w:ascii="Times New Roman" w:hAnsi="Times New Roman"/>
          <w:i/>
        </w:rPr>
        <w:t>s</w:t>
      </w:r>
      <w:r w:rsidR="009D3230" w:rsidRPr="00394D53">
        <w:rPr>
          <w:rFonts w:ascii="Times New Roman" w:hAnsi="Times New Roman"/>
          <w:i/>
        </w:rPr>
        <w:t xml:space="preserve"> for </w:t>
      </w:r>
      <w:r w:rsidR="00A934CF" w:rsidRPr="00394D53">
        <w:rPr>
          <w:rFonts w:ascii="Times New Roman" w:hAnsi="Times New Roman"/>
          <w:i/>
        </w:rPr>
        <w:t>(a) autonomy</w:t>
      </w:r>
      <w:r w:rsidR="00356043" w:rsidRPr="00394D53">
        <w:rPr>
          <w:rFonts w:ascii="Times New Roman" w:hAnsi="Times New Roman"/>
          <w:i/>
        </w:rPr>
        <w:t xml:space="preserve">, </w:t>
      </w:r>
      <w:r w:rsidR="00A934CF" w:rsidRPr="00394D53">
        <w:rPr>
          <w:rFonts w:ascii="Times New Roman" w:hAnsi="Times New Roman"/>
          <w:i/>
        </w:rPr>
        <w:t>(b) competence</w:t>
      </w:r>
      <w:r w:rsidR="00356043" w:rsidRPr="00394D53">
        <w:rPr>
          <w:rFonts w:ascii="Times New Roman" w:hAnsi="Times New Roman"/>
          <w:i/>
        </w:rPr>
        <w:t xml:space="preserve">, and (c) relatedness </w:t>
      </w:r>
      <w:r w:rsidR="00A934CF" w:rsidRPr="00394D53">
        <w:rPr>
          <w:rFonts w:ascii="Times New Roman" w:hAnsi="Times New Roman"/>
          <w:i/>
        </w:rPr>
        <w:t xml:space="preserve">is </w:t>
      </w:r>
      <w:r w:rsidR="009D3230" w:rsidRPr="00394D53">
        <w:rPr>
          <w:rFonts w:ascii="Times New Roman" w:hAnsi="Times New Roman"/>
          <w:i/>
        </w:rPr>
        <w:t>high</w:t>
      </w:r>
      <w:r w:rsidR="00B85AE5" w:rsidRPr="00394D53">
        <w:rPr>
          <w:rFonts w:ascii="Times New Roman" w:hAnsi="Times New Roman"/>
          <w:i/>
        </w:rPr>
        <w:t>.</w:t>
      </w:r>
      <w:r w:rsidR="00B12594" w:rsidRPr="00394D53">
        <w:rPr>
          <w:rFonts w:ascii="Times New Roman" w:hAnsi="Times New Roman"/>
          <w:i/>
        </w:rPr>
        <w:t xml:space="preserve"> </w:t>
      </w:r>
    </w:p>
    <w:bookmarkEnd w:id="9"/>
    <w:p w14:paraId="4382F21F" w14:textId="77777777" w:rsidR="00076963" w:rsidRPr="00394D53" w:rsidRDefault="00076963" w:rsidP="00155186">
      <w:pPr>
        <w:pStyle w:val="Heading1"/>
        <w:keepNext w:val="0"/>
        <w:keepLines w:val="0"/>
        <w:widowControl w:val="0"/>
      </w:pPr>
      <w:r w:rsidRPr="00394D53">
        <w:t>Study 1</w:t>
      </w:r>
    </w:p>
    <w:p w14:paraId="118F5C37" w14:textId="77777777" w:rsidR="00787A69" w:rsidRPr="00394D53" w:rsidRDefault="00787A69" w:rsidP="00155186">
      <w:pPr>
        <w:pStyle w:val="Heading2"/>
        <w:keepNext w:val="0"/>
        <w:keepLines w:val="0"/>
        <w:widowControl w:val="0"/>
      </w:pPr>
      <w:r w:rsidRPr="00394D53">
        <w:t>Method</w:t>
      </w:r>
    </w:p>
    <w:p w14:paraId="43D1725C" w14:textId="18B0A195" w:rsidR="00F20494" w:rsidRPr="009C3A2B" w:rsidRDefault="00F20494" w:rsidP="00155186">
      <w:pPr>
        <w:pStyle w:val="Heading3"/>
        <w:keepNext w:val="0"/>
        <w:keepLines w:val="0"/>
        <w:widowControl w:val="0"/>
        <w:ind w:firstLine="0"/>
        <w:rPr>
          <w:i/>
          <w:iCs/>
        </w:rPr>
      </w:pPr>
      <w:r w:rsidRPr="009C3A2B">
        <w:rPr>
          <w:i/>
          <w:iCs/>
        </w:rPr>
        <w:t xml:space="preserve">Participants and </w:t>
      </w:r>
      <w:r w:rsidR="009C3A2B" w:rsidRPr="009C3A2B">
        <w:rPr>
          <w:i/>
          <w:iCs/>
        </w:rPr>
        <w:t>P</w:t>
      </w:r>
      <w:r w:rsidRPr="009C3A2B">
        <w:rPr>
          <w:i/>
          <w:iCs/>
        </w:rPr>
        <w:t>rocedure</w:t>
      </w:r>
    </w:p>
    <w:p w14:paraId="551D1F18" w14:textId="0F45A0FE" w:rsidR="00F20494" w:rsidRPr="00394D53" w:rsidRDefault="00094DE9" w:rsidP="00155186">
      <w:pPr>
        <w:widowControl w:val="0"/>
      </w:pPr>
      <w:r w:rsidRPr="00394D53">
        <w:t xml:space="preserve">We </w:t>
      </w:r>
      <w:r w:rsidR="004F746E" w:rsidRPr="00394D53">
        <w:t>conducted</w:t>
      </w:r>
      <w:r w:rsidRPr="00394D53">
        <w:t xml:space="preserve"> a </w:t>
      </w:r>
      <w:r w:rsidR="00F20494" w:rsidRPr="00394D53">
        <w:t xml:space="preserve">daily diary study to </w:t>
      </w:r>
      <w:r w:rsidRPr="00394D53">
        <w:t>test the proposed model</w:t>
      </w:r>
      <w:r w:rsidR="00F20494" w:rsidRPr="00394D53">
        <w:t xml:space="preserve">. The data </w:t>
      </w:r>
      <w:r w:rsidR="001801B7">
        <w:t>were</w:t>
      </w:r>
      <w:r w:rsidR="001801B7" w:rsidRPr="00394D53">
        <w:t xml:space="preserve"> </w:t>
      </w:r>
      <w:r w:rsidR="008A41EC" w:rsidRPr="00394D53">
        <w:t xml:space="preserve">collected </w:t>
      </w:r>
      <w:r w:rsidR="003D4198" w:rsidRPr="00394D53">
        <w:t>in G</w:t>
      </w:r>
      <w:r w:rsidR="00FA2393" w:rsidRPr="00394D53">
        <w:t>e</w:t>
      </w:r>
      <w:r w:rsidR="003D4198" w:rsidRPr="00394D53">
        <w:t>rmany</w:t>
      </w:r>
      <w:r w:rsidR="00F20494" w:rsidRPr="00394D53">
        <w:t xml:space="preserve"> via </w:t>
      </w:r>
      <w:r w:rsidR="00373AC3">
        <w:t xml:space="preserve">the </w:t>
      </w:r>
      <w:r w:rsidR="00A26780" w:rsidRPr="00394D53">
        <w:t>organizational</w:t>
      </w:r>
      <w:r w:rsidR="00C06766" w:rsidRPr="00394D53">
        <w:t xml:space="preserve"> </w:t>
      </w:r>
      <w:r w:rsidR="00F20494" w:rsidRPr="00394D53">
        <w:t>contacts of the researchers and student assistants.</w:t>
      </w:r>
      <w:r w:rsidR="00D95F7E" w:rsidRPr="00394D53">
        <w:t xml:space="preserve"> </w:t>
      </w:r>
      <w:r w:rsidR="00AF5251" w:rsidRPr="00AF5251">
        <w:t xml:space="preserve">The research </w:t>
      </w:r>
      <w:r w:rsidR="00AF5251" w:rsidRPr="00AF5251">
        <w:lastRenderedPageBreak/>
        <w:t>protocol was developed in line with the APA Ethical Principles</w:t>
      </w:r>
      <w:r w:rsidR="00AF5251">
        <w:t xml:space="preserve"> as t</w:t>
      </w:r>
      <w:r w:rsidR="00AF5251" w:rsidRPr="00AF5251">
        <w:t>he organizational policies at the authors’ institutions at the time of data collection for Study 1 did not require ethical approval for noninvasive, survey-based research</w:t>
      </w:r>
      <w:r w:rsidR="00AF5251">
        <w:t xml:space="preserve">. </w:t>
      </w:r>
      <w:r w:rsidR="00701EF6" w:rsidRPr="00394D53">
        <w:t xml:space="preserve">We </w:t>
      </w:r>
      <w:r w:rsidR="00C24797" w:rsidRPr="00394D53">
        <w:t xml:space="preserve">emailed </w:t>
      </w:r>
      <w:r w:rsidR="004F746E" w:rsidRPr="00394D53">
        <w:t xml:space="preserve">potential </w:t>
      </w:r>
      <w:r w:rsidR="002E2B81" w:rsidRPr="00394D53">
        <w:t xml:space="preserve">participants explaining </w:t>
      </w:r>
      <w:r w:rsidR="00701EF6" w:rsidRPr="00394D53">
        <w:t xml:space="preserve">the procedure of the study </w:t>
      </w:r>
      <w:r w:rsidR="0066775B" w:rsidRPr="00394D53">
        <w:t xml:space="preserve">and asking them to </w:t>
      </w:r>
      <w:r w:rsidR="00A26780" w:rsidRPr="00394D53">
        <w:t xml:space="preserve">complete </w:t>
      </w:r>
      <w:r w:rsidR="0066775B" w:rsidRPr="00394D53">
        <w:t>a</w:t>
      </w:r>
      <w:r w:rsidR="00AF5251">
        <w:t>n informed</w:t>
      </w:r>
      <w:r w:rsidR="0066775B" w:rsidRPr="00394D53">
        <w:t xml:space="preserve"> </w:t>
      </w:r>
      <w:r w:rsidR="00701EF6" w:rsidRPr="00394D53">
        <w:t xml:space="preserve">consent form. </w:t>
      </w:r>
      <w:r w:rsidR="00F20494" w:rsidRPr="00394D53">
        <w:t xml:space="preserve">After </w:t>
      </w:r>
      <w:r w:rsidR="00701EF6" w:rsidRPr="00394D53">
        <w:t>employee</w:t>
      </w:r>
      <w:r w:rsidR="008A2ECF" w:rsidRPr="00394D53">
        <w:t>s</w:t>
      </w:r>
      <w:r w:rsidR="00701EF6" w:rsidRPr="00394D53">
        <w:t xml:space="preserve"> </w:t>
      </w:r>
      <w:r w:rsidR="002D2BB3" w:rsidRPr="00394D53">
        <w:t>gave their consent</w:t>
      </w:r>
      <w:r w:rsidR="003B179A" w:rsidRPr="00394D53">
        <w:t>,</w:t>
      </w:r>
      <w:r w:rsidR="00F20494" w:rsidRPr="00394D53">
        <w:t xml:space="preserve"> </w:t>
      </w:r>
      <w:r w:rsidR="008A2ECF" w:rsidRPr="00394D53">
        <w:t xml:space="preserve">they </w:t>
      </w:r>
      <w:r w:rsidR="00F20494" w:rsidRPr="00394D53">
        <w:t>received a pre-survey</w:t>
      </w:r>
      <w:r w:rsidR="0094041B">
        <w:t xml:space="preserve"> to </w:t>
      </w:r>
      <w:r w:rsidR="00F20494" w:rsidRPr="00394D53">
        <w:t>measure demographics, general characteristics of their work commute as well as basic needs satisfaction. At the end of this pre-survey</w:t>
      </w:r>
      <w:r w:rsidR="008A2ECF" w:rsidRPr="00394D53">
        <w:t xml:space="preserve">, </w:t>
      </w:r>
      <w:r w:rsidR="00F20494" w:rsidRPr="00394D53">
        <w:t xml:space="preserve">participants </w:t>
      </w:r>
      <w:r w:rsidR="00D95F7E" w:rsidRPr="00394D53">
        <w:t>ch</w:t>
      </w:r>
      <w:r w:rsidR="000B18AB" w:rsidRPr="00394D53">
        <w:t>o</w:t>
      </w:r>
      <w:r w:rsidR="001801B7">
        <w:t>s</w:t>
      </w:r>
      <w:r w:rsidR="00D95F7E" w:rsidRPr="00394D53">
        <w:t xml:space="preserve">e </w:t>
      </w:r>
      <w:r w:rsidR="00135BBC">
        <w:t>10</w:t>
      </w:r>
      <w:r w:rsidR="00135BBC" w:rsidRPr="00394D53">
        <w:t xml:space="preserve"> </w:t>
      </w:r>
      <w:r w:rsidR="00225662" w:rsidRPr="00394D53">
        <w:t>work</w:t>
      </w:r>
      <w:r w:rsidR="00F20494" w:rsidRPr="00394D53">
        <w:t>days</w:t>
      </w:r>
      <w:r w:rsidR="00C81B8D" w:rsidRPr="00394D53">
        <w:t xml:space="preserve"> </w:t>
      </w:r>
      <w:r w:rsidR="00225662" w:rsidRPr="00394D53">
        <w:t xml:space="preserve">(Monday-Friday) </w:t>
      </w:r>
      <w:r w:rsidR="00FB2502" w:rsidRPr="00394D53">
        <w:t>during the following month,</w:t>
      </w:r>
      <w:r w:rsidR="00605DCA" w:rsidRPr="00394D53">
        <w:t xml:space="preserve"> on which they commuted to work</w:t>
      </w:r>
      <w:r w:rsidR="00FB2502" w:rsidRPr="00394D53">
        <w:t xml:space="preserve"> </w:t>
      </w:r>
      <w:r w:rsidR="00605DCA" w:rsidRPr="00394D53">
        <w:t xml:space="preserve">and </w:t>
      </w:r>
      <w:r w:rsidR="00E96BE4" w:rsidRPr="00394D53">
        <w:t>wished</w:t>
      </w:r>
      <w:r w:rsidR="003B179A" w:rsidRPr="00394D53">
        <w:t xml:space="preserve"> to</w:t>
      </w:r>
      <w:r w:rsidR="00F20494" w:rsidRPr="00394D53">
        <w:t xml:space="preserve"> receive the day-specific surveys</w:t>
      </w:r>
      <w:r w:rsidR="009155D8" w:rsidRPr="00394D53">
        <w:t xml:space="preserve">. </w:t>
      </w:r>
      <w:r w:rsidR="00FB2502" w:rsidRPr="00394D53">
        <w:t>These days could</w:t>
      </w:r>
      <w:r w:rsidR="007A70FF">
        <w:t>,</w:t>
      </w:r>
      <w:r w:rsidR="00FB2502" w:rsidRPr="00394D53">
        <w:t xml:space="preserve"> but did not have to</w:t>
      </w:r>
      <w:r w:rsidR="007A70FF">
        <w:t>,</w:t>
      </w:r>
      <w:r w:rsidR="00FB2502" w:rsidRPr="00394D53">
        <w:t xml:space="preserve"> be consecutive.</w:t>
      </w:r>
      <w:r w:rsidR="009155D8" w:rsidRPr="00394D53">
        <w:t xml:space="preserve"> </w:t>
      </w:r>
      <w:r w:rsidR="001801B7">
        <w:t>N</w:t>
      </w:r>
      <w:r w:rsidR="001801B7" w:rsidRPr="00394D53">
        <w:t xml:space="preserve">ight and shift workers were excluded from our data collection. </w:t>
      </w:r>
      <w:r w:rsidR="00C84206" w:rsidRPr="00394D53">
        <w:t>F</w:t>
      </w:r>
      <w:r w:rsidR="00F20494" w:rsidRPr="00394D53">
        <w:t>or each selected day</w:t>
      </w:r>
      <w:r w:rsidR="00C24797" w:rsidRPr="00394D53">
        <w:t>,</w:t>
      </w:r>
      <w:r w:rsidR="00F20494" w:rsidRPr="00394D53">
        <w:t xml:space="preserve"> participants indicated</w:t>
      </w:r>
      <w:r w:rsidR="00C84206" w:rsidRPr="00394D53">
        <w:t xml:space="preserve"> </w:t>
      </w:r>
      <w:r w:rsidR="00F20494" w:rsidRPr="00394D53">
        <w:t xml:space="preserve">their estimated times at which they </w:t>
      </w:r>
      <w:r w:rsidR="00C84206" w:rsidRPr="00394D53">
        <w:t xml:space="preserve">planned to </w:t>
      </w:r>
      <w:r w:rsidR="00F20494" w:rsidRPr="00394D53">
        <w:t xml:space="preserve">start and </w:t>
      </w:r>
      <w:r w:rsidR="00BD6236" w:rsidRPr="00394D53">
        <w:t>finish</w:t>
      </w:r>
      <w:r w:rsidR="00F20494" w:rsidRPr="00394D53">
        <w:t xml:space="preserve"> work as well as </w:t>
      </w:r>
      <w:r w:rsidR="00C24797" w:rsidRPr="00394D53">
        <w:t xml:space="preserve">to </w:t>
      </w:r>
      <w:r w:rsidR="00F20494" w:rsidRPr="00394D53">
        <w:t xml:space="preserve">arrive at home </w:t>
      </w:r>
      <w:r w:rsidR="00C24797" w:rsidRPr="00394D53">
        <w:t xml:space="preserve">after </w:t>
      </w:r>
      <w:r w:rsidR="00F20494" w:rsidRPr="00394D53">
        <w:t xml:space="preserve">work. </w:t>
      </w:r>
      <w:r w:rsidR="00C84206" w:rsidRPr="00394D53">
        <w:t xml:space="preserve">Subsequently, </w:t>
      </w:r>
      <w:r w:rsidR="00F20494" w:rsidRPr="00394D53">
        <w:t>participant</w:t>
      </w:r>
      <w:r w:rsidR="001801B7">
        <w:t>s</w:t>
      </w:r>
      <w:r w:rsidR="00F20494" w:rsidRPr="00394D53">
        <w:t xml:space="preserve"> received three surveys a day</w:t>
      </w:r>
      <w:r w:rsidR="00C84206" w:rsidRPr="00394D53">
        <w:t xml:space="preserve"> in alignment with their indicated times</w:t>
      </w:r>
      <w:r w:rsidR="00F20494" w:rsidRPr="00394D53">
        <w:t xml:space="preserve">. </w:t>
      </w:r>
      <w:r w:rsidR="00282724">
        <w:t>We administered t</w:t>
      </w:r>
      <w:r w:rsidR="00F20494" w:rsidRPr="00394D53">
        <w:t>he morning survey one hour after the start of work, the afternoon survey one hour before the end of work</w:t>
      </w:r>
      <w:r w:rsidR="003B179A" w:rsidRPr="00394D53">
        <w:t>,</w:t>
      </w:r>
      <w:r w:rsidR="00F20494" w:rsidRPr="00394D53">
        <w:t xml:space="preserve"> and the evening survey one hour after arriving at home. If participants did not complete a survey within an hour after </w:t>
      </w:r>
      <w:r w:rsidR="001C1C1B">
        <w:t xml:space="preserve">the </w:t>
      </w:r>
      <w:r w:rsidR="00F20494" w:rsidRPr="00394D53">
        <w:t xml:space="preserve">reception, </w:t>
      </w:r>
      <w:r w:rsidR="004E59BC" w:rsidRPr="00394D53">
        <w:t>we</w:t>
      </w:r>
      <w:r w:rsidR="00F20494" w:rsidRPr="00394D53">
        <w:t xml:space="preserve"> </w:t>
      </w:r>
      <w:r w:rsidR="007A70FF">
        <w:t>sent a reminder</w:t>
      </w:r>
      <w:r w:rsidR="00F20494" w:rsidRPr="00394D53">
        <w:t>.</w:t>
      </w:r>
      <w:r w:rsidR="001801B7">
        <w:t xml:space="preserve"> P</w:t>
      </w:r>
      <w:r w:rsidR="00F20494" w:rsidRPr="00394D53">
        <w:t xml:space="preserve">articipants </w:t>
      </w:r>
      <w:r w:rsidR="001C6CDD" w:rsidRPr="00394D53">
        <w:t xml:space="preserve">had </w:t>
      </w:r>
      <w:r w:rsidR="00F20494" w:rsidRPr="00394D53">
        <w:t>three hours to respond</w:t>
      </w:r>
      <w:r w:rsidR="001C6CDD" w:rsidRPr="00394D53">
        <w:t xml:space="preserve"> until </w:t>
      </w:r>
      <w:r w:rsidR="00F20494" w:rsidRPr="00394D53">
        <w:t xml:space="preserve">the specific survey was </w:t>
      </w:r>
      <w:r w:rsidR="00D4264A" w:rsidRPr="00394D53">
        <w:t>deactivated</w:t>
      </w:r>
      <w:r w:rsidR="00F20494" w:rsidRPr="00394D53">
        <w:t xml:space="preserve">. </w:t>
      </w:r>
    </w:p>
    <w:p w14:paraId="593EB63B" w14:textId="0565D87B" w:rsidR="00672AAD" w:rsidRPr="00394D53" w:rsidRDefault="004027B3" w:rsidP="00155186">
      <w:pPr>
        <w:widowControl w:val="0"/>
      </w:pPr>
      <w:r w:rsidRPr="00394D53">
        <w:t>In total</w:t>
      </w:r>
      <w:r w:rsidR="0091580B" w:rsidRPr="00394D53">
        <w:t xml:space="preserve">, </w:t>
      </w:r>
      <w:r w:rsidR="00F84606" w:rsidRPr="00394D53">
        <w:t>60</w:t>
      </w:r>
      <w:r w:rsidR="0091580B" w:rsidRPr="00394D53">
        <w:t xml:space="preserve"> out of</w:t>
      </w:r>
      <w:r w:rsidR="00F84606" w:rsidRPr="00394D53">
        <w:t xml:space="preserve"> </w:t>
      </w:r>
      <w:r w:rsidR="0091580B" w:rsidRPr="00394D53">
        <w:t xml:space="preserve">78 contacted employees </w:t>
      </w:r>
      <w:r w:rsidR="00F84606" w:rsidRPr="00394D53">
        <w:t>completed the pre</w:t>
      </w:r>
      <w:r w:rsidR="00C84206" w:rsidRPr="00394D53">
        <w:t>-</w:t>
      </w:r>
      <w:r w:rsidR="00F84606" w:rsidRPr="00394D53">
        <w:t xml:space="preserve">survey. </w:t>
      </w:r>
      <w:r w:rsidR="00740A40">
        <w:t>W</w:t>
      </w:r>
      <w:r w:rsidR="00F84606" w:rsidRPr="00394D53">
        <w:t>e had to exclude seven participants because they did not respond to any daily surveys</w:t>
      </w:r>
      <w:r w:rsidR="00C84206" w:rsidRPr="00394D53">
        <w:t xml:space="preserve">. This </w:t>
      </w:r>
      <w:r w:rsidR="00F84606" w:rsidRPr="00394D53">
        <w:t>result</w:t>
      </w:r>
      <w:r w:rsidR="00C84206" w:rsidRPr="00394D53">
        <w:t>ed</w:t>
      </w:r>
      <w:r w:rsidR="00F84606" w:rsidRPr="00394D53">
        <w:t xml:space="preserve"> in </w:t>
      </w:r>
      <w:r w:rsidR="00C60384">
        <w:t>a</w:t>
      </w:r>
      <w:r w:rsidR="00C60384" w:rsidRPr="00394D53">
        <w:t xml:space="preserve"> </w:t>
      </w:r>
      <w:r w:rsidR="00F84606" w:rsidRPr="00394D53">
        <w:t xml:space="preserve">final sample of </w:t>
      </w:r>
      <w:r w:rsidR="00F84606" w:rsidRPr="00394D53">
        <w:rPr>
          <w:i/>
          <w:iCs/>
        </w:rPr>
        <w:t>N</w:t>
      </w:r>
      <w:r w:rsidRPr="00394D53">
        <w:t xml:space="preserve"> </w:t>
      </w:r>
      <w:r w:rsidR="00F84606" w:rsidRPr="00394D53">
        <w:t>=</w:t>
      </w:r>
      <w:r w:rsidRPr="00394D53">
        <w:t xml:space="preserve"> </w:t>
      </w:r>
      <w:r w:rsidR="00F84606" w:rsidRPr="00394D53">
        <w:t>53</w:t>
      </w:r>
      <w:r w:rsidR="0091580B" w:rsidRPr="00394D53">
        <w:t xml:space="preserve"> (</w:t>
      </w:r>
      <w:r w:rsidR="00924D77" w:rsidRPr="00394D53">
        <w:t>overall response rate of</w:t>
      </w:r>
      <w:r w:rsidR="00F84606" w:rsidRPr="00394D53">
        <w:t xml:space="preserve"> 68%</w:t>
      </w:r>
      <w:r w:rsidR="0091580B" w:rsidRPr="00394D53">
        <w:t>)</w:t>
      </w:r>
      <w:r w:rsidR="00F84606" w:rsidRPr="00394D53">
        <w:t>. On the day</w:t>
      </w:r>
      <w:r w:rsidR="0091580B" w:rsidRPr="00394D53">
        <w:t>-</w:t>
      </w:r>
      <w:r w:rsidR="00F84606" w:rsidRPr="00394D53">
        <w:t>level</w:t>
      </w:r>
      <w:r w:rsidR="00C84206" w:rsidRPr="00394D53">
        <w:t>,</w:t>
      </w:r>
      <w:r w:rsidR="00F84606" w:rsidRPr="00394D53">
        <w:t xml:space="preserve"> the 53 participants provided data for 411 days out of potential 530 days (53 participants </w:t>
      </w:r>
      <w:r w:rsidR="008A5241" w:rsidRPr="00394D53">
        <w:t xml:space="preserve">x </w:t>
      </w:r>
      <w:r w:rsidR="00F84606" w:rsidRPr="00394D53">
        <w:t>10 days)</w:t>
      </w:r>
      <w:r w:rsidR="00C84206" w:rsidRPr="00394D53">
        <w:t>,</w:t>
      </w:r>
      <w:r w:rsidR="00F84606" w:rsidRPr="00394D53">
        <w:t xml:space="preserve"> resulting in a response rate of 78%. </w:t>
      </w:r>
      <w:r w:rsidR="007763F3" w:rsidRPr="00394D53">
        <w:t xml:space="preserve">Taking </w:t>
      </w:r>
      <w:r w:rsidR="00F84606" w:rsidRPr="00394D53">
        <w:t xml:space="preserve">the demanding nature of the study and the fact that participants received no compensation </w:t>
      </w:r>
      <w:r w:rsidR="007763F3" w:rsidRPr="00394D53">
        <w:t>into account</w:t>
      </w:r>
      <w:r w:rsidR="00C84206" w:rsidRPr="00394D53">
        <w:t>,</w:t>
      </w:r>
      <w:r w:rsidR="007763F3" w:rsidRPr="00394D53">
        <w:t xml:space="preserve"> </w:t>
      </w:r>
      <w:r w:rsidR="00F84606" w:rsidRPr="00394D53">
        <w:t xml:space="preserve">our response rates </w:t>
      </w:r>
      <w:r w:rsidR="007763F3" w:rsidRPr="00394D53">
        <w:t>of 68% on the person</w:t>
      </w:r>
      <w:r w:rsidR="00222831" w:rsidRPr="00394D53">
        <w:t>-</w:t>
      </w:r>
      <w:r w:rsidR="00C60384">
        <w:t>level</w:t>
      </w:r>
      <w:r w:rsidR="007763F3" w:rsidRPr="00394D53">
        <w:t xml:space="preserve"> and 78% on the day</w:t>
      </w:r>
      <w:r w:rsidR="00222831" w:rsidRPr="00394D53">
        <w:t>-</w:t>
      </w:r>
      <w:r w:rsidR="007763F3" w:rsidRPr="00394D53">
        <w:t xml:space="preserve">level </w:t>
      </w:r>
      <w:r w:rsidR="00945F2C" w:rsidRPr="00394D53">
        <w:t xml:space="preserve">are </w:t>
      </w:r>
      <w:r w:rsidR="002D1C84">
        <w:t>satisfactory</w:t>
      </w:r>
      <w:r w:rsidR="007763F3" w:rsidRPr="00394D53">
        <w:t xml:space="preserve"> (</w:t>
      </w:r>
      <w:r w:rsidR="001B18AF" w:rsidRPr="00394D53">
        <w:t>e.g., Dumas &amp; Perry-Smith, 2018</w:t>
      </w:r>
      <w:r w:rsidR="004F06CE" w:rsidRPr="00394D53">
        <w:t>; Menges</w:t>
      </w:r>
      <w:r w:rsidR="00F968F9" w:rsidRPr="00394D53">
        <w:t xml:space="preserve"> et al.,</w:t>
      </w:r>
      <w:r w:rsidR="004F06CE" w:rsidRPr="00394D53">
        <w:t xml:space="preserve"> 2017</w:t>
      </w:r>
      <w:r w:rsidR="007763F3" w:rsidRPr="00394D53">
        <w:t xml:space="preserve">). Moreover, we </w:t>
      </w:r>
      <w:r w:rsidR="007763F3" w:rsidRPr="00394D53">
        <w:lastRenderedPageBreak/>
        <w:t>examined differences in demographic characteristics between participants who completed the initial survey and the daily surveys (</w:t>
      </w:r>
      <w:r w:rsidR="007763F3" w:rsidRPr="00394D53">
        <w:rPr>
          <w:i/>
          <w:iCs/>
        </w:rPr>
        <w:t>N</w:t>
      </w:r>
      <w:r w:rsidRPr="00394D53">
        <w:t xml:space="preserve"> </w:t>
      </w:r>
      <w:r w:rsidR="007763F3" w:rsidRPr="00394D53">
        <w:t>=</w:t>
      </w:r>
      <w:r w:rsidRPr="00394D53">
        <w:t xml:space="preserve"> </w:t>
      </w:r>
      <w:r w:rsidR="007763F3" w:rsidRPr="00394D53">
        <w:t xml:space="preserve">53) and those who </w:t>
      </w:r>
      <w:r w:rsidR="00C6075B" w:rsidRPr="00394D53">
        <w:t xml:space="preserve">only </w:t>
      </w:r>
      <w:r w:rsidR="007763F3" w:rsidRPr="00394D53">
        <w:t>complete</w:t>
      </w:r>
      <w:r w:rsidR="004959E2" w:rsidRPr="00394D53">
        <w:t xml:space="preserve">d the initial </w:t>
      </w:r>
      <w:r w:rsidR="007763F3" w:rsidRPr="00394D53">
        <w:t>survey (</w:t>
      </w:r>
      <w:r w:rsidR="007763F3" w:rsidRPr="00394D53">
        <w:rPr>
          <w:i/>
          <w:iCs/>
        </w:rPr>
        <w:t>N</w:t>
      </w:r>
      <w:r w:rsidRPr="00394D53">
        <w:t xml:space="preserve"> </w:t>
      </w:r>
      <w:r w:rsidR="007763F3" w:rsidRPr="00394D53">
        <w:t>=</w:t>
      </w:r>
      <w:r w:rsidRPr="00394D53">
        <w:t xml:space="preserve"> </w:t>
      </w:r>
      <w:r w:rsidR="007763F3" w:rsidRPr="00394D53">
        <w:t xml:space="preserve">7) </w:t>
      </w:r>
      <w:r w:rsidR="00CA48FF">
        <w:t>through</w:t>
      </w:r>
      <w:r w:rsidR="007763F3" w:rsidRPr="00394D53">
        <w:t xml:space="preserve"> t-tests</w:t>
      </w:r>
      <w:r w:rsidR="00310075" w:rsidRPr="00394D53">
        <w:t>.</w:t>
      </w:r>
      <w:r w:rsidR="007763F3" w:rsidRPr="00394D53">
        <w:t xml:space="preserve"> Our results </w:t>
      </w:r>
      <w:r w:rsidR="000548C1" w:rsidRPr="00394D53">
        <w:t>indicate</w:t>
      </w:r>
      <w:r w:rsidR="00CD243B" w:rsidRPr="00394D53">
        <w:t xml:space="preserve"> </w:t>
      </w:r>
      <w:r w:rsidR="007763F3" w:rsidRPr="00394D53">
        <w:t xml:space="preserve">no significant differences in relevant demographic characteristics between these groups (age: </w:t>
      </w:r>
      <w:r w:rsidR="007763F3" w:rsidRPr="00394D53">
        <w:rPr>
          <w:i/>
          <w:iCs/>
        </w:rPr>
        <w:t>t</w:t>
      </w:r>
      <w:r w:rsidR="007763F3" w:rsidRPr="00394D53">
        <w:t xml:space="preserve"> = </w:t>
      </w:r>
      <w:r w:rsidR="00F17510" w:rsidRPr="00394D53">
        <w:t>0</w:t>
      </w:r>
      <w:r w:rsidR="00FA61B2" w:rsidRPr="00394D53">
        <w:t>.</w:t>
      </w:r>
      <w:r w:rsidR="00F17510" w:rsidRPr="00394D53">
        <w:t>44</w:t>
      </w:r>
      <w:r w:rsidR="00FA61B2" w:rsidRPr="00394D53">
        <w:t xml:space="preserve">, df = </w:t>
      </w:r>
      <w:r w:rsidR="00F17510" w:rsidRPr="00394D53">
        <w:t>5.67</w:t>
      </w:r>
      <w:r w:rsidR="007763F3" w:rsidRPr="00394D53">
        <w:t xml:space="preserve">, </w:t>
      </w:r>
      <w:r w:rsidR="007763F3" w:rsidRPr="00394D53">
        <w:rPr>
          <w:i/>
          <w:iCs/>
        </w:rPr>
        <w:t>p</w:t>
      </w:r>
      <w:r w:rsidR="007763F3" w:rsidRPr="00394D53">
        <w:t xml:space="preserve"> =</w:t>
      </w:r>
      <w:r w:rsidR="00FA61B2" w:rsidRPr="00394D53">
        <w:t xml:space="preserve"> .</w:t>
      </w:r>
      <w:r w:rsidR="00F17510" w:rsidRPr="00394D53">
        <w:t>67</w:t>
      </w:r>
      <w:r w:rsidR="007763F3" w:rsidRPr="00394D53">
        <w:t>;</w:t>
      </w:r>
      <w:r w:rsidR="00FA61B2" w:rsidRPr="00394D53">
        <w:t xml:space="preserve"> gender: </w:t>
      </w:r>
      <w:r w:rsidR="00FA61B2" w:rsidRPr="00394D53">
        <w:rPr>
          <w:i/>
          <w:iCs/>
        </w:rPr>
        <w:t>t</w:t>
      </w:r>
      <w:r w:rsidR="00FA61B2" w:rsidRPr="00394D53">
        <w:t xml:space="preserve"> = -0.</w:t>
      </w:r>
      <w:r w:rsidR="00F17510" w:rsidRPr="00394D53">
        <w:t>45</w:t>
      </w:r>
      <w:r w:rsidR="00FA61B2" w:rsidRPr="00394D53">
        <w:t xml:space="preserve">, df = </w:t>
      </w:r>
      <w:r w:rsidR="00F17510" w:rsidRPr="00394D53">
        <w:t>6</w:t>
      </w:r>
      <w:r w:rsidR="00FA61B2" w:rsidRPr="00394D53">
        <w:t>.</w:t>
      </w:r>
      <w:r w:rsidR="00F17510" w:rsidRPr="00394D53">
        <w:t>11</w:t>
      </w:r>
      <w:r w:rsidR="00FA61B2" w:rsidRPr="00394D53">
        <w:t xml:space="preserve">, </w:t>
      </w:r>
      <w:r w:rsidR="00FA61B2" w:rsidRPr="00394D53">
        <w:rPr>
          <w:i/>
          <w:iCs/>
        </w:rPr>
        <w:t>p</w:t>
      </w:r>
      <w:r w:rsidR="00FA61B2" w:rsidRPr="00394D53">
        <w:t xml:space="preserve"> = .</w:t>
      </w:r>
      <w:r w:rsidR="00F17510" w:rsidRPr="00394D53">
        <w:t>67</w:t>
      </w:r>
      <w:r w:rsidR="00FA61B2" w:rsidRPr="00394D53">
        <w:t xml:space="preserve">; distance to work: </w:t>
      </w:r>
      <w:r w:rsidR="00FA61B2" w:rsidRPr="00394D53">
        <w:rPr>
          <w:i/>
          <w:iCs/>
        </w:rPr>
        <w:t>t</w:t>
      </w:r>
      <w:r w:rsidR="00FA61B2" w:rsidRPr="00394D53">
        <w:t xml:space="preserve"> = -</w:t>
      </w:r>
      <w:r w:rsidR="00F17510" w:rsidRPr="00394D53">
        <w:t>1</w:t>
      </w:r>
      <w:r w:rsidR="00FA61B2" w:rsidRPr="00394D53">
        <w:t>.</w:t>
      </w:r>
      <w:r w:rsidR="00F17510" w:rsidRPr="00394D53">
        <w:t>17</w:t>
      </w:r>
      <w:r w:rsidR="00FA61B2" w:rsidRPr="00394D53">
        <w:t xml:space="preserve">, df = </w:t>
      </w:r>
      <w:r w:rsidR="00F17510" w:rsidRPr="00394D53">
        <w:t>8</w:t>
      </w:r>
      <w:r w:rsidR="00FA61B2" w:rsidRPr="00394D53">
        <w:t>.</w:t>
      </w:r>
      <w:r w:rsidR="00F17510" w:rsidRPr="00394D53">
        <w:t>91</w:t>
      </w:r>
      <w:r w:rsidR="00FA61B2" w:rsidRPr="00394D53">
        <w:t xml:space="preserve">, </w:t>
      </w:r>
      <w:r w:rsidR="00FA61B2" w:rsidRPr="00394D53">
        <w:rPr>
          <w:i/>
          <w:iCs/>
        </w:rPr>
        <w:t>p</w:t>
      </w:r>
      <w:r w:rsidR="00FA61B2" w:rsidRPr="00394D53">
        <w:t xml:space="preserve"> = </w:t>
      </w:r>
      <w:r w:rsidR="0007424E" w:rsidRPr="00394D53">
        <w:t>.</w:t>
      </w:r>
      <w:r w:rsidR="00F17510" w:rsidRPr="00394D53">
        <w:t>27</w:t>
      </w:r>
      <w:r w:rsidR="00FA61B2" w:rsidRPr="00394D53">
        <w:t>;</w:t>
      </w:r>
      <w:r w:rsidR="00F17510" w:rsidRPr="00394D53">
        <w:t xml:space="preserve"> commute </w:t>
      </w:r>
      <w:r w:rsidR="00C6075B" w:rsidRPr="00394D53">
        <w:t>by</w:t>
      </w:r>
      <w:r w:rsidR="00F17510" w:rsidRPr="00394D53">
        <w:t xml:space="preserve"> car: </w:t>
      </w:r>
      <w:r w:rsidR="00F17510" w:rsidRPr="00394D53">
        <w:rPr>
          <w:i/>
          <w:iCs/>
        </w:rPr>
        <w:t>t</w:t>
      </w:r>
      <w:r w:rsidR="00F17510" w:rsidRPr="00394D53">
        <w:t xml:space="preserve"> = 0.20, df = 6.06, </w:t>
      </w:r>
      <w:r w:rsidR="00F17510" w:rsidRPr="00394D53">
        <w:rPr>
          <w:i/>
          <w:iCs/>
        </w:rPr>
        <w:t>p</w:t>
      </w:r>
      <w:r w:rsidR="00F17510" w:rsidRPr="00394D53">
        <w:t xml:space="preserve"> = .85</w:t>
      </w:r>
      <w:r w:rsidR="00405119" w:rsidRPr="00394D53">
        <w:t>;</w:t>
      </w:r>
      <w:r w:rsidR="00FA61B2" w:rsidRPr="00394D53">
        <w:t xml:space="preserve"> commute </w:t>
      </w:r>
      <w:r w:rsidR="00C6075B" w:rsidRPr="00394D53">
        <w:t xml:space="preserve">by </w:t>
      </w:r>
      <w:r w:rsidR="00FA61B2" w:rsidRPr="00394D53">
        <w:t xml:space="preserve">public transport: </w:t>
      </w:r>
      <w:r w:rsidR="00FA61B2" w:rsidRPr="00394D53">
        <w:rPr>
          <w:i/>
          <w:iCs/>
        </w:rPr>
        <w:t>t</w:t>
      </w:r>
      <w:r w:rsidR="00FA61B2" w:rsidRPr="00394D53">
        <w:t xml:space="preserve"> = </w:t>
      </w:r>
      <w:r w:rsidR="00F17510" w:rsidRPr="00394D53">
        <w:t>-</w:t>
      </w:r>
      <w:r w:rsidR="00FA61B2" w:rsidRPr="00394D53">
        <w:t>0.</w:t>
      </w:r>
      <w:r w:rsidR="00F17510" w:rsidRPr="00394D53">
        <w:t>44</w:t>
      </w:r>
      <w:r w:rsidR="00FA61B2" w:rsidRPr="00394D53">
        <w:t xml:space="preserve">, df = </w:t>
      </w:r>
      <w:r w:rsidR="00F17510" w:rsidRPr="00394D53">
        <w:t>6</w:t>
      </w:r>
      <w:r w:rsidR="00FA61B2" w:rsidRPr="00394D53">
        <w:t>.3</w:t>
      </w:r>
      <w:r w:rsidR="00F17510" w:rsidRPr="00394D53">
        <w:t>5</w:t>
      </w:r>
      <w:r w:rsidR="00FA61B2" w:rsidRPr="00394D53">
        <w:t xml:space="preserve">, </w:t>
      </w:r>
      <w:r w:rsidR="00FA61B2" w:rsidRPr="00394D53">
        <w:rPr>
          <w:i/>
          <w:iCs/>
        </w:rPr>
        <w:t>p</w:t>
      </w:r>
      <w:r w:rsidR="00FA61B2" w:rsidRPr="00394D53">
        <w:t xml:space="preserve"> = </w:t>
      </w:r>
      <w:r w:rsidR="0007424E" w:rsidRPr="00394D53">
        <w:t>.</w:t>
      </w:r>
      <w:r w:rsidR="00F17510" w:rsidRPr="00394D53">
        <w:t>67</w:t>
      </w:r>
      <w:r w:rsidR="00FA61B2" w:rsidRPr="00394D53">
        <w:t xml:space="preserve">; commute </w:t>
      </w:r>
      <w:r w:rsidR="00C6075B" w:rsidRPr="00394D53">
        <w:t>by</w:t>
      </w:r>
      <w:r w:rsidR="00FA61B2" w:rsidRPr="00394D53">
        <w:t xml:space="preserve"> walking or cycling: </w:t>
      </w:r>
      <w:r w:rsidR="00FA61B2" w:rsidRPr="00394D53">
        <w:rPr>
          <w:i/>
          <w:iCs/>
        </w:rPr>
        <w:t>t</w:t>
      </w:r>
      <w:r w:rsidR="00FA61B2" w:rsidRPr="00394D53">
        <w:t xml:space="preserve"> = </w:t>
      </w:r>
      <w:r w:rsidR="00F17510" w:rsidRPr="00394D53">
        <w:t>0</w:t>
      </w:r>
      <w:r w:rsidR="00FA61B2" w:rsidRPr="00394D53">
        <w:t>.</w:t>
      </w:r>
      <w:r w:rsidR="00F17510" w:rsidRPr="00394D53">
        <w:t>20</w:t>
      </w:r>
      <w:r w:rsidR="00FA61B2" w:rsidRPr="00394D53">
        <w:t xml:space="preserve">, df = </w:t>
      </w:r>
      <w:r w:rsidR="00F17510" w:rsidRPr="00394D53">
        <w:t>5</w:t>
      </w:r>
      <w:r w:rsidR="00FA61B2" w:rsidRPr="00394D53">
        <w:t>.</w:t>
      </w:r>
      <w:r w:rsidR="00F17510" w:rsidRPr="00394D53">
        <w:t>82</w:t>
      </w:r>
      <w:r w:rsidR="00FA61B2" w:rsidRPr="00394D53">
        <w:t xml:space="preserve">, </w:t>
      </w:r>
      <w:r w:rsidR="00FA61B2" w:rsidRPr="00394D53">
        <w:rPr>
          <w:i/>
          <w:iCs/>
        </w:rPr>
        <w:t>p</w:t>
      </w:r>
      <w:r w:rsidR="00FA61B2" w:rsidRPr="00394D53">
        <w:t xml:space="preserve"> = .</w:t>
      </w:r>
      <w:r w:rsidR="00F17510" w:rsidRPr="00394D53">
        <w:t>85</w:t>
      </w:r>
      <w:r w:rsidR="007763F3" w:rsidRPr="00394D53">
        <w:t>)</w:t>
      </w:r>
      <w:r w:rsidR="000F39F4" w:rsidRPr="00394D53">
        <w:t>.</w:t>
      </w:r>
    </w:p>
    <w:p w14:paraId="55E1DF75" w14:textId="69983F63" w:rsidR="00F20494" w:rsidRPr="00394D53" w:rsidRDefault="00F20494" w:rsidP="00024814">
      <w:r w:rsidRPr="00394D53">
        <w:t xml:space="preserve">Participants worked in various </w:t>
      </w:r>
      <w:r w:rsidR="00573E45" w:rsidRPr="00394D53">
        <w:t>sector</w:t>
      </w:r>
      <w:r w:rsidRPr="00394D53">
        <w:t xml:space="preserve">s (17% health, 11% banking and insurance, 11% IT and communication, 9% education and teaching, 9% craftsmen, 6% retail, 6% </w:t>
      </w:r>
      <w:r w:rsidR="00812F62" w:rsidRPr="00394D53">
        <w:t>public service</w:t>
      </w:r>
      <w:r w:rsidRPr="00394D53">
        <w:t>, 6% manufacturing</w:t>
      </w:r>
      <w:r w:rsidR="001C1C1B">
        <w:t>,</w:t>
      </w:r>
      <w:r w:rsidRPr="00394D53">
        <w:t xml:space="preserve"> and 25% in other sectors). Their age ranged from 19 to 62 years (</w:t>
      </w:r>
      <w:r w:rsidRPr="00394D53">
        <w:rPr>
          <w:i/>
        </w:rPr>
        <w:t>M</w:t>
      </w:r>
      <w:r w:rsidRPr="00394D53">
        <w:t xml:space="preserve"> = 38.</w:t>
      </w:r>
      <w:r w:rsidR="00C418FE" w:rsidRPr="00394D53">
        <w:t>00</w:t>
      </w:r>
      <w:r w:rsidRPr="00394D53">
        <w:t xml:space="preserve">; </w:t>
      </w:r>
      <w:r w:rsidRPr="00394D53">
        <w:rPr>
          <w:i/>
        </w:rPr>
        <w:t>SD</w:t>
      </w:r>
      <w:r w:rsidRPr="00394D53">
        <w:t xml:space="preserve"> = 13.</w:t>
      </w:r>
      <w:r w:rsidR="00C418FE" w:rsidRPr="00394D53">
        <w:t>51</w:t>
      </w:r>
      <w:r w:rsidRPr="00394D53">
        <w:t xml:space="preserve">). The rate of female participants was 57%. Participants’ distance to work ranged from </w:t>
      </w:r>
      <w:r w:rsidR="005F7911" w:rsidRPr="00394D53">
        <w:t>1</w:t>
      </w:r>
      <w:r w:rsidR="00573E45" w:rsidRPr="00394D53">
        <w:t xml:space="preserve"> </w:t>
      </w:r>
      <w:r w:rsidRPr="00394D53">
        <w:t>to 140 km (</w:t>
      </w:r>
      <w:r w:rsidRPr="00394D53">
        <w:rPr>
          <w:i/>
        </w:rPr>
        <w:t>M</w:t>
      </w:r>
      <w:r w:rsidRPr="00394D53">
        <w:t xml:space="preserve"> = 19.</w:t>
      </w:r>
      <w:r w:rsidR="009A1C04" w:rsidRPr="00394D53">
        <w:t>40</w:t>
      </w:r>
      <w:r w:rsidR="004027B3" w:rsidRPr="00394D53">
        <w:t xml:space="preserve"> km</w:t>
      </w:r>
      <w:r w:rsidRPr="00394D53">
        <w:t xml:space="preserve">; </w:t>
      </w:r>
      <w:r w:rsidRPr="00394D53">
        <w:rPr>
          <w:i/>
        </w:rPr>
        <w:t xml:space="preserve">SD </w:t>
      </w:r>
      <w:r w:rsidRPr="00394D53">
        <w:t>= 2</w:t>
      </w:r>
      <w:r w:rsidR="009A1C04" w:rsidRPr="00394D53">
        <w:t>1</w:t>
      </w:r>
      <w:r w:rsidRPr="00394D53">
        <w:t>.8</w:t>
      </w:r>
      <w:r w:rsidR="009A1C04" w:rsidRPr="00394D53">
        <w:t>6</w:t>
      </w:r>
      <w:r w:rsidR="004027B3" w:rsidRPr="00394D53">
        <w:t xml:space="preserve"> km</w:t>
      </w:r>
      <w:r w:rsidRPr="00394D53">
        <w:t>). Most participants commuted by car (6</w:t>
      </w:r>
      <w:r w:rsidR="006A38C0" w:rsidRPr="00394D53">
        <w:t>2</w:t>
      </w:r>
      <w:r w:rsidRPr="00394D53">
        <w:t>%)</w:t>
      </w:r>
      <w:r w:rsidR="00264ED7" w:rsidRPr="00394D53">
        <w:t>,</w:t>
      </w:r>
      <w:r w:rsidRPr="00394D53">
        <w:t xml:space="preserve"> followed by public transport (2</w:t>
      </w:r>
      <w:r w:rsidR="006A38C0" w:rsidRPr="00394D53">
        <w:t>5</w:t>
      </w:r>
      <w:r w:rsidRPr="00394D53">
        <w:t>%)</w:t>
      </w:r>
      <w:r w:rsidR="00264ED7" w:rsidRPr="00394D53">
        <w:t>,</w:t>
      </w:r>
      <w:r w:rsidRPr="00394D53">
        <w:t xml:space="preserve"> and cycling and walking (13%). The </w:t>
      </w:r>
      <w:r w:rsidR="00DE7F66" w:rsidRPr="00394D53">
        <w:t xml:space="preserve">average </w:t>
      </w:r>
      <w:r w:rsidRPr="00394D53">
        <w:t xml:space="preserve">time </w:t>
      </w:r>
      <w:r w:rsidR="00205CA8" w:rsidRPr="00394D53">
        <w:t xml:space="preserve">for the </w:t>
      </w:r>
      <w:r w:rsidRPr="00394D53">
        <w:t>commut</w:t>
      </w:r>
      <w:r w:rsidR="00205CA8" w:rsidRPr="00394D53">
        <w:t>e</w:t>
      </w:r>
      <w:r w:rsidRPr="00394D53">
        <w:t xml:space="preserve"> to work was 3</w:t>
      </w:r>
      <w:r w:rsidR="00B50765" w:rsidRPr="00394D53">
        <w:t>2</w:t>
      </w:r>
      <w:r w:rsidRPr="00394D53">
        <w:t>.</w:t>
      </w:r>
      <w:r w:rsidR="00B50765" w:rsidRPr="00394D53">
        <w:t>74</w:t>
      </w:r>
      <w:r w:rsidRPr="00394D53">
        <w:t xml:space="preserve"> min (</w:t>
      </w:r>
      <w:r w:rsidRPr="00394D53">
        <w:rPr>
          <w:i/>
        </w:rPr>
        <w:t>SD</w:t>
      </w:r>
      <w:r w:rsidRPr="00394D53">
        <w:t xml:space="preserve"> = 2</w:t>
      </w:r>
      <w:r w:rsidR="00B50765" w:rsidRPr="00394D53">
        <w:t>3</w:t>
      </w:r>
      <w:r w:rsidRPr="00394D53">
        <w:t>.</w:t>
      </w:r>
      <w:r w:rsidR="00B50765" w:rsidRPr="00394D53">
        <w:t>88</w:t>
      </w:r>
      <w:r w:rsidRPr="00394D53">
        <w:t xml:space="preserve"> min</w:t>
      </w:r>
      <w:r w:rsidR="003431E5" w:rsidRPr="00394D53">
        <w:t>.</w:t>
      </w:r>
      <w:r w:rsidRPr="00394D53">
        <w:t>).</w:t>
      </w:r>
    </w:p>
    <w:p w14:paraId="5546662B" w14:textId="4F231E0D" w:rsidR="00F20494" w:rsidRPr="009C3A2B" w:rsidRDefault="00F20494" w:rsidP="009C3A2B">
      <w:pPr>
        <w:pStyle w:val="Heading3"/>
        <w:ind w:firstLine="0"/>
        <w:rPr>
          <w:i/>
          <w:iCs/>
        </w:rPr>
      </w:pPr>
      <w:r w:rsidRPr="009C3A2B">
        <w:rPr>
          <w:i/>
          <w:iCs/>
        </w:rPr>
        <w:t xml:space="preserve">Measures and </w:t>
      </w:r>
      <w:r w:rsidR="009C3A2B" w:rsidRPr="009C3A2B">
        <w:rPr>
          <w:i/>
          <w:iCs/>
        </w:rPr>
        <w:t>C</w:t>
      </w:r>
      <w:r w:rsidRPr="009C3A2B">
        <w:rPr>
          <w:i/>
          <w:iCs/>
        </w:rPr>
        <w:t xml:space="preserve">ontrol </w:t>
      </w:r>
      <w:r w:rsidR="009C3A2B" w:rsidRPr="009C3A2B">
        <w:rPr>
          <w:i/>
          <w:iCs/>
        </w:rPr>
        <w:t>V</w:t>
      </w:r>
      <w:r w:rsidRPr="009C3A2B">
        <w:rPr>
          <w:i/>
          <w:iCs/>
        </w:rPr>
        <w:t>ariables</w:t>
      </w:r>
    </w:p>
    <w:p w14:paraId="66B5BFD8" w14:textId="25C3A354" w:rsidR="000065EF" w:rsidRPr="00A928D6" w:rsidRDefault="000065EF" w:rsidP="005F7A33">
      <w:pPr>
        <w:rPr>
          <w:rFonts w:ascii="Times New Roman" w:hAnsi="Times New Roman"/>
        </w:rPr>
      </w:pPr>
      <w:r w:rsidRPr="009C3A2B">
        <w:rPr>
          <w:b/>
        </w:rPr>
        <w:t xml:space="preserve">Basic </w:t>
      </w:r>
      <w:r>
        <w:rPr>
          <w:b/>
        </w:rPr>
        <w:t>N</w:t>
      </w:r>
      <w:r w:rsidRPr="009C3A2B">
        <w:rPr>
          <w:b/>
        </w:rPr>
        <w:t xml:space="preserve">eeds </w:t>
      </w:r>
      <w:r>
        <w:rPr>
          <w:b/>
        </w:rPr>
        <w:t>S</w:t>
      </w:r>
      <w:r w:rsidRPr="009C3A2B">
        <w:rPr>
          <w:b/>
        </w:rPr>
        <w:t xml:space="preserve">atisfaction. </w:t>
      </w:r>
      <w:r w:rsidRPr="00394D53">
        <w:t xml:space="preserve">We measured work-related autonomy, competence, and relatedness needs satisfaction in the pre-survey with </w:t>
      </w:r>
      <w:r w:rsidR="00DA2616">
        <w:t>a</w:t>
      </w:r>
      <w:r w:rsidR="00DA2616" w:rsidRPr="00394D53">
        <w:t xml:space="preserve"> </w:t>
      </w:r>
      <w:r w:rsidR="00DA2616">
        <w:t>12-item scale</w:t>
      </w:r>
      <w:r w:rsidR="00DA2616" w:rsidRPr="00394D53">
        <w:t xml:space="preserve"> </w:t>
      </w:r>
      <w:r w:rsidR="00DA2616">
        <w:t xml:space="preserve">from </w:t>
      </w:r>
      <w:proofErr w:type="spellStart"/>
      <w:r w:rsidRPr="00394D53">
        <w:t>Chiniara</w:t>
      </w:r>
      <w:proofErr w:type="spellEnd"/>
      <w:r w:rsidRPr="00394D53">
        <w:t xml:space="preserve"> </w:t>
      </w:r>
      <w:r w:rsidR="00DA2616">
        <w:t>and</w:t>
      </w:r>
      <w:r w:rsidR="00DA2616" w:rsidRPr="00394D53">
        <w:t xml:space="preserve"> </w:t>
      </w:r>
      <w:proofErr w:type="spellStart"/>
      <w:r w:rsidRPr="00394D53">
        <w:t>Bentein</w:t>
      </w:r>
      <w:proofErr w:type="spellEnd"/>
      <w:r w:rsidR="00DA2616">
        <w:t xml:space="preserve"> (</w:t>
      </w:r>
      <w:r w:rsidRPr="00394D53">
        <w:t>2016)</w:t>
      </w:r>
      <w:r w:rsidR="00DA2616">
        <w:t>, who</w:t>
      </w:r>
      <w:r w:rsidR="005F7A33">
        <w:t xml:space="preserve"> introduced</w:t>
      </w:r>
      <w:r w:rsidR="00DA2616">
        <w:t xml:space="preserve"> a shortened</w:t>
      </w:r>
      <w:r w:rsidRPr="00394D53">
        <w:t xml:space="preserve"> </w:t>
      </w:r>
      <w:r w:rsidR="00DA2616">
        <w:t>version of the original basic needs satisfaction</w:t>
      </w:r>
      <w:r w:rsidR="00001BAD">
        <w:t xml:space="preserve"> scale developed by </w:t>
      </w:r>
      <w:r w:rsidRPr="00394D53">
        <w:t xml:space="preserve">Van den Broeck </w:t>
      </w:r>
      <w:r w:rsidR="00001BAD">
        <w:t xml:space="preserve">et al. </w:t>
      </w:r>
      <w:r w:rsidRPr="00394D53">
        <w:t xml:space="preserve">(2010). </w:t>
      </w:r>
      <w:r w:rsidR="00DA2616">
        <w:rPr>
          <w:rFonts w:ascii="Times New Roman" w:hAnsi="Times New Roman"/>
        </w:rPr>
        <w:t>A</w:t>
      </w:r>
      <w:r w:rsidR="00DA6164">
        <w:rPr>
          <w:rFonts w:ascii="Times New Roman" w:hAnsi="Times New Roman"/>
        </w:rPr>
        <w:t xml:space="preserve"> </w:t>
      </w:r>
      <w:r w:rsidR="00DA2616">
        <w:rPr>
          <w:rFonts w:ascii="Times New Roman" w:hAnsi="Times New Roman"/>
        </w:rPr>
        <w:t xml:space="preserve">research assistant </w:t>
      </w:r>
      <w:r w:rsidR="00DA2616" w:rsidRPr="00394D53">
        <w:rPr>
          <w:rFonts w:ascii="Times New Roman" w:hAnsi="Times New Roman"/>
        </w:rPr>
        <w:t xml:space="preserve">translated </w:t>
      </w:r>
      <w:r w:rsidR="00DA2616">
        <w:rPr>
          <w:rFonts w:ascii="Times New Roman" w:hAnsi="Times New Roman"/>
        </w:rPr>
        <w:t xml:space="preserve">the </w:t>
      </w:r>
      <w:r w:rsidR="00DA6164">
        <w:rPr>
          <w:rFonts w:ascii="Times New Roman" w:hAnsi="Times New Roman"/>
        </w:rPr>
        <w:t xml:space="preserve">English original </w:t>
      </w:r>
      <w:r w:rsidR="00DA2616">
        <w:rPr>
          <w:rFonts w:ascii="Times New Roman" w:hAnsi="Times New Roman"/>
        </w:rPr>
        <w:t>items to</w:t>
      </w:r>
      <w:r w:rsidR="00DA2616" w:rsidRPr="00394D53">
        <w:rPr>
          <w:rFonts w:ascii="Times New Roman" w:hAnsi="Times New Roman"/>
        </w:rPr>
        <w:t xml:space="preserve"> German</w:t>
      </w:r>
      <w:r w:rsidR="00DA6164">
        <w:rPr>
          <w:rFonts w:ascii="Times New Roman" w:hAnsi="Times New Roman"/>
        </w:rPr>
        <w:t>.</w:t>
      </w:r>
      <w:r w:rsidR="005F7A33">
        <w:rPr>
          <w:rFonts w:ascii="Times New Roman" w:hAnsi="Times New Roman"/>
        </w:rPr>
        <w:t xml:space="preserve"> </w:t>
      </w:r>
      <w:r w:rsidR="00DA6164">
        <w:rPr>
          <w:rFonts w:ascii="Times New Roman" w:hAnsi="Times New Roman"/>
        </w:rPr>
        <w:t xml:space="preserve">Then </w:t>
      </w:r>
      <w:r w:rsidR="00DA2616">
        <w:rPr>
          <w:rFonts w:ascii="Times New Roman" w:hAnsi="Times New Roman"/>
        </w:rPr>
        <w:t xml:space="preserve">the second author </w:t>
      </w:r>
      <w:r w:rsidR="00DA2616" w:rsidRPr="00394D53">
        <w:rPr>
          <w:rFonts w:ascii="Times New Roman" w:hAnsi="Times New Roman"/>
        </w:rPr>
        <w:t>back-translated</w:t>
      </w:r>
      <w:r w:rsidR="00DA2616">
        <w:rPr>
          <w:rFonts w:ascii="Times New Roman" w:hAnsi="Times New Roman"/>
        </w:rPr>
        <w:t xml:space="preserve"> them </w:t>
      </w:r>
      <w:r w:rsidR="00DA2616" w:rsidRPr="00394D53">
        <w:rPr>
          <w:rFonts w:ascii="Times New Roman" w:hAnsi="Times New Roman"/>
        </w:rPr>
        <w:t>to English</w:t>
      </w:r>
      <w:r w:rsidR="005F7A33">
        <w:rPr>
          <w:rFonts w:ascii="Times New Roman" w:hAnsi="Times New Roman"/>
        </w:rPr>
        <w:t xml:space="preserve"> and compared them with the original </w:t>
      </w:r>
      <w:r w:rsidR="00DA6164">
        <w:rPr>
          <w:rFonts w:ascii="Times New Roman" w:hAnsi="Times New Roman"/>
        </w:rPr>
        <w:t>items</w:t>
      </w:r>
      <w:r w:rsidR="00DA2616">
        <w:rPr>
          <w:rFonts w:ascii="Times New Roman" w:hAnsi="Times New Roman"/>
        </w:rPr>
        <w:t xml:space="preserve">. </w:t>
      </w:r>
      <w:r w:rsidR="005F7A33">
        <w:rPr>
          <w:rFonts w:ascii="Times New Roman" w:hAnsi="Times New Roman"/>
        </w:rPr>
        <w:t xml:space="preserve">If the translated version was different from the original, we searched for a more appropriate German </w:t>
      </w:r>
      <w:r w:rsidR="00DA6164">
        <w:rPr>
          <w:rFonts w:ascii="Times New Roman" w:hAnsi="Times New Roman"/>
        </w:rPr>
        <w:t>translation</w:t>
      </w:r>
      <w:r w:rsidR="005F7A33">
        <w:rPr>
          <w:rFonts w:ascii="Times New Roman" w:hAnsi="Times New Roman"/>
        </w:rPr>
        <w:t xml:space="preserve"> using an online dictionary and then asked a third research assistant to translate the adapted German item to English again. This step ensured that we did not </w:t>
      </w:r>
      <w:r w:rsidR="005F7A33">
        <w:rPr>
          <w:rFonts w:ascii="Times New Roman" w:hAnsi="Times New Roman"/>
        </w:rPr>
        <w:lastRenderedPageBreak/>
        <w:t xml:space="preserve">have any discrepancies between the meaning of the German and English items. </w:t>
      </w:r>
      <w:r w:rsidRPr="00394D53">
        <w:t xml:space="preserve">Each need was measured with four items (e.g., autonomy: “How satisfied are you with the opportunities to take personal initiatives in your work?”, </w:t>
      </w:r>
      <w:r w:rsidRPr="00394D53">
        <w:sym w:font="Symbol" w:char="F061"/>
      </w:r>
      <w:r w:rsidRPr="00394D53">
        <w:t xml:space="preserve"> = .92; competence: “How satisfied are you with the feeling of being competent at doing your job?”, </w:t>
      </w:r>
      <w:r w:rsidRPr="00394D53">
        <w:sym w:font="Symbol" w:char="F061"/>
      </w:r>
      <w:r w:rsidRPr="00394D53">
        <w:t xml:space="preserve"> = .87, relatedness: “How satisfied are you with the positive social interactions you have at work with other people?”, </w:t>
      </w:r>
      <w:r w:rsidRPr="00394D53">
        <w:sym w:font="Symbol" w:char="F061"/>
      </w:r>
      <w:r w:rsidRPr="00394D53">
        <w:t xml:space="preserve"> = .88). </w:t>
      </w:r>
      <w:r w:rsidR="00001BAD">
        <w:rPr>
          <w:rFonts w:ascii="Times New Roman" w:hAnsi="Times New Roman"/>
        </w:rPr>
        <w:t>All items were rated on</w:t>
      </w:r>
      <w:r w:rsidRPr="00394D53">
        <w:rPr>
          <w:rFonts w:ascii="Times New Roman" w:hAnsi="Times New Roman"/>
        </w:rPr>
        <w:t xml:space="preserve"> a</w:t>
      </w:r>
      <w:r w:rsidRPr="00394D53">
        <w:t xml:space="preserve"> 5-point response scale (1 = </w:t>
      </w:r>
      <w:r w:rsidRPr="00A928D6">
        <w:rPr>
          <w:i/>
          <w:iCs/>
        </w:rPr>
        <w:t>very dissatisfied</w:t>
      </w:r>
      <w:r w:rsidRPr="00394D53">
        <w:t xml:space="preserve">; 5 = </w:t>
      </w:r>
      <w:r w:rsidRPr="00A928D6">
        <w:rPr>
          <w:i/>
          <w:iCs/>
        </w:rPr>
        <w:t>very satisfied</w:t>
      </w:r>
      <w:r w:rsidRPr="00394D53">
        <w:t xml:space="preserve">). </w:t>
      </w:r>
    </w:p>
    <w:p w14:paraId="4B89688D" w14:textId="12B9F1C6" w:rsidR="00F20494" w:rsidRPr="00394D53" w:rsidRDefault="003A6402" w:rsidP="009B3FAA">
      <w:r w:rsidRPr="009C3A2B">
        <w:rPr>
          <w:b/>
        </w:rPr>
        <w:t xml:space="preserve">Aversive </w:t>
      </w:r>
      <w:r w:rsidR="009F6ADA">
        <w:rPr>
          <w:b/>
        </w:rPr>
        <w:t>M</w:t>
      </w:r>
      <w:r w:rsidRPr="009C3A2B">
        <w:rPr>
          <w:b/>
        </w:rPr>
        <w:t xml:space="preserve">orning </w:t>
      </w:r>
      <w:r w:rsidR="009F6ADA">
        <w:rPr>
          <w:b/>
        </w:rPr>
        <w:t>C</w:t>
      </w:r>
      <w:r w:rsidRPr="009C3A2B">
        <w:rPr>
          <w:b/>
        </w:rPr>
        <w:t>ommute</w:t>
      </w:r>
      <w:r w:rsidR="00F20494" w:rsidRPr="009C3A2B">
        <w:rPr>
          <w:b/>
        </w:rPr>
        <w:t xml:space="preserve">. </w:t>
      </w:r>
      <w:r w:rsidR="00F20494" w:rsidRPr="00394D53">
        <w:t xml:space="preserve">We assessed </w:t>
      </w:r>
      <w:r w:rsidR="00305094" w:rsidRPr="00394D53">
        <w:t>aversive morning commute</w:t>
      </w:r>
      <w:r w:rsidR="003668A9" w:rsidRPr="00394D53">
        <w:t xml:space="preserve"> </w:t>
      </w:r>
      <w:r w:rsidR="007809F9">
        <w:t xml:space="preserve">in the morning </w:t>
      </w:r>
      <w:r w:rsidR="00F20494" w:rsidRPr="00394D53">
        <w:t xml:space="preserve">with six items from the subscale developed by </w:t>
      </w:r>
      <w:proofErr w:type="spellStart"/>
      <w:r w:rsidR="00F20494" w:rsidRPr="00394D53">
        <w:t>Novaco</w:t>
      </w:r>
      <w:proofErr w:type="spellEnd"/>
      <w:r w:rsidR="00123DFE" w:rsidRPr="00394D53">
        <w:t xml:space="preserve"> et al.</w:t>
      </w:r>
      <w:r w:rsidR="00727E47" w:rsidRPr="00394D53">
        <w:t xml:space="preserve"> </w:t>
      </w:r>
      <w:r w:rsidR="00F20494" w:rsidRPr="00394D53">
        <w:t xml:space="preserve">(1990). </w:t>
      </w:r>
      <w:r w:rsidR="00560306" w:rsidRPr="00394D53">
        <w:t>P</w:t>
      </w:r>
      <w:r w:rsidR="00F20494" w:rsidRPr="00394D53">
        <w:t xml:space="preserve">articipants rated how they experienced commuting to work. </w:t>
      </w:r>
      <w:r w:rsidR="00DA6164">
        <w:t>An e</w:t>
      </w:r>
      <w:r w:rsidR="00376209" w:rsidRPr="00394D53">
        <w:t>xemplary</w:t>
      </w:r>
      <w:r w:rsidR="0024196B" w:rsidRPr="00394D53">
        <w:t xml:space="preserve"> item </w:t>
      </w:r>
      <w:r w:rsidR="00DA6164">
        <w:t>is</w:t>
      </w:r>
      <w:r w:rsidR="00E0175C" w:rsidRPr="00394D53">
        <w:t xml:space="preserve">: </w:t>
      </w:r>
      <w:r w:rsidR="00F20494" w:rsidRPr="00394D53">
        <w:t>“Today</w:t>
      </w:r>
      <w:r w:rsidR="0012364B" w:rsidRPr="00394D53">
        <w:t>,</w:t>
      </w:r>
      <w:r w:rsidR="00F20494" w:rsidRPr="00394D53">
        <w:t xml:space="preserve"> my commute </w:t>
      </w:r>
      <w:r w:rsidR="001E7D79" w:rsidRPr="00394D53">
        <w:t>to work</w:t>
      </w:r>
      <w:r w:rsidR="00F20494" w:rsidRPr="00394D53">
        <w:t xml:space="preserve"> was …</w:t>
      </w:r>
      <w:r w:rsidR="0012364B" w:rsidRPr="00394D53">
        <w:t>”</w:t>
      </w:r>
      <w:r w:rsidR="00E0175C" w:rsidRPr="00394D53">
        <w:t xml:space="preserve"> “</w:t>
      </w:r>
      <w:r w:rsidR="004027B3" w:rsidRPr="00394D53">
        <w:t>c</w:t>
      </w:r>
      <w:r w:rsidR="00E0175C" w:rsidRPr="00394D53">
        <w:t>rowded (e.g.</w:t>
      </w:r>
      <w:r w:rsidR="004A6D73">
        <w:t>,</w:t>
      </w:r>
      <w:r w:rsidR="00E0175C" w:rsidRPr="00394D53">
        <w:t xml:space="preserve"> heavy traffic, crowded buses)</w:t>
      </w:r>
      <w:r w:rsidR="004027B3" w:rsidRPr="00394D53">
        <w:t xml:space="preserve"> </w:t>
      </w:r>
      <w:r w:rsidR="00E0175C" w:rsidRPr="00394D53">
        <w:t xml:space="preserve">— </w:t>
      </w:r>
      <w:r w:rsidR="004027B3" w:rsidRPr="00394D53">
        <w:t>e</w:t>
      </w:r>
      <w:r w:rsidR="00E0175C" w:rsidRPr="00394D53">
        <w:t>mpty”</w:t>
      </w:r>
      <w:r w:rsidR="0024196B" w:rsidRPr="00394D53">
        <w:t>.</w:t>
      </w:r>
      <w:r w:rsidR="00E0175C" w:rsidRPr="00394D53">
        <w:t xml:space="preserve"> </w:t>
      </w:r>
      <w:r w:rsidR="00492C0E">
        <w:t>We used the same translation-back</w:t>
      </w:r>
      <w:r w:rsidR="00C44EEB">
        <w:t>-</w:t>
      </w:r>
      <w:r w:rsidR="00492C0E">
        <w:t xml:space="preserve">translation procedure as outlined above. </w:t>
      </w:r>
      <w:r w:rsidR="00E0175C" w:rsidRPr="00394D53">
        <w:t>All items were rated on a 5-point Likert scale</w:t>
      </w:r>
      <w:r w:rsidR="0024196B" w:rsidRPr="00394D53">
        <w:t xml:space="preserve"> with </w:t>
      </w:r>
      <w:r w:rsidR="00E0175C" w:rsidRPr="00394D53">
        <w:t>semantic differentials</w:t>
      </w:r>
      <w:r w:rsidR="000D4CB9" w:rsidRPr="00394D53">
        <w:t xml:space="preserve"> (e.</w:t>
      </w:r>
      <w:r w:rsidR="00140D47" w:rsidRPr="00394D53">
        <w:t>g.</w:t>
      </w:r>
      <w:r w:rsidR="000D4CB9" w:rsidRPr="00394D53">
        <w:t>, 1</w:t>
      </w:r>
      <w:r w:rsidR="007809F9">
        <w:t xml:space="preserve"> = </w:t>
      </w:r>
      <w:r w:rsidR="007809F9" w:rsidRPr="00E063E9">
        <w:rPr>
          <w:i/>
          <w:iCs/>
        </w:rPr>
        <w:t>uninterrupted</w:t>
      </w:r>
      <w:r w:rsidR="00C60384">
        <w:t>;</w:t>
      </w:r>
      <w:r w:rsidR="000D4CB9" w:rsidRPr="00394D53">
        <w:t xml:space="preserve"> 5</w:t>
      </w:r>
      <w:r w:rsidR="007809F9">
        <w:t xml:space="preserve"> = </w:t>
      </w:r>
      <w:r w:rsidR="007809F9" w:rsidRPr="00E063E9">
        <w:rPr>
          <w:i/>
          <w:iCs/>
        </w:rPr>
        <w:t>stop and go</w:t>
      </w:r>
      <w:r w:rsidR="006B6AA7" w:rsidRPr="00394D53">
        <w:t>;</w:t>
      </w:r>
      <w:r w:rsidR="00AC2319" w:rsidRPr="00394D53">
        <w:t xml:space="preserve"> </w:t>
      </w:r>
      <w:r w:rsidR="00AC2319" w:rsidRPr="00394D53">
        <w:sym w:font="Symbol" w:char="F061"/>
      </w:r>
      <w:r w:rsidR="00D6195F" w:rsidRPr="00394D53">
        <w:t>-range across days</w:t>
      </w:r>
      <w:r w:rsidR="00AC2319" w:rsidRPr="00394D53">
        <w:t xml:space="preserve"> </w:t>
      </w:r>
      <w:r w:rsidR="00B0272E" w:rsidRPr="00394D53">
        <w:t xml:space="preserve">= </w:t>
      </w:r>
      <w:r w:rsidR="006B6AA7" w:rsidRPr="00394D53">
        <w:t xml:space="preserve">84 </w:t>
      </w:r>
      <w:r w:rsidR="007122BA" w:rsidRPr="00394D53">
        <w:t>–</w:t>
      </w:r>
      <w:r w:rsidR="006B6AA7" w:rsidRPr="00394D53">
        <w:t xml:space="preserve"> .95</w:t>
      </w:r>
      <w:r w:rsidR="000D4CB9" w:rsidRPr="00394D53">
        <w:t>)</w:t>
      </w:r>
      <w:r w:rsidR="00A0168D" w:rsidRPr="00394D53">
        <w:t>.</w:t>
      </w:r>
    </w:p>
    <w:p w14:paraId="717CB499" w14:textId="32DEAF5B" w:rsidR="00E75946" w:rsidRPr="00394D53" w:rsidRDefault="00E75946" w:rsidP="00E75946">
      <w:pPr>
        <w:ind w:firstLine="567"/>
      </w:pPr>
      <w:r w:rsidRPr="009C3A2B">
        <w:rPr>
          <w:b/>
        </w:rPr>
        <w:t xml:space="preserve">Flow </w:t>
      </w:r>
      <w:r w:rsidR="009F6ADA">
        <w:rPr>
          <w:b/>
        </w:rPr>
        <w:t>E</w:t>
      </w:r>
      <w:r w:rsidRPr="009C3A2B">
        <w:rPr>
          <w:b/>
        </w:rPr>
        <w:t>xperience</w:t>
      </w:r>
      <w:r w:rsidR="007B302E" w:rsidRPr="009C3A2B">
        <w:rPr>
          <w:b/>
        </w:rPr>
        <w:t>s</w:t>
      </w:r>
      <w:r w:rsidRPr="00394D53">
        <w:rPr>
          <w:b/>
          <w:i/>
          <w:iCs/>
        </w:rPr>
        <w:t>.</w:t>
      </w:r>
      <w:r w:rsidRPr="00394D53">
        <w:t xml:space="preserve"> </w:t>
      </w:r>
      <w:r w:rsidR="00E020A9" w:rsidRPr="00394D53">
        <w:t>We assessed d</w:t>
      </w:r>
      <w:r w:rsidRPr="00394D53">
        <w:t>ay-specific flow experience</w:t>
      </w:r>
      <w:r w:rsidR="007B302E" w:rsidRPr="00394D53">
        <w:t>s</w:t>
      </w:r>
      <w:r w:rsidRPr="00394D53">
        <w:t xml:space="preserve"> </w:t>
      </w:r>
      <w:r w:rsidR="007809F9">
        <w:t xml:space="preserve">in the afternoon </w:t>
      </w:r>
      <w:r w:rsidRPr="00394D53">
        <w:t xml:space="preserve">with </w:t>
      </w:r>
      <w:r w:rsidR="008439EB" w:rsidRPr="00394D53">
        <w:t>seven</w:t>
      </w:r>
      <w:r w:rsidRPr="00394D53">
        <w:t xml:space="preserve"> items</w:t>
      </w:r>
      <w:r w:rsidR="00044CE0" w:rsidRPr="00394D53">
        <w:t xml:space="preserve"> from the </w:t>
      </w:r>
      <w:r w:rsidR="00492C0E">
        <w:t xml:space="preserve">German </w:t>
      </w:r>
      <w:r w:rsidR="00044CE0" w:rsidRPr="00394D53">
        <w:t>Flow Short Scale</w:t>
      </w:r>
      <w:r w:rsidRPr="00394D53">
        <w:t xml:space="preserve"> (</w:t>
      </w:r>
      <w:proofErr w:type="spellStart"/>
      <w:r w:rsidR="00044CE0" w:rsidRPr="00394D53">
        <w:t>Engeser</w:t>
      </w:r>
      <w:proofErr w:type="spellEnd"/>
      <w:r w:rsidR="00044CE0" w:rsidRPr="00394D53">
        <w:t xml:space="preserve"> &amp; </w:t>
      </w:r>
      <w:proofErr w:type="spellStart"/>
      <w:r w:rsidR="00044CE0" w:rsidRPr="00394D53">
        <w:t>Rheinberg</w:t>
      </w:r>
      <w:proofErr w:type="spellEnd"/>
      <w:r w:rsidR="00044CE0" w:rsidRPr="00394D53">
        <w:t xml:space="preserve">, 2008; </w:t>
      </w:r>
      <w:proofErr w:type="spellStart"/>
      <w:r w:rsidR="00044CE0" w:rsidRPr="00394D53">
        <w:t>Rheinberg</w:t>
      </w:r>
      <w:proofErr w:type="spellEnd"/>
      <w:r w:rsidR="00AA56A6" w:rsidRPr="00394D53">
        <w:t xml:space="preserve"> et al., </w:t>
      </w:r>
      <w:r w:rsidR="00044CE0" w:rsidRPr="00394D53">
        <w:t>2003</w:t>
      </w:r>
      <w:r w:rsidRPr="00394D53">
        <w:t>).</w:t>
      </w:r>
      <w:r w:rsidR="00404238" w:rsidRPr="00394D53">
        <w:t xml:space="preserve"> </w:t>
      </w:r>
      <w:r w:rsidR="00404238" w:rsidRPr="00394D53">
        <w:rPr>
          <w:rFonts w:cs="Times New Roman (Body CS)"/>
          <w:spacing w:val="2"/>
        </w:rPr>
        <w:t xml:space="preserve">Due to high </w:t>
      </w:r>
      <w:r w:rsidR="001C1C1B" w:rsidRPr="00394D53">
        <w:rPr>
          <w:rFonts w:cs="Times New Roman (Body CS)"/>
          <w:spacing w:val="2"/>
        </w:rPr>
        <w:t>cross</w:t>
      </w:r>
      <w:r w:rsidR="001C1C1B">
        <w:rPr>
          <w:rFonts w:cs="Times New Roman (Body CS)"/>
          <w:spacing w:val="2"/>
        </w:rPr>
        <w:t>-</w:t>
      </w:r>
      <w:r w:rsidR="00404238" w:rsidRPr="00394D53">
        <w:rPr>
          <w:rFonts w:cs="Times New Roman (Body CS)"/>
          <w:spacing w:val="2"/>
        </w:rPr>
        <w:t xml:space="preserve">loadings on work engagement in our </w:t>
      </w:r>
      <w:r w:rsidR="00135BBC">
        <w:rPr>
          <w:rFonts w:cs="Times New Roman (Body CS)"/>
          <w:spacing w:val="2"/>
        </w:rPr>
        <w:t>m</w:t>
      </w:r>
      <w:r w:rsidR="00404238" w:rsidRPr="00394D53">
        <w:rPr>
          <w:rFonts w:cs="Times New Roman (Body CS)"/>
          <w:spacing w:val="2"/>
        </w:rPr>
        <w:t>ultilevel confirmatory factor analyses (MCFA</w:t>
      </w:r>
      <w:r w:rsidR="00F64AAE" w:rsidRPr="00394D53">
        <w:rPr>
          <w:rFonts w:cs="Times New Roman (Body CS)"/>
          <w:spacing w:val="2"/>
        </w:rPr>
        <w:t>s</w:t>
      </w:r>
      <w:r w:rsidR="00404238" w:rsidRPr="00394D53">
        <w:rPr>
          <w:rFonts w:cs="Times New Roman (Body CS)"/>
          <w:spacing w:val="2"/>
        </w:rPr>
        <w:t>)</w:t>
      </w:r>
      <w:r w:rsidR="001C6CDD" w:rsidRPr="00394D53">
        <w:rPr>
          <w:rFonts w:cs="Times New Roman (Body CS)"/>
          <w:spacing w:val="2"/>
        </w:rPr>
        <w:t>,</w:t>
      </w:r>
      <w:r w:rsidR="00404238" w:rsidRPr="00394D53">
        <w:rPr>
          <w:rFonts w:cs="Times New Roman (Body CS)"/>
          <w:spacing w:val="2"/>
        </w:rPr>
        <w:t xml:space="preserve"> we remove</w:t>
      </w:r>
      <w:r w:rsidR="005E2317" w:rsidRPr="00394D53">
        <w:rPr>
          <w:rFonts w:cs="Times New Roman (Body CS)"/>
          <w:spacing w:val="2"/>
        </w:rPr>
        <w:t>d</w:t>
      </w:r>
      <w:r w:rsidR="00404238" w:rsidRPr="00394D53">
        <w:rPr>
          <w:rFonts w:cs="Times New Roman (Body CS)"/>
          <w:spacing w:val="2"/>
        </w:rPr>
        <w:t xml:space="preserve"> </w:t>
      </w:r>
      <w:r w:rsidR="006C793D" w:rsidRPr="00394D53">
        <w:rPr>
          <w:rFonts w:cs="Times New Roman (Body CS)"/>
          <w:spacing w:val="2"/>
        </w:rPr>
        <w:t>three</w:t>
      </w:r>
      <w:r w:rsidR="00404238" w:rsidRPr="00394D53">
        <w:rPr>
          <w:rFonts w:cs="Times New Roman (Body CS)"/>
          <w:spacing w:val="2"/>
        </w:rPr>
        <w:t xml:space="preserve"> items from the original </w:t>
      </w:r>
      <w:r w:rsidR="005A02F4" w:rsidRPr="00394D53">
        <w:rPr>
          <w:rFonts w:cs="Times New Roman (Body CS)"/>
          <w:spacing w:val="2"/>
        </w:rPr>
        <w:t xml:space="preserve">10-item </w:t>
      </w:r>
      <w:r w:rsidR="00404238" w:rsidRPr="00394D53">
        <w:rPr>
          <w:rFonts w:cs="Times New Roman (Body CS)"/>
          <w:spacing w:val="2"/>
        </w:rPr>
        <w:t xml:space="preserve">scale. </w:t>
      </w:r>
      <w:r w:rsidR="00C816EE" w:rsidRPr="00394D53">
        <w:t>P</w:t>
      </w:r>
      <w:r w:rsidRPr="00394D53">
        <w:t>articipants rated their flow experience</w:t>
      </w:r>
      <w:r w:rsidR="00DC3926" w:rsidRPr="00394D53">
        <w:t>s</w:t>
      </w:r>
      <w:r w:rsidRPr="00394D53">
        <w:t xml:space="preserve"> throughout the day</w:t>
      </w:r>
      <w:r w:rsidR="00C816EE" w:rsidRPr="00394D53">
        <w:t xml:space="preserve"> on a 7-point rating scale (1 = </w:t>
      </w:r>
      <w:r w:rsidR="00C816EE" w:rsidRPr="00E063E9">
        <w:rPr>
          <w:i/>
          <w:iCs/>
        </w:rPr>
        <w:t>not at all</w:t>
      </w:r>
      <w:r w:rsidR="00C816EE" w:rsidRPr="00394D53">
        <w:t xml:space="preserve">; 7 = </w:t>
      </w:r>
      <w:r w:rsidR="00C816EE" w:rsidRPr="00E063E9">
        <w:rPr>
          <w:i/>
          <w:iCs/>
        </w:rPr>
        <w:t>a great deal</w:t>
      </w:r>
      <w:r w:rsidR="00F644A7" w:rsidRPr="00394D53">
        <w:t>;</w:t>
      </w:r>
      <w:r w:rsidR="00D6195F" w:rsidRPr="00394D53">
        <w:t xml:space="preserve"> </w:t>
      </w:r>
      <w:r w:rsidR="00D6195F" w:rsidRPr="00394D53">
        <w:sym w:font="Symbol" w:char="F061"/>
      </w:r>
      <w:r w:rsidR="00D6195F" w:rsidRPr="00394D53">
        <w:t>-range across days =</w:t>
      </w:r>
      <w:r w:rsidR="00F644A7" w:rsidRPr="00394D53">
        <w:t xml:space="preserve"> .8</w:t>
      </w:r>
      <w:r w:rsidR="00F304E3" w:rsidRPr="00394D53">
        <w:t>1</w:t>
      </w:r>
      <w:r w:rsidR="00F644A7" w:rsidRPr="00394D53">
        <w:t xml:space="preserve"> </w:t>
      </w:r>
      <w:r w:rsidR="007122BA" w:rsidRPr="00394D53">
        <w:t>–</w:t>
      </w:r>
      <w:r w:rsidR="00F644A7" w:rsidRPr="00394D53">
        <w:t xml:space="preserve"> .9</w:t>
      </w:r>
      <w:r w:rsidR="00F304E3" w:rsidRPr="00394D53">
        <w:t>3</w:t>
      </w:r>
      <w:r w:rsidR="00C816EE" w:rsidRPr="00394D53">
        <w:t>)</w:t>
      </w:r>
      <w:r w:rsidRPr="00394D53">
        <w:t>. An example is “</w:t>
      </w:r>
      <w:r w:rsidR="004219AF" w:rsidRPr="00394D53">
        <w:t xml:space="preserve">Today, </w:t>
      </w:r>
      <w:r w:rsidR="00F307E8" w:rsidRPr="00394D53">
        <w:t>my thoughts/activities ran fluidly and smoothly</w:t>
      </w:r>
      <w:r w:rsidR="00135BBC">
        <w:t>.</w:t>
      </w:r>
      <w:r w:rsidRPr="00394D53">
        <w:rPr>
          <w:rFonts w:cs="Times New Roman (Body CS)"/>
          <w:spacing w:val="2"/>
        </w:rPr>
        <w:t xml:space="preserve">” </w:t>
      </w:r>
    </w:p>
    <w:p w14:paraId="58294771" w14:textId="43D4B328" w:rsidR="00F20494" w:rsidRPr="00394D53" w:rsidRDefault="00F20494" w:rsidP="00F20494">
      <w:pPr>
        <w:ind w:firstLine="567"/>
      </w:pPr>
      <w:r w:rsidRPr="009C3A2B">
        <w:rPr>
          <w:b/>
        </w:rPr>
        <w:t xml:space="preserve">Impulse </w:t>
      </w:r>
      <w:r w:rsidR="009F6ADA">
        <w:rPr>
          <w:b/>
        </w:rPr>
        <w:t>C</w:t>
      </w:r>
      <w:r w:rsidRPr="009C3A2B">
        <w:rPr>
          <w:b/>
        </w:rPr>
        <w:t xml:space="preserve">ontrol </w:t>
      </w:r>
      <w:r w:rsidR="009F6ADA">
        <w:rPr>
          <w:b/>
        </w:rPr>
        <w:t>D</w:t>
      </w:r>
      <w:r w:rsidRPr="009C3A2B">
        <w:rPr>
          <w:b/>
        </w:rPr>
        <w:t>emands.</w:t>
      </w:r>
      <w:r w:rsidRPr="009C3A2B">
        <w:t xml:space="preserve"> </w:t>
      </w:r>
      <w:r w:rsidR="003668A9" w:rsidRPr="00394D53">
        <w:t xml:space="preserve">We </w:t>
      </w:r>
      <w:r w:rsidR="00E75946" w:rsidRPr="00394D53">
        <w:t xml:space="preserve">measured </w:t>
      </w:r>
      <w:r w:rsidR="003668A9" w:rsidRPr="00394D53">
        <w:t>day</w:t>
      </w:r>
      <w:r w:rsidRPr="00394D53">
        <w:t xml:space="preserve">-specific impulse control demands </w:t>
      </w:r>
      <w:r w:rsidR="007809F9">
        <w:t xml:space="preserve">in the afternoon </w:t>
      </w:r>
      <w:r w:rsidRPr="00394D53">
        <w:t xml:space="preserve">with six items from the </w:t>
      </w:r>
      <w:r w:rsidR="00492C0E">
        <w:t xml:space="preserve">German </w:t>
      </w:r>
      <w:r w:rsidRPr="00394D53">
        <w:t>self-control demands scale (Schmidt</w:t>
      </w:r>
      <w:r w:rsidR="003668A9" w:rsidRPr="00394D53">
        <w:t xml:space="preserve"> &amp; </w:t>
      </w:r>
      <w:proofErr w:type="spellStart"/>
      <w:r w:rsidR="003668A9" w:rsidRPr="00394D53">
        <w:t>Neubach</w:t>
      </w:r>
      <w:proofErr w:type="spellEnd"/>
      <w:r w:rsidRPr="00394D53">
        <w:t xml:space="preserve">, 2007). </w:t>
      </w:r>
      <w:r w:rsidR="003668A9" w:rsidRPr="00394D53">
        <w:t>P</w:t>
      </w:r>
      <w:r w:rsidRPr="00394D53">
        <w:t xml:space="preserve">articipants rated the degree to which they had to control </w:t>
      </w:r>
      <w:r w:rsidR="002525F5" w:rsidRPr="00394D53">
        <w:t>day-specific</w:t>
      </w:r>
      <w:r w:rsidRPr="00394D53">
        <w:t xml:space="preserve"> impulses during work </w:t>
      </w:r>
      <w:r w:rsidR="003668A9" w:rsidRPr="00394D53">
        <w:t xml:space="preserve">on a 5-point Likert rating scale (1 = </w:t>
      </w:r>
      <w:r w:rsidR="003668A9" w:rsidRPr="00E063E9">
        <w:rPr>
          <w:i/>
          <w:iCs/>
        </w:rPr>
        <w:t>not at all</w:t>
      </w:r>
      <w:r w:rsidR="003668A9" w:rsidRPr="00394D53">
        <w:t xml:space="preserve">; 5 = </w:t>
      </w:r>
      <w:r w:rsidR="003668A9" w:rsidRPr="00E063E9">
        <w:rPr>
          <w:i/>
          <w:iCs/>
        </w:rPr>
        <w:t>a great deal</w:t>
      </w:r>
      <w:r w:rsidR="00F644A7" w:rsidRPr="00394D53">
        <w:t>;</w:t>
      </w:r>
      <w:r w:rsidR="00663BD8" w:rsidRPr="00394D53">
        <w:t xml:space="preserve"> </w:t>
      </w:r>
      <w:r w:rsidR="00663BD8" w:rsidRPr="00394D53">
        <w:sym w:font="Symbol" w:char="F061"/>
      </w:r>
      <w:r w:rsidR="00663BD8" w:rsidRPr="00394D53">
        <w:t>-range across days =</w:t>
      </w:r>
      <w:r w:rsidR="00F644A7" w:rsidRPr="00394D53">
        <w:t xml:space="preserve"> .83 </w:t>
      </w:r>
      <w:r w:rsidR="007122BA" w:rsidRPr="00394D53">
        <w:t>–</w:t>
      </w:r>
      <w:r w:rsidR="00F644A7" w:rsidRPr="00394D53">
        <w:t xml:space="preserve"> .9</w:t>
      </w:r>
      <w:r w:rsidR="00E07994" w:rsidRPr="00394D53">
        <w:t>3</w:t>
      </w:r>
      <w:r w:rsidR="003668A9" w:rsidRPr="00394D53">
        <w:t>)</w:t>
      </w:r>
      <w:r w:rsidRPr="00394D53">
        <w:t>. An example item is “In the last hours, my job required me not to lose my temper”.</w:t>
      </w:r>
      <w:r w:rsidR="00E75946" w:rsidRPr="00394D53">
        <w:t xml:space="preserve"> </w:t>
      </w:r>
    </w:p>
    <w:p w14:paraId="42A6AF9D" w14:textId="0A45BB24" w:rsidR="00F20494" w:rsidRPr="00394D53" w:rsidRDefault="00F20494" w:rsidP="00F20494">
      <w:r w:rsidRPr="009C3A2B">
        <w:rPr>
          <w:b/>
          <w:bCs/>
        </w:rPr>
        <w:lastRenderedPageBreak/>
        <w:t xml:space="preserve">Work </w:t>
      </w:r>
      <w:r w:rsidR="009F6ADA">
        <w:rPr>
          <w:b/>
          <w:bCs/>
        </w:rPr>
        <w:t>E</w:t>
      </w:r>
      <w:r w:rsidRPr="009C3A2B">
        <w:rPr>
          <w:b/>
          <w:bCs/>
        </w:rPr>
        <w:t>ngagement</w:t>
      </w:r>
      <w:r w:rsidRPr="00394D53">
        <w:rPr>
          <w:b/>
          <w:bCs/>
          <w:i/>
          <w:iCs/>
        </w:rPr>
        <w:t>.</w:t>
      </w:r>
      <w:r w:rsidRPr="00394D53">
        <w:rPr>
          <w:bCs/>
        </w:rPr>
        <w:t xml:space="preserve"> We assessed </w:t>
      </w:r>
      <w:r w:rsidRPr="00394D53">
        <w:t xml:space="preserve">day-specific work engagement in the evening after work </w:t>
      </w:r>
      <w:r w:rsidR="00636B1C">
        <w:t>with</w:t>
      </w:r>
      <w:r w:rsidR="00636B1C" w:rsidRPr="00394D53">
        <w:t xml:space="preserve"> </w:t>
      </w:r>
      <w:r w:rsidRPr="00394D53">
        <w:t xml:space="preserve">the </w:t>
      </w:r>
      <w:r w:rsidR="00492C0E">
        <w:t xml:space="preserve">German </w:t>
      </w:r>
      <w:r w:rsidR="007809F9">
        <w:t>9</w:t>
      </w:r>
      <w:r w:rsidRPr="00394D53">
        <w:t xml:space="preserve">-item version </w:t>
      </w:r>
      <w:r w:rsidR="00492C0E">
        <w:t xml:space="preserve">(Sonnentag, 2003) </w:t>
      </w:r>
      <w:r w:rsidRPr="00394D53">
        <w:t>of the Utrecht Work Engagement Scale (Schaufeli</w:t>
      </w:r>
      <w:r w:rsidR="00AA56A6" w:rsidRPr="00394D53">
        <w:t xml:space="preserve"> et al., </w:t>
      </w:r>
      <w:r w:rsidRPr="00394D53">
        <w:t>2006</w:t>
      </w:r>
      <w:r w:rsidR="00F644A7" w:rsidRPr="00394D53">
        <w:t xml:space="preserve">; </w:t>
      </w:r>
      <w:r w:rsidR="007A1BFE" w:rsidRPr="00394D53">
        <w:sym w:font="Symbol" w:char="F061"/>
      </w:r>
      <w:r w:rsidR="007A1BFE" w:rsidRPr="00394D53">
        <w:t xml:space="preserve">-range across days = </w:t>
      </w:r>
      <w:r w:rsidR="00F644A7" w:rsidRPr="00394D53">
        <w:t xml:space="preserve">.96 </w:t>
      </w:r>
      <w:r w:rsidR="007122BA" w:rsidRPr="00394D53">
        <w:t>–</w:t>
      </w:r>
      <w:r w:rsidR="00F644A7" w:rsidRPr="00394D53">
        <w:t xml:space="preserve"> .97</w:t>
      </w:r>
      <w:r w:rsidRPr="00394D53">
        <w:t xml:space="preserve">), which was adapted for day-specific assessment and involves three facets: vigor (e.g., “Today, I felt strong and vigorous at my work.”), dedication (e.g., “Today, I was enthusiastic about my job.”), and absorption (e.g., “Today, </w:t>
      </w:r>
      <w:r w:rsidR="00265BB8" w:rsidRPr="00394D53">
        <w:t>I felt happy when I was working intensely.</w:t>
      </w:r>
      <w:r w:rsidRPr="00394D53">
        <w:t xml:space="preserve">). The response format ranges from </w:t>
      </w:r>
      <w:r w:rsidR="00B07C41" w:rsidRPr="00394D53">
        <w:t xml:space="preserve">1 </w:t>
      </w:r>
      <w:r w:rsidR="007809F9">
        <w:t xml:space="preserve">= </w:t>
      </w:r>
      <w:r w:rsidRPr="00E063E9">
        <w:rPr>
          <w:i/>
          <w:iCs/>
        </w:rPr>
        <w:t>strongly disagree</w:t>
      </w:r>
      <w:r w:rsidRPr="00394D53">
        <w:t xml:space="preserve"> to 6 </w:t>
      </w:r>
      <w:r w:rsidR="007809F9">
        <w:t xml:space="preserve">= </w:t>
      </w:r>
      <w:r w:rsidRPr="00E063E9">
        <w:rPr>
          <w:i/>
          <w:iCs/>
        </w:rPr>
        <w:t>strongly agree</w:t>
      </w:r>
      <w:r w:rsidRPr="00394D53">
        <w:t>. As suggested by</w:t>
      </w:r>
      <w:r w:rsidR="009A4452" w:rsidRPr="00394D53">
        <w:t xml:space="preserve"> Xanthopoulou</w:t>
      </w:r>
      <w:r w:rsidR="00123DFE" w:rsidRPr="00394D53">
        <w:t xml:space="preserve"> et al.</w:t>
      </w:r>
      <w:r w:rsidR="009A4452" w:rsidRPr="00394D53">
        <w:t xml:space="preserve"> (2009), </w:t>
      </w:r>
      <w:r w:rsidRPr="00394D53">
        <w:t xml:space="preserve">we incorporated </w:t>
      </w:r>
      <w:r w:rsidR="00C47217" w:rsidRPr="00394D53">
        <w:t>the three facets of work engagement</w:t>
      </w:r>
      <w:r w:rsidR="00C47217" w:rsidRPr="00394D53" w:rsidDel="00C47217">
        <w:t xml:space="preserve"> </w:t>
      </w:r>
      <w:r w:rsidRPr="00394D53">
        <w:t>into a general work engagement factor.</w:t>
      </w:r>
      <w:r w:rsidR="007005B5" w:rsidRPr="00394D53">
        <w:t xml:space="preserve"> </w:t>
      </w:r>
    </w:p>
    <w:p w14:paraId="0FABF3A7" w14:textId="22037501" w:rsidR="00F20494" w:rsidRPr="00394D53" w:rsidRDefault="006151FE" w:rsidP="00F20494">
      <w:pPr>
        <w:autoSpaceDE w:val="0"/>
        <w:autoSpaceDN w:val="0"/>
        <w:adjustRightInd w:val="0"/>
        <w:rPr>
          <w:rFonts w:ascii="Times New Roman" w:hAnsi="Times New Roman"/>
          <w:lang w:eastAsia="en-US"/>
        </w:rPr>
      </w:pPr>
      <w:r w:rsidRPr="009C3A2B">
        <w:rPr>
          <w:rStyle w:val="Heading3Char"/>
        </w:rPr>
        <w:t xml:space="preserve">Control </w:t>
      </w:r>
      <w:r w:rsidR="009F6ADA">
        <w:rPr>
          <w:rStyle w:val="Heading3Char"/>
        </w:rPr>
        <w:t>V</w:t>
      </w:r>
      <w:r w:rsidRPr="009C3A2B">
        <w:rPr>
          <w:rStyle w:val="Heading3Char"/>
        </w:rPr>
        <w:t>ariable</w:t>
      </w:r>
      <w:r w:rsidR="00F51EB5" w:rsidRPr="009C3A2B">
        <w:rPr>
          <w:rStyle w:val="Heading3Char"/>
        </w:rPr>
        <w:t>s</w:t>
      </w:r>
      <w:r w:rsidR="00F20494" w:rsidRPr="009C3A2B">
        <w:rPr>
          <w:rStyle w:val="Heading3Char"/>
        </w:rPr>
        <w:t>.</w:t>
      </w:r>
      <w:r w:rsidR="00F20494" w:rsidRPr="009C3A2B">
        <w:t xml:space="preserve"> </w:t>
      </w:r>
      <w:r w:rsidRPr="00394D53">
        <w:t xml:space="preserve">We controlled for commute time because </w:t>
      </w:r>
      <w:r w:rsidR="00CF69E1" w:rsidRPr="00394D53">
        <w:t xml:space="preserve">it </w:t>
      </w:r>
      <w:r w:rsidR="00140D47" w:rsidRPr="00394D53">
        <w:t>may influence the likelihood of aversive commute experiences</w:t>
      </w:r>
      <w:r w:rsidR="002525F5" w:rsidRPr="00394D53">
        <w:t xml:space="preserve"> and has</w:t>
      </w:r>
      <w:r w:rsidR="005E0A61" w:rsidRPr="00394D53">
        <w:t xml:space="preserve"> </w:t>
      </w:r>
      <w:r w:rsidRPr="00394D53">
        <w:t xml:space="preserve">been linked to </w:t>
      </w:r>
      <w:r w:rsidR="001C7B03" w:rsidRPr="00394D53">
        <w:t>decrease</w:t>
      </w:r>
      <w:r w:rsidR="00F62851" w:rsidRPr="00394D53">
        <w:t>d</w:t>
      </w:r>
      <w:r w:rsidR="001C7B03" w:rsidRPr="00394D53">
        <w:t xml:space="preserve"> </w:t>
      </w:r>
      <w:r w:rsidR="007950E4" w:rsidRPr="00394D53">
        <w:t xml:space="preserve">work </w:t>
      </w:r>
      <w:r w:rsidR="001C7B03" w:rsidRPr="00394D53">
        <w:t xml:space="preserve">motivation </w:t>
      </w:r>
      <w:r w:rsidRPr="00394D53">
        <w:t>(</w:t>
      </w:r>
      <w:proofErr w:type="spellStart"/>
      <w:r w:rsidR="00AD456B" w:rsidRPr="00394D53">
        <w:t>VitalityHealth</w:t>
      </w:r>
      <w:proofErr w:type="spellEnd"/>
      <w:r w:rsidR="00AD456B" w:rsidRPr="00394D53">
        <w:t>, 2017</w:t>
      </w:r>
      <w:r w:rsidRPr="00394D53">
        <w:t>).</w:t>
      </w:r>
      <w:r w:rsidRPr="00394D53">
        <w:rPr>
          <w:i/>
        </w:rPr>
        <w:t xml:space="preserve"> </w:t>
      </w:r>
      <w:r w:rsidR="00F20494" w:rsidRPr="00394D53">
        <w:t>Commute time was measured with one item each day in the morning</w:t>
      </w:r>
      <w:r w:rsidR="00CF69E1" w:rsidRPr="00394D53">
        <w:t xml:space="preserve"> (i.e.,</w:t>
      </w:r>
      <w:r w:rsidR="00F20494" w:rsidRPr="00394D53">
        <w:rPr>
          <w:rFonts w:ascii="Times New Roman" w:hAnsi="Times New Roman"/>
        </w:rPr>
        <w:t xml:space="preserve"> “How many minutes did it take you to commute to work today</w:t>
      </w:r>
      <w:r w:rsidR="00F31468" w:rsidRPr="00394D53">
        <w:rPr>
          <w:rFonts w:ascii="Times New Roman" w:hAnsi="Times New Roman"/>
        </w:rPr>
        <w:t>?</w:t>
      </w:r>
      <w:r w:rsidR="00F20494" w:rsidRPr="00394D53">
        <w:rPr>
          <w:rFonts w:ascii="Times New Roman" w:hAnsi="Times New Roman"/>
        </w:rPr>
        <w:t>”</w:t>
      </w:r>
      <w:r w:rsidR="00CF69E1" w:rsidRPr="00394D53">
        <w:rPr>
          <w:rFonts w:ascii="Times New Roman" w:hAnsi="Times New Roman"/>
        </w:rPr>
        <w:t>).</w:t>
      </w:r>
    </w:p>
    <w:p w14:paraId="52AF0A6F" w14:textId="105E89BC" w:rsidR="00F20494" w:rsidRPr="009C3A2B" w:rsidRDefault="00F20494" w:rsidP="009C3A2B">
      <w:pPr>
        <w:pStyle w:val="Heading3"/>
        <w:ind w:firstLine="0"/>
        <w:rPr>
          <w:i/>
          <w:iCs/>
        </w:rPr>
      </w:pPr>
      <w:r w:rsidRPr="009C3A2B">
        <w:rPr>
          <w:i/>
          <w:iCs/>
        </w:rPr>
        <w:t xml:space="preserve">Construct </w:t>
      </w:r>
      <w:r w:rsidR="009C3A2B">
        <w:rPr>
          <w:i/>
          <w:iCs/>
        </w:rPr>
        <w:t>V</w:t>
      </w:r>
      <w:r w:rsidRPr="009C3A2B">
        <w:rPr>
          <w:i/>
          <w:iCs/>
        </w:rPr>
        <w:t>alidity</w:t>
      </w:r>
    </w:p>
    <w:p w14:paraId="20302A14" w14:textId="6A947A93" w:rsidR="00E70C4F" w:rsidRPr="00394D53" w:rsidRDefault="00E70C4F">
      <w:pPr>
        <w:pStyle w:val="NormalWeb"/>
        <w:ind w:firstLine="720"/>
        <w:rPr>
          <w:rFonts w:eastAsia="Times New Roman"/>
          <w:kern w:val="0"/>
          <w:lang w:eastAsia="en-GB"/>
        </w:rPr>
      </w:pPr>
      <w:r w:rsidRPr="00394D53">
        <w:t>We conducted</w:t>
      </w:r>
      <w:r w:rsidR="009F6ADA">
        <w:t xml:space="preserve"> </w:t>
      </w:r>
      <w:r w:rsidRPr="00394D53">
        <w:t>MCFAs to assess the psychometrical distinctness of our variables. In line with suggestions by Dyer</w:t>
      </w:r>
      <w:r w:rsidR="00DE7B03" w:rsidRPr="00394D53">
        <w:t xml:space="preserve"> et al.</w:t>
      </w:r>
      <w:r w:rsidRPr="00394D53">
        <w:t xml:space="preserve"> (2005), we specified the day-level variables in our model at the within- and </w:t>
      </w:r>
      <w:r w:rsidR="00E9115E">
        <w:t>the satisfaction of each basic need</w:t>
      </w:r>
      <w:r w:rsidRPr="00394D53">
        <w:t xml:space="preserve"> at the between person-level. To evaluate the goodness of fit of our models, we used cut-off values as recommended by Hu and </w:t>
      </w:r>
      <w:proofErr w:type="spellStart"/>
      <w:r w:rsidRPr="00394D53">
        <w:t>Bentler</w:t>
      </w:r>
      <w:proofErr w:type="spellEnd"/>
      <w:r w:rsidRPr="00394D53">
        <w:t xml:space="preserve"> (1999; root</w:t>
      </w:r>
      <w:r w:rsidR="001C1C1B">
        <w:t xml:space="preserve"> </w:t>
      </w:r>
      <w:r w:rsidRPr="00394D53">
        <w:t>mean square error of approximation [RMSEA] =.06; comparative fit index [CFI] = .95; standardized root mean square residual within and between [</w:t>
      </w:r>
      <w:proofErr w:type="spellStart"/>
      <w:r w:rsidRPr="00394D53">
        <w:t>SRMRw</w:t>
      </w:r>
      <w:proofErr w:type="spellEnd"/>
      <w:r w:rsidRPr="00394D53">
        <w:t>/b] = .08). However, because these cut</w:t>
      </w:r>
      <w:r w:rsidR="00EE4C07" w:rsidRPr="00394D53">
        <w:t>-</w:t>
      </w:r>
      <w:r w:rsidRPr="00394D53">
        <w:t>off points were derived from simulated data</w:t>
      </w:r>
      <w:r w:rsidR="00FD5E09">
        <w:t xml:space="preserve"> that </w:t>
      </w:r>
      <w:r w:rsidRPr="00394D53">
        <w:t xml:space="preserve">do not take </w:t>
      </w:r>
      <w:r w:rsidR="008424FD">
        <w:t xml:space="preserve">nested data </w:t>
      </w:r>
      <w:r w:rsidRPr="00394D53">
        <w:t>structures into account</w:t>
      </w:r>
      <w:r w:rsidR="00FD5E09">
        <w:t>,</w:t>
      </w:r>
      <w:r w:rsidRPr="00394D53">
        <w:t xml:space="preserve"> a deviation from these </w:t>
      </w:r>
      <w:r w:rsidR="001C1C1B">
        <w:t>cut-</w:t>
      </w:r>
      <w:r w:rsidR="008424FD">
        <w:t xml:space="preserve">off values </w:t>
      </w:r>
      <w:r w:rsidRPr="00394D53">
        <w:t xml:space="preserve">should not unequivocally lead to rejecting </w:t>
      </w:r>
      <w:r w:rsidR="00D0084C">
        <w:t xml:space="preserve">the </w:t>
      </w:r>
      <w:r w:rsidRPr="00394D53">
        <w:t>proposed theoretical model (</w:t>
      </w:r>
      <w:r w:rsidRPr="00394D53">
        <w:rPr>
          <w:rFonts w:eastAsia="Times New Roman"/>
          <w:kern w:val="0"/>
          <w:lang w:eastAsia="en-GB"/>
        </w:rPr>
        <w:t>Williams</w:t>
      </w:r>
      <w:r w:rsidR="006A2964" w:rsidRPr="00394D53">
        <w:rPr>
          <w:rFonts w:eastAsia="Times New Roman"/>
          <w:kern w:val="0"/>
          <w:lang w:eastAsia="en-GB"/>
        </w:rPr>
        <w:t xml:space="preserve"> et al.</w:t>
      </w:r>
      <w:r w:rsidRPr="00394D53">
        <w:rPr>
          <w:rFonts w:eastAsia="Times New Roman"/>
          <w:kern w:val="0"/>
          <w:lang w:eastAsia="en-GB"/>
        </w:rPr>
        <w:t>, 2020</w:t>
      </w:r>
      <w:r w:rsidRPr="00394D53">
        <w:t xml:space="preserve">). </w:t>
      </w:r>
      <w:r w:rsidR="00700A62">
        <w:t xml:space="preserve">The results of MCFAs </w:t>
      </w:r>
      <w:r w:rsidR="00F35264">
        <w:t xml:space="preserve">examining different </w:t>
      </w:r>
      <w:r w:rsidR="00700A62">
        <w:t xml:space="preserve">models are </w:t>
      </w:r>
      <w:r w:rsidR="00B46865">
        <w:t>presented</w:t>
      </w:r>
      <w:r w:rsidR="00700A62">
        <w:t xml:space="preserve"> in Table 1. </w:t>
      </w:r>
      <w:r w:rsidR="00F35264">
        <w:t xml:space="preserve">In line with our theoretical propositions a </w:t>
      </w:r>
      <w:r w:rsidR="00F35264">
        <w:lastRenderedPageBreak/>
        <w:t>model, which distinguishe</w:t>
      </w:r>
      <w:r w:rsidR="00BF6F44">
        <w:t>s</w:t>
      </w:r>
      <w:r w:rsidR="00F35264">
        <w:t xml:space="preserve"> between all variables on the between (3-Factors: </w:t>
      </w:r>
      <w:r w:rsidR="006E3411">
        <w:t>a</w:t>
      </w:r>
      <w:r w:rsidR="00F35264" w:rsidRPr="00394D53">
        <w:t>utonomy, competence, and relatedness need satisfaction</w:t>
      </w:r>
      <w:r w:rsidR="00F35264">
        <w:t>) and the within-person level</w:t>
      </w:r>
      <w:r w:rsidRPr="00394D53">
        <w:t xml:space="preserve"> (</w:t>
      </w:r>
      <w:r w:rsidR="00F35264">
        <w:t>4-Factors: A</w:t>
      </w:r>
      <w:r w:rsidRPr="00394D53">
        <w:t xml:space="preserve">versive morning commute, flow experience, impulse control demands, and work engagement) yielded a satisfactory fit: </w:t>
      </w:r>
      <w:bookmarkStart w:id="10" w:name="_Hlk17041731"/>
      <w:r w:rsidRPr="00394D53">
        <w:t>χ</w:t>
      </w:r>
      <w:r w:rsidRPr="00E063E9">
        <w:rPr>
          <w:vertAlign w:val="superscript"/>
        </w:rPr>
        <w:t>2</w:t>
      </w:r>
      <w:r w:rsidRPr="00394D53">
        <w:t xml:space="preserve">(395) = 1053.97, </w:t>
      </w:r>
      <w:r w:rsidRPr="00394D53">
        <w:rPr>
          <w:i/>
        </w:rPr>
        <w:t xml:space="preserve">p </w:t>
      </w:r>
      <w:r w:rsidRPr="00394D53">
        <w:t xml:space="preserve">&lt; .01, RMSEA= .064, CFI = .914, </w:t>
      </w:r>
      <w:proofErr w:type="spellStart"/>
      <w:r w:rsidRPr="00394D53">
        <w:t>SRMRw</w:t>
      </w:r>
      <w:proofErr w:type="spellEnd"/>
      <w:r w:rsidRPr="00394D53">
        <w:t>/b) = .059/.096)</w:t>
      </w:r>
      <w:bookmarkEnd w:id="10"/>
      <w:r w:rsidR="00700A62">
        <w:t xml:space="preserve"> and performed better than </w:t>
      </w:r>
      <w:r w:rsidR="00587807">
        <w:t>any</w:t>
      </w:r>
      <w:r w:rsidR="00700A62">
        <w:t xml:space="preserve"> other </w:t>
      </w:r>
      <w:r w:rsidR="00F35264">
        <w:t>model</w:t>
      </w:r>
      <w:r w:rsidR="00AA3BD9">
        <w:t xml:space="preserve"> in which</w:t>
      </w:r>
      <w:r w:rsidR="00F35264">
        <w:t xml:space="preserve"> we combined different variables into a single factor</w:t>
      </w:r>
      <w:r w:rsidRPr="00394D53">
        <w:t xml:space="preserve">. </w:t>
      </w:r>
    </w:p>
    <w:p w14:paraId="72CB0E5D" w14:textId="331A1DFE" w:rsidR="00F20494" w:rsidRPr="009C3A2B" w:rsidRDefault="00F20494" w:rsidP="009C3A2B">
      <w:pPr>
        <w:pStyle w:val="Heading3"/>
        <w:ind w:firstLine="0"/>
        <w:rPr>
          <w:i/>
          <w:iCs/>
        </w:rPr>
      </w:pPr>
      <w:r w:rsidRPr="009C3A2B">
        <w:rPr>
          <w:i/>
          <w:iCs/>
        </w:rPr>
        <w:t xml:space="preserve">Analytical </w:t>
      </w:r>
      <w:r w:rsidR="009C3A2B" w:rsidRPr="009C3A2B">
        <w:rPr>
          <w:i/>
          <w:iCs/>
        </w:rPr>
        <w:t>P</w:t>
      </w:r>
      <w:r w:rsidRPr="009C3A2B">
        <w:rPr>
          <w:i/>
          <w:iCs/>
        </w:rPr>
        <w:t>rocedure</w:t>
      </w:r>
    </w:p>
    <w:p w14:paraId="72F30277" w14:textId="0F965D0B" w:rsidR="00E70C4F" w:rsidRPr="00394D53" w:rsidRDefault="00D727B2" w:rsidP="00730000">
      <w:r>
        <w:t xml:space="preserve">We published </w:t>
      </w:r>
      <w:r>
        <w:rPr>
          <w:spacing w:val="-2"/>
        </w:rPr>
        <w:t xml:space="preserve">the data for Study 1 and the </w:t>
      </w:r>
      <w:proofErr w:type="spellStart"/>
      <w:r>
        <w:rPr>
          <w:spacing w:val="-2"/>
        </w:rPr>
        <w:t>Mplus</w:t>
      </w:r>
      <w:proofErr w:type="spellEnd"/>
      <w:r>
        <w:rPr>
          <w:spacing w:val="-2"/>
        </w:rPr>
        <w:t xml:space="preserve"> codes for the analysis presented in the results section on the Open Science Framework (doi</w:t>
      </w:r>
      <w:r w:rsidRPr="00D727B2">
        <w:rPr>
          <w:spacing w:val="-2"/>
        </w:rPr>
        <w:t>:10.17605/OSF.IO/DMVTQ</w:t>
      </w:r>
      <w:r>
        <w:rPr>
          <w:spacing w:val="-2"/>
        </w:rPr>
        <w:t xml:space="preserve">). </w:t>
      </w:r>
      <w:r w:rsidR="00E70C4F" w:rsidRPr="00394D53">
        <w:t xml:space="preserve">Because day-level data were nested within person-level data, </w:t>
      </w:r>
      <w:r w:rsidR="00C22EB3">
        <w:t>our hypotheses were tested through</w:t>
      </w:r>
      <w:r w:rsidR="00E70C4F" w:rsidRPr="00394D53">
        <w:t xml:space="preserve"> </w:t>
      </w:r>
      <w:r w:rsidR="00823A23" w:rsidRPr="00394D53">
        <w:t>M</w:t>
      </w:r>
      <w:r w:rsidR="00E70C4F" w:rsidRPr="00394D53">
        <w:t xml:space="preserve">ultilevel </w:t>
      </w:r>
      <w:r w:rsidR="00823A23" w:rsidRPr="00394D53">
        <w:t>S</w:t>
      </w:r>
      <w:r w:rsidR="00E70C4F" w:rsidRPr="00394D53">
        <w:t>tructure Equation Modelling (MSEM; see Preacher</w:t>
      </w:r>
      <w:r w:rsidR="00F0706E" w:rsidRPr="00394D53">
        <w:t xml:space="preserve"> et al., </w:t>
      </w:r>
      <w:r w:rsidR="00E70C4F" w:rsidRPr="00394D53">
        <w:t xml:space="preserve">2010) in </w:t>
      </w:r>
      <w:proofErr w:type="spellStart"/>
      <w:r w:rsidR="00E70C4F" w:rsidRPr="00394D53">
        <w:t>Mplus</w:t>
      </w:r>
      <w:proofErr w:type="spellEnd"/>
      <w:r w:rsidR="00E70C4F" w:rsidRPr="00394D53">
        <w:t xml:space="preserve"> 8.2 (</w:t>
      </w:r>
      <w:proofErr w:type="spellStart"/>
      <w:r w:rsidR="00E70C4F" w:rsidRPr="00394D53">
        <w:t>Muthén</w:t>
      </w:r>
      <w:proofErr w:type="spellEnd"/>
      <w:r w:rsidR="00E70C4F" w:rsidRPr="00394D53">
        <w:t xml:space="preserve"> &amp; Muthén, 1998-2012). This method allows for analyses on multiple levels and is less prone to bias than more traditional approaches to multilevel mediation analysis (e.g., Multilevel Modelling; for further information see Preacher et al., 2010). We </w:t>
      </w:r>
      <w:r w:rsidR="00DE0AA7">
        <w:t>examined</w:t>
      </w:r>
      <w:r w:rsidR="00DE0AA7" w:rsidRPr="00394D53">
        <w:t xml:space="preserve"> </w:t>
      </w:r>
      <w:r w:rsidR="00E70C4F" w:rsidRPr="00394D53">
        <w:t xml:space="preserve">our hypotheses by specifying a 1-1-1 </w:t>
      </w:r>
      <w:r w:rsidR="00AD0187">
        <w:t>moderated mediation</w:t>
      </w:r>
      <w:r w:rsidR="00E70C4F" w:rsidRPr="00394D53">
        <w:t xml:space="preserve"> model with random slopes (Preacher et al., 2010) and maximum likelihood estimation with robust standard errors. </w:t>
      </w:r>
    </w:p>
    <w:p w14:paraId="6FB272A8" w14:textId="6FBD7222" w:rsidR="00E70C4F" w:rsidRPr="006E3411" w:rsidRDefault="00E70C4F" w:rsidP="00E70C4F">
      <w:r w:rsidRPr="006E3411">
        <w:t xml:space="preserve">On the within-person level, we specified </w:t>
      </w:r>
      <w:r w:rsidR="003176D8" w:rsidRPr="006E3411">
        <w:t xml:space="preserve">three </w:t>
      </w:r>
      <w:r w:rsidRPr="006E3411">
        <w:t>random slope</w:t>
      </w:r>
      <w:r w:rsidR="003176D8" w:rsidRPr="006E3411">
        <w:t>s</w:t>
      </w:r>
      <w:r w:rsidRPr="006E3411">
        <w:t>, which var</w:t>
      </w:r>
      <w:r w:rsidR="003176D8" w:rsidRPr="006E3411">
        <w:t>y</w:t>
      </w:r>
      <w:r w:rsidRPr="006E3411">
        <w:t xml:space="preserve"> across Level-2 units, for the relations</w:t>
      </w:r>
      <w:r w:rsidR="00954E80" w:rsidRPr="006E3411">
        <w:t>hips</w:t>
      </w:r>
      <w:r w:rsidRPr="006E3411">
        <w:t xml:space="preserve"> between aversive morning commute (X), impulse control demands (W), and the interaction of aversive morning commute and impulse control demands (X*W) </w:t>
      </w:r>
      <w:r w:rsidR="00954E80" w:rsidRPr="006E3411">
        <w:t xml:space="preserve">on the one hand </w:t>
      </w:r>
      <w:r w:rsidRPr="006E3411">
        <w:t>and flow experiences (M)</w:t>
      </w:r>
      <w:r w:rsidR="00954E80" w:rsidRPr="006E3411">
        <w:t xml:space="preserve"> on the other hand</w:t>
      </w:r>
      <w:r w:rsidRPr="006E3411">
        <w:t>. Subsequently, work engagement (Y) was predicted by aversive morning commute</w:t>
      </w:r>
      <w:r w:rsidR="00453935" w:rsidRPr="006E3411">
        <w:t xml:space="preserve"> (X)</w:t>
      </w:r>
      <w:r w:rsidRPr="006E3411">
        <w:t xml:space="preserve"> and flow experiences</w:t>
      </w:r>
      <w:r w:rsidR="00453935" w:rsidRPr="006E3411">
        <w:t xml:space="preserve"> (M)</w:t>
      </w:r>
      <w:r w:rsidRPr="006E3411">
        <w:t>. On the between-person level, we specified satisfaction of each basic need (Z1, Z2, Z3) to predict both endogenous variables (</w:t>
      </w:r>
      <w:r w:rsidR="00EE4C07" w:rsidRPr="006E3411">
        <w:t xml:space="preserve">i.e., </w:t>
      </w:r>
      <w:r w:rsidRPr="006E3411">
        <w:t xml:space="preserve">flow experiences and work engagement). Moreover, each need was </w:t>
      </w:r>
      <w:r w:rsidRPr="006E3411">
        <w:lastRenderedPageBreak/>
        <w:t xml:space="preserve">specified to predict all three random slopes. The direct effects of each cross-level moderator on </w:t>
      </w:r>
      <w:r w:rsidR="00FF6B00" w:rsidRPr="006E3411">
        <w:t xml:space="preserve">all </w:t>
      </w:r>
      <w:r w:rsidRPr="006E3411">
        <w:t>random slopes correspond with two-way interactions of the main predictor and these variables (X*Z</w:t>
      </w:r>
      <w:r w:rsidR="007A4DA1" w:rsidRPr="006E3411">
        <w:t xml:space="preserve"> and</w:t>
      </w:r>
      <w:r w:rsidRPr="006E3411">
        <w:t xml:space="preserve"> W*Z) in traditional moderation analyses (Dawson &amp; Richter, 2006). The relation of the satisfaction of each need with the random slope</w:t>
      </w:r>
      <w:r w:rsidR="00667997" w:rsidRPr="006E3411">
        <w:t xml:space="preserve"> linking the interaction between aversive morning commute and impulse control demands to flow experiences</w:t>
      </w:r>
      <w:r w:rsidRPr="006E3411">
        <w:t xml:space="preserve"> represents three-way interaction</w:t>
      </w:r>
      <w:r w:rsidR="00EB2B5B" w:rsidRPr="006E3411">
        <w:t xml:space="preserve"> for each need</w:t>
      </w:r>
      <w:r w:rsidRPr="006E3411">
        <w:t xml:space="preserve"> (X*W*Z).</w:t>
      </w:r>
    </w:p>
    <w:p w14:paraId="2BE598BC" w14:textId="3548AFD0" w:rsidR="00E70C4F" w:rsidRPr="00394D53" w:rsidRDefault="00E70C4F" w:rsidP="00502430">
      <w:pPr>
        <w:widowControl w:val="0"/>
        <w:spacing w:line="475" w:lineRule="auto"/>
      </w:pPr>
      <w:r w:rsidRPr="00394D53">
        <w:t xml:space="preserve">Following Hofmann and Gavin (1998) and </w:t>
      </w:r>
      <w:r w:rsidRPr="00394D53">
        <w:rPr>
          <w:rFonts w:cstheme="minorHAnsi"/>
          <w:shd w:val="clear" w:color="auto" w:fill="FFFFFF"/>
        </w:rPr>
        <w:t>Ohly</w:t>
      </w:r>
      <w:r w:rsidR="00FC0706" w:rsidRPr="00394D53">
        <w:rPr>
          <w:rFonts w:cstheme="minorHAnsi"/>
          <w:shd w:val="clear" w:color="auto" w:fill="FFFFFF"/>
        </w:rPr>
        <w:t xml:space="preserve"> et al.</w:t>
      </w:r>
      <w:r w:rsidRPr="00394D53">
        <w:t xml:space="preserve"> (2010), we </w:t>
      </w:r>
      <w:r w:rsidR="00255705">
        <w:t xml:space="preserve">person-mean </w:t>
      </w:r>
      <w:r w:rsidRPr="00394D53">
        <w:t>centered all exogenous Level-1 variables</w:t>
      </w:r>
      <w:r w:rsidR="009B3C3A">
        <w:t xml:space="preserve"> to</w:t>
      </w:r>
      <w:r w:rsidRPr="00394D53">
        <w:t xml:space="preserve"> statistically control for potential between-person differences related to these constructs (i.e., distance to work) </w:t>
      </w:r>
      <w:r w:rsidR="009142EE">
        <w:t>by removing</w:t>
      </w:r>
      <w:r w:rsidR="009142EE" w:rsidRPr="00394D53">
        <w:t xml:space="preserve"> </w:t>
      </w:r>
      <w:r w:rsidRPr="00394D53">
        <w:t xml:space="preserve">these from the data. </w:t>
      </w:r>
      <w:r w:rsidR="000D5FED">
        <w:t>Because</w:t>
      </w:r>
      <w:r w:rsidRPr="00394D53">
        <w:t xml:space="preserve"> we use MSEM and specif</w:t>
      </w:r>
      <w:r w:rsidR="004356FE" w:rsidRPr="00394D53">
        <w:t>y</w:t>
      </w:r>
      <w:r w:rsidRPr="00394D53">
        <w:t xml:space="preserve"> flow and work engagement on both levels the variance of these variables is decomposed into a within- and between</w:t>
      </w:r>
      <w:r w:rsidR="009B3C3A">
        <w:t>-</w:t>
      </w:r>
      <w:r w:rsidRPr="00394D53">
        <w:t>person part, which on the within-person level is equivalent to person-mean centering (Preacher et al., 2010) but does not change the between-level intercept of these variables to zero. Finally, as on the between-person level basic needs satisfaction are highly correlated (</w:t>
      </w:r>
      <w:r w:rsidR="00933AFC" w:rsidRPr="00394D53">
        <w:rPr>
          <w:iCs/>
        </w:rPr>
        <w:t>see</w:t>
      </w:r>
      <w:r w:rsidRPr="00394D53">
        <w:rPr>
          <w:iCs/>
        </w:rPr>
        <w:t xml:space="preserve"> Table </w:t>
      </w:r>
      <w:r w:rsidR="002B5C5C">
        <w:rPr>
          <w:iCs/>
        </w:rPr>
        <w:t>2</w:t>
      </w:r>
      <w:r w:rsidRPr="00394D53">
        <w:rPr>
          <w:iCs/>
        </w:rPr>
        <w:t>)</w:t>
      </w:r>
      <w:r w:rsidR="00933AFC" w:rsidRPr="00394D53">
        <w:rPr>
          <w:iCs/>
        </w:rPr>
        <w:t>,</w:t>
      </w:r>
      <w:r w:rsidRPr="00394D53">
        <w:t xml:space="preserve"> we applied residual </w:t>
      </w:r>
      <w:r w:rsidR="00394D53" w:rsidRPr="00394D53">
        <w:t>centering</w:t>
      </w:r>
      <w:r w:rsidRPr="00394D53">
        <w:t xml:space="preserve"> to orthogonalize </w:t>
      </w:r>
      <w:r w:rsidR="00565577">
        <w:t xml:space="preserve">the items to measure </w:t>
      </w:r>
      <w:r w:rsidR="00C44EEB">
        <w:t xml:space="preserve">the </w:t>
      </w:r>
      <w:r w:rsidR="00565577">
        <w:t xml:space="preserve">satisfaction of </w:t>
      </w:r>
      <w:r w:rsidRPr="00394D53">
        <w:t xml:space="preserve">each need from the other two </w:t>
      </w:r>
      <w:r w:rsidR="003A4013" w:rsidRPr="00394D53">
        <w:fldChar w:fldCharType="begin" w:fldLock="1"/>
      </w:r>
      <w:r w:rsidR="0054664B">
        <w:instrText>ADDIN CSL_CITATION {"citationItems":[{"id":"ITEM-1","itemData":{"DOI":"10.1177/0013164412445473","ISSN":"0013-1644","abstract":"Residual centering is a useful tool for orthogonalizing variables and latent constructs, yet it is underused in the literature. The purpose of this article is to encourage residual centering's use by highlighting instances where it can be helpful: modeling higher order latent variable interactions, removing collinearity from latent constructs, creating phantom indicators for multiple group models, and controlling for covariates prior to latent variable analysis. Residual centering is not without its limitations, however, and the authors also discuss caveats to be mindful of when implementing this technique. They discuss the perils of double orthogonalization (i.e., simultaneously orthogonalizing A relative to B and B relative to the original A), the unintended consequences of orthogonalization on model fit, the removal of a mean structure, and the effects of nonnormal data on residual centering. © The Author(s) 2013.","author":[{"dropping-particle":"","family":"Geldhof","given":"G. John","non-dropping-particle":"","parse-names":false,"suffix":""},{"dropping-particle":"","family":"Pornprasertmanit","given":"Sunthud","non-dropping-particle":"","parse-names":false,"suffix":""},{"dropping-particle":"","family":"Schoemann","given":"Alexander M.","non-dropping-particle":"","parse-names":false,"suffix":""},{"dropping-particle":"","family":"Little","given":"Todd D.","non-dropping-particle":"","parse-names":false,"suffix":""}],"container-title":"Educational and Psychological Measurement","id":"ITEM-1","issue":"1","issued":{"date-parts":[["2013","2","17"]]},"page":"27-46","title":"Orthogonalizing Through Residual Centering","type":"article-journal","volume":"73"},"uris":["http://www.mendeley.com/documents/?uuid=e605598e-433c-4539-a432-c5683a46e568"]}],"mendeley":{"formattedCitation":"(Geldhof, Pornprasertmanit, Schoemann, &amp; Little, 2013)","manualFormatting":"(Geldhof et al., 2013)","plainTextFormattedCitation":"(Geldhof, Pornprasertmanit, Schoemann, &amp; Little, 2013)","previouslyFormattedCitation":"(Geldhof, Pornprasertmanit, Schoemann, &amp; Little, 2013)"},"properties":{"noteIndex":0},"schema":"https://github.com/citation-style-language/schema/raw/master/csl-citation.json"}</w:instrText>
      </w:r>
      <w:r w:rsidR="003A4013" w:rsidRPr="00394D53">
        <w:fldChar w:fldCharType="separate"/>
      </w:r>
      <w:r w:rsidRPr="00394D53">
        <w:t>(Geldhof</w:t>
      </w:r>
      <w:r w:rsidR="000B00BF" w:rsidRPr="00394D53">
        <w:t xml:space="preserve"> et al., </w:t>
      </w:r>
      <w:r w:rsidRPr="00394D53">
        <w:t>2013)</w:t>
      </w:r>
      <w:r w:rsidR="003A4013" w:rsidRPr="00394D53">
        <w:fldChar w:fldCharType="end"/>
      </w:r>
      <w:r w:rsidRPr="00394D53">
        <w:t xml:space="preserve">. This procedure </w:t>
      </w:r>
      <w:r w:rsidR="00E544CE">
        <w:t>removes</w:t>
      </w:r>
      <w:r w:rsidR="00E544CE" w:rsidRPr="00394D53">
        <w:t xml:space="preserve"> </w:t>
      </w:r>
      <w:r w:rsidR="008F6A22">
        <w:t xml:space="preserve">the </w:t>
      </w:r>
      <w:r w:rsidRPr="00394D53">
        <w:t xml:space="preserve">collinearity between </w:t>
      </w:r>
      <w:r w:rsidR="0097567B">
        <w:t xml:space="preserve">the </w:t>
      </w:r>
      <w:r w:rsidRPr="00394D53">
        <w:t xml:space="preserve">satisfaction of </w:t>
      </w:r>
      <w:r w:rsidR="007100F3">
        <w:t>one need to the other two needs from the model</w:t>
      </w:r>
      <w:r w:rsidRPr="00394D53">
        <w:t xml:space="preserve"> </w:t>
      </w:r>
      <w:r w:rsidR="003A4013" w:rsidRPr="00394D53">
        <w:fldChar w:fldCharType="begin" w:fldLock="1"/>
      </w:r>
      <w:r w:rsidR="0054664B">
        <w:instrText>ADDIN CSL_CITATION {"citationItems":[{"id":"ITEM-1","itemData":{"DOI":"10.1177/0013164412445473","ISSN":"0013-1644","abstract":"Residual centering is a useful tool for orthogonalizing variables and latent constructs, yet it is underused in the literature. The purpose of this article is to encourage residual centering's use by highlighting instances where it can be helpful: modeling higher order latent variable interactions, removing collinearity from latent constructs, creating phantom indicators for multiple group models, and controlling for covariates prior to latent variable analysis. Residual centering is not without its limitations, however, and the authors also discuss caveats to be mindful of when implementing this technique. They discuss the perils of double orthogonalization (i.e., simultaneously orthogonalizing A relative to B and B relative to the original A), the unintended consequences of orthogonalization on model fit, the removal of a mean structure, and the effects of nonnormal data on residual centering. © The Author(s) 2013.","author":[{"dropping-particle":"","family":"Geldhof","given":"G. John","non-dropping-particle":"","parse-names":false,"suffix":""},{"dropping-particle":"","family":"Pornprasertmanit","given":"Sunthud","non-dropping-particle":"","parse-names":false,"suffix":""},{"dropping-particle":"","family":"Schoemann","given":"Alexander M.","non-dropping-particle":"","parse-names":false,"suffix":""},{"dropping-particle":"","family":"Little","given":"Todd D.","non-dropping-particle":"","parse-names":false,"suffix":""}],"container-title":"Educational and Psychological Measurement","id":"ITEM-1","issue":"1","issued":{"date-parts":[["2013","2","17"]]},"page":"27-46","title":"Orthogonalizing Through Residual Centering","type":"article-journal","volume":"73"},"uris":["http://www.mendeley.com/documents/?uuid=e605598e-433c-4539-a432-c5683a46e568"]}],"mendeley":{"formattedCitation":"(Geldhof et al., 2013)","plainTextFormattedCitation":"(Geldhof et al., 2013)","previouslyFormattedCitation":"(Geldhof et al., 2013)"},"properties":{"noteIndex":0},"schema":"https://github.com/citation-style-language/schema/raw/master/csl-citation.json"}</w:instrText>
      </w:r>
      <w:r w:rsidR="003A4013" w:rsidRPr="00394D53">
        <w:fldChar w:fldCharType="separate"/>
      </w:r>
      <w:r w:rsidRPr="00394D53">
        <w:t>(Geldhof et al., 2013)</w:t>
      </w:r>
      <w:r w:rsidR="003A4013" w:rsidRPr="00394D53">
        <w:fldChar w:fldCharType="end"/>
      </w:r>
      <w:r w:rsidRPr="00394D53">
        <w:t>, which</w:t>
      </w:r>
      <w:r w:rsidR="000A3618">
        <w:t xml:space="preserve"> also</w:t>
      </w:r>
      <w:r w:rsidRPr="00394D53">
        <w:t xml:space="preserve"> allows </w:t>
      </w:r>
      <w:r w:rsidR="00C44EEB">
        <w:t xml:space="preserve">us </w:t>
      </w:r>
      <w:r w:rsidR="00E544CE">
        <w:t>to</w:t>
      </w:r>
      <w:r w:rsidR="00E544CE" w:rsidRPr="00394D53">
        <w:t xml:space="preserve"> </w:t>
      </w:r>
      <w:r w:rsidRPr="00394D53">
        <w:t>examin</w:t>
      </w:r>
      <w:r w:rsidR="00E544CE">
        <w:t>e</w:t>
      </w:r>
      <w:r w:rsidRPr="00394D53">
        <w:t xml:space="preserve"> the unique moderating role of each need. </w:t>
      </w:r>
      <w:r w:rsidR="00FB52FC">
        <w:t xml:space="preserve">To avoid </w:t>
      </w:r>
      <w:r w:rsidR="00961FD2">
        <w:t xml:space="preserve">reintroducing </w:t>
      </w:r>
      <w:r w:rsidR="008F6A22">
        <w:t xml:space="preserve">multicollinearity between </w:t>
      </w:r>
      <w:r w:rsidR="00961FD2">
        <w:t xml:space="preserve">needs by simultaneously examining orthogonalized variables (i.e., double orthogonalization; </w:t>
      </w:r>
      <w:r w:rsidR="00961FD2" w:rsidRPr="00394D53">
        <w:fldChar w:fldCharType="begin" w:fldLock="1"/>
      </w:r>
      <w:r w:rsidR="0054664B">
        <w:instrText>ADDIN CSL_CITATION {"citationItems":[{"id":"ITEM-1","itemData":{"DOI":"10.1177/0013164412445473","ISSN":"0013-1644","abstract":"Residual centering is a useful tool for orthogonalizing variables and latent constructs, yet it is underused in the literature. The purpose of this article is to encourage residual centering's use by highlighting instances where it can be helpful: modeling higher order latent variable interactions, removing collinearity from latent constructs, creating phantom indicators for multiple group models, and controlling for covariates prior to latent variable analysis. Residual centering is not without its limitations, however, and the authors also discuss caveats to be mindful of when implementing this technique. They discuss the perils of double orthogonalization (i.e., simultaneously orthogonalizing A relative to B and B relative to the original A), the unintended consequences of orthogonalization on model fit, the removal of a mean structure, and the effects of nonnormal data on residual centering. © The Author(s) 2013.","author":[{"dropping-particle":"","family":"Geldhof","given":"G. John","non-dropping-particle":"","parse-names":false,"suffix":""},{"dropping-particle":"","family":"Pornprasertmanit","given":"Sunthud","non-dropping-particle":"","parse-names":false,"suffix":""},{"dropping-particle":"","family":"Schoemann","given":"Alexander M.","non-dropping-particle":"","parse-names":false,"suffix":""},{"dropping-particle":"","family":"Little","given":"Todd D.","non-dropping-particle":"","parse-names":false,"suffix":""}],"container-title":"Educational and Psychological Measurement","id":"ITEM-1","issue":"1","issued":{"date-parts":[["2013","2","17"]]},"page":"27-46","title":"Orthogonalizing Through Residual Centering","type":"article-journal","volume":"73"},"uris":["http://www.mendeley.com/documents/?uuid=e605598e-433c-4539-a432-c5683a46e568"]}],"mendeley":{"formattedCitation":"(Geldhof et al., 2013)","manualFormatting":"Geldhof et al., 2013)","plainTextFormattedCitation":"(Geldhof et al., 2013)","previouslyFormattedCitation":"(Geldhof et al., 2013)"},"properties":{"noteIndex":0},"schema":"https://github.com/citation-style-language/schema/raw/master/csl-citation.json"}</w:instrText>
      </w:r>
      <w:r w:rsidR="00961FD2" w:rsidRPr="00394D53">
        <w:fldChar w:fldCharType="separate"/>
      </w:r>
      <w:r w:rsidR="00961FD2" w:rsidRPr="00394D53">
        <w:t>Geldhof et al., 2013)</w:t>
      </w:r>
      <w:r w:rsidR="00961FD2" w:rsidRPr="00394D53">
        <w:fldChar w:fldCharType="end"/>
      </w:r>
      <w:r w:rsidR="00961FD2" w:rsidRPr="00394D53">
        <w:t>,</w:t>
      </w:r>
      <w:r w:rsidR="00FB52FC">
        <w:t xml:space="preserve"> </w:t>
      </w:r>
      <w:r w:rsidR="00961FD2">
        <w:t>we specified multiple models</w:t>
      </w:r>
      <w:r w:rsidR="00BA037C">
        <w:t xml:space="preserve"> to test the proposed three-way interactions</w:t>
      </w:r>
      <w:r w:rsidR="00961FD2">
        <w:t xml:space="preserve">. </w:t>
      </w:r>
      <w:r w:rsidR="00B13797">
        <w:t xml:space="preserve">Following the procedure outlined by </w:t>
      </w:r>
      <w:proofErr w:type="spellStart"/>
      <w:r w:rsidR="00B13797" w:rsidRPr="00394D53">
        <w:t>Geldhof</w:t>
      </w:r>
      <w:proofErr w:type="spellEnd"/>
      <w:r w:rsidR="00B13797" w:rsidRPr="00394D53">
        <w:t xml:space="preserve"> et al., </w:t>
      </w:r>
      <w:r w:rsidR="00B13797">
        <w:t>(</w:t>
      </w:r>
      <w:r w:rsidR="00B13797" w:rsidRPr="00394D53">
        <w:t>2013</w:t>
      </w:r>
      <w:r w:rsidR="00B13797">
        <w:t xml:space="preserve">) we applied residual centering </w:t>
      </w:r>
      <w:r w:rsidR="001C3A7B">
        <w:t>at</w:t>
      </w:r>
      <w:r w:rsidR="00B13797">
        <w:t xml:space="preserve"> the item level. </w:t>
      </w:r>
      <w:r w:rsidR="00961FD2">
        <w:t>In Model 1</w:t>
      </w:r>
      <w:r w:rsidR="001A2166">
        <w:t>,</w:t>
      </w:r>
      <w:r w:rsidR="00961FD2">
        <w:t xml:space="preserve"> we </w:t>
      </w:r>
      <w:r w:rsidR="00B13797">
        <w:t xml:space="preserve">centered autonomy </w:t>
      </w:r>
      <w:r w:rsidR="00961FD2">
        <w:t xml:space="preserve">need </w:t>
      </w:r>
      <w:r w:rsidR="00B13797">
        <w:t xml:space="preserve">satisfaction by </w:t>
      </w:r>
      <w:r w:rsidR="00E60A5B">
        <w:t xml:space="preserve">regressing </w:t>
      </w:r>
      <w:r w:rsidR="00CE7399">
        <w:t xml:space="preserve">all </w:t>
      </w:r>
      <w:r w:rsidR="00E60A5B">
        <w:t xml:space="preserve">items </w:t>
      </w:r>
      <w:r w:rsidR="0065773E">
        <w:t>of</w:t>
      </w:r>
      <w:r w:rsidR="00E60A5B">
        <w:t xml:space="preserve"> competence and relatedness need satisfaction on each </w:t>
      </w:r>
      <w:r w:rsidR="00CE7399">
        <w:t xml:space="preserve">of the </w:t>
      </w:r>
      <w:r w:rsidR="00E60A5B">
        <w:t>item</w:t>
      </w:r>
      <w:r w:rsidR="00CE7399">
        <w:t>s</w:t>
      </w:r>
      <w:r w:rsidR="00E60A5B">
        <w:t xml:space="preserve"> measuring autonomy need satisfaction</w:t>
      </w:r>
      <w:r w:rsidR="00B74787">
        <w:t>. I</w:t>
      </w:r>
      <w:r w:rsidR="00B13797">
        <w:t xml:space="preserve">n </w:t>
      </w:r>
      <w:r w:rsidR="00961FD2">
        <w:t>Model</w:t>
      </w:r>
      <w:r w:rsidR="00B74787">
        <w:t>s</w:t>
      </w:r>
      <w:r w:rsidR="00961FD2">
        <w:t xml:space="preserve"> 2 and 3 </w:t>
      </w:r>
      <w:r w:rsidR="00B13797">
        <w:t xml:space="preserve">we applied the same procedure to </w:t>
      </w:r>
      <w:r w:rsidR="00961FD2">
        <w:t>competence and relatedness need satisfaction</w:t>
      </w:r>
      <w:r w:rsidR="00483B31">
        <w:t>.</w:t>
      </w:r>
      <w:r w:rsidR="00B13797">
        <w:t xml:space="preserve"> In all three models</w:t>
      </w:r>
      <w:r w:rsidR="009B18F2">
        <w:t>,</w:t>
      </w:r>
      <w:r w:rsidR="00B13797">
        <w:t xml:space="preserve"> </w:t>
      </w:r>
      <w:r w:rsidR="00B13797">
        <w:lastRenderedPageBreak/>
        <w:t xml:space="preserve">we </w:t>
      </w:r>
      <w:r w:rsidR="009B18F2">
        <w:t xml:space="preserve">also </w:t>
      </w:r>
      <w:r w:rsidR="00B13797">
        <w:t>added the raw scores</w:t>
      </w:r>
      <w:r w:rsidR="009B18F2">
        <w:t xml:space="preserve"> of those needs, which were</w:t>
      </w:r>
      <w:r w:rsidR="00B13797">
        <w:t xml:space="preserve"> </w:t>
      </w:r>
      <w:r w:rsidR="009B18F2">
        <w:t>not-residually centered</w:t>
      </w:r>
      <w:r w:rsidR="009D5224">
        <w:t>.</w:t>
      </w:r>
      <w:r w:rsidR="009B18F2">
        <w:t xml:space="preserve"> </w:t>
      </w:r>
      <w:r w:rsidR="000A3618">
        <w:t xml:space="preserve">To facilitate the interpretation of coefficients we grand mean centered all three needs </w:t>
      </w:r>
      <w:r w:rsidR="009C4325">
        <w:t xml:space="preserve">(Enders &amp; </w:t>
      </w:r>
      <w:proofErr w:type="spellStart"/>
      <w:r w:rsidR="009C4325">
        <w:t>Tofighi</w:t>
      </w:r>
      <w:proofErr w:type="spellEnd"/>
      <w:r w:rsidR="009C4325">
        <w:t>, 2007)</w:t>
      </w:r>
      <w:r w:rsidR="00961FD2">
        <w:t>.</w:t>
      </w:r>
      <w:r w:rsidR="00CD7430">
        <w:t xml:space="preserve"> </w:t>
      </w:r>
    </w:p>
    <w:p w14:paraId="222127F6" w14:textId="4F868E66" w:rsidR="00E70C4F" w:rsidRPr="00394D53" w:rsidRDefault="00E70C4F" w:rsidP="00E70C4F">
      <w:pPr>
        <w:rPr>
          <w:b/>
          <w:spacing w:val="-2"/>
        </w:rPr>
      </w:pPr>
      <w:r w:rsidRPr="00B74787">
        <w:t>Because the conventional bootstrapping method of re-sampling cannot be applied in</w:t>
      </w:r>
      <w:r w:rsidRPr="00394D53">
        <w:rPr>
          <w:spacing w:val="-2"/>
        </w:rPr>
        <w:t xml:space="preserve"> multilevel modeling (Preacher &amp; Selig, 2012; Van der </w:t>
      </w:r>
      <w:proofErr w:type="spellStart"/>
      <w:r w:rsidRPr="00394D53">
        <w:rPr>
          <w:spacing w:val="-2"/>
        </w:rPr>
        <w:t>Leeden</w:t>
      </w:r>
      <w:proofErr w:type="spellEnd"/>
      <w:r w:rsidR="000B00BF" w:rsidRPr="00394D53">
        <w:rPr>
          <w:spacing w:val="-2"/>
        </w:rPr>
        <w:t xml:space="preserve"> et al., </w:t>
      </w:r>
      <w:r w:rsidRPr="00394D53">
        <w:rPr>
          <w:spacing w:val="-2"/>
        </w:rPr>
        <w:t xml:space="preserve">2008), we utilized a Monte Carlo approach of re-sampling to estimate confidence intervals for the indirect effects </w:t>
      </w:r>
      <w:r w:rsidR="009B3C3A" w:rsidRPr="00394D53">
        <w:rPr>
          <w:spacing w:val="-2"/>
        </w:rPr>
        <w:t>to test the proposed mediation hypothes</w:t>
      </w:r>
      <w:r w:rsidR="009B3C3A">
        <w:rPr>
          <w:spacing w:val="-2"/>
        </w:rPr>
        <w:t>e</w:t>
      </w:r>
      <w:r w:rsidR="009B3C3A" w:rsidRPr="00394D53">
        <w:rPr>
          <w:spacing w:val="-2"/>
        </w:rPr>
        <w:t xml:space="preserve">s </w:t>
      </w:r>
      <w:r w:rsidRPr="00394D53">
        <w:rPr>
          <w:spacing w:val="-2"/>
        </w:rPr>
        <w:t xml:space="preserve">(Preacher &amp; Selig, 2012). Specifically, we computed bias-corrected 95% confidence intervals (CI) based on 20,000 re-samples using the software provided by </w:t>
      </w:r>
      <w:r w:rsidR="00653936">
        <w:rPr>
          <w:spacing w:val="-2"/>
        </w:rPr>
        <w:t>Preacher and Selig</w:t>
      </w:r>
      <w:r w:rsidRPr="00394D53">
        <w:rPr>
          <w:spacing w:val="-2"/>
        </w:rPr>
        <w:t xml:space="preserve"> (20</w:t>
      </w:r>
      <w:r w:rsidR="00653936">
        <w:rPr>
          <w:spacing w:val="-2"/>
        </w:rPr>
        <w:t>1</w:t>
      </w:r>
      <w:r w:rsidR="00630780">
        <w:rPr>
          <w:spacing w:val="-2"/>
        </w:rPr>
        <w:t>2</w:t>
      </w:r>
      <w:r w:rsidRPr="00394D53">
        <w:rPr>
          <w:spacing w:val="-2"/>
        </w:rPr>
        <w:t xml:space="preserve">). For testing the </w:t>
      </w:r>
      <w:r w:rsidR="00AD0187">
        <w:rPr>
          <w:spacing w:val="-2"/>
        </w:rPr>
        <w:t>moderated mediation</w:t>
      </w:r>
      <w:r w:rsidRPr="00394D53">
        <w:rPr>
          <w:spacing w:val="-2"/>
        </w:rPr>
        <w:t xml:space="preserve"> effects, we extended the above procedure to test conditional indirect effects where the magnitude of the first-stage coefficient was calculated at a lower (– 1 </w:t>
      </w:r>
      <w:r w:rsidRPr="00394D53">
        <w:rPr>
          <w:i/>
          <w:iCs/>
          <w:spacing w:val="-2"/>
        </w:rPr>
        <w:t>SD</w:t>
      </w:r>
      <w:r w:rsidRPr="00394D53">
        <w:rPr>
          <w:spacing w:val="-2"/>
        </w:rPr>
        <w:t xml:space="preserve">) and higher (+1 </w:t>
      </w:r>
      <w:r w:rsidRPr="00394D53">
        <w:rPr>
          <w:i/>
          <w:iCs/>
          <w:spacing w:val="-2"/>
        </w:rPr>
        <w:t>SD</w:t>
      </w:r>
      <w:r w:rsidRPr="00394D53">
        <w:rPr>
          <w:spacing w:val="-2"/>
        </w:rPr>
        <w:t xml:space="preserve">) levels of impulse control demands and basic </w:t>
      </w:r>
      <w:r w:rsidRPr="00952032">
        <w:t>needs satisfaction (Koopman</w:t>
      </w:r>
      <w:r w:rsidR="007B5023" w:rsidRPr="00952032">
        <w:t xml:space="preserve"> et al.,</w:t>
      </w:r>
      <w:r w:rsidRPr="00952032">
        <w:t xml:space="preserve"> 2016; </w:t>
      </w:r>
      <w:proofErr w:type="spellStart"/>
      <w:r w:rsidRPr="00952032">
        <w:t>Lanaj</w:t>
      </w:r>
      <w:proofErr w:type="spellEnd"/>
      <w:r w:rsidRPr="00952032">
        <w:t xml:space="preserve"> et al., 2014). The presence of a</w:t>
      </w:r>
      <w:r w:rsidR="00250448" w:rsidRPr="00952032">
        <w:t>n</w:t>
      </w:r>
      <w:r w:rsidRPr="00952032">
        <w:t xml:space="preserve"> indirect effect is rejected if a corresponding confidence interval </w:t>
      </w:r>
      <w:r w:rsidR="00390989" w:rsidRPr="00952032">
        <w:t xml:space="preserve">does </w:t>
      </w:r>
      <w:r w:rsidRPr="00952032">
        <w:t>include zero (Preacher</w:t>
      </w:r>
      <w:r w:rsidR="007B5023" w:rsidRPr="00952032">
        <w:t xml:space="preserve"> et al., </w:t>
      </w:r>
      <w:r w:rsidRPr="00952032">
        <w:t>2007).</w:t>
      </w:r>
    </w:p>
    <w:p w14:paraId="6D06BCAA" w14:textId="77777777" w:rsidR="00F20494" w:rsidRPr="00394D53" w:rsidRDefault="00F20494" w:rsidP="001A1D8B">
      <w:pPr>
        <w:pStyle w:val="Heading2"/>
      </w:pPr>
      <w:r w:rsidRPr="00394D53">
        <w:t>Results</w:t>
      </w:r>
    </w:p>
    <w:p w14:paraId="5161F8EB" w14:textId="728FB858" w:rsidR="00E02883" w:rsidRPr="00394D53" w:rsidRDefault="00E02883">
      <w:pPr>
        <w:autoSpaceDE w:val="0"/>
        <w:autoSpaceDN w:val="0"/>
        <w:adjustRightInd w:val="0"/>
      </w:pPr>
      <w:r w:rsidRPr="00394D53">
        <w:t xml:space="preserve">Table </w:t>
      </w:r>
      <w:r w:rsidR="002B5C5C">
        <w:t>2</w:t>
      </w:r>
      <w:r w:rsidRPr="00394D53">
        <w:t xml:space="preserve"> displays descriptive statistics, internal consistencies, and correlations among all </w:t>
      </w:r>
      <w:r w:rsidR="00030686" w:rsidRPr="00394D53">
        <w:t>Study</w:t>
      </w:r>
      <w:r w:rsidR="00030686">
        <w:t xml:space="preserve"> </w:t>
      </w:r>
      <w:r w:rsidR="00030686" w:rsidRPr="00394D53">
        <w:t>1</w:t>
      </w:r>
      <w:r w:rsidR="00030686">
        <w:t xml:space="preserve"> </w:t>
      </w:r>
      <w:r w:rsidRPr="00394D53">
        <w:t xml:space="preserve">variables. Before testing our hypotheses, we examined the </w:t>
      </w:r>
      <w:r w:rsidR="00030686" w:rsidRPr="00394D53">
        <w:t>focal variables</w:t>
      </w:r>
      <w:r w:rsidR="00030686">
        <w:t>’</w:t>
      </w:r>
      <w:r w:rsidR="00030686" w:rsidRPr="00394D53">
        <w:t xml:space="preserve"> </w:t>
      </w:r>
      <w:r w:rsidRPr="00394D53">
        <w:t>within- and between-person variation. For</w:t>
      </w:r>
      <w:r w:rsidR="00CB5A9C">
        <w:t xml:space="preserve"> aversive </w:t>
      </w:r>
      <w:r w:rsidR="001C1C1B">
        <w:t xml:space="preserve">morning </w:t>
      </w:r>
      <w:r w:rsidR="00CB5A9C">
        <w:t>commute,</w:t>
      </w:r>
      <w:r w:rsidRPr="00394D53">
        <w:t xml:space="preserve"> impulse control demands, flow experience, and work engagement the proportions of within-person variance were </w:t>
      </w:r>
      <w:r w:rsidR="00CB5A9C">
        <w:t xml:space="preserve">69.1%, </w:t>
      </w:r>
      <w:r w:rsidRPr="00394D53">
        <w:t>37.2%, 42.1%, and 23.2%, respectively</w:t>
      </w:r>
      <w:r w:rsidR="00030686">
        <w:t>,</w:t>
      </w:r>
      <w:r w:rsidRPr="00394D53">
        <w:t xml:space="preserve"> justif</w:t>
      </w:r>
      <w:r w:rsidR="00030686">
        <w:t>ying</w:t>
      </w:r>
      <w:r w:rsidRPr="00394D53">
        <w:t xml:space="preserve"> the application of multilevel </w:t>
      </w:r>
      <w:r w:rsidR="006E2CF7">
        <w:t>modeling</w:t>
      </w:r>
      <w:r w:rsidRPr="00394D53">
        <w:t>.</w:t>
      </w:r>
    </w:p>
    <w:p w14:paraId="36973CFE" w14:textId="22F3ABEF" w:rsidR="00E02883" w:rsidRPr="004920B9" w:rsidRDefault="00E02883" w:rsidP="000C5003">
      <w:pPr>
        <w:widowControl w:val="0"/>
        <w:autoSpaceDE w:val="0"/>
        <w:autoSpaceDN w:val="0"/>
        <w:adjustRightInd w:val="0"/>
      </w:pPr>
      <w:r w:rsidRPr="004920B9">
        <w:t xml:space="preserve">Table </w:t>
      </w:r>
      <w:r w:rsidR="002B5C5C">
        <w:t>3</w:t>
      </w:r>
      <w:r w:rsidRPr="004920B9">
        <w:t xml:space="preserve"> shows </w:t>
      </w:r>
      <w:r w:rsidR="002A6378" w:rsidRPr="004920B9">
        <w:t>the</w:t>
      </w:r>
      <w:r w:rsidR="005816B5" w:rsidRPr="004920B9">
        <w:t xml:space="preserve"> results of</w:t>
      </w:r>
      <w:r w:rsidR="002A6378" w:rsidRPr="004920B9">
        <w:t xml:space="preserve"> </w:t>
      </w:r>
      <w:r w:rsidR="005816B5" w:rsidRPr="004920B9">
        <w:t xml:space="preserve">our </w:t>
      </w:r>
      <w:r w:rsidR="00AE5326" w:rsidRPr="004920B9">
        <w:t xml:space="preserve">multilevel structure equation </w:t>
      </w:r>
      <w:r w:rsidR="005816B5" w:rsidRPr="004920B9">
        <w:t>models</w:t>
      </w:r>
      <w:r w:rsidRPr="004920B9">
        <w:t>.</w:t>
      </w:r>
      <w:r w:rsidR="00B869AB" w:rsidRPr="004920B9">
        <w:t xml:space="preserve"> Where the results between the three tested models </w:t>
      </w:r>
      <w:r w:rsidR="00A70A58" w:rsidRPr="004920B9">
        <w:t>correspond with</w:t>
      </w:r>
      <w:r w:rsidR="00B869AB" w:rsidRPr="004920B9">
        <w:t xml:space="preserve"> the results of Model 1</w:t>
      </w:r>
      <w:r w:rsidR="005910E8" w:rsidRPr="004920B9">
        <w:t>,</w:t>
      </w:r>
      <w:r w:rsidR="00B869AB" w:rsidRPr="004920B9">
        <w:t xml:space="preserve"> we will exemplary present the results of Model 1.</w:t>
      </w:r>
      <w:r w:rsidRPr="004920B9">
        <w:t xml:space="preserve"> With </w:t>
      </w:r>
      <w:r w:rsidR="00851934" w:rsidRPr="004920B9">
        <w:t xml:space="preserve">regard </w:t>
      </w:r>
      <w:r w:rsidRPr="004920B9">
        <w:t>to direct effects, our data show a negative relation between day-specific aversive morning commute and flow experiences (γ = -.1</w:t>
      </w:r>
      <w:r w:rsidR="009479AD" w:rsidRPr="004920B9">
        <w:t>5</w:t>
      </w:r>
      <w:r w:rsidRPr="004920B9">
        <w:t xml:space="preserve">, </w:t>
      </w:r>
      <w:r w:rsidRPr="004920B9">
        <w:rPr>
          <w:i/>
        </w:rPr>
        <w:t>p</w:t>
      </w:r>
      <w:r w:rsidRPr="004920B9">
        <w:t xml:space="preserve"> &lt; .01), and a positive relation between flow experiences and work engagement (γ = .4</w:t>
      </w:r>
      <w:r w:rsidR="00796908" w:rsidRPr="004920B9">
        <w:t>8</w:t>
      </w:r>
      <w:r w:rsidRPr="004920B9">
        <w:t xml:space="preserve">, </w:t>
      </w:r>
      <w:r w:rsidRPr="004920B9">
        <w:rPr>
          <w:i/>
        </w:rPr>
        <w:t>p</w:t>
      </w:r>
      <w:r w:rsidRPr="004920B9">
        <w:t xml:space="preserve"> &lt; .01). Hypothesis 1 suggests an indirect effect of </w:t>
      </w:r>
      <w:r w:rsidR="006D71B0">
        <w:t xml:space="preserve">an </w:t>
      </w:r>
      <w:r w:rsidRPr="004920B9">
        <w:t xml:space="preserve">aversive morning commute on work engagement through </w:t>
      </w:r>
      <w:r w:rsidRPr="004920B9">
        <w:lastRenderedPageBreak/>
        <w:t>reduced flow experience</w:t>
      </w:r>
      <w:r w:rsidR="00BC2839" w:rsidRPr="004920B9">
        <w:t>s</w:t>
      </w:r>
      <w:r w:rsidRPr="004920B9">
        <w:t xml:space="preserve">. Our data supports </w:t>
      </w:r>
      <w:r w:rsidR="001069E7" w:rsidRPr="004920B9">
        <w:t xml:space="preserve">this hypothesis </w:t>
      </w:r>
      <w:r w:rsidRPr="004920B9">
        <w:t>as the 95% CI for the indirect effect did not includ</w:t>
      </w:r>
      <w:r w:rsidR="00F03431" w:rsidRPr="004920B9">
        <w:t>e</w:t>
      </w:r>
      <w:r w:rsidRPr="004920B9">
        <w:t xml:space="preserve"> zero (</w:t>
      </w:r>
      <w:r w:rsidR="005D4992" w:rsidRPr="004920B9">
        <w:t>γ = -.0</w:t>
      </w:r>
      <w:r w:rsidR="0078353B" w:rsidRPr="004920B9">
        <w:t>7</w:t>
      </w:r>
      <w:r w:rsidR="005D4992" w:rsidRPr="004920B9">
        <w:t xml:space="preserve">, </w:t>
      </w:r>
      <w:r w:rsidR="005D4992" w:rsidRPr="004920B9">
        <w:rPr>
          <w:i/>
        </w:rPr>
        <w:t xml:space="preserve">p </w:t>
      </w:r>
      <w:r w:rsidR="005D4992" w:rsidRPr="004920B9">
        <w:t xml:space="preserve">&lt; .01; </w:t>
      </w:r>
      <w:r w:rsidRPr="004920B9">
        <w:rPr>
          <w:kern w:val="0"/>
        </w:rPr>
        <w:t>95% CI [-.1</w:t>
      </w:r>
      <w:r w:rsidR="00A70A58" w:rsidRPr="004920B9">
        <w:rPr>
          <w:kern w:val="0"/>
        </w:rPr>
        <w:t>29</w:t>
      </w:r>
      <w:r w:rsidRPr="004920B9">
        <w:rPr>
          <w:kern w:val="0"/>
        </w:rPr>
        <w:t>, -.0</w:t>
      </w:r>
      <w:r w:rsidR="008D7C56" w:rsidRPr="004920B9">
        <w:rPr>
          <w:kern w:val="0"/>
        </w:rPr>
        <w:t>2</w:t>
      </w:r>
      <w:r w:rsidR="00A70A58" w:rsidRPr="004920B9">
        <w:rPr>
          <w:kern w:val="0"/>
        </w:rPr>
        <w:t>5</w:t>
      </w:r>
      <w:r w:rsidRPr="004920B9">
        <w:rPr>
          <w:kern w:val="0"/>
        </w:rPr>
        <w:t>])</w:t>
      </w:r>
      <w:r w:rsidRPr="004920B9">
        <w:t xml:space="preserve">. </w:t>
      </w:r>
    </w:p>
    <w:p w14:paraId="51D7F968" w14:textId="3928401E" w:rsidR="00E02883" w:rsidRPr="00394D53" w:rsidRDefault="00E02883" w:rsidP="00E02883">
      <w:pPr>
        <w:autoSpaceDE w:val="0"/>
        <w:autoSpaceDN w:val="0"/>
        <w:adjustRightInd w:val="0"/>
        <w:rPr>
          <w:rFonts w:ascii="Times New Roman" w:hAnsi="Times New Roman"/>
          <w:kern w:val="0"/>
        </w:rPr>
      </w:pPr>
      <w:r w:rsidRPr="00394D53">
        <w:t xml:space="preserve">Hypothesis 2 proposes that impulse control demands moderate the indirect effect of </w:t>
      </w:r>
      <w:r w:rsidR="00067888" w:rsidRPr="00394D53">
        <w:t xml:space="preserve">an </w:t>
      </w:r>
      <w:r w:rsidRPr="00394D53">
        <w:t xml:space="preserve">aversive morning commute on work engagement through flow experiences. In support of </w:t>
      </w:r>
      <w:r w:rsidR="00332ABE">
        <w:t>this hypothesis</w:t>
      </w:r>
      <w:r w:rsidR="00894925">
        <w:t>,</w:t>
      </w:r>
      <w:r w:rsidRPr="00394D53">
        <w:t xml:space="preserve"> the random slope of aversive morning commute</w:t>
      </w:r>
      <w:r w:rsidR="00EB2AAD">
        <w:t xml:space="preserve"> (AC)</w:t>
      </w:r>
      <w:r w:rsidR="00894925" w:rsidRPr="00394D53">
        <w:rPr>
          <w:rFonts w:ascii="Times New Roman" w:hAnsi="Times New Roman" w:cs="Times New Roman"/>
          <w:spacing w:val="-2"/>
        </w:rPr>
        <w:t>×</w:t>
      </w:r>
      <w:r w:rsidRPr="00394D53">
        <w:t>impulse control</w:t>
      </w:r>
      <w:r w:rsidR="00EB2AAD">
        <w:t xml:space="preserve"> (IC)</w:t>
      </w:r>
      <w:r w:rsidRPr="00394D53">
        <w:t xml:space="preserve"> demands interaction</w:t>
      </w:r>
      <w:r w:rsidR="00DB5944">
        <w:t>,</w:t>
      </w:r>
      <w:r w:rsidRPr="00394D53">
        <w:t xml:space="preserve"> and flow experiences was significant (γ = -.2</w:t>
      </w:r>
      <w:r w:rsidR="008E05C3">
        <w:t>3</w:t>
      </w:r>
      <w:r w:rsidRPr="00394D53">
        <w:t xml:space="preserve">, </w:t>
      </w:r>
      <w:r w:rsidRPr="00394D53">
        <w:rPr>
          <w:i/>
        </w:rPr>
        <w:t>p</w:t>
      </w:r>
      <w:r w:rsidR="008D7C56">
        <w:t xml:space="preserve"> = .0</w:t>
      </w:r>
      <w:r w:rsidR="008E05C3">
        <w:t>2</w:t>
      </w:r>
      <w:r w:rsidRPr="00394D53">
        <w:t xml:space="preserve">). </w:t>
      </w:r>
      <w:r w:rsidRPr="00394D53">
        <w:rPr>
          <w:rFonts w:ascii="Times New Roman" w:hAnsi="Times New Roman"/>
          <w:kern w:val="0"/>
        </w:rPr>
        <w:t xml:space="preserve">To explore this </w:t>
      </w:r>
      <w:r w:rsidRPr="001A60D5">
        <w:rPr>
          <w:rFonts w:ascii="Times New Roman" w:hAnsi="Times New Roman"/>
          <w:kern w:val="0"/>
        </w:rPr>
        <w:t xml:space="preserve">within-person interaction, we plotted the relationship at conditional values of impulse control </w:t>
      </w:r>
      <w:r w:rsidRPr="005910E8">
        <w:rPr>
          <w:rFonts w:ascii="Times New Roman" w:hAnsi="Times New Roman"/>
          <w:spacing w:val="-2"/>
          <w:kern w:val="0"/>
        </w:rPr>
        <w:t>demands (+</w:t>
      </w:r>
      <w:r w:rsidR="00894925" w:rsidRPr="005910E8">
        <w:rPr>
          <w:rFonts w:ascii="Times New Roman" w:hAnsi="Times New Roman"/>
          <w:spacing w:val="-2"/>
          <w:kern w:val="0"/>
        </w:rPr>
        <w:t>/–</w:t>
      </w:r>
      <w:r w:rsidRPr="005910E8">
        <w:rPr>
          <w:rFonts w:ascii="Times New Roman" w:hAnsi="Times New Roman"/>
          <w:spacing w:val="-2"/>
          <w:kern w:val="0"/>
        </w:rPr>
        <w:t xml:space="preserve">1 </w:t>
      </w:r>
      <w:r w:rsidRPr="005910E8">
        <w:rPr>
          <w:rFonts w:ascii="Times New Roman" w:hAnsi="Times New Roman"/>
          <w:i/>
          <w:iCs/>
          <w:spacing w:val="-2"/>
          <w:kern w:val="0"/>
        </w:rPr>
        <w:t>SD</w:t>
      </w:r>
      <w:r w:rsidRPr="005910E8">
        <w:rPr>
          <w:rFonts w:ascii="Times New Roman" w:hAnsi="Times New Roman"/>
          <w:spacing w:val="-2"/>
          <w:kern w:val="0"/>
        </w:rPr>
        <w:t>; Cohen</w:t>
      </w:r>
      <w:r w:rsidR="00F22048" w:rsidRPr="005910E8">
        <w:rPr>
          <w:rFonts w:ascii="Times New Roman" w:hAnsi="Times New Roman"/>
          <w:spacing w:val="-2"/>
          <w:kern w:val="0"/>
        </w:rPr>
        <w:t xml:space="preserve"> et al.,</w:t>
      </w:r>
      <w:r w:rsidRPr="005910E8">
        <w:rPr>
          <w:rFonts w:ascii="Times New Roman" w:hAnsi="Times New Roman"/>
          <w:spacing w:val="-2"/>
          <w:kern w:val="0"/>
        </w:rPr>
        <w:t xml:space="preserve"> 2003). Figure 2 demonstrates that only on days when impulse control demands are higher than a person’s average there is a significant negative relation between aversive morning commute and flow experiences at work. To examine the proposed </w:t>
      </w:r>
      <w:r w:rsidR="00AD0187" w:rsidRPr="005910E8">
        <w:rPr>
          <w:rFonts w:ascii="Times New Roman" w:hAnsi="Times New Roman"/>
          <w:spacing w:val="-2"/>
          <w:kern w:val="0"/>
        </w:rPr>
        <w:t>moderated mediation</w:t>
      </w:r>
      <w:r w:rsidRPr="005910E8">
        <w:rPr>
          <w:rFonts w:ascii="Times New Roman" w:hAnsi="Times New Roman"/>
          <w:spacing w:val="-2"/>
          <w:kern w:val="0"/>
        </w:rPr>
        <w:t xml:space="preserve"> hypothesis, </w:t>
      </w:r>
      <w:r w:rsidR="00E51DAA" w:rsidRPr="005910E8">
        <w:rPr>
          <w:rFonts w:ascii="Times New Roman" w:hAnsi="Times New Roman"/>
          <w:spacing w:val="-2"/>
          <w:kern w:val="0"/>
        </w:rPr>
        <w:t xml:space="preserve">we </w:t>
      </w:r>
      <w:r w:rsidRPr="005910E8">
        <w:rPr>
          <w:rFonts w:ascii="Times New Roman" w:hAnsi="Times New Roman"/>
          <w:spacing w:val="-2"/>
          <w:kern w:val="0"/>
        </w:rPr>
        <w:t xml:space="preserve">again computed the conditional indirect effects for low and high levels of day-specific impulse control demands. In line with Hypothesis 2, the 95% CI of the indirect effect from aversive morning commute on work engagement through flow experiences on days with </w:t>
      </w:r>
      <w:r w:rsidRPr="005910E8">
        <w:rPr>
          <w:rFonts w:ascii="Times New Roman" w:eastAsia="Times New Roman" w:hAnsi="Times New Roman" w:cs="Times New Roman"/>
          <w:spacing w:val="-2"/>
          <w:kern w:val="0"/>
          <w:lang w:eastAsia="de-DE"/>
        </w:rPr>
        <w:t>high</w:t>
      </w:r>
      <w:r w:rsidRPr="005910E8">
        <w:rPr>
          <w:rFonts w:ascii="Times New Roman" w:hAnsi="Times New Roman"/>
          <w:spacing w:val="-2"/>
          <w:kern w:val="0"/>
        </w:rPr>
        <w:t xml:space="preserve"> levels of impulse control demands did not include zero (</w:t>
      </w:r>
      <w:r w:rsidR="00156A12" w:rsidRPr="005910E8">
        <w:rPr>
          <w:rFonts w:ascii="Times New Roman" w:hAnsi="Times New Roman"/>
          <w:spacing w:val="-2"/>
        </w:rPr>
        <w:t>γ = -.1</w:t>
      </w:r>
      <w:r w:rsidR="00CC2109" w:rsidRPr="005910E8">
        <w:rPr>
          <w:rFonts w:ascii="Times New Roman" w:hAnsi="Times New Roman"/>
          <w:spacing w:val="-2"/>
        </w:rPr>
        <w:t>5</w:t>
      </w:r>
      <w:r w:rsidR="00156A12" w:rsidRPr="005910E8">
        <w:rPr>
          <w:rFonts w:ascii="Times New Roman" w:hAnsi="Times New Roman"/>
          <w:spacing w:val="-2"/>
        </w:rPr>
        <w:t xml:space="preserve">, </w:t>
      </w:r>
      <w:r w:rsidR="00156A12" w:rsidRPr="005910E8">
        <w:rPr>
          <w:rFonts w:ascii="Times New Roman" w:hAnsi="Times New Roman"/>
          <w:i/>
          <w:spacing w:val="-2"/>
        </w:rPr>
        <w:t xml:space="preserve">p </w:t>
      </w:r>
      <w:r w:rsidR="00156A12" w:rsidRPr="005910E8">
        <w:rPr>
          <w:rFonts w:ascii="Times New Roman" w:hAnsi="Times New Roman"/>
          <w:spacing w:val="-2"/>
        </w:rPr>
        <w:t xml:space="preserve">&lt; .01; </w:t>
      </w:r>
      <w:r w:rsidRPr="005910E8">
        <w:rPr>
          <w:rFonts w:ascii="Times New Roman" w:hAnsi="Times New Roman"/>
          <w:spacing w:val="-2"/>
          <w:kern w:val="0"/>
        </w:rPr>
        <w:t>95% CI [-.</w:t>
      </w:r>
      <w:r w:rsidR="00152760" w:rsidRPr="005910E8">
        <w:rPr>
          <w:rFonts w:ascii="Times New Roman" w:hAnsi="Times New Roman"/>
          <w:spacing w:val="-2"/>
          <w:kern w:val="0"/>
        </w:rPr>
        <w:t>2</w:t>
      </w:r>
      <w:r w:rsidR="00CC2109" w:rsidRPr="005910E8">
        <w:rPr>
          <w:rFonts w:ascii="Times New Roman" w:hAnsi="Times New Roman"/>
          <w:spacing w:val="-2"/>
          <w:kern w:val="0"/>
        </w:rPr>
        <w:t>3</w:t>
      </w:r>
      <w:r w:rsidR="00F40552" w:rsidRPr="005910E8">
        <w:rPr>
          <w:rFonts w:ascii="Times New Roman" w:hAnsi="Times New Roman"/>
          <w:spacing w:val="-2"/>
          <w:kern w:val="0"/>
        </w:rPr>
        <w:t>9</w:t>
      </w:r>
      <w:r w:rsidRPr="005910E8">
        <w:rPr>
          <w:rFonts w:ascii="Times New Roman" w:hAnsi="Times New Roman"/>
          <w:spacing w:val="-2"/>
          <w:kern w:val="0"/>
        </w:rPr>
        <w:t>, -.0</w:t>
      </w:r>
      <w:r w:rsidR="00152760" w:rsidRPr="005910E8">
        <w:rPr>
          <w:rFonts w:ascii="Times New Roman" w:hAnsi="Times New Roman"/>
          <w:spacing w:val="-2"/>
          <w:kern w:val="0"/>
        </w:rPr>
        <w:t>6</w:t>
      </w:r>
      <w:r w:rsidR="00CC2109" w:rsidRPr="005910E8">
        <w:rPr>
          <w:rFonts w:ascii="Times New Roman" w:hAnsi="Times New Roman"/>
          <w:spacing w:val="-2"/>
          <w:kern w:val="0"/>
        </w:rPr>
        <w:t>1</w:t>
      </w:r>
      <w:r w:rsidRPr="005910E8">
        <w:rPr>
          <w:rFonts w:ascii="Times New Roman" w:hAnsi="Times New Roman"/>
          <w:spacing w:val="-2"/>
          <w:kern w:val="0"/>
        </w:rPr>
        <w:t>])</w:t>
      </w:r>
      <w:r w:rsidR="001A60D5" w:rsidRPr="005910E8">
        <w:rPr>
          <w:rFonts w:ascii="Times New Roman" w:hAnsi="Times New Roman"/>
          <w:spacing w:val="-2"/>
          <w:kern w:val="0"/>
        </w:rPr>
        <w:t xml:space="preserve">. </w:t>
      </w:r>
      <w:r w:rsidR="00553A7D" w:rsidRPr="005910E8">
        <w:rPr>
          <w:rFonts w:ascii="Times New Roman" w:hAnsi="Times New Roman"/>
          <w:spacing w:val="-2"/>
          <w:kern w:val="0"/>
        </w:rPr>
        <w:t>Whereas t</w:t>
      </w:r>
      <w:r w:rsidRPr="005910E8">
        <w:rPr>
          <w:rFonts w:ascii="Times New Roman" w:hAnsi="Times New Roman"/>
          <w:spacing w:val="-2"/>
          <w:kern w:val="0"/>
        </w:rPr>
        <w:t>his indirect effect was no</w:t>
      </w:r>
      <w:r w:rsidR="00745A63" w:rsidRPr="005910E8">
        <w:rPr>
          <w:rFonts w:ascii="Times New Roman" w:hAnsi="Times New Roman"/>
          <w:spacing w:val="-2"/>
          <w:kern w:val="0"/>
        </w:rPr>
        <w:t xml:space="preserve">t </w:t>
      </w:r>
      <w:r w:rsidRPr="005910E8">
        <w:rPr>
          <w:rFonts w:ascii="Times New Roman" w:hAnsi="Times New Roman"/>
          <w:spacing w:val="-2"/>
          <w:kern w:val="0"/>
        </w:rPr>
        <w:t xml:space="preserve">significant on days with low levels of impulse control </w:t>
      </w:r>
      <w:r w:rsidRPr="004920B9">
        <w:rPr>
          <w:rFonts w:ascii="Times New Roman" w:hAnsi="Times New Roman"/>
          <w:kern w:val="0"/>
        </w:rPr>
        <w:t>demands (</w:t>
      </w:r>
      <w:r w:rsidR="00156A12" w:rsidRPr="004920B9">
        <w:rPr>
          <w:rFonts w:ascii="Times New Roman" w:hAnsi="Times New Roman"/>
        </w:rPr>
        <w:t xml:space="preserve">γ = .00, </w:t>
      </w:r>
      <w:r w:rsidR="00156A12" w:rsidRPr="004920B9">
        <w:rPr>
          <w:rFonts w:ascii="Times New Roman" w:hAnsi="Times New Roman"/>
          <w:i/>
        </w:rPr>
        <w:t xml:space="preserve">p </w:t>
      </w:r>
      <w:r w:rsidR="00156A12" w:rsidRPr="004920B9">
        <w:rPr>
          <w:rFonts w:ascii="Times New Roman" w:hAnsi="Times New Roman"/>
        </w:rPr>
        <w:t>= .</w:t>
      </w:r>
      <w:r w:rsidR="00F40552" w:rsidRPr="004920B9">
        <w:rPr>
          <w:rFonts w:ascii="Times New Roman" w:hAnsi="Times New Roman"/>
        </w:rPr>
        <w:t>95</w:t>
      </w:r>
      <w:r w:rsidR="00156A12" w:rsidRPr="004920B9">
        <w:rPr>
          <w:rFonts w:ascii="Times New Roman" w:hAnsi="Times New Roman"/>
        </w:rPr>
        <w:t xml:space="preserve">; </w:t>
      </w:r>
      <w:r w:rsidRPr="004920B9">
        <w:rPr>
          <w:rFonts w:ascii="Times New Roman" w:hAnsi="Times New Roman"/>
          <w:kern w:val="0"/>
        </w:rPr>
        <w:t>95% CI [-.</w:t>
      </w:r>
      <w:r w:rsidR="00E4586F" w:rsidRPr="004920B9">
        <w:rPr>
          <w:rFonts w:ascii="Times New Roman" w:hAnsi="Times New Roman"/>
          <w:kern w:val="0"/>
        </w:rPr>
        <w:t>0</w:t>
      </w:r>
      <w:r w:rsidR="00F40552" w:rsidRPr="004920B9">
        <w:rPr>
          <w:rFonts w:ascii="Times New Roman" w:hAnsi="Times New Roman"/>
          <w:kern w:val="0"/>
        </w:rPr>
        <w:t>77</w:t>
      </w:r>
      <w:r w:rsidRPr="004920B9">
        <w:rPr>
          <w:rFonts w:ascii="Times New Roman" w:hAnsi="Times New Roman"/>
          <w:kern w:val="0"/>
        </w:rPr>
        <w:t>, .0</w:t>
      </w:r>
      <w:r w:rsidR="00152760" w:rsidRPr="004920B9">
        <w:rPr>
          <w:rFonts w:ascii="Times New Roman" w:hAnsi="Times New Roman"/>
          <w:kern w:val="0"/>
        </w:rPr>
        <w:t>6</w:t>
      </w:r>
      <w:r w:rsidR="00F40552" w:rsidRPr="004920B9">
        <w:rPr>
          <w:rFonts w:ascii="Times New Roman" w:hAnsi="Times New Roman"/>
          <w:kern w:val="0"/>
        </w:rPr>
        <w:t>8</w:t>
      </w:r>
      <w:r w:rsidRPr="004920B9">
        <w:rPr>
          <w:rFonts w:ascii="Times New Roman" w:hAnsi="Times New Roman"/>
          <w:kern w:val="0"/>
        </w:rPr>
        <w:t xml:space="preserve">]). </w:t>
      </w:r>
      <w:r w:rsidR="00C20308" w:rsidRPr="004920B9">
        <w:rPr>
          <w:rFonts w:ascii="Times New Roman" w:hAnsi="Times New Roman"/>
          <w:kern w:val="0"/>
        </w:rPr>
        <w:t>T</w:t>
      </w:r>
      <w:r w:rsidR="00C44E6C" w:rsidRPr="004920B9">
        <w:rPr>
          <w:rFonts w:ascii="Times New Roman" w:hAnsi="Times New Roman"/>
          <w:kern w:val="0"/>
        </w:rPr>
        <w:t>he difference between</w:t>
      </w:r>
      <w:r w:rsidR="00C20308" w:rsidRPr="004920B9">
        <w:rPr>
          <w:rFonts w:ascii="Times New Roman" w:hAnsi="Times New Roman"/>
          <w:kern w:val="0"/>
        </w:rPr>
        <w:t xml:space="preserve"> </w:t>
      </w:r>
      <w:r w:rsidR="001D44FA" w:rsidRPr="004920B9">
        <w:rPr>
          <w:rFonts w:ascii="Times New Roman" w:hAnsi="Times New Roman"/>
          <w:kern w:val="0"/>
        </w:rPr>
        <w:t>these</w:t>
      </w:r>
      <w:r w:rsidR="00C20308" w:rsidRPr="004920B9">
        <w:rPr>
          <w:rFonts w:ascii="Times New Roman" w:hAnsi="Times New Roman"/>
          <w:kern w:val="0"/>
        </w:rPr>
        <w:t xml:space="preserve"> conditional</w:t>
      </w:r>
      <w:r w:rsidR="00C44E6C" w:rsidRPr="004920B9">
        <w:rPr>
          <w:rFonts w:ascii="Times New Roman" w:hAnsi="Times New Roman"/>
          <w:kern w:val="0"/>
        </w:rPr>
        <w:t xml:space="preserve"> indirect effects </w:t>
      </w:r>
      <w:r w:rsidR="00C20308" w:rsidRPr="004920B9">
        <w:rPr>
          <w:rFonts w:ascii="Times New Roman" w:hAnsi="Times New Roman"/>
          <w:kern w:val="0"/>
        </w:rPr>
        <w:t>was</w:t>
      </w:r>
      <w:r w:rsidR="00007523" w:rsidRPr="004920B9">
        <w:rPr>
          <w:rFonts w:ascii="Times New Roman" w:hAnsi="Times New Roman"/>
          <w:kern w:val="0"/>
        </w:rPr>
        <w:t xml:space="preserve"> also</w:t>
      </w:r>
      <w:r w:rsidR="00C20308" w:rsidRPr="004920B9">
        <w:rPr>
          <w:rFonts w:ascii="Times New Roman" w:hAnsi="Times New Roman"/>
          <w:kern w:val="0"/>
        </w:rPr>
        <w:t xml:space="preserve"> </w:t>
      </w:r>
      <w:r w:rsidR="00C44E6C" w:rsidRPr="004920B9">
        <w:rPr>
          <w:rFonts w:ascii="Times New Roman" w:hAnsi="Times New Roman"/>
          <w:kern w:val="0"/>
        </w:rPr>
        <w:t>significant (</w:t>
      </w:r>
      <w:r w:rsidR="00C44E6C" w:rsidRPr="004920B9">
        <w:rPr>
          <w:rFonts w:ascii="Times New Roman" w:hAnsi="Times New Roman"/>
        </w:rPr>
        <w:t>γ = -.</w:t>
      </w:r>
      <w:r w:rsidR="0096331A" w:rsidRPr="004920B9">
        <w:rPr>
          <w:rFonts w:ascii="Times New Roman" w:hAnsi="Times New Roman"/>
        </w:rPr>
        <w:t>14</w:t>
      </w:r>
      <w:r w:rsidR="00C44E6C" w:rsidRPr="004920B9">
        <w:rPr>
          <w:rFonts w:ascii="Times New Roman" w:hAnsi="Times New Roman"/>
        </w:rPr>
        <w:t xml:space="preserve">, </w:t>
      </w:r>
      <w:r w:rsidR="00C44E6C" w:rsidRPr="004920B9">
        <w:rPr>
          <w:rFonts w:ascii="Times New Roman" w:hAnsi="Times New Roman"/>
          <w:i/>
        </w:rPr>
        <w:t xml:space="preserve">p </w:t>
      </w:r>
      <w:r w:rsidR="0096331A" w:rsidRPr="004920B9">
        <w:rPr>
          <w:rFonts w:ascii="Times New Roman" w:hAnsi="Times New Roman"/>
        </w:rPr>
        <w:t>= .02</w:t>
      </w:r>
      <w:r w:rsidR="00C44E6C" w:rsidRPr="004920B9">
        <w:rPr>
          <w:rFonts w:ascii="Times New Roman" w:hAnsi="Times New Roman"/>
        </w:rPr>
        <w:t xml:space="preserve">; </w:t>
      </w:r>
      <w:r w:rsidR="00C44E6C" w:rsidRPr="004920B9">
        <w:rPr>
          <w:rFonts w:ascii="Times New Roman" w:hAnsi="Times New Roman"/>
          <w:kern w:val="0"/>
        </w:rPr>
        <w:t>95% CI [-.</w:t>
      </w:r>
      <w:r w:rsidR="0096331A" w:rsidRPr="004920B9">
        <w:rPr>
          <w:rFonts w:ascii="Times New Roman" w:hAnsi="Times New Roman"/>
          <w:kern w:val="0"/>
        </w:rPr>
        <w:t>2</w:t>
      </w:r>
      <w:r w:rsidR="006910BF" w:rsidRPr="004920B9">
        <w:rPr>
          <w:rFonts w:ascii="Times New Roman" w:hAnsi="Times New Roman"/>
          <w:kern w:val="0"/>
        </w:rPr>
        <w:t>71</w:t>
      </w:r>
      <w:r w:rsidR="00C44E6C" w:rsidRPr="004920B9">
        <w:rPr>
          <w:rFonts w:ascii="Times New Roman" w:hAnsi="Times New Roman"/>
          <w:kern w:val="0"/>
        </w:rPr>
        <w:t xml:space="preserve">, </w:t>
      </w:r>
      <w:r w:rsidR="00112BB8" w:rsidRPr="004920B9">
        <w:rPr>
          <w:rFonts w:ascii="Times New Roman" w:hAnsi="Times New Roman"/>
          <w:kern w:val="0"/>
        </w:rPr>
        <w:t>-</w:t>
      </w:r>
      <w:r w:rsidR="00C44E6C" w:rsidRPr="004920B9">
        <w:rPr>
          <w:rFonts w:ascii="Times New Roman" w:hAnsi="Times New Roman"/>
          <w:kern w:val="0"/>
        </w:rPr>
        <w:t>.</w:t>
      </w:r>
      <w:r w:rsidR="0096331A" w:rsidRPr="004920B9">
        <w:rPr>
          <w:rFonts w:ascii="Times New Roman" w:hAnsi="Times New Roman"/>
          <w:kern w:val="0"/>
        </w:rPr>
        <w:t>02</w:t>
      </w:r>
      <w:r w:rsidR="006910BF" w:rsidRPr="004920B9">
        <w:rPr>
          <w:rFonts w:ascii="Times New Roman" w:hAnsi="Times New Roman"/>
          <w:kern w:val="0"/>
        </w:rPr>
        <w:t>1</w:t>
      </w:r>
      <w:r w:rsidR="00C44E6C" w:rsidRPr="004920B9">
        <w:rPr>
          <w:rFonts w:ascii="Times New Roman" w:hAnsi="Times New Roman"/>
          <w:kern w:val="0"/>
        </w:rPr>
        <w:t>]).</w:t>
      </w:r>
    </w:p>
    <w:p w14:paraId="2AEFC733" w14:textId="7696D30C" w:rsidR="00E02883" w:rsidRPr="00394D53" w:rsidRDefault="00E02883" w:rsidP="00E02883">
      <w:pPr>
        <w:autoSpaceDE w:val="0"/>
        <w:autoSpaceDN w:val="0"/>
        <w:adjustRightInd w:val="0"/>
        <w:rPr>
          <w:rFonts w:ascii="Times New Roman" w:hAnsi="Times New Roman"/>
          <w:spacing w:val="-2"/>
        </w:rPr>
      </w:pPr>
      <w:r w:rsidRPr="00394D53">
        <w:rPr>
          <w:rFonts w:ascii="Times New Roman" w:hAnsi="Times New Roman"/>
          <w:spacing w:val="-2"/>
        </w:rPr>
        <w:t xml:space="preserve">Hypotheses 3a-c suggest basic needs satisfaction for autonomy, competence, and relatedness as cross-level moderators of the </w:t>
      </w:r>
      <w:r w:rsidR="008908F3">
        <w:rPr>
          <w:rFonts w:ascii="Times New Roman" w:hAnsi="Times New Roman"/>
          <w:spacing w:val="-2"/>
        </w:rPr>
        <w:t>AC</w:t>
      </w:r>
      <w:r w:rsidRPr="00394D53">
        <w:rPr>
          <w:rFonts w:ascii="Times New Roman" w:hAnsi="Times New Roman" w:cs="Times New Roman"/>
          <w:spacing w:val="-2"/>
        </w:rPr>
        <w:t>×</w:t>
      </w:r>
      <w:r w:rsidR="008908F3">
        <w:rPr>
          <w:rFonts w:ascii="Times New Roman" w:hAnsi="Times New Roman"/>
          <w:spacing w:val="-2"/>
        </w:rPr>
        <w:t>IC</w:t>
      </w:r>
      <w:r w:rsidRPr="00394D53">
        <w:rPr>
          <w:rFonts w:ascii="Times New Roman" w:hAnsi="Times New Roman"/>
          <w:spacing w:val="-2"/>
        </w:rPr>
        <w:t xml:space="preserve"> interaction. </w:t>
      </w:r>
      <w:r w:rsidR="00A23E3D">
        <w:rPr>
          <w:rFonts w:ascii="Times New Roman" w:hAnsi="Times New Roman"/>
          <w:spacing w:val="-2"/>
        </w:rPr>
        <w:t>Accordingly</w:t>
      </w:r>
      <w:r w:rsidRPr="00394D53">
        <w:rPr>
          <w:rFonts w:ascii="Times New Roman" w:hAnsi="Times New Roman"/>
          <w:spacing w:val="-2"/>
        </w:rPr>
        <w:t>, we argue that the moderated mediation via flow experiences is weaker for individuals with</w:t>
      </w:r>
      <w:r w:rsidR="001A60D5" w:rsidRPr="001A60D5">
        <w:rPr>
          <w:rFonts w:ascii="Times New Roman" w:hAnsi="Times New Roman"/>
          <w:spacing w:val="-2"/>
        </w:rPr>
        <w:t xml:space="preserve"> </w:t>
      </w:r>
      <w:r w:rsidR="001A60D5" w:rsidRPr="00394D53">
        <w:rPr>
          <w:rFonts w:ascii="Times New Roman" w:hAnsi="Times New Roman"/>
          <w:spacing w:val="-2"/>
        </w:rPr>
        <w:t>high</w:t>
      </w:r>
      <w:r w:rsidRPr="00394D53">
        <w:rPr>
          <w:rFonts w:ascii="Times New Roman" w:hAnsi="Times New Roman"/>
          <w:spacing w:val="-2"/>
        </w:rPr>
        <w:t xml:space="preserve"> </w:t>
      </w:r>
      <w:r w:rsidR="001A60D5">
        <w:rPr>
          <w:rFonts w:ascii="Times New Roman" w:hAnsi="Times New Roman"/>
          <w:spacing w:val="-2"/>
        </w:rPr>
        <w:t xml:space="preserve">(a) autonomy, (b) competence, and (c) relatedness </w:t>
      </w:r>
      <w:r w:rsidRPr="00394D53">
        <w:rPr>
          <w:rFonts w:ascii="Times New Roman" w:hAnsi="Times New Roman"/>
          <w:spacing w:val="-2"/>
        </w:rPr>
        <w:t>needs satisfaction.</w:t>
      </w:r>
      <w:r w:rsidR="0017632F">
        <w:rPr>
          <w:rFonts w:ascii="Times New Roman" w:hAnsi="Times New Roman"/>
          <w:spacing w:val="-2"/>
        </w:rPr>
        <w:t xml:space="preserve"> Our results do not support </w:t>
      </w:r>
      <w:r w:rsidR="00CB365F">
        <w:rPr>
          <w:rFonts w:ascii="Times New Roman" w:hAnsi="Times New Roman"/>
          <w:spacing w:val="-2"/>
        </w:rPr>
        <w:t xml:space="preserve">the proposed </w:t>
      </w:r>
      <w:r w:rsidR="0017632F">
        <w:rPr>
          <w:rFonts w:ascii="Times New Roman" w:hAnsi="Times New Roman"/>
          <w:spacing w:val="-2"/>
        </w:rPr>
        <w:t>moderating effect</w:t>
      </w:r>
      <w:r w:rsidR="00CB365F">
        <w:rPr>
          <w:rFonts w:ascii="Times New Roman" w:hAnsi="Times New Roman"/>
          <w:spacing w:val="-2"/>
        </w:rPr>
        <w:t>s</w:t>
      </w:r>
      <w:r w:rsidR="000B0383">
        <w:rPr>
          <w:rFonts w:ascii="Times New Roman" w:hAnsi="Times New Roman"/>
          <w:spacing w:val="-2"/>
        </w:rPr>
        <w:t xml:space="preserve"> for the unique effect</w:t>
      </w:r>
      <w:r w:rsidR="0017632F">
        <w:rPr>
          <w:rFonts w:ascii="Times New Roman" w:hAnsi="Times New Roman"/>
          <w:spacing w:val="-2"/>
        </w:rPr>
        <w:t xml:space="preserve"> of each need</w:t>
      </w:r>
      <w:r w:rsidR="00423608">
        <w:rPr>
          <w:rFonts w:ascii="Times New Roman" w:hAnsi="Times New Roman"/>
          <w:spacing w:val="-2"/>
        </w:rPr>
        <w:t xml:space="preserve"> </w:t>
      </w:r>
      <w:r w:rsidR="008001F9">
        <w:rPr>
          <w:rFonts w:ascii="Times New Roman" w:hAnsi="Times New Roman"/>
          <w:spacing w:val="-2"/>
        </w:rPr>
        <w:t xml:space="preserve">as the three-way interactions for </w:t>
      </w:r>
      <w:r w:rsidR="000B0383">
        <w:rPr>
          <w:rFonts w:ascii="Times New Roman" w:hAnsi="Times New Roman"/>
          <w:spacing w:val="-2"/>
        </w:rPr>
        <w:t xml:space="preserve">each </w:t>
      </w:r>
      <w:r w:rsidR="008001F9">
        <w:rPr>
          <w:rFonts w:ascii="Times New Roman" w:hAnsi="Times New Roman"/>
          <w:spacing w:val="-2"/>
        </w:rPr>
        <w:t xml:space="preserve">residually centered need </w:t>
      </w:r>
      <w:r w:rsidR="000B0383">
        <w:rPr>
          <w:rFonts w:ascii="Times New Roman" w:hAnsi="Times New Roman"/>
          <w:spacing w:val="-2"/>
        </w:rPr>
        <w:t xml:space="preserve">did not become significant </w:t>
      </w:r>
      <w:r w:rsidR="008001F9">
        <w:rPr>
          <w:rFonts w:ascii="Times New Roman" w:hAnsi="Times New Roman"/>
          <w:spacing w:val="-2"/>
        </w:rPr>
        <w:t xml:space="preserve">(Model 1 </w:t>
      </w:r>
      <w:r w:rsidR="005910E8">
        <w:rPr>
          <w:rFonts w:ascii="Times New Roman" w:hAnsi="Times New Roman"/>
          <w:spacing w:val="-2"/>
        </w:rPr>
        <w:t xml:space="preserve">- </w:t>
      </w:r>
      <w:r w:rsidR="00E4117A">
        <w:t>A</w:t>
      </w:r>
      <w:r w:rsidR="0001609B">
        <w:t>C</w:t>
      </w:r>
      <w:r w:rsidR="00797D82" w:rsidRPr="00606182">
        <w:sym w:font="Symbol" w:char="F0B4"/>
      </w:r>
      <w:r w:rsidR="004578AF" w:rsidRPr="00606182" w:rsidDel="004578AF">
        <w:t xml:space="preserve"> </w:t>
      </w:r>
      <w:r w:rsidR="000B0383">
        <w:t>IC</w:t>
      </w:r>
      <w:r w:rsidR="00797D82" w:rsidRPr="00606182">
        <w:sym w:font="Symbol" w:char="F0B4"/>
      </w:r>
      <w:r w:rsidR="00797D82">
        <w:t>autonomy</w:t>
      </w:r>
      <w:r w:rsidR="00797D82" w:rsidRPr="00606182">
        <w:t xml:space="preserve"> need </w:t>
      </w:r>
      <w:r w:rsidR="00797D82" w:rsidRPr="00606182">
        <w:lastRenderedPageBreak/>
        <w:t>satisfaction</w:t>
      </w:r>
      <w:r w:rsidR="005A21EE">
        <w:t xml:space="preserve"> </w:t>
      </w:r>
      <w:r w:rsidR="000B0383">
        <w:t>(NSA)</w:t>
      </w:r>
      <w:r w:rsidR="008001F9">
        <w:rPr>
          <w:rFonts w:ascii="Times New Roman" w:hAnsi="Times New Roman"/>
          <w:spacing w:val="-2"/>
        </w:rPr>
        <w:t xml:space="preserve">: </w:t>
      </w:r>
      <w:r w:rsidR="008001F9" w:rsidRPr="00394D53">
        <w:rPr>
          <w:rFonts w:ascii="Times New Roman" w:hAnsi="Times New Roman"/>
          <w:spacing w:val="-2"/>
        </w:rPr>
        <w:t>γ = .</w:t>
      </w:r>
      <w:r w:rsidR="008001F9">
        <w:rPr>
          <w:rFonts w:ascii="Times New Roman" w:hAnsi="Times New Roman"/>
          <w:spacing w:val="-2"/>
        </w:rPr>
        <w:t>0</w:t>
      </w:r>
      <w:r w:rsidR="00E30A13">
        <w:rPr>
          <w:rFonts w:ascii="Times New Roman" w:hAnsi="Times New Roman"/>
          <w:spacing w:val="-2"/>
        </w:rPr>
        <w:t>0</w:t>
      </w:r>
      <w:r w:rsidR="008001F9" w:rsidRPr="00394D53">
        <w:rPr>
          <w:rFonts w:ascii="Times New Roman" w:hAnsi="Times New Roman"/>
          <w:spacing w:val="-2"/>
        </w:rPr>
        <w:t xml:space="preserve">, </w:t>
      </w:r>
      <w:r w:rsidR="008001F9" w:rsidRPr="00394D53">
        <w:rPr>
          <w:rFonts w:ascii="Times New Roman" w:hAnsi="Times New Roman"/>
          <w:i/>
          <w:iCs/>
          <w:spacing w:val="-2"/>
        </w:rPr>
        <w:t>p</w:t>
      </w:r>
      <w:r w:rsidR="008001F9" w:rsidRPr="00394D53">
        <w:rPr>
          <w:rFonts w:ascii="Times New Roman" w:hAnsi="Times New Roman"/>
          <w:spacing w:val="-2"/>
        </w:rPr>
        <w:t xml:space="preserve"> = .</w:t>
      </w:r>
      <w:r w:rsidR="00E30A13">
        <w:rPr>
          <w:rFonts w:ascii="Times New Roman" w:hAnsi="Times New Roman"/>
          <w:spacing w:val="-2"/>
        </w:rPr>
        <w:t>99</w:t>
      </w:r>
      <w:r w:rsidR="008001F9">
        <w:rPr>
          <w:rFonts w:ascii="Times New Roman" w:hAnsi="Times New Roman"/>
          <w:spacing w:val="-2"/>
        </w:rPr>
        <w:t>;</w:t>
      </w:r>
      <w:r w:rsidR="00CD7430">
        <w:rPr>
          <w:rFonts w:ascii="Times New Roman" w:hAnsi="Times New Roman"/>
          <w:spacing w:val="-2"/>
        </w:rPr>
        <w:t xml:space="preserve"> </w:t>
      </w:r>
      <w:r w:rsidR="008001F9">
        <w:rPr>
          <w:rFonts w:ascii="Times New Roman" w:hAnsi="Times New Roman"/>
          <w:spacing w:val="-2"/>
        </w:rPr>
        <w:t xml:space="preserve">Model 2 - </w:t>
      </w:r>
      <w:r w:rsidR="00E4117A">
        <w:t>A</w:t>
      </w:r>
      <w:r w:rsidR="0001609B">
        <w:t>C</w:t>
      </w:r>
      <w:r w:rsidR="00797D82" w:rsidRPr="00606182">
        <w:sym w:font="Symbol" w:char="F0B4"/>
      </w:r>
      <w:r w:rsidR="000B0383">
        <w:t>IC</w:t>
      </w:r>
      <w:r w:rsidR="00797D82" w:rsidRPr="00606182">
        <w:sym w:font="Symbol" w:char="F0B4"/>
      </w:r>
      <w:r w:rsidR="00AC1A00" w:rsidRPr="00AC1A00">
        <w:t xml:space="preserve"> </w:t>
      </w:r>
      <w:r w:rsidR="00AC1A00">
        <w:t>competence</w:t>
      </w:r>
      <w:r w:rsidR="00AC1A00" w:rsidRPr="00606182">
        <w:t xml:space="preserve"> need satisfaction</w:t>
      </w:r>
      <w:r w:rsidR="00AC1A00">
        <w:t xml:space="preserve"> (</w:t>
      </w:r>
      <w:r w:rsidR="000B0383">
        <w:t>NSC</w:t>
      </w:r>
      <w:r w:rsidR="00AC1A00">
        <w:t>)</w:t>
      </w:r>
      <w:r w:rsidR="008001F9">
        <w:rPr>
          <w:rFonts w:ascii="Times New Roman" w:hAnsi="Times New Roman"/>
          <w:spacing w:val="-2"/>
        </w:rPr>
        <w:t xml:space="preserve">: </w:t>
      </w:r>
      <w:r w:rsidR="008001F9" w:rsidRPr="00394D53">
        <w:rPr>
          <w:rFonts w:ascii="Times New Roman" w:hAnsi="Times New Roman"/>
          <w:spacing w:val="-2"/>
        </w:rPr>
        <w:t>γ = .</w:t>
      </w:r>
      <w:r w:rsidR="008001F9">
        <w:rPr>
          <w:rFonts w:ascii="Times New Roman" w:hAnsi="Times New Roman"/>
          <w:spacing w:val="-2"/>
        </w:rPr>
        <w:t>20</w:t>
      </w:r>
      <w:r w:rsidR="008001F9" w:rsidRPr="00394D53">
        <w:rPr>
          <w:rFonts w:ascii="Times New Roman" w:hAnsi="Times New Roman"/>
          <w:spacing w:val="-2"/>
        </w:rPr>
        <w:t xml:space="preserve">, </w:t>
      </w:r>
      <w:r w:rsidR="008001F9" w:rsidRPr="00394D53">
        <w:rPr>
          <w:rFonts w:ascii="Times New Roman" w:hAnsi="Times New Roman"/>
          <w:i/>
          <w:iCs/>
          <w:spacing w:val="-2"/>
        </w:rPr>
        <w:t>p</w:t>
      </w:r>
      <w:r w:rsidR="008001F9" w:rsidRPr="00394D53">
        <w:rPr>
          <w:rFonts w:ascii="Times New Roman" w:hAnsi="Times New Roman"/>
          <w:spacing w:val="-2"/>
        </w:rPr>
        <w:t xml:space="preserve"> = .</w:t>
      </w:r>
      <w:r w:rsidR="008001F9">
        <w:rPr>
          <w:rFonts w:ascii="Times New Roman" w:hAnsi="Times New Roman"/>
          <w:spacing w:val="-2"/>
        </w:rPr>
        <w:t>3</w:t>
      </w:r>
      <w:r w:rsidR="00E30A13">
        <w:rPr>
          <w:rFonts w:ascii="Times New Roman" w:hAnsi="Times New Roman"/>
          <w:spacing w:val="-2"/>
        </w:rPr>
        <w:t>8</w:t>
      </w:r>
      <w:r w:rsidR="008001F9">
        <w:rPr>
          <w:rFonts w:ascii="Times New Roman" w:hAnsi="Times New Roman"/>
          <w:spacing w:val="-2"/>
        </w:rPr>
        <w:t xml:space="preserve">; Model 3 - </w:t>
      </w:r>
      <w:r w:rsidR="00E4117A">
        <w:t>A</w:t>
      </w:r>
      <w:r w:rsidR="0001609B">
        <w:t>C</w:t>
      </w:r>
      <w:r w:rsidR="0068381F" w:rsidRPr="00606182">
        <w:sym w:font="Symbol" w:char="F0B4"/>
      </w:r>
      <w:r w:rsidR="00AC1A00">
        <w:t>IC</w:t>
      </w:r>
      <w:r w:rsidR="0068381F" w:rsidRPr="00606182">
        <w:sym w:font="Symbol" w:char="F0B4"/>
      </w:r>
      <w:r w:rsidR="0068381F">
        <w:t>relatedness</w:t>
      </w:r>
      <w:r w:rsidR="0068381F" w:rsidRPr="00606182">
        <w:t xml:space="preserve"> need satisfaction</w:t>
      </w:r>
      <w:r w:rsidR="00AC1A00">
        <w:t xml:space="preserve"> (NSR)</w:t>
      </w:r>
      <w:r w:rsidR="008001F9">
        <w:rPr>
          <w:rFonts w:ascii="Times New Roman" w:hAnsi="Times New Roman"/>
          <w:spacing w:val="-2"/>
        </w:rPr>
        <w:t xml:space="preserve">: </w:t>
      </w:r>
      <w:r w:rsidR="008001F9" w:rsidRPr="00394D53">
        <w:rPr>
          <w:rFonts w:ascii="Times New Roman" w:hAnsi="Times New Roman"/>
          <w:spacing w:val="-2"/>
        </w:rPr>
        <w:t xml:space="preserve">γ = </w:t>
      </w:r>
      <w:r w:rsidR="008001F9">
        <w:rPr>
          <w:rFonts w:ascii="Times New Roman" w:hAnsi="Times New Roman"/>
          <w:spacing w:val="-2"/>
        </w:rPr>
        <w:t>-</w:t>
      </w:r>
      <w:r w:rsidR="008001F9" w:rsidRPr="00394D53">
        <w:rPr>
          <w:rFonts w:ascii="Times New Roman" w:hAnsi="Times New Roman"/>
          <w:spacing w:val="-2"/>
        </w:rPr>
        <w:t>.</w:t>
      </w:r>
      <w:r w:rsidR="008001F9">
        <w:rPr>
          <w:rFonts w:ascii="Times New Roman" w:hAnsi="Times New Roman"/>
          <w:spacing w:val="-2"/>
        </w:rPr>
        <w:t>0</w:t>
      </w:r>
      <w:r w:rsidR="00E30A13">
        <w:rPr>
          <w:rFonts w:ascii="Times New Roman" w:hAnsi="Times New Roman"/>
          <w:spacing w:val="-2"/>
        </w:rPr>
        <w:t>3</w:t>
      </w:r>
      <w:r w:rsidR="008001F9" w:rsidRPr="00394D53">
        <w:rPr>
          <w:rFonts w:ascii="Times New Roman" w:hAnsi="Times New Roman"/>
          <w:spacing w:val="-2"/>
        </w:rPr>
        <w:t xml:space="preserve">, </w:t>
      </w:r>
      <w:r w:rsidR="008001F9" w:rsidRPr="00394D53">
        <w:rPr>
          <w:rFonts w:ascii="Times New Roman" w:hAnsi="Times New Roman"/>
          <w:i/>
          <w:iCs/>
          <w:spacing w:val="-2"/>
        </w:rPr>
        <w:t>p</w:t>
      </w:r>
      <w:r w:rsidR="008001F9" w:rsidRPr="00394D53">
        <w:rPr>
          <w:rFonts w:ascii="Times New Roman" w:hAnsi="Times New Roman"/>
          <w:spacing w:val="-2"/>
        </w:rPr>
        <w:t xml:space="preserve"> = .</w:t>
      </w:r>
      <w:r w:rsidR="00E30A13">
        <w:rPr>
          <w:rFonts w:ascii="Times New Roman" w:hAnsi="Times New Roman"/>
          <w:spacing w:val="-2"/>
        </w:rPr>
        <w:t>78</w:t>
      </w:r>
      <w:r w:rsidR="008001F9">
        <w:rPr>
          <w:rFonts w:ascii="Times New Roman" w:hAnsi="Times New Roman"/>
          <w:spacing w:val="-2"/>
        </w:rPr>
        <w:t>;)</w:t>
      </w:r>
      <w:r w:rsidR="0017632F">
        <w:rPr>
          <w:rFonts w:ascii="Times New Roman" w:hAnsi="Times New Roman"/>
          <w:spacing w:val="-2"/>
        </w:rPr>
        <w:t xml:space="preserve">. </w:t>
      </w:r>
      <w:r w:rsidR="001430C5">
        <w:rPr>
          <w:rFonts w:ascii="Times New Roman" w:hAnsi="Times New Roman"/>
          <w:spacing w:val="-2"/>
        </w:rPr>
        <w:t>Yet</w:t>
      </w:r>
      <w:r w:rsidR="0017632F">
        <w:rPr>
          <w:rFonts w:ascii="Times New Roman" w:hAnsi="Times New Roman"/>
          <w:spacing w:val="-2"/>
        </w:rPr>
        <w:t xml:space="preserve">, </w:t>
      </w:r>
      <w:r w:rsidR="004E4F53">
        <w:rPr>
          <w:rFonts w:ascii="Times New Roman" w:hAnsi="Times New Roman"/>
          <w:spacing w:val="-2"/>
        </w:rPr>
        <w:t xml:space="preserve">in </w:t>
      </w:r>
      <w:r w:rsidR="007306A2">
        <w:rPr>
          <w:rFonts w:ascii="Times New Roman" w:hAnsi="Times New Roman"/>
          <w:spacing w:val="-2"/>
        </w:rPr>
        <w:t>Model</w:t>
      </w:r>
      <w:r w:rsidR="005910E8">
        <w:rPr>
          <w:rFonts w:ascii="Times New Roman" w:hAnsi="Times New Roman"/>
          <w:spacing w:val="-2"/>
        </w:rPr>
        <w:t>s</w:t>
      </w:r>
      <w:r w:rsidR="007306A2">
        <w:rPr>
          <w:rFonts w:ascii="Times New Roman" w:hAnsi="Times New Roman"/>
          <w:spacing w:val="-2"/>
        </w:rPr>
        <w:t xml:space="preserve"> 1 and 2</w:t>
      </w:r>
      <w:r w:rsidR="004E4F53">
        <w:rPr>
          <w:rFonts w:ascii="Times New Roman" w:hAnsi="Times New Roman"/>
          <w:spacing w:val="-2"/>
        </w:rPr>
        <w:t xml:space="preserve"> where</w:t>
      </w:r>
      <w:r w:rsidR="0017632F">
        <w:rPr>
          <w:rFonts w:ascii="Times New Roman" w:hAnsi="Times New Roman"/>
          <w:spacing w:val="-2"/>
        </w:rPr>
        <w:t xml:space="preserve"> we applied residual centering to </w:t>
      </w:r>
      <w:r w:rsidR="00EC5F25" w:rsidRPr="00394D53">
        <w:rPr>
          <w:rFonts w:ascii="Times New Roman" w:hAnsi="Times New Roman"/>
          <w:spacing w:val="-2"/>
        </w:rPr>
        <w:t>a</w:t>
      </w:r>
      <w:r w:rsidRPr="00394D53">
        <w:rPr>
          <w:rFonts w:ascii="Times New Roman" w:hAnsi="Times New Roman"/>
          <w:spacing w:val="-2"/>
        </w:rPr>
        <w:t>utonomy</w:t>
      </w:r>
      <w:r w:rsidR="007306A2">
        <w:rPr>
          <w:rFonts w:ascii="Times New Roman" w:hAnsi="Times New Roman"/>
          <w:spacing w:val="-2"/>
        </w:rPr>
        <w:t xml:space="preserve"> and competence</w:t>
      </w:r>
      <w:r w:rsidR="0017632F">
        <w:rPr>
          <w:rFonts w:ascii="Times New Roman" w:hAnsi="Times New Roman"/>
          <w:spacing w:val="-2"/>
        </w:rPr>
        <w:t xml:space="preserve"> need satisfaction</w:t>
      </w:r>
      <w:r w:rsidR="00135774">
        <w:rPr>
          <w:rFonts w:ascii="Times New Roman" w:hAnsi="Times New Roman"/>
          <w:spacing w:val="-2"/>
        </w:rPr>
        <w:t>,</w:t>
      </w:r>
      <w:r w:rsidR="000928FE">
        <w:rPr>
          <w:rFonts w:ascii="Times New Roman" w:hAnsi="Times New Roman"/>
          <w:spacing w:val="-2"/>
        </w:rPr>
        <w:t xml:space="preserve"> </w:t>
      </w:r>
      <w:r w:rsidR="0017632F">
        <w:rPr>
          <w:rFonts w:ascii="Times New Roman" w:hAnsi="Times New Roman"/>
          <w:spacing w:val="-2"/>
        </w:rPr>
        <w:t xml:space="preserve">the three-way interaction for </w:t>
      </w:r>
      <w:r w:rsidR="007306A2">
        <w:rPr>
          <w:rFonts w:ascii="Times New Roman" w:hAnsi="Times New Roman"/>
          <w:spacing w:val="-2"/>
        </w:rPr>
        <w:t xml:space="preserve">the </w:t>
      </w:r>
      <w:r w:rsidR="00AC336C">
        <w:rPr>
          <w:rFonts w:ascii="Times New Roman" w:hAnsi="Times New Roman"/>
          <w:spacing w:val="-2"/>
        </w:rPr>
        <w:t>raw scores (</w:t>
      </w:r>
      <w:r w:rsidR="007306A2">
        <w:rPr>
          <w:rFonts w:ascii="Times New Roman" w:hAnsi="Times New Roman"/>
          <w:spacing w:val="-2"/>
        </w:rPr>
        <w:t>non-residual centered</w:t>
      </w:r>
      <w:r w:rsidR="00AC336C">
        <w:rPr>
          <w:rFonts w:ascii="Times New Roman" w:hAnsi="Times New Roman"/>
          <w:spacing w:val="-2"/>
        </w:rPr>
        <w:t>) of</w:t>
      </w:r>
      <w:r w:rsidR="007306A2">
        <w:rPr>
          <w:rFonts w:ascii="Times New Roman" w:hAnsi="Times New Roman"/>
          <w:spacing w:val="-2"/>
        </w:rPr>
        <w:t xml:space="preserve"> autonomy and competence need</w:t>
      </w:r>
      <w:r w:rsidR="001B2A3A">
        <w:rPr>
          <w:rFonts w:ascii="Times New Roman" w:hAnsi="Times New Roman"/>
          <w:spacing w:val="-2"/>
        </w:rPr>
        <w:t>s</w:t>
      </w:r>
      <w:r w:rsidR="00423339">
        <w:rPr>
          <w:rFonts w:ascii="Times New Roman" w:hAnsi="Times New Roman"/>
          <w:spacing w:val="-2"/>
        </w:rPr>
        <w:t xml:space="preserve"> satisfaction</w:t>
      </w:r>
      <w:r w:rsidR="007306A2">
        <w:rPr>
          <w:rFonts w:ascii="Times New Roman" w:hAnsi="Times New Roman"/>
          <w:spacing w:val="-2"/>
        </w:rPr>
        <w:t xml:space="preserve"> became</w:t>
      </w:r>
      <w:r w:rsidR="004E4F53">
        <w:rPr>
          <w:rFonts w:ascii="Times New Roman" w:hAnsi="Times New Roman"/>
          <w:spacing w:val="-2"/>
        </w:rPr>
        <w:t xml:space="preserve"> </w:t>
      </w:r>
      <w:r w:rsidR="0017632F">
        <w:rPr>
          <w:rFonts w:ascii="Times New Roman" w:hAnsi="Times New Roman"/>
          <w:spacing w:val="-2"/>
        </w:rPr>
        <w:t xml:space="preserve">significant </w:t>
      </w:r>
      <w:r w:rsidRPr="00394D53">
        <w:rPr>
          <w:rFonts w:ascii="Times New Roman" w:hAnsi="Times New Roman"/>
          <w:spacing w:val="-2"/>
        </w:rPr>
        <w:t>(</w:t>
      </w:r>
      <w:r w:rsidR="0017632F">
        <w:rPr>
          <w:rFonts w:ascii="Times New Roman" w:hAnsi="Times New Roman"/>
          <w:spacing w:val="-2"/>
        </w:rPr>
        <w:t>Model 1</w:t>
      </w:r>
      <w:r w:rsidR="004E4F53">
        <w:rPr>
          <w:rFonts w:ascii="Times New Roman" w:hAnsi="Times New Roman"/>
          <w:spacing w:val="-2"/>
        </w:rPr>
        <w:t xml:space="preserve"> - </w:t>
      </w:r>
      <w:r w:rsidR="00F32EAA">
        <w:t>A</w:t>
      </w:r>
      <w:r w:rsidR="00164A1C">
        <w:t>C</w:t>
      </w:r>
      <w:r w:rsidR="0068381F" w:rsidRPr="00606182">
        <w:sym w:font="Symbol" w:char="F0B4"/>
      </w:r>
      <w:r w:rsidR="007306A2">
        <w:t>IC</w:t>
      </w:r>
      <w:r w:rsidR="0068381F" w:rsidRPr="00606182">
        <w:sym w:font="Symbol" w:char="F0B4"/>
      </w:r>
      <w:r w:rsidR="007306A2">
        <w:t>NSC</w:t>
      </w:r>
      <w:r w:rsidR="0017632F">
        <w:rPr>
          <w:rFonts w:ascii="Times New Roman" w:hAnsi="Times New Roman"/>
          <w:spacing w:val="-2"/>
        </w:rPr>
        <w:t xml:space="preserve">: </w:t>
      </w:r>
      <w:r w:rsidRPr="00394D53">
        <w:rPr>
          <w:rFonts w:ascii="Times New Roman" w:hAnsi="Times New Roman"/>
          <w:spacing w:val="-2"/>
        </w:rPr>
        <w:t>γ = .</w:t>
      </w:r>
      <w:r w:rsidR="0017632F">
        <w:rPr>
          <w:rFonts w:ascii="Times New Roman" w:hAnsi="Times New Roman"/>
          <w:spacing w:val="-2"/>
        </w:rPr>
        <w:t>25</w:t>
      </w:r>
      <w:r w:rsidRPr="00394D53">
        <w:rPr>
          <w:rFonts w:ascii="Times New Roman" w:hAnsi="Times New Roman"/>
          <w:spacing w:val="-2"/>
        </w:rPr>
        <w:t xml:space="preserve">, </w:t>
      </w:r>
      <w:r w:rsidRPr="00394D53">
        <w:rPr>
          <w:rFonts w:ascii="Times New Roman" w:hAnsi="Times New Roman"/>
          <w:i/>
          <w:iCs/>
          <w:spacing w:val="-2"/>
        </w:rPr>
        <w:t>p</w:t>
      </w:r>
      <w:r w:rsidRPr="00394D53">
        <w:rPr>
          <w:rFonts w:ascii="Times New Roman" w:hAnsi="Times New Roman"/>
          <w:spacing w:val="-2"/>
        </w:rPr>
        <w:t xml:space="preserve"> = .02</w:t>
      </w:r>
      <w:r w:rsidR="00145D21">
        <w:rPr>
          <w:rFonts w:ascii="Times New Roman" w:hAnsi="Times New Roman"/>
          <w:spacing w:val="-2"/>
        </w:rPr>
        <w:t xml:space="preserve">; Model 2: </w:t>
      </w:r>
      <w:r w:rsidR="00145D21">
        <w:t>A</w:t>
      </w:r>
      <w:r w:rsidR="0024308F">
        <w:t>C</w:t>
      </w:r>
      <w:r w:rsidR="00145D21" w:rsidRPr="00606182">
        <w:sym w:font="Symbol" w:char="F0B4"/>
      </w:r>
      <w:r w:rsidR="00145D21">
        <w:t>IC</w:t>
      </w:r>
      <w:r w:rsidR="00145D21" w:rsidRPr="00606182">
        <w:sym w:font="Symbol" w:char="F0B4"/>
      </w:r>
      <w:r w:rsidR="00145D21">
        <w:t>NSC</w:t>
      </w:r>
      <w:r w:rsidR="00145D21">
        <w:rPr>
          <w:rFonts w:ascii="Times New Roman" w:hAnsi="Times New Roman"/>
          <w:spacing w:val="-2"/>
        </w:rPr>
        <w:t xml:space="preserve">A: </w:t>
      </w:r>
      <w:r w:rsidR="00145D21" w:rsidRPr="00394D53">
        <w:rPr>
          <w:rFonts w:ascii="Times New Roman" w:hAnsi="Times New Roman"/>
          <w:spacing w:val="-2"/>
        </w:rPr>
        <w:t>γ = .</w:t>
      </w:r>
      <w:r w:rsidR="00145D21">
        <w:rPr>
          <w:rFonts w:ascii="Times New Roman" w:hAnsi="Times New Roman"/>
          <w:spacing w:val="-2"/>
        </w:rPr>
        <w:t>17</w:t>
      </w:r>
      <w:r w:rsidR="00145D21" w:rsidRPr="00394D53">
        <w:rPr>
          <w:rFonts w:ascii="Times New Roman" w:hAnsi="Times New Roman"/>
          <w:spacing w:val="-2"/>
        </w:rPr>
        <w:t xml:space="preserve">, </w:t>
      </w:r>
      <w:r w:rsidR="00145D21" w:rsidRPr="00394D53">
        <w:rPr>
          <w:rFonts w:ascii="Times New Roman" w:hAnsi="Times New Roman"/>
          <w:i/>
          <w:iCs/>
          <w:spacing w:val="-2"/>
        </w:rPr>
        <w:t>p</w:t>
      </w:r>
      <w:r w:rsidR="00145D21" w:rsidRPr="00394D53">
        <w:rPr>
          <w:rFonts w:ascii="Times New Roman" w:hAnsi="Times New Roman"/>
          <w:spacing w:val="-2"/>
        </w:rPr>
        <w:t xml:space="preserve"> = .0</w:t>
      </w:r>
      <w:r w:rsidR="00145D21">
        <w:rPr>
          <w:rFonts w:ascii="Times New Roman" w:hAnsi="Times New Roman"/>
          <w:spacing w:val="-2"/>
        </w:rPr>
        <w:t>3</w:t>
      </w:r>
      <w:r w:rsidRPr="00394D53">
        <w:rPr>
          <w:rFonts w:ascii="Times New Roman" w:hAnsi="Times New Roman"/>
          <w:spacing w:val="-2"/>
        </w:rPr>
        <w:t>)</w:t>
      </w:r>
      <w:r w:rsidR="0017632F">
        <w:rPr>
          <w:rFonts w:ascii="Times New Roman" w:hAnsi="Times New Roman"/>
          <w:spacing w:val="-2"/>
        </w:rPr>
        <w:t>.</w:t>
      </w:r>
      <w:r w:rsidRPr="00394D53">
        <w:rPr>
          <w:rFonts w:ascii="Times New Roman" w:hAnsi="Times New Roman"/>
          <w:spacing w:val="-2"/>
        </w:rPr>
        <w:t xml:space="preserve"> </w:t>
      </w:r>
      <w:r w:rsidR="00B331F4">
        <w:rPr>
          <w:rFonts w:ascii="Times New Roman" w:hAnsi="Times New Roman"/>
          <w:spacing w:val="-2"/>
        </w:rPr>
        <w:t xml:space="preserve">Residual </w:t>
      </w:r>
      <w:r w:rsidR="006572AC">
        <w:rPr>
          <w:rFonts w:ascii="Times New Roman" w:hAnsi="Times New Roman"/>
          <w:spacing w:val="-2"/>
        </w:rPr>
        <w:t>centering</w:t>
      </w:r>
      <w:r w:rsidR="00B331F4">
        <w:rPr>
          <w:rFonts w:ascii="Times New Roman" w:hAnsi="Times New Roman"/>
          <w:spacing w:val="-2"/>
        </w:rPr>
        <w:t xml:space="preserve"> did not </w:t>
      </w:r>
      <w:r w:rsidR="00145D21">
        <w:rPr>
          <w:rFonts w:ascii="Times New Roman" w:hAnsi="Times New Roman"/>
          <w:spacing w:val="-2"/>
        </w:rPr>
        <w:t xml:space="preserve">affect </w:t>
      </w:r>
      <w:r w:rsidR="00B331F4">
        <w:rPr>
          <w:rFonts w:ascii="Times New Roman" w:hAnsi="Times New Roman"/>
          <w:spacing w:val="-2"/>
        </w:rPr>
        <w:t>the results for relatedness need satisfaction</w:t>
      </w:r>
      <w:r w:rsidR="003342BD">
        <w:rPr>
          <w:rFonts w:ascii="Times New Roman" w:hAnsi="Times New Roman"/>
          <w:spacing w:val="-2"/>
        </w:rPr>
        <w:t>. Thus</w:t>
      </w:r>
      <w:r w:rsidR="001B2A3A">
        <w:rPr>
          <w:rFonts w:ascii="Times New Roman" w:hAnsi="Times New Roman"/>
          <w:spacing w:val="-2"/>
        </w:rPr>
        <w:t xml:space="preserve">, </w:t>
      </w:r>
      <w:r w:rsidR="000928FE">
        <w:rPr>
          <w:rFonts w:ascii="Times New Roman" w:hAnsi="Times New Roman"/>
          <w:spacing w:val="-2"/>
        </w:rPr>
        <w:t xml:space="preserve">our </w:t>
      </w:r>
      <w:r w:rsidR="00CC1AE9">
        <w:rPr>
          <w:rFonts w:ascii="Times New Roman" w:hAnsi="Times New Roman"/>
          <w:spacing w:val="-2"/>
        </w:rPr>
        <w:t>data</w:t>
      </w:r>
      <w:r w:rsidR="006E7186">
        <w:rPr>
          <w:rFonts w:ascii="Times New Roman" w:hAnsi="Times New Roman"/>
          <w:spacing w:val="-2"/>
        </w:rPr>
        <w:t xml:space="preserve"> did not</w:t>
      </w:r>
      <w:r w:rsidR="000928FE">
        <w:rPr>
          <w:rFonts w:ascii="Times New Roman" w:hAnsi="Times New Roman"/>
          <w:spacing w:val="-2"/>
        </w:rPr>
        <w:t xml:space="preserve"> </w:t>
      </w:r>
      <w:r w:rsidR="00074CEC">
        <w:rPr>
          <w:rFonts w:ascii="Times New Roman" w:hAnsi="Times New Roman"/>
          <w:spacing w:val="-2"/>
        </w:rPr>
        <w:t>support</w:t>
      </w:r>
      <w:r w:rsidR="000928FE">
        <w:rPr>
          <w:rFonts w:ascii="Times New Roman" w:hAnsi="Times New Roman"/>
          <w:spacing w:val="-2"/>
        </w:rPr>
        <w:t xml:space="preserve"> </w:t>
      </w:r>
      <w:r w:rsidR="006E7186">
        <w:rPr>
          <w:rFonts w:ascii="Times New Roman" w:hAnsi="Times New Roman"/>
          <w:spacing w:val="-2"/>
        </w:rPr>
        <w:t xml:space="preserve">the proposed </w:t>
      </w:r>
      <w:r w:rsidR="000928FE">
        <w:rPr>
          <w:rFonts w:ascii="Times New Roman" w:hAnsi="Times New Roman"/>
          <w:spacing w:val="-2"/>
        </w:rPr>
        <w:t>three-way interaction</w:t>
      </w:r>
      <w:r w:rsidR="00D50EA9">
        <w:rPr>
          <w:rFonts w:ascii="Times New Roman" w:hAnsi="Times New Roman"/>
          <w:spacing w:val="-2"/>
        </w:rPr>
        <w:t xml:space="preserve"> effect</w:t>
      </w:r>
      <w:r w:rsidR="000928FE">
        <w:rPr>
          <w:rFonts w:ascii="Times New Roman" w:hAnsi="Times New Roman"/>
          <w:spacing w:val="-2"/>
        </w:rPr>
        <w:t xml:space="preserve"> </w:t>
      </w:r>
      <w:r w:rsidR="00D50EA9">
        <w:rPr>
          <w:rFonts w:ascii="Times New Roman" w:hAnsi="Times New Roman"/>
          <w:spacing w:val="-2"/>
        </w:rPr>
        <w:t xml:space="preserve">for </w:t>
      </w:r>
      <w:r w:rsidR="000928FE">
        <w:rPr>
          <w:rFonts w:ascii="Times New Roman" w:hAnsi="Times New Roman"/>
          <w:spacing w:val="-2"/>
        </w:rPr>
        <w:t>relatedness need satisfaction</w:t>
      </w:r>
      <w:r w:rsidRPr="00394D53">
        <w:rPr>
          <w:rFonts w:ascii="Times New Roman" w:hAnsi="Times New Roman"/>
          <w:spacing w:val="-2"/>
        </w:rPr>
        <w:t>.</w:t>
      </w:r>
      <w:r w:rsidR="000928FE">
        <w:rPr>
          <w:rFonts w:ascii="Times New Roman" w:hAnsi="Times New Roman"/>
          <w:spacing w:val="-2"/>
        </w:rPr>
        <w:t xml:space="preserve"> </w:t>
      </w:r>
      <w:r w:rsidR="0005780B">
        <w:rPr>
          <w:rFonts w:ascii="Times New Roman" w:hAnsi="Times New Roman"/>
          <w:spacing w:val="-2"/>
        </w:rPr>
        <w:t xml:space="preserve">In sum, </w:t>
      </w:r>
      <w:r w:rsidR="0087079D">
        <w:rPr>
          <w:rFonts w:ascii="Times New Roman" w:hAnsi="Times New Roman"/>
          <w:spacing w:val="-2"/>
        </w:rPr>
        <w:t>comparing the results of the first two- (</w:t>
      </w:r>
      <w:r w:rsidR="00C40A33">
        <w:rPr>
          <w:rFonts w:ascii="Times New Roman" w:hAnsi="Times New Roman"/>
          <w:spacing w:val="-2"/>
        </w:rPr>
        <w:t xml:space="preserve">cf. </w:t>
      </w:r>
      <w:r w:rsidR="0087079D">
        <w:rPr>
          <w:rFonts w:ascii="Times New Roman" w:hAnsi="Times New Roman"/>
          <w:spacing w:val="-2"/>
        </w:rPr>
        <w:t>Model 1 and 2) to the last model (</w:t>
      </w:r>
      <w:r w:rsidR="00C40A33">
        <w:rPr>
          <w:rFonts w:ascii="Times New Roman" w:hAnsi="Times New Roman"/>
          <w:spacing w:val="-2"/>
        </w:rPr>
        <w:t xml:space="preserve">cf. </w:t>
      </w:r>
      <w:r w:rsidR="009D49AD">
        <w:rPr>
          <w:rFonts w:ascii="Times New Roman" w:hAnsi="Times New Roman"/>
          <w:spacing w:val="-2"/>
        </w:rPr>
        <w:t>Model 3</w:t>
      </w:r>
      <w:r w:rsidR="00F36F48">
        <w:rPr>
          <w:rFonts w:ascii="Times New Roman" w:hAnsi="Times New Roman"/>
          <w:spacing w:val="-2"/>
        </w:rPr>
        <w:t>) indicates</w:t>
      </w:r>
      <w:r w:rsidR="0087079D">
        <w:rPr>
          <w:rFonts w:ascii="Times New Roman" w:hAnsi="Times New Roman"/>
          <w:spacing w:val="-2"/>
        </w:rPr>
        <w:t xml:space="preserve"> </w:t>
      </w:r>
      <w:r w:rsidR="004B0124">
        <w:rPr>
          <w:rFonts w:ascii="Times New Roman" w:hAnsi="Times New Roman"/>
          <w:spacing w:val="-2"/>
        </w:rPr>
        <w:t xml:space="preserve">that </w:t>
      </w:r>
      <w:r w:rsidR="001D5336">
        <w:rPr>
          <w:rFonts w:ascii="Times New Roman" w:hAnsi="Times New Roman"/>
          <w:spacing w:val="-2"/>
        </w:rPr>
        <w:t>the three-</w:t>
      </w:r>
      <w:r w:rsidR="0005780B">
        <w:rPr>
          <w:rFonts w:ascii="Times New Roman" w:hAnsi="Times New Roman"/>
          <w:spacing w:val="-2"/>
        </w:rPr>
        <w:t xml:space="preserve">way interactions </w:t>
      </w:r>
      <w:r w:rsidR="00160E0D">
        <w:rPr>
          <w:rFonts w:ascii="Times New Roman" w:hAnsi="Times New Roman"/>
          <w:spacing w:val="-2"/>
        </w:rPr>
        <w:t xml:space="preserve">for autonomy or competence need satisfaction </w:t>
      </w:r>
      <w:r w:rsidR="00DD48AD">
        <w:rPr>
          <w:rFonts w:ascii="Times New Roman" w:hAnsi="Times New Roman"/>
          <w:spacing w:val="-2"/>
        </w:rPr>
        <w:t xml:space="preserve">become significant </w:t>
      </w:r>
      <w:r w:rsidR="007316E0">
        <w:rPr>
          <w:rFonts w:ascii="Times New Roman" w:hAnsi="Times New Roman"/>
          <w:spacing w:val="-2"/>
        </w:rPr>
        <w:t xml:space="preserve">once </w:t>
      </w:r>
      <w:r w:rsidR="004B0124">
        <w:rPr>
          <w:rFonts w:ascii="Times New Roman" w:hAnsi="Times New Roman"/>
          <w:spacing w:val="-2"/>
        </w:rPr>
        <w:t xml:space="preserve">the collinearity between </w:t>
      </w:r>
      <w:r w:rsidR="00160E0D">
        <w:rPr>
          <w:rFonts w:ascii="Times New Roman" w:hAnsi="Times New Roman"/>
          <w:spacing w:val="-2"/>
        </w:rPr>
        <w:t xml:space="preserve">these needs </w:t>
      </w:r>
      <w:r w:rsidR="0005780B">
        <w:rPr>
          <w:rFonts w:ascii="Times New Roman" w:hAnsi="Times New Roman"/>
          <w:spacing w:val="-2"/>
        </w:rPr>
        <w:t xml:space="preserve">is removed from the </w:t>
      </w:r>
      <w:r w:rsidR="00DC4B58">
        <w:rPr>
          <w:rFonts w:ascii="Times New Roman" w:hAnsi="Times New Roman"/>
          <w:spacing w:val="-2"/>
        </w:rPr>
        <w:t>data</w:t>
      </w:r>
      <w:r w:rsidR="00145D21">
        <w:rPr>
          <w:rFonts w:ascii="Times New Roman" w:hAnsi="Times New Roman"/>
          <w:spacing w:val="-2"/>
        </w:rPr>
        <w:t xml:space="preserve"> through residual</w:t>
      </w:r>
      <w:r w:rsidR="0041417A">
        <w:rPr>
          <w:rFonts w:ascii="Times New Roman" w:hAnsi="Times New Roman"/>
          <w:spacing w:val="-2"/>
        </w:rPr>
        <w:t>ly</w:t>
      </w:r>
      <w:r w:rsidR="00145D21">
        <w:rPr>
          <w:rFonts w:ascii="Times New Roman" w:hAnsi="Times New Roman"/>
          <w:spacing w:val="-2"/>
        </w:rPr>
        <w:t xml:space="preserve"> centering</w:t>
      </w:r>
      <w:r w:rsidR="00AA6EA3">
        <w:rPr>
          <w:rFonts w:ascii="Times New Roman" w:hAnsi="Times New Roman"/>
          <w:spacing w:val="-2"/>
        </w:rPr>
        <w:t xml:space="preserve"> </w:t>
      </w:r>
      <w:r w:rsidR="0059440A">
        <w:rPr>
          <w:rFonts w:ascii="Times New Roman" w:hAnsi="Times New Roman"/>
          <w:spacing w:val="-2"/>
        </w:rPr>
        <w:t xml:space="preserve">to </w:t>
      </w:r>
      <w:r w:rsidR="00AA6EA3">
        <w:rPr>
          <w:rFonts w:ascii="Times New Roman" w:hAnsi="Times New Roman"/>
          <w:spacing w:val="-2"/>
        </w:rPr>
        <w:t>one of the needs</w:t>
      </w:r>
      <w:r w:rsidR="00971BF5">
        <w:rPr>
          <w:rFonts w:ascii="Times New Roman" w:hAnsi="Times New Roman"/>
          <w:spacing w:val="-2"/>
        </w:rPr>
        <w:t>.</w:t>
      </w:r>
      <w:r w:rsidR="00CD7430">
        <w:rPr>
          <w:rFonts w:ascii="Times New Roman" w:hAnsi="Times New Roman"/>
          <w:spacing w:val="-2"/>
        </w:rPr>
        <w:t xml:space="preserve"> </w:t>
      </w:r>
      <w:r w:rsidR="00145D21">
        <w:rPr>
          <w:rFonts w:ascii="Times New Roman" w:hAnsi="Times New Roman"/>
          <w:spacing w:val="-2"/>
        </w:rPr>
        <w:t>Moreover, the</w:t>
      </w:r>
      <w:r w:rsidR="00FF7794">
        <w:rPr>
          <w:rFonts w:ascii="Times New Roman" w:hAnsi="Times New Roman"/>
          <w:spacing w:val="-2"/>
        </w:rPr>
        <w:t xml:space="preserve"> fact that</w:t>
      </w:r>
      <w:r w:rsidR="00145D21">
        <w:rPr>
          <w:rFonts w:ascii="Times New Roman" w:hAnsi="Times New Roman"/>
          <w:spacing w:val="-2"/>
        </w:rPr>
        <w:t xml:space="preserve"> three-way interaction</w:t>
      </w:r>
      <w:r w:rsidR="004C3CA1">
        <w:rPr>
          <w:rFonts w:ascii="Times New Roman" w:hAnsi="Times New Roman"/>
          <w:spacing w:val="-2"/>
        </w:rPr>
        <w:t>s</w:t>
      </w:r>
      <w:r w:rsidR="00145D21">
        <w:rPr>
          <w:rFonts w:ascii="Times New Roman" w:hAnsi="Times New Roman"/>
          <w:spacing w:val="-2"/>
        </w:rPr>
        <w:t xml:space="preserve"> </w:t>
      </w:r>
      <w:r w:rsidR="001B2A3A">
        <w:rPr>
          <w:rFonts w:ascii="Times New Roman" w:hAnsi="Times New Roman"/>
          <w:spacing w:val="-2"/>
        </w:rPr>
        <w:t>is</w:t>
      </w:r>
      <w:r w:rsidR="00145D21">
        <w:rPr>
          <w:rFonts w:ascii="Times New Roman" w:hAnsi="Times New Roman"/>
          <w:spacing w:val="-2"/>
        </w:rPr>
        <w:t xml:space="preserve"> significant for the non-residually centered </w:t>
      </w:r>
      <w:r w:rsidR="00C40A33">
        <w:rPr>
          <w:rFonts w:ascii="Times New Roman" w:hAnsi="Times New Roman"/>
          <w:spacing w:val="-2"/>
        </w:rPr>
        <w:t>autonomy (cf. Model 2) and competence (cf. Model 1)</w:t>
      </w:r>
      <w:r w:rsidR="001A4EB1">
        <w:rPr>
          <w:rFonts w:ascii="Times New Roman" w:hAnsi="Times New Roman"/>
          <w:spacing w:val="-2"/>
        </w:rPr>
        <w:t xml:space="preserve"> need</w:t>
      </w:r>
      <w:r w:rsidR="00A87B4A">
        <w:rPr>
          <w:rFonts w:ascii="Times New Roman" w:hAnsi="Times New Roman"/>
          <w:spacing w:val="-2"/>
        </w:rPr>
        <w:t>s</w:t>
      </w:r>
      <w:r w:rsidR="001A4EB1">
        <w:rPr>
          <w:rFonts w:ascii="Times New Roman" w:hAnsi="Times New Roman"/>
          <w:spacing w:val="-2"/>
        </w:rPr>
        <w:t xml:space="preserve"> satisfaction</w:t>
      </w:r>
      <w:r w:rsidR="00145D21">
        <w:rPr>
          <w:rFonts w:ascii="Times New Roman" w:hAnsi="Times New Roman"/>
          <w:spacing w:val="-2"/>
        </w:rPr>
        <w:t xml:space="preserve"> strongly suggests that the shared variance between person-level autonomy and competence need</w:t>
      </w:r>
      <w:r w:rsidR="001B2A3A">
        <w:rPr>
          <w:rFonts w:ascii="Times New Roman" w:hAnsi="Times New Roman"/>
          <w:spacing w:val="-2"/>
        </w:rPr>
        <w:t>s</w:t>
      </w:r>
      <w:r w:rsidR="00145D21">
        <w:rPr>
          <w:rFonts w:ascii="Times New Roman" w:hAnsi="Times New Roman"/>
          <w:spacing w:val="-2"/>
        </w:rPr>
        <w:t xml:space="preserve"> satisfaction is responsible for the three-way interaction effect</w:t>
      </w:r>
      <w:r w:rsidR="001B2A3A">
        <w:rPr>
          <w:rFonts w:ascii="Times New Roman" w:hAnsi="Times New Roman"/>
          <w:spacing w:val="-2"/>
        </w:rPr>
        <w:t>. We draw this conclusion because the</w:t>
      </w:r>
      <w:r w:rsidR="00F64EB5">
        <w:rPr>
          <w:rFonts w:ascii="Times New Roman" w:hAnsi="Times New Roman"/>
          <w:spacing w:val="-2"/>
        </w:rPr>
        <w:t xml:space="preserve"> shared variance is still </w:t>
      </w:r>
      <w:r w:rsidR="00EC671C">
        <w:rPr>
          <w:rFonts w:ascii="Times New Roman" w:hAnsi="Times New Roman"/>
          <w:spacing w:val="-2"/>
        </w:rPr>
        <w:t>present</w:t>
      </w:r>
      <w:r w:rsidR="00F64EB5">
        <w:rPr>
          <w:rFonts w:ascii="Times New Roman" w:hAnsi="Times New Roman"/>
          <w:spacing w:val="-2"/>
        </w:rPr>
        <w:t xml:space="preserve"> in each non-centered need whereas it is </w:t>
      </w:r>
      <w:r w:rsidR="009B7941">
        <w:rPr>
          <w:rFonts w:ascii="Times New Roman" w:hAnsi="Times New Roman"/>
          <w:spacing w:val="-2"/>
        </w:rPr>
        <w:t>removed from</w:t>
      </w:r>
      <w:r w:rsidR="00F64EB5">
        <w:rPr>
          <w:rFonts w:ascii="Times New Roman" w:hAnsi="Times New Roman"/>
          <w:spacing w:val="-2"/>
        </w:rPr>
        <w:t xml:space="preserve"> </w:t>
      </w:r>
      <w:r w:rsidR="009B7941">
        <w:rPr>
          <w:rFonts w:ascii="Times New Roman" w:hAnsi="Times New Roman"/>
          <w:spacing w:val="-2"/>
        </w:rPr>
        <w:t>the residual</w:t>
      </w:r>
      <w:r w:rsidR="006D078C">
        <w:rPr>
          <w:rFonts w:ascii="Times New Roman" w:hAnsi="Times New Roman"/>
          <w:spacing w:val="-2"/>
        </w:rPr>
        <w:t>ly</w:t>
      </w:r>
      <w:r w:rsidR="009B7941">
        <w:rPr>
          <w:rFonts w:ascii="Times New Roman" w:hAnsi="Times New Roman"/>
          <w:spacing w:val="-2"/>
        </w:rPr>
        <w:t xml:space="preserve"> centered </w:t>
      </w:r>
      <w:r w:rsidR="00F64EB5">
        <w:rPr>
          <w:rFonts w:ascii="Times New Roman" w:hAnsi="Times New Roman"/>
          <w:spacing w:val="-2"/>
        </w:rPr>
        <w:t>need</w:t>
      </w:r>
      <w:r w:rsidR="00145D21">
        <w:rPr>
          <w:rFonts w:ascii="Times New Roman" w:hAnsi="Times New Roman"/>
          <w:spacing w:val="-2"/>
        </w:rPr>
        <w:t>.</w:t>
      </w:r>
    </w:p>
    <w:p w14:paraId="4BB9C34C" w14:textId="62218030" w:rsidR="00E02883" w:rsidRPr="001B2A3A" w:rsidRDefault="004B0124" w:rsidP="00E02883">
      <w:pPr>
        <w:autoSpaceDE w:val="0"/>
        <w:autoSpaceDN w:val="0"/>
        <w:adjustRightInd w:val="0"/>
        <w:rPr>
          <w:rFonts w:ascii="Times New Roman" w:hAnsi="Times New Roman"/>
          <w:spacing w:val="-3"/>
        </w:rPr>
      </w:pPr>
      <w:r w:rsidRPr="001B2A3A">
        <w:rPr>
          <w:rFonts w:ascii="Times New Roman" w:hAnsi="Times New Roman"/>
          <w:spacing w:val="-3"/>
        </w:rPr>
        <w:t>W</w:t>
      </w:r>
      <w:r w:rsidR="003269CD" w:rsidRPr="001B2A3A">
        <w:rPr>
          <w:rFonts w:ascii="Times New Roman" w:hAnsi="Times New Roman"/>
          <w:spacing w:val="-3"/>
        </w:rPr>
        <w:t>e</w:t>
      </w:r>
      <w:r w:rsidR="00566077" w:rsidRPr="001B2A3A">
        <w:rPr>
          <w:rFonts w:ascii="Times New Roman" w:hAnsi="Times New Roman"/>
          <w:spacing w:val="-3"/>
        </w:rPr>
        <w:t xml:space="preserve"> further</w:t>
      </w:r>
      <w:r w:rsidRPr="001B2A3A">
        <w:rPr>
          <w:rFonts w:ascii="Times New Roman" w:hAnsi="Times New Roman"/>
          <w:spacing w:val="-3"/>
        </w:rPr>
        <w:t xml:space="preserve"> examine</w:t>
      </w:r>
      <w:r w:rsidR="007974F2" w:rsidRPr="001B2A3A">
        <w:rPr>
          <w:rFonts w:ascii="Times New Roman" w:hAnsi="Times New Roman"/>
          <w:spacing w:val="-3"/>
        </w:rPr>
        <w:t>d</w:t>
      </w:r>
      <w:r w:rsidRPr="001B2A3A">
        <w:rPr>
          <w:rFonts w:ascii="Times New Roman" w:hAnsi="Times New Roman"/>
          <w:spacing w:val="-3"/>
        </w:rPr>
        <w:t xml:space="preserve"> </w:t>
      </w:r>
      <w:r w:rsidR="00160E0D" w:rsidRPr="001B2A3A">
        <w:rPr>
          <w:rFonts w:ascii="Times New Roman" w:hAnsi="Times New Roman"/>
          <w:spacing w:val="-3"/>
        </w:rPr>
        <w:t xml:space="preserve">whether the </w:t>
      </w:r>
      <w:r w:rsidRPr="001B2A3A">
        <w:rPr>
          <w:rFonts w:ascii="Times New Roman" w:hAnsi="Times New Roman"/>
          <w:spacing w:val="-3"/>
        </w:rPr>
        <w:t xml:space="preserve">patterns of these </w:t>
      </w:r>
      <w:r w:rsidR="003C7ECF" w:rsidRPr="001B2A3A">
        <w:rPr>
          <w:rFonts w:ascii="Times New Roman" w:hAnsi="Times New Roman"/>
          <w:spacing w:val="-3"/>
        </w:rPr>
        <w:t>three-</w:t>
      </w:r>
      <w:r w:rsidRPr="001B2A3A">
        <w:rPr>
          <w:rFonts w:ascii="Times New Roman" w:hAnsi="Times New Roman"/>
          <w:spacing w:val="-3"/>
        </w:rPr>
        <w:t>way interaction</w:t>
      </w:r>
      <w:r w:rsidR="003C7ECF" w:rsidRPr="001B2A3A">
        <w:rPr>
          <w:rFonts w:ascii="Times New Roman" w:hAnsi="Times New Roman"/>
          <w:spacing w:val="-3"/>
        </w:rPr>
        <w:t xml:space="preserve"> effects</w:t>
      </w:r>
      <w:r w:rsidR="00697D56" w:rsidRPr="001B2A3A">
        <w:rPr>
          <w:rFonts w:ascii="Times New Roman" w:hAnsi="Times New Roman"/>
          <w:spacing w:val="-3"/>
        </w:rPr>
        <w:t xml:space="preserve"> of the non-residually centered needs</w:t>
      </w:r>
      <w:r w:rsidRPr="001B2A3A">
        <w:rPr>
          <w:rFonts w:ascii="Times New Roman" w:hAnsi="Times New Roman"/>
          <w:spacing w:val="-3"/>
        </w:rPr>
        <w:t xml:space="preserve"> </w:t>
      </w:r>
      <w:r w:rsidR="00160E0D" w:rsidRPr="001B2A3A">
        <w:rPr>
          <w:rFonts w:ascii="Times New Roman" w:hAnsi="Times New Roman"/>
          <w:spacing w:val="-3"/>
        </w:rPr>
        <w:t xml:space="preserve">correspond with our predictions by plotting the interactions and conducting </w:t>
      </w:r>
      <w:r w:rsidRPr="001B2A3A">
        <w:rPr>
          <w:rFonts w:ascii="Times New Roman" w:hAnsi="Times New Roman"/>
          <w:spacing w:val="-3"/>
        </w:rPr>
        <w:t>simple slope tests</w:t>
      </w:r>
      <w:r w:rsidR="00E02883" w:rsidRPr="001B2A3A">
        <w:rPr>
          <w:rFonts w:ascii="Times New Roman" w:hAnsi="Times New Roman"/>
          <w:spacing w:val="-3"/>
        </w:rPr>
        <w:t xml:space="preserve"> </w:t>
      </w:r>
      <w:r w:rsidR="00160E0D" w:rsidRPr="001B2A3A">
        <w:rPr>
          <w:rFonts w:ascii="Times New Roman" w:hAnsi="Times New Roman"/>
          <w:spacing w:val="-3"/>
        </w:rPr>
        <w:t>(Dawson &amp; Richter</w:t>
      </w:r>
      <w:r w:rsidR="00B331F4" w:rsidRPr="001B2A3A">
        <w:rPr>
          <w:rFonts w:ascii="Times New Roman" w:hAnsi="Times New Roman"/>
          <w:spacing w:val="-3"/>
        </w:rPr>
        <w:t>,</w:t>
      </w:r>
      <w:r w:rsidR="00160E0D" w:rsidRPr="001B2A3A">
        <w:rPr>
          <w:rFonts w:ascii="Times New Roman" w:hAnsi="Times New Roman"/>
          <w:spacing w:val="-3"/>
        </w:rPr>
        <w:t xml:space="preserve"> </w:t>
      </w:r>
      <w:r w:rsidR="00E02883" w:rsidRPr="001B2A3A">
        <w:rPr>
          <w:rFonts w:ascii="Times New Roman" w:hAnsi="Times New Roman"/>
          <w:spacing w:val="-3"/>
        </w:rPr>
        <w:t xml:space="preserve">2006; see Figure 3). </w:t>
      </w:r>
      <w:r w:rsidR="00745827" w:rsidRPr="001B2A3A">
        <w:rPr>
          <w:rFonts w:ascii="Times New Roman" w:hAnsi="Times New Roman"/>
          <w:spacing w:val="-3"/>
        </w:rPr>
        <w:t>P</w:t>
      </w:r>
      <w:r w:rsidR="00E02883" w:rsidRPr="001B2A3A">
        <w:rPr>
          <w:rFonts w:ascii="Times New Roman" w:hAnsi="Times New Roman"/>
          <w:spacing w:val="-3"/>
        </w:rPr>
        <w:t>airwise slope difference tests to compare the slopes for high (+1</w:t>
      </w:r>
      <w:r w:rsidR="00E02883" w:rsidRPr="001B2A3A">
        <w:rPr>
          <w:rFonts w:ascii="Times New Roman" w:hAnsi="Times New Roman"/>
          <w:i/>
          <w:iCs/>
          <w:spacing w:val="-3"/>
        </w:rPr>
        <w:t>SD</w:t>
      </w:r>
      <w:r w:rsidR="00E02883" w:rsidRPr="001B2A3A">
        <w:rPr>
          <w:rFonts w:ascii="Times New Roman" w:hAnsi="Times New Roman"/>
          <w:spacing w:val="-3"/>
        </w:rPr>
        <w:t>) and low (-1</w:t>
      </w:r>
      <w:r w:rsidR="00E02883" w:rsidRPr="001B2A3A">
        <w:rPr>
          <w:rFonts w:ascii="Times New Roman" w:hAnsi="Times New Roman"/>
          <w:i/>
          <w:iCs/>
          <w:spacing w:val="-3"/>
        </w:rPr>
        <w:t>SD</w:t>
      </w:r>
      <w:r w:rsidR="00E02883" w:rsidRPr="001B2A3A">
        <w:rPr>
          <w:rFonts w:ascii="Times New Roman" w:hAnsi="Times New Roman"/>
          <w:spacing w:val="-3"/>
        </w:rPr>
        <w:t>) levels of person-level basic needs satisfaction and day-level impulse control demands suggest that for individuals with high</w:t>
      </w:r>
      <w:r w:rsidR="00461D39">
        <w:rPr>
          <w:rFonts w:ascii="Times New Roman" w:hAnsi="Times New Roman"/>
          <w:spacing w:val="-3"/>
        </w:rPr>
        <w:t>er</w:t>
      </w:r>
      <w:r w:rsidR="00E02883" w:rsidRPr="001B2A3A">
        <w:rPr>
          <w:rFonts w:ascii="Times New Roman" w:hAnsi="Times New Roman"/>
          <w:spacing w:val="-3"/>
        </w:rPr>
        <w:t xml:space="preserve"> </w:t>
      </w:r>
      <w:r w:rsidR="00CD33D6" w:rsidRPr="001B2A3A">
        <w:rPr>
          <w:rFonts w:ascii="Times New Roman" w:hAnsi="Times New Roman"/>
          <w:spacing w:val="-3"/>
        </w:rPr>
        <w:t xml:space="preserve">competence (Model 1: Slope difference = -0.05, t = -0.32, p = .75) or </w:t>
      </w:r>
      <w:r w:rsidR="00E02883" w:rsidRPr="001B2A3A">
        <w:rPr>
          <w:rFonts w:ascii="Times New Roman" w:hAnsi="Times New Roman"/>
          <w:spacing w:val="-3"/>
        </w:rPr>
        <w:t>autonomy (</w:t>
      </w:r>
      <w:r w:rsidR="00106963" w:rsidRPr="001B2A3A">
        <w:rPr>
          <w:rFonts w:ascii="Times New Roman" w:hAnsi="Times New Roman"/>
          <w:spacing w:val="-3"/>
        </w:rPr>
        <w:t xml:space="preserve">Model 2: </w:t>
      </w:r>
      <w:r w:rsidR="009E307F" w:rsidRPr="001B2A3A">
        <w:rPr>
          <w:rFonts w:ascii="Times New Roman" w:hAnsi="Times New Roman"/>
          <w:spacing w:val="-3"/>
        </w:rPr>
        <w:t>S</w:t>
      </w:r>
      <w:r w:rsidR="00E02883" w:rsidRPr="001B2A3A">
        <w:rPr>
          <w:rFonts w:ascii="Times New Roman" w:hAnsi="Times New Roman"/>
          <w:spacing w:val="-3"/>
        </w:rPr>
        <w:t xml:space="preserve">lope difference = </w:t>
      </w:r>
      <w:r w:rsidR="00691A83" w:rsidRPr="001B2A3A">
        <w:rPr>
          <w:rFonts w:ascii="Times New Roman" w:hAnsi="Times New Roman"/>
          <w:spacing w:val="-3"/>
        </w:rPr>
        <w:t>-</w:t>
      </w:r>
      <w:r w:rsidR="00E02883" w:rsidRPr="001B2A3A">
        <w:rPr>
          <w:rFonts w:ascii="Times New Roman" w:hAnsi="Times New Roman"/>
          <w:spacing w:val="-3"/>
        </w:rPr>
        <w:t>0.</w:t>
      </w:r>
      <w:r w:rsidR="00A051B1" w:rsidRPr="001B2A3A">
        <w:rPr>
          <w:rFonts w:ascii="Times New Roman" w:hAnsi="Times New Roman"/>
          <w:spacing w:val="-3"/>
        </w:rPr>
        <w:t>11</w:t>
      </w:r>
      <w:r w:rsidR="00E02883" w:rsidRPr="001B2A3A">
        <w:rPr>
          <w:rFonts w:ascii="Times New Roman" w:hAnsi="Times New Roman"/>
          <w:spacing w:val="-3"/>
        </w:rPr>
        <w:t xml:space="preserve">, </w:t>
      </w:r>
      <w:r w:rsidR="00E02883" w:rsidRPr="001B2A3A">
        <w:rPr>
          <w:rFonts w:ascii="Times New Roman" w:hAnsi="Times New Roman"/>
          <w:i/>
          <w:iCs/>
          <w:spacing w:val="-3"/>
        </w:rPr>
        <w:t>t</w:t>
      </w:r>
      <w:r w:rsidR="00E02883" w:rsidRPr="001B2A3A">
        <w:rPr>
          <w:rFonts w:ascii="Times New Roman" w:hAnsi="Times New Roman"/>
          <w:spacing w:val="-3"/>
        </w:rPr>
        <w:t xml:space="preserve"> = </w:t>
      </w:r>
      <w:r w:rsidR="00691A83" w:rsidRPr="001B2A3A">
        <w:rPr>
          <w:rFonts w:ascii="Times New Roman" w:hAnsi="Times New Roman"/>
          <w:spacing w:val="-3"/>
        </w:rPr>
        <w:t>-</w:t>
      </w:r>
      <w:r w:rsidR="00E02883" w:rsidRPr="001B2A3A">
        <w:rPr>
          <w:rFonts w:ascii="Times New Roman" w:hAnsi="Times New Roman"/>
          <w:spacing w:val="-3"/>
        </w:rPr>
        <w:t>0.</w:t>
      </w:r>
      <w:r w:rsidR="00A051B1" w:rsidRPr="001B2A3A">
        <w:rPr>
          <w:rFonts w:ascii="Times New Roman" w:hAnsi="Times New Roman"/>
          <w:spacing w:val="-3"/>
        </w:rPr>
        <w:t>71</w:t>
      </w:r>
      <w:r w:rsidR="00E02883" w:rsidRPr="001B2A3A">
        <w:rPr>
          <w:rFonts w:ascii="Times New Roman" w:hAnsi="Times New Roman"/>
          <w:spacing w:val="-3"/>
        </w:rPr>
        <w:t xml:space="preserve">, </w:t>
      </w:r>
      <w:r w:rsidR="00E02883" w:rsidRPr="001B2A3A">
        <w:rPr>
          <w:rFonts w:ascii="Times New Roman" w:hAnsi="Times New Roman"/>
          <w:i/>
          <w:iCs/>
          <w:spacing w:val="-3"/>
        </w:rPr>
        <w:t>p</w:t>
      </w:r>
      <w:r w:rsidR="00E02883" w:rsidRPr="001B2A3A">
        <w:rPr>
          <w:rFonts w:ascii="Times New Roman" w:hAnsi="Times New Roman"/>
          <w:spacing w:val="-3"/>
        </w:rPr>
        <w:t xml:space="preserve"> = .</w:t>
      </w:r>
      <w:r w:rsidR="00A051B1" w:rsidRPr="001B2A3A">
        <w:rPr>
          <w:rFonts w:ascii="Times New Roman" w:hAnsi="Times New Roman"/>
          <w:spacing w:val="-3"/>
        </w:rPr>
        <w:t>48</w:t>
      </w:r>
      <w:r w:rsidR="00E02883" w:rsidRPr="001B2A3A">
        <w:rPr>
          <w:rFonts w:ascii="Times New Roman" w:hAnsi="Times New Roman"/>
          <w:spacing w:val="-3"/>
        </w:rPr>
        <w:t>)</w:t>
      </w:r>
      <w:r w:rsidR="00E13F35" w:rsidRPr="001B2A3A">
        <w:rPr>
          <w:rFonts w:ascii="Times New Roman" w:hAnsi="Times New Roman"/>
          <w:spacing w:val="-3"/>
        </w:rPr>
        <w:t xml:space="preserve"> </w:t>
      </w:r>
      <w:r w:rsidR="00C70D87" w:rsidRPr="001B2A3A">
        <w:rPr>
          <w:rFonts w:ascii="Times New Roman" w:hAnsi="Times New Roman"/>
          <w:spacing w:val="-3"/>
        </w:rPr>
        <w:t>need</w:t>
      </w:r>
      <w:r w:rsidR="00E02883" w:rsidRPr="001B2A3A">
        <w:rPr>
          <w:rFonts w:ascii="Times New Roman" w:hAnsi="Times New Roman"/>
          <w:spacing w:val="-3"/>
        </w:rPr>
        <w:t xml:space="preserve"> satisfaction there was no significant difference in slopes </w:t>
      </w:r>
      <w:r w:rsidR="00EC3F0E" w:rsidRPr="001B2A3A">
        <w:rPr>
          <w:rFonts w:ascii="Times New Roman" w:hAnsi="Times New Roman"/>
          <w:spacing w:val="-3"/>
        </w:rPr>
        <w:lastRenderedPageBreak/>
        <w:t>for</w:t>
      </w:r>
      <w:r w:rsidR="00C0536B" w:rsidRPr="001B2A3A">
        <w:rPr>
          <w:rFonts w:ascii="Times New Roman" w:hAnsi="Times New Roman"/>
          <w:spacing w:val="-3"/>
        </w:rPr>
        <w:t xml:space="preserve"> days with </w:t>
      </w:r>
      <w:r w:rsidR="00E02883" w:rsidRPr="001B2A3A">
        <w:rPr>
          <w:rFonts w:ascii="Times New Roman" w:hAnsi="Times New Roman"/>
          <w:spacing w:val="-3"/>
        </w:rPr>
        <w:t>high</w:t>
      </w:r>
      <w:r w:rsidR="009B3834">
        <w:rPr>
          <w:rFonts w:ascii="Times New Roman" w:hAnsi="Times New Roman"/>
          <w:spacing w:val="-3"/>
        </w:rPr>
        <w:t>er</w:t>
      </w:r>
      <w:r w:rsidR="00E02883" w:rsidRPr="001B2A3A">
        <w:rPr>
          <w:rFonts w:ascii="Times New Roman" w:hAnsi="Times New Roman"/>
          <w:spacing w:val="-3"/>
        </w:rPr>
        <w:t xml:space="preserve"> </w:t>
      </w:r>
      <w:r w:rsidR="00C0536B" w:rsidRPr="001B2A3A">
        <w:rPr>
          <w:rFonts w:ascii="Times New Roman" w:hAnsi="Times New Roman"/>
          <w:spacing w:val="-3"/>
        </w:rPr>
        <w:t xml:space="preserve">compared to </w:t>
      </w:r>
      <w:r w:rsidR="00E02883" w:rsidRPr="001B2A3A">
        <w:rPr>
          <w:rFonts w:ascii="Times New Roman" w:hAnsi="Times New Roman"/>
          <w:spacing w:val="-3"/>
        </w:rPr>
        <w:t>low</w:t>
      </w:r>
      <w:r w:rsidR="00A4321C">
        <w:rPr>
          <w:rFonts w:ascii="Times New Roman" w:hAnsi="Times New Roman"/>
          <w:spacing w:val="-3"/>
        </w:rPr>
        <w:t>er</w:t>
      </w:r>
      <w:r w:rsidR="00E02883" w:rsidRPr="001B2A3A">
        <w:rPr>
          <w:rFonts w:ascii="Times New Roman" w:hAnsi="Times New Roman"/>
          <w:spacing w:val="-3"/>
        </w:rPr>
        <w:t xml:space="preserve"> day-specific impulse control demands. In contrast, for employees who experience low</w:t>
      </w:r>
      <w:r w:rsidR="000948EE">
        <w:rPr>
          <w:rFonts w:ascii="Times New Roman" w:hAnsi="Times New Roman"/>
          <w:spacing w:val="-3"/>
        </w:rPr>
        <w:t>er</w:t>
      </w:r>
      <w:r w:rsidR="00E02883" w:rsidRPr="001B2A3A">
        <w:rPr>
          <w:rFonts w:ascii="Times New Roman" w:hAnsi="Times New Roman"/>
          <w:spacing w:val="-3"/>
        </w:rPr>
        <w:t xml:space="preserve"> competence</w:t>
      </w:r>
      <w:r w:rsidR="003C056D">
        <w:rPr>
          <w:rFonts w:ascii="Times New Roman" w:hAnsi="Times New Roman"/>
          <w:spacing w:val="-3"/>
        </w:rPr>
        <w:t>-</w:t>
      </w:r>
      <w:r w:rsidR="00E02883" w:rsidRPr="001B2A3A">
        <w:rPr>
          <w:rFonts w:ascii="Times New Roman" w:hAnsi="Times New Roman"/>
          <w:spacing w:val="-3"/>
        </w:rPr>
        <w:t xml:space="preserve"> (</w:t>
      </w:r>
      <w:r w:rsidR="007F0CA7" w:rsidRPr="001B2A3A">
        <w:rPr>
          <w:rFonts w:ascii="Times New Roman" w:hAnsi="Times New Roman"/>
          <w:spacing w:val="-3"/>
        </w:rPr>
        <w:t>Model 1: S</w:t>
      </w:r>
      <w:r w:rsidR="00E02883" w:rsidRPr="001B2A3A">
        <w:rPr>
          <w:rFonts w:ascii="Times New Roman" w:hAnsi="Times New Roman"/>
          <w:spacing w:val="-3"/>
        </w:rPr>
        <w:t>lope difference = -0.</w:t>
      </w:r>
      <w:r w:rsidR="003C1803" w:rsidRPr="001B2A3A">
        <w:rPr>
          <w:rFonts w:ascii="Times New Roman" w:hAnsi="Times New Roman"/>
          <w:spacing w:val="-3"/>
        </w:rPr>
        <w:t>5</w:t>
      </w:r>
      <w:r w:rsidR="003A50A3" w:rsidRPr="001B2A3A">
        <w:rPr>
          <w:rFonts w:ascii="Times New Roman" w:hAnsi="Times New Roman"/>
          <w:spacing w:val="-3"/>
        </w:rPr>
        <w:t>4</w:t>
      </w:r>
      <w:r w:rsidR="00E02883" w:rsidRPr="001B2A3A">
        <w:rPr>
          <w:rFonts w:ascii="Times New Roman" w:hAnsi="Times New Roman"/>
          <w:spacing w:val="-3"/>
        </w:rPr>
        <w:t xml:space="preserve">, </w:t>
      </w:r>
      <w:r w:rsidR="00E02883" w:rsidRPr="001B2A3A">
        <w:rPr>
          <w:rFonts w:ascii="Times New Roman" w:hAnsi="Times New Roman"/>
          <w:i/>
          <w:iCs/>
          <w:spacing w:val="-3"/>
        </w:rPr>
        <w:t>t</w:t>
      </w:r>
      <w:r w:rsidR="00E02883" w:rsidRPr="001B2A3A">
        <w:rPr>
          <w:rFonts w:ascii="Times New Roman" w:hAnsi="Times New Roman"/>
          <w:spacing w:val="-3"/>
        </w:rPr>
        <w:t xml:space="preserve"> = -</w:t>
      </w:r>
      <w:r w:rsidR="003A50A3" w:rsidRPr="001B2A3A">
        <w:rPr>
          <w:rFonts w:ascii="Times New Roman" w:hAnsi="Times New Roman"/>
          <w:spacing w:val="-3"/>
        </w:rPr>
        <w:t>2</w:t>
      </w:r>
      <w:r w:rsidR="00E02883" w:rsidRPr="001B2A3A">
        <w:rPr>
          <w:rFonts w:ascii="Times New Roman" w:hAnsi="Times New Roman"/>
          <w:spacing w:val="-3"/>
        </w:rPr>
        <w:t>.</w:t>
      </w:r>
      <w:r w:rsidR="003A50A3" w:rsidRPr="001B2A3A">
        <w:rPr>
          <w:rFonts w:ascii="Times New Roman" w:hAnsi="Times New Roman"/>
          <w:spacing w:val="-3"/>
        </w:rPr>
        <w:t>96</w:t>
      </w:r>
      <w:r w:rsidR="00E02883" w:rsidRPr="001B2A3A">
        <w:rPr>
          <w:rFonts w:ascii="Times New Roman" w:hAnsi="Times New Roman"/>
          <w:spacing w:val="-3"/>
        </w:rPr>
        <w:t xml:space="preserve">, </w:t>
      </w:r>
      <w:r w:rsidR="00E02883" w:rsidRPr="001B2A3A">
        <w:rPr>
          <w:rFonts w:ascii="Times New Roman" w:hAnsi="Times New Roman"/>
          <w:i/>
          <w:iCs/>
          <w:spacing w:val="-3"/>
        </w:rPr>
        <w:t>p</w:t>
      </w:r>
      <w:r w:rsidR="00E02883" w:rsidRPr="001B2A3A">
        <w:rPr>
          <w:rFonts w:ascii="Times New Roman" w:hAnsi="Times New Roman"/>
          <w:spacing w:val="-3"/>
        </w:rPr>
        <w:t xml:space="preserve"> &lt; .01)</w:t>
      </w:r>
      <w:r w:rsidR="00E64905" w:rsidRPr="001B2A3A">
        <w:rPr>
          <w:rFonts w:ascii="Times New Roman" w:hAnsi="Times New Roman"/>
          <w:spacing w:val="-3"/>
        </w:rPr>
        <w:t xml:space="preserve"> or autonomy (Model 2: Slope difference = -0.54, </w:t>
      </w:r>
      <w:r w:rsidR="00E64905" w:rsidRPr="001B2A3A">
        <w:rPr>
          <w:rFonts w:ascii="Times New Roman" w:hAnsi="Times New Roman"/>
          <w:i/>
          <w:iCs/>
          <w:spacing w:val="-3"/>
        </w:rPr>
        <w:t xml:space="preserve">t </w:t>
      </w:r>
      <w:r w:rsidR="00E64905" w:rsidRPr="001B2A3A">
        <w:rPr>
          <w:rFonts w:ascii="Times New Roman" w:hAnsi="Times New Roman"/>
          <w:spacing w:val="-3"/>
        </w:rPr>
        <w:t xml:space="preserve">= -3.38, </w:t>
      </w:r>
      <w:r w:rsidR="00E64905" w:rsidRPr="001B2A3A">
        <w:rPr>
          <w:rFonts w:ascii="Times New Roman" w:hAnsi="Times New Roman"/>
          <w:i/>
          <w:iCs/>
          <w:spacing w:val="-3"/>
        </w:rPr>
        <w:t>p</w:t>
      </w:r>
      <w:r w:rsidR="00E64905" w:rsidRPr="001B2A3A">
        <w:rPr>
          <w:rFonts w:ascii="Times New Roman" w:hAnsi="Times New Roman"/>
          <w:spacing w:val="-3"/>
        </w:rPr>
        <w:t xml:space="preserve"> &lt; .01) need</w:t>
      </w:r>
      <w:r w:rsidR="00E02883" w:rsidRPr="001B2A3A">
        <w:rPr>
          <w:rFonts w:ascii="Times New Roman" w:hAnsi="Times New Roman"/>
          <w:spacing w:val="-3"/>
        </w:rPr>
        <w:t xml:space="preserve"> satisfaction, there was a significant difference between slopes for </w:t>
      </w:r>
      <w:r w:rsidR="00A56279" w:rsidRPr="001B2A3A">
        <w:rPr>
          <w:rFonts w:ascii="Times New Roman" w:hAnsi="Times New Roman"/>
          <w:spacing w:val="-3"/>
        </w:rPr>
        <w:t xml:space="preserve">days with </w:t>
      </w:r>
      <w:r w:rsidR="00E02883" w:rsidRPr="001B2A3A">
        <w:rPr>
          <w:rFonts w:ascii="Times New Roman" w:hAnsi="Times New Roman"/>
          <w:spacing w:val="-3"/>
        </w:rPr>
        <w:t xml:space="preserve">high </w:t>
      </w:r>
      <w:r w:rsidR="00A56279" w:rsidRPr="001B2A3A">
        <w:rPr>
          <w:rFonts w:ascii="Times New Roman" w:hAnsi="Times New Roman"/>
          <w:spacing w:val="-3"/>
        </w:rPr>
        <w:t xml:space="preserve">compared to </w:t>
      </w:r>
      <w:r w:rsidR="00E02883" w:rsidRPr="001B2A3A">
        <w:rPr>
          <w:rFonts w:ascii="Times New Roman" w:hAnsi="Times New Roman"/>
          <w:spacing w:val="-3"/>
        </w:rPr>
        <w:t>low impulse control demands.</w:t>
      </w:r>
    </w:p>
    <w:p w14:paraId="56C91BCB" w14:textId="3D26523A" w:rsidR="002B20BC" w:rsidRDefault="000F0CD1" w:rsidP="009B07AD">
      <w:pPr>
        <w:widowControl w:val="0"/>
        <w:autoSpaceDE w:val="0"/>
        <w:autoSpaceDN w:val="0"/>
        <w:adjustRightInd w:val="0"/>
        <w:spacing w:line="473" w:lineRule="auto"/>
        <w:rPr>
          <w:rFonts w:ascii="Times New Roman" w:hAnsi="Times New Roman"/>
        </w:rPr>
      </w:pPr>
      <w:r>
        <w:rPr>
          <w:rFonts w:ascii="Times New Roman" w:hAnsi="Times New Roman"/>
        </w:rPr>
        <w:t>W</w:t>
      </w:r>
      <w:r w:rsidR="003269CD">
        <w:rPr>
          <w:rFonts w:ascii="Times New Roman" w:hAnsi="Times New Roman"/>
        </w:rPr>
        <w:t xml:space="preserve">e also </w:t>
      </w:r>
      <w:r w:rsidR="00E02883" w:rsidRPr="00394D53">
        <w:rPr>
          <w:rFonts w:ascii="Times New Roman" w:hAnsi="Times New Roman"/>
        </w:rPr>
        <w:t>examine</w:t>
      </w:r>
      <w:r w:rsidR="008412E2">
        <w:rPr>
          <w:rFonts w:ascii="Times New Roman" w:hAnsi="Times New Roman"/>
        </w:rPr>
        <w:t>d</w:t>
      </w:r>
      <w:r w:rsidR="00E02883" w:rsidRPr="00394D53">
        <w:rPr>
          <w:rFonts w:ascii="Times New Roman" w:hAnsi="Times New Roman"/>
        </w:rPr>
        <w:t xml:space="preserve"> the </w:t>
      </w:r>
      <w:r w:rsidR="0060738E">
        <w:rPr>
          <w:rFonts w:ascii="Times New Roman" w:hAnsi="Times New Roman"/>
        </w:rPr>
        <w:t>conditional indirect</w:t>
      </w:r>
      <w:r w:rsidR="003269CD">
        <w:rPr>
          <w:rFonts w:ascii="Times New Roman" w:hAnsi="Times New Roman"/>
        </w:rPr>
        <w:t xml:space="preserve"> effects </w:t>
      </w:r>
      <w:r w:rsidR="00E02883" w:rsidRPr="00394D53">
        <w:rPr>
          <w:rFonts w:ascii="Times New Roman" w:hAnsi="Times New Roman"/>
        </w:rPr>
        <w:t xml:space="preserve">for all four </w:t>
      </w:r>
      <w:r w:rsidR="00A03060">
        <w:rPr>
          <w:rFonts w:ascii="Times New Roman" w:hAnsi="Times New Roman"/>
        </w:rPr>
        <w:t xml:space="preserve">combinations of </w:t>
      </w:r>
      <w:r w:rsidR="00E02883" w:rsidRPr="00394D53">
        <w:rPr>
          <w:rFonts w:ascii="Times New Roman" w:hAnsi="Times New Roman"/>
        </w:rPr>
        <w:t>need</w:t>
      </w:r>
      <w:r w:rsidR="00C70D87" w:rsidRPr="00394D53">
        <w:rPr>
          <w:rFonts w:ascii="Times New Roman" w:hAnsi="Times New Roman"/>
        </w:rPr>
        <w:t>s</w:t>
      </w:r>
      <w:r w:rsidR="00E02883" w:rsidRPr="00394D53">
        <w:rPr>
          <w:rFonts w:ascii="Times New Roman" w:hAnsi="Times New Roman"/>
        </w:rPr>
        <w:t xml:space="preserve"> satisfaction (high</w:t>
      </w:r>
      <w:r w:rsidR="003C056D">
        <w:rPr>
          <w:rFonts w:ascii="Times New Roman" w:hAnsi="Times New Roman"/>
        </w:rPr>
        <w:t>er</w:t>
      </w:r>
      <w:r w:rsidR="00E02883" w:rsidRPr="00394D53">
        <w:rPr>
          <w:rFonts w:ascii="Times New Roman" w:hAnsi="Times New Roman"/>
        </w:rPr>
        <w:t xml:space="preserve"> vs. low</w:t>
      </w:r>
      <w:r w:rsidR="003C056D">
        <w:rPr>
          <w:rFonts w:ascii="Times New Roman" w:hAnsi="Times New Roman"/>
        </w:rPr>
        <w:t>er</w:t>
      </w:r>
      <w:r w:rsidR="00E02883" w:rsidRPr="00394D53">
        <w:rPr>
          <w:rFonts w:ascii="Times New Roman" w:hAnsi="Times New Roman"/>
        </w:rPr>
        <w:t>) and impulse control demands (high</w:t>
      </w:r>
      <w:r w:rsidR="003C056D">
        <w:rPr>
          <w:rFonts w:ascii="Times New Roman" w:hAnsi="Times New Roman"/>
        </w:rPr>
        <w:t>er</w:t>
      </w:r>
      <w:r w:rsidR="00E02883" w:rsidRPr="00394D53">
        <w:rPr>
          <w:rFonts w:ascii="Times New Roman" w:hAnsi="Times New Roman"/>
        </w:rPr>
        <w:t xml:space="preserve"> vs. low</w:t>
      </w:r>
      <w:r w:rsidR="003C056D">
        <w:rPr>
          <w:rFonts w:ascii="Times New Roman" w:hAnsi="Times New Roman"/>
        </w:rPr>
        <w:t>er</w:t>
      </w:r>
      <w:r w:rsidR="00E02883" w:rsidRPr="00394D53">
        <w:rPr>
          <w:rFonts w:ascii="Times New Roman" w:hAnsi="Times New Roman"/>
        </w:rPr>
        <w:t>). The results show that for individuals with high</w:t>
      </w:r>
      <w:r w:rsidR="00413728">
        <w:rPr>
          <w:rFonts w:ascii="Times New Roman" w:hAnsi="Times New Roman"/>
        </w:rPr>
        <w:t>er</w:t>
      </w:r>
      <w:r w:rsidR="00E02883" w:rsidRPr="00394D53">
        <w:rPr>
          <w:rFonts w:ascii="Times New Roman" w:hAnsi="Times New Roman"/>
        </w:rPr>
        <w:t xml:space="preserve"> competence</w:t>
      </w:r>
      <w:r w:rsidR="00C32398">
        <w:rPr>
          <w:rFonts w:ascii="Times New Roman" w:hAnsi="Times New Roman"/>
        </w:rPr>
        <w:t>-</w:t>
      </w:r>
      <w:r w:rsidR="00E02883" w:rsidRPr="00394D53">
        <w:rPr>
          <w:rFonts w:ascii="Times New Roman" w:hAnsi="Times New Roman"/>
        </w:rPr>
        <w:t xml:space="preserve"> </w:t>
      </w:r>
      <w:r w:rsidR="00592937">
        <w:rPr>
          <w:rFonts w:ascii="Times New Roman" w:hAnsi="Times New Roman"/>
        </w:rPr>
        <w:t xml:space="preserve">or autonomy </w:t>
      </w:r>
      <w:r w:rsidR="00E02883" w:rsidRPr="00394D53">
        <w:rPr>
          <w:rFonts w:ascii="Times New Roman" w:hAnsi="Times New Roman"/>
        </w:rPr>
        <w:t>need satisfaction on days with both high</w:t>
      </w:r>
      <w:r w:rsidR="00015252">
        <w:rPr>
          <w:rFonts w:ascii="Times New Roman" w:hAnsi="Times New Roman"/>
        </w:rPr>
        <w:t>er</w:t>
      </w:r>
      <w:r w:rsidR="004E6DAA">
        <w:rPr>
          <w:rFonts w:ascii="Times New Roman" w:hAnsi="Times New Roman"/>
        </w:rPr>
        <w:t xml:space="preserve"> and low</w:t>
      </w:r>
      <w:r w:rsidR="00015252">
        <w:rPr>
          <w:rFonts w:ascii="Times New Roman" w:hAnsi="Times New Roman"/>
        </w:rPr>
        <w:t>er</w:t>
      </w:r>
      <w:r w:rsidR="004E6DAA">
        <w:rPr>
          <w:rFonts w:ascii="Times New Roman" w:hAnsi="Times New Roman"/>
        </w:rPr>
        <w:t xml:space="preserve"> impulse control demands</w:t>
      </w:r>
      <w:r w:rsidR="00496915">
        <w:rPr>
          <w:rFonts w:ascii="Times New Roman" w:hAnsi="Times New Roman"/>
        </w:rPr>
        <w:t xml:space="preserve"> </w:t>
      </w:r>
      <w:r w:rsidR="00E02883" w:rsidRPr="00394D53">
        <w:rPr>
          <w:rFonts w:ascii="Times New Roman" w:hAnsi="Times New Roman"/>
        </w:rPr>
        <w:t>there was no indirect effect of an aversive morning commute on work engagement through flow experience</w:t>
      </w:r>
      <w:r w:rsidR="00F80BFF">
        <w:rPr>
          <w:rFonts w:ascii="Times New Roman" w:hAnsi="Times New Roman"/>
        </w:rPr>
        <w:t>s</w:t>
      </w:r>
      <w:r w:rsidR="00496915">
        <w:rPr>
          <w:rFonts w:ascii="Times New Roman" w:hAnsi="Times New Roman"/>
        </w:rPr>
        <w:t xml:space="preserve"> (cf. Table </w:t>
      </w:r>
      <w:r w:rsidR="002B5C5C">
        <w:rPr>
          <w:rFonts w:ascii="Times New Roman" w:hAnsi="Times New Roman"/>
        </w:rPr>
        <w:t>3</w:t>
      </w:r>
      <w:r w:rsidR="00496915">
        <w:rPr>
          <w:rFonts w:ascii="Times New Roman" w:hAnsi="Times New Roman"/>
        </w:rPr>
        <w:t>)</w:t>
      </w:r>
      <w:r w:rsidR="00933AFC" w:rsidRPr="00394D53">
        <w:rPr>
          <w:rFonts w:ascii="Times New Roman" w:hAnsi="Times New Roman"/>
        </w:rPr>
        <w:t xml:space="preserve">. </w:t>
      </w:r>
      <w:r w:rsidR="00221C1D">
        <w:rPr>
          <w:rFonts w:ascii="Times New Roman" w:hAnsi="Times New Roman"/>
        </w:rPr>
        <w:t xml:space="preserve">Accordingly, </w:t>
      </w:r>
      <w:r w:rsidR="00221C1D" w:rsidRPr="00935648">
        <w:rPr>
          <w:rFonts w:ascii="Times New Roman" w:hAnsi="Times New Roman"/>
        </w:rPr>
        <w:t>the difference between conditional indirect effects for</w:t>
      </w:r>
      <w:r w:rsidR="00221C1D">
        <w:rPr>
          <w:rFonts w:ascii="Times New Roman" w:hAnsi="Times New Roman"/>
        </w:rPr>
        <w:t xml:space="preserve"> high</w:t>
      </w:r>
      <w:r w:rsidR="009F4040">
        <w:rPr>
          <w:rFonts w:ascii="Times New Roman" w:hAnsi="Times New Roman"/>
        </w:rPr>
        <w:t>er</w:t>
      </w:r>
      <w:r w:rsidR="00221C1D">
        <w:rPr>
          <w:rFonts w:ascii="Times New Roman" w:hAnsi="Times New Roman"/>
        </w:rPr>
        <w:t xml:space="preserve"> as compared to low</w:t>
      </w:r>
      <w:r w:rsidR="006D1E4E">
        <w:rPr>
          <w:rFonts w:ascii="Times New Roman" w:hAnsi="Times New Roman"/>
        </w:rPr>
        <w:t>er</w:t>
      </w:r>
      <w:r w:rsidR="00221C1D">
        <w:rPr>
          <w:rFonts w:ascii="Times New Roman" w:hAnsi="Times New Roman"/>
        </w:rPr>
        <w:t xml:space="preserve"> daily levels of impulse control demands was not significant</w:t>
      </w:r>
      <w:r w:rsidR="00221C1D" w:rsidDel="00221C1D">
        <w:rPr>
          <w:rFonts w:ascii="Times New Roman" w:hAnsi="Times New Roman"/>
        </w:rPr>
        <w:t xml:space="preserve"> </w:t>
      </w:r>
      <w:r w:rsidR="00221C1D">
        <w:rPr>
          <w:rFonts w:ascii="Times New Roman" w:hAnsi="Times New Roman"/>
        </w:rPr>
        <w:t>f</w:t>
      </w:r>
      <w:r w:rsidR="002B20BC">
        <w:rPr>
          <w:rFonts w:ascii="Times New Roman" w:hAnsi="Times New Roman"/>
        </w:rPr>
        <w:t>or individuals with high</w:t>
      </w:r>
      <w:r w:rsidR="00C63B24">
        <w:rPr>
          <w:rFonts w:ascii="Times New Roman" w:hAnsi="Times New Roman"/>
        </w:rPr>
        <w:t>er</w:t>
      </w:r>
      <w:r w:rsidR="002B20BC">
        <w:rPr>
          <w:rFonts w:ascii="Times New Roman" w:hAnsi="Times New Roman"/>
        </w:rPr>
        <w:t xml:space="preserve"> </w:t>
      </w:r>
      <w:r w:rsidR="002B20BC" w:rsidRPr="00672A07">
        <w:rPr>
          <w:rFonts w:ascii="Times New Roman" w:hAnsi="Times New Roman"/>
          <w:kern w:val="0"/>
        </w:rPr>
        <w:t>competence</w:t>
      </w:r>
      <w:r w:rsidR="00C63B24">
        <w:rPr>
          <w:rFonts w:ascii="Times New Roman" w:hAnsi="Times New Roman"/>
          <w:kern w:val="0"/>
        </w:rPr>
        <w:t>-</w:t>
      </w:r>
      <w:r w:rsidR="002B20BC">
        <w:rPr>
          <w:rFonts w:ascii="Times New Roman" w:hAnsi="Times New Roman"/>
          <w:kern w:val="0"/>
        </w:rPr>
        <w:t xml:space="preserve"> (</w:t>
      </w:r>
      <w:r w:rsidR="00205F24">
        <w:rPr>
          <w:rFonts w:ascii="Times New Roman" w:hAnsi="Times New Roman"/>
          <w:kern w:val="0"/>
        </w:rPr>
        <w:t xml:space="preserve">Model 1: </w:t>
      </w:r>
      <w:r w:rsidR="002B20BC" w:rsidRPr="00394D53">
        <w:t>γ</w:t>
      </w:r>
      <w:r w:rsidR="002B20BC">
        <w:t xml:space="preserve"> = -.</w:t>
      </w:r>
      <w:r w:rsidR="00950965">
        <w:t>0</w:t>
      </w:r>
      <w:r w:rsidR="00C20F14">
        <w:t>2</w:t>
      </w:r>
      <w:r w:rsidR="002B20BC">
        <w:t xml:space="preserve">, </w:t>
      </w:r>
      <w:r w:rsidR="002B20BC">
        <w:rPr>
          <w:i/>
        </w:rPr>
        <w:t xml:space="preserve">p </w:t>
      </w:r>
      <w:r w:rsidR="002B20BC" w:rsidRPr="00935648">
        <w:t>= .</w:t>
      </w:r>
      <w:r w:rsidR="00C20F14">
        <w:t>74</w:t>
      </w:r>
      <w:r w:rsidR="002B20BC" w:rsidRPr="00935648">
        <w:t xml:space="preserve">; </w:t>
      </w:r>
      <w:r w:rsidR="002B20BC" w:rsidRPr="00935648">
        <w:rPr>
          <w:rFonts w:ascii="Times New Roman" w:hAnsi="Times New Roman"/>
          <w:kern w:val="0"/>
        </w:rPr>
        <w:t>95% CI [-.</w:t>
      </w:r>
      <w:r w:rsidR="00C20F14">
        <w:rPr>
          <w:rFonts w:ascii="Times New Roman" w:hAnsi="Times New Roman"/>
          <w:kern w:val="0"/>
        </w:rPr>
        <w:t>167</w:t>
      </w:r>
      <w:r w:rsidR="00205F24">
        <w:rPr>
          <w:rFonts w:ascii="Times New Roman" w:hAnsi="Times New Roman"/>
          <w:kern w:val="0"/>
        </w:rPr>
        <w:t>,</w:t>
      </w:r>
      <w:r w:rsidR="002B20BC" w:rsidRPr="00935648">
        <w:rPr>
          <w:rFonts w:ascii="Times New Roman" w:hAnsi="Times New Roman"/>
          <w:kern w:val="0"/>
        </w:rPr>
        <w:t xml:space="preserve"> .</w:t>
      </w:r>
      <w:r w:rsidR="00C20F14">
        <w:rPr>
          <w:rFonts w:ascii="Times New Roman" w:hAnsi="Times New Roman"/>
          <w:kern w:val="0"/>
        </w:rPr>
        <w:t>109</w:t>
      </w:r>
      <w:r w:rsidR="002B20BC" w:rsidRPr="00935648">
        <w:rPr>
          <w:rFonts w:ascii="Times New Roman" w:hAnsi="Times New Roman"/>
          <w:kern w:val="0"/>
        </w:rPr>
        <w:t xml:space="preserve">]) </w:t>
      </w:r>
      <w:r w:rsidR="00496915">
        <w:rPr>
          <w:rFonts w:ascii="Times New Roman" w:hAnsi="Times New Roman"/>
          <w:kern w:val="0"/>
        </w:rPr>
        <w:t xml:space="preserve">or </w:t>
      </w:r>
      <w:r w:rsidR="00496915">
        <w:rPr>
          <w:rFonts w:ascii="Times New Roman" w:hAnsi="Times New Roman"/>
        </w:rPr>
        <w:t>autonomy (</w:t>
      </w:r>
      <w:r w:rsidR="00205F24">
        <w:rPr>
          <w:rFonts w:ascii="Times New Roman" w:hAnsi="Times New Roman"/>
        </w:rPr>
        <w:t xml:space="preserve">Model 2: </w:t>
      </w:r>
      <w:r w:rsidR="00496915" w:rsidRPr="00394D53">
        <w:t>γ</w:t>
      </w:r>
      <w:r w:rsidR="00496915">
        <w:t xml:space="preserve"> = -.05, </w:t>
      </w:r>
      <w:r w:rsidR="00496915">
        <w:rPr>
          <w:i/>
        </w:rPr>
        <w:t xml:space="preserve">p </w:t>
      </w:r>
      <w:r w:rsidR="00496915">
        <w:t>= .49</w:t>
      </w:r>
      <w:r w:rsidR="00496915" w:rsidRPr="00672A07">
        <w:t xml:space="preserve">; </w:t>
      </w:r>
      <w:r w:rsidR="00496915" w:rsidRPr="00672A07">
        <w:rPr>
          <w:rFonts w:ascii="Times New Roman" w:hAnsi="Times New Roman"/>
          <w:kern w:val="0"/>
        </w:rPr>
        <w:t>95% CI [-.</w:t>
      </w:r>
      <w:r w:rsidR="00496915">
        <w:rPr>
          <w:rFonts w:ascii="Times New Roman" w:hAnsi="Times New Roman"/>
          <w:kern w:val="0"/>
        </w:rPr>
        <w:t>205</w:t>
      </w:r>
      <w:r w:rsidR="00496915" w:rsidRPr="00672A07">
        <w:rPr>
          <w:rFonts w:ascii="Times New Roman" w:hAnsi="Times New Roman"/>
          <w:kern w:val="0"/>
        </w:rPr>
        <w:t>, .</w:t>
      </w:r>
      <w:r w:rsidR="00496915">
        <w:rPr>
          <w:rFonts w:ascii="Times New Roman" w:hAnsi="Times New Roman"/>
          <w:kern w:val="0"/>
        </w:rPr>
        <w:t>095</w:t>
      </w:r>
      <w:r w:rsidR="00496915" w:rsidRPr="00672A07">
        <w:rPr>
          <w:rFonts w:ascii="Times New Roman" w:hAnsi="Times New Roman"/>
          <w:kern w:val="0"/>
        </w:rPr>
        <w:t xml:space="preserve">]) </w:t>
      </w:r>
      <w:r w:rsidR="002B20BC" w:rsidRPr="00935648">
        <w:rPr>
          <w:rFonts w:ascii="Times New Roman" w:hAnsi="Times New Roman"/>
          <w:kern w:val="0"/>
        </w:rPr>
        <w:t xml:space="preserve">need </w:t>
      </w:r>
      <w:r w:rsidR="00B0640A" w:rsidRPr="00935648">
        <w:rPr>
          <w:rFonts w:ascii="Times New Roman" w:hAnsi="Times New Roman"/>
          <w:kern w:val="0"/>
        </w:rPr>
        <w:t>satisfaction</w:t>
      </w:r>
      <w:r w:rsidR="002B20BC">
        <w:rPr>
          <w:rFonts w:ascii="Times New Roman" w:hAnsi="Times New Roman"/>
        </w:rPr>
        <w:t>.</w:t>
      </w:r>
    </w:p>
    <w:p w14:paraId="07B4AB53" w14:textId="0E3A0012" w:rsidR="0017632F" w:rsidRDefault="00E02883" w:rsidP="001B1B9C">
      <w:pPr>
        <w:widowControl w:val="0"/>
        <w:autoSpaceDE w:val="0"/>
        <w:autoSpaceDN w:val="0"/>
        <w:adjustRightInd w:val="0"/>
        <w:rPr>
          <w:rFonts w:ascii="Times New Roman" w:hAnsi="Times New Roman"/>
        </w:rPr>
      </w:pPr>
      <w:r w:rsidRPr="00394D53">
        <w:rPr>
          <w:rFonts w:ascii="Times New Roman" w:hAnsi="Times New Roman"/>
        </w:rPr>
        <w:t>For individuals with low</w:t>
      </w:r>
      <w:r w:rsidR="00127C39">
        <w:rPr>
          <w:rFonts w:ascii="Times New Roman" w:hAnsi="Times New Roman"/>
        </w:rPr>
        <w:t>er</w:t>
      </w:r>
      <w:r w:rsidRPr="00394D53">
        <w:rPr>
          <w:rFonts w:ascii="Times New Roman" w:hAnsi="Times New Roman"/>
        </w:rPr>
        <w:t xml:space="preserve"> levels of </w:t>
      </w:r>
      <w:r w:rsidR="00236A0E">
        <w:rPr>
          <w:rFonts w:ascii="Times New Roman" w:hAnsi="Times New Roman"/>
        </w:rPr>
        <w:t xml:space="preserve">competence or autonomy </w:t>
      </w:r>
      <w:r w:rsidRPr="00394D53">
        <w:rPr>
          <w:rFonts w:ascii="Times New Roman" w:hAnsi="Times New Roman"/>
        </w:rPr>
        <w:t>needs satisfaction, there was also no significant indirect effect of an aversive morning on work engagement on days with low</w:t>
      </w:r>
      <w:r w:rsidR="00127C39">
        <w:rPr>
          <w:rFonts w:ascii="Times New Roman" w:hAnsi="Times New Roman"/>
        </w:rPr>
        <w:t>er</w:t>
      </w:r>
      <w:r w:rsidRPr="00394D53">
        <w:rPr>
          <w:rFonts w:ascii="Times New Roman" w:hAnsi="Times New Roman"/>
        </w:rPr>
        <w:t xml:space="preserve"> levels of impulse control</w:t>
      </w:r>
      <w:r w:rsidR="00236A0E">
        <w:rPr>
          <w:rFonts w:ascii="Times New Roman" w:hAnsi="Times New Roman"/>
          <w:kern w:val="0"/>
        </w:rPr>
        <w:t xml:space="preserve"> demands (cf. Table </w:t>
      </w:r>
      <w:r w:rsidR="002B5C5C">
        <w:rPr>
          <w:rFonts w:ascii="Times New Roman" w:hAnsi="Times New Roman"/>
          <w:kern w:val="0"/>
        </w:rPr>
        <w:t>3</w:t>
      </w:r>
      <w:r w:rsidR="00236A0E">
        <w:rPr>
          <w:rFonts w:ascii="Times New Roman" w:hAnsi="Times New Roman"/>
          <w:kern w:val="0"/>
        </w:rPr>
        <w:t>)</w:t>
      </w:r>
      <w:r w:rsidRPr="00394D53">
        <w:rPr>
          <w:rFonts w:ascii="Times New Roman" w:hAnsi="Times New Roman"/>
          <w:kern w:val="0"/>
        </w:rPr>
        <w:t xml:space="preserve">, whereas </w:t>
      </w:r>
      <w:r w:rsidRPr="00394D53">
        <w:rPr>
          <w:rFonts w:ascii="Times New Roman" w:hAnsi="Times New Roman"/>
        </w:rPr>
        <w:t>on days with high</w:t>
      </w:r>
      <w:r w:rsidR="005512E2">
        <w:rPr>
          <w:rFonts w:ascii="Times New Roman" w:hAnsi="Times New Roman"/>
        </w:rPr>
        <w:t>er</w:t>
      </w:r>
      <w:r w:rsidRPr="00394D53">
        <w:rPr>
          <w:rFonts w:ascii="Times New Roman" w:hAnsi="Times New Roman"/>
        </w:rPr>
        <w:t xml:space="preserve"> impulse control demands </w:t>
      </w:r>
      <w:r w:rsidRPr="00394D53">
        <w:rPr>
          <w:rFonts w:ascii="Times New Roman" w:hAnsi="Times New Roman"/>
          <w:kern w:val="0"/>
        </w:rPr>
        <w:t>there was a significant adverse indirect effect of</w:t>
      </w:r>
      <w:r w:rsidR="00B67347">
        <w:rPr>
          <w:rFonts w:ascii="Times New Roman" w:hAnsi="Times New Roman"/>
          <w:kern w:val="0"/>
        </w:rPr>
        <w:t xml:space="preserve"> an</w:t>
      </w:r>
      <w:r w:rsidRPr="00394D53">
        <w:rPr>
          <w:rFonts w:ascii="Times New Roman" w:hAnsi="Times New Roman"/>
          <w:kern w:val="0"/>
        </w:rPr>
        <w:t xml:space="preserve"> aversive </w:t>
      </w:r>
      <w:r w:rsidRPr="00E362E8">
        <w:rPr>
          <w:rFonts w:ascii="Times New Roman" w:hAnsi="Times New Roman"/>
          <w:kern w:val="0"/>
        </w:rPr>
        <w:t>morning commute on work engagement via flow experiences</w:t>
      </w:r>
      <w:r w:rsidR="00236A0E">
        <w:rPr>
          <w:rFonts w:ascii="Times New Roman" w:hAnsi="Times New Roman"/>
          <w:kern w:val="0"/>
        </w:rPr>
        <w:t xml:space="preserve"> (cf. Table </w:t>
      </w:r>
      <w:r w:rsidR="002B5C5C">
        <w:rPr>
          <w:rFonts w:ascii="Times New Roman" w:hAnsi="Times New Roman"/>
          <w:kern w:val="0"/>
        </w:rPr>
        <w:t>3</w:t>
      </w:r>
      <w:r w:rsidR="00236A0E">
        <w:rPr>
          <w:rFonts w:ascii="Times New Roman" w:hAnsi="Times New Roman"/>
          <w:kern w:val="0"/>
        </w:rPr>
        <w:t>)</w:t>
      </w:r>
      <w:r w:rsidRPr="00E362E8">
        <w:rPr>
          <w:rFonts w:ascii="Times New Roman" w:hAnsi="Times New Roman"/>
        </w:rPr>
        <w:t xml:space="preserve">. </w:t>
      </w:r>
      <w:r w:rsidR="00104F5E">
        <w:rPr>
          <w:rFonts w:ascii="Times New Roman" w:hAnsi="Times New Roman"/>
        </w:rPr>
        <w:t>T</w:t>
      </w:r>
      <w:r w:rsidR="00104F5E" w:rsidRPr="00E362E8">
        <w:rPr>
          <w:rFonts w:ascii="Times New Roman" w:hAnsi="Times New Roman"/>
        </w:rPr>
        <w:t>he difference between the previously mentioned conditional indirect effects</w:t>
      </w:r>
      <w:r w:rsidR="00104F5E">
        <w:rPr>
          <w:rFonts w:ascii="Times New Roman" w:hAnsi="Times New Roman"/>
        </w:rPr>
        <w:t xml:space="preserve"> became significant</w:t>
      </w:r>
      <w:r w:rsidR="00104F5E" w:rsidRPr="00E362E8">
        <w:rPr>
          <w:rFonts w:ascii="Times New Roman" w:hAnsi="Times New Roman"/>
        </w:rPr>
        <w:t xml:space="preserve"> </w:t>
      </w:r>
      <w:r w:rsidR="00104F5E">
        <w:rPr>
          <w:rFonts w:ascii="Times New Roman" w:hAnsi="Times New Roman"/>
        </w:rPr>
        <w:t>f</w:t>
      </w:r>
      <w:r w:rsidR="00104F5E" w:rsidRPr="00E362E8">
        <w:rPr>
          <w:rFonts w:ascii="Times New Roman" w:hAnsi="Times New Roman"/>
        </w:rPr>
        <w:t xml:space="preserve">or </w:t>
      </w:r>
      <w:r w:rsidR="0006704C" w:rsidRPr="00E362E8">
        <w:rPr>
          <w:rFonts w:ascii="Times New Roman" w:hAnsi="Times New Roman"/>
        </w:rPr>
        <w:t xml:space="preserve">individuals with </w:t>
      </w:r>
      <w:r w:rsidR="00084988">
        <w:rPr>
          <w:rFonts w:ascii="Times New Roman" w:hAnsi="Times New Roman"/>
        </w:rPr>
        <w:t>low</w:t>
      </w:r>
      <w:r w:rsidR="003C3CA4">
        <w:rPr>
          <w:rFonts w:ascii="Times New Roman" w:hAnsi="Times New Roman"/>
        </w:rPr>
        <w:t>er</w:t>
      </w:r>
      <w:r w:rsidR="00084988">
        <w:rPr>
          <w:rFonts w:ascii="Times New Roman" w:hAnsi="Times New Roman"/>
        </w:rPr>
        <w:t xml:space="preserve"> </w:t>
      </w:r>
      <w:r w:rsidR="006F00FF">
        <w:rPr>
          <w:rFonts w:ascii="Times New Roman" w:hAnsi="Times New Roman"/>
        </w:rPr>
        <w:t xml:space="preserve">competence </w:t>
      </w:r>
      <w:r w:rsidR="003A5BE8" w:rsidRPr="00E362E8">
        <w:rPr>
          <w:rFonts w:ascii="Times New Roman" w:hAnsi="Times New Roman"/>
          <w:kern w:val="0"/>
        </w:rPr>
        <w:t>(</w:t>
      </w:r>
      <w:r w:rsidR="0061760F">
        <w:rPr>
          <w:rFonts w:ascii="Times New Roman" w:hAnsi="Times New Roman"/>
          <w:kern w:val="0"/>
        </w:rPr>
        <w:t xml:space="preserve">Model 1: </w:t>
      </w:r>
      <w:r w:rsidR="003A5BE8" w:rsidRPr="00E362E8">
        <w:t>γ = -.</w:t>
      </w:r>
      <w:r w:rsidR="00C54A73">
        <w:t>2</w:t>
      </w:r>
      <w:r w:rsidR="00F2032E">
        <w:t>6</w:t>
      </w:r>
      <w:r w:rsidR="00C54A73" w:rsidRPr="00E362E8">
        <w:t xml:space="preserve"> </w:t>
      </w:r>
      <w:r w:rsidR="003A5BE8" w:rsidRPr="00E362E8">
        <w:rPr>
          <w:i/>
        </w:rPr>
        <w:t xml:space="preserve">p </w:t>
      </w:r>
      <w:r w:rsidR="00BD34D4" w:rsidRPr="00E362E8">
        <w:t>&lt;</w:t>
      </w:r>
      <w:r w:rsidR="003A5BE8" w:rsidRPr="00E362E8">
        <w:t xml:space="preserve"> .</w:t>
      </w:r>
      <w:r w:rsidR="00BD34D4" w:rsidRPr="00E362E8">
        <w:t>01</w:t>
      </w:r>
      <w:r w:rsidR="003A5BE8" w:rsidRPr="00E362E8">
        <w:t xml:space="preserve">; </w:t>
      </w:r>
      <w:r w:rsidR="003A5BE8" w:rsidRPr="00E362E8">
        <w:rPr>
          <w:rFonts w:ascii="Times New Roman" w:hAnsi="Times New Roman"/>
          <w:kern w:val="0"/>
        </w:rPr>
        <w:t>95% CI [-.</w:t>
      </w:r>
      <w:r w:rsidR="00C54A73">
        <w:rPr>
          <w:rFonts w:ascii="Times New Roman" w:hAnsi="Times New Roman"/>
          <w:kern w:val="0"/>
        </w:rPr>
        <w:t>4</w:t>
      </w:r>
      <w:r w:rsidR="00B45236">
        <w:rPr>
          <w:rFonts w:ascii="Times New Roman" w:hAnsi="Times New Roman"/>
          <w:kern w:val="0"/>
        </w:rPr>
        <w:t>32</w:t>
      </w:r>
      <w:r w:rsidR="003A5BE8" w:rsidRPr="00E362E8">
        <w:rPr>
          <w:rFonts w:ascii="Times New Roman" w:hAnsi="Times New Roman"/>
          <w:kern w:val="0"/>
        </w:rPr>
        <w:t xml:space="preserve">, </w:t>
      </w:r>
      <w:r w:rsidR="00D6037E">
        <w:rPr>
          <w:rFonts w:ascii="Times New Roman" w:hAnsi="Times New Roman"/>
          <w:kern w:val="0"/>
        </w:rPr>
        <w:t>-</w:t>
      </w:r>
      <w:r w:rsidR="003A5BE8" w:rsidRPr="00E362E8">
        <w:rPr>
          <w:rFonts w:ascii="Times New Roman" w:hAnsi="Times New Roman"/>
          <w:kern w:val="0"/>
        </w:rPr>
        <w:t>.</w:t>
      </w:r>
      <w:r w:rsidR="00342265">
        <w:rPr>
          <w:rFonts w:ascii="Times New Roman" w:hAnsi="Times New Roman"/>
          <w:kern w:val="0"/>
        </w:rPr>
        <w:t>0</w:t>
      </w:r>
      <w:r w:rsidR="00C54A73">
        <w:rPr>
          <w:rFonts w:ascii="Times New Roman" w:hAnsi="Times New Roman"/>
          <w:kern w:val="0"/>
        </w:rPr>
        <w:t>9</w:t>
      </w:r>
      <w:r w:rsidR="00B45236">
        <w:rPr>
          <w:rFonts w:ascii="Times New Roman" w:hAnsi="Times New Roman"/>
          <w:kern w:val="0"/>
        </w:rPr>
        <w:t>3</w:t>
      </w:r>
      <w:r w:rsidR="003A5BE8" w:rsidRPr="00E362E8">
        <w:rPr>
          <w:rFonts w:ascii="Times New Roman" w:hAnsi="Times New Roman"/>
          <w:kern w:val="0"/>
        </w:rPr>
        <w:t>])</w:t>
      </w:r>
      <w:r w:rsidR="00205F24">
        <w:rPr>
          <w:rFonts w:ascii="Times New Roman" w:hAnsi="Times New Roman"/>
          <w:kern w:val="0"/>
        </w:rPr>
        <w:t xml:space="preserve"> </w:t>
      </w:r>
      <w:r w:rsidR="00B34CF5">
        <w:rPr>
          <w:rFonts w:ascii="Times New Roman" w:hAnsi="Times New Roman"/>
          <w:kern w:val="0"/>
        </w:rPr>
        <w:t xml:space="preserve">or </w:t>
      </w:r>
      <w:r w:rsidR="00205F24" w:rsidRPr="00E362E8">
        <w:rPr>
          <w:rFonts w:ascii="Times New Roman" w:hAnsi="Times New Roman"/>
        </w:rPr>
        <w:t>low</w:t>
      </w:r>
      <w:r w:rsidR="008563DC">
        <w:rPr>
          <w:rFonts w:ascii="Times New Roman" w:hAnsi="Times New Roman"/>
        </w:rPr>
        <w:t>er</w:t>
      </w:r>
      <w:r w:rsidR="00205F24">
        <w:rPr>
          <w:rFonts w:ascii="Times New Roman" w:hAnsi="Times New Roman"/>
        </w:rPr>
        <w:t xml:space="preserve"> </w:t>
      </w:r>
      <w:r w:rsidR="00205F24" w:rsidRPr="00276C6A">
        <w:rPr>
          <w:rFonts w:ascii="Times New Roman" w:hAnsi="Times New Roman"/>
        </w:rPr>
        <w:t xml:space="preserve">autonomy </w:t>
      </w:r>
      <w:r w:rsidR="00B34CF5">
        <w:rPr>
          <w:rFonts w:ascii="Times New Roman" w:hAnsi="Times New Roman"/>
        </w:rPr>
        <w:t>need satisfaction</w:t>
      </w:r>
      <w:r w:rsidR="00B34CF5" w:rsidRPr="00E362E8">
        <w:rPr>
          <w:rFonts w:ascii="Times New Roman" w:hAnsi="Times New Roman"/>
          <w:kern w:val="0"/>
        </w:rPr>
        <w:t xml:space="preserve"> </w:t>
      </w:r>
      <w:r w:rsidR="00205F24" w:rsidRPr="00276C6A">
        <w:rPr>
          <w:rFonts w:ascii="Times New Roman" w:hAnsi="Times New Roman"/>
        </w:rPr>
        <w:t>(</w:t>
      </w:r>
      <w:r w:rsidR="0061760F">
        <w:rPr>
          <w:rFonts w:ascii="Times New Roman" w:hAnsi="Times New Roman"/>
        </w:rPr>
        <w:t xml:space="preserve">Model 2: </w:t>
      </w:r>
      <w:r w:rsidR="00205F24" w:rsidRPr="008F2EF5">
        <w:t>γ = -.</w:t>
      </w:r>
      <w:r w:rsidR="00205F24">
        <w:t>2</w:t>
      </w:r>
      <w:r w:rsidR="00897311">
        <w:t>6</w:t>
      </w:r>
      <w:r w:rsidR="00205F24" w:rsidRPr="008F2EF5">
        <w:t xml:space="preserve">, </w:t>
      </w:r>
      <w:r w:rsidR="00205F24" w:rsidRPr="008F2EF5">
        <w:rPr>
          <w:i/>
        </w:rPr>
        <w:t xml:space="preserve">p </w:t>
      </w:r>
      <w:r w:rsidR="00205F24">
        <w:rPr>
          <w:i/>
        </w:rPr>
        <w:t>&lt;</w:t>
      </w:r>
      <w:r w:rsidR="00205F24" w:rsidRPr="008F2EF5">
        <w:t xml:space="preserve"> .</w:t>
      </w:r>
      <w:r w:rsidR="00205F24">
        <w:t>01</w:t>
      </w:r>
      <w:r w:rsidR="00205F24" w:rsidRPr="008F2EF5">
        <w:t xml:space="preserve">; </w:t>
      </w:r>
      <w:r w:rsidR="00205F24" w:rsidRPr="008F2EF5">
        <w:rPr>
          <w:rFonts w:ascii="Times New Roman" w:hAnsi="Times New Roman"/>
          <w:kern w:val="0"/>
        </w:rPr>
        <w:t>95% CI [-.</w:t>
      </w:r>
      <w:r w:rsidR="00897311">
        <w:rPr>
          <w:rFonts w:ascii="Times New Roman" w:hAnsi="Times New Roman"/>
          <w:kern w:val="0"/>
        </w:rPr>
        <w:t>403</w:t>
      </w:r>
      <w:r w:rsidR="00205F24" w:rsidRPr="008F2EF5">
        <w:rPr>
          <w:rFonts w:ascii="Times New Roman" w:hAnsi="Times New Roman"/>
          <w:kern w:val="0"/>
        </w:rPr>
        <w:t xml:space="preserve">, </w:t>
      </w:r>
      <w:r w:rsidR="00205F24">
        <w:rPr>
          <w:rFonts w:ascii="Times New Roman" w:hAnsi="Times New Roman"/>
          <w:kern w:val="0"/>
        </w:rPr>
        <w:t>-</w:t>
      </w:r>
      <w:r w:rsidR="00205F24" w:rsidRPr="008F2EF5">
        <w:rPr>
          <w:rFonts w:ascii="Times New Roman" w:hAnsi="Times New Roman"/>
          <w:kern w:val="0"/>
        </w:rPr>
        <w:t>.</w:t>
      </w:r>
      <w:r w:rsidR="00897311">
        <w:rPr>
          <w:rFonts w:ascii="Times New Roman" w:hAnsi="Times New Roman"/>
          <w:kern w:val="0"/>
        </w:rPr>
        <w:t>116</w:t>
      </w:r>
      <w:r w:rsidR="00205F24" w:rsidRPr="008F2EF5">
        <w:rPr>
          <w:rFonts w:ascii="Times New Roman" w:hAnsi="Times New Roman"/>
          <w:kern w:val="0"/>
        </w:rPr>
        <w:t>])</w:t>
      </w:r>
      <w:r w:rsidR="00276C6A">
        <w:rPr>
          <w:rFonts w:ascii="Times New Roman" w:hAnsi="Times New Roman"/>
          <w:kern w:val="0"/>
        </w:rPr>
        <w:t>.</w:t>
      </w:r>
    </w:p>
    <w:p w14:paraId="2181CF76" w14:textId="3A90A8E1" w:rsidR="000F0CD1" w:rsidRPr="00E4737B" w:rsidRDefault="000F0CD1" w:rsidP="00D329F3">
      <w:pPr>
        <w:widowControl w:val="0"/>
        <w:autoSpaceDE w:val="0"/>
        <w:autoSpaceDN w:val="0"/>
        <w:adjustRightInd w:val="0"/>
      </w:pPr>
      <w:r w:rsidRPr="00394D53">
        <w:rPr>
          <w:rFonts w:ascii="Times New Roman" w:hAnsi="Times New Roman"/>
        </w:rPr>
        <w:t xml:space="preserve">Finally, we calculated the amounts of variance in our endogenous variables explained by </w:t>
      </w:r>
      <w:r w:rsidR="00CF7F1D">
        <w:rPr>
          <w:rFonts w:ascii="Times New Roman" w:hAnsi="Times New Roman"/>
        </w:rPr>
        <w:t>our</w:t>
      </w:r>
      <w:r w:rsidRPr="00394D53">
        <w:rPr>
          <w:rFonts w:ascii="Times New Roman" w:hAnsi="Times New Roman"/>
        </w:rPr>
        <w:t xml:space="preserve"> predictors. As traditional R</w:t>
      </w:r>
      <w:r w:rsidRPr="00394D53">
        <w:rPr>
          <w:rFonts w:ascii="Times New Roman" w:hAnsi="Times New Roman"/>
          <w:vertAlign w:val="superscript"/>
        </w:rPr>
        <w:t xml:space="preserve">2 </w:t>
      </w:r>
      <w:r w:rsidRPr="00394D53">
        <w:rPr>
          <w:rFonts w:ascii="Times New Roman" w:hAnsi="Times New Roman"/>
        </w:rPr>
        <w:t xml:space="preserve">values are not available for MSEM, we followed </w:t>
      </w:r>
      <w:r w:rsidRPr="00394D53">
        <w:rPr>
          <w:rFonts w:ascii="Times New Roman" w:hAnsi="Times New Roman"/>
        </w:rPr>
        <w:lastRenderedPageBreak/>
        <w:t xml:space="preserve">recommendations by </w:t>
      </w:r>
      <w:proofErr w:type="spellStart"/>
      <w:r w:rsidRPr="00394D53">
        <w:t>Snijders</w:t>
      </w:r>
      <w:proofErr w:type="spellEnd"/>
      <w:r w:rsidRPr="00394D53">
        <w:t xml:space="preserve"> and Bosker (2012</w:t>
      </w:r>
      <w:r w:rsidR="000F13C0">
        <w:t>)</w:t>
      </w:r>
      <w:r w:rsidRPr="00394D53">
        <w:t xml:space="preserve">; for discussion of the validity of this approach see also </w:t>
      </w:r>
      <w:proofErr w:type="spellStart"/>
      <w:r w:rsidRPr="00394D53">
        <w:t>LaHuis</w:t>
      </w:r>
      <w:proofErr w:type="spellEnd"/>
      <w:r w:rsidRPr="00394D53">
        <w:t xml:space="preserve"> et al., 2014). </w:t>
      </w:r>
      <w:r w:rsidR="00DA071C">
        <w:t>The</w:t>
      </w:r>
      <w:r w:rsidRPr="00394D53">
        <w:t xml:space="preserve"> predictors explained </w:t>
      </w:r>
      <w:r w:rsidR="009104B6">
        <w:t>40</w:t>
      </w:r>
      <w:r w:rsidRPr="00394D53">
        <w:t>.</w:t>
      </w:r>
      <w:r w:rsidR="009104B6">
        <w:t>2</w:t>
      </w:r>
      <w:r w:rsidRPr="00394D53">
        <w:t xml:space="preserve">% of the total variance for flow experiences and </w:t>
      </w:r>
      <w:r>
        <w:t>38</w:t>
      </w:r>
      <w:r w:rsidRPr="00394D53">
        <w:t>.</w:t>
      </w:r>
      <w:r>
        <w:t>5</w:t>
      </w:r>
      <w:r w:rsidRPr="00394D53">
        <w:t>% for work engagement at the within-person level. These proportions of explained variance do not only support the theoretical, but also practical relevance of our model.</w:t>
      </w:r>
    </w:p>
    <w:p w14:paraId="4B743A03" w14:textId="08D72AA5" w:rsidR="008C67A2" w:rsidRPr="009C3A2B" w:rsidRDefault="008C67A2" w:rsidP="00D329F3">
      <w:pPr>
        <w:pStyle w:val="Heading3"/>
        <w:ind w:firstLine="0"/>
        <w:rPr>
          <w:i/>
          <w:iCs/>
        </w:rPr>
      </w:pPr>
      <w:r w:rsidRPr="009C3A2B">
        <w:rPr>
          <w:i/>
          <w:iCs/>
        </w:rPr>
        <w:t xml:space="preserve">Additional </w:t>
      </w:r>
      <w:r w:rsidR="009C3A2B" w:rsidRPr="009C3A2B">
        <w:rPr>
          <w:i/>
          <w:iCs/>
        </w:rPr>
        <w:t>A</w:t>
      </w:r>
      <w:r w:rsidR="005A34DA" w:rsidRPr="009C3A2B">
        <w:rPr>
          <w:i/>
          <w:iCs/>
        </w:rPr>
        <w:t>nalyses</w:t>
      </w:r>
    </w:p>
    <w:p w14:paraId="44E2618D" w14:textId="26AF5F3E" w:rsidR="00E02883" w:rsidRPr="009D5C1F" w:rsidRDefault="00E02883" w:rsidP="00D329F3">
      <w:r w:rsidRPr="009D5C1F">
        <w:t>To test the robustness of our findings, we examined t</w:t>
      </w:r>
      <w:r w:rsidR="00E16312" w:rsidRPr="009D5C1F">
        <w:t>he relevance of</w:t>
      </w:r>
      <w:r w:rsidRPr="009D5C1F">
        <w:t xml:space="preserve"> previous day endogenous variables </w:t>
      </w:r>
      <w:r w:rsidR="00B214B4" w:rsidRPr="009D5C1F">
        <w:t>for</w:t>
      </w:r>
      <w:r w:rsidRPr="009D5C1F">
        <w:t xml:space="preserve"> our results. </w:t>
      </w:r>
      <w:r w:rsidR="009B07AD" w:rsidRPr="009D5C1F">
        <w:t>O</w:t>
      </w:r>
      <w:r w:rsidRPr="009D5C1F">
        <w:t xml:space="preserve">n the within-person level for each </w:t>
      </w:r>
      <w:r w:rsidR="00524BAC" w:rsidRPr="009D5C1F">
        <w:t xml:space="preserve">endogenous </w:t>
      </w:r>
      <w:r w:rsidRPr="009D5C1F">
        <w:t xml:space="preserve">variable (flow experiences and work engagement), we specified the same variable measured on the previous day as a predictor. As our diary study </w:t>
      </w:r>
      <w:r w:rsidR="000F32D9">
        <w:t>involved</w:t>
      </w:r>
      <w:r w:rsidR="00285CC3" w:rsidRPr="009D5C1F">
        <w:t xml:space="preserve"> </w:t>
      </w:r>
      <w:r w:rsidRPr="009D5C1F">
        <w:t>ten workdays, we also controlled for cyclical effects, as the repeated presentation of survey</w:t>
      </w:r>
      <w:r w:rsidR="009B07AD" w:rsidRPr="009D5C1F">
        <w:t xml:space="preserve"> </w:t>
      </w:r>
      <w:r w:rsidRPr="009D5C1F">
        <w:t xml:space="preserve">measures across time may </w:t>
      </w:r>
      <w:r w:rsidR="003F3C70" w:rsidRPr="009D5C1F">
        <w:t xml:space="preserve">affect </w:t>
      </w:r>
      <w:r w:rsidRPr="009D5C1F">
        <w:t xml:space="preserve">participants’ responses (Beal &amp; </w:t>
      </w:r>
      <w:proofErr w:type="spellStart"/>
      <w:r w:rsidRPr="009D5C1F">
        <w:t>Ghandour</w:t>
      </w:r>
      <w:proofErr w:type="spellEnd"/>
      <w:r w:rsidRPr="009D5C1F">
        <w:t xml:space="preserve">, 2011; Gabriel et al., 2019). Accordingly, we added day, sine of day, and cosine of day to predict </w:t>
      </w:r>
      <w:r w:rsidR="00FE5272" w:rsidRPr="009D5C1F">
        <w:t>both endogenous variables</w:t>
      </w:r>
      <w:r w:rsidRPr="009D5C1F">
        <w:t>. The results demonstrate that the matching previous day predictor</w:t>
      </w:r>
      <w:r w:rsidR="00E673AB" w:rsidRPr="009D5C1F">
        <w:t>s</w:t>
      </w:r>
      <w:r w:rsidRPr="009D5C1F">
        <w:t xml:space="preserve"> (</w:t>
      </w:r>
      <w:r w:rsidR="0072362F" w:rsidRPr="009D5C1F">
        <w:t>t-1 -</w:t>
      </w:r>
      <w:r w:rsidR="00E66E2A" w:rsidRPr="009D5C1F">
        <w:t xml:space="preserve"> </w:t>
      </w:r>
      <w:r w:rsidRPr="009D5C1F">
        <w:t xml:space="preserve">flow experiences and work engagement) </w:t>
      </w:r>
      <w:r w:rsidR="00E673AB" w:rsidRPr="009D5C1F">
        <w:t>were</w:t>
      </w:r>
      <w:r w:rsidRPr="009D5C1F">
        <w:t xml:space="preserve"> significantly related to each outcome (</w:t>
      </w:r>
      <w:r w:rsidR="0072362F" w:rsidRPr="009D5C1F">
        <w:t>t -</w:t>
      </w:r>
      <w:r w:rsidR="00E66E2A" w:rsidRPr="009D5C1F">
        <w:t xml:space="preserve"> </w:t>
      </w:r>
      <w:r w:rsidRPr="009D5C1F">
        <w:t>flow experiences and work engagement)</w:t>
      </w:r>
      <w:r w:rsidR="009B07AD" w:rsidRPr="009D5C1F">
        <w:t>,</w:t>
      </w:r>
      <w:r w:rsidRPr="009D5C1F">
        <w:t xml:space="preserve"> whereas there were no significant cyclical effects. </w:t>
      </w:r>
      <w:r w:rsidR="009B07AD" w:rsidRPr="009D5C1F">
        <w:t>Notably</w:t>
      </w:r>
      <w:r w:rsidRPr="009D5C1F">
        <w:t xml:space="preserve">, the inclusion of both previous-day predictors and cyclical effects did not affect the main findings of our study. </w:t>
      </w:r>
    </w:p>
    <w:p w14:paraId="6761F17A" w14:textId="79073DA2" w:rsidR="003B00DE" w:rsidRPr="00394D53" w:rsidRDefault="003B00DE" w:rsidP="00D329F3">
      <w:pPr>
        <w:widowControl w:val="0"/>
        <w:autoSpaceDE w:val="0"/>
        <w:autoSpaceDN w:val="0"/>
        <w:adjustRightInd w:val="0"/>
        <w:rPr>
          <w:spacing w:val="-2"/>
        </w:rPr>
      </w:pPr>
      <w:r>
        <w:t>In line with c</w:t>
      </w:r>
      <w:r w:rsidRPr="008F2EF5">
        <w:t xml:space="preserve">urrent recommendations to expand the interpretability of significance values, we also conducted </w:t>
      </w:r>
      <w:r w:rsidR="00827C45">
        <w:t>post-hoc</w:t>
      </w:r>
      <w:r w:rsidRPr="008F2EF5">
        <w:t xml:space="preserve"> power analyses</w:t>
      </w:r>
      <w:r w:rsidR="008B30DF">
        <w:t>.</w:t>
      </w:r>
      <w:r w:rsidR="00BB4CC0">
        <w:t xml:space="preserve"> </w:t>
      </w:r>
      <w:r w:rsidR="008B30DF">
        <w:t>T</w:t>
      </w:r>
      <w:r w:rsidR="00BB4CC0">
        <w:t>he results of th</w:t>
      </w:r>
      <w:r w:rsidR="0038125D">
        <w:t>ese</w:t>
      </w:r>
      <w:r w:rsidR="00BB4CC0">
        <w:t xml:space="preserve"> analyses </w:t>
      </w:r>
      <w:r w:rsidR="00513B2A" w:rsidRPr="008F2EF5">
        <w:t>reflect</w:t>
      </w:r>
      <w:r w:rsidRPr="008F2EF5">
        <w:t xml:space="preserve"> the probability </w:t>
      </w:r>
      <w:r w:rsidR="00C95691">
        <w:t>of</w:t>
      </w:r>
      <w:r w:rsidR="00C95691" w:rsidRPr="008F2EF5">
        <w:t xml:space="preserve"> </w:t>
      </w:r>
      <w:r w:rsidRPr="008F2EF5">
        <w:t>replicat</w:t>
      </w:r>
      <w:r w:rsidR="00C95691">
        <w:t>ing</w:t>
      </w:r>
      <w:r w:rsidRPr="008F2EF5">
        <w:t xml:space="preserve"> our findings (</w:t>
      </w:r>
      <w:proofErr w:type="spellStart"/>
      <w:r w:rsidRPr="008F2EF5">
        <w:t>Bliese</w:t>
      </w:r>
      <w:proofErr w:type="spellEnd"/>
      <w:r w:rsidRPr="008F2EF5">
        <w:t xml:space="preserve"> &amp; Wang, 2020). These analyses indicate that </w:t>
      </w:r>
      <w:r w:rsidR="00A06436">
        <w:t xml:space="preserve">for </w:t>
      </w:r>
      <w:r w:rsidRPr="008F2EF5">
        <w:t>the main and indirect effects of</w:t>
      </w:r>
      <w:r w:rsidR="00C95691">
        <w:t xml:space="preserve"> an</w:t>
      </w:r>
      <w:r w:rsidRPr="008F2EF5">
        <w:t xml:space="preserve"> aversive morning commute on work engagement via flow experiences observed power </w:t>
      </w:r>
      <w:r w:rsidR="002B3728">
        <w:t>was</w:t>
      </w:r>
      <w:r w:rsidR="002B3728" w:rsidRPr="008F2EF5">
        <w:t xml:space="preserve"> </w:t>
      </w:r>
      <w:r w:rsidRPr="008F2EF5">
        <w:t xml:space="preserve">in line with recommendations of </w:t>
      </w:r>
      <w:r w:rsidR="007C63D4">
        <w:t xml:space="preserve">at least </w:t>
      </w:r>
      <w:r w:rsidRPr="008F2EF5">
        <w:t xml:space="preserve">80% (all t’s &gt; 2.81; </w:t>
      </w:r>
      <w:proofErr w:type="spellStart"/>
      <w:r w:rsidR="00AF0F8B" w:rsidRPr="008F2EF5">
        <w:t>Bliese</w:t>
      </w:r>
      <w:proofErr w:type="spellEnd"/>
      <w:r w:rsidR="00AF0F8B" w:rsidRPr="008F2EF5">
        <w:t xml:space="preserve"> &amp; Wang, 2020</w:t>
      </w:r>
      <w:r w:rsidRPr="008F2EF5">
        <w:t xml:space="preserve">). However, </w:t>
      </w:r>
      <w:r w:rsidR="00C95691">
        <w:t>the observed power</w:t>
      </w:r>
      <w:r w:rsidR="00C95691" w:rsidRPr="008F2EF5">
        <w:t xml:space="preserve"> </w:t>
      </w:r>
      <w:r w:rsidRPr="008F2EF5">
        <w:t>for the</w:t>
      </w:r>
      <w:r>
        <w:t xml:space="preserve"> </w:t>
      </w:r>
      <w:r w:rsidR="0092006C">
        <w:t>two</w:t>
      </w:r>
      <w:r>
        <w:t>-way interaction of aversive morning commute and impulse control demands was 6</w:t>
      </w:r>
      <w:r w:rsidR="0009044C">
        <w:t>2</w:t>
      </w:r>
      <w:r>
        <w:t>.</w:t>
      </w:r>
      <w:r w:rsidR="0009044C">
        <w:t>9</w:t>
      </w:r>
      <w:r>
        <w:t>%</w:t>
      </w:r>
      <w:r w:rsidR="00DF79D9">
        <w:t>, while</w:t>
      </w:r>
      <w:r w:rsidR="00C95691">
        <w:t xml:space="preserve"> the observed power values</w:t>
      </w:r>
      <w:r w:rsidR="00DF79D9">
        <w:t xml:space="preserve"> </w:t>
      </w:r>
      <w:r>
        <w:lastRenderedPageBreak/>
        <w:t xml:space="preserve">for the </w:t>
      </w:r>
      <w:r w:rsidR="00813108">
        <w:t>three</w:t>
      </w:r>
      <w:r>
        <w:t>-way interactions</w:t>
      </w:r>
      <w:r w:rsidR="00DF79D9">
        <w:t xml:space="preserve"> involving autonomy and competence needs satisfaction</w:t>
      </w:r>
      <w:r>
        <w:t xml:space="preserve"> analyses </w:t>
      </w:r>
      <w:r w:rsidR="00C95691">
        <w:t>were</w:t>
      </w:r>
      <w:r w:rsidR="00DF79D9">
        <w:t xml:space="preserve"> </w:t>
      </w:r>
      <w:r>
        <w:t>5</w:t>
      </w:r>
      <w:r w:rsidR="0009044C">
        <w:t>9</w:t>
      </w:r>
      <w:r>
        <w:t>.1% and 6</w:t>
      </w:r>
      <w:r w:rsidR="0009044C">
        <w:t>8</w:t>
      </w:r>
      <w:r>
        <w:t>.</w:t>
      </w:r>
      <w:r w:rsidR="0009044C">
        <w:t>5</w:t>
      </w:r>
      <w:r>
        <w:t>%</w:t>
      </w:r>
      <w:r w:rsidR="00C95691">
        <w:t>,</w:t>
      </w:r>
      <w:r>
        <w:t xml:space="preserve"> </w:t>
      </w:r>
      <w:r w:rsidR="00DF79D9">
        <w:t>respectively</w:t>
      </w:r>
      <w:r>
        <w:t xml:space="preserve">. These probabilities indicate a higher likelihood </w:t>
      </w:r>
      <w:r w:rsidR="00C95691">
        <w:t>of</w:t>
      </w:r>
      <w:r>
        <w:t xml:space="preserve"> detect</w:t>
      </w:r>
      <w:r w:rsidR="00C95691">
        <w:t>ing</w:t>
      </w:r>
      <w:r>
        <w:t xml:space="preserve"> the proposed </w:t>
      </w:r>
      <w:r w:rsidR="0030492B">
        <w:t xml:space="preserve">direct and </w:t>
      </w:r>
      <w:r>
        <w:t>indirect effect</w:t>
      </w:r>
      <w:r w:rsidR="00C47E32">
        <w:t>s</w:t>
      </w:r>
      <w:r>
        <w:t xml:space="preserve"> in a follow-up study</w:t>
      </w:r>
      <w:r w:rsidR="0032494C">
        <w:t xml:space="preserve"> with the same sample size</w:t>
      </w:r>
      <w:r>
        <w:t xml:space="preserve"> compared to the proposed </w:t>
      </w:r>
      <w:r w:rsidR="00813108">
        <w:t>two</w:t>
      </w:r>
      <w:r>
        <w:t xml:space="preserve">- and </w:t>
      </w:r>
      <w:r w:rsidR="00813108">
        <w:t>three</w:t>
      </w:r>
      <w:r>
        <w:t>-way interaction effects.</w:t>
      </w:r>
    </w:p>
    <w:p w14:paraId="3BC53D9B" w14:textId="6BDBD41E" w:rsidR="001A1D8B" w:rsidRPr="00394D53" w:rsidRDefault="001A1D8B" w:rsidP="001A1D8B">
      <w:pPr>
        <w:pStyle w:val="Heading2"/>
      </w:pPr>
      <w:r w:rsidRPr="00A83173">
        <w:t>Discussion Study 1</w:t>
      </w:r>
    </w:p>
    <w:p w14:paraId="18D945EB" w14:textId="23BE7DF1" w:rsidR="00A66DA5" w:rsidRPr="00C67A22" w:rsidRDefault="004231CA">
      <w:pPr>
        <w:spacing w:line="475" w:lineRule="auto"/>
      </w:pPr>
      <w:r>
        <w:t>The</w:t>
      </w:r>
      <w:r w:rsidR="00DD12AE" w:rsidRPr="00573396">
        <w:t xml:space="preserve"> results </w:t>
      </w:r>
      <w:r>
        <w:t xml:space="preserve">of Study 1 </w:t>
      </w:r>
      <w:r w:rsidR="00A12443" w:rsidRPr="00573396">
        <w:t xml:space="preserve">support </w:t>
      </w:r>
      <w:r w:rsidR="00DE31D5" w:rsidRPr="00573396">
        <w:t>a</w:t>
      </w:r>
      <w:r w:rsidR="004A44EA">
        <w:t xml:space="preserve"> daily</w:t>
      </w:r>
      <w:r w:rsidR="00DE31D5" w:rsidRPr="00573396">
        <w:t xml:space="preserve"> adverse chain of effects </w:t>
      </w:r>
      <w:r w:rsidR="007540DE" w:rsidRPr="00573396">
        <w:t xml:space="preserve">linking </w:t>
      </w:r>
      <w:r w:rsidR="00EA27B4" w:rsidRPr="00573396">
        <w:t>aversive morning commute</w:t>
      </w:r>
      <w:r w:rsidR="004A44EA">
        <w:t>s</w:t>
      </w:r>
      <w:r w:rsidR="00DE31D5" w:rsidRPr="00573396">
        <w:t xml:space="preserve"> </w:t>
      </w:r>
      <w:r w:rsidR="00024814" w:rsidRPr="00573396">
        <w:t>to</w:t>
      </w:r>
      <w:r w:rsidR="00EA27B4" w:rsidRPr="00573396">
        <w:t xml:space="preserve"> work engagement through flow experience</w:t>
      </w:r>
      <w:r w:rsidR="009C622C" w:rsidRPr="00573396">
        <w:t>s</w:t>
      </w:r>
      <w:r w:rsidR="00EA27B4" w:rsidRPr="00573396">
        <w:t xml:space="preserve">. This </w:t>
      </w:r>
      <w:r w:rsidR="00ED12BC" w:rsidRPr="00573396">
        <w:t>indirect relation</w:t>
      </w:r>
      <w:r w:rsidR="00EA27B4" w:rsidRPr="00573396">
        <w:t xml:space="preserve"> </w:t>
      </w:r>
      <w:r w:rsidR="00BB4CC0">
        <w:t xml:space="preserve">was </w:t>
      </w:r>
      <w:r w:rsidR="00EA27B4" w:rsidRPr="00573396">
        <w:t xml:space="preserve">exacerbated on days </w:t>
      </w:r>
      <w:r w:rsidR="007B7FCB" w:rsidRPr="00573396">
        <w:t xml:space="preserve">with high </w:t>
      </w:r>
      <w:r w:rsidR="00EA27B4" w:rsidRPr="00573396">
        <w:t xml:space="preserve">impulse control demands. </w:t>
      </w:r>
      <w:r w:rsidR="007876EA" w:rsidRPr="00573396">
        <w:t>Further</w:t>
      </w:r>
      <w:r w:rsidR="001F4E66">
        <w:t>more,</w:t>
      </w:r>
      <w:r w:rsidR="007876EA" w:rsidRPr="00573396">
        <w:t xml:space="preserve"> </w:t>
      </w:r>
      <w:r>
        <w:t>we found</w:t>
      </w:r>
      <w:r w:rsidR="00E75CBE" w:rsidRPr="00573396">
        <w:t xml:space="preserve"> </w:t>
      </w:r>
      <w:r w:rsidR="00EA27B4" w:rsidRPr="00573396">
        <w:t>support</w:t>
      </w:r>
      <w:r>
        <w:t xml:space="preserve"> for</w:t>
      </w:r>
      <w:r w:rsidR="00EA27B4" w:rsidRPr="00573396">
        <w:t xml:space="preserve"> </w:t>
      </w:r>
      <w:r w:rsidR="00E75CBE" w:rsidRPr="00573396">
        <w:t xml:space="preserve">the proposed cross-level </w:t>
      </w:r>
      <w:r w:rsidR="00EA27B4" w:rsidRPr="00573396">
        <w:t>three-way interaction</w:t>
      </w:r>
      <w:r w:rsidR="00DE31D5" w:rsidRPr="00573396">
        <w:t>s</w:t>
      </w:r>
      <w:r w:rsidR="00AC17CA">
        <w:t xml:space="preserve"> for</w:t>
      </w:r>
      <w:r w:rsidR="00EA27B4" w:rsidRPr="00573396">
        <w:t xml:space="preserve"> </w:t>
      </w:r>
      <w:r w:rsidR="007876EA" w:rsidRPr="00573396">
        <w:t>autonomy</w:t>
      </w:r>
      <w:r w:rsidR="00A87B4A">
        <w:t xml:space="preserve"> </w:t>
      </w:r>
      <w:r w:rsidR="000C5030">
        <w:t>and competence</w:t>
      </w:r>
      <w:r w:rsidR="007876EA" w:rsidRPr="00573396">
        <w:t xml:space="preserve"> need</w:t>
      </w:r>
      <w:r w:rsidR="00A87B4A">
        <w:t>s</w:t>
      </w:r>
      <w:r w:rsidR="007876EA" w:rsidRPr="00573396">
        <w:t xml:space="preserve"> satisfaction</w:t>
      </w:r>
      <w:r>
        <w:t xml:space="preserve">, such that </w:t>
      </w:r>
      <w:r w:rsidR="007876EA" w:rsidRPr="00573396">
        <w:t>for individuals with high</w:t>
      </w:r>
      <w:r w:rsidR="00197B53">
        <w:t>er</w:t>
      </w:r>
      <w:r w:rsidR="007876EA" w:rsidRPr="00573396">
        <w:t xml:space="preserve"> autonomy </w:t>
      </w:r>
      <w:r w:rsidR="00567055">
        <w:t>and</w:t>
      </w:r>
      <w:r w:rsidR="00567055" w:rsidRPr="00573396">
        <w:t xml:space="preserve"> </w:t>
      </w:r>
      <w:r w:rsidR="007876EA" w:rsidRPr="00573396">
        <w:t>competence need</w:t>
      </w:r>
      <w:r w:rsidR="00FC5602">
        <w:t>s</w:t>
      </w:r>
      <w:r w:rsidR="007876EA" w:rsidRPr="00573396">
        <w:t xml:space="preserve"> satisfaction</w:t>
      </w:r>
      <w:r w:rsidR="001F4E66">
        <w:t>,</w:t>
      </w:r>
      <w:r w:rsidR="007876EA" w:rsidRPr="00573396">
        <w:t xml:space="preserve"> flow experiences </w:t>
      </w:r>
      <w:r>
        <w:t>were</w:t>
      </w:r>
      <w:r w:rsidRPr="00573396">
        <w:t xml:space="preserve"> </w:t>
      </w:r>
      <w:r w:rsidR="007876EA" w:rsidRPr="00573396">
        <w:t xml:space="preserve">less impaired by the regulatory resource loss </w:t>
      </w:r>
      <w:r w:rsidR="00197B53">
        <w:t>process</w:t>
      </w:r>
      <w:r w:rsidR="00197B53" w:rsidRPr="00573396">
        <w:t xml:space="preserve"> </w:t>
      </w:r>
      <w:r w:rsidR="007876EA" w:rsidRPr="00573396">
        <w:t>initiated by an aversive morning commute and exacerbated by self-control demands</w:t>
      </w:r>
      <w:r w:rsidR="00E75CBE" w:rsidRPr="00573396">
        <w:t>.</w:t>
      </w:r>
      <w:r w:rsidR="00EA27B4" w:rsidRPr="00573396">
        <w:t xml:space="preserve"> </w:t>
      </w:r>
    </w:p>
    <w:p w14:paraId="625BFD58" w14:textId="71A382AE" w:rsidR="0004743C" w:rsidRPr="00394D53" w:rsidRDefault="00F02406" w:rsidP="00F0762D">
      <w:r w:rsidRPr="00394D53">
        <w:t xml:space="preserve">Despite </w:t>
      </w:r>
      <w:r w:rsidR="00DE31D5" w:rsidRPr="00394D53">
        <w:t>its</w:t>
      </w:r>
      <w:r w:rsidR="00E81D97" w:rsidRPr="00394D53">
        <w:t xml:space="preserve"> </w:t>
      </w:r>
      <w:r w:rsidRPr="00394D53">
        <w:t xml:space="preserve">contributions, Study 1 </w:t>
      </w:r>
      <w:r w:rsidR="00EC6F1E">
        <w:t xml:space="preserve">is subject to </w:t>
      </w:r>
      <w:r w:rsidR="005176B3">
        <w:t>at least</w:t>
      </w:r>
      <w:r w:rsidRPr="00394D53">
        <w:t xml:space="preserve"> </w:t>
      </w:r>
      <w:r w:rsidR="005D1DB1" w:rsidRPr="00394D53">
        <w:t xml:space="preserve">four </w:t>
      </w:r>
      <w:r w:rsidRPr="00394D53">
        <w:t>limitations</w:t>
      </w:r>
      <w:r w:rsidR="00193142" w:rsidRPr="00394D53">
        <w:t>, which we address</w:t>
      </w:r>
      <w:r w:rsidR="00BB4CC0">
        <w:t>ed</w:t>
      </w:r>
      <w:r w:rsidR="00193142" w:rsidRPr="00394D53">
        <w:t xml:space="preserve"> in a second study</w:t>
      </w:r>
      <w:r w:rsidRPr="00394D53">
        <w:t>. First,</w:t>
      </w:r>
      <w:r w:rsidR="00856C06" w:rsidRPr="00394D53">
        <w:t xml:space="preserve"> in line with previous research on the depleting effects of pre-work experiences (</w:t>
      </w:r>
      <w:proofErr w:type="spellStart"/>
      <w:r w:rsidR="00856C06" w:rsidRPr="00394D53">
        <w:t>Lanaj</w:t>
      </w:r>
      <w:proofErr w:type="spellEnd"/>
      <w:r w:rsidR="00856C06" w:rsidRPr="00394D53">
        <w:t xml:space="preserve"> et al., 2014; Zhou et al., 2017)</w:t>
      </w:r>
      <w:r w:rsidR="00A134B0" w:rsidRPr="00394D53">
        <w:t>,</w:t>
      </w:r>
      <w:r w:rsidRPr="00394D53">
        <w:t xml:space="preserve"> </w:t>
      </w:r>
      <w:r w:rsidR="00C63B6D">
        <w:t xml:space="preserve">our </w:t>
      </w:r>
      <w:r w:rsidR="001B6814">
        <w:t>theor</w:t>
      </w:r>
      <w:r w:rsidR="00E86F3B">
        <w:t>etical argument</w:t>
      </w:r>
      <w:r w:rsidR="00C315E1">
        <w:t xml:space="preserve"> suggests e</w:t>
      </w:r>
      <w:r w:rsidR="00AD6118">
        <w:t>go</w:t>
      </w:r>
      <w:r w:rsidR="00A134B0" w:rsidRPr="00394D53">
        <w:t xml:space="preserve"> </w:t>
      </w:r>
      <w:r w:rsidRPr="00394D53">
        <w:t xml:space="preserve">depletion </w:t>
      </w:r>
      <w:r w:rsidR="00104D2F">
        <w:t xml:space="preserve">as </w:t>
      </w:r>
      <w:r w:rsidR="00E931BF">
        <w:t>a</w:t>
      </w:r>
      <w:r w:rsidR="00C315E1">
        <w:t>n additional</w:t>
      </w:r>
      <w:r w:rsidR="001B6814">
        <w:t xml:space="preserve"> </w:t>
      </w:r>
      <w:r w:rsidRPr="00394D53">
        <w:t xml:space="preserve">mediator </w:t>
      </w:r>
      <w:r w:rsidR="00856C06" w:rsidRPr="00394D53">
        <w:t>in our model</w:t>
      </w:r>
      <w:r w:rsidR="00A134B0" w:rsidRPr="00394D53">
        <w:t>.</w:t>
      </w:r>
      <w:r w:rsidR="00C315E1">
        <w:t xml:space="preserve"> More</w:t>
      </w:r>
      <w:r w:rsidR="00856C06" w:rsidRPr="00394D53">
        <w:t xml:space="preserve"> </w:t>
      </w:r>
      <w:r w:rsidR="00C315E1">
        <w:t>s</w:t>
      </w:r>
      <w:r w:rsidR="00A134B0" w:rsidRPr="00394D53">
        <w:t xml:space="preserve">pecifically, </w:t>
      </w:r>
      <w:r w:rsidRPr="00394D53">
        <w:t xml:space="preserve">we argue that an aversive morning commute depletes regulatory resources, which makes it more difficult for </w:t>
      </w:r>
      <w:r w:rsidR="00CB25A4" w:rsidRPr="00394D53">
        <w:t xml:space="preserve">employees to </w:t>
      </w:r>
      <w:r w:rsidR="00450D64">
        <w:t>experience</w:t>
      </w:r>
      <w:r w:rsidRPr="00394D53">
        <w:t xml:space="preserve"> </w:t>
      </w:r>
      <w:r w:rsidR="00E13519" w:rsidRPr="00394D53">
        <w:t>flow</w:t>
      </w:r>
      <w:r w:rsidRPr="00394D53">
        <w:t xml:space="preserve">. </w:t>
      </w:r>
      <w:r w:rsidR="009B6349" w:rsidRPr="00394D53">
        <w:t>Our moderated mediation model and</w:t>
      </w:r>
      <w:proofErr w:type="gramStart"/>
      <w:r w:rsidR="00EC6F1E">
        <w:t>, in</w:t>
      </w:r>
      <w:r w:rsidR="009B6349" w:rsidRPr="00394D53">
        <w:t xml:space="preserve"> particular</w:t>
      </w:r>
      <w:r w:rsidR="00EC6F1E">
        <w:t>,</w:t>
      </w:r>
      <w:r w:rsidR="009B6349" w:rsidRPr="00394D53">
        <w:t xml:space="preserve"> </w:t>
      </w:r>
      <w:r w:rsidR="00E13519" w:rsidRPr="00394D53">
        <w:t>the</w:t>
      </w:r>
      <w:proofErr w:type="gramEnd"/>
      <w:r w:rsidR="00E13519" w:rsidRPr="00394D53">
        <w:t xml:space="preserve"> two-way interaction with impulse control demands</w:t>
      </w:r>
      <w:r w:rsidR="00C11DD9" w:rsidRPr="00394D53">
        <w:t xml:space="preserve"> </w:t>
      </w:r>
      <w:r w:rsidR="00E13519" w:rsidRPr="00394D53">
        <w:t xml:space="preserve">support this </w:t>
      </w:r>
      <w:r w:rsidR="00566F31" w:rsidRPr="00394D53">
        <w:t>proposition</w:t>
      </w:r>
      <w:r w:rsidR="00E13519" w:rsidRPr="00394D53">
        <w:t xml:space="preserve">. Nevertheless, </w:t>
      </w:r>
      <w:r w:rsidR="00E448E2">
        <w:t>in Study 1</w:t>
      </w:r>
      <w:r w:rsidR="003A0DAE">
        <w:t xml:space="preserve">, </w:t>
      </w:r>
      <w:r w:rsidR="00E13519" w:rsidRPr="00394D53">
        <w:t xml:space="preserve">we </w:t>
      </w:r>
      <w:r w:rsidR="00DC39A7" w:rsidRPr="00394D53">
        <w:t xml:space="preserve">do </w:t>
      </w:r>
      <w:r w:rsidR="00E13519" w:rsidRPr="00394D53">
        <w:t xml:space="preserve">not explicitly </w:t>
      </w:r>
      <w:r w:rsidR="00CB25A4" w:rsidRPr="00394D53">
        <w:t xml:space="preserve">examine </w:t>
      </w:r>
      <w:r w:rsidR="001E4501" w:rsidRPr="00394D53">
        <w:t xml:space="preserve">regulatory resource </w:t>
      </w:r>
      <w:r w:rsidR="00E13519" w:rsidRPr="00394D53">
        <w:t>depletion</w:t>
      </w:r>
      <w:r w:rsidR="00C11DD9" w:rsidRPr="00394D53">
        <w:t xml:space="preserve"> as a mediator</w:t>
      </w:r>
      <w:r w:rsidR="00E13519" w:rsidRPr="00394D53">
        <w:t xml:space="preserve">. </w:t>
      </w:r>
      <w:r w:rsidR="00727871">
        <w:t>D</w:t>
      </w:r>
      <w:r w:rsidR="00526C97" w:rsidRPr="00394D53">
        <w:t xml:space="preserve">espite the strong theoretical rationale </w:t>
      </w:r>
      <w:r w:rsidR="00EC37E6" w:rsidRPr="00394D53">
        <w:t xml:space="preserve">for </w:t>
      </w:r>
      <w:r w:rsidR="00131DBE" w:rsidRPr="00394D53">
        <w:t xml:space="preserve">regulatory resource </w:t>
      </w:r>
      <w:r w:rsidR="00526C97" w:rsidRPr="00394D53">
        <w:t xml:space="preserve">depletion as the core mechanism underlying the </w:t>
      </w:r>
      <w:r w:rsidR="00145F0F">
        <w:t>adverse effect</w:t>
      </w:r>
      <w:r w:rsidR="00A26C41">
        <w:t>s</w:t>
      </w:r>
      <w:r w:rsidR="00526C97" w:rsidRPr="00394D53">
        <w:t xml:space="preserve"> of aversive morning </w:t>
      </w:r>
      <w:r w:rsidR="00193142" w:rsidRPr="00394D53">
        <w:t>commute</w:t>
      </w:r>
      <w:r w:rsidR="00A26C41">
        <w:t>s</w:t>
      </w:r>
      <w:r w:rsidR="00193142" w:rsidRPr="00394D53">
        <w:t>, alternative</w:t>
      </w:r>
      <w:r w:rsidR="002632DF" w:rsidRPr="00394D53">
        <w:t xml:space="preserve"> mechanisms</w:t>
      </w:r>
      <w:r w:rsidR="00962480" w:rsidRPr="00394D53">
        <w:t xml:space="preserve"> </w:t>
      </w:r>
      <w:r w:rsidR="001B6814">
        <w:t>could</w:t>
      </w:r>
      <w:r w:rsidR="001B6814" w:rsidRPr="00394D53">
        <w:t xml:space="preserve"> </w:t>
      </w:r>
      <w:r w:rsidR="00962480" w:rsidRPr="00394D53">
        <w:t xml:space="preserve">also be responsible for </w:t>
      </w:r>
      <w:r w:rsidR="00BB4CC0">
        <w:t>the detrimental impact of aversive commute</w:t>
      </w:r>
      <w:r w:rsidR="00A26C41">
        <w:t>s</w:t>
      </w:r>
      <w:r w:rsidR="002632DF" w:rsidRPr="00394D53">
        <w:t xml:space="preserve">. </w:t>
      </w:r>
      <w:r w:rsidR="00EC37E6" w:rsidRPr="00394D53">
        <w:t>For example</w:t>
      </w:r>
      <w:r w:rsidR="002632DF" w:rsidRPr="00394D53">
        <w:t>,</w:t>
      </w:r>
      <w:r w:rsidR="00DC39A7" w:rsidRPr="00394D53">
        <w:t xml:space="preserve"> the transactional model of driver stress </w:t>
      </w:r>
      <w:r w:rsidR="00526C97" w:rsidRPr="00394D53">
        <w:t xml:space="preserve">suggests that </w:t>
      </w:r>
      <w:r w:rsidR="00DC39A7" w:rsidRPr="00394D53">
        <w:t xml:space="preserve">aversive commute experiences </w:t>
      </w:r>
      <w:r w:rsidR="00193142" w:rsidRPr="00394D53">
        <w:t>induce</w:t>
      </w:r>
      <w:r w:rsidR="00526C97" w:rsidRPr="00394D53">
        <w:t xml:space="preserve"> </w:t>
      </w:r>
      <w:r w:rsidR="00DC39A7" w:rsidRPr="00394D53">
        <w:t>negative affect</w:t>
      </w:r>
      <w:r w:rsidR="00526C97" w:rsidRPr="00394D53">
        <w:t xml:space="preserve">ive states </w:t>
      </w:r>
      <w:r w:rsidR="00126E15" w:rsidRPr="00394D53">
        <w:t xml:space="preserve">and </w:t>
      </w:r>
      <w:r w:rsidR="00526C97" w:rsidRPr="00394D53">
        <w:t xml:space="preserve">tension, which </w:t>
      </w:r>
      <w:r w:rsidR="002632DF" w:rsidRPr="00394D53">
        <w:t xml:space="preserve">in turn </w:t>
      </w:r>
      <w:r w:rsidR="00012BEE">
        <w:t>impair</w:t>
      </w:r>
      <w:r w:rsidR="002632DF" w:rsidRPr="00394D53">
        <w:t xml:space="preserve"> </w:t>
      </w:r>
      <w:r w:rsidR="002632DF" w:rsidRPr="00394D53">
        <w:lastRenderedPageBreak/>
        <w:t>work-related outcomes</w:t>
      </w:r>
      <w:r w:rsidR="00126E15" w:rsidRPr="00394D53">
        <w:t xml:space="preserve"> (Matthews, 2002)</w:t>
      </w:r>
      <w:r w:rsidR="002632DF" w:rsidRPr="00394D53">
        <w:t xml:space="preserve">. </w:t>
      </w:r>
      <w:r w:rsidR="00126E15" w:rsidRPr="00394D53">
        <w:t>T</w:t>
      </w:r>
      <w:r w:rsidR="00DC39A7" w:rsidRPr="00394D53">
        <w:t xml:space="preserve">o </w:t>
      </w:r>
      <w:r w:rsidR="00F0762D" w:rsidRPr="00394D53">
        <w:t>further disentangle the proposed mechanism</w:t>
      </w:r>
      <w:r w:rsidR="0004743C" w:rsidRPr="00394D53">
        <w:t>s</w:t>
      </w:r>
      <w:r w:rsidR="00F0762D" w:rsidRPr="00394D53">
        <w:t xml:space="preserve"> linking</w:t>
      </w:r>
      <w:r w:rsidR="00F16671">
        <w:t xml:space="preserve"> </w:t>
      </w:r>
      <w:r w:rsidR="00F0762D" w:rsidRPr="00394D53">
        <w:t>aversive morning commute</w:t>
      </w:r>
      <w:r w:rsidR="007D5864">
        <w:t>s</w:t>
      </w:r>
      <w:r w:rsidR="00F0762D" w:rsidRPr="00394D53">
        <w:t xml:space="preserve"> to </w:t>
      </w:r>
      <w:r w:rsidR="00E86F3B">
        <w:t>employee effectiveness</w:t>
      </w:r>
      <w:r w:rsidR="0017326F">
        <w:t>,</w:t>
      </w:r>
      <w:r w:rsidR="0004743C" w:rsidRPr="00394D53">
        <w:t xml:space="preserve"> </w:t>
      </w:r>
      <w:r w:rsidR="007522E1" w:rsidRPr="00394D53">
        <w:t>in</w:t>
      </w:r>
      <w:r w:rsidR="00193142" w:rsidRPr="00394D53">
        <w:t xml:space="preserve"> Study 2</w:t>
      </w:r>
      <w:r w:rsidR="00EC6F1E">
        <w:t>,</w:t>
      </w:r>
      <w:r w:rsidR="00193142" w:rsidRPr="00394D53">
        <w:t xml:space="preserve"> </w:t>
      </w:r>
      <w:r w:rsidR="007522E1" w:rsidRPr="00394D53">
        <w:t xml:space="preserve">we </w:t>
      </w:r>
      <w:r w:rsidR="0004743C" w:rsidRPr="00394D53">
        <w:t>test</w:t>
      </w:r>
      <w:r w:rsidR="00EC6F1E">
        <w:t>ed</w:t>
      </w:r>
      <w:r w:rsidR="009E06FF">
        <w:t xml:space="preserve"> </w:t>
      </w:r>
      <w:r w:rsidR="0004743C" w:rsidRPr="00394D53">
        <w:t>ego depletion after the commute as a</w:t>
      </w:r>
      <w:r w:rsidR="002A5722" w:rsidRPr="00394D53">
        <w:t>n additional</w:t>
      </w:r>
      <w:r w:rsidR="0004743C" w:rsidRPr="00394D53">
        <w:t xml:space="preserve"> mediator of the proposed relations </w:t>
      </w:r>
      <w:r w:rsidR="003666F4">
        <w:t xml:space="preserve">while </w:t>
      </w:r>
      <w:r w:rsidR="009E06FF">
        <w:t>control</w:t>
      </w:r>
      <w:r w:rsidR="003666F4">
        <w:t>ling</w:t>
      </w:r>
      <w:r w:rsidR="009E06FF">
        <w:t xml:space="preserve"> for</w:t>
      </w:r>
      <w:r w:rsidR="0004743C" w:rsidRPr="00394D53">
        <w:t xml:space="preserve"> negative affect and tension as potential alternative mechanisms. </w:t>
      </w:r>
    </w:p>
    <w:p w14:paraId="7E1302EA" w14:textId="2869A5B2" w:rsidR="0004743C" w:rsidRPr="00394D53" w:rsidRDefault="0004743C" w:rsidP="00F0762D">
      <w:pPr>
        <w:rPr>
          <w:spacing w:val="-2"/>
        </w:rPr>
      </w:pPr>
      <w:r w:rsidRPr="00394D53">
        <w:rPr>
          <w:spacing w:val="-2"/>
        </w:rPr>
        <w:t>Second,</w:t>
      </w:r>
      <w:r w:rsidR="005F04D8" w:rsidRPr="00394D53">
        <w:rPr>
          <w:spacing w:val="-2"/>
        </w:rPr>
        <w:t xml:space="preserve"> we separate</w:t>
      </w:r>
      <w:r w:rsidR="00EC6F1E">
        <w:rPr>
          <w:spacing w:val="-2"/>
        </w:rPr>
        <w:t>d</w:t>
      </w:r>
      <w:r w:rsidR="00C73313" w:rsidRPr="00394D53">
        <w:rPr>
          <w:spacing w:val="-2"/>
        </w:rPr>
        <w:t xml:space="preserve"> </w:t>
      </w:r>
      <w:r w:rsidR="005F04D8" w:rsidRPr="00394D53">
        <w:rPr>
          <w:spacing w:val="-2"/>
        </w:rPr>
        <w:t xml:space="preserve">the measurement times of our </w:t>
      </w:r>
      <w:r w:rsidR="00C73313" w:rsidRPr="00394D53">
        <w:rPr>
          <w:spacing w:val="-2"/>
        </w:rPr>
        <w:t>mediator</w:t>
      </w:r>
      <w:r w:rsidR="006841B7" w:rsidRPr="00394D53">
        <w:rPr>
          <w:rFonts w:ascii="Times New Roman" w:hAnsi="Times New Roman"/>
        </w:rPr>
        <w:t xml:space="preserve"> flow experiences</w:t>
      </w:r>
      <w:r w:rsidR="005F04D8" w:rsidRPr="00394D53">
        <w:rPr>
          <w:rFonts w:ascii="Times New Roman" w:hAnsi="Times New Roman"/>
        </w:rPr>
        <w:t xml:space="preserve"> and our outcome </w:t>
      </w:r>
      <w:r w:rsidR="006841B7" w:rsidRPr="00394D53">
        <w:rPr>
          <w:rFonts w:ascii="Times New Roman" w:hAnsi="Times New Roman"/>
        </w:rPr>
        <w:t>work engagement</w:t>
      </w:r>
      <w:r w:rsidR="001B6814">
        <w:rPr>
          <w:rFonts w:ascii="Times New Roman" w:hAnsi="Times New Roman"/>
        </w:rPr>
        <w:t xml:space="preserve"> in Study 1</w:t>
      </w:r>
      <w:r w:rsidR="00C73313" w:rsidRPr="00394D53">
        <w:rPr>
          <w:rFonts w:ascii="Times New Roman" w:hAnsi="Times New Roman"/>
        </w:rPr>
        <w:t>,</w:t>
      </w:r>
      <w:r w:rsidR="005F04D8" w:rsidRPr="00394D53">
        <w:rPr>
          <w:rFonts w:ascii="Times New Roman" w:hAnsi="Times New Roman"/>
        </w:rPr>
        <w:t xml:space="preserve"> </w:t>
      </w:r>
      <w:r w:rsidR="00AB53F2" w:rsidRPr="00394D53">
        <w:rPr>
          <w:rFonts w:ascii="Times New Roman" w:hAnsi="Times New Roman"/>
        </w:rPr>
        <w:t xml:space="preserve">but </w:t>
      </w:r>
      <w:r w:rsidR="005F04D8" w:rsidRPr="00394D53">
        <w:rPr>
          <w:rFonts w:ascii="Times New Roman" w:hAnsi="Times New Roman"/>
        </w:rPr>
        <w:t xml:space="preserve">both variables </w:t>
      </w:r>
      <w:r w:rsidR="00AB53F2" w:rsidRPr="00394D53">
        <w:rPr>
          <w:rFonts w:ascii="Times New Roman" w:hAnsi="Times New Roman"/>
        </w:rPr>
        <w:t xml:space="preserve">still </w:t>
      </w:r>
      <w:r w:rsidR="005F04D8" w:rsidRPr="00394D53">
        <w:rPr>
          <w:rFonts w:ascii="Times New Roman" w:hAnsi="Times New Roman"/>
        </w:rPr>
        <w:t xml:space="preserve">referred to the </w:t>
      </w:r>
      <w:r w:rsidR="00EC6F1E">
        <w:rPr>
          <w:rFonts w:ascii="Times New Roman" w:hAnsi="Times New Roman"/>
        </w:rPr>
        <w:t>entire</w:t>
      </w:r>
      <w:r w:rsidR="00EC6F1E" w:rsidRPr="00394D53">
        <w:rPr>
          <w:rFonts w:ascii="Times New Roman" w:hAnsi="Times New Roman"/>
        </w:rPr>
        <w:t xml:space="preserve"> </w:t>
      </w:r>
      <w:r w:rsidR="005F04D8" w:rsidRPr="00394D53">
        <w:rPr>
          <w:rFonts w:ascii="Times New Roman" w:hAnsi="Times New Roman"/>
        </w:rPr>
        <w:t>workday</w:t>
      </w:r>
      <w:r w:rsidR="006841B7" w:rsidRPr="00394D53">
        <w:rPr>
          <w:rFonts w:ascii="Times New Roman" w:hAnsi="Times New Roman"/>
        </w:rPr>
        <w:t xml:space="preserve">. </w:t>
      </w:r>
      <w:r w:rsidR="00AB53F2" w:rsidRPr="00394D53">
        <w:rPr>
          <w:rFonts w:ascii="Times New Roman" w:hAnsi="Times New Roman"/>
        </w:rPr>
        <w:t>As such</w:t>
      </w:r>
      <w:r w:rsidR="003A6217" w:rsidRPr="00394D53">
        <w:rPr>
          <w:rFonts w:ascii="Times New Roman" w:hAnsi="Times New Roman"/>
        </w:rPr>
        <w:t xml:space="preserve">, we </w:t>
      </w:r>
      <w:r w:rsidR="006841B7" w:rsidRPr="00394D53">
        <w:rPr>
          <w:rFonts w:ascii="Times New Roman" w:hAnsi="Times New Roman"/>
        </w:rPr>
        <w:t>did not explicitly consider that flow experiences precede work engagement. We therefore further disentangle</w:t>
      </w:r>
      <w:r w:rsidR="00EC6F1E">
        <w:rPr>
          <w:rFonts w:ascii="Times New Roman" w:hAnsi="Times New Roman"/>
        </w:rPr>
        <w:t>d</w:t>
      </w:r>
      <w:r w:rsidR="006841B7" w:rsidRPr="00394D53">
        <w:rPr>
          <w:rFonts w:ascii="Times New Roman" w:hAnsi="Times New Roman"/>
        </w:rPr>
        <w:t xml:space="preserve"> these relations in Study 2 </w:t>
      </w:r>
      <w:r w:rsidR="00DC2F8D" w:rsidRPr="00394D53">
        <w:rPr>
          <w:rFonts w:ascii="Times New Roman" w:hAnsi="Times New Roman"/>
        </w:rPr>
        <w:t xml:space="preserve">by examining </w:t>
      </w:r>
      <w:r w:rsidR="006841B7" w:rsidRPr="00394D53">
        <w:rPr>
          <w:rFonts w:ascii="Times New Roman" w:hAnsi="Times New Roman"/>
        </w:rPr>
        <w:t>time-lagged relationships</w:t>
      </w:r>
      <w:r w:rsidR="00DC2F8D" w:rsidRPr="00394D53">
        <w:rPr>
          <w:rFonts w:ascii="Times New Roman" w:hAnsi="Times New Roman"/>
        </w:rPr>
        <w:t xml:space="preserve"> between flow experiences and work-related outcomes</w:t>
      </w:r>
      <w:r w:rsidR="006841B7" w:rsidRPr="00394D53">
        <w:rPr>
          <w:rFonts w:ascii="Times New Roman" w:hAnsi="Times New Roman"/>
        </w:rPr>
        <w:t xml:space="preserve"> (see Rivkin et al., 2018).</w:t>
      </w:r>
      <w:r w:rsidR="00A93A2E" w:rsidRPr="00394D53">
        <w:rPr>
          <w:rFonts w:ascii="Times New Roman" w:hAnsi="Times New Roman"/>
        </w:rPr>
        <w:t xml:space="preserve"> </w:t>
      </w:r>
    </w:p>
    <w:p w14:paraId="3A63C511" w14:textId="13C2FF7D" w:rsidR="00B077CA" w:rsidRPr="00394D53" w:rsidRDefault="0004743C" w:rsidP="002A2F2C">
      <w:r w:rsidRPr="00394D53">
        <w:t>Third</w:t>
      </w:r>
      <w:r w:rsidR="00A66DA5" w:rsidRPr="00394D53">
        <w:t>,</w:t>
      </w:r>
      <w:r w:rsidR="00735F69" w:rsidRPr="00394D53">
        <w:t xml:space="preserve"> </w:t>
      </w:r>
      <w:r w:rsidR="00647ACD">
        <w:t xml:space="preserve">while </w:t>
      </w:r>
      <w:r w:rsidR="00735F69" w:rsidRPr="00394D53">
        <w:t>we selected</w:t>
      </w:r>
      <w:r w:rsidR="005C787E" w:rsidRPr="00394D53">
        <w:t xml:space="preserve"> work engagement as an outcome</w:t>
      </w:r>
      <w:r w:rsidR="00735F69" w:rsidRPr="00394D53">
        <w:t xml:space="preserve"> </w:t>
      </w:r>
      <w:r w:rsidR="00647ACD">
        <w:t>that</w:t>
      </w:r>
      <w:r w:rsidR="007362F3">
        <w:t xml:space="preserve"> is highly relevant</w:t>
      </w:r>
      <w:r w:rsidR="007362F3" w:rsidRPr="00394D53">
        <w:t xml:space="preserve"> for organizational </w:t>
      </w:r>
      <w:r w:rsidR="004F4C4F">
        <w:t>functioning</w:t>
      </w:r>
      <w:r w:rsidR="007362F3" w:rsidRPr="00394D53">
        <w:t xml:space="preserve"> (</w:t>
      </w:r>
      <w:r w:rsidR="007362F3" w:rsidRPr="00394D53">
        <w:rPr>
          <w:rFonts w:ascii="Times New Roman" w:hAnsi="Times New Roman" w:cs="Times New Roman"/>
        </w:rPr>
        <w:t>Christian et al., 2011; Halbesleben, 2010; Knight et al., 2017</w:t>
      </w:r>
      <w:r w:rsidR="007362F3" w:rsidRPr="00394D53">
        <w:t>)</w:t>
      </w:r>
      <w:r w:rsidR="00557168">
        <w:t>,</w:t>
      </w:r>
      <w:r w:rsidR="00774E89" w:rsidRPr="00394D53">
        <w:t xml:space="preserve"> scholars in the resource-based tradition have </w:t>
      </w:r>
      <w:r w:rsidR="00735F69" w:rsidRPr="00394D53">
        <w:t xml:space="preserve">also </w:t>
      </w:r>
      <w:r w:rsidR="00774E89" w:rsidRPr="00394D53">
        <w:t>expressed interest in behavioral performance outcomes</w:t>
      </w:r>
      <w:r w:rsidR="002A2F2C" w:rsidRPr="00394D53">
        <w:t xml:space="preserve"> (Call &amp; </w:t>
      </w:r>
      <w:proofErr w:type="spellStart"/>
      <w:r w:rsidR="002A2F2C" w:rsidRPr="00394D53">
        <w:t>Ployhart</w:t>
      </w:r>
      <w:proofErr w:type="spellEnd"/>
      <w:r w:rsidR="002A2F2C" w:rsidRPr="00394D53">
        <w:t>, in press)</w:t>
      </w:r>
      <w:r w:rsidR="00774E89" w:rsidRPr="00394D53">
        <w:t>.</w:t>
      </w:r>
      <w:r w:rsidR="005C787E" w:rsidRPr="00394D53">
        <w:t xml:space="preserve"> </w:t>
      </w:r>
      <w:r w:rsidR="00E510D9">
        <w:t>This call has also been echoed in the emerging literature on</w:t>
      </w:r>
      <w:r w:rsidR="00EC6F1E">
        <w:t xml:space="preserve"> the</w:t>
      </w:r>
      <w:r w:rsidR="00E510D9">
        <w:t xml:space="preserve"> spillover effects of commuting </w:t>
      </w:r>
      <w:r w:rsidR="00EC6F1E">
        <w:t xml:space="preserve">on </w:t>
      </w:r>
      <w:r w:rsidR="008F2EF5">
        <w:t>b</w:t>
      </w:r>
      <w:r w:rsidR="008F2EF5" w:rsidRPr="008F2EF5">
        <w:t>ehavioral indicators of employee effectiveness</w:t>
      </w:r>
      <w:r w:rsidR="008F2EF5">
        <w:t xml:space="preserve"> </w:t>
      </w:r>
      <w:r w:rsidR="00E510D9">
        <w:t>(</w:t>
      </w:r>
      <w:r w:rsidR="00E510D9">
        <w:rPr>
          <w:rFonts w:ascii="Times New Roman" w:hAnsi="Times New Roman" w:cs="Times New Roman"/>
        </w:rPr>
        <w:t>Calderwood &amp; Mitropoulos, 2020</w:t>
      </w:r>
      <w:r w:rsidR="00E510D9">
        <w:t xml:space="preserve">). </w:t>
      </w:r>
      <w:r w:rsidR="002A2F2C" w:rsidRPr="00394D53">
        <w:t xml:space="preserve">To </w:t>
      </w:r>
      <w:r w:rsidR="005E2BE9">
        <w:t>expand</w:t>
      </w:r>
      <w:r w:rsidR="005E2BE9" w:rsidRPr="00394D53">
        <w:t xml:space="preserve"> </w:t>
      </w:r>
      <w:r w:rsidR="002A2F2C" w:rsidRPr="00394D53">
        <w:t>our contribution, we</w:t>
      </w:r>
      <w:r w:rsidR="001C1C1B">
        <w:t xml:space="preserve"> </w:t>
      </w:r>
      <w:r w:rsidR="002A2F2C" w:rsidRPr="00394D53">
        <w:t xml:space="preserve">also </w:t>
      </w:r>
      <w:r w:rsidR="00605397">
        <w:t>examine</w:t>
      </w:r>
      <w:r w:rsidR="00EC6F1E">
        <w:t>d</w:t>
      </w:r>
      <w:r w:rsidR="00605397">
        <w:t xml:space="preserve"> </w:t>
      </w:r>
      <w:r w:rsidR="002A2F2C" w:rsidRPr="00394D53">
        <w:t>in-role and extra-role performance</w:t>
      </w:r>
      <w:r w:rsidR="00605397">
        <w:t xml:space="preserve"> as additional outcomes in Study 2</w:t>
      </w:r>
      <w:r w:rsidR="002A2F2C" w:rsidRPr="00394D53">
        <w:t xml:space="preserve">. </w:t>
      </w:r>
      <w:r w:rsidR="00846AB3" w:rsidRPr="00394D53">
        <w:t xml:space="preserve">Because </w:t>
      </w:r>
      <w:r w:rsidR="00A23F93" w:rsidRPr="00394D53">
        <w:t xml:space="preserve">performing well in core and extra-role tasks </w:t>
      </w:r>
      <w:r w:rsidR="001B6814">
        <w:t xml:space="preserve">at work </w:t>
      </w:r>
      <w:r w:rsidR="00846AB3" w:rsidRPr="00394D53">
        <w:t xml:space="preserve">on a given day requires </w:t>
      </w:r>
      <w:r w:rsidR="003A65A0">
        <w:t>self-regulatory</w:t>
      </w:r>
      <w:r w:rsidR="003A65A0" w:rsidRPr="00394D53">
        <w:t xml:space="preserve"> </w:t>
      </w:r>
      <w:r w:rsidR="008A0A19" w:rsidRPr="00394D53">
        <w:t>resources (</w:t>
      </w:r>
      <w:proofErr w:type="spellStart"/>
      <w:r w:rsidR="00231FFE" w:rsidRPr="00394D53">
        <w:t>Binnewies</w:t>
      </w:r>
      <w:proofErr w:type="spellEnd"/>
      <w:r w:rsidR="00231FFE" w:rsidRPr="00394D53">
        <w:t xml:space="preserve"> et al., 2009</w:t>
      </w:r>
      <w:r w:rsidR="008A0A19" w:rsidRPr="00394D53">
        <w:t>)</w:t>
      </w:r>
      <w:r w:rsidR="003A65A0">
        <w:t xml:space="preserve"> that employees</w:t>
      </w:r>
      <w:r w:rsidR="008A0A19" w:rsidRPr="00394D53">
        <w:t xml:space="preserve"> can obtain </w:t>
      </w:r>
      <w:r w:rsidR="001A2B91">
        <w:t>through</w:t>
      </w:r>
      <w:r w:rsidR="001A2B91" w:rsidRPr="00394D53">
        <w:t xml:space="preserve"> </w:t>
      </w:r>
      <w:r w:rsidR="008A0A19" w:rsidRPr="00394D53">
        <w:t>flow experiences (</w:t>
      </w:r>
      <w:r w:rsidR="00231FFE" w:rsidRPr="00394D53">
        <w:t>Bakker</w:t>
      </w:r>
      <w:r w:rsidR="004C099A" w:rsidRPr="00394D53">
        <w:t xml:space="preserve"> et al.,</w:t>
      </w:r>
      <w:r w:rsidR="00231FFE" w:rsidRPr="00394D53">
        <w:t xml:space="preserve"> 2011; </w:t>
      </w:r>
      <w:proofErr w:type="spellStart"/>
      <w:r w:rsidR="00231FFE" w:rsidRPr="00394D53">
        <w:t>Kasa</w:t>
      </w:r>
      <w:proofErr w:type="spellEnd"/>
      <w:r w:rsidR="00231FFE" w:rsidRPr="00394D53">
        <w:t xml:space="preserve"> &amp; Hassan, 2015</w:t>
      </w:r>
      <w:r w:rsidR="008A0A19" w:rsidRPr="00394D53">
        <w:t xml:space="preserve">), we </w:t>
      </w:r>
      <w:r w:rsidR="0088660E">
        <w:t>argue</w:t>
      </w:r>
      <w:r w:rsidR="00385AA7" w:rsidRPr="00394D53">
        <w:t xml:space="preserve"> th</w:t>
      </w:r>
      <w:r w:rsidR="0088660E">
        <w:t>at</w:t>
      </w:r>
      <w:r w:rsidR="00385AA7" w:rsidRPr="00394D53">
        <w:t xml:space="preserve"> </w:t>
      </w:r>
      <w:r w:rsidR="0088660E">
        <w:t xml:space="preserve">the adverse spillover effects of </w:t>
      </w:r>
      <w:r w:rsidR="00385AA7" w:rsidRPr="00394D53">
        <w:t>aversive morning commute</w:t>
      </w:r>
      <w:r w:rsidR="00DD7407">
        <w:t>s</w:t>
      </w:r>
      <w:r w:rsidR="00385AA7" w:rsidRPr="00394D53">
        <w:t xml:space="preserve"> </w:t>
      </w:r>
      <w:r w:rsidR="008247E0">
        <w:t xml:space="preserve">should </w:t>
      </w:r>
      <w:r w:rsidR="0088660E">
        <w:t xml:space="preserve">also </w:t>
      </w:r>
      <w:r w:rsidR="00E8760A">
        <w:t xml:space="preserve">reduce </w:t>
      </w:r>
      <w:r w:rsidR="0088660E">
        <w:t xml:space="preserve">employees’ </w:t>
      </w:r>
      <w:r w:rsidR="00385AA7" w:rsidRPr="00394D53">
        <w:t>in-role and extra-role performance</w:t>
      </w:r>
      <w:r w:rsidR="008F7130" w:rsidRPr="00394D53">
        <w:t xml:space="preserve"> </w:t>
      </w:r>
      <w:r w:rsidR="00DE31D5" w:rsidRPr="00394D53">
        <w:t>(</w:t>
      </w:r>
      <w:r w:rsidR="008F7130" w:rsidRPr="00394D53">
        <w:t xml:space="preserve">see </w:t>
      </w:r>
      <w:r w:rsidR="00DE31D5" w:rsidRPr="00394D53">
        <w:t>Schaeffer</w:t>
      </w:r>
      <w:r w:rsidR="00966D6A" w:rsidRPr="00394D53">
        <w:t xml:space="preserve"> et al., </w:t>
      </w:r>
      <w:r w:rsidR="00DE31D5" w:rsidRPr="00394D53">
        <w:t>1988)</w:t>
      </w:r>
      <w:r w:rsidR="00846AB3" w:rsidRPr="00394D53">
        <w:t>.</w:t>
      </w:r>
      <w:r w:rsidR="006837A3" w:rsidRPr="00394D53">
        <w:t xml:space="preserve"> </w:t>
      </w:r>
    </w:p>
    <w:p w14:paraId="208BF2F9" w14:textId="5B9B9DF3" w:rsidR="00A23F93" w:rsidRPr="00394D53" w:rsidRDefault="00BB4CC0">
      <w:r>
        <w:t>To summarize</w:t>
      </w:r>
      <w:r w:rsidR="00A23F93" w:rsidRPr="00394D53">
        <w:t>, we address</w:t>
      </w:r>
      <w:r w:rsidR="00953135">
        <w:t>ed</w:t>
      </w:r>
      <w:r w:rsidR="00A23F93" w:rsidRPr="00394D53">
        <w:t xml:space="preserve"> the shortcomings of Study</w:t>
      </w:r>
      <w:r w:rsidR="00237A9D" w:rsidRPr="00394D53">
        <w:t xml:space="preserve"> </w:t>
      </w:r>
      <w:r w:rsidR="00A23F93" w:rsidRPr="00394D53">
        <w:t xml:space="preserve">1 by explicitly studying ego depletion as an additional mediator and by expanding the range of outcomes to </w:t>
      </w:r>
      <w:r>
        <w:t xml:space="preserve">include </w:t>
      </w:r>
      <w:r w:rsidR="00A23F93" w:rsidRPr="00394D53">
        <w:t xml:space="preserve">behavioral </w:t>
      </w:r>
      <w:r w:rsidR="00C227DF">
        <w:t>indicators of employee effectiveness</w:t>
      </w:r>
      <w:r w:rsidR="00A23F93" w:rsidRPr="00394D53">
        <w:t>.</w:t>
      </w:r>
      <w:r w:rsidR="00516C56">
        <w:t xml:space="preserve"> </w:t>
      </w:r>
    </w:p>
    <w:p w14:paraId="56391CEB" w14:textId="77777777" w:rsidR="00CC331B" w:rsidRPr="00394D53" w:rsidRDefault="00CC331B" w:rsidP="00CC331B">
      <w:pPr>
        <w:ind w:left="720" w:firstLine="0"/>
        <w:rPr>
          <w:rFonts w:ascii="Times New Roman" w:hAnsi="Times New Roman"/>
          <w:i/>
        </w:rPr>
      </w:pPr>
      <w:r w:rsidRPr="00394D53">
        <w:rPr>
          <w:rFonts w:ascii="Times New Roman" w:hAnsi="Times New Roman"/>
          <w:i/>
        </w:rPr>
        <w:lastRenderedPageBreak/>
        <w:t xml:space="preserve">Hypothesis 4: The negative day-specific relation between employees’ perceptions of an aversive morning commute and </w:t>
      </w:r>
      <w:r w:rsidR="00EC2C3A" w:rsidRPr="00394D53">
        <w:rPr>
          <w:rFonts w:ascii="Times New Roman" w:hAnsi="Times New Roman"/>
          <w:i/>
        </w:rPr>
        <w:t>(</w:t>
      </w:r>
      <w:r w:rsidRPr="00394D53">
        <w:rPr>
          <w:rFonts w:ascii="Times New Roman" w:hAnsi="Times New Roman"/>
          <w:i/>
        </w:rPr>
        <w:t xml:space="preserve">a) work engagement, </w:t>
      </w:r>
      <w:r w:rsidR="00EC2C3A" w:rsidRPr="00394D53">
        <w:rPr>
          <w:rFonts w:ascii="Times New Roman" w:hAnsi="Times New Roman"/>
          <w:i/>
        </w:rPr>
        <w:t>(</w:t>
      </w:r>
      <w:r w:rsidRPr="00394D53">
        <w:rPr>
          <w:rFonts w:ascii="Times New Roman" w:hAnsi="Times New Roman"/>
          <w:i/>
        </w:rPr>
        <w:t>b)</w:t>
      </w:r>
      <w:r w:rsidR="000F310C" w:rsidRPr="00394D53">
        <w:rPr>
          <w:rFonts w:ascii="Times New Roman" w:hAnsi="Times New Roman"/>
          <w:i/>
        </w:rPr>
        <w:t xml:space="preserve"> subjective performance</w:t>
      </w:r>
      <w:r w:rsidRPr="00394D53">
        <w:rPr>
          <w:rFonts w:ascii="Times New Roman" w:hAnsi="Times New Roman"/>
          <w:i/>
        </w:rPr>
        <w:t xml:space="preserve">, and </w:t>
      </w:r>
      <w:r w:rsidR="00EC2C3A" w:rsidRPr="00394D53">
        <w:rPr>
          <w:rFonts w:ascii="Times New Roman" w:hAnsi="Times New Roman"/>
          <w:i/>
        </w:rPr>
        <w:t>(</w:t>
      </w:r>
      <w:r w:rsidRPr="00394D53">
        <w:rPr>
          <w:rFonts w:ascii="Times New Roman" w:hAnsi="Times New Roman"/>
          <w:i/>
        </w:rPr>
        <w:t>c)</w:t>
      </w:r>
      <w:r w:rsidR="000F310C" w:rsidRPr="00394D53">
        <w:rPr>
          <w:rFonts w:ascii="Times New Roman" w:hAnsi="Times New Roman"/>
          <w:i/>
        </w:rPr>
        <w:t xml:space="preserve"> OCB-I</w:t>
      </w:r>
      <w:r w:rsidRPr="00394D53">
        <w:rPr>
          <w:rFonts w:ascii="Times New Roman" w:hAnsi="Times New Roman"/>
          <w:i/>
        </w:rPr>
        <w:t xml:space="preserve"> is sequentially mediated by ego depletion and flow experiences.</w:t>
      </w:r>
    </w:p>
    <w:p w14:paraId="187FC54E" w14:textId="6F8B153F" w:rsidR="009E7E11" w:rsidRDefault="006D6006" w:rsidP="007D4678">
      <w:pPr>
        <w:spacing w:line="475" w:lineRule="auto"/>
      </w:pPr>
      <w:r>
        <w:t xml:space="preserve">The fourth limitation of Study 1 concerns the </w:t>
      </w:r>
      <w:r w:rsidR="00E33D49">
        <w:t xml:space="preserve">three-way </w:t>
      </w:r>
      <w:r w:rsidR="00207A40">
        <w:t xml:space="preserve">cross-level </w:t>
      </w:r>
      <w:r w:rsidR="00E33D49">
        <w:t>interaction</w:t>
      </w:r>
      <w:r w:rsidR="00207A40">
        <w:t>s</w:t>
      </w:r>
      <w:r w:rsidR="00E33D49">
        <w:t xml:space="preserve"> involving </w:t>
      </w:r>
      <w:r w:rsidR="00207A40">
        <w:t xml:space="preserve">person-level </w:t>
      </w:r>
      <w:r w:rsidR="005368F6">
        <w:t xml:space="preserve">general </w:t>
      </w:r>
      <w:r>
        <w:t xml:space="preserve">basic needs satisfaction. </w:t>
      </w:r>
      <w:r w:rsidR="0028184C">
        <w:t>Whereas</w:t>
      </w:r>
      <w:r w:rsidR="00A30DAF">
        <w:t xml:space="preserve"> </w:t>
      </w:r>
      <w:r w:rsidR="00A66DA5" w:rsidRPr="00394D53">
        <w:t xml:space="preserve">work-related needs satisfaction has most typically </w:t>
      </w:r>
      <w:r w:rsidR="009516BB" w:rsidRPr="00394D53">
        <w:t xml:space="preserve">been </w:t>
      </w:r>
      <w:r w:rsidR="00A66DA5" w:rsidRPr="00394D53">
        <w:t>studied</w:t>
      </w:r>
      <w:r w:rsidR="00664F88">
        <w:t xml:space="preserve"> as a person-level variable </w:t>
      </w:r>
      <w:r w:rsidR="009D408D">
        <w:t xml:space="preserve">that </w:t>
      </w:r>
      <w:r w:rsidR="00664F88">
        <w:t>reflects</w:t>
      </w:r>
      <w:r w:rsidR="00A66DA5" w:rsidRPr="00394D53">
        <w:t xml:space="preserve"> trait</w:t>
      </w:r>
      <w:r w:rsidR="00012C9E">
        <w:t>s</w:t>
      </w:r>
      <w:r w:rsidR="00A66DA5" w:rsidRPr="00394D53">
        <w:t xml:space="preserve"> or trait-like terms, </w:t>
      </w:r>
      <w:r w:rsidR="00D076CA">
        <w:t>a</w:t>
      </w:r>
      <w:r w:rsidR="008F67C0">
        <w:t xml:space="preserve"> </w:t>
      </w:r>
      <w:r w:rsidR="00A66DA5" w:rsidRPr="00394D53">
        <w:t>growing</w:t>
      </w:r>
      <w:r w:rsidR="006B427D" w:rsidRPr="00394D53">
        <w:t xml:space="preserve"> body of</w:t>
      </w:r>
      <w:r w:rsidR="00A66DA5" w:rsidRPr="00394D53">
        <w:t xml:space="preserve"> </w:t>
      </w:r>
      <w:r w:rsidR="00157D17">
        <w:t>research</w:t>
      </w:r>
      <w:r w:rsidR="00157D17" w:rsidRPr="00394D53">
        <w:t xml:space="preserve"> </w:t>
      </w:r>
      <w:r w:rsidR="00A30DAF">
        <w:t xml:space="preserve">has highlighted the </w:t>
      </w:r>
      <w:r w:rsidR="00F97379" w:rsidRPr="00394D53">
        <w:t xml:space="preserve">pivotal </w:t>
      </w:r>
      <w:r w:rsidR="00A66DA5" w:rsidRPr="00394D53">
        <w:t xml:space="preserve">role </w:t>
      </w:r>
      <w:r w:rsidR="00A30DAF">
        <w:t xml:space="preserve">of </w:t>
      </w:r>
      <w:r w:rsidR="00A30DAF" w:rsidRPr="00394D53">
        <w:t xml:space="preserve">daily (within-person) fluctuations in </w:t>
      </w:r>
      <w:r w:rsidR="00373288">
        <w:t xml:space="preserve">work-related </w:t>
      </w:r>
      <w:r w:rsidR="00A30DAF" w:rsidRPr="00394D53">
        <w:t xml:space="preserve">needs satisfaction </w:t>
      </w:r>
      <w:r w:rsidR="00A66DA5" w:rsidRPr="00394D53">
        <w:t>(</w:t>
      </w:r>
      <w:r w:rsidR="00A66DA5" w:rsidRPr="00394D53">
        <w:rPr>
          <w:rFonts w:eastAsia="Times New Roman"/>
          <w:kern w:val="0"/>
          <w:lang w:eastAsia="en-GB"/>
        </w:rPr>
        <w:t xml:space="preserve">De </w:t>
      </w:r>
      <w:proofErr w:type="spellStart"/>
      <w:r w:rsidR="00A66DA5" w:rsidRPr="00394D53">
        <w:rPr>
          <w:rFonts w:eastAsia="Times New Roman"/>
          <w:kern w:val="0"/>
          <w:lang w:eastAsia="en-GB"/>
        </w:rPr>
        <w:t>Gieter</w:t>
      </w:r>
      <w:proofErr w:type="spellEnd"/>
      <w:r w:rsidR="006B3928" w:rsidRPr="00394D53">
        <w:rPr>
          <w:rFonts w:eastAsia="Times New Roman"/>
          <w:kern w:val="0"/>
          <w:lang w:eastAsia="en-GB"/>
        </w:rPr>
        <w:t xml:space="preserve"> et al.,</w:t>
      </w:r>
      <w:r w:rsidR="00A66DA5" w:rsidRPr="00394D53">
        <w:rPr>
          <w:rFonts w:eastAsia="Times New Roman"/>
          <w:kern w:val="0"/>
          <w:lang w:eastAsia="en-GB"/>
        </w:rPr>
        <w:t xml:space="preserve"> 2018; </w:t>
      </w:r>
      <w:r w:rsidR="00A66DA5" w:rsidRPr="00394D53">
        <w:rPr>
          <w:rFonts w:ascii="Times New Roman" w:eastAsia="Times New Roman" w:hAnsi="Times New Roman" w:cs="Times New Roman"/>
          <w:kern w:val="0"/>
          <w:lang w:eastAsia="en-GB"/>
        </w:rPr>
        <w:t xml:space="preserve">Hewett et al., 2017; </w:t>
      </w:r>
      <w:r w:rsidR="00A66DA5" w:rsidRPr="00394D53">
        <w:t>Reis</w:t>
      </w:r>
      <w:r w:rsidR="006B3928" w:rsidRPr="00394D53">
        <w:t xml:space="preserve"> et al., </w:t>
      </w:r>
      <w:r w:rsidR="00A66DA5" w:rsidRPr="00394D53">
        <w:t>2000</w:t>
      </w:r>
      <w:r w:rsidR="002A419F" w:rsidRPr="00394D53">
        <w:t xml:space="preserve">; </w:t>
      </w:r>
      <w:r w:rsidR="002A419F" w:rsidRPr="00394D53">
        <w:rPr>
          <w:rFonts w:cstheme="minorHAnsi"/>
          <w:shd w:val="clear" w:color="auto" w:fill="FFFFFF"/>
        </w:rPr>
        <w:t xml:space="preserve">van </w:t>
      </w:r>
      <w:proofErr w:type="spellStart"/>
      <w:r w:rsidR="002A419F" w:rsidRPr="00394D53">
        <w:rPr>
          <w:rFonts w:cstheme="minorHAnsi"/>
          <w:shd w:val="clear" w:color="auto" w:fill="FFFFFF"/>
        </w:rPr>
        <w:t>Hooff</w:t>
      </w:r>
      <w:proofErr w:type="spellEnd"/>
      <w:r w:rsidR="002A419F" w:rsidRPr="00394D53">
        <w:rPr>
          <w:rFonts w:cstheme="minorHAnsi"/>
          <w:shd w:val="clear" w:color="auto" w:fill="FFFFFF"/>
        </w:rPr>
        <w:t xml:space="preserve"> &amp; </w:t>
      </w:r>
      <w:proofErr w:type="spellStart"/>
      <w:r w:rsidR="002A419F" w:rsidRPr="00394D53">
        <w:rPr>
          <w:rFonts w:cstheme="minorHAnsi"/>
          <w:shd w:val="clear" w:color="auto" w:fill="FFFFFF"/>
        </w:rPr>
        <w:t>Geurts</w:t>
      </w:r>
      <w:proofErr w:type="spellEnd"/>
      <w:r w:rsidR="002A419F" w:rsidRPr="00394D53">
        <w:rPr>
          <w:rFonts w:cstheme="minorHAnsi"/>
          <w:shd w:val="clear" w:color="auto" w:fill="FFFFFF"/>
        </w:rPr>
        <w:t>, 2015</w:t>
      </w:r>
      <w:r w:rsidR="00A66DA5" w:rsidRPr="00394D53">
        <w:t xml:space="preserve">). </w:t>
      </w:r>
      <w:r w:rsidR="00D115DC" w:rsidRPr="00394D53">
        <w:t xml:space="preserve">However, </w:t>
      </w:r>
      <w:r w:rsidR="00C02BF5">
        <w:t>thus</w:t>
      </w:r>
      <w:r w:rsidR="00C02BF5" w:rsidRPr="00394D53">
        <w:t xml:space="preserve"> </w:t>
      </w:r>
      <w:r w:rsidR="00D115DC" w:rsidRPr="00394D53">
        <w:t>far</w:t>
      </w:r>
      <w:r w:rsidR="00C02BF5">
        <w:t>,</w:t>
      </w:r>
      <w:r w:rsidR="00D115DC" w:rsidRPr="00394D53">
        <w:t xml:space="preserve"> it is not clear whether it is reasonable to expect homology between </w:t>
      </w:r>
      <w:r w:rsidR="007725C0">
        <w:t xml:space="preserve">more long-term </w:t>
      </w:r>
      <w:r w:rsidR="00664F88">
        <w:t>person</w:t>
      </w:r>
      <w:r w:rsidR="00C965AD">
        <w:t>-</w:t>
      </w:r>
      <w:r w:rsidR="00D115DC" w:rsidRPr="00394D53">
        <w:t xml:space="preserve"> </w:t>
      </w:r>
      <w:r w:rsidR="007725C0">
        <w:t>and</w:t>
      </w:r>
      <w:r w:rsidR="007725C0" w:rsidRPr="00394D53">
        <w:t xml:space="preserve"> </w:t>
      </w:r>
      <w:r w:rsidR="007725C0">
        <w:t xml:space="preserve">more short-term </w:t>
      </w:r>
      <w:r w:rsidR="00664F88">
        <w:t xml:space="preserve">day-level </w:t>
      </w:r>
      <w:r w:rsidR="00FE5FB2" w:rsidRPr="00394D53">
        <w:t>satisfaction</w:t>
      </w:r>
      <w:r w:rsidR="007725C0">
        <w:t xml:space="preserve"> of basic needs</w:t>
      </w:r>
      <w:r w:rsidR="00C02BF5">
        <w:t>,</w:t>
      </w:r>
      <w:r w:rsidR="00FE5FB2" w:rsidRPr="00394D53">
        <w:t xml:space="preserve"> </w:t>
      </w:r>
      <w:r w:rsidR="00C02BF5">
        <w:t>as</w:t>
      </w:r>
      <w:r w:rsidR="00FE5FB2" w:rsidRPr="00394D53">
        <w:t xml:space="preserve"> </w:t>
      </w:r>
      <w:r w:rsidR="00D45762">
        <w:t xml:space="preserve">person- </w:t>
      </w:r>
      <w:r w:rsidR="00925D3D">
        <w:t xml:space="preserve">and </w:t>
      </w:r>
      <w:r w:rsidR="00D45762">
        <w:t xml:space="preserve">day-level </w:t>
      </w:r>
      <w:r w:rsidR="00925D3D">
        <w:t xml:space="preserve">relations can differ </w:t>
      </w:r>
      <w:r w:rsidR="00FE5FB2" w:rsidRPr="00394D53">
        <w:t>(</w:t>
      </w:r>
      <w:r w:rsidR="005C095E" w:rsidRPr="00394D53">
        <w:t xml:space="preserve">Chen et al., 2005; </w:t>
      </w:r>
      <w:r w:rsidR="00FE5FB2" w:rsidRPr="00394D53">
        <w:t>Reis et al., 2000</w:t>
      </w:r>
      <w:r w:rsidR="00484893" w:rsidRPr="00394D53">
        <w:t>)</w:t>
      </w:r>
      <w:r w:rsidR="00E50F67" w:rsidRPr="00394D53">
        <w:t xml:space="preserve">. </w:t>
      </w:r>
      <w:r w:rsidR="00612340">
        <w:t>More specifically,</w:t>
      </w:r>
      <w:r w:rsidR="00343682">
        <w:t xml:space="preserve"> </w:t>
      </w:r>
      <w:r w:rsidR="00D45762">
        <w:t>p</w:t>
      </w:r>
      <w:r w:rsidR="00664F88">
        <w:t>erson</w:t>
      </w:r>
      <w:r w:rsidR="00484893" w:rsidRPr="00394D53">
        <w:t xml:space="preserve">-level </w:t>
      </w:r>
      <w:r w:rsidR="00D45762">
        <w:t xml:space="preserve">studies </w:t>
      </w:r>
      <w:r w:rsidR="00612340">
        <w:t>focus on</w:t>
      </w:r>
      <w:r w:rsidR="00484893" w:rsidRPr="00394D53">
        <w:t xml:space="preserve"> </w:t>
      </w:r>
      <w:r w:rsidR="00211D79">
        <w:t xml:space="preserve">the effects of </w:t>
      </w:r>
      <w:r w:rsidR="00484893" w:rsidRPr="00394D53">
        <w:t>employee</w:t>
      </w:r>
      <w:r w:rsidR="00C02BF5">
        <w:t>s</w:t>
      </w:r>
      <w:r w:rsidR="00612340">
        <w:t>’</w:t>
      </w:r>
      <w:r w:rsidR="00484893" w:rsidRPr="00394D53">
        <w:t xml:space="preserve"> general</w:t>
      </w:r>
      <w:r w:rsidR="00612340">
        <w:t xml:space="preserve"> need</w:t>
      </w:r>
      <w:r w:rsidR="00484893" w:rsidRPr="00394D53">
        <w:t xml:space="preserve"> fulfill</w:t>
      </w:r>
      <w:r w:rsidR="00612340">
        <w:t>ment</w:t>
      </w:r>
      <w:r w:rsidR="00484893" w:rsidRPr="00394D53">
        <w:t xml:space="preserve"> at work</w:t>
      </w:r>
      <w:r w:rsidR="00557168">
        <w:t>,</w:t>
      </w:r>
      <w:r w:rsidR="00484893" w:rsidRPr="00394D53">
        <w:t xml:space="preserve"> whereas </w:t>
      </w:r>
      <w:r w:rsidR="00D45762">
        <w:t>day</w:t>
      </w:r>
      <w:r w:rsidR="00484893" w:rsidRPr="00394D53">
        <w:t xml:space="preserve">-level </w:t>
      </w:r>
      <w:r w:rsidR="00D45762">
        <w:t xml:space="preserve">studies </w:t>
      </w:r>
      <w:r w:rsidR="00211D79">
        <w:t xml:space="preserve">investigate daily fluctuations in need fulfillment </w:t>
      </w:r>
      <w:r w:rsidR="007275A8">
        <w:t>as compared to</w:t>
      </w:r>
      <w:r w:rsidR="007275A8" w:rsidRPr="00394D53">
        <w:t xml:space="preserve"> </w:t>
      </w:r>
      <w:r w:rsidR="00366241">
        <w:t xml:space="preserve">an employees’ </w:t>
      </w:r>
      <w:r w:rsidR="00E50F67" w:rsidRPr="00394D53">
        <w:t>baseline</w:t>
      </w:r>
      <w:r w:rsidR="005C095E" w:rsidRPr="00394D53">
        <w:t xml:space="preserve"> (Reis et al., 2000</w:t>
      </w:r>
      <w:r w:rsidR="00260999" w:rsidRPr="00394D53">
        <w:t>)</w:t>
      </w:r>
      <w:r w:rsidR="00E50F67" w:rsidRPr="00394D53">
        <w:t>.</w:t>
      </w:r>
      <w:r w:rsidR="009910ED" w:rsidRPr="00394D53">
        <w:t xml:space="preserve"> </w:t>
      </w:r>
    </w:p>
    <w:p w14:paraId="4DE3B366" w14:textId="570085AC" w:rsidR="004E1722" w:rsidRDefault="004B5CBA" w:rsidP="007D4678">
      <w:pPr>
        <w:spacing w:line="475" w:lineRule="auto"/>
      </w:pPr>
      <w:r>
        <w:t>To address the question of homology, we</w:t>
      </w:r>
      <w:r w:rsidR="006D6006">
        <w:t xml:space="preserve"> </w:t>
      </w:r>
      <w:r w:rsidR="003056DA">
        <w:t>examine</w:t>
      </w:r>
      <w:r w:rsidR="00A62AB5">
        <w:t>d</w:t>
      </w:r>
      <w:r w:rsidR="003056DA">
        <w:t xml:space="preserve"> </w:t>
      </w:r>
      <w:r w:rsidR="006D6006">
        <w:t xml:space="preserve">day-level basic needs satisfaction in Study 2 as a </w:t>
      </w:r>
      <w:r w:rsidR="00613DCE">
        <w:t>protective</w:t>
      </w:r>
      <w:r w:rsidR="006D6006">
        <w:t xml:space="preserve"> factor a</w:t>
      </w:r>
      <w:r w:rsidR="006D6006" w:rsidRPr="006D6006">
        <w:t xml:space="preserve">gainst the </w:t>
      </w:r>
      <w:r w:rsidR="006D6006">
        <w:t>j</w:t>
      </w:r>
      <w:r w:rsidR="006D6006" w:rsidRPr="006D6006">
        <w:t xml:space="preserve">oint </w:t>
      </w:r>
      <w:r w:rsidR="006D6006">
        <w:t>e</w:t>
      </w:r>
      <w:r w:rsidR="006D6006" w:rsidRPr="006D6006">
        <w:t xml:space="preserve">ffects of </w:t>
      </w:r>
      <w:r w:rsidR="006D6006">
        <w:t>ego depletion</w:t>
      </w:r>
      <w:r w:rsidR="006D6006" w:rsidRPr="006D6006">
        <w:t xml:space="preserve"> </w:t>
      </w:r>
      <w:r w:rsidR="006D6006">
        <w:t xml:space="preserve">following an aversive morning commute </w:t>
      </w:r>
      <w:r w:rsidR="006D6006" w:rsidRPr="006D6006">
        <w:t xml:space="preserve">and </w:t>
      </w:r>
      <w:r w:rsidR="006D6006">
        <w:t>daily impulse c</w:t>
      </w:r>
      <w:r w:rsidR="006D6006" w:rsidRPr="006D6006">
        <w:t>ontrol</w:t>
      </w:r>
      <w:r w:rsidR="006D6006">
        <w:t xml:space="preserve"> d</w:t>
      </w:r>
      <w:r w:rsidR="006D6006" w:rsidRPr="006D6006">
        <w:t>emands</w:t>
      </w:r>
      <w:r w:rsidR="006D6006">
        <w:t xml:space="preserve">. </w:t>
      </w:r>
      <w:bookmarkStart w:id="11" w:name="_Hlk56504665"/>
      <w:r w:rsidR="003A65A0">
        <w:t>W</w:t>
      </w:r>
      <w:r w:rsidR="00003445">
        <w:t>e</w:t>
      </w:r>
      <w:r w:rsidR="006D6006">
        <w:t xml:space="preserve"> </w:t>
      </w:r>
      <w:r w:rsidR="003A65A0">
        <w:t xml:space="preserve">investigated </w:t>
      </w:r>
      <w:r w:rsidR="006D6006">
        <w:t xml:space="preserve">the </w:t>
      </w:r>
      <w:r w:rsidR="00415FEF">
        <w:t xml:space="preserve">proposed </w:t>
      </w:r>
      <w:r w:rsidR="00813108">
        <w:t>three</w:t>
      </w:r>
      <w:r w:rsidR="006D6006">
        <w:t>-way interaction</w:t>
      </w:r>
      <w:r w:rsidR="00415FEF">
        <w:t>s</w:t>
      </w:r>
      <w:r w:rsidR="006D6006">
        <w:t xml:space="preserve"> on the </w:t>
      </w:r>
      <w:r w:rsidR="00415FEF">
        <w:t>relation between</w:t>
      </w:r>
      <w:r w:rsidR="0008423E">
        <w:t xml:space="preserve"> ego depletion </w:t>
      </w:r>
      <w:r w:rsidR="00415FEF">
        <w:t xml:space="preserve">and </w:t>
      </w:r>
      <w:r w:rsidR="0008423E">
        <w:t>flow experience</w:t>
      </w:r>
      <w:r w:rsidR="006D6006">
        <w:t xml:space="preserve"> </w:t>
      </w:r>
      <w:r w:rsidR="00415FEF">
        <w:t>rather than the link</w:t>
      </w:r>
      <w:r w:rsidR="006821E2">
        <w:t xml:space="preserve"> between</w:t>
      </w:r>
      <w:r w:rsidR="00415FEF">
        <w:t xml:space="preserve"> </w:t>
      </w:r>
      <w:r w:rsidR="006D6006">
        <w:t xml:space="preserve">aversive morning commute </w:t>
      </w:r>
      <w:r w:rsidR="006821E2">
        <w:t xml:space="preserve">and </w:t>
      </w:r>
      <w:r w:rsidR="006D6006">
        <w:t>ego depletion</w:t>
      </w:r>
      <w:r w:rsidR="00B40883" w:rsidRPr="00B40883">
        <w:t xml:space="preserve"> </w:t>
      </w:r>
      <w:r w:rsidR="00B40883">
        <w:t>(see Figure 1)</w:t>
      </w:r>
      <w:r w:rsidR="00E62CDE">
        <w:t xml:space="preserve"> </w:t>
      </w:r>
      <w:r w:rsidR="006D6006">
        <w:t>because</w:t>
      </w:r>
      <w:r w:rsidR="008C7C3A">
        <w:t>,</w:t>
      </w:r>
      <w:r w:rsidR="004E4CF0">
        <w:t xml:space="preserve"> </w:t>
      </w:r>
      <w:r w:rsidR="00973637">
        <w:t>in line with previous research</w:t>
      </w:r>
      <w:r w:rsidR="00BC5DC3">
        <w:t xml:space="preserve"> (Chong et al., in press; </w:t>
      </w:r>
      <w:proofErr w:type="spellStart"/>
      <w:r w:rsidR="00BC5DC3">
        <w:t>Lanaj</w:t>
      </w:r>
      <w:proofErr w:type="spellEnd"/>
      <w:r w:rsidR="00BC5DC3" w:rsidRPr="00973637">
        <w:t xml:space="preserve"> </w:t>
      </w:r>
      <w:r w:rsidR="00BC5DC3">
        <w:t>et al., 2014; Tong</w:t>
      </w:r>
      <w:r w:rsidR="00BC5DC3" w:rsidRPr="00973637">
        <w:t xml:space="preserve"> </w:t>
      </w:r>
      <w:r w:rsidR="00BC5DC3">
        <w:t>et al.,</w:t>
      </w:r>
      <w:r w:rsidR="00BC5DC3" w:rsidRPr="00973637">
        <w:t xml:space="preserve"> 2019</w:t>
      </w:r>
      <w:r w:rsidR="00BC5DC3">
        <w:t>)</w:t>
      </w:r>
      <w:r w:rsidR="008C7C3A">
        <w:t>,</w:t>
      </w:r>
      <w:r w:rsidR="00973637">
        <w:t xml:space="preserve"> </w:t>
      </w:r>
      <w:r w:rsidR="0062187E">
        <w:t xml:space="preserve">we do not expect </w:t>
      </w:r>
      <w:r w:rsidR="004E4CF0">
        <w:t>basic</w:t>
      </w:r>
      <w:r w:rsidR="006D6006">
        <w:t xml:space="preserve"> needs satisfaction </w:t>
      </w:r>
      <w:r w:rsidR="0062187E">
        <w:t>to prevent the depleting</w:t>
      </w:r>
      <w:r w:rsidR="00293D48">
        <w:t xml:space="preserve"> effect</w:t>
      </w:r>
      <w:r w:rsidR="006821E2">
        <w:t>s</w:t>
      </w:r>
      <w:r w:rsidR="0062187E">
        <w:t xml:space="preserve"> of </w:t>
      </w:r>
      <w:r w:rsidR="00593F64">
        <w:t>stressors</w:t>
      </w:r>
      <w:r w:rsidR="00563430">
        <w:t xml:space="preserve"> </w:t>
      </w:r>
      <w:r w:rsidR="00A03A32">
        <w:t xml:space="preserve">that </w:t>
      </w:r>
      <w:r w:rsidR="00563430">
        <w:t>require self-regulation</w:t>
      </w:r>
      <w:r w:rsidR="00593F64">
        <w:t xml:space="preserve"> </w:t>
      </w:r>
      <w:r w:rsidR="00A03A32">
        <w:t>(</w:t>
      </w:r>
      <w:r w:rsidR="00593F64">
        <w:t xml:space="preserve">such as </w:t>
      </w:r>
      <w:r w:rsidR="0062187E">
        <w:t>an aversive morning commute</w:t>
      </w:r>
      <w:r w:rsidR="00A03A32">
        <w:t>)</w:t>
      </w:r>
      <w:r w:rsidR="001326AA">
        <w:t xml:space="preserve">; </w:t>
      </w:r>
      <w:r w:rsidR="00D410C2">
        <w:t>instead</w:t>
      </w:r>
      <w:r w:rsidR="001326AA">
        <w:t>, we expect that it</w:t>
      </w:r>
      <w:r w:rsidR="00593F64">
        <w:t xml:space="preserve"> </w:t>
      </w:r>
      <w:r w:rsidR="001326AA">
        <w:t xml:space="preserve">will </w:t>
      </w:r>
      <w:r w:rsidR="00785705">
        <w:t>mitigate</w:t>
      </w:r>
      <w:r w:rsidR="00973637">
        <w:t xml:space="preserve"> the impact of resource loss</w:t>
      </w:r>
      <w:r w:rsidR="00E119B8">
        <w:t xml:space="preserve"> processes</w:t>
      </w:r>
      <w:r w:rsidR="00973637">
        <w:t xml:space="preserve"> on subsequent experiences and behaviors at work</w:t>
      </w:r>
      <w:r w:rsidR="009A387C">
        <w:t xml:space="preserve">. </w:t>
      </w:r>
      <w:r w:rsidR="00645A24">
        <w:t>Accordingly</w:t>
      </w:r>
      <w:r w:rsidR="009A387C">
        <w:t xml:space="preserve">, </w:t>
      </w:r>
      <w:r w:rsidR="00940FFB">
        <w:t xml:space="preserve">our theoretical </w:t>
      </w:r>
      <w:r w:rsidR="00652CC7">
        <w:t xml:space="preserve">argument suggests that </w:t>
      </w:r>
      <w:r w:rsidR="0062187E">
        <w:t>high basic needs satisfaction</w:t>
      </w:r>
      <w:r w:rsidR="003009B4">
        <w:t xml:space="preserve"> restore</w:t>
      </w:r>
      <w:r w:rsidR="00340414">
        <w:t>s</w:t>
      </w:r>
      <w:r w:rsidR="003009B4">
        <w:t xml:space="preserve"> employees’ regulatory </w:t>
      </w:r>
      <w:r w:rsidR="003009B4">
        <w:lastRenderedPageBreak/>
        <w:t xml:space="preserve">resource pools thereby </w:t>
      </w:r>
      <w:r w:rsidR="00BE6DF0">
        <w:t>interrupt</w:t>
      </w:r>
      <w:r w:rsidR="00C0449E">
        <w:t>ing</w:t>
      </w:r>
      <w:r w:rsidR="00BE6DF0">
        <w:t xml:space="preserve"> the regulatory resource loss processes initiated by aversive morning commute</w:t>
      </w:r>
      <w:r w:rsidR="00C0449E">
        <w:t>s</w:t>
      </w:r>
      <w:r w:rsidR="001C12ED">
        <w:t xml:space="preserve"> and </w:t>
      </w:r>
      <w:r w:rsidR="00BE6DF0">
        <w:t>exacerbated by daily impulse control demands</w:t>
      </w:r>
      <w:r w:rsidR="003009B4">
        <w:t>.</w:t>
      </w:r>
      <w:r w:rsidR="00BE6DF0">
        <w:t xml:space="preserve"> </w:t>
      </w:r>
    </w:p>
    <w:p w14:paraId="3B2A4C3E" w14:textId="69E81D87" w:rsidR="00E16252" w:rsidRPr="00355E98" w:rsidRDefault="007D4678" w:rsidP="007D4678">
      <w:pPr>
        <w:spacing w:line="475" w:lineRule="auto"/>
      </w:pPr>
      <w:r w:rsidRPr="00355E98">
        <w:t xml:space="preserve">Besides </w:t>
      </w:r>
      <w:r w:rsidR="004E1722" w:rsidRPr="00355E98">
        <w:t>testing</w:t>
      </w:r>
      <w:r w:rsidRPr="00355E98">
        <w:t xml:space="preserve"> </w:t>
      </w:r>
      <w:r w:rsidR="004E1722" w:rsidRPr="00355E98">
        <w:t>for homolog</w:t>
      </w:r>
      <w:r w:rsidR="002267D4" w:rsidRPr="00355E98">
        <w:t>ous effects</w:t>
      </w:r>
      <w:r w:rsidR="001326AA" w:rsidRPr="00355E98">
        <w:t>,</w:t>
      </w:r>
      <w:r w:rsidR="004E1722" w:rsidRPr="00355E98">
        <w:t xml:space="preserve"> </w:t>
      </w:r>
      <w:r w:rsidRPr="00355E98">
        <w:t xml:space="preserve">the focus on </w:t>
      </w:r>
      <w:r w:rsidR="00B40883" w:rsidRPr="00355E98">
        <w:t xml:space="preserve">day-level needs satisfaction </w:t>
      </w:r>
      <w:r w:rsidR="001326AA" w:rsidRPr="00355E98">
        <w:t xml:space="preserve">allowed </w:t>
      </w:r>
      <w:r w:rsidR="004009D1" w:rsidRPr="00355E98">
        <w:t xml:space="preserve">us </w:t>
      </w:r>
      <w:r w:rsidRPr="00355E98">
        <w:t>to</w:t>
      </w:r>
      <w:bookmarkEnd w:id="11"/>
      <w:r w:rsidR="0016632E" w:rsidRPr="00355E98">
        <w:t xml:space="preserve"> </w:t>
      </w:r>
      <w:r w:rsidRPr="00355E98">
        <w:t xml:space="preserve">further </w:t>
      </w:r>
      <w:r w:rsidR="00A91B9B" w:rsidRPr="00355E98">
        <w:t>disentangle the unique moderating effects of each need</w:t>
      </w:r>
      <w:r w:rsidRPr="00355E98">
        <w:t>.</w:t>
      </w:r>
      <w:r w:rsidR="00477880" w:rsidRPr="00355E98">
        <w:t xml:space="preserve"> </w:t>
      </w:r>
      <w:r w:rsidR="00D22038">
        <w:t>I</w:t>
      </w:r>
      <w:r w:rsidR="003D375E" w:rsidRPr="00355E98">
        <w:t>n line with</w:t>
      </w:r>
      <w:r w:rsidR="00477880" w:rsidRPr="00355E98">
        <w:t xml:space="preserve"> </w:t>
      </w:r>
      <w:r w:rsidR="00D37461" w:rsidRPr="00355E98">
        <w:t>previous evidence</w:t>
      </w:r>
      <w:r w:rsidR="00EB51A0" w:rsidRPr="00355E98">
        <w:t xml:space="preserve"> that</w:t>
      </w:r>
      <w:r w:rsidR="003D375E" w:rsidRPr="00355E98">
        <w:t xml:space="preserve"> </w:t>
      </w:r>
      <w:r w:rsidR="001326AA" w:rsidRPr="00355E98">
        <w:t>indicat</w:t>
      </w:r>
      <w:r w:rsidR="0080243D" w:rsidRPr="00355E98">
        <w:t>es</w:t>
      </w:r>
      <w:r w:rsidR="001326AA" w:rsidRPr="00355E98">
        <w:t xml:space="preserve"> </w:t>
      </w:r>
      <w:r w:rsidR="00D37461" w:rsidRPr="00355E98">
        <w:t xml:space="preserve">substantial correlations </w:t>
      </w:r>
      <w:r w:rsidR="003D375E" w:rsidRPr="00355E98">
        <w:t>among autonomy</w:t>
      </w:r>
      <w:r w:rsidR="00A87B4A">
        <w:t xml:space="preserve"> </w:t>
      </w:r>
      <w:r w:rsidR="003D375E" w:rsidRPr="00355E98">
        <w:t>and competence need satisfaction</w:t>
      </w:r>
      <w:r w:rsidR="00212CE6" w:rsidRPr="00355E98">
        <w:t xml:space="preserve"> at</w:t>
      </w:r>
      <w:r w:rsidR="003D375E" w:rsidRPr="00355E98">
        <w:t xml:space="preserve"> </w:t>
      </w:r>
      <w:r w:rsidR="00D37461" w:rsidRPr="00355E98">
        <w:t>the between-person level (</w:t>
      </w:r>
      <w:r w:rsidR="009466CD" w:rsidRPr="00355E98">
        <w:t>Van den Broeck et al.</w:t>
      </w:r>
      <w:r w:rsidR="00D37461" w:rsidRPr="00355E98">
        <w:t>,</w:t>
      </w:r>
      <w:r w:rsidR="009466CD" w:rsidRPr="00355E98">
        <w:t xml:space="preserve"> 2016</w:t>
      </w:r>
      <w:r w:rsidR="00477880" w:rsidRPr="00355E98">
        <w:t>)</w:t>
      </w:r>
      <w:r w:rsidR="00A4085B" w:rsidRPr="00355E98">
        <w:t>,</w:t>
      </w:r>
      <w:r w:rsidR="00A91B9B" w:rsidRPr="00355E98">
        <w:t xml:space="preserve"> Study 1 suggests that </w:t>
      </w:r>
      <w:r w:rsidR="004307A8" w:rsidRPr="00355E98">
        <w:t>the</w:t>
      </w:r>
      <w:r w:rsidR="00A91B9B" w:rsidRPr="00355E98">
        <w:t xml:space="preserve"> common variance </w:t>
      </w:r>
      <w:r w:rsidR="004307A8" w:rsidRPr="00355E98">
        <w:t xml:space="preserve">of autonomy and competence need satisfaction </w:t>
      </w:r>
      <w:r w:rsidR="00A91B9B" w:rsidRPr="00355E98">
        <w:t xml:space="preserve">is responsible for the protective </w:t>
      </w:r>
      <w:r w:rsidR="00934B72" w:rsidRPr="00355E98">
        <w:t>function</w:t>
      </w:r>
      <w:r w:rsidR="00A91B9B" w:rsidRPr="00355E98">
        <w:t xml:space="preserve"> of those needs.</w:t>
      </w:r>
      <w:r w:rsidR="00212CE6" w:rsidRPr="00355E98">
        <w:t xml:space="preserve"> However, initial evidence</w:t>
      </w:r>
      <w:r w:rsidR="00A91B9B" w:rsidRPr="00355E98">
        <w:t xml:space="preserve"> </w:t>
      </w:r>
      <w:r w:rsidR="006A44DE" w:rsidRPr="00355E98">
        <w:t xml:space="preserve">from </w:t>
      </w:r>
      <w:r w:rsidR="00FD30F2" w:rsidRPr="00355E98">
        <w:t xml:space="preserve">within-person </w:t>
      </w:r>
      <w:r w:rsidR="006A44DE" w:rsidRPr="00355E98">
        <w:t xml:space="preserve">research on needs satisfaction suggests that day-specific </w:t>
      </w:r>
      <w:r w:rsidR="00212CE6" w:rsidRPr="00355E98">
        <w:t xml:space="preserve">autonomy and competence need satisfaction share less common variance as indicated by the weaker correlations of these needs </w:t>
      </w:r>
      <w:r w:rsidR="000F4C79" w:rsidRPr="00355E98">
        <w:t xml:space="preserve">on the within- as </w:t>
      </w:r>
      <w:r w:rsidR="00212CE6" w:rsidRPr="00355E98">
        <w:t xml:space="preserve">compared to the </w:t>
      </w:r>
      <w:r w:rsidR="00FD30F2" w:rsidRPr="00355E98">
        <w:t>between</w:t>
      </w:r>
      <w:r w:rsidR="00212CE6" w:rsidRPr="00355E98">
        <w:t xml:space="preserve">-person level </w:t>
      </w:r>
      <w:r w:rsidR="00E16252" w:rsidRPr="00355E98">
        <w:t xml:space="preserve">(de </w:t>
      </w:r>
      <w:proofErr w:type="spellStart"/>
      <w:r w:rsidR="00E16252" w:rsidRPr="00355E98">
        <w:t>Gieter</w:t>
      </w:r>
      <w:proofErr w:type="spellEnd"/>
      <w:r w:rsidR="00E16252" w:rsidRPr="00355E98">
        <w:t xml:space="preserve"> et al., 2018; </w:t>
      </w:r>
      <w:proofErr w:type="spellStart"/>
      <w:r w:rsidR="00E16252" w:rsidRPr="00355E98">
        <w:t>Ilies</w:t>
      </w:r>
      <w:proofErr w:type="spellEnd"/>
      <w:r w:rsidR="00E16252" w:rsidRPr="00355E98">
        <w:t xml:space="preserve"> et al., 2017)</w:t>
      </w:r>
      <w:r w:rsidR="001E095D" w:rsidRPr="00355E98">
        <w:t>.</w:t>
      </w:r>
      <w:r w:rsidR="00FD30F2" w:rsidRPr="00355E98">
        <w:t xml:space="preserve"> This weaker correlation may therefore allow us to examine whether the unique daily satisfaction of each need </w:t>
      </w:r>
      <w:r w:rsidR="00D22038">
        <w:t>can</w:t>
      </w:r>
      <w:r w:rsidR="00D22038" w:rsidRPr="00355E98">
        <w:t xml:space="preserve"> </w:t>
      </w:r>
      <w:r w:rsidR="00FD30F2" w:rsidRPr="00355E98">
        <w:t xml:space="preserve">protect employee effectiveness from </w:t>
      </w:r>
      <w:r w:rsidR="008D010B" w:rsidRPr="00355E98">
        <w:t xml:space="preserve">the </w:t>
      </w:r>
      <w:r w:rsidR="00FD30F2" w:rsidRPr="00355E98">
        <w:t>regulatory resource loss p</w:t>
      </w:r>
      <w:r w:rsidR="00A5606D" w:rsidRPr="00355E98">
        <w:t>rocess</w:t>
      </w:r>
      <w:r w:rsidR="00FD30F2" w:rsidRPr="00355E98">
        <w:t xml:space="preserve"> initiated by an aversive morning commute.</w:t>
      </w:r>
    </w:p>
    <w:p w14:paraId="2EEF1E0E" w14:textId="5CF7A7EB" w:rsidR="00095D2C" w:rsidRPr="00EC425D" w:rsidRDefault="00C46BD6" w:rsidP="004D2237">
      <w:pPr>
        <w:spacing w:line="475" w:lineRule="auto"/>
        <w:rPr>
          <w:spacing w:val="-2"/>
        </w:rPr>
      </w:pPr>
      <w:r w:rsidRPr="00EC425D">
        <w:rPr>
          <w:spacing w:val="-2"/>
        </w:rPr>
        <w:t>First</w:t>
      </w:r>
      <w:r w:rsidR="00C0642B" w:rsidRPr="00EC425D">
        <w:rPr>
          <w:spacing w:val="-2"/>
        </w:rPr>
        <w:t xml:space="preserve">, </w:t>
      </w:r>
      <w:r w:rsidRPr="0055358B">
        <w:t xml:space="preserve">on days </w:t>
      </w:r>
      <w:r w:rsidR="00D22038">
        <w:t>when</w:t>
      </w:r>
      <w:r w:rsidR="00095D2C" w:rsidRPr="0055358B">
        <w:t xml:space="preserve"> an</w:t>
      </w:r>
      <w:r w:rsidRPr="0055358B">
        <w:t xml:space="preserve"> employee</w:t>
      </w:r>
      <w:r w:rsidR="00530E39" w:rsidRPr="0055358B">
        <w:t xml:space="preserve">’s autonomy </w:t>
      </w:r>
      <w:r w:rsidRPr="0055358B">
        <w:t xml:space="preserve">need </w:t>
      </w:r>
      <w:r w:rsidR="00530E39" w:rsidRPr="0055358B">
        <w:t>satisfaction is particularly high</w:t>
      </w:r>
      <w:r w:rsidR="00CA4015" w:rsidRPr="0055358B">
        <w:t>,</w:t>
      </w:r>
      <w:r w:rsidR="00530E39" w:rsidRPr="0055358B">
        <w:t xml:space="preserve"> </w:t>
      </w:r>
      <w:r w:rsidR="0085193C" w:rsidRPr="0055358B">
        <w:t>they</w:t>
      </w:r>
      <w:r w:rsidR="001326AA" w:rsidRPr="0055358B">
        <w:t xml:space="preserve"> may</w:t>
      </w:r>
      <w:r w:rsidRPr="0055358B">
        <w:t xml:space="preserve"> </w:t>
      </w:r>
      <w:r w:rsidR="00662378" w:rsidRPr="0055358B">
        <w:t>ex</w:t>
      </w:r>
      <w:r w:rsidR="0085193C" w:rsidRPr="0055358B">
        <w:t>perience</w:t>
      </w:r>
      <w:r w:rsidR="00662378" w:rsidRPr="0055358B">
        <w:t xml:space="preserve"> </w:t>
      </w:r>
      <w:r w:rsidR="0085193C" w:rsidRPr="0055358B">
        <w:t>a</w:t>
      </w:r>
      <w:r w:rsidR="00662378" w:rsidRPr="0055358B">
        <w:t xml:space="preserve"> </w:t>
      </w:r>
      <w:r w:rsidR="0085193C" w:rsidRPr="0055358B">
        <w:t xml:space="preserve">satisfactory </w:t>
      </w:r>
      <w:r w:rsidR="00662378" w:rsidRPr="0055358B">
        <w:t>degree</w:t>
      </w:r>
      <w:r w:rsidRPr="0055358B">
        <w:t xml:space="preserve"> of freedom to do </w:t>
      </w:r>
      <w:r w:rsidR="00662378" w:rsidRPr="0055358B">
        <w:t xml:space="preserve">their </w:t>
      </w:r>
      <w:r w:rsidRPr="0055358B">
        <w:t xml:space="preserve">work </w:t>
      </w:r>
      <w:r w:rsidR="00662378" w:rsidRPr="0055358B">
        <w:t xml:space="preserve">as they prefer </w:t>
      </w:r>
      <w:r w:rsidRPr="0055358B">
        <w:t xml:space="preserve">and to </w:t>
      </w:r>
      <w:r w:rsidR="00662378" w:rsidRPr="0055358B">
        <w:t>engage in work tasks at their own pace</w:t>
      </w:r>
      <w:r w:rsidRPr="0055358B">
        <w:t xml:space="preserve">. </w:t>
      </w:r>
      <w:r w:rsidR="00B02323" w:rsidRPr="0055358B">
        <w:t xml:space="preserve">These experiences </w:t>
      </w:r>
      <w:r w:rsidR="0085193C" w:rsidRPr="0055358B">
        <w:t xml:space="preserve">enhance </w:t>
      </w:r>
      <w:r w:rsidR="00B02323" w:rsidRPr="0055358B">
        <w:t xml:space="preserve">the </w:t>
      </w:r>
      <w:r w:rsidR="0085193C" w:rsidRPr="0055358B">
        <w:t>employee’</w:t>
      </w:r>
      <w:r w:rsidR="00B02323" w:rsidRPr="0055358B">
        <w:t>s</w:t>
      </w:r>
      <w:r w:rsidR="0085193C" w:rsidRPr="0055358B">
        <w:t xml:space="preserve"> regulatory resource pools </w:t>
      </w:r>
      <w:r w:rsidR="0085193C" w:rsidRPr="00EC425D">
        <w:rPr>
          <w:spacing w:val="-2"/>
        </w:rPr>
        <w:t>through positive feelings of agency and intrinsic motivation</w:t>
      </w:r>
      <w:r w:rsidR="001C5936" w:rsidRPr="00EC425D">
        <w:rPr>
          <w:spacing w:val="-2"/>
        </w:rPr>
        <w:t xml:space="preserve"> </w:t>
      </w:r>
      <w:r w:rsidR="001804FF" w:rsidRPr="00EC425D">
        <w:rPr>
          <w:rFonts w:cs="Times New Roman"/>
          <w:spacing w:val="-2"/>
        </w:rPr>
        <w:t xml:space="preserve">(Csikszentmihalyi, 1975; </w:t>
      </w:r>
      <w:proofErr w:type="spellStart"/>
      <w:r w:rsidR="001804FF" w:rsidRPr="00EC425D">
        <w:rPr>
          <w:rFonts w:cs="Times New Roman"/>
          <w:spacing w:val="-2"/>
        </w:rPr>
        <w:t>Engeser</w:t>
      </w:r>
      <w:proofErr w:type="spellEnd"/>
      <w:r w:rsidR="001804FF" w:rsidRPr="00EC425D">
        <w:rPr>
          <w:rFonts w:cs="Times New Roman"/>
          <w:spacing w:val="-2"/>
        </w:rPr>
        <w:t xml:space="preserve"> &amp; </w:t>
      </w:r>
      <w:proofErr w:type="spellStart"/>
      <w:r w:rsidR="001804FF" w:rsidRPr="00EC425D">
        <w:rPr>
          <w:rFonts w:cs="Times New Roman"/>
          <w:spacing w:val="-2"/>
        </w:rPr>
        <w:t>Schiepe-Tiska</w:t>
      </w:r>
      <w:proofErr w:type="spellEnd"/>
      <w:r w:rsidR="001804FF" w:rsidRPr="00EC425D">
        <w:rPr>
          <w:rFonts w:cs="Times New Roman"/>
          <w:spacing w:val="-2"/>
        </w:rPr>
        <w:t>, 2012)</w:t>
      </w:r>
      <w:r w:rsidR="001414BA" w:rsidRPr="00EC425D">
        <w:rPr>
          <w:spacing w:val="-2"/>
        </w:rPr>
        <w:t>.</w:t>
      </w:r>
      <w:r w:rsidR="001C5936" w:rsidRPr="00EC425D">
        <w:rPr>
          <w:spacing w:val="-2"/>
        </w:rPr>
        <w:t xml:space="preserve"> Accordingly</w:t>
      </w:r>
      <w:r w:rsidR="001414BA" w:rsidRPr="00EC425D">
        <w:rPr>
          <w:spacing w:val="-2"/>
        </w:rPr>
        <w:t xml:space="preserve">, </w:t>
      </w:r>
      <w:r w:rsidR="00C673A0" w:rsidRPr="00EC425D">
        <w:rPr>
          <w:spacing w:val="-2"/>
        </w:rPr>
        <w:t xml:space="preserve">the </w:t>
      </w:r>
      <w:r w:rsidR="00CA4015" w:rsidRPr="00EC425D">
        <w:rPr>
          <w:spacing w:val="-2"/>
        </w:rPr>
        <w:t xml:space="preserve">satisfaction of having </w:t>
      </w:r>
      <w:r w:rsidR="00095D2C" w:rsidRPr="00EC425D">
        <w:rPr>
          <w:spacing w:val="-2"/>
        </w:rPr>
        <w:t xml:space="preserve">autonomous </w:t>
      </w:r>
      <w:r w:rsidR="00C673A0" w:rsidRPr="00EC425D">
        <w:rPr>
          <w:spacing w:val="-2"/>
        </w:rPr>
        <w:t xml:space="preserve">control over their work </w:t>
      </w:r>
      <w:r w:rsidR="00C673A0" w:rsidRPr="008E666C">
        <w:t xml:space="preserve">should </w:t>
      </w:r>
      <w:r w:rsidR="0038063C" w:rsidRPr="008E666C">
        <w:t>reduce the depleting nature of having to cope with</w:t>
      </w:r>
      <w:r w:rsidR="006F694F" w:rsidRPr="008E666C">
        <w:t xml:space="preserve"> </w:t>
      </w:r>
      <w:r w:rsidR="00B635D9" w:rsidRPr="008E666C">
        <w:t>self-control demands</w:t>
      </w:r>
      <w:r w:rsidR="0038063C" w:rsidRPr="008E666C">
        <w:t xml:space="preserve"> when in states of ego depletion</w:t>
      </w:r>
      <w:r w:rsidR="001326AA" w:rsidRPr="008E666C">
        <w:t>,</w:t>
      </w:r>
      <w:r w:rsidR="00C673A0" w:rsidRPr="008E666C">
        <w:t xml:space="preserve"> </w:t>
      </w:r>
      <w:r w:rsidR="0038063C" w:rsidRPr="008E666C">
        <w:t xml:space="preserve">leaving </w:t>
      </w:r>
      <w:r w:rsidR="001319ED" w:rsidRPr="008E666C">
        <w:t>employee</w:t>
      </w:r>
      <w:r w:rsidR="00BE483C">
        <w:t>s’</w:t>
      </w:r>
      <w:r w:rsidR="0038063C" w:rsidRPr="008E666C">
        <w:t xml:space="preserve"> with sufficient regulatory </w:t>
      </w:r>
      <w:r w:rsidR="00F302A0" w:rsidRPr="008E666C">
        <w:t xml:space="preserve">resources </w:t>
      </w:r>
      <w:r w:rsidR="00D24BAB" w:rsidRPr="008E666C">
        <w:t xml:space="preserve">to </w:t>
      </w:r>
      <w:r w:rsidR="00B635D9" w:rsidRPr="008E666C">
        <w:t>full</w:t>
      </w:r>
      <w:r w:rsidR="00471457" w:rsidRPr="008E666C">
        <w:t>y engage</w:t>
      </w:r>
      <w:r w:rsidR="00B635D9" w:rsidRPr="008E666C">
        <w:t xml:space="preserve"> in </w:t>
      </w:r>
      <w:r w:rsidR="00E56F5D" w:rsidRPr="008E666C">
        <w:t xml:space="preserve">work </w:t>
      </w:r>
      <w:r w:rsidR="00B635D9" w:rsidRPr="008E666C">
        <w:t>tasks</w:t>
      </w:r>
      <w:r w:rsidR="00095D2C" w:rsidRPr="008E666C">
        <w:t xml:space="preserve">, which </w:t>
      </w:r>
      <w:r w:rsidR="00C3534D" w:rsidRPr="008E666C">
        <w:t>increases the likelihood</w:t>
      </w:r>
      <w:r w:rsidR="00A84EBE" w:rsidRPr="008E666C">
        <w:t xml:space="preserve"> to experience flow </w:t>
      </w:r>
      <w:r w:rsidR="00544041" w:rsidRPr="008E666C">
        <w:t xml:space="preserve">at work </w:t>
      </w:r>
      <w:r w:rsidR="009D6950" w:rsidRPr="008E666C">
        <w:t>on that day</w:t>
      </w:r>
      <w:r w:rsidR="00A84EBE" w:rsidRPr="008E666C">
        <w:t xml:space="preserve">. </w:t>
      </w:r>
    </w:p>
    <w:p w14:paraId="7C38212C" w14:textId="68A599C9" w:rsidR="00E45A76" w:rsidRPr="0055358B" w:rsidRDefault="00A84EBE">
      <w:pPr>
        <w:spacing w:line="475" w:lineRule="auto"/>
        <w:rPr>
          <w:spacing w:val="-2"/>
        </w:rPr>
      </w:pPr>
      <w:r w:rsidRPr="0055358B">
        <w:rPr>
          <w:spacing w:val="-2"/>
        </w:rPr>
        <w:t xml:space="preserve">Second, </w:t>
      </w:r>
      <w:r w:rsidR="001804FF" w:rsidRPr="0055358B">
        <w:rPr>
          <w:spacing w:val="-2"/>
        </w:rPr>
        <w:t xml:space="preserve">on days </w:t>
      </w:r>
      <w:r w:rsidR="002075B7" w:rsidRPr="0055358B">
        <w:rPr>
          <w:spacing w:val="-2"/>
        </w:rPr>
        <w:t>with particularly high</w:t>
      </w:r>
      <w:r w:rsidR="001804FF" w:rsidRPr="0055358B">
        <w:rPr>
          <w:spacing w:val="-2"/>
        </w:rPr>
        <w:t xml:space="preserve"> </w:t>
      </w:r>
      <w:r w:rsidR="00C0642B" w:rsidRPr="0055358B">
        <w:rPr>
          <w:spacing w:val="-2"/>
        </w:rPr>
        <w:t xml:space="preserve">competence </w:t>
      </w:r>
      <w:r w:rsidR="002075B7" w:rsidRPr="0055358B">
        <w:rPr>
          <w:spacing w:val="-2"/>
        </w:rPr>
        <w:t>need fulfillment</w:t>
      </w:r>
      <w:r w:rsidR="001804FF" w:rsidRPr="0055358B">
        <w:rPr>
          <w:spacing w:val="-2"/>
        </w:rPr>
        <w:t>,</w:t>
      </w:r>
      <w:r w:rsidR="00B214B4" w:rsidRPr="0055358B">
        <w:rPr>
          <w:spacing w:val="-2"/>
        </w:rPr>
        <w:t xml:space="preserve"> </w:t>
      </w:r>
      <w:r w:rsidR="00476E23" w:rsidRPr="0055358B">
        <w:rPr>
          <w:spacing w:val="-2"/>
        </w:rPr>
        <w:t>employees</w:t>
      </w:r>
      <w:r w:rsidR="00F27447" w:rsidRPr="0055358B">
        <w:rPr>
          <w:spacing w:val="-2"/>
        </w:rPr>
        <w:t xml:space="preserve"> experience a higher degree of less ef</w:t>
      </w:r>
      <w:r w:rsidR="002114E6" w:rsidRPr="0055358B">
        <w:rPr>
          <w:spacing w:val="-2"/>
        </w:rPr>
        <w:t>f</w:t>
      </w:r>
      <w:r w:rsidR="00F27447" w:rsidRPr="0055358B">
        <w:rPr>
          <w:spacing w:val="-2"/>
        </w:rPr>
        <w:t xml:space="preserve">ortful </w:t>
      </w:r>
      <w:r w:rsidR="00886458" w:rsidRPr="0055358B">
        <w:rPr>
          <w:spacing w:val="-2"/>
        </w:rPr>
        <w:t>automat</w:t>
      </w:r>
      <w:r w:rsidR="00FB2B87" w:rsidRPr="0055358B">
        <w:rPr>
          <w:spacing w:val="-2"/>
        </w:rPr>
        <w:t>ic</w:t>
      </w:r>
      <w:r w:rsidR="00886458" w:rsidRPr="0055358B">
        <w:rPr>
          <w:spacing w:val="-2"/>
        </w:rPr>
        <w:t xml:space="preserve"> </w:t>
      </w:r>
      <w:r w:rsidR="00F27447" w:rsidRPr="0055358B">
        <w:rPr>
          <w:spacing w:val="-2"/>
        </w:rPr>
        <w:t xml:space="preserve">cognitive </w:t>
      </w:r>
      <w:r w:rsidR="00886458" w:rsidRPr="0055358B">
        <w:rPr>
          <w:spacing w:val="-2"/>
        </w:rPr>
        <w:t xml:space="preserve">processing </w:t>
      </w:r>
      <w:r w:rsidR="00F27447" w:rsidRPr="0055358B">
        <w:rPr>
          <w:spacing w:val="-2"/>
        </w:rPr>
        <w:t>as opposed to more effortf</w:t>
      </w:r>
      <w:r w:rsidR="00E23681" w:rsidRPr="0055358B">
        <w:rPr>
          <w:spacing w:val="-2"/>
        </w:rPr>
        <w:t>u</w:t>
      </w:r>
      <w:r w:rsidR="00F27447" w:rsidRPr="0055358B">
        <w:rPr>
          <w:spacing w:val="-2"/>
        </w:rPr>
        <w:t xml:space="preserve">l </w:t>
      </w:r>
      <w:r w:rsidR="00F27447" w:rsidRPr="0055358B">
        <w:rPr>
          <w:spacing w:val="-2"/>
        </w:rPr>
        <w:lastRenderedPageBreak/>
        <w:t>controlled processing while working</w:t>
      </w:r>
      <w:r w:rsidR="00532ADF" w:rsidRPr="0055358B">
        <w:rPr>
          <w:spacing w:val="-2"/>
        </w:rPr>
        <w:t xml:space="preserve"> </w:t>
      </w:r>
      <w:r w:rsidR="00E042BB" w:rsidRPr="0055358B">
        <w:rPr>
          <w:spacing w:val="-2"/>
        </w:rPr>
        <w:t>(</w:t>
      </w:r>
      <w:r w:rsidR="00E042BB" w:rsidRPr="0055358B">
        <w:rPr>
          <w:rFonts w:cs="Times New Roman (Body CS)"/>
          <w:spacing w:val="-2"/>
        </w:rPr>
        <w:t>Kaplan &amp; Berman, 2010</w:t>
      </w:r>
      <w:r w:rsidR="00E042BB" w:rsidRPr="0055358B">
        <w:rPr>
          <w:spacing w:val="-2"/>
        </w:rPr>
        <w:t>)</w:t>
      </w:r>
      <w:r w:rsidR="008260E8" w:rsidRPr="0055358B">
        <w:rPr>
          <w:spacing w:val="-2"/>
        </w:rPr>
        <w:t xml:space="preserve">, which </w:t>
      </w:r>
      <w:r w:rsidR="00447465" w:rsidRPr="0055358B">
        <w:rPr>
          <w:spacing w:val="-2"/>
        </w:rPr>
        <w:t xml:space="preserve">helps maintain their </w:t>
      </w:r>
      <w:r w:rsidR="00453EC5" w:rsidRPr="0055358B">
        <w:rPr>
          <w:spacing w:val="-2"/>
        </w:rPr>
        <w:t xml:space="preserve">pool </w:t>
      </w:r>
      <w:r w:rsidR="00453EC5">
        <w:rPr>
          <w:spacing w:val="-2"/>
        </w:rPr>
        <w:t xml:space="preserve">of </w:t>
      </w:r>
      <w:r w:rsidR="00447465" w:rsidRPr="0055358B">
        <w:rPr>
          <w:spacing w:val="-2"/>
        </w:rPr>
        <w:t>regulatory resource</w:t>
      </w:r>
      <w:r w:rsidR="00453EC5">
        <w:rPr>
          <w:spacing w:val="-2"/>
        </w:rPr>
        <w:t>s</w:t>
      </w:r>
      <w:r w:rsidR="00447465" w:rsidRPr="0055358B">
        <w:rPr>
          <w:spacing w:val="-2"/>
        </w:rPr>
        <w:t xml:space="preserve"> </w:t>
      </w:r>
      <w:r w:rsidR="00250568" w:rsidRPr="0055358B">
        <w:rPr>
          <w:spacing w:val="-2"/>
        </w:rPr>
        <w:t>and reduce tendencies to conserve said reso</w:t>
      </w:r>
      <w:r w:rsidR="004D24C6" w:rsidRPr="0055358B">
        <w:rPr>
          <w:spacing w:val="-2"/>
        </w:rPr>
        <w:t>ur</w:t>
      </w:r>
      <w:r w:rsidR="00250568" w:rsidRPr="0055358B">
        <w:rPr>
          <w:spacing w:val="-2"/>
        </w:rPr>
        <w:t>ces</w:t>
      </w:r>
      <w:r w:rsidR="00E45A76" w:rsidRPr="0055358B">
        <w:rPr>
          <w:spacing w:val="-2"/>
        </w:rPr>
        <w:t xml:space="preserve">. </w:t>
      </w:r>
      <w:r w:rsidR="008F77C4" w:rsidRPr="0055358B">
        <w:rPr>
          <w:spacing w:val="-2"/>
        </w:rPr>
        <w:t xml:space="preserve">As such, </w:t>
      </w:r>
      <w:r w:rsidR="008A1D13" w:rsidRPr="0055358B">
        <w:rPr>
          <w:spacing w:val="-2"/>
        </w:rPr>
        <w:t>regulatory resourc</w:t>
      </w:r>
      <w:r w:rsidR="00532ADF" w:rsidRPr="0055358B">
        <w:rPr>
          <w:spacing w:val="-2"/>
        </w:rPr>
        <w:t>e-</w:t>
      </w:r>
      <w:r w:rsidR="008A1D13" w:rsidRPr="0055358B">
        <w:rPr>
          <w:spacing w:val="-2"/>
        </w:rPr>
        <w:t>draining experiences</w:t>
      </w:r>
      <w:r w:rsidR="008F77C4" w:rsidRPr="0055358B">
        <w:rPr>
          <w:spacing w:val="-2"/>
        </w:rPr>
        <w:t xml:space="preserve"> (</w:t>
      </w:r>
      <w:r w:rsidR="00A535AF" w:rsidRPr="0055358B">
        <w:rPr>
          <w:spacing w:val="-2"/>
        </w:rPr>
        <w:t>e.g.,</w:t>
      </w:r>
      <w:r w:rsidR="008F77C4" w:rsidRPr="0055358B">
        <w:rPr>
          <w:spacing w:val="-2"/>
        </w:rPr>
        <w:t xml:space="preserve"> </w:t>
      </w:r>
      <w:r w:rsidR="00A535AF" w:rsidRPr="0055358B">
        <w:rPr>
          <w:spacing w:val="-2"/>
        </w:rPr>
        <w:t xml:space="preserve">an </w:t>
      </w:r>
      <w:r w:rsidR="008F77C4" w:rsidRPr="0055358B">
        <w:rPr>
          <w:spacing w:val="-2"/>
        </w:rPr>
        <w:t>aversive morning commute</w:t>
      </w:r>
      <w:r w:rsidR="008211B1" w:rsidRPr="0055358B">
        <w:rPr>
          <w:spacing w:val="-2"/>
        </w:rPr>
        <w:t xml:space="preserve"> and</w:t>
      </w:r>
      <w:r w:rsidR="00A535AF" w:rsidRPr="0055358B">
        <w:rPr>
          <w:spacing w:val="-2"/>
        </w:rPr>
        <w:t xml:space="preserve"> </w:t>
      </w:r>
      <w:r w:rsidR="008F77C4" w:rsidRPr="0055358B">
        <w:rPr>
          <w:spacing w:val="-2"/>
        </w:rPr>
        <w:t>impulse control</w:t>
      </w:r>
      <w:r w:rsidR="00A535AF" w:rsidRPr="0055358B">
        <w:rPr>
          <w:spacing w:val="-2"/>
        </w:rPr>
        <w:t xml:space="preserve"> demands</w:t>
      </w:r>
      <w:r w:rsidR="008F77C4" w:rsidRPr="0055358B">
        <w:rPr>
          <w:spacing w:val="-2"/>
        </w:rPr>
        <w:t xml:space="preserve">) </w:t>
      </w:r>
      <w:r w:rsidR="0034787A" w:rsidRPr="00287351">
        <w:t xml:space="preserve">should </w:t>
      </w:r>
      <w:r w:rsidR="008F77C4" w:rsidRPr="00287351">
        <w:t xml:space="preserve">not </w:t>
      </w:r>
      <w:r w:rsidR="0034787A" w:rsidRPr="00287351">
        <w:t xml:space="preserve">prevent </w:t>
      </w:r>
      <w:r w:rsidR="005D4A6B" w:rsidRPr="00287351">
        <w:t xml:space="preserve">an employee who </w:t>
      </w:r>
      <w:r w:rsidR="0034787A" w:rsidRPr="00287351">
        <w:t>experiences high daily competence need satisfaction</w:t>
      </w:r>
      <w:r w:rsidR="005D4A6B" w:rsidRPr="00287351">
        <w:t xml:space="preserve"> </w:t>
      </w:r>
      <w:r w:rsidR="008F77C4" w:rsidRPr="00287351">
        <w:t xml:space="preserve">from </w:t>
      </w:r>
      <w:r w:rsidR="00E20555" w:rsidRPr="00287351">
        <w:t>engaging in challenging work tasks</w:t>
      </w:r>
      <w:r w:rsidR="008F77C4" w:rsidRPr="00287351">
        <w:t xml:space="preserve">. Accordingly, </w:t>
      </w:r>
      <w:r w:rsidR="00685EFE" w:rsidRPr="00287351">
        <w:t>employees</w:t>
      </w:r>
      <w:r w:rsidR="008F77C4" w:rsidRPr="00287351">
        <w:t xml:space="preserve"> may still experience peak episodes of flow</w:t>
      </w:r>
      <w:r w:rsidR="00685EFE" w:rsidRPr="00287351">
        <w:t xml:space="preserve"> in the face of high demands </w:t>
      </w:r>
      <w:r w:rsidR="00D6619A" w:rsidRPr="00287351">
        <w:t>on a day at which</w:t>
      </w:r>
      <w:r w:rsidR="00685EFE" w:rsidRPr="00287351">
        <w:t xml:space="preserve"> their need for competence is satisfied.</w:t>
      </w:r>
    </w:p>
    <w:p w14:paraId="3592AAE4" w14:textId="1AF4F127" w:rsidR="005D4A6B" w:rsidRDefault="007D3699" w:rsidP="00502430">
      <w:pPr>
        <w:widowControl w:val="0"/>
        <w:spacing w:line="475" w:lineRule="auto"/>
      </w:pPr>
      <w:r>
        <w:t xml:space="preserve">Third, on days </w:t>
      </w:r>
      <w:r w:rsidR="009C4486">
        <w:t xml:space="preserve">with </w:t>
      </w:r>
      <w:r w:rsidR="00141109">
        <w:t xml:space="preserve">particularly high </w:t>
      </w:r>
      <w:r w:rsidR="00C0642B">
        <w:t>r</w:t>
      </w:r>
      <w:r w:rsidR="00C0642B" w:rsidRPr="00394D53">
        <w:t xml:space="preserve">elatedness </w:t>
      </w:r>
      <w:r w:rsidR="00141109">
        <w:t>need satisfaction</w:t>
      </w:r>
      <w:r w:rsidR="005D4A6B">
        <w:t xml:space="preserve">, </w:t>
      </w:r>
      <w:r w:rsidR="009C4486">
        <w:t xml:space="preserve">employees </w:t>
      </w:r>
      <w:r w:rsidR="005D4A6B">
        <w:t xml:space="preserve">experience </w:t>
      </w:r>
      <w:r w:rsidR="00B214B4">
        <w:t>many</w:t>
      </w:r>
      <w:r w:rsidR="00C0642B">
        <w:t xml:space="preserve"> </w:t>
      </w:r>
      <w:r w:rsidR="00B214B4">
        <w:t>fulfilling</w:t>
      </w:r>
      <w:r w:rsidR="00886458" w:rsidRPr="00394D53">
        <w:t xml:space="preserve"> social encounters at work</w:t>
      </w:r>
      <w:r w:rsidR="00260999" w:rsidRPr="00394D53">
        <w:t>.</w:t>
      </w:r>
      <w:r w:rsidR="00CB5A76">
        <w:t xml:space="preserve"> We expect that the perceived social connectedness and support on that day replenish</w:t>
      </w:r>
      <w:r w:rsidR="00343540">
        <w:t>es</w:t>
      </w:r>
      <w:r w:rsidR="00CB5A76">
        <w:t xml:space="preserve"> </w:t>
      </w:r>
      <w:r w:rsidR="00AF1462">
        <w:t xml:space="preserve">an employees’ </w:t>
      </w:r>
      <w:r w:rsidR="00CB5A76">
        <w:t>regulatory resource pool</w:t>
      </w:r>
      <w:r w:rsidR="00532ADF">
        <w:t xml:space="preserve"> </w:t>
      </w:r>
      <w:r w:rsidR="00A356C5">
        <w:t>(Ryan &amp; Deci, 2001)</w:t>
      </w:r>
      <w:r w:rsidR="00CB5A76">
        <w:t xml:space="preserve">, thus preventing </w:t>
      </w:r>
      <w:r w:rsidR="00AF1462">
        <w:t>them</w:t>
      </w:r>
      <w:r w:rsidR="00CB5A76">
        <w:t xml:space="preserve"> </w:t>
      </w:r>
      <w:r w:rsidR="0093458C">
        <w:t xml:space="preserve">from </w:t>
      </w:r>
      <w:r w:rsidR="00CB5A76">
        <w:t>enter</w:t>
      </w:r>
      <w:r w:rsidR="0093458C">
        <w:t>ing</w:t>
      </w:r>
      <w:r w:rsidR="00CB5A76">
        <w:t xml:space="preserve"> a resource protection mode</w:t>
      </w:r>
      <w:r w:rsidR="000A77E6">
        <w:t>, which</w:t>
      </w:r>
      <w:r w:rsidR="004D5132">
        <w:t xml:space="preserve"> in turn helps protect</w:t>
      </w:r>
      <w:r w:rsidR="000A77E6">
        <w:t xml:space="preserve"> their flow experiences </w:t>
      </w:r>
      <w:r w:rsidR="00AF1462">
        <w:t>f</w:t>
      </w:r>
      <w:r w:rsidR="000A77E6">
        <w:t>r</w:t>
      </w:r>
      <w:r w:rsidR="00AF1462">
        <w:t>o</w:t>
      </w:r>
      <w:r w:rsidR="000A77E6">
        <w:t>m having to cope with impulse control demands in a depleted state</w:t>
      </w:r>
      <w:r w:rsidR="00CB5A76">
        <w:t xml:space="preserve">. </w:t>
      </w:r>
      <w:r w:rsidR="009B64FF">
        <w:t xml:space="preserve">In contrast, on days when an already depleted employee does not feel supported by and connected with others at work, dealing with additional demands can quickly put people in a narrow-minded cognitive state of </w:t>
      </w:r>
      <w:r w:rsidR="009B64FF" w:rsidRPr="00CC1413">
        <w:t xml:space="preserve">maladaptive affect-focused rumination </w:t>
      </w:r>
      <w:r w:rsidR="009B64FF">
        <w:t>(Gabriel et al., 2020) and self-awareness (see Leary, 2005).</w:t>
      </w:r>
    </w:p>
    <w:p w14:paraId="5F8E2709" w14:textId="0390F895" w:rsidR="00F137F5" w:rsidRPr="00394D53" w:rsidRDefault="009E2865" w:rsidP="00502430">
      <w:pPr>
        <w:widowControl w:val="0"/>
        <w:spacing w:line="475" w:lineRule="auto"/>
      </w:pPr>
      <w:r w:rsidRPr="00394D53">
        <w:t xml:space="preserve">In </w:t>
      </w:r>
      <w:r w:rsidR="00C01622">
        <w:t>sum</w:t>
      </w:r>
      <w:r w:rsidRPr="00394D53">
        <w:t xml:space="preserve">, </w:t>
      </w:r>
      <w:r w:rsidR="00D46AFF">
        <w:t xml:space="preserve">our </w:t>
      </w:r>
      <w:r w:rsidR="000267A2">
        <w:t xml:space="preserve">theoretical arguments and empirical evidence </w:t>
      </w:r>
      <w:r w:rsidR="00D46AFF">
        <w:t xml:space="preserve">support </w:t>
      </w:r>
      <w:r w:rsidR="003B207A">
        <w:t>the proposed</w:t>
      </w:r>
      <w:r w:rsidR="00AB69AB" w:rsidRPr="00394D53">
        <w:t xml:space="preserve"> homology </w:t>
      </w:r>
      <w:r w:rsidR="001E700D">
        <w:t xml:space="preserve">regarding </w:t>
      </w:r>
      <w:r w:rsidR="00AB69AB" w:rsidRPr="00394D53">
        <w:t xml:space="preserve">the role of person- and day-level basic </w:t>
      </w:r>
      <w:r w:rsidR="00C70D87" w:rsidRPr="00394D53">
        <w:t>needs</w:t>
      </w:r>
      <w:r w:rsidR="00AB69AB" w:rsidRPr="00394D53">
        <w:t xml:space="preserve"> satisfaction in our research model.</w:t>
      </w:r>
    </w:p>
    <w:p w14:paraId="20E4DF4C" w14:textId="134A797D" w:rsidR="003E15BA" w:rsidRPr="00287351" w:rsidRDefault="003E15BA" w:rsidP="00C0642B">
      <w:pPr>
        <w:ind w:left="720" w:firstLine="0"/>
      </w:pPr>
      <w:r w:rsidRPr="00287351">
        <w:rPr>
          <w:rFonts w:ascii="Times New Roman" w:hAnsi="Times New Roman"/>
          <w:i/>
        </w:rPr>
        <w:t xml:space="preserve">Hypothesis </w:t>
      </w:r>
      <w:r w:rsidR="00E44A1D" w:rsidRPr="00287351">
        <w:rPr>
          <w:rFonts w:ascii="Times New Roman" w:hAnsi="Times New Roman"/>
          <w:i/>
        </w:rPr>
        <w:t>5</w:t>
      </w:r>
      <w:r w:rsidRPr="00287351">
        <w:rPr>
          <w:rFonts w:ascii="Times New Roman" w:hAnsi="Times New Roman"/>
          <w:i/>
        </w:rPr>
        <w:t xml:space="preserve">: Employees’ </w:t>
      </w:r>
      <w:r w:rsidR="00CC331B" w:rsidRPr="00287351">
        <w:rPr>
          <w:rFonts w:ascii="Times New Roman" w:hAnsi="Times New Roman"/>
          <w:i/>
        </w:rPr>
        <w:t xml:space="preserve">impulse control demands and </w:t>
      </w:r>
      <w:r w:rsidRPr="00287351">
        <w:rPr>
          <w:rFonts w:ascii="Times New Roman" w:hAnsi="Times New Roman"/>
          <w:i/>
        </w:rPr>
        <w:t>satisfaction of their day-specific work-related needs for (a) autonomy</w:t>
      </w:r>
      <w:r w:rsidR="00F82ABE" w:rsidRPr="00287351">
        <w:rPr>
          <w:rFonts w:ascii="Times New Roman" w:hAnsi="Times New Roman"/>
          <w:i/>
        </w:rPr>
        <w:t xml:space="preserve">, </w:t>
      </w:r>
      <w:r w:rsidRPr="00287351">
        <w:rPr>
          <w:rFonts w:ascii="Times New Roman" w:hAnsi="Times New Roman"/>
          <w:i/>
        </w:rPr>
        <w:t>(b) competence</w:t>
      </w:r>
      <w:r w:rsidR="00F82ABE" w:rsidRPr="00287351">
        <w:rPr>
          <w:rFonts w:ascii="Times New Roman" w:hAnsi="Times New Roman"/>
          <w:i/>
        </w:rPr>
        <w:t>, and (c) relatedness</w:t>
      </w:r>
      <w:r w:rsidRPr="00287351">
        <w:rPr>
          <w:rFonts w:ascii="Times New Roman" w:hAnsi="Times New Roman"/>
          <w:i/>
        </w:rPr>
        <w:t xml:space="preserve"> moderate the proposed </w:t>
      </w:r>
      <w:r w:rsidR="00AD0187" w:rsidRPr="00287351">
        <w:rPr>
          <w:rFonts w:ascii="Times New Roman" w:hAnsi="Times New Roman"/>
          <w:i/>
        </w:rPr>
        <w:t>moderated mediation</w:t>
      </w:r>
      <w:r w:rsidRPr="00287351">
        <w:rPr>
          <w:rFonts w:ascii="Times New Roman" w:hAnsi="Times New Roman"/>
          <w:i/>
        </w:rPr>
        <w:t xml:space="preserve"> model, such that the moderating effect of day-specific impulse control demands on the day-specific </w:t>
      </w:r>
      <w:r w:rsidR="00D240E4" w:rsidRPr="00287351">
        <w:rPr>
          <w:rFonts w:ascii="Times New Roman" w:hAnsi="Times New Roman"/>
          <w:i/>
        </w:rPr>
        <w:t>indirect</w:t>
      </w:r>
      <w:r w:rsidRPr="00287351">
        <w:rPr>
          <w:rFonts w:ascii="Times New Roman" w:hAnsi="Times New Roman"/>
          <w:i/>
        </w:rPr>
        <w:t xml:space="preserve"> effect of </w:t>
      </w:r>
      <w:r w:rsidR="0048118B" w:rsidRPr="00287351">
        <w:rPr>
          <w:rFonts w:ascii="Times New Roman" w:hAnsi="Times New Roman"/>
          <w:i/>
        </w:rPr>
        <w:t xml:space="preserve">an </w:t>
      </w:r>
      <w:r w:rsidRPr="00287351">
        <w:rPr>
          <w:rFonts w:ascii="Times New Roman" w:hAnsi="Times New Roman"/>
          <w:i/>
        </w:rPr>
        <w:t>aversive morning commute on work engagement, subjective performance, and OCB-I via ego depletion and flow experiences becomes weaker when the satisfaction of employees’ day-specific need</w:t>
      </w:r>
      <w:r w:rsidR="006D31D4" w:rsidRPr="00287351">
        <w:rPr>
          <w:rFonts w:ascii="Times New Roman" w:hAnsi="Times New Roman"/>
          <w:i/>
        </w:rPr>
        <w:t>s</w:t>
      </w:r>
      <w:r w:rsidRPr="00287351">
        <w:rPr>
          <w:rFonts w:ascii="Times New Roman" w:hAnsi="Times New Roman"/>
          <w:i/>
        </w:rPr>
        <w:t xml:space="preserve"> for (a) autonomy</w:t>
      </w:r>
      <w:r w:rsidR="00621B51" w:rsidRPr="00287351">
        <w:rPr>
          <w:rFonts w:ascii="Times New Roman" w:hAnsi="Times New Roman"/>
          <w:i/>
        </w:rPr>
        <w:t>,</w:t>
      </w:r>
      <w:r w:rsidRPr="00287351">
        <w:rPr>
          <w:rFonts w:ascii="Times New Roman" w:hAnsi="Times New Roman"/>
          <w:i/>
        </w:rPr>
        <w:t xml:space="preserve"> (b) competence</w:t>
      </w:r>
      <w:r w:rsidR="00621B51" w:rsidRPr="00287351">
        <w:rPr>
          <w:rFonts w:ascii="Times New Roman" w:hAnsi="Times New Roman"/>
          <w:i/>
        </w:rPr>
        <w:t>, and (c) relatedness</w:t>
      </w:r>
      <w:r w:rsidRPr="00287351">
        <w:rPr>
          <w:rFonts w:ascii="Times New Roman" w:hAnsi="Times New Roman"/>
          <w:i/>
        </w:rPr>
        <w:t xml:space="preserve"> is high.</w:t>
      </w:r>
    </w:p>
    <w:p w14:paraId="075732F7" w14:textId="77777777" w:rsidR="001A1D8B" w:rsidRPr="00394D53" w:rsidRDefault="001A1D8B" w:rsidP="001A1D8B">
      <w:pPr>
        <w:pStyle w:val="Heading1"/>
      </w:pPr>
      <w:r w:rsidRPr="00394D53">
        <w:lastRenderedPageBreak/>
        <w:t>Study 2</w:t>
      </w:r>
    </w:p>
    <w:p w14:paraId="374AE4BB" w14:textId="77777777" w:rsidR="001A1D8B" w:rsidRPr="00394D53" w:rsidRDefault="001A1D8B" w:rsidP="001A1D8B">
      <w:pPr>
        <w:pStyle w:val="Heading2"/>
      </w:pPr>
      <w:r w:rsidRPr="00394D53">
        <w:t>Method</w:t>
      </w:r>
    </w:p>
    <w:p w14:paraId="4F3599D9" w14:textId="3C097C60" w:rsidR="001A1D8B" w:rsidRPr="00DC6EFC" w:rsidRDefault="001A1D8B" w:rsidP="00DC6EFC">
      <w:pPr>
        <w:pStyle w:val="Heading3"/>
        <w:ind w:firstLine="0"/>
        <w:rPr>
          <w:i/>
          <w:iCs/>
        </w:rPr>
      </w:pPr>
      <w:r w:rsidRPr="00DC6EFC">
        <w:rPr>
          <w:i/>
          <w:iCs/>
        </w:rPr>
        <w:t xml:space="preserve">Participants and </w:t>
      </w:r>
      <w:r w:rsidR="00DB1E1E">
        <w:rPr>
          <w:i/>
          <w:iCs/>
        </w:rPr>
        <w:t>P</w:t>
      </w:r>
      <w:r w:rsidRPr="00DC6EFC">
        <w:rPr>
          <w:i/>
          <w:iCs/>
        </w:rPr>
        <w:t>rocedure</w:t>
      </w:r>
    </w:p>
    <w:p w14:paraId="565BF159" w14:textId="58DA91B5" w:rsidR="00363D70" w:rsidRPr="00394D53" w:rsidRDefault="001A1D8B" w:rsidP="00740A40">
      <w:pPr>
        <w:widowControl w:val="0"/>
      </w:pPr>
      <w:r w:rsidRPr="00394D53">
        <w:t xml:space="preserve">The data collection was conducted </w:t>
      </w:r>
      <w:r w:rsidR="00AF5251">
        <w:t xml:space="preserve">as part of a </w:t>
      </w:r>
      <w:r w:rsidR="006B6959">
        <w:t xml:space="preserve">larger study </w:t>
      </w:r>
      <w:r w:rsidRPr="00394D53">
        <w:t>via</w:t>
      </w:r>
      <w:r w:rsidR="00215EF7" w:rsidRPr="00394D53">
        <w:t xml:space="preserve"> Prolific Academic</w:t>
      </w:r>
      <w:r w:rsidR="00052DCE" w:rsidRPr="00394D53">
        <w:t xml:space="preserve"> in the UK</w:t>
      </w:r>
      <w:r w:rsidR="00E03B85" w:rsidRPr="00394D53">
        <w:t xml:space="preserve">, an online provider that </w:t>
      </w:r>
      <w:r w:rsidR="001C7A9C" w:rsidRPr="00394D53">
        <w:t>offers</w:t>
      </w:r>
      <w:r w:rsidR="00E03B85" w:rsidRPr="00394D53">
        <w:t xml:space="preserve"> access to participants </w:t>
      </w:r>
      <w:r w:rsidR="00363D70" w:rsidRPr="00394D53">
        <w:t>and</w:t>
      </w:r>
      <w:r w:rsidR="00E03B85" w:rsidRPr="00394D53">
        <w:t xml:space="preserve"> guarantees high-quality data (</w:t>
      </w:r>
      <w:proofErr w:type="spellStart"/>
      <w:r w:rsidR="00E03B85" w:rsidRPr="00394D53">
        <w:t>Palan</w:t>
      </w:r>
      <w:proofErr w:type="spellEnd"/>
      <w:r w:rsidR="00E03B85" w:rsidRPr="00394D53">
        <w:t xml:space="preserve"> &amp; </w:t>
      </w:r>
      <w:proofErr w:type="spellStart"/>
      <w:r w:rsidR="00E03B85" w:rsidRPr="00394D53">
        <w:t>Schitter</w:t>
      </w:r>
      <w:proofErr w:type="spellEnd"/>
      <w:r w:rsidR="00E03B85" w:rsidRPr="00394D53">
        <w:t>, 2018; Peer</w:t>
      </w:r>
      <w:r w:rsidR="00C93E70" w:rsidRPr="00394D53">
        <w:t xml:space="preserve"> et al., </w:t>
      </w:r>
      <w:r w:rsidR="00E03B85" w:rsidRPr="00394D53">
        <w:t>2017)</w:t>
      </w:r>
      <w:r w:rsidR="00363D70" w:rsidRPr="00394D53">
        <w:t>. Walter</w:t>
      </w:r>
      <w:r w:rsidR="000B6873">
        <w:t xml:space="preserve"> et al. </w:t>
      </w:r>
      <w:r w:rsidR="00B166DD" w:rsidRPr="00394D53">
        <w:t>(</w:t>
      </w:r>
      <w:r w:rsidR="00363D70" w:rsidRPr="00394D53">
        <w:t>2019) have shown that data collected via online providers possess similar psychometric properties and produce criterion validit</w:t>
      </w:r>
      <w:r w:rsidR="00FC6482">
        <w:t>y</w:t>
      </w:r>
      <w:r w:rsidR="00363D70" w:rsidRPr="00394D53">
        <w:t xml:space="preserve"> that generally fall</w:t>
      </w:r>
      <w:r w:rsidR="00FC6482">
        <w:t>s</w:t>
      </w:r>
      <w:r w:rsidR="00363D70" w:rsidRPr="00394D53">
        <w:t xml:space="preserve"> within the credibility intervals of existing meta-analytic results from conventionally sourced data. </w:t>
      </w:r>
      <w:r w:rsidR="00405F19" w:rsidRPr="00394D53">
        <w:t>P</w:t>
      </w:r>
      <w:r w:rsidR="00215EF7" w:rsidRPr="00394D53">
        <w:t xml:space="preserve">revious research </w:t>
      </w:r>
      <w:r w:rsidR="00932EDA" w:rsidRPr="00394D53">
        <w:t xml:space="preserve">has </w:t>
      </w:r>
      <w:r w:rsidR="00363D70" w:rsidRPr="00394D53">
        <w:t xml:space="preserve">demonstrated </w:t>
      </w:r>
      <w:r w:rsidR="00932EDA" w:rsidRPr="00394D53">
        <w:t xml:space="preserve">that compared to </w:t>
      </w:r>
      <w:r w:rsidR="00613D9E">
        <w:t xml:space="preserve">participants recruited via </w:t>
      </w:r>
      <w:r w:rsidR="00932EDA" w:rsidRPr="00394D53">
        <w:t>other platforms (</w:t>
      </w:r>
      <w:r w:rsidR="009B3E38" w:rsidRPr="00394D53">
        <w:t>e.g.</w:t>
      </w:r>
      <w:r w:rsidR="00932EDA" w:rsidRPr="00394D53">
        <w:t>, Mechanical Turk, Crowd Flower)</w:t>
      </w:r>
      <w:r w:rsidR="00613D9E">
        <w:t>,</w:t>
      </w:r>
      <w:r w:rsidR="00932EDA" w:rsidRPr="00394D53">
        <w:t xml:space="preserve"> participants recruited via Prolific Academic are more diverse and produce </w:t>
      </w:r>
      <w:r w:rsidR="00DC67E9" w:rsidRPr="00394D53">
        <w:t>higher</w:t>
      </w:r>
      <w:r w:rsidR="00DC67E9">
        <w:t>-</w:t>
      </w:r>
      <w:r w:rsidR="00932EDA" w:rsidRPr="00394D53">
        <w:t>quality data (</w:t>
      </w:r>
      <w:proofErr w:type="spellStart"/>
      <w:r w:rsidR="00E03B85" w:rsidRPr="00394D53">
        <w:t>Palan</w:t>
      </w:r>
      <w:proofErr w:type="spellEnd"/>
      <w:r w:rsidR="00E03B85" w:rsidRPr="00394D53">
        <w:t xml:space="preserve"> &amp; </w:t>
      </w:r>
      <w:proofErr w:type="spellStart"/>
      <w:r w:rsidR="00E03B85" w:rsidRPr="00394D53">
        <w:t>Schitter</w:t>
      </w:r>
      <w:proofErr w:type="spellEnd"/>
      <w:r w:rsidR="00E03B85" w:rsidRPr="00394D53">
        <w:t xml:space="preserve">, 2018; </w:t>
      </w:r>
      <w:r w:rsidR="00932EDA" w:rsidRPr="00394D53">
        <w:t>Peer</w:t>
      </w:r>
      <w:r w:rsidR="00363D70" w:rsidRPr="00394D53">
        <w:t xml:space="preserve"> et al.</w:t>
      </w:r>
      <w:r w:rsidR="00932EDA" w:rsidRPr="00394D53">
        <w:t xml:space="preserve">, 2017). </w:t>
      </w:r>
    </w:p>
    <w:p w14:paraId="2046C32B" w14:textId="48C3E68F" w:rsidR="001A1D8B" w:rsidRPr="00394D53" w:rsidRDefault="00AF5251" w:rsidP="00740A40">
      <w:pPr>
        <w:widowControl w:val="0"/>
      </w:pPr>
      <w:r>
        <w:t xml:space="preserve">The research protocol for </w:t>
      </w:r>
      <w:r w:rsidRPr="00AF5251">
        <w:t xml:space="preserve">Study 2 was approved by the </w:t>
      </w:r>
      <w:r w:rsidR="00B076CD" w:rsidRPr="00B076CD">
        <w:t>Norwich Business School</w:t>
      </w:r>
      <w:r w:rsidR="00B076CD">
        <w:t>’s</w:t>
      </w:r>
      <w:r w:rsidR="00B076CD" w:rsidRPr="00B076CD" w:rsidDel="00B076CD">
        <w:t xml:space="preserve"> </w:t>
      </w:r>
      <w:r w:rsidRPr="00AF5251">
        <w:t>Research Ethics Committee</w:t>
      </w:r>
      <w:r>
        <w:t xml:space="preserve">. </w:t>
      </w:r>
      <w:r w:rsidR="00CC5F5A" w:rsidRPr="00394D53">
        <w:t>F</w:t>
      </w:r>
      <w:r w:rsidR="00932EDA" w:rsidRPr="00394D53">
        <w:t xml:space="preserve">irst, we selected participants for </w:t>
      </w:r>
      <w:r w:rsidR="00DE23E7" w:rsidRPr="00394D53">
        <w:t>S</w:t>
      </w:r>
      <w:r w:rsidR="00932EDA" w:rsidRPr="00394D53">
        <w:t xml:space="preserve">tudy </w:t>
      </w:r>
      <w:r w:rsidR="00DE23E7" w:rsidRPr="00394D53">
        <w:t xml:space="preserve">2 </w:t>
      </w:r>
      <w:r w:rsidR="00932EDA" w:rsidRPr="00394D53">
        <w:t xml:space="preserve">by conducting an eligibility check. </w:t>
      </w:r>
      <w:r w:rsidR="00294FF5" w:rsidRPr="00394D53">
        <w:t>E</w:t>
      </w:r>
      <w:r w:rsidR="00932EDA" w:rsidRPr="00394D53">
        <w:t xml:space="preserve">ligible </w:t>
      </w:r>
      <w:r w:rsidR="00B85E52" w:rsidRPr="00394D53">
        <w:t>participa</w:t>
      </w:r>
      <w:r w:rsidR="00294FF5" w:rsidRPr="00394D53">
        <w:t>nts</w:t>
      </w:r>
      <w:r w:rsidR="00932EDA" w:rsidRPr="00394D53">
        <w:t xml:space="preserve"> had to be at least 18 years old, work full-time in the UK</w:t>
      </w:r>
      <w:r w:rsidR="00FE1619" w:rsidRPr="00394D53">
        <w:t xml:space="preserve"> (no shift work)</w:t>
      </w:r>
      <w:r w:rsidR="009C08B6" w:rsidRPr="00394D53">
        <w:t>,</w:t>
      </w:r>
      <w:r w:rsidR="00932EDA" w:rsidRPr="00394D53">
        <w:t xml:space="preserve"> and commute to work at least four </w:t>
      </w:r>
      <w:r w:rsidR="000F1264" w:rsidRPr="00394D53">
        <w:t>work</w:t>
      </w:r>
      <w:r w:rsidR="00932EDA" w:rsidRPr="00394D53">
        <w:t>days</w:t>
      </w:r>
      <w:r w:rsidR="00B85E52" w:rsidRPr="00394D53">
        <w:t xml:space="preserve"> </w:t>
      </w:r>
      <w:r w:rsidR="000C530D" w:rsidRPr="00394D53">
        <w:t xml:space="preserve">between </w:t>
      </w:r>
      <w:r w:rsidR="000F1264" w:rsidRPr="00394D53">
        <w:t xml:space="preserve">Monday </w:t>
      </w:r>
      <w:r w:rsidR="000C530D" w:rsidRPr="00394D53">
        <w:t xml:space="preserve">and </w:t>
      </w:r>
      <w:r w:rsidR="000F1264" w:rsidRPr="00394D53">
        <w:t xml:space="preserve">Friday </w:t>
      </w:r>
      <w:r w:rsidR="00294FF5" w:rsidRPr="00394D53">
        <w:t>during the time of the data collection</w:t>
      </w:r>
      <w:r w:rsidR="00932EDA" w:rsidRPr="00394D53">
        <w:t xml:space="preserve">. We screened </w:t>
      </w:r>
      <w:r w:rsidR="00932EDA" w:rsidRPr="00394D53">
        <w:rPr>
          <w:i/>
          <w:iCs/>
        </w:rPr>
        <w:t>N</w:t>
      </w:r>
      <w:r w:rsidR="00B166DD" w:rsidRPr="00394D53">
        <w:t xml:space="preserve"> </w:t>
      </w:r>
      <w:r w:rsidR="00932EDA" w:rsidRPr="00394D53">
        <w:t>=</w:t>
      </w:r>
      <w:r w:rsidR="00B166DD" w:rsidRPr="00394D53">
        <w:t xml:space="preserve"> </w:t>
      </w:r>
      <w:r w:rsidR="00932EDA" w:rsidRPr="00394D53">
        <w:t xml:space="preserve">211 participants, of </w:t>
      </w:r>
      <w:r w:rsidR="00613D9E" w:rsidRPr="00394D53">
        <w:t>wh</w:t>
      </w:r>
      <w:r w:rsidR="00613D9E">
        <w:t>om</w:t>
      </w:r>
      <w:r w:rsidR="00613D9E" w:rsidRPr="00394D53">
        <w:t xml:space="preserve"> </w:t>
      </w:r>
      <w:r w:rsidR="00B166DD" w:rsidRPr="00394D53">
        <w:rPr>
          <w:i/>
          <w:iCs/>
        </w:rPr>
        <w:t>N</w:t>
      </w:r>
      <w:r w:rsidR="00B166DD" w:rsidRPr="00394D53">
        <w:t xml:space="preserve"> = </w:t>
      </w:r>
      <w:r w:rsidR="002470AB" w:rsidRPr="00394D53">
        <w:t xml:space="preserve">108 participants were eligible. </w:t>
      </w:r>
      <w:r w:rsidR="00F93270" w:rsidRPr="00394D53">
        <w:t>These</w:t>
      </w:r>
      <w:r w:rsidR="002470AB" w:rsidRPr="00394D53">
        <w:t xml:space="preserve"> 108 employees received </w:t>
      </w:r>
      <w:r w:rsidR="005A35E3" w:rsidRPr="00394D53">
        <w:t xml:space="preserve">a </w:t>
      </w:r>
      <w:r w:rsidR="001A1D8B" w:rsidRPr="00394D53">
        <w:t>pre-survey</w:t>
      </w:r>
      <w:r w:rsidR="000F1264" w:rsidRPr="00394D53">
        <w:t xml:space="preserve"> </w:t>
      </w:r>
      <w:r w:rsidR="005A35E3" w:rsidRPr="00394D53">
        <w:t>(</w:t>
      </w:r>
      <w:r w:rsidR="000F1264" w:rsidRPr="00394D53">
        <w:t>as in S</w:t>
      </w:r>
      <w:r w:rsidR="00D31AFB" w:rsidRPr="00394D53">
        <w:t>tudy 1</w:t>
      </w:r>
      <w:r w:rsidR="005A35E3" w:rsidRPr="00394D53">
        <w:t>)</w:t>
      </w:r>
      <w:r w:rsidR="00D31AFB" w:rsidRPr="00394D53">
        <w:t xml:space="preserve"> </w:t>
      </w:r>
      <w:r w:rsidR="002B5B39" w:rsidRPr="00394D53">
        <w:t xml:space="preserve">with an informed consent form. This pre-survey </w:t>
      </w:r>
      <w:r w:rsidR="00D31AFB" w:rsidRPr="00394D53">
        <w:t xml:space="preserve">was completed by </w:t>
      </w:r>
      <w:r w:rsidR="00B166DD" w:rsidRPr="00394D53">
        <w:rPr>
          <w:i/>
          <w:iCs/>
        </w:rPr>
        <w:t>N</w:t>
      </w:r>
      <w:r w:rsidR="00B166DD" w:rsidRPr="00394D53">
        <w:t xml:space="preserve"> = </w:t>
      </w:r>
      <w:r w:rsidR="00D31AFB" w:rsidRPr="00394D53">
        <w:t>9</w:t>
      </w:r>
      <w:r w:rsidR="00F571E8">
        <w:t>8</w:t>
      </w:r>
      <w:r w:rsidR="00D31AFB" w:rsidRPr="00394D53">
        <w:t xml:space="preserve"> participants</w:t>
      </w:r>
      <w:r w:rsidR="001A1D8B" w:rsidRPr="00394D53">
        <w:t>.</w:t>
      </w:r>
      <w:r w:rsidR="002470AB" w:rsidRPr="00394D53">
        <w:t xml:space="preserve"> </w:t>
      </w:r>
      <w:r w:rsidR="00DE23E7" w:rsidRPr="00394D53">
        <w:t xml:space="preserve">In </w:t>
      </w:r>
      <w:r w:rsidR="001A1D8B" w:rsidRPr="00394D53">
        <w:t>this pre-survey</w:t>
      </w:r>
      <w:r w:rsidR="009C08B6" w:rsidRPr="00394D53">
        <w:t>, we asked</w:t>
      </w:r>
      <w:r w:rsidR="001A1D8B" w:rsidRPr="00394D53">
        <w:t xml:space="preserve"> participants </w:t>
      </w:r>
      <w:r w:rsidR="002470AB" w:rsidRPr="00394D53">
        <w:t xml:space="preserve">to </w:t>
      </w:r>
      <w:r w:rsidR="001A1D8B" w:rsidRPr="00394D53">
        <w:t>estim</w:t>
      </w:r>
      <w:r w:rsidR="002470AB" w:rsidRPr="00394D53">
        <w:t>ate</w:t>
      </w:r>
      <w:r w:rsidR="00866BAF" w:rsidRPr="00394D53">
        <w:t xml:space="preserve"> the</w:t>
      </w:r>
      <w:r w:rsidR="002470AB" w:rsidRPr="00394D53">
        <w:t xml:space="preserve"> times at which they start</w:t>
      </w:r>
      <w:r w:rsidR="00866BAF" w:rsidRPr="00394D53">
        <w:t>ed</w:t>
      </w:r>
      <w:r w:rsidR="002470AB" w:rsidRPr="00394D53">
        <w:t xml:space="preserve"> </w:t>
      </w:r>
      <w:r w:rsidR="009B4492" w:rsidRPr="00394D53">
        <w:t>work and arrive</w:t>
      </w:r>
      <w:r w:rsidR="00866BAF" w:rsidRPr="00394D53">
        <w:t>d</w:t>
      </w:r>
      <w:r w:rsidR="009B4492" w:rsidRPr="00394D53">
        <w:t xml:space="preserve"> at home</w:t>
      </w:r>
      <w:r w:rsidR="008A6C86" w:rsidRPr="00394D53">
        <w:t xml:space="preserve"> </w:t>
      </w:r>
      <w:r w:rsidR="0005695A" w:rsidRPr="00394D53">
        <w:t>on each work</w:t>
      </w:r>
      <w:r w:rsidR="00FD38C9" w:rsidRPr="00394D53">
        <w:t>day in the two</w:t>
      </w:r>
      <w:r w:rsidR="0029769E">
        <w:t xml:space="preserve"> weeks</w:t>
      </w:r>
      <w:r w:rsidR="00235937" w:rsidRPr="00394D53">
        <w:t xml:space="preserve"> starting </w:t>
      </w:r>
      <w:r w:rsidR="004B7546" w:rsidRPr="00394D53">
        <w:t xml:space="preserve">on the following </w:t>
      </w:r>
      <w:r w:rsidR="00235937" w:rsidRPr="00394D53">
        <w:t>Monday</w:t>
      </w:r>
      <w:r w:rsidR="001A1D8B" w:rsidRPr="00394D53">
        <w:t xml:space="preserve">. Depending on the indicated times, each participant received three surveys a day. The morning survey was administered one hour after the start of work, the </w:t>
      </w:r>
      <w:r w:rsidR="00235937" w:rsidRPr="00394D53">
        <w:t xml:space="preserve">noon </w:t>
      </w:r>
      <w:r w:rsidR="001A1D8B" w:rsidRPr="00394D53">
        <w:t xml:space="preserve">survey </w:t>
      </w:r>
      <w:r w:rsidR="00235937" w:rsidRPr="00394D53">
        <w:t>four hours after the start of work</w:t>
      </w:r>
      <w:r w:rsidR="001A1D8B" w:rsidRPr="00394D53">
        <w:t xml:space="preserve">, and the </w:t>
      </w:r>
      <w:r w:rsidR="009B4492" w:rsidRPr="00394D53">
        <w:t xml:space="preserve">evening </w:t>
      </w:r>
      <w:r w:rsidR="001A1D8B" w:rsidRPr="00394D53">
        <w:t xml:space="preserve">survey one hour </w:t>
      </w:r>
      <w:r w:rsidR="009B4492" w:rsidRPr="00394D53">
        <w:t>after arriving at home</w:t>
      </w:r>
      <w:r w:rsidR="001A1D8B" w:rsidRPr="00394D53">
        <w:t xml:space="preserve">. </w:t>
      </w:r>
      <w:r w:rsidR="00235937" w:rsidRPr="00394D53">
        <w:t>As in Study 1</w:t>
      </w:r>
      <w:r w:rsidR="00672C83" w:rsidRPr="00394D53">
        <w:t>,</w:t>
      </w:r>
      <w:r w:rsidR="00235937" w:rsidRPr="00394D53">
        <w:t xml:space="preserve"> </w:t>
      </w:r>
      <w:r w:rsidR="001A1D8B" w:rsidRPr="00394D53">
        <w:t xml:space="preserve">participants </w:t>
      </w:r>
      <w:r w:rsidR="00235937" w:rsidRPr="00394D53">
        <w:t xml:space="preserve">received a reminder if they </w:t>
      </w:r>
      <w:r w:rsidR="001A1D8B" w:rsidRPr="00394D53">
        <w:t xml:space="preserve">did not </w:t>
      </w:r>
      <w:r w:rsidR="001A1D8B" w:rsidRPr="00394D53">
        <w:lastRenderedPageBreak/>
        <w:t xml:space="preserve">complete a survey within an hour after </w:t>
      </w:r>
      <w:r w:rsidR="001C7652">
        <w:t>receipt</w:t>
      </w:r>
      <w:r w:rsidR="001A1D8B" w:rsidRPr="00394D53">
        <w:t>. After receiving each survey</w:t>
      </w:r>
      <w:r w:rsidR="00CC5F5A" w:rsidRPr="00394D53">
        <w:t>,</w:t>
      </w:r>
      <w:r w:rsidR="001A1D8B" w:rsidRPr="00394D53">
        <w:t xml:space="preserve"> participants were given </w:t>
      </w:r>
      <w:r w:rsidR="00613D9E">
        <w:t xml:space="preserve">2.5 </w:t>
      </w:r>
      <w:r w:rsidR="001A1D8B" w:rsidRPr="00394D53">
        <w:t>hours to respond</w:t>
      </w:r>
      <w:r w:rsidR="00C71049" w:rsidRPr="00394D53">
        <w:t>;</w:t>
      </w:r>
      <w:r w:rsidR="001A1D8B" w:rsidRPr="00394D53">
        <w:t xml:space="preserve"> </w:t>
      </w:r>
      <w:r w:rsidR="00613D9E">
        <w:t>t</w:t>
      </w:r>
      <w:r w:rsidR="001A1D8B" w:rsidRPr="00394D53">
        <w:t>hereafter</w:t>
      </w:r>
      <w:r w:rsidR="00613D9E">
        <w:t>,</w:t>
      </w:r>
      <w:r w:rsidR="001A1D8B" w:rsidRPr="00394D53">
        <w:t xml:space="preserve"> the specific survey was automatically deactivated. </w:t>
      </w:r>
      <w:r w:rsidR="008F16CB" w:rsidRPr="00394D53">
        <w:t xml:space="preserve">Participants received compensation of £0.50 for each </w:t>
      </w:r>
      <w:r w:rsidR="004A6000" w:rsidRPr="00394D53">
        <w:t xml:space="preserve">completed </w:t>
      </w:r>
      <w:r w:rsidR="008F16CB" w:rsidRPr="00394D53">
        <w:t>survey.</w:t>
      </w:r>
      <w:r w:rsidR="00672C83" w:rsidRPr="00394D53">
        <w:t xml:space="preserve"> In line with </w:t>
      </w:r>
      <w:r w:rsidR="00B347A1">
        <w:t xml:space="preserve">Gabriel and colleagues’ (2019) </w:t>
      </w:r>
      <w:r w:rsidR="00AA4084">
        <w:t>recommendations</w:t>
      </w:r>
      <w:r w:rsidR="00740A40" w:rsidRPr="00740A40">
        <w:t xml:space="preserve"> </w:t>
      </w:r>
      <w:r w:rsidR="00740A40" w:rsidRPr="00394D53">
        <w:t>to increase the response rate</w:t>
      </w:r>
      <w:r w:rsidR="00AA4084">
        <w:t>,</w:t>
      </w:r>
      <w:r w:rsidR="0018775A" w:rsidRPr="00394D53">
        <w:t xml:space="preserve"> we</w:t>
      </w:r>
      <w:r w:rsidR="00672C83" w:rsidRPr="00394D53">
        <w:t xml:space="preserve"> offered </w:t>
      </w:r>
      <w:r w:rsidR="00740A40">
        <w:t>a</w:t>
      </w:r>
      <w:r w:rsidR="00740A40" w:rsidRPr="00740A40">
        <w:t xml:space="preserve"> </w:t>
      </w:r>
      <w:r w:rsidR="00740A40" w:rsidRPr="00394D53">
        <w:t>conditional monetary incentive</w:t>
      </w:r>
      <w:r w:rsidR="00740A40">
        <w:t xml:space="preserve"> of</w:t>
      </w:r>
      <w:r w:rsidR="00740A40" w:rsidRPr="00394D53">
        <w:t xml:space="preserve"> £10.00 if participants completed all surveys on seven out of ten days</w:t>
      </w:r>
      <w:r w:rsidR="00672C83" w:rsidRPr="00394D53">
        <w:t>.</w:t>
      </w:r>
    </w:p>
    <w:p w14:paraId="55BA084F" w14:textId="2807C5E9" w:rsidR="001A1D8B" w:rsidRPr="00394D53" w:rsidRDefault="002E0DF1" w:rsidP="00740A40">
      <w:pPr>
        <w:widowControl w:val="0"/>
      </w:pPr>
      <w:r w:rsidRPr="00394D53">
        <w:t>We exclude</w:t>
      </w:r>
      <w:r w:rsidR="00740A40">
        <w:t>d</w:t>
      </w:r>
      <w:r w:rsidRPr="00394D53">
        <w:t xml:space="preserve"> </w:t>
      </w:r>
      <w:r w:rsidR="00740A40">
        <w:t>seven</w:t>
      </w:r>
      <w:r w:rsidRPr="00394D53">
        <w:t xml:space="preserve"> participants (from the initial </w:t>
      </w:r>
      <w:r w:rsidRPr="00394D53">
        <w:rPr>
          <w:i/>
          <w:iCs/>
        </w:rPr>
        <w:t>N</w:t>
      </w:r>
      <w:r w:rsidR="00DE23E7" w:rsidRPr="00394D53">
        <w:t xml:space="preserve"> </w:t>
      </w:r>
      <w:r w:rsidRPr="00394D53">
        <w:t>=</w:t>
      </w:r>
      <w:r w:rsidR="00DE23E7" w:rsidRPr="00394D53">
        <w:t xml:space="preserve"> </w:t>
      </w:r>
      <w:r w:rsidRPr="00394D53">
        <w:t>9</w:t>
      </w:r>
      <w:r w:rsidR="00F571E8">
        <w:t>8</w:t>
      </w:r>
      <w:r w:rsidRPr="00394D53">
        <w:t xml:space="preserve"> responses) </w:t>
      </w:r>
      <w:r w:rsidR="00740A40">
        <w:t>who</w:t>
      </w:r>
      <w:r w:rsidRPr="00394D53">
        <w:t xml:space="preserve"> did not complete any daily surveys</w:t>
      </w:r>
      <w:r w:rsidR="00405F19" w:rsidRPr="00394D53">
        <w:t>.</w:t>
      </w:r>
      <w:r w:rsidRPr="00394D53">
        <w:t xml:space="preserve"> </w:t>
      </w:r>
      <w:r w:rsidR="00405F19" w:rsidRPr="00394D53">
        <w:t>In total,</w:t>
      </w:r>
      <w:r w:rsidR="001A1D8B" w:rsidRPr="00394D53">
        <w:t xml:space="preserve"> </w:t>
      </w:r>
      <w:r w:rsidR="001A1D8B" w:rsidRPr="00394D53">
        <w:rPr>
          <w:i/>
        </w:rPr>
        <w:t>N</w:t>
      </w:r>
      <w:r w:rsidR="00B166DD" w:rsidRPr="00394D53">
        <w:rPr>
          <w:i/>
        </w:rPr>
        <w:t xml:space="preserve"> </w:t>
      </w:r>
      <w:r w:rsidR="001A1D8B" w:rsidRPr="00394D53">
        <w:t>=</w:t>
      </w:r>
      <w:r w:rsidR="00B166DD" w:rsidRPr="00394D53">
        <w:t xml:space="preserve"> </w:t>
      </w:r>
      <w:r w:rsidR="0012398B">
        <w:t>91</w:t>
      </w:r>
      <w:r w:rsidR="001A1D8B" w:rsidRPr="00394D53">
        <w:t xml:space="preserve"> employees</w:t>
      </w:r>
      <w:r w:rsidR="0012398B">
        <w:t xml:space="preserve"> (84</w:t>
      </w:r>
      <w:r w:rsidR="007B3AFA" w:rsidRPr="00394D53">
        <w:t>% response rate</w:t>
      </w:r>
      <w:r w:rsidR="008F16CB" w:rsidRPr="00394D53">
        <w:t xml:space="preserve"> on the person-level</w:t>
      </w:r>
      <w:r w:rsidR="007B3AFA" w:rsidRPr="00394D53">
        <w:t>)</w:t>
      </w:r>
      <w:r w:rsidR="001A1D8B" w:rsidRPr="00394D53">
        <w:t xml:space="preserve"> completed surveys </w:t>
      </w:r>
      <w:r w:rsidR="00405F19" w:rsidRPr="00394D53">
        <w:t xml:space="preserve">in </w:t>
      </w:r>
      <w:r w:rsidR="001A1D8B" w:rsidRPr="00394D53">
        <w:t xml:space="preserve">a period of 10 days, resulting in </w:t>
      </w:r>
      <w:r w:rsidR="0012398B">
        <w:t>719</w:t>
      </w:r>
      <w:r w:rsidR="00F91EE8" w:rsidRPr="00394D53">
        <w:t xml:space="preserve"> </w:t>
      </w:r>
      <w:r w:rsidR="001A1D8B" w:rsidRPr="00394D53">
        <w:t xml:space="preserve">day-level </w:t>
      </w:r>
      <w:r w:rsidR="007B3AFA" w:rsidRPr="00394D53">
        <w:t>data points (7.</w:t>
      </w:r>
      <w:r w:rsidR="0012398B">
        <w:t>90</w:t>
      </w:r>
      <w:r w:rsidR="00F91EE8" w:rsidRPr="00394D53">
        <w:t xml:space="preserve"> </w:t>
      </w:r>
      <w:r w:rsidR="001A1D8B" w:rsidRPr="00394D53">
        <w:t>days per employee</w:t>
      </w:r>
      <w:r w:rsidR="008F16CB" w:rsidRPr="00394D53">
        <w:t>; 7</w:t>
      </w:r>
      <w:r w:rsidR="0012398B">
        <w:t>9</w:t>
      </w:r>
      <w:r w:rsidR="008F16CB" w:rsidRPr="00394D53">
        <w:t>% response rate on the day-level</w:t>
      </w:r>
      <w:r w:rsidR="001A1D8B" w:rsidRPr="00394D53">
        <w:t>).</w:t>
      </w:r>
      <w:r w:rsidR="00D31AFB" w:rsidRPr="00394D53">
        <w:t xml:space="preserve"> </w:t>
      </w:r>
      <w:r w:rsidR="008F16CB" w:rsidRPr="00394D53">
        <w:t>While the response rate on the person-level was higher than in Study 1</w:t>
      </w:r>
      <w:r w:rsidR="0018775A" w:rsidRPr="00394D53">
        <w:t>,</w:t>
      </w:r>
      <w:r w:rsidR="008F16CB" w:rsidRPr="00394D53">
        <w:t xml:space="preserve"> the day-level response rate was comparable. </w:t>
      </w:r>
      <w:r w:rsidR="00D71AEC" w:rsidRPr="00394D53">
        <w:t>W</w:t>
      </w:r>
      <w:r w:rsidR="001A1D8B" w:rsidRPr="00394D53">
        <w:t>e</w:t>
      </w:r>
      <w:r w:rsidR="00D71AEC" w:rsidRPr="00394D53">
        <w:t xml:space="preserve"> also</w:t>
      </w:r>
      <w:r w:rsidR="001A1D8B" w:rsidRPr="00394D53">
        <w:t xml:space="preserve"> examined differences in relevant demographic characteristics between participants who completed the initial survey and the daily surveys (</w:t>
      </w:r>
      <w:r w:rsidR="001A1D8B" w:rsidRPr="00394D53">
        <w:rPr>
          <w:i/>
          <w:iCs/>
        </w:rPr>
        <w:t>N</w:t>
      </w:r>
      <w:r w:rsidR="0018775A" w:rsidRPr="00394D53">
        <w:rPr>
          <w:i/>
          <w:iCs/>
        </w:rPr>
        <w:t xml:space="preserve"> </w:t>
      </w:r>
      <w:r w:rsidR="001A1D8B" w:rsidRPr="00394D53">
        <w:t>=</w:t>
      </w:r>
      <w:r w:rsidR="0018775A" w:rsidRPr="00394D53">
        <w:t xml:space="preserve"> </w:t>
      </w:r>
      <w:r w:rsidR="00377072">
        <w:t>91</w:t>
      </w:r>
      <w:r w:rsidR="001A1D8B" w:rsidRPr="00394D53">
        <w:t>) and those who did not complete the daily surveys (</w:t>
      </w:r>
      <w:r w:rsidR="001A1D8B" w:rsidRPr="00394D53">
        <w:rPr>
          <w:i/>
          <w:iCs/>
        </w:rPr>
        <w:t>N</w:t>
      </w:r>
      <w:r w:rsidR="0018775A" w:rsidRPr="00394D53">
        <w:rPr>
          <w:i/>
          <w:iCs/>
        </w:rPr>
        <w:t xml:space="preserve"> </w:t>
      </w:r>
      <w:r w:rsidR="001A1D8B" w:rsidRPr="00394D53">
        <w:t>=</w:t>
      </w:r>
      <w:r w:rsidR="0018775A" w:rsidRPr="00394D53">
        <w:t xml:space="preserve"> </w:t>
      </w:r>
      <w:r w:rsidR="00DF18D0">
        <w:t>7</w:t>
      </w:r>
      <w:r w:rsidR="001A1D8B" w:rsidRPr="00394D53">
        <w:t>). Our results suggest</w:t>
      </w:r>
      <w:r w:rsidR="0036454D" w:rsidRPr="00394D53">
        <w:t xml:space="preserve"> that respondents’ </w:t>
      </w:r>
      <w:r w:rsidR="00DF18D0">
        <w:t xml:space="preserve">were older than non-respondents </w:t>
      </w:r>
      <w:r w:rsidR="00DF18D0" w:rsidRPr="00394D53">
        <w:t>(</w:t>
      </w:r>
      <w:r w:rsidR="00DF18D0" w:rsidRPr="00394D53">
        <w:rPr>
          <w:i/>
          <w:iCs/>
        </w:rPr>
        <w:t xml:space="preserve">t </w:t>
      </w:r>
      <w:r w:rsidR="00DF18D0">
        <w:t>= 3.96</w:t>
      </w:r>
      <w:r w:rsidR="00DF18D0" w:rsidRPr="00394D53">
        <w:t xml:space="preserve">, df = </w:t>
      </w:r>
      <w:r w:rsidR="00DF18D0">
        <w:t>13</w:t>
      </w:r>
      <w:r w:rsidR="00DF18D0" w:rsidRPr="00394D53">
        <w:t>.</w:t>
      </w:r>
      <w:r w:rsidR="00DF18D0">
        <w:t>52</w:t>
      </w:r>
      <w:r w:rsidR="00DF18D0" w:rsidRPr="00394D53">
        <w:t xml:space="preserve">, </w:t>
      </w:r>
      <w:r w:rsidR="00DF18D0" w:rsidRPr="00394D53">
        <w:rPr>
          <w:i/>
          <w:iCs/>
        </w:rPr>
        <w:t>p</w:t>
      </w:r>
      <w:r w:rsidR="00DF18D0">
        <w:t xml:space="preserve"> &lt;</w:t>
      </w:r>
      <w:r w:rsidR="00DF18D0" w:rsidRPr="00394D53">
        <w:t xml:space="preserve"> .01)</w:t>
      </w:r>
      <w:r w:rsidR="00536917">
        <w:t xml:space="preserve"> and were more likely to commute by public transport </w:t>
      </w:r>
      <w:r w:rsidR="00536917" w:rsidRPr="00394D53">
        <w:t>(</w:t>
      </w:r>
      <w:r w:rsidR="00536917" w:rsidRPr="00394D53">
        <w:rPr>
          <w:i/>
          <w:iCs/>
        </w:rPr>
        <w:t xml:space="preserve">t </w:t>
      </w:r>
      <w:r w:rsidR="00536917">
        <w:t>= 5.04</w:t>
      </w:r>
      <w:r w:rsidR="00536917" w:rsidRPr="00394D53">
        <w:t xml:space="preserve">, df = </w:t>
      </w:r>
      <w:r w:rsidR="00536917">
        <w:t>90.00</w:t>
      </w:r>
      <w:r w:rsidR="00536917" w:rsidRPr="00394D53">
        <w:t xml:space="preserve">, </w:t>
      </w:r>
      <w:r w:rsidR="00536917" w:rsidRPr="00394D53">
        <w:rPr>
          <w:i/>
          <w:iCs/>
        </w:rPr>
        <w:t>p</w:t>
      </w:r>
      <w:r w:rsidR="00536917">
        <w:t xml:space="preserve"> &lt;</w:t>
      </w:r>
      <w:r w:rsidR="00536917" w:rsidRPr="00394D53">
        <w:t xml:space="preserve"> .01</w:t>
      </w:r>
      <w:r w:rsidR="00536917">
        <w:t>)</w:t>
      </w:r>
      <w:r w:rsidR="005A34DA" w:rsidRPr="00394D53">
        <w:t>;</w:t>
      </w:r>
      <w:r w:rsidR="0036454D" w:rsidRPr="00394D53">
        <w:t xml:space="preserve"> otherwise there were </w:t>
      </w:r>
      <w:r w:rsidR="001A1D8B" w:rsidRPr="00394D53">
        <w:t xml:space="preserve">no significant differences in demographic characteristics between </w:t>
      </w:r>
      <w:r w:rsidR="0036454D" w:rsidRPr="00394D53">
        <w:t xml:space="preserve">both </w:t>
      </w:r>
      <w:r w:rsidR="001A1D8B" w:rsidRPr="00394D53">
        <w:t>groups (</w:t>
      </w:r>
      <w:r w:rsidR="00DF18D0">
        <w:t>distance to work</w:t>
      </w:r>
      <w:r w:rsidR="001A1D8B" w:rsidRPr="00394D53">
        <w:t xml:space="preserve">: </w:t>
      </w:r>
      <w:r w:rsidR="001A1D8B" w:rsidRPr="00394D53">
        <w:rPr>
          <w:i/>
          <w:iCs/>
        </w:rPr>
        <w:t xml:space="preserve">t </w:t>
      </w:r>
      <w:r w:rsidR="001A1D8B" w:rsidRPr="00394D53">
        <w:t xml:space="preserve">= </w:t>
      </w:r>
      <w:r w:rsidR="0036454D" w:rsidRPr="00394D53">
        <w:t>-0.</w:t>
      </w:r>
      <w:r w:rsidR="00DF18D0">
        <w:t>57</w:t>
      </w:r>
      <w:r w:rsidR="001A1D8B" w:rsidRPr="00394D53">
        <w:t xml:space="preserve">, df = </w:t>
      </w:r>
      <w:r w:rsidR="00DF18D0">
        <w:t>9</w:t>
      </w:r>
      <w:r w:rsidR="0036454D" w:rsidRPr="00394D53">
        <w:t>.</w:t>
      </w:r>
      <w:r w:rsidR="00DF18D0">
        <w:t>12</w:t>
      </w:r>
      <w:r w:rsidR="001A1D8B" w:rsidRPr="00394D53">
        <w:t xml:space="preserve">, </w:t>
      </w:r>
      <w:r w:rsidR="001A1D8B" w:rsidRPr="00394D53">
        <w:rPr>
          <w:i/>
          <w:iCs/>
        </w:rPr>
        <w:t>p</w:t>
      </w:r>
      <w:r w:rsidR="001A1D8B" w:rsidRPr="00394D53">
        <w:t xml:space="preserve"> = .</w:t>
      </w:r>
      <w:r w:rsidR="00DF18D0">
        <w:t>58</w:t>
      </w:r>
      <w:r w:rsidR="001A1D8B" w:rsidRPr="00394D53">
        <w:t xml:space="preserve">; gender: </w:t>
      </w:r>
      <w:r w:rsidR="001A1D8B" w:rsidRPr="00394D53">
        <w:rPr>
          <w:i/>
          <w:iCs/>
        </w:rPr>
        <w:t>t</w:t>
      </w:r>
      <w:r w:rsidR="001A1D8B" w:rsidRPr="00394D53">
        <w:t xml:space="preserve"> = 0.</w:t>
      </w:r>
      <w:r w:rsidR="00DF18D0">
        <w:t>23</w:t>
      </w:r>
      <w:r w:rsidR="001A1D8B" w:rsidRPr="00394D53">
        <w:t>, df = 6.</w:t>
      </w:r>
      <w:r w:rsidR="00DF18D0">
        <w:t>90</w:t>
      </w:r>
      <w:r w:rsidR="001A1D8B" w:rsidRPr="00394D53">
        <w:t xml:space="preserve">, </w:t>
      </w:r>
      <w:r w:rsidR="001A1D8B" w:rsidRPr="00394D53">
        <w:rPr>
          <w:i/>
          <w:iCs/>
        </w:rPr>
        <w:t>p</w:t>
      </w:r>
      <w:r w:rsidR="001A1D8B" w:rsidRPr="00394D53">
        <w:t xml:space="preserve"> = .</w:t>
      </w:r>
      <w:r w:rsidR="00DF18D0">
        <w:t>83</w:t>
      </w:r>
      <w:r w:rsidR="001A1D8B" w:rsidRPr="00394D53">
        <w:t xml:space="preserve">; commute via car: </w:t>
      </w:r>
      <w:r w:rsidR="001A1D8B" w:rsidRPr="00394D53">
        <w:rPr>
          <w:i/>
          <w:iCs/>
        </w:rPr>
        <w:t>t</w:t>
      </w:r>
      <w:r w:rsidR="001A1D8B" w:rsidRPr="00394D53">
        <w:t xml:space="preserve"> = </w:t>
      </w:r>
      <w:r w:rsidR="00DF18D0">
        <w:t>1</w:t>
      </w:r>
      <w:r w:rsidR="001A1D8B" w:rsidRPr="00394D53">
        <w:t>.</w:t>
      </w:r>
      <w:r w:rsidR="00DF18D0">
        <w:t>74</w:t>
      </w:r>
      <w:r w:rsidR="001A1D8B" w:rsidRPr="00394D53">
        <w:t xml:space="preserve">, df = </w:t>
      </w:r>
      <w:r w:rsidR="00DF18D0">
        <w:t>7</w:t>
      </w:r>
      <w:r w:rsidR="001A1D8B" w:rsidRPr="00394D53">
        <w:t>.</w:t>
      </w:r>
      <w:r w:rsidR="00DF18D0">
        <w:t>67</w:t>
      </w:r>
      <w:r w:rsidR="001A1D8B" w:rsidRPr="00394D53">
        <w:t xml:space="preserve">, </w:t>
      </w:r>
      <w:r w:rsidR="001A1D8B" w:rsidRPr="00394D53">
        <w:rPr>
          <w:i/>
          <w:iCs/>
        </w:rPr>
        <w:t>p</w:t>
      </w:r>
      <w:r w:rsidR="001A1D8B" w:rsidRPr="00394D53">
        <w:t xml:space="preserve"> = .</w:t>
      </w:r>
      <w:r w:rsidR="00DF18D0">
        <w:t>12</w:t>
      </w:r>
      <w:r w:rsidR="00CC5F5A" w:rsidRPr="00394D53">
        <w:t>;</w:t>
      </w:r>
      <w:r w:rsidR="001A1D8B" w:rsidRPr="00394D53">
        <w:t xml:space="preserve"> commute via walking or cycling: </w:t>
      </w:r>
      <w:r w:rsidR="001A1D8B" w:rsidRPr="00394D53">
        <w:rPr>
          <w:i/>
          <w:iCs/>
        </w:rPr>
        <w:t>t</w:t>
      </w:r>
      <w:r w:rsidR="001A1D8B" w:rsidRPr="00394D53">
        <w:t xml:space="preserve"> = 0.</w:t>
      </w:r>
      <w:r w:rsidR="00536917">
        <w:t>07</w:t>
      </w:r>
      <w:r w:rsidR="001A1D8B" w:rsidRPr="00394D53">
        <w:t xml:space="preserve">, df = </w:t>
      </w:r>
      <w:r w:rsidR="0036454D" w:rsidRPr="00394D53">
        <w:t>6</w:t>
      </w:r>
      <w:r w:rsidR="001A1D8B" w:rsidRPr="00394D53">
        <w:t>.</w:t>
      </w:r>
      <w:r w:rsidR="00536917">
        <w:t>88</w:t>
      </w:r>
      <w:r w:rsidR="001A1D8B" w:rsidRPr="00394D53">
        <w:t xml:space="preserve">, </w:t>
      </w:r>
      <w:r w:rsidR="001A1D8B" w:rsidRPr="00394D53">
        <w:rPr>
          <w:i/>
          <w:iCs/>
        </w:rPr>
        <w:t>p</w:t>
      </w:r>
      <w:r w:rsidR="001A1D8B" w:rsidRPr="00394D53">
        <w:t xml:space="preserve"> = .</w:t>
      </w:r>
      <w:r w:rsidR="00536917">
        <w:t>94</w:t>
      </w:r>
      <w:r w:rsidR="001A1D8B" w:rsidRPr="00394D53">
        <w:t>).</w:t>
      </w:r>
      <w:r w:rsidR="006675AA" w:rsidRPr="00394D53">
        <w:t xml:space="preserve"> </w:t>
      </w:r>
    </w:p>
    <w:p w14:paraId="5CDDA7AC" w14:textId="4237DB12" w:rsidR="001A1D8B" w:rsidRPr="00394D53" w:rsidRDefault="001A1D8B" w:rsidP="00740A40">
      <w:pPr>
        <w:widowControl w:val="0"/>
      </w:pPr>
      <w:r w:rsidRPr="00394D53">
        <w:t xml:space="preserve">Participants </w:t>
      </w:r>
      <w:r w:rsidR="000B17F3">
        <w:t xml:space="preserve">(77 % female) </w:t>
      </w:r>
      <w:r w:rsidRPr="00394D53">
        <w:t>worked in various sectors (</w:t>
      </w:r>
      <w:r w:rsidR="00CE767F" w:rsidRPr="00394D53">
        <w:t>17</w:t>
      </w:r>
      <w:r w:rsidRPr="00394D53">
        <w:t xml:space="preserve">% </w:t>
      </w:r>
      <w:r w:rsidR="00CE767F" w:rsidRPr="00394D53">
        <w:t xml:space="preserve">teaching </w:t>
      </w:r>
      <w:r w:rsidR="000B17F3">
        <w:t>&amp;</w:t>
      </w:r>
      <w:r w:rsidR="000B17F3" w:rsidRPr="00394D53">
        <w:t xml:space="preserve"> </w:t>
      </w:r>
      <w:r w:rsidR="00CE767F" w:rsidRPr="00394D53">
        <w:t xml:space="preserve">education, </w:t>
      </w:r>
      <w:r w:rsidR="008F17AC">
        <w:t>10</w:t>
      </w:r>
      <w:r w:rsidRPr="00394D53">
        <w:t>% IT</w:t>
      </w:r>
      <w:r w:rsidR="008F17AC">
        <w:t xml:space="preserve"> </w:t>
      </w:r>
      <w:r w:rsidR="000B17F3">
        <w:t xml:space="preserve">&amp; </w:t>
      </w:r>
      <w:r w:rsidR="008F17AC" w:rsidRPr="00394D53">
        <w:t>communication</w:t>
      </w:r>
      <w:r w:rsidR="008F17AC">
        <w:t>, 9</w:t>
      </w:r>
      <w:r w:rsidR="008F17AC" w:rsidRPr="00394D53">
        <w:t xml:space="preserve">% health, </w:t>
      </w:r>
      <w:r w:rsidR="008F17AC">
        <w:t>9</w:t>
      </w:r>
      <w:r w:rsidR="008F17AC" w:rsidRPr="00394D53">
        <w:t xml:space="preserve">% finance </w:t>
      </w:r>
      <w:r w:rsidR="000B17F3">
        <w:t>&amp;</w:t>
      </w:r>
      <w:r w:rsidR="000B17F3" w:rsidRPr="00394D53">
        <w:t xml:space="preserve"> </w:t>
      </w:r>
      <w:r w:rsidR="008F17AC" w:rsidRPr="00394D53">
        <w:t>insurance</w:t>
      </w:r>
      <w:r w:rsidR="008F17AC">
        <w:t xml:space="preserve">, </w:t>
      </w:r>
      <w:r w:rsidR="00CE767F" w:rsidRPr="00394D53">
        <w:t>8</w:t>
      </w:r>
      <w:r w:rsidRPr="00394D53">
        <w:t xml:space="preserve">% </w:t>
      </w:r>
      <w:r w:rsidR="00CE767F" w:rsidRPr="00394D53">
        <w:t>construction</w:t>
      </w:r>
      <w:r w:rsidRPr="00394D53">
        <w:t>,</w:t>
      </w:r>
      <w:r w:rsidR="00CE767F" w:rsidRPr="00394D53">
        <w:t xml:space="preserve"> </w:t>
      </w:r>
      <w:r w:rsidR="008F17AC">
        <w:t>7</w:t>
      </w:r>
      <w:r w:rsidR="00CE767F" w:rsidRPr="00394D53">
        <w:t>% retail,</w:t>
      </w:r>
      <w:r w:rsidR="008F17AC">
        <w:t xml:space="preserve"> 7</w:t>
      </w:r>
      <w:r w:rsidR="00CE767F" w:rsidRPr="00394D53">
        <w:t xml:space="preserve">% </w:t>
      </w:r>
      <w:r w:rsidR="008F17AC">
        <w:t>public administration, 7</w:t>
      </w:r>
      <w:r w:rsidRPr="00394D53">
        <w:t xml:space="preserve">% </w:t>
      </w:r>
      <w:r w:rsidR="00CE767F" w:rsidRPr="00394D53">
        <w:t>science</w:t>
      </w:r>
      <w:r w:rsidR="00CC5F5A" w:rsidRPr="00394D53">
        <w:t>,</w:t>
      </w:r>
      <w:r w:rsidR="00CE767F" w:rsidRPr="00394D53">
        <w:t xml:space="preserve"> </w:t>
      </w:r>
      <w:r w:rsidRPr="00394D53">
        <w:t>2</w:t>
      </w:r>
      <w:r w:rsidR="008F17AC">
        <w:t>6</w:t>
      </w:r>
      <w:r w:rsidRPr="00394D53">
        <w:t xml:space="preserve">% in other sectors). Their age ranged from </w:t>
      </w:r>
      <w:r w:rsidR="00CE767F" w:rsidRPr="00394D53">
        <w:t>20</w:t>
      </w:r>
      <w:r w:rsidRPr="00394D53">
        <w:t xml:space="preserve"> to </w:t>
      </w:r>
      <w:r w:rsidR="00CE767F" w:rsidRPr="00394D53">
        <w:t>65</w:t>
      </w:r>
      <w:r w:rsidRPr="00394D53">
        <w:t xml:space="preserve"> years (</w:t>
      </w:r>
      <w:r w:rsidRPr="00394D53">
        <w:rPr>
          <w:i/>
        </w:rPr>
        <w:t>M</w:t>
      </w:r>
      <w:r w:rsidR="00CE767F" w:rsidRPr="00394D53">
        <w:t xml:space="preserve"> = 36</w:t>
      </w:r>
      <w:r w:rsidRPr="00394D53">
        <w:t>.</w:t>
      </w:r>
      <w:r w:rsidR="00B17663">
        <w:t>7</w:t>
      </w:r>
      <w:r w:rsidR="00E4724E" w:rsidRPr="00394D53">
        <w:t>0</w:t>
      </w:r>
      <w:r w:rsidRPr="00394D53">
        <w:t xml:space="preserve">; </w:t>
      </w:r>
      <w:r w:rsidRPr="00394D53">
        <w:rPr>
          <w:i/>
        </w:rPr>
        <w:t>SD</w:t>
      </w:r>
      <w:r w:rsidRPr="00394D53">
        <w:t xml:space="preserve"> = </w:t>
      </w:r>
      <w:r w:rsidR="00CE767F" w:rsidRPr="00394D53">
        <w:t>10</w:t>
      </w:r>
      <w:r w:rsidRPr="00394D53">
        <w:t>.</w:t>
      </w:r>
      <w:r w:rsidR="00E4724E" w:rsidRPr="00394D53">
        <w:t>42</w:t>
      </w:r>
      <w:r w:rsidRPr="00394D53">
        <w:t>)</w:t>
      </w:r>
      <w:r w:rsidR="000B17F3">
        <w:t xml:space="preserve"> and their</w:t>
      </w:r>
      <w:r w:rsidRPr="00394D53">
        <w:t xml:space="preserve"> distance to work from </w:t>
      </w:r>
      <w:r w:rsidR="00B17663">
        <w:t>0.5</w:t>
      </w:r>
      <w:r w:rsidRPr="00394D53">
        <w:t xml:space="preserve"> to </w:t>
      </w:r>
      <w:r w:rsidR="00B17663">
        <w:t xml:space="preserve">61 </w:t>
      </w:r>
      <w:r w:rsidR="000E463C" w:rsidRPr="00394D53">
        <w:t>mi</w:t>
      </w:r>
      <w:r w:rsidR="000B17F3">
        <w:t>les</w:t>
      </w:r>
      <w:r w:rsidR="000E463C" w:rsidRPr="00394D53">
        <w:t xml:space="preserve"> </w:t>
      </w:r>
      <w:r w:rsidRPr="00394D53">
        <w:t>(</w:t>
      </w:r>
      <w:r w:rsidRPr="00394D53">
        <w:rPr>
          <w:i/>
        </w:rPr>
        <w:t>M</w:t>
      </w:r>
      <w:r w:rsidR="0029059D" w:rsidRPr="00394D53">
        <w:t xml:space="preserve"> = </w:t>
      </w:r>
      <w:r w:rsidR="00112A25" w:rsidRPr="00394D53">
        <w:t>9</w:t>
      </w:r>
      <w:r w:rsidR="0029059D" w:rsidRPr="00394D53">
        <w:t>.</w:t>
      </w:r>
      <w:r w:rsidR="00B17663">
        <w:t>77</w:t>
      </w:r>
      <w:r w:rsidRPr="00394D53">
        <w:t xml:space="preserve">; </w:t>
      </w:r>
      <w:r w:rsidRPr="00394D53">
        <w:rPr>
          <w:i/>
        </w:rPr>
        <w:t xml:space="preserve">SD </w:t>
      </w:r>
      <w:r w:rsidRPr="00394D53">
        <w:t xml:space="preserve">= </w:t>
      </w:r>
      <w:r w:rsidR="00D027B9" w:rsidRPr="00394D53">
        <w:t>1</w:t>
      </w:r>
      <w:r w:rsidR="00B17663">
        <w:t>0</w:t>
      </w:r>
      <w:r w:rsidRPr="00394D53">
        <w:t>.</w:t>
      </w:r>
      <w:r w:rsidR="00B17663">
        <w:t>91</w:t>
      </w:r>
      <w:r w:rsidRPr="00394D53">
        <w:t>). Most participants commuted by car (</w:t>
      </w:r>
      <w:r w:rsidR="00B17663">
        <w:t>59</w:t>
      </w:r>
      <w:r w:rsidRPr="00394D53">
        <w:t>%), followed by public transport (</w:t>
      </w:r>
      <w:r w:rsidR="00B17663">
        <w:t>22</w:t>
      </w:r>
      <w:r w:rsidRPr="00394D53">
        <w:t xml:space="preserve">%), and </w:t>
      </w:r>
      <w:r w:rsidR="0029059D" w:rsidRPr="00394D53">
        <w:t>cycling and walking (</w:t>
      </w:r>
      <w:r w:rsidR="00B17663">
        <w:t>15</w:t>
      </w:r>
      <w:r w:rsidRPr="00394D53">
        <w:t xml:space="preserve">%). The mean </w:t>
      </w:r>
      <w:r w:rsidR="007F711B" w:rsidRPr="00394D53">
        <w:t xml:space="preserve">time of </w:t>
      </w:r>
      <w:r w:rsidR="00EE585D">
        <w:t xml:space="preserve">the </w:t>
      </w:r>
      <w:r w:rsidR="007F711B" w:rsidRPr="00394D53">
        <w:t>commut</w:t>
      </w:r>
      <w:r w:rsidR="00EE585D">
        <w:t>e</w:t>
      </w:r>
      <w:r w:rsidR="007F711B" w:rsidRPr="00394D53">
        <w:t xml:space="preserve"> to work was 3</w:t>
      </w:r>
      <w:r w:rsidR="00B17663">
        <w:t>1</w:t>
      </w:r>
      <w:r w:rsidRPr="00394D53">
        <w:t>.</w:t>
      </w:r>
      <w:r w:rsidR="00B17663">
        <w:t>91</w:t>
      </w:r>
      <w:r w:rsidRPr="00394D53">
        <w:t xml:space="preserve"> min (</w:t>
      </w:r>
      <w:r w:rsidRPr="00394D53">
        <w:rPr>
          <w:i/>
        </w:rPr>
        <w:t>SD</w:t>
      </w:r>
      <w:r w:rsidRPr="00394D53">
        <w:t xml:space="preserve"> = </w:t>
      </w:r>
      <w:r w:rsidR="007F711B" w:rsidRPr="00394D53">
        <w:t>2</w:t>
      </w:r>
      <w:r w:rsidR="00B17663">
        <w:t>1</w:t>
      </w:r>
      <w:r w:rsidRPr="00394D53">
        <w:t>.</w:t>
      </w:r>
      <w:r w:rsidR="00B17663">
        <w:t>27</w:t>
      </w:r>
      <w:r w:rsidRPr="00394D53">
        <w:t xml:space="preserve"> min).</w:t>
      </w:r>
      <w:r w:rsidR="000A3F0F" w:rsidRPr="00394D53">
        <w:t xml:space="preserve"> </w:t>
      </w:r>
    </w:p>
    <w:p w14:paraId="3E765DAE" w14:textId="19153732" w:rsidR="001A1D8B" w:rsidRPr="00DC6EFC" w:rsidRDefault="001A1D8B" w:rsidP="00740A40">
      <w:pPr>
        <w:pStyle w:val="Heading3"/>
        <w:keepNext w:val="0"/>
        <w:keepLines w:val="0"/>
        <w:widowControl w:val="0"/>
        <w:ind w:firstLine="0"/>
        <w:rPr>
          <w:i/>
          <w:iCs/>
        </w:rPr>
      </w:pPr>
      <w:r w:rsidRPr="00DC6EFC">
        <w:rPr>
          <w:i/>
          <w:iCs/>
        </w:rPr>
        <w:lastRenderedPageBreak/>
        <w:t xml:space="preserve">Measures and </w:t>
      </w:r>
      <w:r w:rsidR="00DC6EFC">
        <w:rPr>
          <w:i/>
          <w:iCs/>
        </w:rPr>
        <w:t>C</w:t>
      </w:r>
      <w:r w:rsidRPr="00DC6EFC">
        <w:rPr>
          <w:i/>
          <w:iCs/>
        </w:rPr>
        <w:t xml:space="preserve">ontrol </w:t>
      </w:r>
      <w:r w:rsidR="00DC6EFC">
        <w:rPr>
          <w:i/>
          <w:iCs/>
        </w:rPr>
        <w:t>V</w:t>
      </w:r>
      <w:r w:rsidRPr="00DC6EFC">
        <w:rPr>
          <w:i/>
          <w:iCs/>
        </w:rPr>
        <w:t>ariables</w:t>
      </w:r>
    </w:p>
    <w:p w14:paraId="5DF4C123" w14:textId="4AE52D08" w:rsidR="00676CBF" w:rsidRPr="00DE0B80" w:rsidRDefault="00AB0FB7" w:rsidP="00740A40">
      <w:pPr>
        <w:widowControl w:val="0"/>
        <w:ind w:firstLine="567"/>
        <w:rPr>
          <w:rFonts w:ascii="Times New Roman" w:hAnsi="Times New Roman"/>
        </w:rPr>
      </w:pPr>
      <w:r w:rsidRPr="00DE0B80">
        <w:rPr>
          <w:rFonts w:ascii="Times New Roman" w:hAnsi="Times New Roman"/>
        </w:rPr>
        <w:t>We used the same scales as in Study 1 to measure aversive morning commute</w:t>
      </w:r>
      <w:r w:rsidR="00045AD2" w:rsidRPr="00DE0B80">
        <w:rPr>
          <w:rFonts w:ascii="Times New Roman" w:hAnsi="Times New Roman"/>
        </w:rPr>
        <w:t xml:space="preserve"> (morning</w:t>
      </w:r>
      <w:r w:rsidR="001754FA" w:rsidRPr="00DE0B80">
        <w:rPr>
          <w:rFonts w:ascii="Times New Roman" w:hAnsi="Times New Roman"/>
        </w:rPr>
        <w:t xml:space="preserve">; </w:t>
      </w:r>
      <w:r w:rsidR="00E4724E" w:rsidRPr="00DE0B80">
        <w:rPr>
          <w:rFonts w:ascii="Times New Roman" w:hAnsi="Times New Roman"/>
        </w:rPr>
        <w:sym w:font="Symbol" w:char="F061"/>
      </w:r>
      <w:r w:rsidR="00E4724E" w:rsidRPr="00DE0B80">
        <w:rPr>
          <w:rFonts w:ascii="Times New Roman" w:hAnsi="Times New Roman"/>
        </w:rPr>
        <w:t>-range across days</w:t>
      </w:r>
      <w:r w:rsidR="001754FA" w:rsidRPr="00DE0B80">
        <w:rPr>
          <w:rFonts w:ascii="Times New Roman" w:hAnsi="Times New Roman"/>
        </w:rPr>
        <w:t xml:space="preserve"> = .8</w:t>
      </w:r>
      <w:r w:rsidR="0064278F" w:rsidRPr="00DE0B80">
        <w:rPr>
          <w:rFonts w:ascii="Times New Roman" w:hAnsi="Times New Roman"/>
        </w:rPr>
        <w:t>3</w:t>
      </w:r>
      <w:r w:rsidR="001754FA" w:rsidRPr="00DE0B80">
        <w:rPr>
          <w:rFonts w:ascii="Times New Roman" w:hAnsi="Times New Roman"/>
        </w:rPr>
        <w:t xml:space="preserve"> – .</w:t>
      </w:r>
      <w:r w:rsidR="00FA298F" w:rsidRPr="00DE0B80">
        <w:rPr>
          <w:rFonts w:ascii="Times New Roman" w:hAnsi="Times New Roman"/>
        </w:rPr>
        <w:t>90</w:t>
      </w:r>
      <w:r w:rsidR="00045AD2" w:rsidRPr="00DE0B80">
        <w:rPr>
          <w:rFonts w:ascii="Times New Roman" w:hAnsi="Times New Roman"/>
        </w:rPr>
        <w:t>)</w:t>
      </w:r>
      <w:r w:rsidRPr="00DE0B80">
        <w:rPr>
          <w:rFonts w:ascii="Times New Roman" w:hAnsi="Times New Roman"/>
        </w:rPr>
        <w:t>,</w:t>
      </w:r>
      <w:r w:rsidR="00A26376" w:rsidRPr="00DE0B80">
        <w:rPr>
          <w:rFonts w:ascii="Times New Roman" w:hAnsi="Times New Roman"/>
        </w:rPr>
        <w:t xml:space="preserve"> flow experiences (noon; </w:t>
      </w:r>
      <w:r w:rsidR="00750ADC" w:rsidRPr="00DE0B80">
        <w:rPr>
          <w:rFonts w:ascii="Times New Roman" w:hAnsi="Times New Roman"/>
        </w:rPr>
        <w:sym w:font="Symbol" w:char="F061"/>
      </w:r>
      <w:r w:rsidR="00750ADC" w:rsidRPr="00DE0B80">
        <w:rPr>
          <w:rFonts w:ascii="Times New Roman" w:hAnsi="Times New Roman"/>
        </w:rPr>
        <w:t>-range across days</w:t>
      </w:r>
      <w:r w:rsidR="00A26376" w:rsidRPr="00DE0B80">
        <w:rPr>
          <w:rFonts w:ascii="Times New Roman" w:hAnsi="Times New Roman"/>
        </w:rPr>
        <w:t xml:space="preserve"> = .</w:t>
      </w:r>
      <w:r w:rsidR="0063673C" w:rsidRPr="00DE0B80">
        <w:rPr>
          <w:rFonts w:ascii="Times New Roman" w:hAnsi="Times New Roman"/>
        </w:rPr>
        <w:t>8</w:t>
      </w:r>
      <w:r w:rsidR="00BF0167" w:rsidRPr="00DE0B80">
        <w:rPr>
          <w:rFonts w:ascii="Times New Roman" w:hAnsi="Times New Roman"/>
        </w:rPr>
        <w:t>7</w:t>
      </w:r>
      <w:r w:rsidR="00A26376" w:rsidRPr="00DE0B80">
        <w:rPr>
          <w:rFonts w:ascii="Times New Roman" w:hAnsi="Times New Roman"/>
        </w:rPr>
        <w:t xml:space="preserve"> – .9</w:t>
      </w:r>
      <w:r w:rsidR="00BF0167" w:rsidRPr="00DE0B80">
        <w:rPr>
          <w:rFonts w:ascii="Times New Roman" w:hAnsi="Times New Roman"/>
        </w:rPr>
        <w:t>3</w:t>
      </w:r>
      <w:r w:rsidR="00A26376" w:rsidRPr="00DE0B80">
        <w:rPr>
          <w:rFonts w:ascii="Times New Roman" w:hAnsi="Times New Roman"/>
        </w:rPr>
        <w:t>),</w:t>
      </w:r>
      <w:r w:rsidRPr="00DE0B80">
        <w:rPr>
          <w:rFonts w:ascii="Times New Roman" w:hAnsi="Times New Roman"/>
        </w:rPr>
        <w:t xml:space="preserve"> </w:t>
      </w:r>
      <w:r w:rsidR="00045AD2" w:rsidRPr="00DE0B80">
        <w:rPr>
          <w:rFonts w:ascii="Times New Roman" w:hAnsi="Times New Roman"/>
        </w:rPr>
        <w:t>impulse control demands (noon</w:t>
      </w:r>
      <w:r w:rsidR="009F6426" w:rsidRPr="00DE0B80">
        <w:rPr>
          <w:rFonts w:ascii="Times New Roman" w:hAnsi="Times New Roman"/>
        </w:rPr>
        <w:t xml:space="preserve">; </w:t>
      </w:r>
      <w:r w:rsidR="00D876EB" w:rsidRPr="00DE0B80">
        <w:rPr>
          <w:rFonts w:ascii="Times New Roman" w:hAnsi="Times New Roman"/>
        </w:rPr>
        <w:sym w:font="Symbol" w:char="F061"/>
      </w:r>
      <w:r w:rsidR="00D876EB" w:rsidRPr="00DE0B80">
        <w:rPr>
          <w:rFonts w:ascii="Times New Roman" w:hAnsi="Times New Roman"/>
        </w:rPr>
        <w:t>-range across days</w:t>
      </w:r>
      <w:r w:rsidR="009F6426" w:rsidRPr="00DE0B80">
        <w:rPr>
          <w:rFonts w:ascii="Times New Roman" w:hAnsi="Times New Roman"/>
        </w:rPr>
        <w:t xml:space="preserve"> = .</w:t>
      </w:r>
      <w:r w:rsidR="00A600F1" w:rsidRPr="00DE0B80">
        <w:rPr>
          <w:rFonts w:ascii="Times New Roman" w:hAnsi="Times New Roman"/>
        </w:rPr>
        <w:t>9</w:t>
      </w:r>
      <w:r w:rsidR="00B30FAE" w:rsidRPr="00DE0B80">
        <w:rPr>
          <w:rFonts w:ascii="Times New Roman" w:hAnsi="Times New Roman"/>
        </w:rPr>
        <w:t>0</w:t>
      </w:r>
      <w:r w:rsidR="009F6426" w:rsidRPr="00DE0B80">
        <w:rPr>
          <w:rFonts w:ascii="Times New Roman" w:hAnsi="Times New Roman"/>
        </w:rPr>
        <w:t xml:space="preserve"> – .</w:t>
      </w:r>
      <w:r w:rsidR="00A600F1" w:rsidRPr="00DE0B80">
        <w:rPr>
          <w:rFonts w:ascii="Times New Roman" w:hAnsi="Times New Roman"/>
        </w:rPr>
        <w:t>9</w:t>
      </w:r>
      <w:r w:rsidR="00B30FAE" w:rsidRPr="00DE0B80">
        <w:rPr>
          <w:rFonts w:ascii="Times New Roman" w:hAnsi="Times New Roman"/>
        </w:rPr>
        <w:t>8</w:t>
      </w:r>
      <w:r w:rsidR="00045AD2" w:rsidRPr="00DE0B80">
        <w:rPr>
          <w:rFonts w:ascii="Times New Roman" w:hAnsi="Times New Roman"/>
        </w:rPr>
        <w:t>)</w:t>
      </w:r>
      <w:r w:rsidR="009C08B6" w:rsidRPr="00DE0B80">
        <w:rPr>
          <w:rFonts w:ascii="Times New Roman" w:hAnsi="Times New Roman"/>
        </w:rPr>
        <w:t>,</w:t>
      </w:r>
      <w:r w:rsidR="00045AD2" w:rsidRPr="00DE0B80">
        <w:rPr>
          <w:rFonts w:ascii="Times New Roman" w:hAnsi="Times New Roman"/>
        </w:rPr>
        <w:t xml:space="preserve"> </w:t>
      </w:r>
      <w:r w:rsidRPr="00DE0B80">
        <w:rPr>
          <w:rFonts w:ascii="Times New Roman" w:hAnsi="Times New Roman"/>
        </w:rPr>
        <w:t>and work engagement</w:t>
      </w:r>
      <w:r w:rsidR="00045AD2" w:rsidRPr="00DE0B80">
        <w:rPr>
          <w:rFonts w:ascii="Times New Roman" w:hAnsi="Times New Roman"/>
        </w:rPr>
        <w:t xml:space="preserve"> (</w:t>
      </w:r>
      <w:r w:rsidR="00410ECC" w:rsidRPr="00DE0B80">
        <w:rPr>
          <w:rFonts w:ascii="Times New Roman" w:hAnsi="Times New Roman"/>
        </w:rPr>
        <w:t>evening</w:t>
      </w:r>
      <w:r w:rsidR="009F6426" w:rsidRPr="00DE0B80">
        <w:rPr>
          <w:rFonts w:ascii="Times New Roman" w:hAnsi="Times New Roman"/>
        </w:rPr>
        <w:t xml:space="preserve">; </w:t>
      </w:r>
      <w:r w:rsidR="00D876EB" w:rsidRPr="00DE0B80">
        <w:rPr>
          <w:rFonts w:ascii="Times New Roman" w:hAnsi="Times New Roman"/>
        </w:rPr>
        <w:sym w:font="Symbol" w:char="F061"/>
      </w:r>
      <w:r w:rsidR="00D876EB" w:rsidRPr="00DE0B80">
        <w:rPr>
          <w:rFonts w:ascii="Times New Roman" w:hAnsi="Times New Roman"/>
        </w:rPr>
        <w:t>-range across days</w:t>
      </w:r>
      <w:r w:rsidR="009F6426" w:rsidRPr="00DE0B80">
        <w:rPr>
          <w:rFonts w:ascii="Times New Roman" w:hAnsi="Times New Roman"/>
        </w:rPr>
        <w:t xml:space="preserve"> = .</w:t>
      </w:r>
      <w:r w:rsidR="0026386F" w:rsidRPr="00DE0B80">
        <w:rPr>
          <w:rFonts w:ascii="Times New Roman" w:hAnsi="Times New Roman"/>
        </w:rPr>
        <w:t>95</w:t>
      </w:r>
      <w:r w:rsidR="009F6426" w:rsidRPr="00DE0B80">
        <w:rPr>
          <w:rFonts w:ascii="Times New Roman" w:hAnsi="Times New Roman"/>
        </w:rPr>
        <w:t xml:space="preserve"> – .</w:t>
      </w:r>
      <w:r w:rsidR="0026386F" w:rsidRPr="00DE0B80">
        <w:rPr>
          <w:rFonts w:ascii="Times New Roman" w:hAnsi="Times New Roman"/>
        </w:rPr>
        <w:t>96</w:t>
      </w:r>
      <w:r w:rsidR="00045AD2" w:rsidRPr="00DE0B80">
        <w:rPr>
          <w:rFonts w:ascii="Times New Roman" w:hAnsi="Times New Roman"/>
        </w:rPr>
        <w:t>)</w:t>
      </w:r>
      <w:r w:rsidRPr="00DE0B80">
        <w:rPr>
          <w:rFonts w:ascii="Times New Roman" w:hAnsi="Times New Roman"/>
        </w:rPr>
        <w:t xml:space="preserve">. Moreover, we rephrased the items of the </w:t>
      </w:r>
      <w:r w:rsidR="0003160E" w:rsidRPr="00DE0B80">
        <w:rPr>
          <w:rFonts w:ascii="Times New Roman" w:hAnsi="Times New Roman"/>
        </w:rPr>
        <w:t xml:space="preserve">autonomy (noon; </w:t>
      </w:r>
      <w:r w:rsidR="00EF0F4C" w:rsidRPr="00DE0B80">
        <w:rPr>
          <w:rFonts w:ascii="Times New Roman" w:hAnsi="Times New Roman"/>
        </w:rPr>
        <w:sym w:font="Symbol" w:char="F061"/>
      </w:r>
      <w:r w:rsidR="00EF0F4C" w:rsidRPr="00DE0B80">
        <w:rPr>
          <w:rFonts w:ascii="Times New Roman" w:hAnsi="Times New Roman"/>
        </w:rPr>
        <w:t>-range across days</w:t>
      </w:r>
      <w:r w:rsidR="0003160E" w:rsidRPr="00DE0B80">
        <w:rPr>
          <w:rFonts w:ascii="Times New Roman" w:hAnsi="Times New Roman"/>
        </w:rPr>
        <w:t xml:space="preserve"> = .</w:t>
      </w:r>
      <w:r w:rsidR="008D0137" w:rsidRPr="00DE0B80">
        <w:rPr>
          <w:rFonts w:ascii="Times New Roman" w:hAnsi="Times New Roman"/>
        </w:rPr>
        <w:t>92</w:t>
      </w:r>
      <w:r w:rsidR="0003160E" w:rsidRPr="00DE0B80">
        <w:rPr>
          <w:rFonts w:ascii="Times New Roman" w:hAnsi="Times New Roman"/>
        </w:rPr>
        <w:t xml:space="preserve"> – .</w:t>
      </w:r>
      <w:r w:rsidR="008D0137" w:rsidRPr="00DE0B80">
        <w:rPr>
          <w:rFonts w:ascii="Times New Roman" w:hAnsi="Times New Roman"/>
        </w:rPr>
        <w:t>96</w:t>
      </w:r>
      <w:r w:rsidR="0003160E" w:rsidRPr="00DE0B80">
        <w:rPr>
          <w:rFonts w:ascii="Times New Roman" w:hAnsi="Times New Roman"/>
        </w:rPr>
        <w:t>)</w:t>
      </w:r>
      <w:r w:rsidR="008862F7" w:rsidRPr="00DE0B80">
        <w:rPr>
          <w:rFonts w:ascii="Times New Roman" w:hAnsi="Times New Roman"/>
        </w:rPr>
        <w:t>,</w:t>
      </w:r>
      <w:r w:rsidR="0003160E" w:rsidRPr="00DE0B80">
        <w:rPr>
          <w:rFonts w:ascii="Times New Roman" w:hAnsi="Times New Roman"/>
        </w:rPr>
        <w:t xml:space="preserve"> competence</w:t>
      </w:r>
      <w:r w:rsidRPr="00DE0B80">
        <w:rPr>
          <w:rFonts w:ascii="Times New Roman" w:hAnsi="Times New Roman"/>
        </w:rPr>
        <w:t xml:space="preserve"> </w:t>
      </w:r>
      <w:r w:rsidR="0003160E" w:rsidRPr="00DE0B80">
        <w:rPr>
          <w:rFonts w:ascii="Times New Roman" w:hAnsi="Times New Roman"/>
        </w:rPr>
        <w:t xml:space="preserve">(noon; </w:t>
      </w:r>
      <w:r w:rsidR="004A6A69" w:rsidRPr="00DE0B80">
        <w:rPr>
          <w:rFonts w:ascii="Times New Roman" w:hAnsi="Times New Roman"/>
        </w:rPr>
        <w:sym w:font="Symbol" w:char="F061"/>
      </w:r>
      <w:r w:rsidR="004A6A69" w:rsidRPr="00DE0B80">
        <w:rPr>
          <w:rFonts w:ascii="Times New Roman" w:hAnsi="Times New Roman"/>
        </w:rPr>
        <w:t>-range across days</w:t>
      </w:r>
      <w:r w:rsidR="0003160E" w:rsidRPr="00DE0B80">
        <w:rPr>
          <w:rFonts w:ascii="Times New Roman" w:hAnsi="Times New Roman"/>
        </w:rPr>
        <w:t xml:space="preserve"> = .8</w:t>
      </w:r>
      <w:r w:rsidR="008D0137" w:rsidRPr="00DE0B80">
        <w:rPr>
          <w:rFonts w:ascii="Times New Roman" w:hAnsi="Times New Roman"/>
        </w:rPr>
        <w:t>6</w:t>
      </w:r>
      <w:r w:rsidR="0003160E" w:rsidRPr="00DE0B80">
        <w:rPr>
          <w:rFonts w:ascii="Times New Roman" w:hAnsi="Times New Roman"/>
        </w:rPr>
        <w:t xml:space="preserve"> – .</w:t>
      </w:r>
      <w:r w:rsidR="008D0137" w:rsidRPr="00DE0B80">
        <w:rPr>
          <w:rFonts w:ascii="Times New Roman" w:hAnsi="Times New Roman"/>
        </w:rPr>
        <w:t>96</w:t>
      </w:r>
      <w:r w:rsidR="0003160E" w:rsidRPr="00DE0B80">
        <w:rPr>
          <w:rFonts w:ascii="Times New Roman" w:hAnsi="Times New Roman"/>
        </w:rPr>
        <w:t>)</w:t>
      </w:r>
      <w:r w:rsidR="00813EED" w:rsidRPr="00DE0B80">
        <w:rPr>
          <w:rFonts w:ascii="Times New Roman" w:hAnsi="Times New Roman"/>
        </w:rPr>
        <w:t>,</w:t>
      </w:r>
      <w:r w:rsidR="0003160E" w:rsidRPr="00DE0B80">
        <w:rPr>
          <w:rFonts w:ascii="Times New Roman" w:hAnsi="Times New Roman"/>
        </w:rPr>
        <w:t xml:space="preserve"> </w:t>
      </w:r>
      <w:r w:rsidR="0005398F" w:rsidRPr="00DE0B80">
        <w:rPr>
          <w:rFonts w:ascii="Times New Roman" w:hAnsi="Times New Roman"/>
        </w:rPr>
        <w:t xml:space="preserve">and relatedness </w:t>
      </w:r>
      <w:r w:rsidR="008862F7" w:rsidRPr="00DE0B80">
        <w:rPr>
          <w:rFonts w:ascii="Times New Roman" w:hAnsi="Times New Roman"/>
        </w:rPr>
        <w:t xml:space="preserve">(noon; </w:t>
      </w:r>
      <w:r w:rsidR="008862F7" w:rsidRPr="00DE0B80">
        <w:rPr>
          <w:rFonts w:ascii="Times New Roman" w:hAnsi="Times New Roman"/>
        </w:rPr>
        <w:sym w:font="Symbol" w:char="F061"/>
      </w:r>
      <w:r w:rsidR="008862F7" w:rsidRPr="00DE0B80">
        <w:rPr>
          <w:rFonts w:ascii="Times New Roman" w:hAnsi="Times New Roman"/>
        </w:rPr>
        <w:t>-range across days = .</w:t>
      </w:r>
      <w:r w:rsidR="00D808FB" w:rsidRPr="00DE0B80">
        <w:rPr>
          <w:rFonts w:ascii="Times New Roman" w:hAnsi="Times New Roman"/>
        </w:rPr>
        <w:t>89</w:t>
      </w:r>
      <w:r w:rsidR="00181F79" w:rsidRPr="00DE0B80">
        <w:rPr>
          <w:rFonts w:ascii="Times New Roman" w:hAnsi="Times New Roman"/>
        </w:rPr>
        <w:t xml:space="preserve"> - .9</w:t>
      </w:r>
      <w:r w:rsidR="00D808FB" w:rsidRPr="00DE0B80">
        <w:rPr>
          <w:rFonts w:ascii="Times New Roman" w:hAnsi="Times New Roman"/>
        </w:rPr>
        <w:t>6</w:t>
      </w:r>
      <w:r w:rsidR="008862F7" w:rsidRPr="00DE0B80">
        <w:rPr>
          <w:rFonts w:ascii="Times New Roman" w:hAnsi="Times New Roman"/>
        </w:rPr>
        <w:t xml:space="preserve">) </w:t>
      </w:r>
      <w:r w:rsidR="00181F79" w:rsidRPr="00DE0B80">
        <w:rPr>
          <w:rFonts w:ascii="Times New Roman" w:hAnsi="Times New Roman"/>
        </w:rPr>
        <w:t>need</w:t>
      </w:r>
      <w:r w:rsidRPr="00DE0B80">
        <w:rPr>
          <w:rFonts w:ascii="Times New Roman" w:hAnsi="Times New Roman"/>
        </w:rPr>
        <w:t xml:space="preserve"> satisfaction</w:t>
      </w:r>
      <w:r w:rsidR="00045AD2" w:rsidRPr="00DE0B80">
        <w:rPr>
          <w:rFonts w:ascii="Times New Roman" w:hAnsi="Times New Roman"/>
        </w:rPr>
        <w:t xml:space="preserve"> </w:t>
      </w:r>
      <w:r w:rsidRPr="00DE0B80">
        <w:rPr>
          <w:rFonts w:ascii="Times New Roman" w:hAnsi="Times New Roman"/>
        </w:rPr>
        <w:t>scale</w:t>
      </w:r>
      <w:r w:rsidR="0003160E" w:rsidRPr="00DE0B80">
        <w:rPr>
          <w:rFonts w:ascii="Times New Roman" w:hAnsi="Times New Roman"/>
        </w:rPr>
        <w:t>s</w:t>
      </w:r>
      <w:r w:rsidRPr="00DE0B80">
        <w:rPr>
          <w:rFonts w:ascii="Times New Roman" w:hAnsi="Times New Roman"/>
        </w:rPr>
        <w:t xml:space="preserve"> so that these </w:t>
      </w:r>
      <w:r w:rsidR="00223C90" w:rsidRPr="00DE0B80">
        <w:rPr>
          <w:rFonts w:ascii="Times New Roman" w:hAnsi="Times New Roman"/>
        </w:rPr>
        <w:t xml:space="preserve">referred to </w:t>
      </w:r>
      <w:r w:rsidR="00053685" w:rsidRPr="00DE0B80">
        <w:rPr>
          <w:rFonts w:ascii="Times New Roman" w:hAnsi="Times New Roman"/>
        </w:rPr>
        <w:t>day-specific basic needs satisfaction</w:t>
      </w:r>
      <w:r w:rsidRPr="00DE0B80">
        <w:rPr>
          <w:rFonts w:ascii="Times New Roman" w:hAnsi="Times New Roman"/>
        </w:rPr>
        <w:t xml:space="preserve">. </w:t>
      </w:r>
    </w:p>
    <w:p w14:paraId="11A24F42" w14:textId="6EC5DC7D" w:rsidR="00A55911" w:rsidRPr="00394D53" w:rsidRDefault="00A55911" w:rsidP="001A1D8B">
      <w:pPr>
        <w:ind w:firstLine="567"/>
        <w:rPr>
          <w:b/>
          <w:i/>
          <w:iCs/>
        </w:rPr>
      </w:pPr>
      <w:r w:rsidRPr="00440327">
        <w:rPr>
          <w:b/>
        </w:rPr>
        <w:t xml:space="preserve">Ego </w:t>
      </w:r>
      <w:r w:rsidR="00551843" w:rsidRPr="00440327">
        <w:rPr>
          <w:b/>
        </w:rPr>
        <w:t>D</w:t>
      </w:r>
      <w:r w:rsidRPr="00440327">
        <w:rPr>
          <w:b/>
        </w:rPr>
        <w:t>epletion.</w:t>
      </w:r>
      <w:r w:rsidRPr="00440327">
        <w:t xml:space="preserve"> </w:t>
      </w:r>
      <w:r w:rsidRPr="00394D53">
        <w:t xml:space="preserve">We measured ego depletion </w:t>
      </w:r>
      <w:r w:rsidR="008B37D8">
        <w:t xml:space="preserve">in the morning </w:t>
      </w:r>
      <w:r w:rsidR="009612FD" w:rsidRPr="00394D53">
        <w:t xml:space="preserve">with five items </w:t>
      </w:r>
      <w:r w:rsidR="00DF0ABD" w:rsidRPr="00394D53">
        <w:t xml:space="preserve">from </w:t>
      </w:r>
      <w:proofErr w:type="spellStart"/>
      <w:r w:rsidR="009612FD" w:rsidRPr="00394D53">
        <w:t>Ciarocco</w:t>
      </w:r>
      <w:proofErr w:type="spellEnd"/>
      <w:r w:rsidR="008B37D8">
        <w:t xml:space="preserve"> et al.</w:t>
      </w:r>
      <w:r w:rsidR="00DF0ABD" w:rsidRPr="00394D53">
        <w:t>’s scale</w:t>
      </w:r>
      <w:r w:rsidR="009612FD" w:rsidRPr="00394D53">
        <w:t xml:space="preserve"> (2010). Participants rated the statements </w:t>
      </w:r>
      <w:proofErr w:type="gramStart"/>
      <w:r w:rsidR="009612FD" w:rsidRPr="00394D53">
        <w:t>in regard to</w:t>
      </w:r>
      <w:proofErr w:type="gramEnd"/>
      <w:r w:rsidR="009612FD" w:rsidRPr="00394D53">
        <w:t xml:space="preserve"> how they feel right now</w:t>
      </w:r>
      <w:r w:rsidRPr="00394D53">
        <w:t xml:space="preserve"> on a </w:t>
      </w:r>
      <w:r w:rsidR="009612FD" w:rsidRPr="00394D53">
        <w:t>5</w:t>
      </w:r>
      <w:r w:rsidRPr="00394D53">
        <w:t xml:space="preserve">-point rating scale (1 = </w:t>
      </w:r>
      <w:r w:rsidR="009612FD" w:rsidRPr="00502430">
        <w:rPr>
          <w:i/>
          <w:iCs/>
        </w:rPr>
        <w:t>strongly disagree</w:t>
      </w:r>
      <w:r w:rsidRPr="00394D53">
        <w:t xml:space="preserve">; </w:t>
      </w:r>
      <w:r w:rsidR="009612FD" w:rsidRPr="00394D53">
        <w:t>5</w:t>
      </w:r>
      <w:r w:rsidRPr="00394D53">
        <w:t xml:space="preserve"> = </w:t>
      </w:r>
      <w:r w:rsidR="009612FD" w:rsidRPr="00502430">
        <w:rPr>
          <w:i/>
          <w:iCs/>
        </w:rPr>
        <w:t>strongly agree</w:t>
      </w:r>
      <w:r w:rsidR="00896E9E" w:rsidRPr="00394D53">
        <w:t>;</w:t>
      </w:r>
      <w:r w:rsidR="00DF0ABD" w:rsidRPr="00394D53">
        <w:t xml:space="preserve"> </w:t>
      </w:r>
      <w:r w:rsidR="00771422" w:rsidRPr="00394D53">
        <w:sym w:font="Symbol" w:char="F061"/>
      </w:r>
      <w:r w:rsidR="00771422" w:rsidRPr="00394D53">
        <w:t>-range across days</w:t>
      </w:r>
      <w:r w:rsidR="00DF0ABD" w:rsidRPr="00394D53">
        <w:t xml:space="preserve"> =</w:t>
      </w:r>
      <w:r w:rsidR="00896E9E" w:rsidRPr="00394D53">
        <w:rPr>
          <w:rFonts w:cs="Times New Roman (Body CS)"/>
        </w:rPr>
        <w:t xml:space="preserve"> .94</w:t>
      </w:r>
      <w:r w:rsidR="00896E9E" w:rsidRPr="00394D53">
        <w:t xml:space="preserve"> </w:t>
      </w:r>
      <w:r w:rsidR="007122BA" w:rsidRPr="00394D53">
        <w:t>–</w:t>
      </w:r>
      <w:r w:rsidR="00896E9E" w:rsidRPr="00394D53">
        <w:t xml:space="preserve"> </w:t>
      </w:r>
      <w:r w:rsidR="00896E9E" w:rsidRPr="00394D53">
        <w:rPr>
          <w:rFonts w:cs="Times New Roman (Body CS)"/>
        </w:rPr>
        <w:t>.96</w:t>
      </w:r>
      <w:r w:rsidRPr="00394D53">
        <w:t>). An example is “</w:t>
      </w:r>
      <w:r w:rsidR="009612FD" w:rsidRPr="00394D53">
        <w:t>Right now, I feel like my willpower is gone</w:t>
      </w:r>
      <w:r w:rsidRPr="00394D53">
        <w:t>”</w:t>
      </w:r>
      <w:r w:rsidR="009612FD" w:rsidRPr="00394D53">
        <w:t>.</w:t>
      </w:r>
      <w:r w:rsidRPr="00394D53">
        <w:t xml:space="preserve"> </w:t>
      </w:r>
    </w:p>
    <w:p w14:paraId="1AC74DE7" w14:textId="54B2C33F" w:rsidR="00CC4BF1" w:rsidRPr="00394D53" w:rsidRDefault="00CC4BF1" w:rsidP="00CC4BF1">
      <w:pPr>
        <w:ind w:firstLine="567"/>
      </w:pPr>
      <w:r w:rsidRPr="00440327">
        <w:rPr>
          <w:b/>
        </w:rPr>
        <w:t xml:space="preserve">Subjective </w:t>
      </w:r>
      <w:r w:rsidR="00551843" w:rsidRPr="00440327">
        <w:rPr>
          <w:b/>
        </w:rPr>
        <w:t>P</w:t>
      </w:r>
      <w:r w:rsidRPr="00440327">
        <w:rPr>
          <w:b/>
        </w:rPr>
        <w:t>erformance.</w:t>
      </w:r>
      <w:r w:rsidRPr="00440327">
        <w:t xml:space="preserve"> </w:t>
      </w:r>
      <w:r w:rsidRPr="00394D53">
        <w:t xml:space="preserve">We measured day-specific subjective performance </w:t>
      </w:r>
      <w:r w:rsidR="008B37D8">
        <w:t xml:space="preserve">in the evening </w:t>
      </w:r>
      <w:r w:rsidRPr="00394D53">
        <w:t>with two items (Williams &amp; Anderson, 1991). Participants assessed their level of engage</w:t>
      </w:r>
      <w:r w:rsidR="00813EED" w:rsidRPr="00394D53">
        <w:t>ment</w:t>
      </w:r>
      <w:r w:rsidRPr="00394D53">
        <w:t xml:space="preserve"> in </w:t>
      </w:r>
      <w:r w:rsidR="004638E8">
        <w:t xml:space="preserve">their core job </w:t>
      </w:r>
      <w:r w:rsidRPr="00394D53">
        <w:t xml:space="preserve">activities on a 7-point Likert rating scale (1 = </w:t>
      </w:r>
      <w:r w:rsidRPr="00502430">
        <w:rPr>
          <w:i/>
          <w:iCs/>
        </w:rPr>
        <w:t>not at all</w:t>
      </w:r>
      <w:r w:rsidRPr="00394D53">
        <w:t xml:space="preserve">; 7 = </w:t>
      </w:r>
      <w:r w:rsidRPr="00502430">
        <w:rPr>
          <w:i/>
          <w:iCs/>
        </w:rPr>
        <w:t>a great deal</w:t>
      </w:r>
      <w:r w:rsidRPr="00394D53">
        <w:t xml:space="preserve">; </w:t>
      </w:r>
      <w:r w:rsidR="00D41A58" w:rsidRPr="00394D53">
        <w:sym w:font="Symbol" w:char="F061"/>
      </w:r>
      <w:r w:rsidR="00D41A58" w:rsidRPr="00394D53">
        <w:t>-range across days</w:t>
      </w:r>
      <w:r w:rsidRPr="00394D53">
        <w:t xml:space="preserve"> = </w:t>
      </w:r>
      <w:r w:rsidRPr="00394D53">
        <w:rPr>
          <w:rFonts w:cs="Times New Roman (Body CS)"/>
          <w:spacing w:val="2"/>
        </w:rPr>
        <w:t>.86</w:t>
      </w:r>
      <w:r w:rsidRPr="00394D53">
        <w:t xml:space="preserve"> – </w:t>
      </w:r>
      <w:r w:rsidRPr="00394D53">
        <w:rPr>
          <w:rFonts w:cs="Times New Roman (Body CS)"/>
          <w:spacing w:val="2"/>
        </w:rPr>
        <w:t>.96</w:t>
      </w:r>
      <w:r w:rsidRPr="00394D53">
        <w:t xml:space="preserve">). An example is “Today, I performed tasks that were expected of me.” </w:t>
      </w:r>
    </w:p>
    <w:p w14:paraId="6B044FDC" w14:textId="4714B12E" w:rsidR="001A1D8B" w:rsidRPr="00DE0B80" w:rsidRDefault="00B81660">
      <w:pPr>
        <w:ind w:firstLine="567"/>
      </w:pPr>
      <w:r w:rsidRPr="00DE0B80">
        <w:rPr>
          <w:b/>
        </w:rPr>
        <w:t>OCB</w:t>
      </w:r>
      <w:r w:rsidR="00F34258" w:rsidRPr="00DE0B80">
        <w:rPr>
          <w:b/>
        </w:rPr>
        <w:t>-I</w:t>
      </w:r>
      <w:r w:rsidR="001A1D8B" w:rsidRPr="00DE0B80">
        <w:rPr>
          <w:b/>
        </w:rPr>
        <w:t>.</w:t>
      </w:r>
      <w:r w:rsidR="001A1D8B" w:rsidRPr="00DE0B80">
        <w:t xml:space="preserve"> </w:t>
      </w:r>
      <w:r w:rsidR="003578A9" w:rsidRPr="00DE0B80">
        <w:t>D</w:t>
      </w:r>
      <w:r w:rsidR="001A1D8B" w:rsidRPr="00DE0B80">
        <w:t xml:space="preserve">ay-specific </w:t>
      </w:r>
      <w:r w:rsidR="00E81C52" w:rsidRPr="00DE0B80">
        <w:t>OCB-I</w:t>
      </w:r>
      <w:r w:rsidR="003578A9" w:rsidRPr="00DE0B80">
        <w:t xml:space="preserve"> was assessed</w:t>
      </w:r>
      <w:r w:rsidR="001A1D8B" w:rsidRPr="00DE0B80">
        <w:t xml:space="preserve"> </w:t>
      </w:r>
      <w:r w:rsidR="008B37D8" w:rsidRPr="00DE0B80">
        <w:t xml:space="preserve">in the evening </w:t>
      </w:r>
      <w:r w:rsidR="001A1D8B" w:rsidRPr="00DE0B80">
        <w:t xml:space="preserve">with </w:t>
      </w:r>
      <w:r w:rsidRPr="00DE0B80">
        <w:t>four</w:t>
      </w:r>
      <w:r w:rsidR="001A1D8B" w:rsidRPr="00DE0B80">
        <w:t xml:space="preserve"> items (</w:t>
      </w:r>
      <w:r w:rsidRPr="00DE0B80">
        <w:t>Williams &amp; Anderson, 1991</w:t>
      </w:r>
      <w:r w:rsidR="001A1D8B" w:rsidRPr="00DE0B80">
        <w:t xml:space="preserve">). Participants rated </w:t>
      </w:r>
      <w:r w:rsidR="00F34258" w:rsidRPr="00DE0B80">
        <w:t xml:space="preserve">day-specific OCB-I </w:t>
      </w:r>
      <w:r w:rsidR="001A1D8B" w:rsidRPr="00DE0B80">
        <w:t>o</w:t>
      </w:r>
      <w:r w:rsidR="006272C8" w:rsidRPr="00DE0B80">
        <w:t>n a 6</w:t>
      </w:r>
      <w:r w:rsidR="001A1D8B" w:rsidRPr="00DE0B80">
        <w:t xml:space="preserve">-point intensity-rating </w:t>
      </w:r>
      <w:r w:rsidR="006272C8" w:rsidRPr="00DE0B80">
        <w:t xml:space="preserve">scale (1 = </w:t>
      </w:r>
      <w:r w:rsidR="006272C8" w:rsidRPr="00DE0B80">
        <w:rPr>
          <w:i/>
          <w:iCs/>
        </w:rPr>
        <w:t>not at all</w:t>
      </w:r>
      <w:r w:rsidR="006272C8" w:rsidRPr="00DE0B80">
        <w:t>; 6</w:t>
      </w:r>
      <w:r w:rsidR="001A1D8B" w:rsidRPr="00DE0B80">
        <w:t xml:space="preserve"> = </w:t>
      </w:r>
      <w:r w:rsidR="001A1D8B" w:rsidRPr="00DE0B80">
        <w:rPr>
          <w:i/>
          <w:iCs/>
        </w:rPr>
        <w:t>a great deal</w:t>
      </w:r>
      <w:r w:rsidR="00896E9E" w:rsidRPr="00DE0B80">
        <w:t xml:space="preserve">; </w:t>
      </w:r>
      <w:r w:rsidR="00D41A58" w:rsidRPr="00DE0B80">
        <w:sym w:font="Symbol" w:char="F061"/>
      </w:r>
      <w:r w:rsidR="00D41A58" w:rsidRPr="00DE0B80">
        <w:t>-range across days</w:t>
      </w:r>
      <w:r w:rsidR="00DF0ABD" w:rsidRPr="00DE0B80">
        <w:t xml:space="preserve"> = </w:t>
      </w:r>
      <w:r w:rsidR="00896E9E" w:rsidRPr="00DE0B80">
        <w:rPr>
          <w:rFonts w:cs="Times New Roman (Body CS)"/>
        </w:rPr>
        <w:t>.92</w:t>
      </w:r>
      <w:r w:rsidR="00896E9E" w:rsidRPr="00DE0B80">
        <w:t xml:space="preserve"> </w:t>
      </w:r>
      <w:r w:rsidR="007122BA" w:rsidRPr="00DE0B80">
        <w:t>–</w:t>
      </w:r>
      <w:r w:rsidR="00896E9E" w:rsidRPr="00DE0B80">
        <w:t xml:space="preserve"> </w:t>
      </w:r>
      <w:r w:rsidR="00896E9E" w:rsidRPr="00DE0B80">
        <w:rPr>
          <w:rFonts w:cs="Times New Roman (Body CS)"/>
        </w:rPr>
        <w:t>.9</w:t>
      </w:r>
      <w:r w:rsidR="00F26E35" w:rsidRPr="00DE0B80">
        <w:rPr>
          <w:rFonts w:cs="Times New Roman (Body CS)"/>
        </w:rPr>
        <w:t>6</w:t>
      </w:r>
      <w:r w:rsidR="001A1D8B" w:rsidRPr="00DE0B80">
        <w:t>). An example is “</w:t>
      </w:r>
      <w:r w:rsidR="00CA2FA5" w:rsidRPr="00DE0B80">
        <w:t>Today</w:t>
      </w:r>
      <w:r w:rsidR="006272C8" w:rsidRPr="00DE0B80">
        <w:t>, I helped others at work.</w:t>
      </w:r>
      <w:r w:rsidR="001A1D8B" w:rsidRPr="00DE0B80">
        <w:rPr>
          <w:rFonts w:cs="Times New Roman (Body CS)"/>
        </w:rPr>
        <w:t xml:space="preserve">” </w:t>
      </w:r>
    </w:p>
    <w:p w14:paraId="1F78ACED" w14:textId="16710F08" w:rsidR="006633DB" w:rsidRPr="00394D53" w:rsidRDefault="001A1D8B" w:rsidP="0087066F">
      <w:pPr>
        <w:autoSpaceDE w:val="0"/>
        <w:autoSpaceDN w:val="0"/>
        <w:adjustRightInd w:val="0"/>
        <w:spacing w:line="475" w:lineRule="auto"/>
      </w:pPr>
      <w:r w:rsidRPr="00440327">
        <w:rPr>
          <w:rStyle w:val="Heading3Char"/>
        </w:rPr>
        <w:t xml:space="preserve">Control </w:t>
      </w:r>
      <w:r w:rsidR="00440327" w:rsidRPr="00440327">
        <w:rPr>
          <w:rStyle w:val="Heading3Char"/>
        </w:rPr>
        <w:t>V</w:t>
      </w:r>
      <w:r w:rsidRPr="00440327">
        <w:rPr>
          <w:rStyle w:val="Heading3Char"/>
        </w:rPr>
        <w:t>ariables.</w:t>
      </w:r>
      <w:r w:rsidRPr="00440327">
        <w:t xml:space="preserve"> </w:t>
      </w:r>
      <w:r w:rsidR="00C07EF0" w:rsidRPr="00394D53">
        <w:t>T</w:t>
      </w:r>
      <w:r w:rsidR="006633DB" w:rsidRPr="00394D53">
        <w:rPr>
          <w:rFonts w:ascii="Times New Roman" w:hAnsi="Times New Roman"/>
        </w:rPr>
        <w:t>o</w:t>
      </w:r>
      <w:r w:rsidR="00C07EF0" w:rsidRPr="00394D53">
        <w:rPr>
          <w:rFonts w:ascii="Times New Roman" w:hAnsi="Times New Roman"/>
        </w:rPr>
        <w:t xml:space="preserve"> demonstrate that ego depletion constitutes a dominant mechanism that underlies the adverse effects of aversive morning commute</w:t>
      </w:r>
      <w:r w:rsidR="00521EE2">
        <w:rPr>
          <w:rFonts w:ascii="Times New Roman" w:hAnsi="Times New Roman"/>
        </w:rPr>
        <w:t>s</w:t>
      </w:r>
      <w:r w:rsidR="00C07EF0" w:rsidRPr="00394D53">
        <w:rPr>
          <w:rFonts w:ascii="Times New Roman" w:hAnsi="Times New Roman"/>
        </w:rPr>
        <w:t xml:space="preserve"> and to rule out </w:t>
      </w:r>
      <w:r w:rsidR="00FA13F9" w:rsidRPr="00394D53">
        <w:rPr>
          <w:rFonts w:ascii="Times New Roman" w:hAnsi="Times New Roman"/>
        </w:rPr>
        <w:t xml:space="preserve">alternative </w:t>
      </w:r>
      <w:r w:rsidR="00C07EF0" w:rsidRPr="00394D53">
        <w:rPr>
          <w:rFonts w:ascii="Times New Roman" w:hAnsi="Times New Roman"/>
        </w:rPr>
        <w:lastRenderedPageBreak/>
        <w:t>explanations</w:t>
      </w:r>
      <w:r w:rsidR="00D61059" w:rsidRPr="00394D53">
        <w:rPr>
          <w:rFonts w:ascii="Times New Roman" w:hAnsi="Times New Roman"/>
        </w:rPr>
        <w:t>,</w:t>
      </w:r>
      <w:r w:rsidR="00407343" w:rsidRPr="00394D53">
        <w:rPr>
          <w:rFonts w:ascii="Times New Roman" w:hAnsi="Times New Roman"/>
        </w:rPr>
        <w:t xml:space="preserve"> </w:t>
      </w:r>
      <w:r w:rsidR="00FA13F9" w:rsidRPr="00394D53">
        <w:rPr>
          <w:rFonts w:ascii="Times New Roman" w:hAnsi="Times New Roman"/>
        </w:rPr>
        <w:t xml:space="preserve">we controlled for </w:t>
      </w:r>
      <w:r w:rsidR="006633DB" w:rsidRPr="00394D53">
        <w:rPr>
          <w:rFonts w:ascii="Times New Roman" w:hAnsi="Times New Roman"/>
        </w:rPr>
        <w:t>negative affect</w:t>
      </w:r>
      <w:r w:rsidR="00FA13F9" w:rsidRPr="00394D53">
        <w:rPr>
          <w:rFonts w:ascii="Times New Roman" w:hAnsi="Times New Roman"/>
        </w:rPr>
        <w:t xml:space="preserve"> </w:t>
      </w:r>
      <w:r w:rsidR="0062640B" w:rsidRPr="00394D53">
        <w:rPr>
          <w:rFonts w:ascii="Times New Roman" w:hAnsi="Times New Roman"/>
        </w:rPr>
        <w:t xml:space="preserve">and </w:t>
      </w:r>
      <w:r w:rsidR="00640935" w:rsidRPr="00394D53">
        <w:rPr>
          <w:rFonts w:ascii="Times New Roman" w:hAnsi="Times New Roman"/>
        </w:rPr>
        <w:t>tension</w:t>
      </w:r>
      <w:r w:rsidR="00A55911" w:rsidRPr="00394D53">
        <w:rPr>
          <w:rFonts w:ascii="Times New Roman" w:hAnsi="Times New Roman"/>
        </w:rPr>
        <w:t xml:space="preserve"> </w:t>
      </w:r>
      <w:r w:rsidR="00407343" w:rsidRPr="00394D53">
        <w:rPr>
          <w:rFonts w:ascii="Times New Roman" w:hAnsi="Times New Roman"/>
        </w:rPr>
        <w:t>in our analyses</w:t>
      </w:r>
      <w:r w:rsidR="0062640B" w:rsidRPr="00394D53">
        <w:rPr>
          <w:rFonts w:ascii="Times New Roman" w:hAnsi="Times New Roman"/>
        </w:rPr>
        <w:t>.</w:t>
      </w:r>
      <w:r w:rsidR="006633DB" w:rsidRPr="00394D53">
        <w:rPr>
          <w:rFonts w:ascii="Times New Roman" w:hAnsi="Times New Roman"/>
        </w:rPr>
        <w:t xml:space="preserve"> </w:t>
      </w:r>
      <w:r w:rsidR="0062640B" w:rsidRPr="00394D53">
        <w:rPr>
          <w:rFonts w:ascii="Times New Roman" w:hAnsi="Times New Roman"/>
        </w:rPr>
        <w:t>Both constructs were rated on 5-Point Likert scale</w:t>
      </w:r>
      <w:r w:rsidR="00471AAE">
        <w:rPr>
          <w:rFonts w:ascii="Times New Roman" w:hAnsi="Times New Roman"/>
        </w:rPr>
        <w:t>s</w:t>
      </w:r>
      <w:r w:rsidR="0062640B" w:rsidRPr="00394D53">
        <w:rPr>
          <w:rFonts w:ascii="Times New Roman" w:hAnsi="Times New Roman"/>
        </w:rPr>
        <w:t xml:space="preserve"> </w:t>
      </w:r>
      <w:r w:rsidR="0062640B" w:rsidRPr="00394D53">
        <w:t xml:space="preserve">(1 = </w:t>
      </w:r>
      <w:r w:rsidR="0062640B" w:rsidRPr="00502430">
        <w:rPr>
          <w:i/>
          <w:iCs/>
        </w:rPr>
        <w:t>Very slightly/not at all</w:t>
      </w:r>
      <w:r w:rsidR="0062640B" w:rsidRPr="00394D53">
        <w:t xml:space="preserve">; 5 = </w:t>
      </w:r>
      <w:r w:rsidR="0062640B" w:rsidRPr="00502430">
        <w:rPr>
          <w:i/>
          <w:iCs/>
        </w:rPr>
        <w:t>Extremely</w:t>
      </w:r>
      <w:r w:rsidR="0062640B" w:rsidRPr="00394D53">
        <w:t>)</w:t>
      </w:r>
      <w:r w:rsidR="00F64AAE" w:rsidRPr="00394D53">
        <w:t xml:space="preserve"> and assessed in the morning</w:t>
      </w:r>
      <w:r w:rsidR="0062640B" w:rsidRPr="00394D53">
        <w:t xml:space="preserve">. Negative affect </w:t>
      </w:r>
      <w:r w:rsidR="006633DB" w:rsidRPr="00394D53">
        <w:rPr>
          <w:rFonts w:ascii="Times New Roman" w:hAnsi="Times New Roman"/>
        </w:rPr>
        <w:t>was measure</w:t>
      </w:r>
      <w:r w:rsidR="00FA13F9" w:rsidRPr="00394D53">
        <w:rPr>
          <w:rFonts w:ascii="Times New Roman" w:hAnsi="Times New Roman"/>
        </w:rPr>
        <w:t xml:space="preserve">d </w:t>
      </w:r>
      <w:r w:rsidR="00017383" w:rsidRPr="00394D53">
        <w:rPr>
          <w:rFonts w:ascii="Times New Roman" w:hAnsi="Times New Roman"/>
        </w:rPr>
        <w:t xml:space="preserve">with </w:t>
      </w:r>
      <w:bookmarkStart w:id="12" w:name="_Hlk15556918"/>
      <w:r w:rsidR="00017383" w:rsidRPr="00394D53">
        <w:rPr>
          <w:rFonts w:ascii="Times New Roman" w:hAnsi="Times New Roman"/>
        </w:rPr>
        <w:t>six items (</w:t>
      </w:r>
      <w:r w:rsidR="00524178" w:rsidRPr="00394D53">
        <w:rPr>
          <w:rFonts w:ascii="Times New Roman" w:hAnsi="Times New Roman"/>
        </w:rPr>
        <w:t>see</w:t>
      </w:r>
      <w:r w:rsidR="00C512D9" w:rsidRPr="00394D53">
        <w:rPr>
          <w:rFonts w:ascii="Times New Roman" w:hAnsi="Times New Roman"/>
        </w:rPr>
        <w:t xml:space="preserve"> </w:t>
      </w:r>
      <w:r w:rsidR="00017383" w:rsidRPr="00394D53">
        <w:rPr>
          <w:rFonts w:ascii="Times New Roman" w:hAnsi="Times New Roman"/>
        </w:rPr>
        <w:t>Sonnentag</w:t>
      </w:r>
      <w:r w:rsidR="00F37694" w:rsidRPr="00394D53">
        <w:rPr>
          <w:rFonts w:ascii="Times New Roman" w:hAnsi="Times New Roman"/>
        </w:rPr>
        <w:t xml:space="preserve"> et al.,</w:t>
      </w:r>
      <w:r w:rsidR="00017383" w:rsidRPr="00394D53">
        <w:rPr>
          <w:rFonts w:ascii="Times New Roman" w:hAnsi="Times New Roman"/>
        </w:rPr>
        <w:t xml:space="preserve"> 2008) </w:t>
      </w:r>
      <w:r w:rsidR="00D15A10" w:rsidRPr="00394D53">
        <w:rPr>
          <w:rFonts w:ascii="Times New Roman" w:hAnsi="Times New Roman"/>
        </w:rPr>
        <w:t xml:space="preserve">that were based on </w:t>
      </w:r>
      <w:r w:rsidR="00FA13F9" w:rsidRPr="00394D53">
        <w:rPr>
          <w:rFonts w:ascii="Times New Roman" w:hAnsi="Times New Roman"/>
        </w:rPr>
        <w:t xml:space="preserve">the </w:t>
      </w:r>
      <w:r w:rsidR="00120F5D" w:rsidRPr="00394D53">
        <w:rPr>
          <w:rFonts w:ascii="Times New Roman" w:hAnsi="Times New Roman"/>
        </w:rPr>
        <w:t>P</w:t>
      </w:r>
      <w:r w:rsidR="00570497" w:rsidRPr="00394D53">
        <w:rPr>
          <w:rFonts w:ascii="Times New Roman" w:hAnsi="Times New Roman"/>
        </w:rPr>
        <w:t xml:space="preserve">ositive and </w:t>
      </w:r>
      <w:r w:rsidR="00120F5D" w:rsidRPr="00394D53">
        <w:rPr>
          <w:rFonts w:ascii="Times New Roman" w:hAnsi="Times New Roman"/>
        </w:rPr>
        <w:t>N</w:t>
      </w:r>
      <w:r w:rsidR="00570497" w:rsidRPr="00394D53">
        <w:rPr>
          <w:rFonts w:ascii="Times New Roman" w:hAnsi="Times New Roman"/>
        </w:rPr>
        <w:t xml:space="preserve">egative </w:t>
      </w:r>
      <w:r w:rsidR="00120F5D" w:rsidRPr="00394D53">
        <w:rPr>
          <w:rFonts w:ascii="Times New Roman" w:hAnsi="Times New Roman"/>
        </w:rPr>
        <w:t>A</w:t>
      </w:r>
      <w:r w:rsidR="00570497" w:rsidRPr="00394D53">
        <w:rPr>
          <w:rFonts w:ascii="Times New Roman" w:hAnsi="Times New Roman"/>
        </w:rPr>
        <w:t xml:space="preserve">ffect </w:t>
      </w:r>
      <w:r w:rsidR="00120F5D" w:rsidRPr="00394D53">
        <w:rPr>
          <w:rFonts w:ascii="Times New Roman" w:hAnsi="Times New Roman"/>
        </w:rPr>
        <w:t>S</w:t>
      </w:r>
      <w:r w:rsidR="00570497" w:rsidRPr="00394D53">
        <w:rPr>
          <w:rFonts w:ascii="Times New Roman" w:hAnsi="Times New Roman"/>
        </w:rPr>
        <w:t>chedule</w:t>
      </w:r>
      <w:r w:rsidR="006633DB" w:rsidRPr="00394D53">
        <w:rPr>
          <w:rFonts w:ascii="Times New Roman" w:hAnsi="Times New Roman"/>
        </w:rPr>
        <w:t xml:space="preserve"> (</w:t>
      </w:r>
      <w:r w:rsidR="00570497" w:rsidRPr="00394D53">
        <w:rPr>
          <w:rFonts w:ascii="Times New Roman" w:hAnsi="Times New Roman"/>
        </w:rPr>
        <w:t>Watson</w:t>
      </w:r>
      <w:r w:rsidR="00F37694" w:rsidRPr="00394D53">
        <w:rPr>
          <w:rFonts w:ascii="Times New Roman" w:hAnsi="Times New Roman"/>
        </w:rPr>
        <w:t xml:space="preserve"> et al., </w:t>
      </w:r>
      <w:r w:rsidR="00570497" w:rsidRPr="00394D53">
        <w:rPr>
          <w:rFonts w:ascii="Times New Roman" w:hAnsi="Times New Roman"/>
        </w:rPr>
        <w:t>1988</w:t>
      </w:r>
      <w:r w:rsidR="00524178" w:rsidRPr="00394D53">
        <w:rPr>
          <w:rFonts w:ascii="Times New Roman" w:hAnsi="Times New Roman"/>
        </w:rPr>
        <w:t xml:space="preserve">; </w:t>
      </w:r>
      <w:r w:rsidR="00FF4C07" w:rsidRPr="00394D53">
        <w:sym w:font="Symbol" w:char="F061"/>
      </w:r>
      <w:r w:rsidR="00FF4C07" w:rsidRPr="00394D53">
        <w:t>-range across days</w:t>
      </w:r>
      <w:r w:rsidR="00524178" w:rsidRPr="00394D53">
        <w:t xml:space="preserve"> = .</w:t>
      </w:r>
      <w:r w:rsidR="000A4805">
        <w:t>84</w:t>
      </w:r>
      <w:r w:rsidR="00524178" w:rsidRPr="00394D53">
        <w:t xml:space="preserve"> – .95</w:t>
      </w:r>
      <w:r w:rsidR="006633DB" w:rsidRPr="00394D53">
        <w:rPr>
          <w:rFonts w:ascii="Times New Roman" w:hAnsi="Times New Roman"/>
        </w:rPr>
        <w:t>)</w:t>
      </w:r>
      <w:r w:rsidR="00FA13F9" w:rsidRPr="00394D53">
        <w:rPr>
          <w:rFonts w:ascii="Times New Roman" w:hAnsi="Times New Roman"/>
        </w:rPr>
        <w:t xml:space="preserve">. </w:t>
      </w:r>
      <w:bookmarkEnd w:id="12"/>
      <w:r w:rsidR="00FA13F9" w:rsidRPr="00394D53">
        <w:rPr>
          <w:rFonts w:ascii="Times New Roman" w:hAnsi="Times New Roman"/>
        </w:rPr>
        <w:t>An exemplary item is “Right now</w:t>
      </w:r>
      <w:r w:rsidR="0018775A" w:rsidRPr="00394D53">
        <w:rPr>
          <w:rFonts w:ascii="Times New Roman" w:hAnsi="Times New Roman"/>
        </w:rPr>
        <w:t>,</w:t>
      </w:r>
      <w:r w:rsidR="00FA13F9" w:rsidRPr="00394D53">
        <w:rPr>
          <w:rFonts w:ascii="Times New Roman" w:hAnsi="Times New Roman"/>
        </w:rPr>
        <w:t xml:space="preserve"> I feel upset”.</w:t>
      </w:r>
      <w:r w:rsidR="00017383" w:rsidRPr="00394D53">
        <w:rPr>
          <w:rFonts w:ascii="Times New Roman" w:hAnsi="Times New Roman"/>
        </w:rPr>
        <w:t xml:space="preserve"> </w:t>
      </w:r>
      <w:r w:rsidR="0062640B" w:rsidRPr="00394D53">
        <w:rPr>
          <w:rFonts w:ascii="Times New Roman" w:hAnsi="Times New Roman"/>
        </w:rPr>
        <w:t xml:space="preserve">Tension </w:t>
      </w:r>
      <w:r w:rsidR="00017383" w:rsidRPr="00394D53">
        <w:rPr>
          <w:rFonts w:ascii="Times New Roman" w:hAnsi="Times New Roman"/>
        </w:rPr>
        <w:t xml:space="preserve">was measured </w:t>
      </w:r>
      <w:r w:rsidR="009E784E" w:rsidRPr="00394D53">
        <w:rPr>
          <w:rFonts w:ascii="Times New Roman" w:hAnsi="Times New Roman"/>
        </w:rPr>
        <w:t xml:space="preserve">with six items </w:t>
      </w:r>
      <w:r w:rsidR="0062640B" w:rsidRPr="00394D53">
        <w:rPr>
          <w:rFonts w:ascii="Times New Roman" w:hAnsi="Times New Roman"/>
        </w:rPr>
        <w:t xml:space="preserve">from the Profile Mood States </w:t>
      </w:r>
      <w:r w:rsidR="009E784E" w:rsidRPr="00394D53">
        <w:rPr>
          <w:rFonts w:ascii="Times New Roman" w:hAnsi="Times New Roman"/>
        </w:rPr>
        <w:t>(</w:t>
      </w:r>
      <w:proofErr w:type="spellStart"/>
      <w:r w:rsidR="009E784E" w:rsidRPr="00394D53">
        <w:rPr>
          <w:rFonts w:ascii="Times New Roman" w:hAnsi="Times New Roman"/>
        </w:rPr>
        <w:t>Shacham</w:t>
      </w:r>
      <w:proofErr w:type="spellEnd"/>
      <w:r w:rsidR="009E784E" w:rsidRPr="00394D53">
        <w:rPr>
          <w:rFonts w:ascii="Times New Roman" w:hAnsi="Times New Roman"/>
        </w:rPr>
        <w:t>, 1983</w:t>
      </w:r>
      <w:r w:rsidR="00524178" w:rsidRPr="00394D53">
        <w:rPr>
          <w:rFonts w:ascii="Times New Roman" w:hAnsi="Times New Roman"/>
        </w:rPr>
        <w:t xml:space="preserve">; </w:t>
      </w:r>
      <w:r w:rsidR="00524178" w:rsidRPr="00394D53">
        <w:sym w:font="Symbol" w:char="F061"/>
      </w:r>
      <w:r w:rsidR="00524178" w:rsidRPr="00394D53">
        <w:t xml:space="preserve"> = .8</w:t>
      </w:r>
      <w:r w:rsidR="00E04F92">
        <w:t>2 – .96</w:t>
      </w:r>
      <w:r w:rsidR="009E784E" w:rsidRPr="00394D53">
        <w:rPr>
          <w:rFonts w:ascii="Times New Roman" w:hAnsi="Times New Roman"/>
        </w:rPr>
        <w:t>)</w:t>
      </w:r>
      <w:r w:rsidR="0062640B" w:rsidRPr="00394D53">
        <w:rPr>
          <w:rFonts w:ascii="Times New Roman" w:hAnsi="Times New Roman"/>
        </w:rPr>
        <w:t>. An exemplary item is “Right now</w:t>
      </w:r>
      <w:r w:rsidR="0018775A" w:rsidRPr="00394D53">
        <w:rPr>
          <w:rFonts w:ascii="Times New Roman" w:hAnsi="Times New Roman"/>
        </w:rPr>
        <w:t>,</w:t>
      </w:r>
      <w:r w:rsidR="0062640B" w:rsidRPr="00394D53">
        <w:rPr>
          <w:rFonts w:ascii="Times New Roman" w:hAnsi="Times New Roman"/>
        </w:rPr>
        <w:t xml:space="preserve"> I feel tense”.</w:t>
      </w:r>
      <w:r w:rsidR="00990BC2">
        <w:rPr>
          <w:rFonts w:ascii="Times New Roman" w:hAnsi="Times New Roman"/>
        </w:rPr>
        <w:t xml:space="preserve"> </w:t>
      </w:r>
      <w:r w:rsidR="00990BC2">
        <w:t xml:space="preserve">As in Study 1, we also controlled for commute time. </w:t>
      </w:r>
      <w:r w:rsidR="009D2FC4" w:rsidRPr="00394D53">
        <w:rPr>
          <w:rFonts w:ascii="Times New Roman" w:hAnsi="Times New Roman"/>
        </w:rPr>
        <w:t xml:space="preserve"> </w:t>
      </w:r>
      <w:bookmarkStart w:id="13" w:name="_Hlk15557027"/>
    </w:p>
    <w:bookmarkEnd w:id="13"/>
    <w:p w14:paraId="738EB944" w14:textId="5A0DAF72" w:rsidR="001A1D8B" w:rsidRPr="00DC6EFC" w:rsidRDefault="001A1D8B" w:rsidP="00DC6EFC">
      <w:pPr>
        <w:pStyle w:val="Heading3"/>
        <w:spacing w:line="475" w:lineRule="auto"/>
        <w:ind w:firstLine="0"/>
        <w:rPr>
          <w:i/>
          <w:iCs/>
        </w:rPr>
      </w:pPr>
      <w:r w:rsidRPr="00DC6EFC">
        <w:rPr>
          <w:i/>
          <w:iCs/>
        </w:rPr>
        <w:t xml:space="preserve">Construct </w:t>
      </w:r>
      <w:r w:rsidR="00DC6EFC" w:rsidRPr="00DC6EFC">
        <w:rPr>
          <w:i/>
          <w:iCs/>
        </w:rPr>
        <w:t>V</w:t>
      </w:r>
      <w:r w:rsidRPr="00DC6EFC">
        <w:rPr>
          <w:i/>
          <w:iCs/>
        </w:rPr>
        <w:t>alidity</w:t>
      </w:r>
    </w:p>
    <w:p w14:paraId="4566563F" w14:textId="6B88EE02" w:rsidR="0061391C" w:rsidRPr="00394D53" w:rsidRDefault="0061391C" w:rsidP="00DE0B80">
      <w:pPr>
        <w:widowControl w:val="0"/>
        <w:spacing w:line="475" w:lineRule="auto"/>
      </w:pPr>
      <w:r w:rsidRPr="00394D53">
        <w:t xml:space="preserve">As in Study 1, we assessed the psychometrical distinctness of our day-level measures with MCFAs. Since Study 2 exclusively focused on within-person relations, we specified all variables on the within-person level (Dyer et al., 2005). </w:t>
      </w:r>
      <w:r w:rsidR="00E82EE8">
        <w:t>As theoretically proposed</w:t>
      </w:r>
      <w:r w:rsidRPr="00394D53">
        <w:t xml:space="preserve">, a 12-Factor model on the within-person level in which each of our variables </w:t>
      </w:r>
      <w:r w:rsidR="00E82EE8">
        <w:t xml:space="preserve">is </w:t>
      </w:r>
      <w:r w:rsidRPr="00394D53">
        <w:t xml:space="preserve">represented </w:t>
      </w:r>
      <w:r w:rsidR="00DE2FC7">
        <w:t xml:space="preserve">as </w:t>
      </w:r>
      <w:r w:rsidRPr="00394D53">
        <w:t xml:space="preserve">a distinct factor yielded an acceptable fit </w:t>
      </w:r>
      <w:r w:rsidR="00FA400D" w:rsidRPr="00394D53">
        <w:t>(</w:t>
      </w:r>
      <w:r w:rsidRPr="00394D53">
        <w:t>χ</w:t>
      </w:r>
      <w:r w:rsidRPr="00502430">
        <w:rPr>
          <w:vertAlign w:val="superscript"/>
        </w:rPr>
        <w:t>2</w:t>
      </w:r>
      <w:r w:rsidR="003C5A8F">
        <w:rPr>
          <w:vertAlign w:val="superscript"/>
        </w:rPr>
        <w:t xml:space="preserve"> </w:t>
      </w:r>
      <w:r w:rsidRPr="00394D53">
        <w:t xml:space="preserve">(1824) = </w:t>
      </w:r>
      <w:r w:rsidR="00114A3D">
        <w:t>4430</w:t>
      </w:r>
      <w:r w:rsidRPr="00394D53">
        <w:t>.</w:t>
      </w:r>
      <w:r w:rsidR="00114A3D">
        <w:t>41</w:t>
      </w:r>
      <w:r w:rsidRPr="00394D53">
        <w:t xml:space="preserve">, </w:t>
      </w:r>
      <w:r w:rsidRPr="00394D53">
        <w:rPr>
          <w:i/>
        </w:rPr>
        <w:t xml:space="preserve">p </w:t>
      </w:r>
      <w:r w:rsidRPr="00394D53">
        <w:t>&lt; .01, RMSEA = .04</w:t>
      </w:r>
      <w:r w:rsidR="00114A3D">
        <w:t>5</w:t>
      </w:r>
      <w:r w:rsidRPr="00394D53">
        <w:t>, CFI = .90</w:t>
      </w:r>
      <w:r w:rsidR="00114A3D">
        <w:t>4</w:t>
      </w:r>
      <w:r w:rsidRPr="00394D53">
        <w:t xml:space="preserve">, </w:t>
      </w:r>
      <w:proofErr w:type="spellStart"/>
      <w:r w:rsidRPr="00394D53">
        <w:t>SRMRw</w:t>
      </w:r>
      <w:proofErr w:type="spellEnd"/>
      <w:r w:rsidRPr="00394D53">
        <w:t xml:space="preserve"> = .04</w:t>
      </w:r>
      <w:r w:rsidR="00114A3D">
        <w:t>6</w:t>
      </w:r>
      <w:r w:rsidR="00E82EE8">
        <w:t>; cf., Table 1</w:t>
      </w:r>
      <w:r w:rsidR="00FA400D" w:rsidRPr="00394D53">
        <w:t>)</w:t>
      </w:r>
      <w:r w:rsidRPr="00394D53">
        <w:t xml:space="preserve">. </w:t>
      </w:r>
      <w:r w:rsidR="00E82EE8">
        <w:t xml:space="preserve">This model exhibited a better data fit than any </w:t>
      </w:r>
      <w:r w:rsidR="00D01BC8">
        <w:t xml:space="preserve">alternative </w:t>
      </w:r>
      <w:r w:rsidR="00E82EE8">
        <w:t xml:space="preserve">model </w:t>
      </w:r>
      <w:r w:rsidR="0030511D">
        <w:t>in which</w:t>
      </w:r>
      <w:r w:rsidR="00E82EE8">
        <w:t xml:space="preserve"> we specified different variables </w:t>
      </w:r>
      <w:r w:rsidR="00D01BC8">
        <w:t xml:space="preserve">as </w:t>
      </w:r>
      <w:r w:rsidR="00E82EE8">
        <w:t>a single factor (cf., Table 1)</w:t>
      </w:r>
      <w:r w:rsidR="008D619E">
        <w:t>.</w:t>
      </w:r>
    </w:p>
    <w:p w14:paraId="02078223" w14:textId="5370ADE5" w:rsidR="001A1D8B" w:rsidRPr="00DC6EFC" w:rsidRDefault="001A1D8B" w:rsidP="00DE0B80">
      <w:pPr>
        <w:pStyle w:val="Heading3"/>
        <w:keepNext w:val="0"/>
        <w:keepLines w:val="0"/>
        <w:widowControl w:val="0"/>
        <w:spacing w:line="475" w:lineRule="auto"/>
        <w:ind w:firstLine="0"/>
        <w:rPr>
          <w:i/>
          <w:iCs/>
        </w:rPr>
      </w:pPr>
      <w:r w:rsidRPr="00DC6EFC">
        <w:rPr>
          <w:i/>
          <w:iCs/>
        </w:rPr>
        <w:t xml:space="preserve">Analytical </w:t>
      </w:r>
      <w:r w:rsidR="00DC6EFC" w:rsidRPr="00DC6EFC">
        <w:rPr>
          <w:i/>
          <w:iCs/>
        </w:rPr>
        <w:t>P</w:t>
      </w:r>
      <w:r w:rsidRPr="00DC6EFC">
        <w:rPr>
          <w:i/>
          <w:iCs/>
        </w:rPr>
        <w:t>rocedure</w:t>
      </w:r>
    </w:p>
    <w:p w14:paraId="3A41D28A" w14:textId="04E59C91" w:rsidR="00645686" w:rsidRPr="0054640F" w:rsidRDefault="00802E1F" w:rsidP="00DE0B80">
      <w:pPr>
        <w:widowControl w:val="0"/>
        <w:rPr>
          <w:spacing w:val="-2"/>
        </w:rPr>
      </w:pPr>
      <w:r>
        <w:rPr>
          <w:spacing w:val="-2"/>
        </w:rPr>
        <w:t>We provide t</w:t>
      </w:r>
      <w:r w:rsidR="00D727B2">
        <w:rPr>
          <w:spacing w:val="-2"/>
        </w:rPr>
        <w:t xml:space="preserve">he data for Study 2 and </w:t>
      </w:r>
      <w:proofErr w:type="spellStart"/>
      <w:r w:rsidR="00D727B2">
        <w:rPr>
          <w:spacing w:val="-2"/>
        </w:rPr>
        <w:t>Mplus</w:t>
      </w:r>
      <w:proofErr w:type="spellEnd"/>
      <w:r w:rsidR="00D727B2">
        <w:rPr>
          <w:spacing w:val="-2"/>
        </w:rPr>
        <w:t xml:space="preserve"> codes </w:t>
      </w:r>
      <w:r>
        <w:rPr>
          <w:spacing w:val="-2"/>
        </w:rPr>
        <w:t>on</w:t>
      </w:r>
      <w:r w:rsidR="00C53623">
        <w:rPr>
          <w:spacing w:val="-2"/>
        </w:rPr>
        <w:t xml:space="preserve"> the</w:t>
      </w:r>
      <w:r>
        <w:rPr>
          <w:spacing w:val="-2"/>
        </w:rPr>
        <w:t xml:space="preserve"> website of the</w:t>
      </w:r>
      <w:r w:rsidR="00D727B2">
        <w:rPr>
          <w:spacing w:val="-2"/>
        </w:rPr>
        <w:t xml:space="preserve"> Open Science Framework (doi</w:t>
      </w:r>
      <w:r w:rsidR="00D727B2" w:rsidRPr="00D727B2">
        <w:rPr>
          <w:spacing w:val="-2"/>
        </w:rPr>
        <w:t>:10.17605/OSF.IO/DMVTQ</w:t>
      </w:r>
      <w:r w:rsidR="00D727B2">
        <w:rPr>
          <w:spacing w:val="-2"/>
        </w:rPr>
        <w:t xml:space="preserve">). </w:t>
      </w:r>
      <w:r w:rsidR="00645686" w:rsidRPr="0054640F">
        <w:rPr>
          <w:spacing w:val="-2"/>
        </w:rPr>
        <w:t>We</w:t>
      </w:r>
      <w:r w:rsidR="006E7820" w:rsidRPr="0054640F">
        <w:rPr>
          <w:spacing w:val="-2"/>
        </w:rPr>
        <w:t xml:space="preserve"> extended the</w:t>
      </w:r>
      <w:r w:rsidR="00645686" w:rsidRPr="0054640F">
        <w:rPr>
          <w:spacing w:val="-2"/>
        </w:rPr>
        <w:t xml:space="preserve"> specified </w:t>
      </w:r>
      <w:r w:rsidR="006E7820" w:rsidRPr="0054640F">
        <w:rPr>
          <w:spacing w:val="-2"/>
        </w:rPr>
        <w:t xml:space="preserve">MSEM in </w:t>
      </w:r>
      <w:r w:rsidR="00FF4AA2" w:rsidRPr="0054640F">
        <w:rPr>
          <w:spacing w:val="-2"/>
        </w:rPr>
        <w:t xml:space="preserve">Study </w:t>
      </w:r>
      <w:r w:rsidR="006E7820" w:rsidRPr="0054640F">
        <w:rPr>
          <w:spacing w:val="-2"/>
        </w:rPr>
        <w:t xml:space="preserve">1 to examine the proposed hypotheses. </w:t>
      </w:r>
      <w:r w:rsidR="00645686" w:rsidRPr="0054640F">
        <w:rPr>
          <w:spacing w:val="-2"/>
        </w:rPr>
        <w:t xml:space="preserve">First, aversive morning commute predicted ego depletion as the first-stage mediator in our model. Moreover, flow experiences—the second-stage mediator—was predicted by aversive morning commute </w:t>
      </w:r>
      <w:r w:rsidR="006E7820" w:rsidRPr="0054640F">
        <w:rPr>
          <w:spacing w:val="-2"/>
        </w:rPr>
        <w:t xml:space="preserve">and the </w:t>
      </w:r>
      <w:r w:rsidR="00645686" w:rsidRPr="0054640F">
        <w:rPr>
          <w:spacing w:val="-2"/>
        </w:rPr>
        <w:t>satisfaction of all three needs</w:t>
      </w:r>
      <w:r w:rsidR="006E7820" w:rsidRPr="0054640F">
        <w:rPr>
          <w:spacing w:val="-2"/>
        </w:rPr>
        <w:t xml:space="preserve"> on the within-person level</w:t>
      </w:r>
      <w:r w:rsidR="002D72FD" w:rsidRPr="0054640F">
        <w:rPr>
          <w:spacing w:val="-2"/>
        </w:rPr>
        <w:t xml:space="preserve">. </w:t>
      </w:r>
      <w:r w:rsidR="00645686" w:rsidRPr="0054640F">
        <w:rPr>
          <w:spacing w:val="-2"/>
        </w:rPr>
        <w:t xml:space="preserve">The proposed </w:t>
      </w:r>
      <w:r w:rsidR="00645686" w:rsidRPr="0054640F">
        <w:t>moderating effects of</w:t>
      </w:r>
      <w:r w:rsidR="002D72FD" w:rsidRPr="0054640F">
        <w:t xml:space="preserve"> impulse control </w:t>
      </w:r>
      <w:r w:rsidR="00F76E5D" w:rsidRPr="0054640F">
        <w:t>demands,</w:t>
      </w:r>
      <w:r w:rsidR="002D72FD" w:rsidRPr="0054640F">
        <w:t xml:space="preserve"> and</w:t>
      </w:r>
      <w:r w:rsidR="00645686" w:rsidRPr="0054640F">
        <w:t xml:space="preserve"> </w:t>
      </w:r>
      <w:r w:rsidR="006E7820" w:rsidRPr="0054640F">
        <w:t xml:space="preserve">daily </w:t>
      </w:r>
      <w:r w:rsidR="00645686" w:rsidRPr="0054640F">
        <w:t xml:space="preserve">satisfaction of each basic need were </w:t>
      </w:r>
      <w:r w:rsidR="00645686" w:rsidRPr="0054640F">
        <w:rPr>
          <w:spacing w:val="-2"/>
        </w:rPr>
        <w:t>examined by specifyi</w:t>
      </w:r>
      <w:r w:rsidR="006E7820" w:rsidRPr="0054640F">
        <w:rPr>
          <w:spacing w:val="-2"/>
        </w:rPr>
        <w:t>ng the two-way interactions of</w:t>
      </w:r>
      <w:r w:rsidR="00645686" w:rsidRPr="0054640F">
        <w:rPr>
          <w:spacing w:val="-2"/>
        </w:rPr>
        <w:t xml:space="preserve"> </w:t>
      </w:r>
      <w:r w:rsidR="006E7820" w:rsidRPr="0054640F">
        <w:rPr>
          <w:spacing w:val="-2"/>
        </w:rPr>
        <w:t>‘</w:t>
      </w:r>
      <w:r w:rsidR="00645686" w:rsidRPr="0054640F">
        <w:rPr>
          <w:spacing w:val="-2"/>
        </w:rPr>
        <w:t>ego depletion</w:t>
      </w:r>
      <w:r w:rsidR="00645686" w:rsidRPr="0054640F">
        <w:rPr>
          <w:spacing w:val="-2"/>
        </w:rPr>
        <w:sym w:font="Symbol" w:char="F0B4"/>
      </w:r>
      <w:r w:rsidR="000B2A20" w:rsidRPr="0054640F">
        <w:rPr>
          <w:spacing w:val="-2"/>
        </w:rPr>
        <w:t xml:space="preserve">impulse </w:t>
      </w:r>
      <w:r w:rsidR="000B2A20" w:rsidRPr="0054640F">
        <w:rPr>
          <w:spacing w:val="-2"/>
        </w:rPr>
        <w:lastRenderedPageBreak/>
        <w:t>control demands, ego depletion</w:t>
      </w:r>
      <w:r w:rsidR="000B2A20" w:rsidRPr="0054640F">
        <w:rPr>
          <w:spacing w:val="-2"/>
        </w:rPr>
        <w:sym w:font="Symbol" w:char="F0B4"/>
      </w:r>
      <w:r w:rsidR="00645686" w:rsidRPr="0054640F">
        <w:rPr>
          <w:spacing w:val="-2"/>
        </w:rPr>
        <w:t>basic need</w:t>
      </w:r>
      <w:r w:rsidR="00517C78" w:rsidRPr="0054640F">
        <w:rPr>
          <w:spacing w:val="-2"/>
        </w:rPr>
        <w:t>s</w:t>
      </w:r>
      <w:r w:rsidR="00645686" w:rsidRPr="0054640F">
        <w:rPr>
          <w:spacing w:val="-2"/>
        </w:rPr>
        <w:t xml:space="preserve"> satisfaction’, and ‘impulse control</w:t>
      </w:r>
      <w:r w:rsidR="00645686" w:rsidRPr="0054640F">
        <w:rPr>
          <w:spacing w:val="-2"/>
        </w:rPr>
        <w:sym w:font="Symbol" w:char="F0B4"/>
      </w:r>
      <w:r w:rsidR="00645686" w:rsidRPr="0054640F">
        <w:rPr>
          <w:spacing w:val="-2"/>
        </w:rPr>
        <w:t>basic need</w:t>
      </w:r>
      <w:r w:rsidR="00517C78" w:rsidRPr="0054640F">
        <w:rPr>
          <w:spacing w:val="-2"/>
        </w:rPr>
        <w:t>s</w:t>
      </w:r>
      <w:r w:rsidR="00645686" w:rsidRPr="0054640F">
        <w:rPr>
          <w:spacing w:val="-2"/>
        </w:rPr>
        <w:t xml:space="preserve"> satisfaction’ as well as the three-way interactions (ego depletion</w:t>
      </w:r>
      <w:r w:rsidR="00645686" w:rsidRPr="0054640F">
        <w:rPr>
          <w:spacing w:val="-2"/>
        </w:rPr>
        <w:sym w:font="Symbol" w:char="F0B4"/>
      </w:r>
      <w:r w:rsidR="00645686" w:rsidRPr="0054640F">
        <w:rPr>
          <w:spacing w:val="-2"/>
        </w:rPr>
        <w:t>impulse control demands</w:t>
      </w:r>
      <w:r w:rsidR="00645686" w:rsidRPr="0054640F">
        <w:rPr>
          <w:spacing w:val="-2"/>
        </w:rPr>
        <w:sym w:font="Symbol" w:char="F0B4"/>
      </w:r>
      <w:r w:rsidR="00645686" w:rsidRPr="0054640F">
        <w:rPr>
          <w:spacing w:val="-2"/>
        </w:rPr>
        <w:t>basic need</w:t>
      </w:r>
      <w:r w:rsidR="00517C78" w:rsidRPr="0054640F">
        <w:rPr>
          <w:spacing w:val="-2"/>
        </w:rPr>
        <w:t>s</w:t>
      </w:r>
      <w:r w:rsidR="00645686" w:rsidRPr="0054640F">
        <w:rPr>
          <w:spacing w:val="-2"/>
        </w:rPr>
        <w:t xml:space="preserve"> satisfaction) to </w:t>
      </w:r>
      <w:r w:rsidR="00645686" w:rsidRPr="0054640F">
        <w:rPr>
          <w:spacing w:val="-4"/>
        </w:rPr>
        <w:t xml:space="preserve">predict flow experiences. Finally, we specified paths from ego depletion, flow experiences, and aversive morning commute to our outcomes work engagement, subjective performance, and OCB-I. </w:t>
      </w:r>
    </w:p>
    <w:p w14:paraId="0A36BC65" w14:textId="1EA80E49" w:rsidR="00645686" w:rsidRPr="00394D53" w:rsidRDefault="007F7FEE" w:rsidP="00DE0B80">
      <w:pPr>
        <w:widowControl w:val="0"/>
      </w:pPr>
      <w:r>
        <w:t xml:space="preserve">As in Study 1, we applied residual centering </w:t>
      </w:r>
      <w:r w:rsidR="00D532BB">
        <w:t xml:space="preserve">on an item level </w:t>
      </w:r>
      <w:r>
        <w:t xml:space="preserve">to orthogonalize </w:t>
      </w:r>
      <w:r w:rsidR="00D532BB">
        <w:t xml:space="preserve">each need </w:t>
      </w:r>
      <w:r>
        <w:t>from the other two needs. Accordingly, we sp</w:t>
      </w:r>
      <w:r w:rsidR="00BF6588">
        <w:t>ecified three models</w:t>
      </w:r>
      <w:r w:rsidR="0054664B">
        <w:t xml:space="preserve"> to prevent double orthogonalization </w:t>
      </w:r>
      <w:r w:rsidR="0054664B">
        <w:fldChar w:fldCharType="begin" w:fldLock="1"/>
      </w:r>
      <w:r w:rsidR="0054664B">
        <w:instrText>ADDIN CSL_CITATION {"citationItems":[{"id":"ITEM-1","itemData":{"DOI":"10.1177/0013164412445473","ISSN":"0013-1644","abstract":"Residual centering is a useful tool for orthogonalizing variables and latent constructs, yet it is underused in the literature. The purpose of this article is to encourage residual centering's use by highlighting instances where it can be helpful: modeling higher order latent variable interactions, removing collinearity from latent constructs, creating phantom indicators for multiple group models, and controlling for covariates prior to latent variable analysis. Residual centering is not without its limitations, however, and the authors also discuss caveats to be mindful of when implementing this technique. They discuss the perils of double orthogonalization (i.e., simultaneously orthogonalizing A relative to B and B relative to the original A), the unintended consequences of orthogonalization on model fit, the removal of a mean structure, and the effects of nonnormal data on residual centering. © The Author(s) 2013.","author":[{"dropping-particle":"","family":"Geldhof","given":"G. John","non-dropping-particle":"","parse-names":false,"suffix":""},{"dropping-particle":"","family":"Pornprasertmanit","given":"Sunthud","non-dropping-particle":"","parse-names":false,"suffix":""},{"dropping-particle":"","family":"Schoemann","given":"Alexander M.","non-dropping-particle":"","parse-names":false,"suffix":""},{"dropping-particle":"","family":"Little","given":"Todd D.","non-dropping-particle":"","parse-names":false,"suffix":""}],"container-title":"Educational and Psychological Measurement","id":"ITEM-1","issue":"1","issued":{"date-parts":[["2013","2","17"]]},"page":"27-46","title":"Orthogonalizing Through Residual Centering","type":"article-journal","volume":"73"},"uris":["http://www.mendeley.com/documents/?uuid=e605598e-433c-4539-a432-c5683a46e568"]}],"mendeley":{"formattedCitation":"(Geldhof et al., 2013)","plainTextFormattedCitation":"(Geldhof et al., 2013)"},"properties":{"noteIndex":0},"schema":"https://github.com/citation-style-language/schema/raw/master/csl-citation.json"}</w:instrText>
      </w:r>
      <w:r w:rsidR="0054664B">
        <w:fldChar w:fldCharType="separate"/>
      </w:r>
      <w:r w:rsidR="0054664B" w:rsidRPr="0054664B">
        <w:t>(Geldhof et al., 2013)</w:t>
      </w:r>
      <w:r w:rsidR="0054664B">
        <w:fldChar w:fldCharType="end"/>
      </w:r>
      <w:r w:rsidR="00645686" w:rsidRPr="00394D53">
        <w:t>.</w:t>
      </w:r>
      <w:r w:rsidR="00BF6588">
        <w:t xml:space="preserve"> </w:t>
      </w:r>
      <w:r w:rsidR="00162B18">
        <w:t>This</w:t>
      </w:r>
      <w:r w:rsidR="00346BC7">
        <w:t xml:space="preserve"> means that we applied</w:t>
      </w:r>
      <w:r w:rsidR="00BF6588">
        <w:t xml:space="preserve"> </w:t>
      </w:r>
      <w:r w:rsidR="0054664B">
        <w:t>residual centering to autonomy, competence</w:t>
      </w:r>
      <w:r w:rsidR="00346BC7">
        <w:t>,</w:t>
      </w:r>
      <w:r w:rsidR="0054664B">
        <w:t xml:space="preserve"> and relatedness need satisfaction</w:t>
      </w:r>
      <w:r w:rsidR="00346BC7">
        <w:t xml:space="preserve"> </w:t>
      </w:r>
      <w:r w:rsidR="001864A3">
        <w:t>respectively</w:t>
      </w:r>
      <w:r w:rsidR="00F42008">
        <w:t xml:space="preserve"> in</w:t>
      </w:r>
      <w:r w:rsidR="00346BC7">
        <w:t xml:space="preserve"> Model 1, 2, and 3</w:t>
      </w:r>
      <w:r w:rsidR="0054664B">
        <w:t>. In each model</w:t>
      </w:r>
      <w:r w:rsidR="00346BC7">
        <w:t>,</w:t>
      </w:r>
      <w:r w:rsidR="0054664B">
        <w:t xml:space="preserve"> the </w:t>
      </w:r>
      <w:r w:rsidR="003F6B7D">
        <w:t xml:space="preserve">raw (i.e., non-residually centered) scores of the </w:t>
      </w:r>
      <w:r w:rsidR="0054664B">
        <w:t>remaining two needs were</w:t>
      </w:r>
      <w:r w:rsidR="003F6B7D">
        <w:t xml:space="preserve"> added</w:t>
      </w:r>
      <w:r w:rsidR="0054664B">
        <w:t xml:space="preserve">. </w:t>
      </w:r>
      <w:r>
        <w:t>To account for their potential confounding effects</w:t>
      </w:r>
      <w:r w:rsidR="00645686" w:rsidRPr="00394D53">
        <w:t xml:space="preserve">, we </w:t>
      </w:r>
      <w:r>
        <w:t xml:space="preserve">added </w:t>
      </w:r>
      <w:r w:rsidR="00645686" w:rsidRPr="00394D53">
        <w:t xml:space="preserve">morning commute time, negative affect, and tension </w:t>
      </w:r>
      <w:r>
        <w:t xml:space="preserve">as controls to predict </w:t>
      </w:r>
      <w:r w:rsidR="00645686" w:rsidRPr="00394D53">
        <w:t xml:space="preserve">all endogenous variables in our model. Following suggestions by Hofmann and Gavin (1998) and Ohly et al. (2010), we applied person-mean centering to all </w:t>
      </w:r>
      <w:r w:rsidR="00D556AF">
        <w:t xml:space="preserve">exogenous variables </w:t>
      </w:r>
      <w:r w:rsidR="00645686" w:rsidRPr="00394D53">
        <w:t xml:space="preserve">in our model. </w:t>
      </w:r>
      <w:r w:rsidR="00F06538">
        <w:t>W</w:t>
      </w:r>
      <w:r w:rsidR="00645686" w:rsidRPr="00394D53">
        <w:t xml:space="preserve">e used the Monte Carlo approach of re-sampling described in Study 1 to estimate the confidence intervals for the conditional indirect effects (Preacher &amp; Selig, 2012). </w:t>
      </w:r>
    </w:p>
    <w:p w14:paraId="70E6345F" w14:textId="77777777" w:rsidR="001A1D8B" w:rsidRPr="00394D53" w:rsidRDefault="001A1D8B" w:rsidP="00436A95">
      <w:pPr>
        <w:pStyle w:val="Heading2"/>
      </w:pPr>
      <w:r w:rsidRPr="00394D53">
        <w:t>Results</w:t>
      </w:r>
    </w:p>
    <w:p w14:paraId="4A741DDE" w14:textId="6E11836D" w:rsidR="0019605A" w:rsidRPr="00394D53" w:rsidRDefault="003376FB" w:rsidP="00436A95">
      <w:pPr>
        <w:autoSpaceDE w:val="0"/>
        <w:autoSpaceDN w:val="0"/>
        <w:adjustRightInd w:val="0"/>
      </w:pPr>
      <w:r>
        <w:t>T</w:t>
      </w:r>
      <w:r w:rsidR="0019605A" w:rsidRPr="00394D53">
        <w:t xml:space="preserve">he descriptive statistics, internal consistencies, and correlations among all variables </w:t>
      </w:r>
      <w:r w:rsidR="009D40B7">
        <w:t>of</w:t>
      </w:r>
      <w:r w:rsidR="0019605A" w:rsidRPr="00394D53">
        <w:t xml:space="preserve"> Study 2</w:t>
      </w:r>
      <w:r>
        <w:t xml:space="preserve"> are presented in Table 4</w:t>
      </w:r>
      <w:r w:rsidR="0019605A" w:rsidRPr="00394D53">
        <w:t xml:space="preserve">. </w:t>
      </w:r>
    </w:p>
    <w:p w14:paraId="24417F96" w14:textId="1996BA41" w:rsidR="0019605A" w:rsidRPr="00AE5326" w:rsidRDefault="0019605A" w:rsidP="00436A95">
      <w:pPr>
        <w:autoSpaceDE w:val="0"/>
        <w:autoSpaceDN w:val="0"/>
        <w:adjustRightInd w:val="0"/>
      </w:pPr>
      <w:r w:rsidRPr="00394D53">
        <w:t>Before testing our hypotheses, we examined the within- and between-person variation in all study variables. The relatively high proportions of within-person variance fo</w:t>
      </w:r>
      <w:r w:rsidR="00DB51F8">
        <w:t>r aversive morning commute (60.7%), ego depletion (57</w:t>
      </w:r>
      <w:r w:rsidRPr="00394D53">
        <w:t>.</w:t>
      </w:r>
      <w:r w:rsidR="00DB51F8">
        <w:t>2%), flow experiences (42</w:t>
      </w:r>
      <w:r w:rsidRPr="00394D53">
        <w:t>.</w:t>
      </w:r>
      <w:r w:rsidR="00DB51F8">
        <w:t>4%), impulse control demands (38</w:t>
      </w:r>
      <w:r w:rsidRPr="00394D53">
        <w:t>.</w:t>
      </w:r>
      <w:r w:rsidR="00DB51F8">
        <w:t>1%), autonomy (25.5%), competence (27</w:t>
      </w:r>
      <w:r w:rsidRPr="00394D53">
        <w:t>.</w:t>
      </w:r>
      <w:r w:rsidR="00DB51F8">
        <w:t>0</w:t>
      </w:r>
      <w:r w:rsidRPr="00394D53">
        <w:t>%)</w:t>
      </w:r>
      <w:r w:rsidR="00813EED" w:rsidRPr="00394D53">
        <w:t>, and</w:t>
      </w:r>
      <w:r w:rsidRPr="00394D53">
        <w:t xml:space="preserve"> relatedness (22.</w:t>
      </w:r>
      <w:r w:rsidR="00DB51F8">
        <w:t>5</w:t>
      </w:r>
      <w:r w:rsidRPr="00394D53">
        <w:t xml:space="preserve">%) need </w:t>
      </w:r>
      <w:r w:rsidRPr="00AE5326">
        <w:lastRenderedPageBreak/>
        <w:t>satisfaction, work engagement (3</w:t>
      </w:r>
      <w:r w:rsidR="00DB51F8" w:rsidRPr="00AE5326">
        <w:t>4</w:t>
      </w:r>
      <w:r w:rsidRPr="00AE5326">
        <w:t>.0%), subjective perf</w:t>
      </w:r>
      <w:r w:rsidR="00DB51F8" w:rsidRPr="00AE5326">
        <w:t>ormance (44.1%), and OCB-I (26.9</w:t>
      </w:r>
      <w:r w:rsidRPr="00AE5326">
        <w:t>%) justify the application of multilevel analyses.</w:t>
      </w:r>
    </w:p>
    <w:p w14:paraId="7FC8595B" w14:textId="673283EC" w:rsidR="0019605A" w:rsidRPr="00394D53" w:rsidRDefault="0019605A" w:rsidP="0019605A">
      <w:pPr>
        <w:autoSpaceDE w:val="0"/>
        <w:autoSpaceDN w:val="0"/>
        <w:adjustRightInd w:val="0"/>
        <w:spacing w:line="475" w:lineRule="auto"/>
      </w:pPr>
      <w:r w:rsidRPr="00AE5326">
        <w:t xml:space="preserve">The </w:t>
      </w:r>
      <w:r w:rsidR="00F5431B">
        <w:t>MSEM</w:t>
      </w:r>
      <w:r w:rsidR="00F5431B" w:rsidRPr="00AE5326">
        <w:t xml:space="preserve"> </w:t>
      </w:r>
      <w:r w:rsidRPr="00AE5326">
        <w:t xml:space="preserve">results are presented in Table </w:t>
      </w:r>
      <w:r w:rsidR="002B5C5C">
        <w:t>5</w:t>
      </w:r>
      <w:r w:rsidRPr="00AE5326">
        <w:t>.</w:t>
      </w:r>
      <w:r w:rsidR="00CD550C" w:rsidRPr="00CD550C">
        <w:t xml:space="preserve"> </w:t>
      </w:r>
      <w:r w:rsidR="00CD550C">
        <w:t xml:space="preserve">As in Study 1 </w:t>
      </w:r>
      <w:r w:rsidR="00011288">
        <w:t xml:space="preserve">for the effects that do not differ between </w:t>
      </w:r>
      <w:r w:rsidR="00D664FD">
        <w:t xml:space="preserve">the </w:t>
      </w:r>
      <w:r w:rsidR="00011288">
        <w:t>three models</w:t>
      </w:r>
      <w:r w:rsidR="00056DDA">
        <w:t>,</w:t>
      </w:r>
      <w:r w:rsidR="00CD550C">
        <w:t xml:space="preserve"> we will </w:t>
      </w:r>
      <w:r w:rsidR="003F5357">
        <w:t>exemplarily</w:t>
      </w:r>
      <w:r w:rsidR="00CD550C">
        <w:t xml:space="preserve"> present the results of Model 1.</w:t>
      </w:r>
      <w:r w:rsidR="00CD550C" w:rsidRPr="00394D53">
        <w:t xml:space="preserve"> </w:t>
      </w:r>
      <w:r w:rsidRPr="00AE5326">
        <w:t xml:space="preserve"> In line with our </w:t>
      </w:r>
      <w:r w:rsidR="008A72A6" w:rsidRPr="00AE5326">
        <w:t>predictions</w:t>
      </w:r>
      <w:r w:rsidRPr="00AE5326">
        <w:t xml:space="preserve"> there was a positive relation</w:t>
      </w:r>
      <w:r w:rsidR="00346BC7" w:rsidRPr="00AE5326">
        <w:t>ship</w:t>
      </w:r>
      <w:r w:rsidRPr="00AE5326">
        <w:t xml:space="preserve"> between day-specific aversive morning commute and ego depletion (γ = .</w:t>
      </w:r>
      <w:r w:rsidR="00310A85">
        <w:t>19</w:t>
      </w:r>
      <w:r w:rsidRPr="00AE5326">
        <w:t xml:space="preserve">, </w:t>
      </w:r>
      <w:r w:rsidRPr="00AE5326">
        <w:rPr>
          <w:i/>
        </w:rPr>
        <w:t>p</w:t>
      </w:r>
      <w:r w:rsidRPr="00AE5326">
        <w:t xml:space="preserve"> &lt; .01), and a negative relation between ego depletion and flow experiences (γ = -.</w:t>
      </w:r>
      <w:r w:rsidR="00F366B1" w:rsidRPr="00AE5326">
        <w:t>28</w:t>
      </w:r>
      <w:r w:rsidRPr="00AE5326">
        <w:t xml:space="preserve">, </w:t>
      </w:r>
      <w:r w:rsidRPr="00AE5326">
        <w:rPr>
          <w:i/>
        </w:rPr>
        <w:t>p</w:t>
      </w:r>
      <w:r w:rsidRPr="00AE5326">
        <w:t xml:space="preserve"> &lt; .01) </w:t>
      </w:r>
      <w:r w:rsidR="00346BC7" w:rsidRPr="00AE5326">
        <w:t xml:space="preserve">also </w:t>
      </w:r>
      <w:r w:rsidRPr="00AE5326">
        <w:t>when controlling for negative affect (γ = .</w:t>
      </w:r>
      <w:r w:rsidR="00561A05" w:rsidRPr="00AE5326">
        <w:t>01</w:t>
      </w:r>
      <w:r w:rsidRPr="00AE5326">
        <w:t xml:space="preserve">, </w:t>
      </w:r>
      <w:r w:rsidRPr="00AE5326">
        <w:rPr>
          <w:i/>
        </w:rPr>
        <w:t>p</w:t>
      </w:r>
      <w:r w:rsidRPr="00AE5326">
        <w:t xml:space="preserve"> = </w:t>
      </w:r>
      <w:r w:rsidR="00795802" w:rsidRPr="00AE5326">
        <w:t>.</w:t>
      </w:r>
      <w:r w:rsidR="00F366B1" w:rsidRPr="00AE5326">
        <w:t>9</w:t>
      </w:r>
      <w:r w:rsidR="00310A85">
        <w:t>3</w:t>
      </w:r>
      <w:r w:rsidRPr="00AE5326">
        <w:t>) and tension (γ = -.</w:t>
      </w:r>
      <w:r w:rsidR="00561A05" w:rsidRPr="00AE5326">
        <w:t>1</w:t>
      </w:r>
      <w:r w:rsidR="00310A85">
        <w:t>1</w:t>
      </w:r>
      <w:r w:rsidRPr="00AE5326">
        <w:t xml:space="preserve">, </w:t>
      </w:r>
      <w:r w:rsidRPr="00AE5326">
        <w:rPr>
          <w:i/>
        </w:rPr>
        <w:t>p</w:t>
      </w:r>
      <w:r w:rsidRPr="00AE5326">
        <w:t xml:space="preserve"> = .</w:t>
      </w:r>
      <w:r w:rsidR="00F5431B">
        <w:t>2</w:t>
      </w:r>
      <w:r w:rsidR="00310A85">
        <w:t>4</w:t>
      </w:r>
      <w:r w:rsidRPr="00AE5326">
        <w:t>) as potential alternative</w:t>
      </w:r>
      <w:r w:rsidRPr="00394D53">
        <w:t xml:space="preserve"> mechanisms. Finally, flow experiences were positively related to all three outcomes (work engagement: γ = .</w:t>
      </w:r>
      <w:r w:rsidR="00F366B1">
        <w:t>30</w:t>
      </w:r>
      <w:r w:rsidRPr="00394D53">
        <w:t>; subjective performance: γ = .</w:t>
      </w:r>
      <w:r w:rsidR="00561A05">
        <w:t>1</w:t>
      </w:r>
      <w:r w:rsidR="00F366B1">
        <w:t>9</w:t>
      </w:r>
      <w:r w:rsidRPr="00394D53">
        <w:t>; OCB-I: γ = .</w:t>
      </w:r>
      <w:r w:rsidR="00561A05">
        <w:t>1</w:t>
      </w:r>
      <w:r w:rsidR="00F366B1">
        <w:t>4</w:t>
      </w:r>
      <w:r w:rsidRPr="00394D53">
        <w:t>; all p</w:t>
      </w:r>
      <w:r w:rsidR="00502759" w:rsidRPr="00394D53">
        <w:t>’s</w:t>
      </w:r>
      <w:r w:rsidRPr="00394D53">
        <w:t xml:space="preserve"> &lt; .01).</w:t>
      </w:r>
    </w:p>
    <w:p w14:paraId="0DB98B80" w14:textId="5BA288CE" w:rsidR="0019605A" w:rsidRPr="00394D53" w:rsidRDefault="0019605A" w:rsidP="0019605A">
      <w:pPr>
        <w:autoSpaceDE w:val="0"/>
        <w:autoSpaceDN w:val="0"/>
        <w:adjustRightInd w:val="0"/>
        <w:spacing w:line="475" w:lineRule="auto"/>
      </w:pPr>
      <w:r w:rsidRPr="00394D53">
        <w:t>Hypothesis 4 suggests an indirect effect of aversive morning commute on work engagement, subjective performance</w:t>
      </w:r>
      <w:r w:rsidR="0034185B">
        <w:t>,</w:t>
      </w:r>
      <w:r w:rsidRPr="00394D53">
        <w:t xml:space="preserve"> and OCB-I</w:t>
      </w:r>
      <w:r w:rsidRPr="00394D53" w:rsidDel="00FC6A93">
        <w:t xml:space="preserve"> </w:t>
      </w:r>
      <w:r w:rsidRPr="00394D53">
        <w:t>through increased ego depletion and reduced flow experiences at work. In support of Hypothesis 4 a-c, the 95% CIs for the serial mediation through ego depletion and flow experience on all outcomes at mean levels of impulse control demands as well as autonomy</w:t>
      </w:r>
      <w:r w:rsidR="00D40679" w:rsidRPr="00394D53">
        <w:t>,</w:t>
      </w:r>
      <w:r w:rsidRPr="00394D53">
        <w:t xml:space="preserve"> competence</w:t>
      </w:r>
      <w:r w:rsidR="00225577">
        <w:t>,</w:t>
      </w:r>
      <w:r w:rsidRPr="00394D53">
        <w:t xml:space="preserve"> </w:t>
      </w:r>
      <w:r w:rsidR="00D40679" w:rsidRPr="00394D53">
        <w:t>and relatedness need</w:t>
      </w:r>
      <w:r w:rsidR="00517C78" w:rsidRPr="00394D53">
        <w:t>s</w:t>
      </w:r>
      <w:r w:rsidR="00554732" w:rsidRPr="00394D53">
        <w:t xml:space="preserve"> satisfaction</w:t>
      </w:r>
      <w:r w:rsidRPr="00394D53">
        <w:t xml:space="preserve"> did not include zero </w:t>
      </w:r>
      <w:r w:rsidR="00056DDA">
        <w:t>(cf.</w:t>
      </w:r>
      <w:r w:rsidRPr="00394D53">
        <w:rPr>
          <w:rFonts w:ascii="Times New Roman" w:hAnsi="Times New Roman"/>
          <w:kern w:val="0"/>
        </w:rPr>
        <w:t xml:space="preserve"> Table </w:t>
      </w:r>
      <w:r w:rsidR="002B5C5C">
        <w:rPr>
          <w:rFonts w:ascii="Times New Roman" w:hAnsi="Times New Roman"/>
          <w:kern w:val="0"/>
        </w:rPr>
        <w:t>6</w:t>
      </w:r>
      <w:r w:rsidRPr="00394D53">
        <w:rPr>
          <w:rFonts w:ascii="Times New Roman" w:hAnsi="Times New Roman"/>
          <w:kern w:val="0"/>
        </w:rPr>
        <w:t>)</w:t>
      </w:r>
      <w:r w:rsidRPr="00394D53">
        <w:t>.</w:t>
      </w:r>
    </w:p>
    <w:p w14:paraId="295D3E47" w14:textId="41FFAD79" w:rsidR="0019605A" w:rsidRPr="00606182" w:rsidRDefault="0019605A" w:rsidP="0019605A">
      <w:pPr>
        <w:autoSpaceDE w:val="0"/>
        <w:autoSpaceDN w:val="0"/>
        <w:adjustRightInd w:val="0"/>
        <w:spacing w:line="475" w:lineRule="auto"/>
      </w:pPr>
      <w:r w:rsidRPr="00606182">
        <w:t xml:space="preserve">Hypothesis 5 proposes a moderated mediation in which day-specific impulse control demands and </w:t>
      </w:r>
      <w:r w:rsidR="00D52885">
        <w:t xml:space="preserve">(a) </w:t>
      </w:r>
      <w:r w:rsidRPr="00606182">
        <w:t xml:space="preserve">autonomy, </w:t>
      </w:r>
      <w:r w:rsidR="00D52885">
        <w:t xml:space="preserve">(b) </w:t>
      </w:r>
      <w:r w:rsidRPr="00606182">
        <w:t xml:space="preserve">competence, and </w:t>
      </w:r>
      <w:r w:rsidR="00D52885">
        <w:t xml:space="preserve">(c) </w:t>
      </w:r>
      <w:r w:rsidRPr="00606182">
        <w:t xml:space="preserve">relatedness </w:t>
      </w:r>
      <w:r w:rsidR="00AC47D7" w:rsidRPr="00606182">
        <w:t>need</w:t>
      </w:r>
      <w:r w:rsidRPr="00606182">
        <w:t xml:space="preserve"> satisfaction moderate the indirect effect</w:t>
      </w:r>
      <w:r w:rsidR="00033051">
        <w:t>s</w:t>
      </w:r>
      <w:r w:rsidRPr="00606182">
        <w:t xml:space="preserve"> of aversive morning commute on all three outcomes. Out of the </w:t>
      </w:r>
      <w:r w:rsidR="003D77D3" w:rsidRPr="00606182">
        <w:t>proposed three-way interactions</w:t>
      </w:r>
      <w:r w:rsidR="001B5FE3" w:rsidRPr="00606182">
        <w:t>,</w:t>
      </w:r>
      <w:r w:rsidR="003A09CD" w:rsidRPr="00606182">
        <w:t xml:space="preserve"> </w:t>
      </w:r>
      <w:r w:rsidRPr="00606182">
        <w:t xml:space="preserve">only the </w:t>
      </w:r>
      <w:r w:rsidR="006C4796" w:rsidRPr="00606182">
        <w:t xml:space="preserve">three-way </w:t>
      </w:r>
      <w:r w:rsidRPr="00606182">
        <w:t>interaction for</w:t>
      </w:r>
      <w:r w:rsidR="003D77D3" w:rsidRPr="00606182">
        <w:t xml:space="preserve"> residual centered competence </w:t>
      </w:r>
      <w:r w:rsidRPr="00606182">
        <w:t>need satisfaction</w:t>
      </w:r>
      <w:r w:rsidR="006E6FC6" w:rsidRPr="00606182">
        <w:t xml:space="preserve"> (</w:t>
      </w:r>
      <w:r w:rsidR="001B5FE3" w:rsidRPr="00606182">
        <w:t xml:space="preserve">i.e., </w:t>
      </w:r>
      <w:r w:rsidR="006E6FC6" w:rsidRPr="00606182">
        <w:t>ego depletion</w:t>
      </w:r>
      <w:r w:rsidR="006E6FC6" w:rsidRPr="00606182">
        <w:sym w:font="Symbol" w:char="F0B4"/>
      </w:r>
      <w:r w:rsidR="00056B67">
        <w:t>IC</w:t>
      </w:r>
      <w:r w:rsidR="006E6FC6" w:rsidRPr="00606182">
        <w:sym w:font="Symbol" w:char="F0B4"/>
      </w:r>
      <w:r w:rsidR="00056B67">
        <w:t>NSC</w:t>
      </w:r>
      <w:r w:rsidR="006E6FC6" w:rsidRPr="00606182">
        <w:t>)</w:t>
      </w:r>
      <w:r w:rsidRPr="00606182">
        <w:t xml:space="preserve"> was significantly related to flow experiences </w:t>
      </w:r>
      <w:r w:rsidR="006E6FC6" w:rsidRPr="00606182">
        <w:t>(</w:t>
      </w:r>
      <w:r w:rsidR="003D77D3" w:rsidRPr="00606182">
        <w:t>Model 2</w:t>
      </w:r>
      <w:r w:rsidR="005F61C8">
        <w:t>:</w:t>
      </w:r>
      <w:r w:rsidR="00346BC7" w:rsidRPr="00606182">
        <w:t xml:space="preserve"> </w:t>
      </w:r>
      <w:r w:rsidR="003D77D3" w:rsidRPr="00606182">
        <w:t xml:space="preserve">γ = </w:t>
      </w:r>
      <w:r w:rsidRPr="00606182">
        <w:t>.</w:t>
      </w:r>
      <w:r w:rsidR="005F61C8">
        <w:t>2</w:t>
      </w:r>
      <w:r w:rsidR="008E49FA">
        <w:t>7</w:t>
      </w:r>
      <w:r w:rsidRPr="00606182">
        <w:t xml:space="preserve">, </w:t>
      </w:r>
      <w:r w:rsidRPr="00606182">
        <w:rPr>
          <w:i/>
        </w:rPr>
        <w:t>p</w:t>
      </w:r>
      <w:r w:rsidRPr="00606182">
        <w:t xml:space="preserve"> = .</w:t>
      </w:r>
      <w:r w:rsidR="005F61C8">
        <w:t>02</w:t>
      </w:r>
      <w:r w:rsidRPr="00606182">
        <w:t>)</w:t>
      </w:r>
      <w:r w:rsidR="00D52885">
        <w:t>, thus providing support for Hypothesis 5b but nor for Hypotheses 5a and 5c.</w:t>
      </w:r>
    </w:p>
    <w:p w14:paraId="792AF086" w14:textId="6065AF7C" w:rsidR="0019605A" w:rsidRPr="00476BBB" w:rsidRDefault="0019605A" w:rsidP="0019605A">
      <w:pPr>
        <w:autoSpaceDE w:val="0"/>
        <w:autoSpaceDN w:val="0"/>
        <w:adjustRightInd w:val="0"/>
        <w:spacing w:line="475" w:lineRule="auto"/>
        <w:rPr>
          <w:rFonts w:ascii="Times New Roman" w:hAnsi="Times New Roman"/>
        </w:rPr>
      </w:pPr>
      <w:r w:rsidRPr="00606182">
        <w:t>As in Study 1</w:t>
      </w:r>
      <w:r w:rsidR="00346BC7" w:rsidRPr="00606182">
        <w:t>,</w:t>
      </w:r>
      <w:r w:rsidRPr="00606182">
        <w:t xml:space="preserve"> </w:t>
      </w:r>
      <w:r w:rsidR="00A3613F" w:rsidRPr="00606182">
        <w:t xml:space="preserve">we plotted the three-way interaction </w:t>
      </w:r>
      <w:r w:rsidRPr="00606182">
        <w:t>to ex</w:t>
      </w:r>
      <w:r w:rsidRPr="00394D53">
        <w:rPr>
          <w:rFonts w:ascii="Times New Roman" w:hAnsi="Times New Roman"/>
        </w:rPr>
        <w:t xml:space="preserve">amine whether </w:t>
      </w:r>
      <w:r w:rsidR="00033051">
        <w:rPr>
          <w:rFonts w:ascii="Times New Roman" w:hAnsi="Times New Roman"/>
        </w:rPr>
        <w:t>its</w:t>
      </w:r>
      <w:r w:rsidR="00033051" w:rsidRPr="00394D53">
        <w:rPr>
          <w:rFonts w:ascii="Times New Roman" w:hAnsi="Times New Roman"/>
        </w:rPr>
        <w:t xml:space="preserve"> </w:t>
      </w:r>
      <w:r w:rsidRPr="00394D53">
        <w:rPr>
          <w:rFonts w:ascii="Times New Roman" w:hAnsi="Times New Roman"/>
        </w:rPr>
        <w:t xml:space="preserve">pattern </w:t>
      </w:r>
      <w:r w:rsidR="00A3613F" w:rsidRPr="00394D53">
        <w:rPr>
          <w:rFonts w:ascii="Times New Roman" w:hAnsi="Times New Roman"/>
        </w:rPr>
        <w:t>correspond</w:t>
      </w:r>
      <w:r w:rsidR="00D92430">
        <w:rPr>
          <w:rFonts w:ascii="Times New Roman" w:hAnsi="Times New Roman"/>
        </w:rPr>
        <w:t>s</w:t>
      </w:r>
      <w:r w:rsidR="00202794">
        <w:rPr>
          <w:rFonts w:ascii="Times New Roman" w:hAnsi="Times New Roman"/>
        </w:rPr>
        <w:t xml:space="preserve"> with Hypothesis 5b</w:t>
      </w:r>
      <w:r w:rsidR="00523746">
        <w:rPr>
          <w:rFonts w:ascii="Times New Roman" w:hAnsi="Times New Roman"/>
        </w:rPr>
        <w:t xml:space="preserve"> and</w:t>
      </w:r>
      <w:r w:rsidRPr="00394D53">
        <w:rPr>
          <w:rFonts w:ascii="Times New Roman" w:hAnsi="Times New Roman"/>
        </w:rPr>
        <w:t xml:space="preserve"> examined simple slopes </w:t>
      </w:r>
      <w:r w:rsidR="00523746">
        <w:rPr>
          <w:rFonts w:ascii="Times New Roman" w:hAnsi="Times New Roman"/>
        </w:rPr>
        <w:t xml:space="preserve">as well as </w:t>
      </w:r>
      <w:r w:rsidRPr="00394D53">
        <w:rPr>
          <w:rFonts w:ascii="Times New Roman" w:hAnsi="Times New Roman"/>
        </w:rPr>
        <w:t xml:space="preserve">slope differences </w:t>
      </w:r>
      <w:r w:rsidR="00BC2078" w:rsidRPr="00394D53">
        <w:rPr>
          <w:rFonts w:ascii="Times New Roman" w:hAnsi="Times New Roman"/>
        </w:rPr>
        <w:lastRenderedPageBreak/>
        <w:t xml:space="preserve">(Dawson </w:t>
      </w:r>
      <w:r w:rsidR="00B114A2" w:rsidRPr="00394D53">
        <w:rPr>
          <w:rFonts w:ascii="Times New Roman" w:hAnsi="Times New Roman"/>
        </w:rPr>
        <w:t>&amp;</w:t>
      </w:r>
      <w:r w:rsidR="00BC2078" w:rsidRPr="00394D53">
        <w:rPr>
          <w:rFonts w:ascii="Times New Roman" w:hAnsi="Times New Roman"/>
        </w:rPr>
        <w:t xml:space="preserve"> Richter, 2006) at values of 1 </w:t>
      </w:r>
      <w:r w:rsidR="00BC2078" w:rsidRPr="00394D53">
        <w:rPr>
          <w:rFonts w:ascii="Times New Roman" w:hAnsi="Times New Roman"/>
          <w:i/>
          <w:iCs/>
        </w:rPr>
        <w:t>SD</w:t>
      </w:r>
      <w:r w:rsidR="00BC2078" w:rsidRPr="00394D53">
        <w:rPr>
          <w:rFonts w:ascii="Times New Roman" w:hAnsi="Times New Roman"/>
        </w:rPr>
        <w:t xml:space="preserve"> above and below the mean </w:t>
      </w:r>
      <w:r w:rsidRPr="00394D53">
        <w:rPr>
          <w:rFonts w:ascii="Times New Roman" w:hAnsi="Times New Roman"/>
        </w:rPr>
        <w:t xml:space="preserve">for </w:t>
      </w:r>
      <w:r w:rsidR="00BC2078" w:rsidRPr="00394D53">
        <w:rPr>
          <w:rFonts w:ascii="Times New Roman" w:hAnsi="Times New Roman"/>
        </w:rPr>
        <w:t xml:space="preserve">both </w:t>
      </w:r>
      <w:r w:rsidR="002B6F9E" w:rsidRPr="00394D53">
        <w:rPr>
          <w:rFonts w:ascii="Times New Roman" w:hAnsi="Times New Roman"/>
        </w:rPr>
        <w:t>moderators (</w:t>
      </w:r>
      <w:r w:rsidR="00346BC7">
        <w:rPr>
          <w:rFonts w:ascii="Times New Roman" w:hAnsi="Times New Roman"/>
        </w:rPr>
        <w:t xml:space="preserve">i.e., </w:t>
      </w:r>
      <w:r w:rsidRPr="00394D53">
        <w:rPr>
          <w:rFonts w:ascii="Times New Roman" w:hAnsi="Times New Roman"/>
        </w:rPr>
        <w:t>impulse control demands</w:t>
      </w:r>
      <w:r w:rsidR="00033051">
        <w:rPr>
          <w:rFonts w:ascii="Times New Roman" w:hAnsi="Times New Roman"/>
        </w:rPr>
        <w:t>,</w:t>
      </w:r>
      <w:r w:rsidRPr="00394D53">
        <w:rPr>
          <w:rFonts w:ascii="Times New Roman" w:hAnsi="Times New Roman"/>
        </w:rPr>
        <w:t xml:space="preserve"> </w:t>
      </w:r>
      <w:r w:rsidR="00DC445C">
        <w:rPr>
          <w:rFonts w:ascii="Times New Roman" w:hAnsi="Times New Roman"/>
        </w:rPr>
        <w:t>and competence</w:t>
      </w:r>
      <w:r w:rsidRPr="00394D53">
        <w:rPr>
          <w:rFonts w:ascii="Times New Roman" w:hAnsi="Times New Roman"/>
        </w:rPr>
        <w:t xml:space="preserve"> need satisfaction). The pattern of the three-way interaction correspond</w:t>
      </w:r>
      <w:r w:rsidR="00157551">
        <w:rPr>
          <w:rFonts w:ascii="Times New Roman" w:hAnsi="Times New Roman"/>
        </w:rPr>
        <w:t>s</w:t>
      </w:r>
      <w:r w:rsidRPr="00394D53">
        <w:rPr>
          <w:rFonts w:ascii="Times New Roman" w:hAnsi="Times New Roman"/>
        </w:rPr>
        <w:t xml:space="preserve"> with our proposition. More specifically, slope difference tests </w:t>
      </w:r>
      <w:r w:rsidR="005D4658">
        <w:rPr>
          <w:rFonts w:ascii="Times New Roman" w:hAnsi="Times New Roman"/>
        </w:rPr>
        <w:t>indicate</w:t>
      </w:r>
      <w:r w:rsidRPr="00394D53">
        <w:rPr>
          <w:rFonts w:ascii="Times New Roman" w:hAnsi="Times New Roman"/>
        </w:rPr>
        <w:t xml:space="preserve"> that the</w:t>
      </w:r>
      <w:r w:rsidR="0050089B">
        <w:rPr>
          <w:rFonts w:ascii="Times New Roman" w:hAnsi="Times New Roman"/>
        </w:rPr>
        <w:t>re is no</w:t>
      </w:r>
      <w:r w:rsidR="001860BE">
        <w:rPr>
          <w:rFonts w:ascii="Times New Roman" w:hAnsi="Times New Roman"/>
        </w:rPr>
        <w:t xml:space="preserve"> significant</w:t>
      </w:r>
      <w:r w:rsidRPr="00394D53">
        <w:rPr>
          <w:rFonts w:ascii="Times New Roman" w:hAnsi="Times New Roman"/>
        </w:rPr>
        <w:t xml:space="preserve"> </w:t>
      </w:r>
      <w:r w:rsidR="0092006C">
        <w:rPr>
          <w:rFonts w:ascii="Times New Roman" w:hAnsi="Times New Roman"/>
        </w:rPr>
        <w:t>two</w:t>
      </w:r>
      <w:r w:rsidR="00A3613F" w:rsidRPr="00394D53">
        <w:rPr>
          <w:rFonts w:ascii="Times New Roman" w:hAnsi="Times New Roman"/>
        </w:rPr>
        <w:t>-</w:t>
      </w:r>
      <w:r w:rsidRPr="00394D53">
        <w:rPr>
          <w:rFonts w:ascii="Times New Roman" w:hAnsi="Times New Roman"/>
        </w:rPr>
        <w:t xml:space="preserve">way interaction between ego depletion and </w:t>
      </w:r>
      <w:r w:rsidR="00157551">
        <w:rPr>
          <w:rFonts w:ascii="Times New Roman" w:hAnsi="Times New Roman"/>
        </w:rPr>
        <w:t>impulse control demands</w:t>
      </w:r>
      <w:r w:rsidRPr="00394D53">
        <w:rPr>
          <w:rFonts w:ascii="Times New Roman" w:hAnsi="Times New Roman"/>
        </w:rPr>
        <w:t xml:space="preserve"> </w:t>
      </w:r>
      <w:r w:rsidR="0050089B">
        <w:rPr>
          <w:rFonts w:ascii="Times New Roman" w:hAnsi="Times New Roman"/>
        </w:rPr>
        <w:t xml:space="preserve">on days with high </w:t>
      </w:r>
      <w:r w:rsidR="00157551">
        <w:rPr>
          <w:rFonts w:ascii="Times New Roman" w:hAnsi="Times New Roman"/>
        </w:rPr>
        <w:t xml:space="preserve">competence need satisfaction </w:t>
      </w:r>
      <w:r w:rsidRPr="00394D53">
        <w:rPr>
          <w:rFonts w:ascii="Times New Roman" w:hAnsi="Times New Roman"/>
        </w:rPr>
        <w:t>(</w:t>
      </w:r>
      <w:r w:rsidR="00A45E5D">
        <w:rPr>
          <w:rFonts w:ascii="Times New Roman" w:hAnsi="Times New Roman"/>
        </w:rPr>
        <w:t xml:space="preserve">Model 2: </w:t>
      </w:r>
      <w:r w:rsidRPr="00394D53">
        <w:rPr>
          <w:rFonts w:ascii="Times New Roman" w:hAnsi="Times New Roman"/>
        </w:rPr>
        <w:t xml:space="preserve">slope difference between low and high </w:t>
      </w:r>
      <w:r w:rsidR="0022129F">
        <w:rPr>
          <w:rFonts w:ascii="Times New Roman" w:hAnsi="Times New Roman"/>
        </w:rPr>
        <w:t>impul</w:t>
      </w:r>
      <w:r w:rsidR="0022129F" w:rsidRPr="00476BBB">
        <w:rPr>
          <w:rFonts w:ascii="Times New Roman" w:hAnsi="Times New Roman"/>
        </w:rPr>
        <w:t xml:space="preserve">se control demands </w:t>
      </w:r>
      <w:r w:rsidRPr="00476BBB">
        <w:rPr>
          <w:rFonts w:ascii="Times New Roman" w:hAnsi="Times New Roman"/>
        </w:rPr>
        <w:t>= 0.</w:t>
      </w:r>
      <w:r w:rsidR="0050089B" w:rsidRPr="00476BBB">
        <w:rPr>
          <w:rFonts w:ascii="Times New Roman" w:hAnsi="Times New Roman"/>
        </w:rPr>
        <w:t>0</w:t>
      </w:r>
      <w:r w:rsidR="001943EB">
        <w:rPr>
          <w:rFonts w:ascii="Times New Roman" w:hAnsi="Times New Roman"/>
        </w:rPr>
        <w:t>8</w:t>
      </w:r>
      <w:r w:rsidRPr="00476BBB">
        <w:rPr>
          <w:rFonts w:ascii="Times New Roman" w:hAnsi="Times New Roman"/>
        </w:rPr>
        <w:t xml:space="preserve">, </w:t>
      </w:r>
      <w:r w:rsidRPr="00476BBB">
        <w:rPr>
          <w:rFonts w:ascii="Times New Roman" w:hAnsi="Times New Roman"/>
          <w:i/>
          <w:iCs/>
        </w:rPr>
        <w:t>t</w:t>
      </w:r>
      <w:r w:rsidRPr="00476BBB">
        <w:rPr>
          <w:rFonts w:ascii="Times New Roman" w:hAnsi="Times New Roman"/>
        </w:rPr>
        <w:t xml:space="preserve"> = 0.</w:t>
      </w:r>
      <w:r w:rsidR="008E49FA">
        <w:rPr>
          <w:rFonts w:ascii="Times New Roman" w:hAnsi="Times New Roman"/>
        </w:rPr>
        <w:t>70</w:t>
      </w:r>
      <w:r w:rsidRPr="00476BBB">
        <w:rPr>
          <w:rFonts w:ascii="Times New Roman" w:hAnsi="Times New Roman"/>
        </w:rPr>
        <w:t xml:space="preserve">, </w:t>
      </w:r>
      <w:r w:rsidRPr="00476BBB">
        <w:rPr>
          <w:rFonts w:ascii="Times New Roman" w:hAnsi="Times New Roman"/>
          <w:i/>
          <w:iCs/>
        </w:rPr>
        <w:t>p</w:t>
      </w:r>
      <w:r w:rsidRPr="00476BBB">
        <w:rPr>
          <w:rFonts w:ascii="Times New Roman" w:hAnsi="Times New Roman"/>
        </w:rPr>
        <w:t xml:space="preserve"> = .</w:t>
      </w:r>
      <w:r w:rsidR="001943EB">
        <w:rPr>
          <w:rFonts w:ascii="Times New Roman" w:hAnsi="Times New Roman"/>
        </w:rPr>
        <w:t>4</w:t>
      </w:r>
      <w:r w:rsidR="008E49FA">
        <w:rPr>
          <w:rFonts w:ascii="Times New Roman" w:hAnsi="Times New Roman"/>
        </w:rPr>
        <w:t>8</w:t>
      </w:r>
      <w:r w:rsidRPr="00476BBB">
        <w:rPr>
          <w:rFonts w:ascii="Times New Roman" w:hAnsi="Times New Roman"/>
        </w:rPr>
        <w:t>)</w:t>
      </w:r>
      <w:r w:rsidR="0050089B" w:rsidRPr="00476BBB">
        <w:rPr>
          <w:rFonts w:ascii="Times New Roman" w:hAnsi="Times New Roman"/>
        </w:rPr>
        <w:t xml:space="preserve">. </w:t>
      </w:r>
      <w:r w:rsidR="00476BBB" w:rsidRPr="00476BBB">
        <w:rPr>
          <w:rFonts w:ascii="Times New Roman" w:hAnsi="Times New Roman"/>
        </w:rPr>
        <w:t>In contrast,</w:t>
      </w:r>
      <w:r w:rsidR="0050089B" w:rsidRPr="00476BBB">
        <w:rPr>
          <w:rFonts w:ascii="Times New Roman" w:hAnsi="Times New Roman"/>
        </w:rPr>
        <w:t xml:space="preserve"> on days with </w:t>
      </w:r>
      <w:r w:rsidR="005D4658" w:rsidRPr="00476BBB">
        <w:rPr>
          <w:rFonts w:ascii="Times New Roman" w:hAnsi="Times New Roman"/>
        </w:rPr>
        <w:t xml:space="preserve">low competence need satisfaction </w:t>
      </w:r>
      <w:r w:rsidR="0050089B" w:rsidRPr="00476BBB">
        <w:rPr>
          <w:rFonts w:ascii="Times New Roman" w:hAnsi="Times New Roman"/>
        </w:rPr>
        <w:t xml:space="preserve">there is a marginally significant two-way interaction between ego </w:t>
      </w:r>
      <w:r w:rsidR="000502F0" w:rsidRPr="00476BBB">
        <w:rPr>
          <w:rFonts w:ascii="Times New Roman" w:hAnsi="Times New Roman"/>
        </w:rPr>
        <w:t>depletion</w:t>
      </w:r>
      <w:r w:rsidR="0050089B" w:rsidRPr="00476BBB">
        <w:rPr>
          <w:rFonts w:ascii="Times New Roman" w:hAnsi="Times New Roman"/>
        </w:rPr>
        <w:t xml:space="preserve"> and impulse control demands </w:t>
      </w:r>
      <w:r w:rsidR="005D4658" w:rsidRPr="00476BBB">
        <w:rPr>
          <w:rFonts w:ascii="Times New Roman" w:hAnsi="Times New Roman"/>
        </w:rPr>
        <w:t>(slope difference between low and high impulse control demands = -0.</w:t>
      </w:r>
      <w:r w:rsidR="0050089B" w:rsidRPr="00476BBB">
        <w:rPr>
          <w:rFonts w:ascii="Times New Roman" w:hAnsi="Times New Roman"/>
        </w:rPr>
        <w:t>1</w:t>
      </w:r>
      <w:r w:rsidR="008E49FA">
        <w:rPr>
          <w:rFonts w:ascii="Times New Roman" w:hAnsi="Times New Roman"/>
        </w:rPr>
        <w:t>8</w:t>
      </w:r>
      <w:r w:rsidR="005D4658" w:rsidRPr="00476BBB">
        <w:rPr>
          <w:rFonts w:ascii="Times New Roman" w:hAnsi="Times New Roman"/>
        </w:rPr>
        <w:t xml:space="preserve">, </w:t>
      </w:r>
      <w:r w:rsidR="005D4658" w:rsidRPr="00476BBB">
        <w:rPr>
          <w:rFonts w:ascii="Times New Roman" w:hAnsi="Times New Roman"/>
          <w:i/>
          <w:iCs/>
        </w:rPr>
        <w:t>t</w:t>
      </w:r>
      <w:r w:rsidR="005D4658" w:rsidRPr="00476BBB">
        <w:rPr>
          <w:rFonts w:ascii="Times New Roman" w:hAnsi="Times New Roman"/>
        </w:rPr>
        <w:t xml:space="preserve"> = -</w:t>
      </w:r>
      <w:r w:rsidR="0050089B" w:rsidRPr="00476BBB">
        <w:rPr>
          <w:rFonts w:ascii="Times New Roman" w:hAnsi="Times New Roman"/>
        </w:rPr>
        <w:t>1</w:t>
      </w:r>
      <w:r w:rsidR="005D4658" w:rsidRPr="00476BBB">
        <w:rPr>
          <w:rFonts w:ascii="Times New Roman" w:hAnsi="Times New Roman"/>
        </w:rPr>
        <w:t>.</w:t>
      </w:r>
      <w:r w:rsidR="001943EB">
        <w:rPr>
          <w:rFonts w:ascii="Times New Roman" w:hAnsi="Times New Roman"/>
        </w:rPr>
        <w:t>8</w:t>
      </w:r>
      <w:r w:rsidR="008E49FA">
        <w:rPr>
          <w:rFonts w:ascii="Times New Roman" w:hAnsi="Times New Roman"/>
        </w:rPr>
        <w:t>4</w:t>
      </w:r>
      <w:r w:rsidR="005D4658" w:rsidRPr="00476BBB">
        <w:rPr>
          <w:rFonts w:ascii="Times New Roman" w:hAnsi="Times New Roman"/>
        </w:rPr>
        <w:t xml:space="preserve">, </w:t>
      </w:r>
      <w:r w:rsidR="005D4658" w:rsidRPr="00476BBB">
        <w:rPr>
          <w:rFonts w:ascii="Times New Roman" w:hAnsi="Times New Roman"/>
          <w:i/>
          <w:iCs/>
        </w:rPr>
        <w:t>p</w:t>
      </w:r>
      <w:r w:rsidR="005D4658" w:rsidRPr="00476BBB">
        <w:rPr>
          <w:rFonts w:ascii="Times New Roman" w:hAnsi="Times New Roman"/>
        </w:rPr>
        <w:t xml:space="preserve"> = .0</w:t>
      </w:r>
      <w:r w:rsidR="001943EB">
        <w:rPr>
          <w:rFonts w:ascii="Times New Roman" w:hAnsi="Times New Roman"/>
        </w:rPr>
        <w:t>7</w:t>
      </w:r>
      <w:r w:rsidR="005D4658" w:rsidRPr="00476BBB">
        <w:rPr>
          <w:rFonts w:ascii="Times New Roman" w:hAnsi="Times New Roman"/>
        </w:rPr>
        <w:t>)</w:t>
      </w:r>
      <w:r w:rsidR="00AE266A" w:rsidRPr="00476BBB">
        <w:rPr>
          <w:rFonts w:ascii="Times New Roman" w:hAnsi="Times New Roman"/>
        </w:rPr>
        <w:t>.</w:t>
      </w:r>
      <w:r w:rsidR="0050089B" w:rsidRPr="00476BBB">
        <w:rPr>
          <w:rFonts w:ascii="Times New Roman" w:hAnsi="Times New Roman"/>
        </w:rPr>
        <w:t xml:space="preserve"> </w:t>
      </w:r>
    </w:p>
    <w:p w14:paraId="680EAFD6" w14:textId="08AC9450" w:rsidR="004315FB" w:rsidRPr="00D52885" w:rsidRDefault="0019605A" w:rsidP="00502430">
      <w:pPr>
        <w:autoSpaceDE w:val="0"/>
        <w:autoSpaceDN w:val="0"/>
        <w:adjustRightInd w:val="0"/>
        <w:spacing w:line="475" w:lineRule="auto"/>
      </w:pPr>
      <w:r w:rsidRPr="00476BBB">
        <w:rPr>
          <w:rFonts w:ascii="Times New Roman" w:hAnsi="Times New Roman"/>
        </w:rPr>
        <w:t xml:space="preserve">Further testing the </w:t>
      </w:r>
      <w:r w:rsidR="0070262C" w:rsidRPr="00476BBB">
        <w:rPr>
          <w:rFonts w:ascii="Times New Roman" w:hAnsi="Times New Roman"/>
        </w:rPr>
        <w:t xml:space="preserve">hypothesized </w:t>
      </w:r>
      <w:r w:rsidRPr="00476BBB">
        <w:rPr>
          <w:rFonts w:ascii="Times New Roman" w:hAnsi="Times New Roman"/>
        </w:rPr>
        <w:t xml:space="preserve">moderated mediation </w:t>
      </w:r>
      <w:r w:rsidR="00587A89">
        <w:rPr>
          <w:rFonts w:ascii="Times New Roman" w:hAnsi="Times New Roman"/>
        </w:rPr>
        <w:t xml:space="preserve">proposed in </w:t>
      </w:r>
      <w:r w:rsidR="00D01B1D" w:rsidRPr="00476BBB">
        <w:rPr>
          <w:rFonts w:ascii="Times New Roman" w:hAnsi="Times New Roman"/>
        </w:rPr>
        <w:t>Hypothesis 5b</w:t>
      </w:r>
      <w:r w:rsidRPr="00476BBB">
        <w:rPr>
          <w:rFonts w:ascii="Times New Roman" w:hAnsi="Times New Roman"/>
        </w:rPr>
        <w:t xml:space="preserve">, we computed 95% CIs for the indirect effects for all combinations of </w:t>
      </w:r>
      <w:r w:rsidR="00D01B1D" w:rsidRPr="00476BBB">
        <w:rPr>
          <w:rFonts w:ascii="Times New Roman" w:hAnsi="Times New Roman"/>
        </w:rPr>
        <w:t>competence</w:t>
      </w:r>
      <w:r w:rsidRPr="00476BBB">
        <w:rPr>
          <w:rFonts w:ascii="Times New Roman" w:hAnsi="Times New Roman"/>
        </w:rPr>
        <w:t xml:space="preserve"> </w:t>
      </w:r>
      <w:r w:rsidRPr="009B3B12">
        <w:rPr>
          <w:rFonts w:ascii="Times New Roman" w:hAnsi="Times New Roman"/>
        </w:rPr>
        <w:t xml:space="preserve">need satisfaction (high vs. low) and impulse control demands (high vs. low) on all three outcomes. Our results </w:t>
      </w:r>
      <w:r w:rsidR="00FF10D3" w:rsidRPr="009B3B12">
        <w:rPr>
          <w:rFonts w:ascii="Times New Roman" w:hAnsi="Times New Roman"/>
        </w:rPr>
        <w:t xml:space="preserve">indicate that for all combinations of </w:t>
      </w:r>
      <w:r w:rsidR="00D01B1D" w:rsidRPr="009B3B12">
        <w:rPr>
          <w:rFonts w:ascii="Times New Roman" w:hAnsi="Times New Roman"/>
        </w:rPr>
        <w:t>competence</w:t>
      </w:r>
      <w:r w:rsidRPr="009B3B12">
        <w:rPr>
          <w:rFonts w:ascii="Times New Roman" w:hAnsi="Times New Roman"/>
        </w:rPr>
        <w:t xml:space="preserve"> </w:t>
      </w:r>
      <w:r w:rsidR="00EB0AD6" w:rsidRPr="009B3B12">
        <w:rPr>
          <w:rFonts w:ascii="Times New Roman" w:hAnsi="Times New Roman"/>
        </w:rPr>
        <w:t>need</w:t>
      </w:r>
      <w:r w:rsidRPr="009B3B12">
        <w:rPr>
          <w:rFonts w:ascii="Times New Roman" w:hAnsi="Times New Roman"/>
        </w:rPr>
        <w:t xml:space="preserve"> satisfaction </w:t>
      </w:r>
      <w:r w:rsidR="00FF10D3" w:rsidRPr="009B3B12">
        <w:rPr>
          <w:rFonts w:ascii="Times New Roman" w:hAnsi="Times New Roman"/>
        </w:rPr>
        <w:t>and impulse control demands there was an</w:t>
      </w:r>
      <w:r w:rsidRPr="009B3B12">
        <w:rPr>
          <w:rFonts w:ascii="Times New Roman" w:hAnsi="Times New Roman"/>
        </w:rPr>
        <w:t xml:space="preserve"> indirect effects of aversive morning commute through ego depletion and flow experience </w:t>
      </w:r>
      <w:r w:rsidR="00FF10D3" w:rsidRPr="009B3B12">
        <w:rPr>
          <w:rFonts w:ascii="Times New Roman" w:hAnsi="Times New Roman"/>
        </w:rPr>
        <w:t>on each outcome as indicated by all corresponding 95% CIs including</w:t>
      </w:r>
      <w:r w:rsidRPr="009B3B12">
        <w:rPr>
          <w:rFonts w:ascii="Times New Roman" w:hAnsi="Times New Roman"/>
        </w:rPr>
        <w:t xml:space="preserve"> zero</w:t>
      </w:r>
      <w:r w:rsidR="00B7110B">
        <w:rPr>
          <w:rFonts w:ascii="Times New Roman" w:hAnsi="Times New Roman"/>
        </w:rPr>
        <w:t xml:space="preserve"> (cf. Table </w:t>
      </w:r>
      <w:r w:rsidR="002B5C5C">
        <w:rPr>
          <w:rFonts w:ascii="Times New Roman" w:hAnsi="Times New Roman"/>
        </w:rPr>
        <w:t>6</w:t>
      </w:r>
      <w:r w:rsidR="00B7110B">
        <w:rPr>
          <w:rFonts w:ascii="Times New Roman" w:hAnsi="Times New Roman"/>
        </w:rPr>
        <w:t>)</w:t>
      </w:r>
      <w:r w:rsidR="00A229A2" w:rsidRPr="009B3B12">
        <w:rPr>
          <w:rFonts w:ascii="Times New Roman" w:hAnsi="Times New Roman"/>
        </w:rPr>
        <w:t xml:space="preserve">. </w:t>
      </w:r>
      <w:r w:rsidR="00FF10D3" w:rsidRPr="0021105A">
        <w:rPr>
          <w:rFonts w:ascii="Times New Roman" w:hAnsi="Times New Roman"/>
        </w:rPr>
        <w:t xml:space="preserve">In support of </w:t>
      </w:r>
      <w:r w:rsidR="00E1407C" w:rsidRPr="0021105A">
        <w:rPr>
          <w:rFonts w:ascii="Times New Roman" w:hAnsi="Times New Roman"/>
        </w:rPr>
        <w:t>Hypothesis</w:t>
      </w:r>
      <w:r w:rsidR="00A229A2" w:rsidRPr="0021105A">
        <w:rPr>
          <w:rFonts w:ascii="Times New Roman" w:hAnsi="Times New Roman"/>
        </w:rPr>
        <w:t xml:space="preserve"> 5b </w:t>
      </w:r>
      <w:r w:rsidR="00E1407C" w:rsidRPr="0021105A">
        <w:rPr>
          <w:rFonts w:ascii="Times New Roman" w:hAnsi="Times New Roman"/>
        </w:rPr>
        <w:t xml:space="preserve">pairwise comparisons of the differences in conditional indirect effects </w:t>
      </w:r>
      <w:r w:rsidR="00FF10D3" w:rsidRPr="0021105A">
        <w:rPr>
          <w:rFonts w:ascii="Times New Roman" w:hAnsi="Times New Roman"/>
        </w:rPr>
        <w:t>indicated that o</w:t>
      </w:r>
      <w:r w:rsidR="00E1407C" w:rsidRPr="0021105A">
        <w:rPr>
          <w:rFonts w:ascii="Times New Roman" w:hAnsi="Times New Roman"/>
        </w:rPr>
        <w:t>n days with high competence need satisfaction</w:t>
      </w:r>
      <w:r w:rsidR="00AE266A" w:rsidRPr="0021105A">
        <w:rPr>
          <w:rFonts w:ascii="Times New Roman" w:hAnsi="Times New Roman"/>
        </w:rPr>
        <w:t>,</w:t>
      </w:r>
      <w:r w:rsidR="00E1407C" w:rsidRPr="0021105A">
        <w:rPr>
          <w:rFonts w:ascii="Times New Roman" w:hAnsi="Times New Roman"/>
        </w:rPr>
        <w:t xml:space="preserve"> the</w:t>
      </w:r>
      <w:r w:rsidR="00FF10D3" w:rsidRPr="0021105A">
        <w:rPr>
          <w:rFonts w:ascii="Times New Roman" w:hAnsi="Times New Roman"/>
        </w:rPr>
        <w:t>re</w:t>
      </w:r>
      <w:r w:rsidR="00E1407C" w:rsidRPr="0021105A">
        <w:rPr>
          <w:rFonts w:ascii="Times New Roman" w:hAnsi="Times New Roman"/>
        </w:rPr>
        <w:t xml:space="preserve"> </w:t>
      </w:r>
      <w:r w:rsidR="00D26686" w:rsidRPr="0021105A">
        <w:rPr>
          <w:rFonts w:ascii="Times New Roman" w:hAnsi="Times New Roman"/>
        </w:rPr>
        <w:t>were</w:t>
      </w:r>
      <w:r w:rsidR="00FF10D3" w:rsidRPr="0021105A">
        <w:rPr>
          <w:rFonts w:ascii="Times New Roman" w:hAnsi="Times New Roman"/>
        </w:rPr>
        <w:t xml:space="preserve"> no </w:t>
      </w:r>
      <w:r w:rsidR="00E1407C" w:rsidRPr="0021105A">
        <w:rPr>
          <w:rFonts w:ascii="Times New Roman" w:hAnsi="Times New Roman"/>
        </w:rPr>
        <w:t>difference</w:t>
      </w:r>
      <w:r w:rsidR="00D26686" w:rsidRPr="0021105A">
        <w:rPr>
          <w:rFonts w:ascii="Times New Roman" w:hAnsi="Times New Roman"/>
        </w:rPr>
        <w:t>s</w:t>
      </w:r>
      <w:r w:rsidR="00E1407C" w:rsidRPr="0021105A">
        <w:rPr>
          <w:rFonts w:ascii="Times New Roman" w:hAnsi="Times New Roman"/>
        </w:rPr>
        <w:t xml:space="preserve"> in indirect effects between</w:t>
      </w:r>
      <w:r w:rsidR="00E1407C" w:rsidRPr="009B3B12">
        <w:rPr>
          <w:rFonts w:ascii="Times New Roman" w:hAnsi="Times New Roman"/>
        </w:rPr>
        <w:t xml:space="preserve"> high and low levels of daily impulse control demands </w:t>
      </w:r>
      <w:r w:rsidR="00391BEE" w:rsidRPr="009B3B12">
        <w:rPr>
          <w:rFonts w:ascii="Times New Roman" w:hAnsi="Times New Roman"/>
        </w:rPr>
        <w:t>(</w:t>
      </w:r>
      <w:r w:rsidR="00FD0E19">
        <w:rPr>
          <w:rFonts w:ascii="Times New Roman" w:hAnsi="Times New Roman"/>
        </w:rPr>
        <w:t>Model 2: W</w:t>
      </w:r>
      <w:r w:rsidR="00391BEE" w:rsidRPr="009B3B12">
        <w:rPr>
          <w:rFonts w:ascii="Times New Roman" w:hAnsi="Times New Roman"/>
        </w:rPr>
        <w:t>ork engagement: γ = .</w:t>
      </w:r>
      <w:r w:rsidR="00240D21">
        <w:rPr>
          <w:rFonts w:ascii="Times New Roman" w:hAnsi="Times New Roman"/>
        </w:rPr>
        <w:t>01</w:t>
      </w:r>
      <w:r w:rsidR="00391BEE" w:rsidRPr="009B3B12">
        <w:rPr>
          <w:rFonts w:ascii="Times New Roman" w:hAnsi="Times New Roman"/>
        </w:rPr>
        <w:t xml:space="preserve">, </w:t>
      </w:r>
      <w:r w:rsidR="00391BEE" w:rsidRPr="009B3B12">
        <w:rPr>
          <w:rFonts w:ascii="Times New Roman" w:hAnsi="Times New Roman"/>
          <w:i/>
        </w:rPr>
        <w:t xml:space="preserve">p </w:t>
      </w:r>
      <w:r w:rsidR="002A45D2" w:rsidRPr="009B3B12">
        <w:rPr>
          <w:rFonts w:ascii="Times New Roman" w:hAnsi="Times New Roman"/>
          <w:i/>
        </w:rPr>
        <w:t>=</w:t>
      </w:r>
      <w:r w:rsidR="00391BEE" w:rsidRPr="009B3B12">
        <w:rPr>
          <w:rFonts w:ascii="Times New Roman" w:hAnsi="Times New Roman"/>
        </w:rPr>
        <w:t xml:space="preserve"> .</w:t>
      </w:r>
      <w:r w:rsidR="00240D21">
        <w:rPr>
          <w:rFonts w:ascii="Times New Roman" w:hAnsi="Times New Roman"/>
        </w:rPr>
        <w:t>4</w:t>
      </w:r>
      <w:r w:rsidR="00B2295E">
        <w:rPr>
          <w:rFonts w:ascii="Times New Roman" w:hAnsi="Times New Roman"/>
        </w:rPr>
        <w:t>6</w:t>
      </w:r>
      <w:r w:rsidR="00391BEE" w:rsidRPr="009B3B12">
        <w:rPr>
          <w:rFonts w:ascii="Times New Roman" w:hAnsi="Times New Roman"/>
        </w:rPr>
        <w:t xml:space="preserve">; </w:t>
      </w:r>
      <w:r w:rsidR="00391BEE" w:rsidRPr="009B3B12">
        <w:rPr>
          <w:rFonts w:ascii="Times New Roman" w:hAnsi="Times New Roman"/>
          <w:kern w:val="0"/>
        </w:rPr>
        <w:t>95% CI [-.</w:t>
      </w:r>
      <w:r w:rsidR="00FF10D3" w:rsidRPr="009B3B12">
        <w:rPr>
          <w:rFonts w:ascii="Times New Roman" w:hAnsi="Times New Roman"/>
          <w:kern w:val="0"/>
        </w:rPr>
        <w:t>0</w:t>
      </w:r>
      <w:r w:rsidR="00240D21">
        <w:rPr>
          <w:rFonts w:ascii="Times New Roman" w:hAnsi="Times New Roman"/>
          <w:kern w:val="0"/>
        </w:rPr>
        <w:t>0</w:t>
      </w:r>
      <w:r w:rsidR="00B2295E">
        <w:rPr>
          <w:rFonts w:ascii="Times New Roman" w:hAnsi="Times New Roman"/>
          <w:kern w:val="0"/>
        </w:rPr>
        <w:t>8</w:t>
      </w:r>
      <w:r w:rsidR="00391BEE" w:rsidRPr="009B3B12">
        <w:rPr>
          <w:rFonts w:ascii="Times New Roman" w:hAnsi="Times New Roman"/>
          <w:kern w:val="0"/>
        </w:rPr>
        <w:t>, .</w:t>
      </w:r>
      <w:r w:rsidR="00240D21">
        <w:rPr>
          <w:rFonts w:ascii="Times New Roman" w:hAnsi="Times New Roman"/>
          <w:kern w:val="0"/>
        </w:rPr>
        <w:t>0</w:t>
      </w:r>
      <w:r w:rsidR="00B2295E">
        <w:rPr>
          <w:rFonts w:ascii="Times New Roman" w:hAnsi="Times New Roman"/>
          <w:kern w:val="0"/>
        </w:rPr>
        <w:t>19</w:t>
      </w:r>
      <w:r w:rsidR="00391BEE" w:rsidRPr="009B3B12">
        <w:rPr>
          <w:rFonts w:ascii="Times New Roman" w:hAnsi="Times New Roman"/>
          <w:kern w:val="0"/>
        </w:rPr>
        <w:t xml:space="preserve">]; </w:t>
      </w:r>
      <w:r w:rsidR="00FD0E19">
        <w:rPr>
          <w:rFonts w:ascii="Times New Roman" w:hAnsi="Times New Roman"/>
          <w:kern w:val="0"/>
        </w:rPr>
        <w:t>Model 2: S</w:t>
      </w:r>
      <w:r w:rsidR="00391BEE" w:rsidRPr="009B3B12">
        <w:rPr>
          <w:rFonts w:ascii="Times New Roman" w:hAnsi="Times New Roman"/>
        </w:rPr>
        <w:t>ubjective performance: γ = .</w:t>
      </w:r>
      <w:r w:rsidR="005C0951" w:rsidRPr="009B3B12">
        <w:rPr>
          <w:rFonts w:ascii="Times New Roman" w:hAnsi="Times New Roman"/>
        </w:rPr>
        <w:t>00</w:t>
      </w:r>
      <w:r w:rsidR="00391BEE" w:rsidRPr="009B3B12">
        <w:rPr>
          <w:rFonts w:ascii="Times New Roman" w:hAnsi="Times New Roman"/>
        </w:rPr>
        <w:t xml:space="preserve">, </w:t>
      </w:r>
      <w:r w:rsidR="00391BEE" w:rsidRPr="009B3B12">
        <w:rPr>
          <w:rFonts w:ascii="Times New Roman" w:hAnsi="Times New Roman"/>
          <w:i/>
        </w:rPr>
        <w:t xml:space="preserve">p </w:t>
      </w:r>
      <w:r w:rsidR="005C0951" w:rsidRPr="009B3B12">
        <w:rPr>
          <w:rFonts w:ascii="Times New Roman" w:hAnsi="Times New Roman"/>
          <w:i/>
        </w:rPr>
        <w:t>=</w:t>
      </w:r>
      <w:r w:rsidR="00391BEE" w:rsidRPr="009B3B12">
        <w:rPr>
          <w:rFonts w:ascii="Times New Roman" w:hAnsi="Times New Roman"/>
        </w:rPr>
        <w:t xml:space="preserve"> .</w:t>
      </w:r>
      <w:r w:rsidR="00395D33">
        <w:rPr>
          <w:rFonts w:ascii="Times New Roman" w:hAnsi="Times New Roman"/>
        </w:rPr>
        <w:t>4</w:t>
      </w:r>
      <w:r w:rsidR="005769A6">
        <w:rPr>
          <w:rFonts w:ascii="Times New Roman" w:hAnsi="Times New Roman"/>
        </w:rPr>
        <w:t>6</w:t>
      </w:r>
      <w:r w:rsidR="00391BEE" w:rsidRPr="009B3B12">
        <w:rPr>
          <w:rFonts w:ascii="Times New Roman" w:hAnsi="Times New Roman"/>
        </w:rPr>
        <w:t xml:space="preserve">; </w:t>
      </w:r>
      <w:r w:rsidR="00391BEE" w:rsidRPr="009B3B12">
        <w:rPr>
          <w:rFonts w:ascii="Times New Roman" w:hAnsi="Times New Roman"/>
          <w:kern w:val="0"/>
        </w:rPr>
        <w:t>95% CI [-.</w:t>
      </w:r>
      <w:r w:rsidR="005C0951" w:rsidRPr="009B3B12">
        <w:rPr>
          <w:rFonts w:ascii="Times New Roman" w:hAnsi="Times New Roman"/>
          <w:kern w:val="0"/>
        </w:rPr>
        <w:t>00</w:t>
      </w:r>
      <w:r w:rsidR="00395D33">
        <w:rPr>
          <w:rFonts w:ascii="Times New Roman" w:hAnsi="Times New Roman"/>
          <w:kern w:val="0"/>
        </w:rPr>
        <w:t>5</w:t>
      </w:r>
      <w:r w:rsidR="00391BEE" w:rsidRPr="009B3B12">
        <w:rPr>
          <w:rFonts w:ascii="Times New Roman" w:hAnsi="Times New Roman"/>
          <w:kern w:val="0"/>
        </w:rPr>
        <w:t>, .</w:t>
      </w:r>
      <w:r w:rsidR="005C0951" w:rsidRPr="009B3B12">
        <w:rPr>
          <w:rFonts w:ascii="Times New Roman" w:hAnsi="Times New Roman"/>
          <w:kern w:val="0"/>
        </w:rPr>
        <w:t>01</w:t>
      </w:r>
      <w:r w:rsidR="005769A6">
        <w:rPr>
          <w:rFonts w:ascii="Times New Roman" w:hAnsi="Times New Roman"/>
          <w:kern w:val="0"/>
        </w:rPr>
        <w:t>4</w:t>
      </w:r>
      <w:r w:rsidR="00391BEE" w:rsidRPr="009B3B12">
        <w:rPr>
          <w:rFonts w:ascii="Times New Roman" w:hAnsi="Times New Roman"/>
          <w:kern w:val="0"/>
        </w:rPr>
        <w:t xml:space="preserve">]; </w:t>
      </w:r>
      <w:r w:rsidR="00FD0E19">
        <w:rPr>
          <w:rFonts w:ascii="Times New Roman" w:hAnsi="Times New Roman"/>
          <w:kern w:val="0"/>
        </w:rPr>
        <w:t xml:space="preserve">Model 2: </w:t>
      </w:r>
      <w:r w:rsidR="00391BEE" w:rsidRPr="009B3B12">
        <w:rPr>
          <w:rFonts w:ascii="Times New Roman" w:hAnsi="Times New Roman"/>
        </w:rPr>
        <w:t>OCB-I: γ = .</w:t>
      </w:r>
      <w:r w:rsidR="00325310" w:rsidRPr="009B3B12">
        <w:rPr>
          <w:rFonts w:ascii="Times New Roman" w:hAnsi="Times New Roman"/>
        </w:rPr>
        <w:t>00</w:t>
      </w:r>
      <w:r w:rsidR="00391BEE" w:rsidRPr="009B3B12">
        <w:rPr>
          <w:rFonts w:ascii="Times New Roman" w:hAnsi="Times New Roman"/>
        </w:rPr>
        <w:t xml:space="preserve">, </w:t>
      </w:r>
      <w:r w:rsidR="00391BEE" w:rsidRPr="009B3B12">
        <w:rPr>
          <w:rFonts w:ascii="Times New Roman" w:hAnsi="Times New Roman"/>
          <w:i/>
        </w:rPr>
        <w:t xml:space="preserve">p </w:t>
      </w:r>
      <w:r w:rsidR="00325310" w:rsidRPr="009B3B12">
        <w:rPr>
          <w:rFonts w:ascii="Times New Roman" w:hAnsi="Times New Roman"/>
          <w:i/>
        </w:rPr>
        <w:t>=</w:t>
      </w:r>
      <w:r w:rsidR="00391BEE" w:rsidRPr="009B3B12">
        <w:rPr>
          <w:rFonts w:ascii="Times New Roman" w:hAnsi="Times New Roman"/>
        </w:rPr>
        <w:t xml:space="preserve"> .</w:t>
      </w:r>
      <w:r w:rsidR="005D0136">
        <w:rPr>
          <w:rFonts w:ascii="Times New Roman" w:hAnsi="Times New Roman"/>
        </w:rPr>
        <w:t>47</w:t>
      </w:r>
      <w:r w:rsidR="00391BEE" w:rsidRPr="009B3B12">
        <w:rPr>
          <w:rFonts w:ascii="Times New Roman" w:hAnsi="Times New Roman"/>
        </w:rPr>
        <w:t xml:space="preserve">; </w:t>
      </w:r>
      <w:r w:rsidR="00391BEE" w:rsidRPr="009B3B12">
        <w:rPr>
          <w:rFonts w:ascii="Times New Roman" w:hAnsi="Times New Roman"/>
          <w:kern w:val="0"/>
        </w:rPr>
        <w:t>95% CI [-.</w:t>
      </w:r>
      <w:r w:rsidR="00183FEA" w:rsidRPr="009B3B12">
        <w:rPr>
          <w:rFonts w:ascii="Times New Roman" w:hAnsi="Times New Roman"/>
          <w:kern w:val="0"/>
        </w:rPr>
        <w:t>00</w:t>
      </w:r>
      <w:r w:rsidR="005D0136">
        <w:rPr>
          <w:rFonts w:ascii="Times New Roman" w:hAnsi="Times New Roman"/>
          <w:kern w:val="0"/>
        </w:rPr>
        <w:t>4</w:t>
      </w:r>
      <w:r w:rsidR="00391BEE" w:rsidRPr="009B3B12">
        <w:rPr>
          <w:rFonts w:ascii="Times New Roman" w:hAnsi="Times New Roman"/>
          <w:kern w:val="0"/>
        </w:rPr>
        <w:t>, .</w:t>
      </w:r>
      <w:r w:rsidR="00183FEA" w:rsidRPr="009B3B12">
        <w:rPr>
          <w:rFonts w:ascii="Times New Roman" w:hAnsi="Times New Roman"/>
          <w:kern w:val="0"/>
        </w:rPr>
        <w:t>0</w:t>
      </w:r>
      <w:r w:rsidR="007D2EC3">
        <w:rPr>
          <w:rFonts w:ascii="Times New Roman" w:hAnsi="Times New Roman"/>
          <w:kern w:val="0"/>
        </w:rPr>
        <w:t>09</w:t>
      </w:r>
      <w:r w:rsidR="00391BEE" w:rsidRPr="009B3B12">
        <w:rPr>
          <w:rFonts w:ascii="Times New Roman" w:hAnsi="Times New Roman"/>
          <w:kern w:val="0"/>
        </w:rPr>
        <w:t xml:space="preserve">]) whereas on days when competence need satisfaction was </w:t>
      </w:r>
      <w:r w:rsidR="00A750BF">
        <w:rPr>
          <w:rFonts w:ascii="Times New Roman" w:hAnsi="Times New Roman"/>
          <w:kern w:val="0"/>
        </w:rPr>
        <w:t>low</w:t>
      </w:r>
      <w:r w:rsidR="00391BEE" w:rsidRPr="009B3B12">
        <w:rPr>
          <w:rFonts w:ascii="Times New Roman" w:hAnsi="Times New Roman"/>
          <w:kern w:val="0"/>
        </w:rPr>
        <w:t xml:space="preserve"> there was a </w:t>
      </w:r>
      <w:r w:rsidR="005D7C12" w:rsidRPr="009B3B12">
        <w:rPr>
          <w:rFonts w:ascii="Times New Roman" w:hAnsi="Times New Roman"/>
          <w:kern w:val="0"/>
        </w:rPr>
        <w:t xml:space="preserve">marginally </w:t>
      </w:r>
      <w:r w:rsidR="00391BEE" w:rsidRPr="009B3B12">
        <w:rPr>
          <w:rFonts w:ascii="Times New Roman" w:hAnsi="Times New Roman"/>
          <w:kern w:val="0"/>
        </w:rPr>
        <w:t>significant</w:t>
      </w:r>
      <w:r w:rsidR="005D7C12" w:rsidRPr="009B3B12">
        <w:rPr>
          <w:rFonts w:ascii="Times New Roman" w:hAnsi="Times New Roman"/>
          <w:kern w:val="0"/>
        </w:rPr>
        <w:t xml:space="preserve"> (p &lt; .10)</w:t>
      </w:r>
      <w:r w:rsidR="00391BEE" w:rsidRPr="009B3B12">
        <w:rPr>
          <w:rFonts w:ascii="Times New Roman" w:hAnsi="Times New Roman"/>
          <w:kern w:val="0"/>
        </w:rPr>
        <w:t xml:space="preserve"> difference in indirect effects</w:t>
      </w:r>
      <w:r w:rsidR="00657EE1" w:rsidRPr="009B3B12">
        <w:rPr>
          <w:rFonts w:ascii="Times New Roman" w:hAnsi="Times New Roman"/>
          <w:kern w:val="0"/>
        </w:rPr>
        <w:t xml:space="preserve"> for days with high as compared to low impulse control demands </w:t>
      </w:r>
      <w:r w:rsidR="00391BEE" w:rsidRPr="009B3B12">
        <w:rPr>
          <w:rFonts w:ascii="Times New Roman" w:hAnsi="Times New Roman"/>
          <w:kern w:val="0"/>
        </w:rPr>
        <w:t xml:space="preserve">for </w:t>
      </w:r>
      <w:r w:rsidR="00391BEE" w:rsidRPr="00D52885">
        <w:rPr>
          <w:rFonts w:ascii="Times New Roman" w:hAnsi="Times New Roman"/>
          <w:spacing w:val="-2"/>
          <w:kern w:val="0"/>
        </w:rPr>
        <w:t xml:space="preserve">all outcomes </w:t>
      </w:r>
      <w:r w:rsidR="00391BEE" w:rsidRPr="00D52885">
        <w:rPr>
          <w:rFonts w:ascii="Times New Roman" w:hAnsi="Times New Roman"/>
          <w:spacing w:val="-2"/>
        </w:rPr>
        <w:t>(</w:t>
      </w:r>
      <w:r w:rsidR="00AE266A" w:rsidRPr="00D52885">
        <w:rPr>
          <w:rFonts w:ascii="Times New Roman" w:hAnsi="Times New Roman"/>
          <w:spacing w:val="-2"/>
        </w:rPr>
        <w:t>w</w:t>
      </w:r>
      <w:r w:rsidR="004C2C69">
        <w:rPr>
          <w:rFonts w:ascii="Times New Roman" w:hAnsi="Times New Roman"/>
          <w:spacing w:val="-2"/>
        </w:rPr>
        <w:t xml:space="preserve">ork engagement: γ = </w:t>
      </w:r>
      <w:r w:rsidR="007F7E75">
        <w:rPr>
          <w:rFonts w:ascii="Times New Roman" w:hAnsi="Times New Roman"/>
          <w:spacing w:val="-2"/>
        </w:rPr>
        <w:t>-</w:t>
      </w:r>
      <w:r w:rsidR="00391BEE" w:rsidRPr="00D52885">
        <w:rPr>
          <w:rFonts w:ascii="Times New Roman" w:hAnsi="Times New Roman"/>
          <w:spacing w:val="-2"/>
        </w:rPr>
        <w:t>.</w:t>
      </w:r>
      <w:r w:rsidR="005D7C12" w:rsidRPr="00D52885">
        <w:rPr>
          <w:rFonts w:ascii="Times New Roman" w:hAnsi="Times New Roman"/>
          <w:spacing w:val="-2"/>
        </w:rPr>
        <w:t>01</w:t>
      </w:r>
      <w:r w:rsidR="00391BEE" w:rsidRPr="00D52885">
        <w:rPr>
          <w:rFonts w:ascii="Times New Roman" w:hAnsi="Times New Roman"/>
          <w:spacing w:val="-2"/>
        </w:rPr>
        <w:t xml:space="preserve">, </w:t>
      </w:r>
      <w:r w:rsidR="00391BEE" w:rsidRPr="00D52885">
        <w:rPr>
          <w:rFonts w:ascii="Times New Roman" w:hAnsi="Times New Roman"/>
          <w:i/>
          <w:spacing w:val="-2"/>
        </w:rPr>
        <w:t xml:space="preserve">p </w:t>
      </w:r>
      <w:r w:rsidR="005D7C12" w:rsidRPr="00D52885">
        <w:rPr>
          <w:rFonts w:ascii="Times New Roman" w:hAnsi="Times New Roman"/>
          <w:i/>
          <w:spacing w:val="-2"/>
        </w:rPr>
        <w:t>=</w:t>
      </w:r>
      <w:r w:rsidR="00391BEE" w:rsidRPr="00D52885">
        <w:rPr>
          <w:rFonts w:ascii="Times New Roman" w:hAnsi="Times New Roman"/>
          <w:spacing w:val="-2"/>
        </w:rPr>
        <w:t xml:space="preserve"> .0</w:t>
      </w:r>
      <w:r w:rsidR="007F7E75">
        <w:rPr>
          <w:rFonts w:ascii="Times New Roman" w:hAnsi="Times New Roman"/>
          <w:spacing w:val="-2"/>
        </w:rPr>
        <w:t>6</w:t>
      </w:r>
      <w:r w:rsidR="00391BEE" w:rsidRPr="00D52885">
        <w:rPr>
          <w:rFonts w:ascii="Times New Roman" w:hAnsi="Times New Roman"/>
          <w:spacing w:val="-2"/>
        </w:rPr>
        <w:t xml:space="preserve">; </w:t>
      </w:r>
      <w:r w:rsidR="00391BEE" w:rsidRPr="00D52885">
        <w:rPr>
          <w:rFonts w:ascii="Times New Roman" w:hAnsi="Times New Roman"/>
          <w:spacing w:val="-2"/>
          <w:kern w:val="0"/>
        </w:rPr>
        <w:t>9</w:t>
      </w:r>
      <w:r w:rsidR="005D7C12" w:rsidRPr="00D52885">
        <w:rPr>
          <w:rFonts w:ascii="Times New Roman" w:hAnsi="Times New Roman"/>
          <w:spacing w:val="-2"/>
          <w:kern w:val="0"/>
        </w:rPr>
        <w:t>0</w:t>
      </w:r>
      <w:r w:rsidR="00391BEE" w:rsidRPr="00D52885">
        <w:rPr>
          <w:rFonts w:ascii="Times New Roman" w:hAnsi="Times New Roman"/>
          <w:spacing w:val="-2"/>
          <w:kern w:val="0"/>
        </w:rPr>
        <w:t>% CI [-.</w:t>
      </w:r>
      <w:r w:rsidR="00CD156C" w:rsidRPr="00D52885">
        <w:rPr>
          <w:rFonts w:ascii="Times New Roman" w:hAnsi="Times New Roman"/>
          <w:spacing w:val="-2"/>
          <w:kern w:val="0"/>
        </w:rPr>
        <w:t>02</w:t>
      </w:r>
      <w:r w:rsidR="007F7E75">
        <w:rPr>
          <w:rFonts w:ascii="Times New Roman" w:hAnsi="Times New Roman"/>
          <w:spacing w:val="-2"/>
          <w:kern w:val="0"/>
        </w:rPr>
        <w:t>2</w:t>
      </w:r>
      <w:r w:rsidR="00391BEE" w:rsidRPr="00D52885">
        <w:rPr>
          <w:rFonts w:ascii="Times New Roman" w:hAnsi="Times New Roman"/>
          <w:spacing w:val="-2"/>
          <w:kern w:val="0"/>
        </w:rPr>
        <w:t xml:space="preserve">, </w:t>
      </w:r>
      <w:r w:rsidR="00CD156C" w:rsidRPr="00D52885">
        <w:rPr>
          <w:rFonts w:ascii="Times New Roman" w:hAnsi="Times New Roman"/>
          <w:spacing w:val="-2"/>
          <w:kern w:val="0"/>
        </w:rPr>
        <w:t>-</w:t>
      </w:r>
      <w:r w:rsidR="00391BEE" w:rsidRPr="00D52885">
        <w:rPr>
          <w:rFonts w:ascii="Times New Roman" w:hAnsi="Times New Roman"/>
          <w:spacing w:val="-2"/>
          <w:kern w:val="0"/>
        </w:rPr>
        <w:t>.</w:t>
      </w:r>
      <w:r w:rsidR="00CD156C" w:rsidRPr="00D52885">
        <w:rPr>
          <w:rFonts w:ascii="Times New Roman" w:hAnsi="Times New Roman"/>
          <w:spacing w:val="-2"/>
          <w:kern w:val="0"/>
        </w:rPr>
        <w:t>001</w:t>
      </w:r>
      <w:r w:rsidR="00391BEE" w:rsidRPr="00D52885">
        <w:rPr>
          <w:rFonts w:ascii="Times New Roman" w:hAnsi="Times New Roman"/>
          <w:spacing w:val="-2"/>
          <w:kern w:val="0"/>
        </w:rPr>
        <w:t xml:space="preserve">]; </w:t>
      </w:r>
      <w:r w:rsidR="00AE266A" w:rsidRPr="00D52885">
        <w:rPr>
          <w:rFonts w:ascii="Times New Roman" w:hAnsi="Times New Roman"/>
          <w:spacing w:val="-2"/>
        </w:rPr>
        <w:t>s</w:t>
      </w:r>
      <w:r w:rsidR="00391BEE" w:rsidRPr="00D52885">
        <w:rPr>
          <w:rFonts w:ascii="Times New Roman" w:hAnsi="Times New Roman"/>
          <w:spacing w:val="-2"/>
        </w:rPr>
        <w:t>ubjective performance: γ = -.</w:t>
      </w:r>
      <w:r w:rsidR="00CD156C" w:rsidRPr="00D52885">
        <w:rPr>
          <w:rFonts w:ascii="Times New Roman" w:hAnsi="Times New Roman"/>
          <w:spacing w:val="-2"/>
        </w:rPr>
        <w:t>01</w:t>
      </w:r>
      <w:r w:rsidR="00391BEE" w:rsidRPr="00D52885">
        <w:rPr>
          <w:rFonts w:ascii="Times New Roman" w:hAnsi="Times New Roman"/>
          <w:spacing w:val="-2"/>
        </w:rPr>
        <w:t xml:space="preserve">, </w:t>
      </w:r>
      <w:r w:rsidR="00391BEE" w:rsidRPr="00D52885">
        <w:rPr>
          <w:rFonts w:ascii="Times New Roman" w:hAnsi="Times New Roman"/>
          <w:i/>
          <w:spacing w:val="-2"/>
        </w:rPr>
        <w:t xml:space="preserve">p </w:t>
      </w:r>
      <w:r w:rsidR="00CD156C" w:rsidRPr="00D52885">
        <w:rPr>
          <w:rFonts w:ascii="Times New Roman" w:hAnsi="Times New Roman"/>
          <w:i/>
          <w:spacing w:val="-2"/>
        </w:rPr>
        <w:t>=</w:t>
      </w:r>
      <w:r w:rsidR="00391BEE" w:rsidRPr="00D52885">
        <w:rPr>
          <w:rFonts w:ascii="Times New Roman" w:hAnsi="Times New Roman"/>
          <w:spacing w:val="-2"/>
        </w:rPr>
        <w:t xml:space="preserve"> .</w:t>
      </w:r>
      <w:r w:rsidR="00CD156C" w:rsidRPr="00D52885">
        <w:rPr>
          <w:rFonts w:ascii="Times New Roman" w:hAnsi="Times New Roman"/>
          <w:spacing w:val="-2"/>
        </w:rPr>
        <w:t>0</w:t>
      </w:r>
      <w:r w:rsidR="00A35AB1">
        <w:rPr>
          <w:rFonts w:ascii="Times New Roman" w:hAnsi="Times New Roman"/>
          <w:spacing w:val="-2"/>
        </w:rPr>
        <w:t>6</w:t>
      </w:r>
      <w:r w:rsidR="00391BEE" w:rsidRPr="00D52885">
        <w:rPr>
          <w:rFonts w:ascii="Times New Roman" w:hAnsi="Times New Roman"/>
          <w:spacing w:val="-2"/>
        </w:rPr>
        <w:t xml:space="preserve">; </w:t>
      </w:r>
      <w:r w:rsidR="00391BEE" w:rsidRPr="00D52885">
        <w:rPr>
          <w:rFonts w:ascii="Times New Roman" w:hAnsi="Times New Roman"/>
          <w:spacing w:val="-2"/>
          <w:kern w:val="0"/>
        </w:rPr>
        <w:t>9</w:t>
      </w:r>
      <w:r w:rsidR="005D7C12" w:rsidRPr="00D52885">
        <w:rPr>
          <w:rFonts w:ascii="Times New Roman" w:hAnsi="Times New Roman"/>
          <w:spacing w:val="-2"/>
          <w:kern w:val="0"/>
        </w:rPr>
        <w:t>0</w:t>
      </w:r>
      <w:r w:rsidR="00391BEE" w:rsidRPr="00D52885">
        <w:rPr>
          <w:rFonts w:ascii="Times New Roman" w:hAnsi="Times New Roman"/>
          <w:spacing w:val="-2"/>
          <w:kern w:val="0"/>
        </w:rPr>
        <w:t>% CI [-.</w:t>
      </w:r>
      <w:r w:rsidR="00CD156C" w:rsidRPr="00D52885">
        <w:rPr>
          <w:rFonts w:ascii="Times New Roman" w:hAnsi="Times New Roman"/>
          <w:spacing w:val="-2"/>
          <w:kern w:val="0"/>
        </w:rPr>
        <w:t>01</w:t>
      </w:r>
      <w:r w:rsidR="00A35AB1">
        <w:rPr>
          <w:rFonts w:ascii="Times New Roman" w:hAnsi="Times New Roman"/>
          <w:spacing w:val="-2"/>
          <w:kern w:val="0"/>
        </w:rPr>
        <w:t>5</w:t>
      </w:r>
      <w:r w:rsidR="00391BEE" w:rsidRPr="00D52885">
        <w:rPr>
          <w:rFonts w:ascii="Times New Roman" w:hAnsi="Times New Roman"/>
          <w:spacing w:val="-2"/>
          <w:kern w:val="0"/>
        </w:rPr>
        <w:t xml:space="preserve">, </w:t>
      </w:r>
      <w:r w:rsidR="00CD156C" w:rsidRPr="00D52885">
        <w:rPr>
          <w:rFonts w:ascii="Times New Roman" w:hAnsi="Times New Roman"/>
          <w:spacing w:val="-2"/>
          <w:kern w:val="0"/>
        </w:rPr>
        <w:t>-</w:t>
      </w:r>
      <w:r w:rsidR="00391BEE" w:rsidRPr="00D52885">
        <w:rPr>
          <w:rFonts w:ascii="Times New Roman" w:hAnsi="Times New Roman"/>
          <w:spacing w:val="-2"/>
          <w:kern w:val="0"/>
        </w:rPr>
        <w:t>.</w:t>
      </w:r>
      <w:r w:rsidR="00CD156C" w:rsidRPr="00D52885">
        <w:rPr>
          <w:rFonts w:ascii="Times New Roman" w:hAnsi="Times New Roman"/>
          <w:spacing w:val="-2"/>
          <w:kern w:val="0"/>
        </w:rPr>
        <w:t>001</w:t>
      </w:r>
      <w:r w:rsidR="00391BEE" w:rsidRPr="00D52885">
        <w:rPr>
          <w:rFonts w:ascii="Times New Roman" w:hAnsi="Times New Roman"/>
          <w:spacing w:val="-2"/>
          <w:kern w:val="0"/>
        </w:rPr>
        <w:t xml:space="preserve">]; </w:t>
      </w:r>
      <w:r w:rsidR="00391BEE" w:rsidRPr="00D52885">
        <w:rPr>
          <w:rFonts w:ascii="Times New Roman" w:hAnsi="Times New Roman"/>
          <w:spacing w:val="-2"/>
        </w:rPr>
        <w:t>OCB-I: γ = -.</w:t>
      </w:r>
      <w:r w:rsidR="00CD156C" w:rsidRPr="00D52885">
        <w:rPr>
          <w:rFonts w:ascii="Times New Roman" w:hAnsi="Times New Roman"/>
          <w:spacing w:val="-2"/>
        </w:rPr>
        <w:t>01</w:t>
      </w:r>
      <w:r w:rsidR="00391BEE" w:rsidRPr="00D52885">
        <w:rPr>
          <w:rFonts w:ascii="Times New Roman" w:hAnsi="Times New Roman"/>
          <w:spacing w:val="-2"/>
        </w:rPr>
        <w:t xml:space="preserve">, </w:t>
      </w:r>
      <w:r w:rsidR="00391BEE" w:rsidRPr="00D52885">
        <w:rPr>
          <w:rFonts w:ascii="Times New Roman" w:hAnsi="Times New Roman"/>
          <w:i/>
          <w:spacing w:val="-2"/>
        </w:rPr>
        <w:t xml:space="preserve">p </w:t>
      </w:r>
      <w:r w:rsidR="00CD156C" w:rsidRPr="00D52885">
        <w:rPr>
          <w:rFonts w:ascii="Times New Roman" w:hAnsi="Times New Roman"/>
          <w:i/>
          <w:spacing w:val="-2"/>
        </w:rPr>
        <w:t>=</w:t>
      </w:r>
      <w:r w:rsidR="00391BEE" w:rsidRPr="00D52885">
        <w:rPr>
          <w:rFonts w:ascii="Times New Roman" w:hAnsi="Times New Roman"/>
          <w:spacing w:val="-2"/>
        </w:rPr>
        <w:t xml:space="preserve"> .</w:t>
      </w:r>
      <w:r w:rsidR="00E718AC" w:rsidRPr="00D52885">
        <w:rPr>
          <w:rFonts w:ascii="Times New Roman" w:hAnsi="Times New Roman"/>
          <w:spacing w:val="-2"/>
        </w:rPr>
        <w:t>0</w:t>
      </w:r>
      <w:r w:rsidR="00572A2B">
        <w:rPr>
          <w:rFonts w:ascii="Times New Roman" w:hAnsi="Times New Roman"/>
          <w:spacing w:val="-2"/>
        </w:rPr>
        <w:t>7</w:t>
      </w:r>
      <w:r w:rsidR="00391BEE" w:rsidRPr="00D52885">
        <w:rPr>
          <w:rFonts w:ascii="Times New Roman" w:hAnsi="Times New Roman"/>
          <w:spacing w:val="-2"/>
        </w:rPr>
        <w:t xml:space="preserve">; </w:t>
      </w:r>
      <w:r w:rsidR="00391BEE" w:rsidRPr="00D52885">
        <w:rPr>
          <w:rFonts w:ascii="Times New Roman" w:hAnsi="Times New Roman"/>
          <w:spacing w:val="-2"/>
          <w:kern w:val="0"/>
        </w:rPr>
        <w:t>9</w:t>
      </w:r>
      <w:r w:rsidR="005D7C12" w:rsidRPr="00D52885">
        <w:rPr>
          <w:rFonts w:ascii="Times New Roman" w:hAnsi="Times New Roman"/>
          <w:spacing w:val="-2"/>
          <w:kern w:val="0"/>
        </w:rPr>
        <w:t>0</w:t>
      </w:r>
      <w:r w:rsidR="00391BEE" w:rsidRPr="00D52885">
        <w:rPr>
          <w:rFonts w:ascii="Times New Roman" w:hAnsi="Times New Roman"/>
          <w:spacing w:val="-2"/>
          <w:kern w:val="0"/>
        </w:rPr>
        <w:t>% CI [-.</w:t>
      </w:r>
      <w:r w:rsidR="00CD156C" w:rsidRPr="00D52885">
        <w:rPr>
          <w:rFonts w:ascii="Times New Roman" w:hAnsi="Times New Roman"/>
          <w:spacing w:val="-2"/>
          <w:kern w:val="0"/>
        </w:rPr>
        <w:t>01</w:t>
      </w:r>
      <w:r w:rsidR="008C63EB">
        <w:rPr>
          <w:rFonts w:ascii="Times New Roman" w:hAnsi="Times New Roman"/>
          <w:spacing w:val="-2"/>
          <w:kern w:val="0"/>
        </w:rPr>
        <w:t>2</w:t>
      </w:r>
      <w:r w:rsidR="00391BEE" w:rsidRPr="00D52885">
        <w:rPr>
          <w:rFonts w:ascii="Times New Roman" w:hAnsi="Times New Roman"/>
          <w:spacing w:val="-2"/>
          <w:kern w:val="0"/>
        </w:rPr>
        <w:t xml:space="preserve">, </w:t>
      </w:r>
      <w:r w:rsidR="00CD156C" w:rsidRPr="00D52885">
        <w:rPr>
          <w:rFonts w:ascii="Times New Roman" w:hAnsi="Times New Roman"/>
          <w:spacing w:val="-2"/>
          <w:kern w:val="0"/>
        </w:rPr>
        <w:t>-</w:t>
      </w:r>
      <w:r w:rsidR="00391BEE" w:rsidRPr="00D52885">
        <w:rPr>
          <w:rFonts w:ascii="Times New Roman" w:hAnsi="Times New Roman"/>
          <w:spacing w:val="-2"/>
          <w:kern w:val="0"/>
        </w:rPr>
        <w:t>.</w:t>
      </w:r>
      <w:r w:rsidR="00CD156C" w:rsidRPr="00D52885">
        <w:rPr>
          <w:rFonts w:ascii="Times New Roman" w:hAnsi="Times New Roman"/>
          <w:spacing w:val="-2"/>
          <w:kern w:val="0"/>
        </w:rPr>
        <w:t>001</w:t>
      </w:r>
      <w:r w:rsidR="00391BEE" w:rsidRPr="00D52885">
        <w:rPr>
          <w:rFonts w:ascii="Times New Roman" w:hAnsi="Times New Roman"/>
          <w:spacing w:val="-2"/>
          <w:kern w:val="0"/>
        </w:rPr>
        <w:t>]).</w:t>
      </w:r>
    </w:p>
    <w:p w14:paraId="243B36A0" w14:textId="12FE0384" w:rsidR="000866F8" w:rsidRPr="0041710A" w:rsidRDefault="003A67A6" w:rsidP="00436A95">
      <w:pPr>
        <w:rPr>
          <w:rFonts w:ascii="Times New Roman" w:hAnsi="Times New Roman"/>
        </w:rPr>
      </w:pPr>
      <w:r w:rsidRPr="0041710A">
        <w:lastRenderedPageBreak/>
        <w:t>Finally,</w:t>
      </w:r>
      <w:r w:rsidR="000866F8" w:rsidRPr="0041710A">
        <w:t xml:space="preserve"> the amounts of explained </w:t>
      </w:r>
      <w:r w:rsidR="001722C7">
        <w:t xml:space="preserve">within-person </w:t>
      </w:r>
      <w:r w:rsidR="000866F8" w:rsidRPr="0041710A">
        <w:t>variance for all endogenous variables in our model were</w:t>
      </w:r>
      <w:r w:rsidR="00D479B2" w:rsidRPr="0041710A">
        <w:t xml:space="preserve"> </w:t>
      </w:r>
      <w:r w:rsidR="00545847" w:rsidRPr="0041710A">
        <w:t>1</w:t>
      </w:r>
      <w:r w:rsidR="00240659">
        <w:t>8</w:t>
      </w:r>
      <w:r w:rsidR="00545847" w:rsidRPr="0041710A">
        <w:t>.</w:t>
      </w:r>
      <w:r w:rsidR="00240659">
        <w:t>4</w:t>
      </w:r>
      <w:r w:rsidR="00545847" w:rsidRPr="0041710A">
        <w:t xml:space="preserve">% for </w:t>
      </w:r>
      <w:r w:rsidR="00D479B2" w:rsidRPr="0041710A">
        <w:t>e</w:t>
      </w:r>
      <w:r w:rsidR="000866F8" w:rsidRPr="0041710A">
        <w:t>go depletion</w:t>
      </w:r>
      <w:r w:rsidR="00545847" w:rsidRPr="0041710A">
        <w:t xml:space="preserve">, </w:t>
      </w:r>
      <w:r w:rsidR="003036E8">
        <w:t>8</w:t>
      </w:r>
      <w:r w:rsidR="00545847" w:rsidRPr="0041710A">
        <w:t>.</w:t>
      </w:r>
      <w:r w:rsidR="003036E8">
        <w:t>9</w:t>
      </w:r>
      <w:r w:rsidR="00545847" w:rsidRPr="0041710A">
        <w:t xml:space="preserve">% for </w:t>
      </w:r>
      <w:r w:rsidR="000866F8" w:rsidRPr="0041710A">
        <w:t xml:space="preserve">flow experiences, </w:t>
      </w:r>
      <w:r w:rsidR="00561EB7" w:rsidRPr="0041710A">
        <w:t xml:space="preserve">and </w:t>
      </w:r>
      <w:r w:rsidR="00822087" w:rsidRPr="0041710A">
        <w:t>3</w:t>
      </w:r>
      <w:r w:rsidR="003036E8">
        <w:t>6</w:t>
      </w:r>
      <w:r w:rsidR="00561EB7" w:rsidRPr="0041710A">
        <w:t>.</w:t>
      </w:r>
      <w:r w:rsidR="003036E8">
        <w:t>0</w:t>
      </w:r>
      <w:r w:rsidR="00545847" w:rsidRPr="0041710A">
        <w:t>% for w</w:t>
      </w:r>
      <w:r w:rsidR="000866F8" w:rsidRPr="0041710A">
        <w:t xml:space="preserve">ork engagement: </w:t>
      </w:r>
      <w:r w:rsidR="00822087" w:rsidRPr="0041710A">
        <w:t>22</w:t>
      </w:r>
      <w:r w:rsidR="00545847" w:rsidRPr="0041710A">
        <w:t>.</w:t>
      </w:r>
      <w:r w:rsidR="00822087" w:rsidRPr="0041710A">
        <w:t>2</w:t>
      </w:r>
      <w:r w:rsidR="00545847" w:rsidRPr="0041710A">
        <w:t>% for s</w:t>
      </w:r>
      <w:r w:rsidR="000866F8" w:rsidRPr="0041710A">
        <w:t>ubjective performance</w:t>
      </w:r>
      <w:r w:rsidR="00545847" w:rsidRPr="0041710A">
        <w:t xml:space="preserve">, and </w:t>
      </w:r>
      <w:r w:rsidR="00DA1D69" w:rsidRPr="0041710A">
        <w:t>7</w:t>
      </w:r>
      <w:r w:rsidR="00545847" w:rsidRPr="0041710A">
        <w:t>.</w:t>
      </w:r>
      <w:r w:rsidR="00822087" w:rsidRPr="0041710A">
        <w:t>7</w:t>
      </w:r>
      <w:r w:rsidR="00545847" w:rsidRPr="0041710A">
        <w:t>% for</w:t>
      </w:r>
      <w:r w:rsidR="00D479B2" w:rsidRPr="0041710A">
        <w:t xml:space="preserve"> OCB-I</w:t>
      </w:r>
      <w:r w:rsidR="000866F8" w:rsidRPr="0041710A">
        <w:t>.</w:t>
      </w:r>
      <w:r w:rsidR="00D479B2" w:rsidRPr="0041710A">
        <w:t xml:space="preserve"> </w:t>
      </w:r>
      <w:r w:rsidR="00425C13">
        <w:t>Thus</w:t>
      </w:r>
      <w:r w:rsidR="00545847" w:rsidRPr="0041710A">
        <w:t>, considering</w:t>
      </w:r>
      <w:r w:rsidR="00D479B2" w:rsidRPr="0041710A">
        <w:t xml:space="preserve"> </w:t>
      </w:r>
      <w:r w:rsidR="00545847" w:rsidRPr="0041710A">
        <w:t xml:space="preserve">that </w:t>
      </w:r>
      <w:r w:rsidR="00D479B2" w:rsidRPr="0041710A">
        <w:t>various inf</w:t>
      </w:r>
      <w:r w:rsidR="007B467F" w:rsidRPr="0041710A">
        <w:t>luences on work-related effectiveness outcomes</w:t>
      </w:r>
      <w:r w:rsidR="00545847" w:rsidRPr="0041710A">
        <w:t xml:space="preserve"> exist,</w:t>
      </w:r>
      <w:r w:rsidR="007B467F" w:rsidRPr="0041710A">
        <w:t xml:space="preserve"> our models still account for relevant amounts of variability in endogenous variables.</w:t>
      </w:r>
    </w:p>
    <w:p w14:paraId="0EAB5EF0" w14:textId="77777777" w:rsidR="00EE416F" w:rsidRPr="00DC6EFC" w:rsidRDefault="00EE416F" w:rsidP="00436A95">
      <w:pPr>
        <w:pStyle w:val="Heading3"/>
        <w:ind w:firstLine="0"/>
        <w:rPr>
          <w:i/>
          <w:iCs/>
        </w:rPr>
      </w:pPr>
      <w:r w:rsidRPr="00DC6EFC">
        <w:rPr>
          <w:i/>
          <w:iCs/>
        </w:rPr>
        <w:t>Additional Analyses</w:t>
      </w:r>
    </w:p>
    <w:p w14:paraId="4D6CD9EC" w14:textId="067E894E" w:rsidR="0019605A" w:rsidRPr="00DE0B80" w:rsidRDefault="0019605A" w:rsidP="00436A95">
      <w:pPr>
        <w:autoSpaceDE w:val="0"/>
        <w:autoSpaceDN w:val="0"/>
        <w:adjustRightInd w:val="0"/>
      </w:pPr>
      <w:r w:rsidRPr="00DE0B80">
        <w:t xml:space="preserve">We conducted the same additional analyses as in Study 1 to test the robustness of our findings. </w:t>
      </w:r>
      <w:r w:rsidR="00992E4C">
        <w:t>First</w:t>
      </w:r>
      <w:r w:rsidRPr="00DE0B80">
        <w:t>, we examined the impact of previous day dependent variables and specified the same variable measured on the previous day as a predictor for each dependent variable on the within</w:t>
      </w:r>
      <w:r w:rsidR="0083325D">
        <w:t>-</w:t>
      </w:r>
      <w:r w:rsidR="00915EBE">
        <w:t xml:space="preserve">person </w:t>
      </w:r>
      <w:r w:rsidRPr="00DE0B80">
        <w:t xml:space="preserve">level. Moreover, we controlled for cyclical effects by adding day, sine of the day, and cosine of the day to predict all dependent variables. The results of these analyses demonstrate that the respective previous day predictors were </w:t>
      </w:r>
      <w:r w:rsidR="00C30B4F" w:rsidRPr="00DE0B80">
        <w:t xml:space="preserve">only </w:t>
      </w:r>
      <w:r w:rsidRPr="00DE0B80">
        <w:t>significantly related to</w:t>
      </w:r>
      <w:r w:rsidR="00C30B4F" w:rsidRPr="00DE0B80">
        <w:t xml:space="preserve"> </w:t>
      </w:r>
      <w:r w:rsidR="000531F1" w:rsidRPr="00DE0B80">
        <w:t>our</w:t>
      </w:r>
      <w:r w:rsidR="00C30B4F" w:rsidRPr="00DE0B80">
        <w:t xml:space="preserve"> outcomes (work engagement: γ = .</w:t>
      </w:r>
      <w:r w:rsidR="000531F1" w:rsidRPr="00DE0B80">
        <w:t>24</w:t>
      </w:r>
      <w:r w:rsidR="00C30B4F" w:rsidRPr="00DE0B80">
        <w:t xml:space="preserve">, </w:t>
      </w:r>
      <w:r w:rsidR="00C30B4F" w:rsidRPr="00DE0B80">
        <w:rPr>
          <w:i/>
        </w:rPr>
        <w:t>p</w:t>
      </w:r>
      <w:r w:rsidR="000531F1" w:rsidRPr="00DE0B80">
        <w:t xml:space="preserve"> &lt;</w:t>
      </w:r>
      <w:r w:rsidR="00C30B4F" w:rsidRPr="00DE0B80">
        <w:t xml:space="preserve"> .0</w:t>
      </w:r>
      <w:r w:rsidR="000531F1" w:rsidRPr="00DE0B80">
        <w:t>1</w:t>
      </w:r>
      <w:r w:rsidR="00C30B4F" w:rsidRPr="00DE0B80">
        <w:t xml:space="preserve">; </w:t>
      </w:r>
      <w:r w:rsidR="000531F1" w:rsidRPr="00DE0B80">
        <w:t xml:space="preserve">subjective performance: γ = .19, </w:t>
      </w:r>
      <w:r w:rsidR="000531F1" w:rsidRPr="00DE0B80">
        <w:rPr>
          <w:i/>
        </w:rPr>
        <w:t>p</w:t>
      </w:r>
      <w:r w:rsidR="000531F1" w:rsidRPr="00DE0B80">
        <w:t xml:space="preserve"> &lt; .01; OCB-I: γ = .3</w:t>
      </w:r>
      <w:r w:rsidR="002149B6">
        <w:t>0</w:t>
      </w:r>
      <w:r w:rsidR="000531F1" w:rsidRPr="00DE0B80">
        <w:t xml:space="preserve">, </w:t>
      </w:r>
      <w:r w:rsidR="000531F1" w:rsidRPr="00DE0B80">
        <w:rPr>
          <w:i/>
        </w:rPr>
        <w:t>p</w:t>
      </w:r>
      <w:r w:rsidR="000531F1" w:rsidRPr="00DE0B80">
        <w:t xml:space="preserve"> &lt; .01</w:t>
      </w:r>
      <w:r w:rsidR="00887688" w:rsidRPr="00DE0B80">
        <w:t>)</w:t>
      </w:r>
      <w:r w:rsidRPr="00DE0B80">
        <w:t xml:space="preserve">. There was </w:t>
      </w:r>
      <w:r w:rsidR="002149B6">
        <w:t xml:space="preserve">no </w:t>
      </w:r>
      <w:r w:rsidRPr="00DE0B80">
        <w:t>evidence for cyclical effects regarding participants</w:t>
      </w:r>
      <w:r w:rsidR="00613D9E" w:rsidRPr="00DE0B80">
        <w:t>’</w:t>
      </w:r>
      <w:r w:rsidRPr="00DE0B80">
        <w:t xml:space="preserve"> responses. </w:t>
      </w:r>
      <w:r w:rsidR="002149B6">
        <w:t>Moreover</w:t>
      </w:r>
      <w:r w:rsidRPr="00DE0B80">
        <w:t xml:space="preserve">, as in Study 1, the inclusion of previous day predictors and cyclical effects did not affect </w:t>
      </w:r>
      <w:r w:rsidR="0089122F" w:rsidRPr="00DE0B80">
        <w:t>the main results</w:t>
      </w:r>
      <w:r w:rsidRPr="00DE0B80">
        <w:t>.</w:t>
      </w:r>
    </w:p>
    <w:p w14:paraId="14526CB4" w14:textId="082F8FF9" w:rsidR="00891F27" w:rsidRPr="00DE0B80" w:rsidRDefault="00891F27" w:rsidP="00436A95">
      <w:pPr>
        <w:autoSpaceDE w:val="0"/>
        <w:autoSpaceDN w:val="0"/>
        <w:adjustRightInd w:val="0"/>
      </w:pPr>
      <w:r w:rsidRPr="00DE0B80">
        <w:t xml:space="preserve">As in Study 1, we </w:t>
      </w:r>
      <w:r w:rsidR="00152227">
        <w:t>report</w:t>
      </w:r>
      <w:r w:rsidR="00152227" w:rsidRPr="00DE0B80">
        <w:t xml:space="preserve"> </w:t>
      </w:r>
      <w:r w:rsidRPr="00DE0B80">
        <w:t>observed power for the proposed effects (</w:t>
      </w:r>
      <w:proofErr w:type="spellStart"/>
      <w:r w:rsidRPr="00DE0B80">
        <w:t>Bliese</w:t>
      </w:r>
      <w:proofErr w:type="spellEnd"/>
      <w:r w:rsidRPr="00DE0B80">
        <w:t xml:space="preserve"> &amp; Wang, 2020). For the direct effects</w:t>
      </w:r>
      <w:r w:rsidR="00D95CF8">
        <w:t>,</w:t>
      </w:r>
      <w:r w:rsidRPr="00DE0B80">
        <w:t xml:space="preserve"> observed power was above </w:t>
      </w:r>
      <w:r w:rsidR="00923F0F" w:rsidRPr="00DE0B80">
        <w:t>8</w:t>
      </w:r>
      <w:r w:rsidRPr="00DE0B80">
        <w:t xml:space="preserve">0% (all </w:t>
      </w:r>
      <w:r w:rsidRPr="004946BE">
        <w:rPr>
          <w:i/>
          <w:iCs/>
        </w:rPr>
        <w:t>t</w:t>
      </w:r>
      <w:r w:rsidRPr="00DE0B80">
        <w:t xml:space="preserve">’s &gt; 2.81; </w:t>
      </w:r>
      <w:proofErr w:type="spellStart"/>
      <w:r w:rsidRPr="00DE0B80">
        <w:t>Bliese</w:t>
      </w:r>
      <w:proofErr w:type="spellEnd"/>
      <w:r w:rsidRPr="00DE0B80">
        <w:t xml:space="preserve"> &amp; Wang, 2020). For the indirect effects</w:t>
      </w:r>
      <w:r w:rsidR="00D95CF8">
        <w:t>,</w:t>
      </w:r>
      <w:r w:rsidRPr="00DE0B80">
        <w:t xml:space="preserve"> </w:t>
      </w:r>
      <w:r w:rsidR="00765DC3">
        <w:t xml:space="preserve">observed </w:t>
      </w:r>
      <w:r w:rsidRPr="00DE0B80">
        <w:t xml:space="preserve">power </w:t>
      </w:r>
      <w:r w:rsidR="00765DC3">
        <w:t>was above 80% when predicting work engagement (</w:t>
      </w:r>
      <w:r w:rsidR="00765DC3" w:rsidRPr="00DE0B80">
        <w:t xml:space="preserve">post-hoc power = </w:t>
      </w:r>
      <w:r w:rsidR="00765DC3">
        <w:t>82</w:t>
      </w:r>
      <w:r w:rsidR="00E4081B" w:rsidRPr="00DE0B80">
        <w:t>.</w:t>
      </w:r>
      <w:r w:rsidR="00765DC3">
        <w:t>3</w:t>
      </w:r>
      <w:r w:rsidR="00E4081B" w:rsidRPr="00DE0B80">
        <w:t>%)</w:t>
      </w:r>
      <w:r w:rsidR="00765DC3">
        <w:t>,</w:t>
      </w:r>
      <w:r w:rsidRPr="00DE0B80">
        <w:t xml:space="preserve"> </w:t>
      </w:r>
      <w:r w:rsidR="00765DC3">
        <w:t xml:space="preserve">whereas for </w:t>
      </w:r>
      <w:r w:rsidRPr="00DE0B80">
        <w:t>subjective performance (post-hoc power</w:t>
      </w:r>
      <w:r w:rsidR="003C4AAF" w:rsidRPr="00DE0B80">
        <w:t xml:space="preserve"> </w:t>
      </w:r>
      <w:r w:rsidRPr="00DE0B80">
        <w:t>= 6</w:t>
      </w:r>
      <w:r w:rsidR="00765DC3">
        <w:t>8</w:t>
      </w:r>
      <w:r w:rsidRPr="00DE0B80">
        <w:t>.</w:t>
      </w:r>
      <w:r w:rsidR="00765DC3">
        <w:t>3</w:t>
      </w:r>
      <w:r w:rsidRPr="00DE0B80">
        <w:t>%)</w:t>
      </w:r>
      <w:r w:rsidR="00D95CF8">
        <w:t>,</w:t>
      </w:r>
      <w:r w:rsidRPr="00DE0B80">
        <w:t xml:space="preserve"> and </w:t>
      </w:r>
      <w:r w:rsidR="008A6620" w:rsidRPr="00DE0B80">
        <w:t>OCB-I (post-hoc power = 5</w:t>
      </w:r>
      <w:r w:rsidR="00765DC3">
        <w:t>8</w:t>
      </w:r>
      <w:r w:rsidR="008A6620" w:rsidRPr="00DE0B80">
        <w:t>.</w:t>
      </w:r>
      <w:r w:rsidR="00765DC3">
        <w:t>4</w:t>
      </w:r>
      <w:r w:rsidRPr="00DE0B80">
        <w:t>%)</w:t>
      </w:r>
      <w:r w:rsidR="00765DC3">
        <w:t xml:space="preserve"> as outcomes observed power was below 80%</w:t>
      </w:r>
      <w:r w:rsidRPr="00DE0B80">
        <w:t>. Finally, for the interaction effect involving daily competence need satisfaction</w:t>
      </w:r>
      <w:r w:rsidR="00D95CF8">
        <w:t>,</w:t>
      </w:r>
      <w:r w:rsidRPr="00DE0B80">
        <w:t xml:space="preserve"> observed power was also below </w:t>
      </w:r>
      <w:r w:rsidR="00923C11" w:rsidRPr="00DE0B80">
        <w:t>80</w:t>
      </w:r>
      <w:r w:rsidRPr="00DE0B80">
        <w:t xml:space="preserve">% (post-hoc power = </w:t>
      </w:r>
      <w:r w:rsidR="00E46454" w:rsidRPr="00DE0B80">
        <w:t>6</w:t>
      </w:r>
      <w:r w:rsidR="00765DC3">
        <w:t>4</w:t>
      </w:r>
      <w:r w:rsidRPr="00DE0B80">
        <w:t>.</w:t>
      </w:r>
      <w:r w:rsidR="00765DC3">
        <w:t>8</w:t>
      </w:r>
      <w:r w:rsidRPr="00DE0B80">
        <w:t xml:space="preserve">%). </w:t>
      </w:r>
      <w:r w:rsidR="005952F3">
        <w:t>In sum</w:t>
      </w:r>
      <w:r w:rsidRPr="00DE0B80">
        <w:t xml:space="preserve">, the results of Study 2 largely replicate Study 1’s </w:t>
      </w:r>
      <w:r w:rsidR="00E309B5" w:rsidRPr="00DE0B80">
        <w:lastRenderedPageBreak/>
        <w:t>findings</w:t>
      </w:r>
      <w:r w:rsidR="00E309B5">
        <w:t xml:space="preserve"> and</w:t>
      </w:r>
      <w:r w:rsidRPr="00DE0B80">
        <w:t xml:space="preserve"> observed power analyses highlight that </w:t>
      </w:r>
      <w:r w:rsidR="00796F46" w:rsidRPr="00DE0B80">
        <w:t>the</w:t>
      </w:r>
      <w:r w:rsidRPr="00DE0B80">
        <w:t xml:space="preserve"> </w:t>
      </w:r>
      <w:r w:rsidR="00C15406" w:rsidRPr="00DE0B80">
        <w:t>examined</w:t>
      </w:r>
      <w:r w:rsidRPr="00DE0B80">
        <w:t xml:space="preserve"> effects</w:t>
      </w:r>
      <w:r w:rsidR="00152227">
        <w:t>, for the most part,</w:t>
      </w:r>
      <w:r w:rsidR="00CB40EF" w:rsidRPr="00DE0B80">
        <w:t xml:space="preserve"> </w:t>
      </w:r>
      <w:r w:rsidRPr="00DE0B80">
        <w:t xml:space="preserve">should </w:t>
      </w:r>
      <w:r w:rsidR="00AB0B15" w:rsidRPr="00DE0B80">
        <w:t>remain s</w:t>
      </w:r>
      <w:r w:rsidR="00A72479" w:rsidRPr="00DE0B80">
        <w:t>t</w:t>
      </w:r>
      <w:r w:rsidR="00AB0B15" w:rsidRPr="00DE0B80">
        <w:t>able if examined</w:t>
      </w:r>
      <w:r w:rsidR="00A63E3D" w:rsidRPr="00DE0B80">
        <w:t xml:space="preserve"> in another study with the same sample size</w:t>
      </w:r>
      <w:r w:rsidR="00BE29D5" w:rsidRPr="00DE0B80">
        <w:t>.</w:t>
      </w:r>
      <w:r w:rsidR="009466B0" w:rsidRPr="00DE0B80">
        <w:t xml:space="preserve"> </w:t>
      </w:r>
    </w:p>
    <w:p w14:paraId="63F10AA0" w14:textId="77777777" w:rsidR="001A1D8B" w:rsidRPr="00394D53" w:rsidRDefault="001A1D8B" w:rsidP="0087066F">
      <w:pPr>
        <w:pStyle w:val="Heading1"/>
        <w:keepNext w:val="0"/>
        <w:keepLines w:val="0"/>
        <w:widowControl w:val="0"/>
        <w:spacing w:line="475" w:lineRule="auto"/>
      </w:pPr>
      <w:r w:rsidRPr="00394D53">
        <w:t>Discussion</w:t>
      </w:r>
    </w:p>
    <w:p w14:paraId="51871EAA" w14:textId="431FEB6B" w:rsidR="00CE444F" w:rsidRPr="001E56CB" w:rsidRDefault="00CE444F">
      <w:pPr>
        <w:spacing w:line="475" w:lineRule="auto"/>
        <w:rPr>
          <w:rFonts w:ascii="Times New Roman" w:hAnsi="Times New Roman"/>
          <w:spacing w:val="-2"/>
          <w:lang w:val="en-GB"/>
        </w:rPr>
      </w:pPr>
      <w:r w:rsidRPr="001E56CB">
        <w:rPr>
          <w:rFonts w:ascii="Times New Roman" w:hAnsi="Times New Roman"/>
          <w:spacing w:val="-2"/>
        </w:rPr>
        <w:t>The profound knowledge of the general adverse effects of commuting on individuals and societies has not yet been matched by an equally elaborated investigation of the mechanisms and boundary conditions linking</w:t>
      </w:r>
      <w:r w:rsidR="00043831" w:rsidRPr="001E56CB">
        <w:rPr>
          <w:rFonts w:ascii="Times New Roman" w:hAnsi="Times New Roman"/>
          <w:spacing w:val="-2"/>
        </w:rPr>
        <w:t xml:space="preserve"> </w:t>
      </w:r>
      <w:r w:rsidR="0053152C" w:rsidRPr="001E56CB">
        <w:rPr>
          <w:rFonts w:ascii="Times New Roman" w:hAnsi="Times New Roman"/>
          <w:spacing w:val="-2"/>
        </w:rPr>
        <w:t xml:space="preserve">daily </w:t>
      </w:r>
      <w:r w:rsidRPr="001E56CB">
        <w:rPr>
          <w:rFonts w:ascii="Times New Roman" w:hAnsi="Times New Roman"/>
          <w:spacing w:val="-2"/>
        </w:rPr>
        <w:t>aversive morning commute</w:t>
      </w:r>
      <w:r w:rsidR="00641086">
        <w:rPr>
          <w:rFonts w:ascii="Times New Roman" w:hAnsi="Times New Roman"/>
          <w:spacing w:val="-2"/>
        </w:rPr>
        <w:t>s</w:t>
      </w:r>
      <w:r w:rsidRPr="001E56CB">
        <w:rPr>
          <w:rFonts w:ascii="Times New Roman" w:hAnsi="Times New Roman"/>
          <w:spacing w:val="-2"/>
        </w:rPr>
        <w:t xml:space="preserve"> to employee effectiveness. In line with our propositions</w:t>
      </w:r>
      <w:r w:rsidR="009466B0" w:rsidRPr="001E56CB">
        <w:rPr>
          <w:rFonts w:ascii="Times New Roman" w:hAnsi="Times New Roman"/>
          <w:spacing w:val="-2"/>
        </w:rPr>
        <w:t>,</w:t>
      </w:r>
      <w:r w:rsidRPr="001E56CB">
        <w:rPr>
          <w:rFonts w:ascii="Times New Roman" w:hAnsi="Times New Roman"/>
          <w:spacing w:val="-2"/>
        </w:rPr>
        <w:t xml:space="preserve"> </w:t>
      </w:r>
      <w:r w:rsidR="006F6DB4" w:rsidRPr="001E56CB">
        <w:rPr>
          <w:rFonts w:ascii="Times New Roman" w:hAnsi="Times New Roman"/>
          <w:spacing w:val="-2"/>
        </w:rPr>
        <w:t xml:space="preserve">the </w:t>
      </w:r>
      <w:r w:rsidRPr="001E56CB">
        <w:rPr>
          <w:rFonts w:ascii="Times New Roman" w:hAnsi="Times New Roman"/>
          <w:spacing w:val="-2"/>
        </w:rPr>
        <w:t xml:space="preserve">results </w:t>
      </w:r>
      <w:r w:rsidR="006F6DB4" w:rsidRPr="001E56CB">
        <w:rPr>
          <w:rFonts w:ascii="Times New Roman" w:hAnsi="Times New Roman"/>
          <w:spacing w:val="-2"/>
        </w:rPr>
        <w:t xml:space="preserve">of two daily diary studies </w:t>
      </w:r>
      <w:r w:rsidR="00300963" w:rsidRPr="00317E6A">
        <w:rPr>
          <w:rFonts w:ascii="Times New Roman" w:hAnsi="Times New Roman"/>
        </w:rPr>
        <w:t>support</w:t>
      </w:r>
      <w:r w:rsidR="006F6DB4" w:rsidRPr="00317E6A">
        <w:rPr>
          <w:rFonts w:ascii="Times New Roman" w:hAnsi="Times New Roman"/>
        </w:rPr>
        <w:t xml:space="preserve"> </w:t>
      </w:r>
      <w:r w:rsidRPr="00317E6A">
        <w:rPr>
          <w:rFonts w:ascii="Times New Roman" w:hAnsi="Times New Roman"/>
        </w:rPr>
        <w:t>the depletion of</w:t>
      </w:r>
      <w:r w:rsidR="006F6DB4" w:rsidRPr="00317E6A">
        <w:rPr>
          <w:rFonts w:ascii="Times New Roman" w:hAnsi="Times New Roman"/>
        </w:rPr>
        <w:t xml:space="preserve"> employees’</w:t>
      </w:r>
      <w:r w:rsidRPr="00317E6A">
        <w:rPr>
          <w:rFonts w:ascii="Times New Roman" w:hAnsi="Times New Roman"/>
        </w:rPr>
        <w:t xml:space="preserve"> regulatory resources and flow experiences as </w:t>
      </w:r>
      <w:r w:rsidR="001B059F" w:rsidRPr="00317E6A">
        <w:rPr>
          <w:rFonts w:ascii="Times New Roman" w:hAnsi="Times New Roman"/>
        </w:rPr>
        <w:t xml:space="preserve">focal </w:t>
      </w:r>
      <w:r w:rsidRPr="00317E6A">
        <w:rPr>
          <w:rFonts w:ascii="Times New Roman" w:hAnsi="Times New Roman"/>
        </w:rPr>
        <w:t>mechanisms underlying the adverse day-specific impact</w:t>
      </w:r>
      <w:r w:rsidR="005D6EDA">
        <w:rPr>
          <w:rFonts w:ascii="Times New Roman" w:hAnsi="Times New Roman"/>
        </w:rPr>
        <w:t>s</w:t>
      </w:r>
      <w:r w:rsidRPr="00317E6A">
        <w:rPr>
          <w:rFonts w:ascii="Times New Roman" w:hAnsi="Times New Roman"/>
        </w:rPr>
        <w:t xml:space="preserve"> of aversive morning commute</w:t>
      </w:r>
      <w:r w:rsidR="005D6EDA">
        <w:rPr>
          <w:rFonts w:ascii="Times New Roman" w:hAnsi="Times New Roman"/>
        </w:rPr>
        <w:t>s</w:t>
      </w:r>
      <w:r w:rsidRPr="00317E6A">
        <w:rPr>
          <w:rFonts w:ascii="Times New Roman" w:hAnsi="Times New Roman"/>
        </w:rPr>
        <w:t xml:space="preserve"> on motivational (work engagement) and behavioral (in-role and extra-role behaviors) </w:t>
      </w:r>
      <w:r w:rsidR="006F6DB4" w:rsidRPr="00317E6A">
        <w:rPr>
          <w:rFonts w:ascii="Times New Roman" w:hAnsi="Times New Roman"/>
        </w:rPr>
        <w:t>indicators of employee effectiveness</w:t>
      </w:r>
      <w:r w:rsidRPr="00317E6A">
        <w:rPr>
          <w:rFonts w:ascii="Times New Roman" w:hAnsi="Times New Roman"/>
        </w:rPr>
        <w:t xml:space="preserve">. </w:t>
      </w:r>
      <w:r w:rsidR="008A00A4" w:rsidRPr="00317E6A">
        <w:rPr>
          <w:rFonts w:ascii="Times New Roman" w:hAnsi="Times New Roman"/>
        </w:rPr>
        <w:t>The proposed role of regulatory resources is implied by the interaction of an aversive morning commute with self-control demands in predicting flow experiences in Study 1 and directly supported by the sequential mediation via ego depletion in Study 2</w:t>
      </w:r>
      <w:r w:rsidR="005D69E6" w:rsidRPr="00317E6A">
        <w:rPr>
          <w:rFonts w:ascii="Times New Roman" w:hAnsi="Times New Roman"/>
        </w:rPr>
        <w:t xml:space="preserve">. </w:t>
      </w:r>
      <w:r w:rsidR="00957592" w:rsidRPr="00317E6A">
        <w:rPr>
          <w:rFonts w:ascii="Times New Roman" w:hAnsi="Times New Roman"/>
        </w:rPr>
        <w:t xml:space="preserve">We </w:t>
      </w:r>
      <w:r w:rsidR="005D69E6" w:rsidRPr="00317E6A">
        <w:rPr>
          <w:rFonts w:ascii="Times New Roman" w:hAnsi="Times New Roman"/>
        </w:rPr>
        <w:t>further</w:t>
      </w:r>
      <w:r w:rsidR="00957592" w:rsidRPr="00317E6A">
        <w:rPr>
          <w:rFonts w:ascii="Times New Roman" w:hAnsi="Times New Roman"/>
        </w:rPr>
        <w:t xml:space="preserve"> tested whether the satisfaction of </w:t>
      </w:r>
      <w:r w:rsidR="005D69E6" w:rsidRPr="00317E6A">
        <w:rPr>
          <w:rFonts w:ascii="Times New Roman" w:hAnsi="Times New Roman"/>
        </w:rPr>
        <w:t>between- and within-</w:t>
      </w:r>
      <w:r w:rsidR="005D69E6" w:rsidRPr="001E56CB">
        <w:rPr>
          <w:rFonts w:ascii="Times New Roman" w:hAnsi="Times New Roman"/>
          <w:spacing w:val="-2"/>
        </w:rPr>
        <w:t>person differences in</w:t>
      </w:r>
      <w:r w:rsidR="00957592" w:rsidRPr="001E56CB">
        <w:rPr>
          <w:rFonts w:ascii="Times New Roman" w:hAnsi="Times New Roman"/>
          <w:spacing w:val="-2"/>
        </w:rPr>
        <w:t xml:space="preserve"> basic needs satisfaction can pro</w:t>
      </w:r>
      <w:r w:rsidR="00613D46" w:rsidRPr="001E56CB">
        <w:rPr>
          <w:rFonts w:ascii="Times New Roman" w:hAnsi="Times New Roman"/>
          <w:spacing w:val="-2"/>
        </w:rPr>
        <w:t>t</w:t>
      </w:r>
      <w:r w:rsidR="00957592" w:rsidRPr="001E56CB">
        <w:rPr>
          <w:rFonts w:ascii="Times New Roman" w:hAnsi="Times New Roman"/>
          <w:spacing w:val="-2"/>
        </w:rPr>
        <w:t xml:space="preserve">ect employees against the </w:t>
      </w:r>
      <w:r w:rsidR="00613D46" w:rsidRPr="001E56CB">
        <w:rPr>
          <w:rFonts w:ascii="Times New Roman" w:hAnsi="Times New Roman"/>
          <w:spacing w:val="-2"/>
        </w:rPr>
        <w:t xml:space="preserve">joint </w:t>
      </w:r>
      <w:r w:rsidR="00C558AA" w:rsidRPr="001E56CB">
        <w:rPr>
          <w:rFonts w:ascii="Times New Roman" w:hAnsi="Times New Roman"/>
          <w:spacing w:val="-2"/>
        </w:rPr>
        <w:t>overadditive</w:t>
      </w:r>
      <w:r w:rsidR="00957592" w:rsidRPr="001E56CB">
        <w:rPr>
          <w:rFonts w:ascii="Times New Roman" w:hAnsi="Times New Roman"/>
          <w:spacing w:val="-2"/>
        </w:rPr>
        <w:t xml:space="preserve"> </w:t>
      </w:r>
      <w:r w:rsidR="00613D46" w:rsidRPr="001E56CB">
        <w:rPr>
          <w:rFonts w:ascii="Times New Roman" w:hAnsi="Times New Roman"/>
          <w:spacing w:val="-2"/>
        </w:rPr>
        <w:t>depleting effects of aversive morning commute</w:t>
      </w:r>
      <w:r w:rsidR="00555002">
        <w:rPr>
          <w:rFonts w:ascii="Times New Roman" w:hAnsi="Times New Roman"/>
          <w:spacing w:val="-2"/>
        </w:rPr>
        <w:t>s</w:t>
      </w:r>
      <w:r w:rsidR="00613D46" w:rsidRPr="001E56CB">
        <w:rPr>
          <w:rFonts w:ascii="Times New Roman" w:hAnsi="Times New Roman"/>
          <w:spacing w:val="-2"/>
        </w:rPr>
        <w:t xml:space="preserve"> and self-control demands. Our </w:t>
      </w:r>
      <w:r w:rsidR="00B101D8" w:rsidRPr="001E56CB">
        <w:rPr>
          <w:rFonts w:ascii="Times New Roman" w:hAnsi="Times New Roman"/>
          <w:spacing w:val="-2"/>
        </w:rPr>
        <w:t>results</w:t>
      </w:r>
      <w:r w:rsidR="00957592" w:rsidRPr="001E56CB">
        <w:rPr>
          <w:rFonts w:ascii="Times New Roman" w:hAnsi="Times New Roman"/>
          <w:spacing w:val="-2"/>
        </w:rPr>
        <w:t xml:space="preserve"> </w:t>
      </w:r>
      <w:r w:rsidR="00125751" w:rsidRPr="001E56CB">
        <w:rPr>
          <w:rFonts w:ascii="Times New Roman" w:hAnsi="Times New Roman"/>
          <w:spacing w:val="-2"/>
        </w:rPr>
        <w:t>indicate</w:t>
      </w:r>
      <w:r w:rsidR="00957592" w:rsidRPr="001E56CB">
        <w:rPr>
          <w:rFonts w:ascii="Times New Roman" w:hAnsi="Times New Roman"/>
          <w:spacing w:val="-2"/>
        </w:rPr>
        <w:t xml:space="preserve"> that</w:t>
      </w:r>
      <w:r w:rsidR="002B47A8" w:rsidRPr="001E56CB">
        <w:rPr>
          <w:rFonts w:ascii="Times New Roman" w:hAnsi="Times New Roman"/>
          <w:spacing w:val="-2"/>
        </w:rPr>
        <w:t xml:space="preserve"> </w:t>
      </w:r>
      <w:r w:rsidR="00125751" w:rsidRPr="001E56CB">
        <w:rPr>
          <w:rFonts w:ascii="Times New Roman" w:hAnsi="Times New Roman"/>
          <w:spacing w:val="-2"/>
        </w:rPr>
        <w:t>for</w:t>
      </w:r>
      <w:r w:rsidR="00613D46" w:rsidRPr="001E56CB">
        <w:rPr>
          <w:rFonts w:ascii="Times New Roman" w:hAnsi="Times New Roman"/>
          <w:spacing w:val="-2"/>
          <w:lang w:val="en-GB"/>
        </w:rPr>
        <w:t xml:space="preserve"> </w:t>
      </w:r>
      <w:r w:rsidR="00226B7E" w:rsidRPr="001E56CB">
        <w:rPr>
          <w:rFonts w:ascii="Times New Roman" w:hAnsi="Times New Roman"/>
          <w:spacing w:val="-2"/>
          <w:lang w:val="en-GB"/>
        </w:rPr>
        <w:t xml:space="preserve">more general </w:t>
      </w:r>
      <w:r w:rsidR="00F63A7B" w:rsidRPr="001E56CB">
        <w:rPr>
          <w:rFonts w:ascii="Times New Roman" w:hAnsi="Times New Roman"/>
          <w:spacing w:val="-2"/>
          <w:lang w:val="en-GB"/>
        </w:rPr>
        <w:t>b</w:t>
      </w:r>
      <w:r w:rsidR="00C34CA3" w:rsidRPr="001E56CB">
        <w:rPr>
          <w:rFonts w:ascii="Times New Roman" w:hAnsi="Times New Roman"/>
          <w:spacing w:val="-2"/>
          <w:lang w:val="en-GB"/>
        </w:rPr>
        <w:t>etween-</w:t>
      </w:r>
      <w:r w:rsidR="00226B7E" w:rsidRPr="001E56CB">
        <w:rPr>
          <w:rFonts w:ascii="Times New Roman" w:hAnsi="Times New Roman"/>
          <w:spacing w:val="-2"/>
          <w:lang w:val="en-GB"/>
        </w:rPr>
        <w:t xml:space="preserve">person differences in </w:t>
      </w:r>
      <w:r w:rsidR="00125751" w:rsidRPr="001E56CB">
        <w:rPr>
          <w:rFonts w:ascii="Times New Roman" w:hAnsi="Times New Roman"/>
          <w:spacing w:val="-2"/>
          <w:lang w:val="en-GB"/>
        </w:rPr>
        <w:t>needs satisfaction</w:t>
      </w:r>
      <w:r w:rsidR="00613D46" w:rsidRPr="001E56CB">
        <w:rPr>
          <w:rFonts w:ascii="Times New Roman" w:hAnsi="Times New Roman"/>
          <w:spacing w:val="-2"/>
          <w:lang w:val="en-GB"/>
        </w:rPr>
        <w:t xml:space="preserve"> the common </w:t>
      </w:r>
      <w:r w:rsidR="00B75E08" w:rsidRPr="001E56CB">
        <w:rPr>
          <w:rFonts w:ascii="Times New Roman" w:hAnsi="Times New Roman"/>
          <w:spacing w:val="-2"/>
          <w:lang w:val="en-GB"/>
        </w:rPr>
        <w:t xml:space="preserve">features </w:t>
      </w:r>
      <w:r w:rsidR="00613D46" w:rsidRPr="001E56CB">
        <w:rPr>
          <w:rFonts w:ascii="Times New Roman" w:hAnsi="Times New Roman"/>
          <w:spacing w:val="-2"/>
          <w:lang w:val="en-GB"/>
        </w:rPr>
        <w:t xml:space="preserve">of </w:t>
      </w:r>
      <w:r w:rsidRPr="001E56CB">
        <w:rPr>
          <w:rFonts w:ascii="Times New Roman" w:hAnsi="Times New Roman"/>
          <w:spacing w:val="-2"/>
          <w:lang w:val="en-GB"/>
        </w:rPr>
        <w:t>autonomy and competence need satisfaction protect employee</w:t>
      </w:r>
      <w:r w:rsidR="00950994" w:rsidRPr="001E56CB">
        <w:rPr>
          <w:rFonts w:ascii="Times New Roman" w:hAnsi="Times New Roman"/>
          <w:spacing w:val="-2"/>
          <w:lang w:val="en-GB"/>
        </w:rPr>
        <w:t>s</w:t>
      </w:r>
      <w:r w:rsidR="00B75E08" w:rsidRPr="001E56CB">
        <w:rPr>
          <w:rFonts w:ascii="Times New Roman" w:hAnsi="Times New Roman"/>
          <w:spacing w:val="-2"/>
          <w:lang w:val="en-GB"/>
        </w:rPr>
        <w:t>’</w:t>
      </w:r>
      <w:r w:rsidRPr="001E56CB">
        <w:rPr>
          <w:rFonts w:ascii="Times New Roman" w:hAnsi="Times New Roman"/>
          <w:spacing w:val="-2"/>
          <w:lang w:val="en-GB"/>
        </w:rPr>
        <w:t xml:space="preserve"> flow experiences </w:t>
      </w:r>
      <w:r w:rsidR="00B75E08" w:rsidRPr="001E56CB">
        <w:rPr>
          <w:rFonts w:ascii="Times New Roman" w:hAnsi="Times New Roman"/>
          <w:spacing w:val="-2"/>
          <w:lang w:val="en-GB"/>
        </w:rPr>
        <w:t>and associated effectiveness from the joint depleting effects of</w:t>
      </w:r>
      <w:r w:rsidRPr="001E56CB">
        <w:rPr>
          <w:rFonts w:ascii="Times New Roman" w:hAnsi="Times New Roman"/>
          <w:spacing w:val="-2"/>
          <w:lang w:val="en-GB"/>
        </w:rPr>
        <w:t xml:space="preserve"> </w:t>
      </w:r>
      <w:r w:rsidR="00B75E08" w:rsidRPr="001E56CB">
        <w:rPr>
          <w:rFonts w:ascii="Times New Roman" w:hAnsi="Times New Roman"/>
          <w:spacing w:val="-2"/>
          <w:lang w:val="en-GB"/>
        </w:rPr>
        <w:t xml:space="preserve">an </w:t>
      </w:r>
      <w:r w:rsidRPr="001E56CB">
        <w:rPr>
          <w:rFonts w:ascii="Times New Roman" w:hAnsi="Times New Roman"/>
          <w:spacing w:val="-2"/>
          <w:lang w:val="en-GB"/>
        </w:rPr>
        <w:t>aversive morning commute</w:t>
      </w:r>
      <w:r w:rsidR="00B75E08" w:rsidRPr="001E56CB">
        <w:rPr>
          <w:rFonts w:ascii="Times New Roman" w:hAnsi="Times New Roman"/>
          <w:spacing w:val="-2"/>
          <w:lang w:val="en-GB"/>
        </w:rPr>
        <w:t xml:space="preserve"> and self-control demands</w:t>
      </w:r>
      <w:r w:rsidRPr="001E56CB">
        <w:rPr>
          <w:rFonts w:ascii="Times New Roman" w:hAnsi="Times New Roman"/>
          <w:spacing w:val="-2"/>
          <w:lang w:val="en-GB"/>
        </w:rPr>
        <w:t xml:space="preserve">. </w:t>
      </w:r>
      <w:r w:rsidR="008637FC" w:rsidRPr="001E56CB">
        <w:rPr>
          <w:rFonts w:ascii="Times New Roman" w:hAnsi="Times New Roman"/>
          <w:spacing w:val="-2"/>
          <w:lang w:val="en-GB"/>
        </w:rPr>
        <w:t xml:space="preserve">For </w:t>
      </w:r>
      <w:r w:rsidR="00613D46" w:rsidRPr="001E56CB">
        <w:rPr>
          <w:rFonts w:ascii="Times New Roman" w:hAnsi="Times New Roman"/>
          <w:spacing w:val="-2"/>
          <w:lang w:val="en-GB"/>
        </w:rPr>
        <w:t xml:space="preserve">within-person </w:t>
      </w:r>
      <w:r w:rsidR="00F133B1" w:rsidRPr="001E56CB">
        <w:rPr>
          <w:rFonts w:ascii="Times New Roman" w:hAnsi="Times New Roman"/>
          <w:spacing w:val="-2"/>
          <w:lang w:val="en-GB"/>
        </w:rPr>
        <w:t>differences</w:t>
      </w:r>
      <w:r w:rsidR="002A6920">
        <w:rPr>
          <w:rFonts w:ascii="Times New Roman" w:hAnsi="Times New Roman"/>
          <w:spacing w:val="-2"/>
          <w:lang w:val="en-GB"/>
        </w:rPr>
        <w:t>,</w:t>
      </w:r>
      <w:r w:rsidR="00F133B1" w:rsidRPr="001E56CB">
        <w:rPr>
          <w:rFonts w:ascii="Times New Roman" w:hAnsi="Times New Roman"/>
          <w:spacing w:val="-2"/>
          <w:lang w:val="en-GB"/>
        </w:rPr>
        <w:t xml:space="preserve"> in </w:t>
      </w:r>
      <w:r w:rsidR="008637FC" w:rsidRPr="001E56CB">
        <w:rPr>
          <w:rFonts w:ascii="Times New Roman" w:hAnsi="Times New Roman"/>
          <w:spacing w:val="-2"/>
          <w:lang w:val="en-GB"/>
        </w:rPr>
        <w:t>needs satisfaction</w:t>
      </w:r>
      <w:r w:rsidR="00351A12">
        <w:rPr>
          <w:rFonts w:ascii="Times New Roman" w:hAnsi="Times New Roman"/>
          <w:spacing w:val="-2"/>
          <w:lang w:val="en-GB"/>
        </w:rPr>
        <w:t>,</w:t>
      </w:r>
      <w:r w:rsidR="008637FC" w:rsidRPr="001E56CB">
        <w:rPr>
          <w:rFonts w:ascii="Times New Roman" w:hAnsi="Times New Roman"/>
          <w:spacing w:val="-2"/>
          <w:lang w:val="en-GB"/>
        </w:rPr>
        <w:t xml:space="preserve"> </w:t>
      </w:r>
      <w:r w:rsidR="00613D46" w:rsidRPr="001E56CB">
        <w:rPr>
          <w:rFonts w:ascii="Times New Roman" w:hAnsi="Times New Roman"/>
          <w:spacing w:val="-2"/>
          <w:lang w:val="en-GB"/>
        </w:rPr>
        <w:t xml:space="preserve">our research </w:t>
      </w:r>
      <w:r w:rsidR="003573CF" w:rsidRPr="001E56CB">
        <w:rPr>
          <w:rFonts w:ascii="Times New Roman" w:hAnsi="Times New Roman"/>
          <w:spacing w:val="-2"/>
          <w:lang w:val="en-GB"/>
        </w:rPr>
        <w:t xml:space="preserve">identifies </w:t>
      </w:r>
      <w:r w:rsidR="00125751" w:rsidRPr="001E56CB">
        <w:rPr>
          <w:rFonts w:ascii="Times New Roman" w:hAnsi="Times New Roman"/>
          <w:spacing w:val="-2"/>
          <w:lang w:val="en-GB"/>
        </w:rPr>
        <w:t xml:space="preserve">that day-specific </w:t>
      </w:r>
      <w:r w:rsidR="002A6920">
        <w:rPr>
          <w:rFonts w:ascii="Times New Roman" w:hAnsi="Times New Roman"/>
          <w:spacing w:val="-2"/>
          <w:lang w:val="en-GB"/>
        </w:rPr>
        <w:t xml:space="preserve">competence need </w:t>
      </w:r>
      <w:r w:rsidR="00125751" w:rsidRPr="001E56CB">
        <w:rPr>
          <w:rFonts w:ascii="Times New Roman" w:hAnsi="Times New Roman"/>
          <w:spacing w:val="-2"/>
          <w:lang w:val="en-GB"/>
        </w:rPr>
        <w:t xml:space="preserve">satisfaction </w:t>
      </w:r>
      <w:r w:rsidR="00021979" w:rsidRPr="001E56CB">
        <w:rPr>
          <w:rFonts w:ascii="Times New Roman" w:hAnsi="Times New Roman"/>
          <w:spacing w:val="-2"/>
          <w:lang w:val="en-GB"/>
        </w:rPr>
        <w:t>exhibits a similar protective effect</w:t>
      </w:r>
      <w:r w:rsidR="00B30180" w:rsidRPr="001E56CB">
        <w:rPr>
          <w:rFonts w:ascii="Times New Roman" w:hAnsi="Times New Roman"/>
          <w:spacing w:val="-2"/>
          <w:lang w:val="en-GB"/>
        </w:rPr>
        <w:t xml:space="preserve"> as between-person differences in autonomy and competence need satisfaction</w:t>
      </w:r>
      <w:r w:rsidR="00021979" w:rsidRPr="001E56CB">
        <w:rPr>
          <w:rFonts w:ascii="Times New Roman" w:hAnsi="Times New Roman"/>
          <w:spacing w:val="-2"/>
          <w:lang w:val="en-GB"/>
        </w:rPr>
        <w:t>.</w:t>
      </w:r>
    </w:p>
    <w:p w14:paraId="2BB8D81E" w14:textId="7C762B9B" w:rsidR="00770B25" w:rsidRPr="00394D53" w:rsidRDefault="00E443E0" w:rsidP="0087066F">
      <w:pPr>
        <w:pStyle w:val="Heading2"/>
        <w:spacing w:line="475" w:lineRule="auto"/>
      </w:pPr>
      <w:r w:rsidRPr="00394D53">
        <w:t xml:space="preserve">Theoretical </w:t>
      </w:r>
      <w:r w:rsidR="00DC6EFC">
        <w:t>I</w:t>
      </w:r>
      <w:r w:rsidRPr="00394D53">
        <w:t>mplications</w:t>
      </w:r>
    </w:p>
    <w:p w14:paraId="3FA9FFDA" w14:textId="02E3C07B" w:rsidR="002E4B5A" w:rsidRPr="00394D53" w:rsidRDefault="001B7151" w:rsidP="004946BE">
      <w:pPr>
        <w:widowControl w:val="0"/>
        <w:spacing w:line="475" w:lineRule="auto"/>
        <w:rPr>
          <w:rFonts w:ascii="Times New Roman" w:hAnsi="Times New Roman"/>
          <w:spacing w:val="-2"/>
        </w:rPr>
      </w:pPr>
      <w:r>
        <w:rPr>
          <w:rFonts w:ascii="Times New Roman" w:hAnsi="Times New Roman"/>
        </w:rPr>
        <w:t xml:space="preserve">Our research offers several theoretical implications. </w:t>
      </w:r>
      <w:r w:rsidR="002E4B5A" w:rsidRPr="00394D53">
        <w:rPr>
          <w:rFonts w:ascii="Times New Roman" w:hAnsi="Times New Roman"/>
        </w:rPr>
        <w:t xml:space="preserve">First, we </w:t>
      </w:r>
      <w:r w:rsidR="00523A7B">
        <w:rPr>
          <w:rFonts w:ascii="Times New Roman" w:hAnsi="Times New Roman"/>
        </w:rPr>
        <w:t xml:space="preserve">specify </w:t>
      </w:r>
      <w:r w:rsidR="002E4B5A" w:rsidRPr="00394D53">
        <w:rPr>
          <w:rFonts w:ascii="Times New Roman" w:hAnsi="Times New Roman"/>
        </w:rPr>
        <w:t xml:space="preserve">the </w:t>
      </w:r>
      <w:r w:rsidR="002E4B5A">
        <w:rPr>
          <w:rFonts w:ascii="Times New Roman" w:hAnsi="Times New Roman"/>
        </w:rPr>
        <w:t>regulatory resource loss process that links</w:t>
      </w:r>
      <w:r w:rsidR="002E4B5A" w:rsidRPr="00394D53">
        <w:rPr>
          <w:rFonts w:ascii="Times New Roman" w:hAnsi="Times New Roman"/>
        </w:rPr>
        <w:t xml:space="preserve"> an aversive morning commute </w:t>
      </w:r>
      <w:r w:rsidR="002E4B5A">
        <w:rPr>
          <w:rFonts w:ascii="Times New Roman" w:hAnsi="Times New Roman"/>
        </w:rPr>
        <w:t xml:space="preserve">to </w:t>
      </w:r>
      <w:r w:rsidR="002E4B5A" w:rsidRPr="00394D53">
        <w:rPr>
          <w:rFonts w:ascii="Times New Roman" w:hAnsi="Times New Roman"/>
        </w:rPr>
        <w:t>employee</w:t>
      </w:r>
      <w:r w:rsidR="002E4B5A">
        <w:rPr>
          <w:rFonts w:ascii="Times New Roman" w:hAnsi="Times New Roman"/>
        </w:rPr>
        <w:t xml:space="preserve"> effectiveness</w:t>
      </w:r>
      <w:r w:rsidR="002E4B5A" w:rsidRPr="00394D53">
        <w:rPr>
          <w:rFonts w:ascii="Times New Roman" w:hAnsi="Times New Roman"/>
        </w:rPr>
        <w:t>.</w:t>
      </w:r>
      <w:r w:rsidR="002E4B5A">
        <w:rPr>
          <w:rFonts w:ascii="Times New Roman" w:hAnsi="Times New Roman"/>
        </w:rPr>
        <w:t xml:space="preserve"> </w:t>
      </w:r>
      <w:r w:rsidR="00523A7B">
        <w:rPr>
          <w:rFonts w:ascii="Times New Roman" w:hAnsi="Times New Roman" w:cs="Times New Roman (Body CS)"/>
          <w:spacing w:val="-2"/>
        </w:rPr>
        <w:lastRenderedPageBreak/>
        <w:t>Specifically</w:t>
      </w:r>
      <w:r w:rsidR="00523A7B" w:rsidRPr="00394D53">
        <w:rPr>
          <w:rFonts w:ascii="Times New Roman" w:hAnsi="Times New Roman" w:cs="Times New Roman (Body CS)"/>
          <w:spacing w:val="-2"/>
        </w:rPr>
        <w:t xml:space="preserve">, the present research contributes to a better understanding of the link between </w:t>
      </w:r>
      <w:r w:rsidR="00AC03D0">
        <w:rPr>
          <w:rFonts w:ascii="Times New Roman" w:hAnsi="Times New Roman" w:cs="Times New Roman (Body CS)"/>
          <w:spacing w:val="-2"/>
        </w:rPr>
        <w:t xml:space="preserve">an </w:t>
      </w:r>
      <w:r w:rsidR="00523A7B" w:rsidRPr="00372D9C">
        <w:rPr>
          <w:rFonts w:ascii="Times New Roman" w:hAnsi="Times New Roman" w:cs="Times New Roman (Body CS)"/>
        </w:rPr>
        <w:t xml:space="preserve">aversive morning commute and </w:t>
      </w:r>
      <w:r w:rsidR="00523A7B">
        <w:rPr>
          <w:rFonts w:ascii="Times New Roman" w:hAnsi="Times New Roman" w:cs="Times New Roman (Body CS)"/>
        </w:rPr>
        <w:t>employee effectiveness by</w:t>
      </w:r>
      <w:r w:rsidR="00523A7B" w:rsidRPr="00372D9C">
        <w:rPr>
          <w:rFonts w:ascii="Times New Roman" w:hAnsi="Times New Roman" w:cs="Times New Roman (Body CS)"/>
        </w:rPr>
        <w:t xml:space="preserve"> </w:t>
      </w:r>
      <w:r w:rsidR="00523A7B">
        <w:rPr>
          <w:rFonts w:ascii="Times New Roman" w:hAnsi="Times New Roman" w:cs="Times New Roman (Body CS)"/>
        </w:rPr>
        <w:t xml:space="preserve">expanding upon </w:t>
      </w:r>
      <w:r w:rsidR="00523A7B" w:rsidRPr="00372D9C">
        <w:rPr>
          <w:rFonts w:ascii="Times New Roman" w:hAnsi="Times New Roman" w:cs="Times New Roman (Body CS)"/>
        </w:rPr>
        <w:t xml:space="preserve">the </w:t>
      </w:r>
      <w:r w:rsidR="00523A7B">
        <w:rPr>
          <w:rFonts w:ascii="Times New Roman" w:hAnsi="Times New Roman" w:cs="Times New Roman (Body CS)"/>
        </w:rPr>
        <w:t xml:space="preserve">role of regulatory resource </w:t>
      </w:r>
      <w:r w:rsidR="00523A7B" w:rsidRPr="00372D9C">
        <w:rPr>
          <w:rFonts w:ascii="Times New Roman" w:hAnsi="Times New Roman" w:cs="Times New Roman (Body CS)"/>
        </w:rPr>
        <w:t xml:space="preserve">depletion and flow experiences </w:t>
      </w:r>
      <w:r w:rsidR="00523A7B">
        <w:rPr>
          <w:rFonts w:ascii="Times New Roman" w:hAnsi="Times New Roman" w:cs="Times New Roman (Body CS)"/>
        </w:rPr>
        <w:t xml:space="preserve">as </w:t>
      </w:r>
      <w:r w:rsidR="00523A7B" w:rsidRPr="00372D9C">
        <w:rPr>
          <w:rFonts w:ascii="Times New Roman" w:hAnsi="Times New Roman" w:cs="Times New Roman (Body CS)"/>
        </w:rPr>
        <w:t>underlying mechanisms.</w:t>
      </w:r>
      <w:r w:rsidR="00523A7B" w:rsidRPr="00372D9C">
        <w:rPr>
          <w:rFonts w:ascii="Times New Roman" w:hAnsi="Times New Roman"/>
        </w:rPr>
        <w:t xml:space="preserve"> </w:t>
      </w:r>
      <w:r w:rsidR="002E4B5A">
        <w:rPr>
          <w:rFonts w:ascii="Times New Roman" w:hAnsi="Times New Roman"/>
        </w:rPr>
        <w:t xml:space="preserve">Study 1 shows that </w:t>
      </w:r>
      <w:r w:rsidR="002E4B5A" w:rsidRPr="00394D53">
        <w:rPr>
          <w:rFonts w:ascii="Times New Roman" w:hAnsi="Times New Roman"/>
        </w:rPr>
        <w:t xml:space="preserve">flow experiences and work engagement </w:t>
      </w:r>
      <w:r w:rsidR="002E4B5A">
        <w:rPr>
          <w:rFonts w:ascii="Times New Roman" w:hAnsi="Times New Roman"/>
        </w:rPr>
        <w:t xml:space="preserve">are related </w:t>
      </w:r>
      <w:r w:rsidR="002E4B5A" w:rsidRPr="00394D53">
        <w:rPr>
          <w:rFonts w:ascii="Times New Roman" w:hAnsi="Times New Roman"/>
        </w:rPr>
        <w:t>across the whole workday</w:t>
      </w:r>
      <w:r w:rsidR="00523A7B">
        <w:rPr>
          <w:rFonts w:ascii="Times New Roman" w:hAnsi="Times New Roman"/>
        </w:rPr>
        <w:t xml:space="preserve">. </w:t>
      </w:r>
      <w:r w:rsidR="002E4B5A">
        <w:rPr>
          <w:rFonts w:ascii="Times New Roman" w:hAnsi="Times New Roman"/>
        </w:rPr>
        <w:t>Study 2</w:t>
      </w:r>
      <w:r w:rsidR="002E4B5A" w:rsidRPr="00394D53">
        <w:rPr>
          <w:rFonts w:ascii="Times New Roman" w:hAnsi="Times New Roman"/>
        </w:rPr>
        <w:t xml:space="preserve"> </w:t>
      </w:r>
      <w:r w:rsidR="00E70905">
        <w:rPr>
          <w:rFonts w:ascii="Times New Roman" w:hAnsi="Times New Roman"/>
        </w:rPr>
        <w:t xml:space="preserve">expands </w:t>
      </w:r>
      <w:r w:rsidR="00523A7B">
        <w:rPr>
          <w:rFonts w:ascii="Times New Roman" w:hAnsi="Times New Roman"/>
        </w:rPr>
        <w:t>these findings</w:t>
      </w:r>
      <w:r w:rsidR="002E4B5A">
        <w:rPr>
          <w:rFonts w:ascii="Times New Roman" w:hAnsi="Times New Roman"/>
        </w:rPr>
        <w:t xml:space="preserve"> by demonstrating time-lagged relations between ego depletion after an aversive commute, flow experiences</w:t>
      </w:r>
      <w:r w:rsidR="00287306">
        <w:rPr>
          <w:rFonts w:ascii="Times New Roman" w:hAnsi="Times New Roman"/>
        </w:rPr>
        <w:t>,</w:t>
      </w:r>
      <w:r w:rsidR="002E4B5A">
        <w:rPr>
          <w:rFonts w:ascii="Times New Roman" w:hAnsi="Times New Roman"/>
        </w:rPr>
        <w:t xml:space="preserve"> and associated employee effectiveness</w:t>
      </w:r>
      <w:r w:rsidR="002E4B5A" w:rsidRPr="00394D53">
        <w:rPr>
          <w:rFonts w:ascii="Times New Roman" w:hAnsi="Times New Roman"/>
        </w:rPr>
        <w:t xml:space="preserve">. From a theoretical perspective, </w:t>
      </w:r>
      <w:r w:rsidR="002E4B5A">
        <w:rPr>
          <w:rFonts w:ascii="Times New Roman" w:hAnsi="Times New Roman"/>
        </w:rPr>
        <w:t>these time-lagged relations</w:t>
      </w:r>
      <w:r w:rsidR="002E4B5A" w:rsidRPr="00394D53">
        <w:rPr>
          <w:rFonts w:ascii="Times New Roman" w:hAnsi="Times New Roman"/>
        </w:rPr>
        <w:t xml:space="preserve"> </w:t>
      </w:r>
      <w:r w:rsidR="002E4B5A">
        <w:rPr>
          <w:rFonts w:ascii="Times New Roman" w:hAnsi="Times New Roman"/>
        </w:rPr>
        <w:t xml:space="preserve">are </w:t>
      </w:r>
      <w:r w:rsidR="002E4B5A" w:rsidRPr="00394D53">
        <w:rPr>
          <w:rFonts w:ascii="Times New Roman" w:hAnsi="Times New Roman"/>
        </w:rPr>
        <w:t xml:space="preserve">particularly </w:t>
      </w:r>
      <w:r w:rsidR="00EB39F7">
        <w:rPr>
          <w:rFonts w:ascii="Times New Roman" w:hAnsi="Times New Roman"/>
        </w:rPr>
        <w:t>relevant</w:t>
      </w:r>
      <w:r w:rsidR="00523A7B" w:rsidRPr="00394D53">
        <w:rPr>
          <w:rFonts w:ascii="Times New Roman" w:hAnsi="Times New Roman"/>
        </w:rPr>
        <w:t xml:space="preserve"> </w:t>
      </w:r>
      <w:r w:rsidR="002E4B5A" w:rsidRPr="00394D53">
        <w:rPr>
          <w:rFonts w:ascii="Times New Roman" w:hAnsi="Times New Roman"/>
        </w:rPr>
        <w:t xml:space="preserve">because </w:t>
      </w:r>
      <w:r w:rsidR="002E4B5A">
        <w:rPr>
          <w:rFonts w:ascii="Times New Roman" w:hAnsi="Times New Roman"/>
        </w:rPr>
        <w:t>they</w:t>
      </w:r>
      <w:r w:rsidR="002E4B5A" w:rsidRPr="00394D53">
        <w:rPr>
          <w:rFonts w:ascii="Times New Roman" w:hAnsi="Times New Roman"/>
        </w:rPr>
        <w:t xml:space="preserve"> emphasize</w:t>
      </w:r>
      <w:r w:rsidR="009466B0">
        <w:rPr>
          <w:rFonts w:ascii="Times New Roman" w:hAnsi="Times New Roman"/>
        </w:rPr>
        <w:t xml:space="preserve"> </w:t>
      </w:r>
      <w:r w:rsidR="002E4B5A" w:rsidRPr="00394D53">
        <w:rPr>
          <w:rFonts w:ascii="Times New Roman" w:hAnsi="Times New Roman"/>
        </w:rPr>
        <w:t xml:space="preserve">the role of flow as both </w:t>
      </w:r>
      <w:r w:rsidR="002E4B5A">
        <w:rPr>
          <w:rFonts w:ascii="Times New Roman" w:hAnsi="Times New Roman"/>
        </w:rPr>
        <w:t xml:space="preserve">a </w:t>
      </w:r>
      <w:r w:rsidR="002E4B5A" w:rsidRPr="00394D53">
        <w:rPr>
          <w:rFonts w:ascii="Times New Roman" w:hAnsi="Times New Roman"/>
        </w:rPr>
        <w:t xml:space="preserve">resource-demanding (Csikszentmihalyi et al., 2005; Debus et al., 2014) </w:t>
      </w:r>
      <w:r w:rsidR="002E4B5A" w:rsidRPr="00394D53">
        <w:rPr>
          <w:rFonts w:ascii="Times New Roman" w:hAnsi="Times New Roman"/>
          <w:spacing w:val="-2"/>
        </w:rPr>
        <w:t>and</w:t>
      </w:r>
      <w:r w:rsidR="002E4B5A">
        <w:rPr>
          <w:rFonts w:ascii="Times New Roman" w:hAnsi="Times New Roman"/>
          <w:spacing w:val="-2"/>
        </w:rPr>
        <w:t xml:space="preserve"> </w:t>
      </w:r>
      <w:r w:rsidR="002E4B5A" w:rsidRPr="00394D53">
        <w:rPr>
          <w:rFonts w:ascii="Times New Roman" w:hAnsi="Times New Roman"/>
          <w:spacing w:val="-2"/>
        </w:rPr>
        <w:t>once reached</w:t>
      </w:r>
      <w:r w:rsidR="002E4B5A">
        <w:rPr>
          <w:rFonts w:ascii="Times New Roman" w:hAnsi="Times New Roman"/>
          <w:spacing w:val="-2"/>
        </w:rPr>
        <w:t xml:space="preserve"> a </w:t>
      </w:r>
      <w:r w:rsidR="002E4B5A" w:rsidRPr="00394D53">
        <w:rPr>
          <w:rFonts w:ascii="Times New Roman" w:hAnsi="Times New Roman"/>
          <w:spacing w:val="-2"/>
        </w:rPr>
        <w:t xml:space="preserve">resource-recovering </w:t>
      </w:r>
      <w:r w:rsidR="002E4B5A">
        <w:rPr>
          <w:rFonts w:ascii="Times New Roman" w:hAnsi="Times New Roman"/>
          <w:spacing w:val="-2"/>
        </w:rPr>
        <w:t xml:space="preserve">psychological </w:t>
      </w:r>
      <w:r w:rsidR="002E4B5A" w:rsidRPr="00394D53">
        <w:rPr>
          <w:rFonts w:ascii="Times New Roman" w:hAnsi="Times New Roman"/>
          <w:spacing w:val="-2"/>
        </w:rPr>
        <w:t xml:space="preserve">state. Notably, research has mostly focused on the resource-recovering function of flow, thus leaving </w:t>
      </w:r>
      <w:r w:rsidR="00E70905">
        <w:rPr>
          <w:rFonts w:ascii="Times New Roman" w:hAnsi="Times New Roman"/>
          <w:spacing w:val="-2"/>
        </w:rPr>
        <w:t xml:space="preserve">some </w:t>
      </w:r>
      <w:r w:rsidR="002E4B5A" w:rsidRPr="00394D53">
        <w:rPr>
          <w:rFonts w:ascii="Times New Roman" w:hAnsi="Times New Roman"/>
          <w:spacing w:val="-2"/>
        </w:rPr>
        <w:t xml:space="preserve">room for theorizing </w:t>
      </w:r>
      <w:r w:rsidR="00E70905">
        <w:rPr>
          <w:rFonts w:ascii="Times New Roman" w:hAnsi="Times New Roman"/>
          <w:spacing w:val="-2"/>
        </w:rPr>
        <w:t xml:space="preserve">about </w:t>
      </w:r>
      <w:r w:rsidR="002E4B5A" w:rsidRPr="00394D53">
        <w:rPr>
          <w:rFonts w:ascii="Times New Roman" w:hAnsi="Times New Roman"/>
          <w:spacing w:val="-2"/>
        </w:rPr>
        <w:t xml:space="preserve">the resource-demanding </w:t>
      </w:r>
      <w:r w:rsidR="0088271F">
        <w:rPr>
          <w:rFonts w:ascii="Times New Roman" w:hAnsi="Times New Roman"/>
          <w:spacing w:val="-2"/>
        </w:rPr>
        <w:t xml:space="preserve">nature </w:t>
      </w:r>
      <w:r w:rsidR="002E4B5A" w:rsidRPr="00394D53">
        <w:rPr>
          <w:rFonts w:ascii="Times New Roman" w:hAnsi="Times New Roman"/>
          <w:spacing w:val="-2"/>
        </w:rPr>
        <w:t xml:space="preserve">of entering states of flow (see Sonnentag et al., 2012). </w:t>
      </w:r>
    </w:p>
    <w:p w14:paraId="77C93645" w14:textId="2B2FDB25" w:rsidR="002E4B5A" w:rsidRPr="00394D53" w:rsidRDefault="002E4B5A" w:rsidP="004946BE">
      <w:pPr>
        <w:widowControl w:val="0"/>
        <w:spacing w:line="475" w:lineRule="auto"/>
        <w:rPr>
          <w:rFonts w:ascii="Times New Roman" w:hAnsi="Times New Roman"/>
        </w:rPr>
      </w:pPr>
      <w:r w:rsidRPr="00394D53">
        <w:rPr>
          <w:rFonts w:ascii="Times New Roman" w:hAnsi="Times New Roman"/>
        </w:rPr>
        <w:t xml:space="preserve">Second, by conceptualizing day-specific work-related self-control demands as a moderator of the proposed mediation model, we provide further evidence for the </w:t>
      </w:r>
      <w:r w:rsidR="00C558AA">
        <w:rPr>
          <w:rFonts w:ascii="Times New Roman" w:hAnsi="Times New Roman"/>
        </w:rPr>
        <w:t>overadditive</w:t>
      </w:r>
      <w:r w:rsidRPr="00394D53">
        <w:rPr>
          <w:rFonts w:ascii="Times New Roman" w:hAnsi="Times New Roman"/>
        </w:rPr>
        <w:t xml:space="preserve"> effects of </w:t>
      </w:r>
      <w:r>
        <w:rPr>
          <w:rFonts w:ascii="Times New Roman" w:hAnsi="Times New Roman"/>
        </w:rPr>
        <w:t xml:space="preserve">coping with multiple </w:t>
      </w:r>
      <w:r w:rsidR="00C55787">
        <w:rPr>
          <w:rFonts w:ascii="Times New Roman" w:hAnsi="Times New Roman"/>
        </w:rPr>
        <w:t xml:space="preserve">self-control related </w:t>
      </w:r>
      <w:r>
        <w:rPr>
          <w:rFonts w:ascii="Times New Roman" w:hAnsi="Times New Roman"/>
        </w:rPr>
        <w:t xml:space="preserve">stressors </w:t>
      </w:r>
      <w:r w:rsidRPr="00394D53">
        <w:rPr>
          <w:rFonts w:ascii="Times New Roman" w:hAnsi="Times New Roman"/>
        </w:rPr>
        <w:t>before and at work</w:t>
      </w:r>
      <w:r>
        <w:rPr>
          <w:rFonts w:ascii="Times New Roman" w:hAnsi="Times New Roman"/>
        </w:rPr>
        <w:t xml:space="preserve"> </w:t>
      </w:r>
      <w:r w:rsidRPr="00394D53">
        <w:rPr>
          <w:rFonts w:ascii="Times New Roman" w:hAnsi="Times New Roman"/>
        </w:rPr>
        <w:t>(v</w:t>
      </w:r>
      <w:r w:rsidRPr="00394D53">
        <w:rPr>
          <w:rFonts w:ascii="Times New Roman" w:hAnsi="Times New Roman" w:cs="Times New Roman"/>
        </w:rPr>
        <w:t xml:space="preserve">an </w:t>
      </w:r>
      <w:proofErr w:type="spellStart"/>
      <w:r w:rsidRPr="00394D53">
        <w:rPr>
          <w:rFonts w:ascii="Times New Roman" w:hAnsi="Times New Roman" w:cs="Times New Roman"/>
        </w:rPr>
        <w:t>Woerkom</w:t>
      </w:r>
      <w:proofErr w:type="spellEnd"/>
      <w:r w:rsidRPr="00394D53">
        <w:rPr>
          <w:rFonts w:ascii="Times New Roman" w:hAnsi="Times New Roman" w:cs="Times New Roman"/>
        </w:rPr>
        <w:t xml:space="preserve"> et al., 2016</w:t>
      </w:r>
      <w:r w:rsidRPr="00394D53">
        <w:rPr>
          <w:rFonts w:ascii="Times New Roman" w:hAnsi="Times New Roman"/>
        </w:rPr>
        <w:t xml:space="preserve">). </w:t>
      </w:r>
      <w:r w:rsidR="00DA6164">
        <w:rPr>
          <w:rFonts w:ascii="Times New Roman" w:hAnsi="Times New Roman"/>
        </w:rPr>
        <w:t>P</w:t>
      </w:r>
      <w:r w:rsidRPr="00394D53">
        <w:rPr>
          <w:rFonts w:ascii="Times New Roman" w:hAnsi="Times New Roman"/>
        </w:rPr>
        <w:t xml:space="preserve">revious cross-sectional studies have demonstrated that </w:t>
      </w:r>
      <w:r w:rsidR="00DA6164">
        <w:rPr>
          <w:rFonts w:ascii="Times New Roman" w:hAnsi="Times New Roman"/>
        </w:rPr>
        <w:t xml:space="preserve">more </w:t>
      </w:r>
      <w:r w:rsidR="00DA6164" w:rsidRPr="00372D9C">
        <w:rPr>
          <w:rFonts w:ascii="Times New Roman" w:hAnsi="Times New Roman"/>
        </w:rPr>
        <w:t>stable work</w:t>
      </w:r>
      <w:r w:rsidR="000274F8">
        <w:rPr>
          <w:rFonts w:ascii="Times New Roman" w:hAnsi="Times New Roman"/>
        </w:rPr>
        <w:t>-related self-control</w:t>
      </w:r>
      <w:r w:rsidR="00DA6164">
        <w:rPr>
          <w:rFonts w:ascii="Times New Roman" w:hAnsi="Times New Roman"/>
        </w:rPr>
        <w:t xml:space="preserve"> demands</w:t>
      </w:r>
      <w:r w:rsidR="00DA6164" w:rsidRPr="00394D53" w:rsidDel="00DA6164">
        <w:rPr>
          <w:rFonts w:ascii="Times New Roman" w:hAnsi="Times New Roman"/>
        </w:rPr>
        <w:t xml:space="preserve"> </w:t>
      </w:r>
      <w:r w:rsidRPr="00372D9C">
        <w:rPr>
          <w:rFonts w:ascii="Times New Roman" w:hAnsi="Times New Roman"/>
        </w:rPr>
        <w:t xml:space="preserve">interact to predict </w:t>
      </w:r>
      <w:r>
        <w:rPr>
          <w:rFonts w:ascii="Times New Roman" w:hAnsi="Times New Roman"/>
        </w:rPr>
        <w:t>impaired</w:t>
      </w:r>
      <w:r w:rsidRPr="00372D9C">
        <w:rPr>
          <w:rFonts w:ascii="Times New Roman" w:hAnsi="Times New Roman"/>
        </w:rPr>
        <w:t xml:space="preserve"> well-being (Diestel &amp; Schmidt, 2011). Our research extends these findings by demonstrating that akin to the interactive effects of </w:t>
      </w:r>
      <w:r>
        <w:rPr>
          <w:rFonts w:ascii="Times New Roman" w:hAnsi="Times New Roman"/>
        </w:rPr>
        <w:t xml:space="preserve">these general self-control </w:t>
      </w:r>
      <w:r w:rsidRPr="00372D9C">
        <w:rPr>
          <w:rFonts w:ascii="Times New Roman" w:hAnsi="Times New Roman"/>
        </w:rPr>
        <w:t>demands, short-term day-specific demands</w:t>
      </w:r>
      <w:r w:rsidR="002C0CAB">
        <w:rPr>
          <w:rFonts w:ascii="Times New Roman" w:hAnsi="Times New Roman"/>
        </w:rPr>
        <w:t xml:space="preserve"> on self-control</w:t>
      </w:r>
      <w:r w:rsidRPr="00372D9C">
        <w:rPr>
          <w:rFonts w:ascii="Times New Roman" w:hAnsi="Times New Roman"/>
        </w:rPr>
        <w:t xml:space="preserve"> exhibit </w:t>
      </w:r>
      <w:r w:rsidR="00725415">
        <w:rPr>
          <w:rFonts w:ascii="Times New Roman" w:hAnsi="Times New Roman"/>
        </w:rPr>
        <w:t xml:space="preserve">similar </w:t>
      </w:r>
      <w:r w:rsidRPr="00372D9C">
        <w:rPr>
          <w:rFonts w:ascii="Times New Roman" w:hAnsi="Times New Roman"/>
        </w:rPr>
        <w:t xml:space="preserve">interactive effects and overtax employees’ regulatory resources. </w:t>
      </w:r>
      <w:r w:rsidR="00057D48">
        <w:rPr>
          <w:rFonts w:ascii="Times New Roman" w:hAnsi="Times New Roman"/>
        </w:rPr>
        <w:t xml:space="preserve">We </w:t>
      </w:r>
      <w:r w:rsidR="002548C6">
        <w:rPr>
          <w:rFonts w:ascii="Times New Roman" w:hAnsi="Times New Roman"/>
        </w:rPr>
        <w:t xml:space="preserve">develop a theoretical explanation for these </w:t>
      </w:r>
      <w:r w:rsidR="00C558AA">
        <w:rPr>
          <w:rFonts w:ascii="Times New Roman" w:hAnsi="Times New Roman"/>
        </w:rPr>
        <w:t>overadditive</w:t>
      </w:r>
      <w:r w:rsidR="002548C6">
        <w:rPr>
          <w:rFonts w:ascii="Times New Roman" w:hAnsi="Times New Roman"/>
        </w:rPr>
        <w:t xml:space="preserve"> effects</w:t>
      </w:r>
      <w:r w:rsidR="00057D48" w:rsidRPr="00057D48">
        <w:rPr>
          <w:rFonts w:ascii="Times New Roman" w:hAnsi="Times New Roman"/>
        </w:rPr>
        <w:t xml:space="preserve"> </w:t>
      </w:r>
      <w:r w:rsidR="00057D48">
        <w:rPr>
          <w:rFonts w:ascii="Times New Roman" w:hAnsi="Times New Roman"/>
        </w:rPr>
        <w:t xml:space="preserve">by integrating self-regulation and </w:t>
      </w:r>
      <w:r w:rsidR="00057D48" w:rsidRPr="00372D9C">
        <w:rPr>
          <w:rFonts w:ascii="Times New Roman" w:hAnsi="Times New Roman"/>
        </w:rPr>
        <w:t xml:space="preserve">COR </w:t>
      </w:r>
      <w:r w:rsidR="00057D48">
        <w:rPr>
          <w:rFonts w:ascii="Times New Roman" w:hAnsi="Times New Roman"/>
        </w:rPr>
        <w:t>theory</w:t>
      </w:r>
      <w:r>
        <w:rPr>
          <w:rFonts w:ascii="Times New Roman" w:hAnsi="Times New Roman"/>
        </w:rPr>
        <w:t>. In particular</w:t>
      </w:r>
      <w:r w:rsidR="00A82A58">
        <w:rPr>
          <w:rFonts w:ascii="Times New Roman" w:hAnsi="Times New Roman"/>
        </w:rPr>
        <w:t>,</w:t>
      </w:r>
      <w:r>
        <w:rPr>
          <w:rFonts w:ascii="Times New Roman" w:hAnsi="Times New Roman"/>
        </w:rPr>
        <w:t xml:space="preserve"> the results of Study 2</w:t>
      </w:r>
      <w:r w:rsidRPr="00372D9C">
        <w:rPr>
          <w:rFonts w:ascii="Times New Roman" w:hAnsi="Times New Roman"/>
        </w:rPr>
        <w:t>,</w:t>
      </w:r>
      <w:r>
        <w:rPr>
          <w:rFonts w:ascii="Times New Roman" w:hAnsi="Times New Roman"/>
        </w:rPr>
        <w:t xml:space="preserve"> which demonstrate an interactive effect of ego depletion and impulse control demands on flow experiences when daily competence need satisfaction is low</w:t>
      </w:r>
      <w:r w:rsidR="00057D48">
        <w:rPr>
          <w:rFonts w:ascii="Times New Roman" w:hAnsi="Times New Roman"/>
        </w:rPr>
        <w:t>,</w:t>
      </w:r>
      <w:r>
        <w:rPr>
          <w:rFonts w:ascii="Times New Roman" w:hAnsi="Times New Roman"/>
        </w:rPr>
        <w:t xml:space="preserve"> support</w:t>
      </w:r>
      <w:r w:rsidRPr="00372D9C">
        <w:rPr>
          <w:rFonts w:ascii="Times New Roman" w:hAnsi="Times New Roman"/>
        </w:rPr>
        <w:t xml:space="preserve"> </w:t>
      </w:r>
      <w:r>
        <w:rPr>
          <w:rFonts w:ascii="Times New Roman" w:hAnsi="Times New Roman"/>
        </w:rPr>
        <w:t xml:space="preserve">our theoretical </w:t>
      </w:r>
      <w:r w:rsidR="004B15D0">
        <w:rPr>
          <w:rFonts w:ascii="Times New Roman" w:hAnsi="Times New Roman"/>
        </w:rPr>
        <w:t xml:space="preserve">reasoning </w:t>
      </w:r>
      <w:r>
        <w:rPr>
          <w:rFonts w:ascii="Times New Roman" w:hAnsi="Times New Roman"/>
        </w:rPr>
        <w:t xml:space="preserve">that </w:t>
      </w:r>
      <w:r w:rsidR="005D6E3F">
        <w:rPr>
          <w:rFonts w:ascii="Times New Roman" w:hAnsi="Times New Roman"/>
        </w:rPr>
        <w:t>the depletion of regulatory resources is</w:t>
      </w:r>
      <w:r>
        <w:rPr>
          <w:rFonts w:ascii="Times New Roman" w:hAnsi="Times New Roman"/>
        </w:rPr>
        <w:t xml:space="preserve"> associated with the tendency to conserve remaining regulatory resources. In turn, </w:t>
      </w:r>
      <w:r w:rsidR="004F3F14">
        <w:rPr>
          <w:rFonts w:ascii="Times New Roman" w:hAnsi="Times New Roman"/>
        </w:rPr>
        <w:t>employees</w:t>
      </w:r>
      <w:r w:rsidRPr="00372D9C">
        <w:rPr>
          <w:rFonts w:ascii="Times New Roman" w:hAnsi="Times New Roman"/>
        </w:rPr>
        <w:t xml:space="preserve"> must invest regulatory resources not </w:t>
      </w:r>
      <w:r w:rsidRPr="00372D9C">
        <w:rPr>
          <w:rFonts w:ascii="Times New Roman" w:hAnsi="Times New Roman"/>
        </w:rPr>
        <w:lastRenderedPageBreak/>
        <w:t xml:space="preserve">only to deal with </w:t>
      </w:r>
      <w:r>
        <w:rPr>
          <w:rFonts w:ascii="Times New Roman" w:hAnsi="Times New Roman"/>
        </w:rPr>
        <w:t xml:space="preserve">impulse control demands </w:t>
      </w:r>
      <w:r w:rsidRPr="00372D9C">
        <w:rPr>
          <w:rFonts w:ascii="Times New Roman" w:hAnsi="Times New Roman"/>
        </w:rPr>
        <w:t xml:space="preserve">but also to overcome the urge to preserve </w:t>
      </w:r>
      <w:r>
        <w:rPr>
          <w:rFonts w:ascii="Times New Roman" w:hAnsi="Times New Roman"/>
        </w:rPr>
        <w:t xml:space="preserve">regulatory </w:t>
      </w:r>
      <w:r w:rsidRPr="00372D9C">
        <w:rPr>
          <w:rFonts w:ascii="Times New Roman" w:hAnsi="Times New Roman"/>
        </w:rPr>
        <w:t>resources</w:t>
      </w:r>
      <w:r>
        <w:rPr>
          <w:rFonts w:ascii="Times New Roman" w:hAnsi="Times New Roman"/>
        </w:rPr>
        <w:t>, which overtax</w:t>
      </w:r>
      <w:r w:rsidR="004F3F14">
        <w:rPr>
          <w:rFonts w:ascii="Times New Roman" w:hAnsi="Times New Roman"/>
        </w:rPr>
        <w:t>es</w:t>
      </w:r>
      <w:r>
        <w:rPr>
          <w:rFonts w:ascii="Times New Roman" w:hAnsi="Times New Roman"/>
        </w:rPr>
        <w:t xml:space="preserve"> </w:t>
      </w:r>
      <w:r w:rsidR="004F3F14">
        <w:rPr>
          <w:rFonts w:ascii="Times New Roman" w:hAnsi="Times New Roman"/>
        </w:rPr>
        <w:t>their</w:t>
      </w:r>
      <w:r w:rsidR="00A20320">
        <w:rPr>
          <w:rFonts w:ascii="Times New Roman" w:hAnsi="Times New Roman"/>
        </w:rPr>
        <w:t xml:space="preserve"> pools of</w:t>
      </w:r>
      <w:r w:rsidR="004F3F14">
        <w:rPr>
          <w:rFonts w:ascii="Times New Roman" w:hAnsi="Times New Roman"/>
        </w:rPr>
        <w:t xml:space="preserve"> regulatory</w:t>
      </w:r>
      <w:r>
        <w:rPr>
          <w:rFonts w:ascii="Times New Roman" w:hAnsi="Times New Roman"/>
        </w:rPr>
        <w:t xml:space="preserve"> resource </w:t>
      </w:r>
      <w:r w:rsidR="00310DE0">
        <w:rPr>
          <w:rFonts w:ascii="Times New Roman" w:hAnsi="Times New Roman"/>
        </w:rPr>
        <w:t xml:space="preserve">and </w:t>
      </w:r>
      <w:r w:rsidR="007030D0">
        <w:rPr>
          <w:rFonts w:ascii="Times New Roman" w:hAnsi="Times New Roman"/>
        </w:rPr>
        <w:t>prev</w:t>
      </w:r>
      <w:r w:rsidR="00310DE0">
        <w:rPr>
          <w:rFonts w:ascii="Times New Roman" w:hAnsi="Times New Roman"/>
        </w:rPr>
        <w:t>ents</w:t>
      </w:r>
      <w:r w:rsidR="007030D0">
        <w:rPr>
          <w:rFonts w:ascii="Times New Roman" w:hAnsi="Times New Roman"/>
        </w:rPr>
        <w:t xml:space="preserve"> </w:t>
      </w:r>
      <w:r>
        <w:rPr>
          <w:rFonts w:ascii="Times New Roman" w:hAnsi="Times New Roman"/>
        </w:rPr>
        <w:t>flow</w:t>
      </w:r>
      <w:r w:rsidR="00310DE0">
        <w:rPr>
          <w:rFonts w:ascii="Times New Roman" w:hAnsi="Times New Roman"/>
        </w:rPr>
        <w:t xml:space="preserve"> experiences</w:t>
      </w:r>
      <w:r w:rsidRPr="00372D9C">
        <w:rPr>
          <w:rFonts w:ascii="Times New Roman" w:hAnsi="Times New Roman"/>
        </w:rPr>
        <w:t xml:space="preserve">. </w:t>
      </w:r>
      <w:r>
        <w:rPr>
          <w:rFonts w:ascii="Times New Roman" w:hAnsi="Times New Roman"/>
        </w:rPr>
        <w:t>Thus</w:t>
      </w:r>
      <w:r w:rsidR="00753AEA">
        <w:rPr>
          <w:rFonts w:ascii="Times New Roman" w:hAnsi="Times New Roman"/>
        </w:rPr>
        <w:t>,</w:t>
      </w:r>
      <w:r>
        <w:rPr>
          <w:rFonts w:ascii="Times New Roman" w:hAnsi="Times New Roman"/>
        </w:rPr>
        <w:t xml:space="preserve"> our research</w:t>
      </w:r>
      <w:r w:rsidR="007B601E">
        <w:rPr>
          <w:rFonts w:ascii="Times New Roman" w:hAnsi="Times New Roman"/>
        </w:rPr>
        <w:t xml:space="preserve"> contributes</w:t>
      </w:r>
      <w:r w:rsidR="00DA13E8">
        <w:rPr>
          <w:rFonts w:ascii="Times New Roman" w:hAnsi="Times New Roman"/>
        </w:rPr>
        <w:t xml:space="preserve"> to self-regulation theory</w:t>
      </w:r>
      <w:r w:rsidR="00DF554B">
        <w:rPr>
          <w:rFonts w:ascii="Times New Roman" w:hAnsi="Times New Roman"/>
        </w:rPr>
        <w:t xml:space="preserve"> </w:t>
      </w:r>
      <w:r w:rsidR="00DA13E8">
        <w:rPr>
          <w:rFonts w:ascii="Times New Roman" w:hAnsi="Times New Roman"/>
        </w:rPr>
        <w:t xml:space="preserve">by explaining </w:t>
      </w:r>
      <w:r w:rsidRPr="00372D9C">
        <w:rPr>
          <w:rFonts w:ascii="Times New Roman" w:hAnsi="Times New Roman"/>
        </w:rPr>
        <w:t xml:space="preserve">why </w:t>
      </w:r>
      <w:r>
        <w:rPr>
          <w:rFonts w:ascii="Times New Roman" w:hAnsi="Times New Roman"/>
        </w:rPr>
        <w:t>coping with multiple</w:t>
      </w:r>
      <w:r w:rsidRPr="00372D9C">
        <w:rPr>
          <w:rFonts w:ascii="Times New Roman" w:hAnsi="Times New Roman"/>
        </w:rPr>
        <w:t xml:space="preserve"> </w:t>
      </w:r>
      <w:r>
        <w:rPr>
          <w:rFonts w:ascii="Times New Roman" w:hAnsi="Times New Roman"/>
        </w:rPr>
        <w:t xml:space="preserve">self-control </w:t>
      </w:r>
      <w:r w:rsidRPr="00372D9C">
        <w:rPr>
          <w:rFonts w:ascii="Times New Roman" w:hAnsi="Times New Roman"/>
        </w:rPr>
        <w:t xml:space="preserve">demands </w:t>
      </w:r>
      <w:r w:rsidR="00DA13E8">
        <w:rPr>
          <w:rFonts w:ascii="Times New Roman" w:hAnsi="Times New Roman"/>
        </w:rPr>
        <w:t xml:space="preserve">is </w:t>
      </w:r>
      <w:r w:rsidRPr="00372D9C">
        <w:rPr>
          <w:rFonts w:ascii="Times New Roman" w:hAnsi="Times New Roman"/>
        </w:rPr>
        <w:t xml:space="preserve">“really bad” </w:t>
      </w:r>
      <w:r w:rsidR="006D75DB">
        <w:rPr>
          <w:rFonts w:ascii="Times New Roman" w:hAnsi="Times New Roman"/>
        </w:rPr>
        <w:t xml:space="preserve">for </w:t>
      </w:r>
      <w:r>
        <w:rPr>
          <w:rFonts w:ascii="Times New Roman" w:hAnsi="Times New Roman"/>
        </w:rPr>
        <w:t xml:space="preserve">employees’ regulatory </w:t>
      </w:r>
      <w:r w:rsidRPr="00372D9C">
        <w:rPr>
          <w:rFonts w:ascii="Times New Roman" w:hAnsi="Times New Roman"/>
        </w:rPr>
        <w:t>resource</w:t>
      </w:r>
      <w:r w:rsidR="007E5044">
        <w:rPr>
          <w:rFonts w:ascii="Times New Roman" w:hAnsi="Times New Roman"/>
        </w:rPr>
        <w:t>s</w:t>
      </w:r>
      <w:r w:rsidRPr="00372D9C">
        <w:rPr>
          <w:rFonts w:ascii="Times New Roman" w:hAnsi="Times New Roman"/>
        </w:rPr>
        <w:t xml:space="preserve"> (Diestel &amp; Schmidt, 2011).</w:t>
      </w:r>
    </w:p>
    <w:p w14:paraId="56DD9C48" w14:textId="4EE7F2E2" w:rsidR="00682E21" w:rsidRPr="00C856CD" w:rsidRDefault="002E4B5A" w:rsidP="001A16BA">
      <w:pPr>
        <w:rPr>
          <w:rFonts w:ascii="Times New Roman" w:hAnsi="Times New Roman"/>
          <w:spacing w:val="-2"/>
        </w:rPr>
      </w:pPr>
      <w:r>
        <w:rPr>
          <w:rFonts w:ascii="Times New Roman" w:hAnsi="Times New Roman"/>
        </w:rPr>
        <w:t>Third, our research also sheds light on the role of inter-</w:t>
      </w:r>
      <w:r w:rsidR="00665C93">
        <w:rPr>
          <w:rFonts w:ascii="Times New Roman" w:hAnsi="Times New Roman"/>
        </w:rPr>
        <w:t xml:space="preserve"> </w:t>
      </w:r>
      <w:r>
        <w:rPr>
          <w:rFonts w:ascii="Times New Roman" w:hAnsi="Times New Roman"/>
        </w:rPr>
        <w:t xml:space="preserve">and intraindividual differences in basic needs satisfaction as buffering moderators of the interplay of </w:t>
      </w:r>
      <w:r w:rsidR="00AF25B2">
        <w:rPr>
          <w:rFonts w:ascii="Times New Roman" w:hAnsi="Times New Roman"/>
        </w:rPr>
        <w:t xml:space="preserve">ego depletion following an </w:t>
      </w:r>
      <w:r>
        <w:rPr>
          <w:rFonts w:ascii="Times New Roman" w:hAnsi="Times New Roman"/>
        </w:rPr>
        <w:t xml:space="preserve">aversive morning commute </w:t>
      </w:r>
      <w:r w:rsidR="00AF25B2">
        <w:rPr>
          <w:rFonts w:ascii="Times New Roman" w:hAnsi="Times New Roman"/>
        </w:rPr>
        <w:t xml:space="preserve">and </w:t>
      </w:r>
      <w:r>
        <w:rPr>
          <w:rFonts w:ascii="Times New Roman" w:hAnsi="Times New Roman"/>
        </w:rPr>
        <w:t xml:space="preserve">self-control demands. </w:t>
      </w:r>
      <w:r w:rsidR="00802AD0">
        <w:rPr>
          <w:rFonts w:ascii="Times New Roman" w:hAnsi="Times New Roman"/>
          <w:spacing w:val="-2"/>
        </w:rPr>
        <w:t>I</w:t>
      </w:r>
      <w:r>
        <w:rPr>
          <w:rFonts w:ascii="Times New Roman" w:hAnsi="Times New Roman"/>
          <w:spacing w:val="-2"/>
        </w:rPr>
        <w:t xml:space="preserve">n Study 1, we address the call for conceptual frameworks </w:t>
      </w:r>
      <w:r w:rsidR="00284747">
        <w:rPr>
          <w:rFonts w:ascii="Times New Roman" w:hAnsi="Times New Roman"/>
          <w:spacing w:val="-2"/>
        </w:rPr>
        <w:t xml:space="preserve">that </w:t>
      </w:r>
      <w:r>
        <w:rPr>
          <w:rFonts w:ascii="Times New Roman" w:hAnsi="Times New Roman"/>
          <w:spacing w:val="-2"/>
        </w:rPr>
        <w:t>incorporat</w:t>
      </w:r>
      <w:r w:rsidR="00284747">
        <w:rPr>
          <w:rFonts w:ascii="Times New Roman" w:hAnsi="Times New Roman"/>
          <w:spacing w:val="-2"/>
        </w:rPr>
        <w:t>e</w:t>
      </w:r>
      <w:r>
        <w:rPr>
          <w:rFonts w:ascii="Times New Roman" w:hAnsi="Times New Roman"/>
          <w:spacing w:val="-2"/>
        </w:rPr>
        <w:t xml:space="preserve"> both day-specific and general capacities (Luthans &amp; </w:t>
      </w:r>
      <w:proofErr w:type="spellStart"/>
      <w:r>
        <w:rPr>
          <w:rFonts w:ascii="Times New Roman" w:hAnsi="Times New Roman"/>
          <w:spacing w:val="-2"/>
        </w:rPr>
        <w:t>Youseef</w:t>
      </w:r>
      <w:proofErr w:type="spellEnd"/>
      <w:r>
        <w:rPr>
          <w:rFonts w:ascii="Times New Roman" w:hAnsi="Times New Roman"/>
          <w:spacing w:val="-2"/>
        </w:rPr>
        <w:t>, 2007). In Study 2, we test for homology across levels, thereby extending recent research</w:t>
      </w:r>
      <w:r w:rsidR="00284747">
        <w:rPr>
          <w:rFonts w:ascii="Times New Roman" w:hAnsi="Times New Roman"/>
          <w:spacing w:val="-2"/>
        </w:rPr>
        <w:t xml:space="preserve"> suggesting</w:t>
      </w:r>
      <w:r>
        <w:rPr>
          <w:rFonts w:ascii="Times New Roman" w:hAnsi="Times New Roman"/>
          <w:spacing w:val="-2"/>
        </w:rPr>
        <w:t xml:space="preserve"> that within-person fluctuations in needs satisfaction may also play a pivotal role in predicting </w:t>
      </w:r>
      <w:r w:rsidR="0008735E">
        <w:rPr>
          <w:rFonts w:ascii="Times New Roman" w:hAnsi="Times New Roman"/>
          <w:spacing w:val="-2"/>
        </w:rPr>
        <w:t>employee effectiveness</w:t>
      </w:r>
      <w:r w:rsidR="00A9024E">
        <w:rPr>
          <w:rFonts w:ascii="Times New Roman" w:hAnsi="Times New Roman"/>
          <w:spacing w:val="-2"/>
        </w:rPr>
        <w:t xml:space="preserve"> </w:t>
      </w:r>
      <w:r>
        <w:rPr>
          <w:rFonts w:ascii="Times New Roman" w:hAnsi="Times New Roman"/>
          <w:spacing w:val="-2"/>
        </w:rPr>
        <w:t xml:space="preserve">(e.g., </w:t>
      </w:r>
      <w:r>
        <w:rPr>
          <w:rFonts w:ascii="Times New Roman" w:eastAsia="Times New Roman" w:hAnsi="Times New Roman"/>
          <w:spacing w:val="-2"/>
          <w:kern w:val="0"/>
          <w:lang w:eastAsia="en-GB"/>
        </w:rPr>
        <w:t xml:space="preserve">De </w:t>
      </w:r>
      <w:proofErr w:type="spellStart"/>
      <w:r>
        <w:rPr>
          <w:rFonts w:ascii="Times New Roman" w:eastAsia="Times New Roman" w:hAnsi="Times New Roman"/>
          <w:spacing w:val="-2"/>
          <w:kern w:val="0"/>
          <w:lang w:eastAsia="en-GB"/>
        </w:rPr>
        <w:t>Gieter</w:t>
      </w:r>
      <w:proofErr w:type="spellEnd"/>
      <w:r>
        <w:rPr>
          <w:rFonts w:ascii="Times New Roman" w:eastAsia="Times New Roman" w:hAnsi="Times New Roman"/>
          <w:spacing w:val="-2"/>
          <w:kern w:val="0"/>
          <w:lang w:eastAsia="en-GB"/>
        </w:rPr>
        <w:t xml:space="preserve"> et al., 2018; </w:t>
      </w:r>
      <w:r>
        <w:rPr>
          <w:rFonts w:ascii="Times New Roman" w:eastAsia="Times New Roman" w:hAnsi="Times New Roman" w:cs="Times New Roman"/>
          <w:spacing w:val="-2"/>
          <w:kern w:val="0"/>
          <w:lang w:val="en-GB" w:eastAsia="en-GB"/>
        </w:rPr>
        <w:t xml:space="preserve">Hewett et al., 2017; </w:t>
      </w:r>
      <w:r>
        <w:rPr>
          <w:rFonts w:ascii="Times New Roman" w:hAnsi="Times New Roman"/>
          <w:spacing w:val="-2"/>
        </w:rPr>
        <w:t xml:space="preserve">Reis et al., 2000). </w:t>
      </w:r>
      <w:r w:rsidR="00284747">
        <w:rPr>
          <w:rFonts w:ascii="Times New Roman" w:hAnsi="Times New Roman"/>
          <w:spacing w:val="-2"/>
        </w:rPr>
        <w:t>W</w:t>
      </w:r>
      <w:r>
        <w:rPr>
          <w:rFonts w:ascii="Times New Roman" w:hAnsi="Times New Roman"/>
          <w:spacing w:val="-2"/>
        </w:rPr>
        <w:t xml:space="preserve">e found support for the proposed three-way interactions </w:t>
      </w:r>
      <w:r w:rsidR="002717B4">
        <w:rPr>
          <w:rFonts w:ascii="Times New Roman" w:hAnsi="Times New Roman"/>
          <w:spacing w:val="-2"/>
        </w:rPr>
        <w:t xml:space="preserve">of </w:t>
      </w:r>
      <w:r>
        <w:rPr>
          <w:rFonts w:ascii="Times New Roman" w:hAnsi="Times New Roman"/>
          <w:spacing w:val="-2"/>
        </w:rPr>
        <w:t>person- and day-level competence need satisfaction</w:t>
      </w:r>
      <w:r w:rsidR="00284747">
        <w:rPr>
          <w:rFonts w:ascii="Times New Roman" w:hAnsi="Times New Roman"/>
          <w:spacing w:val="-2"/>
        </w:rPr>
        <w:t xml:space="preserve"> in both studies</w:t>
      </w:r>
      <w:r>
        <w:rPr>
          <w:rFonts w:ascii="Times New Roman" w:hAnsi="Times New Roman"/>
          <w:spacing w:val="-2"/>
        </w:rPr>
        <w:t xml:space="preserve">. </w:t>
      </w:r>
      <w:r w:rsidR="00BF27EB">
        <w:rPr>
          <w:rFonts w:ascii="Times New Roman" w:hAnsi="Times New Roman"/>
          <w:spacing w:val="-2"/>
        </w:rPr>
        <w:t>As such, o</w:t>
      </w:r>
      <w:r>
        <w:rPr>
          <w:rFonts w:ascii="Times New Roman" w:hAnsi="Times New Roman"/>
          <w:spacing w:val="-2"/>
        </w:rPr>
        <w:t xml:space="preserve">ur findings particularly highlight the importance of competence </w:t>
      </w:r>
      <w:r w:rsidRPr="00C856CD">
        <w:rPr>
          <w:rFonts w:ascii="Times New Roman" w:hAnsi="Times New Roman"/>
          <w:spacing w:val="-2"/>
        </w:rPr>
        <w:t xml:space="preserve">need satisfaction as a </w:t>
      </w:r>
      <w:r w:rsidR="00057DE3">
        <w:rPr>
          <w:rFonts w:ascii="Times New Roman" w:hAnsi="Times New Roman"/>
          <w:spacing w:val="-2"/>
        </w:rPr>
        <w:t>general and</w:t>
      </w:r>
      <w:r w:rsidR="002F4CA7">
        <w:rPr>
          <w:rFonts w:ascii="Times New Roman" w:hAnsi="Times New Roman"/>
          <w:spacing w:val="-2"/>
        </w:rPr>
        <w:t xml:space="preserve"> a</w:t>
      </w:r>
      <w:r w:rsidR="00057DE3">
        <w:rPr>
          <w:rFonts w:ascii="Times New Roman" w:hAnsi="Times New Roman"/>
          <w:spacing w:val="-2"/>
        </w:rPr>
        <w:t xml:space="preserve"> day-specific </w:t>
      </w:r>
      <w:r w:rsidRPr="00C856CD">
        <w:rPr>
          <w:rFonts w:ascii="Times New Roman" w:hAnsi="Times New Roman"/>
          <w:spacing w:val="-2"/>
        </w:rPr>
        <w:t>motivating contingency</w:t>
      </w:r>
      <w:r w:rsidR="00BF27EB" w:rsidRPr="00C856CD">
        <w:rPr>
          <w:rFonts w:ascii="Times New Roman" w:hAnsi="Times New Roman"/>
          <w:spacing w:val="-2"/>
        </w:rPr>
        <w:t xml:space="preserve"> that</w:t>
      </w:r>
      <w:r w:rsidRPr="00C856CD">
        <w:rPr>
          <w:rFonts w:ascii="Times New Roman" w:hAnsi="Times New Roman"/>
          <w:spacing w:val="-2"/>
        </w:rPr>
        <w:t xml:space="preserve"> can protect employees from the joint </w:t>
      </w:r>
      <w:r w:rsidR="00C558AA">
        <w:rPr>
          <w:rFonts w:ascii="Times New Roman" w:hAnsi="Times New Roman"/>
          <w:spacing w:val="-2"/>
        </w:rPr>
        <w:t>overadditive</w:t>
      </w:r>
      <w:r w:rsidRPr="00C856CD">
        <w:rPr>
          <w:rFonts w:ascii="Times New Roman" w:hAnsi="Times New Roman"/>
          <w:spacing w:val="-2"/>
        </w:rPr>
        <w:t xml:space="preserve"> effects of </w:t>
      </w:r>
      <w:r w:rsidR="006A0D57" w:rsidRPr="00C856CD">
        <w:rPr>
          <w:rFonts w:ascii="Times New Roman" w:hAnsi="Times New Roman"/>
          <w:spacing w:val="-2"/>
        </w:rPr>
        <w:t xml:space="preserve">ego </w:t>
      </w:r>
      <w:r w:rsidRPr="00C856CD">
        <w:rPr>
          <w:rFonts w:ascii="Times New Roman" w:hAnsi="Times New Roman"/>
          <w:spacing w:val="-2"/>
        </w:rPr>
        <w:t xml:space="preserve">depletion through an aversive </w:t>
      </w:r>
      <w:r w:rsidRPr="00CD327C">
        <w:rPr>
          <w:rFonts w:ascii="Times New Roman" w:hAnsi="Times New Roman"/>
        </w:rPr>
        <w:t>morning commute and self-control demands.</w:t>
      </w:r>
      <w:r w:rsidR="00293E21" w:rsidRPr="00CD327C">
        <w:rPr>
          <w:rFonts w:ascii="Times New Roman" w:hAnsi="Times New Roman"/>
        </w:rPr>
        <w:t xml:space="preserve"> T</w:t>
      </w:r>
      <w:r w:rsidRPr="00CD327C">
        <w:rPr>
          <w:rFonts w:ascii="Times New Roman" w:hAnsi="Times New Roman"/>
        </w:rPr>
        <w:t xml:space="preserve">hese findings strongly correspond with the </w:t>
      </w:r>
      <w:r w:rsidRPr="00C856CD">
        <w:rPr>
          <w:rFonts w:ascii="Times New Roman" w:hAnsi="Times New Roman"/>
          <w:spacing w:val="-2"/>
        </w:rPr>
        <w:t xml:space="preserve">theoretical notion and empirical evidence that </w:t>
      </w:r>
      <w:r w:rsidR="00D76D1A">
        <w:rPr>
          <w:rFonts w:ascii="Times New Roman" w:hAnsi="Times New Roman"/>
          <w:spacing w:val="-2"/>
        </w:rPr>
        <w:t>the</w:t>
      </w:r>
      <w:r w:rsidR="002717B4" w:rsidRPr="00C856CD">
        <w:rPr>
          <w:rFonts w:ascii="Times New Roman" w:hAnsi="Times New Roman"/>
          <w:spacing w:val="-2"/>
        </w:rPr>
        <w:t xml:space="preserve"> </w:t>
      </w:r>
      <w:r w:rsidRPr="00C856CD">
        <w:rPr>
          <w:rFonts w:ascii="Times New Roman" w:hAnsi="Times New Roman"/>
          <w:spacing w:val="-2"/>
        </w:rPr>
        <w:t xml:space="preserve">challenge-skill balance </w:t>
      </w:r>
      <w:r w:rsidR="00D76D1A">
        <w:rPr>
          <w:rFonts w:ascii="Times New Roman" w:hAnsi="Times New Roman"/>
          <w:spacing w:val="-2"/>
        </w:rPr>
        <w:t xml:space="preserve">of an activity </w:t>
      </w:r>
      <w:r w:rsidRPr="00C856CD">
        <w:rPr>
          <w:rFonts w:ascii="Times New Roman" w:hAnsi="Times New Roman"/>
          <w:spacing w:val="-2"/>
        </w:rPr>
        <w:t>is a crucial determinant for experiencing flow (Fong</w:t>
      </w:r>
      <w:r w:rsidR="00063481" w:rsidRPr="00C856CD">
        <w:rPr>
          <w:rFonts w:ascii="Times New Roman" w:hAnsi="Times New Roman"/>
          <w:spacing w:val="-2"/>
        </w:rPr>
        <w:t xml:space="preserve"> et al.</w:t>
      </w:r>
      <w:r w:rsidRPr="00C856CD">
        <w:rPr>
          <w:rFonts w:ascii="Times New Roman" w:hAnsi="Times New Roman"/>
          <w:spacing w:val="-2"/>
        </w:rPr>
        <w:t>, 2015</w:t>
      </w:r>
      <w:r w:rsidR="002717B4" w:rsidRPr="00C856CD">
        <w:rPr>
          <w:rFonts w:ascii="Times New Roman" w:hAnsi="Times New Roman"/>
          <w:spacing w:val="-2"/>
        </w:rPr>
        <w:t>). This balance</w:t>
      </w:r>
      <w:r w:rsidR="001A69F5">
        <w:rPr>
          <w:rFonts w:ascii="Times New Roman" w:hAnsi="Times New Roman"/>
          <w:spacing w:val="-2"/>
        </w:rPr>
        <w:t xml:space="preserve"> </w:t>
      </w:r>
      <w:r w:rsidR="00315FF2">
        <w:rPr>
          <w:rFonts w:ascii="Times New Roman" w:hAnsi="Times New Roman"/>
          <w:spacing w:val="-2"/>
        </w:rPr>
        <w:t xml:space="preserve">is also </w:t>
      </w:r>
      <w:r w:rsidR="00284747">
        <w:rPr>
          <w:rFonts w:ascii="Times New Roman" w:hAnsi="Times New Roman"/>
          <w:spacing w:val="-2"/>
        </w:rPr>
        <w:t xml:space="preserve">a </w:t>
      </w:r>
      <w:r w:rsidR="00315FF2">
        <w:rPr>
          <w:rFonts w:ascii="Times New Roman" w:hAnsi="Times New Roman"/>
          <w:spacing w:val="-2"/>
        </w:rPr>
        <w:t xml:space="preserve">crucial </w:t>
      </w:r>
      <w:r w:rsidR="00A95C5D">
        <w:rPr>
          <w:rFonts w:ascii="Times New Roman" w:hAnsi="Times New Roman"/>
          <w:spacing w:val="-2"/>
        </w:rPr>
        <w:t>characteristic of</w:t>
      </w:r>
      <w:r w:rsidR="00315FF2">
        <w:rPr>
          <w:rFonts w:ascii="Times New Roman" w:hAnsi="Times New Roman"/>
          <w:spacing w:val="-2"/>
        </w:rPr>
        <w:t xml:space="preserve"> </w:t>
      </w:r>
      <w:r w:rsidRPr="00C856CD">
        <w:rPr>
          <w:rFonts w:ascii="Times New Roman" w:hAnsi="Times New Roman"/>
          <w:spacing w:val="-2"/>
        </w:rPr>
        <w:t>high competence need satisfaction</w:t>
      </w:r>
      <w:r w:rsidR="00057683" w:rsidRPr="00C856CD">
        <w:rPr>
          <w:rFonts w:ascii="Times New Roman" w:hAnsi="Times New Roman"/>
          <w:spacing w:val="-2"/>
        </w:rPr>
        <w:t xml:space="preserve"> (Van den Broeck et al., 2010)</w:t>
      </w:r>
      <w:r w:rsidRPr="00C856CD">
        <w:rPr>
          <w:rFonts w:ascii="Times New Roman" w:hAnsi="Times New Roman"/>
          <w:spacing w:val="-2"/>
        </w:rPr>
        <w:t xml:space="preserve">. </w:t>
      </w:r>
      <w:r w:rsidR="00BF2F00">
        <w:rPr>
          <w:rFonts w:ascii="Times New Roman" w:hAnsi="Times New Roman"/>
          <w:spacing w:val="-2"/>
        </w:rPr>
        <w:t>Thus</w:t>
      </w:r>
      <w:r w:rsidR="002717B4" w:rsidRPr="00C856CD">
        <w:rPr>
          <w:rFonts w:ascii="Times New Roman" w:hAnsi="Times New Roman"/>
          <w:spacing w:val="-2"/>
        </w:rPr>
        <w:t>, t</w:t>
      </w:r>
      <w:r w:rsidRPr="00C856CD">
        <w:rPr>
          <w:rFonts w:ascii="Times New Roman" w:hAnsi="Times New Roman"/>
          <w:spacing w:val="-2"/>
        </w:rPr>
        <w:t xml:space="preserve">he theoretical match of competence need satisfaction as a moderator with flow as an outcome of the proposed </w:t>
      </w:r>
      <w:r w:rsidR="00813108" w:rsidRPr="00C856CD">
        <w:rPr>
          <w:rFonts w:ascii="Times New Roman" w:hAnsi="Times New Roman"/>
          <w:spacing w:val="-2"/>
        </w:rPr>
        <w:t>three</w:t>
      </w:r>
      <w:r w:rsidRPr="00C856CD">
        <w:rPr>
          <w:rFonts w:ascii="Times New Roman" w:hAnsi="Times New Roman"/>
          <w:spacing w:val="-2"/>
        </w:rPr>
        <w:t>-way interaction may explain the consisten</w:t>
      </w:r>
      <w:r w:rsidR="00AE6ED1">
        <w:rPr>
          <w:rFonts w:ascii="Times New Roman" w:hAnsi="Times New Roman"/>
          <w:spacing w:val="-2"/>
        </w:rPr>
        <w:t>t</w:t>
      </w:r>
      <w:r w:rsidRPr="00C856CD">
        <w:rPr>
          <w:rFonts w:ascii="Times New Roman" w:hAnsi="Times New Roman"/>
          <w:spacing w:val="-2"/>
        </w:rPr>
        <w:t xml:space="preserve"> moderating effects of competence needs satisfaction across levels</w:t>
      </w:r>
      <w:r w:rsidR="00F21A2A" w:rsidRPr="00C856CD">
        <w:rPr>
          <w:rFonts w:ascii="Times New Roman" w:hAnsi="Times New Roman"/>
          <w:spacing w:val="-2"/>
        </w:rPr>
        <w:t xml:space="preserve"> found in both studies</w:t>
      </w:r>
      <w:r w:rsidR="002717B4" w:rsidRPr="00C856CD">
        <w:rPr>
          <w:rFonts w:ascii="Times New Roman" w:hAnsi="Times New Roman"/>
          <w:spacing w:val="-2"/>
        </w:rPr>
        <w:t xml:space="preserve"> (see also De </w:t>
      </w:r>
      <w:proofErr w:type="spellStart"/>
      <w:r w:rsidR="002717B4" w:rsidRPr="00C856CD">
        <w:rPr>
          <w:rFonts w:ascii="Times New Roman" w:hAnsi="Times New Roman"/>
          <w:spacing w:val="-2"/>
        </w:rPr>
        <w:t>Jonge</w:t>
      </w:r>
      <w:proofErr w:type="spellEnd"/>
      <w:r w:rsidR="002717B4" w:rsidRPr="00C856CD">
        <w:rPr>
          <w:rFonts w:ascii="Times New Roman" w:hAnsi="Times New Roman"/>
          <w:spacing w:val="-2"/>
        </w:rPr>
        <w:t xml:space="preserve"> &amp; Dorman, 2006)</w:t>
      </w:r>
      <w:r w:rsidRPr="00C856CD">
        <w:rPr>
          <w:rFonts w:ascii="Times New Roman" w:hAnsi="Times New Roman"/>
          <w:spacing w:val="-2"/>
        </w:rPr>
        <w:t xml:space="preserve">. </w:t>
      </w:r>
    </w:p>
    <w:p w14:paraId="494D382A" w14:textId="335DA636" w:rsidR="002E4B5A" w:rsidRDefault="00682E21" w:rsidP="00A87B4A">
      <w:pPr>
        <w:widowControl w:val="0"/>
        <w:rPr>
          <w:rFonts w:ascii="Times New Roman" w:hAnsi="Times New Roman"/>
          <w:spacing w:val="-2"/>
        </w:rPr>
      </w:pPr>
      <w:r w:rsidRPr="00C856CD">
        <w:rPr>
          <w:rFonts w:ascii="Times New Roman" w:hAnsi="Times New Roman"/>
          <w:spacing w:val="-2"/>
        </w:rPr>
        <w:t>Study 1 also supported the moderating effect of person-level autonomy</w:t>
      </w:r>
      <w:r>
        <w:rPr>
          <w:rFonts w:ascii="Times New Roman" w:hAnsi="Times New Roman"/>
          <w:spacing w:val="-2"/>
        </w:rPr>
        <w:t xml:space="preserve"> need satisfaction</w:t>
      </w:r>
      <w:r w:rsidR="002717B4">
        <w:rPr>
          <w:rFonts w:ascii="Times New Roman" w:hAnsi="Times New Roman"/>
          <w:spacing w:val="-2"/>
        </w:rPr>
        <w:t xml:space="preserve">, </w:t>
      </w:r>
      <w:r w:rsidR="002717B4">
        <w:rPr>
          <w:rFonts w:ascii="Times New Roman" w:hAnsi="Times New Roman"/>
          <w:spacing w:val="-2"/>
        </w:rPr>
        <w:lastRenderedPageBreak/>
        <w:t xml:space="preserve">whereas there was no </w:t>
      </w:r>
      <w:r w:rsidR="00330A43">
        <w:rPr>
          <w:rFonts w:ascii="Times New Roman" w:hAnsi="Times New Roman"/>
          <w:spacing w:val="-2"/>
        </w:rPr>
        <w:t xml:space="preserve">corresponding </w:t>
      </w:r>
      <w:r w:rsidR="002717B4">
        <w:rPr>
          <w:rFonts w:ascii="Times New Roman" w:hAnsi="Times New Roman"/>
          <w:spacing w:val="-2"/>
        </w:rPr>
        <w:t>effect in Study 2.</w:t>
      </w:r>
      <w:r>
        <w:rPr>
          <w:rFonts w:ascii="Times New Roman" w:hAnsi="Times New Roman"/>
          <w:spacing w:val="-2"/>
        </w:rPr>
        <w:t xml:space="preserve"> </w:t>
      </w:r>
      <w:r w:rsidR="006D65B6">
        <w:rPr>
          <w:rFonts w:ascii="Times New Roman" w:hAnsi="Times New Roman"/>
          <w:spacing w:val="-2"/>
        </w:rPr>
        <w:t xml:space="preserve">However, </w:t>
      </w:r>
      <w:r w:rsidR="004231CA">
        <w:t>our findings also indicate that not the unique proportions of variance of autonomy or competence needs satisfaction (i.e., obtained through orthogonalizing each need from the remaining two needs) accounts for the proposed buffering effect but rather the shared variance among the autonomy and competence needs satisfaction variables. This interpretation is also supported by the corresponding patterns of the three-way interaction effects for autonomy and competence needs satisfaction</w:t>
      </w:r>
      <w:r w:rsidR="00D673D0">
        <w:t xml:space="preserve"> in Study 1</w:t>
      </w:r>
      <w:r w:rsidR="004231CA">
        <w:t xml:space="preserve"> as well as the fact that these interaction effects only become significant once the collinearity between these needs is removed from the model through residual centering. </w:t>
      </w:r>
      <w:r w:rsidR="00284747">
        <w:rPr>
          <w:rFonts w:ascii="Times New Roman" w:hAnsi="Times New Roman"/>
          <w:spacing w:val="-2"/>
        </w:rPr>
        <w:t>In other words</w:t>
      </w:r>
      <w:r w:rsidR="00D2305B">
        <w:rPr>
          <w:rFonts w:ascii="Times New Roman" w:hAnsi="Times New Roman"/>
          <w:spacing w:val="-2"/>
        </w:rPr>
        <w:t xml:space="preserve">, </w:t>
      </w:r>
      <w:r w:rsidR="0029659D">
        <w:rPr>
          <w:rFonts w:ascii="Times New Roman" w:hAnsi="Times New Roman"/>
          <w:spacing w:val="-2"/>
        </w:rPr>
        <w:t xml:space="preserve">the protective function of both needs results from the high </w:t>
      </w:r>
      <w:r w:rsidR="00283684">
        <w:rPr>
          <w:rFonts w:ascii="Times New Roman" w:hAnsi="Times New Roman"/>
          <w:spacing w:val="-2"/>
        </w:rPr>
        <w:t>o</w:t>
      </w:r>
      <w:r w:rsidR="0029659D">
        <w:rPr>
          <w:rFonts w:ascii="Times New Roman" w:hAnsi="Times New Roman"/>
          <w:spacing w:val="-2"/>
        </w:rPr>
        <w:t>verlap</w:t>
      </w:r>
      <w:r w:rsidR="00283684">
        <w:rPr>
          <w:rFonts w:ascii="Times New Roman" w:hAnsi="Times New Roman"/>
          <w:spacing w:val="-2"/>
        </w:rPr>
        <w:t xml:space="preserve"> of</w:t>
      </w:r>
      <w:r w:rsidR="0029659D">
        <w:rPr>
          <w:rFonts w:ascii="Times New Roman" w:hAnsi="Times New Roman"/>
          <w:spacing w:val="-2"/>
        </w:rPr>
        <w:t xml:space="preserve"> these needs on the between-person level</w:t>
      </w:r>
      <w:r w:rsidR="00E4725D">
        <w:rPr>
          <w:rFonts w:ascii="Times New Roman" w:hAnsi="Times New Roman"/>
          <w:spacing w:val="-2"/>
        </w:rPr>
        <w:t xml:space="preserve">. </w:t>
      </w:r>
      <w:r w:rsidR="00284747">
        <w:rPr>
          <w:rFonts w:ascii="Times New Roman" w:hAnsi="Times New Roman"/>
          <w:spacing w:val="-2"/>
        </w:rPr>
        <w:t>T</w:t>
      </w:r>
      <w:r w:rsidR="00215EBC">
        <w:rPr>
          <w:rFonts w:ascii="Times New Roman" w:hAnsi="Times New Roman"/>
          <w:spacing w:val="-2"/>
        </w:rPr>
        <w:t xml:space="preserve">he </w:t>
      </w:r>
      <w:r w:rsidR="002E4B5A">
        <w:rPr>
          <w:rFonts w:ascii="Times New Roman" w:hAnsi="Times New Roman"/>
          <w:spacing w:val="-2"/>
        </w:rPr>
        <w:t xml:space="preserve">differential evidence for the </w:t>
      </w:r>
      <w:r w:rsidR="00813108">
        <w:rPr>
          <w:rFonts w:ascii="Times New Roman" w:hAnsi="Times New Roman"/>
          <w:spacing w:val="-2"/>
        </w:rPr>
        <w:t>three</w:t>
      </w:r>
      <w:r w:rsidR="002E4B5A">
        <w:rPr>
          <w:rFonts w:ascii="Times New Roman" w:hAnsi="Times New Roman"/>
          <w:spacing w:val="-2"/>
        </w:rPr>
        <w:t xml:space="preserve">-way interaction of autonomy </w:t>
      </w:r>
      <w:r w:rsidR="002E4B5A" w:rsidRPr="004239FE">
        <w:rPr>
          <w:rFonts w:ascii="Times New Roman" w:hAnsi="Times New Roman"/>
          <w:spacing w:val="-2"/>
        </w:rPr>
        <w:t>ne</w:t>
      </w:r>
      <w:r w:rsidR="002E4B5A" w:rsidRPr="00C92706">
        <w:rPr>
          <w:rFonts w:ascii="Times New Roman" w:hAnsi="Times New Roman"/>
          <w:spacing w:val="-2"/>
        </w:rPr>
        <w:t xml:space="preserve">ed satisfaction </w:t>
      </w:r>
      <w:r w:rsidR="004239FE">
        <w:rPr>
          <w:rFonts w:ascii="Times New Roman" w:hAnsi="Times New Roman"/>
          <w:spacing w:val="-2"/>
        </w:rPr>
        <w:t>on the between- as compared to the within-person</w:t>
      </w:r>
      <w:r w:rsidR="004239FE" w:rsidRPr="004239FE">
        <w:rPr>
          <w:rFonts w:ascii="Times New Roman" w:hAnsi="Times New Roman"/>
          <w:spacing w:val="-2"/>
        </w:rPr>
        <w:t xml:space="preserve"> </w:t>
      </w:r>
      <w:r w:rsidR="002E4B5A" w:rsidRPr="004239FE">
        <w:rPr>
          <w:rFonts w:ascii="Times New Roman" w:hAnsi="Times New Roman"/>
          <w:spacing w:val="-2"/>
        </w:rPr>
        <w:t xml:space="preserve">level highlights that despite convincing theoretical arguments for homologous effects, it </w:t>
      </w:r>
      <w:r w:rsidR="002E4B5A" w:rsidRPr="00DF536D">
        <w:rPr>
          <w:rFonts w:ascii="Times New Roman" w:hAnsi="Times New Roman"/>
          <w:spacing w:val="-2"/>
        </w:rPr>
        <w:t>is still important to empirically test such effects (</w:t>
      </w:r>
      <w:r w:rsidR="002E4B5A" w:rsidRPr="00DF536D">
        <w:t>Chen et al., 2005</w:t>
      </w:r>
      <w:r w:rsidR="002E4B5A" w:rsidRPr="00DF536D">
        <w:rPr>
          <w:rFonts w:ascii="Times New Roman" w:hAnsi="Times New Roman"/>
          <w:spacing w:val="-2"/>
        </w:rPr>
        <w:t xml:space="preserve">). A theoretical explanation for the relative </w:t>
      </w:r>
      <w:r w:rsidR="00F1272E">
        <w:rPr>
          <w:rFonts w:ascii="Times New Roman" w:hAnsi="Times New Roman"/>
          <w:spacing w:val="-2"/>
        </w:rPr>
        <w:t xml:space="preserve">importance </w:t>
      </w:r>
      <w:r w:rsidR="002E4B5A" w:rsidRPr="00DF536D">
        <w:rPr>
          <w:rFonts w:ascii="Times New Roman" w:hAnsi="Times New Roman"/>
          <w:spacing w:val="-2"/>
        </w:rPr>
        <w:t>of general rather than short-term day-specific autonomy need satisfaction could</w:t>
      </w:r>
      <w:r w:rsidR="00A34E83">
        <w:rPr>
          <w:rFonts w:ascii="Times New Roman" w:hAnsi="Times New Roman"/>
          <w:spacing w:val="-2"/>
        </w:rPr>
        <w:t xml:space="preserve"> lie in</w:t>
      </w:r>
      <w:r w:rsidR="00083DC0">
        <w:rPr>
          <w:rFonts w:ascii="Times New Roman" w:hAnsi="Times New Roman"/>
          <w:spacing w:val="-2"/>
        </w:rPr>
        <w:t xml:space="preserve"> the ambivalent resource-related role of autonomy satisfaction on the day-level. A high level of daily autonomy need satisfaction means that compared to the employee’s mean level of autonomy need satisfaction, an employee feels more autonomous </w:t>
      </w:r>
      <w:r w:rsidR="009272AC">
        <w:rPr>
          <w:rFonts w:ascii="Times New Roman" w:hAnsi="Times New Roman"/>
          <w:spacing w:val="-2"/>
        </w:rPr>
        <w:t xml:space="preserve">at </w:t>
      </w:r>
      <w:r w:rsidR="00083DC0">
        <w:rPr>
          <w:rFonts w:ascii="Times New Roman" w:hAnsi="Times New Roman"/>
          <w:spacing w:val="-2"/>
        </w:rPr>
        <w:t xml:space="preserve">work on that day. This above-average level of autonomy entails that the employee may not have automatic scripts for deciding how to work on that day, meaning they need to make conscious decisions </w:t>
      </w:r>
      <w:r w:rsidR="00564D38">
        <w:rPr>
          <w:rFonts w:ascii="Times New Roman" w:hAnsi="Times New Roman"/>
          <w:spacing w:val="-2"/>
        </w:rPr>
        <w:t>to organize</w:t>
      </w:r>
      <w:r w:rsidR="00910646">
        <w:rPr>
          <w:rFonts w:ascii="Times New Roman" w:hAnsi="Times New Roman"/>
          <w:spacing w:val="-2"/>
        </w:rPr>
        <w:t xml:space="preserve">, </w:t>
      </w:r>
      <w:r w:rsidR="00564D38">
        <w:rPr>
          <w:rFonts w:ascii="Times New Roman" w:hAnsi="Times New Roman"/>
          <w:spacing w:val="-2"/>
        </w:rPr>
        <w:t xml:space="preserve">and </w:t>
      </w:r>
      <w:r w:rsidR="00910646">
        <w:rPr>
          <w:rFonts w:ascii="Times New Roman" w:hAnsi="Times New Roman"/>
          <w:spacing w:val="-2"/>
        </w:rPr>
        <w:t xml:space="preserve">implement </w:t>
      </w:r>
      <w:r w:rsidR="00083DC0">
        <w:rPr>
          <w:rFonts w:ascii="Times New Roman" w:hAnsi="Times New Roman"/>
          <w:spacing w:val="-2"/>
        </w:rPr>
        <w:t>task</w:t>
      </w:r>
      <w:r w:rsidR="00910646">
        <w:rPr>
          <w:rFonts w:ascii="Times New Roman" w:hAnsi="Times New Roman"/>
          <w:spacing w:val="-2"/>
        </w:rPr>
        <w:t>s</w:t>
      </w:r>
      <w:r w:rsidR="00083DC0">
        <w:rPr>
          <w:rFonts w:ascii="Times New Roman" w:hAnsi="Times New Roman"/>
          <w:spacing w:val="-2"/>
        </w:rPr>
        <w:t xml:space="preserve">. Accordingly, they may not </w:t>
      </w:r>
      <w:r w:rsidR="00EA545E">
        <w:rPr>
          <w:rFonts w:ascii="Times New Roman" w:hAnsi="Times New Roman"/>
          <w:spacing w:val="-2"/>
        </w:rPr>
        <w:t xml:space="preserve">benefit </w:t>
      </w:r>
      <w:r w:rsidR="00083DC0">
        <w:rPr>
          <w:rFonts w:ascii="Times New Roman" w:hAnsi="Times New Roman"/>
          <w:spacing w:val="-2"/>
        </w:rPr>
        <w:t xml:space="preserve">from </w:t>
      </w:r>
      <w:r w:rsidR="0093512E">
        <w:rPr>
          <w:rFonts w:ascii="Times New Roman" w:hAnsi="Times New Roman"/>
          <w:spacing w:val="-2"/>
        </w:rPr>
        <w:t xml:space="preserve">additional </w:t>
      </w:r>
      <w:r w:rsidR="00083DC0">
        <w:rPr>
          <w:rFonts w:ascii="Times New Roman" w:hAnsi="Times New Roman"/>
          <w:spacing w:val="-2"/>
        </w:rPr>
        <w:t>regulatory resources</w:t>
      </w:r>
      <w:r w:rsidR="00746F16">
        <w:rPr>
          <w:rFonts w:ascii="Times New Roman" w:hAnsi="Times New Roman"/>
          <w:spacing w:val="-2"/>
        </w:rPr>
        <w:t xml:space="preserve"> provided by autonomy need satisfaction</w:t>
      </w:r>
      <w:r w:rsidR="00083DC0">
        <w:rPr>
          <w:rFonts w:ascii="Times New Roman" w:hAnsi="Times New Roman"/>
          <w:spacing w:val="-2"/>
        </w:rPr>
        <w:t>. A high level of general autonomy need satisfaction</w:t>
      </w:r>
      <w:r w:rsidR="0027799A">
        <w:rPr>
          <w:rFonts w:ascii="Times New Roman" w:hAnsi="Times New Roman"/>
          <w:spacing w:val="-2"/>
        </w:rPr>
        <w:t>, in contrast,</w:t>
      </w:r>
      <w:r w:rsidR="00083DC0">
        <w:rPr>
          <w:rFonts w:ascii="Times New Roman" w:hAnsi="Times New Roman"/>
          <w:spacing w:val="-2"/>
        </w:rPr>
        <w:t xml:space="preserve"> means that employees regularly perceive they can do their work the way they deem best, thus allowing them to develop automated scripts for </w:t>
      </w:r>
      <w:r w:rsidR="007404AB">
        <w:rPr>
          <w:rFonts w:ascii="Times New Roman" w:hAnsi="Times New Roman"/>
          <w:spacing w:val="-2"/>
        </w:rPr>
        <w:t xml:space="preserve">making most use of the </w:t>
      </w:r>
      <w:r w:rsidR="00083DC0">
        <w:rPr>
          <w:rFonts w:ascii="Times New Roman" w:hAnsi="Times New Roman"/>
          <w:spacing w:val="-2"/>
        </w:rPr>
        <w:t>autonomy</w:t>
      </w:r>
      <w:r w:rsidR="007404AB">
        <w:rPr>
          <w:rFonts w:ascii="Times New Roman" w:hAnsi="Times New Roman"/>
          <w:spacing w:val="-2"/>
        </w:rPr>
        <w:t xml:space="preserve"> they have</w:t>
      </w:r>
      <w:r w:rsidR="00083DC0">
        <w:rPr>
          <w:rFonts w:ascii="Times New Roman" w:hAnsi="Times New Roman"/>
          <w:spacing w:val="-2"/>
        </w:rPr>
        <w:t xml:space="preserve">. </w:t>
      </w:r>
      <w:r w:rsidR="00081F3F">
        <w:rPr>
          <w:rFonts w:ascii="Times New Roman" w:hAnsi="Times New Roman"/>
          <w:spacing w:val="-2"/>
        </w:rPr>
        <w:t>Hence</w:t>
      </w:r>
      <w:r w:rsidR="00083DC0">
        <w:rPr>
          <w:rFonts w:ascii="Times New Roman" w:hAnsi="Times New Roman"/>
          <w:spacing w:val="-2"/>
        </w:rPr>
        <w:t xml:space="preserve">, they </w:t>
      </w:r>
      <w:r w:rsidR="001157B9">
        <w:rPr>
          <w:rFonts w:ascii="Times New Roman" w:hAnsi="Times New Roman"/>
          <w:spacing w:val="-2"/>
        </w:rPr>
        <w:t xml:space="preserve">make better use of </w:t>
      </w:r>
      <w:r w:rsidR="00910646">
        <w:rPr>
          <w:rFonts w:ascii="Times New Roman" w:hAnsi="Times New Roman"/>
          <w:spacing w:val="-2"/>
        </w:rPr>
        <w:t>the</w:t>
      </w:r>
      <w:r w:rsidR="00083DC0">
        <w:rPr>
          <w:rFonts w:ascii="Times New Roman" w:hAnsi="Times New Roman"/>
          <w:spacing w:val="-2"/>
        </w:rPr>
        <w:t xml:space="preserve"> autonomy to conduct the</w:t>
      </w:r>
      <w:r w:rsidR="00910646">
        <w:rPr>
          <w:rFonts w:ascii="Times New Roman" w:hAnsi="Times New Roman"/>
          <w:spacing w:val="-2"/>
        </w:rPr>
        <w:t>ir</w:t>
      </w:r>
      <w:r w:rsidR="00083DC0">
        <w:rPr>
          <w:rFonts w:ascii="Times New Roman" w:hAnsi="Times New Roman"/>
          <w:spacing w:val="-2"/>
        </w:rPr>
        <w:t xml:space="preserve"> work </w:t>
      </w:r>
      <w:r w:rsidR="00083DC0">
        <w:rPr>
          <w:rFonts w:ascii="Times New Roman" w:hAnsi="Times New Roman"/>
          <w:spacing w:val="-2"/>
        </w:rPr>
        <w:lastRenderedPageBreak/>
        <w:t xml:space="preserve">with self-developed </w:t>
      </w:r>
      <w:r w:rsidR="001157B9">
        <w:rPr>
          <w:rFonts w:ascii="Times New Roman" w:hAnsi="Times New Roman"/>
          <w:spacing w:val="-2"/>
        </w:rPr>
        <w:t xml:space="preserve">routines </w:t>
      </w:r>
      <w:r w:rsidR="00083DC0">
        <w:rPr>
          <w:rFonts w:ascii="Times New Roman" w:hAnsi="Times New Roman"/>
          <w:spacing w:val="-2"/>
        </w:rPr>
        <w:t xml:space="preserve">that </w:t>
      </w:r>
      <w:r w:rsidR="00910646">
        <w:rPr>
          <w:rFonts w:ascii="Times New Roman" w:hAnsi="Times New Roman"/>
          <w:spacing w:val="-2"/>
        </w:rPr>
        <w:t xml:space="preserve">they feel </w:t>
      </w:r>
      <w:r w:rsidR="001157B9">
        <w:rPr>
          <w:rFonts w:ascii="Times New Roman" w:hAnsi="Times New Roman"/>
          <w:spacing w:val="-2"/>
        </w:rPr>
        <w:t xml:space="preserve">work best for their </w:t>
      </w:r>
      <w:r w:rsidR="00910646">
        <w:rPr>
          <w:rFonts w:ascii="Times New Roman" w:hAnsi="Times New Roman"/>
          <w:spacing w:val="-2"/>
        </w:rPr>
        <w:t>resource</w:t>
      </w:r>
      <w:r w:rsidR="001157B9">
        <w:rPr>
          <w:rFonts w:ascii="Times New Roman" w:hAnsi="Times New Roman"/>
          <w:spacing w:val="-2"/>
        </w:rPr>
        <w:t xml:space="preserve"> levels</w:t>
      </w:r>
      <w:r w:rsidR="00910646">
        <w:rPr>
          <w:rFonts w:ascii="Times New Roman" w:hAnsi="Times New Roman"/>
          <w:spacing w:val="-2"/>
        </w:rPr>
        <w:t>, thus leaving them with a more fueled resource pool than their counterparts</w:t>
      </w:r>
      <w:r w:rsidR="009A49F7">
        <w:rPr>
          <w:rFonts w:ascii="Times New Roman" w:hAnsi="Times New Roman"/>
          <w:spacing w:val="-2"/>
        </w:rPr>
        <w:t xml:space="preserve"> who experience less autonomy need satisfaction</w:t>
      </w:r>
      <w:r w:rsidR="00910646">
        <w:rPr>
          <w:rFonts w:ascii="Times New Roman" w:hAnsi="Times New Roman"/>
          <w:spacing w:val="-2"/>
        </w:rPr>
        <w:t xml:space="preserve">. </w:t>
      </w:r>
      <w:r w:rsidR="00D265F2">
        <w:rPr>
          <w:rFonts w:ascii="Times New Roman" w:hAnsi="Times New Roman"/>
          <w:spacing w:val="-2"/>
        </w:rPr>
        <w:t xml:space="preserve">This </w:t>
      </w:r>
      <w:r w:rsidR="009A49F7">
        <w:rPr>
          <w:rFonts w:ascii="Times New Roman" w:hAnsi="Times New Roman"/>
          <w:spacing w:val="-2"/>
        </w:rPr>
        <w:t xml:space="preserve">argument </w:t>
      </w:r>
      <w:r w:rsidR="00D265F2">
        <w:rPr>
          <w:rFonts w:ascii="Times New Roman" w:hAnsi="Times New Roman"/>
          <w:spacing w:val="-2"/>
        </w:rPr>
        <w:t>is supported by theorizing on the double meaning of job control which outlines that high control is only beneficial for those who can handle it (</w:t>
      </w:r>
      <w:r w:rsidR="003425DF">
        <w:rPr>
          <w:rFonts w:ascii="Times New Roman" w:hAnsi="Times New Roman"/>
          <w:spacing w:val="-2"/>
        </w:rPr>
        <w:t>Meier et al., 2008</w:t>
      </w:r>
      <w:r w:rsidR="00D265F2">
        <w:rPr>
          <w:rFonts w:ascii="Times New Roman" w:hAnsi="Times New Roman"/>
          <w:spacing w:val="-2"/>
        </w:rPr>
        <w:t xml:space="preserve">). </w:t>
      </w:r>
    </w:p>
    <w:p w14:paraId="32709261" w14:textId="1486D81C" w:rsidR="002E4B5A" w:rsidRDefault="00E763A8" w:rsidP="00A87B4A">
      <w:pPr>
        <w:widowControl w:val="0"/>
        <w:rPr>
          <w:rFonts w:ascii="Times New Roman" w:hAnsi="Times New Roman"/>
          <w:spacing w:val="-2"/>
        </w:rPr>
      </w:pPr>
      <w:r>
        <w:rPr>
          <w:rFonts w:ascii="Times New Roman" w:hAnsi="Times New Roman"/>
          <w:spacing w:val="-2"/>
        </w:rPr>
        <w:t>Neither person- nor day-level relatedness need satisfaction moderated the proposed relationships. This</w:t>
      </w:r>
      <w:r w:rsidR="002E4B5A">
        <w:rPr>
          <w:rFonts w:ascii="Times New Roman" w:hAnsi="Times New Roman"/>
          <w:spacing w:val="-2"/>
        </w:rPr>
        <w:t xml:space="preserve"> point</w:t>
      </w:r>
      <w:r>
        <w:rPr>
          <w:rFonts w:ascii="Times New Roman" w:hAnsi="Times New Roman"/>
          <w:spacing w:val="-2"/>
        </w:rPr>
        <w:t>s</w:t>
      </w:r>
      <w:r w:rsidR="002E4B5A">
        <w:rPr>
          <w:rFonts w:ascii="Times New Roman" w:hAnsi="Times New Roman"/>
          <w:spacing w:val="-2"/>
        </w:rPr>
        <w:t xml:space="preserve"> to a higher relevance of </w:t>
      </w:r>
      <w:r>
        <w:rPr>
          <w:rFonts w:ascii="Times New Roman" w:hAnsi="Times New Roman"/>
          <w:spacing w:val="-2"/>
        </w:rPr>
        <w:t>cognitive aspects of</w:t>
      </w:r>
      <w:r w:rsidR="002E4B5A">
        <w:rPr>
          <w:rFonts w:ascii="Times New Roman" w:hAnsi="Times New Roman"/>
          <w:spacing w:val="-2"/>
        </w:rPr>
        <w:t xml:space="preserve"> motivation rather than a</w:t>
      </w:r>
      <w:r w:rsidR="009C66AA">
        <w:rPr>
          <w:rFonts w:ascii="Times New Roman" w:hAnsi="Times New Roman"/>
          <w:spacing w:val="-2"/>
        </w:rPr>
        <w:t xml:space="preserve"> </w:t>
      </w:r>
      <w:r w:rsidR="00FE0AEA">
        <w:rPr>
          <w:rFonts w:ascii="Times New Roman" w:hAnsi="Times New Roman"/>
          <w:spacing w:val="-2"/>
        </w:rPr>
        <w:t xml:space="preserve">more </w:t>
      </w:r>
      <w:r w:rsidR="002E4B5A">
        <w:rPr>
          <w:rFonts w:ascii="Times New Roman" w:hAnsi="Times New Roman"/>
          <w:spacing w:val="-2"/>
        </w:rPr>
        <w:t xml:space="preserve">general resource recovering function of basic needs satisfaction for experiencing flow at work </w:t>
      </w:r>
      <w:r>
        <w:rPr>
          <w:rFonts w:ascii="Times New Roman" w:hAnsi="Times New Roman"/>
          <w:spacing w:val="-2"/>
        </w:rPr>
        <w:t>in the face of demands</w:t>
      </w:r>
      <w:r w:rsidR="00732236">
        <w:rPr>
          <w:rFonts w:ascii="Times New Roman" w:hAnsi="Times New Roman"/>
          <w:spacing w:val="-2"/>
        </w:rPr>
        <w:t xml:space="preserve"> that deplete regulatory resources</w:t>
      </w:r>
      <w:r w:rsidR="002E4B5A">
        <w:rPr>
          <w:rFonts w:ascii="Times New Roman" w:hAnsi="Times New Roman"/>
          <w:spacing w:val="-2"/>
        </w:rPr>
        <w:t xml:space="preserve">. </w:t>
      </w:r>
      <w:r w:rsidR="00137BF9">
        <w:rPr>
          <w:rFonts w:ascii="Times New Roman" w:hAnsi="Times New Roman"/>
          <w:spacing w:val="-2"/>
        </w:rPr>
        <w:t>In line with this notion, cognitive evaluation theory</w:t>
      </w:r>
      <w:r w:rsidR="00137BF9">
        <w:t>—</w:t>
      </w:r>
      <w:r w:rsidR="00137BF9">
        <w:rPr>
          <w:rFonts w:ascii="Times New Roman" w:hAnsi="Times New Roman"/>
          <w:spacing w:val="-2"/>
        </w:rPr>
        <w:t>a sub-theory of self-determination theory (Deci &amp; Ryan, 1985)</w:t>
      </w:r>
      <w:r w:rsidR="00137BF9">
        <w:t xml:space="preserve">—has focused </w:t>
      </w:r>
      <w:r w:rsidR="00137BF9">
        <w:rPr>
          <w:rFonts w:ascii="Times New Roman" w:hAnsi="Times New Roman"/>
          <w:spacing w:val="-2"/>
        </w:rPr>
        <w:t>on autonomy and competence needs satisfaction as key psychological constructs to explain why some people find it easier to experience flow (</w:t>
      </w:r>
      <w:proofErr w:type="spellStart"/>
      <w:r w:rsidR="00137BF9">
        <w:t>Abuhamdeh</w:t>
      </w:r>
      <w:proofErr w:type="spellEnd"/>
      <w:r w:rsidR="00137BF9">
        <w:t>, 2012; Kowal &amp; Fortier, 1999</w:t>
      </w:r>
      <w:r w:rsidR="00137BF9">
        <w:rPr>
          <w:rFonts w:ascii="Times New Roman" w:hAnsi="Times New Roman"/>
          <w:spacing w:val="-2"/>
        </w:rPr>
        <w:t xml:space="preserve">). It is conceivable, however, that </w:t>
      </w:r>
      <w:r w:rsidR="00DF536D">
        <w:rPr>
          <w:rFonts w:ascii="Times New Roman" w:hAnsi="Times New Roman"/>
          <w:spacing w:val="-2"/>
        </w:rPr>
        <w:t xml:space="preserve">the protecting role of relatedness need satisfaction in the face of </w:t>
      </w:r>
      <w:r w:rsidR="00C558AA">
        <w:rPr>
          <w:rFonts w:ascii="Times New Roman" w:hAnsi="Times New Roman"/>
          <w:spacing w:val="-2"/>
        </w:rPr>
        <w:t>overadditive</w:t>
      </w:r>
      <w:r w:rsidR="00DF536D">
        <w:rPr>
          <w:rFonts w:ascii="Times New Roman" w:hAnsi="Times New Roman"/>
          <w:spacing w:val="-2"/>
        </w:rPr>
        <w:t xml:space="preserve"> demands for experiencing flow</w:t>
      </w:r>
      <w:r w:rsidR="002E4B5A">
        <w:rPr>
          <w:rFonts w:ascii="Times New Roman" w:hAnsi="Times New Roman" w:cs="Times New Roman"/>
          <w:color w:val="000000" w:themeColor="text1"/>
        </w:rPr>
        <w:t xml:space="preserve"> foremost </w:t>
      </w:r>
      <w:r w:rsidR="002E4B5A">
        <w:rPr>
          <w:rFonts w:ascii="Times New Roman" w:hAnsi="Times New Roman"/>
          <w:spacing w:val="-2"/>
        </w:rPr>
        <w:t>appl</w:t>
      </w:r>
      <w:r w:rsidR="00DF536D">
        <w:rPr>
          <w:rFonts w:ascii="Times New Roman" w:hAnsi="Times New Roman"/>
          <w:spacing w:val="-2"/>
        </w:rPr>
        <w:t>ies</w:t>
      </w:r>
      <w:r w:rsidR="002E4B5A">
        <w:rPr>
          <w:rFonts w:ascii="Times New Roman" w:hAnsi="Times New Roman"/>
          <w:spacing w:val="-2"/>
        </w:rPr>
        <w:t xml:space="preserve"> in situations where work involves social interactions (e.g., teamwork, customer </w:t>
      </w:r>
      <w:r w:rsidR="00DF536D">
        <w:rPr>
          <w:rFonts w:ascii="Times New Roman" w:hAnsi="Times New Roman"/>
          <w:spacing w:val="-2"/>
        </w:rPr>
        <w:t>contact</w:t>
      </w:r>
      <w:r w:rsidR="002E4B5A">
        <w:rPr>
          <w:rFonts w:ascii="Times New Roman" w:hAnsi="Times New Roman"/>
          <w:spacing w:val="-2"/>
        </w:rPr>
        <w:t xml:space="preserve">). Accordingly, the three-way interaction for relatedness need satisfaction </w:t>
      </w:r>
      <w:r w:rsidR="00DF536D">
        <w:rPr>
          <w:rFonts w:ascii="Times New Roman" w:hAnsi="Times New Roman"/>
          <w:spacing w:val="-2"/>
        </w:rPr>
        <w:t>may be</w:t>
      </w:r>
      <w:r w:rsidR="002E4B5A">
        <w:rPr>
          <w:rFonts w:ascii="Times New Roman" w:hAnsi="Times New Roman"/>
          <w:spacing w:val="-2"/>
        </w:rPr>
        <w:t xml:space="preserve"> more likely to manifest </w:t>
      </w:r>
      <w:r w:rsidR="00DF536D">
        <w:rPr>
          <w:rFonts w:ascii="Times New Roman" w:hAnsi="Times New Roman"/>
          <w:spacing w:val="-2"/>
        </w:rPr>
        <w:t>in environments in which</w:t>
      </w:r>
      <w:r w:rsidR="002E4B5A">
        <w:rPr>
          <w:rFonts w:ascii="Times New Roman" w:hAnsi="Times New Roman"/>
          <w:spacing w:val="-2"/>
        </w:rPr>
        <w:t xml:space="preserve"> work requires interacting with others. As our study did not account for this contextual variable, future </w:t>
      </w:r>
      <w:r w:rsidR="003857EF">
        <w:rPr>
          <w:rFonts w:ascii="Times New Roman" w:hAnsi="Times New Roman"/>
          <w:spacing w:val="-2"/>
        </w:rPr>
        <w:t>theorizing</w:t>
      </w:r>
      <w:r w:rsidR="002E4B5A">
        <w:rPr>
          <w:rFonts w:ascii="Times New Roman" w:hAnsi="Times New Roman"/>
          <w:spacing w:val="-2"/>
        </w:rPr>
        <w:t xml:space="preserve"> may </w:t>
      </w:r>
      <w:r w:rsidR="003857EF">
        <w:rPr>
          <w:rFonts w:ascii="Times New Roman" w:hAnsi="Times New Roman"/>
          <w:spacing w:val="-2"/>
        </w:rPr>
        <w:t xml:space="preserve">consider </w:t>
      </w:r>
      <w:r w:rsidR="00137BF9">
        <w:rPr>
          <w:rFonts w:ascii="Times New Roman" w:hAnsi="Times New Roman"/>
          <w:spacing w:val="-2"/>
        </w:rPr>
        <w:t xml:space="preserve">it </w:t>
      </w:r>
      <w:r w:rsidR="002E4B5A">
        <w:rPr>
          <w:rFonts w:ascii="Times New Roman" w:hAnsi="Times New Roman"/>
          <w:spacing w:val="-2"/>
        </w:rPr>
        <w:t xml:space="preserve">to clarify the motivational function of relatedness need satisfaction. </w:t>
      </w:r>
    </w:p>
    <w:p w14:paraId="67579ACB" w14:textId="164E967F" w:rsidR="007B0EF5" w:rsidRPr="00394D53" w:rsidRDefault="00ED667B" w:rsidP="00A87B4A">
      <w:pPr>
        <w:pStyle w:val="Heading2"/>
        <w:widowControl w:val="0"/>
      </w:pPr>
      <w:bookmarkStart w:id="14" w:name="_Hlk17007677"/>
      <w:r w:rsidRPr="00394D53">
        <w:t xml:space="preserve">Limitations and </w:t>
      </w:r>
      <w:r w:rsidR="00DC6EFC">
        <w:t>F</w:t>
      </w:r>
      <w:r w:rsidRPr="00394D53">
        <w:t xml:space="preserve">uture </w:t>
      </w:r>
      <w:r w:rsidR="00DC6EFC">
        <w:t>R</w:t>
      </w:r>
      <w:r w:rsidR="007B0EF5" w:rsidRPr="00394D53">
        <w:t>esearch</w:t>
      </w:r>
    </w:p>
    <w:bookmarkEnd w:id="14"/>
    <w:p w14:paraId="74DAAC2A" w14:textId="4ED9AB7C" w:rsidR="00EC52B2" w:rsidRPr="00A91D9E" w:rsidRDefault="00EC52B2" w:rsidP="00A87B4A">
      <w:pPr>
        <w:pStyle w:val="ListParagraph"/>
        <w:widowControl w:val="0"/>
        <w:ind w:left="0" w:firstLine="720"/>
        <w:rPr>
          <w:spacing w:val="-2"/>
        </w:rPr>
      </w:pPr>
      <w:r w:rsidRPr="00394D53">
        <w:t xml:space="preserve">This research is not without limitations that </w:t>
      </w:r>
      <w:r w:rsidR="004628AB">
        <w:t>may inform</w:t>
      </w:r>
      <w:r w:rsidRPr="00394D53">
        <w:t xml:space="preserve"> future research. First, our findings may have been influenced by the </w:t>
      </w:r>
      <w:r w:rsidR="00ED3362">
        <w:t xml:space="preserve">studies’ </w:t>
      </w:r>
      <w:r w:rsidRPr="00394D53">
        <w:t xml:space="preserve">context. The conditions of commuting in Germany and the UK are comparable to many countries in Europe and North America, implying that our results may be generalizable to these regions. However, while most commuters in the US (Desjardins, 2018) and in Germany (Federal Statistical Office Germany, 2017) take less than 30 </w:t>
      </w:r>
      <w:r w:rsidRPr="00394D53">
        <w:lastRenderedPageBreak/>
        <w:t xml:space="preserve">minutes to </w:t>
      </w:r>
      <w:r w:rsidR="00183F74">
        <w:t xml:space="preserve">commute </w:t>
      </w:r>
      <w:r w:rsidRPr="00394D53">
        <w:t xml:space="preserve">from home to work, conditions are more challenging in many Asian countries. For example, the </w:t>
      </w:r>
      <w:r w:rsidR="00B36FD4">
        <w:t xml:space="preserve">average </w:t>
      </w:r>
      <w:r w:rsidRPr="00394D53">
        <w:t>commuting time in Beijing (China) is 52 minutes (World Economic Forum, 2017)</w:t>
      </w:r>
      <w:r w:rsidRPr="00394D53">
        <w:rPr>
          <w:spacing w:val="-2"/>
        </w:rPr>
        <w:t xml:space="preserve">. Future research could investigate whether more challenging journeys to work are associated with even stronger </w:t>
      </w:r>
      <w:r w:rsidR="00B36FD4">
        <w:rPr>
          <w:spacing w:val="-2"/>
        </w:rPr>
        <w:t xml:space="preserve">impaired </w:t>
      </w:r>
      <w:r w:rsidRPr="00394D53">
        <w:rPr>
          <w:spacing w:val="-2"/>
        </w:rPr>
        <w:t>employee</w:t>
      </w:r>
      <w:r>
        <w:rPr>
          <w:spacing w:val="-2"/>
        </w:rPr>
        <w:t xml:space="preserve"> effectiveness</w:t>
      </w:r>
      <w:r w:rsidRPr="00394D53">
        <w:rPr>
          <w:spacing w:val="-2"/>
        </w:rPr>
        <w:t xml:space="preserve">. </w:t>
      </w:r>
      <w:r>
        <w:rPr>
          <w:spacing w:val="-2"/>
        </w:rPr>
        <w:t>Relatedly</w:t>
      </w:r>
      <w:r w:rsidRPr="00394D53">
        <w:rPr>
          <w:spacing w:val="-2"/>
        </w:rPr>
        <w:t>, ethnic</w:t>
      </w:r>
      <w:r>
        <w:rPr>
          <w:spacing w:val="-2"/>
        </w:rPr>
        <w:t>ity</w:t>
      </w:r>
      <w:r w:rsidRPr="00394D53">
        <w:rPr>
          <w:spacing w:val="-2"/>
        </w:rPr>
        <w:t xml:space="preserve"> (which </w:t>
      </w:r>
      <w:r>
        <w:rPr>
          <w:spacing w:val="-2"/>
        </w:rPr>
        <w:t>w</w:t>
      </w:r>
      <w:r w:rsidR="006034B1">
        <w:rPr>
          <w:spacing w:val="-2"/>
        </w:rPr>
        <w:t xml:space="preserve">e did not </w:t>
      </w:r>
      <w:r w:rsidR="004628AB">
        <w:rPr>
          <w:spacing w:val="-2"/>
        </w:rPr>
        <w:t>assess</w:t>
      </w:r>
      <w:r w:rsidRPr="00394D53">
        <w:rPr>
          <w:spacing w:val="-2"/>
        </w:rPr>
        <w:t xml:space="preserve">) </w:t>
      </w:r>
      <w:r>
        <w:rPr>
          <w:spacing w:val="-2"/>
        </w:rPr>
        <w:t>and</w:t>
      </w:r>
      <w:r w:rsidRPr="00394D53">
        <w:rPr>
          <w:spacing w:val="-2"/>
        </w:rPr>
        <w:t xml:space="preserve"> </w:t>
      </w:r>
      <w:r>
        <w:rPr>
          <w:spacing w:val="-2"/>
        </w:rPr>
        <w:t xml:space="preserve">cultural norms for </w:t>
      </w:r>
      <w:r w:rsidRPr="00394D53">
        <w:rPr>
          <w:spacing w:val="-2"/>
        </w:rPr>
        <w:t>commuting m</w:t>
      </w:r>
      <w:r w:rsidRPr="00A91D9E">
        <w:rPr>
          <w:spacing w:val="-2"/>
        </w:rPr>
        <w:t xml:space="preserve">ay </w:t>
      </w:r>
      <w:r w:rsidR="00B92362">
        <w:rPr>
          <w:spacing w:val="-2"/>
        </w:rPr>
        <w:t xml:space="preserve">also </w:t>
      </w:r>
      <w:r w:rsidRPr="00A91D9E">
        <w:rPr>
          <w:spacing w:val="-2"/>
        </w:rPr>
        <w:t>influence these effects.</w:t>
      </w:r>
    </w:p>
    <w:p w14:paraId="5396841D" w14:textId="0EAFBA40" w:rsidR="00EC52B2" w:rsidRPr="00394D53" w:rsidRDefault="00A91D9E" w:rsidP="00A91D9E">
      <w:pPr>
        <w:pStyle w:val="ListParagraph"/>
        <w:spacing w:line="475" w:lineRule="auto"/>
        <w:ind w:left="0" w:firstLine="709"/>
        <w:rPr>
          <w:spacing w:val="-2"/>
        </w:rPr>
      </w:pPr>
      <w:r w:rsidRPr="00A91D9E">
        <w:rPr>
          <w:spacing w:val="-2"/>
        </w:rPr>
        <w:t>Second</w:t>
      </w:r>
      <w:r w:rsidR="00EC52B2" w:rsidRPr="00A91D9E">
        <w:rPr>
          <w:spacing w:val="-2"/>
        </w:rPr>
        <w:t xml:space="preserve">, we did not </w:t>
      </w:r>
      <w:r w:rsidR="0045338C">
        <w:rPr>
          <w:spacing w:val="-2"/>
        </w:rPr>
        <w:t>sample</w:t>
      </w:r>
      <w:r w:rsidR="0045338C" w:rsidRPr="00A91D9E">
        <w:rPr>
          <w:spacing w:val="-2"/>
        </w:rPr>
        <w:t xml:space="preserve"> </w:t>
      </w:r>
      <w:r w:rsidR="00EC52B2" w:rsidRPr="00A91D9E">
        <w:rPr>
          <w:spacing w:val="-2"/>
        </w:rPr>
        <w:t xml:space="preserve">enough </w:t>
      </w:r>
      <w:r w:rsidR="0045338C">
        <w:rPr>
          <w:spacing w:val="-2"/>
        </w:rPr>
        <w:t>active commuters</w:t>
      </w:r>
      <w:r w:rsidR="0045338C" w:rsidRPr="00A91D9E">
        <w:rPr>
          <w:spacing w:val="-2"/>
        </w:rPr>
        <w:t xml:space="preserve"> </w:t>
      </w:r>
      <w:r w:rsidR="00EC52B2" w:rsidRPr="00A91D9E">
        <w:rPr>
          <w:spacing w:val="-2"/>
        </w:rPr>
        <w:t>who cycled or walked to work to compare the motivational consequences of different types of commuting. Adam et al.</w:t>
      </w:r>
      <w:r w:rsidR="0045338C">
        <w:rPr>
          <w:spacing w:val="-2"/>
        </w:rPr>
        <w:t>’s</w:t>
      </w:r>
      <w:r w:rsidR="00EC52B2" w:rsidRPr="00A91D9E">
        <w:rPr>
          <w:spacing w:val="-2"/>
        </w:rPr>
        <w:t xml:space="preserve"> </w:t>
      </w:r>
      <w:r w:rsidR="0045338C">
        <w:rPr>
          <w:spacing w:val="-2"/>
        </w:rPr>
        <w:t xml:space="preserve">research </w:t>
      </w:r>
      <w:r w:rsidR="00EC52B2" w:rsidRPr="00A91D9E">
        <w:rPr>
          <w:spacing w:val="-2"/>
        </w:rPr>
        <w:t>(2018) suggest</w:t>
      </w:r>
      <w:r w:rsidR="0027799A">
        <w:rPr>
          <w:spacing w:val="-2"/>
        </w:rPr>
        <w:t>s</w:t>
      </w:r>
      <w:r w:rsidR="00EC52B2" w:rsidRPr="00A91D9E">
        <w:rPr>
          <w:spacing w:val="-2"/>
        </w:rPr>
        <w:t xml:space="preserve"> that acti</w:t>
      </w:r>
      <w:r w:rsidR="00EC52B2" w:rsidRPr="00394D53">
        <w:rPr>
          <w:spacing w:val="-2"/>
        </w:rPr>
        <w:t xml:space="preserve">ve commuting is </w:t>
      </w:r>
      <w:r w:rsidR="0045338C">
        <w:rPr>
          <w:spacing w:val="-2"/>
        </w:rPr>
        <w:t xml:space="preserve">more enjoyable </w:t>
      </w:r>
      <w:r w:rsidR="00EC52B2" w:rsidRPr="00394D53">
        <w:rPr>
          <w:spacing w:val="-2"/>
        </w:rPr>
        <w:t xml:space="preserve">than passive commuting (e.g., driving by car, going by public transport). Furthermore, </w:t>
      </w:r>
      <w:r w:rsidR="00D7631F">
        <w:rPr>
          <w:spacing w:val="-2"/>
        </w:rPr>
        <w:t xml:space="preserve">evidence </w:t>
      </w:r>
      <w:r w:rsidR="00EC52B2" w:rsidRPr="00394D53">
        <w:rPr>
          <w:spacing w:val="-2"/>
        </w:rPr>
        <w:t xml:space="preserve">from </w:t>
      </w:r>
      <w:r w:rsidR="005F6269">
        <w:rPr>
          <w:spacing w:val="-2"/>
        </w:rPr>
        <w:t>multi-wave</w:t>
      </w:r>
      <w:r w:rsidR="005F6269" w:rsidRPr="00394D53">
        <w:rPr>
          <w:spacing w:val="-2"/>
        </w:rPr>
        <w:t xml:space="preserve"> </w:t>
      </w:r>
      <w:r w:rsidR="005F6269">
        <w:rPr>
          <w:spacing w:val="-2"/>
        </w:rPr>
        <w:t>studies</w:t>
      </w:r>
      <w:r w:rsidR="005F6269" w:rsidRPr="00394D53">
        <w:rPr>
          <w:spacing w:val="-2"/>
        </w:rPr>
        <w:t xml:space="preserve"> </w:t>
      </w:r>
      <w:r w:rsidR="00D7631F">
        <w:rPr>
          <w:spacing w:val="-2"/>
        </w:rPr>
        <w:t xml:space="preserve">suggests </w:t>
      </w:r>
      <w:r w:rsidR="00EC52B2" w:rsidRPr="00394D53">
        <w:rPr>
          <w:spacing w:val="-2"/>
        </w:rPr>
        <w:t xml:space="preserve">that active commuting is less resource depleting and may even </w:t>
      </w:r>
      <w:r w:rsidR="00025D74">
        <w:rPr>
          <w:spacing w:val="-2"/>
        </w:rPr>
        <w:t>restore</w:t>
      </w:r>
      <w:r w:rsidR="00025D74" w:rsidRPr="00394D53">
        <w:rPr>
          <w:spacing w:val="-2"/>
        </w:rPr>
        <w:t xml:space="preserve"> </w:t>
      </w:r>
      <w:r w:rsidR="00EC52B2" w:rsidRPr="00394D53">
        <w:rPr>
          <w:spacing w:val="-2"/>
        </w:rPr>
        <w:t>resources (Martin et al.,</w:t>
      </w:r>
      <w:r w:rsidR="00EC52B2">
        <w:rPr>
          <w:spacing w:val="-2"/>
        </w:rPr>
        <w:t xml:space="preserve"> </w:t>
      </w:r>
      <w:r w:rsidR="00EC52B2" w:rsidRPr="00394D53">
        <w:rPr>
          <w:spacing w:val="-2"/>
        </w:rPr>
        <w:t>2014)</w:t>
      </w:r>
      <w:r w:rsidR="005F6269">
        <w:rPr>
          <w:spacing w:val="-2"/>
        </w:rPr>
        <w:t xml:space="preserve"> and that i</w:t>
      </w:r>
      <w:r w:rsidR="0027799A">
        <w:rPr>
          <w:spacing w:val="-2"/>
        </w:rPr>
        <w:t>t</w:t>
      </w:r>
      <w:r w:rsidR="005F6269">
        <w:rPr>
          <w:spacing w:val="-2"/>
        </w:rPr>
        <w:t xml:space="preserve"> has</w:t>
      </w:r>
      <w:r w:rsidR="00EC52B2" w:rsidRPr="00394D53">
        <w:rPr>
          <w:spacing w:val="-2"/>
        </w:rPr>
        <w:t xml:space="preserve"> positive effects on physiological fitness (Blond et al., 2019). Yet, to our knowledge, </w:t>
      </w:r>
      <w:r w:rsidR="00C33C3F">
        <w:rPr>
          <w:spacing w:val="-2"/>
        </w:rPr>
        <w:t>no diary study has so far investigated</w:t>
      </w:r>
      <w:r w:rsidR="00EC52B2" w:rsidRPr="00394D53">
        <w:rPr>
          <w:spacing w:val="-2"/>
        </w:rPr>
        <w:t xml:space="preserve"> whether the mode of transport influences perceptions of day-specific commutes and how this in turn relates to employees’ motivational states and behaviors. </w:t>
      </w:r>
      <w:r w:rsidR="0045338C">
        <w:rPr>
          <w:spacing w:val="-2"/>
        </w:rPr>
        <w:t>Exploring</w:t>
      </w:r>
      <w:r w:rsidR="0045338C" w:rsidRPr="00394D53">
        <w:rPr>
          <w:spacing w:val="-2"/>
        </w:rPr>
        <w:t xml:space="preserve"> the unique effects of active versus passive commuting</w:t>
      </w:r>
      <w:r w:rsidR="00EC52B2" w:rsidRPr="00394D53">
        <w:rPr>
          <w:spacing w:val="-2"/>
        </w:rPr>
        <w:t xml:space="preserve">, </w:t>
      </w:r>
      <w:r w:rsidR="00EC52B2">
        <w:rPr>
          <w:spacing w:val="-2"/>
        </w:rPr>
        <w:t xml:space="preserve">a future </w:t>
      </w:r>
      <w:r w:rsidR="00EC52B2" w:rsidRPr="00394D53">
        <w:rPr>
          <w:spacing w:val="-2"/>
        </w:rPr>
        <w:t>within-person field experiment (</w:t>
      </w:r>
      <w:proofErr w:type="spellStart"/>
      <w:r w:rsidR="00EC52B2" w:rsidRPr="00394D53">
        <w:rPr>
          <w:spacing w:val="-2"/>
        </w:rPr>
        <w:t>Michiels</w:t>
      </w:r>
      <w:proofErr w:type="spellEnd"/>
      <w:r w:rsidR="00EC52B2" w:rsidRPr="00394D53">
        <w:rPr>
          <w:spacing w:val="-2"/>
        </w:rPr>
        <w:t xml:space="preserve"> &amp; </w:t>
      </w:r>
      <w:proofErr w:type="spellStart"/>
      <w:r w:rsidR="00EC52B2" w:rsidRPr="00394D53">
        <w:rPr>
          <w:spacing w:val="-2"/>
        </w:rPr>
        <w:t>Onghena</w:t>
      </w:r>
      <w:proofErr w:type="spellEnd"/>
      <w:r w:rsidR="00EC52B2" w:rsidRPr="00394D53">
        <w:rPr>
          <w:spacing w:val="-2"/>
        </w:rPr>
        <w:t xml:space="preserve">, 2019) </w:t>
      </w:r>
      <w:r w:rsidR="004628AB">
        <w:rPr>
          <w:spacing w:val="-2"/>
        </w:rPr>
        <w:t xml:space="preserve">may </w:t>
      </w:r>
      <w:r w:rsidR="00EC52B2" w:rsidRPr="00394D53">
        <w:rPr>
          <w:spacing w:val="-2"/>
        </w:rPr>
        <w:t>ask</w:t>
      </w:r>
      <w:r w:rsidR="004628AB">
        <w:rPr>
          <w:spacing w:val="-2"/>
        </w:rPr>
        <w:t xml:space="preserve"> people</w:t>
      </w:r>
      <w:r w:rsidR="00EC52B2" w:rsidRPr="00394D53">
        <w:rPr>
          <w:spacing w:val="-2"/>
        </w:rPr>
        <w:t xml:space="preserve"> to switch between active and passive modes of transport </w:t>
      </w:r>
      <w:r w:rsidR="00EC52B2">
        <w:rPr>
          <w:spacing w:val="-2"/>
        </w:rPr>
        <w:t>on</w:t>
      </w:r>
      <w:r w:rsidR="00EC52B2" w:rsidRPr="00394D53">
        <w:rPr>
          <w:spacing w:val="-2"/>
        </w:rPr>
        <w:t xml:space="preserve"> different days. Relatedly, </w:t>
      </w:r>
      <w:r w:rsidR="002F4F15">
        <w:rPr>
          <w:spacing w:val="-2"/>
        </w:rPr>
        <w:t xml:space="preserve">future </w:t>
      </w:r>
      <w:r w:rsidR="00EC52B2" w:rsidRPr="00394D53">
        <w:rPr>
          <w:spacing w:val="-2"/>
        </w:rPr>
        <w:t xml:space="preserve">research could explore the impact of </w:t>
      </w:r>
      <w:r w:rsidR="00EC52B2">
        <w:rPr>
          <w:spacing w:val="-2"/>
        </w:rPr>
        <w:t>teleworking</w:t>
      </w:r>
      <w:r w:rsidR="00EC52B2" w:rsidRPr="00394D53">
        <w:rPr>
          <w:spacing w:val="-2"/>
        </w:rPr>
        <w:t xml:space="preserve">, which renders commuting obsolete, on employees’ day-specific flow experiences and </w:t>
      </w:r>
      <w:r w:rsidR="00C63D4E">
        <w:rPr>
          <w:spacing w:val="-2"/>
        </w:rPr>
        <w:t>associated effectiveness</w:t>
      </w:r>
      <w:r w:rsidR="00EC52B2" w:rsidRPr="00394D53">
        <w:rPr>
          <w:spacing w:val="-2"/>
        </w:rPr>
        <w:t xml:space="preserve">. In fact, the COVID-19 pandemic </w:t>
      </w:r>
      <w:r w:rsidR="00EC52B2">
        <w:rPr>
          <w:spacing w:val="-2"/>
        </w:rPr>
        <w:t xml:space="preserve">has </w:t>
      </w:r>
      <w:r w:rsidR="00EC52B2" w:rsidRPr="00394D53">
        <w:rPr>
          <w:spacing w:val="-2"/>
        </w:rPr>
        <w:t xml:space="preserve">forced </w:t>
      </w:r>
      <w:r w:rsidR="004628AB">
        <w:rPr>
          <w:spacing w:val="-2"/>
        </w:rPr>
        <w:t xml:space="preserve">many </w:t>
      </w:r>
      <w:r w:rsidR="00EC52B2">
        <w:rPr>
          <w:spacing w:val="-2"/>
        </w:rPr>
        <w:t>employees</w:t>
      </w:r>
      <w:r w:rsidR="00EC52B2" w:rsidRPr="00394D53">
        <w:rPr>
          <w:spacing w:val="-2"/>
        </w:rPr>
        <w:t xml:space="preserve"> to suddenly work from home and stop commuting. We hope to see research that compares this exogenously induced “no-commute” situation with the subsequent situation (i.e., people commuting to work again). </w:t>
      </w:r>
      <w:r w:rsidR="00EC52B2">
        <w:rPr>
          <w:spacing w:val="-2"/>
        </w:rPr>
        <w:t>On the one hand, i</w:t>
      </w:r>
      <w:r w:rsidR="00EC52B2" w:rsidRPr="00394D53">
        <w:rPr>
          <w:spacing w:val="-2"/>
        </w:rPr>
        <w:t>nitial evidence indicates that no commute is no</w:t>
      </w:r>
      <w:r w:rsidR="00EC52B2">
        <w:rPr>
          <w:spacing w:val="-2"/>
        </w:rPr>
        <w:t>t a</w:t>
      </w:r>
      <w:r w:rsidR="00EC52B2" w:rsidRPr="00394D53">
        <w:rPr>
          <w:spacing w:val="-2"/>
        </w:rPr>
        <w:t xml:space="preserve"> satisfying solution </w:t>
      </w:r>
      <w:r w:rsidR="00EC52B2">
        <w:rPr>
          <w:spacing w:val="-2"/>
        </w:rPr>
        <w:t xml:space="preserve">either </w:t>
      </w:r>
      <w:r w:rsidR="00EC52B2" w:rsidRPr="00394D53">
        <w:rPr>
          <w:spacing w:val="-2"/>
        </w:rPr>
        <w:t>(</w:t>
      </w:r>
      <w:proofErr w:type="spellStart"/>
      <w:r w:rsidR="00EC52B2" w:rsidRPr="00394D53">
        <w:rPr>
          <w:spacing w:val="-2"/>
        </w:rPr>
        <w:t>Humagain</w:t>
      </w:r>
      <w:proofErr w:type="spellEnd"/>
      <w:r w:rsidR="00EC52B2" w:rsidRPr="00394D53">
        <w:rPr>
          <w:spacing w:val="-2"/>
        </w:rPr>
        <w:t xml:space="preserve"> &amp; Singleton, 2020), </w:t>
      </w:r>
      <w:r w:rsidR="00FF7035">
        <w:rPr>
          <w:spacing w:val="-2"/>
        </w:rPr>
        <w:t xml:space="preserve">as </w:t>
      </w:r>
      <w:r w:rsidR="00EC52B2" w:rsidRPr="00394D53">
        <w:rPr>
          <w:spacing w:val="-2"/>
        </w:rPr>
        <w:t xml:space="preserve">it makes it more difficult for people to </w:t>
      </w:r>
      <w:r w:rsidR="004628AB">
        <w:rPr>
          <w:spacing w:val="-2"/>
        </w:rPr>
        <w:t>separate</w:t>
      </w:r>
      <w:r w:rsidR="00EC52B2" w:rsidRPr="00394D53">
        <w:rPr>
          <w:spacing w:val="-2"/>
        </w:rPr>
        <w:t xml:space="preserve"> </w:t>
      </w:r>
      <w:r w:rsidR="00EC52B2">
        <w:rPr>
          <w:spacing w:val="-2"/>
        </w:rPr>
        <w:t xml:space="preserve">home and </w:t>
      </w:r>
      <w:r w:rsidR="00EC52B2" w:rsidRPr="00394D53">
        <w:rPr>
          <w:spacing w:val="-2"/>
        </w:rPr>
        <w:t>work (Jachimowicz et al., in press).</w:t>
      </w:r>
      <w:r w:rsidR="00EC52B2">
        <w:rPr>
          <w:spacing w:val="-2"/>
        </w:rPr>
        <w:t xml:space="preserve"> On the other hand, commuting in the context of the COVID-19 pandemic may be even more depleting, as it is associated with additional self-control demands </w:t>
      </w:r>
      <w:r w:rsidR="004628AB">
        <w:rPr>
          <w:spacing w:val="-2"/>
        </w:rPr>
        <w:lastRenderedPageBreak/>
        <w:t xml:space="preserve">(e.g., </w:t>
      </w:r>
      <w:r w:rsidR="00EC52B2">
        <w:rPr>
          <w:spacing w:val="-2"/>
        </w:rPr>
        <w:t>wearing a mask</w:t>
      </w:r>
      <w:r w:rsidR="004628AB">
        <w:rPr>
          <w:spacing w:val="-2"/>
        </w:rPr>
        <w:t>,</w:t>
      </w:r>
      <w:r w:rsidR="00EC52B2">
        <w:rPr>
          <w:spacing w:val="-2"/>
        </w:rPr>
        <w:t xml:space="preserve"> inhibiting the urge to touch one’s face</w:t>
      </w:r>
      <w:r w:rsidR="004628AB">
        <w:rPr>
          <w:spacing w:val="-2"/>
        </w:rPr>
        <w:t>,</w:t>
      </w:r>
      <w:r w:rsidR="00EC52B2">
        <w:rPr>
          <w:spacing w:val="-2"/>
        </w:rPr>
        <w:t xml:space="preserve"> control</w:t>
      </w:r>
      <w:r w:rsidR="004628AB">
        <w:rPr>
          <w:spacing w:val="-2"/>
        </w:rPr>
        <w:t>ling</w:t>
      </w:r>
      <w:r w:rsidR="00EC52B2">
        <w:rPr>
          <w:spacing w:val="-2"/>
        </w:rPr>
        <w:t xml:space="preserve"> impulsive reactions toward other</w:t>
      </w:r>
      <w:r w:rsidR="004628AB">
        <w:rPr>
          <w:spacing w:val="-2"/>
        </w:rPr>
        <w:t>s</w:t>
      </w:r>
      <w:r w:rsidR="00EC52B2">
        <w:rPr>
          <w:spacing w:val="-2"/>
        </w:rPr>
        <w:t xml:space="preserve"> who are not adhering to social distancing guidelines</w:t>
      </w:r>
      <w:r w:rsidR="004628AB">
        <w:rPr>
          <w:spacing w:val="-2"/>
        </w:rPr>
        <w:t>)</w:t>
      </w:r>
      <w:r w:rsidR="00EC52B2">
        <w:rPr>
          <w:spacing w:val="-2"/>
        </w:rPr>
        <w:t xml:space="preserve">. To conclude, disentangling the commute experience is a promising area for future research (Calderwood &amp; Mitropoulos, 2020). </w:t>
      </w:r>
    </w:p>
    <w:p w14:paraId="5057240D" w14:textId="7B893F54" w:rsidR="00EC52B2" w:rsidRPr="00A91D9E" w:rsidRDefault="00A91D9E" w:rsidP="00215578">
      <w:pPr>
        <w:pStyle w:val="ListParagraph"/>
        <w:widowControl w:val="0"/>
        <w:ind w:left="0" w:firstLine="709"/>
      </w:pPr>
      <w:r w:rsidRPr="00A91D9E">
        <w:t>Third</w:t>
      </w:r>
      <w:r w:rsidR="00EC52B2" w:rsidRPr="00A91D9E">
        <w:t xml:space="preserve">, to avoid additional confounding factors, we </w:t>
      </w:r>
      <w:r w:rsidR="00FA2CA6">
        <w:t xml:space="preserve">did not include </w:t>
      </w:r>
      <w:r w:rsidR="00EC52B2" w:rsidRPr="00A91D9E">
        <w:t xml:space="preserve">shift workers </w:t>
      </w:r>
      <w:r w:rsidR="00946039">
        <w:t>in</w:t>
      </w:r>
      <w:r w:rsidR="00946039" w:rsidRPr="00A91D9E">
        <w:t xml:space="preserve"> </w:t>
      </w:r>
      <w:r w:rsidR="00EC52B2" w:rsidRPr="00A91D9E">
        <w:t xml:space="preserve">our </w:t>
      </w:r>
      <w:r w:rsidR="00FA2CA6">
        <w:t>studies</w:t>
      </w:r>
      <w:r w:rsidR="00EC52B2" w:rsidRPr="00A91D9E">
        <w:t xml:space="preserve">. However, commuting at variable times (i.e., due to varying shift work) may be an additional contingency </w:t>
      </w:r>
      <w:r w:rsidR="00CE2BA1" w:rsidRPr="00A91D9E">
        <w:t>that</w:t>
      </w:r>
      <w:r w:rsidR="00EC52B2" w:rsidRPr="00A91D9E">
        <w:t xml:space="preserve"> warrants further investigation. As we initially outline, due to its recurring nature, for most employees commuting predominantly relies on automatic cognitive processing (</w:t>
      </w:r>
      <w:proofErr w:type="spellStart"/>
      <w:r w:rsidR="00EC52B2" w:rsidRPr="00A91D9E">
        <w:rPr>
          <w:rFonts w:ascii="Times New Roman" w:hAnsi="Times New Roman"/>
        </w:rPr>
        <w:t>Elfering</w:t>
      </w:r>
      <w:proofErr w:type="spellEnd"/>
      <w:r w:rsidR="00EC52B2" w:rsidRPr="00A91D9E">
        <w:rPr>
          <w:rFonts w:ascii="Times New Roman" w:hAnsi="Times New Roman"/>
        </w:rPr>
        <w:t xml:space="preserve"> et al., 2013</w:t>
      </w:r>
      <w:r w:rsidR="00EC52B2" w:rsidRPr="00A91D9E">
        <w:t>)</w:t>
      </w:r>
      <w:r w:rsidR="00D9778B" w:rsidRPr="00A91D9E">
        <w:t>, which is efficient in its consumption of regulatory resources (</w:t>
      </w:r>
      <w:r w:rsidR="00D9778B" w:rsidRPr="00A91D9E">
        <w:rPr>
          <w:rFonts w:ascii="Times New Roman" w:hAnsi="Times New Roman"/>
        </w:rPr>
        <w:t>Baumeister et al., 2000</w:t>
      </w:r>
      <w:r w:rsidR="00D9778B" w:rsidRPr="00A91D9E">
        <w:t>)</w:t>
      </w:r>
      <w:r w:rsidR="00CE2BA1" w:rsidRPr="00A91D9E">
        <w:t>.</w:t>
      </w:r>
      <w:r w:rsidR="00D9778B" w:rsidRPr="00A91D9E">
        <w:t xml:space="preserve"> Indeed, transportation research (e.g., Chang &amp; </w:t>
      </w:r>
      <w:proofErr w:type="spellStart"/>
      <w:r w:rsidR="00D9778B" w:rsidRPr="00A91D9E">
        <w:t>Mahmassani</w:t>
      </w:r>
      <w:proofErr w:type="spellEnd"/>
      <w:r w:rsidR="00D9778B" w:rsidRPr="00A91D9E">
        <w:t xml:space="preserve">, 1988; </w:t>
      </w:r>
      <w:proofErr w:type="spellStart"/>
      <w:r w:rsidR="00D9778B" w:rsidRPr="00A91D9E">
        <w:rPr>
          <w:rFonts w:cstheme="minorHAnsi"/>
          <w:shd w:val="clear" w:color="auto" w:fill="FFFFFF"/>
        </w:rPr>
        <w:t>Mahmassani</w:t>
      </w:r>
      <w:proofErr w:type="spellEnd"/>
      <w:r w:rsidR="00D9778B" w:rsidRPr="00A91D9E">
        <w:rPr>
          <w:rFonts w:cstheme="minorHAnsi"/>
          <w:shd w:val="clear" w:color="auto" w:fill="FFFFFF"/>
        </w:rPr>
        <w:t xml:space="preserve">, 1990; </w:t>
      </w:r>
      <w:proofErr w:type="spellStart"/>
      <w:r w:rsidR="00D9778B" w:rsidRPr="00A91D9E">
        <w:t>Mahmassani</w:t>
      </w:r>
      <w:proofErr w:type="spellEnd"/>
      <w:r w:rsidR="00D9778B" w:rsidRPr="00A91D9E">
        <w:t xml:space="preserve"> &amp; Tong, 1986) </w:t>
      </w:r>
      <w:r w:rsidR="004628AB">
        <w:t xml:space="preserve">shows </w:t>
      </w:r>
      <w:r w:rsidR="00D9778B" w:rsidRPr="00A91D9E">
        <w:t xml:space="preserve">that individuals gain experience with their route to work and become experts at estimating the best departure time with the goal </w:t>
      </w:r>
      <w:r w:rsidR="009572E0">
        <w:t>to</w:t>
      </w:r>
      <w:r w:rsidR="00D9778B" w:rsidRPr="00A91D9E">
        <w:t xml:space="preserve"> ar</w:t>
      </w:r>
      <w:r w:rsidR="009572E0">
        <w:t>rive</w:t>
      </w:r>
      <w:r w:rsidR="00D9778B" w:rsidRPr="00A91D9E">
        <w:t xml:space="preserve"> on time (i.e., neither too early nor too late). </w:t>
      </w:r>
      <w:r w:rsidR="00EC52B2" w:rsidRPr="00A91D9E">
        <w:t xml:space="preserve">However, commuting at different times should prevent forming commuting </w:t>
      </w:r>
      <w:r w:rsidR="004628AB">
        <w:t>habits</w:t>
      </w:r>
      <w:r w:rsidR="00DF093C">
        <w:t xml:space="preserve"> and </w:t>
      </w:r>
      <w:r w:rsidR="004A7C41" w:rsidRPr="00A91D9E">
        <w:t>an accurate estimation of optimal commuting times is much more difficult for shift workers because their commuting time varies (</w:t>
      </w:r>
      <w:proofErr w:type="spellStart"/>
      <w:r w:rsidR="004A7C41" w:rsidRPr="00A91D9E">
        <w:t>Nogland</w:t>
      </w:r>
      <w:proofErr w:type="spellEnd"/>
      <w:r w:rsidR="004A7C41" w:rsidRPr="00A91D9E">
        <w:t xml:space="preserve"> &amp; Small, 1995). The commute of shift </w:t>
      </w:r>
      <w:r w:rsidR="007F7FA6">
        <w:t xml:space="preserve">as compared to non-shift </w:t>
      </w:r>
      <w:r w:rsidR="004A7C41" w:rsidRPr="00A91D9E">
        <w:t>workers thus</w:t>
      </w:r>
      <w:r w:rsidR="00F03233">
        <w:t xml:space="preserve"> </w:t>
      </w:r>
      <w:r w:rsidR="004A7C41" w:rsidRPr="00A91D9E">
        <w:t>requires</w:t>
      </w:r>
      <w:r w:rsidR="00EC52B2" w:rsidRPr="00A91D9E">
        <w:t xml:space="preserve"> </w:t>
      </w:r>
      <w:r w:rsidR="007F7FA6">
        <w:t xml:space="preserve">more </w:t>
      </w:r>
      <w:r w:rsidR="00EC52B2" w:rsidRPr="00A91D9E">
        <w:t>controlled cognitive process</w:t>
      </w:r>
      <w:r w:rsidR="007F7FA6">
        <w:t>ing</w:t>
      </w:r>
      <w:r w:rsidR="00EC52B2" w:rsidRPr="00A91D9E">
        <w:t xml:space="preserve"> such as planning, monitoring the progress</w:t>
      </w:r>
      <w:r w:rsidR="000C3CD2">
        <w:t>,</w:t>
      </w:r>
      <w:r w:rsidR="00EC52B2" w:rsidRPr="00A91D9E">
        <w:t xml:space="preserve"> and adapting the commute if necessary. </w:t>
      </w:r>
      <w:r w:rsidR="00CE2BA1" w:rsidRPr="00A91D9E">
        <w:t>To summarize, diving deeper into unusual commuting times could be a valuable extension of our model.</w:t>
      </w:r>
    </w:p>
    <w:p w14:paraId="3A0EE68E" w14:textId="544ED048" w:rsidR="00EC52B2" w:rsidRPr="00A91D9E" w:rsidRDefault="00EC52B2" w:rsidP="00215578">
      <w:pPr>
        <w:pStyle w:val="ListParagraph"/>
        <w:widowControl w:val="0"/>
        <w:spacing w:line="473" w:lineRule="auto"/>
        <w:ind w:left="0" w:firstLine="709"/>
      </w:pPr>
      <w:r w:rsidRPr="00A91D9E">
        <w:t xml:space="preserve">Lastly, a promising endeavor would be to extend our conceptual framework by zooming into positive commute experiences. </w:t>
      </w:r>
      <w:proofErr w:type="gramStart"/>
      <w:r w:rsidR="004628AB">
        <w:t>S</w:t>
      </w:r>
      <w:r w:rsidR="004628AB" w:rsidRPr="00A91D9E">
        <w:t xml:space="preserve">imilar </w:t>
      </w:r>
      <w:r w:rsidRPr="00A91D9E">
        <w:t>to</w:t>
      </w:r>
      <w:proofErr w:type="gramEnd"/>
      <w:r w:rsidRPr="00A91D9E">
        <w:t xml:space="preserve"> the argument in the positive and negative affectivity literature (</w:t>
      </w:r>
      <w:proofErr w:type="spellStart"/>
      <w:r w:rsidRPr="00A91D9E">
        <w:t>Cropanzano</w:t>
      </w:r>
      <w:proofErr w:type="spellEnd"/>
      <w:r w:rsidRPr="00A91D9E">
        <w:t xml:space="preserve"> et al., 2003; Watson et al., 1999), the absence of a negative commute experience does not </w:t>
      </w:r>
      <w:r w:rsidR="004628AB">
        <w:t>equal</w:t>
      </w:r>
      <w:r w:rsidRPr="00A91D9E">
        <w:t xml:space="preserve"> a positive commute experience. The latter refers to a stimulating activity that can come into place, for example, through inspiring conversations with one’s co-workers on the way to work or by transitioning into one</w:t>
      </w:r>
      <w:r w:rsidRPr="00A91D9E">
        <w:rPr>
          <w:lang w:val="en-GB"/>
        </w:rPr>
        <w:t xml:space="preserve">’s </w:t>
      </w:r>
      <w:r w:rsidRPr="00A91D9E">
        <w:t xml:space="preserve">work role by planning the </w:t>
      </w:r>
      <w:r w:rsidRPr="00A91D9E">
        <w:lastRenderedPageBreak/>
        <w:t>workday (Jachimowicz et al., in press). Such positive commut</w:t>
      </w:r>
      <w:r w:rsidR="00207EB7">
        <w:t>e</w:t>
      </w:r>
      <w:r w:rsidRPr="00A91D9E">
        <w:t xml:space="preserve"> experiences may </w:t>
      </w:r>
      <w:r w:rsidR="006121FC">
        <w:t xml:space="preserve">help maintain and </w:t>
      </w:r>
      <w:r w:rsidRPr="00A91D9E">
        <w:t>expand regulatory resources, thereby facilitat</w:t>
      </w:r>
      <w:r w:rsidR="00087959">
        <w:t>ing</w:t>
      </w:r>
      <w:r w:rsidRPr="00A91D9E">
        <w:t xml:space="preserve"> flow experiences at work. </w:t>
      </w:r>
    </w:p>
    <w:p w14:paraId="4065A0A5" w14:textId="5853304B" w:rsidR="00B91396" w:rsidRPr="00394D53" w:rsidRDefault="00B91396" w:rsidP="00215578">
      <w:pPr>
        <w:pStyle w:val="Heading2"/>
        <w:widowControl w:val="0"/>
        <w:spacing w:line="473" w:lineRule="auto"/>
      </w:pPr>
      <w:r w:rsidRPr="00394D53">
        <w:t xml:space="preserve">Practical </w:t>
      </w:r>
      <w:r w:rsidR="00DC6EFC">
        <w:t>I</w:t>
      </w:r>
      <w:r w:rsidRPr="00394D53">
        <w:t>mplications</w:t>
      </w:r>
    </w:p>
    <w:p w14:paraId="15D02A53" w14:textId="63C9F8A3" w:rsidR="006811EC" w:rsidRPr="00394D53" w:rsidRDefault="006811EC" w:rsidP="00215578">
      <w:pPr>
        <w:widowControl w:val="0"/>
        <w:spacing w:line="473" w:lineRule="auto"/>
      </w:pPr>
      <w:r w:rsidRPr="00394D53">
        <w:t xml:space="preserve">First, </w:t>
      </w:r>
      <w:r>
        <w:t xml:space="preserve">our research highlights </w:t>
      </w:r>
      <w:r w:rsidRPr="00394D53">
        <w:t xml:space="preserve">that </w:t>
      </w:r>
      <w:r>
        <w:t xml:space="preserve">for organizations </w:t>
      </w:r>
      <w:r w:rsidRPr="00394D53">
        <w:t xml:space="preserve">the time is ripe to stop externalizing the costs </w:t>
      </w:r>
      <w:r>
        <w:t>of</w:t>
      </w:r>
      <w:r w:rsidRPr="00394D53">
        <w:t xml:space="preserve"> aversive morning commutes to individual employee</w:t>
      </w:r>
      <w:r>
        <w:t>s</w:t>
      </w:r>
      <w:r w:rsidRPr="00394D53">
        <w:t xml:space="preserve"> or societ</w:t>
      </w:r>
      <w:r w:rsidR="00EC4A93">
        <w:t>ies</w:t>
      </w:r>
      <w:r w:rsidRPr="00394D53">
        <w:t xml:space="preserve">, but instead </w:t>
      </w:r>
      <w:r>
        <w:t>to explore new</w:t>
      </w:r>
      <w:r w:rsidRPr="00394D53">
        <w:t xml:space="preserve"> ways </w:t>
      </w:r>
      <w:r>
        <w:t xml:space="preserve">on how to </w:t>
      </w:r>
      <w:r w:rsidRPr="00394D53">
        <w:t xml:space="preserve">reduce the </w:t>
      </w:r>
      <w:r w:rsidR="00DF093C">
        <w:t>negative</w:t>
      </w:r>
      <w:r w:rsidR="00DF093C" w:rsidRPr="00394D53">
        <w:t xml:space="preserve"> </w:t>
      </w:r>
      <w:r w:rsidRPr="00394D53">
        <w:t xml:space="preserve">consequences of aversive morning commutes. </w:t>
      </w:r>
      <w:r w:rsidR="00023C57">
        <w:t>O</w:t>
      </w:r>
      <w:r w:rsidR="00023C57" w:rsidRPr="00023C57">
        <w:t xml:space="preserve">rganizationally determined work schedules </w:t>
      </w:r>
      <w:r w:rsidR="00DF093C">
        <w:t>can</w:t>
      </w:r>
      <w:r w:rsidR="00023C57" w:rsidRPr="00023C57">
        <w:t xml:space="preserve"> dictate the time frames during which employees must commute, thus making it difficult to optimize departure times to avoid high congestion (</w:t>
      </w:r>
      <w:proofErr w:type="spellStart"/>
      <w:r w:rsidR="00023C57" w:rsidRPr="00023C57">
        <w:t>Nogland</w:t>
      </w:r>
      <w:proofErr w:type="spellEnd"/>
      <w:r w:rsidR="00023C57" w:rsidRPr="00023C57">
        <w:t xml:space="preserve"> &amp; Small, 1995). In other words, commuting is heavily determined by organizational practices (e.g., static work schedules) that often increase the likelihood of encountering unfavorable external circumstances (e.g., commuting during rush hours).</w:t>
      </w:r>
      <w:r w:rsidR="008D4137">
        <w:t xml:space="preserve"> </w:t>
      </w:r>
      <w:r w:rsidRPr="00394D53">
        <w:t>A</w:t>
      </w:r>
      <w:r>
        <w:t>n</w:t>
      </w:r>
      <w:r w:rsidRPr="00394D53">
        <w:t xml:space="preserve"> </w:t>
      </w:r>
      <w:r>
        <w:t xml:space="preserve">immediate </w:t>
      </w:r>
      <w:r w:rsidRPr="00394D53">
        <w:t>intervention could be to reduce the aversiveness of the commute experience by providing flexible work schedules. This would allow employees to travel off-peak and has been associated with improved physical and mental health as well as higher productivity (</w:t>
      </w:r>
      <w:proofErr w:type="spellStart"/>
      <w:r w:rsidRPr="00394D53">
        <w:t>VitalityHealth</w:t>
      </w:r>
      <w:proofErr w:type="spellEnd"/>
      <w:r w:rsidRPr="00394D53">
        <w:t xml:space="preserve">, 2017). </w:t>
      </w:r>
    </w:p>
    <w:p w14:paraId="6DF47270" w14:textId="3C0C1B7A" w:rsidR="006811EC" w:rsidRPr="008459CA" w:rsidRDefault="006811EC" w:rsidP="00215578">
      <w:pPr>
        <w:widowControl w:val="0"/>
        <w:rPr>
          <w:rFonts w:eastAsia="Times New Roman" w:cs="Times New Roman"/>
          <w:kern w:val="0"/>
          <w:lang w:eastAsia="en-US"/>
        </w:rPr>
      </w:pPr>
      <w:r w:rsidRPr="008459CA">
        <w:t xml:space="preserve">Second, organizations </w:t>
      </w:r>
      <w:r w:rsidR="004628AB">
        <w:t>might</w:t>
      </w:r>
      <w:r w:rsidR="004628AB" w:rsidRPr="008459CA">
        <w:t xml:space="preserve"> </w:t>
      </w:r>
      <w:r w:rsidRPr="008459CA">
        <w:t>consider that high competence need satisfaction protect</w:t>
      </w:r>
      <w:r w:rsidR="004628AB">
        <w:t>s</w:t>
      </w:r>
      <w:r w:rsidRPr="008459CA">
        <w:t xml:space="preserve"> employees from the joint adverse consequences of an aversive morning commute and self-control demands. </w:t>
      </w:r>
      <w:r w:rsidR="004628AB">
        <w:t>Thus</w:t>
      </w:r>
      <w:r w:rsidRPr="008459CA">
        <w:t>, a reasonable implication is to increase employees’ general</w:t>
      </w:r>
      <w:r w:rsidR="00724ED8">
        <w:t>, as well as daily competence</w:t>
      </w:r>
      <w:r w:rsidR="002F109D" w:rsidRPr="008459CA">
        <w:t xml:space="preserve"> </w:t>
      </w:r>
      <w:r w:rsidRPr="008459CA">
        <w:t xml:space="preserve">need satisfaction. Promising approaches to improve general levels of competence need satisfaction </w:t>
      </w:r>
      <w:r w:rsidR="002F109D" w:rsidRPr="008459CA">
        <w:t>are</w:t>
      </w:r>
      <w:r w:rsidR="004628AB">
        <w:t>,</w:t>
      </w:r>
      <w:r w:rsidRPr="008459CA">
        <w:t xml:space="preserve"> for example</w:t>
      </w:r>
      <w:r w:rsidR="004628AB">
        <w:t>,</w:t>
      </w:r>
      <w:r w:rsidR="00487CC1" w:rsidRPr="008459CA">
        <w:t xml:space="preserve"> </w:t>
      </w:r>
      <w:r w:rsidR="004628AB" w:rsidRPr="008459CA">
        <w:t xml:space="preserve">interventions </w:t>
      </w:r>
      <w:r w:rsidRPr="008459CA">
        <w:t>to enhance employees</w:t>
      </w:r>
      <w:r w:rsidR="000C3CD2" w:rsidRPr="008459CA">
        <w:t>'</w:t>
      </w:r>
      <w:r w:rsidRPr="008459CA">
        <w:t xml:space="preserve"> work-related skills (Ryan &amp; Deci, in press)</w:t>
      </w:r>
      <w:r w:rsidR="007B619E" w:rsidRPr="008459CA">
        <w:t xml:space="preserve"> or to equip </w:t>
      </w:r>
      <w:r w:rsidR="004628AB">
        <w:t>them</w:t>
      </w:r>
      <w:r w:rsidR="004628AB" w:rsidRPr="008459CA">
        <w:t xml:space="preserve"> </w:t>
      </w:r>
      <w:r w:rsidR="007B619E" w:rsidRPr="008459CA">
        <w:t>with strategies to increase their perceived competence despite high work demands (</w:t>
      </w:r>
      <w:proofErr w:type="spellStart"/>
      <w:r w:rsidR="00B00AFC" w:rsidRPr="008459CA">
        <w:t>Weigelt</w:t>
      </w:r>
      <w:proofErr w:type="spellEnd"/>
      <w:r w:rsidR="00B00AFC" w:rsidRPr="008459CA">
        <w:t xml:space="preserve"> et al., 2018</w:t>
      </w:r>
      <w:r w:rsidR="007B619E" w:rsidRPr="008459CA">
        <w:t>)</w:t>
      </w:r>
      <w:r w:rsidRPr="008459CA">
        <w:t>. On a daily level</w:t>
      </w:r>
      <w:r w:rsidR="004628AB">
        <w:t>,</w:t>
      </w:r>
      <w:r w:rsidRPr="008459CA">
        <w:t xml:space="preserve"> managers with a good knowledge of their employees’ skillsets could assign tasks appropriate for their employees’ skill levels</w:t>
      </w:r>
      <w:r w:rsidR="00DF093C">
        <w:t xml:space="preserve"> </w:t>
      </w:r>
      <w:r w:rsidRPr="008459CA">
        <w:t xml:space="preserve">and offer support for challenging work tasks (Van den Broeck et al., 2016). </w:t>
      </w:r>
    </w:p>
    <w:p w14:paraId="55D72D0B" w14:textId="19FE0874" w:rsidR="006811EC" w:rsidRPr="00215F78" w:rsidRDefault="006811EC" w:rsidP="00215578">
      <w:pPr>
        <w:widowControl w:val="0"/>
        <w:spacing w:line="473" w:lineRule="auto"/>
        <w:rPr>
          <w:rFonts w:ascii="Times New Roman" w:eastAsia="Times New Roman" w:hAnsi="Times New Roman" w:cs="Times New Roman"/>
          <w:spacing w:val="-2"/>
          <w:kern w:val="0"/>
          <w:lang w:eastAsia="en-US"/>
        </w:rPr>
      </w:pPr>
      <w:r w:rsidRPr="00215F78">
        <w:rPr>
          <w:spacing w:val="-2"/>
        </w:rPr>
        <w:t xml:space="preserve">Third, turning to </w:t>
      </w:r>
      <w:r w:rsidR="00724ED8">
        <w:rPr>
          <w:spacing w:val="-2"/>
        </w:rPr>
        <w:t>a</w:t>
      </w:r>
      <w:r w:rsidR="00724ED8" w:rsidRPr="00215F78">
        <w:rPr>
          <w:spacing w:val="-2"/>
        </w:rPr>
        <w:t xml:space="preserve"> </w:t>
      </w:r>
      <w:r w:rsidRPr="00215F78">
        <w:rPr>
          <w:spacing w:val="-2"/>
        </w:rPr>
        <w:t xml:space="preserve">broader level of policy implications, governments can play a pivotal role </w:t>
      </w:r>
      <w:r w:rsidRPr="00215F78">
        <w:rPr>
          <w:spacing w:val="-2"/>
        </w:rPr>
        <w:lastRenderedPageBreak/>
        <w:t xml:space="preserve">in reducing aversive commute experiences. Since delays </w:t>
      </w:r>
      <w:r w:rsidR="0045338C">
        <w:rPr>
          <w:spacing w:val="-2"/>
        </w:rPr>
        <w:t>are</w:t>
      </w:r>
      <w:r w:rsidRPr="00215F78">
        <w:rPr>
          <w:spacing w:val="-2"/>
        </w:rPr>
        <w:t xml:space="preserve"> among the most prevalent aversive commute experiences (</w:t>
      </w:r>
      <w:proofErr w:type="spellStart"/>
      <w:r w:rsidRPr="00215F78">
        <w:rPr>
          <w:spacing w:val="-2"/>
        </w:rPr>
        <w:t>Gatersleben</w:t>
      </w:r>
      <w:proofErr w:type="spellEnd"/>
      <w:r w:rsidRPr="00215F78">
        <w:rPr>
          <w:spacing w:val="-2"/>
        </w:rPr>
        <w:t xml:space="preserve"> &amp; </w:t>
      </w:r>
      <w:proofErr w:type="spellStart"/>
      <w:r w:rsidRPr="00215F78">
        <w:rPr>
          <w:spacing w:val="-2"/>
        </w:rPr>
        <w:t>Uzzell</w:t>
      </w:r>
      <w:proofErr w:type="spellEnd"/>
      <w:r w:rsidRPr="00215F78">
        <w:rPr>
          <w:spacing w:val="-2"/>
        </w:rPr>
        <w:t xml:space="preserve">, 2007), </w:t>
      </w:r>
      <w:r w:rsidR="006A6CAB" w:rsidRPr="00215F78">
        <w:rPr>
          <w:spacing w:val="-2"/>
        </w:rPr>
        <w:t>invest</w:t>
      </w:r>
      <w:r w:rsidR="0045338C">
        <w:rPr>
          <w:spacing w:val="-2"/>
        </w:rPr>
        <w:t>ments</w:t>
      </w:r>
      <w:r w:rsidR="00EF4EB5" w:rsidRPr="00215F78">
        <w:rPr>
          <w:spacing w:val="-2"/>
        </w:rPr>
        <w:t xml:space="preserve"> in </w:t>
      </w:r>
      <w:r w:rsidRPr="00215F78">
        <w:rPr>
          <w:spacing w:val="-2"/>
        </w:rPr>
        <w:t>infrastructure (e.g., intelligent traffic lights, automatic speed limits) and public transport (e.g., more trains, networks optimized by machine learning approaches)</w:t>
      </w:r>
      <w:r w:rsidR="000D5381" w:rsidRPr="00215F78">
        <w:rPr>
          <w:spacing w:val="-2"/>
        </w:rPr>
        <w:t xml:space="preserve"> </w:t>
      </w:r>
      <w:r w:rsidR="0045338C">
        <w:rPr>
          <w:spacing w:val="-2"/>
        </w:rPr>
        <w:t>could</w:t>
      </w:r>
      <w:r w:rsidRPr="00215F78">
        <w:rPr>
          <w:spacing w:val="-2"/>
        </w:rPr>
        <w:t xml:space="preserve"> </w:t>
      </w:r>
      <w:r w:rsidRPr="00215F78">
        <w:rPr>
          <w:rFonts w:cs="Times New Roman (Body CS)"/>
          <w:spacing w:val="-2"/>
        </w:rPr>
        <w:t>reduce aversive commutes. Furthe</w:t>
      </w:r>
      <w:r w:rsidR="0045338C">
        <w:rPr>
          <w:rFonts w:cs="Times New Roman (Body CS)"/>
          <w:spacing w:val="-2"/>
        </w:rPr>
        <w:t>r</w:t>
      </w:r>
      <w:r w:rsidRPr="00215F78">
        <w:rPr>
          <w:rFonts w:cs="Times New Roman (Body CS)"/>
          <w:spacing w:val="-2"/>
        </w:rPr>
        <w:t>, policy decisions can help change people’s preferred ways of commuting, thus leading to a potentially more balanced capacity utilization. For example, research has shown that investment in safe cycling lanes increases the number of people who cycle to work (</w:t>
      </w:r>
      <w:proofErr w:type="spellStart"/>
      <w:r w:rsidRPr="00215F78">
        <w:rPr>
          <w:rFonts w:cs="Times New Roman (Body CS)"/>
          <w:spacing w:val="-2"/>
        </w:rPr>
        <w:t>Pucher</w:t>
      </w:r>
      <w:proofErr w:type="spellEnd"/>
      <w:r w:rsidRPr="00215F78">
        <w:rPr>
          <w:rFonts w:cs="Times New Roman (Body CS)"/>
          <w:spacing w:val="-2"/>
        </w:rPr>
        <w:t xml:space="preserve"> &amp; Buehler, 2017).</w:t>
      </w:r>
      <w:r w:rsidRPr="00215F78">
        <w:rPr>
          <w:spacing w:val="-2"/>
        </w:rPr>
        <w:t xml:space="preserve"> </w:t>
      </w:r>
    </w:p>
    <w:p w14:paraId="3AE7F0AA" w14:textId="663B6E42" w:rsidR="006811EC" w:rsidRPr="00394D53" w:rsidRDefault="005952F3" w:rsidP="00215578">
      <w:pPr>
        <w:widowControl w:val="0"/>
        <w:spacing w:line="473" w:lineRule="auto"/>
      </w:pPr>
      <w:r>
        <w:t>Final</w:t>
      </w:r>
      <w:r w:rsidRPr="00394D53">
        <w:t>ly</w:t>
      </w:r>
      <w:r w:rsidR="006811EC" w:rsidRPr="00394D53">
        <w:t xml:space="preserve">, societal beliefs and norms about work-/life spaces also play a role in determining how </w:t>
      </w:r>
      <w:r w:rsidR="001740EC">
        <w:t>we</w:t>
      </w:r>
      <w:r w:rsidR="006811EC" w:rsidRPr="00394D53">
        <w:t xml:space="preserve"> commute. For many decades, architect</w:t>
      </w:r>
      <w:r w:rsidR="001740EC">
        <w:t>s</w:t>
      </w:r>
      <w:r w:rsidR="006811EC" w:rsidRPr="00394D53">
        <w:t xml:space="preserve"> </w:t>
      </w:r>
      <w:r w:rsidRPr="00394D53">
        <w:t xml:space="preserve">separated </w:t>
      </w:r>
      <w:r>
        <w:t xml:space="preserve">the space for </w:t>
      </w:r>
      <w:r w:rsidR="001740EC" w:rsidRPr="00394D53">
        <w:t xml:space="preserve">work, </w:t>
      </w:r>
      <w:r w:rsidR="006811EC" w:rsidRPr="00394D53">
        <w:t>li</w:t>
      </w:r>
      <w:r>
        <w:t>fe</w:t>
      </w:r>
      <w:r w:rsidR="006811EC" w:rsidRPr="00394D53">
        <w:t>, and recreati</w:t>
      </w:r>
      <w:r>
        <w:t>o</w:t>
      </w:r>
      <w:r w:rsidR="006811EC" w:rsidRPr="00394D53">
        <w:t xml:space="preserve">n (De Jong &amp; </w:t>
      </w:r>
      <w:proofErr w:type="spellStart"/>
      <w:r w:rsidR="006811EC" w:rsidRPr="00394D53">
        <w:t>Schuilenburg</w:t>
      </w:r>
      <w:proofErr w:type="spellEnd"/>
      <w:r w:rsidR="006811EC" w:rsidRPr="00394D53">
        <w:t>, 2006). While this improv</w:t>
      </w:r>
      <w:r w:rsidR="001740EC">
        <w:t>ed</w:t>
      </w:r>
      <w:r w:rsidR="006811EC" w:rsidRPr="00394D53">
        <w:t xml:space="preserve"> unhygienic living conditions</w:t>
      </w:r>
      <w:r w:rsidR="001740EC">
        <w:t xml:space="preserve"> in the past</w:t>
      </w:r>
      <w:r w:rsidR="006811EC" w:rsidRPr="00394D53">
        <w:t xml:space="preserve">, </w:t>
      </w:r>
      <w:r>
        <w:t>today’s</w:t>
      </w:r>
      <w:r w:rsidRPr="00394D53">
        <w:t xml:space="preserve"> </w:t>
      </w:r>
      <w:r>
        <w:t>higher</w:t>
      </w:r>
      <w:r w:rsidRPr="00394D53">
        <w:t xml:space="preserve"> </w:t>
      </w:r>
      <w:r w:rsidR="006811EC" w:rsidRPr="00394D53">
        <w:t xml:space="preserve">production standards have made this function obsolete </w:t>
      </w:r>
      <w:r w:rsidR="006811EC">
        <w:t xml:space="preserve">in </w:t>
      </w:r>
      <w:r>
        <w:t xml:space="preserve">many </w:t>
      </w:r>
      <w:r w:rsidR="006811EC">
        <w:t>countries</w:t>
      </w:r>
      <w:r w:rsidR="006811EC" w:rsidRPr="00394D53">
        <w:t xml:space="preserve">. Instead, </w:t>
      </w:r>
      <w:r w:rsidR="006811EC">
        <w:t>increases in property</w:t>
      </w:r>
      <w:r w:rsidR="006811EC" w:rsidRPr="00394D53">
        <w:t xml:space="preserve"> prices in cit</w:t>
      </w:r>
      <w:r w:rsidR="006811EC">
        <w:t>y cent</w:t>
      </w:r>
      <w:r w:rsidR="003540DB">
        <w:t>er</w:t>
      </w:r>
      <w:r w:rsidR="006811EC">
        <w:t>s</w:t>
      </w:r>
      <w:r w:rsidR="006811EC" w:rsidRPr="00394D53">
        <w:t xml:space="preserve"> cause </w:t>
      </w:r>
      <w:r w:rsidR="006811EC">
        <w:t xml:space="preserve">both employees and organizations </w:t>
      </w:r>
      <w:r w:rsidR="003540DB">
        <w:t xml:space="preserve">to </w:t>
      </w:r>
      <w:r w:rsidR="006811EC">
        <w:t xml:space="preserve">move to more rural areas </w:t>
      </w:r>
      <w:r w:rsidR="006811EC" w:rsidRPr="00394D53">
        <w:t xml:space="preserve">increasing commuting </w:t>
      </w:r>
      <w:r w:rsidR="006811EC">
        <w:t xml:space="preserve">duration </w:t>
      </w:r>
      <w:r w:rsidR="006811EC" w:rsidRPr="00394D53">
        <w:t>(Ingraham, 2017; Zhu et al., 2017). Rethinking the integration of work and life spheres is thus a question for our communities</w:t>
      </w:r>
      <w:r w:rsidR="006811EC">
        <w:t xml:space="preserve"> and </w:t>
      </w:r>
      <w:r w:rsidR="006811EC" w:rsidRPr="00394D53">
        <w:t>policymakers</w:t>
      </w:r>
      <w:r w:rsidR="006811EC">
        <w:t xml:space="preserve"> alike</w:t>
      </w:r>
      <w:r w:rsidR="006811EC" w:rsidRPr="00394D53">
        <w:t xml:space="preserve">. In that regard, it is possible that </w:t>
      </w:r>
      <w:r w:rsidR="006811EC">
        <w:t xml:space="preserve">the </w:t>
      </w:r>
      <w:r w:rsidR="006811EC" w:rsidRPr="00394D53">
        <w:t xml:space="preserve">recent </w:t>
      </w:r>
      <w:r w:rsidR="006811EC">
        <w:t xml:space="preserve">shift toward </w:t>
      </w:r>
      <w:r w:rsidR="006811EC" w:rsidRPr="00394D53">
        <w:t xml:space="preserve">“working from home” </w:t>
      </w:r>
      <w:r w:rsidR="006811EC">
        <w:t xml:space="preserve">due to </w:t>
      </w:r>
      <w:r w:rsidR="006811EC" w:rsidRPr="00394D53">
        <w:t>the COVID-19 pandemic result</w:t>
      </w:r>
      <w:r w:rsidR="006811EC">
        <w:t>s</w:t>
      </w:r>
      <w:r w:rsidR="006811EC" w:rsidRPr="00394D53">
        <w:t xml:space="preserve"> in a reconsideration of how </w:t>
      </w:r>
      <w:r>
        <w:t>we</w:t>
      </w:r>
      <w:r w:rsidRPr="00394D53">
        <w:t xml:space="preserve"> </w:t>
      </w:r>
      <w:r w:rsidR="006811EC" w:rsidRPr="00394D53">
        <w:t>separat</w:t>
      </w:r>
      <w:r w:rsidR="006811EC">
        <w:t>e</w:t>
      </w:r>
      <w:r w:rsidR="006811EC" w:rsidRPr="00394D53">
        <w:t xml:space="preserve"> work and life. </w:t>
      </w:r>
    </w:p>
    <w:p w14:paraId="3FF67D84" w14:textId="4D16A5B3" w:rsidR="00131EE1" w:rsidRPr="00394D53" w:rsidRDefault="00131EE1" w:rsidP="00215F78">
      <w:pPr>
        <w:pStyle w:val="Heading2"/>
        <w:spacing w:line="473" w:lineRule="auto"/>
      </w:pPr>
      <w:r w:rsidRPr="00394D53">
        <w:t>Conclusion</w:t>
      </w:r>
    </w:p>
    <w:p w14:paraId="08FB1E41" w14:textId="3303DCC4" w:rsidR="00BE2B91" w:rsidRPr="00394D53" w:rsidRDefault="00BE2B91" w:rsidP="00215F78">
      <w:pPr>
        <w:pStyle w:val="ListParagraph"/>
        <w:spacing w:line="473" w:lineRule="auto"/>
        <w:ind w:left="0" w:firstLine="709"/>
      </w:pPr>
      <w:r w:rsidRPr="00394D53">
        <w:t xml:space="preserve">Although commuting is an everyday experience for everyone who works outside </w:t>
      </w:r>
      <w:r w:rsidR="003540DB">
        <w:t xml:space="preserve">the </w:t>
      </w:r>
      <w:r w:rsidRPr="00394D53">
        <w:t xml:space="preserve">home, its dynamic </w:t>
      </w:r>
      <w:proofErr w:type="gramStart"/>
      <w:r w:rsidRPr="00394D53">
        <w:t>nature</w:t>
      </w:r>
      <w:proofErr w:type="gramEnd"/>
      <w:r w:rsidRPr="00394D53">
        <w:t xml:space="preserve"> and implications for daily life in organizations ha</w:t>
      </w:r>
      <w:r w:rsidR="003540DB">
        <w:t>ve</w:t>
      </w:r>
      <w:r w:rsidRPr="00394D53">
        <w:t xml:space="preserve"> been largely overlooked. We provided a conceptual framework outlining the motivational consequences of </w:t>
      </w:r>
      <w:r>
        <w:t xml:space="preserve">an </w:t>
      </w:r>
      <w:r w:rsidRPr="00394D53">
        <w:t xml:space="preserve">aversive commute from a self-regulatory resource perspective and explored work-related basic needs satisfaction as resilience factors </w:t>
      </w:r>
      <w:r>
        <w:t>against its adverse effects</w:t>
      </w:r>
      <w:r w:rsidRPr="00394D53">
        <w:t xml:space="preserve">. We hope that our work inspires scholars and practitioners alike to engage in a constructive dialogue </w:t>
      </w:r>
      <w:r>
        <w:t>to</w:t>
      </w:r>
      <w:r w:rsidRPr="00394D53">
        <w:t xml:space="preserve"> help </w:t>
      </w:r>
      <w:r>
        <w:t xml:space="preserve">employees </w:t>
      </w:r>
      <w:r w:rsidRPr="00394D53">
        <w:t>to smoothly flow to work so that they can experience more flow at work.</w:t>
      </w:r>
    </w:p>
    <w:p w14:paraId="449195D9" w14:textId="77777777" w:rsidR="00543866" w:rsidRPr="00394D53" w:rsidRDefault="00F850D2" w:rsidP="00623EA8">
      <w:pPr>
        <w:pStyle w:val="SectionTitle"/>
        <w:spacing w:line="240" w:lineRule="auto"/>
        <w:rPr>
          <w:b/>
        </w:rPr>
      </w:pPr>
      <w:r w:rsidRPr="00394D53">
        <w:rPr>
          <w:b/>
        </w:rPr>
        <w:lastRenderedPageBreak/>
        <w:t>References</w:t>
      </w:r>
    </w:p>
    <w:p w14:paraId="202E812C" w14:textId="77777777" w:rsidR="006147FA" w:rsidRPr="00394D53" w:rsidRDefault="006147FA" w:rsidP="00765FAA">
      <w:pPr>
        <w:spacing w:before="120" w:line="240" w:lineRule="auto"/>
        <w:ind w:left="709" w:hanging="709"/>
        <w:rPr>
          <w:rFonts w:cstheme="minorHAnsi"/>
          <w:shd w:val="clear" w:color="auto" w:fill="FFFFFF"/>
        </w:rPr>
      </w:pPr>
      <w:proofErr w:type="spellStart"/>
      <w:r w:rsidRPr="00394D53">
        <w:rPr>
          <w:rFonts w:cstheme="minorHAnsi"/>
          <w:shd w:val="clear" w:color="auto" w:fill="FFFFFF"/>
        </w:rPr>
        <w:t>Abuhamdeh</w:t>
      </w:r>
      <w:proofErr w:type="spellEnd"/>
      <w:r w:rsidRPr="00394D53">
        <w:rPr>
          <w:rFonts w:cstheme="minorHAnsi"/>
          <w:shd w:val="clear" w:color="auto" w:fill="FFFFFF"/>
        </w:rPr>
        <w:t xml:space="preserve">, S. (2012). A conceptual framework for the integration of flow theory and cognitive evaluation theory. In S. </w:t>
      </w:r>
      <w:proofErr w:type="spellStart"/>
      <w:r w:rsidRPr="00394D53">
        <w:rPr>
          <w:rFonts w:cstheme="minorHAnsi"/>
          <w:shd w:val="clear" w:color="auto" w:fill="FFFFFF"/>
        </w:rPr>
        <w:t>Engeser</w:t>
      </w:r>
      <w:proofErr w:type="spellEnd"/>
      <w:r w:rsidRPr="00394D53">
        <w:rPr>
          <w:rFonts w:cstheme="minorHAnsi"/>
          <w:shd w:val="clear" w:color="auto" w:fill="FFFFFF"/>
        </w:rPr>
        <w:t>,</w:t>
      </w:r>
      <w:r w:rsidRPr="00394D53">
        <w:rPr>
          <w:rFonts w:cstheme="minorHAnsi"/>
          <w:i/>
          <w:iCs/>
          <w:shd w:val="clear" w:color="auto" w:fill="FFFFFF"/>
        </w:rPr>
        <w:t xml:space="preserve"> Advances in flow research</w:t>
      </w:r>
      <w:r w:rsidRPr="00394D53">
        <w:rPr>
          <w:rFonts w:cstheme="minorHAnsi"/>
          <w:shd w:val="clear" w:color="auto" w:fill="FFFFFF"/>
        </w:rPr>
        <w:t xml:space="preserve"> (pp. 109-121). New York, NY: Springer.</w:t>
      </w:r>
      <w:r w:rsidR="005D711D" w:rsidRPr="00394D53">
        <w:rPr>
          <w:rFonts w:cstheme="minorHAnsi"/>
          <w:shd w:val="clear" w:color="auto" w:fill="FFFFFF"/>
        </w:rPr>
        <w:t xml:space="preserve"> </w:t>
      </w:r>
      <w:r w:rsidR="0008102A" w:rsidRPr="00394D53">
        <w:rPr>
          <w:rFonts w:cstheme="minorHAnsi"/>
          <w:shd w:val="clear" w:color="auto" w:fill="FFFFFF"/>
        </w:rPr>
        <w:t>https:</w:t>
      </w:r>
      <w:r w:rsidR="00333CFE" w:rsidRPr="00394D53">
        <w:rPr>
          <w:rFonts w:cstheme="minorHAnsi"/>
          <w:shd w:val="clear" w:color="auto" w:fill="FFFFFF"/>
        </w:rPr>
        <w:t>//doi.org/10.1007/978-1-4614-2359-1_6</w:t>
      </w:r>
    </w:p>
    <w:p w14:paraId="331E3892" w14:textId="77777777" w:rsidR="00ED1265" w:rsidRPr="00394D53" w:rsidRDefault="00ED1265"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Adam, Z., </w:t>
      </w:r>
      <w:proofErr w:type="spellStart"/>
      <w:r w:rsidRPr="00394D53">
        <w:rPr>
          <w:rFonts w:cstheme="minorHAnsi"/>
          <w:shd w:val="clear" w:color="auto" w:fill="FFFFFF"/>
        </w:rPr>
        <w:t>Walasek</w:t>
      </w:r>
      <w:proofErr w:type="spellEnd"/>
      <w:r w:rsidRPr="00394D53">
        <w:rPr>
          <w:rFonts w:cstheme="minorHAnsi"/>
          <w:shd w:val="clear" w:color="auto" w:fill="FFFFFF"/>
        </w:rPr>
        <w:t xml:space="preserve">, L., &amp; Meyer, C. (2018). Workforce commuting and subjective well-being. </w:t>
      </w:r>
      <w:r w:rsidRPr="00394D53">
        <w:rPr>
          <w:rFonts w:cstheme="minorHAnsi"/>
          <w:i/>
          <w:iCs/>
          <w:shd w:val="clear" w:color="auto" w:fill="FFFFFF"/>
        </w:rPr>
        <w:t xml:space="preserve">Travel </w:t>
      </w:r>
      <w:proofErr w:type="spellStart"/>
      <w:r w:rsidRPr="00394D53">
        <w:rPr>
          <w:rFonts w:cstheme="minorHAnsi"/>
          <w:i/>
          <w:iCs/>
          <w:shd w:val="clear" w:color="auto" w:fill="FFFFFF"/>
        </w:rPr>
        <w:t>Behaviour</w:t>
      </w:r>
      <w:proofErr w:type="spellEnd"/>
      <w:r w:rsidRPr="00394D53">
        <w:rPr>
          <w:rFonts w:cstheme="minorHAnsi"/>
          <w:i/>
          <w:iCs/>
          <w:shd w:val="clear" w:color="auto" w:fill="FFFFFF"/>
        </w:rPr>
        <w:t xml:space="preserve"> and Society, 13</w:t>
      </w:r>
      <w:r w:rsidRPr="00394D53">
        <w:rPr>
          <w:rFonts w:cstheme="minorHAnsi"/>
          <w:shd w:val="clear" w:color="auto" w:fill="FFFFFF"/>
        </w:rPr>
        <w:t>, 183</w:t>
      </w:r>
      <w:r w:rsidR="002D35DF" w:rsidRPr="00394D53">
        <w:rPr>
          <w:rFonts w:cstheme="minorHAnsi"/>
        </w:rPr>
        <w:t>–</w:t>
      </w:r>
      <w:r w:rsidRPr="00394D53">
        <w:rPr>
          <w:rFonts w:cstheme="minorHAnsi"/>
          <w:shd w:val="clear" w:color="auto" w:fill="FFFFFF"/>
        </w:rPr>
        <w:t>196.</w:t>
      </w:r>
      <w:r w:rsidR="007D7FB8" w:rsidRPr="00394D53">
        <w:rPr>
          <w:rFonts w:cstheme="minorHAnsi"/>
          <w:shd w:val="clear" w:color="auto" w:fill="FFFFFF"/>
        </w:rPr>
        <w:t xml:space="preserve"> http://dx.doi.org/10.1016/j.tbs.2018.08.006</w:t>
      </w:r>
    </w:p>
    <w:p w14:paraId="578E5E04" w14:textId="77777777" w:rsidR="00264CBD" w:rsidRPr="00394D53" w:rsidRDefault="00264CBD" w:rsidP="00765FAA">
      <w:pPr>
        <w:spacing w:before="120" w:line="240" w:lineRule="auto"/>
        <w:ind w:left="709" w:hanging="709"/>
        <w:rPr>
          <w:rFonts w:cstheme="minorHAnsi"/>
          <w:shd w:val="clear" w:color="auto" w:fill="FFFFFF"/>
        </w:rPr>
      </w:pPr>
      <w:bookmarkStart w:id="15" w:name="_Hlk38199787"/>
      <w:r w:rsidRPr="00394D53">
        <w:rPr>
          <w:rFonts w:cstheme="minorHAnsi"/>
          <w:shd w:val="clear" w:color="auto" w:fill="FFFFFF"/>
        </w:rPr>
        <w:t xml:space="preserve">Bakker, A. B., Oerlemans, W., Demerouti, E., Slot, B. B., &amp; Ali, D. K. (2011). Flow and performance: A study among talented Dutch soccer players. </w:t>
      </w:r>
      <w:r w:rsidRPr="00394D53">
        <w:rPr>
          <w:rFonts w:cstheme="minorHAnsi"/>
          <w:i/>
          <w:iCs/>
          <w:shd w:val="clear" w:color="auto" w:fill="FFFFFF"/>
        </w:rPr>
        <w:t>Psychology of Sport and Exercise, 12</w:t>
      </w:r>
      <w:r w:rsidR="00DF1BC9" w:rsidRPr="00394D53">
        <w:rPr>
          <w:rFonts w:cstheme="minorHAnsi"/>
          <w:shd w:val="clear" w:color="auto" w:fill="FFFFFF"/>
        </w:rPr>
        <w:t>(4)</w:t>
      </w:r>
      <w:r w:rsidRPr="00394D53">
        <w:rPr>
          <w:rFonts w:cstheme="minorHAnsi"/>
          <w:shd w:val="clear" w:color="auto" w:fill="FFFFFF"/>
        </w:rPr>
        <w:t>, 442</w:t>
      </w:r>
      <w:r w:rsidRPr="00394D53">
        <w:rPr>
          <w:rFonts w:cstheme="minorHAnsi"/>
        </w:rPr>
        <w:t>–</w:t>
      </w:r>
      <w:r w:rsidRPr="00394D53">
        <w:rPr>
          <w:rFonts w:cstheme="minorHAnsi"/>
          <w:shd w:val="clear" w:color="auto" w:fill="FFFFFF"/>
        </w:rPr>
        <w:t>450.</w:t>
      </w:r>
      <w:r w:rsidR="00DF1BC9" w:rsidRPr="00394D53">
        <w:rPr>
          <w:rFonts w:cstheme="minorHAnsi"/>
          <w:shd w:val="clear" w:color="auto" w:fill="FFFFFF"/>
        </w:rPr>
        <w:t xml:space="preserve"> https://doi.org/10.1016/j.psychsport.2011.02.003</w:t>
      </w:r>
    </w:p>
    <w:bookmarkEnd w:id="15"/>
    <w:p w14:paraId="26692EFC" w14:textId="3CF452A4" w:rsidR="00FA6476" w:rsidRPr="00394D53" w:rsidRDefault="00FA6476" w:rsidP="00FA6476">
      <w:pPr>
        <w:spacing w:before="120" w:line="240" w:lineRule="auto"/>
        <w:ind w:left="709" w:hanging="709"/>
        <w:rPr>
          <w:rFonts w:cstheme="minorHAnsi"/>
          <w:shd w:val="clear" w:color="auto" w:fill="FFFFFF"/>
        </w:rPr>
      </w:pPr>
      <w:r w:rsidRPr="00D74884">
        <w:rPr>
          <w:rFonts w:eastAsia="Times New Roman"/>
          <w:kern w:val="0"/>
          <w:lang w:val="en-GB" w:eastAsia="en-GB"/>
        </w:rPr>
        <w:t xml:space="preserve">Baumeister, R. F., Muraven, M., &amp; Tice, D. M. (2000). Ego depletion: A resource model of volition, self-regulation, and controlled processing. </w:t>
      </w:r>
      <w:r w:rsidRPr="00537415">
        <w:rPr>
          <w:rFonts w:eastAsia="Times New Roman"/>
          <w:i/>
          <w:iCs/>
          <w:kern w:val="0"/>
          <w:lang w:val="en-GB" w:eastAsia="en-GB"/>
        </w:rPr>
        <w:t xml:space="preserve">Social </w:t>
      </w:r>
      <w:r w:rsidRPr="009166DF">
        <w:rPr>
          <w:rFonts w:eastAsia="Times New Roman"/>
          <w:i/>
          <w:iCs/>
          <w:kern w:val="0"/>
          <w:lang w:val="en-GB" w:eastAsia="en-GB"/>
        </w:rPr>
        <w:t>Cognition</w:t>
      </w:r>
      <w:r w:rsidR="00F45AD1" w:rsidRPr="006A6CAB">
        <w:rPr>
          <w:rFonts w:eastAsia="Times New Roman"/>
          <w:i/>
          <w:iCs/>
          <w:kern w:val="0"/>
          <w:lang w:val="en-GB" w:eastAsia="en-GB"/>
        </w:rPr>
        <w:t>, 18</w:t>
      </w:r>
      <w:r w:rsidR="00F45AD1">
        <w:rPr>
          <w:rFonts w:eastAsia="Times New Roman"/>
          <w:kern w:val="0"/>
          <w:lang w:val="en-GB" w:eastAsia="en-GB"/>
        </w:rPr>
        <w:t xml:space="preserve">(2), </w:t>
      </w:r>
      <w:r w:rsidR="009166DF">
        <w:rPr>
          <w:rFonts w:eastAsia="Times New Roman"/>
          <w:kern w:val="0"/>
          <w:lang w:val="en-GB" w:eastAsia="en-GB"/>
        </w:rPr>
        <w:t>130</w:t>
      </w:r>
      <w:r w:rsidR="006A6CAB" w:rsidRPr="00394D53">
        <w:rPr>
          <w:rFonts w:cstheme="minorHAnsi"/>
        </w:rPr>
        <w:t>–</w:t>
      </w:r>
      <w:r w:rsidR="009166DF">
        <w:rPr>
          <w:rFonts w:eastAsia="Times New Roman"/>
          <w:kern w:val="0"/>
          <w:lang w:val="en-GB" w:eastAsia="en-GB"/>
        </w:rPr>
        <w:t>150.</w:t>
      </w:r>
      <w:r w:rsidR="006A6CAB">
        <w:rPr>
          <w:rFonts w:eastAsia="Times New Roman"/>
          <w:kern w:val="0"/>
          <w:lang w:val="en-GB" w:eastAsia="en-GB"/>
        </w:rPr>
        <w:t xml:space="preserve"> </w:t>
      </w:r>
      <w:r w:rsidRPr="00537415">
        <w:rPr>
          <w:rFonts w:eastAsia="Times New Roman"/>
          <w:kern w:val="0"/>
          <w:lang w:val="en-GB" w:eastAsia="en-GB"/>
        </w:rPr>
        <w:t>https://doi.org/10.1521/soco.2000.18.2.130</w:t>
      </w:r>
    </w:p>
    <w:p w14:paraId="1A144322" w14:textId="77777777" w:rsidR="00E61A99" w:rsidRPr="00394D53" w:rsidRDefault="00E61A99"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Beal, D. J., &amp; </w:t>
      </w:r>
      <w:proofErr w:type="spellStart"/>
      <w:r w:rsidRPr="00394D53">
        <w:rPr>
          <w:rFonts w:cstheme="minorHAnsi"/>
          <w:shd w:val="clear" w:color="auto" w:fill="FFFFFF"/>
        </w:rPr>
        <w:t>Ghandour</w:t>
      </w:r>
      <w:proofErr w:type="spellEnd"/>
      <w:r w:rsidRPr="00394D53">
        <w:rPr>
          <w:rFonts w:cstheme="minorHAnsi"/>
          <w:shd w:val="clear" w:color="auto" w:fill="FFFFFF"/>
        </w:rPr>
        <w:t xml:space="preserve">, L. (2011). Stability, change, and the stability of change in daily workplace affect. </w:t>
      </w:r>
      <w:r w:rsidRPr="00394D53">
        <w:rPr>
          <w:rFonts w:cstheme="minorHAnsi"/>
          <w:i/>
          <w:iCs/>
          <w:shd w:val="clear" w:color="auto" w:fill="FFFFFF"/>
        </w:rPr>
        <w:t>Journal of Organizational Behavior, 32</w:t>
      </w:r>
      <w:r w:rsidR="005D0BE2" w:rsidRPr="00394D53">
        <w:rPr>
          <w:rFonts w:cstheme="minorHAnsi"/>
          <w:shd w:val="clear" w:color="auto" w:fill="FFFFFF"/>
        </w:rPr>
        <w:t>(4)</w:t>
      </w:r>
      <w:r w:rsidRPr="00394D53">
        <w:rPr>
          <w:rFonts w:cstheme="minorHAnsi"/>
          <w:shd w:val="clear" w:color="auto" w:fill="FFFFFF"/>
        </w:rPr>
        <w:t xml:space="preserve"> 526</w:t>
      </w:r>
      <w:r w:rsidRPr="00394D53">
        <w:rPr>
          <w:rFonts w:cstheme="minorHAnsi"/>
        </w:rPr>
        <w:t>–</w:t>
      </w:r>
      <w:r w:rsidRPr="00394D53">
        <w:rPr>
          <w:rFonts w:cstheme="minorHAnsi"/>
          <w:shd w:val="clear" w:color="auto" w:fill="FFFFFF"/>
        </w:rPr>
        <w:t>546.</w:t>
      </w:r>
      <w:r w:rsidR="00D03C2A" w:rsidRPr="00394D53">
        <w:rPr>
          <w:rFonts w:cstheme="minorHAnsi"/>
          <w:shd w:val="clear" w:color="auto" w:fill="FFFFFF"/>
        </w:rPr>
        <w:t xml:space="preserve"> https://doi.org/10.1002/job.713</w:t>
      </w:r>
    </w:p>
    <w:p w14:paraId="16603CFB" w14:textId="77777777" w:rsidR="00231FFE" w:rsidRPr="00394D53" w:rsidRDefault="00231FFE" w:rsidP="00765FAA">
      <w:pPr>
        <w:spacing w:before="120" w:line="240" w:lineRule="auto"/>
        <w:ind w:left="709" w:hanging="709"/>
        <w:rPr>
          <w:rFonts w:cstheme="minorHAnsi"/>
          <w:shd w:val="clear" w:color="auto" w:fill="FFFFFF"/>
        </w:rPr>
      </w:pPr>
      <w:proofErr w:type="spellStart"/>
      <w:r w:rsidRPr="00394D53">
        <w:rPr>
          <w:rFonts w:cstheme="minorHAnsi"/>
          <w:shd w:val="clear" w:color="auto" w:fill="FFFFFF"/>
        </w:rPr>
        <w:t>Binnewies</w:t>
      </w:r>
      <w:proofErr w:type="spellEnd"/>
      <w:r w:rsidRPr="00394D53">
        <w:rPr>
          <w:rFonts w:cstheme="minorHAnsi"/>
          <w:shd w:val="clear" w:color="auto" w:fill="FFFFFF"/>
        </w:rPr>
        <w:t xml:space="preserve">, C., Sonnentag, S., &amp; </w:t>
      </w:r>
      <w:proofErr w:type="spellStart"/>
      <w:r w:rsidRPr="00394D53">
        <w:rPr>
          <w:rFonts w:cstheme="minorHAnsi"/>
          <w:shd w:val="clear" w:color="auto" w:fill="FFFFFF"/>
        </w:rPr>
        <w:t>Mojza</w:t>
      </w:r>
      <w:proofErr w:type="spellEnd"/>
      <w:r w:rsidRPr="00394D53">
        <w:rPr>
          <w:rFonts w:cstheme="minorHAnsi"/>
          <w:shd w:val="clear" w:color="auto" w:fill="FFFFFF"/>
        </w:rPr>
        <w:t>, E. J. (2009). Daily performance at work: Feeling recovered in the morning as a predictor of day</w:t>
      </w:r>
      <w:r w:rsidRPr="00394D53">
        <w:rPr>
          <w:rFonts w:eastAsia="MS Mincho" w:cstheme="minorHAnsi"/>
          <w:shd w:val="clear" w:color="auto" w:fill="FFFFFF"/>
        </w:rPr>
        <w:t>-</w:t>
      </w:r>
      <w:r w:rsidRPr="00394D53">
        <w:rPr>
          <w:rFonts w:cstheme="minorHAnsi"/>
          <w:shd w:val="clear" w:color="auto" w:fill="FFFFFF"/>
        </w:rPr>
        <w:t xml:space="preserve">level job performance. </w:t>
      </w:r>
      <w:r w:rsidRPr="00394D53">
        <w:rPr>
          <w:rFonts w:cstheme="minorHAnsi"/>
          <w:i/>
          <w:iCs/>
          <w:shd w:val="clear" w:color="auto" w:fill="FFFFFF"/>
        </w:rPr>
        <w:t>Journal of Organizational Behavior, 30</w:t>
      </w:r>
      <w:r w:rsidR="00C67E4A" w:rsidRPr="00394D53">
        <w:rPr>
          <w:rFonts w:cstheme="minorHAnsi"/>
          <w:shd w:val="clear" w:color="auto" w:fill="FFFFFF"/>
        </w:rPr>
        <w:t>(1)</w:t>
      </w:r>
      <w:r w:rsidRPr="00394D53">
        <w:rPr>
          <w:rFonts w:cstheme="minorHAnsi"/>
          <w:shd w:val="clear" w:color="auto" w:fill="FFFFFF"/>
        </w:rPr>
        <w:t>, 67-93.</w:t>
      </w:r>
      <w:r w:rsidR="00C67E4A" w:rsidRPr="00394D53">
        <w:rPr>
          <w:rFonts w:cstheme="minorHAnsi"/>
          <w:shd w:val="clear" w:color="auto" w:fill="FFFFFF"/>
        </w:rPr>
        <w:t xml:space="preserve"> https://doi.org/10.1002/job.541</w:t>
      </w:r>
    </w:p>
    <w:p w14:paraId="1C3167B0" w14:textId="497A49E8" w:rsidR="00F2369E" w:rsidRDefault="00F2369E" w:rsidP="00765FAA">
      <w:pPr>
        <w:spacing w:before="120" w:line="240" w:lineRule="auto"/>
        <w:ind w:left="709" w:hanging="709"/>
        <w:rPr>
          <w:rFonts w:cstheme="minorHAnsi"/>
          <w:shd w:val="clear" w:color="auto" w:fill="FFFFFF"/>
        </w:rPr>
      </w:pPr>
      <w:r w:rsidRPr="00B70A11">
        <w:rPr>
          <w:rFonts w:cstheme="minorHAnsi"/>
          <w:shd w:val="clear" w:color="auto" w:fill="FFFFFF"/>
          <w:lang w:val="de-DE"/>
        </w:rPr>
        <w:t xml:space="preserve">Bliese, P. D., &amp; Wang, M. (2020). </w:t>
      </w:r>
      <w:r w:rsidRPr="00F2369E">
        <w:rPr>
          <w:rFonts w:cstheme="minorHAnsi"/>
          <w:shd w:val="clear" w:color="auto" w:fill="FFFFFF"/>
        </w:rPr>
        <w:t>Results provide information about cumulative probabilities of finding significance: Let’s report this information.</w:t>
      </w:r>
      <w:r w:rsidRPr="00F2369E">
        <w:rPr>
          <w:rFonts w:cstheme="minorHAnsi"/>
          <w:i/>
          <w:iCs/>
          <w:shd w:val="clear" w:color="auto" w:fill="FFFFFF"/>
        </w:rPr>
        <w:t xml:space="preserve"> Journal of Management</w:t>
      </w:r>
      <w:r w:rsidRPr="00A40644">
        <w:rPr>
          <w:rFonts w:cstheme="minorHAnsi"/>
          <w:i/>
          <w:iCs/>
          <w:shd w:val="clear" w:color="auto" w:fill="FFFFFF"/>
        </w:rPr>
        <w:t>,</w:t>
      </w:r>
      <w:r w:rsidRPr="00B1087B">
        <w:rPr>
          <w:rFonts w:cstheme="minorHAnsi"/>
          <w:i/>
          <w:iCs/>
          <w:shd w:val="clear" w:color="auto" w:fill="FFFFFF"/>
        </w:rPr>
        <w:t xml:space="preserve"> 46</w:t>
      </w:r>
      <w:r>
        <w:rPr>
          <w:rFonts w:cstheme="minorHAnsi"/>
          <w:shd w:val="clear" w:color="auto" w:fill="FFFFFF"/>
        </w:rPr>
        <w:t>(7)</w:t>
      </w:r>
      <w:r w:rsidRPr="00F2369E">
        <w:rPr>
          <w:rFonts w:cstheme="minorHAnsi"/>
          <w:shd w:val="clear" w:color="auto" w:fill="FFFFFF"/>
        </w:rPr>
        <w:t>, 1275-1288. https://doi.org/10.1177/0149206319886909</w:t>
      </w:r>
    </w:p>
    <w:p w14:paraId="0510238F" w14:textId="02F2158D" w:rsidR="00D92AA7" w:rsidRPr="00394D53" w:rsidRDefault="00D92AA7"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Blond, M. B., </w:t>
      </w:r>
      <w:proofErr w:type="spellStart"/>
      <w:r w:rsidRPr="00394D53">
        <w:rPr>
          <w:rFonts w:cstheme="minorHAnsi"/>
          <w:shd w:val="clear" w:color="auto" w:fill="FFFFFF"/>
        </w:rPr>
        <w:t>Rosenkilde</w:t>
      </w:r>
      <w:proofErr w:type="spellEnd"/>
      <w:r w:rsidRPr="00394D53">
        <w:rPr>
          <w:rFonts w:cstheme="minorHAnsi"/>
          <w:shd w:val="clear" w:color="auto" w:fill="FFFFFF"/>
        </w:rPr>
        <w:t xml:space="preserve">, M., Gram, A. S., </w:t>
      </w:r>
      <w:proofErr w:type="spellStart"/>
      <w:r w:rsidRPr="00394D53">
        <w:rPr>
          <w:rFonts w:cstheme="minorHAnsi"/>
          <w:shd w:val="clear" w:color="auto" w:fill="FFFFFF"/>
        </w:rPr>
        <w:t>Tindborg</w:t>
      </w:r>
      <w:proofErr w:type="spellEnd"/>
      <w:r w:rsidRPr="00394D53">
        <w:rPr>
          <w:rFonts w:cstheme="minorHAnsi"/>
          <w:shd w:val="clear" w:color="auto" w:fill="FFFFFF"/>
        </w:rPr>
        <w:t xml:space="preserve">, M., Christensen, A. N., Quist, J. S., &amp; </w:t>
      </w:r>
      <w:proofErr w:type="spellStart"/>
      <w:r w:rsidRPr="00394D53">
        <w:rPr>
          <w:rFonts w:cstheme="minorHAnsi"/>
          <w:shd w:val="clear" w:color="auto" w:fill="FFFFFF"/>
        </w:rPr>
        <w:t>Stallknecht</w:t>
      </w:r>
      <w:proofErr w:type="spellEnd"/>
      <w:r w:rsidRPr="00394D53">
        <w:rPr>
          <w:rFonts w:cstheme="minorHAnsi"/>
          <w:shd w:val="clear" w:color="auto" w:fill="FFFFFF"/>
        </w:rPr>
        <w:t xml:space="preserve">, B. M. (2019). How does 6 months of active bike </w:t>
      </w:r>
      <w:proofErr w:type="gramStart"/>
      <w:r w:rsidRPr="00394D53">
        <w:rPr>
          <w:rFonts w:cstheme="minorHAnsi"/>
          <w:shd w:val="clear" w:color="auto" w:fill="FFFFFF"/>
        </w:rPr>
        <w:t>commuting</w:t>
      </w:r>
      <w:proofErr w:type="gramEnd"/>
      <w:r w:rsidRPr="00394D53">
        <w:rPr>
          <w:rFonts w:cstheme="minorHAnsi"/>
          <w:shd w:val="clear" w:color="auto" w:fill="FFFFFF"/>
        </w:rPr>
        <w:t xml:space="preserve"> or leisure-time exercise affect insulin sensitivity, cardiorespiratory fitness and intra-abdominal fat? A </w:t>
      </w:r>
      <w:proofErr w:type="spellStart"/>
      <w:r w:rsidRPr="00394D53">
        <w:rPr>
          <w:rFonts w:cstheme="minorHAnsi"/>
          <w:shd w:val="clear" w:color="auto" w:fill="FFFFFF"/>
        </w:rPr>
        <w:t>randomised</w:t>
      </w:r>
      <w:proofErr w:type="spellEnd"/>
      <w:r w:rsidRPr="00394D53">
        <w:rPr>
          <w:rFonts w:cstheme="minorHAnsi"/>
          <w:shd w:val="clear" w:color="auto" w:fill="FFFFFF"/>
        </w:rPr>
        <w:t xml:space="preserve"> controlled trial in individuals with overweight and obesity</w:t>
      </w:r>
      <w:r w:rsidRPr="00394D53">
        <w:rPr>
          <w:rFonts w:cstheme="minorHAnsi"/>
          <w:i/>
          <w:iCs/>
          <w:shd w:val="clear" w:color="auto" w:fill="FFFFFF"/>
        </w:rPr>
        <w:t>. British Journal of Sports Medicine</w:t>
      </w:r>
      <w:r w:rsidR="00A22B9A" w:rsidRPr="00394D53">
        <w:rPr>
          <w:rFonts w:cstheme="minorHAnsi"/>
          <w:i/>
          <w:iCs/>
          <w:shd w:val="clear" w:color="auto" w:fill="FFFFFF"/>
        </w:rPr>
        <w:t>, 53</w:t>
      </w:r>
      <w:r w:rsidR="00A22B9A" w:rsidRPr="00394D53">
        <w:rPr>
          <w:rFonts w:cstheme="minorHAnsi"/>
          <w:shd w:val="clear" w:color="auto" w:fill="FFFFFF"/>
        </w:rPr>
        <w:t>(18)</w:t>
      </w:r>
      <w:r w:rsidR="000E71D4" w:rsidRPr="00394D53">
        <w:rPr>
          <w:rFonts w:cstheme="minorHAnsi"/>
          <w:shd w:val="clear" w:color="auto" w:fill="FFFFFF"/>
        </w:rPr>
        <w:t>, 1183-1192</w:t>
      </w:r>
      <w:r w:rsidR="00531093" w:rsidRPr="00394D53">
        <w:rPr>
          <w:rFonts w:cstheme="minorHAnsi"/>
          <w:shd w:val="clear" w:color="auto" w:fill="FFFFFF"/>
        </w:rPr>
        <w:t>. https://doi.org/10.1136/bjsports-2018-100036</w:t>
      </w:r>
    </w:p>
    <w:p w14:paraId="0508E083" w14:textId="77777777" w:rsidR="001F215B" w:rsidRPr="00A267EB" w:rsidRDefault="001F215B" w:rsidP="00765FAA">
      <w:pPr>
        <w:spacing w:before="120" w:line="240" w:lineRule="auto"/>
        <w:ind w:left="709" w:hanging="709"/>
        <w:rPr>
          <w:rFonts w:cstheme="minorHAnsi"/>
          <w:shd w:val="clear" w:color="auto" w:fill="FFFFFF"/>
          <w:lang w:val="de-DE"/>
        </w:rPr>
      </w:pPr>
      <w:r w:rsidRPr="00394D53">
        <w:rPr>
          <w:rFonts w:cstheme="minorHAnsi"/>
          <w:shd w:val="clear" w:color="auto" w:fill="FFFFFF"/>
        </w:rPr>
        <w:t xml:space="preserve">Browne, R. (2018, May 30). </w:t>
      </w:r>
      <w:r w:rsidRPr="00394D53">
        <w:rPr>
          <w:rFonts w:cstheme="minorHAnsi"/>
          <w:i/>
          <w:iCs/>
          <w:shd w:val="clear" w:color="auto" w:fill="FFFFFF"/>
        </w:rPr>
        <w:t>70% of people globally work remotely at least once a week, study says.</w:t>
      </w:r>
      <w:r w:rsidRPr="00394D53">
        <w:rPr>
          <w:rFonts w:cstheme="minorHAnsi"/>
          <w:shd w:val="clear" w:color="auto" w:fill="FFFFFF"/>
        </w:rPr>
        <w:t xml:space="preserve"> </w:t>
      </w:r>
      <w:r w:rsidR="00225393" w:rsidRPr="00A267EB">
        <w:rPr>
          <w:rFonts w:cstheme="minorHAnsi"/>
          <w:shd w:val="clear" w:color="auto" w:fill="FFFFFF"/>
          <w:lang w:val="de-DE"/>
        </w:rPr>
        <w:t>CNBC.</w:t>
      </w:r>
      <w:r w:rsidRPr="00A267EB">
        <w:rPr>
          <w:rFonts w:cstheme="minorHAnsi"/>
          <w:shd w:val="clear" w:color="auto" w:fill="FFFFFF"/>
          <w:lang w:val="de-DE"/>
        </w:rPr>
        <w:t xml:space="preserve"> </w:t>
      </w:r>
      <w:r w:rsidRPr="00A267EB">
        <w:rPr>
          <w:lang w:val="de-DE"/>
        </w:rPr>
        <w:t>https://www.cnbc.com/2018/05/30/70-percent-of-people-globally-work-remotely-at-least-once-a-week-iwg-study.html</w:t>
      </w:r>
    </w:p>
    <w:p w14:paraId="4099A58E" w14:textId="77777777" w:rsidR="00FE0716" w:rsidRPr="00394D53" w:rsidRDefault="00FE0716" w:rsidP="00765FAA">
      <w:pPr>
        <w:spacing w:before="120" w:line="240" w:lineRule="auto"/>
        <w:ind w:left="709" w:hanging="709"/>
        <w:rPr>
          <w:rFonts w:cstheme="minorHAnsi"/>
          <w:shd w:val="clear" w:color="auto" w:fill="FFFFFF"/>
        </w:rPr>
      </w:pPr>
      <w:r w:rsidRPr="00A267EB">
        <w:rPr>
          <w:rFonts w:cstheme="minorHAnsi"/>
          <w:shd w:val="clear" w:color="auto" w:fill="FFFFFF"/>
          <w:lang w:val="de-DE"/>
        </w:rPr>
        <w:t xml:space="preserve">Buehler, R., &amp; Pucher, J. (2012). </w:t>
      </w:r>
      <w:r w:rsidRPr="00394D53">
        <w:rPr>
          <w:rFonts w:cstheme="minorHAnsi"/>
          <w:shd w:val="clear" w:color="auto" w:fill="FFFFFF"/>
        </w:rPr>
        <w:t xml:space="preserve">Cycling to work in 90 large American cities: new evidence on the role of bike paths and lanes. </w:t>
      </w:r>
      <w:r w:rsidRPr="00394D53">
        <w:rPr>
          <w:rFonts w:cstheme="minorHAnsi"/>
          <w:i/>
          <w:shd w:val="clear" w:color="auto" w:fill="FFFFFF"/>
        </w:rPr>
        <w:t>Transportation, 39</w:t>
      </w:r>
      <w:r w:rsidRPr="00394D53">
        <w:rPr>
          <w:rFonts w:cstheme="minorHAnsi"/>
          <w:shd w:val="clear" w:color="auto" w:fill="FFFFFF"/>
        </w:rPr>
        <w:t>(2), 409</w:t>
      </w:r>
      <w:r w:rsidR="00E61A99" w:rsidRPr="00394D53">
        <w:rPr>
          <w:rFonts w:cstheme="minorHAnsi"/>
        </w:rPr>
        <w:t>–</w:t>
      </w:r>
      <w:r w:rsidRPr="00394D53">
        <w:rPr>
          <w:rFonts w:cstheme="minorHAnsi"/>
          <w:shd w:val="clear" w:color="auto" w:fill="FFFFFF"/>
        </w:rPr>
        <w:t>432.</w:t>
      </w:r>
      <w:r w:rsidR="00DC034B" w:rsidRPr="00394D53">
        <w:rPr>
          <w:rFonts w:cstheme="minorHAnsi"/>
          <w:shd w:val="clear" w:color="auto" w:fill="FFFFFF"/>
        </w:rPr>
        <w:t xml:space="preserve"> https://doi.org/</w:t>
      </w:r>
      <w:r w:rsidR="00DC034B" w:rsidRPr="00394D53">
        <w:t xml:space="preserve"> 10.1007/s11116-011-9355-8</w:t>
      </w:r>
    </w:p>
    <w:p w14:paraId="25AAFD8A" w14:textId="22519A2D" w:rsidR="0093568E" w:rsidRDefault="0093568E" w:rsidP="00765FAA">
      <w:pPr>
        <w:spacing w:before="120" w:line="240" w:lineRule="auto"/>
        <w:ind w:left="709" w:hanging="709"/>
        <w:rPr>
          <w:rFonts w:cstheme="minorHAnsi"/>
          <w:shd w:val="clear" w:color="auto" w:fill="FFFFFF"/>
        </w:rPr>
      </w:pPr>
      <w:r w:rsidRPr="0093568E">
        <w:rPr>
          <w:rFonts w:cstheme="minorHAnsi"/>
          <w:shd w:val="clear" w:color="auto" w:fill="FFFFFF"/>
        </w:rPr>
        <w:t xml:space="preserve">Calderwood, C., &amp; Mitropoulos, T. </w:t>
      </w:r>
      <w:r>
        <w:rPr>
          <w:rFonts w:cstheme="minorHAnsi"/>
          <w:shd w:val="clear" w:color="auto" w:fill="FFFFFF"/>
        </w:rPr>
        <w:t xml:space="preserve">(2020). </w:t>
      </w:r>
      <w:r w:rsidRPr="0093568E">
        <w:rPr>
          <w:rFonts w:cstheme="minorHAnsi"/>
          <w:shd w:val="clear" w:color="auto" w:fill="FFFFFF"/>
        </w:rPr>
        <w:t xml:space="preserve">Commuting </w:t>
      </w:r>
      <w:r>
        <w:rPr>
          <w:rFonts w:cstheme="minorHAnsi"/>
          <w:shd w:val="clear" w:color="auto" w:fill="FFFFFF"/>
        </w:rPr>
        <w:t>s</w:t>
      </w:r>
      <w:r w:rsidRPr="0093568E">
        <w:rPr>
          <w:rFonts w:cstheme="minorHAnsi"/>
          <w:shd w:val="clear" w:color="auto" w:fill="FFFFFF"/>
        </w:rPr>
        <w:t xml:space="preserve">pillover: A Systematic review and agenda for research. </w:t>
      </w:r>
      <w:r w:rsidRPr="002C4F8A">
        <w:rPr>
          <w:rFonts w:cstheme="minorHAnsi"/>
          <w:i/>
          <w:iCs/>
          <w:shd w:val="clear" w:color="auto" w:fill="FFFFFF"/>
        </w:rPr>
        <w:t xml:space="preserve">Journal of Organizational Behavior. </w:t>
      </w:r>
      <w:r>
        <w:rPr>
          <w:rFonts w:cstheme="minorHAnsi"/>
          <w:shd w:val="clear" w:color="auto" w:fill="FFFFFF"/>
        </w:rPr>
        <w:t xml:space="preserve">Advanced online publication, </w:t>
      </w:r>
      <w:r w:rsidRPr="002C4F8A">
        <w:t>https://doi.org/10.1002/job.2462</w:t>
      </w:r>
    </w:p>
    <w:p w14:paraId="6171199E" w14:textId="0F2BFD8F" w:rsidR="00ED5F05" w:rsidRPr="00394D53" w:rsidRDefault="00ED5F05"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Call, M. L., &amp; </w:t>
      </w:r>
      <w:proofErr w:type="spellStart"/>
      <w:r w:rsidRPr="00394D53">
        <w:rPr>
          <w:rFonts w:cstheme="minorHAnsi"/>
          <w:shd w:val="clear" w:color="auto" w:fill="FFFFFF"/>
        </w:rPr>
        <w:t>Ployhart</w:t>
      </w:r>
      <w:proofErr w:type="spellEnd"/>
      <w:r w:rsidRPr="00394D53">
        <w:rPr>
          <w:rFonts w:cstheme="minorHAnsi"/>
          <w:shd w:val="clear" w:color="auto" w:fill="FFFFFF"/>
        </w:rPr>
        <w:t xml:space="preserve">, R. E. (in press). A theory of firm value capture from employee job performance: A multi-disciplinary perspective. </w:t>
      </w:r>
      <w:r w:rsidRPr="00394D53">
        <w:rPr>
          <w:rFonts w:cstheme="minorHAnsi"/>
          <w:i/>
          <w:iCs/>
          <w:shd w:val="clear" w:color="auto" w:fill="FFFFFF"/>
        </w:rPr>
        <w:t xml:space="preserve">Academy of Management Review. </w:t>
      </w:r>
      <w:r w:rsidRPr="00394D53">
        <w:rPr>
          <w:rFonts w:cstheme="minorHAnsi"/>
          <w:shd w:val="clear" w:color="auto" w:fill="FFFFFF"/>
        </w:rPr>
        <w:t xml:space="preserve">Advanced online publication, </w:t>
      </w:r>
      <w:r w:rsidR="00B85900" w:rsidRPr="00394D53">
        <w:rPr>
          <w:rFonts w:cstheme="minorHAnsi"/>
          <w:shd w:val="clear" w:color="auto" w:fill="FFFFFF"/>
        </w:rPr>
        <w:t>https://</w:t>
      </w:r>
      <w:r w:rsidRPr="00394D53">
        <w:rPr>
          <w:rFonts w:cstheme="minorHAnsi"/>
          <w:shd w:val="clear" w:color="auto" w:fill="FFFFFF"/>
        </w:rPr>
        <w:t>doi</w:t>
      </w:r>
      <w:r w:rsidR="00B85900" w:rsidRPr="00394D53">
        <w:rPr>
          <w:rFonts w:cstheme="minorHAnsi"/>
          <w:shd w:val="clear" w:color="auto" w:fill="FFFFFF"/>
        </w:rPr>
        <w:t>.org/</w:t>
      </w:r>
      <w:r w:rsidRPr="00394D53">
        <w:rPr>
          <w:rFonts w:cstheme="minorHAnsi"/>
          <w:shd w:val="clear" w:color="auto" w:fill="FFFFFF"/>
        </w:rPr>
        <w:t>10.5465/amr.2018.0103</w:t>
      </w:r>
    </w:p>
    <w:p w14:paraId="1C3CD332" w14:textId="77777777" w:rsidR="00112F2A" w:rsidRPr="00394D53" w:rsidRDefault="00631E08" w:rsidP="00765FAA">
      <w:pPr>
        <w:spacing w:before="120" w:line="240" w:lineRule="auto"/>
        <w:ind w:left="709" w:hanging="709"/>
        <w:rPr>
          <w:rFonts w:cstheme="minorHAnsi"/>
          <w:shd w:val="clear" w:color="auto" w:fill="FFFFFF"/>
        </w:rPr>
      </w:pPr>
      <w:r w:rsidRPr="00B1087B">
        <w:rPr>
          <w:rFonts w:cstheme="minorHAnsi"/>
          <w:shd w:val="clear" w:color="auto" w:fill="FFFFFF"/>
          <w:lang w:val="de-DE"/>
        </w:rPr>
        <w:t xml:space="preserve">Chang, G. L., &amp; Mahmassani, H. S. (1988). </w:t>
      </w:r>
      <w:r w:rsidRPr="00394D53">
        <w:rPr>
          <w:rFonts w:cstheme="minorHAnsi"/>
          <w:shd w:val="clear" w:color="auto" w:fill="FFFFFF"/>
        </w:rPr>
        <w:t xml:space="preserve">Travel time prediction and departure time adjustment behavior dynamics in a congested traffic system. </w:t>
      </w:r>
      <w:r w:rsidRPr="00394D53">
        <w:rPr>
          <w:rFonts w:cstheme="minorHAnsi"/>
          <w:i/>
          <w:iCs/>
          <w:shd w:val="clear" w:color="auto" w:fill="FFFFFF"/>
        </w:rPr>
        <w:t>Transportation Research Part B: Methodological, 22</w:t>
      </w:r>
      <w:r w:rsidR="00F02FA5" w:rsidRPr="00394D53">
        <w:rPr>
          <w:rFonts w:cstheme="minorHAnsi"/>
          <w:shd w:val="clear" w:color="auto" w:fill="FFFFFF"/>
        </w:rPr>
        <w:t>(3)</w:t>
      </w:r>
      <w:r w:rsidRPr="00394D53">
        <w:rPr>
          <w:rFonts w:cstheme="minorHAnsi"/>
          <w:shd w:val="clear" w:color="auto" w:fill="FFFFFF"/>
        </w:rPr>
        <w:t>, 217</w:t>
      </w:r>
      <w:r w:rsidRPr="00394D53">
        <w:rPr>
          <w:rFonts w:cstheme="minorHAnsi"/>
        </w:rPr>
        <w:t>–</w:t>
      </w:r>
      <w:r w:rsidRPr="00394D53">
        <w:rPr>
          <w:rFonts w:cstheme="minorHAnsi"/>
          <w:shd w:val="clear" w:color="auto" w:fill="FFFFFF"/>
        </w:rPr>
        <w:t>232.</w:t>
      </w:r>
      <w:r w:rsidR="00B76E5B" w:rsidRPr="00394D53">
        <w:rPr>
          <w:rFonts w:cstheme="minorHAnsi"/>
          <w:shd w:val="clear" w:color="auto" w:fill="FFFFFF"/>
        </w:rPr>
        <w:t xml:space="preserve"> https://doi.org/10.1016/0191-2615(88)90017-3</w:t>
      </w:r>
    </w:p>
    <w:p w14:paraId="647EF81C" w14:textId="77777777" w:rsidR="00804E2C" w:rsidRPr="00394D53" w:rsidRDefault="00804E2C" w:rsidP="00765FAA">
      <w:pPr>
        <w:spacing w:before="120" w:line="240" w:lineRule="auto"/>
        <w:ind w:left="709" w:hanging="709"/>
        <w:rPr>
          <w:rFonts w:cstheme="minorHAnsi"/>
          <w:shd w:val="clear" w:color="auto" w:fill="FFFFFF"/>
        </w:rPr>
      </w:pPr>
      <w:r w:rsidRPr="00394D53">
        <w:rPr>
          <w:rFonts w:cstheme="minorHAnsi"/>
          <w:shd w:val="clear" w:color="auto" w:fill="FFFFFF"/>
        </w:rPr>
        <w:lastRenderedPageBreak/>
        <w:t xml:space="preserve">Chen, G., </w:t>
      </w:r>
      <w:proofErr w:type="spellStart"/>
      <w:r w:rsidRPr="00394D53">
        <w:rPr>
          <w:rFonts w:cstheme="minorHAnsi"/>
          <w:shd w:val="clear" w:color="auto" w:fill="FFFFFF"/>
        </w:rPr>
        <w:t>Bliese</w:t>
      </w:r>
      <w:proofErr w:type="spellEnd"/>
      <w:r w:rsidRPr="00394D53">
        <w:rPr>
          <w:rFonts w:cstheme="minorHAnsi"/>
          <w:shd w:val="clear" w:color="auto" w:fill="FFFFFF"/>
        </w:rPr>
        <w:t xml:space="preserve">, P. D., &amp; Mathieu, J. E. (2005). Conceptual framework and statistical procedures for delineating and testing multilevel theories of homology. </w:t>
      </w:r>
      <w:r w:rsidRPr="00394D53">
        <w:rPr>
          <w:rFonts w:cstheme="minorHAnsi"/>
          <w:i/>
          <w:iCs/>
          <w:shd w:val="clear" w:color="auto" w:fill="FFFFFF"/>
        </w:rPr>
        <w:t>Organizational Research Methods,</w:t>
      </w:r>
      <w:r w:rsidRPr="00394D53">
        <w:rPr>
          <w:rFonts w:cstheme="minorHAnsi"/>
          <w:shd w:val="clear" w:color="auto" w:fill="FFFFFF"/>
        </w:rPr>
        <w:t xml:space="preserve"> </w:t>
      </w:r>
      <w:r w:rsidRPr="00394D53">
        <w:rPr>
          <w:rFonts w:cstheme="minorHAnsi"/>
          <w:i/>
          <w:iCs/>
          <w:shd w:val="clear" w:color="auto" w:fill="FFFFFF"/>
        </w:rPr>
        <w:t>8</w:t>
      </w:r>
      <w:r w:rsidR="00661EB8" w:rsidRPr="00394D53">
        <w:rPr>
          <w:rFonts w:cstheme="minorHAnsi"/>
          <w:shd w:val="clear" w:color="auto" w:fill="FFFFFF"/>
        </w:rPr>
        <w:t>(4)</w:t>
      </w:r>
      <w:r w:rsidRPr="00394D53">
        <w:rPr>
          <w:rFonts w:cstheme="minorHAnsi"/>
          <w:shd w:val="clear" w:color="auto" w:fill="FFFFFF"/>
        </w:rPr>
        <w:t>, 375</w:t>
      </w:r>
      <w:r w:rsidRPr="00394D53">
        <w:rPr>
          <w:rFonts w:cstheme="minorHAnsi"/>
        </w:rPr>
        <w:t>–</w:t>
      </w:r>
      <w:r w:rsidRPr="00394D53">
        <w:rPr>
          <w:rFonts w:cstheme="minorHAnsi"/>
          <w:shd w:val="clear" w:color="auto" w:fill="FFFFFF"/>
        </w:rPr>
        <w:t>409.</w:t>
      </w:r>
      <w:r w:rsidR="00661EB8" w:rsidRPr="00394D53">
        <w:rPr>
          <w:rFonts w:cstheme="minorHAnsi"/>
          <w:shd w:val="clear" w:color="auto" w:fill="FFFFFF"/>
        </w:rPr>
        <w:t xml:space="preserve"> https://doi.org/10.1177/1094428105280056</w:t>
      </w:r>
    </w:p>
    <w:p w14:paraId="760126EE" w14:textId="77777777" w:rsidR="00D64FB3" w:rsidRPr="00394D53" w:rsidRDefault="00D64FB3" w:rsidP="00765FAA">
      <w:pPr>
        <w:spacing w:before="120" w:line="240" w:lineRule="auto"/>
        <w:ind w:left="709" w:hanging="709"/>
        <w:rPr>
          <w:rFonts w:cstheme="minorHAnsi"/>
          <w:shd w:val="clear" w:color="auto" w:fill="FFFFFF"/>
        </w:rPr>
      </w:pPr>
      <w:proofErr w:type="spellStart"/>
      <w:r w:rsidRPr="00394D53">
        <w:rPr>
          <w:rFonts w:cstheme="minorHAnsi"/>
          <w:shd w:val="clear" w:color="auto" w:fill="FFFFFF"/>
        </w:rPr>
        <w:t>Chiniara</w:t>
      </w:r>
      <w:proofErr w:type="spellEnd"/>
      <w:r w:rsidRPr="00394D53">
        <w:rPr>
          <w:rFonts w:cstheme="minorHAnsi"/>
          <w:shd w:val="clear" w:color="auto" w:fill="FFFFFF"/>
        </w:rPr>
        <w:t xml:space="preserve">, M., &amp; </w:t>
      </w:r>
      <w:proofErr w:type="spellStart"/>
      <w:r w:rsidRPr="00394D53">
        <w:rPr>
          <w:rFonts w:cstheme="minorHAnsi"/>
          <w:shd w:val="clear" w:color="auto" w:fill="FFFFFF"/>
        </w:rPr>
        <w:t>Bentein</w:t>
      </w:r>
      <w:proofErr w:type="spellEnd"/>
      <w:r w:rsidRPr="00394D53">
        <w:rPr>
          <w:rFonts w:cstheme="minorHAnsi"/>
          <w:shd w:val="clear" w:color="auto" w:fill="FFFFFF"/>
        </w:rPr>
        <w:t xml:space="preserve">, K. (2016). Linking servant leadership to individual performance: Differentiating the mediating role of autonomy, competence and relatedness need satisfaction. </w:t>
      </w:r>
      <w:r w:rsidRPr="00394D53">
        <w:rPr>
          <w:rFonts w:cstheme="minorHAnsi"/>
          <w:i/>
          <w:shd w:val="clear" w:color="auto" w:fill="FFFFFF"/>
        </w:rPr>
        <w:t>The Leadership Quarterly,</w:t>
      </w:r>
      <w:r w:rsidRPr="00394D53">
        <w:rPr>
          <w:rFonts w:cstheme="minorHAnsi"/>
          <w:shd w:val="clear" w:color="auto" w:fill="FFFFFF"/>
        </w:rPr>
        <w:t xml:space="preserve"> </w:t>
      </w:r>
      <w:r w:rsidRPr="00394D53">
        <w:rPr>
          <w:rFonts w:cstheme="minorHAnsi"/>
          <w:i/>
          <w:iCs/>
          <w:shd w:val="clear" w:color="auto" w:fill="FFFFFF"/>
        </w:rPr>
        <w:t>27</w:t>
      </w:r>
      <w:r w:rsidRPr="00394D53">
        <w:rPr>
          <w:rFonts w:cstheme="minorHAnsi"/>
          <w:shd w:val="clear" w:color="auto" w:fill="FFFFFF"/>
        </w:rPr>
        <w:t>(1), 124</w:t>
      </w:r>
      <w:r w:rsidRPr="00394D53">
        <w:rPr>
          <w:rFonts w:cstheme="minorHAnsi"/>
        </w:rPr>
        <w:t>–</w:t>
      </w:r>
      <w:r w:rsidRPr="00394D53">
        <w:rPr>
          <w:rFonts w:cstheme="minorHAnsi"/>
          <w:shd w:val="clear" w:color="auto" w:fill="FFFFFF"/>
        </w:rPr>
        <w:t>141.</w:t>
      </w:r>
      <w:r w:rsidR="00275F81" w:rsidRPr="00394D53">
        <w:rPr>
          <w:rFonts w:cstheme="minorHAnsi"/>
          <w:shd w:val="clear" w:color="auto" w:fill="FFFFFF"/>
        </w:rPr>
        <w:t xml:space="preserve"> https://doi.org/10.1016/j.leaqua.2015.08.004</w:t>
      </w:r>
    </w:p>
    <w:p w14:paraId="7F7F7F52" w14:textId="4A0DD935" w:rsidR="005D0D8A" w:rsidRDefault="005D0D8A" w:rsidP="003D02C1">
      <w:pPr>
        <w:spacing w:before="120" w:line="240" w:lineRule="auto"/>
        <w:ind w:left="709" w:hanging="709"/>
        <w:rPr>
          <w:rFonts w:cstheme="minorHAnsi"/>
          <w:shd w:val="clear" w:color="auto" w:fill="FFFFFF"/>
        </w:rPr>
      </w:pPr>
      <w:r w:rsidRPr="005D0D8A">
        <w:rPr>
          <w:rFonts w:cstheme="minorHAnsi"/>
          <w:shd w:val="clear" w:color="auto" w:fill="FFFFFF"/>
        </w:rPr>
        <w:t xml:space="preserve">Chong, S., Huang, Y., &amp; Chang, C.-H. (D.) (2020). Supporting </w:t>
      </w:r>
      <w:r w:rsidR="003A281F">
        <w:rPr>
          <w:rFonts w:cstheme="minorHAnsi"/>
          <w:shd w:val="clear" w:color="auto" w:fill="FFFFFF"/>
        </w:rPr>
        <w:t>i</w:t>
      </w:r>
      <w:r w:rsidRPr="005D0D8A">
        <w:rPr>
          <w:rFonts w:cstheme="minorHAnsi"/>
          <w:shd w:val="clear" w:color="auto" w:fill="FFFFFF"/>
        </w:rPr>
        <w:t xml:space="preserve">nterdependent </w:t>
      </w:r>
      <w:r w:rsidR="003A281F">
        <w:rPr>
          <w:rFonts w:cstheme="minorHAnsi"/>
          <w:shd w:val="clear" w:color="auto" w:fill="FFFFFF"/>
        </w:rPr>
        <w:t>t</w:t>
      </w:r>
      <w:r w:rsidRPr="005D0D8A">
        <w:rPr>
          <w:rFonts w:cstheme="minorHAnsi"/>
          <w:shd w:val="clear" w:color="auto" w:fill="FFFFFF"/>
        </w:rPr>
        <w:t>elework</w:t>
      </w:r>
      <w:r w:rsidR="003A281F">
        <w:rPr>
          <w:rFonts w:cstheme="minorHAnsi"/>
          <w:shd w:val="clear" w:color="auto" w:fill="FFFFFF"/>
        </w:rPr>
        <w:t xml:space="preserve"> e</w:t>
      </w:r>
      <w:r w:rsidRPr="005D0D8A">
        <w:rPr>
          <w:rFonts w:cstheme="minorHAnsi"/>
          <w:shd w:val="clear" w:color="auto" w:fill="FFFFFF"/>
        </w:rPr>
        <w:t>mployees: A Moderated-mediation model linking daily COVID-19 task setbacks to next-day</w:t>
      </w:r>
      <w:r>
        <w:rPr>
          <w:rFonts w:cstheme="minorHAnsi"/>
          <w:shd w:val="clear" w:color="auto" w:fill="FFFFFF"/>
        </w:rPr>
        <w:t xml:space="preserve"> </w:t>
      </w:r>
      <w:r w:rsidRPr="005D0D8A">
        <w:rPr>
          <w:rFonts w:cstheme="minorHAnsi"/>
          <w:shd w:val="clear" w:color="auto" w:fill="FFFFFF"/>
        </w:rPr>
        <w:t>work withdrawal.</w:t>
      </w:r>
      <w:r w:rsidRPr="002C4F8A">
        <w:rPr>
          <w:rFonts w:cstheme="minorHAnsi"/>
          <w:i/>
          <w:iCs/>
          <w:shd w:val="clear" w:color="auto" w:fill="FFFFFF"/>
        </w:rPr>
        <w:t xml:space="preserve"> Journal of Applied </w:t>
      </w:r>
      <w:r w:rsidRPr="002C5399">
        <w:rPr>
          <w:rFonts w:cstheme="minorHAnsi"/>
          <w:i/>
          <w:iCs/>
          <w:shd w:val="clear" w:color="auto" w:fill="FFFFFF"/>
        </w:rPr>
        <w:t>Psychology</w:t>
      </w:r>
      <w:r w:rsidR="006553E8" w:rsidRPr="00B1087B">
        <w:rPr>
          <w:rFonts w:cstheme="minorHAnsi"/>
          <w:i/>
          <w:iCs/>
          <w:shd w:val="clear" w:color="auto" w:fill="FFFFFF"/>
        </w:rPr>
        <w:t>, 105</w:t>
      </w:r>
      <w:r w:rsidR="006553E8">
        <w:rPr>
          <w:rFonts w:cstheme="minorHAnsi"/>
          <w:shd w:val="clear" w:color="auto" w:fill="FFFFFF"/>
        </w:rPr>
        <w:t xml:space="preserve">(12), </w:t>
      </w:r>
      <w:r w:rsidR="002C5399">
        <w:rPr>
          <w:rFonts w:cstheme="minorHAnsi"/>
          <w:shd w:val="clear" w:color="auto" w:fill="FFFFFF"/>
        </w:rPr>
        <w:t>1408</w:t>
      </w:r>
      <w:r w:rsidR="00B1087B" w:rsidRPr="00394D53">
        <w:rPr>
          <w:rFonts w:cstheme="minorHAnsi"/>
        </w:rPr>
        <w:t>–</w:t>
      </w:r>
      <w:r w:rsidR="002C5399">
        <w:rPr>
          <w:rFonts w:cstheme="minorHAnsi"/>
          <w:shd w:val="clear" w:color="auto" w:fill="FFFFFF"/>
        </w:rPr>
        <w:t>1422.</w:t>
      </w:r>
      <w:r w:rsidR="00B1087B">
        <w:rPr>
          <w:rFonts w:cstheme="minorHAnsi"/>
          <w:shd w:val="clear" w:color="auto" w:fill="FFFFFF"/>
        </w:rPr>
        <w:t xml:space="preserve"> </w:t>
      </w:r>
      <w:r w:rsidRPr="002C4F8A">
        <w:t>http://dx.doi.org/10.1037/apl0000843</w:t>
      </w:r>
    </w:p>
    <w:p w14:paraId="253F73B8" w14:textId="4D4F8A75" w:rsidR="00507BCF" w:rsidRPr="00394D53" w:rsidRDefault="00507BCF" w:rsidP="005D0D8A">
      <w:pPr>
        <w:spacing w:before="120" w:line="240" w:lineRule="auto"/>
        <w:ind w:left="709" w:hanging="709"/>
        <w:rPr>
          <w:rFonts w:cstheme="minorHAnsi"/>
          <w:shd w:val="clear" w:color="auto" w:fill="FFFFFF"/>
        </w:rPr>
      </w:pPr>
      <w:r w:rsidRPr="00394D53">
        <w:rPr>
          <w:rFonts w:cstheme="minorHAnsi"/>
          <w:shd w:val="clear" w:color="auto" w:fill="FFFFFF"/>
        </w:rPr>
        <w:t>Christian, M. S., Garza, A. S., &amp; Slaughter, J. E. (2011). Work engagement: A quantitative review and test of its relations with task and contextual performance. P</w:t>
      </w:r>
      <w:r w:rsidRPr="00394D53">
        <w:rPr>
          <w:rFonts w:cstheme="minorHAnsi"/>
          <w:i/>
          <w:iCs/>
          <w:shd w:val="clear" w:color="auto" w:fill="FFFFFF"/>
        </w:rPr>
        <w:t>ersonnel Psychology,</w:t>
      </w:r>
      <w:r w:rsidRPr="00394D53">
        <w:rPr>
          <w:rFonts w:cstheme="minorHAnsi"/>
          <w:shd w:val="clear" w:color="auto" w:fill="FFFFFF"/>
        </w:rPr>
        <w:t xml:space="preserve"> </w:t>
      </w:r>
      <w:r w:rsidRPr="00394D53">
        <w:rPr>
          <w:rFonts w:cstheme="minorHAnsi"/>
          <w:i/>
          <w:iCs/>
          <w:shd w:val="clear" w:color="auto" w:fill="FFFFFF"/>
        </w:rPr>
        <w:t>64</w:t>
      </w:r>
      <w:r w:rsidR="00102AE1" w:rsidRPr="00394D53">
        <w:rPr>
          <w:rFonts w:cstheme="minorHAnsi"/>
          <w:shd w:val="clear" w:color="auto" w:fill="FFFFFF"/>
        </w:rPr>
        <w:t>(1)</w:t>
      </w:r>
      <w:r w:rsidRPr="00394D53">
        <w:rPr>
          <w:rFonts w:cstheme="minorHAnsi"/>
          <w:shd w:val="clear" w:color="auto" w:fill="FFFFFF"/>
        </w:rPr>
        <w:t>, 89–136.</w:t>
      </w:r>
      <w:r w:rsidR="00102AE1" w:rsidRPr="00394D53">
        <w:rPr>
          <w:rFonts w:cstheme="minorHAnsi"/>
          <w:shd w:val="clear" w:color="auto" w:fill="FFFFFF"/>
        </w:rPr>
        <w:t xml:space="preserve"> https://doi.org/10.1111/j.1744-6570.2010.01203.x</w:t>
      </w:r>
    </w:p>
    <w:p w14:paraId="0E472C0B" w14:textId="77777777" w:rsidR="009612FD" w:rsidRPr="00394D53" w:rsidRDefault="009612FD" w:rsidP="00765FAA">
      <w:pPr>
        <w:spacing w:before="120" w:line="240" w:lineRule="auto"/>
        <w:ind w:left="709" w:hanging="709"/>
        <w:rPr>
          <w:rFonts w:cstheme="minorHAnsi"/>
          <w:shd w:val="clear" w:color="auto" w:fill="FFFFFF"/>
        </w:rPr>
      </w:pPr>
      <w:proofErr w:type="spellStart"/>
      <w:r w:rsidRPr="00394D53">
        <w:rPr>
          <w:rFonts w:cstheme="minorHAnsi"/>
          <w:shd w:val="clear" w:color="auto" w:fill="FFFFFF"/>
        </w:rPr>
        <w:t>Ciarocco</w:t>
      </w:r>
      <w:proofErr w:type="spellEnd"/>
      <w:r w:rsidRPr="00394D53">
        <w:rPr>
          <w:rFonts w:cstheme="minorHAnsi"/>
          <w:shd w:val="clear" w:color="auto" w:fill="FFFFFF"/>
        </w:rPr>
        <w:t xml:space="preserve">, N., Twenge, J. M., Muraven, M., &amp; Tice, D. M. (2010). The state self-control capacity scale: Reliability, validity, and correlations with physical and psychological stress. </w:t>
      </w:r>
      <w:r w:rsidR="006636F6" w:rsidRPr="00394D53">
        <w:rPr>
          <w:rFonts w:cstheme="minorHAnsi"/>
          <w:i/>
          <w:iCs/>
          <w:shd w:val="clear" w:color="auto" w:fill="FFFFFF"/>
        </w:rPr>
        <w:t>Unpublished manuscript.</w:t>
      </w:r>
    </w:p>
    <w:p w14:paraId="5B715F70" w14:textId="77777777" w:rsidR="001E039D" w:rsidRPr="00394D53" w:rsidRDefault="001E039D" w:rsidP="00765FAA">
      <w:pPr>
        <w:spacing w:before="120" w:line="240" w:lineRule="auto"/>
        <w:ind w:left="709" w:hanging="709"/>
        <w:rPr>
          <w:rFonts w:cstheme="minorHAnsi"/>
        </w:rPr>
      </w:pPr>
      <w:r w:rsidRPr="008736DA">
        <w:rPr>
          <w:rFonts w:cstheme="minorHAnsi"/>
          <w:lang w:val="en-GB"/>
        </w:rPr>
        <w:t xml:space="preserve">Cohen, J., Cohen, P., West, S. G., &amp; Aiken, L. S. (2003). </w:t>
      </w:r>
      <w:r w:rsidRPr="00394D53">
        <w:rPr>
          <w:rFonts w:cstheme="minorHAnsi"/>
          <w:i/>
        </w:rPr>
        <w:t xml:space="preserve">Applied multiple regression/correlation analysis for the behavioral sciences </w:t>
      </w:r>
      <w:r w:rsidRPr="00394D53">
        <w:rPr>
          <w:rFonts w:cstheme="minorHAnsi"/>
        </w:rPr>
        <w:t>(3rd ed.). Mahwah, NJ, US: Lawrence Erlbaum Associates Publishers.</w:t>
      </w:r>
    </w:p>
    <w:p w14:paraId="3AC70156" w14:textId="77777777" w:rsidR="00F17FC5" w:rsidRPr="00394D53" w:rsidRDefault="00F17FC5" w:rsidP="00765FAA">
      <w:pPr>
        <w:spacing w:before="120" w:line="240" w:lineRule="auto"/>
        <w:ind w:left="709" w:hanging="709"/>
        <w:rPr>
          <w:rFonts w:cstheme="minorHAnsi"/>
        </w:rPr>
      </w:pPr>
      <w:r w:rsidRPr="00394D53">
        <w:rPr>
          <w:rFonts w:cstheme="minorHAnsi"/>
        </w:rPr>
        <w:t xml:space="preserve">Coria, J., &amp; Zhang, X. B. (2017). Optimal environmental road pricing and daily commuting patterns. </w:t>
      </w:r>
      <w:r w:rsidRPr="00394D53">
        <w:rPr>
          <w:rFonts w:cstheme="minorHAnsi"/>
          <w:i/>
          <w:iCs/>
        </w:rPr>
        <w:t>Transportation Research Part B: Methodological,</w:t>
      </w:r>
      <w:r w:rsidRPr="00394D53">
        <w:rPr>
          <w:rFonts w:cstheme="minorHAnsi"/>
        </w:rPr>
        <w:t xml:space="preserve"> </w:t>
      </w:r>
      <w:r w:rsidRPr="00394D53">
        <w:rPr>
          <w:rFonts w:cstheme="minorHAnsi"/>
          <w:i/>
          <w:iCs/>
        </w:rPr>
        <w:t>105</w:t>
      </w:r>
      <w:r w:rsidRPr="00394D53">
        <w:rPr>
          <w:rFonts w:cstheme="minorHAnsi"/>
        </w:rPr>
        <w:t>, 297–314.</w:t>
      </w:r>
      <w:r w:rsidR="00DB482C" w:rsidRPr="00394D53">
        <w:rPr>
          <w:rFonts w:cstheme="minorHAnsi"/>
        </w:rPr>
        <w:t xml:space="preserve"> https://doi.org/</w:t>
      </w:r>
      <w:r w:rsidR="00DB482C" w:rsidRPr="00394D53">
        <w:t xml:space="preserve"> </w:t>
      </w:r>
      <w:r w:rsidR="00DB482C" w:rsidRPr="00394D53">
        <w:rPr>
          <w:rFonts w:cstheme="minorHAnsi"/>
        </w:rPr>
        <w:t>10.1016/j.trb.2017.09.016</w:t>
      </w:r>
    </w:p>
    <w:p w14:paraId="7F8B19EE" w14:textId="77777777" w:rsidR="00903759" w:rsidRPr="00394D53" w:rsidRDefault="00CE578E" w:rsidP="00765FAA">
      <w:pPr>
        <w:spacing w:before="120" w:line="240" w:lineRule="auto"/>
        <w:ind w:left="709" w:hanging="709"/>
        <w:rPr>
          <w:rFonts w:cstheme="minorHAnsi"/>
        </w:rPr>
      </w:pPr>
      <w:proofErr w:type="spellStart"/>
      <w:r w:rsidRPr="00394D53">
        <w:rPr>
          <w:rFonts w:cstheme="minorHAnsi"/>
        </w:rPr>
        <w:t>Cropanzano</w:t>
      </w:r>
      <w:proofErr w:type="spellEnd"/>
      <w:r w:rsidRPr="00394D53">
        <w:rPr>
          <w:rFonts w:cstheme="minorHAnsi"/>
        </w:rPr>
        <w:t xml:space="preserve">, R., Weiss, H. M., Hale, J. M., &amp; Reb, J. (2003). The structure of affect: Reconsidering the relationship between negative and positive affectivity. </w:t>
      </w:r>
      <w:r w:rsidRPr="00394D53">
        <w:rPr>
          <w:rFonts w:cstheme="minorHAnsi"/>
          <w:i/>
          <w:iCs/>
        </w:rPr>
        <w:t>Journal of Management, 29</w:t>
      </w:r>
      <w:r w:rsidR="00D06DDF" w:rsidRPr="00394D53">
        <w:rPr>
          <w:rFonts w:cstheme="minorHAnsi"/>
        </w:rPr>
        <w:t>(6)</w:t>
      </w:r>
      <w:r w:rsidRPr="00394D53">
        <w:rPr>
          <w:rFonts w:cstheme="minorHAnsi"/>
        </w:rPr>
        <w:t>, 831-857.</w:t>
      </w:r>
      <w:r w:rsidR="00D06DDF" w:rsidRPr="00394D53">
        <w:rPr>
          <w:rFonts w:cstheme="minorHAnsi"/>
        </w:rPr>
        <w:t xml:space="preserve"> https://doi.org/</w:t>
      </w:r>
      <w:r w:rsidR="004C6B9C" w:rsidRPr="00394D53">
        <w:rPr>
          <w:rFonts w:cstheme="minorHAnsi"/>
        </w:rPr>
        <w:t>10.1016/S0149-2063(03)00081-3</w:t>
      </w:r>
    </w:p>
    <w:p w14:paraId="166EA990" w14:textId="77777777" w:rsidR="00903759" w:rsidRPr="00394D53" w:rsidRDefault="00903759" w:rsidP="00903759">
      <w:pPr>
        <w:spacing w:before="120" w:line="240" w:lineRule="auto"/>
        <w:ind w:left="709" w:hanging="709"/>
      </w:pPr>
      <w:bookmarkStart w:id="16" w:name="_Hlk38388744"/>
      <w:r w:rsidRPr="00394D53">
        <w:t xml:space="preserve">Csikszentmihalyi, M. (1975). </w:t>
      </w:r>
      <w:r w:rsidRPr="00394D53">
        <w:rPr>
          <w:i/>
          <w:iCs/>
        </w:rPr>
        <w:t>Beyond boredom and anxiety: Experiencing flow in work and play.</w:t>
      </w:r>
      <w:r w:rsidRPr="00394D53">
        <w:t xml:space="preserve"> San Francisco: Jossey-Bass.</w:t>
      </w:r>
    </w:p>
    <w:p w14:paraId="17E3F207" w14:textId="77777777" w:rsidR="008736DA" w:rsidRDefault="006618D9" w:rsidP="006636F6">
      <w:pPr>
        <w:spacing w:before="120" w:line="240" w:lineRule="auto"/>
        <w:ind w:left="709" w:hanging="709"/>
        <w:rPr>
          <w:rFonts w:cstheme="minorHAnsi"/>
        </w:rPr>
      </w:pPr>
      <w:r w:rsidRPr="00394D53">
        <w:rPr>
          <w:rFonts w:cstheme="minorHAnsi"/>
        </w:rPr>
        <w:t xml:space="preserve">Csikszentmihalyi, M., </w:t>
      </w:r>
      <w:proofErr w:type="spellStart"/>
      <w:r w:rsidRPr="00394D53">
        <w:rPr>
          <w:rFonts w:cstheme="minorHAnsi"/>
        </w:rPr>
        <w:t>Abuhamdeh</w:t>
      </w:r>
      <w:proofErr w:type="spellEnd"/>
      <w:r w:rsidRPr="00394D53">
        <w:rPr>
          <w:rFonts w:cstheme="minorHAnsi"/>
        </w:rPr>
        <w:t xml:space="preserve">, S., &amp; Nakamura, J. (2005). Flow. In A. J. Elliot &amp; C. S. Dweck (Eds.), </w:t>
      </w:r>
      <w:r w:rsidRPr="00394D53">
        <w:rPr>
          <w:rStyle w:val="Emphasis"/>
          <w:rFonts w:cstheme="minorHAnsi"/>
        </w:rPr>
        <w:t>Handbook of competence and motivation</w:t>
      </w:r>
      <w:r w:rsidRPr="00394D53">
        <w:rPr>
          <w:rFonts w:cstheme="minorHAnsi"/>
        </w:rPr>
        <w:t xml:space="preserve"> (pp. 598</w:t>
      </w:r>
      <w:r w:rsidR="00264CBD" w:rsidRPr="00394D53">
        <w:rPr>
          <w:rFonts w:cstheme="minorHAnsi"/>
        </w:rPr>
        <w:t>–</w:t>
      </w:r>
      <w:r w:rsidRPr="00394D53">
        <w:rPr>
          <w:rFonts w:cstheme="minorHAnsi"/>
        </w:rPr>
        <w:t>608). New York, NY, US: Guilford Publications.</w:t>
      </w:r>
      <w:bookmarkEnd w:id="16"/>
    </w:p>
    <w:p w14:paraId="2E6BB495" w14:textId="43C92D84" w:rsidR="00C00B8B" w:rsidRPr="00394D53" w:rsidRDefault="00C00B8B" w:rsidP="006636F6">
      <w:pPr>
        <w:spacing w:before="120" w:line="240" w:lineRule="auto"/>
        <w:ind w:left="709" w:hanging="709"/>
        <w:rPr>
          <w:rFonts w:cstheme="minorHAnsi"/>
          <w:shd w:val="clear" w:color="auto" w:fill="FFFFFF"/>
        </w:rPr>
      </w:pPr>
      <w:r w:rsidRPr="00394D53">
        <w:rPr>
          <w:rFonts w:cstheme="minorHAnsi"/>
          <w:shd w:val="clear" w:color="auto" w:fill="FFFFFF"/>
        </w:rPr>
        <w:t xml:space="preserve">Csikszentmihalyi, M., &amp; LeFevre, J. (1989). Optimal experience in work and leisure. </w:t>
      </w:r>
      <w:r w:rsidRPr="00394D53">
        <w:rPr>
          <w:rFonts w:cstheme="minorHAnsi"/>
          <w:i/>
          <w:shd w:val="clear" w:color="auto" w:fill="FFFFFF"/>
        </w:rPr>
        <w:t>Journal of Personality and Social Psychology, 56</w:t>
      </w:r>
      <w:r w:rsidR="008C3953" w:rsidRPr="00394D53">
        <w:rPr>
          <w:rFonts w:cstheme="minorHAnsi"/>
          <w:iCs/>
          <w:shd w:val="clear" w:color="auto" w:fill="FFFFFF"/>
        </w:rPr>
        <w:t>(5)</w:t>
      </w:r>
      <w:r w:rsidRPr="00394D53">
        <w:rPr>
          <w:rFonts w:cstheme="minorHAnsi"/>
          <w:iCs/>
          <w:shd w:val="clear" w:color="auto" w:fill="FFFFFF"/>
        </w:rPr>
        <w:t>,</w:t>
      </w:r>
      <w:r w:rsidRPr="00394D53">
        <w:rPr>
          <w:rFonts w:cstheme="minorHAnsi"/>
          <w:shd w:val="clear" w:color="auto" w:fill="FFFFFF"/>
        </w:rPr>
        <w:t xml:space="preserve"> 815</w:t>
      </w:r>
      <w:r w:rsidRPr="00394D53">
        <w:rPr>
          <w:rFonts w:cstheme="minorHAnsi"/>
        </w:rPr>
        <w:t>–822</w:t>
      </w:r>
      <w:r w:rsidRPr="00394D53">
        <w:rPr>
          <w:rFonts w:cstheme="minorHAnsi"/>
          <w:shd w:val="clear" w:color="auto" w:fill="FFFFFF"/>
        </w:rPr>
        <w:t>.</w:t>
      </w:r>
      <w:r w:rsidR="008C3953" w:rsidRPr="00394D53">
        <w:rPr>
          <w:rFonts w:cstheme="minorHAnsi"/>
          <w:shd w:val="clear" w:color="auto" w:fill="FFFFFF"/>
        </w:rPr>
        <w:t xml:space="preserve"> https://doi.org/10.1037/0022-3514.56.5.815</w:t>
      </w:r>
    </w:p>
    <w:p w14:paraId="74FB859A" w14:textId="77777777" w:rsidR="00F93197" w:rsidRPr="00394D53" w:rsidRDefault="00F93197"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Dang, J. (2018). An updated meta-analysis of the ego depletion effect. </w:t>
      </w:r>
      <w:r w:rsidRPr="00394D53">
        <w:rPr>
          <w:rFonts w:cstheme="minorHAnsi"/>
          <w:i/>
          <w:iCs/>
          <w:shd w:val="clear" w:color="auto" w:fill="FFFFFF"/>
        </w:rPr>
        <w:t>Psychological Research,</w:t>
      </w:r>
      <w:r w:rsidRPr="00394D53">
        <w:rPr>
          <w:rFonts w:cstheme="minorHAnsi"/>
          <w:shd w:val="clear" w:color="auto" w:fill="FFFFFF"/>
        </w:rPr>
        <w:t xml:space="preserve"> </w:t>
      </w:r>
      <w:r w:rsidRPr="00394D53">
        <w:rPr>
          <w:rFonts w:cstheme="minorHAnsi"/>
          <w:i/>
          <w:iCs/>
          <w:shd w:val="clear" w:color="auto" w:fill="FFFFFF"/>
        </w:rPr>
        <w:t>82</w:t>
      </w:r>
      <w:r w:rsidR="00401DB2" w:rsidRPr="00394D53">
        <w:rPr>
          <w:rFonts w:cstheme="minorHAnsi"/>
          <w:shd w:val="clear" w:color="auto" w:fill="FFFFFF"/>
        </w:rPr>
        <w:t>(4)</w:t>
      </w:r>
      <w:r w:rsidRPr="00394D53">
        <w:rPr>
          <w:rFonts w:cstheme="minorHAnsi"/>
          <w:shd w:val="clear" w:color="auto" w:fill="FFFFFF"/>
        </w:rPr>
        <w:t>, 645</w:t>
      </w:r>
      <w:r w:rsidRPr="00394D53">
        <w:rPr>
          <w:rFonts w:cstheme="minorHAnsi"/>
        </w:rPr>
        <w:t>–</w:t>
      </w:r>
      <w:r w:rsidRPr="00394D53">
        <w:rPr>
          <w:rFonts w:cstheme="minorHAnsi"/>
          <w:shd w:val="clear" w:color="auto" w:fill="FFFFFF"/>
        </w:rPr>
        <w:t>651.</w:t>
      </w:r>
      <w:r w:rsidR="00401DB2" w:rsidRPr="00394D53">
        <w:rPr>
          <w:rFonts w:cstheme="minorHAnsi"/>
          <w:shd w:val="clear" w:color="auto" w:fill="FFFFFF"/>
        </w:rPr>
        <w:t xml:space="preserve"> https://doi.org/</w:t>
      </w:r>
      <w:r w:rsidR="00401DB2" w:rsidRPr="00394D53">
        <w:t xml:space="preserve"> </w:t>
      </w:r>
      <w:r w:rsidR="00401DB2" w:rsidRPr="00394D53">
        <w:rPr>
          <w:rFonts w:cstheme="minorHAnsi"/>
          <w:shd w:val="clear" w:color="auto" w:fill="FFFFFF"/>
        </w:rPr>
        <w:t>10.1007/s00426-017-0862-x</w:t>
      </w:r>
    </w:p>
    <w:p w14:paraId="70415E1A" w14:textId="77777777" w:rsidR="0011717B" w:rsidRPr="00394D53" w:rsidRDefault="0011717B" w:rsidP="00765FAA">
      <w:pPr>
        <w:spacing w:before="120" w:line="240" w:lineRule="auto"/>
        <w:ind w:left="709" w:hanging="709"/>
        <w:rPr>
          <w:rFonts w:cstheme="minorHAnsi"/>
          <w:shd w:val="clear" w:color="auto" w:fill="FFFFFF"/>
        </w:rPr>
      </w:pPr>
      <w:proofErr w:type="spellStart"/>
      <w:r w:rsidRPr="00394D53">
        <w:rPr>
          <w:rFonts w:cstheme="minorHAnsi"/>
          <w:shd w:val="clear" w:color="auto" w:fill="FFFFFF"/>
        </w:rPr>
        <w:t>Dauth</w:t>
      </w:r>
      <w:proofErr w:type="spellEnd"/>
      <w:r w:rsidRPr="00394D53">
        <w:rPr>
          <w:rFonts w:cstheme="minorHAnsi"/>
          <w:shd w:val="clear" w:color="auto" w:fill="FFFFFF"/>
        </w:rPr>
        <w:t xml:space="preserve">, W., &amp; Haller, P. (2020). Is there loss aversion in the trade-off between wages and commuting distances? </w:t>
      </w:r>
      <w:r w:rsidRPr="00394D53">
        <w:rPr>
          <w:rFonts w:cstheme="minorHAnsi"/>
          <w:i/>
          <w:iCs/>
          <w:shd w:val="clear" w:color="auto" w:fill="FFFFFF"/>
        </w:rPr>
        <w:t>Regional Science and Urban Economics,</w:t>
      </w:r>
      <w:r w:rsidRPr="00394D53">
        <w:rPr>
          <w:rFonts w:cstheme="minorHAnsi"/>
          <w:shd w:val="clear" w:color="auto" w:fill="FFFFFF"/>
        </w:rPr>
        <w:t xml:space="preserve"> 83, 103527.</w:t>
      </w:r>
    </w:p>
    <w:p w14:paraId="16C400B6" w14:textId="2308F178" w:rsidR="00764291" w:rsidRPr="00394D53" w:rsidRDefault="00764291"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Dawson, J. F. (2014). Moderation in management research: What, why, when, and how. </w:t>
      </w:r>
      <w:r w:rsidRPr="00394D53">
        <w:rPr>
          <w:rFonts w:cstheme="minorHAnsi"/>
          <w:i/>
          <w:iCs/>
          <w:shd w:val="clear" w:color="auto" w:fill="FFFFFF"/>
        </w:rPr>
        <w:t xml:space="preserve">Journal </w:t>
      </w:r>
    </w:p>
    <w:p w14:paraId="785C03EE" w14:textId="77777777" w:rsidR="005755FF" w:rsidRPr="00394D53" w:rsidRDefault="005755FF" w:rsidP="00765FAA">
      <w:pPr>
        <w:spacing w:before="120" w:line="240" w:lineRule="auto"/>
        <w:ind w:left="709" w:hanging="709"/>
        <w:rPr>
          <w:rFonts w:cstheme="minorHAnsi"/>
          <w:shd w:val="clear" w:color="auto" w:fill="FFFFFF"/>
        </w:rPr>
      </w:pPr>
      <w:r w:rsidRPr="00B5565F">
        <w:rPr>
          <w:rFonts w:cstheme="minorHAnsi"/>
        </w:rPr>
        <w:lastRenderedPageBreak/>
        <w:t xml:space="preserve">Dawson, J. F., &amp; Richter, A. W. (2006). </w:t>
      </w:r>
      <w:r w:rsidRPr="00394D53">
        <w:rPr>
          <w:rFonts w:cstheme="minorHAnsi"/>
        </w:rPr>
        <w:t xml:space="preserve">Probing three-way interactions in moderated multiple regression: development and application of a slope difference test. </w:t>
      </w:r>
      <w:r w:rsidRPr="00394D53">
        <w:rPr>
          <w:rFonts w:cstheme="minorHAnsi"/>
          <w:i/>
          <w:iCs/>
        </w:rPr>
        <w:t>Journal of Applied Psychology, 91</w:t>
      </w:r>
      <w:r w:rsidR="003C7B46" w:rsidRPr="00394D53">
        <w:rPr>
          <w:rFonts w:cstheme="minorHAnsi"/>
        </w:rPr>
        <w:t>(4)</w:t>
      </w:r>
      <w:r w:rsidRPr="00394D53">
        <w:rPr>
          <w:rFonts w:cstheme="minorHAnsi"/>
        </w:rPr>
        <w:t>, 917–926.</w:t>
      </w:r>
      <w:r w:rsidR="003C7B46" w:rsidRPr="00394D53">
        <w:rPr>
          <w:rFonts w:cstheme="minorHAnsi"/>
        </w:rPr>
        <w:t xml:space="preserve"> https://doi.org/10.1037/0021-9010.91.4.917</w:t>
      </w:r>
    </w:p>
    <w:p w14:paraId="7D0FBC0A" w14:textId="77777777" w:rsidR="00D3183B" w:rsidRPr="00394D53" w:rsidRDefault="008C5EDB" w:rsidP="0056252B">
      <w:pPr>
        <w:spacing w:before="120" w:line="240" w:lineRule="auto"/>
        <w:ind w:left="709" w:hanging="709"/>
        <w:rPr>
          <w:rFonts w:cstheme="minorHAnsi"/>
          <w:shd w:val="clear" w:color="auto" w:fill="FFFFFF"/>
        </w:rPr>
      </w:pPr>
      <w:r w:rsidRPr="00394D53">
        <w:rPr>
          <w:rFonts w:cstheme="minorHAnsi"/>
          <w:shd w:val="clear" w:color="auto" w:fill="FFFFFF"/>
        </w:rPr>
        <w:t xml:space="preserve">Debus, M. E., Sonnentag, S., Deutsch, W., &amp; </w:t>
      </w:r>
      <w:proofErr w:type="spellStart"/>
      <w:r w:rsidRPr="00394D53">
        <w:rPr>
          <w:rFonts w:cstheme="minorHAnsi"/>
          <w:shd w:val="clear" w:color="auto" w:fill="FFFFFF"/>
        </w:rPr>
        <w:t>Nussbeck</w:t>
      </w:r>
      <w:proofErr w:type="spellEnd"/>
      <w:r w:rsidRPr="00394D53">
        <w:rPr>
          <w:rFonts w:cstheme="minorHAnsi"/>
          <w:shd w:val="clear" w:color="auto" w:fill="FFFFFF"/>
        </w:rPr>
        <w:t xml:space="preserve">, F. W. (2014). Making flow happen: The effects of being recovered on work-related flow between and within days. </w:t>
      </w:r>
      <w:r w:rsidRPr="00394D53">
        <w:rPr>
          <w:rFonts w:cstheme="minorHAnsi"/>
          <w:i/>
          <w:shd w:val="clear" w:color="auto" w:fill="FFFFFF"/>
        </w:rPr>
        <w:t>Journal of Applied Psychology, 99</w:t>
      </w:r>
      <w:r w:rsidR="0096790B" w:rsidRPr="00394D53">
        <w:rPr>
          <w:rFonts w:cstheme="minorHAnsi"/>
          <w:iCs/>
          <w:shd w:val="clear" w:color="auto" w:fill="FFFFFF"/>
        </w:rPr>
        <w:t>(4)</w:t>
      </w:r>
      <w:r w:rsidRPr="00394D53">
        <w:rPr>
          <w:rFonts w:cstheme="minorHAnsi"/>
          <w:iCs/>
          <w:shd w:val="clear" w:color="auto" w:fill="FFFFFF"/>
        </w:rPr>
        <w:t>,</w:t>
      </w:r>
      <w:r w:rsidRPr="00394D53">
        <w:rPr>
          <w:rFonts w:cstheme="minorHAnsi"/>
          <w:shd w:val="clear" w:color="auto" w:fill="FFFFFF"/>
        </w:rPr>
        <w:t xml:space="preserve"> 713–722.</w:t>
      </w:r>
      <w:r w:rsidR="0096790B" w:rsidRPr="00394D53">
        <w:rPr>
          <w:rFonts w:cstheme="minorHAnsi"/>
          <w:shd w:val="clear" w:color="auto" w:fill="FFFFFF"/>
        </w:rPr>
        <w:t xml:space="preserve"> https://doi.org/10.1037/a0035881</w:t>
      </w:r>
    </w:p>
    <w:p w14:paraId="5FADD221" w14:textId="77777777" w:rsidR="00D3183B" w:rsidRPr="00394D53" w:rsidRDefault="00D3183B" w:rsidP="00BA7D9C">
      <w:pPr>
        <w:spacing w:before="120" w:line="240" w:lineRule="auto"/>
        <w:ind w:left="709" w:hanging="709"/>
        <w:rPr>
          <w:kern w:val="0"/>
        </w:rPr>
      </w:pPr>
      <w:r w:rsidRPr="00394D53">
        <w:t xml:space="preserve">Deci, E. L., &amp; Ryan, R. M. (1985). </w:t>
      </w:r>
      <w:r w:rsidRPr="00394D53">
        <w:rPr>
          <w:i/>
          <w:iCs/>
        </w:rPr>
        <w:t xml:space="preserve">Intrinsic motivation and self-determination in human behavior. </w:t>
      </w:r>
      <w:r w:rsidRPr="00394D53">
        <w:t>New York, NY: Plenum.</w:t>
      </w:r>
    </w:p>
    <w:p w14:paraId="2A6317A1" w14:textId="77777777" w:rsidR="002F43D6" w:rsidRPr="00394D53" w:rsidRDefault="002F43D6"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Deci, E. L., &amp; Ryan, R. M. (2000). The “what” and “why” of goal pursuits: Human needs and the self-determination of behavior. </w:t>
      </w:r>
      <w:r w:rsidRPr="00394D53">
        <w:rPr>
          <w:rFonts w:cstheme="minorHAnsi"/>
          <w:i/>
          <w:iCs/>
          <w:shd w:val="clear" w:color="auto" w:fill="FFFFFF"/>
        </w:rPr>
        <w:t>Psychological Inquiry, 11</w:t>
      </w:r>
      <w:r w:rsidR="000D4600" w:rsidRPr="00394D53">
        <w:rPr>
          <w:rFonts w:cstheme="minorHAnsi"/>
          <w:shd w:val="clear" w:color="auto" w:fill="FFFFFF"/>
        </w:rPr>
        <w:t>(4)</w:t>
      </w:r>
      <w:r w:rsidRPr="00394D53">
        <w:rPr>
          <w:rFonts w:cstheme="minorHAnsi"/>
          <w:shd w:val="clear" w:color="auto" w:fill="FFFFFF"/>
        </w:rPr>
        <w:t>, 227–268.</w:t>
      </w:r>
      <w:r w:rsidR="000D4600" w:rsidRPr="00394D53">
        <w:rPr>
          <w:rFonts w:cstheme="minorHAnsi"/>
          <w:shd w:val="clear" w:color="auto" w:fill="FFFFFF"/>
        </w:rPr>
        <w:t xml:space="preserve"> https://doi.org/10.1207/S15327965PLI1104_01</w:t>
      </w:r>
    </w:p>
    <w:p w14:paraId="29AE2B56" w14:textId="49B16AA2" w:rsidR="0057295B" w:rsidRPr="00720F40" w:rsidRDefault="0057295B" w:rsidP="0057295B">
      <w:pPr>
        <w:spacing w:before="120" w:line="240" w:lineRule="auto"/>
        <w:ind w:left="709" w:hanging="709"/>
        <w:rPr>
          <w:rFonts w:cstheme="minorHAnsi"/>
          <w:shd w:val="clear" w:color="auto" w:fill="FFFFFF"/>
          <w:lang w:val="en-GB"/>
        </w:rPr>
      </w:pPr>
      <w:r w:rsidRPr="00B5565F">
        <w:rPr>
          <w:rFonts w:cstheme="minorHAnsi"/>
          <w:shd w:val="clear" w:color="auto" w:fill="FFFFFF"/>
        </w:rPr>
        <w:t xml:space="preserve">De </w:t>
      </w:r>
      <w:proofErr w:type="spellStart"/>
      <w:r w:rsidRPr="00B5565F">
        <w:rPr>
          <w:rFonts w:cstheme="minorHAnsi"/>
          <w:shd w:val="clear" w:color="auto" w:fill="FFFFFF"/>
        </w:rPr>
        <w:t>Cooman</w:t>
      </w:r>
      <w:proofErr w:type="spellEnd"/>
      <w:r w:rsidRPr="00B5565F">
        <w:rPr>
          <w:rFonts w:cstheme="minorHAnsi"/>
          <w:shd w:val="clear" w:color="auto" w:fill="FFFFFF"/>
        </w:rPr>
        <w:t xml:space="preserve">, R., </w:t>
      </w:r>
      <w:proofErr w:type="spellStart"/>
      <w:r w:rsidRPr="00B5565F">
        <w:rPr>
          <w:rFonts w:cstheme="minorHAnsi"/>
          <w:shd w:val="clear" w:color="auto" w:fill="FFFFFF"/>
        </w:rPr>
        <w:t>Stynen</w:t>
      </w:r>
      <w:proofErr w:type="spellEnd"/>
      <w:r w:rsidRPr="00B5565F">
        <w:rPr>
          <w:rFonts w:cstheme="minorHAnsi"/>
          <w:shd w:val="clear" w:color="auto" w:fill="FFFFFF"/>
        </w:rPr>
        <w:t xml:space="preserve">, D., Van den Broeck, A., </w:t>
      </w:r>
      <w:proofErr w:type="spellStart"/>
      <w:r w:rsidRPr="00B5565F">
        <w:rPr>
          <w:rFonts w:cstheme="minorHAnsi"/>
          <w:shd w:val="clear" w:color="auto" w:fill="FFFFFF"/>
        </w:rPr>
        <w:t>Sels</w:t>
      </w:r>
      <w:proofErr w:type="spellEnd"/>
      <w:r w:rsidRPr="00B5565F">
        <w:rPr>
          <w:rFonts w:cstheme="minorHAnsi"/>
          <w:shd w:val="clear" w:color="auto" w:fill="FFFFFF"/>
        </w:rPr>
        <w:t xml:space="preserve">, L., &amp; De Witte, H. (2013). </w:t>
      </w:r>
      <w:r w:rsidRPr="0057295B">
        <w:rPr>
          <w:rFonts w:cstheme="minorHAnsi"/>
          <w:shd w:val="clear" w:color="auto" w:fill="FFFFFF"/>
        </w:rPr>
        <w:t xml:space="preserve">How job characteristics relate to need satisfaction and autonomous motivation: Implications for work effort. </w:t>
      </w:r>
      <w:r w:rsidRPr="0057295B">
        <w:rPr>
          <w:rFonts w:cstheme="minorHAnsi"/>
          <w:i/>
          <w:iCs/>
          <w:shd w:val="clear" w:color="auto" w:fill="FFFFFF"/>
        </w:rPr>
        <w:t>Journal of Applied Social Psychology, 43</w:t>
      </w:r>
      <w:r w:rsidRPr="0057295B">
        <w:rPr>
          <w:rFonts w:cstheme="minorHAnsi"/>
          <w:shd w:val="clear" w:color="auto" w:fill="FFFFFF"/>
        </w:rPr>
        <w:t xml:space="preserve">(6), 1342-1352. </w:t>
      </w:r>
      <w:r w:rsidRPr="00720F40">
        <w:rPr>
          <w:rFonts w:cstheme="minorHAnsi"/>
          <w:shd w:val="clear" w:color="auto" w:fill="FFFFFF"/>
          <w:lang w:val="en-GB"/>
        </w:rPr>
        <w:t>https://doi.org/10.1111/jasp.12143</w:t>
      </w:r>
    </w:p>
    <w:p w14:paraId="368E3496" w14:textId="77777777" w:rsidR="00927782" w:rsidRPr="00394D53" w:rsidRDefault="00927782" w:rsidP="00765FAA">
      <w:pPr>
        <w:spacing w:before="120" w:line="240" w:lineRule="auto"/>
        <w:ind w:left="709" w:hanging="709"/>
        <w:rPr>
          <w:rFonts w:cstheme="minorHAnsi"/>
          <w:shd w:val="clear" w:color="auto" w:fill="FFFFFF"/>
        </w:rPr>
      </w:pPr>
      <w:r w:rsidRPr="00B5565F">
        <w:rPr>
          <w:rFonts w:cstheme="minorHAnsi"/>
          <w:shd w:val="clear" w:color="auto" w:fill="FFFFFF"/>
        </w:rPr>
        <w:t xml:space="preserve">De </w:t>
      </w:r>
      <w:proofErr w:type="spellStart"/>
      <w:r w:rsidRPr="00B5565F">
        <w:rPr>
          <w:rFonts w:cstheme="minorHAnsi"/>
          <w:shd w:val="clear" w:color="auto" w:fill="FFFFFF"/>
        </w:rPr>
        <w:t>Gieter</w:t>
      </w:r>
      <w:proofErr w:type="spellEnd"/>
      <w:r w:rsidRPr="00B5565F">
        <w:rPr>
          <w:rFonts w:cstheme="minorHAnsi"/>
          <w:shd w:val="clear" w:color="auto" w:fill="FFFFFF"/>
        </w:rPr>
        <w:t xml:space="preserve">, S., </w:t>
      </w:r>
      <w:proofErr w:type="spellStart"/>
      <w:r w:rsidRPr="00B5565F">
        <w:rPr>
          <w:rFonts w:cstheme="minorHAnsi"/>
          <w:shd w:val="clear" w:color="auto" w:fill="FFFFFF"/>
        </w:rPr>
        <w:t>Hofmans</w:t>
      </w:r>
      <w:proofErr w:type="spellEnd"/>
      <w:r w:rsidRPr="00B5565F">
        <w:rPr>
          <w:rFonts w:cstheme="minorHAnsi"/>
          <w:shd w:val="clear" w:color="auto" w:fill="FFFFFF"/>
        </w:rPr>
        <w:t xml:space="preserve">, J., &amp; Bakker, A. B. (2018). </w:t>
      </w:r>
      <w:r w:rsidRPr="00394D53">
        <w:rPr>
          <w:rFonts w:cstheme="minorHAnsi"/>
          <w:shd w:val="clear" w:color="auto" w:fill="FFFFFF"/>
        </w:rPr>
        <w:t xml:space="preserve">Need satisfaction at work, job strain, and performance: A diary study. </w:t>
      </w:r>
      <w:r w:rsidRPr="00394D53">
        <w:rPr>
          <w:rFonts w:cstheme="minorHAnsi"/>
          <w:i/>
          <w:shd w:val="clear" w:color="auto" w:fill="FFFFFF"/>
        </w:rPr>
        <w:t>Journal of Occupational Health Psychology, 23</w:t>
      </w:r>
      <w:r w:rsidR="00844A14" w:rsidRPr="00394D53">
        <w:rPr>
          <w:rFonts w:cstheme="minorHAnsi"/>
          <w:iCs/>
          <w:shd w:val="clear" w:color="auto" w:fill="FFFFFF"/>
        </w:rPr>
        <w:t>(3)</w:t>
      </w:r>
      <w:r w:rsidRPr="00394D53">
        <w:rPr>
          <w:rFonts w:cstheme="minorHAnsi"/>
          <w:iCs/>
          <w:shd w:val="clear" w:color="auto" w:fill="FFFFFF"/>
        </w:rPr>
        <w:t>,</w:t>
      </w:r>
      <w:r w:rsidRPr="00394D53">
        <w:rPr>
          <w:rFonts w:cstheme="minorHAnsi"/>
          <w:shd w:val="clear" w:color="auto" w:fill="FFFFFF"/>
        </w:rPr>
        <w:t xml:space="preserve"> 361–372.</w:t>
      </w:r>
      <w:r w:rsidR="00844A14" w:rsidRPr="00394D53">
        <w:rPr>
          <w:rFonts w:cstheme="minorHAnsi"/>
          <w:shd w:val="clear" w:color="auto" w:fill="FFFFFF"/>
        </w:rPr>
        <w:t xml:space="preserve"> https://doi.org/10.1037/ocp0000098</w:t>
      </w:r>
    </w:p>
    <w:p w14:paraId="500DCD9B" w14:textId="77777777" w:rsidR="007D26C7" w:rsidRPr="00394D53" w:rsidRDefault="007D26C7" w:rsidP="00765FAA">
      <w:pPr>
        <w:spacing w:before="120" w:line="240" w:lineRule="auto"/>
        <w:ind w:left="709" w:hanging="709"/>
        <w:rPr>
          <w:rFonts w:cstheme="minorHAnsi"/>
          <w:shd w:val="clear" w:color="auto" w:fill="FFFFFF"/>
        </w:rPr>
      </w:pPr>
      <w:r w:rsidRPr="0069085B">
        <w:rPr>
          <w:rFonts w:cstheme="minorHAnsi"/>
          <w:shd w:val="clear" w:color="auto" w:fill="FFFFFF"/>
        </w:rPr>
        <w:t xml:space="preserve">De Jong, A., &amp; </w:t>
      </w:r>
      <w:proofErr w:type="spellStart"/>
      <w:r w:rsidRPr="0069085B">
        <w:rPr>
          <w:rFonts w:cstheme="minorHAnsi"/>
          <w:shd w:val="clear" w:color="auto" w:fill="FFFFFF"/>
        </w:rPr>
        <w:t>Schuilenburg</w:t>
      </w:r>
      <w:proofErr w:type="spellEnd"/>
      <w:r w:rsidRPr="0069085B">
        <w:rPr>
          <w:rFonts w:cstheme="minorHAnsi"/>
          <w:shd w:val="clear" w:color="auto" w:fill="FFFFFF"/>
        </w:rPr>
        <w:t xml:space="preserve">, M. (2006). </w:t>
      </w:r>
      <w:r w:rsidRPr="00394D53">
        <w:rPr>
          <w:rFonts w:cstheme="minorHAnsi"/>
          <w:i/>
          <w:shd w:val="clear" w:color="auto" w:fill="FFFFFF"/>
        </w:rPr>
        <w:t>Mediapolis: Popular culture and the city.</w:t>
      </w:r>
      <w:r w:rsidRPr="00394D53">
        <w:rPr>
          <w:rFonts w:cstheme="minorHAnsi"/>
          <w:shd w:val="clear" w:color="auto" w:fill="FFFFFF"/>
        </w:rPr>
        <w:t xml:space="preserve"> Rotterdam: 010 Publisher.</w:t>
      </w:r>
    </w:p>
    <w:p w14:paraId="6BFEB631" w14:textId="093595E0" w:rsidR="005A6803" w:rsidRDefault="005A6803" w:rsidP="00765FAA">
      <w:pPr>
        <w:spacing w:before="120" w:line="240" w:lineRule="auto"/>
        <w:ind w:left="709" w:hanging="709"/>
        <w:rPr>
          <w:rFonts w:eastAsia="Times New Roman"/>
          <w:kern w:val="0"/>
          <w:lang w:val="en-GB" w:eastAsia="en-GB"/>
        </w:rPr>
      </w:pPr>
      <w:r w:rsidRPr="0069085B">
        <w:rPr>
          <w:rFonts w:eastAsia="Times New Roman"/>
          <w:kern w:val="0"/>
          <w:lang w:eastAsia="en-GB"/>
        </w:rPr>
        <w:t xml:space="preserve">De </w:t>
      </w:r>
      <w:proofErr w:type="spellStart"/>
      <w:r w:rsidRPr="0069085B">
        <w:rPr>
          <w:rFonts w:eastAsia="Times New Roman"/>
          <w:kern w:val="0"/>
          <w:lang w:eastAsia="en-GB"/>
        </w:rPr>
        <w:t>Jonge</w:t>
      </w:r>
      <w:proofErr w:type="spellEnd"/>
      <w:r w:rsidRPr="0069085B">
        <w:rPr>
          <w:rFonts w:eastAsia="Times New Roman"/>
          <w:kern w:val="0"/>
          <w:lang w:eastAsia="en-GB"/>
        </w:rPr>
        <w:t xml:space="preserve">, J., &amp; </w:t>
      </w:r>
      <w:proofErr w:type="spellStart"/>
      <w:r w:rsidRPr="0069085B">
        <w:rPr>
          <w:rFonts w:eastAsia="Times New Roman"/>
          <w:kern w:val="0"/>
          <w:lang w:eastAsia="en-GB"/>
        </w:rPr>
        <w:t>Dormann</w:t>
      </w:r>
      <w:proofErr w:type="spellEnd"/>
      <w:r w:rsidRPr="0069085B">
        <w:rPr>
          <w:rFonts w:eastAsia="Times New Roman"/>
          <w:kern w:val="0"/>
          <w:lang w:eastAsia="en-GB"/>
        </w:rPr>
        <w:t xml:space="preserve">, C. (2006). </w:t>
      </w:r>
      <w:r w:rsidRPr="00885255">
        <w:rPr>
          <w:rFonts w:eastAsia="Times New Roman"/>
          <w:kern w:val="0"/>
          <w:lang w:val="en-GB" w:eastAsia="en-GB"/>
        </w:rPr>
        <w:t xml:space="preserve">Stressors, resources, and strain at work: a longitudinal test of the triple-match principle. </w:t>
      </w:r>
      <w:r w:rsidRPr="00885255">
        <w:rPr>
          <w:rFonts w:eastAsia="Times New Roman"/>
          <w:i/>
          <w:iCs/>
          <w:kern w:val="0"/>
          <w:lang w:val="en-GB" w:eastAsia="en-GB"/>
        </w:rPr>
        <w:t>Journal of Applied Psychology</w:t>
      </w:r>
      <w:r w:rsidRPr="00885255">
        <w:rPr>
          <w:rFonts w:eastAsia="Times New Roman"/>
          <w:kern w:val="0"/>
          <w:lang w:val="en-GB" w:eastAsia="en-GB"/>
        </w:rPr>
        <w:t xml:space="preserve">, </w:t>
      </w:r>
      <w:r w:rsidRPr="00885255">
        <w:rPr>
          <w:rFonts w:eastAsia="Times New Roman"/>
          <w:i/>
          <w:iCs/>
          <w:kern w:val="0"/>
          <w:lang w:val="en-GB" w:eastAsia="en-GB"/>
        </w:rPr>
        <w:t>91</w:t>
      </w:r>
      <w:r w:rsidRPr="00885255">
        <w:rPr>
          <w:rFonts w:eastAsia="Times New Roman"/>
          <w:kern w:val="0"/>
          <w:lang w:val="en-GB" w:eastAsia="en-GB"/>
        </w:rPr>
        <w:t xml:space="preserve">(5), 1359–1374. </w:t>
      </w:r>
      <w:r w:rsidRPr="005A6803">
        <w:rPr>
          <w:rFonts w:eastAsia="Times New Roman"/>
          <w:kern w:val="0"/>
          <w:lang w:val="en-GB" w:eastAsia="en-GB"/>
        </w:rPr>
        <w:t>https://doi.org/10.1037/0021-9010.91.5.1359</w:t>
      </w:r>
    </w:p>
    <w:p w14:paraId="52CD2006" w14:textId="77777777" w:rsidR="00EF7F13" w:rsidRPr="00394D53" w:rsidRDefault="00EF7F13" w:rsidP="00765FAA">
      <w:pPr>
        <w:spacing w:before="120" w:line="240" w:lineRule="auto"/>
        <w:ind w:left="709" w:hanging="709"/>
        <w:rPr>
          <w:rFonts w:cstheme="minorHAnsi"/>
          <w:shd w:val="clear" w:color="auto" w:fill="FFFFFF"/>
        </w:rPr>
      </w:pPr>
      <w:r w:rsidRPr="00B5565F">
        <w:rPr>
          <w:rFonts w:cstheme="minorHAnsi"/>
          <w:shd w:val="clear" w:color="auto" w:fill="FFFFFF"/>
        </w:rPr>
        <w:t xml:space="preserve">Demerouti, E., Bakker, A. B., Sonnentag, S., &amp; </w:t>
      </w:r>
      <w:proofErr w:type="spellStart"/>
      <w:r w:rsidRPr="00B5565F">
        <w:rPr>
          <w:rFonts w:cstheme="minorHAnsi"/>
          <w:shd w:val="clear" w:color="auto" w:fill="FFFFFF"/>
        </w:rPr>
        <w:t>Fullagar</w:t>
      </w:r>
      <w:proofErr w:type="spellEnd"/>
      <w:r w:rsidRPr="00B5565F">
        <w:rPr>
          <w:rFonts w:cstheme="minorHAnsi"/>
          <w:shd w:val="clear" w:color="auto" w:fill="FFFFFF"/>
        </w:rPr>
        <w:t xml:space="preserve">, C. J. (2012). </w:t>
      </w:r>
      <w:r w:rsidRPr="00394D53">
        <w:rPr>
          <w:rFonts w:cstheme="minorHAnsi"/>
          <w:shd w:val="clear" w:color="auto" w:fill="FFFFFF"/>
        </w:rPr>
        <w:t xml:space="preserve">Work-related flow and energy at work and at home: A study on the role of daily recovery. </w:t>
      </w:r>
      <w:r w:rsidRPr="00394D53">
        <w:rPr>
          <w:rFonts w:cstheme="minorHAnsi"/>
          <w:i/>
          <w:shd w:val="clear" w:color="auto" w:fill="FFFFFF"/>
        </w:rPr>
        <w:t>Journal of Organizational Behavior, 33</w:t>
      </w:r>
      <w:r w:rsidR="00466E61" w:rsidRPr="00394D53">
        <w:rPr>
          <w:rFonts w:cstheme="minorHAnsi"/>
          <w:iCs/>
          <w:shd w:val="clear" w:color="auto" w:fill="FFFFFF"/>
        </w:rPr>
        <w:t>(2)</w:t>
      </w:r>
      <w:r w:rsidRPr="00394D53">
        <w:rPr>
          <w:rFonts w:cstheme="minorHAnsi"/>
          <w:iCs/>
          <w:shd w:val="clear" w:color="auto" w:fill="FFFFFF"/>
        </w:rPr>
        <w:t>,</w:t>
      </w:r>
      <w:r w:rsidRPr="00394D53">
        <w:rPr>
          <w:rFonts w:cstheme="minorHAnsi"/>
          <w:shd w:val="clear" w:color="auto" w:fill="FFFFFF"/>
        </w:rPr>
        <w:t xml:space="preserve"> 276</w:t>
      </w:r>
      <w:r w:rsidRPr="00394D53">
        <w:rPr>
          <w:rFonts w:cstheme="minorHAnsi"/>
        </w:rPr>
        <w:t>–</w:t>
      </w:r>
      <w:r w:rsidRPr="00394D53">
        <w:rPr>
          <w:rFonts w:cstheme="minorHAnsi"/>
          <w:shd w:val="clear" w:color="auto" w:fill="FFFFFF"/>
        </w:rPr>
        <w:t>295.</w:t>
      </w:r>
      <w:r w:rsidR="00466E61" w:rsidRPr="00394D53">
        <w:rPr>
          <w:rFonts w:cstheme="minorHAnsi"/>
          <w:shd w:val="clear" w:color="auto" w:fill="FFFFFF"/>
        </w:rPr>
        <w:t xml:space="preserve"> </w:t>
      </w:r>
      <w:r w:rsidR="007C45B2" w:rsidRPr="00394D53">
        <w:rPr>
          <w:rFonts w:cstheme="minorHAnsi"/>
          <w:shd w:val="clear" w:color="auto" w:fill="FFFFFF"/>
        </w:rPr>
        <w:t>https://doi.org/10.1002/job.760</w:t>
      </w:r>
    </w:p>
    <w:p w14:paraId="7A062552" w14:textId="77777777" w:rsidR="005A6803" w:rsidRPr="00394D53" w:rsidRDefault="005A6803" w:rsidP="005A6803">
      <w:pPr>
        <w:spacing w:before="120" w:line="240" w:lineRule="auto"/>
        <w:ind w:left="709" w:hanging="709"/>
        <w:rPr>
          <w:rFonts w:cstheme="minorHAnsi"/>
          <w:shd w:val="clear" w:color="auto" w:fill="FFFFFF"/>
        </w:rPr>
      </w:pPr>
      <w:r w:rsidRPr="00394D53">
        <w:rPr>
          <w:rFonts w:cstheme="minorHAnsi"/>
          <w:shd w:val="clear" w:color="auto" w:fill="FFFFFF"/>
        </w:rPr>
        <w:t xml:space="preserve">Desjardins, J. (2018, April 1). </w:t>
      </w:r>
      <w:r w:rsidRPr="00394D53">
        <w:rPr>
          <w:rFonts w:cstheme="minorHAnsi"/>
          <w:i/>
          <w:shd w:val="clear" w:color="auto" w:fill="FFFFFF"/>
        </w:rPr>
        <w:t>Average commute to work by state and city.</w:t>
      </w:r>
      <w:r w:rsidRPr="00394D53">
        <w:rPr>
          <w:rFonts w:cstheme="minorHAnsi"/>
          <w:shd w:val="clear" w:color="auto" w:fill="FFFFFF"/>
        </w:rPr>
        <w:t xml:space="preserve"> Visual Capitalist. http://www.visualcapitalist.com/average-commute-u-s-states-cities/</w:t>
      </w:r>
    </w:p>
    <w:p w14:paraId="22526DA8" w14:textId="77777777" w:rsidR="001D5351" w:rsidRPr="00394D53" w:rsidRDefault="00C75FB0" w:rsidP="00765FAA">
      <w:pPr>
        <w:spacing w:before="120" w:line="240" w:lineRule="auto"/>
        <w:ind w:left="709" w:hanging="709"/>
        <w:rPr>
          <w:rFonts w:cstheme="minorHAnsi"/>
          <w:shd w:val="clear" w:color="auto" w:fill="FFFFFF"/>
        </w:rPr>
      </w:pPr>
      <w:r w:rsidRPr="005A6803">
        <w:rPr>
          <w:rFonts w:cstheme="minorHAnsi"/>
          <w:shd w:val="clear" w:color="auto" w:fill="FFFFFF"/>
          <w:lang w:val="de-DE"/>
        </w:rPr>
        <w:t xml:space="preserve">Diestel, S., Rivkin, W., &amp; Schmidt, K. H. (2015). </w:t>
      </w:r>
      <w:r w:rsidRPr="00394D53">
        <w:rPr>
          <w:rFonts w:cstheme="minorHAnsi"/>
          <w:shd w:val="clear" w:color="auto" w:fill="FFFFFF"/>
        </w:rPr>
        <w:t xml:space="preserve">Sleep quality and self-control capacity as protective resources in the daily emotional labor process: Results from two diary studies. </w:t>
      </w:r>
      <w:r w:rsidRPr="00394D53">
        <w:rPr>
          <w:rFonts w:cstheme="minorHAnsi"/>
          <w:i/>
          <w:shd w:val="clear" w:color="auto" w:fill="FFFFFF"/>
        </w:rPr>
        <w:t>Journal of Applied Psychology, 100</w:t>
      </w:r>
      <w:r w:rsidR="00CE66B2" w:rsidRPr="00394D53">
        <w:rPr>
          <w:rFonts w:cstheme="minorHAnsi"/>
          <w:iCs/>
          <w:shd w:val="clear" w:color="auto" w:fill="FFFFFF"/>
        </w:rPr>
        <w:t>(3)</w:t>
      </w:r>
      <w:r w:rsidRPr="00394D53">
        <w:rPr>
          <w:rFonts w:cstheme="minorHAnsi"/>
          <w:iCs/>
          <w:shd w:val="clear" w:color="auto" w:fill="FFFFFF"/>
        </w:rPr>
        <w:t>, 809</w:t>
      </w:r>
      <w:r w:rsidR="003635F3" w:rsidRPr="00394D53">
        <w:rPr>
          <w:rFonts w:cstheme="minorHAnsi"/>
        </w:rPr>
        <w:t>–827</w:t>
      </w:r>
      <w:r w:rsidRPr="00394D53">
        <w:rPr>
          <w:rFonts w:cstheme="minorHAnsi"/>
          <w:shd w:val="clear" w:color="auto" w:fill="FFFFFF"/>
        </w:rPr>
        <w:t>.</w:t>
      </w:r>
      <w:r w:rsidR="00F82EE6" w:rsidRPr="00394D53">
        <w:rPr>
          <w:rFonts w:cstheme="minorHAnsi"/>
          <w:shd w:val="clear" w:color="auto" w:fill="FFFFFF"/>
        </w:rPr>
        <w:t xml:space="preserve"> </w:t>
      </w:r>
      <w:r w:rsidR="00CE66B2" w:rsidRPr="00394D53">
        <w:rPr>
          <w:rFonts w:cstheme="minorHAnsi"/>
          <w:shd w:val="clear" w:color="auto" w:fill="FFFFFF"/>
        </w:rPr>
        <w:t>https://doi.org/10.1037/a0038373</w:t>
      </w:r>
    </w:p>
    <w:p w14:paraId="4F4599F3" w14:textId="77777777" w:rsidR="00A93A1C" w:rsidRPr="00394D53" w:rsidRDefault="00A93A1C" w:rsidP="00A93A1C">
      <w:pPr>
        <w:spacing w:before="120" w:line="240" w:lineRule="auto"/>
        <w:ind w:left="709" w:hanging="709"/>
        <w:rPr>
          <w:rFonts w:cstheme="minorHAnsi"/>
          <w:shd w:val="clear" w:color="auto" w:fill="FFFFFF"/>
        </w:rPr>
      </w:pPr>
      <w:r w:rsidRPr="00394D53">
        <w:rPr>
          <w:rFonts w:cstheme="minorHAnsi"/>
          <w:shd w:val="clear" w:color="auto" w:fill="FFFFFF"/>
        </w:rPr>
        <w:t xml:space="preserve">Diestel, S., &amp; Schmidt, K.-H. (2011). Costs of simultaneous coping with emotional dissonance and self-control demands at work: Results from two German samples. </w:t>
      </w:r>
      <w:r w:rsidRPr="00394D53">
        <w:rPr>
          <w:rFonts w:cstheme="minorHAnsi"/>
          <w:i/>
          <w:shd w:val="clear" w:color="auto" w:fill="FFFFFF"/>
        </w:rPr>
        <w:t>Journal of Applied Psychology, 96</w:t>
      </w:r>
      <w:r w:rsidR="00B9516F" w:rsidRPr="00394D53">
        <w:rPr>
          <w:rFonts w:cstheme="minorHAnsi"/>
          <w:iCs/>
          <w:shd w:val="clear" w:color="auto" w:fill="FFFFFF"/>
        </w:rPr>
        <w:t>(3)</w:t>
      </w:r>
      <w:r w:rsidRPr="00394D53">
        <w:rPr>
          <w:rFonts w:cstheme="minorHAnsi"/>
          <w:iCs/>
          <w:shd w:val="clear" w:color="auto" w:fill="FFFFFF"/>
        </w:rPr>
        <w:t>, 643</w:t>
      </w:r>
      <w:r w:rsidRPr="00394D53">
        <w:rPr>
          <w:rFonts w:cstheme="minorHAnsi"/>
          <w:shd w:val="clear" w:color="auto" w:fill="FFFFFF"/>
        </w:rPr>
        <w:t>–653.</w:t>
      </w:r>
      <w:r w:rsidR="00B9516F" w:rsidRPr="00394D53">
        <w:rPr>
          <w:rFonts w:cstheme="minorHAnsi"/>
          <w:shd w:val="clear" w:color="auto" w:fill="FFFFFF"/>
        </w:rPr>
        <w:t xml:space="preserve"> https://doi.org/10.1037/a0022134</w:t>
      </w:r>
    </w:p>
    <w:p w14:paraId="3C2FE9E7" w14:textId="77777777" w:rsidR="001B18AF" w:rsidRPr="00394D53" w:rsidRDefault="001B18AF" w:rsidP="00A93A1C">
      <w:pPr>
        <w:spacing w:before="120" w:line="240" w:lineRule="auto"/>
        <w:ind w:left="709" w:hanging="709"/>
        <w:rPr>
          <w:rFonts w:cstheme="minorHAnsi"/>
          <w:shd w:val="clear" w:color="auto" w:fill="FFFFFF"/>
        </w:rPr>
      </w:pPr>
      <w:r w:rsidRPr="00394D53">
        <w:rPr>
          <w:rFonts w:cstheme="minorHAnsi"/>
          <w:shd w:val="clear" w:color="auto" w:fill="FFFFFF"/>
        </w:rPr>
        <w:t xml:space="preserve">Dumas, T. L., &amp; Perry-Smith, J. E. (2018). The paradox of family structure and plans after work: Why single childless employees may be the least absorbed at work. </w:t>
      </w:r>
      <w:r w:rsidRPr="00394D53">
        <w:rPr>
          <w:rFonts w:cstheme="minorHAnsi"/>
          <w:i/>
          <w:iCs/>
          <w:shd w:val="clear" w:color="auto" w:fill="FFFFFF"/>
        </w:rPr>
        <w:t>Academy of Management Journal, 61</w:t>
      </w:r>
      <w:r w:rsidR="00040132" w:rsidRPr="00394D53">
        <w:rPr>
          <w:rFonts w:cstheme="minorHAnsi"/>
          <w:shd w:val="clear" w:color="auto" w:fill="FFFFFF"/>
        </w:rPr>
        <w:t>(4)</w:t>
      </w:r>
      <w:r w:rsidRPr="00394D53">
        <w:rPr>
          <w:rFonts w:cstheme="minorHAnsi"/>
          <w:shd w:val="clear" w:color="auto" w:fill="FFFFFF"/>
        </w:rPr>
        <w:t>, 1231</w:t>
      </w:r>
      <w:r w:rsidR="00264CBD" w:rsidRPr="00394D53">
        <w:rPr>
          <w:rFonts w:cstheme="minorHAnsi"/>
        </w:rPr>
        <w:t>–</w:t>
      </w:r>
      <w:r w:rsidRPr="00394D53">
        <w:rPr>
          <w:rFonts w:cstheme="minorHAnsi"/>
          <w:shd w:val="clear" w:color="auto" w:fill="FFFFFF"/>
        </w:rPr>
        <w:t>1252.</w:t>
      </w:r>
      <w:r w:rsidR="00040132" w:rsidRPr="00394D53">
        <w:rPr>
          <w:rFonts w:cstheme="minorHAnsi"/>
          <w:shd w:val="clear" w:color="auto" w:fill="FFFFFF"/>
        </w:rPr>
        <w:t xml:space="preserve"> https://doi.org/10.5465/amj.2016.0086</w:t>
      </w:r>
    </w:p>
    <w:p w14:paraId="152D089B" w14:textId="77777777" w:rsidR="003D2788" w:rsidRPr="00394D53" w:rsidRDefault="003D2788" w:rsidP="00A93A1C">
      <w:pPr>
        <w:spacing w:before="120" w:line="240" w:lineRule="auto"/>
        <w:ind w:left="709" w:hanging="709"/>
        <w:rPr>
          <w:rFonts w:cstheme="minorHAnsi"/>
          <w:shd w:val="clear" w:color="auto" w:fill="FFFFFF"/>
        </w:rPr>
      </w:pPr>
      <w:r w:rsidRPr="00394D53">
        <w:rPr>
          <w:rFonts w:cstheme="minorHAnsi"/>
          <w:shd w:val="clear" w:color="auto" w:fill="FFFFFF"/>
        </w:rPr>
        <w:t xml:space="preserve">Dyer, N. G., </w:t>
      </w:r>
      <w:proofErr w:type="spellStart"/>
      <w:r w:rsidRPr="00394D53">
        <w:rPr>
          <w:rFonts w:cstheme="minorHAnsi"/>
          <w:shd w:val="clear" w:color="auto" w:fill="FFFFFF"/>
        </w:rPr>
        <w:t>Hanges</w:t>
      </w:r>
      <w:proofErr w:type="spellEnd"/>
      <w:r w:rsidRPr="00394D53">
        <w:rPr>
          <w:rFonts w:cstheme="minorHAnsi"/>
          <w:shd w:val="clear" w:color="auto" w:fill="FFFFFF"/>
        </w:rPr>
        <w:t xml:space="preserve">, P. J., &amp; Hall, R. J. (2005). Applying </w:t>
      </w:r>
      <w:r w:rsidR="00C37E83" w:rsidRPr="00394D53">
        <w:rPr>
          <w:rFonts w:cstheme="minorHAnsi"/>
          <w:shd w:val="clear" w:color="auto" w:fill="FFFFFF"/>
        </w:rPr>
        <w:t>multilevel confirmatory factor analysis techniques to the study of leadership</w:t>
      </w:r>
      <w:r w:rsidRPr="00394D53">
        <w:rPr>
          <w:rFonts w:cstheme="minorHAnsi"/>
          <w:shd w:val="clear" w:color="auto" w:fill="FFFFFF"/>
        </w:rPr>
        <w:t xml:space="preserve">. </w:t>
      </w:r>
      <w:r w:rsidRPr="00394D53">
        <w:rPr>
          <w:rFonts w:cstheme="minorHAnsi"/>
          <w:i/>
          <w:shd w:val="clear" w:color="auto" w:fill="FFFFFF"/>
        </w:rPr>
        <w:t>The Leadership Quarterly</w:t>
      </w:r>
      <w:r w:rsidRPr="00394D53">
        <w:rPr>
          <w:rFonts w:cstheme="minorHAnsi"/>
          <w:i/>
          <w:iCs/>
          <w:shd w:val="clear" w:color="auto" w:fill="FFFFFF"/>
        </w:rPr>
        <w:t>, 16</w:t>
      </w:r>
      <w:r w:rsidR="005344D9" w:rsidRPr="00394D53">
        <w:rPr>
          <w:rFonts w:cstheme="minorHAnsi"/>
          <w:shd w:val="clear" w:color="auto" w:fill="FFFFFF"/>
        </w:rPr>
        <w:t>(1)</w:t>
      </w:r>
      <w:r w:rsidRPr="00394D53">
        <w:rPr>
          <w:rFonts w:cstheme="minorHAnsi"/>
          <w:shd w:val="clear" w:color="auto" w:fill="FFFFFF"/>
        </w:rPr>
        <w:t xml:space="preserve">, 149–167. </w:t>
      </w:r>
      <w:r w:rsidR="005344D9" w:rsidRPr="00394D53">
        <w:rPr>
          <w:rFonts w:cstheme="minorHAnsi"/>
          <w:shd w:val="clear" w:color="auto" w:fill="FFFFFF"/>
        </w:rPr>
        <w:t>https://doi.org/10.1016/j.leaqua.2004.09.009</w:t>
      </w:r>
    </w:p>
    <w:p w14:paraId="1F3E4D7B" w14:textId="1052BBCC" w:rsidR="005056FE" w:rsidRPr="005056FE" w:rsidRDefault="005056FE" w:rsidP="00511DA6">
      <w:pPr>
        <w:spacing w:before="120" w:line="240" w:lineRule="auto"/>
        <w:ind w:left="709" w:hanging="709"/>
        <w:rPr>
          <w:rFonts w:eastAsia="Times New Roman" w:cstheme="minorHAnsi"/>
          <w:kern w:val="0"/>
          <w:lang w:eastAsia="en-US"/>
        </w:rPr>
      </w:pPr>
      <w:proofErr w:type="spellStart"/>
      <w:r w:rsidRPr="005056FE">
        <w:rPr>
          <w:rFonts w:eastAsia="Times New Roman" w:cstheme="minorHAnsi"/>
          <w:kern w:val="0"/>
          <w:lang w:eastAsia="en-US"/>
        </w:rPr>
        <w:lastRenderedPageBreak/>
        <w:t>Elfering</w:t>
      </w:r>
      <w:proofErr w:type="spellEnd"/>
      <w:r w:rsidRPr="005056FE">
        <w:rPr>
          <w:rFonts w:eastAsia="Times New Roman" w:cstheme="minorHAnsi"/>
          <w:kern w:val="0"/>
          <w:lang w:eastAsia="en-US"/>
        </w:rPr>
        <w:t xml:space="preserve">, A., </w:t>
      </w:r>
      <w:proofErr w:type="spellStart"/>
      <w:r w:rsidRPr="005056FE">
        <w:rPr>
          <w:rFonts w:eastAsia="Times New Roman" w:cstheme="minorHAnsi"/>
          <w:kern w:val="0"/>
          <w:lang w:eastAsia="en-US"/>
        </w:rPr>
        <w:t>Grebner</w:t>
      </w:r>
      <w:proofErr w:type="spellEnd"/>
      <w:r w:rsidRPr="005056FE">
        <w:rPr>
          <w:rFonts w:eastAsia="Times New Roman" w:cstheme="minorHAnsi"/>
          <w:kern w:val="0"/>
          <w:lang w:eastAsia="en-US"/>
        </w:rPr>
        <w:t xml:space="preserve">, S., &amp; de </w:t>
      </w:r>
      <w:proofErr w:type="spellStart"/>
      <w:r w:rsidRPr="005056FE">
        <w:rPr>
          <w:rFonts w:eastAsia="Times New Roman" w:cstheme="minorHAnsi"/>
          <w:kern w:val="0"/>
          <w:lang w:eastAsia="en-US"/>
        </w:rPr>
        <w:t>Tribolet</w:t>
      </w:r>
      <w:proofErr w:type="spellEnd"/>
      <w:r w:rsidRPr="005056FE">
        <w:rPr>
          <w:rFonts w:eastAsia="Times New Roman" w:cstheme="minorHAnsi"/>
          <w:kern w:val="0"/>
          <w:lang w:eastAsia="en-US"/>
        </w:rPr>
        <w:t>-Hardy, F. (2013). The long arm of time pressure at work: Cognitive failure and commuting near-accidents.</w:t>
      </w:r>
      <w:r w:rsidRPr="00511DA6">
        <w:rPr>
          <w:rFonts w:eastAsia="Times New Roman" w:cstheme="minorHAnsi"/>
          <w:i/>
          <w:iCs/>
          <w:kern w:val="0"/>
          <w:lang w:eastAsia="en-US"/>
        </w:rPr>
        <w:t xml:space="preserve"> European Journal of Work and Organizational Psychology, 22</w:t>
      </w:r>
      <w:r w:rsidRPr="005056FE">
        <w:rPr>
          <w:rFonts w:eastAsia="Times New Roman" w:cstheme="minorHAnsi"/>
          <w:kern w:val="0"/>
          <w:lang w:eastAsia="en-US"/>
        </w:rPr>
        <w:t>(6), 737–749. https://doi.org/10.1080/1359432X.2012.704155</w:t>
      </w:r>
    </w:p>
    <w:p w14:paraId="2CAAE20F" w14:textId="7FEC5BFE" w:rsidR="00475AB7" w:rsidRPr="002F109D" w:rsidRDefault="00475AB7" w:rsidP="00765FAA">
      <w:pPr>
        <w:spacing w:before="120" w:line="240" w:lineRule="auto"/>
        <w:ind w:left="709" w:hanging="709"/>
        <w:rPr>
          <w:rFonts w:eastAsia="Times New Roman" w:cstheme="minorHAnsi"/>
          <w:kern w:val="0"/>
          <w:lang w:val="de-DE" w:eastAsia="en-US"/>
        </w:rPr>
      </w:pPr>
      <w:r w:rsidRPr="00475AB7">
        <w:rPr>
          <w:rFonts w:eastAsia="Times New Roman" w:cstheme="minorHAnsi"/>
          <w:kern w:val="0"/>
          <w:lang w:eastAsia="en-US"/>
        </w:rPr>
        <w:t xml:space="preserve">Enders, C. K., &amp; </w:t>
      </w:r>
      <w:proofErr w:type="spellStart"/>
      <w:r w:rsidRPr="00475AB7">
        <w:rPr>
          <w:rFonts w:eastAsia="Times New Roman" w:cstheme="minorHAnsi"/>
          <w:kern w:val="0"/>
          <w:lang w:eastAsia="en-US"/>
        </w:rPr>
        <w:t>Tofighi</w:t>
      </w:r>
      <w:proofErr w:type="spellEnd"/>
      <w:r w:rsidRPr="00475AB7">
        <w:rPr>
          <w:rFonts w:eastAsia="Times New Roman" w:cstheme="minorHAnsi"/>
          <w:kern w:val="0"/>
          <w:lang w:eastAsia="en-US"/>
        </w:rPr>
        <w:t xml:space="preserve">, D. (2007). Centering predictor variables in cross-sectional multilevel models: a new look at an old issue. </w:t>
      </w:r>
      <w:r w:rsidRPr="002F109D">
        <w:rPr>
          <w:rFonts w:eastAsia="Times New Roman" w:cstheme="minorHAnsi"/>
          <w:i/>
          <w:iCs/>
          <w:kern w:val="0"/>
          <w:lang w:val="de-DE" w:eastAsia="en-US"/>
        </w:rPr>
        <w:t>Psychological Methods, 12</w:t>
      </w:r>
      <w:r w:rsidRPr="002F109D">
        <w:rPr>
          <w:rFonts w:eastAsia="Times New Roman" w:cstheme="minorHAnsi"/>
          <w:kern w:val="0"/>
          <w:lang w:val="de-DE" w:eastAsia="en-US"/>
        </w:rPr>
        <w:t>(2), 121–138. https://doi.org/10.1037/1082-989X.12.2.121</w:t>
      </w:r>
    </w:p>
    <w:p w14:paraId="233C169C" w14:textId="29794723" w:rsidR="00C816EE" w:rsidRPr="00394D53" w:rsidRDefault="00C816EE" w:rsidP="00765FAA">
      <w:pPr>
        <w:spacing w:before="120" w:line="240" w:lineRule="auto"/>
        <w:ind w:left="709" w:hanging="709"/>
        <w:rPr>
          <w:rFonts w:eastAsia="Times New Roman" w:cstheme="minorHAnsi"/>
          <w:kern w:val="0"/>
          <w:lang w:eastAsia="en-US"/>
        </w:rPr>
      </w:pPr>
      <w:proofErr w:type="spellStart"/>
      <w:r w:rsidRPr="00B70A11">
        <w:rPr>
          <w:rFonts w:eastAsia="Times New Roman" w:cstheme="minorHAnsi"/>
          <w:kern w:val="0"/>
          <w:lang w:eastAsia="en-US"/>
        </w:rPr>
        <w:t>Engeser</w:t>
      </w:r>
      <w:proofErr w:type="spellEnd"/>
      <w:r w:rsidRPr="00B70A11">
        <w:rPr>
          <w:rFonts w:eastAsia="Times New Roman" w:cstheme="minorHAnsi"/>
          <w:kern w:val="0"/>
          <w:lang w:eastAsia="en-US"/>
        </w:rPr>
        <w:t xml:space="preserve">, S., &amp; </w:t>
      </w:r>
      <w:proofErr w:type="spellStart"/>
      <w:r w:rsidRPr="00B70A11">
        <w:rPr>
          <w:rFonts w:eastAsia="Times New Roman" w:cstheme="minorHAnsi"/>
          <w:kern w:val="0"/>
          <w:lang w:eastAsia="en-US"/>
        </w:rPr>
        <w:t>Rheinberg</w:t>
      </w:r>
      <w:proofErr w:type="spellEnd"/>
      <w:r w:rsidRPr="00B70A11">
        <w:rPr>
          <w:rFonts w:eastAsia="Times New Roman" w:cstheme="minorHAnsi"/>
          <w:kern w:val="0"/>
          <w:lang w:eastAsia="en-US"/>
        </w:rPr>
        <w:t xml:space="preserve">, F. (2008). </w:t>
      </w:r>
      <w:r w:rsidRPr="00394D53">
        <w:rPr>
          <w:rFonts w:eastAsia="Times New Roman" w:cstheme="minorHAnsi"/>
          <w:kern w:val="0"/>
          <w:lang w:eastAsia="en-US"/>
        </w:rPr>
        <w:t xml:space="preserve">Flow, </w:t>
      </w:r>
      <w:proofErr w:type="gramStart"/>
      <w:r w:rsidRPr="00394D53">
        <w:rPr>
          <w:rFonts w:eastAsia="Times New Roman" w:cstheme="minorHAnsi"/>
          <w:kern w:val="0"/>
          <w:lang w:eastAsia="en-US"/>
        </w:rPr>
        <w:t>performance</w:t>
      </w:r>
      <w:proofErr w:type="gramEnd"/>
      <w:r w:rsidRPr="00394D53">
        <w:rPr>
          <w:rFonts w:eastAsia="Times New Roman" w:cstheme="minorHAnsi"/>
          <w:kern w:val="0"/>
          <w:lang w:eastAsia="en-US"/>
        </w:rPr>
        <w:t xml:space="preserve"> and moderators of challenge-skill balance. </w:t>
      </w:r>
      <w:r w:rsidRPr="00394D53">
        <w:rPr>
          <w:rFonts w:eastAsia="Times New Roman" w:cstheme="minorHAnsi"/>
          <w:i/>
          <w:iCs/>
          <w:kern w:val="0"/>
          <w:lang w:eastAsia="en-US"/>
        </w:rPr>
        <w:t>Motivation and Emotion</w:t>
      </w:r>
      <w:r w:rsidRPr="00394D53">
        <w:rPr>
          <w:rFonts w:eastAsia="Times New Roman" w:cstheme="minorHAnsi"/>
          <w:kern w:val="0"/>
          <w:lang w:eastAsia="en-US"/>
        </w:rPr>
        <w:t>,</w:t>
      </w:r>
      <w:r w:rsidRPr="00394D53">
        <w:rPr>
          <w:rFonts w:eastAsia="Times New Roman" w:cstheme="minorHAnsi"/>
          <w:i/>
          <w:kern w:val="0"/>
          <w:lang w:eastAsia="en-US"/>
        </w:rPr>
        <w:t xml:space="preserve"> 32</w:t>
      </w:r>
      <w:r w:rsidR="006D4556" w:rsidRPr="00394D53">
        <w:rPr>
          <w:rFonts w:eastAsia="Times New Roman" w:cstheme="minorHAnsi"/>
          <w:iCs/>
          <w:kern w:val="0"/>
          <w:lang w:eastAsia="en-US"/>
        </w:rPr>
        <w:t>(3)</w:t>
      </w:r>
      <w:r w:rsidRPr="00394D53">
        <w:rPr>
          <w:rFonts w:eastAsia="Times New Roman" w:cstheme="minorHAnsi"/>
          <w:iCs/>
          <w:kern w:val="0"/>
          <w:lang w:eastAsia="en-US"/>
        </w:rPr>
        <w:t>,</w:t>
      </w:r>
      <w:r w:rsidRPr="00394D53">
        <w:rPr>
          <w:rFonts w:eastAsia="Times New Roman" w:cstheme="minorHAnsi"/>
          <w:kern w:val="0"/>
          <w:lang w:eastAsia="en-US"/>
        </w:rPr>
        <w:t xml:space="preserve"> 158</w:t>
      </w:r>
      <w:r w:rsidR="004712D3" w:rsidRPr="00394D53">
        <w:rPr>
          <w:rFonts w:cstheme="minorHAnsi"/>
        </w:rPr>
        <w:t>–</w:t>
      </w:r>
      <w:r w:rsidRPr="00394D53">
        <w:rPr>
          <w:rFonts w:eastAsia="Times New Roman" w:cstheme="minorHAnsi"/>
          <w:kern w:val="0"/>
          <w:lang w:eastAsia="en-US"/>
        </w:rPr>
        <w:t>172.</w:t>
      </w:r>
      <w:r w:rsidR="006D4556" w:rsidRPr="00394D53">
        <w:rPr>
          <w:rFonts w:eastAsia="Times New Roman" w:cstheme="minorHAnsi"/>
          <w:kern w:val="0"/>
          <w:lang w:eastAsia="en-US"/>
        </w:rPr>
        <w:t xml:space="preserve"> https://doi.org/10.1007/s11031-008-9102-4</w:t>
      </w:r>
    </w:p>
    <w:p w14:paraId="533C14D8" w14:textId="77777777" w:rsidR="00A53F35" w:rsidRPr="00394D53" w:rsidRDefault="00A53F35" w:rsidP="00A53F35">
      <w:pPr>
        <w:pStyle w:val="PlainText"/>
        <w:spacing w:after="120" w:line="276" w:lineRule="auto"/>
        <w:ind w:left="426" w:hanging="426"/>
        <w:rPr>
          <w:rFonts w:ascii="Times New Roman" w:hAnsi="Times New Roman" w:cs="Times New Roman"/>
          <w:kern w:val="0"/>
          <w:sz w:val="24"/>
          <w:szCs w:val="24"/>
        </w:rPr>
      </w:pPr>
      <w:proofErr w:type="spellStart"/>
      <w:r w:rsidRPr="00394D53">
        <w:rPr>
          <w:rFonts w:ascii="Times New Roman" w:hAnsi="Times New Roman" w:cs="Times New Roman"/>
          <w:sz w:val="24"/>
          <w:szCs w:val="24"/>
        </w:rPr>
        <w:t>Engeser</w:t>
      </w:r>
      <w:proofErr w:type="spellEnd"/>
      <w:r w:rsidRPr="00394D53">
        <w:rPr>
          <w:rFonts w:ascii="Times New Roman" w:hAnsi="Times New Roman" w:cs="Times New Roman"/>
          <w:sz w:val="24"/>
          <w:szCs w:val="24"/>
        </w:rPr>
        <w:t xml:space="preserve">, S., &amp; </w:t>
      </w:r>
      <w:proofErr w:type="spellStart"/>
      <w:r w:rsidRPr="00394D53">
        <w:rPr>
          <w:rFonts w:ascii="Times New Roman" w:hAnsi="Times New Roman" w:cs="Times New Roman"/>
          <w:sz w:val="24"/>
          <w:szCs w:val="24"/>
        </w:rPr>
        <w:t>Schiepe-Tiska</w:t>
      </w:r>
      <w:proofErr w:type="spellEnd"/>
      <w:r w:rsidRPr="00394D53">
        <w:rPr>
          <w:rFonts w:ascii="Times New Roman" w:hAnsi="Times New Roman" w:cs="Times New Roman"/>
          <w:sz w:val="24"/>
          <w:szCs w:val="24"/>
        </w:rPr>
        <w:t xml:space="preserve">, A. (2012). Historical lines and an overview of current research on flow. In S. </w:t>
      </w:r>
      <w:proofErr w:type="spellStart"/>
      <w:r w:rsidRPr="00394D53">
        <w:rPr>
          <w:rFonts w:ascii="Times New Roman" w:hAnsi="Times New Roman" w:cs="Times New Roman"/>
          <w:sz w:val="24"/>
          <w:szCs w:val="24"/>
        </w:rPr>
        <w:t>Engeser</w:t>
      </w:r>
      <w:proofErr w:type="spellEnd"/>
      <w:r w:rsidRPr="00394D53">
        <w:rPr>
          <w:rFonts w:ascii="Times New Roman" w:hAnsi="Times New Roman" w:cs="Times New Roman"/>
          <w:sz w:val="24"/>
          <w:szCs w:val="24"/>
        </w:rPr>
        <w:t xml:space="preserve">, </w:t>
      </w:r>
      <w:r w:rsidRPr="00394D53">
        <w:rPr>
          <w:rFonts w:ascii="Times New Roman" w:hAnsi="Times New Roman" w:cs="Times New Roman"/>
          <w:i/>
          <w:iCs/>
          <w:sz w:val="24"/>
          <w:szCs w:val="24"/>
        </w:rPr>
        <w:t>Advances in flow researc</w:t>
      </w:r>
      <w:r w:rsidRPr="00394D53">
        <w:rPr>
          <w:rFonts w:ascii="Times New Roman" w:hAnsi="Times New Roman" w:cs="Times New Roman"/>
          <w:sz w:val="24"/>
          <w:szCs w:val="24"/>
        </w:rPr>
        <w:t>h (pp. 1-22). New York, NY: Springer.</w:t>
      </w:r>
    </w:p>
    <w:p w14:paraId="42F888D2" w14:textId="170C64D7" w:rsidR="003D100F" w:rsidRPr="00394D53" w:rsidRDefault="003D100F"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Fairclough, S. H., Venables, L., &amp; Tattersall, A. (2005). The influence of task demand and learning on the psychophysiological response. </w:t>
      </w:r>
      <w:r w:rsidRPr="00394D53">
        <w:rPr>
          <w:rFonts w:cstheme="minorHAnsi"/>
          <w:i/>
          <w:iCs/>
          <w:shd w:val="clear" w:color="auto" w:fill="FFFFFF"/>
        </w:rPr>
        <w:t>International Journal of Psychophysiology, 56</w:t>
      </w:r>
      <w:r w:rsidR="00A87BEB" w:rsidRPr="00394D53">
        <w:rPr>
          <w:rFonts w:cstheme="minorHAnsi"/>
          <w:shd w:val="clear" w:color="auto" w:fill="FFFFFF"/>
        </w:rPr>
        <w:t>(2)</w:t>
      </w:r>
      <w:r w:rsidRPr="00394D53">
        <w:rPr>
          <w:rFonts w:cstheme="minorHAnsi"/>
          <w:shd w:val="clear" w:color="auto" w:fill="FFFFFF"/>
        </w:rPr>
        <w:t>, 171</w:t>
      </w:r>
      <w:r w:rsidR="00264CBD" w:rsidRPr="00394D53">
        <w:rPr>
          <w:rFonts w:cstheme="minorHAnsi"/>
        </w:rPr>
        <w:t>–</w:t>
      </w:r>
      <w:r w:rsidRPr="00394D53">
        <w:rPr>
          <w:rFonts w:cstheme="minorHAnsi"/>
          <w:shd w:val="clear" w:color="auto" w:fill="FFFFFF"/>
        </w:rPr>
        <w:t>184.</w:t>
      </w:r>
      <w:r w:rsidR="00A87BEB" w:rsidRPr="00394D53">
        <w:rPr>
          <w:rFonts w:cstheme="minorHAnsi"/>
          <w:shd w:val="clear" w:color="auto" w:fill="FFFFFF"/>
        </w:rPr>
        <w:t xml:space="preserve"> https://doi.org/10.1016/j.ijpsycho.2004.11.003</w:t>
      </w:r>
    </w:p>
    <w:p w14:paraId="53A5BEC6" w14:textId="77777777" w:rsidR="00B40895" w:rsidRPr="0066162E" w:rsidRDefault="006B4BFD" w:rsidP="00B40895">
      <w:pPr>
        <w:spacing w:before="120" w:line="240" w:lineRule="auto"/>
        <w:ind w:left="709" w:hanging="709"/>
        <w:rPr>
          <w:rFonts w:cstheme="minorHAnsi"/>
          <w:shd w:val="clear" w:color="auto" w:fill="FFFFFF"/>
          <w:lang w:val="de-DE"/>
        </w:rPr>
      </w:pPr>
      <w:r w:rsidRPr="00394D53">
        <w:rPr>
          <w:rFonts w:cstheme="minorHAnsi"/>
          <w:shd w:val="clear" w:color="auto" w:fill="FFFFFF"/>
        </w:rPr>
        <w:t xml:space="preserve">Federal Statistical Office Germany (2012). </w:t>
      </w:r>
      <w:r w:rsidRPr="0066162E">
        <w:rPr>
          <w:rFonts w:cstheme="minorHAnsi"/>
          <w:i/>
          <w:shd w:val="clear" w:color="auto" w:fill="FFFFFF"/>
          <w:lang w:val="de-DE"/>
        </w:rPr>
        <w:t>Commuters.</w:t>
      </w:r>
      <w:r w:rsidRPr="0066162E">
        <w:rPr>
          <w:rFonts w:cstheme="minorHAnsi"/>
          <w:shd w:val="clear" w:color="auto" w:fill="FFFFFF"/>
          <w:lang w:val="de-DE"/>
        </w:rPr>
        <w:t xml:space="preserve"> </w:t>
      </w:r>
      <w:r w:rsidR="002B42AA" w:rsidRPr="0066162E">
        <w:rPr>
          <w:rFonts w:cstheme="minorHAnsi"/>
          <w:shd w:val="clear" w:color="auto" w:fill="FFFFFF"/>
          <w:lang w:val="de-DE"/>
        </w:rPr>
        <w:t>Destatis</w:t>
      </w:r>
      <w:r w:rsidR="00A73598" w:rsidRPr="0066162E">
        <w:rPr>
          <w:rFonts w:cstheme="minorHAnsi"/>
          <w:shd w:val="clear" w:color="auto" w:fill="FFFFFF"/>
          <w:lang w:val="de-DE"/>
        </w:rPr>
        <w:t xml:space="preserve"> Statistisches Bundesamt</w:t>
      </w:r>
      <w:r w:rsidR="002B42AA" w:rsidRPr="0066162E">
        <w:rPr>
          <w:rFonts w:cstheme="minorHAnsi"/>
          <w:shd w:val="clear" w:color="auto" w:fill="FFFFFF"/>
          <w:lang w:val="de-DE"/>
        </w:rPr>
        <w:t>.</w:t>
      </w:r>
      <w:r w:rsidR="0082530E" w:rsidRPr="0066162E">
        <w:rPr>
          <w:rFonts w:cstheme="minorHAnsi"/>
          <w:shd w:val="clear" w:color="auto" w:fill="FFFFFF"/>
          <w:lang w:val="de-DE"/>
        </w:rPr>
        <w:t xml:space="preserve"> </w:t>
      </w:r>
      <w:r w:rsidR="00B40895" w:rsidRPr="0066162E">
        <w:rPr>
          <w:rFonts w:cstheme="minorHAnsi"/>
          <w:shd w:val="clear" w:color="auto" w:fill="FFFFFF"/>
          <w:lang w:val="de-DE"/>
        </w:rPr>
        <w:t>https://www.destatis.de/DE/ZahlenFakten/GesamtwirtschaftUmwelt/Arbeitsmarkt/Erwerbstaetigkeit/TabellenArbeitskraefteerhebung/Berufspendler.html</w:t>
      </w:r>
    </w:p>
    <w:p w14:paraId="18948DA5" w14:textId="77777777" w:rsidR="008C436A" w:rsidRPr="00394D53" w:rsidRDefault="008C436A" w:rsidP="00B40895">
      <w:pPr>
        <w:spacing w:before="120" w:line="240" w:lineRule="auto"/>
        <w:ind w:left="709" w:hanging="709"/>
        <w:rPr>
          <w:rFonts w:cstheme="minorHAnsi"/>
          <w:spacing w:val="-2"/>
          <w:shd w:val="clear" w:color="auto" w:fill="FFFFFF"/>
        </w:rPr>
      </w:pPr>
      <w:r w:rsidRPr="00394D53">
        <w:rPr>
          <w:rFonts w:cstheme="minorHAnsi"/>
          <w:spacing w:val="-2"/>
          <w:shd w:val="clear" w:color="auto" w:fill="FFFFFF"/>
        </w:rPr>
        <w:t>Federal Statistical Office Germany (201</w:t>
      </w:r>
      <w:r w:rsidR="00DF6849" w:rsidRPr="00394D53">
        <w:rPr>
          <w:rFonts w:cstheme="minorHAnsi"/>
          <w:spacing w:val="-2"/>
          <w:shd w:val="clear" w:color="auto" w:fill="FFFFFF"/>
        </w:rPr>
        <w:t>7</w:t>
      </w:r>
      <w:r w:rsidRPr="00394D53">
        <w:rPr>
          <w:rFonts w:cstheme="minorHAnsi"/>
          <w:spacing w:val="-2"/>
          <w:shd w:val="clear" w:color="auto" w:fill="FFFFFF"/>
        </w:rPr>
        <w:t xml:space="preserve">, August 22). </w:t>
      </w:r>
      <w:r w:rsidRPr="00394D53">
        <w:rPr>
          <w:rFonts w:cstheme="minorHAnsi"/>
          <w:i/>
          <w:spacing w:val="-2"/>
          <w:shd w:val="clear" w:color="auto" w:fill="FFFFFF"/>
        </w:rPr>
        <w:t>Commuting in Germany.</w:t>
      </w:r>
      <w:r w:rsidRPr="00394D53">
        <w:rPr>
          <w:rFonts w:cstheme="minorHAnsi"/>
          <w:spacing w:val="-2"/>
          <w:shd w:val="clear" w:color="auto" w:fill="FFFFFF"/>
        </w:rPr>
        <w:t xml:space="preserve"> </w:t>
      </w:r>
      <w:proofErr w:type="spellStart"/>
      <w:r w:rsidR="0082530E" w:rsidRPr="00394D53">
        <w:rPr>
          <w:rFonts w:cstheme="minorHAnsi"/>
          <w:spacing w:val="-2"/>
          <w:shd w:val="clear" w:color="auto" w:fill="FFFFFF"/>
        </w:rPr>
        <w:t>Destatis</w:t>
      </w:r>
      <w:proofErr w:type="spellEnd"/>
      <w:r w:rsidR="0082530E" w:rsidRPr="00394D53">
        <w:rPr>
          <w:rFonts w:cstheme="minorHAnsi"/>
          <w:spacing w:val="-2"/>
          <w:shd w:val="clear" w:color="auto" w:fill="FFFFFF"/>
        </w:rPr>
        <w:t xml:space="preserve">. </w:t>
      </w:r>
      <w:r w:rsidRPr="00394D53">
        <w:rPr>
          <w:rFonts w:cstheme="minorHAnsi"/>
          <w:spacing w:val="-2"/>
          <w:shd w:val="clear" w:color="auto" w:fill="FFFFFF"/>
        </w:rPr>
        <w:t>https://www.destatis.de/DE/ZahlenFakten/ImFokus/Arbeitsmarkt/PendlerArbeitsweg.html</w:t>
      </w:r>
    </w:p>
    <w:p w14:paraId="73B9A573" w14:textId="20CD9642" w:rsidR="00063481" w:rsidRDefault="00063481" w:rsidP="00B40895">
      <w:pPr>
        <w:spacing w:before="120" w:line="240" w:lineRule="auto"/>
        <w:ind w:left="709" w:hanging="709"/>
        <w:rPr>
          <w:rFonts w:eastAsia="Times New Roman" w:cstheme="minorHAnsi"/>
          <w:spacing w:val="-4"/>
          <w:kern w:val="0"/>
          <w:lang w:eastAsia="en-US"/>
        </w:rPr>
      </w:pPr>
      <w:bookmarkStart w:id="17" w:name="_Hlk19950926"/>
      <w:r w:rsidRPr="00063481">
        <w:rPr>
          <w:rFonts w:eastAsia="Times New Roman" w:cstheme="minorHAnsi"/>
          <w:spacing w:val="-4"/>
          <w:kern w:val="0"/>
          <w:lang w:eastAsia="en-US"/>
        </w:rPr>
        <w:t xml:space="preserve">Fong, C. J., Zaleski, D. J., &amp; Leach, J. K. (2015). The challenge–skill balance and antecedents of flow: A meta-analytic investigation. </w:t>
      </w:r>
      <w:r w:rsidRPr="00063481">
        <w:rPr>
          <w:rFonts w:eastAsia="Times New Roman" w:cstheme="minorHAnsi"/>
          <w:i/>
          <w:iCs/>
          <w:spacing w:val="-4"/>
          <w:kern w:val="0"/>
          <w:lang w:eastAsia="en-US"/>
        </w:rPr>
        <w:t>The Journal of Positive Psychology, 10(</w:t>
      </w:r>
      <w:r w:rsidRPr="00063481">
        <w:rPr>
          <w:rFonts w:eastAsia="Times New Roman" w:cstheme="minorHAnsi"/>
          <w:spacing w:val="-4"/>
          <w:kern w:val="0"/>
          <w:lang w:eastAsia="en-US"/>
        </w:rPr>
        <w:t>5), 425–446. https://doi.org/10.1080/17439760.2014.967799</w:t>
      </w:r>
    </w:p>
    <w:p w14:paraId="160AB302" w14:textId="4666E05A" w:rsidR="00F23835" w:rsidRPr="00394D53" w:rsidRDefault="00F23835" w:rsidP="00B40895">
      <w:pPr>
        <w:spacing w:before="120" w:line="240" w:lineRule="auto"/>
        <w:ind w:left="709" w:hanging="709"/>
        <w:rPr>
          <w:rFonts w:eastAsia="Times New Roman" w:cstheme="minorHAnsi"/>
          <w:spacing w:val="-4"/>
          <w:kern w:val="0"/>
          <w:lang w:eastAsia="en-US"/>
        </w:rPr>
      </w:pPr>
      <w:proofErr w:type="spellStart"/>
      <w:r w:rsidRPr="00063481">
        <w:rPr>
          <w:rFonts w:eastAsia="Times New Roman" w:cstheme="minorHAnsi"/>
          <w:spacing w:val="-4"/>
          <w:kern w:val="0"/>
          <w:lang w:eastAsia="en-US"/>
        </w:rPr>
        <w:t>Fosgerau</w:t>
      </w:r>
      <w:proofErr w:type="spellEnd"/>
      <w:r w:rsidRPr="00063481">
        <w:rPr>
          <w:rFonts w:eastAsia="Times New Roman" w:cstheme="minorHAnsi"/>
          <w:spacing w:val="-4"/>
          <w:kern w:val="0"/>
          <w:lang w:eastAsia="en-US"/>
        </w:rPr>
        <w:t xml:space="preserve">, M., Kim, J., &amp; Ranjan, A. (2018). </w:t>
      </w:r>
      <w:proofErr w:type="spellStart"/>
      <w:r w:rsidRPr="00394D53">
        <w:rPr>
          <w:rFonts w:eastAsia="Times New Roman" w:cstheme="minorHAnsi"/>
          <w:spacing w:val="-4"/>
          <w:kern w:val="0"/>
          <w:lang w:eastAsia="en-US"/>
        </w:rPr>
        <w:t>Vickrey</w:t>
      </w:r>
      <w:proofErr w:type="spellEnd"/>
      <w:r w:rsidRPr="00394D53">
        <w:rPr>
          <w:rFonts w:eastAsia="Times New Roman" w:cstheme="minorHAnsi"/>
          <w:spacing w:val="-4"/>
          <w:kern w:val="0"/>
          <w:lang w:eastAsia="en-US"/>
        </w:rPr>
        <w:t xml:space="preserve"> meets Alonso: Commute scheduling and congestion in a monocentric city. </w:t>
      </w:r>
      <w:r w:rsidRPr="00394D53">
        <w:rPr>
          <w:rFonts w:eastAsia="Times New Roman" w:cstheme="minorHAnsi"/>
          <w:i/>
          <w:iCs/>
          <w:spacing w:val="-4"/>
          <w:kern w:val="0"/>
          <w:lang w:eastAsia="en-US"/>
        </w:rPr>
        <w:t>Journal of Urban Economics,</w:t>
      </w:r>
      <w:r w:rsidRPr="00394D53">
        <w:rPr>
          <w:rFonts w:eastAsia="Times New Roman" w:cstheme="minorHAnsi"/>
          <w:spacing w:val="-4"/>
          <w:kern w:val="0"/>
          <w:lang w:eastAsia="en-US"/>
        </w:rPr>
        <w:t xml:space="preserve"> </w:t>
      </w:r>
      <w:r w:rsidRPr="00394D53">
        <w:rPr>
          <w:rFonts w:eastAsia="Times New Roman" w:cstheme="minorHAnsi"/>
          <w:i/>
          <w:iCs/>
          <w:spacing w:val="-4"/>
          <w:kern w:val="0"/>
          <w:lang w:eastAsia="en-US"/>
        </w:rPr>
        <w:t>105</w:t>
      </w:r>
      <w:r w:rsidRPr="00394D53">
        <w:rPr>
          <w:rFonts w:eastAsia="Times New Roman" w:cstheme="minorHAnsi"/>
          <w:spacing w:val="-4"/>
          <w:kern w:val="0"/>
          <w:lang w:eastAsia="en-US"/>
        </w:rPr>
        <w:t>, 40</w:t>
      </w:r>
      <w:r w:rsidRPr="00394D53">
        <w:rPr>
          <w:rFonts w:eastAsia="Times New Roman" w:cstheme="minorHAnsi"/>
          <w:kern w:val="0"/>
          <w:lang w:eastAsia="en-US"/>
        </w:rPr>
        <w:t>–</w:t>
      </w:r>
      <w:r w:rsidRPr="00394D53">
        <w:rPr>
          <w:rFonts w:eastAsia="Times New Roman" w:cstheme="minorHAnsi"/>
          <w:spacing w:val="-4"/>
          <w:kern w:val="0"/>
          <w:lang w:eastAsia="en-US"/>
        </w:rPr>
        <w:t>53.</w:t>
      </w:r>
      <w:r w:rsidR="00327FED" w:rsidRPr="00394D53">
        <w:rPr>
          <w:rFonts w:eastAsia="Times New Roman" w:cstheme="minorHAnsi"/>
          <w:spacing w:val="-4"/>
          <w:kern w:val="0"/>
          <w:lang w:eastAsia="en-US"/>
        </w:rPr>
        <w:t xml:space="preserve"> https://doi.org/</w:t>
      </w:r>
      <w:r w:rsidR="00327FED" w:rsidRPr="00394D53">
        <w:t xml:space="preserve"> </w:t>
      </w:r>
      <w:r w:rsidR="00327FED" w:rsidRPr="00394D53">
        <w:rPr>
          <w:rFonts w:eastAsia="Times New Roman" w:cstheme="minorHAnsi"/>
          <w:spacing w:val="-4"/>
          <w:kern w:val="0"/>
          <w:lang w:eastAsia="en-US"/>
        </w:rPr>
        <w:t>10.1016/j.jue.2018.02.003</w:t>
      </w:r>
    </w:p>
    <w:p w14:paraId="30588E1F" w14:textId="45F52921" w:rsidR="004B2347" w:rsidRDefault="004B2347">
      <w:pPr>
        <w:spacing w:before="120" w:line="240" w:lineRule="auto"/>
        <w:ind w:left="709" w:hanging="709"/>
        <w:rPr>
          <w:rFonts w:eastAsia="Times New Roman" w:cstheme="minorHAnsi"/>
          <w:spacing w:val="-4"/>
          <w:kern w:val="0"/>
          <w:lang w:eastAsia="en-US"/>
        </w:rPr>
      </w:pPr>
      <w:r w:rsidRPr="004B2347">
        <w:rPr>
          <w:rFonts w:eastAsia="Times New Roman" w:cstheme="minorHAnsi"/>
          <w:spacing w:val="-4"/>
          <w:kern w:val="0"/>
          <w:lang w:eastAsia="en-US"/>
        </w:rPr>
        <w:t xml:space="preserve">Gabriel, A. S., </w:t>
      </w:r>
      <w:proofErr w:type="spellStart"/>
      <w:r w:rsidRPr="004B2347">
        <w:rPr>
          <w:rFonts w:eastAsia="Times New Roman" w:cstheme="minorHAnsi"/>
          <w:spacing w:val="-4"/>
          <w:kern w:val="0"/>
          <w:lang w:eastAsia="en-US"/>
        </w:rPr>
        <w:t>Lanaj</w:t>
      </w:r>
      <w:proofErr w:type="spellEnd"/>
      <w:r w:rsidRPr="004B2347">
        <w:rPr>
          <w:rFonts w:eastAsia="Times New Roman" w:cstheme="minorHAnsi"/>
          <w:spacing w:val="-4"/>
          <w:kern w:val="0"/>
          <w:lang w:eastAsia="en-US"/>
        </w:rPr>
        <w:t xml:space="preserve">, K., &amp; Jennings, R. E. (2020). Is one the loneliest number? A within-person examination of the adaptive and maladaptive consequences of leader loneliness at work. </w:t>
      </w:r>
      <w:r w:rsidRPr="002C4F8A">
        <w:rPr>
          <w:rFonts w:eastAsia="Times New Roman" w:cstheme="minorHAnsi"/>
          <w:i/>
          <w:iCs/>
          <w:spacing w:val="-4"/>
          <w:kern w:val="0"/>
          <w:lang w:eastAsia="en-US"/>
        </w:rPr>
        <w:t>Journal of Applied Psychology.</w:t>
      </w:r>
      <w:r w:rsidRPr="004B2347">
        <w:rPr>
          <w:rFonts w:eastAsia="Times New Roman" w:cstheme="minorHAnsi"/>
          <w:spacing w:val="-4"/>
          <w:kern w:val="0"/>
          <w:lang w:eastAsia="en-US"/>
        </w:rPr>
        <w:t xml:space="preserve"> Advance online publication. </w:t>
      </w:r>
      <w:r w:rsidRPr="002C4F8A">
        <w:t>https://doi.org/10.1037/apl0000838</w:t>
      </w:r>
    </w:p>
    <w:p w14:paraId="338212D1" w14:textId="62C16550" w:rsidR="00E61A99" w:rsidRPr="00394D53" w:rsidRDefault="00E61A99">
      <w:pPr>
        <w:spacing w:before="120" w:line="240" w:lineRule="auto"/>
        <w:ind w:left="709" w:hanging="709"/>
        <w:rPr>
          <w:rFonts w:eastAsia="Times New Roman" w:cstheme="minorHAnsi"/>
          <w:spacing w:val="-4"/>
          <w:kern w:val="0"/>
          <w:lang w:eastAsia="en-US"/>
        </w:rPr>
      </w:pPr>
      <w:r w:rsidRPr="00394D53">
        <w:rPr>
          <w:rFonts w:eastAsia="Times New Roman" w:cstheme="minorHAnsi"/>
          <w:spacing w:val="-4"/>
          <w:kern w:val="0"/>
          <w:lang w:eastAsia="en-US"/>
        </w:rPr>
        <w:t xml:space="preserve">Gabriel, A. S., Podsakoff, N. P., Beal, D. J., Scott, B. A., Sonnentag, S., </w:t>
      </w:r>
      <w:proofErr w:type="spellStart"/>
      <w:r w:rsidRPr="00394D53">
        <w:rPr>
          <w:rFonts w:eastAsia="Times New Roman" w:cstheme="minorHAnsi"/>
          <w:spacing w:val="-4"/>
          <w:kern w:val="0"/>
          <w:lang w:eastAsia="en-US"/>
        </w:rPr>
        <w:t>Trougakos</w:t>
      </w:r>
      <w:proofErr w:type="spellEnd"/>
      <w:r w:rsidRPr="00394D53">
        <w:rPr>
          <w:rFonts w:eastAsia="Times New Roman" w:cstheme="minorHAnsi"/>
          <w:spacing w:val="-4"/>
          <w:kern w:val="0"/>
          <w:lang w:eastAsia="en-US"/>
        </w:rPr>
        <w:t xml:space="preserve">, J. P., &amp; Butts, </w:t>
      </w:r>
      <w:r w:rsidRPr="00394D53">
        <w:rPr>
          <w:rFonts w:eastAsia="Times New Roman" w:cstheme="minorHAnsi"/>
          <w:kern w:val="0"/>
          <w:lang w:eastAsia="en-US"/>
        </w:rPr>
        <w:t>M. M. (</w:t>
      </w:r>
      <w:r w:rsidR="00223627" w:rsidRPr="00394D53">
        <w:rPr>
          <w:rFonts w:eastAsia="Times New Roman" w:cstheme="minorHAnsi"/>
          <w:kern w:val="0"/>
          <w:lang w:eastAsia="en-US"/>
        </w:rPr>
        <w:t>2019</w:t>
      </w:r>
      <w:r w:rsidRPr="00394D53">
        <w:rPr>
          <w:rFonts w:eastAsia="Times New Roman" w:cstheme="minorHAnsi"/>
          <w:kern w:val="0"/>
          <w:lang w:eastAsia="en-US"/>
        </w:rPr>
        <w:t xml:space="preserve">). Experience sampling methods: a discussion of critical trends and </w:t>
      </w:r>
      <w:r w:rsidRPr="00394D53">
        <w:rPr>
          <w:rFonts w:eastAsia="Times New Roman" w:cstheme="minorHAnsi"/>
          <w:spacing w:val="-4"/>
          <w:kern w:val="0"/>
          <w:lang w:eastAsia="en-US"/>
        </w:rPr>
        <w:t xml:space="preserve">considerations for scholarly advancement. </w:t>
      </w:r>
      <w:r w:rsidRPr="00394D53">
        <w:rPr>
          <w:rFonts w:eastAsia="Times New Roman" w:cstheme="minorHAnsi"/>
          <w:i/>
          <w:iCs/>
          <w:spacing w:val="-4"/>
          <w:kern w:val="0"/>
          <w:lang w:eastAsia="en-US"/>
        </w:rPr>
        <w:t xml:space="preserve">Organizational Research Methods, </w:t>
      </w:r>
      <w:r w:rsidR="00223627" w:rsidRPr="00394D53">
        <w:rPr>
          <w:rFonts w:eastAsia="Times New Roman" w:cstheme="minorHAnsi"/>
          <w:i/>
          <w:iCs/>
          <w:spacing w:val="-4"/>
          <w:kern w:val="0"/>
          <w:lang w:eastAsia="en-US"/>
        </w:rPr>
        <w:t>22</w:t>
      </w:r>
      <w:r w:rsidR="00F17EE7" w:rsidRPr="00394D53">
        <w:rPr>
          <w:rFonts w:eastAsia="Times New Roman" w:cstheme="minorHAnsi"/>
          <w:spacing w:val="-4"/>
          <w:kern w:val="0"/>
          <w:lang w:eastAsia="en-US"/>
        </w:rPr>
        <w:t>(4)</w:t>
      </w:r>
      <w:r w:rsidR="00223627" w:rsidRPr="00394D53">
        <w:rPr>
          <w:rFonts w:eastAsia="Times New Roman" w:cstheme="minorHAnsi"/>
          <w:spacing w:val="-4"/>
          <w:kern w:val="0"/>
          <w:lang w:eastAsia="en-US"/>
        </w:rPr>
        <w:t>, 969–1006.</w:t>
      </w:r>
      <w:r w:rsidR="00F17EE7" w:rsidRPr="00394D53">
        <w:rPr>
          <w:rFonts w:eastAsia="Times New Roman" w:cstheme="minorHAnsi"/>
          <w:spacing w:val="-4"/>
          <w:kern w:val="0"/>
          <w:lang w:eastAsia="en-US"/>
        </w:rPr>
        <w:t xml:space="preserve"> https://doi.org/10.1177/1094428118802626</w:t>
      </w:r>
    </w:p>
    <w:bookmarkEnd w:id="17"/>
    <w:p w14:paraId="2018B385" w14:textId="465A65A8" w:rsidR="004712D3" w:rsidRPr="00394D53" w:rsidRDefault="004712D3">
      <w:pPr>
        <w:spacing w:before="120" w:line="240" w:lineRule="auto"/>
        <w:ind w:left="709" w:hanging="709"/>
        <w:rPr>
          <w:rFonts w:eastAsia="Times New Roman" w:cstheme="minorHAnsi"/>
          <w:kern w:val="0"/>
          <w:lang w:eastAsia="en-US"/>
        </w:rPr>
      </w:pPr>
      <w:proofErr w:type="spellStart"/>
      <w:r w:rsidRPr="00394D53">
        <w:rPr>
          <w:rFonts w:eastAsia="Times New Roman" w:cstheme="minorHAnsi"/>
          <w:kern w:val="0"/>
          <w:lang w:eastAsia="en-US"/>
        </w:rPr>
        <w:t>Gatersleben</w:t>
      </w:r>
      <w:proofErr w:type="spellEnd"/>
      <w:r w:rsidRPr="00394D53">
        <w:rPr>
          <w:rFonts w:eastAsia="Times New Roman" w:cstheme="minorHAnsi"/>
          <w:kern w:val="0"/>
          <w:lang w:eastAsia="en-US"/>
        </w:rPr>
        <w:t xml:space="preserve">, B., &amp; </w:t>
      </w:r>
      <w:proofErr w:type="spellStart"/>
      <w:r w:rsidRPr="00394D53">
        <w:rPr>
          <w:rFonts w:eastAsia="Times New Roman" w:cstheme="minorHAnsi"/>
          <w:kern w:val="0"/>
          <w:lang w:eastAsia="en-US"/>
        </w:rPr>
        <w:t>Uzzell</w:t>
      </w:r>
      <w:proofErr w:type="spellEnd"/>
      <w:r w:rsidRPr="00394D53">
        <w:rPr>
          <w:rFonts w:eastAsia="Times New Roman" w:cstheme="minorHAnsi"/>
          <w:kern w:val="0"/>
          <w:lang w:eastAsia="en-US"/>
        </w:rPr>
        <w:t xml:space="preserve">, D. (2007). Affective appraisals of the daily commute: comparing perceptions of drivers, cyclists, walkers, and users of public transport. </w:t>
      </w:r>
      <w:r w:rsidRPr="00394D53">
        <w:rPr>
          <w:rFonts w:eastAsia="Times New Roman" w:cstheme="minorHAnsi"/>
          <w:i/>
          <w:kern w:val="0"/>
          <w:lang w:eastAsia="en-US"/>
        </w:rPr>
        <w:t>Environment and Behavior,</w:t>
      </w:r>
      <w:r w:rsidRPr="00394D53">
        <w:rPr>
          <w:rFonts w:eastAsia="Times New Roman" w:cstheme="minorHAnsi"/>
          <w:i/>
          <w:iCs/>
          <w:kern w:val="0"/>
          <w:lang w:eastAsia="en-US"/>
        </w:rPr>
        <w:t xml:space="preserve"> 39</w:t>
      </w:r>
      <w:r w:rsidR="00282921" w:rsidRPr="009F2F68">
        <w:rPr>
          <w:rFonts w:eastAsia="Times New Roman" w:cstheme="minorHAnsi"/>
          <w:kern w:val="0"/>
          <w:lang w:eastAsia="en-US"/>
        </w:rPr>
        <w:t>(3)</w:t>
      </w:r>
      <w:r w:rsidRPr="00282921">
        <w:rPr>
          <w:rFonts w:eastAsia="Times New Roman" w:cstheme="minorHAnsi"/>
          <w:kern w:val="0"/>
          <w:lang w:eastAsia="en-US"/>
        </w:rPr>
        <w:t>,</w:t>
      </w:r>
      <w:r w:rsidRPr="00394D53">
        <w:rPr>
          <w:rFonts w:eastAsia="Times New Roman" w:cstheme="minorHAnsi"/>
          <w:kern w:val="0"/>
          <w:lang w:eastAsia="en-US"/>
        </w:rPr>
        <w:t xml:space="preserve"> 416</w:t>
      </w:r>
      <w:r w:rsidRPr="00394D53">
        <w:rPr>
          <w:rFonts w:cstheme="minorHAnsi"/>
        </w:rPr>
        <w:t>–</w:t>
      </w:r>
      <w:r w:rsidRPr="00394D53">
        <w:rPr>
          <w:rFonts w:eastAsia="Times New Roman" w:cstheme="minorHAnsi"/>
          <w:kern w:val="0"/>
          <w:lang w:eastAsia="en-US"/>
        </w:rPr>
        <w:t>431.</w:t>
      </w:r>
      <w:r w:rsidR="006636F6" w:rsidRPr="00394D53">
        <w:rPr>
          <w:rFonts w:eastAsia="Times New Roman" w:cstheme="minorHAnsi"/>
          <w:kern w:val="0"/>
          <w:lang w:eastAsia="en-US"/>
        </w:rPr>
        <w:t xml:space="preserve"> </w:t>
      </w:r>
      <w:r w:rsidR="008736DA" w:rsidRPr="008736DA">
        <w:rPr>
          <w:rFonts w:eastAsia="Times New Roman" w:cstheme="minorHAnsi"/>
          <w:kern w:val="0"/>
          <w:lang w:eastAsia="en-US"/>
        </w:rPr>
        <w:t>https://doi.org/10.1177/0013916506294032</w:t>
      </w:r>
    </w:p>
    <w:p w14:paraId="6EABB5C1" w14:textId="0819BA4E" w:rsidR="00D743DB" w:rsidRPr="00394D53" w:rsidRDefault="00D743DB">
      <w:pPr>
        <w:spacing w:before="120" w:line="240" w:lineRule="auto"/>
        <w:ind w:left="709" w:hanging="709"/>
        <w:rPr>
          <w:rFonts w:eastAsia="Times New Roman" w:cstheme="minorHAnsi"/>
          <w:kern w:val="0"/>
          <w:lang w:eastAsia="en-US"/>
        </w:rPr>
      </w:pPr>
      <w:proofErr w:type="spellStart"/>
      <w:r w:rsidRPr="00394D53">
        <w:rPr>
          <w:rFonts w:eastAsia="Times New Roman" w:cstheme="minorHAnsi"/>
          <w:kern w:val="0"/>
          <w:lang w:eastAsia="en-US"/>
        </w:rPr>
        <w:t>Geldhof</w:t>
      </w:r>
      <w:proofErr w:type="spellEnd"/>
      <w:r w:rsidRPr="00394D53">
        <w:rPr>
          <w:rFonts w:eastAsia="Times New Roman" w:cstheme="minorHAnsi"/>
          <w:kern w:val="0"/>
          <w:lang w:eastAsia="en-US"/>
        </w:rPr>
        <w:t xml:space="preserve">, G. J., </w:t>
      </w:r>
      <w:proofErr w:type="spellStart"/>
      <w:r w:rsidRPr="00394D53">
        <w:rPr>
          <w:rFonts w:eastAsia="Times New Roman" w:cstheme="minorHAnsi"/>
          <w:kern w:val="0"/>
          <w:lang w:eastAsia="en-US"/>
        </w:rPr>
        <w:t>Pornprasertmanit</w:t>
      </w:r>
      <w:proofErr w:type="spellEnd"/>
      <w:r w:rsidRPr="00394D53">
        <w:rPr>
          <w:rFonts w:eastAsia="Times New Roman" w:cstheme="minorHAnsi"/>
          <w:kern w:val="0"/>
          <w:lang w:eastAsia="en-US"/>
        </w:rPr>
        <w:t xml:space="preserve">, S., </w:t>
      </w:r>
      <w:proofErr w:type="spellStart"/>
      <w:r w:rsidRPr="00394D53">
        <w:rPr>
          <w:rFonts w:eastAsia="Times New Roman" w:cstheme="minorHAnsi"/>
          <w:kern w:val="0"/>
          <w:lang w:eastAsia="en-US"/>
        </w:rPr>
        <w:t>Schoemann</w:t>
      </w:r>
      <w:proofErr w:type="spellEnd"/>
      <w:r w:rsidRPr="00394D53">
        <w:rPr>
          <w:rFonts w:eastAsia="Times New Roman" w:cstheme="minorHAnsi"/>
          <w:kern w:val="0"/>
          <w:lang w:eastAsia="en-US"/>
        </w:rPr>
        <w:t xml:space="preserve">, A. M., &amp; Little, T. D. (2013). Orthogonalizing through residual centering. educational and psychological measurement. </w:t>
      </w:r>
      <w:r w:rsidRPr="00394D53">
        <w:rPr>
          <w:rFonts w:eastAsia="Times New Roman" w:cstheme="minorHAnsi"/>
          <w:i/>
          <w:iCs/>
          <w:kern w:val="0"/>
          <w:lang w:eastAsia="en-US"/>
        </w:rPr>
        <w:t>Educational and Psychological Measurement,</w:t>
      </w:r>
      <w:r w:rsidRPr="00394D53">
        <w:rPr>
          <w:rFonts w:eastAsia="Times New Roman" w:cstheme="minorHAnsi"/>
          <w:kern w:val="0"/>
          <w:lang w:eastAsia="en-US"/>
        </w:rPr>
        <w:t xml:space="preserve"> </w:t>
      </w:r>
      <w:r w:rsidRPr="00394D53">
        <w:rPr>
          <w:rFonts w:eastAsia="Times New Roman" w:cstheme="minorHAnsi"/>
          <w:i/>
          <w:iCs/>
          <w:kern w:val="0"/>
          <w:lang w:eastAsia="en-US"/>
        </w:rPr>
        <w:t>73</w:t>
      </w:r>
      <w:r w:rsidRPr="00394D53">
        <w:rPr>
          <w:rFonts w:eastAsia="Times New Roman" w:cstheme="minorHAnsi"/>
          <w:kern w:val="0"/>
          <w:lang w:eastAsia="en-US"/>
        </w:rPr>
        <w:t xml:space="preserve">(1), 27–46. </w:t>
      </w:r>
      <w:r w:rsidR="002C4F8A" w:rsidRPr="002C4F8A">
        <w:rPr>
          <w:rFonts w:eastAsia="Times New Roman" w:cstheme="minorHAnsi"/>
          <w:kern w:val="0"/>
          <w:lang w:eastAsia="en-US"/>
        </w:rPr>
        <w:t>https://doi.org/10.1177/0013164412445473</w:t>
      </w:r>
    </w:p>
    <w:p w14:paraId="4C688F0B" w14:textId="77777777" w:rsidR="009A38D0" w:rsidRPr="00394D53" w:rsidRDefault="009A38D0">
      <w:pPr>
        <w:spacing w:before="120" w:line="240" w:lineRule="auto"/>
        <w:ind w:left="709" w:hanging="709"/>
        <w:rPr>
          <w:rFonts w:eastAsia="Times New Roman" w:cstheme="minorHAnsi"/>
          <w:kern w:val="0"/>
          <w:lang w:eastAsia="en-US"/>
        </w:rPr>
      </w:pPr>
      <w:proofErr w:type="spellStart"/>
      <w:r w:rsidRPr="00394D53">
        <w:rPr>
          <w:rFonts w:eastAsia="Times New Roman" w:cstheme="minorHAnsi"/>
          <w:kern w:val="0"/>
          <w:lang w:eastAsia="en-US"/>
        </w:rPr>
        <w:lastRenderedPageBreak/>
        <w:t>Gerdeman</w:t>
      </w:r>
      <w:proofErr w:type="spellEnd"/>
      <w:r w:rsidRPr="00394D53">
        <w:rPr>
          <w:rFonts w:eastAsia="Times New Roman" w:cstheme="minorHAnsi"/>
          <w:kern w:val="0"/>
          <w:lang w:eastAsia="en-US"/>
        </w:rPr>
        <w:t xml:space="preserve">, D. (2019, March 18). </w:t>
      </w:r>
      <w:r w:rsidRPr="00394D53">
        <w:rPr>
          <w:rFonts w:eastAsia="Times New Roman" w:cstheme="minorHAnsi"/>
          <w:i/>
          <w:iCs/>
          <w:kern w:val="0"/>
          <w:lang w:eastAsia="en-US"/>
        </w:rPr>
        <w:t>Stuck in commuter hell? You can still be productive.</w:t>
      </w:r>
      <w:r w:rsidRPr="00394D53">
        <w:rPr>
          <w:rFonts w:eastAsia="Times New Roman" w:cstheme="minorHAnsi"/>
          <w:kern w:val="0"/>
          <w:lang w:eastAsia="en-US"/>
        </w:rPr>
        <w:t xml:space="preserve"> </w:t>
      </w:r>
      <w:r w:rsidR="005355DC" w:rsidRPr="00394D53">
        <w:rPr>
          <w:rFonts w:eastAsia="Times New Roman" w:cstheme="minorHAnsi"/>
          <w:kern w:val="0"/>
          <w:lang w:eastAsia="en-US"/>
        </w:rPr>
        <w:t>HBSWK</w:t>
      </w:r>
      <w:r w:rsidR="002523D6" w:rsidRPr="00394D53">
        <w:rPr>
          <w:rFonts w:eastAsia="Times New Roman" w:cstheme="minorHAnsi"/>
          <w:kern w:val="0"/>
          <w:lang w:eastAsia="en-US"/>
        </w:rPr>
        <w:t xml:space="preserve"> Harvard Business School Working Knowledge</w:t>
      </w:r>
      <w:r w:rsidR="005355DC" w:rsidRPr="00394D53">
        <w:rPr>
          <w:rFonts w:eastAsia="Times New Roman" w:cstheme="minorHAnsi"/>
          <w:kern w:val="0"/>
          <w:lang w:eastAsia="en-US"/>
        </w:rPr>
        <w:t xml:space="preserve">. </w:t>
      </w:r>
      <w:r w:rsidR="00CA2DCB" w:rsidRPr="00394D53">
        <w:t>https://hbswk.hbs.edu/item/stuck-in-commuter-hell-you-can-still-be-productive</w:t>
      </w:r>
    </w:p>
    <w:p w14:paraId="15A0F757" w14:textId="457978B7" w:rsidR="00C21C16" w:rsidRDefault="00C21C16" w:rsidP="00BA7D9C">
      <w:pPr>
        <w:pStyle w:val="PlainText"/>
        <w:spacing w:before="120"/>
        <w:ind w:left="426" w:hanging="426"/>
        <w:rPr>
          <w:rFonts w:ascii="Times New Roman" w:hAnsi="Times New Roman" w:cs="Times New Roman"/>
          <w:sz w:val="24"/>
          <w:szCs w:val="24"/>
        </w:rPr>
      </w:pPr>
      <w:proofErr w:type="spellStart"/>
      <w:r w:rsidRPr="00C21C16">
        <w:rPr>
          <w:rFonts w:ascii="Times New Roman" w:hAnsi="Times New Roman" w:cs="Times New Roman"/>
          <w:sz w:val="24"/>
          <w:szCs w:val="24"/>
        </w:rPr>
        <w:t>Giacomantonio</w:t>
      </w:r>
      <w:proofErr w:type="spellEnd"/>
      <w:r w:rsidRPr="00C21C16">
        <w:rPr>
          <w:rFonts w:ascii="Times New Roman" w:hAnsi="Times New Roman" w:cs="Times New Roman"/>
          <w:sz w:val="24"/>
          <w:szCs w:val="24"/>
        </w:rPr>
        <w:t xml:space="preserve">, M., Jordan, J., Fennis, B. M., &amp; </w:t>
      </w:r>
      <w:proofErr w:type="spellStart"/>
      <w:r w:rsidRPr="00C21C16">
        <w:rPr>
          <w:rFonts w:ascii="Times New Roman" w:hAnsi="Times New Roman" w:cs="Times New Roman"/>
          <w:sz w:val="24"/>
          <w:szCs w:val="24"/>
        </w:rPr>
        <w:t>Panno</w:t>
      </w:r>
      <w:proofErr w:type="spellEnd"/>
      <w:r w:rsidRPr="00C21C16">
        <w:rPr>
          <w:rFonts w:ascii="Times New Roman" w:hAnsi="Times New Roman" w:cs="Times New Roman"/>
          <w:sz w:val="24"/>
          <w:szCs w:val="24"/>
        </w:rPr>
        <w:t xml:space="preserve">, A. (2014). When the motivational consequences of ego depletion collide: Conservation dominates over reward-seeking. </w:t>
      </w:r>
      <w:r w:rsidRPr="00C21C16">
        <w:rPr>
          <w:rFonts w:ascii="Times New Roman" w:hAnsi="Times New Roman" w:cs="Times New Roman"/>
          <w:i/>
          <w:iCs/>
          <w:sz w:val="24"/>
          <w:szCs w:val="24"/>
        </w:rPr>
        <w:t>Journal of Experimental Social Psychology, 55</w:t>
      </w:r>
      <w:r w:rsidRPr="00C21C16">
        <w:rPr>
          <w:rFonts w:ascii="Times New Roman" w:hAnsi="Times New Roman" w:cs="Times New Roman"/>
          <w:sz w:val="24"/>
          <w:szCs w:val="24"/>
        </w:rPr>
        <w:t>, 217–220. https://doi.org/10.1016/j.jesp.2014.07.009</w:t>
      </w:r>
    </w:p>
    <w:p w14:paraId="6244826B" w14:textId="20AFDC3E" w:rsidR="00507BCF" w:rsidRPr="00394D53" w:rsidRDefault="00507BCF" w:rsidP="00BA7D9C">
      <w:pPr>
        <w:pStyle w:val="PlainText"/>
        <w:spacing w:before="120"/>
        <w:ind w:left="426" w:hanging="426"/>
        <w:rPr>
          <w:rFonts w:ascii="Times New Roman" w:hAnsi="Times New Roman" w:cs="Times New Roman"/>
          <w:sz w:val="24"/>
          <w:szCs w:val="24"/>
        </w:rPr>
      </w:pPr>
      <w:r w:rsidRPr="00394D53">
        <w:rPr>
          <w:rFonts w:ascii="Times New Roman" w:hAnsi="Times New Roman" w:cs="Times New Roman"/>
          <w:sz w:val="24"/>
          <w:szCs w:val="24"/>
        </w:rPr>
        <w:t>Halbesleben, J. B. (2010). A meta‐analysis of work engagement: Relationships with burnout, demands, resources, and consequences. In A. B. Bakker, &amp; M. P. Leiter (Eds.), W</w:t>
      </w:r>
      <w:r w:rsidRPr="00394D53">
        <w:rPr>
          <w:rFonts w:ascii="Times New Roman" w:hAnsi="Times New Roman" w:cs="Times New Roman"/>
          <w:i/>
          <w:iCs/>
          <w:sz w:val="24"/>
          <w:szCs w:val="24"/>
        </w:rPr>
        <w:t xml:space="preserve">ork engagement: A handbook of essential theory and research </w:t>
      </w:r>
      <w:r w:rsidRPr="00394D53">
        <w:rPr>
          <w:rFonts w:ascii="Times New Roman" w:hAnsi="Times New Roman" w:cs="Times New Roman"/>
          <w:sz w:val="24"/>
          <w:szCs w:val="24"/>
        </w:rPr>
        <w:t>(pp. 102–117). Hove, East Sussex, UK: Psychology Press.</w:t>
      </w:r>
    </w:p>
    <w:p w14:paraId="794C3283" w14:textId="77777777" w:rsidR="003618CB" w:rsidRPr="00394D53" w:rsidRDefault="003618CB">
      <w:pPr>
        <w:spacing w:before="120" w:line="240" w:lineRule="auto"/>
        <w:ind w:left="709" w:hanging="709"/>
        <w:rPr>
          <w:rFonts w:cstheme="minorHAnsi"/>
          <w:shd w:val="clear" w:color="auto" w:fill="FFFFFF"/>
        </w:rPr>
      </w:pPr>
      <w:r w:rsidRPr="00394D53">
        <w:rPr>
          <w:rFonts w:cstheme="minorHAnsi"/>
          <w:shd w:val="clear" w:color="auto" w:fill="FFFFFF"/>
        </w:rPr>
        <w:t xml:space="preserve">Halbesleben, J. R., </w:t>
      </w:r>
      <w:proofErr w:type="spellStart"/>
      <w:r w:rsidRPr="00394D53">
        <w:rPr>
          <w:rFonts w:cstheme="minorHAnsi"/>
          <w:shd w:val="clear" w:color="auto" w:fill="FFFFFF"/>
        </w:rPr>
        <w:t>Neveu</w:t>
      </w:r>
      <w:proofErr w:type="spellEnd"/>
      <w:r w:rsidRPr="00394D53">
        <w:rPr>
          <w:rFonts w:cstheme="minorHAnsi"/>
          <w:shd w:val="clear" w:color="auto" w:fill="FFFFFF"/>
        </w:rPr>
        <w:t xml:space="preserve">, J. P., </w:t>
      </w:r>
      <w:proofErr w:type="spellStart"/>
      <w:r w:rsidRPr="00394D53">
        <w:rPr>
          <w:rFonts w:cstheme="minorHAnsi"/>
          <w:shd w:val="clear" w:color="auto" w:fill="FFFFFF"/>
        </w:rPr>
        <w:t>Paustian-Underdahl</w:t>
      </w:r>
      <w:proofErr w:type="spellEnd"/>
      <w:r w:rsidRPr="00394D53">
        <w:rPr>
          <w:rFonts w:cstheme="minorHAnsi"/>
          <w:shd w:val="clear" w:color="auto" w:fill="FFFFFF"/>
        </w:rPr>
        <w:t xml:space="preserve">, S. C., &amp; Westman, M. (2014). Getting to the “COR” understanding the role of resources in conservation of resources theory. </w:t>
      </w:r>
      <w:r w:rsidRPr="00394D53">
        <w:rPr>
          <w:rFonts w:cstheme="minorHAnsi"/>
          <w:i/>
          <w:iCs/>
          <w:shd w:val="clear" w:color="auto" w:fill="FFFFFF"/>
        </w:rPr>
        <w:t>Journal of Management, 40</w:t>
      </w:r>
      <w:r w:rsidR="00B6598E" w:rsidRPr="00394D53">
        <w:rPr>
          <w:rFonts w:cstheme="minorHAnsi"/>
          <w:i/>
          <w:iCs/>
          <w:shd w:val="clear" w:color="auto" w:fill="FFFFFF"/>
        </w:rPr>
        <w:t>(</w:t>
      </w:r>
      <w:r w:rsidR="00B6598E" w:rsidRPr="00394D53">
        <w:rPr>
          <w:rFonts w:cstheme="minorHAnsi"/>
          <w:shd w:val="clear" w:color="auto" w:fill="FFFFFF"/>
        </w:rPr>
        <w:t>5)</w:t>
      </w:r>
      <w:r w:rsidRPr="00394D53">
        <w:rPr>
          <w:rFonts w:cstheme="minorHAnsi"/>
          <w:shd w:val="clear" w:color="auto" w:fill="FFFFFF"/>
        </w:rPr>
        <w:t>, 1334</w:t>
      </w:r>
      <w:r w:rsidRPr="00394D53">
        <w:rPr>
          <w:rFonts w:cstheme="minorHAnsi"/>
        </w:rPr>
        <w:t>–</w:t>
      </w:r>
      <w:r w:rsidRPr="00394D53">
        <w:rPr>
          <w:rFonts w:cstheme="minorHAnsi"/>
          <w:shd w:val="clear" w:color="auto" w:fill="FFFFFF"/>
        </w:rPr>
        <w:t>1364.</w:t>
      </w:r>
      <w:r w:rsidR="00B6598E" w:rsidRPr="00394D53">
        <w:t xml:space="preserve"> </w:t>
      </w:r>
      <w:r w:rsidR="00B6598E" w:rsidRPr="00394D53">
        <w:rPr>
          <w:rFonts w:cstheme="minorHAnsi"/>
          <w:shd w:val="clear" w:color="auto" w:fill="FFFFFF"/>
        </w:rPr>
        <w:t>https://doi.org/10.1177/0149206314527130</w:t>
      </w:r>
    </w:p>
    <w:p w14:paraId="056CF95E" w14:textId="77777777" w:rsidR="006F4DB7" w:rsidRPr="00394D53" w:rsidRDefault="006F4DB7" w:rsidP="00765FAA">
      <w:pPr>
        <w:spacing w:before="120" w:line="240" w:lineRule="auto"/>
        <w:ind w:left="709" w:hanging="709"/>
        <w:rPr>
          <w:rFonts w:eastAsia="Times New Roman" w:cstheme="minorHAnsi"/>
          <w:kern w:val="0"/>
          <w:lang w:eastAsia="en-GB"/>
        </w:rPr>
      </w:pPr>
      <w:r w:rsidRPr="00215578">
        <w:rPr>
          <w:rFonts w:cstheme="minorHAnsi"/>
          <w:shd w:val="clear" w:color="auto" w:fill="FFFFFF"/>
        </w:rPr>
        <w:t xml:space="preserve">Hewett, R., </w:t>
      </w:r>
      <w:proofErr w:type="spellStart"/>
      <w:r w:rsidRPr="00215578">
        <w:rPr>
          <w:rFonts w:cstheme="minorHAnsi"/>
          <w:shd w:val="clear" w:color="auto" w:fill="FFFFFF"/>
        </w:rPr>
        <w:t>Haun</w:t>
      </w:r>
      <w:proofErr w:type="spellEnd"/>
      <w:r w:rsidRPr="00215578">
        <w:rPr>
          <w:rFonts w:cstheme="minorHAnsi"/>
          <w:shd w:val="clear" w:color="auto" w:fill="FFFFFF"/>
        </w:rPr>
        <w:t xml:space="preserve">, V. C., Demerouti, E., Rodríguez Sánchez, A. M., </w:t>
      </w:r>
      <w:proofErr w:type="spellStart"/>
      <w:r w:rsidRPr="00215578">
        <w:rPr>
          <w:rFonts w:cstheme="minorHAnsi"/>
          <w:shd w:val="clear" w:color="auto" w:fill="FFFFFF"/>
        </w:rPr>
        <w:t>Skakon</w:t>
      </w:r>
      <w:proofErr w:type="spellEnd"/>
      <w:r w:rsidRPr="00215578">
        <w:rPr>
          <w:rFonts w:cstheme="minorHAnsi"/>
          <w:shd w:val="clear" w:color="auto" w:fill="FFFFFF"/>
        </w:rPr>
        <w:t xml:space="preserve">, J., &amp; De </w:t>
      </w:r>
      <w:proofErr w:type="spellStart"/>
      <w:r w:rsidRPr="00215578">
        <w:rPr>
          <w:rFonts w:cstheme="minorHAnsi"/>
          <w:shd w:val="clear" w:color="auto" w:fill="FFFFFF"/>
        </w:rPr>
        <w:t>Gieter</w:t>
      </w:r>
      <w:proofErr w:type="spellEnd"/>
      <w:r w:rsidRPr="00215578">
        <w:rPr>
          <w:rFonts w:cstheme="minorHAnsi"/>
          <w:shd w:val="clear" w:color="auto" w:fill="FFFFFF"/>
        </w:rPr>
        <w:t xml:space="preserve">, S. (2017). </w:t>
      </w:r>
      <w:r w:rsidRPr="00394D53">
        <w:rPr>
          <w:rFonts w:cstheme="minorHAnsi"/>
          <w:shd w:val="clear" w:color="auto" w:fill="FFFFFF"/>
        </w:rPr>
        <w:t xml:space="preserve">Compensating need satisfaction across life boundaries: A daily diary study. </w:t>
      </w:r>
      <w:r w:rsidRPr="00394D53">
        <w:rPr>
          <w:rFonts w:cstheme="minorHAnsi"/>
          <w:i/>
          <w:shd w:val="clear" w:color="auto" w:fill="FFFFFF"/>
        </w:rPr>
        <w:t>Journal of Occupational and Organizational Psychology, 90</w:t>
      </w:r>
      <w:r w:rsidR="006C657F" w:rsidRPr="00394D53">
        <w:rPr>
          <w:rFonts w:cstheme="minorHAnsi"/>
          <w:iCs/>
          <w:shd w:val="clear" w:color="auto" w:fill="FFFFFF"/>
        </w:rPr>
        <w:t>(2)</w:t>
      </w:r>
      <w:r w:rsidRPr="00394D53">
        <w:rPr>
          <w:rFonts w:cstheme="minorHAnsi"/>
          <w:iCs/>
          <w:shd w:val="clear" w:color="auto" w:fill="FFFFFF"/>
        </w:rPr>
        <w:t>,</w:t>
      </w:r>
      <w:r w:rsidRPr="00394D53">
        <w:rPr>
          <w:rFonts w:eastAsia="Times New Roman" w:cstheme="minorHAnsi"/>
          <w:i/>
          <w:iCs/>
          <w:kern w:val="0"/>
          <w:lang w:eastAsia="en-GB"/>
        </w:rPr>
        <w:t xml:space="preserve"> </w:t>
      </w:r>
      <w:r w:rsidRPr="00394D53">
        <w:rPr>
          <w:rFonts w:eastAsia="Times New Roman" w:cstheme="minorHAnsi"/>
          <w:kern w:val="0"/>
          <w:lang w:eastAsia="en-GB"/>
        </w:rPr>
        <w:t>270–279.</w:t>
      </w:r>
      <w:r w:rsidR="006C657F" w:rsidRPr="00394D53">
        <w:rPr>
          <w:rFonts w:eastAsia="Times New Roman" w:cstheme="minorHAnsi"/>
          <w:kern w:val="0"/>
          <w:lang w:eastAsia="en-GB"/>
        </w:rPr>
        <w:t xml:space="preserve"> https://doi.org/10.1111/joop.12171</w:t>
      </w:r>
    </w:p>
    <w:p w14:paraId="40A74A8A" w14:textId="77777777" w:rsidR="00F92E3B" w:rsidRPr="00394D53" w:rsidRDefault="00F92E3B"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Hobfoll, S. E. (1989). Conservation of resources: A new attempt at conceptualizing stress. </w:t>
      </w:r>
      <w:r w:rsidRPr="00394D53">
        <w:rPr>
          <w:rFonts w:cstheme="minorHAnsi"/>
          <w:i/>
          <w:iCs/>
          <w:shd w:val="clear" w:color="auto" w:fill="FFFFFF"/>
        </w:rPr>
        <w:t>American Psychologist,</w:t>
      </w:r>
      <w:r w:rsidRPr="00394D53">
        <w:rPr>
          <w:rFonts w:cstheme="minorHAnsi"/>
          <w:shd w:val="clear" w:color="auto" w:fill="FFFFFF"/>
        </w:rPr>
        <w:t xml:space="preserve"> </w:t>
      </w:r>
      <w:r w:rsidRPr="00394D53">
        <w:rPr>
          <w:rFonts w:cstheme="minorHAnsi"/>
          <w:i/>
          <w:iCs/>
          <w:shd w:val="clear" w:color="auto" w:fill="FFFFFF"/>
        </w:rPr>
        <w:t>44</w:t>
      </w:r>
      <w:r w:rsidR="00E31A2A" w:rsidRPr="00394D53">
        <w:rPr>
          <w:rFonts w:cstheme="minorHAnsi"/>
          <w:shd w:val="clear" w:color="auto" w:fill="FFFFFF"/>
        </w:rPr>
        <w:t>(3)</w:t>
      </w:r>
      <w:r w:rsidRPr="00394D53">
        <w:rPr>
          <w:rFonts w:cstheme="minorHAnsi"/>
          <w:shd w:val="clear" w:color="auto" w:fill="FFFFFF"/>
        </w:rPr>
        <w:t>, 513</w:t>
      </w:r>
      <w:r w:rsidRPr="00394D53">
        <w:rPr>
          <w:rFonts w:eastAsia="Times New Roman" w:cstheme="minorHAnsi"/>
          <w:kern w:val="0"/>
          <w:lang w:eastAsia="en-GB"/>
        </w:rPr>
        <w:t>–524</w:t>
      </w:r>
      <w:r w:rsidRPr="00394D53">
        <w:rPr>
          <w:rFonts w:cstheme="minorHAnsi"/>
          <w:shd w:val="clear" w:color="auto" w:fill="FFFFFF"/>
        </w:rPr>
        <w:t>.</w:t>
      </w:r>
      <w:r w:rsidR="00E31A2A" w:rsidRPr="00394D53">
        <w:rPr>
          <w:rFonts w:cstheme="minorHAnsi"/>
          <w:shd w:val="clear" w:color="auto" w:fill="FFFFFF"/>
        </w:rPr>
        <w:t xml:space="preserve"> https://doi.org/10.1037/0003-066X.44.3.513</w:t>
      </w:r>
    </w:p>
    <w:p w14:paraId="5ACF6B48" w14:textId="450C2C90" w:rsidR="00637E73" w:rsidRDefault="00433BD6" w:rsidP="00637E73">
      <w:pPr>
        <w:spacing w:before="120" w:line="240" w:lineRule="auto"/>
        <w:ind w:left="709" w:hanging="709"/>
        <w:rPr>
          <w:rFonts w:cstheme="minorHAnsi"/>
          <w:shd w:val="clear" w:color="auto" w:fill="FFFFFF"/>
        </w:rPr>
      </w:pPr>
      <w:bookmarkStart w:id="18" w:name="_Hlk38460190"/>
      <w:r w:rsidRPr="00394D53">
        <w:rPr>
          <w:rFonts w:cstheme="minorHAnsi"/>
          <w:shd w:val="clear" w:color="auto" w:fill="FFFFFF"/>
        </w:rPr>
        <w:t xml:space="preserve">Hobfoll, S. E., &amp; Shirom, A. (2001). Conservation of resources theory: Applications to stress and management in the workplace. In R. T. </w:t>
      </w:r>
      <w:proofErr w:type="spellStart"/>
      <w:r w:rsidRPr="00394D53">
        <w:rPr>
          <w:rFonts w:cstheme="minorHAnsi"/>
          <w:shd w:val="clear" w:color="auto" w:fill="FFFFFF"/>
        </w:rPr>
        <w:t>Golembiewski</w:t>
      </w:r>
      <w:proofErr w:type="spellEnd"/>
      <w:r w:rsidRPr="00394D53">
        <w:rPr>
          <w:rFonts w:cstheme="minorHAnsi"/>
          <w:shd w:val="clear" w:color="auto" w:fill="FFFFFF"/>
        </w:rPr>
        <w:t xml:space="preserve"> (Ed.), </w:t>
      </w:r>
      <w:r w:rsidRPr="00394D53">
        <w:rPr>
          <w:rFonts w:cstheme="minorHAnsi"/>
          <w:i/>
          <w:iCs/>
          <w:shd w:val="clear" w:color="auto" w:fill="FFFFFF"/>
        </w:rPr>
        <w:t xml:space="preserve">Handbook of organizational behavior </w:t>
      </w:r>
      <w:r w:rsidRPr="00394D53">
        <w:rPr>
          <w:rFonts w:cstheme="minorHAnsi"/>
          <w:shd w:val="clear" w:color="auto" w:fill="FFFFFF"/>
        </w:rPr>
        <w:t>(pp. 57</w:t>
      </w:r>
      <w:r w:rsidR="00264CBD" w:rsidRPr="00394D53">
        <w:rPr>
          <w:rFonts w:cstheme="minorHAnsi"/>
        </w:rPr>
        <w:t>–</w:t>
      </w:r>
      <w:r w:rsidRPr="00394D53">
        <w:rPr>
          <w:rFonts w:cstheme="minorHAnsi"/>
          <w:shd w:val="clear" w:color="auto" w:fill="FFFFFF"/>
        </w:rPr>
        <w:t>80). New York, NY, US: Marcel Dekker.</w:t>
      </w:r>
      <w:bookmarkEnd w:id="18"/>
    </w:p>
    <w:p w14:paraId="02FB8483" w14:textId="2490647F" w:rsidR="00637E73" w:rsidRPr="00637E73" w:rsidRDefault="00637E73" w:rsidP="00511DA6">
      <w:pPr>
        <w:spacing w:before="120" w:line="240" w:lineRule="auto"/>
        <w:ind w:left="709" w:hanging="709"/>
        <w:rPr>
          <w:rFonts w:cstheme="minorHAnsi"/>
          <w:shd w:val="clear" w:color="auto" w:fill="FFFFFF"/>
        </w:rPr>
      </w:pPr>
      <w:r w:rsidRPr="000704EB">
        <w:rPr>
          <w:rFonts w:cstheme="minorHAnsi"/>
          <w:shd w:val="clear" w:color="auto" w:fill="FFFFFF"/>
        </w:rPr>
        <w:t xml:space="preserve">Hobfoll, S. E., Halbesleben, J., </w:t>
      </w:r>
      <w:proofErr w:type="spellStart"/>
      <w:r w:rsidRPr="000704EB">
        <w:rPr>
          <w:rFonts w:cstheme="minorHAnsi"/>
          <w:shd w:val="clear" w:color="auto" w:fill="FFFFFF"/>
        </w:rPr>
        <w:t>Neveu</w:t>
      </w:r>
      <w:proofErr w:type="spellEnd"/>
      <w:r w:rsidRPr="000704EB">
        <w:rPr>
          <w:rFonts w:cstheme="minorHAnsi"/>
          <w:shd w:val="clear" w:color="auto" w:fill="FFFFFF"/>
        </w:rPr>
        <w:t xml:space="preserve">, J.-P., &amp; Westman, M. (2018). </w:t>
      </w:r>
      <w:r w:rsidRPr="00637E73">
        <w:rPr>
          <w:rFonts w:cstheme="minorHAnsi"/>
          <w:shd w:val="clear" w:color="auto" w:fill="FFFFFF"/>
        </w:rPr>
        <w:t>Conservation of resources in the organizational context: the reality of resources and their consequences.</w:t>
      </w:r>
      <w:r w:rsidRPr="00511DA6">
        <w:rPr>
          <w:rFonts w:cstheme="minorHAnsi"/>
          <w:i/>
          <w:iCs/>
          <w:shd w:val="clear" w:color="auto" w:fill="FFFFFF"/>
        </w:rPr>
        <w:t xml:space="preserve"> Annual Review of Organizational Psychology and Organizational Behavior, 5</w:t>
      </w:r>
      <w:r w:rsidRPr="00637E73">
        <w:rPr>
          <w:rFonts w:cstheme="minorHAnsi"/>
          <w:shd w:val="clear" w:color="auto" w:fill="FFFFFF"/>
        </w:rPr>
        <w:t>(1), 103–128. https://doi.org/10.1146/annurev-orgpsych-032117-104640</w:t>
      </w:r>
    </w:p>
    <w:p w14:paraId="697C9D1D" w14:textId="77777777" w:rsidR="00F34EF6" w:rsidRPr="00394D53" w:rsidRDefault="00F34EF6" w:rsidP="00F34EF6">
      <w:pPr>
        <w:spacing w:before="120" w:line="240" w:lineRule="auto"/>
        <w:ind w:left="709" w:hanging="709"/>
        <w:rPr>
          <w:rFonts w:cstheme="minorHAnsi"/>
          <w:shd w:val="clear" w:color="auto" w:fill="FFFFFF"/>
        </w:rPr>
      </w:pPr>
      <w:r w:rsidRPr="00511DA6">
        <w:rPr>
          <w:rFonts w:cstheme="minorHAnsi"/>
          <w:shd w:val="clear" w:color="auto" w:fill="FFFFFF"/>
          <w:lang w:val="de-DE"/>
        </w:rPr>
        <w:t xml:space="preserve">Hofmann, D. A., &amp; Gavin, M. B. (1998). </w:t>
      </w:r>
      <w:r w:rsidRPr="00394D53">
        <w:rPr>
          <w:rFonts w:cstheme="minorHAnsi"/>
          <w:shd w:val="clear" w:color="auto" w:fill="FFFFFF"/>
        </w:rPr>
        <w:t xml:space="preserve">Centering decisions in hierarchical linear models: Implications for research in organizations. </w:t>
      </w:r>
      <w:r w:rsidRPr="00394D53">
        <w:rPr>
          <w:rFonts w:cstheme="minorHAnsi"/>
          <w:i/>
          <w:shd w:val="clear" w:color="auto" w:fill="FFFFFF"/>
        </w:rPr>
        <w:t>Journal of Management, 24</w:t>
      </w:r>
      <w:r w:rsidR="00B91C94" w:rsidRPr="00394D53">
        <w:rPr>
          <w:rFonts w:cstheme="minorHAnsi"/>
          <w:iCs/>
          <w:shd w:val="clear" w:color="auto" w:fill="FFFFFF"/>
        </w:rPr>
        <w:t>(5)</w:t>
      </w:r>
      <w:r w:rsidRPr="00394D53">
        <w:rPr>
          <w:rFonts w:cstheme="minorHAnsi"/>
          <w:iCs/>
          <w:shd w:val="clear" w:color="auto" w:fill="FFFFFF"/>
        </w:rPr>
        <w:t>,</w:t>
      </w:r>
      <w:r w:rsidRPr="00394D53">
        <w:rPr>
          <w:rFonts w:cstheme="minorHAnsi"/>
          <w:shd w:val="clear" w:color="auto" w:fill="FFFFFF"/>
        </w:rPr>
        <w:t xml:space="preserve"> 623–641.</w:t>
      </w:r>
      <w:r w:rsidR="00B91C94" w:rsidRPr="00394D53">
        <w:rPr>
          <w:rFonts w:cstheme="minorHAnsi"/>
          <w:shd w:val="clear" w:color="auto" w:fill="FFFFFF"/>
        </w:rPr>
        <w:t xml:space="preserve"> https://doi.org/10.1016/S0149-2063(99)80077-4</w:t>
      </w:r>
    </w:p>
    <w:p w14:paraId="6CA444F6" w14:textId="7A62A487" w:rsidR="00F52EEC" w:rsidRPr="00394D53" w:rsidRDefault="000A691C" w:rsidP="008D6C5A">
      <w:pPr>
        <w:spacing w:before="120" w:line="240" w:lineRule="auto"/>
        <w:ind w:left="709" w:hanging="709"/>
        <w:rPr>
          <w:rFonts w:cstheme="minorHAnsi"/>
          <w:shd w:val="clear" w:color="auto" w:fill="FFFFFF"/>
        </w:rPr>
      </w:pPr>
      <w:r w:rsidRPr="00394D53">
        <w:rPr>
          <w:rFonts w:cstheme="minorHAnsi"/>
          <w:shd w:val="clear" w:color="auto" w:fill="FFFFFF"/>
        </w:rPr>
        <w:t>Hu, L.</w:t>
      </w:r>
      <w:r w:rsidR="00A878E3" w:rsidRPr="00394D53">
        <w:rPr>
          <w:rFonts w:cstheme="minorHAnsi"/>
          <w:shd w:val="clear" w:color="auto" w:fill="FFFFFF"/>
        </w:rPr>
        <w:t>,</w:t>
      </w:r>
      <w:r w:rsidRPr="00394D53">
        <w:rPr>
          <w:rFonts w:cstheme="minorHAnsi"/>
          <w:shd w:val="clear" w:color="auto" w:fill="FFFFFF"/>
        </w:rPr>
        <w:t xml:space="preserve"> &amp; </w:t>
      </w:r>
      <w:proofErr w:type="spellStart"/>
      <w:r w:rsidRPr="00394D53">
        <w:rPr>
          <w:rFonts w:cstheme="minorHAnsi"/>
          <w:shd w:val="clear" w:color="auto" w:fill="FFFFFF"/>
        </w:rPr>
        <w:t>Bentler</w:t>
      </w:r>
      <w:proofErr w:type="spellEnd"/>
      <w:r w:rsidRPr="00394D53">
        <w:rPr>
          <w:rFonts w:cstheme="minorHAnsi"/>
          <w:shd w:val="clear" w:color="auto" w:fill="FFFFFF"/>
        </w:rPr>
        <w:t xml:space="preserve">, p. M. (1999). Cutoff criteria for fit indexes in covariance structure analysis: Conventional criteria versus new alternatives. </w:t>
      </w:r>
      <w:r w:rsidRPr="00394D53">
        <w:rPr>
          <w:rFonts w:cstheme="minorHAnsi"/>
          <w:i/>
          <w:iCs/>
          <w:shd w:val="clear" w:color="auto" w:fill="FFFFFF"/>
        </w:rPr>
        <w:t>Structural Equation Modeling: A Multidisciplinary Journal, 6</w:t>
      </w:r>
      <w:r w:rsidR="009F187D" w:rsidRPr="008736DA">
        <w:rPr>
          <w:rFonts w:cstheme="minorHAnsi"/>
          <w:shd w:val="clear" w:color="auto" w:fill="FFFFFF"/>
        </w:rPr>
        <w:t>(1)</w:t>
      </w:r>
      <w:r w:rsidRPr="009F187D">
        <w:rPr>
          <w:rFonts w:cstheme="minorHAnsi"/>
          <w:shd w:val="clear" w:color="auto" w:fill="FFFFFF"/>
        </w:rPr>
        <w:t>,</w:t>
      </w:r>
      <w:r w:rsidRPr="00394D53">
        <w:rPr>
          <w:rFonts w:cstheme="minorHAnsi"/>
          <w:shd w:val="clear" w:color="auto" w:fill="FFFFFF"/>
        </w:rPr>
        <w:t xml:space="preserve"> 1</w:t>
      </w:r>
      <w:r w:rsidRPr="00394D53">
        <w:rPr>
          <w:rFonts w:cstheme="minorHAnsi"/>
        </w:rPr>
        <w:t>–</w:t>
      </w:r>
      <w:r w:rsidRPr="00394D53">
        <w:rPr>
          <w:rFonts w:cstheme="minorHAnsi"/>
          <w:shd w:val="clear" w:color="auto" w:fill="FFFFFF"/>
        </w:rPr>
        <w:t>55.</w:t>
      </w:r>
      <w:r w:rsidR="00AA0F31" w:rsidRPr="00394D53">
        <w:rPr>
          <w:rFonts w:cstheme="minorHAnsi"/>
          <w:shd w:val="clear" w:color="auto" w:fill="FFFFFF"/>
        </w:rPr>
        <w:t xml:space="preserve"> https://doi.org/10.1080/10705519909540118</w:t>
      </w:r>
    </w:p>
    <w:p w14:paraId="74F692FE" w14:textId="77777777" w:rsidR="00F52EEC" w:rsidRPr="00394D53" w:rsidRDefault="00F52EEC" w:rsidP="00F52EEC">
      <w:pPr>
        <w:spacing w:before="120" w:line="240" w:lineRule="auto"/>
        <w:ind w:left="709" w:hanging="709"/>
        <w:rPr>
          <w:rFonts w:cstheme="minorHAnsi"/>
          <w:shd w:val="clear" w:color="auto" w:fill="FFFFFF"/>
        </w:rPr>
      </w:pPr>
      <w:proofErr w:type="spellStart"/>
      <w:r w:rsidRPr="00394D53">
        <w:rPr>
          <w:rFonts w:cstheme="minorHAnsi"/>
          <w:shd w:val="clear" w:color="auto" w:fill="FFFFFF"/>
        </w:rPr>
        <w:t>Humagain</w:t>
      </w:r>
      <w:proofErr w:type="spellEnd"/>
      <w:r w:rsidRPr="00394D53">
        <w:rPr>
          <w:rFonts w:cstheme="minorHAnsi"/>
          <w:shd w:val="clear" w:color="auto" w:fill="FFFFFF"/>
        </w:rPr>
        <w:t xml:space="preserve">, P., &amp; Singleton, P. A. (2020). Investigating travel time satisfaction and actual versus ideal commute times: A path analysis approach. </w:t>
      </w:r>
      <w:r w:rsidRPr="00394D53">
        <w:rPr>
          <w:rFonts w:cstheme="minorHAnsi"/>
          <w:i/>
          <w:iCs/>
          <w:shd w:val="clear" w:color="auto" w:fill="FFFFFF"/>
        </w:rPr>
        <w:t>Journal of Transport &amp; Health,</w:t>
      </w:r>
      <w:r w:rsidRPr="00394D53">
        <w:rPr>
          <w:rFonts w:cstheme="minorHAnsi"/>
          <w:shd w:val="clear" w:color="auto" w:fill="FFFFFF"/>
        </w:rPr>
        <w:t xml:space="preserve"> 16, 100829.</w:t>
      </w:r>
      <w:r w:rsidR="006636F6" w:rsidRPr="00394D53">
        <w:rPr>
          <w:rFonts w:cstheme="minorHAnsi"/>
          <w:shd w:val="clear" w:color="auto" w:fill="FFFFFF"/>
        </w:rPr>
        <w:t xml:space="preserve"> https://doi.org/10.1016/j.jth.2020.100829</w:t>
      </w:r>
    </w:p>
    <w:p w14:paraId="49E7C6C3" w14:textId="1ED85EBE" w:rsidR="00404574" w:rsidRDefault="00404574" w:rsidP="00F52EEC">
      <w:pPr>
        <w:spacing w:before="120" w:line="240" w:lineRule="auto"/>
        <w:ind w:left="709" w:hanging="709"/>
        <w:rPr>
          <w:rFonts w:cstheme="minorHAnsi"/>
          <w:shd w:val="clear" w:color="auto" w:fill="FFFFFF"/>
        </w:rPr>
      </w:pPr>
      <w:proofErr w:type="spellStart"/>
      <w:r w:rsidRPr="00404574">
        <w:rPr>
          <w:rFonts w:cstheme="minorHAnsi"/>
          <w:shd w:val="clear" w:color="auto" w:fill="FFFFFF"/>
        </w:rPr>
        <w:t>Ilies</w:t>
      </w:r>
      <w:proofErr w:type="spellEnd"/>
      <w:r w:rsidRPr="00404574">
        <w:rPr>
          <w:rFonts w:cstheme="minorHAnsi"/>
          <w:shd w:val="clear" w:color="auto" w:fill="FFFFFF"/>
        </w:rPr>
        <w:t xml:space="preserve">, R., Wagner, D., Wilson, K., Ceja, L., Johnson, M., DeRue, S., et al. (2017). Flow at work and basic psychological needs: Effects on well-being. </w:t>
      </w:r>
      <w:r w:rsidRPr="00404574">
        <w:rPr>
          <w:rFonts w:cstheme="minorHAnsi"/>
          <w:i/>
          <w:iCs/>
          <w:shd w:val="clear" w:color="auto" w:fill="FFFFFF"/>
        </w:rPr>
        <w:t>Applied Psychology, 66</w:t>
      </w:r>
      <w:r w:rsidRPr="00404574">
        <w:rPr>
          <w:rFonts w:cstheme="minorHAnsi"/>
          <w:shd w:val="clear" w:color="auto" w:fill="FFFFFF"/>
        </w:rPr>
        <w:t>(1), 3–24. https://doi.org/10.1111/apps.12075</w:t>
      </w:r>
    </w:p>
    <w:p w14:paraId="3271FD68" w14:textId="3B6FC510" w:rsidR="00696E57" w:rsidRPr="00394D53" w:rsidRDefault="00696E57" w:rsidP="00F52EEC">
      <w:pPr>
        <w:spacing w:before="120" w:line="240" w:lineRule="auto"/>
        <w:ind w:left="709" w:hanging="709"/>
        <w:rPr>
          <w:rFonts w:cstheme="minorHAnsi"/>
          <w:b/>
          <w:bCs/>
          <w:shd w:val="clear" w:color="auto" w:fill="FFFFFF"/>
        </w:rPr>
      </w:pPr>
      <w:r w:rsidRPr="00394D53">
        <w:rPr>
          <w:rFonts w:cstheme="minorHAnsi"/>
          <w:shd w:val="clear" w:color="auto" w:fill="FFFFFF"/>
        </w:rPr>
        <w:t xml:space="preserve">Ingraham, C. (2017, February 22). </w:t>
      </w:r>
      <w:r w:rsidRPr="00394D53">
        <w:rPr>
          <w:rFonts w:cstheme="minorHAnsi"/>
          <w:bCs/>
          <w:i/>
          <w:iCs/>
          <w:shd w:val="clear" w:color="auto" w:fill="FFFFFF"/>
        </w:rPr>
        <w:t>The American commute is worse today than it’s ever been.</w:t>
      </w:r>
      <w:r w:rsidRPr="00394D53">
        <w:rPr>
          <w:rFonts w:cstheme="minorHAnsi"/>
          <w:bCs/>
          <w:shd w:val="clear" w:color="auto" w:fill="FFFFFF"/>
        </w:rPr>
        <w:t xml:space="preserve"> </w:t>
      </w:r>
      <w:r w:rsidRPr="00394D53">
        <w:rPr>
          <w:rFonts w:cstheme="minorHAnsi"/>
          <w:bCs/>
          <w:iCs/>
          <w:shd w:val="clear" w:color="auto" w:fill="FFFFFF"/>
        </w:rPr>
        <w:t>The Washington Post</w:t>
      </w:r>
      <w:r w:rsidR="004E490C" w:rsidRPr="00394D53">
        <w:rPr>
          <w:rFonts w:cstheme="minorHAnsi"/>
          <w:bCs/>
          <w:iCs/>
          <w:shd w:val="clear" w:color="auto" w:fill="FFFFFF"/>
        </w:rPr>
        <w:t>.</w:t>
      </w:r>
      <w:r w:rsidRPr="00394D53">
        <w:rPr>
          <w:rFonts w:cstheme="minorHAnsi"/>
          <w:bCs/>
          <w:shd w:val="clear" w:color="auto" w:fill="FFFFFF"/>
        </w:rPr>
        <w:t xml:space="preserve"> https://www.washingtonpost.com/news/wonk/wp/2017/02/22/the-</w:t>
      </w:r>
      <w:r w:rsidRPr="00394D53">
        <w:rPr>
          <w:rFonts w:cstheme="minorHAnsi"/>
          <w:bCs/>
          <w:shd w:val="clear" w:color="auto" w:fill="FFFFFF"/>
        </w:rPr>
        <w:lastRenderedPageBreak/>
        <w:t>american-commute-is-worse-today-than-its-ever-been/?noredirect=on&amp;utm_term=.f3b0977bb709</w:t>
      </w:r>
    </w:p>
    <w:p w14:paraId="5A133E3F" w14:textId="38E60B1C" w:rsidR="006739C1" w:rsidRPr="00394D53" w:rsidRDefault="00A9619C" w:rsidP="00970810">
      <w:pPr>
        <w:spacing w:before="120" w:line="240" w:lineRule="auto"/>
        <w:ind w:left="709" w:hanging="709"/>
        <w:rPr>
          <w:rFonts w:cstheme="minorHAnsi"/>
          <w:shd w:val="clear" w:color="auto" w:fill="FFFFFF"/>
        </w:rPr>
      </w:pPr>
      <w:r w:rsidRPr="00394D53">
        <w:rPr>
          <w:rFonts w:cstheme="minorHAnsi"/>
          <w:shd w:val="clear" w:color="auto" w:fill="FFFFFF"/>
        </w:rPr>
        <w:t xml:space="preserve">Jachimowicz, J., Lee, J. J., </w:t>
      </w:r>
      <w:proofErr w:type="spellStart"/>
      <w:r w:rsidRPr="00394D53">
        <w:rPr>
          <w:rFonts w:cstheme="minorHAnsi"/>
          <w:shd w:val="clear" w:color="auto" w:fill="FFFFFF"/>
        </w:rPr>
        <w:t>Staats</w:t>
      </w:r>
      <w:proofErr w:type="spellEnd"/>
      <w:r w:rsidRPr="00394D53">
        <w:rPr>
          <w:rFonts w:cstheme="minorHAnsi"/>
          <w:shd w:val="clear" w:color="auto" w:fill="FFFFFF"/>
        </w:rPr>
        <w:t>, B. R., Menges, J., &amp; Gino, F. (</w:t>
      </w:r>
      <w:r w:rsidR="006739C1" w:rsidRPr="00394D53">
        <w:rPr>
          <w:rFonts w:cstheme="minorHAnsi"/>
          <w:shd w:val="clear" w:color="auto" w:fill="FFFFFF"/>
        </w:rPr>
        <w:t>in press</w:t>
      </w:r>
      <w:r w:rsidRPr="00394D53">
        <w:rPr>
          <w:rFonts w:cstheme="minorHAnsi"/>
          <w:shd w:val="clear" w:color="auto" w:fill="FFFFFF"/>
        </w:rPr>
        <w:t xml:space="preserve">). Between home and work: </w:t>
      </w:r>
      <w:r w:rsidR="007056DE" w:rsidRPr="00394D53">
        <w:rPr>
          <w:rFonts w:cstheme="minorHAnsi"/>
          <w:shd w:val="clear" w:color="auto" w:fill="FFFFFF"/>
        </w:rPr>
        <w:t>C</w:t>
      </w:r>
      <w:r w:rsidRPr="00394D53">
        <w:rPr>
          <w:rFonts w:cstheme="minorHAnsi"/>
          <w:shd w:val="clear" w:color="auto" w:fill="FFFFFF"/>
        </w:rPr>
        <w:t xml:space="preserve">ommuting as an opportunity for role transitions. </w:t>
      </w:r>
      <w:r w:rsidR="006739C1" w:rsidRPr="00394D53">
        <w:rPr>
          <w:rFonts w:cstheme="minorHAnsi"/>
          <w:i/>
          <w:iCs/>
          <w:shd w:val="clear" w:color="auto" w:fill="FFFFFF"/>
        </w:rPr>
        <w:t xml:space="preserve">Organization Science. </w:t>
      </w:r>
      <w:r w:rsidR="00406521" w:rsidRPr="00394D53">
        <w:rPr>
          <w:rFonts w:cstheme="minorHAnsi"/>
          <w:shd w:val="clear" w:color="auto" w:fill="FFFFFF"/>
        </w:rPr>
        <w:t>https</w:t>
      </w:r>
      <w:r w:rsidR="00D738F4" w:rsidRPr="00394D53">
        <w:rPr>
          <w:rFonts w:cstheme="minorHAnsi"/>
          <w:shd w:val="clear" w:color="auto" w:fill="FFFFFF"/>
        </w:rPr>
        <w:t>://doi.org</w:t>
      </w:r>
      <w:r w:rsidR="00687B76">
        <w:rPr>
          <w:rFonts w:cstheme="minorHAnsi"/>
          <w:shd w:val="clear" w:color="auto" w:fill="FFFFFF"/>
        </w:rPr>
        <w:t>/</w:t>
      </w:r>
      <w:r w:rsidR="007A6360" w:rsidRPr="007A6360">
        <w:rPr>
          <w:rFonts w:cstheme="minorHAnsi"/>
          <w:shd w:val="clear" w:color="auto" w:fill="FFFFFF"/>
        </w:rPr>
        <w:t>10.1287/orsc.2020.1370</w:t>
      </w:r>
    </w:p>
    <w:p w14:paraId="2F47CAF5" w14:textId="77777777" w:rsidR="006739C1" w:rsidRPr="00394D53" w:rsidRDefault="006739C1" w:rsidP="00970810">
      <w:pPr>
        <w:spacing w:before="120" w:line="240" w:lineRule="auto"/>
        <w:ind w:left="709" w:hanging="709"/>
        <w:rPr>
          <w:rFonts w:cstheme="minorHAnsi"/>
          <w:shd w:val="clear" w:color="auto" w:fill="FFFFFF"/>
        </w:rPr>
      </w:pPr>
      <w:r w:rsidRPr="008A00A4">
        <w:rPr>
          <w:rFonts w:cstheme="minorHAnsi"/>
          <w:shd w:val="clear" w:color="auto" w:fill="FFFFFF"/>
        </w:rPr>
        <w:t xml:space="preserve">Johansson, C., </w:t>
      </w:r>
      <w:proofErr w:type="spellStart"/>
      <w:r w:rsidRPr="008A00A4">
        <w:rPr>
          <w:rFonts w:cstheme="minorHAnsi"/>
          <w:shd w:val="clear" w:color="auto" w:fill="FFFFFF"/>
        </w:rPr>
        <w:t>Lövenheim</w:t>
      </w:r>
      <w:proofErr w:type="spellEnd"/>
      <w:r w:rsidRPr="008A00A4">
        <w:rPr>
          <w:rFonts w:cstheme="minorHAnsi"/>
          <w:shd w:val="clear" w:color="auto" w:fill="FFFFFF"/>
        </w:rPr>
        <w:t xml:space="preserve">, B., Schantz, P., </w:t>
      </w:r>
      <w:proofErr w:type="spellStart"/>
      <w:r w:rsidRPr="008A00A4">
        <w:rPr>
          <w:rFonts w:cstheme="minorHAnsi"/>
          <w:shd w:val="clear" w:color="auto" w:fill="FFFFFF"/>
        </w:rPr>
        <w:t>Wahlgren</w:t>
      </w:r>
      <w:proofErr w:type="spellEnd"/>
      <w:r w:rsidRPr="008A00A4">
        <w:rPr>
          <w:rFonts w:cstheme="minorHAnsi"/>
          <w:shd w:val="clear" w:color="auto" w:fill="FFFFFF"/>
        </w:rPr>
        <w:t xml:space="preserve">, L., </w:t>
      </w:r>
      <w:proofErr w:type="spellStart"/>
      <w:r w:rsidRPr="008A00A4">
        <w:rPr>
          <w:rFonts w:cstheme="minorHAnsi"/>
          <w:shd w:val="clear" w:color="auto" w:fill="FFFFFF"/>
        </w:rPr>
        <w:t>Almström</w:t>
      </w:r>
      <w:proofErr w:type="spellEnd"/>
      <w:r w:rsidRPr="008A00A4">
        <w:rPr>
          <w:rFonts w:cstheme="minorHAnsi"/>
          <w:shd w:val="clear" w:color="auto" w:fill="FFFFFF"/>
        </w:rPr>
        <w:t xml:space="preserve">, P., </w:t>
      </w:r>
      <w:proofErr w:type="spellStart"/>
      <w:r w:rsidRPr="008A00A4">
        <w:rPr>
          <w:rFonts w:cstheme="minorHAnsi"/>
          <w:shd w:val="clear" w:color="auto" w:fill="FFFFFF"/>
        </w:rPr>
        <w:t>Markstedt</w:t>
      </w:r>
      <w:proofErr w:type="spellEnd"/>
      <w:r w:rsidRPr="008A00A4">
        <w:rPr>
          <w:rFonts w:cstheme="minorHAnsi"/>
          <w:shd w:val="clear" w:color="auto" w:fill="FFFFFF"/>
        </w:rPr>
        <w:t xml:space="preserve">, A., ... </w:t>
      </w:r>
      <w:r w:rsidRPr="00394D53">
        <w:rPr>
          <w:rFonts w:cstheme="minorHAnsi"/>
          <w:shd w:val="clear" w:color="auto" w:fill="FFFFFF"/>
        </w:rPr>
        <w:t xml:space="preserve">&amp; Sommar, J. N. (2017). Impacts on air pollution and health by changing commuting from car to bicycle. </w:t>
      </w:r>
      <w:r w:rsidRPr="00394D53">
        <w:rPr>
          <w:rFonts w:cstheme="minorHAnsi"/>
          <w:i/>
          <w:iCs/>
          <w:shd w:val="clear" w:color="auto" w:fill="FFFFFF"/>
        </w:rPr>
        <w:t>Science of the Total Environment,</w:t>
      </w:r>
      <w:r w:rsidRPr="00394D53">
        <w:rPr>
          <w:rFonts w:cstheme="minorHAnsi"/>
          <w:shd w:val="clear" w:color="auto" w:fill="FFFFFF"/>
        </w:rPr>
        <w:t xml:space="preserve"> </w:t>
      </w:r>
      <w:r w:rsidRPr="00394D53">
        <w:rPr>
          <w:rFonts w:cstheme="minorHAnsi"/>
          <w:i/>
          <w:iCs/>
          <w:shd w:val="clear" w:color="auto" w:fill="FFFFFF"/>
        </w:rPr>
        <w:t>584</w:t>
      </w:r>
      <w:r w:rsidR="00165D2F" w:rsidRPr="00394D53">
        <w:rPr>
          <w:rFonts w:cstheme="minorHAnsi"/>
          <w:i/>
          <w:iCs/>
          <w:shd w:val="clear" w:color="auto" w:fill="FFFFFF"/>
        </w:rPr>
        <w:t>-585</w:t>
      </w:r>
      <w:r w:rsidRPr="00394D53">
        <w:rPr>
          <w:rFonts w:cstheme="minorHAnsi"/>
          <w:shd w:val="clear" w:color="auto" w:fill="FFFFFF"/>
        </w:rPr>
        <w:t>, 55</w:t>
      </w:r>
      <w:r w:rsidRPr="00394D53">
        <w:rPr>
          <w:rFonts w:cstheme="minorHAnsi"/>
        </w:rPr>
        <w:t>–</w:t>
      </w:r>
      <w:r w:rsidRPr="00394D53">
        <w:rPr>
          <w:rFonts w:cstheme="minorHAnsi"/>
          <w:shd w:val="clear" w:color="auto" w:fill="FFFFFF"/>
        </w:rPr>
        <w:t>63.</w:t>
      </w:r>
      <w:r w:rsidR="002C6305" w:rsidRPr="00394D53">
        <w:rPr>
          <w:rFonts w:cstheme="minorHAnsi"/>
          <w:shd w:val="clear" w:color="auto" w:fill="FFFFFF"/>
        </w:rPr>
        <w:t xml:space="preserve"> https://doi.org/</w:t>
      </w:r>
      <w:r w:rsidR="002C6305" w:rsidRPr="00394D53">
        <w:t xml:space="preserve"> </w:t>
      </w:r>
      <w:r w:rsidR="002C6305" w:rsidRPr="00394D53">
        <w:rPr>
          <w:rFonts w:cstheme="minorHAnsi"/>
          <w:shd w:val="clear" w:color="auto" w:fill="FFFFFF"/>
        </w:rPr>
        <w:t>10.1016/j.scitotenv.2017.01.145</w:t>
      </w:r>
    </w:p>
    <w:p w14:paraId="7041EB33" w14:textId="77777777" w:rsidR="00970810" w:rsidRPr="00394D53" w:rsidRDefault="00970810">
      <w:pPr>
        <w:spacing w:before="120" w:line="240" w:lineRule="auto"/>
        <w:ind w:left="709" w:hanging="709"/>
        <w:rPr>
          <w:rFonts w:cstheme="minorHAnsi"/>
          <w:shd w:val="clear" w:color="auto" w:fill="FFFFFF"/>
        </w:rPr>
      </w:pPr>
      <w:r w:rsidRPr="0066162E">
        <w:rPr>
          <w:rFonts w:cstheme="minorHAnsi"/>
          <w:shd w:val="clear" w:color="auto" w:fill="FFFFFF"/>
          <w:lang w:val="de-DE"/>
        </w:rPr>
        <w:t xml:space="preserve">Kahneman, D., &amp; Krueger, A. B. (2006). </w:t>
      </w:r>
      <w:r w:rsidRPr="00394D53">
        <w:rPr>
          <w:rFonts w:cstheme="minorHAnsi"/>
          <w:shd w:val="clear" w:color="auto" w:fill="FFFFFF"/>
        </w:rPr>
        <w:t xml:space="preserve">Developments in the measurement of subjective well-being. </w:t>
      </w:r>
      <w:r w:rsidRPr="00394D53">
        <w:rPr>
          <w:rFonts w:cstheme="minorHAnsi"/>
          <w:i/>
          <w:iCs/>
          <w:shd w:val="clear" w:color="auto" w:fill="FFFFFF"/>
        </w:rPr>
        <w:t>Journal of Economic Perspectives,</w:t>
      </w:r>
      <w:r w:rsidRPr="00394D53">
        <w:rPr>
          <w:rFonts w:cstheme="minorHAnsi"/>
          <w:shd w:val="clear" w:color="auto" w:fill="FFFFFF"/>
        </w:rPr>
        <w:t xml:space="preserve"> </w:t>
      </w:r>
      <w:r w:rsidRPr="00394D53">
        <w:rPr>
          <w:rFonts w:cstheme="minorHAnsi"/>
          <w:i/>
          <w:iCs/>
          <w:shd w:val="clear" w:color="auto" w:fill="FFFFFF"/>
        </w:rPr>
        <w:t>20</w:t>
      </w:r>
      <w:r w:rsidR="00BF3C8D" w:rsidRPr="00394D53">
        <w:rPr>
          <w:rFonts w:cstheme="minorHAnsi"/>
          <w:shd w:val="clear" w:color="auto" w:fill="FFFFFF"/>
        </w:rPr>
        <w:t>(1)</w:t>
      </w:r>
      <w:r w:rsidRPr="00394D53">
        <w:rPr>
          <w:rFonts w:cstheme="minorHAnsi"/>
          <w:shd w:val="clear" w:color="auto" w:fill="FFFFFF"/>
        </w:rPr>
        <w:t>, 3–24.</w:t>
      </w:r>
      <w:r w:rsidR="00BF3C8D" w:rsidRPr="00394D53">
        <w:rPr>
          <w:rFonts w:cstheme="minorHAnsi"/>
          <w:shd w:val="clear" w:color="auto" w:fill="FFFFFF"/>
        </w:rPr>
        <w:t xml:space="preserve"> https://doi.org/</w:t>
      </w:r>
      <w:r w:rsidR="00BF3C8D" w:rsidRPr="00394D53">
        <w:t xml:space="preserve"> </w:t>
      </w:r>
      <w:r w:rsidR="00BF3C8D" w:rsidRPr="00394D53">
        <w:rPr>
          <w:rFonts w:cstheme="minorHAnsi"/>
          <w:shd w:val="clear" w:color="auto" w:fill="FFFFFF"/>
        </w:rPr>
        <w:t>10.1257/089533006776526030</w:t>
      </w:r>
    </w:p>
    <w:p w14:paraId="2BE8E755" w14:textId="77777777" w:rsidR="004565DD" w:rsidRPr="00394D53" w:rsidRDefault="004565DD" w:rsidP="00970810">
      <w:pPr>
        <w:spacing w:before="120" w:line="240" w:lineRule="auto"/>
        <w:ind w:left="709" w:hanging="709"/>
        <w:rPr>
          <w:rFonts w:cstheme="minorHAnsi"/>
          <w:shd w:val="clear" w:color="auto" w:fill="FFFFFF"/>
        </w:rPr>
      </w:pPr>
      <w:bookmarkStart w:id="19" w:name="_Hlk38199819"/>
      <w:r w:rsidRPr="00394D53">
        <w:rPr>
          <w:rFonts w:cstheme="minorHAnsi"/>
          <w:shd w:val="clear" w:color="auto" w:fill="FFFFFF"/>
        </w:rPr>
        <w:t xml:space="preserve">Kaplan, S., &amp; Berman, M. G. (2010). Directed attention as a common resource for executive functioning and self-regulation. </w:t>
      </w:r>
      <w:r w:rsidRPr="00394D53">
        <w:rPr>
          <w:rFonts w:cstheme="minorHAnsi"/>
          <w:i/>
          <w:iCs/>
          <w:shd w:val="clear" w:color="auto" w:fill="FFFFFF"/>
        </w:rPr>
        <w:t>Perspectives on Psychological Science,</w:t>
      </w:r>
      <w:r w:rsidRPr="00394D53">
        <w:rPr>
          <w:rFonts w:cstheme="minorHAnsi"/>
          <w:shd w:val="clear" w:color="auto" w:fill="FFFFFF"/>
        </w:rPr>
        <w:t xml:space="preserve"> </w:t>
      </w:r>
      <w:r w:rsidRPr="00394D53">
        <w:rPr>
          <w:rFonts w:cstheme="minorHAnsi"/>
          <w:i/>
          <w:iCs/>
          <w:shd w:val="clear" w:color="auto" w:fill="FFFFFF"/>
        </w:rPr>
        <w:t>5</w:t>
      </w:r>
      <w:r w:rsidRPr="00394D53">
        <w:rPr>
          <w:rFonts w:cstheme="minorHAnsi"/>
          <w:shd w:val="clear" w:color="auto" w:fill="FFFFFF"/>
        </w:rPr>
        <w:t>(1), 43</w:t>
      </w:r>
      <w:r w:rsidR="0011357E" w:rsidRPr="00394D53">
        <w:rPr>
          <w:rFonts w:cstheme="minorHAnsi"/>
        </w:rPr>
        <w:t>–</w:t>
      </w:r>
      <w:r w:rsidRPr="00394D53">
        <w:rPr>
          <w:rFonts w:cstheme="minorHAnsi"/>
          <w:shd w:val="clear" w:color="auto" w:fill="FFFFFF"/>
        </w:rPr>
        <w:t>57.</w:t>
      </w:r>
      <w:r w:rsidR="00B92245" w:rsidRPr="00394D53">
        <w:rPr>
          <w:rFonts w:cstheme="minorHAnsi"/>
          <w:shd w:val="clear" w:color="auto" w:fill="FFFFFF"/>
        </w:rPr>
        <w:t xml:space="preserve"> https://doi.org/10.1177/1745691609356784</w:t>
      </w:r>
    </w:p>
    <w:p w14:paraId="20FF7F9F" w14:textId="77777777" w:rsidR="00425F9C" w:rsidRPr="00394D53" w:rsidRDefault="00425F9C" w:rsidP="00970810">
      <w:pPr>
        <w:spacing w:before="120" w:line="240" w:lineRule="auto"/>
        <w:ind w:left="709" w:hanging="709"/>
        <w:rPr>
          <w:rFonts w:cstheme="minorHAnsi"/>
          <w:shd w:val="clear" w:color="auto" w:fill="FFFFFF"/>
        </w:rPr>
      </w:pPr>
      <w:proofErr w:type="spellStart"/>
      <w:r w:rsidRPr="00394D53">
        <w:rPr>
          <w:rFonts w:cstheme="minorHAnsi"/>
          <w:shd w:val="clear" w:color="auto" w:fill="FFFFFF"/>
        </w:rPr>
        <w:t>Kasa</w:t>
      </w:r>
      <w:proofErr w:type="spellEnd"/>
      <w:r w:rsidRPr="00394D53">
        <w:rPr>
          <w:rFonts w:cstheme="minorHAnsi"/>
          <w:shd w:val="clear" w:color="auto" w:fill="FFFFFF"/>
        </w:rPr>
        <w:t xml:space="preserve">, M., &amp; Hassan, Z. (2015). The role of flow between burnout and organizational citizenship behavior (OCB) among hotel employees in Malaysia. </w:t>
      </w:r>
      <w:r w:rsidRPr="00394D53">
        <w:rPr>
          <w:rFonts w:cstheme="minorHAnsi"/>
          <w:i/>
          <w:iCs/>
          <w:shd w:val="clear" w:color="auto" w:fill="FFFFFF"/>
        </w:rPr>
        <w:t>Procedia-Social and Behavioral Sciences, 211</w:t>
      </w:r>
      <w:r w:rsidRPr="00394D53">
        <w:rPr>
          <w:rFonts w:cstheme="minorHAnsi"/>
          <w:shd w:val="clear" w:color="auto" w:fill="FFFFFF"/>
        </w:rPr>
        <w:t>, 199</w:t>
      </w:r>
      <w:r w:rsidR="0011357E" w:rsidRPr="00394D53">
        <w:rPr>
          <w:rFonts w:cstheme="minorHAnsi"/>
        </w:rPr>
        <w:t>–</w:t>
      </w:r>
      <w:r w:rsidRPr="00394D53">
        <w:rPr>
          <w:rFonts w:cstheme="minorHAnsi"/>
          <w:shd w:val="clear" w:color="auto" w:fill="FFFFFF"/>
        </w:rPr>
        <w:t>206.</w:t>
      </w:r>
      <w:r w:rsidR="0000763F" w:rsidRPr="00394D53">
        <w:rPr>
          <w:rFonts w:cstheme="minorHAnsi"/>
          <w:shd w:val="clear" w:color="auto" w:fill="FFFFFF"/>
        </w:rPr>
        <w:t xml:space="preserve"> https//doi.org/10.1016/j.sbspro.2015.11.084</w:t>
      </w:r>
    </w:p>
    <w:bookmarkEnd w:id="19"/>
    <w:p w14:paraId="04CFC524" w14:textId="77777777" w:rsidR="00CD361C" w:rsidRPr="00394D53" w:rsidRDefault="00CD361C" w:rsidP="00970810">
      <w:pPr>
        <w:spacing w:before="120" w:line="240" w:lineRule="auto"/>
        <w:ind w:left="709" w:hanging="709"/>
        <w:rPr>
          <w:rFonts w:cstheme="minorHAnsi"/>
          <w:shd w:val="clear" w:color="auto" w:fill="FFFFFF"/>
        </w:rPr>
      </w:pPr>
      <w:r w:rsidRPr="00394D53">
        <w:rPr>
          <w:rFonts w:cstheme="minorHAnsi"/>
          <w:shd w:val="clear" w:color="auto" w:fill="FFFFFF"/>
        </w:rPr>
        <w:t xml:space="preserve">Knight, C., Patterson, M., &amp; Dawson, J. (2017). Building work engagement: A systematic review and meta‐analysis investigating the effectiveness of work engagement interventions. </w:t>
      </w:r>
      <w:r w:rsidRPr="00394D53">
        <w:rPr>
          <w:rFonts w:cstheme="minorHAnsi"/>
          <w:i/>
          <w:iCs/>
          <w:shd w:val="clear" w:color="auto" w:fill="FFFFFF"/>
        </w:rPr>
        <w:t>Journal of Organizational Behavior,</w:t>
      </w:r>
      <w:r w:rsidRPr="00394D53">
        <w:rPr>
          <w:rFonts w:cstheme="minorHAnsi"/>
          <w:shd w:val="clear" w:color="auto" w:fill="FFFFFF"/>
        </w:rPr>
        <w:t xml:space="preserve"> </w:t>
      </w:r>
      <w:r w:rsidRPr="00394D53">
        <w:rPr>
          <w:rFonts w:cstheme="minorHAnsi"/>
          <w:i/>
          <w:iCs/>
          <w:shd w:val="clear" w:color="auto" w:fill="FFFFFF"/>
        </w:rPr>
        <w:t>38</w:t>
      </w:r>
      <w:r w:rsidR="00EE3664" w:rsidRPr="00394D53">
        <w:rPr>
          <w:rFonts w:cstheme="minorHAnsi"/>
          <w:shd w:val="clear" w:color="auto" w:fill="FFFFFF"/>
        </w:rPr>
        <w:t>(6)</w:t>
      </w:r>
      <w:r w:rsidRPr="00394D53">
        <w:rPr>
          <w:rFonts w:cstheme="minorHAnsi"/>
          <w:shd w:val="clear" w:color="auto" w:fill="FFFFFF"/>
        </w:rPr>
        <w:t>, 792</w:t>
      </w:r>
      <w:r w:rsidR="0011357E" w:rsidRPr="00394D53">
        <w:rPr>
          <w:rFonts w:cstheme="minorHAnsi"/>
        </w:rPr>
        <w:t>–</w:t>
      </w:r>
      <w:r w:rsidRPr="00394D53">
        <w:rPr>
          <w:rFonts w:cstheme="minorHAnsi"/>
          <w:shd w:val="clear" w:color="auto" w:fill="FFFFFF"/>
        </w:rPr>
        <w:t>812.</w:t>
      </w:r>
      <w:r w:rsidR="00EE3664" w:rsidRPr="00394D53">
        <w:rPr>
          <w:rFonts w:cstheme="minorHAnsi"/>
          <w:shd w:val="clear" w:color="auto" w:fill="FFFFFF"/>
        </w:rPr>
        <w:t xml:space="preserve"> https://doi.org/10.1002/job.2167</w:t>
      </w:r>
    </w:p>
    <w:p w14:paraId="31CAA968" w14:textId="77777777" w:rsidR="00F270AB" w:rsidRPr="00394D53" w:rsidRDefault="00F270AB" w:rsidP="00970810">
      <w:pPr>
        <w:spacing w:before="120" w:line="240" w:lineRule="auto"/>
        <w:ind w:left="709" w:hanging="709"/>
        <w:rPr>
          <w:rFonts w:cstheme="minorHAnsi"/>
          <w:shd w:val="clear" w:color="auto" w:fill="FFFFFF"/>
        </w:rPr>
      </w:pPr>
      <w:r w:rsidRPr="00394D53">
        <w:rPr>
          <w:rFonts w:cstheme="minorHAnsi"/>
          <w:shd w:val="clear" w:color="auto" w:fill="FFFFFF"/>
        </w:rPr>
        <w:t xml:space="preserve">Koopman, J., </w:t>
      </w:r>
      <w:proofErr w:type="spellStart"/>
      <w:r w:rsidRPr="00394D53">
        <w:rPr>
          <w:rFonts w:cstheme="minorHAnsi"/>
          <w:shd w:val="clear" w:color="auto" w:fill="FFFFFF"/>
        </w:rPr>
        <w:t>Lanaj</w:t>
      </w:r>
      <w:proofErr w:type="spellEnd"/>
      <w:r w:rsidRPr="00394D53">
        <w:rPr>
          <w:rFonts w:cstheme="minorHAnsi"/>
          <w:shd w:val="clear" w:color="auto" w:fill="FFFFFF"/>
        </w:rPr>
        <w:t xml:space="preserve">, K., &amp; Scott, B. A. (2016). Integrating the bright and dark sides of OCB: A daily investigation of the benefits and costs of helping others. </w:t>
      </w:r>
      <w:r w:rsidRPr="00394D53">
        <w:rPr>
          <w:rFonts w:cstheme="minorHAnsi"/>
          <w:i/>
          <w:shd w:val="clear" w:color="auto" w:fill="FFFFFF"/>
        </w:rPr>
        <w:t>Academy of Management Journal, 59</w:t>
      </w:r>
      <w:r w:rsidR="00CB50B8" w:rsidRPr="00394D53">
        <w:rPr>
          <w:rFonts w:cstheme="minorHAnsi"/>
          <w:iCs/>
          <w:shd w:val="clear" w:color="auto" w:fill="FFFFFF"/>
        </w:rPr>
        <w:t>(2)</w:t>
      </w:r>
      <w:r w:rsidRPr="00394D53">
        <w:rPr>
          <w:rFonts w:cstheme="minorHAnsi"/>
          <w:iCs/>
          <w:shd w:val="clear" w:color="auto" w:fill="FFFFFF"/>
        </w:rPr>
        <w:t>,</w:t>
      </w:r>
      <w:r w:rsidRPr="00394D53">
        <w:rPr>
          <w:rFonts w:cstheme="minorHAnsi"/>
          <w:shd w:val="clear" w:color="auto" w:fill="FFFFFF"/>
        </w:rPr>
        <w:t xml:space="preserve"> 414</w:t>
      </w:r>
      <w:r w:rsidRPr="00394D53">
        <w:rPr>
          <w:rFonts w:cstheme="minorHAnsi"/>
        </w:rPr>
        <w:t>–</w:t>
      </w:r>
      <w:r w:rsidRPr="00394D53">
        <w:rPr>
          <w:rFonts w:cstheme="minorHAnsi"/>
          <w:shd w:val="clear" w:color="auto" w:fill="FFFFFF"/>
        </w:rPr>
        <w:t>435.</w:t>
      </w:r>
      <w:r w:rsidR="00CB50B8" w:rsidRPr="00394D53">
        <w:rPr>
          <w:rFonts w:cstheme="minorHAnsi"/>
          <w:shd w:val="clear" w:color="auto" w:fill="FFFFFF"/>
        </w:rPr>
        <w:t xml:space="preserve"> https://doi.org/10.5465/amj.2014.0262</w:t>
      </w:r>
    </w:p>
    <w:p w14:paraId="46D1BE84" w14:textId="77777777" w:rsidR="002A4BE2" w:rsidRPr="00394D53" w:rsidRDefault="00C200CB" w:rsidP="002A4BE2">
      <w:pPr>
        <w:spacing w:before="120" w:line="240" w:lineRule="auto"/>
        <w:ind w:left="709" w:hanging="709"/>
        <w:rPr>
          <w:rFonts w:cstheme="minorHAnsi"/>
          <w:shd w:val="clear" w:color="auto" w:fill="FFFFFF"/>
        </w:rPr>
      </w:pPr>
      <w:proofErr w:type="spellStart"/>
      <w:r w:rsidRPr="00394D53">
        <w:rPr>
          <w:rFonts w:cstheme="minorHAnsi"/>
          <w:shd w:val="clear" w:color="auto" w:fill="FFFFFF"/>
        </w:rPr>
        <w:t>Koslowsky</w:t>
      </w:r>
      <w:proofErr w:type="spellEnd"/>
      <w:r w:rsidRPr="00394D53">
        <w:rPr>
          <w:rFonts w:cstheme="minorHAnsi"/>
          <w:shd w:val="clear" w:color="auto" w:fill="FFFFFF"/>
        </w:rPr>
        <w:t xml:space="preserve">, M. (1997). Commuting stress: problems of definition and variable identification. </w:t>
      </w:r>
      <w:r w:rsidRPr="00394D53">
        <w:rPr>
          <w:rFonts w:cstheme="minorHAnsi"/>
          <w:i/>
          <w:shd w:val="clear" w:color="auto" w:fill="FFFFFF"/>
        </w:rPr>
        <w:t>Applied Psychology,</w:t>
      </w:r>
      <w:r w:rsidRPr="00394D53">
        <w:rPr>
          <w:rFonts w:cstheme="minorHAnsi"/>
          <w:shd w:val="clear" w:color="auto" w:fill="FFFFFF"/>
        </w:rPr>
        <w:t xml:space="preserve"> </w:t>
      </w:r>
      <w:r w:rsidRPr="00394D53">
        <w:rPr>
          <w:rFonts w:cstheme="minorHAnsi"/>
          <w:i/>
          <w:iCs/>
          <w:shd w:val="clear" w:color="auto" w:fill="FFFFFF"/>
        </w:rPr>
        <w:t>46</w:t>
      </w:r>
      <w:r w:rsidR="00A93CCB" w:rsidRPr="00394D53">
        <w:rPr>
          <w:rFonts w:cstheme="minorHAnsi"/>
          <w:shd w:val="clear" w:color="auto" w:fill="FFFFFF"/>
        </w:rPr>
        <w:t>(2)</w:t>
      </w:r>
      <w:r w:rsidRPr="00394D53">
        <w:rPr>
          <w:rFonts w:cstheme="minorHAnsi"/>
          <w:shd w:val="clear" w:color="auto" w:fill="FFFFFF"/>
        </w:rPr>
        <w:t>, 153</w:t>
      </w:r>
      <w:r w:rsidRPr="00394D53">
        <w:rPr>
          <w:rFonts w:cstheme="minorHAnsi"/>
        </w:rPr>
        <w:t>–</w:t>
      </w:r>
      <w:r w:rsidRPr="00394D53">
        <w:rPr>
          <w:rFonts w:cstheme="minorHAnsi"/>
          <w:shd w:val="clear" w:color="auto" w:fill="FFFFFF"/>
        </w:rPr>
        <w:t>173.</w:t>
      </w:r>
      <w:r w:rsidR="00A93CCB" w:rsidRPr="00394D53">
        <w:rPr>
          <w:rFonts w:cstheme="minorHAnsi"/>
          <w:shd w:val="clear" w:color="auto" w:fill="FFFFFF"/>
        </w:rPr>
        <w:t xml:space="preserve"> https://doi.org/10.1111/j.1464-0597.1997.tb01222.x</w:t>
      </w:r>
    </w:p>
    <w:p w14:paraId="050ADAF9" w14:textId="77777777" w:rsidR="00AE72EE" w:rsidRPr="00394D53" w:rsidRDefault="00AE72EE" w:rsidP="00765FAA">
      <w:pPr>
        <w:spacing w:before="120" w:line="240" w:lineRule="auto"/>
        <w:ind w:left="709" w:hanging="709"/>
        <w:rPr>
          <w:rFonts w:cstheme="minorHAnsi"/>
          <w:shd w:val="clear" w:color="auto" w:fill="FFFFFF"/>
        </w:rPr>
      </w:pPr>
      <w:r w:rsidRPr="00394D53">
        <w:rPr>
          <w:rFonts w:cstheme="minorHAnsi"/>
          <w:shd w:val="clear" w:color="auto" w:fill="FFFFFF"/>
        </w:rPr>
        <w:t>Kowal, J., &amp; Fortier, M. S. (1999). Motivational determinants of flow: Contributions from self-determination theory.</w:t>
      </w:r>
      <w:r w:rsidRPr="00394D53">
        <w:rPr>
          <w:rFonts w:cstheme="minorHAnsi"/>
          <w:i/>
          <w:iCs/>
          <w:shd w:val="clear" w:color="auto" w:fill="FFFFFF"/>
        </w:rPr>
        <w:t xml:space="preserve"> The Journal of Social Psychology, 139</w:t>
      </w:r>
      <w:r w:rsidR="004A00EE" w:rsidRPr="00394D53">
        <w:rPr>
          <w:rFonts w:cstheme="minorHAnsi"/>
          <w:shd w:val="clear" w:color="auto" w:fill="FFFFFF"/>
        </w:rPr>
        <w:t>(3)</w:t>
      </w:r>
      <w:r w:rsidRPr="00394D53">
        <w:rPr>
          <w:rFonts w:cstheme="minorHAnsi"/>
          <w:shd w:val="clear" w:color="auto" w:fill="FFFFFF"/>
        </w:rPr>
        <w:t>, 355</w:t>
      </w:r>
      <w:bookmarkStart w:id="20" w:name="_Hlk40172885"/>
      <w:r w:rsidR="0011357E" w:rsidRPr="00394D53">
        <w:rPr>
          <w:rFonts w:cstheme="minorHAnsi"/>
        </w:rPr>
        <w:t>–</w:t>
      </w:r>
      <w:bookmarkEnd w:id="20"/>
      <w:r w:rsidRPr="00394D53">
        <w:rPr>
          <w:rFonts w:cstheme="minorHAnsi"/>
          <w:shd w:val="clear" w:color="auto" w:fill="FFFFFF"/>
        </w:rPr>
        <w:t>368.</w:t>
      </w:r>
      <w:r w:rsidR="004A00EE" w:rsidRPr="00394D53">
        <w:rPr>
          <w:rFonts w:cstheme="minorHAnsi"/>
          <w:shd w:val="clear" w:color="auto" w:fill="FFFFFF"/>
        </w:rPr>
        <w:t xml:space="preserve"> https://doi.org/10.1080/00224549909598391</w:t>
      </w:r>
    </w:p>
    <w:p w14:paraId="578A4A96" w14:textId="77777777" w:rsidR="00D90E8B" w:rsidRPr="00394D53" w:rsidRDefault="00D90E8B" w:rsidP="00765FAA">
      <w:pPr>
        <w:spacing w:before="120" w:line="240" w:lineRule="auto"/>
        <w:ind w:left="709" w:hanging="709"/>
        <w:rPr>
          <w:rFonts w:cstheme="minorHAnsi"/>
          <w:shd w:val="clear" w:color="auto" w:fill="FFFFFF"/>
        </w:rPr>
      </w:pPr>
      <w:proofErr w:type="spellStart"/>
      <w:r w:rsidRPr="00394D53">
        <w:rPr>
          <w:rFonts w:cstheme="minorHAnsi"/>
          <w:shd w:val="clear" w:color="auto" w:fill="FFFFFF"/>
        </w:rPr>
        <w:t>LaHuis</w:t>
      </w:r>
      <w:proofErr w:type="spellEnd"/>
      <w:r w:rsidRPr="00394D53">
        <w:rPr>
          <w:rFonts w:cstheme="minorHAnsi"/>
          <w:shd w:val="clear" w:color="auto" w:fill="FFFFFF"/>
        </w:rPr>
        <w:t xml:space="preserve">, D. M., Hartman, M. J., </w:t>
      </w:r>
      <w:proofErr w:type="spellStart"/>
      <w:r w:rsidRPr="00394D53">
        <w:rPr>
          <w:rFonts w:cstheme="minorHAnsi"/>
          <w:shd w:val="clear" w:color="auto" w:fill="FFFFFF"/>
        </w:rPr>
        <w:t>Hakoyama</w:t>
      </w:r>
      <w:proofErr w:type="spellEnd"/>
      <w:r w:rsidRPr="00394D53">
        <w:rPr>
          <w:rFonts w:cstheme="minorHAnsi"/>
          <w:shd w:val="clear" w:color="auto" w:fill="FFFFFF"/>
        </w:rPr>
        <w:t xml:space="preserve">, S., &amp; Clark, P. C. (2014). Explained variance measures for multilevel models. </w:t>
      </w:r>
      <w:r w:rsidRPr="00394D53">
        <w:rPr>
          <w:rFonts w:cstheme="minorHAnsi"/>
          <w:i/>
          <w:iCs/>
          <w:shd w:val="clear" w:color="auto" w:fill="FFFFFF"/>
        </w:rPr>
        <w:t>Organizational Research Methods, 17</w:t>
      </w:r>
      <w:r w:rsidRPr="00394D53">
        <w:rPr>
          <w:rFonts w:cstheme="minorHAnsi"/>
          <w:shd w:val="clear" w:color="auto" w:fill="FFFFFF"/>
        </w:rPr>
        <w:t>(4), 433</w:t>
      </w:r>
      <w:r w:rsidR="0011357E" w:rsidRPr="00394D53">
        <w:rPr>
          <w:rFonts w:cstheme="minorHAnsi"/>
        </w:rPr>
        <w:t>–</w:t>
      </w:r>
      <w:r w:rsidRPr="00394D53">
        <w:rPr>
          <w:rFonts w:cstheme="minorHAnsi"/>
          <w:shd w:val="clear" w:color="auto" w:fill="FFFFFF"/>
        </w:rPr>
        <w:t xml:space="preserve">451. </w:t>
      </w:r>
      <w:r w:rsidR="00F02583" w:rsidRPr="00394D53">
        <w:rPr>
          <w:rFonts w:cstheme="minorHAnsi"/>
          <w:shd w:val="clear" w:color="auto" w:fill="FFFFFF"/>
        </w:rPr>
        <w:t>https://doi.org/10.1177/1094428114541701</w:t>
      </w:r>
    </w:p>
    <w:p w14:paraId="6F5C2E9C" w14:textId="77777777" w:rsidR="00E9444D" w:rsidRPr="00394D53" w:rsidRDefault="00E9444D" w:rsidP="00765FAA">
      <w:pPr>
        <w:spacing w:before="120" w:line="240" w:lineRule="auto"/>
        <w:ind w:left="709" w:hanging="709"/>
        <w:rPr>
          <w:rFonts w:cstheme="minorHAnsi"/>
          <w:shd w:val="clear" w:color="auto" w:fill="FFFFFF"/>
        </w:rPr>
      </w:pPr>
      <w:proofErr w:type="spellStart"/>
      <w:r w:rsidRPr="00394D53">
        <w:rPr>
          <w:rFonts w:cstheme="minorHAnsi"/>
          <w:shd w:val="clear" w:color="auto" w:fill="FFFFFF"/>
        </w:rPr>
        <w:t>Lanaj</w:t>
      </w:r>
      <w:proofErr w:type="spellEnd"/>
      <w:r w:rsidRPr="00394D53">
        <w:rPr>
          <w:rFonts w:cstheme="minorHAnsi"/>
          <w:shd w:val="clear" w:color="auto" w:fill="FFFFFF"/>
        </w:rPr>
        <w:t xml:space="preserve">, K., Johnson, R. E., &amp; Barnes, C. M. (2014). Beginning the workday yet already depleted? Consequences of late-night smartphone use and sleep. </w:t>
      </w:r>
      <w:r w:rsidRPr="00394D53">
        <w:rPr>
          <w:rFonts w:cstheme="minorHAnsi"/>
          <w:i/>
          <w:shd w:val="clear" w:color="auto" w:fill="FFFFFF"/>
        </w:rPr>
        <w:t>Organizational Behavior and Human Decision Processes, 124</w:t>
      </w:r>
      <w:r w:rsidR="00CE3A2B" w:rsidRPr="00394D53">
        <w:rPr>
          <w:rFonts w:cstheme="minorHAnsi"/>
          <w:iCs/>
          <w:shd w:val="clear" w:color="auto" w:fill="FFFFFF"/>
        </w:rPr>
        <w:t>(1)</w:t>
      </w:r>
      <w:r w:rsidRPr="00394D53">
        <w:rPr>
          <w:rFonts w:cstheme="minorHAnsi"/>
          <w:iCs/>
          <w:shd w:val="clear" w:color="auto" w:fill="FFFFFF"/>
        </w:rPr>
        <w:t>,</w:t>
      </w:r>
      <w:r w:rsidRPr="00394D53">
        <w:rPr>
          <w:rFonts w:cstheme="minorHAnsi"/>
          <w:shd w:val="clear" w:color="auto" w:fill="FFFFFF"/>
        </w:rPr>
        <w:t xml:space="preserve"> 11</w:t>
      </w:r>
      <w:r w:rsidRPr="00394D53">
        <w:rPr>
          <w:rFonts w:cstheme="minorHAnsi"/>
        </w:rPr>
        <w:t>–</w:t>
      </w:r>
      <w:r w:rsidRPr="00394D53">
        <w:rPr>
          <w:rFonts w:cstheme="minorHAnsi"/>
          <w:shd w:val="clear" w:color="auto" w:fill="FFFFFF"/>
        </w:rPr>
        <w:t>23.</w:t>
      </w:r>
      <w:r w:rsidR="00CE3A2B" w:rsidRPr="00394D53">
        <w:t xml:space="preserve"> </w:t>
      </w:r>
      <w:r w:rsidR="00CE3A2B" w:rsidRPr="00394D53">
        <w:rPr>
          <w:rFonts w:cstheme="minorHAnsi"/>
          <w:shd w:val="clear" w:color="auto" w:fill="FFFFFF"/>
        </w:rPr>
        <w:t>https://doi.org/10.1016/j.obhdp.2014.01.001</w:t>
      </w:r>
    </w:p>
    <w:p w14:paraId="3E7519DF" w14:textId="77777777" w:rsidR="00821F72" w:rsidRPr="00394D53" w:rsidRDefault="00821F72"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Laurance W.F., </w:t>
      </w:r>
      <w:proofErr w:type="spellStart"/>
      <w:r w:rsidRPr="00394D53">
        <w:rPr>
          <w:rFonts w:cstheme="minorHAnsi"/>
          <w:shd w:val="clear" w:color="auto" w:fill="FFFFFF"/>
        </w:rPr>
        <w:t>Goosem</w:t>
      </w:r>
      <w:proofErr w:type="spellEnd"/>
      <w:r w:rsidRPr="00394D53">
        <w:rPr>
          <w:rFonts w:cstheme="minorHAnsi"/>
          <w:shd w:val="clear" w:color="auto" w:fill="FFFFFF"/>
        </w:rPr>
        <w:t xml:space="preserve"> M., Laurance S.G.</w:t>
      </w:r>
      <w:r w:rsidR="00AE2642" w:rsidRPr="00394D53">
        <w:rPr>
          <w:rFonts w:cstheme="minorHAnsi"/>
          <w:shd w:val="clear" w:color="auto" w:fill="FFFFFF"/>
        </w:rPr>
        <w:t xml:space="preserve"> (2009).</w:t>
      </w:r>
      <w:r w:rsidRPr="00394D53">
        <w:rPr>
          <w:rFonts w:cstheme="minorHAnsi"/>
          <w:shd w:val="clear" w:color="auto" w:fill="FFFFFF"/>
        </w:rPr>
        <w:t xml:space="preserve"> Impacts of roads and linear clearings on tropical forests. </w:t>
      </w:r>
      <w:r w:rsidRPr="00394D53">
        <w:rPr>
          <w:rFonts w:cstheme="minorHAnsi"/>
          <w:i/>
          <w:iCs/>
          <w:shd w:val="clear" w:color="auto" w:fill="FFFFFF"/>
        </w:rPr>
        <w:t xml:space="preserve">Trends in </w:t>
      </w:r>
      <w:proofErr w:type="spellStart"/>
      <w:r w:rsidRPr="00394D53">
        <w:rPr>
          <w:rFonts w:cstheme="minorHAnsi"/>
          <w:i/>
          <w:iCs/>
          <w:shd w:val="clear" w:color="auto" w:fill="FFFFFF"/>
        </w:rPr>
        <w:t>Ecolofy</w:t>
      </w:r>
      <w:proofErr w:type="spellEnd"/>
      <w:r w:rsidRPr="00394D53">
        <w:rPr>
          <w:rFonts w:cstheme="minorHAnsi"/>
          <w:i/>
          <w:iCs/>
          <w:shd w:val="clear" w:color="auto" w:fill="FFFFFF"/>
        </w:rPr>
        <w:t xml:space="preserve"> &amp; Evolution, 24</w:t>
      </w:r>
      <w:r w:rsidR="00C90879" w:rsidRPr="00394D53">
        <w:rPr>
          <w:rFonts w:cstheme="minorHAnsi"/>
          <w:shd w:val="clear" w:color="auto" w:fill="FFFFFF"/>
        </w:rPr>
        <w:t>(12)</w:t>
      </w:r>
      <w:r w:rsidRPr="00394D53">
        <w:rPr>
          <w:rFonts w:cstheme="minorHAnsi"/>
          <w:shd w:val="clear" w:color="auto" w:fill="FFFFFF"/>
        </w:rPr>
        <w:t>, 659–669.</w:t>
      </w:r>
      <w:r w:rsidR="00C90879" w:rsidRPr="00394D53">
        <w:rPr>
          <w:rFonts w:cstheme="minorHAnsi"/>
          <w:shd w:val="clear" w:color="auto" w:fill="FFFFFF"/>
        </w:rPr>
        <w:t xml:space="preserve"> https://doi.org/10.1016/j.tree.2009.06.009</w:t>
      </w:r>
    </w:p>
    <w:p w14:paraId="4A73441F" w14:textId="627FDA56" w:rsidR="009B64FF" w:rsidRDefault="009B64FF" w:rsidP="00765FAA">
      <w:pPr>
        <w:spacing w:before="120" w:line="240" w:lineRule="auto"/>
        <w:ind w:left="709" w:hanging="709"/>
        <w:rPr>
          <w:rFonts w:cstheme="minorHAnsi"/>
          <w:shd w:val="clear" w:color="auto" w:fill="FFFFFF"/>
        </w:rPr>
      </w:pPr>
      <w:r w:rsidRPr="009B64FF">
        <w:rPr>
          <w:rFonts w:cstheme="minorHAnsi"/>
          <w:shd w:val="clear" w:color="auto" w:fill="FFFFFF"/>
        </w:rPr>
        <w:t xml:space="preserve">Leary, M. R. (2005). Sociometer theory and the pursuit of relational value: Getting to the root of self-esteem. </w:t>
      </w:r>
      <w:r w:rsidRPr="008736DA">
        <w:rPr>
          <w:rFonts w:cstheme="minorHAnsi"/>
          <w:i/>
          <w:iCs/>
          <w:shd w:val="clear" w:color="auto" w:fill="FFFFFF"/>
        </w:rPr>
        <w:t>European Review of Social Psychology, 16</w:t>
      </w:r>
      <w:r w:rsidRPr="009B64FF">
        <w:rPr>
          <w:rFonts w:cstheme="minorHAnsi"/>
          <w:shd w:val="clear" w:color="auto" w:fill="FFFFFF"/>
        </w:rPr>
        <w:t>(1), 75</w:t>
      </w:r>
      <w:r w:rsidRPr="00394D53">
        <w:rPr>
          <w:rFonts w:cstheme="minorHAnsi"/>
          <w:shd w:val="clear" w:color="auto" w:fill="FFFFFF"/>
        </w:rPr>
        <w:t>–</w:t>
      </w:r>
      <w:r w:rsidRPr="009B64FF">
        <w:rPr>
          <w:rFonts w:cstheme="minorHAnsi"/>
          <w:shd w:val="clear" w:color="auto" w:fill="FFFFFF"/>
        </w:rPr>
        <w:t xml:space="preserve">111. https://doi.org/10.1080/10463280540000007 </w:t>
      </w:r>
    </w:p>
    <w:p w14:paraId="2D6E5BF3" w14:textId="3DAF73D5" w:rsidR="00700A08" w:rsidRPr="00394D53" w:rsidRDefault="00700A08" w:rsidP="00765FAA">
      <w:pPr>
        <w:spacing w:before="120" w:line="240" w:lineRule="auto"/>
        <w:ind w:left="709" w:hanging="709"/>
        <w:rPr>
          <w:rFonts w:cstheme="minorHAnsi"/>
          <w:shd w:val="clear" w:color="auto" w:fill="FFFFFF"/>
        </w:rPr>
      </w:pPr>
      <w:r w:rsidRPr="00B5565F">
        <w:rPr>
          <w:rFonts w:cstheme="minorHAnsi"/>
          <w:shd w:val="clear" w:color="auto" w:fill="FFFFFF"/>
        </w:rPr>
        <w:lastRenderedPageBreak/>
        <w:t xml:space="preserve">Leroy, S., Schmidt, A., &amp; </w:t>
      </w:r>
      <w:proofErr w:type="spellStart"/>
      <w:r w:rsidRPr="00B5565F">
        <w:rPr>
          <w:rFonts w:cstheme="minorHAnsi"/>
          <w:shd w:val="clear" w:color="auto" w:fill="FFFFFF"/>
        </w:rPr>
        <w:t>Madjar</w:t>
      </w:r>
      <w:proofErr w:type="spellEnd"/>
      <w:r w:rsidRPr="00B5565F">
        <w:rPr>
          <w:rFonts w:cstheme="minorHAnsi"/>
          <w:shd w:val="clear" w:color="auto" w:fill="FFFFFF"/>
        </w:rPr>
        <w:t>, N. (</w:t>
      </w:r>
      <w:r w:rsidR="007D1E6E" w:rsidRPr="00B5565F">
        <w:rPr>
          <w:rFonts w:cstheme="minorHAnsi"/>
          <w:shd w:val="clear" w:color="auto" w:fill="FFFFFF"/>
        </w:rPr>
        <w:t>2020</w:t>
      </w:r>
      <w:r w:rsidRPr="00B5565F">
        <w:rPr>
          <w:rFonts w:cstheme="minorHAnsi"/>
          <w:shd w:val="clear" w:color="auto" w:fill="FFFFFF"/>
        </w:rPr>
        <w:t xml:space="preserve">). </w:t>
      </w:r>
      <w:r w:rsidRPr="00394D53">
        <w:rPr>
          <w:rFonts w:cstheme="minorHAnsi"/>
          <w:shd w:val="clear" w:color="auto" w:fill="FFFFFF"/>
        </w:rPr>
        <w:t xml:space="preserve">Interruptions and task transitions: Understanding </w:t>
      </w:r>
      <w:r w:rsidR="006636F6" w:rsidRPr="00394D53">
        <w:rPr>
          <w:rFonts w:cstheme="minorHAnsi"/>
          <w:shd w:val="clear" w:color="auto" w:fill="FFFFFF"/>
        </w:rPr>
        <w:t>t</w:t>
      </w:r>
      <w:r w:rsidRPr="00394D53">
        <w:rPr>
          <w:rFonts w:cstheme="minorHAnsi"/>
          <w:shd w:val="clear" w:color="auto" w:fill="FFFFFF"/>
        </w:rPr>
        <w:t xml:space="preserve">heir characteristics, processes, and consequences. </w:t>
      </w:r>
      <w:r w:rsidRPr="00394D53">
        <w:rPr>
          <w:rFonts w:cstheme="minorHAnsi"/>
          <w:i/>
          <w:iCs/>
          <w:shd w:val="clear" w:color="auto" w:fill="FFFFFF"/>
        </w:rPr>
        <w:t>Academy of Management Annals</w:t>
      </w:r>
      <w:r w:rsidR="007D1E6E">
        <w:rPr>
          <w:rFonts w:cstheme="minorHAnsi"/>
          <w:i/>
          <w:iCs/>
          <w:shd w:val="clear" w:color="auto" w:fill="FFFFFF"/>
        </w:rPr>
        <w:t>, 14</w:t>
      </w:r>
      <w:r w:rsidR="007D1E6E" w:rsidRPr="008736DA">
        <w:rPr>
          <w:rFonts w:cstheme="minorHAnsi"/>
          <w:shd w:val="clear" w:color="auto" w:fill="FFFFFF"/>
        </w:rPr>
        <w:t xml:space="preserve">(2), </w:t>
      </w:r>
      <w:r w:rsidR="001A0510" w:rsidRPr="008736DA">
        <w:rPr>
          <w:rFonts w:cstheme="minorHAnsi"/>
          <w:shd w:val="clear" w:color="auto" w:fill="FFFFFF"/>
        </w:rPr>
        <w:t>661-694.</w:t>
      </w:r>
      <w:r w:rsidRPr="00394D53">
        <w:rPr>
          <w:rFonts w:cstheme="minorHAnsi"/>
          <w:shd w:val="clear" w:color="auto" w:fill="FFFFFF"/>
        </w:rPr>
        <w:t xml:space="preserve"> </w:t>
      </w:r>
      <w:r w:rsidR="0018120D" w:rsidRPr="00394D53">
        <w:rPr>
          <w:rFonts w:cstheme="minorHAnsi"/>
          <w:shd w:val="clear" w:color="auto" w:fill="FFFFFF"/>
        </w:rPr>
        <w:t>https://doi.org/</w:t>
      </w:r>
      <w:r w:rsidRPr="00394D53">
        <w:rPr>
          <w:rFonts w:cstheme="minorHAnsi"/>
          <w:shd w:val="clear" w:color="auto" w:fill="FFFFFF"/>
        </w:rPr>
        <w:t>10.5465/annals.2017.0146</w:t>
      </w:r>
    </w:p>
    <w:p w14:paraId="7DCA4E3E" w14:textId="77777777" w:rsidR="00140CEE" w:rsidRPr="00394D53" w:rsidRDefault="00140CEE"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Lorenz, O. (2018). Does commuting matter to subjective well-being? </w:t>
      </w:r>
      <w:r w:rsidRPr="00394D53">
        <w:rPr>
          <w:rFonts w:cstheme="minorHAnsi"/>
          <w:i/>
          <w:iCs/>
          <w:shd w:val="clear" w:color="auto" w:fill="FFFFFF"/>
        </w:rPr>
        <w:t>Journal of Transport Geography,</w:t>
      </w:r>
      <w:r w:rsidRPr="00394D53">
        <w:rPr>
          <w:rFonts w:cstheme="minorHAnsi"/>
          <w:shd w:val="clear" w:color="auto" w:fill="FFFFFF"/>
        </w:rPr>
        <w:t xml:space="preserve"> </w:t>
      </w:r>
      <w:r w:rsidRPr="00394D53">
        <w:rPr>
          <w:rFonts w:cstheme="minorHAnsi"/>
          <w:i/>
          <w:iCs/>
          <w:shd w:val="clear" w:color="auto" w:fill="FFFFFF"/>
        </w:rPr>
        <w:t>66</w:t>
      </w:r>
      <w:r w:rsidRPr="00394D53">
        <w:rPr>
          <w:rFonts w:cstheme="minorHAnsi"/>
          <w:shd w:val="clear" w:color="auto" w:fill="FFFFFF"/>
        </w:rPr>
        <w:t>, 180–199.</w:t>
      </w:r>
      <w:r w:rsidR="0092071A" w:rsidRPr="00394D53">
        <w:rPr>
          <w:rFonts w:cstheme="minorHAnsi"/>
          <w:shd w:val="clear" w:color="auto" w:fill="FFFFFF"/>
        </w:rPr>
        <w:t xml:space="preserve"> https://doi.org/10.1016/j.jtrangeo.2017.11.019</w:t>
      </w:r>
    </w:p>
    <w:p w14:paraId="55289FFA" w14:textId="77777777" w:rsidR="001D2657" w:rsidRPr="00394D53" w:rsidRDefault="001D2657"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Luthans, F., &amp; Youssef, C. M. (2007). Emerging positive organizational behavior. </w:t>
      </w:r>
      <w:r w:rsidRPr="00394D53">
        <w:rPr>
          <w:rFonts w:cstheme="minorHAnsi"/>
          <w:i/>
          <w:shd w:val="clear" w:color="auto" w:fill="FFFFFF"/>
        </w:rPr>
        <w:t>Journal of Management, 33</w:t>
      </w:r>
      <w:r w:rsidR="00A44837" w:rsidRPr="00394D53">
        <w:rPr>
          <w:rFonts w:cstheme="minorHAnsi"/>
          <w:iCs/>
          <w:shd w:val="clear" w:color="auto" w:fill="FFFFFF"/>
        </w:rPr>
        <w:t>(3)</w:t>
      </w:r>
      <w:r w:rsidRPr="00394D53">
        <w:rPr>
          <w:rFonts w:cstheme="minorHAnsi"/>
          <w:iCs/>
          <w:shd w:val="clear" w:color="auto" w:fill="FFFFFF"/>
        </w:rPr>
        <w:t>,</w:t>
      </w:r>
      <w:r w:rsidRPr="00394D53">
        <w:rPr>
          <w:rFonts w:cstheme="minorHAnsi"/>
          <w:shd w:val="clear" w:color="auto" w:fill="FFFFFF"/>
        </w:rPr>
        <w:t xml:space="preserve"> 321</w:t>
      </w:r>
      <w:r w:rsidRPr="00394D53">
        <w:rPr>
          <w:rFonts w:cstheme="minorHAnsi"/>
        </w:rPr>
        <w:t>–</w:t>
      </w:r>
      <w:r w:rsidRPr="00394D53">
        <w:rPr>
          <w:rFonts w:cstheme="minorHAnsi"/>
          <w:shd w:val="clear" w:color="auto" w:fill="FFFFFF"/>
        </w:rPr>
        <w:t>349.</w:t>
      </w:r>
      <w:r w:rsidR="00A44837" w:rsidRPr="00394D53">
        <w:rPr>
          <w:rFonts w:cstheme="minorHAnsi"/>
          <w:shd w:val="clear" w:color="auto" w:fill="FFFFFF"/>
        </w:rPr>
        <w:t xml:space="preserve"> https://doi.org/10.1177/0149206307300814</w:t>
      </w:r>
    </w:p>
    <w:p w14:paraId="128E129D" w14:textId="77777777" w:rsidR="002C1B3E" w:rsidRPr="00394D53" w:rsidRDefault="002C1B3E" w:rsidP="00305094">
      <w:pPr>
        <w:spacing w:before="120" w:line="240" w:lineRule="auto"/>
        <w:ind w:left="709" w:hanging="709"/>
        <w:rPr>
          <w:rFonts w:cstheme="minorHAnsi"/>
          <w:spacing w:val="-4"/>
          <w:shd w:val="clear" w:color="auto" w:fill="FFFFFF"/>
        </w:rPr>
      </w:pPr>
      <w:r w:rsidRPr="00394D53">
        <w:rPr>
          <w:rFonts w:cstheme="minorHAnsi"/>
          <w:spacing w:val="-4"/>
          <w:shd w:val="clear" w:color="auto" w:fill="FFFFFF"/>
        </w:rPr>
        <w:t xml:space="preserve">Ma, L., &amp; Ye, R. (2019). Does daily commuting behavior matter to employee productivity? </w:t>
      </w:r>
      <w:r w:rsidRPr="00394D53">
        <w:rPr>
          <w:rFonts w:cstheme="minorHAnsi"/>
          <w:i/>
          <w:iCs/>
          <w:spacing w:val="-4"/>
          <w:shd w:val="clear" w:color="auto" w:fill="FFFFFF"/>
        </w:rPr>
        <w:t>Journal of Transport Geography</w:t>
      </w:r>
      <w:r w:rsidRPr="00CA48FA">
        <w:rPr>
          <w:rFonts w:cstheme="minorHAnsi"/>
          <w:i/>
          <w:iCs/>
          <w:spacing w:val="-4"/>
          <w:shd w:val="clear" w:color="auto" w:fill="FFFFFF"/>
        </w:rPr>
        <w:t xml:space="preserve">, </w:t>
      </w:r>
      <w:r w:rsidRPr="008736DA">
        <w:rPr>
          <w:rFonts w:cstheme="minorHAnsi"/>
          <w:i/>
          <w:iCs/>
          <w:spacing w:val="-4"/>
          <w:shd w:val="clear" w:color="auto" w:fill="FFFFFF"/>
        </w:rPr>
        <w:t>76</w:t>
      </w:r>
      <w:r w:rsidRPr="00394D53">
        <w:rPr>
          <w:rFonts w:cstheme="minorHAnsi"/>
          <w:spacing w:val="-4"/>
          <w:shd w:val="clear" w:color="auto" w:fill="FFFFFF"/>
        </w:rPr>
        <w:t>, 130</w:t>
      </w:r>
      <w:r w:rsidR="0011357E" w:rsidRPr="00394D53">
        <w:rPr>
          <w:rFonts w:cstheme="minorHAnsi"/>
        </w:rPr>
        <w:t>–</w:t>
      </w:r>
      <w:r w:rsidRPr="00394D53">
        <w:rPr>
          <w:rFonts w:cstheme="minorHAnsi"/>
          <w:spacing w:val="-4"/>
          <w:shd w:val="clear" w:color="auto" w:fill="FFFFFF"/>
        </w:rPr>
        <w:t>141.</w:t>
      </w:r>
      <w:r w:rsidR="006636F6" w:rsidRPr="00394D53">
        <w:rPr>
          <w:rFonts w:cstheme="minorHAnsi"/>
          <w:spacing w:val="-4"/>
          <w:shd w:val="clear" w:color="auto" w:fill="FFFFFF"/>
        </w:rPr>
        <w:t xml:space="preserve"> https://doi.org/10.1016/j.jtrangeo.2019.03.008</w:t>
      </w:r>
    </w:p>
    <w:p w14:paraId="6F6CCDE0" w14:textId="77777777" w:rsidR="00305094" w:rsidRPr="00394D53" w:rsidRDefault="00305094" w:rsidP="00305094">
      <w:pPr>
        <w:spacing w:before="120" w:line="240" w:lineRule="auto"/>
        <w:ind w:left="709" w:hanging="709"/>
        <w:rPr>
          <w:rFonts w:cstheme="minorHAnsi"/>
          <w:shd w:val="clear" w:color="auto" w:fill="FFFFFF"/>
        </w:rPr>
      </w:pPr>
      <w:r w:rsidRPr="00394D53">
        <w:rPr>
          <w:rFonts w:cstheme="minorHAnsi"/>
          <w:shd w:val="clear" w:color="auto" w:fill="FFFFFF"/>
        </w:rPr>
        <w:t>MacKinnon, D. P., Lockwood, C. M., &amp; Williams, J. (2004). Confidence limits for the indirect effect: Distribution of the product and resampling me</w:t>
      </w:r>
      <w:r w:rsidR="00F05F75" w:rsidRPr="00394D53">
        <w:rPr>
          <w:rFonts w:cstheme="minorHAnsi"/>
          <w:shd w:val="clear" w:color="auto" w:fill="FFFFFF"/>
        </w:rPr>
        <w:t xml:space="preserve">thods. </w:t>
      </w:r>
      <w:r w:rsidR="00F05F75" w:rsidRPr="00394D53">
        <w:rPr>
          <w:rFonts w:cstheme="minorHAnsi"/>
          <w:i/>
          <w:shd w:val="clear" w:color="auto" w:fill="FFFFFF"/>
        </w:rPr>
        <w:t xml:space="preserve">Multivariate Behavioral </w:t>
      </w:r>
      <w:r w:rsidRPr="00394D53">
        <w:rPr>
          <w:rFonts w:cstheme="minorHAnsi"/>
          <w:i/>
          <w:shd w:val="clear" w:color="auto" w:fill="FFFFFF"/>
        </w:rPr>
        <w:t>Research, 39</w:t>
      </w:r>
      <w:r w:rsidR="007A5467" w:rsidRPr="00394D53">
        <w:rPr>
          <w:rFonts w:cstheme="minorHAnsi"/>
          <w:iCs/>
          <w:shd w:val="clear" w:color="auto" w:fill="FFFFFF"/>
        </w:rPr>
        <w:t>(1)</w:t>
      </w:r>
      <w:r w:rsidRPr="00394D53">
        <w:rPr>
          <w:rFonts w:cstheme="minorHAnsi"/>
          <w:iCs/>
          <w:shd w:val="clear" w:color="auto" w:fill="FFFFFF"/>
        </w:rPr>
        <w:t>,</w:t>
      </w:r>
      <w:r w:rsidRPr="00394D53">
        <w:rPr>
          <w:rFonts w:cstheme="minorHAnsi"/>
          <w:shd w:val="clear" w:color="auto" w:fill="FFFFFF"/>
        </w:rPr>
        <w:t xml:space="preserve"> 99–128.</w:t>
      </w:r>
      <w:r w:rsidR="007A5467" w:rsidRPr="00394D53">
        <w:rPr>
          <w:rFonts w:cstheme="minorHAnsi"/>
          <w:shd w:val="clear" w:color="auto" w:fill="FFFFFF"/>
        </w:rPr>
        <w:t xml:space="preserve"> https://doi.org/10.1207/s15327906mbr3901_4</w:t>
      </w:r>
    </w:p>
    <w:p w14:paraId="3C22F719" w14:textId="77777777" w:rsidR="00112F2A" w:rsidRPr="00394D53" w:rsidRDefault="00112F2A" w:rsidP="00305094">
      <w:pPr>
        <w:spacing w:before="120" w:line="240" w:lineRule="auto"/>
        <w:ind w:left="709" w:hanging="709"/>
        <w:rPr>
          <w:rFonts w:cstheme="minorHAnsi"/>
          <w:shd w:val="clear" w:color="auto" w:fill="FFFFFF"/>
        </w:rPr>
      </w:pPr>
      <w:proofErr w:type="spellStart"/>
      <w:r w:rsidRPr="00394D53">
        <w:rPr>
          <w:rFonts w:cstheme="minorHAnsi"/>
          <w:shd w:val="clear" w:color="auto" w:fill="FFFFFF"/>
        </w:rPr>
        <w:t>Mahmassani</w:t>
      </w:r>
      <w:proofErr w:type="spellEnd"/>
      <w:r w:rsidRPr="00394D53">
        <w:rPr>
          <w:rFonts w:cstheme="minorHAnsi"/>
          <w:shd w:val="clear" w:color="auto" w:fill="FFFFFF"/>
        </w:rPr>
        <w:t xml:space="preserve">, H. S. (1990). Dynamic models of commuter behavior: Experimental investigation and application to the analysis of planned traffic disruptions. </w:t>
      </w:r>
      <w:r w:rsidRPr="00394D53">
        <w:rPr>
          <w:rFonts w:cstheme="minorHAnsi"/>
          <w:i/>
          <w:iCs/>
          <w:shd w:val="clear" w:color="auto" w:fill="FFFFFF"/>
        </w:rPr>
        <w:t>Transportation Research Part A: General, 24</w:t>
      </w:r>
      <w:r w:rsidR="0040554F" w:rsidRPr="00394D53">
        <w:rPr>
          <w:rFonts w:cstheme="minorHAnsi"/>
          <w:shd w:val="clear" w:color="auto" w:fill="FFFFFF"/>
        </w:rPr>
        <w:t>(6)</w:t>
      </w:r>
      <w:r w:rsidRPr="00394D53">
        <w:rPr>
          <w:rFonts w:cstheme="minorHAnsi"/>
          <w:shd w:val="clear" w:color="auto" w:fill="FFFFFF"/>
        </w:rPr>
        <w:t>, 465</w:t>
      </w:r>
      <w:r w:rsidR="0011357E" w:rsidRPr="00394D53">
        <w:rPr>
          <w:rFonts w:cstheme="minorHAnsi"/>
        </w:rPr>
        <w:t>–</w:t>
      </w:r>
      <w:r w:rsidRPr="00394D53">
        <w:rPr>
          <w:rFonts w:cstheme="minorHAnsi"/>
          <w:shd w:val="clear" w:color="auto" w:fill="FFFFFF"/>
        </w:rPr>
        <w:t>484.</w:t>
      </w:r>
      <w:r w:rsidR="0040554F" w:rsidRPr="00394D53">
        <w:rPr>
          <w:rFonts w:cstheme="minorHAnsi"/>
          <w:shd w:val="clear" w:color="auto" w:fill="FFFFFF"/>
        </w:rPr>
        <w:t xml:space="preserve"> https://doi.org/10.1016/0191-2607(90)90036-6</w:t>
      </w:r>
    </w:p>
    <w:p w14:paraId="246E4324" w14:textId="77777777" w:rsidR="00DD78B6" w:rsidRPr="00394D53" w:rsidRDefault="00DD78B6" w:rsidP="00305094">
      <w:pPr>
        <w:spacing w:before="120" w:line="240" w:lineRule="auto"/>
        <w:ind w:left="709" w:hanging="709"/>
        <w:rPr>
          <w:rFonts w:cstheme="minorHAnsi"/>
          <w:shd w:val="clear" w:color="auto" w:fill="FFFFFF"/>
        </w:rPr>
      </w:pPr>
      <w:proofErr w:type="spellStart"/>
      <w:r w:rsidRPr="00394D53">
        <w:rPr>
          <w:rFonts w:cstheme="minorHAnsi"/>
          <w:shd w:val="clear" w:color="auto" w:fill="FFFFFF"/>
        </w:rPr>
        <w:t>Mahmassani</w:t>
      </w:r>
      <w:proofErr w:type="spellEnd"/>
      <w:r w:rsidRPr="00394D53">
        <w:rPr>
          <w:rFonts w:cstheme="minorHAnsi"/>
          <w:shd w:val="clear" w:color="auto" w:fill="FFFFFF"/>
        </w:rPr>
        <w:t xml:space="preserve">, H. S., &amp; Tong, C. C. (1986). Availability of information and dynamics of departure time choice: Experimental investigation. </w:t>
      </w:r>
      <w:r w:rsidRPr="00394D53">
        <w:rPr>
          <w:rFonts w:cstheme="minorHAnsi"/>
          <w:i/>
          <w:iCs/>
          <w:shd w:val="clear" w:color="auto" w:fill="FFFFFF"/>
        </w:rPr>
        <w:t xml:space="preserve">Transportation Research Record, </w:t>
      </w:r>
      <w:r w:rsidR="00A70F20" w:rsidRPr="00394D53">
        <w:rPr>
          <w:rFonts w:cstheme="minorHAnsi"/>
          <w:shd w:val="clear" w:color="auto" w:fill="FFFFFF"/>
        </w:rPr>
        <w:t>(</w:t>
      </w:r>
      <w:r w:rsidRPr="00394D53">
        <w:rPr>
          <w:rFonts w:cstheme="minorHAnsi"/>
          <w:shd w:val="clear" w:color="auto" w:fill="FFFFFF"/>
        </w:rPr>
        <w:t>1085</w:t>
      </w:r>
      <w:r w:rsidR="00A70F20" w:rsidRPr="00394D53">
        <w:rPr>
          <w:rFonts w:cstheme="minorHAnsi"/>
          <w:shd w:val="clear" w:color="auto" w:fill="FFFFFF"/>
        </w:rPr>
        <w:t>)</w:t>
      </w:r>
      <w:r w:rsidRPr="00394D53">
        <w:rPr>
          <w:rFonts w:cstheme="minorHAnsi"/>
          <w:shd w:val="clear" w:color="auto" w:fill="FFFFFF"/>
        </w:rPr>
        <w:t>, 33</w:t>
      </w:r>
      <w:r w:rsidRPr="00394D53">
        <w:rPr>
          <w:rFonts w:cstheme="minorHAnsi"/>
        </w:rPr>
        <w:t>–</w:t>
      </w:r>
      <w:r w:rsidRPr="00394D53">
        <w:rPr>
          <w:rFonts w:cstheme="minorHAnsi"/>
          <w:shd w:val="clear" w:color="auto" w:fill="FFFFFF"/>
        </w:rPr>
        <w:t>49.</w:t>
      </w:r>
    </w:p>
    <w:p w14:paraId="1FE105AA" w14:textId="77777777" w:rsidR="002D4100" w:rsidRPr="00394D53" w:rsidRDefault="002D4100" w:rsidP="00305094">
      <w:pPr>
        <w:spacing w:before="120" w:line="240" w:lineRule="auto"/>
        <w:ind w:left="709" w:hanging="709"/>
        <w:rPr>
          <w:rFonts w:cstheme="minorHAnsi"/>
          <w:shd w:val="clear" w:color="auto" w:fill="FFFFFF"/>
        </w:rPr>
      </w:pPr>
      <w:r w:rsidRPr="00394D53">
        <w:rPr>
          <w:rFonts w:cstheme="minorHAnsi"/>
          <w:shd w:val="clear" w:color="auto" w:fill="FFFFFF"/>
        </w:rPr>
        <w:t xml:space="preserve">Martin, A., </w:t>
      </w:r>
      <w:proofErr w:type="spellStart"/>
      <w:r w:rsidRPr="00394D53">
        <w:rPr>
          <w:rFonts w:cstheme="minorHAnsi"/>
          <w:shd w:val="clear" w:color="auto" w:fill="FFFFFF"/>
        </w:rPr>
        <w:t>Goryakin</w:t>
      </w:r>
      <w:proofErr w:type="spellEnd"/>
      <w:r w:rsidRPr="00394D53">
        <w:rPr>
          <w:rFonts w:cstheme="minorHAnsi"/>
          <w:shd w:val="clear" w:color="auto" w:fill="FFFFFF"/>
        </w:rPr>
        <w:t xml:space="preserve">, Y., &amp; </w:t>
      </w:r>
      <w:proofErr w:type="spellStart"/>
      <w:r w:rsidRPr="00394D53">
        <w:rPr>
          <w:rFonts w:cstheme="minorHAnsi"/>
          <w:shd w:val="clear" w:color="auto" w:fill="FFFFFF"/>
        </w:rPr>
        <w:t>Suhrcke</w:t>
      </w:r>
      <w:proofErr w:type="spellEnd"/>
      <w:r w:rsidRPr="00394D53">
        <w:rPr>
          <w:rFonts w:cstheme="minorHAnsi"/>
          <w:shd w:val="clear" w:color="auto" w:fill="FFFFFF"/>
        </w:rPr>
        <w:t xml:space="preserve">, M. (2014). Does active commuting improve psychological wellbeing? Longitudinal evidence from eighteen waves of the British Household Panel Survey. </w:t>
      </w:r>
      <w:r w:rsidRPr="00394D53">
        <w:rPr>
          <w:rFonts w:cstheme="minorHAnsi"/>
          <w:i/>
          <w:iCs/>
          <w:shd w:val="clear" w:color="auto" w:fill="FFFFFF"/>
        </w:rPr>
        <w:t>Preventive Medicine, 69,</w:t>
      </w:r>
      <w:r w:rsidRPr="00394D53">
        <w:rPr>
          <w:rFonts w:cstheme="minorHAnsi"/>
          <w:shd w:val="clear" w:color="auto" w:fill="FFFFFF"/>
        </w:rPr>
        <w:t xml:space="preserve"> 296</w:t>
      </w:r>
      <w:r w:rsidR="00264CBD" w:rsidRPr="00394D53">
        <w:rPr>
          <w:rFonts w:cstheme="minorHAnsi"/>
        </w:rPr>
        <w:t>–</w:t>
      </w:r>
      <w:r w:rsidRPr="00394D53">
        <w:rPr>
          <w:rFonts w:cstheme="minorHAnsi"/>
          <w:shd w:val="clear" w:color="auto" w:fill="FFFFFF"/>
        </w:rPr>
        <w:t>303.</w:t>
      </w:r>
      <w:r w:rsidR="00046AAE" w:rsidRPr="00394D53">
        <w:rPr>
          <w:rFonts w:cstheme="minorHAnsi"/>
          <w:shd w:val="clear" w:color="auto" w:fill="FFFFFF"/>
        </w:rPr>
        <w:t xml:space="preserve"> https://doi.org/10.1016/j.ypmed.2014.08.023</w:t>
      </w:r>
    </w:p>
    <w:p w14:paraId="16A311CB" w14:textId="77777777" w:rsidR="00407343" w:rsidRPr="00394D53" w:rsidRDefault="00407343" w:rsidP="00305094">
      <w:pPr>
        <w:spacing w:before="120" w:line="240" w:lineRule="auto"/>
        <w:ind w:left="709" w:hanging="709"/>
        <w:rPr>
          <w:rFonts w:cstheme="minorHAnsi"/>
          <w:shd w:val="clear" w:color="auto" w:fill="FFFFFF"/>
        </w:rPr>
      </w:pPr>
      <w:r w:rsidRPr="00394D53">
        <w:rPr>
          <w:rFonts w:cstheme="minorHAnsi"/>
          <w:shd w:val="clear" w:color="auto" w:fill="FFFFFF"/>
        </w:rPr>
        <w:t xml:space="preserve">Matthews, G. (2002). Towards a transactional ergonomics for driver stress and fatigue. </w:t>
      </w:r>
      <w:r w:rsidRPr="00394D53">
        <w:rPr>
          <w:rFonts w:cstheme="minorHAnsi"/>
          <w:i/>
          <w:iCs/>
          <w:shd w:val="clear" w:color="auto" w:fill="FFFFFF"/>
        </w:rPr>
        <w:t>Theoretical Issues in Ergonomics Science, 3</w:t>
      </w:r>
      <w:r w:rsidR="003960AB" w:rsidRPr="00394D53">
        <w:rPr>
          <w:rFonts w:cstheme="minorHAnsi"/>
          <w:shd w:val="clear" w:color="auto" w:fill="FFFFFF"/>
        </w:rPr>
        <w:t>(2)</w:t>
      </w:r>
      <w:r w:rsidRPr="00394D53">
        <w:rPr>
          <w:rFonts w:cstheme="minorHAnsi"/>
          <w:shd w:val="clear" w:color="auto" w:fill="FFFFFF"/>
        </w:rPr>
        <w:t>, 195–211.</w:t>
      </w:r>
      <w:r w:rsidR="003960AB" w:rsidRPr="00394D53">
        <w:rPr>
          <w:rFonts w:cstheme="minorHAnsi"/>
          <w:shd w:val="clear" w:color="auto" w:fill="FFFFFF"/>
        </w:rPr>
        <w:t xml:space="preserve"> https://doi.org/10.1080/14639220210124120</w:t>
      </w:r>
    </w:p>
    <w:p w14:paraId="3BE94319" w14:textId="5191FA26" w:rsidR="003425DF" w:rsidRDefault="003425DF" w:rsidP="00305094">
      <w:pPr>
        <w:spacing w:before="120" w:line="240" w:lineRule="auto"/>
        <w:ind w:left="709" w:hanging="709"/>
        <w:rPr>
          <w:rFonts w:cstheme="minorHAnsi"/>
          <w:shd w:val="clear" w:color="auto" w:fill="FFFFFF"/>
        </w:rPr>
      </w:pPr>
      <w:r w:rsidRPr="00F31C0D">
        <w:rPr>
          <w:rFonts w:cstheme="minorHAnsi"/>
          <w:shd w:val="clear" w:color="auto" w:fill="FFFFFF"/>
          <w:lang w:val="en-GB"/>
        </w:rPr>
        <w:t xml:space="preserve">Meier, L. L., </w:t>
      </w:r>
      <w:proofErr w:type="spellStart"/>
      <w:r w:rsidRPr="00F31C0D">
        <w:rPr>
          <w:rFonts w:cstheme="minorHAnsi"/>
          <w:shd w:val="clear" w:color="auto" w:fill="FFFFFF"/>
          <w:lang w:val="en-GB"/>
        </w:rPr>
        <w:t>Semmer</w:t>
      </w:r>
      <w:proofErr w:type="spellEnd"/>
      <w:r w:rsidRPr="00F31C0D">
        <w:rPr>
          <w:rFonts w:cstheme="minorHAnsi"/>
          <w:shd w:val="clear" w:color="auto" w:fill="FFFFFF"/>
          <w:lang w:val="en-GB"/>
        </w:rPr>
        <w:t xml:space="preserve">, N. K., </w:t>
      </w:r>
      <w:proofErr w:type="spellStart"/>
      <w:r w:rsidRPr="00F31C0D">
        <w:rPr>
          <w:rFonts w:cstheme="minorHAnsi"/>
          <w:shd w:val="clear" w:color="auto" w:fill="FFFFFF"/>
          <w:lang w:val="en-GB"/>
        </w:rPr>
        <w:t>Elfering</w:t>
      </w:r>
      <w:proofErr w:type="spellEnd"/>
      <w:r w:rsidRPr="00F31C0D">
        <w:rPr>
          <w:rFonts w:cstheme="minorHAnsi"/>
          <w:shd w:val="clear" w:color="auto" w:fill="FFFFFF"/>
          <w:lang w:val="en-GB"/>
        </w:rPr>
        <w:t xml:space="preserve">, A., &amp; </w:t>
      </w:r>
      <w:proofErr w:type="spellStart"/>
      <w:r w:rsidRPr="00F31C0D">
        <w:rPr>
          <w:rFonts w:cstheme="minorHAnsi"/>
          <w:shd w:val="clear" w:color="auto" w:fill="FFFFFF"/>
          <w:lang w:val="en-GB"/>
        </w:rPr>
        <w:t>Jacobshagen</w:t>
      </w:r>
      <w:proofErr w:type="spellEnd"/>
      <w:r w:rsidRPr="00F31C0D">
        <w:rPr>
          <w:rFonts w:cstheme="minorHAnsi"/>
          <w:shd w:val="clear" w:color="auto" w:fill="FFFFFF"/>
          <w:lang w:val="en-GB"/>
        </w:rPr>
        <w:t xml:space="preserve">, N. (2008). </w:t>
      </w:r>
      <w:r w:rsidRPr="003425DF">
        <w:rPr>
          <w:rFonts w:cstheme="minorHAnsi"/>
          <w:shd w:val="clear" w:color="auto" w:fill="FFFFFF"/>
        </w:rPr>
        <w:t>The double meaning of control: Three-way interactions between internal resources, job control, and stressors at work.</w:t>
      </w:r>
      <w:r w:rsidRPr="007871E7">
        <w:rPr>
          <w:rFonts w:cstheme="minorHAnsi"/>
          <w:i/>
          <w:iCs/>
          <w:shd w:val="clear" w:color="auto" w:fill="FFFFFF"/>
        </w:rPr>
        <w:t xml:space="preserve"> Journal of Occupational Health Psychology, 13</w:t>
      </w:r>
      <w:r w:rsidRPr="003425DF">
        <w:rPr>
          <w:rFonts w:cstheme="minorHAnsi"/>
          <w:shd w:val="clear" w:color="auto" w:fill="FFFFFF"/>
        </w:rPr>
        <w:t>(3), 244</w:t>
      </w:r>
      <w:r w:rsidRPr="00394D53">
        <w:rPr>
          <w:rFonts w:cstheme="minorHAnsi"/>
          <w:shd w:val="clear" w:color="auto" w:fill="FFFFFF"/>
        </w:rPr>
        <w:t>–</w:t>
      </w:r>
      <w:r>
        <w:rPr>
          <w:rFonts w:cstheme="minorHAnsi"/>
          <w:shd w:val="clear" w:color="auto" w:fill="FFFFFF"/>
        </w:rPr>
        <w:t>258</w:t>
      </w:r>
      <w:r w:rsidRPr="003425DF">
        <w:rPr>
          <w:rFonts w:cstheme="minorHAnsi"/>
          <w:shd w:val="clear" w:color="auto" w:fill="FFFFFF"/>
        </w:rPr>
        <w:t>.</w:t>
      </w:r>
      <w:r>
        <w:rPr>
          <w:rFonts w:cstheme="minorHAnsi"/>
          <w:shd w:val="clear" w:color="auto" w:fill="FFFFFF"/>
        </w:rPr>
        <w:t xml:space="preserve"> https://doi.org/</w:t>
      </w:r>
      <w:r w:rsidRPr="003425DF">
        <w:rPr>
          <w:rFonts w:cstheme="minorHAnsi"/>
          <w:shd w:val="clear" w:color="auto" w:fill="FFFFFF"/>
        </w:rPr>
        <w:t>: 10.1037/1076-8998.13.3.244</w:t>
      </w:r>
    </w:p>
    <w:p w14:paraId="08EE53B8" w14:textId="58547A6B" w:rsidR="004F06CE" w:rsidRPr="00394D53" w:rsidRDefault="004F06CE" w:rsidP="00305094">
      <w:pPr>
        <w:spacing w:before="120" w:line="240" w:lineRule="auto"/>
        <w:ind w:left="709" w:hanging="709"/>
        <w:rPr>
          <w:rFonts w:cstheme="minorHAnsi"/>
          <w:shd w:val="clear" w:color="auto" w:fill="FFFFFF"/>
        </w:rPr>
      </w:pPr>
      <w:r w:rsidRPr="00394D53">
        <w:rPr>
          <w:rFonts w:cstheme="minorHAnsi"/>
          <w:shd w:val="clear" w:color="auto" w:fill="FFFFFF"/>
        </w:rPr>
        <w:t xml:space="preserve">Menges, J. I., </w:t>
      </w:r>
      <w:proofErr w:type="spellStart"/>
      <w:r w:rsidRPr="00394D53">
        <w:rPr>
          <w:rFonts w:cstheme="minorHAnsi"/>
          <w:shd w:val="clear" w:color="auto" w:fill="FFFFFF"/>
        </w:rPr>
        <w:t>Tussing</w:t>
      </w:r>
      <w:proofErr w:type="spellEnd"/>
      <w:r w:rsidRPr="00394D53">
        <w:rPr>
          <w:rFonts w:cstheme="minorHAnsi"/>
          <w:shd w:val="clear" w:color="auto" w:fill="FFFFFF"/>
        </w:rPr>
        <w:t xml:space="preserve">, D. V., </w:t>
      </w:r>
      <w:proofErr w:type="spellStart"/>
      <w:r w:rsidRPr="00394D53">
        <w:rPr>
          <w:rFonts w:cstheme="minorHAnsi"/>
          <w:shd w:val="clear" w:color="auto" w:fill="FFFFFF"/>
        </w:rPr>
        <w:t>Wihler</w:t>
      </w:r>
      <w:proofErr w:type="spellEnd"/>
      <w:r w:rsidRPr="00394D53">
        <w:rPr>
          <w:rFonts w:cstheme="minorHAnsi"/>
          <w:shd w:val="clear" w:color="auto" w:fill="FFFFFF"/>
        </w:rPr>
        <w:t xml:space="preserve">, A., &amp; Grant, A. M. (2017). When job performance is all relative: How family motivation energizes effort and compensates for intrinsic motivation. </w:t>
      </w:r>
      <w:r w:rsidRPr="00394D53">
        <w:rPr>
          <w:rFonts w:cstheme="minorHAnsi"/>
          <w:i/>
          <w:iCs/>
          <w:shd w:val="clear" w:color="auto" w:fill="FFFFFF"/>
        </w:rPr>
        <w:t>Academy of Management Journal</w:t>
      </w:r>
      <w:r w:rsidRPr="00394D53">
        <w:rPr>
          <w:rFonts w:cstheme="minorHAnsi"/>
          <w:shd w:val="clear" w:color="auto" w:fill="FFFFFF"/>
        </w:rPr>
        <w:t>,</w:t>
      </w:r>
      <w:r w:rsidRPr="00394D53">
        <w:rPr>
          <w:rFonts w:cstheme="minorHAnsi"/>
          <w:i/>
          <w:iCs/>
          <w:shd w:val="clear" w:color="auto" w:fill="FFFFFF"/>
        </w:rPr>
        <w:t xml:space="preserve"> 60</w:t>
      </w:r>
      <w:r w:rsidR="007C054E" w:rsidRPr="00394D53">
        <w:rPr>
          <w:rFonts w:cstheme="minorHAnsi"/>
          <w:shd w:val="clear" w:color="auto" w:fill="FFFFFF"/>
        </w:rPr>
        <w:t>(2)</w:t>
      </w:r>
      <w:r w:rsidRPr="00394D53">
        <w:rPr>
          <w:rFonts w:cstheme="minorHAnsi"/>
          <w:shd w:val="clear" w:color="auto" w:fill="FFFFFF"/>
        </w:rPr>
        <w:t>, 695–719.</w:t>
      </w:r>
      <w:r w:rsidR="007C054E" w:rsidRPr="00394D53">
        <w:rPr>
          <w:rFonts w:cstheme="minorHAnsi"/>
          <w:shd w:val="clear" w:color="auto" w:fill="FFFFFF"/>
        </w:rPr>
        <w:t xml:space="preserve"> https://doi.org/10.5465/amj.2014.0898</w:t>
      </w:r>
    </w:p>
    <w:p w14:paraId="3A0E6B72" w14:textId="77777777" w:rsidR="000D499B" w:rsidRPr="00394D53" w:rsidRDefault="006636F6" w:rsidP="00305094">
      <w:pPr>
        <w:spacing w:before="120" w:line="240" w:lineRule="auto"/>
        <w:ind w:left="709" w:hanging="709"/>
        <w:rPr>
          <w:rFonts w:cstheme="minorHAnsi"/>
          <w:shd w:val="clear" w:color="auto" w:fill="FFFFFF"/>
        </w:rPr>
      </w:pPr>
      <w:proofErr w:type="spellStart"/>
      <w:r w:rsidRPr="00394D53">
        <w:rPr>
          <w:rFonts w:cstheme="minorHAnsi"/>
          <w:shd w:val="clear" w:color="auto" w:fill="FFFFFF"/>
        </w:rPr>
        <w:t>Michiels</w:t>
      </w:r>
      <w:proofErr w:type="spellEnd"/>
      <w:r w:rsidR="000D499B" w:rsidRPr="00394D53">
        <w:rPr>
          <w:rFonts w:cstheme="minorHAnsi"/>
          <w:shd w:val="clear" w:color="auto" w:fill="FFFFFF"/>
        </w:rPr>
        <w:t xml:space="preserve">, B., &amp; </w:t>
      </w:r>
      <w:proofErr w:type="spellStart"/>
      <w:r w:rsidR="000D499B" w:rsidRPr="00394D53">
        <w:rPr>
          <w:rFonts w:cstheme="minorHAnsi"/>
          <w:shd w:val="clear" w:color="auto" w:fill="FFFFFF"/>
        </w:rPr>
        <w:t>Onghena</w:t>
      </w:r>
      <w:proofErr w:type="spellEnd"/>
      <w:r w:rsidR="000D499B" w:rsidRPr="00394D53">
        <w:rPr>
          <w:rFonts w:cstheme="minorHAnsi"/>
          <w:shd w:val="clear" w:color="auto" w:fill="FFFFFF"/>
        </w:rPr>
        <w:t>, P. (201</w:t>
      </w:r>
      <w:r w:rsidR="008C2FD9" w:rsidRPr="00394D53">
        <w:rPr>
          <w:rFonts w:cstheme="minorHAnsi"/>
          <w:shd w:val="clear" w:color="auto" w:fill="FFFFFF"/>
        </w:rPr>
        <w:t>9</w:t>
      </w:r>
      <w:r w:rsidR="000D499B" w:rsidRPr="00394D53">
        <w:rPr>
          <w:rFonts w:cstheme="minorHAnsi"/>
          <w:shd w:val="clear" w:color="auto" w:fill="FFFFFF"/>
        </w:rPr>
        <w:t xml:space="preserve">). Randomized single-case AB phase designs: Prospects and pitfalls. </w:t>
      </w:r>
      <w:r w:rsidR="000D499B" w:rsidRPr="00394D53">
        <w:rPr>
          <w:rFonts w:cstheme="minorHAnsi"/>
          <w:i/>
          <w:shd w:val="clear" w:color="auto" w:fill="FFFFFF"/>
        </w:rPr>
        <w:t>Behavior Research Methods,</w:t>
      </w:r>
      <w:r w:rsidR="000D499B" w:rsidRPr="00394D53">
        <w:rPr>
          <w:rFonts w:cstheme="minorHAnsi"/>
          <w:shd w:val="clear" w:color="auto" w:fill="FFFFFF"/>
        </w:rPr>
        <w:t xml:space="preserve"> </w:t>
      </w:r>
      <w:r w:rsidR="00562B2E" w:rsidRPr="00394D53">
        <w:rPr>
          <w:rFonts w:cstheme="minorHAnsi"/>
          <w:i/>
          <w:iCs/>
          <w:shd w:val="clear" w:color="auto" w:fill="FFFFFF"/>
        </w:rPr>
        <w:t>51</w:t>
      </w:r>
      <w:r w:rsidR="008C2FD9" w:rsidRPr="00394D53">
        <w:rPr>
          <w:rFonts w:cstheme="minorHAnsi"/>
          <w:shd w:val="clear" w:color="auto" w:fill="FFFFFF"/>
        </w:rPr>
        <w:t>(6)</w:t>
      </w:r>
      <w:r w:rsidR="00562B2E" w:rsidRPr="00394D53">
        <w:rPr>
          <w:rFonts w:cstheme="minorHAnsi"/>
          <w:shd w:val="clear" w:color="auto" w:fill="FFFFFF"/>
        </w:rPr>
        <w:t xml:space="preserve">, </w:t>
      </w:r>
      <w:r w:rsidR="0068562F" w:rsidRPr="00394D53">
        <w:rPr>
          <w:rFonts w:cstheme="minorHAnsi"/>
          <w:shd w:val="clear" w:color="auto" w:fill="FFFFFF"/>
        </w:rPr>
        <w:t>2454</w:t>
      </w:r>
      <w:r w:rsidR="005546C0" w:rsidRPr="00394D53">
        <w:rPr>
          <w:rFonts w:cstheme="minorHAnsi"/>
          <w:spacing w:val="-6"/>
        </w:rPr>
        <w:t>–</w:t>
      </w:r>
      <w:r w:rsidR="0068562F" w:rsidRPr="00394D53">
        <w:rPr>
          <w:rFonts w:cstheme="minorHAnsi"/>
          <w:shd w:val="clear" w:color="auto" w:fill="FFFFFF"/>
        </w:rPr>
        <w:t>2476. https://doi.org/10.3758/s13428-018-1084-x</w:t>
      </w:r>
    </w:p>
    <w:p w14:paraId="772B94FD" w14:textId="77777777" w:rsidR="004B4424" w:rsidRPr="00394D53" w:rsidRDefault="00EF0B64" w:rsidP="00821F72">
      <w:pPr>
        <w:spacing w:before="120" w:line="240" w:lineRule="auto"/>
        <w:ind w:left="709" w:hanging="709"/>
        <w:rPr>
          <w:rFonts w:cstheme="minorHAnsi"/>
          <w:shd w:val="clear" w:color="auto" w:fill="FFFFFF"/>
        </w:rPr>
      </w:pPr>
      <w:r w:rsidRPr="00511DA6">
        <w:rPr>
          <w:rFonts w:cstheme="minorHAnsi"/>
          <w:shd w:val="clear" w:color="auto" w:fill="FFFFFF"/>
        </w:rPr>
        <w:t xml:space="preserve">Muraven, M., &amp; Baumeister, R. F. (2000). </w:t>
      </w:r>
      <w:r w:rsidRPr="00394D53">
        <w:rPr>
          <w:rFonts w:cstheme="minorHAnsi"/>
          <w:shd w:val="clear" w:color="auto" w:fill="FFFFFF"/>
        </w:rPr>
        <w:t xml:space="preserve">Self-regulation and depletion of limited resources: Does self-control resemble a muscle? </w:t>
      </w:r>
      <w:r w:rsidRPr="00394D53">
        <w:rPr>
          <w:rFonts w:cstheme="minorHAnsi"/>
          <w:i/>
          <w:shd w:val="clear" w:color="auto" w:fill="FFFFFF"/>
        </w:rPr>
        <w:t>Psychological Bulletin, 126</w:t>
      </w:r>
      <w:r w:rsidR="003067CA" w:rsidRPr="00394D53">
        <w:rPr>
          <w:rFonts w:cstheme="minorHAnsi"/>
          <w:iCs/>
          <w:shd w:val="clear" w:color="auto" w:fill="FFFFFF"/>
        </w:rPr>
        <w:t>(2)</w:t>
      </w:r>
      <w:r w:rsidRPr="00394D53">
        <w:rPr>
          <w:rFonts w:cstheme="minorHAnsi"/>
          <w:iCs/>
          <w:shd w:val="clear" w:color="auto" w:fill="FFFFFF"/>
        </w:rPr>
        <w:t>,</w:t>
      </w:r>
      <w:r w:rsidRPr="00394D53">
        <w:rPr>
          <w:rFonts w:cstheme="minorHAnsi"/>
          <w:shd w:val="clear" w:color="auto" w:fill="FFFFFF"/>
        </w:rPr>
        <w:t xml:space="preserve"> 247</w:t>
      </w:r>
      <w:r w:rsidR="00857F20" w:rsidRPr="00394D53">
        <w:rPr>
          <w:rFonts w:cstheme="minorHAnsi"/>
        </w:rPr>
        <w:t>–</w:t>
      </w:r>
      <w:r w:rsidR="004537AC" w:rsidRPr="00394D53">
        <w:rPr>
          <w:rFonts w:cstheme="minorHAnsi"/>
        </w:rPr>
        <w:t>259</w:t>
      </w:r>
      <w:r w:rsidRPr="00394D53">
        <w:rPr>
          <w:rFonts w:cstheme="minorHAnsi"/>
          <w:shd w:val="clear" w:color="auto" w:fill="FFFFFF"/>
        </w:rPr>
        <w:t>.</w:t>
      </w:r>
      <w:r w:rsidR="003067CA" w:rsidRPr="00394D53">
        <w:rPr>
          <w:rFonts w:cstheme="minorHAnsi"/>
          <w:shd w:val="clear" w:color="auto" w:fill="FFFFFF"/>
        </w:rPr>
        <w:t xml:space="preserve"> https://doi.org/10.1037/0033-2909.126.2.247</w:t>
      </w:r>
    </w:p>
    <w:p w14:paraId="5DFF9922" w14:textId="77777777" w:rsidR="00A44B83" w:rsidRPr="00394D53" w:rsidRDefault="00A44B83" w:rsidP="00A44B83">
      <w:pPr>
        <w:spacing w:before="120" w:line="240" w:lineRule="auto"/>
        <w:ind w:left="709" w:hanging="709"/>
        <w:rPr>
          <w:rFonts w:cstheme="minorHAnsi"/>
        </w:rPr>
      </w:pPr>
      <w:r w:rsidRPr="00394D53">
        <w:rPr>
          <w:rFonts w:cstheme="minorHAnsi"/>
        </w:rPr>
        <w:t xml:space="preserve">Muraven, M., </w:t>
      </w:r>
      <w:proofErr w:type="spellStart"/>
      <w:r w:rsidRPr="00394D53">
        <w:rPr>
          <w:rFonts w:cstheme="minorHAnsi"/>
        </w:rPr>
        <w:t>Gagné</w:t>
      </w:r>
      <w:proofErr w:type="spellEnd"/>
      <w:r w:rsidRPr="00394D53">
        <w:rPr>
          <w:rFonts w:cstheme="minorHAnsi"/>
        </w:rPr>
        <w:t xml:space="preserve">, M., &amp; Rosman, H. (2008). Helpful Self-Control: Autonomy Support, Vitality, and Depletion. </w:t>
      </w:r>
      <w:r w:rsidRPr="00394D53">
        <w:rPr>
          <w:rFonts w:cstheme="minorHAnsi"/>
          <w:i/>
          <w:iCs/>
        </w:rPr>
        <w:t>Journal of Experimental Social Psychology, 44</w:t>
      </w:r>
      <w:r w:rsidRPr="00394D53">
        <w:rPr>
          <w:rFonts w:cstheme="minorHAnsi"/>
        </w:rPr>
        <w:t xml:space="preserve">(3), 573–585. </w:t>
      </w:r>
      <w:r w:rsidR="004B2EB2" w:rsidRPr="00394D53">
        <w:rPr>
          <w:rFonts w:cstheme="minorHAnsi"/>
        </w:rPr>
        <w:t>https://doi.org/10.1016/j.jesp.2007.10.008</w:t>
      </w:r>
    </w:p>
    <w:p w14:paraId="31A2847F" w14:textId="77777777" w:rsidR="00F82718" w:rsidRPr="00394D53" w:rsidRDefault="00F82718" w:rsidP="00F65605">
      <w:pPr>
        <w:spacing w:before="120" w:line="240" w:lineRule="auto"/>
        <w:ind w:left="709" w:hanging="709"/>
        <w:rPr>
          <w:rFonts w:cstheme="minorHAnsi"/>
        </w:rPr>
      </w:pPr>
      <w:r w:rsidRPr="00394D53">
        <w:rPr>
          <w:rFonts w:cstheme="minorHAnsi"/>
        </w:rPr>
        <w:lastRenderedPageBreak/>
        <w:t xml:space="preserve">Muraven, M., </w:t>
      </w:r>
      <w:proofErr w:type="spellStart"/>
      <w:r w:rsidRPr="00394D53">
        <w:rPr>
          <w:rFonts w:cstheme="minorHAnsi"/>
        </w:rPr>
        <w:t>Shmueli</w:t>
      </w:r>
      <w:proofErr w:type="spellEnd"/>
      <w:r w:rsidRPr="00394D53">
        <w:rPr>
          <w:rFonts w:cstheme="minorHAnsi"/>
        </w:rPr>
        <w:t xml:space="preserve">, D., &amp; </w:t>
      </w:r>
      <w:proofErr w:type="spellStart"/>
      <w:r w:rsidRPr="00394D53">
        <w:rPr>
          <w:rFonts w:cstheme="minorHAnsi"/>
        </w:rPr>
        <w:t>Burkley</w:t>
      </w:r>
      <w:proofErr w:type="spellEnd"/>
      <w:r w:rsidRPr="00394D53">
        <w:rPr>
          <w:rFonts w:cstheme="minorHAnsi"/>
        </w:rPr>
        <w:t xml:space="preserve">, E. (2006). Conserving self-control strength. </w:t>
      </w:r>
      <w:r w:rsidRPr="00394D53">
        <w:rPr>
          <w:rFonts w:cstheme="minorHAnsi"/>
          <w:i/>
          <w:iCs/>
        </w:rPr>
        <w:t>Journal of Personality and Social Psychology,</w:t>
      </w:r>
      <w:r w:rsidRPr="00394D53">
        <w:rPr>
          <w:rFonts w:cstheme="minorHAnsi"/>
        </w:rPr>
        <w:t xml:space="preserve"> </w:t>
      </w:r>
      <w:r w:rsidRPr="00394D53">
        <w:rPr>
          <w:rFonts w:cstheme="minorHAnsi"/>
          <w:i/>
          <w:iCs/>
        </w:rPr>
        <w:t>91</w:t>
      </w:r>
      <w:r w:rsidR="00B011FB" w:rsidRPr="00394D53">
        <w:rPr>
          <w:rFonts w:cstheme="minorHAnsi"/>
        </w:rPr>
        <w:t>(3)</w:t>
      </w:r>
      <w:r w:rsidRPr="00394D53">
        <w:rPr>
          <w:rFonts w:cstheme="minorHAnsi"/>
        </w:rPr>
        <w:t xml:space="preserve">, 524–537. </w:t>
      </w:r>
      <w:r w:rsidR="00B011FB" w:rsidRPr="00394D53">
        <w:rPr>
          <w:rFonts w:cstheme="minorHAnsi"/>
        </w:rPr>
        <w:t>https://doi.org/10.1037/0022-3514.91.3.524</w:t>
      </w:r>
    </w:p>
    <w:p w14:paraId="42C1B921" w14:textId="4E2F1FC8" w:rsidR="00F65605" w:rsidRPr="00394D53" w:rsidRDefault="00F65605" w:rsidP="00F65605">
      <w:pPr>
        <w:spacing w:before="120" w:line="240" w:lineRule="auto"/>
        <w:ind w:left="709" w:hanging="709"/>
        <w:rPr>
          <w:rFonts w:cstheme="minorHAnsi"/>
        </w:rPr>
      </w:pPr>
      <w:r w:rsidRPr="00394D53">
        <w:rPr>
          <w:rFonts w:cstheme="minorHAnsi"/>
        </w:rPr>
        <w:t xml:space="preserve">Muthén, L. K., &amp; Muthén, B. O. (1998-2012). </w:t>
      </w:r>
      <w:proofErr w:type="spellStart"/>
      <w:r w:rsidRPr="00394D53">
        <w:rPr>
          <w:rFonts w:cstheme="minorHAnsi"/>
          <w:i/>
        </w:rPr>
        <w:t>Mplus</w:t>
      </w:r>
      <w:proofErr w:type="spellEnd"/>
      <w:r w:rsidRPr="00394D53">
        <w:rPr>
          <w:rFonts w:cstheme="minorHAnsi"/>
          <w:i/>
        </w:rPr>
        <w:t xml:space="preserve"> User’s Guide: Statistical Analysis with Latent Variables (7th ed.).</w:t>
      </w:r>
      <w:r w:rsidRPr="00394D53">
        <w:rPr>
          <w:rFonts w:cstheme="minorHAnsi"/>
        </w:rPr>
        <w:t xml:space="preserve"> Los Angeles, CA: Muthén &amp; Muthén.</w:t>
      </w:r>
    </w:p>
    <w:p w14:paraId="0A9FE043" w14:textId="77777777" w:rsidR="00B452C7" w:rsidRPr="00394D53" w:rsidRDefault="00B452C7" w:rsidP="004B4424">
      <w:pPr>
        <w:spacing w:before="120" w:line="240" w:lineRule="auto"/>
        <w:ind w:left="709" w:hanging="709"/>
        <w:rPr>
          <w:rFonts w:cstheme="minorHAnsi"/>
          <w:shd w:val="clear" w:color="auto" w:fill="FFFFFF"/>
        </w:rPr>
      </w:pPr>
      <w:r w:rsidRPr="00394D53">
        <w:rPr>
          <w:rFonts w:cstheme="minorHAnsi"/>
          <w:shd w:val="clear" w:color="auto" w:fill="FFFFFF"/>
        </w:rPr>
        <w:t xml:space="preserve">Newton, D. W., LePine, J. A., Kim, J. K., Wellman, N., &amp; Bush, J. T. (2020). Taking engagement to task: The nature and functioning of task engagement across transitions. </w:t>
      </w:r>
      <w:r w:rsidRPr="00394D53">
        <w:rPr>
          <w:rFonts w:cstheme="minorHAnsi"/>
          <w:i/>
          <w:iCs/>
          <w:shd w:val="clear" w:color="auto" w:fill="FFFFFF"/>
        </w:rPr>
        <w:t>Journal of Applied Psychology, 105</w:t>
      </w:r>
      <w:r w:rsidR="001B37D6" w:rsidRPr="00394D53">
        <w:rPr>
          <w:rFonts w:cstheme="minorHAnsi"/>
          <w:shd w:val="clear" w:color="auto" w:fill="FFFFFF"/>
        </w:rPr>
        <w:t>(1)</w:t>
      </w:r>
      <w:r w:rsidRPr="00394D53">
        <w:rPr>
          <w:rFonts w:cstheme="minorHAnsi"/>
          <w:shd w:val="clear" w:color="auto" w:fill="FFFFFF"/>
        </w:rPr>
        <w:t>, 1</w:t>
      </w:r>
      <w:r w:rsidRPr="00394D53">
        <w:rPr>
          <w:rFonts w:cstheme="minorHAnsi"/>
        </w:rPr>
        <w:t>–18</w:t>
      </w:r>
      <w:r w:rsidRPr="00394D53">
        <w:rPr>
          <w:rFonts w:cstheme="minorHAnsi"/>
          <w:shd w:val="clear" w:color="auto" w:fill="FFFFFF"/>
        </w:rPr>
        <w:t xml:space="preserve">. </w:t>
      </w:r>
      <w:r w:rsidR="001B37D6" w:rsidRPr="00394D53">
        <w:rPr>
          <w:rFonts w:cstheme="minorHAnsi"/>
          <w:shd w:val="clear" w:color="auto" w:fill="FFFFFF"/>
        </w:rPr>
        <w:t>https://doi.org/10.1037/apl0000428</w:t>
      </w:r>
    </w:p>
    <w:p w14:paraId="5207B0BC" w14:textId="77777777" w:rsidR="009C516A" w:rsidRPr="00394D53" w:rsidRDefault="009C516A" w:rsidP="004B4424">
      <w:pPr>
        <w:spacing w:before="120" w:line="240" w:lineRule="auto"/>
        <w:ind w:left="709" w:hanging="709"/>
        <w:rPr>
          <w:rFonts w:cstheme="minorHAnsi"/>
          <w:color w:val="000000" w:themeColor="text1"/>
          <w:shd w:val="clear" w:color="auto" w:fill="FFFFFF"/>
        </w:rPr>
      </w:pPr>
      <w:proofErr w:type="spellStart"/>
      <w:r w:rsidRPr="00394D53">
        <w:rPr>
          <w:rFonts w:cstheme="minorHAnsi"/>
          <w:color w:val="000000" w:themeColor="text1"/>
          <w:shd w:val="clear" w:color="auto" w:fill="FFFFFF"/>
        </w:rPr>
        <w:t>Nogland</w:t>
      </w:r>
      <w:proofErr w:type="spellEnd"/>
      <w:r w:rsidRPr="00394D53">
        <w:rPr>
          <w:rFonts w:cstheme="minorHAnsi"/>
          <w:color w:val="000000" w:themeColor="text1"/>
          <w:shd w:val="clear" w:color="auto" w:fill="FFFFFF"/>
        </w:rPr>
        <w:t xml:space="preserve">, R. B., &amp; Small, K. (1995). Travel-time uncertainty, departure time choice, and the cost of morning commutes. </w:t>
      </w:r>
      <w:r w:rsidRPr="00394D53">
        <w:rPr>
          <w:rFonts w:cstheme="minorHAnsi"/>
          <w:i/>
          <w:iCs/>
          <w:color w:val="000000" w:themeColor="text1"/>
          <w:shd w:val="clear" w:color="auto" w:fill="FFFFFF"/>
        </w:rPr>
        <w:t>Transportation Research Record Journal of the Transportation Research Board,</w:t>
      </w:r>
      <w:r w:rsidRPr="00394D53">
        <w:rPr>
          <w:rFonts w:cstheme="minorHAnsi"/>
          <w:color w:val="000000" w:themeColor="text1"/>
          <w:shd w:val="clear" w:color="auto" w:fill="FFFFFF"/>
        </w:rPr>
        <w:t xml:space="preserve"> </w:t>
      </w:r>
      <w:r w:rsidRPr="00394D53">
        <w:rPr>
          <w:rFonts w:cstheme="minorHAnsi"/>
          <w:i/>
          <w:iCs/>
          <w:color w:val="000000" w:themeColor="text1"/>
          <w:shd w:val="clear" w:color="auto" w:fill="FFFFFF"/>
        </w:rPr>
        <w:t>1493</w:t>
      </w:r>
      <w:r w:rsidRPr="00394D53">
        <w:rPr>
          <w:rFonts w:cstheme="minorHAnsi"/>
          <w:color w:val="000000" w:themeColor="text1"/>
          <w:shd w:val="clear" w:color="auto" w:fill="FFFFFF"/>
        </w:rPr>
        <w:t>, 150</w:t>
      </w:r>
      <w:r w:rsidRPr="00394D53">
        <w:rPr>
          <w:rFonts w:cstheme="minorHAnsi"/>
        </w:rPr>
        <w:t>–</w:t>
      </w:r>
      <w:r w:rsidRPr="00394D53">
        <w:rPr>
          <w:rFonts w:cstheme="minorHAnsi"/>
          <w:color w:val="000000" w:themeColor="text1"/>
          <w:shd w:val="clear" w:color="auto" w:fill="FFFFFF"/>
        </w:rPr>
        <w:t>158.</w:t>
      </w:r>
    </w:p>
    <w:p w14:paraId="0C140679" w14:textId="77777777" w:rsidR="004B4424" w:rsidRPr="00394D53" w:rsidRDefault="004B4424" w:rsidP="004B4424">
      <w:pPr>
        <w:spacing w:before="120" w:line="240" w:lineRule="auto"/>
        <w:ind w:left="709" w:hanging="709"/>
        <w:rPr>
          <w:rFonts w:cstheme="minorHAnsi"/>
          <w:color w:val="000000" w:themeColor="text1"/>
          <w:shd w:val="clear" w:color="auto" w:fill="FFFFFF"/>
        </w:rPr>
      </w:pPr>
      <w:proofErr w:type="spellStart"/>
      <w:r w:rsidRPr="00394D53">
        <w:rPr>
          <w:rFonts w:cstheme="minorHAnsi"/>
          <w:color w:val="000000" w:themeColor="text1"/>
          <w:shd w:val="clear" w:color="auto" w:fill="FFFFFF"/>
        </w:rPr>
        <w:t>Novaco</w:t>
      </w:r>
      <w:proofErr w:type="spellEnd"/>
      <w:r w:rsidRPr="00394D53">
        <w:rPr>
          <w:rFonts w:cstheme="minorHAnsi"/>
          <w:color w:val="000000" w:themeColor="text1"/>
          <w:shd w:val="clear" w:color="auto" w:fill="FFFFFF"/>
        </w:rPr>
        <w:t xml:space="preserve">, R. W., &amp; Gonzalez, O. I. </w:t>
      </w:r>
      <w:r w:rsidR="00C44F9B" w:rsidRPr="00394D53">
        <w:rPr>
          <w:rFonts w:cstheme="minorHAnsi"/>
          <w:color w:val="000000" w:themeColor="text1"/>
          <w:shd w:val="clear" w:color="auto" w:fill="FFFFFF"/>
        </w:rPr>
        <w:t>(</w:t>
      </w:r>
      <w:r w:rsidRPr="00394D53">
        <w:rPr>
          <w:rFonts w:cstheme="minorHAnsi"/>
          <w:color w:val="000000" w:themeColor="text1"/>
          <w:shd w:val="clear" w:color="auto" w:fill="FFFFFF"/>
        </w:rPr>
        <w:t>2009</w:t>
      </w:r>
      <w:r w:rsidR="00C44F9B" w:rsidRPr="00394D53">
        <w:rPr>
          <w:rFonts w:cstheme="minorHAnsi"/>
          <w:color w:val="000000" w:themeColor="text1"/>
          <w:shd w:val="clear" w:color="auto" w:fill="FFFFFF"/>
        </w:rPr>
        <w:t>)</w:t>
      </w:r>
      <w:r w:rsidRPr="00394D53">
        <w:rPr>
          <w:rFonts w:cstheme="minorHAnsi"/>
          <w:color w:val="000000" w:themeColor="text1"/>
          <w:shd w:val="clear" w:color="auto" w:fill="FFFFFF"/>
        </w:rPr>
        <w:t xml:space="preserve">. Commuting and well-being. In Y. A. Hamburger (Ed.), </w:t>
      </w:r>
      <w:r w:rsidRPr="00394D53">
        <w:rPr>
          <w:rFonts w:cstheme="minorHAnsi"/>
          <w:i/>
          <w:iCs/>
          <w:color w:val="000000" w:themeColor="text1"/>
          <w:shd w:val="clear" w:color="auto" w:fill="FFFFFF"/>
        </w:rPr>
        <w:t>Technology and psychological well-being</w:t>
      </w:r>
      <w:r w:rsidRPr="00394D53">
        <w:rPr>
          <w:rFonts w:cstheme="minorHAnsi"/>
          <w:color w:val="000000" w:themeColor="text1"/>
          <w:shd w:val="clear" w:color="auto" w:fill="FFFFFF"/>
        </w:rPr>
        <w:t xml:space="preserve"> (pp. 174–205). New York, NY: Cambridge University Press.</w:t>
      </w:r>
    </w:p>
    <w:p w14:paraId="77491231" w14:textId="77777777" w:rsidR="00162EF6" w:rsidRPr="00394D53" w:rsidRDefault="00305094" w:rsidP="004B4424">
      <w:pPr>
        <w:spacing w:before="120" w:line="240" w:lineRule="auto"/>
        <w:ind w:left="709" w:hanging="709"/>
        <w:rPr>
          <w:rFonts w:cstheme="minorHAnsi"/>
        </w:rPr>
      </w:pPr>
      <w:proofErr w:type="spellStart"/>
      <w:r w:rsidRPr="00394D53">
        <w:rPr>
          <w:rFonts w:cstheme="minorHAnsi"/>
        </w:rPr>
        <w:t>Novaco</w:t>
      </w:r>
      <w:proofErr w:type="spellEnd"/>
      <w:r w:rsidRPr="00394D53">
        <w:rPr>
          <w:rFonts w:cstheme="minorHAnsi"/>
        </w:rPr>
        <w:t xml:space="preserve">, R. W., Stokols, D., &amp; </w:t>
      </w:r>
      <w:proofErr w:type="spellStart"/>
      <w:r w:rsidRPr="00394D53">
        <w:rPr>
          <w:rFonts w:cstheme="minorHAnsi"/>
        </w:rPr>
        <w:t>Milanesi</w:t>
      </w:r>
      <w:proofErr w:type="spellEnd"/>
      <w:r w:rsidRPr="00394D53">
        <w:rPr>
          <w:rFonts w:cstheme="minorHAnsi"/>
        </w:rPr>
        <w:t xml:space="preserve">, L. (1990). Objective and subjective dimensions of travel impedance as determinants of commuting stress. </w:t>
      </w:r>
      <w:r w:rsidRPr="00394D53">
        <w:rPr>
          <w:rFonts w:cstheme="minorHAnsi"/>
          <w:i/>
        </w:rPr>
        <w:t>American Journal of Community Psychology, 18</w:t>
      </w:r>
      <w:r w:rsidR="00C66B99" w:rsidRPr="00394D53">
        <w:rPr>
          <w:rFonts w:cstheme="minorHAnsi"/>
          <w:iCs/>
        </w:rPr>
        <w:t>(2)</w:t>
      </w:r>
      <w:r w:rsidRPr="00394D53">
        <w:rPr>
          <w:rFonts w:cstheme="minorHAnsi"/>
          <w:iCs/>
        </w:rPr>
        <w:t>,</w:t>
      </w:r>
      <w:r w:rsidRPr="00394D53">
        <w:rPr>
          <w:rFonts w:cstheme="minorHAnsi"/>
        </w:rPr>
        <w:t xml:space="preserve"> 231</w:t>
      </w:r>
      <w:r w:rsidRPr="00394D53">
        <w:rPr>
          <w:rFonts w:cstheme="minorHAnsi"/>
          <w:color w:val="000000" w:themeColor="text1"/>
          <w:shd w:val="clear" w:color="auto" w:fill="FFFFFF"/>
        </w:rPr>
        <w:t>–</w:t>
      </w:r>
      <w:r w:rsidRPr="00394D53">
        <w:rPr>
          <w:rFonts w:cstheme="minorHAnsi"/>
        </w:rPr>
        <w:t>257.</w:t>
      </w:r>
      <w:r w:rsidR="00C66B99" w:rsidRPr="00394D53">
        <w:rPr>
          <w:rFonts w:cstheme="minorHAnsi"/>
        </w:rPr>
        <w:t xml:space="preserve"> https://doi.org/10.1007/BF00931303</w:t>
      </w:r>
    </w:p>
    <w:p w14:paraId="494BD185" w14:textId="6BF04956" w:rsidR="00C44F9B" w:rsidRPr="00394D53" w:rsidRDefault="00C44F9B" w:rsidP="004B4424">
      <w:pPr>
        <w:spacing w:before="120" w:line="240" w:lineRule="auto"/>
        <w:ind w:left="709" w:hanging="709"/>
        <w:rPr>
          <w:rFonts w:cstheme="minorHAnsi"/>
          <w:shd w:val="clear" w:color="auto" w:fill="FFFFFF"/>
        </w:rPr>
      </w:pPr>
      <w:r w:rsidRPr="00394D53">
        <w:rPr>
          <w:rFonts w:cstheme="minorHAnsi"/>
          <w:shd w:val="clear" w:color="auto" w:fill="FFFFFF"/>
        </w:rPr>
        <w:t xml:space="preserve">Office for National Statistics UK (2014, February 12). </w:t>
      </w:r>
      <w:r w:rsidRPr="00394D53">
        <w:rPr>
          <w:rFonts w:cstheme="minorHAnsi"/>
          <w:i/>
          <w:shd w:val="clear" w:color="auto" w:fill="FFFFFF"/>
        </w:rPr>
        <w:t>Com</w:t>
      </w:r>
      <w:r w:rsidR="003B2739" w:rsidRPr="00394D53">
        <w:rPr>
          <w:rFonts w:cstheme="minorHAnsi"/>
          <w:i/>
          <w:shd w:val="clear" w:color="auto" w:fill="FFFFFF"/>
        </w:rPr>
        <w:t>muting and personal w</w:t>
      </w:r>
      <w:r w:rsidRPr="00394D53">
        <w:rPr>
          <w:rFonts w:cstheme="minorHAnsi"/>
          <w:i/>
          <w:shd w:val="clear" w:color="auto" w:fill="FFFFFF"/>
        </w:rPr>
        <w:t>ell-being.</w:t>
      </w:r>
      <w:r w:rsidRPr="00394D53">
        <w:rPr>
          <w:rFonts w:cstheme="minorHAnsi"/>
          <w:shd w:val="clear" w:color="auto" w:fill="FFFFFF"/>
        </w:rPr>
        <w:t xml:space="preserve"> </w:t>
      </w:r>
      <w:r w:rsidR="00622FC6" w:rsidRPr="00394D53">
        <w:rPr>
          <w:rFonts w:cstheme="minorHAnsi"/>
          <w:shd w:val="clear" w:color="auto" w:fill="FFFFFF"/>
        </w:rPr>
        <w:t xml:space="preserve">The </w:t>
      </w:r>
      <w:r w:rsidR="002A7A36" w:rsidRPr="00394D53">
        <w:rPr>
          <w:rFonts w:cstheme="minorHAnsi"/>
          <w:shd w:val="clear" w:color="auto" w:fill="FFFFFF"/>
        </w:rPr>
        <w:t>National Archives.</w:t>
      </w:r>
      <w:r w:rsidR="004653E1">
        <w:rPr>
          <w:rFonts w:cstheme="minorHAnsi"/>
          <w:shd w:val="clear" w:color="auto" w:fill="FFFFFF"/>
        </w:rPr>
        <w:t xml:space="preserve"> </w:t>
      </w:r>
      <w:r w:rsidRPr="00394D53">
        <w:rPr>
          <w:rFonts w:cstheme="minorHAnsi"/>
          <w:shd w:val="clear" w:color="auto" w:fill="FFFFFF"/>
        </w:rPr>
        <w:t>http://webarchive.nationalarchives.gov.uk/20160105231823/http://www.ons.gov.uk/ons/rel/wellbeing/measuring-national-well-being/commuting-and-personal-well-being--2014/art-commuting-and-personal-well-being.html</w:t>
      </w:r>
    </w:p>
    <w:p w14:paraId="7CB1AE8F" w14:textId="77777777" w:rsidR="004151DA" w:rsidRPr="00394D53" w:rsidRDefault="004151DA" w:rsidP="00590079">
      <w:pPr>
        <w:spacing w:before="120" w:line="240" w:lineRule="auto"/>
        <w:ind w:left="709" w:hanging="709"/>
        <w:rPr>
          <w:rFonts w:cstheme="minorHAnsi"/>
          <w:shd w:val="clear" w:color="auto" w:fill="FFFFFF"/>
        </w:rPr>
      </w:pPr>
      <w:r w:rsidRPr="0066162E">
        <w:rPr>
          <w:rFonts w:cstheme="minorHAnsi"/>
          <w:shd w:val="clear" w:color="auto" w:fill="FFFFFF"/>
          <w:lang w:val="de-DE"/>
        </w:rPr>
        <w:t xml:space="preserve">Ohly, S., Göritz, A. S., &amp; Schmitt, A. (2017). </w:t>
      </w:r>
      <w:r w:rsidRPr="00394D53">
        <w:rPr>
          <w:rFonts w:cstheme="minorHAnsi"/>
          <w:shd w:val="clear" w:color="auto" w:fill="FFFFFF"/>
        </w:rPr>
        <w:t xml:space="preserve">The power of routinized task behavior for energy at work. </w:t>
      </w:r>
      <w:r w:rsidRPr="00394D53">
        <w:rPr>
          <w:rFonts w:cstheme="minorHAnsi"/>
          <w:i/>
          <w:iCs/>
          <w:shd w:val="clear" w:color="auto" w:fill="FFFFFF"/>
        </w:rPr>
        <w:t>Journal of Vocational Behavior, 103</w:t>
      </w:r>
      <w:r w:rsidR="00D17155" w:rsidRPr="00394D53">
        <w:rPr>
          <w:rFonts w:cstheme="minorHAnsi"/>
          <w:shd w:val="clear" w:color="auto" w:fill="FFFFFF"/>
        </w:rPr>
        <w:t>(Part B)</w:t>
      </w:r>
      <w:r w:rsidRPr="00394D53">
        <w:rPr>
          <w:rFonts w:cstheme="minorHAnsi"/>
          <w:shd w:val="clear" w:color="auto" w:fill="FFFFFF"/>
        </w:rPr>
        <w:t>, 132</w:t>
      </w:r>
      <w:r w:rsidR="00264CBD" w:rsidRPr="00394D53">
        <w:rPr>
          <w:rFonts w:cstheme="minorHAnsi"/>
        </w:rPr>
        <w:t>–</w:t>
      </w:r>
      <w:r w:rsidRPr="00394D53">
        <w:rPr>
          <w:rFonts w:cstheme="minorHAnsi"/>
          <w:shd w:val="clear" w:color="auto" w:fill="FFFFFF"/>
        </w:rPr>
        <w:t>142.</w:t>
      </w:r>
      <w:r w:rsidR="00D17155" w:rsidRPr="00394D53">
        <w:rPr>
          <w:rFonts w:cstheme="minorHAnsi"/>
          <w:shd w:val="clear" w:color="auto" w:fill="FFFFFF"/>
        </w:rPr>
        <w:t xml:space="preserve"> https://doi.org/10.1016/j.jvb.2017.08.008</w:t>
      </w:r>
    </w:p>
    <w:p w14:paraId="47829C95" w14:textId="77777777" w:rsidR="00F34EF6" w:rsidRPr="00394D53" w:rsidRDefault="00F34EF6" w:rsidP="00590079">
      <w:pPr>
        <w:spacing w:before="120" w:line="240" w:lineRule="auto"/>
        <w:ind w:left="709" w:hanging="709"/>
        <w:rPr>
          <w:rFonts w:cstheme="minorHAnsi"/>
          <w:shd w:val="clear" w:color="auto" w:fill="FFFFFF"/>
        </w:rPr>
      </w:pPr>
      <w:r w:rsidRPr="0066162E">
        <w:rPr>
          <w:rFonts w:cstheme="minorHAnsi"/>
          <w:shd w:val="clear" w:color="auto" w:fill="FFFFFF"/>
          <w:lang w:val="de-DE"/>
        </w:rPr>
        <w:t xml:space="preserve">Ohly, S., Sonnentag, S., Niessen, C., &amp; Zapf, D. (2010). </w:t>
      </w:r>
      <w:r w:rsidRPr="00394D53">
        <w:rPr>
          <w:rFonts w:cstheme="minorHAnsi"/>
          <w:shd w:val="clear" w:color="auto" w:fill="FFFFFF"/>
        </w:rPr>
        <w:t xml:space="preserve">Diary studies in organizational research: An introduction and some practical recommendations. </w:t>
      </w:r>
      <w:r w:rsidRPr="00394D53">
        <w:rPr>
          <w:rFonts w:cstheme="minorHAnsi"/>
          <w:i/>
          <w:shd w:val="clear" w:color="auto" w:fill="FFFFFF"/>
        </w:rPr>
        <w:t>Journal of Personnel Psychology,</w:t>
      </w:r>
      <w:r w:rsidRPr="00394D53">
        <w:rPr>
          <w:rFonts w:cstheme="minorHAnsi"/>
          <w:shd w:val="clear" w:color="auto" w:fill="FFFFFF"/>
        </w:rPr>
        <w:t xml:space="preserve"> </w:t>
      </w:r>
      <w:r w:rsidRPr="00394D53">
        <w:rPr>
          <w:rFonts w:cstheme="minorHAnsi"/>
          <w:i/>
          <w:iCs/>
          <w:shd w:val="clear" w:color="auto" w:fill="FFFFFF"/>
        </w:rPr>
        <w:t>9</w:t>
      </w:r>
      <w:r w:rsidR="00763E27" w:rsidRPr="00394D53">
        <w:rPr>
          <w:rFonts w:cstheme="minorHAnsi"/>
          <w:shd w:val="clear" w:color="auto" w:fill="FFFFFF"/>
        </w:rPr>
        <w:t>(2)</w:t>
      </w:r>
      <w:r w:rsidRPr="00394D53">
        <w:rPr>
          <w:rFonts w:cstheme="minorHAnsi"/>
          <w:shd w:val="clear" w:color="auto" w:fill="FFFFFF"/>
        </w:rPr>
        <w:t>, 79</w:t>
      </w:r>
      <w:r w:rsidRPr="00394D53">
        <w:rPr>
          <w:rFonts w:cstheme="minorHAnsi"/>
          <w:color w:val="000000" w:themeColor="text1"/>
          <w:shd w:val="clear" w:color="auto" w:fill="FFFFFF"/>
        </w:rPr>
        <w:t>–</w:t>
      </w:r>
      <w:r w:rsidRPr="00394D53">
        <w:rPr>
          <w:rFonts w:cstheme="minorHAnsi"/>
          <w:shd w:val="clear" w:color="auto" w:fill="FFFFFF"/>
        </w:rPr>
        <w:t>93.</w:t>
      </w:r>
      <w:r w:rsidR="00763E27" w:rsidRPr="00394D53">
        <w:rPr>
          <w:rFonts w:cstheme="minorHAnsi"/>
          <w:shd w:val="clear" w:color="auto" w:fill="FFFFFF"/>
        </w:rPr>
        <w:t xml:space="preserve"> https://doi.org/10.1027/1866-5888/a000009</w:t>
      </w:r>
    </w:p>
    <w:p w14:paraId="1746FF2E" w14:textId="7FA9DD99" w:rsidR="004476DE" w:rsidRDefault="004476DE" w:rsidP="00590079">
      <w:pPr>
        <w:spacing w:before="120" w:line="240" w:lineRule="auto"/>
        <w:ind w:left="709" w:hanging="709"/>
        <w:rPr>
          <w:rFonts w:cstheme="minorHAnsi"/>
          <w:spacing w:val="-4"/>
          <w:shd w:val="clear" w:color="auto" w:fill="FFFFFF"/>
        </w:rPr>
      </w:pPr>
      <w:r w:rsidRPr="004476DE">
        <w:rPr>
          <w:rFonts w:cstheme="minorHAnsi"/>
          <w:spacing w:val="-4"/>
          <w:shd w:val="clear" w:color="auto" w:fill="FFFFFF"/>
        </w:rPr>
        <w:t xml:space="preserve">Owens, B. P., Baker, W. E., Sumpter, D. M., &amp; Cameron, K. S. (2016). Relational energy at work: Implications for job engagement and job performance. </w:t>
      </w:r>
      <w:r w:rsidRPr="004476DE">
        <w:rPr>
          <w:rFonts w:cstheme="minorHAnsi"/>
          <w:i/>
          <w:iCs/>
          <w:spacing w:val="-4"/>
          <w:shd w:val="clear" w:color="auto" w:fill="FFFFFF"/>
        </w:rPr>
        <w:t>Journal of Applied Psychology, 101</w:t>
      </w:r>
      <w:r w:rsidRPr="004476DE">
        <w:rPr>
          <w:rFonts w:cstheme="minorHAnsi"/>
          <w:spacing w:val="-4"/>
          <w:shd w:val="clear" w:color="auto" w:fill="FFFFFF"/>
        </w:rPr>
        <w:t>(1), 35</w:t>
      </w:r>
      <w:r>
        <w:rPr>
          <w:rFonts w:cstheme="minorHAnsi"/>
          <w:spacing w:val="-4"/>
          <w:shd w:val="clear" w:color="auto" w:fill="FFFFFF"/>
        </w:rPr>
        <w:t>-49</w:t>
      </w:r>
      <w:r w:rsidRPr="004476DE">
        <w:rPr>
          <w:rFonts w:cstheme="minorHAnsi"/>
          <w:spacing w:val="-4"/>
          <w:shd w:val="clear" w:color="auto" w:fill="FFFFFF"/>
        </w:rPr>
        <w:t>.</w:t>
      </w:r>
      <w:r>
        <w:rPr>
          <w:rFonts w:cstheme="minorHAnsi"/>
          <w:spacing w:val="-4"/>
          <w:shd w:val="clear" w:color="auto" w:fill="FFFFFF"/>
        </w:rPr>
        <w:t xml:space="preserve"> </w:t>
      </w:r>
      <w:r w:rsidRPr="00394D53">
        <w:rPr>
          <w:rFonts w:cstheme="minorHAnsi"/>
          <w:shd w:val="clear" w:color="auto" w:fill="FFFFFF"/>
        </w:rPr>
        <w:t>https://doi.org/</w:t>
      </w:r>
      <w:r w:rsidRPr="004476DE">
        <w:rPr>
          <w:rFonts w:cstheme="minorHAnsi"/>
          <w:spacing w:val="-4"/>
          <w:shd w:val="clear" w:color="auto" w:fill="FFFFFF"/>
        </w:rPr>
        <w:t>10.1037/apl0000032</w:t>
      </w:r>
    </w:p>
    <w:p w14:paraId="78BDEB0C" w14:textId="2D6F0607" w:rsidR="00363D70" w:rsidRPr="00394D53" w:rsidRDefault="00363D70" w:rsidP="00590079">
      <w:pPr>
        <w:spacing w:before="120" w:line="240" w:lineRule="auto"/>
        <w:ind w:left="709" w:hanging="709"/>
        <w:rPr>
          <w:rFonts w:cstheme="minorHAnsi"/>
          <w:spacing w:val="-4"/>
          <w:shd w:val="clear" w:color="auto" w:fill="FFFFFF"/>
        </w:rPr>
      </w:pPr>
      <w:proofErr w:type="spellStart"/>
      <w:r w:rsidRPr="00394D53">
        <w:rPr>
          <w:rFonts w:cstheme="minorHAnsi"/>
          <w:spacing w:val="-4"/>
          <w:shd w:val="clear" w:color="auto" w:fill="FFFFFF"/>
        </w:rPr>
        <w:t>Palan</w:t>
      </w:r>
      <w:proofErr w:type="spellEnd"/>
      <w:r w:rsidRPr="00394D53">
        <w:rPr>
          <w:rFonts w:cstheme="minorHAnsi"/>
          <w:spacing w:val="-4"/>
          <w:shd w:val="clear" w:color="auto" w:fill="FFFFFF"/>
        </w:rPr>
        <w:t xml:space="preserve">, S., &amp; </w:t>
      </w:r>
      <w:proofErr w:type="spellStart"/>
      <w:r w:rsidRPr="00394D53">
        <w:rPr>
          <w:rFonts w:cstheme="minorHAnsi"/>
          <w:spacing w:val="-4"/>
          <w:shd w:val="clear" w:color="auto" w:fill="FFFFFF"/>
        </w:rPr>
        <w:t>Schitter</w:t>
      </w:r>
      <w:proofErr w:type="spellEnd"/>
      <w:r w:rsidRPr="00394D53">
        <w:rPr>
          <w:rFonts w:cstheme="minorHAnsi"/>
          <w:spacing w:val="-4"/>
          <w:shd w:val="clear" w:color="auto" w:fill="FFFFFF"/>
        </w:rPr>
        <w:t xml:space="preserve">, C. (2018). Prolific.ac—A subject pool for online experiments. </w:t>
      </w:r>
      <w:r w:rsidRPr="00394D53">
        <w:rPr>
          <w:rFonts w:cstheme="minorHAnsi"/>
          <w:i/>
          <w:iCs/>
          <w:spacing w:val="-4"/>
          <w:shd w:val="clear" w:color="auto" w:fill="FFFFFF"/>
        </w:rPr>
        <w:t>Journal of Behavioral and Experimental Finance,</w:t>
      </w:r>
      <w:r w:rsidRPr="00394D53">
        <w:rPr>
          <w:rFonts w:cstheme="minorHAnsi"/>
          <w:spacing w:val="-4"/>
          <w:shd w:val="clear" w:color="auto" w:fill="FFFFFF"/>
        </w:rPr>
        <w:t xml:space="preserve"> </w:t>
      </w:r>
      <w:r w:rsidRPr="00394D53">
        <w:rPr>
          <w:rFonts w:cstheme="minorHAnsi"/>
          <w:i/>
          <w:iCs/>
          <w:spacing w:val="-4"/>
          <w:shd w:val="clear" w:color="auto" w:fill="FFFFFF"/>
        </w:rPr>
        <w:t>17</w:t>
      </w:r>
      <w:r w:rsidRPr="00394D53">
        <w:rPr>
          <w:rFonts w:cstheme="minorHAnsi"/>
          <w:spacing w:val="-4"/>
          <w:shd w:val="clear" w:color="auto" w:fill="FFFFFF"/>
        </w:rPr>
        <w:t>, 22–27.</w:t>
      </w:r>
      <w:r w:rsidR="002D2FE9" w:rsidRPr="00394D53">
        <w:rPr>
          <w:rFonts w:cstheme="minorHAnsi"/>
          <w:spacing w:val="-4"/>
          <w:shd w:val="clear" w:color="auto" w:fill="FFFFFF"/>
        </w:rPr>
        <w:t xml:space="preserve"> https://doi.org/</w:t>
      </w:r>
      <w:r w:rsidR="002D2FE9" w:rsidRPr="00394D53">
        <w:rPr>
          <w:spacing w:val="-4"/>
        </w:rPr>
        <w:t xml:space="preserve"> </w:t>
      </w:r>
      <w:r w:rsidR="002D2FE9" w:rsidRPr="00394D53">
        <w:rPr>
          <w:rFonts w:cstheme="minorHAnsi"/>
          <w:spacing w:val="-4"/>
          <w:shd w:val="clear" w:color="auto" w:fill="FFFFFF"/>
        </w:rPr>
        <w:t>10.1016/j.jbef.2017.12.004</w:t>
      </w:r>
    </w:p>
    <w:p w14:paraId="28EF3348" w14:textId="77777777" w:rsidR="00363D70" w:rsidRPr="00394D53" w:rsidRDefault="00363D70" w:rsidP="00590079">
      <w:pPr>
        <w:spacing w:before="120" w:line="240" w:lineRule="auto"/>
        <w:ind w:left="709" w:hanging="709"/>
        <w:rPr>
          <w:rFonts w:cstheme="minorHAnsi"/>
          <w:shd w:val="clear" w:color="auto" w:fill="FFFFFF"/>
        </w:rPr>
      </w:pPr>
      <w:r w:rsidRPr="00394D53">
        <w:rPr>
          <w:rFonts w:cstheme="minorHAnsi"/>
          <w:shd w:val="clear" w:color="auto" w:fill="FFFFFF"/>
        </w:rPr>
        <w:t xml:space="preserve">Peer, E., </w:t>
      </w:r>
      <w:proofErr w:type="spellStart"/>
      <w:r w:rsidRPr="00394D53">
        <w:rPr>
          <w:rFonts w:cstheme="minorHAnsi"/>
          <w:shd w:val="clear" w:color="auto" w:fill="FFFFFF"/>
        </w:rPr>
        <w:t>Brandimarte</w:t>
      </w:r>
      <w:proofErr w:type="spellEnd"/>
      <w:r w:rsidRPr="00394D53">
        <w:rPr>
          <w:rFonts w:cstheme="minorHAnsi"/>
          <w:shd w:val="clear" w:color="auto" w:fill="FFFFFF"/>
        </w:rPr>
        <w:t xml:space="preserve">, L., </w:t>
      </w:r>
      <w:proofErr w:type="spellStart"/>
      <w:r w:rsidRPr="00394D53">
        <w:rPr>
          <w:rFonts w:cstheme="minorHAnsi"/>
          <w:shd w:val="clear" w:color="auto" w:fill="FFFFFF"/>
        </w:rPr>
        <w:t>Samat</w:t>
      </w:r>
      <w:proofErr w:type="spellEnd"/>
      <w:r w:rsidRPr="00394D53">
        <w:rPr>
          <w:rFonts w:cstheme="minorHAnsi"/>
          <w:shd w:val="clear" w:color="auto" w:fill="FFFFFF"/>
        </w:rPr>
        <w:t xml:space="preserve">, S., &amp; </w:t>
      </w:r>
      <w:proofErr w:type="spellStart"/>
      <w:r w:rsidRPr="00394D53">
        <w:rPr>
          <w:rFonts w:cstheme="minorHAnsi"/>
          <w:shd w:val="clear" w:color="auto" w:fill="FFFFFF"/>
        </w:rPr>
        <w:t>Acquisti</w:t>
      </w:r>
      <w:proofErr w:type="spellEnd"/>
      <w:r w:rsidRPr="00394D53">
        <w:rPr>
          <w:rFonts w:cstheme="minorHAnsi"/>
          <w:shd w:val="clear" w:color="auto" w:fill="FFFFFF"/>
        </w:rPr>
        <w:t xml:space="preserve">, A. (2017). Beyond the Turk: Alternative platforms for crowdsourcing behavioral research. </w:t>
      </w:r>
      <w:r w:rsidRPr="00394D53">
        <w:rPr>
          <w:rFonts w:cstheme="minorHAnsi"/>
          <w:i/>
          <w:iCs/>
          <w:shd w:val="clear" w:color="auto" w:fill="FFFFFF"/>
        </w:rPr>
        <w:t>Journal of Experimental Social Psychology, 70,</w:t>
      </w:r>
      <w:r w:rsidRPr="00394D53">
        <w:rPr>
          <w:rFonts w:cstheme="minorHAnsi"/>
          <w:shd w:val="clear" w:color="auto" w:fill="FFFFFF"/>
        </w:rPr>
        <w:t xml:space="preserve"> 153–163.</w:t>
      </w:r>
      <w:r w:rsidR="00B345E4" w:rsidRPr="00394D53">
        <w:rPr>
          <w:rFonts w:cstheme="minorHAnsi"/>
          <w:u w:val="single"/>
          <w:shd w:val="clear" w:color="auto" w:fill="FFFFFF"/>
        </w:rPr>
        <w:t xml:space="preserve"> </w:t>
      </w:r>
      <w:r w:rsidR="00B345E4" w:rsidRPr="00394D53">
        <w:rPr>
          <w:rFonts w:cstheme="minorHAnsi"/>
          <w:shd w:val="clear" w:color="auto" w:fill="FFFFFF"/>
        </w:rPr>
        <w:t>https://doi.org/10.1016/j.jesp.2017.01.006</w:t>
      </w:r>
    </w:p>
    <w:p w14:paraId="3B916B6B" w14:textId="77777777" w:rsidR="00590079" w:rsidRPr="00394D53" w:rsidRDefault="004C29CC" w:rsidP="00590079">
      <w:pPr>
        <w:spacing w:before="120" w:line="240" w:lineRule="auto"/>
        <w:ind w:left="709" w:hanging="709"/>
        <w:rPr>
          <w:rFonts w:cstheme="minorHAnsi"/>
          <w:shd w:val="clear" w:color="auto" w:fill="FFFFFF"/>
        </w:rPr>
      </w:pPr>
      <w:r w:rsidRPr="00394D53">
        <w:rPr>
          <w:rFonts w:cstheme="minorHAnsi"/>
          <w:shd w:val="clear" w:color="auto" w:fill="FFFFFF"/>
        </w:rPr>
        <w:t xml:space="preserve">Pinder, C. (2008). </w:t>
      </w:r>
      <w:r w:rsidRPr="00394D53">
        <w:rPr>
          <w:rFonts w:cstheme="minorHAnsi"/>
          <w:i/>
          <w:shd w:val="clear" w:color="auto" w:fill="FFFFFF"/>
        </w:rPr>
        <w:t>Work motivation in organizational behavior (2nd ed.).</w:t>
      </w:r>
      <w:r w:rsidRPr="00394D53">
        <w:rPr>
          <w:rFonts w:cstheme="minorHAnsi"/>
          <w:shd w:val="clear" w:color="auto" w:fill="FFFFFF"/>
        </w:rPr>
        <w:t xml:space="preserve"> New York: Psychology Press. </w:t>
      </w:r>
    </w:p>
    <w:p w14:paraId="1D987734" w14:textId="77777777" w:rsidR="003B2ED7" w:rsidRPr="00394D53" w:rsidRDefault="003B2ED7" w:rsidP="00590079">
      <w:pPr>
        <w:spacing w:before="120" w:line="240" w:lineRule="auto"/>
        <w:ind w:left="709" w:hanging="709"/>
        <w:rPr>
          <w:rFonts w:cstheme="minorHAnsi"/>
          <w:shd w:val="clear" w:color="auto" w:fill="FFFFFF"/>
        </w:rPr>
      </w:pPr>
      <w:r w:rsidRPr="00394D53">
        <w:rPr>
          <w:rFonts w:cstheme="minorHAnsi"/>
          <w:shd w:val="clear" w:color="auto" w:fill="FFFFFF"/>
        </w:rPr>
        <w:t xml:space="preserve">Preacher, K. J., Rucker, D. D., &amp; Hayes, A. F. (2007). Addressing moderated mediation hypotheses: Theory, methods, and prescriptions. </w:t>
      </w:r>
      <w:r w:rsidRPr="00394D53">
        <w:rPr>
          <w:rFonts w:cstheme="minorHAnsi"/>
          <w:i/>
          <w:shd w:val="clear" w:color="auto" w:fill="FFFFFF"/>
        </w:rPr>
        <w:t>Multivariate Behavioral Research,</w:t>
      </w:r>
      <w:r w:rsidRPr="00394D53">
        <w:rPr>
          <w:rFonts w:cstheme="minorHAnsi"/>
          <w:shd w:val="clear" w:color="auto" w:fill="FFFFFF"/>
        </w:rPr>
        <w:t xml:space="preserve"> </w:t>
      </w:r>
      <w:r w:rsidRPr="00394D53">
        <w:rPr>
          <w:rFonts w:cstheme="minorHAnsi"/>
          <w:i/>
          <w:iCs/>
          <w:shd w:val="clear" w:color="auto" w:fill="FFFFFF"/>
        </w:rPr>
        <w:t>42</w:t>
      </w:r>
      <w:r w:rsidR="00863714" w:rsidRPr="00394D53">
        <w:rPr>
          <w:rFonts w:cstheme="minorHAnsi"/>
          <w:shd w:val="clear" w:color="auto" w:fill="FFFFFF"/>
        </w:rPr>
        <w:t>(1)</w:t>
      </w:r>
      <w:r w:rsidRPr="00394D53">
        <w:rPr>
          <w:rFonts w:cstheme="minorHAnsi"/>
          <w:shd w:val="clear" w:color="auto" w:fill="FFFFFF"/>
        </w:rPr>
        <w:t>, 185</w:t>
      </w:r>
      <w:r w:rsidRPr="00394D53">
        <w:rPr>
          <w:rFonts w:cstheme="minorHAnsi"/>
          <w:color w:val="000000" w:themeColor="text1"/>
          <w:shd w:val="clear" w:color="auto" w:fill="FFFFFF"/>
        </w:rPr>
        <w:t>–</w:t>
      </w:r>
      <w:r w:rsidRPr="00394D53">
        <w:rPr>
          <w:rFonts w:cstheme="minorHAnsi"/>
          <w:shd w:val="clear" w:color="auto" w:fill="FFFFFF"/>
        </w:rPr>
        <w:t>227.</w:t>
      </w:r>
      <w:r w:rsidR="00863714" w:rsidRPr="00394D53">
        <w:rPr>
          <w:rFonts w:cstheme="minorHAnsi"/>
          <w:shd w:val="clear" w:color="auto" w:fill="FFFFFF"/>
        </w:rPr>
        <w:t xml:space="preserve"> https://doi.org/10.1080/00273170701341316</w:t>
      </w:r>
    </w:p>
    <w:p w14:paraId="7D21BF6F" w14:textId="77777777" w:rsidR="00260B89" w:rsidRPr="00394D53" w:rsidRDefault="00260B89" w:rsidP="00590079">
      <w:pPr>
        <w:spacing w:before="120" w:line="240" w:lineRule="auto"/>
        <w:ind w:left="709" w:hanging="709"/>
        <w:rPr>
          <w:rFonts w:cstheme="minorHAnsi"/>
        </w:rPr>
      </w:pPr>
      <w:r w:rsidRPr="00394D53">
        <w:rPr>
          <w:rFonts w:cstheme="minorHAnsi"/>
        </w:rPr>
        <w:lastRenderedPageBreak/>
        <w:t xml:space="preserve">Preacher, K. J., &amp; Selig, J. P. (2012). Advantages of Monte Carlo confidence intervals for indirect effects. </w:t>
      </w:r>
      <w:r w:rsidRPr="00394D53">
        <w:rPr>
          <w:rFonts w:cstheme="minorHAnsi"/>
          <w:i/>
          <w:iCs/>
        </w:rPr>
        <w:t>Communication Methods and Measures</w:t>
      </w:r>
      <w:r w:rsidRPr="00394D53">
        <w:rPr>
          <w:rFonts w:cstheme="minorHAnsi"/>
        </w:rPr>
        <w:t xml:space="preserve">, </w:t>
      </w:r>
      <w:r w:rsidRPr="00394D53">
        <w:rPr>
          <w:rFonts w:cstheme="minorHAnsi"/>
          <w:i/>
          <w:iCs/>
        </w:rPr>
        <w:t>6</w:t>
      </w:r>
      <w:r w:rsidR="00A2153B" w:rsidRPr="00394D53">
        <w:rPr>
          <w:rFonts w:cstheme="minorHAnsi"/>
        </w:rPr>
        <w:t>(2)</w:t>
      </w:r>
      <w:r w:rsidRPr="00394D53">
        <w:rPr>
          <w:rFonts w:cstheme="minorHAnsi"/>
        </w:rPr>
        <w:t>, 77</w:t>
      </w:r>
      <w:r w:rsidR="00264CBD" w:rsidRPr="00394D53">
        <w:rPr>
          <w:rFonts w:cstheme="minorHAnsi"/>
        </w:rPr>
        <w:t>–</w:t>
      </w:r>
      <w:r w:rsidRPr="00394D53">
        <w:rPr>
          <w:rFonts w:cstheme="minorHAnsi"/>
        </w:rPr>
        <w:t>98.</w:t>
      </w:r>
      <w:r w:rsidR="00A2153B" w:rsidRPr="00394D53">
        <w:rPr>
          <w:rFonts w:cstheme="minorHAnsi"/>
        </w:rPr>
        <w:t xml:space="preserve"> https://doi.org/10.1080/19312458.2012.679848</w:t>
      </w:r>
    </w:p>
    <w:p w14:paraId="12B9F259" w14:textId="77777777" w:rsidR="00BC2AFC" w:rsidRPr="00394D53" w:rsidRDefault="00BC2AFC" w:rsidP="00590079">
      <w:pPr>
        <w:spacing w:before="120" w:line="240" w:lineRule="auto"/>
        <w:ind w:left="709" w:hanging="709"/>
        <w:rPr>
          <w:rFonts w:cstheme="minorHAnsi"/>
          <w:shd w:val="clear" w:color="auto" w:fill="FFFFFF"/>
        </w:rPr>
      </w:pPr>
      <w:r w:rsidRPr="00394D53">
        <w:rPr>
          <w:rFonts w:cstheme="minorHAnsi"/>
          <w:shd w:val="clear" w:color="auto" w:fill="FFFFFF"/>
        </w:rPr>
        <w:t xml:space="preserve">Preacher, K. J., </w:t>
      </w:r>
      <w:proofErr w:type="spellStart"/>
      <w:r w:rsidRPr="00394D53">
        <w:rPr>
          <w:rFonts w:cstheme="minorHAnsi"/>
          <w:shd w:val="clear" w:color="auto" w:fill="FFFFFF"/>
        </w:rPr>
        <w:t>Zyphur</w:t>
      </w:r>
      <w:proofErr w:type="spellEnd"/>
      <w:r w:rsidRPr="00394D53">
        <w:rPr>
          <w:rFonts w:cstheme="minorHAnsi"/>
          <w:shd w:val="clear" w:color="auto" w:fill="FFFFFF"/>
        </w:rPr>
        <w:t xml:space="preserve">, M. J., &amp; Zhang, Z. (2010). A general multilevel SEM framework for assessing multilevel mediation. </w:t>
      </w:r>
      <w:r w:rsidRPr="00394D53">
        <w:rPr>
          <w:rFonts w:cstheme="minorHAnsi"/>
          <w:i/>
          <w:shd w:val="clear" w:color="auto" w:fill="FFFFFF"/>
        </w:rPr>
        <w:t>Psychological Methods,</w:t>
      </w:r>
      <w:r w:rsidRPr="00394D53">
        <w:rPr>
          <w:rFonts w:cstheme="minorHAnsi"/>
          <w:shd w:val="clear" w:color="auto" w:fill="FFFFFF"/>
        </w:rPr>
        <w:t xml:space="preserve"> </w:t>
      </w:r>
      <w:r w:rsidRPr="00394D53">
        <w:rPr>
          <w:rFonts w:cstheme="minorHAnsi"/>
          <w:i/>
          <w:iCs/>
          <w:shd w:val="clear" w:color="auto" w:fill="FFFFFF"/>
        </w:rPr>
        <w:t>15</w:t>
      </w:r>
      <w:r w:rsidR="00F83957" w:rsidRPr="00394D53">
        <w:rPr>
          <w:rFonts w:cstheme="minorHAnsi"/>
          <w:shd w:val="clear" w:color="auto" w:fill="FFFFFF"/>
        </w:rPr>
        <w:t>(3)</w:t>
      </w:r>
      <w:r w:rsidRPr="00394D53">
        <w:rPr>
          <w:rFonts w:cstheme="minorHAnsi"/>
          <w:shd w:val="clear" w:color="auto" w:fill="FFFFFF"/>
        </w:rPr>
        <w:t>, 209</w:t>
      </w:r>
      <w:r w:rsidRPr="00394D53">
        <w:rPr>
          <w:rFonts w:cstheme="minorHAnsi"/>
          <w:color w:val="000000" w:themeColor="text1"/>
          <w:shd w:val="clear" w:color="auto" w:fill="FFFFFF"/>
        </w:rPr>
        <w:t>–233</w:t>
      </w:r>
      <w:r w:rsidRPr="00394D53">
        <w:rPr>
          <w:rFonts w:cstheme="minorHAnsi"/>
          <w:shd w:val="clear" w:color="auto" w:fill="FFFFFF"/>
        </w:rPr>
        <w:t>.</w:t>
      </w:r>
      <w:r w:rsidR="00F83957" w:rsidRPr="00394D53">
        <w:rPr>
          <w:rFonts w:cstheme="minorHAnsi"/>
          <w:shd w:val="clear" w:color="auto" w:fill="FFFFFF"/>
        </w:rPr>
        <w:t xml:space="preserve"> https://doi.org/10.1037/a0020141</w:t>
      </w:r>
    </w:p>
    <w:p w14:paraId="0292FEE7" w14:textId="77777777" w:rsidR="000163F8" w:rsidRPr="00394D53" w:rsidRDefault="000163F8" w:rsidP="00765FAA">
      <w:pPr>
        <w:spacing w:before="120" w:line="240" w:lineRule="auto"/>
        <w:ind w:left="709" w:hanging="709"/>
        <w:rPr>
          <w:rFonts w:cstheme="minorHAnsi"/>
          <w:shd w:val="clear" w:color="auto" w:fill="FFFFFF"/>
        </w:rPr>
      </w:pPr>
      <w:proofErr w:type="spellStart"/>
      <w:r w:rsidRPr="00394D53">
        <w:rPr>
          <w:rFonts w:cstheme="minorHAnsi"/>
          <w:shd w:val="clear" w:color="auto" w:fill="FFFFFF"/>
        </w:rPr>
        <w:t>Pucher</w:t>
      </w:r>
      <w:proofErr w:type="spellEnd"/>
      <w:r w:rsidRPr="00394D53">
        <w:rPr>
          <w:rFonts w:cstheme="minorHAnsi"/>
          <w:shd w:val="clear" w:color="auto" w:fill="FFFFFF"/>
        </w:rPr>
        <w:t xml:space="preserve">, J., &amp; Buehler, R. (2017). Cycling towards a more sustainable transport future. </w:t>
      </w:r>
      <w:r w:rsidRPr="00394D53">
        <w:rPr>
          <w:rFonts w:cstheme="minorHAnsi"/>
          <w:i/>
          <w:shd w:val="clear" w:color="auto" w:fill="FFFFFF"/>
        </w:rPr>
        <w:t>Transport Reviews</w:t>
      </w:r>
      <w:r w:rsidRPr="00394D53">
        <w:rPr>
          <w:rFonts w:cstheme="minorHAnsi"/>
          <w:iCs/>
          <w:shd w:val="clear" w:color="auto" w:fill="FFFFFF"/>
        </w:rPr>
        <w:t xml:space="preserve">, </w:t>
      </w:r>
      <w:r w:rsidRPr="00394D53">
        <w:rPr>
          <w:rFonts w:cstheme="minorHAnsi"/>
          <w:i/>
          <w:shd w:val="clear" w:color="auto" w:fill="FFFFFF"/>
        </w:rPr>
        <w:t>37</w:t>
      </w:r>
      <w:r w:rsidRPr="00394D53">
        <w:rPr>
          <w:rFonts w:cstheme="minorHAnsi"/>
          <w:shd w:val="clear" w:color="auto" w:fill="FFFFFF"/>
        </w:rPr>
        <w:t>(6), 689</w:t>
      </w:r>
      <w:r w:rsidRPr="00394D53">
        <w:rPr>
          <w:rFonts w:cstheme="minorHAnsi"/>
          <w:color w:val="000000" w:themeColor="text1"/>
          <w:shd w:val="clear" w:color="auto" w:fill="FFFFFF"/>
        </w:rPr>
        <w:t>–</w:t>
      </w:r>
      <w:r w:rsidRPr="00394D53">
        <w:rPr>
          <w:rFonts w:cstheme="minorHAnsi"/>
          <w:shd w:val="clear" w:color="auto" w:fill="FFFFFF"/>
        </w:rPr>
        <w:t>694.</w:t>
      </w:r>
      <w:r w:rsidR="00CB28D2" w:rsidRPr="00394D53">
        <w:rPr>
          <w:rFonts w:cstheme="minorHAnsi"/>
          <w:shd w:val="clear" w:color="auto" w:fill="FFFFFF"/>
        </w:rPr>
        <w:t xml:space="preserve"> https://doi.org/10.1080/01441647.2017.1340234</w:t>
      </w:r>
    </w:p>
    <w:p w14:paraId="0C5C053A" w14:textId="77777777" w:rsidR="007C256A" w:rsidRPr="00394D53" w:rsidRDefault="007C256A" w:rsidP="007C256A">
      <w:pPr>
        <w:spacing w:before="120" w:line="240" w:lineRule="auto"/>
        <w:ind w:left="709" w:hanging="709"/>
        <w:rPr>
          <w:rFonts w:cstheme="minorHAnsi"/>
          <w:shd w:val="clear" w:color="auto" w:fill="FFFFFF"/>
        </w:rPr>
      </w:pPr>
      <w:r w:rsidRPr="00394D53">
        <w:rPr>
          <w:rFonts w:cstheme="minorHAnsi"/>
          <w:shd w:val="clear" w:color="auto" w:fill="FFFFFF"/>
        </w:rPr>
        <w:t xml:space="preserve">Reis, H. T., Sheldon, K. M., Gable, S. L., Roscoe, J., &amp; Ryan, R. M. (2000). Daily well-being: The role of autonomy, competence, and relatedness. </w:t>
      </w:r>
      <w:r w:rsidRPr="00394D53">
        <w:rPr>
          <w:rFonts w:cstheme="minorHAnsi"/>
          <w:i/>
          <w:iCs/>
          <w:shd w:val="clear" w:color="auto" w:fill="FFFFFF"/>
        </w:rPr>
        <w:t>Personality and Social Psychology Bulletin,</w:t>
      </w:r>
      <w:r w:rsidRPr="00394D53">
        <w:rPr>
          <w:rFonts w:cstheme="minorHAnsi"/>
          <w:shd w:val="clear" w:color="auto" w:fill="FFFFFF"/>
        </w:rPr>
        <w:t xml:space="preserve"> </w:t>
      </w:r>
      <w:r w:rsidRPr="00394D53">
        <w:rPr>
          <w:rFonts w:cstheme="minorHAnsi"/>
          <w:i/>
          <w:iCs/>
          <w:shd w:val="clear" w:color="auto" w:fill="FFFFFF"/>
        </w:rPr>
        <w:t>26</w:t>
      </w:r>
      <w:r w:rsidR="00F01B02" w:rsidRPr="00394D53">
        <w:rPr>
          <w:rFonts w:cstheme="minorHAnsi"/>
          <w:shd w:val="clear" w:color="auto" w:fill="FFFFFF"/>
        </w:rPr>
        <w:t>(4)</w:t>
      </w:r>
      <w:r w:rsidRPr="00394D53">
        <w:rPr>
          <w:rFonts w:cstheme="minorHAnsi"/>
          <w:shd w:val="clear" w:color="auto" w:fill="FFFFFF"/>
        </w:rPr>
        <w:t>, 419</w:t>
      </w:r>
      <w:r w:rsidR="00264CBD" w:rsidRPr="00394D53">
        <w:rPr>
          <w:rFonts w:cstheme="minorHAnsi"/>
        </w:rPr>
        <w:t>–</w:t>
      </w:r>
      <w:r w:rsidRPr="00394D53">
        <w:rPr>
          <w:rFonts w:cstheme="minorHAnsi"/>
          <w:shd w:val="clear" w:color="auto" w:fill="FFFFFF"/>
        </w:rPr>
        <w:t>435.</w:t>
      </w:r>
      <w:r w:rsidR="00F01B02" w:rsidRPr="00394D53">
        <w:rPr>
          <w:rFonts w:cstheme="minorHAnsi"/>
          <w:shd w:val="clear" w:color="auto" w:fill="FFFFFF"/>
        </w:rPr>
        <w:t xml:space="preserve"> </w:t>
      </w:r>
      <w:r w:rsidR="002E3F57" w:rsidRPr="00394D53">
        <w:rPr>
          <w:rFonts w:cstheme="minorHAnsi"/>
          <w:shd w:val="clear" w:color="auto" w:fill="FFFFFF"/>
        </w:rPr>
        <w:t>https://doi.org/10.1177/0146167200266002</w:t>
      </w:r>
    </w:p>
    <w:p w14:paraId="41412BA8" w14:textId="77777777" w:rsidR="00C816EE" w:rsidRPr="00394D53" w:rsidRDefault="00C816EE" w:rsidP="00765FAA">
      <w:pPr>
        <w:spacing w:before="120" w:line="240" w:lineRule="auto"/>
        <w:ind w:left="709" w:hanging="709"/>
        <w:rPr>
          <w:rFonts w:cstheme="minorHAnsi"/>
          <w:shd w:val="clear" w:color="auto" w:fill="FFFFFF"/>
        </w:rPr>
      </w:pPr>
      <w:proofErr w:type="spellStart"/>
      <w:r w:rsidRPr="00394D53">
        <w:rPr>
          <w:rFonts w:cstheme="minorHAnsi"/>
          <w:shd w:val="clear" w:color="auto" w:fill="FFFFFF"/>
        </w:rPr>
        <w:t>Rheinberg</w:t>
      </w:r>
      <w:proofErr w:type="spellEnd"/>
      <w:r w:rsidRPr="00394D53">
        <w:rPr>
          <w:rFonts w:cstheme="minorHAnsi"/>
          <w:shd w:val="clear" w:color="auto" w:fill="FFFFFF"/>
        </w:rPr>
        <w:t xml:space="preserve">, F., </w:t>
      </w:r>
      <w:proofErr w:type="spellStart"/>
      <w:r w:rsidRPr="00394D53">
        <w:rPr>
          <w:rFonts w:cstheme="minorHAnsi"/>
          <w:shd w:val="clear" w:color="auto" w:fill="FFFFFF"/>
        </w:rPr>
        <w:t>Vollmeyer</w:t>
      </w:r>
      <w:proofErr w:type="spellEnd"/>
      <w:r w:rsidRPr="00394D53">
        <w:rPr>
          <w:rFonts w:cstheme="minorHAnsi"/>
          <w:shd w:val="clear" w:color="auto" w:fill="FFFFFF"/>
        </w:rPr>
        <w:t xml:space="preserve">, R., &amp; </w:t>
      </w:r>
      <w:proofErr w:type="spellStart"/>
      <w:r w:rsidRPr="00394D53">
        <w:rPr>
          <w:rFonts w:cstheme="minorHAnsi"/>
          <w:shd w:val="clear" w:color="auto" w:fill="FFFFFF"/>
        </w:rPr>
        <w:t>Engeser</w:t>
      </w:r>
      <w:proofErr w:type="spellEnd"/>
      <w:r w:rsidRPr="00394D53">
        <w:rPr>
          <w:rFonts w:cstheme="minorHAnsi"/>
          <w:shd w:val="clear" w:color="auto" w:fill="FFFFFF"/>
        </w:rPr>
        <w:t xml:space="preserve">, S. (2003). </w:t>
      </w:r>
      <w:r w:rsidRPr="0066162E">
        <w:rPr>
          <w:rFonts w:cstheme="minorHAnsi"/>
          <w:shd w:val="clear" w:color="auto" w:fill="FFFFFF"/>
          <w:lang w:val="de-DE"/>
        </w:rPr>
        <w:t xml:space="preserve">Die Erfassung des Flow-Erlebens [The assessment of flow experience]. In J. Stiensmeier-Pelster &amp; F. Rheinberg (Eds.), </w:t>
      </w:r>
      <w:r w:rsidRPr="0066162E">
        <w:rPr>
          <w:rFonts w:cstheme="minorHAnsi"/>
          <w:i/>
          <w:shd w:val="clear" w:color="auto" w:fill="FFFFFF"/>
          <w:lang w:val="de-DE"/>
        </w:rPr>
        <w:t>Diagnostik von Selbstkonzept, Lernmotivation und Selbstregulation [Diagnosis of motivation and self-concept]</w:t>
      </w:r>
      <w:r w:rsidRPr="0066162E">
        <w:rPr>
          <w:rFonts w:cstheme="minorHAnsi"/>
          <w:shd w:val="clear" w:color="auto" w:fill="FFFFFF"/>
          <w:lang w:val="de-DE"/>
        </w:rPr>
        <w:t xml:space="preserve"> (pp. 261–279). </w:t>
      </w:r>
      <w:r w:rsidRPr="00394D53">
        <w:rPr>
          <w:rFonts w:cstheme="minorHAnsi"/>
          <w:shd w:val="clear" w:color="auto" w:fill="FFFFFF"/>
        </w:rPr>
        <w:t xml:space="preserve">Göttingen: </w:t>
      </w:r>
      <w:proofErr w:type="spellStart"/>
      <w:r w:rsidRPr="00394D53">
        <w:rPr>
          <w:rFonts w:cstheme="minorHAnsi"/>
          <w:shd w:val="clear" w:color="auto" w:fill="FFFFFF"/>
        </w:rPr>
        <w:t>Hogrefe</w:t>
      </w:r>
      <w:proofErr w:type="spellEnd"/>
      <w:r w:rsidRPr="00394D53">
        <w:rPr>
          <w:rFonts w:cstheme="minorHAnsi"/>
          <w:shd w:val="clear" w:color="auto" w:fill="FFFFFF"/>
        </w:rPr>
        <w:t>.</w:t>
      </w:r>
    </w:p>
    <w:p w14:paraId="09B55A3B" w14:textId="77777777" w:rsidR="00185220" w:rsidRPr="00394D53" w:rsidRDefault="00185220" w:rsidP="00765FAA">
      <w:pPr>
        <w:spacing w:before="120" w:line="240" w:lineRule="auto"/>
        <w:ind w:left="709" w:hanging="709"/>
        <w:rPr>
          <w:rFonts w:cstheme="minorHAnsi"/>
          <w:shd w:val="clear" w:color="auto" w:fill="FFFFFF"/>
        </w:rPr>
      </w:pPr>
      <w:r w:rsidRPr="00B5565F">
        <w:rPr>
          <w:rFonts w:cstheme="minorHAnsi"/>
          <w:shd w:val="clear" w:color="auto" w:fill="FFFFFF"/>
        </w:rPr>
        <w:t xml:space="preserve">Rivkin, W., Diestel, S., &amp; Schmidt, K. H. (2015). </w:t>
      </w:r>
      <w:r w:rsidRPr="00394D53">
        <w:rPr>
          <w:rFonts w:cstheme="minorHAnsi"/>
          <w:shd w:val="clear" w:color="auto" w:fill="FFFFFF"/>
        </w:rPr>
        <w:t>Affective commitment as a moderator of the adverse relationships between day</w:t>
      </w:r>
      <w:r w:rsidR="000C4BA3" w:rsidRPr="00394D53">
        <w:rPr>
          <w:rFonts w:cstheme="minorHAnsi"/>
          <w:shd w:val="clear" w:color="auto" w:fill="FFFFFF"/>
        </w:rPr>
        <w:t xml:space="preserve"> </w:t>
      </w:r>
      <w:r w:rsidRPr="00394D53">
        <w:rPr>
          <w:rFonts w:cstheme="minorHAnsi"/>
          <w:shd w:val="clear" w:color="auto" w:fill="FFFFFF"/>
        </w:rPr>
        <w:t xml:space="preserve">specific self-control demands and psychological well-being. </w:t>
      </w:r>
      <w:r w:rsidRPr="00394D53">
        <w:rPr>
          <w:rFonts w:cstheme="minorHAnsi"/>
          <w:i/>
          <w:shd w:val="clear" w:color="auto" w:fill="FFFFFF"/>
        </w:rPr>
        <w:t>Journal of Vocational Behavior, 88</w:t>
      </w:r>
      <w:r w:rsidRPr="00394D53">
        <w:rPr>
          <w:rFonts w:cstheme="minorHAnsi"/>
          <w:shd w:val="clear" w:color="auto" w:fill="FFFFFF"/>
        </w:rPr>
        <w:t>, 185</w:t>
      </w:r>
      <w:r w:rsidR="00E87E0D" w:rsidRPr="00394D53">
        <w:rPr>
          <w:rFonts w:cstheme="minorHAnsi"/>
        </w:rPr>
        <w:t>–</w:t>
      </w:r>
      <w:r w:rsidRPr="00394D53">
        <w:rPr>
          <w:rFonts w:cstheme="minorHAnsi"/>
          <w:shd w:val="clear" w:color="auto" w:fill="FFFFFF"/>
        </w:rPr>
        <w:t>194.</w:t>
      </w:r>
      <w:r w:rsidR="00F85351" w:rsidRPr="00394D53">
        <w:rPr>
          <w:rFonts w:cstheme="minorHAnsi"/>
          <w:shd w:val="clear" w:color="auto" w:fill="FFFFFF"/>
        </w:rPr>
        <w:t xml:space="preserve"> https://doi.org/10.1016/j.jvb.2015.03.005</w:t>
      </w:r>
    </w:p>
    <w:p w14:paraId="0D534CA6" w14:textId="77777777" w:rsidR="005E527A" w:rsidRPr="00394D53" w:rsidRDefault="005E527A" w:rsidP="00765FAA">
      <w:pPr>
        <w:spacing w:before="120" w:line="240" w:lineRule="auto"/>
        <w:ind w:left="709" w:hanging="709"/>
        <w:rPr>
          <w:rFonts w:cstheme="minorHAnsi"/>
          <w:shd w:val="clear" w:color="auto" w:fill="FFFFFF"/>
        </w:rPr>
      </w:pPr>
      <w:bookmarkStart w:id="21" w:name="_Hlk15553411"/>
      <w:r w:rsidRPr="00394D53">
        <w:rPr>
          <w:rFonts w:cstheme="minorHAnsi"/>
          <w:shd w:val="clear" w:color="auto" w:fill="FFFFFF"/>
        </w:rPr>
        <w:t>Rivkin, W., Diestel, S., &amp; Schmidt, K. H. (</w:t>
      </w:r>
      <w:r w:rsidR="00DE654B" w:rsidRPr="00394D53">
        <w:rPr>
          <w:rFonts w:cstheme="minorHAnsi"/>
          <w:shd w:val="clear" w:color="auto" w:fill="FFFFFF"/>
        </w:rPr>
        <w:t>2018</w:t>
      </w:r>
      <w:r w:rsidRPr="00394D53">
        <w:rPr>
          <w:rFonts w:cstheme="minorHAnsi"/>
          <w:shd w:val="clear" w:color="auto" w:fill="FFFFFF"/>
        </w:rPr>
        <w:t xml:space="preserve">). </w:t>
      </w:r>
      <w:bookmarkEnd w:id="21"/>
      <w:r w:rsidRPr="00394D53">
        <w:rPr>
          <w:rFonts w:cstheme="minorHAnsi"/>
          <w:shd w:val="clear" w:color="auto" w:fill="FFFFFF"/>
        </w:rPr>
        <w:t xml:space="preserve">Which daily experiences can foster well-being at work? A diary study on the interplay between flow experiences, affective commitment, and self-control demands. </w:t>
      </w:r>
      <w:r w:rsidRPr="00394D53">
        <w:rPr>
          <w:rFonts w:cstheme="minorHAnsi"/>
          <w:i/>
          <w:shd w:val="clear" w:color="auto" w:fill="FFFFFF"/>
        </w:rPr>
        <w:t>Journal of Occupational Health Psychology, 23</w:t>
      </w:r>
      <w:r w:rsidR="00024B35" w:rsidRPr="00394D53">
        <w:rPr>
          <w:rFonts w:cstheme="minorHAnsi"/>
          <w:iCs/>
          <w:shd w:val="clear" w:color="auto" w:fill="FFFFFF"/>
        </w:rPr>
        <w:t>(1)</w:t>
      </w:r>
      <w:r w:rsidRPr="00394D53">
        <w:rPr>
          <w:rFonts w:cstheme="minorHAnsi"/>
          <w:iCs/>
          <w:shd w:val="clear" w:color="auto" w:fill="FFFFFF"/>
        </w:rPr>
        <w:t xml:space="preserve">, </w:t>
      </w:r>
      <w:r w:rsidRPr="00394D53">
        <w:rPr>
          <w:rFonts w:cstheme="minorHAnsi"/>
          <w:shd w:val="clear" w:color="auto" w:fill="FFFFFF"/>
        </w:rPr>
        <w:t>99</w:t>
      </w:r>
      <w:r w:rsidRPr="00394D53">
        <w:rPr>
          <w:rFonts w:cstheme="minorHAnsi"/>
        </w:rPr>
        <w:t>–</w:t>
      </w:r>
      <w:r w:rsidRPr="00394D53">
        <w:rPr>
          <w:rFonts w:cstheme="minorHAnsi"/>
          <w:shd w:val="clear" w:color="auto" w:fill="FFFFFF"/>
        </w:rPr>
        <w:t>111</w:t>
      </w:r>
      <w:r w:rsidR="006C1EB5" w:rsidRPr="00394D53">
        <w:rPr>
          <w:rFonts w:cstheme="minorHAnsi"/>
          <w:shd w:val="clear" w:color="auto" w:fill="FFFFFF"/>
        </w:rPr>
        <w:t>.</w:t>
      </w:r>
      <w:r w:rsidR="00024B35" w:rsidRPr="00394D53">
        <w:rPr>
          <w:rFonts w:cstheme="minorHAnsi"/>
          <w:shd w:val="clear" w:color="auto" w:fill="FFFFFF"/>
        </w:rPr>
        <w:t xml:space="preserve"> https://doi.org/10.1037/ocp0000039</w:t>
      </w:r>
    </w:p>
    <w:p w14:paraId="4FB02D28" w14:textId="77777777" w:rsidR="00C85FA3" w:rsidRPr="00394D53" w:rsidRDefault="00C85FA3" w:rsidP="00264CBD">
      <w:pPr>
        <w:spacing w:before="120" w:line="240" w:lineRule="auto"/>
        <w:ind w:left="709" w:hanging="709"/>
        <w:rPr>
          <w:rFonts w:cstheme="minorHAnsi"/>
          <w:spacing w:val="-4"/>
          <w:shd w:val="clear" w:color="auto" w:fill="FFFFFF"/>
        </w:rPr>
      </w:pPr>
      <w:r w:rsidRPr="00394D53">
        <w:rPr>
          <w:rFonts w:cstheme="minorHAnsi"/>
          <w:spacing w:val="-4"/>
          <w:shd w:val="clear" w:color="auto" w:fill="FFFFFF"/>
        </w:rPr>
        <w:t xml:space="preserve">Robbins, S. P. &amp; Judge, T. A. (2019). </w:t>
      </w:r>
      <w:r w:rsidRPr="00394D53">
        <w:rPr>
          <w:rFonts w:cstheme="minorHAnsi"/>
          <w:i/>
          <w:iCs/>
          <w:spacing w:val="-4"/>
          <w:shd w:val="clear" w:color="auto" w:fill="FFFFFF"/>
        </w:rPr>
        <w:t>Organizational Behavior (18</w:t>
      </w:r>
      <w:r w:rsidRPr="00394D53">
        <w:rPr>
          <w:rFonts w:cstheme="minorHAnsi"/>
          <w:i/>
          <w:iCs/>
          <w:spacing w:val="-4"/>
          <w:shd w:val="clear" w:color="auto" w:fill="FFFFFF"/>
          <w:vertAlign w:val="superscript"/>
        </w:rPr>
        <w:t>th</w:t>
      </w:r>
      <w:r w:rsidRPr="00394D53">
        <w:rPr>
          <w:rFonts w:cstheme="minorHAnsi"/>
          <w:i/>
          <w:iCs/>
          <w:spacing w:val="-4"/>
          <w:shd w:val="clear" w:color="auto" w:fill="FFFFFF"/>
        </w:rPr>
        <w:t xml:space="preserve"> Edition). </w:t>
      </w:r>
      <w:r w:rsidRPr="00394D53">
        <w:rPr>
          <w:rFonts w:cstheme="minorHAnsi"/>
          <w:spacing w:val="-4"/>
          <w:shd w:val="clear" w:color="auto" w:fill="FFFFFF"/>
        </w:rPr>
        <w:t>Harlow, UK: Pearson.</w:t>
      </w:r>
    </w:p>
    <w:p w14:paraId="34C141DB" w14:textId="77777777" w:rsidR="00C00B8B" w:rsidRPr="00B5565F" w:rsidRDefault="00C00B8B" w:rsidP="00264CBD">
      <w:pPr>
        <w:spacing w:before="120" w:line="240" w:lineRule="auto"/>
        <w:ind w:left="709" w:hanging="709"/>
        <w:rPr>
          <w:rFonts w:cstheme="minorHAnsi"/>
          <w:shd w:val="clear" w:color="auto" w:fill="FFFFFF"/>
          <w:lang w:val="de-DE"/>
        </w:rPr>
      </w:pPr>
      <w:r w:rsidRPr="00394D53">
        <w:rPr>
          <w:rFonts w:cstheme="minorHAnsi"/>
          <w:shd w:val="clear" w:color="auto" w:fill="FFFFFF"/>
        </w:rPr>
        <w:t xml:space="preserve">Ryan, R. M., &amp; Deci, E. L. (2000). Self-determination theory and the facilitation of intrinsic motivation, social development, and well-being. </w:t>
      </w:r>
      <w:r w:rsidRPr="00B5565F">
        <w:rPr>
          <w:rFonts w:cstheme="minorHAnsi"/>
          <w:i/>
          <w:shd w:val="clear" w:color="auto" w:fill="FFFFFF"/>
          <w:lang w:val="de-DE"/>
        </w:rPr>
        <w:t>American Psychologist, 55</w:t>
      </w:r>
      <w:r w:rsidR="00C75EDD" w:rsidRPr="00B5565F">
        <w:rPr>
          <w:rFonts w:cstheme="minorHAnsi"/>
          <w:iCs/>
          <w:shd w:val="clear" w:color="auto" w:fill="FFFFFF"/>
          <w:lang w:val="de-DE"/>
        </w:rPr>
        <w:t>(1)</w:t>
      </w:r>
      <w:r w:rsidRPr="00B5565F">
        <w:rPr>
          <w:rFonts w:cstheme="minorHAnsi"/>
          <w:iCs/>
          <w:shd w:val="clear" w:color="auto" w:fill="FFFFFF"/>
          <w:lang w:val="de-DE"/>
        </w:rPr>
        <w:t>,</w:t>
      </w:r>
      <w:r w:rsidRPr="00B5565F">
        <w:rPr>
          <w:rFonts w:cstheme="minorHAnsi"/>
          <w:shd w:val="clear" w:color="auto" w:fill="FFFFFF"/>
          <w:lang w:val="de-DE"/>
        </w:rPr>
        <w:t xml:space="preserve"> 68</w:t>
      </w:r>
      <w:r w:rsidRPr="00B5565F">
        <w:rPr>
          <w:rFonts w:cstheme="minorHAnsi"/>
          <w:lang w:val="de-DE"/>
        </w:rPr>
        <w:t>–78</w:t>
      </w:r>
      <w:r w:rsidRPr="00B5565F">
        <w:rPr>
          <w:rFonts w:cstheme="minorHAnsi"/>
          <w:shd w:val="clear" w:color="auto" w:fill="FFFFFF"/>
          <w:lang w:val="de-DE"/>
        </w:rPr>
        <w:t>.</w:t>
      </w:r>
      <w:r w:rsidR="00C75EDD" w:rsidRPr="00B5565F">
        <w:rPr>
          <w:rFonts w:cstheme="minorHAnsi"/>
          <w:shd w:val="clear" w:color="auto" w:fill="FFFFFF"/>
          <w:lang w:val="de-DE"/>
        </w:rPr>
        <w:t xml:space="preserve"> https://doi.org/10.1037/0003-066X.55.1.68</w:t>
      </w:r>
    </w:p>
    <w:p w14:paraId="72E3795E" w14:textId="513C642F" w:rsidR="009D4191" w:rsidRDefault="009D4191" w:rsidP="002915FA">
      <w:pPr>
        <w:spacing w:before="120" w:line="240" w:lineRule="auto"/>
        <w:ind w:left="709" w:hanging="709"/>
        <w:rPr>
          <w:rFonts w:cstheme="minorHAnsi"/>
        </w:rPr>
      </w:pPr>
      <w:r w:rsidRPr="00B5565F">
        <w:rPr>
          <w:rFonts w:cstheme="minorHAnsi"/>
          <w:lang w:val="de-DE"/>
        </w:rPr>
        <w:t xml:space="preserve">Ryan, R. M., &amp; Deci, E. L. (2001). </w:t>
      </w:r>
      <w:r w:rsidRPr="009D4191">
        <w:rPr>
          <w:rFonts w:cstheme="minorHAnsi"/>
        </w:rPr>
        <w:t xml:space="preserve">On happiness and human potentials: A review of research on hedonic and </w:t>
      </w:r>
      <w:proofErr w:type="spellStart"/>
      <w:r w:rsidRPr="009D4191">
        <w:rPr>
          <w:rFonts w:cstheme="minorHAnsi"/>
        </w:rPr>
        <w:t>eudaimonic</w:t>
      </w:r>
      <w:proofErr w:type="spellEnd"/>
      <w:r w:rsidRPr="009D4191">
        <w:rPr>
          <w:rFonts w:cstheme="minorHAnsi"/>
        </w:rPr>
        <w:t xml:space="preserve"> well-being. </w:t>
      </w:r>
      <w:r w:rsidRPr="009D4191">
        <w:rPr>
          <w:rFonts w:cstheme="minorHAnsi"/>
          <w:i/>
          <w:iCs/>
        </w:rPr>
        <w:t>Annual Review of Psychology, 52</w:t>
      </w:r>
      <w:r w:rsidRPr="009D4191">
        <w:rPr>
          <w:rFonts w:cstheme="minorHAnsi"/>
        </w:rPr>
        <w:t>, 141–166. https://doi.org/10.1146/annurev.psych.52.1.141</w:t>
      </w:r>
    </w:p>
    <w:p w14:paraId="75083EBB" w14:textId="5C70EA90" w:rsidR="002915FA" w:rsidRPr="00394D53" w:rsidRDefault="002915FA" w:rsidP="002915FA">
      <w:pPr>
        <w:spacing w:before="120" w:line="240" w:lineRule="auto"/>
        <w:ind w:left="709" w:hanging="709"/>
        <w:rPr>
          <w:rFonts w:cstheme="minorHAnsi"/>
        </w:rPr>
      </w:pPr>
      <w:r w:rsidRPr="00394D53">
        <w:rPr>
          <w:rFonts w:cstheme="minorHAnsi"/>
        </w:rPr>
        <w:t xml:space="preserve">Ryan, R. M., &amp; Deci, E. L. (in press). Supporting autonomy, competence, and relatedness: The coaching process from a self-determination theory perspective. In P. Brownell, S. English, &amp; J. </w:t>
      </w:r>
      <w:proofErr w:type="spellStart"/>
      <w:r w:rsidRPr="00394D53">
        <w:rPr>
          <w:rFonts w:cstheme="minorHAnsi"/>
        </w:rPr>
        <w:t>Sabatine</w:t>
      </w:r>
      <w:proofErr w:type="spellEnd"/>
      <w:r w:rsidRPr="00394D53">
        <w:rPr>
          <w:rFonts w:cstheme="minorHAnsi"/>
        </w:rPr>
        <w:t xml:space="preserve"> (Eds.), </w:t>
      </w:r>
      <w:r w:rsidRPr="00394D53">
        <w:rPr>
          <w:rFonts w:cstheme="minorHAnsi"/>
          <w:i/>
        </w:rPr>
        <w:t>The professional coach’s desk reference</w:t>
      </w:r>
      <w:r w:rsidRPr="00394D53">
        <w:rPr>
          <w:rFonts w:cstheme="minorHAnsi"/>
        </w:rPr>
        <w:t>. New York, NY: Springer.</w:t>
      </w:r>
    </w:p>
    <w:p w14:paraId="585B7369" w14:textId="60B60076" w:rsidR="000A0887" w:rsidRPr="00394D53" w:rsidRDefault="000A0887" w:rsidP="002915FA">
      <w:pPr>
        <w:spacing w:before="120" w:line="240" w:lineRule="auto"/>
        <w:ind w:left="709" w:hanging="709"/>
        <w:rPr>
          <w:rFonts w:cstheme="minorHAnsi"/>
          <w:shd w:val="clear" w:color="auto" w:fill="FFFFFF"/>
        </w:rPr>
      </w:pPr>
      <w:r w:rsidRPr="00511DA6">
        <w:rPr>
          <w:rFonts w:cstheme="minorHAnsi"/>
          <w:shd w:val="clear" w:color="auto" w:fill="FFFFFF"/>
          <w:lang w:val="en-GB"/>
        </w:rPr>
        <w:t xml:space="preserve">Schaeffer, M. H., Street, S. W., Singer, J. E., &amp; Baum, A. (1988). </w:t>
      </w:r>
      <w:r w:rsidRPr="00394D53">
        <w:rPr>
          <w:rFonts w:cstheme="minorHAnsi"/>
          <w:shd w:val="clear" w:color="auto" w:fill="FFFFFF"/>
        </w:rPr>
        <w:t xml:space="preserve">Effects of control on the stress reactions of commuters. </w:t>
      </w:r>
      <w:r w:rsidRPr="00394D53">
        <w:rPr>
          <w:rFonts w:cstheme="minorHAnsi"/>
          <w:i/>
          <w:iCs/>
          <w:shd w:val="clear" w:color="auto" w:fill="FFFFFF"/>
        </w:rPr>
        <w:t>Journal of Applied Social Psychology, 18</w:t>
      </w:r>
      <w:r w:rsidR="00AA6A7C" w:rsidRPr="00394D53">
        <w:rPr>
          <w:rFonts w:cstheme="minorHAnsi"/>
          <w:shd w:val="clear" w:color="auto" w:fill="FFFFFF"/>
        </w:rPr>
        <w:t>(11</w:t>
      </w:r>
      <w:r w:rsidR="007474A1" w:rsidRPr="00394D53">
        <w:rPr>
          <w:rFonts w:cstheme="minorHAnsi"/>
          <w:shd w:val="clear" w:color="auto" w:fill="FFFFFF"/>
        </w:rPr>
        <w:t>,</w:t>
      </w:r>
      <w:r w:rsidR="00AA6A7C" w:rsidRPr="00394D53">
        <w:rPr>
          <w:rFonts w:cstheme="minorHAnsi"/>
          <w:shd w:val="clear" w:color="auto" w:fill="FFFFFF"/>
        </w:rPr>
        <w:t xml:space="preserve"> PT 1)</w:t>
      </w:r>
      <w:r w:rsidRPr="00394D53">
        <w:rPr>
          <w:rFonts w:cstheme="minorHAnsi"/>
          <w:shd w:val="clear" w:color="auto" w:fill="FFFFFF"/>
        </w:rPr>
        <w:t>, 944</w:t>
      </w:r>
      <w:r w:rsidRPr="00394D53">
        <w:rPr>
          <w:rFonts w:cstheme="minorHAnsi"/>
        </w:rPr>
        <w:t>–</w:t>
      </w:r>
      <w:r w:rsidRPr="00394D53">
        <w:rPr>
          <w:rFonts w:cstheme="minorHAnsi"/>
          <w:shd w:val="clear" w:color="auto" w:fill="FFFFFF"/>
        </w:rPr>
        <w:t>957.</w:t>
      </w:r>
      <w:r w:rsidR="00AA6A7C" w:rsidRPr="00394D53">
        <w:rPr>
          <w:rFonts w:cstheme="minorHAnsi"/>
          <w:shd w:val="clear" w:color="auto" w:fill="FFFFFF"/>
        </w:rPr>
        <w:t xml:space="preserve"> https://doi.org/10.1111/j.1559-1816.1988.tb01185.x</w:t>
      </w:r>
    </w:p>
    <w:p w14:paraId="47675724" w14:textId="77777777" w:rsidR="0046532E" w:rsidRPr="00394D53" w:rsidRDefault="0046532E" w:rsidP="0046532E">
      <w:pPr>
        <w:spacing w:before="120" w:line="240" w:lineRule="auto"/>
        <w:ind w:left="709" w:hanging="709"/>
        <w:rPr>
          <w:rFonts w:cstheme="minorHAnsi"/>
          <w:shd w:val="clear" w:color="auto" w:fill="FFFFFF"/>
        </w:rPr>
      </w:pPr>
      <w:r w:rsidRPr="0066162E">
        <w:rPr>
          <w:rFonts w:cstheme="minorHAnsi"/>
          <w:shd w:val="clear" w:color="auto" w:fill="FFFFFF"/>
          <w:lang w:val="de-DE"/>
        </w:rPr>
        <w:t xml:space="preserve">Schaufeli, W. B., Bakker, A. B., &amp; Salanova, M. (2006). </w:t>
      </w:r>
      <w:r w:rsidRPr="00394D53">
        <w:rPr>
          <w:rFonts w:cstheme="minorHAnsi"/>
          <w:shd w:val="clear" w:color="auto" w:fill="FFFFFF"/>
        </w:rPr>
        <w:t xml:space="preserve">The measurement of work engagement with a short questionnaire a cross-national study. </w:t>
      </w:r>
      <w:r w:rsidRPr="00394D53">
        <w:rPr>
          <w:rFonts w:cstheme="minorHAnsi"/>
          <w:i/>
          <w:shd w:val="clear" w:color="auto" w:fill="FFFFFF"/>
        </w:rPr>
        <w:t>Educational and Psychological Measurement, 66</w:t>
      </w:r>
      <w:r w:rsidR="000B1B2A" w:rsidRPr="00394D53">
        <w:rPr>
          <w:rFonts w:cstheme="minorHAnsi"/>
          <w:iCs/>
          <w:shd w:val="clear" w:color="auto" w:fill="FFFFFF"/>
        </w:rPr>
        <w:t>(4)</w:t>
      </w:r>
      <w:r w:rsidRPr="00394D53">
        <w:rPr>
          <w:rFonts w:cstheme="minorHAnsi"/>
          <w:iCs/>
          <w:shd w:val="clear" w:color="auto" w:fill="FFFFFF"/>
        </w:rPr>
        <w:t>, 701</w:t>
      </w:r>
      <w:r w:rsidRPr="00394D53">
        <w:rPr>
          <w:rFonts w:cstheme="minorHAnsi"/>
          <w:shd w:val="clear" w:color="auto" w:fill="FFFFFF"/>
        </w:rPr>
        <w:t>–716.</w:t>
      </w:r>
      <w:r w:rsidR="000B1B2A" w:rsidRPr="00394D53">
        <w:rPr>
          <w:rFonts w:cstheme="minorHAnsi"/>
          <w:shd w:val="clear" w:color="auto" w:fill="FFFFFF"/>
        </w:rPr>
        <w:t xml:space="preserve"> https://doi.org/10.1177/0013164405282471</w:t>
      </w:r>
    </w:p>
    <w:p w14:paraId="6286CB4E" w14:textId="77777777" w:rsidR="00270D97" w:rsidRPr="00394D53" w:rsidRDefault="00270D97" w:rsidP="00270D97">
      <w:pPr>
        <w:spacing w:before="120" w:line="240" w:lineRule="auto"/>
        <w:ind w:left="709" w:hanging="709"/>
        <w:rPr>
          <w:rFonts w:cstheme="minorHAnsi"/>
          <w:shd w:val="clear" w:color="auto" w:fill="FFFFFF"/>
        </w:rPr>
      </w:pPr>
      <w:r w:rsidRPr="00394D53">
        <w:rPr>
          <w:rFonts w:cstheme="minorHAnsi"/>
          <w:shd w:val="clear" w:color="auto" w:fill="FFFFFF"/>
        </w:rPr>
        <w:lastRenderedPageBreak/>
        <w:t xml:space="preserve">Schmidt, K.-H., Beck, R., Rivkin, W., &amp; Diestel, S. (2016). Self-control demands at work and psychological strain: The Moderating Role of Physical Fitness. </w:t>
      </w:r>
      <w:r w:rsidRPr="00394D53">
        <w:rPr>
          <w:rFonts w:cstheme="minorHAnsi"/>
          <w:i/>
          <w:shd w:val="clear" w:color="auto" w:fill="FFFFFF"/>
        </w:rPr>
        <w:t>International Journal of Stress Management, 23</w:t>
      </w:r>
      <w:r w:rsidR="00FE21B4" w:rsidRPr="00394D53">
        <w:rPr>
          <w:rFonts w:cstheme="minorHAnsi"/>
          <w:iCs/>
          <w:shd w:val="clear" w:color="auto" w:fill="FFFFFF"/>
        </w:rPr>
        <w:t>(3)</w:t>
      </w:r>
      <w:r w:rsidRPr="00394D53">
        <w:rPr>
          <w:rFonts w:cstheme="minorHAnsi"/>
          <w:iCs/>
          <w:shd w:val="clear" w:color="auto" w:fill="FFFFFF"/>
        </w:rPr>
        <w:t>,</w:t>
      </w:r>
      <w:r w:rsidRPr="00394D53">
        <w:rPr>
          <w:rFonts w:cstheme="minorHAnsi"/>
          <w:shd w:val="clear" w:color="auto" w:fill="FFFFFF"/>
        </w:rPr>
        <w:t xml:space="preserve"> 255–275.</w:t>
      </w:r>
      <w:r w:rsidR="00FE21B4" w:rsidRPr="00394D53">
        <w:rPr>
          <w:rFonts w:cstheme="minorHAnsi"/>
          <w:shd w:val="clear" w:color="auto" w:fill="FFFFFF"/>
        </w:rPr>
        <w:t xml:space="preserve"> https://doi.org/10.1037/str0000012</w:t>
      </w:r>
    </w:p>
    <w:p w14:paraId="68325742" w14:textId="77777777" w:rsidR="00275E9D" w:rsidRPr="00394D53" w:rsidRDefault="00275E9D" w:rsidP="00275E9D">
      <w:pPr>
        <w:spacing w:before="120" w:line="240" w:lineRule="auto"/>
        <w:ind w:left="709" w:hanging="709"/>
        <w:rPr>
          <w:rFonts w:cstheme="minorHAnsi"/>
          <w:shd w:val="clear" w:color="auto" w:fill="FFFFFF"/>
        </w:rPr>
      </w:pPr>
      <w:r w:rsidRPr="00394D53">
        <w:rPr>
          <w:rFonts w:cstheme="minorHAnsi"/>
          <w:shd w:val="clear" w:color="auto" w:fill="FFFFFF"/>
        </w:rPr>
        <w:t xml:space="preserve">Schmidt, K. </w:t>
      </w:r>
      <w:r w:rsidR="00857F20" w:rsidRPr="00394D53">
        <w:rPr>
          <w:rFonts w:cstheme="minorHAnsi"/>
          <w:shd w:val="clear" w:color="auto" w:fill="FFFFFF"/>
        </w:rPr>
        <w:t xml:space="preserve">H., &amp; </w:t>
      </w:r>
      <w:proofErr w:type="spellStart"/>
      <w:r w:rsidR="00857F20" w:rsidRPr="00394D53">
        <w:rPr>
          <w:rFonts w:cstheme="minorHAnsi"/>
          <w:shd w:val="clear" w:color="auto" w:fill="FFFFFF"/>
        </w:rPr>
        <w:t>Neubach</w:t>
      </w:r>
      <w:proofErr w:type="spellEnd"/>
      <w:r w:rsidR="00857F20" w:rsidRPr="00394D53">
        <w:rPr>
          <w:rFonts w:cstheme="minorHAnsi"/>
          <w:shd w:val="clear" w:color="auto" w:fill="FFFFFF"/>
        </w:rPr>
        <w:t xml:space="preserve">, B. (2007). Self-control demands: A source of stress at work. </w:t>
      </w:r>
      <w:r w:rsidR="00857F20" w:rsidRPr="00394D53">
        <w:rPr>
          <w:rFonts w:cstheme="minorHAnsi"/>
          <w:i/>
          <w:shd w:val="clear" w:color="auto" w:fill="FFFFFF"/>
        </w:rPr>
        <w:t>International Journal of Stress Management, 14</w:t>
      </w:r>
      <w:r w:rsidR="007474C9" w:rsidRPr="00394D53">
        <w:rPr>
          <w:rFonts w:cstheme="minorHAnsi"/>
          <w:iCs/>
          <w:shd w:val="clear" w:color="auto" w:fill="FFFFFF"/>
        </w:rPr>
        <w:t>(4)</w:t>
      </w:r>
      <w:r w:rsidR="00857F20" w:rsidRPr="00394D53">
        <w:rPr>
          <w:rFonts w:cstheme="minorHAnsi"/>
          <w:iCs/>
          <w:shd w:val="clear" w:color="auto" w:fill="FFFFFF"/>
        </w:rPr>
        <w:t>,</w:t>
      </w:r>
      <w:r w:rsidR="00857F20" w:rsidRPr="00394D53">
        <w:rPr>
          <w:rFonts w:cstheme="minorHAnsi"/>
          <w:shd w:val="clear" w:color="auto" w:fill="FFFFFF"/>
        </w:rPr>
        <w:t xml:space="preserve"> 398</w:t>
      </w:r>
      <w:r w:rsidR="00857F20" w:rsidRPr="00394D53">
        <w:rPr>
          <w:rFonts w:cstheme="minorHAnsi"/>
        </w:rPr>
        <w:t>–</w:t>
      </w:r>
      <w:r w:rsidR="005837D6" w:rsidRPr="00394D53">
        <w:rPr>
          <w:rFonts w:cstheme="minorHAnsi"/>
        </w:rPr>
        <w:t>416</w:t>
      </w:r>
      <w:r w:rsidR="00857F20" w:rsidRPr="00394D53">
        <w:rPr>
          <w:rFonts w:cstheme="minorHAnsi"/>
          <w:shd w:val="clear" w:color="auto" w:fill="FFFFFF"/>
        </w:rPr>
        <w:t>.</w:t>
      </w:r>
      <w:r w:rsidR="007474C9" w:rsidRPr="00394D53">
        <w:rPr>
          <w:rFonts w:cstheme="minorHAnsi"/>
          <w:shd w:val="clear" w:color="auto" w:fill="FFFFFF"/>
        </w:rPr>
        <w:t xml:space="preserve"> https://doi.org/10.1037/1072-5245.14.4.398</w:t>
      </w:r>
    </w:p>
    <w:p w14:paraId="61AFB588" w14:textId="118F7F62" w:rsidR="00B62981" w:rsidRDefault="00B62981" w:rsidP="00275E9D">
      <w:pPr>
        <w:spacing w:before="120" w:line="240" w:lineRule="auto"/>
        <w:ind w:left="709" w:hanging="709"/>
        <w:rPr>
          <w:rFonts w:cstheme="minorHAnsi"/>
          <w:shd w:val="clear" w:color="auto" w:fill="FFFFFF"/>
        </w:rPr>
      </w:pPr>
      <w:r w:rsidRPr="00B62981">
        <w:rPr>
          <w:rFonts w:cstheme="minorHAnsi"/>
          <w:shd w:val="clear" w:color="auto" w:fill="FFFFFF"/>
        </w:rPr>
        <w:t>Schneider, B., Yost, A. B., Kropp, A., Kind, C., &amp; Lam, H. 2018. Workforce engagement: What it is, what drives it, and why it matters for organizational performance. J</w:t>
      </w:r>
      <w:r w:rsidRPr="00511DA6">
        <w:rPr>
          <w:rFonts w:cstheme="minorHAnsi"/>
          <w:i/>
          <w:iCs/>
          <w:shd w:val="clear" w:color="auto" w:fill="FFFFFF"/>
        </w:rPr>
        <w:t>ournal of Organizational Behavior, 39</w:t>
      </w:r>
      <w:r>
        <w:rPr>
          <w:rFonts w:cstheme="minorHAnsi"/>
          <w:shd w:val="clear" w:color="auto" w:fill="FFFFFF"/>
        </w:rPr>
        <w:t>(4),</w:t>
      </w:r>
      <w:r w:rsidRPr="00B62981">
        <w:rPr>
          <w:rFonts w:cstheme="minorHAnsi"/>
          <w:shd w:val="clear" w:color="auto" w:fill="FFFFFF"/>
        </w:rPr>
        <w:t xml:space="preserve"> 462</w:t>
      </w:r>
      <w:r w:rsidRPr="00394D53">
        <w:rPr>
          <w:rFonts w:cstheme="minorHAnsi"/>
        </w:rPr>
        <w:t>–</w:t>
      </w:r>
      <w:r w:rsidRPr="00B62981">
        <w:rPr>
          <w:rFonts w:cstheme="minorHAnsi"/>
          <w:shd w:val="clear" w:color="auto" w:fill="FFFFFF"/>
        </w:rPr>
        <w:t>480</w:t>
      </w:r>
      <w:r>
        <w:rPr>
          <w:rFonts w:cstheme="minorHAnsi"/>
          <w:shd w:val="clear" w:color="auto" w:fill="FFFFFF"/>
        </w:rPr>
        <w:t>.</w:t>
      </w:r>
      <w:r w:rsidRPr="00B62981">
        <w:rPr>
          <w:rFonts w:cstheme="minorHAnsi"/>
          <w:shd w:val="clear" w:color="auto" w:fill="FFFFFF"/>
        </w:rPr>
        <w:t xml:space="preserve"> https://doi.org/10.1002/job.2244</w:t>
      </w:r>
    </w:p>
    <w:p w14:paraId="6E4A7CB4" w14:textId="7847485B" w:rsidR="00F4387F" w:rsidRPr="00394D53" w:rsidRDefault="00F4387F" w:rsidP="00275E9D">
      <w:pPr>
        <w:spacing w:before="120" w:line="240" w:lineRule="auto"/>
        <w:ind w:left="709" w:hanging="709"/>
        <w:rPr>
          <w:rFonts w:cstheme="minorHAnsi"/>
          <w:shd w:val="clear" w:color="auto" w:fill="FFFFFF"/>
        </w:rPr>
      </w:pPr>
      <w:r w:rsidRPr="00394D53">
        <w:rPr>
          <w:rFonts w:cstheme="minorHAnsi"/>
          <w:shd w:val="clear" w:color="auto" w:fill="FFFFFF"/>
        </w:rPr>
        <w:t xml:space="preserve">Seay, B. (2019, July 26). </w:t>
      </w:r>
      <w:r w:rsidRPr="00394D53">
        <w:rPr>
          <w:rFonts w:cstheme="minorHAnsi"/>
          <w:i/>
          <w:iCs/>
          <w:shd w:val="clear" w:color="auto" w:fill="FFFFFF"/>
        </w:rPr>
        <w:t>Tales of a frustrated commuter.</w:t>
      </w:r>
      <w:r w:rsidR="007474C9" w:rsidRPr="00394D53">
        <w:rPr>
          <w:rFonts w:cstheme="minorHAnsi"/>
          <w:shd w:val="clear" w:color="auto" w:fill="FFFFFF"/>
        </w:rPr>
        <w:t xml:space="preserve"> </w:t>
      </w:r>
      <w:r w:rsidR="00F00E5F" w:rsidRPr="00394D53">
        <w:rPr>
          <w:rFonts w:cstheme="minorHAnsi"/>
          <w:shd w:val="clear" w:color="auto" w:fill="FFFFFF"/>
        </w:rPr>
        <w:t xml:space="preserve">WGBH News. </w:t>
      </w:r>
      <w:r w:rsidR="002A419F" w:rsidRPr="00394D53">
        <w:t>https://www.wgbh.org/news/local-news/2019/07/26/tales-of-a-frustrated-commuter</w:t>
      </w:r>
    </w:p>
    <w:p w14:paraId="0075B7AE" w14:textId="28B1B3D5" w:rsidR="002D4100" w:rsidRPr="00394D53" w:rsidRDefault="009F2F68" w:rsidP="00275E9D">
      <w:pPr>
        <w:spacing w:before="120" w:line="240" w:lineRule="auto"/>
        <w:ind w:left="709" w:hanging="709"/>
        <w:rPr>
          <w:rFonts w:cstheme="minorHAnsi"/>
          <w:shd w:val="clear" w:color="auto" w:fill="FFFFFF"/>
        </w:rPr>
      </w:pPr>
      <w:proofErr w:type="spellStart"/>
      <w:r w:rsidRPr="009F2F68">
        <w:rPr>
          <w:rFonts w:cstheme="minorHAnsi"/>
          <w:shd w:val="clear" w:color="auto" w:fill="FFFFFF"/>
        </w:rPr>
        <w:t>Shacham</w:t>
      </w:r>
      <w:proofErr w:type="spellEnd"/>
      <w:r w:rsidRPr="009F2F68">
        <w:rPr>
          <w:rFonts w:cstheme="minorHAnsi"/>
          <w:shd w:val="clear" w:color="auto" w:fill="FFFFFF"/>
        </w:rPr>
        <w:t>, S. (1983). A shortened</w:t>
      </w:r>
      <w:r w:rsidR="002D4100" w:rsidRPr="00394D53">
        <w:rPr>
          <w:rFonts w:cstheme="minorHAnsi"/>
          <w:shd w:val="clear" w:color="auto" w:fill="FFFFFF"/>
        </w:rPr>
        <w:t xml:space="preserve"> version of the Profile of Mood States. </w:t>
      </w:r>
      <w:r w:rsidR="002D4100" w:rsidRPr="00394D53">
        <w:rPr>
          <w:rFonts w:cstheme="minorHAnsi"/>
          <w:i/>
          <w:iCs/>
          <w:shd w:val="clear" w:color="auto" w:fill="FFFFFF"/>
        </w:rPr>
        <w:t>Journal of Personality Assessment, 47</w:t>
      </w:r>
      <w:r w:rsidR="00BA62EC" w:rsidRPr="00394D53">
        <w:rPr>
          <w:rFonts w:cstheme="minorHAnsi"/>
          <w:shd w:val="clear" w:color="auto" w:fill="FFFFFF"/>
        </w:rPr>
        <w:t>(3)</w:t>
      </w:r>
      <w:r w:rsidR="002D4100" w:rsidRPr="00394D53">
        <w:rPr>
          <w:rFonts w:cstheme="minorHAnsi"/>
          <w:shd w:val="clear" w:color="auto" w:fill="FFFFFF"/>
        </w:rPr>
        <w:t>, 305</w:t>
      </w:r>
      <w:r w:rsidR="00264CBD" w:rsidRPr="00394D53">
        <w:rPr>
          <w:rFonts w:cstheme="minorHAnsi"/>
        </w:rPr>
        <w:t>–</w:t>
      </w:r>
      <w:r w:rsidR="002D4100" w:rsidRPr="00394D53">
        <w:rPr>
          <w:rFonts w:cstheme="minorHAnsi"/>
          <w:shd w:val="clear" w:color="auto" w:fill="FFFFFF"/>
        </w:rPr>
        <w:t xml:space="preserve">306. </w:t>
      </w:r>
      <w:r w:rsidR="00BA62EC" w:rsidRPr="00394D53">
        <w:rPr>
          <w:rFonts w:cstheme="minorHAnsi"/>
          <w:shd w:val="clear" w:color="auto" w:fill="FFFFFF"/>
        </w:rPr>
        <w:t>https://doi.org/10.1207/s15327752jpa4703_14</w:t>
      </w:r>
    </w:p>
    <w:p w14:paraId="7B1B3657" w14:textId="77777777" w:rsidR="0062028F" w:rsidRPr="00394D53" w:rsidRDefault="0062028F" w:rsidP="00296023">
      <w:pPr>
        <w:spacing w:before="120" w:line="240" w:lineRule="auto"/>
        <w:ind w:left="709" w:hanging="709"/>
        <w:rPr>
          <w:rFonts w:cstheme="minorHAnsi"/>
          <w:shd w:val="clear" w:color="auto" w:fill="FFFFFF"/>
        </w:rPr>
      </w:pPr>
      <w:proofErr w:type="spellStart"/>
      <w:r w:rsidRPr="00394D53">
        <w:rPr>
          <w:rFonts w:cstheme="minorHAnsi"/>
          <w:shd w:val="clear" w:color="auto" w:fill="FFFFFF"/>
        </w:rPr>
        <w:t>Snijders</w:t>
      </w:r>
      <w:proofErr w:type="spellEnd"/>
      <w:r w:rsidRPr="00394D53">
        <w:rPr>
          <w:rFonts w:cstheme="minorHAnsi"/>
          <w:shd w:val="clear" w:color="auto" w:fill="FFFFFF"/>
        </w:rPr>
        <w:t>, T.A.B., &amp; Bosker, R.J. (2012).</w:t>
      </w:r>
      <w:r w:rsidRPr="00394D53">
        <w:rPr>
          <w:rFonts w:cstheme="minorHAnsi"/>
          <w:i/>
          <w:iCs/>
          <w:shd w:val="clear" w:color="auto" w:fill="FFFFFF"/>
        </w:rPr>
        <w:t xml:space="preserve"> Multilevel analysis: An introduction to basic and advanced multilevel modeling (2nd Edition).</w:t>
      </w:r>
      <w:r w:rsidRPr="00394D53">
        <w:rPr>
          <w:rFonts w:cstheme="minorHAnsi"/>
          <w:shd w:val="clear" w:color="auto" w:fill="FFFFFF"/>
        </w:rPr>
        <w:t xml:space="preserve"> Sage.</w:t>
      </w:r>
    </w:p>
    <w:p w14:paraId="5E00B239" w14:textId="77777777" w:rsidR="00296023" w:rsidRPr="00394D53" w:rsidRDefault="00296023" w:rsidP="00296023">
      <w:pPr>
        <w:spacing w:before="120" w:line="240" w:lineRule="auto"/>
        <w:ind w:left="709" w:hanging="709"/>
        <w:rPr>
          <w:rFonts w:cstheme="minorHAnsi"/>
          <w:shd w:val="clear" w:color="auto" w:fill="FFFFFF"/>
        </w:rPr>
      </w:pPr>
      <w:r w:rsidRPr="00394D53">
        <w:rPr>
          <w:rFonts w:cstheme="minorHAnsi"/>
          <w:shd w:val="clear" w:color="auto" w:fill="FFFFFF"/>
        </w:rPr>
        <w:t xml:space="preserve">Sonnentag, S. (2003). Recovery, work engagement, and proactive behavior: A new look at the interface between nonwork and work. </w:t>
      </w:r>
      <w:r w:rsidRPr="00394D53">
        <w:rPr>
          <w:rFonts w:cstheme="minorHAnsi"/>
          <w:i/>
          <w:iCs/>
          <w:shd w:val="clear" w:color="auto" w:fill="FFFFFF"/>
        </w:rPr>
        <w:t>Journal of Applied Psychology, 88</w:t>
      </w:r>
      <w:r w:rsidR="006D6855" w:rsidRPr="00394D53">
        <w:rPr>
          <w:rFonts w:cstheme="minorHAnsi"/>
          <w:shd w:val="clear" w:color="auto" w:fill="FFFFFF"/>
        </w:rPr>
        <w:t>(3)</w:t>
      </w:r>
      <w:r w:rsidRPr="00394D53">
        <w:rPr>
          <w:rFonts w:cstheme="minorHAnsi"/>
          <w:shd w:val="clear" w:color="auto" w:fill="FFFFFF"/>
        </w:rPr>
        <w:t xml:space="preserve">, 518–528. </w:t>
      </w:r>
      <w:r w:rsidR="006D6855" w:rsidRPr="00394D53">
        <w:rPr>
          <w:rFonts w:cstheme="minorHAnsi"/>
          <w:shd w:val="clear" w:color="auto" w:fill="FFFFFF"/>
        </w:rPr>
        <w:t>https://doi.org/10.1037/0021-9010.88.3.518</w:t>
      </w:r>
    </w:p>
    <w:p w14:paraId="59E39A9C" w14:textId="7E702B24" w:rsidR="00296023" w:rsidRPr="00394D53" w:rsidRDefault="00407343" w:rsidP="00992E4C">
      <w:pPr>
        <w:spacing w:before="120" w:line="240" w:lineRule="auto"/>
        <w:ind w:left="709" w:hanging="709"/>
        <w:rPr>
          <w:rFonts w:cstheme="minorHAnsi"/>
          <w:shd w:val="clear" w:color="auto" w:fill="FFFFFF"/>
        </w:rPr>
      </w:pPr>
      <w:r w:rsidRPr="007133C3">
        <w:rPr>
          <w:rFonts w:cstheme="minorHAnsi"/>
          <w:spacing w:val="-5"/>
          <w:shd w:val="clear" w:color="auto" w:fill="FFFFFF"/>
        </w:rPr>
        <w:t xml:space="preserve">Sonnentag, S., </w:t>
      </w:r>
      <w:proofErr w:type="spellStart"/>
      <w:r w:rsidRPr="007133C3">
        <w:rPr>
          <w:rFonts w:cstheme="minorHAnsi"/>
          <w:spacing w:val="-5"/>
          <w:shd w:val="clear" w:color="auto" w:fill="FFFFFF"/>
        </w:rPr>
        <w:t>Binnewies</w:t>
      </w:r>
      <w:proofErr w:type="spellEnd"/>
      <w:r w:rsidRPr="007133C3">
        <w:rPr>
          <w:rFonts w:cstheme="minorHAnsi"/>
          <w:spacing w:val="-5"/>
          <w:shd w:val="clear" w:color="auto" w:fill="FFFFFF"/>
        </w:rPr>
        <w:t xml:space="preserve">, C., &amp; </w:t>
      </w:r>
      <w:proofErr w:type="spellStart"/>
      <w:r w:rsidRPr="007133C3">
        <w:rPr>
          <w:rFonts w:cstheme="minorHAnsi"/>
          <w:spacing w:val="-5"/>
          <w:shd w:val="clear" w:color="auto" w:fill="FFFFFF"/>
        </w:rPr>
        <w:t>Mojza</w:t>
      </w:r>
      <w:proofErr w:type="spellEnd"/>
      <w:r w:rsidRPr="007133C3">
        <w:rPr>
          <w:rFonts w:cstheme="minorHAnsi"/>
          <w:spacing w:val="-5"/>
          <w:shd w:val="clear" w:color="auto" w:fill="FFFFFF"/>
        </w:rPr>
        <w:t xml:space="preserve">, E. J. (2008). </w:t>
      </w:r>
      <w:r w:rsidRPr="00394D53">
        <w:rPr>
          <w:rFonts w:cstheme="minorHAnsi"/>
          <w:spacing w:val="-5"/>
          <w:shd w:val="clear" w:color="auto" w:fill="FFFFFF"/>
        </w:rPr>
        <w:t>"</w:t>
      </w:r>
      <w:bookmarkStart w:id="22" w:name="_Hlk17011997"/>
      <w:r w:rsidRPr="00394D53">
        <w:rPr>
          <w:rFonts w:cstheme="minorHAnsi"/>
          <w:spacing w:val="-5"/>
          <w:shd w:val="clear" w:color="auto" w:fill="FFFFFF"/>
        </w:rPr>
        <w:t>Did you have a nice evening?" A day-level study on recovery experiences, sleep, and affect</w:t>
      </w:r>
      <w:bookmarkEnd w:id="22"/>
      <w:r w:rsidRPr="00394D53">
        <w:rPr>
          <w:rFonts w:cstheme="minorHAnsi"/>
          <w:spacing w:val="-5"/>
          <w:shd w:val="clear" w:color="auto" w:fill="FFFFFF"/>
        </w:rPr>
        <w:t xml:space="preserve">. </w:t>
      </w:r>
      <w:r w:rsidRPr="00394D53">
        <w:rPr>
          <w:rFonts w:cstheme="minorHAnsi"/>
          <w:i/>
          <w:iCs/>
          <w:spacing w:val="-5"/>
          <w:shd w:val="clear" w:color="auto" w:fill="FFFFFF"/>
        </w:rPr>
        <w:t>Journal of Applied Psychology, 93</w:t>
      </w:r>
      <w:r w:rsidR="003545D1" w:rsidRPr="00394D53">
        <w:rPr>
          <w:rFonts w:cstheme="minorHAnsi"/>
          <w:spacing w:val="-5"/>
          <w:shd w:val="clear" w:color="auto" w:fill="FFFFFF"/>
        </w:rPr>
        <w:t>(3)</w:t>
      </w:r>
      <w:r w:rsidRPr="00394D53">
        <w:rPr>
          <w:rFonts w:cstheme="minorHAnsi"/>
          <w:spacing w:val="-5"/>
          <w:shd w:val="clear" w:color="auto" w:fill="FFFFFF"/>
        </w:rPr>
        <w:t>, 674</w:t>
      </w:r>
      <w:r w:rsidRPr="00394D53">
        <w:rPr>
          <w:rFonts w:cstheme="minorHAnsi"/>
          <w:spacing w:val="-5"/>
        </w:rPr>
        <w:t>–684</w:t>
      </w:r>
      <w:r w:rsidRPr="00394D53">
        <w:rPr>
          <w:rFonts w:cstheme="minorHAnsi"/>
          <w:spacing w:val="-5"/>
          <w:shd w:val="clear" w:color="auto" w:fill="FFFFFF"/>
        </w:rPr>
        <w:t>.</w:t>
      </w:r>
      <w:r w:rsidR="003545D1" w:rsidRPr="00394D53">
        <w:rPr>
          <w:rFonts w:cstheme="minorHAnsi"/>
          <w:spacing w:val="-5"/>
          <w:shd w:val="clear" w:color="auto" w:fill="FFFFFF"/>
        </w:rPr>
        <w:t xml:space="preserve"> https://doi.org/10.1037/0021-9010.93.3.674</w:t>
      </w:r>
    </w:p>
    <w:p w14:paraId="0BAF2865" w14:textId="77777777" w:rsidR="00275E9D" w:rsidRPr="00394D53" w:rsidRDefault="00275E9D" w:rsidP="00275E9D">
      <w:pPr>
        <w:spacing w:before="120" w:line="240" w:lineRule="auto"/>
        <w:ind w:left="709" w:hanging="709"/>
        <w:rPr>
          <w:rFonts w:cstheme="minorHAnsi"/>
          <w:shd w:val="clear" w:color="auto" w:fill="FFFFFF"/>
        </w:rPr>
      </w:pPr>
      <w:r w:rsidRPr="00394D53">
        <w:rPr>
          <w:rFonts w:cstheme="minorHAnsi"/>
          <w:shd w:val="clear" w:color="auto" w:fill="FFFFFF"/>
        </w:rPr>
        <w:t xml:space="preserve">Sonnentag, S., </w:t>
      </w:r>
      <w:proofErr w:type="spellStart"/>
      <w:r w:rsidRPr="00394D53">
        <w:rPr>
          <w:rFonts w:cstheme="minorHAnsi"/>
          <w:shd w:val="clear" w:color="auto" w:fill="FFFFFF"/>
        </w:rPr>
        <w:t>Mojza</w:t>
      </w:r>
      <w:proofErr w:type="spellEnd"/>
      <w:r w:rsidRPr="00394D53">
        <w:rPr>
          <w:rFonts w:cstheme="minorHAnsi"/>
          <w:shd w:val="clear" w:color="auto" w:fill="FFFFFF"/>
        </w:rPr>
        <w:t xml:space="preserve">, E. J., Demerouti, E., &amp; Bakker, A. B. (2012). Reciprocal relations between recovery and work engagement: The moderating role of job stressors. </w:t>
      </w:r>
      <w:r w:rsidRPr="00394D53">
        <w:rPr>
          <w:rFonts w:cstheme="minorHAnsi"/>
          <w:i/>
          <w:shd w:val="clear" w:color="auto" w:fill="FFFFFF"/>
        </w:rPr>
        <w:t>Journal of Applied Psychology, 97</w:t>
      </w:r>
      <w:r w:rsidR="007003C6" w:rsidRPr="00394D53">
        <w:rPr>
          <w:rFonts w:cstheme="minorHAnsi"/>
          <w:iCs/>
          <w:shd w:val="clear" w:color="auto" w:fill="FFFFFF"/>
        </w:rPr>
        <w:t>(4)</w:t>
      </w:r>
      <w:r w:rsidRPr="00394D53">
        <w:rPr>
          <w:rFonts w:cstheme="minorHAnsi"/>
          <w:iCs/>
          <w:shd w:val="clear" w:color="auto" w:fill="FFFFFF"/>
        </w:rPr>
        <w:t>,</w:t>
      </w:r>
      <w:r w:rsidRPr="00394D53">
        <w:rPr>
          <w:rFonts w:cstheme="minorHAnsi"/>
          <w:shd w:val="clear" w:color="auto" w:fill="FFFFFF"/>
        </w:rPr>
        <w:t xml:space="preserve"> 842</w:t>
      </w:r>
      <w:r w:rsidRPr="00394D53">
        <w:rPr>
          <w:rFonts w:cstheme="minorHAnsi"/>
        </w:rPr>
        <w:t>–853.</w:t>
      </w:r>
      <w:r w:rsidR="007003C6" w:rsidRPr="00394D53">
        <w:rPr>
          <w:rFonts w:cstheme="minorHAnsi"/>
        </w:rPr>
        <w:t xml:space="preserve"> https://doi.org/10.1037/a0028292</w:t>
      </w:r>
    </w:p>
    <w:p w14:paraId="59AD5660" w14:textId="77777777" w:rsidR="007C7B54" w:rsidRPr="00394D53" w:rsidRDefault="007C7B54" w:rsidP="00296023">
      <w:pPr>
        <w:spacing w:before="120" w:line="240" w:lineRule="auto"/>
        <w:ind w:left="709" w:hanging="709"/>
        <w:rPr>
          <w:rFonts w:cstheme="minorHAnsi"/>
          <w:shd w:val="clear" w:color="auto" w:fill="FFFFFF"/>
        </w:rPr>
      </w:pPr>
      <w:r w:rsidRPr="00394D53">
        <w:rPr>
          <w:rFonts w:cstheme="minorHAnsi"/>
          <w:shd w:val="clear" w:color="auto" w:fill="FFFFFF"/>
        </w:rPr>
        <w:t xml:space="preserve">Stokols, D., </w:t>
      </w:r>
      <w:proofErr w:type="spellStart"/>
      <w:r w:rsidRPr="00394D53">
        <w:rPr>
          <w:rFonts w:cstheme="minorHAnsi"/>
          <w:shd w:val="clear" w:color="auto" w:fill="FFFFFF"/>
        </w:rPr>
        <w:t>Novaco</w:t>
      </w:r>
      <w:proofErr w:type="spellEnd"/>
      <w:r w:rsidRPr="00394D53">
        <w:rPr>
          <w:rFonts w:cstheme="minorHAnsi"/>
          <w:shd w:val="clear" w:color="auto" w:fill="FFFFFF"/>
        </w:rPr>
        <w:t xml:space="preserve">, R. W., Stokols, J., &amp; Campbell, J. (1978). Traffic congestion, Type A behavior, and stress. </w:t>
      </w:r>
      <w:r w:rsidRPr="00394D53">
        <w:rPr>
          <w:rFonts w:cstheme="minorHAnsi"/>
          <w:i/>
          <w:iCs/>
          <w:shd w:val="clear" w:color="auto" w:fill="FFFFFF"/>
        </w:rPr>
        <w:t>Journal of Applied Psychology, 63</w:t>
      </w:r>
      <w:r w:rsidR="004C4D67" w:rsidRPr="00394D53">
        <w:rPr>
          <w:rFonts w:cstheme="minorHAnsi"/>
          <w:shd w:val="clear" w:color="auto" w:fill="FFFFFF"/>
        </w:rPr>
        <w:t>(4)</w:t>
      </w:r>
      <w:r w:rsidRPr="00394D53">
        <w:rPr>
          <w:rFonts w:cstheme="minorHAnsi"/>
          <w:shd w:val="clear" w:color="auto" w:fill="FFFFFF"/>
        </w:rPr>
        <w:t>, 467</w:t>
      </w:r>
      <w:r w:rsidRPr="00394D53">
        <w:rPr>
          <w:rFonts w:cstheme="minorHAnsi"/>
        </w:rPr>
        <w:t>–480</w:t>
      </w:r>
      <w:r w:rsidRPr="00394D53">
        <w:rPr>
          <w:rFonts w:cstheme="minorHAnsi"/>
          <w:shd w:val="clear" w:color="auto" w:fill="FFFFFF"/>
        </w:rPr>
        <w:t>.</w:t>
      </w:r>
      <w:r w:rsidR="004C4D67" w:rsidRPr="00394D53">
        <w:rPr>
          <w:rFonts w:cstheme="minorHAnsi"/>
          <w:shd w:val="clear" w:color="auto" w:fill="FFFFFF"/>
        </w:rPr>
        <w:t xml:space="preserve"> https://doi.org/10.1037/0021-9010.63.4.467</w:t>
      </w:r>
    </w:p>
    <w:p w14:paraId="09F33703" w14:textId="77777777" w:rsidR="000D506C" w:rsidRPr="00394D53" w:rsidRDefault="000D506C"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Thompson, D. (2020, March 13). </w:t>
      </w:r>
      <w:r w:rsidRPr="00394D53">
        <w:rPr>
          <w:rFonts w:cstheme="minorHAnsi"/>
          <w:i/>
          <w:iCs/>
          <w:shd w:val="clear" w:color="auto" w:fill="FFFFFF"/>
        </w:rPr>
        <w:t xml:space="preserve">The Coronavirus is creating a huge, stressful experiment in working from home. </w:t>
      </w:r>
      <w:r w:rsidR="00902BCC" w:rsidRPr="00394D53">
        <w:rPr>
          <w:rFonts w:cstheme="minorHAnsi"/>
          <w:shd w:val="clear" w:color="auto" w:fill="FFFFFF"/>
        </w:rPr>
        <w:t xml:space="preserve">The Atlantic. </w:t>
      </w:r>
      <w:r w:rsidRPr="00394D53">
        <w:rPr>
          <w:rFonts w:cstheme="minorHAnsi"/>
          <w:shd w:val="clear" w:color="auto" w:fill="FFFFFF"/>
        </w:rPr>
        <w:t>https://www.theatlantic.com/ideas/archive/2020/03/coronavirus-creating-huge-stressful-experiment-working-home/607945/</w:t>
      </w:r>
    </w:p>
    <w:p w14:paraId="6557EE47" w14:textId="065CE04B" w:rsidR="00BE0E94" w:rsidRDefault="00BE0E94" w:rsidP="00CD764F">
      <w:pPr>
        <w:spacing w:before="120" w:line="240" w:lineRule="auto"/>
        <w:ind w:left="709" w:hanging="709"/>
        <w:rPr>
          <w:rFonts w:cstheme="minorHAnsi"/>
          <w:shd w:val="clear" w:color="auto" w:fill="FFFFFF"/>
        </w:rPr>
      </w:pPr>
      <w:r w:rsidRPr="00BE0E94">
        <w:rPr>
          <w:rFonts w:cstheme="minorHAnsi"/>
          <w:shd w:val="clear" w:color="auto" w:fill="FFFFFF"/>
        </w:rPr>
        <w:t xml:space="preserve">Tong, J., Chong, S. H., &amp; Johnson, R. E. (2019). The indirect relations of workplace incivility with emotional exhaustion and supportive behaviors via self-blame: The moderating roles of observed incivility and trait emotional control. </w:t>
      </w:r>
      <w:r w:rsidRPr="007D2AD3">
        <w:rPr>
          <w:rFonts w:cstheme="minorHAnsi"/>
          <w:i/>
          <w:iCs/>
          <w:shd w:val="clear" w:color="auto" w:fill="FFFFFF"/>
        </w:rPr>
        <w:t>Journal of Organizational Behavior</w:t>
      </w:r>
      <w:r>
        <w:rPr>
          <w:rFonts w:cstheme="minorHAnsi"/>
          <w:i/>
          <w:iCs/>
          <w:shd w:val="clear" w:color="auto" w:fill="FFFFFF"/>
        </w:rPr>
        <w:t>, 40</w:t>
      </w:r>
      <w:r w:rsidRPr="007D2AD3">
        <w:rPr>
          <w:rFonts w:cstheme="minorHAnsi"/>
          <w:shd w:val="clear" w:color="auto" w:fill="FFFFFF"/>
        </w:rPr>
        <w:t>(8), 931</w:t>
      </w:r>
      <w:r w:rsidRPr="00394D53">
        <w:rPr>
          <w:rFonts w:cstheme="minorHAnsi"/>
        </w:rPr>
        <w:t>–</w:t>
      </w:r>
      <w:r w:rsidRPr="007D2AD3">
        <w:rPr>
          <w:rFonts w:cstheme="minorHAnsi"/>
          <w:shd w:val="clear" w:color="auto" w:fill="FFFFFF"/>
        </w:rPr>
        <w:t>946.</w:t>
      </w:r>
      <w:r w:rsidRPr="007D2AD3">
        <w:rPr>
          <w:rFonts w:cstheme="minorHAnsi"/>
          <w:i/>
          <w:iCs/>
          <w:shd w:val="clear" w:color="auto" w:fill="FFFFFF"/>
        </w:rPr>
        <w:t xml:space="preserve"> </w:t>
      </w:r>
      <w:r w:rsidRPr="00DF536D">
        <w:rPr>
          <w:rFonts w:cstheme="minorHAnsi"/>
          <w:shd w:val="clear" w:color="auto" w:fill="FFFFFF"/>
        </w:rPr>
        <w:t>https://doi.org/10.1002/job.2399</w:t>
      </w:r>
    </w:p>
    <w:p w14:paraId="5292155A" w14:textId="31B9E225" w:rsidR="00CD764F" w:rsidRPr="00394D53" w:rsidRDefault="00CD764F" w:rsidP="00CD764F">
      <w:pPr>
        <w:spacing w:before="120" w:line="240" w:lineRule="auto"/>
        <w:ind w:left="709" w:hanging="709"/>
        <w:rPr>
          <w:rFonts w:cstheme="minorHAnsi"/>
          <w:shd w:val="clear" w:color="auto" w:fill="FFFFFF"/>
        </w:rPr>
      </w:pPr>
      <w:r w:rsidRPr="00394D53">
        <w:rPr>
          <w:rFonts w:cstheme="minorHAnsi"/>
          <w:shd w:val="clear" w:color="auto" w:fill="FFFFFF"/>
        </w:rPr>
        <w:t xml:space="preserve">Van den Broeck, A., Ferris, D. L., Chang, C. H., &amp; Rosen, C. C. (2016). A review of self-determination theory’s basic psychological needs at work. </w:t>
      </w:r>
      <w:r w:rsidRPr="00394D53">
        <w:rPr>
          <w:rFonts w:cstheme="minorHAnsi"/>
          <w:i/>
          <w:shd w:val="clear" w:color="auto" w:fill="FFFFFF"/>
        </w:rPr>
        <w:t>Journal of Management, 42</w:t>
      </w:r>
      <w:r w:rsidR="00AE48D2" w:rsidRPr="00394D53">
        <w:rPr>
          <w:rFonts w:cstheme="minorHAnsi"/>
          <w:iCs/>
          <w:shd w:val="clear" w:color="auto" w:fill="FFFFFF"/>
        </w:rPr>
        <w:t>(5)</w:t>
      </w:r>
      <w:r w:rsidRPr="00394D53">
        <w:rPr>
          <w:rFonts w:cstheme="minorHAnsi"/>
          <w:iCs/>
          <w:shd w:val="clear" w:color="auto" w:fill="FFFFFF"/>
        </w:rPr>
        <w:t>,</w:t>
      </w:r>
      <w:r w:rsidRPr="00394D53">
        <w:rPr>
          <w:rFonts w:cstheme="minorHAnsi"/>
          <w:shd w:val="clear" w:color="auto" w:fill="FFFFFF"/>
        </w:rPr>
        <w:t xml:space="preserve"> 1195</w:t>
      </w:r>
      <w:r w:rsidRPr="00394D53">
        <w:rPr>
          <w:rFonts w:cstheme="minorHAnsi"/>
        </w:rPr>
        <w:t>–</w:t>
      </w:r>
      <w:r w:rsidRPr="00394D53">
        <w:rPr>
          <w:rFonts w:cstheme="minorHAnsi"/>
          <w:shd w:val="clear" w:color="auto" w:fill="FFFFFF"/>
        </w:rPr>
        <w:t>1229.</w:t>
      </w:r>
      <w:r w:rsidR="00AE48D2" w:rsidRPr="00394D53">
        <w:rPr>
          <w:rFonts w:cstheme="minorHAnsi"/>
          <w:shd w:val="clear" w:color="auto" w:fill="FFFFFF"/>
        </w:rPr>
        <w:t xml:space="preserve"> https://doi.org/10.1177/0149206316632058</w:t>
      </w:r>
    </w:p>
    <w:p w14:paraId="4949FE6D" w14:textId="77777777" w:rsidR="00655FA1" w:rsidRPr="00394D53" w:rsidRDefault="00C011FE" w:rsidP="00655FA1">
      <w:pPr>
        <w:spacing w:before="120" w:line="240" w:lineRule="auto"/>
        <w:ind w:left="709" w:hanging="709"/>
        <w:rPr>
          <w:rFonts w:cstheme="minorHAnsi"/>
          <w:shd w:val="clear" w:color="auto" w:fill="FFFFFF"/>
        </w:rPr>
      </w:pPr>
      <w:r w:rsidRPr="00394D53">
        <w:rPr>
          <w:rFonts w:cstheme="minorHAnsi"/>
          <w:shd w:val="clear" w:color="auto" w:fill="FFFFFF"/>
        </w:rPr>
        <w:t xml:space="preserve">Van den Broeck, A., </w:t>
      </w:r>
      <w:proofErr w:type="spellStart"/>
      <w:r w:rsidRPr="00394D53">
        <w:rPr>
          <w:rFonts w:cstheme="minorHAnsi"/>
          <w:shd w:val="clear" w:color="auto" w:fill="FFFFFF"/>
        </w:rPr>
        <w:t>Vansteenkiste</w:t>
      </w:r>
      <w:proofErr w:type="spellEnd"/>
      <w:r w:rsidRPr="00394D53">
        <w:rPr>
          <w:rFonts w:cstheme="minorHAnsi"/>
          <w:shd w:val="clear" w:color="auto" w:fill="FFFFFF"/>
        </w:rPr>
        <w:t xml:space="preserve">, M., De Witte, H., </w:t>
      </w:r>
      <w:proofErr w:type="spellStart"/>
      <w:r w:rsidRPr="00394D53">
        <w:rPr>
          <w:rFonts w:cstheme="minorHAnsi"/>
          <w:shd w:val="clear" w:color="auto" w:fill="FFFFFF"/>
        </w:rPr>
        <w:t>Soenens</w:t>
      </w:r>
      <w:proofErr w:type="spellEnd"/>
      <w:r w:rsidRPr="00394D53">
        <w:rPr>
          <w:rFonts w:cstheme="minorHAnsi"/>
          <w:shd w:val="clear" w:color="auto" w:fill="FFFFFF"/>
        </w:rPr>
        <w:t>, B., &amp; Lens, W. (2010). Capturing autonomy, competence, and relatedness at work: Construction an</w:t>
      </w:r>
      <w:r w:rsidR="00DC59B5" w:rsidRPr="00394D53">
        <w:rPr>
          <w:rFonts w:cstheme="minorHAnsi"/>
          <w:shd w:val="clear" w:color="auto" w:fill="FFFFFF"/>
        </w:rPr>
        <w:t xml:space="preserve">d initial validation of the </w:t>
      </w:r>
      <w:r w:rsidR="00236C45" w:rsidRPr="00394D53">
        <w:rPr>
          <w:rFonts w:cstheme="minorHAnsi"/>
          <w:shd w:val="clear" w:color="auto" w:fill="FFFFFF"/>
        </w:rPr>
        <w:lastRenderedPageBreak/>
        <w:t>w</w:t>
      </w:r>
      <w:r w:rsidR="00DC59B5" w:rsidRPr="00394D53">
        <w:rPr>
          <w:rFonts w:cstheme="minorHAnsi"/>
          <w:shd w:val="clear" w:color="auto" w:fill="FFFFFF"/>
        </w:rPr>
        <w:t xml:space="preserve">ork-related </w:t>
      </w:r>
      <w:r w:rsidR="0084348E" w:rsidRPr="00394D53">
        <w:rPr>
          <w:rFonts w:cstheme="minorHAnsi"/>
          <w:shd w:val="clear" w:color="auto" w:fill="FFFFFF"/>
        </w:rPr>
        <w:t xml:space="preserve">basic need satisfaction </w:t>
      </w:r>
      <w:r w:rsidRPr="00394D53">
        <w:rPr>
          <w:rFonts w:cstheme="minorHAnsi"/>
          <w:shd w:val="clear" w:color="auto" w:fill="FFFFFF"/>
        </w:rPr>
        <w:t xml:space="preserve">scale. </w:t>
      </w:r>
      <w:r w:rsidRPr="00394D53">
        <w:rPr>
          <w:rFonts w:cstheme="minorHAnsi"/>
          <w:i/>
          <w:shd w:val="clear" w:color="auto" w:fill="FFFFFF"/>
        </w:rPr>
        <w:t>Journal of Occupational and Organizational Psychology, 83</w:t>
      </w:r>
      <w:r w:rsidR="008D385A" w:rsidRPr="00394D53">
        <w:rPr>
          <w:rFonts w:cstheme="minorHAnsi"/>
          <w:iCs/>
          <w:shd w:val="clear" w:color="auto" w:fill="FFFFFF"/>
        </w:rPr>
        <w:t>(4)</w:t>
      </w:r>
      <w:r w:rsidRPr="00394D53">
        <w:rPr>
          <w:rFonts w:cstheme="minorHAnsi"/>
          <w:iCs/>
          <w:shd w:val="clear" w:color="auto" w:fill="FFFFFF"/>
        </w:rPr>
        <w:t>,</w:t>
      </w:r>
      <w:r w:rsidRPr="00394D53">
        <w:rPr>
          <w:rFonts w:cstheme="minorHAnsi"/>
          <w:shd w:val="clear" w:color="auto" w:fill="FFFFFF"/>
        </w:rPr>
        <w:t xml:space="preserve"> 981</w:t>
      </w:r>
      <w:r w:rsidRPr="00394D53">
        <w:rPr>
          <w:rFonts w:cstheme="minorHAnsi"/>
        </w:rPr>
        <w:t>–</w:t>
      </w:r>
      <w:r w:rsidRPr="00394D53">
        <w:rPr>
          <w:rFonts w:cstheme="minorHAnsi"/>
          <w:shd w:val="clear" w:color="auto" w:fill="FFFFFF"/>
        </w:rPr>
        <w:t>1002.</w:t>
      </w:r>
      <w:r w:rsidR="008D385A" w:rsidRPr="00394D53">
        <w:rPr>
          <w:rFonts w:cstheme="minorHAnsi"/>
          <w:shd w:val="clear" w:color="auto" w:fill="FFFFFF"/>
        </w:rPr>
        <w:t xml:space="preserve"> https://doi.org/10.1348/096317909X481382</w:t>
      </w:r>
    </w:p>
    <w:p w14:paraId="36B2888B" w14:textId="77777777" w:rsidR="004F04D3" w:rsidRPr="00394D53" w:rsidRDefault="004F04D3" w:rsidP="004F04D3">
      <w:pPr>
        <w:spacing w:before="120" w:line="240" w:lineRule="auto"/>
        <w:ind w:left="709" w:hanging="709"/>
        <w:rPr>
          <w:rFonts w:cstheme="minorHAnsi"/>
          <w:shd w:val="clear" w:color="auto" w:fill="FFFFFF"/>
        </w:rPr>
      </w:pPr>
      <w:r w:rsidRPr="00394D53">
        <w:rPr>
          <w:rFonts w:cstheme="minorHAnsi"/>
        </w:rPr>
        <w:t xml:space="preserve">Van der </w:t>
      </w:r>
      <w:proofErr w:type="spellStart"/>
      <w:r w:rsidRPr="00394D53">
        <w:rPr>
          <w:rFonts w:cstheme="minorHAnsi"/>
        </w:rPr>
        <w:t>Leeden</w:t>
      </w:r>
      <w:proofErr w:type="spellEnd"/>
      <w:r w:rsidRPr="00394D53">
        <w:rPr>
          <w:rFonts w:cstheme="minorHAnsi"/>
        </w:rPr>
        <w:t xml:space="preserve">, R., Meijer, E., &amp; Busing, F. M. T. A. (2008). Resampling multilevel models. In J. de Leeuw &amp; E. Meijer (Eds.), </w:t>
      </w:r>
      <w:r w:rsidRPr="00394D53">
        <w:rPr>
          <w:rStyle w:val="Emphasis"/>
          <w:rFonts w:cstheme="minorHAnsi"/>
        </w:rPr>
        <w:t>Handbook of multilevel analysis</w:t>
      </w:r>
      <w:r w:rsidRPr="00394D53">
        <w:rPr>
          <w:rFonts w:cstheme="minorHAnsi"/>
        </w:rPr>
        <w:t xml:space="preserve"> (pp. 401-433). New York, NY, US: Springer Science + Business Media.</w:t>
      </w:r>
    </w:p>
    <w:p w14:paraId="2F59EBEF" w14:textId="77777777" w:rsidR="004A6937" w:rsidRPr="00394D53" w:rsidRDefault="004A6937"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van </w:t>
      </w:r>
      <w:proofErr w:type="spellStart"/>
      <w:r w:rsidRPr="00394D53">
        <w:rPr>
          <w:rFonts w:cstheme="minorHAnsi"/>
          <w:shd w:val="clear" w:color="auto" w:fill="FFFFFF"/>
        </w:rPr>
        <w:t>Hooff</w:t>
      </w:r>
      <w:proofErr w:type="spellEnd"/>
      <w:r w:rsidRPr="00394D53">
        <w:rPr>
          <w:rFonts w:cstheme="minorHAnsi"/>
          <w:shd w:val="clear" w:color="auto" w:fill="FFFFFF"/>
        </w:rPr>
        <w:t xml:space="preserve">, M. L., &amp; </w:t>
      </w:r>
      <w:proofErr w:type="spellStart"/>
      <w:r w:rsidRPr="00394D53">
        <w:rPr>
          <w:rFonts w:cstheme="minorHAnsi"/>
          <w:shd w:val="clear" w:color="auto" w:fill="FFFFFF"/>
        </w:rPr>
        <w:t>Geurts</w:t>
      </w:r>
      <w:proofErr w:type="spellEnd"/>
      <w:r w:rsidRPr="00394D53">
        <w:rPr>
          <w:rFonts w:cstheme="minorHAnsi"/>
          <w:shd w:val="clear" w:color="auto" w:fill="FFFFFF"/>
        </w:rPr>
        <w:t xml:space="preserve">, S. A. (2015). Need satisfaction and employees’ recovery state at work: A daily diary study. </w:t>
      </w:r>
      <w:r w:rsidRPr="00394D53">
        <w:rPr>
          <w:rFonts w:cstheme="minorHAnsi"/>
          <w:i/>
          <w:iCs/>
          <w:shd w:val="clear" w:color="auto" w:fill="FFFFFF"/>
        </w:rPr>
        <w:t>Journal of Occupational Health Psychology</w:t>
      </w:r>
      <w:r w:rsidRPr="00394D53">
        <w:rPr>
          <w:rFonts w:cstheme="minorHAnsi"/>
          <w:shd w:val="clear" w:color="auto" w:fill="FFFFFF"/>
        </w:rPr>
        <w:t xml:space="preserve">, </w:t>
      </w:r>
      <w:r w:rsidRPr="00394D53">
        <w:rPr>
          <w:rFonts w:cstheme="minorHAnsi"/>
          <w:i/>
          <w:iCs/>
          <w:shd w:val="clear" w:color="auto" w:fill="FFFFFF"/>
        </w:rPr>
        <w:t>20</w:t>
      </w:r>
      <w:r w:rsidR="00F27DF5" w:rsidRPr="00394D53">
        <w:rPr>
          <w:rFonts w:cstheme="minorHAnsi"/>
          <w:shd w:val="clear" w:color="auto" w:fill="FFFFFF"/>
        </w:rPr>
        <w:t>(3)</w:t>
      </w:r>
      <w:r w:rsidRPr="00394D53">
        <w:rPr>
          <w:rFonts w:cstheme="minorHAnsi"/>
          <w:shd w:val="clear" w:color="auto" w:fill="FFFFFF"/>
        </w:rPr>
        <w:t>, 377</w:t>
      </w:r>
      <w:r w:rsidRPr="00394D53">
        <w:rPr>
          <w:rFonts w:cstheme="minorHAnsi"/>
        </w:rPr>
        <w:t>–387</w:t>
      </w:r>
      <w:r w:rsidRPr="00394D53">
        <w:rPr>
          <w:rFonts w:cstheme="minorHAnsi"/>
          <w:shd w:val="clear" w:color="auto" w:fill="FFFFFF"/>
        </w:rPr>
        <w:t>.</w:t>
      </w:r>
      <w:r w:rsidR="00F27DF5" w:rsidRPr="00394D53">
        <w:rPr>
          <w:rFonts w:cstheme="minorHAnsi"/>
          <w:shd w:val="clear" w:color="auto" w:fill="FFFFFF"/>
        </w:rPr>
        <w:t xml:space="preserve"> </w:t>
      </w:r>
      <w:r w:rsidR="00117BBD" w:rsidRPr="00394D53">
        <w:rPr>
          <w:rFonts w:cstheme="minorHAnsi"/>
          <w:shd w:val="clear" w:color="auto" w:fill="FFFFFF"/>
        </w:rPr>
        <w:t>https://doi.org/10.1037/a0038761</w:t>
      </w:r>
    </w:p>
    <w:p w14:paraId="157CC63B" w14:textId="77777777" w:rsidR="00515BA1" w:rsidRPr="00394D53" w:rsidRDefault="00515BA1"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Van </w:t>
      </w:r>
      <w:proofErr w:type="spellStart"/>
      <w:r w:rsidRPr="00394D53">
        <w:rPr>
          <w:rFonts w:cstheme="minorHAnsi"/>
          <w:shd w:val="clear" w:color="auto" w:fill="FFFFFF"/>
        </w:rPr>
        <w:t>Ittersum</w:t>
      </w:r>
      <w:proofErr w:type="spellEnd"/>
      <w:r w:rsidRPr="00394D53">
        <w:rPr>
          <w:rFonts w:cstheme="minorHAnsi"/>
          <w:shd w:val="clear" w:color="auto" w:fill="FFFFFF"/>
        </w:rPr>
        <w:t>, K. W. (2015).</w:t>
      </w:r>
      <w:r w:rsidRPr="00394D53">
        <w:rPr>
          <w:rFonts w:cstheme="minorHAnsi"/>
          <w:i/>
          <w:iCs/>
          <w:shd w:val="clear" w:color="auto" w:fill="FFFFFF"/>
        </w:rPr>
        <w:t xml:space="preserve"> The </w:t>
      </w:r>
      <w:proofErr w:type="spellStart"/>
      <w:r w:rsidRPr="00394D53">
        <w:rPr>
          <w:rFonts w:cstheme="minorHAnsi"/>
          <w:i/>
          <w:iCs/>
          <w:shd w:val="clear" w:color="auto" w:fill="FFFFFF"/>
        </w:rPr>
        <w:t>distictinvess</w:t>
      </w:r>
      <w:proofErr w:type="spellEnd"/>
      <w:r w:rsidRPr="00394D53">
        <w:rPr>
          <w:rFonts w:cstheme="minorHAnsi"/>
          <w:i/>
          <w:iCs/>
          <w:shd w:val="clear" w:color="auto" w:fill="FFFFFF"/>
        </w:rPr>
        <w:t xml:space="preserve"> of engagement and flow at work. </w:t>
      </w:r>
      <w:r w:rsidRPr="00394D53">
        <w:rPr>
          <w:rFonts w:cstheme="minorHAnsi"/>
          <w:shd w:val="clear" w:color="auto" w:fill="FFFFFF"/>
        </w:rPr>
        <w:t xml:space="preserve">Unpublished dissertation, </w:t>
      </w:r>
      <w:r w:rsidRPr="00394D53">
        <w:t>https://krex.k-state.edu/dspace/handle/2097/18974</w:t>
      </w:r>
      <w:r w:rsidR="002C1B9A" w:rsidRPr="00394D53">
        <w:t>.</w:t>
      </w:r>
    </w:p>
    <w:p w14:paraId="5F86E791" w14:textId="77777777" w:rsidR="001D3ADC" w:rsidRPr="00394D53" w:rsidRDefault="001D3ADC" w:rsidP="00765FAA">
      <w:pPr>
        <w:spacing w:before="120" w:line="240" w:lineRule="auto"/>
        <w:ind w:left="709" w:hanging="709"/>
        <w:rPr>
          <w:rFonts w:cstheme="minorHAnsi"/>
          <w:shd w:val="clear" w:color="auto" w:fill="FFFFFF"/>
        </w:rPr>
      </w:pPr>
      <w:r w:rsidRPr="00B5565F">
        <w:rPr>
          <w:rFonts w:cstheme="minorHAnsi"/>
          <w:shd w:val="clear" w:color="auto" w:fill="FFFFFF"/>
        </w:rPr>
        <w:t xml:space="preserve">van </w:t>
      </w:r>
      <w:proofErr w:type="spellStart"/>
      <w:r w:rsidRPr="00B5565F">
        <w:rPr>
          <w:rFonts w:cstheme="minorHAnsi"/>
          <w:shd w:val="clear" w:color="auto" w:fill="FFFFFF"/>
        </w:rPr>
        <w:t>Woerkom</w:t>
      </w:r>
      <w:proofErr w:type="spellEnd"/>
      <w:r w:rsidRPr="00B5565F">
        <w:rPr>
          <w:rFonts w:cstheme="minorHAnsi"/>
          <w:shd w:val="clear" w:color="auto" w:fill="FFFFFF"/>
        </w:rPr>
        <w:t xml:space="preserve">, M., Bakker, A. B., &amp; Nishii, L. H. (2016). </w:t>
      </w:r>
      <w:r w:rsidRPr="00394D53">
        <w:rPr>
          <w:rFonts w:cstheme="minorHAnsi"/>
          <w:shd w:val="clear" w:color="auto" w:fill="FFFFFF"/>
        </w:rPr>
        <w:t>Accumulative job demands and support for strength use: Fine-tuning the job demands-resources model using conservation of resources theory.</w:t>
      </w:r>
      <w:r w:rsidRPr="00394D53">
        <w:rPr>
          <w:rFonts w:cstheme="minorHAnsi"/>
          <w:i/>
          <w:iCs/>
          <w:shd w:val="clear" w:color="auto" w:fill="FFFFFF"/>
        </w:rPr>
        <w:t xml:space="preserve"> Journal of Applied Psychology, 101</w:t>
      </w:r>
      <w:r w:rsidR="00BC77FF" w:rsidRPr="00394D53">
        <w:rPr>
          <w:rFonts w:cstheme="minorHAnsi"/>
          <w:shd w:val="clear" w:color="auto" w:fill="FFFFFF"/>
        </w:rPr>
        <w:t>(1)</w:t>
      </w:r>
      <w:r w:rsidRPr="00394D53">
        <w:rPr>
          <w:rFonts w:cstheme="minorHAnsi"/>
          <w:shd w:val="clear" w:color="auto" w:fill="FFFFFF"/>
        </w:rPr>
        <w:t>, 141–150.</w:t>
      </w:r>
      <w:r w:rsidR="00BC77FF" w:rsidRPr="00394D53">
        <w:rPr>
          <w:rFonts w:cstheme="minorHAnsi"/>
          <w:shd w:val="clear" w:color="auto" w:fill="FFFFFF"/>
        </w:rPr>
        <w:t xml:space="preserve"> https://doi.org/10.1037/apl0000033</w:t>
      </w:r>
    </w:p>
    <w:p w14:paraId="556E9EFC" w14:textId="77777777" w:rsidR="004B0D9D" w:rsidRPr="00394D53" w:rsidRDefault="004B0D9D" w:rsidP="00765FAA">
      <w:pPr>
        <w:spacing w:before="120" w:line="240" w:lineRule="auto"/>
        <w:ind w:left="709" w:hanging="709"/>
        <w:rPr>
          <w:rFonts w:cstheme="minorHAnsi"/>
          <w:shd w:val="clear" w:color="auto" w:fill="FFFFFF"/>
        </w:rPr>
      </w:pPr>
      <w:proofErr w:type="spellStart"/>
      <w:r w:rsidRPr="00394D53">
        <w:rPr>
          <w:rFonts w:cstheme="minorHAnsi"/>
          <w:shd w:val="clear" w:color="auto" w:fill="FFFFFF"/>
        </w:rPr>
        <w:t>VitalityHealth</w:t>
      </w:r>
      <w:proofErr w:type="spellEnd"/>
      <w:r w:rsidRPr="00394D53">
        <w:rPr>
          <w:rFonts w:cstheme="minorHAnsi"/>
          <w:shd w:val="clear" w:color="auto" w:fill="FFFFFF"/>
        </w:rPr>
        <w:t xml:space="preserve"> (2017, May 22). Long commutes costing firms a week’s worth of staff productivity. </w:t>
      </w:r>
      <w:proofErr w:type="spellStart"/>
      <w:r w:rsidR="00BC77FF" w:rsidRPr="00394D53">
        <w:rPr>
          <w:rFonts w:cstheme="minorHAnsi"/>
          <w:shd w:val="clear" w:color="auto" w:fill="FFFFFF"/>
        </w:rPr>
        <w:t>Vitality</w:t>
      </w:r>
      <w:r w:rsidR="00DF1DC4" w:rsidRPr="00394D53">
        <w:rPr>
          <w:rFonts w:cstheme="minorHAnsi"/>
          <w:shd w:val="clear" w:color="auto" w:fill="FFFFFF"/>
        </w:rPr>
        <w:t>Health</w:t>
      </w:r>
      <w:proofErr w:type="spellEnd"/>
      <w:r w:rsidR="00DF1DC4" w:rsidRPr="00394D53">
        <w:rPr>
          <w:rFonts w:cstheme="minorHAnsi"/>
          <w:shd w:val="clear" w:color="auto" w:fill="FFFFFF"/>
        </w:rPr>
        <w:t xml:space="preserve">. </w:t>
      </w:r>
      <w:r w:rsidRPr="00394D53">
        <w:rPr>
          <w:rFonts w:cstheme="minorHAnsi"/>
          <w:shd w:val="clear" w:color="auto" w:fill="FFFFFF"/>
        </w:rPr>
        <w:t>https://www.vitality.co.uk/media/long-commutes-costing-a-weeks-worth-of-productivity/</w:t>
      </w:r>
    </w:p>
    <w:p w14:paraId="0FD60650" w14:textId="784A1822" w:rsidR="0016785B" w:rsidRPr="00394D53" w:rsidRDefault="0016785B" w:rsidP="00765FAA">
      <w:pPr>
        <w:spacing w:before="120" w:line="240" w:lineRule="auto"/>
        <w:ind w:left="709" w:hanging="709"/>
        <w:rPr>
          <w:rFonts w:cstheme="minorHAnsi"/>
        </w:rPr>
      </w:pPr>
      <w:r w:rsidRPr="0066162E">
        <w:rPr>
          <w:rFonts w:cstheme="minorHAnsi"/>
          <w:shd w:val="clear" w:color="auto" w:fill="FFFFFF"/>
          <w:lang w:val="de-DE"/>
        </w:rPr>
        <w:t xml:space="preserve">Walter, S. L., Seibert, S. E., Goering, D., &amp; O’Boyle, E. H. (2019). </w:t>
      </w:r>
      <w:r w:rsidRPr="00394D53">
        <w:rPr>
          <w:rFonts w:cstheme="minorHAnsi"/>
          <w:shd w:val="clear" w:color="auto" w:fill="FFFFFF"/>
        </w:rPr>
        <w:t xml:space="preserve">A tale of two sample sources: Do results from online panel data and conventional data converge? </w:t>
      </w:r>
      <w:r w:rsidRPr="00394D53">
        <w:rPr>
          <w:rFonts w:cstheme="minorHAnsi"/>
          <w:i/>
          <w:iCs/>
          <w:shd w:val="clear" w:color="auto" w:fill="FFFFFF"/>
        </w:rPr>
        <w:t xml:space="preserve">Journal of Business and Psychology, </w:t>
      </w:r>
      <w:r w:rsidR="004A079A">
        <w:rPr>
          <w:rFonts w:cstheme="minorHAnsi"/>
          <w:i/>
          <w:iCs/>
          <w:shd w:val="clear" w:color="auto" w:fill="FFFFFF"/>
        </w:rPr>
        <w:t>34</w:t>
      </w:r>
      <w:r w:rsidR="004A079A" w:rsidRPr="00477C55">
        <w:rPr>
          <w:rFonts w:cstheme="minorHAnsi"/>
          <w:shd w:val="clear" w:color="auto" w:fill="FFFFFF"/>
        </w:rPr>
        <w:t>(4)</w:t>
      </w:r>
      <w:r w:rsidRPr="004A079A">
        <w:rPr>
          <w:rFonts w:cstheme="minorHAnsi"/>
          <w:shd w:val="clear" w:color="auto" w:fill="FFFFFF"/>
        </w:rPr>
        <w:t>, 425</w:t>
      </w:r>
      <w:r w:rsidRPr="00394D53">
        <w:rPr>
          <w:rFonts w:cstheme="minorHAnsi"/>
        </w:rPr>
        <w:t>–452.</w:t>
      </w:r>
      <w:r w:rsidR="0053777A" w:rsidRPr="00394D53">
        <w:rPr>
          <w:rFonts w:cstheme="minorHAnsi"/>
        </w:rPr>
        <w:t xml:space="preserve"> https://doi.org/10.1007/s10869-018-9552-y</w:t>
      </w:r>
    </w:p>
    <w:p w14:paraId="20BCD998" w14:textId="77777777" w:rsidR="00D15A10" w:rsidRPr="00394D53" w:rsidRDefault="00D15A10"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Watson, D., Clark, L. A., &amp; </w:t>
      </w:r>
      <w:proofErr w:type="spellStart"/>
      <w:r w:rsidRPr="00394D53">
        <w:rPr>
          <w:rFonts w:cstheme="minorHAnsi"/>
          <w:shd w:val="clear" w:color="auto" w:fill="FFFFFF"/>
        </w:rPr>
        <w:t>Tellegen</w:t>
      </w:r>
      <w:proofErr w:type="spellEnd"/>
      <w:r w:rsidRPr="00394D53">
        <w:rPr>
          <w:rFonts w:cstheme="minorHAnsi"/>
          <w:shd w:val="clear" w:color="auto" w:fill="FFFFFF"/>
        </w:rPr>
        <w:t xml:space="preserve">, A. (1988). Development and validation of brief measures of positive and negative affect: the PANAS scales. </w:t>
      </w:r>
      <w:r w:rsidRPr="00394D53">
        <w:rPr>
          <w:rFonts w:cstheme="minorHAnsi"/>
          <w:i/>
          <w:iCs/>
          <w:shd w:val="clear" w:color="auto" w:fill="FFFFFF"/>
        </w:rPr>
        <w:t>Journal of Personality and Social Psychology, 54</w:t>
      </w:r>
      <w:r w:rsidR="001734CB" w:rsidRPr="00394D53">
        <w:rPr>
          <w:rFonts w:cstheme="minorHAnsi"/>
          <w:shd w:val="clear" w:color="auto" w:fill="FFFFFF"/>
        </w:rPr>
        <w:t>(6)</w:t>
      </w:r>
      <w:r w:rsidRPr="00394D53">
        <w:rPr>
          <w:rFonts w:cstheme="minorHAnsi"/>
          <w:shd w:val="clear" w:color="auto" w:fill="FFFFFF"/>
        </w:rPr>
        <w:t>, 1063–1070.</w:t>
      </w:r>
      <w:r w:rsidR="001734CB" w:rsidRPr="00394D53">
        <w:rPr>
          <w:rFonts w:cstheme="minorHAnsi"/>
          <w:shd w:val="clear" w:color="auto" w:fill="FFFFFF"/>
        </w:rPr>
        <w:t xml:space="preserve"> https://doi.org/10.1037/0022-3514.54.6.1063</w:t>
      </w:r>
    </w:p>
    <w:p w14:paraId="78D85517" w14:textId="4BD10857" w:rsidR="007B619E" w:rsidRDefault="007B619E" w:rsidP="00765FAA">
      <w:pPr>
        <w:spacing w:before="120" w:line="240" w:lineRule="auto"/>
        <w:ind w:left="709" w:hanging="709"/>
        <w:rPr>
          <w:rFonts w:cstheme="minorHAnsi"/>
          <w:shd w:val="clear" w:color="auto" w:fill="FFFFFF"/>
        </w:rPr>
      </w:pPr>
      <w:proofErr w:type="spellStart"/>
      <w:r w:rsidRPr="00477C55">
        <w:rPr>
          <w:rFonts w:cstheme="minorHAnsi"/>
          <w:shd w:val="clear" w:color="auto" w:fill="FFFFFF"/>
          <w:lang w:val="en-GB"/>
        </w:rPr>
        <w:t>Weigelt</w:t>
      </w:r>
      <w:proofErr w:type="spellEnd"/>
      <w:r w:rsidRPr="00477C55">
        <w:rPr>
          <w:rFonts w:cstheme="minorHAnsi"/>
          <w:shd w:val="clear" w:color="auto" w:fill="FFFFFF"/>
          <w:lang w:val="en-GB"/>
        </w:rPr>
        <w:t xml:space="preserve">, O., </w:t>
      </w:r>
      <w:proofErr w:type="spellStart"/>
      <w:r w:rsidRPr="00477C55">
        <w:rPr>
          <w:rFonts w:cstheme="minorHAnsi"/>
          <w:shd w:val="clear" w:color="auto" w:fill="FFFFFF"/>
          <w:lang w:val="en-GB"/>
        </w:rPr>
        <w:t>Syrek</w:t>
      </w:r>
      <w:proofErr w:type="spellEnd"/>
      <w:r w:rsidRPr="00477C55">
        <w:rPr>
          <w:rFonts w:cstheme="minorHAnsi"/>
          <w:shd w:val="clear" w:color="auto" w:fill="FFFFFF"/>
          <w:lang w:val="en-GB"/>
        </w:rPr>
        <w:t xml:space="preserve">, C. J., Schmitt, A., &amp; </w:t>
      </w:r>
      <w:proofErr w:type="spellStart"/>
      <w:r w:rsidRPr="00477C55">
        <w:rPr>
          <w:rFonts w:cstheme="minorHAnsi"/>
          <w:shd w:val="clear" w:color="auto" w:fill="FFFFFF"/>
          <w:lang w:val="en-GB"/>
        </w:rPr>
        <w:t>Urbach</w:t>
      </w:r>
      <w:proofErr w:type="spellEnd"/>
      <w:r w:rsidRPr="00477C55">
        <w:rPr>
          <w:rFonts w:cstheme="minorHAnsi"/>
          <w:shd w:val="clear" w:color="auto" w:fill="FFFFFF"/>
          <w:lang w:val="en-GB"/>
        </w:rPr>
        <w:t xml:space="preserve">, T. (2018). </w:t>
      </w:r>
      <w:r w:rsidRPr="007B619E">
        <w:rPr>
          <w:rFonts w:cstheme="minorHAnsi"/>
          <w:shd w:val="clear" w:color="auto" w:fill="FFFFFF"/>
        </w:rPr>
        <w:t>Finding peace of mind when there still is so much left undone–A diary study on how job stress, competence need satisfaction, and proactive work behavior contribute to work-related rumination during the weekend.</w:t>
      </w:r>
      <w:r>
        <w:rPr>
          <w:rFonts w:cstheme="minorHAnsi"/>
          <w:shd w:val="clear" w:color="auto" w:fill="FFFFFF"/>
        </w:rPr>
        <w:t xml:space="preserve"> </w:t>
      </w:r>
      <w:r w:rsidRPr="00477C55">
        <w:rPr>
          <w:rFonts w:cstheme="minorHAnsi"/>
          <w:i/>
          <w:iCs/>
          <w:shd w:val="clear" w:color="auto" w:fill="FFFFFF"/>
        </w:rPr>
        <w:t>Journal of Occupational Health Psychology 24</w:t>
      </w:r>
      <w:r w:rsidRPr="007B619E">
        <w:rPr>
          <w:rFonts w:cstheme="minorHAnsi"/>
          <w:shd w:val="clear" w:color="auto" w:fill="FFFFFF"/>
        </w:rPr>
        <w:t>(3)</w:t>
      </w:r>
      <w:r>
        <w:rPr>
          <w:rFonts w:cstheme="minorHAnsi"/>
          <w:shd w:val="clear" w:color="auto" w:fill="FFFFFF"/>
        </w:rPr>
        <w:t>, 373–386. https://doi.org/</w:t>
      </w:r>
      <w:r w:rsidRPr="007B619E">
        <w:t xml:space="preserve"> </w:t>
      </w:r>
      <w:r w:rsidRPr="007B619E">
        <w:rPr>
          <w:rFonts w:cstheme="minorHAnsi"/>
          <w:shd w:val="clear" w:color="auto" w:fill="FFFFFF"/>
        </w:rPr>
        <w:t>10.1037/ocp0000117</w:t>
      </w:r>
    </w:p>
    <w:p w14:paraId="4739DC71" w14:textId="77777777" w:rsidR="002916A9" w:rsidRPr="00394D53" w:rsidRDefault="002916A9"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Williams, L. J. &amp; Anderson, S. E. (1991). Job satisfaction and organizational commitment as predictors of organizational citizenship behavior and in-role behaviors. </w:t>
      </w:r>
      <w:r w:rsidRPr="00394D53">
        <w:rPr>
          <w:rFonts w:cstheme="minorHAnsi"/>
          <w:i/>
          <w:iCs/>
          <w:shd w:val="clear" w:color="auto" w:fill="FFFFFF"/>
        </w:rPr>
        <w:t>Journal of Management, 17</w:t>
      </w:r>
      <w:r w:rsidR="00400F95" w:rsidRPr="00394D53">
        <w:rPr>
          <w:rFonts w:cstheme="minorHAnsi"/>
          <w:shd w:val="clear" w:color="auto" w:fill="FFFFFF"/>
        </w:rPr>
        <w:t>(3)</w:t>
      </w:r>
      <w:r w:rsidRPr="00394D53">
        <w:rPr>
          <w:rFonts w:cstheme="minorHAnsi"/>
          <w:shd w:val="clear" w:color="auto" w:fill="FFFFFF"/>
        </w:rPr>
        <w:t>, 601</w:t>
      </w:r>
      <w:r w:rsidRPr="00394D53">
        <w:rPr>
          <w:rFonts w:cstheme="minorHAnsi"/>
        </w:rPr>
        <w:t>–</w:t>
      </w:r>
      <w:r w:rsidRPr="00394D53">
        <w:rPr>
          <w:rFonts w:cstheme="minorHAnsi"/>
          <w:shd w:val="clear" w:color="auto" w:fill="FFFFFF"/>
        </w:rPr>
        <w:t>617.</w:t>
      </w:r>
      <w:r w:rsidR="00400F95" w:rsidRPr="00394D53">
        <w:rPr>
          <w:rFonts w:cstheme="minorHAnsi"/>
          <w:u w:val="single"/>
          <w:shd w:val="clear" w:color="auto" w:fill="FFFFFF"/>
        </w:rPr>
        <w:t xml:space="preserve"> </w:t>
      </w:r>
      <w:r w:rsidR="00400F95" w:rsidRPr="00394D53">
        <w:rPr>
          <w:rFonts w:cstheme="minorHAnsi"/>
          <w:shd w:val="clear" w:color="auto" w:fill="FFFFFF"/>
        </w:rPr>
        <w:t>https://doi.org/10.1177/014920639101700305</w:t>
      </w:r>
    </w:p>
    <w:p w14:paraId="11CAB6EA" w14:textId="77777777" w:rsidR="00195A28" w:rsidRPr="00394D53" w:rsidRDefault="00195A28" w:rsidP="00765FAA">
      <w:pPr>
        <w:spacing w:before="120" w:line="240" w:lineRule="auto"/>
        <w:ind w:left="709" w:hanging="709"/>
        <w:rPr>
          <w:rFonts w:cstheme="minorHAnsi"/>
          <w:spacing w:val="-2"/>
          <w:shd w:val="clear" w:color="auto" w:fill="FFFFFF"/>
        </w:rPr>
      </w:pPr>
      <w:r w:rsidRPr="00394D53">
        <w:rPr>
          <w:rFonts w:cstheme="minorHAnsi"/>
          <w:spacing w:val="-2"/>
          <w:shd w:val="clear" w:color="auto" w:fill="FFFFFF"/>
        </w:rPr>
        <w:t xml:space="preserve">Williams, L. J., O’Boyle, E. H., &amp; Yu, J. (2020). Condition 9 and 10 tests of model confirmation: A review of James, </w:t>
      </w:r>
      <w:proofErr w:type="spellStart"/>
      <w:r w:rsidRPr="00394D53">
        <w:rPr>
          <w:rFonts w:cstheme="minorHAnsi"/>
          <w:spacing w:val="-2"/>
          <w:shd w:val="clear" w:color="auto" w:fill="FFFFFF"/>
        </w:rPr>
        <w:t>Mulaik</w:t>
      </w:r>
      <w:proofErr w:type="spellEnd"/>
      <w:r w:rsidRPr="00394D53">
        <w:rPr>
          <w:rFonts w:cstheme="minorHAnsi"/>
          <w:spacing w:val="-2"/>
          <w:shd w:val="clear" w:color="auto" w:fill="FFFFFF"/>
        </w:rPr>
        <w:t xml:space="preserve">, and Brett (1982) and contemporary alternatives. </w:t>
      </w:r>
      <w:r w:rsidRPr="00394D53">
        <w:rPr>
          <w:rFonts w:cstheme="minorHAnsi"/>
          <w:i/>
          <w:iCs/>
          <w:spacing w:val="-2"/>
          <w:shd w:val="clear" w:color="auto" w:fill="FFFFFF"/>
        </w:rPr>
        <w:t>Organizational Research Methods, 23</w:t>
      </w:r>
      <w:r w:rsidRPr="00394D53">
        <w:rPr>
          <w:rFonts w:cstheme="minorHAnsi"/>
          <w:spacing w:val="-2"/>
          <w:shd w:val="clear" w:color="auto" w:fill="FFFFFF"/>
        </w:rPr>
        <w:t>(1), 6-29. https://doi.org/10.1177/1094428117736137</w:t>
      </w:r>
    </w:p>
    <w:p w14:paraId="011212F1" w14:textId="77777777" w:rsidR="00636282" w:rsidRPr="00394D53" w:rsidRDefault="00636282" w:rsidP="00765FAA">
      <w:pPr>
        <w:spacing w:before="120" w:line="240" w:lineRule="auto"/>
        <w:ind w:left="709" w:hanging="709"/>
        <w:rPr>
          <w:rFonts w:cstheme="minorHAnsi"/>
          <w:shd w:val="clear" w:color="auto" w:fill="FFFFFF"/>
        </w:rPr>
      </w:pPr>
      <w:r w:rsidRPr="00394D53">
        <w:rPr>
          <w:rFonts w:cstheme="minorHAnsi"/>
          <w:shd w:val="clear" w:color="auto" w:fill="FFFFFF"/>
        </w:rPr>
        <w:t xml:space="preserve">World Economic Forum (2017, April 4). </w:t>
      </w:r>
      <w:r w:rsidRPr="00394D53">
        <w:rPr>
          <w:rFonts w:cstheme="minorHAnsi"/>
          <w:i/>
          <w:shd w:val="clear" w:color="auto" w:fill="FFFFFF"/>
        </w:rPr>
        <w:t>Think your commute is bad? Some Beijing workers spend six hours a day getting to work.</w:t>
      </w:r>
      <w:r w:rsidRPr="00394D53">
        <w:rPr>
          <w:rFonts w:cstheme="minorHAnsi"/>
          <w:shd w:val="clear" w:color="auto" w:fill="FFFFFF"/>
        </w:rPr>
        <w:t xml:space="preserve"> </w:t>
      </w:r>
      <w:r w:rsidR="00185628" w:rsidRPr="00394D53">
        <w:rPr>
          <w:rFonts w:cstheme="minorHAnsi"/>
          <w:shd w:val="clear" w:color="auto" w:fill="FFFFFF"/>
        </w:rPr>
        <w:t>The World Economic</w:t>
      </w:r>
      <w:r w:rsidR="003C35BD" w:rsidRPr="00394D53">
        <w:rPr>
          <w:rFonts w:cstheme="minorHAnsi"/>
          <w:shd w:val="clear" w:color="auto" w:fill="FFFFFF"/>
        </w:rPr>
        <w:t xml:space="preserve"> Forum. </w:t>
      </w:r>
      <w:r w:rsidRPr="00394D53">
        <w:rPr>
          <w:rFonts w:cstheme="minorHAnsi"/>
          <w:shd w:val="clear" w:color="auto" w:fill="FFFFFF"/>
        </w:rPr>
        <w:t>https://www.weforum.org/agenda/2017/04/think-your-commute-is-bad-some-beijing-workers-travel-six-hours-to-and-from-work/</w:t>
      </w:r>
    </w:p>
    <w:p w14:paraId="2D6D5988" w14:textId="77777777" w:rsidR="00F23835" w:rsidRPr="00394D53" w:rsidRDefault="00F23835" w:rsidP="00765FAA">
      <w:pPr>
        <w:spacing w:before="120" w:line="240" w:lineRule="auto"/>
        <w:ind w:left="709" w:hanging="709"/>
        <w:rPr>
          <w:rFonts w:cstheme="minorHAnsi"/>
          <w:b/>
          <w:bCs/>
          <w:shd w:val="clear" w:color="auto" w:fill="FFFFFF"/>
        </w:rPr>
      </w:pPr>
      <w:bookmarkStart w:id="23" w:name="_Hlk15588702"/>
      <w:r w:rsidRPr="0066162E">
        <w:rPr>
          <w:rFonts w:cstheme="minorHAnsi"/>
          <w:shd w:val="clear" w:color="auto" w:fill="FFFFFF"/>
          <w:lang w:val="de-DE"/>
        </w:rPr>
        <w:t xml:space="preserve">Wu, W., Wang, M. X., &amp; Zhang, F. (2019). </w:t>
      </w:r>
      <w:r w:rsidRPr="00394D53">
        <w:rPr>
          <w:rFonts w:cstheme="minorHAnsi"/>
          <w:shd w:val="clear" w:color="auto" w:fill="FFFFFF"/>
        </w:rPr>
        <w:t xml:space="preserve">Commuting behavior and congestion satisfaction: Evidence from Beijing, China. </w:t>
      </w:r>
      <w:r w:rsidRPr="00394D53">
        <w:rPr>
          <w:rFonts w:cstheme="minorHAnsi"/>
          <w:i/>
          <w:iCs/>
          <w:shd w:val="clear" w:color="auto" w:fill="FFFFFF"/>
        </w:rPr>
        <w:t>Transportation Research Part D: Transport and Environment</w:t>
      </w:r>
      <w:r w:rsidRPr="005C7DF7">
        <w:rPr>
          <w:rFonts w:cstheme="minorHAnsi"/>
          <w:i/>
          <w:iCs/>
          <w:shd w:val="clear" w:color="auto" w:fill="FFFFFF"/>
        </w:rPr>
        <w:t>,</w:t>
      </w:r>
      <w:r w:rsidRPr="00477C55">
        <w:rPr>
          <w:rFonts w:cstheme="minorHAnsi"/>
          <w:i/>
          <w:iCs/>
          <w:shd w:val="clear" w:color="auto" w:fill="FFFFFF"/>
        </w:rPr>
        <w:t xml:space="preserve"> 67</w:t>
      </w:r>
      <w:r w:rsidRPr="00394D53">
        <w:rPr>
          <w:rFonts w:cstheme="minorHAnsi"/>
          <w:shd w:val="clear" w:color="auto" w:fill="FFFFFF"/>
        </w:rPr>
        <w:t>, 553</w:t>
      </w:r>
      <w:r w:rsidRPr="00394D53">
        <w:rPr>
          <w:rFonts w:cstheme="minorHAnsi"/>
        </w:rPr>
        <w:t>–</w:t>
      </w:r>
      <w:r w:rsidRPr="00394D53">
        <w:rPr>
          <w:rFonts w:cstheme="minorHAnsi"/>
          <w:shd w:val="clear" w:color="auto" w:fill="FFFFFF"/>
        </w:rPr>
        <w:t>564.</w:t>
      </w:r>
      <w:r w:rsidR="0064117E" w:rsidRPr="00394D53">
        <w:rPr>
          <w:rFonts w:cstheme="minorHAnsi"/>
          <w:shd w:val="clear" w:color="auto" w:fill="FFFFFF"/>
        </w:rPr>
        <w:t xml:space="preserve"> https://doi.org/10.1016/j.trd.2018.12.023</w:t>
      </w:r>
    </w:p>
    <w:p w14:paraId="57106FCD" w14:textId="77777777" w:rsidR="003C502D" w:rsidRPr="006351C2" w:rsidRDefault="009A4452" w:rsidP="00765FAA">
      <w:pPr>
        <w:spacing w:before="120" w:line="240" w:lineRule="auto"/>
        <w:ind w:left="709" w:hanging="709"/>
        <w:rPr>
          <w:rFonts w:cstheme="minorHAnsi"/>
          <w:shd w:val="clear" w:color="auto" w:fill="FFFFFF"/>
        </w:rPr>
      </w:pPr>
      <w:r w:rsidRPr="006351C2">
        <w:rPr>
          <w:rFonts w:cstheme="minorHAnsi"/>
          <w:shd w:val="clear" w:color="auto" w:fill="FFFFFF"/>
          <w:lang w:val="de-DE"/>
        </w:rPr>
        <w:lastRenderedPageBreak/>
        <w:t xml:space="preserve">Xanthopoulou, D., Bakker, A. B., Demerouti, E., &amp; Schaufeli, W. B. (2009). </w:t>
      </w:r>
      <w:r w:rsidRPr="006351C2">
        <w:rPr>
          <w:rFonts w:cstheme="minorHAnsi"/>
          <w:shd w:val="clear" w:color="auto" w:fill="FFFFFF"/>
        </w:rPr>
        <w:t xml:space="preserve">Reciprocal relationships between job resources, personal re- sources, and work engagement. </w:t>
      </w:r>
      <w:r w:rsidRPr="006351C2">
        <w:rPr>
          <w:rFonts w:cstheme="minorHAnsi"/>
          <w:i/>
          <w:iCs/>
          <w:shd w:val="clear" w:color="auto" w:fill="FFFFFF"/>
        </w:rPr>
        <w:t>Journal of Vocational Behavior, 74</w:t>
      </w:r>
      <w:r w:rsidR="00830A62" w:rsidRPr="006351C2">
        <w:rPr>
          <w:rFonts w:cstheme="minorHAnsi"/>
          <w:shd w:val="clear" w:color="auto" w:fill="FFFFFF"/>
        </w:rPr>
        <w:t>(3)</w:t>
      </w:r>
      <w:r w:rsidRPr="006351C2">
        <w:rPr>
          <w:rFonts w:cstheme="minorHAnsi"/>
          <w:shd w:val="clear" w:color="auto" w:fill="FFFFFF"/>
        </w:rPr>
        <w:t xml:space="preserve">, 235–244. </w:t>
      </w:r>
      <w:r w:rsidR="00830A62" w:rsidRPr="006351C2">
        <w:rPr>
          <w:rFonts w:cstheme="minorHAnsi"/>
          <w:shd w:val="clear" w:color="auto" w:fill="FFFFFF"/>
        </w:rPr>
        <w:t>https://doi.org/10.1016/j.jvb.2008.11.003</w:t>
      </w:r>
    </w:p>
    <w:p w14:paraId="2C9DF60F" w14:textId="77777777" w:rsidR="009A4452" w:rsidRPr="006351C2" w:rsidRDefault="003C502D" w:rsidP="00765FAA">
      <w:pPr>
        <w:spacing w:before="120" w:line="240" w:lineRule="auto"/>
        <w:ind w:left="709" w:hanging="709"/>
        <w:rPr>
          <w:rFonts w:cstheme="minorHAnsi"/>
          <w:shd w:val="clear" w:color="auto" w:fill="FFFFFF"/>
        </w:rPr>
      </w:pPr>
      <w:r w:rsidRPr="00B70A11">
        <w:rPr>
          <w:lang w:val="de-DE"/>
        </w:rPr>
        <w:t xml:space="preserve">Xanthopoulou, D., Bakker, A. B., Oerlemans, W. G., &amp; Koszucka, M. (2018). </w:t>
      </w:r>
      <w:r w:rsidRPr="006351C2">
        <w:t xml:space="preserve">Need for recovery after emotional labor: Differential effects of daily deep and surface acting. </w:t>
      </w:r>
      <w:r w:rsidRPr="006351C2">
        <w:rPr>
          <w:i/>
          <w:iCs/>
        </w:rPr>
        <w:t>Journal of Organizational Behavior, 39</w:t>
      </w:r>
      <w:r w:rsidR="00942749" w:rsidRPr="006351C2">
        <w:t>(4</w:t>
      </w:r>
      <w:r w:rsidRPr="006351C2">
        <w:t>), 481</w:t>
      </w:r>
      <w:r w:rsidRPr="006351C2">
        <w:rPr>
          <w:rFonts w:cstheme="minorHAnsi"/>
          <w:shd w:val="clear" w:color="auto" w:fill="FFFFFF"/>
        </w:rPr>
        <w:t>–</w:t>
      </w:r>
      <w:r w:rsidRPr="006351C2">
        <w:t xml:space="preserve">494. </w:t>
      </w:r>
      <w:r w:rsidR="00942749" w:rsidRPr="006351C2">
        <w:t>https://doi.org/10.1002/job.2245</w:t>
      </w:r>
      <w:hyperlink r:id="rId13" w:history="1"/>
    </w:p>
    <w:p w14:paraId="42F572DE" w14:textId="77777777" w:rsidR="00D92AA7" w:rsidRPr="006351C2" w:rsidRDefault="00D92AA7" w:rsidP="00765FAA">
      <w:pPr>
        <w:spacing w:before="120" w:line="240" w:lineRule="auto"/>
        <w:ind w:left="709" w:hanging="709"/>
        <w:rPr>
          <w:rFonts w:cstheme="minorHAnsi"/>
          <w:shd w:val="clear" w:color="auto" w:fill="FFFFFF"/>
        </w:rPr>
      </w:pPr>
      <w:r w:rsidRPr="006351C2">
        <w:rPr>
          <w:rFonts w:cstheme="minorHAnsi"/>
          <w:shd w:val="clear" w:color="auto" w:fill="FFFFFF"/>
          <w:lang w:val="en-GB"/>
        </w:rPr>
        <w:t xml:space="preserve">Ye, R., &amp; Ma, L. (2019, August 1). </w:t>
      </w:r>
      <w:bookmarkEnd w:id="23"/>
      <w:r w:rsidRPr="006351C2">
        <w:rPr>
          <w:rFonts w:cstheme="minorHAnsi"/>
          <w:shd w:val="clear" w:color="auto" w:fill="FFFFFF"/>
        </w:rPr>
        <w:t xml:space="preserve">It's </w:t>
      </w:r>
      <w:r w:rsidR="005A6A92" w:rsidRPr="006351C2">
        <w:rPr>
          <w:rFonts w:cstheme="minorHAnsi"/>
          <w:shd w:val="clear" w:color="auto" w:fill="FFFFFF"/>
        </w:rPr>
        <w:t>official</w:t>
      </w:r>
      <w:r w:rsidRPr="006351C2">
        <w:rPr>
          <w:rFonts w:cstheme="minorHAnsi"/>
          <w:shd w:val="clear" w:color="auto" w:fill="FFFFFF"/>
        </w:rPr>
        <w:t xml:space="preserve">: Aussie </w:t>
      </w:r>
      <w:r w:rsidR="006D1CDA" w:rsidRPr="006351C2">
        <w:rPr>
          <w:rFonts w:cstheme="minorHAnsi"/>
          <w:shd w:val="clear" w:color="auto" w:fill="FFFFFF"/>
        </w:rPr>
        <w:t>work traffic is a nightmare</w:t>
      </w:r>
      <w:r w:rsidRPr="006351C2">
        <w:rPr>
          <w:rFonts w:cstheme="minorHAnsi"/>
          <w:shd w:val="clear" w:color="auto" w:fill="FFFFFF"/>
        </w:rPr>
        <w:t xml:space="preserve">. Retrieved from </w:t>
      </w:r>
      <w:r w:rsidRPr="006351C2">
        <w:t>https://www.lifehacker.com.au/2019/08/its-official-aussie-work-traffic-is-an-absolute-nightmare/</w:t>
      </w:r>
    </w:p>
    <w:p w14:paraId="5D448B2F" w14:textId="77777777" w:rsidR="00D1567E" w:rsidRPr="006351C2" w:rsidRDefault="00892E1C" w:rsidP="00D1567E">
      <w:pPr>
        <w:spacing w:before="120" w:line="240" w:lineRule="auto"/>
        <w:ind w:left="709" w:hanging="709"/>
        <w:rPr>
          <w:rFonts w:cstheme="minorHAnsi"/>
          <w:lang w:val="de-DE"/>
        </w:rPr>
      </w:pPr>
      <w:r w:rsidRPr="006351C2">
        <w:rPr>
          <w:rFonts w:cstheme="minorHAnsi"/>
        </w:rPr>
        <w:t xml:space="preserve">Zhou, L., Wang, M., Chang, C. H., Liu, S., Zhan, Y., &amp; Shi, J. (2017). Commuting stress process and self-regulation at work: Moderating roles of daily task significance, family interference with work, and commuting means efficacy. </w:t>
      </w:r>
      <w:r w:rsidRPr="006351C2">
        <w:rPr>
          <w:rFonts w:cstheme="minorHAnsi"/>
          <w:i/>
          <w:lang w:val="de-DE"/>
        </w:rPr>
        <w:t>Personnel Psychology, 70</w:t>
      </w:r>
      <w:r w:rsidR="00515AC8" w:rsidRPr="006351C2">
        <w:rPr>
          <w:rFonts w:cstheme="minorHAnsi"/>
          <w:iCs/>
          <w:lang w:val="de-DE"/>
        </w:rPr>
        <w:t>(4)</w:t>
      </w:r>
      <w:r w:rsidRPr="006351C2">
        <w:rPr>
          <w:rFonts w:cstheme="minorHAnsi"/>
          <w:iCs/>
          <w:lang w:val="de-DE"/>
        </w:rPr>
        <w:t>, 891</w:t>
      </w:r>
      <w:r w:rsidRPr="006351C2">
        <w:rPr>
          <w:rFonts w:cstheme="minorHAnsi"/>
          <w:lang w:val="de-DE"/>
        </w:rPr>
        <w:t>–922.</w:t>
      </w:r>
      <w:r w:rsidR="00515AC8" w:rsidRPr="006351C2">
        <w:rPr>
          <w:rFonts w:cstheme="minorHAnsi"/>
          <w:lang w:val="de-DE"/>
        </w:rPr>
        <w:t xml:space="preserve"> https://doi.org/10.1111/peps.12219</w:t>
      </w:r>
    </w:p>
    <w:p w14:paraId="299C706E" w14:textId="77777777" w:rsidR="00D1567E" w:rsidRPr="006351C2" w:rsidRDefault="00D1567E" w:rsidP="00D1567E">
      <w:pPr>
        <w:spacing w:before="120" w:line="240" w:lineRule="auto"/>
        <w:ind w:left="709" w:hanging="709"/>
        <w:rPr>
          <w:rFonts w:cstheme="minorHAnsi"/>
        </w:rPr>
        <w:sectPr w:rsidR="00D1567E" w:rsidRPr="006351C2" w:rsidSect="006667A9">
          <w:headerReference w:type="even" r:id="rId14"/>
          <w:headerReference w:type="default" r:id="rId15"/>
          <w:footerReference w:type="even" r:id="rId16"/>
          <w:footerReference w:type="default" r:id="rId17"/>
          <w:headerReference w:type="first" r:id="rId18"/>
          <w:footerReference w:type="first" r:id="rId19"/>
          <w:footnotePr>
            <w:pos w:val="beneathText"/>
          </w:footnotePr>
          <w:pgSz w:w="12240" w:h="15840"/>
          <w:pgMar w:top="1440" w:right="1440" w:bottom="1440" w:left="1440" w:header="720" w:footer="720" w:gutter="0"/>
          <w:lnNumType w:countBy="1" w:restart="continuous"/>
          <w:cols w:space="720"/>
          <w:titlePg/>
          <w:docGrid w:linePitch="360"/>
        </w:sectPr>
      </w:pPr>
      <w:r w:rsidRPr="006351C2">
        <w:rPr>
          <w:rFonts w:cstheme="minorHAnsi"/>
          <w:shd w:val="clear" w:color="auto" w:fill="FFFFFF"/>
          <w:lang w:val="de-DE"/>
        </w:rPr>
        <w:t xml:space="preserve">Zhu, Z., Li, Z., Liu, Y., Chen, H., &amp; Zeng, J. (2017). </w:t>
      </w:r>
      <w:r w:rsidRPr="006351C2">
        <w:rPr>
          <w:rFonts w:cstheme="minorHAnsi"/>
          <w:shd w:val="clear" w:color="auto" w:fill="FFFFFF"/>
        </w:rPr>
        <w:t xml:space="preserve">The impact of urban characteristics and residents’ income on commuting in China. </w:t>
      </w:r>
      <w:r w:rsidRPr="006351C2">
        <w:rPr>
          <w:rFonts w:cstheme="minorHAnsi"/>
          <w:i/>
          <w:shd w:val="clear" w:color="auto" w:fill="FFFFFF"/>
        </w:rPr>
        <w:t>Transportation research part D: Transport and Environment</w:t>
      </w:r>
      <w:r w:rsidRPr="006351C2">
        <w:rPr>
          <w:rFonts w:cstheme="minorHAnsi"/>
          <w:i/>
          <w:iCs/>
          <w:shd w:val="clear" w:color="auto" w:fill="FFFFFF"/>
        </w:rPr>
        <w:t>, 57</w:t>
      </w:r>
      <w:r w:rsidRPr="006351C2">
        <w:rPr>
          <w:rFonts w:cstheme="minorHAnsi"/>
          <w:shd w:val="clear" w:color="auto" w:fill="FFFFFF"/>
        </w:rPr>
        <w:t>, 474</w:t>
      </w:r>
      <w:r w:rsidRPr="006351C2">
        <w:rPr>
          <w:rFonts w:cstheme="minorHAnsi"/>
        </w:rPr>
        <w:t>–</w:t>
      </w:r>
      <w:r w:rsidRPr="006351C2">
        <w:rPr>
          <w:rFonts w:cstheme="minorHAnsi"/>
          <w:shd w:val="clear" w:color="auto" w:fill="FFFFFF"/>
        </w:rPr>
        <w:t>483.</w:t>
      </w:r>
      <w:r w:rsidR="00CF5E71" w:rsidRPr="006351C2">
        <w:rPr>
          <w:rFonts w:cstheme="minorHAnsi"/>
          <w:shd w:val="clear" w:color="auto" w:fill="FFFFFF"/>
        </w:rPr>
        <w:t xml:space="preserve"> https://doi.org/10.1016/j.trd.2017.09.015</w:t>
      </w:r>
    </w:p>
    <w:p w14:paraId="49FA8301" w14:textId="77777777" w:rsidR="00553FB4" w:rsidRDefault="00553FB4" w:rsidP="006912DE">
      <w:pPr>
        <w:pStyle w:val="TableFigure"/>
        <w:spacing w:before="0" w:after="120" w:line="240" w:lineRule="auto"/>
      </w:pPr>
    </w:p>
    <w:p w14:paraId="5ADA0F13" w14:textId="10562249" w:rsidR="00DB028D" w:rsidRDefault="00D27274" w:rsidP="00D27274">
      <w:pPr>
        <w:pStyle w:val="TableFigure"/>
        <w:spacing w:before="0" w:after="120" w:line="240" w:lineRule="auto"/>
        <w:contextualSpacing w:val="0"/>
        <w:rPr>
          <w:rFonts w:ascii="Times New Roman" w:eastAsia="Times New Roman" w:hAnsi="Times New Roman" w:cs="Times New Roman"/>
          <w:i/>
          <w:lang w:eastAsia="de-DE"/>
        </w:rPr>
      </w:pPr>
      <w:r w:rsidRPr="00D275E5">
        <w:rPr>
          <w:b/>
          <w:bCs/>
        </w:rPr>
        <w:t xml:space="preserve">Table </w:t>
      </w:r>
      <w:r>
        <w:rPr>
          <w:b/>
          <w:bCs/>
        </w:rPr>
        <w:t xml:space="preserve">1. </w:t>
      </w:r>
      <w:r w:rsidR="00ED4929">
        <w:rPr>
          <w:rFonts w:ascii="Times New Roman" w:eastAsia="Times New Roman" w:hAnsi="Times New Roman" w:cs="Times New Roman"/>
          <w:i/>
          <w:lang w:eastAsia="de-DE"/>
        </w:rPr>
        <w:t>MCFA Results</w:t>
      </w:r>
      <w:r w:rsidR="009F3A1E">
        <w:rPr>
          <w:rFonts w:ascii="Times New Roman" w:eastAsia="Times New Roman" w:hAnsi="Times New Roman" w:cs="Times New Roman"/>
          <w:i/>
          <w:lang w:eastAsia="de-DE"/>
        </w:rPr>
        <w:t xml:space="preserve"> </w:t>
      </w:r>
      <w:r w:rsidRPr="00394D53">
        <w:rPr>
          <w:rFonts w:ascii="Times New Roman" w:eastAsia="Times New Roman" w:hAnsi="Times New Roman" w:cs="Times New Roman"/>
          <w:i/>
          <w:lang w:eastAsia="de-DE"/>
        </w:rPr>
        <w:t>(Study 1</w:t>
      </w:r>
      <w:r w:rsidR="009F3A1E">
        <w:rPr>
          <w:rFonts w:ascii="Times New Roman" w:eastAsia="Times New Roman" w:hAnsi="Times New Roman" w:cs="Times New Roman"/>
          <w:i/>
          <w:lang w:eastAsia="de-DE"/>
        </w:rPr>
        <w:t xml:space="preserve"> and Study 2</w:t>
      </w:r>
      <w:r w:rsidRPr="00394D53">
        <w:rPr>
          <w:rFonts w:ascii="Times New Roman" w:eastAsia="Times New Roman" w:hAnsi="Times New Roman" w:cs="Times New Roman"/>
          <w:i/>
          <w:lang w:eastAsia="de-DE"/>
        </w:rPr>
        <w:t>)</w:t>
      </w:r>
    </w:p>
    <w:p w14:paraId="5CBD4FF4" w14:textId="56550A47" w:rsidR="00D27274" w:rsidRDefault="00955DC3" w:rsidP="006E3411">
      <w:pPr>
        <w:spacing w:line="360" w:lineRule="auto"/>
        <w:ind w:firstLine="0"/>
        <w:rPr>
          <w:b/>
          <w:bCs/>
        </w:rPr>
      </w:pPr>
      <w:r w:rsidRPr="00955DC3">
        <w:rPr>
          <w:rStyle w:val="Emphasis"/>
          <w:i w:val="0"/>
          <w:iCs w:val="0"/>
          <w:noProof/>
        </w:rPr>
        <w:drawing>
          <wp:inline distT="0" distB="0" distL="0" distR="0" wp14:anchorId="627FC274" wp14:editId="205A2A68">
            <wp:extent cx="9778365" cy="208851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778365" cy="2088515"/>
                    </a:xfrm>
                    <a:prstGeom prst="rect">
                      <a:avLst/>
                    </a:prstGeom>
                    <a:noFill/>
                    <a:ln>
                      <a:noFill/>
                    </a:ln>
                  </pic:spPr>
                </pic:pic>
              </a:graphicData>
            </a:graphic>
          </wp:inline>
        </w:drawing>
      </w:r>
      <w:r w:rsidR="00D27274" w:rsidRPr="00394D53">
        <w:rPr>
          <w:rStyle w:val="Emphasis"/>
          <w:i w:val="0"/>
          <w:iCs w:val="0"/>
        </w:rPr>
        <w:t xml:space="preserve"> </w:t>
      </w:r>
      <w:r w:rsidR="00D27274" w:rsidRPr="00394D53">
        <w:rPr>
          <w:rStyle w:val="Emphasis"/>
        </w:rPr>
        <w:t>Note</w:t>
      </w:r>
      <w:r w:rsidR="00D27274">
        <w:t>.</w:t>
      </w:r>
      <w:r w:rsidR="00D27274" w:rsidRPr="00394D53">
        <w:rPr>
          <w:rStyle w:val="Emphasis"/>
          <w:i w:val="0"/>
        </w:rPr>
        <w:t xml:space="preserve"> </w:t>
      </w:r>
      <w:r w:rsidR="008318BD">
        <w:rPr>
          <w:rStyle w:val="Emphasis"/>
          <w:i w:val="0"/>
        </w:rPr>
        <w:t xml:space="preserve">df = Degrees of freedom, </w:t>
      </w:r>
      <w:r w:rsidR="00D27274">
        <w:rPr>
          <w:rStyle w:val="Emphasis"/>
          <w:i w:val="0"/>
        </w:rPr>
        <w:t xml:space="preserve">RMSEA= </w:t>
      </w:r>
      <w:r w:rsidR="00D27274">
        <w:t>R</w:t>
      </w:r>
      <w:r w:rsidR="00D27274" w:rsidRPr="00394D53">
        <w:t>oot</w:t>
      </w:r>
      <w:r w:rsidR="00D27274">
        <w:t xml:space="preserve"> M</w:t>
      </w:r>
      <w:r w:rsidR="00D27274" w:rsidRPr="00394D53">
        <w:t xml:space="preserve">ean </w:t>
      </w:r>
      <w:r w:rsidR="00D27274">
        <w:t>S</w:t>
      </w:r>
      <w:r w:rsidR="00D27274" w:rsidRPr="00394D53">
        <w:t xml:space="preserve">quare </w:t>
      </w:r>
      <w:r w:rsidR="00D27274">
        <w:t>E</w:t>
      </w:r>
      <w:r w:rsidR="00D27274" w:rsidRPr="00394D53">
        <w:t xml:space="preserve">rror of </w:t>
      </w:r>
      <w:r w:rsidR="00D27274">
        <w:t>A</w:t>
      </w:r>
      <w:r w:rsidR="00D27274" w:rsidRPr="00394D53">
        <w:t>pproximation</w:t>
      </w:r>
      <w:r w:rsidR="00D27274">
        <w:t>,</w:t>
      </w:r>
      <w:r w:rsidR="00D27274" w:rsidRPr="00394D53">
        <w:t xml:space="preserve"> </w:t>
      </w:r>
      <w:r w:rsidR="00D27274">
        <w:t xml:space="preserve">CFI = </w:t>
      </w:r>
      <w:r w:rsidR="00D27274" w:rsidRPr="00394D53">
        <w:t>comparative fit index</w:t>
      </w:r>
      <w:r w:rsidR="00D27274">
        <w:t>,</w:t>
      </w:r>
      <w:r w:rsidR="00D27274" w:rsidRPr="00394D53">
        <w:t xml:space="preserve"> </w:t>
      </w:r>
      <w:r w:rsidR="00D27274">
        <w:t>SRMR = S</w:t>
      </w:r>
      <w:r w:rsidR="00D27274" w:rsidRPr="00394D53">
        <w:t xml:space="preserve">tandardized </w:t>
      </w:r>
      <w:r w:rsidR="00D27274">
        <w:t>R</w:t>
      </w:r>
      <w:r w:rsidR="00D27274" w:rsidRPr="00394D53">
        <w:t xml:space="preserve">oot </w:t>
      </w:r>
      <w:r w:rsidR="00D27274">
        <w:t>M</w:t>
      </w:r>
      <w:r w:rsidR="00D27274" w:rsidRPr="00394D53">
        <w:t xml:space="preserve">ean </w:t>
      </w:r>
      <w:r w:rsidR="00D27274">
        <w:t>S</w:t>
      </w:r>
      <w:r w:rsidR="00D27274" w:rsidRPr="00394D53">
        <w:t xml:space="preserve">quare </w:t>
      </w:r>
      <w:r w:rsidR="00D27274">
        <w:t>R</w:t>
      </w:r>
      <w:r w:rsidR="00D27274" w:rsidRPr="00394D53">
        <w:t>esidual</w:t>
      </w:r>
      <w:r w:rsidR="00D27274">
        <w:t xml:space="preserve">, </w:t>
      </w:r>
      <w:r w:rsidR="00065A06">
        <w:t xml:space="preserve">S-B = </w:t>
      </w:r>
      <w:proofErr w:type="spellStart"/>
      <w:r w:rsidR="00065A06">
        <w:t>Satorra-Bentler</w:t>
      </w:r>
      <w:proofErr w:type="spellEnd"/>
      <w:r w:rsidR="00D27274">
        <w:rPr>
          <w:b/>
          <w:bCs/>
        </w:rPr>
        <w:br w:type="page"/>
      </w:r>
    </w:p>
    <w:p w14:paraId="7203384B" w14:textId="77777777" w:rsidR="00965C06" w:rsidRPr="00965C06" w:rsidRDefault="00965C06" w:rsidP="006912DE">
      <w:pPr>
        <w:pStyle w:val="TableFigure"/>
        <w:spacing w:before="0" w:after="120" w:line="240" w:lineRule="auto"/>
        <w:contextualSpacing w:val="0"/>
        <w:rPr>
          <w:b/>
          <w:bCs/>
          <w:sz w:val="12"/>
          <w:szCs w:val="12"/>
        </w:rPr>
      </w:pPr>
    </w:p>
    <w:p w14:paraId="7191E414" w14:textId="04920CD7" w:rsidR="0086511B" w:rsidRDefault="00C56777" w:rsidP="006912DE">
      <w:pPr>
        <w:pStyle w:val="TableFigure"/>
        <w:spacing w:before="0" w:after="120" w:line="240" w:lineRule="auto"/>
        <w:contextualSpacing w:val="0"/>
        <w:rPr>
          <w:rFonts w:ascii="Times New Roman" w:eastAsia="Times New Roman" w:hAnsi="Times New Roman" w:cs="Times New Roman"/>
          <w:i/>
          <w:lang w:eastAsia="de-DE"/>
        </w:rPr>
      </w:pPr>
      <w:r w:rsidRPr="00D275E5">
        <w:rPr>
          <w:b/>
          <w:bCs/>
        </w:rPr>
        <w:t xml:space="preserve">Table </w:t>
      </w:r>
      <w:r w:rsidR="002B5C5C">
        <w:rPr>
          <w:b/>
          <w:bCs/>
        </w:rPr>
        <w:t>2</w:t>
      </w:r>
      <w:r w:rsidR="000B199A">
        <w:rPr>
          <w:b/>
          <w:bCs/>
        </w:rPr>
        <w:t xml:space="preserve">. </w:t>
      </w:r>
      <w:r w:rsidR="0086511B" w:rsidRPr="00394D53">
        <w:rPr>
          <w:rFonts w:ascii="Times New Roman" w:eastAsia="Times New Roman" w:hAnsi="Times New Roman" w:cs="Times New Roman"/>
          <w:i/>
          <w:lang w:eastAsia="de-DE"/>
        </w:rPr>
        <w:t xml:space="preserve">Means, </w:t>
      </w:r>
      <w:r w:rsidR="00651866">
        <w:rPr>
          <w:rFonts w:ascii="Times New Roman" w:eastAsia="Times New Roman" w:hAnsi="Times New Roman" w:cs="Times New Roman"/>
          <w:i/>
          <w:lang w:eastAsia="de-DE"/>
        </w:rPr>
        <w:t>S</w:t>
      </w:r>
      <w:r w:rsidR="00651866" w:rsidRPr="00394D53">
        <w:rPr>
          <w:rFonts w:ascii="Times New Roman" w:eastAsia="Times New Roman" w:hAnsi="Times New Roman" w:cs="Times New Roman"/>
          <w:i/>
          <w:lang w:eastAsia="de-DE"/>
        </w:rPr>
        <w:t xml:space="preserve">tandard </w:t>
      </w:r>
      <w:r w:rsidR="00651866">
        <w:rPr>
          <w:rFonts w:ascii="Times New Roman" w:eastAsia="Times New Roman" w:hAnsi="Times New Roman" w:cs="Times New Roman"/>
          <w:i/>
          <w:lang w:eastAsia="de-DE"/>
        </w:rPr>
        <w:t>D</w:t>
      </w:r>
      <w:r w:rsidR="00651866" w:rsidRPr="00394D53">
        <w:rPr>
          <w:rFonts w:ascii="Times New Roman" w:eastAsia="Times New Roman" w:hAnsi="Times New Roman" w:cs="Times New Roman"/>
          <w:i/>
          <w:lang w:eastAsia="de-DE"/>
        </w:rPr>
        <w:t>eviations</w:t>
      </w:r>
      <w:r w:rsidR="002E3417" w:rsidRPr="00394D53">
        <w:rPr>
          <w:rFonts w:ascii="Times New Roman" w:eastAsia="Times New Roman" w:hAnsi="Times New Roman" w:cs="Times New Roman"/>
          <w:i/>
          <w:lang w:eastAsia="de-DE"/>
        </w:rPr>
        <w:t>,</w:t>
      </w:r>
      <w:r w:rsidR="000B016D">
        <w:rPr>
          <w:rFonts w:ascii="Times New Roman" w:eastAsia="Times New Roman" w:hAnsi="Times New Roman" w:cs="Times New Roman"/>
          <w:i/>
          <w:lang w:eastAsia="de-DE"/>
        </w:rPr>
        <w:t xml:space="preserve"> </w:t>
      </w:r>
      <w:r w:rsidR="002E3417" w:rsidRPr="00394D53">
        <w:rPr>
          <w:rFonts w:ascii="Times New Roman" w:eastAsia="Times New Roman" w:hAnsi="Times New Roman" w:cs="Times New Roman"/>
          <w:i/>
          <w:lang w:eastAsia="de-DE"/>
        </w:rPr>
        <w:t xml:space="preserve">and </w:t>
      </w:r>
      <w:r w:rsidR="00651866">
        <w:rPr>
          <w:rFonts w:ascii="Times New Roman" w:eastAsia="Times New Roman" w:hAnsi="Times New Roman" w:cs="Times New Roman"/>
          <w:i/>
          <w:lang w:eastAsia="de-DE"/>
        </w:rPr>
        <w:t>I</w:t>
      </w:r>
      <w:r w:rsidR="00651866" w:rsidRPr="00394D53">
        <w:rPr>
          <w:rFonts w:ascii="Times New Roman" w:eastAsia="Times New Roman" w:hAnsi="Times New Roman" w:cs="Times New Roman"/>
          <w:i/>
          <w:lang w:eastAsia="de-DE"/>
        </w:rPr>
        <w:t xml:space="preserve">ntercorrelations </w:t>
      </w:r>
      <w:r w:rsidR="006912DE" w:rsidRPr="00394D53">
        <w:rPr>
          <w:rFonts w:ascii="Times New Roman" w:eastAsia="Times New Roman" w:hAnsi="Times New Roman" w:cs="Times New Roman"/>
          <w:i/>
          <w:lang w:eastAsia="de-DE"/>
        </w:rPr>
        <w:t>(Study 1)</w:t>
      </w:r>
    </w:p>
    <w:p w14:paraId="06600D4C" w14:textId="77777777" w:rsidR="000C04EC" w:rsidRPr="00965C06" w:rsidRDefault="000C04EC" w:rsidP="006912DE">
      <w:pPr>
        <w:pStyle w:val="TableFigure"/>
        <w:spacing w:before="0" w:after="120" w:line="240" w:lineRule="auto"/>
        <w:contextualSpacing w:val="0"/>
        <w:rPr>
          <w:b/>
          <w:bCs/>
          <w:sz w:val="12"/>
          <w:szCs w:val="12"/>
        </w:rPr>
      </w:pPr>
    </w:p>
    <w:p w14:paraId="3A61855C" w14:textId="14B58392" w:rsidR="001144B4" w:rsidRPr="00394D53" w:rsidRDefault="0055535C" w:rsidP="0086511B">
      <w:pPr>
        <w:pStyle w:val="TableFigure"/>
        <w:spacing w:line="360" w:lineRule="auto"/>
        <w:rPr>
          <w:rStyle w:val="Emphasis"/>
          <w:i w:val="0"/>
        </w:rPr>
        <w:sectPr w:rsidR="001144B4" w:rsidRPr="00394D53" w:rsidSect="00644D4D">
          <w:headerReference w:type="first" r:id="rId21"/>
          <w:footnotePr>
            <w:pos w:val="beneathText"/>
          </w:footnotePr>
          <w:pgSz w:w="16839" w:h="11907" w:orient="landscape" w:code="9"/>
          <w:pgMar w:top="720" w:right="720" w:bottom="720" w:left="720" w:header="720" w:footer="720" w:gutter="0"/>
          <w:cols w:space="720"/>
          <w:titlePg/>
          <w:docGrid w:linePitch="360"/>
        </w:sectPr>
      </w:pPr>
      <w:r w:rsidRPr="0055535C">
        <w:rPr>
          <w:rStyle w:val="Emphasis"/>
          <w:i w:val="0"/>
          <w:iCs w:val="0"/>
          <w:noProof/>
        </w:rPr>
        <w:drawing>
          <wp:inline distT="0" distB="0" distL="0" distR="0" wp14:anchorId="7DBD3B15" wp14:editId="2B84CF9F">
            <wp:extent cx="9778365" cy="254266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778365" cy="2542666"/>
                    </a:xfrm>
                    <a:prstGeom prst="rect">
                      <a:avLst/>
                    </a:prstGeom>
                    <a:noFill/>
                    <a:ln>
                      <a:noFill/>
                    </a:ln>
                  </pic:spPr>
                </pic:pic>
              </a:graphicData>
            </a:graphic>
          </wp:inline>
        </w:drawing>
      </w:r>
      <w:r w:rsidR="004F26AF" w:rsidRPr="00394D53">
        <w:rPr>
          <w:rStyle w:val="Emphasis"/>
          <w:i w:val="0"/>
          <w:iCs w:val="0"/>
        </w:rPr>
        <w:t xml:space="preserve"> </w:t>
      </w:r>
      <w:r w:rsidR="0086511B" w:rsidRPr="00394D53">
        <w:rPr>
          <w:rStyle w:val="Emphasis"/>
        </w:rPr>
        <w:t>Note</w:t>
      </w:r>
      <w:r w:rsidR="00767253">
        <w:t>.</w:t>
      </w:r>
      <w:r w:rsidR="00767253" w:rsidRPr="00394D53">
        <w:rPr>
          <w:rStyle w:val="Emphasis"/>
          <w:i w:val="0"/>
        </w:rPr>
        <w:t xml:space="preserve"> </w:t>
      </w:r>
      <w:proofErr w:type="spellStart"/>
      <w:r w:rsidR="0086511B" w:rsidRPr="00394D53">
        <w:rPr>
          <w:rStyle w:val="Emphasis"/>
          <w:i w:val="0"/>
          <w:vertAlign w:val="superscript"/>
        </w:rPr>
        <w:t>a</w:t>
      </w:r>
      <w:r w:rsidR="0086511B" w:rsidRPr="00394D53">
        <w:rPr>
          <w:rStyle w:val="Emphasis"/>
          <w:i w:val="0"/>
        </w:rPr>
        <w:t>Gender</w:t>
      </w:r>
      <w:proofErr w:type="spellEnd"/>
      <w:r w:rsidR="0086511B" w:rsidRPr="00394D53">
        <w:rPr>
          <w:rStyle w:val="Emphasis"/>
          <w:i w:val="0"/>
        </w:rPr>
        <w:t xml:space="preserve"> (1 = female, 2 = male)</w:t>
      </w:r>
      <w:r w:rsidR="00716CBD">
        <w:rPr>
          <w:rStyle w:val="Emphasis"/>
          <w:i w:val="0"/>
        </w:rPr>
        <w:t>.</w:t>
      </w:r>
      <w:r w:rsidR="0086511B" w:rsidRPr="00394D53">
        <w:rPr>
          <w:rStyle w:val="Emphasis"/>
          <w:i w:val="0"/>
        </w:rPr>
        <w:t xml:space="preserve"> </w:t>
      </w:r>
      <w:proofErr w:type="spellStart"/>
      <w:r w:rsidR="0086511B" w:rsidRPr="00394D53">
        <w:rPr>
          <w:rStyle w:val="Emphasis"/>
          <w:i w:val="0"/>
          <w:vertAlign w:val="superscript"/>
        </w:rPr>
        <w:t>b</w:t>
      </w:r>
      <w:r w:rsidR="0086511B" w:rsidRPr="00394D53">
        <w:rPr>
          <w:rStyle w:val="Emphasis"/>
          <w:i w:val="0"/>
        </w:rPr>
        <w:t>Leadership</w:t>
      </w:r>
      <w:proofErr w:type="spellEnd"/>
      <w:r w:rsidR="0086511B" w:rsidRPr="00394D53">
        <w:rPr>
          <w:rStyle w:val="Emphasis"/>
          <w:i w:val="0"/>
        </w:rPr>
        <w:t xml:space="preserve"> position (1 = </w:t>
      </w:r>
      <w:r w:rsidR="002C29E3">
        <w:rPr>
          <w:rStyle w:val="Emphasis"/>
          <w:i w:val="0"/>
        </w:rPr>
        <w:t>yes</w:t>
      </w:r>
      <w:r w:rsidR="0086511B" w:rsidRPr="00394D53">
        <w:rPr>
          <w:rStyle w:val="Emphasis"/>
          <w:i w:val="0"/>
        </w:rPr>
        <w:t xml:space="preserve">, 2 = </w:t>
      </w:r>
      <w:r w:rsidR="002C29E3">
        <w:rPr>
          <w:rStyle w:val="Emphasis"/>
          <w:i w:val="0"/>
        </w:rPr>
        <w:t>no</w:t>
      </w:r>
      <w:r w:rsidR="0086511B" w:rsidRPr="00394D53">
        <w:rPr>
          <w:rStyle w:val="Emphasis"/>
          <w:i w:val="0"/>
        </w:rPr>
        <w:t xml:space="preserve">). Correlations below the diagonal </w:t>
      </w:r>
      <w:r w:rsidR="0097587C">
        <w:rPr>
          <w:rStyle w:val="Emphasis"/>
          <w:i w:val="0"/>
        </w:rPr>
        <w:t>represent</w:t>
      </w:r>
      <w:r w:rsidR="0086511B" w:rsidRPr="00394D53">
        <w:rPr>
          <w:rStyle w:val="Emphasis"/>
          <w:i w:val="0"/>
        </w:rPr>
        <w:t xml:space="preserve"> person-level correlations (</w:t>
      </w:r>
      <w:r w:rsidR="0086511B" w:rsidRPr="00394D53">
        <w:rPr>
          <w:rStyle w:val="Emphasis"/>
        </w:rPr>
        <w:t>N</w:t>
      </w:r>
      <w:r w:rsidR="00193F5A" w:rsidRPr="00394D53">
        <w:rPr>
          <w:rStyle w:val="Emphasis"/>
        </w:rPr>
        <w:t xml:space="preserve"> </w:t>
      </w:r>
      <w:r w:rsidR="0086511B" w:rsidRPr="00394D53">
        <w:rPr>
          <w:rStyle w:val="Emphasis"/>
          <w:i w:val="0"/>
        </w:rPr>
        <w:t>=</w:t>
      </w:r>
      <w:r w:rsidR="00193F5A" w:rsidRPr="00394D53">
        <w:rPr>
          <w:rStyle w:val="Emphasis"/>
          <w:i w:val="0"/>
        </w:rPr>
        <w:t xml:space="preserve"> </w:t>
      </w:r>
      <w:r w:rsidR="0086511B" w:rsidRPr="00394D53">
        <w:rPr>
          <w:rStyle w:val="Emphasis"/>
          <w:i w:val="0"/>
        </w:rPr>
        <w:t>53). Correlations above the diagonal are day-level correlations (</w:t>
      </w:r>
      <w:r w:rsidR="0086511B" w:rsidRPr="00394D53">
        <w:rPr>
          <w:rStyle w:val="Emphasis"/>
        </w:rPr>
        <w:t>N</w:t>
      </w:r>
      <w:r w:rsidR="00193F5A" w:rsidRPr="00394D53">
        <w:rPr>
          <w:rStyle w:val="Emphasis"/>
        </w:rPr>
        <w:t xml:space="preserve"> </w:t>
      </w:r>
      <w:r w:rsidR="0086511B" w:rsidRPr="00394D53">
        <w:rPr>
          <w:rStyle w:val="Emphasis"/>
          <w:i w:val="0"/>
        </w:rPr>
        <w:t>=</w:t>
      </w:r>
      <w:r w:rsidR="00193F5A" w:rsidRPr="00394D53">
        <w:rPr>
          <w:rStyle w:val="Emphasis"/>
          <w:i w:val="0"/>
        </w:rPr>
        <w:t xml:space="preserve"> </w:t>
      </w:r>
      <w:r w:rsidR="0086511B" w:rsidRPr="00394D53">
        <w:rPr>
          <w:rStyle w:val="Emphasis"/>
          <w:i w:val="0"/>
        </w:rPr>
        <w:t>41</w:t>
      </w:r>
      <w:r w:rsidR="00BE2C2E" w:rsidRPr="00394D53">
        <w:rPr>
          <w:rStyle w:val="Emphasis"/>
          <w:i w:val="0"/>
        </w:rPr>
        <w:t>1</w:t>
      </w:r>
      <w:r w:rsidR="0086511B" w:rsidRPr="00394D53">
        <w:rPr>
          <w:rStyle w:val="Emphasis"/>
          <w:i w:val="0"/>
        </w:rPr>
        <w:t xml:space="preserve">). </w:t>
      </w:r>
      <w:r w:rsidR="00F62731">
        <w:rPr>
          <w:rStyle w:val="Emphasis"/>
          <w:i w:val="0"/>
        </w:rPr>
        <w:t xml:space="preserve">Person-level variables in italic. </w:t>
      </w:r>
      <w:r w:rsidR="0086511B" w:rsidRPr="00394D53">
        <w:rPr>
          <w:rStyle w:val="Emphasis"/>
          <w:i w:val="0"/>
        </w:rPr>
        <w:t xml:space="preserve">Numbers in bold </w:t>
      </w:r>
      <w:r w:rsidR="0086511B" w:rsidRPr="00394D53">
        <w:rPr>
          <w:rStyle w:val="Emphasis"/>
        </w:rPr>
        <w:t>p</w:t>
      </w:r>
      <w:r w:rsidR="0086511B" w:rsidRPr="00394D53">
        <w:rPr>
          <w:rStyle w:val="Emphasis"/>
          <w:i w:val="0"/>
        </w:rPr>
        <w:t xml:space="preserve"> &lt; .05</w:t>
      </w:r>
      <w:r w:rsidR="001144B4" w:rsidRPr="00394D53">
        <w:rPr>
          <w:rStyle w:val="Emphasis"/>
          <w:i w:val="0"/>
        </w:rPr>
        <w:t>.</w:t>
      </w:r>
    </w:p>
    <w:p w14:paraId="48EFFAD5" w14:textId="77777777" w:rsidR="000B199A" w:rsidRDefault="000B199A" w:rsidP="00320A4B">
      <w:pPr>
        <w:pStyle w:val="TableFigure"/>
        <w:spacing w:before="0" w:line="240" w:lineRule="auto"/>
        <w:rPr>
          <w:b/>
          <w:bCs/>
        </w:rPr>
      </w:pPr>
    </w:p>
    <w:p w14:paraId="699C3381" w14:textId="4B22F6DC" w:rsidR="00E20F95" w:rsidRPr="001940EA" w:rsidRDefault="00BA7448" w:rsidP="00320A4B">
      <w:pPr>
        <w:pStyle w:val="TableFigure"/>
        <w:spacing w:before="0" w:line="240" w:lineRule="auto"/>
        <w:rPr>
          <w:rFonts w:ascii="Times New Roman" w:eastAsia="Times New Roman" w:hAnsi="Times New Roman" w:cs="Times New Roman"/>
          <w:i/>
          <w:lang w:eastAsia="de-DE"/>
        </w:rPr>
      </w:pPr>
      <w:r w:rsidRPr="00D275E5">
        <w:rPr>
          <w:b/>
          <w:bCs/>
        </w:rPr>
        <w:t xml:space="preserve">Table </w:t>
      </w:r>
      <w:r w:rsidR="002B5C5C">
        <w:rPr>
          <w:b/>
          <w:bCs/>
        </w:rPr>
        <w:t>3</w:t>
      </w:r>
      <w:r w:rsidR="000B199A">
        <w:rPr>
          <w:b/>
          <w:bCs/>
        </w:rPr>
        <w:t xml:space="preserve">. </w:t>
      </w:r>
      <w:r w:rsidRPr="00394D53">
        <w:rPr>
          <w:rFonts w:ascii="Times New Roman" w:eastAsia="Times New Roman" w:hAnsi="Times New Roman" w:cs="Times New Roman"/>
          <w:i/>
          <w:lang w:eastAsia="de-DE"/>
        </w:rPr>
        <w:t xml:space="preserve">MSEM </w:t>
      </w:r>
      <w:r w:rsidR="00651866">
        <w:rPr>
          <w:rFonts w:ascii="Times New Roman" w:eastAsia="Times New Roman" w:hAnsi="Times New Roman" w:cs="Times New Roman"/>
          <w:i/>
          <w:lang w:eastAsia="de-DE"/>
        </w:rPr>
        <w:t>R</w:t>
      </w:r>
      <w:r w:rsidR="00651866" w:rsidRPr="00394D53">
        <w:rPr>
          <w:rFonts w:ascii="Times New Roman" w:eastAsia="Times New Roman" w:hAnsi="Times New Roman" w:cs="Times New Roman"/>
          <w:i/>
          <w:lang w:eastAsia="de-DE"/>
        </w:rPr>
        <w:t>esults</w:t>
      </w:r>
      <w:r w:rsidR="00F1060C">
        <w:rPr>
          <w:rFonts w:ascii="Times New Roman" w:eastAsia="Times New Roman" w:hAnsi="Times New Roman" w:cs="Times New Roman"/>
          <w:i/>
          <w:lang w:eastAsia="de-DE"/>
        </w:rPr>
        <w:t xml:space="preserve"> and </w:t>
      </w:r>
      <w:r w:rsidR="00F1060C" w:rsidRPr="00394D53">
        <w:rPr>
          <w:rFonts w:ascii="Times New Roman" w:eastAsia="Times New Roman" w:hAnsi="Times New Roman" w:cs="Times New Roman"/>
          <w:i/>
          <w:lang w:eastAsia="de-DE"/>
        </w:rPr>
        <w:t>Within-</w:t>
      </w:r>
      <w:r w:rsidR="00F1060C">
        <w:rPr>
          <w:rFonts w:ascii="Times New Roman" w:eastAsia="Times New Roman" w:hAnsi="Times New Roman" w:cs="Times New Roman"/>
          <w:i/>
          <w:lang w:eastAsia="de-DE"/>
        </w:rPr>
        <w:t>P</w:t>
      </w:r>
      <w:r w:rsidR="00F1060C" w:rsidRPr="00394D53">
        <w:rPr>
          <w:rFonts w:ascii="Times New Roman" w:eastAsia="Times New Roman" w:hAnsi="Times New Roman" w:cs="Times New Roman"/>
          <w:i/>
          <w:lang w:eastAsia="de-DE"/>
        </w:rPr>
        <w:t xml:space="preserve">erson </w:t>
      </w:r>
      <w:r w:rsidR="00F1060C">
        <w:rPr>
          <w:rFonts w:ascii="Times New Roman" w:eastAsia="Times New Roman" w:hAnsi="Times New Roman" w:cs="Times New Roman"/>
          <w:i/>
          <w:lang w:eastAsia="de-DE"/>
        </w:rPr>
        <w:t>C</w:t>
      </w:r>
      <w:r w:rsidR="00F1060C" w:rsidRPr="00394D53">
        <w:rPr>
          <w:rFonts w:ascii="Times New Roman" w:eastAsia="Times New Roman" w:hAnsi="Times New Roman" w:cs="Times New Roman"/>
          <w:i/>
          <w:lang w:eastAsia="de-DE"/>
        </w:rPr>
        <w:t xml:space="preserve">onditional </w:t>
      </w:r>
      <w:r w:rsidR="00F1060C">
        <w:rPr>
          <w:rFonts w:ascii="Times New Roman" w:eastAsia="Times New Roman" w:hAnsi="Times New Roman" w:cs="Times New Roman"/>
          <w:i/>
          <w:lang w:eastAsia="de-DE"/>
        </w:rPr>
        <w:t>I</w:t>
      </w:r>
      <w:r w:rsidR="00F1060C" w:rsidRPr="00394D53">
        <w:rPr>
          <w:rFonts w:ascii="Times New Roman" w:eastAsia="Times New Roman" w:hAnsi="Times New Roman" w:cs="Times New Roman"/>
          <w:i/>
          <w:lang w:eastAsia="de-DE"/>
        </w:rPr>
        <w:t xml:space="preserve">ndirect </w:t>
      </w:r>
      <w:r w:rsidR="00F1060C">
        <w:rPr>
          <w:rFonts w:ascii="Times New Roman" w:eastAsia="Times New Roman" w:hAnsi="Times New Roman" w:cs="Times New Roman"/>
          <w:i/>
          <w:lang w:eastAsia="de-DE"/>
        </w:rPr>
        <w:t>E</w:t>
      </w:r>
      <w:r w:rsidR="00F1060C" w:rsidRPr="00394D53">
        <w:rPr>
          <w:rFonts w:ascii="Times New Roman" w:eastAsia="Times New Roman" w:hAnsi="Times New Roman" w:cs="Times New Roman"/>
          <w:i/>
          <w:lang w:eastAsia="de-DE"/>
        </w:rPr>
        <w:t>ffects</w:t>
      </w:r>
      <w:r w:rsidR="00F1060C">
        <w:rPr>
          <w:rFonts w:ascii="Times New Roman" w:eastAsia="Times New Roman" w:hAnsi="Times New Roman" w:cs="Times New Roman"/>
          <w:i/>
          <w:lang w:eastAsia="de-DE"/>
        </w:rPr>
        <w:t xml:space="preserve"> of Aversive Morning Commute via Flow Experiences on Work Engagement</w:t>
      </w:r>
      <w:r w:rsidR="00CC4A49">
        <w:rPr>
          <w:rFonts w:ascii="Times New Roman" w:eastAsia="Times New Roman" w:hAnsi="Times New Roman" w:cs="Times New Roman"/>
          <w:i/>
          <w:lang w:eastAsia="de-DE"/>
        </w:rPr>
        <w:t xml:space="preserve"> </w:t>
      </w:r>
      <w:r w:rsidRPr="00394D53">
        <w:rPr>
          <w:rFonts w:ascii="Times New Roman" w:eastAsia="Times New Roman" w:hAnsi="Times New Roman" w:cs="Times New Roman"/>
          <w:i/>
          <w:lang w:eastAsia="de-DE"/>
        </w:rPr>
        <w:t>(Study 1)</w:t>
      </w:r>
    </w:p>
    <w:p w14:paraId="6CD363C2" w14:textId="74354A28" w:rsidR="00180E30" w:rsidRPr="00394D53" w:rsidRDefault="00AD1BD6" w:rsidP="00044187">
      <w:pPr>
        <w:spacing w:line="240" w:lineRule="auto"/>
        <w:ind w:left="709" w:hanging="709"/>
        <w:rPr>
          <w:rFonts w:eastAsia="SimSun" w:cs="Times New Roman"/>
          <w:i/>
          <w:iCs/>
        </w:rPr>
      </w:pPr>
      <w:r w:rsidRPr="00AD1BD6">
        <w:rPr>
          <w:rStyle w:val="CommentReference"/>
          <w:noProof/>
          <w:sz w:val="24"/>
          <w:szCs w:val="24"/>
        </w:rPr>
        <w:drawing>
          <wp:inline distT="0" distB="0" distL="0" distR="0" wp14:anchorId="3C44899E" wp14:editId="5F121562">
            <wp:extent cx="7884543" cy="5293874"/>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928797" cy="5323587"/>
                    </a:xfrm>
                    <a:prstGeom prst="rect">
                      <a:avLst/>
                    </a:prstGeom>
                    <a:noFill/>
                    <a:ln>
                      <a:noFill/>
                    </a:ln>
                  </pic:spPr>
                </pic:pic>
              </a:graphicData>
            </a:graphic>
          </wp:inline>
        </w:drawing>
      </w:r>
      <w:r w:rsidR="00A55440" w:rsidRPr="00394D53">
        <w:rPr>
          <w:rStyle w:val="CommentReference"/>
          <w:sz w:val="24"/>
          <w:szCs w:val="24"/>
        </w:rPr>
        <w:t xml:space="preserve"> </w:t>
      </w:r>
      <w:r w:rsidR="00A1054A" w:rsidRPr="00394D53">
        <w:rPr>
          <w:rFonts w:eastAsia="SimSun" w:cs="Times New Roman"/>
          <w:i/>
          <w:iCs/>
        </w:rPr>
        <w:t xml:space="preserve"> </w:t>
      </w:r>
    </w:p>
    <w:p w14:paraId="3F7FE938" w14:textId="05B3681E" w:rsidR="00335C51" w:rsidRPr="00E20F95" w:rsidRDefault="00A1054A" w:rsidP="00335C51">
      <w:pPr>
        <w:spacing w:before="100" w:line="240" w:lineRule="auto"/>
        <w:ind w:firstLine="0"/>
        <w:rPr>
          <w:rFonts w:eastAsia="SimSun" w:cs="Times New Roman"/>
          <w:iCs/>
          <w:spacing w:val="-2"/>
        </w:rPr>
      </w:pPr>
      <w:r w:rsidRPr="00E20F95">
        <w:rPr>
          <w:rFonts w:eastAsia="SimSun" w:cs="Times New Roman"/>
          <w:i/>
          <w:iCs/>
          <w:spacing w:val="-2"/>
        </w:rPr>
        <w:t>Note</w:t>
      </w:r>
      <w:r w:rsidR="00767253" w:rsidRPr="00E20F95">
        <w:rPr>
          <w:rFonts w:eastAsia="SimSun" w:cs="Times New Roman"/>
          <w:i/>
          <w:iCs/>
          <w:spacing w:val="-2"/>
        </w:rPr>
        <w:t xml:space="preserve">. </w:t>
      </w:r>
      <w:proofErr w:type="spellStart"/>
      <w:r w:rsidR="00591996" w:rsidRPr="00E20F95">
        <w:rPr>
          <w:rFonts w:eastAsia="SimSun" w:cs="Times New Roman"/>
          <w:i/>
          <w:spacing w:val="-2"/>
        </w:rPr>
        <w:t>N</w:t>
      </w:r>
      <w:r w:rsidR="00591996" w:rsidRPr="00E20F95">
        <w:rPr>
          <w:i/>
          <w:spacing w:val="-2"/>
          <w:vertAlign w:val="subscript"/>
        </w:rPr>
        <w:t>between</w:t>
      </w:r>
      <w:proofErr w:type="spellEnd"/>
      <w:r w:rsidR="00591996" w:rsidRPr="00E20F95">
        <w:rPr>
          <w:rFonts w:eastAsia="SimSun" w:cs="Times New Roman"/>
          <w:iCs/>
          <w:spacing w:val="-2"/>
        </w:rPr>
        <w:t xml:space="preserve"> = 53; </w:t>
      </w:r>
      <w:proofErr w:type="spellStart"/>
      <w:r w:rsidR="00591996" w:rsidRPr="00E20F95">
        <w:rPr>
          <w:rFonts w:eastAsia="SimSun" w:cs="Times New Roman"/>
          <w:i/>
          <w:spacing w:val="-2"/>
        </w:rPr>
        <w:t>N</w:t>
      </w:r>
      <w:r w:rsidR="00591996" w:rsidRPr="00E20F95">
        <w:rPr>
          <w:i/>
          <w:spacing w:val="-2"/>
          <w:vertAlign w:val="subscript"/>
        </w:rPr>
        <w:t>within</w:t>
      </w:r>
      <w:proofErr w:type="spellEnd"/>
      <w:r w:rsidR="00591996" w:rsidRPr="00E20F95">
        <w:rPr>
          <w:rFonts w:eastAsia="SimSun" w:cs="Times New Roman"/>
          <w:iCs/>
          <w:spacing w:val="-2"/>
        </w:rPr>
        <w:t xml:space="preserve"> = 411; </w:t>
      </w:r>
      <w:r w:rsidRPr="00E20F95">
        <w:rPr>
          <w:rFonts w:eastAsia="SimSun" w:cs="Times New Roman"/>
          <w:i/>
          <w:iCs/>
          <w:spacing w:val="-2"/>
        </w:rPr>
        <w:t>SE</w:t>
      </w:r>
      <w:r w:rsidR="00346779" w:rsidRPr="00E20F95">
        <w:rPr>
          <w:rFonts w:eastAsia="SimSun" w:cs="Times New Roman"/>
          <w:i/>
          <w:iCs/>
          <w:spacing w:val="-2"/>
        </w:rPr>
        <w:t xml:space="preserve"> </w:t>
      </w:r>
      <w:r w:rsidRPr="00E20F95">
        <w:rPr>
          <w:rFonts w:eastAsia="SimSun" w:cs="Times New Roman"/>
          <w:iCs/>
          <w:spacing w:val="-2"/>
        </w:rPr>
        <w:t>=</w:t>
      </w:r>
      <w:r w:rsidR="00346779" w:rsidRPr="00E20F95">
        <w:rPr>
          <w:rFonts w:eastAsia="SimSun" w:cs="Times New Roman"/>
          <w:iCs/>
          <w:spacing w:val="-2"/>
        </w:rPr>
        <w:t xml:space="preserve"> </w:t>
      </w:r>
      <w:r w:rsidRPr="00E20F95">
        <w:rPr>
          <w:rFonts w:eastAsia="SimSun" w:cs="Times New Roman"/>
          <w:iCs/>
          <w:spacing w:val="-2"/>
        </w:rPr>
        <w:t xml:space="preserve">standard error; </w:t>
      </w:r>
      <w:r w:rsidRPr="00E20F95">
        <w:rPr>
          <w:rFonts w:eastAsia="SimSun" w:cs="Times New Roman"/>
          <w:i/>
          <w:iCs/>
          <w:spacing w:val="-2"/>
        </w:rPr>
        <w:t>LLCI</w:t>
      </w:r>
      <w:r w:rsidR="00346779" w:rsidRPr="00E20F95">
        <w:rPr>
          <w:rFonts w:eastAsia="SimSun" w:cs="Times New Roman"/>
          <w:i/>
          <w:iCs/>
          <w:spacing w:val="-2"/>
        </w:rPr>
        <w:t xml:space="preserve"> </w:t>
      </w:r>
      <w:r w:rsidRPr="00E20F95">
        <w:rPr>
          <w:rFonts w:eastAsia="SimSun" w:cs="Times New Roman"/>
          <w:iCs/>
          <w:spacing w:val="-2"/>
        </w:rPr>
        <w:t>=</w:t>
      </w:r>
      <w:r w:rsidR="00346779" w:rsidRPr="00E20F95">
        <w:rPr>
          <w:rFonts w:eastAsia="SimSun" w:cs="Times New Roman"/>
          <w:iCs/>
          <w:spacing w:val="-2"/>
        </w:rPr>
        <w:t xml:space="preserve"> </w:t>
      </w:r>
      <w:r w:rsidR="006A2D07" w:rsidRPr="00E20F95">
        <w:rPr>
          <w:rFonts w:eastAsia="SimSun" w:cs="Times New Roman"/>
          <w:iCs/>
          <w:spacing w:val="-2"/>
        </w:rPr>
        <w:t>lower-</w:t>
      </w:r>
      <w:r w:rsidRPr="00E20F95">
        <w:rPr>
          <w:rFonts w:eastAsia="SimSun" w:cs="Times New Roman"/>
          <w:iCs/>
          <w:spacing w:val="-2"/>
        </w:rPr>
        <w:t xml:space="preserve">level confidence interval </w:t>
      </w:r>
      <w:r w:rsidRPr="00E20F95">
        <w:rPr>
          <w:spacing w:val="-2"/>
        </w:rPr>
        <w:t>(95%)</w:t>
      </w:r>
      <w:r w:rsidRPr="00E20F95">
        <w:rPr>
          <w:rFonts w:eastAsia="SimSun" w:cs="Times New Roman"/>
          <w:iCs/>
          <w:spacing w:val="-2"/>
        </w:rPr>
        <w:t xml:space="preserve">; </w:t>
      </w:r>
      <w:r w:rsidRPr="00E20F95">
        <w:rPr>
          <w:rFonts w:eastAsia="SimSun" w:cs="Times New Roman"/>
          <w:i/>
          <w:iCs/>
          <w:spacing w:val="-2"/>
        </w:rPr>
        <w:t>ULCI</w:t>
      </w:r>
      <w:r w:rsidR="00346779" w:rsidRPr="00E20F95">
        <w:rPr>
          <w:rFonts w:eastAsia="SimSun" w:cs="Times New Roman"/>
          <w:i/>
          <w:iCs/>
          <w:spacing w:val="-2"/>
        </w:rPr>
        <w:t xml:space="preserve"> </w:t>
      </w:r>
      <w:r w:rsidRPr="00E20F95">
        <w:rPr>
          <w:rFonts w:eastAsia="SimSun" w:cs="Times New Roman"/>
          <w:iCs/>
          <w:spacing w:val="-2"/>
        </w:rPr>
        <w:t xml:space="preserve">= </w:t>
      </w:r>
      <w:r w:rsidR="002C4C9E" w:rsidRPr="00E20F95">
        <w:rPr>
          <w:rFonts w:eastAsia="SimSun" w:cs="Times New Roman"/>
          <w:iCs/>
          <w:spacing w:val="-2"/>
        </w:rPr>
        <w:t>u</w:t>
      </w:r>
      <w:r w:rsidR="006A2D07" w:rsidRPr="00E20F95">
        <w:rPr>
          <w:rFonts w:eastAsia="SimSun" w:cs="Times New Roman"/>
          <w:iCs/>
          <w:spacing w:val="-2"/>
        </w:rPr>
        <w:t>pper-</w:t>
      </w:r>
      <w:r w:rsidRPr="00E20F95">
        <w:rPr>
          <w:rFonts w:eastAsia="SimSun" w:cs="Times New Roman"/>
          <w:iCs/>
          <w:spacing w:val="-2"/>
        </w:rPr>
        <w:t xml:space="preserve">level confidence interval </w:t>
      </w:r>
      <w:r w:rsidRPr="00E20F95">
        <w:rPr>
          <w:spacing w:val="-2"/>
        </w:rPr>
        <w:t>(95%)</w:t>
      </w:r>
      <w:r w:rsidR="001940EA">
        <w:rPr>
          <w:rFonts w:eastAsia="SimSun" w:cs="Times New Roman"/>
          <w:iCs/>
          <w:spacing w:val="-2"/>
        </w:rPr>
        <w:t>.</w:t>
      </w:r>
      <w:r w:rsidR="00591996" w:rsidRPr="00E20F95">
        <w:rPr>
          <w:rFonts w:eastAsia="SimSun" w:cs="Times New Roman"/>
          <w:iCs/>
          <w:spacing w:val="-2"/>
        </w:rPr>
        <w:t xml:space="preserve"> In each model, </w:t>
      </w:r>
      <w:r w:rsidR="00591996" w:rsidRPr="00E20F95">
        <w:rPr>
          <w:rFonts w:cs="Times New Roman"/>
          <w:spacing w:val="-2"/>
        </w:rPr>
        <w:t>all effects were included simultaneously to predict flow experiences and work engagement</w:t>
      </w:r>
      <w:r w:rsidR="001940EA">
        <w:rPr>
          <w:rFonts w:cs="Times New Roman"/>
          <w:spacing w:val="-2"/>
        </w:rPr>
        <w:t>.</w:t>
      </w:r>
      <w:r w:rsidR="00573E45" w:rsidRPr="00E20F95">
        <w:rPr>
          <w:rFonts w:eastAsia="SimSun" w:cs="Times New Roman"/>
          <w:iCs/>
          <w:spacing w:val="-2"/>
        </w:rPr>
        <w:t xml:space="preserve"> </w:t>
      </w:r>
      <w:r w:rsidR="00591996" w:rsidRPr="00E20F95">
        <w:rPr>
          <w:rFonts w:eastAsia="SimSun" w:cs="Times New Roman"/>
          <w:iCs/>
          <w:spacing w:val="-2"/>
        </w:rPr>
        <w:t>Confidence intervals, which do not include zero</w:t>
      </w:r>
      <w:r w:rsidR="001940EA">
        <w:rPr>
          <w:rFonts w:eastAsia="SimSun" w:cs="Times New Roman"/>
          <w:iCs/>
          <w:spacing w:val="-2"/>
        </w:rPr>
        <w:t>, are</w:t>
      </w:r>
      <w:r w:rsidR="00591996" w:rsidRPr="00E20F95">
        <w:rPr>
          <w:rFonts w:eastAsia="SimSun" w:cs="Times New Roman"/>
          <w:iCs/>
          <w:spacing w:val="-2"/>
        </w:rPr>
        <w:t xml:space="preserve"> marked in bold</w:t>
      </w:r>
      <w:r w:rsidR="001940EA">
        <w:rPr>
          <w:rFonts w:eastAsia="SimSun" w:cs="Times New Roman"/>
          <w:iCs/>
          <w:spacing w:val="-2"/>
        </w:rPr>
        <w:t xml:space="preserve">; </w:t>
      </w:r>
      <w:r w:rsidR="001940EA" w:rsidRPr="001940EA">
        <w:rPr>
          <w:rFonts w:eastAsia="SimSun" w:cs="Times New Roman"/>
          <w:iCs/>
          <w:spacing w:val="-2"/>
        </w:rPr>
        <w:t xml:space="preserve">95% confidence intervals for parameter estimates </w:t>
      </w:r>
      <w:r w:rsidR="001940EA">
        <w:rPr>
          <w:rFonts w:eastAsia="SimSun" w:cs="Times New Roman"/>
          <w:iCs/>
          <w:spacing w:val="-2"/>
        </w:rPr>
        <w:t xml:space="preserve">of the direct effects </w:t>
      </w:r>
      <w:r w:rsidR="001940EA" w:rsidRPr="001940EA">
        <w:rPr>
          <w:rFonts w:eastAsia="SimSun" w:cs="Times New Roman"/>
          <w:iCs/>
          <w:spacing w:val="-2"/>
        </w:rPr>
        <w:t>are available upon request</w:t>
      </w:r>
      <w:r w:rsidR="001940EA">
        <w:rPr>
          <w:rFonts w:eastAsia="SimSun" w:cs="Times New Roman"/>
          <w:iCs/>
          <w:spacing w:val="-2"/>
        </w:rPr>
        <w:t>.</w:t>
      </w:r>
    </w:p>
    <w:p w14:paraId="3A4B26FF" w14:textId="77777777" w:rsidR="00651866" w:rsidRDefault="00651866" w:rsidP="000E68AB">
      <w:pPr>
        <w:spacing w:line="240" w:lineRule="auto"/>
        <w:ind w:firstLine="0"/>
      </w:pPr>
    </w:p>
    <w:p w14:paraId="13118840" w14:textId="50BBBAF8" w:rsidR="006912DE" w:rsidRDefault="006912DE" w:rsidP="000E68AB">
      <w:pPr>
        <w:spacing w:line="240" w:lineRule="auto"/>
        <w:ind w:firstLine="0"/>
        <w:rPr>
          <w:rFonts w:ascii="Times New Roman" w:eastAsia="Times New Roman" w:hAnsi="Times New Roman" w:cs="Times New Roman"/>
          <w:i/>
          <w:lang w:eastAsia="de-DE"/>
        </w:rPr>
      </w:pPr>
      <w:r w:rsidRPr="00D275E5">
        <w:rPr>
          <w:b/>
          <w:bCs/>
        </w:rPr>
        <w:t xml:space="preserve">Table </w:t>
      </w:r>
      <w:r w:rsidR="002B5C5C">
        <w:rPr>
          <w:b/>
          <w:bCs/>
        </w:rPr>
        <w:t>4</w:t>
      </w:r>
      <w:r w:rsidR="000B199A">
        <w:t xml:space="preserve">. </w:t>
      </w:r>
      <w:r w:rsidRPr="00394D53">
        <w:rPr>
          <w:rFonts w:ascii="Times New Roman" w:eastAsia="Times New Roman" w:hAnsi="Times New Roman" w:cs="Times New Roman"/>
          <w:i/>
          <w:lang w:eastAsia="de-DE"/>
        </w:rPr>
        <w:t xml:space="preserve">Means, </w:t>
      </w:r>
      <w:r w:rsidR="00651866">
        <w:rPr>
          <w:rFonts w:ascii="Times New Roman" w:eastAsia="Times New Roman" w:hAnsi="Times New Roman" w:cs="Times New Roman"/>
          <w:i/>
          <w:lang w:eastAsia="de-DE"/>
        </w:rPr>
        <w:t>S</w:t>
      </w:r>
      <w:r w:rsidR="00651866" w:rsidRPr="00394D53">
        <w:rPr>
          <w:rFonts w:ascii="Times New Roman" w:eastAsia="Times New Roman" w:hAnsi="Times New Roman" w:cs="Times New Roman"/>
          <w:i/>
          <w:lang w:eastAsia="de-DE"/>
        </w:rPr>
        <w:t xml:space="preserve">tandard </w:t>
      </w:r>
      <w:r w:rsidR="00651866">
        <w:rPr>
          <w:rFonts w:ascii="Times New Roman" w:eastAsia="Times New Roman" w:hAnsi="Times New Roman" w:cs="Times New Roman"/>
          <w:i/>
          <w:lang w:eastAsia="de-DE"/>
        </w:rPr>
        <w:t>D</w:t>
      </w:r>
      <w:r w:rsidR="00651866" w:rsidRPr="00394D53">
        <w:rPr>
          <w:rFonts w:ascii="Times New Roman" w:eastAsia="Times New Roman" w:hAnsi="Times New Roman" w:cs="Times New Roman"/>
          <w:i/>
          <w:lang w:eastAsia="de-DE"/>
        </w:rPr>
        <w:t>eviations</w:t>
      </w:r>
      <w:r w:rsidRPr="00394D53">
        <w:rPr>
          <w:rFonts w:ascii="Times New Roman" w:eastAsia="Times New Roman" w:hAnsi="Times New Roman" w:cs="Times New Roman"/>
          <w:i/>
          <w:lang w:eastAsia="de-DE"/>
        </w:rPr>
        <w:t xml:space="preserve">, and </w:t>
      </w:r>
      <w:r w:rsidR="00651866">
        <w:rPr>
          <w:rFonts w:ascii="Times New Roman" w:eastAsia="Times New Roman" w:hAnsi="Times New Roman" w:cs="Times New Roman"/>
          <w:i/>
          <w:lang w:eastAsia="de-DE"/>
        </w:rPr>
        <w:t>I</w:t>
      </w:r>
      <w:r w:rsidR="00651866" w:rsidRPr="00394D53">
        <w:rPr>
          <w:rFonts w:ascii="Times New Roman" w:eastAsia="Times New Roman" w:hAnsi="Times New Roman" w:cs="Times New Roman"/>
          <w:i/>
          <w:lang w:eastAsia="de-DE"/>
        </w:rPr>
        <w:t xml:space="preserve">ntercorrelations </w:t>
      </w:r>
      <w:r w:rsidR="00BB347B" w:rsidRPr="00394D53">
        <w:rPr>
          <w:rFonts w:ascii="Times New Roman" w:eastAsia="Times New Roman" w:hAnsi="Times New Roman" w:cs="Times New Roman"/>
          <w:i/>
          <w:lang w:eastAsia="de-DE"/>
        </w:rPr>
        <w:t>(</w:t>
      </w:r>
      <w:r w:rsidRPr="00394D53">
        <w:rPr>
          <w:rFonts w:ascii="Times New Roman" w:eastAsia="Times New Roman" w:hAnsi="Times New Roman" w:cs="Times New Roman"/>
          <w:i/>
          <w:lang w:eastAsia="de-DE"/>
        </w:rPr>
        <w:t>Study 2</w:t>
      </w:r>
      <w:r w:rsidR="00BB347B" w:rsidRPr="00394D53">
        <w:rPr>
          <w:rFonts w:ascii="Times New Roman" w:eastAsia="Times New Roman" w:hAnsi="Times New Roman" w:cs="Times New Roman"/>
          <w:i/>
          <w:lang w:eastAsia="de-DE"/>
        </w:rPr>
        <w:t>)</w:t>
      </w:r>
    </w:p>
    <w:p w14:paraId="2693F6C6" w14:textId="17603552" w:rsidR="00E4754A" w:rsidRPr="00394D53" w:rsidRDefault="00C67160" w:rsidP="00837257">
      <w:pPr>
        <w:pStyle w:val="TableFigure"/>
        <w:spacing w:before="120" w:after="120" w:line="240" w:lineRule="auto"/>
        <w:rPr>
          <w:rStyle w:val="Emphasis"/>
          <w:i w:val="0"/>
          <w:iCs w:val="0"/>
        </w:rPr>
      </w:pPr>
      <w:r w:rsidRPr="00C67160">
        <w:rPr>
          <w:rStyle w:val="Emphasis"/>
          <w:i w:val="0"/>
          <w:iCs w:val="0"/>
          <w:noProof/>
        </w:rPr>
        <w:drawing>
          <wp:inline distT="0" distB="0" distL="0" distR="0" wp14:anchorId="0E722B77" wp14:editId="1F978871">
            <wp:extent cx="9778365" cy="255882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778365" cy="2558828"/>
                    </a:xfrm>
                    <a:prstGeom prst="rect">
                      <a:avLst/>
                    </a:prstGeom>
                    <a:noFill/>
                    <a:ln>
                      <a:noFill/>
                    </a:ln>
                  </pic:spPr>
                </pic:pic>
              </a:graphicData>
            </a:graphic>
          </wp:inline>
        </w:drawing>
      </w:r>
      <w:r w:rsidR="006912DE" w:rsidRPr="00394D53">
        <w:rPr>
          <w:rStyle w:val="Emphasis"/>
          <w:i w:val="0"/>
          <w:iCs w:val="0"/>
        </w:rPr>
        <w:t xml:space="preserve"> </w:t>
      </w:r>
    </w:p>
    <w:p w14:paraId="156ED815" w14:textId="77777777" w:rsidR="00E4754A" w:rsidRPr="00A35B76" w:rsidRDefault="00E4754A" w:rsidP="00837257">
      <w:pPr>
        <w:pStyle w:val="TableFigure"/>
        <w:spacing w:before="120" w:after="120" w:line="240" w:lineRule="auto"/>
        <w:rPr>
          <w:rStyle w:val="Emphasis"/>
          <w:i w:val="0"/>
          <w:iCs w:val="0"/>
          <w:sz w:val="10"/>
          <w:szCs w:val="10"/>
        </w:rPr>
      </w:pPr>
    </w:p>
    <w:p w14:paraId="58646269" w14:textId="1DF6CB8A" w:rsidR="00BB1ECA" w:rsidRPr="00394D53" w:rsidRDefault="006912DE" w:rsidP="00837257">
      <w:pPr>
        <w:pStyle w:val="TableFigure"/>
        <w:spacing w:before="120" w:after="120" w:line="240" w:lineRule="auto"/>
        <w:rPr>
          <w:rStyle w:val="Emphasis"/>
          <w:i w:val="0"/>
        </w:rPr>
      </w:pPr>
      <w:r w:rsidRPr="00394D53">
        <w:rPr>
          <w:rStyle w:val="Emphasis"/>
        </w:rPr>
        <w:t>Note</w:t>
      </w:r>
      <w:r w:rsidR="00767253">
        <w:t>.</w:t>
      </w:r>
      <w:r w:rsidR="00767253" w:rsidRPr="00394D53">
        <w:rPr>
          <w:rStyle w:val="Emphasis"/>
          <w:i w:val="0"/>
        </w:rPr>
        <w:t xml:space="preserve"> </w:t>
      </w:r>
      <w:proofErr w:type="spellStart"/>
      <w:r w:rsidRPr="00394D53">
        <w:rPr>
          <w:rStyle w:val="Emphasis"/>
          <w:i w:val="0"/>
          <w:vertAlign w:val="superscript"/>
        </w:rPr>
        <w:t>a</w:t>
      </w:r>
      <w:r w:rsidRPr="00394D53">
        <w:rPr>
          <w:rStyle w:val="Emphasis"/>
          <w:i w:val="0"/>
        </w:rPr>
        <w:t>Gender</w:t>
      </w:r>
      <w:proofErr w:type="spellEnd"/>
      <w:r w:rsidRPr="00394D53">
        <w:rPr>
          <w:rStyle w:val="Emphasis"/>
          <w:i w:val="0"/>
        </w:rPr>
        <w:t xml:space="preserve"> (1 = female, 2 = male)</w:t>
      </w:r>
      <w:r w:rsidR="00E64993">
        <w:rPr>
          <w:rStyle w:val="Emphasis"/>
          <w:i w:val="0"/>
        </w:rPr>
        <w:t>.</w:t>
      </w:r>
      <w:r w:rsidRPr="00394D53">
        <w:rPr>
          <w:rStyle w:val="Emphasis"/>
          <w:i w:val="0"/>
        </w:rPr>
        <w:t xml:space="preserve"> </w:t>
      </w:r>
      <w:proofErr w:type="spellStart"/>
      <w:r w:rsidRPr="00394D53">
        <w:rPr>
          <w:rStyle w:val="Emphasis"/>
          <w:i w:val="0"/>
          <w:vertAlign w:val="superscript"/>
        </w:rPr>
        <w:t>b</w:t>
      </w:r>
      <w:r w:rsidRPr="00394D53">
        <w:rPr>
          <w:rStyle w:val="Emphasis"/>
          <w:i w:val="0"/>
        </w:rPr>
        <w:t>Leadership</w:t>
      </w:r>
      <w:proofErr w:type="spellEnd"/>
      <w:r w:rsidRPr="00394D53">
        <w:rPr>
          <w:rStyle w:val="Emphasis"/>
          <w:i w:val="0"/>
        </w:rPr>
        <w:t xml:space="preserve"> position (1 = </w:t>
      </w:r>
      <w:r w:rsidR="008E16DB">
        <w:rPr>
          <w:rStyle w:val="Emphasis"/>
          <w:i w:val="0"/>
        </w:rPr>
        <w:t>yes</w:t>
      </w:r>
      <w:r w:rsidRPr="00394D53">
        <w:rPr>
          <w:rStyle w:val="Emphasis"/>
          <w:i w:val="0"/>
        </w:rPr>
        <w:t xml:space="preserve">, 2 = </w:t>
      </w:r>
      <w:r w:rsidR="008E16DB">
        <w:rPr>
          <w:rStyle w:val="Emphasis"/>
          <w:i w:val="0"/>
        </w:rPr>
        <w:t>no)</w:t>
      </w:r>
      <w:r w:rsidR="00C54B12">
        <w:rPr>
          <w:rStyle w:val="Emphasis"/>
          <w:i w:val="0"/>
        </w:rPr>
        <w:t xml:space="preserve">. </w:t>
      </w:r>
      <w:r w:rsidRPr="00394D53">
        <w:rPr>
          <w:rStyle w:val="Emphasis"/>
          <w:i w:val="0"/>
        </w:rPr>
        <w:t>Correlations below the diagonal are person-level correlations (</w:t>
      </w:r>
      <w:r w:rsidRPr="00394D53">
        <w:rPr>
          <w:rStyle w:val="Emphasis"/>
        </w:rPr>
        <w:t xml:space="preserve">N </w:t>
      </w:r>
      <w:r w:rsidRPr="00394D53">
        <w:rPr>
          <w:rStyle w:val="Emphasis"/>
          <w:i w:val="0"/>
        </w:rPr>
        <w:t xml:space="preserve">= </w:t>
      </w:r>
      <w:r w:rsidR="0086463E">
        <w:rPr>
          <w:rStyle w:val="Emphasis"/>
          <w:i w:val="0"/>
        </w:rPr>
        <w:t>91</w:t>
      </w:r>
      <w:r w:rsidRPr="00394D53">
        <w:rPr>
          <w:rStyle w:val="Emphasis"/>
          <w:i w:val="0"/>
        </w:rPr>
        <w:t>). Correlations above the diagonal are day-level correlations (</w:t>
      </w:r>
      <w:r w:rsidRPr="00394D53">
        <w:rPr>
          <w:rStyle w:val="Emphasis"/>
        </w:rPr>
        <w:t xml:space="preserve">N </w:t>
      </w:r>
      <w:r w:rsidRPr="00394D53">
        <w:rPr>
          <w:rStyle w:val="Emphasis"/>
          <w:i w:val="0"/>
        </w:rPr>
        <w:t xml:space="preserve">= </w:t>
      </w:r>
      <w:r w:rsidR="0086463E">
        <w:rPr>
          <w:rStyle w:val="Emphasis"/>
          <w:i w:val="0"/>
        </w:rPr>
        <w:t>719</w:t>
      </w:r>
      <w:r w:rsidRPr="00394D53">
        <w:rPr>
          <w:rStyle w:val="Emphasis"/>
          <w:i w:val="0"/>
        </w:rPr>
        <w:t xml:space="preserve">). </w:t>
      </w:r>
      <w:r w:rsidR="00415173">
        <w:rPr>
          <w:rStyle w:val="Emphasis"/>
          <w:i w:val="0"/>
        </w:rPr>
        <w:t xml:space="preserve">Person-level variables in italic. </w:t>
      </w:r>
      <w:r w:rsidRPr="00394D53">
        <w:rPr>
          <w:rStyle w:val="Emphasis"/>
          <w:i w:val="0"/>
        </w:rPr>
        <w:t xml:space="preserve">Numbers in bold </w:t>
      </w:r>
      <w:r w:rsidRPr="00394D53">
        <w:rPr>
          <w:rStyle w:val="Emphasis"/>
        </w:rPr>
        <w:t>p</w:t>
      </w:r>
      <w:r w:rsidRPr="00394D53">
        <w:rPr>
          <w:rStyle w:val="Emphasis"/>
          <w:i w:val="0"/>
        </w:rPr>
        <w:t xml:space="preserve"> &lt; .05.</w:t>
      </w:r>
    </w:p>
    <w:p w14:paraId="1E204C9C" w14:textId="77777777" w:rsidR="00BB1ECA" w:rsidRPr="00394D53" w:rsidRDefault="00BB1ECA">
      <w:pPr>
        <w:rPr>
          <w:rStyle w:val="Emphasis"/>
          <w:i w:val="0"/>
        </w:rPr>
      </w:pPr>
      <w:r w:rsidRPr="00394D53">
        <w:rPr>
          <w:rStyle w:val="Emphasis"/>
          <w:i w:val="0"/>
        </w:rPr>
        <w:br w:type="page"/>
      </w:r>
    </w:p>
    <w:p w14:paraId="5827B6D1" w14:textId="77777777" w:rsidR="00DB2CA4" w:rsidRPr="00394D53" w:rsidRDefault="00DB2CA4" w:rsidP="00B63D3B">
      <w:pPr>
        <w:pStyle w:val="TableFigure"/>
        <w:spacing w:before="0" w:line="240" w:lineRule="auto"/>
      </w:pPr>
    </w:p>
    <w:p w14:paraId="069D47F8" w14:textId="5AC69C79" w:rsidR="00B63D3B" w:rsidRDefault="00B63D3B" w:rsidP="00DB2CA4">
      <w:pPr>
        <w:pStyle w:val="TableFigure"/>
        <w:spacing w:before="0" w:after="120" w:line="240" w:lineRule="auto"/>
        <w:contextualSpacing w:val="0"/>
        <w:rPr>
          <w:rFonts w:ascii="Times New Roman" w:eastAsia="Times New Roman" w:hAnsi="Times New Roman" w:cs="Times New Roman"/>
          <w:i/>
          <w:lang w:eastAsia="de-DE"/>
        </w:rPr>
      </w:pPr>
      <w:r w:rsidRPr="00D275E5">
        <w:rPr>
          <w:b/>
          <w:bCs/>
        </w:rPr>
        <w:t xml:space="preserve">Table </w:t>
      </w:r>
      <w:r w:rsidR="002B5C5C">
        <w:rPr>
          <w:b/>
          <w:bCs/>
        </w:rPr>
        <w:t>5</w:t>
      </w:r>
      <w:r w:rsidR="000B199A">
        <w:rPr>
          <w:b/>
          <w:bCs/>
        </w:rPr>
        <w:t xml:space="preserve">. </w:t>
      </w:r>
      <w:r w:rsidR="000E68AB">
        <w:rPr>
          <w:rFonts w:ascii="Times New Roman" w:eastAsia="Times New Roman" w:hAnsi="Times New Roman" w:cs="Times New Roman"/>
          <w:i/>
          <w:lang w:eastAsia="de-DE"/>
        </w:rPr>
        <w:t>MSEM</w:t>
      </w:r>
      <w:r w:rsidRPr="00394D53">
        <w:rPr>
          <w:rFonts w:ascii="Times New Roman" w:eastAsia="Times New Roman" w:hAnsi="Times New Roman" w:cs="Times New Roman"/>
          <w:i/>
          <w:lang w:eastAsia="de-DE"/>
        </w:rPr>
        <w:t xml:space="preserve"> </w:t>
      </w:r>
      <w:r w:rsidR="00651866">
        <w:rPr>
          <w:rFonts w:ascii="Times New Roman" w:eastAsia="Times New Roman" w:hAnsi="Times New Roman" w:cs="Times New Roman"/>
          <w:i/>
          <w:lang w:eastAsia="de-DE"/>
        </w:rPr>
        <w:t>R</w:t>
      </w:r>
      <w:r w:rsidR="00651866" w:rsidRPr="00394D53">
        <w:rPr>
          <w:rFonts w:ascii="Times New Roman" w:eastAsia="Times New Roman" w:hAnsi="Times New Roman" w:cs="Times New Roman"/>
          <w:i/>
          <w:lang w:eastAsia="de-DE"/>
        </w:rPr>
        <w:t xml:space="preserve">esults </w:t>
      </w:r>
      <w:r w:rsidRPr="00394D53">
        <w:rPr>
          <w:rFonts w:ascii="Times New Roman" w:eastAsia="Times New Roman" w:hAnsi="Times New Roman" w:cs="Times New Roman"/>
          <w:i/>
          <w:lang w:eastAsia="de-DE"/>
        </w:rPr>
        <w:t>(Study 2)</w:t>
      </w:r>
    </w:p>
    <w:p w14:paraId="5ADEB8FA" w14:textId="40D8C967" w:rsidR="00B63D3B" w:rsidRPr="00394D53" w:rsidRDefault="005621E8" w:rsidP="00B63D3B">
      <w:pPr>
        <w:spacing w:line="240" w:lineRule="auto"/>
        <w:ind w:left="709" w:hanging="709"/>
        <w:rPr>
          <w:rFonts w:eastAsia="SimSun" w:cs="Times New Roman"/>
          <w:i/>
          <w:iCs/>
        </w:rPr>
      </w:pPr>
      <w:r w:rsidRPr="005621E8">
        <w:rPr>
          <w:rStyle w:val="CommentReference"/>
          <w:noProof/>
          <w:sz w:val="24"/>
          <w:szCs w:val="24"/>
        </w:rPr>
        <w:drawing>
          <wp:inline distT="0" distB="0" distL="0" distR="0" wp14:anchorId="69BD934C" wp14:editId="0BA4CEA1">
            <wp:extent cx="9514625" cy="469075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553677" cy="4710006"/>
                    </a:xfrm>
                    <a:prstGeom prst="rect">
                      <a:avLst/>
                    </a:prstGeom>
                    <a:noFill/>
                    <a:ln>
                      <a:noFill/>
                    </a:ln>
                  </pic:spPr>
                </pic:pic>
              </a:graphicData>
            </a:graphic>
          </wp:inline>
        </w:drawing>
      </w:r>
      <w:r w:rsidR="00B63D3B" w:rsidRPr="00394D53">
        <w:rPr>
          <w:rStyle w:val="CommentReference"/>
          <w:sz w:val="24"/>
          <w:szCs w:val="24"/>
        </w:rPr>
        <w:t xml:space="preserve"> </w:t>
      </w:r>
      <w:r w:rsidR="00B63D3B" w:rsidRPr="00394D53">
        <w:rPr>
          <w:rFonts w:eastAsia="SimSun" w:cs="Times New Roman"/>
          <w:i/>
          <w:iCs/>
        </w:rPr>
        <w:t xml:space="preserve"> </w:t>
      </w:r>
    </w:p>
    <w:p w14:paraId="2D6B3E64" w14:textId="78262057" w:rsidR="001C1B6E" w:rsidRPr="00394D53" w:rsidRDefault="001C1B6E" w:rsidP="001C1B6E">
      <w:pPr>
        <w:spacing w:before="100" w:line="240" w:lineRule="auto"/>
        <w:ind w:firstLine="0"/>
        <w:rPr>
          <w:rFonts w:eastAsia="SimSun" w:cs="Times New Roman"/>
          <w:iCs/>
        </w:rPr>
      </w:pPr>
      <w:r w:rsidRPr="00394D53">
        <w:rPr>
          <w:rFonts w:eastAsia="SimSun" w:cs="Times New Roman"/>
          <w:i/>
          <w:iCs/>
        </w:rPr>
        <w:t>Note</w:t>
      </w:r>
      <w:r w:rsidR="00767253">
        <w:rPr>
          <w:rFonts w:eastAsia="SimSun" w:cs="Times New Roman"/>
          <w:i/>
          <w:iCs/>
        </w:rPr>
        <w:t>.</w:t>
      </w:r>
      <w:r w:rsidRPr="00394D53">
        <w:rPr>
          <w:rFonts w:eastAsia="SimSun" w:cs="Times New Roman"/>
          <w:i/>
          <w:iCs/>
        </w:rPr>
        <w:t xml:space="preserve"> SE </w:t>
      </w:r>
      <w:r w:rsidRPr="00394D53">
        <w:rPr>
          <w:rFonts w:eastAsia="SimSun" w:cs="Times New Roman"/>
          <w:iCs/>
        </w:rPr>
        <w:t xml:space="preserve">= standard error; </w:t>
      </w:r>
      <w:proofErr w:type="spellStart"/>
      <w:r w:rsidRPr="00394D53">
        <w:rPr>
          <w:rFonts w:eastAsia="SimSun" w:cs="Times New Roman"/>
          <w:i/>
        </w:rPr>
        <w:t>N</w:t>
      </w:r>
      <w:r w:rsidRPr="00394D53">
        <w:rPr>
          <w:rFonts w:ascii="Times New Roman" w:hAnsi="Times New Roman"/>
          <w:i/>
          <w:vertAlign w:val="subscript"/>
        </w:rPr>
        <w:t>between</w:t>
      </w:r>
      <w:proofErr w:type="spellEnd"/>
      <w:r w:rsidRPr="00394D53">
        <w:rPr>
          <w:rFonts w:eastAsia="SimSun" w:cs="Times New Roman"/>
          <w:iCs/>
        </w:rPr>
        <w:t xml:space="preserve"> = </w:t>
      </w:r>
      <w:r w:rsidR="00E0235D">
        <w:rPr>
          <w:rFonts w:eastAsia="SimSun" w:cs="Times New Roman"/>
          <w:iCs/>
        </w:rPr>
        <w:t>91</w:t>
      </w:r>
      <w:r w:rsidRPr="00394D53">
        <w:rPr>
          <w:rFonts w:eastAsia="SimSun" w:cs="Times New Roman"/>
          <w:iCs/>
        </w:rPr>
        <w:t xml:space="preserve">; </w:t>
      </w:r>
      <w:proofErr w:type="spellStart"/>
      <w:r w:rsidRPr="00394D53">
        <w:rPr>
          <w:rFonts w:eastAsia="SimSun" w:cs="Times New Roman"/>
          <w:i/>
        </w:rPr>
        <w:t>N</w:t>
      </w:r>
      <w:r w:rsidRPr="00394D53">
        <w:rPr>
          <w:rFonts w:ascii="Times New Roman" w:hAnsi="Times New Roman"/>
          <w:i/>
          <w:vertAlign w:val="subscript"/>
        </w:rPr>
        <w:t>within</w:t>
      </w:r>
      <w:proofErr w:type="spellEnd"/>
      <w:r w:rsidRPr="00394D53">
        <w:rPr>
          <w:rFonts w:eastAsia="SimSun" w:cs="Times New Roman"/>
          <w:iCs/>
        </w:rPr>
        <w:t xml:space="preserve"> = </w:t>
      </w:r>
      <w:r w:rsidR="00E0235D">
        <w:rPr>
          <w:rFonts w:eastAsia="SimSun" w:cs="Times New Roman"/>
          <w:iCs/>
        </w:rPr>
        <w:t>719</w:t>
      </w:r>
      <w:r w:rsidRPr="00394D53">
        <w:rPr>
          <w:rFonts w:eastAsia="SimSun" w:cs="Times New Roman"/>
          <w:iCs/>
        </w:rPr>
        <w:t xml:space="preserve">. </w:t>
      </w:r>
      <w:r w:rsidR="009A3444">
        <w:rPr>
          <w:rFonts w:eastAsia="SimSun" w:cs="Times New Roman"/>
          <w:iCs/>
        </w:rPr>
        <w:t>In each model</w:t>
      </w:r>
      <w:r w:rsidR="00CC7083">
        <w:rPr>
          <w:rFonts w:eastAsia="SimSun" w:cs="Times New Roman"/>
          <w:iCs/>
        </w:rPr>
        <w:t>,</w:t>
      </w:r>
      <w:r w:rsidR="009A3444">
        <w:rPr>
          <w:rFonts w:eastAsia="SimSun" w:cs="Times New Roman"/>
          <w:iCs/>
        </w:rPr>
        <w:t xml:space="preserve"> </w:t>
      </w:r>
      <w:r w:rsidR="009A3444" w:rsidRPr="00394D53">
        <w:rPr>
          <w:rFonts w:ascii="Times New Roman" w:hAnsi="Times New Roman" w:cs="Times New Roman"/>
        </w:rPr>
        <w:t>all effects were included simultaneously</w:t>
      </w:r>
      <w:r w:rsidR="009A3444">
        <w:rPr>
          <w:rFonts w:ascii="Times New Roman" w:hAnsi="Times New Roman" w:cs="Times New Roman"/>
        </w:rPr>
        <w:t xml:space="preserve"> to predict all endogenous variables</w:t>
      </w:r>
      <w:r w:rsidR="009A3444" w:rsidRPr="00394D53">
        <w:rPr>
          <w:rFonts w:ascii="Times New Roman" w:hAnsi="Times New Roman" w:cs="Times New Roman"/>
        </w:rPr>
        <w:t>.</w:t>
      </w:r>
      <w:r w:rsidR="00C5016F">
        <w:rPr>
          <w:rFonts w:ascii="Times New Roman" w:hAnsi="Times New Roman" w:cs="Times New Roman"/>
        </w:rPr>
        <w:t xml:space="preserve"> In Model </w:t>
      </w:r>
      <w:r w:rsidR="001940EA">
        <w:rPr>
          <w:rFonts w:ascii="Times New Roman" w:hAnsi="Times New Roman" w:cs="Times New Roman"/>
        </w:rPr>
        <w:t xml:space="preserve">1 </w:t>
      </w:r>
      <w:r w:rsidR="00C5016F">
        <w:rPr>
          <w:rFonts w:ascii="Times New Roman" w:hAnsi="Times New Roman" w:cs="Times New Roman"/>
        </w:rPr>
        <w:t>residual centering was applied to autonomy need satisfaction, in Model 2 to competence need satisfaction and in Model 3 to relatedness need satisfaction.</w:t>
      </w:r>
      <w:r w:rsidR="00DF1901">
        <w:rPr>
          <w:rFonts w:ascii="Times New Roman" w:hAnsi="Times New Roman" w:cs="Times New Roman"/>
        </w:rPr>
        <w:t xml:space="preserve"> Except for the estimates predicting flow experiences</w:t>
      </w:r>
      <w:r w:rsidR="00740202">
        <w:rPr>
          <w:rFonts w:ascii="Times New Roman" w:hAnsi="Times New Roman" w:cs="Times New Roman"/>
        </w:rPr>
        <w:t>,</w:t>
      </w:r>
      <w:r w:rsidR="00DF1901">
        <w:rPr>
          <w:rFonts w:ascii="Times New Roman" w:hAnsi="Times New Roman" w:cs="Times New Roman"/>
        </w:rPr>
        <w:t xml:space="preserve"> all other estimates </w:t>
      </w:r>
      <w:r w:rsidR="00C5016F">
        <w:rPr>
          <w:rFonts w:ascii="Times New Roman" w:hAnsi="Times New Roman" w:cs="Times New Roman"/>
        </w:rPr>
        <w:t>were</w:t>
      </w:r>
      <w:r w:rsidR="00DF1901">
        <w:rPr>
          <w:rFonts w:ascii="Times New Roman" w:hAnsi="Times New Roman" w:cs="Times New Roman"/>
        </w:rPr>
        <w:t xml:space="preserve"> identical across</w:t>
      </w:r>
      <w:r w:rsidR="0086341D">
        <w:rPr>
          <w:rFonts w:ascii="Times New Roman" w:hAnsi="Times New Roman" w:cs="Times New Roman"/>
        </w:rPr>
        <w:t xml:space="preserve"> </w:t>
      </w:r>
      <w:r w:rsidR="00133B54">
        <w:rPr>
          <w:rFonts w:ascii="Times New Roman" w:hAnsi="Times New Roman" w:cs="Times New Roman"/>
        </w:rPr>
        <w:t>all</w:t>
      </w:r>
      <w:r w:rsidR="0086341D">
        <w:rPr>
          <w:rFonts w:ascii="Times New Roman" w:hAnsi="Times New Roman" w:cs="Times New Roman"/>
        </w:rPr>
        <w:t xml:space="preserve"> three tested</w:t>
      </w:r>
      <w:r w:rsidR="00DF1901">
        <w:rPr>
          <w:rFonts w:ascii="Times New Roman" w:hAnsi="Times New Roman" w:cs="Times New Roman"/>
        </w:rPr>
        <w:t xml:space="preserve"> models. </w:t>
      </w:r>
      <w:r w:rsidR="001940EA" w:rsidRPr="001940EA">
        <w:rPr>
          <w:rFonts w:eastAsia="SimSun" w:cs="Times New Roman"/>
          <w:iCs/>
          <w:spacing w:val="-2"/>
        </w:rPr>
        <w:t xml:space="preserve">95% confidence intervals for parameter estimates </w:t>
      </w:r>
      <w:r w:rsidR="001940EA">
        <w:rPr>
          <w:rFonts w:eastAsia="SimSun" w:cs="Times New Roman"/>
          <w:iCs/>
          <w:spacing w:val="-2"/>
        </w:rPr>
        <w:t xml:space="preserve">of the direct effects </w:t>
      </w:r>
      <w:r w:rsidR="001940EA" w:rsidRPr="001940EA">
        <w:rPr>
          <w:rFonts w:eastAsia="SimSun" w:cs="Times New Roman"/>
          <w:iCs/>
          <w:spacing w:val="-2"/>
        </w:rPr>
        <w:t>are available upon request</w:t>
      </w:r>
      <w:r w:rsidR="001940EA">
        <w:rPr>
          <w:rFonts w:eastAsia="SimSun" w:cs="Times New Roman"/>
          <w:iCs/>
          <w:spacing w:val="-2"/>
        </w:rPr>
        <w:t>.</w:t>
      </w:r>
    </w:p>
    <w:p w14:paraId="0071E14F" w14:textId="77777777" w:rsidR="001940EA" w:rsidRPr="00965C06" w:rsidRDefault="001940EA" w:rsidP="00DB2CA4">
      <w:pPr>
        <w:pStyle w:val="TableFigure"/>
        <w:spacing w:before="0" w:after="120" w:line="240" w:lineRule="auto"/>
        <w:contextualSpacing w:val="0"/>
        <w:rPr>
          <w:b/>
          <w:bCs/>
          <w:sz w:val="22"/>
          <w:szCs w:val="22"/>
        </w:rPr>
      </w:pPr>
    </w:p>
    <w:p w14:paraId="1EE9B5E3" w14:textId="77777777" w:rsidR="00965C06" w:rsidRPr="00965C06" w:rsidRDefault="00965C06" w:rsidP="00DB2CA4">
      <w:pPr>
        <w:pStyle w:val="TableFigure"/>
        <w:spacing w:before="0" w:after="120" w:line="240" w:lineRule="auto"/>
        <w:contextualSpacing w:val="0"/>
        <w:rPr>
          <w:b/>
          <w:bCs/>
          <w:sz w:val="14"/>
          <w:szCs w:val="14"/>
        </w:rPr>
      </w:pPr>
    </w:p>
    <w:p w14:paraId="1CC6E9B5" w14:textId="07F6B77C" w:rsidR="003A7E61" w:rsidRDefault="003A7E61" w:rsidP="00DB2CA4">
      <w:pPr>
        <w:pStyle w:val="TableFigure"/>
        <w:spacing w:before="0" w:after="120" w:line="240" w:lineRule="auto"/>
        <w:contextualSpacing w:val="0"/>
        <w:rPr>
          <w:rFonts w:ascii="Times New Roman" w:eastAsia="Times New Roman" w:hAnsi="Times New Roman" w:cs="Times New Roman"/>
          <w:i/>
          <w:lang w:eastAsia="de-DE"/>
        </w:rPr>
      </w:pPr>
      <w:r w:rsidRPr="00D275E5">
        <w:rPr>
          <w:b/>
          <w:bCs/>
        </w:rPr>
        <w:t xml:space="preserve">Table </w:t>
      </w:r>
      <w:r w:rsidR="002B5C5C">
        <w:rPr>
          <w:b/>
          <w:bCs/>
        </w:rPr>
        <w:t>6</w:t>
      </w:r>
      <w:r w:rsidR="000B199A">
        <w:rPr>
          <w:b/>
          <w:bCs/>
        </w:rPr>
        <w:t xml:space="preserve">. </w:t>
      </w:r>
      <w:r w:rsidRPr="00394D53">
        <w:rPr>
          <w:rFonts w:ascii="Times New Roman" w:eastAsia="Times New Roman" w:hAnsi="Times New Roman" w:cs="Times New Roman"/>
          <w:i/>
          <w:lang w:eastAsia="de-DE"/>
        </w:rPr>
        <w:t>Within-</w:t>
      </w:r>
      <w:r w:rsidR="00651866">
        <w:rPr>
          <w:rFonts w:ascii="Times New Roman" w:eastAsia="Times New Roman" w:hAnsi="Times New Roman" w:cs="Times New Roman"/>
          <w:i/>
          <w:lang w:eastAsia="de-DE"/>
        </w:rPr>
        <w:t>P</w:t>
      </w:r>
      <w:r w:rsidR="00651866" w:rsidRPr="00394D53">
        <w:rPr>
          <w:rFonts w:ascii="Times New Roman" w:eastAsia="Times New Roman" w:hAnsi="Times New Roman" w:cs="Times New Roman"/>
          <w:i/>
          <w:lang w:eastAsia="de-DE"/>
        </w:rPr>
        <w:t xml:space="preserve">erson </w:t>
      </w:r>
      <w:r w:rsidR="00651866">
        <w:rPr>
          <w:rFonts w:ascii="Times New Roman" w:eastAsia="Times New Roman" w:hAnsi="Times New Roman" w:cs="Times New Roman"/>
          <w:i/>
          <w:lang w:eastAsia="de-DE"/>
        </w:rPr>
        <w:t>C</w:t>
      </w:r>
      <w:r w:rsidR="00651866" w:rsidRPr="00394D53">
        <w:rPr>
          <w:rFonts w:ascii="Times New Roman" w:eastAsia="Times New Roman" w:hAnsi="Times New Roman" w:cs="Times New Roman"/>
          <w:i/>
          <w:lang w:eastAsia="de-DE"/>
        </w:rPr>
        <w:t xml:space="preserve">onditional </w:t>
      </w:r>
      <w:r w:rsidR="00651866">
        <w:rPr>
          <w:rFonts w:ascii="Times New Roman" w:eastAsia="Times New Roman" w:hAnsi="Times New Roman" w:cs="Times New Roman"/>
          <w:i/>
          <w:lang w:eastAsia="de-DE"/>
        </w:rPr>
        <w:t>I</w:t>
      </w:r>
      <w:r w:rsidR="00651866" w:rsidRPr="00394D53">
        <w:rPr>
          <w:rFonts w:ascii="Times New Roman" w:eastAsia="Times New Roman" w:hAnsi="Times New Roman" w:cs="Times New Roman"/>
          <w:i/>
          <w:lang w:eastAsia="de-DE"/>
        </w:rPr>
        <w:t xml:space="preserve">ndirect </w:t>
      </w:r>
      <w:r w:rsidR="00651866">
        <w:rPr>
          <w:rFonts w:ascii="Times New Roman" w:eastAsia="Times New Roman" w:hAnsi="Times New Roman" w:cs="Times New Roman"/>
          <w:i/>
          <w:lang w:eastAsia="de-DE"/>
        </w:rPr>
        <w:t>E</w:t>
      </w:r>
      <w:r w:rsidR="00651866" w:rsidRPr="00394D53">
        <w:rPr>
          <w:rFonts w:ascii="Times New Roman" w:eastAsia="Times New Roman" w:hAnsi="Times New Roman" w:cs="Times New Roman"/>
          <w:i/>
          <w:lang w:eastAsia="de-DE"/>
        </w:rPr>
        <w:t>ffects</w:t>
      </w:r>
      <w:r w:rsidR="00651866">
        <w:rPr>
          <w:rFonts w:ascii="Times New Roman" w:eastAsia="Times New Roman" w:hAnsi="Times New Roman" w:cs="Times New Roman"/>
          <w:i/>
          <w:lang w:eastAsia="de-DE"/>
        </w:rPr>
        <w:t xml:space="preserve"> </w:t>
      </w:r>
      <w:r w:rsidR="006308C7">
        <w:rPr>
          <w:rFonts w:ascii="Times New Roman" w:eastAsia="Times New Roman" w:hAnsi="Times New Roman" w:cs="Times New Roman"/>
          <w:i/>
          <w:lang w:eastAsia="de-DE"/>
        </w:rPr>
        <w:t xml:space="preserve">of </w:t>
      </w:r>
      <w:r w:rsidR="00651866">
        <w:rPr>
          <w:rFonts w:ascii="Times New Roman" w:eastAsia="Times New Roman" w:hAnsi="Times New Roman" w:cs="Times New Roman"/>
          <w:i/>
          <w:lang w:eastAsia="de-DE"/>
        </w:rPr>
        <w:t xml:space="preserve">Aversive Morning Commute </w:t>
      </w:r>
      <w:r w:rsidR="006308C7">
        <w:rPr>
          <w:rFonts w:ascii="Times New Roman" w:eastAsia="Times New Roman" w:hAnsi="Times New Roman" w:cs="Times New Roman"/>
          <w:i/>
          <w:lang w:eastAsia="de-DE"/>
        </w:rPr>
        <w:t xml:space="preserve">via </w:t>
      </w:r>
      <w:r w:rsidR="00651866">
        <w:rPr>
          <w:rFonts w:ascii="Times New Roman" w:eastAsia="Times New Roman" w:hAnsi="Times New Roman" w:cs="Times New Roman"/>
          <w:i/>
          <w:lang w:eastAsia="de-DE"/>
        </w:rPr>
        <w:t xml:space="preserve">Ego Depletion </w:t>
      </w:r>
      <w:r w:rsidR="006308C7">
        <w:rPr>
          <w:rFonts w:ascii="Times New Roman" w:eastAsia="Times New Roman" w:hAnsi="Times New Roman" w:cs="Times New Roman"/>
          <w:i/>
          <w:lang w:eastAsia="de-DE"/>
        </w:rPr>
        <w:t xml:space="preserve">and </w:t>
      </w:r>
      <w:r w:rsidR="00651866">
        <w:rPr>
          <w:rFonts w:ascii="Times New Roman" w:eastAsia="Times New Roman" w:hAnsi="Times New Roman" w:cs="Times New Roman"/>
          <w:i/>
          <w:lang w:eastAsia="de-DE"/>
        </w:rPr>
        <w:t xml:space="preserve">Flow Experience </w:t>
      </w:r>
      <w:r w:rsidR="006308C7">
        <w:rPr>
          <w:rFonts w:ascii="Times New Roman" w:eastAsia="Times New Roman" w:hAnsi="Times New Roman" w:cs="Times New Roman"/>
          <w:i/>
          <w:lang w:eastAsia="de-DE"/>
        </w:rPr>
        <w:t xml:space="preserve">on </w:t>
      </w:r>
      <w:r w:rsidR="00651866">
        <w:rPr>
          <w:rFonts w:ascii="Times New Roman" w:eastAsia="Times New Roman" w:hAnsi="Times New Roman" w:cs="Times New Roman"/>
          <w:i/>
          <w:lang w:eastAsia="de-DE"/>
        </w:rPr>
        <w:t>Work Engagement</w:t>
      </w:r>
      <w:r w:rsidR="006308C7">
        <w:rPr>
          <w:rFonts w:ascii="Times New Roman" w:eastAsia="Times New Roman" w:hAnsi="Times New Roman" w:cs="Times New Roman"/>
          <w:i/>
          <w:lang w:eastAsia="de-DE"/>
        </w:rPr>
        <w:t xml:space="preserve">, </w:t>
      </w:r>
      <w:r w:rsidR="00651866">
        <w:rPr>
          <w:rFonts w:ascii="Times New Roman" w:eastAsia="Times New Roman" w:hAnsi="Times New Roman" w:cs="Times New Roman"/>
          <w:i/>
          <w:lang w:eastAsia="de-DE"/>
        </w:rPr>
        <w:t>Subjective Performance</w:t>
      </w:r>
      <w:r w:rsidR="006308C7">
        <w:rPr>
          <w:rFonts w:ascii="Times New Roman" w:eastAsia="Times New Roman" w:hAnsi="Times New Roman" w:cs="Times New Roman"/>
          <w:i/>
          <w:lang w:eastAsia="de-DE"/>
        </w:rPr>
        <w:t>, and OCB-I</w:t>
      </w:r>
      <w:r w:rsidRPr="00394D53">
        <w:rPr>
          <w:rFonts w:ascii="Times New Roman" w:eastAsia="Times New Roman" w:hAnsi="Times New Roman" w:cs="Times New Roman"/>
          <w:i/>
          <w:lang w:eastAsia="de-DE"/>
        </w:rPr>
        <w:t xml:space="preserve"> (Study 2).</w:t>
      </w:r>
    </w:p>
    <w:p w14:paraId="160078AF" w14:textId="6B2C8F78" w:rsidR="003A7E61" w:rsidRPr="00394D53" w:rsidRDefault="00CE3DBA" w:rsidP="003A7E61">
      <w:pPr>
        <w:spacing w:line="240" w:lineRule="auto"/>
        <w:ind w:left="709" w:hanging="709"/>
        <w:rPr>
          <w:rFonts w:eastAsia="SimSun" w:cs="Times New Roman"/>
          <w:i/>
          <w:iCs/>
        </w:rPr>
      </w:pPr>
      <w:r w:rsidRPr="00CE3DBA">
        <w:rPr>
          <w:noProof/>
        </w:rPr>
        <w:drawing>
          <wp:inline distT="0" distB="0" distL="0" distR="0" wp14:anchorId="47DA4779" wp14:editId="1CDF74C0">
            <wp:extent cx="9561563" cy="2600696"/>
            <wp:effectExtent l="0" t="0" r="190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575304" cy="2604434"/>
                    </a:xfrm>
                    <a:prstGeom prst="rect">
                      <a:avLst/>
                    </a:prstGeom>
                    <a:noFill/>
                    <a:ln>
                      <a:noFill/>
                    </a:ln>
                  </pic:spPr>
                </pic:pic>
              </a:graphicData>
            </a:graphic>
          </wp:inline>
        </w:drawing>
      </w:r>
      <w:r w:rsidR="003A7E61" w:rsidRPr="00394D53">
        <w:rPr>
          <w:rFonts w:eastAsia="SimSun" w:cs="Times New Roman"/>
          <w:i/>
          <w:iCs/>
        </w:rPr>
        <w:t xml:space="preserve"> </w:t>
      </w:r>
      <w:r w:rsidR="003A7E61" w:rsidRPr="00394D53">
        <w:rPr>
          <w:rStyle w:val="CommentReference"/>
          <w:sz w:val="24"/>
          <w:szCs w:val="24"/>
        </w:rPr>
        <w:t xml:space="preserve"> </w:t>
      </w:r>
    </w:p>
    <w:p w14:paraId="2B228055" w14:textId="508816B7" w:rsidR="000F41BB" w:rsidRPr="00394D53" w:rsidRDefault="003A7E61" w:rsidP="003A7E61">
      <w:pPr>
        <w:spacing w:before="100" w:line="240" w:lineRule="auto"/>
        <w:ind w:firstLine="0"/>
        <w:rPr>
          <w:rFonts w:eastAsia="SimSun" w:cs="Times New Roman"/>
          <w:iCs/>
        </w:rPr>
      </w:pPr>
      <w:r w:rsidRPr="00394D53">
        <w:rPr>
          <w:rFonts w:eastAsia="SimSun" w:cs="Times New Roman"/>
          <w:i/>
          <w:iCs/>
        </w:rPr>
        <w:t>Note</w:t>
      </w:r>
      <w:r w:rsidR="00767253">
        <w:rPr>
          <w:rFonts w:eastAsia="SimSun" w:cs="Times New Roman"/>
          <w:i/>
          <w:iCs/>
        </w:rPr>
        <w:t>.</w:t>
      </w:r>
      <w:r w:rsidRPr="00394D53">
        <w:rPr>
          <w:rFonts w:eastAsia="SimSun" w:cs="Times New Roman"/>
          <w:i/>
          <w:iCs/>
        </w:rPr>
        <w:t xml:space="preserve"> SE</w:t>
      </w:r>
      <w:r w:rsidR="00346779" w:rsidRPr="00394D53">
        <w:rPr>
          <w:rFonts w:eastAsia="SimSun" w:cs="Times New Roman"/>
          <w:i/>
          <w:iCs/>
        </w:rPr>
        <w:t xml:space="preserve"> </w:t>
      </w:r>
      <w:r w:rsidRPr="00394D53">
        <w:rPr>
          <w:rFonts w:eastAsia="SimSun" w:cs="Times New Roman"/>
          <w:iCs/>
        </w:rPr>
        <w:t>=</w:t>
      </w:r>
      <w:r w:rsidR="00346779" w:rsidRPr="00394D53">
        <w:rPr>
          <w:rFonts w:eastAsia="SimSun" w:cs="Times New Roman"/>
          <w:iCs/>
        </w:rPr>
        <w:t xml:space="preserve"> </w:t>
      </w:r>
      <w:r w:rsidRPr="00394D53">
        <w:rPr>
          <w:rFonts w:eastAsia="SimSun" w:cs="Times New Roman"/>
          <w:iCs/>
        </w:rPr>
        <w:t xml:space="preserve">standard error; </w:t>
      </w:r>
      <w:r w:rsidRPr="00394D53">
        <w:rPr>
          <w:rFonts w:eastAsia="SimSun" w:cs="Times New Roman"/>
          <w:i/>
          <w:iCs/>
        </w:rPr>
        <w:t>LLCI</w:t>
      </w:r>
      <w:r w:rsidR="00346779" w:rsidRPr="00394D53">
        <w:rPr>
          <w:rFonts w:eastAsia="SimSun" w:cs="Times New Roman"/>
          <w:i/>
          <w:iCs/>
        </w:rPr>
        <w:t xml:space="preserve"> </w:t>
      </w:r>
      <w:r w:rsidRPr="00394D53">
        <w:rPr>
          <w:rFonts w:eastAsia="SimSun" w:cs="Times New Roman"/>
          <w:iCs/>
        </w:rPr>
        <w:t>=</w:t>
      </w:r>
      <w:r w:rsidR="00346779" w:rsidRPr="00394D53">
        <w:rPr>
          <w:rFonts w:eastAsia="SimSun" w:cs="Times New Roman"/>
          <w:iCs/>
        </w:rPr>
        <w:t xml:space="preserve"> </w:t>
      </w:r>
      <w:r w:rsidR="006A2D07">
        <w:rPr>
          <w:rFonts w:eastAsia="SimSun" w:cs="Times New Roman"/>
          <w:iCs/>
        </w:rPr>
        <w:t>lower-</w:t>
      </w:r>
      <w:r w:rsidRPr="00394D53">
        <w:rPr>
          <w:rFonts w:eastAsia="SimSun" w:cs="Times New Roman"/>
          <w:iCs/>
        </w:rPr>
        <w:t xml:space="preserve">level confidence interval </w:t>
      </w:r>
      <w:r w:rsidRPr="00394D53">
        <w:rPr>
          <w:rFonts w:ascii="Times New Roman" w:hAnsi="Times New Roman"/>
        </w:rPr>
        <w:t>(95%)</w:t>
      </w:r>
      <w:r w:rsidRPr="00394D53">
        <w:rPr>
          <w:rFonts w:eastAsia="SimSun" w:cs="Times New Roman"/>
          <w:iCs/>
        </w:rPr>
        <w:t xml:space="preserve">; </w:t>
      </w:r>
      <w:r w:rsidRPr="00394D53">
        <w:rPr>
          <w:rFonts w:eastAsia="SimSun" w:cs="Times New Roman"/>
          <w:i/>
          <w:iCs/>
        </w:rPr>
        <w:t xml:space="preserve">ULCI </w:t>
      </w:r>
      <w:r w:rsidRPr="00394D53">
        <w:rPr>
          <w:rFonts w:eastAsia="SimSun" w:cs="Times New Roman"/>
          <w:iCs/>
        </w:rPr>
        <w:t>= upper</w:t>
      </w:r>
      <w:r w:rsidR="006A2D07">
        <w:rPr>
          <w:rFonts w:eastAsia="SimSun" w:cs="Times New Roman"/>
          <w:iCs/>
        </w:rPr>
        <w:t>-</w:t>
      </w:r>
      <w:r w:rsidRPr="00394D53">
        <w:rPr>
          <w:rFonts w:eastAsia="SimSun" w:cs="Times New Roman"/>
          <w:iCs/>
        </w:rPr>
        <w:t xml:space="preserve">level confidence interval </w:t>
      </w:r>
      <w:r w:rsidRPr="00394D53">
        <w:rPr>
          <w:rFonts w:ascii="Times New Roman" w:hAnsi="Times New Roman"/>
        </w:rPr>
        <w:t>(95%)</w:t>
      </w:r>
      <w:r w:rsidRPr="00394D53">
        <w:rPr>
          <w:rFonts w:eastAsia="SimSun" w:cs="Times New Roman"/>
          <w:iCs/>
        </w:rPr>
        <w:t xml:space="preserve">; </w:t>
      </w:r>
      <w:r w:rsidR="004115C1">
        <w:rPr>
          <w:rFonts w:eastAsia="SimSun" w:cs="Times New Roman"/>
          <w:iCs/>
        </w:rPr>
        <w:t>C</w:t>
      </w:r>
      <w:r w:rsidRPr="00394D53">
        <w:rPr>
          <w:rFonts w:eastAsia="SimSun" w:cs="Times New Roman"/>
          <w:iCs/>
        </w:rPr>
        <w:t xml:space="preserve">onfidence intervals are calculated using </w:t>
      </w:r>
      <w:r w:rsidR="006A2D07">
        <w:rPr>
          <w:rFonts w:eastAsia="SimSun" w:cs="Times New Roman"/>
          <w:iCs/>
        </w:rPr>
        <w:t xml:space="preserve">the </w:t>
      </w:r>
      <w:r w:rsidRPr="00394D53">
        <w:rPr>
          <w:rFonts w:eastAsia="SimSun" w:cs="Times New Roman"/>
          <w:iCs/>
        </w:rPr>
        <w:t>Monte Carlo method for assessing mediation (MacKinnon</w:t>
      </w:r>
      <w:r w:rsidR="00D249E2" w:rsidRPr="00394D53">
        <w:rPr>
          <w:rFonts w:eastAsia="SimSun" w:cs="Times New Roman"/>
          <w:iCs/>
        </w:rPr>
        <w:t xml:space="preserve"> et al.</w:t>
      </w:r>
      <w:r w:rsidRPr="00394D53">
        <w:rPr>
          <w:rFonts w:eastAsia="SimSun" w:cs="Times New Roman"/>
          <w:iCs/>
        </w:rPr>
        <w:t>, 2004)</w:t>
      </w:r>
      <w:r w:rsidR="006B5B94">
        <w:rPr>
          <w:rFonts w:eastAsia="SimSun" w:cs="Times New Roman"/>
          <w:iCs/>
        </w:rPr>
        <w:t xml:space="preserve">; </w:t>
      </w:r>
      <w:r w:rsidR="004115C1">
        <w:rPr>
          <w:rFonts w:eastAsia="SimSun" w:cs="Times New Roman"/>
          <w:iCs/>
        </w:rPr>
        <w:t>C</w:t>
      </w:r>
      <w:r w:rsidR="004115C1" w:rsidRPr="00394D53">
        <w:rPr>
          <w:rFonts w:eastAsia="SimSun" w:cs="Times New Roman"/>
          <w:iCs/>
        </w:rPr>
        <w:t>onfidence intervals</w:t>
      </w:r>
      <w:r w:rsidR="006B5B94">
        <w:rPr>
          <w:rFonts w:eastAsia="SimSun" w:cs="Times New Roman"/>
          <w:iCs/>
        </w:rPr>
        <w:t xml:space="preserve"> which do not include zero </w:t>
      </w:r>
      <w:r w:rsidR="00E90FF7">
        <w:rPr>
          <w:rFonts w:eastAsia="SimSun" w:cs="Times New Roman"/>
          <w:iCs/>
        </w:rPr>
        <w:t xml:space="preserve">are depicted </w:t>
      </w:r>
      <w:r w:rsidR="006B5B94">
        <w:rPr>
          <w:rFonts w:eastAsia="SimSun" w:cs="Times New Roman"/>
          <w:iCs/>
        </w:rPr>
        <w:t>in bold.</w:t>
      </w:r>
    </w:p>
    <w:p w14:paraId="65A1FD8A" w14:textId="77777777" w:rsidR="002B24BE" w:rsidRPr="00394D53" w:rsidRDefault="002B24BE" w:rsidP="003A7E61">
      <w:pPr>
        <w:spacing w:before="100" w:line="240" w:lineRule="auto"/>
        <w:ind w:firstLine="0"/>
        <w:rPr>
          <w:rFonts w:eastAsia="SimSun" w:cs="Times New Roman"/>
          <w:iCs/>
        </w:rPr>
      </w:pPr>
    </w:p>
    <w:p w14:paraId="12888DF9" w14:textId="631E5FD2" w:rsidR="00093CBA" w:rsidRDefault="00093CBA" w:rsidP="003A7E61">
      <w:pPr>
        <w:spacing w:before="100" w:line="240" w:lineRule="auto"/>
        <w:ind w:firstLine="0"/>
        <w:rPr>
          <w:rFonts w:eastAsia="SimSun" w:cs="Times New Roman"/>
          <w:iCs/>
        </w:rPr>
      </w:pPr>
    </w:p>
    <w:p w14:paraId="1F4EF7AC" w14:textId="2FD89AB9" w:rsidR="00A35B76" w:rsidRDefault="00A35B76" w:rsidP="003A7E61">
      <w:pPr>
        <w:spacing w:before="100" w:line="240" w:lineRule="auto"/>
        <w:ind w:firstLine="0"/>
        <w:rPr>
          <w:rFonts w:eastAsia="SimSun" w:cs="Times New Roman"/>
          <w:iCs/>
        </w:rPr>
      </w:pPr>
    </w:p>
    <w:p w14:paraId="23B46AC0" w14:textId="5B6FFC6C" w:rsidR="00A35B76" w:rsidRDefault="00A35B76" w:rsidP="003A7E61">
      <w:pPr>
        <w:spacing w:before="100" w:line="240" w:lineRule="auto"/>
        <w:ind w:firstLine="0"/>
        <w:rPr>
          <w:rFonts w:eastAsia="SimSun" w:cs="Times New Roman"/>
          <w:iCs/>
        </w:rPr>
      </w:pPr>
    </w:p>
    <w:p w14:paraId="7233AFAC" w14:textId="43E73DAA" w:rsidR="00A35B76" w:rsidRDefault="00A35B76" w:rsidP="003A7E61">
      <w:pPr>
        <w:spacing w:before="100" w:line="240" w:lineRule="auto"/>
        <w:ind w:firstLine="0"/>
        <w:rPr>
          <w:rFonts w:eastAsia="SimSun" w:cs="Times New Roman"/>
          <w:iCs/>
        </w:rPr>
      </w:pPr>
    </w:p>
    <w:p w14:paraId="1935770E" w14:textId="332514D3" w:rsidR="00A35B76" w:rsidRDefault="00A35B76" w:rsidP="003A7E61">
      <w:pPr>
        <w:spacing w:before="100" w:line="240" w:lineRule="auto"/>
        <w:ind w:firstLine="0"/>
        <w:rPr>
          <w:rFonts w:eastAsia="SimSun" w:cs="Times New Roman"/>
          <w:iCs/>
        </w:rPr>
      </w:pPr>
    </w:p>
    <w:p w14:paraId="309CBA18" w14:textId="77777777" w:rsidR="00A35B76" w:rsidRPr="00394D53" w:rsidRDefault="00A35B76" w:rsidP="003A7E61">
      <w:pPr>
        <w:spacing w:before="100" w:line="240" w:lineRule="auto"/>
        <w:ind w:firstLine="0"/>
        <w:rPr>
          <w:rFonts w:eastAsia="SimSun" w:cs="Times New Roman"/>
          <w:iCs/>
        </w:rPr>
      </w:pPr>
    </w:p>
    <w:p w14:paraId="6D162A1A" w14:textId="065A12E5" w:rsidR="00651866" w:rsidRDefault="00651866" w:rsidP="008B032B">
      <w:pPr>
        <w:pStyle w:val="TableFigure"/>
        <w:spacing w:line="360" w:lineRule="auto"/>
      </w:pPr>
    </w:p>
    <w:p w14:paraId="4893A0F3" w14:textId="6292683C" w:rsidR="00651866" w:rsidRDefault="00651866" w:rsidP="008B032B">
      <w:pPr>
        <w:pStyle w:val="TableFigure"/>
        <w:spacing w:line="360" w:lineRule="auto"/>
      </w:pPr>
    </w:p>
    <w:p w14:paraId="066915F6" w14:textId="77777777" w:rsidR="00B764CA" w:rsidRPr="00965C06" w:rsidRDefault="00B764CA" w:rsidP="00651866">
      <w:pPr>
        <w:pStyle w:val="TableFigure"/>
        <w:spacing w:line="360" w:lineRule="auto"/>
        <w:rPr>
          <w:b/>
          <w:bCs/>
        </w:rPr>
      </w:pPr>
    </w:p>
    <w:p w14:paraId="25B5BD76" w14:textId="38B63005" w:rsidR="00651866" w:rsidRPr="000B199A" w:rsidRDefault="00651866" w:rsidP="008B032B">
      <w:pPr>
        <w:pStyle w:val="TableFigure"/>
        <w:spacing w:line="360" w:lineRule="auto"/>
        <w:rPr>
          <w:b/>
          <w:bCs/>
        </w:rPr>
      </w:pPr>
      <w:r w:rsidRPr="00D275E5">
        <w:rPr>
          <w:b/>
          <w:bCs/>
        </w:rPr>
        <w:lastRenderedPageBreak/>
        <w:t>Figure 1</w:t>
      </w:r>
      <w:r w:rsidR="000B199A">
        <w:rPr>
          <w:b/>
          <w:bCs/>
        </w:rPr>
        <w:t xml:space="preserve">. </w:t>
      </w:r>
      <w:r w:rsidRPr="00394D53">
        <w:rPr>
          <w:rFonts w:ascii="Times New Roman" w:eastAsia="Times New Roman" w:hAnsi="Times New Roman" w:cs="Times New Roman"/>
          <w:i/>
          <w:lang w:eastAsia="de-DE"/>
        </w:rPr>
        <w:t xml:space="preserve">Conceptual </w:t>
      </w:r>
      <w:r>
        <w:rPr>
          <w:rFonts w:ascii="Times New Roman" w:eastAsia="Times New Roman" w:hAnsi="Times New Roman" w:cs="Times New Roman"/>
          <w:i/>
          <w:lang w:eastAsia="de-DE"/>
        </w:rPr>
        <w:t>M</w:t>
      </w:r>
      <w:r w:rsidRPr="00394D53">
        <w:rPr>
          <w:rFonts w:ascii="Times New Roman" w:eastAsia="Times New Roman" w:hAnsi="Times New Roman" w:cs="Times New Roman"/>
          <w:i/>
          <w:lang w:eastAsia="de-DE"/>
        </w:rPr>
        <w:t>odel</w:t>
      </w:r>
    </w:p>
    <w:p w14:paraId="1BBB4015" w14:textId="11726840" w:rsidR="003A1B18" w:rsidRPr="00394D53" w:rsidRDefault="00947A82" w:rsidP="008B032B">
      <w:pPr>
        <w:pStyle w:val="TableFigure"/>
        <w:spacing w:line="360" w:lineRule="auto"/>
      </w:pPr>
      <w:r w:rsidRPr="00394D53">
        <w:t xml:space="preserve"> </w:t>
      </w:r>
      <w:r w:rsidR="008F028E">
        <w:rPr>
          <w:noProof/>
          <w:lang w:val="en-GB" w:eastAsia="en-GB"/>
        </w:rPr>
        <w:drawing>
          <wp:inline distT="0" distB="0" distL="0" distR="0" wp14:anchorId="55385166" wp14:editId="6A59393C">
            <wp:extent cx="9250680" cy="4107180"/>
            <wp:effectExtent l="0" t="0" r="762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250680" cy="4107180"/>
                    </a:xfrm>
                    <a:prstGeom prst="rect">
                      <a:avLst/>
                    </a:prstGeom>
                    <a:noFill/>
                  </pic:spPr>
                </pic:pic>
              </a:graphicData>
            </a:graphic>
          </wp:inline>
        </w:drawing>
      </w:r>
    </w:p>
    <w:p w14:paraId="10B236F0" w14:textId="2957413E" w:rsidR="008B032B" w:rsidRPr="00394D53" w:rsidRDefault="00552BD3" w:rsidP="006E3411">
      <w:pPr>
        <w:pStyle w:val="TableFigure"/>
        <w:spacing w:line="360" w:lineRule="auto"/>
        <w:jc w:val="center"/>
        <w:rPr>
          <w:rFonts w:ascii="Times New Roman" w:eastAsia="Times New Roman" w:hAnsi="Times New Roman" w:cs="Times New Roman"/>
          <w:i/>
          <w:lang w:eastAsia="de-DE"/>
        </w:rPr>
      </w:pPr>
      <w:r w:rsidRPr="00A35B76">
        <w:rPr>
          <w:rFonts w:eastAsia="Times New Roman" w:cs="Times New Roman"/>
          <w:i/>
          <w:iCs/>
          <w:lang w:eastAsia="de-DE"/>
        </w:rPr>
        <w:t>Note</w:t>
      </w:r>
      <w:r w:rsidR="00651866">
        <w:rPr>
          <w:rFonts w:eastAsia="Times New Roman" w:cs="Times New Roman"/>
          <w:i/>
          <w:iCs/>
          <w:lang w:eastAsia="de-DE"/>
        </w:rPr>
        <w:t>.</w:t>
      </w:r>
      <w:r w:rsidRPr="00A35B76">
        <w:rPr>
          <w:rFonts w:eastAsia="Times New Roman" w:cs="Times New Roman"/>
          <w:i/>
          <w:iCs/>
          <w:lang w:eastAsia="de-DE"/>
        </w:rPr>
        <w:t xml:space="preserve"> </w:t>
      </w:r>
      <w:r w:rsidR="00D10861" w:rsidRPr="00394D53">
        <w:rPr>
          <w:rFonts w:ascii="Times New Roman" w:eastAsia="Times New Roman" w:hAnsi="Times New Roman" w:cs="Times New Roman"/>
          <w:iCs/>
          <w:lang w:eastAsia="de-DE"/>
        </w:rPr>
        <w:t xml:space="preserve">Dashed lines </w:t>
      </w:r>
      <w:r w:rsidR="00A81579" w:rsidRPr="00394D53">
        <w:rPr>
          <w:rFonts w:ascii="Times New Roman" w:eastAsia="Times New Roman" w:hAnsi="Times New Roman" w:cs="Times New Roman"/>
          <w:iCs/>
          <w:lang w:eastAsia="de-DE"/>
        </w:rPr>
        <w:t>depict</w:t>
      </w:r>
      <w:r w:rsidR="00551ACA" w:rsidRPr="00394D53">
        <w:rPr>
          <w:rFonts w:ascii="Times New Roman" w:eastAsia="Times New Roman" w:hAnsi="Times New Roman" w:cs="Times New Roman"/>
          <w:iCs/>
          <w:lang w:eastAsia="de-DE"/>
        </w:rPr>
        <w:t xml:space="preserve"> </w:t>
      </w:r>
      <w:r w:rsidR="00D10861" w:rsidRPr="00394D53">
        <w:rPr>
          <w:rFonts w:ascii="Times New Roman" w:eastAsia="Times New Roman" w:hAnsi="Times New Roman" w:cs="Times New Roman"/>
          <w:iCs/>
          <w:lang w:eastAsia="de-DE"/>
        </w:rPr>
        <w:t>indirect effect</w:t>
      </w:r>
      <w:r w:rsidR="00551ACA" w:rsidRPr="00394D53">
        <w:rPr>
          <w:rFonts w:ascii="Times New Roman" w:eastAsia="Times New Roman" w:hAnsi="Times New Roman" w:cs="Times New Roman"/>
          <w:iCs/>
          <w:lang w:eastAsia="de-DE"/>
        </w:rPr>
        <w:t>s</w:t>
      </w:r>
      <w:r w:rsidR="00D10861" w:rsidRPr="00394D53">
        <w:rPr>
          <w:rFonts w:ascii="Times New Roman" w:eastAsia="Times New Roman" w:hAnsi="Times New Roman" w:cs="Times New Roman"/>
          <w:iCs/>
          <w:lang w:eastAsia="de-DE"/>
        </w:rPr>
        <w:t>.</w:t>
      </w:r>
    </w:p>
    <w:p w14:paraId="1FF24CDD" w14:textId="77777777" w:rsidR="0068773E" w:rsidRPr="00394D53" w:rsidRDefault="0068773E" w:rsidP="00EE2254">
      <w:pPr>
        <w:pStyle w:val="TableFigure"/>
        <w:spacing w:line="360" w:lineRule="auto"/>
        <w:rPr>
          <w:rFonts w:ascii="Times New Roman" w:eastAsia="Times New Roman" w:hAnsi="Times New Roman" w:cs="Times New Roman"/>
          <w:i/>
          <w:lang w:eastAsia="de-DE"/>
        </w:rPr>
      </w:pPr>
    </w:p>
    <w:p w14:paraId="2D7B6C30" w14:textId="77777777" w:rsidR="0068773E" w:rsidRPr="00394D53" w:rsidRDefault="0068773E" w:rsidP="0068773E">
      <w:pPr>
        <w:rPr>
          <w:rFonts w:ascii="Times New Roman" w:eastAsia="Times New Roman" w:hAnsi="Times New Roman" w:cs="Times New Roman"/>
          <w:i/>
          <w:kern w:val="0"/>
          <w:lang w:eastAsia="de-DE"/>
        </w:rPr>
      </w:pPr>
      <w:r w:rsidRPr="00394D53">
        <w:rPr>
          <w:rFonts w:ascii="Times New Roman" w:eastAsia="Times New Roman" w:hAnsi="Times New Roman" w:cs="Times New Roman"/>
          <w:i/>
          <w:lang w:eastAsia="de-DE"/>
        </w:rPr>
        <w:br w:type="page"/>
      </w:r>
    </w:p>
    <w:p w14:paraId="6AB91EF0" w14:textId="77777777" w:rsidR="000F492A" w:rsidRPr="00543ECF" w:rsidRDefault="000F492A" w:rsidP="000F492A">
      <w:pPr>
        <w:pStyle w:val="TableFigure"/>
        <w:spacing w:before="0" w:line="360" w:lineRule="auto"/>
        <w:rPr>
          <w:sz w:val="12"/>
          <w:szCs w:val="12"/>
        </w:rPr>
      </w:pPr>
    </w:p>
    <w:p w14:paraId="17A3720E" w14:textId="2ABCE11C" w:rsidR="000F492A" w:rsidRPr="001A60D5" w:rsidRDefault="000F492A" w:rsidP="000F492A">
      <w:pPr>
        <w:pStyle w:val="TableFigure"/>
        <w:spacing w:before="0" w:line="360" w:lineRule="auto"/>
      </w:pPr>
      <w:r w:rsidRPr="00D275E5">
        <w:rPr>
          <w:b/>
          <w:bCs/>
        </w:rPr>
        <w:t>Figure 2</w:t>
      </w:r>
      <w:r w:rsidR="001A60D5">
        <w:t xml:space="preserve">. </w:t>
      </w:r>
      <w:r w:rsidRPr="00394D53">
        <w:rPr>
          <w:rFonts w:eastAsia="Times New Roman" w:cs="Times New Roman"/>
          <w:i/>
          <w:lang w:eastAsia="de-DE"/>
        </w:rPr>
        <w:t>Within-</w:t>
      </w:r>
      <w:r>
        <w:rPr>
          <w:rFonts w:eastAsia="Times New Roman" w:cs="Times New Roman"/>
          <w:i/>
          <w:lang w:eastAsia="de-DE"/>
        </w:rPr>
        <w:t>P</w:t>
      </w:r>
      <w:r w:rsidRPr="00394D53">
        <w:rPr>
          <w:rFonts w:eastAsia="Times New Roman" w:cs="Times New Roman"/>
          <w:i/>
          <w:lang w:eastAsia="de-DE"/>
        </w:rPr>
        <w:t xml:space="preserve">erson </w:t>
      </w:r>
      <w:r>
        <w:rPr>
          <w:rFonts w:eastAsia="Times New Roman" w:cs="Times New Roman"/>
          <w:i/>
          <w:lang w:eastAsia="de-DE"/>
        </w:rPr>
        <w:t>I</w:t>
      </w:r>
      <w:r w:rsidRPr="00394D53">
        <w:rPr>
          <w:rFonts w:eastAsia="Times New Roman" w:cs="Times New Roman"/>
          <w:i/>
          <w:lang w:eastAsia="de-DE"/>
        </w:rPr>
        <w:t xml:space="preserve">nteraction </w:t>
      </w:r>
      <w:r>
        <w:rPr>
          <w:rFonts w:eastAsia="Times New Roman" w:cs="Times New Roman"/>
          <w:i/>
          <w:lang w:eastAsia="de-DE"/>
        </w:rPr>
        <w:t>E</w:t>
      </w:r>
      <w:r w:rsidRPr="00394D53">
        <w:rPr>
          <w:rFonts w:eastAsia="Times New Roman" w:cs="Times New Roman"/>
          <w:i/>
          <w:lang w:eastAsia="de-DE"/>
        </w:rPr>
        <w:t xml:space="preserve">ffect of </w:t>
      </w:r>
      <w:r>
        <w:rPr>
          <w:rFonts w:eastAsia="Times New Roman" w:cs="Times New Roman"/>
          <w:i/>
          <w:lang w:eastAsia="de-DE"/>
        </w:rPr>
        <w:t>A</w:t>
      </w:r>
      <w:r w:rsidRPr="00394D53">
        <w:rPr>
          <w:rFonts w:eastAsia="Times New Roman" w:cs="Times New Roman"/>
          <w:i/>
          <w:lang w:eastAsia="de-DE"/>
        </w:rPr>
        <w:t xml:space="preserve">versive </w:t>
      </w:r>
      <w:r>
        <w:rPr>
          <w:rFonts w:eastAsia="Times New Roman" w:cs="Times New Roman"/>
          <w:i/>
          <w:lang w:eastAsia="de-DE"/>
        </w:rPr>
        <w:t>M</w:t>
      </w:r>
      <w:r w:rsidRPr="00394D53">
        <w:rPr>
          <w:rFonts w:eastAsia="Times New Roman" w:cs="Times New Roman"/>
          <w:i/>
          <w:lang w:eastAsia="de-DE"/>
        </w:rPr>
        <w:t xml:space="preserve">orning </w:t>
      </w:r>
      <w:r>
        <w:rPr>
          <w:rFonts w:eastAsia="Times New Roman" w:cs="Times New Roman"/>
          <w:i/>
          <w:lang w:eastAsia="de-DE"/>
        </w:rPr>
        <w:t>C</w:t>
      </w:r>
      <w:r w:rsidRPr="00394D53">
        <w:rPr>
          <w:rFonts w:eastAsia="Times New Roman" w:cs="Times New Roman"/>
          <w:i/>
          <w:lang w:eastAsia="de-DE"/>
        </w:rPr>
        <w:t xml:space="preserve">ommute and </w:t>
      </w:r>
      <w:r>
        <w:rPr>
          <w:rFonts w:eastAsia="Times New Roman" w:cs="Times New Roman"/>
          <w:i/>
          <w:lang w:eastAsia="de-DE"/>
        </w:rPr>
        <w:t>I</w:t>
      </w:r>
      <w:r w:rsidRPr="00394D53">
        <w:rPr>
          <w:rFonts w:eastAsia="Times New Roman" w:cs="Times New Roman"/>
          <w:i/>
          <w:lang w:eastAsia="de-DE"/>
        </w:rPr>
        <w:t xml:space="preserve">mpulse </w:t>
      </w:r>
      <w:r>
        <w:rPr>
          <w:rFonts w:eastAsia="Times New Roman" w:cs="Times New Roman"/>
          <w:i/>
          <w:lang w:eastAsia="de-DE"/>
        </w:rPr>
        <w:t>C</w:t>
      </w:r>
      <w:r w:rsidRPr="00394D53">
        <w:rPr>
          <w:rFonts w:eastAsia="Times New Roman" w:cs="Times New Roman"/>
          <w:i/>
          <w:lang w:eastAsia="de-DE"/>
        </w:rPr>
        <w:t xml:space="preserve">ontrol </w:t>
      </w:r>
      <w:r>
        <w:rPr>
          <w:rFonts w:eastAsia="Times New Roman" w:cs="Times New Roman"/>
          <w:i/>
          <w:lang w:eastAsia="de-DE"/>
        </w:rPr>
        <w:t>D</w:t>
      </w:r>
      <w:r w:rsidRPr="00394D53">
        <w:rPr>
          <w:rFonts w:eastAsia="Times New Roman" w:cs="Times New Roman"/>
          <w:i/>
          <w:lang w:eastAsia="de-DE"/>
        </w:rPr>
        <w:t xml:space="preserve">emands on </w:t>
      </w:r>
      <w:r>
        <w:rPr>
          <w:rFonts w:eastAsia="Times New Roman" w:cs="Times New Roman"/>
          <w:i/>
          <w:lang w:eastAsia="de-DE"/>
        </w:rPr>
        <w:t>F</w:t>
      </w:r>
      <w:r w:rsidRPr="00394D53">
        <w:rPr>
          <w:rFonts w:eastAsia="Times New Roman" w:cs="Times New Roman"/>
          <w:i/>
          <w:lang w:eastAsia="de-DE"/>
        </w:rPr>
        <w:t xml:space="preserve">low </w:t>
      </w:r>
      <w:r>
        <w:rPr>
          <w:rFonts w:eastAsia="Times New Roman" w:cs="Times New Roman"/>
          <w:i/>
          <w:lang w:eastAsia="de-DE"/>
        </w:rPr>
        <w:t>E</w:t>
      </w:r>
      <w:r w:rsidRPr="00394D53">
        <w:rPr>
          <w:rFonts w:eastAsia="Times New Roman" w:cs="Times New Roman"/>
          <w:i/>
          <w:lang w:eastAsia="de-DE"/>
        </w:rPr>
        <w:t xml:space="preserve">xperience at </w:t>
      </w:r>
      <w:r>
        <w:rPr>
          <w:rFonts w:eastAsia="Times New Roman" w:cs="Times New Roman"/>
          <w:i/>
          <w:lang w:eastAsia="de-DE"/>
        </w:rPr>
        <w:t>W</w:t>
      </w:r>
      <w:r w:rsidRPr="00394D53">
        <w:rPr>
          <w:rFonts w:eastAsia="Times New Roman" w:cs="Times New Roman"/>
          <w:i/>
          <w:lang w:eastAsia="de-DE"/>
        </w:rPr>
        <w:t>ork (Study 1).</w:t>
      </w:r>
    </w:p>
    <w:p w14:paraId="537D0246" w14:textId="26B0B599" w:rsidR="004627CC" w:rsidRDefault="003C4F05" w:rsidP="00151B5D">
      <w:pPr>
        <w:ind w:firstLine="0"/>
        <w:jc w:val="center"/>
      </w:pPr>
      <w:r w:rsidRPr="003C4F05">
        <w:rPr>
          <w:noProof/>
          <w:lang w:val="en-GB" w:eastAsia="en-GB"/>
        </w:rPr>
        <w:drawing>
          <wp:inline distT="0" distB="0" distL="0" distR="0" wp14:anchorId="315802C7" wp14:editId="58713703">
            <wp:extent cx="5409418" cy="3844800"/>
            <wp:effectExtent l="0" t="0" r="127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09418" cy="3844800"/>
                    </a:xfrm>
                    <a:prstGeom prst="rect">
                      <a:avLst/>
                    </a:prstGeom>
                    <a:noFill/>
                    <a:ln>
                      <a:noFill/>
                    </a:ln>
                  </pic:spPr>
                </pic:pic>
              </a:graphicData>
            </a:graphic>
          </wp:inline>
        </w:drawing>
      </w:r>
    </w:p>
    <w:p w14:paraId="4FF8A384" w14:textId="5557910B" w:rsidR="00F30370" w:rsidRPr="00394D53" w:rsidRDefault="00F30370" w:rsidP="00F30370">
      <w:pPr>
        <w:pStyle w:val="TableFigure"/>
        <w:spacing w:line="360" w:lineRule="auto"/>
        <w:jc w:val="center"/>
        <w:rPr>
          <w:rFonts w:ascii="Times New Roman" w:eastAsia="Times New Roman" w:hAnsi="Times New Roman" w:cs="Times New Roman"/>
          <w:i/>
          <w:lang w:eastAsia="de-DE"/>
        </w:rPr>
      </w:pPr>
      <w:r w:rsidRPr="00A35B76">
        <w:rPr>
          <w:rFonts w:eastAsia="Times New Roman" w:cs="Times New Roman"/>
          <w:i/>
          <w:iCs/>
          <w:lang w:eastAsia="de-DE"/>
        </w:rPr>
        <w:t>Note</w:t>
      </w:r>
      <w:r>
        <w:rPr>
          <w:rFonts w:eastAsia="Times New Roman" w:cs="Times New Roman"/>
          <w:i/>
          <w:iCs/>
          <w:lang w:eastAsia="de-DE"/>
        </w:rPr>
        <w:t>.</w:t>
      </w:r>
      <w:r w:rsidRPr="00A35B76">
        <w:rPr>
          <w:rFonts w:eastAsia="Times New Roman" w:cs="Times New Roman"/>
          <w:i/>
          <w:iCs/>
          <w:lang w:eastAsia="de-DE"/>
        </w:rPr>
        <w:t xml:space="preserve"> </w:t>
      </w:r>
      <w:r w:rsidR="00BF14FC">
        <w:rPr>
          <w:rFonts w:ascii="Times New Roman" w:eastAsia="Times New Roman" w:hAnsi="Times New Roman" w:cs="Times New Roman"/>
          <w:iCs/>
          <w:lang w:eastAsia="de-DE"/>
        </w:rPr>
        <w:t xml:space="preserve">The plot </w:t>
      </w:r>
      <w:r w:rsidR="00C81C5B">
        <w:rPr>
          <w:rFonts w:ascii="Times New Roman" w:eastAsia="Times New Roman" w:hAnsi="Times New Roman" w:cs="Times New Roman"/>
          <w:iCs/>
          <w:lang w:eastAsia="de-DE"/>
        </w:rPr>
        <w:t xml:space="preserve">is </w:t>
      </w:r>
      <w:r>
        <w:rPr>
          <w:rFonts w:ascii="Times New Roman" w:eastAsia="Times New Roman" w:hAnsi="Times New Roman" w:cs="Times New Roman"/>
          <w:iCs/>
          <w:lang w:eastAsia="de-DE"/>
        </w:rPr>
        <w:t>based on the results of Model 1 and do</w:t>
      </w:r>
      <w:r w:rsidR="00C81C5B">
        <w:rPr>
          <w:rFonts w:ascii="Times New Roman" w:eastAsia="Times New Roman" w:hAnsi="Times New Roman" w:cs="Times New Roman"/>
          <w:iCs/>
          <w:lang w:eastAsia="de-DE"/>
        </w:rPr>
        <w:t>es</w:t>
      </w:r>
      <w:r>
        <w:rPr>
          <w:rFonts w:ascii="Times New Roman" w:eastAsia="Times New Roman" w:hAnsi="Times New Roman" w:cs="Times New Roman"/>
          <w:iCs/>
          <w:lang w:eastAsia="de-DE"/>
        </w:rPr>
        <w:t xml:space="preserve"> not differ across all three models.</w:t>
      </w:r>
    </w:p>
    <w:p w14:paraId="643365CD" w14:textId="77777777" w:rsidR="00F30370" w:rsidRDefault="00F30370" w:rsidP="00151B5D">
      <w:pPr>
        <w:ind w:firstLine="0"/>
        <w:jc w:val="center"/>
      </w:pPr>
    </w:p>
    <w:p w14:paraId="4CA05242" w14:textId="77777777" w:rsidR="004627CC" w:rsidRDefault="004627CC">
      <w:r>
        <w:br w:type="page"/>
      </w:r>
    </w:p>
    <w:p w14:paraId="3E084D71" w14:textId="77777777" w:rsidR="001A60D5" w:rsidRPr="001A60D5" w:rsidRDefault="001A60D5" w:rsidP="00D275E5">
      <w:pPr>
        <w:ind w:firstLine="0"/>
        <w:rPr>
          <w:b/>
          <w:bCs/>
          <w:spacing w:val="-2"/>
          <w:sz w:val="12"/>
          <w:szCs w:val="12"/>
        </w:rPr>
      </w:pPr>
    </w:p>
    <w:p w14:paraId="5B1FC8A8" w14:textId="57B10B38" w:rsidR="00CD6FA7" w:rsidRPr="001A60D5" w:rsidRDefault="000F492A" w:rsidP="00D275E5">
      <w:pPr>
        <w:ind w:firstLine="0"/>
        <w:rPr>
          <w:b/>
          <w:bCs/>
          <w:spacing w:val="-2"/>
        </w:rPr>
      </w:pPr>
      <w:r w:rsidRPr="00D275E5">
        <w:rPr>
          <w:b/>
          <w:bCs/>
          <w:spacing w:val="-2"/>
        </w:rPr>
        <w:t>Figure 3</w:t>
      </w:r>
      <w:r w:rsidR="001A60D5">
        <w:rPr>
          <w:b/>
          <w:bCs/>
          <w:spacing w:val="-2"/>
        </w:rPr>
        <w:t xml:space="preserve">. </w:t>
      </w:r>
      <w:r w:rsidRPr="00394D53">
        <w:rPr>
          <w:rFonts w:eastAsia="Times New Roman" w:cs="Times New Roman"/>
          <w:i/>
          <w:spacing w:val="-2"/>
          <w:lang w:eastAsia="de-DE"/>
        </w:rPr>
        <w:t>Cross-</w:t>
      </w:r>
      <w:r>
        <w:rPr>
          <w:rFonts w:eastAsia="Times New Roman" w:cs="Times New Roman"/>
          <w:i/>
          <w:spacing w:val="-2"/>
          <w:lang w:eastAsia="de-DE"/>
        </w:rPr>
        <w:t>L</w:t>
      </w:r>
      <w:r w:rsidRPr="00394D53">
        <w:rPr>
          <w:rFonts w:eastAsia="Times New Roman" w:cs="Times New Roman"/>
          <w:i/>
          <w:spacing w:val="-2"/>
          <w:lang w:eastAsia="de-DE"/>
        </w:rPr>
        <w:t xml:space="preserve">evel </w:t>
      </w:r>
      <w:r>
        <w:rPr>
          <w:rFonts w:eastAsia="Times New Roman" w:cs="Times New Roman"/>
          <w:i/>
          <w:spacing w:val="-2"/>
          <w:lang w:eastAsia="de-DE"/>
        </w:rPr>
        <w:t>T</w:t>
      </w:r>
      <w:r w:rsidRPr="00394D53">
        <w:rPr>
          <w:rFonts w:eastAsia="Times New Roman" w:cs="Times New Roman"/>
          <w:i/>
          <w:spacing w:val="-2"/>
          <w:lang w:eastAsia="de-DE"/>
        </w:rPr>
        <w:t>hree-</w:t>
      </w:r>
      <w:r>
        <w:rPr>
          <w:rFonts w:eastAsia="Times New Roman" w:cs="Times New Roman"/>
          <w:i/>
          <w:spacing w:val="-2"/>
          <w:lang w:eastAsia="de-DE"/>
        </w:rPr>
        <w:t>W</w:t>
      </w:r>
      <w:r w:rsidRPr="00394D53">
        <w:rPr>
          <w:rFonts w:eastAsia="Times New Roman" w:cs="Times New Roman"/>
          <w:i/>
          <w:spacing w:val="-2"/>
          <w:lang w:eastAsia="de-DE"/>
        </w:rPr>
        <w:t>ay-</w:t>
      </w:r>
      <w:r>
        <w:rPr>
          <w:rFonts w:eastAsia="Times New Roman" w:cs="Times New Roman"/>
          <w:i/>
          <w:spacing w:val="-2"/>
          <w:lang w:eastAsia="de-DE"/>
        </w:rPr>
        <w:t>I</w:t>
      </w:r>
      <w:r w:rsidRPr="00394D53">
        <w:rPr>
          <w:rFonts w:eastAsia="Times New Roman" w:cs="Times New Roman"/>
          <w:i/>
          <w:spacing w:val="-2"/>
          <w:lang w:eastAsia="de-DE"/>
        </w:rPr>
        <w:t xml:space="preserve">nteraction </w:t>
      </w:r>
      <w:r>
        <w:rPr>
          <w:rFonts w:eastAsia="Times New Roman" w:cs="Times New Roman"/>
          <w:i/>
          <w:spacing w:val="-2"/>
          <w:lang w:eastAsia="de-DE"/>
        </w:rPr>
        <w:t>E</w:t>
      </w:r>
      <w:r w:rsidRPr="00394D53">
        <w:rPr>
          <w:rFonts w:eastAsia="Times New Roman" w:cs="Times New Roman"/>
          <w:i/>
          <w:spacing w:val="-2"/>
          <w:lang w:eastAsia="de-DE"/>
        </w:rPr>
        <w:t xml:space="preserve">ffects of </w:t>
      </w:r>
      <w:r>
        <w:rPr>
          <w:rFonts w:eastAsia="Times New Roman" w:cs="Times New Roman"/>
          <w:i/>
          <w:spacing w:val="-2"/>
          <w:lang w:eastAsia="de-DE"/>
        </w:rPr>
        <w:t>A</w:t>
      </w:r>
      <w:r w:rsidRPr="00394D53">
        <w:rPr>
          <w:rFonts w:eastAsia="Times New Roman" w:cs="Times New Roman"/>
          <w:i/>
          <w:spacing w:val="-2"/>
          <w:lang w:eastAsia="de-DE"/>
        </w:rPr>
        <w:t xml:space="preserve">versive </w:t>
      </w:r>
      <w:r>
        <w:rPr>
          <w:rFonts w:eastAsia="Times New Roman" w:cs="Times New Roman"/>
          <w:i/>
          <w:spacing w:val="-2"/>
          <w:lang w:eastAsia="de-DE"/>
        </w:rPr>
        <w:t>M</w:t>
      </w:r>
      <w:r w:rsidRPr="00394D53">
        <w:rPr>
          <w:rFonts w:eastAsia="Times New Roman" w:cs="Times New Roman"/>
          <w:i/>
          <w:spacing w:val="-2"/>
          <w:lang w:eastAsia="de-DE"/>
        </w:rPr>
        <w:t xml:space="preserve">orning </w:t>
      </w:r>
      <w:r>
        <w:rPr>
          <w:rFonts w:eastAsia="Times New Roman" w:cs="Times New Roman"/>
          <w:i/>
          <w:spacing w:val="-2"/>
          <w:lang w:eastAsia="de-DE"/>
        </w:rPr>
        <w:t>C</w:t>
      </w:r>
      <w:r w:rsidRPr="00394D53">
        <w:rPr>
          <w:rFonts w:eastAsia="Times New Roman" w:cs="Times New Roman"/>
          <w:i/>
          <w:spacing w:val="-2"/>
          <w:lang w:eastAsia="de-DE"/>
        </w:rPr>
        <w:t xml:space="preserve">ommute, </w:t>
      </w:r>
      <w:r>
        <w:rPr>
          <w:rFonts w:eastAsia="Times New Roman" w:cs="Times New Roman"/>
          <w:i/>
          <w:spacing w:val="-2"/>
          <w:lang w:eastAsia="de-DE"/>
        </w:rPr>
        <w:t>I</w:t>
      </w:r>
      <w:r w:rsidRPr="00394D53">
        <w:rPr>
          <w:rFonts w:eastAsia="Times New Roman" w:cs="Times New Roman"/>
          <w:i/>
          <w:spacing w:val="-2"/>
          <w:lang w:eastAsia="de-DE"/>
        </w:rPr>
        <w:t xml:space="preserve">mpulse </w:t>
      </w:r>
      <w:r>
        <w:rPr>
          <w:rFonts w:eastAsia="Times New Roman" w:cs="Times New Roman"/>
          <w:i/>
          <w:spacing w:val="-2"/>
          <w:lang w:eastAsia="de-DE"/>
        </w:rPr>
        <w:t>C</w:t>
      </w:r>
      <w:r w:rsidRPr="00394D53">
        <w:rPr>
          <w:rFonts w:eastAsia="Times New Roman" w:cs="Times New Roman"/>
          <w:i/>
          <w:spacing w:val="-2"/>
          <w:lang w:eastAsia="de-DE"/>
        </w:rPr>
        <w:t xml:space="preserve">ontrol </w:t>
      </w:r>
      <w:r>
        <w:rPr>
          <w:rFonts w:eastAsia="Times New Roman" w:cs="Times New Roman"/>
          <w:i/>
          <w:spacing w:val="-2"/>
          <w:lang w:eastAsia="de-DE"/>
        </w:rPr>
        <w:t>D</w:t>
      </w:r>
      <w:r w:rsidRPr="00394D53">
        <w:rPr>
          <w:rFonts w:eastAsia="Times New Roman" w:cs="Times New Roman"/>
          <w:i/>
          <w:spacing w:val="-2"/>
          <w:lang w:eastAsia="de-DE"/>
        </w:rPr>
        <w:t>emands,</w:t>
      </w:r>
      <w:r>
        <w:rPr>
          <w:rFonts w:eastAsia="Times New Roman" w:cs="Times New Roman"/>
          <w:i/>
          <w:spacing w:val="-2"/>
          <w:lang w:eastAsia="de-DE"/>
        </w:rPr>
        <w:t xml:space="preserve"> and Basic Need</w:t>
      </w:r>
      <w:r w:rsidRPr="00394D53">
        <w:rPr>
          <w:rFonts w:eastAsia="Times New Roman" w:cs="Times New Roman"/>
          <w:i/>
          <w:spacing w:val="-2"/>
          <w:lang w:eastAsia="de-DE"/>
        </w:rPr>
        <w:t xml:space="preserve"> </w:t>
      </w:r>
      <w:r>
        <w:rPr>
          <w:rFonts w:eastAsia="Times New Roman" w:cs="Times New Roman"/>
          <w:i/>
          <w:spacing w:val="-2"/>
          <w:lang w:eastAsia="de-DE"/>
        </w:rPr>
        <w:t>S</w:t>
      </w:r>
      <w:r w:rsidRPr="00394D53">
        <w:rPr>
          <w:rFonts w:eastAsia="Times New Roman" w:cs="Times New Roman"/>
          <w:i/>
          <w:spacing w:val="-2"/>
          <w:lang w:eastAsia="de-DE"/>
        </w:rPr>
        <w:t xml:space="preserve">atisfaction for </w:t>
      </w:r>
      <w:r>
        <w:rPr>
          <w:rFonts w:eastAsia="Times New Roman" w:cs="Times New Roman"/>
          <w:i/>
          <w:spacing w:val="-2"/>
          <w:lang w:eastAsia="de-DE"/>
        </w:rPr>
        <w:t>(</w:t>
      </w:r>
      <w:r w:rsidRPr="00394D53">
        <w:rPr>
          <w:rFonts w:eastAsia="Times New Roman" w:cs="Times New Roman"/>
          <w:i/>
          <w:spacing w:val="-2"/>
          <w:lang w:eastAsia="de-DE"/>
        </w:rPr>
        <w:t xml:space="preserve">a) </w:t>
      </w:r>
      <w:r>
        <w:rPr>
          <w:rFonts w:eastAsia="Times New Roman" w:cs="Times New Roman"/>
          <w:i/>
          <w:spacing w:val="-2"/>
          <w:lang w:eastAsia="de-DE"/>
        </w:rPr>
        <w:t>A</w:t>
      </w:r>
      <w:r w:rsidRPr="00394D53">
        <w:rPr>
          <w:rFonts w:eastAsia="Times New Roman" w:cs="Times New Roman"/>
          <w:i/>
          <w:spacing w:val="-2"/>
          <w:lang w:eastAsia="de-DE"/>
        </w:rPr>
        <w:t xml:space="preserve">utonomy and </w:t>
      </w:r>
      <w:r>
        <w:rPr>
          <w:rFonts w:eastAsia="Times New Roman" w:cs="Times New Roman"/>
          <w:i/>
          <w:spacing w:val="-2"/>
          <w:lang w:eastAsia="de-DE"/>
        </w:rPr>
        <w:t>(</w:t>
      </w:r>
      <w:r w:rsidRPr="00394D53">
        <w:rPr>
          <w:rFonts w:eastAsia="Times New Roman" w:cs="Times New Roman"/>
          <w:i/>
          <w:spacing w:val="-2"/>
          <w:lang w:eastAsia="de-DE"/>
        </w:rPr>
        <w:t xml:space="preserve">b) </w:t>
      </w:r>
      <w:r>
        <w:rPr>
          <w:rFonts w:eastAsia="Times New Roman" w:cs="Times New Roman"/>
          <w:i/>
          <w:spacing w:val="-2"/>
          <w:lang w:eastAsia="de-DE"/>
        </w:rPr>
        <w:t>C</w:t>
      </w:r>
      <w:r w:rsidRPr="00394D53">
        <w:rPr>
          <w:rFonts w:eastAsia="Times New Roman" w:cs="Times New Roman"/>
          <w:i/>
          <w:spacing w:val="-2"/>
          <w:lang w:eastAsia="de-DE"/>
        </w:rPr>
        <w:t xml:space="preserve">ompetence on </w:t>
      </w:r>
      <w:r>
        <w:rPr>
          <w:rFonts w:eastAsia="Times New Roman" w:cs="Times New Roman"/>
          <w:i/>
          <w:spacing w:val="-2"/>
          <w:lang w:eastAsia="de-DE"/>
        </w:rPr>
        <w:t>F</w:t>
      </w:r>
      <w:r w:rsidRPr="00394D53">
        <w:rPr>
          <w:rFonts w:eastAsia="Times New Roman" w:cs="Times New Roman"/>
          <w:i/>
          <w:spacing w:val="-2"/>
          <w:lang w:eastAsia="de-DE"/>
        </w:rPr>
        <w:t xml:space="preserve">low </w:t>
      </w:r>
      <w:r>
        <w:rPr>
          <w:rFonts w:eastAsia="Times New Roman" w:cs="Times New Roman"/>
          <w:i/>
          <w:spacing w:val="-2"/>
          <w:lang w:eastAsia="de-DE"/>
        </w:rPr>
        <w:t>E</w:t>
      </w:r>
      <w:r w:rsidRPr="00394D53">
        <w:rPr>
          <w:rFonts w:eastAsia="Times New Roman" w:cs="Times New Roman"/>
          <w:i/>
          <w:spacing w:val="-2"/>
          <w:lang w:eastAsia="de-DE"/>
        </w:rPr>
        <w:t>xperience (Study 1)</w:t>
      </w:r>
    </w:p>
    <w:p w14:paraId="60306E0D" w14:textId="31F1F98B" w:rsidR="00637235" w:rsidRPr="00394D53" w:rsidRDefault="003441E3" w:rsidP="002535CB">
      <w:pPr>
        <w:ind w:firstLine="0"/>
        <w:jc w:val="center"/>
      </w:pPr>
      <w:r>
        <w:rPr>
          <w:noProof/>
          <w:lang w:val="en-GB" w:eastAsia="en-GB"/>
        </w:rPr>
        <w:drawing>
          <wp:inline distT="0" distB="0" distL="0" distR="0" wp14:anchorId="327B3D83" wp14:editId="05930058">
            <wp:extent cx="9642871" cy="384480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642871" cy="3844800"/>
                    </a:xfrm>
                    <a:prstGeom prst="rect">
                      <a:avLst/>
                    </a:prstGeom>
                    <a:noFill/>
                  </pic:spPr>
                </pic:pic>
              </a:graphicData>
            </a:graphic>
          </wp:inline>
        </w:drawing>
      </w:r>
    </w:p>
    <w:p w14:paraId="20AABF78" w14:textId="516B87B1" w:rsidR="00F30370" w:rsidRPr="00394D53" w:rsidRDefault="00F30370" w:rsidP="006E3411">
      <w:pPr>
        <w:pStyle w:val="TableFigure"/>
        <w:spacing w:line="360" w:lineRule="auto"/>
        <w:jc w:val="center"/>
        <w:rPr>
          <w:rFonts w:ascii="Times New Roman" w:eastAsia="Times New Roman" w:hAnsi="Times New Roman" w:cs="Times New Roman"/>
          <w:i/>
          <w:lang w:eastAsia="de-DE"/>
        </w:rPr>
      </w:pPr>
      <w:r w:rsidRPr="00A35B76">
        <w:rPr>
          <w:rFonts w:eastAsia="Times New Roman" w:cs="Times New Roman"/>
          <w:i/>
          <w:iCs/>
          <w:lang w:eastAsia="de-DE"/>
        </w:rPr>
        <w:t>Note</w:t>
      </w:r>
      <w:r>
        <w:rPr>
          <w:rFonts w:eastAsia="Times New Roman" w:cs="Times New Roman"/>
          <w:i/>
          <w:iCs/>
          <w:lang w:eastAsia="de-DE"/>
        </w:rPr>
        <w:t>.</w:t>
      </w:r>
      <w:r w:rsidRPr="00A35B76">
        <w:rPr>
          <w:rFonts w:eastAsia="Times New Roman" w:cs="Times New Roman"/>
          <w:i/>
          <w:iCs/>
          <w:lang w:eastAsia="de-DE"/>
        </w:rPr>
        <w:t xml:space="preserve"> </w:t>
      </w:r>
      <w:r w:rsidR="00C43D04">
        <w:rPr>
          <w:rFonts w:ascii="Times New Roman" w:eastAsia="Times New Roman" w:hAnsi="Times New Roman" w:cs="Times New Roman"/>
          <w:iCs/>
          <w:lang w:eastAsia="de-DE"/>
        </w:rPr>
        <w:t>For the three-way interaction involving autonomy need satisfaction (a) p</w:t>
      </w:r>
      <w:r>
        <w:rPr>
          <w:rFonts w:ascii="Times New Roman" w:eastAsia="Times New Roman" w:hAnsi="Times New Roman" w:cs="Times New Roman"/>
          <w:iCs/>
          <w:lang w:eastAsia="de-DE"/>
        </w:rPr>
        <w:t>lots are based on the results of Mode</w:t>
      </w:r>
      <w:r w:rsidR="00C43D04">
        <w:rPr>
          <w:rFonts w:ascii="Times New Roman" w:eastAsia="Times New Roman" w:hAnsi="Times New Roman" w:cs="Times New Roman"/>
          <w:iCs/>
          <w:lang w:eastAsia="de-DE"/>
        </w:rPr>
        <w:t>l</w:t>
      </w:r>
      <w:r w:rsidR="007F4A9E">
        <w:rPr>
          <w:rFonts w:ascii="Times New Roman" w:eastAsia="Times New Roman" w:hAnsi="Times New Roman" w:cs="Times New Roman"/>
          <w:iCs/>
          <w:lang w:eastAsia="de-DE"/>
        </w:rPr>
        <w:t xml:space="preserve"> </w:t>
      </w:r>
      <w:r w:rsidR="00C43D04">
        <w:rPr>
          <w:rFonts w:ascii="Times New Roman" w:eastAsia="Times New Roman" w:hAnsi="Times New Roman" w:cs="Times New Roman"/>
          <w:iCs/>
          <w:lang w:eastAsia="de-DE"/>
        </w:rPr>
        <w:t>2 and for the three-way interaction involving competence need satisfaction (b) plots are based on the results of Model</w:t>
      </w:r>
      <w:r w:rsidR="007F4A9E">
        <w:rPr>
          <w:rFonts w:ascii="Times New Roman" w:eastAsia="Times New Roman" w:hAnsi="Times New Roman" w:cs="Times New Roman"/>
          <w:iCs/>
          <w:lang w:eastAsia="de-DE"/>
        </w:rPr>
        <w:t xml:space="preserve"> </w:t>
      </w:r>
      <w:r w:rsidR="00C43D04">
        <w:rPr>
          <w:rFonts w:ascii="Times New Roman" w:eastAsia="Times New Roman" w:hAnsi="Times New Roman" w:cs="Times New Roman"/>
          <w:iCs/>
          <w:lang w:eastAsia="de-DE"/>
        </w:rPr>
        <w:t>1</w:t>
      </w:r>
      <w:r>
        <w:rPr>
          <w:rFonts w:ascii="Times New Roman" w:eastAsia="Times New Roman" w:hAnsi="Times New Roman" w:cs="Times New Roman"/>
          <w:iCs/>
          <w:lang w:eastAsia="de-DE"/>
        </w:rPr>
        <w:t>.</w:t>
      </w:r>
    </w:p>
    <w:p w14:paraId="4DBF9D98" w14:textId="77777777" w:rsidR="0036645A" w:rsidRPr="00394D53" w:rsidRDefault="0036645A" w:rsidP="00637235">
      <w:pPr>
        <w:ind w:firstLine="0"/>
        <w:rPr>
          <w:rFonts w:eastAsia="Times New Roman" w:cs="Times New Roman"/>
          <w:i/>
          <w:spacing w:val="-2"/>
          <w:lang w:eastAsia="de-DE"/>
        </w:rPr>
      </w:pPr>
    </w:p>
    <w:p w14:paraId="4B0DB43F" w14:textId="77777777" w:rsidR="0036645A" w:rsidRPr="00394D53" w:rsidRDefault="0036645A" w:rsidP="00637235">
      <w:pPr>
        <w:ind w:firstLine="0"/>
        <w:rPr>
          <w:rFonts w:eastAsia="Times New Roman" w:cs="Times New Roman"/>
          <w:i/>
          <w:spacing w:val="-2"/>
          <w:lang w:eastAsia="de-DE"/>
        </w:rPr>
      </w:pPr>
    </w:p>
    <w:p w14:paraId="2A390C0D" w14:textId="77777777" w:rsidR="001A60D5" w:rsidRPr="00543ECF" w:rsidRDefault="001A60D5" w:rsidP="00637235">
      <w:pPr>
        <w:ind w:firstLine="0"/>
        <w:rPr>
          <w:b/>
          <w:bCs/>
          <w:spacing w:val="-2"/>
          <w:sz w:val="12"/>
          <w:szCs w:val="12"/>
        </w:rPr>
      </w:pPr>
    </w:p>
    <w:p w14:paraId="588CA687" w14:textId="69902184" w:rsidR="00CD6FA7" w:rsidRPr="001A60D5" w:rsidRDefault="000F492A" w:rsidP="00637235">
      <w:pPr>
        <w:ind w:firstLine="0"/>
        <w:rPr>
          <w:b/>
          <w:bCs/>
          <w:spacing w:val="-2"/>
        </w:rPr>
      </w:pPr>
      <w:r w:rsidRPr="00D275E5">
        <w:rPr>
          <w:b/>
          <w:bCs/>
          <w:spacing w:val="-2"/>
        </w:rPr>
        <w:t>Figure 4</w:t>
      </w:r>
      <w:r w:rsidR="001A60D5">
        <w:rPr>
          <w:b/>
          <w:bCs/>
          <w:spacing w:val="-2"/>
        </w:rPr>
        <w:t xml:space="preserve">. </w:t>
      </w:r>
      <w:r w:rsidRPr="00394D53">
        <w:rPr>
          <w:rFonts w:eastAsia="Times New Roman" w:cs="Times New Roman"/>
          <w:i/>
          <w:spacing w:val="-2"/>
          <w:lang w:eastAsia="de-DE"/>
        </w:rPr>
        <w:t>Within-</w:t>
      </w:r>
      <w:r>
        <w:rPr>
          <w:rFonts w:eastAsia="Times New Roman" w:cs="Times New Roman"/>
          <w:i/>
          <w:spacing w:val="-2"/>
          <w:lang w:eastAsia="de-DE"/>
        </w:rPr>
        <w:t>P</w:t>
      </w:r>
      <w:r w:rsidRPr="00394D53">
        <w:rPr>
          <w:rFonts w:eastAsia="Times New Roman" w:cs="Times New Roman"/>
          <w:i/>
          <w:spacing w:val="-2"/>
          <w:lang w:eastAsia="de-DE"/>
        </w:rPr>
        <w:t xml:space="preserve">erson </w:t>
      </w:r>
      <w:r>
        <w:rPr>
          <w:rFonts w:eastAsia="Times New Roman" w:cs="Times New Roman"/>
          <w:i/>
          <w:spacing w:val="-2"/>
          <w:lang w:eastAsia="de-DE"/>
        </w:rPr>
        <w:t>T</w:t>
      </w:r>
      <w:r w:rsidRPr="00394D53">
        <w:rPr>
          <w:rFonts w:eastAsia="Times New Roman" w:cs="Times New Roman"/>
          <w:i/>
          <w:spacing w:val="-2"/>
          <w:lang w:eastAsia="de-DE"/>
        </w:rPr>
        <w:t>hree-</w:t>
      </w:r>
      <w:r>
        <w:rPr>
          <w:rFonts w:eastAsia="Times New Roman" w:cs="Times New Roman"/>
          <w:i/>
          <w:spacing w:val="-2"/>
          <w:lang w:eastAsia="de-DE"/>
        </w:rPr>
        <w:t>W</w:t>
      </w:r>
      <w:r w:rsidRPr="00394D53">
        <w:rPr>
          <w:rFonts w:eastAsia="Times New Roman" w:cs="Times New Roman"/>
          <w:i/>
          <w:spacing w:val="-2"/>
          <w:lang w:eastAsia="de-DE"/>
        </w:rPr>
        <w:t>ay-</w:t>
      </w:r>
      <w:r>
        <w:rPr>
          <w:rFonts w:eastAsia="Times New Roman" w:cs="Times New Roman"/>
          <w:i/>
          <w:spacing w:val="-2"/>
          <w:lang w:eastAsia="de-DE"/>
        </w:rPr>
        <w:t>I</w:t>
      </w:r>
      <w:r w:rsidRPr="00394D53">
        <w:rPr>
          <w:rFonts w:eastAsia="Times New Roman" w:cs="Times New Roman"/>
          <w:i/>
          <w:spacing w:val="-2"/>
          <w:lang w:eastAsia="de-DE"/>
        </w:rPr>
        <w:t xml:space="preserve">nteraction </w:t>
      </w:r>
      <w:r>
        <w:rPr>
          <w:rFonts w:eastAsia="Times New Roman" w:cs="Times New Roman"/>
          <w:i/>
          <w:spacing w:val="-2"/>
          <w:lang w:eastAsia="de-DE"/>
        </w:rPr>
        <w:t>E</w:t>
      </w:r>
      <w:r w:rsidRPr="00394D53">
        <w:rPr>
          <w:rFonts w:eastAsia="Times New Roman" w:cs="Times New Roman"/>
          <w:i/>
          <w:spacing w:val="-2"/>
          <w:lang w:eastAsia="de-DE"/>
        </w:rPr>
        <w:t xml:space="preserve">ffect of </w:t>
      </w:r>
      <w:r>
        <w:rPr>
          <w:rFonts w:eastAsia="Times New Roman" w:cs="Times New Roman"/>
          <w:i/>
          <w:spacing w:val="-2"/>
          <w:lang w:eastAsia="de-DE"/>
        </w:rPr>
        <w:t>E</w:t>
      </w:r>
      <w:r w:rsidRPr="00394D53">
        <w:rPr>
          <w:rFonts w:eastAsia="Times New Roman" w:cs="Times New Roman"/>
          <w:i/>
          <w:spacing w:val="-2"/>
          <w:lang w:eastAsia="de-DE"/>
        </w:rPr>
        <w:t xml:space="preserve">go </w:t>
      </w:r>
      <w:r>
        <w:rPr>
          <w:rFonts w:eastAsia="Times New Roman" w:cs="Times New Roman"/>
          <w:i/>
          <w:spacing w:val="-2"/>
          <w:lang w:eastAsia="de-DE"/>
        </w:rPr>
        <w:t>D</w:t>
      </w:r>
      <w:r w:rsidRPr="00394D53">
        <w:rPr>
          <w:rFonts w:eastAsia="Times New Roman" w:cs="Times New Roman"/>
          <w:i/>
          <w:spacing w:val="-2"/>
          <w:lang w:eastAsia="de-DE"/>
        </w:rPr>
        <w:t xml:space="preserve">epletion, </w:t>
      </w:r>
      <w:r>
        <w:rPr>
          <w:rFonts w:eastAsia="Times New Roman" w:cs="Times New Roman"/>
          <w:i/>
          <w:spacing w:val="-2"/>
          <w:lang w:eastAsia="de-DE"/>
        </w:rPr>
        <w:t>I</w:t>
      </w:r>
      <w:r w:rsidRPr="00394D53">
        <w:rPr>
          <w:rFonts w:eastAsia="Times New Roman" w:cs="Times New Roman"/>
          <w:i/>
          <w:spacing w:val="-2"/>
          <w:lang w:eastAsia="de-DE"/>
        </w:rPr>
        <w:t xml:space="preserve">mpulse </w:t>
      </w:r>
      <w:r>
        <w:rPr>
          <w:rFonts w:eastAsia="Times New Roman" w:cs="Times New Roman"/>
          <w:i/>
          <w:spacing w:val="-2"/>
          <w:lang w:eastAsia="de-DE"/>
        </w:rPr>
        <w:t>C</w:t>
      </w:r>
      <w:r w:rsidRPr="00394D53">
        <w:rPr>
          <w:rFonts w:eastAsia="Times New Roman" w:cs="Times New Roman"/>
          <w:i/>
          <w:spacing w:val="-2"/>
          <w:lang w:eastAsia="de-DE"/>
        </w:rPr>
        <w:t xml:space="preserve">ontrol </w:t>
      </w:r>
      <w:r>
        <w:rPr>
          <w:rFonts w:eastAsia="Times New Roman" w:cs="Times New Roman"/>
          <w:i/>
          <w:spacing w:val="-2"/>
          <w:lang w:eastAsia="de-DE"/>
        </w:rPr>
        <w:t>D</w:t>
      </w:r>
      <w:r w:rsidRPr="00394D53">
        <w:rPr>
          <w:rFonts w:eastAsia="Times New Roman" w:cs="Times New Roman"/>
          <w:i/>
          <w:spacing w:val="-2"/>
          <w:lang w:eastAsia="de-DE"/>
        </w:rPr>
        <w:t xml:space="preserve">emands, and </w:t>
      </w:r>
      <w:r>
        <w:rPr>
          <w:rFonts w:eastAsia="Times New Roman" w:cs="Times New Roman"/>
          <w:i/>
          <w:spacing w:val="-2"/>
          <w:lang w:eastAsia="de-DE"/>
        </w:rPr>
        <w:t>B</w:t>
      </w:r>
      <w:r w:rsidRPr="00394D53">
        <w:rPr>
          <w:rFonts w:eastAsia="Times New Roman" w:cs="Times New Roman"/>
          <w:i/>
          <w:spacing w:val="-2"/>
          <w:lang w:eastAsia="de-DE"/>
        </w:rPr>
        <w:t xml:space="preserve">asic </w:t>
      </w:r>
      <w:r>
        <w:rPr>
          <w:rFonts w:eastAsia="Times New Roman" w:cs="Times New Roman"/>
          <w:i/>
          <w:spacing w:val="-2"/>
          <w:lang w:eastAsia="de-DE"/>
        </w:rPr>
        <w:t>N</w:t>
      </w:r>
      <w:r w:rsidRPr="00394D53">
        <w:rPr>
          <w:rFonts w:eastAsia="Times New Roman" w:cs="Times New Roman"/>
          <w:i/>
          <w:spacing w:val="-2"/>
          <w:lang w:eastAsia="de-DE"/>
        </w:rPr>
        <w:t xml:space="preserve">eed </w:t>
      </w:r>
      <w:r>
        <w:rPr>
          <w:rFonts w:eastAsia="Times New Roman" w:cs="Times New Roman"/>
          <w:i/>
          <w:spacing w:val="-2"/>
          <w:lang w:eastAsia="de-DE"/>
        </w:rPr>
        <w:t>S</w:t>
      </w:r>
      <w:r w:rsidRPr="00394D53">
        <w:rPr>
          <w:rFonts w:eastAsia="Times New Roman" w:cs="Times New Roman"/>
          <w:i/>
          <w:spacing w:val="-2"/>
          <w:lang w:eastAsia="de-DE"/>
        </w:rPr>
        <w:t>atisfaction</w:t>
      </w:r>
      <w:r>
        <w:rPr>
          <w:rFonts w:eastAsia="Times New Roman" w:cs="Times New Roman"/>
          <w:i/>
          <w:spacing w:val="-2"/>
          <w:lang w:eastAsia="de-DE"/>
        </w:rPr>
        <w:t xml:space="preserve"> - Competence on Flow Experience</w:t>
      </w:r>
      <w:r w:rsidRPr="00394D53">
        <w:rPr>
          <w:rFonts w:eastAsia="Times New Roman" w:cs="Times New Roman"/>
          <w:i/>
          <w:spacing w:val="-2"/>
          <w:lang w:eastAsia="de-DE"/>
        </w:rPr>
        <w:t xml:space="preserve"> (Study 2)</w:t>
      </w:r>
    </w:p>
    <w:p w14:paraId="1BB566C9" w14:textId="33A61672" w:rsidR="00115DA7" w:rsidRDefault="00723F56" w:rsidP="004C6738">
      <w:pPr>
        <w:ind w:firstLine="0"/>
        <w:jc w:val="center"/>
      </w:pPr>
      <w:r>
        <w:rPr>
          <w:noProof/>
        </w:rPr>
        <w:drawing>
          <wp:inline distT="0" distB="0" distL="0" distR="0" wp14:anchorId="450AA1CE" wp14:editId="7E2DDFF4">
            <wp:extent cx="5313951" cy="3844800"/>
            <wp:effectExtent l="0" t="0" r="127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13951" cy="3844800"/>
                    </a:xfrm>
                    <a:prstGeom prst="rect">
                      <a:avLst/>
                    </a:prstGeom>
                    <a:noFill/>
                  </pic:spPr>
                </pic:pic>
              </a:graphicData>
            </a:graphic>
          </wp:inline>
        </w:drawing>
      </w:r>
    </w:p>
    <w:p w14:paraId="563D0E9E" w14:textId="7093F752" w:rsidR="004C6738" w:rsidRPr="00394D53" w:rsidRDefault="004C6738" w:rsidP="004C6738">
      <w:pPr>
        <w:pStyle w:val="TableFigure"/>
        <w:spacing w:line="360" w:lineRule="auto"/>
        <w:jc w:val="center"/>
        <w:rPr>
          <w:rFonts w:ascii="Times New Roman" w:eastAsia="Times New Roman" w:hAnsi="Times New Roman" w:cs="Times New Roman"/>
          <w:i/>
          <w:lang w:eastAsia="de-DE"/>
        </w:rPr>
      </w:pPr>
      <w:r w:rsidRPr="00A35B76">
        <w:rPr>
          <w:rFonts w:eastAsia="Times New Roman" w:cs="Times New Roman"/>
          <w:i/>
          <w:iCs/>
          <w:lang w:eastAsia="de-DE"/>
        </w:rPr>
        <w:t>Note</w:t>
      </w:r>
      <w:r>
        <w:rPr>
          <w:rFonts w:eastAsia="Times New Roman" w:cs="Times New Roman"/>
          <w:i/>
          <w:iCs/>
          <w:lang w:eastAsia="de-DE"/>
        </w:rPr>
        <w:t>.</w:t>
      </w:r>
      <w:r w:rsidRPr="00A35B76">
        <w:rPr>
          <w:rFonts w:eastAsia="Times New Roman" w:cs="Times New Roman"/>
          <w:i/>
          <w:iCs/>
          <w:lang w:eastAsia="de-DE"/>
        </w:rPr>
        <w:t xml:space="preserve"> </w:t>
      </w:r>
      <w:r w:rsidR="00901C5F">
        <w:rPr>
          <w:rFonts w:ascii="Times New Roman" w:eastAsia="Times New Roman" w:hAnsi="Times New Roman" w:cs="Times New Roman"/>
          <w:iCs/>
          <w:lang w:eastAsia="de-DE"/>
        </w:rPr>
        <w:t xml:space="preserve">The plot </w:t>
      </w:r>
      <w:r w:rsidR="006607EB">
        <w:rPr>
          <w:rFonts w:ascii="Times New Roman" w:eastAsia="Times New Roman" w:hAnsi="Times New Roman" w:cs="Times New Roman"/>
          <w:iCs/>
          <w:lang w:eastAsia="de-DE"/>
        </w:rPr>
        <w:t>is</w:t>
      </w:r>
      <w:r>
        <w:rPr>
          <w:rFonts w:ascii="Times New Roman" w:eastAsia="Times New Roman" w:hAnsi="Times New Roman" w:cs="Times New Roman"/>
          <w:iCs/>
          <w:lang w:eastAsia="de-DE"/>
        </w:rPr>
        <w:t xml:space="preserve"> based on the results of Model </w:t>
      </w:r>
      <w:r w:rsidR="007F40D6">
        <w:rPr>
          <w:rFonts w:ascii="Times New Roman" w:eastAsia="Times New Roman" w:hAnsi="Times New Roman" w:cs="Times New Roman"/>
          <w:iCs/>
          <w:lang w:eastAsia="de-DE"/>
        </w:rPr>
        <w:t>2</w:t>
      </w:r>
      <w:r>
        <w:rPr>
          <w:rFonts w:ascii="Times New Roman" w:eastAsia="Times New Roman" w:hAnsi="Times New Roman" w:cs="Times New Roman"/>
          <w:iCs/>
          <w:lang w:eastAsia="de-DE"/>
        </w:rPr>
        <w:t>.</w:t>
      </w:r>
    </w:p>
    <w:p w14:paraId="446451BC" w14:textId="77777777" w:rsidR="004C6738" w:rsidRPr="00394D53" w:rsidRDefault="004C6738" w:rsidP="00520C64">
      <w:pPr>
        <w:ind w:firstLine="0"/>
      </w:pPr>
    </w:p>
    <w:p w14:paraId="3D6AF42B" w14:textId="77777777" w:rsidR="00251239" w:rsidRPr="00394D53" w:rsidRDefault="00251239" w:rsidP="001A60D5">
      <w:pPr>
        <w:ind w:firstLine="0"/>
        <w:rPr>
          <w:rFonts w:ascii="Times New Roman" w:eastAsia="Times New Roman" w:hAnsi="Times New Roman" w:cs="Times New Roman"/>
          <w:i/>
          <w:kern w:val="0"/>
          <w:lang w:eastAsia="de-DE"/>
        </w:rPr>
      </w:pPr>
    </w:p>
    <w:sectPr w:rsidR="00251239" w:rsidRPr="00394D53" w:rsidSect="00644D4D">
      <w:footnotePr>
        <w:pos w:val="beneathText"/>
      </w:footnotePr>
      <w:pgSz w:w="16839" w:h="11907" w:orient="landscape" w:code="9"/>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2C6C8F" w14:textId="77777777" w:rsidR="00E86482" w:rsidRDefault="00E86482">
      <w:pPr>
        <w:spacing w:line="240" w:lineRule="auto"/>
      </w:pPr>
      <w:r>
        <w:separator/>
      </w:r>
    </w:p>
  </w:endnote>
  <w:endnote w:type="continuationSeparator" w:id="0">
    <w:p w14:paraId="74EDEC3E" w14:textId="77777777" w:rsidR="00E86482" w:rsidRDefault="00E86482">
      <w:pPr>
        <w:spacing w:line="240" w:lineRule="auto"/>
      </w:pPr>
      <w:r>
        <w:continuationSeparator/>
      </w:r>
    </w:p>
  </w:endnote>
  <w:endnote w:type="continuationNotice" w:id="1">
    <w:p w14:paraId="48510175" w14:textId="77777777" w:rsidR="00E86482" w:rsidRDefault="00E864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dy CS)">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CCEB9" w14:textId="77777777" w:rsidR="00AF5251" w:rsidRDefault="00AF52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20FA6" w14:textId="77777777" w:rsidR="00AF5251" w:rsidRDefault="00AF52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B92E1" w14:textId="77777777" w:rsidR="00AF5251" w:rsidRDefault="00AF5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01FEC4" w14:textId="77777777" w:rsidR="00E86482" w:rsidRDefault="00E86482">
      <w:pPr>
        <w:spacing w:line="240" w:lineRule="auto"/>
      </w:pPr>
      <w:r>
        <w:separator/>
      </w:r>
    </w:p>
  </w:footnote>
  <w:footnote w:type="continuationSeparator" w:id="0">
    <w:p w14:paraId="4382023E" w14:textId="77777777" w:rsidR="00E86482" w:rsidRDefault="00E86482">
      <w:pPr>
        <w:spacing w:line="240" w:lineRule="auto"/>
      </w:pPr>
      <w:r>
        <w:continuationSeparator/>
      </w:r>
    </w:p>
  </w:footnote>
  <w:footnote w:type="continuationNotice" w:id="1">
    <w:p w14:paraId="353C70C5" w14:textId="77777777" w:rsidR="00E86482" w:rsidRDefault="00E8648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122DD0" w14:textId="77777777" w:rsidR="00AF5251" w:rsidRDefault="00AF52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37D1AB" w14:textId="3FE8882B" w:rsidR="00AF5251" w:rsidRDefault="00E86482" w:rsidP="004C485B">
    <w:pPr>
      <w:pStyle w:val="Header"/>
      <w:spacing w:after="120"/>
    </w:pPr>
    <w:sdt>
      <w:sdtPr>
        <w:rPr>
          <w:rStyle w:val="Strong"/>
          <w:lang w:val="en-GB"/>
        </w:rPr>
        <w:alias w:val="Running head"/>
        <w:tag w:val=""/>
        <w:id w:val="606702984"/>
        <w:dataBinding w:prefixMappings="xmlns:ns0='http://schemas.microsoft.com/office/2006/coverPageProps' " w:xpath="/ns0:CoverPageProperties[1]/ns0:Abstract[1]" w:storeItemID="{55AF091B-3C7A-41E3-B477-F2FDAA23CFDA}"/>
        <w:text/>
      </w:sdtPr>
      <w:sdtEndPr>
        <w:rPr>
          <w:rStyle w:val="DefaultParagraphFont"/>
          <w:caps w:val="0"/>
        </w:rPr>
      </w:sdtEndPr>
      <w:sdtContent>
        <w:r w:rsidR="00AF5251">
          <w:rPr>
            <w:rStyle w:val="Strong"/>
            <w:lang w:val="en-GB"/>
          </w:rPr>
          <w:t>NEGATIVE EFFECTS OF MORNING COMMUTES: HOW AND WHEN</w:t>
        </w:r>
      </w:sdtContent>
    </w:sdt>
    <w:r w:rsidR="00AF5251">
      <w:rPr>
        <w:rStyle w:val="Strong"/>
      </w:rPr>
      <w:ptab w:relativeTo="margin" w:alignment="right" w:leader="none"/>
    </w:r>
    <w:r w:rsidR="00AF5251">
      <w:rPr>
        <w:rStyle w:val="Strong"/>
      </w:rPr>
      <w:fldChar w:fldCharType="begin"/>
    </w:r>
    <w:r w:rsidR="00AF5251">
      <w:rPr>
        <w:rStyle w:val="Strong"/>
      </w:rPr>
      <w:instrText xml:space="preserve"> PAGE   \* MERGEFORMAT </w:instrText>
    </w:r>
    <w:r w:rsidR="00AF5251">
      <w:rPr>
        <w:rStyle w:val="Strong"/>
      </w:rPr>
      <w:fldChar w:fldCharType="separate"/>
    </w:r>
    <w:r w:rsidR="00AF5251">
      <w:rPr>
        <w:rStyle w:val="Strong"/>
        <w:noProof/>
      </w:rPr>
      <w:t>48</w:t>
    </w:r>
    <w:r w:rsidR="00AF5251">
      <w:rPr>
        <w:rStyle w:val="Strong"/>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12A280" w14:textId="1FCED6F7" w:rsidR="00AF5251" w:rsidRDefault="00AF5251">
    <w:pPr>
      <w:pStyle w:val="Header"/>
      <w:rPr>
        <w:rStyle w:val="Strong"/>
      </w:rPr>
    </w:pPr>
    <w:r>
      <w:t xml:space="preserve">Running head: </w:t>
    </w:r>
    <w:sdt>
      <w:sdtPr>
        <w:rPr>
          <w:rFonts w:ascii="Times New Roman" w:hAnsi="Times New Roman"/>
          <w:lang w:val="en-GB"/>
        </w:rPr>
        <w:alias w:val="Running head"/>
        <w:tag w:val=""/>
        <w:id w:val="-135952080"/>
        <w:dataBinding w:prefixMappings="xmlns:ns0='http://schemas.microsoft.com/office/2006/coverPageProps' " w:xpath="/ns0:CoverPageProperties[1]/ns0:Abstract[1]" w:storeItemID="{55AF091B-3C7A-41E3-B477-F2FDAA23CFDA}"/>
        <w:text/>
      </w:sdtPr>
      <w:sdtEndPr/>
      <w:sdtContent>
        <w:r>
          <w:rPr>
            <w:rFonts w:ascii="Times New Roman" w:hAnsi="Times New Roman"/>
            <w:lang w:val="en-GB"/>
          </w:rPr>
          <w:t>NEGATIVE EFFECTS OF MORNING COMMUTES: HOW AND WHEN</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1</w:t>
    </w:r>
    <w:r>
      <w:rPr>
        <w:rStyle w:val="Strong"/>
        <w:noProof/>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ED7378" w14:textId="703FF989" w:rsidR="00AF5251" w:rsidRDefault="00E86482">
    <w:pPr>
      <w:pStyle w:val="Header"/>
      <w:rPr>
        <w:rStyle w:val="Strong"/>
      </w:rPr>
    </w:pPr>
    <w:sdt>
      <w:sdtPr>
        <w:rPr>
          <w:rFonts w:ascii="Times New Roman" w:hAnsi="Times New Roman"/>
          <w:caps/>
          <w:lang w:val="en-GB"/>
        </w:rPr>
        <w:alias w:val="Running head"/>
        <w:tag w:val=""/>
        <w:id w:val="-2066100557"/>
        <w:dataBinding w:prefixMappings="xmlns:ns0='http://schemas.microsoft.com/office/2006/coverPageProps' " w:xpath="/ns0:CoverPageProperties[1]/ns0:Abstract[1]" w:storeItemID="{55AF091B-3C7A-41E3-B477-F2FDAA23CFDA}"/>
        <w:text/>
      </w:sdtPr>
      <w:sdtEndPr/>
      <w:sdtContent>
        <w:r w:rsidR="00AF5251">
          <w:rPr>
            <w:rFonts w:ascii="Times New Roman" w:hAnsi="Times New Roman"/>
            <w:caps/>
            <w:lang w:val="en-GB"/>
          </w:rPr>
          <w:t>NEGATIVE EFFECTS OF MORNING COMMUTES: HOW AND WHEN</w:t>
        </w:r>
      </w:sdtContent>
    </w:sdt>
    <w:r w:rsidR="00AF5251">
      <w:rPr>
        <w:rStyle w:val="Strong"/>
      </w:rPr>
      <w:ptab w:relativeTo="margin" w:alignment="right" w:leader="none"/>
    </w:r>
    <w:r w:rsidR="00AF5251">
      <w:rPr>
        <w:rStyle w:val="Strong"/>
      </w:rPr>
      <w:fldChar w:fldCharType="begin"/>
    </w:r>
    <w:r w:rsidR="00AF5251">
      <w:rPr>
        <w:rStyle w:val="Strong"/>
      </w:rPr>
      <w:instrText xml:space="preserve"> PAGE   \* MERGEFORMAT </w:instrText>
    </w:r>
    <w:r w:rsidR="00AF5251">
      <w:rPr>
        <w:rStyle w:val="Strong"/>
      </w:rPr>
      <w:fldChar w:fldCharType="separate"/>
    </w:r>
    <w:r w:rsidR="00AF5251">
      <w:rPr>
        <w:rStyle w:val="Strong"/>
        <w:noProof/>
      </w:rPr>
      <w:t>69</w:t>
    </w:r>
    <w:r w:rsidR="00AF5251">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C932003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2"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3"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4"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5"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10"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1" w15:restartNumberingAfterBreak="0">
    <w:nsid w:val="00557033"/>
    <w:multiLevelType w:val="hybridMultilevel"/>
    <w:tmpl w:val="5EFEB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219202A"/>
    <w:multiLevelType w:val="hybridMultilevel"/>
    <w:tmpl w:val="D700AAA4"/>
    <w:lvl w:ilvl="0" w:tplc="64A2FE2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BB675F5"/>
    <w:multiLevelType w:val="hybridMultilevel"/>
    <w:tmpl w:val="8E7CB9C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FA84B92"/>
    <w:multiLevelType w:val="hybridMultilevel"/>
    <w:tmpl w:val="E8941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D375F8"/>
    <w:multiLevelType w:val="hybridMultilevel"/>
    <w:tmpl w:val="C3845088"/>
    <w:lvl w:ilvl="0" w:tplc="5C242BFC">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6" w15:restartNumberingAfterBreak="0">
    <w:nsid w:val="14B21EA1"/>
    <w:multiLevelType w:val="hybridMultilevel"/>
    <w:tmpl w:val="8B82615E"/>
    <w:lvl w:ilvl="0" w:tplc="81343C52">
      <w:numFmt w:val="bullet"/>
      <w:lvlText w:val="-"/>
      <w:lvlJc w:val="left"/>
      <w:pPr>
        <w:ind w:left="1080" w:hanging="360"/>
      </w:pPr>
      <w:rPr>
        <w:rFonts w:ascii="Times New Roman" w:eastAsiaTheme="minorEastAsia" w:hAnsi="Times New Roman"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7" w15:restartNumberingAfterBreak="0">
    <w:nsid w:val="17EC000D"/>
    <w:multiLevelType w:val="hybridMultilevel"/>
    <w:tmpl w:val="868ACD6C"/>
    <w:lvl w:ilvl="0" w:tplc="5FA6C552">
      <w:start w:val="2"/>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543256"/>
    <w:multiLevelType w:val="hybridMultilevel"/>
    <w:tmpl w:val="4B8471CE"/>
    <w:lvl w:ilvl="0" w:tplc="5B10E44E">
      <w:start w:val="19"/>
      <w:numFmt w:val="bullet"/>
      <w:lvlText w:val="-"/>
      <w:lvlJc w:val="left"/>
      <w:pPr>
        <w:ind w:left="720" w:hanging="360"/>
      </w:pPr>
      <w:rPr>
        <w:rFonts w:ascii="Times New Roman" w:eastAsiaTheme="minorEastAsia"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F31833"/>
    <w:multiLevelType w:val="hybridMultilevel"/>
    <w:tmpl w:val="CC58E64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04C1C3D"/>
    <w:multiLevelType w:val="hybridMultilevel"/>
    <w:tmpl w:val="8CE49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F41C9C"/>
    <w:multiLevelType w:val="hybridMultilevel"/>
    <w:tmpl w:val="F75E76C8"/>
    <w:lvl w:ilvl="0" w:tplc="EC5E725E">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1FA7B38"/>
    <w:multiLevelType w:val="hybridMultilevel"/>
    <w:tmpl w:val="F528B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7056937"/>
    <w:multiLevelType w:val="hybridMultilevel"/>
    <w:tmpl w:val="F528B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AEA7554"/>
    <w:multiLevelType w:val="hybridMultilevel"/>
    <w:tmpl w:val="6F22DDF8"/>
    <w:lvl w:ilvl="0" w:tplc="DAC08D84">
      <w:start w:val="1"/>
      <w:numFmt w:val="decimal"/>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25" w15:restartNumberingAfterBreak="0">
    <w:nsid w:val="3C776949"/>
    <w:multiLevelType w:val="hybridMultilevel"/>
    <w:tmpl w:val="3AB25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E336ABD"/>
    <w:multiLevelType w:val="hybridMultilevel"/>
    <w:tmpl w:val="4D0AFBB6"/>
    <w:lvl w:ilvl="0" w:tplc="04070001">
      <w:start w:val="1"/>
      <w:numFmt w:val="bullet"/>
      <w:lvlText w:val=""/>
      <w:lvlJc w:val="left"/>
      <w:pPr>
        <w:ind w:left="1440" w:hanging="360"/>
      </w:pPr>
      <w:rPr>
        <w:rFonts w:ascii="Symbol" w:hAnsi="Symbol" w:hint="default"/>
      </w:rPr>
    </w:lvl>
    <w:lvl w:ilvl="1" w:tplc="04070003">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7" w15:restartNumberingAfterBreak="0">
    <w:nsid w:val="45FA5111"/>
    <w:multiLevelType w:val="hybridMultilevel"/>
    <w:tmpl w:val="DA1282D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402834"/>
    <w:multiLevelType w:val="hybridMultilevel"/>
    <w:tmpl w:val="F84AE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3A1A81"/>
    <w:multiLevelType w:val="hybridMultilevel"/>
    <w:tmpl w:val="5B6841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847E7E"/>
    <w:multiLevelType w:val="hybridMultilevel"/>
    <w:tmpl w:val="1FF45360"/>
    <w:lvl w:ilvl="0" w:tplc="3A0EBE9C">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BA2DA4"/>
    <w:multiLevelType w:val="hybridMultilevel"/>
    <w:tmpl w:val="847CF0B4"/>
    <w:lvl w:ilvl="0" w:tplc="9C36617E">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D72764"/>
    <w:multiLevelType w:val="hybridMultilevel"/>
    <w:tmpl w:val="A24A7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72560E"/>
    <w:multiLevelType w:val="hybridMultilevel"/>
    <w:tmpl w:val="38102F2C"/>
    <w:lvl w:ilvl="0" w:tplc="AA146FB6">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693F60"/>
    <w:multiLevelType w:val="hybridMultilevel"/>
    <w:tmpl w:val="A61AD67E"/>
    <w:lvl w:ilvl="0" w:tplc="C2269EF4">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461311B"/>
    <w:multiLevelType w:val="hybridMultilevel"/>
    <w:tmpl w:val="257C4CF6"/>
    <w:lvl w:ilvl="0" w:tplc="BFBC032C">
      <w:numFmt w:val="bullet"/>
      <w:lvlText w:val="-"/>
      <w:lvlJc w:val="left"/>
      <w:pPr>
        <w:ind w:left="1080" w:hanging="360"/>
      </w:pPr>
      <w:rPr>
        <w:rFonts w:ascii="Times New Roman" w:eastAsiaTheme="minorEastAsia" w:hAnsi="Times New Roman"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6" w15:restartNumberingAfterBreak="0">
    <w:nsid w:val="66E81C36"/>
    <w:multiLevelType w:val="hybridMultilevel"/>
    <w:tmpl w:val="7602A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8F5517"/>
    <w:multiLevelType w:val="hybridMultilevel"/>
    <w:tmpl w:val="71F42F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DD312F6"/>
    <w:multiLevelType w:val="hybridMultilevel"/>
    <w:tmpl w:val="EA148DE2"/>
    <w:lvl w:ilvl="0" w:tplc="DDE2B344">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DD83685"/>
    <w:multiLevelType w:val="hybridMultilevel"/>
    <w:tmpl w:val="0398472E"/>
    <w:lvl w:ilvl="0" w:tplc="CEAE5DC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2636E1"/>
    <w:multiLevelType w:val="hybridMultilevel"/>
    <w:tmpl w:val="126C0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716C09ED"/>
    <w:multiLevelType w:val="hybridMultilevel"/>
    <w:tmpl w:val="64BAB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8B1E29"/>
    <w:multiLevelType w:val="hybridMultilevel"/>
    <w:tmpl w:val="327E86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B724BC"/>
    <w:multiLevelType w:val="hybridMultilevel"/>
    <w:tmpl w:val="B642AD28"/>
    <w:lvl w:ilvl="0" w:tplc="90D25A2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8B75F35"/>
    <w:multiLevelType w:val="hybridMultilevel"/>
    <w:tmpl w:val="F5046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10"/>
    <w:lvlOverride w:ilvl="0">
      <w:startOverride w:val="1"/>
    </w:lvlOverride>
  </w:num>
  <w:num w:numId="12">
    <w:abstractNumId w:val="24"/>
  </w:num>
  <w:num w:numId="13">
    <w:abstractNumId w:val="16"/>
  </w:num>
  <w:num w:numId="14">
    <w:abstractNumId w:val="35"/>
  </w:num>
  <w:num w:numId="15">
    <w:abstractNumId w:val="21"/>
  </w:num>
  <w:num w:numId="16">
    <w:abstractNumId w:val="34"/>
  </w:num>
  <w:num w:numId="17">
    <w:abstractNumId w:val="26"/>
  </w:num>
  <w:num w:numId="18">
    <w:abstractNumId w:val="0"/>
  </w:num>
  <w:num w:numId="19">
    <w:abstractNumId w:val="15"/>
  </w:num>
  <w:num w:numId="20">
    <w:abstractNumId w:val="22"/>
  </w:num>
  <w:num w:numId="21">
    <w:abstractNumId w:val="11"/>
  </w:num>
  <w:num w:numId="22">
    <w:abstractNumId w:val="23"/>
  </w:num>
  <w:num w:numId="23">
    <w:abstractNumId w:val="42"/>
  </w:num>
  <w:num w:numId="24">
    <w:abstractNumId w:val="32"/>
  </w:num>
  <w:num w:numId="25">
    <w:abstractNumId w:val="17"/>
  </w:num>
  <w:num w:numId="26">
    <w:abstractNumId w:val="14"/>
  </w:num>
  <w:num w:numId="27">
    <w:abstractNumId w:val="13"/>
  </w:num>
  <w:num w:numId="28">
    <w:abstractNumId w:val="25"/>
  </w:num>
  <w:num w:numId="29">
    <w:abstractNumId w:val="18"/>
  </w:num>
  <w:num w:numId="30">
    <w:abstractNumId w:val="36"/>
  </w:num>
  <w:num w:numId="31">
    <w:abstractNumId w:val="28"/>
  </w:num>
  <w:num w:numId="32">
    <w:abstractNumId w:val="27"/>
  </w:num>
  <w:num w:numId="33">
    <w:abstractNumId w:val="33"/>
  </w:num>
  <w:num w:numId="34">
    <w:abstractNumId w:val="41"/>
  </w:num>
  <w:num w:numId="35">
    <w:abstractNumId w:val="40"/>
  </w:num>
  <w:num w:numId="36">
    <w:abstractNumId w:val="44"/>
  </w:num>
  <w:num w:numId="37">
    <w:abstractNumId w:val="30"/>
  </w:num>
  <w:num w:numId="38">
    <w:abstractNumId w:val="31"/>
  </w:num>
  <w:num w:numId="39">
    <w:abstractNumId w:val="12"/>
  </w:num>
  <w:num w:numId="40">
    <w:abstractNumId w:val="37"/>
  </w:num>
  <w:num w:numId="41">
    <w:abstractNumId w:val="43"/>
  </w:num>
  <w:num w:numId="42">
    <w:abstractNumId w:val="29"/>
  </w:num>
  <w:num w:numId="43">
    <w:abstractNumId w:val="20"/>
  </w:num>
  <w:num w:numId="44">
    <w:abstractNumId w:val="39"/>
  </w:num>
  <w:num w:numId="45">
    <w:abstractNumId w:val="19"/>
  </w:num>
  <w:num w:numId="4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425"/>
  <w:characterSpacingControl w:val="doNotCompress"/>
  <w:hdrShapeDefaults>
    <o:shapedefaults v:ext="edit" spidmax="2049"/>
  </w:hdrShapeDefaults>
  <w:footnotePr>
    <w:pos w:val="beneathText"/>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CQnMzQwNzY3MDU1NjUyUdpeDU4uLM/DyQAjOTWgAqguFnLQAAAA=="/>
  </w:docVars>
  <w:rsids>
    <w:rsidRoot w:val="00CC1811"/>
    <w:rsid w:val="0000005C"/>
    <w:rsid w:val="000001D5"/>
    <w:rsid w:val="00000231"/>
    <w:rsid w:val="00000489"/>
    <w:rsid w:val="000005D5"/>
    <w:rsid w:val="00000A6D"/>
    <w:rsid w:val="00000D7A"/>
    <w:rsid w:val="00000E62"/>
    <w:rsid w:val="000010C2"/>
    <w:rsid w:val="00001544"/>
    <w:rsid w:val="0000155B"/>
    <w:rsid w:val="00001700"/>
    <w:rsid w:val="00001740"/>
    <w:rsid w:val="00001BA3"/>
    <w:rsid w:val="00001BAD"/>
    <w:rsid w:val="00001DE3"/>
    <w:rsid w:val="00001EB7"/>
    <w:rsid w:val="00001FE8"/>
    <w:rsid w:val="00002148"/>
    <w:rsid w:val="000021B7"/>
    <w:rsid w:val="00002738"/>
    <w:rsid w:val="00002853"/>
    <w:rsid w:val="00002865"/>
    <w:rsid w:val="00002917"/>
    <w:rsid w:val="00002ACA"/>
    <w:rsid w:val="00002D60"/>
    <w:rsid w:val="00002F73"/>
    <w:rsid w:val="00003025"/>
    <w:rsid w:val="00003413"/>
    <w:rsid w:val="00003418"/>
    <w:rsid w:val="00003445"/>
    <w:rsid w:val="00003464"/>
    <w:rsid w:val="00003482"/>
    <w:rsid w:val="00003490"/>
    <w:rsid w:val="000034C4"/>
    <w:rsid w:val="0000391F"/>
    <w:rsid w:val="00003A53"/>
    <w:rsid w:val="00003F08"/>
    <w:rsid w:val="00003F6A"/>
    <w:rsid w:val="0000407E"/>
    <w:rsid w:val="000044A9"/>
    <w:rsid w:val="00004B7D"/>
    <w:rsid w:val="00004BD5"/>
    <w:rsid w:val="00004CAD"/>
    <w:rsid w:val="00004E16"/>
    <w:rsid w:val="00004ECE"/>
    <w:rsid w:val="00004F62"/>
    <w:rsid w:val="00004F64"/>
    <w:rsid w:val="000051A6"/>
    <w:rsid w:val="000051F9"/>
    <w:rsid w:val="00005805"/>
    <w:rsid w:val="00005962"/>
    <w:rsid w:val="000059FD"/>
    <w:rsid w:val="000059FF"/>
    <w:rsid w:val="00005F20"/>
    <w:rsid w:val="00006117"/>
    <w:rsid w:val="00006556"/>
    <w:rsid w:val="000065EF"/>
    <w:rsid w:val="00006930"/>
    <w:rsid w:val="00006A09"/>
    <w:rsid w:val="0000706D"/>
    <w:rsid w:val="00007072"/>
    <w:rsid w:val="00007523"/>
    <w:rsid w:val="0000763F"/>
    <w:rsid w:val="000077E4"/>
    <w:rsid w:val="000078B0"/>
    <w:rsid w:val="000079C6"/>
    <w:rsid w:val="00007CF2"/>
    <w:rsid w:val="00007CFB"/>
    <w:rsid w:val="00007F2E"/>
    <w:rsid w:val="000101EC"/>
    <w:rsid w:val="000104B8"/>
    <w:rsid w:val="00010C71"/>
    <w:rsid w:val="00010CAD"/>
    <w:rsid w:val="00010CF7"/>
    <w:rsid w:val="00011215"/>
    <w:rsid w:val="00011288"/>
    <w:rsid w:val="00011339"/>
    <w:rsid w:val="00011638"/>
    <w:rsid w:val="00011CC6"/>
    <w:rsid w:val="00012134"/>
    <w:rsid w:val="00012244"/>
    <w:rsid w:val="000122A9"/>
    <w:rsid w:val="000123C8"/>
    <w:rsid w:val="00012401"/>
    <w:rsid w:val="00012622"/>
    <w:rsid w:val="0001279D"/>
    <w:rsid w:val="00012893"/>
    <w:rsid w:val="000129E5"/>
    <w:rsid w:val="00012BEE"/>
    <w:rsid w:val="00012C9E"/>
    <w:rsid w:val="00012D5B"/>
    <w:rsid w:val="00012E89"/>
    <w:rsid w:val="00012ED0"/>
    <w:rsid w:val="00013049"/>
    <w:rsid w:val="0001319C"/>
    <w:rsid w:val="000133B9"/>
    <w:rsid w:val="00013A0C"/>
    <w:rsid w:val="00013DA3"/>
    <w:rsid w:val="00013E45"/>
    <w:rsid w:val="00013F3C"/>
    <w:rsid w:val="000142A6"/>
    <w:rsid w:val="000142FA"/>
    <w:rsid w:val="0001450B"/>
    <w:rsid w:val="000145AF"/>
    <w:rsid w:val="000146D2"/>
    <w:rsid w:val="0001487E"/>
    <w:rsid w:val="00014BA7"/>
    <w:rsid w:val="00014C59"/>
    <w:rsid w:val="00014E0E"/>
    <w:rsid w:val="00014EA4"/>
    <w:rsid w:val="00015127"/>
    <w:rsid w:val="00015177"/>
    <w:rsid w:val="00015252"/>
    <w:rsid w:val="00015394"/>
    <w:rsid w:val="00015C1F"/>
    <w:rsid w:val="0001609B"/>
    <w:rsid w:val="000163F8"/>
    <w:rsid w:val="0001643F"/>
    <w:rsid w:val="000165C9"/>
    <w:rsid w:val="0001677B"/>
    <w:rsid w:val="00016A26"/>
    <w:rsid w:val="00016B2E"/>
    <w:rsid w:val="00016B6A"/>
    <w:rsid w:val="00016BD7"/>
    <w:rsid w:val="00016F57"/>
    <w:rsid w:val="00017037"/>
    <w:rsid w:val="0001723E"/>
    <w:rsid w:val="00017371"/>
    <w:rsid w:val="00017383"/>
    <w:rsid w:val="00017677"/>
    <w:rsid w:val="000176AE"/>
    <w:rsid w:val="000178C0"/>
    <w:rsid w:val="00017B24"/>
    <w:rsid w:val="00017C4F"/>
    <w:rsid w:val="00017DDC"/>
    <w:rsid w:val="00020092"/>
    <w:rsid w:val="000205B0"/>
    <w:rsid w:val="00020722"/>
    <w:rsid w:val="00020A57"/>
    <w:rsid w:val="00021396"/>
    <w:rsid w:val="000217B7"/>
    <w:rsid w:val="0002183B"/>
    <w:rsid w:val="00021979"/>
    <w:rsid w:val="00021A7E"/>
    <w:rsid w:val="00021CA1"/>
    <w:rsid w:val="00022016"/>
    <w:rsid w:val="0002207C"/>
    <w:rsid w:val="000220DC"/>
    <w:rsid w:val="00022239"/>
    <w:rsid w:val="000223CD"/>
    <w:rsid w:val="000224F5"/>
    <w:rsid w:val="000225E2"/>
    <w:rsid w:val="000225EC"/>
    <w:rsid w:val="00022714"/>
    <w:rsid w:val="00022990"/>
    <w:rsid w:val="00022FDD"/>
    <w:rsid w:val="00023223"/>
    <w:rsid w:val="00023496"/>
    <w:rsid w:val="0002366D"/>
    <w:rsid w:val="00023801"/>
    <w:rsid w:val="00023BE8"/>
    <w:rsid w:val="00023C2D"/>
    <w:rsid w:val="00023C57"/>
    <w:rsid w:val="00023CB5"/>
    <w:rsid w:val="00023DC6"/>
    <w:rsid w:val="00023E6C"/>
    <w:rsid w:val="0002402D"/>
    <w:rsid w:val="00024191"/>
    <w:rsid w:val="000241E0"/>
    <w:rsid w:val="000244A2"/>
    <w:rsid w:val="00024693"/>
    <w:rsid w:val="000246AF"/>
    <w:rsid w:val="00024722"/>
    <w:rsid w:val="00024814"/>
    <w:rsid w:val="0002498E"/>
    <w:rsid w:val="00024A16"/>
    <w:rsid w:val="00024A31"/>
    <w:rsid w:val="00024B35"/>
    <w:rsid w:val="00024E18"/>
    <w:rsid w:val="0002510C"/>
    <w:rsid w:val="0002546C"/>
    <w:rsid w:val="00025576"/>
    <w:rsid w:val="00025578"/>
    <w:rsid w:val="00025D74"/>
    <w:rsid w:val="00025E83"/>
    <w:rsid w:val="00025EFF"/>
    <w:rsid w:val="000261FC"/>
    <w:rsid w:val="0002649E"/>
    <w:rsid w:val="00026633"/>
    <w:rsid w:val="000267A2"/>
    <w:rsid w:val="000267FF"/>
    <w:rsid w:val="00026A7F"/>
    <w:rsid w:val="00026B01"/>
    <w:rsid w:val="00026D99"/>
    <w:rsid w:val="000273C0"/>
    <w:rsid w:val="000274F8"/>
    <w:rsid w:val="0002762E"/>
    <w:rsid w:val="000276A6"/>
    <w:rsid w:val="00027864"/>
    <w:rsid w:val="00027970"/>
    <w:rsid w:val="00027CF0"/>
    <w:rsid w:val="00027DAD"/>
    <w:rsid w:val="00027E51"/>
    <w:rsid w:val="00027EE8"/>
    <w:rsid w:val="00030261"/>
    <w:rsid w:val="00030272"/>
    <w:rsid w:val="0003037E"/>
    <w:rsid w:val="000303FA"/>
    <w:rsid w:val="00030686"/>
    <w:rsid w:val="00030957"/>
    <w:rsid w:val="00030C81"/>
    <w:rsid w:val="00030CAB"/>
    <w:rsid w:val="00030CF7"/>
    <w:rsid w:val="00030DBB"/>
    <w:rsid w:val="00030FED"/>
    <w:rsid w:val="00031146"/>
    <w:rsid w:val="00031248"/>
    <w:rsid w:val="0003145B"/>
    <w:rsid w:val="000314E5"/>
    <w:rsid w:val="00031549"/>
    <w:rsid w:val="00031567"/>
    <w:rsid w:val="000315D2"/>
    <w:rsid w:val="0003160E"/>
    <w:rsid w:val="000319E2"/>
    <w:rsid w:val="00031D57"/>
    <w:rsid w:val="00031E86"/>
    <w:rsid w:val="000321C2"/>
    <w:rsid w:val="000324DE"/>
    <w:rsid w:val="000328F6"/>
    <w:rsid w:val="00032A73"/>
    <w:rsid w:val="00032E94"/>
    <w:rsid w:val="00033051"/>
    <w:rsid w:val="000330B2"/>
    <w:rsid w:val="00033197"/>
    <w:rsid w:val="000331E8"/>
    <w:rsid w:val="0003321C"/>
    <w:rsid w:val="000332A1"/>
    <w:rsid w:val="00033341"/>
    <w:rsid w:val="00033401"/>
    <w:rsid w:val="00033440"/>
    <w:rsid w:val="000337D0"/>
    <w:rsid w:val="00033BA7"/>
    <w:rsid w:val="00033D1A"/>
    <w:rsid w:val="00033E56"/>
    <w:rsid w:val="00033EDE"/>
    <w:rsid w:val="000341D8"/>
    <w:rsid w:val="00034699"/>
    <w:rsid w:val="000346C9"/>
    <w:rsid w:val="0003495E"/>
    <w:rsid w:val="00034A07"/>
    <w:rsid w:val="00034CC1"/>
    <w:rsid w:val="00034CCB"/>
    <w:rsid w:val="00035CEE"/>
    <w:rsid w:val="00035EAA"/>
    <w:rsid w:val="00035F03"/>
    <w:rsid w:val="00035F94"/>
    <w:rsid w:val="00036108"/>
    <w:rsid w:val="00036563"/>
    <w:rsid w:val="0003660A"/>
    <w:rsid w:val="000366DF"/>
    <w:rsid w:val="00036C7B"/>
    <w:rsid w:val="00036CA0"/>
    <w:rsid w:val="000370C5"/>
    <w:rsid w:val="0003736D"/>
    <w:rsid w:val="000375DD"/>
    <w:rsid w:val="00037AC3"/>
    <w:rsid w:val="00037B76"/>
    <w:rsid w:val="00037B8A"/>
    <w:rsid w:val="00037C19"/>
    <w:rsid w:val="00037DC7"/>
    <w:rsid w:val="00037E63"/>
    <w:rsid w:val="00040126"/>
    <w:rsid w:val="00040132"/>
    <w:rsid w:val="000403B1"/>
    <w:rsid w:val="000408B2"/>
    <w:rsid w:val="00040DF7"/>
    <w:rsid w:val="00040FF2"/>
    <w:rsid w:val="0004143A"/>
    <w:rsid w:val="00041470"/>
    <w:rsid w:val="00041726"/>
    <w:rsid w:val="00041BC7"/>
    <w:rsid w:val="0004271A"/>
    <w:rsid w:val="00042864"/>
    <w:rsid w:val="00042990"/>
    <w:rsid w:val="00042DBA"/>
    <w:rsid w:val="00042EDF"/>
    <w:rsid w:val="000431EC"/>
    <w:rsid w:val="00043232"/>
    <w:rsid w:val="0004340F"/>
    <w:rsid w:val="00043831"/>
    <w:rsid w:val="000439B4"/>
    <w:rsid w:val="00043AB9"/>
    <w:rsid w:val="00043C3C"/>
    <w:rsid w:val="00044151"/>
    <w:rsid w:val="00044187"/>
    <w:rsid w:val="00044295"/>
    <w:rsid w:val="0004432C"/>
    <w:rsid w:val="0004466E"/>
    <w:rsid w:val="000446C3"/>
    <w:rsid w:val="0004470A"/>
    <w:rsid w:val="0004489B"/>
    <w:rsid w:val="0004491F"/>
    <w:rsid w:val="00044997"/>
    <w:rsid w:val="00044B41"/>
    <w:rsid w:val="00044BAA"/>
    <w:rsid w:val="00044CE0"/>
    <w:rsid w:val="00044D23"/>
    <w:rsid w:val="0004527D"/>
    <w:rsid w:val="000455B5"/>
    <w:rsid w:val="00045AD2"/>
    <w:rsid w:val="00045B36"/>
    <w:rsid w:val="00045FB6"/>
    <w:rsid w:val="00046368"/>
    <w:rsid w:val="000466B4"/>
    <w:rsid w:val="000466E8"/>
    <w:rsid w:val="000467AB"/>
    <w:rsid w:val="00046AAE"/>
    <w:rsid w:val="00046C4C"/>
    <w:rsid w:val="00046E9C"/>
    <w:rsid w:val="000470B6"/>
    <w:rsid w:val="000470E4"/>
    <w:rsid w:val="0004743C"/>
    <w:rsid w:val="00047664"/>
    <w:rsid w:val="00047982"/>
    <w:rsid w:val="00047ABE"/>
    <w:rsid w:val="00047C1B"/>
    <w:rsid w:val="00047DF3"/>
    <w:rsid w:val="00047FB4"/>
    <w:rsid w:val="00047FC6"/>
    <w:rsid w:val="00050047"/>
    <w:rsid w:val="0005022A"/>
    <w:rsid w:val="000502B6"/>
    <w:rsid w:val="000502F0"/>
    <w:rsid w:val="00050583"/>
    <w:rsid w:val="00050802"/>
    <w:rsid w:val="00050CDB"/>
    <w:rsid w:val="00051029"/>
    <w:rsid w:val="0005105D"/>
    <w:rsid w:val="00051101"/>
    <w:rsid w:val="0005110F"/>
    <w:rsid w:val="00051207"/>
    <w:rsid w:val="00051208"/>
    <w:rsid w:val="0005172B"/>
    <w:rsid w:val="00051A64"/>
    <w:rsid w:val="00051B12"/>
    <w:rsid w:val="00051C96"/>
    <w:rsid w:val="00052224"/>
    <w:rsid w:val="00052324"/>
    <w:rsid w:val="000527AD"/>
    <w:rsid w:val="00052941"/>
    <w:rsid w:val="00052ABC"/>
    <w:rsid w:val="00052B62"/>
    <w:rsid w:val="00052DCE"/>
    <w:rsid w:val="00052E77"/>
    <w:rsid w:val="00052E96"/>
    <w:rsid w:val="00052E9D"/>
    <w:rsid w:val="00052FBC"/>
    <w:rsid w:val="00053049"/>
    <w:rsid w:val="000531B8"/>
    <w:rsid w:val="000531F1"/>
    <w:rsid w:val="000531F8"/>
    <w:rsid w:val="000533F9"/>
    <w:rsid w:val="00053685"/>
    <w:rsid w:val="000538BA"/>
    <w:rsid w:val="000538DF"/>
    <w:rsid w:val="0005398F"/>
    <w:rsid w:val="00053AED"/>
    <w:rsid w:val="00053CBA"/>
    <w:rsid w:val="00053E67"/>
    <w:rsid w:val="00053EA2"/>
    <w:rsid w:val="000540EB"/>
    <w:rsid w:val="000543D1"/>
    <w:rsid w:val="00054792"/>
    <w:rsid w:val="000548C1"/>
    <w:rsid w:val="00054909"/>
    <w:rsid w:val="00054C22"/>
    <w:rsid w:val="00054CD7"/>
    <w:rsid w:val="00054DD8"/>
    <w:rsid w:val="00054EB8"/>
    <w:rsid w:val="000551FD"/>
    <w:rsid w:val="000553E1"/>
    <w:rsid w:val="000556A7"/>
    <w:rsid w:val="00055751"/>
    <w:rsid w:val="00055781"/>
    <w:rsid w:val="00055A98"/>
    <w:rsid w:val="00055AFD"/>
    <w:rsid w:val="00055B15"/>
    <w:rsid w:val="00055C53"/>
    <w:rsid w:val="00055D86"/>
    <w:rsid w:val="00055E00"/>
    <w:rsid w:val="00055F04"/>
    <w:rsid w:val="00055F86"/>
    <w:rsid w:val="0005607D"/>
    <w:rsid w:val="00056296"/>
    <w:rsid w:val="0005629E"/>
    <w:rsid w:val="0005648C"/>
    <w:rsid w:val="00056748"/>
    <w:rsid w:val="00056846"/>
    <w:rsid w:val="0005695A"/>
    <w:rsid w:val="00056B67"/>
    <w:rsid w:val="00056DDA"/>
    <w:rsid w:val="00056DED"/>
    <w:rsid w:val="00056FFB"/>
    <w:rsid w:val="00057082"/>
    <w:rsid w:val="00057194"/>
    <w:rsid w:val="000571F8"/>
    <w:rsid w:val="0005727C"/>
    <w:rsid w:val="0005730B"/>
    <w:rsid w:val="00057341"/>
    <w:rsid w:val="00057351"/>
    <w:rsid w:val="000573C9"/>
    <w:rsid w:val="0005743F"/>
    <w:rsid w:val="00057683"/>
    <w:rsid w:val="0005780B"/>
    <w:rsid w:val="00057880"/>
    <w:rsid w:val="000578BE"/>
    <w:rsid w:val="00057AEC"/>
    <w:rsid w:val="00057BA4"/>
    <w:rsid w:val="00057C91"/>
    <w:rsid w:val="00057D48"/>
    <w:rsid w:val="00057D4D"/>
    <w:rsid w:val="00057D5B"/>
    <w:rsid w:val="00057DE3"/>
    <w:rsid w:val="00057E8B"/>
    <w:rsid w:val="000600A7"/>
    <w:rsid w:val="000600F7"/>
    <w:rsid w:val="0006023C"/>
    <w:rsid w:val="000606E2"/>
    <w:rsid w:val="0006088C"/>
    <w:rsid w:val="0006090B"/>
    <w:rsid w:val="00060BB8"/>
    <w:rsid w:val="0006116C"/>
    <w:rsid w:val="0006129D"/>
    <w:rsid w:val="0006163F"/>
    <w:rsid w:val="00061829"/>
    <w:rsid w:val="000618A4"/>
    <w:rsid w:val="0006199B"/>
    <w:rsid w:val="00061AA8"/>
    <w:rsid w:val="00061D06"/>
    <w:rsid w:val="00061E4B"/>
    <w:rsid w:val="0006217B"/>
    <w:rsid w:val="00062287"/>
    <w:rsid w:val="00062681"/>
    <w:rsid w:val="000626BC"/>
    <w:rsid w:val="000626F2"/>
    <w:rsid w:val="000628D0"/>
    <w:rsid w:val="00063186"/>
    <w:rsid w:val="0006346E"/>
    <w:rsid w:val="00063481"/>
    <w:rsid w:val="000635AC"/>
    <w:rsid w:val="0006372F"/>
    <w:rsid w:val="00063757"/>
    <w:rsid w:val="00063BAD"/>
    <w:rsid w:val="00063F63"/>
    <w:rsid w:val="00064406"/>
    <w:rsid w:val="00064834"/>
    <w:rsid w:val="00064BBA"/>
    <w:rsid w:val="00064C74"/>
    <w:rsid w:val="00065260"/>
    <w:rsid w:val="000652D4"/>
    <w:rsid w:val="0006542F"/>
    <w:rsid w:val="0006547F"/>
    <w:rsid w:val="00065568"/>
    <w:rsid w:val="0006572F"/>
    <w:rsid w:val="0006587D"/>
    <w:rsid w:val="000659ED"/>
    <w:rsid w:val="00065A06"/>
    <w:rsid w:val="00065E3A"/>
    <w:rsid w:val="000661D7"/>
    <w:rsid w:val="00066398"/>
    <w:rsid w:val="000663FD"/>
    <w:rsid w:val="0006648E"/>
    <w:rsid w:val="00066554"/>
    <w:rsid w:val="00066566"/>
    <w:rsid w:val="0006665C"/>
    <w:rsid w:val="00066684"/>
    <w:rsid w:val="000668D5"/>
    <w:rsid w:val="000669BC"/>
    <w:rsid w:val="000669D6"/>
    <w:rsid w:val="00066C32"/>
    <w:rsid w:val="00066D70"/>
    <w:rsid w:val="0006704C"/>
    <w:rsid w:val="00067266"/>
    <w:rsid w:val="00067725"/>
    <w:rsid w:val="00067888"/>
    <w:rsid w:val="000678FF"/>
    <w:rsid w:val="00067AFD"/>
    <w:rsid w:val="00067E8D"/>
    <w:rsid w:val="00067ED8"/>
    <w:rsid w:val="0007033B"/>
    <w:rsid w:val="000704EB"/>
    <w:rsid w:val="0007062A"/>
    <w:rsid w:val="00070741"/>
    <w:rsid w:val="0007093E"/>
    <w:rsid w:val="00070A2E"/>
    <w:rsid w:val="00070A4D"/>
    <w:rsid w:val="00070A7F"/>
    <w:rsid w:val="000710DB"/>
    <w:rsid w:val="0007127B"/>
    <w:rsid w:val="00071609"/>
    <w:rsid w:val="000716F3"/>
    <w:rsid w:val="00071B2B"/>
    <w:rsid w:val="00071C58"/>
    <w:rsid w:val="00071CFB"/>
    <w:rsid w:val="00071DE6"/>
    <w:rsid w:val="00071E1D"/>
    <w:rsid w:val="000721CC"/>
    <w:rsid w:val="0007232C"/>
    <w:rsid w:val="000724D4"/>
    <w:rsid w:val="0007264B"/>
    <w:rsid w:val="000726FC"/>
    <w:rsid w:val="00072DFB"/>
    <w:rsid w:val="00072F66"/>
    <w:rsid w:val="00072F78"/>
    <w:rsid w:val="00072FC9"/>
    <w:rsid w:val="00073348"/>
    <w:rsid w:val="000734C9"/>
    <w:rsid w:val="00073945"/>
    <w:rsid w:val="00073A39"/>
    <w:rsid w:val="00074244"/>
    <w:rsid w:val="0007424E"/>
    <w:rsid w:val="000742FA"/>
    <w:rsid w:val="00074477"/>
    <w:rsid w:val="0007448C"/>
    <w:rsid w:val="00074614"/>
    <w:rsid w:val="00074A90"/>
    <w:rsid w:val="00074CEC"/>
    <w:rsid w:val="00074EBB"/>
    <w:rsid w:val="0007502C"/>
    <w:rsid w:val="000750C2"/>
    <w:rsid w:val="0007529C"/>
    <w:rsid w:val="0007543E"/>
    <w:rsid w:val="00075468"/>
    <w:rsid w:val="0007551C"/>
    <w:rsid w:val="000755E3"/>
    <w:rsid w:val="00075980"/>
    <w:rsid w:val="000759C2"/>
    <w:rsid w:val="00075AD9"/>
    <w:rsid w:val="00075C15"/>
    <w:rsid w:val="00075CE1"/>
    <w:rsid w:val="00075EF2"/>
    <w:rsid w:val="00075FD8"/>
    <w:rsid w:val="000760CA"/>
    <w:rsid w:val="0007622B"/>
    <w:rsid w:val="00076456"/>
    <w:rsid w:val="000766AB"/>
    <w:rsid w:val="00076963"/>
    <w:rsid w:val="00076A79"/>
    <w:rsid w:val="00076C28"/>
    <w:rsid w:val="00076D60"/>
    <w:rsid w:val="00076F4C"/>
    <w:rsid w:val="00077042"/>
    <w:rsid w:val="000771E0"/>
    <w:rsid w:val="00077AAA"/>
    <w:rsid w:val="00077AAB"/>
    <w:rsid w:val="00077F43"/>
    <w:rsid w:val="00077F63"/>
    <w:rsid w:val="00080046"/>
    <w:rsid w:val="0008018D"/>
    <w:rsid w:val="00080712"/>
    <w:rsid w:val="000807CD"/>
    <w:rsid w:val="00080ABF"/>
    <w:rsid w:val="00080FFD"/>
    <w:rsid w:val="0008102A"/>
    <w:rsid w:val="0008134E"/>
    <w:rsid w:val="00081400"/>
    <w:rsid w:val="0008148B"/>
    <w:rsid w:val="0008160A"/>
    <w:rsid w:val="000816D3"/>
    <w:rsid w:val="0008195D"/>
    <w:rsid w:val="00081B6A"/>
    <w:rsid w:val="00081F3F"/>
    <w:rsid w:val="00082232"/>
    <w:rsid w:val="0008280C"/>
    <w:rsid w:val="0008298B"/>
    <w:rsid w:val="00082A4C"/>
    <w:rsid w:val="00082B68"/>
    <w:rsid w:val="00082B81"/>
    <w:rsid w:val="00082C9B"/>
    <w:rsid w:val="00082E14"/>
    <w:rsid w:val="000832F0"/>
    <w:rsid w:val="000838BC"/>
    <w:rsid w:val="000839B1"/>
    <w:rsid w:val="00083B23"/>
    <w:rsid w:val="00083B9C"/>
    <w:rsid w:val="00083DC0"/>
    <w:rsid w:val="00083E62"/>
    <w:rsid w:val="00083EB4"/>
    <w:rsid w:val="00084036"/>
    <w:rsid w:val="0008423E"/>
    <w:rsid w:val="000842ED"/>
    <w:rsid w:val="00084699"/>
    <w:rsid w:val="00084978"/>
    <w:rsid w:val="00084988"/>
    <w:rsid w:val="00084D84"/>
    <w:rsid w:val="00084EDF"/>
    <w:rsid w:val="000850C7"/>
    <w:rsid w:val="000850E4"/>
    <w:rsid w:val="000851C6"/>
    <w:rsid w:val="00085277"/>
    <w:rsid w:val="000854E9"/>
    <w:rsid w:val="00085501"/>
    <w:rsid w:val="00085F76"/>
    <w:rsid w:val="00086242"/>
    <w:rsid w:val="000864A5"/>
    <w:rsid w:val="00086605"/>
    <w:rsid w:val="000866F8"/>
    <w:rsid w:val="00086B64"/>
    <w:rsid w:val="000870DD"/>
    <w:rsid w:val="00087230"/>
    <w:rsid w:val="0008735E"/>
    <w:rsid w:val="0008750A"/>
    <w:rsid w:val="0008756C"/>
    <w:rsid w:val="0008761E"/>
    <w:rsid w:val="00087851"/>
    <w:rsid w:val="00087959"/>
    <w:rsid w:val="00087A8F"/>
    <w:rsid w:val="00087C2F"/>
    <w:rsid w:val="00090062"/>
    <w:rsid w:val="000901A4"/>
    <w:rsid w:val="0009044C"/>
    <w:rsid w:val="00090A18"/>
    <w:rsid w:val="00090A5D"/>
    <w:rsid w:val="00090BBD"/>
    <w:rsid w:val="00090CE5"/>
    <w:rsid w:val="00090D18"/>
    <w:rsid w:val="00090F08"/>
    <w:rsid w:val="00090F77"/>
    <w:rsid w:val="000911DA"/>
    <w:rsid w:val="00091229"/>
    <w:rsid w:val="0009129D"/>
    <w:rsid w:val="000912A4"/>
    <w:rsid w:val="00091379"/>
    <w:rsid w:val="00091546"/>
    <w:rsid w:val="000916BB"/>
    <w:rsid w:val="0009180D"/>
    <w:rsid w:val="00091848"/>
    <w:rsid w:val="00091958"/>
    <w:rsid w:val="00091B35"/>
    <w:rsid w:val="00091C01"/>
    <w:rsid w:val="00091C07"/>
    <w:rsid w:val="00091E8E"/>
    <w:rsid w:val="00091FC9"/>
    <w:rsid w:val="00092100"/>
    <w:rsid w:val="00092379"/>
    <w:rsid w:val="000923B1"/>
    <w:rsid w:val="000928FE"/>
    <w:rsid w:val="00092A4C"/>
    <w:rsid w:val="00092DB5"/>
    <w:rsid w:val="00092FFE"/>
    <w:rsid w:val="000930F6"/>
    <w:rsid w:val="000933FC"/>
    <w:rsid w:val="00093542"/>
    <w:rsid w:val="00093632"/>
    <w:rsid w:val="00093762"/>
    <w:rsid w:val="0009391A"/>
    <w:rsid w:val="00093C42"/>
    <w:rsid w:val="00093CBA"/>
    <w:rsid w:val="000945B0"/>
    <w:rsid w:val="000947AE"/>
    <w:rsid w:val="000948EE"/>
    <w:rsid w:val="000949C9"/>
    <w:rsid w:val="00094ABD"/>
    <w:rsid w:val="00094D66"/>
    <w:rsid w:val="00094D6D"/>
    <w:rsid w:val="00094DE9"/>
    <w:rsid w:val="00094F5C"/>
    <w:rsid w:val="000955C4"/>
    <w:rsid w:val="000957A0"/>
    <w:rsid w:val="000957F1"/>
    <w:rsid w:val="00095A81"/>
    <w:rsid w:val="00095CA3"/>
    <w:rsid w:val="00095D2C"/>
    <w:rsid w:val="00095EC1"/>
    <w:rsid w:val="00096056"/>
    <w:rsid w:val="000960C2"/>
    <w:rsid w:val="000961D5"/>
    <w:rsid w:val="000964D5"/>
    <w:rsid w:val="00096500"/>
    <w:rsid w:val="0009666A"/>
    <w:rsid w:val="00096679"/>
    <w:rsid w:val="000967C3"/>
    <w:rsid w:val="00096AB2"/>
    <w:rsid w:val="00096C16"/>
    <w:rsid w:val="00096D06"/>
    <w:rsid w:val="00096DF6"/>
    <w:rsid w:val="00097105"/>
    <w:rsid w:val="0009748E"/>
    <w:rsid w:val="0009752A"/>
    <w:rsid w:val="000975BD"/>
    <w:rsid w:val="00097974"/>
    <w:rsid w:val="000979BB"/>
    <w:rsid w:val="00097ABA"/>
    <w:rsid w:val="00097C80"/>
    <w:rsid w:val="00097F61"/>
    <w:rsid w:val="000A0154"/>
    <w:rsid w:val="000A02A2"/>
    <w:rsid w:val="000A03D9"/>
    <w:rsid w:val="000A0454"/>
    <w:rsid w:val="000A0887"/>
    <w:rsid w:val="000A093E"/>
    <w:rsid w:val="000A0A36"/>
    <w:rsid w:val="000A0DAF"/>
    <w:rsid w:val="000A0EAB"/>
    <w:rsid w:val="000A0FDF"/>
    <w:rsid w:val="000A10C9"/>
    <w:rsid w:val="000A10FE"/>
    <w:rsid w:val="000A1113"/>
    <w:rsid w:val="000A1171"/>
    <w:rsid w:val="000A1180"/>
    <w:rsid w:val="000A1311"/>
    <w:rsid w:val="000A14CD"/>
    <w:rsid w:val="000A1584"/>
    <w:rsid w:val="000A1661"/>
    <w:rsid w:val="000A1815"/>
    <w:rsid w:val="000A1817"/>
    <w:rsid w:val="000A1F84"/>
    <w:rsid w:val="000A2196"/>
    <w:rsid w:val="000A226C"/>
    <w:rsid w:val="000A2702"/>
    <w:rsid w:val="000A28B4"/>
    <w:rsid w:val="000A2911"/>
    <w:rsid w:val="000A2D0A"/>
    <w:rsid w:val="000A2DDC"/>
    <w:rsid w:val="000A3457"/>
    <w:rsid w:val="000A3618"/>
    <w:rsid w:val="000A37F5"/>
    <w:rsid w:val="000A3A8F"/>
    <w:rsid w:val="000A3B1D"/>
    <w:rsid w:val="000A3E43"/>
    <w:rsid w:val="000A3F0F"/>
    <w:rsid w:val="000A4182"/>
    <w:rsid w:val="000A4307"/>
    <w:rsid w:val="000A4517"/>
    <w:rsid w:val="000A4805"/>
    <w:rsid w:val="000A4A59"/>
    <w:rsid w:val="000A4C2A"/>
    <w:rsid w:val="000A4E06"/>
    <w:rsid w:val="000A5379"/>
    <w:rsid w:val="000A540E"/>
    <w:rsid w:val="000A5634"/>
    <w:rsid w:val="000A587A"/>
    <w:rsid w:val="000A58BF"/>
    <w:rsid w:val="000A5B63"/>
    <w:rsid w:val="000A5E3D"/>
    <w:rsid w:val="000A61A9"/>
    <w:rsid w:val="000A622A"/>
    <w:rsid w:val="000A6676"/>
    <w:rsid w:val="000A685E"/>
    <w:rsid w:val="000A68B6"/>
    <w:rsid w:val="000A6908"/>
    <w:rsid w:val="000A691C"/>
    <w:rsid w:val="000A6F08"/>
    <w:rsid w:val="000A74E1"/>
    <w:rsid w:val="000A7538"/>
    <w:rsid w:val="000A775B"/>
    <w:rsid w:val="000A7789"/>
    <w:rsid w:val="000A77E2"/>
    <w:rsid w:val="000A77E6"/>
    <w:rsid w:val="000A795D"/>
    <w:rsid w:val="000A7B3C"/>
    <w:rsid w:val="000A7B49"/>
    <w:rsid w:val="000A7D2B"/>
    <w:rsid w:val="000A7E18"/>
    <w:rsid w:val="000B00BF"/>
    <w:rsid w:val="000B016D"/>
    <w:rsid w:val="000B0328"/>
    <w:rsid w:val="000B0383"/>
    <w:rsid w:val="000B0403"/>
    <w:rsid w:val="000B0BC7"/>
    <w:rsid w:val="000B0C48"/>
    <w:rsid w:val="000B0D18"/>
    <w:rsid w:val="000B0DAB"/>
    <w:rsid w:val="000B0EBE"/>
    <w:rsid w:val="000B173F"/>
    <w:rsid w:val="000B176D"/>
    <w:rsid w:val="000B17CC"/>
    <w:rsid w:val="000B17F3"/>
    <w:rsid w:val="000B18AB"/>
    <w:rsid w:val="000B199A"/>
    <w:rsid w:val="000B19CE"/>
    <w:rsid w:val="000B1A09"/>
    <w:rsid w:val="000B1B2A"/>
    <w:rsid w:val="000B1DEE"/>
    <w:rsid w:val="000B1E3C"/>
    <w:rsid w:val="000B1F63"/>
    <w:rsid w:val="000B202F"/>
    <w:rsid w:val="000B2246"/>
    <w:rsid w:val="000B248E"/>
    <w:rsid w:val="000B253B"/>
    <w:rsid w:val="000B2A20"/>
    <w:rsid w:val="000B2BFD"/>
    <w:rsid w:val="000B2D42"/>
    <w:rsid w:val="000B2DAA"/>
    <w:rsid w:val="000B2E41"/>
    <w:rsid w:val="000B2EAD"/>
    <w:rsid w:val="000B2F24"/>
    <w:rsid w:val="000B3018"/>
    <w:rsid w:val="000B30AF"/>
    <w:rsid w:val="000B30F5"/>
    <w:rsid w:val="000B3272"/>
    <w:rsid w:val="000B3439"/>
    <w:rsid w:val="000B34D4"/>
    <w:rsid w:val="000B359D"/>
    <w:rsid w:val="000B37D0"/>
    <w:rsid w:val="000B39F1"/>
    <w:rsid w:val="000B3A48"/>
    <w:rsid w:val="000B3D77"/>
    <w:rsid w:val="000B3E89"/>
    <w:rsid w:val="000B415C"/>
    <w:rsid w:val="000B4222"/>
    <w:rsid w:val="000B44B1"/>
    <w:rsid w:val="000B4512"/>
    <w:rsid w:val="000B4659"/>
    <w:rsid w:val="000B468F"/>
    <w:rsid w:val="000B4864"/>
    <w:rsid w:val="000B500C"/>
    <w:rsid w:val="000B5162"/>
    <w:rsid w:val="000B5214"/>
    <w:rsid w:val="000B5411"/>
    <w:rsid w:val="000B55F7"/>
    <w:rsid w:val="000B565F"/>
    <w:rsid w:val="000B57C0"/>
    <w:rsid w:val="000B59B6"/>
    <w:rsid w:val="000B5C0A"/>
    <w:rsid w:val="000B5E11"/>
    <w:rsid w:val="000B5EFE"/>
    <w:rsid w:val="000B62A0"/>
    <w:rsid w:val="000B62A6"/>
    <w:rsid w:val="000B64D4"/>
    <w:rsid w:val="000B6873"/>
    <w:rsid w:val="000B6BC3"/>
    <w:rsid w:val="000B6C1E"/>
    <w:rsid w:val="000B6CC9"/>
    <w:rsid w:val="000B6E24"/>
    <w:rsid w:val="000B6F3D"/>
    <w:rsid w:val="000B6F98"/>
    <w:rsid w:val="000B7210"/>
    <w:rsid w:val="000B7291"/>
    <w:rsid w:val="000B7611"/>
    <w:rsid w:val="000B7B71"/>
    <w:rsid w:val="000B7C49"/>
    <w:rsid w:val="000B7D96"/>
    <w:rsid w:val="000B7F0D"/>
    <w:rsid w:val="000C00F4"/>
    <w:rsid w:val="000C04EC"/>
    <w:rsid w:val="000C0640"/>
    <w:rsid w:val="000C0644"/>
    <w:rsid w:val="000C0810"/>
    <w:rsid w:val="000C08C4"/>
    <w:rsid w:val="000C0C8A"/>
    <w:rsid w:val="000C11CB"/>
    <w:rsid w:val="000C12BD"/>
    <w:rsid w:val="000C1333"/>
    <w:rsid w:val="000C1549"/>
    <w:rsid w:val="000C15BD"/>
    <w:rsid w:val="000C1D43"/>
    <w:rsid w:val="000C1E2A"/>
    <w:rsid w:val="000C1E31"/>
    <w:rsid w:val="000C20AC"/>
    <w:rsid w:val="000C2147"/>
    <w:rsid w:val="000C2252"/>
    <w:rsid w:val="000C23FC"/>
    <w:rsid w:val="000C25A8"/>
    <w:rsid w:val="000C2814"/>
    <w:rsid w:val="000C2C06"/>
    <w:rsid w:val="000C2CAA"/>
    <w:rsid w:val="000C2D3B"/>
    <w:rsid w:val="000C3089"/>
    <w:rsid w:val="000C312B"/>
    <w:rsid w:val="000C32F1"/>
    <w:rsid w:val="000C3CD2"/>
    <w:rsid w:val="000C3D53"/>
    <w:rsid w:val="000C40D0"/>
    <w:rsid w:val="000C4147"/>
    <w:rsid w:val="000C4404"/>
    <w:rsid w:val="000C4491"/>
    <w:rsid w:val="000C44BB"/>
    <w:rsid w:val="000C494B"/>
    <w:rsid w:val="000C4967"/>
    <w:rsid w:val="000C4BA3"/>
    <w:rsid w:val="000C4F2D"/>
    <w:rsid w:val="000C5003"/>
    <w:rsid w:val="000C5030"/>
    <w:rsid w:val="000C530D"/>
    <w:rsid w:val="000C5350"/>
    <w:rsid w:val="000C5560"/>
    <w:rsid w:val="000C557A"/>
    <w:rsid w:val="000C56DF"/>
    <w:rsid w:val="000C5A28"/>
    <w:rsid w:val="000C5D03"/>
    <w:rsid w:val="000C5F7F"/>
    <w:rsid w:val="000C60C8"/>
    <w:rsid w:val="000C60DA"/>
    <w:rsid w:val="000C61F1"/>
    <w:rsid w:val="000C62A0"/>
    <w:rsid w:val="000C67C4"/>
    <w:rsid w:val="000C6E85"/>
    <w:rsid w:val="000C7252"/>
    <w:rsid w:val="000C742E"/>
    <w:rsid w:val="000C785B"/>
    <w:rsid w:val="000C7A87"/>
    <w:rsid w:val="000C7D81"/>
    <w:rsid w:val="000C7E09"/>
    <w:rsid w:val="000C7F93"/>
    <w:rsid w:val="000C7FC7"/>
    <w:rsid w:val="000D0245"/>
    <w:rsid w:val="000D0387"/>
    <w:rsid w:val="000D0404"/>
    <w:rsid w:val="000D0455"/>
    <w:rsid w:val="000D049F"/>
    <w:rsid w:val="000D086D"/>
    <w:rsid w:val="000D0DF2"/>
    <w:rsid w:val="000D1099"/>
    <w:rsid w:val="000D1277"/>
    <w:rsid w:val="000D12F7"/>
    <w:rsid w:val="000D1387"/>
    <w:rsid w:val="000D14A6"/>
    <w:rsid w:val="000D1705"/>
    <w:rsid w:val="000D18DE"/>
    <w:rsid w:val="000D1A67"/>
    <w:rsid w:val="000D1A94"/>
    <w:rsid w:val="000D1EC4"/>
    <w:rsid w:val="000D1F6B"/>
    <w:rsid w:val="000D2269"/>
    <w:rsid w:val="000D23D2"/>
    <w:rsid w:val="000D25D3"/>
    <w:rsid w:val="000D266F"/>
    <w:rsid w:val="000D2DE1"/>
    <w:rsid w:val="000D2E4D"/>
    <w:rsid w:val="000D3263"/>
    <w:rsid w:val="000D33A3"/>
    <w:rsid w:val="000D3437"/>
    <w:rsid w:val="000D38AB"/>
    <w:rsid w:val="000D39BF"/>
    <w:rsid w:val="000D39EC"/>
    <w:rsid w:val="000D3A12"/>
    <w:rsid w:val="000D3AD3"/>
    <w:rsid w:val="000D4325"/>
    <w:rsid w:val="000D44DB"/>
    <w:rsid w:val="000D4600"/>
    <w:rsid w:val="000D494A"/>
    <w:rsid w:val="000D499B"/>
    <w:rsid w:val="000D4CB9"/>
    <w:rsid w:val="000D4EB7"/>
    <w:rsid w:val="000D4ED0"/>
    <w:rsid w:val="000D4EE0"/>
    <w:rsid w:val="000D4FB7"/>
    <w:rsid w:val="000D506C"/>
    <w:rsid w:val="000D5381"/>
    <w:rsid w:val="000D5695"/>
    <w:rsid w:val="000D5AA6"/>
    <w:rsid w:val="000D5CB3"/>
    <w:rsid w:val="000D5CDD"/>
    <w:rsid w:val="000D5EA2"/>
    <w:rsid w:val="000D5EAE"/>
    <w:rsid w:val="000D5FED"/>
    <w:rsid w:val="000D6192"/>
    <w:rsid w:val="000D64BF"/>
    <w:rsid w:val="000D64C1"/>
    <w:rsid w:val="000D6550"/>
    <w:rsid w:val="000D6775"/>
    <w:rsid w:val="000D687B"/>
    <w:rsid w:val="000D68AE"/>
    <w:rsid w:val="000D692F"/>
    <w:rsid w:val="000D695B"/>
    <w:rsid w:val="000D6C5B"/>
    <w:rsid w:val="000D70C7"/>
    <w:rsid w:val="000D7267"/>
    <w:rsid w:val="000D7329"/>
    <w:rsid w:val="000D757A"/>
    <w:rsid w:val="000D77AB"/>
    <w:rsid w:val="000D77D5"/>
    <w:rsid w:val="000D7A9F"/>
    <w:rsid w:val="000D7D07"/>
    <w:rsid w:val="000D7D64"/>
    <w:rsid w:val="000D7E24"/>
    <w:rsid w:val="000E0006"/>
    <w:rsid w:val="000E008C"/>
    <w:rsid w:val="000E0109"/>
    <w:rsid w:val="000E015C"/>
    <w:rsid w:val="000E02E4"/>
    <w:rsid w:val="000E03FE"/>
    <w:rsid w:val="000E071C"/>
    <w:rsid w:val="000E138A"/>
    <w:rsid w:val="000E147A"/>
    <w:rsid w:val="000E1506"/>
    <w:rsid w:val="000E15E1"/>
    <w:rsid w:val="000E211D"/>
    <w:rsid w:val="000E2130"/>
    <w:rsid w:val="000E258B"/>
    <w:rsid w:val="000E2705"/>
    <w:rsid w:val="000E294D"/>
    <w:rsid w:val="000E2DD6"/>
    <w:rsid w:val="000E2E83"/>
    <w:rsid w:val="000E3027"/>
    <w:rsid w:val="000E33BF"/>
    <w:rsid w:val="000E3574"/>
    <w:rsid w:val="000E35BB"/>
    <w:rsid w:val="000E35FF"/>
    <w:rsid w:val="000E3B5F"/>
    <w:rsid w:val="000E3DBA"/>
    <w:rsid w:val="000E3F46"/>
    <w:rsid w:val="000E423C"/>
    <w:rsid w:val="000E445B"/>
    <w:rsid w:val="000E463C"/>
    <w:rsid w:val="000E48FB"/>
    <w:rsid w:val="000E49BD"/>
    <w:rsid w:val="000E4DDC"/>
    <w:rsid w:val="000E4E94"/>
    <w:rsid w:val="000E4F5B"/>
    <w:rsid w:val="000E52D6"/>
    <w:rsid w:val="000E531B"/>
    <w:rsid w:val="000E546B"/>
    <w:rsid w:val="000E54F8"/>
    <w:rsid w:val="000E5519"/>
    <w:rsid w:val="000E576B"/>
    <w:rsid w:val="000E58F0"/>
    <w:rsid w:val="000E5F2A"/>
    <w:rsid w:val="000E607E"/>
    <w:rsid w:val="000E64AD"/>
    <w:rsid w:val="000E6774"/>
    <w:rsid w:val="000E68AB"/>
    <w:rsid w:val="000E6BC5"/>
    <w:rsid w:val="000E70F8"/>
    <w:rsid w:val="000E719E"/>
    <w:rsid w:val="000E71D4"/>
    <w:rsid w:val="000E73E8"/>
    <w:rsid w:val="000E755D"/>
    <w:rsid w:val="000E7C1C"/>
    <w:rsid w:val="000F02EC"/>
    <w:rsid w:val="000F0447"/>
    <w:rsid w:val="000F08B0"/>
    <w:rsid w:val="000F08CC"/>
    <w:rsid w:val="000F0AA3"/>
    <w:rsid w:val="000F0AB1"/>
    <w:rsid w:val="000F0AE1"/>
    <w:rsid w:val="000F0CD1"/>
    <w:rsid w:val="000F0F15"/>
    <w:rsid w:val="000F1264"/>
    <w:rsid w:val="000F13A7"/>
    <w:rsid w:val="000F13C0"/>
    <w:rsid w:val="000F13C9"/>
    <w:rsid w:val="000F153C"/>
    <w:rsid w:val="000F18A2"/>
    <w:rsid w:val="000F19C0"/>
    <w:rsid w:val="000F19D4"/>
    <w:rsid w:val="000F1A11"/>
    <w:rsid w:val="000F1D75"/>
    <w:rsid w:val="000F1E92"/>
    <w:rsid w:val="000F1F2A"/>
    <w:rsid w:val="000F20AA"/>
    <w:rsid w:val="000F2678"/>
    <w:rsid w:val="000F2800"/>
    <w:rsid w:val="000F2855"/>
    <w:rsid w:val="000F28E4"/>
    <w:rsid w:val="000F295F"/>
    <w:rsid w:val="000F29D1"/>
    <w:rsid w:val="000F2D8B"/>
    <w:rsid w:val="000F2F30"/>
    <w:rsid w:val="000F3018"/>
    <w:rsid w:val="000F30F4"/>
    <w:rsid w:val="000F310C"/>
    <w:rsid w:val="000F317B"/>
    <w:rsid w:val="000F32D9"/>
    <w:rsid w:val="000F32DC"/>
    <w:rsid w:val="000F3531"/>
    <w:rsid w:val="000F3666"/>
    <w:rsid w:val="000F37DB"/>
    <w:rsid w:val="000F3930"/>
    <w:rsid w:val="000F39F4"/>
    <w:rsid w:val="000F3C9E"/>
    <w:rsid w:val="000F41BB"/>
    <w:rsid w:val="000F4654"/>
    <w:rsid w:val="000F46A0"/>
    <w:rsid w:val="000F48CB"/>
    <w:rsid w:val="000F492A"/>
    <w:rsid w:val="000F4930"/>
    <w:rsid w:val="000F4C79"/>
    <w:rsid w:val="000F5023"/>
    <w:rsid w:val="000F5053"/>
    <w:rsid w:val="000F51F5"/>
    <w:rsid w:val="000F5C02"/>
    <w:rsid w:val="000F5D17"/>
    <w:rsid w:val="000F6147"/>
    <w:rsid w:val="000F6173"/>
    <w:rsid w:val="000F6431"/>
    <w:rsid w:val="000F6530"/>
    <w:rsid w:val="000F68EC"/>
    <w:rsid w:val="000F6A78"/>
    <w:rsid w:val="000F6F72"/>
    <w:rsid w:val="000F70E4"/>
    <w:rsid w:val="000F730F"/>
    <w:rsid w:val="000F7424"/>
    <w:rsid w:val="000F78CC"/>
    <w:rsid w:val="000F7F34"/>
    <w:rsid w:val="000F7FB3"/>
    <w:rsid w:val="00100040"/>
    <w:rsid w:val="00100115"/>
    <w:rsid w:val="001003EA"/>
    <w:rsid w:val="0010046C"/>
    <w:rsid w:val="00100868"/>
    <w:rsid w:val="001008EE"/>
    <w:rsid w:val="001009C6"/>
    <w:rsid w:val="00100A5A"/>
    <w:rsid w:val="00101053"/>
    <w:rsid w:val="001010DD"/>
    <w:rsid w:val="0010139C"/>
    <w:rsid w:val="0010199E"/>
    <w:rsid w:val="001019F9"/>
    <w:rsid w:val="00101ADE"/>
    <w:rsid w:val="00101FFF"/>
    <w:rsid w:val="00102062"/>
    <w:rsid w:val="0010210F"/>
    <w:rsid w:val="0010219B"/>
    <w:rsid w:val="0010253F"/>
    <w:rsid w:val="001026BC"/>
    <w:rsid w:val="001027AD"/>
    <w:rsid w:val="0010289A"/>
    <w:rsid w:val="00102A1A"/>
    <w:rsid w:val="00102AE1"/>
    <w:rsid w:val="00102B8B"/>
    <w:rsid w:val="00102DDD"/>
    <w:rsid w:val="0010306F"/>
    <w:rsid w:val="0010332A"/>
    <w:rsid w:val="001034DD"/>
    <w:rsid w:val="0010371A"/>
    <w:rsid w:val="00103726"/>
    <w:rsid w:val="001038E0"/>
    <w:rsid w:val="00103909"/>
    <w:rsid w:val="00103BF6"/>
    <w:rsid w:val="00103D84"/>
    <w:rsid w:val="00103FE3"/>
    <w:rsid w:val="0010405D"/>
    <w:rsid w:val="001042F0"/>
    <w:rsid w:val="0010434B"/>
    <w:rsid w:val="001043EA"/>
    <w:rsid w:val="001046C1"/>
    <w:rsid w:val="00104752"/>
    <w:rsid w:val="00104A01"/>
    <w:rsid w:val="00104D2F"/>
    <w:rsid w:val="00104D44"/>
    <w:rsid w:val="00104F5E"/>
    <w:rsid w:val="00104FFD"/>
    <w:rsid w:val="00105155"/>
    <w:rsid w:val="001051CF"/>
    <w:rsid w:val="001052FC"/>
    <w:rsid w:val="001055CD"/>
    <w:rsid w:val="00105602"/>
    <w:rsid w:val="00105621"/>
    <w:rsid w:val="001057AC"/>
    <w:rsid w:val="00105A0F"/>
    <w:rsid w:val="00105B33"/>
    <w:rsid w:val="00105F43"/>
    <w:rsid w:val="001061F3"/>
    <w:rsid w:val="00106237"/>
    <w:rsid w:val="001064D5"/>
    <w:rsid w:val="00106963"/>
    <w:rsid w:val="001069E7"/>
    <w:rsid w:val="00106B19"/>
    <w:rsid w:val="00106EF4"/>
    <w:rsid w:val="0010743F"/>
    <w:rsid w:val="0010746B"/>
    <w:rsid w:val="00107665"/>
    <w:rsid w:val="00107723"/>
    <w:rsid w:val="001077C2"/>
    <w:rsid w:val="00107A3C"/>
    <w:rsid w:val="00107ACD"/>
    <w:rsid w:val="001100DE"/>
    <w:rsid w:val="00110119"/>
    <w:rsid w:val="0011027E"/>
    <w:rsid w:val="0011036B"/>
    <w:rsid w:val="00110422"/>
    <w:rsid w:val="0011051D"/>
    <w:rsid w:val="00110757"/>
    <w:rsid w:val="001107F5"/>
    <w:rsid w:val="00110876"/>
    <w:rsid w:val="00110FB9"/>
    <w:rsid w:val="00111214"/>
    <w:rsid w:val="0011153F"/>
    <w:rsid w:val="00111561"/>
    <w:rsid w:val="0011158B"/>
    <w:rsid w:val="001116F1"/>
    <w:rsid w:val="00111990"/>
    <w:rsid w:val="00111C8C"/>
    <w:rsid w:val="00111DA9"/>
    <w:rsid w:val="00111DF5"/>
    <w:rsid w:val="001120B9"/>
    <w:rsid w:val="001126C9"/>
    <w:rsid w:val="00112A25"/>
    <w:rsid w:val="00112BB8"/>
    <w:rsid w:val="00112DC7"/>
    <w:rsid w:val="00112EB5"/>
    <w:rsid w:val="00112F2A"/>
    <w:rsid w:val="0011306A"/>
    <w:rsid w:val="0011312E"/>
    <w:rsid w:val="001132D7"/>
    <w:rsid w:val="001132E2"/>
    <w:rsid w:val="0011357E"/>
    <w:rsid w:val="001137B1"/>
    <w:rsid w:val="00113BB9"/>
    <w:rsid w:val="001144B4"/>
    <w:rsid w:val="001146C3"/>
    <w:rsid w:val="0011488A"/>
    <w:rsid w:val="00114A3D"/>
    <w:rsid w:val="00114AE0"/>
    <w:rsid w:val="00114C8F"/>
    <w:rsid w:val="00114E5F"/>
    <w:rsid w:val="00114E60"/>
    <w:rsid w:val="00114F3F"/>
    <w:rsid w:val="001154AB"/>
    <w:rsid w:val="00115603"/>
    <w:rsid w:val="001157B9"/>
    <w:rsid w:val="001158BB"/>
    <w:rsid w:val="00115DA7"/>
    <w:rsid w:val="00115E3A"/>
    <w:rsid w:val="00115E5A"/>
    <w:rsid w:val="0011624D"/>
    <w:rsid w:val="00116358"/>
    <w:rsid w:val="001163E0"/>
    <w:rsid w:val="00116440"/>
    <w:rsid w:val="00116603"/>
    <w:rsid w:val="001166D1"/>
    <w:rsid w:val="00116794"/>
    <w:rsid w:val="00116E38"/>
    <w:rsid w:val="0011717B"/>
    <w:rsid w:val="00117304"/>
    <w:rsid w:val="00117BBD"/>
    <w:rsid w:val="00117BCD"/>
    <w:rsid w:val="00120009"/>
    <w:rsid w:val="0012010A"/>
    <w:rsid w:val="00120829"/>
    <w:rsid w:val="00120ADB"/>
    <w:rsid w:val="00120AFC"/>
    <w:rsid w:val="00120DAB"/>
    <w:rsid w:val="00120F5D"/>
    <w:rsid w:val="00121037"/>
    <w:rsid w:val="0012110F"/>
    <w:rsid w:val="001214A8"/>
    <w:rsid w:val="001214D3"/>
    <w:rsid w:val="00121744"/>
    <w:rsid w:val="00121D90"/>
    <w:rsid w:val="001221BF"/>
    <w:rsid w:val="0012278D"/>
    <w:rsid w:val="001227EE"/>
    <w:rsid w:val="001232CB"/>
    <w:rsid w:val="0012364B"/>
    <w:rsid w:val="00123752"/>
    <w:rsid w:val="0012386D"/>
    <w:rsid w:val="0012398B"/>
    <w:rsid w:val="00123B0E"/>
    <w:rsid w:val="00123BF8"/>
    <w:rsid w:val="00123CA4"/>
    <w:rsid w:val="00123DFE"/>
    <w:rsid w:val="00124281"/>
    <w:rsid w:val="001243EA"/>
    <w:rsid w:val="001245D5"/>
    <w:rsid w:val="0012477A"/>
    <w:rsid w:val="0012481A"/>
    <w:rsid w:val="001248C4"/>
    <w:rsid w:val="00124A25"/>
    <w:rsid w:val="00124B5D"/>
    <w:rsid w:val="00124F97"/>
    <w:rsid w:val="001252BA"/>
    <w:rsid w:val="0012554D"/>
    <w:rsid w:val="00125594"/>
    <w:rsid w:val="00125751"/>
    <w:rsid w:val="001258FE"/>
    <w:rsid w:val="001259FF"/>
    <w:rsid w:val="00125ACF"/>
    <w:rsid w:val="00125DA1"/>
    <w:rsid w:val="00125E6C"/>
    <w:rsid w:val="00125E6F"/>
    <w:rsid w:val="00125F87"/>
    <w:rsid w:val="00125FA2"/>
    <w:rsid w:val="001261C4"/>
    <w:rsid w:val="001261FF"/>
    <w:rsid w:val="00126391"/>
    <w:rsid w:val="001265D0"/>
    <w:rsid w:val="001265E4"/>
    <w:rsid w:val="00126780"/>
    <w:rsid w:val="001267C2"/>
    <w:rsid w:val="001267C3"/>
    <w:rsid w:val="001268B9"/>
    <w:rsid w:val="00126B20"/>
    <w:rsid w:val="00126E15"/>
    <w:rsid w:val="00126F44"/>
    <w:rsid w:val="00127080"/>
    <w:rsid w:val="00127232"/>
    <w:rsid w:val="00127617"/>
    <w:rsid w:val="00127638"/>
    <w:rsid w:val="0012788B"/>
    <w:rsid w:val="00127C39"/>
    <w:rsid w:val="00127C59"/>
    <w:rsid w:val="00127CD7"/>
    <w:rsid w:val="00127E5A"/>
    <w:rsid w:val="001300AF"/>
    <w:rsid w:val="00130262"/>
    <w:rsid w:val="0013057D"/>
    <w:rsid w:val="001305F0"/>
    <w:rsid w:val="00130751"/>
    <w:rsid w:val="00130943"/>
    <w:rsid w:val="00130A1F"/>
    <w:rsid w:val="00130B88"/>
    <w:rsid w:val="00130CD6"/>
    <w:rsid w:val="00130D53"/>
    <w:rsid w:val="00131239"/>
    <w:rsid w:val="00131252"/>
    <w:rsid w:val="00131455"/>
    <w:rsid w:val="00131537"/>
    <w:rsid w:val="00131628"/>
    <w:rsid w:val="0013199B"/>
    <w:rsid w:val="0013199E"/>
    <w:rsid w:val="001319ED"/>
    <w:rsid w:val="00131CD4"/>
    <w:rsid w:val="00131DBE"/>
    <w:rsid w:val="00131E4B"/>
    <w:rsid w:val="00131EE1"/>
    <w:rsid w:val="001326AA"/>
    <w:rsid w:val="001327F6"/>
    <w:rsid w:val="00132B11"/>
    <w:rsid w:val="00132B9F"/>
    <w:rsid w:val="00132E24"/>
    <w:rsid w:val="0013303A"/>
    <w:rsid w:val="001330F9"/>
    <w:rsid w:val="00133210"/>
    <w:rsid w:val="0013338C"/>
    <w:rsid w:val="001338A4"/>
    <w:rsid w:val="001338BD"/>
    <w:rsid w:val="00133A73"/>
    <w:rsid w:val="00133AAE"/>
    <w:rsid w:val="00133B35"/>
    <w:rsid w:val="00133B54"/>
    <w:rsid w:val="001340C4"/>
    <w:rsid w:val="0013416C"/>
    <w:rsid w:val="0013419C"/>
    <w:rsid w:val="001341DF"/>
    <w:rsid w:val="00134240"/>
    <w:rsid w:val="00134754"/>
    <w:rsid w:val="00134A51"/>
    <w:rsid w:val="00134B27"/>
    <w:rsid w:val="00134E44"/>
    <w:rsid w:val="00134FC5"/>
    <w:rsid w:val="0013513D"/>
    <w:rsid w:val="0013544F"/>
    <w:rsid w:val="00135774"/>
    <w:rsid w:val="0013599A"/>
    <w:rsid w:val="00135BBC"/>
    <w:rsid w:val="00135E4A"/>
    <w:rsid w:val="001360F4"/>
    <w:rsid w:val="00136151"/>
    <w:rsid w:val="001361C6"/>
    <w:rsid w:val="00136492"/>
    <w:rsid w:val="00136527"/>
    <w:rsid w:val="0013675A"/>
    <w:rsid w:val="00136CDE"/>
    <w:rsid w:val="00136CF2"/>
    <w:rsid w:val="00136E0D"/>
    <w:rsid w:val="00136FBD"/>
    <w:rsid w:val="0013718E"/>
    <w:rsid w:val="00137201"/>
    <w:rsid w:val="001372C3"/>
    <w:rsid w:val="0013751C"/>
    <w:rsid w:val="001377C8"/>
    <w:rsid w:val="001378E1"/>
    <w:rsid w:val="00137ABE"/>
    <w:rsid w:val="00137B60"/>
    <w:rsid w:val="00137BF9"/>
    <w:rsid w:val="00140CAA"/>
    <w:rsid w:val="00140CEE"/>
    <w:rsid w:val="00140D36"/>
    <w:rsid w:val="00140D47"/>
    <w:rsid w:val="00140E04"/>
    <w:rsid w:val="00141109"/>
    <w:rsid w:val="00141490"/>
    <w:rsid w:val="001414BA"/>
    <w:rsid w:val="00141538"/>
    <w:rsid w:val="0014178A"/>
    <w:rsid w:val="001417A4"/>
    <w:rsid w:val="00141A0E"/>
    <w:rsid w:val="00141C36"/>
    <w:rsid w:val="00141F28"/>
    <w:rsid w:val="00142045"/>
    <w:rsid w:val="00142260"/>
    <w:rsid w:val="00142337"/>
    <w:rsid w:val="00142761"/>
    <w:rsid w:val="00142B18"/>
    <w:rsid w:val="00142B86"/>
    <w:rsid w:val="00142BF6"/>
    <w:rsid w:val="00142C12"/>
    <w:rsid w:val="00142CD9"/>
    <w:rsid w:val="00142D46"/>
    <w:rsid w:val="00142E51"/>
    <w:rsid w:val="00142F82"/>
    <w:rsid w:val="001430C5"/>
    <w:rsid w:val="001431B6"/>
    <w:rsid w:val="0014325B"/>
    <w:rsid w:val="00143448"/>
    <w:rsid w:val="001434CB"/>
    <w:rsid w:val="001435CE"/>
    <w:rsid w:val="001435FC"/>
    <w:rsid w:val="00143FFF"/>
    <w:rsid w:val="001441C3"/>
    <w:rsid w:val="00144517"/>
    <w:rsid w:val="001445D0"/>
    <w:rsid w:val="00144653"/>
    <w:rsid w:val="0014482E"/>
    <w:rsid w:val="00144986"/>
    <w:rsid w:val="00144BD3"/>
    <w:rsid w:val="00144C8C"/>
    <w:rsid w:val="00145334"/>
    <w:rsid w:val="00145398"/>
    <w:rsid w:val="00145554"/>
    <w:rsid w:val="00145719"/>
    <w:rsid w:val="001458AB"/>
    <w:rsid w:val="0014597F"/>
    <w:rsid w:val="00145AA7"/>
    <w:rsid w:val="00145D1C"/>
    <w:rsid w:val="00145D21"/>
    <w:rsid w:val="00145D80"/>
    <w:rsid w:val="00145F0F"/>
    <w:rsid w:val="001461C7"/>
    <w:rsid w:val="001462EE"/>
    <w:rsid w:val="00146301"/>
    <w:rsid w:val="001463CD"/>
    <w:rsid w:val="0014644A"/>
    <w:rsid w:val="001466DD"/>
    <w:rsid w:val="00146753"/>
    <w:rsid w:val="00146A5C"/>
    <w:rsid w:val="00146AB1"/>
    <w:rsid w:val="00146AD4"/>
    <w:rsid w:val="00146CED"/>
    <w:rsid w:val="00146E99"/>
    <w:rsid w:val="00146F39"/>
    <w:rsid w:val="001470E6"/>
    <w:rsid w:val="00147335"/>
    <w:rsid w:val="001477F1"/>
    <w:rsid w:val="00147952"/>
    <w:rsid w:val="00147B31"/>
    <w:rsid w:val="0015049B"/>
    <w:rsid w:val="001504C0"/>
    <w:rsid w:val="001505F9"/>
    <w:rsid w:val="00150C6E"/>
    <w:rsid w:val="001510C1"/>
    <w:rsid w:val="0015167D"/>
    <w:rsid w:val="00151B5D"/>
    <w:rsid w:val="00151D51"/>
    <w:rsid w:val="00151E2F"/>
    <w:rsid w:val="00151F51"/>
    <w:rsid w:val="00152015"/>
    <w:rsid w:val="00152150"/>
    <w:rsid w:val="0015217D"/>
    <w:rsid w:val="00152227"/>
    <w:rsid w:val="0015245C"/>
    <w:rsid w:val="00152760"/>
    <w:rsid w:val="00152802"/>
    <w:rsid w:val="001528A4"/>
    <w:rsid w:val="0015312C"/>
    <w:rsid w:val="0015324C"/>
    <w:rsid w:val="0015341D"/>
    <w:rsid w:val="00153B34"/>
    <w:rsid w:val="00153D67"/>
    <w:rsid w:val="00153F7D"/>
    <w:rsid w:val="0015403C"/>
    <w:rsid w:val="001544DA"/>
    <w:rsid w:val="0015473D"/>
    <w:rsid w:val="00154946"/>
    <w:rsid w:val="0015498C"/>
    <w:rsid w:val="00154B72"/>
    <w:rsid w:val="00154C66"/>
    <w:rsid w:val="0015502B"/>
    <w:rsid w:val="001550A5"/>
    <w:rsid w:val="00155186"/>
    <w:rsid w:val="00155306"/>
    <w:rsid w:val="0015561E"/>
    <w:rsid w:val="00155677"/>
    <w:rsid w:val="001556C4"/>
    <w:rsid w:val="00155B2A"/>
    <w:rsid w:val="00155D1D"/>
    <w:rsid w:val="00155E38"/>
    <w:rsid w:val="001560E8"/>
    <w:rsid w:val="00156172"/>
    <w:rsid w:val="00156480"/>
    <w:rsid w:val="00156584"/>
    <w:rsid w:val="001566B6"/>
    <w:rsid w:val="00156A12"/>
    <w:rsid w:val="00156B57"/>
    <w:rsid w:val="00156D13"/>
    <w:rsid w:val="00156D64"/>
    <w:rsid w:val="00156DDD"/>
    <w:rsid w:val="00156E08"/>
    <w:rsid w:val="00156E5C"/>
    <w:rsid w:val="00156FEF"/>
    <w:rsid w:val="00157551"/>
    <w:rsid w:val="00157626"/>
    <w:rsid w:val="0015764E"/>
    <w:rsid w:val="00157685"/>
    <w:rsid w:val="0015778F"/>
    <w:rsid w:val="0015780A"/>
    <w:rsid w:val="001579AB"/>
    <w:rsid w:val="00157D17"/>
    <w:rsid w:val="00157F36"/>
    <w:rsid w:val="001602BB"/>
    <w:rsid w:val="00160707"/>
    <w:rsid w:val="00160776"/>
    <w:rsid w:val="00160783"/>
    <w:rsid w:val="0016098C"/>
    <w:rsid w:val="001609D3"/>
    <w:rsid w:val="00160ACC"/>
    <w:rsid w:val="00160D4B"/>
    <w:rsid w:val="00160E0D"/>
    <w:rsid w:val="00161006"/>
    <w:rsid w:val="00161171"/>
    <w:rsid w:val="001611A2"/>
    <w:rsid w:val="00161227"/>
    <w:rsid w:val="00161240"/>
    <w:rsid w:val="00161784"/>
    <w:rsid w:val="0016189C"/>
    <w:rsid w:val="00161A2F"/>
    <w:rsid w:val="00161B7E"/>
    <w:rsid w:val="00161BD8"/>
    <w:rsid w:val="00161E09"/>
    <w:rsid w:val="00161F97"/>
    <w:rsid w:val="00162580"/>
    <w:rsid w:val="00162770"/>
    <w:rsid w:val="001628C2"/>
    <w:rsid w:val="001628EB"/>
    <w:rsid w:val="001629DA"/>
    <w:rsid w:val="00162B18"/>
    <w:rsid w:val="00162CE9"/>
    <w:rsid w:val="00162EF6"/>
    <w:rsid w:val="001631D1"/>
    <w:rsid w:val="00163331"/>
    <w:rsid w:val="00163389"/>
    <w:rsid w:val="0016343A"/>
    <w:rsid w:val="001636D3"/>
    <w:rsid w:val="001639C6"/>
    <w:rsid w:val="00163A28"/>
    <w:rsid w:val="00163CB6"/>
    <w:rsid w:val="001640DA"/>
    <w:rsid w:val="0016427F"/>
    <w:rsid w:val="001645C7"/>
    <w:rsid w:val="001645F0"/>
    <w:rsid w:val="00164756"/>
    <w:rsid w:val="00164A1C"/>
    <w:rsid w:val="00164A36"/>
    <w:rsid w:val="00164D7F"/>
    <w:rsid w:val="00164FC8"/>
    <w:rsid w:val="00165335"/>
    <w:rsid w:val="0016539D"/>
    <w:rsid w:val="0016547F"/>
    <w:rsid w:val="0016562A"/>
    <w:rsid w:val="001656EB"/>
    <w:rsid w:val="00165CB4"/>
    <w:rsid w:val="00165D2F"/>
    <w:rsid w:val="00165E1B"/>
    <w:rsid w:val="0016609C"/>
    <w:rsid w:val="00166139"/>
    <w:rsid w:val="001661EB"/>
    <w:rsid w:val="001662C4"/>
    <w:rsid w:val="00166302"/>
    <w:rsid w:val="0016632E"/>
    <w:rsid w:val="0016637E"/>
    <w:rsid w:val="001666AF"/>
    <w:rsid w:val="00166730"/>
    <w:rsid w:val="00166789"/>
    <w:rsid w:val="00166B47"/>
    <w:rsid w:val="00166D73"/>
    <w:rsid w:val="00166DB3"/>
    <w:rsid w:val="001671C8"/>
    <w:rsid w:val="001671D9"/>
    <w:rsid w:val="00167286"/>
    <w:rsid w:val="001672BD"/>
    <w:rsid w:val="0016782F"/>
    <w:rsid w:val="0016785B"/>
    <w:rsid w:val="00167A6A"/>
    <w:rsid w:val="00167B0E"/>
    <w:rsid w:val="00167F16"/>
    <w:rsid w:val="00170310"/>
    <w:rsid w:val="00170617"/>
    <w:rsid w:val="001708F3"/>
    <w:rsid w:val="0017092C"/>
    <w:rsid w:val="00170995"/>
    <w:rsid w:val="00170B21"/>
    <w:rsid w:val="00170BC0"/>
    <w:rsid w:val="00170EFB"/>
    <w:rsid w:val="001710EB"/>
    <w:rsid w:val="00171266"/>
    <w:rsid w:val="00171360"/>
    <w:rsid w:val="001713B8"/>
    <w:rsid w:val="001719A5"/>
    <w:rsid w:val="001719BF"/>
    <w:rsid w:val="00171BFB"/>
    <w:rsid w:val="00171C03"/>
    <w:rsid w:val="00171D42"/>
    <w:rsid w:val="00171E05"/>
    <w:rsid w:val="00172057"/>
    <w:rsid w:val="001720C0"/>
    <w:rsid w:val="001720F8"/>
    <w:rsid w:val="0017223F"/>
    <w:rsid w:val="00172258"/>
    <w:rsid w:val="001722C7"/>
    <w:rsid w:val="0017231B"/>
    <w:rsid w:val="0017248D"/>
    <w:rsid w:val="00172665"/>
    <w:rsid w:val="00172CB3"/>
    <w:rsid w:val="00172DC8"/>
    <w:rsid w:val="00172FBE"/>
    <w:rsid w:val="00172FCE"/>
    <w:rsid w:val="001730EF"/>
    <w:rsid w:val="00173202"/>
    <w:rsid w:val="0017326F"/>
    <w:rsid w:val="00173270"/>
    <w:rsid w:val="001732C5"/>
    <w:rsid w:val="001733D5"/>
    <w:rsid w:val="001734CB"/>
    <w:rsid w:val="0017388A"/>
    <w:rsid w:val="00173E7A"/>
    <w:rsid w:val="001740EC"/>
    <w:rsid w:val="00174464"/>
    <w:rsid w:val="00174518"/>
    <w:rsid w:val="001746D8"/>
    <w:rsid w:val="001749A4"/>
    <w:rsid w:val="00174AD3"/>
    <w:rsid w:val="00174B75"/>
    <w:rsid w:val="001754FA"/>
    <w:rsid w:val="00175620"/>
    <w:rsid w:val="0017564B"/>
    <w:rsid w:val="00175A0F"/>
    <w:rsid w:val="00175AF5"/>
    <w:rsid w:val="00175C63"/>
    <w:rsid w:val="00176291"/>
    <w:rsid w:val="00176298"/>
    <w:rsid w:val="0017632F"/>
    <w:rsid w:val="0017661F"/>
    <w:rsid w:val="00176795"/>
    <w:rsid w:val="00176902"/>
    <w:rsid w:val="001769B1"/>
    <w:rsid w:val="00176A91"/>
    <w:rsid w:val="00176CBA"/>
    <w:rsid w:val="00176EFD"/>
    <w:rsid w:val="00176F05"/>
    <w:rsid w:val="00176F87"/>
    <w:rsid w:val="00176FE1"/>
    <w:rsid w:val="00177457"/>
    <w:rsid w:val="00177B4D"/>
    <w:rsid w:val="00177D55"/>
    <w:rsid w:val="00177E8D"/>
    <w:rsid w:val="0018000C"/>
    <w:rsid w:val="001801B7"/>
    <w:rsid w:val="0018046F"/>
    <w:rsid w:val="001804FF"/>
    <w:rsid w:val="001806F1"/>
    <w:rsid w:val="00180801"/>
    <w:rsid w:val="001808E0"/>
    <w:rsid w:val="001809FC"/>
    <w:rsid w:val="00180DC6"/>
    <w:rsid w:val="00180E30"/>
    <w:rsid w:val="00180E71"/>
    <w:rsid w:val="00180E81"/>
    <w:rsid w:val="0018120D"/>
    <w:rsid w:val="001813F5"/>
    <w:rsid w:val="00181559"/>
    <w:rsid w:val="00181577"/>
    <w:rsid w:val="001816C9"/>
    <w:rsid w:val="00181DCB"/>
    <w:rsid w:val="00181F79"/>
    <w:rsid w:val="00182252"/>
    <w:rsid w:val="001823F8"/>
    <w:rsid w:val="001825D6"/>
    <w:rsid w:val="001828C0"/>
    <w:rsid w:val="00182C64"/>
    <w:rsid w:val="00182C8B"/>
    <w:rsid w:val="00182D37"/>
    <w:rsid w:val="00183157"/>
    <w:rsid w:val="0018338D"/>
    <w:rsid w:val="001834AD"/>
    <w:rsid w:val="0018372D"/>
    <w:rsid w:val="00183B45"/>
    <w:rsid w:val="00183DC7"/>
    <w:rsid w:val="00183E2B"/>
    <w:rsid w:val="00183F74"/>
    <w:rsid w:val="00183FEA"/>
    <w:rsid w:val="001843A9"/>
    <w:rsid w:val="001845F9"/>
    <w:rsid w:val="001846D5"/>
    <w:rsid w:val="0018480C"/>
    <w:rsid w:val="0018483A"/>
    <w:rsid w:val="00184ABE"/>
    <w:rsid w:val="00184B0D"/>
    <w:rsid w:val="00184DBC"/>
    <w:rsid w:val="00185220"/>
    <w:rsid w:val="00185231"/>
    <w:rsid w:val="00185257"/>
    <w:rsid w:val="00185340"/>
    <w:rsid w:val="00185559"/>
    <w:rsid w:val="00185628"/>
    <w:rsid w:val="001856F2"/>
    <w:rsid w:val="00185724"/>
    <w:rsid w:val="001858DC"/>
    <w:rsid w:val="00185D4D"/>
    <w:rsid w:val="00185E11"/>
    <w:rsid w:val="001860BE"/>
    <w:rsid w:val="001863E6"/>
    <w:rsid w:val="001864A3"/>
    <w:rsid w:val="00186517"/>
    <w:rsid w:val="0018665B"/>
    <w:rsid w:val="001867D1"/>
    <w:rsid w:val="00186857"/>
    <w:rsid w:val="0018747D"/>
    <w:rsid w:val="00187672"/>
    <w:rsid w:val="001876A4"/>
    <w:rsid w:val="00187740"/>
    <w:rsid w:val="0018775A"/>
    <w:rsid w:val="00187928"/>
    <w:rsid w:val="00187C95"/>
    <w:rsid w:val="00187D63"/>
    <w:rsid w:val="00187EDC"/>
    <w:rsid w:val="001900EB"/>
    <w:rsid w:val="001901C7"/>
    <w:rsid w:val="00190252"/>
    <w:rsid w:val="001906C8"/>
    <w:rsid w:val="0019080A"/>
    <w:rsid w:val="00190CE8"/>
    <w:rsid w:val="0019105E"/>
    <w:rsid w:val="001911BD"/>
    <w:rsid w:val="001912F3"/>
    <w:rsid w:val="00191423"/>
    <w:rsid w:val="001919D4"/>
    <w:rsid w:val="00191B1D"/>
    <w:rsid w:val="00191C19"/>
    <w:rsid w:val="00191E97"/>
    <w:rsid w:val="00192124"/>
    <w:rsid w:val="0019223E"/>
    <w:rsid w:val="001922F7"/>
    <w:rsid w:val="001923B3"/>
    <w:rsid w:val="001925E9"/>
    <w:rsid w:val="00192646"/>
    <w:rsid w:val="001926C6"/>
    <w:rsid w:val="00192951"/>
    <w:rsid w:val="00192EFF"/>
    <w:rsid w:val="00192FC0"/>
    <w:rsid w:val="00193142"/>
    <w:rsid w:val="001932EF"/>
    <w:rsid w:val="001933CC"/>
    <w:rsid w:val="001934EB"/>
    <w:rsid w:val="001938F5"/>
    <w:rsid w:val="00193AB1"/>
    <w:rsid w:val="00193E71"/>
    <w:rsid w:val="00193F5A"/>
    <w:rsid w:val="001940EA"/>
    <w:rsid w:val="00194361"/>
    <w:rsid w:val="00194377"/>
    <w:rsid w:val="001943EB"/>
    <w:rsid w:val="001944CF"/>
    <w:rsid w:val="001947F8"/>
    <w:rsid w:val="001947FB"/>
    <w:rsid w:val="00194C6A"/>
    <w:rsid w:val="0019506C"/>
    <w:rsid w:val="0019506E"/>
    <w:rsid w:val="0019517A"/>
    <w:rsid w:val="001952C2"/>
    <w:rsid w:val="001956C4"/>
    <w:rsid w:val="00195A1F"/>
    <w:rsid w:val="00195A28"/>
    <w:rsid w:val="00195C50"/>
    <w:rsid w:val="0019605A"/>
    <w:rsid w:val="0019610F"/>
    <w:rsid w:val="00196495"/>
    <w:rsid w:val="001967D2"/>
    <w:rsid w:val="00196838"/>
    <w:rsid w:val="00196AC7"/>
    <w:rsid w:val="00196E5E"/>
    <w:rsid w:val="0019705A"/>
    <w:rsid w:val="00197515"/>
    <w:rsid w:val="001977D3"/>
    <w:rsid w:val="0019788E"/>
    <w:rsid w:val="00197B53"/>
    <w:rsid w:val="001A00E5"/>
    <w:rsid w:val="001A0510"/>
    <w:rsid w:val="001A066B"/>
    <w:rsid w:val="001A0749"/>
    <w:rsid w:val="001A0980"/>
    <w:rsid w:val="001A0ABA"/>
    <w:rsid w:val="001A0BF1"/>
    <w:rsid w:val="001A0C9D"/>
    <w:rsid w:val="001A10BF"/>
    <w:rsid w:val="001A11FF"/>
    <w:rsid w:val="001A12A3"/>
    <w:rsid w:val="001A148B"/>
    <w:rsid w:val="001A15CC"/>
    <w:rsid w:val="001A1698"/>
    <w:rsid w:val="001A16BA"/>
    <w:rsid w:val="001A1917"/>
    <w:rsid w:val="001A196E"/>
    <w:rsid w:val="001A1B57"/>
    <w:rsid w:val="001A1D8B"/>
    <w:rsid w:val="001A1DCE"/>
    <w:rsid w:val="001A1E60"/>
    <w:rsid w:val="001A1FD7"/>
    <w:rsid w:val="001A2159"/>
    <w:rsid w:val="001A2166"/>
    <w:rsid w:val="001A24EA"/>
    <w:rsid w:val="001A2A5D"/>
    <w:rsid w:val="001A2A65"/>
    <w:rsid w:val="001A2B91"/>
    <w:rsid w:val="001A2B9F"/>
    <w:rsid w:val="001A2BD5"/>
    <w:rsid w:val="001A2DF8"/>
    <w:rsid w:val="001A2ED1"/>
    <w:rsid w:val="001A302A"/>
    <w:rsid w:val="001A30A4"/>
    <w:rsid w:val="001A31A2"/>
    <w:rsid w:val="001A31F0"/>
    <w:rsid w:val="001A3455"/>
    <w:rsid w:val="001A347C"/>
    <w:rsid w:val="001A387D"/>
    <w:rsid w:val="001A391B"/>
    <w:rsid w:val="001A397B"/>
    <w:rsid w:val="001A421A"/>
    <w:rsid w:val="001A4227"/>
    <w:rsid w:val="001A42DF"/>
    <w:rsid w:val="001A453F"/>
    <w:rsid w:val="001A46E2"/>
    <w:rsid w:val="001A485B"/>
    <w:rsid w:val="001A48EB"/>
    <w:rsid w:val="001A48EC"/>
    <w:rsid w:val="001A491F"/>
    <w:rsid w:val="001A495C"/>
    <w:rsid w:val="001A4BD5"/>
    <w:rsid w:val="001A4DF8"/>
    <w:rsid w:val="001A4EB1"/>
    <w:rsid w:val="001A51BF"/>
    <w:rsid w:val="001A51EC"/>
    <w:rsid w:val="001A53BD"/>
    <w:rsid w:val="001A5506"/>
    <w:rsid w:val="001A5590"/>
    <w:rsid w:val="001A55F3"/>
    <w:rsid w:val="001A57F3"/>
    <w:rsid w:val="001A5A64"/>
    <w:rsid w:val="001A5B37"/>
    <w:rsid w:val="001A5E19"/>
    <w:rsid w:val="001A60D5"/>
    <w:rsid w:val="001A66BD"/>
    <w:rsid w:val="001A69F5"/>
    <w:rsid w:val="001A6DB6"/>
    <w:rsid w:val="001A6FDD"/>
    <w:rsid w:val="001A6FE3"/>
    <w:rsid w:val="001A7171"/>
    <w:rsid w:val="001A7237"/>
    <w:rsid w:val="001A757D"/>
    <w:rsid w:val="001A79F0"/>
    <w:rsid w:val="001A7D20"/>
    <w:rsid w:val="001B01E7"/>
    <w:rsid w:val="001B0356"/>
    <w:rsid w:val="001B03D5"/>
    <w:rsid w:val="001B059F"/>
    <w:rsid w:val="001B05BF"/>
    <w:rsid w:val="001B06E0"/>
    <w:rsid w:val="001B0A17"/>
    <w:rsid w:val="001B0BD8"/>
    <w:rsid w:val="001B0E16"/>
    <w:rsid w:val="001B14E0"/>
    <w:rsid w:val="001B1597"/>
    <w:rsid w:val="001B16A5"/>
    <w:rsid w:val="001B18AF"/>
    <w:rsid w:val="001B18BF"/>
    <w:rsid w:val="001B19AE"/>
    <w:rsid w:val="001B1B9C"/>
    <w:rsid w:val="001B211F"/>
    <w:rsid w:val="001B2383"/>
    <w:rsid w:val="001B23D2"/>
    <w:rsid w:val="001B2418"/>
    <w:rsid w:val="001B2467"/>
    <w:rsid w:val="001B283F"/>
    <w:rsid w:val="001B2980"/>
    <w:rsid w:val="001B2A15"/>
    <w:rsid w:val="001B2A23"/>
    <w:rsid w:val="001B2A3A"/>
    <w:rsid w:val="001B2CE4"/>
    <w:rsid w:val="001B2EFE"/>
    <w:rsid w:val="001B3117"/>
    <w:rsid w:val="001B3137"/>
    <w:rsid w:val="001B3224"/>
    <w:rsid w:val="001B37D6"/>
    <w:rsid w:val="001B37F9"/>
    <w:rsid w:val="001B38AD"/>
    <w:rsid w:val="001B426D"/>
    <w:rsid w:val="001B4453"/>
    <w:rsid w:val="001B4637"/>
    <w:rsid w:val="001B4668"/>
    <w:rsid w:val="001B48DA"/>
    <w:rsid w:val="001B49F1"/>
    <w:rsid w:val="001B4F9B"/>
    <w:rsid w:val="001B5905"/>
    <w:rsid w:val="001B59B7"/>
    <w:rsid w:val="001B5BE9"/>
    <w:rsid w:val="001B5CEB"/>
    <w:rsid w:val="001B5FDB"/>
    <w:rsid w:val="001B5FE3"/>
    <w:rsid w:val="001B6097"/>
    <w:rsid w:val="001B6196"/>
    <w:rsid w:val="001B62A5"/>
    <w:rsid w:val="001B63D0"/>
    <w:rsid w:val="001B667B"/>
    <w:rsid w:val="001B6798"/>
    <w:rsid w:val="001B67D6"/>
    <w:rsid w:val="001B67DC"/>
    <w:rsid w:val="001B6814"/>
    <w:rsid w:val="001B6ECA"/>
    <w:rsid w:val="001B7151"/>
    <w:rsid w:val="001B753E"/>
    <w:rsid w:val="001B7658"/>
    <w:rsid w:val="001B7837"/>
    <w:rsid w:val="001B793E"/>
    <w:rsid w:val="001B7AC5"/>
    <w:rsid w:val="001B7B93"/>
    <w:rsid w:val="001B7EE2"/>
    <w:rsid w:val="001B7FD0"/>
    <w:rsid w:val="001C00D7"/>
    <w:rsid w:val="001C02DF"/>
    <w:rsid w:val="001C03E5"/>
    <w:rsid w:val="001C0B6E"/>
    <w:rsid w:val="001C0E74"/>
    <w:rsid w:val="001C12ED"/>
    <w:rsid w:val="001C13F2"/>
    <w:rsid w:val="001C149A"/>
    <w:rsid w:val="001C17D5"/>
    <w:rsid w:val="001C1B44"/>
    <w:rsid w:val="001C1B6E"/>
    <w:rsid w:val="001C1C1B"/>
    <w:rsid w:val="001C1DC4"/>
    <w:rsid w:val="001C1E1B"/>
    <w:rsid w:val="001C2929"/>
    <w:rsid w:val="001C302B"/>
    <w:rsid w:val="001C321C"/>
    <w:rsid w:val="001C3288"/>
    <w:rsid w:val="001C337F"/>
    <w:rsid w:val="001C341E"/>
    <w:rsid w:val="001C363B"/>
    <w:rsid w:val="001C363F"/>
    <w:rsid w:val="001C382A"/>
    <w:rsid w:val="001C3A7B"/>
    <w:rsid w:val="001C3CA5"/>
    <w:rsid w:val="001C4218"/>
    <w:rsid w:val="001C42D0"/>
    <w:rsid w:val="001C452E"/>
    <w:rsid w:val="001C4558"/>
    <w:rsid w:val="001C45AF"/>
    <w:rsid w:val="001C4667"/>
    <w:rsid w:val="001C4A0B"/>
    <w:rsid w:val="001C4A8C"/>
    <w:rsid w:val="001C4EE6"/>
    <w:rsid w:val="001C4FA1"/>
    <w:rsid w:val="001C5006"/>
    <w:rsid w:val="001C5080"/>
    <w:rsid w:val="001C5084"/>
    <w:rsid w:val="001C512A"/>
    <w:rsid w:val="001C522C"/>
    <w:rsid w:val="001C54FB"/>
    <w:rsid w:val="001C556C"/>
    <w:rsid w:val="001C5936"/>
    <w:rsid w:val="001C598A"/>
    <w:rsid w:val="001C59A9"/>
    <w:rsid w:val="001C59FE"/>
    <w:rsid w:val="001C5A57"/>
    <w:rsid w:val="001C5BAB"/>
    <w:rsid w:val="001C63C6"/>
    <w:rsid w:val="001C64BA"/>
    <w:rsid w:val="001C64F4"/>
    <w:rsid w:val="001C64F6"/>
    <w:rsid w:val="001C6584"/>
    <w:rsid w:val="001C6BD5"/>
    <w:rsid w:val="001C6C57"/>
    <w:rsid w:val="001C6CDD"/>
    <w:rsid w:val="001C6D4B"/>
    <w:rsid w:val="001C6E1A"/>
    <w:rsid w:val="001C745B"/>
    <w:rsid w:val="001C7652"/>
    <w:rsid w:val="001C7990"/>
    <w:rsid w:val="001C7A9C"/>
    <w:rsid w:val="001C7B03"/>
    <w:rsid w:val="001C7C2C"/>
    <w:rsid w:val="001C7CD8"/>
    <w:rsid w:val="001C7D15"/>
    <w:rsid w:val="001D06BF"/>
    <w:rsid w:val="001D07E0"/>
    <w:rsid w:val="001D0931"/>
    <w:rsid w:val="001D0A31"/>
    <w:rsid w:val="001D0E62"/>
    <w:rsid w:val="001D0EF5"/>
    <w:rsid w:val="001D0F12"/>
    <w:rsid w:val="001D0FEF"/>
    <w:rsid w:val="001D1511"/>
    <w:rsid w:val="001D15A4"/>
    <w:rsid w:val="001D1703"/>
    <w:rsid w:val="001D1B07"/>
    <w:rsid w:val="001D1CBE"/>
    <w:rsid w:val="001D1DF5"/>
    <w:rsid w:val="001D2296"/>
    <w:rsid w:val="001D2379"/>
    <w:rsid w:val="001D238B"/>
    <w:rsid w:val="001D240E"/>
    <w:rsid w:val="001D2441"/>
    <w:rsid w:val="001D2534"/>
    <w:rsid w:val="001D25AA"/>
    <w:rsid w:val="001D2620"/>
    <w:rsid w:val="001D2657"/>
    <w:rsid w:val="001D2666"/>
    <w:rsid w:val="001D2A01"/>
    <w:rsid w:val="001D2F8A"/>
    <w:rsid w:val="001D3006"/>
    <w:rsid w:val="001D31E9"/>
    <w:rsid w:val="001D32A7"/>
    <w:rsid w:val="001D3617"/>
    <w:rsid w:val="001D37F1"/>
    <w:rsid w:val="001D39C7"/>
    <w:rsid w:val="001D3ADC"/>
    <w:rsid w:val="001D3C61"/>
    <w:rsid w:val="001D3D79"/>
    <w:rsid w:val="001D3EE4"/>
    <w:rsid w:val="001D4170"/>
    <w:rsid w:val="001D4489"/>
    <w:rsid w:val="001D44FA"/>
    <w:rsid w:val="001D4536"/>
    <w:rsid w:val="001D463C"/>
    <w:rsid w:val="001D4941"/>
    <w:rsid w:val="001D497E"/>
    <w:rsid w:val="001D4AF0"/>
    <w:rsid w:val="001D4C74"/>
    <w:rsid w:val="001D4DCF"/>
    <w:rsid w:val="001D4E56"/>
    <w:rsid w:val="001D516C"/>
    <w:rsid w:val="001D5336"/>
    <w:rsid w:val="001D5345"/>
    <w:rsid w:val="001D5351"/>
    <w:rsid w:val="001D537B"/>
    <w:rsid w:val="001D56AF"/>
    <w:rsid w:val="001D585F"/>
    <w:rsid w:val="001D5994"/>
    <w:rsid w:val="001D5C21"/>
    <w:rsid w:val="001D5D2A"/>
    <w:rsid w:val="001D5DC1"/>
    <w:rsid w:val="001D5FC3"/>
    <w:rsid w:val="001D620B"/>
    <w:rsid w:val="001D639E"/>
    <w:rsid w:val="001D6481"/>
    <w:rsid w:val="001D65A1"/>
    <w:rsid w:val="001D65C2"/>
    <w:rsid w:val="001D65F2"/>
    <w:rsid w:val="001D6756"/>
    <w:rsid w:val="001D711B"/>
    <w:rsid w:val="001D7438"/>
    <w:rsid w:val="001D76C0"/>
    <w:rsid w:val="001D771E"/>
    <w:rsid w:val="001D783B"/>
    <w:rsid w:val="001D7A93"/>
    <w:rsid w:val="001D7DB9"/>
    <w:rsid w:val="001D7EA8"/>
    <w:rsid w:val="001E0081"/>
    <w:rsid w:val="001E039D"/>
    <w:rsid w:val="001E043D"/>
    <w:rsid w:val="001E04AE"/>
    <w:rsid w:val="001E055F"/>
    <w:rsid w:val="001E05EE"/>
    <w:rsid w:val="001E0672"/>
    <w:rsid w:val="001E0682"/>
    <w:rsid w:val="001E095D"/>
    <w:rsid w:val="001E0E94"/>
    <w:rsid w:val="001E1328"/>
    <w:rsid w:val="001E1338"/>
    <w:rsid w:val="001E13BC"/>
    <w:rsid w:val="001E1729"/>
    <w:rsid w:val="001E193F"/>
    <w:rsid w:val="001E1B8C"/>
    <w:rsid w:val="001E1BC6"/>
    <w:rsid w:val="001E1BDF"/>
    <w:rsid w:val="001E1D85"/>
    <w:rsid w:val="001E201E"/>
    <w:rsid w:val="001E2286"/>
    <w:rsid w:val="001E23A7"/>
    <w:rsid w:val="001E2406"/>
    <w:rsid w:val="001E29DF"/>
    <w:rsid w:val="001E29EF"/>
    <w:rsid w:val="001E2F62"/>
    <w:rsid w:val="001E321B"/>
    <w:rsid w:val="001E3318"/>
    <w:rsid w:val="001E333E"/>
    <w:rsid w:val="001E343E"/>
    <w:rsid w:val="001E344A"/>
    <w:rsid w:val="001E3555"/>
    <w:rsid w:val="001E3B11"/>
    <w:rsid w:val="001E3CD1"/>
    <w:rsid w:val="001E3D83"/>
    <w:rsid w:val="001E41F3"/>
    <w:rsid w:val="001E4379"/>
    <w:rsid w:val="001E4501"/>
    <w:rsid w:val="001E478E"/>
    <w:rsid w:val="001E48FB"/>
    <w:rsid w:val="001E4B61"/>
    <w:rsid w:val="001E4BC8"/>
    <w:rsid w:val="001E4C69"/>
    <w:rsid w:val="001E4D08"/>
    <w:rsid w:val="001E4D18"/>
    <w:rsid w:val="001E4D35"/>
    <w:rsid w:val="001E4FF7"/>
    <w:rsid w:val="001E56CB"/>
    <w:rsid w:val="001E56DF"/>
    <w:rsid w:val="001E57C3"/>
    <w:rsid w:val="001E58B6"/>
    <w:rsid w:val="001E5A3B"/>
    <w:rsid w:val="001E5CE3"/>
    <w:rsid w:val="001E5CFC"/>
    <w:rsid w:val="001E5E46"/>
    <w:rsid w:val="001E5ED8"/>
    <w:rsid w:val="001E5F02"/>
    <w:rsid w:val="001E60CC"/>
    <w:rsid w:val="001E656E"/>
    <w:rsid w:val="001E67EE"/>
    <w:rsid w:val="001E6D92"/>
    <w:rsid w:val="001E6DBA"/>
    <w:rsid w:val="001E6F1F"/>
    <w:rsid w:val="001E700D"/>
    <w:rsid w:val="001E76BD"/>
    <w:rsid w:val="001E78B6"/>
    <w:rsid w:val="001E7D79"/>
    <w:rsid w:val="001E7FAF"/>
    <w:rsid w:val="001F023A"/>
    <w:rsid w:val="001F05E7"/>
    <w:rsid w:val="001F0775"/>
    <w:rsid w:val="001F0890"/>
    <w:rsid w:val="001F0B26"/>
    <w:rsid w:val="001F0D6B"/>
    <w:rsid w:val="001F0DE1"/>
    <w:rsid w:val="001F10A4"/>
    <w:rsid w:val="001F1515"/>
    <w:rsid w:val="001F1741"/>
    <w:rsid w:val="001F19F6"/>
    <w:rsid w:val="001F1D61"/>
    <w:rsid w:val="001F1E98"/>
    <w:rsid w:val="001F2032"/>
    <w:rsid w:val="001F20AE"/>
    <w:rsid w:val="001F215B"/>
    <w:rsid w:val="001F22D6"/>
    <w:rsid w:val="001F237B"/>
    <w:rsid w:val="001F23D3"/>
    <w:rsid w:val="001F2748"/>
    <w:rsid w:val="001F296A"/>
    <w:rsid w:val="001F2AAB"/>
    <w:rsid w:val="001F2BB7"/>
    <w:rsid w:val="001F2E4C"/>
    <w:rsid w:val="001F2EEA"/>
    <w:rsid w:val="001F3063"/>
    <w:rsid w:val="001F320A"/>
    <w:rsid w:val="001F3718"/>
    <w:rsid w:val="001F39A6"/>
    <w:rsid w:val="001F3A9D"/>
    <w:rsid w:val="001F3F13"/>
    <w:rsid w:val="001F41E0"/>
    <w:rsid w:val="001F4627"/>
    <w:rsid w:val="001F46F7"/>
    <w:rsid w:val="001F474D"/>
    <w:rsid w:val="001F4E0F"/>
    <w:rsid w:val="001F4E66"/>
    <w:rsid w:val="001F4F09"/>
    <w:rsid w:val="001F5257"/>
    <w:rsid w:val="001F52FC"/>
    <w:rsid w:val="001F56F2"/>
    <w:rsid w:val="001F5948"/>
    <w:rsid w:val="001F5B35"/>
    <w:rsid w:val="001F5D80"/>
    <w:rsid w:val="001F6CE7"/>
    <w:rsid w:val="001F6E38"/>
    <w:rsid w:val="001F6E7F"/>
    <w:rsid w:val="001F721D"/>
    <w:rsid w:val="001F7CB7"/>
    <w:rsid w:val="001F7FEA"/>
    <w:rsid w:val="00200118"/>
    <w:rsid w:val="0020025B"/>
    <w:rsid w:val="002002A0"/>
    <w:rsid w:val="002002D6"/>
    <w:rsid w:val="0020066D"/>
    <w:rsid w:val="0020089B"/>
    <w:rsid w:val="00200E92"/>
    <w:rsid w:val="00201102"/>
    <w:rsid w:val="0020128B"/>
    <w:rsid w:val="00201705"/>
    <w:rsid w:val="0020198F"/>
    <w:rsid w:val="00201B14"/>
    <w:rsid w:val="00201D2A"/>
    <w:rsid w:val="00201DA9"/>
    <w:rsid w:val="00201E8D"/>
    <w:rsid w:val="002022DE"/>
    <w:rsid w:val="00202335"/>
    <w:rsid w:val="0020236F"/>
    <w:rsid w:val="00202679"/>
    <w:rsid w:val="00202709"/>
    <w:rsid w:val="00202794"/>
    <w:rsid w:val="00202968"/>
    <w:rsid w:val="0020297A"/>
    <w:rsid w:val="00202B9C"/>
    <w:rsid w:val="00202CBC"/>
    <w:rsid w:val="002032B1"/>
    <w:rsid w:val="0020349B"/>
    <w:rsid w:val="002035B7"/>
    <w:rsid w:val="0020375D"/>
    <w:rsid w:val="002040C6"/>
    <w:rsid w:val="002044E6"/>
    <w:rsid w:val="00204524"/>
    <w:rsid w:val="00204F32"/>
    <w:rsid w:val="00204F76"/>
    <w:rsid w:val="00205118"/>
    <w:rsid w:val="0020519D"/>
    <w:rsid w:val="002052D9"/>
    <w:rsid w:val="00205389"/>
    <w:rsid w:val="0020565F"/>
    <w:rsid w:val="002056B5"/>
    <w:rsid w:val="0020572D"/>
    <w:rsid w:val="00205CA8"/>
    <w:rsid w:val="00205CC2"/>
    <w:rsid w:val="00205D5B"/>
    <w:rsid w:val="00205F24"/>
    <w:rsid w:val="00205F4B"/>
    <w:rsid w:val="00205FB1"/>
    <w:rsid w:val="00206098"/>
    <w:rsid w:val="00206574"/>
    <w:rsid w:val="002069D6"/>
    <w:rsid w:val="00206AB8"/>
    <w:rsid w:val="00206CCB"/>
    <w:rsid w:val="00206E04"/>
    <w:rsid w:val="002072C2"/>
    <w:rsid w:val="002073A8"/>
    <w:rsid w:val="00207417"/>
    <w:rsid w:val="00207484"/>
    <w:rsid w:val="002074B4"/>
    <w:rsid w:val="002075B7"/>
    <w:rsid w:val="002077A7"/>
    <w:rsid w:val="00207805"/>
    <w:rsid w:val="00207845"/>
    <w:rsid w:val="002079F3"/>
    <w:rsid w:val="00207A40"/>
    <w:rsid w:val="00207AB1"/>
    <w:rsid w:val="00207D15"/>
    <w:rsid w:val="00207EB7"/>
    <w:rsid w:val="0021013D"/>
    <w:rsid w:val="00210385"/>
    <w:rsid w:val="00210390"/>
    <w:rsid w:val="0021058E"/>
    <w:rsid w:val="002105C8"/>
    <w:rsid w:val="002105DD"/>
    <w:rsid w:val="0021063A"/>
    <w:rsid w:val="0021097B"/>
    <w:rsid w:val="00210C71"/>
    <w:rsid w:val="00210F0F"/>
    <w:rsid w:val="00210F30"/>
    <w:rsid w:val="00210F42"/>
    <w:rsid w:val="00210FAC"/>
    <w:rsid w:val="00211003"/>
    <w:rsid w:val="0021105A"/>
    <w:rsid w:val="0021120B"/>
    <w:rsid w:val="002114E6"/>
    <w:rsid w:val="00211A81"/>
    <w:rsid w:val="00211AEF"/>
    <w:rsid w:val="00211BE2"/>
    <w:rsid w:val="00211D79"/>
    <w:rsid w:val="00211F87"/>
    <w:rsid w:val="00212370"/>
    <w:rsid w:val="00212393"/>
    <w:rsid w:val="00212396"/>
    <w:rsid w:val="0021259C"/>
    <w:rsid w:val="002126C7"/>
    <w:rsid w:val="00212CE6"/>
    <w:rsid w:val="00212EF9"/>
    <w:rsid w:val="002130A9"/>
    <w:rsid w:val="002137FD"/>
    <w:rsid w:val="0021385A"/>
    <w:rsid w:val="002139E1"/>
    <w:rsid w:val="00213B62"/>
    <w:rsid w:val="00213C55"/>
    <w:rsid w:val="00214038"/>
    <w:rsid w:val="00214103"/>
    <w:rsid w:val="0021430B"/>
    <w:rsid w:val="0021434F"/>
    <w:rsid w:val="0021453F"/>
    <w:rsid w:val="002145CF"/>
    <w:rsid w:val="00214891"/>
    <w:rsid w:val="002149B6"/>
    <w:rsid w:val="00214BFF"/>
    <w:rsid w:val="00215029"/>
    <w:rsid w:val="002152FB"/>
    <w:rsid w:val="002153EE"/>
    <w:rsid w:val="0021556D"/>
    <w:rsid w:val="00215578"/>
    <w:rsid w:val="0021576B"/>
    <w:rsid w:val="00215C5B"/>
    <w:rsid w:val="00215D96"/>
    <w:rsid w:val="00215E0E"/>
    <w:rsid w:val="00215E67"/>
    <w:rsid w:val="00215EBC"/>
    <w:rsid w:val="00215EF7"/>
    <w:rsid w:val="00215F78"/>
    <w:rsid w:val="0021628D"/>
    <w:rsid w:val="00216304"/>
    <w:rsid w:val="002163B0"/>
    <w:rsid w:val="00216597"/>
    <w:rsid w:val="00217171"/>
    <w:rsid w:val="002172C0"/>
    <w:rsid w:val="00217452"/>
    <w:rsid w:val="002175ED"/>
    <w:rsid w:val="0021761A"/>
    <w:rsid w:val="002177AA"/>
    <w:rsid w:val="00217916"/>
    <w:rsid w:val="00217B97"/>
    <w:rsid w:val="00217F56"/>
    <w:rsid w:val="002201CF"/>
    <w:rsid w:val="0022051A"/>
    <w:rsid w:val="002206E1"/>
    <w:rsid w:val="0022071E"/>
    <w:rsid w:val="002210EB"/>
    <w:rsid w:val="00221128"/>
    <w:rsid w:val="00221164"/>
    <w:rsid w:val="0022119D"/>
    <w:rsid w:val="00221258"/>
    <w:rsid w:val="0022129F"/>
    <w:rsid w:val="0022163E"/>
    <w:rsid w:val="002219A1"/>
    <w:rsid w:val="00221B2A"/>
    <w:rsid w:val="00221B5F"/>
    <w:rsid w:val="00221C1D"/>
    <w:rsid w:val="00221D61"/>
    <w:rsid w:val="00221D76"/>
    <w:rsid w:val="00221DB6"/>
    <w:rsid w:val="00221F34"/>
    <w:rsid w:val="00221F79"/>
    <w:rsid w:val="00222132"/>
    <w:rsid w:val="0022248E"/>
    <w:rsid w:val="00222527"/>
    <w:rsid w:val="00222831"/>
    <w:rsid w:val="002228B9"/>
    <w:rsid w:val="00222AB5"/>
    <w:rsid w:val="00222B43"/>
    <w:rsid w:val="00222B6D"/>
    <w:rsid w:val="00222BAD"/>
    <w:rsid w:val="00222CE6"/>
    <w:rsid w:val="00222DD1"/>
    <w:rsid w:val="00222E67"/>
    <w:rsid w:val="00222F8E"/>
    <w:rsid w:val="00223627"/>
    <w:rsid w:val="002239B5"/>
    <w:rsid w:val="00223C90"/>
    <w:rsid w:val="00223D31"/>
    <w:rsid w:val="00223EB3"/>
    <w:rsid w:val="002241E0"/>
    <w:rsid w:val="00224481"/>
    <w:rsid w:val="002245F5"/>
    <w:rsid w:val="0022473C"/>
    <w:rsid w:val="002249E3"/>
    <w:rsid w:val="00224AB2"/>
    <w:rsid w:val="00224C81"/>
    <w:rsid w:val="00224CC0"/>
    <w:rsid w:val="002250DA"/>
    <w:rsid w:val="002252E8"/>
    <w:rsid w:val="00225393"/>
    <w:rsid w:val="0022547A"/>
    <w:rsid w:val="00225577"/>
    <w:rsid w:val="00225662"/>
    <w:rsid w:val="0022574B"/>
    <w:rsid w:val="00225955"/>
    <w:rsid w:val="00225A64"/>
    <w:rsid w:val="00225B62"/>
    <w:rsid w:val="00225C71"/>
    <w:rsid w:val="00225DE6"/>
    <w:rsid w:val="0022605B"/>
    <w:rsid w:val="00226466"/>
    <w:rsid w:val="0022678C"/>
    <w:rsid w:val="002267D4"/>
    <w:rsid w:val="00226A6D"/>
    <w:rsid w:val="00226B7E"/>
    <w:rsid w:val="00226CD8"/>
    <w:rsid w:val="00226CED"/>
    <w:rsid w:val="00226DBB"/>
    <w:rsid w:val="00226E18"/>
    <w:rsid w:val="00226E63"/>
    <w:rsid w:val="0022766D"/>
    <w:rsid w:val="0022782E"/>
    <w:rsid w:val="0022789D"/>
    <w:rsid w:val="002279CC"/>
    <w:rsid w:val="00227D32"/>
    <w:rsid w:val="00227DDE"/>
    <w:rsid w:val="00227E14"/>
    <w:rsid w:val="00227E1D"/>
    <w:rsid w:val="00227E20"/>
    <w:rsid w:val="002300B8"/>
    <w:rsid w:val="0023093D"/>
    <w:rsid w:val="00230E1A"/>
    <w:rsid w:val="002314CA"/>
    <w:rsid w:val="0023189E"/>
    <w:rsid w:val="002318A1"/>
    <w:rsid w:val="0023192C"/>
    <w:rsid w:val="0023198B"/>
    <w:rsid w:val="00231A6C"/>
    <w:rsid w:val="00231B5A"/>
    <w:rsid w:val="00231D28"/>
    <w:rsid w:val="00231D6D"/>
    <w:rsid w:val="00231DFB"/>
    <w:rsid w:val="00231FFE"/>
    <w:rsid w:val="00232453"/>
    <w:rsid w:val="00232913"/>
    <w:rsid w:val="0023332F"/>
    <w:rsid w:val="00233493"/>
    <w:rsid w:val="00233495"/>
    <w:rsid w:val="00233868"/>
    <w:rsid w:val="0023392B"/>
    <w:rsid w:val="00234412"/>
    <w:rsid w:val="00234586"/>
    <w:rsid w:val="002345B0"/>
    <w:rsid w:val="002347EF"/>
    <w:rsid w:val="00234B19"/>
    <w:rsid w:val="00234CC9"/>
    <w:rsid w:val="00234EDB"/>
    <w:rsid w:val="00235042"/>
    <w:rsid w:val="002351D0"/>
    <w:rsid w:val="002351FD"/>
    <w:rsid w:val="00235233"/>
    <w:rsid w:val="00235254"/>
    <w:rsid w:val="002353D9"/>
    <w:rsid w:val="002355CA"/>
    <w:rsid w:val="00235731"/>
    <w:rsid w:val="00235937"/>
    <w:rsid w:val="0023593C"/>
    <w:rsid w:val="0023595C"/>
    <w:rsid w:val="00235CC6"/>
    <w:rsid w:val="00235FDD"/>
    <w:rsid w:val="002361B5"/>
    <w:rsid w:val="002364CF"/>
    <w:rsid w:val="00236A0E"/>
    <w:rsid w:val="00236AC4"/>
    <w:rsid w:val="00236C45"/>
    <w:rsid w:val="0023706B"/>
    <w:rsid w:val="002370B5"/>
    <w:rsid w:val="0023712B"/>
    <w:rsid w:val="002371AA"/>
    <w:rsid w:val="002371E9"/>
    <w:rsid w:val="00237540"/>
    <w:rsid w:val="00237896"/>
    <w:rsid w:val="002378D6"/>
    <w:rsid w:val="002379D6"/>
    <w:rsid w:val="00237A9D"/>
    <w:rsid w:val="00237C8F"/>
    <w:rsid w:val="002400CE"/>
    <w:rsid w:val="002400E8"/>
    <w:rsid w:val="00240233"/>
    <w:rsid w:val="00240276"/>
    <w:rsid w:val="0024045B"/>
    <w:rsid w:val="00240659"/>
    <w:rsid w:val="0024066A"/>
    <w:rsid w:val="00240A05"/>
    <w:rsid w:val="00240C46"/>
    <w:rsid w:val="00240D21"/>
    <w:rsid w:val="002412AC"/>
    <w:rsid w:val="0024155B"/>
    <w:rsid w:val="0024196B"/>
    <w:rsid w:val="00241A9D"/>
    <w:rsid w:val="00241F82"/>
    <w:rsid w:val="00242061"/>
    <w:rsid w:val="00242264"/>
    <w:rsid w:val="00242523"/>
    <w:rsid w:val="0024293B"/>
    <w:rsid w:val="00242B91"/>
    <w:rsid w:val="00242BAF"/>
    <w:rsid w:val="00242CB1"/>
    <w:rsid w:val="00242CBB"/>
    <w:rsid w:val="00242E0D"/>
    <w:rsid w:val="0024308F"/>
    <w:rsid w:val="002431F8"/>
    <w:rsid w:val="00243244"/>
    <w:rsid w:val="002434AE"/>
    <w:rsid w:val="00243557"/>
    <w:rsid w:val="002435BA"/>
    <w:rsid w:val="00243680"/>
    <w:rsid w:val="00243C90"/>
    <w:rsid w:val="002442A3"/>
    <w:rsid w:val="00244481"/>
    <w:rsid w:val="002446A2"/>
    <w:rsid w:val="00244779"/>
    <w:rsid w:val="00244C3B"/>
    <w:rsid w:val="00244E27"/>
    <w:rsid w:val="00245497"/>
    <w:rsid w:val="002454F0"/>
    <w:rsid w:val="0024589C"/>
    <w:rsid w:val="00245C45"/>
    <w:rsid w:val="00245CB7"/>
    <w:rsid w:val="00245F11"/>
    <w:rsid w:val="00245F4D"/>
    <w:rsid w:val="00245F99"/>
    <w:rsid w:val="002461D3"/>
    <w:rsid w:val="002469B1"/>
    <w:rsid w:val="00246CD5"/>
    <w:rsid w:val="00246DEC"/>
    <w:rsid w:val="00246F1E"/>
    <w:rsid w:val="002470AB"/>
    <w:rsid w:val="00247300"/>
    <w:rsid w:val="002473E0"/>
    <w:rsid w:val="00247D93"/>
    <w:rsid w:val="00250301"/>
    <w:rsid w:val="00250448"/>
    <w:rsid w:val="00250568"/>
    <w:rsid w:val="00250678"/>
    <w:rsid w:val="00250AEA"/>
    <w:rsid w:val="00250C06"/>
    <w:rsid w:val="00251239"/>
    <w:rsid w:val="00251437"/>
    <w:rsid w:val="002514FD"/>
    <w:rsid w:val="00251774"/>
    <w:rsid w:val="002517FC"/>
    <w:rsid w:val="002519C2"/>
    <w:rsid w:val="002519F5"/>
    <w:rsid w:val="00251A76"/>
    <w:rsid w:val="00252302"/>
    <w:rsid w:val="002523D6"/>
    <w:rsid w:val="00252441"/>
    <w:rsid w:val="00252497"/>
    <w:rsid w:val="002525F5"/>
    <w:rsid w:val="0025279C"/>
    <w:rsid w:val="002528AA"/>
    <w:rsid w:val="002529C0"/>
    <w:rsid w:val="00252C4B"/>
    <w:rsid w:val="00252F3B"/>
    <w:rsid w:val="002533C7"/>
    <w:rsid w:val="002535CB"/>
    <w:rsid w:val="002536CF"/>
    <w:rsid w:val="00253803"/>
    <w:rsid w:val="002539FD"/>
    <w:rsid w:val="00253C86"/>
    <w:rsid w:val="00253CA3"/>
    <w:rsid w:val="00253D2F"/>
    <w:rsid w:val="002542F4"/>
    <w:rsid w:val="002543E0"/>
    <w:rsid w:val="00254401"/>
    <w:rsid w:val="002544BB"/>
    <w:rsid w:val="002548C6"/>
    <w:rsid w:val="00254A56"/>
    <w:rsid w:val="00254F9A"/>
    <w:rsid w:val="00254FC6"/>
    <w:rsid w:val="00255027"/>
    <w:rsid w:val="002550A1"/>
    <w:rsid w:val="0025537A"/>
    <w:rsid w:val="00255705"/>
    <w:rsid w:val="00255BBC"/>
    <w:rsid w:val="0025605E"/>
    <w:rsid w:val="002561DE"/>
    <w:rsid w:val="00256617"/>
    <w:rsid w:val="002567F9"/>
    <w:rsid w:val="00256AA1"/>
    <w:rsid w:val="00256C05"/>
    <w:rsid w:val="00256C6D"/>
    <w:rsid w:val="00256F55"/>
    <w:rsid w:val="002572CA"/>
    <w:rsid w:val="0025747D"/>
    <w:rsid w:val="00257570"/>
    <w:rsid w:val="00257986"/>
    <w:rsid w:val="00257A3B"/>
    <w:rsid w:val="00257A83"/>
    <w:rsid w:val="00257CC0"/>
    <w:rsid w:val="00257E82"/>
    <w:rsid w:val="00257EF6"/>
    <w:rsid w:val="00260787"/>
    <w:rsid w:val="002607B9"/>
    <w:rsid w:val="002607D6"/>
    <w:rsid w:val="0026086D"/>
    <w:rsid w:val="002608B6"/>
    <w:rsid w:val="00260999"/>
    <w:rsid w:val="002609AE"/>
    <w:rsid w:val="00260B89"/>
    <w:rsid w:val="00260DCB"/>
    <w:rsid w:val="00261127"/>
    <w:rsid w:val="0026128D"/>
    <w:rsid w:val="00261393"/>
    <w:rsid w:val="0026160B"/>
    <w:rsid w:val="002616A1"/>
    <w:rsid w:val="00262040"/>
    <w:rsid w:val="0026206E"/>
    <w:rsid w:val="002620A5"/>
    <w:rsid w:val="0026282E"/>
    <w:rsid w:val="00262936"/>
    <w:rsid w:val="00262979"/>
    <w:rsid w:val="00262E0A"/>
    <w:rsid w:val="002632DF"/>
    <w:rsid w:val="0026356D"/>
    <w:rsid w:val="0026386F"/>
    <w:rsid w:val="002638C2"/>
    <w:rsid w:val="002638D8"/>
    <w:rsid w:val="002639AC"/>
    <w:rsid w:val="00263AFC"/>
    <w:rsid w:val="00263B34"/>
    <w:rsid w:val="002640B0"/>
    <w:rsid w:val="002649E0"/>
    <w:rsid w:val="00264A95"/>
    <w:rsid w:val="00264B45"/>
    <w:rsid w:val="00264B46"/>
    <w:rsid w:val="00264CAB"/>
    <w:rsid w:val="00264CBD"/>
    <w:rsid w:val="00264D27"/>
    <w:rsid w:val="00264ED7"/>
    <w:rsid w:val="002650A8"/>
    <w:rsid w:val="00265121"/>
    <w:rsid w:val="0026520C"/>
    <w:rsid w:val="00265A03"/>
    <w:rsid w:val="00265B6E"/>
    <w:rsid w:val="00265BB8"/>
    <w:rsid w:val="00265ECB"/>
    <w:rsid w:val="00266054"/>
    <w:rsid w:val="00266065"/>
    <w:rsid w:val="0026626C"/>
    <w:rsid w:val="00266B0E"/>
    <w:rsid w:val="00266F18"/>
    <w:rsid w:val="00266F5D"/>
    <w:rsid w:val="002670F6"/>
    <w:rsid w:val="00267158"/>
    <w:rsid w:val="00267410"/>
    <w:rsid w:val="0026762C"/>
    <w:rsid w:val="002676E2"/>
    <w:rsid w:val="002678A4"/>
    <w:rsid w:val="00267C12"/>
    <w:rsid w:val="00267CDF"/>
    <w:rsid w:val="00270180"/>
    <w:rsid w:val="0027031C"/>
    <w:rsid w:val="00270698"/>
    <w:rsid w:val="002709B1"/>
    <w:rsid w:val="00270D97"/>
    <w:rsid w:val="002717B4"/>
    <w:rsid w:val="00271999"/>
    <w:rsid w:val="00271AFB"/>
    <w:rsid w:val="00271B64"/>
    <w:rsid w:val="00271B7D"/>
    <w:rsid w:val="00272527"/>
    <w:rsid w:val="002728FC"/>
    <w:rsid w:val="002729D7"/>
    <w:rsid w:val="002732D6"/>
    <w:rsid w:val="002739B2"/>
    <w:rsid w:val="00273E01"/>
    <w:rsid w:val="0027416C"/>
    <w:rsid w:val="00274307"/>
    <w:rsid w:val="0027468A"/>
    <w:rsid w:val="00274A8A"/>
    <w:rsid w:val="00274BE8"/>
    <w:rsid w:val="0027505E"/>
    <w:rsid w:val="002750C2"/>
    <w:rsid w:val="002751CC"/>
    <w:rsid w:val="00275239"/>
    <w:rsid w:val="00275328"/>
    <w:rsid w:val="0027535C"/>
    <w:rsid w:val="00275682"/>
    <w:rsid w:val="00275703"/>
    <w:rsid w:val="0027593D"/>
    <w:rsid w:val="002759E3"/>
    <w:rsid w:val="00275A4A"/>
    <w:rsid w:val="00275BF2"/>
    <w:rsid w:val="00275E9D"/>
    <w:rsid w:val="00275F81"/>
    <w:rsid w:val="00276086"/>
    <w:rsid w:val="0027614A"/>
    <w:rsid w:val="002762A0"/>
    <w:rsid w:val="0027669B"/>
    <w:rsid w:val="00276A00"/>
    <w:rsid w:val="00276B4E"/>
    <w:rsid w:val="00276C6A"/>
    <w:rsid w:val="00276CBD"/>
    <w:rsid w:val="00276DBA"/>
    <w:rsid w:val="00276E8C"/>
    <w:rsid w:val="0027724C"/>
    <w:rsid w:val="00277275"/>
    <w:rsid w:val="00277402"/>
    <w:rsid w:val="0027750A"/>
    <w:rsid w:val="0027796E"/>
    <w:rsid w:val="0027799A"/>
    <w:rsid w:val="002779D5"/>
    <w:rsid w:val="00280025"/>
    <w:rsid w:val="00280454"/>
    <w:rsid w:val="0028046E"/>
    <w:rsid w:val="0028054D"/>
    <w:rsid w:val="0028063C"/>
    <w:rsid w:val="0028096E"/>
    <w:rsid w:val="00280D80"/>
    <w:rsid w:val="00280FB0"/>
    <w:rsid w:val="002810F1"/>
    <w:rsid w:val="0028124A"/>
    <w:rsid w:val="00281366"/>
    <w:rsid w:val="0028184C"/>
    <w:rsid w:val="00281AAA"/>
    <w:rsid w:val="00281B20"/>
    <w:rsid w:val="00281B38"/>
    <w:rsid w:val="00281B5D"/>
    <w:rsid w:val="00281C41"/>
    <w:rsid w:val="00281D10"/>
    <w:rsid w:val="00281F75"/>
    <w:rsid w:val="0028203D"/>
    <w:rsid w:val="00282220"/>
    <w:rsid w:val="0028257C"/>
    <w:rsid w:val="002825AE"/>
    <w:rsid w:val="00282724"/>
    <w:rsid w:val="00282921"/>
    <w:rsid w:val="00282994"/>
    <w:rsid w:val="00282C2D"/>
    <w:rsid w:val="00283011"/>
    <w:rsid w:val="002832E1"/>
    <w:rsid w:val="00283327"/>
    <w:rsid w:val="002835C1"/>
    <w:rsid w:val="00283684"/>
    <w:rsid w:val="002836B2"/>
    <w:rsid w:val="0028375E"/>
    <w:rsid w:val="002837BB"/>
    <w:rsid w:val="0028391D"/>
    <w:rsid w:val="002839B4"/>
    <w:rsid w:val="00283C3B"/>
    <w:rsid w:val="00283F0D"/>
    <w:rsid w:val="002840C0"/>
    <w:rsid w:val="00284122"/>
    <w:rsid w:val="00284288"/>
    <w:rsid w:val="0028447D"/>
    <w:rsid w:val="00284747"/>
    <w:rsid w:val="00284A2B"/>
    <w:rsid w:val="00284EB9"/>
    <w:rsid w:val="00284FCD"/>
    <w:rsid w:val="002850E5"/>
    <w:rsid w:val="002850FD"/>
    <w:rsid w:val="002851E2"/>
    <w:rsid w:val="002851FF"/>
    <w:rsid w:val="00285221"/>
    <w:rsid w:val="002852B7"/>
    <w:rsid w:val="00285451"/>
    <w:rsid w:val="002857BA"/>
    <w:rsid w:val="00285AF6"/>
    <w:rsid w:val="00285C06"/>
    <w:rsid w:val="00285C21"/>
    <w:rsid w:val="00285CC3"/>
    <w:rsid w:val="002861AA"/>
    <w:rsid w:val="002862F2"/>
    <w:rsid w:val="0028645B"/>
    <w:rsid w:val="00286AF0"/>
    <w:rsid w:val="00286B7C"/>
    <w:rsid w:val="00287181"/>
    <w:rsid w:val="00287306"/>
    <w:rsid w:val="00287351"/>
    <w:rsid w:val="002873A6"/>
    <w:rsid w:val="00287B6C"/>
    <w:rsid w:val="002900CD"/>
    <w:rsid w:val="00290147"/>
    <w:rsid w:val="0029018F"/>
    <w:rsid w:val="0029059D"/>
    <w:rsid w:val="0029080A"/>
    <w:rsid w:val="00290967"/>
    <w:rsid w:val="00290988"/>
    <w:rsid w:val="00290E0E"/>
    <w:rsid w:val="00290FD0"/>
    <w:rsid w:val="0029111D"/>
    <w:rsid w:val="00291584"/>
    <w:rsid w:val="002915FA"/>
    <w:rsid w:val="002916A9"/>
    <w:rsid w:val="002917D5"/>
    <w:rsid w:val="002919E6"/>
    <w:rsid w:val="00291BC8"/>
    <w:rsid w:val="00291BD9"/>
    <w:rsid w:val="00291D84"/>
    <w:rsid w:val="00291DE5"/>
    <w:rsid w:val="00291E30"/>
    <w:rsid w:val="00291F19"/>
    <w:rsid w:val="002921C0"/>
    <w:rsid w:val="002922B3"/>
    <w:rsid w:val="00292374"/>
    <w:rsid w:val="002923D8"/>
    <w:rsid w:val="00292948"/>
    <w:rsid w:val="00292970"/>
    <w:rsid w:val="00292A5D"/>
    <w:rsid w:val="00292B11"/>
    <w:rsid w:val="00292CE6"/>
    <w:rsid w:val="00292D9C"/>
    <w:rsid w:val="00292DEB"/>
    <w:rsid w:val="00292F25"/>
    <w:rsid w:val="002931FF"/>
    <w:rsid w:val="002932F8"/>
    <w:rsid w:val="0029352F"/>
    <w:rsid w:val="0029356F"/>
    <w:rsid w:val="00293992"/>
    <w:rsid w:val="002939A1"/>
    <w:rsid w:val="00293CC0"/>
    <w:rsid w:val="00293D48"/>
    <w:rsid w:val="00293E21"/>
    <w:rsid w:val="002942BB"/>
    <w:rsid w:val="00294348"/>
    <w:rsid w:val="00294468"/>
    <w:rsid w:val="002944C8"/>
    <w:rsid w:val="002947A6"/>
    <w:rsid w:val="00294956"/>
    <w:rsid w:val="00294982"/>
    <w:rsid w:val="00294DF2"/>
    <w:rsid w:val="00294E34"/>
    <w:rsid w:val="00294FF5"/>
    <w:rsid w:val="00295098"/>
    <w:rsid w:val="00295813"/>
    <w:rsid w:val="002959C9"/>
    <w:rsid w:val="002959E5"/>
    <w:rsid w:val="00295AB7"/>
    <w:rsid w:val="00295AC4"/>
    <w:rsid w:val="00295D1F"/>
    <w:rsid w:val="00296023"/>
    <w:rsid w:val="002961A9"/>
    <w:rsid w:val="0029621F"/>
    <w:rsid w:val="00296370"/>
    <w:rsid w:val="002963DC"/>
    <w:rsid w:val="0029659D"/>
    <w:rsid w:val="002966E2"/>
    <w:rsid w:val="00296713"/>
    <w:rsid w:val="0029684D"/>
    <w:rsid w:val="0029700C"/>
    <w:rsid w:val="002973FA"/>
    <w:rsid w:val="0029753A"/>
    <w:rsid w:val="0029769E"/>
    <w:rsid w:val="002978EE"/>
    <w:rsid w:val="00297955"/>
    <w:rsid w:val="00297990"/>
    <w:rsid w:val="002979B4"/>
    <w:rsid w:val="00297B39"/>
    <w:rsid w:val="00297B4C"/>
    <w:rsid w:val="00297EA7"/>
    <w:rsid w:val="00297FB8"/>
    <w:rsid w:val="002A00A1"/>
    <w:rsid w:val="002A04D6"/>
    <w:rsid w:val="002A08C8"/>
    <w:rsid w:val="002A08EA"/>
    <w:rsid w:val="002A1028"/>
    <w:rsid w:val="002A1422"/>
    <w:rsid w:val="002A1574"/>
    <w:rsid w:val="002A1617"/>
    <w:rsid w:val="002A1AA9"/>
    <w:rsid w:val="002A1D8C"/>
    <w:rsid w:val="002A1E6B"/>
    <w:rsid w:val="002A1F82"/>
    <w:rsid w:val="002A2273"/>
    <w:rsid w:val="002A2723"/>
    <w:rsid w:val="002A28FA"/>
    <w:rsid w:val="002A2E66"/>
    <w:rsid w:val="002A2F2C"/>
    <w:rsid w:val="002A2F89"/>
    <w:rsid w:val="002A3005"/>
    <w:rsid w:val="002A3145"/>
    <w:rsid w:val="002A321F"/>
    <w:rsid w:val="002A35AD"/>
    <w:rsid w:val="002A3654"/>
    <w:rsid w:val="002A36B9"/>
    <w:rsid w:val="002A36FE"/>
    <w:rsid w:val="002A3829"/>
    <w:rsid w:val="002A3A3E"/>
    <w:rsid w:val="002A3B14"/>
    <w:rsid w:val="002A3C48"/>
    <w:rsid w:val="002A3C60"/>
    <w:rsid w:val="002A3C6E"/>
    <w:rsid w:val="002A3FE8"/>
    <w:rsid w:val="002A419F"/>
    <w:rsid w:val="002A4282"/>
    <w:rsid w:val="002A428B"/>
    <w:rsid w:val="002A4531"/>
    <w:rsid w:val="002A4546"/>
    <w:rsid w:val="002A45D2"/>
    <w:rsid w:val="002A4BE2"/>
    <w:rsid w:val="002A4CAE"/>
    <w:rsid w:val="002A4E22"/>
    <w:rsid w:val="002A4F7F"/>
    <w:rsid w:val="002A5353"/>
    <w:rsid w:val="002A53B6"/>
    <w:rsid w:val="002A5435"/>
    <w:rsid w:val="002A546B"/>
    <w:rsid w:val="002A5722"/>
    <w:rsid w:val="002A573E"/>
    <w:rsid w:val="002A5D40"/>
    <w:rsid w:val="002A5DC1"/>
    <w:rsid w:val="002A5EA8"/>
    <w:rsid w:val="002A5FFA"/>
    <w:rsid w:val="002A6041"/>
    <w:rsid w:val="002A607D"/>
    <w:rsid w:val="002A6128"/>
    <w:rsid w:val="002A61E0"/>
    <w:rsid w:val="002A61F7"/>
    <w:rsid w:val="002A6378"/>
    <w:rsid w:val="002A6380"/>
    <w:rsid w:val="002A63E4"/>
    <w:rsid w:val="002A646B"/>
    <w:rsid w:val="002A6520"/>
    <w:rsid w:val="002A66F2"/>
    <w:rsid w:val="002A6920"/>
    <w:rsid w:val="002A6E45"/>
    <w:rsid w:val="002A6E73"/>
    <w:rsid w:val="002A6E92"/>
    <w:rsid w:val="002A713C"/>
    <w:rsid w:val="002A73A5"/>
    <w:rsid w:val="002A75AE"/>
    <w:rsid w:val="002A7A36"/>
    <w:rsid w:val="002A7A3F"/>
    <w:rsid w:val="002B0022"/>
    <w:rsid w:val="002B0033"/>
    <w:rsid w:val="002B0037"/>
    <w:rsid w:val="002B03ED"/>
    <w:rsid w:val="002B0490"/>
    <w:rsid w:val="002B0567"/>
    <w:rsid w:val="002B0E90"/>
    <w:rsid w:val="002B1051"/>
    <w:rsid w:val="002B10FC"/>
    <w:rsid w:val="002B1216"/>
    <w:rsid w:val="002B1255"/>
    <w:rsid w:val="002B133A"/>
    <w:rsid w:val="002B1358"/>
    <w:rsid w:val="002B13D7"/>
    <w:rsid w:val="002B150C"/>
    <w:rsid w:val="002B17FA"/>
    <w:rsid w:val="002B185B"/>
    <w:rsid w:val="002B18D3"/>
    <w:rsid w:val="002B1CDA"/>
    <w:rsid w:val="002B20BC"/>
    <w:rsid w:val="002B2369"/>
    <w:rsid w:val="002B24BE"/>
    <w:rsid w:val="002B2A47"/>
    <w:rsid w:val="002B30B3"/>
    <w:rsid w:val="002B30BD"/>
    <w:rsid w:val="002B3575"/>
    <w:rsid w:val="002B3669"/>
    <w:rsid w:val="002B3728"/>
    <w:rsid w:val="002B37B3"/>
    <w:rsid w:val="002B37C3"/>
    <w:rsid w:val="002B388E"/>
    <w:rsid w:val="002B38FF"/>
    <w:rsid w:val="002B40FB"/>
    <w:rsid w:val="002B4109"/>
    <w:rsid w:val="002B4247"/>
    <w:rsid w:val="002B42AA"/>
    <w:rsid w:val="002B42E5"/>
    <w:rsid w:val="002B4319"/>
    <w:rsid w:val="002B4392"/>
    <w:rsid w:val="002B4548"/>
    <w:rsid w:val="002B4571"/>
    <w:rsid w:val="002B475B"/>
    <w:rsid w:val="002B47A8"/>
    <w:rsid w:val="002B4A2C"/>
    <w:rsid w:val="002B4AE9"/>
    <w:rsid w:val="002B4C35"/>
    <w:rsid w:val="002B4F7A"/>
    <w:rsid w:val="002B4F87"/>
    <w:rsid w:val="002B4F93"/>
    <w:rsid w:val="002B4FC7"/>
    <w:rsid w:val="002B4FCE"/>
    <w:rsid w:val="002B5414"/>
    <w:rsid w:val="002B547E"/>
    <w:rsid w:val="002B5494"/>
    <w:rsid w:val="002B58BF"/>
    <w:rsid w:val="002B5B0B"/>
    <w:rsid w:val="002B5B39"/>
    <w:rsid w:val="002B5C5C"/>
    <w:rsid w:val="002B5D51"/>
    <w:rsid w:val="002B5F93"/>
    <w:rsid w:val="002B6384"/>
    <w:rsid w:val="002B6550"/>
    <w:rsid w:val="002B6590"/>
    <w:rsid w:val="002B682B"/>
    <w:rsid w:val="002B69B5"/>
    <w:rsid w:val="002B6D9A"/>
    <w:rsid w:val="002B6EAB"/>
    <w:rsid w:val="002B6F9E"/>
    <w:rsid w:val="002B71B2"/>
    <w:rsid w:val="002B7204"/>
    <w:rsid w:val="002B7A94"/>
    <w:rsid w:val="002B7BAB"/>
    <w:rsid w:val="002B7CCB"/>
    <w:rsid w:val="002B7DD4"/>
    <w:rsid w:val="002C0098"/>
    <w:rsid w:val="002C01C8"/>
    <w:rsid w:val="002C034A"/>
    <w:rsid w:val="002C0560"/>
    <w:rsid w:val="002C0659"/>
    <w:rsid w:val="002C06DC"/>
    <w:rsid w:val="002C077A"/>
    <w:rsid w:val="002C07AF"/>
    <w:rsid w:val="002C084A"/>
    <w:rsid w:val="002C08BD"/>
    <w:rsid w:val="002C0CAB"/>
    <w:rsid w:val="002C128D"/>
    <w:rsid w:val="002C12FB"/>
    <w:rsid w:val="002C19B7"/>
    <w:rsid w:val="002C1B3E"/>
    <w:rsid w:val="002C1B9A"/>
    <w:rsid w:val="002C1CB2"/>
    <w:rsid w:val="002C1DA9"/>
    <w:rsid w:val="002C1E79"/>
    <w:rsid w:val="002C1EA9"/>
    <w:rsid w:val="002C2035"/>
    <w:rsid w:val="002C20D0"/>
    <w:rsid w:val="002C21AF"/>
    <w:rsid w:val="002C2381"/>
    <w:rsid w:val="002C2966"/>
    <w:rsid w:val="002C29B3"/>
    <w:rsid w:val="002C29E3"/>
    <w:rsid w:val="002C2BDB"/>
    <w:rsid w:val="002C2ED6"/>
    <w:rsid w:val="002C3169"/>
    <w:rsid w:val="002C33AD"/>
    <w:rsid w:val="002C33DE"/>
    <w:rsid w:val="002C34D4"/>
    <w:rsid w:val="002C3778"/>
    <w:rsid w:val="002C38CD"/>
    <w:rsid w:val="002C3BA2"/>
    <w:rsid w:val="002C3D28"/>
    <w:rsid w:val="002C4078"/>
    <w:rsid w:val="002C4091"/>
    <w:rsid w:val="002C4313"/>
    <w:rsid w:val="002C47CB"/>
    <w:rsid w:val="002C4866"/>
    <w:rsid w:val="002C4997"/>
    <w:rsid w:val="002C4A33"/>
    <w:rsid w:val="002C4B07"/>
    <w:rsid w:val="002C4BB9"/>
    <w:rsid w:val="002C4BE8"/>
    <w:rsid w:val="002C4C9E"/>
    <w:rsid w:val="002C4DA1"/>
    <w:rsid w:val="002C4E6A"/>
    <w:rsid w:val="002C4F8A"/>
    <w:rsid w:val="002C5399"/>
    <w:rsid w:val="002C54E0"/>
    <w:rsid w:val="002C552F"/>
    <w:rsid w:val="002C56FB"/>
    <w:rsid w:val="002C5984"/>
    <w:rsid w:val="002C5C53"/>
    <w:rsid w:val="002C5F2B"/>
    <w:rsid w:val="002C60CC"/>
    <w:rsid w:val="002C62A1"/>
    <w:rsid w:val="002C6305"/>
    <w:rsid w:val="002C64B6"/>
    <w:rsid w:val="002C64B7"/>
    <w:rsid w:val="002C662C"/>
    <w:rsid w:val="002C669C"/>
    <w:rsid w:val="002C69DD"/>
    <w:rsid w:val="002C6B43"/>
    <w:rsid w:val="002C6EC9"/>
    <w:rsid w:val="002C70D7"/>
    <w:rsid w:val="002C739B"/>
    <w:rsid w:val="002C7B69"/>
    <w:rsid w:val="002C7E58"/>
    <w:rsid w:val="002C7E85"/>
    <w:rsid w:val="002C7EFB"/>
    <w:rsid w:val="002C7F67"/>
    <w:rsid w:val="002D04FD"/>
    <w:rsid w:val="002D057A"/>
    <w:rsid w:val="002D0724"/>
    <w:rsid w:val="002D0A3C"/>
    <w:rsid w:val="002D0A58"/>
    <w:rsid w:val="002D0B9E"/>
    <w:rsid w:val="002D0BE4"/>
    <w:rsid w:val="002D0FEA"/>
    <w:rsid w:val="002D1180"/>
    <w:rsid w:val="002D14BF"/>
    <w:rsid w:val="002D18F3"/>
    <w:rsid w:val="002D1B9B"/>
    <w:rsid w:val="002D1BE7"/>
    <w:rsid w:val="002D1C7C"/>
    <w:rsid w:val="002D1C84"/>
    <w:rsid w:val="002D1E04"/>
    <w:rsid w:val="002D22F7"/>
    <w:rsid w:val="002D24FC"/>
    <w:rsid w:val="002D26E7"/>
    <w:rsid w:val="002D2BB3"/>
    <w:rsid w:val="002D2D03"/>
    <w:rsid w:val="002D2E81"/>
    <w:rsid w:val="002D2F42"/>
    <w:rsid w:val="002D2F63"/>
    <w:rsid w:val="002D2FAD"/>
    <w:rsid w:val="002D2FE9"/>
    <w:rsid w:val="002D3104"/>
    <w:rsid w:val="002D3208"/>
    <w:rsid w:val="002D34CE"/>
    <w:rsid w:val="002D3576"/>
    <w:rsid w:val="002D35DF"/>
    <w:rsid w:val="002D37F3"/>
    <w:rsid w:val="002D38E0"/>
    <w:rsid w:val="002D3A26"/>
    <w:rsid w:val="002D3D1D"/>
    <w:rsid w:val="002D4100"/>
    <w:rsid w:val="002D4621"/>
    <w:rsid w:val="002D466B"/>
    <w:rsid w:val="002D47C8"/>
    <w:rsid w:val="002D4861"/>
    <w:rsid w:val="002D4954"/>
    <w:rsid w:val="002D4C90"/>
    <w:rsid w:val="002D4E2E"/>
    <w:rsid w:val="002D4E6D"/>
    <w:rsid w:val="002D51A5"/>
    <w:rsid w:val="002D53AB"/>
    <w:rsid w:val="002D55E7"/>
    <w:rsid w:val="002D5845"/>
    <w:rsid w:val="002D5883"/>
    <w:rsid w:val="002D59DF"/>
    <w:rsid w:val="002D5D92"/>
    <w:rsid w:val="002D5FD9"/>
    <w:rsid w:val="002D6087"/>
    <w:rsid w:val="002D6241"/>
    <w:rsid w:val="002D659F"/>
    <w:rsid w:val="002D669C"/>
    <w:rsid w:val="002D678C"/>
    <w:rsid w:val="002D6A19"/>
    <w:rsid w:val="002D6C4F"/>
    <w:rsid w:val="002D6CD3"/>
    <w:rsid w:val="002D6DBB"/>
    <w:rsid w:val="002D6F77"/>
    <w:rsid w:val="002D715F"/>
    <w:rsid w:val="002D72D2"/>
    <w:rsid w:val="002D72FD"/>
    <w:rsid w:val="002D750C"/>
    <w:rsid w:val="002D76F2"/>
    <w:rsid w:val="002D7A19"/>
    <w:rsid w:val="002D7AD1"/>
    <w:rsid w:val="002E032D"/>
    <w:rsid w:val="002E04E0"/>
    <w:rsid w:val="002E052F"/>
    <w:rsid w:val="002E05EB"/>
    <w:rsid w:val="002E0691"/>
    <w:rsid w:val="002E06FE"/>
    <w:rsid w:val="002E088D"/>
    <w:rsid w:val="002E0AA8"/>
    <w:rsid w:val="002E0DF1"/>
    <w:rsid w:val="002E0E56"/>
    <w:rsid w:val="002E0E5B"/>
    <w:rsid w:val="002E0F22"/>
    <w:rsid w:val="002E11A6"/>
    <w:rsid w:val="002E15DA"/>
    <w:rsid w:val="002E19E6"/>
    <w:rsid w:val="002E1AD4"/>
    <w:rsid w:val="002E1ADD"/>
    <w:rsid w:val="002E1B0E"/>
    <w:rsid w:val="002E1BF2"/>
    <w:rsid w:val="002E1C36"/>
    <w:rsid w:val="002E1C43"/>
    <w:rsid w:val="002E1DF5"/>
    <w:rsid w:val="002E1F50"/>
    <w:rsid w:val="002E20B8"/>
    <w:rsid w:val="002E22C4"/>
    <w:rsid w:val="002E2A1C"/>
    <w:rsid w:val="002E2A4A"/>
    <w:rsid w:val="002E2B61"/>
    <w:rsid w:val="002E2B81"/>
    <w:rsid w:val="002E2EC9"/>
    <w:rsid w:val="002E33F1"/>
    <w:rsid w:val="002E3417"/>
    <w:rsid w:val="002E3646"/>
    <w:rsid w:val="002E3994"/>
    <w:rsid w:val="002E3A34"/>
    <w:rsid w:val="002E3F57"/>
    <w:rsid w:val="002E4829"/>
    <w:rsid w:val="002E4A1C"/>
    <w:rsid w:val="002E4B5A"/>
    <w:rsid w:val="002E4F09"/>
    <w:rsid w:val="002E4F9A"/>
    <w:rsid w:val="002E5120"/>
    <w:rsid w:val="002E5123"/>
    <w:rsid w:val="002E5520"/>
    <w:rsid w:val="002E55E5"/>
    <w:rsid w:val="002E56F8"/>
    <w:rsid w:val="002E571E"/>
    <w:rsid w:val="002E58E5"/>
    <w:rsid w:val="002E592D"/>
    <w:rsid w:val="002E5A28"/>
    <w:rsid w:val="002E5AC5"/>
    <w:rsid w:val="002E5C03"/>
    <w:rsid w:val="002E6114"/>
    <w:rsid w:val="002E613D"/>
    <w:rsid w:val="002E61BF"/>
    <w:rsid w:val="002E6203"/>
    <w:rsid w:val="002E62CF"/>
    <w:rsid w:val="002E63F9"/>
    <w:rsid w:val="002E6451"/>
    <w:rsid w:val="002E67F3"/>
    <w:rsid w:val="002E6832"/>
    <w:rsid w:val="002E6B06"/>
    <w:rsid w:val="002E6B31"/>
    <w:rsid w:val="002E6B72"/>
    <w:rsid w:val="002E7238"/>
    <w:rsid w:val="002E7465"/>
    <w:rsid w:val="002E749A"/>
    <w:rsid w:val="002E74E1"/>
    <w:rsid w:val="002E794D"/>
    <w:rsid w:val="002E7C4B"/>
    <w:rsid w:val="002E7D04"/>
    <w:rsid w:val="002E7D3E"/>
    <w:rsid w:val="002E7DF8"/>
    <w:rsid w:val="002F0053"/>
    <w:rsid w:val="002F0109"/>
    <w:rsid w:val="002F012A"/>
    <w:rsid w:val="002F0405"/>
    <w:rsid w:val="002F0412"/>
    <w:rsid w:val="002F0723"/>
    <w:rsid w:val="002F0779"/>
    <w:rsid w:val="002F0850"/>
    <w:rsid w:val="002F0965"/>
    <w:rsid w:val="002F0AD4"/>
    <w:rsid w:val="002F0BE6"/>
    <w:rsid w:val="002F0CF6"/>
    <w:rsid w:val="002F0D21"/>
    <w:rsid w:val="002F0F50"/>
    <w:rsid w:val="002F109D"/>
    <w:rsid w:val="002F1101"/>
    <w:rsid w:val="002F12B6"/>
    <w:rsid w:val="002F1674"/>
    <w:rsid w:val="002F1692"/>
    <w:rsid w:val="002F1701"/>
    <w:rsid w:val="002F1988"/>
    <w:rsid w:val="002F1BD7"/>
    <w:rsid w:val="002F1BDF"/>
    <w:rsid w:val="002F1D1F"/>
    <w:rsid w:val="002F1E21"/>
    <w:rsid w:val="002F1E25"/>
    <w:rsid w:val="002F251F"/>
    <w:rsid w:val="002F25D2"/>
    <w:rsid w:val="002F27BB"/>
    <w:rsid w:val="002F2EAD"/>
    <w:rsid w:val="002F2EB8"/>
    <w:rsid w:val="002F30F3"/>
    <w:rsid w:val="002F3332"/>
    <w:rsid w:val="002F3485"/>
    <w:rsid w:val="002F36D6"/>
    <w:rsid w:val="002F384A"/>
    <w:rsid w:val="002F3AEF"/>
    <w:rsid w:val="002F3EA0"/>
    <w:rsid w:val="002F3EC0"/>
    <w:rsid w:val="002F406B"/>
    <w:rsid w:val="002F41E1"/>
    <w:rsid w:val="002F435D"/>
    <w:rsid w:val="002F43D6"/>
    <w:rsid w:val="002F468E"/>
    <w:rsid w:val="002F4696"/>
    <w:rsid w:val="002F469B"/>
    <w:rsid w:val="002F47AE"/>
    <w:rsid w:val="002F4845"/>
    <w:rsid w:val="002F4960"/>
    <w:rsid w:val="002F4B81"/>
    <w:rsid w:val="002F4CA7"/>
    <w:rsid w:val="002F4F15"/>
    <w:rsid w:val="002F527F"/>
    <w:rsid w:val="002F529E"/>
    <w:rsid w:val="002F5375"/>
    <w:rsid w:val="002F54A5"/>
    <w:rsid w:val="002F56B7"/>
    <w:rsid w:val="002F56DF"/>
    <w:rsid w:val="002F5B14"/>
    <w:rsid w:val="002F5C53"/>
    <w:rsid w:val="002F6095"/>
    <w:rsid w:val="002F62CA"/>
    <w:rsid w:val="002F6351"/>
    <w:rsid w:val="002F6479"/>
    <w:rsid w:val="002F6DB9"/>
    <w:rsid w:val="002F71D7"/>
    <w:rsid w:val="002F73BD"/>
    <w:rsid w:val="002F764D"/>
    <w:rsid w:val="002F7AA3"/>
    <w:rsid w:val="002F7B7D"/>
    <w:rsid w:val="002F7CCA"/>
    <w:rsid w:val="002F7D84"/>
    <w:rsid w:val="002F7E63"/>
    <w:rsid w:val="002F7F6F"/>
    <w:rsid w:val="0030020B"/>
    <w:rsid w:val="003003F5"/>
    <w:rsid w:val="003007E7"/>
    <w:rsid w:val="00300909"/>
    <w:rsid w:val="0030094C"/>
    <w:rsid w:val="00300963"/>
    <w:rsid w:val="003009B4"/>
    <w:rsid w:val="00300B34"/>
    <w:rsid w:val="00300B54"/>
    <w:rsid w:val="00300CF2"/>
    <w:rsid w:val="00300CFE"/>
    <w:rsid w:val="00300E76"/>
    <w:rsid w:val="00301301"/>
    <w:rsid w:val="003014ED"/>
    <w:rsid w:val="003016CD"/>
    <w:rsid w:val="003017E6"/>
    <w:rsid w:val="0030181D"/>
    <w:rsid w:val="003019E2"/>
    <w:rsid w:val="00301C25"/>
    <w:rsid w:val="003020D0"/>
    <w:rsid w:val="00302124"/>
    <w:rsid w:val="003021E5"/>
    <w:rsid w:val="0030241C"/>
    <w:rsid w:val="003029C1"/>
    <w:rsid w:val="00302AE0"/>
    <w:rsid w:val="00303525"/>
    <w:rsid w:val="003036A4"/>
    <w:rsid w:val="003036E8"/>
    <w:rsid w:val="00303709"/>
    <w:rsid w:val="00303964"/>
    <w:rsid w:val="003039C5"/>
    <w:rsid w:val="00303A7A"/>
    <w:rsid w:val="00303AE3"/>
    <w:rsid w:val="00303B3F"/>
    <w:rsid w:val="00303BB7"/>
    <w:rsid w:val="00303C4C"/>
    <w:rsid w:val="0030414E"/>
    <w:rsid w:val="003044FC"/>
    <w:rsid w:val="00304514"/>
    <w:rsid w:val="00304537"/>
    <w:rsid w:val="003045D7"/>
    <w:rsid w:val="00304607"/>
    <w:rsid w:val="0030492B"/>
    <w:rsid w:val="00304B95"/>
    <w:rsid w:val="00305094"/>
    <w:rsid w:val="0030511D"/>
    <w:rsid w:val="003053C3"/>
    <w:rsid w:val="0030541D"/>
    <w:rsid w:val="0030548B"/>
    <w:rsid w:val="0030550B"/>
    <w:rsid w:val="0030569C"/>
    <w:rsid w:val="003056DA"/>
    <w:rsid w:val="003057BE"/>
    <w:rsid w:val="00305869"/>
    <w:rsid w:val="00305CF7"/>
    <w:rsid w:val="00305DC3"/>
    <w:rsid w:val="00305EAE"/>
    <w:rsid w:val="00305FB0"/>
    <w:rsid w:val="00306046"/>
    <w:rsid w:val="003062F9"/>
    <w:rsid w:val="00306312"/>
    <w:rsid w:val="003064C1"/>
    <w:rsid w:val="00306722"/>
    <w:rsid w:val="003067CA"/>
    <w:rsid w:val="003068BB"/>
    <w:rsid w:val="00306D2F"/>
    <w:rsid w:val="00306E1F"/>
    <w:rsid w:val="003071D2"/>
    <w:rsid w:val="003072AC"/>
    <w:rsid w:val="003073EE"/>
    <w:rsid w:val="0030774B"/>
    <w:rsid w:val="00307771"/>
    <w:rsid w:val="00307A11"/>
    <w:rsid w:val="00307FA9"/>
    <w:rsid w:val="00307FF6"/>
    <w:rsid w:val="00310075"/>
    <w:rsid w:val="0031015C"/>
    <w:rsid w:val="0031031B"/>
    <w:rsid w:val="00310372"/>
    <w:rsid w:val="003105DD"/>
    <w:rsid w:val="0031062A"/>
    <w:rsid w:val="0031062C"/>
    <w:rsid w:val="00310869"/>
    <w:rsid w:val="0031090D"/>
    <w:rsid w:val="00310925"/>
    <w:rsid w:val="00310A57"/>
    <w:rsid w:val="00310A85"/>
    <w:rsid w:val="00310ACF"/>
    <w:rsid w:val="00310C92"/>
    <w:rsid w:val="00310DBE"/>
    <w:rsid w:val="00310DE0"/>
    <w:rsid w:val="003115B0"/>
    <w:rsid w:val="00311AB5"/>
    <w:rsid w:val="00311FBF"/>
    <w:rsid w:val="00312085"/>
    <w:rsid w:val="00312671"/>
    <w:rsid w:val="00312777"/>
    <w:rsid w:val="003130B0"/>
    <w:rsid w:val="003131BB"/>
    <w:rsid w:val="0031337F"/>
    <w:rsid w:val="003133E1"/>
    <w:rsid w:val="00313897"/>
    <w:rsid w:val="00313955"/>
    <w:rsid w:val="00313DCE"/>
    <w:rsid w:val="00313ED8"/>
    <w:rsid w:val="003140A9"/>
    <w:rsid w:val="00314252"/>
    <w:rsid w:val="00314336"/>
    <w:rsid w:val="0031438C"/>
    <w:rsid w:val="0031477C"/>
    <w:rsid w:val="0031482A"/>
    <w:rsid w:val="003149AD"/>
    <w:rsid w:val="00314B8F"/>
    <w:rsid w:val="00315018"/>
    <w:rsid w:val="003150A4"/>
    <w:rsid w:val="003157E0"/>
    <w:rsid w:val="00315A62"/>
    <w:rsid w:val="00315A69"/>
    <w:rsid w:val="00315AA7"/>
    <w:rsid w:val="00315B52"/>
    <w:rsid w:val="00315CA9"/>
    <w:rsid w:val="00315E52"/>
    <w:rsid w:val="00315EB2"/>
    <w:rsid w:val="00315F61"/>
    <w:rsid w:val="00315FF2"/>
    <w:rsid w:val="0031609D"/>
    <w:rsid w:val="0031641E"/>
    <w:rsid w:val="00316882"/>
    <w:rsid w:val="0031694A"/>
    <w:rsid w:val="00316B19"/>
    <w:rsid w:val="00316B29"/>
    <w:rsid w:val="00316D89"/>
    <w:rsid w:val="00316F0F"/>
    <w:rsid w:val="003170BC"/>
    <w:rsid w:val="003172C2"/>
    <w:rsid w:val="003172CB"/>
    <w:rsid w:val="00317479"/>
    <w:rsid w:val="003175EE"/>
    <w:rsid w:val="00317638"/>
    <w:rsid w:val="003176D8"/>
    <w:rsid w:val="00317AF8"/>
    <w:rsid w:val="00317BB3"/>
    <w:rsid w:val="00317E6A"/>
    <w:rsid w:val="003200A4"/>
    <w:rsid w:val="003202B5"/>
    <w:rsid w:val="0032037F"/>
    <w:rsid w:val="00320577"/>
    <w:rsid w:val="0032074F"/>
    <w:rsid w:val="00320A4B"/>
    <w:rsid w:val="00320CA1"/>
    <w:rsid w:val="00320DEA"/>
    <w:rsid w:val="0032105D"/>
    <w:rsid w:val="00321179"/>
    <w:rsid w:val="00321265"/>
    <w:rsid w:val="003219B0"/>
    <w:rsid w:val="003219FF"/>
    <w:rsid w:val="00321A5D"/>
    <w:rsid w:val="00321EF9"/>
    <w:rsid w:val="00322096"/>
    <w:rsid w:val="00322194"/>
    <w:rsid w:val="003223E9"/>
    <w:rsid w:val="0032284A"/>
    <w:rsid w:val="00322969"/>
    <w:rsid w:val="00322B09"/>
    <w:rsid w:val="00322E45"/>
    <w:rsid w:val="0032312C"/>
    <w:rsid w:val="003233DC"/>
    <w:rsid w:val="00323B72"/>
    <w:rsid w:val="00323CD6"/>
    <w:rsid w:val="00323E8C"/>
    <w:rsid w:val="00323FAA"/>
    <w:rsid w:val="00324044"/>
    <w:rsid w:val="00324263"/>
    <w:rsid w:val="0032458B"/>
    <w:rsid w:val="003245FE"/>
    <w:rsid w:val="003246E0"/>
    <w:rsid w:val="0032494C"/>
    <w:rsid w:val="00324B7E"/>
    <w:rsid w:val="00324C89"/>
    <w:rsid w:val="00325058"/>
    <w:rsid w:val="003252A9"/>
    <w:rsid w:val="00325310"/>
    <w:rsid w:val="003255AB"/>
    <w:rsid w:val="003259CE"/>
    <w:rsid w:val="00325A0C"/>
    <w:rsid w:val="00325F54"/>
    <w:rsid w:val="00325FEC"/>
    <w:rsid w:val="00326035"/>
    <w:rsid w:val="003265D8"/>
    <w:rsid w:val="003269CD"/>
    <w:rsid w:val="00326D7C"/>
    <w:rsid w:val="003272E0"/>
    <w:rsid w:val="00327510"/>
    <w:rsid w:val="0032768A"/>
    <w:rsid w:val="00327846"/>
    <w:rsid w:val="003279AD"/>
    <w:rsid w:val="00327BED"/>
    <w:rsid w:val="00327CD4"/>
    <w:rsid w:val="00327D10"/>
    <w:rsid w:val="00327DB4"/>
    <w:rsid w:val="00327FC4"/>
    <w:rsid w:val="00327FED"/>
    <w:rsid w:val="003303E1"/>
    <w:rsid w:val="003304C1"/>
    <w:rsid w:val="003305B5"/>
    <w:rsid w:val="0033095C"/>
    <w:rsid w:val="003309FC"/>
    <w:rsid w:val="00330A43"/>
    <w:rsid w:val="00330BB1"/>
    <w:rsid w:val="00330E35"/>
    <w:rsid w:val="00330E4F"/>
    <w:rsid w:val="0033131A"/>
    <w:rsid w:val="003315D2"/>
    <w:rsid w:val="003316C4"/>
    <w:rsid w:val="00331CC3"/>
    <w:rsid w:val="00331F47"/>
    <w:rsid w:val="00332004"/>
    <w:rsid w:val="0033203E"/>
    <w:rsid w:val="0033204D"/>
    <w:rsid w:val="00332065"/>
    <w:rsid w:val="003320D1"/>
    <w:rsid w:val="003321BA"/>
    <w:rsid w:val="0033231B"/>
    <w:rsid w:val="00332459"/>
    <w:rsid w:val="00332686"/>
    <w:rsid w:val="00332908"/>
    <w:rsid w:val="00332A73"/>
    <w:rsid w:val="00332ABE"/>
    <w:rsid w:val="00332B59"/>
    <w:rsid w:val="00332CB9"/>
    <w:rsid w:val="00332DEE"/>
    <w:rsid w:val="00333000"/>
    <w:rsid w:val="00333118"/>
    <w:rsid w:val="0033329B"/>
    <w:rsid w:val="003332FC"/>
    <w:rsid w:val="0033337C"/>
    <w:rsid w:val="003333F2"/>
    <w:rsid w:val="003334F8"/>
    <w:rsid w:val="00333698"/>
    <w:rsid w:val="003336CF"/>
    <w:rsid w:val="00333709"/>
    <w:rsid w:val="00333C6D"/>
    <w:rsid w:val="00333CFE"/>
    <w:rsid w:val="00333E36"/>
    <w:rsid w:val="00333E37"/>
    <w:rsid w:val="00333F0C"/>
    <w:rsid w:val="00333F5B"/>
    <w:rsid w:val="003342BD"/>
    <w:rsid w:val="003342C2"/>
    <w:rsid w:val="003343B8"/>
    <w:rsid w:val="003345E0"/>
    <w:rsid w:val="0033503A"/>
    <w:rsid w:val="0033533D"/>
    <w:rsid w:val="00335AB1"/>
    <w:rsid w:val="00335C21"/>
    <w:rsid w:val="00335C3F"/>
    <w:rsid w:val="00335C51"/>
    <w:rsid w:val="00335D84"/>
    <w:rsid w:val="00335D93"/>
    <w:rsid w:val="00336034"/>
    <w:rsid w:val="0033612B"/>
    <w:rsid w:val="003367ED"/>
    <w:rsid w:val="00336A76"/>
    <w:rsid w:val="00336B1B"/>
    <w:rsid w:val="00336C47"/>
    <w:rsid w:val="00336D05"/>
    <w:rsid w:val="00337509"/>
    <w:rsid w:val="00337623"/>
    <w:rsid w:val="00337635"/>
    <w:rsid w:val="003376FB"/>
    <w:rsid w:val="00337718"/>
    <w:rsid w:val="00337826"/>
    <w:rsid w:val="00337A21"/>
    <w:rsid w:val="00337DBE"/>
    <w:rsid w:val="00337E3F"/>
    <w:rsid w:val="00337FF9"/>
    <w:rsid w:val="003402AC"/>
    <w:rsid w:val="00340414"/>
    <w:rsid w:val="0034054E"/>
    <w:rsid w:val="0034082F"/>
    <w:rsid w:val="00340882"/>
    <w:rsid w:val="003408D1"/>
    <w:rsid w:val="00340BA9"/>
    <w:rsid w:val="00340D01"/>
    <w:rsid w:val="00340D54"/>
    <w:rsid w:val="00340DEB"/>
    <w:rsid w:val="0034102E"/>
    <w:rsid w:val="0034119B"/>
    <w:rsid w:val="003413CD"/>
    <w:rsid w:val="0034185B"/>
    <w:rsid w:val="00341C48"/>
    <w:rsid w:val="00341CF8"/>
    <w:rsid w:val="00341D6D"/>
    <w:rsid w:val="00341FA6"/>
    <w:rsid w:val="00342022"/>
    <w:rsid w:val="003421AE"/>
    <w:rsid w:val="00342265"/>
    <w:rsid w:val="0034255C"/>
    <w:rsid w:val="003425DF"/>
    <w:rsid w:val="0034262A"/>
    <w:rsid w:val="00342942"/>
    <w:rsid w:val="00343041"/>
    <w:rsid w:val="003431E5"/>
    <w:rsid w:val="003434A4"/>
    <w:rsid w:val="00343540"/>
    <w:rsid w:val="00343631"/>
    <w:rsid w:val="0034364D"/>
    <w:rsid w:val="00343682"/>
    <w:rsid w:val="00343765"/>
    <w:rsid w:val="003437C7"/>
    <w:rsid w:val="0034384F"/>
    <w:rsid w:val="003439E2"/>
    <w:rsid w:val="00343B08"/>
    <w:rsid w:val="00343B3F"/>
    <w:rsid w:val="00343BB1"/>
    <w:rsid w:val="0034415B"/>
    <w:rsid w:val="00344171"/>
    <w:rsid w:val="003441E3"/>
    <w:rsid w:val="0034424F"/>
    <w:rsid w:val="00344481"/>
    <w:rsid w:val="003444E3"/>
    <w:rsid w:val="0034468E"/>
    <w:rsid w:val="003446DE"/>
    <w:rsid w:val="003446F2"/>
    <w:rsid w:val="00344ACE"/>
    <w:rsid w:val="00344EFB"/>
    <w:rsid w:val="003451EB"/>
    <w:rsid w:val="0034522B"/>
    <w:rsid w:val="0034544D"/>
    <w:rsid w:val="003457E1"/>
    <w:rsid w:val="003458A0"/>
    <w:rsid w:val="00345A83"/>
    <w:rsid w:val="00345AC5"/>
    <w:rsid w:val="00345F33"/>
    <w:rsid w:val="00346154"/>
    <w:rsid w:val="003462C6"/>
    <w:rsid w:val="00346367"/>
    <w:rsid w:val="00346563"/>
    <w:rsid w:val="00346578"/>
    <w:rsid w:val="00346590"/>
    <w:rsid w:val="00346619"/>
    <w:rsid w:val="00346779"/>
    <w:rsid w:val="003467EE"/>
    <w:rsid w:val="00346A24"/>
    <w:rsid w:val="00346BC7"/>
    <w:rsid w:val="00346D0E"/>
    <w:rsid w:val="00346D70"/>
    <w:rsid w:val="00346DEF"/>
    <w:rsid w:val="003471BC"/>
    <w:rsid w:val="0034787A"/>
    <w:rsid w:val="003478A7"/>
    <w:rsid w:val="0034791B"/>
    <w:rsid w:val="003479C2"/>
    <w:rsid w:val="00347DA3"/>
    <w:rsid w:val="0035015D"/>
    <w:rsid w:val="003502C8"/>
    <w:rsid w:val="003504C7"/>
    <w:rsid w:val="00350853"/>
    <w:rsid w:val="00351038"/>
    <w:rsid w:val="00351431"/>
    <w:rsid w:val="00351875"/>
    <w:rsid w:val="00351A12"/>
    <w:rsid w:val="0035202C"/>
    <w:rsid w:val="00352090"/>
    <w:rsid w:val="00352570"/>
    <w:rsid w:val="003531F6"/>
    <w:rsid w:val="00353605"/>
    <w:rsid w:val="0035363C"/>
    <w:rsid w:val="003537D0"/>
    <w:rsid w:val="0035391A"/>
    <w:rsid w:val="00353920"/>
    <w:rsid w:val="00353A61"/>
    <w:rsid w:val="00353F2C"/>
    <w:rsid w:val="003540DB"/>
    <w:rsid w:val="00354171"/>
    <w:rsid w:val="00354307"/>
    <w:rsid w:val="003545CE"/>
    <w:rsid w:val="003545D1"/>
    <w:rsid w:val="0035497F"/>
    <w:rsid w:val="00354CB1"/>
    <w:rsid w:val="00354ED5"/>
    <w:rsid w:val="003551DE"/>
    <w:rsid w:val="00355253"/>
    <w:rsid w:val="00355514"/>
    <w:rsid w:val="003555EE"/>
    <w:rsid w:val="0035565C"/>
    <w:rsid w:val="00355696"/>
    <w:rsid w:val="00355D9C"/>
    <w:rsid w:val="00355E98"/>
    <w:rsid w:val="00356043"/>
    <w:rsid w:val="00356366"/>
    <w:rsid w:val="00356388"/>
    <w:rsid w:val="00356565"/>
    <w:rsid w:val="003565C2"/>
    <w:rsid w:val="003565EC"/>
    <w:rsid w:val="003568B2"/>
    <w:rsid w:val="00356A20"/>
    <w:rsid w:val="00356B69"/>
    <w:rsid w:val="00356D5B"/>
    <w:rsid w:val="00356DED"/>
    <w:rsid w:val="00357394"/>
    <w:rsid w:val="003573CF"/>
    <w:rsid w:val="003573DF"/>
    <w:rsid w:val="00357619"/>
    <w:rsid w:val="00357646"/>
    <w:rsid w:val="003578A9"/>
    <w:rsid w:val="003578B1"/>
    <w:rsid w:val="00357947"/>
    <w:rsid w:val="00357974"/>
    <w:rsid w:val="00357A8F"/>
    <w:rsid w:val="00357EE9"/>
    <w:rsid w:val="00357EF8"/>
    <w:rsid w:val="00357FC6"/>
    <w:rsid w:val="0036000E"/>
    <w:rsid w:val="00360316"/>
    <w:rsid w:val="0036039C"/>
    <w:rsid w:val="00360437"/>
    <w:rsid w:val="0036044F"/>
    <w:rsid w:val="00360AD4"/>
    <w:rsid w:val="00360D3E"/>
    <w:rsid w:val="00361057"/>
    <w:rsid w:val="0036134D"/>
    <w:rsid w:val="003613C7"/>
    <w:rsid w:val="003613E0"/>
    <w:rsid w:val="0036169A"/>
    <w:rsid w:val="003618CB"/>
    <w:rsid w:val="00361C3C"/>
    <w:rsid w:val="00361D21"/>
    <w:rsid w:val="00361D27"/>
    <w:rsid w:val="00361F8D"/>
    <w:rsid w:val="003628DB"/>
    <w:rsid w:val="003629D4"/>
    <w:rsid w:val="00362A47"/>
    <w:rsid w:val="00362C3F"/>
    <w:rsid w:val="0036321A"/>
    <w:rsid w:val="003632B5"/>
    <w:rsid w:val="0036345E"/>
    <w:rsid w:val="0036359B"/>
    <w:rsid w:val="003635F3"/>
    <w:rsid w:val="00363631"/>
    <w:rsid w:val="003637EC"/>
    <w:rsid w:val="00363B5E"/>
    <w:rsid w:val="00363C3D"/>
    <w:rsid w:val="00363D30"/>
    <w:rsid w:val="00363D70"/>
    <w:rsid w:val="00363E8A"/>
    <w:rsid w:val="003641D3"/>
    <w:rsid w:val="003643F9"/>
    <w:rsid w:val="0036454D"/>
    <w:rsid w:val="0036467B"/>
    <w:rsid w:val="0036476C"/>
    <w:rsid w:val="003649EC"/>
    <w:rsid w:val="00364CE9"/>
    <w:rsid w:val="00364EE8"/>
    <w:rsid w:val="00364F36"/>
    <w:rsid w:val="00364FAB"/>
    <w:rsid w:val="003653C1"/>
    <w:rsid w:val="00365680"/>
    <w:rsid w:val="00365801"/>
    <w:rsid w:val="0036599F"/>
    <w:rsid w:val="00365B9C"/>
    <w:rsid w:val="00365CC0"/>
    <w:rsid w:val="00365E64"/>
    <w:rsid w:val="00365E81"/>
    <w:rsid w:val="003660A3"/>
    <w:rsid w:val="0036619B"/>
    <w:rsid w:val="00366241"/>
    <w:rsid w:val="003662E4"/>
    <w:rsid w:val="00366360"/>
    <w:rsid w:val="0036639D"/>
    <w:rsid w:val="0036645A"/>
    <w:rsid w:val="003664F1"/>
    <w:rsid w:val="003666F4"/>
    <w:rsid w:val="00366807"/>
    <w:rsid w:val="00366854"/>
    <w:rsid w:val="003668A9"/>
    <w:rsid w:val="00366A4F"/>
    <w:rsid w:val="00366DF9"/>
    <w:rsid w:val="00366F67"/>
    <w:rsid w:val="003673D4"/>
    <w:rsid w:val="0036743B"/>
    <w:rsid w:val="00367618"/>
    <w:rsid w:val="0036790E"/>
    <w:rsid w:val="0036792F"/>
    <w:rsid w:val="00367979"/>
    <w:rsid w:val="00367D14"/>
    <w:rsid w:val="00370519"/>
    <w:rsid w:val="00370A67"/>
    <w:rsid w:val="00370AA8"/>
    <w:rsid w:val="00370E59"/>
    <w:rsid w:val="0037100A"/>
    <w:rsid w:val="003710F7"/>
    <w:rsid w:val="00371352"/>
    <w:rsid w:val="0037137C"/>
    <w:rsid w:val="003714C7"/>
    <w:rsid w:val="003715C2"/>
    <w:rsid w:val="0037169E"/>
    <w:rsid w:val="003718E1"/>
    <w:rsid w:val="00371B84"/>
    <w:rsid w:val="00371C79"/>
    <w:rsid w:val="00371D5B"/>
    <w:rsid w:val="00372000"/>
    <w:rsid w:val="00372042"/>
    <w:rsid w:val="00372179"/>
    <w:rsid w:val="003721A5"/>
    <w:rsid w:val="00372416"/>
    <w:rsid w:val="00372A75"/>
    <w:rsid w:val="00372AA5"/>
    <w:rsid w:val="00372D4C"/>
    <w:rsid w:val="00372D9C"/>
    <w:rsid w:val="00373288"/>
    <w:rsid w:val="0037345B"/>
    <w:rsid w:val="0037359C"/>
    <w:rsid w:val="003737BB"/>
    <w:rsid w:val="00373939"/>
    <w:rsid w:val="00373AAE"/>
    <w:rsid w:val="00373AC3"/>
    <w:rsid w:val="00373E5E"/>
    <w:rsid w:val="00374153"/>
    <w:rsid w:val="00374D31"/>
    <w:rsid w:val="00374FC6"/>
    <w:rsid w:val="003752B3"/>
    <w:rsid w:val="003753D1"/>
    <w:rsid w:val="003754D1"/>
    <w:rsid w:val="00375639"/>
    <w:rsid w:val="003759BE"/>
    <w:rsid w:val="00375A98"/>
    <w:rsid w:val="00375AE4"/>
    <w:rsid w:val="0037600D"/>
    <w:rsid w:val="00376209"/>
    <w:rsid w:val="00376545"/>
    <w:rsid w:val="0037658B"/>
    <w:rsid w:val="00376761"/>
    <w:rsid w:val="003767B4"/>
    <w:rsid w:val="003767E5"/>
    <w:rsid w:val="0037684A"/>
    <w:rsid w:val="00376EA0"/>
    <w:rsid w:val="00377044"/>
    <w:rsid w:val="00377072"/>
    <w:rsid w:val="00377A99"/>
    <w:rsid w:val="00377BBF"/>
    <w:rsid w:val="00377C08"/>
    <w:rsid w:val="00377CD2"/>
    <w:rsid w:val="00377DE9"/>
    <w:rsid w:val="003804AE"/>
    <w:rsid w:val="003804EA"/>
    <w:rsid w:val="0038063C"/>
    <w:rsid w:val="0038065C"/>
    <w:rsid w:val="00380971"/>
    <w:rsid w:val="00380B7A"/>
    <w:rsid w:val="00380C4C"/>
    <w:rsid w:val="00380D3A"/>
    <w:rsid w:val="00380F08"/>
    <w:rsid w:val="0038125D"/>
    <w:rsid w:val="003812DA"/>
    <w:rsid w:val="0038137F"/>
    <w:rsid w:val="0038186D"/>
    <w:rsid w:val="00381E87"/>
    <w:rsid w:val="00382237"/>
    <w:rsid w:val="003826F6"/>
    <w:rsid w:val="0038271C"/>
    <w:rsid w:val="003827AC"/>
    <w:rsid w:val="00382847"/>
    <w:rsid w:val="00382869"/>
    <w:rsid w:val="0038305F"/>
    <w:rsid w:val="00383354"/>
    <w:rsid w:val="0038356A"/>
    <w:rsid w:val="00383A58"/>
    <w:rsid w:val="00383AB0"/>
    <w:rsid w:val="00383DDB"/>
    <w:rsid w:val="0038404D"/>
    <w:rsid w:val="00384610"/>
    <w:rsid w:val="00384861"/>
    <w:rsid w:val="00384929"/>
    <w:rsid w:val="003849C6"/>
    <w:rsid w:val="00384A47"/>
    <w:rsid w:val="00384CF5"/>
    <w:rsid w:val="00384D75"/>
    <w:rsid w:val="00384F9A"/>
    <w:rsid w:val="0038525C"/>
    <w:rsid w:val="00385443"/>
    <w:rsid w:val="003854C8"/>
    <w:rsid w:val="003857EF"/>
    <w:rsid w:val="003858DE"/>
    <w:rsid w:val="00385AA7"/>
    <w:rsid w:val="00385C14"/>
    <w:rsid w:val="00385C88"/>
    <w:rsid w:val="00385D79"/>
    <w:rsid w:val="00385FC9"/>
    <w:rsid w:val="00385FED"/>
    <w:rsid w:val="00386003"/>
    <w:rsid w:val="00386029"/>
    <w:rsid w:val="00386043"/>
    <w:rsid w:val="0038625E"/>
    <w:rsid w:val="003862A8"/>
    <w:rsid w:val="0038640E"/>
    <w:rsid w:val="003864A5"/>
    <w:rsid w:val="003865AC"/>
    <w:rsid w:val="00386756"/>
    <w:rsid w:val="00386A6F"/>
    <w:rsid w:val="00386C35"/>
    <w:rsid w:val="00386CBC"/>
    <w:rsid w:val="00386D6D"/>
    <w:rsid w:val="00386F4A"/>
    <w:rsid w:val="003871B0"/>
    <w:rsid w:val="00387248"/>
    <w:rsid w:val="003874F6"/>
    <w:rsid w:val="0038759B"/>
    <w:rsid w:val="003877DA"/>
    <w:rsid w:val="00387A82"/>
    <w:rsid w:val="00387BD2"/>
    <w:rsid w:val="00387C8C"/>
    <w:rsid w:val="00387D41"/>
    <w:rsid w:val="00390154"/>
    <w:rsid w:val="0039019C"/>
    <w:rsid w:val="003902EB"/>
    <w:rsid w:val="003905B2"/>
    <w:rsid w:val="003905F9"/>
    <w:rsid w:val="003905FF"/>
    <w:rsid w:val="00390610"/>
    <w:rsid w:val="003906E5"/>
    <w:rsid w:val="003907AE"/>
    <w:rsid w:val="00390989"/>
    <w:rsid w:val="00390A62"/>
    <w:rsid w:val="00390E42"/>
    <w:rsid w:val="00390E60"/>
    <w:rsid w:val="00390E86"/>
    <w:rsid w:val="003911A5"/>
    <w:rsid w:val="0039125E"/>
    <w:rsid w:val="003912EA"/>
    <w:rsid w:val="0039135C"/>
    <w:rsid w:val="00391493"/>
    <w:rsid w:val="0039156E"/>
    <w:rsid w:val="003918B0"/>
    <w:rsid w:val="00391A20"/>
    <w:rsid w:val="00391BE7"/>
    <w:rsid w:val="00391BEE"/>
    <w:rsid w:val="00391C2C"/>
    <w:rsid w:val="00391DBA"/>
    <w:rsid w:val="00391E51"/>
    <w:rsid w:val="00391F67"/>
    <w:rsid w:val="00392478"/>
    <w:rsid w:val="0039249C"/>
    <w:rsid w:val="003929CF"/>
    <w:rsid w:val="003930E7"/>
    <w:rsid w:val="00393198"/>
    <w:rsid w:val="003933A0"/>
    <w:rsid w:val="00393433"/>
    <w:rsid w:val="00393A09"/>
    <w:rsid w:val="00393C53"/>
    <w:rsid w:val="00393E81"/>
    <w:rsid w:val="00393F5D"/>
    <w:rsid w:val="003943A0"/>
    <w:rsid w:val="003944E6"/>
    <w:rsid w:val="00394AD4"/>
    <w:rsid w:val="00394D53"/>
    <w:rsid w:val="00394E1D"/>
    <w:rsid w:val="00394F50"/>
    <w:rsid w:val="00395289"/>
    <w:rsid w:val="0039556C"/>
    <w:rsid w:val="003955C1"/>
    <w:rsid w:val="00395818"/>
    <w:rsid w:val="00395850"/>
    <w:rsid w:val="00395924"/>
    <w:rsid w:val="0039598E"/>
    <w:rsid w:val="00395D33"/>
    <w:rsid w:val="00395E16"/>
    <w:rsid w:val="00395E19"/>
    <w:rsid w:val="00395EDC"/>
    <w:rsid w:val="00395F15"/>
    <w:rsid w:val="003960AB"/>
    <w:rsid w:val="00396303"/>
    <w:rsid w:val="00396325"/>
    <w:rsid w:val="00396626"/>
    <w:rsid w:val="003966FC"/>
    <w:rsid w:val="0039680A"/>
    <w:rsid w:val="00396A5B"/>
    <w:rsid w:val="00396BC0"/>
    <w:rsid w:val="00397175"/>
    <w:rsid w:val="003971BF"/>
    <w:rsid w:val="0039757F"/>
    <w:rsid w:val="00397905"/>
    <w:rsid w:val="00397A35"/>
    <w:rsid w:val="003A01EE"/>
    <w:rsid w:val="003A0350"/>
    <w:rsid w:val="003A03F1"/>
    <w:rsid w:val="003A06D7"/>
    <w:rsid w:val="003A0816"/>
    <w:rsid w:val="003A09CD"/>
    <w:rsid w:val="003A0AE9"/>
    <w:rsid w:val="003A0CEB"/>
    <w:rsid w:val="003A0DAE"/>
    <w:rsid w:val="003A1468"/>
    <w:rsid w:val="003A1901"/>
    <w:rsid w:val="003A1B18"/>
    <w:rsid w:val="003A1DA1"/>
    <w:rsid w:val="003A1E39"/>
    <w:rsid w:val="003A1EF4"/>
    <w:rsid w:val="003A20FB"/>
    <w:rsid w:val="003A216B"/>
    <w:rsid w:val="003A2814"/>
    <w:rsid w:val="003A281F"/>
    <w:rsid w:val="003A2B22"/>
    <w:rsid w:val="003A2C05"/>
    <w:rsid w:val="003A2C0D"/>
    <w:rsid w:val="003A2C54"/>
    <w:rsid w:val="003A2E25"/>
    <w:rsid w:val="003A2FF4"/>
    <w:rsid w:val="003A3082"/>
    <w:rsid w:val="003A30A9"/>
    <w:rsid w:val="003A3140"/>
    <w:rsid w:val="003A3187"/>
    <w:rsid w:val="003A3355"/>
    <w:rsid w:val="003A374E"/>
    <w:rsid w:val="003A3781"/>
    <w:rsid w:val="003A3824"/>
    <w:rsid w:val="003A3BCD"/>
    <w:rsid w:val="003A4013"/>
    <w:rsid w:val="003A426D"/>
    <w:rsid w:val="003A432B"/>
    <w:rsid w:val="003A4537"/>
    <w:rsid w:val="003A469A"/>
    <w:rsid w:val="003A4C0A"/>
    <w:rsid w:val="003A4ED9"/>
    <w:rsid w:val="003A506B"/>
    <w:rsid w:val="003A5085"/>
    <w:rsid w:val="003A50A3"/>
    <w:rsid w:val="003A51CD"/>
    <w:rsid w:val="003A526B"/>
    <w:rsid w:val="003A52C0"/>
    <w:rsid w:val="003A532D"/>
    <w:rsid w:val="003A54E2"/>
    <w:rsid w:val="003A5524"/>
    <w:rsid w:val="003A5572"/>
    <w:rsid w:val="003A564B"/>
    <w:rsid w:val="003A56D5"/>
    <w:rsid w:val="003A5BE8"/>
    <w:rsid w:val="003A5D8D"/>
    <w:rsid w:val="003A5F86"/>
    <w:rsid w:val="003A6217"/>
    <w:rsid w:val="003A635B"/>
    <w:rsid w:val="003A6402"/>
    <w:rsid w:val="003A65A0"/>
    <w:rsid w:val="003A65D5"/>
    <w:rsid w:val="003A66A0"/>
    <w:rsid w:val="003A6740"/>
    <w:rsid w:val="003A67A6"/>
    <w:rsid w:val="003A6975"/>
    <w:rsid w:val="003A6B50"/>
    <w:rsid w:val="003A6CF8"/>
    <w:rsid w:val="003A6E90"/>
    <w:rsid w:val="003A6FBD"/>
    <w:rsid w:val="003A70AF"/>
    <w:rsid w:val="003A722E"/>
    <w:rsid w:val="003A723C"/>
    <w:rsid w:val="003A7724"/>
    <w:rsid w:val="003A7923"/>
    <w:rsid w:val="003A7D02"/>
    <w:rsid w:val="003A7D03"/>
    <w:rsid w:val="003A7E61"/>
    <w:rsid w:val="003B0013"/>
    <w:rsid w:val="003B00DE"/>
    <w:rsid w:val="003B011C"/>
    <w:rsid w:val="003B0229"/>
    <w:rsid w:val="003B02E3"/>
    <w:rsid w:val="003B03F8"/>
    <w:rsid w:val="003B041A"/>
    <w:rsid w:val="003B09D0"/>
    <w:rsid w:val="003B0C94"/>
    <w:rsid w:val="003B0D1D"/>
    <w:rsid w:val="003B0D8D"/>
    <w:rsid w:val="003B0DAB"/>
    <w:rsid w:val="003B0E97"/>
    <w:rsid w:val="003B10AD"/>
    <w:rsid w:val="003B124D"/>
    <w:rsid w:val="003B1256"/>
    <w:rsid w:val="003B140D"/>
    <w:rsid w:val="003B179A"/>
    <w:rsid w:val="003B197A"/>
    <w:rsid w:val="003B1A58"/>
    <w:rsid w:val="003B1AC1"/>
    <w:rsid w:val="003B1AFF"/>
    <w:rsid w:val="003B1B6C"/>
    <w:rsid w:val="003B1F3A"/>
    <w:rsid w:val="003B1F92"/>
    <w:rsid w:val="003B1FD4"/>
    <w:rsid w:val="003B1FE7"/>
    <w:rsid w:val="003B204B"/>
    <w:rsid w:val="003B207A"/>
    <w:rsid w:val="003B20D2"/>
    <w:rsid w:val="003B2176"/>
    <w:rsid w:val="003B2448"/>
    <w:rsid w:val="003B262E"/>
    <w:rsid w:val="003B2739"/>
    <w:rsid w:val="003B2D84"/>
    <w:rsid w:val="003B2ED7"/>
    <w:rsid w:val="003B2FC2"/>
    <w:rsid w:val="003B330F"/>
    <w:rsid w:val="003B3D02"/>
    <w:rsid w:val="003B3D5C"/>
    <w:rsid w:val="003B3E3E"/>
    <w:rsid w:val="003B4353"/>
    <w:rsid w:val="003B4367"/>
    <w:rsid w:val="003B4398"/>
    <w:rsid w:val="003B468A"/>
    <w:rsid w:val="003B48D1"/>
    <w:rsid w:val="003B4931"/>
    <w:rsid w:val="003B4C13"/>
    <w:rsid w:val="003B4C25"/>
    <w:rsid w:val="003B5021"/>
    <w:rsid w:val="003B5345"/>
    <w:rsid w:val="003B544E"/>
    <w:rsid w:val="003B57A1"/>
    <w:rsid w:val="003B5849"/>
    <w:rsid w:val="003B58DD"/>
    <w:rsid w:val="003B5A43"/>
    <w:rsid w:val="003B5FEB"/>
    <w:rsid w:val="003B608C"/>
    <w:rsid w:val="003B634B"/>
    <w:rsid w:val="003B66C8"/>
    <w:rsid w:val="003B678F"/>
    <w:rsid w:val="003B68F0"/>
    <w:rsid w:val="003B6987"/>
    <w:rsid w:val="003B69F0"/>
    <w:rsid w:val="003B6E2E"/>
    <w:rsid w:val="003B74DD"/>
    <w:rsid w:val="003B7679"/>
    <w:rsid w:val="003B78DF"/>
    <w:rsid w:val="003B796E"/>
    <w:rsid w:val="003B7DCE"/>
    <w:rsid w:val="003B7E7C"/>
    <w:rsid w:val="003C0197"/>
    <w:rsid w:val="003C0338"/>
    <w:rsid w:val="003C0544"/>
    <w:rsid w:val="003C056D"/>
    <w:rsid w:val="003C0680"/>
    <w:rsid w:val="003C0C8C"/>
    <w:rsid w:val="003C139B"/>
    <w:rsid w:val="003C1733"/>
    <w:rsid w:val="003C1803"/>
    <w:rsid w:val="003C18EF"/>
    <w:rsid w:val="003C1A2A"/>
    <w:rsid w:val="003C1A51"/>
    <w:rsid w:val="003C23DE"/>
    <w:rsid w:val="003C2903"/>
    <w:rsid w:val="003C290C"/>
    <w:rsid w:val="003C298B"/>
    <w:rsid w:val="003C2FE7"/>
    <w:rsid w:val="003C30CC"/>
    <w:rsid w:val="003C3331"/>
    <w:rsid w:val="003C35BD"/>
    <w:rsid w:val="003C3B4A"/>
    <w:rsid w:val="003C3CA4"/>
    <w:rsid w:val="003C3CAB"/>
    <w:rsid w:val="003C3CB9"/>
    <w:rsid w:val="003C3D40"/>
    <w:rsid w:val="003C3E2F"/>
    <w:rsid w:val="003C3FF8"/>
    <w:rsid w:val="003C403C"/>
    <w:rsid w:val="003C418A"/>
    <w:rsid w:val="003C432D"/>
    <w:rsid w:val="003C435B"/>
    <w:rsid w:val="003C43FE"/>
    <w:rsid w:val="003C47A4"/>
    <w:rsid w:val="003C4A56"/>
    <w:rsid w:val="003C4AAF"/>
    <w:rsid w:val="003C4AB0"/>
    <w:rsid w:val="003C4BF7"/>
    <w:rsid w:val="003C4D0E"/>
    <w:rsid w:val="003C4F05"/>
    <w:rsid w:val="003C502D"/>
    <w:rsid w:val="003C51E0"/>
    <w:rsid w:val="003C5A8F"/>
    <w:rsid w:val="003C5CA1"/>
    <w:rsid w:val="003C5DB1"/>
    <w:rsid w:val="003C6021"/>
    <w:rsid w:val="003C6042"/>
    <w:rsid w:val="003C62F5"/>
    <w:rsid w:val="003C63DD"/>
    <w:rsid w:val="003C64DB"/>
    <w:rsid w:val="003C673A"/>
    <w:rsid w:val="003C673F"/>
    <w:rsid w:val="003C6AED"/>
    <w:rsid w:val="003C6BF2"/>
    <w:rsid w:val="003C6FFB"/>
    <w:rsid w:val="003C7354"/>
    <w:rsid w:val="003C73B7"/>
    <w:rsid w:val="003C7435"/>
    <w:rsid w:val="003C7525"/>
    <w:rsid w:val="003C75D5"/>
    <w:rsid w:val="003C79B4"/>
    <w:rsid w:val="003C7A9F"/>
    <w:rsid w:val="003C7B45"/>
    <w:rsid w:val="003C7B46"/>
    <w:rsid w:val="003C7C29"/>
    <w:rsid w:val="003C7C84"/>
    <w:rsid w:val="003C7D62"/>
    <w:rsid w:val="003C7ECF"/>
    <w:rsid w:val="003D0026"/>
    <w:rsid w:val="003D0127"/>
    <w:rsid w:val="003D02C1"/>
    <w:rsid w:val="003D03F9"/>
    <w:rsid w:val="003D067C"/>
    <w:rsid w:val="003D07D9"/>
    <w:rsid w:val="003D0836"/>
    <w:rsid w:val="003D09C3"/>
    <w:rsid w:val="003D0A8E"/>
    <w:rsid w:val="003D0AE5"/>
    <w:rsid w:val="003D0BC0"/>
    <w:rsid w:val="003D0FB3"/>
    <w:rsid w:val="003D100F"/>
    <w:rsid w:val="003D103E"/>
    <w:rsid w:val="003D10B7"/>
    <w:rsid w:val="003D11AF"/>
    <w:rsid w:val="003D12A8"/>
    <w:rsid w:val="003D12CD"/>
    <w:rsid w:val="003D1319"/>
    <w:rsid w:val="003D135B"/>
    <w:rsid w:val="003D14E6"/>
    <w:rsid w:val="003D1521"/>
    <w:rsid w:val="003D1593"/>
    <w:rsid w:val="003D16F1"/>
    <w:rsid w:val="003D1B23"/>
    <w:rsid w:val="003D1B62"/>
    <w:rsid w:val="003D1EBC"/>
    <w:rsid w:val="003D1EEE"/>
    <w:rsid w:val="003D205A"/>
    <w:rsid w:val="003D20ED"/>
    <w:rsid w:val="003D23E0"/>
    <w:rsid w:val="003D273C"/>
    <w:rsid w:val="003D2788"/>
    <w:rsid w:val="003D284A"/>
    <w:rsid w:val="003D290A"/>
    <w:rsid w:val="003D2940"/>
    <w:rsid w:val="003D2A3C"/>
    <w:rsid w:val="003D2A74"/>
    <w:rsid w:val="003D2FAE"/>
    <w:rsid w:val="003D2FB2"/>
    <w:rsid w:val="003D34B6"/>
    <w:rsid w:val="003D3627"/>
    <w:rsid w:val="003D3725"/>
    <w:rsid w:val="003D375E"/>
    <w:rsid w:val="003D38E0"/>
    <w:rsid w:val="003D3ABA"/>
    <w:rsid w:val="003D3CDC"/>
    <w:rsid w:val="003D3F1B"/>
    <w:rsid w:val="003D412F"/>
    <w:rsid w:val="003D4198"/>
    <w:rsid w:val="003D41D6"/>
    <w:rsid w:val="003D43A3"/>
    <w:rsid w:val="003D4497"/>
    <w:rsid w:val="003D46E4"/>
    <w:rsid w:val="003D4AF2"/>
    <w:rsid w:val="003D4CEF"/>
    <w:rsid w:val="003D4FE5"/>
    <w:rsid w:val="003D52A6"/>
    <w:rsid w:val="003D58B5"/>
    <w:rsid w:val="003D58B8"/>
    <w:rsid w:val="003D59F9"/>
    <w:rsid w:val="003D5AE3"/>
    <w:rsid w:val="003D5B18"/>
    <w:rsid w:val="003D5B3E"/>
    <w:rsid w:val="003D5EB7"/>
    <w:rsid w:val="003D6083"/>
    <w:rsid w:val="003D63F7"/>
    <w:rsid w:val="003D6420"/>
    <w:rsid w:val="003D6553"/>
    <w:rsid w:val="003D6779"/>
    <w:rsid w:val="003D681B"/>
    <w:rsid w:val="003D69B1"/>
    <w:rsid w:val="003D700C"/>
    <w:rsid w:val="003D7463"/>
    <w:rsid w:val="003D77D3"/>
    <w:rsid w:val="003D7956"/>
    <w:rsid w:val="003E01F8"/>
    <w:rsid w:val="003E04A2"/>
    <w:rsid w:val="003E05E8"/>
    <w:rsid w:val="003E06EC"/>
    <w:rsid w:val="003E0C8B"/>
    <w:rsid w:val="003E12DD"/>
    <w:rsid w:val="003E1463"/>
    <w:rsid w:val="003E1528"/>
    <w:rsid w:val="003E1547"/>
    <w:rsid w:val="003E15BA"/>
    <w:rsid w:val="003E1686"/>
    <w:rsid w:val="003E1881"/>
    <w:rsid w:val="003E1888"/>
    <w:rsid w:val="003E1C0D"/>
    <w:rsid w:val="003E1C3D"/>
    <w:rsid w:val="003E1CFA"/>
    <w:rsid w:val="003E1EBC"/>
    <w:rsid w:val="003E1F85"/>
    <w:rsid w:val="003E1F9C"/>
    <w:rsid w:val="003E20CC"/>
    <w:rsid w:val="003E2272"/>
    <w:rsid w:val="003E2351"/>
    <w:rsid w:val="003E266F"/>
    <w:rsid w:val="003E2713"/>
    <w:rsid w:val="003E2D91"/>
    <w:rsid w:val="003E3241"/>
    <w:rsid w:val="003E3375"/>
    <w:rsid w:val="003E3D2F"/>
    <w:rsid w:val="003E405E"/>
    <w:rsid w:val="003E41D5"/>
    <w:rsid w:val="003E41F2"/>
    <w:rsid w:val="003E44F0"/>
    <w:rsid w:val="003E45F2"/>
    <w:rsid w:val="003E47A5"/>
    <w:rsid w:val="003E494C"/>
    <w:rsid w:val="003E4E5B"/>
    <w:rsid w:val="003E4EBB"/>
    <w:rsid w:val="003E527C"/>
    <w:rsid w:val="003E535F"/>
    <w:rsid w:val="003E5499"/>
    <w:rsid w:val="003E57CF"/>
    <w:rsid w:val="003E5974"/>
    <w:rsid w:val="003E5B6C"/>
    <w:rsid w:val="003E5D54"/>
    <w:rsid w:val="003E60DC"/>
    <w:rsid w:val="003E6189"/>
    <w:rsid w:val="003E62E2"/>
    <w:rsid w:val="003E65D7"/>
    <w:rsid w:val="003E66AA"/>
    <w:rsid w:val="003E6736"/>
    <w:rsid w:val="003E68DE"/>
    <w:rsid w:val="003E68DF"/>
    <w:rsid w:val="003E6A7F"/>
    <w:rsid w:val="003E6ADA"/>
    <w:rsid w:val="003E6D89"/>
    <w:rsid w:val="003E7127"/>
    <w:rsid w:val="003E7152"/>
    <w:rsid w:val="003E71BA"/>
    <w:rsid w:val="003E72F2"/>
    <w:rsid w:val="003E747A"/>
    <w:rsid w:val="003E7651"/>
    <w:rsid w:val="003E771A"/>
    <w:rsid w:val="003E77A2"/>
    <w:rsid w:val="003E7F49"/>
    <w:rsid w:val="003F0B28"/>
    <w:rsid w:val="003F1367"/>
    <w:rsid w:val="003F1427"/>
    <w:rsid w:val="003F153D"/>
    <w:rsid w:val="003F17BC"/>
    <w:rsid w:val="003F18E3"/>
    <w:rsid w:val="003F1A58"/>
    <w:rsid w:val="003F1BB0"/>
    <w:rsid w:val="003F1BC1"/>
    <w:rsid w:val="003F1DA4"/>
    <w:rsid w:val="003F1DE8"/>
    <w:rsid w:val="003F20CA"/>
    <w:rsid w:val="003F2222"/>
    <w:rsid w:val="003F2257"/>
    <w:rsid w:val="003F2583"/>
    <w:rsid w:val="003F2A8B"/>
    <w:rsid w:val="003F2FB2"/>
    <w:rsid w:val="003F3176"/>
    <w:rsid w:val="003F36E2"/>
    <w:rsid w:val="003F3805"/>
    <w:rsid w:val="003F384C"/>
    <w:rsid w:val="003F3853"/>
    <w:rsid w:val="003F3894"/>
    <w:rsid w:val="003F38A6"/>
    <w:rsid w:val="003F3C70"/>
    <w:rsid w:val="003F3D2D"/>
    <w:rsid w:val="003F3F18"/>
    <w:rsid w:val="003F402A"/>
    <w:rsid w:val="003F4214"/>
    <w:rsid w:val="003F4292"/>
    <w:rsid w:val="003F4481"/>
    <w:rsid w:val="003F48C5"/>
    <w:rsid w:val="003F4938"/>
    <w:rsid w:val="003F4B1E"/>
    <w:rsid w:val="003F4B3D"/>
    <w:rsid w:val="003F4CB4"/>
    <w:rsid w:val="003F4D11"/>
    <w:rsid w:val="003F4D88"/>
    <w:rsid w:val="003F50C3"/>
    <w:rsid w:val="003F5275"/>
    <w:rsid w:val="003F5357"/>
    <w:rsid w:val="003F5639"/>
    <w:rsid w:val="003F5881"/>
    <w:rsid w:val="003F5B98"/>
    <w:rsid w:val="003F5BD0"/>
    <w:rsid w:val="003F5C41"/>
    <w:rsid w:val="003F5CB1"/>
    <w:rsid w:val="003F5D63"/>
    <w:rsid w:val="003F5D8D"/>
    <w:rsid w:val="003F5FB2"/>
    <w:rsid w:val="003F61AD"/>
    <w:rsid w:val="003F61EF"/>
    <w:rsid w:val="003F6285"/>
    <w:rsid w:val="003F6342"/>
    <w:rsid w:val="003F6452"/>
    <w:rsid w:val="003F6578"/>
    <w:rsid w:val="003F6703"/>
    <w:rsid w:val="003F67E6"/>
    <w:rsid w:val="003F686C"/>
    <w:rsid w:val="003F6A60"/>
    <w:rsid w:val="003F6B7D"/>
    <w:rsid w:val="003F6C97"/>
    <w:rsid w:val="003F6FE5"/>
    <w:rsid w:val="003F7135"/>
    <w:rsid w:val="003F789A"/>
    <w:rsid w:val="003F7B80"/>
    <w:rsid w:val="003F7DF9"/>
    <w:rsid w:val="004000E9"/>
    <w:rsid w:val="0040073C"/>
    <w:rsid w:val="004009D1"/>
    <w:rsid w:val="00400F95"/>
    <w:rsid w:val="004011AC"/>
    <w:rsid w:val="0040128F"/>
    <w:rsid w:val="004012B0"/>
    <w:rsid w:val="004012C7"/>
    <w:rsid w:val="004014CD"/>
    <w:rsid w:val="00401A2B"/>
    <w:rsid w:val="00401CE5"/>
    <w:rsid w:val="00401DB2"/>
    <w:rsid w:val="00401E08"/>
    <w:rsid w:val="00401E42"/>
    <w:rsid w:val="00402117"/>
    <w:rsid w:val="004023B3"/>
    <w:rsid w:val="004026EC"/>
    <w:rsid w:val="004027B3"/>
    <w:rsid w:val="0040286C"/>
    <w:rsid w:val="00402A49"/>
    <w:rsid w:val="00402CEF"/>
    <w:rsid w:val="00402E5E"/>
    <w:rsid w:val="00402F39"/>
    <w:rsid w:val="00403056"/>
    <w:rsid w:val="00403694"/>
    <w:rsid w:val="004036F1"/>
    <w:rsid w:val="0040371B"/>
    <w:rsid w:val="004038AC"/>
    <w:rsid w:val="00403DA6"/>
    <w:rsid w:val="00403E2F"/>
    <w:rsid w:val="00404238"/>
    <w:rsid w:val="0040426A"/>
    <w:rsid w:val="004044E3"/>
    <w:rsid w:val="00404561"/>
    <w:rsid w:val="00404574"/>
    <w:rsid w:val="00404752"/>
    <w:rsid w:val="00404782"/>
    <w:rsid w:val="004048D5"/>
    <w:rsid w:val="00404ADF"/>
    <w:rsid w:val="00404B5D"/>
    <w:rsid w:val="00404F59"/>
    <w:rsid w:val="00405119"/>
    <w:rsid w:val="00405353"/>
    <w:rsid w:val="0040538B"/>
    <w:rsid w:val="0040554F"/>
    <w:rsid w:val="004056B3"/>
    <w:rsid w:val="00405A1B"/>
    <w:rsid w:val="00405C14"/>
    <w:rsid w:val="00405F19"/>
    <w:rsid w:val="00406127"/>
    <w:rsid w:val="0040615C"/>
    <w:rsid w:val="004062CE"/>
    <w:rsid w:val="0040647C"/>
    <w:rsid w:val="004064A9"/>
    <w:rsid w:val="00406521"/>
    <w:rsid w:val="0040654F"/>
    <w:rsid w:val="00406BC4"/>
    <w:rsid w:val="00406C99"/>
    <w:rsid w:val="00407154"/>
    <w:rsid w:val="00407271"/>
    <w:rsid w:val="00407343"/>
    <w:rsid w:val="00407354"/>
    <w:rsid w:val="00407735"/>
    <w:rsid w:val="00407BF1"/>
    <w:rsid w:val="00407FBC"/>
    <w:rsid w:val="0041014F"/>
    <w:rsid w:val="0041028C"/>
    <w:rsid w:val="00410434"/>
    <w:rsid w:val="004104AD"/>
    <w:rsid w:val="00410B2D"/>
    <w:rsid w:val="00410D0D"/>
    <w:rsid w:val="00410ECC"/>
    <w:rsid w:val="0041128A"/>
    <w:rsid w:val="00411542"/>
    <w:rsid w:val="0041156F"/>
    <w:rsid w:val="004115C1"/>
    <w:rsid w:val="004116DA"/>
    <w:rsid w:val="00411A73"/>
    <w:rsid w:val="00411F61"/>
    <w:rsid w:val="004120A6"/>
    <w:rsid w:val="0041246A"/>
    <w:rsid w:val="004125AF"/>
    <w:rsid w:val="0041273B"/>
    <w:rsid w:val="00412871"/>
    <w:rsid w:val="00412BF7"/>
    <w:rsid w:val="00412E8A"/>
    <w:rsid w:val="004130C2"/>
    <w:rsid w:val="00413209"/>
    <w:rsid w:val="00413526"/>
    <w:rsid w:val="00413728"/>
    <w:rsid w:val="004137A7"/>
    <w:rsid w:val="004139AB"/>
    <w:rsid w:val="00413AE8"/>
    <w:rsid w:val="00413EEE"/>
    <w:rsid w:val="0041417A"/>
    <w:rsid w:val="00414348"/>
    <w:rsid w:val="0041436A"/>
    <w:rsid w:val="004143F8"/>
    <w:rsid w:val="0041451D"/>
    <w:rsid w:val="0041453B"/>
    <w:rsid w:val="00414807"/>
    <w:rsid w:val="004148CB"/>
    <w:rsid w:val="00414AB3"/>
    <w:rsid w:val="00414B1E"/>
    <w:rsid w:val="00414B2C"/>
    <w:rsid w:val="00414E43"/>
    <w:rsid w:val="00415067"/>
    <w:rsid w:val="00415173"/>
    <w:rsid w:val="004151DA"/>
    <w:rsid w:val="0041538A"/>
    <w:rsid w:val="00415481"/>
    <w:rsid w:val="004154E8"/>
    <w:rsid w:val="004155A5"/>
    <w:rsid w:val="0041596F"/>
    <w:rsid w:val="00415C9B"/>
    <w:rsid w:val="00415FBB"/>
    <w:rsid w:val="00415FEF"/>
    <w:rsid w:val="00416011"/>
    <w:rsid w:val="0041608C"/>
    <w:rsid w:val="00416520"/>
    <w:rsid w:val="00416701"/>
    <w:rsid w:val="004167B1"/>
    <w:rsid w:val="00416887"/>
    <w:rsid w:val="00416A32"/>
    <w:rsid w:val="00416CB6"/>
    <w:rsid w:val="004170AB"/>
    <w:rsid w:val="0041710A"/>
    <w:rsid w:val="004171AB"/>
    <w:rsid w:val="00417359"/>
    <w:rsid w:val="004177BA"/>
    <w:rsid w:val="004177DD"/>
    <w:rsid w:val="00417A0A"/>
    <w:rsid w:val="00417D7A"/>
    <w:rsid w:val="00417E49"/>
    <w:rsid w:val="00420237"/>
    <w:rsid w:val="004203A3"/>
    <w:rsid w:val="0042055D"/>
    <w:rsid w:val="0042072A"/>
    <w:rsid w:val="004207EC"/>
    <w:rsid w:val="00420804"/>
    <w:rsid w:val="00420849"/>
    <w:rsid w:val="00420AE7"/>
    <w:rsid w:val="00420BE4"/>
    <w:rsid w:val="00420CE2"/>
    <w:rsid w:val="00420D92"/>
    <w:rsid w:val="00421112"/>
    <w:rsid w:val="00421147"/>
    <w:rsid w:val="0042120E"/>
    <w:rsid w:val="00421324"/>
    <w:rsid w:val="00421436"/>
    <w:rsid w:val="0042153B"/>
    <w:rsid w:val="0042169E"/>
    <w:rsid w:val="004216CA"/>
    <w:rsid w:val="00421889"/>
    <w:rsid w:val="004219AF"/>
    <w:rsid w:val="00421B1C"/>
    <w:rsid w:val="00421E6E"/>
    <w:rsid w:val="004229DB"/>
    <w:rsid w:val="004230E1"/>
    <w:rsid w:val="004231CA"/>
    <w:rsid w:val="00423339"/>
    <w:rsid w:val="00423608"/>
    <w:rsid w:val="004236B5"/>
    <w:rsid w:val="00423854"/>
    <w:rsid w:val="004239FE"/>
    <w:rsid w:val="00423A35"/>
    <w:rsid w:val="00423B31"/>
    <w:rsid w:val="00423DE2"/>
    <w:rsid w:val="004245D9"/>
    <w:rsid w:val="004246C0"/>
    <w:rsid w:val="0042472C"/>
    <w:rsid w:val="0042473E"/>
    <w:rsid w:val="00424840"/>
    <w:rsid w:val="004248A8"/>
    <w:rsid w:val="004255EB"/>
    <w:rsid w:val="004255F6"/>
    <w:rsid w:val="00425C13"/>
    <w:rsid w:val="00425CC8"/>
    <w:rsid w:val="00425F9C"/>
    <w:rsid w:val="00426018"/>
    <w:rsid w:val="0042608C"/>
    <w:rsid w:val="00426122"/>
    <w:rsid w:val="0042617C"/>
    <w:rsid w:val="004261B5"/>
    <w:rsid w:val="00426287"/>
    <w:rsid w:val="0042654F"/>
    <w:rsid w:val="00426556"/>
    <w:rsid w:val="004266AF"/>
    <w:rsid w:val="00426711"/>
    <w:rsid w:val="00426BF2"/>
    <w:rsid w:val="00426DF3"/>
    <w:rsid w:val="00426F25"/>
    <w:rsid w:val="004273E4"/>
    <w:rsid w:val="00427515"/>
    <w:rsid w:val="004276DF"/>
    <w:rsid w:val="00430274"/>
    <w:rsid w:val="00430367"/>
    <w:rsid w:val="0043048B"/>
    <w:rsid w:val="0043062D"/>
    <w:rsid w:val="0043073F"/>
    <w:rsid w:val="004307A8"/>
    <w:rsid w:val="004308CD"/>
    <w:rsid w:val="00430CF3"/>
    <w:rsid w:val="00430D61"/>
    <w:rsid w:val="00430E84"/>
    <w:rsid w:val="004310D3"/>
    <w:rsid w:val="00431216"/>
    <w:rsid w:val="004313A6"/>
    <w:rsid w:val="0043143E"/>
    <w:rsid w:val="004315FB"/>
    <w:rsid w:val="004321F7"/>
    <w:rsid w:val="004322A9"/>
    <w:rsid w:val="00432D82"/>
    <w:rsid w:val="00432E96"/>
    <w:rsid w:val="004330E5"/>
    <w:rsid w:val="00433209"/>
    <w:rsid w:val="004333CC"/>
    <w:rsid w:val="00433582"/>
    <w:rsid w:val="00433725"/>
    <w:rsid w:val="00433A2F"/>
    <w:rsid w:val="00433B73"/>
    <w:rsid w:val="00433BD6"/>
    <w:rsid w:val="0043467A"/>
    <w:rsid w:val="00434726"/>
    <w:rsid w:val="00434C84"/>
    <w:rsid w:val="00434F38"/>
    <w:rsid w:val="00435265"/>
    <w:rsid w:val="00435637"/>
    <w:rsid w:val="004356FE"/>
    <w:rsid w:val="00435888"/>
    <w:rsid w:val="00435906"/>
    <w:rsid w:val="00435EB3"/>
    <w:rsid w:val="00435ED3"/>
    <w:rsid w:val="00436126"/>
    <w:rsid w:val="0043629F"/>
    <w:rsid w:val="0043633F"/>
    <w:rsid w:val="004364C8"/>
    <w:rsid w:val="004364E9"/>
    <w:rsid w:val="0043670C"/>
    <w:rsid w:val="0043689F"/>
    <w:rsid w:val="00436A95"/>
    <w:rsid w:val="00436AAF"/>
    <w:rsid w:val="00436B93"/>
    <w:rsid w:val="004371E0"/>
    <w:rsid w:val="004372B8"/>
    <w:rsid w:val="00437A1F"/>
    <w:rsid w:val="00440327"/>
    <w:rsid w:val="004405A3"/>
    <w:rsid w:val="0044061B"/>
    <w:rsid w:val="004407D3"/>
    <w:rsid w:val="004411ED"/>
    <w:rsid w:val="0044134C"/>
    <w:rsid w:val="00441392"/>
    <w:rsid w:val="0044145F"/>
    <w:rsid w:val="004415CC"/>
    <w:rsid w:val="004416F5"/>
    <w:rsid w:val="00441720"/>
    <w:rsid w:val="00441991"/>
    <w:rsid w:val="00441A1A"/>
    <w:rsid w:val="00441A74"/>
    <w:rsid w:val="00441C26"/>
    <w:rsid w:val="00441F7A"/>
    <w:rsid w:val="00441FCE"/>
    <w:rsid w:val="00442456"/>
    <w:rsid w:val="004424A0"/>
    <w:rsid w:val="00442712"/>
    <w:rsid w:val="0044288A"/>
    <w:rsid w:val="0044290D"/>
    <w:rsid w:val="00442C53"/>
    <w:rsid w:val="00442EC6"/>
    <w:rsid w:val="00442F3B"/>
    <w:rsid w:val="004430C9"/>
    <w:rsid w:val="0044312E"/>
    <w:rsid w:val="00443160"/>
    <w:rsid w:val="004438CF"/>
    <w:rsid w:val="0044398C"/>
    <w:rsid w:val="00443BB4"/>
    <w:rsid w:val="00444191"/>
    <w:rsid w:val="0044494D"/>
    <w:rsid w:val="00444D68"/>
    <w:rsid w:val="00444DF6"/>
    <w:rsid w:val="0044500D"/>
    <w:rsid w:val="004451A4"/>
    <w:rsid w:val="004453DE"/>
    <w:rsid w:val="004454B1"/>
    <w:rsid w:val="00445650"/>
    <w:rsid w:val="004458EA"/>
    <w:rsid w:val="00445BEB"/>
    <w:rsid w:val="00445C8B"/>
    <w:rsid w:val="00445FBB"/>
    <w:rsid w:val="0044646E"/>
    <w:rsid w:val="004464B9"/>
    <w:rsid w:val="00446A19"/>
    <w:rsid w:val="00446A32"/>
    <w:rsid w:val="00446A39"/>
    <w:rsid w:val="00446D0B"/>
    <w:rsid w:val="00446E90"/>
    <w:rsid w:val="00446F5B"/>
    <w:rsid w:val="004471BC"/>
    <w:rsid w:val="00447465"/>
    <w:rsid w:val="004476DE"/>
    <w:rsid w:val="0044775B"/>
    <w:rsid w:val="00447957"/>
    <w:rsid w:val="00447F15"/>
    <w:rsid w:val="0045012A"/>
    <w:rsid w:val="00450390"/>
    <w:rsid w:val="004504D4"/>
    <w:rsid w:val="0045062C"/>
    <w:rsid w:val="00450A3D"/>
    <w:rsid w:val="00450AF5"/>
    <w:rsid w:val="00450D64"/>
    <w:rsid w:val="00450E08"/>
    <w:rsid w:val="00450FE3"/>
    <w:rsid w:val="0045114E"/>
    <w:rsid w:val="0045139A"/>
    <w:rsid w:val="00451624"/>
    <w:rsid w:val="00451650"/>
    <w:rsid w:val="004517BD"/>
    <w:rsid w:val="00451869"/>
    <w:rsid w:val="00452340"/>
    <w:rsid w:val="00452500"/>
    <w:rsid w:val="0045338C"/>
    <w:rsid w:val="00453632"/>
    <w:rsid w:val="004537AC"/>
    <w:rsid w:val="00453935"/>
    <w:rsid w:val="00453AB1"/>
    <w:rsid w:val="00453B07"/>
    <w:rsid w:val="00453EC5"/>
    <w:rsid w:val="00453ECB"/>
    <w:rsid w:val="00453F68"/>
    <w:rsid w:val="00453FBF"/>
    <w:rsid w:val="004544A0"/>
    <w:rsid w:val="00454671"/>
    <w:rsid w:val="00454695"/>
    <w:rsid w:val="00454706"/>
    <w:rsid w:val="00454796"/>
    <w:rsid w:val="00454A43"/>
    <w:rsid w:val="00454B38"/>
    <w:rsid w:val="00454CCD"/>
    <w:rsid w:val="00454F3B"/>
    <w:rsid w:val="00454FBB"/>
    <w:rsid w:val="00455187"/>
    <w:rsid w:val="004554E9"/>
    <w:rsid w:val="00455503"/>
    <w:rsid w:val="004557CB"/>
    <w:rsid w:val="00455EA6"/>
    <w:rsid w:val="00455F2D"/>
    <w:rsid w:val="0045620F"/>
    <w:rsid w:val="00456416"/>
    <w:rsid w:val="004565DD"/>
    <w:rsid w:val="004567AC"/>
    <w:rsid w:val="0045683C"/>
    <w:rsid w:val="00456DAA"/>
    <w:rsid w:val="00457138"/>
    <w:rsid w:val="004572EE"/>
    <w:rsid w:val="004573FA"/>
    <w:rsid w:val="00457845"/>
    <w:rsid w:val="004578AF"/>
    <w:rsid w:val="004579AD"/>
    <w:rsid w:val="00457F50"/>
    <w:rsid w:val="00460160"/>
    <w:rsid w:val="00460750"/>
    <w:rsid w:val="00460A5B"/>
    <w:rsid w:val="00460DCE"/>
    <w:rsid w:val="00460EB5"/>
    <w:rsid w:val="0046125E"/>
    <w:rsid w:val="00461388"/>
    <w:rsid w:val="004613B2"/>
    <w:rsid w:val="00461422"/>
    <w:rsid w:val="00461600"/>
    <w:rsid w:val="004616A4"/>
    <w:rsid w:val="00461A2A"/>
    <w:rsid w:val="00461A41"/>
    <w:rsid w:val="00461A77"/>
    <w:rsid w:val="00461AA4"/>
    <w:rsid w:val="00461AC8"/>
    <w:rsid w:val="00461D39"/>
    <w:rsid w:val="00461EA5"/>
    <w:rsid w:val="00462287"/>
    <w:rsid w:val="004623B3"/>
    <w:rsid w:val="004625A3"/>
    <w:rsid w:val="0046260D"/>
    <w:rsid w:val="004627CC"/>
    <w:rsid w:val="004628AB"/>
    <w:rsid w:val="00462A9E"/>
    <w:rsid w:val="00462B43"/>
    <w:rsid w:val="00462BAB"/>
    <w:rsid w:val="004630DA"/>
    <w:rsid w:val="004630FB"/>
    <w:rsid w:val="0046321D"/>
    <w:rsid w:val="00463348"/>
    <w:rsid w:val="004637E3"/>
    <w:rsid w:val="004638B8"/>
    <w:rsid w:val="004638E8"/>
    <w:rsid w:val="00463A30"/>
    <w:rsid w:val="00463DC8"/>
    <w:rsid w:val="00463F13"/>
    <w:rsid w:val="00464016"/>
    <w:rsid w:val="004641E3"/>
    <w:rsid w:val="0046424A"/>
    <w:rsid w:val="004643CA"/>
    <w:rsid w:val="004649D0"/>
    <w:rsid w:val="00464CF2"/>
    <w:rsid w:val="00464D94"/>
    <w:rsid w:val="00465096"/>
    <w:rsid w:val="00465183"/>
    <w:rsid w:val="0046532E"/>
    <w:rsid w:val="004653E1"/>
    <w:rsid w:val="0046586E"/>
    <w:rsid w:val="00465A52"/>
    <w:rsid w:val="00465E26"/>
    <w:rsid w:val="00465E61"/>
    <w:rsid w:val="00465F29"/>
    <w:rsid w:val="0046600D"/>
    <w:rsid w:val="0046641C"/>
    <w:rsid w:val="00466620"/>
    <w:rsid w:val="0046673A"/>
    <w:rsid w:val="00466A64"/>
    <w:rsid w:val="00466B96"/>
    <w:rsid w:val="00466CBD"/>
    <w:rsid w:val="00466E61"/>
    <w:rsid w:val="00466EF8"/>
    <w:rsid w:val="00466F36"/>
    <w:rsid w:val="00467130"/>
    <w:rsid w:val="0046719A"/>
    <w:rsid w:val="004673E2"/>
    <w:rsid w:val="004676CC"/>
    <w:rsid w:val="00467D50"/>
    <w:rsid w:val="00467D92"/>
    <w:rsid w:val="00470194"/>
    <w:rsid w:val="0047051F"/>
    <w:rsid w:val="00470721"/>
    <w:rsid w:val="004709CB"/>
    <w:rsid w:val="00470BBD"/>
    <w:rsid w:val="00470BC4"/>
    <w:rsid w:val="00470BE2"/>
    <w:rsid w:val="00470CCE"/>
    <w:rsid w:val="00470E30"/>
    <w:rsid w:val="00470E6E"/>
    <w:rsid w:val="00471113"/>
    <w:rsid w:val="00471207"/>
    <w:rsid w:val="004712D3"/>
    <w:rsid w:val="00471457"/>
    <w:rsid w:val="0047153B"/>
    <w:rsid w:val="00471AAE"/>
    <w:rsid w:val="00471C50"/>
    <w:rsid w:val="00471C9C"/>
    <w:rsid w:val="00472246"/>
    <w:rsid w:val="00472653"/>
    <w:rsid w:val="00472765"/>
    <w:rsid w:val="004727C9"/>
    <w:rsid w:val="00472B06"/>
    <w:rsid w:val="00472BC9"/>
    <w:rsid w:val="00472DC0"/>
    <w:rsid w:val="00472E6D"/>
    <w:rsid w:val="004736CA"/>
    <w:rsid w:val="00473B0A"/>
    <w:rsid w:val="00473C35"/>
    <w:rsid w:val="00473CDF"/>
    <w:rsid w:val="00473E01"/>
    <w:rsid w:val="00473E1E"/>
    <w:rsid w:val="00473E39"/>
    <w:rsid w:val="00474027"/>
    <w:rsid w:val="0047411B"/>
    <w:rsid w:val="004741C0"/>
    <w:rsid w:val="0047464C"/>
    <w:rsid w:val="00474656"/>
    <w:rsid w:val="004749D8"/>
    <w:rsid w:val="00474A27"/>
    <w:rsid w:val="00474BCC"/>
    <w:rsid w:val="00474C0C"/>
    <w:rsid w:val="00474D90"/>
    <w:rsid w:val="00474F50"/>
    <w:rsid w:val="00474F5E"/>
    <w:rsid w:val="0047521D"/>
    <w:rsid w:val="0047527A"/>
    <w:rsid w:val="00475391"/>
    <w:rsid w:val="004755BA"/>
    <w:rsid w:val="0047572A"/>
    <w:rsid w:val="0047573B"/>
    <w:rsid w:val="0047576C"/>
    <w:rsid w:val="00475780"/>
    <w:rsid w:val="00475AB7"/>
    <w:rsid w:val="00475E51"/>
    <w:rsid w:val="00476005"/>
    <w:rsid w:val="0047612D"/>
    <w:rsid w:val="00476361"/>
    <w:rsid w:val="004766A2"/>
    <w:rsid w:val="00476A86"/>
    <w:rsid w:val="00476BBB"/>
    <w:rsid w:val="00476E23"/>
    <w:rsid w:val="00476E53"/>
    <w:rsid w:val="00476F0F"/>
    <w:rsid w:val="00476F63"/>
    <w:rsid w:val="004772DC"/>
    <w:rsid w:val="00477397"/>
    <w:rsid w:val="00477428"/>
    <w:rsid w:val="00477880"/>
    <w:rsid w:val="0047792D"/>
    <w:rsid w:val="00477AE0"/>
    <w:rsid w:val="00477BCC"/>
    <w:rsid w:val="00477C55"/>
    <w:rsid w:val="00477D93"/>
    <w:rsid w:val="00477F13"/>
    <w:rsid w:val="00477F8A"/>
    <w:rsid w:val="00480158"/>
    <w:rsid w:val="00480165"/>
    <w:rsid w:val="00480344"/>
    <w:rsid w:val="00480490"/>
    <w:rsid w:val="00480521"/>
    <w:rsid w:val="00480B93"/>
    <w:rsid w:val="00480C37"/>
    <w:rsid w:val="00480CBE"/>
    <w:rsid w:val="00480D73"/>
    <w:rsid w:val="004810DF"/>
    <w:rsid w:val="0048118B"/>
    <w:rsid w:val="004811C8"/>
    <w:rsid w:val="004812D5"/>
    <w:rsid w:val="00481396"/>
    <w:rsid w:val="004814DA"/>
    <w:rsid w:val="00481552"/>
    <w:rsid w:val="004816DC"/>
    <w:rsid w:val="0048188E"/>
    <w:rsid w:val="00481F18"/>
    <w:rsid w:val="00482262"/>
    <w:rsid w:val="00482388"/>
    <w:rsid w:val="0048250D"/>
    <w:rsid w:val="0048280C"/>
    <w:rsid w:val="00482E92"/>
    <w:rsid w:val="004830A7"/>
    <w:rsid w:val="00483114"/>
    <w:rsid w:val="00483474"/>
    <w:rsid w:val="00483715"/>
    <w:rsid w:val="0048383A"/>
    <w:rsid w:val="0048384E"/>
    <w:rsid w:val="00483922"/>
    <w:rsid w:val="00483974"/>
    <w:rsid w:val="00483A03"/>
    <w:rsid w:val="00483B31"/>
    <w:rsid w:val="00483C31"/>
    <w:rsid w:val="004840AA"/>
    <w:rsid w:val="004840FC"/>
    <w:rsid w:val="00484224"/>
    <w:rsid w:val="0048439C"/>
    <w:rsid w:val="00484893"/>
    <w:rsid w:val="00484BA7"/>
    <w:rsid w:val="00484E72"/>
    <w:rsid w:val="00484EE6"/>
    <w:rsid w:val="00484F5E"/>
    <w:rsid w:val="00485036"/>
    <w:rsid w:val="00485417"/>
    <w:rsid w:val="004854B0"/>
    <w:rsid w:val="004857EE"/>
    <w:rsid w:val="00485943"/>
    <w:rsid w:val="00486133"/>
    <w:rsid w:val="0048640D"/>
    <w:rsid w:val="00486842"/>
    <w:rsid w:val="00486A62"/>
    <w:rsid w:val="00486BB4"/>
    <w:rsid w:val="00486BDA"/>
    <w:rsid w:val="00486F3C"/>
    <w:rsid w:val="00486FB5"/>
    <w:rsid w:val="0048706A"/>
    <w:rsid w:val="0048714B"/>
    <w:rsid w:val="0048724C"/>
    <w:rsid w:val="00487735"/>
    <w:rsid w:val="004879C4"/>
    <w:rsid w:val="00487A7F"/>
    <w:rsid w:val="00487CC1"/>
    <w:rsid w:val="00487DF5"/>
    <w:rsid w:val="00490600"/>
    <w:rsid w:val="0049082F"/>
    <w:rsid w:val="00490D1D"/>
    <w:rsid w:val="00490D4C"/>
    <w:rsid w:val="00490E92"/>
    <w:rsid w:val="00490F59"/>
    <w:rsid w:val="00491087"/>
    <w:rsid w:val="0049165D"/>
    <w:rsid w:val="00491722"/>
    <w:rsid w:val="0049179D"/>
    <w:rsid w:val="004920B9"/>
    <w:rsid w:val="004921E3"/>
    <w:rsid w:val="004922E8"/>
    <w:rsid w:val="00492686"/>
    <w:rsid w:val="004926DF"/>
    <w:rsid w:val="00492AEE"/>
    <w:rsid w:val="00492C0E"/>
    <w:rsid w:val="00492C71"/>
    <w:rsid w:val="00492DBD"/>
    <w:rsid w:val="0049301A"/>
    <w:rsid w:val="00493179"/>
    <w:rsid w:val="0049322C"/>
    <w:rsid w:val="0049328F"/>
    <w:rsid w:val="00493725"/>
    <w:rsid w:val="00493740"/>
    <w:rsid w:val="00493AEB"/>
    <w:rsid w:val="00493C7B"/>
    <w:rsid w:val="00493ECA"/>
    <w:rsid w:val="00493F7B"/>
    <w:rsid w:val="004944BF"/>
    <w:rsid w:val="004946BE"/>
    <w:rsid w:val="004946D0"/>
    <w:rsid w:val="004947B7"/>
    <w:rsid w:val="004948BE"/>
    <w:rsid w:val="004948DA"/>
    <w:rsid w:val="00494DE9"/>
    <w:rsid w:val="00495070"/>
    <w:rsid w:val="0049507E"/>
    <w:rsid w:val="0049520B"/>
    <w:rsid w:val="0049539A"/>
    <w:rsid w:val="004955A6"/>
    <w:rsid w:val="004959E2"/>
    <w:rsid w:val="004959FA"/>
    <w:rsid w:val="00495FB3"/>
    <w:rsid w:val="00496005"/>
    <w:rsid w:val="0049619F"/>
    <w:rsid w:val="00496776"/>
    <w:rsid w:val="0049681F"/>
    <w:rsid w:val="00496915"/>
    <w:rsid w:val="00496C54"/>
    <w:rsid w:val="00496CBF"/>
    <w:rsid w:val="00496D41"/>
    <w:rsid w:val="00496F45"/>
    <w:rsid w:val="00496F5B"/>
    <w:rsid w:val="00496F5E"/>
    <w:rsid w:val="00496FA5"/>
    <w:rsid w:val="004971FA"/>
    <w:rsid w:val="00497362"/>
    <w:rsid w:val="00497551"/>
    <w:rsid w:val="004975A7"/>
    <w:rsid w:val="00497770"/>
    <w:rsid w:val="0049778B"/>
    <w:rsid w:val="00497909"/>
    <w:rsid w:val="00497D43"/>
    <w:rsid w:val="00497EA4"/>
    <w:rsid w:val="004A0057"/>
    <w:rsid w:val="004A00EE"/>
    <w:rsid w:val="004A0317"/>
    <w:rsid w:val="004A03CB"/>
    <w:rsid w:val="004A0500"/>
    <w:rsid w:val="004A0632"/>
    <w:rsid w:val="004A075E"/>
    <w:rsid w:val="004A079A"/>
    <w:rsid w:val="004A08C1"/>
    <w:rsid w:val="004A0C1A"/>
    <w:rsid w:val="004A0CDA"/>
    <w:rsid w:val="004A0F2D"/>
    <w:rsid w:val="004A0F78"/>
    <w:rsid w:val="004A121D"/>
    <w:rsid w:val="004A1229"/>
    <w:rsid w:val="004A1290"/>
    <w:rsid w:val="004A12B5"/>
    <w:rsid w:val="004A12B7"/>
    <w:rsid w:val="004A14D9"/>
    <w:rsid w:val="004A18FD"/>
    <w:rsid w:val="004A1A38"/>
    <w:rsid w:val="004A1A81"/>
    <w:rsid w:val="004A1B06"/>
    <w:rsid w:val="004A1B72"/>
    <w:rsid w:val="004A1BC8"/>
    <w:rsid w:val="004A1DA3"/>
    <w:rsid w:val="004A1DE0"/>
    <w:rsid w:val="004A1E23"/>
    <w:rsid w:val="004A1E28"/>
    <w:rsid w:val="004A1E41"/>
    <w:rsid w:val="004A2386"/>
    <w:rsid w:val="004A2596"/>
    <w:rsid w:val="004A27D2"/>
    <w:rsid w:val="004A2845"/>
    <w:rsid w:val="004A2908"/>
    <w:rsid w:val="004A2A48"/>
    <w:rsid w:val="004A2BBE"/>
    <w:rsid w:val="004A2F7D"/>
    <w:rsid w:val="004A340C"/>
    <w:rsid w:val="004A34C5"/>
    <w:rsid w:val="004A34D9"/>
    <w:rsid w:val="004A36B5"/>
    <w:rsid w:val="004A36FF"/>
    <w:rsid w:val="004A3F46"/>
    <w:rsid w:val="004A410A"/>
    <w:rsid w:val="004A434C"/>
    <w:rsid w:val="004A4427"/>
    <w:rsid w:val="004A44EA"/>
    <w:rsid w:val="004A45DA"/>
    <w:rsid w:val="004A45ED"/>
    <w:rsid w:val="004A49D1"/>
    <w:rsid w:val="004A4B11"/>
    <w:rsid w:val="004A4C07"/>
    <w:rsid w:val="004A4D7D"/>
    <w:rsid w:val="004A4F60"/>
    <w:rsid w:val="004A50BC"/>
    <w:rsid w:val="004A5133"/>
    <w:rsid w:val="004A52E1"/>
    <w:rsid w:val="004A5387"/>
    <w:rsid w:val="004A554C"/>
    <w:rsid w:val="004A5661"/>
    <w:rsid w:val="004A5A5F"/>
    <w:rsid w:val="004A5DEA"/>
    <w:rsid w:val="004A5E50"/>
    <w:rsid w:val="004A6000"/>
    <w:rsid w:val="004A60F6"/>
    <w:rsid w:val="004A6385"/>
    <w:rsid w:val="004A64A7"/>
    <w:rsid w:val="004A6902"/>
    <w:rsid w:val="004A6937"/>
    <w:rsid w:val="004A6A69"/>
    <w:rsid w:val="004A6D73"/>
    <w:rsid w:val="004A6DA6"/>
    <w:rsid w:val="004A6F2B"/>
    <w:rsid w:val="004A70F1"/>
    <w:rsid w:val="004A732B"/>
    <w:rsid w:val="004A742E"/>
    <w:rsid w:val="004A74AB"/>
    <w:rsid w:val="004A7526"/>
    <w:rsid w:val="004A7B1A"/>
    <w:rsid w:val="004A7C0E"/>
    <w:rsid w:val="004A7C41"/>
    <w:rsid w:val="004A7F6A"/>
    <w:rsid w:val="004B0089"/>
    <w:rsid w:val="004B0124"/>
    <w:rsid w:val="004B0699"/>
    <w:rsid w:val="004B0C03"/>
    <w:rsid w:val="004B0D9D"/>
    <w:rsid w:val="004B12E7"/>
    <w:rsid w:val="004B14E0"/>
    <w:rsid w:val="004B15D0"/>
    <w:rsid w:val="004B16E0"/>
    <w:rsid w:val="004B18D6"/>
    <w:rsid w:val="004B195F"/>
    <w:rsid w:val="004B1A37"/>
    <w:rsid w:val="004B2178"/>
    <w:rsid w:val="004B21CF"/>
    <w:rsid w:val="004B22FC"/>
    <w:rsid w:val="004B2347"/>
    <w:rsid w:val="004B25F2"/>
    <w:rsid w:val="004B2624"/>
    <w:rsid w:val="004B27E2"/>
    <w:rsid w:val="004B2B44"/>
    <w:rsid w:val="004B2EB2"/>
    <w:rsid w:val="004B366B"/>
    <w:rsid w:val="004B3979"/>
    <w:rsid w:val="004B3EFC"/>
    <w:rsid w:val="004B3F33"/>
    <w:rsid w:val="004B4424"/>
    <w:rsid w:val="004B4524"/>
    <w:rsid w:val="004B4599"/>
    <w:rsid w:val="004B4AF6"/>
    <w:rsid w:val="004B50A5"/>
    <w:rsid w:val="004B5260"/>
    <w:rsid w:val="004B544E"/>
    <w:rsid w:val="004B56CB"/>
    <w:rsid w:val="004B5793"/>
    <w:rsid w:val="004B5914"/>
    <w:rsid w:val="004B5A18"/>
    <w:rsid w:val="004B5CBA"/>
    <w:rsid w:val="004B5D2F"/>
    <w:rsid w:val="004B5D97"/>
    <w:rsid w:val="004B5E1D"/>
    <w:rsid w:val="004B5EE1"/>
    <w:rsid w:val="004B5F40"/>
    <w:rsid w:val="004B6011"/>
    <w:rsid w:val="004B601C"/>
    <w:rsid w:val="004B6149"/>
    <w:rsid w:val="004B6310"/>
    <w:rsid w:val="004B6385"/>
    <w:rsid w:val="004B6485"/>
    <w:rsid w:val="004B6631"/>
    <w:rsid w:val="004B6716"/>
    <w:rsid w:val="004B6C80"/>
    <w:rsid w:val="004B6F65"/>
    <w:rsid w:val="004B71FD"/>
    <w:rsid w:val="004B74F5"/>
    <w:rsid w:val="004B7546"/>
    <w:rsid w:val="004B75BC"/>
    <w:rsid w:val="004B7870"/>
    <w:rsid w:val="004B7CD7"/>
    <w:rsid w:val="004B7CF2"/>
    <w:rsid w:val="004B7D9E"/>
    <w:rsid w:val="004C02F3"/>
    <w:rsid w:val="004C03EE"/>
    <w:rsid w:val="004C0609"/>
    <w:rsid w:val="004C0783"/>
    <w:rsid w:val="004C099A"/>
    <w:rsid w:val="004C0BBE"/>
    <w:rsid w:val="004C0E66"/>
    <w:rsid w:val="004C10AB"/>
    <w:rsid w:val="004C11E5"/>
    <w:rsid w:val="004C1273"/>
    <w:rsid w:val="004C13C6"/>
    <w:rsid w:val="004C1433"/>
    <w:rsid w:val="004C15D7"/>
    <w:rsid w:val="004C1643"/>
    <w:rsid w:val="004C1944"/>
    <w:rsid w:val="004C19EC"/>
    <w:rsid w:val="004C1B5E"/>
    <w:rsid w:val="004C1E79"/>
    <w:rsid w:val="004C1FFE"/>
    <w:rsid w:val="004C20E4"/>
    <w:rsid w:val="004C21AF"/>
    <w:rsid w:val="004C2625"/>
    <w:rsid w:val="004C27DD"/>
    <w:rsid w:val="004C29CC"/>
    <w:rsid w:val="004C2A02"/>
    <w:rsid w:val="004C2AF3"/>
    <w:rsid w:val="004C2B3D"/>
    <w:rsid w:val="004C2C69"/>
    <w:rsid w:val="004C2C82"/>
    <w:rsid w:val="004C3615"/>
    <w:rsid w:val="004C36CD"/>
    <w:rsid w:val="004C3794"/>
    <w:rsid w:val="004C37AC"/>
    <w:rsid w:val="004C3B18"/>
    <w:rsid w:val="004C3C82"/>
    <w:rsid w:val="004C3CA1"/>
    <w:rsid w:val="004C3EA3"/>
    <w:rsid w:val="004C401B"/>
    <w:rsid w:val="004C4060"/>
    <w:rsid w:val="004C4094"/>
    <w:rsid w:val="004C43B2"/>
    <w:rsid w:val="004C4507"/>
    <w:rsid w:val="004C485B"/>
    <w:rsid w:val="004C4D15"/>
    <w:rsid w:val="004C4D67"/>
    <w:rsid w:val="004C4F0C"/>
    <w:rsid w:val="004C4FF0"/>
    <w:rsid w:val="004C5445"/>
    <w:rsid w:val="004C5582"/>
    <w:rsid w:val="004C59A1"/>
    <w:rsid w:val="004C5A8A"/>
    <w:rsid w:val="004C5AB4"/>
    <w:rsid w:val="004C5C23"/>
    <w:rsid w:val="004C5FA5"/>
    <w:rsid w:val="004C6467"/>
    <w:rsid w:val="004C659C"/>
    <w:rsid w:val="004C66BB"/>
    <w:rsid w:val="004C66F7"/>
    <w:rsid w:val="004C6738"/>
    <w:rsid w:val="004C6860"/>
    <w:rsid w:val="004C69B2"/>
    <w:rsid w:val="004C6B9C"/>
    <w:rsid w:val="004C6C0E"/>
    <w:rsid w:val="004C6E0B"/>
    <w:rsid w:val="004C6F0A"/>
    <w:rsid w:val="004C7104"/>
    <w:rsid w:val="004C723F"/>
    <w:rsid w:val="004C7331"/>
    <w:rsid w:val="004C7500"/>
    <w:rsid w:val="004C7666"/>
    <w:rsid w:val="004C77EF"/>
    <w:rsid w:val="004C7A25"/>
    <w:rsid w:val="004C7B52"/>
    <w:rsid w:val="004C7C8D"/>
    <w:rsid w:val="004C7E9F"/>
    <w:rsid w:val="004C7EA2"/>
    <w:rsid w:val="004D017B"/>
    <w:rsid w:val="004D020C"/>
    <w:rsid w:val="004D02F1"/>
    <w:rsid w:val="004D0881"/>
    <w:rsid w:val="004D0984"/>
    <w:rsid w:val="004D0BA3"/>
    <w:rsid w:val="004D0C29"/>
    <w:rsid w:val="004D0D5D"/>
    <w:rsid w:val="004D10FC"/>
    <w:rsid w:val="004D1288"/>
    <w:rsid w:val="004D13F5"/>
    <w:rsid w:val="004D1768"/>
    <w:rsid w:val="004D19FA"/>
    <w:rsid w:val="004D1A4C"/>
    <w:rsid w:val="004D1B78"/>
    <w:rsid w:val="004D1D16"/>
    <w:rsid w:val="004D1E94"/>
    <w:rsid w:val="004D21FE"/>
    <w:rsid w:val="004D2237"/>
    <w:rsid w:val="004D23E0"/>
    <w:rsid w:val="004D24C6"/>
    <w:rsid w:val="004D256D"/>
    <w:rsid w:val="004D2B22"/>
    <w:rsid w:val="004D2B23"/>
    <w:rsid w:val="004D2DF7"/>
    <w:rsid w:val="004D338D"/>
    <w:rsid w:val="004D33E1"/>
    <w:rsid w:val="004D3461"/>
    <w:rsid w:val="004D35B2"/>
    <w:rsid w:val="004D3A80"/>
    <w:rsid w:val="004D3C40"/>
    <w:rsid w:val="004D4015"/>
    <w:rsid w:val="004D408C"/>
    <w:rsid w:val="004D414F"/>
    <w:rsid w:val="004D4319"/>
    <w:rsid w:val="004D438B"/>
    <w:rsid w:val="004D4415"/>
    <w:rsid w:val="004D44FF"/>
    <w:rsid w:val="004D4566"/>
    <w:rsid w:val="004D4713"/>
    <w:rsid w:val="004D47A9"/>
    <w:rsid w:val="004D495F"/>
    <w:rsid w:val="004D5132"/>
    <w:rsid w:val="004D5256"/>
    <w:rsid w:val="004D5579"/>
    <w:rsid w:val="004D5582"/>
    <w:rsid w:val="004D5638"/>
    <w:rsid w:val="004D59BB"/>
    <w:rsid w:val="004D5C65"/>
    <w:rsid w:val="004D5D21"/>
    <w:rsid w:val="004D6035"/>
    <w:rsid w:val="004D60C1"/>
    <w:rsid w:val="004D64EF"/>
    <w:rsid w:val="004D6B1D"/>
    <w:rsid w:val="004D6BF0"/>
    <w:rsid w:val="004D6C65"/>
    <w:rsid w:val="004D6F89"/>
    <w:rsid w:val="004D7055"/>
    <w:rsid w:val="004D70F4"/>
    <w:rsid w:val="004D72ED"/>
    <w:rsid w:val="004D761E"/>
    <w:rsid w:val="004D769E"/>
    <w:rsid w:val="004D7877"/>
    <w:rsid w:val="004D7BB9"/>
    <w:rsid w:val="004E01B4"/>
    <w:rsid w:val="004E01DB"/>
    <w:rsid w:val="004E036E"/>
    <w:rsid w:val="004E0498"/>
    <w:rsid w:val="004E052E"/>
    <w:rsid w:val="004E05EC"/>
    <w:rsid w:val="004E05FA"/>
    <w:rsid w:val="004E0784"/>
    <w:rsid w:val="004E0B61"/>
    <w:rsid w:val="004E0DAA"/>
    <w:rsid w:val="004E0FC6"/>
    <w:rsid w:val="004E1016"/>
    <w:rsid w:val="004E115C"/>
    <w:rsid w:val="004E118A"/>
    <w:rsid w:val="004E1418"/>
    <w:rsid w:val="004E1722"/>
    <w:rsid w:val="004E1E1A"/>
    <w:rsid w:val="004E1ED6"/>
    <w:rsid w:val="004E23E9"/>
    <w:rsid w:val="004E25D9"/>
    <w:rsid w:val="004E26B6"/>
    <w:rsid w:val="004E2736"/>
    <w:rsid w:val="004E27F5"/>
    <w:rsid w:val="004E2A2D"/>
    <w:rsid w:val="004E2D65"/>
    <w:rsid w:val="004E2E80"/>
    <w:rsid w:val="004E30BD"/>
    <w:rsid w:val="004E3431"/>
    <w:rsid w:val="004E3534"/>
    <w:rsid w:val="004E3641"/>
    <w:rsid w:val="004E3D96"/>
    <w:rsid w:val="004E3E00"/>
    <w:rsid w:val="004E4149"/>
    <w:rsid w:val="004E428A"/>
    <w:rsid w:val="004E4389"/>
    <w:rsid w:val="004E445F"/>
    <w:rsid w:val="004E44EC"/>
    <w:rsid w:val="004E490C"/>
    <w:rsid w:val="004E4CF0"/>
    <w:rsid w:val="004E4EFE"/>
    <w:rsid w:val="004E4F53"/>
    <w:rsid w:val="004E5306"/>
    <w:rsid w:val="004E576B"/>
    <w:rsid w:val="004E587B"/>
    <w:rsid w:val="004E59BC"/>
    <w:rsid w:val="004E5A14"/>
    <w:rsid w:val="004E5A82"/>
    <w:rsid w:val="004E5BFE"/>
    <w:rsid w:val="004E60DE"/>
    <w:rsid w:val="004E6273"/>
    <w:rsid w:val="004E643F"/>
    <w:rsid w:val="004E67BC"/>
    <w:rsid w:val="004E680B"/>
    <w:rsid w:val="004E69A8"/>
    <w:rsid w:val="004E6AC5"/>
    <w:rsid w:val="004E6B2E"/>
    <w:rsid w:val="004E6B33"/>
    <w:rsid w:val="004E6C1D"/>
    <w:rsid w:val="004E6DAA"/>
    <w:rsid w:val="004E6F15"/>
    <w:rsid w:val="004E702B"/>
    <w:rsid w:val="004E7033"/>
    <w:rsid w:val="004E713B"/>
    <w:rsid w:val="004E731D"/>
    <w:rsid w:val="004E76D3"/>
    <w:rsid w:val="004E76D7"/>
    <w:rsid w:val="004E79CE"/>
    <w:rsid w:val="004E7C01"/>
    <w:rsid w:val="004E7C23"/>
    <w:rsid w:val="004E7F61"/>
    <w:rsid w:val="004F0158"/>
    <w:rsid w:val="004F01FB"/>
    <w:rsid w:val="004F0396"/>
    <w:rsid w:val="004F03C0"/>
    <w:rsid w:val="004F04D3"/>
    <w:rsid w:val="004F04D7"/>
    <w:rsid w:val="004F05B6"/>
    <w:rsid w:val="004F060B"/>
    <w:rsid w:val="004F06CE"/>
    <w:rsid w:val="004F0956"/>
    <w:rsid w:val="004F0ACE"/>
    <w:rsid w:val="004F0E3A"/>
    <w:rsid w:val="004F0E97"/>
    <w:rsid w:val="004F1099"/>
    <w:rsid w:val="004F1235"/>
    <w:rsid w:val="004F1256"/>
    <w:rsid w:val="004F1362"/>
    <w:rsid w:val="004F1366"/>
    <w:rsid w:val="004F1493"/>
    <w:rsid w:val="004F171C"/>
    <w:rsid w:val="004F181F"/>
    <w:rsid w:val="004F18A1"/>
    <w:rsid w:val="004F198B"/>
    <w:rsid w:val="004F1AB5"/>
    <w:rsid w:val="004F1E0F"/>
    <w:rsid w:val="004F1F9C"/>
    <w:rsid w:val="004F20E6"/>
    <w:rsid w:val="004F25A9"/>
    <w:rsid w:val="004F26AF"/>
    <w:rsid w:val="004F2776"/>
    <w:rsid w:val="004F298A"/>
    <w:rsid w:val="004F2EC6"/>
    <w:rsid w:val="004F2F34"/>
    <w:rsid w:val="004F32A2"/>
    <w:rsid w:val="004F3559"/>
    <w:rsid w:val="004F367C"/>
    <w:rsid w:val="004F371E"/>
    <w:rsid w:val="004F3C68"/>
    <w:rsid w:val="004F3C6A"/>
    <w:rsid w:val="004F3CE4"/>
    <w:rsid w:val="004F3D0C"/>
    <w:rsid w:val="004F3DFD"/>
    <w:rsid w:val="004F3EA3"/>
    <w:rsid w:val="004F3F14"/>
    <w:rsid w:val="004F3F27"/>
    <w:rsid w:val="004F4174"/>
    <w:rsid w:val="004F424C"/>
    <w:rsid w:val="004F448F"/>
    <w:rsid w:val="004F4A2D"/>
    <w:rsid w:val="004F4A96"/>
    <w:rsid w:val="004F4BA7"/>
    <w:rsid w:val="004F4C4F"/>
    <w:rsid w:val="004F4C5E"/>
    <w:rsid w:val="004F4E02"/>
    <w:rsid w:val="004F4FF3"/>
    <w:rsid w:val="004F56F1"/>
    <w:rsid w:val="004F5EF0"/>
    <w:rsid w:val="004F6159"/>
    <w:rsid w:val="004F6211"/>
    <w:rsid w:val="004F6290"/>
    <w:rsid w:val="004F62AA"/>
    <w:rsid w:val="004F66DA"/>
    <w:rsid w:val="004F6735"/>
    <w:rsid w:val="004F6842"/>
    <w:rsid w:val="004F68F6"/>
    <w:rsid w:val="004F6915"/>
    <w:rsid w:val="004F69AD"/>
    <w:rsid w:val="004F6B16"/>
    <w:rsid w:val="004F6B7C"/>
    <w:rsid w:val="004F6C20"/>
    <w:rsid w:val="004F6F42"/>
    <w:rsid w:val="004F6F8B"/>
    <w:rsid w:val="004F71EB"/>
    <w:rsid w:val="004F7400"/>
    <w:rsid w:val="004F745C"/>
    <w:rsid w:val="004F746E"/>
    <w:rsid w:val="004F74C2"/>
    <w:rsid w:val="004F75D5"/>
    <w:rsid w:val="004F77FD"/>
    <w:rsid w:val="004F797A"/>
    <w:rsid w:val="004F7BB8"/>
    <w:rsid w:val="004F7C3D"/>
    <w:rsid w:val="004F7C6E"/>
    <w:rsid w:val="004F7F53"/>
    <w:rsid w:val="004F7FBA"/>
    <w:rsid w:val="00500337"/>
    <w:rsid w:val="0050064B"/>
    <w:rsid w:val="0050073D"/>
    <w:rsid w:val="0050089B"/>
    <w:rsid w:val="00500CA2"/>
    <w:rsid w:val="00500FA9"/>
    <w:rsid w:val="00501118"/>
    <w:rsid w:val="00501155"/>
    <w:rsid w:val="00501438"/>
    <w:rsid w:val="00501493"/>
    <w:rsid w:val="00501882"/>
    <w:rsid w:val="005019A1"/>
    <w:rsid w:val="005019D8"/>
    <w:rsid w:val="00501C33"/>
    <w:rsid w:val="00501EFB"/>
    <w:rsid w:val="00502430"/>
    <w:rsid w:val="00502759"/>
    <w:rsid w:val="00502804"/>
    <w:rsid w:val="00502D2C"/>
    <w:rsid w:val="00502E6B"/>
    <w:rsid w:val="00503088"/>
    <w:rsid w:val="00503092"/>
    <w:rsid w:val="00503101"/>
    <w:rsid w:val="005031E9"/>
    <w:rsid w:val="00503557"/>
    <w:rsid w:val="00503619"/>
    <w:rsid w:val="0050377B"/>
    <w:rsid w:val="005038CF"/>
    <w:rsid w:val="00503C49"/>
    <w:rsid w:val="00503C77"/>
    <w:rsid w:val="00503DB2"/>
    <w:rsid w:val="00504238"/>
    <w:rsid w:val="00504787"/>
    <w:rsid w:val="005049A8"/>
    <w:rsid w:val="00504C7E"/>
    <w:rsid w:val="0050520F"/>
    <w:rsid w:val="00505319"/>
    <w:rsid w:val="005053C3"/>
    <w:rsid w:val="00505664"/>
    <w:rsid w:val="005056FE"/>
    <w:rsid w:val="00505965"/>
    <w:rsid w:val="00505BBA"/>
    <w:rsid w:val="00505CAA"/>
    <w:rsid w:val="00506373"/>
    <w:rsid w:val="005064AA"/>
    <w:rsid w:val="0050673F"/>
    <w:rsid w:val="005067A1"/>
    <w:rsid w:val="00506B33"/>
    <w:rsid w:val="00506B98"/>
    <w:rsid w:val="00507358"/>
    <w:rsid w:val="00507526"/>
    <w:rsid w:val="00507528"/>
    <w:rsid w:val="005076B1"/>
    <w:rsid w:val="00507711"/>
    <w:rsid w:val="005077CB"/>
    <w:rsid w:val="00507881"/>
    <w:rsid w:val="00507BCF"/>
    <w:rsid w:val="00507C62"/>
    <w:rsid w:val="00507CB8"/>
    <w:rsid w:val="00507D54"/>
    <w:rsid w:val="00507FBC"/>
    <w:rsid w:val="0051024B"/>
    <w:rsid w:val="005103A7"/>
    <w:rsid w:val="0051049A"/>
    <w:rsid w:val="0051062A"/>
    <w:rsid w:val="005108F8"/>
    <w:rsid w:val="00510E09"/>
    <w:rsid w:val="00510EF7"/>
    <w:rsid w:val="005112B9"/>
    <w:rsid w:val="0051136C"/>
    <w:rsid w:val="005114F1"/>
    <w:rsid w:val="005118C0"/>
    <w:rsid w:val="005119B7"/>
    <w:rsid w:val="00511C87"/>
    <w:rsid w:val="00511D06"/>
    <w:rsid w:val="00511DA6"/>
    <w:rsid w:val="00511F15"/>
    <w:rsid w:val="005127C9"/>
    <w:rsid w:val="005128B6"/>
    <w:rsid w:val="00512970"/>
    <w:rsid w:val="00512997"/>
    <w:rsid w:val="00512A99"/>
    <w:rsid w:val="00512BD6"/>
    <w:rsid w:val="00512EC4"/>
    <w:rsid w:val="0051314A"/>
    <w:rsid w:val="0051316F"/>
    <w:rsid w:val="005131C3"/>
    <w:rsid w:val="0051328E"/>
    <w:rsid w:val="0051374F"/>
    <w:rsid w:val="005138C7"/>
    <w:rsid w:val="00513922"/>
    <w:rsid w:val="00513964"/>
    <w:rsid w:val="00513B2A"/>
    <w:rsid w:val="00513CF9"/>
    <w:rsid w:val="00513E85"/>
    <w:rsid w:val="00513F99"/>
    <w:rsid w:val="00513FDF"/>
    <w:rsid w:val="00514252"/>
    <w:rsid w:val="005145B0"/>
    <w:rsid w:val="005145D0"/>
    <w:rsid w:val="005145D6"/>
    <w:rsid w:val="005146BB"/>
    <w:rsid w:val="005146D4"/>
    <w:rsid w:val="00514A2C"/>
    <w:rsid w:val="00514C25"/>
    <w:rsid w:val="00514CC5"/>
    <w:rsid w:val="00514DD0"/>
    <w:rsid w:val="00514F2E"/>
    <w:rsid w:val="005153C3"/>
    <w:rsid w:val="00515786"/>
    <w:rsid w:val="00515AC8"/>
    <w:rsid w:val="00515BA1"/>
    <w:rsid w:val="00515E2B"/>
    <w:rsid w:val="00515F0A"/>
    <w:rsid w:val="00515FF8"/>
    <w:rsid w:val="00516099"/>
    <w:rsid w:val="005161BA"/>
    <w:rsid w:val="005161C1"/>
    <w:rsid w:val="00516599"/>
    <w:rsid w:val="005166D1"/>
    <w:rsid w:val="00516765"/>
    <w:rsid w:val="0051689C"/>
    <w:rsid w:val="00516957"/>
    <w:rsid w:val="00516C56"/>
    <w:rsid w:val="00516CD8"/>
    <w:rsid w:val="0051742A"/>
    <w:rsid w:val="005176B3"/>
    <w:rsid w:val="005176D2"/>
    <w:rsid w:val="0051787F"/>
    <w:rsid w:val="005179E1"/>
    <w:rsid w:val="00517C78"/>
    <w:rsid w:val="00517D55"/>
    <w:rsid w:val="00517D68"/>
    <w:rsid w:val="005203BB"/>
    <w:rsid w:val="005204E5"/>
    <w:rsid w:val="00520649"/>
    <w:rsid w:val="0052079C"/>
    <w:rsid w:val="005207C8"/>
    <w:rsid w:val="00520AEE"/>
    <w:rsid w:val="00520C64"/>
    <w:rsid w:val="00520F14"/>
    <w:rsid w:val="005210FB"/>
    <w:rsid w:val="005211D7"/>
    <w:rsid w:val="005214E2"/>
    <w:rsid w:val="00521780"/>
    <w:rsid w:val="00521839"/>
    <w:rsid w:val="0052187A"/>
    <w:rsid w:val="005218CB"/>
    <w:rsid w:val="00521A7B"/>
    <w:rsid w:val="00521AE3"/>
    <w:rsid w:val="00521C71"/>
    <w:rsid w:val="00521EE2"/>
    <w:rsid w:val="00521FE7"/>
    <w:rsid w:val="00522198"/>
    <w:rsid w:val="0052256B"/>
    <w:rsid w:val="005229DC"/>
    <w:rsid w:val="00522CA6"/>
    <w:rsid w:val="00523013"/>
    <w:rsid w:val="005234BE"/>
    <w:rsid w:val="005234DD"/>
    <w:rsid w:val="0052369D"/>
    <w:rsid w:val="005236F6"/>
    <w:rsid w:val="00523746"/>
    <w:rsid w:val="00523A7B"/>
    <w:rsid w:val="005240DE"/>
    <w:rsid w:val="00524178"/>
    <w:rsid w:val="0052457E"/>
    <w:rsid w:val="00524A78"/>
    <w:rsid w:val="00524BA6"/>
    <w:rsid w:val="00524BAC"/>
    <w:rsid w:val="00524BB3"/>
    <w:rsid w:val="00524E83"/>
    <w:rsid w:val="00524EDC"/>
    <w:rsid w:val="005255D7"/>
    <w:rsid w:val="00525793"/>
    <w:rsid w:val="00525FE2"/>
    <w:rsid w:val="0052600F"/>
    <w:rsid w:val="005260B9"/>
    <w:rsid w:val="00526607"/>
    <w:rsid w:val="0052694C"/>
    <w:rsid w:val="00526AAE"/>
    <w:rsid w:val="00526C97"/>
    <w:rsid w:val="00527265"/>
    <w:rsid w:val="00527693"/>
    <w:rsid w:val="00527715"/>
    <w:rsid w:val="00527C46"/>
    <w:rsid w:val="0053033D"/>
    <w:rsid w:val="00530389"/>
    <w:rsid w:val="005305F0"/>
    <w:rsid w:val="00530ACA"/>
    <w:rsid w:val="00530ADF"/>
    <w:rsid w:val="00530E39"/>
    <w:rsid w:val="00530F19"/>
    <w:rsid w:val="00531093"/>
    <w:rsid w:val="005310DE"/>
    <w:rsid w:val="005311C7"/>
    <w:rsid w:val="00531222"/>
    <w:rsid w:val="0053133D"/>
    <w:rsid w:val="0053152C"/>
    <w:rsid w:val="005319CA"/>
    <w:rsid w:val="00531E2D"/>
    <w:rsid w:val="00531F85"/>
    <w:rsid w:val="0053207B"/>
    <w:rsid w:val="0053262A"/>
    <w:rsid w:val="00532ADF"/>
    <w:rsid w:val="00532B0C"/>
    <w:rsid w:val="00532B5A"/>
    <w:rsid w:val="00532D50"/>
    <w:rsid w:val="00532FDE"/>
    <w:rsid w:val="00533075"/>
    <w:rsid w:val="005331BC"/>
    <w:rsid w:val="005332B6"/>
    <w:rsid w:val="00533AF7"/>
    <w:rsid w:val="00533CC1"/>
    <w:rsid w:val="00533E61"/>
    <w:rsid w:val="0053421C"/>
    <w:rsid w:val="0053423C"/>
    <w:rsid w:val="005342D2"/>
    <w:rsid w:val="005342E8"/>
    <w:rsid w:val="00534466"/>
    <w:rsid w:val="005344D9"/>
    <w:rsid w:val="005349E9"/>
    <w:rsid w:val="00534B5A"/>
    <w:rsid w:val="00534BF1"/>
    <w:rsid w:val="00534E80"/>
    <w:rsid w:val="00534F62"/>
    <w:rsid w:val="0053506B"/>
    <w:rsid w:val="0053516A"/>
    <w:rsid w:val="00535197"/>
    <w:rsid w:val="0053554D"/>
    <w:rsid w:val="005355DC"/>
    <w:rsid w:val="005356A2"/>
    <w:rsid w:val="00535786"/>
    <w:rsid w:val="0053597F"/>
    <w:rsid w:val="00535D00"/>
    <w:rsid w:val="0053646E"/>
    <w:rsid w:val="005364A8"/>
    <w:rsid w:val="00536789"/>
    <w:rsid w:val="00536863"/>
    <w:rsid w:val="005368F6"/>
    <w:rsid w:val="00536917"/>
    <w:rsid w:val="00536B97"/>
    <w:rsid w:val="00537145"/>
    <w:rsid w:val="0053716F"/>
    <w:rsid w:val="0053722A"/>
    <w:rsid w:val="00537415"/>
    <w:rsid w:val="00537542"/>
    <w:rsid w:val="0053772A"/>
    <w:rsid w:val="0053777A"/>
    <w:rsid w:val="00537A92"/>
    <w:rsid w:val="00537BB9"/>
    <w:rsid w:val="00537CE4"/>
    <w:rsid w:val="00537DC2"/>
    <w:rsid w:val="00537EEA"/>
    <w:rsid w:val="005400EE"/>
    <w:rsid w:val="00540387"/>
    <w:rsid w:val="00540497"/>
    <w:rsid w:val="005404B0"/>
    <w:rsid w:val="005405DD"/>
    <w:rsid w:val="005407E1"/>
    <w:rsid w:val="005408D2"/>
    <w:rsid w:val="00540CA2"/>
    <w:rsid w:val="00541279"/>
    <w:rsid w:val="005413CB"/>
    <w:rsid w:val="005417D1"/>
    <w:rsid w:val="00541988"/>
    <w:rsid w:val="00541A24"/>
    <w:rsid w:val="005421DF"/>
    <w:rsid w:val="00542287"/>
    <w:rsid w:val="0054253A"/>
    <w:rsid w:val="00542855"/>
    <w:rsid w:val="005428B2"/>
    <w:rsid w:val="005429C1"/>
    <w:rsid w:val="005429CD"/>
    <w:rsid w:val="00542AC8"/>
    <w:rsid w:val="00542AF0"/>
    <w:rsid w:val="0054303D"/>
    <w:rsid w:val="00543107"/>
    <w:rsid w:val="00543241"/>
    <w:rsid w:val="0054337C"/>
    <w:rsid w:val="005434A2"/>
    <w:rsid w:val="00543665"/>
    <w:rsid w:val="005436F3"/>
    <w:rsid w:val="00543866"/>
    <w:rsid w:val="00543C04"/>
    <w:rsid w:val="00543C5F"/>
    <w:rsid w:val="00543ECF"/>
    <w:rsid w:val="00543EEF"/>
    <w:rsid w:val="00543FAB"/>
    <w:rsid w:val="00543FD2"/>
    <w:rsid w:val="0054401C"/>
    <w:rsid w:val="00544041"/>
    <w:rsid w:val="005441F7"/>
    <w:rsid w:val="005445F7"/>
    <w:rsid w:val="00544686"/>
    <w:rsid w:val="00544AFA"/>
    <w:rsid w:val="00544B55"/>
    <w:rsid w:val="00545462"/>
    <w:rsid w:val="00545847"/>
    <w:rsid w:val="00545965"/>
    <w:rsid w:val="00545DAC"/>
    <w:rsid w:val="00545E3B"/>
    <w:rsid w:val="00545E44"/>
    <w:rsid w:val="00546148"/>
    <w:rsid w:val="00546305"/>
    <w:rsid w:val="00546327"/>
    <w:rsid w:val="0054633F"/>
    <w:rsid w:val="0054640F"/>
    <w:rsid w:val="0054650F"/>
    <w:rsid w:val="0054664B"/>
    <w:rsid w:val="005469FF"/>
    <w:rsid w:val="00546A13"/>
    <w:rsid w:val="00546A2B"/>
    <w:rsid w:val="00546FD6"/>
    <w:rsid w:val="00547081"/>
    <w:rsid w:val="0054779D"/>
    <w:rsid w:val="00547A91"/>
    <w:rsid w:val="00547D18"/>
    <w:rsid w:val="00547EBA"/>
    <w:rsid w:val="00547F89"/>
    <w:rsid w:val="005500D3"/>
    <w:rsid w:val="00550103"/>
    <w:rsid w:val="00550181"/>
    <w:rsid w:val="00550334"/>
    <w:rsid w:val="00550393"/>
    <w:rsid w:val="005503CF"/>
    <w:rsid w:val="00550869"/>
    <w:rsid w:val="00550922"/>
    <w:rsid w:val="00550A51"/>
    <w:rsid w:val="00550A53"/>
    <w:rsid w:val="00550B4E"/>
    <w:rsid w:val="00550D41"/>
    <w:rsid w:val="00550E13"/>
    <w:rsid w:val="00550E3B"/>
    <w:rsid w:val="00550F17"/>
    <w:rsid w:val="00551027"/>
    <w:rsid w:val="005512E2"/>
    <w:rsid w:val="00551341"/>
    <w:rsid w:val="00551631"/>
    <w:rsid w:val="00551740"/>
    <w:rsid w:val="0055176A"/>
    <w:rsid w:val="00551843"/>
    <w:rsid w:val="00551ACA"/>
    <w:rsid w:val="00551BC6"/>
    <w:rsid w:val="00551D9D"/>
    <w:rsid w:val="00552065"/>
    <w:rsid w:val="00552365"/>
    <w:rsid w:val="0055248E"/>
    <w:rsid w:val="005524FE"/>
    <w:rsid w:val="0055260D"/>
    <w:rsid w:val="005526F6"/>
    <w:rsid w:val="00552A48"/>
    <w:rsid w:val="00552B1D"/>
    <w:rsid w:val="00552BD3"/>
    <w:rsid w:val="00552CA3"/>
    <w:rsid w:val="0055358B"/>
    <w:rsid w:val="005538CD"/>
    <w:rsid w:val="00553A7D"/>
    <w:rsid w:val="00553CAA"/>
    <w:rsid w:val="00553DFE"/>
    <w:rsid w:val="00553E92"/>
    <w:rsid w:val="00553FB4"/>
    <w:rsid w:val="0055401D"/>
    <w:rsid w:val="00554469"/>
    <w:rsid w:val="005546C0"/>
    <w:rsid w:val="00554712"/>
    <w:rsid w:val="00554732"/>
    <w:rsid w:val="0055482D"/>
    <w:rsid w:val="00554ABE"/>
    <w:rsid w:val="00554F0B"/>
    <w:rsid w:val="00554F25"/>
    <w:rsid w:val="00555002"/>
    <w:rsid w:val="005551E7"/>
    <w:rsid w:val="0055535C"/>
    <w:rsid w:val="0055538F"/>
    <w:rsid w:val="005553C6"/>
    <w:rsid w:val="00555422"/>
    <w:rsid w:val="005554C3"/>
    <w:rsid w:val="00555538"/>
    <w:rsid w:val="00555882"/>
    <w:rsid w:val="00555A2C"/>
    <w:rsid w:val="00555BBA"/>
    <w:rsid w:val="00555C6E"/>
    <w:rsid w:val="00555C96"/>
    <w:rsid w:val="0055639D"/>
    <w:rsid w:val="00556425"/>
    <w:rsid w:val="005564F5"/>
    <w:rsid w:val="0055660C"/>
    <w:rsid w:val="0055664F"/>
    <w:rsid w:val="00556978"/>
    <w:rsid w:val="005569CC"/>
    <w:rsid w:val="00556BE9"/>
    <w:rsid w:val="00556DAD"/>
    <w:rsid w:val="00556F31"/>
    <w:rsid w:val="00556F55"/>
    <w:rsid w:val="00557168"/>
    <w:rsid w:val="00557862"/>
    <w:rsid w:val="005579A4"/>
    <w:rsid w:val="005579BC"/>
    <w:rsid w:val="00557C7D"/>
    <w:rsid w:val="00557DED"/>
    <w:rsid w:val="00557EB3"/>
    <w:rsid w:val="0056003F"/>
    <w:rsid w:val="00560047"/>
    <w:rsid w:val="005600F4"/>
    <w:rsid w:val="00560212"/>
    <w:rsid w:val="00560306"/>
    <w:rsid w:val="005605AE"/>
    <w:rsid w:val="00560922"/>
    <w:rsid w:val="00560C50"/>
    <w:rsid w:val="005612D3"/>
    <w:rsid w:val="0056151F"/>
    <w:rsid w:val="00561684"/>
    <w:rsid w:val="005617CD"/>
    <w:rsid w:val="005617E4"/>
    <w:rsid w:val="00561A05"/>
    <w:rsid w:val="00561A5A"/>
    <w:rsid w:val="00561CEB"/>
    <w:rsid w:val="00561CF5"/>
    <w:rsid w:val="00561EB7"/>
    <w:rsid w:val="005621E8"/>
    <w:rsid w:val="005623B2"/>
    <w:rsid w:val="0056252B"/>
    <w:rsid w:val="005625B8"/>
    <w:rsid w:val="005625EC"/>
    <w:rsid w:val="005626F0"/>
    <w:rsid w:val="00562A89"/>
    <w:rsid w:val="00562A93"/>
    <w:rsid w:val="00562B2E"/>
    <w:rsid w:val="00562B62"/>
    <w:rsid w:val="00562C14"/>
    <w:rsid w:val="00562C7E"/>
    <w:rsid w:val="00562DBB"/>
    <w:rsid w:val="005630C6"/>
    <w:rsid w:val="00563430"/>
    <w:rsid w:val="005634B0"/>
    <w:rsid w:val="005635C3"/>
    <w:rsid w:val="005639F8"/>
    <w:rsid w:val="005639FF"/>
    <w:rsid w:val="00563B06"/>
    <w:rsid w:val="00563C6D"/>
    <w:rsid w:val="00563D88"/>
    <w:rsid w:val="00563EE2"/>
    <w:rsid w:val="00563FCA"/>
    <w:rsid w:val="00564340"/>
    <w:rsid w:val="005643FB"/>
    <w:rsid w:val="005644C6"/>
    <w:rsid w:val="005646A1"/>
    <w:rsid w:val="005646C9"/>
    <w:rsid w:val="0056473E"/>
    <w:rsid w:val="00564D38"/>
    <w:rsid w:val="00564E98"/>
    <w:rsid w:val="005651B9"/>
    <w:rsid w:val="0056537C"/>
    <w:rsid w:val="00565577"/>
    <w:rsid w:val="005658A4"/>
    <w:rsid w:val="005658DA"/>
    <w:rsid w:val="00565A69"/>
    <w:rsid w:val="00565BCE"/>
    <w:rsid w:val="00565C59"/>
    <w:rsid w:val="00565C9C"/>
    <w:rsid w:val="00565FE0"/>
    <w:rsid w:val="00566077"/>
    <w:rsid w:val="005666EA"/>
    <w:rsid w:val="005668B0"/>
    <w:rsid w:val="00566A28"/>
    <w:rsid w:val="00566F31"/>
    <w:rsid w:val="00567055"/>
    <w:rsid w:val="00567156"/>
    <w:rsid w:val="0056718B"/>
    <w:rsid w:val="005674F1"/>
    <w:rsid w:val="0056780B"/>
    <w:rsid w:val="00567ABE"/>
    <w:rsid w:val="00567B96"/>
    <w:rsid w:val="00570497"/>
    <w:rsid w:val="00570A17"/>
    <w:rsid w:val="00570B4E"/>
    <w:rsid w:val="00571184"/>
    <w:rsid w:val="0057148B"/>
    <w:rsid w:val="00571758"/>
    <w:rsid w:val="00571BD2"/>
    <w:rsid w:val="00571EF4"/>
    <w:rsid w:val="00572126"/>
    <w:rsid w:val="0057235C"/>
    <w:rsid w:val="00572448"/>
    <w:rsid w:val="0057295B"/>
    <w:rsid w:val="00572A2B"/>
    <w:rsid w:val="00572AE6"/>
    <w:rsid w:val="00573396"/>
    <w:rsid w:val="00573443"/>
    <w:rsid w:val="005736E7"/>
    <w:rsid w:val="005737B3"/>
    <w:rsid w:val="005739B9"/>
    <w:rsid w:val="005739D6"/>
    <w:rsid w:val="00573E45"/>
    <w:rsid w:val="00574140"/>
    <w:rsid w:val="005741F5"/>
    <w:rsid w:val="005742CF"/>
    <w:rsid w:val="0057449B"/>
    <w:rsid w:val="00574759"/>
    <w:rsid w:val="00574823"/>
    <w:rsid w:val="0057486F"/>
    <w:rsid w:val="00574879"/>
    <w:rsid w:val="005749FD"/>
    <w:rsid w:val="00574A12"/>
    <w:rsid w:val="00574AEF"/>
    <w:rsid w:val="00574D32"/>
    <w:rsid w:val="00574E9D"/>
    <w:rsid w:val="00575292"/>
    <w:rsid w:val="005753F7"/>
    <w:rsid w:val="0057540B"/>
    <w:rsid w:val="00575548"/>
    <w:rsid w:val="005755FF"/>
    <w:rsid w:val="005759E9"/>
    <w:rsid w:val="00575C8F"/>
    <w:rsid w:val="00575E0E"/>
    <w:rsid w:val="0057608E"/>
    <w:rsid w:val="00576412"/>
    <w:rsid w:val="00576463"/>
    <w:rsid w:val="00576549"/>
    <w:rsid w:val="00576557"/>
    <w:rsid w:val="005767C6"/>
    <w:rsid w:val="005768E1"/>
    <w:rsid w:val="0057692E"/>
    <w:rsid w:val="005769A6"/>
    <w:rsid w:val="005769B7"/>
    <w:rsid w:val="00576DA8"/>
    <w:rsid w:val="00576FB5"/>
    <w:rsid w:val="005773B6"/>
    <w:rsid w:val="00577679"/>
    <w:rsid w:val="005778F9"/>
    <w:rsid w:val="00577ADD"/>
    <w:rsid w:val="00577B5C"/>
    <w:rsid w:val="00577F8E"/>
    <w:rsid w:val="00577FB2"/>
    <w:rsid w:val="00580021"/>
    <w:rsid w:val="005800A1"/>
    <w:rsid w:val="0058020A"/>
    <w:rsid w:val="00580713"/>
    <w:rsid w:val="00580AF8"/>
    <w:rsid w:val="00580CAE"/>
    <w:rsid w:val="00580E18"/>
    <w:rsid w:val="005810A3"/>
    <w:rsid w:val="005810FB"/>
    <w:rsid w:val="00581240"/>
    <w:rsid w:val="00581496"/>
    <w:rsid w:val="005816B5"/>
    <w:rsid w:val="00581763"/>
    <w:rsid w:val="0058178F"/>
    <w:rsid w:val="005819C6"/>
    <w:rsid w:val="00581E03"/>
    <w:rsid w:val="00581E25"/>
    <w:rsid w:val="00581E5F"/>
    <w:rsid w:val="005821AC"/>
    <w:rsid w:val="0058278F"/>
    <w:rsid w:val="0058289E"/>
    <w:rsid w:val="00582B86"/>
    <w:rsid w:val="00582E1E"/>
    <w:rsid w:val="005831D5"/>
    <w:rsid w:val="00583384"/>
    <w:rsid w:val="005834C0"/>
    <w:rsid w:val="00583611"/>
    <w:rsid w:val="0058377E"/>
    <w:rsid w:val="005837A7"/>
    <w:rsid w:val="005837D6"/>
    <w:rsid w:val="005838E6"/>
    <w:rsid w:val="005838F0"/>
    <w:rsid w:val="00583C8E"/>
    <w:rsid w:val="00583D24"/>
    <w:rsid w:val="00583EF1"/>
    <w:rsid w:val="00583FA6"/>
    <w:rsid w:val="00584016"/>
    <w:rsid w:val="00584138"/>
    <w:rsid w:val="005842FE"/>
    <w:rsid w:val="0058444E"/>
    <w:rsid w:val="0058464D"/>
    <w:rsid w:val="00584655"/>
    <w:rsid w:val="00584D9F"/>
    <w:rsid w:val="005854C3"/>
    <w:rsid w:val="00585779"/>
    <w:rsid w:val="005857E2"/>
    <w:rsid w:val="005859DB"/>
    <w:rsid w:val="00585AF0"/>
    <w:rsid w:val="005864D5"/>
    <w:rsid w:val="00586590"/>
    <w:rsid w:val="00586651"/>
    <w:rsid w:val="005868E4"/>
    <w:rsid w:val="005868F8"/>
    <w:rsid w:val="00586907"/>
    <w:rsid w:val="00586C08"/>
    <w:rsid w:val="00587216"/>
    <w:rsid w:val="00587253"/>
    <w:rsid w:val="005872B8"/>
    <w:rsid w:val="0058737B"/>
    <w:rsid w:val="00587556"/>
    <w:rsid w:val="00587807"/>
    <w:rsid w:val="005878C6"/>
    <w:rsid w:val="00587A89"/>
    <w:rsid w:val="00587CB1"/>
    <w:rsid w:val="00587E82"/>
    <w:rsid w:val="00590079"/>
    <w:rsid w:val="005901F5"/>
    <w:rsid w:val="00590296"/>
    <w:rsid w:val="005906E0"/>
    <w:rsid w:val="005910E8"/>
    <w:rsid w:val="00591346"/>
    <w:rsid w:val="0059136C"/>
    <w:rsid w:val="00591389"/>
    <w:rsid w:val="00591943"/>
    <w:rsid w:val="00591996"/>
    <w:rsid w:val="00591C0E"/>
    <w:rsid w:val="00591C94"/>
    <w:rsid w:val="00591EB4"/>
    <w:rsid w:val="0059204C"/>
    <w:rsid w:val="005920B9"/>
    <w:rsid w:val="00592256"/>
    <w:rsid w:val="005922AA"/>
    <w:rsid w:val="0059241A"/>
    <w:rsid w:val="00592522"/>
    <w:rsid w:val="00592666"/>
    <w:rsid w:val="00592937"/>
    <w:rsid w:val="00592C85"/>
    <w:rsid w:val="00592CD3"/>
    <w:rsid w:val="0059317C"/>
    <w:rsid w:val="00593376"/>
    <w:rsid w:val="00593688"/>
    <w:rsid w:val="00593849"/>
    <w:rsid w:val="00593B10"/>
    <w:rsid w:val="00593B33"/>
    <w:rsid w:val="00593E93"/>
    <w:rsid w:val="00593F64"/>
    <w:rsid w:val="0059440A"/>
    <w:rsid w:val="0059443A"/>
    <w:rsid w:val="005945F2"/>
    <w:rsid w:val="00594681"/>
    <w:rsid w:val="005946D4"/>
    <w:rsid w:val="005947F8"/>
    <w:rsid w:val="005949FA"/>
    <w:rsid w:val="00594A81"/>
    <w:rsid w:val="00595142"/>
    <w:rsid w:val="005952F3"/>
    <w:rsid w:val="00595831"/>
    <w:rsid w:val="00595D51"/>
    <w:rsid w:val="00595DD2"/>
    <w:rsid w:val="00595E32"/>
    <w:rsid w:val="00595FD6"/>
    <w:rsid w:val="0059606D"/>
    <w:rsid w:val="00596741"/>
    <w:rsid w:val="005968DD"/>
    <w:rsid w:val="0059690B"/>
    <w:rsid w:val="00596C26"/>
    <w:rsid w:val="00596E6C"/>
    <w:rsid w:val="00597249"/>
    <w:rsid w:val="005975BD"/>
    <w:rsid w:val="005978BD"/>
    <w:rsid w:val="00597DCE"/>
    <w:rsid w:val="005A015B"/>
    <w:rsid w:val="005A02F4"/>
    <w:rsid w:val="005A05F5"/>
    <w:rsid w:val="005A06A9"/>
    <w:rsid w:val="005A0B96"/>
    <w:rsid w:val="005A0C4A"/>
    <w:rsid w:val="005A0CBD"/>
    <w:rsid w:val="005A0D46"/>
    <w:rsid w:val="005A1443"/>
    <w:rsid w:val="005A1548"/>
    <w:rsid w:val="005A18CB"/>
    <w:rsid w:val="005A1DFA"/>
    <w:rsid w:val="005A1EEC"/>
    <w:rsid w:val="005A2097"/>
    <w:rsid w:val="005A21EE"/>
    <w:rsid w:val="005A2292"/>
    <w:rsid w:val="005A2362"/>
    <w:rsid w:val="005A244E"/>
    <w:rsid w:val="005A245A"/>
    <w:rsid w:val="005A25ED"/>
    <w:rsid w:val="005A27AA"/>
    <w:rsid w:val="005A2813"/>
    <w:rsid w:val="005A298C"/>
    <w:rsid w:val="005A2BB7"/>
    <w:rsid w:val="005A30EE"/>
    <w:rsid w:val="005A313C"/>
    <w:rsid w:val="005A3141"/>
    <w:rsid w:val="005A349B"/>
    <w:rsid w:val="005A34DA"/>
    <w:rsid w:val="005A3552"/>
    <w:rsid w:val="005A35E3"/>
    <w:rsid w:val="005A390B"/>
    <w:rsid w:val="005A3C29"/>
    <w:rsid w:val="005A3DA7"/>
    <w:rsid w:val="005A3E40"/>
    <w:rsid w:val="005A3F77"/>
    <w:rsid w:val="005A447B"/>
    <w:rsid w:val="005A475A"/>
    <w:rsid w:val="005A479C"/>
    <w:rsid w:val="005A4845"/>
    <w:rsid w:val="005A4B59"/>
    <w:rsid w:val="005A4CFA"/>
    <w:rsid w:val="005A4DF7"/>
    <w:rsid w:val="005A5574"/>
    <w:rsid w:val="005A56F7"/>
    <w:rsid w:val="005A5794"/>
    <w:rsid w:val="005A589E"/>
    <w:rsid w:val="005A594C"/>
    <w:rsid w:val="005A5C2D"/>
    <w:rsid w:val="005A5F3F"/>
    <w:rsid w:val="005A61E9"/>
    <w:rsid w:val="005A657C"/>
    <w:rsid w:val="005A6621"/>
    <w:rsid w:val="005A6803"/>
    <w:rsid w:val="005A6A23"/>
    <w:rsid w:val="005A6A29"/>
    <w:rsid w:val="005A6A92"/>
    <w:rsid w:val="005A6F1E"/>
    <w:rsid w:val="005A7191"/>
    <w:rsid w:val="005A7256"/>
    <w:rsid w:val="005A7A38"/>
    <w:rsid w:val="005A7D90"/>
    <w:rsid w:val="005A7DB1"/>
    <w:rsid w:val="005B0037"/>
    <w:rsid w:val="005B0174"/>
    <w:rsid w:val="005B0288"/>
    <w:rsid w:val="005B0784"/>
    <w:rsid w:val="005B0AF6"/>
    <w:rsid w:val="005B0B59"/>
    <w:rsid w:val="005B0C1A"/>
    <w:rsid w:val="005B0DAA"/>
    <w:rsid w:val="005B0E9C"/>
    <w:rsid w:val="005B100E"/>
    <w:rsid w:val="005B12A1"/>
    <w:rsid w:val="005B1BAC"/>
    <w:rsid w:val="005B1C21"/>
    <w:rsid w:val="005B1DE4"/>
    <w:rsid w:val="005B1F6B"/>
    <w:rsid w:val="005B235F"/>
    <w:rsid w:val="005B2367"/>
    <w:rsid w:val="005B238B"/>
    <w:rsid w:val="005B24B2"/>
    <w:rsid w:val="005B24F1"/>
    <w:rsid w:val="005B264E"/>
    <w:rsid w:val="005B2B0B"/>
    <w:rsid w:val="005B2CE1"/>
    <w:rsid w:val="005B2EED"/>
    <w:rsid w:val="005B32FC"/>
    <w:rsid w:val="005B34B2"/>
    <w:rsid w:val="005B35A0"/>
    <w:rsid w:val="005B3849"/>
    <w:rsid w:val="005B3C19"/>
    <w:rsid w:val="005B40F1"/>
    <w:rsid w:val="005B4898"/>
    <w:rsid w:val="005B4B60"/>
    <w:rsid w:val="005B4C60"/>
    <w:rsid w:val="005B4DD7"/>
    <w:rsid w:val="005B4F34"/>
    <w:rsid w:val="005B5032"/>
    <w:rsid w:val="005B505F"/>
    <w:rsid w:val="005B5074"/>
    <w:rsid w:val="005B5109"/>
    <w:rsid w:val="005B54DD"/>
    <w:rsid w:val="005B5584"/>
    <w:rsid w:val="005B572D"/>
    <w:rsid w:val="005B57F5"/>
    <w:rsid w:val="005B5947"/>
    <w:rsid w:val="005B59C3"/>
    <w:rsid w:val="005B5ACB"/>
    <w:rsid w:val="005B5B8E"/>
    <w:rsid w:val="005B5E6B"/>
    <w:rsid w:val="005B6091"/>
    <w:rsid w:val="005B60B3"/>
    <w:rsid w:val="005B6371"/>
    <w:rsid w:val="005B63C6"/>
    <w:rsid w:val="005B63F6"/>
    <w:rsid w:val="005B6A0F"/>
    <w:rsid w:val="005B6ABC"/>
    <w:rsid w:val="005B6C97"/>
    <w:rsid w:val="005B6E92"/>
    <w:rsid w:val="005B7026"/>
    <w:rsid w:val="005B778C"/>
    <w:rsid w:val="005B7C67"/>
    <w:rsid w:val="005C03A5"/>
    <w:rsid w:val="005C06BC"/>
    <w:rsid w:val="005C07EB"/>
    <w:rsid w:val="005C0951"/>
    <w:rsid w:val="005C095E"/>
    <w:rsid w:val="005C0C19"/>
    <w:rsid w:val="005C1766"/>
    <w:rsid w:val="005C181F"/>
    <w:rsid w:val="005C1C3A"/>
    <w:rsid w:val="005C1C41"/>
    <w:rsid w:val="005C1C65"/>
    <w:rsid w:val="005C1DDE"/>
    <w:rsid w:val="005C1E9A"/>
    <w:rsid w:val="005C1F24"/>
    <w:rsid w:val="005C1F3C"/>
    <w:rsid w:val="005C24A7"/>
    <w:rsid w:val="005C25AF"/>
    <w:rsid w:val="005C2862"/>
    <w:rsid w:val="005C2987"/>
    <w:rsid w:val="005C2ADE"/>
    <w:rsid w:val="005C2DC4"/>
    <w:rsid w:val="005C2DDE"/>
    <w:rsid w:val="005C2F3D"/>
    <w:rsid w:val="005C33B6"/>
    <w:rsid w:val="005C33F7"/>
    <w:rsid w:val="005C3553"/>
    <w:rsid w:val="005C35E1"/>
    <w:rsid w:val="005C3626"/>
    <w:rsid w:val="005C36B3"/>
    <w:rsid w:val="005C3CA4"/>
    <w:rsid w:val="005C3FE1"/>
    <w:rsid w:val="005C4153"/>
    <w:rsid w:val="005C452A"/>
    <w:rsid w:val="005C45AD"/>
    <w:rsid w:val="005C46A6"/>
    <w:rsid w:val="005C4775"/>
    <w:rsid w:val="005C4956"/>
    <w:rsid w:val="005C4996"/>
    <w:rsid w:val="005C4A67"/>
    <w:rsid w:val="005C4ABE"/>
    <w:rsid w:val="005C4C82"/>
    <w:rsid w:val="005C4E0D"/>
    <w:rsid w:val="005C50DF"/>
    <w:rsid w:val="005C518B"/>
    <w:rsid w:val="005C53F0"/>
    <w:rsid w:val="005C5A72"/>
    <w:rsid w:val="005C5C13"/>
    <w:rsid w:val="005C5E24"/>
    <w:rsid w:val="005C6023"/>
    <w:rsid w:val="005C6317"/>
    <w:rsid w:val="005C64DC"/>
    <w:rsid w:val="005C65E9"/>
    <w:rsid w:val="005C6973"/>
    <w:rsid w:val="005C6BD0"/>
    <w:rsid w:val="005C6D33"/>
    <w:rsid w:val="005C7283"/>
    <w:rsid w:val="005C758D"/>
    <w:rsid w:val="005C787E"/>
    <w:rsid w:val="005C7A97"/>
    <w:rsid w:val="005C7B63"/>
    <w:rsid w:val="005C7C4A"/>
    <w:rsid w:val="005C7CF6"/>
    <w:rsid w:val="005C7DF7"/>
    <w:rsid w:val="005C7F15"/>
    <w:rsid w:val="005C7FAA"/>
    <w:rsid w:val="005C7FEC"/>
    <w:rsid w:val="005D0136"/>
    <w:rsid w:val="005D01BD"/>
    <w:rsid w:val="005D03A2"/>
    <w:rsid w:val="005D0459"/>
    <w:rsid w:val="005D05E7"/>
    <w:rsid w:val="005D0699"/>
    <w:rsid w:val="005D0704"/>
    <w:rsid w:val="005D08A7"/>
    <w:rsid w:val="005D0BE2"/>
    <w:rsid w:val="005D0CC4"/>
    <w:rsid w:val="005D0D8A"/>
    <w:rsid w:val="005D0E9A"/>
    <w:rsid w:val="005D0FE6"/>
    <w:rsid w:val="005D11B1"/>
    <w:rsid w:val="005D1735"/>
    <w:rsid w:val="005D18E7"/>
    <w:rsid w:val="005D1C89"/>
    <w:rsid w:val="005D1CD6"/>
    <w:rsid w:val="005D1D22"/>
    <w:rsid w:val="005D1DB1"/>
    <w:rsid w:val="005D1E2D"/>
    <w:rsid w:val="005D2081"/>
    <w:rsid w:val="005D2139"/>
    <w:rsid w:val="005D2175"/>
    <w:rsid w:val="005D2293"/>
    <w:rsid w:val="005D22C1"/>
    <w:rsid w:val="005D2307"/>
    <w:rsid w:val="005D25EC"/>
    <w:rsid w:val="005D27EA"/>
    <w:rsid w:val="005D292F"/>
    <w:rsid w:val="005D2986"/>
    <w:rsid w:val="005D29D1"/>
    <w:rsid w:val="005D2AD6"/>
    <w:rsid w:val="005D2D34"/>
    <w:rsid w:val="005D2D36"/>
    <w:rsid w:val="005D2F4B"/>
    <w:rsid w:val="005D3002"/>
    <w:rsid w:val="005D30B8"/>
    <w:rsid w:val="005D31BA"/>
    <w:rsid w:val="005D377D"/>
    <w:rsid w:val="005D38F2"/>
    <w:rsid w:val="005D3A56"/>
    <w:rsid w:val="005D3A57"/>
    <w:rsid w:val="005D3BAB"/>
    <w:rsid w:val="005D3F44"/>
    <w:rsid w:val="005D41B2"/>
    <w:rsid w:val="005D447D"/>
    <w:rsid w:val="005D4551"/>
    <w:rsid w:val="005D4658"/>
    <w:rsid w:val="005D48C7"/>
    <w:rsid w:val="005D4992"/>
    <w:rsid w:val="005D4A6B"/>
    <w:rsid w:val="005D4AB4"/>
    <w:rsid w:val="005D4B0E"/>
    <w:rsid w:val="005D5087"/>
    <w:rsid w:val="005D524A"/>
    <w:rsid w:val="005D5365"/>
    <w:rsid w:val="005D5405"/>
    <w:rsid w:val="005D55DE"/>
    <w:rsid w:val="005D5638"/>
    <w:rsid w:val="005D57B2"/>
    <w:rsid w:val="005D5893"/>
    <w:rsid w:val="005D5A16"/>
    <w:rsid w:val="005D5AAF"/>
    <w:rsid w:val="005D5C7A"/>
    <w:rsid w:val="005D64BD"/>
    <w:rsid w:val="005D682F"/>
    <w:rsid w:val="005D6923"/>
    <w:rsid w:val="005D69B8"/>
    <w:rsid w:val="005D69E6"/>
    <w:rsid w:val="005D6AF1"/>
    <w:rsid w:val="005D6B8C"/>
    <w:rsid w:val="005D6C0E"/>
    <w:rsid w:val="005D6C10"/>
    <w:rsid w:val="005D6C9E"/>
    <w:rsid w:val="005D6CE9"/>
    <w:rsid w:val="005D6D89"/>
    <w:rsid w:val="005D6E3F"/>
    <w:rsid w:val="005D6EDA"/>
    <w:rsid w:val="005D6F1E"/>
    <w:rsid w:val="005D711D"/>
    <w:rsid w:val="005D7B96"/>
    <w:rsid w:val="005D7C12"/>
    <w:rsid w:val="005D7DC6"/>
    <w:rsid w:val="005D7F9B"/>
    <w:rsid w:val="005E085E"/>
    <w:rsid w:val="005E0A61"/>
    <w:rsid w:val="005E0BA4"/>
    <w:rsid w:val="005E0BCA"/>
    <w:rsid w:val="005E0F6A"/>
    <w:rsid w:val="005E0FA8"/>
    <w:rsid w:val="005E113C"/>
    <w:rsid w:val="005E12B1"/>
    <w:rsid w:val="005E14BE"/>
    <w:rsid w:val="005E1582"/>
    <w:rsid w:val="005E18AF"/>
    <w:rsid w:val="005E1996"/>
    <w:rsid w:val="005E1DD8"/>
    <w:rsid w:val="005E1F51"/>
    <w:rsid w:val="005E1F87"/>
    <w:rsid w:val="005E2317"/>
    <w:rsid w:val="005E2346"/>
    <w:rsid w:val="005E23F2"/>
    <w:rsid w:val="005E269F"/>
    <w:rsid w:val="005E2AD5"/>
    <w:rsid w:val="005E2BE9"/>
    <w:rsid w:val="005E2C7F"/>
    <w:rsid w:val="005E2D25"/>
    <w:rsid w:val="005E2DC0"/>
    <w:rsid w:val="005E3002"/>
    <w:rsid w:val="005E309E"/>
    <w:rsid w:val="005E358F"/>
    <w:rsid w:val="005E35E6"/>
    <w:rsid w:val="005E3B59"/>
    <w:rsid w:val="005E4506"/>
    <w:rsid w:val="005E4869"/>
    <w:rsid w:val="005E4985"/>
    <w:rsid w:val="005E4CCC"/>
    <w:rsid w:val="005E5065"/>
    <w:rsid w:val="005E508A"/>
    <w:rsid w:val="005E527A"/>
    <w:rsid w:val="005E535B"/>
    <w:rsid w:val="005E57A2"/>
    <w:rsid w:val="005E57C7"/>
    <w:rsid w:val="005E5A05"/>
    <w:rsid w:val="005E5BA7"/>
    <w:rsid w:val="005E5C29"/>
    <w:rsid w:val="005E5DE4"/>
    <w:rsid w:val="005E5E02"/>
    <w:rsid w:val="005E5E2C"/>
    <w:rsid w:val="005E62A0"/>
    <w:rsid w:val="005E6363"/>
    <w:rsid w:val="005E63D4"/>
    <w:rsid w:val="005E65E6"/>
    <w:rsid w:val="005E663D"/>
    <w:rsid w:val="005E684C"/>
    <w:rsid w:val="005E6886"/>
    <w:rsid w:val="005E69BE"/>
    <w:rsid w:val="005E6AA5"/>
    <w:rsid w:val="005E6CFC"/>
    <w:rsid w:val="005E6D56"/>
    <w:rsid w:val="005E6D85"/>
    <w:rsid w:val="005E6E96"/>
    <w:rsid w:val="005E7000"/>
    <w:rsid w:val="005E71A7"/>
    <w:rsid w:val="005E7252"/>
    <w:rsid w:val="005E739F"/>
    <w:rsid w:val="005E7439"/>
    <w:rsid w:val="005E7515"/>
    <w:rsid w:val="005E7601"/>
    <w:rsid w:val="005E77BA"/>
    <w:rsid w:val="005E787C"/>
    <w:rsid w:val="005E7976"/>
    <w:rsid w:val="005E79CA"/>
    <w:rsid w:val="005E79CD"/>
    <w:rsid w:val="005E79F2"/>
    <w:rsid w:val="005E7BDA"/>
    <w:rsid w:val="005F00FB"/>
    <w:rsid w:val="005F042B"/>
    <w:rsid w:val="005F04D8"/>
    <w:rsid w:val="005F05FA"/>
    <w:rsid w:val="005F07E4"/>
    <w:rsid w:val="005F0960"/>
    <w:rsid w:val="005F09ED"/>
    <w:rsid w:val="005F1F79"/>
    <w:rsid w:val="005F21D1"/>
    <w:rsid w:val="005F246B"/>
    <w:rsid w:val="005F252E"/>
    <w:rsid w:val="005F2662"/>
    <w:rsid w:val="005F26C8"/>
    <w:rsid w:val="005F28E4"/>
    <w:rsid w:val="005F2AEB"/>
    <w:rsid w:val="005F2B4E"/>
    <w:rsid w:val="005F2D2F"/>
    <w:rsid w:val="005F2E8F"/>
    <w:rsid w:val="005F2F37"/>
    <w:rsid w:val="005F2F61"/>
    <w:rsid w:val="005F3569"/>
    <w:rsid w:val="005F356E"/>
    <w:rsid w:val="005F35B4"/>
    <w:rsid w:val="005F35ED"/>
    <w:rsid w:val="005F36C8"/>
    <w:rsid w:val="005F3952"/>
    <w:rsid w:val="005F3A09"/>
    <w:rsid w:val="005F3C44"/>
    <w:rsid w:val="005F3CF5"/>
    <w:rsid w:val="005F4072"/>
    <w:rsid w:val="005F41D7"/>
    <w:rsid w:val="005F43A9"/>
    <w:rsid w:val="005F446B"/>
    <w:rsid w:val="005F4863"/>
    <w:rsid w:val="005F4972"/>
    <w:rsid w:val="005F4988"/>
    <w:rsid w:val="005F4C86"/>
    <w:rsid w:val="005F4E20"/>
    <w:rsid w:val="005F5040"/>
    <w:rsid w:val="005F53B2"/>
    <w:rsid w:val="005F579A"/>
    <w:rsid w:val="005F5DF5"/>
    <w:rsid w:val="005F5E72"/>
    <w:rsid w:val="005F6166"/>
    <w:rsid w:val="005F61C8"/>
    <w:rsid w:val="005F6269"/>
    <w:rsid w:val="005F66B8"/>
    <w:rsid w:val="005F67FB"/>
    <w:rsid w:val="005F6825"/>
    <w:rsid w:val="005F715A"/>
    <w:rsid w:val="005F7334"/>
    <w:rsid w:val="005F73B9"/>
    <w:rsid w:val="005F7455"/>
    <w:rsid w:val="005F7594"/>
    <w:rsid w:val="005F75D6"/>
    <w:rsid w:val="005F764C"/>
    <w:rsid w:val="005F7682"/>
    <w:rsid w:val="005F771D"/>
    <w:rsid w:val="005F78F2"/>
    <w:rsid w:val="005F7911"/>
    <w:rsid w:val="005F7970"/>
    <w:rsid w:val="005F7A33"/>
    <w:rsid w:val="005F7BFD"/>
    <w:rsid w:val="005F7C31"/>
    <w:rsid w:val="005F7CAC"/>
    <w:rsid w:val="006001F4"/>
    <w:rsid w:val="00600234"/>
    <w:rsid w:val="006004B6"/>
    <w:rsid w:val="00600557"/>
    <w:rsid w:val="0060064E"/>
    <w:rsid w:val="00600760"/>
    <w:rsid w:val="006007EC"/>
    <w:rsid w:val="00600C42"/>
    <w:rsid w:val="00600C56"/>
    <w:rsid w:val="00600CD9"/>
    <w:rsid w:val="00600D3B"/>
    <w:rsid w:val="00600EBA"/>
    <w:rsid w:val="00601720"/>
    <w:rsid w:val="006017AB"/>
    <w:rsid w:val="00601AF2"/>
    <w:rsid w:val="00601C48"/>
    <w:rsid w:val="00601C7F"/>
    <w:rsid w:val="00601CB4"/>
    <w:rsid w:val="00602219"/>
    <w:rsid w:val="00602242"/>
    <w:rsid w:val="00602997"/>
    <w:rsid w:val="00602B1E"/>
    <w:rsid w:val="00602B99"/>
    <w:rsid w:val="00602DE7"/>
    <w:rsid w:val="00603145"/>
    <w:rsid w:val="00603150"/>
    <w:rsid w:val="00603338"/>
    <w:rsid w:val="006033FC"/>
    <w:rsid w:val="006034B1"/>
    <w:rsid w:val="00603782"/>
    <w:rsid w:val="00603819"/>
    <w:rsid w:val="00603BAC"/>
    <w:rsid w:val="00603BC1"/>
    <w:rsid w:val="00603E4F"/>
    <w:rsid w:val="00603F31"/>
    <w:rsid w:val="00603F94"/>
    <w:rsid w:val="006046C3"/>
    <w:rsid w:val="006047E0"/>
    <w:rsid w:val="00604820"/>
    <w:rsid w:val="00604835"/>
    <w:rsid w:val="00604984"/>
    <w:rsid w:val="00604BA1"/>
    <w:rsid w:val="00604CA1"/>
    <w:rsid w:val="00604F67"/>
    <w:rsid w:val="00605220"/>
    <w:rsid w:val="00605397"/>
    <w:rsid w:val="0060551A"/>
    <w:rsid w:val="00605734"/>
    <w:rsid w:val="00605DCA"/>
    <w:rsid w:val="00605F04"/>
    <w:rsid w:val="00606182"/>
    <w:rsid w:val="006065CB"/>
    <w:rsid w:val="00606684"/>
    <w:rsid w:val="006068C5"/>
    <w:rsid w:val="00606B1C"/>
    <w:rsid w:val="00606E48"/>
    <w:rsid w:val="00606FB0"/>
    <w:rsid w:val="00606FBD"/>
    <w:rsid w:val="0060712F"/>
    <w:rsid w:val="0060738E"/>
    <w:rsid w:val="006074BE"/>
    <w:rsid w:val="00607879"/>
    <w:rsid w:val="0060794D"/>
    <w:rsid w:val="00607D2A"/>
    <w:rsid w:val="00607DB9"/>
    <w:rsid w:val="00607E1D"/>
    <w:rsid w:val="00607EF1"/>
    <w:rsid w:val="0061025F"/>
    <w:rsid w:val="0061047C"/>
    <w:rsid w:val="006107F7"/>
    <w:rsid w:val="00610963"/>
    <w:rsid w:val="00610B76"/>
    <w:rsid w:val="00610C27"/>
    <w:rsid w:val="00610D58"/>
    <w:rsid w:val="00610FC5"/>
    <w:rsid w:val="00610FC9"/>
    <w:rsid w:val="00611580"/>
    <w:rsid w:val="0061162B"/>
    <w:rsid w:val="006118A1"/>
    <w:rsid w:val="00611907"/>
    <w:rsid w:val="006119FD"/>
    <w:rsid w:val="006121FC"/>
    <w:rsid w:val="00612340"/>
    <w:rsid w:val="00612461"/>
    <w:rsid w:val="00612C3D"/>
    <w:rsid w:val="00612E22"/>
    <w:rsid w:val="0061328A"/>
    <w:rsid w:val="006132A9"/>
    <w:rsid w:val="0061332F"/>
    <w:rsid w:val="006133A8"/>
    <w:rsid w:val="006133DE"/>
    <w:rsid w:val="00613421"/>
    <w:rsid w:val="006135EB"/>
    <w:rsid w:val="00613602"/>
    <w:rsid w:val="006137ED"/>
    <w:rsid w:val="0061391C"/>
    <w:rsid w:val="0061393D"/>
    <w:rsid w:val="00613C9A"/>
    <w:rsid w:val="00613D06"/>
    <w:rsid w:val="00613D46"/>
    <w:rsid w:val="00613D9E"/>
    <w:rsid w:val="00613DCE"/>
    <w:rsid w:val="00613FBC"/>
    <w:rsid w:val="00613FD6"/>
    <w:rsid w:val="00614000"/>
    <w:rsid w:val="00614027"/>
    <w:rsid w:val="0061407A"/>
    <w:rsid w:val="00614222"/>
    <w:rsid w:val="00614645"/>
    <w:rsid w:val="0061474D"/>
    <w:rsid w:val="0061478B"/>
    <w:rsid w:val="006147FA"/>
    <w:rsid w:val="00614A99"/>
    <w:rsid w:val="00614C32"/>
    <w:rsid w:val="00614CD3"/>
    <w:rsid w:val="00614D03"/>
    <w:rsid w:val="00614E7C"/>
    <w:rsid w:val="00614EE7"/>
    <w:rsid w:val="006151FE"/>
    <w:rsid w:val="00615370"/>
    <w:rsid w:val="00615763"/>
    <w:rsid w:val="00615D07"/>
    <w:rsid w:val="00615D4A"/>
    <w:rsid w:val="00615E87"/>
    <w:rsid w:val="006165DC"/>
    <w:rsid w:val="0061669F"/>
    <w:rsid w:val="00616704"/>
    <w:rsid w:val="00616978"/>
    <w:rsid w:val="006170BE"/>
    <w:rsid w:val="0061760F"/>
    <w:rsid w:val="00617615"/>
    <w:rsid w:val="0061784D"/>
    <w:rsid w:val="00617A32"/>
    <w:rsid w:val="00617B5F"/>
    <w:rsid w:val="0062007B"/>
    <w:rsid w:val="0062028F"/>
    <w:rsid w:val="00620650"/>
    <w:rsid w:val="0062076D"/>
    <w:rsid w:val="00620B3E"/>
    <w:rsid w:val="00620CFB"/>
    <w:rsid w:val="00620FEC"/>
    <w:rsid w:val="0062112C"/>
    <w:rsid w:val="00621130"/>
    <w:rsid w:val="00621380"/>
    <w:rsid w:val="0062187E"/>
    <w:rsid w:val="006219C2"/>
    <w:rsid w:val="00621B51"/>
    <w:rsid w:val="00621D3D"/>
    <w:rsid w:val="0062247C"/>
    <w:rsid w:val="00622D4A"/>
    <w:rsid w:val="00622F9E"/>
    <w:rsid w:val="00622FC6"/>
    <w:rsid w:val="0062359D"/>
    <w:rsid w:val="006235FA"/>
    <w:rsid w:val="0062374C"/>
    <w:rsid w:val="00623A51"/>
    <w:rsid w:val="00623B31"/>
    <w:rsid w:val="00623C3A"/>
    <w:rsid w:val="00623CEC"/>
    <w:rsid w:val="00623EA8"/>
    <w:rsid w:val="0062403F"/>
    <w:rsid w:val="006242F5"/>
    <w:rsid w:val="00624343"/>
    <w:rsid w:val="0062458E"/>
    <w:rsid w:val="00624A54"/>
    <w:rsid w:val="00624B66"/>
    <w:rsid w:val="00624C14"/>
    <w:rsid w:val="00624C38"/>
    <w:rsid w:val="00624E37"/>
    <w:rsid w:val="00624EFD"/>
    <w:rsid w:val="00625059"/>
    <w:rsid w:val="00625347"/>
    <w:rsid w:val="0062536A"/>
    <w:rsid w:val="006254F0"/>
    <w:rsid w:val="00625662"/>
    <w:rsid w:val="006257EE"/>
    <w:rsid w:val="00625B48"/>
    <w:rsid w:val="00625DB6"/>
    <w:rsid w:val="00625EDD"/>
    <w:rsid w:val="0062623C"/>
    <w:rsid w:val="006262C3"/>
    <w:rsid w:val="0062640B"/>
    <w:rsid w:val="0062643A"/>
    <w:rsid w:val="00626580"/>
    <w:rsid w:val="006265FB"/>
    <w:rsid w:val="0062676B"/>
    <w:rsid w:val="006268C2"/>
    <w:rsid w:val="00626941"/>
    <w:rsid w:val="00626965"/>
    <w:rsid w:val="00626BA3"/>
    <w:rsid w:val="00626C1F"/>
    <w:rsid w:val="00626DB7"/>
    <w:rsid w:val="00626E05"/>
    <w:rsid w:val="0062723C"/>
    <w:rsid w:val="0062724E"/>
    <w:rsid w:val="006272AD"/>
    <w:rsid w:val="006272C8"/>
    <w:rsid w:val="0062732E"/>
    <w:rsid w:val="00627364"/>
    <w:rsid w:val="00627556"/>
    <w:rsid w:val="00627AF2"/>
    <w:rsid w:val="00627E44"/>
    <w:rsid w:val="00627EEC"/>
    <w:rsid w:val="00627EED"/>
    <w:rsid w:val="00627F41"/>
    <w:rsid w:val="00627FA6"/>
    <w:rsid w:val="00630086"/>
    <w:rsid w:val="0063025C"/>
    <w:rsid w:val="0063026A"/>
    <w:rsid w:val="0063035B"/>
    <w:rsid w:val="006304E9"/>
    <w:rsid w:val="006304EE"/>
    <w:rsid w:val="00630592"/>
    <w:rsid w:val="006306A7"/>
    <w:rsid w:val="00630739"/>
    <w:rsid w:val="00630780"/>
    <w:rsid w:val="0063086D"/>
    <w:rsid w:val="006308C7"/>
    <w:rsid w:val="006308D7"/>
    <w:rsid w:val="00630ACB"/>
    <w:rsid w:val="00630DFA"/>
    <w:rsid w:val="00630F10"/>
    <w:rsid w:val="00630FDB"/>
    <w:rsid w:val="00631004"/>
    <w:rsid w:val="00631049"/>
    <w:rsid w:val="006312CF"/>
    <w:rsid w:val="006313A9"/>
    <w:rsid w:val="006314BA"/>
    <w:rsid w:val="00631662"/>
    <w:rsid w:val="006318A7"/>
    <w:rsid w:val="00631C0B"/>
    <w:rsid w:val="00631D59"/>
    <w:rsid w:val="00631DAC"/>
    <w:rsid w:val="00631E08"/>
    <w:rsid w:val="00631E88"/>
    <w:rsid w:val="00632334"/>
    <w:rsid w:val="00632688"/>
    <w:rsid w:val="00632826"/>
    <w:rsid w:val="006328CB"/>
    <w:rsid w:val="00632C6F"/>
    <w:rsid w:val="00632DA9"/>
    <w:rsid w:val="00632ECB"/>
    <w:rsid w:val="00632FB8"/>
    <w:rsid w:val="00633146"/>
    <w:rsid w:val="006331A9"/>
    <w:rsid w:val="0063358D"/>
    <w:rsid w:val="0063362D"/>
    <w:rsid w:val="006336B7"/>
    <w:rsid w:val="00633858"/>
    <w:rsid w:val="00633F37"/>
    <w:rsid w:val="00633FC6"/>
    <w:rsid w:val="00634198"/>
    <w:rsid w:val="006345EB"/>
    <w:rsid w:val="00634A2A"/>
    <w:rsid w:val="00634AFF"/>
    <w:rsid w:val="00634C71"/>
    <w:rsid w:val="006351C2"/>
    <w:rsid w:val="006354E2"/>
    <w:rsid w:val="00635557"/>
    <w:rsid w:val="006357C1"/>
    <w:rsid w:val="00635A72"/>
    <w:rsid w:val="00635FB5"/>
    <w:rsid w:val="00636282"/>
    <w:rsid w:val="006363C5"/>
    <w:rsid w:val="006366A7"/>
    <w:rsid w:val="0063672F"/>
    <w:rsid w:val="0063673C"/>
    <w:rsid w:val="00636755"/>
    <w:rsid w:val="00636A0D"/>
    <w:rsid w:val="00636B1C"/>
    <w:rsid w:val="00637235"/>
    <w:rsid w:val="0063724A"/>
    <w:rsid w:val="00637513"/>
    <w:rsid w:val="00637B3B"/>
    <w:rsid w:val="00637C2F"/>
    <w:rsid w:val="00637E27"/>
    <w:rsid w:val="00637E73"/>
    <w:rsid w:val="006402E6"/>
    <w:rsid w:val="00640485"/>
    <w:rsid w:val="00640511"/>
    <w:rsid w:val="00640548"/>
    <w:rsid w:val="00640935"/>
    <w:rsid w:val="00640DEE"/>
    <w:rsid w:val="00640E61"/>
    <w:rsid w:val="00640F90"/>
    <w:rsid w:val="00641086"/>
    <w:rsid w:val="0064117E"/>
    <w:rsid w:val="006415FC"/>
    <w:rsid w:val="0064165C"/>
    <w:rsid w:val="006419CD"/>
    <w:rsid w:val="00641BDF"/>
    <w:rsid w:val="00641C5A"/>
    <w:rsid w:val="00641E8B"/>
    <w:rsid w:val="0064223D"/>
    <w:rsid w:val="00642454"/>
    <w:rsid w:val="0064278F"/>
    <w:rsid w:val="0064285F"/>
    <w:rsid w:val="00642BE2"/>
    <w:rsid w:val="00642C26"/>
    <w:rsid w:val="00642DBB"/>
    <w:rsid w:val="00642F91"/>
    <w:rsid w:val="0064303B"/>
    <w:rsid w:val="00643129"/>
    <w:rsid w:val="0064346C"/>
    <w:rsid w:val="0064353F"/>
    <w:rsid w:val="006439AF"/>
    <w:rsid w:val="00643C09"/>
    <w:rsid w:val="00643F50"/>
    <w:rsid w:val="00643FF1"/>
    <w:rsid w:val="00644138"/>
    <w:rsid w:val="006445DE"/>
    <w:rsid w:val="00644C26"/>
    <w:rsid w:val="00644D4D"/>
    <w:rsid w:val="00644E9C"/>
    <w:rsid w:val="006450B5"/>
    <w:rsid w:val="00645166"/>
    <w:rsid w:val="00645171"/>
    <w:rsid w:val="006451AE"/>
    <w:rsid w:val="00645686"/>
    <w:rsid w:val="00645A24"/>
    <w:rsid w:val="00645C3B"/>
    <w:rsid w:val="00645C4B"/>
    <w:rsid w:val="00645E1A"/>
    <w:rsid w:val="00645E1B"/>
    <w:rsid w:val="00645E42"/>
    <w:rsid w:val="006463DA"/>
    <w:rsid w:val="006466E0"/>
    <w:rsid w:val="006468B1"/>
    <w:rsid w:val="00646CBA"/>
    <w:rsid w:val="00646DE2"/>
    <w:rsid w:val="006470BF"/>
    <w:rsid w:val="0064729D"/>
    <w:rsid w:val="006472DD"/>
    <w:rsid w:val="0064742E"/>
    <w:rsid w:val="0064749E"/>
    <w:rsid w:val="00647652"/>
    <w:rsid w:val="0064797D"/>
    <w:rsid w:val="00647ACD"/>
    <w:rsid w:val="00647D09"/>
    <w:rsid w:val="00647E1F"/>
    <w:rsid w:val="00650061"/>
    <w:rsid w:val="00650156"/>
    <w:rsid w:val="0065016B"/>
    <w:rsid w:val="006501B9"/>
    <w:rsid w:val="00650212"/>
    <w:rsid w:val="0065028F"/>
    <w:rsid w:val="00650411"/>
    <w:rsid w:val="006505B0"/>
    <w:rsid w:val="00650672"/>
    <w:rsid w:val="00650763"/>
    <w:rsid w:val="006508BD"/>
    <w:rsid w:val="00650CBF"/>
    <w:rsid w:val="00650DB1"/>
    <w:rsid w:val="00651395"/>
    <w:rsid w:val="0065139A"/>
    <w:rsid w:val="006514A5"/>
    <w:rsid w:val="00651508"/>
    <w:rsid w:val="006516DD"/>
    <w:rsid w:val="00651866"/>
    <w:rsid w:val="00651985"/>
    <w:rsid w:val="00651B5F"/>
    <w:rsid w:val="006524CD"/>
    <w:rsid w:val="00652684"/>
    <w:rsid w:val="00652753"/>
    <w:rsid w:val="00652CC7"/>
    <w:rsid w:val="00652F99"/>
    <w:rsid w:val="00653266"/>
    <w:rsid w:val="006534A6"/>
    <w:rsid w:val="00653936"/>
    <w:rsid w:val="00653C4E"/>
    <w:rsid w:val="00653C74"/>
    <w:rsid w:val="006540A4"/>
    <w:rsid w:val="006546D5"/>
    <w:rsid w:val="0065478D"/>
    <w:rsid w:val="00654E27"/>
    <w:rsid w:val="00654EE8"/>
    <w:rsid w:val="00655049"/>
    <w:rsid w:val="006550EE"/>
    <w:rsid w:val="00655373"/>
    <w:rsid w:val="006553E8"/>
    <w:rsid w:val="00655532"/>
    <w:rsid w:val="006558D0"/>
    <w:rsid w:val="00655A59"/>
    <w:rsid w:val="00655A82"/>
    <w:rsid w:val="00655B71"/>
    <w:rsid w:val="00655C3F"/>
    <w:rsid w:val="00655C5F"/>
    <w:rsid w:val="00655FA1"/>
    <w:rsid w:val="00655FCD"/>
    <w:rsid w:val="006560CD"/>
    <w:rsid w:val="0065619D"/>
    <w:rsid w:val="00656560"/>
    <w:rsid w:val="006565D0"/>
    <w:rsid w:val="00656678"/>
    <w:rsid w:val="00656D4C"/>
    <w:rsid w:val="006572AC"/>
    <w:rsid w:val="0065746C"/>
    <w:rsid w:val="00657545"/>
    <w:rsid w:val="00657596"/>
    <w:rsid w:val="006575DD"/>
    <w:rsid w:val="0065773E"/>
    <w:rsid w:val="006579B1"/>
    <w:rsid w:val="00657EE1"/>
    <w:rsid w:val="0066019C"/>
    <w:rsid w:val="00660264"/>
    <w:rsid w:val="0066048E"/>
    <w:rsid w:val="006607EB"/>
    <w:rsid w:val="00660A49"/>
    <w:rsid w:val="00660A5D"/>
    <w:rsid w:val="00660EDC"/>
    <w:rsid w:val="00661063"/>
    <w:rsid w:val="00661072"/>
    <w:rsid w:val="00661186"/>
    <w:rsid w:val="00661214"/>
    <w:rsid w:val="00661272"/>
    <w:rsid w:val="006612DB"/>
    <w:rsid w:val="00661575"/>
    <w:rsid w:val="0066162E"/>
    <w:rsid w:val="00661812"/>
    <w:rsid w:val="006618D9"/>
    <w:rsid w:val="00661C16"/>
    <w:rsid w:val="00661E43"/>
    <w:rsid w:val="00661EB8"/>
    <w:rsid w:val="00661F6D"/>
    <w:rsid w:val="00661F87"/>
    <w:rsid w:val="006621D3"/>
    <w:rsid w:val="00662378"/>
    <w:rsid w:val="00662477"/>
    <w:rsid w:val="006627C2"/>
    <w:rsid w:val="00662B10"/>
    <w:rsid w:val="00662C93"/>
    <w:rsid w:val="00662EF1"/>
    <w:rsid w:val="00662F89"/>
    <w:rsid w:val="006633DB"/>
    <w:rsid w:val="006634AD"/>
    <w:rsid w:val="006634D5"/>
    <w:rsid w:val="006636F6"/>
    <w:rsid w:val="006638C3"/>
    <w:rsid w:val="00663A1F"/>
    <w:rsid w:val="00663B5B"/>
    <w:rsid w:val="00663B73"/>
    <w:rsid w:val="00663BD8"/>
    <w:rsid w:val="00663DE5"/>
    <w:rsid w:val="006641C7"/>
    <w:rsid w:val="00664A85"/>
    <w:rsid w:val="00664F88"/>
    <w:rsid w:val="00665169"/>
    <w:rsid w:val="00665341"/>
    <w:rsid w:val="006658C2"/>
    <w:rsid w:val="006659B0"/>
    <w:rsid w:val="00665C89"/>
    <w:rsid w:val="00665C93"/>
    <w:rsid w:val="00665FF6"/>
    <w:rsid w:val="00666260"/>
    <w:rsid w:val="006667A9"/>
    <w:rsid w:val="0066680B"/>
    <w:rsid w:val="00666875"/>
    <w:rsid w:val="00666A94"/>
    <w:rsid w:val="00666C85"/>
    <w:rsid w:val="00666DD1"/>
    <w:rsid w:val="0066707B"/>
    <w:rsid w:val="00667167"/>
    <w:rsid w:val="006671B7"/>
    <w:rsid w:val="006674CC"/>
    <w:rsid w:val="006674F4"/>
    <w:rsid w:val="006675AA"/>
    <w:rsid w:val="0066775B"/>
    <w:rsid w:val="00667997"/>
    <w:rsid w:val="006679FF"/>
    <w:rsid w:val="00667CDE"/>
    <w:rsid w:val="00667E67"/>
    <w:rsid w:val="00667FAB"/>
    <w:rsid w:val="0067010D"/>
    <w:rsid w:val="0067019A"/>
    <w:rsid w:val="00670520"/>
    <w:rsid w:val="006707C5"/>
    <w:rsid w:val="006708B4"/>
    <w:rsid w:val="00670B49"/>
    <w:rsid w:val="00670B53"/>
    <w:rsid w:val="00670CF6"/>
    <w:rsid w:val="006713CD"/>
    <w:rsid w:val="00671433"/>
    <w:rsid w:val="0067155A"/>
    <w:rsid w:val="00671861"/>
    <w:rsid w:val="00671978"/>
    <w:rsid w:val="006719E2"/>
    <w:rsid w:val="006719EF"/>
    <w:rsid w:val="00671A5B"/>
    <w:rsid w:val="00671C00"/>
    <w:rsid w:val="006720CF"/>
    <w:rsid w:val="0067234D"/>
    <w:rsid w:val="006724C3"/>
    <w:rsid w:val="00672596"/>
    <w:rsid w:val="006727C9"/>
    <w:rsid w:val="006729C0"/>
    <w:rsid w:val="006729CF"/>
    <w:rsid w:val="006729D8"/>
    <w:rsid w:val="00672A07"/>
    <w:rsid w:val="00672A81"/>
    <w:rsid w:val="00672AAD"/>
    <w:rsid w:val="00672C83"/>
    <w:rsid w:val="0067301B"/>
    <w:rsid w:val="00673057"/>
    <w:rsid w:val="0067376D"/>
    <w:rsid w:val="006737C3"/>
    <w:rsid w:val="006739C1"/>
    <w:rsid w:val="006739F2"/>
    <w:rsid w:val="00673DE7"/>
    <w:rsid w:val="006741AF"/>
    <w:rsid w:val="00674386"/>
    <w:rsid w:val="00674603"/>
    <w:rsid w:val="00674619"/>
    <w:rsid w:val="00674D43"/>
    <w:rsid w:val="00674D51"/>
    <w:rsid w:val="00674DBC"/>
    <w:rsid w:val="00674E3C"/>
    <w:rsid w:val="00674FAA"/>
    <w:rsid w:val="0067563F"/>
    <w:rsid w:val="00675C0F"/>
    <w:rsid w:val="00675EAD"/>
    <w:rsid w:val="00675FB5"/>
    <w:rsid w:val="0067614E"/>
    <w:rsid w:val="00676286"/>
    <w:rsid w:val="00676369"/>
    <w:rsid w:val="0067654E"/>
    <w:rsid w:val="0067655D"/>
    <w:rsid w:val="00676738"/>
    <w:rsid w:val="00676955"/>
    <w:rsid w:val="00676CBF"/>
    <w:rsid w:val="00676D2F"/>
    <w:rsid w:val="00676F0C"/>
    <w:rsid w:val="00677114"/>
    <w:rsid w:val="00677189"/>
    <w:rsid w:val="006771BC"/>
    <w:rsid w:val="00677392"/>
    <w:rsid w:val="0067773F"/>
    <w:rsid w:val="0067778A"/>
    <w:rsid w:val="006777D9"/>
    <w:rsid w:val="00677C46"/>
    <w:rsid w:val="00677D54"/>
    <w:rsid w:val="00677D68"/>
    <w:rsid w:val="00677FBF"/>
    <w:rsid w:val="0068048F"/>
    <w:rsid w:val="006805FB"/>
    <w:rsid w:val="00680CFF"/>
    <w:rsid w:val="00680FBB"/>
    <w:rsid w:val="006811EC"/>
    <w:rsid w:val="00681233"/>
    <w:rsid w:val="0068148B"/>
    <w:rsid w:val="00681809"/>
    <w:rsid w:val="0068180B"/>
    <w:rsid w:val="00681813"/>
    <w:rsid w:val="00681864"/>
    <w:rsid w:val="00681AEB"/>
    <w:rsid w:val="00681BA6"/>
    <w:rsid w:val="00681D07"/>
    <w:rsid w:val="00681FD6"/>
    <w:rsid w:val="006821E2"/>
    <w:rsid w:val="0068226D"/>
    <w:rsid w:val="0068243D"/>
    <w:rsid w:val="006825E6"/>
    <w:rsid w:val="006825F9"/>
    <w:rsid w:val="00682776"/>
    <w:rsid w:val="00682AAF"/>
    <w:rsid w:val="00682BC2"/>
    <w:rsid w:val="00682E21"/>
    <w:rsid w:val="00682F0C"/>
    <w:rsid w:val="006833D1"/>
    <w:rsid w:val="006837A3"/>
    <w:rsid w:val="006837A9"/>
    <w:rsid w:val="0068381F"/>
    <w:rsid w:val="006838C2"/>
    <w:rsid w:val="0068394B"/>
    <w:rsid w:val="00683D3F"/>
    <w:rsid w:val="00683D9A"/>
    <w:rsid w:val="00683E9D"/>
    <w:rsid w:val="00683FB7"/>
    <w:rsid w:val="006840A7"/>
    <w:rsid w:val="006841B7"/>
    <w:rsid w:val="00684387"/>
    <w:rsid w:val="00684578"/>
    <w:rsid w:val="006846C5"/>
    <w:rsid w:val="00684859"/>
    <w:rsid w:val="006849A8"/>
    <w:rsid w:val="006849F3"/>
    <w:rsid w:val="00684A0F"/>
    <w:rsid w:val="00684ADC"/>
    <w:rsid w:val="00684B64"/>
    <w:rsid w:val="00685173"/>
    <w:rsid w:val="0068517D"/>
    <w:rsid w:val="00685237"/>
    <w:rsid w:val="0068525A"/>
    <w:rsid w:val="00685575"/>
    <w:rsid w:val="0068562F"/>
    <w:rsid w:val="00685762"/>
    <w:rsid w:val="00685B40"/>
    <w:rsid w:val="00685C62"/>
    <w:rsid w:val="00685D12"/>
    <w:rsid w:val="00685D36"/>
    <w:rsid w:val="00685DAA"/>
    <w:rsid w:val="00685EFE"/>
    <w:rsid w:val="00685F99"/>
    <w:rsid w:val="0068605D"/>
    <w:rsid w:val="00686082"/>
    <w:rsid w:val="00686226"/>
    <w:rsid w:val="0068633F"/>
    <w:rsid w:val="0068636C"/>
    <w:rsid w:val="00686569"/>
    <w:rsid w:val="006866DE"/>
    <w:rsid w:val="006866F0"/>
    <w:rsid w:val="0068678C"/>
    <w:rsid w:val="00686820"/>
    <w:rsid w:val="00686DAF"/>
    <w:rsid w:val="00686DBB"/>
    <w:rsid w:val="00686E11"/>
    <w:rsid w:val="00686E33"/>
    <w:rsid w:val="00686E9F"/>
    <w:rsid w:val="006875E6"/>
    <w:rsid w:val="0068770C"/>
    <w:rsid w:val="00687731"/>
    <w:rsid w:val="0068773E"/>
    <w:rsid w:val="006878AE"/>
    <w:rsid w:val="0068790C"/>
    <w:rsid w:val="00687A53"/>
    <w:rsid w:val="00687B76"/>
    <w:rsid w:val="00687F2F"/>
    <w:rsid w:val="00687FDF"/>
    <w:rsid w:val="0069024E"/>
    <w:rsid w:val="0069025D"/>
    <w:rsid w:val="006902B0"/>
    <w:rsid w:val="006907D9"/>
    <w:rsid w:val="0069085B"/>
    <w:rsid w:val="0069086B"/>
    <w:rsid w:val="00690AD8"/>
    <w:rsid w:val="00690D86"/>
    <w:rsid w:val="00691088"/>
    <w:rsid w:val="006910BF"/>
    <w:rsid w:val="006912DE"/>
    <w:rsid w:val="00691398"/>
    <w:rsid w:val="00691454"/>
    <w:rsid w:val="00691506"/>
    <w:rsid w:val="006919E3"/>
    <w:rsid w:val="00691A83"/>
    <w:rsid w:val="00691D82"/>
    <w:rsid w:val="00691DA2"/>
    <w:rsid w:val="006920FD"/>
    <w:rsid w:val="006921D6"/>
    <w:rsid w:val="0069236C"/>
    <w:rsid w:val="0069255D"/>
    <w:rsid w:val="00692599"/>
    <w:rsid w:val="006929F2"/>
    <w:rsid w:val="00692F18"/>
    <w:rsid w:val="00692F89"/>
    <w:rsid w:val="00693001"/>
    <w:rsid w:val="00693559"/>
    <w:rsid w:val="00693587"/>
    <w:rsid w:val="00693853"/>
    <w:rsid w:val="006940F1"/>
    <w:rsid w:val="00694191"/>
    <w:rsid w:val="006941F8"/>
    <w:rsid w:val="00694312"/>
    <w:rsid w:val="0069441B"/>
    <w:rsid w:val="006945AB"/>
    <w:rsid w:val="00694E5A"/>
    <w:rsid w:val="00694FF5"/>
    <w:rsid w:val="006951C3"/>
    <w:rsid w:val="006954B0"/>
    <w:rsid w:val="006954C6"/>
    <w:rsid w:val="00695533"/>
    <w:rsid w:val="00695837"/>
    <w:rsid w:val="0069583F"/>
    <w:rsid w:val="00695B65"/>
    <w:rsid w:val="00695C43"/>
    <w:rsid w:val="00695E88"/>
    <w:rsid w:val="00695F03"/>
    <w:rsid w:val="006961C9"/>
    <w:rsid w:val="00696291"/>
    <w:rsid w:val="00696314"/>
    <w:rsid w:val="006966FA"/>
    <w:rsid w:val="006969F0"/>
    <w:rsid w:val="00696E57"/>
    <w:rsid w:val="00696E86"/>
    <w:rsid w:val="00696FD1"/>
    <w:rsid w:val="00697144"/>
    <w:rsid w:val="006973A1"/>
    <w:rsid w:val="00697544"/>
    <w:rsid w:val="0069759E"/>
    <w:rsid w:val="0069791E"/>
    <w:rsid w:val="00697AC4"/>
    <w:rsid w:val="00697D56"/>
    <w:rsid w:val="00697D59"/>
    <w:rsid w:val="006A007B"/>
    <w:rsid w:val="006A0213"/>
    <w:rsid w:val="006A03EF"/>
    <w:rsid w:val="006A08EC"/>
    <w:rsid w:val="006A0966"/>
    <w:rsid w:val="006A0C13"/>
    <w:rsid w:val="006A0D57"/>
    <w:rsid w:val="006A0E3E"/>
    <w:rsid w:val="006A13BC"/>
    <w:rsid w:val="006A16BD"/>
    <w:rsid w:val="006A1726"/>
    <w:rsid w:val="006A18BC"/>
    <w:rsid w:val="006A1B59"/>
    <w:rsid w:val="006A1D81"/>
    <w:rsid w:val="006A21BD"/>
    <w:rsid w:val="006A22AF"/>
    <w:rsid w:val="006A241D"/>
    <w:rsid w:val="006A2888"/>
    <w:rsid w:val="006A2964"/>
    <w:rsid w:val="006A2AFD"/>
    <w:rsid w:val="006A2D07"/>
    <w:rsid w:val="006A2E9D"/>
    <w:rsid w:val="006A2F4C"/>
    <w:rsid w:val="006A3435"/>
    <w:rsid w:val="006A36B6"/>
    <w:rsid w:val="006A38C0"/>
    <w:rsid w:val="006A39B0"/>
    <w:rsid w:val="006A3AD2"/>
    <w:rsid w:val="006A3BBD"/>
    <w:rsid w:val="006A3DAE"/>
    <w:rsid w:val="006A405F"/>
    <w:rsid w:val="006A44DE"/>
    <w:rsid w:val="006A4EEB"/>
    <w:rsid w:val="006A4F1B"/>
    <w:rsid w:val="006A516D"/>
    <w:rsid w:val="006A51B2"/>
    <w:rsid w:val="006A5211"/>
    <w:rsid w:val="006A5311"/>
    <w:rsid w:val="006A54B4"/>
    <w:rsid w:val="006A54E4"/>
    <w:rsid w:val="006A5587"/>
    <w:rsid w:val="006A5998"/>
    <w:rsid w:val="006A5B3D"/>
    <w:rsid w:val="006A5B52"/>
    <w:rsid w:val="006A5C27"/>
    <w:rsid w:val="006A5C8E"/>
    <w:rsid w:val="006A5D76"/>
    <w:rsid w:val="006A6395"/>
    <w:rsid w:val="006A6586"/>
    <w:rsid w:val="006A660E"/>
    <w:rsid w:val="006A661E"/>
    <w:rsid w:val="006A66FA"/>
    <w:rsid w:val="006A682C"/>
    <w:rsid w:val="006A6916"/>
    <w:rsid w:val="006A6C4C"/>
    <w:rsid w:val="006A6CAB"/>
    <w:rsid w:val="006A6E65"/>
    <w:rsid w:val="006A6F14"/>
    <w:rsid w:val="006A72A3"/>
    <w:rsid w:val="006A7451"/>
    <w:rsid w:val="006A7490"/>
    <w:rsid w:val="006A74B9"/>
    <w:rsid w:val="006A74BB"/>
    <w:rsid w:val="006A7527"/>
    <w:rsid w:val="006A75E0"/>
    <w:rsid w:val="006A769E"/>
    <w:rsid w:val="006A786F"/>
    <w:rsid w:val="006A7AAE"/>
    <w:rsid w:val="006A7DAC"/>
    <w:rsid w:val="006A7E1C"/>
    <w:rsid w:val="006B008F"/>
    <w:rsid w:val="006B00A3"/>
    <w:rsid w:val="006B03C3"/>
    <w:rsid w:val="006B0684"/>
    <w:rsid w:val="006B0BBB"/>
    <w:rsid w:val="006B0BF5"/>
    <w:rsid w:val="006B0F54"/>
    <w:rsid w:val="006B0F89"/>
    <w:rsid w:val="006B112C"/>
    <w:rsid w:val="006B1181"/>
    <w:rsid w:val="006B15B8"/>
    <w:rsid w:val="006B1A74"/>
    <w:rsid w:val="006B1C5B"/>
    <w:rsid w:val="006B240E"/>
    <w:rsid w:val="006B24E4"/>
    <w:rsid w:val="006B25C3"/>
    <w:rsid w:val="006B2867"/>
    <w:rsid w:val="006B2958"/>
    <w:rsid w:val="006B2E87"/>
    <w:rsid w:val="006B31C7"/>
    <w:rsid w:val="006B323D"/>
    <w:rsid w:val="006B334D"/>
    <w:rsid w:val="006B356C"/>
    <w:rsid w:val="006B3763"/>
    <w:rsid w:val="006B3928"/>
    <w:rsid w:val="006B3A0B"/>
    <w:rsid w:val="006B3BFE"/>
    <w:rsid w:val="006B4068"/>
    <w:rsid w:val="006B427D"/>
    <w:rsid w:val="006B44CA"/>
    <w:rsid w:val="006B46BB"/>
    <w:rsid w:val="006B4A24"/>
    <w:rsid w:val="006B4A2F"/>
    <w:rsid w:val="006B4BFD"/>
    <w:rsid w:val="006B4DD1"/>
    <w:rsid w:val="006B4EB5"/>
    <w:rsid w:val="006B4F69"/>
    <w:rsid w:val="006B5029"/>
    <w:rsid w:val="006B5125"/>
    <w:rsid w:val="006B53CB"/>
    <w:rsid w:val="006B5584"/>
    <w:rsid w:val="006B577D"/>
    <w:rsid w:val="006B5887"/>
    <w:rsid w:val="006B588E"/>
    <w:rsid w:val="006B5A0A"/>
    <w:rsid w:val="006B5ACE"/>
    <w:rsid w:val="006B5B94"/>
    <w:rsid w:val="006B5F3B"/>
    <w:rsid w:val="006B6959"/>
    <w:rsid w:val="006B6AA7"/>
    <w:rsid w:val="006B6C64"/>
    <w:rsid w:val="006B6D04"/>
    <w:rsid w:val="006B7031"/>
    <w:rsid w:val="006B72F7"/>
    <w:rsid w:val="006B7487"/>
    <w:rsid w:val="006B764A"/>
    <w:rsid w:val="006B7698"/>
    <w:rsid w:val="006B775E"/>
    <w:rsid w:val="006B7842"/>
    <w:rsid w:val="006B7A2C"/>
    <w:rsid w:val="006B7ACA"/>
    <w:rsid w:val="006B7F48"/>
    <w:rsid w:val="006C001E"/>
    <w:rsid w:val="006C0526"/>
    <w:rsid w:val="006C066A"/>
    <w:rsid w:val="006C068C"/>
    <w:rsid w:val="006C0742"/>
    <w:rsid w:val="006C07C6"/>
    <w:rsid w:val="006C086D"/>
    <w:rsid w:val="006C0884"/>
    <w:rsid w:val="006C0AE3"/>
    <w:rsid w:val="006C0B31"/>
    <w:rsid w:val="006C172C"/>
    <w:rsid w:val="006C18ED"/>
    <w:rsid w:val="006C1ACF"/>
    <w:rsid w:val="006C1EB5"/>
    <w:rsid w:val="006C24D2"/>
    <w:rsid w:val="006C27D2"/>
    <w:rsid w:val="006C27ED"/>
    <w:rsid w:val="006C287A"/>
    <w:rsid w:val="006C2A97"/>
    <w:rsid w:val="006C311A"/>
    <w:rsid w:val="006C3239"/>
    <w:rsid w:val="006C343B"/>
    <w:rsid w:val="006C372D"/>
    <w:rsid w:val="006C3ABC"/>
    <w:rsid w:val="006C3AF4"/>
    <w:rsid w:val="006C3CCC"/>
    <w:rsid w:val="006C3DE0"/>
    <w:rsid w:val="006C4425"/>
    <w:rsid w:val="006C4796"/>
    <w:rsid w:val="006C4F26"/>
    <w:rsid w:val="006C5055"/>
    <w:rsid w:val="006C531E"/>
    <w:rsid w:val="006C5382"/>
    <w:rsid w:val="006C5757"/>
    <w:rsid w:val="006C5F5C"/>
    <w:rsid w:val="006C6148"/>
    <w:rsid w:val="006C617B"/>
    <w:rsid w:val="006C61B5"/>
    <w:rsid w:val="006C657F"/>
    <w:rsid w:val="006C6628"/>
    <w:rsid w:val="006C67A7"/>
    <w:rsid w:val="006C6A05"/>
    <w:rsid w:val="006C6DB3"/>
    <w:rsid w:val="006C70D2"/>
    <w:rsid w:val="006C72AB"/>
    <w:rsid w:val="006C7349"/>
    <w:rsid w:val="006C7748"/>
    <w:rsid w:val="006C776C"/>
    <w:rsid w:val="006C793D"/>
    <w:rsid w:val="006C7E47"/>
    <w:rsid w:val="006C7FCF"/>
    <w:rsid w:val="006D00D6"/>
    <w:rsid w:val="006D0251"/>
    <w:rsid w:val="006D0467"/>
    <w:rsid w:val="006D078C"/>
    <w:rsid w:val="006D07E8"/>
    <w:rsid w:val="006D0B67"/>
    <w:rsid w:val="006D0C8E"/>
    <w:rsid w:val="006D0E29"/>
    <w:rsid w:val="006D0F73"/>
    <w:rsid w:val="006D1076"/>
    <w:rsid w:val="006D16D1"/>
    <w:rsid w:val="006D1700"/>
    <w:rsid w:val="006D17C8"/>
    <w:rsid w:val="006D1CDA"/>
    <w:rsid w:val="006D1E4E"/>
    <w:rsid w:val="006D1F3E"/>
    <w:rsid w:val="006D2018"/>
    <w:rsid w:val="006D2058"/>
    <w:rsid w:val="006D2284"/>
    <w:rsid w:val="006D26D4"/>
    <w:rsid w:val="006D26DC"/>
    <w:rsid w:val="006D2A7D"/>
    <w:rsid w:val="006D2ABC"/>
    <w:rsid w:val="006D2B78"/>
    <w:rsid w:val="006D2BB6"/>
    <w:rsid w:val="006D2DC8"/>
    <w:rsid w:val="006D2E2A"/>
    <w:rsid w:val="006D2EF2"/>
    <w:rsid w:val="006D2F94"/>
    <w:rsid w:val="006D31D4"/>
    <w:rsid w:val="006D3546"/>
    <w:rsid w:val="006D3E14"/>
    <w:rsid w:val="006D3EF2"/>
    <w:rsid w:val="006D3F6C"/>
    <w:rsid w:val="006D4046"/>
    <w:rsid w:val="006D413C"/>
    <w:rsid w:val="006D4556"/>
    <w:rsid w:val="006D467F"/>
    <w:rsid w:val="006D469C"/>
    <w:rsid w:val="006D498F"/>
    <w:rsid w:val="006D4C39"/>
    <w:rsid w:val="006D4C6E"/>
    <w:rsid w:val="006D5070"/>
    <w:rsid w:val="006D525A"/>
    <w:rsid w:val="006D538E"/>
    <w:rsid w:val="006D560D"/>
    <w:rsid w:val="006D5723"/>
    <w:rsid w:val="006D58CD"/>
    <w:rsid w:val="006D5950"/>
    <w:rsid w:val="006D5F16"/>
    <w:rsid w:val="006D6006"/>
    <w:rsid w:val="006D65B6"/>
    <w:rsid w:val="006D6855"/>
    <w:rsid w:val="006D6A39"/>
    <w:rsid w:val="006D7029"/>
    <w:rsid w:val="006D7050"/>
    <w:rsid w:val="006D70FC"/>
    <w:rsid w:val="006D71B0"/>
    <w:rsid w:val="006D71E6"/>
    <w:rsid w:val="006D7513"/>
    <w:rsid w:val="006D75DB"/>
    <w:rsid w:val="006D7786"/>
    <w:rsid w:val="006D791A"/>
    <w:rsid w:val="006D7D50"/>
    <w:rsid w:val="006E003C"/>
    <w:rsid w:val="006E0142"/>
    <w:rsid w:val="006E0157"/>
    <w:rsid w:val="006E03AD"/>
    <w:rsid w:val="006E045E"/>
    <w:rsid w:val="006E04DD"/>
    <w:rsid w:val="006E0A12"/>
    <w:rsid w:val="006E0B58"/>
    <w:rsid w:val="006E0C8F"/>
    <w:rsid w:val="006E0D33"/>
    <w:rsid w:val="006E0D36"/>
    <w:rsid w:val="006E1244"/>
    <w:rsid w:val="006E14DF"/>
    <w:rsid w:val="006E1769"/>
    <w:rsid w:val="006E17FE"/>
    <w:rsid w:val="006E18EA"/>
    <w:rsid w:val="006E19A9"/>
    <w:rsid w:val="006E1C2E"/>
    <w:rsid w:val="006E1CBC"/>
    <w:rsid w:val="006E1D80"/>
    <w:rsid w:val="006E22C4"/>
    <w:rsid w:val="006E23BD"/>
    <w:rsid w:val="006E2597"/>
    <w:rsid w:val="006E2667"/>
    <w:rsid w:val="006E2701"/>
    <w:rsid w:val="006E2895"/>
    <w:rsid w:val="006E2898"/>
    <w:rsid w:val="006E2CF7"/>
    <w:rsid w:val="006E2D7D"/>
    <w:rsid w:val="006E2F8E"/>
    <w:rsid w:val="006E2FF4"/>
    <w:rsid w:val="006E2FF6"/>
    <w:rsid w:val="006E3232"/>
    <w:rsid w:val="006E32E8"/>
    <w:rsid w:val="006E3411"/>
    <w:rsid w:val="006E342F"/>
    <w:rsid w:val="006E34AB"/>
    <w:rsid w:val="006E3C3E"/>
    <w:rsid w:val="006E3C68"/>
    <w:rsid w:val="006E3E44"/>
    <w:rsid w:val="006E3EAE"/>
    <w:rsid w:val="006E3F47"/>
    <w:rsid w:val="006E3FBB"/>
    <w:rsid w:val="006E4209"/>
    <w:rsid w:val="006E461D"/>
    <w:rsid w:val="006E471F"/>
    <w:rsid w:val="006E4773"/>
    <w:rsid w:val="006E4A12"/>
    <w:rsid w:val="006E4CB8"/>
    <w:rsid w:val="006E4E25"/>
    <w:rsid w:val="006E4E68"/>
    <w:rsid w:val="006E4F09"/>
    <w:rsid w:val="006E5026"/>
    <w:rsid w:val="006E5700"/>
    <w:rsid w:val="006E5801"/>
    <w:rsid w:val="006E5B36"/>
    <w:rsid w:val="006E5CE2"/>
    <w:rsid w:val="006E5D77"/>
    <w:rsid w:val="006E5D9A"/>
    <w:rsid w:val="006E6034"/>
    <w:rsid w:val="006E6087"/>
    <w:rsid w:val="006E60BB"/>
    <w:rsid w:val="006E612D"/>
    <w:rsid w:val="006E63E1"/>
    <w:rsid w:val="006E645C"/>
    <w:rsid w:val="006E655A"/>
    <w:rsid w:val="006E676F"/>
    <w:rsid w:val="006E67AD"/>
    <w:rsid w:val="006E687B"/>
    <w:rsid w:val="006E688E"/>
    <w:rsid w:val="006E6B6F"/>
    <w:rsid w:val="006E6BD8"/>
    <w:rsid w:val="006E6D6B"/>
    <w:rsid w:val="006E6FC6"/>
    <w:rsid w:val="006E6FCF"/>
    <w:rsid w:val="006E709C"/>
    <w:rsid w:val="006E70A7"/>
    <w:rsid w:val="006E70A8"/>
    <w:rsid w:val="006E7186"/>
    <w:rsid w:val="006E75BA"/>
    <w:rsid w:val="006E768F"/>
    <w:rsid w:val="006E7753"/>
    <w:rsid w:val="006E7820"/>
    <w:rsid w:val="006E7DA7"/>
    <w:rsid w:val="006E7DD7"/>
    <w:rsid w:val="006E7F67"/>
    <w:rsid w:val="006F005D"/>
    <w:rsid w:val="006F00FF"/>
    <w:rsid w:val="006F0504"/>
    <w:rsid w:val="006F06A0"/>
    <w:rsid w:val="006F07D8"/>
    <w:rsid w:val="006F09E6"/>
    <w:rsid w:val="006F0BE1"/>
    <w:rsid w:val="006F0C57"/>
    <w:rsid w:val="006F0D0E"/>
    <w:rsid w:val="006F1168"/>
    <w:rsid w:val="006F1304"/>
    <w:rsid w:val="006F15EC"/>
    <w:rsid w:val="006F1683"/>
    <w:rsid w:val="006F19A4"/>
    <w:rsid w:val="006F1B1E"/>
    <w:rsid w:val="006F1BFC"/>
    <w:rsid w:val="006F1F0F"/>
    <w:rsid w:val="006F1F9C"/>
    <w:rsid w:val="006F1FFB"/>
    <w:rsid w:val="006F2041"/>
    <w:rsid w:val="006F2704"/>
    <w:rsid w:val="006F27C8"/>
    <w:rsid w:val="006F2848"/>
    <w:rsid w:val="006F2AC1"/>
    <w:rsid w:val="006F2AE3"/>
    <w:rsid w:val="006F2CFD"/>
    <w:rsid w:val="006F2D48"/>
    <w:rsid w:val="006F2EEB"/>
    <w:rsid w:val="006F2F27"/>
    <w:rsid w:val="006F2F86"/>
    <w:rsid w:val="006F30ED"/>
    <w:rsid w:val="006F3798"/>
    <w:rsid w:val="006F3940"/>
    <w:rsid w:val="006F3BB6"/>
    <w:rsid w:val="006F3C6E"/>
    <w:rsid w:val="006F42A3"/>
    <w:rsid w:val="006F4928"/>
    <w:rsid w:val="006F4989"/>
    <w:rsid w:val="006F4BFB"/>
    <w:rsid w:val="006F4DB7"/>
    <w:rsid w:val="006F4E63"/>
    <w:rsid w:val="006F4EE5"/>
    <w:rsid w:val="006F50C4"/>
    <w:rsid w:val="006F53A9"/>
    <w:rsid w:val="006F5401"/>
    <w:rsid w:val="006F566C"/>
    <w:rsid w:val="006F572B"/>
    <w:rsid w:val="006F5964"/>
    <w:rsid w:val="006F5968"/>
    <w:rsid w:val="006F5978"/>
    <w:rsid w:val="006F5A44"/>
    <w:rsid w:val="006F5CFE"/>
    <w:rsid w:val="006F5F9A"/>
    <w:rsid w:val="006F6147"/>
    <w:rsid w:val="006F6274"/>
    <w:rsid w:val="006F65C2"/>
    <w:rsid w:val="006F6752"/>
    <w:rsid w:val="006F677D"/>
    <w:rsid w:val="006F67DE"/>
    <w:rsid w:val="006F694F"/>
    <w:rsid w:val="006F6B46"/>
    <w:rsid w:val="006F6DAB"/>
    <w:rsid w:val="006F6DB4"/>
    <w:rsid w:val="006F6E16"/>
    <w:rsid w:val="006F72E9"/>
    <w:rsid w:val="006F7314"/>
    <w:rsid w:val="006F7515"/>
    <w:rsid w:val="006F7675"/>
    <w:rsid w:val="006F76FC"/>
    <w:rsid w:val="006F7C2C"/>
    <w:rsid w:val="006F7F27"/>
    <w:rsid w:val="00700148"/>
    <w:rsid w:val="00700361"/>
    <w:rsid w:val="007003C6"/>
    <w:rsid w:val="007003F5"/>
    <w:rsid w:val="00700458"/>
    <w:rsid w:val="007005B5"/>
    <w:rsid w:val="007008D2"/>
    <w:rsid w:val="00700A08"/>
    <w:rsid w:val="00700A62"/>
    <w:rsid w:val="00700A77"/>
    <w:rsid w:val="00700C2B"/>
    <w:rsid w:val="00700E75"/>
    <w:rsid w:val="00700F5A"/>
    <w:rsid w:val="0070116C"/>
    <w:rsid w:val="00701194"/>
    <w:rsid w:val="0070121E"/>
    <w:rsid w:val="00701494"/>
    <w:rsid w:val="007017F4"/>
    <w:rsid w:val="0070187B"/>
    <w:rsid w:val="007018A1"/>
    <w:rsid w:val="00701CED"/>
    <w:rsid w:val="00701EF6"/>
    <w:rsid w:val="00701F25"/>
    <w:rsid w:val="007020C7"/>
    <w:rsid w:val="007020F4"/>
    <w:rsid w:val="0070232A"/>
    <w:rsid w:val="007023D5"/>
    <w:rsid w:val="00702538"/>
    <w:rsid w:val="0070262C"/>
    <w:rsid w:val="0070285E"/>
    <w:rsid w:val="007028E2"/>
    <w:rsid w:val="00702993"/>
    <w:rsid w:val="00702AA9"/>
    <w:rsid w:val="00702C09"/>
    <w:rsid w:val="007030D0"/>
    <w:rsid w:val="007031D7"/>
    <w:rsid w:val="007034A0"/>
    <w:rsid w:val="007034E8"/>
    <w:rsid w:val="007034F3"/>
    <w:rsid w:val="007035DE"/>
    <w:rsid w:val="00703A9B"/>
    <w:rsid w:val="00703C11"/>
    <w:rsid w:val="00703F7B"/>
    <w:rsid w:val="007045F8"/>
    <w:rsid w:val="00704AE6"/>
    <w:rsid w:val="00704CAA"/>
    <w:rsid w:val="00704EB1"/>
    <w:rsid w:val="007051C4"/>
    <w:rsid w:val="0070522E"/>
    <w:rsid w:val="0070534B"/>
    <w:rsid w:val="0070536F"/>
    <w:rsid w:val="007056DE"/>
    <w:rsid w:val="007059EE"/>
    <w:rsid w:val="00705B32"/>
    <w:rsid w:val="00705D53"/>
    <w:rsid w:val="00706010"/>
    <w:rsid w:val="007060CB"/>
    <w:rsid w:val="00706653"/>
    <w:rsid w:val="00706B4F"/>
    <w:rsid w:val="00707015"/>
    <w:rsid w:val="00707280"/>
    <w:rsid w:val="007073F7"/>
    <w:rsid w:val="0070743D"/>
    <w:rsid w:val="00707709"/>
    <w:rsid w:val="0070787E"/>
    <w:rsid w:val="00707955"/>
    <w:rsid w:val="00707B03"/>
    <w:rsid w:val="00707E37"/>
    <w:rsid w:val="00707E88"/>
    <w:rsid w:val="00707F4D"/>
    <w:rsid w:val="00707FA9"/>
    <w:rsid w:val="007100F3"/>
    <w:rsid w:val="0071015D"/>
    <w:rsid w:val="00710560"/>
    <w:rsid w:val="0071087A"/>
    <w:rsid w:val="00710935"/>
    <w:rsid w:val="00710C63"/>
    <w:rsid w:val="0071100E"/>
    <w:rsid w:val="0071124F"/>
    <w:rsid w:val="00711566"/>
    <w:rsid w:val="00711911"/>
    <w:rsid w:val="0071195A"/>
    <w:rsid w:val="00711B22"/>
    <w:rsid w:val="00711ECD"/>
    <w:rsid w:val="007122BA"/>
    <w:rsid w:val="007122DD"/>
    <w:rsid w:val="0071234B"/>
    <w:rsid w:val="007123BC"/>
    <w:rsid w:val="007124E3"/>
    <w:rsid w:val="0071260B"/>
    <w:rsid w:val="00712652"/>
    <w:rsid w:val="007126BC"/>
    <w:rsid w:val="007126DC"/>
    <w:rsid w:val="00712827"/>
    <w:rsid w:val="00712A8B"/>
    <w:rsid w:val="00712AE4"/>
    <w:rsid w:val="00712BB2"/>
    <w:rsid w:val="00712BF4"/>
    <w:rsid w:val="00712E30"/>
    <w:rsid w:val="00713342"/>
    <w:rsid w:val="007133C3"/>
    <w:rsid w:val="0071344B"/>
    <w:rsid w:val="00713621"/>
    <w:rsid w:val="007139A6"/>
    <w:rsid w:val="00713AC7"/>
    <w:rsid w:val="00713BFA"/>
    <w:rsid w:val="00713CFF"/>
    <w:rsid w:val="00713FA0"/>
    <w:rsid w:val="00713FCB"/>
    <w:rsid w:val="00714000"/>
    <w:rsid w:val="0071414F"/>
    <w:rsid w:val="007145CD"/>
    <w:rsid w:val="007146C4"/>
    <w:rsid w:val="00714F3F"/>
    <w:rsid w:val="00715000"/>
    <w:rsid w:val="00715389"/>
    <w:rsid w:val="00715471"/>
    <w:rsid w:val="0071554B"/>
    <w:rsid w:val="00715668"/>
    <w:rsid w:val="00715803"/>
    <w:rsid w:val="00715B7C"/>
    <w:rsid w:val="00715F01"/>
    <w:rsid w:val="00716314"/>
    <w:rsid w:val="007163CF"/>
    <w:rsid w:val="0071660E"/>
    <w:rsid w:val="007166A0"/>
    <w:rsid w:val="00716762"/>
    <w:rsid w:val="00716979"/>
    <w:rsid w:val="00716A75"/>
    <w:rsid w:val="00716BBF"/>
    <w:rsid w:val="00716CB3"/>
    <w:rsid w:val="00716CBD"/>
    <w:rsid w:val="00716E3E"/>
    <w:rsid w:val="00716E73"/>
    <w:rsid w:val="00716F86"/>
    <w:rsid w:val="00717071"/>
    <w:rsid w:val="00717479"/>
    <w:rsid w:val="007179CB"/>
    <w:rsid w:val="00717A71"/>
    <w:rsid w:val="00717EAD"/>
    <w:rsid w:val="00720086"/>
    <w:rsid w:val="0072066D"/>
    <w:rsid w:val="00720A2C"/>
    <w:rsid w:val="00720A9A"/>
    <w:rsid w:val="00720D64"/>
    <w:rsid w:val="00720E41"/>
    <w:rsid w:val="00720F40"/>
    <w:rsid w:val="00721386"/>
    <w:rsid w:val="00721660"/>
    <w:rsid w:val="007219BD"/>
    <w:rsid w:val="00721A71"/>
    <w:rsid w:val="00721B0C"/>
    <w:rsid w:val="00721C64"/>
    <w:rsid w:val="00721CC2"/>
    <w:rsid w:val="00721CF2"/>
    <w:rsid w:val="00721D23"/>
    <w:rsid w:val="00722076"/>
    <w:rsid w:val="0072230D"/>
    <w:rsid w:val="0072233A"/>
    <w:rsid w:val="007223F8"/>
    <w:rsid w:val="00722624"/>
    <w:rsid w:val="007226DF"/>
    <w:rsid w:val="007227F9"/>
    <w:rsid w:val="00722952"/>
    <w:rsid w:val="00722A77"/>
    <w:rsid w:val="00722B53"/>
    <w:rsid w:val="00722BE6"/>
    <w:rsid w:val="00722E26"/>
    <w:rsid w:val="00722FED"/>
    <w:rsid w:val="00722FF6"/>
    <w:rsid w:val="0072306C"/>
    <w:rsid w:val="007230DA"/>
    <w:rsid w:val="00723147"/>
    <w:rsid w:val="00723294"/>
    <w:rsid w:val="0072362F"/>
    <w:rsid w:val="00723685"/>
    <w:rsid w:val="00723707"/>
    <w:rsid w:val="00723741"/>
    <w:rsid w:val="00723821"/>
    <w:rsid w:val="00723D86"/>
    <w:rsid w:val="00723F56"/>
    <w:rsid w:val="00724099"/>
    <w:rsid w:val="0072418E"/>
    <w:rsid w:val="007242FA"/>
    <w:rsid w:val="00724683"/>
    <w:rsid w:val="007246B0"/>
    <w:rsid w:val="007249E3"/>
    <w:rsid w:val="00724B0E"/>
    <w:rsid w:val="00724D14"/>
    <w:rsid w:val="00724ED8"/>
    <w:rsid w:val="007250D3"/>
    <w:rsid w:val="0072525C"/>
    <w:rsid w:val="00725319"/>
    <w:rsid w:val="00725415"/>
    <w:rsid w:val="007255B7"/>
    <w:rsid w:val="00725AA0"/>
    <w:rsid w:val="00725AD4"/>
    <w:rsid w:val="00725CAB"/>
    <w:rsid w:val="00725CE6"/>
    <w:rsid w:val="007261AB"/>
    <w:rsid w:val="007262E9"/>
    <w:rsid w:val="007263C9"/>
    <w:rsid w:val="007264A4"/>
    <w:rsid w:val="007264D6"/>
    <w:rsid w:val="00726732"/>
    <w:rsid w:val="0072684B"/>
    <w:rsid w:val="00726863"/>
    <w:rsid w:val="00726A09"/>
    <w:rsid w:val="00726A73"/>
    <w:rsid w:val="00726AB9"/>
    <w:rsid w:val="00726B47"/>
    <w:rsid w:val="00726C7A"/>
    <w:rsid w:val="00726C88"/>
    <w:rsid w:val="00726EB8"/>
    <w:rsid w:val="0072727D"/>
    <w:rsid w:val="007275A8"/>
    <w:rsid w:val="007277C5"/>
    <w:rsid w:val="00727871"/>
    <w:rsid w:val="007279B2"/>
    <w:rsid w:val="00727E47"/>
    <w:rsid w:val="00727E84"/>
    <w:rsid w:val="00727F2E"/>
    <w:rsid w:val="00730000"/>
    <w:rsid w:val="007300D1"/>
    <w:rsid w:val="00730536"/>
    <w:rsid w:val="00730569"/>
    <w:rsid w:val="007306A2"/>
    <w:rsid w:val="007307E9"/>
    <w:rsid w:val="00730975"/>
    <w:rsid w:val="00731686"/>
    <w:rsid w:val="007316E0"/>
    <w:rsid w:val="00731703"/>
    <w:rsid w:val="00731843"/>
    <w:rsid w:val="00731A77"/>
    <w:rsid w:val="00731BF2"/>
    <w:rsid w:val="00732236"/>
    <w:rsid w:val="007324C8"/>
    <w:rsid w:val="007324E4"/>
    <w:rsid w:val="007327D7"/>
    <w:rsid w:val="00732982"/>
    <w:rsid w:val="00732BCF"/>
    <w:rsid w:val="00733071"/>
    <w:rsid w:val="00733110"/>
    <w:rsid w:val="00733204"/>
    <w:rsid w:val="00733246"/>
    <w:rsid w:val="00733444"/>
    <w:rsid w:val="007336EC"/>
    <w:rsid w:val="00733C36"/>
    <w:rsid w:val="007340C2"/>
    <w:rsid w:val="0073457A"/>
    <w:rsid w:val="00734952"/>
    <w:rsid w:val="00734AEE"/>
    <w:rsid w:val="00734BD0"/>
    <w:rsid w:val="00734BF9"/>
    <w:rsid w:val="00734DC6"/>
    <w:rsid w:val="00735109"/>
    <w:rsid w:val="00735257"/>
    <w:rsid w:val="00735290"/>
    <w:rsid w:val="007357B0"/>
    <w:rsid w:val="00735804"/>
    <w:rsid w:val="00735CAA"/>
    <w:rsid w:val="00735DD8"/>
    <w:rsid w:val="00735ED7"/>
    <w:rsid w:val="00735F2A"/>
    <w:rsid w:val="00735F69"/>
    <w:rsid w:val="007362F3"/>
    <w:rsid w:val="00736416"/>
    <w:rsid w:val="0073647A"/>
    <w:rsid w:val="00736595"/>
    <w:rsid w:val="007365F0"/>
    <w:rsid w:val="007366FD"/>
    <w:rsid w:val="00736CD6"/>
    <w:rsid w:val="00736D9F"/>
    <w:rsid w:val="00736E78"/>
    <w:rsid w:val="00736FC2"/>
    <w:rsid w:val="00737277"/>
    <w:rsid w:val="007373FD"/>
    <w:rsid w:val="0073756B"/>
    <w:rsid w:val="00737806"/>
    <w:rsid w:val="00737963"/>
    <w:rsid w:val="00737A9D"/>
    <w:rsid w:val="00737C24"/>
    <w:rsid w:val="00737CD9"/>
    <w:rsid w:val="00737D73"/>
    <w:rsid w:val="007401B2"/>
    <w:rsid w:val="00740202"/>
    <w:rsid w:val="007402EF"/>
    <w:rsid w:val="007403AB"/>
    <w:rsid w:val="007404AB"/>
    <w:rsid w:val="00740A40"/>
    <w:rsid w:val="00740FDA"/>
    <w:rsid w:val="0074146A"/>
    <w:rsid w:val="007414BC"/>
    <w:rsid w:val="00741A6F"/>
    <w:rsid w:val="00741DEE"/>
    <w:rsid w:val="00741F15"/>
    <w:rsid w:val="007420B3"/>
    <w:rsid w:val="007420D4"/>
    <w:rsid w:val="00742DF1"/>
    <w:rsid w:val="00742FA4"/>
    <w:rsid w:val="0074306C"/>
    <w:rsid w:val="0074315E"/>
    <w:rsid w:val="007433D9"/>
    <w:rsid w:val="00743615"/>
    <w:rsid w:val="00743D24"/>
    <w:rsid w:val="00743FAC"/>
    <w:rsid w:val="00744007"/>
    <w:rsid w:val="00744157"/>
    <w:rsid w:val="007441BB"/>
    <w:rsid w:val="00744245"/>
    <w:rsid w:val="00744258"/>
    <w:rsid w:val="007443DB"/>
    <w:rsid w:val="0074440F"/>
    <w:rsid w:val="007444BB"/>
    <w:rsid w:val="00744864"/>
    <w:rsid w:val="0074490E"/>
    <w:rsid w:val="00744AC8"/>
    <w:rsid w:val="00744DAE"/>
    <w:rsid w:val="00744ED6"/>
    <w:rsid w:val="0074510E"/>
    <w:rsid w:val="0074540C"/>
    <w:rsid w:val="00745616"/>
    <w:rsid w:val="00745827"/>
    <w:rsid w:val="00745A63"/>
    <w:rsid w:val="00745B7E"/>
    <w:rsid w:val="00745C44"/>
    <w:rsid w:val="00745CFC"/>
    <w:rsid w:val="00746110"/>
    <w:rsid w:val="007462D1"/>
    <w:rsid w:val="00746444"/>
    <w:rsid w:val="0074654C"/>
    <w:rsid w:val="00746781"/>
    <w:rsid w:val="0074688F"/>
    <w:rsid w:val="007468B0"/>
    <w:rsid w:val="0074693A"/>
    <w:rsid w:val="00746B96"/>
    <w:rsid w:val="00746C95"/>
    <w:rsid w:val="00746F08"/>
    <w:rsid w:val="00746F16"/>
    <w:rsid w:val="00746FF3"/>
    <w:rsid w:val="0074713D"/>
    <w:rsid w:val="007474A1"/>
    <w:rsid w:val="007474C9"/>
    <w:rsid w:val="00747AE8"/>
    <w:rsid w:val="00747E2F"/>
    <w:rsid w:val="00747EBA"/>
    <w:rsid w:val="0075013C"/>
    <w:rsid w:val="00750177"/>
    <w:rsid w:val="00750267"/>
    <w:rsid w:val="007502EB"/>
    <w:rsid w:val="007503F1"/>
    <w:rsid w:val="0075048E"/>
    <w:rsid w:val="0075077F"/>
    <w:rsid w:val="00750929"/>
    <w:rsid w:val="007509FA"/>
    <w:rsid w:val="00750ADC"/>
    <w:rsid w:val="00750B12"/>
    <w:rsid w:val="00750B3E"/>
    <w:rsid w:val="00750CE0"/>
    <w:rsid w:val="00750CF7"/>
    <w:rsid w:val="00750D36"/>
    <w:rsid w:val="00750ED6"/>
    <w:rsid w:val="00750FA1"/>
    <w:rsid w:val="00750FFB"/>
    <w:rsid w:val="0075170E"/>
    <w:rsid w:val="0075178B"/>
    <w:rsid w:val="007517B4"/>
    <w:rsid w:val="007517C0"/>
    <w:rsid w:val="0075180E"/>
    <w:rsid w:val="00751B08"/>
    <w:rsid w:val="00751CC7"/>
    <w:rsid w:val="007522E1"/>
    <w:rsid w:val="007528C9"/>
    <w:rsid w:val="00752982"/>
    <w:rsid w:val="00752BA6"/>
    <w:rsid w:val="00752BD2"/>
    <w:rsid w:val="00752D22"/>
    <w:rsid w:val="00752FFD"/>
    <w:rsid w:val="00753533"/>
    <w:rsid w:val="0075361F"/>
    <w:rsid w:val="00753741"/>
    <w:rsid w:val="00753AEA"/>
    <w:rsid w:val="00753B09"/>
    <w:rsid w:val="00753C94"/>
    <w:rsid w:val="007540DE"/>
    <w:rsid w:val="00754100"/>
    <w:rsid w:val="00754242"/>
    <w:rsid w:val="0075470D"/>
    <w:rsid w:val="0075477F"/>
    <w:rsid w:val="00754AEF"/>
    <w:rsid w:val="00754CE1"/>
    <w:rsid w:val="00754D57"/>
    <w:rsid w:val="0075503D"/>
    <w:rsid w:val="007555A1"/>
    <w:rsid w:val="0075592B"/>
    <w:rsid w:val="00755A2A"/>
    <w:rsid w:val="00755A45"/>
    <w:rsid w:val="00755AF7"/>
    <w:rsid w:val="00755ED2"/>
    <w:rsid w:val="00756138"/>
    <w:rsid w:val="00756259"/>
    <w:rsid w:val="00756441"/>
    <w:rsid w:val="007565D3"/>
    <w:rsid w:val="0075665F"/>
    <w:rsid w:val="00756751"/>
    <w:rsid w:val="0075680C"/>
    <w:rsid w:val="007568A1"/>
    <w:rsid w:val="00756C7B"/>
    <w:rsid w:val="00757093"/>
    <w:rsid w:val="00757270"/>
    <w:rsid w:val="00757B07"/>
    <w:rsid w:val="00757CC0"/>
    <w:rsid w:val="00757D15"/>
    <w:rsid w:val="00757E3E"/>
    <w:rsid w:val="0076036F"/>
    <w:rsid w:val="00760543"/>
    <w:rsid w:val="00760667"/>
    <w:rsid w:val="007609CC"/>
    <w:rsid w:val="00760A7E"/>
    <w:rsid w:val="00760B04"/>
    <w:rsid w:val="00760FD0"/>
    <w:rsid w:val="0076124A"/>
    <w:rsid w:val="0076132A"/>
    <w:rsid w:val="00761523"/>
    <w:rsid w:val="007616EB"/>
    <w:rsid w:val="0076195B"/>
    <w:rsid w:val="00761B73"/>
    <w:rsid w:val="00761DE5"/>
    <w:rsid w:val="00761E21"/>
    <w:rsid w:val="00761EAD"/>
    <w:rsid w:val="00762096"/>
    <w:rsid w:val="0076222A"/>
    <w:rsid w:val="0076275F"/>
    <w:rsid w:val="00762768"/>
    <w:rsid w:val="0076279A"/>
    <w:rsid w:val="00762A38"/>
    <w:rsid w:val="00762BED"/>
    <w:rsid w:val="007630B2"/>
    <w:rsid w:val="0076343E"/>
    <w:rsid w:val="0076376A"/>
    <w:rsid w:val="007638CF"/>
    <w:rsid w:val="007639C6"/>
    <w:rsid w:val="007639D8"/>
    <w:rsid w:val="00763B4B"/>
    <w:rsid w:val="00763CB1"/>
    <w:rsid w:val="00763CC9"/>
    <w:rsid w:val="00763CD1"/>
    <w:rsid w:val="00763E27"/>
    <w:rsid w:val="00763FFA"/>
    <w:rsid w:val="00764059"/>
    <w:rsid w:val="00764291"/>
    <w:rsid w:val="007642F5"/>
    <w:rsid w:val="007644C1"/>
    <w:rsid w:val="00764B1F"/>
    <w:rsid w:val="007651AF"/>
    <w:rsid w:val="0076524A"/>
    <w:rsid w:val="007656B6"/>
    <w:rsid w:val="007657FE"/>
    <w:rsid w:val="00765955"/>
    <w:rsid w:val="00765960"/>
    <w:rsid w:val="007659DA"/>
    <w:rsid w:val="00765A4A"/>
    <w:rsid w:val="00765AD4"/>
    <w:rsid w:val="00765DC3"/>
    <w:rsid w:val="00765E98"/>
    <w:rsid w:val="00765FAA"/>
    <w:rsid w:val="00766014"/>
    <w:rsid w:val="007661CB"/>
    <w:rsid w:val="0076655E"/>
    <w:rsid w:val="007669B6"/>
    <w:rsid w:val="007671E8"/>
    <w:rsid w:val="007671F4"/>
    <w:rsid w:val="00767253"/>
    <w:rsid w:val="00767306"/>
    <w:rsid w:val="007679FB"/>
    <w:rsid w:val="00767BB7"/>
    <w:rsid w:val="00767F53"/>
    <w:rsid w:val="00770027"/>
    <w:rsid w:val="00770726"/>
    <w:rsid w:val="00770B25"/>
    <w:rsid w:val="00770DA8"/>
    <w:rsid w:val="00771039"/>
    <w:rsid w:val="00771078"/>
    <w:rsid w:val="00771422"/>
    <w:rsid w:val="007714C0"/>
    <w:rsid w:val="00771801"/>
    <w:rsid w:val="007718BB"/>
    <w:rsid w:val="007719E4"/>
    <w:rsid w:val="00771A65"/>
    <w:rsid w:val="00771B3C"/>
    <w:rsid w:val="00771BEB"/>
    <w:rsid w:val="00771E6F"/>
    <w:rsid w:val="0077217C"/>
    <w:rsid w:val="00772341"/>
    <w:rsid w:val="007725C0"/>
    <w:rsid w:val="00772778"/>
    <w:rsid w:val="0077297B"/>
    <w:rsid w:val="00772A7A"/>
    <w:rsid w:val="00772E68"/>
    <w:rsid w:val="00773018"/>
    <w:rsid w:val="0077352D"/>
    <w:rsid w:val="0077358E"/>
    <w:rsid w:val="0077359E"/>
    <w:rsid w:val="0077389E"/>
    <w:rsid w:val="00773B48"/>
    <w:rsid w:val="00773BF4"/>
    <w:rsid w:val="00773C78"/>
    <w:rsid w:val="00773E6A"/>
    <w:rsid w:val="007742EA"/>
    <w:rsid w:val="00774596"/>
    <w:rsid w:val="0077472E"/>
    <w:rsid w:val="00774861"/>
    <w:rsid w:val="007748FB"/>
    <w:rsid w:val="00774C6B"/>
    <w:rsid w:val="00774E3A"/>
    <w:rsid w:val="00774E89"/>
    <w:rsid w:val="00774F14"/>
    <w:rsid w:val="007750BB"/>
    <w:rsid w:val="00775638"/>
    <w:rsid w:val="00775AD7"/>
    <w:rsid w:val="00775CBC"/>
    <w:rsid w:val="00775DAF"/>
    <w:rsid w:val="00775E06"/>
    <w:rsid w:val="00775E38"/>
    <w:rsid w:val="007763F3"/>
    <w:rsid w:val="007767EC"/>
    <w:rsid w:val="00776809"/>
    <w:rsid w:val="00776AA6"/>
    <w:rsid w:val="00776C24"/>
    <w:rsid w:val="00776C8D"/>
    <w:rsid w:val="00776DB1"/>
    <w:rsid w:val="00777123"/>
    <w:rsid w:val="00777176"/>
    <w:rsid w:val="0077721F"/>
    <w:rsid w:val="00777378"/>
    <w:rsid w:val="00777A0C"/>
    <w:rsid w:val="00777AA7"/>
    <w:rsid w:val="00777B64"/>
    <w:rsid w:val="00777E7A"/>
    <w:rsid w:val="00777F57"/>
    <w:rsid w:val="007803D8"/>
    <w:rsid w:val="00780482"/>
    <w:rsid w:val="00780758"/>
    <w:rsid w:val="00780760"/>
    <w:rsid w:val="007809F9"/>
    <w:rsid w:val="00780EEF"/>
    <w:rsid w:val="00780FA5"/>
    <w:rsid w:val="00781025"/>
    <w:rsid w:val="00781092"/>
    <w:rsid w:val="007811FC"/>
    <w:rsid w:val="0078133C"/>
    <w:rsid w:val="00781D08"/>
    <w:rsid w:val="00781F6B"/>
    <w:rsid w:val="007828B2"/>
    <w:rsid w:val="00782E5D"/>
    <w:rsid w:val="007831D4"/>
    <w:rsid w:val="0078328C"/>
    <w:rsid w:val="0078353B"/>
    <w:rsid w:val="007838F1"/>
    <w:rsid w:val="0078392B"/>
    <w:rsid w:val="00783BA6"/>
    <w:rsid w:val="00783C8D"/>
    <w:rsid w:val="00783E65"/>
    <w:rsid w:val="00784069"/>
    <w:rsid w:val="007843A3"/>
    <w:rsid w:val="007844BF"/>
    <w:rsid w:val="00784623"/>
    <w:rsid w:val="0078468E"/>
    <w:rsid w:val="00784994"/>
    <w:rsid w:val="00784AE1"/>
    <w:rsid w:val="00784B2F"/>
    <w:rsid w:val="00784EC2"/>
    <w:rsid w:val="0078509A"/>
    <w:rsid w:val="00785166"/>
    <w:rsid w:val="0078527D"/>
    <w:rsid w:val="00785290"/>
    <w:rsid w:val="007853CF"/>
    <w:rsid w:val="00785644"/>
    <w:rsid w:val="00785705"/>
    <w:rsid w:val="0078585F"/>
    <w:rsid w:val="00785A2B"/>
    <w:rsid w:val="00786027"/>
    <w:rsid w:val="007863C2"/>
    <w:rsid w:val="00786403"/>
    <w:rsid w:val="0078667B"/>
    <w:rsid w:val="00786793"/>
    <w:rsid w:val="00786903"/>
    <w:rsid w:val="00786990"/>
    <w:rsid w:val="00786A4C"/>
    <w:rsid w:val="00786BF0"/>
    <w:rsid w:val="00786FE3"/>
    <w:rsid w:val="00787182"/>
    <w:rsid w:val="007871E7"/>
    <w:rsid w:val="00787272"/>
    <w:rsid w:val="007873D4"/>
    <w:rsid w:val="007876EA"/>
    <w:rsid w:val="0078798A"/>
    <w:rsid w:val="00787A1B"/>
    <w:rsid w:val="00787A69"/>
    <w:rsid w:val="00787C54"/>
    <w:rsid w:val="00787CA5"/>
    <w:rsid w:val="00787D50"/>
    <w:rsid w:val="00787E5C"/>
    <w:rsid w:val="00787E62"/>
    <w:rsid w:val="00787F72"/>
    <w:rsid w:val="00787FC4"/>
    <w:rsid w:val="00787FEE"/>
    <w:rsid w:val="007901E4"/>
    <w:rsid w:val="0079048A"/>
    <w:rsid w:val="00790653"/>
    <w:rsid w:val="007907AE"/>
    <w:rsid w:val="007908B3"/>
    <w:rsid w:val="007908C5"/>
    <w:rsid w:val="00790A76"/>
    <w:rsid w:val="00790B7B"/>
    <w:rsid w:val="00790C1C"/>
    <w:rsid w:val="00791520"/>
    <w:rsid w:val="0079191A"/>
    <w:rsid w:val="00791981"/>
    <w:rsid w:val="00791AE9"/>
    <w:rsid w:val="00791B2A"/>
    <w:rsid w:val="00791BB5"/>
    <w:rsid w:val="00792036"/>
    <w:rsid w:val="00792133"/>
    <w:rsid w:val="007927A4"/>
    <w:rsid w:val="00792995"/>
    <w:rsid w:val="007929AC"/>
    <w:rsid w:val="00792A27"/>
    <w:rsid w:val="00792A4D"/>
    <w:rsid w:val="00792CFC"/>
    <w:rsid w:val="00792F33"/>
    <w:rsid w:val="00792FD1"/>
    <w:rsid w:val="0079309A"/>
    <w:rsid w:val="00793233"/>
    <w:rsid w:val="007932C8"/>
    <w:rsid w:val="007932EE"/>
    <w:rsid w:val="0079330A"/>
    <w:rsid w:val="00793408"/>
    <w:rsid w:val="00793463"/>
    <w:rsid w:val="00793598"/>
    <w:rsid w:val="0079369E"/>
    <w:rsid w:val="00793707"/>
    <w:rsid w:val="00793C9E"/>
    <w:rsid w:val="00794201"/>
    <w:rsid w:val="00794224"/>
    <w:rsid w:val="00794229"/>
    <w:rsid w:val="00794325"/>
    <w:rsid w:val="00794860"/>
    <w:rsid w:val="00794985"/>
    <w:rsid w:val="007949AD"/>
    <w:rsid w:val="00794A89"/>
    <w:rsid w:val="007950E4"/>
    <w:rsid w:val="0079514E"/>
    <w:rsid w:val="00795219"/>
    <w:rsid w:val="00795482"/>
    <w:rsid w:val="00795625"/>
    <w:rsid w:val="0079562A"/>
    <w:rsid w:val="007956B3"/>
    <w:rsid w:val="0079571E"/>
    <w:rsid w:val="007957C2"/>
    <w:rsid w:val="00795802"/>
    <w:rsid w:val="0079585A"/>
    <w:rsid w:val="007958FE"/>
    <w:rsid w:val="0079591E"/>
    <w:rsid w:val="00795AB5"/>
    <w:rsid w:val="007961B7"/>
    <w:rsid w:val="00796765"/>
    <w:rsid w:val="00796908"/>
    <w:rsid w:val="00796B7A"/>
    <w:rsid w:val="00796BE4"/>
    <w:rsid w:val="00796CD4"/>
    <w:rsid w:val="00796F46"/>
    <w:rsid w:val="007970B6"/>
    <w:rsid w:val="0079718F"/>
    <w:rsid w:val="00797216"/>
    <w:rsid w:val="007974F2"/>
    <w:rsid w:val="00797586"/>
    <w:rsid w:val="00797879"/>
    <w:rsid w:val="00797A42"/>
    <w:rsid w:val="00797D6A"/>
    <w:rsid w:val="00797D82"/>
    <w:rsid w:val="00797E13"/>
    <w:rsid w:val="007A000C"/>
    <w:rsid w:val="007A0094"/>
    <w:rsid w:val="007A0096"/>
    <w:rsid w:val="007A010C"/>
    <w:rsid w:val="007A017D"/>
    <w:rsid w:val="007A0223"/>
    <w:rsid w:val="007A02B4"/>
    <w:rsid w:val="007A0368"/>
    <w:rsid w:val="007A0375"/>
    <w:rsid w:val="007A09D6"/>
    <w:rsid w:val="007A0ECA"/>
    <w:rsid w:val="007A111D"/>
    <w:rsid w:val="007A18D2"/>
    <w:rsid w:val="007A18DB"/>
    <w:rsid w:val="007A1917"/>
    <w:rsid w:val="007A1BFE"/>
    <w:rsid w:val="007A1DB5"/>
    <w:rsid w:val="007A1F72"/>
    <w:rsid w:val="007A2103"/>
    <w:rsid w:val="007A24D2"/>
    <w:rsid w:val="007A2847"/>
    <w:rsid w:val="007A29F7"/>
    <w:rsid w:val="007A2C00"/>
    <w:rsid w:val="007A2E4D"/>
    <w:rsid w:val="007A2EA7"/>
    <w:rsid w:val="007A30F6"/>
    <w:rsid w:val="007A3132"/>
    <w:rsid w:val="007A3165"/>
    <w:rsid w:val="007A3365"/>
    <w:rsid w:val="007A369A"/>
    <w:rsid w:val="007A3981"/>
    <w:rsid w:val="007A3A7E"/>
    <w:rsid w:val="007A3C1B"/>
    <w:rsid w:val="007A3E30"/>
    <w:rsid w:val="007A410B"/>
    <w:rsid w:val="007A4124"/>
    <w:rsid w:val="007A41FD"/>
    <w:rsid w:val="007A44FD"/>
    <w:rsid w:val="007A49DB"/>
    <w:rsid w:val="007A4A38"/>
    <w:rsid w:val="007A4BB5"/>
    <w:rsid w:val="007A4C7D"/>
    <w:rsid w:val="007A4DA1"/>
    <w:rsid w:val="007A51AB"/>
    <w:rsid w:val="007A5467"/>
    <w:rsid w:val="007A54EA"/>
    <w:rsid w:val="007A597B"/>
    <w:rsid w:val="007A5ABA"/>
    <w:rsid w:val="007A5BEC"/>
    <w:rsid w:val="007A5DCE"/>
    <w:rsid w:val="007A5E5F"/>
    <w:rsid w:val="007A5FAD"/>
    <w:rsid w:val="007A6360"/>
    <w:rsid w:val="007A64B0"/>
    <w:rsid w:val="007A66C6"/>
    <w:rsid w:val="007A6783"/>
    <w:rsid w:val="007A6987"/>
    <w:rsid w:val="007A6A58"/>
    <w:rsid w:val="007A6B0C"/>
    <w:rsid w:val="007A6B32"/>
    <w:rsid w:val="007A6C02"/>
    <w:rsid w:val="007A6FF4"/>
    <w:rsid w:val="007A70FF"/>
    <w:rsid w:val="007A71C5"/>
    <w:rsid w:val="007A71DA"/>
    <w:rsid w:val="007A72CA"/>
    <w:rsid w:val="007A7DAB"/>
    <w:rsid w:val="007A7F87"/>
    <w:rsid w:val="007B0247"/>
    <w:rsid w:val="007B0447"/>
    <w:rsid w:val="007B086B"/>
    <w:rsid w:val="007B091D"/>
    <w:rsid w:val="007B0A5C"/>
    <w:rsid w:val="007B0B6E"/>
    <w:rsid w:val="007B0DBE"/>
    <w:rsid w:val="007B0EF5"/>
    <w:rsid w:val="007B1379"/>
    <w:rsid w:val="007B1A8A"/>
    <w:rsid w:val="007B20DE"/>
    <w:rsid w:val="007B22F0"/>
    <w:rsid w:val="007B25F7"/>
    <w:rsid w:val="007B2639"/>
    <w:rsid w:val="007B2A88"/>
    <w:rsid w:val="007B302E"/>
    <w:rsid w:val="007B30DB"/>
    <w:rsid w:val="007B336D"/>
    <w:rsid w:val="007B374B"/>
    <w:rsid w:val="007B3780"/>
    <w:rsid w:val="007B37E9"/>
    <w:rsid w:val="007B386F"/>
    <w:rsid w:val="007B3A69"/>
    <w:rsid w:val="007B3AFA"/>
    <w:rsid w:val="007B3D90"/>
    <w:rsid w:val="007B43CC"/>
    <w:rsid w:val="007B466F"/>
    <w:rsid w:val="007B467F"/>
    <w:rsid w:val="007B492D"/>
    <w:rsid w:val="007B4A25"/>
    <w:rsid w:val="007B4A83"/>
    <w:rsid w:val="007B5023"/>
    <w:rsid w:val="007B50B7"/>
    <w:rsid w:val="007B548C"/>
    <w:rsid w:val="007B54BD"/>
    <w:rsid w:val="007B55A3"/>
    <w:rsid w:val="007B5626"/>
    <w:rsid w:val="007B5876"/>
    <w:rsid w:val="007B595C"/>
    <w:rsid w:val="007B59AB"/>
    <w:rsid w:val="007B5C01"/>
    <w:rsid w:val="007B5E41"/>
    <w:rsid w:val="007B5E48"/>
    <w:rsid w:val="007B5E63"/>
    <w:rsid w:val="007B5E70"/>
    <w:rsid w:val="007B601E"/>
    <w:rsid w:val="007B619E"/>
    <w:rsid w:val="007B638A"/>
    <w:rsid w:val="007B6459"/>
    <w:rsid w:val="007B69F3"/>
    <w:rsid w:val="007B6B67"/>
    <w:rsid w:val="007B6E15"/>
    <w:rsid w:val="007B7154"/>
    <w:rsid w:val="007B71BD"/>
    <w:rsid w:val="007B7281"/>
    <w:rsid w:val="007B7514"/>
    <w:rsid w:val="007B756E"/>
    <w:rsid w:val="007B791A"/>
    <w:rsid w:val="007B7A6D"/>
    <w:rsid w:val="007B7B9A"/>
    <w:rsid w:val="007B7EFB"/>
    <w:rsid w:val="007B7F40"/>
    <w:rsid w:val="007B7FCB"/>
    <w:rsid w:val="007C00A5"/>
    <w:rsid w:val="007C02D2"/>
    <w:rsid w:val="007C054E"/>
    <w:rsid w:val="007C0AC9"/>
    <w:rsid w:val="007C0B23"/>
    <w:rsid w:val="007C0C9F"/>
    <w:rsid w:val="007C100D"/>
    <w:rsid w:val="007C106B"/>
    <w:rsid w:val="007C12ED"/>
    <w:rsid w:val="007C13D1"/>
    <w:rsid w:val="007C1443"/>
    <w:rsid w:val="007C15E0"/>
    <w:rsid w:val="007C178D"/>
    <w:rsid w:val="007C1AB1"/>
    <w:rsid w:val="007C1ACD"/>
    <w:rsid w:val="007C1D55"/>
    <w:rsid w:val="007C1EA2"/>
    <w:rsid w:val="007C1FA1"/>
    <w:rsid w:val="007C2297"/>
    <w:rsid w:val="007C24BA"/>
    <w:rsid w:val="007C2527"/>
    <w:rsid w:val="007C256A"/>
    <w:rsid w:val="007C290E"/>
    <w:rsid w:val="007C2915"/>
    <w:rsid w:val="007C2B35"/>
    <w:rsid w:val="007C2E6D"/>
    <w:rsid w:val="007C2E6F"/>
    <w:rsid w:val="007C2F0F"/>
    <w:rsid w:val="007C3898"/>
    <w:rsid w:val="007C3AB1"/>
    <w:rsid w:val="007C3BC1"/>
    <w:rsid w:val="007C3C68"/>
    <w:rsid w:val="007C3D6D"/>
    <w:rsid w:val="007C3DCB"/>
    <w:rsid w:val="007C3E70"/>
    <w:rsid w:val="007C412E"/>
    <w:rsid w:val="007C4457"/>
    <w:rsid w:val="007C450D"/>
    <w:rsid w:val="007C45A8"/>
    <w:rsid w:val="007C45B2"/>
    <w:rsid w:val="007C46C7"/>
    <w:rsid w:val="007C48BF"/>
    <w:rsid w:val="007C48C6"/>
    <w:rsid w:val="007C5049"/>
    <w:rsid w:val="007C52C6"/>
    <w:rsid w:val="007C5308"/>
    <w:rsid w:val="007C534F"/>
    <w:rsid w:val="007C53B8"/>
    <w:rsid w:val="007C582F"/>
    <w:rsid w:val="007C5CB4"/>
    <w:rsid w:val="007C5CF5"/>
    <w:rsid w:val="007C5F64"/>
    <w:rsid w:val="007C5FCF"/>
    <w:rsid w:val="007C6240"/>
    <w:rsid w:val="007C63D4"/>
    <w:rsid w:val="007C64B8"/>
    <w:rsid w:val="007C652D"/>
    <w:rsid w:val="007C6E25"/>
    <w:rsid w:val="007C732A"/>
    <w:rsid w:val="007C7782"/>
    <w:rsid w:val="007C7A22"/>
    <w:rsid w:val="007C7A41"/>
    <w:rsid w:val="007C7A5F"/>
    <w:rsid w:val="007C7A70"/>
    <w:rsid w:val="007C7B54"/>
    <w:rsid w:val="007C7D4A"/>
    <w:rsid w:val="007C7DC6"/>
    <w:rsid w:val="007D0010"/>
    <w:rsid w:val="007D009C"/>
    <w:rsid w:val="007D01B3"/>
    <w:rsid w:val="007D0321"/>
    <w:rsid w:val="007D086E"/>
    <w:rsid w:val="007D0877"/>
    <w:rsid w:val="007D0B97"/>
    <w:rsid w:val="007D0D3E"/>
    <w:rsid w:val="007D0D91"/>
    <w:rsid w:val="007D0FEA"/>
    <w:rsid w:val="007D13CE"/>
    <w:rsid w:val="007D1566"/>
    <w:rsid w:val="007D1653"/>
    <w:rsid w:val="007D17B1"/>
    <w:rsid w:val="007D191F"/>
    <w:rsid w:val="007D1C25"/>
    <w:rsid w:val="007D1C2C"/>
    <w:rsid w:val="007D1D6E"/>
    <w:rsid w:val="007D1E6E"/>
    <w:rsid w:val="007D1EF7"/>
    <w:rsid w:val="007D2083"/>
    <w:rsid w:val="007D2181"/>
    <w:rsid w:val="007D24BB"/>
    <w:rsid w:val="007D266A"/>
    <w:rsid w:val="007D26C7"/>
    <w:rsid w:val="007D2848"/>
    <w:rsid w:val="007D2AD3"/>
    <w:rsid w:val="007D2CFD"/>
    <w:rsid w:val="007D2EA4"/>
    <w:rsid w:val="007D2EC3"/>
    <w:rsid w:val="007D3247"/>
    <w:rsid w:val="007D331F"/>
    <w:rsid w:val="007D3699"/>
    <w:rsid w:val="007D3781"/>
    <w:rsid w:val="007D3B59"/>
    <w:rsid w:val="007D3BFB"/>
    <w:rsid w:val="007D420C"/>
    <w:rsid w:val="007D429C"/>
    <w:rsid w:val="007D43A4"/>
    <w:rsid w:val="007D44FD"/>
    <w:rsid w:val="007D4511"/>
    <w:rsid w:val="007D4678"/>
    <w:rsid w:val="007D47BE"/>
    <w:rsid w:val="007D4F46"/>
    <w:rsid w:val="007D4F96"/>
    <w:rsid w:val="007D574A"/>
    <w:rsid w:val="007D57E5"/>
    <w:rsid w:val="007D5864"/>
    <w:rsid w:val="007D59E3"/>
    <w:rsid w:val="007D5C40"/>
    <w:rsid w:val="007D5C8B"/>
    <w:rsid w:val="007D5E0C"/>
    <w:rsid w:val="007D5F2C"/>
    <w:rsid w:val="007D64FE"/>
    <w:rsid w:val="007D6806"/>
    <w:rsid w:val="007D697A"/>
    <w:rsid w:val="007D6B88"/>
    <w:rsid w:val="007D6CEF"/>
    <w:rsid w:val="007D6D60"/>
    <w:rsid w:val="007D6D93"/>
    <w:rsid w:val="007D7031"/>
    <w:rsid w:val="007D71DA"/>
    <w:rsid w:val="007D7289"/>
    <w:rsid w:val="007D745B"/>
    <w:rsid w:val="007D767D"/>
    <w:rsid w:val="007D7827"/>
    <w:rsid w:val="007D794B"/>
    <w:rsid w:val="007D7C5E"/>
    <w:rsid w:val="007D7FB8"/>
    <w:rsid w:val="007E00B9"/>
    <w:rsid w:val="007E0423"/>
    <w:rsid w:val="007E06AD"/>
    <w:rsid w:val="007E0789"/>
    <w:rsid w:val="007E0FDA"/>
    <w:rsid w:val="007E1112"/>
    <w:rsid w:val="007E1129"/>
    <w:rsid w:val="007E1B25"/>
    <w:rsid w:val="007E1EEE"/>
    <w:rsid w:val="007E2987"/>
    <w:rsid w:val="007E29F4"/>
    <w:rsid w:val="007E2C0F"/>
    <w:rsid w:val="007E2F53"/>
    <w:rsid w:val="007E319B"/>
    <w:rsid w:val="007E31C4"/>
    <w:rsid w:val="007E3384"/>
    <w:rsid w:val="007E3693"/>
    <w:rsid w:val="007E3936"/>
    <w:rsid w:val="007E394C"/>
    <w:rsid w:val="007E3DF9"/>
    <w:rsid w:val="007E3F16"/>
    <w:rsid w:val="007E3FA4"/>
    <w:rsid w:val="007E40AA"/>
    <w:rsid w:val="007E412B"/>
    <w:rsid w:val="007E4573"/>
    <w:rsid w:val="007E4582"/>
    <w:rsid w:val="007E4AA0"/>
    <w:rsid w:val="007E4F81"/>
    <w:rsid w:val="007E4F9A"/>
    <w:rsid w:val="007E5011"/>
    <w:rsid w:val="007E5044"/>
    <w:rsid w:val="007E52C6"/>
    <w:rsid w:val="007E54E0"/>
    <w:rsid w:val="007E552B"/>
    <w:rsid w:val="007E55A2"/>
    <w:rsid w:val="007E5627"/>
    <w:rsid w:val="007E568E"/>
    <w:rsid w:val="007E56D2"/>
    <w:rsid w:val="007E5892"/>
    <w:rsid w:val="007E5A96"/>
    <w:rsid w:val="007E5C5C"/>
    <w:rsid w:val="007E5D46"/>
    <w:rsid w:val="007E5FD8"/>
    <w:rsid w:val="007E6059"/>
    <w:rsid w:val="007E6130"/>
    <w:rsid w:val="007E61F9"/>
    <w:rsid w:val="007E62BE"/>
    <w:rsid w:val="007E62E5"/>
    <w:rsid w:val="007E64D9"/>
    <w:rsid w:val="007E64ED"/>
    <w:rsid w:val="007E6753"/>
    <w:rsid w:val="007E6834"/>
    <w:rsid w:val="007E68F0"/>
    <w:rsid w:val="007E6AF4"/>
    <w:rsid w:val="007E6BD7"/>
    <w:rsid w:val="007E70E8"/>
    <w:rsid w:val="007E7326"/>
    <w:rsid w:val="007E7625"/>
    <w:rsid w:val="007E7791"/>
    <w:rsid w:val="007E7966"/>
    <w:rsid w:val="007E7A01"/>
    <w:rsid w:val="007E7B18"/>
    <w:rsid w:val="007E7B1A"/>
    <w:rsid w:val="007E7E8D"/>
    <w:rsid w:val="007E7F3A"/>
    <w:rsid w:val="007F001D"/>
    <w:rsid w:val="007F074B"/>
    <w:rsid w:val="007F0816"/>
    <w:rsid w:val="007F0C64"/>
    <w:rsid w:val="007F0CA7"/>
    <w:rsid w:val="007F10F8"/>
    <w:rsid w:val="007F110C"/>
    <w:rsid w:val="007F1124"/>
    <w:rsid w:val="007F12DB"/>
    <w:rsid w:val="007F1315"/>
    <w:rsid w:val="007F18CF"/>
    <w:rsid w:val="007F1988"/>
    <w:rsid w:val="007F1D80"/>
    <w:rsid w:val="007F1EB8"/>
    <w:rsid w:val="007F23A6"/>
    <w:rsid w:val="007F23B6"/>
    <w:rsid w:val="007F27FE"/>
    <w:rsid w:val="007F28F8"/>
    <w:rsid w:val="007F29FF"/>
    <w:rsid w:val="007F2A28"/>
    <w:rsid w:val="007F2B94"/>
    <w:rsid w:val="007F2D58"/>
    <w:rsid w:val="007F2EF2"/>
    <w:rsid w:val="007F2F77"/>
    <w:rsid w:val="007F3086"/>
    <w:rsid w:val="007F31DD"/>
    <w:rsid w:val="007F32F6"/>
    <w:rsid w:val="007F3714"/>
    <w:rsid w:val="007F37F1"/>
    <w:rsid w:val="007F384C"/>
    <w:rsid w:val="007F38AF"/>
    <w:rsid w:val="007F3ACB"/>
    <w:rsid w:val="007F3C67"/>
    <w:rsid w:val="007F3D2F"/>
    <w:rsid w:val="007F3DC4"/>
    <w:rsid w:val="007F40D6"/>
    <w:rsid w:val="007F4390"/>
    <w:rsid w:val="007F48C6"/>
    <w:rsid w:val="007F4A9E"/>
    <w:rsid w:val="007F4CE5"/>
    <w:rsid w:val="007F4DB2"/>
    <w:rsid w:val="007F4F7B"/>
    <w:rsid w:val="007F509B"/>
    <w:rsid w:val="007F54B0"/>
    <w:rsid w:val="007F5787"/>
    <w:rsid w:val="007F598C"/>
    <w:rsid w:val="007F5B91"/>
    <w:rsid w:val="007F5F1A"/>
    <w:rsid w:val="007F6013"/>
    <w:rsid w:val="007F61FE"/>
    <w:rsid w:val="007F6437"/>
    <w:rsid w:val="007F657B"/>
    <w:rsid w:val="007F674C"/>
    <w:rsid w:val="007F67D6"/>
    <w:rsid w:val="007F680A"/>
    <w:rsid w:val="007F68D0"/>
    <w:rsid w:val="007F6BCC"/>
    <w:rsid w:val="007F6CA6"/>
    <w:rsid w:val="007F6CF2"/>
    <w:rsid w:val="007F6F92"/>
    <w:rsid w:val="007F6FFD"/>
    <w:rsid w:val="007F711B"/>
    <w:rsid w:val="007F774E"/>
    <w:rsid w:val="007F77CD"/>
    <w:rsid w:val="007F7C5C"/>
    <w:rsid w:val="007F7E75"/>
    <w:rsid w:val="007F7FA6"/>
    <w:rsid w:val="007F7FEE"/>
    <w:rsid w:val="008001F9"/>
    <w:rsid w:val="008002C1"/>
    <w:rsid w:val="0080054E"/>
    <w:rsid w:val="0080057E"/>
    <w:rsid w:val="0080068A"/>
    <w:rsid w:val="008008C6"/>
    <w:rsid w:val="008008D5"/>
    <w:rsid w:val="00800A6C"/>
    <w:rsid w:val="00800C68"/>
    <w:rsid w:val="00800D92"/>
    <w:rsid w:val="00801006"/>
    <w:rsid w:val="008010EB"/>
    <w:rsid w:val="0080113F"/>
    <w:rsid w:val="0080116A"/>
    <w:rsid w:val="00801568"/>
    <w:rsid w:val="0080174D"/>
    <w:rsid w:val="00801856"/>
    <w:rsid w:val="0080186F"/>
    <w:rsid w:val="00801979"/>
    <w:rsid w:val="00801A19"/>
    <w:rsid w:val="00801D09"/>
    <w:rsid w:val="0080243D"/>
    <w:rsid w:val="008025A2"/>
    <w:rsid w:val="00802621"/>
    <w:rsid w:val="008027B7"/>
    <w:rsid w:val="0080280E"/>
    <w:rsid w:val="00802AD0"/>
    <w:rsid w:val="00802E1F"/>
    <w:rsid w:val="0080318C"/>
    <w:rsid w:val="0080322C"/>
    <w:rsid w:val="0080347E"/>
    <w:rsid w:val="008035ED"/>
    <w:rsid w:val="008040C8"/>
    <w:rsid w:val="008043D3"/>
    <w:rsid w:val="008048E7"/>
    <w:rsid w:val="00804C4D"/>
    <w:rsid w:val="00804E2C"/>
    <w:rsid w:val="00804E44"/>
    <w:rsid w:val="00804F60"/>
    <w:rsid w:val="00804F6E"/>
    <w:rsid w:val="00805114"/>
    <w:rsid w:val="00805310"/>
    <w:rsid w:val="00805370"/>
    <w:rsid w:val="008056A2"/>
    <w:rsid w:val="00805813"/>
    <w:rsid w:val="00805BE3"/>
    <w:rsid w:val="00805D32"/>
    <w:rsid w:val="0080617C"/>
    <w:rsid w:val="00806376"/>
    <w:rsid w:val="00806455"/>
    <w:rsid w:val="008065D2"/>
    <w:rsid w:val="00806962"/>
    <w:rsid w:val="00806B33"/>
    <w:rsid w:val="00807156"/>
    <w:rsid w:val="008071CE"/>
    <w:rsid w:val="008072B7"/>
    <w:rsid w:val="0080749E"/>
    <w:rsid w:val="008078FB"/>
    <w:rsid w:val="00807965"/>
    <w:rsid w:val="008079E5"/>
    <w:rsid w:val="00810123"/>
    <w:rsid w:val="00810299"/>
    <w:rsid w:val="0081031E"/>
    <w:rsid w:val="00810437"/>
    <w:rsid w:val="00810541"/>
    <w:rsid w:val="00810806"/>
    <w:rsid w:val="0081081F"/>
    <w:rsid w:val="00810911"/>
    <w:rsid w:val="00810DB6"/>
    <w:rsid w:val="00810DB9"/>
    <w:rsid w:val="00810F6A"/>
    <w:rsid w:val="008110D0"/>
    <w:rsid w:val="00811103"/>
    <w:rsid w:val="00811384"/>
    <w:rsid w:val="00811471"/>
    <w:rsid w:val="00811835"/>
    <w:rsid w:val="008118FF"/>
    <w:rsid w:val="00811AFF"/>
    <w:rsid w:val="00811C96"/>
    <w:rsid w:val="00811CBF"/>
    <w:rsid w:val="00812046"/>
    <w:rsid w:val="008125D1"/>
    <w:rsid w:val="00812620"/>
    <w:rsid w:val="00812757"/>
    <w:rsid w:val="00812C09"/>
    <w:rsid w:val="00812C7E"/>
    <w:rsid w:val="00812F62"/>
    <w:rsid w:val="00813108"/>
    <w:rsid w:val="00813473"/>
    <w:rsid w:val="00813518"/>
    <w:rsid w:val="00813B94"/>
    <w:rsid w:val="00813EED"/>
    <w:rsid w:val="00813EF7"/>
    <w:rsid w:val="00813F9C"/>
    <w:rsid w:val="00813FA5"/>
    <w:rsid w:val="00814029"/>
    <w:rsid w:val="00814625"/>
    <w:rsid w:val="00814DC9"/>
    <w:rsid w:val="00815284"/>
    <w:rsid w:val="008152B6"/>
    <w:rsid w:val="00815370"/>
    <w:rsid w:val="008158D5"/>
    <w:rsid w:val="00815970"/>
    <w:rsid w:val="00815F25"/>
    <w:rsid w:val="00815FF6"/>
    <w:rsid w:val="00816375"/>
    <w:rsid w:val="00816477"/>
    <w:rsid w:val="00816617"/>
    <w:rsid w:val="00816ADB"/>
    <w:rsid w:val="00816B64"/>
    <w:rsid w:val="00816CC8"/>
    <w:rsid w:val="00817006"/>
    <w:rsid w:val="008175F6"/>
    <w:rsid w:val="008176ED"/>
    <w:rsid w:val="00817922"/>
    <w:rsid w:val="0081792B"/>
    <w:rsid w:val="00817A03"/>
    <w:rsid w:val="00817ACF"/>
    <w:rsid w:val="00817CA0"/>
    <w:rsid w:val="00817E45"/>
    <w:rsid w:val="008204A3"/>
    <w:rsid w:val="008204B6"/>
    <w:rsid w:val="0082056B"/>
    <w:rsid w:val="00820B79"/>
    <w:rsid w:val="00820C11"/>
    <w:rsid w:val="00820D25"/>
    <w:rsid w:val="00820F27"/>
    <w:rsid w:val="00821128"/>
    <w:rsid w:val="008211B1"/>
    <w:rsid w:val="008215B0"/>
    <w:rsid w:val="008215D2"/>
    <w:rsid w:val="008217E9"/>
    <w:rsid w:val="00821826"/>
    <w:rsid w:val="008219BE"/>
    <w:rsid w:val="008219C8"/>
    <w:rsid w:val="00821AB5"/>
    <w:rsid w:val="00821BB7"/>
    <w:rsid w:val="00821ED4"/>
    <w:rsid w:val="00821F72"/>
    <w:rsid w:val="00821F9A"/>
    <w:rsid w:val="00822087"/>
    <w:rsid w:val="00822262"/>
    <w:rsid w:val="00822520"/>
    <w:rsid w:val="00822679"/>
    <w:rsid w:val="0082268E"/>
    <w:rsid w:val="008226AC"/>
    <w:rsid w:val="0082285C"/>
    <w:rsid w:val="008229BB"/>
    <w:rsid w:val="0082322A"/>
    <w:rsid w:val="00823272"/>
    <w:rsid w:val="008232FD"/>
    <w:rsid w:val="008233A2"/>
    <w:rsid w:val="008233DD"/>
    <w:rsid w:val="00823609"/>
    <w:rsid w:val="0082377B"/>
    <w:rsid w:val="00823A23"/>
    <w:rsid w:val="00823D03"/>
    <w:rsid w:val="00823EDF"/>
    <w:rsid w:val="00823F1F"/>
    <w:rsid w:val="008240C5"/>
    <w:rsid w:val="008241A7"/>
    <w:rsid w:val="00824503"/>
    <w:rsid w:val="008245EE"/>
    <w:rsid w:val="008247A9"/>
    <w:rsid w:val="008247C9"/>
    <w:rsid w:val="008247E0"/>
    <w:rsid w:val="0082483E"/>
    <w:rsid w:val="008249CD"/>
    <w:rsid w:val="008249E8"/>
    <w:rsid w:val="00824B16"/>
    <w:rsid w:val="00824BC5"/>
    <w:rsid w:val="00824CAA"/>
    <w:rsid w:val="00825292"/>
    <w:rsid w:val="0082530E"/>
    <w:rsid w:val="0082535E"/>
    <w:rsid w:val="0082585A"/>
    <w:rsid w:val="00825919"/>
    <w:rsid w:val="008259A3"/>
    <w:rsid w:val="008259BE"/>
    <w:rsid w:val="00825C83"/>
    <w:rsid w:val="008260BB"/>
    <w:rsid w:val="008260E8"/>
    <w:rsid w:val="008261A4"/>
    <w:rsid w:val="00826855"/>
    <w:rsid w:val="0082696E"/>
    <w:rsid w:val="00826A73"/>
    <w:rsid w:val="00826C5B"/>
    <w:rsid w:val="00826CD4"/>
    <w:rsid w:val="0082722E"/>
    <w:rsid w:val="00827298"/>
    <w:rsid w:val="00827337"/>
    <w:rsid w:val="008273D9"/>
    <w:rsid w:val="00827413"/>
    <w:rsid w:val="00827506"/>
    <w:rsid w:val="0082759A"/>
    <w:rsid w:val="00827676"/>
    <w:rsid w:val="00827C45"/>
    <w:rsid w:val="00827FE7"/>
    <w:rsid w:val="0083030D"/>
    <w:rsid w:val="00830563"/>
    <w:rsid w:val="008305A0"/>
    <w:rsid w:val="00830A62"/>
    <w:rsid w:val="00830A81"/>
    <w:rsid w:val="00830A92"/>
    <w:rsid w:val="00830B53"/>
    <w:rsid w:val="00830B87"/>
    <w:rsid w:val="00830D46"/>
    <w:rsid w:val="0083108F"/>
    <w:rsid w:val="00831226"/>
    <w:rsid w:val="00831356"/>
    <w:rsid w:val="008316A3"/>
    <w:rsid w:val="00831746"/>
    <w:rsid w:val="008318BD"/>
    <w:rsid w:val="00831944"/>
    <w:rsid w:val="00831A4A"/>
    <w:rsid w:val="00831DC5"/>
    <w:rsid w:val="00831FF5"/>
    <w:rsid w:val="00832027"/>
    <w:rsid w:val="008324EB"/>
    <w:rsid w:val="008325B8"/>
    <w:rsid w:val="00832625"/>
    <w:rsid w:val="008329E4"/>
    <w:rsid w:val="00832B90"/>
    <w:rsid w:val="00832D04"/>
    <w:rsid w:val="0083325D"/>
    <w:rsid w:val="00833351"/>
    <w:rsid w:val="008333C3"/>
    <w:rsid w:val="00833759"/>
    <w:rsid w:val="0083381E"/>
    <w:rsid w:val="008339B6"/>
    <w:rsid w:val="00833DEB"/>
    <w:rsid w:val="00833E9A"/>
    <w:rsid w:val="008341E7"/>
    <w:rsid w:val="00834381"/>
    <w:rsid w:val="008344BB"/>
    <w:rsid w:val="008345B3"/>
    <w:rsid w:val="008345BF"/>
    <w:rsid w:val="00834876"/>
    <w:rsid w:val="00834BD1"/>
    <w:rsid w:val="00834C6D"/>
    <w:rsid w:val="0083517D"/>
    <w:rsid w:val="00835235"/>
    <w:rsid w:val="00835353"/>
    <w:rsid w:val="008353BA"/>
    <w:rsid w:val="00835571"/>
    <w:rsid w:val="00835578"/>
    <w:rsid w:val="008356F9"/>
    <w:rsid w:val="008359F1"/>
    <w:rsid w:val="00835A81"/>
    <w:rsid w:val="00835D9B"/>
    <w:rsid w:val="008360FE"/>
    <w:rsid w:val="008361BA"/>
    <w:rsid w:val="008361C0"/>
    <w:rsid w:val="0083641F"/>
    <w:rsid w:val="00836512"/>
    <w:rsid w:val="008365C0"/>
    <w:rsid w:val="0083668B"/>
    <w:rsid w:val="008367C1"/>
    <w:rsid w:val="008368B0"/>
    <w:rsid w:val="00836969"/>
    <w:rsid w:val="0083699A"/>
    <w:rsid w:val="008369D8"/>
    <w:rsid w:val="00836A8D"/>
    <w:rsid w:val="00836AEB"/>
    <w:rsid w:val="00836C2E"/>
    <w:rsid w:val="00836C35"/>
    <w:rsid w:val="00836CB9"/>
    <w:rsid w:val="00837257"/>
    <w:rsid w:val="008372A0"/>
    <w:rsid w:val="0083793A"/>
    <w:rsid w:val="00837D7B"/>
    <w:rsid w:val="00837D7D"/>
    <w:rsid w:val="00837F76"/>
    <w:rsid w:val="00840553"/>
    <w:rsid w:val="0084062E"/>
    <w:rsid w:val="00840B27"/>
    <w:rsid w:val="00841089"/>
    <w:rsid w:val="008412E2"/>
    <w:rsid w:val="008412EF"/>
    <w:rsid w:val="0084159F"/>
    <w:rsid w:val="00841C82"/>
    <w:rsid w:val="0084244E"/>
    <w:rsid w:val="008424FD"/>
    <w:rsid w:val="008428F7"/>
    <w:rsid w:val="00842942"/>
    <w:rsid w:val="008429D9"/>
    <w:rsid w:val="00842CC5"/>
    <w:rsid w:val="008432D0"/>
    <w:rsid w:val="00843339"/>
    <w:rsid w:val="0084342D"/>
    <w:rsid w:val="0084348E"/>
    <w:rsid w:val="0084383A"/>
    <w:rsid w:val="008439EB"/>
    <w:rsid w:val="00843DE2"/>
    <w:rsid w:val="008440CB"/>
    <w:rsid w:val="00844218"/>
    <w:rsid w:val="00844333"/>
    <w:rsid w:val="008446DD"/>
    <w:rsid w:val="008448EC"/>
    <w:rsid w:val="00844A14"/>
    <w:rsid w:val="00844B05"/>
    <w:rsid w:val="00844CB3"/>
    <w:rsid w:val="00844CC3"/>
    <w:rsid w:val="00844F94"/>
    <w:rsid w:val="008451FA"/>
    <w:rsid w:val="0084522B"/>
    <w:rsid w:val="00845297"/>
    <w:rsid w:val="00845333"/>
    <w:rsid w:val="008458F6"/>
    <w:rsid w:val="0084596B"/>
    <w:rsid w:val="008459CA"/>
    <w:rsid w:val="008459D5"/>
    <w:rsid w:val="00845B09"/>
    <w:rsid w:val="00845D7C"/>
    <w:rsid w:val="00845EA2"/>
    <w:rsid w:val="00845FC3"/>
    <w:rsid w:val="008462CB"/>
    <w:rsid w:val="008465BC"/>
    <w:rsid w:val="0084662C"/>
    <w:rsid w:val="008469F9"/>
    <w:rsid w:val="00846A5D"/>
    <w:rsid w:val="00846AB3"/>
    <w:rsid w:val="00846AF8"/>
    <w:rsid w:val="00846D88"/>
    <w:rsid w:val="00846D9A"/>
    <w:rsid w:val="00847453"/>
    <w:rsid w:val="00847773"/>
    <w:rsid w:val="008478BF"/>
    <w:rsid w:val="008478E6"/>
    <w:rsid w:val="00847B1B"/>
    <w:rsid w:val="00847B32"/>
    <w:rsid w:val="00847C28"/>
    <w:rsid w:val="00847CA5"/>
    <w:rsid w:val="00847FBB"/>
    <w:rsid w:val="00850165"/>
    <w:rsid w:val="008503BA"/>
    <w:rsid w:val="0085066E"/>
    <w:rsid w:val="00850CB0"/>
    <w:rsid w:val="00850EBC"/>
    <w:rsid w:val="0085109C"/>
    <w:rsid w:val="00851344"/>
    <w:rsid w:val="008514DF"/>
    <w:rsid w:val="0085151C"/>
    <w:rsid w:val="00851679"/>
    <w:rsid w:val="008518B4"/>
    <w:rsid w:val="00851934"/>
    <w:rsid w:val="0085193C"/>
    <w:rsid w:val="00851A77"/>
    <w:rsid w:val="00851C38"/>
    <w:rsid w:val="00851D90"/>
    <w:rsid w:val="00851FA6"/>
    <w:rsid w:val="00852163"/>
    <w:rsid w:val="00852319"/>
    <w:rsid w:val="00852583"/>
    <w:rsid w:val="008526A3"/>
    <w:rsid w:val="0085277C"/>
    <w:rsid w:val="0085288F"/>
    <w:rsid w:val="00852CDF"/>
    <w:rsid w:val="00852F47"/>
    <w:rsid w:val="008533B7"/>
    <w:rsid w:val="00853672"/>
    <w:rsid w:val="008536CC"/>
    <w:rsid w:val="008539D6"/>
    <w:rsid w:val="00853B40"/>
    <w:rsid w:val="00853C13"/>
    <w:rsid w:val="00853CB0"/>
    <w:rsid w:val="00853CC6"/>
    <w:rsid w:val="00853EAA"/>
    <w:rsid w:val="00853FB0"/>
    <w:rsid w:val="00854190"/>
    <w:rsid w:val="008544E2"/>
    <w:rsid w:val="00854A96"/>
    <w:rsid w:val="00854AE6"/>
    <w:rsid w:val="00854CA3"/>
    <w:rsid w:val="00854DF4"/>
    <w:rsid w:val="00855361"/>
    <w:rsid w:val="0085541B"/>
    <w:rsid w:val="008554B2"/>
    <w:rsid w:val="008554D8"/>
    <w:rsid w:val="008554F0"/>
    <w:rsid w:val="008558FC"/>
    <w:rsid w:val="00855D37"/>
    <w:rsid w:val="00855D76"/>
    <w:rsid w:val="00855DF9"/>
    <w:rsid w:val="00855E07"/>
    <w:rsid w:val="0085607C"/>
    <w:rsid w:val="00856277"/>
    <w:rsid w:val="0085635C"/>
    <w:rsid w:val="008563D0"/>
    <w:rsid w:val="008563DC"/>
    <w:rsid w:val="0085654C"/>
    <w:rsid w:val="0085685B"/>
    <w:rsid w:val="00856914"/>
    <w:rsid w:val="00856A8B"/>
    <w:rsid w:val="00856B1B"/>
    <w:rsid w:val="00856C06"/>
    <w:rsid w:val="00856D9C"/>
    <w:rsid w:val="0085700E"/>
    <w:rsid w:val="008570D8"/>
    <w:rsid w:val="00857632"/>
    <w:rsid w:val="00857732"/>
    <w:rsid w:val="008578C5"/>
    <w:rsid w:val="00857C29"/>
    <w:rsid w:val="00857D9B"/>
    <w:rsid w:val="00857F20"/>
    <w:rsid w:val="00857F81"/>
    <w:rsid w:val="008600B1"/>
    <w:rsid w:val="00860289"/>
    <w:rsid w:val="00860440"/>
    <w:rsid w:val="00860771"/>
    <w:rsid w:val="00860812"/>
    <w:rsid w:val="0086087C"/>
    <w:rsid w:val="00860A1F"/>
    <w:rsid w:val="00860CC1"/>
    <w:rsid w:val="00860F0C"/>
    <w:rsid w:val="00861259"/>
    <w:rsid w:val="00861426"/>
    <w:rsid w:val="00861534"/>
    <w:rsid w:val="008616EF"/>
    <w:rsid w:val="00861A33"/>
    <w:rsid w:val="008622AB"/>
    <w:rsid w:val="00862327"/>
    <w:rsid w:val="0086235E"/>
    <w:rsid w:val="00862411"/>
    <w:rsid w:val="008624D6"/>
    <w:rsid w:val="00862BA1"/>
    <w:rsid w:val="00862DDA"/>
    <w:rsid w:val="00862F31"/>
    <w:rsid w:val="008632AB"/>
    <w:rsid w:val="0086341D"/>
    <w:rsid w:val="008635CD"/>
    <w:rsid w:val="00863619"/>
    <w:rsid w:val="00863714"/>
    <w:rsid w:val="008637FC"/>
    <w:rsid w:val="00863A2C"/>
    <w:rsid w:val="00863C9F"/>
    <w:rsid w:val="00863CF2"/>
    <w:rsid w:val="00863D6C"/>
    <w:rsid w:val="00863F6D"/>
    <w:rsid w:val="00864037"/>
    <w:rsid w:val="008640AE"/>
    <w:rsid w:val="00864163"/>
    <w:rsid w:val="0086443B"/>
    <w:rsid w:val="00864515"/>
    <w:rsid w:val="0086463E"/>
    <w:rsid w:val="0086472D"/>
    <w:rsid w:val="0086511B"/>
    <w:rsid w:val="00865248"/>
    <w:rsid w:val="008654AF"/>
    <w:rsid w:val="0086568E"/>
    <w:rsid w:val="008658F3"/>
    <w:rsid w:val="00865AB5"/>
    <w:rsid w:val="00865D01"/>
    <w:rsid w:val="00865E68"/>
    <w:rsid w:val="0086637D"/>
    <w:rsid w:val="00866380"/>
    <w:rsid w:val="00866463"/>
    <w:rsid w:val="00866630"/>
    <w:rsid w:val="00866775"/>
    <w:rsid w:val="00866BAF"/>
    <w:rsid w:val="00866EBF"/>
    <w:rsid w:val="00866F3F"/>
    <w:rsid w:val="0086706A"/>
    <w:rsid w:val="00867685"/>
    <w:rsid w:val="008676C2"/>
    <w:rsid w:val="008679EB"/>
    <w:rsid w:val="00867A69"/>
    <w:rsid w:val="00867A96"/>
    <w:rsid w:val="00867CAF"/>
    <w:rsid w:val="00870012"/>
    <w:rsid w:val="008703AF"/>
    <w:rsid w:val="0087066F"/>
    <w:rsid w:val="00870675"/>
    <w:rsid w:val="0087079D"/>
    <w:rsid w:val="00870A75"/>
    <w:rsid w:val="00870CD3"/>
    <w:rsid w:val="00870F2D"/>
    <w:rsid w:val="00870F77"/>
    <w:rsid w:val="008712D1"/>
    <w:rsid w:val="0087132A"/>
    <w:rsid w:val="008713A4"/>
    <w:rsid w:val="00871466"/>
    <w:rsid w:val="0087149E"/>
    <w:rsid w:val="008718B7"/>
    <w:rsid w:val="00871B6D"/>
    <w:rsid w:val="00871D3C"/>
    <w:rsid w:val="00871F54"/>
    <w:rsid w:val="008720F2"/>
    <w:rsid w:val="00872151"/>
    <w:rsid w:val="00872427"/>
    <w:rsid w:val="008728CC"/>
    <w:rsid w:val="00872A12"/>
    <w:rsid w:val="008731B0"/>
    <w:rsid w:val="008736DA"/>
    <w:rsid w:val="0087387D"/>
    <w:rsid w:val="00873A23"/>
    <w:rsid w:val="00873A58"/>
    <w:rsid w:val="00873ADF"/>
    <w:rsid w:val="00873B37"/>
    <w:rsid w:val="00873C79"/>
    <w:rsid w:val="0087458A"/>
    <w:rsid w:val="008746B3"/>
    <w:rsid w:val="00874DD4"/>
    <w:rsid w:val="00875047"/>
    <w:rsid w:val="00875115"/>
    <w:rsid w:val="0087571C"/>
    <w:rsid w:val="00875738"/>
    <w:rsid w:val="00875C75"/>
    <w:rsid w:val="00875E77"/>
    <w:rsid w:val="00875EC5"/>
    <w:rsid w:val="00875EEF"/>
    <w:rsid w:val="00875F51"/>
    <w:rsid w:val="0087683A"/>
    <w:rsid w:val="00876AF8"/>
    <w:rsid w:val="00876CF2"/>
    <w:rsid w:val="00876EEF"/>
    <w:rsid w:val="00877244"/>
    <w:rsid w:val="008773BE"/>
    <w:rsid w:val="008773DE"/>
    <w:rsid w:val="0087756B"/>
    <w:rsid w:val="008777D4"/>
    <w:rsid w:val="0087794C"/>
    <w:rsid w:val="00877D6B"/>
    <w:rsid w:val="00877F3D"/>
    <w:rsid w:val="008802C9"/>
    <w:rsid w:val="008802EC"/>
    <w:rsid w:val="008807AB"/>
    <w:rsid w:val="0088084C"/>
    <w:rsid w:val="00880A28"/>
    <w:rsid w:val="00880A62"/>
    <w:rsid w:val="00880ADC"/>
    <w:rsid w:val="00880C7A"/>
    <w:rsid w:val="008810F0"/>
    <w:rsid w:val="00881196"/>
    <w:rsid w:val="008811FA"/>
    <w:rsid w:val="00881458"/>
    <w:rsid w:val="0088147B"/>
    <w:rsid w:val="008816A0"/>
    <w:rsid w:val="008816A4"/>
    <w:rsid w:val="00881878"/>
    <w:rsid w:val="0088189A"/>
    <w:rsid w:val="00881CAE"/>
    <w:rsid w:val="00881E31"/>
    <w:rsid w:val="00882053"/>
    <w:rsid w:val="0088213C"/>
    <w:rsid w:val="00882170"/>
    <w:rsid w:val="008824B2"/>
    <w:rsid w:val="00882645"/>
    <w:rsid w:val="00882670"/>
    <w:rsid w:val="0088271F"/>
    <w:rsid w:val="0088294D"/>
    <w:rsid w:val="00882C77"/>
    <w:rsid w:val="00882E3C"/>
    <w:rsid w:val="00882E81"/>
    <w:rsid w:val="00882F61"/>
    <w:rsid w:val="00883028"/>
    <w:rsid w:val="0088302A"/>
    <w:rsid w:val="0088303F"/>
    <w:rsid w:val="008831E0"/>
    <w:rsid w:val="00883359"/>
    <w:rsid w:val="00883515"/>
    <w:rsid w:val="00883A58"/>
    <w:rsid w:val="00883AE2"/>
    <w:rsid w:val="008840AC"/>
    <w:rsid w:val="00884294"/>
    <w:rsid w:val="008846D5"/>
    <w:rsid w:val="008846EE"/>
    <w:rsid w:val="00884892"/>
    <w:rsid w:val="00884A1A"/>
    <w:rsid w:val="00884BAC"/>
    <w:rsid w:val="00884EF3"/>
    <w:rsid w:val="00884F15"/>
    <w:rsid w:val="00884F20"/>
    <w:rsid w:val="00885116"/>
    <w:rsid w:val="0088514A"/>
    <w:rsid w:val="008852EF"/>
    <w:rsid w:val="00885383"/>
    <w:rsid w:val="008853CA"/>
    <w:rsid w:val="008854DA"/>
    <w:rsid w:val="008855E5"/>
    <w:rsid w:val="0088583A"/>
    <w:rsid w:val="00885F03"/>
    <w:rsid w:val="00886007"/>
    <w:rsid w:val="008862F7"/>
    <w:rsid w:val="00886302"/>
    <w:rsid w:val="00886458"/>
    <w:rsid w:val="0088660E"/>
    <w:rsid w:val="0088676A"/>
    <w:rsid w:val="008867DA"/>
    <w:rsid w:val="0088694C"/>
    <w:rsid w:val="008869F2"/>
    <w:rsid w:val="00886D0A"/>
    <w:rsid w:val="00887104"/>
    <w:rsid w:val="008871E3"/>
    <w:rsid w:val="0088722A"/>
    <w:rsid w:val="00887270"/>
    <w:rsid w:val="008874FD"/>
    <w:rsid w:val="00887553"/>
    <w:rsid w:val="00887656"/>
    <w:rsid w:val="00887688"/>
    <w:rsid w:val="00887945"/>
    <w:rsid w:val="00887C75"/>
    <w:rsid w:val="00887E56"/>
    <w:rsid w:val="0089004D"/>
    <w:rsid w:val="008900BB"/>
    <w:rsid w:val="008900E0"/>
    <w:rsid w:val="00890196"/>
    <w:rsid w:val="008904BC"/>
    <w:rsid w:val="0089053F"/>
    <w:rsid w:val="008907ED"/>
    <w:rsid w:val="008908F3"/>
    <w:rsid w:val="00890AA3"/>
    <w:rsid w:val="00890BE1"/>
    <w:rsid w:val="00890E3C"/>
    <w:rsid w:val="0089122F"/>
    <w:rsid w:val="008915FE"/>
    <w:rsid w:val="0089160E"/>
    <w:rsid w:val="008916AE"/>
    <w:rsid w:val="0089170B"/>
    <w:rsid w:val="008917DA"/>
    <w:rsid w:val="008917E8"/>
    <w:rsid w:val="00891F27"/>
    <w:rsid w:val="0089237B"/>
    <w:rsid w:val="0089247B"/>
    <w:rsid w:val="0089258D"/>
    <w:rsid w:val="00892E0A"/>
    <w:rsid w:val="00892E1C"/>
    <w:rsid w:val="00892F0C"/>
    <w:rsid w:val="00892FAF"/>
    <w:rsid w:val="0089344B"/>
    <w:rsid w:val="008936AE"/>
    <w:rsid w:val="00893878"/>
    <w:rsid w:val="00893AD1"/>
    <w:rsid w:val="00893AEF"/>
    <w:rsid w:val="00893CA9"/>
    <w:rsid w:val="0089410D"/>
    <w:rsid w:val="00894216"/>
    <w:rsid w:val="008944D2"/>
    <w:rsid w:val="008947F4"/>
    <w:rsid w:val="00894925"/>
    <w:rsid w:val="0089492D"/>
    <w:rsid w:val="00894986"/>
    <w:rsid w:val="00894C10"/>
    <w:rsid w:val="00894FF9"/>
    <w:rsid w:val="00895107"/>
    <w:rsid w:val="00895240"/>
    <w:rsid w:val="00895442"/>
    <w:rsid w:val="00895547"/>
    <w:rsid w:val="008955F5"/>
    <w:rsid w:val="00895676"/>
    <w:rsid w:val="008957D3"/>
    <w:rsid w:val="00895C8B"/>
    <w:rsid w:val="00895D2E"/>
    <w:rsid w:val="008960BF"/>
    <w:rsid w:val="0089613F"/>
    <w:rsid w:val="00896452"/>
    <w:rsid w:val="008966DD"/>
    <w:rsid w:val="00896AF7"/>
    <w:rsid w:val="00896DBB"/>
    <w:rsid w:val="00896E45"/>
    <w:rsid w:val="00896E9E"/>
    <w:rsid w:val="00897311"/>
    <w:rsid w:val="00897332"/>
    <w:rsid w:val="00897529"/>
    <w:rsid w:val="008975BF"/>
    <w:rsid w:val="008975C4"/>
    <w:rsid w:val="0089761D"/>
    <w:rsid w:val="0089766B"/>
    <w:rsid w:val="0089794B"/>
    <w:rsid w:val="00897B11"/>
    <w:rsid w:val="00897C41"/>
    <w:rsid w:val="00897D76"/>
    <w:rsid w:val="00897DC2"/>
    <w:rsid w:val="008A00A4"/>
    <w:rsid w:val="008A03E8"/>
    <w:rsid w:val="008A0485"/>
    <w:rsid w:val="008A063F"/>
    <w:rsid w:val="008A0674"/>
    <w:rsid w:val="008A06EB"/>
    <w:rsid w:val="008A08F5"/>
    <w:rsid w:val="008A0A19"/>
    <w:rsid w:val="008A0A25"/>
    <w:rsid w:val="008A0BF4"/>
    <w:rsid w:val="008A0C3D"/>
    <w:rsid w:val="008A0F81"/>
    <w:rsid w:val="008A0F9D"/>
    <w:rsid w:val="008A1153"/>
    <w:rsid w:val="008A14B2"/>
    <w:rsid w:val="008A17A6"/>
    <w:rsid w:val="008A1A10"/>
    <w:rsid w:val="008A1A5E"/>
    <w:rsid w:val="008A1D13"/>
    <w:rsid w:val="008A1D98"/>
    <w:rsid w:val="008A1DD8"/>
    <w:rsid w:val="008A1F1A"/>
    <w:rsid w:val="008A2360"/>
    <w:rsid w:val="008A2BA0"/>
    <w:rsid w:val="008A2D5B"/>
    <w:rsid w:val="008A2E23"/>
    <w:rsid w:val="008A2ECF"/>
    <w:rsid w:val="008A2F13"/>
    <w:rsid w:val="008A2F47"/>
    <w:rsid w:val="008A311E"/>
    <w:rsid w:val="008A31BA"/>
    <w:rsid w:val="008A323C"/>
    <w:rsid w:val="008A3314"/>
    <w:rsid w:val="008A3583"/>
    <w:rsid w:val="008A358C"/>
    <w:rsid w:val="008A3AE2"/>
    <w:rsid w:val="008A3CD1"/>
    <w:rsid w:val="008A3EBA"/>
    <w:rsid w:val="008A3EEB"/>
    <w:rsid w:val="008A402D"/>
    <w:rsid w:val="008A411B"/>
    <w:rsid w:val="008A41EC"/>
    <w:rsid w:val="008A4829"/>
    <w:rsid w:val="008A4B7E"/>
    <w:rsid w:val="008A4CD2"/>
    <w:rsid w:val="008A4D00"/>
    <w:rsid w:val="008A4D1B"/>
    <w:rsid w:val="008A4D92"/>
    <w:rsid w:val="008A4DE3"/>
    <w:rsid w:val="008A507B"/>
    <w:rsid w:val="008A50AB"/>
    <w:rsid w:val="008A5105"/>
    <w:rsid w:val="008A5241"/>
    <w:rsid w:val="008A5462"/>
    <w:rsid w:val="008A554A"/>
    <w:rsid w:val="008A5C0D"/>
    <w:rsid w:val="008A5E07"/>
    <w:rsid w:val="008A63B9"/>
    <w:rsid w:val="008A63EF"/>
    <w:rsid w:val="008A6441"/>
    <w:rsid w:val="008A652F"/>
    <w:rsid w:val="008A6620"/>
    <w:rsid w:val="008A67AF"/>
    <w:rsid w:val="008A684B"/>
    <w:rsid w:val="008A69F5"/>
    <w:rsid w:val="008A6B18"/>
    <w:rsid w:val="008A6BC0"/>
    <w:rsid w:val="008A6BD3"/>
    <w:rsid w:val="008A6C86"/>
    <w:rsid w:val="008A6D8C"/>
    <w:rsid w:val="008A6D9D"/>
    <w:rsid w:val="008A6DF1"/>
    <w:rsid w:val="008A6ED2"/>
    <w:rsid w:val="008A6EF4"/>
    <w:rsid w:val="008A7014"/>
    <w:rsid w:val="008A710D"/>
    <w:rsid w:val="008A71F2"/>
    <w:rsid w:val="008A72A6"/>
    <w:rsid w:val="008A72F9"/>
    <w:rsid w:val="008A7746"/>
    <w:rsid w:val="008A7793"/>
    <w:rsid w:val="008A7B53"/>
    <w:rsid w:val="008B01B1"/>
    <w:rsid w:val="008B032B"/>
    <w:rsid w:val="008B0416"/>
    <w:rsid w:val="008B0463"/>
    <w:rsid w:val="008B0906"/>
    <w:rsid w:val="008B099A"/>
    <w:rsid w:val="008B0C82"/>
    <w:rsid w:val="008B0E05"/>
    <w:rsid w:val="008B0E8B"/>
    <w:rsid w:val="008B0EBF"/>
    <w:rsid w:val="008B0F83"/>
    <w:rsid w:val="008B1339"/>
    <w:rsid w:val="008B1352"/>
    <w:rsid w:val="008B1649"/>
    <w:rsid w:val="008B171C"/>
    <w:rsid w:val="008B17EC"/>
    <w:rsid w:val="008B1899"/>
    <w:rsid w:val="008B1E50"/>
    <w:rsid w:val="008B1FC0"/>
    <w:rsid w:val="008B2182"/>
    <w:rsid w:val="008B262E"/>
    <w:rsid w:val="008B27FD"/>
    <w:rsid w:val="008B2A43"/>
    <w:rsid w:val="008B2ADD"/>
    <w:rsid w:val="008B2BF4"/>
    <w:rsid w:val="008B30DF"/>
    <w:rsid w:val="008B31C4"/>
    <w:rsid w:val="008B3406"/>
    <w:rsid w:val="008B36CE"/>
    <w:rsid w:val="008B37D8"/>
    <w:rsid w:val="008B3980"/>
    <w:rsid w:val="008B3BA1"/>
    <w:rsid w:val="008B3E5C"/>
    <w:rsid w:val="008B3F1C"/>
    <w:rsid w:val="008B3F29"/>
    <w:rsid w:val="008B3FF0"/>
    <w:rsid w:val="008B4571"/>
    <w:rsid w:val="008B484C"/>
    <w:rsid w:val="008B48EB"/>
    <w:rsid w:val="008B4ACE"/>
    <w:rsid w:val="008B4D99"/>
    <w:rsid w:val="008B50B4"/>
    <w:rsid w:val="008B50EE"/>
    <w:rsid w:val="008B5474"/>
    <w:rsid w:val="008B59BA"/>
    <w:rsid w:val="008B5B4C"/>
    <w:rsid w:val="008B5BDD"/>
    <w:rsid w:val="008B5CBF"/>
    <w:rsid w:val="008B5E1C"/>
    <w:rsid w:val="008B6007"/>
    <w:rsid w:val="008B6113"/>
    <w:rsid w:val="008B61A7"/>
    <w:rsid w:val="008B6221"/>
    <w:rsid w:val="008B656D"/>
    <w:rsid w:val="008B65B0"/>
    <w:rsid w:val="008B6768"/>
    <w:rsid w:val="008B69A9"/>
    <w:rsid w:val="008B6B4C"/>
    <w:rsid w:val="008B6C63"/>
    <w:rsid w:val="008B6E4F"/>
    <w:rsid w:val="008B6E76"/>
    <w:rsid w:val="008B7126"/>
    <w:rsid w:val="008B7492"/>
    <w:rsid w:val="008B74A0"/>
    <w:rsid w:val="008B760E"/>
    <w:rsid w:val="008B790E"/>
    <w:rsid w:val="008B7927"/>
    <w:rsid w:val="008B7AAD"/>
    <w:rsid w:val="008B7ABD"/>
    <w:rsid w:val="008B7D8B"/>
    <w:rsid w:val="008B7DD6"/>
    <w:rsid w:val="008C0401"/>
    <w:rsid w:val="008C047B"/>
    <w:rsid w:val="008C0531"/>
    <w:rsid w:val="008C0670"/>
    <w:rsid w:val="008C071F"/>
    <w:rsid w:val="008C0753"/>
    <w:rsid w:val="008C0C48"/>
    <w:rsid w:val="008C0D6C"/>
    <w:rsid w:val="008C10A1"/>
    <w:rsid w:val="008C127F"/>
    <w:rsid w:val="008C150F"/>
    <w:rsid w:val="008C16D9"/>
    <w:rsid w:val="008C1817"/>
    <w:rsid w:val="008C1825"/>
    <w:rsid w:val="008C192D"/>
    <w:rsid w:val="008C19BA"/>
    <w:rsid w:val="008C1CF6"/>
    <w:rsid w:val="008C1F64"/>
    <w:rsid w:val="008C1FDD"/>
    <w:rsid w:val="008C2368"/>
    <w:rsid w:val="008C2854"/>
    <w:rsid w:val="008C2898"/>
    <w:rsid w:val="008C2B30"/>
    <w:rsid w:val="008C2C97"/>
    <w:rsid w:val="008C2CFA"/>
    <w:rsid w:val="008C2FD9"/>
    <w:rsid w:val="008C344F"/>
    <w:rsid w:val="008C38B5"/>
    <w:rsid w:val="008C3953"/>
    <w:rsid w:val="008C4353"/>
    <w:rsid w:val="008C436A"/>
    <w:rsid w:val="008C4538"/>
    <w:rsid w:val="008C4620"/>
    <w:rsid w:val="008C470E"/>
    <w:rsid w:val="008C49E7"/>
    <w:rsid w:val="008C4D7B"/>
    <w:rsid w:val="008C4DA4"/>
    <w:rsid w:val="008C52A3"/>
    <w:rsid w:val="008C52A6"/>
    <w:rsid w:val="008C52D9"/>
    <w:rsid w:val="008C530A"/>
    <w:rsid w:val="008C54ED"/>
    <w:rsid w:val="008C56AF"/>
    <w:rsid w:val="008C59AB"/>
    <w:rsid w:val="008C59EB"/>
    <w:rsid w:val="008C5EB9"/>
    <w:rsid w:val="008C5EDB"/>
    <w:rsid w:val="008C604C"/>
    <w:rsid w:val="008C61B6"/>
    <w:rsid w:val="008C6294"/>
    <w:rsid w:val="008C63A3"/>
    <w:rsid w:val="008C63EB"/>
    <w:rsid w:val="008C654B"/>
    <w:rsid w:val="008C65E9"/>
    <w:rsid w:val="008C67A2"/>
    <w:rsid w:val="008C67FD"/>
    <w:rsid w:val="008C6839"/>
    <w:rsid w:val="008C6A2B"/>
    <w:rsid w:val="008C6C60"/>
    <w:rsid w:val="008C6DC6"/>
    <w:rsid w:val="008C6E96"/>
    <w:rsid w:val="008C6ED2"/>
    <w:rsid w:val="008C7153"/>
    <w:rsid w:val="008C72DE"/>
    <w:rsid w:val="008C7360"/>
    <w:rsid w:val="008C75D3"/>
    <w:rsid w:val="008C7A25"/>
    <w:rsid w:val="008C7AED"/>
    <w:rsid w:val="008C7C3A"/>
    <w:rsid w:val="008C7D6B"/>
    <w:rsid w:val="008C7DB5"/>
    <w:rsid w:val="008D010B"/>
    <w:rsid w:val="008D0137"/>
    <w:rsid w:val="008D04B8"/>
    <w:rsid w:val="008D07B9"/>
    <w:rsid w:val="008D0876"/>
    <w:rsid w:val="008D0DA5"/>
    <w:rsid w:val="008D1041"/>
    <w:rsid w:val="008D13C3"/>
    <w:rsid w:val="008D149D"/>
    <w:rsid w:val="008D168A"/>
    <w:rsid w:val="008D171C"/>
    <w:rsid w:val="008D1A58"/>
    <w:rsid w:val="008D1B3E"/>
    <w:rsid w:val="008D1E76"/>
    <w:rsid w:val="008D1FC9"/>
    <w:rsid w:val="008D2400"/>
    <w:rsid w:val="008D260F"/>
    <w:rsid w:val="008D2AB5"/>
    <w:rsid w:val="008D2B5A"/>
    <w:rsid w:val="008D2C1B"/>
    <w:rsid w:val="008D2F9F"/>
    <w:rsid w:val="008D300F"/>
    <w:rsid w:val="008D32E7"/>
    <w:rsid w:val="008D3340"/>
    <w:rsid w:val="008D34CD"/>
    <w:rsid w:val="008D359C"/>
    <w:rsid w:val="008D385A"/>
    <w:rsid w:val="008D38D8"/>
    <w:rsid w:val="008D38DB"/>
    <w:rsid w:val="008D3D7E"/>
    <w:rsid w:val="008D3DAC"/>
    <w:rsid w:val="008D3DDA"/>
    <w:rsid w:val="008D4137"/>
    <w:rsid w:val="008D41DF"/>
    <w:rsid w:val="008D4204"/>
    <w:rsid w:val="008D4283"/>
    <w:rsid w:val="008D448B"/>
    <w:rsid w:val="008D4534"/>
    <w:rsid w:val="008D4785"/>
    <w:rsid w:val="008D4CD2"/>
    <w:rsid w:val="008D4CD3"/>
    <w:rsid w:val="008D4CF8"/>
    <w:rsid w:val="008D4E8B"/>
    <w:rsid w:val="008D5272"/>
    <w:rsid w:val="008D530C"/>
    <w:rsid w:val="008D5347"/>
    <w:rsid w:val="008D5382"/>
    <w:rsid w:val="008D5399"/>
    <w:rsid w:val="008D5406"/>
    <w:rsid w:val="008D5663"/>
    <w:rsid w:val="008D5A46"/>
    <w:rsid w:val="008D5C44"/>
    <w:rsid w:val="008D5F69"/>
    <w:rsid w:val="008D619E"/>
    <w:rsid w:val="008D6260"/>
    <w:rsid w:val="008D6316"/>
    <w:rsid w:val="008D63F0"/>
    <w:rsid w:val="008D6835"/>
    <w:rsid w:val="008D6C5A"/>
    <w:rsid w:val="008D6C64"/>
    <w:rsid w:val="008D6FC3"/>
    <w:rsid w:val="008D7554"/>
    <w:rsid w:val="008D77F6"/>
    <w:rsid w:val="008D7898"/>
    <w:rsid w:val="008D7A1B"/>
    <w:rsid w:val="008D7A54"/>
    <w:rsid w:val="008D7A85"/>
    <w:rsid w:val="008D7C56"/>
    <w:rsid w:val="008D7F32"/>
    <w:rsid w:val="008D7FD9"/>
    <w:rsid w:val="008E01AC"/>
    <w:rsid w:val="008E05C3"/>
    <w:rsid w:val="008E0893"/>
    <w:rsid w:val="008E08FE"/>
    <w:rsid w:val="008E09CD"/>
    <w:rsid w:val="008E0B6A"/>
    <w:rsid w:val="008E0C93"/>
    <w:rsid w:val="008E0CC9"/>
    <w:rsid w:val="008E11B4"/>
    <w:rsid w:val="008E13AB"/>
    <w:rsid w:val="008E14E0"/>
    <w:rsid w:val="008E16DB"/>
    <w:rsid w:val="008E16DC"/>
    <w:rsid w:val="008E1708"/>
    <w:rsid w:val="008E1B82"/>
    <w:rsid w:val="008E1F62"/>
    <w:rsid w:val="008E205D"/>
    <w:rsid w:val="008E2187"/>
    <w:rsid w:val="008E22DD"/>
    <w:rsid w:val="008E2431"/>
    <w:rsid w:val="008E266F"/>
    <w:rsid w:val="008E285B"/>
    <w:rsid w:val="008E2A46"/>
    <w:rsid w:val="008E2B47"/>
    <w:rsid w:val="008E2E76"/>
    <w:rsid w:val="008E30A7"/>
    <w:rsid w:val="008E3273"/>
    <w:rsid w:val="008E3531"/>
    <w:rsid w:val="008E355A"/>
    <w:rsid w:val="008E3908"/>
    <w:rsid w:val="008E3B5F"/>
    <w:rsid w:val="008E3C33"/>
    <w:rsid w:val="008E3C43"/>
    <w:rsid w:val="008E3CA8"/>
    <w:rsid w:val="008E3E24"/>
    <w:rsid w:val="008E3F21"/>
    <w:rsid w:val="008E432F"/>
    <w:rsid w:val="008E460C"/>
    <w:rsid w:val="008E4774"/>
    <w:rsid w:val="008E4797"/>
    <w:rsid w:val="008E47DE"/>
    <w:rsid w:val="008E48F2"/>
    <w:rsid w:val="008E49FA"/>
    <w:rsid w:val="008E4A60"/>
    <w:rsid w:val="008E4B3D"/>
    <w:rsid w:val="008E4EE1"/>
    <w:rsid w:val="008E4F61"/>
    <w:rsid w:val="008E5086"/>
    <w:rsid w:val="008E51AF"/>
    <w:rsid w:val="008E53D3"/>
    <w:rsid w:val="008E54A0"/>
    <w:rsid w:val="008E565D"/>
    <w:rsid w:val="008E56C6"/>
    <w:rsid w:val="008E5A8F"/>
    <w:rsid w:val="008E5A9C"/>
    <w:rsid w:val="008E5B01"/>
    <w:rsid w:val="008E5B97"/>
    <w:rsid w:val="008E6310"/>
    <w:rsid w:val="008E63CF"/>
    <w:rsid w:val="008E646A"/>
    <w:rsid w:val="008E64DE"/>
    <w:rsid w:val="008E6647"/>
    <w:rsid w:val="008E666C"/>
    <w:rsid w:val="008E6831"/>
    <w:rsid w:val="008E6859"/>
    <w:rsid w:val="008E6894"/>
    <w:rsid w:val="008E68D6"/>
    <w:rsid w:val="008E6FAB"/>
    <w:rsid w:val="008E7285"/>
    <w:rsid w:val="008E77E8"/>
    <w:rsid w:val="008E7ACF"/>
    <w:rsid w:val="008E7CC0"/>
    <w:rsid w:val="008E7FBC"/>
    <w:rsid w:val="008F01C8"/>
    <w:rsid w:val="008F028E"/>
    <w:rsid w:val="008F0413"/>
    <w:rsid w:val="008F0477"/>
    <w:rsid w:val="008F071F"/>
    <w:rsid w:val="008F0D66"/>
    <w:rsid w:val="008F0F06"/>
    <w:rsid w:val="008F1491"/>
    <w:rsid w:val="008F16CB"/>
    <w:rsid w:val="008F17AC"/>
    <w:rsid w:val="008F17EC"/>
    <w:rsid w:val="008F1955"/>
    <w:rsid w:val="008F1A84"/>
    <w:rsid w:val="008F1EF2"/>
    <w:rsid w:val="008F1F7F"/>
    <w:rsid w:val="008F1FFE"/>
    <w:rsid w:val="008F20FA"/>
    <w:rsid w:val="008F20FB"/>
    <w:rsid w:val="008F23FE"/>
    <w:rsid w:val="008F292D"/>
    <w:rsid w:val="008F2EF5"/>
    <w:rsid w:val="008F2F0F"/>
    <w:rsid w:val="008F31FC"/>
    <w:rsid w:val="008F334F"/>
    <w:rsid w:val="008F3559"/>
    <w:rsid w:val="008F360D"/>
    <w:rsid w:val="008F38EE"/>
    <w:rsid w:val="008F3B2D"/>
    <w:rsid w:val="008F3BB0"/>
    <w:rsid w:val="008F3CB1"/>
    <w:rsid w:val="008F3D80"/>
    <w:rsid w:val="008F3DE2"/>
    <w:rsid w:val="008F3F7B"/>
    <w:rsid w:val="008F4431"/>
    <w:rsid w:val="008F44CD"/>
    <w:rsid w:val="008F44DA"/>
    <w:rsid w:val="008F44EB"/>
    <w:rsid w:val="008F45E2"/>
    <w:rsid w:val="008F466B"/>
    <w:rsid w:val="008F4826"/>
    <w:rsid w:val="008F48E0"/>
    <w:rsid w:val="008F4BE2"/>
    <w:rsid w:val="008F5113"/>
    <w:rsid w:val="008F517F"/>
    <w:rsid w:val="008F53F8"/>
    <w:rsid w:val="008F5554"/>
    <w:rsid w:val="008F55D7"/>
    <w:rsid w:val="008F56B4"/>
    <w:rsid w:val="008F5885"/>
    <w:rsid w:val="008F5AA2"/>
    <w:rsid w:val="008F5AF1"/>
    <w:rsid w:val="008F5BE0"/>
    <w:rsid w:val="008F5D96"/>
    <w:rsid w:val="008F5ED4"/>
    <w:rsid w:val="008F625E"/>
    <w:rsid w:val="008F6270"/>
    <w:rsid w:val="008F63D8"/>
    <w:rsid w:val="008F6554"/>
    <w:rsid w:val="008F65EE"/>
    <w:rsid w:val="008F67C0"/>
    <w:rsid w:val="008F6828"/>
    <w:rsid w:val="008F6A1A"/>
    <w:rsid w:val="008F6A22"/>
    <w:rsid w:val="008F6B60"/>
    <w:rsid w:val="008F6C0D"/>
    <w:rsid w:val="008F6CD8"/>
    <w:rsid w:val="008F6E00"/>
    <w:rsid w:val="008F6F48"/>
    <w:rsid w:val="008F7130"/>
    <w:rsid w:val="008F7264"/>
    <w:rsid w:val="008F72CD"/>
    <w:rsid w:val="008F76C2"/>
    <w:rsid w:val="008F7751"/>
    <w:rsid w:val="008F77C4"/>
    <w:rsid w:val="008F783C"/>
    <w:rsid w:val="008F786A"/>
    <w:rsid w:val="008F7984"/>
    <w:rsid w:val="008F7A40"/>
    <w:rsid w:val="008F7A56"/>
    <w:rsid w:val="008F7ACE"/>
    <w:rsid w:val="008F7B8B"/>
    <w:rsid w:val="008F7BE4"/>
    <w:rsid w:val="008F7E1A"/>
    <w:rsid w:val="00900512"/>
    <w:rsid w:val="009005DA"/>
    <w:rsid w:val="009007FD"/>
    <w:rsid w:val="00900945"/>
    <w:rsid w:val="00900ED8"/>
    <w:rsid w:val="00900F7D"/>
    <w:rsid w:val="00901089"/>
    <w:rsid w:val="00901166"/>
    <w:rsid w:val="009011BF"/>
    <w:rsid w:val="00901324"/>
    <w:rsid w:val="009018C5"/>
    <w:rsid w:val="0090194B"/>
    <w:rsid w:val="00901C5F"/>
    <w:rsid w:val="009027F8"/>
    <w:rsid w:val="009029E7"/>
    <w:rsid w:val="00902BCC"/>
    <w:rsid w:val="00903067"/>
    <w:rsid w:val="0090347A"/>
    <w:rsid w:val="00903759"/>
    <w:rsid w:val="009038CF"/>
    <w:rsid w:val="00903AC1"/>
    <w:rsid w:val="0090411E"/>
    <w:rsid w:val="0090428C"/>
    <w:rsid w:val="009042D3"/>
    <w:rsid w:val="0090481C"/>
    <w:rsid w:val="00904CE4"/>
    <w:rsid w:val="00905192"/>
    <w:rsid w:val="00905212"/>
    <w:rsid w:val="009052B6"/>
    <w:rsid w:val="00905341"/>
    <w:rsid w:val="00905737"/>
    <w:rsid w:val="009059AB"/>
    <w:rsid w:val="00905A7D"/>
    <w:rsid w:val="00905B3A"/>
    <w:rsid w:val="00905B84"/>
    <w:rsid w:val="00905C33"/>
    <w:rsid w:val="009063D9"/>
    <w:rsid w:val="0090648D"/>
    <w:rsid w:val="00906CA1"/>
    <w:rsid w:val="00906E5F"/>
    <w:rsid w:val="00906EBF"/>
    <w:rsid w:val="00907004"/>
    <w:rsid w:val="00907010"/>
    <w:rsid w:val="0090725C"/>
    <w:rsid w:val="009072C6"/>
    <w:rsid w:val="00907315"/>
    <w:rsid w:val="00907416"/>
    <w:rsid w:val="009078E0"/>
    <w:rsid w:val="00907ABB"/>
    <w:rsid w:val="00907C77"/>
    <w:rsid w:val="00907D0F"/>
    <w:rsid w:val="0091033A"/>
    <w:rsid w:val="0091048B"/>
    <w:rsid w:val="009104B6"/>
    <w:rsid w:val="00910507"/>
    <w:rsid w:val="00910646"/>
    <w:rsid w:val="009109F6"/>
    <w:rsid w:val="00911861"/>
    <w:rsid w:val="009118DA"/>
    <w:rsid w:val="00911B25"/>
    <w:rsid w:val="00911BC5"/>
    <w:rsid w:val="00911CC0"/>
    <w:rsid w:val="00911E16"/>
    <w:rsid w:val="00911F7E"/>
    <w:rsid w:val="00912254"/>
    <w:rsid w:val="009128B2"/>
    <w:rsid w:val="009129D3"/>
    <w:rsid w:val="00912C11"/>
    <w:rsid w:val="009131C8"/>
    <w:rsid w:val="00913384"/>
    <w:rsid w:val="00913D3F"/>
    <w:rsid w:val="00914178"/>
    <w:rsid w:val="009142EE"/>
    <w:rsid w:val="00914389"/>
    <w:rsid w:val="009143E4"/>
    <w:rsid w:val="00914442"/>
    <w:rsid w:val="00914486"/>
    <w:rsid w:val="009146D6"/>
    <w:rsid w:val="00914A1C"/>
    <w:rsid w:val="00914AB9"/>
    <w:rsid w:val="00914B82"/>
    <w:rsid w:val="0091512F"/>
    <w:rsid w:val="00915269"/>
    <w:rsid w:val="0091529B"/>
    <w:rsid w:val="00915307"/>
    <w:rsid w:val="00915520"/>
    <w:rsid w:val="0091554A"/>
    <w:rsid w:val="009155D8"/>
    <w:rsid w:val="009156F1"/>
    <w:rsid w:val="0091580B"/>
    <w:rsid w:val="00915A48"/>
    <w:rsid w:val="00915D37"/>
    <w:rsid w:val="00915EBE"/>
    <w:rsid w:val="009161B6"/>
    <w:rsid w:val="0091636C"/>
    <w:rsid w:val="009163DC"/>
    <w:rsid w:val="009166DF"/>
    <w:rsid w:val="009167A8"/>
    <w:rsid w:val="009168D7"/>
    <w:rsid w:val="00916954"/>
    <w:rsid w:val="00916E1A"/>
    <w:rsid w:val="00916E4E"/>
    <w:rsid w:val="00916F62"/>
    <w:rsid w:val="00916F8E"/>
    <w:rsid w:val="00916FC9"/>
    <w:rsid w:val="0091717C"/>
    <w:rsid w:val="00917A95"/>
    <w:rsid w:val="00917C57"/>
    <w:rsid w:val="00917E27"/>
    <w:rsid w:val="0092006C"/>
    <w:rsid w:val="0092019A"/>
    <w:rsid w:val="009202CD"/>
    <w:rsid w:val="009206B7"/>
    <w:rsid w:val="0092071A"/>
    <w:rsid w:val="009209B4"/>
    <w:rsid w:val="00920B03"/>
    <w:rsid w:val="00920F94"/>
    <w:rsid w:val="00921140"/>
    <w:rsid w:val="0092148D"/>
    <w:rsid w:val="009217FA"/>
    <w:rsid w:val="00921BAA"/>
    <w:rsid w:val="00921EAB"/>
    <w:rsid w:val="00921ED5"/>
    <w:rsid w:val="00922186"/>
    <w:rsid w:val="0092263A"/>
    <w:rsid w:val="009229FA"/>
    <w:rsid w:val="00922EC2"/>
    <w:rsid w:val="00922F00"/>
    <w:rsid w:val="00922F4E"/>
    <w:rsid w:val="00923051"/>
    <w:rsid w:val="0092320F"/>
    <w:rsid w:val="009232D9"/>
    <w:rsid w:val="00923498"/>
    <w:rsid w:val="0092355C"/>
    <w:rsid w:val="009236B4"/>
    <w:rsid w:val="009236E9"/>
    <w:rsid w:val="0092372D"/>
    <w:rsid w:val="00923C11"/>
    <w:rsid w:val="00923DE9"/>
    <w:rsid w:val="00923F0F"/>
    <w:rsid w:val="00923F74"/>
    <w:rsid w:val="009241F1"/>
    <w:rsid w:val="0092445A"/>
    <w:rsid w:val="0092471E"/>
    <w:rsid w:val="00924771"/>
    <w:rsid w:val="00924A0C"/>
    <w:rsid w:val="00924B13"/>
    <w:rsid w:val="00924C8C"/>
    <w:rsid w:val="00924D77"/>
    <w:rsid w:val="00924E7F"/>
    <w:rsid w:val="00924FCC"/>
    <w:rsid w:val="00925633"/>
    <w:rsid w:val="00925783"/>
    <w:rsid w:val="0092593B"/>
    <w:rsid w:val="00925D3D"/>
    <w:rsid w:val="00926297"/>
    <w:rsid w:val="0092630F"/>
    <w:rsid w:val="0092641C"/>
    <w:rsid w:val="00926425"/>
    <w:rsid w:val="00926EB3"/>
    <w:rsid w:val="00926EF3"/>
    <w:rsid w:val="00926F57"/>
    <w:rsid w:val="00926FF8"/>
    <w:rsid w:val="009270A5"/>
    <w:rsid w:val="009270FD"/>
    <w:rsid w:val="009272AC"/>
    <w:rsid w:val="00927417"/>
    <w:rsid w:val="0092757A"/>
    <w:rsid w:val="00927782"/>
    <w:rsid w:val="00927996"/>
    <w:rsid w:val="0093062B"/>
    <w:rsid w:val="0093081F"/>
    <w:rsid w:val="00930839"/>
    <w:rsid w:val="00930A8A"/>
    <w:rsid w:val="009311AA"/>
    <w:rsid w:val="009314C9"/>
    <w:rsid w:val="00931584"/>
    <w:rsid w:val="009315FD"/>
    <w:rsid w:val="0093163D"/>
    <w:rsid w:val="0093167E"/>
    <w:rsid w:val="00931928"/>
    <w:rsid w:val="00931A89"/>
    <w:rsid w:val="00931DE0"/>
    <w:rsid w:val="00931DF8"/>
    <w:rsid w:val="00931F91"/>
    <w:rsid w:val="00931FE4"/>
    <w:rsid w:val="00932091"/>
    <w:rsid w:val="00932437"/>
    <w:rsid w:val="0093245E"/>
    <w:rsid w:val="009325C4"/>
    <w:rsid w:val="009326D2"/>
    <w:rsid w:val="009328F6"/>
    <w:rsid w:val="00932EDA"/>
    <w:rsid w:val="00932FC9"/>
    <w:rsid w:val="00933125"/>
    <w:rsid w:val="00933395"/>
    <w:rsid w:val="00933755"/>
    <w:rsid w:val="00933AFC"/>
    <w:rsid w:val="00933E2A"/>
    <w:rsid w:val="00933EA2"/>
    <w:rsid w:val="00933F4E"/>
    <w:rsid w:val="00933FB9"/>
    <w:rsid w:val="0093403B"/>
    <w:rsid w:val="00934064"/>
    <w:rsid w:val="009340E2"/>
    <w:rsid w:val="0093458C"/>
    <w:rsid w:val="00934650"/>
    <w:rsid w:val="00934793"/>
    <w:rsid w:val="00934B72"/>
    <w:rsid w:val="00934D8C"/>
    <w:rsid w:val="009350C0"/>
    <w:rsid w:val="009350F8"/>
    <w:rsid w:val="0093512E"/>
    <w:rsid w:val="009351BB"/>
    <w:rsid w:val="009355C5"/>
    <w:rsid w:val="00935648"/>
    <w:rsid w:val="00935670"/>
    <w:rsid w:val="0093568E"/>
    <w:rsid w:val="00935894"/>
    <w:rsid w:val="00935A99"/>
    <w:rsid w:val="00935DBD"/>
    <w:rsid w:val="00935EE8"/>
    <w:rsid w:val="009363D7"/>
    <w:rsid w:val="00936448"/>
    <w:rsid w:val="0093661B"/>
    <w:rsid w:val="0093667B"/>
    <w:rsid w:val="00936A44"/>
    <w:rsid w:val="00936ACA"/>
    <w:rsid w:val="00936AD5"/>
    <w:rsid w:val="00936B0B"/>
    <w:rsid w:val="00936B40"/>
    <w:rsid w:val="00936ECE"/>
    <w:rsid w:val="0093731C"/>
    <w:rsid w:val="00937601"/>
    <w:rsid w:val="00937954"/>
    <w:rsid w:val="00937A1A"/>
    <w:rsid w:val="00937DA0"/>
    <w:rsid w:val="00937FAF"/>
    <w:rsid w:val="009401CC"/>
    <w:rsid w:val="0094041B"/>
    <w:rsid w:val="00940425"/>
    <w:rsid w:val="00940428"/>
    <w:rsid w:val="0094078D"/>
    <w:rsid w:val="009407FC"/>
    <w:rsid w:val="009408B7"/>
    <w:rsid w:val="00940C55"/>
    <w:rsid w:val="00940DCA"/>
    <w:rsid w:val="00940EA7"/>
    <w:rsid w:val="00940FDF"/>
    <w:rsid w:val="00940FFB"/>
    <w:rsid w:val="009410DF"/>
    <w:rsid w:val="00941310"/>
    <w:rsid w:val="00941351"/>
    <w:rsid w:val="00941405"/>
    <w:rsid w:val="00941633"/>
    <w:rsid w:val="00941711"/>
    <w:rsid w:val="00941870"/>
    <w:rsid w:val="00941A2E"/>
    <w:rsid w:val="00941C0A"/>
    <w:rsid w:val="00941D57"/>
    <w:rsid w:val="00941D5D"/>
    <w:rsid w:val="00941EE5"/>
    <w:rsid w:val="0094230F"/>
    <w:rsid w:val="00942633"/>
    <w:rsid w:val="00942749"/>
    <w:rsid w:val="0094274F"/>
    <w:rsid w:val="0094287F"/>
    <w:rsid w:val="0094288B"/>
    <w:rsid w:val="00942914"/>
    <w:rsid w:val="00942926"/>
    <w:rsid w:val="00942B47"/>
    <w:rsid w:val="00942CB4"/>
    <w:rsid w:val="00942E93"/>
    <w:rsid w:val="00942F2D"/>
    <w:rsid w:val="00942FF8"/>
    <w:rsid w:val="00943266"/>
    <w:rsid w:val="0094331C"/>
    <w:rsid w:val="00943882"/>
    <w:rsid w:val="00943A76"/>
    <w:rsid w:val="00943CB5"/>
    <w:rsid w:val="00943D0D"/>
    <w:rsid w:val="00943DE9"/>
    <w:rsid w:val="00943F63"/>
    <w:rsid w:val="009443F9"/>
    <w:rsid w:val="0094449F"/>
    <w:rsid w:val="0094457C"/>
    <w:rsid w:val="00944741"/>
    <w:rsid w:val="00944CBB"/>
    <w:rsid w:val="00944DB3"/>
    <w:rsid w:val="00944DBE"/>
    <w:rsid w:val="00945191"/>
    <w:rsid w:val="0094530D"/>
    <w:rsid w:val="0094533C"/>
    <w:rsid w:val="0094557A"/>
    <w:rsid w:val="0094559C"/>
    <w:rsid w:val="0094574C"/>
    <w:rsid w:val="009458AF"/>
    <w:rsid w:val="00945D01"/>
    <w:rsid w:val="00945F2C"/>
    <w:rsid w:val="00946011"/>
    <w:rsid w:val="00946039"/>
    <w:rsid w:val="0094609B"/>
    <w:rsid w:val="009460C4"/>
    <w:rsid w:val="009463B5"/>
    <w:rsid w:val="00946502"/>
    <w:rsid w:val="009466B0"/>
    <w:rsid w:val="009466CD"/>
    <w:rsid w:val="00946932"/>
    <w:rsid w:val="00946C99"/>
    <w:rsid w:val="009472C8"/>
    <w:rsid w:val="009476AB"/>
    <w:rsid w:val="009476DF"/>
    <w:rsid w:val="0094780D"/>
    <w:rsid w:val="00947961"/>
    <w:rsid w:val="009479AD"/>
    <w:rsid w:val="00947A82"/>
    <w:rsid w:val="00947B05"/>
    <w:rsid w:val="00947B37"/>
    <w:rsid w:val="00947CCE"/>
    <w:rsid w:val="00950184"/>
    <w:rsid w:val="00950531"/>
    <w:rsid w:val="00950626"/>
    <w:rsid w:val="00950709"/>
    <w:rsid w:val="00950965"/>
    <w:rsid w:val="00950994"/>
    <w:rsid w:val="00950E7C"/>
    <w:rsid w:val="00951180"/>
    <w:rsid w:val="009513EE"/>
    <w:rsid w:val="009516BB"/>
    <w:rsid w:val="00951734"/>
    <w:rsid w:val="00951B25"/>
    <w:rsid w:val="00951B5B"/>
    <w:rsid w:val="00951CA1"/>
    <w:rsid w:val="00951CFD"/>
    <w:rsid w:val="00951D58"/>
    <w:rsid w:val="00952032"/>
    <w:rsid w:val="00952052"/>
    <w:rsid w:val="0095259A"/>
    <w:rsid w:val="00952771"/>
    <w:rsid w:val="009527C0"/>
    <w:rsid w:val="00952B39"/>
    <w:rsid w:val="00952C1E"/>
    <w:rsid w:val="00952E84"/>
    <w:rsid w:val="00952F1F"/>
    <w:rsid w:val="00953135"/>
    <w:rsid w:val="0095323B"/>
    <w:rsid w:val="00953534"/>
    <w:rsid w:val="009535A9"/>
    <w:rsid w:val="009535C0"/>
    <w:rsid w:val="009537DD"/>
    <w:rsid w:val="00953811"/>
    <w:rsid w:val="00953826"/>
    <w:rsid w:val="00954231"/>
    <w:rsid w:val="00954390"/>
    <w:rsid w:val="00954449"/>
    <w:rsid w:val="009546E1"/>
    <w:rsid w:val="00954813"/>
    <w:rsid w:val="009548B0"/>
    <w:rsid w:val="00954B18"/>
    <w:rsid w:val="00954D24"/>
    <w:rsid w:val="00954E09"/>
    <w:rsid w:val="00954E80"/>
    <w:rsid w:val="00955089"/>
    <w:rsid w:val="009550D9"/>
    <w:rsid w:val="009553B4"/>
    <w:rsid w:val="009554B6"/>
    <w:rsid w:val="0095553C"/>
    <w:rsid w:val="0095583E"/>
    <w:rsid w:val="00955C0B"/>
    <w:rsid w:val="00955DC3"/>
    <w:rsid w:val="009560BD"/>
    <w:rsid w:val="0095620D"/>
    <w:rsid w:val="0095624C"/>
    <w:rsid w:val="00956462"/>
    <w:rsid w:val="00956ABA"/>
    <w:rsid w:val="00956AC1"/>
    <w:rsid w:val="00956C56"/>
    <w:rsid w:val="00956F5B"/>
    <w:rsid w:val="0095707E"/>
    <w:rsid w:val="009571A7"/>
    <w:rsid w:val="009572E0"/>
    <w:rsid w:val="00957418"/>
    <w:rsid w:val="0095741B"/>
    <w:rsid w:val="009574E5"/>
    <w:rsid w:val="00957592"/>
    <w:rsid w:val="009577D0"/>
    <w:rsid w:val="00957E10"/>
    <w:rsid w:val="00960364"/>
    <w:rsid w:val="009603B1"/>
    <w:rsid w:val="009605A1"/>
    <w:rsid w:val="00960961"/>
    <w:rsid w:val="00960B3F"/>
    <w:rsid w:val="00960CC6"/>
    <w:rsid w:val="00960EBD"/>
    <w:rsid w:val="009612B0"/>
    <w:rsid w:val="009612FD"/>
    <w:rsid w:val="00961321"/>
    <w:rsid w:val="00961742"/>
    <w:rsid w:val="00961D5C"/>
    <w:rsid w:val="00961FD2"/>
    <w:rsid w:val="00962110"/>
    <w:rsid w:val="009621B6"/>
    <w:rsid w:val="009623A5"/>
    <w:rsid w:val="00962480"/>
    <w:rsid w:val="009626AE"/>
    <w:rsid w:val="009626C5"/>
    <w:rsid w:val="0096271E"/>
    <w:rsid w:val="0096288B"/>
    <w:rsid w:val="00962B6F"/>
    <w:rsid w:val="00962C07"/>
    <w:rsid w:val="00962D48"/>
    <w:rsid w:val="00962E15"/>
    <w:rsid w:val="00962F25"/>
    <w:rsid w:val="009630A9"/>
    <w:rsid w:val="0096331A"/>
    <w:rsid w:val="009634F7"/>
    <w:rsid w:val="00963567"/>
    <w:rsid w:val="00963715"/>
    <w:rsid w:val="00963F8E"/>
    <w:rsid w:val="009643C0"/>
    <w:rsid w:val="00964728"/>
    <w:rsid w:val="00964B89"/>
    <w:rsid w:val="00964D58"/>
    <w:rsid w:val="00964D79"/>
    <w:rsid w:val="00964E2F"/>
    <w:rsid w:val="00964EEE"/>
    <w:rsid w:val="00965203"/>
    <w:rsid w:val="00965273"/>
    <w:rsid w:val="0096555C"/>
    <w:rsid w:val="0096581E"/>
    <w:rsid w:val="00965831"/>
    <w:rsid w:val="009659D4"/>
    <w:rsid w:val="00965AFD"/>
    <w:rsid w:val="00965BB3"/>
    <w:rsid w:val="00965C06"/>
    <w:rsid w:val="00965DFC"/>
    <w:rsid w:val="00965EDD"/>
    <w:rsid w:val="0096618D"/>
    <w:rsid w:val="00966377"/>
    <w:rsid w:val="00966714"/>
    <w:rsid w:val="009667E7"/>
    <w:rsid w:val="009669A6"/>
    <w:rsid w:val="00966D6A"/>
    <w:rsid w:val="00967160"/>
    <w:rsid w:val="009671B1"/>
    <w:rsid w:val="0096790B"/>
    <w:rsid w:val="009679AC"/>
    <w:rsid w:val="00967CA4"/>
    <w:rsid w:val="00967D5D"/>
    <w:rsid w:val="00967ECF"/>
    <w:rsid w:val="00970433"/>
    <w:rsid w:val="0097048A"/>
    <w:rsid w:val="009706F9"/>
    <w:rsid w:val="00970702"/>
    <w:rsid w:val="00970810"/>
    <w:rsid w:val="00970906"/>
    <w:rsid w:val="00970B51"/>
    <w:rsid w:val="00970DC8"/>
    <w:rsid w:val="00971007"/>
    <w:rsid w:val="00971082"/>
    <w:rsid w:val="0097147F"/>
    <w:rsid w:val="0097152B"/>
    <w:rsid w:val="0097172C"/>
    <w:rsid w:val="009717C3"/>
    <w:rsid w:val="00971A35"/>
    <w:rsid w:val="00971BF5"/>
    <w:rsid w:val="00971D53"/>
    <w:rsid w:val="00971EA3"/>
    <w:rsid w:val="0097214E"/>
    <w:rsid w:val="0097226A"/>
    <w:rsid w:val="00972320"/>
    <w:rsid w:val="009724FD"/>
    <w:rsid w:val="00972557"/>
    <w:rsid w:val="00972582"/>
    <w:rsid w:val="00972637"/>
    <w:rsid w:val="00972AE1"/>
    <w:rsid w:val="00972DF6"/>
    <w:rsid w:val="009730F4"/>
    <w:rsid w:val="0097318F"/>
    <w:rsid w:val="0097324E"/>
    <w:rsid w:val="00973637"/>
    <w:rsid w:val="0097364A"/>
    <w:rsid w:val="009739A0"/>
    <w:rsid w:val="00973B6E"/>
    <w:rsid w:val="00973C52"/>
    <w:rsid w:val="00973D34"/>
    <w:rsid w:val="00974470"/>
    <w:rsid w:val="00974558"/>
    <w:rsid w:val="009747EC"/>
    <w:rsid w:val="00974B1F"/>
    <w:rsid w:val="00974CBB"/>
    <w:rsid w:val="009751BB"/>
    <w:rsid w:val="00975253"/>
    <w:rsid w:val="009754BC"/>
    <w:rsid w:val="009754E4"/>
    <w:rsid w:val="0097567B"/>
    <w:rsid w:val="0097587C"/>
    <w:rsid w:val="00975C6B"/>
    <w:rsid w:val="00975D72"/>
    <w:rsid w:val="00975DEC"/>
    <w:rsid w:val="009760DE"/>
    <w:rsid w:val="009760F0"/>
    <w:rsid w:val="00976A96"/>
    <w:rsid w:val="00976B0B"/>
    <w:rsid w:val="00976F5F"/>
    <w:rsid w:val="00976FD5"/>
    <w:rsid w:val="0097721A"/>
    <w:rsid w:val="009776D1"/>
    <w:rsid w:val="009776FB"/>
    <w:rsid w:val="0097770E"/>
    <w:rsid w:val="009777CB"/>
    <w:rsid w:val="00977B8B"/>
    <w:rsid w:val="00977E8E"/>
    <w:rsid w:val="00977FEB"/>
    <w:rsid w:val="00980CDB"/>
    <w:rsid w:val="00980D6E"/>
    <w:rsid w:val="009812DF"/>
    <w:rsid w:val="009815B2"/>
    <w:rsid w:val="009815E0"/>
    <w:rsid w:val="009816DC"/>
    <w:rsid w:val="009816E8"/>
    <w:rsid w:val="00981EFF"/>
    <w:rsid w:val="00982186"/>
    <w:rsid w:val="00982591"/>
    <w:rsid w:val="00982644"/>
    <w:rsid w:val="0098295E"/>
    <w:rsid w:val="00982AB5"/>
    <w:rsid w:val="00982ECE"/>
    <w:rsid w:val="00982F14"/>
    <w:rsid w:val="009830A7"/>
    <w:rsid w:val="009832DD"/>
    <w:rsid w:val="009837F7"/>
    <w:rsid w:val="0098394D"/>
    <w:rsid w:val="009839B8"/>
    <w:rsid w:val="00983B78"/>
    <w:rsid w:val="00983C28"/>
    <w:rsid w:val="00983FDA"/>
    <w:rsid w:val="00984256"/>
    <w:rsid w:val="009842F2"/>
    <w:rsid w:val="00984D77"/>
    <w:rsid w:val="00984DFA"/>
    <w:rsid w:val="0098509E"/>
    <w:rsid w:val="00985119"/>
    <w:rsid w:val="00985150"/>
    <w:rsid w:val="0098578A"/>
    <w:rsid w:val="00985928"/>
    <w:rsid w:val="00985BE5"/>
    <w:rsid w:val="00985C5F"/>
    <w:rsid w:val="00985C6F"/>
    <w:rsid w:val="00986420"/>
    <w:rsid w:val="00986930"/>
    <w:rsid w:val="0098695D"/>
    <w:rsid w:val="00986BBB"/>
    <w:rsid w:val="00986CBB"/>
    <w:rsid w:val="00986DB5"/>
    <w:rsid w:val="00986E54"/>
    <w:rsid w:val="00986F65"/>
    <w:rsid w:val="00987195"/>
    <w:rsid w:val="00987245"/>
    <w:rsid w:val="00987466"/>
    <w:rsid w:val="00987616"/>
    <w:rsid w:val="009877F4"/>
    <w:rsid w:val="009878AE"/>
    <w:rsid w:val="00987B4D"/>
    <w:rsid w:val="00987B8E"/>
    <w:rsid w:val="00987CBA"/>
    <w:rsid w:val="00987DBD"/>
    <w:rsid w:val="00987F4A"/>
    <w:rsid w:val="0099008B"/>
    <w:rsid w:val="0099019D"/>
    <w:rsid w:val="0099026A"/>
    <w:rsid w:val="0099028D"/>
    <w:rsid w:val="009902A4"/>
    <w:rsid w:val="009908C7"/>
    <w:rsid w:val="00990BC2"/>
    <w:rsid w:val="00990C76"/>
    <w:rsid w:val="00990EEF"/>
    <w:rsid w:val="0099107D"/>
    <w:rsid w:val="009910ED"/>
    <w:rsid w:val="00991173"/>
    <w:rsid w:val="009912E7"/>
    <w:rsid w:val="009914EE"/>
    <w:rsid w:val="009915EC"/>
    <w:rsid w:val="00991723"/>
    <w:rsid w:val="00991845"/>
    <w:rsid w:val="00991AEA"/>
    <w:rsid w:val="00991B3C"/>
    <w:rsid w:val="00991BF6"/>
    <w:rsid w:val="00992134"/>
    <w:rsid w:val="00992CC6"/>
    <w:rsid w:val="00992E4C"/>
    <w:rsid w:val="0099300E"/>
    <w:rsid w:val="009934A5"/>
    <w:rsid w:val="00993678"/>
    <w:rsid w:val="009938BF"/>
    <w:rsid w:val="00993FAA"/>
    <w:rsid w:val="009941EF"/>
    <w:rsid w:val="009943C9"/>
    <w:rsid w:val="009943F1"/>
    <w:rsid w:val="00994475"/>
    <w:rsid w:val="0099449F"/>
    <w:rsid w:val="00994A2F"/>
    <w:rsid w:val="009954CC"/>
    <w:rsid w:val="009959A8"/>
    <w:rsid w:val="009959C2"/>
    <w:rsid w:val="00995AE5"/>
    <w:rsid w:val="00995D4E"/>
    <w:rsid w:val="00995FEE"/>
    <w:rsid w:val="00996023"/>
    <w:rsid w:val="00996602"/>
    <w:rsid w:val="00996667"/>
    <w:rsid w:val="00996CA2"/>
    <w:rsid w:val="00996EF7"/>
    <w:rsid w:val="00997182"/>
    <w:rsid w:val="00997519"/>
    <w:rsid w:val="0099752C"/>
    <w:rsid w:val="0099759B"/>
    <w:rsid w:val="0099791C"/>
    <w:rsid w:val="009979F0"/>
    <w:rsid w:val="00997D2B"/>
    <w:rsid w:val="00997D50"/>
    <w:rsid w:val="00997D89"/>
    <w:rsid w:val="00997EA1"/>
    <w:rsid w:val="009A013F"/>
    <w:rsid w:val="009A029D"/>
    <w:rsid w:val="009A02E6"/>
    <w:rsid w:val="009A0519"/>
    <w:rsid w:val="009A07C1"/>
    <w:rsid w:val="009A0932"/>
    <w:rsid w:val="009A0A2D"/>
    <w:rsid w:val="009A0B79"/>
    <w:rsid w:val="009A13BF"/>
    <w:rsid w:val="009A13DF"/>
    <w:rsid w:val="009A1449"/>
    <w:rsid w:val="009A1477"/>
    <w:rsid w:val="009A15D4"/>
    <w:rsid w:val="009A15FC"/>
    <w:rsid w:val="009A1853"/>
    <w:rsid w:val="009A1C04"/>
    <w:rsid w:val="009A1C62"/>
    <w:rsid w:val="009A1DC7"/>
    <w:rsid w:val="009A1DD1"/>
    <w:rsid w:val="009A2196"/>
    <w:rsid w:val="009A226E"/>
    <w:rsid w:val="009A271C"/>
    <w:rsid w:val="009A27D4"/>
    <w:rsid w:val="009A2F1E"/>
    <w:rsid w:val="009A3073"/>
    <w:rsid w:val="009A3262"/>
    <w:rsid w:val="009A32E3"/>
    <w:rsid w:val="009A33A3"/>
    <w:rsid w:val="009A3444"/>
    <w:rsid w:val="009A371F"/>
    <w:rsid w:val="009A387C"/>
    <w:rsid w:val="009A38BB"/>
    <w:rsid w:val="009A38D0"/>
    <w:rsid w:val="009A3D00"/>
    <w:rsid w:val="009A3F0B"/>
    <w:rsid w:val="009A41A0"/>
    <w:rsid w:val="009A4223"/>
    <w:rsid w:val="009A42E2"/>
    <w:rsid w:val="009A4368"/>
    <w:rsid w:val="009A4452"/>
    <w:rsid w:val="009A462B"/>
    <w:rsid w:val="009A489A"/>
    <w:rsid w:val="009A49B7"/>
    <w:rsid w:val="009A49F7"/>
    <w:rsid w:val="009A4C87"/>
    <w:rsid w:val="009A4FBE"/>
    <w:rsid w:val="009A50EE"/>
    <w:rsid w:val="009A5430"/>
    <w:rsid w:val="009A559F"/>
    <w:rsid w:val="009A5718"/>
    <w:rsid w:val="009A5B2A"/>
    <w:rsid w:val="009A5D8D"/>
    <w:rsid w:val="009A62BC"/>
    <w:rsid w:val="009A6337"/>
    <w:rsid w:val="009A6651"/>
    <w:rsid w:val="009A69BB"/>
    <w:rsid w:val="009A6DA2"/>
    <w:rsid w:val="009A6F86"/>
    <w:rsid w:val="009A6FDF"/>
    <w:rsid w:val="009A703A"/>
    <w:rsid w:val="009A703B"/>
    <w:rsid w:val="009A70B1"/>
    <w:rsid w:val="009A7134"/>
    <w:rsid w:val="009A722A"/>
    <w:rsid w:val="009A72E9"/>
    <w:rsid w:val="009A77B6"/>
    <w:rsid w:val="009A77D7"/>
    <w:rsid w:val="009A7C54"/>
    <w:rsid w:val="009A7DC1"/>
    <w:rsid w:val="009A7F07"/>
    <w:rsid w:val="009B0506"/>
    <w:rsid w:val="009B053F"/>
    <w:rsid w:val="009B05A6"/>
    <w:rsid w:val="009B07AD"/>
    <w:rsid w:val="009B0A09"/>
    <w:rsid w:val="009B0AF5"/>
    <w:rsid w:val="009B0E62"/>
    <w:rsid w:val="009B0FE0"/>
    <w:rsid w:val="009B101A"/>
    <w:rsid w:val="009B106D"/>
    <w:rsid w:val="009B1435"/>
    <w:rsid w:val="009B16CB"/>
    <w:rsid w:val="009B179B"/>
    <w:rsid w:val="009B18F2"/>
    <w:rsid w:val="009B199B"/>
    <w:rsid w:val="009B1A01"/>
    <w:rsid w:val="009B2015"/>
    <w:rsid w:val="009B20BA"/>
    <w:rsid w:val="009B20BC"/>
    <w:rsid w:val="009B216B"/>
    <w:rsid w:val="009B2447"/>
    <w:rsid w:val="009B24C0"/>
    <w:rsid w:val="009B25C1"/>
    <w:rsid w:val="009B27E8"/>
    <w:rsid w:val="009B2986"/>
    <w:rsid w:val="009B29D8"/>
    <w:rsid w:val="009B2A9C"/>
    <w:rsid w:val="009B2DB4"/>
    <w:rsid w:val="009B300A"/>
    <w:rsid w:val="009B356A"/>
    <w:rsid w:val="009B35FB"/>
    <w:rsid w:val="009B36E0"/>
    <w:rsid w:val="009B3763"/>
    <w:rsid w:val="009B378B"/>
    <w:rsid w:val="009B3834"/>
    <w:rsid w:val="009B3864"/>
    <w:rsid w:val="009B3B12"/>
    <w:rsid w:val="009B3C15"/>
    <w:rsid w:val="009B3C31"/>
    <w:rsid w:val="009B3C3A"/>
    <w:rsid w:val="009B3E38"/>
    <w:rsid w:val="009B3FAA"/>
    <w:rsid w:val="009B4223"/>
    <w:rsid w:val="009B4239"/>
    <w:rsid w:val="009B4492"/>
    <w:rsid w:val="009B45FF"/>
    <w:rsid w:val="009B46A8"/>
    <w:rsid w:val="009B4702"/>
    <w:rsid w:val="009B49D1"/>
    <w:rsid w:val="009B4D33"/>
    <w:rsid w:val="009B4F85"/>
    <w:rsid w:val="009B5245"/>
    <w:rsid w:val="009B543C"/>
    <w:rsid w:val="009B5600"/>
    <w:rsid w:val="009B58AC"/>
    <w:rsid w:val="009B58AE"/>
    <w:rsid w:val="009B5A21"/>
    <w:rsid w:val="009B5B1A"/>
    <w:rsid w:val="009B5B2A"/>
    <w:rsid w:val="009B5E37"/>
    <w:rsid w:val="009B5F97"/>
    <w:rsid w:val="009B5FE1"/>
    <w:rsid w:val="009B6349"/>
    <w:rsid w:val="009B6366"/>
    <w:rsid w:val="009B64FF"/>
    <w:rsid w:val="009B6BB5"/>
    <w:rsid w:val="009B6BD9"/>
    <w:rsid w:val="009B6DC4"/>
    <w:rsid w:val="009B6E05"/>
    <w:rsid w:val="009B6FE8"/>
    <w:rsid w:val="009B717B"/>
    <w:rsid w:val="009B7592"/>
    <w:rsid w:val="009B778C"/>
    <w:rsid w:val="009B78C2"/>
    <w:rsid w:val="009B7941"/>
    <w:rsid w:val="009B7B0D"/>
    <w:rsid w:val="009B7F66"/>
    <w:rsid w:val="009C02BF"/>
    <w:rsid w:val="009C02F1"/>
    <w:rsid w:val="009C0306"/>
    <w:rsid w:val="009C047E"/>
    <w:rsid w:val="009C0495"/>
    <w:rsid w:val="009C0685"/>
    <w:rsid w:val="009C08B1"/>
    <w:rsid w:val="009C08B6"/>
    <w:rsid w:val="009C096A"/>
    <w:rsid w:val="009C0976"/>
    <w:rsid w:val="009C0D5A"/>
    <w:rsid w:val="009C0E50"/>
    <w:rsid w:val="009C1100"/>
    <w:rsid w:val="009C113F"/>
    <w:rsid w:val="009C11C6"/>
    <w:rsid w:val="009C12A1"/>
    <w:rsid w:val="009C13FC"/>
    <w:rsid w:val="009C17A4"/>
    <w:rsid w:val="009C19BF"/>
    <w:rsid w:val="009C1D73"/>
    <w:rsid w:val="009C205F"/>
    <w:rsid w:val="009C2552"/>
    <w:rsid w:val="009C2560"/>
    <w:rsid w:val="009C273D"/>
    <w:rsid w:val="009C2766"/>
    <w:rsid w:val="009C276E"/>
    <w:rsid w:val="009C294E"/>
    <w:rsid w:val="009C29F9"/>
    <w:rsid w:val="009C2AD9"/>
    <w:rsid w:val="009C2C08"/>
    <w:rsid w:val="009C2C14"/>
    <w:rsid w:val="009C2C37"/>
    <w:rsid w:val="009C2DAE"/>
    <w:rsid w:val="009C305D"/>
    <w:rsid w:val="009C32A7"/>
    <w:rsid w:val="009C3312"/>
    <w:rsid w:val="009C33AE"/>
    <w:rsid w:val="009C34F4"/>
    <w:rsid w:val="009C38E0"/>
    <w:rsid w:val="009C39CB"/>
    <w:rsid w:val="009C3A2B"/>
    <w:rsid w:val="009C3A46"/>
    <w:rsid w:val="009C3E6B"/>
    <w:rsid w:val="009C3FBA"/>
    <w:rsid w:val="009C410D"/>
    <w:rsid w:val="009C4325"/>
    <w:rsid w:val="009C4364"/>
    <w:rsid w:val="009C4383"/>
    <w:rsid w:val="009C4486"/>
    <w:rsid w:val="009C4634"/>
    <w:rsid w:val="009C4A45"/>
    <w:rsid w:val="009C4C58"/>
    <w:rsid w:val="009C4CBC"/>
    <w:rsid w:val="009C4F92"/>
    <w:rsid w:val="009C516A"/>
    <w:rsid w:val="009C5570"/>
    <w:rsid w:val="009C5642"/>
    <w:rsid w:val="009C56F8"/>
    <w:rsid w:val="009C5870"/>
    <w:rsid w:val="009C5874"/>
    <w:rsid w:val="009C5A85"/>
    <w:rsid w:val="009C5FDB"/>
    <w:rsid w:val="009C622C"/>
    <w:rsid w:val="009C62D1"/>
    <w:rsid w:val="009C64AA"/>
    <w:rsid w:val="009C64D3"/>
    <w:rsid w:val="009C66AA"/>
    <w:rsid w:val="009C6D34"/>
    <w:rsid w:val="009C6E37"/>
    <w:rsid w:val="009C71D7"/>
    <w:rsid w:val="009C73F0"/>
    <w:rsid w:val="009C7506"/>
    <w:rsid w:val="009C7852"/>
    <w:rsid w:val="009C7ACD"/>
    <w:rsid w:val="009C7C1E"/>
    <w:rsid w:val="009C7D12"/>
    <w:rsid w:val="009C7DAA"/>
    <w:rsid w:val="009C7ED5"/>
    <w:rsid w:val="009D06CD"/>
    <w:rsid w:val="009D0782"/>
    <w:rsid w:val="009D078E"/>
    <w:rsid w:val="009D08AA"/>
    <w:rsid w:val="009D1094"/>
    <w:rsid w:val="009D148D"/>
    <w:rsid w:val="009D1676"/>
    <w:rsid w:val="009D1704"/>
    <w:rsid w:val="009D1B14"/>
    <w:rsid w:val="009D1E92"/>
    <w:rsid w:val="009D20E8"/>
    <w:rsid w:val="009D26E4"/>
    <w:rsid w:val="009D2710"/>
    <w:rsid w:val="009D2735"/>
    <w:rsid w:val="009D29B9"/>
    <w:rsid w:val="009D2B5C"/>
    <w:rsid w:val="009D2DF7"/>
    <w:rsid w:val="009D2DFA"/>
    <w:rsid w:val="009D2E0C"/>
    <w:rsid w:val="009D2FC4"/>
    <w:rsid w:val="009D3230"/>
    <w:rsid w:val="009D3264"/>
    <w:rsid w:val="009D3586"/>
    <w:rsid w:val="009D383A"/>
    <w:rsid w:val="009D3B1B"/>
    <w:rsid w:val="009D3C42"/>
    <w:rsid w:val="009D3CA5"/>
    <w:rsid w:val="009D3DCD"/>
    <w:rsid w:val="009D408D"/>
    <w:rsid w:val="009D40B7"/>
    <w:rsid w:val="009D4191"/>
    <w:rsid w:val="009D4196"/>
    <w:rsid w:val="009D422D"/>
    <w:rsid w:val="009D4444"/>
    <w:rsid w:val="009D4506"/>
    <w:rsid w:val="009D49AD"/>
    <w:rsid w:val="009D4A2E"/>
    <w:rsid w:val="009D4BCF"/>
    <w:rsid w:val="009D4C3F"/>
    <w:rsid w:val="009D5224"/>
    <w:rsid w:val="009D5543"/>
    <w:rsid w:val="009D5BE2"/>
    <w:rsid w:val="009D5C13"/>
    <w:rsid w:val="009D5C1F"/>
    <w:rsid w:val="009D5DC9"/>
    <w:rsid w:val="009D5E2A"/>
    <w:rsid w:val="009D5ED9"/>
    <w:rsid w:val="009D6267"/>
    <w:rsid w:val="009D634D"/>
    <w:rsid w:val="009D6484"/>
    <w:rsid w:val="009D68CE"/>
    <w:rsid w:val="009D694A"/>
    <w:rsid w:val="009D6950"/>
    <w:rsid w:val="009D6A11"/>
    <w:rsid w:val="009D6A22"/>
    <w:rsid w:val="009D6B98"/>
    <w:rsid w:val="009D6C0C"/>
    <w:rsid w:val="009D6CF2"/>
    <w:rsid w:val="009D6E21"/>
    <w:rsid w:val="009D6E30"/>
    <w:rsid w:val="009D76CD"/>
    <w:rsid w:val="009D7841"/>
    <w:rsid w:val="009D7A11"/>
    <w:rsid w:val="009D7CF2"/>
    <w:rsid w:val="009E043B"/>
    <w:rsid w:val="009E061D"/>
    <w:rsid w:val="009E06FF"/>
    <w:rsid w:val="009E0901"/>
    <w:rsid w:val="009E0F6A"/>
    <w:rsid w:val="009E16AC"/>
    <w:rsid w:val="009E1922"/>
    <w:rsid w:val="009E1E42"/>
    <w:rsid w:val="009E1F35"/>
    <w:rsid w:val="009E1FC6"/>
    <w:rsid w:val="009E246F"/>
    <w:rsid w:val="009E24E3"/>
    <w:rsid w:val="009E2614"/>
    <w:rsid w:val="009E26F7"/>
    <w:rsid w:val="009E27A4"/>
    <w:rsid w:val="009E27F9"/>
    <w:rsid w:val="009E2865"/>
    <w:rsid w:val="009E2871"/>
    <w:rsid w:val="009E29A5"/>
    <w:rsid w:val="009E29C5"/>
    <w:rsid w:val="009E29C6"/>
    <w:rsid w:val="009E2C49"/>
    <w:rsid w:val="009E2E56"/>
    <w:rsid w:val="009E2EE8"/>
    <w:rsid w:val="009E3002"/>
    <w:rsid w:val="009E307F"/>
    <w:rsid w:val="009E334D"/>
    <w:rsid w:val="009E3365"/>
    <w:rsid w:val="009E3488"/>
    <w:rsid w:val="009E3512"/>
    <w:rsid w:val="009E35C3"/>
    <w:rsid w:val="009E3664"/>
    <w:rsid w:val="009E3734"/>
    <w:rsid w:val="009E3A2F"/>
    <w:rsid w:val="009E3BB6"/>
    <w:rsid w:val="009E3E93"/>
    <w:rsid w:val="009E40A3"/>
    <w:rsid w:val="009E42FE"/>
    <w:rsid w:val="009E4327"/>
    <w:rsid w:val="009E4432"/>
    <w:rsid w:val="009E45A3"/>
    <w:rsid w:val="009E4843"/>
    <w:rsid w:val="009E4846"/>
    <w:rsid w:val="009E48CE"/>
    <w:rsid w:val="009E499B"/>
    <w:rsid w:val="009E4A83"/>
    <w:rsid w:val="009E4AAE"/>
    <w:rsid w:val="009E4AC8"/>
    <w:rsid w:val="009E4C10"/>
    <w:rsid w:val="009E4C4C"/>
    <w:rsid w:val="009E4C5F"/>
    <w:rsid w:val="009E4D0C"/>
    <w:rsid w:val="009E4F74"/>
    <w:rsid w:val="009E514A"/>
    <w:rsid w:val="009E5BCD"/>
    <w:rsid w:val="009E5DD2"/>
    <w:rsid w:val="009E5EAB"/>
    <w:rsid w:val="009E5F11"/>
    <w:rsid w:val="009E5F63"/>
    <w:rsid w:val="009E5FBD"/>
    <w:rsid w:val="009E60F2"/>
    <w:rsid w:val="009E6305"/>
    <w:rsid w:val="009E632E"/>
    <w:rsid w:val="009E6522"/>
    <w:rsid w:val="009E6B4A"/>
    <w:rsid w:val="009E70CE"/>
    <w:rsid w:val="009E73A6"/>
    <w:rsid w:val="009E7501"/>
    <w:rsid w:val="009E757B"/>
    <w:rsid w:val="009E7724"/>
    <w:rsid w:val="009E784E"/>
    <w:rsid w:val="009E7953"/>
    <w:rsid w:val="009E7E11"/>
    <w:rsid w:val="009E7FA2"/>
    <w:rsid w:val="009F0149"/>
    <w:rsid w:val="009F02A0"/>
    <w:rsid w:val="009F0506"/>
    <w:rsid w:val="009F0863"/>
    <w:rsid w:val="009F08DE"/>
    <w:rsid w:val="009F0B39"/>
    <w:rsid w:val="009F0B52"/>
    <w:rsid w:val="009F0B60"/>
    <w:rsid w:val="009F0CF9"/>
    <w:rsid w:val="009F0F2E"/>
    <w:rsid w:val="009F0F87"/>
    <w:rsid w:val="009F1160"/>
    <w:rsid w:val="009F1490"/>
    <w:rsid w:val="009F187D"/>
    <w:rsid w:val="009F1ACF"/>
    <w:rsid w:val="009F1C5A"/>
    <w:rsid w:val="009F1E74"/>
    <w:rsid w:val="009F1F29"/>
    <w:rsid w:val="009F1FEF"/>
    <w:rsid w:val="009F2277"/>
    <w:rsid w:val="009F22FB"/>
    <w:rsid w:val="009F235B"/>
    <w:rsid w:val="009F24F5"/>
    <w:rsid w:val="009F25FF"/>
    <w:rsid w:val="009F2744"/>
    <w:rsid w:val="009F2794"/>
    <w:rsid w:val="009F2971"/>
    <w:rsid w:val="009F2E60"/>
    <w:rsid w:val="009F2ED0"/>
    <w:rsid w:val="009F2F68"/>
    <w:rsid w:val="009F30A8"/>
    <w:rsid w:val="009F33A7"/>
    <w:rsid w:val="009F3442"/>
    <w:rsid w:val="009F353F"/>
    <w:rsid w:val="009F36AA"/>
    <w:rsid w:val="009F3A1E"/>
    <w:rsid w:val="009F3B8B"/>
    <w:rsid w:val="009F3BF5"/>
    <w:rsid w:val="009F3D01"/>
    <w:rsid w:val="009F3F45"/>
    <w:rsid w:val="009F3FC1"/>
    <w:rsid w:val="009F4040"/>
    <w:rsid w:val="009F4056"/>
    <w:rsid w:val="009F4479"/>
    <w:rsid w:val="009F4557"/>
    <w:rsid w:val="009F47D8"/>
    <w:rsid w:val="009F495C"/>
    <w:rsid w:val="009F4988"/>
    <w:rsid w:val="009F4B9C"/>
    <w:rsid w:val="009F4DE1"/>
    <w:rsid w:val="009F4E5B"/>
    <w:rsid w:val="009F4EA9"/>
    <w:rsid w:val="009F50CA"/>
    <w:rsid w:val="009F5187"/>
    <w:rsid w:val="009F51C1"/>
    <w:rsid w:val="009F52D0"/>
    <w:rsid w:val="009F530B"/>
    <w:rsid w:val="009F53F3"/>
    <w:rsid w:val="009F577E"/>
    <w:rsid w:val="009F59F2"/>
    <w:rsid w:val="009F5E84"/>
    <w:rsid w:val="009F606D"/>
    <w:rsid w:val="009F6360"/>
    <w:rsid w:val="009F6426"/>
    <w:rsid w:val="009F69C0"/>
    <w:rsid w:val="009F69D7"/>
    <w:rsid w:val="009F6AAA"/>
    <w:rsid w:val="009F6ADA"/>
    <w:rsid w:val="009F6B0B"/>
    <w:rsid w:val="009F6B20"/>
    <w:rsid w:val="009F6B36"/>
    <w:rsid w:val="009F6B60"/>
    <w:rsid w:val="009F6CDC"/>
    <w:rsid w:val="009F6D71"/>
    <w:rsid w:val="009F71D1"/>
    <w:rsid w:val="009F742C"/>
    <w:rsid w:val="009F7C62"/>
    <w:rsid w:val="009F7DDE"/>
    <w:rsid w:val="00A00160"/>
    <w:rsid w:val="00A0016A"/>
    <w:rsid w:val="00A002A7"/>
    <w:rsid w:val="00A0075D"/>
    <w:rsid w:val="00A00AE0"/>
    <w:rsid w:val="00A010CC"/>
    <w:rsid w:val="00A011CA"/>
    <w:rsid w:val="00A01219"/>
    <w:rsid w:val="00A0141F"/>
    <w:rsid w:val="00A0168D"/>
    <w:rsid w:val="00A018FC"/>
    <w:rsid w:val="00A019C8"/>
    <w:rsid w:val="00A01A35"/>
    <w:rsid w:val="00A01DCC"/>
    <w:rsid w:val="00A01DD4"/>
    <w:rsid w:val="00A01FAB"/>
    <w:rsid w:val="00A02055"/>
    <w:rsid w:val="00A021F3"/>
    <w:rsid w:val="00A02320"/>
    <w:rsid w:val="00A0264D"/>
    <w:rsid w:val="00A02852"/>
    <w:rsid w:val="00A02991"/>
    <w:rsid w:val="00A029C9"/>
    <w:rsid w:val="00A02E33"/>
    <w:rsid w:val="00A02FE3"/>
    <w:rsid w:val="00A03060"/>
    <w:rsid w:val="00A03141"/>
    <w:rsid w:val="00A03176"/>
    <w:rsid w:val="00A03211"/>
    <w:rsid w:val="00A0325E"/>
    <w:rsid w:val="00A033E3"/>
    <w:rsid w:val="00A03589"/>
    <w:rsid w:val="00A03A32"/>
    <w:rsid w:val="00A03C90"/>
    <w:rsid w:val="00A03E61"/>
    <w:rsid w:val="00A03F1A"/>
    <w:rsid w:val="00A04479"/>
    <w:rsid w:val="00A044D6"/>
    <w:rsid w:val="00A04658"/>
    <w:rsid w:val="00A04701"/>
    <w:rsid w:val="00A04824"/>
    <w:rsid w:val="00A0494B"/>
    <w:rsid w:val="00A049F2"/>
    <w:rsid w:val="00A04B34"/>
    <w:rsid w:val="00A04B7D"/>
    <w:rsid w:val="00A04BEF"/>
    <w:rsid w:val="00A04D96"/>
    <w:rsid w:val="00A051B1"/>
    <w:rsid w:val="00A052F6"/>
    <w:rsid w:val="00A0536D"/>
    <w:rsid w:val="00A056A8"/>
    <w:rsid w:val="00A056B3"/>
    <w:rsid w:val="00A056E6"/>
    <w:rsid w:val="00A056FF"/>
    <w:rsid w:val="00A05735"/>
    <w:rsid w:val="00A057A5"/>
    <w:rsid w:val="00A0586F"/>
    <w:rsid w:val="00A059F7"/>
    <w:rsid w:val="00A05B90"/>
    <w:rsid w:val="00A05DFF"/>
    <w:rsid w:val="00A060C5"/>
    <w:rsid w:val="00A06117"/>
    <w:rsid w:val="00A06153"/>
    <w:rsid w:val="00A06436"/>
    <w:rsid w:val="00A064CC"/>
    <w:rsid w:val="00A06657"/>
    <w:rsid w:val="00A06995"/>
    <w:rsid w:val="00A06E73"/>
    <w:rsid w:val="00A07305"/>
    <w:rsid w:val="00A0732B"/>
    <w:rsid w:val="00A075CD"/>
    <w:rsid w:val="00A07703"/>
    <w:rsid w:val="00A078E6"/>
    <w:rsid w:val="00A07BCE"/>
    <w:rsid w:val="00A07D5F"/>
    <w:rsid w:val="00A1015E"/>
    <w:rsid w:val="00A1054A"/>
    <w:rsid w:val="00A10621"/>
    <w:rsid w:val="00A1099E"/>
    <w:rsid w:val="00A10AB7"/>
    <w:rsid w:val="00A10C1C"/>
    <w:rsid w:val="00A10C58"/>
    <w:rsid w:val="00A1107E"/>
    <w:rsid w:val="00A1111A"/>
    <w:rsid w:val="00A11219"/>
    <w:rsid w:val="00A11246"/>
    <w:rsid w:val="00A116ED"/>
    <w:rsid w:val="00A11970"/>
    <w:rsid w:val="00A11B8F"/>
    <w:rsid w:val="00A11CE8"/>
    <w:rsid w:val="00A11CF2"/>
    <w:rsid w:val="00A11D54"/>
    <w:rsid w:val="00A11F1C"/>
    <w:rsid w:val="00A1237A"/>
    <w:rsid w:val="00A12443"/>
    <w:rsid w:val="00A1256B"/>
    <w:rsid w:val="00A1257B"/>
    <w:rsid w:val="00A125A2"/>
    <w:rsid w:val="00A1276E"/>
    <w:rsid w:val="00A12F87"/>
    <w:rsid w:val="00A1337A"/>
    <w:rsid w:val="00A133BE"/>
    <w:rsid w:val="00A134B0"/>
    <w:rsid w:val="00A134D6"/>
    <w:rsid w:val="00A13514"/>
    <w:rsid w:val="00A1375B"/>
    <w:rsid w:val="00A14058"/>
    <w:rsid w:val="00A140CF"/>
    <w:rsid w:val="00A1410E"/>
    <w:rsid w:val="00A141A6"/>
    <w:rsid w:val="00A14254"/>
    <w:rsid w:val="00A142F3"/>
    <w:rsid w:val="00A14367"/>
    <w:rsid w:val="00A14541"/>
    <w:rsid w:val="00A14F71"/>
    <w:rsid w:val="00A15173"/>
    <w:rsid w:val="00A15212"/>
    <w:rsid w:val="00A153AD"/>
    <w:rsid w:val="00A1551D"/>
    <w:rsid w:val="00A15AA5"/>
    <w:rsid w:val="00A15CE5"/>
    <w:rsid w:val="00A15DFC"/>
    <w:rsid w:val="00A16172"/>
    <w:rsid w:val="00A1618D"/>
    <w:rsid w:val="00A161AA"/>
    <w:rsid w:val="00A1620F"/>
    <w:rsid w:val="00A1621F"/>
    <w:rsid w:val="00A16639"/>
    <w:rsid w:val="00A16745"/>
    <w:rsid w:val="00A16958"/>
    <w:rsid w:val="00A169C3"/>
    <w:rsid w:val="00A16AB2"/>
    <w:rsid w:val="00A16ABC"/>
    <w:rsid w:val="00A16B9D"/>
    <w:rsid w:val="00A16C98"/>
    <w:rsid w:val="00A16D46"/>
    <w:rsid w:val="00A170D0"/>
    <w:rsid w:val="00A173AF"/>
    <w:rsid w:val="00A177C7"/>
    <w:rsid w:val="00A17A0A"/>
    <w:rsid w:val="00A17A3C"/>
    <w:rsid w:val="00A17ABC"/>
    <w:rsid w:val="00A17EDD"/>
    <w:rsid w:val="00A200B6"/>
    <w:rsid w:val="00A20320"/>
    <w:rsid w:val="00A20343"/>
    <w:rsid w:val="00A207AA"/>
    <w:rsid w:val="00A20D69"/>
    <w:rsid w:val="00A20DEE"/>
    <w:rsid w:val="00A20F28"/>
    <w:rsid w:val="00A21009"/>
    <w:rsid w:val="00A21067"/>
    <w:rsid w:val="00A2112F"/>
    <w:rsid w:val="00A2150B"/>
    <w:rsid w:val="00A2153B"/>
    <w:rsid w:val="00A21546"/>
    <w:rsid w:val="00A21B11"/>
    <w:rsid w:val="00A220B7"/>
    <w:rsid w:val="00A22264"/>
    <w:rsid w:val="00A2230F"/>
    <w:rsid w:val="00A2239F"/>
    <w:rsid w:val="00A22520"/>
    <w:rsid w:val="00A226FB"/>
    <w:rsid w:val="00A22895"/>
    <w:rsid w:val="00A229A2"/>
    <w:rsid w:val="00A22ACC"/>
    <w:rsid w:val="00A22B4C"/>
    <w:rsid w:val="00A22B9A"/>
    <w:rsid w:val="00A22CA3"/>
    <w:rsid w:val="00A2317E"/>
    <w:rsid w:val="00A234C3"/>
    <w:rsid w:val="00A23518"/>
    <w:rsid w:val="00A23671"/>
    <w:rsid w:val="00A2368D"/>
    <w:rsid w:val="00A2380B"/>
    <w:rsid w:val="00A23DAC"/>
    <w:rsid w:val="00A23E3D"/>
    <w:rsid w:val="00A23E89"/>
    <w:rsid w:val="00A23F93"/>
    <w:rsid w:val="00A241DA"/>
    <w:rsid w:val="00A24264"/>
    <w:rsid w:val="00A247E0"/>
    <w:rsid w:val="00A248E2"/>
    <w:rsid w:val="00A249DA"/>
    <w:rsid w:val="00A24DEE"/>
    <w:rsid w:val="00A24E82"/>
    <w:rsid w:val="00A2506E"/>
    <w:rsid w:val="00A25093"/>
    <w:rsid w:val="00A2533E"/>
    <w:rsid w:val="00A25C2C"/>
    <w:rsid w:val="00A25E72"/>
    <w:rsid w:val="00A260FB"/>
    <w:rsid w:val="00A2617D"/>
    <w:rsid w:val="00A261A9"/>
    <w:rsid w:val="00A26376"/>
    <w:rsid w:val="00A2641F"/>
    <w:rsid w:val="00A265AF"/>
    <w:rsid w:val="00A26780"/>
    <w:rsid w:val="00A267EB"/>
    <w:rsid w:val="00A268BA"/>
    <w:rsid w:val="00A26C41"/>
    <w:rsid w:val="00A26CF2"/>
    <w:rsid w:val="00A26FA0"/>
    <w:rsid w:val="00A270AB"/>
    <w:rsid w:val="00A270D7"/>
    <w:rsid w:val="00A27209"/>
    <w:rsid w:val="00A27338"/>
    <w:rsid w:val="00A273E9"/>
    <w:rsid w:val="00A27475"/>
    <w:rsid w:val="00A275B8"/>
    <w:rsid w:val="00A2764E"/>
    <w:rsid w:val="00A278A9"/>
    <w:rsid w:val="00A27959"/>
    <w:rsid w:val="00A27AEF"/>
    <w:rsid w:val="00A27C17"/>
    <w:rsid w:val="00A27F47"/>
    <w:rsid w:val="00A30256"/>
    <w:rsid w:val="00A30492"/>
    <w:rsid w:val="00A306BB"/>
    <w:rsid w:val="00A309FD"/>
    <w:rsid w:val="00A30ADF"/>
    <w:rsid w:val="00A30B96"/>
    <w:rsid w:val="00A30C28"/>
    <w:rsid w:val="00A30DAF"/>
    <w:rsid w:val="00A30E7C"/>
    <w:rsid w:val="00A310F6"/>
    <w:rsid w:val="00A3110E"/>
    <w:rsid w:val="00A3117A"/>
    <w:rsid w:val="00A311BD"/>
    <w:rsid w:val="00A3137F"/>
    <w:rsid w:val="00A315C4"/>
    <w:rsid w:val="00A31751"/>
    <w:rsid w:val="00A31800"/>
    <w:rsid w:val="00A31B25"/>
    <w:rsid w:val="00A31D23"/>
    <w:rsid w:val="00A320FB"/>
    <w:rsid w:val="00A322E0"/>
    <w:rsid w:val="00A32441"/>
    <w:rsid w:val="00A3261C"/>
    <w:rsid w:val="00A327E8"/>
    <w:rsid w:val="00A32E3D"/>
    <w:rsid w:val="00A32E54"/>
    <w:rsid w:val="00A3307E"/>
    <w:rsid w:val="00A33167"/>
    <w:rsid w:val="00A333D5"/>
    <w:rsid w:val="00A334E3"/>
    <w:rsid w:val="00A33A28"/>
    <w:rsid w:val="00A33AF3"/>
    <w:rsid w:val="00A33D7E"/>
    <w:rsid w:val="00A33F0E"/>
    <w:rsid w:val="00A340CC"/>
    <w:rsid w:val="00A341F4"/>
    <w:rsid w:val="00A344DE"/>
    <w:rsid w:val="00A3478D"/>
    <w:rsid w:val="00A3479A"/>
    <w:rsid w:val="00A34807"/>
    <w:rsid w:val="00A34CD9"/>
    <w:rsid w:val="00A34DF1"/>
    <w:rsid w:val="00A34DF8"/>
    <w:rsid w:val="00A34E83"/>
    <w:rsid w:val="00A35010"/>
    <w:rsid w:val="00A351BF"/>
    <w:rsid w:val="00A35434"/>
    <w:rsid w:val="00A35463"/>
    <w:rsid w:val="00A356C5"/>
    <w:rsid w:val="00A358EC"/>
    <w:rsid w:val="00A35943"/>
    <w:rsid w:val="00A35AAE"/>
    <w:rsid w:val="00A35AB1"/>
    <w:rsid w:val="00A35AC2"/>
    <w:rsid w:val="00A35B76"/>
    <w:rsid w:val="00A35DA4"/>
    <w:rsid w:val="00A35EFD"/>
    <w:rsid w:val="00A35F23"/>
    <w:rsid w:val="00A36003"/>
    <w:rsid w:val="00A3613F"/>
    <w:rsid w:val="00A3621C"/>
    <w:rsid w:val="00A362F1"/>
    <w:rsid w:val="00A36392"/>
    <w:rsid w:val="00A364DB"/>
    <w:rsid w:val="00A365BC"/>
    <w:rsid w:val="00A3686B"/>
    <w:rsid w:val="00A36AFC"/>
    <w:rsid w:val="00A36B23"/>
    <w:rsid w:val="00A36B96"/>
    <w:rsid w:val="00A36BF5"/>
    <w:rsid w:val="00A371FA"/>
    <w:rsid w:val="00A3724D"/>
    <w:rsid w:val="00A37400"/>
    <w:rsid w:val="00A37AE0"/>
    <w:rsid w:val="00A37B4A"/>
    <w:rsid w:val="00A4030E"/>
    <w:rsid w:val="00A40644"/>
    <w:rsid w:val="00A407FA"/>
    <w:rsid w:val="00A4085B"/>
    <w:rsid w:val="00A4107C"/>
    <w:rsid w:val="00A410F0"/>
    <w:rsid w:val="00A41244"/>
    <w:rsid w:val="00A415A4"/>
    <w:rsid w:val="00A41648"/>
    <w:rsid w:val="00A417CB"/>
    <w:rsid w:val="00A41B59"/>
    <w:rsid w:val="00A41BCB"/>
    <w:rsid w:val="00A41D44"/>
    <w:rsid w:val="00A41DB8"/>
    <w:rsid w:val="00A41EB6"/>
    <w:rsid w:val="00A41F32"/>
    <w:rsid w:val="00A41FA7"/>
    <w:rsid w:val="00A42260"/>
    <w:rsid w:val="00A42287"/>
    <w:rsid w:val="00A422A1"/>
    <w:rsid w:val="00A422BE"/>
    <w:rsid w:val="00A422E4"/>
    <w:rsid w:val="00A42483"/>
    <w:rsid w:val="00A426B2"/>
    <w:rsid w:val="00A42886"/>
    <w:rsid w:val="00A4293B"/>
    <w:rsid w:val="00A4297A"/>
    <w:rsid w:val="00A42A89"/>
    <w:rsid w:val="00A42BBE"/>
    <w:rsid w:val="00A42D09"/>
    <w:rsid w:val="00A4321C"/>
    <w:rsid w:val="00A4328D"/>
    <w:rsid w:val="00A43336"/>
    <w:rsid w:val="00A43495"/>
    <w:rsid w:val="00A434BE"/>
    <w:rsid w:val="00A43BD1"/>
    <w:rsid w:val="00A43C23"/>
    <w:rsid w:val="00A43C4B"/>
    <w:rsid w:val="00A43D27"/>
    <w:rsid w:val="00A43DDA"/>
    <w:rsid w:val="00A4431C"/>
    <w:rsid w:val="00A446CA"/>
    <w:rsid w:val="00A44731"/>
    <w:rsid w:val="00A44837"/>
    <w:rsid w:val="00A448BD"/>
    <w:rsid w:val="00A44B83"/>
    <w:rsid w:val="00A44DAC"/>
    <w:rsid w:val="00A44DF7"/>
    <w:rsid w:val="00A44F06"/>
    <w:rsid w:val="00A44F60"/>
    <w:rsid w:val="00A4522A"/>
    <w:rsid w:val="00A45540"/>
    <w:rsid w:val="00A45E5D"/>
    <w:rsid w:val="00A4631A"/>
    <w:rsid w:val="00A46400"/>
    <w:rsid w:val="00A467AB"/>
    <w:rsid w:val="00A46853"/>
    <w:rsid w:val="00A46AC9"/>
    <w:rsid w:val="00A46BA6"/>
    <w:rsid w:val="00A46EE6"/>
    <w:rsid w:val="00A46F1F"/>
    <w:rsid w:val="00A46FDB"/>
    <w:rsid w:val="00A470D5"/>
    <w:rsid w:val="00A47568"/>
    <w:rsid w:val="00A479FA"/>
    <w:rsid w:val="00A47D20"/>
    <w:rsid w:val="00A47FFB"/>
    <w:rsid w:val="00A50008"/>
    <w:rsid w:val="00A50368"/>
    <w:rsid w:val="00A50393"/>
    <w:rsid w:val="00A508D8"/>
    <w:rsid w:val="00A50A73"/>
    <w:rsid w:val="00A50EEB"/>
    <w:rsid w:val="00A512AF"/>
    <w:rsid w:val="00A512BB"/>
    <w:rsid w:val="00A51404"/>
    <w:rsid w:val="00A514F9"/>
    <w:rsid w:val="00A51631"/>
    <w:rsid w:val="00A518D9"/>
    <w:rsid w:val="00A5192F"/>
    <w:rsid w:val="00A5194E"/>
    <w:rsid w:val="00A5195F"/>
    <w:rsid w:val="00A51BD6"/>
    <w:rsid w:val="00A51BFC"/>
    <w:rsid w:val="00A51DCE"/>
    <w:rsid w:val="00A51E76"/>
    <w:rsid w:val="00A51F33"/>
    <w:rsid w:val="00A51F5E"/>
    <w:rsid w:val="00A52241"/>
    <w:rsid w:val="00A525A6"/>
    <w:rsid w:val="00A52CC7"/>
    <w:rsid w:val="00A52F22"/>
    <w:rsid w:val="00A530A2"/>
    <w:rsid w:val="00A53267"/>
    <w:rsid w:val="00A53279"/>
    <w:rsid w:val="00A533CD"/>
    <w:rsid w:val="00A534A9"/>
    <w:rsid w:val="00A535AF"/>
    <w:rsid w:val="00A537B0"/>
    <w:rsid w:val="00A53C05"/>
    <w:rsid w:val="00A53F35"/>
    <w:rsid w:val="00A53FD8"/>
    <w:rsid w:val="00A5412A"/>
    <w:rsid w:val="00A5417D"/>
    <w:rsid w:val="00A54576"/>
    <w:rsid w:val="00A545CC"/>
    <w:rsid w:val="00A54619"/>
    <w:rsid w:val="00A54B55"/>
    <w:rsid w:val="00A54DF2"/>
    <w:rsid w:val="00A550CD"/>
    <w:rsid w:val="00A55440"/>
    <w:rsid w:val="00A5547F"/>
    <w:rsid w:val="00A556F3"/>
    <w:rsid w:val="00A55817"/>
    <w:rsid w:val="00A55911"/>
    <w:rsid w:val="00A55921"/>
    <w:rsid w:val="00A55A18"/>
    <w:rsid w:val="00A55A41"/>
    <w:rsid w:val="00A55C95"/>
    <w:rsid w:val="00A55CB1"/>
    <w:rsid w:val="00A55DAF"/>
    <w:rsid w:val="00A55E74"/>
    <w:rsid w:val="00A5602D"/>
    <w:rsid w:val="00A5606D"/>
    <w:rsid w:val="00A561CE"/>
    <w:rsid w:val="00A56279"/>
    <w:rsid w:val="00A56488"/>
    <w:rsid w:val="00A56A8F"/>
    <w:rsid w:val="00A56DA9"/>
    <w:rsid w:val="00A56EC1"/>
    <w:rsid w:val="00A56F27"/>
    <w:rsid w:val="00A5703F"/>
    <w:rsid w:val="00A57162"/>
    <w:rsid w:val="00A573BD"/>
    <w:rsid w:val="00A5772B"/>
    <w:rsid w:val="00A57BF0"/>
    <w:rsid w:val="00A57CD9"/>
    <w:rsid w:val="00A57F3B"/>
    <w:rsid w:val="00A600DE"/>
    <w:rsid w:val="00A600F1"/>
    <w:rsid w:val="00A60104"/>
    <w:rsid w:val="00A602DB"/>
    <w:rsid w:val="00A60400"/>
    <w:rsid w:val="00A60530"/>
    <w:rsid w:val="00A6059F"/>
    <w:rsid w:val="00A6095C"/>
    <w:rsid w:val="00A60F78"/>
    <w:rsid w:val="00A60FCF"/>
    <w:rsid w:val="00A615F7"/>
    <w:rsid w:val="00A617AF"/>
    <w:rsid w:val="00A617BE"/>
    <w:rsid w:val="00A61B84"/>
    <w:rsid w:val="00A622DD"/>
    <w:rsid w:val="00A6276F"/>
    <w:rsid w:val="00A62A24"/>
    <w:rsid w:val="00A62AB5"/>
    <w:rsid w:val="00A62BF7"/>
    <w:rsid w:val="00A62E82"/>
    <w:rsid w:val="00A63584"/>
    <w:rsid w:val="00A6373A"/>
    <w:rsid w:val="00A63775"/>
    <w:rsid w:val="00A639F2"/>
    <w:rsid w:val="00A63A70"/>
    <w:rsid w:val="00A63AD1"/>
    <w:rsid w:val="00A63BDF"/>
    <w:rsid w:val="00A63DD0"/>
    <w:rsid w:val="00A63E3D"/>
    <w:rsid w:val="00A63FB4"/>
    <w:rsid w:val="00A64184"/>
    <w:rsid w:val="00A643CF"/>
    <w:rsid w:val="00A643D6"/>
    <w:rsid w:val="00A647BA"/>
    <w:rsid w:val="00A64DFA"/>
    <w:rsid w:val="00A64E9C"/>
    <w:rsid w:val="00A652C7"/>
    <w:rsid w:val="00A6538A"/>
    <w:rsid w:val="00A658AD"/>
    <w:rsid w:val="00A659C6"/>
    <w:rsid w:val="00A65A16"/>
    <w:rsid w:val="00A65C36"/>
    <w:rsid w:val="00A65C9D"/>
    <w:rsid w:val="00A65DA0"/>
    <w:rsid w:val="00A65F3F"/>
    <w:rsid w:val="00A660C0"/>
    <w:rsid w:val="00A66262"/>
    <w:rsid w:val="00A66294"/>
    <w:rsid w:val="00A66594"/>
    <w:rsid w:val="00A665A0"/>
    <w:rsid w:val="00A6674B"/>
    <w:rsid w:val="00A66B09"/>
    <w:rsid w:val="00A66B84"/>
    <w:rsid w:val="00A66D01"/>
    <w:rsid w:val="00A66DA5"/>
    <w:rsid w:val="00A66DE0"/>
    <w:rsid w:val="00A66DEE"/>
    <w:rsid w:val="00A670BD"/>
    <w:rsid w:val="00A673E4"/>
    <w:rsid w:val="00A67444"/>
    <w:rsid w:val="00A675BE"/>
    <w:rsid w:val="00A6769E"/>
    <w:rsid w:val="00A6784D"/>
    <w:rsid w:val="00A67FD5"/>
    <w:rsid w:val="00A700EC"/>
    <w:rsid w:val="00A7019E"/>
    <w:rsid w:val="00A7037B"/>
    <w:rsid w:val="00A70A58"/>
    <w:rsid w:val="00A70B15"/>
    <w:rsid w:val="00A70BD9"/>
    <w:rsid w:val="00A70C7C"/>
    <w:rsid w:val="00A70E79"/>
    <w:rsid w:val="00A70F20"/>
    <w:rsid w:val="00A711C3"/>
    <w:rsid w:val="00A711CC"/>
    <w:rsid w:val="00A71244"/>
    <w:rsid w:val="00A71308"/>
    <w:rsid w:val="00A71359"/>
    <w:rsid w:val="00A71361"/>
    <w:rsid w:val="00A71382"/>
    <w:rsid w:val="00A7147D"/>
    <w:rsid w:val="00A716A1"/>
    <w:rsid w:val="00A716F1"/>
    <w:rsid w:val="00A71816"/>
    <w:rsid w:val="00A718C9"/>
    <w:rsid w:val="00A71C7F"/>
    <w:rsid w:val="00A71C98"/>
    <w:rsid w:val="00A71D42"/>
    <w:rsid w:val="00A71D5F"/>
    <w:rsid w:val="00A71D81"/>
    <w:rsid w:val="00A72087"/>
    <w:rsid w:val="00A7224E"/>
    <w:rsid w:val="00A7236A"/>
    <w:rsid w:val="00A72475"/>
    <w:rsid w:val="00A72479"/>
    <w:rsid w:val="00A72511"/>
    <w:rsid w:val="00A7263E"/>
    <w:rsid w:val="00A729BE"/>
    <w:rsid w:val="00A72A96"/>
    <w:rsid w:val="00A72B53"/>
    <w:rsid w:val="00A72C7D"/>
    <w:rsid w:val="00A72CC4"/>
    <w:rsid w:val="00A72DDE"/>
    <w:rsid w:val="00A7310B"/>
    <w:rsid w:val="00A73219"/>
    <w:rsid w:val="00A73598"/>
    <w:rsid w:val="00A7364E"/>
    <w:rsid w:val="00A73A4A"/>
    <w:rsid w:val="00A73AEE"/>
    <w:rsid w:val="00A73B20"/>
    <w:rsid w:val="00A73DF6"/>
    <w:rsid w:val="00A73E00"/>
    <w:rsid w:val="00A73FE4"/>
    <w:rsid w:val="00A740E3"/>
    <w:rsid w:val="00A74261"/>
    <w:rsid w:val="00A742B3"/>
    <w:rsid w:val="00A7455D"/>
    <w:rsid w:val="00A748DC"/>
    <w:rsid w:val="00A74A8C"/>
    <w:rsid w:val="00A74F1E"/>
    <w:rsid w:val="00A750BF"/>
    <w:rsid w:val="00A753E8"/>
    <w:rsid w:val="00A754E5"/>
    <w:rsid w:val="00A75665"/>
    <w:rsid w:val="00A758FF"/>
    <w:rsid w:val="00A759EA"/>
    <w:rsid w:val="00A767BB"/>
    <w:rsid w:val="00A76929"/>
    <w:rsid w:val="00A76BB6"/>
    <w:rsid w:val="00A76D5B"/>
    <w:rsid w:val="00A770E3"/>
    <w:rsid w:val="00A770EC"/>
    <w:rsid w:val="00A7719D"/>
    <w:rsid w:val="00A77332"/>
    <w:rsid w:val="00A77442"/>
    <w:rsid w:val="00A774F7"/>
    <w:rsid w:val="00A77741"/>
    <w:rsid w:val="00A77779"/>
    <w:rsid w:val="00A777A4"/>
    <w:rsid w:val="00A77867"/>
    <w:rsid w:val="00A7796F"/>
    <w:rsid w:val="00A77C98"/>
    <w:rsid w:val="00A77DE1"/>
    <w:rsid w:val="00A77F3E"/>
    <w:rsid w:val="00A801C7"/>
    <w:rsid w:val="00A806A1"/>
    <w:rsid w:val="00A80827"/>
    <w:rsid w:val="00A8122C"/>
    <w:rsid w:val="00A813EA"/>
    <w:rsid w:val="00A81579"/>
    <w:rsid w:val="00A816B9"/>
    <w:rsid w:val="00A81A6A"/>
    <w:rsid w:val="00A81B50"/>
    <w:rsid w:val="00A81DCD"/>
    <w:rsid w:val="00A82072"/>
    <w:rsid w:val="00A820C6"/>
    <w:rsid w:val="00A822F4"/>
    <w:rsid w:val="00A8263C"/>
    <w:rsid w:val="00A827B2"/>
    <w:rsid w:val="00A8293E"/>
    <w:rsid w:val="00A82982"/>
    <w:rsid w:val="00A82A58"/>
    <w:rsid w:val="00A83047"/>
    <w:rsid w:val="00A83096"/>
    <w:rsid w:val="00A83173"/>
    <w:rsid w:val="00A83180"/>
    <w:rsid w:val="00A83211"/>
    <w:rsid w:val="00A832DE"/>
    <w:rsid w:val="00A832DF"/>
    <w:rsid w:val="00A83368"/>
    <w:rsid w:val="00A83771"/>
    <w:rsid w:val="00A8377D"/>
    <w:rsid w:val="00A8399D"/>
    <w:rsid w:val="00A839F7"/>
    <w:rsid w:val="00A83BE4"/>
    <w:rsid w:val="00A83E0B"/>
    <w:rsid w:val="00A83F68"/>
    <w:rsid w:val="00A83F99"/>
    <w:rsid w:val="00A8402E"/>
    <w:rsid w:val="00A840BA"/>
    <w:rsid w:val="00A841C0"/>
    <w:rsid w:val="00A84830"/>
    <w:rsid w:val="00A849B3"/>
    <w:rsid w:val="00A84A0F"/>
    <w:rsid w:val="00A84A1F"/>
    <w:rsid w:val="00A84EBE"/>
    <w:rsid w:val="00A853BA"/>
    <w:rsid w:val="00A855C4"/>
    <w:rsid w:val="00A8569E"/>
    <w:rsid w:val="00A857F8"/>
    <w:rsid w:val="00A85D4F"/>
    <w:rsid w:val="00A86314"/>
    <w:rsid w:val="00A86411"/>
    <w:rsid w:val="00A86649"/>
    <w:rsid w:val="00A86650"/>
    <w:rsid w:val="00A86CF1"/>
    <w:rsid w:val="00A86D26"/>
    <w:rsid w:val="00A86D92"/>
    <w:rsid w:val="00A870C9"/>
    <w:rsid w:val="00A871D1"/>
    <w:rsid w:val="00A87249"/>
    <w:rsid w:val="00A87425"/>
    <w:rsid w:val="00A874DC"/>
    <w:rsid w:val="00A875EE"/>
    <w:rsid w:val="00A878E3"/>
    <w:rsid w:val="00A8790F"/>
    <w:rsid w:val="00A87A4D"/>
    <w:rsid w:val="00A87AF3"/>
    <w:rsid w:val="00A87B4A"/>
    <w:rsid w:val="00A87BEB"/>
    <w:rsid w:val="00A87D7B"/>
    <w:rsid w:val="00A90240"/>
    <w:rsid w:val="00A9024E"/>
    <w:rsid w:val="00A904D1"/>
    <w:rsid w:val="00A9050A"/>
    <w:rsid w:val="00A90730"/>
    <w:rsid w:val="00A9076E"/>
    <w:rsid w:val="00A9076F"/>
    <w:rsid w:val="00A90A28"/>
    <w:rsid w:val="00A90ACE"/>
    <w:rsid w:val="00A90D51"/>
    <w:rsid w:val="00A91239"/>
    <w:rsid w:val="00A912B3"/>
    <w:rsid w:val="00A9154A"/>
    <w:rsid w:val="00A915CD"/>
    <w:rsid w:val="00A91649"/>
    <w:rsid w:val="00A916B1"/>
    <w:rsid w:val="00A91729"/>
    <w:rsid w:val="00A91B9B"/>
    <w:rsid w:val="00A91C39"/>
    <w:rsid w:val="00A91D9E"/>
    <w:rsid w:val="00A91E86"/>
    <w:rsid w:val="00A922E5"/>
    <w:rsid w:val="00A9231C"/>
    <w:rsid w:val="00A9260D"/>
    <w:rsid w:val="00A928D6"/>
    <w:rsid w:val="00A92A2F"/>
    <w:rsid w:val="00A92B56"/>
    <w:rsid w:val="00A92B7D"/>
    <w:rsid w:val="00A92C6A"/>
    <w:rsid w:val="00A92E41"/>
    <w:rsid w:val="00A92F3C"/>
    <w:rsid w:val="00A92F4B"/>
    <w:rsid w:val="00A92FCA"/>
    <w:rsid w:val="00A931C6"/>
    <w:rsid w:val="00A93201"/>
    <w:rsid w:val="00A93258"/>
    <w:rsid w:val="00A9337E"/>
    <w:rsid w:val="00A934CF"/>
    <w:rsid w:val="00A9363E"/>
    <w:rsid w:val="00A9394E"/>
    <w:rsid w:val="00A93A1C"/>
    <w:rsid w:val="00A93A2E"/>
    <w:rsid w:val="00A93B77"/>
    <w:rsid w:val="00A93BEB"/>
    <w:rsid w:val="00A93CCB"/>
    <w:rsid w:val="00A93EAF"/>
    <w:rsid w:val="00A94017"/>
    <w:rsid w:val="00A94171"/>
    <w:rsid w:val="00A941D8"/>
    <w:rsid w:val="00A94265"/>
    <w:rsid w:val="00A942C9"/>
    <w:rsid w:val="00A945D4"/>
    <w:rsid w:val="00A94658"/>
    <w:rsid w:val="00A94CAE"/>
    <w:rsid w:val="00A94CE8"/>
    <w:rsid w:val="00A950AF"/>
    <w:rsid w:val="00A95305"/>
    <w:rsid w:val="00A953A2"/>
    <w:rsid w:val="00A953A7"/>
    <w:rsid w:val="00A9544C"/>
    <w:rsid w:val="00A9558B"/>
    <w:rsid w:val="00A95C5D"/>
    <w:rsid w:val="00A95D96"/>
    <w:rsid w:val="00A960DC"/>
    <w:rsid w:val="00A9619C"/>
    <w:rsid w:val="00A964AB"/>
    <w:rsid w:val="00A964C2"/>
    <w:rsid w:val="00A96645"/>
    <w:rsid w:val="00A967D8"/>
    <w:rsid w:val="00A967F7"/>
    <w:rsid w:val="00A967F8"/>
    <w:rsid w:val="00A96AA0"/>
    <w:rsid w:val="00A96AC9"/>
    <w:rsid w:val="00A96B3B"/>
    <w:rsid w:val="00A96C51"/>
    <w:rsid w:val="00A9714D"/>
    <w:rsid w:val="00A971BD"/>
    <w:rsid w:val="00A9729E"/>
    <w:rsid w:val="00A973CF"/>
    <w:rsid w:val="00A979D9"/>
    <w:rsid w:val="00A97DB1"/>
    <w:rsid w:val="00A97DCB"/>
    <w:rsid w:val="00A97F36"/>
    <w:rsid w:val="00A97F94"/>
    <w:rsid w:val="00AA0154"/>
    <w:rsid w:val="00AA01C3"/>
    <w:rsid w:val="00AA0223"/>
    <w:rsid w:val="00AA04F1"/>
    <w:rsid w:val="00AA05F5"/>
    <w:rsid w:val="00AA072C"/>
    <w:rsid w:val="00AA09B1"/>
    <w:rsid w:val="00AA0B80"/>
    <w:rsid w:val="00AA0BB4"/>
    <w:rsid w:val="00AA0BC0"/>
    <w:rsid w:val="00AA0CC5"/>
    <w:rsid w:val="00AA0D43"/>
    <w:rsid w:val="00AA0DAE"/>
    <w:rsid w:val="00AA0F31"/>
    <w:rsid w:val="00AA11FA"/>
    <w:rsid w:val="00AA123A"/>
    <w:rsid w:val="00AA1297"/>
    <w:rsid w:val="00AA1447"/>
    <w:rsid w:val="00AA14FD"/>
    <w:rsid w:val="00AA15C2"/>
    <w:rsid w:val="00AA163B"/>
    <w:rsid w:val="00AA16D7"/>
    <w:rsid w:val="00AA1722"/>
    <w:rsid w:val="00AA173E"/>
    <w:rsid w:val="00AA176B"/>
    <w:rsid w:val="00AA17BC"/>
    <w:rsid w:val="00AA1B50"/>
    <w:rsid w:val="00AA1D1E"/>
    <w:rsid w:val="00AA1FBF"/>
    <w:rsid w:val="00AA2085"/>
    <w:rsid w:val="00AA2270"/>
    <w:rsid w:val="00AA2365"/>
    <w:rsid w:val="00AA2386"/>
    <w:rsid w:val="00AA2669"/>
    <w:rsid w:val="00AA26D3"/>
    <w:rsid w:val="00AA2809"/>
    <w:rsid w:val="00AA29DE"/>
    <w:rsid w:val="00AA2ACD"/>
    <w:rsid w:val="00AA30B7"/>
    <w:rsid w:val="00AA340C"/>
    <w:rsid w:val="00AA352F"/>
    <w:rsid w:val="00AA361C"/>
    <w:rsid w:val="00AA3A64"/>
    <w:rsid w:val="00AA3BCE"/>
    <w:rsid w:val="00AA3BD9"/>
    <w:rsid w:val="00AA3C39"/>
    <w:rsid w:val="00AA3E17"/>
    <w:rsid w:val="00AA3ED2"/>
    <w:rsid w:val="00AA3F53"/>
    <w:rsid w:val="00AA3FE8"/>
    <w:rsid w:val="00AA4064"/>
    <w:rsid w:val="00AA4084"/>
    <w:rsid w:val="00AA4140"/>
    <w:rsid w:val="00AA41FA"/>
    <w:rsid w:val="00AA4415"/>
    <w:rsid w:val="00AA4533"/>
    <w:rsid w:val="00AA469E"/>
    <w:rsid w:val="00AA4A68"/>
    <w:rsid w:val="00AA4D61"/>
    <w:rsid w:val="00AA4D6B"/>
    <w:rsid w:val="00AA4DE9"/>
    <w:rsid w:val="00AA4F69"/>
    <w:rsid w:val="00AA5108"/>
    <w:rsid w:val="00AA54E3"/>
    <w:rsid w:val="00AA56A6"/>
    <w:rsid w:val="00AA5A50"/>
    <w:rsid w:val="00AA5CE6"/>
    <w:rsid w:val="00AA5D1D"/>
    <w:rsid w:val="00AA5D3D"/>
    <w:rsid w:val="00AA623E"/>
    <w:rsid w:val="00AA6533"/>
    <w:rsid w:val="00AA6A58"/>
    <w:rsid w:val="00AA6A7C"/>
    <w:rsid w:val="00AA6B9D"/>
    <w:rsid w:val="00AA6EA3"/>
    <w:rsid w:val="00AA6F62"/>
    <w:rsid w:val="00AA6F87"/>
    <w:rsid w:val="00AA718F"/>
    <w:rsid w:val="00AA71C8"/>
    <w:rsid w:val="00AA734E"/>
    <w:rsid w:val="00AA73DD"/>
    <w:rsid w:val="00AA7565"/>
    <w:rsid w:val="00AA76BF"/>
    <w:rsid w:val="00AA7834"/>
    <w:rsid w:val="00AA79B0"/>
    <w:rsid w:val="00AA79B1"/>
    <w:rsid w:val="00AA7BB1"/>
    <w:rsid w:val="00AA7BCB"/>
    <w:rsid w:val="00AA7D27"/>
    <w:rsid w:val="00AA7EC4"/>
    <w:rsid w:val="00AA7F24"/>
    <w:rsid w:val="00AB0055"/>
    <w:rsid w:val="00AB00BF"/>
    <w:rsid w:val="00AB02A4"/>
    <w:rsid w:val="00AB0500"/>
    <w:rsid w:val="00AB07C2"/>
    <w:rsid w:val="00AB095F"/>
    <w:rsid w:val="00AB0B15"/>
    <w:rsid w:val="00AB0B56"/>
    <w:rsid w:val="00AB0E83"/>
    <w:rsid w:val="00AB0FB7"/>
    <w:rsid w:val="00AB0FD7"/>
    <w:rsid w:val="00AB1095"/>
    <w:rsid w:val="00AB1351"/>
    <w:rsid w:val="00AB1367"/>
    <w:rsid w:val="00AB179B"/>
    <w:rsid w:val="00AB18F7"/>
    <w:rsid w:val="00AB1C27"/>
    <w:rsid w:val="00AB1C2F"/>
    <w:rsid w:val="00AB1C7B"/>
    <w:rsid w:val="00AB1D38"/>
    <w:rsid w:val="00AB1E62"/>
    <w:rsid w:val="00AB21D1"/>
    <w:rsid w:val="00AB2451"/>
    <w:rsid w:val="00AB2758"/>
    <w:rsid w:val="00AB2A5F"/>
    <w:rsid w:val="00AB30AE"/>
    <w:rsid w:val="00AB30D1"/>
    <w:rsid w:val="00AB3264"/>
    <w:rsid w:val="00AB34A8"/>
    <w:rsid w:val="00AB3552"/>
    <w:rsid w:val="00AB360B"/>
    <w:rsid w:val="00AB37FF"/>
    <w:rsid w:val="00AB3A03"/>
    <w:rsid w:val="00AB3C02"/>
    <w:rsid w:val="00AB3DA5"/>
    <w:rsid w:val="00AB3DD7"/>
    <w:rsid w:val="00AB3F52"/>
    <w:rsid w:val="00AB3F64"/>
    <w:rsid w:val="00AB3F92"/>
    <w:rsid w:val="00AB3FCC"/>
    <w:rsid w:val="00AB431D"/>
    <w:rsid w:val="00AB457B"/>
    <w:rsid w:val="00AB46A9"/>
    <w:rsid w:val="00AB48CC"/>
    <w:rsid w:val="00AB48D3"/>
    <w:rsid w:val="00AB4DF4"/>
    <w:rsid w:val="00AB4E08"/>
    <w:rsid w:val="00AB4E72"/>
    <w:rsid w:val="00AB4EB2"/>
    <w:rsid w:val="00AB4F2F"/>
    <w:rsid w:val="00AB4FD8"/>
    <w:rsid w:val="00AB52A4"/>
    <w:rsid w:val="00AB53F2"/>
    <w:rsid w:val="00AB548C"/>
    <w:rsid w:val="00AB5575"/>
    <w:rsid w:val="00AB55BE"/>
    <w:rsid w:val="00AB573C"/>
    <w:rsid w:val="00AB5840"/>
    <w:rsid w:val="00AB5987"/>
    <w:rsid w:val="00AB59E8"/>
    <w:rsid w:val="00AB5A3B"/>
    <w:rsid w:val="00AB5D3F"/>
    <w:rsid w:val="00AB6092"/>
    <w:rsid w:val="00AB60CA"/>
    <w:rsid w:val="00AB69AB"/>
    <w:rsid w:val="00AB6AC7"/>
    <w:rsid w:val="00AB6E23"/>
    <w:rsid w:val="00AB714E"/>
    <w:rsid w:val="00AB71D3"/>
    <w:rsid w:val="00AB728B"/>
    <w:rsid w:val="00AB72AF"/>
    <w:rsid w:val="00AB747E"/>
    <w:rsid w:val="00AB777E"/>
    <w:rsid w:val="00AB7A36"/>
    <w:rsid w:val="00AB7C06"/>
    <w:rsid w:val="00AC0202"/>
    <w:rsid w:val="00AC03D0"/>
    <w:rsid w:val="00AC0545"/>
    <w:rsid w:val="00AC0593"/>
    <w:rsid w:val="00AC0829"/>
    <w:rsid w:val="00AC0BF1"/>
    <w:rsid w:val="00AC0D37"/>
    <w:rsid w:val="00AC0E30"/>
    <w:rsid w:val="00AC0E45"/>
    <w:rsid w:val="00AC0EE4"/>
    <w:rsid w:val="00AC127C"/>
    <w:rsid w:val="00AC13D4"/>
    <w:rsid w:val="00AC17CA"/>
    <w:rsid w:val="00AC17F4"/>
    <w:rsid w:val="00AC1A00"/>
    <w:rsid w:val="00AC1DAB"/>
    <w:rsid w:val="00AC1DCD"/>
    <w:rsid w:val="00AC218C"/>
    <w:rsid w:val="00AC21C1"/>
    <w:rsid w:val="00AC2319"/>
    <w:rsid w:val="00AC2324"/>
    <w:rsid w:val="00AC2490"/>
    <w:rsid w:val="00AC2610"/>
    <w:rsid w:val="00AC281E"/>
    <w:rsid w:val="00AC287F"/>
    <w:rsid w:val="00AC2A99"/>
    <w:rsid w:val="00AC2ADA"/>
    <w:rsid w:val="00AC2C08"/>
    <w:rsid w:val="00AC2C75"/>
    <w:rsid w:val="00AC2ED0"/>
    <w:rsid w:val="00AC336C"/>
    <w:rsid w:val="00AC33A1"/>
    <w:rsid w:val="00AC41E2"/>
    <w:rsid w:val="00AC4267"/>
    <w:rsid w:val="00AC43C3"/>
    <w:rsid w:val="00AC4706"/>
    <w:rsid w:val="00AC4786"/>
    <w:rsid w:val="00AC47D7"/>
    <w:rsid w:val="00AC482C"/>
    <w:rsid w:val="00AC4A99"/>
    <w:rsid w:val="00AC4BF3"/>
    <w:rsid w:val="00AC4C48"/>
    <w:rsid w:val="00AC51C7"/>
    <w:rsid w:val="00AC525B"/>
    <w:rsid w:val="00AC5459"/>
    <w:rsid w:val="00AC55EC"/>
    <w:rsid w:val="00AC562B"/>
    <w:rsid w:val="00AC5BDD"/>
    <w:rsid w:val="00AC5CFF"/>
    <w:rsid w:val="00AC5D92"/>
    <w:rsid w:val="00AC5F19"/>
    <w:rsid w:val="00AC6776"/>
    <w:rsid w:val="00AC682C"/>
    <w:rsid w:val="00AC6A01"/>
    <w:rsid w:val="00AC6A6B"/>
    <w:rsid w:val="00AC6BB7"/>
    <w:rsid w:val="00AC70DB"/>
    <w:rsid w:val="00AC70F1"/>
    <w:rsid w:val="00AC7540"/>
    <w:rsid w:val="00AC7581"/>
    <w:rsid w:val="00AC7D01"/>
    <w:rsid w:val="00AC7EEA"/>
    <w:rsid w:val="00AC7F38"/>
    <w:rsid w:val="00AC7F54"/>
    <w:rsid w:val="00AD0111"/>
    <w:rsid w:val="00AD014E"/>
    <w:rsid w:val="00AD0187"/>
    <w:rsid w:val="00AD079D"/>
    <w:rsid w:val="00AD0982"/>
    <w:rsid w:val="00AD0A36"/>
    <w:rsid w:val="00AD0D4D"/>
    <w:rsid w:val="00AD14A7"/>
    <w:rsid w:val="00AD1BD6"/>
    <w:rsid w:val="00AD1E59"/>
    <w:rsid w:val="00AD1F28"/>
    <w:rsid w:val="00AD22BF"/>
    <w:rsid w:val="00AD2310"/>
    <w:rsid w:val="00AD238B"/>
    <w:rsid w:val="00AD24D3"/>
    <w:rsid w:val="00AD2601"/>
    <w:rsid w:val="00AD2B2E"/>
    <w:rsid w:val="00AD2F7E"/>
    <w:rsid w:val="00AD30D2"/>
    <w:rsid w:val="00AD35C4"/>
    <w:rsid w:val="00AD362E"/>
    <w:rsid w:val="00AD37B5"/>
    <w:rsid w:val="00AD3812"/>
    <w:rsid w:val="00AD384A"/>
    <w:rsid w:val="00AD3973"/>
    <w:rsid w:val="00AD398C"/>
    <w:rsid w:val="00AD3D54"/>
    <w:rsid w:val="00AD456B"/>
    <w:rsid w:val="00AD45B9"/>
    <w:rsid w:val="00AD4696"/>
    <w:rsid w:val="00AD47F4"/>
    <w:rsid w:val="00AD4C05"/>
    <w:rsid w:val="00AD4D2D"/>
    <w:rsid w:val="00AD50A7"/>
    <w:rsid w:val="00AD52C4"/>
    <w:rsid w:val="00AD5416"/>
    <w:rsid w:val="00AD5549"/>
    <w:rsid w:val="00AD5591"/>
    <w:rsid w:val="00AD564E"/>
    <w:rsid w:val="00AD5A77"/>
    <w:rsid w:val="00AD5E2D"/>
    <w:rsid w:val="00AD5FF3"/>
    <w:rsid w:val="00AD6118"/>
    <w:rsid w:val="00AD62F2"/>
    <w:rsid w:val="00AD65E5"/>
    <w:rsid w:val="00AD66C5"/>
    <w:rsid w:val="00AD6857"/>
    <w:rsid w:val="00AD6B86"/>
    <w:rsid w:val="00AD733C"/>
    <w:rsid w:val="00AD77F0"/>
    <w:rsid w:val="00AD780B"/>
    <w:rsid w:val="00AD7813"/>
    <w:rsid w:val="00AD7A31"/>
    <w:rsid w:val="00AD7A6E"/>
    <w:rsid w:val="00AD7CEB"/>
    <w:rsid w:val="00AD7E9A"/>
    <w:rsid w:val="00AE018D"/>
    <w:rsid w:val="00AE05B9"/>
    <w:rsid w:val="00AE0642"/>
    <w:rsid w:val="00AE0AE1"/>
    <w:rsid w:val="00AE0C7B"/>
    <w:rsid w:val="00AE1097"/>
    <w:rsid w:val="00AE10EE"/>
    <w:rsid w:val="00AE111C"/>
    <w:rsid w:val="00AE114B"/>
    <w:rsid w:val="00AE14C3"/>
    <w:rsid w:val="00AE157F"/>
    <w:rsid w:val="00AE1630"/>
    <w:rsid w:val="00AE1686"/>
    <w:rsid w:val="00AE17C3"/>
    <w:rsid w:val="00AE19D9"/>
    <w:rsid w:val="00AE1EEA"/>
    <w:rsid w:val="00AE1F01"/>
    <w:rsid w:val="00AE2148"/>
    <w:rsid w:val="00AE2642"/>
    <w:rsid w:val="00AE266A"/>
    <w:rsid w:val="00AE274B"/>
    <w:rsid w:val="00AE27F0"/>
    <w:rsid w:val="00AE28C5"/>
    <w:rsid w:val="00AE293F"/>
    <w:rsid w:val="00AE2B4B"/>
    <w:rsid w:val="00AE2CB0"/>
    <w:rsid w:val="00AE2F77"/>
    <w:rsid w:val="00AE2F9F"/>
    <w:rsid w:val="00AE314F"/>
    <w:rsid w:val="00AE3221"/>
    <w:rsid w:val="00AE33A7"/>
    <w:rsid w:val="00AE33CE"/>
    <w:rsid w:val="00AE35F2"/>
    <w:rsid w:val="00AE365B"/>
    <w:rsid w:val="00AE38B6"/>
    <w:rsid w:val="00AE3A7A"/>
    <w:rsid w:val="00AE3A8B"/>
    <w:rsid w:val="00AE3C7E"/>
    <w:rsid w:val="00AE3D70"/>
    <w:rsid w:val="00AE3F39"/>
    <w:rsid w:val="00AE420F"/>
    <w:rsid w:val="00AE4497"/>
    <w:rsid w:val="00AE46B3"/>
    <w:rsid w:val="00AE4814"/>
    <w:rsid w:val="00AE485F"/>
    <w:rsid w:val="00AE4876"/>
    <w:rsid w:val="00AE48B7"/>
    <w:rsid w:val="00AE48D2"/>
    <w:rsid w:val="00AE4C3D"/>
    <w:rsid w:val="00AE4CEC"/>
    <w:rsid w:val="00AE50D7"/>
    <w:rsid w:val="00AE5277"/>
    <w:rsid w:val="00AE5326"/>
    <w:rsid w:val="00AE5389"/>
    <w:rsid w:val="00AE607A"/>
    <w:rsid w:val="00AE621F"/>
    <w:rsid w:val="00AE6311"/>
    <w:rsid w:val="00AE6401"/>
    <w:rsid w:val="00AE6679"/>
    <w:rsid w:val="00AE685A"/>
    <w:rsid w:val="00AE690B"/>
    <w:rsid w:val="00AE6A29"/>
    <w:rsid w:val="00AE6ED1"/>
    <w:rsid w:val="00AE6F10"/>
    <w:rsid w:val="00AE6FB7"/>
    <w:rsid w:val="00AE70FD"/>
    <w:rsid w:val="00AE720B"/>
    <w:rsid w:val="00AE727C"/>
    <w:rsid w:val="00AE727F"/>
    <w:rsid w:val="00AE72EE"/>
    <w:rsid w:val="00AE7303"/>
    <w:rsid w:val="00AE74A1"/>
    <w:rsid w:val="00AE7644"/>
    <w:rsid w:val="00AE787B"/>
    <w:rsid w:val="00AE7B92"/>
    <w:rsid w:val="00AE7CE8"/>
    <w:rsid w:val="00AF0214"/>
    <w:rsid w:val="00AF0244"/>
    <w:rsid w:val="00AF0273"/>
    <w:rsid w:val="00AF055D"/>
    <w:rsid w:val="00AF0969"/>
    <w:rsid w:val="00AF0B2E"/>
    <w:rsid w:val="00AF0E0A"/>
    <w:rsid w:val="00AF0F4F"/>
    <w:rsid w:val="00AF0F8B"/>
    <w:rsid w:val="00AF10AB"/>
    <w:rsid w:val="00AF13CD"/>
    <w:rsid w:val="00AF1462"/>
    <w:rsid w:val="00AF150B"/>
    <w:rsid w:val="00AF1725"/>
    <w:rsid w:val="00AF18BE"/>
    <w:rsid w:val="00AF1C35"/>
    <w:rsid w:val="00AF1D11"/>
    <w:rsid w:val="00AF1E42"/>
    <w:rsid w:val="00AF20C5"/>
    <w:rsid w:val="00AF225B"/>
    <w:rsid w:val="00AF2308"/>
    <w:rsid w:val="00AF25B2"/>
    <w:rsid w:val="00AF25E1"/>
    <w:rsid w:val="00AF25EC"/>
    <w:rsid w:val="00AF260E"/>
    <w:rsid w:val="00AF2711"/>
    <w:rsid w:val="00AF2887"/>
    <w:rsid w:val="00AF2C52"/>
    <w:rsid w:val="00AF2F2B"/>
    <w:rsid w:val="00AF2FA2"/>
    <w:rsid w:val="00AF3012"/>
    <w:rsid w:val="00AF30F4"/>
    <w:rsid w:val="00AF319A"/>
    <w:rsid w:val="00AF31C7"/>
    <w:rsid w:val="00AF3857"/>
    <w:rsid w:val="00AF38FE"/>
    <w:rsid w:val="00AF3998"/>
    <w:rsid w:val="00AF3A33"/>
    <w:rsid w:val="00AF3A65"/>
    <w:rsid w:val="00AF4481"/>
    <w:rsid w:val="00AF45B5"/>
    <w:rsid w:val="00AF4D06"/>
    <w:rsid w:val="00AF4F4E"/>
    <w:rsid w:val="00AF5164"/>
    <w:rsid w:val="00AF5216"/>
    <w:rsid w:val="00AF5251"/>
    <w:rsid w:val="00AF531D"/>
    <w:rsid w:val="00AF53B0"/>
    <w:rsid w:val="00AF54FF"/>
    <w:rsid w:val="00AF5697"/>
    <w:rsid w:val="00AF5A31"/>
    <w:rsid w:val="00AF5A79"/>
    <w:rsid w:val="00AF5F15"/>
    <w:rsid w:val="00AF5F3B"/>
    <w:rsid w:val="00AF6072"/>
    <w:rsid w:val="00AF6244"/>
    <w:rsid w:val="00AF64C5"/>
    <w:rsid w:val="00AF69F4"/>
    <w:rsid w:val="00AF6A4D"/>
    <w:rsid w:val="00AF6A65"/>
    <w:rsid w:val="00AF6B85"/>
    <w:rsid w:val="00AF6FCE"/>
    <w:rsid w:val="00AF73BE"/>
    <w:rsid w:val="00AF7423"/>
    <w:rsid w:val="00AF74CD"/>
    <w:rsid w:val="00AF7521"/>
    <w:rsid w:val="00AF75DE"/>
    <w:rsid w:val="00AF76DD"/>
    <w:rsid w:val="00AF7750"/>
    <w:rsid w:val="00AF7D02"/>
    <w:rsid w:val="00AF7D47"/>
    <w:rsid w:val="00AF7FC6"/>
    <w:rsid w:val="00B001B8"/>
    <w:rsid w:val="00B002FA"/>
    <w:rsid w:val="00B005E7"/>
    <w:rsid w:val="00B0061D"/>
    <w:rsid w:val="00B00623"/>
    <w:rsid w:val="00B00772"/>
    <w:rsid w:val="00B0095B"/>
    <w:rsid w:val="00B00A6F"/>
    <w:rsid w:val="00B00AB7"/>
    <w:rsid w:val="00B00AFC"/>
    <w:rsid w:val="00B00D42"/>
    <w:rsid w:val="00B00E7A"/>
    <w:rsid w:val="00B011FB"/>
    <w:rsid w:val="00B012BA"/>
    <w:rsid w:val="00B01379"/>
    <w:rsid w:val="00B013AA"/>
    <w:rsid w:val="00B014CE"/>
    <w:rsid w:val="00B015B6"/>
    <w:rsid w:val="00B0188C"/>
    <w:rsid w:val="00B0191E"/>
    <w:rsid w:val="00B01A7F"/>
    <w:rsid w:val="00B01B69"/>
    <w:rsid w:val="00B01D5F"/>
    <w:rsid w:val="00B01DE1"/>
    <w:rsid w:val="00B01FF8"/>
    <w:rsid w:val="00B020DA"/>
    <w:rsid w:val="00B02323"/>
    <w:rsid w:val="00B02612"/>
    <w:rsid w:val="00B0272E"/>
    <w:rsid w:val="00B02817"/>
    <w:rsid w:val="00B02CA1"/>
    <w:rsid w:val="00B02D53"/>
    <w:rsid w:val="00B02DA2"/>
    <w:rsid w:val="00B03274"/>
    <w:rsid w:val="00B0366E"/>
    <w:rsid w:val="00B03746"/>
    <w:rsid w:val="00B03792"/>
    <w:rsid w:val="00B03DF0"/>
    <w:rsid w:val="00B04051"/>
    <w:rsid w:val="00B04206"/>
    <w:rsid w:val="00B04421"/>
    <w:rsid w:val="00B045E2"/>
    <w:rsid w:val="00B045EB"/>
    <w:rsid w:val="00B0484A"/>
    <w:rsid w:val="00B04F23"/>
    <w:rsid w:val="00B05030"/>
    <w:rsid w:val="00B05313"/>
    <w:rsid w:val="00B053C3"/>
    <w:rsid w:val="00B056AB"/>
    <w:rsid w:val="00B057D0"/>
    <w:rsid w:val="00B05979"/>
    <w:rsid w:val="00B05A33"/>
    <w:rsid w:val="00B05BA7"/>
    <w:rsid w:val="00B05D2D"/>
    <w:rsid w:val="00B06139"/>
    <w:rsid w:val="00B06192"/>
    <w:rsid w:val="00B06246"/>
    <w:rsid w:val="00B0640A"/>
    <w:rsid w:val="00B069DC"/>
    <w:rsid w:val="00B06BAC"/>
    <w:rsid w:val="00B072F9"/>
    <w:rsid w:val="00B07379"/>
    <w:rsid w:val="00B07488"/>
    <w:rsid w:val="00B07511"/>
    <w:rsid w:val="00B075A6"/>
    <w:rsid w:val="00B076CD"/>
    <w:rsid w:val="00B077CA"/>
    <w:rsid w:val="00B07932"/>
    <w:rsid w:val="00B07C41"/>
    <w:rsid w:val="00B07DB5"/>
    <w:rsid w:val="00B07FBE"/>
    <w:rsid w:val="00B07FF9"/>
    <w:rsid w:val="00B10019"/>
    <w:rsid w:val="00B101D8"/>
    <w:rsid w:val="00B104FC"/>
    <w:rsid w:val="00B105D7"/>
    <w:rsid w:val="00B106C4"/>
    <w:rsid w:val="00B10774"/>
    <w:rsid w:val="00B107F0"/>
    <w:rsid w:val="00B1087B"/>
    <w:rsid w:val="00B10952"/>
    <w:rsid w:val="00B11219"/>
    <w:rsid w:val="00B114A2"/>
    <w:rsid w:val="00B114FB"/>
    <w:rsid w:val="00B115E9"/>
    <w:rsid w:val="00B1178B"/>
    <w:rsid w:val="00B11B1F"/>
    <w:rsid w:val="00B11B97"/>
    <w:rsid w:val="00B11BAC"/>
    <w:rsid w:val="00B11D8F"/>
    <w:rsid w:val="00B11EB8"/>
    <w:rsid w:val="00B12128"/>
    <w:rsid w:val="00B12594"/>
    <w:rsid w:val="00B12991"/>
    <w:rsid w:val="00B12C91"/>
    <w:rsid w:val="00B12CE2"/>
    <w:rsid w:val="00B13797"/>
    <w:rsid w:val="00B13814"/>
    <w:rsid w:val="00B13887"/>
    <w:rsid w:val="00B13D01"/>
    <w:rsid w:val="00B13D54"/>
    <w:rsid w:val="00B13E7C"/>
    <w:rsid w:val="00B13F3B"/>
    <w:rsid w:val="00B141E1"/>
    <w:rsid w:val="00B142F6"/>
    <w:rsid w:val="00B146D6"/>
    <w:rsid w:val="00B148A0"/>
    <w:rsid w:val="00B14B3A"/>
    <w:rsid w:val="00B14FAE"/>
    <w:rsid w:val="00B15135"/>
    <w:rsid w:val="00B151C0"/>
    <w:rsid w:val="00B15341"/>
    <w:rsid w:val="00B15673"/>
    <w:rsid w:val="00B15753"/>
    <w:rsid w:val="00B15B72"/>
    <w:rsid w:val="00B15FD1"/>
    <w:rsid w:val="00B160D0"/>
    <w:rsid w:val="00B166DD"/>
    <w:rsid w:val="00B166FE"/>
    <w:rsid w:val="00B169A4"/>
    <w:rsid w:val="00B16A18"/>
    <w:rsid w:val="00B16B8B"/>
    <w:rsid w:val="00B16ECE"/>
    <w:rsid w:val="00B17176"/>
    <w:rsid w:val="00B17579"/>
    <w:rsid w:val="00B175CE"/>
    <w:rsid w:val="00B17663"/>
    <w:rsid w:val="00B17734"/>
    <w:rsid w:val="00B17967"/>
    <w:rsid w:val="00B17ABB"/>
    <w:rsid w:val="00B17C24"/>
    <w:rsid w:val="00B17E82"/>
    <w:rsid w:val="00B200D2"/>
    <w:rsid w:val="00B20210"/>
    <w:rsid w:val="00B2027D"/>
    <w:rsid w:val="00B20459"/>
    <w:rsid w:val="00B204D2"/>
    <w:rsid w:val="00B2072A"/>
    <w:rsid w:val="00B207AF"/>
    <w:rsid w:val="00B20F64"/>
    <w:rsid w:val="00B2147F"/>
    <w:rsid w:val="00B214B4"/>
    <w:rsid w:val="00B21870"/>
    <w:rsid w:val="00B21CA3"/>
    <w:rsid w:val="00B225FD"/>
    <w:rsid w:val="00B22759"/>
    <w:rsid w:val="00B2276E"/>
    <w:rsid w:val="00B2280C"/>
    <w:rsid w:val="00B2295E"/>
    <w:rsid w:val="00B229B9"/>
    <w:rsid w:val="00B229FF"/>
    <w:rsid w:val="00B22A9E"/>
    <w:rsid w:val="00B22D76"/>
    <w:rsid w:val="00B230FE"/>
    <w:rsid w:val="00B234D1"/>
    <w:rsid w:val="00B23507"/>
    <w:rsid w:val="00B23573"/>
    <w:rsid w:val="00B2367A"/>
    <w:rsid w:val="00B237AB"/>
    <w:rsid w:val="00B2389C"/>
    <w:rsid w:val="00B238AA"/>
    <w:rsid w:val="00B238F5"/>
    <w:rsid w:val="00B239DE"/>
    <w:rsid w:val="00B23A75"/>
    <w:rsid w:val="00B23B7D"/>
    <w:rsid w:val="00B23CE9"/>
    <w:rsid w:val="00B23EC7"/>
    <w:rsid w:val="00B23F3B"/>
    <w:rsid w:val="00B24075"/>
    <w:rsid w:val="00B241D0"/>
    <w:rsid w:val="00B2427A"/>
    <w:rsid w:val="00B2428B"/>
    <w:rsid w:val="00B2446D"/>
    <w:rsid w:val="00B24670"/>
    <w:rsid w:val="00B247D4"/>
    <w:rsid w:val="00B249E3"/>
    <w:rsid w:val="00B24AB3"/>
    <w:rsid w:val="00B24C47"/>
    <w:rsid w:val="00B25109"/>
    <w:rsid w:val="00B25329"/>
    <w:rsid w:val="00B25359"/>
    <w:rsid w:val="00B25684"/>
    <w:rsid w:val="00B258E5"/>
    <w:rsid w:val="00B2591A"/>
    <w:rsid w:val="00B25BF4"/>
    <w:rsid w:val="00B25D14"/>
    <w:rsid w:val="00B25F22"/>
    <w:rsid w:val="00B26227"/>
    <w:rsid w:val="00B2655E"/>
    <w:rsid w:val="00B265F2"/>
    <w:rsid w:val="00B26ADE"/>
    <w:rsid w:val="00B26BF5"/>
    <w:rsid w:val="00B26C97"/>
    <w:rsid w:val="00B26E80"/>
    <w:rsid w:val="00B270BC"/>
    <w:rsid w:val="00B271A0"/>
    <w:rsid w:val="00B27434"/>
    <w:rsid w:val="00B27948"/>
    <w:rsid w:val="00B279E3"/>
    <w:rsid w:val="00B27A09"/>
    <w:rsid w:val="00B27A5F"/>
    <w:rsid w:val="00B27BB1"/>
    <w:rsid w:val="00B27C08"/>
    <w:rsid w:val="00B27C88"/>
    <w:rsid w:val="00B30180"/>
    <w:rsid w:val="00B3028A"/>
    <w:rsid w:val="00B305E1"/>
    <w:rsid w:val="00B30E4A"/>
    <w:rsid w:val="00B30FAE"/>
    <w:rsid w:val="00B310AD"/>
    <w:rsid w:val="00B313A0"/>
    <w:rsid w:val="00B314A0"/>
    <w:rsid w:val="00B31688"/>
    <w:rsid w:val="00B31890"/>
    <w:rsid w:val="00B31BEF"/>
    <w:rsid w:val="00B31EEF"/>
    <w:rsid w:val="00B320ED"/>
    <w:rsid w:val="00B3225D"/>
    <w:rsid w:val="00B325CE"/>
    <w:rsid w:val="00B3282C"/>
    <w:rsid w:val="00B32BA1"/>
    <w:rsid w:val="00B331F4"/>
    <w:rsid w:val="00B332F7"/>
    <w:rsid w:val="00B33691"/>
    <w:rsid w:val="00B3416A"/>
    <w:rsid w:val="00B34419"/>
    <w:rsid w:val="00B345E4"/>
    <w:rsid w:val="00B34670"/>
    <w:rsid w:val="00B346D2"/>
    <w:rsid w:val="00B34733"/>
    <w:rsid w:val="00B34744"/>
    <w:rsid w:val="00B347A1"/>
    <w:rsid w:val="00B34CF5"/>
    <w:rsid w:val="00B34E8C"/>
    <w:rsid w:val="00B34F00"/>
    <w:rsid w:val="00B350E3"/>
    <w:rsid w:val="00B355BF"/>
    <w:rsid w:val="00B35792"/>
    <w:rsid w:val="00B357F8"/>
    <w:rsid w:val="00B358CB"/>
    <w:rsid w:val="00B35BF5"/>
    <w:rsid w:val="00B35C43"/>
    <w:rsid w:val="00B35FE2"/>
    <w:rsid w:val="00B3602A"/>
    <w:rsid w:val="00B36857"/>
    <w:rsid w:val="00B36A7B"/>
    <w:rsid w:val="00B36BE5"/>
    <w:rsid w:val="00B36D8C"/>
    <w:rsid w:val="00B36FD4"/>
    <w:rsid w:val="00B373C4"/>
    <w:rsid w:val="00B3761A"/>
    <w:rsid w:val="00B37A90"/>
    <w:rsid w:val="00B37B48"/>
    <w:rsid w:val="00B37BF2"/>
    <w:rsid w:val="00B37C91"/>
    <w:rsid w:val="00B37F24"/>
    <w:rsid w:val="00B400BB"/>
    <w:rsid w:val="00B4032D"/>
    <w:rsid w:val="00B405A3"/>
    <w:rsid w:val="00B40883"/>
    <w:rsid w:val="00B40895"/>
    <w:rsid w:val="00B40AEB"/>
    <w:rsid w:val="00B40B04"/>
    <w:rsid w:val="00B40B9B"/>
    <w:rsid w:val="00B40BD7"/>
    <w:rsid w:val="00B40D6A"/>
    <w:rsid w:val="00B411DB"/>
    <w:rsid w:val="00B41607"/>
    <w:rsid w:val="00B41655"/>
    <w:rsid w:val="00B4170C"/>
    <w:rsid w:val="00B41901"/>
    <w:rsid w:val="00B41BCC"/>
    <w:rsid w:val="00B41DF6"/>
    <w:rsid w:val="00B42490"/>
    <w:rsid w:val="00B426DD"/>
    <w:rsid w:val="00B426E5"/>
    <w:rsid w:val="00B426EB"/>
    <w:rsid w:val="00B42778"/>
    <w:rsid w:val="00B42863"/>
    <w:rsid w:val="00B42A41"/>
    <w:rsid w:val="00B42B6C"/>
    <w:rsid w:val="00B42CD7"/>
    <w:rsid w:val="00B42D83"/>
    <w:rsid w:val="00B42E0F"/>
    <w:rsid w:val="00B42E60"/>
    <w:rsid w:val="00B42F08"/>
    <w:rsid w:val="00B430A5"/>
    <w:rsid w:val="00B43388"/>
    <w:rsid w:val="00B43772"/>
    <w:rsid w:val="00B43815"/>
    <w:rsid w:val="00B43A4F"/>
    <w:rsid w:val="00B43C60"/>
    <w:rsid w:val="00B43D8A"/>
    <w:rsid w:val="00B43E17"/>
    <w:rsid w:val="00B43E48"/>
    <w:rsid w:val="00B43FF7"/>
    <w:rsid w:val="00B44198"/>
    <w:rsid w:val="00B4423C"/>
    <w:rsid w:val="00B443F1"/>
    <w:rsid w:val="00B44514"/>
    <w:rsid w:val="00B44665"/>
    <w:rsid w:val="00B44748"/>
    <w:rsid w:val="00B449F0"/>
    <w:rsid w:val="00B44D03"/>
    <w:rsid w:val="00B44FF6"/>
    <w:rsid w:val="00B45201"/>
    <w:rsid w:val="00B45236"/>
    <w:rsid w:val="00B452C7"/>
    <w:rsid w:val="00B453B1"/>
    <w:rsid w:val="00B453E5"/>
    <w:rsid w:val="00B456F2"/>
    <w:rsid w:val="00B45741"/>
    <w:rsid w:val="00B459AC"/>
    <w:rsid w:val="00B45A9D"/>
    <w:rsid w:val="00B45DA7"/>
    <w:rsid w:val="00B46086"/>
    <w:rsid w:val="00B46502"/>
    <w:rsid w:val="00B46556"/>
    <w:rsid w:val="00B46865"/>
    <w:rsid w:val="00B468DA"/>
    <w:rsid w:val="00B469EB"/>
    <w:rsid w:val="00B46C2E"/>
    <w:rsid w:val="00B46CAC"/>
    <w:rsid w:val="00B4700B"/>
    <w:rsid w:val="00B47162"/>
    <w:rsid w:val="00B47205"/>
    <w:rsid w:val="00B473E7"/>
    <w:rsid w:val="00B47657"/>
    <w:rsid w:val="00B476E5"/>
    <w:rsid w:val="00B477F9"/>
    <w:rsid w:val="00B47993"/>
    <w:rsid w:val="00B479F2"/>
    <w:rsid w:val="00B47B21"/>
    <w:rsid w:val="00B47B7D"/>
    <w:rsid w:val="00B47B88"/>
    <w:rsid w:val="00B47BA8"/>
    <w:rsid w:val="00B47DDB"/>
    <w:rsid w:val="00B47FA2"/>
    <w:rsid w:val="00B5052A"/>
    <w:rsid w:val="00B505B4"/>
    <w:rsid w:val="00B505F8"/>
    <w:rsid w:val="00B5061D"/>
    <w:rsid w:val="00B50635"/>
    <w:rsid w:val="00B50765"/>
    <w:rsid w:val="00B50893"/>
    <w:rsid w:val="00B509B8"/>
    <w:rsid w:val="00B509D1"/>
    <w:rsid w:val="00B50E80"/>
    <w:rsid w:val="00B5117C"/>
    <w:rsid w:val="00B513A6"/>
    <w:rsid w:val="00B514B2"/>
    <w:rsid w:val="00B51691"/>
    <w:rsid w:val="00B516E8"/>
    <w:rsid w:val="00B51BE7"/>
    <w:rsid w:val="00B51CA4"/>
    <w:rsid w:val="00B51D1B"/>
    <w:rsid w:val="00B52004"/>
    <w:rsid w:val="00B521FD"/>
    <w:rsid w:val="00B52448"/>
    <w:rsid w:val="00B524B0"/>
    <w:rsid w:val="00B5255A"/>
    <w:rsid w:val="00B5277E"/>
    <w:rsid w:val="00B52803"/>
    <w:rsid w:val="00B52FA1"/>
    <w:rsid w:val="00B5355A"/>
    <w:rsid w:val="00B53615"/>
    <w:rsid w:val="00B536E1"/>
    <w:rsid w:val="00B53770"/>
    <w:rsid w:val="00B5383E"/>
    <w:rsid w:val="00B53D87"/>
    <w:rsid w:val="00B53DE8"/>
    <w:rsid w:val="00B54367"/>
    <w:rsid w:val="00B543DF"/>
    <w:rsid w:val="00B54475"/>
    <w:rsid w:val="00B54A07"/>
    <w:rsid w:val="00B55382"/>
    <w:rsid w:val="00B553B9"/>
    <w:rsid w:val="00B5565F"/>
    <w:rsid w:val="00B55936"/>
    <w:rsid w:val="00B561E5"/>
    <w:rsid w:val="00B565DF"/>
    <w:rsid w:val="00B5669E"/>
    <w:rsid w:val="00B5695F"/>
    <w:rsid w:val="00B56A15"/>
    <w:rsid w:val="00B56ACA"/>
    <w:rsid w:val="00B56C28"/>
    <w:rsid w:val="00B56CFE"/>
    <w:rsid w:val="00B56D2C"/>
    <w:rsid w:val="00B5702A"/>
    <w:rsid w:val="00B57203"/>
    <w:rsid w:val="00B57209"/>
    <w:rsid w:val="00B57464"/>
    <w:rsid w:val="00B57527"/>
    <w:rsid w:val="00B57881"/>
    <w:rsid w:val="00B60945"/>
    <w:rsid w:val="00B60C6E"/>
    <w:rsid w:val="00B60CA9"/>
    <w:rsid w:val="00B60DFD"/>
    <w:rsid w:val="00B6157F"/>
    <w:rsid w:val="00B616C4"/>
    <w:rsid w:val="00B61737"/>
    <w:rsid w:val="00B618FC"/>
    <w:rsid w:val="00B619B2"/>
    <w:rsid w:val="00B61AD1"/>
    <w:rsid w:val="00B61BDD"/>
    <w:rsid w:val="00B61CA9"/>
    <w:rsid w:val="00B61D04"/>
    <w:rsid w:val="00B61D3C"/>
    <w:rsid w:val="00B61D9E"/>
    <w:rsid w:val="00B61F14"/>
    <w:rsid w:val="00B624A6"/>
    <w:rsid w:val="00B62724"/>
    <w:rsid w:val="00B6278C"/>
    <w:rsid w:val="00B62876"/>
    <w:rsid w:val="00B62910"/>
    <w:rsid w:val="00B62981"/>
    <w:rsid w:val="00B62A3F"/>
    <w:rsid w:val="00B62AC5"/>
    <w:rsid w:val="00B62BAB"/>
    <w:rsid w:val="00B633D2"/>
    <w:rsid w:val="00B633FA"/>
    <w:rsid w:val="00B635D9"/>
    <w:rsid w:val="00B63676"/>
    <w:rsid w:val="00B63932"/>
    <w:rsid w:val="00B63A32"/>
    <w:rsid w:val="00B63D3B"/>
    <w:rsid w:val="00B63E54"/>
    <w:rsid w:val="00B63F6E"/>
    <w:rsid w:val="00B63FF4"/>
    <w:rsid w:val="00B6412A"/>
    <w:rsid w:val="00B642D2"/>
    <w:rsid w:val="00B64B09"/>
    <w:rsid w:val="00B64B7F"/>
    <w:rsid w:val="00B64B86"/>
    <w:rsid w:val="00B655ED"/>
    <w:rsid w:val="00B65642"/>
    <w:rsid w:val="00B65686"/>
    <w:rsid w:val="00B6598E"/>
    <w:rsid w:val="00B6600E"/>
    <w:rsid w:val="00B665D1"/>
    <w:rsid w:val="00B666B3"/>
    <w:rsid w:val="00B66855"/>
    <w:rsid w:val="00B66C59"/>
    <w:rsid w:val="00B66F06"/>
    <w:rsid w:val="00B672FA"/>
    <w:rsid w:val="00B67347"/>
    <w:rsid w:val="00B6764B"/>
    <w:rsid w:val="00B67971"/>
    <w:rsid w:val="00B67B42"/>
    <w:rsid w:val="00B67D12"/>
    <w:rsid w:val="00B67D97"/>
    <w:rsid w:val="00B703C0"/>
    <w:rsid w:val="00B70619"/>
    <w:rsid w:val="00B7094F"/>
    <w:rsid w:val="00B70A11"/>
    <w:rsid w:val="00B70DB0"/>
    <w:rsid w:val="00B70E7D"/>
    <w:rsid w:val="00B70EAA"/>
    <w:rsid w:val="00B70FE1"/>
    <w:rsid w:val="00B70FFC"/>
    <w:rsid w:val="00B7110B"/>
    <w:rsid w:val="00B714B4"/>
    <w:rsid w:val="00B715F0"/>
    <w:rsid w:val="00B715F8"/>
    <w:rsid w:val="00B7173E"/>
    <w:rsid w:val="00B719D2"/>
    <w:rsid w:val="00B71BBF"/>
    <w:rsid w:val="00B71CAA"/>
    <w:rsid w:val="00B72012"/>
    <w:rsid w:val="00B7201E"/>
    <w:rsid w:val="00B7212F"/>
    <w:rsid w:val="00B723D9"/>
    <w:rsid w:val="00B725CD"/>
    <w:rsid w:val="00B728BE"/>
    <w:rsid w:val="00B72B43"/>
    <w:rsid w:val="00B72EAD"/>
    <w:rsid w:val="00B73368"/>
    <w:rsid w:val="00B73398"/>
    <w:rsid w:val="00B734AD"/>
    <w:rsid w:val="00B735CD"/>
    <w:rsid w:val="00B73668"/>
    <w:rsid w:val="00B73913"/>
    <w:rsid w:val="00B739DC"/>
    <w:rsid w:val="00B73B4F"/>
    <w:rsid w:val="00B73B8D"/>
    <w:rsid w:val="00B73F12"/>
    <w:rsid w:val="00B74147"/>
    <w:rsid w:val="00B742AC"/>
    <w:rsid w:val="00B7445F"/>
    <w:rsid w:val="00B74668"/>
    <w:rsid w:val="00B74787"/>
    <w:rsid w:val="00B74797"/>
    <w:rsid w:val="00B74F17"/>
    <w:rsid w:val="00B7504F"/>
    <w:rsid w:val="00B75063"/>
    <w:rsid w:val="00B75224"/>
    <w:rsid w:val="00B7532C"/>
    <w:rsid w:val="00B7540E"/>
    <w:rsid w:val="00B7570F"/>
    <w:rsid w:val="00B75B4E"/>
    <w:rsid w:val="00B75E08"/>
    <w:rsid w:val="00B7624C"/>
    <w:rsid w:val="00B764CA"/>
    <w:rsid w:val="00B764D3"/>
    <w:rsid w:val="00B7654A"/>
    <w:rsid w:val="00B76595"/>
    <w:rsid w:val="00B76758"/>
    <w:rsid w:val="00B767FA"/>
    <w:rsid w:val="00B769C8"/>
    <w:rsid w:val="00B76BB1"/>
    <w:rsid w:val="00B76BEA"/>
    <w:rsid w:val="00B76D1B"/>
    <w:rsid w:val="00B76E5B"/>
    <w:rsid w:val="00B76F8A"/>
    <w:rsid w:val="00B77609"/>
    <w:rsid w:val="00B777F4"/>
    <w:rsid w:val="00B778E8"/>
    <w:rsid w:val="00B77944"/>
    <w:rsid w:val="00B77B50"/>
    <w:rsid w:val="00B77C63"/>
    <w:rsid w:val="00B77E34"/>
    <w:rsid w:val="00B8003D"/>
    <w:rsid w:val="00B80071"/>
    <w:rsid w:val="00B80303"/>
    <w:rsid w:val="00B80515"/>
    <w:rsid w:val="00B80544"/>
    <w:rsid w:val="00B8082F"/>
    <w:rsid w:val="00B80A6B"/>
    <w:rsid w:val="00B80CF1"/>
    <w:rsid w:val="00B80EA5"/>
    <w:rsid w:val="00B81084"/>
    <w:rsid w:val="00B810F1"/>
    <w:rsid w:val="00B813F6"/>
    <w:rsid w:val="00B815CD"/>
    <w:rsid w:val="00B81660"/>
    <w:rsid w:val="00B816EC"/>
    <w:rsid w:val="00B8171C"/>
    <w:rsid w:val="00B81730"/>
    <w:rsid w:val="00B81975"/>
    <w:rsid w:val="00B81BB0"/>
    <w:rsid w:val="00B81C9C"/>
    <w:rsid w:val="00B81EC6"/>
    <w:rsid w:val="00B8217C"/>
    <w:rsid w:val="00B821C4"/>
    <w:rsid w:val="00B82398"/>
    <w:rsid w:val="00B82BEB"/>
    <w:rsid w:val="00B82E25"/>
    <w:rsid w:val="00B82EC0"/>
    <w:rsid w:val="00B83789"/>
    <w:rsid w:val="00B8414F"/>
    <w:rsid w:val="00B84464"/>
    <w:rsid w:val="00B84644"/>
    <w:rsid w:val="00B847A0"/>
    <w:rsid w:val="00B848E8"/>
    <w:rsid w:val="00B84A6C"/>
    <w:rsid w:val="00B84AFA"/>
    <w:rsid w:val="00B84DA8"/>
    <w:rsid w:val="00B84F0F"/>
    <w:rsid w:val="00B84F29"/>
    <w:rsid w:val="00B85669"/>
    <w:rsid w:val="00B858F2"/>
    <w:rsid w:val="00B85900"/>
    <w:rsid w:val="00B8599F"/>
    <w:rsid w:val="00B85A9B"/>
    <w:rsid w:val="00B85AE5"/>
    <w:rsid w:val="00B85CED"/>
    <w:rsid w:val="00B85E4A"/>
    <w:rsid w:val="00B85E52"/>
    <w:rsid w:val="00B86332"/>
    <w:rsid w:val="00B86365"/>
    <w:rsid w:val="00B864DA"/>
    <w:rsid w:val="00B864F1"/>
    <w:rsid w:val="00B8694C"/>
    <w:rsid w:val="00B869AB"/>
    <w:rsid w:val="00B86A03"/>
    <w:rsid w:val="00B86AAC"/>
    <w:rsid w:val="00B86B00"/>
    <w:rsid w:val="00B86CCC"/>
    <w:rsid w:val="00B872F1"/>
    <w:rsid w:val="00B873F2"/>
    <w:rsid w:val="00B87499"/>
    <w:rsid w:val="00B876BB"/>
    <w:rsid w:val="00B87B8D"/>
    <w:rsid w:val="00B87DCE"/>
    <w:rsid w:val="00B900EB"/>
    <w:rsid w:val="00B90367"/>
    <w:rsid w:val="00B9036E"/>
    <w:rsid w:val="00B90581"/>
    <w:rsid w:val="00B908FE"/>
    <w:rsid w:val="00B909AF"/>
    <w:rsid w:val="00B90ACC"/>
    <w:rsid w:val="00B90B1B"/>
    <w:rsid w:val="00B90BCD"/>
    <w:rsid w:val="00B90BEC"/>
    <w:rsid w:val="00B90F1C"/>
    <w:rsid w:val="00B90FC4"/>
    <w:rsid w:val="00B911F6"/>
    <w:rsid w:val="00B91264"/>
    <w:rsid w:val="00B91396"/>
    <w:rsid w:val="00B9192A"/>
    <w:rsid w:val="00B919B9"/>
    <w:rsid w:val="00B91A3A"/>
    <w:rsid w:val="00B91BD1"/>
    <w:rsid w:val="00B91C94"/>
    <w:rsid w:val="00B91D68"/>
    <w:rsid w:val="00B92245"/>
    <w:rsid w:val="00B92362"/>
    <w:rsid w:val="00B923AC"/>
    <w:rsid w:val="00B9255A"/>
    <w:rsid w:val="00B9278C"/>
    <w:rsid w:val="00B928C5"/>
    <w:rsid w:val="00B928FE"/>
    <w:rsid w:val="00B92920"/>
    <w:rsid w:val="00B92935"/>
    <w:rsid w:val="00B929C7"/>
    <w:rsid w:val="00B9306D"/>
    <w:rsid w:val="00B93160"/>
    <w:rsid w:val="00B93421"/>
    <w:rsid w:val="00B9388E"/>
    <w:rsid w:val="00B93EFF"/>
    <w:rsid w:val="00B94916"/>
    <w:rsid w:val="00B949BA"/>
    <w:rsid w:val="00B94A25"/>
    <w:rsid w:val="00B950AC"/>
    <w:rsid w:val="00B9516F"/>
    <w:rsid w:val="00B9557F"/>
    <w:rsid w:val="00B95584"/>
    <w:rsid w:val="00B95C79"/>
    <w:rsid w:val="00B95D81"/>
    <w:rsid w:val="00B9606E"/>
    <w:rsid w:val="00B9645D"/>
    <w:rsid w:val="00B965EE"/>
    <w:rsid w:val="00B9663F"/>
    <w:rsid w:val="00B96A41"/>
    <w:rsid w:val="00B96C1D"/>
    <w:rsid w:val="00B96ED7"/>
    <w:rsid w:val="00B96F22"/>
    <w:rsid w:val="00B97019"/>
    <w:rsid w:val="00B97172"/>
    <w:rsid w:val="00B97264"/>
    <w:rsid w:val="00B97746"/>
    <w:rsid w:val="00B977DF"/>
    <w:rsid w:val="00B978EB"/>
    <w:rsid w:val="00B97B90"/>
    <w:rsid w:val="00B97D17"/>
    <w:rsid w:val="00BA012C"/>
    <w:rsid w:val="00BA037C"/>
    <w:rsid w:val="00BA07DC"/>
    <w:rsid w:val="00BA0E0B"/>
    <w:rsid w:val="00BA0F82"/>
    <w:rsid w:val="00BA1052"/>
    <w:rsid w:val="00BA1513"/>
    <w:rsid w:val="00BA1615"/>
    <w:rsid w:val="00BA18D3"/>
    <w:rsid w:val="00BA23AF"/>
    <w:rsid w:val="00BA243E"/>
    <w:rsid w:val="00BA2CB9"/>
    <w:rsid w:val="00BA2F48"/>
    <w:rsid w:val="00BA32BF"/>
    <w:rsid w:val="00BA3761"/>
    <w:rsid w:val="00BA380E"/>
    <w:rsid w:val="00BA3891"/>
    <w:rsid w:val="00BA3A07"/>
    <w:rsid w:val="00BA3A2D"/>
    <w:rsid w:val="00BA3A47"/>
    <w:rsid w:val="00BA3C2E"/>
    <w:rsid w:val="00BA3CDA"/>
    <w:rsid w:val="00BA4179"/>
    <w:rsid w:val="00BA435F"/>
    <w:rsid w:val="00BA45F9"/>
    <w:rsid w:val="00BA49D4"/>
    <w:rsid w:val="00BA49F7"/>
    <w:rsid w:val="00BA4B63"/>
    <w:rsid w:val="00BA4B76"/>
    <w:rsid w:val="00BA4E8B"/>
    <w:rsid w:val="00BA4EC9"/>
    <w:rsid w:val="00BA4F82"/>
    <w:rsid w:val="00BA5095"/>
    <w:rsid w:val="00BA5436"/>
    <w:rsid w:val="00BA5657"/>
    <w:rsid w:val="00BA5E07"/>
    <w:rsid w:val="00BA5E64"/>
    <w:rsid w:val="00BA6018"/>
    <w:rsid w:val="00BA60A8"/>
    <w:rsid w:val="00BA60C9"/>
    <w:rsid w:val="00BA62EC"/>
    <w:rsid w:val="00BA645B"/>
    <w:rsid w:val="00BA64DA"/>
    <w:rsid w:val="00BA6560"/>
    <w:rsid w:val="00BA6B81"/>
    <w:rsid w:val="00BA6C03"/>
    <w:rsid w:val="00BA702E"/>
    <w:rsid w:val="00BA72E5"/>
    <w:rsid w:val="00BA7448"/>
    <w:rsid w:val="00BA763A"/>
    <w:rsid w:val="00BA76C1"/>
    <w:rsid w:val="00BA7864"/>
    <w:rsid w:val="00BA79ED"/>
    <w:rsid w:val="00BA7A01"/>
    <w:rsid w:val="00BA7A6D"/>
    <w:rsid w:val="00BA7C48"/>
    <w:rsid w:val="00BA7D9C"/>
    <w:rsid w:val="00BB000A"/>
    <w:rsid w:val="00BB040D"/>
    <w:rsid w:val="00BB057E"/>
    <w:rsid w:val="00BB0891"/>
    <w:rsid w:val="00BB0911"/>
    <w:rsid w:val="00BB0B15"/>
    <w:rsid w:val="00BB0CD3"/>
    <w:rsid w:val="00BB115D"/>
    <w:rsid w:val="00BB11F8"/>
    <w:rsid w:val="00BB12CB"/>
    <w:rsid w:val="00BB14D2"/>
    <w:rsid w:val="00BB15CE"/>
    <w:rsid w:val="00BB15F7"/>
    <w:rsid w:val="00BB17A9"/>
    <w:rsid w:val="00BB17F3"/>
    <w:rsid w:val="00BB19C5"/>
    <w:rsid w:val="00BB1A9D"/>
    <w:rsid w:val="00BB1ECA"/>
    <w:rsid w:val="00BB2059"/>
    <w:rsid w:val="00BB23BE"/>
    <w:rsid w:val="00BB246B"/>
    <w:rsid w:val="00BB251F"/>
    <w:rsid w:val="00BB25A0"/>
    <w:rsid w:val="00BB262B"/>
    <w:rsid w:val="00BB2AA1"/>
    <w:rsid w:val="00BB2D37"/>
    <w:rsid w:val="00BB2D83"/>
    <w:rsid w:val="00BB2FDF"/>
    <w:rsid w:val="00BB347B"/>
    <w:rsid w:val="00BB35B2"/>
    <w:rsid w:val="00BB3903"/>
    <w:rsid w:val="00BB3A28"/>
    <w:rsid w:val="00BB3A3E"/>
    <w:rsid w:val="00BB3D0E"/>
    <w:rsid w:val="00BB438A"/>
    <w:rsid w:val="00BB4459"/>
    <w:rsid w:val="00BB4630"/>
    <w:rsid w:val="00BB479D"/>
    <w:rsid w:val="00BB4918"/>
    <w:rsid w:val="00BB4995"/>
    <w:rsid w:val="00BB4A2E"/>
    <w:rsid w:val="00BB4B0D"/>
    <w:rsid w:val="00BB4CC0"/>
    <w:rsid w:val="00BB4D05"/>
    <w:rsid w:val="00BB54C4"/>
    <w:rsid w:val="00BB55DB"/>
    <w:rsid w:val="00BB568E"/>
    <w:rsid w:val="00BB5AA4"/>
    <w:rsid w:val="00BB5BF9"/>
    <w:rsid w:val="00BB5CAE"/>
    <w:rsid w:val="00BB5CF3"/>
    <w:rsid w:val="00BB5D55"/>
    <w:rsid w:val="00BB5EE2"/>
    <w:rsid w:val="00BB5F8E"/>
    <w:rsid w:val="00BB601D"/>
    <w:rsid w:val="00BB61E0"/>
    <w:rsid w:val="00BB64D8"/>
    <w:rsid w:val="00BB6580"/>
    <w:rsid w:val="00BB6785"/>
    <w:rsid w:val="00BB6FDF"/>
    <w:rsid w:val="00BB712C"/>
    <w:rsid w:val="00BB74D6"/>
    <w:rsid w:val="00BB7BCD"/>
    <w:rsid w:val="00BB7BD3"/>
    <w:rsid w:val="00BB7EC3"/>
    <w:rsid w:val="00BC0145"/>
    <w:rsid w:val="00BC028C"/>
    <w:rsid w:val="00BC037E"/>
    <w:rsid w:val="00BC038A"/>
    <w:rsid w:val="00BC067C"/>
    <w:rsid w:val="00BC0C9B"/>
    <w:rsid w:val="00BC11B3"/>
    <w:rsid w:val="00BC1382"/>
    <w:rsid w:val="00BC138D"/>
    <w:rsid w:val="00BC14B3"/>
    <w:rsid w:val="00BC196F"/>
    <w:rsid w:val="00BC1AC2"/>
    <w:rsid w:val="00BC1E27"/>
    <w:rsid w:val="00BC1F8F"/>
    <w:rsid w:val="00BC2078"/>
    <w:rsid w:val="00BC20C8"/>
    <w:rsid w:val="00BC20E9"/>
    <w:rsid w:val="00BC236A"/>
    <w:rsid w:val="00BC257C"/>
    <w:rsid w:val="00BC2839"/>
    <w:rsid w:val="00BC2862"/>
    <w:rsid w:val="00BC2AFC"/>
    <w:rsid w:val="00BC2B73"/>
    <w:rsid w:val="00BC2E30"/>
    <w:rsid w:val="00BC3263"/>
    <w:rsid w:val="00BC3275"/>
    <w:rsid w:val="00BC3372"/>
    <w:rsid w:val="00BC34C8"/>
    <w:rsid w:val="00BC356E"/>
    <w:rsid w:val="00BC38D0"/>
    <w:rsid w:val="00BC3A5A"/>
    <w:rsid w:val="00BC3AF9"/>
    <w:rsid w:val="00BC3BF1"/>
    <w:rsid w:val="00BC3BFA"/>
    <w:rsid w:val="00BC3D7B"/>
    <w:rsid w:val="00BC3E96"/>
    <w:rsid w:val="00BC3F6B"/>
    <w:rsid w:val="00BC452B"/>
    <w:rsid w:val="00BC45BB"/>
    <w:rsid w:val="00BC48BE"/>
    <w:rsid w:val="00BC4DB7"/>
    <w:rsid w:val="00BC4EC9"/>
    <w:rsid w:val="00BC4F17"/>
    <w:rsid w:val="00BC4F22"/>
    <w:rsid w:val="00BC5016"/>
    <w:rsid w:val="00BC51C7"/>
    <w:rsid w:val="00BC53DD"/>
    <w:rsid w:val="00BC54CC"/>
    <w:rsid w:val="00BC552B"/>
    <w:rsid w:val="00BC5586"/>
    <w:rsid w:val="00BC5B98"/>
    <w:rsid w:val="00BC5DC3"/>
    <w:rsid w:val="00BC61F1"/>
    <w:rsid w:val="00BC669A"/>
    <w:rsid w:val="00BC673C"/>
    <w:rsid w:val="00BC692C"/>
    <w:rsid w:val="00BC6A8A"/>
    <w:rsid w:val="00BC6BC5"/>
    <w:rsid w:val="00BC732F"/>
    <w:rsid w:val="00BC74B0"/>
    <w:rsid w:val="00BC77FF"/>
    <w:rsid w:val="00BC7A70"/>
    <w:rsid w:val="00BC7BB6"/>
    <w:rsid w:val="00BC7D04"/>
    <w:rsid w:val="00BD0563"/>
    <w:rsid w:val="00BD0802"/>
    <w:rsid w:val="00BD0C0C"/>
    <w:rsid w:val="00BD0C14"/>
    <w:rsid w:val="00BD1031"/>
    <w:rsid w:val="00BD11BD"/>
    <w:rsid w:val="00BD15D8"/>
    <w:rsid w:val="00BD197B"/>
    <w:rsid w:val="00BD19BF"/>
    <w:rsid w:val="00BD1B49"/>
    <w:rsid w:val="00BD1BDA"/>
    <w:rsid w:val="00BD1D67"/>
    <w:rsid w:val="00BD1E29"/>
    <w:rsid w:val="00BD1F17"/>
    <w:rsid w:val="00BD203A"/>
    <w:rsid w:val="00BD2606"/>
    <w:rsid w:val="00BD2859"/>
    <w:rsid w:val="00BD2915"/>
    <w:rsid w:val="00BD2E66"/>
    <w:rsid w:val="00BD3042"/>
    <w:rsid w:val="00BD31BE"/>
    <w:rsid w:val="00BD34D4"/>
    <w:rsid w:val="00BD390E"/>
    <w:rsid w:val="00BD3931"/>
    <w:rsid w:val="00BD3DA8"/>
    <w:rsid w:val="00BD3E13"/>
    <w:rsid w:val="00BD3F00"/>
    <w:rsid w:val="00BD3F2F"/>
    <w:rsid w:val="00BD4040"/>
    <w:rsid w:val="00BD42D0"/>
    <w:rsid w:val="00BD438C"/>
    <w:rsid w:val="00BD43A3"/>
    <w:rsid w:val="00BD45FE"/>
    <w:rsid w:val="00BD462D"/>
    <w:rsid w:val="00BD47FE"/>
    <w:rsid w:val="00BD4AEF"/>
    <w:rsid w:val="00BD4D6C"/>
    <w:rsid w:val="00BD4E38"/>
    <w:rsid w:val="00BD5149"/>
    <w:rsid w:val="00BD51A5"/>
    <w:rsid w:val="00BD539B"/>
    <w:rsid w:val="00BD54A8"/>
    <w:rsid w:val="00BD54CC"/>
    <w:rsid w:val="00BD5820"/>
    <w:rsid w:val="00BD58F5"/>
    <w:rsid w:val="00BD5998"/>
    <w:rsid w:val="00BD5A1F"/>
    <w:rsid w:val="00BD5AEA"/>
    <w:rsid w:val="00BD5DCC"/>
    <w:rsid w:val="00BD5E22"/>
    <w:rsid w:val="00BD604B"/>
    <w:rsid w:val="00BD6236"/>
    <w:rsid w:val="00BD6594"/>
    <w:rsid w:val="00BD6655"/>
    <w:rsid w:val="00BD66CC"/>
    <w:rsid w:val="00BD7342"/>
    <w:rsid w:val="00BD73A6"/>
    <w:rsid w:val="00BD74DA"/>
    <w:rsid w:val="00BD758E"/>
    <w:rsid w:val="00BD764D"/>
    <w:rsid w:val="00BD789D"/>
    <w:rsid w:val="00BD7B9F"/>
    <w:rsid w:val="00BD7D80"/>
    <w:rsid w:val="00BE035D"/>
    <w:rsid w:val="00BE0E0B"/>
    <w:rsid w:val="00BE0E94"/>
    <w:rsid w:val="00BE0EBB"/>
    <w:rsid w:val="00BE0EEB"/>
    <w:rsid w:val="00BE0F1A"/>
    <w:rsid w:val="00BE1139"/>
    <w:rsid w:val="00BE13C2"/>
    <w:rsid w:val="00BE1558"/>
    <w:rsid w:val="00BE156A"/>
    <w:rsid w:val="00BE16F6"/>
    <w:rsid w:val="00BE1E22"/>
    <w:rsid w:val="00BE2227"/>
    <w:rsid w:val="00BE2644"/>
    <w:rsid w:val="00BE29D5"/>
    <w:rsid w:val="00BE2B91"/>
    <w:rsid w:val="00BE2C2E"/>
    <w:rsid w:val="00BE2D95"/>
    <w:rsid w:val="00BE3223"/>
    <w:rsid w:val="00BE36CD"/>
    <w:rsid w:val="00BE39C8"/>
    <w:rsid w:val="00BE3A93"/>
    <w:rsid w:val="00BE3C65"/>
    <w:rsid w:val="00BE3D06"/>
    <w:rsid w:val="00BE3E78"/>
    <w:rsid w:val="00BE4119"/>
    <w:rsid w:val="00BE41D6"/>
    <w:rsid w:val="00BE4228"/>
    <w:rsid w:val="00BE43A0"/>
    <w:rsid w:val="00BE43AC"/>
    <w:rsid w:val="00BE4472"/>
    <w:rsid w:val="00BE46D0"/>
    <w:rsid w:val="00BE46FD"/>
    <w:rsid w:val="00BE483C"/>
    <w:rsid w:val="00BE4940"/>
    <w:rsid w:val="00BE4A0A"/>
    <w:rsid w:val="00BE4B8B"/>
    <w:rsid w:val="00BE4BD9"/>
    <w:rsid w:val="00BE4CCB"/>
    <w:rsid w:val="00BE4E38"/>
    <w:rsid w:val="00BE523E"/>
    <w:rsid w:val="00BE547E"/>
    <w:rsid w:val="00BE56AE"/>
    <w:rsid w:val="00BE56EF"/>
    <w:rsid w:val="00BE58F9"/>
    <w:rsid w:val="00BE5AF0"/>
    <w:rsid w:val="00BE5B6D"/>
    <w:rsid w:val="00BE5D01"/>
    <w:rsid w:val="00BE5ECB"/>
    <w:rsid w:val="00BE64E0"/>
    <w:rsid w:val="00BE6960"/>
    <w:rsid w:val="00BE69A1"/>
    <w:rsid w:val="00BE6BE2"/>
    <w:rsid w:val="00BE6D3A"/>
    <w:rsid w:val="00BE6DF0"/>
    <w:rsid w:val="00BE6E3B"/>
    <w:rsid w:val="00BE6E7A"/>
    <w:rsid w:val="00BE71C3"/>
    <w:rsid w:val="00BE73B7"/>
    <w:rsid w:val="00BE75A6"/>
    <w:rsid w:val="00BE7656"/>
    <w:rsid w:val="00BE774C"/>
    <w:rsid w:val="00BE777E"/>
    <w:rsid w:val="00BE7A46"/>
    <w:rsid w:val="00BE7CA2"/>
    <w:rsid w:val="00BF0007"/>
    <w:rsid w:val="00BF002F"/>
    <w:rsid w:val="00BF0167"/>
    <w:rsid w:val="00BF028E"/>
    <w:rsid w:val="00BF0BF9"/>
    <w:rsid w:val="00BF0E15"/>
    <w:rsid w:val="00BF0ED8"/>
    <w:rsid w:val="00BF10FE"/>
    <w:rsid w:val="00BF1346"/>
    <w:rsid w:val="00BF1388"/>
    <w:rsid w:val="00BF1390"/>
    <w:rsid w:val="00BF14A8"/>
    <w:rsid w:val="00BF14FC"/>
    <w:rsid w:val="00BF1589"/>
    <w:rsid w:val="00BF15BE"/>
    <w:rsid w:val="00BF168E"/>
    <w:rsid w:val="00BF193C"/>
    <w:rsid w:val="00BF1AB1"/>
    <w:rsid w:val="00BF27EB"/>
    <w:rsid w:val="00BF2CB4"/>
    <w:rsid w:val="00BF2D92"/>
    <w:rsid w:val="00BF2F00"/>
    <w:rsid w:val="00BF2F35"/>
    <w:rsid w:val="00BF2FC6"/>
    <w:rsid w:val="00BF3334"/>
    <w:rsid w:val="00BF3504"/>
    <w:rsid w:val="00BF3699"/>
    <w:rsid w:val="00BF3722"/>
    <w:rsid w:val="00BF3AFF"/>
    <w:rsid w:val="00BF3C71"/>
    <w:rsid w:val="00BF3C8D"/>
    <w:rsid w:val="00BF3D73"/>
    <w:rsid w:val="00BF3EA5"/>
    <w:rsid w:val="00BF42AF"/>
    <w:rsid w:val="00BF4352"/>
    <w:rsid w:val="00BF4410"/>
    <w:rsid w:val="00BF45DD"/>
    <w:rsid w:val="00BF4758"/>
    <w:rsid w:val="00BF495D"/>
    <w:rsid w:val="00BF4981"/>
    <w:rsid w:val="00BF49DB"/>
    <w:rsid w:val="00BF4A32"/>
    <w:rsid w:val="00BF4A99"/>
    <w:rsid w:val="00BF4E4A"/>
    <w:rsid w:val="00BF4E54"/>
    <w:rsid w:val="00BF5045"/>
    <w:rsid w:val="00BF517F"/>
    <w:rsid w:val="00BF53A0"/>
    <w:rsid w:val="00BF5589"/>
    <w:rsid w:val="00BF5621"/>
    <w:rsid w:val="00BF56CA"/>
    <w:rsid w:val="00BF5C8E"/>
    <w:rsid w:val="00BF5DB8"/>
    <w:rsid w:val="00BF62F5"/>
    <w:rsid w:val="00BF64BD"/>
    <w:rsid w:val="00BF6588"/>
    <w:rsid w:val="00BF6F44"/>
    <w:rsid w:val="00BF706C"/>
    <w:rsid w:val="00BF7092"/>
    <w:rsid w:val="00BF70CB"/>
    <w:rsid w:val="00BF715B"/>
    <w:rsid w:val="00BF73F7"/>
    <w:rsid w:val="00BF77AA"/>
    <w:rsid w:val="00BF78A2"/>
    <w:rsid w:val="00BF79F2"/>
    <w:rsid w:val="00BF7BFF"/>
    <w:rsid w:val="00BF7C84"/>
    <w:rsid w:val="00BF7CC8"/>
    <w:rsid w:val="00C00433"/>
    <w:rsid w:val="00C0045C"/>
    <w:rsid w:val="00C004F2"/>
    <w:rsid w:val="00C005E8"/>
    <w:rsid w:val="00C0075B"/>
    <w:rsid w:val="00C00852"/>
    <w:rsid w:val="00C008DC"/>
    <w:rsid w:val="00C00A8A"/>
    <w:rsid w:val="00C00B30"/>
    <w:rsid w:val="00C00B8B"/>
    <w:rsid w:val="00C00D6E"/>
    <w:rsid w:val="00C00DA0"/>
    <w:rsid w:val="00C00F5A"/>
    <w:rsid w:val="00C0104E"/>
    <w:rsid w:val="00C011FE"/>
    <w:rsid w:val="00C01313"/>
    <w:rsid w:val="00C01598"/>
    <w:rsid w:val="00C01622"/>
    <w:rsid w:val="00C01749"/>
    <w:rsid w:val="00C01838"/>
    <w:rsid w:val="00C01B2C"/>
    <w:rsid w:val="00C01C8C"/>
    <w:rsid w:val="00C01EF7"/>
    <w:rsid w:val="00C01F37"/>
    <w:rsid w:val="00C02151"/>
    <w:rsid w:val="00C0244C"/>
    <w:rsid w:val="00C02556"/>
    <w:rsid w:val="00C02BF5"/>
    <w:rsid w:val="00C02C91"/>
    <w:rsid w:val="00C02E90"/>
    <w:rsid w:val="00C02F45"/>
    <w:rsid w:val="00C03239"/>
    <w:rsid w:val="00C03276"/>
    <w:rsid w:val="00C034BE"/>
    <w:rsid w:val="00C03666"/>
    <w:rsid w:val="00C03855"/>
    <w:rsid w:val="00C03F4A"/>
    <w:rsid w:val="00C0446C"/>
    <w:rsid w:val="00C0449E"/>
    <w:rsid w:val="00C04538"/>
    <w:rsid w:val="00C045B6"/>
    <w:rsid w:val="00C04D75"/>
    <w:rsid w:val="00C04E2E"/>
    <w:rsid w:val="00C052FF"/>
    <w:rsid w:val="00C0536B"/>
    <w:rsid w:val="00C05377"/>
    <w:rsid w:val="00C05676"/>
    <w:rsid w:val="00C05768"/>
    <w:rsid w:val="00C05AD8"/>
    <w:rsid w:val="00C05D38"/>
    <w:rsid w:val="00C05DBE"/>
    <w:rsid w:val="00C06086"/>
    <w:rsid w:val="00C062E7"/>
    <w:rsid w:val="00C0642B"/>
    <w:rsid w:val="00C06674"/>
    <w:rsid w:val="00C066DB"/>
    <w:rsid w:val="00C066F5"/>
    <w:rsid w:val="00C06766"/>
    <w:rsid w:val="00C06A1D"/>
    <w:rsid w:val="00C06C67"/>
    <w:rsid w:val="00C06D82"/>
    <w:rsid w:val="00C07073"/>
    <w:rsid w:val="00C07485"/>
    <w:rsid w:val="00C07551"/>
    <w:rsid w:val="00C075BA"/>
    <w:rsid w:val="00C07A24"/>
    <w:rsid w:val="00C07EF0"/>
    <w:rsid w:val="00C1001B"/>
    <w:rsid w:val="00C10160"/>
    <w:rsid w:val="00C10360"/>
    <w:rsid w:val="00C10373"/>
    <w:rsid w:val="00C1082F"/>
    <w:rsid w:val="00C10948"/>
    <w:rsid w:val="00C10B2A"/>
    <w:rsid w:val="00C10B32"/>
    <w:rsid w:val="00C10BD2"/>
    <w:rsid w:val="00C110FB"/>
    <w:rsid w:val="00C11145"/>
    <w:rsid w:val="00C1131C"/>
    <w:rsid w:val="00C11C0E"/>
    <w:rsid w:val="00C11D62"/>
    <w:rsid w:val="00C11DD9"/>
    <w:rsid w:val="00C1207D"/>
    <w:rsid w:val="00C12158"/>
    <w:rsid w:val="00C123F2"/>
    <w:rsid w:val="00C12576"/>
    <w:rsid w:val="00C126EA"/>
    <w:rsid w:val="00C1277B"/>
    <w:rsid w:val="00C12982"/>
    <w:rsid w:val="00C12A85"/>
    <w:rsid w:val="00C12B42"/>
    <w:rsid w:val="00C12D93"/>
    <w:rsid w:val="00C12E35"/>
    <w:rsid w:val="00C12E88"/>
    <w:rsid w:val="00C12EE2"/>
    <w:rsid w:val="00C12FBF"/>
    <w:rsid w:val="00C130AB"/>
    <w:rsid w:val="00C130AF"/>
    <w:rsid w:val="00C130BF"/>
    <w:rsid w:val="00C13288"/>
    <w:rsid w:val="00C132A2"/>
    <w:rsid w:val="00C13937"/>
    <w:rsid w:val="00C139A1"/>
    <w:rsid w:val="00C13C90"/>
    <w:rsid w:val="00C13D0A"/>
    <w:rsid w:val="00C13E5F"/>
    <w:rsid w:val="00C14010"/>
    <w:rsid w:val="00C14406"/>
    <w:rsid w:val="00C14435"/>
    <w:rsid w:val="00C14904"/>
    <w:rsid w:val="00C14D31"/>
    <w:rsid w:val="00C150C1"/>
    <w:rsid w:val="00C152B7"/>
    <w:rsid w:val="00C15406"/>
    <w:rsid w:val="00C15718"/>
    <w:rsid w:val="00C15AE4"/>
    <w:rsid w:val="00C15D8D"/>
    <w:rsid w:val="00C15F2D"/>
    <w:rsid w:val="00C161FC"/>
    <w:rsid w:val="00C16271"/>
    <w:rsid w:val="00C16537"/>
    <w:rsid w:val="00C16901"/>
    <w:rsid w:val="00C169D7"/>
    <w:rsid w:val="00C16ABD"/>
    <w:rsid w:val="00C16B8C"/>
    <w:rsid w:val="00C16F41"/>
    <w:rsid w:val="00C1705C"/>
    <w:rsid w:val="00C172ED"/>
    <w:rsid w:val="00C1730E"/>
    <w:rsid w:val="00C17789"/>
    <w:rsid w:val="00C177C8"/>
    <w:rsid w:val="00C1788E"/>
    <w:rsid w:val="00C17FE6"/>
    <w:rsid w:val="00C200CB"/>
    <w:rsid w:val="00C2027D"/>
    <w:rsid w:val="00C20308"/>
    <w:rsid w:val="00C20395"/>
    <w:rsid w:val="00C203FC"/>
    <w:rsid w:val="00C204D4"/>
    <w:rsid w:val="00C20806"/>
    <w:rsid w:val="00C20863"/>
    <w:rsid w:val="00C208EC"/>
    <w:rsid w:val="00C2090C"/>
    <w:rsid w:val="00C2095D"/>
    <w:rsid w:val="00C20DD0"/>
    <w:rsid w:val="00C20E2A"/>
    <w:rsid w:val="00C20EF5"/>
    <w:rsid w:val="00C20F14"/>
    <w:rsid w:val="00C214D8"/>
    <w:rsid w:val="00C219E9"/>
    <w:rsid w:val="00C21B22"/>
    <w:rsid w:val="00C21C16"/>
    <w:rsid w:val="00C21D9A"/>
    <w:rsid w:val="00C21E99"/>
    <w:rsid w:val="00C22001"/>
    <w:rsid w:val="00C22193"/>
    <w:rsid w:val="00C22237"/>
    <w:rsid w:val="00C2247A"/>
    <w:rsid w:val="00C2267B"/>
    <w:rsid w:val="00C227AD"/>
    <w:rsid w:val="00C227DF"/>
    <w:rsid w:val="00C2291A"/>
    <w:rsid w:val="00C22BBD"/>
    <w:rsid w:val="00C22BC6"/>
    <w:rsid w:val="00C22EB3"/>
    <w:rsid w:val="00C22EFA"/>
    <w:rsid w:val="00C230E0"/>
    <w:rsid w:val="00C233FC"/>
    <w:rsid w:val="00C2397F"/>
    <w:rsid w:val="00C239A4"/>
    <w:rsid w:val="00C23A6D"/>
    <w:rsid w:val="00C23AE7"/>
    <w:rsid w:val="00C23CE8"/>
    <w:rsid w:val="00C242F2"/>
    <w:rsid w:val="00C242F6"/>
    <w:rsid w:val="00C24797"/>
    <w:rsid w:val="00C24A9B"/>
    <w:rsid w:val="00C24B53"/>
    <w:rsid w:val="00C24C78"/>
    <w:rsid w:val="00C24F10"/>
    <w:rsid w:val="00C2508C"/>
    <w:rsid w:val="00C251B1"/>
    <w:rsid w:val="00C256EC"/>
    <w:rsid w:val="00C25835"/>
    <w:rsid w:val="00C25941"/>
    <w:rsid w:val="00C25FD8"/>
    <w:rsid w:val="00C2608F"/>
    <w:rsid w:val="00C261C1"/>
    <w:rsid w:val="00C26874"/>
    <w:rsid w:val="00C26AAE"/>
    <w:rsid w:val="00C27167"/>
    <w:rsid w:val="00C27382"/>
    <w:rsid w:val="00C273CB"/>
    <w:rsid w:val="00C2752D"/>
    <w:rsid w:val="00C27704"/>
    <w:rsid w:val="00C2773F"/>
    <w:rsid w:val="00C2777C"/>
    <w:rsid w:val="00C277A9"/>
    <w:rsid w:val="00C27834"/>
    <w:rsid w:val="00C2789C"/>
    <w:rsid w:val="00C27CEB"/>
    <w:rsid w:val="00C27E97"/>
    <w:rsid w:val="00C27EAA"/>
    <w:rsid w:val="00C27EBB"/>
    <w:rsid w:val="00C27FE3"/>
    <w:rsid w:val="00C301BD"/>
    <w:rsid w:val="00C30250"/>
    <w:rsid w:val="00C302E8"/>
    <w:rsid w:val="00C30870"/>
    <w:rsid w:val="00C309B7"/>
    <w:rsid w:val="00C30B4F"/>
    <w:rsid w:val="00C30C08"/>
    <w:rsid w:val="00C30C81"/>
    <w:rsid w:val="00C30ED6"/>
    <w:rsid w:val="00C30EFD"/>
    <w:rsid w:val="00C31288"/>
    <w:rsid w:val="00C313F2"/>
    <w:rsid w:val="00C315E1"/>
    <w:rsid w:val="00C31775"/>
    <w:rsid w:val="00C3193B"/>
    <w:rsid w:val="00C31E4F"/>
    <w:rsid w:val="00C31FBE"/>
    <w:rsid w:val="00C32212"/>
    <w:rsid w:val="00C32251"/>
    <w:rsid w:val="00C32398"/>
    <w:rsid w:val="00C32431"/>
    <w:rsid w:val="00C32480"/>
    <w:rsid w:val="00C3263F"/>
    <w:rsid w:val="00C3299B"/>
    <w:rsid w:val="00C32B67"/>
    <w:rsid w:val="00C32F9E"/>
    <w:rsid w:val="00C331A8"/>
    <w:rsid w:val="00C33387"/>
    <w:rsid w:val="00C334F7"/>
    <w:rsid w:val="00C33AC9"/>
    <w:rsid w:val="00C33C3F"/>
    <w:rsid w:val="00C343B7"/>
    <w:rsid w:val="00C3465D"/>
    <w:rsid w:val="00C346EF"/>
    <w:rsid w:val="00C34B2D"/>
    <w:rsid w:val="00C34CA3"/>
    <w:rsid w:val="00C350A6"/>
    <w:rsid w:val="00C3512F"/>
    <w:rsid w:val="00C3534D"/>
    <w:rsid w:val="00C3535D"/>
    <w:rsid w:val="00C35481"/>
    <w:rsid w:val="00C35A6A"/>
    <w:rsid w:val="00C35C1C"/>
    <w:rsid w:val="00C35C95"/>
    <w:rsid w:val="00C360D7"/>
    <w:rsid w:val="00C361D5"/>
    <w:rsid w:val="00C363A7"/>
    <w:rsid w:val="00C36464"/>
    <w:rsid w:val="00C3649F"/>
    <w:rsid w:val="00C364E8"/>
    <w:rsid w:val="00C36657"/>
    <w:rsid w:val="00C36730"/>
    <w:rsid w:val="00C36994"/>
    <w:rsid w:val="00C36A31"/>
    <w:rsid w:val="00C36C2B"/>
    <w:rsid w:val="00C36EDF"/>
    <w:rsid w:val="00C37041"/>
    <w:rsid w:val="00C3704A"/>
    <w:rsid w:val="00C370E9"/>
    <w:rsid w:val="00C3720B"/>
    <w:rsid w:val="00C3733E"/>
    <w:rsid w:val="00C373CB"/>
    <w:rsid w:val="00C375BD"/>
    <w:rsid w:val="00C37795"/>
    <w:rsid w:val="00C37865"/>
    <w:rsid w:val="00C37921"/>
    <w:rsid w:val="00C37ADD"/>
    <w:rsid w:val="00C37B76"/>
    <w:rsid w:val="00C37B83"/>
    <w:rsid w:val="00C37BAD"/>
    <w:rsid w:val="00C37C68"/>
    <w:rsid w:val="00C37E83"/>
    <w:rsid w:val="00C40023"/>
    <w:rsid w:val="00C40960"/>
    <w:rsid w:val="00C40A33"/>
    <w:rsid w:val="00C40B1E"/>
    <w:rsid w:val="00C40E0D"/>
    <w:rsid w:val="00C40ED3"/>
    <w:rsid w:val="00C40EE9"/>
    <w:rsid w:val="00C410CF"/>
    <w:rsid w:val="00C41600"/>
    <w:rsid w:val="00C4161F"/>
    <w:rsid w:val="00C41741"/>
    <w:rsid w:val="00C417FE"/>
    <w:rsid w:val="00C418FE"/>
    <w:rsid w:val="00C41934"/>
    <w:rsid w:val="00C41AFA"/>
    <w:rsid w:val="00C41E70"/>
    <w:rsid w:val="00C42017"/>
    <w:rsid w:val="00C420DE"/>
    <w:rsid w:val="00C420E5"/>
    <w:rsid w:val="00C421A6"/>
    <w:rsid w:val="00C42408"/>
    <w:rsid w:val="00C4259C"/>
    <w:rsid w:val="00C4274C"/>
    <w:rsid w:val="00C4281B"/>
    <w:rsid w:val="00C428DB"/>
    <w:rsid w:val="00C42925"/>
    <w:rsid w:val="00C434A9"/>
    <w:rsid w:val="00C43A35"/>
    <w:rsid w:val="00C43CEB"/>
    <w:rsid w:val="00C43D04"/>
    <w:rsid w:val="00C43D81"/>
    <w:rsid w:val="00C43EE2"/>
    <w:rsid w:val="00C44572"/>
    <w:rsid w:val="00C447F3"/>
    <w:rsid w:val="00C4494A"/>
    <w:rsid w:val="00C44A7A"/>
    <w:rsid w:val="00C44B90"/>
    <w:rsid w:val="00C44DE0"/>
    <w:rsid w:val="00C44E60"/>
    <w:rsid w:val="00C44E6C"/>
    <w:rsid w:val="00C44EEB"/>
    <w:rsid w:val="00C44EFB"/>
    <w:rsid w:val="00C44F9B"/>
    <w:rsid w:val="00C451E5"/>
    <w:rsid w:val="00C454BB"/>
    <w:rsid w:val="00C4565F"/>
    <w:rsid w:val="00C456B8"/>
    <w:rsid w:val="00C45B62"/>
    <w:rsid w:val="00C45BC1"/>
    <w:rsid w:val="00C45C13"/>
    <w:rsid w:val="00C45D5D"/>
    <w:rsid w:val="00C45F32"/>
    <w:rsid w:val="00C4605B"/>
    <w:rsid w:val="00C460A1"/>
    <w:rsid w:val="00C46136"/>
    <w:rsid w:val="00C461AE"/>
    <w:rsid w:val="00C461CC"/>
    <w:rsid w:val="00C46303"/>
    <w:rsid w:val="00C46372"/>
    <w:rsid w:val="00C46664"/>
    <w:rsid w:val="00C46BD6"/>
    <w:rsid w:val="00C46BFC"/>
    <w:rsid w:val="00C46C54"/>
    <w:rsid w:val="00C46FBF"/>
    <w:rsid w:val="00C47029"/>
    <w:rsid w:val="00C471B9"/>
    <w:rsid w:val="00C47217"/>
    <w:rsid w:val="00C472AB"/>
    <w:rsid w:val="00C476E8"/>
    <w:rsid w:val="00C479B7"/>
    <w:rsid w:val="00C47AFF"/>
    <w:rsid w:val="00C47B2F"/>
    <w:rsid w:val="00C47BDC"/>
    <w:rsid w:val="00C47C82"/>
    <w:rsid w:val="00C47E32"/>
    <w:rsid w:val="00C5007A"/>
    <w:rsid w:val="00C50139"/>
    <w:rsid w:val="00C5016F"/>
    <w:rsid w:val="00C501A7"/>
    <w:rsid w:val="00C50335"/>
    <w:rsid w:val="00C50415"/>
    <w:rsid w:val="00C50520"/>
    <w:rsid w:val="00C5076C"/>
    <w:rsid w:val="00C50956"/>
    <w:rsid w:val="00C50B45"/>
    <w:rsid w:val="00C50DCE"/>
    <w:rsid w:val="00C50E10"/>
    <w:rsid w:val="00C50F93"/>
    <w:rsid w:val="00C512D9"/>
    <w:rsid w:val="00C512FB"/>
    <w:rsid w:val="00C51447"/>
    <w:rsid w:val="00C51573"/>
    <w:rsid w:val="00C518CA"/>
    <w:rsid w:val="00C519A2"/>
    <w:rsid w:val="00C51FD4"/>
    <w:rsid w:val="00C5206E"/>
    <w:rsid w:val="00C52248"/>
    <w:rsid w:val="00C522D6"/>
    <w:rsid w:val="00C5240B"/>
    <w:rsid w:val="00C5262A"/>
    <w:rsid w:val="00C526AE"/>
    <w:rsid w:val="00C52E1D"/>
    <w:rsid w:val="00C52E8D"/>
    <w:rsid w:val="00C532E6"/>
    <w:rsid w:val="00C53623"/>
    <w:rsid w:val="00C53A90"/>
    <w:rsid w:val="00C53CCC"/>
    <w:rsid w:val="00C53DCF"/>
    <w:rsid w:val="00C540EC"/>
    <w:rsid w:val="00C540F3"/>
    <w:rsid w:val="00C541A5"/>
    <w:rsid w:val="00C54410"/>
    <w:rsid w:val="00C5441B"/>
    <w:rsid w:val="00C544E2"/>
    <w:rsid w:val="00C546CB"/>
    <w:rsid w:val="00C5494C"/>
    <w:rsid w:val="00C54A17"/>
    <w:rsid w:val="00C54A73"/>
    <w:rsid w:val="00C54B12"/>
    <w:rsid w:val="00C54EEB"/>
    <w:rsid w:val="00C550AE"/>
    <w:rsid w:val="00C5512C"/>
    <w:rsid w:val="00C553B6"/>
    <w:rsid w:val="00C556DD"/>
    <w:rsid w:val="00C55787"/>
    <w:rsid w:val="00C5582E"/>
    <w:rsid w:val="00C5585D"/>
    <w:rsid w:val="00C558AA"/>
    <w:rsid w:val="00C55970"/>
    <w:rsid w:val="00C55A6B"/>
    <w:rsid w:val="00C55B1C"/>
    <w:rsid w:val="00C55D76"/>
    <w:rsid w:val="00C55E37"/>
    <w:rsid w:val="00C56025"/>
    <w:rsid w:val="00C562BC"/>
    <w:rsid w:val="00C56381"/>
    <w:rsid w:val="00C565C8"/>
    <w:rsid w:val="00C566F3"/>
    <w:rsid w:val="00C56777"/>
    <w:rsid w:val="00C56C7D"/>
    <w:rsid w:val="00C570E9"/>
    <w:rsid w:val="00C570F6"/>
    <w:rsid w:val="00C5758B"/>
    <w:rsid w:val="00C57629"/>
    <w:rsid w:val="00C57811"/>
    <w:rsid w:val="00C578F8"/>
    <w:rsid w:val="00C579AC"/>
    <w:rsid w:val="00C57A6F"/>
    <w:rsid w:val="00C57B8D"/>
    <w:rsid w:val="00C57E12"/>
    <w:rsid w:val="00C57F20"/>
    <w:rsid w:val="00C60057"/>
    <w:rsid w:val="00C600C8"/>
    <w:rsid w:val="00C60234"/>
    <w:rsid w:val="00C602FA"/>
    <w:rsid w:val="00C60301"/>
    <w:rsid w:val="00C60384"/>
    <w:rsid w:val="00C603EF"/>
    <w:rsid w:val="00C60535"/>
    <w:rsid w:val="00C6058D"/>
    <w:rsid w:val="00C6075B"/>
    <w:rsid w:val="00C60837"/>
    <w:rsid w:val="00C60AB4"/>
    <w:rsid w:val="00C60C83"/>
    <w:rsid w:val="00C60C8F"/>
    <w:rsid w:val="00C60E96"/>
    <w:rsid w:val="00C60F73"/>
    <w:rsid w:val="00C6105B"/>
    <w:rsid w:val="00C61064"/>
    <w:rsid w:val="00C612FA"/>
    <w:rsid w:val="00C613EF"/>
    <w:rsid w:val="00C6166E"/>
    <w:rsid w:val="00C61904"/>
    <w:rsid w:val="00C61AFC"/>
    <w:rsid w:val="00C6211D"/>
    <w:rsid w:val="00C6220B"/>
    <w:rsid w:val="00C62221"/>
    <w:rsid w:val="00C62332"/>
    <w:rsid w:val="00C62370"/>
    <w:rsid w:val="00C625A3"/>
    <w:rsid w:val="00C62611"/>
    <w:rsid w:val="00C62790"/>
    <w:rsid w:val="00C62C9B"/>
    <w:rsid w:val="00C630B9"/>
    <w:rsid w:val="00C63105"/>
    <w:rsid w:val="00C63252"/>
    <w:rsid w:val="00C63359"/>
    <w:rsid w:val="00C633C2"/>
    <w:rsid w:val="00C635D6"/>
    <w:rsid w:val="00C63607"/>
    <w:rsid w:val="00C63708"/>
    <w:rsid w:val="00C637D0"/>
    <w:rsid w:val="00C63A8E"/>
    <w:rsid w:val="00C63AE4"/>
    <w:rsid w:val="00C63B24"/>
    <w:rsid w:val="00C63B6D"/>
    <w:rsid w:val="00C63D4E"/>
    <w:rsid w:val="00C63EBE"/>
    <w:rsid w:val="00C64666"/>
    <w:rsid w:val="00C64678"/>
    <w:rsid w:val="00C647F7"/>
    <w:rsid w:val="00C64954"/>
    <w:rsid w:val="00C6496A"/>
    <w:rsid w:val="00C64D38"/>
    <w:rsid w:val="00C64DB8"/>
    <w:rsid w:val="00C6510C"/>
    <w:rsid w:val="00C65446"/>
    <w:rsid w:val="00C65472"/>
    <w:rsid w:val="00C654FF"/>
    <w:rsid w:val="00C65752"/>
    <w:rsid w:val="00C6591D"/>
    <w:rsid w:val="00C6593E"/>
    <w:rsid w:val="00C65AF3"/>
    <w:rsid w:val="00C65BCC"/>
    <w:rsid w:val="00C6641E"/>
    <w:rsid w:val="00C66683"/>
    <w:rsid w:val="00C6699E"/>
    <w:rsid w:val="00C66B99"/>
    <w:rsid w:val="00C66C9A"/>
    <w:rsid w:val="00C66FC0"/>
    <w:rsid w:val="00C67080"/>
    <w:rsid w:val="00C67160"/>
    <w:rsid w:val="00C6727B"/>
    <w:rsid w:val="00C67295"/>
    <w:rsid w:val="00C673A0"/>
    <w:rsid w:val="00C67657"/>
    <w:rsid w:val="00C67A22"/>
    <w:rsid w:val="00C67D1D"/>
    <w:rsid w:val="00C67E4A"/>
    <w:rsid w:val="00C70065"/>
    <w:rsid w:val="00C7015A"/>
    <w:rsid w:val="00C70336"/>
    <w:rsid w:val="00C7036C"/>
    <w:rsid w:val="00C703A8"/>
    <w:rsid w:val="00C707A7"/>
    <w:rsid w:val="00C70A12"/>
    <w:rsid w:val="00C70B07"/>
    <w:rsid w:val="00C70CA1"/>
    <w:rsid w:val="00C70D87"/>
    <w:rsid w:val="00C71034"/>
    <w:rsid w:val="00C71049"/>
    <w:rsid w:val="00C710C5"/>
    <w:rsid w:val="00C710D3"/>
    <w:rsid w:val="00C710DB"/>
    <w:rsid w:val="00C712BF"/>
    <w:rsid w:val="00C71699"/>
    <w:rsid w:val="00C71700"/>
    <w:rsid w:val="00C71B29"/>
    <w:rsid w:val="00C71CEA"/>
    <w:rsid w:val="00C71D4B"/>
    <w:rsid w:val="00C71F58"/>
    <w:rsid w:val="00C71F62"/>
    <w:rsid w:val="00C72448"/>
    <w:rsid w:val="00C7267E"/>
    <w:rsid w:val="00C72687"/>
    <w:rsid w:val="00C728DD"/>
    <w:rsid w:val="00C7296E"/>
    <w:rsid w:val="00C72B11"/>
    <w:rsid w:val="00C72B1F"/>
    <w:rsid w:val="00C72DFD"/>
    <w:rsid w:val="00C72EF3"/>
    <w:rsid w:val="00C72FC6"/>
    <w:rsid w:val="00C73013"/>
    <w:rsid w:val="00C73061"/>
    <w:rsid w:val="00C73093"/>
    <w:rsid w:val="00C73313"/>
    <w:rsid w:val="00C733B1"/>
    <w:rsid w:val="00C735D4"/>
    <w:rsid w:val="00C7362F"/>
    <w:rsid w:val="00C737BA"/>
    <w:rsid w:val="00C737FA"/>
    <w:rsid w:val="00C73814"/>
    <w:rsid w:val="00C738D8"/>
    <w:rsid w:val="00C739FF"/>
    <w:rsid w:val="00C73AFA"/>
    <w:rsid w:val="00C73C95"/>
    <w:rsid w:val="00C73DAC"/>
    <w:rsid w:val="00C73EE1"/>
    <w:rsid w:val="00C73FCF"/>
    <w:rsid w:val="00C74100"/>
    <w:rsid w:val="00C741AA"/>
    <w:rsid w:val="00C741CF"/>
    <w:rsid w:val="00C741D2"/>
    <w:rsid w:val="00C74245"/>
    <w:rsid w:val="00C743C6"/>
    <w:rsid w:val="00C748C4"/>
    <w:rsid w:val="00C74ADD"/>
    <w:rsid w:val="00C74C4E"/>
    <w:rsid w:val="00C74F08"/>
    <w:rsid w:val="00C74FF5"/>
    <w:rsid w:val="00C75ECE"/>
    <w:rsid w:val="00C75EDD"/>
    <w:rsid w:val="00C75FB0"/>
    <w:rsid w:val="00C76283"/>
    <w:rsid w:val="00C762D0"/>
    <w:rsid w:val="00C76846"/>
    <w:rsid w:val="00C76A36"/>
    <w:rsid w:val="00C76AAE"/>
    <w:rsid w:val="00C76D65"/>
    <w:rsid w:val="00C76D80"/>
    <w:rsid w:val="00C76EB5"/>
    <w:rsid w:val="00C76FB3"/>
    <w:rsid w:val="00C77022"/>
    <w:rsid w:val="00C770E9"/>
    <w:rsid w:val="00C7726D"/>
    <w:rsid w:val="00C77679"/>
    <w:rsid w:val="00C7768D"/>
    <w:rsid w:val="00C7771D"/>
    <w:rsid w:val="00C77789"/>
    <w:rsid w:val="00C77836"/>
    <w:rsid w:val="00C77AEB"/>
    <w:rsid w:val="00C77C06"/>
    <w:rsid w:val="00C80383"/>
    <w:rsid w:val="00C803F1"/>
    <w:rsid w:val="00C80673"/>
    <w:rsid w:val="00C80773"/>
    <w:rsid w:val="00C80844"/>
    <w:rsid w:val="00C80AF2"/>
    <w:rsid w:val="00C80B3A"/>
    <w:rsid w:val="00C80D18"/>
    <w:rsid w:val="00C81572"/>
    <w:rsid w:val="00C8157B"/>
    <w:rsid w:val="00C81592"/>
    <w:rsid w:val="00C81695"/>
    <w:rsid w:val="00C816EE"/>
    <w:rsid w:val="00C81856"/>
    <w:rsid w:val="00C819AC"/>
    <w:rsid w:val="00C81B8D"/>
    <w:rsid w:val="00C81BC5"/>
    <w:rsid w:val="00C81C5B"/>
    <w:rsid w:val="00C81E5C"/>
    <w:rsid w:val="00C81F1F"/>
    <w:rsid w:val="00C824D8"/>
    <w:rsid w:val="00C82614"/>
    <w:rsid w:val="00C8293B"/>
    <w:rsid w:val="00C82A03"/>
    <w:rsid w:val="00C82BB4"/>
    <w:rsid w:val="00C82E04"/>
    <w:rsid w:val="00C82E25"/>
    <w:rsid w:val="00C82FBE"/>
    <w:rsid w:val="00C83293"/>
    <w:rsid w:val="00C83393"/>
    <w:rsid w:val="00C833C6"/>
    <w:rsid w:val="00C833D9"/>
    <w:rsid w:val="00C83528"/>
    <w:rsid w:val="00C83595"/>
    <w:rsid w:val="00C835BB"/>
    <w:rsid w:val="00C83809"/>
    <w:rsid w:val="00C83977"/>
    <w:rsid w:val="00C83B5D"/>
    <w:rsid w:val="00C83BCE"/>
    <w:rsid w:val="00C83C03"/>
    <w:rsid w:val="00C83E8A"/>
    <w:rsid w:val="00C83F11"/>
    <w:rsid w:val="00C841A7"/>
    <w:rsid w:val="00C84206"/>
    <w:rsid w:val="00C84920"/>
    <w:rsid w:val="00C84969"/>
    <w:rsid w:val="00C84BC9"/>
    <w:rsid w:val="00C84E83"/>
    <w:rsid w:val="00C85225"/>
    <w:rsid w:val="00C856CD"/>
    <w:rsid w:val="00C857BF"/>
    <w:rsid w:val="00C85892"/>
    <w:rsid w:val="00C858C5"/>
    <w:rsid w:val="00C859A4"/>
    <w:rsid w:val="00C85BED"/>
    <w:rsid w:val="00C85C95"/>
    <w:rsid w:val="00C85FA3"/>
    <w:rsid w:val="00C86007"/>
    <w:rsid w:val="00C86048"/>
    <w:rsid w:val="00C8620E"/>
    <w:rsid w:val="00C86352"/>
    <w:rsid w:val="00C863F1"/>
    <w:rsid w:val="00C86620"/>
    <w:rsid w:val="00C86672"/>
    <w:rsid w:val="00C86953"/>
    <w:rsid w:val="00C8697F"/>
    <w:rsid w:val="00C86A12"/>
    <w:rsid w:val="00C86A23"/>
    <w:rsid w:val="00C86A97"/>
    <w:rsid w:val="00C86FE3"/>
    <w:rsid w:val="00C87112"/>
    <w:rsid w:val="00C871B3"/>
    <w:rsid w:val="00C87508"/>
    <w:rsid w:val="00C87518"/>
    <w:rsid w:val="00C875BE"/>
    <w:rsid w:val="00C876C4"/>
    <w:rsid w:val="00C876ED"/>
    <w:rsid w:val="00C87700"/>
    <w:rsid w:val="00C87B14"/>
    <w:rsid w:val="00C87C37"/>
    <w:rsid w:val="00C87D32"/>
    <w:rsid w:val="00C87D5C"/>
    <w:rsid w:val="00C902BF"/>
    <w:rsid w:val="00C903FF"/>
    <w:rsid w:val="00C905B3"/>
    <w:rsid w:val="00C905EC"/>
    <w:rsid w:val="00C90879"/>
    <w:rsid w:val="00C90A6B"/>
    <w:rsid w:val="00C90ACC"/>
    <w:rsid w:val="00C90C56"/>
    <w:rsid w:val="00C90DB7"/>
    <w:rsid w:val="00C90FE0"/>
    <w:rsid w:val="00C9122B"/>
    <w:rsid w:val="00C914A1"/>
    <w:rsid w:val="00C914EB"/>
    <w:rsid w:val="00C91855"/>
    <w:rsid w:val="00C919EE"/>
    <w:rsid w:val="00C91D9A"/>
    <w:rsid w:val="00C91DB4"/>
    <w:rsid w:val="00C91DF5"/>
    <w:rsid w:val="00C91EF6"/>
    <w:rsid w:val="00C91F5A"/>
    <w:rsid w:val="00C922D8"/>
    <w:rsid w:val="00C92706"/>
    <w:rsid w:val="00C92A2E"/>
    <w:rsid w:val="00C92E1E"/>
    <w:rsid w:val="00C92E94"/>
    <w:rsid w:val="00C92FB4"/>
    <w:rsid w:val="00C930C4"/>
    <w:rsid w:val="00C93140"/>
    <w:rsid w:val="00C935CF"/>
    <w:rsid w:val="00C9369F"/>
    <w:rsid w:val="00C93E70"/>
    <w:rsid w:val="00C93FC2"/>
    <w:rsid w:val="00C940D1"/>
    <w:rsid w:val="00C9477B"/>
    <w:rsid w:val="00C94A18"/>
    <w:rsid w:val="00C94DC1"/>
    <w:rsid w:val="00C950E9"/>
    <w:rsid w:val="00C9514C"/>
    <w:rsid w:val="00C9514D"/>
    <w:rsid w:val="00C952A4"/>
    <w:rsid w:val="00C95490"/>
    <w:rsid w:val="00C95542"/>
    <w:rsid w:val="00C95691"/>
    <w:rsid w:val="00C956EB"/>
    <w:rsid w:val="00C95B2A"/>
    <w:rsid w:val="00C96024"/>
    <w:rsid w:val="00C965AD"/>
    <w:rsid w:val="00C96920"/>
    <w:rsid w:val="00C969D0"/>
    <w:rsid w:val="00C969E8"/>
    <w:rsid w:val="00C96D7E"/>
    <w:rsid w:val="00C9712F"/>
    <w:rsid w:val="00C97153"/>
    <w:rsid w:val="00C971FF"/>
    <w:rsid w:val="00C97259"/>
    <w:rsid w:val="00C9780B"/>
    <w:rsid w:val="00C97A8E"/>
    <w:rsid w:val="00C97EDA"/>
    <w:rsid w:val="00C97FE8"/>
    <w:rsid w:val="00CA0184"/>
    <w:rsid w:val="00CA0217"/>
    <w:rsid w:val="00CA039F"/>
    <w:rsid w:val="00CA0604"/>
    <w:rsid w:val="00CA06AC"/>
    <w:rsid w:val="00CA07C2"/>
    <w:rsid w:val="00CA0DB9"/>
    <w:rsid w:val="00CA1176"/>
    <w:rsid w:val="00CA18E9"/>
    <w:rsid w:val="00CA1C48"/>
    <w:rsid w:val="00CA1CA6"/>
    <w:rsid w:val="00CA1D5A"/>
    <w:rsid w:val="00CA1E50"/>
    <w:rsid w:val="00CA210F"/>
    <w:rsid w:val="00CA22DF"/>
    <w:rsid w:val="00CA2564"/>
    <w:rsid w:val="00CA258D"/>
    <w:rsid w:val="00CA27E5"/>
    <w:rsid w:val="00CA292D"/>
    <w:rsid w:val="00CA2C34"/>
    <w:rsid w:val="00CA2DCB"/>
    <w:rsid w:val="00CA2ED6"/>
    <w:rsid w:val="00CA2FA5"/>
    <w:rsid w:val="00CA30E7"/>
    <w:rsid w:val="00CA31BA"/>
    <w:rsid w:val="00CA36A6"/>
    <w:rsid w:val="00CA376D"/>
    <w:rsid w:val="00CA37AC"/>
    <w:rsid w:val="00CA38A4"/>
    <w:rsid w:val="00CA38EC"/>
    <w:rsid w:val="00CA39D8"/>
    <w:rsid w:val="00CA3A20"/>
    <w:rsid w:val="00CA3B95"/>
    <w:rsid w:val="00CA3BEA"/>
    <w:rsid w:val="00CA3BFD"/>
    <w:rsid w:val="00CA4015"/>
    <w:rsid w:val="00CA4163"/>
    <w:rsid w:val="00CA4275"/>
    <w:rsid w:val="00CA43A8"/>
    <w:rsid w:val="00CA4623"/>
    <w:rsid w:val="00CA47AB"/>
    <w:rsid w:val="00CA47B7"/>
    <w:rsid w:val="00CA48FA"/>
    <w:rsid w:val="00CA48FF"/>
    <w:rsid w:val="00CA56F1"/>
    <w:rsid w:val="00CA58A5"/>
    <w:rsid w:val="00CA5C10"/>
    <w:rsid w:val="00CA5D84"/>
    <w:rsid w:val="00CA5E06"/>
    <w:rsid w:val="00CA5E23"/>
    <w:rsid w:val="00CA5E53"/>
    <w:rsid w:val="00CA604E"/>
    <w:rsid w:val="00CA6234"/>
    <w:rsid w:val="00CA644E"/>
    <w:rsid w:val="00CA64C5"/>
    <w:rsid w:val="00CA673C"/>
    <w:rsid w:val="00CA68B4"/>
    <w:rsid w:val="00CA6AFC"/>
    <w:rsid w:val="00CA6B87"/>
    <w:rsid w:val="00CA6C7B"/>
    <w:rsid w:val="00CA6E5D"/>
    <w:rsid w:val="00CA7093"/>
    <w:rsid w:val="00CA7A17"/>
    <w:rsid w:val="00CA7BDA"/>
    <w:rsid w:val="00CA7FCE"/>
    <w:rsid w:val="00CB006D"/>
    <w:rsid w:val="00CB0465"/>
    <w:rsid w:val="00CB054B"/>
    <w:rsid w:val="00CB055F"/>
    <w:rsid w:val="00CB0687"/>
    <w:rsid w:val="00CB0899"/>
    <w:rsid w:val="00CB0B12"/>
    <w:rsid w:val="00CB0C79"/>
    <w:rsid w:val="00CB0D73"/>
    <w:rsid w:val="00CB0EBE"/>
    <w:rsid w:val="00CB109F"/>
    <w:rsid w:val="00CB14B6"/>
    <w:rsid w:val="00CB14F3"/>
    <w:rsid w:val="00CB18AB"/>
    <w:rsid w:val="00CB21B0"/>
    <w:rsid w:val="00CB249A"/>
    <w:rsid w:val="00CB25A4"/>
    <w:rsid w:val="00CB285C"/>
    <w:rsid w:val="00CB28D2"/>
    <w:rsid w:val="00CB2EED"/>
    <w:rsid w:val="00CB2F51"/>
    <w:rsid w:val="00CB32D4"/>
    <w:rsid w:val="00CB3447"/>
    <w:rsid w:val="00CB365F"/>
    <w:rsid w:val="00CB3940"/>
    <w:rsid w:val="00CB39A6"/>
    <w:rsid w:val="00CB3A73"/>
    <w:rsid w:val="00CB3B6D"/>
    <w:rsid w:val="00CB3E46"/>
    <w:rsid w:val="00CB3EB0"/>
    <w:rsid w:val="00CB40EF"/>
    <w:rsid w:val="00CB4188"/>
    <w:rsid w:val="00CB425E"/>
    <w:rsid w:val="00CB44D1"/>
    <w:rsid w:val="00CB44DA"/>
    <w:rsid w:val="00CB461C"/>
    <w:rsid w:val="00CB47F7"/>
    <w:rsid w:val="00CB4AAC"/>
    <w:rsid w:val="00CB50B8"/>
    <w:rsid w:val="00CB52F0"/>
    <w:rsid w:val="00CB545B"/>
    <w:rsid w:val="00CB545D"/>
    <w:rsid w:val="00CB58FA"/>
    <w:rsid w:val="00CB5A76"/>
    <w:rsid w:val="00CB5A8F"/>
    <w:rsid w:val="00CB5A9B"/>
    <w:rsid w:val="00CB5A9C"/>
    <w:rsid w:val="00CB5B28"/>
    <w:rsid w:val="00CB5BB3"/>
    <w:rsid w:val="00CB5CCD"/>
    <w:rsid w:val="00CB5DCF"/>
    <w:rsid w:val="00CB5E21"/>
    <w:rsid w:val="00CB60A1"/>
    <w:rsid w:val="00CB6360"/>
    <w:rsid w:val="00CB638A"/>
    <w:rsid w:val="00CB6431"/>
    <w:rsid w:val="00CB6464"/>
    <w:rsid w:val="00CB6526"/>
    <w:rsid w:val="00CB659F"/>
    <w:rsid w:val="00CB65E1"/>
    <w:rsid w:val="00CB660A"/>
    <w:rsid w:val="00CB663E"/>
    <w:rsid w:val="00CB69AE"/>
    <w:rsid w:val="00CB6D5F"/>
    <w:rsid w:val="00CB6DB3"/>
    <w:rsid w:val="00CB6F24"/>
    <w:rsid w:val="00CB72FE"/>
    <w:rsid w:val="00CB73A4"/>
    <w:rsid w:val="00CB7457"/>
    <w:rsid w:val="00CB7763"/>
    <w:rsid w:val="00CB785F"/>
    <w:rsid w:val="00CB786F"/>
    <w:rsid w:val="00CB78FF"/>
    <w:rsid w:val="00CB797D"/>
    <w:rsid w:val="00CB7AFA"/>
    <w:rsid w:val="00CB7C8A"/>
    <w:rsid w:val="00CB7D68"/>
    <w:rsid w:val="00CC028C"/>
    <w:rsid w:val="00CC02E4"/>
    <w:rsid w:val="00CC0320"/>
    <w:rsid w:val="00CC0756"/>
    <w:rsid w:val="00CC0798"/>
    <w:rsid w:val="00CC07A2"/>
    <w:rsid w:val="00CC0835"/>
    <w:rsid w:val="00CC0B72"/>
    <w:rsid w:val="00CC0C94"/>
    <w:rsid w:val="00CC0D5C"/>
    <w:rsid w:val="00CC0F50"/>
    <w:rsid w:val="00CC1149"/>
    <w:rsid w:val="00CC117B"/>
    <w:rsid w:val="00CC1388"/>
    <w:rsid w:val="00CC13FE"/>
    <w:rsid w:val="00CC1413"/>
    <w:rsid w:val="00CC15AA"/>
    <w:rsid w:val="00CC1745"/>
    <w:rsid w:val="00CC175F"/>
    <w:rsid w:val="00CC1811"/>
    <w:rsid w:val="00CC19B0"/>
    <w:rsid w:val="00CC1A0B"/>
    <w:rsid w:val="00CC1AAA"/>
    <w:rsid w:val="00CC1AE9"/>
    <w:rsid w:val="00CC1B38"/>
    <w:rsid w:val="00CC1C09"/>
    <w:rsid w:val="00CC1C5B"/>
    <w:rsid w:val="00CC1C76"/>
    <w:rsid w:val="00CC1D76"/>
    <w:rsid w:val="00CC20A0"/>
    <w:rsid w:val="00CC2109"/>
    <w:rsid w:val="00CC214E"/>
    <w:rsid w:val="00CC2201"/>
    <w:rsid w:val="00CC22EE"/>
    <w:rsid w:val="00CC24AE"/>
    <w:rsid w:val="00CC2A0D"/>
    <w:rsid w:val="00CC2C64"/>
    <w:rsid w:val="00CC2F22"/>
    <w:rsid w:val="00CC300B"/>
    <w:rsid w:val="00CC31FD"/>
    <w:rsid w:val="00CC328C"/>
    <w:rsid w:val="00CC32E6"/>
    <w:rsid w:val="00CC331B"/>
    <w:rsid w:val="00CC3369"/>
    <w:rsid w:val="00CC380E"/>
    <w:rsid w:val="00CC3823"/>
    <w:rsid w:val="00CC3E40"/>
    <w:rsid w:val="00CC3E88"/>
    <w:rsid w:val="00CC4024"/>
    <w:rsid w:val="00CC4169"/>
    <w:rsid w:val="00CC427A"/>
    <w:rsid w:val="00CC42AD"/>
    <w:rsid w:val="00CC44A6"/>
    <w:rsid w:val="00CC467A"/>
    <w:rsid w:val="00CC46EC"/>
    <w:rsid w:val="00CC48F3"/>
    <w:rsid w:val="00CC49B7"/>
    <w:rsid w:val="00CC4A49"/>
    <w:rsid w:val="00CC4BF1"/>
    <w:rsid w:val="00CC4CAB"/>
    <w:rsid w:val="00CC4E76"/>
    <w:rsid w:val="00CC57A2"/>
    <w:rsid w:val="00CC58A8"/>
    <w:rsid w:val="00CC593E"/>
    <w:rsid w:val="00CC5D0C"/>
    <w:rsid w:val="00CC5DC6"/>
    <w:rsid w:val="00CC5F5A"/>
    <w:rsid w:val="00CC5F83"/>
    <w:rsid w:val="00CC608A"/>
    <w:rsid w:val="00CC60BD"/>
    <w:rsid w:val="00CC60D8"/>
    <w:rsid w:val="00CC69CA"/>
    <w:rsid w:val="00CC6A7E"/>
    <w:rsid w:val="00CC6CE0"/>
    <w:rsid w:val="00CC6DD0"/>
    <w:rsid w:val="00CC6E8C"/>
    <w:rsid w:val="00CC7083"/>
    <w:rsid w:val="00CC70E5"/>
    <w:rsid w:val="00CC7387"/>
    <w:rsid w:val="00CC7666"/>
    <w:rsid w:val="00CC784D"/>
    <w:rsid w:val="00CC78F1"/>
    <w:rsid w:val="00CC79C5"/>
    <w:rsid w:val="00CC7BD4"/>
    <w:rsid w:val="00CC7F44"/>
    <w:rsid w:val="00CC7FF5"/>
    <w:rsid w:val="00CD02FF"/>
    <w:rsid w:val="00CD06F4"/>
    <w:rsid w:val="00CD07A2"/>
    <w:rsid w:val="00CD07E9"/>
    <w:rsid w:val="00CD0871"/>
    <w:rsid w:val="00CD0885"/>
    <w:rsid w:val="00CD092D"/>
    <w:rsid w:val="00CD0B7D"/>
    <w:rsid w:val="00CD1001"/>
    <w:rsid w:val="00CD100E"/>
    <w:rsid w:val="00CD1056"/>
    <w:rsid w:val="00CD1088"/>
    <w:rsid w:val="00CD120D"/>
    <w:rsid w:val="00CD136F"/>
    <w:rsid w:val="00CD13A9"/>
    <w:rsid w:val="00CD14B6"/>
    <w:rsid w:val="00CD156C"/>
    <w:rsid w:val="00CD157B"/>
    <w:rsid w:val="00CD19E2"/>
    <w:rsid w:val="00CD1D1D"/>
    <w:rsid w:val="00CD224F"/>
    <w:rsid w:val="00CD22C6"/>
    <w:rsid w:val="00CD232D"/>
    <w:rsid w:val="00CD243B"/>
    <w:rsid w:val="00CD24AC"/>
    <w:rsid w:val="00CD24D6"/>
    <w:rsid w:val="00CD2827"/>
    <w:rsid w:val="00CD286D"/>
    <w:rsid w:val="00CD301D"/>
    <w:rsid w:val="00CD327C"/>
    <w:rsid w:val="00CD33D6"/>
    <w:rsid w:val="00CD3613"/>
    <w:rsid w:val="00CD361C"/>
    <w:rsid w:val="00CD3677"/>
    <w:rsid w:val="00CD3911"/>
    <w:rsid w:val="00CD3B07"/>
    <w:rsid w:val="00CD3C5E"/>
    <w:rsid w:val="00CD3EA8"/>
    <w:rsid w:val="00CD3EEA"/>
    <w:rsid w:val="00CD3F1F"/>
    <w:rsid w:val="00CD491D"/>
    <w:rsid w:val="00CD4BA5"/>
    <w:rsid w:val="00CD4D0B"/>
    <w:rsid w:val="00CD4FFD"/>
    <w:rsid w:val="00CD53B4"/>
    <w:rsid w:val="00CD550C"/>
    <w:rsid w:val="00CD57B0"/>
    <w:rsid w:val="00CD5837"/>
    <w:rsid w:val="00CD5A3F"/>
    <w:rsid w:val="00CD5D5A"/>
    <w:rsid w:val="00CD63A7"/>
    <w:rsid w:val="00CD654F"/>
    <w:rsid w:val="00CD6917"/>
    <w:rsid w:val="00CD6999"/>
    <w:rsid w:val="00CD6ACC"/>
    <w:rsid w:val="00CD6AD4"/>
    <w:rsid w:val="00CD6B92"/>
    <w:rsid w:val="00CD6F0C"/>
    <w:rsid w:val="00CD6F5B"/>
    <w:rsid w:val="00CD6FA7"/>
    <w:rsid w:val="00CD7063"/>
    <w:rsid w:val="00CD71D4"/>
    <w:rsid w:val="00CD728A"/>
    <w:rsid w:val="00CD7421"/>
    <w:rsid w:val="00CD7430"/>
    <w:rsid w:val="00CD764F"/>
    <w:rsid w:val="00CD76A3"/>
    <w:rsid w:val="00CD77AE"/>
    <w:rsid w:val="00CD7CA5"/>
    <w:rsid w:val="00CD7D10"/>
    <w:rsid w:val="00CD7F5F"/>
    <w:rsid w:val="00CD7F66"/>
    <w:rsid w:val="00CE0067"/>
    <w:rsid w:val="00CE0108"/>
    <w:rsid w:val="00CE03DD"/>
    <w:rsid w:val="00CE0B92"/>
    <w:rsid w:val="00CE0BB2"/>
    <w:rsid w:val="00CE1B59"/>
    <w:rsid w:val="00CE1D4A"/>
    <w:rsid w:val="00CE1FFD"/>
    <w:rsid w:val="00CE203D"/>
    <w:rsid w:val="00CE2281"/>
    <w:rsid w:val="00CE2478"/>
    <w:rsid w:val="00CE2592"/>
    <w:rsid w:val="00CE2995"/>
    <w:rsid w:val="00CE2A35"/>
    <w:rsid w:val="00CE2A77"/>
    <w:rsid w:val="00CE2ACC"/>
    <w:rsid w:val="00CE2BA1"/>
    <w:rsid w:val="00CE2DEF"/>
    <w:rsid w:val="00CE2E70"/>
    <w:rsid w:val="00CE2F12"/>
    <w:rsid w:val="00CE2F84"/>
    <w:rsid w:val="00CE3537"/>
    <w:rsid w:val="00CE3A0A"/>
    <w:rsid w:val="00CE3A2B"/>
    <w:rsid w:val="00CE3DBA"/>
    <w:rsid w:val="00CE3E49"/>
    <w:rsid w:val="00CE3E67"/>
    <w:rsid w:val="00CE434D"/>
    <w:rsid w:val="00CE4371"/>
    <w:rsid w:val="00CE444F"/>
    <w:rsid w:val="00CE453B"/>
    <w:rsid w:val="00CE4542"/>
    <w:rsid w:val="00CE455A"/>
    <w:rsid w:val="00CE460A"/>
    <w:rsid w:val="00CE46AA"/>
    <w:rsid w:val="00CE4949"/>
    <w:rsid w:val="00CE4DB9"/>
    <w:rsid w:val="00CE5097"/>
    <w:rsid w:val="00CE5664"/>
    <w:rsid w:val="00CE5694"/>
    <w:rsid w:val="00CE578E"/>
    <w:rsid w:val="00CE596A"/>
    <w:rsid w:val="00CE5A4B"/>
    <w:rsid w:val="00CE5A79"/>
    <w:rsid w:val="00CE5BC8"/>
    <w:rsid w:val="00CE66B2"/>
    <w:rsid w:val="00CE6CAB"/>
    <w:rsid w:val="00CE7227"/>
    <w:rsid w:val="00CE722F"/>
    <w:rsid w:val="00CE7264"/>
    <w:rsid w:val="00CE7399"/>
    <w:rsid w:val="00CE767F"/>
    <w:rsid w:val="00CE7915"/>
    <w:rsid w:val="00CE79BD"/>
    <w:rsid w:val="00CF012C"/>
    <w:rsid w:val="00CF0146"/>
    <w:rsid w:val="00CF0171"/>
    <w:rsid w:val="00CF0185"/>
    <w:rsid w:val="00CF01D0"/>
    <w:rsid w:val="00CF024F"/>
    <w:rsid w:val="00CF0268"/>
    <w:rsid w:val="00CF03AD"/>
    <w:rsid w:val="00CF0455"/>
    <w:rsid w:val="00CF05C6"/>
    <w:rsid w:val="00CF05DB"/>
    <w:rsid w:val="00CF060E"/>
    <w:rsid w:val="00CF08F5"/>
    <w:rsid w:val="00CF0B00"/>
    <w:rsid w:val="00CF0CD9"/>
    <w:rsid w:val="00CF0EC6"/>
    <w:rsid w:val="00CF128E"/>
    <w:rsid w:val="00CF1342"/>
    <w:rsid w:val="00CF14EB"/>
    <w:rsid w:val="00CF14ED"/>
    <w:rsid w:val="00CF1655"/>
    <w:rsid w:val="00CF1675"/>
    <w:rsid w:val="00CF1A86"/>
    <w:rsid w:val="00CF1B70"/>
    <w:rsid w:val="00CF1C37"/>
    <w:rsid w:val="00CF21D3"/>
    <w:rsid w:val="00CF22AD"/>
    <w:rsid w:val="00CF23E9"/>
    <w:rsid w:val="00CF2401"/>
    <w:rsid w:val="00CF25D3"/>
    <w:rsid w:val="00CF2683"/>
    <w:rsid w:val="00CF2790"/>
    <w:rsid w:val="00CF2800"/>
    <w:rsid w:val="00CF2897"/>
    <w:rsid w:val="00CF29A0"/>
    <w:rsid w:val="00CF29C9"/>
    <w:rsid w:val="00CF2B72"/>
    <w:rsid w:val="00CF2FCE"/>
    <w:rsid w:val="00CF317D"/>
    <w:rsid w:val="00CF396A"/>
    <w:rsid w:val="00CF3C49"/>
    <w:rsid w:val="00CF40F9"/>
    <w:rsid w:val="00CF4208"/>
    <w:rsid w:val="00CF4662"/>
    <w:rsid w:val="00CF4729"/>
    <w:rsid w:val="00CF49EF"/>
    <w:rsid w:val="00CF4B68"/>
    <w:rsid w:val="00CF4B95"/>
    <w:rsid w:val="00CF4CD8"/>
    <w:rsid w:val="00CF510B"/>
    <w:rsid w:val="00CF56A5"/>
    <w:rsid w:val="00CF5786"/>
    <w:rsid w:val="00CF5827"/>
    <w:rsid w:val="00CF5DC9"/>
    <w:rsid w:val="00CF5E1F"/>
    <w:rsid w:val="00CF5E71"/>
    <w:rsid w:val="00CF60A4"/>
    <w:rsid w:val="00CF60E3"/>
    <w:rsid w:val="00CF61A9"/>
    <w:rsid w:val="00CF6612"/>
    <w:rsid w:val="00CF6645"/>
    <w:rsid w:val="00CF676B"/>
    <w:rsid w:val="00CF69E1"/>
    <w:rsid w:val="00CF6ABF"/>
    <w:rsid w:val="00CF6AE6"/>
    <w:rsid w:val="00CF6ED8"/>
    <w:rsid w:val="00CF6F65"/>
    <w:rsid w:val="00CF76D4"/>
    <w:rsid w:val="00CF76E2"/>
    <w:rsid w:val="00CF7D36"/>
    <w:rsid w:val="00CF7DE2"/>
    <w:rsid w:val="00CF7F1D"/>
    <w:rsid w:val="00CF7F59"/>
    <w:rsid w:val="00D00021"/>
    <w:rsid w:val="00D000CF"/>
    <w:rsid w:val="00D0019F"/>
    <w:rsid w:val="00D0026B"/>
    <w:rsid w:val="00D00280"/>
    <w:rsid w:val="00D00539"/>
    <w:rsid w:val="00D00644"/>
    <w:rsid w:val="00D007B5"/>
    <w:rsid w:val="00D0084C"/>
    <w:rsid w:val="00D009A1"/>
    <w:rsid w:val="00D0118E"/>
    <w:rsid w:val="00D012E7"/>
    <w:rsid w:val="00D013B2"/>
    <w:rsid w:val="00D014E1"/>
    <w:rsid w:val="00D0164D"/>
    <w:rsid w:val="00D019CA"/>
    <w:rsid w:val="00D01B1D"/>
    <w:rsid w:val="00D01BC8"/>
    <w:rsid w:val="00D01C26"/>
    <w:rsid w:val="00D01C6F"/>
    <w:rsid w:val="00D01C90"/>
    <w:rsid w:val="00D01D12"/>
    <w:rsid w:val="00D022B1"/>
    <w:rsid w:val="00D02381"/>
    <w:rsid w:val="00D023FE"/>
    <w:rsid w:val="00D024CA"/>
    <w:rsid w:val="00D026A7"/>
    <w:rsid w:val="00D027B9"/>
    <w:rsid w:val="00D02B1E"/>
    <w:rsid w:val="00D02D12"/>
    <w:rsid w:val="00D02D70"/>
    <w:rsid w:val="00D030A0"/>
    <w:rsid w:val="00D03311"/>
    <w:rsid w:val="00D033E5"/>
    <w:rsid w:val="00D035C1"/>
    <w:rsid w:val="00D03A41"/>
    <w:rsid w:val="00D03C2A"/>
    <w:rsid w:val="00D03E16"/>
    <w:rsid w:val="00D03E69"/>
    <w:rsid w:val="00D043CF"/>
    <w:rsid w:val="00D043E7"/>
    <w:rsid w:val="00D0490C"/>
    <w:rsid w:val="00D04BCF"/>
    <w:rsid w:val="00D04C1C"/>
    <w:rsid w:val="00D04C1E"/>
    <w:rsid w:val="00D05275"/>
    <w:rsid w:val="00D0544B"/>
    <w:rsid w:val="00D055BB"/>
    <w:rsid w:val="00D058C6"/>
    <w:rsid w:val="00D05A20"/>
    <w:rsid w:val="00D05C37"/>
    <w:rsid w:val="00D0600B"/>
    <w:rsid w:val="00D06142"/>
    <w:rsid w:val="00D065E8"/>
    <w:rsid w:val="00D066EA"/>
    <w:rsid w:val="00D0690B"/>
    <w:rsid w:val="00D06A66"/>
    <w:rsid w:val="00D06B76"/>
    <w:rsid w:val="00D06CB5"/>
    <w:rsid w:val="00D06DDF"/>
    <w:rsid w:val="00D06EB2"/>
    <w:rsid w:val="00D06FA3"/>
    <w:rsid w:val="00D073F1"/>
    <w:rsid w:val="00D07500"/>
    <w:rsid w:val="00D076CA"/>
    <w:rsid w:val="00D07803"/>
    <w:rsid w:val="00D07828"/>
    <w:rsid w:val="00D07C9C"/>
    <w:rsid w:val="00D07D04"/>
    <w:rsid w:val="00D07DE9"/>
    <w:rsid w:val="00D07E24"/>
    <w:rsid w:val="00D07E81"/>
    <w:rsid w:val="00D07F6D"/>
    <w:rsid w:val="00D1056F"/>
    <w:rsid w:val="00D10861"/>
    <w:rsid w:val="00D10862"/>
    <w:rsid w:val="00D1087D"/>
    <w:rsid w:val="00D10A3D"/>
    <w:rsid w:val="00D10AD1"/>
    <w:rsid w:val="00D10ADC"/>
    <w:rsid w:val="00D110D5"/>
    <w:rsid w:val="00D11443"/>
    <w:rsid w:val="00D115DC"/>
    <w:rsid w:val="00D116B1"/>
    <w:rsid w:val="00D11768"/>
    <w:rsid w:val="00D117CB"/>
    <w:rsid w:val="00D11907"/>
    <w:rsid w:val="00D11DCD"/>
    <w:rsid w:val="00D1212A"/>
    <w:rsid w:val="00D1233E"/>
    <w:rsid w:val="00D12494"/>
    <w:rsid w:val="00D124C8"/>
    <w:rsid w:val="00D124D7"/>
    <w:rsid w:val="00D12689"/>
    <w:rsid w:val="00D12D93"/>
    <w:rsid w:val="00D12DEF"/>
    <w:rsid w:val="00D13349"/>
    <w:rsid w:val="00D13372"/>
    <w:rsid w:val="00D13A45"/>
    <w:rsid w:val="00D13E4B"/>
    <w:rsid w:val="00D13E6B"/>
    <w:rsid w:val="00D13E98"/>
    <w:rsid w:val="00D1403A"/>
    <w:rsid w:val="00D14362"/>
    <w:rsid w:val="00D14638"/>
    <w:rsid w:val="00D14AEF"/>
    <w:rsid w:val="00D14B86"/>
    <w:rsid w:val="00D14D1B"/>
    <w:rsid w:val="00D14DB3"/>
    <w:rsid w:val="00D14DFF"/>
    <w:rsid w:val="00D14F8B"/>
    <w:rsid w:val="00D153E6"/>
    <w:rsid w:val="00D1541C"/>
    <w:rsid w:val="00D1542C"/>
    <w:rsid w:val="00D1567E"/>
    <w:rsid w:val="00D1569E"/>
    <w:rsid w:val="00D1575D"/>
    <w:rsid w:val="00D15A10"/>
    <w:rsid w:val="00D15E7E"/>
    <w:rsid w:val="00D15F36"/>
    <w:rsid w:val="00D15FDA"/>
    <w:rsid w:val="00D162BC"/>
    <w:rsid w:val="00D16653"/>
    <w:rsid w:val="00D16859"/>
    <w:rsid w:val="00D16AAA"/>
    <w:rsid w:val="00D16B99"/>
    <w:rsid w:val="00D16D93"/>
    <w:rsid w:val="00D16FC5"/>
    <w:rsid w:val="00D16FE1"/>
    <w:rsid w:val="00D17013"/>
    <w:rsid w:val="00D17155"/>
    <w:rsid w:val="00D173BF"/>
    <w:rsid w:val="00D178CD"/>
    <w:rsid w:val="00D17938"/>
    <w:rsid w:val="00D17964"/>
    <w:rsid w:val="00D17C3B"/>
    <w:rsid w:val="00D209FC"/>
    <w:rsid w:val="00D20B39"/>
    <w:rsid w:val="00D20D54"/>
    <w:rsid w:val="00D20E59"/>
    <w:rsid w:val="00D20ED4"/>
    <w:rsid w:val="00D2105B"/>
    <w:rsid w:val="00D210ED"/>
    <w:rsid w:val="00D21449"/>
    <w:rsid w:val="00D21592"/>
    <w:rsid w:val="00D215D3"/>
    <w:rsid w:val="00D2164A"/>
    <w:rsid w:val="00D217AA"/>
    <w:rsid w:val="00D218F7"/>
    <w:rsid w:val="00D21915"/>
    <w:rsid w:val="00D21CB4"/>
    <w:rsid w:val="00D22038"/>
    <w:rsid w:val="00D223D1"/>
    <w:rsid w:val="00D2244E"/>
    <w:rsid w:val="00D22513"/>
    <w:rsid w:val="00D2263E"/>
    <w:rsid w:val="00D22864"/>
    <w:rsid w:val="00D22B69"/>
    <w:rsid w:val="00D2305B"/>
    <w:rsid w:val="00D230D0"/>
    <w:rsid w:val="00D231EB"/>
    <w:rsid w:val="00D231F0"/>
    <w:rsid w:val="00D23580"/>
    <w:rsid w:val="00D23A29"/>
    <w:rsid w:val="00D23ABC"/>
    <w:rsid w:val="00D23B23"/>
    <w:rsid w:val="00D23F10"/>
    <w:rsid w:val="00D23F1E"/>
    <w:rsid w:val="00D240E4"/>
    <w:rsid w:val="00D245DC"/>
    <w:rsid w:val="00D249E2"/>
    <w:rsid w:val="00D24A19"/>
    <w:rsid w:val="00D24B96"/>
    <w:rsid w:val="00D24BAB"/>
    <w:rsid w:val="00D2518C"/>
    <w:rsid w:val="00D253A2"/>
    <w:rsid w:val="00D25457"/>
    <w:rsid w:val="00D2560D"/>
    <w:rsid w:val="00D2578A"/>
    <w:rsid w:val="00D257EE"/>
    <w:rsid w:val="00D25811"/>
    <w:rsid w:val="00D25908"/>
    <w:rsid w:val="00D259B4"/>
    <w:rsid w:val="00D259B6"/>
    <w:rsid w:val="00D25B06"/>
    <w:rsid w:val="00D25B70"/>
    <w:rsid w:val="00D25C2A"/>
    <w:rsid w:val="00D25E77"/>
    <w:rsid w:val="00D261D3"/>
    <w:rsid w:val="00D2638C"/>
    <w:rsid w:val="00D265F2"/>
    <w:rsid w:val="00D26686"/>
    <w:rsid w:val="00D266A6"/>
    <w:rsid w:val="00D26A34"/>
    <w:rsid w:val="00D26A66"/>
    <w:rsid w:val="00D26E71"/>
    <w:rsid w:val="00D26FBD"/>
    <w:rsid w:val="00D27274"/>
    <w:rsid w:val="00D27452"/>
    <w:rsid w:val="00D275E5"/>
    <w:rsid w:val="00D27AE3"/>
    <w:rsid w:val="00D27D0E"/>
    <w:rsid w:val="00D27DD6"/>
    <w:rsid w:val="00D3031C"/>
    <w:rsid w:val="00D30BC0"/>
    <w:rsid w:val="00D30BE4"/>
    <w:rsid w:val="00D30D9B"/>
    <w:rsid w:val="00D30DFC"/>
    <w:rsid w:val="00D31448"/>
    <w:rsid w:val="00D31821"/>
    <w:rsid w:val="00D3183B"/>
    <w:rsid w:val="00D31873"/>
    <w:rsid w:val="00D31AFB"/>
    <w:rsid w:val="00D31CC8"/>
    <w:rsid w:val="00D31D34"/>
    <w:rsid w:val="00D31F06"/>
    <w:rsid w:val="00D31FDC"/>
    <w:rsid w:val="00D3228B"/>
    <w:rsid w:val="00D325A8"/>
    <w:rsid w:val="00D3264A"/>
    <w:rsid w:val="00D329F3"/>
    <w:rsid w:val="00D32B8D"/>
    <w:rsid w:val="00D32DD2"/>
    <w:rsid w:val="00D32E8C"/>
    <w:rsid w:val="00D3304B"/>
    <w:rsid w:val="00D331C9"/>
    <w:rsid w:val="00D337E7"/>
    <w:rsid w:val="00D33821"/>
    <w:rsid w:val="00D338ED"/>
    <w:rsid w:val="00D33915"/>
    <w:rsid w:val="00D339CB"/>
    <w:rsid w:val="00D33A07"/>
    <w:rsid w:val="00D34106"/>
    <w:rsid w:val="00D3417E"/>
    <w:rsid w:val="00D34595"/>
    <w:rsid w:val="00D3483F"/>
    <w:rsid w:val="00D34A30"/>
    <w:rsid w:val="00D35199"/>
    <w:rsid w:val="00D35445"/>
    <w:rsid w:val="00D3555B"/>
    <w:rsid w:val="00D3557F"/>
    <w:rsid w:val="00D35A59"/>
    <w:rsid w:val="00D35C37"/>
    <w:rsid w:val="00D3602B"/>
    <w:rsid w:val="00D36404"/>
    <w:rsid w:val="00D36509"/>
    <w:rsid w:val="00D366D8"/>
    <w:rsid w:val="00D367D9"/>
    <w:rsid w:val="00D36BA8"/>
    <w:rsid w:val="00D36D8B"/>
    <w:rsid w:val="00D36FCA"/>
    <w:rsid w:val="00D37083"/>
    <w:rsid w:val="00D37240"/>
    <w:rsid w:val="00D372EB"/>
    <w:rsid w:val="00D3741B"/>
    <w:rsid w:val="00D37461"/>
    <w:rsid w:val="00D376A7"/>
    <w:rsid w:val="00D37898"/>
    <w:rsid w:val="00D37C24"/>
    <w:rsid w:val="00D37C36"/>
    <w:rsid w:val="00D37E12"/>
    <w:rsid w:val="00D40048"/>
    <w:rsid w:val="00D40158"/>
    <w:rsid w:val="00D401FF"/>
    <w:rsid w:val="00D40679"/>
    <w:rsid w:val="00D4089E"/>
    <w:rsid w:val="00D40931"/>
    <w:rsid w:val="00D409A0"/>
    <w:rsid w:val="00D40B65"/>
    <w:rsid w:val="00D410C2"/>
    <w:rsid w:val="00D41360"/>
    <w:rsid w:val="00D4191E"/>
    <w:rsid w:val="00D41A58"/>
    <w:rsid w:val="00D41C31"/>
    <w:rsid w:val="00D4213F"/>
    <w:rsid w:val="00D42270"/>
    <w:rsid w:val="00D4264A"/>
    <w:rsid w:val="00D426AD"/>
    <w:rsid w:val="00D4272C"/>
    <w:rsid w:val="00D42943"/>
    <w:rsid w:val="00D42A22"/>
    <w:rsid w:val="00D42B90"/>
    <w:rsid w:val="00D42C64"/>
    <w:rsid w:val="00D42FFA"/>
    <w:rsid w:val="00D430C8"/>
    <w:rsid w:val="00D430F3"/>
    <w:rsid w:val="00D4322A"/>
    <w:rsid w:val="00D432A4"/>
    <w:rsid w:val="00D43941"/>
    <w:rsid w:val="00D439CF"/>
    <w:rsid w:val="00D43DCF"/>
    <w:rsid w:val="00D442A1"/>
    <w:rsid w:val="00D448C0"/>
    <w:rsid w:val="00D4492F"/>
    <w:rsid w:val="00D449A4"/>
    <w:rsid w:val="00D44D02"/>
    <w:rsid w:val="00D44E93"/>
    <w:rsid w:val="00D44EC2"/>
    <w:rsid w:val="00D45249"/>
    <w:rsid w:val="00D453CD"/>
    <w:rsid w:val="00D4565C"/>
    <w:rsid w:val="00D45762"/>
    <w:rsid w:val="00D459E5"/>
    <w:rsid w:val="00D46923"/>
    <w:rsid w:val="00D46AFF"/>
    <w:rsid w:val="00D46BC5"/>
    <w:rsid w:val="00D46F8C"/>
    <w:rsid w:val="00D471E0"/>
    <w:rsid w:val="00D471ED"/>
    <w:rsid w:val="00D47389"/>
    <w:rsid w:val="00D47444"/>
    <w:rsid w:val="00D47524"/>
    <w:rsid w:val="00D47866"/>
    <w:rsid w:val="00D478AA"/>
    <w:rsid w:val="00D4791D"/>
    <w:rsid w:val="00D479B2"/>
    <w:rsid w:val="00D479CA"/>
    <w:rsid w:val="00D47B0E"/>
    <w:rsid w:val="00D47B27"/>
    <w:rsid w:val="00D47F62"/>
    <w:rsid w:val="00D47F68"/>
    <w:rsid w:val="00D5004C"/>
    <w:rsid w:val="00D5021E"/>
    <w:rsid w:val="00D502F1"/>
    <w:rsid w:val="00D50306"/>
    <w:rsid w:val="00D5042B"/>
    <w:rsid w:val="00D5048E"/>
    <w:rsid w:val="00D5057D"/>
    <w:rsid w:val="00D505D7"/>
    <w:rsid w:val="00D5069E"/>
    <w:rsid w:val="00D50A49"/>
    <w:rsid w:val="00D50D76"/>
    <w:rsid w:val="00D50EA9"/>
    <w:rsid w:val="00D50F59"/>
    <w:rsid w:val="00D50FDD"/>
    <w:rsid w:val="00D510A9"/>
    <w:rsid w:val="00D51513"/>
    <w:rsid w:val="00D5159B"/>
    <w:rsid w:val="00D51627"/>
    <w:rsid w:val="00D5165F"/>
    <w:rsid w:val="00D51D51"/>
    <w:rsid w:val="00D51EA3"/>
    <w:rsid w:val="00D5218E"/>
    <w:rsid w:val="00D52444"/>
    <w:rsid w:val="00D52534"/>
    <w:rsid w:val="00D52629"/>
    <w:rsid w:val="00D52885"/>
    <w:rsid w:val="00D528AA"/>
    <w:rsid w:val="00D529C6"/>
    <w:rsid w:val="00D52A19"/>
    <w:rsid w:val="00D52D30"/>
    <w:rsid w:val="00D52E0E"/>
    <w:rsid w:val="00D52FF2"/>
    <w:rsid w:val="00D532BB"/>
    <w:rsid w:val="00D53401"/>
    <w:rsid w:val="00D534BA"/>
    <w:rsid w:val="00D53718"/>
    <w:rsid w:val="00D537D7"/>
    <w:rsid w:val="00D537EE"/>
    <w:rsid w:val="00D53920"/>
    <w:rsid w:val="00D53EBC"/>
    <w:rsid w:val="00D53F34"/>
    <w:rsid w:val="00D540B3"/>
    <w:rsid w:val="00D5410A"/>
    <w:rsid w:val="00D546D1"/>
    <w:rsid w:val="00D54744"/>
    <w:rsid w:val="00D552EC"/>
    <w:rsid w:val="00D5551D"/>
    <w:rsid w:val="00D55606"/>
    <w:rsid w:val="00D556AF"/>
    <w:rsid w:val="00D55DE4"/>
    <w:rsid w:val="00D55DF2"/>
    <w:rsid w:val="00D562F2"/>
    <w:rsid w:val="00D56343"/>
    <w:rsid w:val="00D5638F"/>
    <w:rsid w:val="00D56536"/>
    <w:rsid w:val="00D56659"/>
    <w:rsid w:val="00D5667D"/>
    <w:rsid w:val="00D56737"/>
    <w:rsid w:val="00D56AAB"/>
    <w:rsid w:val="00D56ACE"/>
    <w:rsid w:val="00D56D59"/>
    <w:rsid w:val="00D56F03"/>
    <w:rsid w:val="00D5721E"/>
    <w:rsid w:val="00D57297"/>
    <w:rsid w:val="00D57563"/>
    <w:rsid w:val="00D5759C"/>
    <w:rsid w:val="00D57759"/>
    <w:rsid w:val="00D579BD"/>
    <w:rsid w:val="00D579C6"/>
    <w:rsid w:val="00D57BA6"/>
    <w:rsid w:val="00D57D02"/>
    <w:rsid w:val="00D57E1D"/>
    <w:rsid w:val="00D60287"/>
    <w:rsid w:val="00D6037E"/>
    <w:rsid w:val="00D60479"/>
    <w:rsid w:val="00D60679"/>
    <w:rsid w:val="00D60792"/>
    <w:rsid w:val="00D608A3"/>
    <w:rsid w:val="00D60938"/>
    <w:rsid w:val="00D60ADC"/>
    <w:rsid w:val="00D60C4A"/>
    <w:rsid w:val="00D60DC7"/>
    <w:rsid w:val="00D60F97"/>
    <w:rsid w:val="00D60FB5"/>
    <w:rsid w:val="00D61059"/>
    <w:rsid w:val="00D6106A"/>
    <w:rsid w:val="00D611F0"/>
    <w:rsid w:val="00D61302"/>
    <w:rsid w:val="00D613C0"/>
    <w:rsid w:val="00D613D1"/>
    <w:rsid w:val="00D614AE"/>
    <w:rsid w:val="00D614F3"/>
    <w:rsid w:val="00D6195F"/>
    <w:rsid w:val="00D61A06"/>
    <w:rsid w:val="00D61A72"/>
    <w:rsid w:val="00D61B25"/>
    <w:rsid w:val="00D61E74"/>
    <w:rsid w:val="00D622AF"/>
    <w:rsid w:val="00D6251C"/>
    <w:rsid w:val="00D625D8"/>
    <w:rsid w:val="00D62603"/>
    <w:rsid w:val="00D62A42"/>
    <w:rsid w:val="00D62A9A"/>
    <w:rsid w:val="00D62B73"/>
    <w:rsid w:val="00D63111"/>
    <w:rsid w:val="00D6330A"/>
    <w:rsid w:val="00D6364F"/>
    <w:rsid w:val="00D636BB"/>
    <w:rsid w:val="00D639C4"/>
    <w:rsid w:val="00D639CD"/>
    <w:rsid w:val="00D63A96"/>
    <w:rsid w:val="00D63C5C"/>
    <w:rsid w:val="00D63CA1"/>
    <w:rsid w:val="00D63DB3"/>
    <w:rsid w:val="00D63F59"/>
    <w:rsid w:val="00D64008"/>
    <w:rsid w:val="00D641E9"/>
    <w:rsid w:val="00D642AB"/>
    <w:rsid w:val="00D64433"/>
    <w:rsid w:val="00D6456F"/>
    <w:rsid w:val="00D64672"/>
    <w:rsid w:val="00D64829"/>
    <w:rsid w:val="00D64D08"/>
    <w:rsid w:val="00D64FB3"/>
    <w:rsid w:val="00D650C8"/>
    <w:rsid w:val="00D65144"/>
    <w:rsid w:val="00D65163"/>
    <w:rsid w:val="00D6542E"/>
    <w:rsid w:val="00D658A4"/>
    <w:rsid w:val="00D65A2F"/>
    <w:rsid w:val="00D65BCE"/>
    <w:rsid w:val="00D65C0D"/>
    <w:rsid w:val="00D65E48"/>
    <w:rsid w:val="00D6619A"/>
    <w:rsid w:val="00D66326"/>
    <w:rsid w:val="00D664FD"/>
    <w:rsid w:val="00D6675F"/>
    <w:rsid w:val="00D66AE1"/>
    <w:rsid w:val="00D66E86"/>
    <w:rsid w:val="00D673D0"/>
    <w:rsid w:val="00D674BC"/>
    <w:rsid w:val="00D67955"/>
    <w:rsid w:val="00D67A92"/>
    <w:rsid w:val="00D703F7"/>
    <w:rsid w:val="00D7078F"/>
    <w:rsid w:val="00D707C9"/>
    <w:rsid w:val="00D7096F"/>
    <w:rsid w:val="00D71547"/>
    <w:rsid w:val="00D715B0"/>
    <w:rsid w:val="00D71723"/>
    <w:rsid w:val="00D71A77"/>
    <w:rsid w:val="00D71AEC"/>
    <w:rsid w:val="00D71D4F"/>
    <w:rsid w:val="00D71E51"/>
    <w:rsid w:val="00D722E0"/>
    <w:rsid w:val="00D72412"/>
    <w:rsid w:val="00D72712"/>
    <w:rsid w:val="00D727B2"/>
    <w:rsid w:val="00D72889"/>
    <w:rsid w:val="00D72EF0"/>
    <w:rsid w:val="00D7319B"/>
    <w:rsid w:val="00D73206"/>
    <w:rsid w:val="00D73576"/>
    <w:rsid w:val="00D73796"/>
    <w:rsid w:val="00D738F4"/>
    <w:rsid w:val="00D73C30"/>
    <w:rsid w:val="00D73CC9"/>
    <w:rsid w:val="00D73EFC"/>
    <w:rsid w:val="00D74035"/>
    <w:rsid w:val="00D743BA"/>
    <w:rsid w:val="00D743DB"/>
    <w:rsid w:val="00D74441"/>
    <w:rsid w:val="00D746FA"/>
    <w:rsid w:val="00D74768"/>
    <w:rsid w:val="00D74884"/>
    <w:rsid w:val="00D74C12"/>
    <w:rsid w:val="00D75067"/>
    <w:rsid w:val="00D75413"/>
    <w:rsid w:val="00D755E5"/>
    <w:rsid w:val="00D75BDE"/>
    <w:rsid w:val="00D75D5D"/>
    <w:rsid w:val="00D75F6D"/>
    <w:rsid w:val="00D762C4"/>
    <w:rsid w:val="00D7631F"/>
    <w:rsid w:val="00D7632D"/>
    <w:rsid w:val="00D76566"/>
    <w:rsid w:val="00D766E5"/>
    <w:rsid w:val="00D76792"/>
    <w:rsid w:val="00D768E3"/>
    <w:rsid w:val="00D769B1"/>
    <w:rsid w:val="00D76A0E"/>
    <w:rsid w:val="00D76B28"/>
    <w:rsid w:val="00D76B97"/>
    <w:rsid w:val="00D76C79"/>
    <w:rsid w:val="00D76D1A"/>
    <w:rsid w:val="00D7715B"/>
    <w:rsid w:val="00D77241"/>
    <w:rsid w:val="00D772BE"/>
    <w:rsid w:val="00D775B6"/>
    <w:rsid w:val="00D775FE"/>
    <w:rsid w:val="00D77785"/>
    <w:rsid w:val="00D77CC0"/>
    <w:rsid w:val="00D77F55"/>
    <w:rsid w:val="00D804D8"/>
    <w:rsid w:val="00D806C8"/>
    <w:rsid w:val="00D80719"/>
    <w:rsid w:val="00D808CF"/>
    <w:rsid w:val="00D808FB"/>
    <w:rsid w:val="00D80F6F"/>
    <w:rsid w:val="00D8116F"/>
    <w:rsid w:val="00D8144F"/>
    <w:rsid w:val="00D81691"/>
    <w:rsid w:val="00D81728"/>
    <w:rsid w:val="00D819D4"/>
    <w:rsid w:val="00D81A13"/>
    <w:rsid w:val="00D81A42"/>
    <w:rsid w:val="00D81AB0"/>
    <w:rsid w:val="00D81AE9"/>
    <w:rsid w:val="00D81CA4"/>
    <w:rsid w:val="00D81D10"/>
    <w:rsid w:val="00D81E8D"/>
    <w:rsid w:val="00D81F9A"/>
    <w:rsid w:val="00D8201A"/>
    <w:rsid w:val="00D820E4"/>
    <w:rsid w:val="00D8247B"/>
    <w:rsid w:val="00D82542"/>
    <w:rsid w:val="00D82932"/>
    <w:rsid w:val="00D82A80"/>
    <w:rsid w:val="00D82F19"/>
    <w:rsid w:val="00D82F82"/>
    <w:rsid w:val="00D83086"/>
    <w:rsid w:val="00D831F3"/>
    <w:rsid w:val="00D8329B"/>
    <w:rsid w:val="00D832CD"/>
    <w:rsid w:val="00D83392"/>
    <w:rsid w:val="00D83416"/>
    <w:rsid w:val="00D835FE"/>
    <w:rsid w:val="00D836F1"/>
    <w:rsid w:val="00D83DB9"/>
    <w:rsid w:val="00D83FFE"/>
    <w:rsid w:val="00D84165"/>
    <w:rsid w:val="00D846CE"/>
    <w:rsid w:val="00D8470F"/>
    <w:rsid w:val="00D847FA"/>
    <w:rsid w:val="00D84E1A"/>
    <w:rsid w:val="00D84E52"/>
    <w:rsid w:val="00D85041"/>
    <w:rsid w:val="00D8511C"/>
    <w:rsid w:val="00D8515B"/>
    <w:rsid w:val="00D854CB"/>
    <w:rsid w:val="00D85544"/>
    <w:rsid w:val="00D85941"/>
    <w:rsid w:val="00D85B26"/>
    <w:rsid w:val="00D85C29"/>
    <w:rsid w:val="00D85D7C"/>
    <w:rsid w:val="00D8602D"/>
    <w:rsid w:val="00D864D5"/>
    <w:rsid w:val="00D8674C"/>
    <w:rsid w:val="00D86951"/>
    <w:rsid w:val="00D86AA0"/>
    <w:rsid w:val="00D86ACA"/>
    <w:rsid w:val="00D86B7E"/>
    <w:rsid w:val="00D8733A"/>
    <w:rsid w:val="00D87579"/>
    <w:rsid w:val="00D876EB"/>
    <w:rsid w:val="00D878A7"/>
    <w:rsid w:val="00D878C6"/>
    <w:rsid w:val="00D87943"/>
    <w:rsid w:val="00D87C9C"/>
    <w:rsid w:val="00D87EC9"/>
    <w:rsid w:val="00D9024F"/>
    <w:rsid w:val="00D9027B"/>
    <w:rsid w:val="00D90405"/>
    <w:rsid w:val="00D908A2"/>
    <w:rsid w:val="00D90A75"/>
    <w:rsid w:val="00D90A8F"/>
    <w:rsid w:val="00D90B88"/>
    <w:rsid w:val="00D90E8B"/>
    <w:rsid w:val="00D90F02"/>
    <w:rsid w:val="00D915BF"/>
    <w:rsid w:val="00D91639"/>
    <w:rsid w:val="00D91B53"/>
    <w:rsid w:val="00D91EDE"/>
    <w:rsid w:val="00D9234A"/>
    <w:rsid w:val="00D923D8"/>
    <w:rsid w:val="00D92430"/>
    <w:rsid w:val="00D927E2"/>
    <w:rsid w:val="00D92AA7"/>
    <w:rsid w:val="00D92FC1"/>
    <w:rsid w:val="00D92FD0"/>
    <w:rsid w:val="00D931B4"/>
    <w:rsid w:val="00D936EF"/>
    <w:rsid w:val="00D937F2"/>
    <w:rsid w:val="00D93887"/>
    <w:rsid w:val="00D9399A"/>
    <w:rsid w:val="00D93D2F"/>
    <w:rsid w:val="00D93F30"/>
    <w:rsid w:val="00D94155"/>
    <w:rsid w:val="00D946F7"/>
    <w:rsid w:val="00D94880"/>
    <w:rsid w:val="00D94B26"/>
    <w:rsid w:val="00D94D52"/>
    <w:rsid w:val="00D94F5C"/>
    <w:rsid w:val="00D95031"/>
    <w:rsid w:val="00D9525B"/>
    <w:rsid w:val="00D95400"/>
    <w:rsid w:val="00D95650"/>
    <w:rsid w:val="00D957B1"/>
    <w:rsid w:val="00D9594F"/>
    <w:rsid w:val="00D9595A"/>
    <w:rsid w:val="00D95CF8"/>
    <w:rsid w:val="00D95D78"/>
    <w:rsid w:val="00D95F7E"/>
    <w:rsid w:val="00D96441"/>
    <w:rsid w:val="00D96611"/>
    <w:rsid w:val="00D96663"/>
    <w:rsid w:val="00D96775"/>
    <w:rsid w:val="00D967B8"/>
    <w:rsid w:val="00D96A55"/>
    <w:rsid w:val="00D96AD6"/>
    <w:rsid w:val="00D96C1F"/>
    <w:rsid w:val="00D96DF4"/>
    <w:rsid w:val="00D96E55"/>
    <w:rsid w:val="00D97021"/>
    <w:rsid w:val="00D97080"/>
    <w:rsid w:val="00D972E5"/>
    <w:rsid w:val="00D973E9"/>
    <w:rsid w:val="00D9778B"/>
    <w:rsid w:val="00D97EB7"/>
    <w:rsid w:val="00D97F97"/>
    <w:rsid w:val="00DA0009"/>
    <w:rsid w:val="00DA0263"/>
    <w:rsid w:val="00DA0285"/>
    <w:rsid w:val="00DA0393"/>
    <w:rsid w:val="00DA063D"/>
    <w:rsid w:val="00DA071C"/>
    <w:rsid w:val="00DA0CB2"/>
    <w:rsid w:val="00DA0ED3"/>
    <w:rsid w:val="00DA11B6"/>
    <w:rsid w:val="00DA1246"/>
    <w:rsid w:val="00DA13E8"/>
    <w:rsid w:val="00DA19A9"/>
    <w:rsid w:val="00DA1A9E"/>
    <w:rsid w:val="00DA1D69"/>
    <w:rsid w:val="00DA1F65"/>
    <w:rsid w:val="00DA1FFD"/>
    <w:rsid w:val="00DA2358"/>
    <w:rsid w:val="00DA2415"/>
    <w:rsid w:val="00DA2616"/>
    <w:rsid w:val="00DA266B"/>
    <w:rsid w:val="00DA283A"/>
    <w:rsid w:val="00DA2C1A"/>
    <w:rsid w:val="00DA2D98"/>
    <w:rsid w:val="00DA2ED0"/>
    <w:rsid w:val="00DA3170"/>
    <w:rsid w:val="00DA3275"/>
    <w:rsid w:val="00DA33F5"/>
    <w:rsid w:val="00DA3777"/>
    <w:rsid w:val="00DA392E"/>
    <w:rsid w:val="00DA43F5"/>
    <w:rsid w:val="00DA4662"/>
    <w:rsid w:val="00DA4A54"/>
    <w:rsid w:val="00DA4BAB"/>
    <w:rsid w:val="00DA4FF1"/>
    <w:rsid w:val="00DA5200"/>
    <w:rsid w:val="00DA544F"/>
    <w:rsid w:val="00DA5575"/>
    <w:rsid w:val="00DA59D0"/>
    <w:rsid w:val="00DA5B8B"/>
    <w:rsid w:val="00DA5BE0"/>
    <w:rsid w:val="00DA5E40"/>
    <w:rsid w:val="00DA60DD"/>
    <w:rsid w:val="00DA6164"/>
    <w:rsid w:val="00DA6284"/>
    <w:rsid w:val="00DA6348"/>
    <w:rsid w:val="00DA63EA"/>
    <w:rsid w:val="00DA6501"/>
    <w:rsid w:val="00DA684C"/>
    <w:rsid w:val="00DA6A09"/>
    <w:rsid w:val="00DA6B02"/>
    <w:rsid w:val="00DA6B68"/>
    <w:rsid w:val="00DA7026"/>
    <w:rsid w:val="00DA70F8"/>
    <w:rsid w:val="00DA7114"/>
    <w:rsid w:val="00DA73C6"/>
    <w:rsid w:val="00DA766B"/>
    <w:rsid w:val="00DA76DC"/>
    <w:rsid w:val="00DA782F"/>
    <w:rsid w:val="00DA788B"/>
    <w:rsid w:val="00DA7ABE"/>
    <w:rsid w:val="00DA7B8C"/>
    <w:rsid w:val="00DA7C1A"/>
    <w:rsid w:val="00DA7D30"/>
    <w:rsid w:val="00DA7DA6"/>
    <w:rsid w:val="00DA7F99"/>
    <w:rsid w:val="00DB0248"/>
    <w:rsid w:val="00DB028D"/>
    <w:rsid w:val="00DB02B4"/>
    <w:rsid w:val="00DB02E4"/>
    <w:rsid w:val="00DB02F8"/>
    <w:rsid w:val="00DB0321"/>
    <w:rsid w:val="00DB040D"/>
    <w:rsid w:val="00DB0537"/>
    <w:rsid w:val="00DB055E"/>
    <w:rsid w:val="00DB07B8"/>
    <w:rsid w:val="00DB07EA"/>
    <w:rsid w:val="00DB095E"/>
    <w:rsid w:val="00DB0967"/>
    <w:rsid w:val="00DB0C28"/>
    <w:rsid w:val="00DB0C74"/>
    <w:rsid w:val="00DB0F7A"/>
    <w:rsid w:val="00DB1262"/>
    <w:rsid w:val="00DB12CA"/>
    <w:rsid w:val="00DB12EC"/>
    <w:rsid w:val="00DB1852"/>
    <w:rsid w:val="00DB1D59"/>
    <w:rsid w:val="00DB1E1E"/>
    <w:rsid w:val="00DB237F"/>
    <w:rsid w:val="00DB26F7"/>
    <w:rsid w:val="00DB281B"/>
    <w:rsid w:val="00DB2CA4"/>
    <w:rsid w:val="00DB300F"/>
    <w:rsid w:val="00DB3112"/>
    <w:rsid w:val="00DB32FA"/>
    <w:rsid w:val="00DB333E"/>
    <w:rsid w:val="00DB3393"/>
    <w:rsid w:val="00DB3801"/>
    <w:rsid w:val="00DB381D"/>
    <w:rsid w:val="00DB383A"/>
    <w:rsid w:val="00DB38D1"/>
    <w:rsid w:val="00DB39CC"/>
    <w:rsid w:val="00DB3B01"/>
    <w:rsid w:val="00DB3B16"/>
    <w:rsid w:val="00DB3BE9"/>
    <w:rsid w:val="00DB3C25"/>
    <w:rsid w:val="00DB3E2B"/>
    <w:rsid w:val="00DB442D"/>
    <w:rsid w:val="00DB4545"/>
    <w:rsid w:val="00DB46A8"/>
    <w:rsid w:val="00DB4812"/>
    <w:rsid w:val="00DB482C"/>
    <w:rsid w:val="00DB4C55"/>
    <w:rsid w:val="00DB4D01"/>
    <w:rsid w:val="00DB51F8"/>
    <w:rsid w:val="00DB5205"/>
    <w:rsid w:val="00DB5285"/>
    <w:rsid w:val="00DB5343"/>
    <w:rsid w:val="00DB57CD"/>
    <w:rsid w:val="00DB584F"/>
    <w:rsid w:val="00DB58DF"/>
    <w:rsid w:val="00DB5944"/>
    <w:rsid w:val="00DB5A02"/>
    <w:rsid w:val="00DB5A8B"/>
    <w:rsid w:val="00DB601A"/>
    <w:rsid w:val="00DB6142"/>
    <w:rsid w:val="00DB6219"/>
    <w:rsid w:val="00DB632E"/>
    <w:rsid w:val="00DB63B8"/>
    <w:rsid w:val="00DB63EB"/>
    <w:rsid w:val="00DB691A"/>
    <w:rsid w:val="00DB76AD"/>
    <w:rsid w:val="00DB7796"/>
    <w:rsid w:val="00DC0006"/>
    <w:rsid w:val="00DC00B6"/>
    <w:rsid w:val="00DC0252"/>
    <w:rsid w:val="00DC034B"/>
    <w:rsid w:val="00DC03CF"/>
    <w:rsid w:val="00DC0450"/>
    <w:rsid w:val="00DC04E8"/>
    <w:rsid w:val="00DC061D"/>
    <w:rsid w:val="00DC0A24"/>
    <w:rsid w:val="00DC0C1E"/>
    <w:rsid w:val="00DC0E56"/>
    <w:rsid w:val="00DC0E86"/>
    <w:rsid w:val="00DC11DA"/>
    <w:rsid w:val="00DC1472"/>
    <w:rsid w:val="00DC185E"/>
    <w:rsid w:val="00DC199A"/>
    <w:rsid w:val="00DC199E"/>
    <w:rsid w:val="00DC1ABB"/>
    <w:rsid w:val="00DC1C92"/>
    <w:rsid w:val="00DC1F36"/>
    <w:rsid w:val="00DC2088"/>
    <w:rsid w:val="00DC2184"/>
    <w:rsid w:val="00DC23B5"/>
    <w:rsid w:val="00DC2420"/>
    <w:rsid w:val="00DC2711"/>
    <w:rsid w:val="00DC27A6"/>
    <w:rsid w:val="00DC2F8D"/>
    <w:rsid w:val="00DC33AC"/>
    <w:rsid w:val="00DC3926"/>
    <w:rsid w:val="00DC39A7"/>
    <w:rsid w:val="00DC3BDB"/>
    <w:rsid w:val="00DC3D0C"/>
    <w:rsid w:val="00DC3DAA"/>
    <w:rsid w:val="00DC3FE5"/>
    <w:rsid w:val="00DC426F"/>
    <w:rsid w:val="00DC432D"/>
    <w:rsid w:val="00DC445C"/>
    <w:rsid w:val="00DC4756"/>
    <w:rsid w:val="00DC47CE"/>
    <w:rsid w:val="00DC4A64"/>
    <w:rsid w:val="00DC4B58"/>
    <w:rsid w:val="00DC4C09"/>
    <w:rsid w:val="00DC4F17"/>
    <w:rsid w:val="00DC50C7"/>
    <w:rsid w:val="00DC5248"/>
    <w:rsid w:val="00DC5418"/>
    <w:rsid w:val="00DC550F"/>
    <w:rsid w:val="00DC57D6"/>
    <w:rsid w:val="00DC57FC"/>
    <w:rsid w:val="00DC59B5"/>
    <w:rsid w:val="00DC5A21"/>
    <w:rsid w:val="00DC5A2D"/>
    <w:rsid w:val="00DC5B86"/>
    <w:rsid w:val="00DC5D7E"/>
    <w:rsid w:val="00DC5D9A"/>
    <w:rsid w:val="00DC5E21"/>
    <w:rsid w:val="00DC5F57"/>
    <w:rsid w:val="00DC6376"/>
    <w:rsid w:val="00DC6408"/>
    <w:rsid w:val="00DC6434"/>
    <w:rsid w:val="00DC6778"/>
    <w:rsid w:val="00DC67E9"/>
    <w:rsid w:val="00DC69B5"/>
    <w:rsid w:val="00DC6B62"/>
    <w:rsid w:val="00DC6EFC"/>
    <w:rsid w:val="00DC6FA4"/>
    <w:rsid w:val="00DC6FBD"/>
    <w:rsid w:val="00DC7199"/>
    <w:rsid w:val="00DC7470"/>
    <w:rsid w:val="00DC796E"/>
    <w:rsid w:val="00DC7B74"/>
    <w:rsid w:val="00DC7F23"/>
    <w:rsid w:val="00DC7F82"/>
    <w:rsid w:val="00DD0094"/>
    <w:rsid w:val="00DD020D"/>
    <w:rsid w:val="00DD0774"/>
    <w:rsid w:val="00DD0940"/>
    <w:rsid w:val="00DD09EE"/>
    <w:rsid w:val="00DD0AA7"/>
    <w:rsid w:val="00DD0CFE"/>
    <w:rsid w:val="00DD0F18"/>
    <w:rsid w:val="00DD12AE"/>
    <w:rsid w:val="00DD143F"/>
    <w:rsid w:val="00DD1715"/>
    <w:rsid w:val="00DD18B9"/>
    <w:rsid w:val="00DD18F9"/>
    <w:rsid w:val="00DD1CAC"/>
    <w:rsid w:val="00DD1E47"/>
    <w:rsid w:val="00DD209F"/>
    <w:rsid w:val="00DD20B9"/>
    <w:rsid w:val="00DD20DD"/>
    <w:rsid w:val="00DD2638"/>
    <w:rsid w:val="00DD27D7"/>
    <w:rsid w:val="00DD2950"/>
    <w:rsid w:val="00DD2AB8"/>
    <w:rsid w:val="00DD2AED"/>
    <w:rsid w:val="00DD2C71"/>
    <w:rsid w:val="00DD2E83"/>
    <w:rsid w:val="00DD31C6"/>
    <w:rsid w:val="00DD33BB"/>
    <w:rsid w:val="00DD3403"/>
    <w:rsid w:val="00DD3405"/>
    <w:rsid w:val="00DD3738"/>
    <w:rsid w:val="00DD3ABB"/>
    <w:rsid w:val="00DD3E53"/>
    <w:rsid w:val="00DD3ED9"/>
    <w:rsid w:val="00DD40BC"/>
    <w:rsid w:val="00DD4140"/>
    <w:rsid w:val="00DD423F"/>
    <w:rsid w:val="00DD42C2"/>
    <w:rsid w:val="00DD4413"/>
    <w:rsid w:val="00DD48AD"/>
    <w:rsid w:val="00DD4A10"/>
    <w:rsid w:val="00DD4BB8"/>
    <w:rsid w:val="00DD4D59"/>
    <w:rsid w:val="00DD5049"/>
    <w:rsid w:val="00DD51A2"/>
    <w:rsid w:val="00DD5620"/>
    <w:rsid w:val="00DD5851"/>
    <w:rsid w:val="00DD5A67"/>
    <w:rsid w:val="00DD5CF9"/>
    <w:rsid w:val="00DD6264"/>
    <w:rsid w:val="00DD6293"/>
    <w:rsid w:val="00DD62EB"/>
    <w:rsid w:val="00DD6305"/>
    <w:rsid w:val="00DD63F4"/>
    <w:rsid w:val="00DD65E3"/>
    <w:rsid w:val="00DD6C6B"/>
    <w:rsid w:val="00DD71C1"/>
    <w:rsid w:val="00DD7227"/>
    <w:rsid w:val="00DD73F4"/>
    <w:rsid w:val="00DD7407"/>
    <w:rsid w:val="00DD76ED"/>
    <w:rsid w:val="00DD7856"/>
    <w:rsid w:val="00DD78B6"/>
    <w:rsid w:val="00DD79FE"/>
    <w:rsid w:val="00DD7AF5"/>
    <w:rsid w:val="00DD7DE0"/>
    <w:rsid w:val="00DE018B"/>
    <w:rsid w:val="00DE0937"/>
    <w:rsid w:val="00DE0AA7"/>
    <w:rsid w:val="00DE0B67"/>
    <w:rsid w:val="00DE0B80"/>
    <w:rsid w:val="00DE0D81"/>
    <w:rsid w:val="00DE0E11"/>
    <w:rsid w:val="00DE0E80"/>
    <w:rsid w:val="00DE0EF7"/>
    <w:rsid w:val="00DE1632"/>
    <w:rsid w:val="00DE1725"/>
    <w:rsid w:val="00DE1747"/>
    <w:rsid w:val="00DE1851"/>
    <w:rsid w:val="00DE188E"/>
    <w:rsid w:val="00DE1AA6"/>
    <w:rsid w:val="00DE1F8E"/>
    <w:rsid w:val="00DE2157"/>
    <w:rsid w:val="00DE2303"/>
    <w:rsid w:val="00DE23E7"/>
    <w:rsid w:val="00DE259A"/>
    <w:rsid w:val="00DE2A14"/>
    <w:rsid w:val="00DE2B02"/>
    <w:rsid w:val="00DE2C38"/>
    <w:rsid w:val="00DE2E5D"/>
    <w:rsid w:val="00DE2FC7"/>
    <w:rsid w:val="00DE31D5"/>
    <w:rsid w:val="00DE3A33"/>
    <w:rsid w:val="00DE3B2C"/>
    <w:rsid w:val="00DE3F09"/>
    <w:rsid w:val="00DE3FDB"/>
    <w:rsid w:val="00DE4088"/>
    <w:rsid w:val="00DE41D7"/>
    <w:rsid w:val="00DE456E"/>
    <w:rsid w:val="00DE4A86"/>
    <w:rsid w:val="00DE4BC2"/>
    <w:rsid w:val="00DE4C42"/>
    <w:rsid w:val="00DE4D37"/>
    <w:rsid w:val="00DE4DF0"/>
    <w:rsid w:val="00DE4F1D"/>
    <w:rsid w:val="00DE5037"/>
    <w:rsid w:val="00DE522A"/>
    <w:rsid w:val="00DE5233"/>
    <w:rsid w:val="00DE52F1"/>
    <w:rsid w:val="00DE5423"/>
    <w:rsid w:val="00DE546E"/>
    <w:rsid w:val="00DE561E"/>
    <w:rsid w:val="00DE586C"/>
    <w:rsid w:val="00DE58A7"/>
    <w:rsid w:val="00DE5A37"/>
    <w:rsid w:val="00DE5BCA"/>
    <w:rsid w:val="00DE5CFD"/>
    <w:rsid w:val="00DE5F3C"/>
    <w:rsid w:val="00DE63C3"/>
    <w:rsid w:val="00DE654B"/>
    <w:rsid w:val="00DE65A5"/>
    <w:rsid w:val="00DE65BB"/>
    <w:rsid w:val="00DE669E"/>
    <w:rsid w:val="00DE67DE"/>
    <w:rsid w:val="00DE6B7C"/>
    <w:rsid w:val="00DE6DBD"/>
    <w:rsid w:val="00DE6E1F"/>
    <w:rsid w:val="00DE6F04"/>
    <w:rsid w:val="00DE6FA8"/>
    <w:rsid w:val="00DE6FC5"/>
    <w:rsid w:val="00DE7370"/>
    <w:rsid w:val="00DE73D6"/>
    <w:rsid w:val="00DE7545"/>
    <w:rsid w:val="00DE75BA"/>
    <w:rsid w:val="00DE77C2"/>
    <w:rsid w:val="00DE7B03"/>
    <w:rsid w:val="00DE7B50"/>
    <w:rsid w:val="00DE7BA2"/>
    <w:rsid w:val="00DE7D84"/>
    <w:rsid w:val="00DE7E1E"/>
    <w:rsid w:val="00DE7E3F"/>
    <w:rsid w:val="00DE7F66"/>
    <w:rsid w:val="00DF00A2"/>
    <w:rsid w:val="00DF0280"/>
    <w:rsid w:val="00DF04F8"/>
    <w:rsid w:val="00DF0775"/>
    <w:rsid w:val="00DF08F7"/>
    <w:rsid w:val="00DF093C"/>
    <w:rsid w:val="00DF096B"/>
    <w:rsid w:val="00DF0ABD"/>
    <w:rsid w:val="00DF0AFB"/>
    <w:rsid w:val="00DF0BF4"/>
    <w:rsid w:val="00DF1033"/>
    <w:rsid w:val="00DF13A0"/>
    <w:rsid w:val="00DF13E1"/>
    <w:rsid w:val="00DF1725"/>
    <w:rsid w:val="00DF1866"/>
    <w:rsid w:val="00DF18D0"/>
    <w:rsid w:val="00DF1901"/>
    <w:rsid w:val="00DF1A97"/>
    <w:rsid w:val="00DF1BC9"/>
    <w:rsid w:val="00DF1DC4"/>
    <w:rsid w:val="00DF1F26"/>
    <w:rsid w:val="00DF2302"/>
    <w:rsid w:val="00DF2775"/>
    <w:rsid w:val="00DF2A00"/>
    <w:rsid w:val="00DF34AC"/>
    <w:rsid w:val="00DF350D"/>
    <w:rsid w:val="00DF3668"/>
    <w:rsid w:val="00DF3C89"/>
    <w:rsid w:val="00DF414D"/>
    <w:rsid w:val="00DF42CC"/>
    <w:rsid w:val="00DF4680"/>
    <w:rsid w:val="00DF49AE"/>
    <w:rsid w:val="00DF4D4C"/>
    <w:rsid w:val="00DF4E94"/>
    <w:rsid w:val="00DF5322"/>
    <w:rsid w:val="00DF536D"/>
    <w:rsid w:val="00DF554B"/>
    <w:rsid w:val="00DF5603"/>
    <w:rsid w:val="00DF59EE"/>
    <w:rsid w:val="00DF5A37"/>
    <w:rsid w:val="00DF5A7C"/>
    <w:rsid w:val="00DF5C6D"/>
    <w:rsid w:val="00DF5E97"/>
    <w:rsid w:val="00DF5F10"/>
    <w:rsid w:val="00DF6471"/>
    <w:rsid w:val="00DF6849"/>
    <w:rsid w:val="00DF68FD"/>
    <w:rsid w:val="00DF6927"/>
    <w:rsid w:val="00DF6F9D"/>
    <w:rsid w:val="00DF6FEA"/>
    <w:rsid w:val="00DF72AF"/>
    <w:rsid w:val="00DF7492"/>
    <w:rsid w:val="00DF795F"/>
    <w:rsid w:val="00DF79D9"/>
    <w:rsid w:val="00DF7A35"/>
    <w:rsid w:val="00DF7B80"/>
    <w:rsid w:val="00E000BC"/>
    <w:rsid w:val="00E001A8"/>
    <w:rsid w:val="00E00411"/>
    <w:rsid w:val="00E0042A"/>
    <w:rsid w:val="00E009E2"/>
    <w:rsid w:val="00E00CA3"/>
    <w:rsid w:val="00E01056"/>
    <w:rsid w:val="00E011E7"/>
    <w:rsid w:val="00E01271"/>
    <w:rsid w:val="00E01286"/>
    <w:rsid w:val="00E0129B"/>
    <w:rsid w:val="00E014DC"/>
    <w:rsid w:val="00E01572"/>
    <w:rsid w:val="00E01666"/>
    <w:rsid w:val="00E0175C"/>
    <w:rsid w:val="00E01A3C"/>
    <w:rsid w:val="00E01C90"/>
    <w:rsid w:val="00E01DA5"/>
    <w:rsid w:val="00E020A9"/>
    <w:rsid w:val="00E020BB"/>
    <w:rsid w:val="00E0222D"/>
    <w:rsid w:val="00E0235D"/>
    <w:rsid w:val="00E027BE"/>
    <w:rsid w:val="00E027C5"/>
    <w:rsid w:val="00E02883"/>
    <w:rsid w:val="00E029EB"/>
    <w:rsid w:val="00E02A79"/>
    <w:rsid w:val="00E03068"/>
    <w:rsid w:val="00E03156"/>
    <w:rsid w:val="00E037C4"/>
    <w:rsid w:val="00E03B85"/>
    <w:rsid w:val="00E03BE4"/>
    <w:rsid w:val="00E03EA2"/>
    <w:rsid w:val="00E03F52"/>
    <w:rsid w:val="00E04019"/>
    <w:rsid w:val="00E040A3"/>
    <w:rsid w:val="00E041FC"/>
    <w:rsid w:val="00E042BB"/>
    <w:rsid w:val="00E042D0"/>
    <w:rsid w:val="00E044CD"/>
    <w:rsid w:val="00E04A63"/>
    <w:rsid w:val="00E04AB0"/>
    <w:rsid w:val="00E04B18"/>
    <w:rsid w:val="00E04CCF"/>
    <w:rsid w:val="00E04E6F"/>
    <w:rsid w:val="00E04F92"/>
    <w:rsid w:val="00E0506F"/>
    <w:rsid w:val="00E05B9E"/>
    <w:rsid w:val="00E05D20"/>
    <w:rsid w:val="00E05D5B"/>
    <w:rsid w:val="00E063E9"/>
    <w:rsid w:val="00E06734"/>
    <w:rsid w:val="00E068D4"/>
    <w:rsid w:val="00E06941"/>
    <w:rsid w:val="00E07159"/>
    <w:rsid w:val="00E07173"/>
    <w:rsid w:val="00E07891"/>
    <w:rsid w:val="00E07994"/>
    <w:rsid w:val="00E07A39"/>
    <w:rsid w:val="00E07C84"/>
    <w:rsid w:val="00E07E8E"/>
    <w:rsid w:val="00E07F15"/>
    <w:rsid w:val="00E07FB6"/>
    <w:rsid w:val="00E100E2"/>
    <w:rsid w:val="00E10368"/>
    <w:rsid w:val="00E10471"/>
    <w:rsid w:val="00E10486"/>
    <w:rsid w:val="00E107F1"/>
    <w:rsid w:val="00E108EE"/>
    <w:rsid w:val="00E10959"/>
    <w:rsid w:val="00E10A68"/>
    <w:rsid w:val="00E10BE8"/>
    <w:rsid w:val="00E10EBA"/>
    <w:rsid w:val="00E1185A"/>
    <w:rsid w:val="00E119B8"/>
    <w:rsid w:val="00E11D7D"/>
    <w:rsid w:val="00E11E46"/>
    <w:rsid w:val="00E122B8"/>
    <w:rsid w:val="00E123F6"/>
    <w:rsid w:val="00E124E3"/>
    <w:rsid w:val="00E12617"/>
    <w:rsid w:val="00E128C2"/>
    <w:rsid w:val="00E12A07"/>
    <w:rsid w:val="00E12E0D"/>
    <w:rsid w:val="00E13004"/>
    <w:rsid w:val="00E13057"/>
    <w:rsid w:val="00E133B6"/>
    <w:rsid w:val="00E13519"/>
    <w:rsid w:val="00E1351C"/>
    <w:rsid w:val="00E136CF"/>
    <w:rsid w:val="00E1375A"/>
    <w:rsid w:val="00E13861"/>
    <w:rsid w:val="00E13975"/>
    <w:rsid w:val="00E13D1B"/>
    <w:rsid w:val="00E13F35"/>
    <w:rsid w:val="00E1406C"/>
    <w:rsid w:val="00E1407C"/>
    <w:rsid w:val="00E140DE"/>
    <w:rsid w:val="00E14412"/>
    <w:rsid w:val="00E144D6"/>
    <w:rsid w:val="00E148FF"/>
    <w:rsid w:val="00E1494D"/>
    <w:rsid w:val="00E14968"/>
    <w:rsid w:val="00E14AF4"/>
    <w:rsid w:val="00E14BCC"/>
    <w:rsid w:val="00E14BE8"/>
    <w:rsid w:val="00E14E69"/>
    <w:rsid w:val="00E14EBA"/>
    <w:rsid w:val="00E14EBE"/>
    <w:rsid w:val="00E14F86"/>
    <w:rsid w:val="00E15177"/>
    <w:rsid w:val="00E15199"/>
    <w:rsid w:val="00E153CF"/>
    <w:rsid w:val="00E154ED"/>
    <w:rsid w:val="00E15681"/>
    <w:rsid w:val="00E15893"/>
    <w:rsid w:val="00E15EA9"/>
    <w:rsid w:val="00E1616C"/>
    <w:rsid w:val="00E16241"/>
    <w:rsid w:val="00E16252"/>
    <w:rsid w:val="00E16312"/>
    <w:rsid w:val="00E16378"/>
    <w:rsid w:val="00E16453"/>
    <w:rsid w:val="00E164F4"/>
    <w:rsid w:val="00E16724"/>
    <w:rsid w:val="00E167F4"/>
    <w:rsid w:val="00E169BC"/>
    <w:rsid w:val="00E16DB8"/>
    <w:rsid w:val="00E16E58"/>
    <w:rsid w:val="00E17212"/>
    <w:rsid w:val="00E17428"/>
    <w:rsid w:val="00E1743C"/>
    <w:rsid w:val="00E177FC"/>
    <w:rsid w:val="00E178BB"/>
    <w:rsid w:val="00E17A74"/>
    <w:rsid w:val="00E17E0A"/>
    <w:rsid w:val="00E17E21"/>
    <w:rsid w:val="00E17ECA"/>
    <w:rsid w:val="00E20083"/>
    <w:rsid w:val="00E20514"/>
    <w:rsid w:val="00E20555"/>
    <w:rsid w:val="00E20591"/>
    <w:rsid w:val="00E205C2"/>
    <w:rsid w:val="00E207DA"/>
    <w:rsid w:val="00E20AC1"/>
    <w:rsid w:val="00E20E03"/>
    <w:rsid w:val="00E20E69"/>
    <w:rsid w:val="00E20F95"/>
    <w:rsid w:val="00E213CA"/>
    <w:rsid w:val="00E21628"/>
    <w:rsid w:val="00E21811"/>
    <w:rsid w:val="00E21D67"/>
    <w:rsid w:val="00E22084"/>
    <w:rsid w:val="00E222E9"/>
    <w:rsid w:val="00E223B6"/>
    <w:rsid w:val="00E22BF2"/>
    <w:rsid w:val="00E22CAC"/>
    <w:rsid w:val="00E23183"/>
    <w:rsid w:val="00E2318F"/>
    <w:rsid w:val="00E2336F"/>
    <w:rsid w:val="00E23681"/>
    <w:rsid w:val="00E23BF4"/>
    <w:rsid w:val="00E23D72"/>
    <w:rsid w:val="00E240AC"/>
    <w:rsid w:val="00E2412E"/>
    <w:rsid w:val="00E243EB"/>
    <w:rsid w:val="00E24729"/>
    <w:rsid w:val="00E24828"/>
    <w:rsid w:val="00E24A65"/>
    <w:rsid w:val="00E24AA0"/>
    <w:rsid w:val="00E24D5A"/>
    <w:rsid w:val="00E24D6E"/>
    <w:rsid w:val="00E2534F"/>
    <w:rsid w:val="00E25567"/>
    <w:rsid w:val="00E255DD"/>
    <w:rsid w:val="00E25B50"/>
    <w:rsid w:val="00E25CFB"/>
    <w:rsid w:val="00E2648F"/>
    <w:rsid w:val="00E26958"/>
    <w:rsid w:val="00E26991"/>
    <w:rsid w:val="00E26A48"/>
    <w:rsid w:val="00E26B34"/>
    <w:rsid w:val="00E26D25"/>
    <w:rsid w:val="00E26E6C"/>
    <w:rsid w:val="00E27303"/>
    <w:rsid w:val="00E2737F"/>
    <w:rsid w:val="00E27441"/>
    <w:rsid w:val="00E274A4"/>
    <w:rsid w:val="00E274D0"/>
    <w:rsid w:val="00E27769"/>
    <w:rsid w:val="00E2786B"/>
    <w:rsid w:val="00E27A10"/>
    <w:rsid w:val="00E27A15"/>
    <w:rsid w:val="00E27D02"/>
    <w:rsid w:val="00E301BA"/>
    <w:rsid w:val="00E3054C"/>
    <w:rsid w:val="00E30799"/>
    <w:rsid w:val="00E309B5"/>
    <w:rsid w:val="00E309D9"/>
    <w:rsid w:val="00E30A13"/>
    <w:rsid w:val="00E30A64"/>
    <w:rsid w:val="00E30AD2"/>
    <w:rsid w:val="00E30AE6"/>
    <w:rsid w:val="00E30C70"/>
    <w:rsid w:val="00E31009"/>
    <w:rsid w:val="00E31153"/>
    <w:rsid w:val="00E31549"/>
    <w:rsid w:val="00E31709"/>
    <w:rsid w:val="00E3188A"/>
    <w:rsid w:val="00E318F2"/>
    <w:rsid w:val="00E3199D"/>
    <w:rsid w:val="00E319DB"/>
    <w:rsid w:val="00E31A2A"/>
    <w:rsid w:val="00E31BFB"/>
    <w:rsid w:val="00E31E04"/>
    <w:rsid w:val="00E31E90"/>
    <w:rsid w:val="00E31F60"/>
    <w:rsid w:val="00E322BB"/>
    <w:rsid w:val="00E323D1"/>
    <w:rsid w:val="00E32AF0"/>
    <w:rsid w:val="00E32B8E"/>
    <w:rsid w:val="00E32CA1"/>
    <w:rsid w:val="00E32CA9"/>
    <w:rsid w:val="00E3306E"/>
    <w:rsid w:val="00E330A6"/>
    <w:rsid w:val="00E33328"/>
    <w:rsid w:val="00E3337E"/>
    <w:rsid w:val="00E33709"/>
    <w:rsid w:val="00E3371A"/>
    <w:rsid w:val="00E33829"/>
    <w:rsid w:val="00E33B45"/>
    <w:rsid w:val="00E33D49"/>
    <w:rsid w:val="00E33DE1"/>
    <w:rsid w:val="00E33E1E"/>
    <w:rsid w:val="00E33EEF"/>
    <w:rsid w:val="00E3432B"/>
    <w:rsid w:val="00E3458E"/>
    <w:rsid w:val="00E345C0"/>
    <w:rsid w:val="00E3476C"/>
    <w:rsid w:val="00E34798"/>
    <w:rsid w:val="00E34A25"/>
    <w:rsid w:val="00E34A8E"/>
    <w:rsid w:val="00E34B59"/>
    <w:rsid w:val="00E34C69"/>
    <w:rsid w:val="00E35052"/>
    <w:rsid w:val="00E35436"/>
    <w:rsid w:val="00E354DB"/>
    <w:rsid w:val="00E3558A"/>
    <w:rsid w:val="00E35643"/>
    <w:rsid w:val="00E357D0"/>
    <w:rsid w:val="00E358A7"/>
    <w:rsid w:val="00E35BA0"/>
    <w:rsid w:val="00E361AB"/>
    <w:rsid w:val="00E36299"/>
    <w:rsid w:val="00E362E8"/>
    <w:rsid w:val="00E364EA"/>
    <w:rsid w:val="00E366F6"/>
    <w:rsid w:val="00E36A34"/>
    <w:rsid w:val="00E36D4E"/>
    <w:rsid w:val="00E37082"/>
    <w:rsid w:val="00E371F3"/>
    <w:rsid w:val="00E37468"/>
    <w:rsid w:val="00E376E0"/>
    <w:rsid w:val="00E37B8A"/>
    <w:rsid w:val="00E37EB1"/>
    <w:rsid w:val="00E401F3"/>
    <w:rsid w:val="00E403C8"/>
    <w:rsid w:val="00E4053D"/>
    <w:rsid w:val="00E40585"/>
    <w:rsid w:val="00E405F2"/>
    <w:rsid w:val="00E406A6"/>
    <w:rsid w:val="00E407B7"/>
    <w:rsid w:val="00E4081B"/>
    <w:rsid w:val="00E40978"/>
    <w:rsid w:val="00E40BB3"/>
    <w:rsid w:val="00E40CA6"/>
    <w:rsid w:val="00E40E35"/>
    <w:rsid w:val="00E4117A"/>
    <w:rsid w:val="00E4140D"/>
    <w:rsid w:val="00E414FC"/>
    <w:rsid w:val="00E415CA"/>
    <w:rsid w:val="00E4178F"/>
    <w:rsid w:val="00E41802"/>
    <w:rsid w:val="00E41DE4"/>
    <w:rsid w:val="00E41F9A"/>
    <w:rsid w:val="00E421A4"/>
    <w:rsid w:val="00E4269B"/>
    <w:rsid w:val="00E42934"/>
    <w:rsid w:val="00E42CF7"/>
    <w:rsid w:val="00E42D86"/>
    <w:rsid w:val="00E42E3D"/>
    <w:rsid w:val="00E42F6E"/>
    <w:rsid w:val="00E43040"/>
    <w:rsid w:val="00E43246"/>
    <w:rsid w:val="00E43313"/>
    <w:rsid w:val="00E4351C"/>
    <w:rsid w:val="00E43691"/>
    <w:rsid w:val="00E437DF"/>
    <w:rsid w:val="00E43A50"/>
    <w:rsid w:val="00E43D6B"/>
    <w:rsid w:val="00E43DB1"/>
    <w:rsid w:val="00E43EA6"/>
    <w:rsid w:val="00E43F69"/>
    <w:rsid w:val="00E443E0"/>
    <w:rsid w:val="00E4442F"/>
    <w:rsid w:val="00E44700"/>
    <w:rsid w:val="00E44785"/>
    <w:rsid w:val="00E448E2"/>
    <w:rsid w:val="00E44A1D"/>
    <w:rsid w:val="00E44B73"/>
    <w:rsid w:val="00E45687"/>
    <w:rsid w:val="00E45733"/>
    <w:rsid w:val="00E4586F"/>
    <w:rsid w:val="00E4599A"/>
    <w:rsid w:val="00E45A0C"/>
    <w:rsid w:val="00E45A76"/>
    <w:rsid w:val="00E45EE0"/>
    <w:rsid w:val="00E4610C"/>
    <w:rsid w:val="00E4637D"/>
    <w:rsid w:val="00E46454"/>
    <w:rsid w:val="00E46A67"/>
    <w:rsid w:val="00E46AA3"/>
    <w:rsid w:val="00E46C95"/>
    <w:rsid w:val="00E46E7F"/>
    <w:rsid w:val="00E46F67"/>
    <w:rsid w:val="00E46FAF"/>
    <w:rsid w:val="00E4705F"/>
    <w:rsid w:val="00E4724E"/>
    <w:rsid w:val="00E4725D"/>
    <w:rsid w:val="00E4737B"/>
    <w:rsid w:val="00E4754A"/>
    <w:rsid w:val="00E47664"/>
    <w:rsid w:val="00E47788"/>
    <w:rsid w:val="00E4789E"/>
    <w:rsid w:val="00E47A06"/>
    <w:rsid w:val="00E47A3A"/>
    <w:rsid w:val="00E47B16"/>
    <w:rsid w:val="00E47BF7"/>
    <w:rsid w:val="00E47D24"/>
    <w:rsid w:val="00E500A2"/>
    <w:rsid w:val="00E50159"/>
    <w:rsid w:val="00E50523"/>
    <w:rsid w:val="00E50A75"/>
    <w:rsid w:val="00E50A84"/>
    <w:rsid w:val="00E50EB6"/>
    <w:rsid w:val="00E50F67"/>
    <w:rsid w:val="00E510D9"/>
    <w:rsid w:val="00E511AD"/>
    <w:rsid w:val="00E517B9"/>
    <w:rsid w:val="00E519A3"/>
    <w:rsid w:val="00E51B3A"/>
    <w:rsid w:val="00E51DAA"/>
    <w:rsid w:val="00E51FB5"/>
    <w:rsid w:val="00E52333"/>
    <w:rsid w:val="00E52901"/>
    <w:rsid w:val="00E529B1"/>
    <w:rsid w:val="00E52AB6"/>
    <w:rsid w:val="00E52C5C"/>
    <w:rsid w:val="00E52D2F"/>
    <w:rsid w:val="00E52E11"/>
    <w:rsid w:val="00E52E45"/>
    <w:rsid w:val="00E530EA"/>
    <w:rsid w:val="00E53167"/>
    <w:rsid w:val="00E53306"/>
    <w:rsid w:val="00E5330A"/>
    <w:rsid w:val="00E533D0"/>
    <w:rsid w:val="00E53833"/>
    <w:rsid w:val="00E53B65"/>
    <w:rsid w:val="00E53BFB"/>
    <w:rsid w:val="00E53D25"/>
    <w:rsid w:val="00E53D8E"/>
    <w:rsid w:val="00E53F7F"/>
    <w:rsid w:val="00E53FB2"/>
    <w:rsid w:val="00E541BB"/>
    <w:rsid w:val="00E5426C"/>
    <w:rsid w:val="00E54440"/>
    <w:rsid w:val="00E544CE"/>
    <w:rsid w:val="00E544DC"/>
    <w:rsid w:val="00E545AB"/>
    <w:rsid w:val="00E54919"/>
    <w:rsid w:val="00E54EFC"/>
    <w:rsid w:val="00E557BA"/>
    <w:rsid w:val="00E55815"/>
    <w:rsid w:val="00E55852"/>
    <w:rsid w:val="00E55A01"/>
    <w:rsid w:val="00E55A68"/>
    <w:rsid w:val="00E55BA6"/>
    <w:rsid w:val="00E561BB"/>
    <w:rsid w:val="00E5634A"/>
    <w:rsid w:val="00E5636F"/>
    <w:rsid w:val="00E56376"/>
    <w:rsid w:val="00E56992"/>
    <w:rsid w:val="00E56A84"/>
    <w:rsid w:val="00E56C12"/>
    <w:rsid w:val="00E56F5D"/>
    <w:rsid w:val="00E57219"/>
    <w:rsid w:val="00E574B6"/>
    <w:rsid w:val="00E574D7"/>
    <w:rsid w:val="00E57631"/>
    <w:rsid w:val="00E5782C"/>
    <w:rsid w:val="00E57A0C"/>
    <w:rsid w:val="00E57B3C"/>
    <w:rsid w:val="00E57B49"/>
    <w:rsid w:val="00E57B76"/>
    <w:rsid w:val="00E57D9F"/>
    <w:rsid w:val="00E601BA"/>
    <w:rsid w:val="00E605C0"/>
    <w:rsid w:val="00E60926"/>
    <w:rsid w:val="00E6099B"/>
    <w:rsid w:val="00E60A5B"/>
    <w:rsid w:val="00E60E97"/>
    <w:rsid w:val="00E61178"/>
    <w:rsid w:val="00E61946"/>
    <w:rsid w:val="00E61A99"/>
    <w:rsid w:val="00E61D72"/>
    <w:rsid w:val="00E61FBE"/>
    <w:rsid w:val="00E6224C"/>
    <w:rsid w:val="00E626DF"/>
    <w:rsid w:val="00E62A09"/>
    <w:rsid w:val="00E62B5F"/>
    <w:rsid w:val="00E62BF4"/>
    <w:rsid w:val="00E62C49"/>
    <w:rsid w:val="00E62CDE"/>
    <w:rsid w:val="00E62EAE"/>
    <w:rsid w:val="00E63009"/>
    <w:rsid w:val="00E6355B"/>
    <w:rsid w:val="00E63869"/>
    <w:rsid w:val="00E63A58"/>
    <w:rsid w:val="00E63AC0"/>
    <w:rsid w:val="00E63BD0"/>
    <w:rsid w:val="00E63BE3"/>
    <w:rsid w:val="00E63C69"/>
    <w:rsid w:val="00E63CC4"/>
    <w:rsid w:val="00E63D5A"/>
    <w:rsid w:val="00E63DE5"/>
    <w:rsid w:val="00E63F58"/>
    <w:rsid w:val="00E6406F"/>
    <w:rsid w:val="00E641D9"/>
    <w:rsid w:val="00E644E0"/>
    <w:rsid w:val="00E64509"/>
    <w:rsid w:val="00E646D0"/>
    <w:rsid w:val="00E64905"/>
    <w:rsid w:val="00E64993"/>
    <w:rsid w:val="00E64C42"/>
    <w:rsid w:val="00E64D6E"/>
    <w:rsid w:val="00E64E5C"/>
    <w:rsid w:val="00E64F48"/>
    <w:rsid w:val="00E65541"/>
    <w:rsid w:val="00E65B68"/>
    <w:rsid w:val="00E65C47"/>
    <w:rsid w:val="00E65F37"/>
    <w:rsid w:val="00E66053"/>
    <w:rsid w:val="00E660CA"/>
    <w:rsid w:val="00E660F1"/>
    <w:rsid w:val="00E6631C"/>
    <w:rsid w:val="00E66591"/>
    <w:rsid w:val="00E6666C"/>
    <w:rsid w:val="00E6669B"/>
    <w:rsid w:val="00E666ED"/>
    <w:rsid w:val="00E6687C"/>
    <w:rsid w:val="00E668E0"/>
    <w:rsid w:val="00E66A19"/>
    <w:rsid w:val="00E66C9C"/>
    <w:rsid w:val="00E66CEE"/>
    <w:rsid w:val="00E66E2A"/>
    <w:rsid w:val="00E66FDD"/>
    <w:rsid w:val="00E672FC"/>
    <w:rsid w:val="00E673AB"/>
    <w:rsid w:val="00E675D8"/>
    <w:rsid w:val="00E67863"/>
    <w:rsid w:val="00E67CE1"/>
    <w:rsid w:val="00E67F59"/>
    <w:rsid w:val="00E7033C"/>
    <w:rsid w:val="00E7075F"/>
    <w:rsid w:val="00E707FE"/>
    <w:rsid w:val="00E7088F"/>
    <w:rsid w:val="00E70905"/>
    <w:rsid w:val="00E70B6E"/>
    <w:rsid w:val="00E70C4F"/>
    <w:rsid w:val="00E7109D"/>
    <w:rsid w:val="00E71193"/>
    <w:rsid w:val="00E711BA"/>
    <w:rsid w:val="00E717BE"/>
    <w:rsid w:val="00E718AC"/>
    <w:rsid w:val="00E718BA"/>
    <w:rsid w:val="00E71B06"/>
    <w:rsid w:val="00E71DB5"/>
    <w:rsid w:val="00E71DB7"/>
    <w:rsid w:val="00E72215"/>
    <w:rsid w:val="00E724C8"/>
    <w:rsid w:val="00E72576"/>
    <w:rsid w:val="00E72587"/>
    <w:rsid w:val="00E72621"/>
    <w:rsid w:val="00E7272A"/>
    <w:rsid w:val="00E7281E"/>
    <w:rsid w:val="00E72A2A"/>
    <w:rsid w:val="00E72AA4"/>
    <w:rsid w:val="00E72AC4"/>
    <w:rsid w:val="00E72CE9"/>
    <w:rsid w:val="00E72D24"/>
    <w:rsid w:val="00E73047"/>
    <w:rsid w:val="00E73053"/>
    <w:rsid w:val="00E73165"/>
    <w:rsid w:val="00E732EB"/>
    <w:rsid w:val="00E73B64"/>
    <w:rsid w:val="00E7424E"/>
    <w:rsid w:val="00E742D2"/>
    <w:rsid w:val="00E743D9"/>
    <w:rsid w:val="00E7459F"/>
    <w:rsid w:val="00E74693"/>
    <w:rsid w:val="00E749EF"/>
    <w:rsid w:val="00E74C2A"/>
    <w:rsid w:val="00E74E44"/>
    <w:rsid w:val="00E75487"/>
    <w:rsid w:val="00E7557A"/>
    <w:rsid w:val="00E75946"/>
    <w:rsid w:val="00E759A2"/>
    <w:rsid w:val="00E75CBE"/>
    <w:rsid w:val="00E75CC5"/>
    <w:rsid w:val="00E75FDF"/>
    <w:rsid w:val="00E76003"/>
    <w:rsid w:val="00E76281"/>
    <w:rsid w:val="00E762E3"/>
    <w:rsid w:val="00E763A8"/>
    <w:rsid w:val="00E767B8"/>
    <w:rsid w:val="00E76AEE"/>
    <w:rsid w:val="00E76C0E"/>
    <w:rsid w:val="00E7710A"/>
    <w:rsid w:val="00E7711A"/>
    <w:rsid w:val="00E77149"/>
    <w:rsid w:val="00E77301"/>
    <w:rsid w:val="00E77BDE"/>
    <w:rsid w:val="00E77EAB"/>
    <w:rsid w:val="00E77F03"/>
    <w:rsid w:val="00E77F24"/>
    <w:rsid w:val="00E77F62"/>
    <w:rsid w:val="00E8005F"/>
    <w:rsid w:val="00E80389"/>
    <w:rsid w:val="00E805F0"/>
    <w:rsid w:val="00E80A2E"/>
    <w:rsid w:val="00E80D3E"/>
    <w:rsid w:val="00E8116D"/>
    <w:rsid w:val="00E81199"/>
    <w:rsid w:val="00E811A8"/>
    <w:rsid w:val="00E811C0"/>
    <w:rsid w:val="00E812F9"/>
    <w:rsid w:val="00E8177C"/>
    <w:rsid w:val="00E81785"/>
    <w:rsid w:val="00E8188A"/>
    <w:rsid w:val="00E81BA3"/>
    <w:rsid w:val="00E81C52"/>
    <w:rsid w:val="00E81D97"/>
    <w:rsid w:val="00E81DA1"/>
    <w:rsid w:val="00E81EEA"/>
    <w:rsid w:val="00E820E7"/>
    <w:rsid w:val="00E8211B"/>
    <w:rsid w:val="00E82379"/>
    <w:rsid w:val="00E827B1"/>
    <w:rsid w:val="00E82BE1"/>
    <w:rsid w:val="00E82CB8"/>
    <w:rsid w:val="00E82D57"/>
    <w:rsid w:val="00E82EE8"/>
    <w:rsid w:val="00E82FC6"/>
    <w:rsid w:val="00E83189"/>
    <w:rsid w:val="00E8322C"/>
    <w:rsid w:val="00E83304"/>
    <w:rsid w:val="00E8334F"/>
    <w:rsid w:val="00E83375"/>
    <w:rsid w:val="00E834C8"/>
    <w:rsid w:val="00E8354F"/>
    <w:rsid w:val="00E83610"/>
    <w:rsid w:val="00E83A60"/>
    <w:rsid w:val="00E84147"/>
    <w:rsid w:val="00E8415D"/>
    <w:rsid w:val="00E84258"/>
    <w:rsid w:val="00E84322"/>
    <w:rsid w:val="00E844EC"/>
    <w:rsid w:val="00E845CA"/>
    <w:rsid w:val="00E84A6F"/>
    <w:rsid w:val="00E84B0C"/>
    <w:rsid w:val="00E84E14"/>
    <w:rsid w:val="00E84F07"/>
    <w:rsid w:val="00E84F13"/>
    <w:rsid w:val="00E85199"/>
    <w:rsid w:val="00E8536C"/>
    <w:rsid w:val="00E855C3"/>
    <w:rsid w:val="00E858C3"/>
    <w:rsid w:val="00E85AC2"/>
    <w:rsid w:val="00E85E07"/>
    <w:rsid w:val="00E86097"/>
    <w:rsid w:val="00E86170"/>
    <w:rsid w:val="00E861BA"/>
    <w:rsid w:val="00E86242"/>
    <w:rsid w:val="00E86482"/>
    <w:rsid w:val="00E86510"/>
    <w:rsid w:val="00E8661D"/>
    <w:rsid w:val="00E86701"/>
    <w:rsid w:val="00E86824"/>
    <w:rsid w:val="00E868AB"/>
    <w:rsid w:val="00E86F04"/>
    <w:rsid w:val="00E86F3B"/>
    <w:rsid w:val="00E86F5C"/>
    <w:rsid w:val="00E873E2"/>
    <w:rsid w:val="00E875F2"/>
    <w:rsid w:val="00E8760A"/>
    <w:rsid w:val="00E87896"/>
    <w:rsid w:val="00E87B97"/>
    <w:rsid w:val="00E87D10"/>
    <w:rsid w:val="00E87E0D"/>
    <w:rsid w:val="00E90429"/>
    <w:rsid w:val="00E9075A"/>
    <w:rsid w:val="00E90777"/>
    <w:rsid w:val="00E908EF"/>
    <w:rsid w:val="00E90A72"/>
    <w:rsid w:val="00E90D1A"/>
    <w:rsid w:val="00E90D33"/>
    <w:rsid w:val="00E90F47"/>
    <w:rsid w:val="00E90FF7"/>
    <w:rsid w:val="00E9115E"/>
    <w:rsid w:val="00E913FA"/>
    <w:rsid w:val="00E9178C"/>
    <w:rsid w:val="00E9187F"/>
    <w:rsid w:val="00E91914"/>
    <w:rsid w:val="00E91BE6"/>
    <w:rsid w:val="00E91C30"/>
    <w:rsid w:val="00E921A8"/>
    <w:rsid w:val="00E921C8"/>
    <w:rsid w:val="00E92287"/>
    <w:rsid w:val="00E926B0"/>
    <w:rsid w:val="00E9274F"/>
    <w:rsid w:val="00E92751"/>
    <w:rsid w:val="00E931BF"/>
    <w:rsid w:val="00E937BF"/>
    <w:rsid w:val="00E93869"/>
    <w:rsid w:val="00E93888"/>
    <w:rsid w:val="00E938AE"/>
    <w:rsid w:val="00E94174"/>
    <w:rsid w:val="00E941FF"/>
    <w:rsid w:val="00E9441A"/>
    <w:rsid w:val="00E9444D"/>
    <w:rsid w:val="00E9479F"/>
    <w:rsid w:val="00E9480F"/>
    <w:rsid w:val="00E9483F"/>
    <w:rsid w:val="00E948B1"/>
    <w:rsid w:val="00E94CBF"/>
    <w:rsid w:val="00E94D36"/>
    <w:rsid w:val="00E955D6"/>
    <w:rsid w:val="00E9586A"/>
    <w:rsid w:val="00E95B34"/>
    <w:rsid w:val="00E95B80"/>
    <w:rsid w:val="00E95BD1"/>
    <w:rsid w:val="00E96110"/>
    <w:rsid w:val="00E961CD"/>
    <w:rsid w:val="00E961F0"/>
    <w:rsid w:val="00E96269"/>
    <w:rsid w:val="00E962C8"/>
    <w:rsid w:val="00E963AC"/>
    <w:rsid w:val="00E9694C"/>
    <w:rsid w:val="00E96AAC"/>
    <w:rsid w:val="00E96B17"/>
    <w:rsid w:val="00E96BE4"/>
    <w:rsid w:val="00E97294"/>
    <w:rsid w:val="00E972F6"/>
    <w:rsid w:val="00E974A1"/>
    <w:rsid w:val="00E974E7"/>
    <w:rsid w:val="00E97540"/>
    <w:rsid w:val="00E97613"/>
    <w:rsid w:val="00E97BC3"/>
    <w:rsid w:val="00E97F74"/>
    <w:rsid w:val="00EA011C"/>
    <w:rsid w:val="00EA01CD"/>
    <w:rsid w:val="00EA03BE"/>
    <w:rsid w:val="00EA0B3A"/>
    <w:rsid w:val="00EA0BA1"/>
    <w:rsid w:val="00EA0FD1"/>
    <w:rsid w:val="00EA11C6"/>
    <w:rsid w:val="00EA1519"/>
    <w:rsid w:val="00EA160B"/>
    <w:rsid w:val="00EA1695"/>
    <w:rsid w:val="00EA19C2"/>
    <w:rsid w:val="00EA19E5"/>
    <w:rsid w:val="00EA2361"/>
    <w:rsid w:val="00EA247A"/>
    <w:rsid w:val="00EA2555"/>
    <w:rsid w:val="00EA27B4"/>
    <w:rsid w:val="00EA27B8"/>
    <w:rsid w:val="00EA2898"/>
    <w:rsid w:val="00EA2AF6"/>
    <w:rsid w:val="00EA2EEF"/>
    <w:rsid w:val="00EA339A"/>
    <w:rsid w:val="00EA342A"/>
    <w:rsid w:val="00EA3531"/>
    <w:rsid w:val="00EA375F"/>
    <w:rsid w:val="00EA3E31"/>
    <w:rsid w:val="00EA3E5B"/>
    <w:rsid w:val="00EA41F1"/>
    <w:rsid w:val="00EA4308"/>
    <w:rsid w:val="00EA47C3"/>
    <w:rsid w:val="00EA47D7"/>
    <w:rsid w:val="00EA4C2E"/>
    <w:rsid w:val="00EA4D2B"/>
    <w:rsid w:val="00EA4E1B"/>
    <w:rsid w:val="00EA4FAD"/>
    <w:rsid w:val="00EA5074"/>
    <w:rsid w:val="00EA517D"/>
    <w:rsid w:val="00EA5370"/>
    <w:rsid w:val="00EA5445"/>
    <w:rsid w:val="00EA545E"/>
    <w:rsid w:val="00EA5AC5"/>
    <w:rsid w:val="00EA5D17"/>
    <w:rsid w:val="00EA5FF6"/>
    <w:rsid w:val="00EA63F0"/>
    <w:rsid w:val="00EA6402"/>
    <w:rsid w:val="00EA6F22"/>
    <w:rsid w:val="00EA6F6E"/>
    <w:rsid w:val="00EA6FA4"/>
    <w:rsid w:val="00EA717E"/>
    <w:rsid w:val="00EA73A6"/>
    <w:rsid w:val="00EA7BD4"/>
    <w:rsid w:val="00EA7DB6"/>
    <w:rsid w:val="00EA7E66"/>
    <w:rsid w:val="00EA7FFE"/>
    <w:rsid w:val="00EB0655"/>
    <w:rsid w:val="00EB0661"/>
    <w:rsid w:val="00EB0903"/>
    <w:rsid w:val="00EB0AD6"/>
    <w:rsid w:val="00EB0B29"/>
    <w:rsid w:val="00EB11FF"/>
    <w:rsid w:val="00EB14ED"/>
    <w:rsid w:val="00EB157D"/>
    <w:rsid w:val="00EB1828"/>
    <w:rsid w:val="00EB1984"/>
    <w:rsid w:val="00EB1BE9"/>
    <w:rsid w:val="00EB1FA6"/>
    <w:rsid w:val="00EB2069"/>
    <w:rsid w:val="00EB21A3"/>
    <w:rsid w:val="00EB21D6"/>
    <w:rsid w:val="00EB260C"/>
    <w:rsid w:val="00EB2736"/>
    <w:rsid w:val="00EB2AAD"/>
    <w:rsid w:val="00EB2B5B"/>
    <w:rsid w:val="00EB2BD3"/>
    <w:rsid w:val="00EB2D8B"/>
    <w:rsid w:val="00EB2E3F"/>
    <w:rsid w:val="00EB2EAB"/>
    <w:rsid w:val="00EB2EEC"/>
    <w:rsid w:val="00EB3127"/>
    <w:rsid w:val="00EB3196"/>
    <w:rsid w:val="00EB33A4"/>
    <w:rsid w:val="00EB34E4"/>
    <w:rsid w:val="00EB3573"/>
    <w:rsid w:val="00EB3594"/>
    <w:rsid w:val="00EB3600"/>
    <w:rsid w:val="00EB3861"/>
    <w:rsid w:val="00EB39F7"/>
    <w:rsid w:val="00EB40C4"/>
    <w:rsid w:val="00EB40E2"/>
    <w:rsid w:val="00EB4CCB"/>
    <w:rsid w:val="00EB4F33"/>
    <w:rsid w:val="00EB51A0"/>
    <w:rsid w:val="00EB51B7"/>
    <w:rsid w:val="00EB5613"/>
    <w:rsid w:val="00EB5839"/>
    <w:rsid w:val="00EB5AA1"/>
    <w:rsid w:val="00EB5DAA"/>
    <w:rsid w:val="00EB5E45"/>
    <w:rsid w:val="00EB636F"/>
    <w:rsid w:val="00EB644F"/>
    <w:rsid w:val="00EB647F"/>
    <w:rsid w:val="00EB6568"/>
    <w:rsid w:val="00EB6DAD"/>
    <w:rsid w:val="00EB6E1F"/>
    <w:rsid w:val="00EB6EEF"/>
    <w:rsid w:val="00EB755F"/>
    <w:rsid w:val="00EB79D5"/>
    <w:rsid w:val="00EB7DFA"/>
    <w:rsid w:val="00EC003A"/>
    <w:rsid w:val="00EC02EB"/>
    <w:rsid w:val="00EC03AF"/>
    <w:rsid w:val="00EC03B8"/>
    <w:rsid w:val="00EC073D"/>
    <w:rsid w:val="00EC0759"/>
    <w:rsid w:val="00EC0770"/>
    <w:rsid w:val="00EC081F"/>
    <w:rsid w:val="00EC09D7"/>
    <w:rsid w:val="00EC0B2E"/>
    <w:rsid w:val="00EC1528"/>
    <w:rsid w:val="00EC1531"/>
    <w:rsid w:val="00EC1A26"/>
    <w:rsid w:val="00EC1AFB"/>
    <w:rsid w:val="00EC1C26"/>
    <w:rsid w:val="00EC2228"/>
    <w:rsid w:val="00EC230E"/>
    <w:rsid w:val="00EC2342"/>
    <w:rsid w:val="00EC25A7"/>
    <w:rsid w:val="00EC2603"/>
    <w:rsid w:val="00EC2895"/>
    <w:rsid w:val="00EC28E7"/>
    <w:rsid w:val="00EC2955"/>
    <w:rsid w:val="00EC2B92"/>
    <w:rsid w:val="00EC2C3A"/>
    <w:rsid w:val="00EC2FF2"/>
    <w:rsid w:val="00EC3500"/>
    <w:rsid w:val="00EC356B"/>
    <w:rsid w:val="00EC3736"/>
    <w:rsid w:val="00EC37E6"/>
    <w:rsid w:val="00EC3831"/>
    <w:rsid w:val="00EC38C9"/>
    <w:rsid w:val="00EC3C37"/>
    <w:rsid w:val="00EC3C97"/>
    <w:rsid w:val="00EC3CE6"/>
    <w:rsid w:val="00EC3DE1"/>
    <w:rsid w:val="00EC3F0E"/>
    <w:rsid w:val="00EC425D"/>
    <w:rsid w:val="00EC4385"/>
    <w:rsid w:val="00EC443C"/>
    <w:rsid w:val="00EC4A93"/>
    <w:rsid w:val="00EC4B19"/>
    <w:rsid w:val="00EC4BF0"/>
    <w:rsid w:val="00EC5084"/>
    <w:rsid w:val="00EC52B2"/>
    <w:rsid w:val="00EC5858"/>
    <w:rsid w:val="00EC58F1"/>
    <w:rsid w:val="00EC59E0"/>
    <w:rsid w:val="00EC5A82"/>
    <w:rsid w:val="00EC5DB5"/>
    <w:rsid w:val="00EC5F25"/>
    <w:rsid w:val="00EC61E2"/>
    <w:rsid w:val="00EC62E6"/>
    <w:rsid w:val="00EC65C8"/>
    <w:rsid w:val="00EC671C"/>
    <w:rsid w:val="00EC6766"/>
    <w:rsid w:val="00EC68CD"/>
    <w:rsid w:val="00EC68DB"/>
    <w:rsid w:val="00EC6A0E"/>
    <w:rsid w:val="00EC6B70"/>
    <w:rsid w:val="00EC6CD3"/>
    <w:rsid w:val="00EC6EF8"/>
    <w:rsid w:val="00EC6F1E"/>
    <w:rsid w:val="00EC6F61"/>
    <w:rsid w:val="00EC7286"/>
    <w:rsid w:val="00EC74AD"/>
    <w:rsid w:val="00EC74F8"/>
    <w:rsid w:val="00EC75FE"/>
    <w:rsid w:val="00EC7753"/>
    <w:rsid w:val="00EC794A"/>
    <w:rsid w:val="00EC79A7"/>
    <w:rsid w:val="00EC79B8"/>
    <w:rsid w:val="00EC7C8B"/>
    <w:rsid w:val="00EC7CE4"/>
    <w:rsid w:val="00EC7D9E"/>
    <w:rsid w:val="00EC7F67"/>
    <w:rsid w:val="00ED011E"/>
    <w:rsid w:val="00ED036F"/>
    <w:rsid w:val="00ED04F7"/>
    <w:rsid w:val="00ED0569"/>
    <w:rsid w:val="00ED059D"/>
    <w:rsid w:val="00ED05E3"/>
    <w:rsid w:val="00ED0669"/>
    <w:rsid w:val="00ED06F5"/>
    <w:rsid w:val="00ED083B"/>
    <w:rsid w:val="00ED09AF"/>
    <w:rsid w:val="00ED0B16"/>
    <w:rsid w:val="00ED0C3C"/>
    <w:rsid w:val="00ED0E45"/>
    <w:rsid w:val="00ED1112"/>
    <w:rsid w:val="00ED1140"/>
    <w:rsid w:val="00ED11D0"/>
    <w:rsid w:val="00ED1265"/>
    <w:rsid w:val="00ED1297"/>
    <w:rsid w:val="00ED12A8"/>
    <w:rsid w:val="00ED12BC"/>
    <w:rsid w:val="00ED1335"/>
    <w:rsid w:val="00ED138B"/>
    <w:rsid w:val="00ED139E"/>
    <w:rsid w:val="00ED179A"/>
    <w:rsid w:val="00ED1911"/>
    <w:rsid w:val="00ED1AD4"/>
    <w:rsid w:val="00ED1AE7"/>
    <w:rsid w:val="00ED1B94"/>
    <w:rsid w:val="00ED20D9"/>
    <w:rsid w:val="00ED22CA"/>
    <w:rsid w:val="00ED240D"/>
    <w:rsid w:val="00ED25A0"/>
    <w:rsid w:val="00ED2606"/>
    <w:rsid w:val="00ED2934"/>
    <w:rsid w:val="00ED2A03"/>
    <w:rsid w:val="00ED2C06"/>
    <w:rsid w:val="00ED2EAD"/>
    <w:rsid w:val="00ED2EE9"/>
    <w:rsid w:val="00ED3053"/>
    <w:rsid w:val="00ED3221"/>
    <w:rsid w:val="00ED3362"/>
    <w:rsid w:val="00ED3BAD"/>
    <w:rsid w:val="00ED3F7A"/>
    <w:rsid w:val="00ED4440"/>
    <w:rsid w:val="00ED447D"/>
    <w:rsid w:val="00ED4929"/>
    <w:rsid w:val="00ED5487"/>
    <w:rsid w:val="00ED58F1"/>
    <w:rsid w:val="00ED5BDE"/>
    <w:rsid w:val="00ED5C89"/>
    <w:rsid w:val="00ED5F05"/>
    <w:rsid w:val="00ED65C1"/>
    <w:rsid w:val="00ED667B"/>
    <w:rsid w:val="00ED682D"/>
    <w:rsid w:val="00ED6857"/>
    <w:rsid w:val="00ED6D71"/>
    <w:rsid w:val="00ED6E8F"/>
    <w:rsid w:val="00ED718F"/>
    <w:rsid w:val="00ED759F"/>
    <w:rsid w:val="00ED7796"/>
    <w:rsid w:val="00ED7797"/>
    <w:rsid w:val="00ED7832"/>
    <w:rsid w:val="00ED7B84"/>
    <w:rsid w:val="00ED7BA0"/>
    <w:rsid w:val="00ED7BC0"/>
    <w:rsid w:val="00ED7CB0"/>
    <w:rsid w:val="00ED7CB8"/>
    <w:rsid w:val="00ED7DEB"/>
    <w:rsid w:val="00ED7E9D"/>
    <w:rsid w:val="00EE02C1"/>
    <w:rsid w:val="00EE0524"/>
    <w:rsid w:val="00EE05AE"/>
    <w:rsid w:val="00EE080D"/>
    <w:rsid w:val="00EE0B70"/>
    <w:rsid w:val="00EE0C35"/>
    <w:rsid w:val="00EE0D4F"/>
    <w:rsid w:val="00EE0E02"/>
    <w:rsid w:val="00EE0F04"/>
    <w:rsid w:val="00EE1150"/>
    <w:rsid w:val="00EE128D"/>
    <w:rsid w:val="00EE1365"/>
    <w:rsid w:val="00EE149C"/>
    <w:rsid w:val="00EE1724"/>
    <w:rsid w:val="00EE180A"/>
    <w:rsid w:val="00EE1C79"/>
    <w:rsid w:val="00EE1CF6"/>
    <w:rsid w:val="00EE1EC8"/>
    <w:rsid w:val="00EE210B"/>
    <w:rsid w:val="00EE2128"/>
    <w:rsid w:val="00EE21BB"/>
    <w:rsid w:val="00EE2254"/>
    <w:rsid w:val="00EE22BF"/>
    <w:rsid w:val="00EE26F4"/>
    <w:rsid w:val="00EE2A05"/>
    <w:rsid w:val="00EE32A9"/>
    <w:rsid w:val="00EE33A6"/>
    <w:rsid w:val="00EE348F"/>
    <w:rsid w:val="00EE3664"/>
    <w:rsid w:val="00EE36C8"/>
    <w:rsid w:val="00EE379F"/>
    <w:rsid w:val="00EE37A1"/>
    <w:rsid w:val="00EE3B77"/>
    <w:rsid w:val="00EE3BE0"/>
    <w:rsid w:val="00EE3D91"/>
    <w:rsid w:val="00EE3DD3"/>
    <w:rsid w:val="00EE3E5A"/>
    <w:rsid w:val="00EE3EBC"/>
    <w:rsid w:val="00EE416F"/>
    <w:rsid w:val="00EE424D"/>
    <w:rsid w:val="00EE44D3"/>
    <w:rsid w:val="00EE452C"/>
    <w:rsid w:val="00EE45A4"/>
    <w:rsid w:val="00EE46FC"/>
    <w:rsid w:val="00EE47FE"/>
    <w:rsid w:val="00EE4A30"/>
    <w:rsid w:val="00EE4AEA"/>
    <w:rsid w:val="00EE4AEF"/>
    <w:rsid w:val="00EE4C07"/>
    <w:rsid w:val="00EE4D84"/>
    <w:rsid w:val="00EE4F5A"/>
    <w:rsid w:val="00EE524A"/>
    <w:rsid w:val="00EE5256"/>
    <w:rsid w:val="00EE52E2"/>
    <w:rsid w:val="00EE56F8"/>
    <w:rsid w:val="00EE5819"/>
    <w:rsid w:val="00EE585D"/>
    <w:rsid w:val="00EE58B7"/>
    <w:rsid w:val="00EE5DC6"/>
    <w:rsid w:val="00EE5F9C"/>
    <w:rsid w:val="00EE6064"/>
    <w:rsid w:val="00EE641D"/>
    <w:rsid w:val="00EE6758"/>
    <w:rsid w:val="00EE6BC9"/>
    <w:rsid w:val="00EE6D98"/>
    <w:rsid w:val="00EE6DED"/>
    <w:rsid w:val="00EE6FD5"/>
    <w:rsid w:val="00EE703F"/>
    <w:rsid w:val="00EE76E1"/>
    <w:rsid w:val="00EE7713"/>
    <w:rsid w:val="00EE785D"/>
    <w:rsid w:val="00EE790D"/>
    <w:rsid w:val="00EE7FF4"/>
    <w:rsid w:val="00EF035C"/>
    <w:rsid w:val="00EF04C7"/>
    <w:rsid w:val="00EF0B64"/>
    <w:rsid w:val="00EF0BF3"/>
    <w:rsid w:val="00EF0F4C"/>
    <w:rsid w:val="00EF0F63"/>
    <w:rsid w:val="00EF109B"/>
    <w:rsid w:val="00EF146B"/>
    <w:rsid w:val="00EF18F1"/>
    <w:rsid w:val="00EF1CCC"/>
    <w:rsid w:val="00EF1D42"/>
    <w:rsid w:val="00EF1E4F"/>
    <w:rsid w:val="00EF1EFA"/>
    <w:rsid w:val="00EF2069"/>
    <w:rsid w:val="00EF20F2"/>
    <w:rsid w:val="00EF2119"/>
    <w:rsid w:val="00EF22DF"/>
    <w:rsid w:val="00EF22F0"/>
    <w:rsid w:val="00EF2391"/>
    <w:rsid w:val="00EF2470"/>
    <w:rsid w:val="00EF253B"/>
    <w:rsid w:val="00EF26F0"/>
    <w:rsid w:val="00EF2B25"/>
    <w:rsid w:val="00EF2DEF"/>
    <w:rsid w:val="00EF3340"/>
    <w:rsid w:val="00EF340F"/>
    <w:rsid w:val="00EF3449"/>
    <w:rsid w:val="00EF3864"/>
    <w:rsid w:val="00EF3A2D"/>
    <w:rsid w:val="00EF3FEF"/>
    <w:rsid w:val="00EF41FA"/>
    <w:rsid w:val="00EF4302"/>
    <w:rsid w:val="00EF430C"/>
    <w:rsid w:val="00EF44A0"/>
    <w:rsid w:val="00EF4725"/>
    <w:rsid w:val="00EF4787"/>
    <w:rsid w:val="00EF495E"/>
    <w:rsid w:val="00EF4AAB"/>
    <w:rsid w:val="00EF4D84"/>
    <w:rsid w:val="00EF4D9B"/>
    <w:rsid w:val="00EF4E76"/>
    <w:rsid w:val="00EF4EB5"/>
    <w:rsid w:val="00EF4F3E"/>
    <w:rsid w:val="00EF4F78"/>
    <w:rsid w:val="00EF5918"/>
    <w:rsid w:val="00EF595B"/>
    <w:rsid w:val="00EF5960"/>
    <w:rsid w:val="00EF5DA2"/>
    <w:rsid w:val="00EF5E95"/>
    <w:rsid w:val="00EF6133"/>
    <w:rsid w:val="00EF6318"/>
    <w:rsid w:val="00EF63D3"/>
    <w:rsid w:val="00EF658E"/>
    <w:rsid w:val="00EF6B46"/>
    <w:rsid w:val="00EF6BEB"/>
    <w:rsid w:val="00EF70A4"/>
    <w:rsid w:val="00EF7114"/>
    <w:rsid w:val="00EF71E6"/>
    <w:rsid w:val="00EF72D2"/>
    <w:rsid w:val="00EF72E7"/>
    <w:rsid w:val="00EF74E3"/>
    <w:rsid w:val="00EF7522"/>
    <w:rsid w:val="00EF7914"/>
    <w:rsid w:val="00EF7C29"/>
    <w:rsid w:val="00EF7E91"/>
    <w:rsid w:val="00EF7F13"/>
    <w:rsid w:val="00F00156"/>
    <w:rsid w:val="00F00173"/>
    <w:rsid w:val="00F006A3"/>
    <w:rsid w:val="00F00B89"/>
    <w:rsid w:val="00F00E5F"/>
    <w:rsid w:val="00F01044"/>
    <w:rsid w:val="00F01430"/>
    <w:rsid w:val="00F01AE0"/>
    <w:rsid w:val="00F01B02"/>
    <w:rsid w:val="00F01B3A"/>
    <w:rsid w:val="00F01C71"/>
    <w:rsid w:val="00F01E65"/>
    <w:rsid w:val="00F021B6"/>
    <w:rsid w:val="00F02406"/>
    <w:rsid w:val="00F02583"/>
    <w:rsid w:val="00F0270F"/>
    <w:rsid w:val="00F0278D"/>
    <w:rsid w:val="00F02AB6"/>
    <w:rsid w:val="00F02B86"/>
    <w:rsid w:val="00F02BBF"/>
    <w:rsid w:val="00F02D1C"/>
    <w:rsid w:val="00F02FA5"/>
    <w:rsid w:val="00F03233"/>
    <w:rsid w:val="00F032AF"/>
    <w:rsid w:val="00F03431"/>
    <w:rsid w:val="00F0358D"/>
    <w:rsid w:val="00F0378F"/>
    <w:rsid w:val="00F03987"/>
    <w:rsid w:val="00F03AB4"/>
    <w:rsid w:val="00F03B7E"/>
    <w:rsid w:val="00F03DDC"/>
    <w:rsid w:val="00F03FF7"/>
    <w:rsid w:val="00F040EC"/>
    <w:rsid w:val="00F043B9"/>
    <w:rsid w:val="00F04B10"/>
    <w:rsid w:val="00F04B4E"/>
    <w:rsid w:val="00F04ED3"/>
    <w:rsid w:val="00F04EE6"/>
    <w:rsid w:val="00F05302"/>
    <w:rsid w:val="00F0557F"/>
    <w:rsid w:val="00F05CF9"/>
    <w:rsid w:val="00F05D2C"/>
    <w:rsid w:val="00F05ED1"/>
    <w:rsid w:val="00F05F75"/>
    <w:rsid w:val="00F05F7F"/>
    <w:rsid w:val="00F0611A"/>
    <w:rsid w:val="00F06161"/>
    <w:rsid w:val="00F06237"/>
    <w:rsid w:val="00F06538"/>
    <w:rsid w:val="00F06983"/>
    <w:rsid w:val="00F06A8B"/>
    <w:rsid w:val="00F06C4E"/>
    <w:rsid w:val="00F0706E"/>
    <w:rsid w:val="00F0719E"/>
    <w:rsid w:val="00F0762D"/>
    <w:rsid w:val="00F0771A"/>
    <w:rsid w:val="00F077BE"/>
    <w:rsid w:val="00F07922"/>
    <w:rsid w:val="00F07C1B"/>
    <w:rsid w:val="00F07C21"/>
    <w:rsid w:val="00F07E90"/>
    <w:rsid w:val="00F07F79"/>
    <w:rsid w:val="00F1060C"/>
    <w:rsid w:val="00F10694"/>
    <w:rsid w:val="00F107CE"/>
    <w:rsid w:val="00F10845"/>
    <w:rsid w:val="00F1094A"/>
    <w:rsid w:val="00F109B2"/>
    <w:rsid w:val="00F10D0E"/>
    <w:rsid w:val="00F10E62"/>
    <w:rsid w:val="00F113B7"/>
    <w:rsid w:val="00F1144F"/>
    <w:rsid w:val="00F11511"/>
    <w:rsid w:val="00F11853"/>
    <w:rsid w:val="00F11AFD"/>
    <w:rsid w:val="00F11CBA"/>
    <w:rsid w:val="00F11E84"/>
    <w:rsid w:val="00F11E95"/>
    <w:rsid w:val="00F122AC"/>
    <w:rsid w:val="00F125A4"/>
    <w:rsid w:val="00F1272E"/>
    <w:rsid w:val="00F128EC"/>
    <w:rsid w:val="00F12900"/>
    <w:rsid w:val="00F12969"/>
    <w:rsid w:val="00F12B6F"/>
    <w:rsid w:val="00F12F51"/>
    <w:rsid w:val="00F12F87"/>
    <w:rsid w:val="00F133B1"/>
    <w:rsid w:val="00F134AE"/>
    <w:rsid w:val="00F134BB"/>
    <w:rsid w:val="00F137C5"/>
    <w:rsid w:val="00F137F5"/>
    <w:rsid w:val="00F13D1D"/>
    <w:rsid w:val="00F13E4A"/>
    <w:rsid w:val="00F13ED0"/>
    <w:rsid w:val="00F1438F"/>
    <w:rsid w:val="00F1441F"/>
    <w:rsid w:val="00F1454F"/>
    <w:rsid w:val="00F1469A"/>
    <w:rsid w:val="00F1471E"/>
    <w:rsid w:val="00F14C96"/>
    <w:rsid w:val="00F14DC0"/>
    <w:rsid w:val="00F1508D"/>
    <w:rsid w:val="00F15311"/>
    <w:rsid w:val="00F15364"/>
    <w:rsid w:val="00F15543"/>
    <w:rsid w:val="00F15690"/>
    <w:rsid w:val="00F159D8"/>
    <w:rsid w:val="00F15B6E"/>
    <w:rsid w:val="00F15CCD"/>
    <w:rsid w:val="00F15DF7"/>
    <w:rsid w:val="00F1603B"/>
    <w:rsid w:val="00F1613E"/>
    <w:rsid w:val="00F16158"/>
    <w:rsid w:val="00F165D6"/>
    <w:rsid w:val="00F16671"/>
    <w:rsid w:val="00F16873"/>
    <w:rsid w:val="00F168A7"/>
    <w:rsid w:val="00F16A7F"/>
    <w:rsid w:val="00F16AAA"/>
    <w:rsid w:val="00F16BED"/>
    <w:rsid w:val="00F171B3"/>
    <w:rsid w:val="00F17510"/>
    <w:rsid w:val="00F177DE"/>
    <w:rsid w:val="00F17850"/>
    <w:rsid w:val="00F179FC"/>
    <w:rsid w:val="00F17A2C"/>
    <w:rsid w:val="00F17D49"/>
    <w:rsid w:val="00F17E35"/>
    <w:rsid w:val="00F17EE7"/>
    <w:rsid w:val="00F17FC5"/>
    <w:rsid w:val="00F2009E"/>
    <w:rsid w:val="00F201B4"/>
    <w:rsid w:val="00F20205"/>
    <w:rsid w:val="00F2032E"/>
    <w:rsid w:val="00F20375"/>
    <w:rsid w:val="00F203DC"/>
    <w:rsid w:val="00F20494"/>
    <w:rsid w:val="00F20667"/>
    <w:rsid w:val="00F206E4"/>
    <w:rsid w:val="00F2088D"/>
    <w:rsid w:val="00F208AA"/>
    <w:rsid w:val="00F2093D"/>
    <w:rsid w:val="00F209AE"/>
    <w:rsid w:val="00F20AA0"/>
    <w:rsid w:val="00F20BDF"/>
    <w:rsid w:val="00F20E98"/>
    <w:rsid w:val="00F20EEE"/>
    <w:rsid w:val="00F20F72"/>
    <w:rsid w:val="00F21172"/>
    <w:rsid w:val="00F2153D"/>
    <w:rsid w:val="00F21581"/>
    <w:rsid w:val="00F21639"/>
    <w:rsid w:val="00F218C6"/>
    <w:rsid w:val="00F21A2A"/>
    <w:rsid w:val="00F21D80"/>
    <w:rsid w:val="00F21DCE"/>
    <w:rsid w:val="00F21EF7"/>
    <w:rsid w:val="00F22038"/>
    <w:rsid w:val="00F22048"/>
    <w:rsid w:val="00F2225A"/>
    <w:rsid w:val="00F223DA"/>
    <w:rsid w:val="00F223F8"/>
    <w:rsid w:val="00F2266D"/>
    <w:rsid w:val="00F2267E"/>
    <w:rsid w:val="00F22A0B"/>
    <w:rsid w:val="00F22DC8"/>
    <w:rsid w:val="00F22DEF"/>
    <w:rsid w:val="00F22F6A"/>
    <w:rsid w:val="00F230A7"/>
    <w:rsid w:val="00F231F3"/>
    <w:rsid w:val="00F233B4"/>
    <w:rsid w:val="00F23489"/>
    <w:rsid w:val="00F2369E"/>
    <w:rsid w:val="00F23835"/>
    <w:rsid w:val="00F23D64"/>
    <w:rsid w:val="00F23D99"/>
    <w:rsid w:val="00F23E54"/>
    <w:rsid w:val="00F23FE4"/>
    <w:rsid w:val="00F24221"/>
    <w:rsid w:val="00F244FB"/>
    <w:rsid w:val="00F24A7C"/>
    <w:rsid w:val="00F24B38"/>
    <w:rsid w:val="00F24D56"/>
    <w:rsid w:val="00F24DD7"/>
    <w:rsid w:val="00F24F04"/>
    <w:rsid w:val="00F24FE8"/>
    <w:rsid w:val="00F2513B"/>
    <w:rsid w:val="00F25185"/>
    <w:rsid w:val="00F25619"/>
    <w:rsid w:val="00F25B0D"/>
    <w:rsid w:val="00F25C15"/>
    <w:rsid w:val="00F25CE7"/>
    <w:rsid w:val="00F25E74"/>
    <w:rsid w:val="00F25F6F"/>
    <w:rsid w:val="00F25F7A"/>
    <w:rsid w:val="00F263CE"/>
    <w:rsid w:val="00F26430"/>
    <w:rsid w:val="00F2651B"/>
    <w:rsid w:val="00F2655D"/>
    <w:rsid w:val="00F26BDD"/>
    <w:rsid w:val="00F26E35"/>
    <w:rsid w:val="00F26E8E"/>
    <w:rsid w:val="00F270AB"/>
    <w:rsid w:val="00F271A9"/>
    <w:rsid w:val="00F273C0"/>
    <w:rsid w:val="00F27447"/>
    <w:rsid w:val="00F277B2"/>
    <w:rsid w:val="00F27DF5"/>
    <w:rsid w:val="00F30056"/>
    <w:rsid w:val="00F30280"/>
    <w:rsid w:val="00F30281"/>
    <w:rsid w:val="00F302A0"/>
    <w:rsid w:val="00F30370"/>
    <w:rsid w:val="00F30398"/>
    <w:rsid w:val="00F304E3"/>
    <w:rsid w:val="00F306A0"/>
    <w:rsid w:val="00F3076E"/>
    <w:rsid w:val="00F307E8"/>
    <w:rsid w:val="00F3094A"/>
    <w:rsid w:val="00F30978"/>
    <w:rsid w:val="00F30B09"/>
    <w:rsid w:val="00F30C2E"/>
    <w:rsid w:val="00F30E93"/>
    <w:rsid w:val="00F31008"/>
    <w:rsid w:val="00F31152"/>
    <w:rsid w:val="00F31468"/>
    <w:rsid w:val="00F31516"/>
    <w:rsid w:val="00F31572"/>
    <w:rsid w:val="00F315B7"/>
    <w:rsid w:val="00F315DC"/>
    <w:rsid w:val="00F31742"/>
    <w:rsid w:val="00F31871"/>
    <w:rsid w:val="00F31C0D"/>
    <w:rsid w:val="00F31F76"/>
    <w:rsid w:val="00F322E7"/>
    <w:rsid w:val="00F32402"/>
    <w:rsid w:val="00F3257F"/>
    <w:rsid w:val="00F32D44"/>
    <w:rsid w:val="00F32EAA"/>
    <w:rsid w:val="00F32ECB"/>
    <w:rsid w:val="00F32F08"/>
    <w:rsid w:val="00F32FBA"/>
    <w:rsid w:val="00F33041"/>
    <w:rsid w:val="00F33920"/>
    <w:rsid w:val="00F33B01"/>
    <w:rsid w:val="00F33BAC"/>
    <w:rsid w:val="00F33E05"/>
    <w:rsid w:val="00F34258"/>
    <w:rsid w:val="00F34284"/>
    <w:rsid w:val="00F34388"/>
    <w:rsid w:val="00F344E0"/>
    <w:rsid w:val="00F344F8"/>
    <w:rsid w:val="00F346B2"/>
    <w:rsid w:val="00F348F6"/>
    <w:rsid w:val="00F34AEC"/>
    <w:rsid w:val="00F34B9D"/>
    <w:rsid w:val="00F34DB5"/>
    <w:rsid w:val="00F34E84"/>
    <w:rsid w:val="00F34EBF"/>
    <w:rsid w:val="00F34EF6"/>
    <w:rsid w:val="00F34FA4"/>
    <w:rsid w:val="00F35172"/>
    <w:rsid w:val="00F351D5"/>
    <w:rsid w:val="00F35264"/>
    <w:rsid w:val="00F35399"/>
    <w:rsid w:val="00F356E2"/>
    <w:rsid w:val="00F3585D"/>
    <w:rsid w:val="00F358C7"/>
    <w:rsid w:val="00F35A27"/>
    <w:rsid w:val="00F35DFD"/>
    <w:rsid w:val="00F35F45"/>
    <w:rsid w:val="00F35F63"/>
    <w:rsid w:val="00F3620D"/>
    <w:rsid w:val="00F362A6"/>
    <w:rsid w:val="00F36391"/>
    <w:rsid w:val="00F36534"/>
    <w:rsid w:val="00F366B1"/>
    <w:rsid w:val="00F36AFC"/>
    <w:rsid w:val="00F36BA9"/>
    <w:rsid w:val="00F36C35"/>
    <w:rsid w:val="00F36DE5"/>
    <w:rsid w:val="00F36E30"/>
    <w:rsid w:val="00F36EB1"/>
    <w:rsid w:val="00F36EDC"/>
    <w:rsid w:val="00F36F48"/>
    <w:rsid w:val="00F36FDB"/>
    <w:rsid w:val="00F37341"/>
    <w:rsid w:val="00F37373"/>
    <w:rsid w:val="00F37592"/>
    <w:rsid w:val="00F37694"/>
    <w:rsid w:val="00F37AC8"/>
    <w:rsid w:val="00F37DEB"/>
    <w:rsid w:val="00F40039"/>
    <w:rsid w:val="00F40370"/>
    <w:rsid w:val="00F40552"/>
    <w:rsid w:val="00F405A5"/>
    <w:rsid w:val="00F40949"/>
    <w:rsid w:val="00F4097C"/>
    <w:rsid w:val="00F40B7A"/>
    <w:rsid w:val="00F40BEB"/>
    <w:rsid w:val="00F40DAB"/>
    <w:rsid w:val="00F40F07"/>
    <w:rsid w:val="00F41023"/>
    <w:rsid w:val="00F41070"/>
    <w:rsid w:val="00F4119D"/>
    <w:rsid w:val="00F413E0"/>
    <w:rsid w:val="00F415C6"/>
    <w:rsid w:val="00F41837"/>
    <w:rsid w:val="00F4195A"/>
    <w:rsid w:val="00F41CD8"/>
    <w:rsid w:val="00F41D02"/>
    <w:rsid w:val="00F42008"/>
    <w:rsid w:val="00F42209"/>
    <w:rsid w:val="00F42265"/>
    <w:rsid w:val="00F4242E"/>
    <w:rsid w:val="00F4272B"/>
    <w:rsid w:val="00F42895"/>
    <w:rsid w:val="00F428EB"/>
    <w:rsid w:val="00F4292C"/>
    <w:rsid w:val="00F42AFF"/>
    <w:rsid w:val="00F42B61"/>
    <w:rsid w:val="00F42F02"/>
    <w:rsid w:val="00F4318D"/>
    <w:rsid w:val="00F433FA"/>
    <w:rsid w:val="00F4384A"/>
    <w:rsid w:val="00F4387F"/>
    <w:rsid w:val="00F43B1A"/>
    <w:rsid w:val="00F43BF5"/>
    <w:rsid w:val="00F43C06"/>
    <w:rsid w:val="00F43D1C"/>
    <w:rsid w:val="00F43DA8"/>
    <w:rsid w:val="00F43E12"/>
    <w:rsid w:val="00F44093"/>
    <w:rsid w:val="00F44889"/>
    <w:rsid w:val="00F448E3"/>
    <w:rsid w:val="00F44A79"/>
    <w:rsid w:val="00F44E4B"/>
    <w:rsid w:val="00F44FA0"/>
    <w:rsid w:val="00F44FC9"/>
    <w:rsid w:val="00F45347"/>
    <w:rsid w:val="00F45533"/>
    <w:rsid w:val="00F4553C"/>
    <w:rsid w:val="00F45A14"/>
    <w:rsid w:val="00F45AD1"/>
    <w:rsid w:val="00F45B6E"/>
    <w:rsid w:val="00F45B82"/>
    <w:rsid w:val="00F45F05"/>
    <w:rsid w:val="00F46079"/>
    <w:rsid w:val="00F46088"/>
    <w:rsid w:val="00F4613F"/>
    <w:rsid w:val="00F464E7"/>
    <w:rsid w:val="00F46664"/>
    <w:rsid w:val="00F46961"/>
    <w:rsid w:val="00F46ADE"/>
    <w:rsid w:val="00F46DE8"/>
    <w:rsid w:val="00F46E17"/>
    <w:rsid w:val="00F46EA5"/>
    <w:rsid w:val="00F470CF"/>
    <w:rsid w:val="00F4730E"/>
    <w:rsid w:val="00F4738B"/>
    <w:rsid w:val="00F475F4"/>
    <w:rsid w:val="00F478FA"/>
    <w:rsid w:val="00F47B53"/>
    <w:rsid w:val="00F47E30"/>
    <w:rsid w:val="00F47EBA"/>
    <w:rsid w:val="00F47F0F"/>
    <w:rsid w:val="00F47FBD"/>
    <w:rsid w:val="00F5002C"/>
    <w:rsid w:val="00F501E7"/>
    <w:rsid w:val="00F50341"/>
    <w:rsid w:val="00F504FD"/>
    <w:rsid w:val="00F508C8"/>
    <w:rsid w:val="00F508CA"/>
    <w:rsid w:val="00F508FC"/>
    <w:rsid w:val="00F5096D"/>
    <w:rsid w:val="00F50983"/>
    <w:rsid w:val="00F50C48"/>
    <w:rsid w:val="00F50DD7"/>
    <w:rsid w:val="00F51192"/>
    <w:rsid w:val="00F51334"/>
    <w:rsid w:val="00F5135C"/>
    <w:rsid w:val="00F51719"/>
    <w:rsid w:val="00F51993"/>
    <w:rsid w:val="00F51DCA"/>
    <w:rsid w:val="00F51EB5"/>
    <w:rsid w:val="00F51F6D"/>
    <w:rsid w:val="00F51FE5"/>
    <w:rsid w:val="00F52202"/>
    <w:rsid w:val="00F52568"/>
    <w:rsid w:val="00F52704"/>
    <w:rsid w:val="00F52ADA"/>
    <w:rsid w:val="00F52D94"/>
    <w:rsid w:val="00F52EEC"/>
    <w:rsid w:val="00F530A1"/>
    <w:rsid w:val="00F53111"/>
    <w:rsid w:val="00F531E2"/>
    <w:rsid w:val="00F53328"/>
    <w:rsid w:val="00F533A2"/>
    <w:rsid w:val="00F53501"/>
    <w:rsid w:val="00F53B57"/>
    <w:rsid w:val="00F53CCA"/>
    <w:rsid w:val="00F54167"/>
    <w:rsid w:val="00F541EF"/>
    <w:rsid w:val="00F542CA"/>
    <w:rsid w:val="00F5431B"/>
    <w:rsid w:val="00F5436C"/>
    <w:rsid w:val="00F544E8"/>
    <w:rsid w:val="00F544F2"/>
    <w:rsid w:val="00F5454D"/>
    <w:rsid w:val="00F54607"/>
    <w:rsid w:val="00F54BF8"/>
    <w:rsid w:val="00F54C56"/>
    <w:rsid w:val="00F54C6C"/>
    <w:rsid w:val="00F54E22"/>
    <w:rsid w:val="00F54F33"/>
    <w:rsid w:val="00F5547C"/>
    <w:rsid w:val="00F55655"/>
    <w:rsid w:val="00F55697"/>
    <w:rsid w:val="00F558C8"/>
    <w:rsid w:val="00F55C27"/>
    <w:rsid w:val="00F55F1B"/>
    <w:rsid w:val="00F55F71"/>
    <w:rsid w:val="00F5618C"/>
    <w:rsid w:val="00F5695F"/>
    <w:rsid w:val="00F56C2C"/>
    <w:rsid w:val="00F56D2A"/>
    <w:rsid w:val="00F56D35"/>
    <w:rsid w:val="00F56D52"/>
    <w:rsid w:val="00F56E44"/>
    <w:rsid w:val="00F56E57"/>
    <w:rsid w:val="00F56EAF"/>
    <w:rsid w:val="00F571E8"/>
    <w:rsid w:val="00F5746F"/>
    <w:rsid w:val="00F5751F"/>
    <w:rsid w:val="00F57642"/>
    <w:rsid w:val="00F5791E"/>
    <w:rsid w:val="00F579AA"/>
    <w:rsid w:val="00F57F6D"/>
    <w:rsid w:val="00F57F92"/>
    <w:rsid w:val="00F6024C"/>
    <w:rsid w:val="00F604D0"/>
    <w:rsid w:val="00F606A5"/>
    <w:rsid w:val="00F608D0"/>
    <w:rsid w:val="00F60A1B"/>
    <w:rsid w:val="00F60A30"/>
    <w:rsid w:val="00F60A5E"/>
    <w:rsid w:val="00F60E36"/>
    <w:rsid w:val="00F60EEF"/>
    <w:rsid w:val="00F612C1"/>
    <w:rsid w:val="00F613EA"/>
    <w:rsid w:val="00F614AB"/>
    <w:rsid w:val="00F61535"/>
    <w:rsid w:val="00F61731"/>
    <w:rsid w:val="00F61C92"/>
    <w:rsid w:val="00F61DAA"/>
    <w:rsid w:val="00F61E18"/>
    <w:rsid w:val="00F61E77"/>
    <w:rsid w:val="00F61E78"/>
    <w:rsid w:val="00F61F55"/>
    <w:rsid w:val="00F6230F"/>
    <w:rsid w:val="00F62526"/>
    <w:rsid w:val="00F62731"/>
    <w:rsid w:val="00F627FB"/>
    <w:rsid w:val="00F62851"/>
    <w:rsid w:val="00F629A9"/>
    <w:rsid w:val="00F62ADD"/>
    <w:rsid w:val="00F62C9E"/>
    <w:rsid w:val="00F62F75"/>
    <w:rsid w:val="00F63787"/>
    <w:rsid w:val="00F63A7B"/>
    <w:rsid w:val="00F63BA0"/>
    <w:rsid w:val="00F63CB0"/>
    <w:rsid w:val="00F63F14"/>
    <w:rsid w:val="00F641FC"/>
    <w:rsid w:val="00F6420B"/>
    <w:rsid w:val="00F644A2"/>
    <w:rsid w:val="00F644A7"/>
    <w:rsid w:val="00F64A1F"/>
    <w:rsid w:val="00F64AAE"/>
    <w:rsid w:val="00F64ADF"/>
    <w:rsid w:val="00F64BDD"/>
    <w:rsid w:val="00F64D09"/>
    <w:rsid w:val="00F64D8B"/>
    <w:rsid w:val="00F64EB5"/>
    <w:rsid w:val="00F65589"/>
    <w:rsid w:val="00F65605"/>
    <w:rsid w:val="00F659D3"/>
    <w:rsid w:val="00F65BC2"/>
    <w:rsid w:val="00F65C56"/>
    <w:rsid w:val="00F65D6C"/>
    <w:rsid w:val="00F66079"/>
    <w:rsid w:val="00F66091"/>
    <w:rsid w:val="00F66199"/>
    <w:rsid w:val="00F66314"/>
    <w:rsid w:val="00F66447"/>
    <w:rsid w:val="00F6699A"/>
    <w:rsid w:val="00F66F77"/>
    <w:rsid w:val="00F6707E"/>
    <w:rsid w:val="00F674BC"/>
    <w:rsid w:val="00F67886"/>
    <w:rsid w:val="00F67AEE"/>
    <w:rsid w:val="00F67B6A"/>
    <w:rsid w:val="00F67C7F"/>
    <w:rsid w:val="00F701B4"/>
    <w:rsid w:val="00F7056D"/>
    <w:rsid w:val="00F7063F"/>
    <w:rsid w:val="00F70AA2"/>
    <w:rsid w:val="00F70C18"/>
    <w:rsid w:val="00F70D49"/>
    <w:rsid w:val="00F70F2F"/>
    <w:rsid w:val="00F70F51"/>
    <w:rsid w:val="00F70FBB"/>
    <w:rsid w:val="00F712B0"/>
    <w:rsid w:val="00F715E5"/>
    <w:rsid w:val="00F71929"/>
    <w:rsid w:val="00F71AEF"/>
    <w:rsid w:val="00F71E90"/>
    <w:rsid w:val="00F72563"/>
    <w:rsid w:val="00F72D1A"/>
    <w:rsid w:val="00F72DDA"/>
    <w:rsid w:val="00F72F5F"/>
    <w:rsid w:val="00F731CC"/>
    <w:rsid w:val="00F735E6"/>
    <w:rsid w:val="00F73731"/>
    <w:rsid w:val="00F73881"/>
    <w:rsid w:val="00F73A61"/>
    <w:rsid w:val="00F73BAA"/>
    <w:rsid w:val="00F73BBA"/>
    <w:rsid w:val="00F73FC3"/>
    <w:rsid w:val="00F73FF9"/>
    <w:rsid w:val="00F7413B"/>
    <w:rsid w:val="00F744E1"/>
    <w:rsid w:val="00F745C1"/>
    <w:rsid w:val="00F74BDD"/>
    <w:rsid w:val="00F74D24"/>
    <w:rsid w:val="00F74D82"/>
    <w:rsid w:val="00F74E35"/>
    <w:rsid w:val="00F74FA4"/>
    <w:rsid w:val="00F74FB4"/>
    <w:rsid w:val="00F754AB"/>
    <w:rsid w:val="00F75662"/>
    <w:rsid w:val="00F75719"/>
    <w:rsid w:val="00F75ABE"/>
    <w:rsid w:val="00F75C71"/>
    <w:rsid w:val="00F75EA5"/>
    <w:rsid w:val="00F76065"/>
    <w:rsid w:val="00F7618B"/>
    <w:rsid w:val="00F7630C"/>
    <w:rsid w:val="00F7640E"/>
    <w:rsid w:val="00F76919"/>
    <w:rsid w:val="00F76940"/>
    <w:rsid w:val="00F76E5D"/>
    <w:rsid w:val="00F76EB2"/>
    <w:rsid w:val="00F76F3C"/>
    <w:rsid w:val="00F77080"/>
    <w:rsid w:val="00F7709B"/>
    <w:rsid w:val="00F7713A"/>
    <w:rsid w:val="00F774FC"/>
    <w:rsid w:val="00F775CD"/>
    <w:rsid w:val="00F776B0"/>
    <w:rsid w:val="00F77944"/>
    <w:rsid w:val="00F77C95"/>
    <w:rsid w:val="00F77CC5"/>
    <w:rsid w:val="00F77CDD"/>
    <w:rsid w:val="00F77EED"/>
    <w:rsid w:val="00F80229"/>
    <w:rsid w:val="00F802BB"/>
    <w:rsid w:val="00F80389"/>
    <w:rsid w:val="00F8059F"/>
    <w:rsid w:val="00F805A0"/>
    <w:rsid w:val="00F8073B"/>
    <w:rsid w:val="00F80860"/>
    <w:rsid w:val="00F808A2"/>
    <w:rsid w:val="00F8094F"/>
    <w:rsid w:val="00F80AAB"/>
    <w:rsid w:val="00F80BFF"/>
    <w:rsid w:val="00F80D6C"/>
    <w:rsid w:val="00F811CB"/>
    <w:rsid w:val="00F81289"/>
    <w:rsid w:val="00F81427"/>
    <w:rsid w:val="00F81B06"/>
    <w:rsid w:val="00F81DA8"/>
    <w:rsid w:val="00F81ED0"/>
    <w:rsid w:val="00F81F19"/>
    <w:rsid w:val="00F822F8"/>
    <w:rsid w:val="00F8256E"/>
    <w:rsid w:val="00F826B1"/>
    <w:rsid w:val="00F82718"/>
    <w:rsid w:val="00F827F6"/>
    <w:rsid w:val="00F82A40"/>
    <w:rsid w:val="00F82ABE"/>
    <w:rsid w:val="00F82AED"/>
    <w:rsid w:val="00F82CB7"/>
    <w:rsid w:val="00F82DBB"/>
    <w:rsid w:val="00F82EE6"/>
    <w:rsid w:val="00F8301A"/>
    <w:rsid w:val="00F8331E"/>
    <w:rsid w:val="00F83398"/>
    <w:rsid w:val="00F833C3"/>
    <w:rsid w:val="00F838CA"/>
    <w:rsid w:val="00F83957"/>
    <w:rsid w:val="00F83C1F"/>
    <w:rsid w:val="00F83C3B"/>
    <w:rsid w:val="00F83DA9"/>
    <w:rsid w:val="00F83F1E"/>
    <w:rsid w:val="00F8415C"/>
    <w:rsid w:val="00F842EC"/>
    <w:rsid w:val="00F845CC"/>
    <w:rsid w:val="00F84606"/>
    <w:rsid w:val="00F84609"/>
    <w:rsid w:val="00F84618"/>
    <w:rsid w:val="00F84A74"/>
    <w:rsid w:val="00F84FC1"/>
    <w:rsid w:val="00F850D2"/>
    <w:rsid w:val="00F85351"/>
    <w:rsid w:val="00F8541A"/>
    <w:rsid w:val="00F854D6"/>
    <w:rsid w:val="00F85607"/>
    <w:rsid w:val="00F85CFF"/>
    <w:rsid w:val="00F85D19"/>
    <w:rsid w:val="00F85DD5"/>
    <w:rsid w:val="00F85E74"/>
    <w:rsid w:val="00F8610E"/>
    <w:rsid w:val="00F86143"/>
    <w:rsid w:val="00F86270"/>
    <w:rsid w:val="00F86402"/>
    <w:rsid w:val="00F8640F"/>
    <w:rsid w:val="00F86459"/>
    <w:rsid w:val="00F8669A"/>
    <w:rsid w:val="00F86738"/>
    <w:rsid w:val="00F86849"/>
    <w:rsid w:val="00F86C87"/>
    <w:rsid w:val="00F86D60"/>
    <w:rsid w:val="00F86D61"/>
    <w:rsid w:val="00F8718B"/>
    <w:rsid w:val="00F87356"/>
    <w:rsid w:val="00F87508"/>
    <w:rsid w:val="00F8784C"/>
    <w:rsid w:val="00F8798C"/>
    <w:rsid w:val="00F87ABD"/>
    <w:rsid w:val="00F87D23"/>
    <w:rsid w:val="00F87F69"/>
    <w:rsid w:val="00F90199"/>
    <w:rsid w:val="00F906FC"/>
    <w:rsid w:val="00F90780"/>
    <w:rsid w:val="00F9087C"/>
    <w:rsid w:val="00F90924"/>
    <w:rsid w:val="00F90B27"/>
    <w:rsid w:val="00F90E21"/>
    <w:rsid w:val="00F90EB7"/>
    <w:rsid w:val="00F91167"/>
    <w:rsid w:val="00F911A7"/>
    <w:rsid w:val="00F911E2"/>
    <w:rsid w:val="00F91570"/>
    <w:rsid w:val="00F91EE7"/>
    <w:rsid w:val="00F91EE8"/>
    <w:rsid w:val="00F92091"/>
    <w:rsid w:val="00F921D2"/>
    <w:rsid w:val="00F923B7"/>
    <w:rsid w:val="00F9253B"/>
    <w:rsid w:val="00F926DC"/>
    <w:rsid w:val="00F9270F"/>
    <w:rsid w:val="00F92780"/>
    <w:rsid w:val="00F929D7"/>
    <w:rsid w:val="00F92DE6"/>
    <w:rsid w:val="00F92E3B"/>
    <w:rsid w:val="00F92E78"/>
    <w:rsid w:val="00F92FFE"/>
    <w:rsid w:val="00F93197"/>
    <w:rsid w:val="00F931FD"/>
    <w:rsid w:val="00F93224"/>
    <w:rsid w:val="00F93270"/>
    <w:rsid w:val="00F932E3"/>
    <w:rsid w:val="00F9338F"/>
    <w:rsid w:val="00F934EC"/>
    <w:rsid w:val="00F936F9"/>
    <w:rsid w:val="00F93913"/>
    <w:rsid w:val="00F93B86"/>
    <w:rsid w:val="00F93BBB"/>
    <w:rsid w:val="00F93C2E"/>
    <w:rsid w:val="00F93F17"/>
    <w:rsid w:val="00F93FE2"/>
    <w:rsid w:val="00F9406E"/>
    <w:rsid w:val="00F944E5"/>
    <w:rsid w:val="00F94502"/>
    <w:rsid w:val="00F94534"/>
    <w:rsid w:val="00F945AD"/>
    <w:rsid w:val="00F94636"/>
    <w:rsid w:val="00F94692"/>
    <w:rsid w:val="00F94808"/>
    <w:rsid w:val="00F949B1"/>
    <w:rsid w:val="00F94A51"/>
    <w:rsid w:val="00F94B2C"/>
    <w:rsid w:val="00F950D0"/>
    <w:rsid w:val="00F95210"/>
    <w:rsid w:val="00F95253"/>
    <w:rsid w:val="00F952F2"/>
    <w:rsid w:val="00F95877"/>
    <w:rsid w:val="00F95AF8"/>
    <w:rsid w:val="00F95CA2"/>
    <w:rsid w:val="00F95CBC"/>
    <w:rsid w:val="00F95FE7"/>
    <w:rsid w:val="00F962F5"/>
    <w:rsid w:val="00F964EA"/>
    <w:rsid w:val="00F96510"/>
    <w:rsid w:val="00F966F5"/>
    <w:rsid w:val="00F968C6"/>
    <w:rsid w:val="00F968F9"/>
    <w:rsid w:val="00F969EE"/>
    <w:rsid w:val="00F96ABC"/>
    <w:rsid w:val="00F96C82"/>
    <w:rsid w:val="00F96C88"/>
    <w:rsid w:val="00F96D2F"/>
    <w:rsid w:val="00F97082"/>
    <w:rsid w:val="00F970FA"/>
    <w:rsid w:val="00F97379"/>
    <w:rsid w:val="00F9797D"/>
    <w:rsid w:val="00F97A41"/>
    <w:rsid w:val="00F97B85"/>
    <w:rsid w:val="00F97C68"/>
    <w:rsid w:val="00F97D76"/>
    <w:rsid w:val="00F97E51"/>
    <w:rsid w:val="00F97EDC"/>
    <w:rsid w:val="00F97F60"/>
    <w:rsid w:val="00F97FCF"/>
    <w:rsid w:val="00FA02BF"/>
    <w:rsid w:val="00FA03CB"/>
    <w:rsid w:val="00FA09CA"/>
    <w:rsid w:val="00FA0E16"/>
    <w:rsid w:val="00FA0FAF"/>
    <w:rsid w:val="00FA114C"/>
    <w:rsid w:val="00FA1354"/>
    <w:rsid w:val="00FA13F9"/>
    <w:rsid w:val="00FA1C3B"/>
    <w:rsid w:val="00FA1D69"/>
    <w:rsid w:val="00FA2393"/>
    <w:rsid w:val="00FA253E"/>
    <w:rsid w:val="00FA267D"/>
    <w:rsid w:val="00FA26A9"/>
    <w:rsid w:val="00FA28DE"/>
    <w:rsid w:val="00FA298F"/>
    <w:rsid w:val="00FA2C23"/>
    <w:rsid w:val="00FA2CA6"/>
    <w:rsid w:val="00FA2DB0"/>
    <w:rsid w:val="00FA3342"/>
    <w:rsid w:val="00FA340A"/>
    <w:rsid w:val="00FA3525"/>
    <w:rsid w:val="00FA35B8"/>
    <w:rsid w:val="00FA3659"/>
    <w:rsid w:val="00FA38AD"/>
    <w:rsid w:val="00FA38E3"/>
    <w:rsid w:val="00FA3DCD"/>
    <w:rsid w:val="00FA400D"/>
    <w:rsid w:val="00FA4078"/>
    <w:rsid w:val="00FA433A"/>
    <w:rsid w:val="00FA458A"/>
    <w:rsid w:val="00FA47D0"/>
    <w:rsid w:val="00FA4AEB"/>
    <w:rsid w:val="00FA4F8F"/>
    <w:rsid w:val="00FA50CB"/>
    <w:rsid w:val="00FA51F6"/>
    <w:rsid w:val="00FA528C"/>
    <w:rsid w:val="00FA5458"/>
    <w:rsid w:val="00FA563B"/>
    <w:rsid w:val="00FA5991"/>
    <w:rsid w:val="00FA5A6A"/>
    <w:rsid w:val="00FA5AF4"/>
    <w:rsid w:val="00FA5B89"/>
    <w:rsid w:val="00FA5CD0"/>
    <w:rsid w:val="00FA5EE7"/>
    <w:rsid w:val="00FA5EED"/>
    <w:rsid w:val="00FA61B2"/>
    <w:rsid w:val="00FA6270"/>
    <w:rsid w:val="00FA62D2"/>
    <w:rsid w:val="00FA6476"/>
    <w:rsid w:val="00FA65F8"/>
    <w:rsid w:val="00FA665C"/>
    <w:rsid w:val="00FA6695"/>
    <w:rsid w:val="00FA671B"/>
    <w:rsid w:val="00FA6A39"/>
    <w:rsid w:val="00FA6A54"/>
    <w:rsid w:val="00FA7069"/>
    <w:rsid w:val="00FA71CE"/>
    <w:rsid w:val="00FA7259"/>
    <w:rsid w:val="00FA72B9"/>
    <w:rsid w:val="00FA750C"/>
    <w:rsid w:val="00FA76A8"/>
    <w:rsid w:val="00FA76F5"/>
    <w:rsid w:val="00FA78AA"/>
    <w:rsid w:val="00FA793C"/>
    <w:rsid w:val="00FA79E6"/>
    <w:rsid w:val="00FA7E85"/>
    <w:rsid w:val="00FA7F15"/>
    <w:rsid w:val="00FB0058"/>
    <w:rsid w:val="00FB04C9"/>
    <w:rsid w:val="00FB053E"/>
    <w:rsid w:val="00FB061C"/>
    <w:rsid w:val="00FB0855"/>
    <w:rsid w:val="00FB09DB"/>
    <w:rsid w:val="00FB0C26"/>
    <w:rsid w:val="00FB0C9C"/>
    <w:rsid w:val="00FB0D42"/>
    <w:rsid w:val="00FB0DAD"/>
    <w:rsid w:val="00FB117B"/>
    <w:rsid w:val="00FB16B1"/>
    <w:rsid w:val="00FB18C6"/>
    <w:rsid w:val="00FB199D"/>
    <w:rsid w:val="00FB1A27"/>
    <w:rsid w:val="00FB1DE4"/>
    <w:rsid w:val="00FB22A6"/>
    <w:rsid w:val="00FB2502"/>
    <w:rsid w:val="00FB29D4"/>
    <w:rsid w:val="00FB2A3B"/>
    <w:rsid w:val="00FB2B36"/>
    <w:rsid w:val="00FB2B87"/>
    <w:rsid w:val="00FB2E07"/>
    <w:rsid w:val="00FB2EBD"/>
    <w:rsid w:val="00FB3123"/>
    <w:rsid w:val="00FB31BC"/>
    <w:rsid w:val="00FB31D8"/>
    <w:rsid w:val="00FB344E"/>
    <w:rsid w:val="00FB34DF"/>
    <w:rsid w:val="00FB3552"/>
    <w:rsid w:val="00FB364D"/>
    <w:rsid w:val="00FB38DD"/>
    <w:rsid w:val="00FB3B9A"/>
    <w:rsid w:val="00FB3F5F"/>
    <w:rsid w:val="00FB4120"/>
    <w:rsid w:val="00FB421D"/>
    <w:rsid w:val="00FB47B1"/>
    <w:rsid w:val="00FB4808"/>
    <w:rsid w:val="00FB483B"/>
    <w:rsid w:val="00FB4EB5"/>
    <w:rsid w:val="00FB4FAC"/>
    <w:rsid w:val="00FB52FC"/>
    <w:rsid w:val="00FB5412"/>
    <w:rsid w:val="00FB561B"/>
    <w:rsid w:val="00FB56B3"/>
    <w:rsid w:val="00FB5862"/>
    <w:rsid w:val="00FB5932"/>
    <w:rsid w:val="00FB5E1C"/>
    <w:rsid w:val="00FB6578"/>
    <w:rsid w:val="00FB69F9"/>
    <w:rsid w:val="00FB6BB2"/>
    <w:rsid w:val="00FB6D72"/>
    <w:rsid w:val="00FB72F2"/>
    <w:rsid w:val="00FB7615"/>
    <w:rsid w:val="00FB792B"/>
    <w:rsid w:val="00FB79AB"/>
    <w:rsid w:val="00FB7A70"/>
    <w:rsid w:val="00FB7EC2"/>
    <w:rsid w:val="00FC011A"/>
    <w:rsid w:val="00FC0706"/>
    <w:rsid w:val="00FC09FF"/>
    <w:rsid w:val="00FC0B3E"/>
    <w:rsid w:val="00FC0BA1"/>
    <w:rsid w:val="00FC0C23"/>
    <w:rsid w:val="00FC0F95"/>
    <w:rsid w:val="00FC0FAB"/>
    <w:rsid w:val="00FC1298"/>
    <w:rsid w:val="00FC14CD"/>
    <w:rsid w:val="00FC1ED9"/>
    <w:rsid w:val="00FC205E"/>
    <w:rsid w:val="00FC2158"/>
    <w:rsid w:val="00FC22B6"/>
    <w:rsid w:val="00FC22E7"/>
    <w:rsid w:val="00FC2A13"/>
    <w:rsid w:val="00FC2A2C"/>
    <w:rsid w:val="00FC2BBC"/>
    <w:rsid w:val="00FC2BD8"/>
    <w:rsid w:val="00FC3053"/>
    <w:rsid w:val="00FC35C5"/>
    <w:rsid w:val="00FC372A"/>
    <w:rsid w:val="00FC3B64"/>
    <w:rsid w:val="00FC3BC3"/>
    <w:rsid w:val="00FC3C90"/>
    <w:rsid w:val="00FC3CD2"/>
    <w:rsid w:val="00FC3E26"/>
    <w:rsid w:val="00FC3F19"/>
    <w:rsid w:val="00FC40F4"/>
    <w:rsid w:val="00FC41C2"/>
    <w:rsid w:val="00FC42F6"/>
    <w:rsid w:val="00FC4500"/>
    <w:rsid w:val="00FC459A"/>
    <w:rsid w:val="00FC48CA"/>
    <w:rsid w:val="00FC4B40"/>
    <w:rsid w:val="00FC4C24"/>
    <w:rsid w:val="00FC4C95"/>
    <w:rsid w:val="00FC4CE6"/>
    <w:rsid w:val="00FC4E01"/>
    <w:rsid w:val="00FC4EB1"/>
    <w:rsid w:val="00FC50A4"/>
    <w:rsid w:val="00FC51C6"/>
    <w:rsid w:val="00FC554F"/>
    <w:rsid w:val="00FC5602"/>
    <w:rsid w:val="00FC5B1D"/>
    <w:rsid w:val="00FC63E4"/>
    <w:rsid w:val="00FC6482"/>
    <w:rsid w:val="00FC657F"/>
    <w:rsid w:val="00FC6640"/>
    <w:rsid w:val="00FC69DD"/>
    <w:rsid w:val="00FC6A2A"/>
    <w:rsid w:val="00FC6A93"/>
    <w:rsid w:val="00FC6ABB"/>
    <w:rsid w:val="00FC6F1B"/>
    <w:rsid w:val="00FC7066"/>
    <w:rsid w:val="00FC70CC"/>
    <w:rsid w:val="00FC7198"/>
    <w:rsid w:val="00FC7293"/>
    <w:rsid w:val="00FC7587"/>
    <w:rsid w:val="00FC7664"/>
    <w:rsid w:val="00FC76F0"/>
    <w:rsid w:val="00FC7880"/>
    <w:rsid w:val="00FC7C1B"/>
    <w:rsid w:val="00FC7C8A"/>
    <w:rsid w:val="00FC7E1F"/>
    <w:rsid w:val="00FC7F92"/>
    <w:rsid w:val="00FD00A6"/>
    <w:rsid w:val="00FD00A8"/>
    <w:rsid w:val="00FD02D3"/>
    <w:rsid w:val="00FD089B"/>
    <w:rsid w:val="00FD0A9E"/>
    <w:rsid w:val="00FD0BA7"/>
    <w:rsid w:val="00FD0D17"/>
    <w:rsid w:val="00FD0E19"/>
    <w:rsid w:val="00FD12D8"/>
    <w:rsid w:val="00FD1706"/>
    <w:rsid w:val="00FD179F"/>
    <w:rsid w:val="00FD1CFF"/>
    <w:rsid w:val="00FD1D03"/>
    <w:rsid w:val="00FD245A"/>
    <w:rsid w:val="00FD2592"/>
    <w:rsid w:val="00FD2B48"/>
    <w:rsid w:val="00FD2C2C"/>
    <w:rsid w:val="00FD2CB7"/>
    <w:rsid w:val="00FD2D4F"/>
    <w:rsid w:val="00FD2DFE"/>
    <w:rsid w:val="00FD2ED4"/>
    <w:rsid w:val="00FD2F05"/>
    <w:rsid w:val="00FD30F2"/>
    <w:rsid w:val="00FD31D0"/>
    <w:rsid w:val="00FD34BD"/>
    <w:rsid w:val="00FD36AF"/>
    <w:rsid w:val="00FD373F"/>
    <w:rsid w:val="00FD38C9"/>
    <w:rsid w:val="00FD4564"/>
    <w:rsid w:val="00FD456B"/>
    <w:rsid w:val="00FD47C1"/>
    <w:rsid w:val="00FD4A80"/>
    <w:rsid w:val="00FD4F5B"/>
    <w:rsid w:val="00FD5009"/>
    <w:rsid w:val="00FD507F"/>
    <w:rsid w:val="00FD523B"/>
    <w:rsid w:val="00FD5334"/>
    <w:rsid w:val="00FD5382"/>
    <w:rsid w:val="00FD5477"/>
    <w:rsid w:val="00FD57D2"/>
    <w:rsid w:val="00FD5AE2"/>
    <w:rsid w:val="00FD5C03"/>
    <w:rsid w:val="00FD5E09"/>
    <w:rsid w:val="00FD61A5"/>
    <w:rsid w:val="00FD66DA"/>
    <w:rsid w:val="00FD6EAA"/>
    <w:rsid w:val="00FD73F1"/>
    <w:rsid w:val="00FD7721"/>
    <w:rsid w:val="00FD7CCE"/>
    <w:rsid w:val="00FE00F4"/>
    <w:rsid w:val="00FE01BC"/>
    <w:rsid w:val="00FE058A"/>
    <w:rsid w:val="00FE0716"/>
    <w:rsid w:val="00FE0AEA"/>
    <w:rsid w:val="00FE0AED"/>
    <w:rsid w:val="00FE0B2C"/>
    <w:rsid w:val="00FE0B5A"/>
    <w:rsid w:val="00FE0DE3"/>
    <w:rsid w:val="00FE123C"/>
    <w:rsid w:val="00FE13A9"/>
    <w:rsid w:val="00FE14CE"/>
    <w:rsid w:val="00FE1619"/>
    <w:rsid w:val="00FE165C"/>
    <w:rsid w:val="00FE1795"/>
    <w:rsid w:val="00FE19EC"/>
    <w:rsid w:val="00FE1A35"/>
    <w:rsid w:val="00FE1B4E"/>
    <w:rsid w:val="00FE1B94"/>
    <w:rsid w:val="00FE1DB1"/>
    <w:rsid w:val="00FE1E3A"/>
    <w:rsid w:val="00FE1EAC"/>
    <w:rsid w:val="00FE21B4"/>
    <w:rsid w:val="00FE2499"/>
    <w:rsid w:val="00FE26A5"/>
    <w:rsid w:val="00FE277D"/>
    <w:rsid w:val="00FE27BA"/>
    <w:rsid w:val="00FE2891"/>
    <w:rsid w:val="00FE30E6"/>
    <w:rsid w:val="00FE350E"/>
    <w:rsid w:val="00FE35A3"/>
    <w:rsid w:val="00FE36AE"/>
    <w:rsid w:val="00FE3707"/>
    <w:rsid w:val="00FE3E40"/>
    <w:rsid w:val="00FE40BC"/>
    <w:rsid w:val="00FE417B"/>
    <w:rsid w:val="00FE42B2"/>
    <w:rsid w:val="00FE458E"/>
    <w:rsid w:val="00FE48E7"/>
    <w:rsid w:val="00FE4A9C"/>
    <w:rsid w:val="00FE4AB2"/>
    <w:rsid w:val="00FE4BBC"/>
    <w:rsid w:val="00FE4D01"/>
    <w:rsid w:val="00FE4F02"/>
    <w:rsid w:val="00FE4F34"/>
    <w:rsid w:val="00FE50E6"/>
    <w:rsid w:val="00FE5144"/>
    <w:rsid w:val="00FE5171"/>
    <w:rsid w:val="00FE51CB"/>
    <w:rsid w:val="00FE5272"/>
    <w:rsid w:val="00FE537D"/>
    <w:rsid w:val="00FE56ED"/>
    <w:rsid w:val="00FE585B"/>
    <w:rsid w:val="00FE5A9B"/>
    <w:rsid w:val="00FE5BD0"/>
    <w:rsid w:val="00FE5E74"/>
    <w:rsid w:val="00FE5F7B"/>
    <w:rsid w:val="00FE5FB2"/>
    <w:rsid w:val="00FE607D"/>
    <w:rsid w:val="00FE60B3"/>
    <w:rsid w:val="00FE60F8"/>
    <w:rsid w:val="00FE619B"/>
    <w:rsid w:val="00FE6589"/>
    <w:rsid w:val="00FE671B"/>
    <w:rsid w:val="00FE67F2"/>
    <w:rsid w:val="00FE6B52"/>
    <w:rsid w:val="00FE6E23"/>
    <w:rsid w:val="00FE6E6F"/>
    <w:rsid w:val="00FE705B"/>
    <w:rsid w:val="00FE7203"/>
    <w:rsid w:val="00FE73C7"/>
    <w:rsid w:val="00FE7E03"/>
    <w:rsid w:val="00FE7E32"/>
    <w:rsid w:val="00FE7FF0"/>
    <w:rsid w:val="00FF0253"/>
    <w:rsid w:val="00FF057F"/>
    <w:rsid w:val="00FF072E"/>
    <w:rsid w:val="00FF09F4"/>
    <w:rsid w:val="00FF0A4B"/>
    <w:rsid w:val="00FF0E1F"/>
    <w:rsid w:val="00FF0F36"/>
    <w:rsid w:val="00FF106B"/>
    <w:rsid w:val="00FF10D3"/>
    <w:rsid w:val="00FF1886"/>
    <w:rsid w:val="00FF1993"/>
    <w:rsid w:val="00FF19E3"/>
    <w:rsid w:val="00FF1C17"/>
    <w:rsid w:val="00FF1E40"/>
    <w:rsid w:val="00FF2314"/>
    <w:rsid w:val="00FF2697"/>
    <w:rsid w:val="00FF2965"/>
    <w:rsid w:val="00FF29B4"/>
    <w:rsid w:val="00FF2AB4"/>
    <w:rsid w:val="00FF2B72"/>
    <w:rsid w:val="00FF2BEF"/>
    <w:rsid w:val="00FF2C75"/>
    <w:rsid w:val="00FF2E2F"/>
    <w:rsid w:val="00FF2E87"/>
    <w:rsid w:val="00FF2FA3"/>
    <w:rsid w:val="00FF2FC2"/>
    <w:rsid w:val="00FF33C1"/>
    <w:rsid w:val="00FF359B"/>
    <w:rsid w:val="00FF35BD"/>
    <w:rsid w:val="00FF3F4E"/>
    <w:rsid w:val="00FF4083"/>
    <w:rsid w:val="00FF45C3"/>
    <w:rsid w:val="00FF465C"/>
    <w:rsid w:val="00FF46FB"/>
    <w:rsid w:val="00FF470E"/>
    <w:rsid w:val="00FF4897"/>
    <w:rsid w:val="00FF48EA"/>
    <w:rsid w:val="00FF4947"/>
    <w:rsid w:val="00FF4AA2"/>
    <w:rsid w:val="00FF4C07"/>
    <w:rsid w:val="00FF4CAE"/>
    <w:rsid w:val="00FF502E"/>
    <w:rsid w:val="00FF507D"/>
    <w:rsid w:val="00FF5190"/>
    <w:rsid w:val="00FF55A8"/>
    <w:rsid w:val="00FF5627"/>
    <w:rsid w:val="00FF5922"/>
    <w:rsid w:val="00FF5AFF"/>
    <w:rsid w:val="00FF5BFB"/>
    <w:rsid w:val="00FF6191"/>
    <w:rsid w:val="00FF61CD"/>
    <w:rsid w:val="00FF6266"/>
    <w:rsid w:val="00FF62D8"/>
    <w:rsid w:val="00FF6460"/>
    <w:rsid w:val="00FF6531"/>
    <w:rsid w:val="00FF65B9"/>
    <w:rsid w:val="00FF660B"/>
    <w:rsid w:val="00FF6688"/>
    <w:rsid w:val="00FF67CB"/>
    <w:rsid w:val="00FF6873"/>
    <w:rsid w:val="00FF691B"/>
    <w:rsid w:val="00FF6A9F"/>
    <w:rsid w:val="00FF6B00"/>
    <w:rsid w:val="00FF7035"/>
    <w:rsid w:val="00FF71D1"/>
    <w:rsid w:val="00FF729D"/>
    <w:rsid w:val="00FF74D1"/>
    <w:rsid w:val="00FF7794"/>
    <w:rsid w:val="00FF7AFE"/>
    <w:rsid w:val="00FF7F30"/>
    <w:rsid w:val="00FF7F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24F64D"/>
  <w15:docId w15:val="{92D3B752-EB93-7E44-9974-A99903851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iPriority="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01A"/>
    <w:rPr>
      <w:kern w:val="24"/>
    </w:rPr>
  </w:style>
  <w:style w:type="paragraph" w:styleId="Heading1">
    <w:name w:val="heading 1"/>
    <w:basedOn w:val="Normal"/>
    <w:next w:val="Normal"/>
    <w:link w:val="Heading1Char"/>
    <w:uiPriority w:val="3"/>
    <w:qFormat/>
    <w:rsid w:val="003A4013"/>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3"/>
    <w:unhideWhenUsed/>
    <w:qFormat/>
    <w:rsid w:val="003A4013"/>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3"/>
    <w:unhideWhenUsed/>
    <w:qFormat/>
    <w:rsid w:val="003A4013"/>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3"/>
    <w:unhideWhenUsed/>
    <w:qFormat/>
    <w:rsid w:val="003A4013"/>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3"/>
    <w:unhideWhenUsed/>
    <w:qFormat/>
    <w:rsid w:val="003A4013"/>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3A4013"/>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3A4013"/>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3A4013"/>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rsid w:val="003A4013"/>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rsid w:val="003A4013"/>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rsid w:val="003A4013"/>
    <w:pPr>
      <w:spacing w:line="240" w:lineRule="auto"/>
      <w:ind w:firstLine="0"/>
    </w:pPr>
  </w:style>
  <w:style w:type="character" w:customStyle="1" w:styleId="HeaderChar">
    <w:name w:val="Header Char"/>
    <w:basedOn w:val="DefaultParagraphFont"/>
    <w:link w:val="Header"/>
    <w:uiPriority w:val="99"/>
    <w:rsid w:val="003A4013"/>
    <w:rPr>
      <w:kern w:val="24"/>
    </w:rPr>
  </w:style>
  <w:style w:type="character" w:styleId="Strong">
    <w:name w:val="Strong"/>
    <w:basedOn w:val="DefaultParagraphFont"/>
    <w:uiPriority w:val="22"/>
    <w:unhideWhenUsed/>
    <w:qFormat/>
    <w:rsid w:val="003A4013"/>
    <w:rPr>
      <w:b w:val="0"/>
      <w:bCs w:val="0"/>
      <w:caps/>
      <w:smallCaps w:val="0"/>
    </w:rPr>
  </w:style>
  <w:style w:type="character" w:styleId="PlaceholderText">
    <w:name w:val="Placeholder Text"/>
    <w:basedOn w:val="DefaultParagraphFont"/>
    <w:uiPriority w:val="99"/>
    <w:semiHidden/>
    <w:rsid w:val="003A4013"/>
    <w:rPr>
      <w:color w:val="808080"/>
    </w:rPr>
  </w:style>
  <w:style w:type="paragraph" w:styleId="NoSpacing">
    <w:name w:val="No Spacing"/>
    <w:aliases w:val="No Indent"/>
    <w:uiPriority w:val="1"/>
    <w:qFormat/>
    <w:rsid w:val="003A4013"/>
    <w:pPr>
      <w:ind w:firstLine="0"/>
    </w:pPr>
  </w:style>
  <w:style w:type="character" w:customStyle="1" w:styleId="Heading1Char">
    <w:name w:val="Heading 1 Char"/>
    <w:basedOn w:val="DefaultParagraphFont"/>
    <w:link w:val="Heading1"/>
    <w:uiPriority w:val="3"/>
    <w:rsid w:val="003A4013"/>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3"/>
    <w:rsid w:val="003A4013"/>
    <w:rPr>
      <w:rFonts w:asciiTheme="majorHAnsi" w:eastAsiaTheme="majorEastAsia" w:hAnsiTheme="majorHAnsi" w:cstheme="majorBidi"/>
      <w:b/>
      <w:bCs/>
      <w:kern w:val="24"/>
    </w:rPr>
  </w:style>
  <w:style w:type="paragraph" w:styleId="Title">
    <w:name w:val="Title"/>
    <w:basedOn w:val="Normal"/>
    <w:next w:val="Normal"/>
    <w:link w:val="TitleChar"/>
    <w:uiPriority w:val="10"/>
    <w:qFormat/>
    <w:rsid w:val="003A4013"/>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uiPriority w:val="10"/>
    <w:rsid w:val="003A4013"/>
    <w:rPr>
      <w:rFonts w:asciiTheme="majorHAnsi" w:eastAsiaTheme="majorEastAsia" w:hAnsiTheme="majorHAnsi" w:cstheme="majorBidi"/>
      <w:kern w:val="24"/>
    </w:rPr>
  </w:style>
  <w:style w:type="character" w:styleId="Emphasis">
    <w:name w:val="Emphasis"/>
    <w:basedOn w:val="DefaultParagraphFont"/>
    <w:uiPriority w:val="20"/>
    <w:unhideWhenUsed/>
    <w:qFormat/>
    <w:rsid w:val="003A4013"/>
    <w:rPr>
      <w:i/>
      <w:iCs/>
    </w:rPr>
  </w:style>
  <w:style w:type="character" w:customStyle="1" w:styleId="Heading3Char">
    <w:name w:val="Heading 3 Char"/>
    <w:basedOn w:val="DefaultParagraphFont"/>
    <w:link w:val="Heading3"/>
    <w:uiPriority w:val="3"/>
    <w:rsid w:val="003A4013"/>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3"/>
    <w:rsid w:val="003A4013"/>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3"/>
    <w:rsid w:val="003A4013"/>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3A4013"/>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4013"/>
    <w:rPr>
      <w:rFonts w:ascii="Segoe UI" w:hAnsi="Segoe UI" w:cs="Segoe UI"/>
      <w:kern w:val="24"/>
      <w:sz w:val="18"/>
      <w:szCs w:val="18"/>
    </w:rPr>
  </w:style>
  <w:style w:type="paragraph" w:styleId="Bibliography">
    <w:name w:val="Bibliography"/>
    <w:basedOn w:val="Normal"/>
    <w:next w:val="Normal"/>
    <w:uiPriority w:val="37"/>
    <w:unhideWhenUsed/>
    <w:qFormat/>
    <w:rsid w:val="003A4013"/>
    <w:pPr>
      <w:ind w:left="720" w:hanging="720"/>
    </w:pPr>
  </w:style>
  <w:style w:type="paragraph" w:styleId="BlockText">
    <w:name w:val="Block Text"/>
    <w:basedOn w:val="Normal"/>
    <w:uiPriority w:val="99"/>
    <w:semiHidden/>
    <w:unhideWhenUsed/>
    <w:rsid w:val="003A4013"/>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rsid w:val="003A4013"/>
    <w:pPr>
      <w:spacing w:after="120"/>
      <w:ind w:firstLine="0"/>
    </w:pPr>
  </w:style>
  <w:style w:type="character" w:customStyle="1" w:styleId="BodyTextChar">
    <w:name w:val="Body Text Char"/>
    <w:basedOn w:val="DefaultParagraphFont"/>
    <w:link w:val="BodyText"/>
    <w:uiPriority w:val="99"/>
    <w:semiHidden/>
    <w:rsid w:val="003A4013"/>
    <w:rPr>
      <w:kern w:val="24"/>
    </w:rPr>
  </w:style>
  <w:style w:type="paragraph" w:styleId="BodyText2">
    <w:name w:val="Body Text 2"/>
    <w:basedOn w:val="Normal"/>
    <w:link w:val="BodyText2Char"/>
    <w:uiPriority w:val="99"/>
    <w:semiHidden/>
    <w:unhideWhenUsed/>
    <w:rsid w:val="003A4013"/>
    <w:pPr>
      <w:spacing w:after="120"/>
      <w:ind w:firstLine="0"/>
    </w:pPr>
  </w:style>
  <w:style w:type="character" w:customStyle="1" w:styleId="BodyText2Char">
    <w:name w:val="Body Text 2 Char"/>
    <w:basedOn w:val="DefaultParagraphFont"/>
    <w:link w:val="BodyText2"/>
    <w:uiPriority w:val="99"/>
    <w:semiHidden/>
    <w:rsid w:val="003A4013"/>
    <w:rPr>
      <w:kern w:val="24"/>
    </w:rPr>
  </w:style>
  <w:style w:type="paragraph" w:styleId="BodyText3">
    <w:name w:val="Body Text 3"/>
    <w:basedOn w:val="Normal"/>
    <w:link w:val="BodyText3Char"/>
    <w:uiPriority w:val="99"/>
    <w:semiHidden/>
    <w:unhideWhenUsed/>
    <w:rsid w:val="003A4013"/>
    <w:pPr>
      <w:spacing w:after="120"/>
      <w:ind w:firstLine="0"/>
    </w:pPr>
    <w:rPr>
      <w:sz w:val="16"/>
      <w:szCs w:val="16"/>
    </w:rPr>
  </w:style>
  <w:style w:type="character" w:customStyle="1" w:styleId="BodyText3Char">
    <w:name w:val="Body Text 3 Char"/>
    <w:basedOn w:val="DefaultParagraphFont"/>
    <w:link w:val="BodyText3"/>
    <w:uiPriority w:val="99"/>
    <w:semiHidden/>
    <w:rsid w:val="003A4013"/>
    <w:rPr>
      <w:kern w:val="24"/>
      <w:sz w:val="16"/>
      <w:szCs w:val="16"/>
    </w:rPr>
  </w:style>
  <w:style w:type="paragraph" w:styleId="BodyTextFirstIndent">
    <w:name w:val="Body Text First Indent"/>
    <w:basedOn w:val="BodyText"/>
    <w:link w:val="BodyTextFirstIndentChar"/>
    <w:uiPriority w:val="99"/>
    <w:semiHidden/>
    <w:unhideWhenUsed/>
    <w:rsid w:val="003A4013"/>
    <w:pPr>
      <w:spacing w:after="0"/>
    </w:pPr>
  </w:style>
  <w:style w:type="character" w:customStyle="1" w:styleId="BodyTextFirstIndentChar">
    <w:name w:val="Body Text First Indent Char"/>
    <w:basedOn w:val="BodyTextChar"/>
    <w:link w:val="BodyTextFirstIndent"/>
    <w:uiPriority w:val="99"/>
    <w:semiHidden/>
    <w:rsid w:val="003A4013"/>
    <w:rPr>
      <w:kern w:val="24"/>
    </w:rPr>
  </w:style>
  <w:style w:type="paragraph" w:styleId="BodyTextIndent">
    <w:name w:val="Body Text Indent"/>
    <w:basedOn w:val="Normal"/>
    <w:link w:val="BodyTextIndentChar"/>
    <w:uiPriority w:val="99"/>
    <w:semiHidden/>
    <w:unhideWhenUsed/>
    <w:rsid w:val="003A4013"/>
    <w:pPr>
      <w:spacing w:after="120"/>
      <w:ind w:left="360" w:firstLine="0"/>
    </w:pPr>
  </w:style>
  <w:style w:type="character" w:customStyle="1" w:styleId="BodyTextIndentChar">
    <w:name w:val="Body Text Indent Char"/>
    <w:basedOn w:val="DefaultParagraphFont"/>
    <w:link w:val="BodyTextIndent"/>
    <w:uiPriority w:val="99"/>
    <w:semiHidden/>
    <w:rsid w:val="003A4013"/>
    <w:rPr>
      <w:kern w:val="24"/>
    </w:rPr>
  </w:style>
  <w:style w:type="paragraph" w:styleId="BodyTextFirstIndent2">
    <w:name w:val="Body Text First Indent 2"/>
    <w:basedOn w:val="BodyTextIndent"/>
    <w:link w:val="BodyTextFirstIndent2Char"/>
    <w:uiPriority w:val="99"/>
    <w:semiHidden/>
    <w:unhideWhenUsed/>
    <w:rsid w:val="003A4013"/>
    <w:pPr>
      <w:spacing w:after="0"/>
    </w:pPr>
  </w:style>
  <w:style w:type="character" w:customStyle="1" w:styleId="BodyTextFirstIndent2Char">
    <w:name w:val="Body Text First Indent 2 Char"/>
    <w:basedOn w:val="BodyTextIndentChar"/>
    <w:link w:val="BodyTextFirstIndent2"/>
    <w:uiPriority w:val="99"/>
    <w:semiHidden/>
    <w:rsid w:val="003A4013"/>
    <w:rPr>
      <w:kern w:val="24"/>
    </w:rPr>
  </w:style>
  <w:style w:type="paragraph" w:styleId="BodyTextIndent2">
    <w:name w:val="Body Text Indent 2"/>
    <w:basedOn w:val="Normal"/>
    <w:link w:val="BodyTextIndent2Char"/>
    <w:uiPriority w:val="99"/>
    <w:semiHidden/>
    <w:unhideWhenUsed/>
    <w:rsid w:val="003A4013"/>
    <w:pPr>
      <w:spacing w:after="120"/>
      <w:ind w:left="360" w:firstLine="0"/>
    </w:pPr>
  </w:style>
  <w:style w:type="character" w:customStyle="1" w:styleId="BodyTextIndent2Char">
    <w:name w:val="Body Text Indent 2 Char"/>
    <w:basedOn w:val="DefaultParagraphFont"/>
    <w:link w:val="BodyTextIndent2"/>
    <w:uiPriority w:val="99"/>
    <w:semiHidden/>
    <w:rsid w:val="003A4013"/>
    <w:rPr>
      <w:kern w:val="24"/>
    </w:rPr>
  </w:style>
  <w:style w:type="paragraph" w:styleId="BodyTextIndent3">
    <w:name w:val="Body Text Indent 3"/>
    <w:basedOn w:val="Normal"/>
    <w:link w:val="BodyTextIndent3Char"/>
    <w:uiPriority w:val="99"/>
    <w:semiHidden/>
    <w:unhideWhenUsed/>
    <w:rsid w:val="003A4013"/>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sid w:val="003A4013"/>
    <w:rPr>
      <w:kern w:val="24"/>
      <w:sz w:val="16"/>
      <w:szCs w:val="16"/>
    </w:rPr>
  </w:style>
  <w:style w:type="paragraph" w:styleId="Caption">
    <w:name w:val="caption"/>
    <w:basedOn w:val="Normal"/>
    <w:next w:val="Normal"/>
    <w:uiPriority w:val="35"/>
    <w:unhideWhenUsed/>
    <w:qFormat/>
    <w:rsid w:val="003A4013"/>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rsid w:val="003A4013"/>
    <w:pPr>
      <w:spacing w:line="240" w:lineRule="auto"/>
      <w:ind w:left="4320" w:firstLine="0"/>
    </w:pPr>
  </w:style>
  <w:style w:type="character" w:customStyle="1" w:styleId="ClosingChar">
    <w:name w:val="Closing Char"/>
    <w:basedOn w:val="DefaultParagraphFont"/>
    <w:link w:val="Closing"/>
    <w:uiPriority w:val="99"/>
    <w:semiHidden/>
    <w:rsid w:val="003A4013"/>
    <w:rPr>
      <w:kern w:val="24"/>
    </w:rPr>
  </w:style>
  <w:style w:type="paragraph" w:styleId="CommentText">
    <w:name w:val="annotation text"/>
    <w:basedOn w:val="Normal"/>
    <w:link w:val="CommentTextChar"/>
    <w:uiPriority w:val="99"/>
    <w:unhideWhenUsed/>
    <w:rsid w:val="003A4013"/>
    <w:pPr>
      <w:spacing w:line="240" w:lineRule="auto"/>
      <w:ind w:firstLine="0"/>
    </w:pPr>
    <w:rPr>
      <w:sz w:val="20"/>
      <w:szCs w:val="20"/>
    </w:rPr>
  </w:style>
  <w:style w:type="character" w:customStyle="1" w:styleId="CommentTextChar">
    <w:name w:val="Comment Text Char"/>
    <w:basedOn w:val="DefaultParagraphFont"/>
    <w:link w:val="CommentText"/>
    <w:uiPriority w:val="99"/>
    <w:rsid w:val="003A4013"/>
    <w:rPr>
      <w:kern w:val="24"/>
      <w:sz w:val="20"/>
      <w:szCs w:val="20"/>
    </w:rPr>
  </w:style>
  <w:style w:type="paragraph" w:styleId="CommentSubject">
    <w:name w:val="annotation subject"/>
    <w:basedOn w:val="CommentText"/>
    <w:next w:val="CommentText"/>
    <w:link w:val="CommentSubjectChar"/>
    <w:uiPriority w:val="99"/>
    <w:semiHidden/>
    <w:unhideWhenUsed/>
    <w:rsid w:val="003A4013"/>
    <w:rPr>
      <w:b/>
      <w:bCs/>
    </w:rPr>
  </w:style>
  <w:style w:type="character" w:customStyle="1" w:styleId="CommentSubjectChar">
    <w:name w:val="Comment Subject Char"/>
    <w:basedOn w:val="CommentTextChar"/>
    <w:link w:val="CommentSubject"/>
    <w:uiPriority w:val="99"/>
    <w:semiHidden/>
    <w:rsid w:val="003A4013"/>
    <w:rPr>
      <w:b/>
      <w:bCs/>
      <w:kern w:val="24"/>
      <w:sz w:val="20"/>
      <w:szCs w:val="20"/>
    </w:rPr>
  </w:style>
  <w:style w:type="paragraph" w:styleId="Date">
    <w:name w:val="Date"/>
    <w:basedOn w:val="Normal"/>
    <w:next w:val="Normal"/>
    <w:link w:val="DateChar"/>
    <w:uiPriority w:val="99"/>
    <w:semiHidden/>
    <w:unhideWhenUsed/>
    <w:rsid w:val="003A4013"/>
    <w:pPr>
      <w:ind w:firstLine="0"/>
    </w:pPr>
  </w:style>
  <w:style w:type="character" w:customStyle="1" w:styleId="DateChar">
    <w:name w:val="Date Char"/>
    <w:basedOn w:val="DefaultParagraphFont"/>
    <w:link w:val="Date"/>
    <w:uiPriority w:val="99"/>
    <w:semiHidden/>
    <w:rsid w:val="003A4013"/>
    <w:rPr>
      <w:kern w:val="24"/>
    </w:rPr>
  </w:style>
  <w:style w:type="paragraph" w:styleId="DocumentMap">
    <w:name w:val="Document Map"/>
    <w:basedOn w:val="Normal"/>
    <w:link w:val="DocumentMapChar"/>
    <w:uiPriority w:val="99"/>
    <w:semiHidden/>
    <w:unhideWhenUsed/>
    <w:rsid w:val="003A4013"/>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3A4013"/>
    <w:rPr>
      <w:rFonts w:ascii="Segoe UI" w:hAnsi="Segoe UI" w:cs="Segoe UI"/>
      <w:kern w:val="24"/>
      <w:sz w:val="16"/>
      <w:szCs w:val="16"/>
    </w:rPr>
  </w:style>
  <w:style w:type="paragraph" w:styleId="E-mailSignature">
    <w:name w:val="E-mail Signature"/>
    <w:basedOn w:val="Normal"/>
    <w:link w:val="E-mailSignatureChar"/>
    <w:uiPriority w:val="99"/>
    <w:semiHidden/>
    <w:unhideWhenUsed/>
    <w:rsid w:val="003A4013"/>
    <w:pPr>
      <w:spacing w:line="240" w:lineRule="auto"/>
      <w:ind w:firstLine="0"/>
    </w:pPr>
  </w:style>
  <w:style w:type="character" w:customStyle="1" w:styleId="E-mailSignatureChar">
    <w:name w:val="E-mail Signature Char"/>
    <w:basedOn w:val="DefaultParagraphFont"/>
    <w:link w:val="E-mailSignature"/>
    <w:uiPriority w:val="99"/>
    <w:semiHidden/>
    <w:rsid w:val="003A4013"/>
    <w:rPr>
      <w:kern w:val="24"/>
    </w:rPr>
  </w:style>
  <w:style w:type="paragraph" w:styleId="FootnoteText">
    <w:name w:val="footnote text"/>
    <w:basedOn w:val="Normal"/>
    <w:link w:val="FootnoteTextChar"/>
    <w:uiPriority w:val="99"/>
    <w:semiHidden/>
    <w:unhideWhenUsed/>
    <w:rsid w:val="003A4013"/>
    <w:pPr>
      <w:spacing w:line="240" w:lineRule="auto"/>
    </w:pPr>
    <w:rPr>
      <w:sz w:val="20"/>
      <w:szCs w:val="20"/>
    </w:rPr>
  </w:style>
  <w:style w:type="character" w:customStyle="1" w:styleId="FootnoteTextChar">
    <w:name w:val="Footnote Text Char"/>
    <w:basedOn w:val="DefaultParagraphFont"/>
    <w:link w:val="FootnoteText"/>
    <w:uiPriority w:val="99"/>
    <w:semiHidden/>
    <w:rsid w:val="003A4013"/>
    <w:rPr>
      <w:kern w:val="24"/>
      <w:sz w:val="20"/>
      <w:szCs w:val="20"/>
    </w:rPr>
  </w:style>
  <w:style w:type="paragraph" w:styleId="EnvelopeAddress">
    <w:name w:val="envelope address"/>
    <w:basedOn w:val="Normal"/>
    <w:uiPriority w:val="99"/>
    <w:semiHidden/>
    <w:unhideWhenUsed/>
    <w:rsid w:val="003A4013"/>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3A4013"/>
    <w:pPr>
      <w:spacing w:line="240" w:lineRule="auto"/>
      <w:ind w:firstLine="0"/>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3A4013"/>
    <w:pPr>
      <w:tabs>
        <w:tab w:val="center" w:pos="4680"/>
        <w:tab w:val="right" w:pos="9360"/>
      </w:tabs>
      <w:spacing w:line="240" w:lineRule="auto"/>
      <w:ind w:firstLine="0"/>
    </w:pPr>
  </w:style>
  <w:style w:type="character" w:customStyle="1" w:styleId="FooterChar">
    <w:name w:val="Footer Char"/>
    <w:basedOn w:val="DefaultParagraphFont"/>
    <w:link w:val="Footer"/>
    <w:uiPriority w:val="99"/>
    <w:rsid w:val="003A4013"/>
    <w:rPr>
      <w:kern w:val="24"/>
    </w:rPr>
  </w:style>
  <w:style w:type="table" w:styleId="TableGrid">
    <w:name w:val="Table Grid"/>
    <w:basedOn w:val="TableNormal"/>
    <w:uiPriority w:val="39"/>
    <w:rsid w:val="003A401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mithellemGitternetz1">
    <w:name w:val="Tabelle mit hellem Gitternetz1"/>
    <w:basedOn w:val="TableNormal"/>
    <w:uiPriority w:val="40"/>
    <w:rsid w:val="003A4013"/>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sid w:val="003A4013"/>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sid w:val="003A4013"/>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3A4013"/>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sid w:val="003A4013"/>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rsid w:val="003A4013"/>
    <w:pPr>
      <w:spacing w:line="240" w:lineRule="auto"/>
      <w:ind w:firstLine="0"/>
    </w:pPr>
    <w:rPr>
      <w:i/>
      <w:iCs/>
    </w:rPr>
  </w:style>
  <w:style w:type="character" w:customStyle="1" w:styleId="HTMLAddressChar">
    <w:name w:val="HTML Address Char"/>
    <w:basedOn w:val="DefaultParagraphFont"/>
    <w:link w:val="HTMLAddress"/>
    <w:uiPriority w:val="99"/>
    <w:semiHidden/>
    <w:rsid w:val="003A4013"/>
    <w:rPr>
      <w:i/>
      <w:iCs/>
      <w:kern w:val="24"/>
    </w:rPr>
  </w:style>
  <w:style w:type="paragraph" w:styleId="HTMLPreformatted">
    <w:name w:val="HTML Preformatted"/>
    <w:basedOn w:val="Normal"/>
    <w:link w:val="HTMLPreformattedChar"/>
    <w:uiPriority w:val="99"/>
    <w:semiHidden/>
    <w:unhideWhenUsed/>
    <w:rsid w:val="003A4013"/>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3A4013"/>
    <w:rPr>
      <w:rFonts w:ascii="Consolas" w:hAnsi="Consolas" w:cs="Consolas"/>
      <w:kern w:val="24"/>
      <w:sz w:val="20"/>
      <w:szCs w:val="20"/>
    </w:rPr>
  </w:style>
  <w:style w:type="paragraph" w:styleId="Index1">
    <w:name w:val="index 1"/>
    <w:basedOn w:val="Normal"/>
    <w:next w:val="Normal"/>
    <w:autoRedefine/>
    <w:uiPriority w:val="99"/>
    <w:semiHidden/>
    <w:unhideWhenUsed/>
    <w:rsid w:val="003A4013"/>
    <w:pPr>
      <w:spacing w:line="240" w:lineRule="auto"/>
      <w:ind w:left="240" w:firstLine="0"/>
    </w:pPr>
  </w:style>
  <w:style w:type="paragraph" w:styleId="Index2">
    <w:name w:val="index 2"/>
    <w:basedOn w:val="Normal"/>
    <w:next w:val="Normal"/>
    <w:autoRedefine/>
    <w:uiPriority w:val="99"/>
    <w:semiHidden/>
    <w:unhideWhenUsed/>
    <w:rsid w:val="003A4013"/>
    <w:pPr>
      <w:spacing w:line="240" w:lineRule="auto"/>
      <w:ind w:left="480" w:firstLine="0"/>
    </w:pPr>
  </w:style>
  <w:style w:type="paragraph" w:styleId="Index3">
    <w:name w:val="index 3"/>
    <w:basedOn w:val="Normal"/>
    <w:next w:val="Normal"/>
    <w:autoRedefine/>
    <w:uiPriority w:val="99"/>
    <w:semiHidden/>
    <w:unhideWhenUsed/>
    <w:rsid w:val="003A4013"/>
    <w:pPr>
      <w:spacing w:line="240" w:lineRule="auto"/>
      <w:ind w:left="720" w:firstLine="0"/>
    </w:pPr>
  </w:style>
  <w:style w:type="paragraph" w:styleId="Index4">
    <w:name w:val="index 4"/>
    <w:basedOn w:val="Normal"/>
    <w:next w:val="Normal"/>
    <w:autoRedefine/>
    <w:uiPriority w:val="99"/>
    <w:semiHidden/>
    <w:unhideWhenUsed/>
    <w:rsid w:val="003A4013"/>
    <w:pPr>
      <w:spacing w:line="240" w:lineRule="auto"/>
      <w:ind w:left="960" w:firstLine="0"/>
    </w:pPr>
  </w:style>
  <w:style w:type="paragraph" w:styleId="Index5">
    <w:name w:val="index 5"/>
    <w:basedOn w:val="Normal"/>
    <w:next w:val="Normal"/>
    <w:autoRedefine/>
    <w:uiPriority w:val="99"/>
    <w:semiHidden/>
    <w:unhideWhenUsed/>
    <w:rsid w:val="003A4013"/>
    <w:pPr>
      <w:spacing w:line="240" w:lineRule="auto"/>
      <w:ind w:left="1200" w:firstLine="0"/>
    </w:pPr>
  </w:style>
  <w:style w:type="paragraph" w:styleId="Index6">
    <w:name w:val="index 6"/>
    <w:basedOn w:val="Normal"/>
    <w:next w:val="Normal"/>
    <w:autoRedefine/>
    <w:uiPriority w:val="99"/>
    <w:semiHidden/>
    <w:unhideWhenUsed/>
    <w:rsid w:val="003A4013"/>
    <w:pPr>
      <w:spacing w:line="240" w:lineRule="auto"/>
      <w:ind w:left="1440" w:firstLine="0"/>
    </w:pPr>
  </w:style>
  <w:style w:type="paragraph" w:styleId="Index7">
    <w:name w:val="index 7"/>
    <w:basedOn w:val="Normal"/>
    <w:next w:val="Normal"/>
    <w:autoRedefine/>
    <w:uiPriority w:val="99"/>
    <w:semiHidden/>
    <w:unhideWhenUsed/>
    <w:rsid w:val="003A4013"/>
    <w:pPr>
      <w:spacing w:line="240" w:lineRule="auto"/>
      <w:ind w:left="1680" w:firstLine="0"/>
    </w:pPr>
  </w:style>
  <w:style w:type="paragraph" w:styleId="Index8">
    <w:name w:val="index 8"/>
    <w:basedOn w:val="Normal"/>
    <w:next w:val="Normal"/>
    <w:autoRedefine/>
    <w:uiPriority w:val="99"/>
    <w:semiHidden/>
    <w:unhideWhenUsed/>
    <w:rsid w:val="003A4013"/>
    <w:pPr>
      <w:spacing w:line="240" w:lineRule="auto"/>
      <w:ind w:left="1920" w:firstLine="0"/>
    </w:pPr>
  </w:style>
  <w:style w:type="paragraph" w:styleId="Index9">
    <w:name w:val="index 9"/>
    <w:basedOn w:val="Normal"/>
    <w:next w:val="Normal"/>
    <w:autoRedefine/>
    <w:uiPriority w:val="99"/>
    <w:semiHidden/>
    <w:unhideWhenUsed/>
    <w:rsid w:val="003A4013"/>
    <w:pPr>
      <w:spacing w:line="240" w:lineRule="auto"/>
      <w:ind w:left="2160" w:firstLine="0"/>
    </w:pPr>
  </w:style>
  <w:style w:type="paragraph" w:styleId="IndexHeading">
    <w:name w:val="index heading"/>
    <w:basedOn w:val="Normal"/>
    <w:next w:val="Index1"/>
    <w:uiPriority w:val="99"/>
    <w:semiHidden/>
    <w:unhideWhenUsed/>
    <w:rsid w:val="003A4013"/>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3A4013"/>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sid w:val="003A4013"/>
    <w:rPr>
      <w:i/>
      <w:iCs/>
      <w:color w:val="DDDDDD" w:themeColor="accent1"/>
      <w:kern w:val="24"/>
    </w:rPr>
  </w:style>
  <w:style w:type="paragraph" w:styleId="List">
    <w:name w:val="List"/>
    <w:basedOn w:val="Normal"/>
    <w:uiPriority w:val="99"/>
    <w:semiHidden/>
    <w:unhideWhenUsed/>
    <w:rsid w:val="003A4013"/>
    <w:pPr>
      <w:ind w:left="360" w:firstLine="0"/>
      <w:contextualSpacing/>
    </w:pPr>
  </w:style>
  <w:style w:type="paragraph" w:styleId="List2">
    <w:name w:val="List 2"/>
    <w:basedOn w:val="Normal"/>
    <w:uiPriority w:val="99"/>
    <w:semiHidden/>
    <w:unhideWhenUsed/>
    <w:rsid w:val="003A4013"/>
    <w:pPr>
      <w:ind w:left="720" w:firstLine="0"/>
      <w:contextualSpacing/>
    </w:pPr>
  </w:style>
  <w:style w:type="paragraph" w:styleId="List3">
    <w:name w:val="List 3"/>
    <w:basedOn w:val="Normal"/>
    <w:uiPriority w:val="99"/>
    <w:semiHidden/>
    <w:unhideWhenUsed/>
    <w:rsid w:val="003A4013"/>
    <w:pPr>
      <w:ind w:left="1080" w:firstLine="0"/>
      <w:contextualSpacing/>
    </w:pPr>
  </w:style>
  <w:style w:type="paragraph" w:styleId="List4">
    <w:name w:val="List 4"/>
    <w:basedOn w:val="Normal"/>
    <w:uiPriority w:val="99"/>
    <w:semiHidden/>
    <w:unhideWhenUsed/>
    <w:rsid w:val="003A4013"/>
    <w:pPr>
      <w:ind w:left="1440" w:firstLine="0"/>
      <w:contextualSpacing/>
    </w:pPr>
  </w:style>
  <w:style w:type="paragraph" w:styleId="List5">
    <w:name w:val="List 5"/>
    <w:basedOn w:val="Normal"/>
    <w:uiPriority w:val="99"/>
    <w:semiHidden/>
    <w:unhideWhenUsed/>
    <w:rsid w:val="003A4013"/>
    <w:pPr>
      <w:ind w:left="1800" w:firstLine="0"/>
      <w:contextualSpacing/>
    </w:pPr>
  </w:style>
  <w:style w:type="paragraph" w:styleId="ListBullet">
    <w:name w:val="List Bullet"/>
    <w:basedOn w:val="Normal"/>
    <w:uiPriority w:val="9"/>
    <w:unhideWhenUsed/>
    <w:qFormat/>
    <w:rsid w:val="003A4013"/>
    <w:pPr>
      <w:numPr>
        <w:numId w:val="1"/>
      </w:numPr>
      <w:contextualSpacing/>
    </w:pPr>
  </w:style>
  <w:style w:type="paragraph" w:styleId="ListBullet2">
    <w:name w:val="List Bullet 2"/>
    <w:basedOn w:val="Normal"/>
    <w:uiPriority w:val="99"/>
    <w:semiHidden/>
    <w:unhideWhenUsed/>
    <w:rsid w:val="003A4013"/>
    <w:pPr>
      <w:numPr>
        <w:numId w:val="2"/>
      </w:numPr>
      <w:ind w:firstLine="0"/>
      <w:contextualSpacing/>
    </w:pPr>
  </w:style>
  <w:style w:type="paragraph" w:styleId="ListBullet3">
    <w:name w:val="List Bullet 3"/>
    <w:basedOn w:val="Normal"/>
    <w:uiPriority w:val="99"/>
    <w:semiHidden/>
    <w:unhideWhenUsed/>
    <w:rsid w:val="003A4013"/>
    <w:pPr>
      <w:numPr>
        <w:numId w:val="3"/>
      </w:numPr>
      <w:ind w:firstLine="0"/>
      <w:contextualSpacing/>
    </w:pPr>
  </w:style>
  <w:style w:type="paragraph" w:styleId="ListBullet4">
    <w:name w:val="List Bullet 4"/>
    <w:basedOn w:val="Normal"/>
    <w:uiPriority w:val="99"/>
    <w:semiHidden/>
    <w:unhideWhenUsed/>
    <w:rsid w:val="003A4013"/>
    <w:pPr>
      <w:numPr>
        <w:numId w:val="4"/>
      </w:numPr>
      <w:ind w:firstLine="0"/>
      <w:contextualSpacing/>
    </w:pPr>
  </w:style>
  <w:style w:type="paragraph" w:styleId="ListBullet5">
    <w:name w:val="List Bullet 5"/>
    <w:basedOn w:val="Normal"/>
    <w:uiPriority w:val="99"/>
    <w:semiHidden/>
    <w:unhideWhenUsed/>
    <w:rsid w:val="003A4013"/>
    <w:pPr>
      <w:numPr>
        <w:numId w:val="5"/>
      </w:numPr>
      <w:ind w:firstLine="0"/>
      <w:contextualSpacing/>
    </w:pPr>
  </w:style>
  <w:style w:type="paragraph" w:styleId="ListContinue">
    <w:name w:val="List Continue"/>
    <w:basedOn w:val="Normal"/>
    <w:uiPriority w:val="99"/>
    <w:semiHidden/>
    <w:unhideWhenUsed/>
    <w:rsid w:val="003A4013"/>
    <w:pPr>
      <w:spacing w:after="120"/>
      <w:ind w:left="360" w:firstLine="0"/>
      <w:contextualSpacing/>
    </w:pPr>
  </w:style>
  <w:style w:type="paragraph" w:styleId="ListContinue2">
    <w:name w:val="List Continue 2"/>
    <w:basedOn w:val="Normal"/>
    <w:uiPriority w:val="99"/>
    <w:semiHidden/>
    <w:unhideWhenUsed/>
    <w:rsid w:val="003A4013"/>
    <w:pPr>
      <w:spacing w:after="120"/>
      <w:ind w:left="720" w:firstLine="0"/>
      <w:contextualSpacing/>
    </w:pPr>
  </w:style>
  <w:style w:type="paragraph" w:styleId="ListContinue3">
    <w:name w:val="List Continue 3"/>
    <w:basedOn w:val="Normal"/>
    <w:uiPriority w:val="99"/>
    <w:semiHidden/>
    <w:unhideWhenUsed/>
    <w:rsid w:val="003A4013"/>
    <w:pPr>
      <w:spacing w:after="120"/>
      <w:ind w:left="1080" w:firstLine="0"/>
      <w:contextualSpacing/>
    </w:pPr>
  </w:style>
  <w:style w:type="paragraph" w:styleId="ListContinue4">
    <w:name w:val="List Continue 4"/>
    <w:basedOn w:val="Normal"/>
    <w:uiPriority w:val="99"/>
    <w:semiHidden/>
    <w:unhideWhenUsed/>
    <w:rsid w:val="003A4013"/>
    <w:pPr>
      <w:spacing w:after="120"/>
      <w:ind w:left="1440" w:firstLine="0"/>
      <w:contextualSpacing/>
    </w:pPr>
  </w:style>
  <w:style w:type="paragraph" w:styleId="ListContinue5">
    <w:name w:val="List Continue 5"/>
    <w:basedOn w:val="Normal"/>
    <w:uiPriority w:val="99"/>
    <w:semiHidden/>
    <w:unhideWhenUsed/>
    <w:rsid w:val="003A4013"/>
    <w:pPr>
      <w:spacing w:after="120"/>
      <w:ind w:left="1800" w:firstLine="0"/>
      <w:contextualSpacing/>
    </w:pPr>
  </w:style>
  <w:style w:type="paragraph" w:styleId="ListNumber">
    <w:name w:val="List Number"/>
    <w:basedOn w:val="Normal"/>
    <w:uiPriority w:val="9"/>
    <w:unhideWhenUsed/>
    <w:qFormat/>
    <w:rsid w:val="003A4013"/>
    <w:pPr>
      <w:numPr>
        <w:numId w:val="6"/>
      </w:numPr>
      <w:contextualSpacing/>
    </w:pPr>
  </w:style>
  <w:style w:type="paragraph" w:styleId="ListNumber2">
    <w:name w:val="List Number 2"/>
    <w:basedOn w:val="Normal"/>
    <w:uiPriority w:val="99"/>
    <w:semiHidden/>
    <w:unhideWhenUsed/>
    <w:rsid w:val="003A4013"/>
    <w:pPr>
      <w:numPr>
        <w:numId w:val="7"/>
      </w:numPr>
      <w:ind w:firstLine="0"/>
      <w:contextualSpacing/>
    </w:pPr>
  </w:style>
  <w:style w:type="paragraph" w:styleId="ListNumber3">
    <w:name w:val="List Number 3"/>
    <w:basedOn w:val="Normal"/>
    <w:uiPriority w:val="99"/>
    <w:semiHidden/>
    <w:unhideWhenUsed/>
    <w:rsid w:val="003A4013"/>
    <w:pPr>
      <w:numPr>
        <w:numId w:val="8"/>
      </w:numPr>
      <w:ind w:firstLine="0"/>
      <w:contextualSpacing/>
    </w:pPr>
  </w:style>
  <w:style w:type="paragraph" w:styleId="ListNumber4">
    <w:name w:val="List Number 4"/>
    <w:basedOn w:val="Normal"/>
    <w:uiPriority w:val="99"/>
    <w:semiHidden/>
    <w:unhideWhenUsed/>
    <w:rsid w:val="003A4013"/>
    <w:pPr>
      <w:numPr>
        <w:numId w:val="9"/>
      </w:numPr>
      <w:ind w:firstLine="0"/>
      <w:contextualSpacing/>
    </w:pPr>
  </w:style>
  <w:style w:type="paragraph" w:styleId="ListNumber5">
    <w:name w:val="List Number 5"/>
    <w:basedOn w:val="Normal"/>
    <w:uiPriority w:val="99"/>
    <w:semiHidden/>
    <w:unhideWhenUsed/>
    <w:rsid w:val="003A4013"/>
    <w:pPr>
      <w:numPr>
        <w:numId w:val="10"/>
      </w:numPr>
      <w:ind w:firstLine="0"/>
      <w:contextualSpacing/>
    </w:pPr>
  </w:style>
  <w:style w:type="paragraph" w:styleId="ListParagraph">
    <w:name w:val="List Paragraph"/>
    <w:basedOn w:val="Normal"/>
    <w:uiPriority w:val="34"/>
    <w:unhideWhenUsed/>
    <w:qFormat/>
    <w:rsid w:val="003A4013"/>
    <w:pPr>
      <w:ind w:left="720" w:firstLine="0"/>
      <w:contextualSpacing/>
    </w:pPr>
  </w:style>
  <w:style w:type="paragraph" w:styleId="MacroText">
    <w:name w:val="macro"/>
    <w:link w:val="MacroTextChar"/>
    <w:uiPriority w:val="99"/>
    <w:semiHidden/>
    <w:unhideWhenUsed/>
    <w:rsid w:val="003A4013"/>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sid w:val="003A4013"/>
    <w:rPr>
      <w:rFonts w:ascii="Consolas" w:hAnsi="Consolas" w:cs="Consolas"/>
      <w:kern w:val="24"/>
      <w:sz w:val="20"/>
      <w:szCs w:val="20"/>
    </w:rPr>
  </w:style>
  <w:style w:type="paragraph" w:styleId="MessageHeader">
    <w:name w:val="Message Header"/>
    <w:basedOn w:val="Normal"/>
    <w:link w:val="MessageHeaderChar"/>
    <w:uiPriority w:val="99"/>
    <w:semiHidden/>
    <w:unhideWhenUsed/>
    <w:rsid w:val="003A4013"/>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3A4013"/>
    <w:rPr>
      <w:rFonts w:asciiTheme="majorHAnsi" w:eastAsiaTheme="majorEastAsia" w:hAnsiTheme="majorHAnsi" w:cstheme="majorBidi"/>
      <w:kern w:val="24"/>
      <w:shd w:val="pct20" w:color="auto" w:fill="auto"/>
    </w:rPr>
  </w:style>
  <w:style w:type="paragraph" w:styleId="NormalWeb">
    <w:name w:val="Normal (Web)"/>
    <w:basedOn w:val="Normal"/>
    <w:uiPriority w:val="99"/>
    <w:unhideWhenUsed/>
    <w:rsid w:val="003A4013"/>
    <w:pPr>
      <w:ind w:firstLine="0"/>
    </w:pPr>
    <w:rPr>
      <w:rFonts w:ascii="Times New Roman" w:hAnsi="Times New Roman" w:cs="Times New Roman"/>
    </w:rPr>
  </w:style>
  <w:style w:type="paragraph" w:styleId="NormalIndent">
    <w:name w:val="Normal Indent"/>
    <w:basedOn w:val="Normal"/>
    <w:uiPriority w:val="99"/>
    <w:semiHidden/>
    <w:unhideWhenUsed/>
    <w:rsid w:val="003A4013"/>
    <w:pPr>
      <w:ind w:left="720" w:firstLine="0"/>
    </w:pPr>
  </w:style>
  <w:style w:type="paragraph" w:styleId="NoteHeading">
    <w:name w:val="Note Heading"/>
    <w:basedOn w:val="Normal"/>
    <w:next w:val="Normal"/>
    <w:link w:val="NoteHeadingChar"/>
    <w:uiPriority w:val="99"/>
    <w:semiHidden/>
    <w:unhideWhenUsed/>
    <w:rsid w:val="003A4013"/>
    <w:pPr>
      <w:spacing w:line="240" w:lineRule="auto"/>
      <w:ind w:firstLine="0"/>
    </w:pPr>
  </w:style>
  <w:style w:type="character" w:customStyle="1" w:styleId="NoteHeadingChar">
    <w:name w:val="Note Heading Char"/>
    <w:basedOn w:val="DefaultParagraphFont"/>
    <w:link w:val="NoteHeading"/>
    <w:uiPriority w:val="99"/>
    <w:semiHidden/>
    <w:rsid w:val="003A4013"/>
    <w:rPr>
      <w:kern w:val="24"/>
    </w:rPr>
  </w:style>
  <w:style w:type="paragraph" w:styleId="PlainText">
    <w:name w:val="Plain Text"/>
    <w:basedOn w:val="Normal"/>
    <w:link w:val="PlainTextChar"/>
    <w:uiPriority w:val="99"/>
    <w:unhideWhenUsed/>
    <w:rsid w:val="003A4013"/>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rsid w:val="003A4013"/>
    <w:rPr>
      <w:rFonts w:ascii="Consolas" w:hAnsi="Consolas" w:cs="Consolas"/>
      <w:kern w:val="24"/>
      <w:sz w:val="21"/>
      <w:szCs w:val="21"/>
    </w:rPr>
  </w:style>
  <w:style w:type="paragraph" w:styleId="Quote">
    <w:name w:val="Quote"/>
    <w:basedOn w:val="Normal"/>
    <w:next w:val="Normal"/>
    <w:link w:val="QuoteChar"/>
    <w:uiPriority w:val="29"/>
    <w:semiHidden/>
    <w:unhideWhenUsed/>
    <w:qFormat/>
    <w:rsid w:val="003A4013"/>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sid w:val="003A4013"/>
    <w:rPr>
      <w:i/>
      <w:iCs/>
      <w:color w:val="404040" w:themeColor="text1" w:themeTint="BF"/>
      <w:kern w:val="24"/>
    </w:rPr>
  </w:style>
  <w:style w:type="paragraph" w:styleId="Salutation">
    <w:name w:val="Salutation"/>
    <w:basedOn w:val="Normal"/>
    <w:next w:val="Normal"/>
    <w:link w:val="SalutationChar"/>
    <w:uiPriority w:val="99"/>
    <w:semiHidden/>
    <w:unhideWhenUsed/>
    <w:rsid w:val="003A4013"/>
    <w:pPr>
      <w:ind w:firstLine="0"/>
    </w:pPr>
  </w:style>
  <w:style w:type="character" w:customStyle="1" w:styleId="SalutationChar">
    <w:name w:val="Salutation Char"/>
    <w:basedOn w:val="DefaultParagraphFont"/>
    <w:link w:val="Salutation"/>
    <w:uiPriority w:val="99"/>
    <w:semiHidden/>
    <w:rsid w:val="003A4013"/>
    <w:rPr>
      <w:kern w:val="24"/>
    </w:rPr>
  </w:style>
  <w:style w:type="paragraph" w:styleId="Signature">
    <w:name w:val="Signature"/>
    <w:basedOn w:val="Normal"/>
    <w:link w:val="SignatureChar"/>
    <w:uiPriority w:val="99"/>
    <w:semiHidden/>
    <w:unhideWhenUsed/>
    <w:rsid w:val="003A4013"/>
    <w:pPr>
      <w:spacing w:line="240" w:lineRule="auto"/>
      <w:ind w:left="4320" w:firstLine="0"/>
    </w:pPr>
  </w:style>
  <w:style w:type="character" w:customStyle="1" w:styleId="SignatureChar">
    <w:name w:val="Signature Char"/>
    <w:basedOn w:val="DefaultParagraphFont"/>
    <w:link w:val="Signature"/>
    <w:uiPriority w:val="99"/>
    <w:semiHidden/>
    <w:rsid w:val="003A4013"/>
    <w:rPr>
      <w:kern w:val="24"/>
    </w:rPr>
  </w:style>
  <w:style w:type="paragraph" w:customStyle="1" w:styleId="Title2">
    <w:name w:val="Title 2"/>
    <w:basedOn w:val="Normal"/>
    <w:uiPriority w:val="10"/>
    <w:qFormat/>
    <w:rsid w:val="003A4013"/>
    <w:pPr>
      <w:ind w:firstLine="0"/>
      <w:jc w:val="center"/>
    </w:pPr>
  </w:style>
  <w:style w:type="paragraph" w:styleId="TableofAuthorities">
    <w:name w:val="table of authorities"/>
    <w:basedOn w:val="Normal"/>
    <w:next w:val="Normal"/>
    <w:uiPriority w:val="99"/>
    <w:semiHidden/>
    <w:unhideWhenUsed/>
    <w:rsid w:val="003A4013"/>
    <w:pPr>
      <w:ind w:left="240" w:firstLine="0"/>
    </w:pPr>
  </w:style>
  <w:style w:type="paragraph" w:styleId="TableofFigures">
    <w:name w:val="table of figures"/>
    <w:basedOn w:val="Normal"/>
    <w:next w:val="Normal"/>
    <w:uiPriority w:val="99"/>
    <w:semiHidden/>
    <w:unhideWhenUsed/>
    <w:rsid w:val="003A4013"/>
    <w:pPr>
      <w:ind w:firstLine="0"/>
    </w:pPr>
  </w:style>
  <w:style w:type="paragraph" w:styleId="TOAHeading">
    <w:name w:val="toa heading"/>
    <w:basedOn w:val="Normal"/>
    <w:next w:val="Normal"/>
    <w:uiPriority w:val="99"/>
    <w:semiHidden/>
    <w:unhideWhenUsed/>
    <w:rsid w:val="003A4013"/>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rsid w:val="003A4013"/>
    <w:pPr>
      <w:spacing w:after="100"/>
      <w:ind w:left="720" w:firstLine="0"/>
    </w:pPr>
  </w:style>
  <w:style w:type="paragraph" w:styleId="TOC5">
    <w:name w:val="toc 5"/>
    <w:basedOn w:val="Normal"/>
    <w:next w:val="Normal"/>
    <w:autoRedefine/>
    <w:uiPriority w:val="39"/>
    <w:semiHidden/>
    <w:unhideWhenUsed/>
    <w:rsid w:val="003A4013"/>
    <w:pPr>
      <w:spacing w:after="100"/>
      <w:ind w:left="960" w:firstLine="0"/>
    </w:pPr>
  </w:style>
  <w:style w:type="paragraph" w:styleId="TOC6">
    <w:name w:val="toc 6"/>
    <w:basedOn w:val="Normal"/>
    <w:next w:val="Normal"/>
    <w:autoRedefine/>
    <w:uiPriority w:val="39"/>
    <w:semiHidden/>
    <w:unhideWhenUsed/>
    <w:rsid w:val="003A4013"/>
    <w:pPr>
      <w:spacing w:after="100"/>
      <w:ind w:left="1200" w:firstLine="0"/>
    </w:pPr>
  </w:style>
  <w:style w:type="paragraph" w:styleId="TOC7">
    <w:name w:val="toc 7"/>
    <w:basedOn w:val="Normal"/>
    <w:next w:val="Normal"/>
    <w:autoRedefine/>
    <w:uiPriority w:val="39"/>
    <w:semiHidden/>
    <w:unhideWhenUsed/>
    <w:rsid w:val="003A4013"/>
    <w:pPr>
      <w:spacing w:after="100"/>
      <w:ind w:left="1440" w:firstLine="0"/>
    </w:pPr>
  </w:style>
  <w:style w:type="paragraph" w:styleId="TOC8">
    <w:name w:val="toc 8"/>
    <w:basedOn w:val="Normal"/>
    <w:next w:val="Normal"/>
    <w:autoRedefine/>
    <w:uiPriority w:val="39"/>
    <w:semiHidden/>
    <w:unhideWhenUsed/>
    <w:rsid w:val="003A4013"/>
    <w:pPr>
      <w:spacing w:after="100"/>
      <w:ind w:left="1680" w:firstLine="0"/>
    </w:pPr>
  </w:style>
  <w:style w:type="paragraph" w:styleId="TOC9">
    <w:name w:val="toc 9"/>
    <w:basedOn w:val="Normal"/>
    <w:next w:val="Normal"/>
    <w:autoRedefine/>
    <w:uiPriority w:val="39"/>
    <w:semiHidden/>
    <w:unhideWhenUsed/>
    <w:rsid w:val="003A4013"/>
    <w:pPr>
      <w:spacing w:after="100"/>
      <w:ind w:left="1920" w:firstLine="0"/>
    </w:pPr>
  </w:style>
  <w:style w:type="character" w:styleId="EndnoteReference">
    <w:name w:val="endnote reference"/>
    <w:basedOn w:val="DefaultParagraphFont"/>
    <w:uiPriority w:val="99"/>
    <w:semiHidden/>
    <w:unhideWhenUsed/>
    <w:rsid w:val="003A4013"/>
    <w:rPr>
      <w:vertAlign w:val="superscript"/>
    </w:rPr>
  </w:style>
  <w:style w:type="character" w:styleId="FootnoteReference">
    <w:name w:val="footnote reference"/>
    <w:basedOn w:val="DefaultParagraphFont"/>
    <w:uiPriority w:val="99"/>
    <w:unhideWhenUsed/>
    <w:qFormat/>
    <w:rsid w:val="003A4013"/>
    <w:rPr>
      <w:vertAlign w:val="superscript"/>
    </w:rPr>
  </w:style>
  <w:style w:type="table" w:customStyle="1" w:styleId="APAReport">
    <w:name w:val="APA Report"/>
    <w:basedOn w:val="TableNormal"/>
    <w:uiPriority w:val="99"/>
    <w:rsid w:val="003A4013"/>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rsid w:val="003A4013"/>
    <w:pPr>
      <w:spacing w:before="240"/>
      <w:ind w:firstLine="0"/>
      <w:contextualSpacing/>
    </w:pPr>
  </w:style>
  <w:style w:type="character" w:styleId="CommentReference">
    <w:name w:val="annotation reference"/>
    <w:basedOn w:val="DefaultParagraphFont"/>
    <w:uiPriority w:val="99"/>
    <w:semiHidden/>
    <w:unhideWhenUsed/>
    <w:rsid w:val="00532B0C"/>
    <w:rPr>
      <w:sz w:val="16"/>
      <w:szCs w:val="16"/>
    </w:rPr>
  </w:style>
  <w:style w:type="paragraph" w:styleId="Revision">
    <w:name w:val="Revision"/>
    <w:hidden/>
    <w:uiPriority w:val="99"/>
    <w:semiHidden/>
    <w:rsid w:val="006667A9"/>
    <w:pPr>
      <w:spacing w:line="240" w:lineRule="auto"/>
      <w:ind w:firstLine="0"/>
    </w:pPr>
    <w:rPr>
      <w:kern w:val="24"/>
    </w:rPr>
  </w:style>
  <w:style w:type="character" w:styleId="LineNumber">
    <w:name w:val="line number"/>
    <w:basedOn w:val="DefaultParagraphFont"/>
    <w:uiPriority w:val="99"/>
    <w:semiHidden/>
    <w:unhideWhenUsed/>
    <w:rsid w:val="006667A9"/>
  </w:style>
  <w:style w:type="character" w:customStyle="1" w:styleId="apple-converted-space">
    <w:name w:val="apple-converted-space"/>
    <w:basedOn w:val="DefaultParagraphFont"/>
    <w:rsid w:val="001100DE"/>
  </w:style>
  <w:style w:type="paragraph" w:customStyle="1" w:styleId="Stichwort2">
    <w:name w:val="Stichwort 2"/>
    <w:basedOn w:val="Normal"/>
    <w:next w:val="Normal"/>
    <w:rsid w:val="0053716F"/>
    <w:pPr>
      <w:spacing w:line="240" w:lineRule="auto"/>
      <w:ind w:firstLine="0"/>
    </w:pPr>
    <w:rPr>
      <w:rFonts w:ascii="Calibri" w:eastAsia="Times New Roman" w:hAnsi="Calibri" w:cs="Times New Roman"/>
      <w:b/>
      <w:color w:val="4F81BD"/>
      <w:kern w:val="0"/>
      <w:sz w:val="22"/>
      <w:szCs w:val="20"/>
      <w:lang w:val="de-DE" w:eastAsia="de-DE"/>
    </w:rPr>
  </w:style>
  <w:style w:type="character" w:styleId="Hyperlink">
    <w:name w:val="Hyperlink"/>
    <w:basedOn w:val="DefaultParagraphFont"/>
    <w:uiPriority w:val="99"/>
    <w:unhideWhenUsed/>
    <w:rsid w:val="00425CC8"/>
    <w:rPr>
      <w:color w:val="0000FF"/>
      <w:u w:val="single"/>
    </w:rPr>
  </w:style>
  <w:style w:type="character" w:customStyle="1" w:styleId="UnresolvedMention1">
    <w:name w:val="Unresolved Mention1"/>
    <w:basedOn w:val="DefaultParagraphFont"/>
    <w:uiPriority w:val="99"/>
    <w:semiHidden/>
    <w:unhideWhenUsed/>
    <w:rsid w:val="00E743D9"/>
    <w:rPr>
      <w:color w:val="605E5C"/>
      <w:shd w:val="clear" w:color="auto" w:fill="E1DFDD"/>
    </w:rPr>
  </w:style>
  <w:style w:type="character" w:styleId="FollowedHyperlink">
    <w:name w:val="FollowedHyperlink"/>
    <w:basedOn w:val="DefaultParagraphFont"/>
    <w:uiPriority w:val="99"/>
    <w:semiHidden/>
    <w:unhideWhenUsed/>
    <w:rsid w:val="00666260"/>
    <w:rPr>
      <w:color w:val="919191" w:themeColor="followedHyperlink"/>
      <w:u w:val="single"/>
    </w:rPr>
  </w:style>
  <w:style w:type="character" w:customStyle="1" w:styleId="NichtaufgelsteErwhnung1">
    <w:name w:val="Nicht aufgelöste Erwähnung1"/>
    <w:basedOn w:val="DefaultParagraphFont"/>
    <w:uiPriority w:val="99"/>
    <w:semiHidden/>
    <w:unhideWhenUsed/>
    <w:rsid w:val="00B40895"/>
    <w:rPr>
      <w:color w:val="605E5C"/>
      <w:shd w:val="clear" w:color="auto" w:fill="E1DFDD"/>
    </w:rPr>
  </w:style>
  <w:style w:type="character" w:customStyle="1" w:styleId="UnresolvedMention2">
    <w:name w:val="Unresolved Mention2"/>
    <w:basedOn w:val="DefaultParagraphFont"/>
    <w:uiPriority w:val="99"/>
    <w:semiHidden/>
    <w:unhideWhenUsed/>
    <w:rsid w:val="003304C1"/>
    <w:rPr>
      <w:color w:val="605E5C"/>
      <w:shd w:val="clear" w:color="auto" w:fill="E1DFDD"/>
    </w:rPr>
  </w:style>
  <w:style w:type="character" w:customStyle="1" w:styleId="UnresolvedMention3">
    <w:name w:val="Unresolved Mention3"/>
    <w:basedOn w:val="DefaultParagraphFont"/>
    <w:uiPriority w:val="99"/>
    <w:semiHidden/>
    <w:unhideWhenUsed/>
    <w:rsid w:val="00414B2C"/>
    <w:rPr>
      <w:color w:val="605E5C"/>
      <w:shd w:val="clear" w:color="auto" w:fill="E1DFDD"/>
    </w:rPr>
  </w:style>
  <w:style w:type="character" w:customStyle="1" w:styleId="UnresolvedMention4">
    <w:name w:val="Unresolved Mention4"/>
    <w:basedOn w:val="DefaultParagraphFont"/>
    <w:uiPriority w:val="99"/>
    <w:semiHidden/>
    <w:unhideWhenUsed/>
    <w:rsid w:val="009A4452"/>
    <w:rPr>
      <w:color w:val="605E5C"/>
      <w:shd w:val="clear" w:color="auto" w:fill="E1DFDD"/>
    </w:rPr>
  </w:style>
  <w:style w:type="character" w:customStyle="1" w:styleId="ref-journal">
    <w:name w:val="ref-journal"/>
    <w:basedOn w:val="DefaultParagraphFont"/>
    <w:rsid w:val="00D42C64"/>
  </w:style>
  <w:style w:type="character" w:customStyle="1" w:styleId="ref-vol">
    <w:name w:val="ref-vol"/>
    <w:basedOn w:val="DefaultParagraphFont"/>
    <w:rsid w:val="00D42C64"/>
  </w:style>
  <w:style w:type="character" w:customStyle="1" w:styleId="UnresolvedMention5">
    <w:name w:val="Unresolved Mention5"/>
    <w:basedOn w:val="DefaultParagraphFont"/>
    <w:uiPriority w:val="99"/>
    <w:semiHidden/>
    <w:unhideWhenUsed/>
    <w:rsid w:val="000D506C"/>
    <w:rPr>
      <w:color w:val="605E5C"/>
      <w:shd w:val="clear" w:color="auto" w:fill="E1DFDD"/>
    </w:rPr>
  </w:style>
  <w:style w:type="character" w:customStyle="1" w:styleId="UnresolvedMention6">
    <w:name w:val="Unresolved Mention6"/>
    <w:basedOn w:val="DefaultParagraphFont"/>
    <w:uiPriority w:val="99"/>
    <w:semiHidden/>
    <w:unhideWhenUsed/>
    <w:rsid w:val="00B60CA9"/>
    <w:rPr>
      <w:color w:val="605E5C"/>
      <w:shd w:val="clear" w:color="auto" w:fill="E1DFDD"/>
    </w:rPr>
  </w:style>
  <w:style w:type="character" w:customStyle="1" w:styleId="UnresolvedMention7">
    <w:name w:val="Unresolved Mention7"/>
    <w:basedOn w:val="DefaultParagraphFont"/>
    <w:uiPriority w:val="99"/>
    <w:semiHidden/>
    <w:unhideWhenUsed/>
    <w:rsid w:val="005F5E72"/>
    <w:rPr>
      <w:color w:val="605E5C"/>
      <w:shd w:val="clear" w:color="auto" w:fill="E1DFDD"/>
    </w:rPr>
  </w:style>
  <w:style w:type="character" w:customStyle="1" w:styleId="UnresolvedMention8">
    <w:name w:val="Unresolved Mention8"/>
    <w:basedOn w:val="DefaultParagraphFont"/>
    <w:uiPriority w:val="99"/>
    <w:semiHidden/>
    <w:unhideWhenUsed/>
    <w:rsid w:val="00D743DB"/>
    <w:rPr>
      <w:color w:val="605E5C"/>
      <w:shd w:val="clear" w:color="auto" w:fill="E1DFDD"/>
    </w:rPr>
  </w:style>
  <w:style w:type="character" w:customStyle="1" w:styleId="UnresolvedMention9">
    <w:name w:val="Unresolved Mention9"/>
    <w:basedOn w:val="DefaultParagraphFont"/>
    <w:uiPriority w:val="99"/>
    <w:semiHidden/>
    <w:unhideWhenUsed/>
    <w:rsid w:val="00195A28"/>
    <w:rPr>
      <w:color w:val="605E5C"/>
      <w:shd w:val="clear" w:color="auto" w:fill="E1DFDD"/>
    </w:rPr>
  </w:style>
  <w:style w:type="character" w:customStyle="1" w:styleId="UnresolvedMention10">
    <w:name w:val="Unresolved Mention10"/>
    <w:basedOn w:val="DefaultParagraphFont"/>
    <w:uiPriority w:val="99"/>
    <w:semiHidden/>
    <w:unhideWhenUsed/>
    <w:rsid w:val="00CA7093"/>
    <w:rPr>
      <w:color w:val="605E5C"/>
      <w:shd w:val="clear" w:color="auto" w:fill="E1DFDD"/>
    </w:rPr>
  </w:style>
  <w:style w:type="character" w:customStyle="1" w:styleId="UnresolvedMention11">
    <w:name w:val="Unresolved Mention11"/>
    <w:basedOn w:val="DefaultParagraphFont"/>
    <w:uiPriority w:val="99"/>
    <w:semiHidden/>
    <w:unhideWhenUsed/>
    <w:rsid w:val="0093568E"/>
    <w:rPr>
      <w:color w:val="605E5C"/>
      <w:shd w:val="clear" w:color="auto" w:fill="E1DFDD"/>
    </w:rPr>
  </w:style>
  <w:style w:type="character" w:customStyle="1" w:styleId="NichtaufgelsteErwhnung2">
    <w:name w:val="Nicht aufgelöste Erwähnung2"/>
    <w:basedOn w:val="DefaultParagraphFont"/>
    <w:uiPriority w:val="99"/>
    <w:semiHidden/>
    <w:unhideWhenUsed/>
    <w:rsid w:val="00C21C16"/>
    <w:rPr>
      <w:color w:val="605E5C"/>
      <w:shd w:val="clear" w:color="auto" w:fill="E1DFDD"/>
    </w:rPr>
  </w:style>
  <w:style w:type="character" w:styleId="UnresolvedMention">
    <w:name w:val="Unresolved Mention"/>
    <w:basedOn w:val="DefaultParagraphFont"/>
    <w:uiPriority w:val="99"/>
    <w:semiHidden/>
    <w:unhideWhenUsed/>
    <w:rsid w:val="009D4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83069">
      <w:bodyDiv w:val="1"/>
      <w:marLeft w:val="0"/>
      <w:marRight w:val="0"/>
      <w:marTop w:val="0"/>
      <w:marBottom w:val="0"/>
      <w:divBdr>
        <w:top w:val="none" w:sz="0" w:space="0" w:color="auto"/>
        <w:left w:val="none" w:sz="0" w:space="0" w:color="auto"/>
        <w:bottom w:val="none" w:sz="0" w:space="0" w:color="auto"/>
        <w:right w:val="none" w:sz="0" w:space="0" w:color="auto"/>
      </w:divBdr>
    </w:div>
    <w:div w:id="27068632">
      <w:bodyDiv w:val="1"/>
      <w:marLeft w:val="0"/>
      <w:marRight w:val="0"/>
      <w:marTop w:val="0"/>
      <w:marBottom w:val="0"/>
      <w:divBdr>
        <w:top w:val="none" w:sz="0" w:space="0" w:color="auto"/>
        <w:left w:val="none" w:sz="0" w:space="0" w:color="auto"/>
        <w:bottom w:val="none" w:sz="0" w:space="0" w:color="auto"/>
        <w:right w:val="none" w:sz="0" w:space="0" w:color="auto"/>
      </w:divBdr>
      <w:divsChild>
        <w:div w:id="1562206421">
          <w:marLeft w:val="0"/>
          <w:marRight w:val="0"/>
          <w:marTop w:val="0"/>
          <w:marBottom w:val="0"/>
          <w:divBdr>
            <w:top w:val="none" w:sz="0" w:space="0" w:color="auto"/>
            <w:left w:val="none" w:sz="0" w:space="0" w:color="auto"/>
            <w:bottom w:val="none" w:sz="0" w:space="0" w:color="auto"/>
            <w:right w:val="none" w:sz="0" w:space="0" w:color="auto"/>
          </w:divBdr>
          <w:divsChild>
            <w:div w:id="788354190">
              <w:marLeft w:val="0"/>
              <w:marRight w:val="0"/>
              <w:marTop w:val="0"/>
              <w:marBottom w:val="0"/>
              <w:divBdr>
                <w:top w:val="none" w:sz="0" w:space="0" w:color="auto"/>
                <w:left w:val="none" w:sz="0" w:space="0" w:color="auto"/>
                <w:bottom w:val="none" w:sz="0" w:space="0" w:color="auto"/>
                <w:right w:val="none" w:sz="0" w:space="0" w:color="auto"/>
              </w:divBdr>
              <w:divsChild>
                <w:div w:id="206270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60695">
      <w:bodyDiv w:val="1"/>
      <w:marLeft w:val="0"/>
      <w:marRight w:val="0"/>
      <w:marTop w:val="0"/>
      <w:marBottom w:val="0"/>
      <w:divBdr>
        <w:top w:val="none" w:sz="0" w:space="0" w:color="auto"/>
        <w:left w:val="none" w:sz="0" w:space="0" w:color="auto"/>
        <w:bottom w:val="none" w:sz="0" w:space="0" w:color="auto"/>
        <w:right w:val="none" w:sz="0" w:space="0" w:color="auto"/>
      </w:divBdr>
      <w:divsChild>
        <w:div w:id="1726172546">
          <w:marLeft w:val="0"/>
          <w:marRight w:val="0"/>
          <w:marTop w:val="0"/>
          <w:marBottom w:val="0"/>
          <w:divBdr>
            <w:top w:val="none" w:sz="0" w:space="0" w:color="auto"/>
            <w:left w:val="none" w:sz="0" w:space="0" w:color="auto"/>
            <w:bottom w:val="none" w:sz="0" w:space="0" w:color="auto"/>
            <w:right w:val="none" w:sz="0" w:space="0" w:color="auto"/>
          </w:divBdr>
          <w:divsChild>
            <w:div w:id="1205286682">
              <w:marLeft w:val="0"/>
              <w:marRight w:val="0"/>
              <w:marTop w:val="0"/>
              <w:marBottom w:val="0"/>
              <w:divBdr>
                <w:top w:val="none" w:sz="0" w:space="0" w:color="auto"/>
                <w:left w:val="none" w:sz="0" w:space="0" w:color="auto"/>
                <w:bottom w:val="none" w:sz="0" w:space="0" w:color="auto"/>
                <w:right w:val="none" w:sz="0" w:space="0" w:color="auto"/>
              </w:divBdr>
              <w:divsChild>
                <w:div w:id="166497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72529">
      <w:bodyDiv w:val="1"/>
      <w:marLeft w:val="0"/>
      <w:marRight w:val="0"/>
      <w:marTop w:val="0"/>
      <w:marBottom w:val="0"/>
      <w:divBdr>
        <w:top w:val="none" w:sz="0" w:space="0" w:color="auto"/>
        <w:left w:val="none" w:sz="0" w:space="0" w:color="auto"/>
        <w:bottom w:val="none" w:sz="0" w:space="0" w:color="auto"/>
        <w:right w:val="none" w:sz="0" w:space="0" w:color="auto"/>
      </w:divBdr>
    </w:div>
    <w:div w:id="65961555">
      <w:bodyDiv w:val="1"/>
      <w:marLeft w:val="0"/>
      <w:marRight w:val="0"/>
      <w:marTop w:val="0"/>
      <w:marBottom w:val="0"/>
      <w:divBdr>
        <w:top w:val="none" w:sz="0" w:space="0" w:color="auto"/>
        <w:left w:val="none" w:sz="0" w:space="0" w:color="auto"/>
        <w:bottom w:val="none" w:sz="0" w:space="0" w:color="auto"/>
        <w:right w:val="none" w:sz="0" w:space="0" w:color="auto"/>
      </w:divBdr>
    </w:div>
    <w:div w:id="67699345">
      <w:bodyDiv w:val="1"/>
      <w:marLeft w:val="0"/>
      <w:marRight w:val="0"/>
      <w:marTop w:val="0"/>
      <w:marBottom w:val="0"/>
      <w:divBdr>
        <w:top w:val="none" w:sz="0" w:space="0" w:color="auto"/>
        <w:left w:val="none" w:sz="0" w:space="0" w:color="auto"/>
        <w:bottom w:val="none" w:sz="0" w:space="0" w:color="auto"/>
        <w:right w:val="none" w:sz="0" w:space="0" w:color="auto"/>
      </w:divBdr>
    </w:div>
    <w:div w:id="68618424">
      <w:bodyDiv w:val="1"/>
      <w:marLeft w:val="0"/>
      <w:marRight w:val="0"/>
      <w:marTop w:val="0"/>
      <w:marBottom w:val="0"/>
      <w:divBdr>
        <w:top w:val="none" w:sz="0" w:space="0" w:color="auto"/>
        <w:left w:val="none" w:sz="0" w:space="0" w:color="auto"/>
        <w:bottom w:val="none" w:sz="0" w:space="0" w:color="auto"/>
        <w:right w:val="none" w:sz="0" w:space="0" w:color="auto"/>
      </w:divBdr>
    </w:div>
    <w:div w:id="82147847">
      <w:bodyDiv w:val="1"/>
      <w:marLeft w:val="0"/>
      <w:marRight w:val="0"/>
      <w:marTop w:val="0"/>
      <w:marBottom w:val="0"/>
      <w:divBdr>
        <w:top w:val="none" w:sz="0" w:space="0" w:color="auto"/>
        <w:left w:val="none" w:sz="0" w:space="0" w:color="auto"/>
        <w:bottom w:val="none" w:sz="0" w:space="0" w:color="auto"/>
        <w:right w:val="none" w:sz="0" w:space="0" w:color="auto"/>
      </w:divBdr>
    </w:div>
    <w:div w:id="90247413">
      <w:bodyDiv w:val="1"/>
      <w:marLeft w:val="0"/>
      <w:marRight w:val="0"/>
      <w:marTop w:val="0"/>
      <w:marBottom w:val="0"/>
      <w:divBdr>
        <w:top w:val="none" w:sz="0" w:space="0" w:color="auto"/>
        <w:left w:val="none" w:sz="0" w:space="0" w:color="auto"/>
        <w:bottom w:val="none" w:sz="0" w:space="0" w:color="auto"/>
        <w:right w:val="none" w:sz="0" w:space="0" w:color="auto"/>
      </w:divBdr>
    </w:div>
    <w:div w:id="90400472">
      <w:bodyDiv w:val="1"/>
      <w:marLeft w:val="0"/>
      <w:marRight w:val="0"/>
      <w:marTop w:val="0"/>
      <w:marBottom w:val="0"/>
      <w:divBdr>
        <w:top w:val="none" w:sz="0" w:space="0" w:color="auto"/>
        <w:left w:val="none" w:sz="0" w:space="0" w:color="auto"/>
        <w:bottom w:val="none" w:sz="0" w:space="0" w:color="auto"/>
        <w:right w:val="none" w:sz="0" w:space="0" w:color="auto"/>
      </w:divBdr>
    </w:div>
    <w:div w:id="91705473">
      <w:bodyDiv w:val="1"/>
      <w:marLeft w:val="0"/>
      <w:marRight w:val="0"/>
      <w:marTop w:val="0"/>
      <w:marBottom w:val="0"/>
      <w:divBdr>
        <w:top w:val="none" w:sz="0" w:space="0" w:color="auto"/>
        <w:left w:val="none" w:sz="0" w:space="0" w:color="auto"/>
        <w:bottom w:val="none" w:sz="0" w:space="0" w:color="auto"/>
        <w:right w:val="none" w:sz="0" w:space="0" w:color="auto"/>
      </w:divBdr>
    </w:div>
    <w:div w:id="102041713">
      <w:bodyDiv w:val="1"/>
      <w:marLeft w:val="0"/>
      <w:marRight w:val="0"/>
      <w:marTop w:val="0"/>
      <w:marBottom w:val="0"/>
      <w:divBdr>
        <w:top w:val="none" w:sz="0" w:space="0" w:color="auto"/>
        <w:left w:val="none" w:sz="0" w:space="0" w:color="auto"/>
        <w:bottom w:val="none" w:sz="0" w:space="0" w:color="auto"/>
        <w:right w:val="none" w:sz="0" w:space="0" w:color="auto"/>
      </w:divBdr>
    </w:div>
    <w:div w:id="102845733">
      <w:bodyDiv w:val="1"/>
      <w:marLeft w:val="0"/>
      <w:marRight w:val="0"/>
      <w:marTop w:val="0"/>
      <w:marBottom w:val="0"/>
      <w:divBdr>
        <w:top w:val="none" w:sz="0" w:space="0" w:color="auto"/>
        <w:left w:val="none" w:sz="0" w:space="0" w:color="auto"/>
        <w:bottom w:val="none" w:sz="0" w:space="0" w:color="auto"/>
        <w:right w:val="none" w:sz="0" w:space="0" w:color="auto"/>
      </w:divBdr>
      <w:divsChild>
        <w:div w:id="948466276">
          <w:marLeft w:val="0"/>
          <w:marRight w:val="0"/>
          <w:marTop w:val="0"/>
          <w:marBottom w:val="0"/>
          <w:divBdr>
            <w:top w:val="none" w:sz="0" w:space="0" w:color="auto"/>
            <w:left w:val="none" w:sz="0" w:space="0" w:color="auto"/>
            <w:bottom w:val="none" w:sz="0" w:space="0" w:color="auto"/>
            <w:right w:val="none" w:sz="0" w:space="0" w:color="auto"/>
          </w:divBdr>
          <w:divsChild>
            <w:div w:id="942879946">
              <w:marLeft w:val="0"/>
              <w:marRight w:val="0"/>
              <w:marTop w:val="0"/>
              <w:marBottom w:val="0"/>
              <w:divBdr>
                <w:top w:val="none" w:sz="0" w:space="0" w:color="auto"/>
                <w:left w:val="none" w:sz="0" w:space="0" w:color="auto"/>
                <w:bottom w:val="none" w:sz="0" w:space="0" w:color="auto"/>
                <w:right w:val="none" w:sz="0" w:space="0" w:color="auto"/>
              </w:divBdr>
              <w:divsChild>
                <w:div w:id="49095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36408">
      <w:bodyDiv w:val="1"/>
      <w:marLeft w:val="0"/>
      <w:marRight w:val="0"/>
      <w:marTop w:val="0"/>
      <w:marBottom w:val="0"/>
      <w:divBdr>
        <w:top w:val="none" w:sz="0" w:space="0" w:color="auto"/>
        <w:left w:val="none" w:sz="0" w:space="0" w:color="auto"/>
        <w:bottom w:val="none" w:sz="0" w:space="0" w:color="auto"/>
        <w:right w:val="none" w:sz="0" w:space="0" w:color="auto"/>
      </w:divBdr>
    </w:div>
    <w:div w:id="112557463">
      <w:bodyDiv w:val="1"/>
      <w:marLeft w:val="0"/>
      <w:marRight w:val="0"/>
      <w:marTop w:val="0"/>
      <w:marBottom w:val="0"/>
      <w:divBdr>
        <w:top w:val="none" w:sz="0" w:space="0" w:color="auto"/>
        <w:left w:val="none" w:sz="0" w:space="0" w:color="auto"/>
        <w:bottom w:val="none" w:sz="0" w:space="0" w:color="auto"/>
        <w:right w:val="none" w:sz="0" w:space="0" w:color="auto"/>
      </w:divBdr>
    </w:div>
    <w:div w:id="124085848">
      <w:bodyDiv w:val="1"/>
      <w:marLeft w:val="0"/>
      <w:marRight w:val="0"/>
      <w:marTop w:val="0"/>
      <w:marBottom w:val="0"/>
      <w:divBdr>
        <w:top w:val="none" w:sz="0" w:space="0" w:color="auto"/>
        <w:left w:val="none" w:sz="0" w:space="0" w:color="auto"/>
        <w:bottom w:val="none" w:sz="0" w:space="0" w:color="auto"/>
        <w:right w:val="none" w:sz="0" w:space="0" w:color="auto"/>
      </w:divBdr>
    </w:div>
    <w:div w:id="124466277">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62354406">
      <w:bodyDiv w:val="1"/>
      <w:marLeft w:val="0"/>
      <w:marRight w:val="0"/>
      <w:marTop w:val="0"/>
      <w:marBottom w:val="0"/>
      <w:divBdr>
        <w:top w:val="none" w:sz="0" w:space="0" w:color="auto"/>
        <w:left w:val="none" w:sz="0" w:space="0" w:color="auto"/>
        <w:bottom w:val="none" w:sz="0" w:space="0" w:color="auto"/>
        <w:right w:val="none" w:sz="0" w:space="0" w:color="auto"/>
      </w:divBdr>
    </w:div>
    <w:div w:id="176623910">
      <w:bodyDiv w:val="1"/>
      <w:marLeft w:val="0"/>
      <w:marRight w:val="0"/>
      <w:marTop w:val="0"/>
      <w:marBottom w:val="0"/>
      <w:divBdr>
        <w:top w:val="none" w:sz="0" w:space="0" w:color="auto"/>
        <w:left w:val="none" w:sz="0" w:space="0" w:color="auto"/>
        <w:bottom w:val="none" w:sz="0" w:space="0" w:color="auto"/>
        <w:right w:val="none" w:sz="0" w:space="0" w:color="auto"/>
      </w:divBdr>
    </w:div>
    <w:div w:id="196503082">
      <w:bodyDiv w:val="1"/>
      <w:marLeft w:val="0"/>
      <w:marRight w:val="0"/>
      <w:marTop w:val="0"/>
      <w:marBottom w:val="0"/>
      <w:divBdr>
        <w:top w:val="none" w:sz="0" w:space="0" w:color="auto"/>
        <w:left w:val="none" w:sz="0" w:space="0" w:color="auto"/>
        <w:bottom w:val="none" w:sz="0" w:space="0" w:color="auto"/>
        <w:right w:val="none" w:sz="0" w:space="0" w:color="auto"/>
      </w:divBdr>
      <w:divsChild>
        <w:div w:id="1114791819">
          <w:marLeft w:val="0"/>
          <w:marRight w:val="0"/>
          <w:marTop w:val="0"/>
          <w:marBottom w:val="0"/>
          <w:divBdr>
            <w:top w:val="none" w:sz="0" w:space="0" w:color="auto"/>
            <w:left w:val="none" w:sz="0" w:space="0" w:color="auto"/>
            <w:bottom w:val="none" w:sz="0" w:space="0" w:color="auto"/>
            <w:right w:val="none" w:sz="0" w:space="0" w:color="auto"/>
          </w:divBdr>
          <w:divsChild>
            <w:div w:id="1082526839">
              <w:marLeft w:val="0"/>
              <w:marRight w:val="0"/>
              <w:marTop w:val="0"/>
              <w:marBottom w:val="0"/>
              <w:divBdr>
                <w:top w:val="none" w:sz="0" w:space="0" w:color="auto"/>
                <w:left w:val="none" w:sz="0" w:space="0" w:color="auto"/>
                <w:bottom w:val="none" w:sz="0" w:space="0" w:color="auto"/>
                <w:right w:val="none" w:sz="0" w:space="0" w:color="auto"/>
              </w:divBdr>
              <w:divsChild>
                <w:div w:id="306589617">
                  <w:marLeft w:val="0"/>
                  <w:marRight w:val="0"/>
                  <w:marTop w:val="0"/>
                  <w:marBottom w:val="0"/>
                  <w:divBdr>
                    <w:top w:val="none" w:sz="0" w:space="0" w:color="auto"/>
                    <w:left w:val="none" w:sz="0" w:space="0" w:color="auto"/>
                    <w:bottom w:val="none" w:sz="0" w:space="0" w:color="auto"/>
                    <w:right w:val="none" w:sz="0" w:space="0" w:color="auto"/>
                  </w:divBdr>
                  <w:divsChild>
                    <w:div w:id="93351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39635">
      <w:bodyDiv w:val="1"/>
      <w:marLeft w:val="0"/>
      <w:marRight w:val="0"/>
      <w:marTop w:val="0"/>
      <w:marBottom w:val="0"/>
      <w:divBdr>
        <w:top w:val="none" w:sz="0" w:space="0" w:color="auto"/>
        <w:left w:val="none" w:sz="0" w:space="0" w:color="auto"/>
        <w:bottom w:val="none" w:sz="0" w:space="0" w:color="auto"/>
        <w:right w:val="none" w:sz="0" w:space="0" w:color="auto"/>
      </w:divBdr>
      <w:divsChild>
        <w:div w:id="1503080185">
          <w:marLeft w:val="0"/>
          <w:marRight w:val="0"/>
          <w:marTop w:val="0"/>
          <w:marBottom w:val="0"/>
          <w:divBdr>
            <w:top w:val="none" w:sz="0" w:space="0" w:color="auto"/>
            <w:left w:val="none" w:sz="0" w:space="0" w:color="auto"/>
            <w:bottom w:val="none" w:sz="0" w:space="0" w:color="auto"/>
            <w:right w:val="none" w:sz="0" w:space="0" w:color="auto"/>
          </w:divBdr>
          <w:divsChild>
            <w:div w:id="228806811">
              <w:marLeft w:val="0"/>
              <w:marRight w:val="0"/>
              <w:marTop w:val="0"/>
              <w:marBottom w:val="0"/>
              <w:divBdr>
                <w:top w:val="none" w:sz="0" w:space="0" w:color="auto"/>
                <w:left w:val="none" w:sz="0" w:space="0" w:color="auto"/>
                <w:bottom w:val="none" w:sz="0" w:space="0" w:color="auto"/>
                <w:right w:val="none" w:sz="0" w:space="0" w:color="auto"/>
              </w:divBdr>
              <w:divsChild>
                <w:div w:id="42442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3169">
      <w:bodyDiv w:val="1"/>
      <w:marLeft w:val="0"/>
      <w:marRight w:val="0"/>
      <w:marTop w:val="0"/>
      <w:marBottom w:val="0"/>
      <w:divBdr>
        <w:top w:val="none" w:sz="0" w:space="0" w:color="auto"/>
        <w:left w:val="none" w:sz="0" w:space="0" w:color="auto"/>
        <w:bottom w:val="none" w:sz="0" w:space="0" w:color="auto"/>
        <w:right w:val="none" w:sz="0" w:space="0" w:color="auto"/>
      </w:divBdr>
    </w:div>
    <w:div w:id="205994906">
      <w:bodyDiv w:val="1"/>
      <w:marLeft w:val="0"/>
      <w:marRight w:val="0"/>
      <w:marTop w:val="0"/>
      <w:marBottom w:val="0"/>
      <w:divBdr>
        <w:top w:val="none" w:sz="0" w:space="0" w:color="auto"/>
        <w:left w:val="none" w:sz="0" w:space="0" w:color="auto"/>
        <w:bottom w:val="none" w:sz="0" w:space="0" w:color="auto"/>
        <w:right w:val="none" w:sz="0" w:space="0" w:color="auto"/>
      </w:divBdr>
    </w:div>
    <w:div w:id="213348993">
      <w:bodyDiv w:val="1"/>
      <w:marLeft w:val="0"/>
      <w:marRight w:val="0"/>
      <w:marTop w:val="0"/>
      <w:marBottom w:val="0"/>
      <w:divBdr>
        <w:top w:val="none" w:sz="0" w:space="0" w:color="auto"/>
        <w:left w:val="none" w:sz="0" w:space="0" w:color="auto"/>
        <w:bottom w:val="none" w:sz="0" w:space="0" w:color="auto"/>
        <w:right w:val="none" w:sz="0" w:space="0" w:color="auto"/>
      </w:divBdr>
    </w:div>
    <w:div w:id="217740709">
      <w:bodyDiv w:val="1"/>
      <w:marLeft w:val="0"/>
      <w:marRight w:val="0"/>
      <w:marTop w:val="0"/>
      <w:marBottom w:val="0"/>
      <w:divBdr>
        <w:top w:val="none" w:sz="0" w:space="0" w:color="auto"/>
        <w:left w:val="none" w:sz="0" w:space="0" w:color="auto"/>
        <w:bottom w:val="none" w:sz="0" w:space="0" w:color="auto"/>
        <w:right w:val="none" w:sz="0" w:space="0" w:color="auto"/>
      </w:divBdr>
    </w:div>
    <w:div w:id="228425107">
      <w:bodyDiv w:val="1"/>
      <w:marLeft w:val="0"/>
      <w:marRight w:val="0"/>
      <w:marTop w:val="0"/>
      <w:marBottom w:val="0"/>
      <w:divBdr>
        <w:top w:val="none" w:sz="0" w:space="0" w:color="auto"/>
        <w:left w:val="none" w:sz="0" w:space="0" w:color="auto"/>
        <w:bottom w:val="none" w:sz="0" w:space="0" w:color="auto"/>
        <w:right w:val="none" w:sz="0" w:space="0" w:color="auto"/>
      </w:divBdr>
    </w:div>
    <w:div w:id="232468961">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71012672">
      <w:bodyDiv w:val="1"/>
      <w:marLeft w:val="0"/>
      <w:marRight w:val="0"/>
      <w:marTop w:val="0"/>
      <w:marBottom w:val="0"/>
      <w:divBdr>
        <w:top w:val="none" w:sz="0" w:space="0" w:color="auto"/>
        <w:left w:val="none" w:sz="0" w:space="0" w:color="auto"/>
        <w:bottom w:val="none" w:sz="0" w:space="0" w:color="auto"/>
        <w:right w:val="none" w:sz="0" w:space="0" w:color="auto"/>
      </w:divBdr>
    </w:div>
    <w:div w:id="274335114">
      <w:bodyDiv w:val="1"/>
      <w:marLeft w:val="0"/>
      <w:marRight w:val="0"/>
      <w:marTop w:val="0"/>
      <w:marBottom w:val="0"/>
      <w:divBdr>
        <w:top w:val="none" w:sz="0" w:space="0" w:color="auto"/>
        <w:left w:val="none" w:sz="0" w:space="0" w:color="auto"/>
        <w:bottom w:val="none" w:sz="0" w:space="0" w:color="auto"/>
        <w:right w:val="none" w:sz="0" w:space="0" w:color="auto"/>
      </w:divBdr>
    </w:div>
    <w:div w:id="282201342">
      <w:bodyDiv w:val="1"/>
      <w:marLeft w:val="0"/>
      <w:marRight w:val="0"/>
      <w:marTop w:val="0"/>
      <w:marBottom w:val="0"/>
      <w:divBdr>
        <w:top w:val="none" w:sz="0" w:space="0" w:color="auto"/>
        <w:left w:val="none" w:sz="0" w:space="0" w:color="auto"/>
        <w:bottom w:val="none" w:sz="0" w:space="0" w:color="auto"/>
        <w:right w:val="none" w:sz="0" w:space="0" w:color="auto"/>
      </w:divBdr>
    </w:div>
    <w:div w:id="292178743">
      <w:bodyDiv w:val="1"/>
      <w:marLeft w:val="0"/>
      <w:marRight w:val="0"/>
      <w:marTop w:val="0"/>
      <w:marBottom w:val="0"/>
      <w:divBdr>
        <w:top w:val="none" w:sz="0" w:space="0" w:color="auto"/>
        <w:left w:val="none" w:sz="0" w:space="0" w:color="auto"/>
        <w:bottom w:val="none" w:sz="0" w:space="0" w:color="auto"/>
        <w:right w:val="none" w:sz="0" w:space="0" w:color="auto"/>
      </w:divBdr>
    </w:div>
    <w:div w:id="308823277">
      <w:bodyDiv w:val="1"/>
      <w:marLeft w:val="0"/>
      <w:marRight w:val="0"/>
      <w:marTop w:val="0"/>
      <w:marBottom w:val="0"/>
      <w:divBdr>
        <w:top w:val="none" w:sz="0" w:space="0" w:color="auto"/>
        <w:left w:val="none" w:sz="0" w:space="0" w:color="auto"/>
        <w:bottom w:val="none" w:sz="0" w:space="0" w:color="auto"/>
        <w:right w:val="none" w:sz="0" w:space="0" w:color="auto"/>
      </w:divBdr>
      <w:divsChild>
        <w:div w:id="63263950">
          <w:marLeft w:val="0"/>
          <w:marRight w:val="0"/>
          <w:marTop w:val="0"/>
          <w:marBottom w:val="270"/>
          <w:divBdr>
            <w:top w:val="none" w:sz="0" w:space="0" w:color="auto"/>
            <w:left w:val="none" w:sz="0" w:space="0" w:color="auto"/>
            <w:bottom w:val="none" w:sz="0" w:space="0" w:color="auto"/>
            <w:right w:val="none" w:sz="0" w:space="0" w:color="auto"/>
          </w:divBdr>
          <w:divsChild>
            <w:div w:id="727067684">
              <w:marLeft w:val="0"/>
              <w:marRight w:val="0"/>
              <w:marTop w:val="0"/>
              <w:marBottom w:val="0"/>
              <w:divBdr>
                <w:top w:val="none" w:sz="0" w:space="0" w:color="auto"/>
                <w:left w:val="none" w:sz="0" w:space="0" w:color="auto"/>
                <w:bottom w:val="none" w:sz="0" w:space="0" w:color="auto"/>
                <w:right w:val="none" w:sz="0" w:space="0" w:color="auto"/>
              </w:divBdr>
              <w:divsChild>
                <w:div w:id="502168129">
                  <w:marLeft w:val="0"/>
                  <w:marRight w:val="0"/>
                  <w:marTop w:val="225"/>
                  <w:marBottom w:val="225"/>
                  <w:divBdr>
                    <w:top w:val="none" w:sz="0" w:space="0" w:color="auto"/>
                    <w:left w:val="none" w:sz="0" w:space="0" w:color="auto"/>
                    <w:bottom w:val="none" w:sz="0" w:space="0" w:color="auto"/>
                    <w:right w:val="none" w:sz="0" w:space="0" w:color="auto"/>
                  </w:divBdr>
                  <w:divsChild>
                    <w:div w:id="175245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439183">
          <w:marLeft w:val="0"/>
          <w:marRight w:val="0"/>
          <w:marTop w:val="0"/>
          <w:marBottom w:val="0"/>
          <w:divBdr>
            <w:top w:val="none" w:sz="0" w:space="0" w:color="auto"/>
            <w:left w:val="none" w:sz="0" w:space="0" w:color="auto"/>
            <w:bottom w:val="none" w:sz="0" w:space="0" w:color="auto"/>
            <w:right w:val="none" w:sz="0" w:space="0" w:color="auto"/>
          </w:divBdr>
          <w:divsChild>
            <w:div w:id="1571891416">
              <w:marLeft w:val="0"/>
              <w:marRight w:val="0"/>
              <w:marTop w:val="0"/>
              <w:marBottom w:val="0"/>
              <w:divBdr>
                <w:top w:val="none" w:sz="0" w:space="0" w:color="auto"/>
                <w:left w:val="none" w:sz="0" w:space="0" w:color="auto"/>
                <w:bottom w:val="single" w:sz="12" w:space="0" w:color="D8D9DA"/>
                <w:right w:val="none" w:sz="0" w:space="0" w:color="auto"/>
              </w:divBdr>
              <w:divsChild>
                <w:div w:id="603609457">
                  <w:marLeft w:val="0"/>
                  <w:marRight w:val="0"/>
                  <w:marTop w:val="0"/>
                  <w:marBottom w:val="0"/>
                  <w:divBdr>
                    <w:top w:val="none" w:sz="0" w:space="0" w:color="auto"/>
                    <w:left w:val="none" w:sz="0" w:space="0" w:color="auto"/>
                    <w:bottom w:val="none" w:sz="0" w:space="0" w:color="auto"/>
                    <w:right w:val="none" w:sz="0" w:space="0" w:color="auto"/>
                  </w:divBdr>
                  <w:divsChild>
                    <w:div w:id="203334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880667">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37734630">
      <w:bodyDiv w:val="1"/>
      <w:marLeft w:val="0"/>
      <w:marRight w:val="0"/>
      <w:marTop w:val="0"/>
      <w:marBottom w:val="0"/>
      <w:divBdr>
        <w:top w:val="none" w:sz="0" w:space="0" w:color="auto"/>
        <w:left w:val="none" w:sz="0" w:space="0" w:color="auto"/>
        <w:bottom w:val="none" w:sz="0" w:space="0" w:color="auto"/>
        <w:right w:val="none" w:sz="0" w:space="0" w:color="auto"/>
      </w:divBdr>
    </w:div>
    <w:div w:id="340932393">
      <w:bodyDiv w:val="1"/>
      <w:marLeft w:val="0"/>
      <w:marRight w:val="0"/>
      <w:marTop w:val="0"/>
      <w:marBottom w:val="0"/>
      <w:divBdr>
        <w:top w:val="none" w:sz="0" w:space="0" w:color="auto"/>
        <w:left w:val="none" w:sz="0" w:space="0" w:color="auto"/>
        <w:bottom w:val="none" w:sz="0" w:space="0" w:color="auto"/>
        <w:right w:val="none" w:sz="0" w:space="0" w:color="auto"/>
      </w:divBdr>
      <w:divsChild>
        <w:div w:id="498812376">
          <w:marLeft w:val="0"/>
          <w:marRight w:val="0"/>
          <w:marTop w:val="0"/>
          <w:marBottom w:val="0"/>
          <w:divBdr>
            <w:top w:val="none" w:sz="0" w:space="0" w:color="auto"/>
            <w:left w:val="none" w:sz="0" w:space="0" w:color="auto"/>
            <w:bottom w:val="none" w:sz="0" w:space="0" w:color="auto"/>
            <w:right w:val="none" w:sz="0" w:space="0" w:color="auto"/>
          </w:divBdr>
          <w:divsChild>
            <w:div w:id="1699357889">
              <w:marLeft w:val="0"/>
              <w:marRight w:val="0"/>
              <w:marTop w:val="0"/>
              <w:marBottom w:val="0"/>
              <w:divBdr>
                <w:top w:val="none" w:sz="0" w:space="0" w:color="auto"/>
                <w:left w:val="none" w:sz="0" w:space="0" w:color="auto"/>
                <w:bottom w:val="none" w:sz="0" w:space="0" w:color="auto"/>
                <w:right w:val="none" w:sz="0" w:space="0" w:color="auto"/>
              </w:divBdr>
              <w:divsChild>
                <w:div w:id="167309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323486">
      <w:bodyDiv w:val="1"/>
      <w:marLeft w:val="0"/>
      <w:marRight w:val="0"/>
      <w:marTop w:val="0"/>
      <w:marBottom w:val="0"/>
      <w:divBdr>
        <w:top w:val="none" w:sz="0" w:space="0" w:color="auto"/>
        <w:left w:val="none" w:sz="0" w:space="0" w:color="auto"/>
        <w:bottom w:val="none" w:sz="0" w:space="0" w:color="auto"/>
        <w:right w:val="none" w:sz="0" w:space="0" w:color="auto"/>
      </w:divBdr>
    </w:div>
    <w:div w:id="344139385">
      <w:bodyDiv w:val="1"/>
      <w:marLeft w:val="0"/>
      <w:marRight w:val="0"/>
      <w:marTop w:val="0"/>
      <w:marBottom w:val="0"/>
      <w:divBdr>
        <w:top w:val="none" w:sz="0" w:space="0" w:color="auto"/>
        <w:left w:val="none" w:sz="0" w:space="0" w:color="auto"/>
        <w:bottom w:val="none" w:sz="0" w:space="0" w:color="auto"/>
        <w:right w:val="none" w:sz="0" w:space="0" w:color="auto"/>
      </w:divBdr>
    </w:div>
    <w:div w:id="355623509">
      <w:bodyDiv w:val="1"/>
      <w:marLeft w:val="0"/>
      <w:marRight w:val="0"/>
      <w:marTop w:val="0"/>
      <w:marBottom w:val="0"/>
      <w:divBdr>
        <w:top w:val="none" w:sz="0" w:space="0" w:color="auto"/>
        <w:left w:val="none" w:sz="0" w:space="0" w:color="auto"/>
        <w:bottom w:val="none" w:sz="0" w:space="0" w:color="auto"/>
        <w:right w:val="none" w:sz="0" w:space="0" w:color="auto"/>
      </w:divBdr>
    </w:div>
    <w:div w:id="359012835">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74164040">
      <w:bodyDiv w:val="1"/>
      <w:marLeft w:val="0"/>
      <w:marRight w:val="0"/>
      <w:marTop w:val="0"/>
      <w:marBottom w:val="0"/>
      <w:divBdr>
        <w:top w:val="none" w:sz="0" w:space="0" w:color="auto"/>
        <w:left w:val="none" w:sz="0" w:space="0" w:color="auto"/>
        <w:bottom w:val="none" w:sz="0" w:space="0" w:color="auto"/>
        <w:right w:val="none" w:sz="0" w:space="0" w:color="auto"/>
      </w:divBdr>
    </w:div>
    <w:div w:id="378630365">
      <w:bodyDiv w:val="1"/>
      <w:marLeft w:val="0"/>
      <w:marRight w:val="0"/>
      <w:marTop w:val="0"/>
      <w:marBottom w:val="0"/>
      <w:divBdr>
        <w:top w:val="none" w:sz="0" w:space="0" w:color="auto"/>
        <w:left w:val="none" w:sz="0" w:space="0" w:color="auto"/>
        <w:bottom w:val="none" w:sz="0" w:space="0" w:color="auto"/>
        <w:right w:val="none" w:sz="0" w:space="0" w:color="auto"/>
      </w:divBdr>
      <w:divsChild>
        <w:div w:id="712657899">
          <w:marLeft w:val="0"/>
          <w:marRight w:val="0"/>
          <w:marTop w:val="0"/>
          <w:marBottom w:val="0"/>
          <w:divBdr>
            <w:top w:val="none" w:sz="0" w:space="0" w:color="auto"/>
            <w:left w:val="none" w:sz="0" w:space="0" w:color="auto"/>
            <w:bottom w:val="none" w:sz="0" w:space="0" w:color="auto"/>
            <w:right w:val="none" w:sz="0" w:space="0" w:color="auto"/>
          </w:divBdr>
          <w:divsChild>
            <w:div w:id="1353527317">
              <w:marLeft w:val="0"/>
              <w:marRight w:val="0"/>
              <w:marTop w:val="0"/>
              <w:marBottom w:val="0"/>
              <w:divBdr>
                <w:top w:val="none" w:sz="0" w:space="0" w:color="auto"/>
                <w:left w:val="none" w:sz="0" w:space="0" w:color="auto"/>
                <w:bottom w:val="none" w:sz="0" w:space="0" w:color="auto"/>
                <w:right w:val="none" w:sz="0" w:space="0" w:color="auto"/>
              </w:divBdr>
              <w:divsChild>
                <w:div w:id="132346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529688">
      <w:bodyDiv w:val="1"/>
      <w:marLeft w:val="0"/>
      <w:marRight w:val="0"/>
      <w:marTop w:val="0"/>
      <w:marBottom w:val="0"/>
      <w:divBdr>
        <w:top w:val="none" w:sz="0" w:space="0" w:color="auto"/>
        <w:left w:val="none" w:sz="0" w:space="0" w:color="auto"/>
        <w:bottom w:val="none" w:sz="0" w:space="0" w:color="auto"/>
        <w:right w:val="none" w:sz="0" w:space="0" w:color="auto"/>
      </w:divBdr>
    </w:div>
    <w:div w:id="383603930">
      <w:bodyDiv w:val="1"/>
      <w:marLeft w:val="0"/>
      <w:marRight w:val="0"/>
      <w:marTop w:val="0"/>
      <w:marBottom w:val="0"/>
      <w:divBdr>
        <w:top w:val="none" w:sz="0" w:space="0" w:color="auto"/>
        <w:left w:val="none" w:sz="0" w:space="0" w:color="auto"/>
        <w:bottom w:val="none" w:sz="0" w:space="0" w:color="auto"/>
        <w:right w:val="none" w:sz="0" w:space="0" w:color="auto"/>
      </w:divBdr>
    </w:div>
    <w:div w:id="395010688">
      <w:bodyDiv w:val="1"/>
      <w:marLeft w:val="0"/>
      <w:marRight w:val="0"/>
      <w:marTop w:val="0"/>
      <w:marBottom w:val="0"/>
      <w:divBdr>
        <w:top w:val="none" w:sz="0" w:space="0" w:color="auto"/>
        <w:left w:val="none" w:sz="0" w:space="0" w:color="auto"/>
        <w:bottom w:val="none" w:sz="0" w:space="0" w:color="auto"/>
        <w:right w:val="none" w:sz="0" w:space="0" w:color="auto"/>
      </w:divBdr>
    </w:div>
    <w:div w:id="404185302">
      <w:bodyDiv w:val="1"/>
      <w:marLeft w:val="0"/>
      <w:marRight w:val="0"/>
      <w:marTop w:val="0"/>
      <w:marBottom w:val="0"/>
      <w:divBdr>
        <w:top w:val="none" w:sz="0" w:space="0" w:color="auto"/>
        <w:left w:val="none" w:sz="0" w:space="0" w:color="auto"/>
        <w:bottom w:val="none" w:sz="0" w:space="0" w:color="auto"/>
        <w:right w:val="none" w:sz="0" w:space="0" w:color="auto"/>
      </w:divBdr>
    </w:div>
    <w:div w:id="413207960">
      <w:bodyDiv w:val="1"/>
      <w:marLeft w:val="0"/>
      <w:marRight w:val="0"/>
      <w:marTop w:val="0"/>
      <w:marBottom w:val="0"/>
      <w:divBdr>
        <w:top w:val="none" w:sz="0" w:space="0" w:color="auto"/>
        <w:left w:val="none" w:sz="0" w:space="0" w:color="auto"/>
        <w:bottom w:val="none" w:sz="0" w:space="0" w:color="auto"/>
        <w:right w:val="none" w:sz="0" w:space="0" w:color="auto"/>
      </w:divBdr>
    </w:div>
    <w:div w:id="415329034">
      <w:bodyDiv w:val="1"/>
      <w:marLeft w:val="0"/>
      <w:marRight w:val="0"/>
      <w:marTop w:val="0"/>
      <w:marBottom w:val="0"/>
      <w:divBdr>
        <w:top w:val="none" w:sz="0" w:space="0" w:color="auto"/>
        <w:left w:val="none" w:sz="0" w:space="0" w:color="auto"/>
        <w:bottom w:val="none" w:sz="0" w:space="0" w:color="auto"/>
        <w:right w:val="none" w:sz="0" w:space="0" w:color="auto"/>
      </w:divBdr>
    </w:div>
    <w:div w:id="439421597">
      <w:bodyDiv w:val="1"/>
      <w:marLeft w:val="0"/>
      <w:marRight w:val="0"/>
      <w:marTop w:val="0"/>
      <w:marBottom w:val="0"/>
      <w:divBdr>
        <w:top w:val="none" w:sz="0" w:space="0" w:color="auto"/>
        <w:left w:val="none" w:sz="0" w:space="0" w:color="auto"/>
        <w:bottom w:val="none" w:sz="0" w:space="0" w:color="auto"/>
        <w:right w:val="none" w:sz="0" w:space="0" w:color="auto"/>
      </w:divBdr>
    </w:div>
    <w:div w:id="443614310">
      <w:bodyDiv w:val="1"/>
      <w:marLeft w:val="0"/>
      <w:marRight w:val="0"/>
      <w:marTop w:val="0"/>
      <w:marBottom w:val="0"/>
      <w:divBdr>
        <w:top w:val="none" w:sz="0" w:space="0" w:color="auto"/>
        <w:left w:val="none" w:sz="0" w:space="0" w:color="auto"/>
        <w:bottom w:val="none" w:sz="0" w:space="0" w:color="auto"/>
        <w:right w:val="none" w:sz="0" w:space="0" w:color="auto"/>
      </w:divBdr>
    </w:div>
    <w:div w:id="447704826">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69245929">
      <w:bodyDiv w:val="1"/>
      <w:marLeft w:val="0"/>
      <w:marRight w:val="0"/>
      <w:marTop w:val="0"/>
      <w:marBottom w:val="0"/>
      <w:divBdr>
        <w:top w:val="none" w:sz="0" w:space="0" w:color="auto"/>
        <w:left w:val="none" w:sz="0" w:space="0" w:color="auto"/>
        <w:bottom w:val="none" w:sz="0" w:space="0" w:color="auto"/>
        <w:right w:val="none" w:sz="0" w:space="0" w:color="auto"/>
      </w:divBdr>
    </w:div>
    <w:div w:id="471563299">
      <w:bodyDiv w:val="1"/>
      <w:marLeft w:val="0"/>
      <w:marRight w:val="0"/>
      <w:marTop w:val="0"/>
      <w:marBottom w:val="0"/>
      <w:divBdr>
        <w:top w:val="none" w:sz="0" w:space="0" w:color="auto"/>
        <w:left w:val="none" w:sz="0" w:space="0" w:color="auto"/>
        <w:bottom w:val="none" w:sz="0" w:space="0" w:color="auto"/>
        <w:right w:val="none" w:sz="0" w:space="0" w:color="auto"/>
      </w:divBdr>
    </w:div>
    <w:div w:id="484710447">
      <w:bodyDiv w:val="1"/>
      <w:marLeft w:val="0"/>
      <w:marRight w:val="0"/>
      <w:marTop w:val="0"/>
      <w:marBottom w:val="0"/>
      <w:divBdr>
        <w:top w:val="none" w:sz="0" w:space="0" w:color="auto"/>
        <w:left w:val="none" w:sz="0" w:space="0" w:color="auto"/>
        <w:bottom w:val="none" w:sz="0" w:space="0" w:color="auto"/>
        <w:right w:val="none" w:sz="0" w:space="0" w:color="auto"/>
      </w:divBdr>
      <w:divsChild>
        <w:div w:id="44456009">
          <w:marLeft w:val="0"/>
          <w:marRight w:val="0"/>
          <w:marTop w:val="0"/>
          <w:marBottom w:val="0"/>
          <w:divBdr>
            <w:top w:val="none" w:sz="0" w:space="0" w:color="auto"/>
            <w:left w:val="none" w:sz="0" w:space="0" w:color="auto"/>
            <w:bottom w:val="none" w:sz="0" w:space="0" w:color="auto"/>
            <w:right w:val="none" w:sz="0" w:space="0" w:color="auto"/>
          </w:divBdr>
          <w:divsChild>
            <w:div w:id="825702040">
              <w:marLeft w:val="0"/>
              <w:marRight w:val="0"/>
              <w:marTop w:val="0"/>
              <w:marBottom w:val="0"/>
              <w:divBdr>
                <w:top w:val="none" w:sz="0" w:space="0" w:color="auto"/>
                <w:left w:val="none" w:sz="0" w:space="0" w:color="auto"/>
                <w:bottom w:val="none" w:sz="0" w:space="0" w:color="auto"/>
                <w:right w:val="none" w:sz="0" w:space="0" w:color="auto"/>
              </w:divBdr>
              <w:divsChild>
                <w:div w:id="1007445154">
                  <w:marLeft w:val="0"/>
                  <w:marRight w:val="0"/>
                  <w:marTop w:val="0"/>
                  <w:marBottom w:val="0"/>
                  <w:divBdr>
                    <w:top w:val="none" w:sz="0" w:space="0" w:color="auto"/>
                    <w:left w:val="none" w:sz="0" w:space="0" w:color="auto"/>
                    <w:bottom w:val="none" w:sz="0" w:space="0" w:color="auto"/>
                    <w:right w:val="none" w:sz="0" w:space="0" w:color="auto"/>
                  </w:divBdr>
                  <w:divsChild>
                    <w:div w:id="200246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298456">
      <w:bodyDiv w:val="1"/>
      <w:marLeft w:val="0"/>
      <w:marRight w:val="0"/>
      <w:marTop w:val="0"/>
      <w:marBottom w:val="0"/>
      <w:divBdr>
        <w:top w:val="none" w:sz="0" w:space="0" w:color="auto"/>
        <w:left w:val="none" w:sz="0" w:space="0" w:color="auto"/>
        <w:bottom w:val="none" w:sz="0" w:space="0" w:color="auto"/>
        <w:right w:val="none" w:sz="0" w:space="0" w:color="auto"/>
      </w:divBdr>
    </w:div>
    <w:div w:id="502235093">
      <w:bodyDiv w:val="1"/>
      <w:marLeft w:val="0"/>
      <w:marRight w:val="0"/>
      <w:marTop w:val="0"/>
      <w:marBottom w:val="0"/>
      <w:divBdr>
        <w:top w:val="none" w:sz="0" w:space="0" w:color="auto"/>
        <w:left w:val="none" w:sz="0" w:space="0" w:color="auto"/>
        <w:bottom w:val="none" w:sz="0" w:space="0" w:color="auto"/>
        <w:right w:val="none" w:sz="0" w:space="0" w:color="auto"/>
      </w:divBdr>
    </w:div>
    <w:div w:id="505289556">
      <w:bodyDiv w:val="1"/>
      <w:marLeft w:val="0"/>
      <w:marRight w:val="0"/>
      <w:marTop w:val="0"/>
      <w:marBottom w:val="0"/>
      <w:divBdr>
        <w:top w:val="none" w:sz="0" w:space="0" w:color="auto"/>
        <w:left w:val="none" w:sz="0" w:space="0" w:color="auto"/>
        <w:bottom w:val="none" w:sz="0" w:space="0" w:color="auto"/>
        <w:right w:val="none" w:sz="0" w:space="0" w:color="auto"/>
      </w:divBdr>
    </w:div>
    <w:div w:id="507991036">
      <w:bodyDiv w:val="1"/>
      <w:marLeft w:val="0"/>
      <w:marRight w:val="0"/>
      <w:marTop w:val="0"/>
      <w:marBottom w:val="0"/>
      <w:divBdr>
        <w:top w:val="none" w:sz="0" w:space="0" w:color="auto"/>
        <w:left w:val="none" w:sz="0" w:space="0" w:color="auto"/>
        <w:bottom w:val="none" w:sz="0" w:space="0" w:color="auto"/>
        <w:right w:val="none" w:sz="0" w:space="0" w:color="auto"/>
      </w:divBdr>
    </w:div>
    <w:div w:id="511726754">
      <w:bodyDiv w:val="1"/>
      <w:marLeft w:val="0"/>
      <w:marRight w:val="0"/>
      <w:marTop w:val="0"/>
      <w:marBottom w:val="0"/>
      <w:divBdr>
        <w:top w:val="none" w:sz="0" w:space="0" w:color="auto"/>
        <w:left w:val="none" w:sz="0" w:space="0" w:color="auto"/>
        <w:bottom w:val="none" w:sz="0" w:space="0" w:color="auto"/>
        <w:right w:val="none" w:sz="0" w:space="0" w:color="auto"/>
      </w:divBdr>
    </w:div>
    <w:div w:id="532152710">
      <w:bodyDiv w:val="1"/>
      <w:marLeft w:val="0"/>
      <w:marRight w:val="0"/>
      <w:marTop w:val="0"/>
      <w:marBottom w:val="0"/>
      <w:divBdr>
        <w:top w:val="none" w:sz="0" w:space="0" w:color="auto"/>
        <w:left w:val="none" w:sz="0" w:space="0" w:color="auto"/>
        <w:bottom w:val="none" w:sz="0" w:space="0" w:color="auto"/>
        <w:right w:val="none" w:sz="0" w:space="0" w:color="auto"/>
      </w:divBdr>
    </w:div>
    <w:div w:id="543561885">
      <w:bodyDiv w:val="1"/>
      <w:marLeft w:val="0"/>
      <w:marRight w:val="0"/>
      <w:marTop w:val="0"/>
      <w:marBottom w:val="0"/>
      <w:divBdr>
        <w:top w:val="none" w:sz="0" w:space="0" w:color="auto"/>
        <w:left w:val="none" w:sz="0" w:space="0" w:color="auto"/>
        <w:bottom w:val="none" w:sz="0" w:space="0" w:color="auto"/>
        <w:right w:val="none" w:sz="0" w:space="0" w:color="auto"/>
      </w:divBdr>
    </w:div>
    <w:div w:id="548496374">
      <w:bodyDiv w:val="1"/>
      <w:marLeft w:val="0"/>
      <w:marRight w:val="0"/>
      <w:marTop w:val="0"/>
      <w:marBottom w:val="0"/>
      <w:divBdr>
        <w:top w:val="none" w:sz="0" w:space="0" w:color="auto"/>
        <w:left w:val="none" w:sz="0" w:space="0" w:color="auto"/>
        <w:bottom w:val="none" w:sz="0" w:space="0" w:color="auto"/>
        <w:right w:val="none" w:sz="0" w:space="0" w:color="auto"/>
      </w:divBdr>
    </w:div>
    <w:div w:id="562252667">
      <w:bodyDiv w:val="1"/>
      <w:marLeft w:val="0"/>
      <w:marRight w:val="0"/>
      <w:marTop w:val="0"/>
      <w:marBottom w:val="0"/>
      <w:divBdr>
        <w:top w:val="none" w:sz="0" w:space="0" w:color="auto"/>
        <w:left w:val="none" w:sz="0" w:space="0" w:color="auto"/>
        <w:bottom w:val="none" w:sz="0" w:space="0" w:color="auto"/>
        <w:right w:val="none" w:sz="0" w:space="0" w:color="auto"/>
      </w:divBdr>
      <w:divsChild>
        <w:div w:id="1596402849">
          <w:marLeft w:val="0"/>
          <w:marRight w:val="0"/>
          <w:marTop w:val="0"/>
          <w:marBottom w:val="0"/>
          <w:divBdr>
            <w:top w:val="none" w:sz="0" w:space="0" w:color="auto"/>
            <w:left w:val="none" w:sz="0" w:space="0" w:color="auto"/>
            <w:bottom w:val="none" w:sz="0" w:space="0" w:color="auto"/>
            <w:right w:val="none" w:sz="0" w:space="0" w:color="auto"/>
          </w:divBdr>
          <w:divsChild>
            <w:div w:id="90324755">
              <w:marLeft w:val="0"/>
              <w:marRight w:val="0"/>
              <w:marTop w:val="0"/>
              <w:marBottom w:val="0"/>
              <w:divBdr>
                <w:top w:val="none" w:sz="0" w:space="0" w:color="auto"/>
                <w:left w:val="none" w:sz="0" w:space="0" w:color="auto"/>
                <w:bottom w:val="none" w:sz="0" w:space="0" w:color="auto"/>
                <w:right w:val="none" w:sz="0" w:space="0" w:color="auto"/>
              </w:divBdr>
              <w:divsChild>
                <w:div w:id="328825931">
                  <w:marLeft w:val="0"/>
                  <w:marRight w:val="0"/>
                  <w:marTop w:val="0"/>
                  <w:marBottom w:val="0"/>
                  <w:divBdr>
                    <w:top w:val="none" w:sz="0" w:space="0" w:color="auto"/>
                    <w:left w:val="none" w:sz="0" w:space="0" w:color="auto"/>
                    <w:bottom w:val="none" w:sz="0" w:space="0" w:color="auto"/>
                    <w:right w:val="none" w:sz="0" w:space="0" w:color="auto"/>
                  </w:divBdr>
                  <w:divsChild>
                    <w:div w:id="144646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454794">
      <w:bodyDiv w:val="1"/>
      <w:marLeft w:val="0"/>
      <w:marRight w:val="0"/>
      <w:marTop w:val="0"/>
      <w:marBottom w:val="0"/>
      <w:divBdr>
        <w:top w:val="none" w:sz="0" w:space="0" w:color="auto"/>
        <w:left w:val="none" w:sz="0" w:space="0" w:color="auto"/>
        <w:bottom w:val="none" w:sz="0" w:space="0" w:color="auto"/>
        <w:right w:val="none" w:sz="0" w:space="0" w:color="auto"/>
      </w:divBdr>
    </w:div>
    <w:div w:id="603417924">
      <w:bodyDiv w:val="1"/>
      <w:marLeft w:val="0"/>
      <w:marRight w:val="0"/>
      <w:marTop w:val="0"/>
      <w:marBottom w:val="0"/>
      <w:divBdr>
        <w:top w:val="none" w:sz="0" w:space="0" w:color="auto"/>
        <w:left w:val="none" w:sz="0" w:space="0" w:color="auto"/>
        <w:bottom w:val="none" w:sz="0" w:space="0" w:color="auto"/>
        <w:right w:val="none" w:sz="0" w:space="0" w:color="auto"/>
      </w:divBdr>
    </w:div>
    <w:div w:id="608662240">
      <w:bodyDiv w:val="1"/>
      <w:marLeft w:val="0"/>
      <w:marRight w:val="0"/>
      <w:marTop w:val="0"/>
      <w:marBottom w:val="0"/>
      <w:divBdr>
        <w:top w:val="none" w:sz="0" w:space="0" w:color="auto"/>
        <w:left w:val="none" w:sz="0" w:space="0" w:color="auto"/>
        <w:bottom w:val="none" w:sz="0" w:space="0" w:color="auto"/>
        <w:right w:val="none" w:sz="0" w:space="0" w:color="auto"/>
      </w:divBdr>
    </w:div>
    <w:div w:id="612059277">
      <w:bodyDiv w:val="1"/>
      <w:marLeft w:val="0"/>
      <w:marRight w:val="0"/>
      <w:marTop w:val="0"/>
      <w:marBottom w:val="0"/>
      <w:divBdr>
        <w:top w:val="none" w:sz="0" w:space="0" w:color="auto"/>
        <w:left w:val="none" w:sz="0" w:space="0" w:color="auto"/>
        <w:bottom w:val="none" w:sz="0" w:space="0" w:color="auto"/>
        <w:right w:val="none" w:sz="0" w:space="0" w:color="auto"/>
      </w:divBdr>
    </w:div>
    <w:div w:id="621571368">
      <w:bodyDiv w:val="1"/>
      <w:marLeft w:val="0"/>
      <w:marRight w:val="0"/>
      <w:marTop w:val="0"/>
      <w:marBottom w:val="0"/>
      <w:divBdr>
        <w:top w:val="none" w:sz="0" w:space="0" w:color="auto"/>
        <w:left w:val="none" w:sz="0" w:space="0" w:color="auto"/>
        <w:bottom w:val="none" w:sz="0" w:space="0" w:color="auto"/>
        <w:right w:val="none" w:sz="0" w:space="0" w:color="auto"/>
      </w:divBdr>
    </w:div>
    <w:div w:id="624624892">
      <w:bodyDiv w:val="1"/>
      <w:marLeft w:val="0"/>
      <w:marRight w:val="0"/>
      <w:marTop w:val="0"/>
      <w:marBottom w:val="0"/>
      <w:divBdr>
        <w:top w:val="none" w:sz="0" w:space="0" w:color="auto"/>
        <w:left w:val="none" w:sz="0" w:space="0" w:color="auto"/>
        <w:bottom w:val="none" w:sz="0" w:space="0" w:color="auto"/>
        <w:right w:val="none" w:sz="0" w:space="0" w:color="auto"/>
      </w:divBdr>
    </w:div>
    <w:div w:id="626163438">
      <w:bodyDiv w:val="1"/>
      <w:marLeft w:val="0"/>
      <w:marRight w:val="0"/>
      <w:marTop w:val="0"/>
      <w:marBottom w:val="0"/>
      <w:divBdr>
        <w:top w:val="none" w:sz="0" w:space="0" w:color="auto"/>
        <w:left w:val="none" w:sz="0" w:space="0" w:color="auto"/>
        <w:bottom w:val="none" w:sz="0" w:space="0" w:color="auto"/>
        <w:right w:val="none" w:sz="0" w:space="0" w:color="auto"/>
      </w:divBdr>
    </w:div>
    <w:div w:id="639579262">
      <w:bodyDiv w:val="1"/>
      <w:marLeft w:val="0"/>
      <w:marRight w:val="0"/>
      <w:marTop w:val="0"/>
      <w:marBottom w:val="0"/>
      <w:divBdr>
        <w:top w:val="none" w:sz="0" w:space="0" w:color="auto"/>
        <w:left w:val="none" w:sz="0" w:space="0" w:color="auto"/>
        <w:bottom w:val="none" w:sz="0" w:space="0" w:color="auto"/>
        <w:right w:val="none" w:sz="0" w:space="0" w:color="auto"/>
      </w:divBdr>
      <w:divsChild>
        <w:div w:id="1398555347">
          <w:marLeft w:val="0"/>
          <w:marRight w:val="0"/>
          <w:marTop w:val="0"/>
          <w:marBottom w:val="0"/>
          <w:divBdr>
            <w:top w:val="none" w:sz="0" w:space="0" w:color="auto"/>
            <w:left w:val="none" w:sz="0" w:space="0" w:color="auto"/>
            <w:bottom w:val="none" w:sz="0" w:space="0" w:color="auto"/>
            <w:right w:val="none" w:sz="0" w:space="0" w:color="auto"/>
          </w:divBdr>
        </w:div>
      </w:divsChild>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58777141">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71958644">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11079458">
      <w:bodyDiv w:val="1"/>
      <w:marLeft w:val="0"/>
      <w:marRight w:val="0"/>
      <w:marTop w:val="0"/>
      <w:marBottom w:val="0"/>
      <w:divBdr>
        <w:top w:val="none" w:sz="0" w:space="0" w:color="auto"/>
        <w:left w:val="none" w:sz="0" w:space="0" w:color="auto"/>
        <w:bottom w:val="none" w:sz="0" w:space="0" w:color="auto"/>
        <w:right w:val="none" w:sz="0" w:space="0" w:color="auto"/>
      </w:divBdr>
    </w:div>
    <w:div w:id="714542955">
      <w:bodyDiv w:val="1"/>
      <w:marLeft w:val="0"/>
      <w:marRight w:val="0"/>
      <w:marTop w:val="0"/>
      <w:marBottom w:val="0"/>
      <w:divBdr>
        <w:top w:val="none" w:sz="0" w:space="0" w:color="auto"/>
        <w:left w:val="none" w:sz="0" w:space="0" w:color="auto"/>
        <w:bottom w:val="none" w:sz="0" w:space="0" w:color="auto"/>
        <w:right w:val="none" w:sz="0" w:space="0" w:color="auto"/>
      </w:divBdr>
      <w:divsChild>
        <w:div w:id="812213056">
          <w:marLeft w:val="0"/>
          <w:marRight w:val="0"/>
          <w:marTop w:val="0"/>
          <w:marBottom w:val="0"/>
          <w:divBdr>
            <w:top w:val="none" w:sz="0" w:space="0" w:color="auto"/>
            <w:left w:val="none" w:sz="0" w:space="0" w:color="auto"/>
            <w:bottom w:val="none" w:sz="0" w:space="0" w:color="auto"/>
            <w:right w:val="none" w:sz="0" w:space="0" w:color="auto"/>
          </w:divBdr>
          <w:divsChild>
            <w:div w:id="216745933">
              <w:marLeft w:val="0"/>
              <w:marRight w:val="0"/>
              <w:marTop w:val="0"/>
              <w:marBottom w:val="0"/>
              <w:divBdr>
                <w:top w:val="none" w:sz="0" w:space="0" w:color="auto"/>
                <w:left w:val="none" w:sz="0" w:space="0" w:color="auto"/>
                <w:bottom w:val="none" w:sz="0" w:space="0" w:color="auto"/>
                <w:right w:val="none" w:sz="0" w:space="0" w:color="auto"/>
              </w:divBdr>
              <w:divsChild>
                <w:div w:id="767623962">
                  <w:marLeft w:val="0"/>
                  <w:marRight w:val="0"/>
                  <w:marTop w:val="0"/>
                  <w:marBottom w:val="0"/>
                  <w:divBdr>
                    <w:top w:val="none" w:sz="0" w:space="0" w:color="auto"/>
                    <w:left w:val="none" w:sz="0" w:space="0" w:color="auto"/>
                    <w:bottom w:val="none" w:sz="0" w:space="0" w:color="auto"/>
                    <w:right w:val="none" w:sz="0" w:space="0" w:color="auto"/>
                  </w:divBdr>
                  <w:divsChild>
                    <w:div w:id="152556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594773">
      <w:bodyDiv w:val="1"/>
      <w:marLeft w:val="0"/>
      <w:marRight w:val="0"/>
      <w:marTop w:val="0"/>
      <w:marBottom w:val="0"/>
      <w:divBdr>
        <w:top w:val="none" w:sz="0" w:space="0" w:color="auto"/>
        <w:left w:val="none" w:sz="0" w:space="0" w:color="auto"/>
        <w:bottom w:val="none" w:sz="0" w:space="0" w:color="auto"/>
        <w:right w:val="none" w:sz="0" w:space="0" w:color="auto"/>
      </w:divBdr>
    </w:div>
    <w:div w:id="750086558">
      <w:bodyDiv w:val="1"/>
      <w:marLeft w:val="0"/>
      <w:marRight w:val="0"/>
      <w:marTop w:val="0"/>
      <w:marBottom w:val="0"/>
      <w:divBdr>
        <w:top w:val="none" w:sz="0" w:space="0" w:color="auto"/>
        <w:left w:val="none" w:sz="0" w:space="0" w:color="auto"/>
        <w:bottom w:val="none" w:sz="0" w:space="0" w:color="auto"/>
        <w:right w:val="none" w:sz="0" w:space="0" w:color="auto"/>
      </w:divBdr>
    </w:div>
    <w:div w:id="771441595">
      <w:bodyDiv w:val="1"/>
      <w:marLeft w:val="0"/>
      <w:marRight w:val="0"/>
      <w:marTop w:val="0"/>
      <w:marBottom w:val="0"/>
      <w:divBdr>
        <w:top w:val="none" w:sz="0" w:space="0" w:color="auto"/>
        <w:left w:val="none" w:sz="0" w:space="0" w:color="auto"/>
        <w:bottom w:val="none" w:sz="0" w:space="0" w:color="auto"/>
        <w:right w:val="none" w:sz="0" w:space="0" w:color="auto"/>
      </w:divBdr>
    </w:div>
    <w:div w:id="771512585">
      <w:bodyDiv w:val="1"/>
      <w:marLeft w:val="0"/>
      <w:marRight w:val="0"/>
      <w:marTop w:val="0"/>
      <w:marBottom w:val="0"/>
      <w:divBdr>
        <w:top w:val="none" w:sz="0" w:space="0" w:color="auto"/>
        <w:left w:val="none" w:sz="0" w:space="0" w:color="auto"/>
        <w:bottom w:val="none" w:sz="0" w:space="0" w:color="auto"/>
        <w:right w:val="none" w:sz="0" w:space="0" w:color="auto"/>
      </w:divBdr>
    </w:div>
    <w:div w:id="778334959">
      <w:bodyDiv w:val="1"/>
      <w:marLeft w:val="0"/>
      <w:marRight w:val="0"/>
      <w:marTop w:val="0"/>
      <w:marBottom w:val="0"/>
      <w:divBdr>
        <w:top w:val="none" w:sz="0" w:space="0" w:color="auto"/>
        <w:left w:val="none" w:sz="0" w:space="0" w:color="auto"/>
        <w:bottom w:val="none" w:sz="0" w:space="0" w:color="auto"/>
        <w:right w:val="none" w:sz="0" w:space="0" w:color="auto"/>
      </w:divBdr>
    </w:div>
    <w:div w:id="784160198">
      <w:bodyDiv w:val="1"/>
      <w:marLeft w:val="0"/>
      <w:marRight w:val="0"/>
      <w:marTop w:val="0"/>
      <w:marBottom w:val="0"/>
      <w:divBdr>
        <w:top w:val="none" w:sz="0" w:space="0" w:color="auto"/>
        <w:left w:val="none" w:sz="0" w:space="0" w:color="auto"/>
        <w:bottom w:val="none" w:sz="0" w:space="0" w:color="auto"/>
        <w:right w:val="none" w:sz="0" w:space="0" w:color="auto"/>
      </w:divBdr>
    </w:div>
    <w:div w:id="811289514">
      <w:bodyDiv w:val="1"/>
      <w:marLeft w:val="0"/>
      <w:marRight w:val="0"/>
      <w:marTop w:val="0"/>
      <w:marBottom w:val="0"/>
      <w:divBdr>
        <w:top w:val="none" w:sz="0" w:space="0" w:color="auto"/>
        <w:left w:val="none" w:sz="0" w:space="0" w:color="auto"/>
        <w:bottom w:val="none" w:sz="0" w:space="0" w:color="auto"/>
        <w:right w:val="none" w:sz="0" w:space="0" w:color="auto"/>
      </w:divBdr>
    </w:div>
    <w:div w:id="815685998">
      <w:bodyDiv w:val="1"/>
      <w:marLeft w:val="0"/>
      <w:marRight w:val="0"/>
      <w:marTop w:val="0"/>
      <w:marBottom w:val="0"/>
      <w:divBdr>
        <w:top w:val="none" w:sz="0" w:space="0" w:color="auto"/>
        <w:left w:val="none" w:sz="0" w:space="0" w:color="auto"/>
        <w:bottom w:val="none" w:sz="0" w:space="0" w:color="auto"/>
        <w:right w:val="none" w:sz="0" w:space="0" w:color="auto"/>
      </w:divBdr>
    </w:div>
    <w:div w:id="829323093">
      <w:bodyDiv w:val="1"/>
      <w:marLeft w:val="0"/>
      <w:marRight w:val="0"/>
      <w:marTop w:val="0"/>
      <w:marBottom w:val="0"/>
      <w:divBdr>
        <w:top w:val="none" w:sz="0" w:space="0" w:color="auto"/>
        <w:left w:val="none" w:sz="0" w:space="0" w:color="auto"/>
        <w:bottom w:val="none" w:sz="0" w:space="0" w:color="auto"/>
        <w:right w:val="none" w:sz="0" w:space="0" w:color="auto"/>
      </w:divBdr>
    </w:div>
    <w:div w:id="829366275">
      <w:bodyDiv w:val="1"/>
      <w:marLeft w:val="0"/>
      <w:marRight w:val="0"/>
      <w:marTop w:val="0"/>
      <w:marBottom w:val="0"/>
      <w:divBdr>
        <w:top w:val="none" w:sz="0" w:space="0" w:color="auto"/>
        <w:left w:val="none" w:sz="0" w:space="0" w:color="auto"/>
        <w:bottom w:val="none" w:sz="0" w:space="0" w:color="auto"/>
        <w:right w:val="none" w:sz="0" w:space="0" w:color="auto"/>
      </w:divBdr>
    </w:div>
    <w:div w:id="861044237">
      <w:bodyDiv w:val="1"/>
      <w:marLeft w:val="0"/>
      <w:marRight w:val="0"/>
      <w:marTop w:val="0"/>
      <w:marBottom w:val="0"/>
      <w:divBdr>
        <w:top w:val="none" w:sz="0" w:space="0" w:color="auto"/>
        <w:left w:val="none" w:sz="0" w:space="0" w:color="auto"/>
        <w:bottom w:val="none" w:sz="0" w:space="0" w:color="auto"/>
        <w:right w:val="none" w:sz="0" w:space="0" w:color="auto"/>
      </w:divBdr>
    </w:div>
    <w:div w:id="870997166">
      <w:bodyDiv w:val="1"/>
      <w:marLeft w:val="0"/>
      <w:marRight w:val="0"/>
      <w:marTop w:val="0"/>
      <w:marBottom w:val="0"/>
      <w:divBdr>
        <w:top w:val="none" w:sz="0" w:space="0" w:color="auto"/>
        <w:left w:val="none" w:sz="0" w:space="0" w:color="auto"/>
        <w:bottom w:val="none" w:sz="0" w:space="0" w:color="auto"/>
        <w:right w:val="none" w:sz="0" w:space="0" w:color="auto"/>
      </w:divBdr>
    </w:div>
    <w:div w:id="877088492">
      <w:bodyDiv w:val="1"/>
      <w:marLeft w:val="0"/>
      <w:marRight w:val="0"/>
      <w:marTop w:val="0"/>
      <w:marBottom w:val="0"/>
      <w:divBdr>
        <w:top w:val="none" w:sz="0" w:space="0" w:color="auto"/>
        <w:left w:val="none" w:sz="0" w:space="0" w:color="auto"/>
        <w:bottom w:val="none" w:sz="0" w:space="0" w:color="auto"/>
        <w:right w:val="none" w:sz="0" w:space="0" w:color="auto"/>
      </w:divBdr>
    </w:div>
    <w:div w:id="893614540">
      <w:bodyDiv w:val="1"/>
      <w:marLeft w:val="0"/>
      <w:marRight w:val="0"/>
      <w:marTop w:val="0"/>
      <w:marBottom w:val="0"/>
      <w:divBdr>
        <w:top w:val="none" w:sz="0" w:space="0" w:color="auto"/>
        <w:left w:val="none" w:sz="0" w:space="0" w:color="auto"/>
        <w:bottom w:val="none" w:sz="0" w:space="0" w:color="auto"/>
        <w:right w:val="none" w:sz="0" w:space="0" w:color="auto"/>
      </w:divBdr>
    </w:div>
    <w:div w:id="898974992">
      <w:bodyDiv w:val="1"/>
      <w:marLeft w:val="0"/>
      <w:marRight w:val="0"/>
      <w:marTop w:val="0"/>
      <w:marBottom w:val="0"/>
      <w:divBdr>
        <w:top w:val="none" w:sz="0" w:space="0" w:color="auto"/>
        <w:left w:val="none" w:sz="0" w:space="0" w:color="auto"/>
        <w:bottom w:val="none" w:sz="0" w:space="0" w:color="auto"/>
        <w:right w:val="none" w:sz="0" w:space="0" w:color="auto"/>
      </w:divBdr>
    </w:div>
    <w:div w:id="901600715">
      <w:bodyDiv w:val="1"/>
      <w:marLeft w:val="0"/>
      <w:marRight w:val="0"/>
      <w:marTop w:val="0"/>
      <w:marBottom w:val="0"/>
      <w:divBdr>
        <w:top w:val="none" w:sz="0" w:space="0" w:color="auto"/>
        <w:left w:val="none" w:sz="0" w:space="0" w:color="auto"/>
        <w:bottom w:val="none" w:sz="0" w:space="0" w:color="auto"/>
        <w:right w:val="none" w:sz="0" w:space="0" w:color="auto"/>
      </w:divBdr>
    </w:div>
    <w:div w:id="904267263">
      <w:bodyDiv w:val="1"/>
      <w:marLeft w:val="0"/>
      <w:marRight w:val="0"/>
      <w:marTop w:val="0"/>
      <w:marBottom w:val="0"/>
      <w:divBdr>
        <w:top w:val="none" w:sz="0" w:space="0" w:color="auto"/>
        <w:left w:val="none" w:sz="0" w:space="0" w:color="auto"/>
        <w:bottom w:val="none" w:sz="0" w:space="0" w:color="auto"/>
        <w:right w:val="none" w:sz="0" w:space="0" w:color="auto"/>
      </w:divBdr>
    </w:div>
    <w:div w:id="924845716">
      <w:bodyDiv w:val="1"/>
      <w:marLeft w:val="0"/>
      <w:marRight w:val="0"/>
      <w:marTop w:val="0"/>
      <w:marBottom w:val="0"/>
      <w:divBdr>
        <w:top w:val="none" w:sz="0" w:space="0" w:color="auto"/>
        <w:left w:val="none" w:sz="0" w:space="0" w:color="auto"/>
        <w:bottom w:val="none" w:sz="0" w:space="0" w:color="auto"/>
        <w:right w:val="none" w:sz="0" w:space="0" w:color="auto"/>
      </w:divBdr>
      <w:divsChild>
        <w:div w:id="1687292950">
          <w:marLeft w:val="0"/>
          <w:marRight w:val="0"/>
          <w:marTop w:val="0"/>
          <w:marBottom w:val="60"/>
          <w:divBdr>
            <w:top w:val="none" w:sz="0" w:space="0" w:color="auto"/>
            <w:left w:val="none" w:sz="0" w:space="0" w:color="auto"/>
            <w:bottom w:val="none" w:sz="0" w:space="0" w:color="auto"/>
            <w:right w:val="none" w:sz="0" w:space="0" w:color="auto"/>
          </w:divBdr>
          <w:divsChild>
            <w:div w:id="803162436">
              <w:marLeft w:val="0"/>
              <w:marRight w:val="0"/>
              <w:marTop w:val="0"/>
              <w:marBottom w:val="0"/>
              <w:divBdr>
                <w:top w:val="none" w:sz="0" w:space="0" w:color="auto"/>
                <w:left w:val="none" w:sz="0" w:space="0" w:color="auto"/>
                <w:bottom w:val="none" w:sz="0" w:space="0" w:color="auto"/>
                <w:right w:val="none" w:sz="0" w:space="0" w:color="auto"/>
              </w:divBdr>
              <w:divsChild>
                <w:div w:id="1198935340">
                  <w:marLeft w:val="0"/>
                  <w:marRight w:val="0"/>
                  <w:marTop w:val="0"/>
                  <w:marBottom w:val="0"/>
                  <w:divBdr>
                    <w:top w:val="none" w:sz="0" w:space="0" w:color="auto"/>
                    <w:left w:val="none" w:sz="0" w:space="0" w:color="auto"/>
                    <w:bottom w:val="none" w:sz="0" w:space="0" w:color="auto"/>
                    <w:right w:val="none" w:sz="0" w:space="0" w:color="auto"/>
                  </w:divBdr>
                  <w:divsChild>
                    <w:div w:id="697971844">
                      <w:marLeft w:val="0"/>
                      <w:marRight w:val="150"/>
                      <w:marTop w:val="30"/>
                      <w:marBottom w:val="0"/>
                      <w:divBdr>
                        <w:top w:val="none" w:sz="0" w:space="0" w:color="auto"/>
                        <w:left w:val="none" w:sz="0" w:space="0" w:color="auto"/>
                        <w:bottom w:val="none" w:sz="0" w:space="0" w:color="auto"/>
                        <w:right w:val="none" w:sz="0" w:space="0" w:color="auto"/>
                      </w:divBdr>
                      <w:divsChild>
                        <w:div w:id="1436680313">
                          <w:marLeft w:val="0"/>
                          <w:marRight w:val="0"/>
                          <w:marTop w:val="0"/>
                          <w:marBottom w:val="0"/>
                          <w:divBdr>
                            <w:top w:val="none" w:sz="0" w:space="0" w:color="auto"/>
                            <w:left w:val="none" w:sz="0" w:space="0" w:color="auto"/>
                            <w:bottom w:val="none" w:sz="0" w:space="0" w:color="auto"/>
                            <w:right w:val="none" w:sz="0" w:space="0" w:color="auto"/>
                          </w:divBdr>
                        </w:div>
                      </w:divsChild>
                    </w:div>
                    <w:div w:id="146867872">
                      <w:marLeft w:val="0"/>
                      <w:marRight w:val="150"/>
                      <w:marTop w:val="30"/>
                      <w:marBottom w:val="0"/>
                      <w:divBdr>
                        <w:top w:val="none" w:sz="0" w:space="0" w:color="auto"/>
                        <w:left w:val="none" w:sz="0" w:space="0" w:color="auto"/>
                        <w:bottom w:val="none" w:sz="0" w:space="0" w:color="auto"/>
                        <w:right w:val="none" w:sz="0" w:space="0" w:color="auto"/>
                      </w:divBdr>
                      <w:divsChild>
                        <w:div w:id="1553230425">
                          <w:marLeft w:val="0"/>
                          <w:marRight w:val="0"/>
                          <w:marTop w:val="0"/>
                          <w:marBottom w:val="0"/>
                          <w:divBdr>
                            <w:top w:val="none" w:sz="0" w:space="0" w:color="auto"/>
                            <w:left w:val="none" w:sz="0" w:space="0" w:color="auto"/>
                            <w:bottom w:val="none" w:sz="0" w:space="0" w:color="auto"/>
                            <w:right w:val="none" w:sz="0" w:space="0" w:color="auto"/>
                          </w:divBdr>
                        </w:div>
                      </w:divsChild>
                    </w:div>
                    <w:div w:id="1185629278">
                      <w:marLeft w:val="0"/>
                      <w:marRight w:val="0"/>
                      <w:marTop w:val="0"/>
                      <w:marBottom w:val="0"/>
                      <w:divBdr>
                        <w:top w:val="none" w:sz="0" w:space="0" w:color="auto"/>
                        <w:left w:val="none" w:sz="0" w:space="0" w:color="auto"/>
                        <w:bottom w:val="none" w:sz="0" w:space="0" w:color="auto"/>
                        <w:right w:val="none" w:sz="0" w:space="0" w:color="auto"/>
                      </w:divBdr>
                      <w:divsChild>
                        <w:div w:id="1782072327">
                          <w:marLeft w:val="0"/>
                          <w:marRight w:val="0"/>
                          <w:marTop w:val="0"/>
                          <w:marBottom w:val="0"/>
                          <w:divBdr>
                            <w:top w:val="none" w:sz="0" w:space="0" w:color="auto"/>
                            <w:left w:val="none" w:sz="0" w:space="0" w:color="auto"/>
                            <w:bottom w:val="none" w:sz="0" w:space="0" w:color="auto"/>
                            <w:right w:val="none" w:sz="0" w:space="0" w:color="auto"/>
                          </w:divBdr>
                          <w:divsChild>
                            <w:div w:id="204366127">
                              <w:marLeft w:val="0"/>
                              <w:marRight w:val="0"/>
                              <w:marTop w:val="0"/>
                              <w:marBottom w:val="0"/>
                              <w:divBdr>
                                <w:top w:val="none" w:sz="0" w:space="0" w:color="auto"/>
                                <w:left w:val="none" w:sz="0" w:space="0" w:color="auto"/>
                                <w:bottom w:val="none" w:sz="0" w:space="0" w:color="auto"/>
                                <w:right w:val="none" w:sz="0" w:space="0" w:color="auto"/>
                              </w:divBdr>
                              <w:divsChild>
                                <w:div w:id="366491225">
                                  <w:marLeft w:val="0"/>
                                  <w:marRight w:val="0"/>
                                  <w:marTop w:val="0"/>
                                  <w:marBottom w:val="0"/>
                                  <w:divBdr>
                                    <w:top w:val="none" w:sz="0" w:space="0" w:color="auto"/>
                                    <w:left w:val="none" w:sz="0" w:space="0" w:color="auto"/>
                                    <w:bottom w:val="none" w:sz="0" w:space="0" w:color="auto"/>
                                    <w:right w:val="none" w:sz="0" w:space="0" w:color="auto"/>
                                  </w:divBdr>
                                  <w:divsChild>
                                    <w:div w:id="1951737025">
                                      <w:marLeft w:val="360"/>
                                      <w:marRight w:val="360"/>
                                      <w:marTop w:val="360"/>
                                      <w:marBottom w:val="360"/>
                                      <w:divBdr>
                                        <w:top w:val="none" w:sz="0" w:space="0" w:color="auto"/>
                                        <w:left w:val="none" w:sz="0" w:space="0" w:color="auto"/>
                                        <w:bottom w:val="none" w:sz="0" w:space="0" w:color="auto"/>
                                        <w:right w:val="none" w:sz="0" w:space="0" w:color="auto"/>
                                      </w:divBdr>
                                      <w:divsChild>
                                        <w:div w:id="65209793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5800109">
                          <w:marLeft w:val="0"/>
                          <w:marRight w:val="0"/>
                          <w:marTop w:val="0"/>
                          <w:marBottom w:val="0"/>
                          <w:divBdr>
                            <w:top w:val="none" w:sz="0" w:space="0" w:color="auto"/>
                            <w:left w:val="none" w:sz="0" w:space="0" w:color="auto"/>
                            <w:bottom w:val="none" w:sz="0" w:space="0" w:color="auto"/>
                            <w:right w:val="none" w:sz="0" w:space="0" w:color="auto"/>
                          </w:divBdr>
                        </w:div>
                      </w:divsChild>
                    </w:div>
                    <w:div w:id="1540438615">
                      <w:marLeft w:val="0"/>
                      <w:marRight w:val="150"/>
                      <w:marTop w:val="30"/>
                      <w:marBottom w:val="0"/>
                      <w:divBdr>
                        <w:top w:val="none" w:sz="0" w:space="0" w:color="auto"/>
                        <w:left w:val="none" w:sz="0" w:space="0" w:color="auto"/>
                        <w:bottom w:val="none" w:sz="0" w:space="0" w:color="auto"/>
                        <w:right w:val="none" w:sz="0" w:space="0" w:color="auto"/>
                      </w:divBdr>
                      <w:divsChild>
                        <w:div w:id="373581183">
                          <w:marLeft w:val="0"/>
                          <w:marRight w:val="0"/>
                          <w:marTop w:val="0"/>
                          <w:marBottom w:val="0"/>
                          <w:divBdr>
                            <w:top w:val="none" w:sz="0" w:space="0" w:color="auto"/>
                            <w:left w:val="none" w:sz="0" w:space="0" w:color="auto"/>
                            <w:bottom w:val="none" w:sz="0" w:space="0" w:color="auto"/>
                            <w:right w:val="none" w:sz="0" w:space="0" w:color="auto"/>
                          </w:divBdr>
                          <w:divsChild>
                            <w:div w:id="1675183036">
                              <w:marLeft w:val="0"/>
                              <w:marRight w:val="0"/>
                              <w:marTop w:val="30"/>
                              <w:marBottom w:val="30"/>
                              <w:divBdr>
                                <w:top w:val="single" w:sz="6" w:space="0" w:color="DADCE0"/>
                                <w:left w:val="single" w:sz="6" w:space="6" w:color="DADCE0"/>
                                <w:bottom w:val="single" w:sz="6" w:space="0" w:color="DADCE0"/>
                                <w:right w:val="single" w:sz="6" w:space="6" w:color="DADCE0"/>
                              </w:divBdr>
                            </w:div>
                          </w:divsChild>
                        </w:div>
                      </w:divsChild>
                    </w:div>
                  </w:divsChild>
                </w:div>
              </w:divsChild>
            </w:div>
          </w:divsChild>
        </w:div>
      </w:divsChild>
    </w:div>
    <w:div w:id="967785109">
      <w:bodyDiv w:val="1"/>
      <w:marLeft w:val="0"/>
      <w:marRight w:val="0"/>
      <w:marTop w:val="0"/>
      <w:marBottom w:val="0"/>
      <w:divBdr>
        <w:top w:val="none" w:sz="0" w:space="0" w:color="auto"/>
        <w:left w:val="none" w:sz="0" w:space="0" w:color="auto"/>
        <w:bottom w:val="none" w:sz="0" w:space="0" w:color="auto"/>
        <w:right w:val="none" w:sz="0" w:space="0" w:color="auto"/>
      </w:divBdr>
    </w:div>
    <w:div w:id="968314386">
      <w:bodyDiv w:val="1"/>
      <w:marLeft w:val="0"/>
      <w:marRight w:val="0"/>
      <w:marTop w:val="0"/>
      <w:marBottom w:val="0"/>
      <w:divBdr>
        <w:top w:val="none" w:sz="0" w:space="0" w:color="auto"/>
        <w:left w:val="none" w:sz="0" w:space="0" w:color="auto"/>
        <w:bottom w:val="none" w:sz="0" w:space="0" w:color="auto"/>
        <w:right w:val="none" w:sz="0" w:space="0" w:color="auto"/>
      </w:divBdr>
    </w:div>
    <w:div w:id="980691900">
      <w:bodyDiv w:val="1"/>
      <w:marLeft w:val="0"/>
      <w:marRight w:val="0"/>
      <w:marTop w:val="0"/>
      <w:marBottom w:val="0"/>
      <w:divBdr>
        <w:top w:val="none" w:sz="0" w:space="0" w:color="auto"/>
        <w:left w:val="none" w:sz="0" w:space="0" w:color="auto"/>
        <w:bottom w:val="none" w:sz="0" w:space="0" w:color="auto"/>
        <w:right w:val="none" w:sz="0" w:space="0" w:color="auto"/>
      </w:divBdr>
    </w:div>
    <w:div w:id="984696752">
      <w:bodyDiv w:val="1"/>
      <w:marLeft w:val="0"/>
      <w:marRight w:val="0"/>
      <w:marTop w:val="0"/>
      <w:marBottom w:val="0"/>
      <w:divBdr>
        <w:top w:val="none" w:sz="0" w:space="0" w:color="auto"/>
        <w:left w:val="none" w:sz="0" w:space="0" w:color="auto"/>
        <w:bottom w:val="none" w:sz="0" w:space="0" w:color="auto"/>
        <w:right w:val="none" w:sz="0" w:space="0" w:color="auto"/>
      </w:divBdr>
    </w:div>
    <w:div w:id="985088649">
      <w:bodyDiv w:val="1"/>
      <w:marLeft w:val="0"/>
      <w:marRight w:val="0"/>
      <w:marTop w:val="0"/>
      <w:marBottom w:val="0"/>
      <w:divBdr>
        <w:top w:val="none" w:sz="0" w:space="0" w:color="auto"/>
        <w:left w:val="none" w:sz="0" w:space="0" w:color="auto"/>
        <w:bottom w:val="none" w:sz="0" w:space="0" w:color="auto"/>
        <w:right w:val="none" w:sz="0" w:space="0" w:color="auto"/>
      </w:divBdr>
      <w:divsChild>
        <w:div w:id="2074346688">
          <w:marLeft w:val="0"/>
          <w:marRight w:val="0"/>
          <w:marTop w:val="0"/>
          <w:marBottom w:val="0"/>
          <w:divBdr>
            <w:top w:val="none" w:sz="0" w:space="0" w:color="auto"/>
            <w:left w:val="none" w:sz="0" w:space="0" w:color="auto"/>
            <w:bottom w:val="none" w:sz="0" w:space="0" w:color="auto"/>
            <w:right w:val="none" w:sz="0" w:space="0" w:color="auto"/>
          </w:divBdr>
          <w:divsChild>
            <w:div w:id="1640573938">
              <w:marLeft w:val="0"/>
              <w:marRight w:val="0"/>
              <w:marTop w:val="0"/>
              <w:marBottom w:val="0"/>
              <w:divBdr>
                <w:top w:val="none" w:sz="0" w:space="0" w:color="auto"/>
                <w:left w:val="none" w:sz="0" w:space="0" w:color="auto"/>
                <w:bottom w:val="none" w:sz="0" w:space="0" w:color="auto"/>
                <w:right w:val="none" w:sz="0" w:space="0" w:color="auto"/>
              </w:divBdr>
              <w:divsChild>
                <w:div w:id="113359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412433">
      <w:bodyDiv w:val="1"/>
      <w:marLeft w:val="0"/>
      <w:marRight w:val="0"/>
      <w:marTop w:val="0"/>
      <w:marBottom w:val="0"/>
      <w:divBdr>
        <w:top w:val="none" w:sz="0" w:space="0" w:color="auto"/>
        <w:left w:val="none" w:sz="0" w:space="0" w:color="auto"/>
        <w:bottom w:val="none" w:sz="0" w:space="0" w:color="auto"/>
        <w:right w:val="none" w:sz="0" w:space="0" w:color="auto"/>
      </w:divBdr>
    </w:div>
    <w:div w:id="998774138">
      <w:bodyDiv w:val="1"/>
      <w:marLeft w:val="0"/>
      <w:marRight w:val="0"/>
      <w:marTop w:val="0"/>
      <w:marBottom w:val="0"/>
      <w:divBdr>
        <w:top w:val="none" w:sz="0" w:space="0" w:color="auto"/>
        <w:left w:val="none" w:sz="0" w:space="0" w:color="auto"/>
        <w:bottom w:val="none" w:sz="0" w:space="0" w:color="auto"/>
        <w:right w:val="none" w:sz="0" w:space="0" w:color="auto"/>
      </w:divBdr>
    </w:div>
    <w:div w:id="1003628492">
      <w:bodyDiv w:val="1"/>
      <w:marLeft w:val="0"/>
      <w:marRight w:val="0"/>
      <w:marTop w:val="0"/>
      <w:marBottom w:val="0"/>
      <w:divBdr>
        <w:top w:val="none" w:sz="0" w:space="0" w:color="auto"/>
        <w:left w:val="none" w:sz="0" w:space="0" w:color="auto"/>
        <w:bottom w:val="none" w:sz="0" w:space="0" w:color="auto"/>
        <w:right w:val="none" w:sz="0" w:space="0" w:color="auto"/>
      </w:divBdr>
    </w:div>
    <w:div w:id="1004431473">
      <w:bodyDiv w:val="1"/>
      <w:marLeft w:val="0"/>
      <w:marRight w:val="0"/>
      <w:marTop w:val="0"/>
      <w:marBottom w:val="0"/>
      <w:divBdr>
        <w:top w:val="none" w:sz="0" w:space="0" w:color="auto"/>
        <w:left w:val="none" w:sz="0" w:space="0" w:color="auto"/>
        <w:bottom w:val="none" w:sz="0" w:space="0" w:color="auto"/>
        <w:right w:val="none" w:sz="0" w:space="0" w:color="auto"/>
      </w:divBdr>
    </w:div>
    <w:div w:id="1018700857">
      <w:bodyDiv w:val="1"/>
      <w:marLeft w:val="0"/>
      <w:marRight w:val="0"/>
      <w:marTop w:val="0"/>
      <w:marBottom w:val="0"/>
      <w:divBdr>
        <w:top w:val="none" w:sz="0" w:space="0" w:color="auto"/>
        <w:left w:val="none" w:sz="0" w:space="0" w:color="auto"/>
        <w:bottom w:val="none" w:sz="0" w:space="0" w:color="auto"/>
        <w:right w:val="none" w:sz="0" w:space="0" w:color="auto"/>
      </w:divBdr>
    </w:div>
    <w:div w:id="1019896464">
      <w:bodyDiv w:val="1"/>
      <w:marLeft w:val="0"/>
      <w:marRight w:val="0"/>
      <w:marTop w:val="0"/>
      <w:marBottom w:val="0"/>
      <w:divBdr>
        <w:top w:val="none" w:sz="0" w:space="0" w:color="auto"/>
        <w:left w:val="none" w:sz="0" w:space="0" w:color="auto"/>
        <w:bottom w:val="none" w:sz="0" w:space="0" w:color="auto"/>
        <w:right w:val="none" w:sz="0" w:space="0" w:color="auto"/>
      </w:divBdr>
    </w:div>
    <w:div w:id="1020662518">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48383282">
      <w:bodyDiv w:val="1"/>
      <w:marLeft w:val="0"/>
      <w:marRight w:val="0"/>
      <w:marTop w:val="0"/>
      <w:marBottom w:val="0"/>
      <w:divBdr>
        <w:top w:val="none" w:sz="0" w:space="0" w:color="auto"/>
        <w:left w:val="none" w:sz="0" w:space="0" w:color="auto"/>
        <w:bottom w:val="none" w:sz="0" w:space="0" w:color="auto"/>
        <w:right w:val="none" w:sz="0" w:space="0" w:color="auto"/>
      </w:divBdr>
    </w:div>
    <w:div w:id="1050153365">
      <w:bodyDiv w:val="1"/>
      <w:marLeft w:val="0"/>
      <w:marRight w:val="0"/>
      <w:marTop w:val="0"/>
      <w:marBottom w:val="0"/>
      <w:divBdr>
        <w:top w:val="none" w:sz="0" w:space="0" w:color="auto"/>
        <w:left w:val="none" w:sz="0" w:space="0" w:color="auto"/>
        <w:bottom w:val="none" w:sz="0" w:space="0" w:color="auto"/>
        <w:right w:val="none" w:sz="0" w:space="0" w:color="auto"/>
      </w:divBdr>
      <w:divsChild>
        <w:div w:id="2108843904">
          <w:marLeft w:val="0"/>
          <w:marRight w:val="0"/>
          <w:marTop w:val="0"/>
          <w:marBottom w:val="0"/>
          <w:divBdr>
            <w:top w:val="none" w:sz="0" w:space="0" w:color="auto"/>
            <w:left w:val="none" w:sz="0" w:space="0" w:color="auto"/>
            <w:bottom w:val="none" w:sz="0" w:space="0" w:color="auto"/>
            <w:right w:val="none" w:sz="0" w:space="0" w:color="auto"/>
          </w:divBdr>
          <w:divsChild>
            <w:div w:id="1153333236">
              <w:marLeft w:val="0"/>
              <w:marRight w:val="0"/>
              <w:marTop w:val="0"/>
              <w:marBottom w:val="0"/>
              <w:divBdr>
                <w:top w:val="none" w:sz="0" w:space="0" w:color="auto"/>
                <w:left w:val="none" w:sz="0" w:space="0" w:color="auto"/>
                <w:bottom w:val="none" w:sz="0" w:space="0" w:color="auto"/>
                <w:right w:val="none" w:sz="0" w:space="0" w:color="auto"/>
              </w:divBdr>
              <w:divsChild>
                <w:div w:id="186393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193792">
      <w:bodyDiv w:val="1"/>
      <w:marLeft w:val="0"/>
      <w:marRight w:val="0"/>
      <w:marTop w:val="0"/>
      <w:marBottom w:val="0"/>
      <w:divBdr>
        <w:top w:val="none" w:sz="0" w:space="0" w:color="auto"/>
        <w:left w:val="none" w:sz="0" w:space="0" w:color="auto"/>
        <w:bottom w:val="none" w:sz="0" w:space="0" w:color="auto"/>
        <w:right w:val="none" w:sz="0" w:space="0" w:color="auto"/>
      </w:divBdr>
    </w:div>
    <w:div w:id="1052582905">
      <w:bodyDiv w:val="1"/>
      <w:marLeft w:val="0"/>
      <w:marRight w:val="0"/>
      <w:marTop w:val="0"/>
      <w:marBottom w:val="0"/>
      <w:divBdr>
        <w:top w:val="none" w:sz="0" w:space="0" w:color="auto"/>
        <w:left w:val="none" w:sz="0" w:space="0" w:color="auto"/>
        <w:bottom w:val="none" w:sz="0" w:space="0" w:color="auto"/>
        <w:right w:val="none" w:sz="0" w:space="0" w:color="auto"/>
      </w:divBdr>
    </w:div>
    <w:div w:id="1056930639">
      <w:bodyDiv w:val="1"/>
      <w:marLeft w:val="0"/>
      <w:marRight w:val="0"/>
      <w:marTop w:val="0"/>
      <w:marBottom w:val="0"/>
      <w:divBdr>
        <w:top w:val="none" w:sz="0" w:space="0" w:color="auto"/>
        <w:left w:val="none" w:sz="0" w:space="0" w:color="auto"/>
        <w:bottom w:val="none" w:sz="0" w:space="0" w:color="auto"/>
        <w:right w:val="none" w:sz="0" w:space="0" w:color="auto"/>
      </w:divBdr>
    </w:div>
    <w:div w:id="1064569020">
      <w:bodyDiv w:val="1"/>
      <w:marLeft w:val="0"/>
      <w:marRight w:val="0"/>
      <w:marTop w:val="0"/>
      <w:marBottom w:val="0"/>
      <w:divBdr>
        <w:top w:val="none" w:sz="0" w:space="0" w:color="auto"/>
        <w:left w:val="none" w:sz="0" w:space="0" w:color="auto"/>
        <w:bottom w:val="none" w:sz="0" w:space="0" w:color="auto"/>
        <w:right w:val="none" w:sz="0" w:space="0" w:color="auto"/>
      </w:divBdr>
    </w:div>
    <w:div w:id="1072314665">
      <w:bodyDiv w:val="1"/>
      <w:marLeft w:val="0"/>
      <w:marRight w:val="0"/>
      <w:marTop w:val="0"/>
      <w:marBottom w:val="0"/>
      <w:divBdr>
        <w:top w:val="none" w:sz="0" w:space="0" w:color="auto"/>
        <w:left w:val="none" w:sz="0" w:space="0" w:color="auto"/>
        <w:bottom w:val="none" w:sz="0" w:space="0" w:color="auto"/>
        <w:right w:val="none" w:sz="0" w:space="0" w:color="auto"/>
      </w:divBdr>
    </w:div>
    <w:div w:id="1085766758">
      <w:bodyDiv w:val="1"/>
      <w:marLeft w:val="0"/>
      <w:marRight w:val="0"/>
      <w:marTop w:val="0"/>
      <w:marBottom w:val="0"/>
      <w:divBdr>
        <w:top w:val="none" w:sz="0" w:space="0" w:color="auto"/>
        <w:left w:val="none" w:sz="0" w:space="0" w:color="auto"/>
        <w:bottom w:val="none" w:sz="0" w:space="0" w:color="auto"/>
        <w:right w:val="none" w:sz="0" w:space="0" w:color="auto"/>
      </w:divBdr>
      <w:divsChild>
        <w:div w:id="1717658075">
          <w:marLeft w:val="0"/>
          <w:marRight w:val="0"/>
          <w:marTop w:val="0"/>
          <w:marBottom w:val="0"/>
          <w:divBdr>
            <w:top w:val="none" w:sz="0" w:space="0" w:color="auto"/>
            <w:left w:val="none" w:sz="0" w:space="0" w:color="auto"/>
            <w:bottom w:val="none" w:sz="0" w:space="0" w:color="auto"/>
            <w:right w:val="none" w:sz="0" w:space="0" w:color="auto"/>
          </w:divBdr>
          <w:divsChild>
            <w:div w:id="1690372923">
              <w:marLeft w:val="0"/>
              <w:marRight w:val="0"/>
              <w:marTop w:val="0"/>
              <w:marBottom w:val="0"/>
              <w:divBdr>
                <w:top w:val="none" w:sz="0" w:space="0" w:color="auto"/>
                <w:left w:val="none" w:sz="0" w:space="0" w:color="auto"/>
                <w:bottom w:val="none" w:sz="0" w:space="0" w:color="auto"/>
                <w:right w:val="none" w:sz="0" w:space="0" w:color="auto"/>
              </w:divBdr>
              <w:divsChild>
                <w:div w:id="162707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111618">
      <w:bodyDiv w:val="1"/>
      <w:marLeft w:val="0"/>
      <w:marRight w:val="0"/>
      <w:marTop w:val="0"/>
      <w:marBottom w:val="0"/>
      <w:divBdr>
        <w:top w:val="none" w:sz="0" w:space="0" w:color="auto"/>
        <w:left w:val="none" w:sz="0" w:space="0" w:color="auto"/>
        <w:bottom w:val="none" w:sz="0" w:space="0" w:color="auto"/>
        <w:right w:val="none" w:sz="0" w:space="0" w:color="auto"/>
      </w:divBdr>
    </w:div>
    <w:div w:id="1089235387">
      <w:bodyDiv w:val="1"/>
      <w:marLeft w:val="0"/>
      <w:marRight w:val="0"/>
      <w:marTop w:val="0"/>
      <w:marBottom w:val="0"/>
      <w:divBdr>
        <w:top w:val="none" w:sz="0" w:space="0" w:color="auto"/>
        <w:left w:val="none" w:sz="0" w:space="0" w:color="auto"/>
        <w:bottom w:val="none" w:sz="0" w:space="0" w:color="auto"/>
        <w:right w:val="none" w:sz="0" w:space="0" w:color="auto"/>
      </w:divBdr>
      <w:divsChild>
        <w:div w:id="631442534">
          <w:marLeft w:val="0"/>
          <w:marRight w:val="0"/>
          <w:marTop w:val="0"/>
          <w:marBottom w:val="0"/>
          <w:divBdr>
            <w:top w:val="none" w:sz="0" w:space="0" w:color="auto"/>
            <w:left w:val="none" w:sz="0" w:space="0" w:color="auto"/>
            <w:bottom w:val="none" w:sz="0" w:space="0" w:color="auto"/>
            <w:right w:val="none" w:sz="0" w:space="0" w:color="auto"/>
          </w:divBdr>
          <w:divsChild>
            <w:div w:id="553926928">
              <w:marLeft w:val="0"/>
              <w:marRight w:val="0"/>
              <w:marTop w:val="0"/>
              <w:marBottom w:val="0"/>
              <w:divBdr>
                <w:top w:val="none" w:sz="0" w:space="0" w:color="auto"/>
                <w:left w:val="none" w:sz="0" w:space="0" w:color="auto"/>
                <w:bottom w:val="none" w:sz="0" w:space="0" w:color="auto"/>
                <w:right w:val="none" w:sz="0" w:space="0" w:color="auto"/>
              </w:divBdr>
              <w:divsChild>
                <w:div w:id="118582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464591">
      <w:bodyDiv w:val="1"/>
      <w:marLeft w:val="0"/>
      <w:marRight w:val="0"/>
      <w:marTop w:val="0"/>
      <w:marBottom w:val="0"/>
      <w:divBdr>
        <w:top w:val="none" w:sz="0" w:space="0" w:color="auto"/>
        <w:left w:val="none" w:sz="0" w:space="0" w:color="auto"/>
        <w:bottom w:val="none" w:sz="0" w:space="0" w:color="auto"/>
        <w:right w:val="none" w:sz="0" w:space="0" w:color="auto"/>
      </w:divBdr>
    </w:div>
    <w:div w:id="1118453755">
      <w:bodyDiv w:val="1"/>
      <w:marLeft w:val="0"/>
      <w:marRight w:val="0"/>
      <w:marTop w:val="0"/>
      <w:marBottom w:val="0"/>
      <w:divBdr>
        <w:top w:val="none" w:sz="0" w:space="0" w:color="auto"/>
        <w:left w:val="none" w:sz="0" w:space="0" w:color="auto"/>
        <w:bottom w:val="none" w:sz="0" w:space="0" w:color="auto"/>
        <w:right w:val="none" w:sz="0" w:space="0" w:color="auto"/>
      </w:divBdr>
    </w:div>
    <w:div w:id="1127813906">
      <w:bodyDiv w:val="1"/>
      <w:marLeft w:val="0"/>
      <w:marRight w:val="0"/>
      <w:marTop w:val="0"/>
      <w:marBottom w:val="0"/>
      <w:divBdr>
        <w:top w:val="none" w:sz="0" w:space="0" w:color="auto"/>
        <w:left w:val="none" w:sz="0" w:space="0" w:color="auto"/>
        <w:bottom w:val="none" w:sz="0" w:space="0" w:color="auto"/>
        <w:right w:val="none" w:sz="0" w:space="0" w:color="auto"/>
      </w:divBdr>
    </w:div>
    <w:div w:id="1133598437">
      <w:bodyDiv w:val="1"/>
      <w:marLeft w:val="0"/>
      <w:marRight w:val="0"/>
      <w:marTop w:val="0"/>
      <w:marBottom w:val="0"/>
      <w:divBdr>
        <w:top w:val="none" w:sz="0" w:space="0" w:color="auto"/>
        <w:left w:val="none" w:sz="0" w:space="0" w:color="auto"/>
        <w:bottom w:val="none" w:sz="0" w:space="0" w:color="auto"/>
        <w:right w:val="none" w:sz="0" w:space="0" w:color="auto"/>
      </w:divBdr>
    </w:div>
    <w:div w:id="1162770444">
      <w:bodyDiv w:val="1"/>
      <w:marLeft w:val="0"/>
      <w:marRight w:val="0"/>
      <w:marTop w:val="0"/>
      <w:marBottom w:val="0"/>
      <w:divBdr>
        <w:top w:val="none" w:sz="0" w:space="0" w:color="auto"/>
        <w:left w:val="none" w:sz="0" w:space="0" w:color="auto"/>
        <w:bottom w:val="none" w:sz="0" w:space="0" w:color="auto"/>
        <w:right w:val="none" w:sz="0" w:space="0" w:color="auto"/>
      </w:divBdr>
    </w:div>
    <w:div w:id="1176073826">
      <w:bodyDiv w:val="1"/>
      <w:marLeft w:val="0"/>
      <w:marRight w:val="0"/>
      <w:marTop w:val="0"/>
      <w:marBottom w:val="0"/>
      <w:divBdr>
        <w:top w:val="none" w:sz="0" w:space="0" w:color="auto"/>
        <w:left w:val="none" w:sz="0" w:space="0" w:color="auto"/>
        <w:bottom w:val="none" w:sz="0" w:space="0" w:color="auto"/>
        <w:right w:val="none" w:sz="0" w:space="0" w:color="auto"/>
      </w:divBdr>
      <w:divsChild>
        <w:div w:id="694382227">
          <w:marLeft w:val="0"/>
          <w:marRight w:val="0"/>
          <w:marTop w:val="0"/>
          <w:marBottom w:val="0"/>
          <w:divBdr>
            <w:top w:val="none" w:sz="0" w:space="0" w:color="auto"/>
            <w:left w:val="none" w:sz="0" w:space="0" w:color="auto"/>
            <w:bottom w:val="none" w:sz="0" w:space="0" w:color="auto"/>
            <w:right w:val="none" w:sz="0" w:space="0" w:color="auto"/>
          </w:divBdr>
        </w:div>
        <w:div w:id="880092443">
          <w:marLeft w:val="0"/>
          <w:marRight w:val="0"/>
          <w:marTop w:val="0"/>
          <w:marBottom w:val="0"/>
          <w:divBdr>
            <w:top w:val="none" w:sz="0" w:space="0" w:color="auto"/>
            <w:left w:val="none" w:sz="0" w:space="0" w:color="auto"/>
            <w:bottom w:val="none" w:sz="0" w:space="0" w:color="auto"/>
            <w:right w:val="none" w:sz="0" w:space="0" w:color="auto"/>
          </w:divBdr>
        </w:div>
        <w:div w:id="398945598">
          <w:marLeft w:val="0"/>
          <w:marRight w:val="0"/>
          <w:marTop w:val="0"/>
          <w:marBottom w:val="0"/>
          <w:divBdr>
            <w:top w:val="none" w:sz="0" w:space="0" w:color="auto"/>
            <w:left w:val="none" w:sz="0" w:space="0" w:color="auto"/>
            <w:bottom w:val="none" w:sz="0" w:space="0" w:color="auto"/>
            <w:right w:val="none" w:sz="0" w:space="0" w:color="auto"/>
          </w:divBdr>
        </w:div>
        <w:div w:id="184368168">
          <w:marLeft w:val="0"/>
          <w:marRight w:val="0"/>
          <w:marTop w:val="0"/>
          <w:marBottom w:val="0"/>
          <w:divBdr>
            <w:top w:val="none" w:sz="0" w:space="0" w:color="auto"/>
            <w:left w:val="none" w:sz="0" w:space="0" w:color="auto"/>
            <w:bottom w:val="none" w:sz="0" w:space="0" w:color="auto"/>
            <w:right w:val="none" w:sz="0" w:space="0" w:color="auto"/>
          </w:divBdr>
        </w:div>
        <w:div w:id="1910849179">
          <w:marLeft w:val="0"/>
          <w:marRight w:val="0"/>
          <w:marTop w:val="0"/>
          <w:marBottom w:val="0"/>
          <w:divBdr>
            <w:top w:val="none" w:sz="0" w:space="0" w:color="auto"/>
            <w:left w:val="none" w:sz="0" w:space="0" w:color="auto"/>
            <w:bottom w:val="none" w:sz="0" w:space="0" w:color="auto"/>
            <w:right w:val="none" w:sz="0" w:space="0" w:color="auto"/>
          </w:divBdr>
        </w:div>
        <w:div w:id="1391076810">
          <w:marLeft w:val="0"/>
          <w:marRight w:val="0"/>
          <w:marTop w:val="0"/>
          <w:marBottom w:val="0"/>
          <w:divBdr>
            <w:top w:val="none" w:sz="0" w:space="0" w:color="auto"/>
            <w:left w:val="none" w:sz="0" w:space="0" w:color="auto"/>
            <w:bottom w:val="none" w:sz="0" w:space="0" w:color="auto"/>
            <w:right w:val="none" w:sz="0" w:space="0" w:color="auto"/>
          </w:divBdr>
        </w:div>
        <w:div w:id="926884586">
          <w:marLeft w:val="0"/>
          <w:marRight w:val="0"/>
          <w:marTop w:val="0"/>
          <w:marBottom w:val="0"/>
          <w:divBdr>
            <w:top w:val="none" w:sz="0" w:space="0" w:color="auto"/>
            <w:left w:val="none" w:sz="0" w:space="0" w:color="auto"/>
            <w:bottom w:val="none" w:sz="0" w:space="0" w:color="auto"/>
            <w:right w:val="none" w:sz="0" w:space="0" w:color="auto"/>
          </w:divBdr>
        </w:div>
        <w:div w:id="1880168057">
          <w:marLeft w:val="0"/>
          <w:marRight w:val="0"/>
          <w:marTop w:val="0"/>
          <w:marBottom w:val="0"/>
          <w:divBdr>
            <w:top w:val="none" w:sz="0" w:space="0" w:color="auto"/>
            <w:left w:val="none" w:sz="0" w:space="0" w:color="auto"/>
            <w:bottom w:val="none" w:sz="0" w:space="0" w:color="auto"/>
            <w:right w:val="none" w:sz="0" w:space="0" w:color="auto"/>
          </w:divBdr>
        </w:div>
        <w:div w:id="906956876">
          <w:marLeft w:val="0"/>
          <w:marRight w:val="0"/>
          <w:marTop w:val="0"/>
          <w:marBottom w:val="0"/>
          <w:divBdr>
            <w:top w:val="none" w:sz="0" w:space="0" w:color="auto"/>
            <w:left w:val="none" w:sz="0" w:space="0" w:color="auto"/>
            <w:bottom w:val="none" w:sz="0" w:space="0" w:color="auto"/>
            <w:right w:val="none" w:sz="0" w:space="0" w:color="auto"/>
          </w:divBdr>
        </w:div>
        <w:div w:id="1241331558">
          <w:marLeft w:val="0"/>
          <w:marRight w:val="0"/>
          <w:marTop w:val="0"/>
          <w:marBottom w:val="0"/>
          <w:divBdr>
            <w:top w:val="none" w:sz="0" w:space="0" w:color="auto"/>
            <w:left w:val="none" w:sz="0" w:space="0" w:color="auto"/>
            <w:bottom w:val="none" w:sz="0" w:space="0" w:color="auto"/>
            <w:right w:val="none" w:sz="0" w:space="0" w:color="auto"/>
          </w:divBdr>
        </w:div>
        <w:div w:id="1665668763">
          <w:marLeft w:val="0"/>
          <w:marRight w:val="0"/>
          <w:marTop w:val="0"/>
          <w:marBottom w:val="0"/>
          <w:divBdr>
            <w:top w:val="none" w:sz="0" w:space="0" w:color="auto"/>
            <w:left w:val="none" w:sz="0" w:space="0" w:color="auto"/>
            <w:bottom w:val="none" w:sz="0" w:space="0" w:color="auto"/>
            <w:right w:val="none" w:sz="0" w:space="0" w:color="auto"/>
          </w:divBdr>
        </w:div>
        <w:div w:id="1331905072">
          <w:marLeft w:val="0"/>
          <w:marRight w:val="0"/>
          <w:marTop w:val="0"/>
          <w:marBottom w:val="0"/>
          <w:divBdr>
            <w:top w:val="none" w:sz="0" w:space="0" w:color="auto"/>
            <w:left w:val="none" w:sz="0" w:space="0" w:color="auto"/>
            <w:bottom w:val="none" w:sz="0" w:space="0" w:color="auto"/>
            <w:right w:val="none" w:sz="0" w:space="0" w:color="auto"/>
          </w:divBdr>
        </w:div>
        <w:div w:id="1403060625">
          <w:marLeft w:val="0"/>
          <w:marRight w:val="0"/>
          <w:marTop w:val="0"/>
          <w:marBottom w:val="0"/>
          <w:divBdr>
            <w:top w:val="none" w:sz="0" w:space="0" w:color="auto"/>
            <w:left w:val="none" w:sz="0" w:space="0" w:color="auto"/>
            <w:bottom w:val="none" w:sz="0" w:space="0" w:color="auto"/>
            <w:right w:val="none" w:sz="0" w:space="0" w:color="auto"/>
          </w:divBdr>
        </w:div>
        <w:div w:id="509106744">
          <w:marLeft w:val="0"/>
          <w:marRight w:val="0"/>
          <w:marTop w:val="0"/>
          <w:marBottom w:val="0"/>
          <w:divBdr>
            <w:top w:val="none" w:sz="0" w:space="0" w:color="auto"/>
            <w:left w:val="none" w:sz="0" w:space="0" w:color="auto"/>
            <w:bottom w:val="none" w:sz="0" w:space="0" w:color="auto"/>
            <w:right w:val="none" w:sz="0" w:space="0" w:color="auto"/>
          </w:divBdr>
        </w:div>
        <w:div w:id="991372207">
          <w:marLeft w:val="0"/>
          <w:marRight w:val="0"/>
          <w:marTop w:val="0"/>
          <w:marBottom w:val="0"/>
          <w:divBdr>
            <w:top w:val="none" w:sz="0" w:space="0" w:color="auto"/>
            <w:left w:val="none" w:sz="0" w:space="0" w:color="auto"/>
            <w:bottom w:val="none" w:sz="0" w:space="0" w:color="auto"/>
            <w:right w:val="none" w:sz="0" w:space="0" w:color="auto"/>
          </w:divBdr>
        </w:div>
        <w:div w:id="348216372">
          <w:marLeft w:val="0"/>
          <w:marRight w:val="0"/>
          <w:marTop w:val="0"/>
          <w:marBottom w:val="0"/>
          <w:divBdr>
            <w:top w:val="none" w:sz="0" w:space="0" w:color="auto"/>
            <w:left w:val="none" w:sz="0" w:space="0" w:color="auto"/>
            <w:bottom w:val="none" w:sz="0" w:space="0" w:color="auto"/>
            <w:right w:val="none" w:sz="0" w:space="0" w:color="auto"/>
          </w:divBdr>
        </w:div>
        <w:div w:id="1661226779">
          <w:marLeft w:val="0"/>
          <w:marRight w:val="0"/>
          <w:marTop w:val="0"/>
          <w:marBottom w:val="0"/>
          <w:divBdr>
            <w:top w:val="none" w:sz="0" w:space="0" w:color="auto"/>
            <w:left w:val="none" w:sz="0" w:space="0" w:color="auto"/>
            <w:bottom w:val="none" w:sz="0" w:space="0" w:color="auto"/>
            <w:right w:val="none" w:sz="0" w:space="0" w:color="auto"/>
          </w:divBdr>
        </w:div>
        <w:div w:id="1305235146">
          <w:marLeft w:val="0"/>
          <w:marRight w:val="0"/>
          <w:marTop w:val="0"/>
          <w:marBottom w:val="0"/>
          <w:divBdr>
            <w:top w:val="none" w:sz="0" w:space="0" w:color="auto"/>
            <w:left w:val="none" w:sz="0" w:space="0" w:color="auto"/>
            <w:bottom w:val="none" w:sz="0" w:space="0" w:color="auto"/>
            <w:right w:val="none" w:sz="0" w:space="0" w:color="auto"/>
          </w:divBdr>
        </w:div>
      </w:divsChild>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186944505">
      <w:bodyDiv w:val="1"/>
      <w:marLeft w:val="0"/>
      <w:marRight w:val="0"/>
      <w:marTop w:val="0"/>
      <w:marBottom w:val="0"/>
      <w:divBdr>
        <w:top w:val="none" w:sz="0" w:space="0" w:color="auto"/>
        <w:left w:val="none" w:sz="0" w:space="0" w:color="auto"/>
        <w:bottom w:val="none" w:sz="0" w:space="0" w:color="auto"/>
        <w:right w:val="none" w:sz="0" w:space="0" w:color="auto"/>
      </w:divBdr>
    </w:div>
    <w:div w:id="1197356906">
      <w:bodyDiv w:val="1"/>
      <w:marLeft w:val="0"/>
      <w:marRight w:val="0"/>
      <w:marTop w:val="0"/>
      <w:marBottom w:val="0"/>
      <w:divBdr>
        <w:top w:val="none" w:sz="0" w:space="0" w:color="auto"/>
        <w:left w:val="none" w:sz="0" w:space="0" w:color="auto"/>
        <w:bottom w:val="none" w:sz="0" w:space="0" w:color="auto"/>
        <w:right w:val="none" w:sz="0" w:space="0" w:color="auto"/>
      </w:divBdr>
    </w:div>
    <w:div w:id="1197422711">
      <w:bodyDiv w:val="1"/>
      <w:marLeft w:val="0"/>
      <w:marRight w:val="0"/>
      <w:marTop w:val="0"/>
      <w:marBottom w:val="0"/>
      <w:divBdr>
        <w:top w:val="none" w:sz="0" w:space="0" w:color="auto"/>
        <w:left w:val="none" w:sz="0" w:space="0" w:color="auto"/>
        <w:bottom w:val="none" w:sz="0" w:space="0" w:color="auto"/>
        <w:right w:val="none" w:sz="0" w:space="0" w:color="auto"/>
      </w:divBdr>
    </w:div>
    <w:div w:id="1207135688">
      <w:bodyDiv w:val="1"/>
      <w:marLeft w:val="0"/>
      <w:marRight w:val="0"/>
      <w:marTop w:val="0"/>
      <w:marBottom w:val="0"/>
      <w:divBdr>
        <w:top w:val="none" w:sz="0" w:space="0" w:color="auto"/>
        <w:left w:val="none" w:sz="0" w:space="0" w:color="auto"/>
        <w:bottom w:val="none" w:sz="0" w:space="0" w:color="auto"/>
        <w:right w:val="none" w:sz="0" w:space="0" w:color="auto"/>
      </w:divBdr>
    </w:div>
    <w:div w:id="1222212115">
      <w:bodyDiv w:val="1"/>
      <w:marLeft w:val="0"/>
      <w:marRight w:val="0"/>
      <w:marTop w:val="0"/>
      <w:marBottom w:val="0"/>
      <w:divBdr>
        <w:top w:val="none" w:sz="0" w:space="0" w:color="auto"/>
        <w:left w:val="none" w:sz="0" w:space="0" w:color="auto"/>
        <w:bottom w:val="none" w:sz="0" w:space="0" w:color="auto"/>
        <w:right w:val="none" w:sz="0" w:space="0" w:color="auto"/>
      </w:divBdr>
    </w:div>
    <w:div w:id="1238175418">
      <w:bodyDiv w:val="1"/>
      <w:marLeft w:val="0"/>
      <w:marRight w:val="0"/>
      <w:marTop w:val="0"/>
      <w:marBottom w:val="0"/>
      <w:divBdr>
        <w:top w:val="none" w:sz="0" w:space="0" w:color="auto"/>
        <w:left w:val="none" w:sz="0" w:space="0" w:color="auto"/>
        <w:bottom w:val="none" w:sz="0" w:space="0" w:color="auto"/>
        <w:right w:val="none" w:sz="0" w:space="0" w:color="auto"/>
      </w:divBdr>
    </w:div>
    <w:div w:id="1249727351">
      <w:bodyDiv w:val="1"/>
      <w:marLeft w:val="0"/>
      <w:marRight w:val="0"/>
      <w:marTop w:val="0"/>
      <w:marBottom w:val="0"/>
      <w:divBdr>
        <w:top w:val="none" w:sz="0" w:space="0" w:color="auto"/>
        <w:left w:val="none" w:sz="0" w:space="0" w:color="auto"/>
        <w:bottom w:val="none" w:sz="0" w:space="0" w:color="auto"/>
        <w:right w:val="none" w:sz="0" w:space="0" w:color="auto"/>
      </w:divBdr>
    </w:div>
    <w:div w:id="1255551246">
      <w:bodyDiv w:val="1"/>
      <w:marLeft w:val="0"/>
      <w:marRight w:val="0"/>
      <w:marTop w:val="0"/>
      <w:marBottom w:val="0"/>
      <w:divBdr>
        <w:top w:val="none" w:sz="0" w:space="0" w:color="auto"/>
        <w:left w:val="none" w:sz="0" w:space="0" w:color="auto"/>
        <w:bottom w:val="none" w:sz="0" w:space="0" w:color="auto"/>
        <w:right w:val="none" w:sz="0" w:space="0" w:color="auto"/>
      </w:divBdr>
    </w:div>
    <w:div w:id="1259367514">
      <w:bodyDiv w:val="1"/>
      <w:marLeft w:val="0"/>
      <w:marRight w:val="0"/>
      <w:marTop w:val="0"/>
      <w:marBottom w:val="0"/>
      <w:divBdr>
        <w:top w:val="none" w:sz="0" w:space="0" w:color="auto"/>
        <w:left w:val="none" w:sz="0" w:space="0" w:color="auto"/>
        <w:bottom w:val="none" w:sz="0" w:space="0" w:color="auto"/>
        <w:right w:val="none" w:sz="0" w:space="0" w:color="auto"/>
      </w:divBdr>
    </w:div>
    <w:div w:id="12635623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296058417">
      <w:bodyDiv w:val="1"/>
      <w:marLeft w:val="0"/>
      <w:marRight w:val="0"/>
      <w:marTop w:val="0"/>
      <w:marBottom w:val="0"/>
      <w:divBdr>
        <w:top w:val="none" w:sz="0" w:space="0" w:color="auto"/>
        <w:left w:val="none" w:sz="0" w:space="0" w:color="auto"/>
        <w:bottom w:val="none" w:sz="0" w:space="0" w:color="auto"/>
        <w:right w:val="none" w:sz="0" w:space="0" w:color="auto"/>
      </w:divBdr>
    </w:div>
    <w:div w:id="1303732751">
      <w:bodyDiv w:val="1"/>
      <w:marLeft w:val="0"/>
      <w:marRight w:val="0"/>
      <w:marTop w:val="0"/>
      <w:marBottom w:val="0"/>
      <w:divBdr>
        <w:top w:val="none" w:sz="0" w:space="0" w:color="auto"/>
        <w:left w:val="none" w:sz="0" w:space="0" w:color="auto"/>
        <w:bottom w:val="none" w:sz="0" w:space="0" w:color="auto"/>
        <w:right w:val="none" w:sz="0" w:space="0" w:color="auto"/>
      </w:divBdr>
    </w:div>
    <w:div w:id="1327169730">
      <w:bodyDiv w:val="1"/>
      <w:marLeft w:val="0"/>
      <w:marRight w:val="0"/>
      <w:marTop w:val="0"/>
      <w:marBottom w:val="0"/>
      <w:divBdr>
        <w:top w:val="none" w:sz="0" w:space="0" w:color="auto"/>
        <w:left w:val="none" w:sz="0" w:space="0" w:color="auto"/>
        <w:bottom w:val="none" w:sz="0" w:space="0" w:color="auto"/>
        <w:right w:val="none" w:sz="0" w:space="0" w:color="auto"/>
      </w:divBdr>
    </w:div>
    <w:div w:id="1336113092">
      <w:bodyDiv w:val="1"/>
      <w:marLeft w:val="0"/>
      <w:marRight w:val="0"/>
      <w:marTop w:val="0"/>
      <w:marBottom w:val="0"/>
      <w:divBdr>
        <w:top w:val="none" w:sz="0" w:space="0" w:color="auto"/>
        <w:left w:val="none" w:sz="0" w:space="0" w:color="auto"/>
        <w:bottom w:val="none" w:sz="0" w:space="0" w:color="auto"/>
        <w:right w:val="none" w:sz="0" w:space="0" w:color="auto"/>
      </w:divBdr>
      <w:divsChild>
        <w:div w:id="1298800698">
          <w:marLeft w:val="0"/>
          <w:marRight w:val="0"/>
          <w:marTop w:val="0"/>
          <w:marBottom w:val="0"/>
          <w:divBdr>
            <w:top w:val="none" w:sz="0" w:space="0" w:color="auto"/>
            <w:left w:val="none" w:sz="0" w:space="0" w:color="auto"/>
            <w:bottom w:val="none" w:sz="0" w:space="0" w:color="auto"/>
            <w:right w:val="none" w:sz="0" w:space="0" w:color="auto"/>
          </w:divBdr>
          <w:divsChild>
            <w:div w:id="1300761810">
              <w:marLeft w:val="0"/>
              <w:marRight w:val="0"/>
              <w:marTop w:val="0"/>
              <w:marBottom w:val="0"/>
              <w:divBdr>
                <w:top w:val="none" w:sz="0" w:space="0" w:color="auto"/>
                <w:left w:val="none" w:sz="0" w:space="0" w:color="auto"/>
                <w:bottom w:val="none" w:sz="0" w:space="0" w:color="auto"/>
                <w:right w:val="none" w:sz="0" w:space="0" w:color="auto"/>
              </w:divBdr>
              <w:divsChild>
                <w:div w:id="12121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702198">
      <w:bodyDiv w:val="1"/>
      <w:marLeft w:val="0"/>
      <w:marRight w:val="0"/>
      <w:marTop w:val="0"/>
      <w:marBottom w:val="0"/>
      <w:divBdr>
        <w:top w:val="none" w:sz="0" w:space="0" w:color="auto"/>
        <w:left w:val="none" w:sz="0" w:space="0" w:color="auto"/>
        <w:bottom w:val="none" w:sz="0" w:space="0" w:color="auto"/>
        <w:right w:val="none" w:sz="0" w:space="0" w:color="auto"/>
      </w:divBdr>
    </w:div>
    <w:div w:id="1346634760">
      <w:bodyDiv w:val="1"/>
      <w:marLeft w:val="0"/>
      <w:marRight w:val="0"/>
      <w:marTop w:val="0"/>
      <w:marBottom w:val="0"/>
      <w:divBdr>
        <w:top w:val="none" w:sz="0" w:space="0" w:color="auto"/>
        <w:left w:val="none" w:sz="0" w:space="0" w:color="auto"/>
        <w:bottom w:val="none" w:sz="0" w:space="0" w:color="auto"/>
        <w:right w:val="none" w:sz="0" w:space="0" w:color="auto"/>
      </w:divBdr>
    </w:div>
    <w:div w:id="1350568093">
      <w:bodyDiv w:val="1"/>
      <w:marLeft w:val="0"/>
      <w:marRight w:val="0"/>
      <w:marTop w:val="0"/>
      <w:marBottom w:val="0"/>
      <w:divBdr>
        <w:top w:val="none" w:sz="0" w:space="0" w:color="auto"/>
        <w:left w:val="none" w:sz="0" w:space="0" w:color="auto"/>
        <w:bottom w:val="none" w:sz="0" w:space="0" w:color="auto"/>
        <w:right w:val="none" w:sz="0" w:space="0" w:color="auto"/>
      </w:divBdr>
    </w:div>
    <w:div w:id="1359773361">
      <w:bodyDiv w:val="1"/>
      <w:marLeft w:val="0"/>
      <w:marRight w:val="0"/>
      <w:marTop w:val="0"/>
      <w:marBottom w:val="0"/>
      <w:divBdr>
        <w:top w:val="none" w:sz="0" w:space="0" w:color="auto"/>
        <w:left w:val="none" w:sz="0" w:space="0" w:color="auto"/>
        <w:bottom w:val="none" w:sz="0" w:space="0" w:color="auto"/>
        <w:right w:val="none" w:sz="0" w:space="0" w:color="auto"/>
      </w:divBdr>
    </w:div>
    <w:div w:id="1360937945">
      <w:bodyDiv w:val="1"/>
      <w:marLeft w:val="0"/>
      <w:marRight w:val="0"/>
      <w:marTop w:val="0"/>
      <w:marBottom w:val="0"/>
      <w:divBdr>
        <w:top w:val="none" w:sz="0" w:space="0" w:color="auto"/>
        <w:left w:val="none" w:sz="0" w:space="0" w:color="auto"/>
        <w:bottom w:val="none" w:sz="0" w:space="0" w:color="auto"/>
        <w:right w:val="none" w:sz="0" w:space="0" w:color="auto"/>
      </w:divBdr>
    </w:div>
    <w:div w:id="1376854174">
      <w:bodyDiv w:val="1"/>
      <w:marLeft w:val="0"/>
      <w:marRight w:val="0"/>
      <w:marTop w:val="0"/>
      <w:marBottom w:val="0"/>
      <w:divBdr>
        <w:top w:val="none" w:sz="0" w:space="0" w:color="auto"/>
        <w:left w:val="none" w:sz="0" w:space="0" w:color="auto"/>
        <w:bottom w:val="none" w:sz="0" w:space="0" w:color="auto"/>
        <w:right w:val="none" w:sz="0" w:space="0" w:color="auto"/>
      </w:divBdr>
    </w:div>
    <w:div w:id="1388994853">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14163701">
      <w:bodyDiv w:val="1"/>
      <w:marLeft w:val="0"/>
      <w:marRight w:val="0"/>
      <w:marTop w:val="0"/>
      <w:marBottom w:val="0"/>
      <w:divBdr>
        <w:top w:val="none" w:sz="0" w:space="0" w:color="auto"/>
        <w:left w:val="none" w:sz="0" w:space="0" w:color="auto"/>
        <w:bottom w:val="none" w:sz="0" w:space="0" w:color="auto"/>
        <w:right w:val="none" w:sz="0" w:space="0" w:color="auto"/>
      </w:divBdr>
    </w:div>
    <w:div w:id="1424717370">
      <w:bodyDiv w:val="1"/>
      <w:marLeft w:val="0"/>
      <w:marRight w:val="0"/>
      <w:marTop w:val="0"/>
      <w:marBottom w:val="0"/>
      <w:divBdr>
        <w:top w:val="none" w:sz="0" w:space="0" w:color="auto"/>
        <w:left w:val="none" w:sz="0" w:space="0" w:color="auto"/>
        <w:bottom w:val="none" w:sz="0" w:space="0" w:color="auto"/>
        <w:right w:val="none" w:sz="0" w:space="0" w:color="auto"/>
      </w:divBdr>
    </w:div>
    <w:div w:id="1432429800">
      <w:bodyDiv w:val="1"/>
      <w:marLeft w:val="0"/>
      <w:marRight w:val="0"/>
      <w:marTop w:val="0"/>
      <w:marBottom w:val="0"/>
      <w:divBdr>
        <w:top w:val="none" w:sz="0" w:space="0" w:color="auto"/>
        <w:left w:val="none" w:sz="0" w:space="0" w:color="auto"/>
        <w:bottom w:val="none" w:sz="0" w:space="0" w:color="auto"/>
        <w:right w:val="none" w:sz="0" w:space="0" w:color="auto"/>
      </w:divBdr>
    </w:div>
    <w:div w:id="1441148785">
      <w:bodyDiv w:val="1"/>
      <w:marLeft w:val="0"/>
      <w:marRight w:val="0"/>
      <w:marTop w:val="0"/>
      <w:marBottom w:val="0"/>
      <w:divBdr>
        <w:top w:val="none" w:sz="0" w:space="0" w:color="auto"/>
        <w:left w:val="none" w:sz="0" w:space="0" w:color="auto"/>
        <w:bottom w:val="none" w:sz="0" w:space="0" w:color="auto"/>
        <w:right w:val="none" w:sz="0" w:space="0" w:color="auto"/>
      </w:divBdr>
    </w:div>
    <w:div w:id="1448964744">
      <w:bodyDiv w:val="1"/>
      <w:marLeft w:val="0"/>
      <w:marRight w:val="0"/>
      <w:marTop w:val="0"/>
      <w:marBottom w:val="0"/>
      <w:divBdr>
        <w:top w:val="none" w:sz="0" w:space="0" w:color="auto"/>
        <w:left w:val="none" w:sz="0" w:space="0" w:color="auto"/>
        <w:bottom w:val="none" w:sz="0" w:space="0" w:color="auto"/>
        <w:right w:val="none" w:sz="0" w:space="0" w:color="auto"/>
      </w:divBdr>
    </w:div>
    <w:div w:id="1460949345">
      <w:bodyDiv w:val="1"/>
      <w:marLeft w:val="0"/>
      <w:marRight w:val="0"/>
      <w:marTop w:val="0"/>
      <w:marBottom w:val="0"/>
      <w:divBdr>
        <w:top w:val="none" w:sz="0" w:space="0" w:color="auto"/>
        <w:left w:val="none" w:sz="0" w:space="0" w:color="auto"/>
        <w:bottom w:val="none" w:sz="0" w:space="0" w:color="auto"/>
        <w:right w:val="none" w:sz="0" w:space="0" w:color="auto"/>
      </w:divBdr>
    </w:div>
    <w:div w:id="1465389477">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86160508">
      <w:bodyDiv w:val="1"/>
      <w:marLeft w:val="0"/>
      <w:marRight w:val="0"/>
      <w:marTop w:val="0"/>
      <w:marBottom w:val="0"/>
      <w:divBdr>
        <w:top w:val="none" w:sz="0" w:space="0" w:color="auto"/>
        <w:left w:val="none" w:sz="0" w:space="0" w:color="auto"/>
        <w:bottom w:val="none" w:sz="0" w:space="0" w:color="auto"/>
        <w:right w:val="none" w:sz="0" w:space="0" w:color="auto"/>
      </w:divBdr>
    </w:div>
    <w:div w:id="1495877369">
      <w:bodyDiv w:val="1"/>
      <w:marLeft w:val="0"/>
      <w:marRight w:val="0"/>
      <w:marTop w:val="0"/>
      <w:marBottom w:val="0"/>
      <w:divBdr>
        <w:top w:val="none" w:sz="0" w:space="0" w:color="auto"/>
        <w:left w:val="none" w:sz="0" w:space="0" w:color="auto"/>
        <w:bottom w:val="none" w:sz="0" w:space="0" w:color="auto"/>
        <w:right w:val="none" w:sz="0" w:space="0" w:color="auto"/>
      </w:divBdr>
    </w:div>
    <w:div w:id="1501432453">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19781600">
      <w:bodyDiv w:val="1"/>
      <w:marLeft w:val="0"/>
      <w:marRight w:val="0"/>
      <w:marTop w:val="0"/>
      <w:marBottom w:val="0"/>
      <w:divBdr>
        <w:top w:val="none" w:sz="0" w:space="0" w:color="auto"/>
        <w:left w:val="none" w:sz="0" w:space="0" w:color="auto"/>
        <w:bottom w:val="none" w:sz="0" w:space="0" w:color="auto"/>
        <w:right w:val="none" w:sz="0" w:space="0" w:color="auto"/>
      </w:divBdr>
    </w:div>
    <w:div w:id="1522817681">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3227167">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62596315">
      <w:bodyDiv w:val="1"/>
      <w:marLeft w:val="0"/>
      <w:marRight w:val="0"/>
      <w:marTop w:val="0"/>
      <w:marBottom w:val="0"/>
      <w:divBdr>
        <w:top w:val="none" w:sz="0" w:space="0" w:color="auto"/>
        <w:left w:val="none" w:sz="0" w:space="0" w:color="auto"/>
        <w:bottom w:val="none" w:sz="0" w:space="0" w:color="auto"/>
        <w:right w:val="none" w:sz="0" w:space="0" w:color="auto"/>
      </w:divBdr>
    </w:div>
    <w:div w:id="1567302336">
      <w:bodyDiv w:val="1"/>
      <w:marLeft w:val="0"/>
      <w:marRight w:val="0"/>
      <w:marTop w:val="0"/>
      <w:marBottom w:val="0"/>
      <w:divBdr>
        <w:top w:val="none" w:sz="0" w:space="0" w:color="auto"/>
        <w:left w:val="none" w:sz="0" w:space="0" w:color="auto"/>
        <w:bottom w:val="none" w:sz="0" w:space="0" w:color="auto"/>
        <w:right w:val="none" w:sz="0" w:space="0" w:color="auto"/>
      </w:divBdr>
    </w:div>
    <w:div w:id="1570001076">
      <w:bodyDiv w:val="1"/>
      <w:marLeft w:val="0"/>
      <w:marRight w:val="0"/>
      <w:marTop w:val="0"/>
      <w:marBottom w:val="0"/>
      <w:divBdr>
        <w:top w:val="none" w:sz="0" w:space="0" w:color="auto"/>
        <w:left w:val="none" w:sz="0" w:space="0" w:color="auto"/>
        <w:bottom w:val="none" w:sz="0" w:space="0" w:color="auto"/>
        <w:right w:val="none" w:sz="0" w:space="0" w:color="auto"/>
      </w:divBdr>
    </w:div>
    <w:div w:id="1574001109">
      <w:bodyDiv w:val="1"/>
      <w:marLeft w:val="0"/>
      <w:marRight w:val="0"/>
      <w:marTop w:val="0"/>
      <w:marBottom w:val="0"/>
      <w:divBdr>
        <w:top w:val="none" w:sz="0" w:space="0" w:color="auto"/>
        <w:left w:val="none" w:sz="0" w:space="0" w:color="auto"/>
        <w:bottom w:val="none" w:sz="0" w:space="0" w:color="auto"/>
        <w:right w:val="none" w:sz="0" w:space="0" w:color="auto"/>
      </w:divBdr>
    </w:div>
    <w:div w:id="1580627542">
      <w:bodyDiv w:val="1"/>
      <w:marLeft w:val="0"/>
      <w:marRight w:val="0"/>
      <w:marTop w:val="0"/>
      <w:marBottom w:val="0"/>
      <w:divBdr>
        <w:top w:val="none" w:sz="0" w:space="0" w:color="auto"/>
        <w:left w:val="none" w:sz="0" w:space="0" w:color="auto"/>
        <w:bottom w:val="none" w:sz="0" w:space="0" w:color="auto"/>
        <w:right w:val="none" w:sz="0" w:space="0" w:color="auto"/>
      </w:divBdr>
    </w:div>
    <w:div w:id="1596816650">
      <w:bodyDiv w:val="1"/>
      <w:marLeft w:val="0"/>
      <w:marRight w:val="0"/>
      <w:marTop w:val="0"/>
      <w:marBottom w:val="0"/>
      <w:divBdr>
        <w:top w:val="none" w:sz="0" w:space="0" w:color="auto"/>
        <w:left w:val="none" w:sz="0" w:space="0" w:color="auto"/>
        <w:bottom w:val="none" w:sz="0" w:space="0" w:color="auto"/>
        <w:right w:val="none" w:sz="0" w:space="0" w:color="auto"/>
      </w:divBdr>
    </w:div>
    <w:div w:id="1598055311">
      <w:bodyDiv w:val="1"/>
      <w:marLeft w:val="0"/>
      <w:marRight w:val="0"/>
      <w:marTop w:val="0"/>
      <w:marBottom w:val="0"/>
      <w:divBdr>
        <w:top w:val="none" w:sz="0" w:space="0" w:color="auto"/>
        <w:left w:val="none" w:sz="0" w:space="0" w:color="auto"/>
        <w:bottom w:val="none" w:sz="0" w:space="0" w:color="auto"/>
        <w:right w:val="none" w:sz="0" w:space="0" w:color="auto"/>
      </w:divBdr>
    </w:div>
    <w:div w:id="1605646782">
      <w:bodyDiv w:val="1"/>
      <w:marLeft w:val="0"/>
      <w:marRight w:val="0"/>
      <w:marTop w:val="0"/>
      <w:marBottom w:val="0"/>
      <w:divBdr>
        <w:top w:val="none" w:sz="0" w:space="0" w:color="auto"/>
        <w:left w:val="none" w:sz="0" w:space="0" w:color="auto"/>
        <w:bottom w:val="none" w:sz="0" w:space="0" w:color="auto"/>
        <w:right w:val="none" w:sz="0" w:space="0" w:color="auto"/>
      </w:divBdr>
      <w:divsChild>
        <w:div w:id="644629544">
          <w:marLeft w:val="0"/>
          <w:marRight w:val="0"/>
          <w:marTop w:val="0"/>
          <w:marBottom w:val="0"/>
          <w:divBdr>
            <w:top w:val="none" w:sz="0" w:space="0" w:color="auto"/>
            <w:left w:val="none" w:sz="0" w:space="0" w:color="auto"/>
            <w:bottom w:val="none" w:sz="0" w:space="0" w:color="auto"/>
            <w:right w:val="none" w:sz="0" w:space="0" w:color="auto"/>
          </w:divBdr>
          <w:divsChild>
            <w:div w:id="91630593">
              <w:marLeft w:val="0"/>
              <w:marRight w:val="0"/>
              <w:marTop w:val="0"/>
              <w:marBottom w:val="0"/>
              <w:divBdr>
                <w:top w:val="none" w:sz="0" w:space="0" w:color="auto"/>
                <w:left w:val="none" w:sz="0" w:space="0" w:color="auto"/>
                <w:bottom w:val="none" w:sz="0" w:space="0" w:color="auto"/>
                <w:right w:val="none" w:sz="0" w:space="0" w:color="auto"/>
              </w:divBdr>
              <w:divsChild>
                <w:div w:id="80415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370736">
      <w:bodyDiv w:val="1"/>
      <w:marLeft w:val="0"/>
      <w:marRight w:val="0"/>
      <w:marTop w:val="0"/>
      <w:marBottom w:val="0"/>
      <w:divBdr>
        <w:top w:val="none" w:sz="0" w:space="0" w:color="auto"/>
        <w:left w:val="none" w:sz="0" w:space="0" w:color="auto"/>
        <w:bottom w:val="none" w:sz="0" w:space="0" w:color="auto"/>
        <w:right w:val="none" w:sz="0" w:space="0" w:color="auto"/>
      </w:divBdr>
    </w:div>
    <w:div w:id="1625766432">
      <w:bodyDiv w:val="1"/>
      <w:marLeft w:val="0"/>
      <w:marRight w:val="0"/>
      <w:marTop w:val="0"/>
      <w:marBottom w:val="0"/>
      <w:divBdr>
        <w:top w:val="none" w:sz="0" w:space="0" w:color="auto"/>
        <w:left w:val="none" w:sz="0" w:space="0" w:color="auto"/>
        <w:bottom w:val="none" w:sz="0" w:space="0" w:color="auto"/>
        <w:right w:val="none" w:sz="0" w:space="0" w:color="auto"/>
      </w:divBdr>
    </w:div>
    <w:div w:id="1658417483">
      <w:bodyDiv w:val="1"/>
      <w:marLeft w:val="0"/>
      <w:marRight w:val="0"/>
      <w:marTop w:val="0"/>
      <w:marBottom w:val="0"/>
      <w:divBdr>
        <w:top w:val="none" w:sz="0" w:space="0" w:color="auto"/>
        <w:left w:val="none" w:sz="0" w:space="0" w:color="auto"/>
        <w:bottom w:val="none" w:sz="0" w:space="0" w:color="auto"/>
        <w:right w:val="none" w:sz="0" w:space="0" w:color="auto"/>
      </w:divBdr>
    </w:div>
    <w:div w:id="1677150788">
      <w:bodyDiv w:val="1"/>
      <w:marLeft w:val="0"/>
      <w:marRight w:val="0"/>
      <w:marTop w:val="0"/>
      <w:marBottom w:val="0"/>
      <w:divBdr>
        <w:top w:val="none" w:sz="0" w:space="0" w:color="auto"/>
        <w:left w:val="none" w:sz="0" w:space="0" w:color="auto"/>
        <w:bottom w:val="none" w:sz="0" w:space="0" w:color="auto"/>
        <w:right w:val="none" w:sz="0" w:space="0" w:color="auto"/>
      </w:divBdr>
    </w:div>
    <w:div w:id="1677688428">
      <w:bodyDiv w:val="1"/>
      <w:marLeft w:val="0"/>
      <w:marRight w:val="0"/>
      <w:marTop w:val="0"/>
      <w:marBottom w:val="0"/>
      <w:divBdr>
        <w:top w:val="none" w:sz="0" w:space="0" w:color="auto"/>
        <w:left w:val="none" w:sz="0" w:space="0" w:color="auto"/>
        <w:bottom w:val="none" w:sz="0" w:space="0" w:color="auto"/>
        <w:right w:val="none" w:sz="0" w:space="0" w:color="auto"/>
      </w:divBdr>
    </w:div>
    <w:div w:id="1682388258">
      <w:bodyDiv w:val="1"/>
      <w:marLeft w:val="0"/>
      <w:marRight w:val="0"/>
      <w:marTop w:val="0"/>
      <w:marBottom w:val="0"/>
      <w:divBdr>
        <w:top w:val="none" w:sz="0" w:space="0" w:color="auto"/>
        <w:left w:val="none" w:sz="0" w:space="0" w:color="auto"/>
        <w:bottom w:val="none" w:sz="0" w:space="0" w:color="auto"/>
        <w:right w:val="none" w:sz="0" w:space="0" w:color="auto"/>
      </w:divBdr>
    </w:div>
    <w:div w:id="1723746676">
      <w:bodyDiv w:val="1"/>
      <w:marLeft w:val="0"/>
      <w:marRight w:val="0"/>
      <w:marTop w:val="0"/>
      <w:marBottom w:val="0"/>
      <w:divBdr>
        <w:top w:val="none" w:sz="0" w:space="0" w:color="auto"/>
        <w:left w:val="none" w:sz="0" w:space="0" w:color="auto"/>
        <w:bottom w:val="none" w:sz="0" w:space="0" w:color="auto"/>
        <w:right w:val="none" w:sz="0" w:space="0" w:color="auto"/>
      </w:divBdr>
    </w:div>
    <w:div w:id="1751541484">
      <w:bodyDiv w:val="1"/>
      <w:marLeft w:val="0"/>
      <w:marRight w:val="0"/>
      <w:marTop w:val="0"/>
      <w:marBottom w:val="0"/>
      <w:divBdr>
        <w:top w:val="none" w:sz="0" w:space="0" w:color="auto"/>
        <w:left w:val="none" w:sz="0" w:space="0" w:color="auto"/>
        <w:bottom w:val="none" w:sz="0" w:space="0" w:color="auto"/>
        <w:right w:val="none" w:sz="0" w:space="0" w:color="auto"/>
      </w:divBdr>
    </w:div>
    <w:div w:id="1753817294">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54858602">
      <w:bodyDiv w:val="1"/>
      <w:marLeft w:val="0"/>
      <w:marRight w:val="0"/>
      <w:marTop w:val="0"/>
      <w:marBottom w:val="0"/>
      <w:divBdr>
        <w:top w:val="none" w:sz="0" w:space="0" w:color="auto"/>
        <w:left w:val="none" w:sz="0" w:space="0" w:color="auto"/>
        <w:bottom w:val="none" w:sz="0" w:space="0" w:color="auto"/>
        <w:right w:val="none" w:sz="0" w:space="0" w:color="auto"/>
      </w:divBdr>
    </w:div>
    <w:div w:id="1756171655">
      <w:bodyDiv w:val="1"/>
      <w:marLeft w:val="0"/>
      <w:marRight w:val="0"/>
      <w:marTop w:val="0"/>
      <w:marBottom w:val="0"/>
      <w:divBdr>
        <w:top w:val="none" w:sz="0" w:space="0" w:color="auto"/>
        <w:left w:val="none" w:sz="0" w:space="0" w:color="auto"/>
        <w:bottom w:val="none" w:sz="0" w:space="0" w:color="auto"/>
        <w:right w:val="none" w:sz="0" w:space="0" w:color="auto"/>
      </w:divBdr>
    </w:div>
    <w:div w:id="1756897535">
      <w:bodyDiv w:val="1"/>
      <w:marLeft w:val="0"/>
      <w:marRight w:val="0"/>
      <w:marTop w:val="0"/>
      <w:marBottom w:val="0"/>
      <w:divBdr>
        <w:top w:val="none" w:sz="0" w:space="0" w:color="auto"/>
        <w:left w:val="none" w:sz="0" w:space="0" w:color="auto"/>
        <w:bottom w:val="none" w:sz="0" w:space="0" w:color="auto"/>
        <w:right w:val="none" w:sz="0" w:space="0" w:color="auto"/>
      </w:divBdr>
    </w:div>
    <w:div w:id="1758398484">
      <w:bodyDiv w:val="1"/>
      <w:marLeft w:val="0"/>
      <w:marRight w:val="0"/>
      <w:marTop w:val="0"/>
      <w:marBottom w:val="0"/>
      <w:divBdr>
        <w:top w:val="none" w:sz="0" w:space="0" w:color="auto"/>
        <w:left w:val="none" w:sz="0" w:space="0" w:color="auto"/>
        <w:bottom w:val="none" w:sz="0" w:space="0" w:color="auto"/>
        <w:right w:val="none" w:sz="0" w:space="0" w:color="auto"/>
      </w:divBdr>
    </w:div>
    <w:div w:id="1759475965">
      <w:bodyDiv w:val="1"/>
      <w:marLeft w:val="0"/>
      <w:marRight w:val="0"/>
      <w:marTop w:val="0"/>
      <w:marBottom w:val="0"/>
      <w:divBdr>
        <w:top w:val="none" w:sz="0" w:space="0" w:color="auto"/>
        <w:left w:val="none" w:sz="0" w:space="0" w:color="auto"/>
        <w:bottom w:val="none" w:sz="0" w:space="0" w:color="auto"/>
        <w:right w:val="none" w:sz="0" w:space="0" w:color="auto"/>
      </w:divBdr>
    </w:div>
    <w:div w:id="1775203984">
      <w:bodyDiv w:val="1"/>
      <w:marLeft w:val="0"/>
      <w:marRight w:val="0"/>
      <w:marTop w:val="0"/>
      <w:marBottom w:val="0"/>
      <w:divBdr>
        <w:top w:val="none" w:sz="0" w:space="0" w:color="auto"/>
        <w:left w:val="none" w:sz="0" w:space="0" w:color="auto"/>
        <w:bottom w:val="none" w:sz="0" w:space="0" w:color="auto"/>
        <w:right w:val="none" w:sz="0" w:space="0" w:color="auto"/>
      </w:divBdr>
      <w:divsChild>
        <w:div w:id="21054264">
          <w:marLeft w:val="0"/>
          <w:marRight w:val="0"/>
          <w:marTop w:val="0"/>
          <w:marBottom w:val="0"/>
          <w:divBdr>
            <w:top w:val="none" w:sz="0" w:space="0" w:color="auto"/>
            <w:left w:val="none" w:sz="0" w:space="0" w:color="auto"/>
            <w:bottom w:val="none" w:sz="0" w:space="0" w:color="auto"/>
            <w:right w:val="none" w:sz="0" w:space="0" w:color="auto"/>
          </w:divBdr>
          <w:divsChild>
            <w:div w:id="861283807">
              <w:marLeft w:val="0"/>
              <w:marRight w:val="0"/>
              <w:marTop w:val="0"/>
              <w:marBottom w:val="0"/>
              <w:divBdr>
                <w:top w:val="none" w:sz="0" w:space="0" w:color="auto"/>
                <w:left w:val="none" w:sz="0" w:space="0" w:color="auto"/>
                <w:bottom w:val="none" w:sz="0" w:space="0" w:color="auto"/>
                <w:right w:val="none" w:sz="0" w:space="0" w:color="auto"/>
              </w:divBdr>
              <w:divsChild>
                <w:div w:id="134408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48447">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05199788">
      <w:bodyDiv w:val="1"/>
      <w:marLeft w:val="0"/>
      <w:marRight w:val="0"/>
      <w:marTop w:val="0"/>
      <w:marBottom w:val="0"/>
      <w:divBdr>
        <w:top w:val="none" w:sz="0" w:space="0" w:color="auto"/>
        <w:left w:val="none" w:sz="0" w:space="0" w:color="auto"/>
        <w:bottom w:val="none" w:sz="0" w:space="0" w:color="auto"/>
        <w:right w:val="none" w:sz="0" w:space="0" w:color="auto"/>
      </w:divBdr>
    </w:div>
    <w:div w:id="1807967564">
      <w:bodyDiv w:val="1"/>
      <w:marLeft w:val="0"/>
      <w:marRight w:val="0"/>
      <w:marTop w:val="0"/>
      <w:marBottom w:val="0"/>
      <w:divBdr>
        <w:top w:val="none" w:sz="0" w:space="0" w:color="auto"/>
        <w:left w:val="none" w:sz="0" w:space="0" w:color="auto"/>
        <w:bottom w:val="none" w:sz="0" w:space="0" w:color="auto"/>
        <w:right w:val="none" w:sz="0" w:space="0" w:color="auto"/>
      </w:divBdr>
    </w:div>
    <w:div w:id="1811362609">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32284404">
      <w:bodyDiv w:val="1"/>
      <w:marLeft w:val="0"/>
      <w:marRight w:val="0"/>
      <w:marTop w:val="0"/>
      <w:marBottom w:val="0"/>
      <w:divBdr>
        <w:top w:val="none" w:sz="0" w:space="0" w:color="auto"/>
        <w:left w:val="none" w:sz="0" w:space="0" w:color="auto"/>
        <w:bottom w:val="none" w:sz="0" w:space="0" w:color="auto"/>
        <w:right w:val="none" w:sz="0" w:space="0" w:color="auto"/>
      </w:divBdr>
    </w:div>
    <w:div w:id="1837841427">
      <w:bodyDiv w:val="1"/>
      <w:marLeft w:val="0"/>
      <w:marRight w:val="0"/>
      <w:marTop w:val="0"/>
      <w:marBottom w:val="0"/>
      <w:divBdr>
        <w:top w:val="none" w:sz="0" w:space="0" w:color="auto"/>
        <w:left w:val="none" w:sz="0" w:space="0" w:color="auto"/>
        <w:bottom w:val="none" w:sz="0" w:space="0" w:color="auto"/>
        <w:right w:val="none" w:sz="0" w:space="0" w:color="auto"/>
      </w:divBdr>
    </w:div>
    <w:div w:id="1851220398">
      <w:bodyDiv w:val="1"/>
      <w:marLeft w:val="0"/>
      <w:marRight w:val="0"/>
      <w:marTop w:val="0"/>
      <w:marBottom w:val="0"/>
      <w:divBdr>
        <w:top w:val="none" w:sz="0" w:space="0" w:color="auto"/>
        <w:left w:val="none" w:sz="0" w:space="0" w:color="auto"/>
        <w:bottom w:val="none" w:sz="0" w:space="0" w:color="auto"/>
        <w:right w:val="none" w:sz="0" w:space="0" w:color="auto"/>
      </w:divBdr>
    </w:div>
    <w:div w:id="1870946172">
      <w:bodyDiv w:val="1"/>
      <w:marLeft w:val="0"/>
      <w:marRight w:val="0"/>
      <w:marTop w:val="0"/>
      <w:marBottom w:val="0"/>
      <w:divBdr>
        <w:top w:val="none" w:sz="0" w:space="0" w:color="auto"/>
        <w:left w:val="none" w:sz="0" w:space="0" w:color="auto"/>
        <w:bottom w:val="none" w:sz="0" w:space="0" w:color="auto"/>
        <w:right w:val="none" w:sz="0" w:space="0" w:color="auto"/>
      </w:divBdr>
      <w:divsChild>
        <w:div w:id="1718312944">
          <w:marLeft w:val="0"/>
          <w:marRight w:val="0"/>
          <w:marTop w:val="0"/>
          <w:marBottom w:val="0"/>
          <w:divBdr>
            <w:top w:val="none" w:sz="0" w:space="0" w:color="auto"/>
            <w:left w:val="none" w:sz="0" w:space="0" w:color="auto"/>
            <w:bottom w:val="none" w:sz="0" w:space="0" w:color="auto"/>
            <w:right w:val="none" w:sz="0" w:space="0" w:color="auto"/>
          </w:divBdr>
        </w:div>
        <w:div w:id="716394155">
          <w:marLeft w:val="0"/>
          <w:marRight w:val="0"/>
          <w:marTop w:val="0"/>
          <w:marBottom w:val="0"/>
          <w:divBdr>
            <w:top w:val="none" w:sz="0" w:space="0" w:color="auto"/>
            <w:left w:val="none" w:sz="0" w:space="0" w:color="auto"/>
            <w:bottom w:val="none" w:sz="0" w:space="0" w:color="auto"/>
            <w:right w:val="none" w:sz="0" w:space="0" w:color="auto"/>
          </w:divBdr>
        </w:div>
        <w:div w:id="364252239">
          <w:marLeft w:val="0"/>
          <w:marRight w:val="0"/>
          <w:marTop w:val="0"/>
          <w:marBottom w:val="0"/>
          <w:divBdr>
            <w:top w:val="none" w:sz="0" w:space="0" w:color="auto"/>
            <w:left w:val="none" w:sz="0" w:space="0" w:color="auto"/>
            <w:bottom w:val="none" w:sz="0" w:space="0" w:color="auto"/>
            <w:right w:val="none" w:sz="0" w:space="0" w:color="auto"/>
          </w:divBdr>
        </w:div>
        <w:div w:id="1175729254">
          <w:marLeft w:val="0"/>
          <w:marRight w:val="0"/>
          <w:marTop w:val="0"/>
          <w:marBottom w:val="0"/>
          <w:divBdr>
            <w:top w:val="none" w:sz="0" w:space="0" w:color="auto"/>
            <w:left w:val="none" w:sz="0" w:space="0" w:color="auto"/>
            <w:bottom w:val="none" w:sz="0" w:space="0" w:color="auto"/>
            <w:right w:val="none" w:sz="0" w:space="0" w:color="auto"/>
          </w:divBdr>
        </w:div>
        <w:div w:id="877862898">
          <w:marLeft w:val="0"/>
          <w:marRight w:val="0"/>
          <w:marTop w:val="0"/>
          <w:marBottom w:val="0"/>
          <w:divBdr>
            <w:top w:val="none" w:sz="0" w:space="0" w:color="auto"/>
            <w:left w:val="none" w:sz="0" w:space="0" w:color="auto"/>
            <w:bottom w:val="none" w:sz="0" w:space="0" w:color="auto"/>
            <w:right w:val="none" w:sz="0" w:space="0" w:color="auto"/>
          </w:divBdr>
        </w:div>
        <w:div w:id="318967718">
          <w:marLeft w:val="0"/>
          <w:marRight w:val="0"/>
          <w:marTop w:val="0"/>
          <w:marBottom w:val="0"/>
          <w:divBdr>
            <w:top w:val="none" w:sz="0" w:space="0" w:color="auto"/>
            <w:left w:val="none" w:sz="0" w:space="0" w:color="auto"/>
            <w:bottom w:val="none" w:sz="0" w:space="0" w:color="auto"/>
            <w:right w:val="none" w:sz="0" w:space="0" w:color="auto"/>
          </w:divBdr>
        </w:div>
      </w:divsChild>
    </w:div>
    <w:div w:id="1871531736">
      <w:bodyDiv w:val="1"/>
      <w:marLeft w:val="0"/>
      <w:marRight w:val="0"/>
      <w:marTop w:val="0"/>
      <w:marBottom w:val="0"/>
      <w:divBdr>
        <w:top w:val="none" w:sz="0" w:space="0" w:color="auto"/>
        <w:left w:val="none" w:sz="0" w:space="0" w:color="auto"/>
        <w:bottom w:val="none" w:sz="0" w:space="0" w:color="auto"/>
        <w:right w:val="none" w:sz="0" w:space="0" w:color="auto"/>
      </w:divBdr>
    </w:div>
    <w:div w:id="1884247204">
      <w:bodyDiv w:val="1"/>
      <w:marLeft w:val="0"/>
      <w:marRight w:val="0"/>
      <w:marTop w:val="0"/>
      <w:marBottom w:val="0"/>
      <w:divBdr>
        <w:top w:val="none" w:sz="0" w:space="0" w:color="auto"/>
        <w:left w:val="none" w:sz="0" w:space="0" w:color="auto"/>
        <w:bottom w:val="none" w:sz="0" w:space="0" w:color="auto"/>
        <w:right w:val="none" w:sz="0" w:space="0" w:color="auto"/>
      </w:divBdr>
    </w:div>
    <w:div w:id="1888757527">
      <w:bodyDiv w:val="1"/>
      <w:marLeft w:val="0"/>
      <w:marRight w:val="0"/>
      <w:marTop w:val="0"/>
      <w:marBottom w:val="0"/>
      <w:divBdr>
        <w:top w:val="none" w:sz="0" w:space="0" w:color="auto"/>
        <w:left w:val="none" w:sz="0" w:space="0" w:color="auto"/>
        <w:bottom w:val="none" w:sz="0" w:space="0" w:color="auto"/>
        <w:right w:val="none" w:sz="0" w:space="0" w:color="auto"/>
      </w:divBdr>
    </w:div>
    <w:div w:id="1896772384">
      <w:bodyDiv w:val="1"/>
      <w:marLeft w:val="0"/>
      <w:marRight w:val="0"/>
      <w:marTop w:val="0"/>
      <w:marBottom w:val="0"/>
      <w:divBdr>
        <w:top w:val="none" w:sz="0" w:space="0" w:color="auto"/>
        <w:left w:val="none" w:sz="0" w:space="0" w:color="auto"/>
        <w:bottom w:val="none" w:sz="0" w:space="0" w:color="auto"/>
        <w:right w:val="none" w:sz="0" w:space="0" w:color="auto"/>
      </w:divBdr>
    </w:div>
    <w:div w:id="1907297709">
      <w:bodyDiv w:val="1"/>
      <w:marLeft w:val="0"/>
      <w:marRight w:val="0"/>
      <w:marTop w:val="0"/>
      <w:marBottom w:val="0"/>
      <w:divBdr>
        <w:top w:val="none" w:sz="0" w:space="0" w:color="auto"/>
        <w:left w:val="none" w:sz="0" w:space="0" w:color="auto"/>
        <w:bottom w:val="none" w:sz="0" w:space="0" w:color="auto"/>
        <w:right w:val="none" w:sz="0" w:space="0" w:color="auto"/>
      </w:divBdr>
    </w:div>
    <w:div w:id="1931699922">
      <w:bodyDiv w:val="1"/>
      <w:marLeft w:val="0"/>
      <w:marRight w:val="0"/>
      <w:marTop w:val="0"/>
      <w:marBottom w:val="0"/>
      <w:divBdr>
        <w:top w:val="none" w:sz="0" w:space="0" w:color="auto"/>
        <w:left w:val="none" w:sz="0" w:space="0" w:color="auto"/>
        <w:bottom w:val="none" w:sz="0" w:space="0" w:color="auto"/>
        <w:right w:val="none" w:sz="0" w:space="0" w:color="auto"/>
      </w:divBdr>
      <w:divsChild>
        <w:div w:id="266080320">
          <w:marLeft w:val="0"/>
          <w:marRight w:val="0"/>
          <w:marTop w:val="0"/>
          <w:marBottom w:val="0"/>
          <w:divBdr>
            <w:top w:val="none" w:sz="0" w:space="0" w:color="auto"/>
            <w:left w:val="none" w:sz="0" w:space="0" w:color="auto"/>
            <w:bottom w:val="none" w:sz="0" w:space="0" w:color="auto"/>
            <w:right w:val="none" w:sz="0" w:space="0" w:color="auto"/>
          </w:divBdr>
          <w:divsChild>
            <w:div w:id="37435323">
              <w:marLeft w:val="0"/>
              <w:marRight w:val="0"/>
              <w:marTop w:val="0"/>
              <w:marBottom w:val="0"/>
              <w:divBdr>
                <w:top w:val="none" w:sz="0" w:space="0" w:color="auto"/>
                <w:left w:val="none" w:sz="0" w:space="0" w:color="auto"/>
                <w:bottom w:val="none" w:sz="0" w:space="0" w:color="auto"/>
                <w:right w:val="none" w:sz="0" w:space="0" w:color="auto"/>
              </w:divBdr>
              <w:divsChild>
                <w:div w:id="869880404">
                  <w:marLeft w:val="0"/>
                  <w:marRight w:val="0"/>
                  <w:marTop w:val="0"/>
                  <w:marBottom w:val="0"/>
                  <w:divBdr>
                    <w:top w:val="none" w:sz="0" w:space="0" w:color="auto"/>
                    <w:left w:val="none" w:sz="0" w:space="0" w:color="auto"/>
                    <w:bottom w:val="none" w:sz="0" w:space="0" w:color="auto"/>
                    <w:right w:val="none" w:sz="0" w:space="0" w:color="auto"/>
                  </w:divBdr>
                  <w:divsChild>
                    <w:div w:id="12643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825095">
      <w:bodyDiv w:val="1"/>
      <w:marLeft w:val="0"/>
      <w:marRight w:val="0"/>
      <w:marTop w:val="0"/>
      <w:marBottom w:val="0"/>
      <w:divBdr>
        <w:top w:val="none" w:sz="0" w:space="0" w:color="auto"/>
        <w:left w:val="none" w:sz="0" w:space="0" w:color="auto"/>
        <w:bottom w:val="none" w:sz="0" w:space="0" w:color="auto"/>
        <w:right w:val="none" w:sz="0" w:space="0" w:color="auto"/>
      </w:divBdr>
    </w:div>
    <w:div w:id="1944610868">
      <w:bodyDiv w:val="1"/>
      <w:marLeft w:val="0"/>
      <w:marRight w:val="0"/>
      <w:marTop w:val="0"/>
      <w:marBottom w:val="0"/>
      <w:divBdr>
        <w:top w:val="none" w:sz="0" w:space="0" w:color="auto"/>
        <w:left w:val="none" w:sz="0" w:space="0" w:color="auto"/>
        <w:bottom w:val="none" w:sz="0" w:space="0" w:color="auto"/>
        <w:right w:val="none" w:sz="0" w:space="0" w:color="auto"/>
      </w:divBdr>
    </w:div>
    <w:div w:id="1957058522">
      <w:bodyDiv w:val="1"/>
      <w:marLeft w:val="0"/>
      <w:marRight w:val="0"/>
      <w:marTop w:val="0"/>
      <w:marBottom w:val="0"/>
      <w:divBdr>
        <w:top w:val="none" w:sz="0" w:space="0" w:color="auto"/>
        <w:left w:val="none" w:sz="0" w:space="0" w:color="auto"/>
        <w:bottom w:val="none" w:sz="0" w:space="0" w:color="auto"/>
        <w:right w:val="none" w:sz="0" w:space="0" w:color="auto"/>
      </w:divBdr>
    </w:div>
    <w:div w:id="1958758360">
      <w:bodyDiv w:val="1"/>
      <w:marLeft w:val="0"/>
      <w:marRight w:val="0"/>
      <w:marTop w:val="0"/>
      <w:marBottom w:val="0"/>
      <w:divBdr>
        <w:top w:val="none" w:sz="0" w:space="0" w:color="auto"/>
        <w:left w:val="none" w:sz="0" w:space="0" w:color="auto"/>
        <w:bottom w:val="none" w:sz="0" w:space="0" w:color="auto"/>
        <w:right w:val="none" w:sz="0" w:space="0" w:color="auto"/>
      </w:divBdr>
    </w:div>
    <w:div w:id="1961719573">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1985696029">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17725397">
      <w:bodyDiv w:val="1"/>
      <w:marLeft w:val="0"/>
      <w:marRight w:val="0"/>
      <w:marTop w:val="0"/>
      <w:marBottom w:val="0"/>
      <w:divBdr>
        <w:top w:val="none" w:sz="0" w:space="0" w:color="auto"/>
        <w:left w:val="none" w:sz="0" w:space="0" w:color="auto"/>
        <w:bottom w:val="none" w:sz="0" w:space="0" w:color="auto"/>
        <w:right w:val="none" w:sz="0" w:space="0" w:color="auto"/>
      </w:divBdr>
    </w:div>
    <w:div w:id="2020152357">
      <w:bodyDiv w:val="1"/>
      <w:marLeft w:val="0"/>
      <w:marRight w:val="0"/>
      <w:marTop w:val="0"/>
      <w:marBottom w:val="0"/>
      <w:divBdr>
        <w:top w:val="none" w:sz="0" w:space="0" w:color="auto"/>
        <w:left w:val="none" w:sz="0" w:space="0" w:color="auto"/>
        <w:bottom w:val="none" w:sz="0" w:space="0" w:color="auto"/>
        <w:right w:val="none" w:sz="0" w:space="0" w:color="auto"/>
      </w:divBdr>
    </w:div>
    <w:div w:id="2020962165">
      <w:bodyDiv w:val="1"/>
      <w:marLeft w:val="0"/>
      <w:marRight w:val="0"/>
      <w:marTop w:val="0"/>
      <w:marBottom w:val="0"/>
      <w:divBdr>
        <w:top w:val="none" w:sz="0" w:space="0" w:color="auto"/>
        <w:left w:val="none" w:sz="0" w:space="0" w:color="auto"/>
        <w:bottom w:val="none" w:sz="0" w:space="0" w:color="auto"/>
        <w:right w:val="none" w:sz="0" w:space="0" w:color="auto"/>
      </w:divBdr>
    </w:div>
    <w:div w:id="2029017067">
      <w:bodyDiv w:val="1"/>
      <w:marLeft w:val="0"/>
      <w:marRight w:val="0"/>
      <w:marTop w:val="0"/>
      <w:marBottom w:val="0"/>
      <w:divBdr>
        <w:top w:val="none" w:sz="0" w:space="0" w:color="auto"/>
        <w:left w:val="none" w:sz="0" w:space="0" w:color="auto"/>
        <w:bottom w:val="none" w:sz="0" w:space="0" w:color="auto"/>
        <w:right w:val="none" w:sz="0" w:space="0" w:color="auto"/>
      </w:divBdr>
    </w:div>
    <w:div w:id="2035643517">
      <w:bodyDiv w:val="1"/>
      <w:marLeft w:val="0"/>
      <w:marRight w:val="0"/>
      <w:marTop w:val="0"/>
      <w:marBottom w:val="0"/>
      <w:divBdr>
        <w:top w:val="none" w:sz="0" w:space="0" w:color="auto"/>
        <w:left w:val="none" w:sz="0" w:space="0" w:color="auto"/>
        <w:bottom w:val="none" w:sz="0" w:space="0" w:color="auto"/>
        <w:right w:val="none" w:sz="0" w:space="0" w:color="auto"/>
      </w:divBdr>
      <w:divsChild>
        <w:div w:id="1635017271">
          <w:marLeft w:val="0"/>
          <w:marRight w:val="0"/>
          <w:marTop w:val="0"/>
          <w:marBottom w:val="0"/>
          <w:divBdr>
            <w:top w:val="none" w:sz="0" w:space="0" w:color="auto"/>
            <w:left w:val="none" w:sz="0" w:space="0" w:color="auto"/>
            <w:bottom w:val="none" w:sz="0" w:space="0" w:color="auto"/>
            <w:right w:val="none" w:sz="0" w:space="0" w:color="auto"/>
          </w:divBdr>
          <w:divsChild>
            <w:div w:id="1923251395">
              <w:marLeft w:val="0"/>
              <w:marRight w:val="0"/>
              <w:marTop w:val="0"/>
              <w:marBottom w:val="0"/>
              <w:divBdr>
                <w:top w:val="none" w:sz="0" w:space="0" w:color="auto"/>
                <w:left w:val="none" w:sz="0" w:space="0" w:color="auto"/>
                <w:bottom w:val="none" w:sz="0" w:space="0" w:color="auto"/>
                <w:right w:val="none" w:sz="0" w:space="0" w:color="auto"/>
              </w:divBdr>
              <w:divsChild>
                <w:div w:id="34564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3117">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 w:id="2087878554">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098210672">
      <w:bodyDiv w:val="1"/>
      <w:marLeft w:val="0"/>
      <w:marRight w:val="0"/>
      <w:marTop w:val="0"/>
      <w:marBottom w:val="0"/>
      <w:divBdr>
        <w:top w:val="none" w:sz="0" w:space="0" w:color="auto"/>
        <w:left w:val="none" w:sz="0" w:space="0" w:color="auto"/>
        <w:bottom w:val="none" w:sz="0" w:space="0" w:color="auto"/>
        <w:right w:val="none" w:sz="0" w:space="0" w:color="auto"/>
      </w:divBdr>
    </w:div>
    <w:div w:id="2101023112">
      <w:bodyDiv w:val="1"/>
      <w:marLeft w:val="0"/>
      <w:marRight w:val="0"/>
      <w:marTop w:val="0"/>
      <w:marBottom w:val="0"/>
      <w:divBdr>
        <w:top w:val="none" w:sz="0" w:space="0" w:color="auto"/>
        <w:left w:val="none" w:sz="0" w:space="0" w:color="auto"/>
        <w:bottom w:val="none" w:sz="0" w:space="0" w:color="auto"/>
        <w:right w:val="none" w:sz="0" w:space="0" w:color="auto"/>
      </w:divBdr>
    </w:div>
    <w:div w:id="2118286422">
      <w:bodyDiv w:val="1"/>
      <w:marLeft w:val="0"/>
      <w:marRight w:val="0"/>
      <w:marTop w:val="0"/>
      <w:marBottom w:val="0"/>
      <w:divBdr>
        <w:top w:val="none" w:sz="0" w:space="0" w:color="auto"/>
        <w:left w:val="none" w:sz="0" w:space="0" w:color="auto"/>
        <w:bottom w:val="none" w:sz="0" w:space="0" w:color="auto"/>
        <w:right w:val="none" w:sz="0" w:space="0" w:color="auto"/>
      </w:divBdr>
    </w:div>
    <w:div w:id="2129398501">
      <w:bodyDiv w:val="1"/>
      <w:marLeft w:val="0"/>
      <w:marRight w:val="0"/>
      <w:marTop w:val="0"/>
      <w:marBottom w:val="0"/>
      <w:divBdr>
        <w:top w:val="none" w:sz="0" w:space="0" w:color="auto"/>
        <w:left w:val="none" w:sz="0" w:space="0" w:color="auto"/>
        <w:bottom w:val="none" w:sz="0" w:space="0" w:color="auto"/>
        <w:right w:val="none" w:sz="0" w:space="0" w:color="auto"/>
      </w:divBdr>
    </w:div>
    <w:div w:id="2129886269">
      <w:bodyDiv w:val="1"/>
      <w:marLeft w:val="0"/>
      <w:marRight w:val="0"/>
      <w:marTop w:val="0"/>
      <w:marBottom w:val="0"/>
      <w:divBdr>
        <w:top w:val="none" w:sz="0" w:space="0" w:color="auto"/>
        <w:left w:val="none" w:sz="0" w:space="0" w:color="auto"/>
        <w:bottom w:val="none" w:sz="0" w:space="0" w:color="auto"/>
        <w:right w:val="none" w:sz="0" w:space="0" w:color="auto"/>
      </w:divBdr>
    </w:div>
    <w:div w:id="2133356095">
      <w:bodyDiv w:val="1"/>
      <w:marLeft w:val="0"/>
      <w:marRight w:val="0"/>
      <w:marTop w:val="0"/>
      <w:marBottom w:val="0"/>
      <w:divBdr>
        <w:top w:val="none" w:sz="0" w:space="0" w:color="auto"/>
        <w:left w:val="none" w:sz="0" w:space="0" w:color="auto"/>
        <w:bottom w:val="none" w:sz="0" w:space="0" w:color="auto"/>
        <w:right w:val="none" w:sz="0" w:space="0" w:color="auto"/>
      </w:divBdr>
    </w:div>
    <w:div w:id="21369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x.doi.org/10.1016/j.jvb.2008.11.003" TargetMode="External"/><Relationship Id="rId18" Type="http://schemas.openxmlformats.org/officeDocument/2006/relationships/header" Target="header3.xml"/><Relationship Id="rId26" Type="http://schemas.openxmlformats.org/officeDocument/2006/relationships/image" Target="media/image6.emf"/><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image" Target="media/image5.emf"/><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1.emf"/><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4.emf"/><Relationship Id="rId32"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image" Target="media/image3.emf"/><Relationship Id="rId28" Type="http://schemas.openxmlformats.org/officeDocument/2006/relationships/image" Target="media/image8.emf"/><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2.emf"/><Relationship Id="rId27" Type="http://schemas.openxmlformats.org/officeDocument/2006/relationships/image" Target="media/image7.jpeg"/><Relationship Id="rId30" Type="http://schemas.openxmlformats.org/officeDocument/2006/relationships/image" Target="media/image10.jpeg"/><Relationship Id="rId8"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vkin\Dropbox\Ifado\6.%20Publikation%20Ifado\1.%20Artikel\Moderation%20SCDs%20Commitment\Manuskript\Commitment_W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AADB63225A3435EA0E870DD3D33B5D3"/>
        <w:category>
          <w:name w:val="Allgemein"/>
          <w:gallery w:val="placeholder"/>
        </w:category>
        <w:types>
          <w:type w:val="bbPlcHdr"/>
        </w:types>
        <w:behaviors>
          <w:behavior w:val="content"/>
        </w:behaviors>
        <w:guid w:val="{DD7F97BE-A949-4732-8D5B-3ED17D8ED56E}"/>
      </w:docPartPr>
      <w:docPartBody>
        <w:p w:rsidR="004773CD" w:rsidRDefault="004E2D88">
          <w:pPr>
            <w:pStyle w:val="EAADB63225A3435EA0E870DD3D33B5D3"/>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dy CS)">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4E2D88"/>
    <w:rsid w:val="000112FD"/>
    <w:rsid w:val="0001534C"/>
    <w:rsid w:val="00045ADA"/>
    <w:rsid w:val="00082CCC"/>
    <w:rsid w:val="000853DA"/>
    <w:rsid w:val="000969B3"/>
    <w:rsid w:val="000A2539"/>
    <w:rsid w:val="000B01F6"/>
    <w:rsid w:val="000B714B"/>
    <w:rsid w:val="000C4963"/>
    <w:rsid w:val="000D5E24"/>
    <w:rsid w:val="000D730C"/>
    <w:rsid w:val="000D7403"/>
    <w:rsid w:val="000E11EC"/>
    <w:rsid w:val="000F4699"/>
    <w:rsid w:val="000F55D9"/>
    <w:rsid w:val="000F5B78"/>
    <w:rsid w:val="001048DB"/>
    <w:rsid w:val="00111ACD"/>
    <w:rsid w:val="00136ED8"/>
    <w:rsid w:val="00144A6D"/>
    <w:rsid w:val="00145EE8"/>
    <w:rsid w:val="00147291"/>
    <w:rsid w:val="00157655"/>
    <w:rsid w:val="00161926"/>
    <w:rsid w:val="00172A02"/>
    <w:rsid w:val="0018159C"/>
    <w:rsid w:val="001938FF"/>
    <w:rsid w:val="001A0F58"/>
    <w:rsid w:val="001A3E4C"/>
    <w:rsid w:val="001A4ABD"/>
    <w:rsid w:val="001C0E56"/>
    <w:rsid w:val="001C5797"/>
    <w:rsid w:val="001D7BCE"/>
    <w:rsid w:val="001E4A6A"/>
    <w:rsid w:val="001E6E7C"/>
    <w:rsid w:val="001F696E"/>
    <w:rsid w:val="002009F0"/>
    <w:rsid w:val="00221247"/>
    <w:rsid w:val="0022553C"/>
    <w:rsid w:val="00234E7C"/>
    <w:rsid w:val="0025040B"/>
    <w:rsid w:val="002515FB"/>
    <w:rsid w:val="00264E31"/>
    <w:rsid w:val="00273CA4"/>
    <w:rsid w:val="0027563C"/>
    <w:rsid w:val="002757DC"/>
    <w:rsid w:val="0027685F"/>
    <w:rsid w:val="00282CDC"/>
    <w:rsid w:val="00284A21"/>
    <w:rsid w:val="00286123"/>
    <w:rsid w:val="00294236"/>
    <w:rsid w:val="002A1AC6"/>
    <w:rsid w:val="002A1CA0"/>
    <w:rsid w:val="002A5F6A"/>
    <w:rsid w:val="002C2350"/>
    <w:rsid w:val="002C5C90"/>
    <w:rsid w:val="002E33DB"/>
    <w:rsid w:val="002F10D5"/>
    <w:rsid w:val="002F3168"/>
    <w:rsid w:val="00300AC7"/>
    <w:rsid w:val="00302711"/>
    <w:rsid w:val="00302EC0"/>
    <w:rsid w:val="00312ACC"/>
    <w:rsid w:val="003233B2"/>
    <w:rsid w:val="00324022"/>
    <w:rsid w:val="003240AB"/>
    <w:rsid w:val="003269BC"/>
    <w:rsid w:val="003327EC"/>
    <w:rsid w:val="003525F1"/>
    <w:rsid w:val="00355138"/>
    <w:rsid w:val="00356487"/>
    <w:rsid w:val="00356776"/>
    <w:rsid w:val="00356C2F"/>
    <w:rsid w:val="00360055"/>
    <w:rsid w:val="00360056"/>
    <w:rsid w:val="00372F08"/>
    <w:rsid w:val="00374835"/>
    <w:rsid w:val="00376BCC"/>
    <w:rsid w:val="003907D6"/>
    <w:rsid w:val="0039484B"/>
    <w:rsid w:val="003A177E"/>
    <w:rsid w:val="003A2A5A"/>
    <w:rsid w:val="003C0827"/>
    <w:rsid w:val="003C351D"/>
    <w:rsid w:val="003C4E58"/>
    <w:rsid w:val="003D3C76"/>
    <w:rsid w:val="003D62CD"/>
    <w:rsid w:val="003D6723"/>
    <w:rsid w:val="003E2C09"/>
    <w:rsid w:val="003F2FF8"/>
    <w:rsid w:val="003F62AF"/>
    <w:rsid w:val="004019B2"/>
    <w:rsid w:val="00404057"/>
    <w:rsid w:val="0041664A"/>
    <w:rsid w:val="00424774"/>
    <w:rsid w:val="00435BB5"/>
    <w:rsid w:val="00440596"/>
    <w:rsid w:val="00441665"/>
    <w:rsid w:val="004501A4"/>
    <w:rsid w:val="00460F31"/>
    <w:rsid w:val="00461FE0"/>
    <w:rsid w:val="00462344"/>
    <w:rsid w:val="00474CC5"/>
    <w:rsid w:val="004773CD"/>
    <w:rsid w:val="004847F1"/>
    <w:rsid w:val="004947DF"/>
    <w:rsid w:val="00495C87"/>
    <w:rsid w:val="004B04E5"/>
    <w:rsid w:val="004B1866"/>
    <w:rsid w:val="004D15F7"/>
    <w:rsid w:val="004E22D9"/>
    <w:rsid w:val="004E2D88"/>
    <w:rsid w:val="004F1FFB"/>
    <w:rsid w:val="004F4740"/>
    <w:rsid w:val="0051268C"/>
    <w:rsid w:val="005162C2"/>
    <w:rsid w:val="00522BDA"/>
    <w:rsid w:val="00540EAE"/>
    <w:rsid w:val="00544CEC"/>
    <w:rsid w:val="0055052D"/>
    <w:rsid w:val="00560C2D"/>
    <w:rsid w:val="0056606B"/>
    <w:rsid w:val="005673D2"/>
    <w:rsid w:val="005872B8"/>
    <w:rsid w:val="00590279"/>
    <w:rsid w:val="0059033B"/>
    <w:rsid w:val="0059447D"/>
    <w:rsid w:val="00595C7B"/>
    <w:rsid w:val="00596B31"/>
    <w:rsid w:val="005A689A"/>
    <w:rsid w:val="005A6FD3"/>
    <w:rsid w:val="005C09CA"/>
    <w:rsid w:val="005D534B"/>
    <w:rsid w:val="005E09AD"/>
    <w:rsid w:val="005E2A63"/>
    <w:rsid w:val="005E59E6"/>
    <w:rsid w:val="005E5DE3"/>
    <w:rsid w:val="005E63E2"/>
    <w:rsid w:val="005F01DC"/>
    <w:rsid w:val="005F1BCE"/>
    <w:rsid w:val="005F2CA9"/>
    <w:rsid w:val="005F300F"/>
    <w:rsid w:val="005F33F2"/>
    <w:rsid w:val="006139D9"/>
    <w:rsid w:val="00616BA3"/>
    <w:rsid w:val="00617DE5"/>
    <w:rsid w:val="006209FA"/>
    <w:rsid w:val="0062758A"/>
    <w:rsid w:val="0063289E"/>
    <w:rsid w:val="006413EA"/>
    <w:rsid w:val="006425AE"/>
    <w:rsid w:val="00652D0B"/>
    <w:rsid w:val="00665398"/>
    <w:rsid w:val="00666548"/>
    <w:rsid w:val="00667ADE"/>
    <w:rsid w:val="006802BE"/>
    <w:rsid w:val="006826AD"/>
    <w:rsid w:val="006921B6"/>
    <w:rsid w:val="00692315"/>
    <w:rsid w:val="00693864"/>
    <w:rsid w:val="00694EE3"/>
    <w:rsid w:val="00696BDD"/>
    <w:rsid w:val="006A5AAC"/>
    <w:rsid w:val="006C0D26"/>
    <w:rsid w:val="006C74B7"/>
    <w:rsid w:val="006D3AA2"/>
    <w:rsid w:val="006D4105"/>
    <w:rsid w:val="006D5A46"/>
    <w:rsid w:val="006F1A03"/>
    <w:rsid w:val="006F2F4D"/>
    <w:rsid w:val="007027C7"/>
    <w:rsid w:val="007153FF"/>
    <w:rsid w:val="007167FE"/>
    <w:rsid w:val="00723094"/>
    <w:rsid w:val="00723E64"/>
    <w:rsid w:val="00725D11"/>
    <w:rsid w:val="0073065B"/>
    <w:rsid w:val="00732EAC"/>
    <w:rsid w:val="007400C7"/>
    <w:rsid w:val="00740BB5"/>
    <w:rsid w:val="00746C49"/>
    <w:rsid w:val="00747126"/>
    <w:rsid w:val="007479DE"/>
    <w:rsid w:val="007565A2"/>
    <w:rsid w:val="00766A10"/>
    <w:rsid w:val="007678F0"/>
    <w:rsid w:val="00775949"/>
    <w:rsid w:val="007967A8"/>
    <w:rsid w:val="00797A56"/>
    <w:rsid w:val="007A05C9"/>
    <w:rsid w:val="007A1F6F"/>
    <w:rsid w:val="007A2EC5"/>
    <w:rsid w:val="007C6E3E"/>
    <w:rsid w:val="007D5686"/>
    <w:rsid w:val="007D62E8"/>
    <w:rsid w:val="007D654A"/>
    <w:rsid w:val="007D7B46"/>
    <w:rsid w:val="007E3BEB"/>
    <w:rsid w:val="007E7811"/>
    <w:rsid w:val="007F1CC1"/>
    <w:rsid w:val="007F2118"/>
    <w:rsid w:val="00806D11"/>
    <w:rsid w:val="008108AC"/>
    <w:rsid w:val="0081728D"/>
    <w:rsid w:val="00823B87"/>
    <w:rsid w:val="00837995"/>
    <w:rsid w:val="0084089C"/>
    <w:rsid w:val="0084225A"/>
    <w:rsid w:val="00844919"/>
    <w:rsid w:val="00846803"/>
    <w:rsid w:val="00853031"/>
    <w:rsid w:val="00861FD1"/>
    <w:rsid w:val="00865FE0"/>
    <w:rsid w:val="00866E44"/>
    <w:rsid w:val="00870F03"/>
    <w:rsid w:val="00877838"/>
    <w:rsid w:val="00877A22"/>
    <w:rsid w:val="00884F50"/>
    <w:rsid w:val="008857E0"/>
    <w:rsid w:val="00886FD6"/>
    <w:rsid w:val="008A51F2"/>
    <w:rsid w:val="008B0EA6"/>
    <w:rsid w:val="008B3411"/>
    <w:rsid w:val="008B3ADE"/>
    <w:rsid w:val="008B5A4C"/>
    <w:rsid w:val="008B5E21"/>
    <w:rsid w:val="008B7073"/>
    <w:rsid w:val="008C51C1"/>
    <w:rsid w:val="008C5A2F"/>
    <w:rsid w:val="008D6306"/>
    <w:rsid w:val="008F0509"/>
    <w:rsid w:val="008F0A20"/>
    <w:rsid w:val="009125A6"/>
    <w:rsid w:val="00922F9E"/>
    <w:rsid w:val="00925184"/>
    <w:rsid w:val="00925D11"/>
    <w:rsid w:val="00926BC8"/>
    <w:rsid w:val="00931802"/>
    <w:rsid w:val="00934775"/>
    <w:rsid w:val="009560CC"/>
    <w:rsid w:val="009666A4"/>
    <w:rsid w:val="0096746E"/>
    <w:rsid w:val="009712E5"/>
    <w:rsid w:val="00975D55"/>
    <w:rsid w:val="00986057"/>
    <w:rsid w:val="009879EC"/>
    <w:rsid w:val="0099258D"/>
    <w:rsid w:val="009A1254"/>
    <w:rsid w:val="009A3D7F"/>
    <w:rsid w:val="009A606A"/>
    <w:rsid w:val="009B0F6E"/>
    <w:rsid w:val="009B2090"/>
    <w:rsid w:val="009C342F"/>
    <w:rsid w:val="009D29D5"/>
    <w:rsid w:val="009E2C76"/>
    <w:rsid w:val="009E3303"/>
    <w:rsid w:val="009E4C4E"/>
    <w:rsid w:val="009F04A8"/>
    <w:rsid w:val="009F0E1B"/>
    <w:rsid w:val="00A03D5E"/>
    <w:rsid w:val="00A03D8F"/>
    <w:rsid w:val="00A10FB3"/>
    <w:rsid w:val="00A1471F"/>
    <w:rsid w:val="00A14A8C"/>
    <w:rsid w:val="00A233BF"/>
    <w:rsid w:val="00A3537F"/>
    <w:rsid w:val="00A501AE"/>
    <w:rsid w:val="00A51143"/>
    <w:rsid w:val="00A53A58"/>
    <w:rsid w:val="00A53AE0"/>
    <w:rsid w:val="00A60E16"/>
    <w:rsid w:val="00A703A9"/>
    <w:rsid w:val="00A84686"/>
    <w:rsid w:val="00A9419B"/>
    <w:rsid w:val="00A94D49"/>
    <w:rsid w:val="00AA30AB"/>
    <w:rsid w:val="00AA7704"/>
    <w:rsid w:val="00AB2192"/>
    <w:rsid w:val="00AC34D4"/>
    <w:rsid w:val="00AD023B"/>
    <w:rsid w:val="00AD2FBC"/>
    <w:rsid w:val="00AE2DCC"/>
    <w:rsid w:val="00AE40F0"/>
    <w:rsid w:val="00B00D9A"/>
    <w:rsid w:val="00B14F10"/>
    <w:rsid w:val="00B16CFB"/>
    <w:rsid w:val="00B174EA"/>
    <w:rsid w:val="00B17B9D"/>
    <w:rsid w:val="00B30B4C"/>
    <w:rsid w:val="00B319D9"/>
    <w:rsid w:val="00B32479"/>
    <w:rsid w:val="00B54F15"/>
    <w:rsid w:val="00B70726"/>
    <w:rsid w:val="00B76DB5"/>
    <w:rsid w:val="00B77B36"/>
    <w:rsid w:val="00B81208"/>
    <w:rsid w:val="00B84E6B"/>
    <w:rsid w:val="00B90543"/>
    <w:rsid w:val="00B95784"/>
    <w:rsid w:val="00BA0A7A"/>
    <w:rsid w:val="00BA4A79"/>
    <w:rsid w:val="00BA6126"/>
    <w:rsid w:val="00BA777D"/>
    <w:rsid w:val="00BB486B"/>
    <w:rsid w:val="00BC030F"/>
    <w:rsid w:val="00BC4E7B"/>
    <w:rsid w:val="00BD6A56"/>
    <w:rsid w:val="00BF1761"/>
    <w:rsid w:val="00C11B81"/>
    <w:rsid w:val="00C12105"/>
    <w:rsid w:val="00C152E6"/>
    <w:rsid w:val="00C17198"/>
    <w:rsid w:val="00C27AF7"/>
    <w:rsid w:val="00C3193B"/>
    <w:rsid w:val="00C340A6"/>
    <w:rsid w:val="00C423E5"/>
    <w:rsid w:val="00C42AA9"/>
    <w:rsid w:val="00C45D18"/>
    <w:rsid w:val="00C62FD9"/>
    <w:rsid w:val="00C66EF0"/>
    <w:rsid w:val="00C670D8"/>
    <w:rsid w:val="00C71EDA"/>
    <w:rsid w:val="00C8125B"/>
    <w:rsid w:val="00C85AEE"/>
    <w:rsid w:val="00C97203"/>
    <w:rsid w:val="00CA3B82"/>
    <w:rsid w:val="00CA488F"/>
    <w:rsid w:val="00CB3F13"/>
    <w:rsid w:val="00CE5098"/>
    <w:rsid w:val="00CE62FA"/>
    <w:rsid w:val="00CE6C1E"/>
    <w:rsid w:val="00CF38EB"/>
    <w:rsid w:val="00D00A1B"/>
    <w:rsid w:val="00D01BD2"/>
    <w:rsid w:val="00D23D04"/>
    <w:rsid w:val="00D36007"/>
    <w:rsid w:val="00D45211"/>
    <w:rsid w:val="00D47038"/>
    <w:rsid w:val="00D55C6B"/>
    <w:rsid w:val="00D56988"/>
    <w:rsid w:val="00D60F5C"/>
    <w:rsid w:val="00D64E1A"/>
    <w:rsid w:val="00D65FA5"/>
    <w:rsid w:val="00D7422B"/>
    <w:rsid w:val="00D94406"/>
    <w:rsid w:val="00DA11FD"/>
    <w:rsid w:val="00DA6B00"/>
    <w:rsid w:val="00DC17EC"/>
    <w:rsid w:val="00DC6A61"/>
    <w:rsid w:val="00DD4BAA"/>
    <w:rsid w:val="00DE19E2"/>
    <w:rsid w:val="00DE7441"/>
    <w:rsid w:val="00DF0D28"/>
    <w:rsid w:val="00DF1EEB"/>
    <w:rsid w:val="00DF6A0B"/>
    <w:rsid w:val="00DF714E"/>
    <w:rsid w:val="00DF7B20"/>
    <w:rsid w:val="00E0664F"/>
    <w:rsid w:val="00E07A3D"/>
    <w:rsid w:val="00E240ED"/>
    <w:rsid w:val="00E31867"/>
    <w:rsid w:val="00E60795"/>
    <w:rsid w:val="00E63CED"/>
    <w:rsid w:val="00E64DAD"/>
    <w:rsid w:val="00E70D95"/>
    <w:rsid w:val="00E74F9E"/>
    <w:rsid w:val="00E76E4F"/>
    <w:rsid w:val="00E974FD"/>
    <w:rsid w:val="00EC5CC5"/>
    <w:rsid w:val="00EE1D4B"/>
    <w:rsid w:val="00EE2BC5"/>
    <w:rsid w:val="00EF4936"/>
    <w:rsid w:val="00EF49D1"/>
    <w:rsid w:val="00EF6A6A"/>
    <w:rsid w:val="00F01C58"/>
    <w:rsid w:val="00F04AA7"/>
    <w:rsid w:val="00F05662"/>
    <w:rsid w:val="00F0657E"/>
    <w:rsid w:val="00F12A55"/>
    <w:rsid w:val="00F237A9"/>
    <w:rsid w:val="00F261C0"/>
    <w:rsid w:val="00F32629"/>
    <w:rsid w:val="00F354F0"/>
    <w:rsid w:val="00F47075"/>
    <w:rsid w:val="00F550D6"/>
    <w:rsid w:val="00F56BF2"/>
    <w:rsid w:val="00F6442D"/>
    <w:rsid w:val="00F966D0"/>
    <w:rsid w:val="00FA2C20"/>
    <w:rsid w:val="00FB2D88"/>
    <w:rsid w:val="00FC4C80"/>
    <w:rsid w:val="00FC51F0"/>
    <w:rsid w:val="00FD29D4"/>
    <w:rsid w:val="00FD31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9D5"/>
  </w:style>
  <w:style w:type="paragraph" w:styleId="Heading3">
    <w:name w:val="heading 3"/>
    <w:basedOn w:val="Normal"/>
    <w:next w:val="Normal"/>
    <w:link w:val="Heading3Char"/>
    <w:uiPriority w:val="3"/>
    <w:unhideWhenUsed/>
    <w:qFormat/>
    <w:rsid w:val="009D29D5"/>
    <w:pPr>
      <w:keepNext/>
      <w:keepLines/>
      <w:spacing w:after="0" w:line="480" w:lineRule="auto"/>
      <w:ind w:firstLine="720"/>
      <w:outlineLvl w:val="2"/>
    </w:pPr>
    <w:rPr>
      <w:rFonts w:asciiTheme="majorHAnsi" w:eastAsiaTheme="majorEastAsia" w:hAnsiTheme="majorHAnsi" w:cstheme="majorBidi"/>
      <w:b/>
      <w:bCs/>
      <w:kern w:val="24"/>
      <w:sz w:val="24"/>
      <w:szCs w:val="24"/>
      <w:lang w:val="en-US" w:eastAsia="en-US"/>
    </w:rPr>
  </w:style>
  <w:style w:type="paragraph" w:styleId="Heading4">
    <w:name w:val="heading 4"/>
    <w:basedOn w:val="Normal"/>
    <w:next w:val="Normal"/>
    <w:link w:val="Heading4Char"/>
    <w:uiPriority w:val="3"/>
    <w:unhideWhenUsed/>
    <w:qFormat/>
    <w:rsid w:val="009D29D5"/>
    <w:pPr>
      <w:keepNext/>
      <w:keepLines/>
      <w:spacing w:after="0" w:line="480" w:lineRule="auto"/>
      <w:ind w:firstLine="720"/>
      <w:outlineLvl w:val="3"/>
    </w:pPr>
    <w:rPr>
      <w:rFonts w:asciiTheme="majorHAnsi" w:eastAsiaTheme="majorEastAsia" w:hAnsiTheme="majorHAnsi" w:cstheme="majorBidi"/>
      <w:b/>
      <w:bCs/>
      <w:i/>
      <w:iCs/>
      <w:kern w:val="24"/>
      <w:sz w:val="24"/>
      <w:szCs w:val="24"/>
      <w:lang w:val="en-US" w:eastAsia="en-US"/>
    </w:rPr>
  </w:style>
  <w:style w:type="paragraph" w:styleId="Heading5">
    <w:name w:val="heading 5"/>
    <w:basedOn w:val="Normal"/>
    <w:next w:val="Normal"/>
    <w:link w:val="Heading5Char"/>
    <w:uiPriority w:val="3"/>
    <w:unhideWhenUsed/>
    <w:qFormat/>
    <w:rsid w:val="009D29D5"/>
    <w:pPr>
      <w:keepNext/>
      <w:keepLines/>
      <w:spacing w:after="0" w:line="480" w:lineRule="auto"/>
      <w:ind w:firstLine="720"/>
      <w:outlineLvl w:val="4"/>
    </w:pPr>
    <w:rPr>
      <w:rFonts w:asciiTheme="majorHAnsi" w:eastAsiaTheme="majorEastAsia" w:hAnsiTheme="majorHAnsi" w:cstheme="majorBidi"/>
      <w:i/>
      <w:iCs/>
      <w:kern w:val="24"/>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ADB63225A3435EA0E870DD3D33B5D3">
    <w:name w:val="EAADB63225A3435EA0E870DD3D33B5D3"/>
    <w:rsid w:val="009D29D5"/>
  </w:style>
  <w:style w:type="character" w:styleId="Emphasis">
    <w:name w:val="Emphasis"/>
    <w:basedOn w:val="DefaultParagraphFont"/>
    <w:uiPriority w:val="20"/>
    <w:unhideWhenUsed/>
    <w:qFormat/>
    <w:rsid w:val="009D29D5"/>
    <w:rPr>
      <w:i/>
      <w:iCs/>
    </w:rPr>
  </w:style>
  <w:style w:type="character" w:customStyle="1" w:styleId="Heading3Char">
    <w:name w:val="Heading 3 Char"/>
    <w:basedOn w:val="DefaultParagraphFont"/>
    <w:link w:val="Heading3"/>
    <w:uiPriority w:val="3"/>
    <w:rsid w:val="009D29D5"/>
    <w:rPr>
      <w:rFonts w:asciiTheme="majorHAnsi" w:eastAsiaTheme="majorEastAsia" w:hAnsiTheme="majorHAnsi" w:cstheme="majorBidi"/>
      <w:b/>
      <w:bCs/>
      <w:kern w:val="24"/>
      <w:sz w:val="24"/>
      <w:szCs w:val="24"/>
      <w:lang w:val="en-US" w:eastAsia="en-US"/>
    </w:rPr>
  </w:style>
  <w:style w:type="character" w:customStyle="1" w:styleId="Heading4Char">
    <w:name w:val="Heading 4 Char"/>
    <w:basedOn w:val="DefaultParagraphFont"/>
    <w:link w:val="Heading4"/>
    <w:uiPriority w:val="3"/>
    <w:rsid w:val="009D29D5"/>
    <w:rPr>
      <w:rFonts w:asciiTheme="majorHAnsi" w:eastAsiaTheme="majorEastAsia" w:hAnsiTheme="majorHAnsi" w:cstheme="majorBidi"/>
      <w:b/>
      <w:bCs/>
      <w:i/>
      <w:iCs/>
      <w:kern w:val="24"/>
      <w:sz w:val="24"/>
      <w:szCs w:val="24"/>
      <w:lang w:val="en-US" w:eastAsia="en-US"/>
    </w:rPr>
  </w:style>
  <w:style w:type="character" w:customStyle="1" w:styleId="Heading5Char">
    <w:name w:val="Heading 5 Char"/>
    <w:basedOn w:val="DefaultParagraphFont"/>
    <w:link w:val="Heading5"/>
    <w:uiPriority w:val="3"/>
    <w:rsid w:val="009D29D5"/>
    <w:rPr>
      <w:rFonts w:asciiTheme="majorHAnsi" w:eastAsiaTheme="majorEastAsia" w:hAnsiTheme="majorHAnsi" w:cstheme="majorBidi"/>
      <w:i/>
      <w:iCs/>
      <w:kern w:val="24"/>
      <w:sz w:val="24"/>
      <w:szCs w:val="24"/>
      <w:lang w:val="en-US" w:eastAsia="en-US"/>
    </w:rPr>
  </w:style>
  <w:style w:type="character" w:styleId="PlaceholderText">
    <w:name w:val="Placeholder Text"/>
    <w:basedOn w:val="DefaultParagraphFont"/>
    <w:uiPriority w:val="99"/>
    <w:semiHidden/>
    <w:rsid w:val="006C74B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NEGATIVE EFFECTS OF MORNING COMMUTES: HOW AND WHEN</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3.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35EFD9E4683B7A42A5332F6A754DF7D6" ma:contentTypeVersion="12" ma:contentTypeDescription="Ein neues Dokument erstellen." ma:contentTypeScope="" ma:versionID="de6c143ea867591948cab3210d3d92cf">
  <xsd:schema xmlns:xsd="http://www.w3.org/2001/XMLSchema" xmlns:xs="http://www.w3.org/2001/XMLSchema" xmlns:p="http://schemas.microsoft.com/office/2006/metadata/properties" xmlns:ns3="4cc2fb47-1ca9-41fa-b331-1c85b6110f14" xmlns:ns4="d340ada0-e33f-4e38-a41e-5a94ad62961a" targetNamespace="http://schemas.microsoft.com/office/2006/metadata/properties" ma:root="true" ma:fieldsID="dc3e961144e808b4a4c9888382af9279" ns3:_="" ns4:_="">
    <xsd:import namespace="4cc2fb47-1ca9-41fa-b331-1c85b6110f14"/>
    <xsd:import namespace="d340ada0-e33f-4e38-a41e-5a94ad6296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c2fb47-1ca9-41fa-b331-1c85b6110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40ada0-e33f-4e38-a41e-5a94ad62961a"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SharingHintHash" ma:index="19"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437DCA-8774-4069-AD4E-A4ED2E7CCA33}">
  <ds:schemaRefs>
    <ds:schemaRef ds:uri="http://schemas.openxmlformats.org/officeDocument/2006/bibliography"/>
  </ds:schemaRefs>
</ds:datastoreItem>
</file>

<file path=customXml/itemProps3.xml><?xml version="1.0" encoding="utf-8"?>
<ds:datastoreItem xmlns:ds="http://schemas.openxmlformats.org/officeDocument/2006/customXml" ds:itemID="{D6BA337D-5BA0-4E9C-BF4D-0A7E2D66291E}">
  <ds:schemaRefs>
    <ds:schemaRef ds:uri="http://schemas.openxmlformats.org/officeDocument/2006/bibliography"/>
  </ds:schemaRefs>
</ds:datastoreItem>
</file>

<file path=customXml/itemProps4.xml><?xml version="1.0" encoding="utf-8"?>
<ds:datastoreItem xmlns:ds="http://schemas.openxmlformats.org/officeDocument/2006/customXml" ds:itemID="{9CBA972F-2EB4-4E93-9622-027A9CF61C0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F8C39B2-8B2F-4889-9776-6822F644B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c2fb47-1ca9-41fa-b331-1c85b6110f14"/>
    <ds:schemaRef ds:uri="d340ada0-e33f-4e38-a41e-5a94ad6296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F64987D-FA36-41F4-ADA5-827A9103D5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Commitment_WR</Template>
  <TotalTime>0</TotalTime>
  <Pages>70</Pages>
  <Words>21902</Words>
  <Characters>124847</Characters>
  <Application>Microsoft Office Word</Application>
  <DocSecurity>0</DocSecurity>
  <Lines>1040</Lines>
  <Paragraphs>292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Stop and Go, Where is My Flow? How and When Daily Aversive Morning Commutes Are Negatively Related to Employees’ Motivational States and Behavior at Work</vt:lpstr>
      <vt:lpstr>Stop and Go, Where is my Flow? How and When Daily Aversive Morning Commute Negatively Influences Employees’ Motivational States and Behavior at Work</vt:lpstr>
    </vt:vector>
  </TitlesOfParts>
  <Company/>
  <LinksUpToDate>false</LinksUpToDate>
  <CharactersWithSpaces>146457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Stop and Go, Where is My Flow? How and When Daily Aversive Morning Commutes Are Negatively Related to Employees’ Motivational States and Behavior at Work</dc:title>
  <dc:creator>Fabiola Gerpott</dc:creator>
  <cp:lastModifiedBy>Monica Sanchidrian</cp:lastModifiedBy>
  <cp:revision>2</cp:revision>
  <cp:lastPrinted>2020-11-14T10:19:00Z</cp:lastPrinted>
  <dcterms:created xsi:type="dcterms:W3CDTF">2021-04-13T13:58:00Z</dcterms:created>
  <dcterms:modified xsi:type="dcterms:W3CDTF">2021-04-13T13:58:00Z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TC039823519991</vt:lpwstr>
  </property>
  <property fmtid="{D5CDD505-2E9C-101B-9397-08002B2CF9AE}" pid="3" name="Mendeley Recent Style Id 0_1">
    <vt:lpwstr>http://www.zotero.org/styles/american-political-science-association</vt:lpwstr>
  </property>
  <property fmtid="{D5CDD505-2E9C-101B-9397-08002B2CF9AE}" pid="4" name="Mendeley Recent Style Name 0_1">
    <vt:lpwstr>American Political Science Association</vt:lpwstr>
  </property>
  <property fmtid="{D5CDD505-2E9C-101B-9397-08002B2CF9AE}" pid="5" name="Mendeley Recent Style Id 1_1">
    <vt:lpwstr>http://csl.mendeley.com/styles/484401651/APA7thWR</vt:lpwstr>
  </property>
  <property fmtid="{D5CDD505-2E9C-101B-9397-08002B2CF9AE}" pid="6" name="Mendeley Recent Style Name 1_1">
    <vt:lpwstr>American Psychological Association 6th edition - Wladislaw Rivkin</vt:lpwstr>
  </property>
  <property fmtid="{D5CDD505-2E9C-101B-9397-08002B2CF9AE}" pid="7" name="Mendeley Recent Style Id 2_1">
    <vt:lpwstr>http://csl.mendeley.com/styles/484401651/WRAPA7</vt:lpwstr>
  </property>
  <property fmtid="{D5CDD505-2E9C-101B-9397-08002B2CF9AE}" pid="8" name="Mendeley Recent Style Name 2_1">
    <vt:lpwstr>American Psychological Association 6th edition - Wladislaw Rivkin</vt:lpwstr>
  </property>
  <property fmtid="{D5CDD505-2E9C-101B-9397-08002B2CF9AE}" pid="9" name="Mendeley Recent Style Id 3_1">
    <vt:lpwstr>http://www.zotero.org/styles/apa</vt:lpwstr>
  </property>
  <property fmtid="{D5CDD505-2E9C-101B-9397-08002B2CF9AE}" pid="10" name="Mendeley Recent Style Name 3_1">
    <vt:lpwstr>American Psychological Association 7th edition</vt:lpwstr>
  </property>
  <property fmtid="{D5CDD505-2E9C-101B-9397-08002B2CF9AE}" pid="11" name="Mendeley Recent Style Id 4_1">
    <vt:lpwstr>http://www.zotero.org/styles/american-sociological-association</vt:lpwstr>
  </property>
  <property fmtid="{D5CDD505-2E9C-101B-9397-08002B2CF9AE}" pid="12" name="Mendeley Recent Style Name 4_1">
    <vt:lpwstr>American Sociological Association</vt:lpwstr>
  </property>
  <property fmtid="{D5CDD505-2E9C-101B-9397-08002B2CF9AE}" pid="13" name="Mendeley Recent Style Id 5_1">
    <vt:lpwstr>http://www.zotero.org/styles/chicago-author-date</vt:lpwstr>
  </property>
  <property fmtid="{D5CDD505-2E9C-101B-9397-08002B2CF9AE}" pid="14" name="Mendeley Recent Style Name 5_1">
    <vt:lpwstr>Chicago Manual of Style 17th edition (author-date)</vt:lpwstr>
  </property>
  <property fmtid="{D5CDD505-2E9C-101B-9397-08002B2CF9AE}" pid="15" name="Mendeley Recent Style Id 6_1">
    <vt:lpwstr>http://www.zotero.org/styles/harvard-cite-them-right</vt:lpwstr>
  </property>
  <property fmtid="{D5CDD505-2E9C-101B-9397-08002B2CF9AE}" pid="16" name="Mendeley Recent Style Name 6_1">
    <vt:lpwstr>Cite Them Right 10th edition - Harvard</vt:lpwstr>
  </property>
  <property fmtid="{D5CDD505-2E9C-101B-9397-08002B2CF9AE}" pid="17" name="Mendeley Recent Style Id 7_1">
    <vt:lpwstr>http://www.zotero.org/styles/ieee</vt:lpwstr>
  </property>
  <property fmtid="{D5CDD505-2E9C-101B-9397-08002B2CF9AE}" pid="18" name="Mendeley Recent Style Name 7_1">
    <vt:lpwstr>IEEE</vt:lpwstr>
  </property>
  <property fmtid="{D5CDD505-2E9C-101B-9397-08002B2CF9AE}" pid="19" name="Mendeley Recent Style Id 8_1">
    <vt:lpwstr>http://www.zotero.org/styles/modern-humanities-research-association</vt:lpwstr>
  </property>
  <property fmtid="{D5CDD505-2E9C-101B-9397-08002B2CF9AE}" pid="20" name="Mendeley Recent Style Name 8_1">
    <vt:lpwstr>Modern Humanities Research Association 3rd edition (note with bibliography)</vt:lpwstr>
  </property>
  <property fmtid="{D5CDD505-2E9C-101B-9397-08002B2CF9AE}" pid="21" name="Mendeley Recent Style Id 9_1">
    <vt:lpwstr>http://www.zotero.org/styles/modern-language-association</vt:lpwstr>
  </property>
  <property fmtid="{D5CDD505-2E9C-101B-9397-08002B2CF9AE}" pid="22" name="Mendeley Recent Style Name 9_1">
    <vt:lpwstr>Modern Language Association 8th edition</vt:lpwstr>
  </property>
  <property fmtid="{D5CDD505-2E9C-101B-9397-08002B2CF9AE}" pid="23" name="Mendeley Document_1">
    <vt:lpwstr>True</vt:lpwstr>
  </property>
  <property fmtid="{D5CDD505-2E9C-101B-9397-08002B2CF9AE}" pid="24" name="Mendeley Unique User Id_1">
    <vt:lpwstr>67f24066-90ad-359d-a3e8-7cbef8cd2e19</vt:lpwstr>
  </property>
  <property fmtid="{D5CDD505-2E9C-101B-9397-08002B2CF9AE}" pid="25" name="Mendeley Citation Style_1">
    <vt:lpwstr>http://csl.mendeley.com/styles/484401651/apa-WR</vt:lpwstr>
  </property>
  <property fmtid="{D5CDD505-2E9C-101B-9397-08002B2CF9AE}" pid="26" name="ContentTypeId">
    <vt:lpwstr>0x01010035EFD9E4683B7A42A5332F6A754DF7D6</vt:lpwstr>
  </property>
</Properties>
</file>