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00A" w:rsidRPr="00F37CB6" w:rsidRDefault="00660F3A" w:rsidP="0083700A">
      <w:pPr>
        <w:spacing w:line="360" w:lineRule="auto"/>
        <w:rPr>
          <w:b/>
        </w:rPr>
      </w:pPr>
      <w:r w:rsidRPr="00F37CB6">
        <w:rPr>
          <w:b/>
        </w:rPr>
        <w:t>Optimising the </w:t>
      </w:r>
      <w:r w:rsidRPr="00F37CB6">
        <w:rPr>
          <w:b/>
          <w:i/>
          <w:iCs/>
        </w:rPr>
        <w:t>in vitro</w:t>
      </w:r>
      <w:r w:rsidRPr="00F37CB6">
        <w:rPr>
          <w:b/>
        </w:rPr>
        <w:t> and </w:t>
      </w:r>
      <w:r w:rsidRPr="00F37CB6">
        <w:rPr>
          <w:b/>
          <w:i/>
          <w:iCs/>
        </w:rPr>
        <w:t>in vivo</w:t>
      </w:r>
      <w:r w:rsidRPr="00F37CB6">
        <w:rPr>
          <w:b/>
        </w:rPr>
        <w:t> performance of oral cocrystal formulations via spray coating</w:t>
      </w:r>
    </w:p>
    <w:p w:rsidR="00660F3A" w:rsidRPr="00F37CB6" w:rsidRDefault="00660F3A" w:rsidP="00170D12">
      <w:pPr>
        <w:spacing w:line="360" w:lineRule="auto"/>
        <w:ind w:left="720" w:hanging="720"/>
        <w:rPr>
          <w:b/>
        </w:rPr>
      </w:pPr>
    </w:p>
    <w:p w:rsidR="0083700A" w:rsidRPr="00F37CB6" w:rsidRDefault="0083700A" w:rsidP="0083700A">
      <w:pPr>
        <w:spacing w:line="360" w:lineRule="auto"/>
        <w:jc w:val="both"/>
      </w:pPr>
      <w:r w:rsidRPr="00F37CB6">
        <w:t>Dolores R. Serrano</w:t>
      </w:r>
      <w:r w:rsidRPr="00F37CB6">
        <w:rPr>
          <w:vertAlign w:val="superscript"/>
        </w:rPr>
        <w:t>a,b,c*</w:t>
      </w:r>
      <w:r w:rsidRPr="00F37CB6">
        <w:t>, David Walsh</w:t>
      </w:r>
      <w:r w:rsidRPr="00F37CB6">
        <w:rPr>
          <w:vertAlign w:val="superscript"/>
        </w:rPr>
        <w:t>a,b</w:t>
      </w:r>
      <w:r w:rsidRPr="00F37CB6">
        <w:t>,  Peter O’Connell</w:t>
      </w:r>
      <w:r w:rsidRPr="00F37CB6">
        <w:rPr>
          <w:vertAlign w:val="superscript"/>
        </w:rPr>
        <w:t>a</w:t>
      </w:r>
      <w:r w:rsidRPr="00F37CB6">
        <w:t>, Naila A. Mugheirbi</w:t>
      </w:r>
      <w:r w:rsidRPr="00F37CB6">
        <w:rPr>
          <w:vertAlign w:val="superscript"/>
        </w:rPr>
        <w:t>d</w:t>
      </w:r>
      <w:r w:rsidRPr="00F37CB6">
        <w:t>, Zelalem Ayenew Worku</w:t>
      </w:r>
      <w:r w:rsidRPr="00F37CB6">
        <w:rPr>
          <w:vertAlign w:val="superscript"/>
        </w:rPr>
        <w:t>a,b</w:t>
      </w:r>
      <w:r w:rsidRPr="00F37CB6">
        <w:t>, Francisco Bolas-Fernandez</w:t>
      </w:r>
      <w:r w:rsidRPr="00F37CB6">
        <w:rPr>
          <w:vertAlign w:val="superscript"/>
        </w:rPr>
        <w:t>c</w:t>
      </w:r>
      <w:r w:rsidRPr="00F37CB6">
        <w:t>, Carolina Galiana</w:t>
      </w:r>
      <w:r w:rsidRPr="00F37CB6">
        <w:rPr>
          <w:vertAlign w:val="superscript"/>
        </w:rPr>
        <w:t>e</w:t>
      </w:r>
      <w:r w:rsidRPr="00F37CB6">
        <w:t>, Maria Auxiliadora Dea- Ayuela</w:t>
      </w:r>
      <w:r w:rsidRPr="00F37CB6">
        <w:rPr>
          <w:vertAlign w:val="superscript"/>
        </w:rPr>
        <w:t>e</w:t>
      </w:r>
      <w:r w:rsidRPr="00F37CB6">
        <w:t>, Anne Marie Healy</w:t>
      </w:r>
      <w:r w:rsidRPr="00F37CB6">
        <w:rPr>
          <w:vertAlign w:val="superscript"/>
        </w:rPr>
        <w:t>a,b</w:t>
      </w:r>
      <w:r w:rsidR="00E64314" w:rsidRPr="00F37CB6">
        <w:rPr>
          <w:vertAlign w:val="superscript"/>
        </w:rPr>
        <w:t>*</w:t>
      </w:r>
    </w:p>
    <w:p w:rsidR="0083700A" w:rsidRPr="00F37CB6" w:rsidRDefault="0083700A" w:rsidP="0083700A">
      <w:pPr>
        <w:spacing w:line="360" w:lineRule="auto"/>
        <w:jc w:val="both"/>
      </w:pPr>
    </w:p>
    <w:p w:rsidR="0083700A" w:rsidRPr="00F37CB6" w:rsidRDefault="0083700A" w:rsidP="0083700A">
      <w:pPr>
        <w:spacing w:line="360" w:lineRule="auto"/>
      </w:pPr>
    </w:p>
    <w:p w:rsidR="0083700A" w:rsidRPr="00F37CB6" w:rsidRDefault="0083700A" w:rsidP="0083700A">
      <w:pPr>
        <w:spacing w:line="360" w:lineRule="auto"/>
        <w:jc w:val="both"/>
        <w:rPr>
          <w:lang w:val="en-US"/>
        </w:rPr>
      </w:pPr>
      <w:r w:rsidRPr="00F37CB6">
        <w:rPr>
          <w:vertAlign w:val="superscript"/>
          <w:lang w:val="en-US"/>
        </w:rPr>
        <w:t>a</w:t>
      </w:r>
      <w:r w:rsidRPr="00F37CB6">
        <w:rPr>
          <w:lang w:val="en-US"/>
        </w:rPr>
        <w:t>School of Pharmacy and Pharmaceutical Sciences, Trinity College Dublin, Dublin 2, Ireland.</w:t>
      </w:r>
    </w:p>
    <w:p w:rsidR="0083700A" w:rsidRPr="00F37CB6" w:rsidRDefault="0083700A" w:rsidP="0083700A">
      <w:pPr>
        <w:spacing w:line="360" w:lineRule="auto"/>
      </w:pPr>
      <w:r w:rsidRPr="00F37CB6">
        <w:rPr>
          <w:vertAlign w:val="superscript"/>
        </w:rPr>
        <w:t>b</w:t>
      </w:r>
      <w:r w:rsidRPr="00F37CB6">
        <w:t>SSPC, Synthesis and Solid State Pharmaceutical Cent</w:t>
      </w:r>
      <w:r w:rsidR="001701F5" w:rsidRPr="00F37CB6">
        <w:t>re</w:t>
      </w:r>
      <w:r w:rsidRPr="00F37CB6">
        <w:t>, Ireland.</w:t>
      </w:r>
    </w:p>
    <w:p w:rsidR="0083700A" w:rsidRPr="00F37CB6" w:rsidRDefault="0083700A" w:rsidP="0083700A">
      <w:pPr>
        <w:autoSpaceDE w:val="0"/>
        <w:autoSpaceDN w:val="0"/>
        <w:adjustRightInd w:val="0"/>
        <w:spacing w:line="360" w:lineRule="auto"/>
        <w:jc w:val="both"/>
        <w:rPr>
          <w:lang w:val="en-GB"/>
        </w:rPr>
      </w:pPr>
      <w:r w:rsidRPr="00F37CB6">
        <w:rPr>
          <w:vertAlign w:val="superscript"/>
          <w:lang w:val="en-GB"/>
        </w:rPr>
        <w:t>c</w:t>
      </w:r>
      <w:r w:rsidRPr="00F37CB6">
        <w:rPr>
          <w:lang w:val="en-GB"/>
        </w:rPr>
        <w:t>School of Pharmacy, Universidad Complutense de Madrid, Plaza Ramón y Cajal s/n, 28040-Madrid, Spain.</w:t>
      </w:r>
    </w:p>
    <w:p w:rsidR="0083700A" w:rsidRPr="00F37CB6" w:rsidRDefault="0083700A" w:rsidP="0083700A">
      <w:pPr>
        <w:spacing w:line="360" w:lineRule="auto"/>
        <w:rPr>
          <w:lang w:val="en-US"/>
        </w:rPr>
      </w:pPr>
      <w:r w:rsidRPr="00F37CB6">
        <w:rPr>
          <w:vertAlign w:val="superscript"/>
          <w:lang w:val="en-US"/>
        </w:rPr>
        <w:t>d</w:t>
      </w:r>
      <w:r w:rsidRPr="00F37CB6">
        <w:rPr>
          <w:lang w:val="en-US"/>
        </w:rPr>
        <w:t>Department of Industrial and Physical Pharmacy, Purdue University, West Lafayette, IN  47907-2091, USA.</w:t>
      </w:r>
    </w:p>
    <w:p w:rsidR="0083700A" w:rsidRPr="00F37CB6" w:rsidRDefault="0083700A" w:rsidP="0083700A">
      <w:pPr>
        <w:autoSpaceDE w:val="0"/>
        <w:autoSpaceDN w:val="0"/>
        <w:adjustRightInd w:val="0"/>
        <w:spacing w:line="360" w:lineRule="auto"/>
        <w:jc w:val="both"/>
        <w:rPr>
          <w:lang w:val="es-ES"/>
        </w:rPr>
      </w:pPr>
      <w:r w:rsidRPr="00F37CB6">
        <w:rPr>
          <w:vertAlign w:val="superscript"/>
          <w:lang w:val="es-ES"/>
        </w:rPr>
        <w:t>e</w:t>
      </w:r>
      <w:r w:rsidRPr="00F37CB6">
        <w:rPr>
          <w:lang w:val="es-ES"/>
        </w:rPr>
        <w:t>Departamento de Farmacia, Facultad de Ciencias de la Salud, Universidad CEU Cardenal Herrera, Edificio Seminario s/n, 46113-Moncada, Valencia, Spain.</w:t>
      </w:r>
    </w:p>
    <w:p w:rsidR="0083700A" w:rsidRPr="00F37CB6" w:rsidRDefault="0083700A" w:rsidP="0083700A">
      <w:pPr>
        <w:spacing w:line="360" w:lineRule="auto"/>
        <w:rPr>
          <w:lang w:val="es-ES"/>
        </w:rPr>
      </w:pPr>
    </w:p>
    <w:p w:rsidR="0083700A" w:rsidRPr="00F37CB6" w:rsidRDefault="0083700A" w:rsidP="0083700A">
      <w:pPr>
        <w:spacing w:line="360" w:lineRule="auto"/>
        <w:rPr>
          <w:lang w:val="es-ES"/>
        </w:rPr>
      </w:pPr>
    </w:p>
    <w:p w:rsidR="0083700A" w:rsidRPr="00F37CB6" w:rsidRDefault="0083700A" w:rsidP="0083700A">
      <w:pPr>
        <w:spacing w:line="360" w:lineRule="auto"/>
        <w:rPr>
          <w:lang w:val="es-ES"/>
        </w:rPr>
      </w:pPr>
    </w:p>
    <w:p w:rsidR="0083700A" w:rsidRPr="00F37CB6" w:rsidRDefault="0083700A" w:rsidP="0083700A">
      <w:pPr>
        <w:spacing w:line="360" w:lineRule="auto"/>
        <w:rPr>
          <w:lang w:val="es-ES"/>
        </w:rPr>
      </w:pPr>
    </w:p>
    <w:p w:rsidR="0083700A" w:rsidRPr="00F37CB6" w:rsidRDefault="0083700A" w:rsidP="0083700A">
      <w:pPr>
        <w:spacing w:line="276" w:lineRule="auto"/>
        <w:rPr>
          <w:lang w:val="es-ES"/>
        </w:rPr>
      </w:pPr>
    </w:p>
    <w:p w:rsidR="0083700A" w:rsidRPr="00F37CB6" w:rsidRDefault="0083700A" w:rsidP="0083700A">
      <w:pPr>
        <w:spacing w:line="276" w:lineRule="auto"/>
        <w:rPr>
          <w:color w:val="000000"/>
        </w:rPr>
      </w:pPr>
      <w:r w:rsidRPr="00F37CB6">
        <w:rPr>
          <w:color w:val="000000"/>
        </w:rPr>
        <w:t>*Corresponding author</w:t>
      </w:r>
      <w:r w:rsidR="00E64314" w:rsidRPr="00F37CB6">
        <w:rPr>
          <w:color w:val="000000"/>
        </w:rPr>
        <w:t>s</w:t>
      </w:r>
      <w:r w:rsidRPr="00F37CB6">
        <w:rPr>
          <w:color w:val="000000"/>
        </w:rPr>
        <w:t>:</w:t>
      </w:r>
    </w:p>
    <w:p w:rsidR="0083700A" w:rsidRPr="00F37CB6" w:rsidRDefault="0083700A" w:rsidP="0083700A">
      <w:pPr>
        <w:spacing w:line="276" w:lineRule="auto"/>
      </w:pPr>
      <w:r w:rsidRPr="00F37CB6">
        <w:t>Dolores R. Serrano</w:t>
      </w:r>
    </w:p>
    <w:p w:rsidR="0083700A" w:rsidRPr="00F37CB6" w:rsidRDefault="0083700A" w:rsidP="0083700A">
      <w:pPr>
        <w:spacing w:line="276" w:lineRule="auto"/>
      </w:pPr>
      <w:r w:rsidRPr="00F37CB6">
        <w:t>Department of Pharmaceutical Technology</w:t>
      </w:r>
    </w:p>
    <w:p w:rsidR="0083700A" w:rsidRPr="00F37CB6" w:rsidRDefault="0083700A" w:rsidP="0083700A">
      <w:pPr>
        <w:spacing w:line="276" w:lineRule="auto"/>
      </w:pPr>
      <w:r w:rsidRPr="00F37CB6">
        <w:t>School of Pharmacy</w:t>
      </w:r>
    </w:p>
    <w:p w:rsidR="0083700A" w:rsidRPr="00F37CB6" w:rsidRDefault="0083700A" w:rsidP="0083700A">
      <w:pPr>
        <w:spacing w:line="276" w:lineRule="auto"/>
      </w:pPr>
      <w:r w:rsidRPr="00F37CB6">
        <w:t>Universidad Complutense de Madrid</w:t>
      </w:r>
    </w:p>
    <w:p w:rsidR="0083700A" w:rsidRPr="00F37CB6" w:rsidRDefault="0083700A" w:rsidP="0083700A">
      <w:pPr>
        <w:spacing w:line="276" w:lineRule="auto"/>
      </w:pPr>
      <w:r w:rsidRPr="00F37CB6">
        <w:t>Plaza Ramon y Cajal s/n</w:t>
      </w:r>
    </w:p>
    <w:p w:rsidR="0083700A" w:rsidRPr="00F37CB6" w:rsidRDefault="0083700A" w:rsidP="0083700A">
      <w:pPr>
        <w:spacing w:line="276" w:lineRule="auto"/>
        <w:rPr>
          <w:lang w:val="en-US"/>
        </w:rPr>
      </w:pPr>
      <w:r w:rsidRPr="00F37CB6">
        <w:rPr>
          <w:lang w:val="en-US"/>
        </w:rPr>
        <w:t>28040-Madrid, Spain.</w:t>
      </w:r>
    </w:p>
    <w:p w:rsidR="0083700A" w:rsidRPr="00F37CB6" w:rsidRDefault="0083700A" w:rsidP="0083700A">
      <w:pPr>
        <w:spacing w:line="276" w:lineRule="auto"/>
        <w:rPr>
          <w:u w:val="single"/>
          <w:lang w:val="en-US"/>
        </w:rPr>
      </w:pPr>
      <w:r w:rsidRPr="00F37CB6">
        <w:rPr>
          <w:lang w:val="en-US"/>
        </w:rPr>
        <w:t xml:space="preserve">Email: </w:t>
      </w:r>
      <w:hyperlink r:id="rId8" w:history="1">
        <w:r w:rsidRPr="00F37CB6">
          <w:rPr>
            <w:rStyle w:val="Hyperlink"/>
            <w:rFonts w:eastAsiaTheme="majorEastAsia"/>
            <w:lang w:val="en-US"/>
          </w:rPr>
          <w:t>drserran@ucm.es</w:t>
        </w:r>
      </w:hyperlink>
    </w:p>
    <w:p w:rsidR="00F358F7" w:rsidRPr="00F37CB6" w:rsidRDefault="00F358F7" w:rsidP="0083700A">
      <w:pPr>
        <w:spacing w:line="276" w:lineRule="auto"/>
      </w:pPr>
    </w:p>
    <w:p w:rsidR="00E64314" w:rsidRPr="00F37CB6" w:rsidRDefault="00E64314" w:rsidP="00E64314">
      <w:pPr>
        <w:jc w:val="both"/>
        <w:rPr>
          <w:color w:val="000000"/>
        </w:rPr>
      </w:pPr>
      <w:r w:rsidRPr="00F37CB6">
        <w:rPr>
          <w:color w:val="000000"/>
        </w:rPr>
        <w:t>Anne Marie Healy</w:t>
      </w:r>
    </w:p>
    <w:p w:rsidR="00E64314" w:rsidRPr="00F37CB6" w:rsidRDefault="00E64314" w:rsidP="00E64314">
      <w:pPr>
        <w:jc w:val="both"/>
        <w:rPr>
          <w:lang w:val="en-US"/>
        </w:rPr>
      </w:pPr>
      <w:r w:rsidRPr="00F37CB6">
        <w:rPr>
          <w:lang w:val="en-US"/>
        </w:rPr>
        <w:t>School of Pharmacy and Pharmaceutical Sciences</w:t>
      </w:r>
    </w:p>
    <w:p w:rsidR="00E64314" w:rsidRPr="00F37CB6" w:rsidRDefault="00E64314" w:rsidP="00E64314">
      <w:pPr>
        <w:jc w:val="both"/>
        <w:rPr>
          <w:lang w:val="en-US"/>
        </w:rPr>
      </w:pPr>
      <w:r w:rsidRPr="00F37CB6">
        <w:rPr>
          <w:lang w:val="en-US"/>
        </w:rPr>
        <w:t>Trinity College Dublin</w:t>
      </w:r>
    </w:p>
    <w:p w:rsidR="00E64314" w:rsidRPr="00F37CB6" w:rsidRDefault="00E64314" w:rsidP="00E64314">
      <w:pPr>
        <w:jc w:val="both"/>
        <w:rPr>
          <w:color w:val="000000"/>
        </w:rPr>
      </w:pPr>
      <w:r w:rsidRPr="00F37CB6">
        <w:rPr>
          <w:lang w:val="en-US"/>
        </w:rPr>
        <w:t>Dublin 2, Ireland.</w:t>
      </w:r>
    </w:p>
    <w:p w:rsidR="00E64314" w:rsidRPr="00F37CB6" w:rsidRDefault="00E64314" w:rsidP="00E64314">
      <w:pPr>
        <w:jc w:val="both"/>
        <w:rPr>
          <w:color w:val="000000"/>
        </w:rPr>
      </w:pPr>
      <w:r w:rsidRPr="00F37CB6">
        <w:rPr>
          <w:color w:val="000000"/>
        </w:rPr>
        <w:t>Tel.: +353 1 896 1444;</w:t>
      </w:r>
    </w:p>
    <w:p w:rsidR="00E64314" w:rsidRPr="00F37CB6" w:rsidRDefault="00E64314" w:rsidP="00E64314">
      <w:pPr>
        <w:jc w:val="both"/>
        <w:rPr>
          <w:color w:val="000000"/>
        </w:rPr>
      </w:pPr>
      <w:r w:rsidRPr="00F37CB6">
        <w:rPr>
          <w:color w:val="000000"/>
        </w:rPr>
        <w:t xml:space="preserve">E-mail address: </w:t>
      </w:r>
      <w:hyperlink r:id="rId9" w:history="1">
        <w:r w:rsidRPr="00F37CB6">
          <w:rPr>
            <w:rStyle w:val="Hyperlink"/>
          </w:rPr>
          <w:t>healyam@tcd.ie</w:t>
        </w:r>
      </w:hyperlink>
    </w:p>
    <w:p w:rsidR="00E64314" w:rsidRPr="00F37CB6" w:rsidRDefault="00E64314" w:rsidP="00E64314">
      <w:pPr>
        <w:jc w:val="both"/>
        <w:rPr>
          <w:color w:val="000000"/>
        </w:rPr>
      </w:pPr>
      <w:r w:rsidRPr="00F37CB6">
        <w:rPr>
          <w:color w:val="000000"/>
        </w:rPr>
        <w:t xml:space="preserve"> </w:t>
      </w:r>
    </w:p>
    <w:p w:rsidR="005527F1" w:rsidRPr="00F37CB6" w:rsidRDefault="005527F1" w:rsidP="0083700A">
      <w:pPr>
        <w:spacing w:line="276" w:lineRule="auto"/>
      </w:pPr>
    </w:p>
    <w:p w:rsidR="005F67CF" w:rsidRPr="00F37CB6" w:rsidRDefault="005F67CF" w:rsidP="006219C2">
      <w:pPr>
        <w:spacing w:line="360" w:lineRule="auto"/>
        <w:rPr>
          <w:b/>
          <w:lang w:val="en-US"/>
        </w:rPr>
      </w:pPr>
      <w:r w:rsidRPr="00F37CB6">
        <w:rPr>
          <w:b/>
          <w:lang w:val="en-US"/>
        </w:rPr>
        <w:lastRenderedPageBreak/>
        <w:t>Abstract</w:t>
      </w:r>
    </w:p>
    <w:p w:rsidR="00C64DD1" w:rsidRPr="00F37CB6" w:rsidRDefault="004705A1" w:rsidP="008C7434">
      <w:pPr>
        <w:spacing w:before="240" w:line="360" w:lineRule="auto"/>
        <w:jc w:val="both"/>
        <w:rPr>
          <w:lang w:val="en-US"/>
        </w:rPr>
      </w:pPr>
      <w:r w:rsidRPr="00F37CB6">
        <w:rPr>
          <w:lang w:val="en-US"/>
        </w:rPr>
        <w:t xml:space="preserve">Engineering of pharmaceutical cocrystals is an advantageous alternative to salt formation for improving </w:t>
      </w:r>
      <w:r w:rsidR="00675892" w:rsidRPr="00F37CB6">
        <w:rPr>
          <w:lang w:val="en-US"/>
        </w:rPr>
        <w:t xml:space="preserve">the </w:t>
      </w:r>
      <w:r w:rsidRPr="00F37CB6">
        <w:rPr>
          <w:lang w:val="en-US"/>
        </w:rPr>
        <w:t>aqueous solubility of hydrophobic drugs</w:t>
      </w:r>
      <w:r w:rsidRPr="00F37CB6">
        <w:t>. Although, spray drying is a well-established scale-up technique in the production of cocrystals, several issues can arise such</w:t>
      </w:r>
      <w:r w:rsidR="00921091" w:rsidRPr="00F37CB6">
        <w:t xml:space="preserve"> as </w:t>
      </w:r>
      <w:r w:rsidRPr="00F37CB6">
        <w:t>sublimation or stickiness due to low glass transition temperatures of some organic molecules</w:t>
      </w:r>
      <w:r w:rsidR="00921091" w:rsidRPr="00F37CB6">
        <w:t>,</w:t>
      </w:r>
      <w:r w:rsidRPr="00F37CB6">
        <w:t xml:space="preserve"> making the process very challenging. Even though, </w:t>
      </w:r>
      <w:r w:rsidR="00921091" w:rsidRPr="00F37CB6">
        <w:t>fluidised</w:t>
      </w:r>
      <w:r w:rsidRPr="00F37CB6">
        <w:t xml:space="preserve"> bed spray coating has been successfully employed in the </w:t>
      </w:r>
      <w:r w:rsidR="00921091" w:rsidRPr="00F37CB6">
        <w:t xml:space="preserve">production </w:t>
      </w:r>
      <w:r w:rsidRPr="00F37CB6">
        <w:t xml:space="preserve">of amorphous drug-coated particles, to the best of our knowledge, it has never been employed in the production of cocrystals. </w:t>
      </w:r>
      <w:r w:rsidRPr="00F37CB6">
        <w:rPr>
          <w:lang w:val="en-US"/>
        </w:rPr>
        <w:t>The feasibility of this technique was proven using three model cocrystals: sulfadimidine (SDM</w:t>
      </w:r>
      <w:r w:rsidR="00921091" w:rsidRPr="00F37CB6">
        <w:rPr>
          <w:lang w:val="en-US"/>
        </w:rPr>
        <w:t>)/</w:t>
      </w:r>
      <w:r w:rsidRPr="00F37CB6">
        <w:rPr>
          <w:lang w:val="en-US"/>
        </w:rPr>
        <w:t>4-aminosalicylic acid (4ASA), sulfadimidine</w:t>
      </w:r>
      <w:r w:rsidR="00921091" w:rsidRPr="00F37CB6">
        <w:rPr>
          <w:lang w:val="en-US"/>
        </w:rPr>
        <w:t>/</w:t>
      </w:r>
      <w:r w:rsidRPr="00F37CB6">
        <w:rPr>
          <w:lang w:val="en-US"/>
        </w:rPr>
        <w:t>nicotinic acid (NA) and ibuprofen (IBU</w:t>
      </w:r>
      <w:r w:rsidR="00921091" w:rsidRPr="00F37CB6">
        <w:rPr>
          <w:lang w:val="en-US"/>
        </w:rPr>
        <w:t xml:space="preserve">)/ </w:t>
      </w:r>
      <w:r w:rsidRPr="00F37CB6">
        <w:rPr>
          <w:lang w:val="en-US"/>
        </w:rPr>
        <w:t>nicotinamide (NAM). Design of experiments were performed to understand the critical formulation and process parameters that determine the formation of either cocrystal or coamorphous systems</w:t>
      </w:r>
      <w:r w:rsidR="00F748EB" w:rsidRPr="00F37CB6">
        <w:rPr>
          <w:lang w:val="en-US"/>
        </w:rPr>
        <w:t xml:space="preserve"> for SDM/4ASA</w:t>
      </w:r>
      <w:r w:rsidRPr="00F37CB6">
        <w:rPr>
          <w:lang w:val="en-US"/>
        </w:rPr>
        <w:t>.</w:t>
      </w:r>
      <w:r w:rsidRPr="00F37CB6">
        <w:t xml:space="preserve"> The amount and type of binder played a key role in the overall solid state and </w:t>
      </w:r>
      <w:r w:rsidRPr="00F37CB6">
        <w:rPr>
          <w:i/>
        </w:rPr>
        <w:t xml:space="preserve">in vitro </w:t>
      </w:r>
      <w:r w:rsidR="00921091" w:rsidRPr="00F37CB6">
        <w:t xml:space="preserve">performance </w:t>
      </w:r>
      <w:r w:rsidRPr="00F37CB6">
        <w:t xml:space="preserve">characteristics of the cocrystals. The optimal balance between high loading efficiencies and high degree of crystallinity was achieved only when a binder: cocrystal weight ratio of 5:95 </w:t>
      </w:r>
      <w:r w:rsidR="00921091" w:rsidRPr="00F37CB6">
        <w:t xml:space="preserve">or </w:t>
      </w:r>
      <w:r w:rsidRPr="00F37CB6">
        <w:t xml:space="preserve">10:90 was used. </w:t>
      </w:r>
      <w:r w:rsidR="008C7434" w:rsidRPr="00F37CB6">
        <w:t xml:space="preserve">The cocrystal coated beads showed an improved </w:t>
      </w:r>
      <w:r w:rsidR="008C7434" w:rsidRPr="00F37CB6">
        <w:rPr>
          <w:i/>
        </w:rPr>
        <w:t>in vitro-in vivo</w:t>
      </w:r>
      <w:r w:rsidR="008C7434" w:rsidRPr="00F37CB6">
        <w:t xml:space="preserve"> performance characterised by: (i) no tendency to aggregate in aqueous media compared to spray dried </w:t>
      </w:r>
      <w:r w:rsidR="009514A3" w:rsidRPr="00F37CB6">
        <w:t>formulations</w:t>
      </w:r>
      <w:r w:rsidR="008C7434" w:rsidRPr="00F37CB6">
        <w:t xml:space="preserve">, (ii) enhanced </w:t>
      </w:r>
      <w:r w:rsidR="008C7434" w:rsidRPr="00F37CB6">
        <w:rPr>
          <w:i/>
        </w:rPr>
        <w:t>in vitro</w:t>
      </w:r>
      <w:r w:rsidR="008C7434" w:rsidRPr="00F37CB6">
        <w:t xml:space="preserve"> activity (1.8-fold greater) against </w:t>
      </w:r>
      <w:r w:rsidR="008C7434" w:rsidRPr="00F37CB6">
        <w:rPr>
          <w:i/>
        </w:rPr>
        <w:t>S. aureus</w:t>
      </w:r>
      <w:r w:rsidR="008C7434" w:rsidRPr="00F37CB6">
        <w:t>, (iii) larger oral absorption and bioavailability (2.2-fold higher C</w:t>
      </w:r>
      <w:r w:rsidR="008C7434" w:rsidRPr="00F37CB6">
        <w:rPr>
          <w:vertAlign w:val="subscript"/>
        </w:rPr>
        <w:t>max</w:t>
      </w:r>
      <w:r w:rsidR="008C7434" w:rsidRPr="00F37CB6">
        <w:t xml:space="preserve">), (iv) greater flow properties and (v) improved chemical stability than cocrystals produced by other methods derived from the morphology and solid nature of the starter cores.  </w:t>
      </w:r>
    </w:p>
    <w:p w:rsidR="00982B0A" w:rsidRPr="00F37CB6" w:rsidRDefault="00982B0A" w:rsidP="006219C2">
      <w:pPr>
        <w:spacing w:line="360" w:lineRule="auto"/>
        <w:rPr>
          <w:b/>
          <w:lang w:val="en-US"/>
        </w:rPr>
      </w:pPr>
    </w:p>
    <w:p w:rsidR="00B45137" w:rsidRPr="00F37CB6" w:rsidRDefault="00B45137" w:rsidP="006219C2">
      <w:pPr>
        <w:spacing w:line="360" w:lineRule="auto"/>
        <w:rPr>
          <w:b/>
          <w:lang w:val="en-US"/>
        </w:rPr>
      </w:pPr>
    </w:p>
    <w:p w:rsidR="00B45137" w:rsidRPr="00F37CB6" w:rsidRDefault="004C2F9A" w:rsidP="006219C2">
      <w:pPr>
        <w:spacing w:line="360" w:lineRule="auto"/>
        <w:rPr>
          <w:b/>
          <w:lang w:val="en-US"/>
        </w:rPr>
      </w:pPr>
      <w:r w:rsidRPr="00F37CB6">
        <w:rPr>
          <w:b/>
          <w:lang w:val="en-US"/>
        </w:rPr>
        <w:t xml:space="preserve">Keywords: </w:t>
      </w:r>
      <w:r w:rsidRPr="00F37CB6">
        <w:rPr>
          <w:lang w:val="en-US"/>
        </w:rPr>
        <w:t xml:space="preserve">cocrystal, </w:t>
      </w:r>
      <w:r w:rsidR="00921091" w:rsidRPr="00F37CB6">
        <w:rPr>
          <w:lang w:val="en-US"/>
        </w:rPr>
        <w:t>fluidised</w:t>
      </w:r>
      <w:r w:rsidRPr="00F37CB6">
        <w:rPr>
          <w:lang w:val="en-US"/>
        </w:rPr>
        <w:t xml:space="preserve"> bed, beads, </w:t>
      </w:r>
      <w:r w:rsidR="001119C6" w:rsidRPr="00F37CB6">
        <w:rPr>
          <w:lang w:val="en-US"/>
        </w:rPr>
        <w:t xml:space="preserve">spray </w:t>
      </w:r>
      <w:r w:rsidRPr="00F37CB6">
        <w:rPr>
          <w:lang w:val="en-US"/>
        </w:rPr>
        <w:t>coating</w:t>
      </w:r>
      <w:r w:rsidR="00584B6C" w:rsidRPr="00F37CB6">
        <w:rPr>
          <w:lang w:val="en-US"/>
        </w:rPr>
        <w:t>, sulfadimidine, pellets</w:t>
      </w:r>
      <w:r w:rsidR="008C7434" w:rsidRPr="00F37CB6">
        <w:rPr>
          <w:lang w:val="en-US"/>
        </w:rPr>
        <w:t xml:space="preserve">, ASAP, amorphous, </w:t>
      </w:r>
      <w:r w:rsidR="00C91C0C" w:rsidRPr="00F37CB6">
        <w:rPr>
          <w:lang w:val="en-US"/>
        </w:rPr>
        <w:t>controlled release.</w:t>
      </w:r>
    </w:p>
    <w:p w:rsidR="00B45137" w:rsidRPr="00F37CB6" w:rsidRDefault="00B45137" w:rsidP="006219C2">
      <w:pPr>
        <w:spacing w:line="360" w:lineRule="auto"/>
        <w:rPr>
          <w:b/>
          <w:lang w:val="en-US"/>
        </w:rPr>
      </w:pPr>
    </w:p>
    <w:p w:rsidR="00B45137" w:rsidRPr="00F37CB6" w:rsidRDefault="00B45137" w:rsidP="006219C2">
      <w:pPr>
        <w:spacing w:line="360" w:lineRule="auto"/>
        <w:rPr>
          <w:b/>
          <w:lang w:val="en-US"/>
        </w:rPr>
      </w:pPr>
    </w:p>
    <w:p w:rsidR="00B45137" w:rsidRPr="00F37CB6" w:rsidRDefault="00B45137">
      <w:pPr>
        <w:rPr>
          <w:b/>
          <w:lang w:val="en-US"/>
        </w:rPr>
      </w:pPr>
    </w:p>
    <w:p w:rsidR="00B45137" w:rsidRPr="00F37CB6" w:rsidRDefault="00B45137">
      <w:pPr>
        <w:rPr>
          <w:b/>
          <w:lang w:val="en-US"/>
        </w:rPr>
      </w:pPr>
    </w:p>
    <w:p w:rsidR="00B45137" w:rsidRPr="00F37CB6" w:rsidRDefault="00B45137">
      <w:pPr>
        <w:rPr>
          <w:b/>
          <w:lang w:val="en-US"/>
        </w:rPr>
      </w:pPr>
    </w:p>
    <w:p w:rsidR="00B45137" w:rsidRPr="00F37CB6" w:rsidRDefault="00B45137">
      <w:pPr>
        <w:rPr>
          <w:b/>
          <w:lang w:val="en-US"/>
        </w:rPr>
      </w:pPr>
    </w:p>
    <w:p w:rsidR="00B45137" w:rsidRPr="00F37CB6" w:rsidRDefault="00B45137">
      <w:pPr>
        <w:rPr>
          <w:b/>
          <w:lang w:val="en-US"/>
        </w:rPr>
      </w:pPr>
    </w:p>
    <w:p w:rsidR="00DF0634" w:rsidRPr="00F37CB6" w:rsidRDefault="00DF0634">
      <w:pPr>
        <w:rPr>
          <w:b/>
          <w:lang w:val="en-US"/>
        </w:rPr>
      </w:pPr>
    </w:p>
    <w:p w:rsidR="00DF0634" w:rsidRPr="00F37CB6" w:rsidRDefault="00DF0634">
      <w:pPr>
        <w:rPr>
          <w:b/>
          <w:lang w:val="en-US"/>
        </w:rPr>
      </w:pPr>
    </w:p>
    <w:p w:rsidR="00B45137" w:rsidRPr="00F37CB6" w:rsidRDefault="00B45137">
      <w:pPr>
        <w:rPr>
          <w:b/>
          <w:lang w:val="en-US"/>
        </w:rPr>
      </w:pPr>
    </w:p>
    <w:p w:rsidR="006219C2" w:rsidRPr="00F37CB6" w:rsidRDefault="006219C2">
      <w:pPr>
        <w:rPr>
          <w:b/>
          <w:lang w:val="en-US"/>
        </w:rPr>
      </w:pPr>
    </w:p>
    <w:p w:rsidR="006219C2" w:rsidRPr="00F37CB6" w:rsidRDefault="006219C2" w:rsidP="00726525">
      <w:pPr>
        <w:pStyle w:val="ListParagraph"/>
        <w:numPr>
          <w:ilvl w:val="0"/>
          <w:numId w:val="3"/>
        </w:numPr>
        <w:rPr>
          <w:b/>
          <w:lang w:val="en-US"/>
        </w:rPr>
      </w:pPr>
      <w:r w:rsidRPr="00F37CB6">
        <w:rPr>
          <w:b/>
          <w:lang w:val="en-US"/>
        </w:rPr>
        <w:lastRenderedPageBreak/>
        <w:t>Introduction</w:t>
      </w:r>
    </w:p>
    <w:p w:rsidR="00B45137" w:rsidRPr="00F37CB6" w:rsidRDefault="00B45137">
      <w:pPr>
        <w:rPr>
          <w:lang w:val="en-US"/>
        </w:rPr>
      </w:pPr>
    </w:p>
    <w:p w:rsidR="00AE1863" w:rsidRPr="00F37CB6" w:rsidRDefault="00726525" w:rsidP="00CA1524">
      <w:pPr>
        <w:spacing w:line="360" w:lineRule="auto"/>
        <w:jc w:val="both"/>
        <w:rPr>
          <w:lang w:val="en-US"/>
        </w:rPr>
      </w:pPr>
      <w:r w:rsidRPr="00F37CB6">
        <w:rPr>
          <w:lang w:val="en-US"/>
        </w:rPr>
        <w:t>The oral administration of medicines is the preferred route</w:t>
      </w:r>
      <w:r w:rsidR="00921091" w:rsidRPr="00F37CB6">
        <w:rPr>
          <w:lang w:val="en-US"/>
        </w:rPr>
        <w:t>,</w:t>
      </w:r>
      <w:r w:rsidRPr="00F37CB6">
        <w:rPr>
          <w:lang w:val="en-US"/>
        </w:rPr>
        <w:t xml:space="preserve"> </w:t>
      </w:r>
      <w:r w:rsidR="00921091" w:rsidRPr="00F37CB6">
        <w:rPr>
          <w:lang w:val="en-US"/>
        </w:rPr>
        <w:t>with</w:t>
      </w:r>
      <w:r w:rsidRPr="00F37CB6">
        <w:rPr>
          <w:lang w:val="en-US"/>
        </w:rPr>
        <w:t xml:space="preserve"> over 80% of drugs sold as tablets </w:t>
      </w:r>
      <w:r w:rsidRPr="00F37CB6">
        <w:rPr>
          <w:lang w:val="en-US"/>
        </w:rPr>
        <w:fldChar w:fldCharType="begin">
          <w:fldData xml:space="preserve">PEVuZE5vdGU+PENpdGU+PEF1dGhvcj5CYWJ1PC9BdXRob3I+PFllYXI+MjAxMTwvWWVhcj48UmVj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</w:fldData>
        </w:fldChar>
      </w:r>
      <w:r w:rsidR="00A84739" w:rsidRPr="00F37CB6">
        <w:rPr>
          <w:lang w:val="en-US"/>
        </w:rPr>
        <w:instrText xml:space="preserve"> ADDIN EN.CITE </w:instrText>
      </w:r>
      <w:r w:rsidR="00A84739" w:rsidRPr="00F37CB6">
        <w:rPr>
          <w:lang w:val="en-US"/>
        </w:rPr>
        <w:fldChar w:fldCharType="begin">
          <w:fldData xml:space="preserve">PEVuZE5vdGU+PENpdGU+PEF1dGhvcj5CYWJ1PC9BdXRob3I+PFllYXI+MjAxMTwvWWVhcj48UmVj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</w:fldData>
        </w:fldChar>
      </w:r>
      <w:r w:rsidR="00A84739" w:rsidRPr="00F37CB6">
        <w:rPr>
          <w:lang w:val="en-US"/>
        </w:rPr>
        <w:instrText xml:space="preserve"> ADDIN EN.CITE.DATA </w:instrText>
      </w:r>
      <w:r w:rsidR="00A84739" w:rsidRPr="00F37CB6">
        <w:rPr>
          <w:lang w:val="en-US"/>
        </w:rPr>
      </w:r>
      <w:r w:rsidR="00A84739" w:rsidRPr="00F37CB6">
        <w:rPr>
          <w:lang w:val="en-US"/>
        </w:rPr>
        <w:fldChar w:fldCharType="end"/>
      </w:r>
      <w:r w:rsidRPr="00F37CB6">
        <w:rPr>
          <w:lang w:val="en-US"/>
        </w:rPr>
      </w:r>
      <w:r w:rsidRPr="00F37CB6">
        <w:rPr>
          <w:lang w:val="en-US"/>
        </w:rPr>
        <w:fldChar w:fldCharType="separate"/>
      </w:r>
      <w:r w:rsidR="00A84739" w:rsidRPr="00F37CB6">
        <w:rPr>
          <w:noProof/>
          <w:lang w:val="en-US"/>
        </w:rPr>
        <w:t>[1, 2]</w:t>
      </w:r>
      <w:r w:rsidRPr="00F37CB6">
        <w:rPr>
          <w:lang w:val="en-US"/>
        </w:rPr>
        <w:fldChar w:fldCharType="end"/>
      </w:r>
      <w:r w:rsidRPr="00F37CB6">
        <w:rPr>
          <w:lang w:val="en-US"/>
        </w:rPr>
        <w:t xml:space="preserve">. </w:t>
      </w:r>
      <w:r w:rsidR="00CA1524" w:rsidRPr="00F37CB6">
        <w:rPr>
          <w:lang w:val="en-US"/>
        </w:rPr>
        <w:t>However, t</w:t>
      </w:r>
      <w:r w:rsidRPr="00F37CB6">
        <w:rPr>
          <w:lang w:val="en-US"/>
        </w:rPr>
        <w:t xml:space="preserve">he percentage of drug candidates in the R&amp;D pipeline with low aqueous solubility is approximately 80-90% </w:t>
      </w:r>
      <w:r w:rsidRPr="00F37CB6">
        <w:rPr>
          <w:lang w:val="en-US"/>
        </w:rPr>
        <w:fldChar w:fldCharType="begin">
          <w:fldData xml:space="preserve">PEVuZE5vdGU+PENpdGU+PEF1dGhvcj5CYWJ1PC9BdXRob3I+PFllYXI+MjAxMTwvWWVhcj48UmVj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</w:fldData>
        </w:fldChar>
      </w:r>
      <w:r w:rsidR="00A84739" w:rsidRPr="00F37CB6">
        <w:rPr>
          <w:lang w:val="en-US"/>
        </w:rPr>
        <w:instrText xml:space="preserve"> ADDIN EN.CITE </w:instrText>
      </w:r>
      <w:r w:rsidR="00A84739" w:rsidRPr="00F37CB6">
        <w:rPr>
          <w:lang w:val="en-US"/>
        </w:rPr>
        <w:fldChar w:fldCharType="begin">
          <w:fldData xml:space="preserve">PEVuZE5vdGU+PENpdGU+PEF1dGhvcj5CYWJ1PC9BdXRob3I+PFllYXI+MjAxMTwvWWVhcj48UmVj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</w:fldData>
        </w:fldChar>
      </w:r>
      <w:r w:rsidR="00A84739" w:rsidRPr="00F37CB6">
        <w:rPr>
          <w:lang w:val="en-US"/>
        </w:rPr>
        <w:instrText xml:space="preserve"> ADDIN EN.CITE.DATA </w:instrText>
      </w:r>
      <w:r w:rsidR="00A84739" w:rsidRPr="00F37CB6">
        <w:rPr>
          <w:lang w:val="en-US"/>
        </w:rPr>
      </w:r>
      <w:r w:rsidR="00A84739" w:rsidRPr="00F37CB6">
        <w:rPr>
          <w:lang w:val="en-US"/>
        </w:rPr>
        <w:fldChar w:fldCharType="end"/>
      </w:r>
      <w:r w:rsidRPr="00F37CB6">
        <w:rPr>
          <w:lang w:val="en-US"/>
        </w:rPr>
      </w:r>
      <w:r w:rsidRPr="00F37CB6">
        <w:rPr>
          <w:lang w:val="en-US"/>
        </w:rPr>
        <w:fldChar w:fldCharType="separate"/>
      </w:r>
      <w:r w:rsidR="00A84739" w:rsidRPr="00F37CB6">
        <w:rPr>
          <w:noProof/>
          <w:lang w:val="en-US"/>
        </w:rPr>
        <w:t>[1, 3]</w:t>
      </w:r>
      <w:r w:rsidRPr="00F37CB6">
        <w:rPr>
          <w:lang w:val="en-US"/>
        </w:rPr>
        <w:fldChar w:fldCharType="end"/>
      </w:r>
      <w:r w:rsidRPr="00F37CB6">
        <w:rPr>
          <w:lang w:val="en-US"/>
        </w:rPr>
        <w:t xml:space="preserve">. </w:t>
      </w:r>
      <w:r w:rsidR="00F30BB9" w:rsidRPr="00F37CB6">
        <w:rPr>
          <w:lang w:val="en-US"/>
        </w:rPr>
        <w:t>For this reason</w:t>
      </w:r>
      <w:r w:rsidR="00CA1524" w:rsidRPr="00F37CB6">
        <w:rPr>
          <w:lang w:val="en-US"/>
        </w:rPr>
        <w:t>, l</w:t>
      </w:r>
      <w:r w:rsidRPr="00F37CB6">
        <w:rPr>
          <w:lang w:val="en-US"/>
        </w:rPr>
        <w:t xml:space="preserve">ow aqueous solubility </w:t>
      </w:r>
      <w:r w:rsidR="00F30BB9" w:rsidRPr="00F37CB6">
        <w:rPr>
          <w:lang w:val="en-US"/>
        </w:rPr>
        <w:t>is a major concern</w:t>
      </w:r>
      <w:r w:rsidRPr="00F37CB6">
        <w:rPr>
          <w:lang w:val="en-US"/>
        </w:rPr>
        <w:t xml:space="preserve"> during drug development</w:t>
      </w:r>
      <w:r w:rsidR="00921091" w:rsidRPr="00F37CB6">
        <w:rPr>
          <w:lang w:val="en-US"/>
        </w:rPr>
        <w:t>,</w:t>
      </w:r>
      <w:r w:rsidRPr="00F37CB6">
        <w:rPr>
          <w:lang w:val="en-US"/>
        </w:rPr>
        <w:t xml:space="preserve"> </w:t>
      </w:r>
      <w:r w:rsidR="00A938BE" w:rsidRPr="00F37CB6">
        <w:rPr>
          <w:lang w:val="en-US"/>
        </w:rPr>
        <w:t xml:space="preserve">as </w:t>
      </w:r>
      <w:r w:rsidR="00F30BB9" w:rsidRPr="00F37CB6">
        <w:rPr>
          <w:lang w:val="en-US"/>
        </w:rPr>
        <w:t xml:space="preserve">it </w:t>
      </w:r>
      <w:r w:rsidR="00CA1524" w:rsidRPr="00F37CB6">
        <w:rPr>
          <w:lang w:val="en-US"/>
        </w:rPr>
        <w:t xml:space="preserve">has a major impact on drug absorption and bioavailability </w:t>
      </w:r>
      <w:r w:rsidRPr="00F37CB6">
        <w:rPr>
          <w:lang w:val="en-US"/>
        </w:rPr>
        <w:fldChar w:fldCharType="begin">
          <w:fldData xml:space="preserve">PEVuZE5vdGU+PENpdGU+PEF1dGhvcj5CYWJ1PC9BdXRob3I+PFllYXI+MjAxMTwvWWVhcj48UmVj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==
</w:fldData>
        </w:fldChar>
      </w:r>
      <w:r w:rsidR="00A84739" w:rsidRPr="00F37CB6">
        <w:rPr>
          <w:lang w:val="en-US"/>
        </w:rPr>
        <w:instrText xml:space="preserve"> ADDIN EN.CITE </w:instrText>
      </w:r>
      <w:r w:rsidR="00A84739" w:rsidRPr="00F37CB6">
        <w:rPr>
          <w:lang w:val="en-US"/>
        </w:rPr>
        <w:fldChar w:fldCharType="begin">
          <w:fldData xml:space="preserve">PEVuZE5vdGU+PENpdGU+PEF1dGhvcj5CYWJ1PC9BdXRob3I+PFllYXI+MjAxMTwvWWVhcj48UmVj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==
</w:fldData>
        </w:fldChar>
      </w:r>
      <w:r w:rsidR="00A84739" w:rsidRPr="00F37CB6">
        <w:rPr>
          <w:lang w:val="en-US"/>
        </w:rPr>
        <w:instrText xml:space="preserve"> ADDIN EN.CITE.DATA </w:instrText>
      </w:r>
      <w:r w:rsidR="00A84739" w:rsidRPr="00F37CB6">
        <w:rPr>
          <w:lang w:val="en-US"/>
        </w:rPr>
      </w:r>
      <w:r w:rsidR="00A84739" w:rsidRPr="00F37CB6">
        <w:rPr>
          <w:lang w:val="en-US"/>
        </w:rPr>
        <w:fldChar w:fldCharType="end"/>
      </w:r>
      <w:r w:rsidRPr="00F37CB6">
        <w:rPr>
          <w:lang w:val="en-US"/>
        </w:rPr>
      </w:r>
      <w:r w:rsidRPr="00F37CB6">
        <w:rPr>
          <w:lang w:val="en-US"/>
        </w:rPr>
        <w:fldChar w:fldCharType="separate"/>
      </w:r>
      <w:r w:rsidR="00A84739" w:rsidRPr="00F37CB6">
        <w:rPr>
          <w:noProof/>
          <w:lang w:val="en-US"/>
        </w:rPr>
        <w:t>[1, 4]</w:t>
      </w:r>
      <w:r w:rsidRPr="00F37CB6">
        <w:rPr>
          <w:lang w:val="en-US"/>
        </w:rPr>
        <w:fldChar w:fldCharType="end"/>
      </w:r>
      <w:r w:rsidRPr="00F37CB6">
        <w:rPr>
          <w:lang w:val="en-US"/>
        </w:rPr>
        <w:t>.</w:t>
      </w:r>
      <w:r w:rsidR="00F30BB9" w:rsidRPr="00F37CB6">
        <w:rPr>
          <w:lang w:val="en-US"/>
        </w:rPr>
        <w:t xml:space="preserve"> </w:t>
      </w:r>
      <w:r w:rsidR="00CA1524" w:rsidRPr="00F37CB6">
        <w:rPr>
          <w:lang w:val="en-US"/>
        </w:rPr>
        <w:t xml:space="preserve">Inexpensive pharmaceutical approaches are required to make </w:t>
      </w:r>
      <w:r w:rsidR="00F448A1" w:rsidRPr="00F37CB6">
        <w:rPr>
          <w:lang w:val="en-US"/>
        </w:rPr>
        <w:t xml:space="preserve">new drugs of </w:t>
      </w:r>
      <w:r w:rsidR="00CA1524" w:rsidRPr="00F37CB6">
        <w:rPr>
          <w:lang w:val="en-US"/>
        </w:rPr>
        <w:t>high pharma</w:t>
      </w:r>
      <w:r w:rsidR="00F448A1" w:rsidRPr="00F37CB6">
        <w:rPr>
          <w:lang w:val="en-US"/>
        </w:rPr>
        <w:t>ceutical</w:t>
      </w:r>
      <w:r w:rsidR="00CA1524" w:rsidRPr="00F37CB6">
        <w:rPr>
          <w:lang w:val="en-US"/>
        </w:rPr>
        <w:t xml:space="preserve"> quality affordable. </w:t>
      </w:r>
      <w:r w:rsidR="00F30BB9" w:rsidRPr="00F37CB6">
        <w:rPr>
          <w:lang w:val="en-US"/>
        </w:rPr>
        <w:t>Salt formation is a feasible strategy to enhance</w:t>
      </w:r>
      <w:r w:rsidR="00943252" w:rsidRPr="00F37CB6">
        <w:rPr>
          <w:lang w:val="en-US"/>
        </w:rPr>
        <w:t xml:space="preserve"> the</w:t>
      </w:r>
      <w:r w:rsidR="00F30BB9" w:rsidRPr="00F37CB6">
        <w:rPr>
          <w:lang w:val="en-US"/>
        </w:rPr>
        <w:t xml:space="preserve"> </w:t>
      </w:r>
      <w:r w:rsidR="00F30BB9" w:rsidRPr="00F37CB6">
        <w:rPr>
          <w:noProof/>
          <w:lang w:val="en-US"/>
        </w:rPr>
        <w:t>solubility</w:t>
      </w:r>
      <w:r w:rsidR="00F30BB9" w:rsidRPr="00F37CB6">
        <w:rPr>
          <w:lang w:val="en-US"/>
        </w:rPr>
        <w:t xml:space="preserve"> of active pharmaceutical ingredients (APIs) that contain ionisable functional groups. However, this option is not available for all APIs. </w:t>
      </w:r>
    </w:p>
    <w:p w:rsidR="00B139E1" w:rsidRPr="00F37CB6" w:rsidRDefault="00F30BB9" w:rsidP="00B139E1">
      <w:pPr>
        <w:spacing w:before="240" w:line="360" w:lineRule="auto"/>
        <w:jc w:val="both"/>
        <w:rPr>
          <w:lang w:val="en-US"/>
        </w:rPr>
      </w:pPr>
      <w:r w:rsidRPr="00F37CB6">
        <w:rPr>
          <w:lang w:val="en-US"/>
        </w:rPr>
        <w:t>Engineering of pharmaceutical cocrystals can be an advantageous alternative to salt formation for increasing API aqueous solubility. There is no need to break or create covalent bonds because cocrystal formation is based on the hydrogen bonding interaction between the API and the coformer</w:t>
      </w:r>
      <w:r w:rsidR="00972D59" w:rsidRPr="00F37CB6">
        <w:rPr>
          <w:lang w:val="en-US"/>
        </w:rPr>
        <w:t xml:space="preserve"> </w:t>
      </w:r>
      <w:r w:rsidR="00972D59" w:rsidRPr="00F37CB6">
        <w:rPr>
          <w:lang w:val="en-US"/>
        </w:rPr>
        <w:fldChar w:fldCharType="begin"/>
      </w:r>
      <w:r w:rsidR="00A84739" w:rsidRPr="00F37CB6">
        <w:rPr>
          <w:lang w:val="en-US"/>
        </w:rPr>
        <w:instrText xml:space="preserve"> ADDIN EN.CITE &lt;EndNote&gt;&lt;Cite&gt;&lt;Author&gt;Healy&lt;/Author&gt;&lt;Year&gt;2017&lt;/Year&gt;&lt;RecNum&gt;70&lt;/RecNum&gt;&lt;DisplayText&gt;[5]&lt;/DisplayText&gt;&lt;record&gt;&lt;rec-number&gt;70&lt;/rec-number&gt;&lt;foreign-keys&gt;&lt;key app="EN" db-id="9p2ez5wpi5a90zez5sdpsws0sr5ffrvdrpda" timestamp="1493480945"&gt;70&lt;/key&gt;&lt;/foreign-keys&gt;&lt;ref-type name="Journal Article"&gt;17&lt;/ref-type&gt;&lt;contributors&gt;&lt;authors&gt;&lt;author&gt;Healy, A. M.&lt;/author&gt;&lt;author&gt;Worku, Z. A.&lt;/author&gt;&lt;author&gt;Kumar, D.&lt;/author&gt;&lt;author&gt;Madi, A. M.&lt;/author&gt;&lt;/authors&gt;&lt;/contributors&gt;&lt;auth-address&gt;Synthesis and Solid State Pharmaceutical Centre, School of Pharmacy and Pharmaceutical Sciences, Trinity College Dublin, Dublin 2, Ireland. Electronic address: healyam@tcd.ie.&amp;#xD;Synthesis and Solid State Pharmaceutical Centre, School of Pharmacy and Pharmaceutical Sciences, Trinity College Dublin, Dublin 2, Ireland.&amp;#xD;School of Pharmacy and Pharmaceutical Sciences, Trinity College Dublin, Dublin 2, Ireland.&lt;/auth-address&gt;&lt;titles&gt;&lt;title&gt;Pharmaceutical solvates, hydrates and amorphous forms: A special emphasis on cocrystals&lt;/title&gt;&lt;secondary-title&gt;Adv Drug Deliv Rev&lt;/secondary-title&gt;&lt;/titles&gt;&lt;periodical&gt;&lt;full-title&gt;Adv Drug Deliv Rev&lt;/full-title&gt;&lt;/periodical&gt;&lt;keywords&gt;&lt;keyword&gt;Amorphous form&lt;/keyword&gt;&lt;keyword&gt;Cocrystal&lt;/keyword&gt;&lt;keyword&gt;Hydrated cocrystal&lt;/keyword&gt;&lt;keyword&gt;Hydrates&lt;/keyword&gt;&lt;keyword&gt;Solid dispersion&lt;/keyword&gt;&lt;keyword&gt;Solid state characterization&lt;/keyword&gt;&lt;keyword&gt;Solvated cocrystal&lt;/keyword&gt;&lt;keyword&gt;Solvates&lt;/keyword&gt;&lt;keyword&gt;Tendency for hydrate formation&lt;/keyword&gt;&lt;keyword&gt;Water cluster&lt;/keyword&gt;&lt;/keywords&gt;&lt;dates&gt;&lt;year&gt;2017&lt;/year&gt;&lt;pub-dates&gt;&lt;date&gt;Mar 22&lt;/date&gt;&lt;/pub-dates&gt;&lt;/dates&gt;&lt;isbn&gt;1872-8294 (Electronic)&amp;#xD;0169-409X (Linking)&lt;/isbn&gt;&lt;accession-num&gt;28342786&lt;/accession-num&gt;&lt;urls&gt;&lt;related-urls&gt;&lt;url&gt;https://www.ncbi.nlm.nih.gov/pubmed/28342786&lt;/url&gt;&lt;/related-urls&gt;&lt;/urls&gt;&lt;electronic-resource-num&gt;10.1016/j.addr.2017.03.002&lt;/electronic-resource-num&gt;&lt;/record&gt;&lt;/Cite&gt;&lt;/EndNote&gt;</w:instrText>
      </w:r>
      <w:r w:rsidR="00972D59" w:rsidRPr="00F37CB6">
        <w:rPr>
          <w:lang w:val="en-US"/>
        </w:rPr>
        <w:fldChar w:fldCharType="separate"/>
      </w:r>
      <w:r w:rsidR="00A84739" w:rsidRPr="00F37CB6">
        <w:rPr>
          <w:noProof/>
          <w:lang w:val="en-US"/>
        </w:rPr>
        <w:t>[5]</w:t>
      </w:r>
      <w:r w:rsidR="00972D59" w:rsidRPr="00F37CB6">
        <w:rPr>
          <w:lang w:val="en-US"/>
        </w:rPr>
        <w:fldChar w:fldCharType="end"/>
      </w:r>
      <w:r w:rsidRPr="00F37CB6">
        <w:rPr>
          <w:lang w:val="en-US"/>
        </w:rPr>
        <w:t>.</w:t>
      </w:r>
      <w:r w:rsidR="00972D59" w:rsidRPr="00F37CB6">
        <w:rPr>
          <w:lang w:val="en-US"/>
        </w:rPr>
        <w:t xml:space="preserve"> The coformer </w:t>
      </w:r>
      <w:r w:rsidR="00F448A1" w:rsidRPr="00F37CB6">
        <w:rPr>
          <w:lang w:val="en-US"/>
        </w:rPr>
        <w:t xml:space="preserve">should be a </w:t>
      </w:r>
      <w:r w:rsidR="00972D59" w:rsidRPr="00F37CB6">
        <w:rPr>
          <w:lang w:val="en-US"/>
        </w:rPr>
        <w:t>GRAS (generally regard</w:t>
      </w:r>
      <w:r w:rsidR="00D21816" w:rsidRPr="00F37CB6">
        <w:rPr>
          <w:lang w:val="en-US"/>
        </w:rPr>
        <w:t xml:space="preserve">ed as safe) </w:t>
      </w:r>
      <w:r w:rsidR="00943252" w:rsidRPr="00F37CB6">
        <w:rPr>
          <w:lang w:val="en-US"/>
        </w:rPr>
        <w:t xml:space="preserve">listed </w:t>
      </w:r>
      <w:r w:rsidR="00D21816" w:rsidRPr="00F37CB6">
        <w:rPr>
          <w:lang w:val="en-US"/>
        </w:rPr>
        <w:t>molecule with high</w:t>
      </w:r>
      <w:r w:rsidR="00972D59" w:rsidRPr="00F37CB6">
        <w:rPr>
          <w:lang w:val="en-US"/>
        </w:rPr>
        <w:t xml:space="preserve"> solubility</w:t>
      </w:r>
      <w:r w:rsidR="00F448A1" w:rsidRPr="00F37CB6">
        <w:rPr>
          <w:lang w:val="en-US"/>
        </w:rPr>
        <w:t>,</w:t>
      </w:r>
      <w:r w:rsidR="00972D59" w:rsidRPr="00F37CB6">
        <w:rPr>
          <w:lang w:val="en-US"/>
        </w:rPr>
        <w:t xml:space="preserve"> bu</w:t>
      </w:r>
      <w:r w:rsidR="00D21816" w:rsidRPr="00F37CB6">
        <w:rPr>
          <w:lang w:val="en-US"/>
        </w:rPr>
        <w:t xml:space="preserve">t it </w:t>
      </w:r>
      <w:r w:rsidR="00972D59" w:rsidRPr="00F37CB6">
        <w:rPr>
          <w:lang w:val="en-US"/>
        </w:rPr>
        <w:t xml:space="preserve">can be also </w:t>
      </w:r>
      <w:r w:rsidR="00F448A1" w:rsidRPr="00F37CB6">
        <w:rPr>
          <w:lang w:val="en-US"/>
        </w:rPr>
        <w:t>be another</w:t>
      </w:r>
      <w:r w:rsidR="00972D59" w:rsidRPr="00F37CB6">
        <w:rPr>
          <w:lang w:val="en-US"/>
        </w:rPr>
        <w:t xml:space="preserve"> active molecule that enhance</w:t>
      </w:r>
      <w:r w:rsidR="00AE1863" w:rsidRPr="00F37CB6">
        <w:rPr>
          <w:lang w:val="en-US"/>
        </w:rPr>
        <w:t>s</w:t>
      </w:r>
      <w:r w:rsidR="00972D59" w:rsidRPr="00F37CB6">
        <w:rPr>
          <w:lang w:val="en-US"/>
        </w:rPr>
        <w:t xml:space="preserve"> the activity of the API</w:t>
      </w:r>
      <w:r w:rsidR="00AE1863" w:rsidRPr="00F37CB6">
        <w:rPr>
          <w:lang w:val="en-US"/>
        </w:rPr>
        <w:t xml:space="preserve">. Several examples are described in </w:t>
      </w:r>
      <w:r w:rsidR="00F448A1" w:rsidRPr="00F37CB6">
        <w:rPr>
          <w:lang w:val="en-US"/>
        </w:rPr>
        <w:t xml:space="preserve">the </w:t>
      </w:r>
      <w:r w:rsidR="00AE1863" w:rsidRPr="00F37CB6">
        <w:rPr>
          <w:lang w:val="en-US"/>
        </w:rPr>
        <w:t xml:space="preserve">literature where the coformer improves API activity such as </w:t>
      </w:r>
      <w:r w:rsidR="00F448A1" w:rsidRPr="00F37CB6">
        <w:rPr>
          <w:lang w:val="en-US"/>
        </w:rPr>
        <w:t xml:space="preserve">the </w:t>
      </w:r>
      <w:r w:rsidR="00AE1863" w:rsidRPr="00F37CB6">
        <w:rPr>
          <w:lang w:val="en-US"/>
        </w:rPr>
        <w:t>sulfadimidine</w:t>
      </w:r>
      <w:r w:rsidR="00A272DE" w:rsidRPr="00F37CB6">
        <w:rPr>
          <w:lang w:val="en-US"/>
        </w:rPr>
        <w:t xml:space="preserve"> (SDM)</w:t>
      </w:r>
      <w:r w:rsidR="00AE1863" w:rsidRPr="00F37CB6">
        <w:rPr>
          <w:lang w:val="en-US"/>
        </w:rPr>
        <w:t xml:space="preserve"> - 4 aminosalicylic </w:t>
      </w:r>
      <w:r w:rsidR="00AE1863" w:rsidRPr="00F37CB6">
        <w:rPr>
          <w:noProof/>
          <w:lang w:val="en-US"/>
        </w:rPr>
        <w:t>acid</w:t>
      </w:r>
      <w:r w:rsidR="00AE1863" w:rsidRPr="00F37CB6">
        <w:rPr>
          <w:lang w:val="en-US"/>
        </w:rPr>
        <w:t xml:space="preserve"> </w:t>
      </w:r>
      <w:r w:rsidR="00A272DE" w:rsidRPr="00F37CB6">
        <w:rPr>
          <w:lang w:val="en-US"/>
        </w:rPr>
        <w:t xml:space="preserve">(4ASA) </w:t>
      </w:r>
      <w:r w:rsidR="00AE1863" w:rsidRPr="00F37CB6">
        <w:rPr>
          <w:lang w:val="en-US"/>
        </w:rPr>
        <w:t xml:space="preserve">cocrystal for infectious diseases </w:t>
      </w:r>
      <w:r w:rsidR="00AE1863" w:rsidRPr="00F37CB6">
        <w:rPr>
          <w:lang w:val="en-US"/>
        </w:rPr>
        <w:fldChar w:fldCharType="begin">
          <w:fldData xml:space="preserve">PEVuZE5vdGU+PENpdGU+PEF1dGhvcj5Hcm9zc2pvaGFubjwvQXV0aG9yPjxZZWFyPjIwMTU8L1ll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</w:fldData>
        </w:fldChar>
      </w:r>
      <w:r w:rsidR="00A84739" w:rsidRPr="00F37CB6">
        <w:rPr>
          <w:lang w:val="en-US"/>
        </w:rPr>
        <w:instrText xml:space="preserve"> ADDIN EN.CITE </w:instrText>
      </w:r>
      <w:r w:rsidR="00A84739" w:rsidRPr="00F37CB6">
        <w:rPr>
          <w:lang w:val="en-US"/>
        </w:rPr>
        <w:fldChar w:fldCharType="begin">
          <w:fldData xml:space="preserve">PEVuZE5vdGU+PENpdGU+PEF1dGhvcj5Hcm9zc2pvaGFubjwvQXV0aG9yPjxZZWFyPjIwMTU8L1ll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</w:fldData>
        </w:fldChar>
      </w:r>
      <w:r w:rsidR="00A84739" w:rsidRPr="00F37CB6">
        <w:rPr>
          <w:lang w:val="en-US"/>
        </w:rPr>
        <w:instrText xml:space="preserve"> ADDIN EN.CITE.DATA </w:instrText>
      </w:r>
      <w:r w:rsidR="00A84739" w:rsidRPr="00F37CB6">
        <w:rPr>
          <w:lang w:val="en-US"/>
        </w:rPr>
      </w:r>
      <w:r w:rsidR="00A84739" w:rsidRPr="00F37CB6">
        <w:rPr>
          <w:lang w:val="en-US"/>
        </w:rPr>
        <w:fldChar w:fldCharType="end"/>
      </w:r>
      <w:r w:rsidR="00AE1863" w:rsidRPr="00F37CB6">
        <w:rPr>
          <w:lang w:val="en-US"/>
        </w:rPr>
      </w:r>
      <w:r w:rsidR="00AE1863" w:rsidRPr="00F37CB6">
        <w:rPr>
          <w:lang w:val="en-US"/>
        </w:rPr>
        <w:fldChar w:fldCharType="separate"/>
      </w:r>
      <w:r w:rsidR="00A84739" w:rsidRPr="00F37CB6">
        <w:rPr>
          <w:noProof/>
          <w:lang w:val="en-US"/>
        </w:rPr>
        <w:t>[6, 7]</w:t>
      </w:r>
      <w:r w:rsidR="00AE1863" w:rsidRPr="00F37CB6">
        <w:rPr>
          <w:lang w:val="en-US"/>
        </w:rPr>
        <w:fldChar w:fldCharType="end"/>
      </w:r>
      <w:r w:rsidR="00AE1863" w:rsidRPr="00F37CB6">
        <w:rPr>
          <w:lang w:val="en-US"/>
        </w:rPr>
        <w:t xml:space="preserve"> or </w:t>
      </w:r>
      <w:r w:rsidR="00F448A1" w:rsidRPr="00F37CB6">
        <w:rPr>
          <w:lang w:val="en-US"/>
        </w:rPr>
        <w:t xml:space="preserve">the </w:t>
      </w:r>
      <w:r w:rsidR="00AE1863" w:rsidRPr="00F37CB6">
        <w:rPr>
          <w:lang w:val="en-US"/>
        </w:rPr>
        <w:t xml:space="preserve">celecoxib - tramadol (hydrochloride) </w:t>
      </w:r>
      <w:r w:rsidR="00F448A1" w:rsidRPr="00F37CB6">
        <w:rPr>
          <w:lang w:val="en-US"/>
        </w:rPr>
        <w:t xml:space="preserve">cocrystal which is used for the treatment of pain, and was recently approved and commercialized by Esteve S.A </w:t>
      </w:r>
      <w:r w:rsidR="00F448A1" w:rsidRPr="00F37CB6">
        <w:rPr>
          <w:lang w:val="en-US"/>
        </w:rPr>
        <w:fldChar w:fldCharType="begin"/>
      </w:r>
      <w:r w:rsidR="00F448A1" w:rsidRPr="00F37CB6">
        <w:rPr>
          <w:lang w:val="en-US"/>
        </w:rPr>
        <w:instrText xml:space="preserve"> ADDIN EN.CITE &lt;EndNote&gt;&lt;Cite&gt;&lt;RecNum&gt;113&lt;/RecNum&gt;&lt;DisplayText&gt;[8, 9]&lt;/DisplayText&gt;&lt;record&gt;&lt;rec-number&gt;113&lt;/rec-number&gt;&lt;foreign-keys&gt;&lt;key app="EN" db-id="9p2ez5wpi5a90zez5sdpsws0sr5ffrvdrpda" timestamp="1493481842"&gt;113&lt;/key&gt;&lt;/foreign-keys&gt;&lt;ref-type name="Journal Article"&gt;17&lt;/ref-type&gt;&lt;contributors&gt;&lt;/contributors&gt;&lt;titles&gt;&lt;title&gt;Co-crystal tramadol (hydrochloride) / celecoxib. EMA decision. Available at: http://www.ema.europa.eu/ema/index.jsp?curl=pages/medicines/pips/EMEA-001279-PIP01-12/pip_000910.jsp&amp;amp;mid=WC0b01ac058001d129. Accessed date: 29/04/2017&lt;/title&gt;&lt;/titles&gt;&lt;dates&gt;&lt;/dates&gt;&lt;urls&gt;&lt;/urls&gt;&lt;/record&gt;&lt;/Cite&gt;&lt;Cite&gt;&lt;Author&gt;Almansa&lt;/Author&gt;&lt;Year&gt;2017&lt;/Year&gt;&lt;RecNum&gt;114&lt;/RecNum&gt;&lt;record&gt;&lt;rec-number&gt;114&lt;/rec-number&gt;&lt;foreign-keys&gt;&lt;key app="EN" db-id="9p2ez5wpi5a90zez5sdpsws0sr5ffrvdrpda" timestamp="1493481987"&gt;114&lt;/key&gt;&lt;/foreign-keys&gt;&lt;ref-type name="Journal Article"&gt;17&lt;/ref-type&gt;&lt;contributors&gt;&lt;authors&gt;&lt;author&gt;Almansa, C.&lt;/author&gt;&lt;author&gt;Mercè, R.&lt;/author&gt;&lt;author&gt;Tesson, N.&lt;/author&gt;&lt;author&gt;Farran, J.&lt;/author&gt;&lt;author&gt;Tomàs†, J.&lt;/author&gt;&lt;author&gt;Plata-Salamán, C.R.&lt;/author&gt;&lt;/authors&gt;&lt;/contributors&gt;&lt;titles&gt;&lt;title&gt;Co-crystal of Tramadol Hydrochloride–Celecoxib (ctc): A Novel API–API Co-crystal for the Treatment of Pain&lt;/title&gt;&lt;secondary-title&gt;Cryst. Growth Des&lt;/secondary-title&gt;&lt;/titles&gt;&lt;periodical&gt;&lt;full-title&gt;Cryst. Growth Des&lt;/full-title&gt;&lt;/periodical&gt;&lt;pages&gt;1884-1892&lt;/pages&gt;&lt;volume&gt;17&lt;/volume&gt;&lt;number&gt;4&lt;/number&gt;&lt;dates&gt;&lt;year&gt;2017&lt;/year&gt;&lt;/dates&gt;&lt;urls&gt;&lt;/urls&gt;&lt;/record&gt;&lt;/Cite&gt;&lt;/EndNote&gt;</w:instrText>
      </w:r>
      <w:r w:rsidR="00F448A1" w:rsidRPr="00F37CB6">
        <w:rPr>
          <w:lang w:val="en-US"/>
        </w:rPr>
        <w:fldChar w:fldCharType="separate"/>
      </w:r>
      <w:r w:rsidR="00F448A1" w:rsidRPr="00F37CB6">
        <w:rPr>
          <w:noProof/>
          <w:lang w:val="en-US"/>
        </w:rPr>
        <w:t>[8, 9]</w:t>
      </w:r>
      <w:r w:rsidR="00F448A1" w:rsidRPr="00F37CB6">
        <w:rPr>
          <w:lang w:val="en-US"/>
        </w:rPr>
        <w:fldChar w:fldCharType="end"/>
      </w:r>
      <w:r w:rsidR="00F448A1" w:rsidRPr="00F37CB6">
        <w:rPr>
          <w:lang w:val="en-US"/>
        </w:rPr>
        <w:t>.</w:t>
      </w:r>
      <w:r w:rsidR="00AE1863" w:rsidRPr="00F37CB6">
        <w:rPr>
          <w:lang w:val="en-US"/>
        </w:rPr>
        <w:t xml:space="preserve"> </w:t>
      </w:r>
    </w:p>
    <w:p w:rsidR="00726525" w:rsidRPr="00F37CB6" w:rsidRDefault="00726525" w:rsidP="00B139E1">
      <w:pPr>
        <w:spacing w:before="240" w:line="360" w:lineRule="auto"/>
        <w:jc w:val="both"/>
      </w:pPr>
      <w:r w:rsidRPr="00F37CB6">
        <w:t>Common</w:t>
      </w:r>
      <w:r w:rsidR="00B139E1" w:rsidRPr="00F37CB6">
        <w:t xml:space="preserve"> strategies</w:t>
      </w:r>
      <w:r w:rsidRPr="00F37CB6">
        <w:t xml:space="preserve"> to produce cocrystals in the pharmaceutical industry are grinding and crystallisation methods</w:t>
      </w:r>
      <w:r w:rsidR="00B139E1" w:rsidRPr="00F37CB6">
        <w:t xml:space="preserve">. </w:t>
      </w:r>
      <w:r w:rsidR="00584B6C" w:rsidRPr="00F37CB6">
        <w:t>But to choose a suitable</w:t>
      </w:r>
      <w:r w:rsidR="00B139E1" w:rsidRPr="00F37CB6">
        <w:t xml:space="preserve"> coformer is not the only crucial parameter to bear in mind. </w:t>
      </w:r>
      <w:r w:rsidR="00F448A1" w:rsidRPr="00F37CB6">
        <w:t>Different</w:t>
      </w:r>
      <w:r w:rsidR="00B139E1" w:rsidRPr="00F37CB6">
        <w:t xml:space="preserve"> manufacturing process</w:t>
      </w:r>
      <w:r w:rsidR="00F448A1" w:rsidRPr="00F37CB6">
        <w:t>es</w:t>
      </w:r>
      <w:r w:rsidR="00B139E1" w:rsidRPr="00F37CB6">
        <w:t xml:space="preserve"> can lead to the formation of different polymorphic forms and crystal habits</w:t>
      </w:r>
      <w:r w:rsidR="00F448A1" w:rsidRPr="00F37CB6">
        <w:t>,</w:t>
      </w:r>
      <w:r w:rsidR="00B139E1" w:rsidRPr="00F37CB6">
        <w:t xml:space="preserve"> </w:t>
      </w:r>
      <w:r w:rsidR="001873DE" w:rsidRPr="00F37CB6">
        <w:t xml:space="preserve">which </w:t>
      </w:r>
      <w:r w:rsidR="00F448A1" w:rsidRPr="00F37CB6">
        <w:t>can influence</w:t>
      </w:r>
      <w:r w:rsidR="00B139E1" w:rsidRPr="00F37CB6">
        <w:t xml:space="preserve"> the overall dissolution and tabletting behaviour of the cocrystal. </w:t>
      </w:r>
      <w:r w:rsidRPr="00F37CB6">
        <w:t xml:space="preserve">Spray drying, a well-established scale-up technique, has been shown to be a successful </w:t>
      </w:r>
      <w:r w:rsidR="00B139E1" w:rsidRPr="00F37CB6">
        <w:t>approach</w:t>
      </w:r>
      <w:r w:rsidRPr="00F37CB6">
        <w:t xml:space="preserve"> to </w:t>
      </w:r>
      <w:r w:rsidRPr="00F37CB6">
        <w:rPr>
          <w:noProof/>
        </w:rPr>
        <w:t>obtain</w:t>
      </w:r>
      <w:r w:rsidRPr="00F37CB6">
        <w:t xml:space="preserve"> pure cocrystals</w:t>
      </w:r>
      <w:r w:rsidR="001F7AFE" w:rsidRPr="00F37CB6">
        <w:t xml:space="preserve"> </w:t>
      </w:r>
      <w:r w:rsidR="001F7AFE" w:rsidRPr="00F37CB6">
        <w:fldChar w:fldCharType="begin"/>
      </w:r>
      <w:r w:rsidR="001F7AFE" w:rsidRPr="00F37CB6">
        <w:instrText xml:space="preserve"> ADDIN EN.CITE &lt;EndNote&gt;&lt;Cite&gt;&lt;Author&gt;Alhalaweh&lt;/Author&gt;&lt;Year&gt;2013&lt;/Year&gt;&lt;RecNum&gt;215&lt;/RecNum&gt;&lt;DisplayText&gt;[10]&lt;/DisplayText&gt;&lt;record&gt;&lt;rec-number&gt;215&lt;/rec-number&gt;&lt;foreign-keys&gt;&lt;key app="EN" db-id="9p2ez5wpi5a90zez5sdpsws0sr5ffrvdrpda" timestamp="1495722570"&gt;215&lt;/key&gt;&lt;/foreign-keys&gt;&lt;ref-type name="Journal Article"&gt;17&lt;/ref-type&gt;&lt;contributors&gt;&lt;authors&gt;&lt;author&gt;Alhalaweh, A.&lt;/author&gt;&lt;author&gt;Kaialy, W.&lt;/author&gt;&lt;author&gt;Buckton, G.&lt;/author&gt;&lt;author&gt;Gill, H.&lt;/author&gt;&lt;author&gt;Nokhodchi, A.&lt;/author&gt;&lt;author&gt;Velaga, S. P.&lt;/author&gt;&lt;/authors&gt;&lt;/contributors&gt;&lt;auth-address&gt;Pharmaceutical Materials Research Group, Department of Health Science, Lulea University of Technology, Lulea, 971 87, Sweden.&lt;/auth-address&gt;&lt;titles&gt;&lt;title&gt;Theophylline cocrystals prepared by spray drying: physicochemical properties and aerosolization performance&lt;/title&gt;&lt;secondary-title&gt;AAPS PharmSciTech&lt;/secondary-title&gt;&lt;/titles&gt;&lt;periodical&gt;&lt;full-title&gt;AAPS PharmSciTech&lt;/full-title&gt;&lt;/periodical&gt;&lt;pages&gt;265-76&lt;/pages&gt;&lt;volume&gt;14&lt;/volume&gt;&lt;number&gt;1&lt;/number&gt;&lt;keywords&gt;&lt;keyword&gt;*Aerosols&lt;/keyword&gt;&lt;keyword&gt;Calorimetry, Differential Scanning&lt;/keyword&gt;&lt;keyword&gt;Chromatography, Gas&lt;/keyword&gt;&lt;keyword&gt;Microscopy, Electron, Scanning&lt;/keyword&gt;&lt;keyword&gt;Particle Size&lt;/keyword&gt;&lt;keyword&gt;Powder Diffraction&lt;/keyword&gt;&lt;keyword&gt;Theophylline/*chemistry&lt;/keyword&gt;&lt;/keywords&gt;&lt;dates&gt;&lt;year&gt;2013&lt;/year&gt;&lt;pub-dates&gt;&lt;date&gt;Mar&lt;/date&gt;&lt;/pub-dates&gt;&lt;/dates&gt;&lt;isbn&gt;1530-9932 (Electronic)&amp;#xD;1530-9932 (Linking)&lt;/isbn&gt;&lt;accession-num&gt;23297166&lt;/accession-num&gt;&lt;urls&gt;&lt;related-urls&gt;&lt;url&gt;https://www.ncbi.nlm.nih.gov/pubmed/23297166&lt;/url&gt;&lt;/related-urls&gt;&lt;/urls&gt;&lt;custom2&gt;PMC3581642&lt;/custom2&gt;&lt;electronic-resource-num&gt;10.1208/s12249-012-9883-3&lt;/electronic-resource-num&gt;&lt;/record&gt;&lt;/Cite&gt;&lt;/EndNote&gt;</w:instrText>
      </w:r>
      <w:r w:rsidR="001F7AFE" w:rsidRPr="00F37CB6">
        <w:fldChar w:fldCharType="separate"/>
      </w:r>
      <w:r w:rsidR="001F7AFE" w:rsidRPr="00F37CB6">
        <w:rPr>
          <w:noProof/>
        </w:rPr>
        <w:t>[10]</w:t>
      </w:r>
      <w:r w:rsidR="001F7AFE" w:rsidRPr="00F37CB6">
        <w:fldChar w:fldCharType="end"/>
      </w:r>
      <w:r w:rsidRPr="00F37CB6">
        <w:t xml:space="preserve">. </w:t>
      </w:r>
      <w:r w:rsidR="00B72F6A" w:rsidRPr="00F37CB6">
        <w:t xml:space="preserve">Even </w:t>
      </w:r>
      <w:r w:rsidR="00B72F6A" w:rsidRPr="00F37CB6">
        <w:rPr>
          <w:noProof/>
        </w:rPr>
        <w:t>though</w:t>
      </w:r>
      <w:r w:rsidR="00B72F6A" w:rsidRPr="00F37CB6">
        <w:t xml:space="preserve"> cocrystals produced by</w:t>
      </w:r>
      <w:r w:rsidR="001873DE" w:rsidRPr="00F37CB6">
        <w:t xml:space="preserve"> spray-drying </w:t>
      </w:r>
      <w:r w:rsidR="00B72F6A" w:rsidRPr="00F37CB6">
        <w:t>are usually spherical</w:t>
      </w:r>
      <w:r w:rsidR="001873DE" w:rsidRPr="00F37CB6">
        <w:t xml:space="preserve"> with smaller particle size than </w:t>
      </w:r>
      <w:r w:rsidR="00B72F6A" w:rsidRPr="00F37CB6">
        <w:t xml:space="preserve">those obtained by other techniques such as grinding, it has been reported that </w:t>
      </w:r>
      <w:r w:rsidR="00327DC8" w:rsidRPr="00F37CB6">
        <w:t xml:space="preserve">spray dried cocrystal powders, at least in some instances, can </w:t>
      </w:r>
      <w:r w:rsidR="00B72F6A" w:rsidRPr="00F37CB6">
        <w:t xml:space="preserve">exhibit a higher tendency to form aggregates in aqueous media </w:t>
      </w:r>
      <w:r w:rsidR="005407AE" w:rsidRPr="00F37CB6">
        <w:t>because</w:t>
      </w:r>
      <w:r w:rsidR="00B72F6A" w:rsidRPr="00F37CB6">
        <w:t xml:space="preserve"> </w:t>
      </w:r>
      <w:r w:rsidR="001873DE" w:rsidRPr="00F37CB6">
        <w:t xml:space="preserve">more hydrophobic surfaces </w:t>
      </w:r>
      <w:r w:rsidR="00B72F6A" w:rsidRPr="00F37CB6">
        <w:t>are exposed to the media</w:t>
      </w:r>
      <w:r w:rsidR="00F448A1" w:rsidRPr="00F37CB6">
        <w:t>,</w:t>
      </w:r>
      <w:r w:rsidR="001873DE" w:rsidRPr="00F37CB6">
        <w:t xml:space="preserve"> leading to limited dissolution rate</w:t>
      </w:r>
      <w:r w:rsidR="00F448A1" w:rsidRPr="00F37CB6">
        <w:t>s</w:t>
      </w:r>
      <w:r w:rsidR="001873DE" w:rsidRPr="00F37CB6">
        <w:t xml:space="preserve"> </w:t>
      </w:r>
      <w:r w:rsidR="001873DE" w:rsidRPr="00F37CB6">
        <w:fldChar w:fldCharType="begin">
          <w:fldData xml:space="preserve">PEVuZE5vdGU+PENpdGU+PEF1dGhvcj5TZXJyYW5vPC9BdXRob3I+PFllYXI+MjAxNjwvWWVhcj48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</w:fldData>
        </w:fldChar>
      </w:r>
      <w:r w:rsidR="001F7AFE" w:rsidRPr="00F37CB6">
        <w:instrText xml:space="preserve"> ADDIN EN.CITE </w:instrText>
      </w:r>
      <w:r w:rsidR="001F7AFE" w:rsidRPr="00F37CB6">
        <w:fldChar w:fldCharType="begin">
          <w:fldData xml:space="preserve">PEVuZE5vdGU+PENpdGU+PEF1dGhvcj5TZXJyYW5vPC9BdXRob3I+PFllYXI+MjAxNjwvWWVhcj48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</w:fldData>
        </w:fldChar>
      </w:r>
      <w:r w:rsidR="001F7AFE" w:rsidRPr="00F37CB6">
        <w:instrText xml:space="preserve"> ADDIN EN.CITE.DATA </w:instrText>
      </w:r>
      <w:r w:rsidR="001F7AFE" w:rsidRPr="00F37CB6">
        <w:fldChar w:fldCharType="end"/>
      </w:r>
      <w:r w:rsidR="001873DE" w:rsidRPr="00F37CB6">
        <w:fldChar w:fldCharType="separate"/>
      </w:r>
      <w:r w:rsidR="001F7AFE" w:rsidRPr="00F37CB6">
        <w:rPr>
          <w:noProof/>
        </w:rPr>
        <w:t>[7, 11]</w:t>
      </w:r>
      <w:r w:rsidR="001873DE" w:rsidRPr="00F37CB6">
        <w:fldChar w:fldCharType="end"/>
      </w:r>
      <w:r w:rsidR="001873DE" w:rsidRPr="00F37CB6">
        <w:t>.</w:t>
      </w:r>
      <w:r w:rsidR="00D21816" w:rsidRPr="00F37CB6">
        <w:t xml:space="preserve"> For this reason, cocrystals obtained by spray-drying are not always suitable in terms of physicochemical properties and </w:t>
      </w:r>
      <w:r w:rsidR="00D21816" w:rsidRPr="00F37CB6">
        <w:rPr>
          <w:i/>
        </w:rPr>
        <w:t>in vitro/in vivo</w:t>
      </w:r>
      <w:r w:rsidR="00D21816" w:rsidRPr="00F37CB6">
        <w:t xml:space="preserve"> performance.</w:t>
      </w:r>
    </w:p>
    <w:p w:rsidR="00D21816" w:rsidRPr="00F37CB6" w:rsidRDefault="00327DC8" w:rsidP="00F358F7">
      <w:pPr>
        <w:spacing w:before="240" w:line="360" w:lineRule="auto"/>
        <w:jc w:val="both"/>
        <w:rPr>
          <w:rFonts w:ascii="Arial" w:hAnsi="Arial" w:cs="Arial"/>
          <w:color w:val="000000"/>
          <w:sz w:val="20"/>
          <w:szCs w:val="20"/>
          <w:lang w:val="en"/>
        </w:rPr>
      </w:pPr>
      <w:r w:rsidRPr="00F37CB6">
        <w:lastRenderedPageBreak/>
        <w:t>Fluidised</w:t>
      </w:r>
      <w:r w:rsidR="006D634D" w:rsidRPr="00F37CB6">
        <w:t xml:space="preserve"> bed spray coating has been successful</w:t>
      </w:r>
      <w:r w:rsidR="00142ED0" w:rsidRPr="00F37CB6">
        <w:t>ly</w:t>
      </w:r>
      <w:r w:rsidR="006D634D" w:rsidRPr="00F37CB6">
        <w:t xml:space="preserve"> employed in the formation of drug-coated </w:t>
      </w:r>
      <w:r w:rsidR="002B5CE9" w:rsidRPr="00F37CB6">
        <w:t>beads</w:t>
      </w:r>
      <w:r w:rsidR="006D634D" w:rsidRPr="00F37CB6">
        <w:t xml:space="preserve"> with enhanced dissolution prop</w:t>
      </w:r>
      <w:r w:rsidR="00142ED0" w:rsidRPr="00F37CB6">
        <w:t>erties and oral bioavailability</w:t>
      </w:r>
      <w:r w:rsidR="006D634D" w:rsidRPr="00F37CB6">
        <w:t xml:space="preserve"> </w:t>
      </w:r>
      <w:r w:rsidR="00142ED0" w:rsidRPr="00F37CB6">
        <w:fldChar w:fldCharType="begin"/>
      </w:r>
      <w:r w:rsidR="001F7AFE" w:rsidRPr="00F37CB6">
        <w:instrText xml:space="preserve"> ADDIN EN.CITE &lt;EndNote&gt;&lt;Cite&gt;&lt;Author&gt;Kolasinac&lt;/Author&gt;&lt;Year&gt;2013&lt;/Year&gt;&lt;RecNum&gt;116&lt;/RecNum&gt;&lt;DisplayText&gt;[12]&lt;/DisplayText&gt;&lt;record&gt;&lt;rec-number&gt;116&lt;/rec-number&gt;&lt;foreign-keys&gt;&lt;key app="EN" db-id="9p2ez5wpi5a90zez5sdpsws0sr5ffrvdrpda" timestamp="1493485574"&gt;116&lt;/key&gt;&lt;/foreign-keys&gt;&lt;ref-type name="Journal Article"&gt;17&lt;/ref-type&gt;&lt;contributors&gt;&lt;authors&gt;&lt;author&gt;Kolasinac, N.&lt;/author&gt;&lt;author&gt;Kachrimanis, K.&lt;/author&gt;&lt;author&gt;Djuris, J.&lt;/author&gt;&lt;author&gt;Homsek, I.&lt;/author&gt;&lt;author&gt;Grujic, B.&lt;/author&gt;&lt;author&gt;Ibric, S.&lt;/author&gt;&lt;/authors&gt;&lt;/contributors&gt;&lt;auth-address&gt;Galenika a.d., R &amp;amp; D Institute, Belgrade, Serbia.&lt;/auth-address&gt;&lt;titles&gt;&lt;title&gt;Spray coating as a powerful technique in preparation of solid dispersions with enhanced desloratadine dissolution rate&lt;/title&gt;&lt;secondary-title&gt;Drug Dev Ind Pharm&lt;/secondary-title&gt;&lt;/titles&gt;&lt;periodical&gt;&lt;full-title&gt;Drug Dev Ind Pharm&lt;/full-title&gt;&lt;/periodical&gt;&lt;pages&gt;1020-7&lt;/pages&gt;&lt;volume&gt;39&lt;/volume&gt;&lt;number&gt;7&lt;/number&gt;&lt;keywords&gt;&lt;keyword&gt;Drug Stability&lt;/keyword&gt;&lt;keyword&gt;Histamine H1 Antagonists, Non-Sedating/*chemistry&lt;/keyword&gt;&lt;keyword&gt;Loratadine/*analogs &amp;amp; derivatives/chemistry&lt;/keyword&gt;&lt;keyword&gt;Povidone/chemistry&lt;/keyword&gt;&lt;keyword&gt;Solubility&lt;/keyword&gt;&lt;keyword&gt;Spectroscopy, Fourier Transform Infrared&lt;/keyword&gt;&lt;keyword&gt;*Technology, Pharmaceutical&lt;/keyword&gt;&lt;/keywords&gt;&lt;dates&gt;&lt;year&gt;2013&lt;/year&gt;&lt;pub-dates&gt;&lt;date&gt;Jul&lt;/date&gt;&lt;/pub-dates&gt;&lt;/dates&gt;&lt;isbn&gt;1520-5762 (Electronic)&amp;#xD;0363-9045 (Linking)&lt;/isbn&gt;&lt;accession-num&gt;22676511&lt;/accession-num&gt;&lt;urls&gt;&lt;related-urls&gt;&lt;url&gt;https://www.ncbi.nlm.nih.gov/pubmed/22676511&lt;/url&gt;&lt;/related-urls&gt;&lt;/urls&gt;&lt;electronic-resource-num&gt;10.3109/03639045.2012.694890&lt;/electronic-resource-num&gt;&lt;/record&gt;&lt;/Cite&gt;&lt;/EndNote&gt;</w:instrText>
      </w:r>
      <w:r w:rsidR="00142ED0" w:rsidRPr="00F37CB6">
        <w:fldChar w:fldCharType="separate"/>
      </w:r>
      <w:r w:rsidR="001F7AFE" w:rsidRPr="00F37CB6">
        <w:rPr>
          <w:noProof/>
        </w:rPr>
        <w:t>[12]</w:t>
      </w:r>
      <w:r w:rsidR="00142ED0" w:rsidRPr="00F37CB6">
        <w:fldChar w:fldCharType="end"/>
      </w:r>
      <w:r w:rsidR="00142ED0" w:rsidRPr="00F37CB6">
        <w:t>. One example is Sporanox</w:t>
      </w:r>
      <w:r w:rsidR="00142ED0" w:rsidRPr="00F37CB6">
        <w:rPr>
          <w:vertAlign w:val="superscript"/>
        </w:rPr>
        <w:t>®</w:t>
      </w:r>
      <w:r w:rsidR="00142ED0" w:rsidRPr="00F37CB6">
        <w:t xml:space="preserve"> which consists of an amorphous solid dispersion of itraconazole and hypromellose coated on sugar spheres </w:t>
      </w:r>
      <w:r w:rsidR="00142ED0" w:rsidRPr="00F37CB6">
        <w:fldChar w:fldCharType="begin"/>
      </w:r>
      <w:r w:rsidR="001F7AFE" w:rsidRPr="00F37CB6">
        <w:instrText xml:space="preserve"> ADDIN EN.CITE &lt;EndNote&gt;&lt;Cite&gt;&lt;Author&gt;Namburi&lt;/Author&gt;&lt;Year&gt;2003&lt;/Year&gt;&lt;RecNum&gt;115&lt;/RecNum&gt;&lt;DisplayText&gt;[13]&lt;/DisplayText&gt;&lt;record&gt;&lt;rec-number&gt;115&lt;/rec-number&gt;&lt;foreign-keys&gt;&lt;key app="EN" db-id="9p2ez5wpi5a90zez5sdpsws0sr5ffrvdrpda" timestamp="1493485057"&gt;115&lt;/key&gt;&lt;/foreign-keys&gt;&lt;ref-type name="Patent"&gt;25&lt;/ref-type&gt;&lt;contributors&gt;&lt;authors&gt;&lt;author&gt;Namburi, R.R.&lt;/author&gt;&lt;author&gt;Kerr, J. E.&lt;/author&gt;&lt;/authors&gt;&lt;secondary-authors&gt;&lt;author&gt;Dsm Ip Assets B.V&lt;/author&gt;&lt;/secondary-authors&gt;&lt;/contributors&gt;&lt;titles&gt;&lt;title&gt;Oral itraconazole formulations and methods of making the same&lt;/title&gt;&lt;/titles&gt;&lt;number&gt;US 09/933,032&lt;/number&gt;&lt;dates&gt;&lt;year&gt;2003&lt;/year&gt;&lt;/dates&gt;&lt;pub-location&gt;USA&lt;/pub-location&gt;&lt;urls&gt;&lt;/urls&gt;&lt;/record&gt;&lt;/Cite&gt;&lt;/EndNote&gt;</w:instrText>
      </w:r>
      <w:r w:rsidR="00142ED0" w:rsidRPr="00F37CB6">
        <w:fldChar w:fldCharType="separate"/>
      </w:r>
      <w:r w:rsidR="001F7AFE" w:rsidRPr="00F37CB6">
        <w:rPr>
          <w:noProof/>
        </w:rPr>
        <w:t>[13]</w:t>
      </w:r>
      <w:r w:rsidR="00142ED0" w:rsidRPr="00F37CB6">
        <w:fldChar w:fldCharType="end"/>
      </w:r>
      <w:r w:rsidR="00142ED0" w:rsidRPr="00F37CB6">
        <w:t xml:space="preserve">. However, to the best of our knowledge, this technique has </w:t>
      </w:r>
      <w:r w:rsidRPr="00F37CB6">
        <w:t>not</w:t>
      </w:r>
      <w:r w:rsidR="00142ED0" w:rsidRPr="00F37CB6">
        <w:t xml:space="preserve"> </w:t>
      </w:r>
      <w:r w:rsidRPr="00F37CB6">
        <w:t xml:space="preserve">been </w:t>
      </w:r>
      <w:r w:rsidR="00142ED0" w:rsidRPr="00F37CB6">
        <w:t>employed</w:t>
      </w:r>
      <w:r w:rsidR="005407AE" w:rsidRPr="00F37CB6">
        <w:t xml:space="preserve"> in the production of cocrystal</w:t>
      </w:r>
      <w:r w:rsidRPr="00F37CB6">
        <w:t>-coated non-pareil beads.</w:t>
      </w:r>
    </w:p>
    <w:p w:rsidR="004C2F9A" w:rsidRPr="00F37CB6" w:rsidRDefault="00726525" w:rsidP="00F358F7">
      <w:pPr>
        <w:spacing w:before="240" w:line="360" w:lineRule="auto"/>
        <w:jc w:val="both"/>
        <w:rPr>
          <w:lang w:val="en-US"/>
        </w:rPr>
      </w:pPr>
      <w:r w:rsidRPr="00F37CB6">
        <w:rPr>
          <w:lang w:val="en-US"/>
        </w:rPr>
        <w:t xml:space="preserve">The hypothesis underpinning this work is that </w:t>
      </w:r>
      <w:r w:rsidR="00327DC8" w:rsidRPr="00F37CB6">
        <w:rPr>
          <w:lang w:val="en-US"/>
        </w:rPr>
        <w:t>fluidised</w:t>
      </w:r>
      <w:r w:rsidR="00142ED0" w:rsidRPr="00F37CB6">
        <w:rPr>
          <w:lang w:val="en-US"/>
        </w:rPr>
        <w:t xml:space="preserve"> bed spray coating can be used to form</w:t>
      </w:r>
      <w:r w:rsidR="00142ED0" w:rsidRPr="00F37CB6">
        <w:rPr>
          <w:i/>
          <w:lang w:val="en-US"/>
        </w:rPr>
        <w:t xml:space="preserve"> in situ </w:t>
      </w:r>
      <w:r w:rsidR="00142ED0" w:rsidRPr="00F37CB6">
        <w:rPr>
          <w:lang w:val="en-US"/>
        </w:rPr>
        <w:t xml:space="preserve">cocrystals </w:t>
      </w:r>
      <w:r w:rsidR="00697EA3" w:rsidRPr="00F37CB6">
        <w:rPr>
          <w:lang w:val="en-US"/>
        </w:rPr>
        <w:t>deposited as a thin layer on different substrates such as non-pareil sugar beads</w:t>
      </w:r>
      <w:r w:rsidR="00327DC8" w:rsidRPr="00F37CB6">
        <w:rPr>
          <w:lang w:val="en-US"/>
        </w:rPr>
        <w:t>, resulting in particulates that are large enough to</w:t>
      </w:r>
      <w:r w:rsidR="005407AE" w:rsidRPr="00F37CB6">
        <w:rPr>
          <w:lang w:val="en-US"/>
        </w:rPr>
        <w:t xml:space="preserve"> avoid aggregation </w:t>
      </w:r>
      <w:r w:rsidR="00327DC8" w:rsidRPr="00F37CB6">
        <w:rPr>
          <w:lang w:val="en-US"/>
        </w:rPr>
        <w:t>in liquid medium, while</w:t>
      </w:r>
      <w:r w:rsidR="005407AE" w:rsidRPr="00F37CB6">
        <w:rPr>
          <w:lang w:val="en-US"/>
        </w:rPr>
        <w:t xml:space="preserve"> </w:t>
      </w:r>
      <w:r w:rsidR="00327DC8" w:rsidRPr="00F37CB6">
        <w:rPr>
          <w:lang w:val="en-US"/>
        </w:rPr>
        <w:t xml:space="preserve">improving </w:t>
      </w:r>
      <w:r w:rsidR="005407AE" w:rsidRPr="00F37CB6">
        <w:rPr>
          <w:lang w:val="en-US"/>
        </w:rPr>
        <w:t>dissolution and oral bioavailability</w:t>
      </w:r>
      <w:r w:rsidR="00697EA3" w:rsidRPr="00F37CB6">
        <w:rPr>
          <w:lang w:val="en-US"/>
        </w:rPr>
        <w:t xml:space="preserve">. </w:t>
      </w:r>
      <w:r w:rsidR="00A272DE" w:rsidRPr="00F37CB6">
        <w:rPr>
          <w:lang w:val="en-US"/>
        </w:rPr>
        <w:t>Q</w:t>
      </w:r>
      <w:r w:rsidR="00F358F7" w:rsidRPr="00F37CB6">
        <w:rPr>
          <w:lang w:val="en-US"/>
        </w:rPr>
        <w:t>uality-by design (QbD) experiments</w:t>
      </w:r>
      <w:r w:rsidR="00697EA3" w:rsidRPr="00F37CB6">
        <w:rPr>
          <w:lang w:val="en-US"/>
        </w:rPr>
        <w:t xml:space="preserve"> (Taguchi and Box</w:t>
      </w:r>
      <w:r w:rsidR="00F358F7" w:rsidRPr="00F37CB6">
        <w:rPr>
          <w:lang w:val="en-US"/>
        </w:rPr>
        <w:t xml:space="preserve"> </w:t>
      </w:r>
      <w:r w:rsidR="00697EA3" w:rsidRPr="00F37CB6">
        <w:rPr>
          <w:lang w:val="en-US"/>
        </w:rPr>
        <w:t xml:space="preserve">Behnken) </w:t>
      </w:r>
      <w:r w:rsidR="00A272DE" w:rsidRPr="00F37CB6">
        <w:rPr>
          <w:lang w:val="en-US"/>
        </w:rPr>
        <w:t xml:space="preserve">were </w:t>
      </w:r>
      <w:r w:rsidR="00697EA3" w:rsidRPr="00F37CB6">
        <w:rPr>
          <w:lang w:val="en-US"/>
        </w:rPr>
        <w:t xml:space="preserve">performed to understand the effect of different parameters such as spray rate, air flow rate, nozzle air pressure, size </w:t>
      </w:r>
      <w:r w:rsidR="00F358F7" w:rsidRPr="00F37CB6">
        <w:rPr>
          <w:lang w:val="en-US"/>
        </w:rPr>
        <w:t xml:space="preserve">and composition </w:t>
      </w:r>
      <w:r w:rsidR="005407AE" w:rsidRPr="00F37CB6">
        <w:rPr>
          <w:lang w:val="en-US"/>
        </w:rPr>
        <w:t xml:space="preserve">of the </w:t>
      </w:r>
      <w:r w:rsidR="00584B6C" w:rsidRPr="00F37CB6">
        <w:rPr>
          <w:lang w:val="en-US"/>
        </w:rPr>
        <w:t xml:space="preserve">starter </w:t>
      </w:r>
      <w:r w:rsidR="005407AE" w:rsidRPr="00F37CB6">
        <w:rPr>
          <w:lang w:val="en-US"/>
        </w:rPr>
        <w:t>core</w:t>
      </w:r>
      <w:r w:rsidR="00584B6C" w:rsidRPr="00F37CB6">
        <w:rPr>
          <w:lang w:val="en-US"/>
        </w:rPr>
        <w:t>s</w:t>
      </w:r>
      <w:r w:rsidR="005407AE" w:rsidRPr="00F37CB6">
        <w:rPr>
          <w:lang w:val="en-US"/>
        </w:rPr>
        <w:t xml:space="preserve"> and</w:t>
      </w:r>
      <w:r w:rsidR="00697EA3" w:rsidRPr="00F37CB6">
        <w:rPr>
          <w:lang w:val="en-US"/>
        </w:rPr>
        <w:t xml:space="preserve"> amount</w:t>
      </w:r>
      <w:r w:rsidR="00F358F7" w:rsidRPr="00F37CB6">
        <w:rPr>
          <w:lang w:val="en-US"/>
        </w:rPr>
        <w:t xml:space="preserve"> and type</w:t>
      </w:r>
      <w:r w:rsidR="00697EA3" w:rsidRPr="00F37CB6">
        <w:rPr>
          <w:lang w:val="en-US"/>
        </w:rPr>
        <w:t xml:space="preserve"> of binder </w:t>
      </w:r>
      <w:r w:rsidR="00584B6C" w:rsidRPr="00F37CB6">
        <w:rPr>
          <w:lang w:val="en-US"/>
        </w:rPr>
        <w:t>excipient</w:t>
      </w:r>
      <w:r w:rsidR="00F358F7" w:rsidRPr="00F37CB6">
        <w:rPr>
          <w:lang w:val="en-US"/>
        </w:rPr>
        <w:t xml:space="preserve"> </w:t>
      </w:r>
      <w:r w:rsidR="00697EA3" w:rsidRPr="00F37CB6">
        <w:rPr>
          <w:lang w:val="en-US"/>
        </w:rPr>
        <w:t xml:space="preserve">on </w:t>
      </w:r>
      <w:r w:rsidR="00F358F7" w:rsidRPr="00F37CB6">
        <w:rPr>
          <w:lang w:val="en-US"/>
        </w:rPr>
        <w:t xml:space="preserve">cocrystal formation during </w:t>
      </w:r>
      <w:r w:rsidR="00327DC8" w:rsidRPr="00F37CB6">
        <w:rPr>
          <w:lang w:val="en-US"/>
        </w:rPr>
        <w:t xml:space="preserve">fluidised </w:t>
      </w:r>
      <w:r w:rsidR="00F358F7" w:rsidRPr="00F37CB6">
        <w:rPr>
          <w:lang w:val="en-US"/>
        </w:rPr>
        <w:t>bed spray coating. The feasibility of this technique was assessed with differe</w:t>
      </w:r>
      <w:r w:rsidR="00A272DE" w:rsidRPr="00F37CB6">
        <w:rPr>
          <w:lang w:val="en-US"/>
        </w:rPr>
        <w:t>nt cocrystals: sulfadimidine</w:t>
      </w:r>
      <w:r w:rsidR="00327DC8" w:rsidRPr="00F37CB6">
        <w:rPr>
          <w:lang w:val="en-US"/>
        </w:rPr>
        <w:t>/</w:t>
      </w:r>
      <w:r w:rsidR="00A272DE" w:rsidRPr="00F37CB6">
        <w:rPr>
          <w:lang w:val="en-US"/>
        </w:rPr>
        <w:t>4-</w:t>
      </w:r>
      <w:r w:rsidR="00F358F7" w:rsidRPr="00F37CB6">
        <w:rPr>
          <w:lang w:val="en-US"/>
        </w:rPr>
        <w:t>aminosalicylic acid, sulfadimidine</w:t>
      </w:r>
      <w:r w:rsidR="00327DC8" w:rsidRPr="00F37CB6">
        <w:rPr>
          <w:lang w:val="en-US"/>
        </w:rPr>
        <w:t>/</w:t>
      </w:r>
      <w:r w:rsidR="00F358F7" w:rsidRPr="00F37CB6">
        <w:rPr>
          <w:lang w:val="en-US"/>
        </w:rPr>
        <w:t xml:space="preserve">nicotinic acid </w:t>
      </w:r>
      <w:r w:rsidR="00A272DE" w:rsidRPr="00F37CB6">
        <w:rPr>
          <w:lang w:val="en-US"/>
        </w:rPr>
        <w:t xml:space="preserve">(NA) </w:t>
      </w:r>
      <w:r w:rsidR="00F358F7" w:rsidRPr="00F37CB6">
        <w:rPr>
          <w:lang w:val="en-US"/>
        </w:rPr>
        <w:t>and ibuprofen</w:t>
      </w:r>
      <w:r w:rsidR="00A272DE" w:rsidRPr="00F37CB6">
        <w:rPr>
          <w:lang w:val="en-US"/>
        </w:rPr>
        <w:t xml:space="preserve"> (IBU)</w:t>
      </w:r>
      <w:r w:rsidR="00327DC8" w:rsidRPr="00F37CB6">
        <w:rPr>
          <w:lang w:val="en-US"/>
        </w:rPr>
        <w:t>/</w:t>
      </w:r>
      <w:r w:rsidR="00F358F7" w:rsidRPr="00F37CB6">
        <w:rPr>
          <w:lang w:val="en-US"/>
        </w:rPr>
        <w:t>nicotinamide</w:t>
      </w:r>
      <w:r w:rsidR="00A272DE" w:rsidRPr="00F37CB6">
        <w:rPr>
          <w:lang w:val="en-US"/>
        </w:rPr>
        <w:t xml:space="preserve"> (NAM)</w:t>
      </w:r>
      <w:r w:rsidR="00F358F7" w:rsidRPr="00F37CB6">
        <w:rPr>
          <w:lang w:val="en-US"/>
        </w:rPr>
        <w:t>. The optimised cocrystal</w:t>
      </w:r>
      <w:r w:rsidR="00327DC8" w:rsidRPr="00F37CB6">
        <w:rPr>
          <w:lang w:val="en-US"/>
        </w:rPr>
        <w:t>-</w:t>
      </w:r>
      <w:r w:rsidR="00F358F7" w:rsidRPr="00F37CB6">
        <w:rPr>
          <w:lang w:val="en-US"/>
        </w:rPr>
        <w:t xml:space="preserve">coated </w:t>
      </w:r>
      <w:r w:rsidR="005407AE" w:rsidRPr="00F37CB6">
        <w:rPr>
          <w:lang w:val="en-US"/>
        </w:rPr>
        <w:t>beads</w:t>
      </w:r>
      <w:r w:rsidR="00F358F7" w:rsidRPr="00F37CB6">
        <w:rPr>
          <w:lang w:val="en-US"/>
        </w:rPr>
        <w:t xml:space="preserve"> were further evaluated</w:t>
      </w:r>
      <w:r w:rsidR="005407AE" w:rsidRPr="00F37CB6">
        <w:rPr>
          <w:lang w:val="en-US"/>
        </w:rPr>
        <w:t xml:space="preserve"> and characterised</w:t>
      </w:r>
      <w:r w:rsidR="00F358F7" w:rsidRPr="00F37CB6">
        <w:rPr>
          <w:lang w:val="en-US"/>
        </w:rPr>
        <w:t xml:space="preserve"> for drug loading, stability,</w:t>
      </w:r>
      <w:r w:rsidR="00D21816" w:rsidRPr="00F37CB6">
        <w:rPr>
          <w:lang w:val="en-US"/>
        </w:rPr>
        <w:t xml:space="preserve"> flow properties,</w:t>
      </w:r>
      <w:r w:rsidR="00F358F7" w:rsidRPr="00F37CB6">
        <w:rPr>
          <w:lang w:val="en-US"/>
        </w:rPr>
        <w:t xml:space="preserve"> dissolution, </w:t>
      </w:r>
      <w:r w:rsidR="00F358F7" w:rsidRPr="00F37CB6">
        <w:rPr>
          <w:i/>
          <w:lang w:val="en-US"/>
        </w:rPr>
        <w:t>in vitro</w:t>
      </w:r>
      <w:r w:rsidR="00F358F7" w:rsidRPr="00F37CB6">
        <w:rPr>
          <w:lang w:val="en-US"/>
        </w:rPr>
        <w:t xml:space="preserve"> activity and </w:t>
      </w:r>
      <w:r w:rsidR="00F358F7" w:rsidRPr="00F37CB6">
        <w:rPr>
          <w:i/>
          <w:lang w:val="en-US"/>
        </w:rPr>
        <w:t>in vivo</w:t>
      </w:r>
      <w:r w:rsidR="00F358F7" w:rsidRPr="00F37CB6">
        <w:rPr>
          <w:lang w:val="en-US"/>
        </w:rPr>
        <w:t xml:space="preserve"> pharmacokinetics. </w:t>
      </w:r>
    </w:p>
    <w:p w:rsidR="00982B0A" w:rsidRPr="00F37CB6" w:rsidRDefault="00982B0A">
      <w:pPr>
        <w:rPr>
          <w:lang w:val="en-US"/>
        </w:rPr>
      </w:pPr>
    </w:p>
    <w:p w:rsidR="0099757D" w:rsidRPr="00F37CB6" w:rsidRDefault="0099757D">
      <w:pPr>
        <w:rPr>
          <w:lang w:val="en-US"/>
        </w:rPr>
      </w:pPr>
    </w:p>
    <w:p w:rsidR="000D77C6" w:rsidRPr="00F37CB6" w:rsidRDefault="000D77C6" w:rsidP="00A272DE">
      <w:pPr>
        <w:pStyle w:val="ListParagraph"/>
        <w:numPr>
          <w:ilvl w:val="0"/>
          <w:numId w:val="3"/>
        </w:numPr>
        <w:spacing w:line="360" w:lineRule="auto"/>
        <w:rPr>
          <w:b/>
          <w:lang w:val="en-US"/>
        </w:rPr>
      </w:pPr>
      <w:r w:rsidRPr="00F37CB6">
        <w:rPr>
          <w:b/>
          <w:lang w:val="en-US"/>
        </w:rPr>
        <w:t>Materials</w:t>
      </w:r>
      <w:r w:rsidR="00A272DE" w:rsidRPr="00F37CB6">
        <w:rPr>
          <w:b/>
          <w:lang w:val="en-US"/>
        </w:rPr>
        <w:t xml:space="preserve"> and methods</w:t>
      </w:r>
    </w:p>
    <w:p w:rsidR="00A272DE" w:rsidRPr="00F37CB6" w:rsidRDefault="00A272DE" w:rsidP="00A272DE">
      <w:pPr>
        <w:pStyle w:val="ListParagraph"/>
        <w:numPr>
          <w:ilvl w:val="1"/>
          <w:numId w:val="3"/>
        </w:numPr>
        <w:spacing w:line="360" w:lineRule="auto"/>
        <w:rPr>
          <w:b/>
          <w:lang w:val="en-US"/>
        </w:rPr>
      </w:pPr>
      <w:r w:rsidRPr="00F37CB6">
        <w:rPr>
          <w:b/>
          <w:lang w:val="en-US"/>
        </w:rPr>
        <w:t xml:space="preserve"> Materials</w:t>
      </w:r>
    </w:p>
    <w:p w:rsidR="00CD373D" w:rsidRPr="00F37CB6" w:rsidRDefault="000D77C6" w:rsidP="00976E34">
      <w:pPr>
        <w:autoSpaceDE w:val="0"/>
        <w:autoSpaceDN w:val="0"/>
        <w:adjustRightInd w:val="0"/>
        <w:spacing w:before="240" w:after="240" w:line="360" w:lineRule="auto"/>
        <w:jc w:val="both"/>
      </w:pPr>
      <w:r w:rsidRPr="00F37CB6">
        <w:t>SDM</w:t>
      </w:r>
      <w:r w:rsidR="00A272DE" w:rsidRPr="00F37CB6">
        <w:t>, 4</w:t>
      </w:r>
      <w:r w:rsidRPr="00F37CB6">
        <w:t>ASA</w:t>
      </w:r>
      <w:r w:rsidR="00A272DE" w:rsidRPr="00F37CB6">
        <w:t xml:space="preserve"> and NAM </w:t>
      </w:r>
      <w:r w:rsidRPr="00F37CB6">
        <w:t xml:space="preserve">with a purity ≥ 99%, were purchased from Sigma–Aldrich (Wicklow, Ireland). </w:t>
      </w:r>
      <w:r w:rsidR="00A272DE" w:rsidRPr="00F37CB6">
        <w:rPr>
          <w:shd w:val="clear" w:color="auto" w:fill="FFFFFF"/>
        </w:rPr>
        <w:t>NA</w:t>
      </w:r>
      <w:r w:rsidR="00FA4CB6" w:rsidRPr="00F37CB6">
        <w:rPr>
          <w:shd w:val="clear" w:color="auto" w:fill="FFFFFF"/>
        </w:rPr>
        <w:t xml:space="preserve"> </w:t>
      </w:r>
      <w:r w:rsidR="00B520D0" w:rsidRPr="00F37CB6">
        <w:rPr>
          <w:shd w:val="clear" w:color="auto" w:fill="FFFFFF"/>
        </w:rPr>
        <w:t xml:space="preserve">and IBU </w:t>
      </w:r>
      <w:r w:rsidR="00C140AD" w:rsidRPr="00F37CB6">
        <w:rPr>
          <w:shd w:val="clear" w:color="auto" w:fill="FFFFFF"/>
        </w:rPr>
        <w:t xml:space="preserve">with a purity </w:t>
      </w:r>
      <w:r w:rsidR="00C140AD" w:rsidRPr="00F37CB6">
        <w:t>≥</w:t>
      </w:r>
      <w:r w:rsidR="00C140AD" w:rsidRPr="00F37CB6">
        <w:rPr>
          <w:shd w:val="clear" w:color="auto" w:fill="FFFFFF"/>
        </w:rPr>
        <w:t xml:space="preserve"> 99.5% </w:t>
      </w:r>
      <w:r w:rsidR="00B520D0" w:rsidRPr="00F37CB6">
        <w:rPr>
          <w:shd w:val="clear" w:color="auto" w:fill="FFFFFF"/>
        </w:rPr>
        <w:t>were</w:t>
      </w:r>
      <w:r w:rsidR="00FA4CB6" w:rsidRPr="00F37CB6">
        <w:rPr>
          <w:shd w:val="clear" w:color="auto" w:fill="FFFFFF"/>
        </w:rPr>
        <w:t xml:space="preserve"> purchased from Fluka BioChemika </w:t>
      </w:r>
      <w:r w:rsidR="00FA4CB6" w:rsidRPr="00F37CB6">
        <w:t>(Wicklow, Ireland)</w:t>
      </w:r>
      <w:r w:rsidR="00B520D0" w:rsidRPr="00F37CB6">
        <w:t xml:space="preserve"> and Kemprotec (Cumbria, UK) respectively.</w:t>
      </w:r>
      <w:r w:rsidR="00EB659F" w:rsidRPr="00F37CB6">
        <w:rPr>
          <w:shd w:val="clear" w:color="auto" w:fill="FFFFFF"/>
        </w:rPr>
        <w:t xml:space="preserve"> </w:t>
      </w:r>
      <w:r w:rsidR="00584B6C" w:rsidRPr="00F37CB6">
        <w:rPr>
          <w:shd w:val="clear" w:color="auto" w:fill="FFFFFF"/>
        </w:rPr>
        <w:t xml:space="preserve">Inulin </w:t>
      </w:r>
      <w:r w:rsidR="00EB659F" w:rsidRPr="00F37CB6">
        <w:rPr>
          <w:shd w:val="clear" w:color="auto" w:fill="FFFFFF"/>
        </w:rPr>
        <w:t>Frutafit</w:t>
      </w:r>
      <w:r w:rsidR="00EB659F" w:rsidRPr="00F37CB6">
        <w:rPr>
          <w:vertAlign w:val="superscript"/>
        </w:rPr>
        <w:t>®</w:t>
      </w:r>
      <w:r w:rsidR="00EB659F" w:rsidRPr="00F37CB6">
        <w:rPr>
          <w:shd w:val="clear" w:color="auto" w:fill="FFFFFF"/>
        </w:rPr>
        <w:t xml:space="preserve"> HD with an average degree of polymerisation of 10 was a gift from Sensus (Roosendaal, The Netherlands). </w:t>
      </w:r>
      <w:r w:rsidR="00FA4CB6" w:rsidRPr="00F37CB6">
        <w:t xml:space="preserve">Ethanol and acetone </w:t>
      </w:r>
      <w:r w:rsidRPr="00F37CB6">
        <w:t>were supplied from Corcoran Chemicals (Dublin, Ireland). Non-</w:t>
      </w:r>
      <w:r w:rsidR="0099757D" w:rsidRPr="00F37CB6">
        <w:t xml:space="preserve">pareil </w:t>
      </w:r>
      <w:r w:rsidRPr="00F37CB6">
        <w:t>Seeds (</w:t>
      </w:r>
      <w:r w:rsidR="0099757D" w:rsidRPr="00F37CB6">
        <w:t xml:space="preserve">sugar </w:t>
      </w:r>
      <w:r w:rsidR="003D7EAE" w:rsidRPr="00F37CB6">
        <w:t>beads</w:t>
      </w:r>
      <w:r w:rsidRPr="00F37CB6">
        <w:t xml:space="preserve">) with different particle size ranging from 250-180, 500-425 and 1000-850 µm </w:t>
      </w:r>
      <w:r w:rsidR="002D3EFA" w:rsidRPr="00F37CB6">
        <w:t xml:space="preserve">were a gift </w:t>
      </w:r>
      <w:r w:rsidRPr="00F37CB6">
        <w:t xml:space="preserve">from JRS Pharma </w:t>
      </w:r>
      <w:r w:rsidR="002D3EFA" w:rsidRPr="00F37CB6">
        <w:t xml:space="preserve">(Rosenberg, Germany). Neutral starter cores, </w:t>
      </w:r>
      <w:r w:rsidRPr="00F37CB6">
        <w:t>Cellets</w:t>
      </w:r>
      <w:r w:rsidRPr="00F37CB6">
        <w:rPr>
          <w:vertAlign w:val="superscript"/>
        </w:rPr>
        <w:t>®</w:t>
      </w:r>
      <w:r w:rsidR="002D3EFA" w:rsidRPr="00F37CB6">
        <w:t xml:space="preserve"> </w:t>
      </w:r>
      <w:r w:rsidRPr="00F37CB6">
        <w:t xml:space="preserve">(pellets made of </w:t>
      </w:r>
      <w:r w:rsidR="0099757D" w:rsidRPr="00F37CB6">
        <w:t xml:space="preserve">microcrystalline </w:t>
      </w:r>
      <w:r w:rsidRPr="00F37CB6">
        <w:t>cellulose</w:t>
      </w:r>
      <w:r w:rsidR="002D3EFA" w:rsidRPr="00F37CB6">
        <w:t>) and functional starter cores, TAP</w:t>
      </w:r>
      <w:r w:rsidR="002D3EFA" w:rsidRPr="00F37CB6">
        <w:rPr>
          <w:vertAlign w:val="superscript"/>
        </w:rPr>
        <w:t>®</w:t>
      </w:r>
      <w:r w:rsidR="002D3EFA" w:rsidRPr="00F37CB6">
        <w:t xml:space="preserve"> (pellets made of tartaric acid)</w:t>
      </w:r>
      <w:r w:rsidRPr="00F37CB6">
        <w:t xml:space="preserve"> were a gift from Pharmatrans Sanaq AG (Allschwi, Switzerland). HPLC grade methanol was purchased from Fisher Scientific (Dublin, Ireland). Potassium hydrogen phosphate was obtained from Sigma–Aldrich (Wicklow, Ireland) and phosphoric acid from Merck (Darmstadt, Germany). </w:t>
      </w:r>
      <w:r w:rsidR="002D3EFA" w:rsidRPr="00F37CB6">
        <w:t xml:space="preserve">Polyvinylpyrrolidone (PVP K90) was a gift from BASF </w:t>
      </w:r>
      <w:r w:rsidR="002D3EFA" w:rsidRPr="00F37CB6">
        <w:lastRenderedPageBreak/>
        <w:t xml:space="preserve">(Ludwigshafen, Germany). </w:t>
      </w:r>
      <w:r w:rsidR="00EB659F" w:rsidRPr="00F37CB6">
        <w:t xml:space="preserve">HMPC AS LG was </w:t>
      </w:r>
      <w:r w:rsidR="00CD373D" w:rsidRPr="00F37CB6">
        <w:t>a gift from</w:t>
      </w:r>
      <w:r w:rsidR="00EB659F" w:rsidRPr="00F37CB6">
        <w:t xml:space="preserve"> Shin-Etsu Chemical Co (Tokyo, Japan). Eudr</w:t>
      </w:r>
      <w:r w:rsidR="00B520D0" w:rsidRPr="00F37CB6">
        <w:t>ag</w:t>
      </w:r>
      <w:r w:rsidR="00EB659F" w:rsidRPr="00F37CB6">
        <w:t>it</w:t>
      </w:r>
      <w:r w:rsidR="00B520D0" w:rsidRPr="00F37CB6">
        <w:t xml:space="preserve"> L100-55 was a gift from Evonik (Darmsdat, Germany).</w:t>
      </w:r>
    </w:p>
    <w:p w:rsidR="000D77C6" w:rsidRPr="00F37CB6" w:rsidRDefault="00B520D0" w:rsidP="002E3AF8">
      <w:pPr>
        <w:pStyle w:val="ListParagraph"/>
        <w:numPr>
          <w:ilvl w:val="1"/>
          <w:numId w:val="3"/>
        </w:numPr>
        <w:spacing w:after="240"/>
        <w:rPr>
          <w:b/>
          <w:lang w:val="en-US"/>
        </w:rPr>
      </w:pPr>
      <w:r w:rsidRPr="00F37CB6">
        <w:rPr>
          <w:b/>
          <w:lang w:val="en-US"/>
        </w:rPr>
        <w:t xml:space="preserve"> </w:t>
      </w:r>
      <w:r w:rsidR="000D77C6" w:rsidRPr="00F37CB6">
        <w:rPr>
          <w:b/>
          <w:lang w:val="en-US"/>
        </w:rPr>
        <w:t>Methods</w:t>
      </w:r>
    </w:p>
    <w:p w:rsidR="00E061CA" w:rsidRPr="00F37CB6" w:rsidRDefault="00E061CA" w:rsidP="00E061CA">
      <w:pPr>
        <w:pStyle w:val="ListParagraph"/>
        <w:spacing w:after="240"/>
        <w:ind w:left="360"/>
        <w:rPr>
          <w:b/>
          <w:lang w:val="en-US"/>
        </w:rPr>
      </w:pPr>
    </w:p>
    <w:p w:rsidR="00AD7E47" w:rsidRPr="00F37CB6" w:rsidRDefault="00AD7E47" w:rsidP="002E3AF8">
      <w:pPr>
        <w:pStyle w:val="ListParagraph"/>
        <w:numPr>
          <w:ilvl w:val="2"/>
          <w:numId w:val="3"/>
        </w:numPr>
        <w:spacing w:after="240"/>
        <w:rPr>
          <w:b/>
          <w:lang w:val="en-US"/>
        </w:rPr>
      </w:pPr>
      <w:r w:rsidRPr="00F37CB6">
        <w:rPr>
          <w:b/>
          <w:lang w:val="en-US"/>
        </w:rPr>
        <w:t>Design of experiments</w:t>
      </w:r>
    </w:p>
    <w:p w:rsidR="002D7EAA" w:rsidRPr="00F37CB6" w:rsidRDefault="002D7EAA" w:rsidP="002E3AF8">
      <w:pPr>
        <w:pStyle w:val="Heading2"/>
        <w:spacing w:after="240"/>
        <w:rPr>
          <w:rFonts w:ascii="Times New Roman" w:hAnsi="Times New Roman"/>
          <w:b/>
          <w:color w:val="000000"/>
          <w:sz w:val="24"/>
          <w:szCs w:val="24"/>
          <w:u w:val="single"/>
        </w:rPr>
      </w:pPr>
      <w:r w:rsidRPr="00F37CB6">
        <w:rPr>
          <w:rFonts w:ascii="Times New Roman" w:hAnsi="Times New Roman"/>
          <w:b/>
          <w:color w:val="auto"/>
          <w:sz w:val="24"/>
          <w:szCs w:val="24"/>
        </w:rPr>
        <w:t>Defining the target product profile (TPP) and identifying the critical quality attributes (CQAs)</w:t>
      </w:r>
    </w:p>
    <w:p w:rsidR="002D7EAA" w:rsidRPr="00F37CB6" w:rsidRDefault="00AC3621" w:rsidP="00170288">
      <w:pPr>
        <w:spacing w:after="240" w:line="360" w:lineRule="auto"/>
        <w:jc w:val="both"/>
      </w:pPr>
      <w:r w:rsidRPr="00F37CB6">
        <w:t>The target product profile (</w:t>
      </w:r>
      <w:r w:rsidR="00AD7E47" w:rsidRPr="00F37CB6">
        <w:t>TPP</w:t>
      </w:r>
      <w:r w:rsidRPr="00F37CB6">
        <w:t>)</w:t>
      </w:r>
      <w:r w:rsidR="00AD7E47" w:rsidRPr="00F37CB6">
        <w:t xml:space="preserve"> is primarily based on the dynamic summary of the characteristics of the drug product, as it relates to quality, efficacy and safety</w:t>
      </w:r>
      <w:r w:rsidR="00170288" w:rsidRPr="00F37CB6">
        <w:t xml:space="preserve"> </w:t>
      </w:r>
      <w:r w:rsidR="00170288" w:rsidRPr="00F37CB6">
        <w:fldChar w:fldCharType="begin">
          <w:fldData xml:space="preserve">PEVuZE5vdGU+PENpdGU+PEF1dGhvcj5CZWc8L0F1dGhvcj48WWVhcj4yMDE1PC9ZZWFyPjxSZWNO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</w:fldData>
        </w:fldChar>
      </w:r>
      <w:r w:rsidR="001F7AFE" w:rsidRPr="00F37CB6">
        <w:instrText xml:space="preserve"> ADDIN EN.CITE </w:instrText>
      </w:r>
      <w:r w:rsidR="001F7AFE" w:rsidRPr="00F37CB6">
        <w:fldChar w:fldCharType="begin">
          <w:fldData xml:space="preserve">PEVuZE5vdGU+PENpdGU+PEF1dGhvcj5CZWc8L0F1dGhvcj48WWVhcj4yMDE1PC9ZZWFyPjxSZWNO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</w:fldData>
        </w:fldChar>
      </w:r>
      <w:r w:rsidR="001F7AFE" w:rsidRPr="00F37CB6">
        <w:instrText xml:space="preserve"> ADDIN EN.CITE.DATA </w:instrText>
      </w:r>
      <w:r w:rsidR="001F7AFE" w:rsidRPr="00F37CB6">
        <w:fldChar w:fldCharType="end"/>
      </w:r>
      <w:r w:rsidR="00170288" w:rsidRPr="00F37CB6">
        <w:fldChar w:fldCharType="separate"/>
      </w:r>
      <w:r w:rsidR="001F7AFE" w:rsidRPr="00F37CB6">
        <w:rPr>
          <w:noProof/>
        </w:rPr>
        <w:t>[14]</w:t>
      </w:r>
      <w:r w:rsidR="00170288" w:rsidRPr="00F37CB6">
        <w:fldChar w:fldCharType="end"/>
      </w:r>
      <w:r w:rsidR="00AD7E47" w:rsidRPr="00F37CB6">
        <w:t>.</w:t>
      </w:r>
      <w:r w:rsidR="00CB357F" w:rsidRPr="00F37CB6">
        <w:t xml:space="preserve"> Considering cocrystal-coated</w:t>
      </w:r>
      <w:r w:rsidR="00AD7E47" w:rsidRPr="00F37CB6">
        <w:t xml:space="preserve"> beads as the target formulation for enhancing the solubility and activity of the API, among the TPP elements that define the key quality characteristics are: </w:t>
      </w:r>
      <w:r w:rsidR="002E3AF8" w:rsidRPr="00F37CB6">
        <w:t>dosage form, route of administration, dosage type, pharmacokinetics, packaging</w:t>
      </w:r>
      <w:r w:rsidR="007C080B" w:rsidRPr="00F37CB6">
        <w:t xml:space="preserve"> </w:t>
      </w:r>
      <w:r w:rsidR="00AD7E47" w:rsidRPr="00F37CB6">
        <w:t>and stability requirements</w:t>
      </w:r>
      <w:r w:rsidR="002E3AF8" w:rsidRPr="00F37CB6">
        <w:t xml:space="preserve"> (Table </w:t>
      </w:r>
      <w:r w:rsidR="000E4B66" w:rsidRPr="00F37CB6">
        <w:t>S</w:t>
      </w:r>
      <w:r w:rsidR="002E3AF8" w:rsidRPr="00F37CB6">
        <w:t>1, supplementary material)</w:t>
      </w:r>
      <w:r w:rsidR="00AD7E47" w:rsidRPr="00F37CB6">
        <w:t xml:space="preserve">. In order to meet the TPP, various CQAs were </w:t>
      </w:r>
      <w:r w:rsidR="00170288" w:rsidRPr="00F37CB6">
        <w:t xml:space="preserve">identified as </w:t>
      </w:r>
      <w:r w:rsidR="00AD7E47" w:rsidRPr="00F37CB6">
        <w:t xml:space="preserve">critical, such as </w:t>
      </w:r>
      <w:r w:rsidR="007C080B" w:rsidRPr="00F37CB6">
        <w:t xml:space="preserve">loading efficiency, </w:t>
      </w:r>
      <w:r w:rsidR="005C1346" w:rsidRPr="00F37CB6">
        <w:t>content uniformity, drug release and</w:t>
      </w:r>
      <w:r w:rsidR="007C080B" w:rsidRPr="00F37CB6">
        <w:t xml:space="preserve"> </w:t>
      </w:r>
      <w:r w:rsidR="00170288" w:rsidRPr="00F37CB6">
        <w:t>level of crystallinity (taking into account that amorphous domains could be also formed during spray coating)</w:t>
      </w:r>
      <w:r w:rsidR="005C1346" w:rsidRPr="00F37CB6">
        <w:t xml:space="preserve"> (Table </w:t>
      </w:r>
      <w:r w:rsidR="000E4B66" w:rsidRPr="00F37CB6">
        <w:t>S</w:t>
      </w:r>
      <w:r w:rsidR="005C1346" w:rsidRPr="00F37CB6">
        <w:t>2, supplementary material).</w:t>
      </w:r>
    </w:p>
    <w:p w:rsidR="00DC2DB8" w:rsidRPr="00F37CB6" w:rsidRDefault="00170288" w:rsidP="0095676B">
      <w:pPr>
        <w:spacing w:after="240"/>
        <w:jc w:val="both"/>
        <w:rPr>
          <w:b/>
        </w:rPr>
      </w:pPr>
      <w:r w:rsidRPr="00F37CB6">
        <w:rPr>
          <w:b/>
        </w:rPr>
        <w:t>Factor screening studies</w:t>
      </w:r>
    </w:p>
    <w:p w:rsidR="00170288" w:rsidRPr="00F37CB6" w:rsidRDefault="00170288" w:rsidP="00222798">
      <w:pPr>
        <w:spacing w:after="240" w:line="360" w:lineRule="auto"/>
        <w:jc w:val="both"/>
        <w:rPr>
          <w:b/>
        </w:rPr>
      </w:pPr>
      <w:r w:rsidRPr="00F37CB6">
        <w:t>A seven-fac</w:t>
      </w:r>
      <w:r w:rsidR="00CB357F" w:rsidRPr="00F37CB6">
        <w:t>tor eight-run Taguchi design (L2^7</w:t>
      </w:r>
      <w:r w:rsidRPr="00F37CB6">
        <w:t xml:space="preserve">) was employed for factor screening studies for identifying the formulation and process variables critically influencing the product quality. </w:t>
      </w:r>
      <w:r w:rsidR="00222798" w:rsidRPr="00F37CB6">
        <w:t xml:space="preserve">In order to select the most influential variables, an Ishikawa fish-bone diagram was </w:t>
      </w:r>
      <w:r w:rsidR="00584B6C" w:rsidRPr="00F37CB6">
        <w:t>designed</w:t>
      </w:r>
      <w:r w:rsidR="00222798" w:rsidRPr="00F37CB6">
        <w:t xml:space="preserve"> to structure the risk operation for determining the causes and sub-causes affecting the CQAs </w:t>
      </w:r>
      <w:r w:rsidR="000D1637" w:rsidRPr="00F37CB6">
        <w:t xml:space="preserve">(Figure </w:t>
      </w:r>
      <w:r w:rsidR="000E4B66" w:rsidRPr="00F37CB6">
        <w:t>S</w:t>
      </w:r>
      <w:r w:rsidR="000D1637" w:rsidRPr="00F37CB6">
        <w:t xml:space="preserve">1, supplementary material) </w:t>
      </w:r>
      <w:r w:rsidR="000D1637" w:rsidRPr="00F37CB6">
        <w:fldChar w:fldCharType="begin"/>
      </w:r>
      <w:r w:rsidR="001F7AFE" w:rsidRPr="00F37CB6">
        <w:instrText xml:space="preserve"> ADDIN EN.CITE &lt;EndNote&gt;&lt;Cite&gt;&lt;Author&gt;Guebitz&lt;/Author&gt;&lt;Year&gt;2012&lt;/Year&gt;&lt;RecNum&gt;118&lt;/RecNum&gt;&lt;DisplayText&gt;[15]&lt;/DisplayText&gt;&lt;record&gt;&lt;rec-number&gt;118&lt;/rec-number&gt;&lt;foreign-keys&gt;&lt;key app="EN" db-id="9p2ez5wpi5a90zez5sdpsws0sr5ffrvdrpda" timestamp="1493723734"&gt;118&lt;/key&gt;&lt;/foreign-keys&gt;&lt;ref-type name="Journal Article"&gt;17&lt;/ref-type&gt;&lt;contributors&gt;&lt;authors&gt;&lt;author&gt;Guebitz, B. &lt;/author&gt;&lt;author&gt;Schnedl, H. &lt;/author&gt;&lt;author&gt;Khinast, J.G.&lt;/author&gt;&lt;/authors&gt;&lt;/contributors&gt;&lt;titles&gt;&lt;title&gt;A risk management ontology for Quality-by Design based on a new development approach according GAMP 5.0. &lt;/title&gt;&lt;secondary-title&gt; Expert Syst Appl &lt;/secondary-title&gt;&lt;/titles&gt;&lt;pages&gt;7291-7301&lt;/pages&gt;&lt;volume&gt;39&lt;/volume&gt;&lt;dates&gt;&lt;year&gt;2012&lt;/year&gt;&lt;/dates&gt;&lt;urls&gt;&lt;/urls&gt;&lt;/record&gt;&lt;/Cite&gt;&lt;/EndNote&gt;</w:instrText>
      </w:r>
      <w:r w:rsidR="000D1637" w:rsidRPr="00F37CB6">
        <w:fldChar w:fldCharType="separate"/>
      </w:r>
      <w:r w:rsidR="001F7AFE" w:rsidRPr="00F37CB6">
        <w:rPr>
          <w:noProof/>
        </w:rPr>
        <w:t>[15]</w:t>
      </w:r>
      <w:r w:rsidR="000D1637" w:rsidRPr="00F37CB6">
        <w:fldChar w:fldCharType="end"/>
      </w:r>
      <w:r w:rsidR="00222798" w:rsidRPr="00F37CB6">
        <w:t xml:space="preserve">. </w:t>
      </w:r>
      <w:r w:rsidRPr="00F37CB6">
        <w:t>Seven factors and two levels of each factor af</w:t>
      </w:r>
      <w:r w:rsidR="00DC2DB8" w:rsidRPr="00F37CB6">
        <w:t>fecting the cocrystal-</w:t>
      </w:r>
      <w:r w:rsidRPr="00F37CB6">
        <w:t xml:space="preserve">coating process </w:t>
      </w:r>
      <w:r w:rsidR="00473596" w:rsidRPr="00F37CB6">
        <w:t>were selected</w:t>
      </w:r>
      <w:r w:rsidR="00DB05F7" w:rsidRPr="00F37CB6">
        <w:t xml:space="preserve"> (Table 1). </w:t>
      </w:r>
      <w:r w:rsidR="00473596" w:rsidRPr="00F37CB6">
        <w:t>Seven</w:t>
      </w:r>
      <w:r w:rsidRPr="00F37CB6">
        <w:t xml:space="preserve"> factors were </w:t>
      </w:r>
      <w:r w:rsidR="00473596" w:rsidRPr="00F37CB6">
        <w:t>numerical (i - vi</w:t>
      </w:r>
      <w:r w:rsidRPr="00F37CB6">
        <w:t xml:space="preserve">) and </w:t>
      </w:r>
      <w:r w:rsidR="00473596" w:rsidRPr="00F37CB6">
        <w:t>one categorical</w:t>
      </w:r>
      <w:r w:rsidRPr="00F37CB6">
        <w:t xml:space="preserve"> (vii):</w:t>
      </w:r>
    </w:p>
    <w:p w:rsidR="00487A72" w:rsidRPr="00F37CB6" w:rsidRDefault="00487A72" w:rsidP="00170288">
      <w:pPr>
        <w:pStyle w:val="ListParagraph"/>
        <w:numPr>
          <w:ilvl w:val="0"/>
          <w:numId w:val="4"/>
        </w:numPr>
        <w:spacing w:after="240" w:line="360" w:lineRule="auto"/>
        <w:jc w:val="both"/>
      </w:pPr>
      <w:r w:rsidRPr="00F37CB6">
        <w:t>Spray rate of feed solution</w:t>
      </w:r>
      <w:r w:rsidR="00170288" w:rsidRPr="00F37CB6">
        <w:t xml:space="preserve">: </w:t>
      </w:r>
      <w:r w:rsidRPr="00F37CB6">
        <w:t>0.4 (1.6 g/min) or 0.6 (2.5 g/min);</w:t>
      </w:r>
    </w:p>
    <w:p w:rsidR="00170288" w:rsidRPr="00F37CB6" w:rsidRDefault="008847FC" w:rsidP="00170288">
      <w:pPr>
        <w:pStyle w:val="ListParagraph"/>
        <w:numPr>
          <w:ilvl w:val="0"/>
          <w:numId w:val="4"/>
        </w:numPr>
        <w:spacing w:after="240" w:line="360" w:lineRule="auto"/>
        <w:jc w:val="both"/>
      </w:pPr>
      <w:r w:rsidRPr="00F37CB6">
        <w:t xml:space="preserve">Nitrogen </w:t>
      </w:r>
      <w:r w:rsidR="00487A72" w:rsidRPr="00F37CB6">
        <w:t>flow rate</w:t>
      </w:r>
      <w:r w:rsidR="00170288" w:rsidRPr="00F37CB6">
        <w:t xml:space="preserve">: </w:t>
      </w:r>
      <w:r w:rsidR="00473596" w:rsidRPr="00F37CB6">
        <w:t>25 or 35 m</w:t>
      </w:r>
      <w:r w:rsidR="00473596" w:rsidRPr="00F37CB6">
        <w:rPr>
          <w:vertAlign w:val="superscript"/>
        </w:rPr>
        <w:t>3</w:t>
      </w:r>
      <w:r w:rsidR="00473596" w:rsidRPr="00F37CB6">
        <w:t>/h;</w:t>
      </w:r>
    </w:p>
    <w:p w:rsidR="00170288" w:rsidRPr="00F37CB6" w:rsidRDefault="00474A42" w:rsidP="00170288">
      <w:pPr>
        <w:pStyle w:val="ListParagraph"/>
        <w:numPr>
          <w:ilvl w:val="0"/>
          <w:numId w:val="4"/>
        </w:numPr>
        <w:spacing w:after="240" w:line="360" w:lineRule="auto"/>
        <w:jc w:val="both"/>
      </w:pPr>
      <w:r w:rsidRPr="00F37CB6">
        <w:t>Atomisation pressure</w:t>
      </w:r>
      <w:r w:rsidR="00170288" w:rsidRPr="00F37CB6">
        <w:t xml:space="preserve">: </w:t>
      </w:r>
      <w:r w:rsidR="00473596" w:rsidRPr="00F37CB6">
        <w:t>0.7 or 1 bar;</w:t>
      </w:r>
    </w:p>
    <w:p w:rsidR="00170288" w:rsidRPr="00F37CB6" w:rsidRDefault="00473596" w:rsidP="00170288">
      <w:pPr>
        <w:pStyle w:val="ListParagraph"/>
        <w:numPr>
          <w:ilvl w:val="0"/>
          <w:numId w:val="4"/>
        </w:numPr>
        <w:spacing w:after="240" w:line="360" w:lineRule="auto"/>
        <w:jc w:val="both"/>
      </w:pPr>
      <w:r w:rsidRPr="00F37CB6">
        <w:t>Non-pareil sugar bead size</w:t>
      </w:r>
      <w:r w:rsidR="00170288" w:rsidRPr="00F37CB6">
        <w:t xml:space="preserve">: </w:t>
      </w:r>
      <w:r w:rsidRPr="00F37CB6">
        <w:t>500 or 1000 µm;</w:t>
      </w:r>
    </w:p>
    <w:p w:rsidR="00170288" w:rsidRPr="00F37CB6" w:rsidRDefault="00473596" w:rsidP="00170288">
      <w:pPr>
        <w:pStyle w:val="ListParagraph"/>
        <w:numPr>
          <w:ilvl w:val="0"/>
          <w:numId w:val="4"/>
        </w:numPr>
        <w:spacing w:after="240" w:line="360" w:lineRule="auto"/>
        <w:jc w:val="both"/>
      </w:pPr>
      <w:r w:rsidRPr="00F37CB6">
        <w:t xml:space="preserve">Amount of </w:t>
      </w:r>
      <w:r w:rsidR="00E134A2" w:rsidRPr="00F37CB6">
        <w:t xml:space="preserve">sprayed </w:t>
      </w:r>
      <w:r w:rsidRPr="00F37CB6">
        <w:t>mass onto the beads: 30 or 50%;</w:t>
      </w:r>
    </w:p>
    <w:p w:rsidR="00473596" w:rsidRPr="00F37CB6" w:rsidRDefault="00473596" w:rsidP="00473596">
      <w:pPr>
        <w:pStyle w:val="ListParagraph"/>
        <w:numPr>
          <w:ilvl w:val="0"/>
          <w:numId w:val="4"/>
        </w:numPr>
        <w:spacing w:after="240" w:line="360" w:lineRule="auto"/>
        <w:jc w:val="both"/>
      </w:pPr>
      <w:r w:rsidRPr="00F37CB6">
        <w:t>Amount of binder: 1 or 5%</w:t>
      </w:r>
    </w:p>
    <w:p w:rsidR="00170288" w:rsidRPr="00F37CB6" w:rsidRDefault="00473596" w:rsidP="00170288">
      <w:pPr>
        <w:pStyle w:val="ListParagraph"/>
        <w:numPr>
          <w:ilvl w:val="0"/>
          <w:numId w:val="4"/>
        </w:numPr>
        <w:spacing w:after="240" w:line="360" w:lineRule="auto"/>
        <w:jc w:val="both"/>
      </w:pPr>
      <w:r w:rsidRPr="00F37CB6">
        <w:t>Type of binder: inulin or PVP K90.</w:t>
      </w:r>
    </w:p>
    <w:p w:rsidR="00141717" w:rsidRPr="00F37CB6" w:rsidRDefault="00170288" w:rsidP="00170288">
      <w:pPr>
        <w:spacing w:after="240" w:line="360" w:lineRule="auto"/>
        <w:jc w:val="both"/>
      </w:pPr>
      <w:r w:rsidRPr="00F37CB6">
        <w:lastRenderedPageBreak/>
        <w:t>A total of eigh</w:t>
      </w:r>
      <w:r w:rsidR="00F562D0" w:rsidRPr="00F37CB6">
        <w:t>t formul</w:t>
      </w:r>
      <w:r w:rsidR="008A6EAF" w:rsidRPr="00F37CB6">
        <w:t xml:space="preserve">ations were prepared. Non-pareil sugar starter cores </w:t>
      </w:r>
      <w:r w:rsidR="00474A42" w:rsidRPr="00F37CB6">
        <w:t xml:space="preserve">(either 500 or 1000 µm) </w:t>
      </w:r>
      <w:r w:rsidR="008A6EAF" w:rsidRPr="00F37CB6">
        <w:t xml:space="preserve">were coated with an </w:t>
      </w:r>
      <w:r w:rsidR="00040F9C" w:rsidRPr="00F37CB6">
        <w:t xml:space="preserve">ethanolic </w:t>
      </w:r>
      <w:r w:rsidR="008A6EAF" w:rsidRPr="00F37CB6">
        <w:t xml:space="preserve">solution containing the binder and SDM and 4ASA in a 1:1 molar ratio. The cocrystal components were initially dissolved in ethanol at a concentration of 1% and then the corresponding binder was added </w:t>
      </w:r>
      <w:r w:rsidR="008A6EAF" w:rsidRPr="00F37CB6">
        <w:rPr>
          <w:noProof/>
        </w:rPr>
        <w:t>to</w:t>
      </w:r>
      <w:r w:rsidR="008A6EAF" w:rsidRPr="00F37CB6">
        <w:t xml:space="preserve"> the mixture</w:t>
      </w:r>
      <w:r w:rsidR="00040F9C" w:rsidRPr="00F37CB6">
        <w:t xml:space="preserve"> at a concentration of either 1% or 5%</w:t>
      </w:r>
      <w:r w:rsidR="008A6EAF" w:rsidRPr="00F37CB6">
        <w:t xml:space="preserve">. The </w:t>
      </w:r>
      <w:r w:rsidR="00040F9C" w:rsidRPr="00F37CB6">
        <w:t xml:space="preserve">ethanolic </w:t>
      </w:r>
      <w:r w:rsidR="008A6EAF" w:rsidRPr="00F37CB6">
        <w:t xml:space="preserve">solution was sprayed using a </w:t>
      </w:r>
      <w:r w:rsidR="00F61683" w:rsidRPr="00F37CB6">
        <w:t>fluidised</w:t>
      </w:r>
      <w:r w:rsidR="008A6EAF" w:rsidRPr="00F37CB6">
        <w:t xml:space="preserve"> bed coater</w:t>
      </w:r>
      <w:r w:rsidR="00BA664D" w:rsidRPr="00F37CB6">
        <w:t xml:space="preserve"> </w:t>
      </w:r>
      <w:r w:rsidR="008A6EAF" w:rsidRPr="00F37CB6">
        <w:t xml:space="preserve">equipped with a </w:t>
      </w:r>
      <w:r w:rsidR="00F61683" w:rsidRPr="00F37CB6">
        <w:t xml:space="preserve">Wurster </w:t>
      </w:r>
      <w:r w:rsidR="008A6EAF" w:rsidRPr="00F37CB6">
        <w:t>insert</w:t>
      </w:r>
      <w:r w:rsidR="008C7579" w:rsidRPr="00F37CB6">
        <w:t xml:space="preserve"> (Mini-Glatt, Glatt</w:t>
      </w:r>
      <w:r w:rsidR="008C7579" w:rsidRPr="00F37CB6">
        <w:rPr>
          <w:vertAlign w:val="superscript"/>
        </w:rPr>
        <w:t>®</w:t>
      </w:r>
      <w:r w:rsidR="008C7579" w:rsidRPr="00F37CB6">
        <w:t xml:space="preserve">, Binzen, Germany). The process parameters were as </w:t>
      </w:r>
      <w:r w:rsidR="008C7579" w:rsidRPr="00F37CB6">
        <w:rPr>
          <w:noProof/>
        </w:rPr>
        <w:t>follow:</w:t>
      </w:r>
      <w:r w:rsidR="008C7579" w:rsidRPr="00F37CB6">
        <w:t xml:space="preserve"> </w:t>
      </w:r>
      <w:r w:rsidR="00584B6C" w:rsidRPr="00F37CB6">
        <w:t xml:space="preserve">60℃ </w:t>
      </w:r>
      <w:r w:rsidR="00474A42" w:rsidRPr="00F37CB6">
        <w:t>inlet temperature</w:t>
      </w:r>
      <w:r w:rsidR="00584B6C" w:rsidRPr="00F37CB6">
        <w:t>, 0.5 mm nozzle diameter</w:t>
      </w:r>
      <w:r w:rsidR="00474A42" w:rsidRPr="00F37CB6">
        <w:t xml:space="preserve">, </w:t>
      </w:r>
      <w:r w:rsidR="00584B6C" w:rsidRPr="00F37CB6">
        <w:t>1.6 or 2.5 g/min spray rate</w:t>
      </w:r>
      <w:r w:rsidR="00474A42" w:rsidRPr="00F37CB6">
        <w:t xml:space="preserve">, </w:t>
      </w:r>
      <w:r w:rsidR="00584B6C" w:rsidRPr="00F37CB6">
        <w:t>25 or 35 m</w:t>
      </w:r>
      <w:r w:rsidR="00584B6C" w:rsidRPr="00F37CB6">
        <w:rPr>
          <w:vertAlign w:val="superscript"/>
        </w:rPr>
        <w:t>3</w:t>
      </w:r>
      <w:r w:rsidR="00584B6C" w:rsidRPr="00F37CB6">
        <w:t xml:space="preserve">/h </w:t>
      </w:r>
      <w:r w:rsidR="008847FC" w:rsidRPr="00F37CB6">
        <w:t>nitrogen</w:t>
      </w:r>
      <w:r w:rsidR="003D7EAE" w:rsidRPr="00F37CB6">
        <w:t xml:space="preserve"> flow rate and </w:t>
      </w:r>
      <w:r w:rsidR="00584B6C" w:rsidRPr="00F37CB6">
        <w:t>0.7 or 1 bar atomisation pressure</w:t>
      </w:r>
      <w:r w:rsidR="00474A42" w:rsidRPr="00F37CB6">
        <w:t xml:space="preserve">. Once the </w:t>
      </w:r>
      <w:r w:rsidR="00040F9C" w:rsidRPr="00F37CB6">
        <w:t xml:space="preserve">ethanolic </w:t>
      </w:r>
      <w:r w:rsidR="00474A42" w:rsidRPr="00F37CB6">
        <w:t xml:space="preserve">solution was sprayed, the coated beads were dried inside the </w:t>
      </w:r>
      <w:r w:rsidR="00F61683" w:rsidRPr="00F37CB6">
        <w:t>fluidised</w:t>
      </w:r>
      <w:r w:rsidR="00474A42" w:rsidRPr="00F37CB6">
        <w:t xml:space="preserve"> bed until the product temperature reached 40℃. Three responses were evaluated: degree of crystallinity, loading efficiency and attrition (expressed as</w:t>
      </w:r>
      <w:r w:rsidR="00D65AFE" w:rsidRPr="00F37CB6">
        <w:t xml:space="preserve"> a</w:t>
      </w:r>
      <w:r w:rsidR="00474A42" w:rsidRPr="00F37CB6">
        <w:t xml:space="preserve"> </w:t>
      </w:r>
      <w:r w:rsidR="00DC2DB8" w:rsidRPr="00F37CB6">
        <w:rPr>
          <w:noProof/>
        </w:rPr>
        <w:t>percentage</w:t>
      </w:r>
      <w:r w:rsidR="00DC2DB8" w:rsidRPr="00F37CB6">
        <w:t xml:space="preserve"> of </w:t>
      </w:r>
      <w:r w:rsidR="00E300C9" w:rsidRPr="00F37CB6">
        <w:t>intact</w:t>
      </w:r>
      <w:r w:rsidR="00E134A2" w:rsidRPr="00F37CB6">
        <w:t xml:space="preserve"> beads</w:t>
      </w:r>
      <w:r w:rsidR="00DC2DB8" w:rsidRPr="00F37CB6">
        <w:t xml:space="preserve"> that </w:t>
      </w:r>
      <w:r w:rsidR="00584B6C" w:rsidRPr="00F37CB6">
        <w:t>remained after the coating</w:t>
      </w:r>
      <w:r w:rsidR="003D7EAE" w:rsidRPr="00F37CB6">
        <w:t xml:space="preserve"> process</w:t>
      </w:r>
      <w:r w:rsidR="00141717" w:rsidRPr="00F37CB6">
        <w:t xml:space="preserve">). </w:t>
      </w:r>
      <w:r w:rsidR="007B2D11" w:rsidRPr="00F37CB6">
        <w:t>In order to quantify the loading efficiency</w:t>
      </w:r>
      <w:r w:rsidR="003D7EAE" w:rsidRPr="00F37CB6">
        <w:t xml:space="preserve"> (LE)</w:t>
      </w:r>
      <w:r w:rsidR="007B2D11" w:rsidRPr="00F37CB6">
        <w:t xml:space="preserve">, a known amount of coated beads were weighed, dissolved in ethanol and analysed by HPLC using a method previously described </w:t>
      </w:r>
      <w:r w:rsidR="007B2D11" w:rsidRPr="00F37CB6">
        <w:fldChar w:fldCharType="begin"/>
      </w:r>
      <w:r w:rsidR="001F7AFE" w:rsidRPr="00F37CB6">
        <w:instrText xml:space="preserve"> ADDIN EN.CITE &lt;EndNote&gt;&lt;Cite&gt;&lt;Author&gt;Serrano&lt;/Author&gt;&lt;Year&gt;2016&lt;/Year&gt;&lt;RecNum&gt;4&lt;/RecNum&gt;&lt;DisplayText&gt;[11]&lt;/DisplayText&gt;&lt;record&gt;&lt;rec-number&gt;4&lt;/rec-number&gt;&lt;foreign-keys&gt;&lt;key app="EN" db-id="9p2ez5wpi5a90zez5sdpsws0sr5ffrvdrpda" timestamp="1490291730"&gt;4&lt;/key&gt;&lt;/foreign-keys&gt;&lt;ref-type name="Journal Article"&gt;17&lt;/ref-type&gt;&lt;contributors&gt;&lt;authors&gt;&lt;author&gt;Serrano, D. R.&lt;/author&gt;&lt;author&gt;O&amp;apos;Connell, P.&lt;/author&gt;&lt;author&gt;Paluch, K. J.&lt;/author&gt;&lt;author&gt;Walsh, D.&lt;/author&gt;&lt;author&gt;Healy, A. M.&lt;/author&gt;&lt;/authors&gt;&lt;/contributors&gt;&lt;auth-address&gt;School of Pharmacy and Pharmaceutical Sciences, Trinity College Dublin, Dublin, Ireland.&amp;#xD;School of Pharmacy, University of Bradford, Bradford, West Yorkshire, UK.&lt;/auth-address&gt;&lt;titles&gt;&lt;title&gt;Cocrystal habit engineering to improve drug dissolution and alter derived powder properties&lt;/title&gt;&lt;secondary-title&gt;J Pharm Pharmacol&lt;/secondary-title&gt;&lt;/titles&gt;&lt;periodical&gt;&lt;full-title&gt;J Pharm Pharmacol&lt;/full-title&gt;&lt;/periodical&gt;&lt;pages&gt;665-77&lt;/pages&gt;&lt;volume&gt;68&lt;/volume&gt;&lt;number&gt;5&lt;/number&gt;&lt;keywords&gt;&lt;keyword&gt;cocrystal habit&lt;/keyword&gt;&lt;keyword&gt;dissolution&lt;/keyword&gt;&lt;keyword&gt;flowability&lt;/keyword&gt;&lt;keyword&gt;tabletability&lt;/keyword&gt;&lt;keyword&gt;wettability&lt;/keyword&gt;&lt;/keywords&gt;&lt;dates&gt;&lt;year&gt;2016&lt;/year&gt;&lt;pub-dates&gt;&lt;date&gt;May&lt;/date&gt;&lt;/pub-dates&gt;&lt;/dates&gt;&lt;isbn&gt;2042-7158 (Electronic)&amp;#xD;0022-3573 (Linking)&lt;/isbn&gt;&lt;accession-num&gt;26408342&lt;/accession-num&gt;&lt;urls&gt;&lt;related-urls&gt;&lt;url&gt;https://www.ncbi.nlm.nih.gov/pubmed/26408342&lt;/url&gt;&lt;/related-urls&gt;&lt;/urls&gt;&lt;electronic-resource-num&gt;10.1111/jphp.12476&lt;/electronic-resource-num&gt;&lt;/record&gt;&lt;/Cite&gt;&lt;/EndNote&gt;</w:instrText>
      </w:r>
      <w:r w:rsidR="007B2D11" w:rsidRPr="00F37CB6">
        <w:fldChar w:fldCharType="separate"/>
      </w:r>
      <w:r w:rsidR="001F7AFE" w:rsidRPr="00F37CB6">
        <w:rPr>
          <w:noProof/>
        </w:rPr>
        <w:t>[11]</w:t>
      </w:r>
      <w:r w:rsidR="007B2D11" w:rsidRPr="00F37CB6">
        <w:fldChar w:fldCharType="end"/>
      </w:r>
      <w:r w:rsidR="007B2D11" w:rsidRPr="00F37CB6">
        <w:t xml:space="preserve">. </w:t>
      </w:r>
      <w:r w:rsidR="001F050D" w:rsidRPr="00F37CB6">
        <w:t>In order to a</w:t>
      </w:r>
      <w:r w:rsidR="00950FBB" w:rsidRPr="00F37CB6">
        <w:t xml:space="preserve">ccount for </w:t>
      </w:r>
      <w:r w:rsidR="001F050D" w:rsidRPr="00F37CB6">
        <w:t>the percentage of binder, the</w:t>
      </w:r>
      <w:r w:rsidR="00141717" w:rsidRPr="00F37CB6">
        <w:t xml:space="preserve"> degree of crystallinity </w:t>
      </w:r>
      <w:r w:rsidR="003D7EAE" w:rsidRPr="00F37CB6">
        <w:t xml:space="preserve">(DC) </w:t>
      </w:r>
      <w:r w:rsidR="00141717" w:rsidRPr="00F37CB6">
        <w:t xml:space="preserve">was </w:t>
      </w:r>
      <w:r w:rsidR="007B2D11" w:rsidRPr="00F37CB6">
        <w:t xml:space="preserve">calculated taking into </w:t>
      </w:r>
      <w:r w:rsidR="001F050D" w:rsidRPr="00F37CB6">
        <w:t>consideration</w:t>
      </w:r>
      <w:r w:rsidR="007B2D11" w:rsidRPr="00F37CB6">
        <w:t xml:space="preserve"> the </w:t>
      </w:r>
      <w:r w:rsidR="001F050D" w:rsidRPr="00F37CB6">
        <w:t xml:space="preserve">actual </w:t>
      </w:r>
      <w:r w:rsidR="007B2D11" w:rsidRPr="00F37CB6">
        <w:t xml:space="preserve">percentage of cocrystal </w:t>
      </w:r>
      <w:r w:rsidR="003D7EAE" w:rsidRPr="00F37CB6">
        <w:t>that was coated on</w:t>
      </w:r>
      <w:r w:rsidR="001F050D" w:rsidRPr="00F37CB6">
        <w:t xml:space="preserve"> the beads (LE</w:t>
      </w:r>
      <w:r w:rsidR="007B2D11" w:rsidRPr="00F37CB6">
        <w:t xml:space="preserve">) </w:t>
      </w:r>
      <w:r w:rsidR="001F050D" w:rsidRPr="00F37CB6">
        <w:t xml:space="preserve">measured by HPLC </w:t>
      </w:r>
      <w:r w:rsidR="007B2D11" w:rsidRPr="00F37CB6">
        <w:t>and the</w:t>
      </w:r>
      <w:r w:rsidR="00141717" w:rsidRPr="00F37CB6">
        <w:t xml:space="preserve"> heat of fusion</w:t>
      </w:r>
      <w:r w:rsidR="007B2D11" w:rsidRPr="00F37CB6">
        <w:t xml:space="preserve"> (J/g) corresponding to the melting of the </w:t>
      </w:r>
      <w:r w:rsidR="00141717" w:rsidRPr="00F37CB6">
        <w:t>cocrystal</w:t>
      </w:r>
      <w:r w:rsidR="007B2D11" w:rsidRPr="00F37CB6">
        <w:t xml:space="preserve"> at </w:t>
      </w:r>
      <w:r w:rsidR="00AD6BF8" w:rsidRPr="00F37CB6">
        <w:t>161</w:t>
      </w:r>
      <w:r w:rsidR="007B2D11" w:rsidRPr="00F37CB6">
        <w:t xml:space="preserve"> ℃</w:t>
      </w:r>
      <w:r w:rsidR="00950FBB" w:rsidRPr="00F37CB6">
        <w:t>. The heat of fusion of the cocrystal coated on beads</w:t>
      </w:r>
      <w:r w:rsidR="007B2D11" w:rsidRPr="00F37CB6">
        <w:t xml:space="preserve"> </w:t>
      </w:r>
      <w:r w:rsidR="00584B6C" w:rsidRPr="00F37CB6">
        <w:t>was</w:t>
      </w:r>
      <w:r w:rsidR="007B2D11" w:rsidRPr="00F37CB6">
        <w:t xml:space="preserve"> </w:t>
      </w:r>
      <w:r w:rsidR="00141717" w:rsidRPr="00F37CB6">
        <w:t xml:space="preserve">compared </w:t>
      </w:r>
      <w:r w:rsidR="007B2D11" w:rsidRPr="00F37CB6">
        <w:t xml:space="preserve">with the </w:t>
      </w:r>
      <w:r w:rsidR="009A73CC" w:rsidRPr="00F37CB6">
        <w:t xml:space="preserve">heat of fusion of </w:t>
      </w:r>
      <w:r w:rsidR="00011F85" w:rsidRPr="00F37CB6">
        <w:t xml:space="preserve">the </w:t>
      </w:r>
      <w:r w:rsidR="009A73CC" w:rsidRPr="00F37CB6">
        <w:t>cocrystal</w:t>
      </w:r>
      <w:r w:rsidR="00141717" w:rsidRPr="00F37CB6">
        <w:t xml:space="preserve"> </w:t>
      </w:r>
      <w:r w:rsidR="009A73CC" w:rsidRPr="00F37CB6">
        <w:t xml:space="preserve">prepared by solvent evaporation </w:t>
      </w:r>
      <w:r w:rsidR="003D7EAE" w:rsidRPr="00F37CB6">
        <w:t xml:space="preserve">(SE) </w:t>
      </w:r>
      <w:r w:rsidR="00584B6C" w:rsidRPr="00F37CB6">
        <w:t xml:space="preserve">calculated from a 10℃/min standard DSC scan </w:t>
      </w:r>
      <w:r w:rsidR="003D7EAE" w:rsidRPr="00F37CB6">
        <w:t xml:space="preserve">(Eq. 1) </w:t>
      </w:r>
      <w:r w:rsidR="009A73CC" w:rsidRPr="00F37CB6">
        <w:fldChar w:fldCharType="begin"/>
      </w:r>
      <w:r w:rsidR="001F7AFE" w:rsidRPr="00F37CB6">
        <w:instrText xml:space="preserve"> ADDIN EN.CITE &lt;EndNote&gt;&lt;Cite&gt;&lt;Author&gt;Serrano&lt;/Author&gt;&lt;Year&gt;2016&lt;/Year&gt;&lt;RecNum&gt;4&lt;/RecNum&gt;&lt;DisplayText&gt;[11]&lt;/DisplayText&gt;&lt;record&gt;&lt;rec-number&gt;4&lt;/rec-number&gt;&lt;foreign-keys&gt;&lt;key app="EN" db-id="9p2ez5wpi5a90zez5sdpsws0sr5ffrvdrpda" timestamp="1490291730"&gt;4&lt;/key&gt;&lt;/foreign-keys&gt;&lt;ref-type name="Journal Article"&gt;17&lt;/ref-type&gt;&lt;contributors&gt;&lt;authors&gt;&lt;author&gt;Serrano, D. R.&lt;/author&gt;&lt;author&gt;O&amp;apos;Connell, P.&lt;/author&gt;&lt;author&gt;Paluch, K. J.&lt;/author&gt;&lt;author&gt;Walsh, D.&lt;/author&gt;&lt;author&gt;Healy, A. M.&lt;/author&gt;&lt;/authors&gt;&lt;/contributors&gt;&lt;auth-address&gt;School of Pharmacy and Pharmaceutical Sciences, Trinity College Dublin, Dublin, Ireland.&amp;#xD;School of Pharmacy, University of Bradford, Bradford, West Yorkshire, UK.&lt;/auth-address&gt;&lt;titles&gt;&lt;title&gt;Cocrystal habit engineering to improve drug dissolution and alter derived powder properties&lt;/title&gt;&lt;secondary-title&gt;J Pharm Pharmacol&lt;/secondary-title&gt;&lt;/titles&gt;&lt;periodical&gt;&lt;full-title&gt;J Pharm Pharmacol&lt;/full-title&gt;&lt;/periodical&gt;&lt;pages&gt;665-77&lt;/pages&gt;&lt;volume&gt;68&lt;/volume&gt;&lt;number&gt;5&lt;/number&gt;&lt;keywords&gt;&lt;keyword&gt;cocrystal habit&lt;/keyword&gt;&lt;keyword&gt;dissolution&lt;/keyword&gt;&lt;keyword&gt;flowability&lt;/keyword&gt;&lt;keyword&gt;tabletability&lt;/keyword&gt;&lt;keyword&gt;wettability&lt;/keyword&gt;&lt;/keywords&gt;&lt;dates&gt;&lt;year&gt;2016&lt;/year&gt;&lt;pub-dates&gt;&lt;date&gt;May&lt;/date&gt;&lt;/pub-dates&gt;&lt;/dates&gt;&lt;isbn&gt;2042-7158 (Electronic)&amp;#xD;0022-3573 (Linking)&lt;/isbn&gt;&lt;accession-num&gt;26408342&lt;/accession-num&gt;&lt;urls&gt;&lt;related-urls&gt;&lt;url&gt;https://www.ncbi.nlm.nih.gov/pubmed/26408342&lt;/url&gt;&lt;/related-urls&gt;&lt;/urls&gt;&lt;electronic-resource-num&gt;10.1111/jphp.12476&lt;/electronic-resource-num&gt;&lt;/record&gt;&lt;/Cite&gt;&lt;/EndNote&gt;</w:instrText>
      </w:r>
      <w:r w:rsidR="009A73CC" w:rsidRPr="00F37CB6">
        <w:fldChar w:fldCharType="separate"/>
      </w:r>
      <w:r w:rsidR="001F7AFE" w:rsidRPr="00F37CB6">
        <w:rPr>
          <w:noProof/>
        </w:rPr>
        <w:t>[11]</w:t>
      </w:r>
      <w:r w:rsidR="009A73CC" w:rsidRPr="00F37CB6">
        <w:fldChar w:fldCharType="end"/>
      </w:r>
      <w:r w:rsidR="009A73CC" w:rsidRPr="00F37CB6">
        <w:t>.</w:t>
      </w:r>
    </w:p>
    <w:p w:rsidR="003D7EAE" w:rsidRPr="00F37CB6" w:rsidRDefault="00AA097E" w:rsidP="003D7EAE">
      <w:pPr>
        <w:spacing w:after="240" w:line="360" w:lineRule="auto"/>
        <w:jc w:val="both"/>
      </w:pPr>
      <w:r w:rsidRPr="00F37CB6">
        <w:fldChar w:fldCharType="begin"/>
      </w:r>
      <w:r w:rsidRPr="00F37CB6">
        <w:instrText xml:space="preserve"> QUOTE </w:instrText>
      </w:r>
      <m:oMath>
        <m:r>
          <m:rPr>
            <m:sty m:val="p"/>
          </m:rPr>
          <w:rPr>
            <w:rFonts w:ascii="Cambria Math" w:hAnsi="Cambria Math"/>
          </w:rPr>
          <m:t xml:space="preserve">                                                 DC </m:t>
        </m:r>
        <m:d>
          <m:dPr>
            <m:ctrlPr>
              <w:rPr>
                <w:rFonts w:ascii="Cambria Math" w:hAnsi="Cambria Math"/>
                <w:i/>
              </w:rPr>
            </m:ctrlPr>
          </m:dPr>
          <m:e>
            <m:r>
              <m:rPr>
                <m:sty m:val="p"/>
              </m:rPr>
              <w:rPr>
                <w:rFonts w:ascii="Cambria Math" w:hAnsi="Cambria Math"/>
              </w:rPr>
              <m:t>%</m:t>
            </m:r>
          </m:e>
        </m:d>
        <m:r>
          <m:rPr>
            <m:sty m:val="p"/>
          </m:rPr>
          <w:rPr>
            <w:rFonts w:ascii="Cambria Math" w:hAnsi="Cambria Math"/>
          </w:rPr>
          <m:t xml:space="preserve">= </m:t>
        </m:r>
        <m:f>
          <m:fPr>
            <m:ctrlPr>
              <w:rPr>
                <w:rFonts w:ascii="Cambria Math" w:hAnsi="Cambria Math"/>
                <w:i/>
              </w:rPr>
            </m:ctrlPr>
          </m:fPr>
          <m:num>
            <m:r>
              <m:rPr>
                <m:sty m:val="p"/>
              </m:rPr>
              <w:rPr>
                <w:rFonts w:ascii="Cambria Math" w:hAnsi="Cambria Math"/>
              </w:rPr>
              <m:t>ΔHf cocrystal coated on beads</m:t>
            </m:r>
          </m:num>
          <m:den>
            <m:r>
              <m:rPr>
                <m:sty m:val="p"/>
              </m:rPr>
              <w:rPr>
                <w:rFonts w:ascii="Cambria Math" w:hAnsi="Cambria Math"/>
              </w:rPr>
              <m:t>(LE</m:t>
            </m:r>
            <m:d>
              <m:dPr>
                <m:ctrlPr>
                  <w:rPr>
                    <w:rFonts w:ascii="Cambria Math" w:hAnsi="Cambria Math"/>
                    <w:i/>
                  </w:rPr>
                </m:ctrlPr>
              </m:dPr>
              <m:e>
                <m:r>
                  <m:rPr>
                    <m:sty m:val="p"/>
                  </m:rPr>
                  <w:rPr>
                    <w:rFonts w:ascii="Cambria Math" w:hAnsi="Cambria Math"/>
                  </w:rPr>
                  <m:t>%</m:t>
                </m:r>
              </m:e>
            </m:d>
            <m:r>
              <m:rPr>
                <m:sty m:val="p"/>
              </m:rPr>
              <w:rPr>
                <w:rFonts w:ascii="Cambria Math" w:hAnsi="Cambria Math"/>
              </w:rPr>
              <m:t>* ΔHf cocyrstal SE)/100</m:t>
            </m:r>
          </m:den>
        </m:f>
      </m:oMath>
      <w:r w:rsidRPr="00F37CB6">
        <w:instrText xml:space="preserve"> </w:instrText>
      </w:r>
      <w:r w:rsidRPr="00F37CB6">
        <w:fldChar w:fldCharType="end"/>
      </w:r>
      <m:oMath>
        <m:r>
          <w:rPr>
            <w:rFonts w:ascii="Cambria Math" w:hAnsi="Cambria Math"/>
          </w:rPr>
          <m:t xml:space="preserve">                                                 DC </m:t>
        </m:r>
        <m:d>
          <m:dPr>
            <m:ctrlPr>
              <w:rPr>
                <w:rFonts w:ascii="Cambria Math" w:hAnsi="Cambria Math"/>
                <w:i/>
              </w:rPr>
            </m:ctrlPr>
          </m:dPr>
          <m:e>
            <m:r>
              <w:rPr>
                <w:rFonts w:ascii="Cambria Math" w:hAnsi="Cambria Math"/>
              </w:rPr>
              <m:t>%</m:t>
            </m:r>
          </m:e>
        </m:d>
        <m:r>
          <w:rPr>
            <w:rFonts w:ascii="Cambria Math" w:hAnsi="Cambria Math"/>
          </w:rPr>
          <m:t xml:space="preserve">= </m:t>
        </m:r>
        <m:f>
          <m:fPr>
            <m:ctrlPr>
              <w:rPr>
                <w:rFonts w:ascii="Cambria Math" w:hAnsi="Cambria Math"/>
                <w:i/>
              </w:rPr>
            </m:ctrlPr>
          </m:fPr>
          <m:num>
            <m:r>
              <w:rPr>
                <w:rFonts w:ascii="Cambria Math" w:hAnsi="Cambria Math"/>
              </w:rPr>
              <m:t>ΔHf cocrystal coated on beads</m:t>
            </m:r>
          </m:num>
          <m:den>
            <m:r>
              <w:rPr>
                <w:rFonts w:ascii="Cambria Math" w:hAnsi="Cambria Math"/>
              </w:rPr>
              <m:t>(LE</m:t>
            </m:r>
            <m:d>
              <m:dPr>
                <m:ctrlPr>
                  <w:rPr>
                    <w:rFonts w:ascii="Cambria Math" w:hAnsi="Cambria Math"/>
                    <w:i/>
                  </w:rPr>
                </m:ctrlPr>
              </m:dPr>
              <m:e>
                <m:r>
                  <w:rPr>
                    <w:rFonts w:ascii="Cambria Math" w:hAnsi="Cambria Math"/>
                  </w:rPr>
                  <m:t>%</m:t>
                </m:r>
              </m:e>
            </m:d>
            <m:r>
              <w:rPr>
                <w:rFonts w:ascii="Cambria Math" w:hAnsi="Cambria Math"/>
              </w:rPr>
              <m:t>* ΔHf cocyrstal SE)/100</m:t>
            </m:r>
          </m:den>
        </m:f>
      </m:oMath>
      <w:r w:rsidR="005527F1" w:rsidRPr="00F37CB6">
        <w:t xml:space="preserve"> * 100                   </w:t>
      </w:r>
      <w:r w:rsidR="003D7EAE" w:rsidRPr="00F37CB6">
        <w:t xml:space="preserve"> (Eq. 1)</w:t>
      </w:r>
    </w:p>
    <w:p w:rsidR="00474A42" w:rsidRPr="00F37CB6" w:rsidRDefault="00C70292" w:rsidP="00170288">
      <w:pPr>
        <w:spacing w:after="240" w:line="360" w:lineRule="auto"/>
        <w:jc w:val="both"/>
      </w:pPr>
      <w:r w:rsidRPr="00F37CB6">
        <w:t>Design Expert</w:t>
      </w:r>
      <w:r w:rsidRPr="00F37CB6">
        <w:rPr>
          <w:vertAlign w:val="superscript"/>
        </w:rPr>
        <w:t>®</w:t>
      </w:r>
      <w:r w:rsidRPr="00F37CB6">
        <w:t xml:space="preserve"> software version </w:t>
      </w:r>
      <w:r w:rsidR="009A73CC" w:rsidRPr="00F37CB6">
        <w:t>10.0</w:t>
      </w:r>
      <w:r w:rsidRPr="00F37CB6">
        <w:t xml:space="preserve"> (M/s Stat-Ease, Minneapolis, USA) was used to </w:t>
      </w:r>
      <w:r w:rsidR="00D65AFE" w:rsidRPr="00F37CB6">
        <w:t xml:space="preserve">develop </w:t>
      </w:r>
      <w:r w:rsidR="00170288" w:rsidRPr="00F37CB6">
        <w:t xml:space="preserve">polynomial models </w:t>
      </w:r>
      <w:r w:rsidRPr="00F37CB6">
        <w:t xml:space="preserve">which </w:t>
      </w:r>
      <w:r w:rsidR="003455E2" w:rsidRPr="00F37CB6">
        <w:rPr>
          <w:noProof/>
        </w:rPr>
        <w:t>were</w:t>
      </w:r>
      <w:r w:rsidR="003455E2" w:rsidRPr="00F37CB6">
        <w:t xml:space="preserve"> analys</w:t>
      </w:r>
      <w:r w:rsidR="00170288" w:rsidRPr="00F37CB6">
        <w:t xml:space="preserve">ed to delineate the main effects for each CQA through </w:t>
      </w:r>
      <w:r w:rsidR="00474A42" w:rsidRPr="00F37CB6">
        <w:t>Pareto charts.</w:t>
      </w:r>
    </w:p>
    <w:p w:rsidR="002D7EAA" w:rsidRPr="00F37CB6" w:rsidRDefault="002D7EAA" w:rsidP="0095676B">
      <w:pPr>
        <w:spacing w:after="240"/>
        <w:jc w:val="both"/>
        <w:rPr>
          <w:b/>
        </w:rPr>
      </w:pPr>
      <w:r w:rsidRPr="00F37CB6">
        <w:rPr>
          <w:b/>
        </w:rPr>
        <w:t>QbD-based formulation optimization studies</w:t>
      </w:r>
    </w:p>
    <w:p w:rsidR="001E0C34" w:rsidRPr="00F37CB6" w:rsidRDefault="001E0C34" w:rsidP="003455E2">
      <w:pPr>
        <w:spacing w:line="360" w:lineRule="auto"/>
        <w:jc w:val="both"/>
      </w:pPr>
      <w:r w:rsidRPr="00F37CB6">
        <w:t>Based on the preliminary s</w:t>
      </w:r>
      <w:r w:rsidR="00A85591" w:rsidRPr="00F37CB6">
        <w:t>tudies</w:t>
      </w:r>
      <w:r w:rsidR="00A311B5" w:rsidRPr="00F37CB6">
        <w:t xml:space="preserve"> (Factor scree</w:t>
      </w:r>
      <w:r w:rsidR="00A77931" w:rsidRPr="00F37CB6">
        <w:t>n</w:t>
      </w:r>
      <w:r w:rsidR="00A311B5" w:rsidRPr="00F37CB6">
        <w:t>ing studies)</w:t>
      </w:r>
      <w:r w:rsidR="00A85591" w:rsidRPr="00F37CB6">
        <w:t>, the critical material attributes</w:t>
      </w:r>
      <w:r w:rsidRPr="00F37CB6">
        <w:t xml:space="preserve"> </w:t>
      </w:r>
      <w:r w:rsidR="00040F9C" w:rsidRPr="00F37CB6">
        <w:t xml:space="preserve">that affected </w:t>
      </w:r>
      <w:r w:rsidRPr="00F37CB6">
        <w:t xml:space="preserve">the spray coating process were identified. </w:t>
      </w:r>
      <w:r w:rsidR="00040F9C" w:rsidRPr="00F37CB6">
        <w:t xml:space="preserve">A </w:t>
      </w:r>
      <w:r w:rsidR="009C5DB7" w:rsidRPr="00F37CB6">
        <w:t>Box-</w:t>
      </w:r>
      <w:r w:rsidRPr="00F37CB6">
        <w:t xml:space="preserve">Behnken design was </w:t>
      </w:r>
      <w:r w:rsidR="00A311B5" w:rsidRPr="00F37CB6">
        <w:t xml:space="preserve">then </w:t>
      </w:r>
      <w:r w:rsidRPr="00F37CB6">
        <w:t xml:space="preserve">employed for systematic optimization using Design Expert® software. The central point (0, 0, 0) was studied in quintuplicate. Three factors and three levels of each factor affecting the cocrystal coating process were selected: atomisation pressure (0.6, 0.8 and </w:t>
      </w:r>
      <w:r w:rsidR="000E2806" w:rsidRPr="00F37CB6">
        <w:t>1 bar),</w:t>
      </w:r>
      <w:r w:rsidR="00D65AFE" w:rsidRPr="00F37CB6">
        <w:t xml:space="preserve"> the</w:t>
      </w:r>
      <w:r w:rsidRPr="00F37CB6">
        <w:t xml:space="preserve"> </w:t>
      </w:r>
      <w:r w:rsidRPr="00F37CB6">
        <w:rPr>
          <w:noProof/>
        </w:rPr>
        <w:t>amount</w:t>
      </w:r>
      <w:r w:rsidRPr="00F37CB6">
        <w:t xml:space="preserve"> </w:t>
      </w:r>
      <w:r w:rsidR="00E134A2" w:rsidRPr="00F37CB6">
        <w:t xml:space="preserve">of sprayed mass </w:t>
      </w:r>
      <w:r w:rsidR="000E2806" w:rsidRPr="00F37CB6">
        <w:t>onto the beads (15, 30 and 45%) and</w:t>
      </w:r>
      <w:r w:rsidR="00D65AFE" w:rsidRPr="00F37CB6">
        <w:t xml:space="preserve"> the</w:t>
      </w:r>
      <w:r w:rsidR="003455E2" w:rsidRPr="00F37CB6">
        <w:t xml:space="preserve"> </w:t>
      </w:r>
      <w:r w:rsidR="00E134A2" w:rsidRPr="00F37CB6">
        <w:rPr>
          <w:noProof/>
        </w:rPr>
        <w:t>amount</w:t>
      </w:r>
      <w:r w:rsidR="00E134A2" w:rsidRPr="00F37CB6">
        <w:t xml:space="preserve"> of binder (5, 12.5 and 20%). </w:t>
      </w:r>
      <w:r w:rsidR="003455E2" w:rsidRPr="00F37CB6">
        <w:t xml:space="preserve">The </w:t>
      </w:r>
      <w:r w:rsidR="00A311B5" w:rsidRPr="00F37CB6">
        <w:t xml:space="preserve">remainder </w:t>
      </w:r>
      <w:r w:rsidR="003455E2" w:rsidRPr="00F37CB6">
        <w:t xml:space="preserve">of </w:t>
      </w:r>
      <w:r w:rsidR="00584B6C" w:rsidRPr="00F37CB6">
        <w:t xml:space="preserve">the </w:t>
      </w:r>
      <w:r w:rsidR="003455E2" w:rsidRPr="00F37CB6">
        <w:t xml:space="preserve">process and formulation parameters were kept constant: 500 µm sugar bead </w:t>
      </w:r>
      <w:r w:rsidR="003455E2" w:rsidRPr="00F37CB6">
        <w:lastRenderedPageBreak/>
        <w:t>size, 25 m</w:t>
      </w:r>
      <w:r w:rsidR="003455E2" w:rsidRPr="00F37CB6">
        <w:rPr>
          <w:vertAlign w:val="superscript"/>
        </w:rPr>
        <w:t>3</w:t>
      </w:r>
      <w:r w:rsidR="003455E2" w:rsidRPr="00F37CB6">
        <w:t xml:space="preserve">/h </w:t>
      </w:r>
      <w:r w:rsidR="008847FC" w:rsidRPr="00F37CB6">
        <w:t xml:space="preserve">nitrogen </w:t>
      </w:r>
      <w:r w:rsidR="003455E2" w:rsidRPr="00F37CB6">
        <w:t xml:space="preserve">flow rate, </w:t>
      </w:r>
      <w:r w:rsidR="009775C7" w:rsidRPr="00F37CB6">
        <w:t>60</w:t>
      </w:r>
      <w:r w:rsidR="00A311B5" w:rsidRPr="00F37CB6">
        <w:t xml:space="preserve"> </w:t>
      </w:r>
      <w:r w:rsidR="003455E2" w:rsidRPr="00F37CB6">
        <w:t>℃ inlet temperature, PVP K90 as</w:t>
      </w:r>
      <w:r w:rsidR="00D65AFE" w:rsidRPr="00F37CB6">
        <w:t xml:space="preserve"> a</w:t>
      </w:r>
      <w:r w:rsidR="003455E2" w:rsidRPr="00F37CB6">
        <w:t xml:space="preserve"> </w:t>
      </w:r>
      <w:r w:rsidR="003455E2" w:rsidRPr="00F37CB6">
        <w:rPr>
          <w:noProof/>
        </w:rPr>
        <w:t>binder</w:t>
      </w:r>
      <w:r w:rsidR="003455E2" w:rsidRPr="00F37CB6">
        <w:t>, 0.5 mm nozzle diameter and 2.5 g/min spray rate. Five responses were evaluated: degree of crystallinity, lo</w:t>
      </w:r>
      <w:r w:rsidR="009775C7" w:rsidRPr="00F37CB6">
        <w:t>ading efficiency and attrition</w:t>
      </w:r>
      <w:r w:rsidR="00E300C9" w:rsidRPr="00F37CB6">
        <w:t xml:space="preserve"> (expressed as</w:t>
      </w:r>
      <w:r w:rsidR="00D65AFE" w:rsidRPr="00F37CB6">
        <w:t xml:space="preserve"> a</w:t>
      </w:r>
      <w:r w:rsidR="00E300C9" w:rsidRPr="00F37CB6">
        <w:t xml:space="preserve"> </w:t>
      </w:r>
      <w:r w:rsidR="00E300C9" w:rsidRPr="00F37CB6">
        <w:rPr>
          <w:noProof/>
        </w:rPr>
        <w:t>percentage</w:t>
      </w:r>
      <w:r w:rsidR="00E300C9" w:rsidRPr="00F37CB6">
        <w:t xml:space="preserve"> of broken beads</w:t>
      </w:r>
      <w:r w:rsidR="00BF241F" w:rsidRPr="00F37CB6">
        <w:t xml:space="preserve"> that occur during the process)</w:t>
      </w:r>
      <w:r w:rsidR="009775C7" w:rsidRPr="00F37CB6">
        <w:t xml:space="preserve">, </w:t>
      </w:r>
      <w:r w:rsidR="003455E2" w:rsidRPr="00F37CB6">
        <w:t>content uniformity (RSD) and yield. Table 2 summarizes the experimental design matrix of the seventeen experimental runs and their factor combinations and responses.</w:t>
      </w:r>
    </w:p>
    <w:p w:rsidR="004C2F9A" w:rsidRPr="00F37CB6" w:rsidRDefault="000337CC" w:rsidP="0095676B">
      <w:pPr>
        <w:spacing w:before="240" w:after="240"/>
        <w:rPr>
          <w:b/>
          <w:lang w:val="en-US"/>
        </w:rPr>
      </w:pPr>
      <w:r w:rsidRPr="00F37CB6">
        <w:rPr>
          <w:b/>
          <w:lang w:val="en-US"/>
        </w:rPr>
        <w:t>Search for optimum formulation and validation studies</w:t>
      </w:r>
    </w:p>
    <w:p w:rsidR="00A311B5" w:rsidRPr="00F37CB6" w:rsidRDefault="001E0C34" w:rsidP="00CD02ED">
      <w:pPr>
        <w:spacing w:after="240" w:line="360" w:lineRule="auto"/>
        <w:jc w:val="both"/>
      </w:pPr>
      <w:r w:rsidRPr="00F37CB6">
        <w:t>Mathematical model</w:t>
      </w:r>
      <w:r w:rsidR="009775C7" w:rsidRPr="00F37CB6">
        <w:t>l</w:t>
      </w:r>
      <w:r w:rsidRPr="00F37CB6">
        <w:t>ing was carried out by multiple linear</w:t>
      </w:r>
      <w:r w:rsidR="009775C7" w:rsidRPr="00F37CB6">
        <w:t xml:space="preserve"> regression analysis (MLRA)</w:t>
      </w:r>
      <w:r w:rsidRPr="00F37CB6">
        <w:t xml:space="preserve">. Only the statistically significant coefficients (p &lt; 0.05) were considered in framing the polynomial equations, and the model was evaluated by </w:t>
      </w:r>
      <w:r w:rsidR="009775C7" w:rsidRPr="00F37CB6">
        <w:t xml:space="preserve">analysing </w:t>
      </w:r>
      <w:r w:rsidRPr="00F37CB6">
        <w:t xml:space="preserve">the p-value, coefficient of </w:t>
      </w:r>
      <w:r w:rsidR="00BF241F" w:rsidRPr="00F37CB6">
        <w:t>correlation (R</w:t>
      </w:r>
      <w:r w:rsidRPr="00F37CB6">
        <w:rPr>
          <w:vertAlign w:val="superscript"/>
        </w:rPr>
        <w:t>2</w:t>
      </w:r>
      <w:r w:rsidRPr="00F37CB6">
        <w:t>) and predicted residual sum of squares (PRESS). Response surface analysis was carried out employing</w:t>
      </w:r>
      <w:r w:rsidR="00BF241F" w:rsidRPr="00F37CB6">
        <w:t xml:space="preserve"> 2D </w:t>
      </w:r>
      <w:r w:rsidR="0089783E" w:rsidRPr="00F37CB6">
        <w:t>and</w:t>
      </w:r>
      <w:r w:rsidRPr="00F37CB6">
        <w:t xml:space="preserve"> </w:t>
      </w:r>
      <w:r w:rsidR="00BF241F" w:rsidRPr="00F37CB6">
        <w:t>3D plots</w:t>
      </w:r>
      <w:r w:rsidRPr="00F37CB6">
        <w:t xml:space="preserve"> for understanding the relationship </w:t>
      </w:r>
      <w:r w:rsidRPr="00F37CB6">
        <w:rPr>
          <w:noProof/>
        </w:rPr>
        <w:t>among</w:t>
      </w:r>
      <w:r w:rsidRPr="00F37CB6">
        <w:t xml:space="preserve"> the </w:t>
      </w:r>
      <w:r w:rsidR="0089783E" w:rsidRPr="00F37CB6">
        <w:t>different factors</w:t>
      </w:r>
      <w:r w:rsidRPr="00F37CB6">
        <w:t xml:space="preserve"> on the</w:t>
      </w:r>
      <w:r w:rsidR="0089783E" w:rsidRPr="00F37CB6">
        <w:t xml:space="preserve"> responses</w:t>
      </w:r>
      <w:r w:rsidRPr="00F37CB6">
        <w:t>. The prognosis of</w:t>
      </w:r>
      <w:r w:rsidR="00D65AFE" w:rsidRPr="00F37CB6">
        <w:t xml:space="preserve"> the</w:t>
      </w:r>
      <w:r w:rsidRPr="00F37CB6">
        <w:t xml:space="preserve"> </w:t>
      </w:r>
      <w:r w:rsidRPr="00F37CB6">
        <w:rPr>
          <w:noProof/>
        </w:rPr>
        <w:t>optimum</w:t>
      </w:r>
      <w:r w:rsidRPr="00F37CB6">
        <w:t xml:space="preserve"> formulation was conducted by numerical optimization and desirability function. Validation of the QbD methodology was conducted by comparing the predicted responses with the observed ones with the help of linear correlation and residual plots</w:t>
      </w:r>
      <w:r w:rsidR="009775C7" w:rsidRPr="00F37CB6">
        <w:t xml:space="preserve"> </w:t>
      </w:r>
      <w:r w:rsidR="009775C7" w:rsidRPr="00F37CB6">
        <w:fldChar w:fldCharType="begin">
          <w:fldData xml:space="preserve">PEVuZE5vdGU+PENpdGU+PEF1dGhvcj5CZWc8L0F1dGhvcj48WWVhcj4yMDE1PC9ZZWFyPjxSZWNO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</w:fldData>
        </w:fldChar>
      </w:r>
      <w:r w:rsidR="001F7AFE" w:rsidRPr="00F37CB6">
        <w:instrText xml:space="preserve"> ADDIN EN.CITE </w:instrText>
      </w:r>
      <w:r w:rsidR="001F7AFE" w:rsidRPr="00F37CB6">
        <w:fldChar w:fldCharType="begin">
          <w:fldData xml:space="preserve">PEVuZE5vdGU+PENpdGU+PEF1dGhvcj5CZWc8L0F1dGhvcj48WWVhcj4yMDE1PC9ZZWFyPjxSZWNO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</w:fldData>
        </w:fldChar>
      </w:r>
      <w:r w:rsidR="001F7AFE" w:rsidRPr="00F37CB6">
        <w:instrText xml:space="preserve"> ADDIN EN.CITE.DATA </w:instrText>
      </w:r>
      <w:r w:rsidR="001F7AFE" w:rsidRPr="00F37CB6">
        <w:fldChar w:fldCharType="end"/>
      </w:r>
      <w:r w:rsidR="009775C7" w:rsidRPr="00F37CB6">
        <w:fldChar w:fldCharType="separate"/>
      </w:r>
      <w:r w:rsidR="001F7AFE" w:rsidRPr="00F37CB6">
        <w:rPr>
          <w:noProof/>
        </w:rPr>
        <w:t>[14]</w:t>
      </w:r>
      <w:r w:rsidR="009775C7" w:rsidRPr="00F37CB6">
        <w:fldChar w:fldCharType="end"/>
      </w:r>
      <w:r w:rsidR="008C7434" w:rsidRPr="00F37CB6">
        <w:t>.</w:t>
      </w:r>
    </w:p>
    <w:p w:rsidR="00E83BC2" w:rsidRPr="00F37CB6" w:rsidRDefault="00E83BC2" w:rsidP="00284EB9">
      <w:pPr>
        <w:pStyle w:val="ListParagraph"/>
        <w:numPr>
          <w:ilvl w:val="2"/>
          <w:numId w:val="3"/>
        </w:numPr>
        <w:spacing w:after="240" w:line="360" w:lineRule="auto"/>
        <w:jc w:val="both"/>
        <w:rPr>
          <w:b/>
        </w:rPr>
      </w:pPr>
      <w:r w:rsidRPr="00F37CB6">
        <w:rPr>
          <w:b/>
        </w:rPr>
        <w:t>Investigation of other formulation and process parameters in cocyrstal formation through spray coating</w:t>
      </w:r>
    </w:p>
    <w:p w:rsidR="00CD02ED" w:rsidRPr="00F37CB6" w:rsidRDefault="00E83BC2" w:rsidP="0095676B">
      <w:pPr>
        <w:spacing w:after="240"/>
        <w:jc w:val="both"/>
        <w:rPr>
          <w:b/>
        </w:rPr>
      </w:pPr>
      <w:r w:rsidRPr="00F37CB6">
        <w:rPr>
          <w:b/>
        </w:rPr>
        <w:t>E</w:t>
      </w:r>
      <w:r w:rsidR="00CD02ED" w:rsidRPr="00F37CB6">
        <w:rPr>
          <w:b/>
        </w:rPr>
        <w:t xml:space="preserve">ffect of </w:t>
      </w:r>
      <w:r w:rsidR="00034898" w:rsidRPr="00F37CB6">
        <w:rPr>
          <w:b/>
        </w:rPr>
        <w:t xml:space="preserve">concentration and type of </w:t>
      </w:r>
      <w:r w:rsidR="00CD02ED" w:rsidRPr="00F37CB6">
        <w:rPr>
          <w:b/>
        </w:rPr>
        <w:t xml:space="preserve">binder </w:t>
      </w:r>
    </w:p>
    <w:p w:rsidR="00284EB9" w:rsidRPr="00F37CB6" w:rsidRDefault="00E83BC2" w:rsidP="00284EB9">
      <w:pPr>
        <w:spacing w:after="240" w:line="360" w:lineRule="auto"/>
        <w:jc w:val="both"/>
      </w:pPr>
      <w:r w:rsidRPr="00F37CB6">
        <w:t xml:space="preserve">After </w:t>
      </w:r>
      <w:r w:rsidR="00A311B5" w:rsidRPr="00F37CB6">
        <w:t xml:space="preserve">completion of the </w:t>
      </w:r>
      <w:r w:rsidR="00515B03" w:rsidRPr="00F37CB6">
        <w:t>DoE</w:t>
      </w:r>
      <w:r w:rsidR="00A311B5" w:rsidRPr="00F37CB6">
        <w:t xml:space="preserve"> studies</w:t>
      </w:r>
      <w:r w:rsidRPr="00F37CB6">
        <w:t>,</w:t>
      </w:r>
      <w:r w:rsidR="00515B03" w:rsidRPr="00F37CB6">
        <w:t xml:space="preserve"> an optimised cocrystal formulation with maximised loading efficiency (22%) and degree of crystallinity (96%) was developed</w:t>
      </w:r>
      <w:r w:rsidRPr="00F37CB6">
        <w:t xml:space="preserve">. </w:t>
      </w:r>
      <w:r w:rsidR="00515B03" w:rsidRPr="00F37CB6">
        <w:t xml:space="preserve">A 5 g-batch was prepared as follows: </w:t>
      </w:r>
      <w:r w:rsidR="00584B6C" w:rsidRPr="00F37CB6">
        <w:t xml:space="preserve">500 µm </w:t>
      </w:r>
      <w:r w:rsidR="00515B03" w:rsidRPr="00F37CB6">
        <w:t>n</w:t>
      </w:r>
      <w:r w:rsidRPr="00F37CB6">
        <w:t xml:space="preserve">on-pareil sugar starter cores </w:t>
      </w:r>
      <w:r w:rsidR="00515B03" w:rsidRPr="00F37CB6">
        <w:t>(</w:t>
      </w:r>
      <w:r w:rsidR="00584B6C" w:rsidRPr="00F37CB6">
        <w:t>2.75 g</w:t>
      </w:r>
      <w:r w:rsidRPr="00F37CB6">
        <w:t xml:space="preserve">) were coated with an </w:t>
      </w:r>
      <w:r w:rsidR="00A311B5" w:rsidRPr="00F37CB6">
        <w:t xml:space="preserve">ethanolic </w:t>
      </w:r>
      <w:r w:rsidR="00515B03" w:rsidRPr="00F37CB6">
        <w:t>solution (225 ml) containing 5% PVP K90 (0.1125 g)</w:t>
      </w:r>
      <w:r w:rsidR="00284EB9" w:rsidRPr="00F37CB6">
        <w:t xml:space="preserve"> and 95% cocrystal components consisting </w:t>
      </w:r>
      <w:r w:rsidR="00284EB9" w:rsidRPr="00F37CB6">
        <w:rPr>
          <w:noProof/>
        </w:rPr>
        <w:t>o</w:t>
      </w:r>
      <w:r w:rsidR="00A311B5" w:rsidRPr="00F37CB6">
        <w:rPr>
          <w:noProof/>
        </w:rPr>
        <w:t>f</w:t>
      </w:r>
      <w:r w:rsidR="00284EB9" w:rsidRPr="00F37CB6">
        <w:t xml:space="preserve"> 1.375 g of </w:t>
      </w:r>
      <w:r w:rsidRPr="00F37CB6">
        <w:t xml:space="preserve">SDM and </w:t>
      </w:r>
      <w:r w:rsidR="00284EB9" w:rsidRPr="00F37CB6">
        <w:t xml:space="preserve">0.758 g of 4ASA. </w:t>
      </w:r>
      <w:r w:rsidRPr="00F37CB6">
        <w:t xml:space="preserve">The </w:t>
      </w:r>
      <w:r w:rsidR="00A311B5" w:rsidRPr="00F37CB6">
        <w:t xml:space="preserve">ethanolic </w:t>
      </w:r>
      <w:r w:rsidR="00515B03" w:rsidRPr="00F37CB6">
        <w:t xml:space="preserve">solution was sprayed using </w:t>
      </w:r>
      <w:r w:rsidR="00284EB9" w:rsidRPr="00F37CB6">
        <w:t>the following process parameters</w:t>
      </w:r>
      <w:r w:rsidR="00515B03" w:rsidRPr="00F37CB6">
        <w:t>: inlet temperature of 60℃, 0.5 mm nozzle diameter, 2.5 g/min spray rate, 25 m</w:t>
      </w:r>
      <w:r w:rsidR="00515B03" w:rsidRPr="00F37CB6">
        <w:rPr>
          <w:vertAlign w:val="superscript"/>
        </w:rPr>
        <w:t>3</w:t>
      </w:r>
      <w:r w:rsidR="00515B03" w:rsidRPr="00F37CB6">
        <w:t xml:space="preserve">/h </w:t>
      </w:r>
      <w:r w:rsidR="000151A0" w:rsidRPr="00F37CB6">
        <w:t>nitrogen</w:t>
      </w:r>
      <w:r w:rsidR="00515B03" w:rsidRPr="00F37CB6">
        <w:t xml:space="preserve"> flow rate</w:t>
      </w:r>
      <w:r w:rsidR="00284EB9" w:rsidRPr="00F37CB6">
        <w:t xml:space="preserve"> and</w:t>
      </w:r>
      <w:r w:rsidR="00515B03" w:rsidRPr="00F37CB6">
        <w:t xml:space="preserve"> 0.75 bar atomisation pressure</w:t>
      </w:r>
      <w:r w:rsidR="00284EB9" w:rsidRPr="00F37CB6">
        <w:t xml:space="preserve">. </w:t>
      </w:r>
    </w:p>
    <w:p w:rsidR="00284EB9" w:rsidRPr="00F37CB6" w:rsidRDefault="00284EB9" w:rsidP="00284EB9">
      <w:pPr>
        <w:spacing w:after="240" w:line="360" w:lineRule="auto"/>
        <w:jc w:val="both"/>
      </w:pPr>
      <w:r w:rsidRPr="00F37CB6">
        <w:t xml:space="preserve">In order to </w:t>
      </w:r>
      <w:r w:rsidR="00034898" w:rsidRPr="00F37CB6">
        <w:t xml:space="preserve">fully understand the process of cocrystal formation during spray coating, several formulation parameters were investigated in more detail. A </w:t>
      </w:r>
      <w:r w:rsidRPr="00F37CB6">
        <w:t xml:space="preserve">range of experiments were performed preparing </w:t>
      </w:r>
      <w:r w:rsidR="00A311B5" w:rsidRPr="00F37CB6">
        <w:t xml:space="preserve">ethanolic </w:t>
      </w:r>
      <w:r w:rsidRPr="00F37CB6">
        <w:t>solutions containing different ratios of PVP K90: cocrystal components (0:100, 5:95, 10:90, 20:80, 30:70, 40:60 and 50:50, w:w</w:t>
      </w:r>
      <w:r w:rsidR="00034898" w:rsidRPr="00F37CB6">
        <w:t>) in order to study the effect of binder concentration on cocrystal formation. Consequently, the effect of different binders (PVP K90, Inulin, Eudragit L100-55 and HPMC AS) was investigated</w:t>
      </w:r>
      <w:r w:rsidR="00A241C8" w:rsidRPr="00F37CB6">
        <w:t xml:space="preserve"> keeping the </w:t>
      </w:r>
      <w:r w:rsidR="00A241C8" w:rsidRPr="00F37CB6">
        <w:lastRenderedPageBreak/>
        <w:t xml:space="preserve">ratio </w:t>
      </w:r>
      <w:r w:rsidR="00A311B5" w:rsidRPr="00F37CB6">
        <w:t xml:space="preserve">of </w:t>
      </w:r>
      <w:r w:rsidR="00A241C8" w:rsidRPr="00F37CB6">
        <w:t>binder</w:t>
      </w:r>
      <w:r w:rsidR="00A311B5" w:rsidRPr="00F37CB6">
        <w:t xml:space="preserve"> to </w:t>
      </w:r>
      <w:r w:rsidR="00A241C8" w:rsidRPr="00F37CB6">
        <w:t xml:space="preserve">cocrystal </w:t>
      </w:r>
      <w:r w:rsidR="00A311B5" w:rsidRPr="00F37CB6">
        <w:t xml:space="preserve">constant, at </w:t>
      </w:r>
      <w:r w:rsidR="00A241C8" w:rsidRPr="00F37CB6">
        <w:t>10:90</w:t>
      </w:r>
      <w:r w:rsidR="00A311B5" w:rsidRPr="00F37CB6">
        <w:t>, and</w:t>
      </w:r>
      <w:r w:rsidR="00A241C8" w:rsidRPr="00F37CB6">
        <w:t xml:space="preserve"> </w:t>
      </w:r>
      <w:r w:rsidR="00A311B5" w:rsidRPr="00F37CB6">
        <w:t xml:space="preserve">spraying </w:t>
      </w:r>
      <w:r w:rsidR="00034898" w:rsidRPr="00F37CB6">
        <w:t>onto 500 µm non-pareil sugar beads</w:t>
      </w:r>
      <w:r w:rsidRPr="00F37CB6">
        <w:t>.</w:t>
      </w:r>
      <w:r w:rsidRPr="00F37CB6">
        <w:rPr>
          <w:b/>
        </w:rPr>
        <w:t xml:space="preserve"> </w:t>
      </w:r>
      <w:r w:rsidR="00011684" w:rsidRPr="00F37CB6">
        <w:t>The optimised proce</w:t>
      </w:r>
      <w:r w:rsidR="00034898" w:rsidRPr="00F37CB6">
        <w:t>ss parameters were not modified</w:t>
      </w:r>
      <w:r w:rsidR="00011684" w:rsidRPr="00F37CB6">
        <w:t>.</w:t>
      </w:r>
    </w:p>
    <w:p w:rsidR="00E83BC2" w:rsidRPr="00F37CB6" w:rsidRDefault="00E83BC2" w:rsidP="0095676B">
      <w:pPr>
        <w:spacing w:after="240"/>
        <w:jc w:val="both"/>
        <w:rPr>
          <w:b/>
        </w:rPr>
      </w:pPr>
      <w:r w:rsidRPr="00F37CB6">
        <w:rPr>
          <w:b/>
        </w:rPr>
        <w:t xml:space="preserve">Effect of particle size </w:t>
      </w:r>
      <w:r w:rsidR="00284EB9" w:rsidRPr="00F37CB6">
        <w:rPr>
          <w:b/>
        </w:rPr>
        <w:t xml:space="preserve">and composition </w:t>
      </w:r>
      <w:r w:rsidRPr="00F37CB6">
        <w:rPr>
          <w:b/>
        </w:rPr>
        <w:t>of the starter cores</w:t>
      </w:r>
    </w:p>
    <w:p w:rsidR="00011684" w:rsidRPr="00F37CB6" w:rsidRDefault="00284EB9" w:rsidP="00284EB9">
      <w:pPr>
        <w:spacing w:after="240" w:line="360" w:lineRule="auto"/>
        <w:jc w:val="both"/>
      </w:pPr>
      <w:r w:rsidRPr="00F37CB6">
        <w:t>The effect of three different particle size</w:t>
      </w:r>
      <w:r w:rsidR="00A311B5" w:rsidRPr="00F37CB6">
        <w:t>s</w:t>
      </w:r>
      <w:r w:rsidRPr="00F37CB6">
        <w:t xml:space="preserve"> (1000, 500 and 250 µm) </w:t>
      </w:r>
      <w:r w:rsidR="007C2FE8" w:rsidRPr="00F37CB6">
        <w:t xml:space="preserve">of non-pareil sugar beads </w:t>
      </w:r>
      <w:r w:rsidRPr="00F37CB6">
        <w:t>and</w:t>
      </w:r>
      <w:r w:rsidR="007C2FE8" w:rsidRPr="00F37CB6">
        <w:t xml:space="preserve"> three different</w:t>
      </w:r>
      <w:r w:rsidRPr="00F37CB6">
        <w:t xml:space="preserve"> </w:t>
      </w:r>
      <w:r w:rsidRPr="00F37CB6">
        <w:rPr>
          <w:noProof/>
        </w:rPr>
        <w:t>composition</w:t>
      </w:r>
      <w:r w:rsidR="00D65AFE" w:rsidRPr="00F37CB6">
        <w:rPr>
          <w:noProof/>
        </w:rPr>
        <w:t>s</w:t>
      </w:r>
      <w:r w:rsidRPr="00F37CB6">
        <w:t xml:space="preserve"> </w:t>
      </w:r>
      <w:r w:rsidR="00011684" w:rsidRPr="00F37CB6">
        <w:t xml:space="preserve">(sugar, microcrystalline cellulose and tartaric acid) </w:t>
      </w:r>
      <w:r w:rsidRPr="00F37CB6">
        <w:t>of</w:t>
      </w:r>
      <w:r w:rsidR="007C2FE8" w:rsidRPr="00F37CB6">
        <w:t xml:space="preserve"> 500 µm</w:t>
      </w:r>
      <w:r w:rsidRPr="00F37CB6">
        <w:t xml:space="preserve"> starter cores was</w:t>
      </w:r>
      <w:r w:rsidR="00011684" w:rsidRPr="00F37CB6">
        <w:t xml:space="preserve"> evaluated. A 5% PVP K90: 95% cocrystal ratio was </w:t>
      </w:r>
      <w:r w:rsidR="00A241C8" w:rsidRPr="00F37CB6">
        <w:t>employed</w:t>
      </w:r>
      <w:r w:rsidR="00011684" w:rsidRPr="00F37CB6">
        <w:t xml:space="preserve"> in all the cases.</w:t>
      </w:r>
      <w:r w:rsidRPr="00F37CB6">
        <w:t xml:space="preserve"> </w:t>
      </w:r>
      <w:r w:rsidR="00011684" w:rsidRPr="00F37CB6">
        <w:t>The optimised process parameters were kept constant.</w:t>
      </w:r>
    </w:p>
    <w:p w:rsidR="00011684" w:rsidRPr="00F37CB6" w:rsidRDefault="00E83BC2" w:rsidP="0095676B">
      <w:pPr>
        <w:spacing w:after="240"/>
        <w:jc w:val="both"/>
      </w:pPr>
      <w:r w:rsidRPr="00F37CB6">
        <w:rPr>
          <w:b/>
        </w:rPr>
        <w:t xml:space="preserve">Effect of the </w:t>
      </w:r>
      <w:r w:rsidR="00FF6D66" w:rsidRPr="00F37CB6">
        <w:rPr>
          <w:b/>
        </w:rPr>
        <w:t>batch size</w:t>
      </w:r>
      <w:r w:rsidR="00011684" w:rsidRPr="00F37CB6">
        <w:t xml:space="preserve"> </w:t>
      </w:r>
    </w:p>
    <w:p w:rsidR="00A311B5" w:rsidRPr="00F37CB6" w:rsidRDefault="007C2FE8" w:rsidP="00284EB9">
      <w:pPr>
        <w:spacing w:after="240" w:line="360" w:lineRule="auto"/>
        <w:jc w:val="both"/>
      </w:pPr>
      <w:r w:rsidRPr="00F37CB6">
        <w:t xml:space="preserve">The </w:t>
      </w:r>
      <w:r w:rsidR="00034898" w:rsidRPr="00F37CB6">
        <w:t xml:space="preserve">same experiments as above described </w:t>
      </w:r>
      <w:r w:rsidR="00A311B5" w:rsidRPr="00F37CB6">
        <w:t xml:space="preserve">for </w:t>
      </w:r>
      <w:r w:rsidRPr="00F37CB6">
        <w:t>di</w:t>
      </w:r>
      <w:r w:rsidR="00EA4D92" w:rsidRPr="00F37CB6">
        <w:t>fferent particle size and compo</w:t>
      </w:r>
      <w:r w:rsidRPr="00F37CB6">
        <w:t>sit</w:t>
      </w:r>
      <w:r w:rsidR="00034898" w:rsidRPr="00F37CB6">
        <w:t>i</w:t>
      </w:r>
      <w:r w:rsidRPr="00F37CB6">
        <w:t>on</w:t>
      </w:r>
      <w:r w:rsidR="00034898" w:rsidRPr="00F37CB6">
        <w:t xml:space="preserve"> of</w:t>
      </w:r>
      <w:r w:rsidRPr="00F37CB6">
        <w:t xml:space="preserve"> starter cores were performed </w:t>
      </w:r>
      <w:r w:rsidR="00034898" w:rsidRPr="00F37CB6">
        <w:t>using a</w:t>
      </w:r>
      <w:r w:rsidRPr="00F37CB6">
        <w:t xml:space="preserve"> batch</w:t>
      </w:r>
      <w:r w:rsidR="00034898" w:rsidRPr="00F37CB6">
        <w:t xml:space="preserve"> size of </w:t>
      </w:r>
      <w:r w:rsidRPr="00F37CB6">
        <w:t>25 g.</w:t>
      </w:r>
      <w:r w:rsidR="00034898" w:rsidRPr="00F37CB6">
        <w:t xml:space="preserve"> Binder and cocrystal component</w:t>
      </w:r>
      <w:r w:rsidR="00584B6C" w:rsidRPr="00F37CB6">
        <w:t>s were increased proportionally</w:t>
      </w:r>
      <w:r w:rsidR="00A241C8" w:rsidRPr="00F37CB6">
        <w:t xml:space="preserve"> compared </w:t>
      </w:r>
      <w:r w:rsidR="00034898" w:rsidRPr="00F37CB6">
        <w:t xml:space="preserve">to those employed </w:t>
      </w:r>
      <w:r w:rsidR="00A241C8" w:rsidRPr="00F37CB6">
        <w:t>in the</w:t>
      </w:r>
      <w:r w:rsidR="00034898" w:rsidRPr="00F37CB6">
        <w:t xml:space="preserve"> 5 g batch. </w:t>
      </w:r>
      <w:r w:rsidR="00011684" w:rsidRPr="00F37CB6">
        <w:t>The optimised process</w:t>
      </w:r>
      <w:r w:rsidR="008C7434" w:rsidRPr="00F37CB6">
        <w:t xml:space="preserve"> parameters were kept constant.</w:t>
      </w:r>
    </w:p>
    <w:p w:rsidR="004C2F9A" w:rsidRPr="00F37CB6" w:rsidRDefault="00CD02ED" w:rsidP="0095676B">
      <w:pPr>
        <w:pStyle w:val="ListParagraph"/>
        <w:numPr>
          <w:ilvl w:val="2"/>
          <w:numId w:val="3"/>
        </w:numPr>
        <w:spacing w:after="240"/>
        <w:jc w:val="both"/>
      </w:pPr>
      <w:r w:rsidRPr="00F37CB6">
        <w:rPr>
          <w:b/>
        </w:rPr>
        <w:t xml:space="preserve">Investigation of spray coating in the generation of other cocrystals </w:t>
      </w:r>
    </w:p>
    <w:p w:rsidR="001C2B2B" w:rsidRPr="00F37CB6" w:rsidRDefault="00A90C91" w:rsidP="00284EB9">
      <w:pPr>
        <w:spacing w:after="240" w:line="360" w:lineRule="auto"/>
        <w:jc w:val="both"/>
      </w:pPr>
      <w:r w:rsidRPr="00F37CB6">
        <w:t xml:space="preserve">The feasibility of using spray coating to </w:t>
      </w:r>
      <w:r w:rsidR="00214306" w:rsidRPr="00F37CB6">
        <w:t>generate</w:t>
      </w:r>
      <w:r w:rsidR="006722C0" w:rsidRPr="00F37CB6">
        <w:t xml:space="preserve"> </w:t>
      </w:r>
      <w:r w:rsidR="006505F6" w:rsidRPr="00F37CB6">
        <w:t xml:space="preserve">other </w:t>
      </w:r>
      <w:r w:rsidR="006722C0" w:rsidRPr="00F37CB6">
        <w:t>cocrystal</w:t>
      </w:r>
      <w:r w:rsidR="00214306" w:rsidRPr="00F37CB6">
        <w:t>s</w:t>
      </w:r>
      <w:r w:rsidRPr="00F37CB6">
        <w:t xml:space="preserve"> </w:t>
      </w:r>
      <w:r w:rsidR="00B66813" w:rsidRPr="00F37CB6">
        <w:t xml:space="preserve">was tested </w:t>
      </w:r>
      <w:r w:rsidR="00584B6C" w:rsidRPr="00F37CB6">
        <w:t xml:space="preserve">using as </w:t>
      </w:r>
      <w:r w:rsidR="007F77B7" w:rsidRPr="00F37CB6">
        <w:t xml:space="preserve">the following </w:t>
      </w:r>
      <w:r w:rsidR="00584B6C" w:rsidRPr="00F37CB6">
        <w:t>examples</w:t>
      </w:r>
      <w:r w:rsidR="00B66813" w:rsidRPr="00F37CB6">
        <w:t>: i) SDM</w:t>
      </w:r>
      <w:r w:rsidR="00A311B5" w:rsidRPr="00F37CB6">
        <w:t>/</w:t>
      </w:r>
      <w:r w:rsidR="00B66813" w:rsidRPr="00F37CB6">
        <w:t xml:space="preserve">NA and ii) </w:t>
      </w:r>
      <w:r w:rsidR="00B66813" w:rsidRPr="00F37CB6">
        <w:rPr>
          <w:noProof/>
        </w:rPr>
        <w:t>IBU</w:t>
      </w:r>
      <w:r w:rsidR="00A311B5" w:rsidRPr="00F37CB6">
        <w:rPr>
          <w:noProof/>
        </w:rPr>
        <w:t>/</w:t>
      </w:r>
      <w:r w:rsidR="00B66813" w:rsidRPr="00F37CB6">
        <w:rPr>
          <w:noProof/>
        </w:rPr>
        <w:t>NAM</w:t>
      </w:r>
      <w:r w:rsidR="006505F6" w:rsidRPr="00F37CB6">
        <w:t xml:space="preserve"> cocrystals</w:t>
      </w:r>
      <w:r w:rsidR="00B66813" w:rsidRPr="00F37CB6">
        <w:t xml:space="preserve">. </w:t>
      </w:r>
      <w:r w:rsidR="003D70AB" w:rsidRPr="00F37CB6">
        <w:t xml:space="preserve">The first system </w:t>
      </w:r>
      <w:r w:rsidR="003D70AB" w:rsidRPr="00F37CB6">
        <w:rPr>
          <w:noProof/>
        </w:rPr>
        <w:t>(</w:t>
      </w:r>
      <w:r w:rsidR="00B66813" w:rsidRPr="00F37CB6">
        <w:rPr>
          <w:noProof/>
        </w:rPr>
        <w:t>SDM</w:t>
      </w:r>
      <w:r w:rsidR="00A311B5" w:rsidRPr="00F37CB6">
        <w:rPr>
          <w:noProof/>
        </w:rPr>
        <w:t>/</w:t>
      </w:r>
      <w:r w:rsidR="00B66813" w:rsidRPr="00F37CB6">
        <w:rPr>
          <w:noProof/>
        </w:rPr>
        <w:t>NA</w:t>
      </w:r>
      <w:r w:rsidR="00593659" w:rsidRPr="00F37CB6">
        <w:rPr>
          <w:noProof/>
        </w:rPr>
        <w:t>)</w:t>
      </w:r>
      <w:r w:rsidR="00593659" w:rsidRPr="00F37CB6">
        <w:t xml:space="preserve"> was prepared by </w:t>
      </w:r>
      <w:r w:rsidR="003D70AB" w:rsidRPr="00F37CB6">
        <w:t>dissolving the c</w:t>
      </w:r>
      <w:r w:rsidR="00584B6C" w:rsidRPr="00F37CB6">
        <w:t>ocrystal components in 1:</w:t>
      </w:r>
      <w:r w:rsidR="003D70AB" w:rsidRPr="00F37CB6">
        <w:t xml:space="preserve">1 molar ratio in ethanol at 1% concentration </w:t>
      </w:r>
      <w:r w:rsidR="00593659" w:rsidRPr="00F37CB6">
        <w:t>followed by the addition of</w:t>
      </w:r>
      <w:r w:rsidR="003D70AB" w:rsidRPr="00F37CB6">
        <w:t xml:space="preserve"> PVP K90</w:t>
      </w:r>
      <w:r w:rsidR="00214306" w:rsidRPr="00F37CB6">
        <w:t xml:space="preserve"> into the solution in a 5:95</w:t>
      </w:r>
      <w:r w:rsidR="00593659" w:rsidRPr="00F37CB6">
        <w:t xml:space="preserve">, </w:t>
      </w:r>
      <w:r w:rsidR="00214306" w:rsidRPr="00F37CB6">
        <w:t xml:space="preserve">PVP K90: cocrystal </w:t>
      </w:r>
      <w:r w:rsidR="00593659" w:rsidRPr="00F37CB6">
        <w:t xml:space="preserve">weight </w:t>
      </w:r>
      <w:r w:rsidR="00214306" w:rsidRPr="00F37CB6">
        <w:t xml:space="preserve">ratio. The solution </w:t>
      </w:r>
      <w:r w:rsidR="00B66813" w:rsidRPr="00F37CB6">
        <w:t xml:space="preserve">was </w:t>
      </w:r>
      <w:r w:rsidR="00214306" w:rsidRPr="00F37CB6">
        <w:t>sprayed onto 500 µm microcrystalline beads using the optimised process parameters described</w:t>
      </w:r>
      <w:r w:rsidR="00A311B5" w:rsidRPr="00F37CB6">
        <w:t xml:space="preserve"> above</w:t>
      </w:r>
      <w:r w:rsidR="00214306" w:rsidRPr="00F37CB6">
        <w:t>.</w:t>
      </w:r>
      <w:r w:rsidR="003D70AB" w:rsidRPr="00F37CB6">
        <w:t xml:space="preserve"> The second system </w:t>
      </w:r>
      <w:r w:rsidR="003D70AB" w:rsidRPr="00F37CB6">
        <w:rPr>
          <w:noProof/>
        </w:rPr>
        <w:t>(IBU</w:t>
      </w:r>
      <w:r w:rsidR="00A311B5" w:rsidRPr="00F37CB6">
        <w:rPr>
          <w:noProof/>
        </w:rPr>
        <w:t>/</w:t>
      </w:r>
      <w:r w:rsidR="003D70AB" w:rsidRPr="00F37CB6">
        <w:rPr>
          <w:noProof/>
        </w:rPr>
        <w:t>NAM)</w:t>
      </w:r>
      <w:r w:rsidR="003D70AB" w:rsidRPr="00F37CB6">
        <w:t xml:space="preserve"> was prepared by dissolving both</w:t>
      </w:r>
      <w:r w:rsidR="001C2B2B" w:rsidRPr="00F37CB6">
        <w:t xml:space="preserve"> cocrystal components </w:t>
      </w:r>
      <w:r w:rsidR="003D70AB" w:rsidRPr="00F37CB6">
        <w:t>in 1:1 molar ratio in acetone</w:t>
      </w:r>
      <w:r w:rsidR="001C2B2B" w:rsidRPr="00F37CB6">
        <w:t xml:space="preserve"> at 3% concentration. Then, Eudragit L100-55 was added in</w:t>
      </w:r>
      <w:r w:rsidR="00B82A49" w:rsidRPr="00F37CB6">
        <w:t>to</w:t>
      </w:r>
      <w:r w:rsidR="001C2B2B" w:rsidRPr="00F37CB6">
        <w:t xml:space="preserve"> the solution in a 10:90, </w:t>
      </w:r>
      <w:r w:rsidR="001C2B2B" w:rsidRPr="00F37CB6">
        <w:rPr>
          <w:noProof/>
        </w:rPr>
        <w:t>Eudragit:cocrystal</w:t>
      </w:r>
      <w:r w:rsidR="001C2B2B" w:rsidRPr="00F37CB6">
        <w:t xml:space="preserve"> </w:t>
      </w:r>
      <w:r w:rsidR="00593659" w:rsidRPr="00F37CB6">
        <w:t xml:space="preserve">weight </w:t>
      </w:r>
      <w:r w:rsidR="001C2B2B" w:rsidRPr="00F37CB6">
        <w:t>ratio. The solution was sprayed onto non-pareil sugar beads using the following process parameters: temperature of 50</w:t>
      </w:r>
      <w:r w:rsidR="00A311B5" w:rsidRPr="00F37CB6">
        <w:t xml:space="preserve"> </w:t>
      </w:r>
      <w:r w:rsidR="001C2B2B" w:rsidRPr="00F37CB6">
        <w:t>℃, 0.5 mm nozzle diameter, 2 g/min spray rate, 35 m</w:t>
      </w:r>
      <w:r w:rsidR="001C2B2B" w:rsidRPr="00F37CB6">
        <w:rPr>
          <w:vertAlign w:val="superscript"/>
        </w:rPr>
        <w:t>3</w:t>
      </w:r>
      <w:r w:rsidR="001C2B2B" w:rsidRPr="00F37CB6">
        <w:t xml:space="preserve">/h </w:t>
      </w:r>
      <w:r w:rsidR="000151A0" w:rsidRPr="00F37CB6">
        <w:t>nitrogen</w:t>
      </w:r>
      <w:r w:rsidR="001C2B2B" w:rsidRPr="00F37CB6">
        <w:t xml:space="preserve"> flow rate and 0.7 bar atomisation pressure.</w:t>
      </w:r>
    </w:p>
    <w:p w:rsidR="00312ACB" w:rsidRPr="00F37CB6" w:rsidRDefault="00B82A49" w:rsidP="00284EB9">
      <w:pPr>
        <w:spacing w:after="240" w:line="360" w:lineRule="auto"/>
        <w:jc w:val="both"/>
      </w:pPr>
      <w:r w:rsidRPr="00F37CB6">
        <w:t>For comparison purposes, c</w:t>
      </w:r>
      <w:r w:rsidR="001C2B2B" w:rsidRPr="00F37CB6">
        <w:t xml:space="preserve">ocrystals were also produced by </w:t>
      </w:r>
      <w:r w:rsidR="00950D37" w:rsidRPr="00F37CB6">
        <w:t xml:space="preserve">spray drying and/or </w:t>
      </w:r>
      <w:r w:rsidR="001C2B2B" w:rsidRPr="00F37CB6">
        <w:t>solvent evaporation</w:t>
      </w:r>
      <w:r w:rsidR="00312ACB" w:rsidRPr="00F37CB6">
        <w:t xml:space="preserve"> as previously described</w:t>
      </w:r>
      <w:r w:rsidR="006505F6" w:rsidRPr="00F37CB6">
        <w:t xml:space="preserve"> </w:t>
      </w:r>
      <w:r w:rsidR="006505F6" w:rsidRPr="00F37CB6">
        <w:fldChar w:fldCharType="begin">
          <w:fldData xml:space="preserve">PEVuZE5vdGU+PENpdGU+PEF1dGhvcj5Tb2FyZXM8L0F1dGhvcj48WWVhcj4yMDEzPC9ZZWFyPjxS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</w:fldData>
        </w:fldChar>
      </w:r>
      <w:r w:rsidR="001F7AFE" w:rsidRPr="00F37CB6">
        <w:instrText xml:space="preserve"> ADDIN EN.CITE </w:instrText>
      </w:r>
      <w:r w:rsidR="001F7AFE" w:rsidRPr="00F37CB6">
        <w:fldChar w:fldCharType="begin">
          <w:fldData xml:space="preserve">PEVuZE5vdGU+PENpdGU+PEF1dGhvcj5Tb2FyZXM8L0F1dGhvcj48WWVhcj4yMDEzPC9ZZWFyPjxS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</w:fldData>
        </w:fldChar>
      </w:r>
      <w:r w:rsidR="001F7AFE" w:rsidRPr="00F37CB6">
        <w:instrText xml:space="preserve"> ADDIN EN.CITE.DATA </w:instrText>
      </w:r>
      <w:r w:rsidR="001F7AFE" w:rsidRPr="00F37CB6">
        <w:fldChar w:fldCharType="end"/>
      </w:r>
      <w:r w:rsidR="006505F6" w:rsidRPr="00F37CB6">
        <w:fldChar w:fldCharType="separate"/>
      </w:r>
      <w:r w:rsidR="001F7AFE" w:rsidRPr="00F37CB6">
        <w:rPr>
          <w:noProof/>
        </w:rPr>
        <w:t>[6, 16]</w:t>
      </w:r>
      <w:r w:rsidR="006505F6" w:rsidRPr="00F37CB6">
        <w:fldChar w:fldCharType="end"/>
      </w:r>
      <w:r w:rsidR="001C2B2B" w:rsidRPr="00F37CB6">
        <w:t>. A physical mixture of the single compone</w:t>
      </w:r>
      <w:r w:rsidRPr="00F37CB6">
        <w:t>nts was</w:t>
      </w:r>
      <w:r w:rsidR="001C2B2B" w:rsidRPr="00F37CB6">
        <w:t xml:space="preserve"> prep</w:t>
      </w:r>
      <w:r w:rsidR="008C7434" w:rsidRPr="00F37CB6">
        <w:t>ared using a mortar and pestle.</w:t>
      </w:r>
    </w:p>
    <w:p w:rsidR="00E061CA" w:rsidRPr="00F37CB6" w:rsidRDefault="00CD02ED" w:rsidP="00284EB9">
      <w:pPr>
        <w:pStyle w:val="ListParagraph"/>
        <w:numPr>
          <w:ilvl w:val="2"/>
          <w:numId w:val="3"/>
        </w:numPr>
        <w:autoSpaceDE w:val="0"/>
        <w:autoSpaceDN w:val="0"/>
        <w:adjustRightInd w:val="0"/>
        <w:spacing w:after="240" w:line="360" w:lineRule="auto"/>
        <w:jc w:val="both"/>
        <w:rPr>
          <w:b/>
        </w:rPr>
      </w:pPr>
      <w:r w:rsidRPr="00F37CB6">
        <w:rPr>
          <w:b/>
        </w:rPr>
        <w:t>Physicochemical c</w:t>
      </w:r>
      <w:r w:rsidR="00E061CA" w:rsidRPr="00F37CB6">
        <w:rPr>
          <w:b/>
        </w:rPr>
        <w:t>harac</w:t>
      </w:r>
      <w:r w:rsidRPr="00F37CB6">
        <w:rPr>
          <w:b/>
        </w:rPr>
        <w:t>terisation</w:t>
      </w:r>
    </w:p>
    <w:p w:rsidR="00951FE0" w:rsidRPr="00F37CB6" w:rsidRDefault="00951FE0" w:rsidP="0095676B">
      <w:pPr>
        <w:spacing w:before="240" w:after="240"/>
        <w:jc w:val="both"/>
        <w:rPr>
          <w:b/>
          <w:lang w:val="en-US"/>
        </w:rPr>
      </w:pPr>
      <w:r w:rsidRPr="00F37CB6">
        <w:rPr>
          <w:b/>
          <w:lang w:val="en-US"/>
        </w:rPr>
        <w:t>Modulated temperature DSC (MTDSC)</w:t>
      </w:r>
    </w:p>
    <w:p w:rsidR="00951FE0" w:rsidRPr="00F37CB6" w:rsidRDefault="00951FE0" w:rsidP="00593659">
      <w:pPr>
        <w:autoSpaceDE w:val="0"/>
        <w:autoSpaceDN w:val="0"/>
        <w:adjustRightInd w:val="0"/>
        <w:spacing w:after="240" w:line="360" w:lineRule="auto"/>
        <w:jc w:val="both"/>
        <w:rPr>
          <w:lang w:val="en-US"/>
        </w:rPr>
      </w:pPr>
      <w:r w:rsidRPr="00F37CB6">
        <w:rPr>
          <w:lang w:val="en-US"/>
        </w:rPr>
        <w:lastRenderedPageBreak/>
        <w:t>MTDSC scans were rec</w:t>
      </w:r>
      <w:r w:rsidR="00593659" w:rsidRPr="00F37CB6">
        <w:rPr>
          <w:lang w:val="en-US"/>
        </w:rPr>
        <w:t>orded on a QA-200 TA instrument</w:t>
      </w:r>
      <w:r w:rsidRPr="00F37CB6">
        <w:rPr>
          <w:lang w:val="en-US"/>
        </w:rPr>
        <w:t xml:space="preserve"> (TA instruments, Elstree, United Kingdom) calorimeter using nitrogen as the purge gas. </w:t>
      </w:r>
      <w:r w:rsidR="00540C6A" w:rsidRPr="00F37CB6">
        <w:rPr>
          <w:lang w:val="en-US"/>
        </w:rPr>
        <w:t>Intact beads were weighed</w:t>
      </w:r>
      <w:r w:rsidRPr="00F37CB6">
        <w:rPr>
          <w:lang w:val="en-US"/>
        </w:rPr>
        <w:t xml:space="preserve"> (4-6 mg) </w:t>
      </w:r>
      <w:r w:rsidR="00540C6A" w:rsidRPr="00F37CB6">
        <w:rPr>
          <w:lang w:val="en-US"/>
        </w:rPr>
        <w:t xml:space="preserve">and </w:t>
      </w:r>
      <w:r w:rsidRPr="00F37CB6">
        <w:rPr>
          <w:lang w:val="en-US"/>
        </w:rPr>
        <w:t>sealed in closed aluminium pans with one pi</w:t>
      </w:r>
      <w:r w:rsidR="0038218A" w:rsidRPr="00F37CB6">
        <w:rPr>
          <w:lang w:val="en-US"/>
        </w:rPr>
        <w:t>n-hole. A scanning rate of 5 °C/min</w:t>
      </w:r>
      <w:r w:rsidRPr="00F37CB6">
        <w:rPr>
          <w:lang w:val="en-US"/>
        </w:rPr>
        <w:t xml:space="preserve">, </w:t>
      </w:r>
      <w:r w:rsidRPr="00F37CB6">
        <w:rPr>
          <w:noProof/>
          <w:lang w:val="en-US"/>
        </w:rPr>
        <w:t>amplitude</w:t>
      </w:r>
      <w:r w:rsidRPr="00F37CB6">
        <w:rPr>
          <w:lang w:val="en-US"/>
        </w:rPr>
        <w:t xml:space="preserve"> of modulation of 0.796 °C and modulation frequency of 1/60 Hz were employed. The temperature range was from 25 °C to 210 °C </w:t>
      </w:r>
      <w:r w:rsidRPr="00F37CB6">
        <w:rPr>
          <w:lang w:val="en-US"/>
        </w:rPr>
        <w:fldChar w:fldCharType="begin">
          <w:fldData xml:space="preserve">PEVuZE5vdGU+PENpdGU+PEF1dGhvcj5Sb2xvbjwvQXV0aG9yPjxZZWFyPjIwMTc8L1llYXI+PFJl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</w:fldData>
        </w:fldChar>
      </w:r>
      <w:r w:rsidR="001F7AFE" w:rsidRPr="00F37CB6">
        <w:rPr>
          <w:lang w:val="en-US"/>
        </w:rPr>
        <w:instrText xml:space="preserve"> ADDIN EN.CITE </w:instrText>
      </w:r>
      <w:r w:rsidR="001F7AFE" w:rsidRPr="00F37CB6">
        <w:rPr>
          <w:lang w:val="en-US"/>
        </w:rPr>
        <w:fldChar w:fldCharType="begin">
          <w:fldData xml:space="preserve">PEVuZE5vdGU+PENpdGU+PEF1dGhvcj5Sb2xvbjwvQXV0aG9yPjxZZWFyPjIwMTc8L1llYXI+PFJl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</w:fldData>
        </w:fldChar>
      </w:r>
      <w:r w:rsidR="001F7AFE" w:rsidRPr="00F37CB6">
        <w:rPr>
          <w:lang w:val="en-US"/>
        </w:rPr>
        <w:instrText xml:space="preserve"> ADDIN EN.CITE.DATA </w:instrText>
      </w:r>
      <w:r w:rsidR="001F7AFE" w:rsidRPr="00F37CB6">
        <w:rPr>
          <w:lang w:val="en-US"/>
        </w:rPr>
      </w:r>
      <w:r w:rsidR="001F7AFE" w:rsidRPr="00F37CB6">
        <w:rPr>
          <w:lang w:val="en-US"/>
        </w:rPr>
        <w:fldChar w:fldCharType="end"/>
      </w:r>
      <w:r w:rsidRPr="00F37CB6">
        <w:rPr>
          <w:lang w:val="en-US"/>
        </w:rPr>
      </w:r>
      <w:r w:rsidRPr="00F37CB6">
        <w:rPr>
          <w:lang w:val="en-US"/>
        </w:rPr>
        <w:fldChar w:fldCharType="separate"/>
      </w:r>
      <w:r w:rsidR="001F7AFE" w:rsidRPr="00F37CB6">
        <w:rPr>
          <w:noProof/>
          <w:lang w:val="en-US"/>
        </w:rPr>
        <w:t>[17]</w:t>
      </w:r>
      <w:r w:rsidRPr="00F37CB6">
        <w:rPr>
          <w:lang w:val="en-US"/>
        </w:rPr>
        <w:fldChar w:fldCharType="end"/>
      </w:r>
      <w:r w:rsidRPr="00F37CB6">
        <w:rPr>
          <w:lang w:val="en-US"/>
        </w:rPr>
        <w:t>. Calibration of the instrument was carried out using indium as standard. Temperatures of melting events (</w:t>
      </w:r>
      <w:r w:rsidRPr="00F37CB6">
        <w:rPr>
          <w:i/>
          <w:iCs/>
          <w:lang w:val="en-US"/>
        </w:rPr>
        <w:t xml:space="preserve">n </w:t>
      </w:r>
      <w:r w:rsidRPr="00F37CB6">
        <w:rPr>
          <w:rFonts w:eastAsia="BSSymbol-Medium"/>
          <w:lang w:val="en-US"/>
        </w:rPr>
        <w:t xml:space="preserve">= </w:t>
      </w:r>
      <w:r w:rsidRPr="00F37CB6">
        <w:rPr>
          <w:lang w:val="en-US"/>
        </w:rPr>
        <w:t>3) refer to onset temperatures.</w:t>
      </w:r>
    </w:p>
    <w:p w:rsidR="003F2772" w:rsidRPr="00F37CB6" w:rsidRDefault="003F2772" w:rsidP="0095676B">
      <w:pPr>
        <w:spacing w:before="240" w:after="240"/>
        <w:jc w:val="both"/>
        <w:rPr>
          <w:b/>
          <w:lang w:val="en-US"/>
        </w:rPr>
      </w:pPr>
      <w:r w:rsidRPr="00F37CB6">
        <w:rPr>
          <w:b/>
          <w:lang w:val="en-US"/>
        </w:rPr>
        <w:t>Thermogravimetric analysis (TGA)</w:t>
      </w:r>
    </w:p>
    <w:p w:rsidR="003F2772" w:rsidRPr="00F37CB6" w:rsidRDefault="003F2772" w:rsidP="00593659">
      <w:pPr>
        <w:autoSpaceDE w:val="0"/>
        <w:autoSpaceDN w:val="0"/>
        <w:adjustRightInd w:val="0"/>
        <w:spacing w:after="240" w:line="360" w:lineRule="auto"/>
        <w:jc w:val="both"/>
        <w:rPr>
          <w:lang w:val="en-US"/>
        </w:rPr>
      </w:pPr>
      <w:r w:rsidRPr="00F37CB6">
        <w:rPr>
          <w:lang w:val="en-US"/>
        </w:rPr>
        <w:t xml:space="preserve">Thermogravimetric analysis (TGA) was performed using a Mettler TG 50 module (Greifensee, Switzerland). Samples were placed </w:t>
      </w:r>
      <w:r w:rsidRPr="00F37CB6">
        <w:rPr>
          <w:noProof/>
          <w:lang w:val="en-US"/>
        </w:rPr>
        <w:t>in</w:t>
      </w:r>
      <w:r w:rsidRPr="00F37CB6">
        <w:rPr>
          <w:lang w:val="en-US"/>
        </w:rPr>
        <w:t xml:space="preserve"> open a</w:t>
      </w:r>
      <w:r w:rsidR="00593659" w:rsidRPr="00F37CB6">
        <w:rPr>
          <w:lang w:val="en-US"/>
        </w:rPr>
        <w:t>luminum pans (2-6 mg) and analys</w:t>
      </w:r>
      <w:r w:rsidRPr="00F37CB6">
        <w:rPr>
          <w:lang w:val="en-US"/>
        </w:rPr>
        <w:t>ed at a constant heating rate of 10°C/</w:t>
      </w:r>
      <w:r w:rsidR="006B609E" w:rsidRPr="00F37CB6">
        <w:rPr>
          <w:lang w:val="en-US"/>
        </w:rPr>
        <w:t>min</w:t>
      </w:r>
      <w:r w:rsidRPr="00F37CB6">
        <w:rPr>
          <w:lang w:val="en-US"/>
        </w:rPr>
        <w:t xml:space="preserve"> between a temperature range of 25 °C and 250 °C. </w:t>
      </w:r>
    </w:p>
    <w:p w:rsidR="00951FE0" w:rsidRPr="00F37CB6" w:rsidRDefault="00951FE0" w:rsidP="0095676B">
      <w:pPr>
        <w:spacing w:after="240"/>
        <w:jc w:val="both"/>
        <w:rPr>
          <w:b/>
          <w:lang w:val="en-US"/>
        </w:rPr>
      </w:pPr>
      <w:r w:rsidRPr="00F37CB6">
        <w:rPr>
          <w:b/>
          <w:lang w:val="en-US"/>
        </w:rPr>
        <w:t>Dynamic Vapour Sorption (DVS)</w:t>
      </w:r>
    </w:p>
    <w:p w:rsidR="00951FE0" w:rsidRPr="00F37CB6" w:rsidRDefault="00951FE0" w:rsidP="00593659">
      <w:pPr>
        <w:spacing w:after="240" w:line="360" w:lineRule="auto"/>
        <w:jc w:val="both"/>
        <w:rPr>
          <w:rFonts w:eastAsia="GulliverRM"/>
          <w:color w:val="000000"/>
          <w:lang w:val="en-US"/>
        </w:rPr>
      </w:pPr>
      <w:r w:rsidRPr="00F37CB6">
        <w:rPr>
          <w:rFonts w:eastAsia="GulliverRM"/>
          <w:color w:val="000000"/>
          <w:lang w:val="en-US"/>
        </w:rPr>
        <w:t>Water sorption kinetic profiles were obtained using a DVS (Advantage, Surface Measurement Systems, Alperton, UK) at 25.0 ± 0.1°C. Water was used as the probe vapour. Samples were dried at 0% relative humidity (RH) for 1 h and then subjected to step changes of 10% RH up to 90% RH, and the reverse for desorption. The sample mass was allowed to reach equilibri</w:t>
      </w:r>
      <w:r w:rsidR="00593659" w:rsidRPr="00F37CB6">
        <w:rPr>
          <w:rFonts w:eastAsia="GulliverRM"/>
          <w:color w:val="000000"/>
          <w:lang w:val="en-US"/>
        </w:rPr>
        <w:t>um, defined as dm/dt ≤ 0.002 mg/</w:t>
      </w:r>
      <w:r w:rsidRPr="00F37CB6">
        <w:rPr>
          <w:rFonts w:eastAsia="GulliverRM"/>
          <w:color w:val="000000"/>
          <w:lang w:val="en-US"/>
        </w:rPr>
        <w:t xml:space="preserve">min over 10 </w:t>
      </w:r>
      <w:r w:rsidRPr="00F37CB6">
        <w:rPr>
          <w:rFonts w:eastAsia="GulliverRM"/>
          <w:noProof/>
          <w:color w:val="000000"/>
          <w:lang w:val="en-US"/>
        </w:rPr>
        <w:t>min,</w:t>
      </w:r>
      <w:r w:rsidRPr="00F37CB6">
        <w:rPr>
          <w:rFonts w:eastAsia="GulliverRM"/>
          <w:color w:val="000000"/>
          <w:lang w:val="en-US"/>
        </w:rPr>
        <w:t xml:space="preserve"> before the RH was changed</w:t>
      </w:r>
      <w:r w:rsidRPr="00F37CB6">
        <w:rPr>
          <w:lang w:val="en-US"/>
        </w:rPr>
        <w:t xml:space="preserve"> </w:t>
      </w:r>
      <w:r w:rsidRPr="00F37CB6">
        <w:rPr>
          <w:rFonts w:eastAsia="GulliverRM"/>
          <w:color w:val="000000"/>
          <w:lang w:val="en-US"/>
        </w:rPr>
        <w:fldChar w:fldCharType="begin">
          <w:fldData xml:space="preserve">PEVuZE5vdGU+PENpdGU+PEF1dGhvcj5DdXJ0aW48L0F1dGhvcj48WWVhcj4yMDEzPC9ZZWFyPjxS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</w:fldData>
        </w:fldChar>
      </w:r>
      <w:r w:rsidR="001F7AFE" w:rsidRPr="00F37CB6">
        <w:rPr>
          <w:rFonts w:eastAsia="GulliverRM"/>
          <w:color w:val="000000"/>
          <w:lang w:val="en-US"/>
        </w:rPr>
        <w:instrText xml:space="preserve"> ADDIN EN.CITE </w:instrText>
      </w:r>
      <w:r w:rsidR="001F7AFE" w:rsidRPr="00F37CB6">
        <w:rPr>
          <w:rFonts w:eastAsia="GulliverRM"/>
          <w:color w:val="000000"/>
          <w:lang w:val="en-US"/>
        </w:rPr>
        <w:fldChar w:fldCharType="begin">
          <w:fldData xml:space="preserve">PEVuZE5vdGU+PENpdGU+PEF1dGhvcj5DdXJ0aW48L0F1dGhvcj48WWVhcj4yMDEzPC9ZZWFyPjxS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</w:fldData>
        </w:fldChar>
      </w:r>
      <w:r w:rsidR="001F7AFE" w:rsidRPr="00F37CB6">
        <w:rPr>
          <w:rFonts w:eastAsia="GulliverRM"/>
          <w:color w:val="000000"/>
          <w:lang w:val="en-US"/>
        </w:rPr>
        <w:instrText xml:space="preserve"> ADDIN EN.CITE.DATA </w:instrText>
      </w:r>
      <w:r w:rsidR="001F7AFE" w:rsidRPr="00F37CB6">
        <w:rPr>
          <w:rFonts w:eastAsia="GulliverRM"/>
          <w:color w:val="000000"/>
          <w:lang w:val="en-US"/>
        </w:rPr>
      </w:r>
      <w:r w:rsidR="001F7AFE" w:rsidRPr="00F37CB6">
        <w:rPr>
          <w:rFonts w:eastAsia="GulliverRM"/>
          <w:color w:val="000000"/>
          <w:lang w:val="en-US"/>
        </w:rPr>
        <w:fldChar w:fldCharType="end"/>
      </w:r>
      <w:r w:rsidRPr="00F37CB6">
        <w:rPr>
          <w:rFonts w:eastAsia="GulliverRM"/>
          <w:color w:val="000000"/>
          <w:lang w:val="en-US"/>
        </w:rPr>
      </w:r>
      <w:r w:rsidRPr="00F37CB6">
        <w:rPr>
          <w:rFonts w:eastAsia="GulliverRM"/>
          <w:color w:val="000000"/>
          <w:lang w:val="en-US"/>
        </w:rPr>
        <w:fldChar w:fldCharType="separate"/>
      </w:r>
      <w:r w:rsidR="001F7AFE" w:rsidRPr="00F37CB6">
        <w:rPr>
          <w:rFonts w:eastAsia="GulliverRM"/>
          <w:noProof/>
          <w:color w:val="000000"/>
          <w:lang w:val="en-US"/>
        </w:rPr>
        <w:t>[6, 18]</w:t>
      </w:r>
      <w:r w:rsidRPr="00F37CB6">
        <w:rPr>
          <w:rFonts w:eastAsia="GulliverRM"/>
          <w:color w:val="000000"/>
          <w:lang w:val="en-US"/>
        </w:rPr>
        <w:fldChar w:fldCharType="end"/>
      </w:r>
      <w:r w:rsidRPr="00F37CB6">
        <w:rPr>
          <w:rFonts w:eastAsia="GulliverRM"/>
          <w:color w:val="000000"/>
          <w:lang w:val="en-US"/>
        </w:rPr>
        <w:t xml:space="preserve">. Sample weights were between </w:t>
      </w:r>
      <w:r w:rsidR="00593659" w:rsidRPr="00F37CB6">
        <w:rPr>
          <w:rFonts w:eastAsia="GulliverRM"/>
          <w:color w:val="000000"/>
          <w:lang w:val="en-US"/>
        </w:rPr>
        <w:t>15</w:t>
      </w:r>
      <w:r w:rsidR="00A311B5" w:rsidRPr="00F37CB6">
        <w:rPr>
          <w:rFonts w:eastAsia="GulliverRM"/>
          <w:color w:val="000000"/>
          <w:lang w:val="en-US"/>
        </w:rPr>
        <w:t xml:space="preserve"> and </w:t>
      </w:r>
      <w:r w:rsidRPr="00F37CB6">
        <w:rPr>
          <w:rFonts w:eastAsia="GulliverRM"/>
          <w:color w:val="000000"/>
          <w:lang w:val="en-US"/>
        </w:rPr>
        <w:t xml:space="preserve">20 mg. </w:t>
      </w:r>
    </w:p>
    <w:p w:rsidR="00593659" w:rsidRPr="00F37CB6" w:rsidRDefault="00AF414D" w:rsidP="0095676B">
      <w:pPr>
        <w:spacing w:after="240"/>
        <w:jc w:val="both"/>
        <w:rPr>
          <w:b/>
          <w:lang w:val="en-US"/>
        </w:rPr>
      </w:pPr>
      <w:r w:rsidRPr="00F37CB6">
        <w:rPr>
          <w:b/>
          <w:lang w:val="en-US"/>
        </w:rPr>
        <w:t>Imaging</w:t>
      </w:r>
    </w:p>
    <w:p w:rsidR="00951FE0" w:rsidRPr="00F37CB6" w:rsidRDefault="00593659" w:rsidP="00593659">
      <w:pPr>
        <w:spacing w:after="240" w:line="360" w:lineRule="auto"/>
        <w:jc w:val="both"/>
        <w:rPr>
          <w:lang w:val="en-US"/>
        </w:rPr>
      </w:pPr>
      <w:r w:rsidRPr="00F37CB6">
        <w:rPr>
          <w:lang w:val="en-US"/>
        </w:rPr>
        <w:t xml:space="preserve">The surface morphology of the beads, previously coated with gold/palladium, was evaluated using scanning electron microscopy (SEM). In addition, </w:t>
      </w:r>
      <w:r w:rsidRPr="00F37CB6">
        <w:rPr>
          <w:noProof/>
          <w:lang w:val="en-US"/>
        </w:rPr>
        <w:t>t</w:t>
      </w:r>
      <w:r w:rsidR="00951FE0" w:rsidRPr="00F37CB6">
        <w:rPr>
          <w:noProof/>
          <w:lang w:val="en-US"/>
        </w:rPr>
        <w:t>he morphology</w:t>
      </w:r>
      <w:r w:rsidR="00951FE0" w:rsidRPr="00F37CB6">
        <w:rPr>
          <w:lang w:val="en-US"/>
        </w:rPr>
        <w:t xml:space="preserve"> of the </w:t>
      </w:r>
      <w:r w:rsidR="003C0AEE" w:rsidRPr="00F37CB6">
        <w:rPr>
          <w:lang w:val="en-US"/>
        </w:rPr>
        <w:t xml:space="preserve">1000 µm </w:t>
      </w:r>
      <w:r w:rsidR="00AF414D" w:rsidRPr="00F37CB6">
        <w:rPr>
          <w:lang w:val="en-US"/>
        </w:rPr>
        <w:t xml:space="preserve">coated and uncoated non-pareil sugar beads </w:t>
      </w:r>
      <w:r w:rsidR="00AF414D" w:rsidRPr="00F37CB6">
        <w:rPr>
          <w:noProof/>
          <w:lang w:val="en-US"/>
        </w:rPr>
        <w:t>was</w:t>
      </w:r>
      <w:r w:rsidR="00951FE0" w:rsidRPr="00F37CB6">
        <w:rPr>
          <w:lang w:val="en-US"/>
        </w:rPr>
        <w:t xml:space="preserve"> imaged </w:t>
      </w:r>
      <w:r w:rsidR="00AF414D" w:rsidRPr="00F37CB6">
        <w:rPr>
          <w:lang w:val="en-US"/>
        </w:rPr>
        <w:t xml:space="preserve">by </w:t>
      </w:r>
      <w:r w:rsidR="00951FE0" w:rsidRPr="00F37CB6">
        <w:rPr>
          <w:lang w:val="en-US"/>
        </w:rPr>
        <w:t>using a 9MP 2-200 x digital microscope (Conrad Electronics, Germany) and images were processed by Image J v1.46 image analysis software</w:t>
      </w:r>
      <w:r w:rsidR="00AF414D" w:rsidRPr="00F37CB6">
        <w:rPr>
          <w:lang w:val="en-US"/>
        </w:rPr>
        <w:t xml:space="preserve"> </w:t>
      </w:r>
      <w:r w:rsidR="00AF414D" w:rsidRPr="00F37CB6">
        <w:rPr>
          <w:lang w:val="en-US"/>
        </w:rPr>
        <w:fldChar w:fldCharType="begin"/>
      </w:r>
      <w:r w:rsidR="001F7AFE" w:rsidRPr="00F37CB6">
        <w:rPr>
          <w:lang w:val="en-US"/>
        </w:rPr>
        <w:instrText xml:space="preserve"> ADDIN EN.CITE &lt;EndNote&gt;&lt;Cite&gt;&lt;Author&gt;Serrano&lt;/Author&gt;&lt;Year&gt;2016&lt;/Year&gt;&lt;RecNum&gt;138&lt;/RecNum&gt;&lt;DisplayText&gt;[19]&lt;/DisplayText&gt;&lt;record&gt;&lt;rec-number&gt;138&lt;/rec-number&gt;&lt;foreign-keys&gt;&lt;key app="EN" db-id="9p2ez5wpi5a90zez5sdpsws0sr5ffrvdrpda" timestamp="1493840727"&gt;138&lt;/key&gt;&lt;/foreign-keys&gt;&lt;ref-type name="Journal Article"&gt;17&lt;/ref-type&gt;&lt;contributors&gt;&lt;authors&gt;&lt;author&gt;Serrano, D.R. &lt;/author&gt;&lt;author&gt;Mugheirbi, N.A. &lt;/author&gt;&lt;author&gt;O’Connell, P. &lt;/author&gt;&lt;author&gt;Leddy, N.&lt;/author&gt;&lt;author&gt;Healy, A.M.&lt;/author&gt;&lt;author&gt;Tajber, L.&lt;/author&gt;&lt;/authors&gt;&lt;/contributors&gt;&lt;titles&gt;&lt;title&gt;The impact of substrate properties on the formation of spherulitic films: a case study of salbutamol sulfate&lt;/title&gt;&lt;secondary-title&gt;Cryst. Growth Des&lt;/secondary-title&gt;&lt;/titles&gt;&lt;periodical&gt;&lt;full-title&gt;Cryst. Growth Des&lt;/full-title&gt;&lt;/periodical&gt;&lt;pages&gt;3853-3858&lt;/pages&gt;&lt;volume&gt;16&lt;/volume&gt;&lt;number&gt;7&lt;/number&gt;&lt;dates&gt;&lt;year&gt;2016&lt;/year&gt;&lt;/dates&gt;&lt;urls&gt;&lt;/urls&gt;&lt;/record&gt;&lt;/Cite&gt;&lt;/EndNote&gt;</w:instrText>
      </w:r>
      <w:r w:rsidR="00AF414D" w:rsidRPr="00F37CB6">
        <w:rPr>
          <w:lang w:val="en-US"/>
        </w:rPr>
        <w:fldChar w:fldCharType="separate"/>
      </w:r>
      <w:r w:rsidR="001F7AFE" w:rsidRPr="00F37CB6">
        <w:rPr>
          <w:noProof/>
          <w:lang w:val="en-US"/>
        </w:rPr>
        <w:t>[19]</w:t>
      </w:r>
      <w:r w:rsidR="00AF414D" w:rsidRPr="00F37CB6">
        <w:rPr>
          <w:lang w:val="en-US"/>
        </w:rPr>
        <w:fldChar w:fldCharType="end"/>
      </w:r>
      <w:r w:rsidR="00951FE0" w:rsidRPr="00F37CB6">
        <w:rPr>
          <w:lang w:val="en-US"/>
        </w:rPr>
        <w:t xml:space="preserve">. </w:t>
      </w:r>
      <w:r w:rsidR="003C0AEE" w:rsidRPr="00F37CB6">
        <w:rPr>
          <w:lang w:val="en-US"/>
        </w:rPr>
        <w:t xml:space="preserve">Beads were cut in half in order to see </w:t>
      </w:r>
      <w:r w:rsidR="004B388D" w:rsidRPr="00F37CB6">
        <w:rPr>
          <w:lang w:val="en-US"/>
        </w:rPr>
        <w:t xml:space="preserve">in more detail </w:t>
      </w:r>
      <w:r w:rsidR="003C0AEE" w:rsidRPr="00F37CB6">
        <w:rPr>
          <w:lang w:val="en-US"/>
        </w:rPr>
        <w:t xml:space="preserve">the thickness of the coating layer. </w:t>
      </w:r>
    </w:p>
    <w:p w:rsidR="00BE08E4" w:rsidRPr="00F37CB6" w:rsidRDefault="00BE08E4" w:rsidP="0095676B">
      <w:pPr>
        <w:autoSpaceDE w:val="0"/>
        <w:autoSpaceDN w:val="0"/>
        <w:adjustRightInd w:val="0"/>
        <w:spacing w:after="240"/>
        <w:jc w:val="both"/>
        <w:rPr>
          <w:b/>
          <w:iCs/>
          <w:lang w:val="en-US"/>
        </w:rPr>
      </w:pPr>
      <w:r w:rsidRPr="00F37CB6">
        <w:rPr>
          <w:b/>
          <w:iCs/>
          <w:lang w:val="en-US"/>
        </w:rPr>
        <w:t>Particle size distribution analysis (PSD)</w:t>
      </w:r>
    </w:p>
    <w:p w:rsidR="00951FE0" w:rsidRPr="00F37CB6" w:rsidRDefault="00BE08E4" w:rsidP="00593659">
      <w:pPr>
        <w:autoSpaceDE w:val="0"/>
        <w:autoSpaceDN w:val="0"/>
        <w:adjustRightInd w:val="0"/>
        <w:spacing w:after="240" w:line="360" w:lineRule="auto"/>
        <w:jc w:val="both"/>
        <w:rPr>
          <w:lang w:val="en-US"/>
        </w:rPr>
      </w:pPr>
      <w:r w:rsidRPr="00F37CB6">
        <w:t xml:space="preserve">The geometric particle size distributions (PSD) were </w:t>
      </w:r>
      <w:r w:rsidR="004B388D" w:rsidRPr="00F37CB6">
        <w:t>measured</w:t>
      </w:r>
      <w:r w:rsidRPr="00F37CB6">
        <w:t xml:space="preserve"> by laser diffraction using a Malvern Mastersizer 2000 (Malvern Instruments Ltd.Worcestershire, U.K.). Particles were dispersed using a Scirocco dry feeder inst</w:t>
      </w:r>
      <w:r w:rsidR="006B609E" w:rsidRPr="00F37CB6">
        <w:t>rument with 0.5 bar pressure</w:t>
      </w:r>
      <w:r w:rsidRPr="00F37CB6">
        <w:t xml:space="preserve"> under a vibration feed rate of 50% </w:t>
      </w:r>
      <w:r w:rsidRPr="00F37CB6">
        <w:fldChar w:fldCharType="begin"/>
      </w:r>
      <w:r w:rsidR="001F7AFE" w:rsidRPr="00F37CB6">
        <w:instrText xml:space="preserve"> ADDIN EN.CITE &lt;EndNote&gt;&lt;Cite&gt;&lt;Author&gt;Serrano&lt;/Author&gt;&lt;Year&gt;2016&lt;/Year&gt;&lt;RecNum&gt;4&lt;/RecNum&gt;&lt;DisplayText&gt;[11]&lt;/DisplayText&gt;&lt;record&gt;&lt;rec-number&gt;4&lt;/rec-number&gt;&lt;foreign-keys&gt;&lt;key app="EN" db-id="9p2ez5wpi5a90zez5sdpsws0sr5ffrvdrpda" timestamp="1490291730"&gt;4&lt;/key&gt;&lt;/foreign-keys&gt;&lt;ref-type name="Journal Article"&gt;17&lt;/ref-type&gt;&lt;contributors&gt;&lt;authors&gt;&lt;author&gt;Serrano, D. R.&lt;/author&gt;&lt;author&gt;O&amp;apos;Connell, P.&lt;/author&gt;&lt;author&gt;Paluch, K. J.&lt;/author&gt;&lt;author&gt;Walsh, D.&lt;/author&gt;&lt;author&gt;Healy, A. M.&lt;/author&gt;&lt;/authors&gt;&lt;/contributors&gt;&lt;auth-address&gt;School of Pharmacy and Pharmaceutical Sciences, Trinity College Dublin, Dublin, Ireland.&amp;#xD;School of Pharmacy, University of Bradford, Bradford, West Yorkshire, UK.&lt;/auth-address&gt;&lt;titles&gt;&lt;title&gt;Cocrystal habit engineering to improve drug dissolution and alter derived powder properties&lt;/title&gt;&lt;secondary-title&gt;J Pharm Pharmacol&lt;/secondary-title&gt;&lt;/titles&gt;&lt;periodical&gt;&lt;full-title&gt;J Pharm Pharmacol&lt;/full-title&gt;&lt;/periodical&gt;&lt;pages&gt;665-77&lt;/pages&gt;&lt;volume&gt;68&lt;/volume&gt;&lt;number&gt;5&lt;/number&gt;&lt;keywords&gt;&lt;keyword&gt;cocrystal habit&lt;/keyword&gt;&lt;keyword&gt;dissolution&lt;/keyword&gt;&lt;keyword&gt;flowability&lt;/keyword&gt;&lt;keyword&gt;tabletability&lt;/keyword&gt;&lt;keyword&gt;wettability&lt;/keyword&gt;&lt;/keywords&gt;&lt;dates&gt;&lt;year&gt;2016&lt;/year&gt;&lt;pub-dates&gt;&lt;date&gt;May&lt;/date&gt;&lt;/pub-dates&gt;&lt;/dates&gt;&lt;isbn&gt;2042-7158 (Electronic)&amp;#xD;0022-3573 (Linking)&lt;/isbn&gt;&lt;accession-num&gt;26408342&lt;/accession-num&gt;&lt;urls&gt;&lt;related-urls&gt;&lt;url&gt;https://www.ncbi.nlm.nih.gov/pubmed/26408342&lt;/url&gt;&lt;/related-urls&gt;&lt;/urls&gt;&lt;electronic-resource-num&gt;10.1111/jphp.12476&lt;/electronic-resource-num&gt;&lt;/record&gt;&lt;/Cite&gt;&lt;/EndNote&gt;</w:instrText>
      </w:r>
      <w:r w:rsidRPr="00F37CB6">
        <w:fldChar w:fldCharType="separate"/>
      </w:r>
      <w:r w:rsidR="001F7AFE" w:rsidRPr="00F37CB6">
        <w:rPr>
          <w:noProof/>
        </w:rPr>
        <w:t>[11]</w:t>
      </w:r>
      <w:r w:rsidRPr="00F37CB6">
        <w:fldChar w:fldCharType="end"/>
      </w:r>
      <w:r w:rsidRPr="00F37CB6">
        <w:t>.</w:t>
      </w:r>
      <w:r w:rsidR="00632FE9" w:rsidRPr="00F37CB6">
        <w:rPr>
          <w:lang w:val="en-US"/>
        </w:rPr>
        <w:t xml:space="preserve"> Taking into account the </w:t>
      </w:r>
      <w:r w:rsidR="00593659" w:rsidRPr="00F37CB6">
        <w:rPr>
          <w:lang w:val="en-US"/>
        </w:rPr>
        <w:t xml:space="preserve">average </w:t>
      </w:r>
      <w:r w:rsidR="00632FE9" w:rsidRPr="00F37CB6">
        <w:rPr>
          <w:lang w:val="en-US"/>
        </w:rPr>
        <w:t>particle size (D</w:t>
      </w:r>
      <w:r w:rsidR="00632FE9" w:rsidRPr="00F37CB6">
        <w:rPr>
          <w:vertAlign w:val="subscript"/>
          <w:lang w:val="en-US"/>
        </w:rPr>
        <w:t>50</w:t>
      </w:r>
      <w:r w:rsidR="00632FE9" w:rsidRPr="00F37CB6">
        <w:rPr>
          <w:lang w:val="en-US"/>
        </w:rPr>
        <w:t xml:space="preserve">) before and after coating, the thickness of the coating layer </w:t>
      </w:r>
      <w:r w:rsidR="00593659" w:rsidRPr="00F37CB6">
        <w:rPr>
          <w:lang w:val="en-US"/>
        </w:rPr>
        <w:t>was</w:t>
      </w:r>
      <w:r w:rsidR="00632FE9" w:rsidRPr="00F37CB6">
        <w:rPr>
          <w:lang w:val="en-US"/>
        </w:rPr>
        <w:t xml:space="preserve"> calculated as</w:t>
      </w:r>
      <w:r w:rsidR="007F77B7" w:rsidRPr="00F37CB6">
        <w:rPr>
          <w:lang w:val="en-US"/>
        </w:rPr>
        <w:t xml:space="preserve"> indicated in equation 2</w:t>
      </w:r>
      <w:r w:rsidR="00632FE9" w:rsidRPr="00F37CB6">
        <w:rPr>
          <w:lang w:val="en-US"/>
        </w:rPr>
        <w:t>:</w:t>
      </w:r>
    </w:p>
    <w:p w:rsidR="00632FE9" w:rsidRPr="00F37CB6" w:rsidRDefault="00632FE9" w:rsidP="00593659">
      <w:pPr>
        <w:autoSpaceDE w:val="0"/>
        <w:autoSpaceDN w:val="0"/>
        <w:adjustRightInd w:val="0"/>
        <w:spacing w:after="240" w:line="360" w:lineRule="auto"/>
        <w:jc w:val="center"/>
      </w:pPr>
      <w:r w:rsidRPr="00F37CB6">
        <w:lastRenderedPageBreak/>
        <w:t xml:space="preserve">                          </w:t>
      </w:r>
      <m:oMath>
        <m:r>
          <m:rPr>
            <m:sty m:val="p"/>
          </m:rPr>
          <w:rPr>
            <w:rFonts w:ascii="Cambria Math" w:hAnsi="Cambria Math"/>
          </w:rPr>
          <m:t>Thickness</m:t>
        </m:r>
        <m:r>
          <w:rPr>
            <w:rFonts w:ascii="Cambria Math" w:hAnsi="Cambria Math"/>
          </w:rPr>
          <m:t xml:space="preserve">= </m:t>
        </m:r>
        <m:f>
          <m:fPr>
            <m:ctrlPr>
              <w:rPr>
                <w:rFonts w:ascii="Cambria Math" w:hAnsi="Cambria Math"/>
                <w:i/>
              </w:rPr>
            </m:ctrlPr>
          </m:fPr>
          <m:num>
            <m:r>
              <w:rPr>
                <w:rFonts w:ascii="Cambria Math" w:hAnsi="Cambria Math"/>
              </w:rPr>
              <m:t>(D50 after coating-D50 before coating)</m:t>
            </m:r>
          </m:num>
          <m:den>
            <m:r>
              <w:rPr>
                <w:rFonts w:ascii="Cambria Math" w:hAnsi="Cambria Math"/>
              </w:rPr>
              <m:t>2</m:t>
            </m:r>
          </m:den>
        </m:f>
      </m:oMath>
      <w:r w:rsidRPr="00F37CB6">
        <w:t xml:space="preserve">      </w:t>
      </w:r>
      <w:r w:rsidR="007F77B7" w:rsidRPr="00F37CB6">
        <w:t xml:space="preserve">                          (Eq. 2</w:t>
      </w:r>
      <w:r w:rsidRPr="00F37CB6">
        <w:t>)</w:t>
      </w:r>
    </w:p>
    <w:p w:rsidR="003F2772" w:rsidRPr="00F37CB6" w:rsidRDefault="003F2772" w:rsidP="0095676B">
      <w:pPr>
        <w:autoSpaceDE w:val="0"/>
        <w:autoSpaceDN w:val="0"/>
        <w:adjustRightInd w:val="0"/>
        <w:spacing w:after="240"/>
        <w:jc w:val="both"/>
        <w:rPr>
          <w:b/>
        </w:rPr>
      </w:pPr>
      <w:r w:rsidRPr="00F37CB6">
        <w:rPr>
          <w:b/>
        </w:rPr>
        <w:t>Surface area measurements</w:t>
      </w:r>
    </w:p>
    <w:p w:rsidR="003F2772" w:rsidRPr="00F37CB6" w:rsidRDefault="003F2772" w:rsidP="00593659">
      <w:pPr>
        <w:autoSpaceDE w:val="0"/>
        <w:autoSpaceDN w:val="0"/>
        <w:adjustRightInd w:val="0"/>
        <w:spacing w:after="240" w:line="360" w:lineRule="auto"/>
        <w:jc w:val="both"/>
      </w:pPr>
      <w:r w:rsidRPr="00F37CB6">
        <w:t>To determine the specific surface area (TBET) by the Brunauer, Emmett, Teller (BET) isotherm me</w:t>
      </w:r>
      <w:r w:rsidR="00F15573" w:rsidRPr="00F37CB6">
        <w:t>thod, a Micromeritics Gemini VI</w:t>
      </w:r>
      <w:r w:rsidRPr="00F37CB6">
        <w:t xml:space="preserve"> (Micromeritics, Norcro</w:t>
      </w:r>
      <w:r w:rsidR="004B388D" w:rsidRPr="00F37CB6">
        <w:t>ss, GA, USA) surface area analys</w:t>
      </w:r>
      <w:r w:rsidRPr="00F37CB6">
        <w:t>er was used. The specific surface area of the samples was determined by the N</w:t>
      </w:r>
      <w:r w:rsidRPr="00F37CB6">
        <w:rPr>
          <w:vertAlign w:val="subscript"/>
        </w:rPr>
        <w:t>2</w:t>
      </w:r>
      <w:r w:rsidRPr="00F37CB6">
        <w:t xml:space="preserve"> adsorption BET multipoint method, with 6 points in the relative pressure range of 0.05-0.3, using a Micromeritics Gemini 2385c (Micromeritics, Norcross, USA). </w:t>
      </w:r>
      <w:r w:rsidR="00593659" w:rsidRPr="00F37CB6">
        <w:t xml:space="preserve">Each average result was </w:t>
      </w:r>
      <w:r w:rsidRPr="00F37CB6">
        <w:t xml:space="preserve">calculated on the basis of three measurements </w:t>
      </w:r>
      <w:r w:rsidRPr="00F37CB6">
        <w:fldChar w:fldCharType="begin">
          <w:fldData xml:space="preserve">PEVuZE5vdGU+PENpdGU+PEF1dGhvcj5Hcm9zc2pvaGFubjwvQXV0aG9yPjxZZWFyPjIwMTU8L1ll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</w:fldData>
        </w:fldChar>
      </w:r>
      <w:r w:rsidR="00A84739" w:rsidRPr="00F37CB6">
        <w:instrText xml:space="preserve"> ADDIN EN.CITE </w:instrText>
      </w:r>
      <w:r w:rsidR="00A84739" w:rsidRPr="00F37CB6">
        <w:fldChar w:fldCharType="begin">
          <w:fldData xml:space="preserve">PEVuZE5vdGU+PENpdGU+PEF1dGhvcj5Hcm9zc2pvaGFubjwvQXV0aG9yPjxZZWFyPjIwMTU8L1ll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</w:fldData>
        </w:fldChar>
      </w:r>
      <w:r w:rsidR="00A84739" w:rsidRPr="00F37CB6">
        <w:instrText xml:space="preserve"> ADDIN EN.CITE.DATA </w:instrText>
      </w:r>
      <w:r w:rsidR="00A84739" w:rsidRPr="00F37CB6">
        <w:fldChar w:fldCharType="end"/>
      </w:r>
      <w:r w:rsidRPr="00F37CB6">
        <w:fldChar w:fldCharType="separate"/>
      </w:r>
      <w:r w:rsidR="00A84739" w:rsidRPr="00F37CB6">
        <w:rPr>
          <w:noProof/>
        </w:rPr>
        <w:t>[6]</w:t>
      </w:r>
      <w:r w:rsidRPr="00F37CB6">
        <w:fldChar w:fldCharType="end"/>
      </w:r>
      <w:r w:rsidRPr="00F37CB6">
        <w:t>. Samples were prepared by purging under N</w:t>
      </w:r>
      <w:r w:rsidRPr="00F37CB6">
        <w:rPr>
          <w:vertAlign w:val="subscript"/>
        </w:rPr>
        <w:t>2</w:t>
      </w:r>
      <w:r w:rsidRPr="00F37CB6">
        <w:t xml:space="preserve"> overnight at 25 °C.</w:t>
      </w:r>
    </w:p>
    <w:p w:rsidR="003F2772" w:rsidRPr="00F37CB6" w:rsidRDefault="00137DFE" w:rsidP="0095676B">
      <w:pPr>
        <w:autoSpaceDE w:val="0"/>
        <w:autoSpaceDN w:val="0"/>
        <w:adjustRightInd w:val="0"/>
        <w:spacing w:after="240"/>
        <w:jc w:val="both"/>
        <w:rPr>
          <w:b/>
        </w:rPr>
      </w:pPr>
      <w:r w:rsidRPr="00F37CB6">
        <w:rPr>
          <w:b/>
        </w:rPr>
        <w:t>Flow measurements</w:t>
      </w:r>
    </w:p>
    <w:p w:rsidR="00137DFE" w:rsidRPr="00F37CB6" w:rsidRDefault="00137DFE" w:rsidP="00593659">
      <w:pPr>
        <w:autoSpaceDE w:val="0"/>
        <w:autoSpaceDN w:val="0"/>
        <w:adjustRightInd w:val="0"/>
        <w:spacing w:after="240" w:line="360" w:lineRule="auto"/>
        <w:jc w:val="both"/>
        <w:rPr>
          <w:color w:val="2E2E2E"/>
        </w:rPr>
      </w:pPr>
      <w:r w:rsidRPr="00F37CB6">
        <w:rPr>
          <w:color w:val="2E2E2E"/>
        </w:rPr>
        <w:t>The basic flow energy (BF</w:t>
      </w:r>
      <w:r w:rsidR="004C21BB" w:rsidRPr="00F37CB6">
        <w:rPr>
          <w:color w:val="2E2E2E"/>
        </w:rPr>
        <w:t>E)</w:t>
      </w:r>
      <w:r w:rsidR="000A0C44" w:rsidRPr="00F37CB6">
        <w:rPr>
          <w:color w:val="2E2E2E"/>
        </w:rPr>
        <w:t>,</w:t>
      </w:r>
      <w:r w:rsidR="004D66B2" w:rsidRPr="00F37CB6">
        <w:rPr>
          <w:color w:val="2E2E2E"/>
        </w:rPr>
        <w:t xml:space="preserve"> s</w:t>
      </w:r>
      <w:r w:rsidR="000A0C44" w:rsidRPr="00F37CB6">
        <w:rPr>
          <w:color w:val="2E2E2E"/>
        </w:rPr>
        <w:t xml:space="preserve">pecific energy (SE) </w:t>
      </w:r>
      <w:r w:rsidR="00CA4790" w:rsidRPr="00F37CB6">
        <w:rPr>
          <w:color w:val="2E2E2E"/>
        </w:rPr>
        <w:t xml:space="preserve">and </w:t>
      </w:r>
      <w:r w:rsidR="003A6C58" w:rsidRPr="00F37CB6">
        <w:rPr>
          <w:color w:val="2E2E2E"/>
        </w:rPr>
        <w:t xml:space="preserve">stability </w:t>
      </w:r>
      <w:r w:rsidR="00CA4790" w:rsidRPr="00F37CB6">
        <w:rPr>
          <w:color w:val="2E2E2E"/>
        </w:rPr>
        <w:t>index (SI)</w:t>
      </w:r>
      <w:r w:rsidR="004C21BB" w:rsidRPr="00F37CB6">
        <w:rPr>
          <w:color w:val="2E2E2E"/>
        </w:rPr>
        <w:t xml:space="preserve"> of the beads</w:t>
      </w:r>
      <w:r w:rsidR="004B388D" w:rsidRPr="00F37CB6">
        <w:rPr>
          <w:color w:val="2E2E2E"/>
        </w:rPr>
        <w:t xml:space="preserve"> were</w:t>
      </w:r>
      <w:r w:rsidRPr="00F37CB6">
        <w:rPr>
          <w:color w:val="2E2E2E"/>
        </w:rPr>
        <w:t xml:space="preserve"> measured using </w:t>
      </w:r>
      <w:r w:rsidRPr="00F37CB6">
        <w:rPr>
          <w:noProof/>
          <w:color w:val="2E2E2E"/>
        </w:rPr>
        <w:t>a FT4</w:t>
      </w:r>
      <w:r w:rsidRPr="00F37CB6">
        <w:rPr>
          <w:color w:val="2E2E2E"/>
        </w:rPr>
        <w:t xml:space="preserve"> Powder Rheometer (Freeman Technology Ltd., Gloucestershire, UK). All tests were done</w:t>
      </w:r>
      <w:r w:rsidR="006B609E" w:rsidRPr="00F37CB6">
        <w:rPr>
          <w:color w:val="2E2E2E"/>
        </w:rPr>
        <w:t xml:space="preserve"> in 25 g batch samples</w:t>
      </w:r>
      <w:r w:rsidRPr="00F37CB6">
        <w:rPr>
          <w:color w:val="2E2E2E"/>
        </w:rPr>
        <w:t xml:space="preserve"> using </w:t>
      </w:r>
      <w:r w:rsidR="004C21BB" w:rsidRPr="00F37CB6">
        <w:rPr>
          <w:color w:val="2E2E2E"/>
        </w:rPr>
        <w:t>a blade fitted within a</w:t>
      </w:r>
      <w:r w:rsidRPr="00F37CB6">
        <w:rPr>
          <w:color w:val="2E2E2E"/>
        </w:rPr>
        <w:t xml:space="preserve"> 25- mm diameter cylinder</w:t>
      </w:r>
      <w:r w:rsidR="004C21BB" w:rsidRPr="00F37CB6">
        <w:rPr>
          <w:color w:val="2E2E2E"/>
        </w:rPr>
        <w:t>. The material</w:t>
      </w:r>
      <w:r w:rsidRPr="00F37CB6">
        <w:rPr>
          <w:color w:val="2E2E2E"/>
        </w:rPr>
        <w:t xml:space="preserve"> was subject to a standard conditioning cycle, to ensure that the state of each sample </w:t>
      </w:r>
      <w:r w:rsidR="00593659" w:rsidRPr="00F37CB6">
        <w:rPr>
          <w:color w:val="2E2E2E"/>
        </w:rPr>
        <w:t xml:space="preserve">was </w:t>
      </w:r>
      <w:r w:rsidRPr="00F37CB6">
        <w:rPr>
          <w:color w:val="2E2E2E"/>
        </w:rPr>
        <w:t>reproducible before every test.</w:t>
      </w:r>
      <w:r w:rsidRPr="00F37CB6">
        <w:rPr>
          <w:color w:val="2E2E2E"/>
          <w:sz w:val="18"/>
          <w:szCs w:val="18"/>
          <w:bdr w:val="none" w:sz="0" w:space="0" w:color="auto" w:frame="1"/>
          <w:vertAlign w:val="superscript"/>
        </w:rPr>
        <w:t xml:space="preserve"> </w:t>
      </w:r>
      <w:r w:rsidR="004D66B2" w:rsidRPr="00F37CB6">
        <w:rPr>
          <w:color w:val="2E2E2E"/>
          <w:bdr w:val="none" w:sz="0" w:space="0" w:color="auto" w:frame="1"/>
        </w:rPr>
        <w:t xml:space="preserve">The </w:t>
      </w:r>
      <w:r w:rsidRPr="00F37CB6">
        <w:rPr>
          <w:color w:val="2E2E2E"/>
        </w:rPr>
        <w:t>BFE</w:t>
      </w:r>
      <w:r w:rsidR="004D66B2" w:rsidRPr="00F37CB6">
        <w:rPr>
          <w:color w:val="2E2E2E"/>
        </w:rPr>
        <w:t xml:space="preserve"> and SE</w:t>
      </w:r>
      <w:r w:rsidRPr="00F37CB6">
        <w:rPr>
          <w:color w:val="2E2E2E"/>
        </w:rPr>
        <w:t xml:space="preserve"> </w:t>
      </w:r>
      <w:r w:rsidR="004C21BB" w:rsidRPr="00F37CB6">
        <w:rPr>
          <w:color w:val="2E2E2E"/>
        </w:rPr>
        <w:t>w</w:t>
      </w:r>
      <w:r w:rsidR="004D66B2" w:rsidRPr="00F37CB6">
        <w:rPr>
          <w:color w:val="2E2E2E"/>
        </w:rPr>
        <w:t>ere</w:t>
      </w:r>
      <w:r w:rsidR="004C21BB" w:rsidRPr="00F37CB6">
        <w:rPr>
          <w:color w:val="2E2E2E"/>
        </w:rPr>
        <w:t xml:space="preserve"> </w:t>
      </w:r>
      <w:r w:rsidRPr="00F37CB6">
        <w:rPr>
          <w:color w:val="2E2E2E"/>
        </w:rPr>
        <w:t xml:space="preserve">measured by rotating a precision blade </w:t>
      </w:r>
      <w:r w:rsidR="004D66B2" w:rsidRPr="00F37CB6">
        <w:rPr>
          <w:color w:val="2E2E2E"/>
        </w:rPr>
        <w:t xml:space="preserve">anti-clockwise </w:t>
      </w:r>
      <w:r w:rsidRPr="00F37CB6">
        <w:rPr>
          <w:color w:val="2E2E2E"/>
        </w:rPr>
        <w:t>down</w:t>
      </w:r>
      <w:r w:rsidR="004D66B2" w:rsidRPr="00F37CB6">
        <w:rPr>
          <w:color w:val="2E2E2E"/>
        </w:rPr>
        <w:t>ward and clockwise upward, respectively,</w:t>
      </w:r>
      <w:r w:rsidRPr="00F37CB6">
        <w:rPr>
          <w:color w:val="2E2E2E"/>
        </w:rPr>
        <w:t xml:space="preserve"> </w:t>
      </w:r>
      <w:r w:rsidR="003A6C58" w:rsidRPr="00F37CB6">
        <w:rPr>
          <w:color w:val="2E2E2E"/>
        </w:rPr>
        <w:t xml:space="preserve">in </w:t>
      </w:r>
      <w:r w:rsidRPr="00F37CB6">
        <w:rPr>
          <w:color w:val="2E2E2E"/>
        </w:rPr>
        <w:t xml:space="preserve">a helical path through a fixed volume of conditioned </w:t>
      </w:r>
      <w:r w:rsidR="004C21BB" w:rsidRPr="00F37CB6">
        <w:rPr>
          <w:color w:val="2E2E2E"/>
        </w:rPr>
        <w:t>material</w:t>
      </w:r>
      <w:r w:rsidRPr="00F37CB6">
        <w:rPr>
          <w:color w:val="2E2E2E"/>
        </w:rPr>
        <w:t xml:space="preserve">. During </w:t>
      </w:r>
      <w:r w:rsidR="003A6C58" w:rsidRPr="00F37CB6">
        <w:rPr>
          <w:color w:val="2E2E2E"/>
        </w:rPr>
        <w:t xml:space="preserve">the </w:t>
      </w:r>
      <w:r w:rsidRPr="00F37CB6">
        <w:rPr>
          <w:color w:val="2E2E2E"/>
        </w:rPr>
        <w:t xml:space="preserve">downward traverse, the torque and axial force acting on the blade </w:t>
      </w:r>
      <w:r w:rsidR="004C21BB" w:rsidRPr="00F37CB6">
        <w:rPr>
          <w:color w:val="2E2E2E"/>
        </w:rPr>
        <w:t>were</w:t>
      </w:r>
      <w:r w:rsidRPr="00F37CB6">
        <w:rPr>
          <w:color w:val="2E2E2E"/>
        </w:rPr>
        <w:t xml:space="preserve"> measured, and the resistance to flow </w:t>
      </w:r>
      <w:r w:rsidR="004C21BB" w:rsidRPr="00F37CB6">
        <w:rPr>
          <w:color w:val="2E2E2E"/>
        </w:rPr>
        <w:t>was</w:t>
      </w:r>
      <w:r w:rsidRPr="00F37CB6">
        <w:rPr>
          <w:color w:val="2E2E2E"/>
        </w:rPr>
        <w:t xml:space="preserve"> calculated and expressed </w:t>
      </w:r>
      <w:r w:rsidR="00E775E3" w:rsidRPr="00F37CB6">
        <w:rPr>
          <w:color w:val="2E2E2E"/>
        </w:rPr>
        <w:t xml:space="preserve">as </w:t>
      </w:r>
      <w:r w:rsidRPr="00F37CB6">
        <w:rPr>
          <w:color w:val="2E2E2E"/>
        </w:rPr>
        <w:t>energy</w:t>
      </w:r>
      <w:r w:rsidR="00CA4790" w:rsidRPr="00F37CB6">
        <w:rPr>
          <w:color w:val="2E2E2E"/>
        </w:rPr>
        <w:t xml:space="preserve"> </w:t>
      </w:r>
      <w:r w:rsidRPr="00F37CB6">
        <w:rPr>
          <w:color w:val="2E2E2E"/>
        </w:rPr>
        <w:fldChar w:fldCharType="begin">
          <w:fldData xml:space="preserve">PEVuZE5vdGU+PENpdGU+PEF1dGhvcj5OYXJhbmc8L0F1dGhvcj48WWVhcj4yMDE2PC9ZZWFyPjxS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</w:fldData>
        </w:fldChar>
      </w:r>
      <w:r w:rsidR="001F7AFE" w:rsidRPr="00F37CB6">
        <w:rPr>
          <w:color w:val="2E2E2E"/>
        </w:rPr>
        <w:instrText xml:space="preserve"> ADDIN EN.CITE </w:instrText>
      </w:r>
      <w:r w:rsidR="001F7AFE" w:rsidRPr="00F37CB6">
        <w:rPr>
          <w:color w:val="2E2E2E"/>
        </w:rPr>
        <w:fldChar w:fldCharType="begin">
          <w:fldData xml:space="preserve">PEVuZE5vdGU+PENpdGU+PEF1dGhvcj5OYXJhbmc8L0F1dGhvcj48WWVhcj4yMDE2PC9ZZWFyPjxS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</w:fldData>
        </w:fldChar>
      </w:r>
      <w:r w:rsidR="001F7AFE" w:rsidRPr="00F37CB6">
        <w:rPr>
          <w:color w:val="2E2E2E"/>
        </w:rPr>
        <w:instrText xml:space="preserve"> ADDIN EN.CITE.DATA </w:instrText>
      </w:r>
      <w:r w:rsidR="001F7AFE" w:rsidRPr="00F37CB6">
        <w:rPr>
          <w:color w:val="2E2E2E"/>
        </w:rPr>
      </w:r>
      <w:r w:rsidR="001F7AFE" w:rsidRPr="00F37CB6">
        <w:rPr>
          <w:color w:val="2E2E2E"/>
        </w:rPr>
        <w:fldChar w:fldCharType="end"/>
      </w:r>
      <w:r w:rsidRPr="00F37CB6">
        <w:rPr>
          <w:color w:val="2E2E2E"/>
        </w:rPr>
      </w:r>
      <w:r w:rsidRPr="00F37CB6">
        <w:rPr>
          <w:color w:val="2E2E2E"/>
        </w:rPr>
        <w:fldChar w:fldCharType="separate"/>
      </w:r>
      <w:r w:rsidR="001F7AFE" w:rsidRPr="00F37CB6">
        <w:rPr>
          <w:noProof/>
          <w:color w:val="2E2E2E"/>
        </w:rPr>
        <w:t>[20, 21]</w:t>
      </w:r>
      <w:r w:rsidRPr="00F37CB6">
        <w:rPr>
          <w:color w:val="2E2E2E"/>
        </w:rPr>
        <w:fldChar w:fldCharType="end"/>
      </w:r>
      <w:r w:rsidR="00E775E3" w:rsidRPr="00F37CB6">
        <w:rPr>
          <w:color w:val="2E2E2E"/>
        </w:rPr>
        <w:t xml:space="preserve">. </w:t>
      </w:r>
    </w:p>
    <w:p w:rsidR="004C21BB" w:rsidRPr="00F37CB6" w:rsidRDefault="004C21BB" w:rsidP="0095676B">
      <w:pPr>
        <w:pStyle w:val="ListParagraph"/>
        <w:numPr>
          <w:ilvl w:val="2"/>
          <w:numId w:val="3"/>
        </w:numPr>
        <w:autoSpaceDE w:val="0"/>
        <w:autoSpaceDN w:val="0"/>
        <w:adjustRightInd w:val="0"/>
        <w:spacing w:after="240"/>
        <w:ind w:left="0" w:firstLine="0"/>
        <w:contextualSpacing w:val="0"/>
        <w:jc w:val="both"/>
        <w:rPr>
          <w:b/>
        </w:rPr>
      </w:pPr>
      <w:r w:rsidRPr="00F37CB6">
        <w:rPr>
          <w:b/>
        </w:rPr>
        <w:t>Dissolution studies</w:t>
      </w:r>
    </w:p>
    <w:p w:rsidR="00D91676" w:rsidRPr="00F37CB6" w:rsidRDefault="006B609E" w:rsidP="00593659">
      <w:pPr>
        <w:spacing w:after="240" w:line="360" w:lineRule="auto"/>
        <w:jc w:val="both"/>
      </w:pPr>
      <w:r w:rsidRPr="00F37CB6">
        <w:t>C</w:t>
      </w:r>
      <w:r w:rsidR="00A93F5E" w:rsidRPr="00F37CB6">
        <w:t xml:space="preserve">ocrystal-coated beads were weighed </w:t>
      </w:r>
      <w:r w:rsidRPr="00F37CB6">
        <w:t xml:space="preserve">(200 mg) </w:t>
      </w:r>
      <w:r w:rsidR="00A93F5E" w:rsidRPr="00F37CB6">
        <w:t xml:space="preserve">and filled into </w:t>
      </w:r>
      <w:r w:rsidR="00B71837" w:rsidRPr="00F37CB6">
        <w:t xml:space="preserve">HPMC </w:t>
      </w:r>
      <w:r w:rsidR="00A93F5E" w:rsidRPr="00F37CB6">
        <w:t>capsules size 1 (Vcaps</w:t>
      </w:r>
      <w:r w:rsidR="00A93F5E" w:rsidRPr="00F37CB6">
        <w:rPr>
          <w:vertAlign w:val="superscript"/>
        </w:rPr>
        <w:t>®</w:t>
      </w:r>
      <w:r w:rsidR="00A93F5E" w:rsidRPr="00F37CB6">
        <w:t>). Dissolution studies were performed according to USP Method I (</w:t>
      </w:r>
      <w:r w:rsidR="003A6C58" w:rsidRPr="00F37CB6">
        <w:t>basket method</w:t>
      </w:r>
      <w:r w:rsidR="00A93F5E" w:rsidRPr="00F37CB6">
        <w:t xml:space="preserve">) utilising a Sotax dissolution </w:t>
      </w:r>
      <w:r w:rsidR="003A6C58" w:rsidRPr="00F37CB6">
        <w:t xml:space="preserve">apparatus with a rotation speed of </w:t>
      </w:r>
      <w:r w:rsidR="00A93F5E" w:rsidRPr="00F37CB6">
        <w:t xml:space="preserve">100 rpm.  </w:t>
      </w:r>
      <w:r w:rsidR="00032A81" w:rsidRPr="00F37CB6">
        <w:rPr>
          <w:noProof/>
          <w:lang w:val="en-US"/>
        </w:rPr>
        <w:t>The d</w:t>
      </w:r>
      <w:r w:rsidR="00A93F5E" w:rsidRPr="00F37CB6">
        <w:rPr>
          <w:noProof/>
          <w:lang w:val="en-US"/>
        </w:rPr>
        <w:t>issolution</w:t>
      </w:r>
      <w:r w:rsidR="00A93F5E" w:rsidRPr="00F37CB6">
        <w:rPr>
          <w:lang w:val="en-US"/>
        </w:rPr>
        <w:t xml:space="preserve"> medium was 900 ml of sim</w:t>
      </w:r>
      <w:r w:rsidRPr="00F37CB6">
        <w:rPr>
          <w:lang w:val="en-US"/>
        </w:rPr>
        <w:t xml:space="preserve">ulated intestinal fluid without enzymes adjusted to pH 6.8 at 37°C </w:t>
      </w:r>
      <w:r w:rsidRPr="00F37CB6">
        <w:rPr>
          <w:lang w:val="en-US"/>
        </w:rPr>
        <w:fldChar w:fldCharType="begin">
          <w:fldData xml:space="preserve">PEVuZE5vdGU+PENpdGU+PEF1dGhvcj5TZXJyYW5vPC9BdXRob3I+PFllYXI+MjAxNTwvWWVhcj48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</w:fldData>
        </w:fldChar>
      </w:r>
      <w:r w:rsidR="001F7AFE" w:rsidRPr="00F37CB6">
        <w:rPr>
          <w:lang w:val="en-US"/>
        </w:rPr>
        <w:instrText xml:space="preserve"> ADDIN EN.CITE </w:instrText>
      </w:r>
      <w:r w:rsidR="001F7AFE" w:rsidRPr="00F37CB6">
        <w:rPr>
          <w:lang w:val="en-US"/>
        </w:rPr>
        <w:fldChar w:fldCharType="begin">
          <w:fldData xml:space="preserve">PEVuZE5vdGU+PENpdGU+PEF1dGhvcj5TZXJyYW5vPC9BdXRob3I+PFllYXI+MjAxNTwvWWVhcj48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</w:fldData>
        </w:fldChar>
      </w:r>
      <w:r w:rsidR="001F7AFE" w:rsidRPr="00F37CB6">
        <w:rPr>
          <w:lang w:val="en-US"/>
        </w:rPr>
        <w:instrText xml:space="preserve"> ADDIN EN.CITE.DATA </w:instrText>
      </w:r>
      <w:r w:rsidR="001F7AFE" w:rsidRPr="00F37CB6">
        <w:rPr>
          <w:lang w:val="en-US"/>
        </w:rPr>
      </w:r>
      <w:r w:rsidR="001F7AFE" w:rsidRPr="00F37CB6">
        <w:rPr>
          <w:lang w:val="en-US"/>
        </w:rPr>
        <w:fldChar w:fldCharType="end"/>
      </w:r>
      <w:r w:rsidRPr="00F37CB6">
        <w:rPr>
          <w:lang w:val="en-US"/>
        </w:rPr>
      </w:r>
      <w:r w:rsidRPr="00F37CB6">
        <w:rPr>
          <w:lang w:val="en-US"/>
        </w:rPr>
        <w:fldChar w:fldCharType="separate"/>
      </w:r>
      <w:r w:rsidR="001F7AFE" w:rsidRPr="00F37CB6">
        <w:rPr>
          <w:noProof/>
          <w:lang w:val="en-US"/>
        </w:rPr>
        <w:t>[22]</w:t>
      </w:r>
      <w:r w:rsidRPr="00F37CB6">
        <w:rPr>
          <w:lang w:val="en-US"/>
        </w:rPr>
        <w:fldChar w:fldCharType="end"/>
      </w:r>
      <w:r w:rsidR="00A93F5E" w:rsidRPr="00F37CB6">
        <w:rPr>
          <w:lang w:val="en-US"/>
        </w:rPr>
        <w:t xml:space="preserve">. Samples (5 ml) without </w:t>
      </w:r>
      <w:r w:rsidR="003A6C58" w:rsidRPr="00F37CB6">
        <w:rPr>
          <w:lang w:val="en-US"/>
        </w:rPr>
        <w:t xml:space="preserve">replacement </w:t>
      </w:r>
      <w:r w:rsidR="00A93F5E" w:rsidRPr="00F37CB6">
        <w:rPr>
          <w:lang w:val="en-US"/>
        </w:rPr>
        <w:t>were obtained at: 5, 10, 15, 20, 30, 40, 50 and 60 min. Samples were filtered through 0.45 μm filter (PVDF, Millex</w:t>
      </w:r>
      <w:r w:rsidR="00A93F5E" w:rsidRPr="00F37CB6">
        <w:rPr>
          <w:vertAlign w:val="superscript"/>
          <w:lang w:val="en-US"/>
        </w:rPr>
        <w:t>®</w:t>
      </w:r>
      <w:r w:rsidR="00A93F5E" w:rsidRPr="00F37CB6">
        <w:rPr>
          <w:lang w:val="en-US"/>
        </w:rPr>
        <w:t xml:space="preserve"> HV, Merck Millipore) and </w:t>
      </w:r>
      <w:r w:rsidR="00B834CB" w:rsidRPr="00F37CB6">
        <w:t>analysed by HLPC</w:t>
      </w:r>
      <w:r w:rsidR="00A93F5E" w:rsidRPr="00F37CB6">
        <w:t xml:space="preserve"> as previously described </w:t>
      </w:r>
      <w:r w:rsidR="00A93F5E" w:rsidRPr="00F37CB6">
        <w:fldChar w:fldCharType="begin"/>
      </w:r>
      <w:r w:rsidR="001F7AFE" w:rsidRPr="00F37CB6">
        <w:instrText xml:space="preserve"> ADDIN EN.CITE &lt;EndNote&gt;&lt;Cite&gt;&lt;Author&gt;Serrano&lt;/Author&gt;&lt;Year&gt;2016&lt;/Year&gt;&lt;RecNum&gt;4&lt;/RecNum&gt;&lt;DisplayText&gt;[11]&lt;/DisplayText&gt;&lt;record&gt;&lt;rec-number&gt;4&lt;/rec-number&gt;&lt;foreign-keys&gt;&lt;key app="EN" db-id="9p2ez5wpi5a90zez5sdpsws0sr5ffrvdrpda" timestamp="1490291730"&gt;4&lt;/key&gt;&lt;/foreign-keys&gt;&lt;ref-type name="Journal Article"&gt;17&lt;/ref-type&gt;&lt;contributors&gt;&lt;authors&gt;&lt;author&gt;Serrano, D. R.&lt;/author&gt;&lt;author&gt;O&amp;apos;Connell, P.&lt;/author&gt;&lt;author&gt;Paluch, K. J.&lt;/author&gt;&lt;author&gt;Walsh, D.&lt;/author&gt;&lt;author&gt;Healy, A. M.&lt;/author&gt;&lt;/authors&gt;&lt;/contributors&gt;&lt;auth-address&gt;School of Pharmacy and Pharmaceutical Sciences, Trinity College Dublin, Dublin, Ireland.&amp;#xD;School of Pharmacy, University of Bradford, Bradford, West Yorkshire, UK.&lt;/auth-address&gt;&lt;titles&gt;&lt;title&gt;Cocrystal habit engineering to improve drug dissolution and alter derived powder properties&lt;/title&gt;&lt;secondary-title&gt;J Pharm Pharmacol&lt;/secondary-title&gt;&lt;/titles&gt;&lt;periodical&gt;&lt;full-title&gt;J Pharm Pharmacol&lt;/full-title&gt;&lt;/periodical&gt;&lt;pages&gt;665-77&lt;/pages&gt;&lt;volume&gt;68&lt;/volume&gt;&lt;number&gt;5&lt;/number&gt;&lt;keywords&gt;&lt;keyword&gt;cocrystal habit&lt;/keyword&gt;&lt;keyword&gt;dissolution&lt;/keyword&gt;&lt;keyword&gt;flowability&lt;/keyword&gt;&lt;keyword&gt;tabletability&lt;/keyword&gt;&lt;keyword&gt;wettability&lt;/keyword&gt;&lt;/keywords&gt;&lt;dates&gt;&lt;year&gt;2016&lt;/year&gt;&lt;pub-dates&gt;&lt;date&gt;May&lt;/date&gt;&lt;/pub-dates&gt;&lt;/dates&gt;&lt;isbn&gt;2042-7158 (Electronic)&amp;#xD;0022-3573 (Linking)&lt;/isbn&gt;&lt;accession-num&gt;26408342&lt;/accession-num&gt;&lt;urls&gt;&lt;related-urls&gt;&lt;url&gt;https://www.ncbi.nlm.nih.gov/pubmed/26408342&lt;/url&gt;&lt;/related-urls&gt;&lt;/urls&gt;&lt;electronic-resource-num&gt;10.1111/jphp.12476&lt;/electronic-resource-num&gt;&lt;/record&gt;&lt;/Cite&gt;&lt;/EndNote&gt;</w:instrText>
      </w:r>
      <w:r w:rsidR="00A93F5E" w:rsidRPr="00F37CB6">
        <w:fldChar w:fldCharType="separate"/>
      </w:r>
      <w:r w:rsidR="001F7AFE" w:rsidRPr="00F37CB6">
        <w:rPr>
          <w:noProof/>
        </w:rPr>
        <w:t>[11]</w:t>
      </w:r>
      <w:r w:rsidR="00A93F5E" w:rsidRPr="00F37CB6">
        <w:fldChar w:fldCharType="end"/>
      </w:r>
      <w:r w:rsidR="00A93F5E" w:rsidRPr="00F37CB6">
        <w:t xml:space="preserve">. </w:t>
      </w:r>
      <w:r w:rsidR="00B834CB" w:rsidRPr="00F37CB6">
        <w:t xml:space="preserve">For comparison purposes, </w:t>
      </w:r>
      <w:r w:rsidR="003A6C58" w:rsidRPr="00F37CB6">
        <w:t xml:space="preserve">dissolution studies were also performed on non-pareil sugar beads coated with </w:t>
      </w:r>
      <w:r w:rsidR="00B834CB" w:rsidRPr="00F37CB6">
        <w:t>SDM</w:t>
      </w:r>
      <w:r w:rsidR="003A6C58" w:rsidRPr="00F37CB6">
        <w:t xml:space="preserve">. SDM </w:t>
      </w:r>
      <w:r w:rsidR="00B834CB" w:rsidRPr="00F37CB6">
        <w:t xml:space="preserve">was dissolved in ethanol at 1% concentration and sprayed onto no –pareil sugar </w:t>
      </w:r>
      <w:r w:rsidRPr="00F37CB6">
        <w:t>beads</w:t>
      </w:r>
      <w:r w:rsidR="00B834CB" w:rsidRPr="00F37CB6">
        <w:t xml:space="preserve"> using the same process parameters as </w:t>
      </w:r>
      <w:r w:rsidR="003A6C58" w:rsidRPr="00F37CB6">
        <w:t xml:space="preserve">for </w:t>
      </w:r>
      <w:r w:rsidR="00B834CB" w:rsidRPr="00F37CB6">
        <w:t xml:space="preserve">the </w:t>
      </w:r>
      <w:r w:rsidR="003B157E" w:rsidRPr="00F37CB6">
        <w:t>optimised cocrystal formulation</w:t>
      </w:r>
      <w:r w:rsidR="00A93F5E" w:rsidRPr="00F37CB6">
        <w:t>.</w:t>
      </w:r>
    </w:p>
    <w:p w:rsidR="004C21BB" w:rsidRPr="00F37CB6" w:rsidRDefault="00B834CB" w:rsidP="0095676B">
      <w:pPr>
        <w:pStyle w:val="ListParagraph"/>
        <w:numPr>
          <w:ilvl w:val="2"/>
          <w:numId w:val="3"/>
        </w:numPr>
        <w:autoSpaceDE w:val="0"/>
        <w:autoSpaceDN w:val="0"/>
        <w:adjustRightInd w:val="0"/>
        <w:spacing w:after="240"/>
        <w:ind w:left="0" w:firstLine="0"/>
        <w:contextualSpacing w:val="0"/>
        <w:jc w:val="both"/>
        <w:rPr>
          <w:b/>
        </w:rPr>
      </w:pPr>
      <w:r w:rsidRPr="00F37CB6">
        <w:rPr>
          <w:b/>
        </w:rPr>
        <w:lastRenderedPageBreak/>
        <w:t>Accelerated s</w:t>
      </w:r>
      <w:r w:rsidR="00FF6D66" w:rsidRPr="00F37CB6">
        <w:rPr>
          <w:b/>
        </w:rPr>
        <w:t>tability studies</w:t>
      </w:r>
    </w:p>
    <w:p w:rsidR="00733926" w:rsidRPr="00F37CB6" w:rsidRDefault="00B834CB" w:rsidP="00593659">
      <w:pPr>
        <w:pStyle w:val="Default"/>
        <w:spacing w:line="360" w:lineRule="auto"/>
        <w:jc w:val="both"/>
        <w:rPr>
          <w:rFonts w:ascii="Times New Roman" w:hAnsi="Times New Roman" w:cs="Times New Roman"/>
          <w:color w:val="auto"/>
        </w:rPr>
      </w:pPr>
      <w:r w:rsidRPr="00F37CB6">
        <w:rPr>
          <w:rFonts w:ascii="Times New Roman" w:hAnsi="Times New Roman" w:cs="Times New Roman"/>
        </w:rPr>
        <w:t xml:space="preserve">The </w:t>
      </w:r>
      <w:r w:rsidR="00F261A2" w:rsidRPr="00F37CB6">
        <w:rPr>
          <w:rFonts w:ascii="Times New Roman" w:hAnsi="Times New Roman" w:cs="Times New Roman"/>
        </w:rPr>
        <w:t xml:space="preserve">optimised </w:t>
      </w:r>
      <w:r w:rsidR="00B71837" w:rsidRPr="00F37CB6">
        <w:rPr>
          <w:rFonts w:ascii="Times New Roman" w:hAnsi="Times New Roman" w:cs="Times New Roman"/>
        </w:rPr>
        <w:t xml:space="preserve">SDM:4ASA </w:t>
      </w:r>
      <w:r w:rsidR="00F52739" w:rsidRPr="00F37CB6">
        <w:rPr>
          <w:rFonts w:ascii="Times New Roman" w:hAnsi="Times New Roman" w:cs="Times New Roman"/>
        </w:rPr>
        <w:t>cocrystal-coated beads</w:t>
      </w:r>
      <w:r w:rsidR="006B609E" w:rsidRPr="00F37CB6">
        <w:rPr>
          <w:rFonts w:ascii="Times New Roman" w:hAnsi="Times New Roman" w:cs="Times New Roman"/>
        </w:rPr>
        <w:t xml:space="preserve"> (25</w:t>
      </w:r>
      <w:r w:rsidRPr="00F37CB6">
        <w:rPr>
          <w:rFonts w:ascii="Times New Roman" w:hAnsi="Times New Roman" w:cs="Times New Roman"/>
        </w:rPr>
        <w:t xml:space="preserve"> mg) were placed in uncapped H</w:t>
      </w:r>
      <w:r w:rsidR="00B71837" w:rsidRPr="00F37CB6">
        <w:rPr>
          <w:rFonts w:ascii="Times New Roman" w:hAnsi="Times New Roman" w:cs="Times New Roman"/>
        </w:rPr>
        <w:t>PLC vials and introduced in</w:t>
      </w:r>
      <w:r w:rsidR="003A6C58" w:rsidRPr="00F37CB6">
        <w:rPr>
          <w:rFonts w:ascii="Times New Roman" w:hAnsi="Times New Roman" w:cs="Times New Roman"/>
        </w:rPr>
        <w:t>to</w:t>
      </w:r>
      <w:r w:rsidR="00B71837" w:rsidRPr="00F37CB6">
        <w:rPr>
          <w:rFonts w:ascii="Times New Roman" w:hAnsi="Times New Roman" w:cs="Times New Roman"/>
        </w:rPr>
        <w:t xml:space="preserve"> </w:t>
      </w:r>
      <w:r w:rsidRPr="00F37CB6">
        <w:rPr>
          <w:rFonts w:ascii="Times New Roman" w:hAnsi="Times New Roman" w:cs="Times New Roman"/>
        </w:rPr>
        <w:t>test chambers exposed to different conditions of temperature and humidity</w:t>
      </w:r>
      <w:r w:rsidR="00B71837" w:rsidRPr="00F37CB6">
        <w:rPr>
          <w:rFonts w:ascii="Times New Roman" w:hAnsi="Times New Roman" w:cs="Times New Roman"/>
        </w:rPr>
        <w:t xml:space="preserve">: 50/50, 60/30, 70/11, 70/75, 80/30, 80/50 (°C/ % RH). </w:t>
      </w:r>
      <w:r w:rsidRPr="00F37CB6">
        <w:rPr>
          <w:rFonts w:ascii="Times New Roman" w:hAnsi="Times New Roman" w:cs="Times New Roman"/>
        </w:rPr>
        <w:t xml:space="preserve">The </w:t>
      </w:r>
      <w:r w:rsidR="003A6C58" w:rsidRPr="00F37CB6">
        <w:rPr>
          <w:rFonts w:ascii="Times New Roman" w:hAnsi="Times New Roman" w:cs="Times New Roman"/>
        </w:rPr>
        <w:t xml:space="preserve">desired humidity was achieved by using Amebis </w:t>
      </w:r>
      <w:r w:rsidRPr="00F37CB6">
        <w:rPr>
          <w:rFonts w:ascii="Times New Roman" w:hAnsi="Times New Roman" w:cs="Times New Roman"/>
        </w:rPr>
        <w:t>humidit</w:t>
      </w:r>
      <w:r w:rsidR="006B609E" w:rsidRPr="00F37CB6">
        <w:rPr>
          <w:rFonts w:ascii="Times New Roman" w:hAnsi="Times New Roman" w:cs="Times New Roman"/>
        </w:rPr>
        <w:t xml:space="preserve">y capsules </w:t>
      </w:r>
      <w:r w:rsidR="00ED2D4E" w:rsidRPr="00F37CB6">
        <w:rPr>
          <w:rFonts w:ascii="Times New Roman" w:hAnsi="Times New Roman" w:cs="Times New Roman"/>
          <w:lang w:val="en-US"/>
        </w:rPr>
        <w:t xml:space="preserve">(Amebis Ltd., Ireland) </w:t>
      </w:r>
      <w:r w:rsidR="003A6C58" w:rsidRPr="00F37CB6">
        <w:rPr>
          <w:rFonts w:ascii="Times New Roman" w:hAnsi="Times New Roman" w:cs="Times New Roman"/>
        </w:rPr>
        <w:t xml:space="preserve">which were </w:t>
      </w:r>
      <w:r w:rsidR="006B609E" w:rsidRPr="00F37CB6">
        <w:rPr>
          <w:rFonts w:ascii="Times New Roman" w:hAnsi="Times New Roman" w:cs="Times New Roman"/>
        </w:rPr>
        <w:t xml:space="preserve">placed into </w:t>
      </w:r>
      <w:r w:rsidRPr="00F37CB6">
        <w:rPr>
          <w:rFonts w:ascii="Times New Roman" w:hAnsi="Times New Roman" w:cs="Times New Roman"/>
        </w:rPr>
        <w:t xml:space="preserve">Amebis </w:t>
      </w:r>
      <w:r w:rsidR="003A6C58" w:rsidRPr="00F37CB6">
        <w:rPr>
          <w:rFonts w:ascii="Times New Roman" w:hAnsi="Times New Roman" w:cs="Times New Roman"/>
        </w:rPr>
        <w:t xml:space="preserve">sample holders, </w:t>
      </w:r>
      <w:r w:rsidR="00593659" w:rsidRPr="00F37CB6">
        <w:rPr>
          <w:rFonts w:ascii="Times New Roman" w:hAnsi="Times New Roman" w:cs="Times New Roman"/>
        </w:rPr>
        <w:t xml:space="preserve">which </w:t>
      </w:r>
      <w:r w:rsidR="003A6C58" w:rsidRPr="00F37CB6">
        <w:rPr>
          <w:rFonts w:ascii="Times New Roman" w:hAnsi="Times New Roman" w:cs="Times New Roman"/>
        </w:rPr>
        <w:t xml:space="preserve">in turn </w:t>
      </w:r>
      <w:r w:rsidR="00593659" w:rsidRPr="00F37CB6">
        <w:rPr>
          <w:rFonts w:ascii="Times New Roman" w:hAnsi="Times New Roman" w:cs="Times New Roman"/>
        </w:rPr>
        <w:t>were put inside</w:t>
      </w:r>
      <w:r w:rsidRPr="00F37CB6">
        <w:rPr>
          <w:rFonts w:ascii="Times New Roman" w:hAnsi="Times New Roman" w:cs="Times New Roman"/>
        </w:rPr>
        <w:t xml:space="preserve"> oven</w:t>
      </w:r>
      <w:r w:rsidR="00593659" w:rsidRPr="00F37CB6">
        <w:rPr>
          <w:rFonts w:ascii="Times New Roman" w:hAnsi="Times New Roman" w:cs="Times New Roman"/>
        </w:rPr>
        <w:t>s</w:t>
      </w:r>
      <w:r w:rsidRPr="00F37CB6">
        <w:rPr>
          <w:rFonts w:ascii="Times New Roman" w:hAnsi="Times New Roman" w:cs="Times New Roman"/>
        </w:rPr>
        <w:t xml:space="preserve"> at the selected temperature in order to ensure that the</w:t>
      </w:r>
      <w:r w:rsidR="00476556" w:rsidRPr="00F37CB6">
        <w:rPr>
          <w:rFonts w:ascii="Times New Roman" w:hAnsi="Times New Roman" w:cs="Times New Roman"/>
        </w:rPr>
        <w:t xml:space="preserve"> RH equilibrium </w:t>
      </w:r>
      <w:r w:rsidRPr="00F37CB6">
        <w:rPr>
          <w:rFonts w:ascii="Times New Roman" w:hAnsi="Times New Roman" w:cs="Times New Roman"/>
        </w:rPr>
        <w:t>was reached prior to the aging of the formulations</w:t>
      </w:r>
      <w:r w:rsidR="00A77931" w:rsidRPr="00F37CB6">
        <w:rPr>
          <w:rFonts w:ascii="Times New Roman" w:hAnsi="Times New Roman" w:cs="Times New Roman"/>
        </w:rPr>
        <w:t xml:space="preserve"> </w:t>
      </w:r>
      <w:r w:rsidR="00A77931" w:rsidRPr="00F37CB6">
        <w:rPr>
          <w:rFonts w:ascii="Times New Roman" w:hAnsi="Times New Roman" w:cs="Times New Roman"/>
        </w:rPr>
        <w:fldChar w:fldCharType="begin"/>
      </w:r>
      <w:r w:rsidR="00A77931" w:rsidRPr="00F37CB6">
        <w:rPr>
          <w:rFonts w:ascii="Times New Roman" w:hAnsi="Times New Roman" w:cs="Times New Roman"/>
        </w:rPr>
        <w:instrText xml:space="preserve"> ADDIN EN.CITE &lt;EndNote&gt;&lt;Cite&gt;&lt;Author&gt;Bianco&lt;/Author&gt;&lt;Year&gt;2013&lt;/Year&gt;&lt;RecNum&gt;216&lt;/RecNum&gt;&lt;DisplayText&gt;[23]&lt;/DisplayText&gt;&lt;record&gt;&lt;rec-number&gt;216&lt;/rec-number&gt;&lt;foreign-keys&gt;&lt;key app="EN" db-id="9p2ez5wpi5a90zez5sdpsws0sr5ffrvdrpda" timestamp="1496682591"&gt;216&lt;/key&gt;&lt;/foreign-keys&gt;&lt;ref-type name="Journal Article"&gt;17&lt;/ref-type&gt;&lt;contributors&gt;&lt;authors&gt;&lt;author&gt;Bianco, S.&lt;/author&gt;&lt;author&gt;Tewes, F.&lt;/author&gt;&lt;author&gt;Tajber, L.&lt;/author&gt;&lt;author&gt;Caron, V.&lt;/author&gt;&lt;author&gt;Corrigan, O. I.&lt;/author&gt;&lt;author&gt;Healy, A. M.&lt;/author&gt;&lt;/authors&gt;&lt;/contributors&gt;&lt;auth-address&gt;School of Pharmacy and Pharmaceutical Sciences, Trinity College Dublin, College Green, Dublin 2, Ireland.&lt;/auth-address&gt;&lt;titles&gt;&lt;title&gt;Bulk, surface properties and water uptake mechanisms of salt/acid amorphous composite systems&lt;/title&gt;&lt;secondary-title&gt;Int J Pharm&lt;/secondary-title&gt;&lt;alt-title&gt;International journal of pharmaceutics&lt;/alt-title&gt;&lt;/titles&gt;&lt;periodical&gt;&lt;full-title&gt;Int J Pharm&lt;/full-title&gt;&lt;/periodical&gt;&lt;pages&gt;143-52&lt;/pages&gt;&lt;volume&gt;456&lt;/volume&gt;&lt;number&gt;1&lt;/number&gt;&lt;keywords&gt;&lt;keyword&gt;Acids&lt;/keyword&gt;&lt;keyword&gt;Calorimetry, Differential Scanning&lt;/keyword&gt;&lt;keyword&gt;Chemistry, Pharmaceutical&lt;/keyword&gt;&lt;keyword&gt;Crystallization&lt;/keyword&gt;&lt;keyword&gt;Drug Stability&lt;/keyword&gt;&lt;keyword&gt;Powder Diffraction&lt;/keyword&gt;&lt;keyword&gt;Salts&lt;/keyword&gt;&lt;keyword&gt;Spectroscopy, Fourier Transform Infrared&lt;/keyword&gt;&lt;keyword&gt;Sulfathiazoles/*chemistry&lt;/keyword&gt;&lt;keyword&gt;Surface Properties&lt;/keyword&gt;&lt;keyword&gt;Water/chemistry&lt;/keyword&gt;&lt;keyword&gt;X-Ray Diffraction&lt;/keyword&gt;&lt;/keywords&gt;&lt;dates&gt;&lt;year&gt;2013&lt;/year&gt;&lt;pub-dates&gt;&lt;date&gt;Nov 01&lt;/date&gt;&lt;/pub-dates&gt;&lt;/dates&gt;&lt;isbn&gt;1873-3476 (Electronic)&amp;#xD;0378-5173 (Linking)&lt;/isbn&gt;&lt;accession-num&gt;23948137&lt;/accession-num&gt;&lt;urls&gt;&lt;related-urls&gt;&lt;url&gt;http://www.ncbi.nlm.nih.gov/pubmed/23948137&lt;/url&gt;&lt;/related-urls&gt;&lt;/urls&gt;&lt;electronic-resource-num&gt;10.1016/j.ijpharm.2013.07.076&lt;/electronic-resource-num&gt;&lt;/record&gt;&lt;/Cite&gt;&lt;/EndNote&gt;</w:instrText>
      </w:r>
      <w:r w:rsidR="00A77931" w:rsidRPr="00F37CB6">
        <w:rPr>
          <w:rFonts w:ascii="Times New Roman" w:hAnsi="Times New Roman" w:cs="Times New Roman"/>
        </w:rPr>
        <w:fldChar w:fldCharType="separate"/>
      </w:r>
      <w:r w:rsidR="00A77931" w:rsidRPr="00F37CB6">
        <w:rPr>
          <w:rFonts w:ascii="Times New Roman" w:hAnsi="Times New Roman" w:cs="Times New Roman"/>
          <w:noProof/>
        </w:rPr>
        <w:t>[23]</w:t>
      </w:r>
      <w:r w:rsidR="00A77931" w:rsidRPr="00F37CB6">
        <w:rPr>
          <w:rFonts w:ascii="Times New Roman" w:hAnsi="Times New Roman" w:cs="Times New Roman"/>
        </w:rPr>
        <w:fldChar w:fldCharType="end"/>
      </w:r>
      <w:r w:rsidRPr="00F37CB6">
        <w:rPr>
          <w:rFonts w:ascii="Times New Roman" w:hAnsi="Times New Roman" w:cs="Times New Roman"/>
        </w:rPr>
        <w:t xml:space="preserve">. A sensor cap was used to seal the test chamber and a logger cap was connected to the sensor cap in order to collect and transmit the temperature and humidity test conditions wirelessly to the Amebis Control Software </w:t>
      </w:r>
      <w:r w:rsidR="00ED2D4E" w:rsidRPr="00F37CB6">
        <w:rPr>
          <w:rFonts w:ascii="Times New Roman" w:hAnsi="Times New Roman" w:cs="Times New Roman"/>
          <w:lang w:val="en-US"/>
        </w:rPr>
        <w:t xml:space="preserve">(Amebis Ltd., Ireland) </w:t>
      </w:r>
      <w:r w:rsidRPr="00F37CB6">
        <w:rPr>
          <w:rFonts w:ascii="Times New Roman" w:hAnsi="Times New Roman" w:cs="Times New Roman"/>
        </w:rPr>
        <w:t>every half an hour. The mean kinetic temperature and relative humidity in every condition during the experiment</w:t>
      </w:r>
      <w:r w:rsidR="00476556" w:rsidRPr="00F37CB6">
        <w:rPr>
          <w:rFonts w:ascii="Times New Roman" w:hAnsi="Times New Roman" w:cs="Times New Roman"/>
        </w:rPr>
        <w:t>s</w:t>
      </w:r>
      <w:r w:rsidRPr="00F37CB6">
        <w:rPr>
          <w:rFonts w:ascii="Times New Roman" w:hAnsi="Times New Roman" w:cs="Times New Roman"/>
        </w:rPr>
        <w:t xml:space="preserve"> were calculated using </w:t>
      </w:r>
      <w:r w:rsidR="003A6C58" w:rsidRPr="00F37CB6">
        <w:rPr>
          <w:rFonts w:ascii="Times New Roman" w:hAnsi="Times New Roman" w:cs="Times New Roman"/>
        </w:rPr>
        <w:t xml:space="preserve">Amebis </w:t>
      </w:r>
      <w:r w:rsidRPr="00F37CB6">
        <w:rPr>
          <w:rFonts w:ascii="Times New Roman" w:hAnsi="Times New Roman" w:cs="Times New Roman"/>
        </w:rPr>
        <w:t>Software</w:t>
      </w:r>
      <w:r w:rsidR="00B71837" w:rsidRPr="00F37CB6">
        <w:rPr>
          <w:rFonts w:ascii="Times New Roman" w:hAnsi="Times New Roman" w:cs="Times New Roman"/>
        </w:rPr>
        <w:t xml:space="preserve">. </w:t>
      </w:r>
      <w:r w:rsidRPr="00F37CB6">
        <w:rPr>
          <w:rFonts w:ascii="Times New Roman" w:hAnsi="Times New Roman" w:cs="Times New Roman"/>
        </w:rPr>
        <w:t xml:space="preserve">At different time points, samples were collected and analysed by </w:t>
      </w:r>
      <w:r w:rsidR="00B71837" w:rsidRPr="00F37CB6">
        <w:rPr>
          <w:rFonts w:ascii="Times New Roman" w:hAnsi="Times New Roman" w:cs="Times New Roman"/>
        </w:rPr>
        <w:t xml:space="preserve">HPLC for chemical degradation and </w:t>
      </w:r>
      <w:r w:rsidR="00ED2D4E" w:rsidRPr="00F37CB6">
        <w:rPr>
          <w:rFonts w:ascii="Times New Roman" w:hAnsi="Times New Roman" w:cs="Times New Roman"/>
        </w:rPr>
        <w:t xml:space="preserve">by </w:t>
      </w:r>
      <w:r w:rsidR="00064954" w:rsidRPr="00F37CB6">
        <w:rPr>
          <w:rFonts w:ascii="Times New Roman" w:hAnsi="Times New Roman" w:cs="Times New Roman"/>
        </w:rPr>
        <w:t xml:space="preserve">PXRD </w:t>
      </w:r>
      <w:r w:rsidR="00B71837" w:rsidRPr="00F37CB6">
        <w:rPr>
          <w:rFonts w:ascii="Times New Roman" w:hAnsi="Times New Roman" w:cs="Times New Roman"/>
        </w:rPr>
        <w:t xml:space="preserve">for </w:t>
      </w:r>
      <w:r w:rsidR="00ED2D4E" w:rsidRPr="00F37CB6">
        <w:rPr>
          <w:rFonts w:ascii="Times New Roman" w:hAnsi="Times New Roman" w:cs="Times New Roman"/>
        </w:rPr>
        <w:t>solid state changes/physical degradation</w:t>
      </w:r>
      <w:r w:rsidR="00B71837" w:rsidRPr="00F37CB6">
        <w:rPr>
          <w:rFonts w:ascii="Times New Roman" w:hAnsi="Times New Roman" w:cs="Times New Roman"/>
        </w:rPr>
        <w:t>.</w:t>
      </w:r>
      <w:r w:rsidR="00733926" w:rsidRPr="00F37CB6">
        <w:rPr>
          <w:rFonts w:ascii="Times New Roman" w:hAnsi="Times New Roman" w:cs="Times New Roman"/>
        </w:rPr>
        <w:t xml:space="preserve"> </w:t>
      </w:r>
      <w:r w:rsidR="00ED2D4E" w:rsidRPr="00F37CB6">
        <w:rPr>
          <w:rFonts w:ascii="Times New Roman" w:hAnsi="Times New Roman" w:cs="Times New Roman"/>
          <w:color w:val="auto"/>
        </w:rPr>
        <w:t>S</w:t>
      </w:r>
      <w:r w:rsidR="00733926" w:rsidRPr="00F37CB6">
        <w:rPr>
          <w:rFonts w:ascii="Times New Roman" w:hAnsi="Times New Roman" w:cs="Times New Roman"/>
          <w:color w:val="auto"/>
        </w:rPr>
        <w:t>tability modelling was performed using ASAPprime</w:t>
      </w:r>
      <w:r w:rsidR="00ED2D4E" w:rsidRPr="00F37CB6">
        <w:rPr>
          <w:rFonts w:ascii="Times New Roman" w:hAnsi="Times New Roman" w:cs="Times New Roman"/>
          <w:color w:val="auto"/>
          <w:vertAlign w:val="superscript"/>
        </w:rPr>
        <w:t>®</w:t>
      </w:r>
      <w:r w:rsidR="00ED2D4E" w:rsidRPr="00F37CB6">
        <w:rPr>
          <w:rFonts w:ascii="Times New Roman" w:hAnsi="Times New Roman" w:cs="Times New Roman"/>
          <w:color w:val="auto"/>
        </w:rPr>
        <w:t xml:space="preserve"> software (FreeThink Technologies Inc., </w:t>
      </w:r>
      <w:r w:rsidR="00ED2D4E" w:rsidRPr="00F37CB6">
        <w:rPr>
          <w:rFonts w:ascii="Times New Roman" w:hAnsi="Times New Roman" w:cs="Times New Roman"/>
          <w:bCs/>
          <w:color w:val="auto"/>
        </w:rPr>
        <w:t>Branford, CT, USA</w:t>
      </w:r>
      <w:r w:rsidR="00ED2D4E" w:rsidRPr="00F37CB6">
        <w:rPr>
          <w:rFonts w:ascii="Times New Roman" w:hAnsi="Times New Roman" w:cs="Times New Roman"/>
          <w:color w:val="auto"/>
        </w:rPr>
        <w:t xml:space="preserve">). </w:t>
      </w:r>
      <w:r w:rsidR="00733926" w:rsidRPr="00F37CB6">
        <w:rPr>
          <w:rFonts w:ascii="Times New Roman" w:hAnsi="Times New Roman" w:cs="Times New Roman"/>
          <w:color w:val="auto"/>
        </w:rPr>
        <w:t>A humidity-corrected Arrhenius equation was used to estimate the eff</w:t>
      </w:r>
      <w:r w:rsidR="00476556" w:rsidRPr="00F37CB6">
        <w:rPr>
          <w:rFonts w:ascii="Times New Roman" w:hAnsi="Times New Roman" w:cs="Times New Roman"/>
          <w:color w:val="auto"/>
        </w:rPr>
        <w:t>ect of temperature and RH on</w:t>
      </w:r>
      <w:r w:rsidR="00733926" w:rsidRPr="00F37CB6">
        <w:rPr>
          <w:rFonts w:ascii="Times New Roman" w:hAnsi="Times New Roman" w:cs="Times New Roman"/>
          <w:color w:val="auto"/>
        </w:rPr>
        <w:t xml:space="preserve"> degradation rates </w:t>
      </w:r>
      <w:r w:rsidR="007F77B7" w:rsidRPr="00F37CB6">
        <w:rPr>
          <w:rFonts w:ascii="Times New Roman" w:hAnsi="Times New Roman" w:cs="Times New Roman"/>
          <w:color w:val="auto"/>
        </w:rPr>
        <w:t>(Eq.3</w:t>
      </w:r>
      <w:r w:rsidR="003049A0" w:rsidRPr="00F37CB6">
        <w:rPr>
          <w:rFonts w:ascii="Times New Roman" w:hAnsi="Times New Roman" w:cs="Times New Roman"/>
          <w:color w:val="auto"/>
        </w:rPr>
        <w:t>)</w:t>
      </w:r>
      <w:r w:rsidR="00A77931" w:rsidRPr="00F37CB6">
        <w:rPr>
          <w:rFonts w:ascii="Times New Roman" w:hAnsi="Times New Roman" w:cs="Times New Roman"/>
          <w:color w:val="auto"/>
        </w:rPr>
        <w:t xml:space="preserve"> </w:t>
      </w:r>
      <w:r w:rsidR="00A77931" w:rsidRPr="00F37CB6">
        <w:rPr>
          <w:rFonts w:ascii="Times New Roman" w:hAnsi="Times New Roman" w:cs="Times New Roman"/>
          <w:color w:val="auto"/>
        </w:rPr>
        <w:fldChar w:fldCharType="begin"/>
      </w:r>
      <w:r w:rsidR="00A77931" w:rsidRPr="00F37CB6">
        <w:rPr>
          <w:rFonts w:ascii="Times New Roman" w:hAnsi="Times New Roman" w:cs="Times New Roman"/>
          <w:color w:val="auto"/>
        </w:rPr>
        <w:instrText xml:space="preserve"> ADDIN EN.CITE &lt;EndNote&gt;&lt;Cite&gt;&lt;Author&gt;Waterman&lt;/Author&gt;&lt;Year&gt;2011&lt;/Year&gt;&lt;RecNum&gt;230&lt;/RecNum&gt;&lt;DisplayText&gt;[24]&lt;/DisplayText&gt;&lt;record&gt;&lt;rec-number&gt;230&lt;/rec-number&gt;&lt;foreign-keys&gt;&lt;key app="EN" db-id="9p2ez5wpi5a90zez5sdpsws0sr5ffrvdrpda" timestamp="1496682665"&gt;230&lt;/key&gt;&lt;/foreign-keys&gt;&lt;ref-type name="Journal Article"&gt;17&lt;/ref-type&gt;&lt;contributors&gt;&lt;authors&gt;&lt;author&gt;Waterman, K. C.&lt;/author&gt;&lt;/authors&gt;&lt;/contributors&gt;&lt;auth-address&gt;Pfizer Inc., Groton, Connecticut 06340, USA. ken.waterman@pfizer.com&lt;/auth-address&gt;&lt;titles&gt;&lt;title&gt;The application of the Accelerated Stability Assessment Program (ASAP) to quality by design (QbD) for drug product stability&lt;/title&gt;&lt;secondary-title&gt;AAPS PharmSciTech&lt;/secondary-title&gt;&lt;alt-title&gt;AAPS PharmSciTech&lt;/alt-title&gt;&lt;/titles&gt;&lt;periodical&gt;&lt;full-title&gt;AAPS PharmSciTech&lt;/full-title&gt;&lt;/periodical&gt;&lt;alt-periodical&gt;&lt;full-title&gt;AAPS PharmSciTech&lt;/full-title&gt;&lt;/alt-periodical&gt;&lt;pages&gt;932-7&lt;/pages&gt;&lt;volume&gt;12&lt;/volume&gt;&lt;number&gt;3&lt;/number&gt;&lt;keywords&gt;&lt;keyword&gt;Dosage Forms&lt;/keyword&gt;&lt;keyword&gt;*Drug Packaging&lt;/keyword&gt;&lt;keyword&gt;*Drug Stability&lt;/keyword&gt;&lt;keyword&gt;*Drug Storage&lt;/keyword&gt;&lt;keyword&gt;Excipients&lt;/keyword&gt;&lt;keyword&gt;Humidity&lt;/keyword&gt;&lt;keyword&gt;Kinetics&lt;/keyword&gt;&lt;keyword&gt;Models, Chemical&lt;/keyword&gt;&lt;keyword&gt;Program Evaluation&lt;/keyword&gt;&lt;keyword&gt;Research Design&lt;/keyword&gt;&lt;keyword&gt;Technology, Pharmaceutical/*methods&lt;/keyword&gt;&lt;keyword&gt;Temperature&lt;/keyword&gt;&lt;/keywords&gt;&lt;dates&gt;&lt;year&gt;2011&lt;/year&gt;&lt;pub-dates&gt;&lt;date&gt;Sep&lt;/date&gt;&lt;/pub-dates&gt;&lt;/dates&gt;&lt;isbn&gt;1530-9932 (Electronic)&amp;#xD;1530-9932 (Linking)&lt;/isbn&gt;&lt;accession-num&gt;21748541&lt;/accession-num&gt;&lt;urls&gt;&lt;related-urls&gt;&lt;url&gt;http://www.ncbi.nlm.nih.gov/pubmed/21748541&lt;/url&gt;&lt;/related-urls&gt;&lt;/urls&gt;&lt;custom2&gt;3167263&lt;/custom2&gt;&lt;electronic-resource-num&gt;10.1208/s12249-011-9657-3&lt;/electronic-resource-num&gt;&lt;/record&gt;&lt;/Cite&gt;&lt;/EndNote&gt;</w:instrText>
      </w:r>
      <w:r w:rsidR="00A77931" w:rsidRPr="00F37CB6">
        <w:rPr>
          <w:rFonts w:ascii="Times New Roman" w:hAnsi="Times New Roman" w:cs="Times New Roman"/>
          <w:color w:val="auto"/>
        </w:rPr>
        <w:fldChar w:fldCharType="separate"/>
      </w:r>
      <w:r w:rsidR="00A77931" w:rsidRPr="00F37CB6">
        <w:rPr>
          <w:rFonts w:ascii="Times New Roman" w:hAnsi="Times New Roman" w:cs="Times New Roman"/>
          <w:noProof/>
          <w:color w:val="auto"/>
        </w:rPr>
        <w:t>[24]</w:t>
      </w:r>
      <w:r w:rsidR="00A77931" w:rsidRPr="00F37CB6">
        <w:rPr>
          <w:rFonts w:ascii="Times New Roman" w:hAnsi="Times New Roman" w:cs="Times New Roman"/>
          <w:color w:val="auto"/>
        </w:rPr>
        <w:fldChar w:fldCharType="end"/>
      </w:r>
      <w:r w:rsidR="003049A0" w:rsidRPr="00F37CB6">
        <w:rPr>
          <w:rFonts w:ascii="Times New Roman" w:hAnsi="Times New Roman" w:cs="Times New Roman"/>
          <w:color w:val="auto"/>
        </w:rPr>
        <w:t>:</w:t>
      </w:r>
    </w:p>
    <w:p w:rsidR="00733926" w:rsidRPr="00F37CB6" w:rsidRDefault="00733926" w:rsidP="00733926">
      <w:pPr>
        <w:pStyle w:val="Default"/>
        <w:spacing w:line="276" w:lineRule="auto"/>
        <w:jc w:val="both"/>
        <w:rPr>
          <w:rFonts w:ascii="Times New Roman" w:hAnsi="Times New Roman" w:cs="Times New Roman"/>
          <w:color w:val="auto"/>
        </w:rPr>
      </w:pPr>
    </w:p>
    <w:p w:rsidR="00733926" w:rsidRPr="00F37CB6" w:rsidRDefault="00733926" w:rsidP="00733926">
      <w:pPr>
        <w:pStyle w:val="Default"/>
        <w:spacing w:line="276" w:lineRule="auto"/>
        <w:jc w:val="center"/>
        <w:rPr>
          <w:rFonts w:ascii="Times New Roman" w:hAnsi="Times New Roman" w:cs="Times New Roman"/>
          <w:color w:val="auto"/>
        </w:rPr>
      </w:pPr>
      <w:r w:rsidRPr="00F37CB6">
        <w:rPr>
          <w:rFonts w:ascii="Times New Roman" w:eastAsia="Times New Roman" w:hAnsi="Times New Roman" w:cs="Times New Roman"/>
          <w:color w:val="auto"/>
        </w:rPr>
        <w:t xml:space="preserve">                                                 </w:t>
      </w:r>
      <m:oMath>
        <m:r>
          <w:rPr>
            <w:rFonts w:ascii="Cambria Math" w:hAnsi="Cambria Math"/>
          </w:rPr>
          <m:t>lnK=lnA-</m:t>
        </m:r>
        <m:f>
          <m:fPr>
            <m:ctrlPr>
              <w:rPr>
                <w:rFonts w:ascii="Cambria Math" w:hAnsi="Cambria Math"/>
                <w:i/>
              </w:rPr>
            </m:ctrlPr>
          </m:fPr>
          <m:num>
            <m:r>
              <w:rPr>
                <w:rFonts w:ascii="Cambria Math" w:hAnsi="Cambria Math"/>
              </w:rPr>
              <m:t>Ea</m:t>
            </m:r>
          </m:num>
          <m:den>
            <m:r>
              <w:rPr>
                <w:rFonts w:ascii="Cambria Math" w:hAnsi="Cambria Math"/>
              </w:rPr>
              <m:t>RT</m:t>
            </m:r>
          </m:den>
        </m:f>
        <m:r>
          <w:rPr>
            <w:rFonts w:ascii="Cambria Math" w:hAnsi="Cambria Math"/>
          </w:rPr>
          <m:t>+B (RH)</m:t>
        </m:r>
      </m:oMath>
      <w:r w:rsidRPr="00F37CB6">
        <w:rPr>
          <w:rFonts w:ascii="Times New Roman" w:eastAsia="Times New Roman" w:hAnsi="Times New Roman" w:cs="Times New Roman"/>
          <w:color w:val="auto"/>
        </w:rPr>
        <w:t xml:space="preserve">                   </w:t>
      </w:r>
      <w:r w:rsidR="007F77B7" w:rsidRPr="00F37CB6">
        <w:rPr>
          <w:rFonts w:ascii="Times New Roman" w:eastAsia="Times New Roman" w:hAnsi="Times New Roman" w:cs="Times New Roman"/>
          <w:color w:val="auto"/>
        </w:rPr>
        <w:t xml:space="preserve">                          (Eq. 3</w:t>
      </w:r>
      <w:r w:rsidRPr="00F37CB6">
        <w:rPr>
          <w:rFonts w:ascii="Times New Roman" w:eastAsia="Times New Roman" w:hAnsi="Times New Roman" w:cs="Times New Roman"/>
          <w:color w:val="auto"/>
        </w:rPr>
        <w:t>)</w:t>
      </w:r>
    </w:p>
    <w:p w:rsidR="00733926" w:rsidRPr="00F37CB6" w:rsidRDefault="00733926" w:rsidP="00733926">
      <w:pPr>
        <w:pStyle w:val="Default"/>
        <w:spacing w:line="276" w:lineRule="auto"/>
        <w:jc w:val="both"/>
        <w:rPr>
          <w:rFonts w:ascii="Times New Roman" w:hAnsi="Times New Roman" w:cs="Times New Roman"/>
          <w:color w:val="auto"/>
        </w:rPr>
      </w:pPr>
    </w:p>
    <w:p w:rsidR="00E061CA" w:rsidRPr="00F37CB6" w:rsidRDefault="003049A0" w:rsidP="00733926">
      <w:pPr>
        <w:autoSpaceDE w:val="0"/>
        <w:autoSpaceDN w:val="0"/>
        <w:adjustRightInd w:val="0"/>
        <w:spacing w:after="240" w:line="360" w:lineRule="auto"/>
        <w:jc w:val="both"/>
      </w:pPr>
      <w:r w:rsidRPr="00F37CB6">
        <w:t xml:space="preserve">Where K is the degradation constant, A is the collision frequency, Ea is the activation energy, </w:t>
      </w:r>
      <w:r w:rsidR="00304451" w:rsidRPr="00F37CB6">
        <w:t xml:space="preserve">B(RH) is the humidity sensitivity factor, </w:t>
      </w:r>
      <w:r w:rsidRPr="00F37CB6">
        <w:t xml:space="preserve">T is the absolute temperature and R is the gas constant. </w:t>
      </w:r>
      <w:r w:rsidR="00733926" w:rsidRPr="00F37CB6">
        <w:t>The method used was “</w:t>
      </w:r>
      <w:r w:rsidR="00BD7C31" w:rsidRPr="00F37CB6">
        <w:t>potency</w:t>
      </w:r>
      <w:r w:rsidR="00733926" w:rsidRPr="00F37CB6">
        <w:t xml:space="preserve"> with RH” which focuses </w:t>
      </w:r>
      <w:r w:rsidR="00032A81" w:rsidRPr="00F37CB6">
        <w:rPr>
          <w:noProof/>
        </w:rPr>
        <w:t>o</w:t>
      </w:r>
      <w:r w:rsidR="00733926" w:rsidRPr="00F37CB6">
        <w:rPr>
          <w:noProof/>
        </w:rPr>
        <w:t>n</w:t>
      </w:r>
      <w:r w:rsidR="00733926" w:rsidRPr="00F37CB6">
        <w:t xml:space="preserve"> the </w:t>
      </w:r>
      <w:r w:rsidR="00BD7C31" w:rsidRPr="00F37CB6">
        <w:t xml:space="preserve">remaining amount of SDM </w:t>
      </w:r>
      <w:r w:rsidR="00733926" w:rsidRPr="00F37CB6">
        <w:t xml:space="preserve">with variation in temperature and RH. Parameters selected for modelling were the following: </w:t>
      </w:r>
      <w:r w:rsidR="002655D4" w:rsidRPr="00F37CB6">
        <w:t xml:space="preserve">95% </w:t>
      </w:r>
      <w:r w:rsidR="00064954" w:rsidRPr="00F37CB6">
        <w:t>specification limit</w:t>
      </w:r>
      <w:r w:rsidR="00BD7C31" w:rsidRPr="00F37CB6">
        <w:t xml:space="preserve"> </w:t>
      </w:r>
      <w:r w:rsidR="00733926" w:rsidRPr="00F37CB6">
        <w:t>and calculated GAB</w:t>
      </w:r>
      <w:r w:rsidR="00ED2D4E" w:rsidRPr="00F37CB6">
        <w:t xml:space="preserve"> (Guggenheim-Anderson-de Boer)</w:t>
      </w:r>
      <w:r w:rsidR="00733926" w:rsidRPr="00F37CB6">
        <w:t xml:space="preserve"> parameters </w:t>
      </w:r>
      <w:r w:rsidR="00332050" w:rsidRPr="00F37CB6">
        <w:t xml:space="preserve">obtained </w:t>
      </w:r>
      <w:r w:rsidR="00733926" w:rsidRPr="00F37CB6">
        <w:t>from DVS isotherm plots</w:t>
      </w:r>
      <w:r w:rsidR="002655D4" w:rsidRPr="00F37CB6">
        <w:t xml:space="preserve"> </w:t>
      </w:r>
      <w:r w:rsidR="002655D4" w:rsidRPr="00F37CB6">
        <w:fldChar w:fldCharType="begin">
          <w:fldData xml:space="preserve">PEVuZE5vdGU+PENpdGU+PEF1dGhvcj5TZXJyYW5vPC9BdXRob3I+PFllYXI+MjAxNjwvWWVhcj48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</w:fldData>
        </w:fldChar>
      </w:r>
      <w:r w:rsidR="00A84739" w:rsidRPr="00F37CB6">
        <w:instrText xml:space="preserve"> ADDIN EN.CITE </w:instrText>
      </w:r>
      <w:r w:rsidR="00A84739" w:rsidRPr="00F37CB6">
        <w:fldChar w:fldCharType="begin">
          <w:fldData xml:space="preserve">PEVuZE5vdGU+PENpdGU+PEF1dGhvcj5TZXJyYW5vPC9BdXRob3I+PFllYXI+MjAxNjwvWWVhcj48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</w:fldData>
        </w:fldChar>
      </w:r>
      <w:r w:rsidR="00A84739" w:rsidRPr="00F37CB6">
        <w:instrText xml:space="preserve"> ADDIN EN.CITE.DATA </w:instrText>
      </w:r>
      <w:r w:rsidR="00A84739" w:rsidRPr="00F37CB6">
        <w:fldChar w:fldCharType="end"/>
      </w:r>
      <w:r w:rsidR="002655D4" w:rsidRPr="00F37CB6">
        <w:fldChar w:fldCharType="separate"/>
      </w:r>
      <w:r w:rsidR="00A84739" w:rsidRPr="00F37CB6">
        <w:rPr>
          <w:noProof/>
        </w:rPr>
        <w:t>[7]</w:t>
      </w:r>
      <w:r w:rsidR="002655D4" w:rsidRPr="00F37CB6">
        <w:fldChar w:fldCharType="end"/>
      </w:r>
      <w:r w:rsidR="00733926" w:rsidRPr="00F37CB6">
        <w:t>. Different fitting methods</w:t>
      </w:r>
      <w:r w:rsidR="00ED2D4E" w:rsidRPr="00F37CB6">
        <w:t>/models</w:t>
      </w:r>
      <w:r w:rsidRPr="00F37CB6">
        <w:t xml:space="preserve"> were assessed: Avra</w:t>
      </w:r>
      <w:r w:rsidR="00733926" w:rsidRPr="00F37CB6">
        <w:t>mi, diffus</w:t>
      </w:r>
      <w:r w:rsidRPr="00F37CB6">
        <w:t xml:space="preserve">ion, first order, second order </w:t>
      </w:r>
      <w:r w:rsidR="00733926" w:rsidRPr="00F37CB6">
        <w:t xml:space="preserve">and zero order </w:t>
      </w:r>
      <w:r w:rsidR="00733926" w:rsidRPr="00F37CB6">
        <w:fldChar w:fldCharType="begin"/>
      </w:r>
      <w:r w:rsidR="00A77931" w:rsidRPr="00F37CB6">
        <w:instrText xml:space="preserve"> ADDIN EN.CITE &lt;EndNote&gt;&lt;Cite&gt;&lt;Author&gt;Waterman&lt;/Author&gt;&lt;Year&gt;2014&lt;/Year&gt;&lt;RecNum&gt;168&lt;/RecNum&gt;&lt;DisplayText&gt;[25]&lt;/DisplayText&gt;&lt;record&gt;&lt;rec-number&gt;168&lt;/rec-number&gt;&lt;foreign-keys&gt;&lt;key app="EN" db-id="9p2ez5wpi5a90zez5sdpsws0sr5ffrvdrpda" timestamp="1493894749"&gt;168&lt;/key&gt;&lt;/foreign-keys&gt;&lt;ref-type name="Journal Article"&gt;17&lt;/ref-type&gt;&lt;contributors&gt;&lt;authors&gt;&lt;author&gt;Waterman, K. C.&lt;/author&gt;&lt;author&gt;Swanson, J. T.&lt;/author&gt;&lt;author&gt;Lippold, B. L.&lt;/author&gt;&lt;/authors&gt;&lt;/contributors&gt;&lt;auth-address&gt;FreeThink Technologies, Inc, East Lyme, Connecticut.&lt;/auth-address&gt;&lt;titles&gt;&lt;title&gt;A scientific and statistical analysis of accelerated aging for pharmaceuticals. Part 1: accuracy of fitting methods&lt;/title&gt;&lt;secondary-title&gt;J Pharm Sci&lt;/secondary-title&gt;&lt;/titles&gt;&lt;periodical&gt;&lt;full-title&gt;J Pharm Sci&lt;/full-title&gt;&lt;/periodical&gt;&lt;pages&gt;3000-6&lt;/pages&gt;&lt;volume&gt;103&lt;/volume&gt;&lt;number&gt;10&lt;/number&gt;&lt;keywords&gt;&lt;keyword&gt;*Pharmaceutical Preparations&lt;/keyword&gt;&lt;keyword&gt;Arrhenius fitting&lt;/keyword&gt;&lt;keyword&gt;accelerated stability&lt;/keyword&gt;&lt;keyword&gt;chemical stability&lt;/keyword&gt;&lt;keyword&gt;in silico modeling&lt;/keyword&gt;&lt;keyword&gt;isoconversion&lt;/keyword&gt;&lt;keyword&gt;kinetics&lt;/keyword&gt;&lt;keyword&gt;mathematical model&lt;/keyword&gt;&lt;keyword&gt;shelf-life&lt;/keyword&gt;&lt;keyword&gt;stability&lt;/keyword&gt;&lt;/keywords&gt;&lt;dates&gt;&lt;year&gt;2014&lt;/year&gt;&lt;pub-dates&gt;&lt;date&gt;Oct&lt;/date&gt;&lt;/pub-dates&gt;&lt;/dates&gt;&lt;isbn&gt;1520-6017 (Electronic)&amp;#xD;0022-3549 (Linking)&lt;/isbn&gt;&lt;accession-num&gt;25043838&lt;/accession-num&gt;&lt;urls&gt;&lt;related-urls&gt;&lt;url&gt;https://www.ncbi.nlm.nih.gov/pubmed/25043838&lt;/url&gt;&lt;/related-urls&gt;&lt;/urls&gt;&lt;electronic-resource-num&gt;10.1002/jps.24075&lt;/electronic-resource-num&gt;&lt;/record&gt;&lt;/Cite&gt;&lt;/EndNote&gt;</w:instrText>
      </w:r>
      <w:r w:rsidR="00733926" w:rsidRPr="00F37CB6">
        <w:fldChar w:fldCharType="separate"/>
      </w:r>
      <w:r w:rsidR="00A77931" w:rsidRPr="00F37CB6">
        <w:rPr>
          <w:noProof/>
        </w:rPr>
        <w:t>[25]</w:t>
      </w:r>
      <w:r w:rsidR="00733926" w:rsidRPr="00F37CB6">
        <w:fldChar w:fldCharType="end"/>
      </w:r>
      <w:r w:rsidR="00733926" w:rsidRPr="00F37CB6">
        <w:t>.</w:t>
      </w:r>
      <w:r w:rsidR="002655D4" w:rsidRPr="00F37CB6">
        <w:t xml:space="preserve"> </w:t>
      </w:r>
      <w:r w:rsidR="00332050" w:rsidRPr="00F37CB6">
        <w:t xml:space="preserve">The </w:t>
      </w:r>
      <w:r w:rsidR="00ED2D4E" w:rsidRPr="00F37CB6">
        <w:t xml:space="preserve">model </w:t>
      </w:r>
      <w:r w:rsidR="00332050" w:rsidRPr="00F37CB6">
        <w:t xml:space="preserve">with </w:t>
      </w:r>
      <w:r w:rsidR="00ED2D4E" w:rsidRPr="00F37CB6">
        <w:t xml:space="preserve">the highest </w:t>
      </w:r>
      <w:r w:rsidR="00332050" w:rsidRPr="00F37CB6">
        <w:t>R</w:t>
      </w:r>
      <w:r w:rsidR="00332050" w:rsidRPr="00F37CB6">
        <w:rPr>
          <w:vertAlign w:val="superscript"/>
        </w:rPr>
        <w:t>2</w:t>
      </w:r>
      <w:r w:rsidR="00332050" w:rsidRPr="00F37CB6">
        <w:t xml:space="preserve"> was selected for s</w:t>
      </w:r>
      <w:r w:rsidR="002655D4" w:rsidRPr="00F37CB6">
        <w:t xml:space="preserve">helf life prediction </w:t>
      </w:r>
      <w:r w:rsidR="00332050" w:rsidRPr="00F37CB6">
        <w:t xml:space="preserve">at a </w:t>
      </w:r>
      <w:r w:rsidR="002655D4" w:rsidRPr="00F37CB6">
        <w:t>mean kinetic temperature of 25 ℃ and 60% relative humidity.</w:t>
      </w:r>
    </w:p>
    <w:p w:rsidR="00B71837" w:rsidRPr="00F37CB6" w:rsidRDefault="00B71837" w:rsidP="00B834CB">
      <w:pPr>
        <w:autoSpaceDE w:val="0"/>
        <w:autoSpaceDN w:val="0"/>
        <w:adjustRightInd w:val="0"/>
        <w:spacing w:after="240" w:line="360" w:lineRule="auto"/>
        <w:jc w:val="both"/>
      </w:pPr>
      <w:r w:rsidRPr="00F37CB6">
        <w:t>For comparison purposes, the chemical and physical stability of the cocrystal-coated beads was compared with S</w:t>
      </w:r>
      <w:r w:rsidR="00064954" w:rsidRPr="00F37CB6">
        <w:t>DM:4ASA cocrystal</w:t>
      </w:r>
      <w:r w:rsidRPr="00F37CB6">
        <w:t xml:space="preserve"> generated by sp</w:t>
      </w:r>
      <w:r w:rsidR="006B609E" w:rsidRPr="00F37CB6">
        <w:t xml:space="preserve">ray drying </w:t>
      </w:r>
      <w:r w:rsidR="002678CF" w:rsidRPr="00F37CB6">
        <w:t xml:space="preserve">or </w:t>
      </w:r>
      <w:r w:rsidRPr="00F37CB6">
        <w:t xml:space="preserve">milling </w:t>
      </w:r>
      <w:r w:rsidRPr="00F37CB6">
        <w:fldChar w:fldCharType="begin"/>
      </w:r>
      <w:r w:rsidR="001F7AFE" w:rsidRPr="00F37CB6">
        <w:instrText xml:space="preserve"> ADDIN EN.CITE &lt;EndNote&gt;&lt;Cite&gt;&lt;Author&gt;Serrano&lt;/Author&gt;&lt;Year&gt;2016&lt;/Year&gt;&lt;RecNum&gt;4&lt;/RecNum&gt;&lt;DisplayText&gt;[11]&lt;/DisplayText&gt;&lt;record&gt;&lt;rec-number&gt;4&lt;/rec-number&gt;&lt;foreign-keys&gt;&lt;key app="EN" db-id="9p2ez5wpi5a90zez5sdpsws0sr5ffrvdrpda" timestamp="1490291730"&gt;4&lt;/key&gt;&lt;/foreign-keys&gt;&lt;ref-type name="Journal Article"&gt;17&lt;/ref-type&gt;&lt;contributors&gt;&lt;authors&gt;&lt;author&gt;Serrano, D. R.&lt;/author&gt;&lt;author&gt;O&amp;apos;Connell, P.&lt;/author&gt;&lt;author&gt;Paluch, K. J.&lt;/author&gt;&lt;author&gt;Walsh, D.&lt;/author&gt;&lt;author&gt;Healy, A. M.&lt;/author&gt;&lt;/authors&gt;&lt;/contributors&gt;&lt;auth-address&gt;School of Pharmacy and Pharmaceutical Sciences, Trinity College Dublin, Dublin, Ireland.&amp;#xD;School of Pharmacy, University of Bradford, Bradford, West Yorkshire, UK.&lt;/auth-address&gt;&lt;titles&gt;&lt;title&gt;Cocrystal habit engineering to improve drug dissolution and alter derived powder properties&lt;/title&gt;&lt;secondary-title&gt;J Pharm Pharmacol&lt;/secondary-title&gt;&lt;/titles&gt;&lt;periodical&gt;&lt;full-title&gt;J Pharm Pharmacol&lt;/full-title&gt;&lt;/periodical&gt;&lt;pages&gt;665-77&lt;/pages&gt;&lt;volume&gt;68&lt;/volume&gt;&lt;number&gt;5&lt;/number&gt;&lt;keywords&gt;&lt;keyword&gt;cocrystal habit&lt;/keyword&gt;&lt;keyword&gt;dissolution&lt;/keyword&gt;&lt;keyword&gt;flowability&lt;/keyword&gt;&lt;keyword&gt;tabletability&lt;/keyword&gt;&lt;keyword&gt;wettability&lt;/keyword&gt;&lt;/keywords&gt;&lt;dates&gt;&lt;year&gt;2016&lt;/year&gt;&lt;pub-dates&gt;&lt;date&gt;May&lt;/date&gt;&lt;/pub-dates&gt;&lt;/dates&gt;&lt;isbn&gt;2042-7158 (Electronic)&amp;#xD;0022-3573 (Linking)&lt;/isbn&gt;&lt;accession-num&gt;26408342&lt;/accession-num&gt;&lt;urls&gt;&lt;related-urls&gt;&lt;url&gt;https://www.ncbi.nlm.nih.gov/pubmed/26408342&lt;/url&gt;&lt;/related-urls&gt;&lt;/urls&gt;&lt;electronic-resource-num&gt;10.1111/jphp.12476&lt;/electronic-resource-num&gt;&lt;/record&gt;&lt;/Cite&gt;&lt;/EndNote&gt;</w:instrText>
      </w:r>
      <w:r w:rsidRPr="00F37CB6">
        <w:fldChar w:fldCharType="separate"/>
      </w:r>
      <w:r w:rsidR="001F7AFE" w:rsidRPr="00F37CB6">
        <w:rPr>
          <w:noProof/>
        </w:rPr>
        <w:t>[11]</w:t>
      </w:r>
      <w:r w:rsidRPr="00F37CB6">
        <w:fldChar w:fldCharType="end"/>
      </w:r>
      <w:r w:rsidR="006B609E" w:rsidRPr="00F37CB6">
        <w:t xml:space="preserve"> as well as </w:t>
      </w:r>
      <w:r w:rsidR="00ED2D4E" w:rsidRPr="00F37CB6">
        <w:t xml:space="preserve">a </w:t>
      </w:r>
      <w:r w:rsidRPr="00F37CB6">
        <w:t>physical mixture of the single components</w:t>
      </w:r>
      <w:r w:rsidR="002655D4" w:rsidRPr="00F37CB6">
        <w:t xml:space="preserve"> and the SDM raw material</w:t>
      </w:r>
      <w:r w:rsidRPr="00F37CB6">
        <w:t xml:space="preserve">.  </w:t>
      </w:r>
    </w:p>
    <w:p w:rsidR="008C7434" w:rsidRPr="00F37CB6" w:rsidRDefault="008C7434" w:rsidP="00B834CB">
      <w:pPr>
        <w:autoSpaceDE w:val="0"/>
        <w:autoSpaceDN w:val="0"/>
        <w:adjustRightInd w:val="0"/>
        <w:spacing w:after="240" w:line="360" w:lineRule="auto"/>
        <w:jc w:val="both"/>
      </w:pPr>
    </w:p>
    <w:p w:rsidR="00C80613" w:rsidRPr="00F37CB6" w:rsidRDefault="00C80613" w:rsidP="0095676B">
      <w:pPr>
        <w:pStyle w:val="ListParagraph"/>
        <w:numPr>
          <w:ilvl w:val="2"/>
          <w:numId w:val="3"/>
        </w:numPr>
        <w:autoSpaceDE w:val="0"/>
        <w:autoSpaceDN w:val="0"/>
        <w:adjustRightInd w:val="0"/>
        <w:spacing w:after="240"/>
        <w:ind w:left="0" w:firstLine="0"/>
        <w:contextualSpacing w:val="0"/>
        <w:jc w:val="both"/>
        <w:rPr>
          <w:b/>
        </w:rPr>
      </w:pPr>
      <w:r w:rsidRPr="00F37CB6">
        <w:rPr>
          <w:b/>
          <w:i/>
        </w:rPr>
        <w:lastRenderedPageBreak/>
        <w:t>In vitro</w:t>
      </w:r>
      <w:r w:rsidRPr="00F37CB6">
        <w:rPr>
          <w:b/>
        </w:rPr>
        <w:t xml:space="preserve"> antimicrobial activity</w:t>
      </w:r>
    </w:p>
    <w:p w:rsidR="00D91676" w:rsidRPr="00F37CB6" w:rsidRDefault="00C80613" w:rsidP="003B3558">
      <w:pPr>
        <w:autoSpaceDE w:val="0"/>
        <w:autoSpaceDN w:val="0"/>
        <w:adjustRightInd w:val="0"/>
        <w:spacing w:after="240" w:line="360" w:lineRule="auto"/>
        <w:jc w:val="both"/>
      </w:pPr>
      <w:r w:rsidRPr="00F37CB6">
        <w:t xml:space="preserve">The </w:t>
      </w:r>
      <w:r w:rsidRPr="00F37CB6">
        <w:rPr>
          <w:i/>
        </w:rPr>
        <w:t>in vitro</w:t>
      </w:r>
      <w:r w:rsidRPr="00F37CB6">
        <w:t xml:space="preserve"> activity of the different cocrystal-coated beads was evaluated against </w:t>
      </w:r>
      <w:r w:rsidRPr="00F37CB6">
        <w:rPr>
          <w:i/>
          <w:iCs/>
        </w:rPr>
        <w:t xml:space="preserve">Staphylococcus aureus </w:t>
      </w:r>
      <w:r w:rsidRPr="00F37CB6">
        <w:t>(CECT 239) as an example of Gram-positive bacteria,</w:t>
      </w:r>
      <w:r w:rsidR="003049A0" w:rsidRPr="00F37CB6">
        <w:t xml:space="preserve"> obtained from the Coleccio</w:t>
      </w:r>
      <w:r w:rsidRPr="00F37CB6">
        <w:t xml:space="preserve">n Española de Cepas tipo </w:t>
      </w:r>
      <w:r w:rsidRPr="00F37CB6">
        <w:fldChar w:fldCharType="begin"/>
      </w:r>
      <w:r w:rsidR="00A77931" w:rsidRPr="00F37CB6">
        <w:instrText xml:space="preserve"> ADDIN EN.CITE &lt;EndNote&gt;&lt;Cite&gt;&lt;Author&gt;Darwish&lt;/Author&gt;&lt;Year&gt;2014&lt;/Year&gt;&lt;RecNum&gt;159&lt;/RecNum&gt;&lt;DisplayText&gt;[26]&lt;/DisplayText&gt;&lt;record&gt;&lt;rec-number&gt;159&lt;/rec-number&gt;&lt;foreign-keys&gt;&lt;key app="EN" db-id="ad5wx5dsbwettmeedrpxr0wnsvza9awpdvev" timestamp="1432823002"&gt;159&lt;/key&gt;&lt;/foreign-keys&gt;&lt;ref-type name="Journal Article"&gt;17&lt;/ref-type&gt;&lt;contributors&gt;&lt;authors&gt;&lt;author&gt;Darwish, E.S.&lt;/author&gt;&lt;author&gt;Abdel Fattah, A.M.&lt;/author&gt;&lt;author&gt;Attaby, F.A.&lt;/author&gt;&lt;author&gt;Al-Shayea, O.N.&lt;/author&gt;&lt;/authors&gt;&lt;/contributors&gt;&lt;titles&gt;&lt;title&gt;Synthesis and Antimicrobial Evaluation of Some Novel Thiazole, Pyridone, Pyrazole, Chromene, Hydrazone Derivatives Bearing a Biologically Active Sulfonamide Moiety&lt;/title&gt;&lt;secondary-title&gt;Int. J. Mol. Sci.&lt;/secondary-title&gt;&lt;/titles&gt;&lt;periodical&gt;&lt;full-title&gt;Int. J. Mol. Sci.&lt;/full-title&gt;&lt;/periodical&gt;&lt;pages&gt;1237-1254&lt;/pages&gt;&lt;volume&gt;15&lt;/volume&gt;&lt;dates&gt;&lt;year&gt;2014&lt;/year&gt;&lt;/dates&gt;&lt;urls&gt;&lt;/urls&gt;&lt;/record&gt;&lt;/Cite&gt;&lt;/EndNote&gt;</w:instrText>
      </w:r>
      <w:r w:rsidRPr="00F37CB6">
        <w:fldChar w:fldCharType="separate"/>
      </w:r>
      <w:r w:rsidR="00A77931" w:rsidRPr="00F37CB6">
        <w:rPr>
          <w:noProof/>
        </w:rPr>
        <w:t>[26]</w:t>
      </w:r>
      <w:r w:rsidRPr="00F37CB6">
        <w:fldChar w:fldCharType="end"/>
      </w:r>
      <w:r w:rsidRPr="00F37CB6">
        <w:t xml:space="preserve">. </w:t>
      </w:r>
      <w:r w:rsidRPr="00F37CB6">
        <w:rPr>
          <w:rFonts w:ascii="TimesNewRoman" w:hAnsi="TimesNewRoman" w:cs="TimesNewRoman"/>
        </w:rPr>
        <w:t>The antibacterial activity assay was carried out using the agar diffusion assay according to the USP Pharmacopoeia</w:t>
      </w:r>
      <w:r w:rsidR="00ED2D4E" w:rsidRPr="00F37CB6">
        <w:rPr>
          <w:rFonts w:ascii="TimesNewRoman" w:hAnsi="TimesNewRoman" w:cs="TimesNewRoman"/>
        </w:rPr>
        <w:t xml:space="preserve">, </w:t>
      </w:r>
      <w:r w:rsidR="00ED2D4E" w:rsidRPr="00F37CB6">
        <w:t>as previously described</w:t>
      </w:r>
      <w:r w:rsidRPr="00F37CB6">
        <w:t xml:space="preserve"> </w:t>
      </w:r>
      <w:r w:rsidR="00ED2D4E" w:rsidRPr="00F37CB6">
        <w:rPr>
          <w:rStyle w:val="CommentReference"/>
          <w:sz w:val="24"/>
          <w:szCs w:val="24"/>
        </w:rPr>
        <w:t>[7]</w:t>
      </w:r>
      <w:r w:rsidR="002678CF" w:rsidRPr="00F37CB6">
        <w:rPr>
          <w:rStyle w:val="CommentReference"/>
          <w:sz w:val="24"/>
          <w:szCs w:val="24"/>
        </w:rPr>
        <w:t>,</w:t>
      </w:r>
      <w:r w:rsidR="00ED2D4E" w:rsidRPr="00F37CB6">
        <w:rPr>
          <w:rStyle w:val="CommentReference"/>
          <w:sz w:val="24"/>
          <w:szCs w:val="24"/>
        </w:rPr>
        <w:t xml:space="preserve"> </w:t>
      </w:r>
      <w:r w:rsidRPr="00F37CB6">
        <w:rPr>
          <w:rFonts w:ascii="TimesNewRoman" w:hAnsi="TimesNewRoman" w:cs="TimesNewRoman"/>
        </w:rPr>
        <w:t xml:space="preserve">using Mueller-Hinton agar plates inoculated with a suspension (equivalent to a 0.5 McFarland standard) of the clinical isolates </w:t>
      </w:r>
      <w:r w:rsidRPr="00F37CB6">
        <w:rPr>
          <w:rFonts w:ascii="TimesNewRoman" w:hAnsi="TimesNewRoman" w:cs="TimesNewRoman"/>
        </w:rPr>
        <w:fldChar w:fldCharType="begin">
          <w:fldData xml:space="preserve">PEVuZE5vdGU+PENpdGU+PFllYXI+MjAwODwvWWVhcj48UmVjTnVtPjEzNzwvUmVjTnVtPjxEaXNw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</w:fldData>
        </w:fldChar>
      </w:r>
      <w:r w:rsidR="00A77931" w:rsidRPr="00F37CB6">
        <w:rPr>
          <w:rFonts w:ascii="TimesNewRoman" w:hAnsi="TimesNewRoman" w:cs="TimesNewRoman"/>
        </w:rPr>
        <w:instrText xml:space="preserve"> ADDIN EN.CITE </w:instrText>
      </w:r>
      <w:r w:rsidR="00A77931" w:rsidRPr="00F37CB6">
        <w:rPr>
          <w:rFonts w:ascii="TimesNewRoman" w:hAnsi="TimesNewRoman" w:cs="TimesNewRoman"/>
        </w:rPr>
        <w:fldChar w:fldCharType="begin">
          <w:fldData xml:space="preserve">PEVuZE5vdGU+PENpdGU+PFllYXI+MjAwODwvWWVhcj48UmVjTnVtPjEzNzwvUmVjTnVtPjxEaXNw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</w:fldData>
        </w:fldChar>
      </w:r>
      <w:r w:rsidR="00A77931" w:rsidRPr="00F37CB6">
        <w:rPr>
          <w:rFonts w:ascii="TimesNewRoman" w:hAnsi="TimesNewRoman" w:cs="TimesNewRoman"/>
        </w:rPr>
        <w:instrText xml:space="preserve"> ADDIN EN.CITE.DATA </w:instrText>
      </w:r>
      <w:r w:rsidR="00A77931" w:rsidRPr="00F37CB6">
        <w:rPr>
          <w:rFonts w:ascii="TimesNewRoman" w:hAnsi="TimesNewRoman" w:cs="TimesNewRoman"/>
        </w:rPr>
      </w:r>
      <w:r w:rsidR="00A77931" w:rsidRPr="00F37CB6">
        <w:rPr>
          <w:rFonts w:ascii="TimesNewRoman" w:hAnsi="TimesNewRoman" w:cs="TimesNewRoman"/>
        </w:rPr>
        <w:fldChar w:fldCharType="end"/>
      </w:r>
      <w:r w:rsidRPr="00F37CB6">
        <w:rPr>
          <w:rFonts w:ascii="TimesNewRoman" w:hAnsi="TimesNewRoman" w:cs="TimesNewRoman"/>
        </w:rPr>
      </w:r>
      <w:r w:rsidRPr="00F37CB6">
        <w:rPr>
          <w:rFonts w:ascii="TimesNewRoman" w:hAnsi="TimesNewRoman" w:cs="TimesNewRoman"/>
        </w:rPr>
        <w:fldChar w:fldCharType="separate"/>
      </w:r>
      <w:r w:rsidR="00A77931" w:rsidRPr="00F37CB6">
        <w:rPr>
          <w:rFonts w:ascii="TimesNewRoman" w:hAnsi="TimesNewRoman" w:cs="TimesNewRoman"/>
          <w:noProof/>
        </w:rPr>
        <w:t>[7, 27]</w:t>
      </w:r>
      <w:r w:rsidRPr="00F37CB6">
        <w:rPr>
          <w:rFonts w:ascii="TimesNewRoman" w:hAnsi="TimesNewRoman" w:cs="TimesNewRoman"/>
        </w:rPr>
        <w:fldChar w:fldCharType="end"/>
      </w:r>
      <w:r w:rsidRPr="00F37CB6">
        <w:rPr>
          <w:rFonts w:ascii="TimesNewRoman" w:hAnsi="TimesNewRoman" w:cs="TimesNewRoman"/>
        </w:rPr>
        <w:t>. The plates were incubated at 35 ºC for 24 hours and the growth inhibition zone diameters (mm</w:t>
      </w:r>
      <w:r w:rsidR="00336972" w:rsidRPr="00F37CB6">
        <w:rPr>
          <w:rFonts w:ascii="TimesNewRoman" w:hAnsi="TimesNewRoman" w:cs="TimesNewRoman"/>
        </w:rPr>
        <w:t>) were carefully measured with</w:t>
      </w:r>
      <w:r w:rsidRPr="00F37CB6">
        <w:rPr>
          <w:rFonts w:ascii="TimesNewRoman" w:hAnsi="TimesNewRoman" w:cs="TimesNewRoman"/>
        </w:rPr>
        <w:t xml:space="preserve"> callipers </w:t>
      </w:r>
      <w:r w:rsidRPr="00F37CB6">
        <w:rPr>
          <w:rFonts w:ascii="TimesNewRoman" w:hAnsi="TimesNewRoman" w:cs="TimesNewRoman"/>
        </w:rPr>
        <w:fldChar w:fldCharType="begin"/>
      </w:r>
      <w:r w:rsidR="00A77931" w:rsidRPr="00F37CB6">
        <w:rPr>
          <w:rFonts w:ascii="TimesNewRoman" w:hAnsi="TimesNewRoman" w:cs="TimesNewRoman"/>
        </w:rPr>
        <w:instrText xml:space="preserve"> ADDIN EN.CITE &lt;EndNote&gt;&lt;Cite&gt;&lt;Author&gt;Darwish&lt;/Author&gt;&lt;Year&gt;2014&lt;/Year&gt;&lt;RecNum&gt;159&lt;/RecNum&gt;&lt;DisplayText&gt;[26]&lt;/DisplayText&gt;&lt;record&gt;&lt;rec-number&gt;159&lt;/rec-number&gt;&lt;foreign-keys&gt;&lt;key app="EN" db-id="ad5wx5dsbwettmeedrpxr0wnsvza9awpdvev" timestamp="1432823002"&gt;159&lt;/key&gt;&lt;/foreign-keys&gt;&lt;ref-type name="Journal Article"&gt;17&lt;/ref-type&gt;&lt;contributors&gt;&lt;authors&gt;&lt;author&gt;Darwish, E.S.&lt;/author&gt;&lt;author&gt;Abdel Fattah, A.M.&lt;/author&gt;&lt;author&gt;Attaby, F.A.&lt;/author&gt;&lt;author&gt;Al-Shayea, O.N.&lt;/author&gt;&lt;/authors&gt;&lt;/contributors&gt;&lt;titles&gt;&lt;title&gt;Synthesis and Antimicrobial Evaluation of Some Novel Thiazole, Pyridone, Pyrazole, Chromene, Hydrazone Derivatives Bearing a Biologically Active Sulfonamide Moiety&lt;/title&gt;&lt;secondary-title&gt;Int. J. Mol. Sci.&lt;/secondary-title&gt;&lt;/titles&gt;&lt;periodical&gt;&lt;full-title&gt;Int. J. Mol. Sci.&lt;/full-title&gt;&lt;/periodical&gt;&lt;pages&gt;1237-1254&lt;/pages&gt;&lt;volume&gt;15&lt;/volume&gt;&lt;dates&gt;&lt;year&gt;2014&lt;/year&gt;&lt;/dates&gt;&lt;urls&gt;&lt;/urls&gt;&lt;/record&gt;&lt;/Cite&gt;&lt;/EndNote&gt;</w:instrText>
      </w:r>
      <w:r w:rsidRPr="00F37CB6">
        <w:rPr>
          <w:rFonts w:ascii="TimesNewRoman" w:hAnsi="TimesNewRoman" w:cs="TimesNewRoman"/>
        </w:rPr>
        <w:fldChar w:fldCharType="separate"/>
      </w:r>
      <w:r w:rsidR="00A77931" w:rsidRPr="00F37CB6">
        <w:rPr>
          <w:rFonts w:ascii="TimesNewRoman" w:hAnsi="TimesNewRoman" w:cs="TimesNewRoman"/>
          <w:noProof/>
        </w:rPr>
        <w:t>[26]</w:t>
      </w:r>
      <w:r w:rsidRPr="00F37CB6">
        <w:rPr>
          <w:rFonts w:ascii="TimesNewRoman" w:hAnsi="TimesNewRoman" w:cs="TimesNewRoman"/>
        </w:rPr>
        <w:fldChar w:fldCharType="end"/>
      </w:r>
      <w:r w:rsidRPr="00F37CB6">
        <w:rPr>
          <w:rFonts w:ascii="TimesNewRoman" w:hAnsi="TimesNewRoman" w:cs="TimesNewRoman"/>
        </w:rPr>
        <w:t xml:space="preserve">. </w:t>
      </w:r>
      <w:r w:rsidRPr="00F37CB6">
        <w:rPr>
          <w:rFonts w:ascii="TimesNewRoman" w:hAnsi="TimesNewRoman" w:cs="TimesNewRoman" w:hint="eastAsia"/>
        </w:rPr>
        <w:t>All tests were carried out in triplicate</w:t>
      </w:r>
      <w:r w:rsidRPr="00F37CB6">
        <w:rPr>
          <w:rFonts w:ascii="TimesNewRoman" w:hAnsi="TimesNewRoman" w:cs="TimesNewRoman"/>
        </w:rPr>
        <w:t>.</w:t>
      </w:r>
    </w:p>
    <w:p w:rsidR="00AD04FA" w:rsidRPr="00F37CB6" w:rsidRDefault="00FC060C" w:rsidP="00AF414D">
      <w:pPr>
        <w:pStyle w:val="ListParagraph"/>
        <w:numPr>
          <w:ilvl w:val="2"/>
          <w:numId w:val="3"/>
        </w:numPr>
        <w:autoSpaceDE w:val="0"/>
        <w:autoSpaceDN w:val="0"/>
        <w:adjustRightInd w:val="0"/>
        <w:spacing w:after="240" w:line="360" w:lineRule="auto"/>
        <w:jc w:val="both"/>
        <w:rPr>
          <w:b/>
        </w:rPr>
      </w:pPr>
      <w:r w:rsidRPr="00F37CB6">
        <w:rPr>
          <w:b/>
          <w:lang w:val="en-US"/>
        </w:rPr>
        <w:t xml:space="preserve">Pharmacokinetic Studies </w:t>
      </w:r>
    </w:p>
    <w:p w:rsidR="00FC060C" w:rsidRPr="00F37CB6" w:rsidRDefault="00FC060C" w:rsidP="0095676B">
      <w:pPr>
        <w:autoSpaceDE w:val="0"/>
        <w:autoSpaceDN w:val="0"/>
        <w:adjustRightInd w:val="0"/>
        <w:spacing w:after="240"/>
        <w:jc w:val="both"/>
        <w:rPr>
          <w:b/>
          <w:lang w:val="en-US"/>
        </w:rPr>
      </w:pPr>
      <w:r w:rsidRPr="00F37CB6">
        <w:rPr>
          <w:b/>
          <w:lang w:val="en-US"/>
        </w:rPr>
        <w:t xml:space="preserve">Single </w:t>
      </w:r>
      <w:r w:rsidR="00575EA3" w:rsidRPr="00F37CB6">
        <w:rPr>
          <w:b/>
          <w:lang w:val="en-US"/>
        </w:rPr>
        <w:t>oral dose admi</w:t>
      </w:r>
      <w:r w:rsidRPr="00F37CB6">
        <w:rPr>
          <w:b/>
          <w:lang w:val="en-US"/>
        </w:rPr>
        <w:t>ni</w:t>
      </w:r>
      <w:r w:rsidR="00575EA3" w:rsidRPr="00F37CB6">
        <w:rPr>
          <w:b/>
          <w:lang w:val="en-US"/>
        </w:rPr>
        <w:t>s</w:t>
      </w:r>
      <w:r w:rsidRPr="00F37CB6">
        <w:rPr>
          <w:b/>
          <w:lang w:val="en-US"/>
        </w:rPr>
        <w:t>tration</w:t>
      </w:r>
    </w:p>
    <w:p w:rsidR="008423B9" w:rsidRPr="00F37CB6" w:rsidRDefault="00FC060C" w:rsidP="008423B9">
      <w:pPr>
        <w:autoSpaceDE w:val="0"/>
        <w:autoSpaceDN w:val="0"/>
        <w:adjustRightInd w:val="0"/>
        <w:spacing w:after="240" w:line="360" w:lineRule="auto"/>
        <w:jc w:val="both"/>
        <w:rPr>
          <w:lang w:val="en-US"/>
        </w:rPr>
      </w:pPr>
      <w:r w:rsidRPr="00F37CB6">
        <w:rPr>
          <w:lang w:val="en-US"/>
        </w:rPr>
        <w:t xml:space="preserve">All experiments were performed under a </w:t>
      </w:r>
      <w:r w:rsidR="00084F6C" w:rsidRPr="00F37CB6">
        <w:rPr>
          <w:lang w:val="en-US"/>
        </w:rPr>
        <w:t>Universidad Complutense</w:t>
      </w:r>
      <w:r w:rsidRPr="00F37CB6">
        <w:rPr>
          <w:lang w:val="en-US"/>
        </w:rPr>
        <w:t xml:space="preserve"> Home Oﬃce Animal License. CD-1 mice were randomly split into </w:t>
      </w:r>
      <w:r w:rsidR="00593659" w:rsidRPr="00F37CB6">
        <w:rPr>
          <w:lang w:val="en-US"/>
        </w:rPr>
        <w:t xml:space="preserve">four </w:t>
      </w:r>
      <w:r w:rsidRPr="00F37CB6">
        <w:rPr>
          <w:lang w:val="en-US"/>
        </w:rPr>
        <w:t>groups (n = 4).</w:t>
      </w:r>
      <w:r w:rsidR="00084F6C" w:rsidRPr="00F37CB6">
        <w:rPr>
          <w:lang w:val="en-US"/>
        </w:rPr>
        <w:t xml:space="preserve"> Animal</w:t>
      </w:r>
      <w:r w:rsidR="00575EA3" w:rsidRPr="00F37CB6">
        <w:rPr>
          <w:lang w:val="en-US"/>
        </w:rPr>
        <w:t>s were allowed free access to water and food throughout the study.</w:t>
      </w:r>
      <w:r w:rsidRPr="00F37CB6">
        <w:rPr>
          <w:lang w:val="en-US"/>
        </w:rPr>
        <w:t xml:space="preserve"> </w:t>
      </w:r>
    </w:p>
    <w:p w:rsidR="00FC060C" w:rsidRPr="00F37CB6" w:rsidRDefault="00593659" w:rsidP="008423B9">
      <w:pPr>
        <w:autoSpaceDE w:val="0"/>
        <w:autoSpaceDN w:val="0"/>
        <w:adjustRightInd w:val="0"/>
        <w:spacing w:after="240" w:line="360" w:lineRule="auto"/>
        <w:jc w:val="both"/>
        <w:rPr>
          <w:lang w:val="en-US"/>
        </w:rPr>
      </w:pPr>
      <w:r w:rsidRPr="00F37CB6">
        <w:rPr>
          <w:lang w:val="en-US"/>
        </w:rPr>
        <w:t xml:space="preserve">The optimized formulation consisting of </w:t>
      </w:r>
      <w:r w:rsidR="008423B9" w:rsidRPr="00F37CB6">
        <w:rPr>
          <w:lang w:val="en-US"/>
        </w:rPr>
        <w:t>SDM-4ASA c</w:t>
      </w:r>
      <w:r w:rsidR="00575EA3" w:rsidRPr="00F37CB6">
        <w:rPr>
          <w:lang w:val="en-US"/>
        </w:rPr>
        <w:t>ocrystal</w:t>
      </w:r>
      <w:r w:rsidR="008423B9" w:rsidRPr="00F37CB6">
        <w:rPr>
          <w:lang w:val="en-US"/>
        </w:rPr>
        <w:t xml:space="preserve">-coated on non-pareil sugar beads was suspended in deionized water and then administered </w:t>
      </w:r>
      <w:r w:rsidR="00C17448" w:rsidRPr="00F37CB6">
        <w:rPr>
          <w:lang w:val="en-US"/>
        </w:rPr>
        <w:t xml:space="preserve">by oral gavage at </w:t>
      </w:r>
      <w:r w:rsidRPr="00F37CB6">
        <w:rPr>
          <w:lang w:val="en-US"/>
        </w:rPr>
        <w:t>15 and 8.3 mg/kg dose of</w:t>
      </w:r>
      <w:r w:rsidR="008423B9" w:rsidRPr="00F37CB6">
        <w:rPr>
          <w:lang w:val="en-US"/>
        </w:rPr>
        <w:t xml:space="preserve"> SDM </w:t>
      </w:r>
      <w:r w:rsidRPr="00F37CB6">
        <w:rPr>
          <w:lang w:val="en-US"/>
        </w:rPr>
        <w:t xml:space="preserve">and </w:t>
      </w:r>
      <w:r w:rsidR="008423B9" w:rsidRPr="00F37CB6">
        <w:rPr>
          <w:lang w:val="en-US"/>
        </w:rPr>
        <w:t xml:space="preserve">4ASA </w:t>
      </w:r>
      <w:r w:rsidR="00C17448" w:rsidRPr="00F37CB6">
        <w:rPr>
          <w:lang w:val="en-US"/>
        </w:rPr>
        <w:t>respectively</w:t>
      </w:r>
      <w:r w:rsidR="008423B9" w:rsidRPr="00F37CB6">
        <w:rPr>
          <w:lang w:val="en-US"/>
        </w:rPr>
        <w:t xml:space="preserve"> (equivalent to 1:1 SDM:4ASA molar ratio). As</w:t>
      </w:r>
      <w:r w:rsidR="00032A81" w:rsidRPr="00F37CB6">
        <w:rPr>
          <w:lang w:val="en-US"/>
        </w:rPr>
        <w:t xml:space="preserve"> a</w:t>
      </w:r>
      <w:r w:rsidR="008423B9" w:rsidRPr="00F37CB6">
        <w:rPr>
          <w:lang w:val="en-US"/>
        </w:rPr>
        <w:t xml:space="preserve"> </w:t>
      </w:r>
      <w:r w:rsidR="008423B9" w:rsidRPr="00F37CB6">
        <w:rPr>
          <w:noProof/>
          <w:lang w:val="en-US"/>
        </w:rPr>
        <w:t>comparison</w:t>
      </w:r>
      <w:r w:rsidR="008423B9" w:rsidRPr="00F37CB6">
        <w:rPr>
          <w:lang w:val="en-US"/>
        </w:rPr>
        <w:t xml:space="preserve">, </w:t>
      </w:r>
      <w:r w:rsidR="002678CF" w:rsidRPr="00F37CB6">
        <w:rPr>
          <w:lang w:val="en-US"/>
        </w:rPr>
        <w:t xml:space="preserve">the </w:t>
      </w:r>
      <w:r w:rsidR="008423B9" w:rsidRPr="00F37CB6">
        <w:rPr>
          <w:lang w:val="en-US"/>
        </w:rPr>
        <w:t xml:space="preserve">same doses </w:t>
      </w:r>
      <w:r w:rsidR="002678CF" w:rsidRPr="00F37CB6">
        <w:rPr>
          <w:lang w:val="en-US"/>
        </w:rPr>
        <w:t xml:space="preserve">of SDM-4ASA cocrystal generated by spray drying (PII-SD) [11], milling (PI) [11] and SDM raw material </w:t>
      </w:r>
      <w:r w:rsidR="008423B9" w:rsidRPr="00F37CB6">
        <w:rPr>
          <w:lang w:val="en-US"/>
        </w:rPr>
        <w:t xml:space="preserve">were </w:t>
      </w:r>
      <w:r w:rsidR="002678CF" w:rsidRPr="00F37CB6">
        <w:rPr>
          <w:lang w:val="en-US"/>
        </w:rPr>
        <w:t xml:space="preserve">also </w:t>
      </w:r>
      <w:r w:rsidR="008423B9" w:rsidRPr="00F37CB6">
        <w:rPr>
          <w:lang w:val="en-US"/>
        </w:rPr>
        <w:t xml:space="preserve">administered. </w:t>
      </w:r>
      <w:r w:rsidR="00FC060C" w:rsidRPr="00F37CB6">
        <w:rPr>
          <w:lang w:val="en-US"/>
        </w:rPr>
        <w:t>Mice were sacriﬁced</w:t>
      </w:r>
      <w:r w:rsidR="00575EA3" w:rsidRPr="00F37CB6">
        <w:rPr>
          <w:lang w:val="en-US"/>
        </w:rPr>
        <w:t xml:space="preserve"> at diﬀerent time points (0.5, 1, 2, 4, and 8</w:t>
      </w:r>
      <w:r w:rsidR="00FC060C" w:rsidRPr="00F37CB6">
        <w:rPr>
          <w:lang w:val="en-US"/>
        </w:rPr>
        <w:t xml:space="preserve"> h), and blood </w:t>
      </w:r>
      <w:r w:rsidR="00575EA3" w:rsidRPr="00F37CB6">
        <w:rPr>
          <w:lang w:val="en-US"/>
        </w:rPr>
        <w:t xml:space="preserve">was collected </w:t>
      </w:r>
      <w:r w:rsidR="00AD04FA" w:rsidRPr="00F37CB6">
        <w:rPr>
          <w:lang w:val="en-US"/>
        </w:rPr>
        <w:t xml:space="preserve">from the heart </w:t>
      </w:r>
      <w:r w:rsidR="00575EA3" w:rsidRPr="00F37CB6">
        <w:rPr>
          <w:lang w:val="en-US"/>
        </w:rPr>
        <w:t xml:space="preserve">in heparinized tubes. </w:t>
      </w:r>
      <w:r w:rsidR="00FC060C" w:rsidRPr="00F37CB6">
        <w:rPr>
          <w:lang w:val="en-US"/>
        </w:rPr>
        <w:t>Plasma was separated</w:t>
      </w:r>
      <w:r w:rsidR="00575EA3" w:rsidRPr="00F37CB6">
        <w:rPr>
          <w:lang w:val="en-US"/>
        </w:rPr>
        <w:t xml:space="preserve"> by centrifugation (4500 rpm, 10 min</w:t>
      </w:r>
      <w:r w:rsidR="00AD04FA" w:rsidRPr="00F37CB6">
        <w:rPr>
          <w:lang w:val="en-US"/>
        </w:rPr>
        <w:t>)</w:t>
      </w:r>
      <w:r w:rsidR="00575EA3" w:rsidRPr="00F37CB6">
        <w:rPr>
          <w:lang w:val="en-US"/>
        </w:rPr>
        <w:t xml:space="preserve"> </w:t>
      </w:r>
      <w:r w:rsidR="00FC060C" w:rsidRPr="00F37CB6">
        <w:rPr>
          <w:lang w:val="en-US"/>
        </w:rPr>
        <w:t xml:space="preserve">and </w:t>
      </w:r>
      <w:r w:rsidR="00575EA3" w:rsidRPr="00F37CB6">
        <w:rPr>
          <w:lang w:val="en-US"/>
        </w:rPr>
        <w:t>stored at −4</w:t>
      </w:r>
      <w:r w:rsidR="00FC060C" w:rsidRPr="00F37CB6">
        <w:rPr>
          <w:lang w:val="en-US"/>
        </w:rPr>
        <w:t xml:space="preserve">0 °C until analyses </w:t>
      </w:r>
      <w:r w:rsidR="00575EA3" w:rsidRPr="00F37CB6">
        <w:rPr>
          <w:lang w:val="en-US"/>
        </w:rPr>
        <w:t>were performed.</w:t>
      </w:r>
    </w:p>
    <w:p w:rsidR="00AD04FA" w:rsidRPr="00F37CB6" w:rsidRDefault="006219C2" w:rsidP="0095676B">
      <w:pPr>
        <w:autoSpaceDE w:val="0"/>
        <w:autoSpaceDN w:val="0"/>
        <w:adjustRightInd w:val="0"/>
        <w:spacing w:after="240"/>
        <w:jc w:val="both"/>
        <w:rPr>
          <w:b/>
          <w:lang w:val="en-US"/>
        </w:rPr>
      </w:pPr>
      <w:r w:rsidRPr="00F37CB6">
        <w:rPr>
          <w:b/>
          <w:lang w:val="en-US"/>
        </w:rPr>
        <w:t xml:space="preserve">Determination of </w:t>
      </w:r>
      <w:r w:rsidR="00AD04FA" w:rsidRPr="00F37CB6">
        <w:rPr>
          <w:b/>
          <w:lang w:val="en-US"/>
        </w:rPr>
        <w:t xml:space="preserve">SDM and 4ASA </w:t>
      </w:r>
      <w:r w:rsidRPr="00F37CB6">
        <w:rPr>
          <w:b/>
          <w:lang w:val="en-US"/>
        </w:rPr>
        <w:t>plasma concentrations</w:t>
      </w:r>
    </w:p>
    <w:p w:rsidR="00AD04FA" w:rsidRPr="00F37CB6" w:rsidRDefault="00AD04FA" w:rsidP="008423B9">
      <w:pPr>
        <w:autoSpaceDE w:val="0"/>
        <w:autoSpaceDN w:val="0"/>
        <w:adjustRightInd w:val="0"/>
        <w:spacing w:after="240" w:line="360" w:lineRule="auto"/>
        <w:jc w:val="both"/>
        <w:rPr>
          <w:lang w:val="en-US"/>
        </w:rPr>
      </w:pPr>
      <w:r w:rsidRPr="00F37CB6">
        <w:rPr>
          <w:lang w:val="en-US"/>
        </w:rPr>
        <w:t>Drugs were extracted from plasma (</w:t>
      </w:r>
      <w:r w:rsidR="008423B9" w:rsidRPr="00F37CB6">
        <w:rPr>
          <w:lang w:val="en-US"/>
        </w:rPr>
        <w:t>50 µl) using methanol (250 μl</w:t>
      </w:r>
      <w:r w:rsidRPr="00F37CB6">
        <w:rPr>
          <w:lang w:val="en-US"/>
        </w:rPr>
        <w:t xml:space="preserve">). After vortexing, the mixture was centrifuged (8000 rpm, 10 min, Hettich Universal 32 centrifuge, </w:t>
      </w:r>
      <w:r w:rsidRPr="00F37CB6">
        <w:rPr>
          <w:bCs/>
        </w:rPr>
        <w:t>Tuttlingen</w:t>
      </w:r>
      <w:r w:rsidR="002678CF" w:rsidRPr="00F37CB6">
        <w:rPr>
          <w:bCs/>
        </w:rPr>
        <w:t xml:space="preserve">, </w:t>
      </w:r>
      <w:r w:rsidRPr="00F37CB6">
        <w:rPr>
          <w:bCs/>
        </w:rPr>
        <w:t>Germany</w:t>
      </w:r>
      <w:r w:rsidRPr="00F37CB6">
        <w:rPr>
          <w:lang w:val="en-US"/>
        </w:rPr>
        <w:t>)</w:t>
      </w:r>
      <w:r w:rsidR="00336972" w:rsidRPr="00F37CB6">
        <w:rPr>
          <w:lang w:val="en-US"/>
        </w:rPr>
        <w:t xml:space="preserve">. </w:t>
      </w:r>
      <w:r w:rsidR="00032A81" w:rsidRPr="00F37CB6">
        <w:rPr>
          <w:noProof/>
          <w:lang w:val="en-US"/>
        </w:rPr>
        <w:t>The s</w:t>
      </w:r>
      <w:r w:rsidR="00336972" w:rsidRPr="00F37CB6">
        <w:rPr>
          <w:noProof/>
          <w:lang w:val="en-US"/>
        </w:rPr>
        <w:t>upernat</w:t>
      </w:r>
      <w:r w:rsidRPr="00F37CB6">
        <w:rPr>
          <w:noProof/>
          <w:lang w:val="en-US"/>
        </w:rPr>
        <w:t>a</w:t>
      </w:r>
      <w:r w:rsidR="00336972" w:rsidRPr="00F37CB6">
        <w:rPr>
          <w:noProof/>
          <w:lang w:val="en-US"/>
        </w:rPr>
        <w:t>n</w:t>
      </w:r>
      <w:r w:rsidRPr="00F37CB6">
        <w:rPr>
          <w:noProof/>
          <w:lang w:val="en-US"/>
        </w:rPr>
        <w:t>t</w:t>
      </w:r>
      <w:r w:rsidRPr="00F37CB6">
        <w:rPr>
          <w:lang w:val="en-US"/>
        </w:rPr>
        <w:t xml:space="preserve"> (10</w:t>
      </w:r>
      <w:r w:rsidR="008423B9" w:rsidRPr="00F37CB6">
        <w:rPr>
          <w:lang w:val="en-US"/>
        </w:rPr>
        <w:t>0 µl</w:t>
      </w:r>
      <w:r w:rsidRPr="00F37CB6">
        <w:rPr>
          <w:lang w:val="en-US"/>
        </w:rPr>
        <w:t xml:space="preserve">) was collected and a second extraction was performed with </w:t>
      </w:r>
      <w:r w:rsidR="002678CF" w:rsidRPr="00F37CB6">
        <w:rPr>
          <w:lang w:val="en-US"/>
        </w:rPr>
        <w:t xml:space="preserve">methanol </w:t>
      </w:r>
      <w:r w:rsidRPr="00F37CB6">
        <w:rPr>
          <w:lang w:val="en-US"/>
        </w:rPr>
        <w:t>(20</w:t>
      </w:r>
      <w:r w:rsidR="008423B9" w:rsidRPr="00F37CB6">
        <w:rPr>
          <w:lang w:val="en-US"/>
        </w:rPr>
        <w:t>0 µl</w:t>
      </w:r>
      <w:r w:rsidRPr="00F37CB6">
        <w:rPr>
          <w:lang w:val="en-US"/>
        </w:rPr>
        <w:t xml:space="preserve">). Samples were centrifuged as described </w:t>
      </w:r>
      <w:r w:rsidR="002678CF" w:rsidRPr="00F37CB6">
        <w:rPr>
          <w:lang w:val="en-US"/>
        </w:rPr>
        <w:t xml:space="preserve">above </w:t>
      </w:r>
      <w:r w:rsidRPr="00F37CB6">
        <w:rPr>
          <w:lang w:val="en-US"/>
        </w:rPr>
        <w:t>and supernatants were transferred in</w:t>
      </w:r>
      <w:r w:rsidR="00084F6C" w:rsidRPr="00F37CB6">
        <w:rPr>
          <w:lang w:val="en-US"/>
        </w:rPr>
        <w:t>to</w:t>
      </w:r>
      <w:r w:rsidRPr="00F37CB6">
        <w:rPr>
          <w:lang w:val="en-US"/>
        </w:rPr>
        <w:t xml:space="preserve"> vials and</w:t>
      </w:r>
      <w:r w:rsidR="009A1CB1" w:rsidRPr="00F37CB6">
        <w:rPr>
          <w:lang w:val="en-US"/>
        </w:rPr>
        <w:t xml:space="preserve"> analysed by HPLC.</w:t>
      </w:r>
      <w:r w:rsidRPr="00F37CB6">
        <w:rPr>
          <w:lang w:val="en-US"/>
        </w:rPr>
        <w:t xml:space="preserve"> </w:t>
      </w:r>
    </w:p>
    <w:p w:rsidR="00AD04FA" w:rsidRPr="00F37CB6" w:rsidRDefault="008423B9" w:rsidP="008423B9">
      <w:pPr>
        <w:autoSpaceDE w:val="0"/>
        <w:autoSpaceDN w:val="0"/>
        <w:adjustRightInd w:val="0"/>
        <w:spacing w:before="240" w:after="240" w:line="360" w:lineRule="auto"/>
        <w:jc w:val="both"/>
        <w:rPr>
          <w:lang w:val="en-US"/>
        </w:rPr>
      </w:pPr>
      <w:r w:rsidRPr="00F37CB6">
        <w:rPr>
          <w:lang w:val="en-US"/>
        </w:rPr>
        <w:t>The concentration of SDM and 4</w:t>
      </w:r>
      <w:r w:rsidR="006219C2" w:rsidRPr="00F37CB6">
        <w:rPr>
          <w:lang w:val="en-US"/>
        </w:rPr>
        <w:t xml:space="preserve">ASA was determined using </w:t>
      </w:r>
      <w:r w:rsidR="0056028E" w:rsidRPr="00F37CB6">
        <w:t>a</w:t>
      </w:r>
      <w:r w:rsidR="0056028E" w:rsidRPr="00F37CB6">
        <w:rPr>
          <w:lang w:val="en-US"/>
        </w:rPr>
        <w:t xml:space="preserve"> </w:t>
      </w:r>
      <w:r w:rsidR="0056028E" w:rsidRPr="00F37CB6">
        <w:t>Jasco</w:t>
      </w:r>
      <w:r w:rsidR="0056028E" w:rsidRPr="00F37CB6">
        <w:rPr>
          <w:lang w:val="en-US"/>
        </w:rPr>
        <w:t xml:space="preserve"> </w:t>
      </w:r>
      <w:r w:rsidR="0056028E" w:rsidRPr="00F37CB6">
        <w:t>PU-1580 pump,</w:t>
      </w:r>
      <w:r w:rsidR="0056028E" w:rsidRPr="00F37CB6">
        <w:rPr>
          <w:lang w:val="en-US"/>
        </w:rPr>
        <w:t xml:space="preserve"> </w:t>
      </w:r>
      <w:r w:rsidR="0056028E" w:rsidRPr="00F37CB6">
        <w:t>a</w:t>
      </w:r>
      <w:r w:rsidR="0056028E" w:rsidRPr="00F37CB6">
        <w:rPr>
          <w:lang w:val="en-US"/>
        </w:rPr>
        <w:t xml:space="preserve"> </w:t>
      </w:r>
      <w:r w:rsidR="0056028E" w:rsidRPr="00F37CB6">
        <w:t>Jasco</w:t>
      </w:r>
      <w:r w:rsidR="0056028E" w:rsidRPr="00F37CB6">
        <w:rPr>
          <w:lang w:val="en-US"/>
        </w:rPr>
        <w:t xml:space="preserve"> AS-2050 plus autosampler and a Jasco UV-1575 UV–visible detector. Integration of the peaks </w:t>
      </w:r>
      <w:r w:rsidR="0056028E" w:rsidRPr="00F37CB6">
        <w:rPr>
          <w:lang w:val="en-US"/>
        </w:rPr>
        <w:lastRenderedPageBreak/>
        <w:t xml:space="preserve">was performed with the program Borwin1.5 for PC (JMBS Developments). </w:t>
      </w:r>
      <w:r w:rsidR="006219C2" w:rsidRPr="00F37CB6">
        <w:rPr>
          <w:lang w:val="en-US"/>
        </w:rPr>
        <w:t>The mobile phase consisted of methanol/buffer pH 6.5 40/60 (v/v). The buffer was prepared from a 50-mM dipotassium phosphate solution adjusted to pH 6.5 with phosphoric acid. The mobile phase was vacuum-ﬁltered through a 0.45</w:t>
      </w:r>
      <w:r w:rsidR="002678CF" w:rsidRPr="00F37CB6">
        <w:rPr>
          <w:lang w:val="en-US"/>
        </w:rPr>
        <w:t xml:space="preserve"> </w:t>
      </w:r>
      <w:r w:rsidR="006219C2" w:rsidRPr="00F37CB6">
        <w:rPr>
          <w:lang w:val="en-US"/>
        </w:rPr>
        <w:t xml:space="preserve">μm membrane ﬁlter (Pall Supor 0.45 μm, 47 mm) and bath-sonicated for 5 min. </w:t>
      </w:r>
      <w:r w:rsidR="0056028E" w:rsidRPr="00F37CB6">
        <w:rPr>
          <w:lang w:val="en-US"/>
        </w:rPr>
        <w:t xml:space="preserve">Compounds were separated on a 250 × 4.6 mm, 5 µm particle size Thermo Hypersil BDS C18 reverse-phase </w:t>
      </w:r>
      <w:r w:rsidR="006219C2" w:rsidRPr="00F37CB6">
        <w:rPr>
          <w:lang w:val="en-US"/>
        </w:rPr>
        <w:t xml:space="preserve">at a UV detection wavelength of 265 </w:t>
      </w:r>
      <w:r w:rsidR="0056028E" w:rsidRPr="00F37CB6">
        <w:rPr>
          <w:lang w:val="en-US"/>
        </w:rPr>
        <w:t>nm with an injection volume of 10</w:t>
      </w:r>
      <w:r w:rsidR="006219C2" w:rsidRPr="00F37CB6">
        <w:rPr>
          <w:lang w:val="en-US"/>
        </w:rPr>
        <w:t>0 μ</w:t>
      </w:r>
      <w:r w:rsidRPr="00F37CB6">
        <w:rPr>
          <w:lang w:val="en-US"/>
        </w:rPr>
        <w:t>l</w:t>
      </w:r>
      <w:r w:rsidR="006219C2" w:rsidRPr="00F37CB6">
        <w:rPr>
          <w:lang w:val="en-US"/>
        </w:rPr>
        <w:t>. The elution was carried out isocratically at ambient tempe</w:t>
      </w:r>
      <w:r w:rsidRPr="00F37CB6">
        <w:rPr>
          <w:lang w:val="en-US"/>
        </w:rPr>
        <w:t>rature with a ﬂow rate of 1 ml/</w:t>
      </w:r>
      <w:r w:rsidR="0056028E" w:rsidRPr="00F37CB6">
        <w:rPr>
          <w:lang w:val="en-US"/>
        </w:rPr>
        <w:t>min</w:t>
      </w:r>
      <w:r w:rsidR="006219C2" w:rsidRPr="00F37CB6">
        <w:rPr>
          <w:lang w:val="en-US"/>
        </w:rPr>
        <w:t xml:space="preserve">. </w:t>
      </w:r>
      <w:r w:rsidR="00604F69" w:rsidRPr="00F37CB6">
        <w:rPr>
          <w:lang w:val="en-US"/>
        </w:rPr>
        <w:t>C</w:t>
      </w:r>
      <w:r w:rsidR="006219C2" w:rsidRPr="00F37CB6">
        <w:rPr>
          <w:lang w:val="en-US"/>
        </w:rPr>
        <w:t xml:space="preserve">alibration curves </w:t>
      </w:r>
      <w:r w:rsidR="00604F69" w:rsidRPr="00F37CB6">
        <w:rPr>
          <w:lang w:val="en-US"/>
        </w:rPr>
        <w:t xml:space="preserve">in plasma </w:t>
      </w:r>
      <w:r w:rsidR="006219C2" w:rsidRPr="00F37CB6">
        <w:rPr>
          <w:lang w:val="en-US"/>
        </w:rPr>
        <w:t>were linear</w:t>
      </w:r>
      <w:r w:rsidR="00604F69" w:rsidRPr="00F37CB6">
        <w:rPr>
          <w:lang w:val="en-US"/>
        </w:rPr>
        <w:t xml:space="preserve"> for both </w:t>
      </w:r>
      <w:r w:rsidR="00C17448" w:rsidRPr="00F37CB6">
        <w:rPr>
          <w:lang w:val="en-US"/>
        </w:rPr>
        <w:t>components between 50</w:t>
      </w:r>
      <w:r w:rsidR="006219C2" w:rsidRPr="00F37CB6">
        <w:rPr>
          <w:lang w:val="en-US"/>
        </w:rPr>
        <w:t xml:space="preserve"> μg</w:t>
      </w:r>
      <w:r w:rsidR="00C17448" w:rsidRPr="00F37CB6">
        <w:rPr>
          <w:lang w:val="en-US"/>
        </w:rPr>
        <w:t>/ml and 0.02</w:t>
      </w:r>
      <w:r w:rsidRPr="00F37CB6">
        <w:rPr>
          <w:lang w:val="en-US"/>
        </w:rPr>
        <w:t xml:space="preserve"> μg/</w:t>
      </w:r>
      <w:r w:rsidR="00604F69" w:rsidRPr="00F37CB6">
        <w:rPr>
          <w:lang w:val="en-US"/>
        </w:rPr>
        <w:t>mL (R</w:t>
      </w:r>
      <w:r w:rsidR="00604F69" w:rsidRPr="00F37CB6">
        <w:rPr>
          <w:vertAlign w:val="superscript"/>
          <w:lang w:val="en-US"/>
        </w:rPr>
        <w:t>2</w:t>
      </w:r>
      <w:r w:rsidR="00604F69" w:rsidRPr="00F37CB6">
        <w:rPr>
          <w:lang w:val="en-US"/>
        </w:rPr>
        <w:t xml:space="preserve"> &gt; 0.999</w:t>
      </w:r>
      <w:r w:rsidR="006219C2" w:rsidRPr="00F37CB6">
        <w:rPr>
          <w:lang w:val="en-US"/>
        </w:rPr>
        <w:t xml:space="preserve">). </w:t>
      </w:r>
    </w:p>
    <w:p w:rsidR="00AD04FA" w:rsidRPr="00F37CB6" w:rsidRDefault="00AD04FA" w:rsidP="0095676B">
      <w:pPr>
        <w:autoSpaceDE w:val="0"/>
        <w:autoSpaceDN w:val="0"/>
        <w:adjustRightInd w:val="0"/>
        <w:spacing w:after="240"/>
        <w:jc w:val="both"/>
        <w:rPr>
          <w:b/>
          <w:lang w:val="en-US"/>
        </w:rPr>
      </w:pPr>
      <w:r w:rsidRPr="00F37CB6">
        <w:rPr>
          <w:b/>
          <w:lang w:val="en-US"/>
        </w:rPr>
        <w:t>Pharmacokinetic data analysis</w:t>
      </w:r>
    </w:p>
    <w:p w:rsidR="00DD5FA1" w:rsidRPr="00F37CB6" w:rsidRDefault="002678CF" w:rsidP="008423B9">
      <w:pPr>
        <w:autoSpaceDE w:val="0"/>
        <w:autoSpaceDN w:val="0"/>
        <w:adjustRightInd w:val="0"/>
        <w:spacing w:after="240" w:line="360" w:lineRule="auto"/>
        <w:jc w:val="both"/>
        <w:rPr>
          <w:lang w:val="en-GB"/>
        </w:rPr>
      </w:pPr>
      <w:r w:rsidRPr="00F37CB6">
        <w:rPr>
          <w:noProof/>
          <w:lang w:val="en-GB"/>
        </w:rPr>
        <w:t>N</w:t>
      </w:r>
      <w:r w:rsidR="00D8229D" w:rsidRPr="00F37CB6">
        <w:rPr>
          <w:noProof/>
          <w:lang w:val="en-GB"/>
        </w:rPr>
        <w:t>on</w:t>
      </w:r>
      <w:r w:rsidR="00032A81" w:rsidRPr="00F37CB6">
        <w:rPr>
          <w:lang w:val="en-GB"/>
        </w:rPr>
        <w:t>-</w:t>
      </w:r>
      <w:r w:rsidR="00D8229D" w:rsidRPr="00F37CB6">
        <w:rPr>
          <w:lang w:val="en-GB"/>
        </w:rPr>
        <w:t>compartmental p</w:t>
      </w:r>
      <w:r w:rsidR="00922635" w:rsidRPr="00F37CB6">
        <w:rPr>
          <w:lang w:val="en-GB"/>
        </w:rPr>
        <w:t>harmacokinetic analysis was performed using PK solver</w:t>
      </w:r>
      <w:r w:rsidR="00A77931" w:rsidRPr="00F37CB6">
        <w:rPr>
          <w:lang w:val="en-GB"/>
        </w:rPr>
        <w:t xml:space="preserve"> (Add-in programme in Microsoft Excel)</w:t>
      </w:r>
      <w:r w:rsidR="00922635" w:rsidRPr="00F37CB6">
        <w:rPr>
          <w:lang w:val="en-GB"/>
        </w:rPr>
        <w:t xml:space="preserve"> </w:t>
      </w:r>
      <w:r w:rsidR="00922635" w:rsidRPr="00F37CB6">
        <w:rPr>
          <w:lang w:val="en-GB"/>
        </w:rPr>
        <w:fldChar w:fldCharType="begin">
          <w:fldData xml:space="preserve">PEVuZE5vdGU+PENpdGU+PEF1dGhvcj5aaGFuZzwvQXV0aG9yPjxZZWFyPjIwMTA8L1llYXI+PFJl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</w:fldData>
        </w:fldChar>
      </w:r>
      <w:r w:rsidR="00A77931" w:rsidRPr="00F37CB6">
        <w:rPr>
          <w:lang w:val="en-GB"/>
        </w:rPr>
        <w:instrText xml:space="preserve"> ADDIN EN.CITE </w:instrText>
      </w:r>
      <w:r w:rsidR="00A77931" w:rsidRPr="00F37CB6">
        <w:rPr>
          <w:lang w:val="en-GB"/>
        </w:rPr>
        <w:fldChar w:fldCharType="begin">
          <w:fldData xml:space="preserve">PEVuZE5vdGU+PENpdGU+PEF1dGhvcj5aaGFuZzwvQXV0aG9yPjxZZWFyPjIwMTA8L1llYXI+PFJl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</w:fldData>
        </w:fldChar>
      </w:r>
      <w:r w:rsidR="00A77931" w:rsidRPr="00F37CB6">
        <w:rPr>
          <w:lang w:val="en-GB"/>
        </w:rPr>
        <w:instrText xml:space="preserve"> ADDIN EN.CITE.DATA </w:instrText>
      </w:r>
      <w:r w:rsidR="00A77931" w:rsidRPr="00F37CB6">
        <w:rPr>
          <w:lang w:val="en-GB"/>
        </w:rPr>
      </w:r>
      <w:r w:rsidR="00A77931" w:rsidRPr="00F37CB6">
        <w:rPr>
          <w:lang w:val="en-GB"/>
        </w:rPr>
        <w:fldChar w:fldCharType="end"/>
      </w:r>
      <w:r w:rsidR="00922635" w:rsidRPr="00F37CB6">
        <w:rPr>
          <w:lang w:val="en-GB"/>
        </w:rPr>
      </w:r>
      <w:r w:rsidR="00922635" w:rsidRPr="00F37CB6">
        <w:rPr>
          <w:lang w:val="en-GB"/>
        </w:rPr>
        <w:fldChar w:fldCharType="separate"/>
      </w:r>
      <w:r w:rsidR="00A77931" w:rsidRPr="00F37CB6">
        <w:rPr>
          <w:noProof/>
          <w:lang w:val="en-GB"/>
        </w:rPr>
        <w:t>[28, 29]</w:t>
      </w:r>
      <w:r w:rsidR="00922635" w:rsidRPr="00F37CB6">
        <w:rPr>
          <w:lang w:val="en-GB"/>
        </w:rPr>
        <w:fldChar w:fldCharType="end"/>
      </w:r>
      <w:r w:rsidR="00922635" w:rsidRPr="00F37CB6">
        <w:rPr>
          <w:lang w:val="en-GB"/>
        </w:rPr>
        <w:t xml:space="preserve">. </w:t>
      </w:r>
      <w:r w:rsidR="001C02A5" w:rsidRPr="00F37CB6">
        <w:rPr>
          <w:lang w:val="en-GB"/>
        </w:rPr>
        <w:t>The area under the plasma concentration versus time curve (AUC) and the area under the fir</w:t>
      </w:r>
      <w:r w:rsidR="000E3C80" w:rsidRPr="00F37CB6">
        <w:rPr>
          <w:lang w:val="en-GB"/>
        </w:rPr>
        <w:t>st moment curve (AUMC) from 0-8</w:t>
      </w:r>
      <w:r w:rsidR="001C02A5" w:rsidRPr="00F37CB6">
        <w:rPr>
          <w:lang w:val="en-GB"/>
        </w:rPr>
        <w:t xml:space="preserve"> h </w:t>
      </w:r>
      <w:r w:rsidR="001C02A5" w:rsidRPr="00F37CB6">
        <w:rPr>
          <w:noProof/>
          <w:lang w:val="en-GB"/>
        </w:rPr>
        <w:t>were</w:t>
      </w:r>
      <w:r w:rsidR="001C02A5" w:rsidRPr="00F37CB6">
        <w:rPr>
          <w:lang w:val="en-GB"/>
        </w:rPr>
        <w:t xml:space="preserve"> calculated using the linear trapezoidal method. The concentration at time=0 (C</w:t>
      </w:r>
      <w:r w:rsidR="001C02A5" w:rsidRPr="00F37CB6">
        <w:rPr>
          <w:vertAlign w:val="subscript"/>
          <w:lang w:val="en-GB"/>
        </w:rPr>
        <w:t>max</w:t>
      </w:r>
      <w:r w:rsidR="001C02A5" w:rsidRPr="00F37CB6">
        <w:rPr>
          <w:lang w:val="en-GB"/>
        </w:rPr>
        <w:t>) was calculated by extr</w:t>
      </w:r>
      <w:r w:rsidR="008423B9" w:rsidRPr="00F37CB6">
        <w:rPr>
          <w:lang w:val="en-GB"/>
        </w:rPr>
        <w:t>apolation on the y-axis of the L</w:t>
      </w:r>
      <w:r w:rsidR="001C02A5" w:rsidRPr="00F37CB6">
        <w:rPr>
          <w:lang w:val="en-GB"/>
        </w:rPr>
        <w:t>n concentration (the first two plasma concentration points) versus time. The terminal phase elimination rate constant (λ) was calcula</w:t>
      </w:r>
      <w:r w:rsidR="008423B9" w:rsidRPr="00F37CB6">
        <w:rPr>
          <w:lang w:val="en-GB"/>
        </w:rPr>
        <w:t xml:space="preserve">ted from the negative slope of </w:t>
      </w:r>
      <w:r w:rsidR="008423B9" w:rsidRPr="00F37CB6">
        <w:rPr>
          <w:noProof/>
          <w:lang w:val="en-GB"/>
        </w:rPr>
        <w:t>L</w:t>
      </w:r>
      <w:r w:rsidR="001C02A5" w:rsidRPr="00F37CB6">
        <w:rPr>
          <w:noProof/>
          <w:lang w:val="en-GB"/>
        </w:rPr>
        <w:t>n-linear</w:t>
      </w:r>
      <w:r w:rsidR="001C02A5" w:rsidRPr="00F37CB6">
        <w:rPr>
          <w:lang w:val="en-GB"/>
        </w:rPr>
        <w:t xml:space="preserve"> terminal portion of the plasma concentration versus time curve. </w:t>
      </w:r>
      <w:r w:rsidR="000E3C80" w:rsidRPr="00F37CB6">
        <w:rPr>
          <w:lang w:val="en-GB"/>
        </w:rPr>
        <w:t>λ values were used to calculate t</w:t>
      </w:r>
      <w:r w:rsidR="001C02A5" w:rsidRPr="00F37CB6">
        <w:rPr>
          <w:lang w:val="en-GB"/>
        </w:rPr>
        <w:t>he terminal elimination half-life (t</w:t>
      </w:r>
      <w:r w:rsidR="001C02A5" w:rsidRPr="00F37CB6">
        <w:rPr>
          <w:vertAlign w:val="subscript"/>
          <w:lang w:val="en-GB"/>
        </w:rPr>
        <w:t>1/2</w:t>
      </w:r>
      <w:r w:rsidR="001C02A5" w:rsidRPr="00F37CB6">
        <w:rPr>
          <w:lang w:val="en-GB"/>
        </w:rPr>
        <w:t>)</w:t>
      </w:r>
      <w:r w:rsidR="007F77B7" w:rsidRPr="00F37CB6">
        <w:rPr>
          <w:lang w:val="en-GB"/>
        </w:rPr>
        <w:t xml:space="preserve"> using equation 4</w:t>
      </w:r>
      <w:r w:rsidR="008423B9" w:rsidRPr="00F37CB6">
        <w:rPr>
          <w:lang w:val="en-GB"/>
        </w:rPr>
        <w:t>:</w:t>
      </w:r>
    </w:p>
    <w:p w:rsidR="000E3C80" w:rsidRPr="00F37CB6" w:rsidRDefault="00AC569B" w:rsidP="008423B9">
      <w:pPr>
        <w:autoSpaceDE w:val="0"/>
        <w:autoSpaceDN w:val="0"/>
        <w:adjustRightInd w:val="0"/>
        <w:spacing w:after="240" w:line="360" w:lineRule="auto"/>
        <w:jc w:val="right"/>
        <w:rPr>
          <w:lang w:val="en-GB"/>
        </w:rPr>
      </w:pPr>
      <m:oMath>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1/2</m:t>
            </m:r>
          </m:sub>
        </m:sSub>
        <m:r>
          <m:rPr>
            <m:sty m:val="p"/>
          </m:rPr>
          <w:rPr>
            <w:rFonts w:ascii="Cambria Math" w:hAnsi="Cambria Math"/>
            <w:lang w:val="en-GB"/>
          </w:rPr>
          <m:t>=</m:t>
        </m:r>
        <m:f>
          <m:fPr>
            <m:ctrlPr>
              <w:rPr>
                <w:rFonts w:ascii="Cambria Math" w:hAnsi="Cambria Math"/>
                <w:lang w:val="en-GB"/>
              </w:rPr>
            </m:ctrlPr>
          </m:fPr>
          <m:num>
            <m:r>
              <m:rPr>
                <m:sty m:val="p"/>
              </m:rPr>
              <w:rPr>
                <w:rFonts w:ascii="Cambria Math" w:hAnsi="Cambria Math"/>
                <w:lang w:val="en-GB"/>
              </w:rPr>
              <m:t>0.693</m:t>
            </m:r>
          </m:num>
          <m:den>
            <m:r>
              <m:rPr>
                <m:sty m:val="p"/>
              </m:rPr>
              <w:rPr>
                <w:rFonts w:ascii="Cambria Math" w:hAnsi="Cambria Math"/>
                <w:lang w:val="en-GB"/>
              </w:rPr>
              <m:t>λ</m:t>
            </m:r>
          </m:den>
        </m:f>
      </m:oMath>
      <w:r w:rsidR="000E3C80" w:rsidRPr="00F37CB6">
        <w:rPr>
          <w:lang w:val="en-GB"/>
        </w:rPr>
        <w:t xml:space="preserve">                   </w:t>
      </w:r>
      <w:r w:rsidR="00D8229D" w:rsidRPr="00F37CB6">
        <w:rPr>
          <w:lang w:val="en-GB"/>
        </w:rPr>
        <w:t xml:space="preserve">      </w:t>
      </w:r>
      <w:r w:rsidR="000E3C80" w:rsidRPr="00F37CB6">
        <w:rPr>
          <w:lang w:val="en-GB"/>
        </w:rPr>
        <w:t xml:space="preserve">                   </w:t>
      </w:r>
      <w:r w:rsidR="007F77B7" w:rsidRPr="00F37CB6">
        <w:rPr>
          <w:lang w:val="en-GB"/>
        </w:rPr>
        <w:t xml:space="preserve">                          (Eq. 4</w:t>
      </w:r>
      <w:r w:rsidR="008423B9" w:rsidRPr="00F37CB6">
        <w:rPr>
          <w:lang w:val="en-GB"/>
        </w:rPr>
        <w:t>)</w:t>
      </w:r>
    </w:p>
    <w:p w:rsidR="000E3C80" w:rsidRPr="00F37CB6" w:rsidRDefault="000E3C80" w:rsidP="008423B9">
      <w:pPr>
        <w:autoSpaceDE w:val="0"/>
        <w:autoSpaceDN w:val="0"/>
        <w:adjustRightInd w:val="0"/>
        <w:spacing w:after="240" w:line="360" w:lineRule="auto"/>
        <w:jc w:val="both"/>
        <w:rPr>
          <w:lang w:val="en-GB"/>
        </w:rPr>
      </w:pPr>
      <w:r w:rsidRPr="00F37CB6">
        <w:rPr>
          <w:lang w:val="en-GB"/>
        </w:rPr>
        <w:t xml:space="preserve">The AUC and AUMC were extrapolated from last time point to infinity </w:t>
      </w:r>
      <w:r w:rsidR="007F77B7" w:rsidRPr="00F37CB6">
        <w:rPr>
          <w:lang w:val="en-GB"/>
        </w:rPr>
        <w:t>using equation</w:t>
      </w:r>
      <w:r w:rsidR="002678CF" w:rsidRPr="00F37CB6">
        <w:rPr>
          <w:lang w:val="en-GB"/>
        </w:rPr>
        <w:t>s</w:t>
      </w:r>
      <w:r w:rsidR="007F77B7" w:rsidRPr="00F37CB6">
        <w:rPr>
          <w:lang w:val="en-GB"/>
        </w:rPr>
        <w:t xml:space="preserve"> 5 &amp; 6</w:t>
      </w:r>
      <w:r w:rsidR="002678CF" w:rsidRPr="00F37CB6">
        <w:rPr>
          <w:lang w:val="en-GB"/>
        </w:rPr>
        <w:t>, where C</w:t>
      </w:r>
      <w:r w:rsidR="002678CF" w:rsidRPr="00F37CB6">
        <w:rPr>
          <w:vertAlign w:val="subscript"/>
          <w:lang w:val="en-GB"/>
        </w:rPr>
        <w:t>8h</w:t>
      </w:r>
      <w:r w:rsidR="002678CF" w:rsidRPr="00F37CB6">
        <w:rPr>
          <w:lang w:val="en-GB"/>
        </w:rPr>
        <w:t xml:space="preserve"> is the plasma concentration at 8 h.</w:t>
      </w:r>
      <w:r w:rsidRPr="00F37CB6">
        <w:rPr>
          <w:lang w:val="en-GB"/>
        </w:rPr>
        <w:t>:</w:t>
      </w:r>
    </w:p>
    <w:p w:rsidR="000E3C80" w:rsidRPr="00F37CB6" w:rsidRDefault="009D2597" w:rsidP="008C7434">
      <w:pPr>
        <w:autoSpaceDE w:val="0"/>
        <w:autoSpaceDN w:val="0"/>
        <w:adjustRightInd w:val="0"/>
        <w:spacing w:after="240" w:line="360" w:lineRule="auto"/>
        <w:jc w:val="right"/>
        <w:rPr>
          <w:lang w:val="en-GB"/>
        </w:rPr>
      </w:pPr>
      <m:oMath>
        <m:r>
          <m:rPr>
            <m:sty m:val="p"/>
          </m:rPr>
          <w:rPr>
            <w:rFonts w:ascii="Cambria Math" w:hAnsi="Cambria Math"/>
            <w:lang w:val="en-GB"/>
          </w:rPr>
          <m:t>AUC</m:t>
        </m:r>
        <m:r>
          <w:rPr>
            <w:rFonts w:ascii="Cambria Math" w:hAnsi="Cambria Math"/>
            <w:lang w:val="en-GB"/>
          </w:rPr>
          <m:t>=</m:t>
        </m:r>
        <m:f>
          <m:fPr>
            <m:ctrlPr>
              <w:rPr>
                <w:rFonts w:ascii="Cambria Math" w:hAnsi="Cambria Math"/>
                <w:lang w:val="en-GB"/>
              </w:rPr>
            </m:ctrlPr>
          </m:fPr>
          <m:num>
            <m:sSub>
              <m:sSubPr>
                <m:ctrlPr>
                  <w:rPr>
                    <w:rFonts w:ascii="Cambria Math" w:hAnsi="Cambria Math"/>
                    <w:lang w:val="en-GB"/>
                  </w:rPr>
                </m:ctrlPr>
              </m:sSubPr>
              <m:e>
                <m:r>
                  <m:rPr>
                    <m:sty m:val="p"/>
                  </m:rPr>
                  <w:rPr>
                    <w:rFonts w:ascii="Cambria Math" w:hAnsi="Cambria Math"/>
                    <w:lang w:val="en-GB"/>
                  </w:rPr>
                  <m:t>C</m:t>
                </m:r>
              </m:e>
              <m:sub>
                <m:r>
                  <m:rPr>
                    <m:sty m:val="p"/>
                  </m:rPr>
                  <w:rPr>
                    <w:rFonts w:ascii="Cambria Math" w:hAnsi="Cambria Math"/>
                    <w:lang w:val="en-GB"/>
                  </w:rPr>
                  <m:t>8h</m:t>
                </m:r>
              </m:sub>
            </m:sSub>
          </m:num>
          <m:den>
            <m:r>
              <m:rPr>
                <m:sty m:val="p"/>
              </m:rPr>
              <w:rPr>
                <w:rFonts w:ascii="Cambria Math" w:hAnsi="Cambria Math"/>
                <w:lang w:val="en-GB"/>
              </w:rPr>
              <m:t>λ</m:t>
            </m:r>
          </m:den>
        </m:f>
      </m:oMath>
      <w:r w:rsidR="000E3C80" w:rsidRPr="00F37CB6">
        <w:rPr>
          <w:lang w:val="en-GB"/>
        </w:rPr>
        <w:t xml:space="preserve">                        </w:t>
      </w:r>
      <w:r w:rsidR="00D8229D" w:rsidRPr="00F37CB6">
        <w:rPr>
          <w:lang w:val="en-GB"/>
        </w:rPr>
        <w:t xml:space="preserve">       </w:t>
      </w:r>
      <w:r w:rsidR="000E3C80" w:rsidRPr="00F37CB6">
        <w:rPr>
          <w:lang w:val="en-GB"/>
        </w:rPr>
        <w:t xml:space="preserve">              </w:t>
      </w:r>
      <w:r w:rsidR="007F77B7" w:rsidRPr="00F37CB6">
        <w:rPr>
          <w:lang w:val="en-GB"/>
        </w:rPr>
        <w:t xml:space="preserve">                          (Eq. 5</w:t>
      </w:r>
      <w:r w:rsidR="008C7434" w:rsidRPr="00F37CB6">
        <w:rPr>
          <w:lang w:val="en-GB"/>
        </w:rPr>
        <w:t>)</w:t>
      </w:r>
    </w:p>
    <w:p w:rsidR="000E3C80" w:rsidRPr="00F37CB6" w:rsidRDefault="009D2597" w:rsidP="008423B9">
      <w:pPr>
        <w:autoSpaceDE w:val="0"/>
        <w:autoSpaceDN w:val="0"/>
        <w:adjustRightInd w:val="0"/>
        <w:spacing w:after="240" w:line="360" w:lineRule="auto"/>
        <w:jc w:val="right"/>
        <w:rPr>
          <w:lang w:val="en-GB"/>
        </w:rPr>
      </w:pPr>
      <m:oMath>
        <m:r>
          <m:rPr>
            <m:sty m:val="p"/>
          </m:rPr>
          <w:rPr>
            <w:rFonts w:ascii="Cambria Math" w:hAnsi="Cambria Math"/>
            <w:lang w:val="en-GB"/>
          </w:rPr>
          <m:t>AUMC</m:t>
        </m:r>
        <m:r>
          <w:rPr>
            <w:rFonts w:ascii="Cambria Math" w:hAnsi="Cambria Math"/>
            <w:lang w:val="en-GB"/>
          </w:rPr>
          <m:t>=</m:t>
        </m:r>
        <m:f>
          <m:fPr>
            <m:ctrlPr>
              <w:rPr>
                <w:rFonts w:ascii="Cambria Math" w:hAnsi="Cambria Math"/>
                <w:lang w:val="en-GB"/>
              </w:rPr>
            </m:ctrlPr>
          </m:fPr>
          <m:num>
            <m:sSub>
              <m:sSubPr>
                <m:ctrlPr>
                  <w:rPr>
                    <w:rFonts w:ascii="Cambria Math" w:hAnsi="Cambria Math"/>
                    <w:lang w:val="en-GB"/>
                  </w:rPr>
                </m:ctrlPr>
              </m:sSubPr>
              <m:e>
                <m:r>
                  <m:rPr>
                    <m:sty m:val="p"/>
                  </m:rPr>
                  <w:rPr>
                    <w:rFonts w:ascii="Cambria Math" w:hAnsi="Cambria Math"/>
                    <w:lang w:val="en-GB"/>
                  </w:rPr>
                  <m:t>C</m:t>
                </m:r>
              </m:e>
              <m:sub>
                <m:r>
                  <m:rPr>
                    <m:sty m:val="p"/>
                  </m:rPr>
                  <w:rPr>
                    <w:rFonts w:ascii="Cambria Math" w:hAnsi="Cambria Math"/>
                    <w:lang w:val="en-GB"/>
                  </w:rPr>
                  <m:t>8h</m:t>
                </m:r>
              </m:sub>
            </m:sSub>
            <m:r>
              <m:rPr>
                <m:sty m:val="p"/>
              </m:rPr>
              <w:rPr>
                <w:rFonts w:ascii="Cambria Math" w:hAnsi="Cambria Math"/>
                <w:lang w:val="en-GB"/>
              </w:rPr>
              <m:t xml:space="preserve"> x 8</m:t>
            </m:r>
          </m:num>
          <m:den>
            <m:r>
              <m:rPr>
                <m:sty m:val="p"/>
              </m:rPr>
              <w:rPr>
                <w:rFonts w:ascii="Cambria Math" w:hAnsi="Cambria Math"/>
                <w:lang w:val="en-GB"/>
              </w:rPr>
              <m:t>λ</m:t>
            </m:r>
          </m:den>
        </m:f>
        <m:r>
          <m:rPr>
            <m:sty m:val="p"/>
          </m:rPr>
          <w:rPr>
            <w:rFonts w:ascii="Cambria Math" w:hAnsi="Cambria Math"/>
            <w:lang w:val="en-GB"/>
          </w:rPr>
          <m:t xml:space="preserve">+ </m:t>
        </m:r>
        <m:f>
          <m:fPr>
            <m:ctrlPr>
              <w:rPr>
                <w:rFonts w:ascii="Cambria Math" w:hAnsi="Cambria Math"/>
                <w:lang w:val="en-GB"/>
              </w:rPr>
            </m:ctrlPr>
          </m:fPr>
          <m:num>
            <m:sSub>
              <m:sSubPr>
                <m:ctrlPr>
                  <w:rPr>
                    <w:rFonts w:ascii="Cambria Math" w:hAnsi="Cambria Math"/>
                    <w:lang w:val="en-GB"/>
                  </w:rPr>
                </m:ctrlPr>
              </m:sSubPr>
              <m:e>
                <m:r>
                  <m:rPr>
                    <m:sty m:val="p"/>
                  </m:rPr>
                  <w:rPr>
                    <w:rFonts w:ascii="Cambria Math" w:hAnsi="Cambria Math"/>
                    <w:lang w:val="en-GB"/>
                  </w:rPr>
                  <m:t>C</m:t>
                </m:r>
              </m:e>
              <m:sub>
                <m:r>
                  <m:rPr>
                    <m:sty m:val="p"/>
                  </m:rPr>
                  <w:rPr>
                    <w:rFonts w:ascii="Cambria Math" w:hAnsi="Cambria Math"/>
                    <w:lang w:val="en-GB"/>
                  </w:rPr>
                  <m:t>8h</m:t>
                </m:r>
              </m:sub>
            </m:sSub>
          </m:num>
          <m:den>
            <m:sSup>
              <m:sSupPr>
                <m:ctrlPr>
                  <w:rPr>
                    <w:rFonts w:ascii="Cambria Math" w:hAnsi="Cambria Math"/>
                    <w:lang w:val="en-GB"/>
                  </w:rPr>
                </m:ctrlPr>
              </m:sSupPr>
              <m:e>
                <m:r>
                  <m:rPr>
                    <m:sty m:val="p"/>
                  </m:rPr>
                  <w:rPr>
                    <w:rFonts w:ascii="Cambria Math" w:hAnsi="Cambria Math"/>
                    <w:lang w:val="en-GB"/>
                  </w:rPr>
                  <m:t>λ</m:t>
                </m:r>
              </m:e>
              <m:sup>
                <m:r>
                  <m:rPr>
                    <m:sty m:val="p"/>
                  </m:rPr>
                  <w:rPr>
                    <w:rFonts w:ascii="Cambria Math" w:hAnsi="Cambria Math"/>
                    <w:lang w:val="en-GB"/>
                  </w:rPr>
                  <m:t>2</m:t>
                </m:r>
              </m:sup>
            </m:sSup>
          </m:den>
        </m:f>
      </m:oMath>
      <w:r w:rsidR="000E3C80" w:rsidRPr="00F37CB6">
        <w:rPr>
          <w:lang w:val="en-GB"/>
        </w:rPr>
        <w:t xml:space="preserve">                              </w:t>
      </w:r>
      <w:r w:rsidR="007F77B7" w:rsidRPr="00F37CB6">
        <w:rPr>
          <w:lang w:val="en-GB"/>
        </w:rPr>
        <w:t xml:space="preserve">                          (Eq. 6</w:t>
      </w:r>
      <w:r w:rsidR="000E3C80" w:rsidRPr="00F37CB6">
        <w:rPr>
          <w:lang w:val="en-GB"/>
        </w:rPr>
        <w:t>)</w:t>
      </w:r>
    </w:p>
    <w:p w:rsidR="00D8229D" w:rsidRPr="00F37CB6" w:rsidRDefault="001C02A5" w:rsidP="008423B9">
      <w:pPr>
        <w:autoSpaceDE w:val="0"/>
        <w:autoSpaceDN w:val="0"/>
        <w:adjustRightInd w:val="0"/>
        <w:spacing w:after="240" w:line="360" w:lineRule="auto"/>
        <w:jc w:val="both"/>
        <w:rPr>
          <w:lang w:val="en-GB"/>
        </w:rPr>
      </w:pPr>
      <w:r w:rsidRPr="00F37CB6">
        <w:rPr>
          <w:lang w:val="en-GB"/>
        </w:rPr>
        <w:t xml:space="preserve">Total body clearance </w:t>
      </w:r>
      <w:r w:rsidR="00D8229D" w:rsidRPr="00F37CB6">
        <w:rPr>
          <w:lang w:val="en-GB"/>
        </w:rPr>
        <w:t xml:space="preserve">(Cl), </w:t>
      </w:r>
      <w:r w:rsidR="00D8229D" w:rsidRPr="00F37CB6">
        <w:rPr>
          <w:noProof/>
          <w:lang w:val="en-GB"/>
        </w:rPr>
        <w:t>volume</w:t>
      </w:r>
      <w:r w:rsidR="00D8229D" w:rsidRPr="00F37CB6">
        <w:rPr>
          <w:lang w:val="en-GB"/>
        </w:rPr>
        <w:t xml:space="preserve"> of distribution (Vd) and mean residence time (MRT) were calculated as indicate</w:t>
      </w:r>
      <w:r w:rsidR="007F77B7" w:rsidRPr="00F37CB6">
        <w:rPr>
          <w:lang w:val="en-GB"/>
        </w:rPr>
        <w:t>d in equation 7, 8 and 9</w:t>
      </w:r>
      <w:r w:rsidR="00D8229D" w:rsidRPr="00F37CB6">
        <w:rPr>
          <w:lang w:val="en-GB"/>
        </w:rPr>
        <w:t>:</w:t>
      </w:r>
    </w:p>
    <w:p w:rsidR="00D8229D" w:rsidRPr="00F37CB6" w:rsidRDefault="009D2597" w:rsidP="008423B9">
      <w:pPr>
        <w:autoSpaceDE w:val="0"/>
        <w:autoSpaceDN w:val="0"/>
        <w:adjustRightInd w:val="0"/>
        <w:spacing w:after="240" w:line="360" w:lineRule="auto"/>
        <w:jc w:val="right"/>
      </w:pPr>
      <m:oMath>
        <m:r>
          <m:rPr>
            <m:sty m:val="p"/>
          </m:rPr>
          <w:rPr>
            <w:rFonts w:ascii="Cambria Math" w:hAnsi="Cambria Math"/>
          </w:rPr>
          <m:t>Cl</m:t>
        </m:r>
        <m:r>
          <w:rPr>
            <w:rFonts w:ascii="Cambria Math" w:hAnsi="Cambria Math"/>
          </w:rPr>
          <m:t>=</m:t>
        </m:r>
        <m:f>
          <m:fPr>
            <m:ctrlPr>
              <w:rPr>
                <w:rFonts w:ascii="Cambria Math" w:hAnsi="Cambria Math"/>
                <w:lang w:val="en-GB"/>
              </w:rPr>
            </m:ctrlPr>
          </m:fPr>
          <m:num>
            <m:r>
              <m:rPr>
                <m:sty m:val="p"/>
              </m:rPr>
              <w:rPr>
                <w:rFonts w:ascii="Cambria Math" w:hAnsi="Cambria Math"/>
              </w:rPr>
              <m:t>Dose</m:t>
            </m:r>
          </m:num>
          <m:den>
            <m:sSub>
              <m:sSubPr>
                <m:ctrlPr>
                  <w:rPr>
                    <w:rFonts w:ascii="Cambria Math" w:hAnsi="Cambria Math"/>
                    <w:lang w:val="en-GB"/>
                  </w:rPr>
                </m:ctrlPr>
              </m:sSubPr>
              <m:e>
                <m:r>
                  <m:rPr>
                    <m:sty m:val="p"/>
                  </m:rPr>
                  <w:rPr>
                    <w:rFonts w:ascii="Cambria Math" w:hAnsi="Cambria Math"/>
                  </w:rPr>
                  <m:t>AUC</m:t>
                </m:r>
              </m:e>
              <m:sub>
                <m:r>
                  <m:rPr>
                    <m:sty m:val="p"/>
                  </m:rPr>
                  <w:rPr>
                    <w:rFonts w:ascii="Cambria Math" w:hAnsi="Cambria Math"/>
                  </w:rPr>
                  <m:t>0-∞</m:t>
                </m:r>
              </m:sub>
            </m:sSub>
          </m:den>
        </m:f>
      </m:oMath>
      <w:r w:rsidR="00D8229D" w:rsidRPr="00F37CB6">
        <w:t xml:space="preserve">                                                                  </w:t>
      </w:r>
      <w:r w:rsidR="007F77B7" w:rsidRPr="00F37CB6">
        <w:t>(Eq. 7</w:t>
      </w:r>
      <w:r w:rsidR="008423B9" w:rsidRPr="00F37CB6">
        <w:t>)</w:t>
      </w:r>
    </w:p>
    <w:p w:rsidR="00D8229D" w:rsidRPr="00F37CB6" w:rsidRDefault="009D2597" w:rsidP="008423B9">
      <w:pPr>
        <w:autoSpaceDE w:val="0"/>
        <w:autoSpaceDN w:val="0"/>
        <w:adjustRightInd w:val="0"/>
        <w:spacing w:after="240" w:line="360" w:lineRule="auto"/>
        <w:jc w:val="right"/>
      </w:pPr>
      <m:oMath>
        <m:r>
          <m:rPr>
            <m:sty m:val="p"/>
          </m:rPr>
          <w:rPr>
            <w:rFonts w:ascii="Cambria Math" w:hAnsi="Cambria Math"/>
          </w:rPr>
          <m:t>Vd</m:t>
        </m:r>
        <m:r>
          <w:rPr>
            <w:rFonts w:ascii="Cambria Math" w:hAnsi="Cambria Math"/>
          </w:rPr>
          <m:t>=</m:t>
        </m:r>
        <m:f>
          <m:fPr>
            <m:ctrlPr>
              <w:rPr>
                <w:rFonts w:ascii="Cambria Math" w:hAnsi="Cambria Math"/>
                <w:lang w:val="en-GB"/>
              </w:rPr>
            </m:ctrlPr>
          </m:fPr>
          <m:num>
            <m:r>
              <m:rPr>
                <m:sty m:val="p"/>
              </m:rPr>
              <w:rPr>
                <w:rFonts w:ascii="Cambria Math" w:hAnsi="Cambria Math"/>
              </w:rPr>
              <m:t>Dose</m:t>
            </m:r>
          </m:num>
          <m:den>
            <m:sSub>
              <m:sSubPr>
                <m:ctrlPr>
                  <w:rPr>
                    <w:rFonts w:ascii="Cambria Math" w:hAnsi="Cambria Math"/>
                    <w:lang w:val="en-GB"/>
                  </w:rPr>
                </m:ctrlPr>
              </m:sSubPr>
              <m:e>
                <m:r>
                  <m:rPr>
                    <m:sty m:val="p"/>
                  </m:rPr>
                  <w:rPr>
                    <w:rFonts w:ascii="Cambria Math" w:hAnsi="Cambria Math"/>
                    <w:lang w:val="en-GB"/>
                  </w:rPr>
                  <m:t>λ</m:t>
                </m:r>
                <m:r>
                  <m:rPr>
                    <m:sty m:val="p"/>
                  </m:rPr>
                  <w:rPr>
                    <w:rFonts w:ascii="Cambria Math" w:hAnsi="Cambria Math"/>
                  </w:rPr>
                  <m:t xml:space="preserve"> x AUC</m:t>
                </m:r>
              </m:e>
              <m:sub>
                <m:r>
                  <m:rPr>
                    <m:sty m:val="p"/>
                  </m:rPr>
                  <w:rPr>
                    <w:rFonts w:ascii="Cambria Math" w:hAnsi="Cambria Math"/>
                  </w:rPr>
                  <m:t>0-∞</m:t>
                </m:r>
              </m:sub>
            </m:sSub>
          </m:den>
        </m:f>
      </m:oMath>
      <w:r w:rsidR="00D8229D" w:rsidRPr="00F37CB6">
        <w:t xml:space="preserve">                                                              </w:t>
      </w:r>
      <w:r w:rsidR="007F77B7" w:rsidRPr="00F37CB6">
        <w:t>(Eq. 8</w:t>
      </w:r>
      <w:r w:rsidR="008423B9" w:rsidRPr="00F37CB6">
        <w:t>)</w:t>
      </w:r>
    </w:p>
    <w:p w:rsidR="00AD04FA" w:rsidRPr="00F37CB6" w:rsidRDefault="009D2597" w:rsidP="008423B9">
      <w:pPr>
        <w:autoSpaceDE w:val="0"/>
        <w:autoSpaceDN w:val="0"/>
        <w:adjustRightInd w:val="0"/>
        <w:spacing w:after="240" w:line="360" w:lineRule="auto"/>
        <w:jc w:val="right"/>
      </w:pPr>
      <m:oMath>
        <m:r>
          <m:rPr>
            <m:sty m:val="p"/>
          </m:rPr>
          <w:rPr>
            <w:rFonts w:ascii="Cambria Math" w:hAnsi="Cambria Math"/>
          </w:rPr>
          <w:lastRenderedPageBreak/>
          <m:t>MRT</m:t>
        </m:r>
        <m:r>
          <w:rPr>
            <w:rFonts w:ascii="Cambria Math" w:hAnsi="Cambria Math"/>
          </w:rPr>
          <m:t>=</m:t>
        </m:r>
        <m:f>
          <m:fPr>
            <m:ctrlPr>
              <w:rPr>
                <w:rFonts w:ascii="Cambria Math" w:hAnsi="Cambria Math"/>
                <w:lang w:val="en-GB"/>
              </w:rPr>
            </m:ctrlPr>
          </m:fPr>
          <m:num>
            <m:sSub>
              <m:sSubPr>
                <m:ctrlPr>
                  <w:rPr>
                    <w:rFonts w:ascii="Cambria Math" w:hAnsi="Cambria Math"/>
                    <w:lang w:val="en-GB"/>
                  </w:rPr>
                </m:ctrlPr>
              </m:sSubPr>
              <m:e>
                <m:r>
                  <m:rPr>
                    <m:sty m:val="p"/>
                  </m:rPr>
                  <w:rPr>
                    <w:rFonts w:ascii="Cambria Math" w:hAnsi="Cambria Math"/>
                  </w:rPr>
                  <m:t>AUMC</m:t>
                </m:r>
              </m:e>
              <m:sub>
                <m:r>
                  <m:rPr>
                    <m:sty m:val="p"/>
                  </m:rPr>
                  <w:rPr>
                    <w:rFonts w:ascii="Cambria Math" w:hAnsi="Cambria Math"/>
                  </w:rPr>
                  <m:t>0-∞</m:t>
                </m:r>
              </m:sub>
            </m:sSub>
          </m:num>
          <m:den>
            <m:sSub>
              <m:sSubPr>
                <m:ctrlPr>
                  <w:rPr>
                    <w:rFonts w:ascii="Cambria Math" w:hAnsi="Cambria Math"/>
                    <w:lang w:val="en-GB"/>
                  </w:rPr>
                </m:ctrlPr>
              </m:sSubPr>
              <m:e>
                <m:r>
                  <m:rPr>
                    <m:sty m:val="p"/>
                  </m:rPr>
                  <w:rPr>
                    <w:rFonts w:ascii="Cambria Math" w:hAnsi="Cambria Math"/>
                  </w:rPr>
                  <m:t>AUC</m:t>
                </m:r>
              </m:e>
              <m:sub>
                <m:r>
                  <m:rPr>
                    <m:sty m:val="p"/>
                  </m:rPr>
                  <w:rPr>
                    <w:rFonts w:ascii="Cambria Math" w:hAnsi="Cambria Math"/>
                  </w:rPr>
                  <m:t>0-∞</m:t>
                </m:r>
              </m:sub>
            </m:sSub>
          </m:den>
        </m:f>
      </m:oMath>
      <w:r w:rsidR="00D8229D" w:rsidRPr="00F37CB6">
        <w:t xml:space="preserve">                                                               </w:t>
      </w:r>
      <w:r w:rsidR="007F77B7" w:rsidRPr="00F37CB6">
        <w:t>(Eq. 9</w:t>
      </w:r>
      <w:r w:rsidR="008423B9" w:rsidRPr="00F37CB6">
        <w:t>)</w:t>
      </w:r>
    </w:p>
    <w:p w:rsidR="001A6370" w:rsidRPr="00F37CB6" w:rsidRDefault="001A6370" w:rsidP="0095676B">
      <w:pPr>
        <w:autoSpaceDE w:val="0"/>
        <w:autoSpaceDN w:val="0"/>
        <w:adjustRightInd w:val="0"/>
        <w:spacing w:after="240"/>
        <w:jc w:val="both"/>
        <w:rPr>
          <w:b/>
          <w:lang w:val="en-US"/>
        </w:rPr>
      </w:pPr>
      <w:r w:rsidRPr="00F37CB6">
        <w:rPr>
          <w:b/>
          <w:lang w:val="en-US"/>
        </w:rPr>
        <w:t>Statistical analysis</w:t>
      </w:r>
    </w:p>
    <w:p w:rsidR="0061498A" w:rsidRPr="00F37CB6" w:rsidRDefault="001A6370" w:rsidP="00E4292B">
      <w:pPr>
        <w:autoSpaceDE w:val="0"/>
        <w:autoSpaceDN w:val="0"/>
        <w:adjustRightInd w:val="0"/>
        <w:spacing w:before="240" w:after="240" w:line="360" w:lineRule="auto"/>
        <w:jc w:val="both"/>
        <w:rPr>
          <w:lang w:val="en-US"/>
        </w:rPr>
      </w:pPr>
      <w:r w:rsidRPr="00F37CB6">
        <w:rPr>
          <w:lang w:val="en-US"/>
        </w:rPr>
        <w:t>Statistical analysis was performed via one-way analysis of variance test using Minitab 17 (Minitab Ltd, Coventry, UK) follow</w:t>
      </w:r>
      <w:r w:rsidR="00C17448" w:rsidRPr="00F37CB6">
        <w:rPr>
          <w:lang w:val="en-US"/>
        </w:rPr>
        <w:t>ed by Tukey’s test considering p</w:t>
      </w:r>
      <w:r w:rsidRPr="00F37CB6">
        <w:rPr>
          <w:lang w:val="en-US"/>
        </w:rPr>
        <w:t xml:space="preserve">-values for statistical signiﬁcance &lt;0.05 </w:t>
      </w:r>
      <w:r w:rsidRPr="00F37CB6">
        <w:rPr>
          <w:lang w:val="en-US"/>
        </w:rPr>
        <w:fldChar w:fldCharType="begin"/>
      </w:r>
      <w:r w:rsidR="001F7AFE" w:rsidRPr="00F37CB6">
        <w:rPr>
          <w:lang w:val="en-US"/>
        </w:rPr>
        <w:instrText xml:space="preserve"> ADDIN EN.CITE &lt;EndNote&gt;&lt;Cite&gt;&lt;Author&gt;Serrano&lt;/Author&gt;&lt;Year&gt;2016&lt;/Year&gt;&lt;RecNum&gt;4&lt;/RecNum&gt;&lt;DisplayText&gt;[11]&lt;/DisplayText&gt;&lt;record&gt;&lt;rec-number&gt;4&lt;/rec-number&gt;&lt;foreign-keys&gt;&lt;key app="EN" db-id="9p2ez5wpi5a90zez5sdpsws0sr5ffrvdrpda" timestamp="1490291730"&gt;4&lt;/key&gt;&lt;/foreign-keys&gt;&lt;ref-type name="Journal Article"&gt;17&lt;/ref-type&gt;&lt;contributors&gt;&lt;authors&gt;&lt;author&gt;Serrano, D. R.&lt;/author&gt;&lt;author&gt;O&amp;apos;Connell, P.&lt;/author&gt;&lt;author&gt;Paluch, K. J.&lt;/author&gt;&lt;author&gt;Walsh, D.&lt;/author&gt;&lt;author&gt;Healy, A. M.&lt;/author&gt;&lt;/authors&gt;&lt;/contributors&gt;&lt;auth-address&gt;School of Pharmacy and Pharmaceutical Sciences, Trinity College Dublin, Dublin, Ireland.&amp;#xD;School of Pharmacy, University of Bradford, Bradford, West Yorkshire, UK.&lt;/auth-address&gt;&lt;titles&gt;&lt;title&gt;Cocrystal habit engineering to improve drug dissolution and alter derived powder properties&lt;/title&gt;&lt;secondary-title&gt;J Pharm Pharmacol&lt;/secondary-title&gt;&lt;/titles&gt;&lt;periodical&gt;&lt;full-title&gt;J Pharm Pharmacol&lt;/full-title&gt;&lt;/periodical&gt;&lt;pages&gt;665-77&lt;/pages&gt;&lt;volume&gt;68&lt;/volume&gt;&lt;number&gt;5&lt;/number&gt;&lt;keywords&gt;&lt;keyword&gt;cocrystal habit&lt;/keyword&gt;&lt;keyword&gt;dissolution&lt;/keyword&gt;&lt;keyword&gt;flowability&lt;/keyword&gt;&lt;keyword&gt;tabletability&lt;/keyword&gt;&lt;keyword&gt;wettability&lt;/keyword&gt;&lt;/keywords&gt;&lt;dates&gt;&lt;year&gt;2016&lt;/year&gt;&lt;pub-dates&gt;&lt;date&gt;May&lt;/date&gt;&lt;/pub-dates&gt;&lt;/dates&gt;&lt;isbn&gt;2042-7158 (Electronic)&amp;#xD;0022-3573 (Linking)&lt;/isbn&gt;&lt;accession-num&gt;26408342&lt;/accession-num&gt;&lt;urls&gt;&lt;related-urls&gt;&lt;url&gt;https://www.ncbi.nlm.nih.gov/pubmed/26408342&lt;/url&gt;&lt;/related-urls&gt;&lt;/urls&gt;&lt;electronic-resource-num&gt;10.1111/jphp.12476&lt;/electronic-resource-num&gt;&lt;/record&gt;&lt;/Cite&gt;&lt;/EndNote&gt;</w:instrText>
      </w:r>
      <w:r w:rsidRPr="00F37CB6">
        <w:rPr>
          <w:lang w:val="en-US"/>
        </w:rPr>
        <w:fldChar w:fldCharType="separate"/>
      </w:r>
      <w:r w:rsidR="001F7AFE" w:rsidRPr="00F37CB6">
        <w:rPr>
          <w:noProof/>
          <w:lang w:val="en-US"/>
        </w:rPr>
        <w:t>[11]</w:t>
      </w:r>
      <w:r w:rsidRPr="00F37CB6">
        <w:rPr>
          <w:lang w:val="en-US"/>
        </w:rPr>
        <w:fldChar w:fldCharType="end"/>
      </w:r>
      <w:r w:rsidRPr="00F37CB6">
        <w:rPr>
          <w:lang w:val="en-US"/>
        </w:rPr>
        <w:t>.</w:t>
      </w:r>
    </w:p>
    <w:p w:rsidR="00316508" w:rsidRPr="00F37CB6" w:rsidRDefault="00DB05F7" w:rsidP="00316508">
      <w:pPr>
        <w:pStyle w:val="ListParagraph"/>
        <w:numPr>
          <w:ilvl w:val="0"/>
          <w:numId w:val="3"/>
        </w:numPr>
        <w:autoSpaceDE w:val="0"/>
        <w:autoSpaceDN w:val="0"/>
        <w:adjustRightInd w:val="0"/>
        <w:spacing w:after="240"/>
        <w:rPr>
          <w:b/>
          <w:lang w:val="en-US"/>
        </w:rPr>
      </w:pPr>
      <w:r w:rsidRPr="00F37CB6">
        <w:rPr>
          <w:b/>
          <w:lang w:val="en-US"/>
        </w:rPr>
        <w:t>Results</w:t>
      </w:r>
      <w:r w:rsidR="00316508" w:rsidRPr="00F37CB6">
        <w:rPr>
          <w:b/>
          <w:lang w:val="en-US"/>
        </w:rPr>
        <w:t xml:space="preserve"> </w:t>
      </w:r>
    </w:p>
    <w:p w:rsidR="00316508" w:rsidRPr="00F37CB6" w:rsidRDefault="00316508" w:rsidP="00316508">
      <w:pPr>
        <w:pStyle w:val="ListParagraph"/>
        <w:autoSpaceDE w:val="0"/>
        <w:autoSpaceDN w:val="0"/>
        <w:adjustRightInd w:val="0"/>
        <w:spacing w:after="240"/>
        <w:ind w:left="360"/>
        <w:rPr>
          <w:b/>
          <w:lang w:val="en-US"/>
        </w:rPr>
      </w:pPr>
    </w:p>
    <w:p w:rsidR="00245382" w:rsidRPr="00F37CB6" w:rsidRDefault="00245382" w:rsidP="008423B9">
      <w:pPr>
        <w:pStyle w:val="ListParagraph"/>
        <w:numPr>
          <w:ilvl w:val="1"/>
          <w:numId w:val="3"/>
        </w:numPr>
        <w:autoSpaceDE w:val="0"/>
        <w:autoSpaceDN w:val="0"/>
        <w:adjustRightInd w:val="0"/>
        <w:spacing w:after="240"/>
        <w:rPr>
          <w:b/>
          <w:lang w:val="en-US"/>
        </w:rPr>
      </w:pPr>
      <w:r w:rsidRPr="00F37CB6">
        <w:rPr>
          <w:b/>
          <w:lang w:val="en-US"/>
        </w:rPr>
        <w:t xml:space="preserve"> Design of experiments</w:t>
      </w:r>
      <w:r w:rsidR="00DB1613" w:rsidRPr="00F37CB6">
        <w:rPr>
          <w:b/>
          <w:lang w:val="en-US"/>
        </w:rPr>
        <w:t xml:space="preserve"> (DoEs)</w:t>
      </w:r>
    </w:p>
    <w:p w:rsidR="00C43474" w:rsidRPr="00F37CB6" w:rsidRDefault="00C43474" w:rsidP="0095676B">
      <w:pPr>
        <w:autoSpaceDE w:val="0"/>
        <w:autoSpaceDN w:val="0"/>
        <w:adjustRightInd w:val="0"/>
        <w:spacing w:after="240"/>
        <w:jc w:val="both"/>
        <w:rPr>
          <w:b/>
        </w:rPr>
      </w:pPr>
      <w:r w:rsidRPr="00F37CB6">
        <w:rPr>
          <w:b/>
        </w:rPr>
        <w:t>Preliminary screening</w:t>
      </w:r>
    </w:p>
    <w:p w:rsidR="002E6134" w:rsidRPr="00F37CB6" w:rsidRDefault="00316508" w:rsidP="00316508">
      <w:pPr>
        <w:autoSpaceDE w:val="0"/>
        <w:autoSpaceDN w:val="0"/>
        <w:adjustRightInd w:val="0"/>
        <w:spacing w:line="360" w:lineRule="auto"/>
        <w:jc w:val="both"/>
      </w:pPr>
      <w:r w:rsidRPr="00F37CB6">
        <w:t>The screening of various p</w:t>
      </w:r>
      <w:r w:rsidR="00AA528A" w:rsidRPr="00F37CB6">
        <w:t>rocess and formulation para</w:t>
      </w:r>
      <w:r w:rsidR="00A335D9" w:rsidRPr="00F37CB6">
        <w:t>m</w:t>
      </w:r>
      <w:r w:rsidR="00AA528A" w:rsidRPr="00F37CB6">
        <w:t>e</w:t>
      </w:r>
      <w:r w:rsidR="00A335D9" w:rsidRPr="00F37CB6">
        <w:t>ters</w:t>
      </w:r>
      <w:r w:rsidRPr="00F37CB6">
        <w:t xml:space="preserve"> was performed employing </w:t>
      </w:r>
      <w:r w:rsidR="002678CF" w:rsidRPr="00F37CB6">
        <w:t xml:space="preserve">a </w:t>
      </w:r>
      <w:r w:rsidRPr="00F37CB6">
        <w:t xml:space="preserve">Taguchi design for seven factors at two levels each. Implementation of the design helped in identifying the most significant factors for further detailed investigation with minimum experimentation, thus saving considerable time, effort and materials. This design has the specific advantage of requiring minimal (8) </w:t>
      </w:r>
      <w:r w:rsidR="009C5DB7" w:rsidRPr="00F37CB6">
        <w:t xml:space="preserve">runs </w:t>
      </w:r>
      <w:r w:rsidRPr="00F37CB6">
        <w:t xml:space="preserve">for </w:t>
      </w:r>
      <w:r w:rsidR="00630558" w:rsidRPr="00F37CB6">
        <w:t xml:space="preserve">a </w:t>
      </w:r>
      <w:r w:rsidRPr="00F37CB6">
        <w:rPr>
          <w:noProof/>
        </w:rPr>
        <w:t>large number</w:t>
      </w:r>
      <w:r w:rsidRPr="00F37CB6">
        <w:t xml:space="preserve"> of independent variables</w:t>
      </w:r>
      <w:r w:rsidR="00F16DA3" w:rsidRPr="00F37CB6">
        <w:t xml:space="preserve"> (Table 1)</w:t>
      </w:r>
      <w:r w:rsidRPr="00F37CB6">
        <w:t>. Principally, screening embarks upon the phenomenon of</w:t>
      </w:r>
      <w:r w:rsidRPr="00F37CB6">
        <w:rPr>
          <w:rFonts w:ascii="Calibri" w:hAnsi="Calibri" w:cs="Calibri"/>
          <w:sz w:val="22"/>
          <w:szCs w:val="22"/>
        </w:rPr>
        <w:t xml:space="preserve"> </w:t>
      </w:r>
      <w:r w:rsidRPr="00F37CB6">
        <w:t xml:space="preserve">“sparsity effect”, i.e., only a few of the factors among numerous envisioned ones truly explain a large proportion of the experimental </w:t>
      </w:r>
      <w:r w:rsidR="00E4292B" w:rsidRPr="00F37CB6">
        <w:t xml:space="preserve">variation </w:t>
      </w:r>
      <w:r w:rsidRPr="00F37CB6">
        <w:fldChar w:fldCharType="begin">
          <w:fldData xml:space="preserve">PEVuZE5vdGU+PENpdGU+PEF1dGhvcj5TaHVrbGE8L0F1dGhvcj48WWVhcj4yMDE1PC9ZZWFyPjxS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</w:fldData>
        </w:fldChar>
      </w:r>
      <w:r w:rsidR="00A77931" w:rsidRPr="00F37CB6">
        <w:instrText xml:space="preserve"> ADDIN EN.CITE </w:instrText>
      </w:r>
      <w:r w:rsidR="00A77931" w:rsidRPr="00F37CB6">
        <w:fldChar w:fldCharType="begin">
          <w:fldData xml:space="preserve">PEVuZE5vdGU+PENpdGU+PEF1dGhvcj5TaHVrbGE8L0F1dGhvcj48WWVhcj4yMDE1PC9ZZWFyPjxS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</w:fldData>
        </w:fldChar>
      </w:r>
      <w:r w:rsidR="00A77931" w:rsidRPr="00F37CB6">
        <w:instrText xml:space="preserve"> ADDIN EN.CITE.DATA </w:instrText>
      </w:r>
      <w:r w:rsidR="00A77931" w:rsidRPr="00F37CB6">
        <w:fldChar w:fldCharType="end"/>
      </w:r>
      <w:r w:rsidRPr="00F37CB6">
        <w:fldChar w:fldCharType="separate"/>
      </w:r>
      <w:r w:rsidR="00A77931" w:rsidRPr="00F37CB6">
        <w:rPr>
          <w:noProof/>
        </w:rPr>
        <w:t>[30]</w:t>
      </w:r>
      <w:r w:rsidRPr="00F37CB6">
        <w:fldChar w:fldCharType="end"/>
      </w:r>
      <w:r w:rsidRPr="00F37CB6">
        <w:t xml:space="preserve">. </w:t>
      </w:r>
    </w:p>
    <w:p w:rsidR="00C43474" w:rsidRPr="00F37CB6" w:rsidRDefault="0069212D" w:rsidP="00F16DA3">
      <w:pPr>
        <w:autoSpaceDE w:val="0"/>
        <w:autoSpaceDN w:val="0"/>
        <w:adjustRightInd w:val="0"/>
        <w:spacing w:before="240" w:line="360" w:lineRule="auto"/>
        <w:jc w:val="both"/>
      </w:pPr>
      <w:r w:rsidRPr="00F37CB6">
        <w:t xml:space="preserve">In Figure 1, </w:t>
      </w:r>
      <w:r w:rsidR="00E4292B" w:rsidRPr="00F37CB6">
        <w:t xml:space="preserve">Pareto charts </w:t>
      </w:r>
      <w:r w:rsidRPr="00F37CB6">
        <w:t>show</w:t>
      </w:r>
      <w:r w:rsidR="00E4292B" w:rsidRPr="00F37CB6">
        <w:t xml:space="preserve"> the most influential </w:t>
      </w:r>
      <w:r w:rsidR="00E907D6" w:rsidRPr="00F37CB6">
        <w:t>variables</w:t>
      </w:r>
      <w:r w:rsidR="00E4292B" w:rsidRPr="00F37CB6">
        <w:t xml:space="preserve"> during the </w:t>
      </w:r>
      <w:r w:rsidRPr="00F37CB6">
        <w:t xml:space="preserve">spray coating process. </w:t>
      </w:r>
      <w:r w:rsidR="00E907D6" w:rsidRPr="00F37CB6">
        <w:t>The atomisation pressure had a significant negative effect on the loading efficiency and the attrition</w:t>
      </w:r>
      <w:r w:rsidR="002678CF" w:rsidRPr="00F37CB6">
        <w:t>,</w:t>
      </w:r>
      <w:r w:rsidR="00E907D6" w:rsidRPr="00F37CB6">
        <w:t xml:space="preserve"> meaning that the higher the pressure, the lower the loading efficiency and the </w:t>
      </w:r>
      <w:r w:rsidR="002678CF" w:rsidRPr="00F37CB6">
        <w:t xml:space="preserve">smaller </w:t>
      </w:r>
      <w:r w:rsidR="00E907D6" w:rsidRPr="00F37CB6">
        <w:rPr>
          <w:noProof/>
        </w:rPr>
        <w:t>the amount of</w:t>
      </w:r>
      <w:r w:rsidR="00E907D6" w:rsidRPr="00F37CB6">
        <w:t xml:space="preserve"> intact beads at the end of t</w:t>
      </w:r>
      <w:r w:rsidR="00A335D9" w:rsidRPr="00F37CB6">
        <w:t>he process. For this reason, this</w:t>
      </w:r>
      <w:r w:rsidR="00E907D6" w:rsidRPr="00F37CB6">
        <w:t xml:space="preserve"> effect was studied in </w:t>
      </w:r>
      <w:r w:rsidR="002678CF" w:rsidRPr="00F37CB6">
        <w:t xml:space="preserve">more </w:t>
      </w:r>
      <w:r w:rsidR="00E907D6" w:rsidRPr="00F37CB6">
        <w:t xml:space="preserve">depth in the </w:t>
      </w:r>
      <w:r w:rsidR="00E52FA8" w:rsidRPr="00F37CB6">
        <w:t>second DoE (</w:t>
      </w:r>
      <w:r w:rsidR="00E907D6" w:rsidRPr="00F37CB6">
        <w:t>Box-Behnken</w:t>
      </w:r>
      <w:r w:rsidR="00E52FA8" w:rsidRPr="00F37CB6">
        <w:t>)</w:t>
      </w:r>
      <w:r w:rsidR="00E907D6" w:rsidRPr="00F37CB6">
        <w:t xml:space="preserve"> </w:t>
      </w:r>
      <w:r w:rsidR="002678CF" w:rsidRPr="00F37CB6">
        <w:t xml:space="preserve">which included </w:t>
      </w:r>
      <w:r w:rsidR="00E907D6" w:rsidRPr="00F37CB6">
        <w:t xml:space="preserve">three levels. The amount of sprayed mass had an overall positive effect </w:t>
      </w:r>
      <w:r w:rsidR="00EC21CC" w:rsidRPr="00F37CB6">
        <w:t xml:space="preserve">on the process, in particular, </w:t>
      </w:r>
      <w:r w:rsidR="00E907D6" w:rsidRPr="00F37CB6">
        <w:t>the higher the amount of sprayed mass, the higher the degree of crystallinity and the loading</w:t>
      </w:r>
      <w:r w:rsidR="002E6134" w:rsidRPr="00F37CB6">
        <w:t xml:space="preserve"> efficiency</w:t>
      </w:r>
      <w:r w:rsidR="00E907D6" w:rsidRPr="00F37CB6">
        <w:t xml:space="preserve">. As </w:t>
      </w:r>
      <w:r w:rsidR="009C5DB7" w:rsidRPr="00F37CB6">
        <w:t>for</w:t>
      </w:r>
      <w:r w:rsidR="00E907D6" w:rsidRPr="00F37CB6">
        <w:t xml:space="preserve"> the atomisation pressure, </w:t>
      </w:r>
      <w:r w:rsidR="00EC21CC" w:rsidRPr="00F37CB6">
        <w:t xml:space="preserve">three levels </w:t>
      </w:r>
      <w:r w:rsidR="009C5DB7" w:rsidRPr="00F37CB6">
        <w:t xml:space="preserve">of sprayed mass </w:t>
      </w:r>
      <w:r w:rsidR="00EC21CC" w:rsidRPr="00F37CB6">
        <w:t xml:space="preserve">were established in the Box-Behnken design to explore </w:t>
      </w:r>
      <w:r w:rsidR="009C5DB7" w:rsidRPr="00F37CB6">
        <w:t xml:space="preserve">in </w:t>
      </w:r>
      <w:r w:rsidR="00EC21CC" w:rsidRPr="00F37CB6">
        <w:t xml:space="preserve">more detail. The </w:t>
      </w:r>
      <w:r w:rsidR="00C17448" w:rsidRPr="00F37CB6">
        <w:t>nitrogen</w:t>
      </w:r>
      <w:r w:rsidR="00EC21CC" w:rsidRPr="00F37CB6">
        <w:t xml:space="preserve"> flow rate had a negative impact on the loading efficiency probably </w:t>
      </w:r>
      <w:r w:rsidR="00EC21CC" w:rsidRPr="00F37CB6">
        <w:rPr>
          <w:noProof/>
        </w:rPr>
        <w:t>because</w:t>
      </w:r>
      <w:r w:rsidR="00630558" w:rsidRPr="00F37CB6">
        <w:rPr>
          <w:noProof/>
        </w:rPr>
        <w:t>,</w:t>
      </w:r>
      <w:r w:rsidR="00EC21CC" w:rsidRPr="00F37CB6">
        <w:t xml:space="preserve"> at higher rates, </w:t>
      </w:r>
      <w:r w:rsidR="002E6134" w:rsidRPr="00F37CB6">
        <w:t xml:space="preserve">a greater </w:t>
      </w:r>
      <w:r w:rsidR="00EC21CC" w:rsidRPr="00F37CB6">
        <w:t xml:space="preserve">percentage of sprayed solution was stuck onto the filters located at the top part </w:t>
      </w:r>
      <w:r w:rsidR="00E52FA8" w:rsidRPr="00F37CB6">
        <w:t>of</w:t>
      </w:r>
      <w:r w:rsidR="00EC21CC" w:rsidRPr="00F37CB6">
        <w:t xml:space="preserve"> the </w:t>
      </w:r>
      <w:r w:rsidR="009C5DB7" w:rsidRPr="00F37CB6">
        <w:t>fluidised</w:t>
      </w:r>
      <w:r w:rsidR="00EC21CC" w:rsidRPr="00F37CB6">
        <w:t xml:space="preserve"> bed</w:t>
      </w:r>
      <w:r w:rsidR="002E6134" w:rsidRPr="00F37CB6">
        <w:t xml:space="preserve"> coater</w:t>
      </w:r>
      <w:r w:rsidR="00EC21CC" w:rsidRPr="00F37CB6">
        <w:t>. For this reason, the lower flow rate (25 m</w:t>
      </w:r>
      <w:r w:rsidR="00EC21CC" w:rsidRPr="00F37CB6">
        <w:rPr>
          <w:vertAlign w:val="superscript"/>
        </w:rPr>
        <w:t>3</w:t>
      </w:r>
      <w:r w:rsidR="00EC21CC" w:rsidRPr="00F37CB6">
        <w:t xml:space="preserve">/h) was selected and kept constant in the second DoE. </w:t>
      </w:r>
      <w:r w:rsidR="0028535B" w:rsidRPr="00F37CB6">
        <w:t xml:space="preserve">Lower flow rates were not tested </w:t>
      </w:r>
      <w:r w:rsidR="002E6134" w:rsidRPr="00F37CB6">
        <w:t>as</w:t>
      </w:r>
      <w:r w:rsidR="0028535B" w:rsidRPr="00F37CB6">
        <w:t xml:space="preserve"> </w:t>
      </w:r>
      <w:r w:rsidR="00C17448" w:rsidRPr="00F37CB6">
        <w:t>beads did</w:t>
      </w:r>
      <w:r w:rsidR="00A335D9" w:rsidRPr="00F37CB6">
        <w:t xml:space="preserve"> not flow well</w:t>
      </w:r>
      <w:r w:rsidR="00C17448" w:rsidRPr="00F37CB6">
        <w:t xml:space="preserve"> when the flow rate was</w:t>
      </w:r>
      <w:r w:rsidR="0028535B" w:rsidRPr="00F37CB6">
        <w:t xml:space="preserve"> below 20 m</w:t>
      </w:r>
      <w:r w:rsidR="0028535B" w:rsidRPr="00F37CB6">
        <w:rPr>
          <w:vertAlign w:val="superscript"/>
        </w:rPr>
        <w:t>3</w:t>
      </w:r>
      <w:r w:rsidR="0028535B" w:rsidRPr="00F37CB6">
        <w:t>/h.</w:t>
      </w:r>
    </w:p>
    <w:p w:rsidR="001B3251" w:rsidRPr="00F37CB6" w:rsidRDefault="00C43474" w:rsidP="002E6134">
      <w:pPr>
        <w:autoSpaceDE w:val="0"/>
        <w:autoSpaceDN w:val="0"/>
        <w:adjustRightInd w:val="0"/>
        <w:spacing w:before="240" w:line="360" w:lineRule="auto"/>
        <w:jc w:val="both"/>
      </w:pPr>
      <w:r w:rsidRPr="00F37CB6">
        <w:lastRenderedPageBreak/>
        <w:t>Regarding the bead size, the larger size (1000 µm) resulted in a negative effect on the loading efficiency, degree of crystallinity and attrition. The reduced loading efficiency and crystallinity are</w:t>
      </w:r>
      <w:r w:rsidR="00630558" w:rsidRPr="00F37CB6">
        <w:t xml:space="preserve"> a</w:t>
      </w:r>
      <w:r w:rsidRPr="00F37CB6">
        <w:t xml:space="preserve"> </w:t>
      </w:r>
      <w:r w:rsidRPr="00F37CB6">
        <w:rPr>
          <w:noProof/>
        </w:rPr>
        <w:t>consequence</w:t>
      </w:r>
      <w:r w:rsidRPr="00F37CB6">
        <w:t xml:space="preserve"> of the smaller surface area available for coating compared to the 500 </w:t>
      </w:r>
      <w:r w:rsidR="00CD2AF3" w:rsidRPr="00F37CB6">
        <w:t xml:space="preserve">and 250 </w:t>
      </w:r>
      <w:r w:rsidRPr="00F37CB6">
        <w:t xml:space="preserve">µm beads. Also, due to the larger size, the 1000 µm beads impact with more energy on the top </w:t>
      </w:r>
      <w:r w:rsidR="009C5DB7" w:rsidRPr="00F37CB6">
        <w:t xml:space="preserve">of the </w:t>
      </w:r>
      <w:r w:rsidRPr="00F37CB6">
        <w:t>filter, promoting attrition. For all these reason</w:t>
      </w:r>
      <w:r w:rsidR="00A335D9" w:rsidRPr="00F37CB6">
        <w:t>s</w:t>
      </w:r>
      <w:r w:rsidRPr="00F37CB6">
        <w:t xml:space="preserve">, a 500 µm bead size was selected and kept constant in the second DoE. A smaller particle size was not included in the Box-Behnken design </w:t>
      </w:r>
      <w:r w:rsidRPr="00F37CB6">
        <w:rPr>
          <w:noProof/>
        </w:rPr>
        <w:t>because</w:t>
      </w:r>
      <w:r w:rsidR="00630558" w:rsidRPr="00F37CB6">
        <w:rPr>
          <w:noProof/>
        </w:rPr>
        <w:t>,</w:t>
      </w:r>
      <w:r w:rsidRPr="00F37CB6">
        <w:t xml:space="preserve"> in preliminary assessments</w:t>
      </w:r>
      <w:r w:rsidR="00E52FA8" w:rsidRPr="00F37CB6">
        <w:t>,</w:t>
      </w:r>
      <w:r w:rsidRPr="00F37CB6">
        <w:t xml:space="preserve"> it was observed that the electrostatic interactions </w:t>
      </w:r>
      <w:r w:rsidR="00E52FA8" w:rsidRPr="00F37CB6">
        <w:t xml:space="preserve">of the particles </w:t>
      </w:r>
      <w:r w:rsidRPr="00F37CB6">
        <w:t>were much higher</w:t>
      </w:r>
      <w:r w:rsidR="00CD2AF3" w:rsidRPr="00F37CB6">
        <w:t xml:space="preserve"> when 250 µm beads</w:t>
      </w:r>
      <w:r w:rsidR="00E52FA8" w:rsidRPr="00F37CB6">
        <w:t xml:space="preserve"> were used</w:t>
      </w:r>
      <w:r w:rsidR="00A335D9" w:rsidRPr="00F37CB6">
        <w:t xml:space="preserve">, resulting in poor flow and </w:t>
      </w:r>
      <w:r w:rsidR="009C5DB7" w:rsidRPr="00F37CB6">
        <w:t xml:space="preserve">sticking </w:t>
      </w:r>
      <w:r w:rsidR="00A335D9" w:rsidRPr="00F37CB6">
        <w:t>to the walls of the equipment a</w:t>
      </w:r>
      <w:r w:rsidRPr="00F37CB6">
        <w:t xml:space="preserve">nd </w:t>
      </w:r>
      <w:r w:rsidR="00E52FA8" w:rsidRPr="00F37CB6">
        <w:t xml:space="preserve">thus, </w:t>
      </w:r>
      <w:r w:rsidR="00A335D9" w:rsidRPr="00F37CB6">
        <w:rPr>
          <w:noProof/>
        </w:rPr>
        <w:t>high</w:t>
      </w:r>
      <w:r w:rsidR="00A335D9" w:rsidRPr="00F37CB6">
        <w:t xml:space="preserve"> </w:t>
      </w:r>
      <w:r w:rsidR="009C5DB7" w:rsidRPr="00F37CB6">
        <w:t xml:space="preserve">variability </w:t>
      </w:r>
      <w:r w:rsidR="00A335D9" w:rsidRPr="00F37CB6">
        <w:t>in the content uniformity.</w:t>
      </w:r>
    </w:p>
    <w:p w:rsidR="00A335D9" w:rsidRPr="00F37CB6" w:rsidRDefault="0028535B" w:rsidP="00042D85">
      <w:pPr>
        <w:autoSpaceDE w:val="0"/>
        <w:autoSpaceDN w:val="0"/>
        <w:adjustRightInd w:val="0"/>
        <w:spacing w:before="240" w:after="240" w:line="360" w:lineRule="auto"/>
        <w:jc w:val="both"/>
      </w:pPr>
      <w:r w:rsidRPr="00F37CB6">
        <w:t xml:space="preserve">The spray rate of the feed solution </w:t>
      </w:r>
      <w:r w:rsidR="009C5DB7" w:rsidRPr="00F37CB6">
        <w:t xml:space="preserve">positively </w:t>
      </w:r>
      <w:r w:rsidRPr="00F37CB6">
        <w:t>affected the degree of crystallinity and prevented attrition, so the higher spray rate (2.5 g/min) was kept constant in the next DoE. Higher spray rate</w:t>
      </w:r>
      <w:r w:rsidR="00CD2AF3" w:rsidRPr="00F37CB6">
        <w:t>s</w:t>
      </w:r>
      <w:r w:rsidRPr="00F37CB6">
        <w:t xml:space="preserve"> </w:t>
      </w:r>
      <w:r w:rsidRPr="00F37CB6">
        <w:rPr>
          <w:noProof/>
        </w:rPr>
        <w:t>w</w:t>
      </w:r>
      <w:r w:rsidR="00630558" w:rsidRPr="00F37CB6">
        <w:rPr>
          <w:noProof/>
        </w:rPr>
        <w:t>ere</w:t>
      </w:r>
      <w:r w:rsidRPr="00F37CB6">
        <w:t xml:space="preserve"> not selected because in preliminary studies it was observed that </w:t>
      </w:r>
      <w:r w:rsidR="00A335D9" w:rsidRPr="00F37CB6">
        <w:t xml:space="preserve">very fast </w:t>
      </w:r>
      <w:r w:rsidRPr="00F37CB6">
        <w:t>rates</w:t>
      </w:r>
      <w:r w:rsidR="00A335D9" w:rsidRPr="00F37CB6">
        <w:t xml:space="preserve"> (&gt; 3 g/min) resulted</w:t>
      </w:r>
      <w:r w:rsidR="00CD2AF3" w:rsidRPr="00F37CB6">
        <w:t xml:space="preserve"> in agglomeration of</w:t>
      </w:r>
      <w:r w:rsidRPr="00F37CB6">
        <w:t xml:space="preserve"> beads as the drying time was</w:t>
      </w:r>
      <w:r w:rsidR="00F25148" w:rsidRPr="00F37CB6">
        <w:t xml:space="preserve"> </w:t>
      </w:r>
      <w:r w:rsidRPr="00F37CB6">
        <w:t>insufficient.</w:t>
      </w:r>
      <w:r w:rsidR="00042D85" w:rsidRPr="00F37CB6">
        <w:t xml:space="preserve"> </w:t>
      </w:r>
    </w:p>
    <w:p w:rsidR="00042D85" w:rsidRPr="00F37CB6" w:rsidRDefault="00615C14" w:rsidP="00042D85">
      <w:pPr>
        <w:autoSpaceDE w:val="0"/>
        <w:autoSpaceDN w:val="0"/>
        <w:adjustRightInd w:val="0"/>
        <w:spacing w:before="240" w:after="240" w:line="360" w:lineRule="auto"/>
        <w:jc w:val="both"/>
      </w:pPr>
      <w:r w:rsidRPr="00F37CB6">
        <w:t xml:space="preserve">Regarding the amount and type of binder, </w:t>
      </w:r>
      <w:r w:rsidR="00042D85" w:rsidRPr="00F37CB6">
        <w:t>no significant effect was observed, probably because the range selected was insufficient to observe</w:t>
      </w:r>
      <w:r w:rsidR="00976E34" w:rsidRPr="00F37CB6">
        <w:t xml:space="preserve"> </w:t>
      </w:r>
      <w:r w:rsidR="00042D85" w:rsidRPr="00F37CB6">
        <w:t>differences in the responses. For this reason, the amount of binder included in the formulation was assessed in the second DoE at three different levels. Based on preliminary studies, PVP K90 was selected</w:t>
      </w:r>
      <w:r w:rsidR="009C5DB7" w:rsidRPr="00F37CB6">
        <w:t xml:space="preserve"> as the binder</w:t>
      </w:r>
      <w:r w:rsidR="00042D85" w:rsidRPr="00F37CB6">
        <w:t xml:space="preserve">, as inulin promoted </w:t>
      </w:r>
      <w:r w:rsidR="00C17448" w:rsidRPr="00F37CB6">
        <w:t xml:space="preserve">higher </w:t>
      </w:r>
      <w:r w:rsidR="00042D85" w:rsidRPr="00F37CB6">
        <w:t>attrition</w:t>
      </w:r>
      <w:r w:rsidR="00C17448" w:rsidRPr="00F37CB6">
        <w:t xml:space="preserve"> levels</w:t>
      </w:r>
      <w:r w:rsidR="00042D85" w:rsidRPr="00F37CB6">
        <w:t xml:space="preserve"> than PVP K90.</w:t>
      </w:r>
    </w:p>
    <w:p w:rsidR="00316508" w:rsidRPr="00F37CB6" w:rsidRDefault="00C43474" w:rsidP="0095676B">
      <w:pPr>
        <w:autoSpaceDE w:val="0"/>
        <w:autoSpaceDN w:val="0"/>
        <w:adjustRightInd w:val="0"/>
        <w:spacing w:after="240"/>
        <w:rPr>
          <w:b/>
          <w:bCs/>
        </w:rPr>
      </w:pPr>
      <w:r w:rsidRPr="00F37CB6">
        <w:rPr>
          <w:b/>
          <w:bCs/>
        </w:rPr>
        <w:t>QbD-based model development and response surface analysis</w:t>
      </w:r>
    </w:p>
    <w:p w:rsidR="00753E4D" w:rsidRPr="00F37CB6" w:rsidRDefault="009C5DB7" w:rsidP="00292BFC">
      <w:pPr>
        <w:autoSpaceDE w:val="0"/>
        <w:autoSpaceDN w:val="0"/>
        <w:adjustRightInd w:val="0"/>
        <w:spacing w:line="360" w:lineRule="auto"/>
        <w:jc w:val="both"/>
        <w:rPr>
          <w:bCs/>
        </w:rPr>
      </w:pPr>
      <w:r w:rsidRPr="00F37CB6">
        <w:rPr>
          <w:bCs/>
        </w:rPr>
        <w:t>P</w:t>
      </w:r>
      <w:r w:rsidR="003A41E7" w:rsidRPr="00F37CB6">
        <w:rPr>
          <w:bCs/>
        </w:rPr>
        <w:t xml:space="preserve">olynomial analysis was carried out </w:t>
      </w:r>
      <w:r w:rsidR="00685CA9" w:rsidRPr="00F37CB6">
        <w:rPr>
          <w:bCs/>
        </w:rPr>
        <w:t xml:space="preserve">by </w:t>
      </w:r>
      <w:r w:rsidRPr="00F37CB6">
        <w:rPr>
          <w:bCs/>
        </w:rPr>
        <w:t xml:space="preserve">a </w:t>
      </w:r>
      <w:r w:rsidR="00E11C3C" w:rsidRPr="00F37CB6">
        <w:rPr>
          <w:bCs/>
        </w:rPr>
        <w:t xml:space="preserve">multilinear regression analysis </w:t>
      </w:r>
      <w:r w:rsidR="00753E4D" w:rsidRPr="00F37CB6">
        <w:rPr>
          <w:bCs/>
        </w:rPr>
        <w:t>method suggesting that</w:t>
      </w:r>
      <w:r w:rsidR="003A41E7" w:rsidRPr="00F37CB6">
        <w:rPr>
          <w:bCs/>
        </w:rPr>
        <w:t xml:space="preserve"> </w:t>
      </w:r>
      <w:r w:rsidR="00753E4D" w:rsidRPr="00F37CB6">
        <w:rPr>
          <w:bCs/>
        </w:rPr>
        <w:t>t</w:t>
      </w:r>
      <w:r w:rsidR="00292BFC" w:rsidRPr="00F37CB6">
        <w:rPr>
          <w:bCs/>
        </w:rPr>
        <w:t>he line</w:t>
      </w:r>
      <w:r w:rsidR="00753E4D" w:rsidRPr="00F37CB6">
        <w:rPr>
          <w:bCs/>
        </w:rPr>
        <w:t>a</w:t>
      </w:r>
      <w:r w:rsidR="00292BFC" w:rsidRPr="00F37CB6">
        <w:rPr>
          <w:bCs/>
        </w:rPr>
        <w:t>r an</w:t>
      </w:r>
      <w:r w:rsidR="00753E4D" w:rsidRPr="00F37CB6">
        <w:rPr>
          <w:bCs/>
        </w:rPr>
        <w:t>d two factor interaction models were the best f</w:t>
      </w:r>
      <w:r w:rsidR="00CD2AF3" w:rsidRPr="00F37CB6">
        <w:rPr>
          <w:bCs/>
        </w:rPr>
        <w:t xml:space="preserve">it for the </w:t>
      </w:r>
      <w:r w:rsidRPr="00F37CB6">
        <w:rPr>
          <w:bCs/>
        </w:rPr>
        <w:t xml:space="preserve">parameters </w:t>
      </w:r>
      <w:r w:rsidR="00CD2AF3" w:rsidRPr="00F37CB6">
        <w:rPr>
          <w:bCs/>
        </w:rPr>
        <w:t>assessed</w:t>
      </w:r>
      <w:r w:rsidR="00AA528A" w:rsidRPr="00F37CB6">
        <w:rPr>
          <w:bCs/>
        </w:rPr>
        <w:t>.</w:t>
      </w:r>
      <w:r w:rsidR="00753E4D" w:rsidRPr="00F37CB6">
        <w:rPr>
          <w:bCs/>
        </w:rPr>
        <w:t xml:space="preserve"> </w:t>
      </w:r>
      <w:r w:rsidR="003A41E7" w:rsidRPr="00F37CB6">
        <w:rPr>
          <w:bCs/>
        </w:rPr>
        <w:t>The coefficients of the model equation</w:t>
      </w:r>
      <w:r w:rsidR="00E11C3C" w:rsidRPr="00F37CB6">
        <w:rPr>
          <w:bCs/>
        </w:rPr>
        <w:t>s</w:t>
      </w:r>
      <w:r w:rsidR="00DC38CB" w:rsidRPr="00F37CB6">
        <w:rPr>
          <w:bCs/>
        </w:rPr>
        <w:t xml:space="preserve"> generated for each CQA (</w:t>
      </w:r>
      <w:r w:rsidR="00E11C3C" w:rsidRPr="00F37CB6">
        <w:rPr>
          <w:bCs/>
        </w:rPr>
        <w:t>Tabl</w:t>
      </w:r>
      <w:r w:rsidR="00DC38CB" w:rsidRPr="00F37CB6">
        <w:rPr>
          <w:bCs/>
        </w:rPr>
        <w:t>e S3, S</w:t>
      </w:r>
      <w:r w:rsidR="00E11C3C" w:rsidRPr="00F37CB6">
        <w:rPr>
          <w:bCs/>
        </w:rPr>
        <w:t>upplementary material</w:t>
      </w:r>
      <w:r w:rsidR="003A41E7" w:rsidRPr="00F37CB6">
        <w:rPr>
          <w:bCs/>
        </w:rPr>
        <w:t xml:space="preserve">) </w:t>
      </w:r>
      <w:r w:rsidR="00E11C3C" w:rsidRPr="00F37CB6">
        <w:rPr>
          <w:bCs/>
        </w:rPr>
        <w:t>revealed</w:t>
      </w:r>
      <w:r w:rsidR="003A41E7" w:rsidRPr="00F37CB6">
        <w:rPr>
          <w:bCs/>
        </w:rPr>
        <w:t xml:space="preserve"> goodness of fit of the experimental data </w:t>
      </w:r>
      <w:r w:rsidR="00753E4D" w:rsidRPr="00F37CB6">
        <w:rPr>
          <w:bCs/>
        </w:rPr>
        <w:t xml:space="preserve">to the selected model with </w:t>
      </w:r>
      <w:r w:rsidR="00292BFC" w:rsidRPr="00F37CB6">
        <w:rPr>
          <w:bCs/>
        </w:rPr>
        <w:t>high values of R</w:t>
      </w:r>
      <w:r w:rsidR="00292BFC" w:rsidRPr="00F37CB6">
        <w:rPr>
          <w:bCs/>
          <w:vertAlign w:val="superscript"/>
        </w:rPr>
        <w:t>2</w:t>
      </w:r>
      <w:r w:rsidR="00292BFC" w:rsidRPr="00F37CB6">
        <w:rPr>
          <w:bCs/>
        </w:rPr>
        <w:t xml:space="preserve"> and </w:t>
      </w:r>
      <w:r w:rsidR="00753E4D" w:rsidRPr="00F37CB6">
        <w:rPr>
          <w:bCs/>
        </w:rPr>
        <w:t xml:space="preserve">low </w:t>
      </w:r>
      <w:r w:rsidR="00292BFC" w:rsidRPr="00F37CB6">
        <w:rPr>
          <w:bCs/>
        </w:rPr>
        <w:t xml:space="preserve">p-values &lt; 0.05 </w:t>
      </w:r>
      <w:r w:rsidR="00DC38CB" w:rsidRPr="00F37CB6">
        <w:rPr>
          <w:bCs/>
        </w:rPr>
        <w:t>for three of the responses: loading efficiency,</w:t>
      </w:r>
      <w:r w:rsidR="00630558" w:rsidRPr="00F37CB6">
        <w:rPr>
          <w:bCs/>
        </w:rPr>
        <w:t xml:space="preserve"> the</w:t>
      </w:r>
      <w:r w:rsidR="00DC38CB" w:rsidRPr="00F37CB6">
        <w:rPr>
          <w:bCs/>
        </w:rPr>
        <w:t xml:space="preserve"> </w:t>
      </w:r>
      <w:r w:rsidR="00DC38CB" w:rsidRPr="00F37CB6">
        <w:rPr>
          <w:bCs/>
          <w:noProof/>
        </w:rPr>
        <w:t>degree</w:t>
      </w:r>
      <w:r w:rsidR="00DC38CB" w:rsidRPr="00F37CB6">
        <w:rPr>
          <w:bCs/>
        </w:rPr>
        <w:t xml:space="preserve"> of crystallinity and yield</w:t>
      </w:r>
      <w:r w:rsidR="00292BFC" w:rsidRPr="00F37CB6">
        <w:rPr>
          <w:bCs/>
        </w:rPr>
        <w:t xml:space="preserve">. No significant differences were observed in the percentage of attrition and content uniformity (p&gt; 0.05). </w:t>
      </w:r>
    </w:p>
    <w:p w:rsidR="00C43474" w:rsidRPr="00F37CB6" w:rsidRDefault="003A41E7" w:rsidP="00CD2AF3">
      <w:pPr>
        <w:autoSpaceDE w:val="0"/>
        <w:autoSpaceDN w:val="0"/>
        <w:adjustRightInd w:val="0"/>
        <w:spacing w:before="240" w:line="360" w:lineRule="auto"/>
        <w:jc w:val="both"/>
        <w:rPr>
          <w:bCs/>
        </w:rPr>
      </w:pPr>
      <w:r w:rsidRPr="00F37CB6">
        <w:rPr>
          <w:bCs/>
        </w:rPr>
        <w:t>The 2</w:t>
      </w:r>
      <w:r w:rsidR="00685CA9" w:rsidRPr="00F37CB6">
        <w:rPr>
          <w:bCs/>
        </w:rPr>
        <w:t xml:space="preserve">D-contour plot and 3D-response </w:t>
      </w:r>
      <w:r w:rsidRPr="00F37CB6">
        <w:rPr>
          <w:bCs/>
        </w:rPr>
        <w:t>s</w:t>
      </w:r>
      <w:r w:rsidR="006848B3" w:rsidRPr="00F37CB6">
        <w:rPr>
          <w:bCs/>
        </w:rPr>
        <w:t>urface plot depicted in Figure 2</w:t>
      </w:r>
      <w:r w:rsidRPr="00F37CB6">
        <w:rPr>
          <w:bCs/>
        </w:rPr>
        <w:t xml:space="preserve"> revealed </w:t>
      </w:r>
      <w:r w:rsidR="00630558" w:rsidRPr="00F37CB6">
        <w:rPr>
          <w:bCs/>
          <w:noProof/>
        </w:rPr>
        <w:t xml:space="preserve">a </w:t>
      </w:r>
      <w:r w:rsidRPr="00F37CB6">
        <w:rPr>
          <w:bCs/>
          <w:noProof/>
        </w:rPr>
        <w:t>higher</w:t>
      </w:r>
      <w:r w:rsidRPr="00F37CB6">
        <w:rPr>
          <w:bCs/>
        </w:rPr>
        <w:t xml:space="preserve"> influence of </w:t>
      </w:r>
      <w:r w:rsidR="006848B3" w:rsidRPr="00F37CB6">
        <w:rPr>
          <w:bCs/>
        </w:rPr>
        <w:t>the amount of mass sprayed on the loading efficiency</w:t>
      </w:r>
      <w:r w:rsidRPr="00F37CB6">
        <w:rPr>
          <w:bCs/>
        </w:rPr>
        <w:t xml:space="preserve">, whereas the influence of </w:t>
      </w:r>
      <w:r w:rsidR="006848B3" w:rsidRPr="00F37CB6">
        <w:rPr>
          <w:bCs/>
        </w:rPr>
        <w:t>the amount of binder</w:t>
      </w:r>
      <w:r w:rsidRPr="00F37CB6">
        <w:rPr>
          <w:bCs/>
        </w:rPr>
        <w:t xml:space="preserve"> was found to be negligi</w:t>
      </w:r>
      <w:r w:rsidR="00685CA9" w:rsidRPr="00F37CB6">
        <w:rPr>
          <w:bCs/>
        </w:rPr>
        <w:t xml:space="preserve">ble. </w:t>
      </w:r>
      <w:r w:rsidR="006848B3" w:rsidRPr="00F37CB6">
        <w:rPr>
          <w:bCs/>
        </w:rPr>
        <w:t>Higher loading eff</w:t>
      </w:r>
      <w:r w:rsidR="00CD2AF3" w:rsidRPr="00F37CB6">
        <w:rPr>
          <w:bCs/>
        </w:rPr>
        <w:t>iciency was obtained when greater</w:t>
      </w:r>
      <w:r w:rsidR="006848B3" w:rsidRPr="00F37CB6">
        <w:rPr>
          <w:bCs/>
        </w:rPr>
        <w:t xml:space="preserve"> </w:t>
      </w:r>
      <w:r w:rsidR="00AE7BB9" w:rsidRPr="00F37CB6">
        <w:rPr>
          <w:bCs/>
        </w:rPr>
        <w:t>amount</w:t>
      </w:r>
      <w:r w:rsidR="00CD2AF3" w:rsidRPr="00F37CB6">
        <w:rPr>
          <w:bCs/>
        </w:rPr>
        <w:t>s</w:t>
      </w:r>
      <w:r w:rsidR="00AE7BB9" w:rsidRPr="00F37CB6">
        <w:rPr>
          <w:bCs/>
        </w:rPr>
        <w:t xml:space="preserve"> of </w:t>
      </w:r>
      <w:r w:rsidR="00CD2AF3" w:rsidRPr="00F37CB6">
        <w:rPr>
          <w:bCs/>
        </w:rPr>
        <w:t>mass were</w:t>
      </w:r>
      <w:r w:rsidR="006848B3" w:rsidRPr="00F37CB6">
        <w:rPr>
          <w:bCs/>
        </w:rPr>
        <w:t xml:space="preserve"> sprayed onto the beads and also at lower atomisation pressures. </w:t>
      </w:r>
    </w:p>
    <w:p w:rsidR="00C43474" w:rsidRPr="00F37CB6" w:rsidRDefault="00C43474" w:rsidP="006848B3">
      <w:pPr>
        <w:autoSpaceDE w:val="0"/>
        <w:autoSpaceDN w:val="0"/>
        <w:adjustRightInd w:val="0"/>
        <w:spacing w:line="360" w:lineRule="auto"/>
        <w:jc w:val="center"/>
        <w:rPr>
          <w:b/>
          <w:bCs/>
        </w:rPr>
      </w:pPr>
    </w:p>
    <w:p w:rsidR="00ED2874" w:rsidRPr="00F37CB6" w:rsidRDefault="00AE7BB9" w:rsidP="00ED2874">
      <w:pPr>
        <w:autoSpaceDE w:val="0"/>
        <w:autoSpaceDN w:val="0"/>
        <w:adjustRightInd w:val="0"/>
        <w:spacing w:line="360" w:lineRule="auto"/>
        <w:jc w:val="both"/>
        <w:rPr>
          <w:lang w:val="en-US"/>
        </w:rPr>
      </w:pPr>
      <w:r w:rsidRPr="00F37CB6">
        <w:rPr>
          <w:lang w:val="en-US"/>
        </w:rPr>
        <w:lastRenderedPageBreak/>
        <w:t xml:space="preserve">Regarding the degree of crystallization, the most influential variables were the amount of </w:t>
      </w:r>
      <w:r w:rsidR="00E52FA8" w:rsidRPr="00F37CB6">
        <w:rPr>
          <w:lang w:val="en-US"/>
        </w:rPr>
        <w:t>binder and sprayed mass</w:t>
      </w:r>
      <w:r w:rsidRPr="00F37CB6">
        <w:rPr>
          <w:lang w:val="en-US"/>
        </w:rPr>
        <w:t xml:space="preserve"> (Figure 3</w:t>
      </w:r>
      <w:r w:rsidR="00CD2AF3" w:rsidRPr="00F37CB6">
        <w:rPr>
          <w:lang w:val="en-US"/>
        </w:rPr>
        <w:t>). H</w:t>
      </w:r>
      <w:r w:rsidRPr="00F37CB6">
        <w:rPr>
          <w:lang w:val="en-US"/>
        </w:rPr>
        <w:t>igher values of crystallinity were a</w:t>
      </w:r>
      <w:r w:rsidR="00E52FA8" w:rsidRPr="00F37CB6">
        <w:rPr>
          <w:lang w:val="en-US"/>
        </w:rPr>
        <w:t xml:space="preserve">chieved when </w:t>
      </w:r>
      <w:r w:rsidR="00E52FA8" w:rsidRPr="00F37CB6">
        <w:rPr>
          <w:noProof/>
          <w:lang w:val="en-US"/>
        </w:rPr>
        <w:t>low</w:t>
      </w:r>
      <w:r w:rsidRPr="00F37CB6">
        <w:rPr>
          <w:lang w:val="en-US"/>
        </w:rPr>
        <w:t xml:space="preserve"> amount</w:t>
      </w:r>
      <w:r w:rsidR="009C5DB7" w:rsidRPr="00F37CB6">
        <w:rPr>
          <w:lang w:val="en-US"/>
        </w:rPr>
        <w:t>s</w:t>
      </w:r>
      <w:r w:rsidRPr="00F37CB6">
        <w:rPr>
          <w:lang w:val="en-US"/>
        </w:rPr>
        <w:t xml:space="preserve"> of binder and</w:t>
      </w:r>
      <w:r w:rsidR="00957588" w:rsidRPr="00F37CB6">
        <w:rPr>
          <w:lang w:val="en-US"/>
        </w:rPr>
        <w:t xml:space="preserve"> high </w:t>
      </w:r>
      <w:r w:rsidR="009C5DB7" w:rsidRPr="00F37CB6">
        <w:rPr>
          <w:lang w:val="en-US"/>
        </w:rPr>
        <w:t xml:space="preserve">amounts </w:t>
      </w:r>
      <w:r w:rsidR="00976E34" w:rsidRPr="00F37CB6">
        <w:rPr>
          <w:lang w:val="en-US"/>
        </w:rPr>
        <w:t xml:space="preserve">of </w:t>
      </w:r>
      <w:r w:rsidR="00957588" w:rsidRPr="00F37CB6">
        <w:rPr>
          <w:lang w:val="en-US"/>
        </w:rPr>
        <w:t xml:space="preserve">mass </w:t>
      </w:r>
      <w:r w:rsidR="00976E34" w:rsidRPr="00F37CB6">
        <w:rPr>
          <w:lang w:val="en-US"/>
        </w:rPr>
        <w:t xml:space="preserve">was </w:t>
      </w:r>
      <w:r w:rsidR="00957588" w:rsidRPr="00F37CB6">
        <w:rPr>
          <w:lang w:val="en-US"/>
        </w:rPr>
        <w:t>sprayed</w:t>
      </w:r>
      <w:r w:rsidRPr="00F37CB6">
        <w:rPr>
          <w:lang w:val="en-US"/>
        </w:rPr>
        <w:t>.</w:t>
      </w:r>
      <w:r w:rsidR="00957588" w:rsidRPr="00F37CB6">
        <w:rPr>
          <w:lang w:val="en-US"/>
        </w:rPr>
        <w:t xml:space="preserve"> When the amount of binder was </w:t>
      </w:r>
      <w:r w:rsidR="00C17448" w:rsidRPr="00F37CB6">
        <w:rPr>
          <w:lang w:val="en-US"/>
        </w:rPr>
        <w:t xml:space="preserve">too </w:t>
      </w:r>
      <w:r w:rsidR="00957588" w:rsidRPr="00F37CB6">
        <w:rPr>
          <w:lang w:val="en-US"/>
        </w:rPr>
        <w:t xml:space="preserve">high, the degree of crystallinity decreased significantly due to the generation of </w:t>
      </w:r>
      <w:r w:rsidR="008968C2" w:rsidRPr="00F37CB6">
        <w:rPr>
          <w:lang w:val="en-US"/>
        </w:rPr>
        <w:t>an amorphous solid dispersion.</w:t>
      </w:r>
      <w:r w:rsidRPr="00F37CB6">
        <w:rPr>
          <w:lang w:val="en-US"/>
        </w:rPr>
        <w:t xml:space="preserve"> The effect of the atomization pressure was found to be ne</w:t>
      </w:r>
      <w:r w:rsidR="00957588" w:rsidRPr="00F37CB6">
        <w:rPr>
          <w:lang w:val="en-US"/>
        </w:rPr>
        <w:t>gli</w:t>
      </w:r>
      <w:r w:rsidRPr="00F37CB6">
        <w:rPr>
          <w:lang w:val="en-US"/>
        </w:rPr>
        <w:t>gible.</w:t>
      </w:r>
    </w:p>
    <w:p w:rsidR="0089783E" w:rsidRPr="00F37CB6" w:rsidRDefault="009C5DB7" w:rsidP="00ED2874">
      <w:pPr>
        <w:autoSpaceDE w:val="0"/>
        <w:autoSpaceDN w:val="0"/>
        <w:adjustRightInd w:val="0"/>
        <w:spacing w:before="240" w:line="360" w:lineRule="auto"/>
        <w:jc w:val="both"/>
        <w:rPr>
          <w:lang w:val="en-US"/>
        </w:rPr>
      </w:pPr>
      <w:r w:rsidRPr="00F37CB6">
        <w:t>In contrast</w:t>
      </w:r>
      <w:r w:rsidR="0078363C" w:rsidRPr="00F37CB6">
        <w:t>, opposite effects were observed for the yield</w:t>
      </w:r>
      <w:r w:rsidR="00954334" w:rsidRPr="00F37CB6">
        <w:t xml:space="preserve"> (Figure </w:t>
      </w:r>
      <w:r w:rsidR="00954334" w:rsidRPr="00F37CB6">
        <w:rPr>
          <w:bCs/>
        </w:rPr>
        <w:t>S2A, supplementary material</w:t>
      </w:r>
      <w:r w:rsidR="00E4123E" w:rsidRPr="00F37CB6">
        <w:t>)</w:t>
      </w:r>
      <w:r w:rsidR="0078363C" w:rsidRPr="00F37CB6">
        <w:t xml:space="preserve">. Yield increased significantly when higher amounts of binder were </w:t>
      </w:r>
      <w:r w:rsidRPr="00F37CB6">
        <w:t xml:space="preserve">used, </w:t>
      </w:r>
      <w:r w:rsidR="0078363C" w:rsidRPr="00F37CB6">
        <w:t xml:space="preserve">as it ensured the sprayed mass had a better adhesion to the beads. The atomisation pressure also played a key role </w:t>
      </w:r>
      <w:r w:rsidRPr="00F37CB6">
        <w:t xml:space="preserve">in affecting </w:t>
      </w:r>
      <w:r w:rsidR="0078363C" w:rsidRPr="00F37CB6">
        <w:t>yield</w:t>
      </w:r>
      <w:r w:rsidRPr="00F37CB6">
        <w:t>,</w:t>
      </w:r>
      <w:r w:rsidR="0078363C" w:rsidRPr="00F37CB6">
        <w:t xml:space="preserve"> which was reduced </w:t>
      </w:r>
      <w:r w:rsidR="00C17448" w:rsidRPr="00F37CB6">
        <w:t xml:space="preserve">when </w:t>
      </w:r>
      <w:r w:rsidR="00CD2AF3" w:rsidRPr="00F37CB6">
        <w:t>higher</w:t>
      </w:r>
      <w:r w:rsidR="0078363C" w:rsidRPr="00F37CB6">
        <w:t xml:space="preserve"> </w:t>
      </w:r>
      <w:r w:rsidR="00C17448" w:rsidRPr="00F37CB6">
        <w:t xml:space="preserve">atomisation </w:t>
      </w:r>
      <w:r w:rsidR="0078363C" w:rsidRPr="00F37CB6">
        <w:t>p</w:t>
      </w:r>
      <w:r w:rsidR="00CD2AF3" w:rsidRPr="00F37CB6">
        <w:t>ressures</w:t>
      </w:r>
      <w:r w:rsidR="00C17448" w:rsidRPr="00F37CB6">
        <w:t xml:space="preserve"> were used</w:t>
      </w:r>
      <w:r w:rsidR="00CD2AF3" w:rsidRPr="00F37CB6">
        <w:t xml:space="preserve"> due to</w:t>
      </w:r>
      <w:r w:rsidR="0078363C" w:rsidRPr="00F37CB6">
        <w:t xml:space="preserve"> the</w:t>
      </w:r>
      <w:r w:rsidR="00C17448" w:rsidRPr="00F37CB6">
        <w:t xml:space="preserve"> limited</w:t>
      </w:r>
      <w:r w:rsidR="0078363C" w:rsidRPr="00F37CB6">
        <w:t xml:space="preserve"> contact time of the spra</w:t>
      </w:r>
      <w:r w:rsidR="00C17448" w:rsidRPr="00F37CB6">
        <w:t>yed mass with the flowing beads</w:t>
      </w:r>
      <w:r w:rsidR="0078363C" w:rsidRPr="00F37CB6">
        <w:t>.</w:t>
      </w:r>
    </w:p>
    <w:p w:rsidR="00F855A5" w:rsidRPr="00F37CB6" w:rsidRDefault="00F855A5" w:rsidP="00ED2874">
      <w:pPr>
        <w:autoSpaceDE w:val="0"/>
        <w:autoSpaceDN w:val="0"/>
        <w:adjustRightInd w:val="0"/>
        <w:spacing w:before="240" w:line="360" w:lineRule="auto"/>
        <w:jc w:val="both"/>
        <w:rPr>
          <w:bCs/>
        </w:rPr>
      </w:pPr>
      <w:r w:rsidRPr="00F37CB6">
        <w:rPr>
          <w:bCs/>
          <w:lang w:val="en-US"/>
        </w:rPr>
        <w:t>M</w:t>
      </w:r>
      <w:r w:rsidRPr="00F37CB6">
        <w:rPr>
          <w:bCs/>
        </w:rPr>
        <w:t xml:space="preserve">ost of the factors exhibited a negligible effect on the attrition and content uniformity </w:t>
      </w:r>
      <w:r w:rsidR="00630558" w:rsidRPr="00F37CB6">
        <w:rPr>
          <w:bCs/>
        </w:rPr>
        <w:t>(</w:t>
      </w:r>
      <w:r w:rsidRPr="00F37CB6">
        <w:rPr>
          <w:bCs/>
        </w:rPr>
        <w:t>p&gt; 0.05</w:t>
      </w:r>
      <w:r w:rsidR="00630558" w:rsidRPr="00F37CB6">
        <w:rPr>
          <w:bCs/>
        </w:rPr>
        <w:t>)</w:t>
      </w:r>
      <w:r w:rsidRPr="00F37CB6">
        <w:rPr>
          <w:bCs/>
        </w:rPr>
        <w:t>. However, it is note</w:t>
      </w:r>
      <w:r w:rsidR="009C5DB7" w:rsidRPr="00F37CB6">
        <w:rPr>
          <w:bCs/>
        </w:rPr>
        <w:t>worthy</w:t>
      </w:r>
      <w:r w:rsidRPr="00F37CB6">
        <w:rPr>
          <w:bCs/>
        </w:rPr>
        <w:t xml:space="preserve"> that high atomisation pressure promoted high attrition rates (Figure S2</w:t>
      </w:r>
      <w:r w:rsidR="00954334" w:rsidRPr="00F37CB6">
        <w:rPr>
          <w:bCs/>
        </w:rPr>
        <w:t>B</w:t>
      </w:r>
      <w:r w:rsidRPr="00F37CB6">
        <w:rPr>
          <w:bCs/>
        </w:rPr>
        <w:t xml:space="preserve">, supplementary material) and low amounts of mass sprayed led to poor content uniformity </w:t>
      </w:r>
      <w:r w:rsidR="00630558" w:rsidRPr="00F37CB6">
        <w:rPr>
          <w:bCs/>
        </w:rPr>
        <w:t xml:space="preserve">(RSD &gt; </w:t>
      </w:r>
      <w:r w:rsidR="008C7434" w:rsidRPr="00F37CB6">
        <w:rPr>
          <w:bCs/>
        </w:rPr>
        <w:t>3</w:t>
      </w:r>
      <w:r w:rsidR="008D58C0" w:rsidRPr="00F37CB6">
        <w:rPr>
          <w:bCs/>
        </w:rPr>
        <w:t>%</w:t>
      </w:r>
      <w:r w:rsidR="00630558" w:rsidRPr="00F37CB6">
        <w:rPr>
          <w:bCs/>
        </w:rPr>
        <w:t xml:space="preserve">) </w:t>
      </w:r>
      <w:r w:rsidRPr="00F37CB6">
        <w:rPr>
          <w:bCs/>
        </w:rPr>
        <w:t xml:space="preserve">(Figure S3, Supplementary material). </w:t>
      </w:r>
    </w:p>
    <w:p w:rsidR="006848B3" w:rsidRPr="00F37CB6" w:rsidRDefault="006848B3" w:rsidP="0095676B">
      <w:pPr>
        <w:autoSpaceDE w:val="0"/>
        <w:autoSpaceDN w:val="0"/>
        <w:adjustRightInd w:val="0"/>
        <w:spacing w:before="240" w:after="240"/>
        <w:rPr>
          <w:b/>
          <w:bCs/>
        </w:rPr>
      </w:pPr>
      <w:r w:rsidRPr="00F37CB6">
        <w:rPr>
          <w:b/>
          <w:bCs/>
        </w:rPr>
        <w:t>Search</w:t>
      </w:r>
      <w:r w:rsidR="00ED2874" w:rsidRPr="00F37CB6">
        <w:rPr>
          <w:b/>
          <w:bCs/>
        </w:rPr>
        <w:t xml:space="preserve"> for the optimum formulation and</w:t>
      </w:r>
      <w:r w:rsidRPr="00F37CB6">
        <w:rPr>
          <w:b/>
          <w:bCs/>
        </w:rPr>
        <w:t xml:space="preserve"> validation of QbD</w:t>
      </w:r>
    </w:p>
    <w:p w:rsidR="00290820" w:rsidRPr="00F37CB6" w:rsidRDefault="00A10CB2" w:rsidP="00290820">
      <w:pPr>
        <w:autoSpaceDE w:val="0"/>
        <w:autoSpaceDN w:val="0"/>
        <w:adjustRightInd w:val="0"/>
        <w:spacing w:after="240" w:line="360" w:lineRule="auto"/>
        <w:jc w:val="both"/>
      </w:pPr>
      <w:r w:rsidRPr="00F37CB6">
        <w:t xml:space="preserve">The search for </w:t>
      </w:r>
      <w:r w:rsidR="009C5DB7" w:rsidRPr="00F37CB6">
        <w:t xml:space="preserve">an </w:t>
      </w:r>
      <w:r w:rsidRPr="00F37CB6">
        <w:t>optimum f</w:t>
      </w:r>
      <w:r w:rsidR="002311C9" w:rsidRPr="00F37CB6">
        <w:t>ormulation was carried out by trading-off</w:t>
      </w:r>
      <w:r w:rsidRPr="00F37CB6">
        <w:t xml:space="preserve"> various CQAs to attain </w:t>
      </w:r>
      <w:r w:rsidR="002311C9" w:rsidRPr="00F37CB6">
        <w:t>the desired objectives</w:t>
      </w:r>
      <w:r w:rsidR="001E3A37" w:rsidRPr="00F37CB6">
        <w:t xml:space="preserve"> giving priority </w:t>
      </w:r>
      <w:r w:rsidR="001E3A37" w:rsidRPr="00F37CB6">
        <w:rPr>
          <w:noProof/>
        </w:rPr>
        <w:t>to</w:t>
      </w:r>
      <w:r w:rsidR="00DB1613" w:rsidRPr="00F37CB6">
        <w:rPr>
          <w:noProof/>
        </w:rPr>
        <w:t xml:space="preserve"> </w:t>
      </w:r>
      <w:r w:rsidR="0092082C" w:rsidRPr="00F37CB6">
        <w:t>m</w:t>
      </w:r>
      <w:r w:rsidR="002311C9" w:rsidRPr="00F37CB6">
        <w:t>aximisation of loading efficienc</w:t>
      </w:r>
      <w:r w:rsidR="0092082C" w:rsidRPr="00F37CB6">
        <w:t>y</w:t>
      </w:r>
      <w:r w:rsidR="001E3A37" w:rsidRPr="00F37CB6">
        <w:t xml:space="preserve"> and</w:t>
      </w:r>
      <w:r w:rsidR="0092082C" w:rsidRPr="00F37CB6">
        <w:t xml:space="preserve"> </w:t>
      </w:r>
      <w:r w:rsidR="002311C9" w:rsidRPr="00F37CB6">
        <w:t>degree of crystallinity</w:t>
      </w:r>
      <w:r w:rsidR="009C420E" w:rsidRPr="00F37CB6">
        <w:t xml:space="preserve">. </w:t>
      </w:r>
      <w:r w:rsidRPr="00F37CB6">
        <w:t xml:space="preserve">Based on the aforesaid objectives, the </w:t>
      </w:r>
      <w:r w:rsidR="009C420E" w:rsidRPr="00F37CB6">
        <w:t>optimised process and formulation parameters were: 5</w:t>
      </w:r>
      <w:r w:rsidR="008C7434" w:rsidRPr="00F37CB6">
        <w:t>:95,</w:t>
      </w:r>
      <w:r w:rsidR="00594608" w:rsidRPr="00F37CB6">
        <w:t xml:space="preserve"> </w:t>
      </w:r>
      <w:r w:rsidR="009C420E" w:rsidRPr="00F37CB6">
        <w:t>binder</w:t>
      </w:r>
      <w:r w:rsidR="008C7434" w:rsidRPr="00F37CB6">
        <w:t>:cocrystal weight ratio</w:t>
      </w:r>
      <w:r w:rsidR="009C420E" w:rsidRPr="00F37CB6">
        <w:t xml:space="preserve">, 45% sprayed mass and 0.75 </w:t>
      </w:r>
      <w:r w:rsidR="009C420E" w:rsidRPr="00F37CB6">
        <w:rPr>
          <w:noProof/>
        </w:rPr>
        <w:t>bar</w:t>
      </w:r>
      <w:r w:rsidR="009C420E" w:rsidRPr="00F37CB6">
        <w:t xml:space="preserve"> as atomisation pressure</w:t>
      </w:r>
      <w:r w:rsidR="00DB1613" w:rsidRPr="00F37CB6">
        <w:t>,</w:t>
      </w:r>
      <w:r w:rsidR="009C420E" w:rsidRPr="00F37CB6">
        <w:t xml:space="preserve"> </w:t>
      </w:r>
      <w:r w:rsidR="00DB1613" w:rsidRPr="00F37CB6">
        <w:t>resulting in</w:t>
      </w:r>
      <w:r w:rsidR="009C420E" w:rsidRPr="00F37CB6">
        <w:t xml:space="preserve"> 22.1</w:t>
      </w:r>
      <w:r w:rsidR="006A72F7" w:rsidRPr="00F37CB6">
        <w:t xml:space="preserve">% loading efficiency and </w:t>
      </w:r>
      <w:r w:rsidR="009C420E" w:rsidRPr="00F37CB6">
        <w:t xml:space="preserve">96.2% crystallinity </w:t>
      </w:r>
      <w:r w:rsidR="006A72F7" w:rsidRPr="00F37CB6">
        <w:t>(Table S4, Supplementary material)</w:t>
      </w:r>
      <w:r w:rsidR="009C420E" w:rsidRPr="00F37CB6">
        <w:t>.</w:t>
      </w:r>
      <w:r w:rsidR="00DB1613" w:rsidRPr="00F37CB6">
        <w:t xml:space="preserve"> </w:t>
      </w:r>
      <w:r w:rsidRPr="00F37CB6">
        <w:t xml:space="preserve">Validation of the QbD methodology revealed close proximity </w:t>
      </w:r>
      <w:r w:rsidR="00DB1613" w:rsidRPr="00F37CB6">
        <w:t xml:space="preserve">between </w:t>
      </w:r>
      <w:r w:rsidRPr="00F37CB6">
        <w:t xml:space="preserve">the predicted values of the responses with observed ones </w:t>
      </w:r>
      <w:r w:rsidR="00DB1613" w:rsidRPr="00F37CB6">
        <w:t xml:space="preserve">for </w:t>
      </w:r>
      <w:r w:rsidRPr="00F37CB6">
        <w:t>prepared check-point formulations</w:t>
      </w:r>
      <w:r w:rsidR="003334D5" w:rsidRPr="00F37CB6">
        <w:t>.</w:t>
      </w:r>
      <w:r w:rsidR="006A72F7" w:rsidRPr="00F37CB6">
        <w:t xml:space="preserve"> (Table S5, Supplementary material)</w:t>
      </w:r>
      <w:r w:rsidRPr="00F37CB6">
        <w:t xml:space="preserve">. </w:t>
      </w:r>
      <w:r w:rsidR="003334D5" w:rsidRPr="00F37CB6">
        <w:t>The percent prediction error for the CQAs varied between 0.76 and 1.06%</w:t>
      </w:r>
      <w:r w:rsidR="00DB1613" w:rsidRPr="00F37CB6">
        <w:t>,</w:t>
      </w:r>
      <w:r w:rsidR="003334D5" w:rsidRPr="00F37CB6">
        <w:t xml:space="preserve"> ratifying excellent goodness of fit. </w:t>
      </w:r>
    </w:p>
    <w:p w:rsidR="00C81255" w:rsidRPr="00F37CB6" w:rsidRDefault="00290820" w:rsidP="0095676B">
      <w:pPr>
        <w:pStyle w:val="ListParagraph"/>
        <w:numPr>
          <w:ilvl w:val="1"/>
          <w:numId w:val="3"/>
        </w:numPr>
        <w:autoSpaceDE w:val="0"/>
        <w:autoSpaceDN w:val="0"/>
        <w:adjustRightInd w:val="0"/>
        <w:spacing w:after="120" w:line="360" w:lineRule="auto"/>
        <w:ind w:left="357" w:hanging="357"/>
        <w:contextualSpacing w:val="0"/>
        <w:rPr>
          <w:b/>
          <w:lang w:val="en-US"/>
        </w:rPr>
      </w:pPr>
      <w:r w:rsidRPr="00F37CB6">
        <w:rPr>
          <w:b/>
        </w:rPr>
        <w:t xml:space="preserve">Investigation of other formulation and process parameters in </w:t>
      </w:r>
      <w:r w:rsidR="009C5DB7" w:rsidRPr="00F37CB6">
        <w:rPr>
          <w:b/>
        </w:rPr>
        <w:t xml:space="preserve">cocrystal </w:t>
      </w:r>
      <w:r w:rsidRPr="00F37CB6">
        <w:rPr>
          <w:b/>
        </w:rPr>
        <w:t>formation through spray coating</w:t>
      </w:r>
    </w:p>
    <w:p w:rsidR="00C96319" w:rsidRPr="00F37CB6" w:rsidRDefault="00C96319" w:rsidP="00546444">
      <w:pPr>
        <w:autoSpaceDE w:val="0"/>
        <w:autoSpaceDN w:val="0"/>
        <w:adjustRightInd w:val="0"/>
        <w:spacing w:after="240" w:line="360" w:lineRule="auto"/>
        <w:jc w:val="both"/>
      </w:pPr>
      <w:r w:rsidRPr="00F37CB6">
        <w:rPr>
          <w:lang w:val="en-US"/>
        </w:rPr>
        <w:t xml:space="preserve">The effect of other factors was investigated while keeping constant the optimised parameters from the second DoE. </w:t>
      </w:r>
      <w:r w:rsidR="00955AFA" w:rsidRPr="00F37CB6">
        <w:t>PXRD analysis showed that SDM:4ASA polymorph II cocrystal was successfully produced by spray coating (Figure S4, Supplementary material). Characteristic diffraction peaks at 8.7, 10.9 and 13.7 (2</w:t>
      </w:r>
      <w:r w:rsidR="00DB1613" w:rsidRPr="00F37CB6">
        <w:t xml:space="preserve">θ </w:t>
      </w:r>
      <w:r w:rsidR="00955AFA" w:rsidRPr="00F37CB6">
        <w:t xml:space="preserve">degrees) </w:t>
      </w:r>
      <w:r w:rsidRPr="00F37CB6">
        <w:t xml:space="preserve">differed from those corresponding to the physical mixture of SDM and 4ASA and also </w:t>
      </w:r>
      <w:r w:rsidR="00264552" w:rsidRPr="00F37CB6">
        <w:t xml:space="preserve">from </w:t>
      </w:r>
      <w:r w:rsidRPr="00F37CB6">
        <w:t xml:space="preserve">the non-pareil sugar beads but </w:t>
      </w:r>
      <w:r w:rsidR="00955AFA" w:rsidRPr="00F37CB6">
        <w:t xml:space="preserve">were </w:t>
      </w:r>
      <w:r w:rsidRPr="00F37CB6">
        <w:lastRenderedPageBreak/>
        <w:t xml:space="preserve">superimposed with the Bragg peaks of polymorph II cocrystals obtained by solvent evaporation and spray drying </w:t>
      </w:r>
      <w:r w:rsidRPr="00F37CB6">
        <w:fldChar w:fldCharType="begin">
          <w:fldData xml:space="preserve">PEVuZE5vdGU+PENpdGU+PEF1dGhvcj5Hcm9zc2pvaGFubjwvQXV0aG9yPjxZZWFyPjIwMTU8L1ll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</w:fldData>
        </w:fldChar>
      </w:r>
      <w:r w:rsidR="00A84739" w:rsidRPr="00F37CB6">
        <w:instrText xml:space="preserve"> ADDIN EN.CITE </w:instrText>
      </w:r>
      <w:r w:rsidR="00A84739" w:rsidRPr="00F37CB6">
        <w:fldChar w:fldCharType="begin">
          <w:fldData xml:space="preserve">PEVuZE5vdGU+PENpdGU+PEF1dGhvcj5Hcm9zc2pvaGFubjwvQXV0aG9yPjxZZWFyPjIwMTU8L1ll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</w:fldData>
        </w:fldChar>
      </w:r>
      <w:r w:rsidR="00A84739" w:rsidRPr="00F37CB6">
        <w:instrText xml:space="preserve"> ADDIN EN.CITE.DATA </w:instrText>
      </w:r>
      <w:r w:rsidR="00A84739" w:rsidRPr="00F37CB6">
        <w:fldChar w:fldCharType="end"/>
      </w:r>
      <w:r w:rsidRPr="00F37CB6">
        <w:fldChar w:fldCharType="separate"/>
      </w:r>
      <w:r w:rsidR="00A84739" w:rsidRPr="00F37CB6">
        <w:rPr>
          <w:noProof/>
        </w:rPr>
        <w:t>[6]</w:t>
      </w:r>
      <w:r w:rsidRPr="00F37CB6">
        <w:fldChar w:fldCharType="end"/>
      </w:r>
      <w:r w:rsidRPr="00F37CB6">
        <w:t xml:space="preserve">. </w:t>
      </w:r>
    </w:p>
    <w:p w:rsidR="009D1DAE" w:rsidRPr="00F37CB6" w:rsidRDefault="00955AFA" w:rsidP="009D1DAE">
      <w:pPr>
        <w:autoSpaceDE w:val="0"/>
        <w:autoSpaceDN w:val="0"/>
        <w:adjustRightInd w:val="0"/>
        <w:spacing w:before="240" w:line="360" w:lineRule="auto"/>
        <w:jc w:val="both"/>
        <w:rPr>
          <w:szCs w:val="20"/>
          <w:lang w:val="en-US"/>
        </w:rPr>
      </w:pPr>
      <w:r w:rsidRPr="00F37CB6">
        <w:t>Results of</w:t>
      </w:r>
      <w:r w:rsidR="00594608" w:rsidRPr="00F37CB6">
        <w:t xml:space="preserve"> the</w:t>
      </w:r>
      <w:r w:rsidRPr="00F37CB6">
        <w:t xml:space="preserve"> therma</w:t>
      </w:r>
      <w:r w:rsidR="00C96319" w:rsidRPr="00F37CB6">
        <w:t xml:space="preserve">l analysis </w:t>
      </w:r>
      <w:r w:rsidRPr="00F37CB6">
        <w:t xml:space="preserve">showed that the melting point of the </w:t>
      </w:r>
      <w:r w:rsidR="004F0C54" w:rsidRPr="00F37CB6">
        <w:t xml:space="preserve">SDM:4ASA </w:t>
      </w:r>
      <w:r w:rsidR="000151A0" w:rsidRPr="00F37CB6">
        <w:t>polymorph</w:t>
      </w:r>
      <w:r w:rsidRPr="00F37CB6">
        <w:t xml:space="preserve"> II</w:t>
      </w:r>
      <w:r w:rsidR="004F0C54" w:rsidRPr="00F37CB6">
        <w:t xml:space="preserve"> cocrystal coated beads was 164.5 ± 0.61</w:t>
      </w:r>
      <w:r w:rsidR="00954334" w:rsidRPr="00F37CB6">
        <w:t xml:space="preserve"> ℃ (Figure 4</w:t>
      </w:r>
      <w:r w:rsidR="00DB1613" w:rsidRPr="00F37CB6">
        <w:t>A</w:t>
      </w:r>
      <w:r w:rsidR="00DA3CEE" w:rsidRPr="00F37CB6">
        <w:t>)</w:t>
      </w:r>
      <w:r w:rsidR="004F0C54" w:rsidRPr="00F37CB6">
        <w:t xml:space="preserve"> </w:t>
      </w:r>
      <w:r w:rsidR="00A13F9C" w:rsidRPr="00F37CB6">
        <w:t>when 5% of PVPK90 was used</w:t>
      </w:r>
      <w:r w:rsidR="00DB1613" w:rsidRPr="00F37CB6">
        <w:t>,</w:t>
      </w:r>
      <w:r w:rsidR="00A13F9C" w:rsidRPr="00F37CB6">
        <w:t xml:space="preserve"> </w:t>
      </w:r>
      <w:r w:rsidR="000C048D" w:rsidRPr="00F37CB6">
        <w:t xml:space="preserve">which differed from </w:t>
      </w:r>
      <w:r w:rsidR="00DB1613" w:rsidRPr="00F37CB6">
        <w:t xml:space="preserve">that </w:t>
      </w:r>
      <w:r w:rsidR="000C048D" w:rsidRPr="00F37CB6">
        <w:t>of the non-pareil sugar beads (</w:t>
      </w:r>
      <w:r w:rsidR="00C628E7" w:rsidRPr="00F37CB6">
        <w:t>Tm = 190.5 ± 0.9 ℃)</w:t>
      </w:r>
      <w:r w:rsidR="00A13F9C" w:rsidRPr="00F37CB6">
        <w:t xml:space="preserve">. </w:t>
      </w:r>
      <w:r w:rsidR="00DA3CEE" w:rsidRPr="00F37CB6">
        <w:t>The PVPK90</w:t>
      </w:r>
      <w:r w:rsidR="00CE64E9" w:rsidRPr="00F37CB6">
        <w:t xml:space="preserve"> </w:t>
      </w:r>
      <w:r w:rsidR="00DA3CEE" w:rsidRPr="00F37CB6">
        <w:t>concentration played</w:t>
      </w:r>
      <w:r w:rsidR="00CE64E9" w:rsidRPr="00F37CB6">
        <w:t xml:space="preserve"> a key role in the spray coating process</w:t>
      </w:r>
      <w:r w:rsidR="00DB1613" w:rsidRPr="00F37CB6">
        <w:t>,</w:t>
      </w:r>
      <w:r w:rsidR="00CE64E9" w:rsidRPr="00F37CB6">
        <w:t xml:space="preserve"> </w:t>
      </w:r>
      <w:r w:rsidR="00DB1613" w:rsidRPr="00F37CB6">
        <w:t xml:space="preserve">significantly </w:t>
      </w:r>
      <w:r w:rsidR="00CE64E9" w:rsidRPr="00F37CB6">
        <w:t>affecting</w:t>
      </w:r>
      <w:r w:rsidR="001D463B" w:rsidRPr="00F37CB6">
        <w:t xml:space="preserve"> both</w:t>
      </w:r>
      <w:r w:rsidR="00CE64E9" w:rsidRPr="00F37CB6">
        <w:t xml:space="preserve"> the loading efficiency </w:t>
      </w:r>
      <w:r w:rsidR="001D463B" w:rsidRPr="00F37CB6">
        <w:t xml:space="preserve">and the degree of crystallinity (Table 3 and Figure S5 in Supplementary material). </w:t>
      </w:r>
      <w:r w:rsidR="002C4169" w:rsidRPr="00F37CB6">
        <w:t xml:space="preserve">A </w:t>
      </w:r>
      <w:r w:rsidR="000C048D" w:rsidRPr="00F37CB6">
        <w:t xml:space="preserve">minimum </w:t>
      </w:r>
      <w:r w:rsidR="00C17448" w:rsidRPr="00F37CB6">
        <w:t>percentage of</w:t>
      </w:r>
      <w:r w:rsidR="00594608" w:rsidRPr="00F37CB6">
        <w:t xml:space="preserve"> the</w:t>
      </w:r>
      <w:r w:rsidR="00C17448" w:rsidRPr="00F37CB6">
        <w:t xml:space="preserve"> binder was</w:t>
      </w:r>
      <w:r w:rsidR="002C4169" w:rsidRPr="00F37CB6">
        <w:t xml:space="preserve"> required to ensure</w:t>
      </w:r>
      <w:r w:rsidR="00C17448" w:rsidRPr="00F37CB6">
        <w:t xml:space="preserve"> that the sprayed solution</w:t>
      </w:r>
      <w:r w:rsidR="00DB1613" w:rsidRPr="00F37CB6">
        <w:t xml:space="preserve"> appropriately</w:t>
      </w:r>
      <w:r w:rsidR="00C17448" w:rsidRPr="00F37CB6">
        <w:t xml:space="preserve"> coated</w:t>
      </w:r>
      <w:r w:rsidR="000C048D" w:rsidRPr="00F37CB6">
        <w:t xml:space="preserve"> the</w:t>
      </w:r>
      <w:r w:rsidR="002C4169" w:rsidRPr="00F37CB6">
        <w:t xml:space="preserve"> beads</w:t>
      </w:r>
      <w:r w:rsidR="000C048D" w:rsidRPr="00F37CB6">
        <w:t xml:space="preserve"> within the </w:t>
      </w:r>
      <w:r w:rsidR="00DB1613" w:rsidRPr="00F37CB6">
        <w:t>fluidised</w:t>
      </w:r>
      <w:r w:rsidR="000C048D" w:rsidRPr="00F37CB6">
        <w:t xml:space="preserve"> bed. When no binder was used, the loading efficiency was </w:t>
      </w:r>
      <w:r w:rsidR="00796852" w:rsidRPr="00F37CB6">
        <w:t xml:space="preserve">considerably </w:t>
      </w:r>
      <w:r w:rsidR="000C048D" w:rsidRPr="00F37CB6">
        <w:t>reduced. However, very high percentages of PVPK90 did not result in greater loading efficiencies</w:t>
      </w:r>
      <w:r w:rsidR="00DB1613" w:rsidRPr="00F37CB6">
        <w:t>,</w:t>
      </w:r>
      <w:r w:rsidR="000C048D" w:rsidRPr="00F37CB6">
        <w:t xml:space="preserve"> as the spray solution was extremely sticky hampering the coating process. Also, the larger the percentage of binder, </w:t>
      </w:r>
      <w:r w:rsidR="00976E34" w:rsidRPr="00F37CB6">
        <w:t xml:space="preserve">the higher </w:t>
      </w:r>
      <w:r w:rsidR="00A215A7" w:rsidRPr="00F37CB6">
        <w:t>the</w:t>
      </w:r>
      <w:r w:rsidR="00976E34" w:rsidRPr="00F37CB6">
        <w:t xml:space="preserve"> depression of the melting point of the cocrystal and </w:t>
      </w:r>
      <w:r w:rsidR="000C048D" w:rsidRPr="00F37CB6">
        <w:t>the lower the degree of crystallinity due to</w:t>
      </w:r>
      <w:r w:rsidR="00594608" w:rsidRPr="00F37CB6">
        <w:t xml:space="preserve"> the</w:t>
      </w:r>
      <w:r w:rsidR="000C048D" w:rsidRPr="00F37CB6">
        <w:t xml:space="preserve"> formation of</w:t>
      </w:r>
      <w:r w:rsidR="00954334" w:rsidRPr="00F37CB6">
        <w:t xml:space="preserve"> </w:t>
      </w:r>
      <w:r w:rsidR="008968C2" w:rsidRPr="00F37CB6">
        <w:t xml:space="preserve">an amorphous solid dispersion </w:t>
      </w:r>
      <w:r w:rsidR="00954334" w:rsidRPr="00F37CB6">
        <w:t>(Figure 4</w:t>
      </w:r>
      <w:r w:rsidR="000C048D" w:rsidRPr="00F37CB6">
        <w:t xml:space="preserve">A). </w:t>
      </w:r>
      <w:r w:rsidR="00546444" w:rsidRPr="00F37CB6">
        <w:t>The glass transition</w:t>
      </w:r>
      <w:r w:rsidR="00315FBF" w:rsidRPr="00F37CB6">
        <w:t>s</w:t>
      </w:r>
      <w:r w:rsidR="00546444" w:rsidRPr="00F37CB6">
        <w:t xml:space="preserve"> for amorphous SDM and PVP K90 w</w:t>
      </w:r>
      <w:r w:rsidR="00315FBF" w:rsidRPr="00F37CB6">
        <w:t>ere</w:t>
      </w:r>
      <w:r w:rsidR="00546444" w:rsidRPr="00F37CB6">
        <w:t xml:space="preserve"> reported to be 78 ˚C and 173 ˚C</w:t>
      </w:r>
      <w:r w:rsidR="00315FBF" w:rsidRPr="00F37CB6">
        <w:t>,</w:t>
      </w:r>
      <w:r w:rsidR="00546444" w:rsidRPr="00F37CB6">
        <w:t xml:space="preserve"> respectively </w:t>
      </w:r>
      <w:r w:rsidR="00546444" w:rsidRPr="00F37CB6">
        <w:fldChar w:fldCharType="begin">
          <w:fldData xml:space="preserve">PEVuZE5vdGU+PENpdGU+PEF1dGhvcj5DYXJvbjwvQXV0aG9yPjxZZWFyPjIwMTE8L1llYXI+PFJl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==
</w:fldData>
        </w:fldChar>
      </w:r>
      <w:r w:rsidR="00546444" w:rsidRPr="00F37CB6">
        <w:instrText xml:space="preserve"> ADDIN EN.CITE </w:instrText>
      </w:r>
      <w:r w:rsidR="00546444" w:rsidRPr="00F37CB6">
        <w:fldChar w:fldCharType="begin">
          <w:fldData xml:space="preserve">PEVuZE5vdGU+PENpdGU+PEF1dGhvcj5DYXJvbjwvQXV0aG9yPjxZZWFyPjIwMTE8L1llYXI+PFJl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==
</w:fldData>
        </w:fldChar>
      </w:r>
      <w:r w:rsidR="00546444" w:rsidRPr="00F37CB6">
        <w:instrText xml:space="preserve"> ADDIN EN.CITE.DATA </w:instrText>
      </w:r>
      <w:r w:rsidR="00546444" w:rsidRPr="00F37CB6">
        <w:fldChar w:fldCharType="end"/>
      </w:r>
      <w:r w:rsidR="00546444" w:rsidRPr="00F37CB6">
        <w:fldChar w:fldCharType="separate"/>
      </w:r>
      <w:r w:rsidR="00546444" w:rsidRPr="00F37CB6">
        <w:rPr>
          <w:noProof/>
        </w:rPr>
        <w:t>[31, 32]</w:t>
      </w:r>
      <w:r w:rsidR="00546444" w:rsidRPr="00F37CB6">
        <w:fldChar w:fldCharType="end"/>
      </w:r>
      <w:r w:rsidR="00546444" w:rsidRPr="00F37CB6">
        <w:t xml:space="preserve">. No experimental glass transition has been reported for 4ASA due to its high tendency for crystallisation. After spray coating, an amorphous solid dispersion could be formed due to the interaction between SDM and PVP rather than with 4ASA. </w:t>
      </w:r>
      <w:r w:rsidR="009D1DAE" w:rsidRPr="00F37CB6">
        <w:t>At higher percentages of PVP (≥20%), evidence</w:t>
      </w:r>
      <w:r w:rsidR="00546444" w:rsidRPr="00F37CB6">
        <w:t xml:space="preserve"> of </w:t>
      </w:r>
      <w:r w:rsidR="00315FBF" w:rsidRPr="00F37CB6">
        <w:t xml:space="preserve">a </w:t>
      </w:r>
      <w:r w:rsidR="00546444" w:rsidRPr="00F37CB6">
        <w:t>glass transition</w:t>
      </w:r>
      <w:r w:rsidR="009D1DAE" w:rsidRPr="00F37CB6">
        <w:t xml:space="preserve"> was observed in some of the systems (Figure 4A).</w:t>
      </w:r>
      <w:r w:rsidR="009D1DAE" w:rsidRPr="00F37CB6">
        <w:rPr>
          <w:szCs w:val="20"/>
          <w:lang w:val="en-US"/>
        </w:rPr>
        <w:t xml:space="preserve"> </w:t>
      </w:r>
    </w:p>
    <w:p w:rsidR="000A51E1" w:rsidRPr="00F37CB6" w:rsidRDefault="00BF1AAF" w:rsidP="00B16B72">
      <w:pPr>
        <w:autoSpaceDE w:val="0"/>
        <w:autoSpaceDN w:val="0"/>
        <w:adjustRightInd w:val="0"/>
        <w:spacing w:before="240" w:line="360" w:lineRule="auto"/>
        <w:jc w:val="both"/>
      </w:pPr>
      <w:r w:rsidRPr="00F37CB6">
        <w:t>Regard</w:t>
      </w:r>
      <w:r w:rsidR="00954334" w:rsidRPr="00F37CB6">
        <w:t>ing the type of binder (Figure 4</w:t>
      </w:r>
      <w:r w:rsidRPr="00F37CB6">
        <w:t xml:space="preserve">B), </w:t>
      </w:r>
      <w:r w:rsidR="000151A0" w:rsidRPr="00F37CB6">
        <w:t>HMPCAS and Eudragit L-100-55 were</w:t>
      </w:r>
      <w:r w:rsidRPr="00F37CB6">
        <w:t xml:space="preserve"> good alternatives to PVPK90 as their use resulted in equivalent loading efficiencies and</w:t>
      </w:r>
      <w:r w:rsidR="00C60753" w:rsidRPr="00F37CB6">
        <w:t xml:space="preserve"> a</w:t>
      </w:r>
      <w:r w:rsidRPr="00F37CB6">
        <w:t xml:space="preserve"> </w:t>
      </w:r>
      <w:r w:rsidRPr="00F37CB6">
        <w:rPr>
          <w:noProof/>
        </w:rPr>
        <w:t>higher</w:t>
      </w:r>
      <w:r w:rsidRPr="00F37CB6">
        <w:t xml:space="preserve"> degree of crystallinity. </w:t>
      </w:r>
      <w:r w:rsidR="00DB1613" w:rsidRPr="00F37CB6">
        <w:t>In contrast</w:t>
      </w:r>
      <w:r w:rsidRPr="00F37CB6">
        <w:t>, even though a 100% degree of crystallinity was achieved with inulin, the loading efficiency was very poor and attrition</w:t>
      </w:r>
      <w:r w:rsidR="00C17448" w:rsidRPr="00F37CB6">
        <w:t xml:space="preserve"> </w:t>
      </w:r>
      <w:r w:rsidR="00796852" w:rsidRPr="00F37CB6">
        <w:t>was</w:t>
      </w:r>
      <w:r w:rsidR="00C17448" w:rsidRPr="00F37CB6">
        <w:t xml:space="preserve"> </w:t>
      </w:r>
      <w:r w:rsidRPr="00F37CB6">
        <w:t xml:space="preserve">promoted.  </w:t>
      </w:r>
    </w:p>
    <w:p w:rsidR="002D6282" w:rsidRPr="00F37CB6" w:rsidRDefault="009555CC" w:rsidP="00A41B7F">
      <w:pPr>
        <w:autoSpaceDE w:val="0"/>
        <w:autoSpaceDN w:val="0"/>
        <w:adjustRightInd w:val="0"/>
        <w:spacing w:before="240" w:line="360" w:lineRule="auto"/>
        <w:jc w:val="both"/>
      </w:pPr>
      <w:r w:rsidRPr="00F37CB6">
        <w:rPr>
          <w:lang w:val="en-US"/>
        </w:rPr>
        <w:t>No differences were observed when MCC and TAP starter cores were used instead of non-pareil sugar beads in terms</w:t>
      </w:r>
      <w:r w:rsidR="00954334" w:rsidRPr="00F37CB6">
        <w:rPr>
          <w:lang w:val="en-US"/>
        </w:rPr>
        <w:t xml:space="preserve"> of loading efficiency (Figure 4</w:t>
      </w:r>
      <w:r w:rsidRPr="00F37CB6">
        <w:rPr>
          <w:lang w:val="en-US"/>
        </w:rPr>
        <w:t>C, Table 3). The degree of crystallinity was similar between</w:t>
      </w:r>
      <w:r w:rsidR="00796852" w:rsidRPr="00F37CB6">
        <w:rPr>
          <w:lang w:val="en-US"/>
        </w:rPr>
        <w:t xml:space="preserve"> s</w:t>
      </w:r>
      <w:r w:rsidR="000B7861" w:rsidRPr="00F37CB6">
        <w:rPr>
          <w:lang w:val="en-US"/>
        </w:rPr>
        <w:t>ugar and MCC beads. T</w:t>
      </w:r>
      <w:r w:rsidRPr="00F37CB6">
        <w:rPr>
          <w:lang w:val="en-US"/>
        </w:rPr>
        <w:t>he</w:t>
      </w:r>
      <w:r w:rsidRPr="00F37CB6">
        <w:t xml:space="preserve"> degree of crystallinity on TAP beads was not calculated as the melting temperature of the tartaric acid was lower than the melting of the cocrystal and then a broad peak was obtained</w:t>
      </w:r>
      <w:r w:rsidR="00954334" w:rsidRPr="00F37CB6">
        <w:t xml:space="preserve"> in the DSC thermogram (Figure 4</w:t>
      </w:r>
      <w:r w:rsidRPr="00F37CB6">
        <w:t xml:space="preserve">B-f). </w:t>
      </w:r>
    </w:p>
    <w:p w:rsidR="00461CFA" w:rsidRPr="00F37CB6" w:rsidRDefault="002D6282" w:rsidP="006F61F7">
      <w:pPr>
        <w:autoSpaceDE w:val="0"/>
        <w:autoSpaceDN w:val="0"/>
        <w:adjustRightInd w:val="0"/>
        <w:spacing w:before="240" w:line="360" w:lineRule="auto"/>
        <w:jc w:val="both"/>
      </w:pPr>
      <w:r w:rsidRPr="00F37CB6">
        <w:t xml:space="preserve">The bead size had a significant impact on the loading efficiency and degree of crystallinity. </w:t>
      </w:r>
      <w:r w:rsidR="00E645C2" w:rsidRPr="00F37CB6">
        <w:t xml:space="preserve">500 µm beads </w:t>
      </w:r>
      <w:r w:rsidR="00DB1613" w:rsidRPr="00F37CB6">
        <w:t xml:space="preserve">were found </w:t>
      </w:r>
      <w:r w:rsidR="00E645C2" w:rsidRPr="00F37CB6">
        <w:t xml:space="preserve">to be the optimal size </w:t>
      </w:r>
      <w:r w:rsidR="00461CFA" w:rsidRPr="00F37CB6">
        <w:t xml:space="preserve">to ensure high loading and high crystallinity. </w:t>
      </w:r>
      <w:r w:rsidR="000B7861" w:rsidRPr="00F37CB6">
        <w:lastRenderedPageBreak/>
        <w:t xml:space="preserve">When </w:t>
      </w:r>
      <w:r w:rsidR="00DB1613" w:rsidRPr="00F37CB6">
        <w:t xml:space="preserve">a </w:t>
      </w:r>
      <w:r w:rsidR="00461CFA" w:rsidRPr="00F37CB6">
        <w:t xml:space="preserve">larger </w:t>
      </w:r>
      <w:r w:rsidR="000B7861" w:rsidRPr="00F37CB6">
        <w:t>bead size was used, the</w:t>
      </w:r>
      <w:r w:rsidR="00461CFA" w:rsidRPr="00F37CB6">
        <w:t xml:space="preserve"> surface area available for coating</w:t>
      </w:r>
      <w:r w:rsidR="000B7861" w:rsidRPr="00F37CB6">
        <w:t xml:space="preserve"> was reduced</w:t>
      </w:r>
      <w:r w:rsidR="00461CFA" w:rsidRPr="00F37CB6">
        <w:t xml:space="preserve"> and then </w:t>
      </w:r>
      <w:r w:rsidR="000B7861" w:rsidRPr="00F37CB6">
        <w:t xml:space="preserve">the </w:t>
      </w:r>
      <w:r w:rsidR="00461CFA" w:rsidRPr="00F37CB6">
        <w:t xml:space="preserve">loading efficiency </w:t>
      </w:r>
      <w:r w:rsidR="000B7861" w:rsidRPr="00F37CB6">
        <w:t xml:space="preserve">was lower. </w:t>
      </w:r>
      <w:r w:rsidR="00796852" w:rsidRPr="00F37CB6">
        <w:t>However,</w:t>
      </w:r>
      <w:r w:rsidR="000B7861" w:rsidRPr="00F37CB6">
        <w:t xml:space="preserve"> a smaller bead </w:t>
      </w:r>
      <w:r w:rsidR="00461CFA" w:rsidRPr="00F37CB6">
        <w:t>size</w:t>
      </w:r>
      <w:r w:rsidR="00796852" w:rsidRPr="00F37CB6">
        <w:t xml:space="preserve"> did not</w:t>
      </w:r>
      <w:r w:rsidR="00461CFA" w:rsidRPr="00F37CB6">
        <w:t xml:space="preserve"> </w:t>
      </w:r>
      <w:r w:rsidR="00B03A54" w:rsidRPr="00F37CB6">
        <w:t xml:space="preserve">improve the loading as </w:t>
      </w:r>
      <w:r w:rsidR="00461CFA" w:rsidRPr="00F37CB6">
        <w:t xml:space="preserve">the starter cores </w:t>
      </w:r>
      <w:r w:rsidR="00B03A54" w:rsidRPr="00F37CB6">
        <w:t>exhibited</w:t>
      </w:r>
      <w:r w:rsidR="00DB1613" w:rsidRPr="00F37CB6">
        <w:t xml:space="preserve"> </w:t>
      </w:r>
      <w:r w:rsidR="00B03A54" w:rsidRPr="00F37CB6">
        <w:t xml:space="preserve">poor flow </w:t>
      </w:r>
      <w:r w:rsidR="008C7434" w:rsidRPr="00F37CB6">
        <w:t>within the fluidi</w:t>
      </w:r>
      <w:r w:rsidR="00796852" w:rsidRPr="00F37CB6">
        <w:t xml:space="preserve">sed bed </w:t>
      </w:r>
      <w:r w:rsidR="00461CFA" w:rsidRPr="00F37CB6">
        <w:t xml:space="preserve">resulting in lower </w:t>
      </w:r>
      <w:r w:rsidR="00B03A54" w:rsidRPr="00F37CB6">
        <w:t>coating efficiency</w:t>
      </w:r>
      <w:r w:rsidR="00461CFA" w:rsidRPr="00F37CB6">
        <w:t>.</w:t>
      </w:r>
      <w:r w:rsidR="006F61F7" w:rsidRPr="00F37CB6">
        <w:t xml:space="preserve"> </w:t>
      </w:r>
      <w:r w:rsidR="00B03A54" w:rsidRPr="00F37CB6">
        <w:t>When the batch size was increased from 5 to 25 g, the coating efficiency was higher (1</w:t>
      </w:r>
      <w:r w:rsidR="00796852" w:rsidRPr="00F37CB6">
        <w:t>.</w:t>
      </w:r>
      <w:r w:rsidR="00B03A54" w:rsidRPr="00F37CB6">
        <w:t>7-2.2-fold) but the degree of crystallinity was 7-8% lower</w:t>
      </w:r>
      <w:r w:rsidR="00DB1613" w:rsidRPr="00F37CB6">
        <w:t>,</w:t>
      </w:r>
      <w:r w:rsidR="00B03A54" w:rsidRPr="00F37CB6">
        <w:t xml:space="preserve"> probably indicating that less b</w:t>
      </w:r>
      <w:r w:rsidR="00796852" w:rsidRPr="00F37CB6">
        <w:t>inder is required in the manufacturing of larger batches</w:t>
      </w:r>
      <w:r w:rsidR="00954334" w:rsidRPr="00F37CB6">
        <w:t xml:space="preserve"> (Figure 4</w:t>
      </w:r>
      <w:r w:rsidR="00B03A54" w:rsidRPr="00F37CB6">
        <w:t xml:space="preserve">D and Figure 6S, Supplementary material). </w:t>
      </w:r>
    </w:p>
    <w:p w:rsidR="0092211D" w:rsidRPr="00F37CB6" w:rsidRDefault="0092211D" w:rsidP="00B03A54">
      <w:pPr>
        <w:autoSpaceDE w:val="0"/>
        <w:autoSpaceDN w:val="0"/>
        <w:adjustRightInd w:val="0"/>
        <w:rPr>
          <w:b/>
          <w:lang w:val="en-US"/>
        </w:rPr>
      </w:pPr>
    </w:p>
    <w:p w:rsidR="00E922A9" w:rsidRPr="00F37CB6" w:rsidRDefault="00C81255" w:rsidP="0095676B">
      <w:pPr>
        <w:pStyle w:val="ListParagraph"/>
        <w:numPr>
          <w:ilvl w:val="1"/>
          <w:numId w:val="3"/>
        </w:numPr>
        <w:autoSpaceDE w:val="0"/>
        <w:autoSpaceDN w:val="0"/>
        <w:adjustRightInd w:val="0"/>
        <w:spacing w:after="240"/>
        <w:ind w:left="357" w:hanging="357"/>
        <w:contextualSpacing w:val="0"/>
        <w:rPr>
          <w:b/>
          <w:lang w:val="en-US"/>
        </w:rPr>
      </w:pPr>
      <w:r w:rsidRPr="00F37CB6">
        <w:rPr>
          <w:b/>
          <w:lang w:val="en-US"/>
        </w:rPr>
        <w:t xml:space="preserve"> </w:t>
      </w:r>
      <w:r w:rsidR="00290820" w:rsidRPr="00F37CB6">
        <w:rPr>
          <w:b/>
        </w:rPr>
        <w:t xml:space="preserve">Investigation of spray coating in the generation of other cocrystals </w:t>
      </w:r>
    </w:p>
    <w:p w:rsidR="000151A0" w:rsidRPr="00F37CB6" w:rsidRDefault="002C05DC" w:rsidP="00710C25">
      <w:pPr>
        <w:autoSpaceDE w:val="0"/>
        <w:autoSpaceDN w:val="0"/>
        <w:adjustRightInd w:val="0"/>
        <w:spacing w:line="360" w:lineRule="auto"/>
        <w:jc w:val="both"/>
        <w:rPr>
          <w:lang w:val="en-US"/>
        </w:rPr>
      </w:pPr>
      <w:r w:rsidRPr="00F37CB6">
        <w:rPr>
          <w:lang w:val="en-US"/>
        </w:rPr>
        <w:t xml:space="preserve">Spray coating resulted in the formation of a single melting peak </w:t>
      </w:r>
      <w:r w:rsidR="00710C25" w:rsidRPr="00F37CB6">
        <w:rPr>
          <w:lang w:val="en-US"/>
        </w:rPr>
        <w:t xml:space="preserve">for the </w:t>
      </w:r>
      <w:r w:rsidRPr="00F37CB6">
        <w:rPr>
          <w:lang w:val="en-US"/>
        </w:rPr>
        <w:t>SDM:4ASA cocrystal which</w:t>
      </w:r>
      <w:r w:rsidRPr="00F37CB6">
        <w:t xml:space="preserve"> was </w:t>
      </w:r>
      <w:r w:rsidRPr="00F37CB6">
        <w:rPr>
          <w:lang w:val="en-GB"/>
        </w:rPr>
        <w:t xml:space="preserve">between those of SDM </w:t>
      </w:r>
      <w:r w:rsidRPr="00F37CB6">
        <w:t>(T</w:t>
      </w:r>
      <w:r w:rsidRPr="00F37CB6">
        <w:rPr>
          <w:vertAlign w:val="subscript"/>
        </w:rPr>
        <w:t>m</w:t>
      </w:r>
      <w:r w:rsidRPr="00F37CB6">
        <w:t xml:space="preserve"> = 197.1 ± 0.1 ℃) </w:t>
      </w:r>
      <w:r w:rsidRPr="00F37CB6">
        <w:rPr>
          <w:lang w:val="en-GB"/>
        </w:rPr>
        <w:t>and 4ASA (</w:t>
      </w:r>
      <w:r w:rsidRPr="00F37CB6">
        <w:t>T</w:t>
      </w:r>
      <w:r w:rsidRPr="00F37CB6">
        <w:rPr>
          <w:vertAlign w:val="subscript"/>
        </w:rPr>
        <w:t>m</w:t>
      </w:r>
      <w:r w:rsidRPr="00F37CB6">
        <w:t xml:space="preserve"> = 145.6 ± 0.4 ℃).</w:t>
      </w:r>
      <w:r w:rsidR="00710C25" w:rsidRPr="00F37CB6">
        <w:t xml:space="preserve"> However, the melting point of the non-pareil sugar beads at 190 </w:t>
      </w:r>
      <w:r w:rsidR="00710C25" w:rsidRPr="00F37CB6">
        <w:rPr>
          <w:lang w:val="en-US"/>
        </w:rPr>
        <w:t>℃</w:t>
      </w:r>
      <w:r w:rsidR="00710C25" w:rsidRPr="00F37CB6">
        <w:t xml:space="preserve"> </w:t>
      </w:r>
      <w:r w:rsidR="00442185" w:rsidRPr="00F37CB6">
        <w:t xml:space="preserve">would </w:t>
      </w:r>
      <w:r w:rsidR="00710C25" w:rsidRPr="00F37CB6">
        <w:t xml:space="preserve">obscure the presence of a melting event corresponding to the SDM. For this reason, SDM:4ASA cocrystal was sprayed onto MCC beads which are amorphous in nature and do not possess any melting event at temperatures below 220 ℃. </w:t>
      </w:r>
      <w:r w:rsidR="00540C6A" w:rsidRPr="00F37CB6">
        <w:t>The DSC thermogram</w:t>
      </w:r>
      <w:r w:rsidR="00710C25" w:rsidRPr="00F37CB6">
        <w:t xml:space="preserve"> only showed a single event related to the</w:t>
      </w:r>
      <w:r w:rsidR="00540C6A" w:rsidRPr="00F37CB6">
        <w:t xml:space="preserve"> melting of the</w:t>
      </w:r>
      <w:r w:rsidR="00954334" w:rsidRPr="00F37CB6">
        <w:t xml:space="preserve"> cocrystal (Figure 5</w:t>
      </w:r>
      <w:r w:rsidR="00710C25" w:rsidRPr="00F37CB6">
        <w:t>A-</w:t>
      </w:r>
      <w:r w:rsidR="00540C6A" w:rsidRPr="00F37CB6">
        <w:t>e)</w:t>
      </w:r>
      <w:r w:rsidR="00710C25" w:rsidRPr="00F37CB6">
        <w:t xml:space="preserve">. </w:t>
      </w:r>
      <w:r w:rsidR="00F65E44" w:rsidRPr="00F37CB6">
        <w:rPr>
          <w:lang w:val="en-US"/>
        </w:rPr>
        <w:t>In contrast</w:t>
      </w:r>
      <w:r w:rsidR="00710C25" w:rsidRPr="00F37CB6">
        <w:rPr>
          <w:lang w:val="en-US"/>
        </w:rPr>
        <w:t xml:space="preserve">, two different melting peaks were observed in the SDM:4ASA polymorph II produced by either </w:t>
      </w:r>
      <w:r w:rsidR="001B3FCB" w:rsidRPr="00F37CB6">
        <w:rPr>
          <w:lang w:val="en-US"/>
        </w:rPr>
        <w:t xml:space="preserve">spray drying </w:t>
      </w:r>
      <w:r w:rsidR="00954334" w:rsidRPr="00F37CB6">
        <w:t>(Figure 5</w:t>
      </w:r>
      <w:r w:rsidR="001B3FCB" w:rsidRPr="00F37CB6">
        <w:t xml:space="preserve">A-f) </w:t>
      </w:r>
      <w:r w:rsidR="00710C25" w:rsidRPr="00F37CB6">
        <w:rPr>
          <w:lang w:val="en-US"/>
        </w:rPr>
        <w:t xml:space="preserve">or </w:t>
      </w:r>
      <w:r w:rsidR="001B3FCB" w:rsidRPr="00F37CB6">
        <w:rPr>
          <w:lang w:val="en-US"/>
        </w:rPr>
        <w:t xml:space="preserve">solvent evaporation </w:t>
      </w:r>
      <w:r w:rsidR="001B3FCB" w:rsidRPr="00F37CB6">
        <w:t>(Figu</w:t>
      </w:r>
      <w:r w:rsidR="00954334" w:rsidRPr="00F37CB6">
        <w:t>re 5</w:t>
      </w:r>
      <w:r w:rsidR="001B3FCB" w:rsidRPr="00F37CB6">
        <w:t>A-g)</w:t>
      </w:r>
      <w:r w:rsidR="00F65E44" w:rsidRPr="00F37CB6">
        <w:rPr>
          <w:lang w:val="en-US"/>
        </w:rPr>
        <w:t>,</w:t>
      </w:r>
      <w:r w:rsidR="00710C25" w:rsidRPr="00F37CB6">
        <w:rPr>
          <w:lang w:val="en-US"/>
        </w:rPr>
        <w:t xml:space="preserve"> corresponding to the melting of the cocrystal and </w:t>
      </w:r>
      <w:r w:rsidR="00540C6A" w:rsidRPr="00F37CB6">
        <w:rPr>
          <w:lang w:val="en-US"/>
        </w:rPr>
        <w:t>traces of</w:t>
      </w:r>
      <w:r w:rsidR="00710C25" w:rsidRPr="00F37CB6">
        <w:rPr>
          <w:lang w:val="en-US"/>
        </w:rPr>
        <w:t xml:space="preserve"> SDM. The second melting point related to SDM is </w:t>
      </w:r>
      <w:r w:rsidR="00C9675A" w:rsidRPr="00F37CB6">
        <w:rPr>
          <w:lang w:val="en-US"/>
        </w:rPr>
        <w:t>only evident when the DSC run was</w:t>
      </w:r>
      <w:r w:rsidR="00710C25" w:rsidRPr="00F37CB6">
        <w:rPr>
          <w:lang w:val="en-US"/>
        </w:rPr>
        <w:t xml:space="preserve"> performed at scan speeds of 5℃/min or lower but not at 10 ℃/min</w:t>
      </w:r>
      <w:r w:rsidR="00540C6A" w:rsidRPr="00F37CB6">
        <w:rPr>
          <w:lang w:val="en-US"/>
        </w:rPr>
        <w:t xml:space="preserve"> (data not shown)</w:t>
      </w:r>
      <w:r w:rsidR="00710C25" w:rsidRPr="00F37CB6">
        <w:rPr>
          <w:lang w:val="en-US"/>
        </w:rPr>
        <w:t>.</w:t>
      </w:r>
      <w:r w:rsidR="00540C6A" w:rsidRPr="00F37CB6">
        <w:rPr>
          <w:lang w:val="en-US"/>
        </w:rPr>
        <w:t xml:space="preserve"> </w:t>
      </w:r>
    </w:p>
    <w:p w:rsidR="00D91116" w:rsidRPr="00F37CB6" w:rsidRDefault="00540C6A" w:rsidP="00A41B7F">
      <w:pPr>
        <w:autoSpaceDE w:val="0"/>
        <w:autoSpaceDN w:val="0"/>
        <w:adjustRightInd w:val="0"/>
        <w:spacing w:before="240" w:after="240" w:line="360" w:lineRule="auto"/>
        <w:jc w:val="both"/>
      </w:pPr>
      <w:r w:rsidRPr="00F37CB6">
        <w:rPr>
          <w:lang w:val="en-US"/>
        </w:rPr>
        <w:t xml:space="preserve">The </w:t>
      </w:r>
      <w:r w:rsidR="00C9675A" w:rsidRPr="00F37CB6">
        <w:rPr>
          <w:lang w:val="en-US"/>
        </w:rPr>
        <w:t>production</w:t>
      </w:r>
      <w:r w:rsidRPr="00F37CB6">
        <w:rPr>
          <w:lang w:val="en-US"/>
        </w:rPr>
        <w:t xml:space="preserve"> of </w:t>
      </w:r>
      <w:r w:rsidRPr="00F37CB6">
        <w:rPr>
          <w:noProof/>
          <w:lang w:val="en-US"/>
        </w:rPr>
        <w:t>SDM:NA</w:t>
      </w:r>
      <w:r w:rsidRPr="00F37CB6">
        <w:rPr>
          <w:lang w:val="en-US"/>
        </w:rPr>
        <w:t xml:space="preserve"> cocrystal was also feasib</w:t>
      </w:r>
      <w:r w:rsidR="00954334" w:rsidRPr="00F37CB6">
        <w:rPr>
          <w:lang w:val="en-US"/>
        </w:rPr>
        <w:t>le using spray coating (Figure 5</w:t>
      </w:r>
      <w:r w:rsidRPr="00F37CB6">
        <w:rPr>
          <w:lang w:val="en-US"/>
        </w:rPr>
        <w:t xml:space="preserve">B). </w:t>
      </w:r>
      <w:r w:rsidR="0010478D" w:rsidRPr="00F37CB6">
        <w:rPr>
          <w:lang w:val="en-US"/>
        </w:rPr>
        <w:t>Similarly</w:t>
      </w:r>
      <w:r w:rsidR="007E4F89" w:rsidRPr="00F37CB6">
        <w:rPr>
          <w:lang w:val="en-US"/>
        </w:rPr>
        <w:t>,</w:t>
      </w:r>
      <w:r w:rsidR="00F65E44" w:rsidRPr="00F37CB6">
        <w:rPr>
          <w:lang w:val="en-US"/>
        </w:rPr>
        <w:t xml:space="preserve"> for </w:t>
      </w:r>
      <w:r w:rsidR="0010478D" w:rsidRPr="00F37CB6">
        <w:rPr>
          <w:lang w:val="en-US"/>
        </w:rPr>
        <w:t>the cocrystal generated through spray drying, t</w:t>
      </w:r>
      <w:r w:rsidRPr="00F37CB6">
        <w:rPr>
          <w:lang w:val="en-US"/>
        </w:rPr>
        <w:t>he melting peak was</w:t>
      </w:r>
      <w:r w:rsidR="0010478D" w:rsidRPr="00F37CB6">
        <w:rPr>
          <w:lang w:val="en-US"/>
        </w:rPr>
        <w:t xml:space="preserve"> found at</w:t>
      </w:r>
      <w:r w:rsidRPr="00F37CB6">
        <w:rPr>
          <w:lang w:val="en-US"/>
        </w:rPr>
        <w:t xml:space="preserve"> </w:t>
      </w:r>
      <w:r w:rsidR="0010478D" w:rsidRPr="00F37CB6">
        <w:t>203.7 ± 0.8 ℃</w:t>
      </w:r>
      <w:r w:rsidR="001B3FCB" w:rsidRPr="00F37CB6">
        <w:t xml:space="preserve">, </w:t>
      </w:r>
      <w:r w:rsidR="0010478D" w:rsidRPr="00F37CB6">
        <w:t>lying</w:t>
      </w:r>
      <w:r w:rsidRPr="00F37CB6">
        <w:rPr>
          <w:lang w:val="en-US"/>
        </w:rPr>
        <w:t xml:space="preserve"> between </w:t>
      </w:r>
      <w:r w:rsidRPr="00F37CB6">
        <w:rPr>
          <w:lang w:val="en-GB"/>
        </w:rPr>
        <w:t xml:space="preserve">those of SDM </w:t>
      </w:r>
      <w:r w:rsidRPr="00F37CB6">
        <w:t>(T</w:t>
      </w:r>
      <w:r w:rsidRPr="00F37CB6">
        <w:rPr>
          <w:vertAlign w:val="subscript"/>
        </w:rPr>
        <w:t>m</w:t>
      </w:r>
      <w:r w:rsidRPr="00F37CB6">
        <w:t xml:space="preserve"> = 197.1 ± 0.1 ℃) </w:t>
      </w:r>
      <w:r w:rsidRPr="00F37CB6">
        <w:rPr>
          <w:lang w:val="en-GB"/>
        </w:rPr>
        <w:t xml:space="preserve">and </w:t>
      </w:r>
      <w:r w:rsidR="0010478D" w:rsidRPr="00F37CB6">
        <w:rPr>
          <w:lang w:val="en-GB"/>
        </w:rPr>
        <w:t>NA</w:t>
      </w:r>
      <w:r w:rsidRPr="00F37CB6">
        <w:rPr>
          <w:lang w:val="en-GB"/>
        </w:rPr>
        <w:t xml:space="preserve"> (</w:t>
      </w:r>
      <w:r w:rsidRPr="00F37CB6">
        <w:t>T</w:t>
      </w:r>
      <w:r w:rsidRPr="00F37CB6">
        <w:rPr>
          <w:vertAlign w:val="subscript"/>
        </w:rPr>
        <w:t>m</w:t>
      </w:r>
      <w:r w:rsidRPr="00F37CB6">
        <w:t xml:space="preserve"> = </w:t>
      </w:r>
      <w:r w:rsidR="0010478D" w:rsidRPr="00F37CB6">
        <w:t>237.4 ± 0.4</w:t>
      </w:r>
      <w:r w:rsidRPr="00F37CB6">
        <w:t xml:space="preserve"> ℃).</w:t>
      </w:r>
      <w:r w:rsidR="0010478D" w:rsidRPr="00F37CB6">
        <w:t xml:space="preserve"> The coating was performed on MCC beads for the same reason as </w:t>
      </w:r>
      <w:r w:rsidR="001B3FCB" w:rsidRPr="00F37CB6">
        <w:t xml:space="preserve">described </w:t>
      </w:r>
      <w:r w:rsidR="0010478D" w:rsidRPr="00F37CB6">
        <w:t>above.</w:t>
      </w:r>
    </w:p>
    <w:p w:rsidR="0010478D" w:rsidRPr="00F37CB6" w:rsidRDefault="0010478D" w:rsidP="003E5119">
      <w:pPr>
        <w:autoSpaceDE w:val="0"/>
        <w:autoSpaceDN w:val="0"/>
        <w:adjustRightInd w:val="0"/>
        <w:spacing w:line="360" w:lineRule="auto"/>
        <w:jc w:val="both"/>
        <w:rPr>
          <w:szCs w:val="20"/>
          <w:lang w:val="en-US"/>
        </w:rPr>
      </w:pPr>
      <w:r w:rsidRPr="00F37CB6">
        <w:rPr>
          <w:szCs w:val="20"/>
          <w:lang w:val="en-US"/>
        </w:rPr>
        <w:t xml:space="preserve">The </w:t>
      </w:r>
      <w:r w:rsidRPr="00F37CB6">
        <w:rPr>
          <w:noProof/>
          <w:szCs w:val="20"/>
          <w:lang w:val="en-US"/>
        </w:rPr>
        <w:t>IBU:NAM</w:t>
      </w:r>
      <w:r w:rsidRPr="00F37CB6">
        <w:rPr>
          <w:szCs w:val="20"/>
          <w:lang w:val="en-US"/>
        </w:rPr>
        <w:t xml:space="preserve"> cocrystal was </w:t>
      </w:r>
      <w:r w:rsidR="00A30FE7" w:rsidRPr="00F37CB6">
        <w:rPr>
          <w:szCs w:val="20"/>
          <w:lang w:val="en-US"/>
        </w:rPr>
        <w:t xml:space="preserve">also successfully produced </w:t>
      </w:r>
      <w:r w:rsidR="007E4F89" w:rsidRPr="00F37CB6">
        <w:rPr>
          <w:szCs w:val="20"/>
          <w:lang w:val="en-US"/>
        </w:rPr>
        <w:t>by</w:t>
      </w:r>
      <w:r w:rsidR="00A30FE7" w:rsidRPr="00F37CB6">
        <w:rPr>
          <w:szCs w:val="20"/>
          <w:lang w:val="en-US"/>
        </w:rPr>
        <w:t xml:space="preserve"> the </w:t>
      </w:r>
      <w:r w:rsidR="001B3FCB" w:rsidRPr="00F37CB6">
        <w:rPr>
          <w:szCs w:val="20"/>
          <w:lang w:val="en-US"/>
        </w:rPr>
        <w:t xml:space="preserve">fluidised </w:t>
      </w:r>
      <w:r w:rsidR="00954334" w:rsidRPr="00F37CB6">
        <w:rPr>
          <w:szCs w:val="20"/>
          <w:lang w:val="en-US"/>
        </w:rPr>
        <w:t>bed coater (Figure 5</w:t>
      </w:r>
      <w:r w:rsidR="00A30FE7" w:rsidRPr="00F37CB6">
        <w:rPr>
          <w:szCs w:val="20"/>
          <w:lang w:val="en-US"/>
        </w:rPr>
        <w:t xml:space="preserve">C). A single melting peak was observed in the DSC thermogram at 88.01 </w:t>
      </w:r>
      <w:r w:rsidR="00A30FE7" w:rsidRPr="00F37CB6">
        <w:t xml:space="preserve">± 0.3 ℃ between the melting of the single components, 76.5 and 130.4℃ for IBU and NAM respectively. </w:t>
      </w:r>
      <w:r w:rsidR="001B3FCB" w:rsidRPr="00F37CB6">
        <w:t>In contrast</w:t>
      </w:r>
      <w:r w:rsidR="00A30FE7" w:rsidRPr="00F37CB6">
        <w:t>, solvent evaporation led to the generation of two melting events at 66 and 90 ℃ similarly to the physical mixture of IBU and NAM.</w:t>
      </w:r>
    </w:p>
    <w:p w:rsidR="00E922A9" w:rsidRPr="00F37CB6" w:rsidRDefault="00E922A9" w:rsidP="00E922A9">
      <w:pPr>
        <w:autoSpaceDE w:val="0"/>
        <w:autoSpaceDN w:val="0"/>
        <w:adjustRightInd w:val="0"/>
        <w:jc w:val="both"/>
        <w:rPr>
          <w:b/>
          <w:sz w:val="20"/>
          <w:szCs w:val="20"/>
          <w:lang w:val="en-US"/>
        </w:rPr>
      </w:pPr>
    </w:p>
    <w:p w:rsidR="003C0AEE" w:rsidRPr="00F37CB6" w:rsidRDefault="003C0AEE" w:rsidP="0095676B">
      <w:pPr>
        <w:pStyle w:val="ListParagraph"/>
        <w:numPr>
          <w:ilvl w:val="1"/>
          <w:numId w:val="3"/>
        </w:numPr>
        <w:autoSpaceDE w:val="0"/>
        <w:autoSpaceDN w:val="0"/>
        <w:adjustRightInd w:val="0"/>
        <w:spacing w:after="240"/>
        <w:ind w:left="357" w:hanging="357"/>
        <w:contextualSpacing w:val="0"/>
        <w:rPr>
          <w:b/>
          <w:lang w:val="en-US"/>
        </w:rPr>
      </w:pPr>
      <w:r w:rsidRPr="00F37CB6">
        <w:rPr>
          <w:b/>
          <w:lang w:val="en-US"/>
        </w:rPr>
        <w:t xml:space="preserve"> Physicochemical characterization</w:t>
      </w:r>
    </w:p>
    <w:p w:rsidR="00A41B7F" w:rsidRPr="00F37CB6" w:rsidRDefault="00396F73" w:rsidP="00FB3CCC">
      <w:pPr>
        <w:autoSpaceDE w:val="0"/>
        <w:autoSpaceDN w:val="0"/>
        <w:adjustRightInd w:val="0"/>
        <w:spacing w:line="360" w:lineRule="auto"/>
        <w:jc w:val="both"/>
        <w:rPr>
          <w:lang w:val="en-US"/>
        </w:rPr>
      </w:pPr>
      <w:r w:rsidRPr="00F37CB6">
        <w:rPr>
          <w:lang w:val="en-US"/>
        </w:rPr>
        <w:t xml:space="preserve">The SEM micrographs showed that </w:t>
      </w:r>
      <w:r w:rsidR="00B85E66" w:rsidRPr="00F37CB6">
        <w:rPr>
          <w:lang w:val="en-US"/>
        </w:rPr>
        <w:t xml:space="preserve">the morphology of the </w:t>
      </w:r>
      <w:r w:rsidRPr="00F37CB6">
        <w:rPr>
          <w:lang w:val="en-US"/>
        </w:rPr>
        <w:t>coated beads was quasi spherical</w:t>
      </w:r>
      <w:r w:rsidR="00954334" w:rsidRPr="00F37CB6">
        <w:rPr>
          <w:lang w:val="en-US"/>
        </w:rPr>
        <w:t xml:space="preserve"> (Figure 6</w:t>
      </w:r>
      <w:r w:rsidRPr="00F37CB6">
        <w:rPr>
          <w:lang w:val="en-US"/>
        </w:rPr>
        <w:t>).</w:t>
      </w:r>
      <w:r w:rsidR="00B85E66" w:rsidRPr="00F37CB6">
        <w:rPr>
          <w:lang w:val="en-US"/>
        </w:rPr>
        <w:t xml:space="preserve"> </w:t>
      </w:r>
      <w:r w:rsidR="00673935" w:rsidRPr="00F37CB6">
        <w:rPr>
          <w:lang w:val="en-US"/>
        </w:rPr>
        <w:t xml:space="preserve">At </w:t>
      </w:r>
      <w:r w:rsidR="001B3FCB" w:rsidRPr="00F37CB6">
        <w:rPr>
          <w:lang w:val="en-US"/>
        </w:rPr>
        <w:t xml:space="preserve">higher </w:t>
      </w:r>
      <w:r w:rsidR="00673935" w:rsidRPr="00F37CB6">
        <w:rPr>
          <w:lang w:val="en-US"/>
        </w:rPr>
        <w:t>magnifications, the deposition of small crystals</w:t>
      </w:r>
      <w:r w:rsidR="001B3FCB" w:rsidRPr="00F37CB6">
        <w:rPr>
          <w:lang w:val="en-US"/>
        </w:rPr>
        <w:t>,</w:t>
      </w:r>
      <w:r w:rsidR="00673935" w:rsidRPr="00F37CB6">
        <w:rPr>
          <w:lang w:val="en-US"/>
        </w:rPr>
        <w:t xml:space="preserve"> close to 1 µm in size</w:t>
      </w:r>
      <w:r w:rsidR="001B3FCB" w:rsidRPr="00F37CB6">
        <w:rPr>
          <w:lang w:val="en-US"/>
        </w:rPr>
        <w:t xml:space="preserve">, </w:t>
      </w:r>
      <w:r w:rsidR="004750F4" w:rsidRPr="00F37CB6">
        <w:rPr>
          <w:lang w:val="en-US"/>
        </w:rPr>
        <w:lastRenderedPageBreak/>
        <w:t xml:space="preserve">was </w:t>
      </w:r>
      <w:r w:rsidR="00954334" w:rsidRPr="00F37CB6">
        <w:rPr>
          <w:lang w:val="en-US"/>
        </w:rPr>
        <w:t xml:space="preserve">observed (Figure 6 </w:t>
      </w:r>
      <w:r w:rsidR="00673935" w:rsidRPr="00F37CB6">
        <w:rPr>
          <w:lang w:val="en-US"/>
        </w:rPr>
        <w:t>a1-a2). When higher percentages of PVP</w:t>
      </w:r>
      <w:r w:rsidR="002D4162" w:rsidRPr="00F37CB6">
        <w:rPr>
          <w:lang w:val="en-US"/>
        </w:rPr>
        <w:t xml:space="preserve"> </w:t>
      </w:r>
      <w:r w:rsidR="00954334" w:rsidRPr="00F37CB6">
        <w:rPr>
          <w:lang w:val="en-US"/>
        </w:rPr>
        <w:t xml:space="preserve">K90 were used (Figure 6 </w:t>
      </w:r>
      <w:r w:rsidR="00673935" w:rsidRPr="00F37CB6">
        <w:rPr>
          <w:lang w:val="en-US"/>
        </w:rPr>
        <w:t xml:space="preserve">b-g), the beads became more </w:t>
      </w:r>
      <w:r w:rsidR="001B3FCB" w:rsidRPr="00F37CB6">
        <w:rPr>
          <w:lang w:val="en-US"/>
        </w:rPr>
        <w:t xml:space="preserve">non-spherical </w:t>
      </w:r>
      <w:r w:rsidR="00673935" w:rsidRPr="00F37CB6">
        <w:rPr>
          <w:lang w:val="en-US"/>
        </w:rPr>
        <w:t xml:space="preserve">probably suggesting a non-homogeneous deposition of the cocrystal. Also, at larger magnifications, </w:t>
      </w:r>
      <w:r w:rsidR="002A66FD" w:rsidRPr="00F37CB6">
        <w:rPr>
          <w:lang w:val="en-US"/>
        </w:rPr>
        <w:t>it was observed</w:t>
      </w:r>
      <w:r w:rsidR="00673935" w:rsidRPr="00F37CB6">
        <w:rPr>
          <w:lang w:val="en-US"/>
        </w:rPr>
        <w:t xml:space="preserve"> </w:t>
      </w:r>
      <w:r w:rsidR="001B3FCB" w:rsidRPr="00F37CB6">
        <w:rPr>
          <w:lang w:val="en-US"/>
        </w:rPr>
        <w:t xml:space="preserve">that </w:t>
      </w:r>
      <w:r w:rsidR="00673935" w:rsidRPr="00F37CB6">
        <w:rPr>
          <w:lang w:val="en-US"/>
        </w:rPr>
        <w:t xml:space="preserve">cocrystals </w:t>
      </w:r>
      <w:r w:rsidR="002A66FD" w:rsidRPr="00F37CB6">
        <w:rPr>
          <w:lang w:val="en-US"/>
        </w:rPr>
        <w:t>were</w:t>
      </w:r>
      <w:r w:rsidR="00673935" w:rsidRPr="00F37CB6">
        <w:rPr>
          <w:lang w:val="en-US"/>
        </w:rPr>
        <w:t xml:space="preserve"> embedded within a smoother matrix co</w:t>
      </w:r>
      <w:r w:rsidR="00954334" w:rsidRPr="00F37CB6">
        <w:rPr>
          <w:lang w:val="en-US"/>
        </w:rPr>
        <w:t xml:space="preserve">rresponding to the PVP (Figure 6 </w:t>
      </w:r>
      <w:r w:rsidR="00673935" w:rsidRPr="00F37CB6">
        <w:rPr>
          <w:lang w:val="en-US"/>
        </w:rPr>
        <w:t>f2-g2). At 50% PVP concentration, the beads were agglomerated</w:t>
      </w:r>
      <w:r w:rsidR="001B3FCB" w:rsidRPr="00F37CB6">
        <w:rPr>
          <w:lang w:val="en-US"/>
        </w:rPr>
        <w:t>,</w:t>
      </w:r>
      <w:r w:rsidR="00673935" w:rsidRPr="00F37CB6">
        <w:rPr>
          <w:lang w:val="en-US"/>
        </w:rPr>
        <w:t xml:space="preserve"> </w:t>
      </w:r>
      <w:r w:rsidR="002D4162" w:rsidRPr="00F37CB6">
        <w:rPr>
          <w:lang w:val="en-US"/>
        </w:rPr>
        <w:t>probably</w:t>
      </w:r>
      <w:r w:rsidR="004750F4" w:rsidRPr="00F37CB6">
        <w:rPr>
          <w:lang w:val="en-US"/>
        </w:rPr>
        <w:t xml:space="preserve"> </w:t>
      </w:r>
      <w:r w:rsidR="001B3FCB" w:rsidRPr="00F37CB6">
        <w:rPr>
          <w:lang w:val="en-US"/>
        </w:rPr>
        <w:t xml:space="preserve">being </w:t>
      </w:r>
      <w:r w:rsidR="004750F4" w:rsidRPr="00F37CB6">
        <w:rPr>
          <w:lang w:val="en-US"/>
        </w:rPr>
        <w:t>the reason why</w:t>
      </w:r>
      <w:r w:rsidR="00673935" w:rsidRPr="00F37CB6">
        <w:rPr>
          <w:lang w:val="en-US"/>
        </w:rPr>
        <w:t xml:space="preserve"> poor yield, loading efficiency and crystallinity</w:t>
      </w:r>
      <w:r w:rsidR="002A66FD" w:rsidRPr="00F37CB6">
        <w:rPr>
          <w:lang w:val="en-US"/>
        </w:rPr>
        <w:t xml:space="preserve"> were obtained </w:t>
      </w:r>
      <w:r w:rsidR="001B3FCB" w:rsidRPr="00F37CB6">
        <w:rPr>
          <w:lang w:val="en-US"/>
        </w:rPr>
        <w:t xml:space="preserve">for </w:t>
      </w:r>
      <w:r w:rsidR="004750F4" w:rsidRPr="00F37CB6">
        <w:rPr>
          <w:lang w:val="en-US"/>
        </w:rPr>
        <w:t>this batch</w:t>
      </w:r>
      <w:r w:rsidR="00954334" w:rsidRPr="00F37CB6">
        <w:rPr>
          <w:lang w:val="en-US"/>
        </w:rPr>
        <w:t xml:space="preserve"> (Figure 6</w:t>
      </w:r>
      <w:r w:rsidR="00673935" w:rsidRPr="00F37CB6">
        <w:rPr>
          <w:lang w:val="en-US"/>
        </w:rPr>
        <w:t>g1).</w:t>
      </w:r>
      <w:r w:rsidR="004750F4" w:rsidRPr="00F37CB6">
        <w:rPr>
          <w:lang w:val="en-US"/>
        </w:rPr>
        <w:t xml:space="preserve"> The higher amounts of PVP led to</w:t>
      </w:r>
      <w:r w:rsidR="007E4F89" w:rsidRPr="00F37CB6">
        <w:rPr>
          <w:lang w:val="en-US"/>
        </w:rPr>
        <w:t xml:space="preserve"> a</w:t>
      </w:r>
      <w:r w:rsidR="001B3FCB" w:rsidRPr="00F37CB6">
        <w:rPr>
          <w:lang w:val="en-US"/>
        </w:rPr>
        <w:t xml:space="preserve"> </w:t>
      </w:r>
      <w:r w:rsidR="004750F4" w:rsidRPr="00F37CB6">
        <w:rPr>
          <w:noProof/>
          <w:lang w:val="en-US"/>
        </w:rPr>
        <w:t>lower</w:t>
      </w:r>
      <w:r w:rsidR="004750F4" w:rsidRPr="00F37CB6">
        <w:rPr>
          <w:lang w:val="en-US"/>
        </w:rPr>
        <w:t xml:space="preserve"> surface area and at the same time higher residual water content which can be a </w:t>
      </w:r>
      <w:r w:rsidR="001B3FCB" w:rsidRPr="00F37CB6">
        <w:rPr>
          <w:lang w:val="en-US"/>
        </w:rPr>
        <w:t>disa</w:t>
      </w:r>
      <w:r w:rsidR="008F7067" w:rsidRPr="00F37CB6">
        <w:rPr>
          <w:lang w:val="en-US"/>
        </w:rPr>
        <w:t>dva</w:t>
      </w:r>
      <w:r w:rsidR="001B3FCB" w:rsidRPr="00F37CB6">
        <w:rPr>
          <w:lang w:val="en-US"/>
        </w:rPr>
        <w:t xml:space="preserve">ntage </w:t>
      </w:r>
      <w:r w:rsidR="004750F4" w:rsidRPr="00F37CB6">
        <w:rPr>
          <w:lang w:val="en-US"/>
        </w:rPr>
        <w:t>in terms of chemical stability (Table 3 and Figure S7, Supplementary material). In terms of dissolution, the presence of PVP controlled the release of SDM over time</w:t>
      </w:r>
      <w:r w:rsidR="002A66FD" w:rsidRPr="00F37CB6">
        <w:rPr>
          <w:lang w:val="en-US"/>
        </w:rPr>
        <w:t>.</w:t>
      </w:r>
      <w:r w:rsidR="004750F4" w:rsidRPr="00F37CB6">
        <w:rPr>
          <w:lang w:val="en-US"/>
        </w:rPr>
        <w:t xml:space="preserve"> </w:t>
      </w:r>
      <w:r w:rsidR="002A66FD" w:rsidRPr="00F37CB6">
        <w:rPr>
          <w:lang w:val="en-US"/>
        </w:rPr>
        <w:t xml:space="preserve">The batch without binder exhibited the highest release (92.3%) at 15 min </w:t>
      </w:r>
      <w:r w:rsidR="004750F4" w:rsidRPr="00F37CB6">
        <w:rPr>
          <w:lang w:val="en-US"/>
        </w:rPr>
        <w:t>(Table 3 and Figure S8, Supplementary material).</w:t>
      </w:r>
      <w:r w:rsidR="00FB3CCC" w:rsidRPr="00F37CB6">
        <w:rPr>
          <w:lang w:val="en-US"/>
        </w:rPr>
        <w:t xml:space="preserve"> In all the cases, 100% release was achieved after 60 min.</w:t>
      </w:r>
    </w:p>
    <w:p w:rsidR="00FB3CCC" w:rsidRPr="00F37CB6" w:rsidRDefault="008134E0" w:rsidP="00A41B7F">
      <w:pPr>
        <w:autoSpaceDE w:val="0"/>
        <w:autoSpaceDN w:val="0"/>
        <w:adjustRightInd w:val="0"/>
        <w:spacing w:before="240" w:line="360" w:lineRule="auto"/>
        <w:jc w:val="both"/>
        <w:rPr>
          <w:szCs w:val="20"/>
          <w:lang w:val="en-US"/>
        </w:rPr>
      </w:pPr>
      <w:r w:rsidRPr="00F37CB6">
        <w:rPr>
          <w:szCs w:val="20"/>
          <w:lang w:val="en-US"/>
        </w:rPr>
        <w:t>The release of</w:t>
      </w:r>
      <w:r w:rsidR="00FB3CCC" w:rsidRPr="00F37CB6">
        <w:rPr>
          <w:szCs w:val="20"/>
          <w:lang w:val="en-US"/>
        </w:rPr>
        <w:t xml:space="preserve"> </w:t>
      </w:r>
      <w:r w:rsidR="002A66FD" w:rsidRPr="00F37CB6">
        <w:rPr>
          <w:szCs w:val="20"/>
          <w:lang w:val="en-US"/>
        </w:rPr>
        <w:t xml:space="preserve">SDM was compared </w:t>
      </w:r>
      <w:r w:rsidR="001B3FCB" w:rsidRPr="00F37CB6">
        <w:rPr>
          <w:szCs w:val="20"/>
          <w:lang w:val="en-US"/>
        </w:rPr>
        <w:t xml:space="preserve">for </w:t>
      </w:r>
      <w:r w:rsidR="002A66FD" w:rsidRPr="00F37CB6">
        <w:rPr>
          <w:szCs w:val="20"/>
          <w:lang w:val="en-US"/>
        </w:rPr>
        <w:t>the cocrystal and SDM coated beads</w:t>
      </w:r>
      <w:r w:rsidR="00FB3CCC" w:rsidRPr="00F37CB6">
        <w:rPr>
          <w:szCs w:val="20"/>
          <w:lang w:val="en-US"/>
        </w:rPr>
        <w:t xml:space="preserve">. </w:t>
      </w:r>
      <w:r w:rsidR="00885E2D" w:rsidRPr="00F37CB6">
        <w:rPr>
          <w:szCs w:val="20"/>
          <w:lang w:val="en-US"/>
        </w:rPr>
        <w:t xml:space="preserve">A lag time of 10 min was found in all the formulations due to the </w:t>
      </w:r>
      <w:r w:rsidR="00315FBF" w:rsidRPr="00F37CB6">
        <w:rPr>
          <w:szCs w:val="20"/>
          <w:lang w:val="en-US"/>
        </w:rPr>
        <w:t>initial dissolution of</w:t>
      </w:r>
      <w:r w:rsidR="00885E2D" w:rsidRPr="00F37CB6">
        <w:rPr>
          <w:szCs w:val="20"/>
          <w:lang w:val="en-US"/>
        </w:rPr>
        <w:t xml:space="preserve"> the capsule shell.</w:t>
      </w:r>
      <w:r w:rsidR="00315FBF" w:rsidRPr="00F37CB6">
        <w:rPr>
          <w:szCs w:val="20"/>
          <w:lang w:val="en-US"/>
        </w:rPr>
        <w:t xml:space="preserve"> At earlier times</w:t>
      </w:r>
      <w:r w:rsidR="001701F5" w:rsidRPr="00F37CB6">
        <w:rPr>
          <w:szCs w:val="20"/>
          <w:lang w:val="en-US"/>
        </w:rPr>
        <w:t>,</w:t>
      </w:r>
      <w:r w:rsidR="00315FBF" w:rsidRPr="00F37CB6">
        <w:rPr>
          <w:szCs w:val="20"/>
          <w:lang w:val="en-US"/>
        </w:rPr>
        <w:t xml:space="preserve"> after release</w:t>
      </w:r>
      <w:r w:rsidR="00885E2D" w:rsidRPr="00F37CB6">
        <w:rPr>
          <w:szCs w:val="20"/>
          <w:lang w:val="en-US"/>
        </w:rPr>
        <w:t xml:space="preserve"> from the capsule (10-15 min), the dissolution</w:t>
      </w:r>
      <w:r w:rsidR="00FB3CCC" w:rsidRPr="00F37CB6">
        <w:rPr>
          <w:szCs w:val="20"/>
          <w:lang w:val="en-US"/>
        </w:rPr>
        <w:t xml:space="preserve"> rate </w:t>
      </w:r>
      <w:r w:rsidR="002A66FD" w:rsidRPr="00F37CB6">
        <w:rPr>
          <w:szCs w:val="20"/>
          <w:lang w:val="en-US"/>
        </w:rPr>
        <w:t xml:space="preserve">from the cocrystal coated beads </w:t>
      </w:r>
      <w:r w:rsidR="00885E2D" w:rsidRPr="00F37CB6">
        <w:rPr>
          <w:szCs w:val="20"/>
          <w:lang w:val="en-US"/>
        </w:rPr>
        <w:t>(prepared using the optimis</w:t>
      </w:r>
      <w:r w:rsidR="008D58C0" w:rsidRPr="00F37CB6">
        <w:rPr>
          <w:szCs w:val="20"/>
          <w:lang w:val="en-US"/>
        </w:rPr>
        <w:t xml:space="preserve">ed process and formulation parameters) </w:t>
      </w:r>
      <w:r w:rsidR="00FB3CCC" w:rsidRPr="00F37CB6">
        <w:rPr>
          <w:szCs w:val="20"/>
          <w:lang w:val="en-US"/>
        </w:rPr>
        <w:t>was 4-fold higher (</w:t>
      </w:r>
      <w:r w:rsidR="00F23F3F" w:rsidRPr="00F37CB6">
        <w:rPr>
          <w:szCs w:val="20"/>
          <w:lang w:val="en-US"/>
        </w:rPr>
        <w:t xml:space="preserve">Figure S9, Supplementary </w:t>
      </w:r>
      <w:r w:rsidR="00FB3CCC" w:rsidRPr="00F37CB6">
        <w:rPr>
          <w:szCs w:val="20"/>
          <w:lang w:val="en-US"/>
        </w:rPr>
        <w:t>m</w:t>
      </w:r>
      <w:r w:rsidR="00F23F3F" w:rsidRPr="00F37CB6">
        <w:rPr>
          <w:szCs w:val="20"/>
          <w:lang w:val="en-US"/>
        </w:rPr>
        <w:t xml:space="preserve">aterial), </w:t>
      </w:r>
      <w:r w:rsidR="002A66FD" w:rsidRPr="00F37CB6">
        <w:rPr>
          <w:szCs w:val="20"/>
          <w:lang w:val="en-US"/>
        </w:rPr>
        <w:t>compared to the</w:t>
      </w:r>
      <w:r w:rsidR="00F23F3F" w:rsidRPr="00F37CB6">
        <w:rPr>
          <w:szCs w:val="20"/>
          <w:lang w:val="en-US"/>
        </w:rPr>
        <w:t xml:space="preserve"> co </w:t>
      </w:r>
      <w:r w:rsidR="00F23F3F" w:rsidRPr="00F37CB6">
        <w:rPr>
          <w:noProof/>
          <w:szCs w:val="20"/>
          <w:lang w:val="en-US"/>
        </w:rPr>
        <w:t>SDM:PVP</w:t>
      </w:r>
      <w:r w:rsidR="00F23F3F" w:rsidRPr="00F37CB6">
        <w:rPr>
          <w:szCs w:val="20"/>
          <w:lang w:val="en-US"/>
        </w:rPr>
        <w:t xml:space="preserve"> system </w:t>
      </w:r>
      <w:r w:rsidR="002A66FD" w:rsidRPr="00F37CB6">
        <w:rPr>
          <w:szCs w:val="20"/>
          <w:lang w:val="en-US"/>
        </w:rPr>
        <w:t xml:space="preserve">that was </w:t>
      </w:r>
      <w:r w:rsidR="00F23F3F" w:rsidRPr="00F37CB6">
        <w:rPr>
          <w:szCs w:val="20"/>
          <w:lang w:val="en-US"/>
        </w:rPr>
        <w:t xml:space="preserve">generated during the spray coating process. The glass transition of the </w:t>
      </w:r>
      <w:r w:rsidR="00885E2D" w:rsidRPr="00F37CB6">
        <w:rPr>
          <w:noProof/>
          <w:szCs w:val="20"/>
          <w:lang w:val="en-US"/>
        </w:rPr>
        <w:t>SDM:PVP</w:t>
      </w:r>
      <w:r w:rsidR="00885E2D" w:rsidRPr="00F37CB6">
        <w:rPr>
          <w:szCs w:val="20"/>
          <w:lang w:val="en-US"/>
        </w:rPr>
        <w:t xml:space="preserve"> </w:t>
      </w:r>
      <w:r w:rsidR="002A66FD" w:rsidRPr="00F37CB6">
        <w:rPr>
          <w:szCs w:val="20"/>
          <w:lang w:val="en-US"/>
        </w:rPr>
        <w:t xml:space="preserve">amorphous </w:t>
      </w:r>
      <w:r w:rsidR="00F23F3F" w:rsidRPr="00F37CB6">
        <w:rPr>
          <w:szCs w:val="20"/>
          <w:lang w:val="en-US"/>
        </w:rPr>
        <w:t xml:space="preserve">system was </w:t>
      </w:r>
      <w:r w:rsidR="00885E2D" w:rsidRPr="00F37CB6">
        <w:rPr>
          <w:szCs w:val="20"/>
          <w:lang w:val="en-US"/>
        </w:rPr>
        <w:t>98.23℃ which was observed in the reversing heat flow signal during the MTDSC analysis (Figure S10B, Supplementary material). The Tg was</w:t>
      </w:r>
      <w:r w:rsidR="00F23F3F" w:rsidRPr="00F37CB6">
        <w:rPr>
          <w:szCs w:val="20"/>
          <w:lang w:val="en-US"/>
        </w:rPr>
        <w:t xml:space="preserve"> almost 20℃ </w:t>
      </w:r>
      <w:r w:rsidR="00315FBF" w:rsidRPr="00F37CB6">
        <w:rPr>
          <w:szCs w:val="20"/>
          <w:lang w:val="en-US"/>
        </w:rPr>
        <w:t xml:space="preserve"> </w:t>
      </w:r>
      <w:r w:rsidR="00F23F3F" w:rsidRPr="00F37CB6">
        <w:rPr>
          <w:szCs w:val="20"/>
          <w:lang w:val="en-US"/>
        </w:rPr>
        <w:t>higher than the</w:t>
      </w:r>
      <w:r w:rsidR="002A66FD" w:rsidRPr="00F37CB6">
        <w:rPr>
          <w:szCs w:val="20"/>
          <w:lang w:val="en-US"/>
        </w:rPr>
        <w:t xml:space="preserve"> value reported for the</w:t>
      </w:r>
      <w:r w:rsidR="00F23F3F" w:rsidRPr="00F37CB6">
        <w:rPr>
          <w:szCs w:val="20"/>
          <w:lang w:val="en-US"/>
        </w:rPr>
        <w:t xml:space="preserve"> amorphous </w:t>
      </w:r>
      <w:r w:rsidR="00885E2D" w:rsidRPr="00F37CB6">
        <w:rPr>
          <w:szCs w:val="20"/>
          <w:lang w:val="en-US"/>
        </w:rPr>
        <w:t>SDM</w:t>
      </w:r>
      <w:r w:rsidR="00F23F3F" w:rsidRPr="00F37CB6">
        <w:rPr>
          <w:szCs w:val="20"/>
          <w:lang w:val="en-US"/>
        </w:rPr>
        <w:t xml:space="preserve"> in </w:t>
      </w:r>
      <w:r w:rsidR="00315FBF" w:rsidRPr="00F37CB6">
        <w:rPr>
          <w:szCs w:val="20"/>
          <w:lang w:val="en-US"/>
        </w:rPr>
        <w:t xml:space="preserve">the </w:t>
      </w:r>
      <w:r w:rsidR="00F23F3F" w:rsidRPr="00F37CB6">
        <w:rPr>
          <w:szCs w:val="20"/>
          <w:lang w:val="en-US"/>
        </w:rPr>
        <w:t>literature</w:t>
      </w:r>
      <w:r w:rsidR="00885E2D" w:rsidRPr="00F37CB6">
        <w:rPr>
          <w:szCs w:val="20"/>
          <w:lang w:val="en-US"/>
        </w:rPr>
        <w:t xml:space="preserve"> probably due to the interaction with PVP</w:t>
      </w:r>
      <w:r w:rsidR="00F23F3F" w:rsidRPr="00F37CB6">
        <w:rPr>
          <w:szCs w:val="20"/>
          <w:lang w:val="en-US"/>
        </w:rPr>
        <w:t xml:space="preserve"> </w:t>
      </w:r>
      <w:r w:rsidR="00F23F3F" w:rsidRPr="00F37CB6">
        <w:rPr>
          <w:szCs w:val="20"/>
          <w:lang w:val="en-US"/>
        </w:rPr>
        <w:fldChar w:fldCharType="begin"/>
      </w:r>
      <w:r w:rsidR="00A77931" w:rsidRPr="00F37CB6">
        <w:rPr>
          <w:szCs w:val="20"/>
          <w:lang w:val="en-US"/>
        </w:rPr>
        <w:instrText xml:space="preserve"> ADDIN EN.CITE &lt;EndNote&gt;&lt;Cite&gt;&lt;Author&gt;Caron&lt;/Author&gt;&lt;Year&gt;2011&lt;/Year&gt;&lt;RecNum&gt;212&lt;/RecNum&gt;&lt;DisplayText&gt;[31]&lt;/DisplayText&gt;&lt;record&gt;&lt;rec-number&gt;212&lt;/rec-number&gt;&lt;foreign-keys&gt;&lt;key app="EN" db-id="9p2ez5wpi5a90zez5sdpsws0sr5ffrvdrpda" timestamp="1494940074"&gt;212&lt;/key&gt;&lt;/foreign-keys&gt;&lt;ref-type name="Journal Article"&gt;17&lt;/ref-type&gt;&lt;contributors&gt;&lt;authors&gt;&lt;author&gt;Caron, V.&lt;/author&gt;&lt;author&gt;Tajber, L.&lt;/author&gt;&lt;author&gt;Corrigan, O. I.&lt;/author&gt;&lt;author&gt;Healy, A. M.&lt;/author&gt;&lt;/authors&gt;&lt;/contributors&gt;&lt;auth-address&gt;School of Pharmacy and Pharmaceutical Sciences, University of Dublin, Trinity College, Dublin 2, Ireland.&lt;/auth-address&gt;&lt;titles&gt;&lt;title&gt;A comparison of spray drying and milling in the production of amorphous dispersions of sulfathiazole/polyvinylpyrrolidone and sulfadimidine/polyvinylpyrrolidone&lt;/title&gt;&lt;secondary-title&gt;Mol Pharm&lt;/secondary-title&gt;&lt;/titles&gt;&lt;periodical&gt;&lt;full-title&gt;Mol Pharm&lt;/full-title&gt;&lt;/periodical&gt;&lt;pages&gt;532-42&lt;/pages&gt;&lt;volume&gt;8&lt;/volume&gt;&lt;number&gt;2&lt;/number&gt;&lt;keywords&gt;&lt;keyword&gt;Calorimetry, Differential Scanning&lt;/keyword&gt;&lt;keyword&gt;*Desiccation&lt;/keyword&gt;&lt;keyword&gt;*Drug Compounding&lt;/keyword&gt;&lt;keyword&gt;Drug Stability&lt;/keyword&gt;&lt;keyword&gt;Excipients/chemistry/metabolism&lt;/keyword&gt;&lt;keyword&gt;Polymers/*chemistry/metabolism&lt;/keyword&gt;&lt;keyword&gt;Povidone/*chemistry/metabolism&lt;/keyword&gt;&lt;keyword&gt;Solubility&lt;/keyword&gt;&lt;keyword&gt;Spectroscopy, Fourier Transform Infrared&lt;/keyword&gt;&lt;keyword&gt;Sulfamethazine/*chemistry/metabolism&lt;/keyword&gt;&lt;keyword&gt;Sulfathiazoles/*chemistry/metabolism&lt;/keyword&gt;&lt;keyword&gt;Thermodynamics&lt;/keyword&gt;&lt;keyword&gt;X-Ray Diffraction&lt;/keyword&gt;&lt;/keywords&gt;&lt;dates&gt;&lt;year&gt;2011&lt;/year&gt;&lt;pub-dates&gt;&lt;date&gt;Apr 04&lt;/date&gt;&lt;/pub-dates&gt;&lt;/dates&gt;&lt;isbn&gt;1543-8392 (Electronic)&amp;#xD;1543-8384 (Linking)&lt;/isbn&gt;&lt;accession-num&gt;21323367&lt;/accession-num&gt;&lt;urls&gt;&lt;related-urls&gt;&lt;url&gt;https://www.ncbi.nlm.nih.gov/pubmed/21323367&lt;/url&gt;&lt;/related-urls&gt;&lt;/urls&gt;&lt;electronic-resource-num&gt;10.1021/mp1003674&lt;/electronic-resource-num&gt;&lt;/record&gt;&lt;/Cite&gt;&lt;/EndNote&gt;</w:instrText>
      </w:r>
      <w:r w:rsidR="00F23F3F" w:rsidRPr="00F37CB6">
        <w:rPr>
          <w:szCs w:val="20"/>
          <w:lang w:val="en-US"/>
        </w:rPr>
        <w:fldChar w:fldCharType="separate"/>
      </w:r>
      <w:r w:rsidR="00A77931" w:rsidRPr="00F37CB6">
        <w:rPr>
          <w:noProof/>
          <w:szCs w:val="20"/>
          <w:lang w:val="en-US"/>
        </w:rPr>
        <w:t>[31]</w:t>
      </w:r>
      <w:r w:rsidR="00F23F3F" w:rsidRPr="00F37CB6">
        <w:rPr>
          <w:szCs w:val="20"/>
          <w:lang w:val="en-US"/>
        </w:rPr>
        <w:fldChar w:fldCharType="end"/>
      </w:r>
      <w:r w:rsidR="00F23F3F" w:rsidRPr="00F37CB6">
        <w:rPr>
          <w:szCs w:val="20"/>
          <w:lang w:val="en-US"/>
        </w:rPr>
        <w:t xml:space="preserve">. </w:t>
      </w:r>
      <w:r w:rsidR="00885E2D" w:rsidRPr="00F37CB6">
        <w:rPr>
          <w:szCs w:val="20"/>
          <w:lang w:val="en-US"/>
        </w:rPr>
        <w:t xml:space="preserve">However, </w:t>
      </w:r>
      <w:r w:rsidR="00315FBF" w:rsidRPr="00F37CB6">
        <w:rPr>
          <w:szCs w:val="20"/>
          <w:lang w:val="en-US"/>
        </w:rPr>
        <w:t xml:space="preserve">over the temperature range of the DSC method utilized, i.e. 25°C to 210°C, </w:t>
      </w:r>
      <w:r w:rsidR="00885E2D" w:rsidRPr="00F37CB6">
        <w:rPr>
          <w:szCs w:val="20"/>
          <w:lang w:val="en-US"/>
        </w:rPr>
        <w:t>n</w:t>
      </w:r>
      <w:r w:rsidR="00F23F3F" w:rsidRPr="00F37CB6">
        <w:rPr>
          <w:szCs w:val="20"/>
          <w:lang w:val="en-US"/>
        </w:rPr>
        <w:t xml:space="preserve">o </w:t>
      </w:r>
      <w:r w:rsidR="002A66FD" w:rsidRPr="00F37CB6">
        <w:rPr>
          <w:szCs w:val="20"/>
          <w:lang w:val="en-US"/>
        </w:rPr>
        <w:t xml:space="preserve">evidence of </w:t>
      </w:r>
      <w:r w:rsidR="00315FBF" w:rsidRPr="00F37CB6">
        <w:rPr>
          <w:szCs w:val="20"/>
          <w:lang w:val="en-US"/>
        </w:rPr>
        <w:t xml:space="preserve">a </w:t>
      </w:r>
      <w:r w:rsidR="00F23F3F" w:rsidRPr="00F37CB6">
        <w:rPr>
          <w:szCs w:val="20"/>
          <w:lang w:val="en-US"/>
        </w:rPr>
        <w:t xml:space="preserve">glass transition was </w:t>
      </w:r>
      <w:r w:rsidR="002A66FD" w:rsidRPr="00F37CB6">
        <w:rPr>
          <w:szCs w:val="20"/>
          <w:lang w:val="en-US"/>
        </w:rPr>
        <w:t>found</w:t>
      </w:r>
      <w:r w:rsidR="00F23F3F" w:rsidRPr="00F37CB6">
        <w:rPr>
          <w:szCs w:val="20"/>
          <w:lang w:val="en-US"/>
        </w:rPr>
        <w:t xml:space="preserve"> </w:t>
      </w:r>
      <w:r w:rsidR="009D1DAE" w:rsidRPr="00F37CB6">
        <w:rPr>
          <w:szCs w:val="20"/>
          <w:lang w:val="en-US"/>
        </w:rPr>
        <w:t>in any of the cocrystal systems when 5% of PVP was used</w:t>
      </w:r>
      <w:r w:rsidR="00315FBF" w:rsidRPr="00F37CB6">
        <w:rPr>
          <w:szCs w:val="20"/>
          <w:lang w:val="en-US"/>
        </w:rPr>
        <w:t xml:space="preserve">. </w:t>
      </w:r>
    </w:p>
    <w:p w:rsidR="00CB6986" w:rsidRPr="00F37CB6" w:rsidRDefault="00C23080" w:rsidP="00C23080">
      <w:pPr>
        <w:autoSpaceDE w:val="0"/>
        <w:autoSpaceDN w:val="0"/>
        <w:adjustRightInd w:val="0"/>
        <w:spacing w:before="240" w:line="360" w:lineRule="auto"/>
        <w:jc w:val="both"/>
        <w:rPr>
          <w:szCs w:val="20"/>
          <w:lang w:val="en-US"/>
        </w:rPr>
      </w:pPr>
      <w:r w:rsidRPr="00F37CB6">
        <w:rPr>
          <w:szCs w:val="20"/>
          <w:lang w:val="en-US"/>
        </w:rPr>
        <w:t>Regarding the use of other types of binder</w:t>
      </w:r>
      <w:r w:rsidR="00E559B1" w:rsidRPr="00F37CB6">
        <w:rPr>
          <w:szCs w:val="20"/>
          <w:lang w:val="en-US"/>
        </w:rPr>
        <w:t>s</w:t>
      </w:r>
      <w:r w:rsidRPr="00F37CB6">
        <w:rPr>
          <w:szCs w:val="20"/>
          <w:lang w:val="en-US"/>
        </w:rPr>
        <w:t xml:space="preserve">, it was observed that inulin led to the most spherical particles compared </w:t>
      </w:r>
      <w:r w:rsidR="00954334" w:rsidRPr="00F37CB6">
        <w:rPr>
          <w:szCs w:val="20"/>
          <w:lang w:val="en-US"/>
        </w:rPr>
        <w:t>to HMPCAS and Eudragit (Figure 6</w:t>
      </w:r>
      <w:r w:rsidRPr="00F37CB6">
        <w:rPr>
          <w:szCs w:val="20"/>
          <w:lang w:val="en-US"/>
        </w:rPr>
        <w:t xml:space="preserve">h-k). Even though, the system containing inulin exhibited the lowest surface area, the release of SDM at 15 min was the fastest (93.7% </w:t>
      </w:r>
      <w:r w:rsidR="00A6768A" w:rsidRPr="00F37CB6">
        <w:rPr>
          <w:szCs w:val="20"/>
          <w:lang w:val="en-US"/>
        </w:rPr>
        <w:t xml:space="preserve">released at 15 minutes, which was </w:t>
      </w:r>
      <w:r w:rsidRPr="00F37CB6">
        <w:rPr>
          <w:szCs w:val="20"/>
          <w:lang w:val="en-US"/>
        </w:rPr>
        <w:t xml:space="preserve">equivalent </w:t>
      </w:r>
      <w:r w:rsidR="00A6768A" w:rsidRPr="00F37CB6">
        <w:rPr>
          <w:szCs w:val="20"/>
          <w:lang w:val="en-US"/>
        </w:rPr>
        <w:t>that of the system</w:t>
      </w:r>
      <w:r w:rsidR="00E559B1" w:rsidRPr="00F37CB6">
        <w:rPr>
          <w:szCs w:val="20"/>
          <w:lang w:val="en-US"/>
        </w:rPr>
        <w:t xml:space="preserve"> </w:t>
      </w:r>
      <w:r w:rsidR="00A6768A" w:rsidRPr="00F37CB6">
        <w:rPr>
          <w:szCs w:val="20"/>
          <w:lang w:val="en-US"/>
        </w:rPr>
        <w:t>prepared without</w:t>
      </w:r>
      <w:r w:rsidR="00BA4196" w:rsidRPr="00F37CB6">
        <w:rPr>
          <w:szCs w:val="20"/>
          <w:lang w:val="en-US"/>
        </w:rPr>
        <w:t xml:space="preserve"> binder), which can be</w:t>
      </w:r>
      <w:r w:rsidRPr="00F37CB6">
        <w:rPr>
          <w:szCs w:val="20"/>
          <w:lang w:val="en-US"/>
        </w:rPr>
        <w:t xml:space="preserve"> related </w:t>
      </w:r>
      <w:r w:rsidR="007E4F89" w:rsidRPr="00F37CB6">
        <w:rPr>
          <w:noProof/>
          <w:szCs w:val="20"/>
          <w:lang w:val="en-US"/>
        </w:rPr>
        <w:t>to</w:t>
      </w:r>
      <w:r w:rsidRPr="00F37CB6">
        <w:rPr>
          <w:szCs w:val="20"/>
          <w:lang w:val="en-US"/>
        </w:rPr>
        <w:t xml:space="preserve"> the high water solubility of the inulin itself (Table 3, Figures S11 and S12, Supplementary material). Howe</w:t>
      </w:r>
      <w:r w:rsidR="008D4106" w:rsidRPr="00F37CB6">
        <w:rPr>
          <w:szCs w:val="20"/>
          <w:lang w:val="en-US"/>
        </w:rPr>
        <w:t>ver, as can be shown in Figure 6</w:t>
      </w:r>
      <w:r w:rsidRPr="00F37CB6">
        <w:rPr>
          <w:szCs w:val="20"/>
          <w:lang w:val="en-US"/>
        </w:rPr>
        <w:t>h1, attrition is one of the major issues related to the use</w:t>
      </w:r>
      <w:r w:rsidR="00772DFF" w:rsidRPr="00F37CB6">
        <w:rPr>
          <w:szCs w:val="20"/>
          <w:lang w:val="en-US"/>
        </w:rPr>
        <w:t xml:space="preserve"> of this excipient. Similarly to PVP, systems containing HPMCAS and Eudragit </w:t>
      </w:r>
      <w:r w:rsidR="00A6768A" w:rsidRPr="00F37CB6">
        <w:rPr>
          <w:szCs w:val="20"/>
          <w:lang w:val="en-US"/>
        </w:rPr>
        <w:t xml:space="preserve">also </w:t>
      </w:r>
      <w:r w:rsidR="00772DFF" w:rsidRPr="00F37CB6">
        <w:rPr>
          <w:szCs w:val="20"/>
          <w:lang w:val="en-US"/>
        </w:rPr>
        <w:t>exhibited a controlled release of SDM from the cocrystal coated beads</w:t>
      </w:r>
      <w:r w:rsidR="00BA4196" w:rsidRPr="00F37CB6">
        <w:rPr>
          <w:szCs w:val="20"/>
          <w:lang w:val="en-US"/>
        </w:rPr>
        <w:t xml:space="preserve"> at ea</w:t>
      </w:r>
      <w:r w:rsidR="008134E0" w:rsidRPr="00F37CB6">
        <w:rPr>
          <w:szCs w:val="20"/>
          <w:lang w:val="en-US"/>
        </w:rPr>
        <w:t>r</w:t>
      </w:r>
      <w:r w:rsidR="00BA4196" w:rsidRPr="00F37CB6">
        <w:rPr>
          <w:szCs w:val="20"/>
          <w:lang w:val="en-US"/>
        </w:rPr>
        <w:t>lier time points</w:t>
      </w:r>
      <w:r w:rsidR="00772DFF" w:rsidRPr="00F37CB6">
        <w:rPr>
          <w:szCs w:val="20"/>
          <w:lang w:val="en-US"/>
        </w:rPr>
        <w:t xml:space="preserve">. </w:t>
      </w:r>
    </w:p>
    <w:p w:rsidR="00011226" w:rsidRPr="00F37CB6" w:rsidRDefault="00E559B1" w:rsidP="00E559B1">
      <w:pPr>
        <w:autoSpaceDE w:val="0"/>
        <w:autoSpaceDN w:val="0"/>
        <w:adjustRightInd w:val="0"/>
        <w:spacing w:before="240" w:line="360" w:lineRule="auto"/>
        <w:jc w:val="both"/>
        <w:rPr>
          <w:lang w:val="en-US"/>
        </w:rPr>
      </w:pPr>
      <w:r w:rsidRPr="00F37CB6">
        <w:rPr>
          <w:lang w:val="en-US"/>
        </w:rPr>
        <w:lastRenderedPageBreak/>
        <w:t xml:space="preserve">In terms of particle size </w:t>
      </w:r>
      <w:r w:rsidR="00A05C7E" w:rsidRPr="00F37CB6">
        <w:rPr>
          <w:lang w:val="en-US"/>
        </w:rPr>
        <w:t>of the starter cores</w:t>
      </w:r>
      <w:r w:rsidRPr="00F37CB6">
        <w:rPr>
          <w:lang w:val="en-US"/>
        </w:rPr>
        <w:t>,</w:t>
      </w:r>
      <w:r w:rsidR="0021223B" w:rsidRPr="00F37CB6">
        <w:rPr>
          <w:lang w:val="en-US"/>
        </w:rPr>
        <w:t xml:space="preserve"> the </w:t>
      </w:r>
      <w:r w:rsidR="008C7434" w:rsidRPr="00F37CB6">
        <w:rPr>
          <w:lang w:val="en-US"/>
        </w:rPr>
        <w:t>higher</w:t>
      </w:r>
      <w:r w:rsidR="00A6768A" w:rsidRPr="00F37CB6">
        <w:rPr>
          <w:lang w:val="en-US"/>
        </w:rPr>
        <w:t xml:space="preserve"> </w:t>
      </w:r>
      <w:r w:rsidR="0021223B" w:rsidRPr="00F37CB6">
        <w:rPr>
          <w:lang w:val="en-US"/>
        </w:rPr>
        <w:t xml:space="preserve">the size, the </w:t>
      </w:r>
      <w:r w:rsidR="008C7434" w:rsidRPr="00F37CB6">
        <w:rPr>
          <w:lang w:val="en-US"/>
        </w:rPr>
        <w:t xml:space="preserve">smaller </w:t>
      </w:r>
      <w:r w:rsidR="0021223B" w:rsidRPr="00F37CB6">
        <w:rPr>
          <w:lang w:val="en-US"/>
        </w:rPr>
        <w:t>the surface area and water content</w:t>
      </w:r>
      <w:r w:rsidR="00A6768A" w:rsidRPr="00F37CB6">
        <w:rPr>
          <w:lang w:val="en-US"/>
        </w:rPr>
        <w:t>,</w:t>
      </w:r>
      <w:r w:rsidR="0021223B" w:rsidRPr="00F37CB6">
        <w:rPr>
          <w:lang w:val="en-US"/>
        </w:rPr>
        <w:t xml:space="preserve"> but also the lower the SDM release (Table 3 and Figure S13 and S14, Supplementary material). Regarding composition, cocrystal coated on MCC beads exhibited similar characteristics (water content, surface area and SDM release) to those obtained with non-pareil sugar beads</w:t>
      </w:r>
      <w:r w:rsidR="00A6768A" w:rsidRPr="00F37CB6">
        <w:rPr>
          <w:lang w:val="en-US"/>
        </w:rPr>
        <w:t>,</w:t>
      </w:r>
      <w:r w:rsidR="0021223B" w:rsidRPr="00F37CB6">
        <w:rPr>
          <w:lang w:val="en-US"/>
        </w:rPr>
        <w:t xml:space="preserve"> whereas TAP beads resulted in a significa</w:t>
      </w:r>
      <w:r w:rsidR="003F0FD7" w:rsidRPr="00F37CB6">
        <w:rPr>
          <w:lang w:val="en-US"/>
        </w:rPr>
        <w:t>ntly slower SDM release</w:t>
      </w:r>
      <w:r w:rsidR="00A6768A" w:rsidRPr="00F37CB6">
        <w:rPr>
          <w:lang w:val="en-US"/>
        </w:rPr>
        <w:t>,</w:t>
      </w:r>
      <w:r w:rsidR="003F0FD7" w:rsidRPr="00F37CB6">
        <w:rPr>
          <w:lang w:val="en-US"/>
        </w:rPr>
        <w:t xml:space="preserve"> partially</w:t>
      </w:r>
      <w:r w:rsidR="0021223B" w:rsidRPr="00F37CB6">
        <w:rPr>
          <w:lang w:val="en-US"/>
        </w:rPr>
        <w:t xml:space="preserve"> due to the lower surface area of the particles. It is </w:t>
      </w:r>
      <w:r w:rsidR="00A6768A" w:rsidRPr="00F37CB6">
        <w:rPr>
          <w:lang w:val="en-US"/>
        </w:rPr>
        <w:t>noteworthy</w:t>
      </w:r>
      <w:r w:rsidR="0021223B" w:rsidRPr="00F37CB6">
        <w:rPr>
          <w:lang w:val="en-US"/>
        </w:rPr>
        <w:t xml:space="preserve"> that the starter cores (all sizes and compositions) are very compact particles with extremely low </w:t>
      </w:r>
      <w:r w:rsidR="00170D12" w:rsidRPr="00F37CB6">
        <w:rPr>
          <w:lang w:val="en-US"/>
        </w:rPr>
        <w:t xml:space="preserve">fluidized </w:t>
      </w:r>
      <w:r w:rsidR="0021223B" w:rsidRPr="00F37CB6">
        <w:rPr>
          <w:lang w:val="en-US"/>
        </w:rPr>
        <w:t>surface areas but after the coating process, the surface area becomes between 3-5-fold higher (Table 3).</w:t>
      </w:r>
      <w:r w:rsidR="00011226" w:rsidRPr="00F37CB6">
        <w:rPr>
          <w:lang w:val="en-US"/>
        </w:rPr>
        <w:t xml:space="preserve"> </w:t>
      </w:r>
    </w:p>
    <w:p w:rsidR="00757BE8" w:rsidRPr="00F37CB6" w:rsidRDefault="00011226" w:rsidP="00BA4196">
      <w:pPr>
        <w:autoSpaceDE w:val="0"/>
        <w:autoSpaceDN w:val="0"/>
        <w:adjustRightInd w:val="0"/>
        <w:spacing w:before="240" w:line="360" w:lineRule="auto"/>
        <w:jc w:val="both"/>
        <w:rPr>
          <w:lang w:val="en-US"/>
        </w:rPr>
      </w:pPr>
      <w:r w:rsidRPr="00F37CB6">
        <w:rPr>
          <w:lang w:val="en-US"/>
        </w:rPr>
        <w:t>The particle size of the starter cores was found to be within the limit range stated from the suppliers.</w:t>
      </w:r>
      <w:r w:rsidR="007016CA" w:rsidRPr="00F37CB6">
        <w:rPr>
          <w:lang w:val="en-US"/>
        </w:rPr>
        <w:t xml:space="preserve"> Taking into account the </w:t>
      </w:r>
      <w:r w:rsidR="00A6768A" w:rsidRPr="00F37CB6">
        <w:rPr>
          <w:lang w:val="en-US"/>
        </w:rPr>
        <w:t xml:space="preserve">median </w:t>
      </w:r>
      <w:r w:rsidR="007016CA" w:rsidRPr="00F37CB6">
        <w:rPr>
          <w:lang w:val="en-US"/>
        </w:rPr>
        <w:t>particle size (D</w:t>
      </w:r>
      <w:r w:rsidR="007016CA" w:rsidRPr="00F37CB6">
        <w:rPr>
          <w:vertAlign w:val="subscript"/>
          <w:lang w:val="en-US"/>
        </w:rPr>
        <w:t>50</w:t>
      </w:r>
      <w:r w:rsidR="007016CA" w:rsidRPr="00F37CB6">
        <w:rPr>
          <w:lang w:val="en-US"/>
        </w:rPr>
        <w:t>) before and after coating</w:t>
      </w:r>
      <w:r w:rsidR="00632FE9" w:rsidRPr="00F37CB6">
        <w:rPr>
          <w:lang w:val="en-US"/>
        </w:rPr>
        <w:t xml:space="preserve"> (Table 3)</w:t>
      </w:r>
      <w:r w:rsidR="007016CA" w:rsidRPr="00F37CB6">
        <w:rPr>
          <w:lang w:val="en-US"/>
        </w:rPr>
        <w:t xml:space="preserve">, the thickness of the coating layer </w:t>
      </w:r>
      <w:r w:rsidR="00632FE9" w:rsidRPr="00F37CB6">
        <w:rPr>
          <w:lang w:val="en-US"/>
        </w:rPr>
        <w:t>was</w:t>
      </w:r>
      <w:r w:rsidR="007016CA" w:rsidRPr="00F37CB6">
        <w:rPr>
          <w:lang w:val="en-US"/>
        </w:rPr>
        <w:t xml:space="preserve"> estimated. </w:t>
      </w:r>
      <w:r w:rsidR="00632FE9" w:rsidRPr="00F37CB6">
        <w:rPr>
          <w:lang w:val="en-US"/>
        </w:rPr>
        <w:t>The thickness of the coating layer v</w:t>
      </w:r>
      <w:r w:rsidR="00F90EF6" w:rsidRPr="00F37CB6">
        <w:rPr>
          <w:lang w:val="en-US"/>
        </w:rPr>
        <w:t>aried between 15 to 6</w:t>
      </w:r>
      <w:r w:rsidR="00632FE9" w:rsidRPr="00F37CB6">
        <w:rPr>
          <w:lang w:val="en-US"/>
        </w:rPr>
        <w:t>0 µ</w:t>
      </w:r>
      <w:r w:rsidR="00F90EF6" w:rsidRPr="00F37CB6">
        <w:rPr>
          <w:lang w:val="en-US"/>
        </w:rPr>
        <w:t>m depending on</w:t>
      </w:r>
      <w:r w:rsidR="00BA4196" w:rsidRPr="00F37CB6">
        <w:rPr>
          <w:lang w:val="en-US"/>
        </w:rPr>
        <w:t xml:space="preserve"> the system and was doubled when 25 g batches were prepared</w:t>
      </w:r>
      <w:r w:rsidR="001D2DDE" w:rsidRPr="00F37CB6">
        <w:rPr>
          <w:lang w:val="en-US"/>
        </w:rPr>
        <w:t xml:space="preserve">. These values were confirmed by </w:t>
      </w:r>
      <w:r w:rsidR="00A6768A" w:rsidRPr="00F37CB6">
        <w:rPr>
          <w:lang w:val="en-US"/>
        </w:rPr>
        <w:t xml:space="preserve">optical </w:t>
      </w:r>
      <w:r w:rsidR="001D2DDE" w:rsidRPr="00F37CB6">
        <w:rPr>
          <w:lang w:val="en-US"/>
        </w:rPr>
        <w:t>and SEM microscopy</w:t>
      </w:r>
      <w:r w:rsidR="00954334" w:rsidRPr="00F37CB6">
        <w:rPr>
          <w:lang w:val="en-US"/>
        </w:rPr>
        <w:t xml:space="preserve"> (Figure 7</w:t>
      </w:r>
      <w:r w:rsidR="00F90EF6" w:rsidRPr="00F37CB6">
        <w:rPr>
          <w:lang w:val="en-US"/>
        </w:rPr>
        <w:t>).</w:t>
      </w:r>
      <w:r w:rsidR="00A83C95" w:rsidRPr="00F37CB6">
        <w:rPr>
          <w:lang w:val="en-US"/>
        </w:rPr>
        <w:t xml:space="preserve"> At greater magnification</w:t>
      </w:r>
      <w:r w:rsidR="00BA4196" w:rsidRPr="00F37CB6">
        <w:rPr>
          <w:lang w:val="en-US"/>
        </w:rPr>
        <w:t>s</w:t>
      </w:r>
      <w:r w:rsidR="00954334" w:rsidRPr="00F37CB6">
        <w:rPr>
          <w:lang w:val="en-US"/>
        </w:rPr>
        <w:t xml:space="preserve"> (Figure 7</w:t>
      </w:r>
      <w:r w:rsidR="00A83C95" w:rsidRPr="00F37CB6">
        <w:rPr>
          <w:lang w:val="en-US"/>
        </w:rPr>
        <w:t xml:space="preserve"> b3 &amp; c3), the morphology of the coating layer can be appreciated in </w:t>
      </w:r>
      <w:r w:rsidR="003F0FD7" w:rsidRPr="00F37CB6">
        <w:rPr>
          <w:lang w:val="en-US"/>
        </w:rPr>
        <w:t>more detail</w:t>
      </w:r>
      <w:r w:rsidR="00A6768A" w:rsidRPr="00F37CB6">
        <w:rPr>
          <w:lang w:val="en-US"/>
        </w:rPr>
        <w:t xml:space="preserve">, and consists </w:t>
      </w:r>
      <w:r w:rsidR="00BA4196" w:rsidRPr="00F37CB6">
        <w:rPr>
          <w:lang w:val="en-US"/>
        </w:rPr>
        <w:t xml:space="preserve">of a porous structure of small crystals close to 1 µm in size. </w:t>
      </w:r>
    </w:p>
    <w:p w:rsidR="00A41B7F" w:rsidRPr="00F37CB6" w:rsidRDefault="00BA4196" w:rsidP="008C7434">
      <w:pPr>
        <w:autoSpaceDE w:val="0"/>
        <w:autoSpaceDN w:val="0"/>
        <w:adjustRightInd w:val="0"/>
        <w:spacing w:before="240" w:line="360" w:lineRule="auto"/>
        <w:jc w:val="both"/>
        <w:rPr>
          <w:lang w:val="en-US"/>
        </w:rPr>
      </w:pPr>
      <w:r w:rsidRPr="00F37CB6">
        <w:rPr>
          <w:lang w:val="en-US"/>
        </w:rPr>
        <w:t xml:space="preserve">The </w:t>
      </w:r>
      <w:r w:rsidR="00757BE8" w:rsidRPr="00F37CB6">
        <w:rPr>
          <w:lang w:val="en-US"/>
        </w:rPr>
        <w:t>DVS</w:t>
      </w:r>
      <w:r w:rsidRPr="00F37CB6">
        <w:rPr>
          <w:lang w:val="en-US"/>
        </w:rPr>
        <w:t xml:space="preserve"> sorption profiles showed </w:t>
      </w:r>
      <w:r w:rsidR="00757BE8" w:rsidRPr="00F37CB6">
        <w:rPr>
          <w:lang w:val="en-US"/>
        </w:rPr>
        <w:t>a</w:t>
      </w:r>
      <w:r w:rsidRPr="00F37CB6">
        <w:rPr>
          <w:lang w:val="en-US"/>
        </w:rPr>
        <w:t xml:space="preserve"> </w:t>
      </w:r>
      <w:r w:rsidR="00CC1BD5" w:rsidRPr="00F37CB6">
        <w:rPr>
          <w:lang w:val="en-US"/>
        </w:rPr>
        <w:t>large uptake of</w:t>
      </w:r>
      <w:r w:rsidR="00757BE8" w:rsidRPr="00F37CB6">
        <w:rPr>
          <w:lang w:val="en-US"/>
        </w:rPr>
        <w:t xml:space="preserve"> water between 60 to 90% relative humidity for uncoated beads due to their hydrophilic nature. </w:t>
      </w:r>
      <w:r w:rsidR="00CC1BD5" w:rsidRPr="00F37CB6">
        <w:rPr>
          <w:lang w:val="en-US"/>
        </w:rPr>
        <w:t>In contrast</w:t>
      </w:r>
      <w:r w:rsidR="00757BE8" w:rsidRPr="00F37CB6">
        <w:rPr>
          <w:lang w:val="en-US"/>
        </w:rPr>
        <w:t xml:space="preserve">, the cocrystal coated beads exhibited a lower water uptake at higher relative humidity values. It is </w:t>
      </w:r>
      <w:r w:rsidR="00CC1BD5" w:rsidRPr="00F37CB6">
        <w:rPr>
          <w:lang w:val="en-US"/>
        </w:rPr>
        <w:t>noteworthy</w:t>
      </w:r>
      <w:r w:rsidR="00757BE8" w:rsidRPr="00F37CB6">
        <w:rPr>
          <w:lang w:val="en-US"/>
        </w:rPr>
        <w:t xml:space="preserve"> that the </w:t>
      </w:r>
      <w:r w:rsidR="00CC1BD5" w:rsidRPr="00F37CB6">
        <w:rPr>
          <w:lang w:val="en-US"/>
        </w:rPr>
        <w:t xml:space="preserve">greater </w:t>
      </w:r>
      <w:r w:rsidR="00757BE8" w:rsidRPr="00F37CB6">
        <w:rPr>
          <w:lang w:val="en-US"/>
        </w:rPr>
        <w:t>the thickness of the coating layer, the lo</w:t>
      </w:r>
      <w:r w:rsidR="00954334" w:rsidRPr="00F37CB6">
        <w:rPr>
          <w:lang w:val="en-US"/>
        </w:rPr>
        <w:t>wer the water sorption (Figure 7</w:t>
      </w:r>
      <w:r w:rsidR="00757BE8" w:rsidRPr="00F37CB6">
        <w:rPr>
          <w:lang w:val="en-US"/>
        </w:rPr>
        <w:t>d</w:t>
      </w:r>
      <w:r w:rsidR="00B406AD" w:rsidRPr="00F37CB6">
        <w:rPr>
          <w:lang w:val="en-US"/>
        </w:rPr>
        <w:t xml:space="preserve"> and Figure S15, Supplementary material</w:t>
      </w:r>
      <w:r w:rsidR="00757BE8" w:rsidRPr="00F37CB6">
        <w:rPr>
          <w:lang w:val="en-US"/>
        </w:rPr>
        <w:t>).</w:t>
      </w:r>
    </w:p>
    <w:p w:rsidR="00D979AB" w:rsidRPr="00F37CB6" w:rsidRDefault="00D979AB" w:rsidP="00A41B7F">
      <w:pPr>
        <w:autoSpaceDE w:val="0"/>
        <w:autoSpaceDN w:val="0"/>
        <w:adjustRightInd w:val="0"/>
        <w:spacing w:before="240" w:after="240" w:line="360" w:lineRule="auto"/>
        <w:jc w:val="both"/>
        <w:rPr>
          <w:lang w:val="en-US"/>
        </w:rPr>
      </w:pPr>
      <w:r w:rsidRPr="00F37CB6">
        <w:rPr>
          <w:lang w:val="en-US"/>
        </w:rPr>
        <w:t xml:space="preserve">The flow properties of the coated and uncoated beads </w:t>
      </w:r>
      <w:r w:rsidR="00954334" w:rsidRPr="00F37CB6">
        <w:rPr>
          <w:lang w:val="en-US"/>
        </w:rPr>
        <w:t>were also investigated (Figure 7</w:t>
      </w:r>
      <w:r w:rsidRPr="00F37CB6">
        <w:rPr>
          <w:lang w:val="en-US"/>
        </w:rPr>
        <w:t>e). Bearing in mind that the beads are intended for capsule filling, good flow is recommended in or</w:t>
      </w:r>
      <w:r w:rsidR="008C7434" w:rsidRPr="00F37CB6">
        <w:rPr>
          <w:lang w:val="en-US"/>
        </w:rPr>
        <w:t>der to avoid weight variability</w:t>
      </w:r>
      <w:r w:rsidRPr="00F37CB6">
        <w:rPr>
          <w:lang w:val="en-US"/>
        </w:rPr>
        <w:t xml:space="preserve">. Cocrystal coated </w:t>
      </w:r>
      <w:r w:rsidR="0075053D" w:rsidRPr="00F37CB6">
        <w:rPr>
          <w:lang w:val="en-US"/>
        </w:rPr>
        <w:t xml:space="preserve">on non-pareil sugar </w:t>
      </w:r>
      <w:r w:rsidRPr="00F37CB6">
        <w:rPr>
          <w:lang w:val="en-US"/>
        </w:rPr>
        <w:t xml:space="preserve">beads exhibited </w:t>
      </w:r>
      <w:r w:rsidR="0075053D" w:rsidRPr="00F37CB6">
        <w:rPr>
          <w:lang w:val="en-US"/>
        </w:rPr>
        <w:t>lower</w:t>
      </w:r>
      <w:r w:rsidR="00341F85" w:rsidRPr="00F37CB6">
        <w:rPr>
          <w:lang w:val="en-US"/>
        </w:rPr>
        <w:t xml:space="preserve"> SE</w:t>
      </w:r>
      <w:r w:rsidR="006B678E" w:rsidRPr="00F37CB6">
        <w:rPr>
          <w:lang w:val="en-US"/>
        </w:rPr>
        <w:t xml:space="preserve"> </w:t>
      </w:r>
      <w:r w:rsidRPr="00F37CB6">
        <w:rPr>
          <w:lang w:val="en-US"/>
        </w:rPr>
        <w:t>compared to the uncoated beads, indicating that the spray coating process</w:t>
      </w:r>
      <w:r w:rsidR="0075053D" w:rsidRPr="00F37CB6">
        <w:rPr>
          <w:lang w:val="en-US"/>
        </w:rPr>
        <w:t xml:space="preserve"> led to</w:t>
      </w:r>
      <w:r w:rsidRPr="00F37CB6">
        <w:rPr>
          <w:lang w:val="en-US"/>
        </w:rPr>
        <w:t xml:space="preserve"> </w:t>
      </w:r>
      <w:r w:rsidR="0075053D" w:rsidRPr="00F37CB6">
        <w:rPr>
          <w:lang w:val="en-US"/>
        </w:rPr>
        <w:t xml:space="preserve">less cohesive particles </w:t>
      </w:r>
      <w:r w:rsidR="00341F85" w:rsidRPr="00F37CB6">
        <w:rPr>
          <w:lang w:val="en-US"/>
        </w:rPr>
        <w:t>than</w:t>
      </w:r>
      <w:r w:rsidRPr="00F37CB6">
        <w:rPr>
          <w:lang w:val="en-US"/>
        </w:rPr>
        <w:t xml:space="preserve"> the </w:t>
      </w:r>
      <w:r w:rsidR="006B678E" w:rsidRPr="00F37CB6">
        <w:rPr>
          <w:lang w:val="en-US"/>
        </w:rPr>
        <w:t>star</w:t>
      </w:r>
      <w:r w:rsidR="0056267A" w:rsidRPr="00F37CB6">
        <w:rPr>
          <w:lang w:val="en-US"/>
        </w:rPr>
        <w:t>t</w:t>
      </w:r>
      <w:r w:rsidR="006B678E" w:rsidRPr="00F37CB6">
        <w:rPr>
          <w:lang w:val="en-US"/>
        </w:rPr>
        <w:t xml:space="preserve">ing </w:t>
      </w:r>
      <w:r w:rsidRPr="00F37CB6">
        <w:rPr>
          <w:lang w:val="en-US"/>
        </w:rPr>
        <w:t xml:space="preserve">beads, except for those of 1000 µm, </w:t>
      </w:r>
      <w:r w:rsidR="0056267A" w:rsidRPr="00F37CB6">
        <w:rPr>
          <w:lang w:val="en-US"/>
        </w:rPr>
        <w:t xml:space="preserve">for </w:t>
      </w:r>
      <w:r w:rsidRPr="00F37CB6">
        <w:rPr>
          <w:lang w:val="en-US"/>
        </w:rPr>
        <w:t xml:space="preserve">which a </w:t>
      </w:r>
      <w:r w:rsidR="0075053D" w:rsidRPr="00F37CB6">
        <w:rPr>
          <w:lang w:val="en-US"/>
        </w:rPr>
        <w:t>higher SE was</w:t>
      </w:r>
      <w:r w:rsidRPr="00F37CB6">
        <w:rPr>
          <w:lang w:val="en-US"/>
        </w:rPr>
        <w:t xml:space="preserve"> obtained after the coating</w:t>
      </w:r>
      <w:r w:rsidR="008D58C0" w:rsidRPr="00F37CB6">
        <w:rPr>
          <w:lang w:val="en-US"/>
        </w:rPr>
        <w:t xml:space="preserve">. </w:t>
      </w:r>
      <w:r w:rsidR="00341F85" w:rsidRPr="00F37CB6">
        <w:rPr>
          <w:lang w:val="en-US"/>
        </w:rPr>
        <w:t>A value of SE less than 5 mJ/g was observed in all the coated systems (except for those of 1000 µm) which is associated with less cohesive solid particles</w:t>
      </w:r>
      <w:r w:rsidR="0056267A" w:rsidRPr="00F37CB6">
        <w:rPr>
          <w:lang w:val="en-US"/>
        </w:rPr>
        <w:t>,</w:t>
      </w:r>
      <w:r w:rsidR="00341F85" w:rsidRPr="00F37CB6">
        <w:rPr>
          <w:lang w:val="en-US"/>
        </w:rPr>
        <w:t xml:space="preserve"> indicating</w:t>
      </w:r>
      <w:r w:rsidR="00117E02" w:rsidRPr="00F37CB6">
        <w:rPr>
          <w:lang w:val="en-US"/>
        </w:rPr>
        <w:t xml:space="preserve"> that </w:t>
      </w:r>
      <w:r w:rsidR="0056267A" w:rsidRPr="00F37CB6">
        <w:rPr>
          <w:lang w:val="en-US"/>
        </w:rPr>
        <w:t xml:space="preserve">they </w:t>
      </w:r>
      <w:r w:rsidR="00341F85" w:rsidRPr="00F37CB6">
        <w:rPr>
          <w:lang w:val="en-US"/>
        </w:rPr>
        <w:t>are</w:t>
      </w:r>
      <w:r w:rsidR="00117E02" w:rsidRPr="00F37CB6">
        <w:rPr>
          <w:lang w:val="en-US"/>
        </w:rPr>
        <w:t xml:space="preserve"> suitable for acceptable capsule filling. Overall the</w:t>
      </w:r>
      <w:r w:rsidR="006B678E" w:rsidRPr="00F37CB6">
        <w:rPr>
          <w:lang w:val="en-US"/>
        </w:rPr>
        <w:t xml:space="preserve"> coated</w:t>
      </w:r>
      <w:r w:rsidRPr="00F37CB6">
        <w:rPr>
          <w:lang w:val="en-US"/>
        </w:rPr>
        <w:t xml:space="preserve"> beads exhibit a </w:t>
      </w:r>
      <w:r w:rsidR="006B678E" w:rsidRPr="00F37CB6">
        <w:rPr>
          <w:lang w:val="en-US"/>
        </w:rPr>
        <w:t xml:space="preserve">less </w:t>
      </w:r>
      <w:r w:rsidRPr="00F37CB6">
        <w:rPr>
          <w:lang w:val="en-US"/>
        </w:rPr>
        <w:t xml:space="preserve">cohesive behaviour </w:t>
      </w:r>
      <w:r w:rsidR="004D66B2" w:rsidRPr="00F37CB6">
        <w:rPr>
          <w:lang w:val="en-US"/>
        </w:rPr>
        <w:t>with stable</w:t>
      </w:r>
      <w:r w:rsidR="006B678E" w:rsidRPr="00F37CB6">
        <w:rPr>
          <w:lang w:val="en-US"/>
        </w:rPr>
        <w:t xml:space="preserve"> </w:t>
      </w:r>
      <w:r w:rsidR="004D66B2" w:rsidRPr="00F37CB6">
        <w:rPr>
          <w:lang w:val="en-US"/>
        </w:rPr>
        <w:t>flow properties</w:t>
      </w:r>
      <w:r w:rsidR="0056267A" w:rsidRPr="00F37CB6">
        <w:rPr>
          <w:lang w:val="en-US"/>
        </w:rPr>
        <w:t>,</w:t>
      </w:r>
      <w:r w:rsidR="004D66B2" w:rsidRPr="00F37CB6">
        <w:rPr>
          <w:lang w:val="en-US"/>
        </w:rPr>
        <w:t xml:space="preserve"> </w:t>
      </w:r>
      <w:r w:rsidR="0056267A" w:rsidRPr="00F37CB6">
        <w:rPr>
          <w:lang w:val="en-US"/>
        </w:rPr>
        <w:t xml:space="preserve">indicated by </w:t>
      </w:r>
      <w:r w:rsidRPr="00F37CB6">
        <w:rPr>
          <w:lang w:val="en-US"/>
        </w:rPr>
        <w:t xml:space="preserve">SI values </w:t>
      </w:r>
      <w:r w:rsidR="0056267A" w:rsidRPr="00F37CB6">
        <w:rPr>
          <w:lang w:val="en-US"/>
        </w:rPr>
        <w:t xml:space="preserve">which </w:t>
      </w:r>
      <w:r w:rsidRPr="00F37CB6">
        <w:rPr>
          <w:lang w:val="en-US"/>
        </w:rPr>
        <w:t>were closer to unit</w:t>
      </w:r>
      <w:r w:rsidR="004D66B2" w:rsidRPr="00F37CB6">
        <w:rPr>
          <w:lang w:val="en-US"/>
        </w:rPr>
        <w:t>y</w:t>
      </w:r>
      <w:r w:rsidR="0056267A" w:rsidRPr="00F37CB6">
        <w:rPr>
          <w:lang w:val="en-US"/>
        </w:rPr>
        <w:t xml:space="preserve"> than uncoated beads</w:t>
      </w:r>
      <w:r w:rsidR="004D66B2" w:rsidRPr="00F37CB6">
        <w:rPr>
          <w:lang w:val="en-US"/>
        </w:rPr>
        <w:t xml:space="preserve">. The </w:t>
      </w:r>
      <w:r w:rsidR="000470EF" w:rsidRPr="00F37CB6">
        <w:rPr>
          <w:lang w:val="en-US"/>
        </w:rPr>
        <w:t>coated beads were</w:t>
      </w:r>
      <w:r w:rsidR="004D66B2" w:rsidRPr="00F37CB6">
        <w:rPr>
          <w:lang w:val="en-US"/>
        </w:rPr>
        <w:t xml:space="preserve"> </w:t>
      </w:r>
      <w:r w:rsidR="00117E02" w:rsidRPr="00F37CB6">
        <w:rPr>
          <w:lang w:val="en-US"/>
        </w:rPr>
        <w:t xml:space="preserve">also </w:t>
      </w:r>
      <w:r w:rsidR="004D66B2" w:rsidRPr="00F37CB6">
        <w:rPr>
          <w:lang w:val="en-US"/>
        </w:rPr>
        <w:t xml:space="preserve">less prone or insensitive to flow rate </w:t>
      </w:r>
      <w:r w:rsidR="008D58C0" w:rsidRPr="00F37CB6">
        <w:rPr>
          <w:lang w:val="en-US"/>
        </w:rPr>
        <w:t>(</w:t>
      </w:r>
      <w:r w:rsidRPr="00F37CB6">
        <w:rPr>
          <w:lang w:val="en-US"/>
        </w:rPr>
        <w:t xml:space="preserve">flow rate index </w:t>
      </w:r>
      <w:r w:rsidR="006B678E" w:rsidRPr="00F37CB6">
        <w:rPr>
          <w:i/>
          <w:lang w:val="en-US"/>
        </w:rPr>
        <w:t xml:space="preserve">ca. </w:t>
      </w:r>
      <w:r w:rsidR="006B678E" w:rsidRPr="00F37CB6">
        <w:rPr>
          <w:lang w:val="en-US"/>
        </w:rPr>
        <w:t>1</w:t>
      </w:r>
      <w:r w:rsidRPr="00F37CB6">
        <w:rPr>
          <w:lang w:val="en-US"/>
        </w:rPr>
        <w:t>)</w:t>
      </w:r>
      <w:r w:rsidR="008D58C0" w:rsidRPr="00F37CB6">
        <w:rPr>
          <w:lang w:val="en-US"/>
        </w:rPr>
        <w:t>.</w:t>
      </w:r>
      <w:r w:rsidRPr="00F37CB6">
        <w:rPr>
          <w:lang w:val="en-US"/>
        </w:rPr>
        <w:t xml:space="preserve"> </w:t>
      </w:r>
    </w:p>
    <w:p w:rsidR="00E17FB2" w:rsidRPr="00F37CB6" w:rsidRDefault="00F261A2" w:rsidP="0095676B">
      <w:pPr>
        <w:pStyle w:val="ListParagraph"/>
        <w:numPr>
          <w:ilvl w:val="1"/>
          <w:numId w:val="3"/>
        </w:numPr>
        <w:spacing w:after="240"/>
        <w:ind w:left="357" w:hanging="357"/>
        <w:contextualSpacing w:val="0"/>
        <w:jc w:val="both"/>
        <w:rPr>
          <w:b/>
          <w:lang w:val="en-US"/>
        </w:rPr>
      </w:pPr>
      <w:r w:rsidRPr="00F37CB6">
        <w:rPr>
          <w:b/>
          <w:lang w:val="en-US"/>
        </w:rPr>
        <w:lastRenderedPageBreak/>
        <w:t xml:space="preserve"> </w:t>
      </w:r>
      <w:r w:rsidR="00E17FB2" w:rsidRPr="00F37CB6">
        <w:rPr>
          <w:b/>
          <w:lang w:val="en-US"/>
        </w:rPr>
        <w:t>Accelerated stability studies</w:t>
      </w:r>
    </w:p>
    <w:p w:rsidR="00F261A2" w:rsidRPr="00F37CB6" w:rsidRDefault="00F261A2" w:rsidP="00945DA8">
      <w:pPr>
        <w:autoSpaceDE w:val="0"/>
        <w:autoSpaceDN w:val="0"/>
        <w:adjustRightInd w:val="0"/>
        <w:spacing w:line="360" w:lineRule="auto"/>
        <w:jc w:val="both"/>
        <w:rPr>
          <w:lang w:val="en-US"/>
        </w:rPr>
      </w:pPr>
      <w:r w:rsidRPr="00F37CB6">
        <w:rPr>
          <w:lang w:val="en-US"/>
        </w:rPr>
        <w:t xml:space="preserve">Accelerated stability studies indicated that all cocrystals </w:t>
      </w:r>
      <w:r w:rsidR="00CC7C2C" w:rsidRPr="00F37CB6">
        <w:rPr>
          <w:lang w:val="en-US"/>
        </w:rPr>
        <w:t xml:space="preserve">including </w:t>
      </w:r>
      <w:r w:rsidRPr="00F37CB6">
        <w:rPr>
          <w:lang w:val="en-US"/>
        </w:rPr>
        <w:t xml:space="preserve">both </w:t>
      </w:r>
      <w:r w:rsidRPr="00F37CB6">
        <w:rPr>
          <w:noProof/>
          <w:lang w:val="en-US"/>
        </w:rPr>
        <w:t>polymorph</w:t>
      </w:r>
      <w:r w:rsidRPr="00F37CB6">
        <w:rPr>
          <w:lang w:val="en-US"/>
        </w:rPr>
        <w:t xml:space="preserve"> I and II were less chemically stable than SDM raw material (Table 4)</w:t>
      </w:r>
      <w:r w:rsidR="00CC7C2C" w:rsidRPr="00F37CB6">
        <w:rPr>
          <w:lang w:val="en-US"/>
        </w:rPr>
        <w:t>. Among all cocrystal formulations, the one coated on beads</w:t>
      </w:r>
      <w:r w:rsidR="0056267A" w:rsidRPr="00F37CB6">
        <w:rPr>
          <w:lang w:val="en-US"/>
        </w:rPr>
        <w:t xml:space="preserve"> (with optimised processing conditions and formulation)</w:t>
      </w:r>
      <w:r w:rsidR="00CC7C2C" w:rsidRPr="00F37CB6">
        <w:rPr>
          <w:lang w:val="en-US"/>
        </w:rPr>
        <w:t xml:space="preserve"> exhibited the greatest shelf life</w:t>
      </w:r>
      <w:r w:rsidR="006A6FD2" w:rsidRPr="00F37CB6">
        <w:rPr>
          <w:lang w:val="en-US"/>
        </w:rPr>
        <w:t xml:space="preserve"> (4-fold increase)</w:t>
      </w:r>
      <w:r w:rsidR="00CC7C2C" w:rsidRPr="00F37CB6">
        <w:rPr>
          <w:lang w:val="en-US"/>
        </w:rPr>
        <w:t xml:space="preserve"> followed by the physical mixture of SDM-4ASA, spray dried polymorph II and </w:t>
      </w:r>
      <w:r w:rsidR="0056267A" w:rsidRPr="00F37CB6">
        <w:rPr>
          <w:lang w:val="en-US"/>
        </w:rPr>
        <w:t xml:space="preserve">milled </w:t>
      </w:r>
      <w:r w:rsidR="00CC7C2C" w:rsidRPr="00F37CB6">
        <w:rPr>
          <w:lang w:val="en-US"/>
        </w:rPr>
        <w:t>polymorph I. According to the modified Arrhenius equation, the cocrystal coated beads had the highest activation energy indicating that greater energy is required to promote the chemical degradation.</w:t>
      </w:r>
      <w:r w:rsidR="006A6FD2" w:rsidRPr="00F37CB6">
        <w:rPr>
          <w:lang w:val="en-US"/>
        </w:rPr>
        <w:t xml:space="preserve"> One of the reasons that can explain the improvement in stability is the solid nature of the cocrystal</w:t>
      </w:r>
      <w:r w:rsidR="0056267A" w:rsidRPr="00F37CB6">
        <w:rPr>
          <w:lang w:val="en-US"/>
        </w:rPr>
        <w:t>,</w:t>
      </w:r>
      <w:r w:rsidR="006A6FD2" w:rsidRPr="00F37CB6">
        <w:rPr>
          <w:lang w:val="en-US"/>
        </w:rPr>
        <w:t xml:space="preserve"> as is attached to a solid carrier. </w:t>
      </w:r>
      <w:r w:rsidR="0056267A" w:rsidRPr="00F37CB6">
        <w:rPr>
          <w:lang w:val="en-US"/>
        </w:rPr>
        <w:t>In contrast</w:t>
      </w:r>
      <w:r w:rsidR="006A6FD2" w:rsidRPr="00F37CB6">
        <w:rPr>
          <w:lang w:val="en-US"/>
        </w:rPr>
        <w:t xml:space="preserve">, the other cocrystals were tested as powders </w:t>
      </w:r>
      <w:r w:rsidR="004040CD" w:rsidRPr="00F37CB6">
        <w:rPr>
          <w:lang w:val="en-US"/>
        </w:rPr>
        <w:t>and are expected to be</w:t>
      </w:r>
      <w:r w:rsidR="006A6FD2" w:rsidRPr="00F37CB6">
        <w:rPr>
          <w:lang w:val="en-US"/>
        </w:rPr>
        <w:t xml:space="preserve"> more susceptible to moisture.</w:t>
      </w:r>
      <w:r w:rsidR="006D0A8C" w:rsidRPr="00F37CB6">
        <w:rPr>
          <w:lang w:val="en-US"/>
        </w:rPr>
        <w:t xml:space="preserve"> In addition, both spray dried polymorph II and milled polymorph I formulations have much higher surface area (3.7 and 2.8 m</w:t>
      </w:r>
      <w:r w:rsidR="006D0A8C" w:rsidRPr="00F37CB6">
        <w:rPr>
          <w:vertAlign w:val="superscript"/>
          <w:lang w:val="en-US"/>
        </w:rPr>
        <w:t>2</w:t>
      </w:r>
      <w:r w:rsidR="006D0A8C" w:rsidRPr="00F37CB6">
        <w:rPr>
          <w:lang w:val="en-US"/>
        </w:rPr>
        <w:t>/g respectively) and smaller particle size (D</w:t>
      </w:r>
      <w:r w:rsidR="006D0A8C" w:rsidRPr="00F37CB6">
        <w:rPr>
          <w:vertAlign w:val="subscript"/>
          <w:lang w:val="en-US"/>
        </w:rPr>
        <w:t>50</w:t>
      </w:r>
      <w:r w:rsidR="006D0A8C" w:rsidRPr="00F37CB6">
        <w:rPr>
          <w:lang w:val="en-US"/>
        </w:rPr>
        <w:t xml:space="preserve"> of 5.7 and 44.9 µm respectively </w:t>
      </w:r>
      <w:r w:rsidR="006D0A8C" w:rsidRPr="00F37CB6">
        <w:rPr>
          <w:lang w:val="en-US"/>
        </w:rPr>
        <w:fldChar w:fldCharType="begin"/>
      </w:r>
      <w:r w:rsidR="006D0A8C" w:rsidRPr="00F37CB6">
        <w:rPr>
          <w:lang w:val="en-US"/>
        </w:rPr>
        <w:instrText xml:space="preserve"> ADDIN EN.CITE &lt;EndNote&gt;&lt;Cite&gt;&lt;Author&gt;Serrano&lt;/Author&gt;&lt;Year&gt;2016&lt;/Year&gt;&lt;RecNum&gt;4&lt;/RecNum&gt;&lt;DisplayText&gt;[11]&lt;/DisplayText&gt;&lt;record&gt;&lt;rec-number&gt;4&lt;/rec-number&gt;&lt;foreign-keys&gt;&lt;key app="EN" db-id="9p2ez5wpi5a90zez5sdpsws0sr5ffrvdrpda" timestamp="1490291730"&gt;4&lt;/key&gt;&lt;/foreign-keys&gt;&lt;ref-type name="Journal Article"&gt;17&lt;/ref-type&gt;&lt;contributors&gt;&lt;authors&gt;&lt;author&gt;Serrano, D. R.&lt;/author&gt;&lt;author&gt;O&amp;apos;Connell, P.&lt;/author&gt;&lt;author&gt;Paluch, K. J.&lt;/author&gt;&lt;author&gt;Walsh, D.&lt;/author&gt;&lt;author&gt;Healy, A. M.&lt;/author&gt;&lt;/authors&gt;&lt;/contributors&gt;&lt;auth-address&gt;School of Pharmacy and Pharmaceutical Sciences, Trinity College Dublin, Dublin, Ireland.&amp;#xD;School of Pharmacy, University of Bradford, Bradford, West Yorkshire, UK.&lt;/auth-address&gt;&lt;titles&gt;&lt;title&gt;Cocrystal habit engineering to improve drug dissolution and alter derived powder properties&lt;/title&gt;&lt;secondary-title&gt;J Pharm Pharmacol&lt;/secondary-title&gt;&lt;/titles&gt;&lt;periodical&gt;&lt;full-title&gt;J Pharm Pharmacol&lt;/full-title&gt;&lt;/periodical&gt;&lt;pages&gt;665-77&lt;/pages&gt;&lt;volume&gt;68&lt;/volume&gt;&lt;number&gt;5&lt;/number&gt;&lt;keywords&gt;&lt;keyword&gt;cocrystal habit&lt;/keyword&gt;&lt;keyword&gt;dissolution&lt;/keyword&gt;&lt;keyword&gt;flowability&lt;/keyword&gt;&lt;keyword&gt;tabletability&lt;/keyword&gt;&lt;keyword&gt;wettability&lt;/keyword&gt;&lt;/keywords&gt;&lt;dates&gt;&lt;year&gt;2016&lt;/year&gt;&lt;pub-dates&gt;&lt;date&gt;May&lt;/date&gt;&lt;/pub-dates&gt;&lt;/dates&gt;&lt;isbn&gt;2042-7158 (Electronic)&amp;#xD;0022-3573 (Linking)&lt;/isbn&gt;&lt;accession-num&gt;26408342&lt;/accession-num&gt;&lt;urls&gt;&lt;related-urls&gt;&lt;url&gt;https://www.ncbi.nlm.nih.gov/pubmed/26408342&lt;/url&gt;&lt;/related-urls&gt;&lt;/urls&gt;&lt;electronic-resource-num&gt;10.1111/jphp.12476&lt;/electronic-resource-num&gt;&lt;/record&gt;&lt;/Cite&gt;&lt;/EndNote&gt;</w:instrText>
      </w:r>
      <w:r w:rsidR="006D0A8C" w:rsidRPr="00F37CB6">
        <w:rPr>
          <w:lang w:val="en-US"/>
        </w:rPr>
        <w:fldChar w:fldCharType="separate"/>
      </w:r>
      <w:r w:rsidR="006D0A8C" w:rsidRPr="00F37CB6">
        <w:rPr>
          <w:noProof/>
          <w:lang w:val="en-US"/>
        </w:rPr>
        <w:t>[11]</w:t>
      </w:r>
      <w:r w:rsidR="006D0A8C" w:rsidRPr="00F37CB6">
        <w:rPr>
          <w:lang w:val="en-US"/>
        </w:rPr>
        <w:fldChar w:fldCharType="end"/>
      </w:r>
      <w:r w:rsidR="006D0A8C" w:rsidRPr="00F37CB6">
        <w:rPr>
          <w:lang w:val="en-US"/>
        </w:rPr>
        <w:t>)</w:t>
      </w:r>
      <w:r w:rsidR="009670DA" w:rsidRPr="00F37CB6">
        <w:rPr>
          <w:lang w:val="en-US"/>
        </w:rPr>
        <w:t>,</w:t>
      </w:r>
      <w:r w:rsidR="006D0A8C" w:rsidRPr="00F37CB6">
        <w:rPr>
          <w:lang w:val="en-US"/>
        </w:rPr>
        <w:t xml:space="preserve"> which </w:t>
      </w:r>
      <w:r w:rsidR="00315FBF" w:rsidRPr="00F37CB6">
        <w:rPr>
          <w:lang w:val="en-US"/>
        </w:rPr>
        <w:t>is likely to</w:t>
      </w:r>
      <w:r w:rsidR="00253A89" w:rsidRPr="00F37CB6">
        <w:rPr>
          <w:lang w:val="en-US"/>
        </w:rPr>
        <w:t xml:space="preserve"> facilitate</w:t>
      </w:r>
      <w:r w:rsidR="006D0A8C" w:rsidRPr="00F37CB6">
        <w:rPr>
          <w:lang w:val="en-US"/>
        </w:rPr>
        <w:t xml:space="preserve"> the interaction with moisture</w:t>
      </w:r>
      <w:r w:rsidR="00253A89" w:rsidRPr="00F37CB6">
        <w:rPr>
          <w:lang w:val="en-US"/>
        </w:rPr>
        <w:t>,</w:t>
      </w:r>
      <w:r w:rsidR="006D0A8C" w:rsidRPr="00F37CB6">
        <w:rPr>
          <w:lang w:val="en-US"/>
        </w:rPr>
        <w:t xml:space="preserve"> </w:t>
      </w:r>
      <w:r w:rsidR="00253A89" w:rsidRPr="00F37CB6">
        <w:rPr>
          <w:lang w:val="en-US"/>
        </w:rPr>
        <w:t>promoting</w:t>
      </w:r>
      <w:r w:rsidR="006D0A8C" w:rsidRPr="00F37CB6">
        <w:rPr>
          <w:lang w:val="en-US"/>
        </w:rPr>
        <w:t xml:space="preserve"> the degradation kinetics</w:t>
      </w:r>
      <w:r w:rsidR="001701F5" w:rsidRPr="00F37CB6">
        <w:rPr>
          <w:lang w:val="en-US"/>
        </w:rPr>
        <w:t>,</w:t>
      </w:r>
      <w:r w:rsidR="006D0A8C" w:rsidRPr="00F37CB6">
        <w:rPr>
          <w:lang w:val="en-US"/>
        </w:rPr>
        <w:t xml:space="preserve"> compared to the cocrystal coated on beads. </w:t>
      </w:r>
      <w:r w:rsidR="00CC7C2C" w:rsidRPr="00F37CB6">
        <w:rPr>
          <w:lang w:val="en-US"/>
        </w:rPr>
        <w:t>It is</w:t>
      </w:r>
      <w:r w:rsidR="006A6FD2" w:rsidRPr="00F37CB6">
        <w:rPr>
          <w:lang w:val="en-US"/>
        </w:rPr>
        <w:t xml:space="preserve"> also</w:t>
      </w:r>
      <w:r w:rsidR="00CC7C2C" w:rsidRPr="00F37CB6">
        <w:rPr>
          <w:lang w:val="en-US"/>
        </w:rPr>
        <w:t xml:space="preserve"> worth </w:t>
      </w:r>
      <w:r w:rsidR="004040CD" w:rsidRPr="00F37CB6">
        <w:rPr>
          <w:lang w:val="en-US"/>
        </w:rPr>
        <w:t>noting</w:t>
      </w:r>
      <w:r w:rsidR="00CC7C2C" w:rsidRPr="00F37CB6">
        <w:rPr>
          <w:lang w:val="en-US"/>
        </w:rPr>
        <w:t xml:space="preserve"> that the chemical stability of SDM was drastically reduced in the presence of 4ASA (</w:t>
      </w:r>
      <w:r w:rsidR="004040CD" w:rsidRPr="00F37CB6">
        <w:rPr>
          <w:lang w:val="en-US"/>
        </w:rPr>
        <w:t xml:space="preserve">physical </w:t>
      </w:r>
      <w:r w:rsidR="00CC7C2C" w:rsidRPr="00F37CB6">
        <w:rPr>
          <w:lang w:val="en-US"/>
        </w:rPr>
        <w:t xml:space="preserve">mixture). </w:t>
      </w:r>
      <w:r w:rsidR="00F401F8" w:rsidRPr="00F37CB6">
        <w:rPr>
          <w:lang w:val="en-US"/>
        </w:rPr>
        <w:t xml:space="preserve">This finding can be explained by the fact that </w:t>
      </w:r>
      <w:r w:rsidR="00CC7C2C" w:rsidRPr="00F37CB6">
        <w:rPr>
          <w:lang w:val="en-US"/>
        </w:rPr>
        <w:t>4ASA is prone to degradation</w:t>
      </w:r>
      <w:r w:rsidR="004040CD" w:rsidRPr="00F37CB6">
        <w:rPr>
          <w:lang w:val="en-US"/>
        </w:rPr>
        <w:t>,</w:t>
      </w:r>
      <w:r w:rsidR="00CC7C2C" w:rsidRPr="00F37CB6">
        <w:rPr>
          <w:lang w:val="en-US"/>
        </w:rPr>
        <w:t xml:space="preserve"> which can trigger a faster decomposition </w:t>
      </w:r>
      <w:r w:rsidR="00F401F8" w:rsidRPr="00F37CB6">
        <w:rPr>
          <w:lang w:val="en-US"/>
        </w:rPr>
        <w:t>of</w:t>
      </w:r>
      <w:r w:rsidR="00CC7C2C" w:rsidRPr="00F37CB6">
        <w:rPr>
          <w:lang w:val="en-US"/>
        </w:rPr>
        <w:t xml:space="preserve"> SDM, </w:t>
      </w:r>
      <w:r w:rsidR="00D35350" w:rsidRPr="00F37CB6">
        <w:rPr>
          <w:lang w:val="en-US"/>
        </w:rPr>
        <w:t>but also</w:t>
      </w:r>
      <w:r w:rsidR="00CC7C2C" w:rsidRPr="00F37CB6">
        <w:rPr>
          <w:lang w:val="en-US"/>
        </w:rPr>
        <w:t xml:space="preserve">, the PXRD pattern revealed the </w:t>
      </w:r>
      <w:r w:rsidR="00D35350" w:rsidRPr="00F37CB6">
        <w:rPr>
          <w:i/>
          <w:lang w:val="en-US"/>
        </w:rPr>
        <w:t>in situ</w:t>
      </w:r>
      <w:r w:rsidR="00D35350" w:rsidRPr="00F37CB6">
        <w:rPr>
          <w:lang w:val="en-US"/>
        </w:rPr>
        <w:t xml:space="preserve"> </w:t>
      </w:r>
      <w:r w:rsidR="00CC7C2C" w:rsidRPr="00F37CB6">
        <w:rPr>
          <w:lang w:val="en-US"/>
        </w:rPr>
        <w:t xml:space="preserve">formation of polymorph I </w:t>
      </w:r>
      <w:r w:rsidR="00D35350" w:rsidRPr="00F37CB6">
        <w:rPr>
          <w:lang w:val="en-US"/>
        </w:rPr>
        <w:t xml:space="preserve">(which is less stable) </w:t>
      </w:r>
      <w:r w:rsidR="00CC7C2C" w:rsidRPr="00F37CB6">
        <w:rPr>
          <w:lang w:val="en-US"/>
        </w:rPr>
        <w:t xml:space="preserve">during the stability studies especially </w:t>
      </w:r>
      <w:r w:rsidR="004040CD" w:rsidRPr="00F37CB6">
        <w:rPr>
          <w:lang w:val="en-US"/>
        </w:rPr>
        <w:t xml:space="preserve">under </w:t>
      </w:r>
      <w:r w:rsidR="00CC7C2C" w:rsidRPr="00F37CB6">
        <w:rPr>
          <w:lang w:val="en-US"/>
        </w:rPr>
        <w:t>those condition</w:t>
      </w:r>
      <w:r w:rsidR="006A6FD2" w:rsidRPr="00F37CB6">
        <w:rPr>
          <w:lang w:val="en-US"/>
        </w:rPr>
        <w:t>s</w:t>
      </w:r>
      <w:r w:rsidR="00CC7C2C" w:rsidRPr="00F37CB6">
        <w:rPr>
          <w:lang w:val="en-US"/>
        </w:rPr>
        <w:t xml:space="preserve"> involving extreme relative humidity and temperature</w:t>
      </w:r>
      <w:r w:rsidR="00B406AD" w:rsidRPr="00F37CB6">
        <w:rPr>
          <w:lang w:val="en-US"/>
        </w:rPr>
        <w:t xml:space="preserve"> values (Figure S16</w:t>
      </w:r>
      <w:r w:rsidR="006A6FD2" w:rsidRPr="00F37CB6">
        <w:rPr>
          <w:lang w:val="en-US"/>
        </w:rPr>
        <w:t>, Supplementary material).</w:t>
      </w:r>
      <w:r w:rsidR="00E3683B" w:rsidRPr="00F37CB6">
        <w:rPr>
          <w:lang w:val="en-US"/>
        </w:rPr>
        <w:t xml:space="preserve"> PXRD patterns of the spray dried polymorph II and </w:t>
      </w:r>
      <w:r w:rsidR="004040CD" w:rsidRPr="00F37CB6">
        <w:rPr>
          <w:lang w:val="en-US"/>
        </w:rPr>
        <w:t xml:space="preserve">milled </w:t>
      </w:r>
      <w:r w:rsidR="00E3683B" w:rsidRPr="00F37CB6">
        <w:rPr>
          <w:lang w:val="en-US"/>
        </w:rPr>
        <w:t xml:space="preserve">polymorph I showed the appearance of </w:t>
      </w:r>
      <w:r w:rsidR="00D35350" w:rsidRPr="00F37CB6">
        <w:rPr>
          <w:lang w:val="en-US"/>
        </w:rPr>
        <w:t xml:space="preserve">SDM Bragg peaks </w:t>
      </w:r>
      <w:r w:rsidR="004040CD" w:rsidRPr="00F37CB6">
        <w:rPr>
          <w:lang w:val="en-US"/>
        </w:rPr>
        <w:t xml:space="preserve">and reduction in </w:t>
      </w:r>
      <w:r w:rsidR="00D35350" w:rsidRPr="00F37CB6">
        <w:rPr>
          <w:lang w:val="en-US"/>
        </w:rPr>
        <w:t>the cocrystal peaks due to the degradation of 4ASA</w:t>
      </w:r>
      <w:r w:rsidR="00E3683B" w:rsidRPr="00F37CB6">
        <w:rPr>
          <w:lang w:val="en-US"/>
        </w:rPr>
        <w:t xml:space="preserve"> over time (Figure S1</w:t>
      </w:r>
      <w:r w:rsidR="00B406AD" w:rsidRPr="00F37CB6">
        <w:rPr>
          <w:lang w:val="en-US"/>
        </w:rPr>
        <w:t>7-18</w:t>
      </w:r>
      <w:r w:rsidR="00E3683B" w:rsidRPr="00F37CB6">
        <w:rPr>
          <w:lang w:val="en-US"/>
        </w:rPr>
        <w:t>, Supplementary material).</w:t>
      </w:r>
    </w:p>
    <w:p w:rsidR="00F261A2" w:rsidRPr="00F37CB6" w:rsidRDefault="00F261A2" w:rsidP="00F261A2">
      <w:pPr>
        <w:autoSpaceDE w:val="0"/>
        <w:autoSpaceDN w:val="0"/>
        <w:adjustRightInd w:val="0"/>
        <w:rPr>
          <w:b/>
          <w:lang w:val="en-US"/>
        </w:rPr>
      </w:pPr>
    </w:p>
    <w:p w:rsidR="00C81255" w:rsidRPr="00F37CB6" w:rsidRDefault="00C81255" w:rsidP="00245382">
      <w:pPr>
        <w:pStyle w:val="ListParagraph"/>
        <w:numPr>
          <w:ilvl w:val="1"/>
          <w:numId w:val="3"/>
        </w:numPr>
        <w:autoSpaceDE w:val="0"/>
        <w:autoSpaceDN w:val="0"/>
        <w:adjustRightInd w:val="0"/>
        <w:rPr>
          <w:b/>
          <w:lang w:val="en-US"/>
        </w:rPr>
      </w:pPr>
      <w:r w:rsidRPr="00F37CB6">
        <w:rPr>
          <w:b/>
          <w:lang w:val="en-US"/>
        </w:rPr>
        <w:t xml:space="preserve"> </w:t>
      </w:r>
      <w:r w:rsidRPr="00F37CB6">
        <w:rPr>
          <w:b/>
          <w:i/>
          <w:lang w:val="en-US"/>
        </w:rPr>
        <w:t>In vitro</w:t>
      </w:r>
      <w:r w:rsidRPr="00F37CB6">
        <w:rPr>
          <w:b/>
          <w:lang w:val="en-US"/>
        </w:rPr>
        <w:t xml:space="preserve"> antimicrobial activity</w:t>
      </w:r>
    </w:p>
    <w:p w:rsidR="00301EFF" w:rsidRPr="00F37CB6" w:rsidRDefault="006A5A25" w:rsidP="00A41B7F">
      <w:pPr>
        <w:autoSpaceDE w:val="0"/>
        <w:autoSpaceDN w:val="0"/>
        <w:adjustRightInd w:val="0"/>
        <w:spacing w:before="240" w:line="360" w:lineRule="auto"/>
        <w:jc w:val="both"/>
        <w:rPr>
          <w:lang w:val="en-US"/>
        </w:rPr>
      </w:pPr>
      <w:r w:rsidRPr="00F37CB6">
        <w:rPr>
          <w:lang w:val="en-US"/>
        </w:rPr>
        <w:t xml:space="preserve">The coformer (4ASA) </w:t>
      </w:r>
      <w:r w:rsidR="00864DCB" w:rsidRPr="00F37CB6">
        <w:rPr>
          <w:lang w:val="en-US"/>
        </w:rPr>
        <w:t>did not show</w:t>
      </w:r>
      <w:r w:rsidRPr="00F37CB6">
        <w:rPr>
          <w:lang w:val="en-US"/>
        </w:rPr>
        <w:t xml:space="preserve"> antibacterial</w:t>
      </w:r>
      <w:r w:rsidR="00703F4D" w:rsidRPr="00F37CB6">
        <w:rPr>
          <w:lang w:val="en-US"/>
        </w:rPr>
        <w:t xml:space="preserve"> </w:t>
      </w:r>
      <w:r w:rsidR="00703F4D" w:rsidRPr="00F37CB6">
        <w:rPr>
          <w:i/>
          <w:lang w:val="en-US"/>
        </w:rPr>
        <w:t>in vitro</w:t>
      </w:r>
      <w:r w:rsidRPr="00F37CB6">
        <w:rPr>
          <w:lang w:val="en-US"/>
        </w:rPr>
        <w:t xml:space="preserve"> activity</w:t>
      </w:r>
      <w:r w:rsidR="00864DCB" w:rsidRPr="00F37CB6">
        <w:rPr>
          <w:lang w:val="en-US"/>
        </w:rPr>
        <w:t xml:space="preserve"> by itself. However, the physical mixture of both SDM and 4ASA increased the activity </w:t>
      </w:r>
      <w:r w:rsidR="00703F4D" w:rsidRPr="00F37CB6">
        <w:rPr>
          <w:lang w:val="en-US"/>
        </w:rPr>
        <w:t>compared to the drug alone, probably because in the presence of the coformer, the aqueous solubility of the SDM was improved</w:t>
      </w:r>
      <w:r w:rsidR="004040CD" w:rsidRPr="00F37CB6">
        <w:rPr>
          <w:lang w:val="en-US"/>
        </w:rPr>
        <w:t>,</w:t>
      </w:r>
      <w:r w:rsidR="00703F4D" w:rsidRPr="00F37CB6">
        <w:rPr>
          <w:lang w:val="en-US"/>
        </w:rPr>
        <w:t xml:space="preserve"> which is necessary to interact with the bacteria and exert its activity by inhibiting the synthesis of dyhydrof</w:t>
      </w:r>
      <w:r w:rsidR="00D35350" w:rsidRPr="00F37CB6">
        <w:rPr>
          <w:lang w:val="en-US"/>
        </w:rPr>
        <w:t>o</w:t>
      </w:r>
      <w:r w:rsidR="00703F4D" w:rsidRPr="00F37CB6">
        <w:rPr>
          <w:lang w:val="en-US"/>
        </w:rPr>
        <w:t>lic acid.</w:t>
      </w:r>
      <w:r w:rsidR="00864DCB" w:rsidRPr="00F37CB6">
        <w:rPr>
          <w:lang w:val="en-US"/>
        </w:rPr>
        <w:t xml:space="preserve"> All cocrystal formulations exhibited significantly (p&lt; 0.05) higher </w:t>
      </w:r>
      <w:r w:rsidR="00864DCB" w:rsidRPr="00F37CB6">
        <w:rPr>
          <w:i/>
          <w:lang w:val="en-US"/>
        </w:rPr>
        <w:t>in vitro</w:t>
      </w:r>
      <w:r w:rsidR="00864DCB" w:rsidRPr="00F37CB6">
        <w:rPr>
          <w:lang w:val="en-US"/>
        </w:rPr>
        <w:t xml:space="preserve"> antimicrobial activity against </w:t>
      </w:r>
      <w:r w:rsidR="00864DCB" w:rsidRPr="00F37CB6">
        <w:rPr>
          <w:i/>
          <w:lang w:val="en-US"/>
        </w:rPr>
        <w:t>S.</w:t>
      </w:r>
      <w:r w:rsidR="00F748EB" w:rsidRPr="00F37CB6">
        <w:rPr>
          <w:i/>
          <w:lang w:val="en-US"/>
        </w:rPr>
        <w:t xml:space="preserve"> </w:t>
      </w:r>
      <w:r w:rsidR="00864DCB" w:rsidRPr="00F37CB6">
        <w:rPr>
          <w:i/>
          <w:lang w:val="en-US"/>
        </w:rPr>
        <w:t>aureus</w:t>
      </w:r>
      <w:r w:rsidR="00864DCB" w:rsidRPr="00F37CB6">
        <w:rPr>
          <w:lang w:val="en-US"/>
        </w:rPr>
        <w:t xml:space="preserve"> than SDM</w:t>
      </w:r>
      <w:r w:rsidR="004040CD" w:rsidRPr="00F37CB6">
        <w:rPr>
          <w:lang w:val="en-US"/>
        </w:rPr>
        <w:t>,</w:t>
      </w:r>
      <w:r w:rsidR="00864DCB" w:rsidRPr="00F37CB6">
        <w:rPr>
          <w:lang w:val="en-US"/>
        </w:rPr>
        <w:t xml:space="preserve"> except for those that contained Eudragit as binder</w:t>
      </w:r>
      <w:r w:rsidR="004040CD" w:rsidRPr="00F37CB6">
        <w:rPr>
          <w:lang w:val="en-US"/>
        </w:rPr>
        <w:t>,</w:t>
      </w:r>
      <w:r w:rsidR="00864DCB" w:rsidRPr="00F37CB6">
        <w:rPr>
          <w:lang w:val="en-US"/>
        </w:rPr>
        <w:t xml:space="preserve"> probably due to the </w:t>
      </w:r>
      <w:r w:rsidR="00703F4D" w:rsidRPr="00F37CB6">
        <w:rPr>
          <w:lang w:val="en-US"/>
        </w:rPr>
        <w:t>hindered</w:t>
      </w:r>
      <w:r w:rsidR="00864DCB" w:rsidRPr="00F37CB6">
        <w:rPr>
          <w:lang w:val="en-US"/>
        </w:rPr>
        <w:t xml:space="preserve"> release </w:t>
      </w:r>
      <w:r w:rsidR="00703F4D" w:rsidRPr="00F37CB6">
        <w:rPr>
          <w:lang w:val="en-US"/>
        </w:rPr>
        <w:t>across the agar.</w:t>
      </w:r>
      <w:r w:rsidR="00864DCB" w:rsidRPr="00F37CB6">
        <w:rPr>
          <w:lang w:val="en-US"/>
        </w:rPr>
        <w:t xml:space="preserve">  </w:t>
      </w:r>
      <w:r w:rsidR="00703F4D" w:rsidRPr="00F37CB6">
        <w:rPr>
          <w:lang w:val="en-US"/>
        </w:rPr>
        <w:t>Am</w:t>
      </w:r>
      <w:r w:rsidR="00D35350" w:rsidRPr="00F37CB6">
        <w:rPr>
          <w:lang w:val="en-US"/>
        </w:rPr>
        <w:t>ong all formulations, cocrystal</w:t>
      </w:r>
      <w:r w:rsidR="00703F4D" w:rsidRPr="00F37CB6">
        <w:rPr>
          <w:lang w:val="en-US"/>
        </w:rPr>
        <w:t xml:space="preserve"> coated on beads with 5% PVP exhibited the greatest </w:t>
      </w:r>
      <w:r w:rsidR="00703F4D" w:rsidRPr="00F37CB6">
        <w:rPr>
          <w:i/>
          <w:lang w:val="en-US"/>
        </w:rPr>
        <w:t>in vitro</w:t>
      </w:r>
      <w:r w:rsidR="00703F4D" w:rsidRPr="00F37CB6">
        <w:rPr>
          <w:lang w:val="en-US"/>
        </w:rPr>
        <w:t xml:space="preserve"> activity (1.8-fold increase) in the whole range of concentrations tested</w:t>
      </w:r>
      <w:r w:rsidR="00D35350" w:rsidRPr="00F37CB6">
        <w:rPr>
          <w:lang w:val="en-US"/>
        </w:rPr>
        <w:t xml:space="preserve">. </w:t>
      </w:r>
      <w:r w:rsidR="004040CD" w:rsidRPr="00F37CB6">
        <w:rPr>
          <w:lang w:val="en-US"/>
        </w:rPr>
        <w:t>In contrast</w:t>
      </w:r>
      <w:r w:rsidR="00D35350" w:rsidRPr="00F37CB6">
        <w:rPr>
          <w:lang w:val="en-US"/>
        </w:rPr>
        <w:t xml:space="preserve">, amorphous SDM </w:t>
      </w:r>
      <w:r w:rsidR="00D35350" w:rsidRPr="00F37CB6">
        <w:rPr>
          <w:lang w:val="en-US"/>
        </w:rPr>
        <w:lastRenderedPageBreak/>
        <w:t>coated on beads with 5% PVP had less activity at lower concentrations than the drug itself</w:t>
      </w:r>
      <w:r w:rsidR="004040CD" w:rsidRPr="00F37CB6">
        <w:rPr>
          <w:lang w:val="en-US"/>
        </w:rPr>
        <w:t>,</w:t>
      </w:r>
      <w:r w:rsidR="00D35350" w:rsidRPr="00F37CB6">
        <w:rPr>
          <w:lang w:val="en-US"/>
        </w:rPr>
        <w:t xml:space="preserve"> probably due to a </w:t>
      </w:r>
      <w:r w:rsidR="008D58C0" w:rsidRPr="00F37CB6">
        <w:rPr>
          <w:lang w:val="en-US"/>
        </w:rPr>
        <w:t xml:space="preserve">slower </w:t>
      </w:r>
      <w:r w:rsidR="00D35350" w:rsidRPr="00F37CB6">
        <w:rPr>
          <w:lang w:val="en-US"/>
        </w:rPr>
        <w:t>release from the cores which shows an advantage of the cocrystal over the amorphous system</w:t>
      </w:r>
      <w:r w:rsidR="00954334" w:rsidRPr="00F37CB6">
        <w:rPr>
          <w:lang w:val="en-US"/>
        </w:rPr>
        <w:t xml:space="preserve"> (Figure 8A</w:t>
      </w:r>
      <w:r w:rsidR="007173F6" w:rsidRPr="00F37CB6">
        <w:rPr>
          <w:lang w:val="en-US"/>
        </w:rPr>
        <w:t>)</w:t>
      </w:r>
      <w:r w:rsidR="00703F4D" w:rsidRPr="00F37CB6">
        <w:rPr>
          <w:lang w:val="en-US"/>
        </w:rPr>
        <w:t xml:space="preserve">. </w:t>
      </w:r>
    </w:p>
    <w:p w:rsidR="004040CD" w:rsidRPr="00F37CB6" w:rsidRDefault="004040CD" w:rsidP="00301EFF">
      <w:pPr>
        <w:rPr>
          <w:b/>
          <w:sz w:val="20"/>
          <w:szCs w:val="20"/>
          <w:lang w:val="en-US"/>
        </w:rPr>
      </w:pPr>
    </w:p>
    <w:p w:rsidR="00245382" w:rsidRPr="00F37CB6" w:rsidRDefault="00245382" w:rsidP="0095676B">
      <w:pPr>
        <w:pStyle w:val="ListParagraph"/>
        <w:numPr>
          <w:ilvl w:val="1"/>
          <w:numId w:val="3"/>
        </w:numPr>
        <w:spacing w:after="240"/>
        <w:ind w:left="357" w:hanging="357"/>
        <w:contextualSpacing w:val="0"/>
        <w:rPr>
          <w:b/>
          <w:sz w:val="20"/>
          <w:szCs w:val="20"/>
          <w:lang w:val="en-US"/>
        </w:rPr>
      </w:pPr>
      <w:r w:rsidRPr="00F37CB6">
        <w:rPr>
          <w:b/>
          <w:lang w:val="en-US"/>
        </w:rPr>
        <w:t>Pharmacokinetic profile</w:t>
      </w:r>
    </w:p>
    <w:p w:rsidR="00CD493A" w:rsidRPr="00F37CB6" w:rsidRDefault="007D1E64" w:rsidP="00A41B7F">
      <w:pPr>
        <w:spacing w:after="240" w:line="360" w:lineRule="auto"/>
        <w:jc w:val="both"/>
        <w:rPr>
          <w:lang w:val="en-US"/>
        </w:rPr>
      </w:pPr>
      <w:r w:rsidRPr="00F37CB6">
        <w:rPr>
          <w:lang w:val="en-US"/>
        </w:rPr>
        <w:t>SDM, c</w:t>
      </w:r>
      <w:r w:rsidR="003D3D95" w:rsidRPr="00F37CB6">
        <w:rPr>
          <w:lang w:val="en-US"/>
        </w:rPr>
        <w:t xml:space="preserve">ocrystal </w:t>
      </w:r>
      <w:r w:rsidR="001A047B" w:rsidRPr="00F37CB6">
        <w:rPr>
          <w:lang w:val="en-US"/>
        </w:rPr>
        <w:t xml:space="preserve">polymorph I </w:t>
      </w:r>
      <w:r w:rsidR="003D3D95" w:rsidRPr="00F37CB6">
        <w:rPr>
          <w:lang w:val="en-US"/>
        </w:rPr>
        <w:t>generated by milling</w:t>
      </w:r>
      <w:r w:rsidRPr="00F37CB6">
        <w:rPr>
          <w:lang w:val="en-US"/>
        </w:rPr>
        <w:t xml:space="preserve"> and</w:t>
      </w:r>
      <w:r w:rsidR="003D3D95" w:rsidRPr="00F37CB6">
        <w:rPr>
          <w:lang w:val="en-US"/>
        </w:rPr>
        <w:t xml:space="preserve"> </w:t>
      </w:r>
      <w:r w:rsidRPr="00F37CB6">
        <w:rPr>
          <w:lang w:val="en-US"/>
        </w:rPr>
        <w:t xml:space="preserve">cocrystal coated on beads (polymorph II) </w:t>
      </w:r>
      <w:r w:rsidR="003D3D95" w:rsidRPr="00F37CB6">
        <w:rPr>
          <w:lang w:val="en-US"/>
        </w:rPr>
        <w:t>exhibited a similar pharmacokinetic profile</w:t>
      </w:r>
      <w:r w:rsidR="004040CD" w:rsidRPr="00F37CB6">
        <w:rPr>
          <w:lang w:val="en-US"/>
        </w:rPr>
        <w:t>,</w:t>
      </w:r>
      <w:r w:rsidR="003D3D95" w:rsidRPr="00F37CB6">
        <w:rPr>
          <w:lang w:val="en-US"/>
        </w:rPr>
        <w:t xml:space="preserve"> characterised by a </w:t>
      </w:r>
      <w:r w:rsidR="004040CD" w:rsidRPr="00F37CB6">
        <w:rPr>
          <w:lang w:val="en-US"/>
        </w:rPr>
        <w:t xml:space="preserve">fast </w:t>
      </w:r>
      <w:r w:rsidR="003D3D95" w:rsidRPr="00F37CB6">
        <w:rPr>
          <w:lang w:val="en-US"/>
        </w:rPr>
        <w:t>abs</w:t>
      </w:r>
      <w:r w:rsidR="001A047B" w:rsidRPr="00F37CB6">
        <w:rPr>
          <w:lang w:val="en-US"/>
        </w:rPr>
        <w:t>orption at earlier times (t</w:t>
      </w:r>
      <w:r w:rsidR="001A047B" w:rsidRPr="00F37CB6">
        <w:rPr>
          <w:vertAlign w:val="subscript"/>
          <w:lang w:val="en-US"/>
        </w:rPr>
        <w:t>max</w:t>
      </w:r>
      <w:r w:rsidR="001A047B" w:rsidRPr="00F37CB6">
        <w:rPr>
          <w:lang w:val="en-US"/>
        </w:rPr>
        <w:t xml:space="preserve"> =30 min) </w:t>
      </w:r>
      <w:r w:rsidR="00F43026" w:rsidRPr="00F37CB6">
        <w:rPr>
          <w:lang w:val="en-US"/>
        </w:rPr>
        <w:t>followed by a</w:t>
      </w:r>
      <w:r w:rsidR="003D3D95" w:rsidRPr="00F37CB6">
        <w:rPr>
          <w:lang w:val="en-US"/>
        </w:rPr>
        <w:t xml:space="preserve"> fast clearance from </w:t>
      </w:r>
      <w:r w:rsidR="00F43026" w:rsidRPr="00F37CB6">
        <w:rPr>
          <w:lang w:val="en-US"/>
        </w:rPr>
        <w:t xml:space="preserve">the </w:t>
      </w:r>
      <w:r w:rsidR="003D3D95" w:rsidRPr="00F37CB6">
        <w:rPr>
          <w:lang w:val="en-US"/>
        </w:rPr>
        <w:t>blood</w:t>
      </w:r>
      <w:r w:rsidRPr="00F37CB6">
        <w:rPr>
          <w:lang w:val="en-US"/>
        </w:rPr>
        <w:t xml:space="preserve"> stream (Figur</w:t>
      </w:r>
      <w:r w:rsidR="00954334" w:rsidRPr="00F37CB6">
        <w:rPr>
          <w:lang w:val="en-US"/>
        </w:rPr>
        <w:t>e 8B</w:t>
      </w:r>
      <w:r w:rsidRPr="00F37CB6">
        <w:rPr>
          <w:lang w:val="en-US"/>
        </w:rPr>
        <w:t xml:space="preserve"> and Table 5)</w:t>
      </w:r>
      <w:r w:rsidR="00F43026" w:rsidRPr="00F37CB6">
        <w:rPr>
          <w:lang w:val="en-US"/>
        </w:rPr>
        <w:t xml:space="preserve">. </w:t>
      </w:r>
      <w:r w:rsidR="003D3D95" w:rsidRPr="00F37CB6">
        <w:rPr>
          <w:lang w:val="en-US"/>
        </w:rPr>
        <w:t>The C</w:t>
      </w:r>
      <w:r w:rsidR="003D3D95" w:rsidRPr="00F37CB6">
        <w:rPr>
          <w:vertAlign w:val="subscript"/>
          <w:lang w:val="en-US"/>
        </w:rPr>
        <w:t>max</w:t>
      </w:r>
      <w:r w:rsidR="002D5105" w:rsidRPr="00F37CB6">
        <w:rPr>
          <w:lang w:val="en-US"/>
        </w:rPr>
        <w:t xml:space="preserve"> after oral admi</w:t>
      </w:r>
      <w:r w:rsidR="003D3D95" w:rsidRPr="00F37CB6">
        <w:rPr>
          <w:lang w:val="en-US"/>
        </w:rPr>
        <w:t>ni</w:t>
      </w:r>
      <w:r w:rsidR="002D5105" w:rsidRPr="00F37CB6">
        <w:rPr>
          <w:lang w:val="en-US"/>
        </w:rPr>
        <w:t>stration of</w:t>
      </w:r>
      <w:r w:rsidR="001A047B" w:rsidRPr="00F37CB6">
        <w:rPr>
          <w:lang w:val="en-US"/>
        </w:rPr>
        <w:t xml:space="preserve"> polymorph I</w:t>
      </w:r>
      <w:r w:rsidR="003D3D95" w:rsidRPr="00F37CB6">
        <w:rPr>
          <w:lang w:val="en-US"/>
        </w:rPr>
        <w:t xml:space="preserve"> and cocrystal coated on beads was 2.5 and 2.2-fold higher </w:t>
      </w:r>
      <w:r w:rsidR="004040CD" w:rsidRPr="00F37CB6">
        <w:rPr>
          <w:lang w:val="en-US"/>
        </w:rPr>
        <w:t xml:space="preserve">respectively </w:t>
      </w:r>
      <w:r w:rsidR="003D3D95" w:rsidRPr="00F37CB6">
        <w:rPr>
          <w:lang w:val="en-US"/>
        </w:rPr>
        <w:t xml:space="preserve">than SDM alone. </w:t>
      </w:r>
      <w:r w:rsidR="001A047B" w:rsidRPr="00F37CB6">
        <w:rPr>
          <w:lang w:val="en-US"/>
        </w:rPr>
        <w:t xml:space="preserve">The AUC values were also 1.65-fold higher than SDM. </w:t>
      </w:r>
    </w:p>
    <w:p w:rsidR="007D1E64" w:rsidRPr="00F37CB6" w:rsidRDefault="00903DB6" w:rsidP="00903DB6">
      <w:pPr>
        <w:spacing w:line="360" w:lineRule="auto"/>
        <w:jc w:val="both"/>
        <w:rPr>
          <w:lang w:val="en-US"/>
        </w:rPr>
      </w:pPr>
      <w:r w:rsidRPr="00F37CB6">
        <w:rPr>
          <w:lang w:val="en-US"/>
        </w:rPr>
        <w:t>The pharmacokinetic profile of cocrystal polymorph II generated by spray drying was markedly different from the cocrystal polymorph II coated on beads as well as cocrystal polymorph I. Its profile was characterised by a slower absorption phase (t</w:t>
      </w:r>
      <w:r w:rsidRPr="00F37CB6">
        <w:rPr>
          <w:vertAlign w:val="subscript"/>
          <w:lang w:val="en-US"/>
        </w:rPr>
        <w:t>max</w:t>
      </w:r>
      <w:r w:rsidRPr="00F37CB6">
        <w:rPr>
          <w:lang w:val="en-US"/>
        </w:rPr>
        <w:t xml:space="preserve"> =2 h) followed by a slower disappearance from plasma (2.3-fold lower than SDM) resulting in higher AUC and longer MRT than the other two cocrystal formulations. </w:t>
      </w:r>
    </w:p>
    <w:p w:rsidR="007D1E64" w:rsidRPr="00F37CB6" w:rsidRDefault="007D1E64" w:rsidP="00903DB6">
      <w:pPr>
        <w:spacing w:line="360" w:lineRule="auto"/>
        <w:jc w:val="both"/>
        <w:rPr>
          <w:lang w:val="en-US"/>
        </w:rPr>
      </w:pPr>
    </w:p>
    <w:p w:rsidR="00903DB6" w:rsidRPr="00F37CB6" w:rsidRDefault="007D1E64" w:rsidP="00903DB6">
      <w:pPr>
        <w:spacing w:line="360" w:lineRule="auto"/>
        <w:jc w:val="both"/>
        <w:rPr>
          <w:lang w:val="en-US"/>
        </w:rPr>
      </w:pPr>
      <w:r w:rsidRPr="00F37CB6">
        <w:rPr>
          <w:lang w:val="en-US"/>
        </w:rPr>
        <w:t>The 4ASA</w:t>
      </w:r>
      <w:r w:rsidR="00F43026" w:rsidRPr="00F37CB6">
        <w:rPr>
          <w:lang w:val="en-US"/>
        </w:rPr>
        <w:t xml:space="preserve"> exhibited </w:t>
      </w:r>
      <w:r w:rsidR="001C5460" w:rsidRPr="00F37CB6">
        <w:rPr>
          <w:lang w:val="en-US"/>
        </w:rPr>
        <w:t>similar pharmacokinetic profile</w:t>
      </w:r>
      <w:r w:rsidR="004040CD" w:rsidRPr="00F37CB6">
        <w:rPr>
          <w:lang w:val="en-US"/>
        </w:rPr>
        <w:t>s</w:t>
      </w:r>
      <w:r w:rsidR="001C5460" w:rsidRPr="00F37CB6">
        <w:rPr>
          <w:lang w:val="en-US"/>
        </w:rPr>
        <w:t xml:space="preserve"> </w:t>
      </w:r>
      <w:r w:rsidR="004040CD" w:rsidRPr="00F37CB6">
        <w:rPr>
          <w:lang w:val="en-US"/>
        </w:rPr>
        <w:t xml:space="preserve">to </w:t>
      </w:r>
      <w:r w:rsidR="00954334" w:rsidRPr="00F37CB6">
        <w:rPr>
          <w:lang w:val="en-US"/>
        </w:rPr>
        <w:t>SDM for all the formulations (Figure 8C).</w:t>
      </w:r>
      <w:r w:rsidRPr="00F37CB6">
        <w:rPr>
          <w:lang w:val="en-US"/>
        </w:rPr>
        <w:t xml:space="preserve"> Lower C</w:t>
      </w:r>
      <w:r w:rsidRPr="00F37CB6">
        <w:rPr>
          <w:vertAlign w:val="subscript"/>
          <w:lang w:val="en-US"/>
        </w:rPr>
        <w:t>max</w:t>
      </w:r>
      <w:r w:rsidRPr="00F37CB6">
        <w:rPr>
          <w:lang w:val="en-US"/>
        </w:rPr>
        <w:t xml:space="preserve"> and AUC values were observed as a lower dose was administered taking into account the stoichiometry of the </w:t>
      </w:r>
      <w:r w:rsidR="004040CD" w:rsidRPr="00F37CB6">
        <w:rPr>
          <w:lang w:val="en-US"/>
        </w:rPr>
        <w:t>cocrystal</w:t>
      </w:r>
      <w:r w:rsidRPr="00F37CB6">
        <w:rPr>
          <w:lang w:val="en-US"/>
        </w:rPr>
        <w:t xml:space="preserve">. </w:t>
      </w:r>
      <w:r w:rsidR="00903DB6" w:rsidRPr="00F37CB6">
        <w:rPr>
          <w:lang w:val="en-US"/>
        </w:rPr>
        <w:t xml:space="preserve">The major reason </w:t>
      </w:r>
      <w:r w:rsidRPr="00F37CB6">
        <w:rPr>
          <w:lang w:val="en-US"/>
        </w:rPr>
        <w:t>behind the</w:t>
      </w:r>
      <w:r w:rsidR="00903DB6" w:rsidRPr="00F37CB6">
        <w:rPr>
          <w:lang w:val="en-US"/>
        </w:rPr>
        <w:t>s</w:t>
      </w:r>
      <w:r w:rsidRPr="00F37CB6">
        <w:rPr>
          <w:lang w:val="en-US"/>
        </w:rPr>
        <w:t>e</w:t>
      </w:r>
      <w:r w:rsidR="00903DB6" w:rsidRPr="00F37CB6">
        <w:rPr>
          <w:lang w:val="en-US"/>
        </w:rPr>
        <w:t xml:space="preserve"> finding</w:t>
      </w:r>
      <w:r w:rsidRPr="00F37CB6">
        <w:rPr>
          <w:lang w:val="en-US"/>
        </w:rPr>
        <w:t>s</w:t>
      </w:r>
      <w:r w:rsidR="00903DB6" w:rsidRPr="00F37CB6">
        <w:rPr>
          <w:lang w:val="en-US"/>
        </w:rPr>
        <w:t xml:space="preserve"> </w:t>
      </w:r>
      <w:r w:rsidR="004040CD" w:rsidRPr="00F37CB6">
        <w:rPr>
          <w:lang w:val="en-US"/>
        </w:rPr>
        <w:t xml:space="preserve">may be attributed </w:t>
      </w:r>
      <w:r w:rsidR="00903DB6" w:rsidRPr="00F37CB6">
        <w:rPr>
          <w:lang w:val="en-US"/>
        </w:rPr>
        <w:t xml:space="preserve">the dissolution profile of the cocrystal systems. After spray drying, the generated cocrystal powder has </w:t>
      </w:r>
      <w:r w:rsidR="004040CD" w:rsidRPr="00F37CB6">
        <w:rPr>
          <w:lang w:val="en-US"/>
        </w:rPr>
        <w:t xml:space="preserve">a </w:t>
      </w:r>
      <w:r w:rsidR="00903DB6" w:rsidRPr="00F37CB6">
        <w:rPr>
          <w:lang w:val="en-US"/>
        </w:rPr>
        <w:t xml:space="preserve">high tendency to aggregate in aqueous </w:t>
      </w:r>
      <w:r w:rsidR="004040CD" w:rsidRPr="00F37CB6">
        <w:rPr>
          <w:lang w:val="en-US"/>
        </w:rPr>
        <w:t xml:space="preserve">medium, </w:t>
      </w:r>
      <w:r w:rsidR="00903DB6" w:rsidRPr="00F37CB6">
        <w:rPr>
          <w:lang w:val="en-US"/>
        </w:rPr>
        <w:t xml:space="preserve">hampering the dissolution at earlier time points </w:t>
      </w:r>
      <w:r w:rsidR="004040CD" w:rsidRPr="00F37CB6">
        <w:rPr>
          <w:lang w:val="en-US"/>
        </w:rPr>
        <w:fldChar w:fldCharType="begin">
          <w:fldData xml:space="preserve">PEVuZE5vdGU+PENpdGU+PEF1dGhvcj5TZXJyYW5vPC9BdXRob3I+PFllYXI+MjAxNjwvWWVhcj48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</w:fldData>
        </w:fldChar>
      </w:r>
      <w:r w:rsidR="004040CD" w:rsidRPr="00F37CB6">
        <w:rPr>
          <w:lang w:val="en-US"/>
        </w:rPr>
        <w:instrText xml:space="preserve"> ADDIN EN.CITE </w:instrText>
      </w:r>
      <w:r w:rsidR="004040CD" w:rsidRPr="00F37CB6">
        <w:rPr>
          <w:lang w:val="en-US"/>
        </w:rPr>
        <w:fldChar w:fldCharType="begin">
          <w:fldData xml:space="preserve">PEVuZE5vdGU+PENpdGU+PEF1dGhvcj5TZXJyYW5vPC9BdXRob3I+PFllYXI+MjAxNjwvWWVhcj48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</w:fldData>
        </w:fldChar>
      </w:r>
      <w:r w:rsidR="004040CD" w:rsidRPr="00F37CB6">
        <w:rPr>
          <w:lang w:val="en-US"/>
        </w:rPr>
        <w:instrText xml:space="preserve"> ADDIN EN.CITE.DATA </w:instrText>
      </w:r>
      <w:r w:rsidR="004040CD" w:rsidRPr="00F37CB6">
        <w:rPr>
          <w:lang w:val="en-US"/>
        </w:rPr>
      </w:r>
      <w:r w:rsidR="004040CD" w:rsidRPr="00F37CB6">
        <w:rPr>
          <w:lang w:val="en-US"/>
        </w:rPr>
        <w:fldChar w:fldCharType="end"/>
      </w:r>
      <w:r w:rsidR="004040CD" w:rsidRPr="00F37CB6">
        <w:rPr>
          <w:lang w:val="en-US"/>
        </w:rPr>
      </w:r>
      <w:r w:rsidR="004040CD" w:rsidRPr="00F37CB6">
        <w:rPr>
          <w:lang w:val="en-US"/>
        </w:rPr>
        <w:fldChar w:fldCharType="separate"/>
      </w:r>
      <w:r w:rsidR="004040CD" w:rsidRPr="00F37CB6">
        <w:rPr>
          <w:noProof/>
          <w:lang w:val="en-US"/>
        </w:rPr>
        <w:t>[7]</w:t>
      </w:r>
      <w:r w:rsidR="004040CD" w:rsidRPr="00F37CB6">
        <w:rPr>
          <w:lang w:val="en-US"/>
        </w:rPr>
        <w:fldChar w:fldCharType="end"/>
      </w:r>
      <w:r w:rsidR="004040CD" w:rsidRPr="00F37CB6">
        <w:rPr>
          <w:lang w:val="en-US"/>
        </w:rPr>
        <w:t xml:space="preserve"> </w:t>
      </w:r>
      <w:r w:rsidR="00903DB6" w:rsidRPr="00F37CB6">
        <w:rPr>
          <w:lang w:val="en-US"/>
        </w:rPr>
        <w:t>and hence</w:t>
      </w:r>
      <w:r w:rsidR="004040CD" w:rsidRPr="00F37CB6">
        <w:rPr>
          <w:lang w:val="en-US"/>
        </w:rPr>
        <w:t>, presumably,</w:t>
      </w:r>
      <w:r w:rsidR="00903DB6" w:rsidRPr="00F37CB6">
        <w:rPr>
          <w:lang w:val="en-US"/>
        </w:rPr>
        <w:t xml:space="preserve"> absorption. </w:t>
      </w:r>
      <w:r w:rsidR="004040CD" w:rsidRPr="00F37CB6">
        <w:rPr>
          <w:lang w:val="en-US"/>
        </w:rPr>
        <w:t>In contrast</w:t>
      </w:r>
      <w:r w:rsidR="00903DB6" w:rsidRPr="00F37CB6">
        <w:rPr>
          <w:lang w:val="en-US"/>
        </w:rPr>
        <w:t>, both polymorph I produced by milling and cocrystal coated beads have a quicker release in aqueous media resulting in a faster absorption profile.</w:t>
      </w:r>
    </w:p>
    <w:p w:rsidR="004040CD" w:rsidRPr="00F37CB6" w:rsidRDefault="004040CD" w:rsidP="000D77C6"/>
    <w:p w:rsidR="00DB05F7" w:rsidRPr="00F37CB6" w:rsidRDefault="00DB05F7" w:rsidP="00DB05F7">
      <w:pPr>
        <w:pStyle w:val="ListParagraph"/>
        <w:numPr>
          <w:ilvl w:val="0"/>
          <w:numId w:val="3"/>
        </w:numPr>
        <w:rPr>
          <w:b/>
        </w:rPr>
      </w:pPr>
      <w:r w:rsidRPr="00F37CB6">
        <w:rPr>
          <w:b/>
        </w:rPr>
        <w:t>Discussion</w:t>
      </w:r>
    </w:p>
    <w:p w:rsidR="00C96319" w:rsidRPr="00F37CB6" w:rsidRDefault="00C96319" w:rsidP="00C96319">
      <w:pPr>
        <w:rPr>
          <w:b/>
        </w:rPr>
      </w:pPr>
    </w:p>
    <w:p w:rsidR="00905B07" w:rsidRPr="00F37CB6" w:rsidRDefault="00540D6A" w:rsidP="00905B07">
      <w:pPr>
        <w:spacing w:line="360" w:lineRule="auto"/>
        <w:jc w:val="both"/>
      </w:pPr>
      <w:r w:rsidRPr="00F37CB6">
        <w:t xml:space="preserve">Many challenges have been described in </w:t>
      </w:r>
      <w:r w:rsidR="00253A89" w:rsidRPr="00F37CB6">
        <w:t xml:space="preserve">the </w:t>
      </w:r>
      <w:r w:rsidRPr="00F37CB6">
        <w:t>literature during translational develop</w:t>
      </w:r>
      <w:r w:rsidR="00BF15A1" w:rsidRPr="00F37CB6">
        <w:t>ment of pharmaceutical cocrystal</w:t>
      </w:r>
      <w:r w:rsidRPr="00F37CB6">
        <w:t>s such as: safety of the coformers, polymorphi</w:t>
      </w:r>
      <w:r w:rsidR="00253A89" w:rsidRPr="00F37CB6">
        <w:t>c</w:t>
      </w:r>
      <w:r w:rsidR="00BF15A1" w:rsidRPr="00F37CB6">
        <w:t xml:space="preserve"> form, solvates, hydrates, salts </w:t>
      </w:r>
      <w:r w:rsidR="00BF15A1" w:rsidRPr="00F37CB6">
        <w:fldChar w:fldCharType="begin"/>
      </w:r>
      <w:r w:rsidR="00BF15A1" w:rsidRPr="00F37CB6">
        <w:instrText xml:space="preserve"> ADDIN EN.CITE &lt;EndNote&gt;&lt;Cite&gt;&lt;Author&gt;Gadade&lt;/Author&gt;&lt;Year&gt;2016&lt;/Year&gt;&lt;RecNum&gt;342&lt;/RecNum&gt;&lt;DisplayText&gt;[33]&lt;/DisplayText&gt;&lt;record&gt;&lt;rec-number&gt;342&lt;/rec-number&gt;&lt;foreign-keys&gt;&lt;key app="EN" db-id="9p2ez5wpi5a90zez5sdpsws0sr5ffrvdrpda" timestamp="1511696573"&gt;342&lt;/key&gt;&lt;/foreign-keys&gt;&lt;ref-type name="Journal Article"&gt;17&lt;/ref-type&gt;&lt;contributors&gt;&lt;authors&gt;&lt;author&gt;Gadade, D. D.&lt;/author&gt;&lt;author&gt;Pekamwar, S. S.&lt;/author&gt;&lt;/authors&gt;&lt;/contributors&gt;&lt;auth-address&gt;School of Pharmacy, S.R.T.M. University, Vishnupuri, Nanded - 431606, India.&lt;/auth-address&gt;&lt;titles&gt;&lt;title&gt;Pharmaceutical Cocrystals: Regulatory and Strategic Aspects, Design and Development&lt;/title&gt;&lt;secondary-title&gt;Adv Pharm Bull&lt;/secondary-title&gt;&lt;alt-title&gt;Advanced pharmaceutical bulletin&lt;/alt-title&gt;&lt;/titles&gt;&lt;periodical&gt;&lt;full-title&gt;Adv Pharm Bull&lt;/full-title&gt;&lt;abbr-1&gt;Advanced pharmaceutical bulletin&lt;/abbr-1&gt;&lt;/periodical&gt;&lt;alt-periodical&gt;&lt;full-title&gt;Adv Pharm Bull&lt;/full-title&gt;&lt;abbr-1&gt;Advanced pharmaceutical bulletin&lt;/abbr-1&gt;&lt;/alt-periodical&gt;&lt;pages&gt;479-494&lt;/pages&gt;&lt;volume&gt;6&lt;/volume&gt;&lt;number&gt;4&lt;/number&gt;&lt;dates&gt;&lt;year&gt;2016&lt;/year&gt;&lt;pub-dates&gt;&lt;date&gt;Dec&lt;/date&gt;&lt;/pub-dates&gt;&lt;/dates&gt;&lt;isbn&gt;2228-5881 (Print)&amp;#xD;2228-5881 (Linking)&lt;/isbn&gt;&lt;accession-num&gt;28101455&lt;/accession-num&gt;&lt;urls&gt;&lt;related-urls&gt;&lt;url&gt;http://www.ncbi.nlm.nih.gov/pubmed/28101455&lt;/url&gt;&lt;/related-urls&gt;&lt;/urls&gt;&lt;custom2&gt;5241406&lt;/custom2&gt;&lt;electronic-resource-num&gt;10.15171/apb.2016.062&lt;/electronic-resource-num&gt;&lt;/record&gt;&lt;/Cite&gt;&lt;/EndNote&gt;</w:instrText>
      </w:r>
      <w:r w:rsidR="00BF15A1" w:rsidRPr="00F37CB6">
        <w:fldChar w:fldCharType="separate"/>
      </w:r>
      <w:r w:rsidR="00BF15A1" w:rsidRPr="00F37CB6">
        <w:rPr>
          <w:noProof/>
        </w:rPr>
        <w:t>[33]</w:t>
      </w:r>
      <w:r w:rsidR="00BF15A1" w:rsidRPr="00F37CB6">
        <w:fldChar w:fldCharType="end"/>
      </w:r>
      <w:r w:rsidRPr="00F37CB6">
        <w:t xml:space="preserve">, </w:t>
      </w:r>
      <w:r w:rsidR="00BF15A1" w:rsidRPr="00F37CB6">
        <w:t xml:space="preserve">traces of co-amorphous domains, </w:t>
      </w:r>
      <w:r w:rsidRPr="00F37CB6">
        <w:t>unpredictable performance during dissolution</w:t>
      </w:r>
      <w:r w:rsidR="00BF15A1" w:rsidRPr="00F37CB6">
        <w:t xml:space="preserve"> and difficulties in establishing in vitro-in vivo correlation </w:t>
      </w:r>
      <w:r w:rsidR="00BF15A1" w:rsidRPr="00F37CB6">
        <w:fldChar w:fldCharType="begin"/>
      </w:r>
      <w:r w:rsidR="00BF15A1" w:rsidRPr="00F37CB6">
        <w:instrText xml:space="preserve"> ADDIN EN.CITE &lt;EndNote&gt;&lt;Cite&gt;&lt;Author&gt;Kale&lt;/Author&gt;&lt;Year&gt;2017&lt;/Year&gt;&lt;RecNum&gt;341&lt;/RecNum&gt;&lt;DisplayText&gt;[34]&lt;/DisplayText&gt;&lt;record&gt;&lt;rec-number&gt;341&lt;/rec-number&gt;&lt;foreign-keys&gt;&lt;key app="EN" db-id="9p2ez5wpi5a90zez5sdpsws0sr5ffrvdrpda" timestamp="1511696139"&gt;341&lt;/key&gt;&lt;/foreign-keys&gt;&lt;ref-type name="Journal Article"&gt;17&lt;/ref-type&gt;&lt;contributors&gt;&lt;authors&gt;&lt;author&gt;Kale, D. P.&lt;/author&gt;&lt;author&gt;Zode, S. S.&lt;/author&gt;&lt;author&gt;Bansal, A. K.&lt;/author&gt;&lt;/authors&gt;&lt;/contributors&gt;&lt;auth-address&gt;Department of Pharmaceutics, National Institute of Pharmaceutical Education and Research (NIPER), SAS Nagar, Punjab 160062, India.&amp;#xD;Department of Pharmaceutics, National Institute of Pharmaceutical Education and Research (NIPER), SAS Nagar, Punjab 160062, India. Electronic address: akbansal@niper.ac.in.&lt;/auth-address&gt;&lt;titles&gt;&lt;title&gt;Challenges in Translational Development of Pharmaceutical Cocrystals&lt;/title&gt;&lt;secondary-title&gt;J Pharm Sci&lt;/secondary-title&gt;&lt;alt-title&gt;Journal of pharmaceutical sciences&lt;/alt-title&gt;&lt;/titles&gt;&lt;periodical&gt;&lt;full-title&gt;J Pharm Sci&lt;/full-title&gt;&lt;/periodical&gt;&lt;pages&gt;457-470&lt;/pages&gt;&lt;volume&gt;106&lt;/volume&gt;&lt;number&gt;2&lt;/number&gt;&lt;dates&gt;&lt;year&gt;2017&lt;/year&gt;&lt;pub-dates&gt;&lt;date&gt;Feb&lt;/date&gt;&lt;/pub-dates&gt;&lt;/dates&gt;&lt;isbn&gt;1520-6017 (Electronic)&amp;#xD;0022-3549 (Linking)&lt;/isbn&gt;&lt;accession-num&gt;27914793&lt;/accession-num&gt;&lt;urls&gt;&lt;related-urls&gt;&lt;url&gt;http://www.ncbi.nlm.nih.gov/pubmed/27914793&lt;/url&gt;&lt;/related-urls&gt;&lt;/urls&gt;&lt;electronic-resource-num&gt;10.1016/j.xphs.2016.10.021&lt;/electronic-resource-num&gt;&lt;/record&gt;&lt;/Cite&gt;&lt;/EndNote&gt;</w:instrText>
      </w:r>
      <w:r w:rsidR="00BF15A1" w:rsidRPr="00F37CB6">
        <w:fldChar w:fldCharType="separate"/>
      </w:r>
      <w:r w:rsidR="00BF15A1" w:rsidRPr="00F37CB6">
        <w:rPr>
          <w:noProof/>
        </w:rPr>
        <w:t>[34]</w:t>
      </w:r>
      <w:r w:rsidR="00BF15A1" w:rsidRPr="00F37CB6">
        <w:fldChar w:fldCharType="end"/>
      </w:r>
      <w:r w:rsidR="00BF15A1" w:rsidRPr="00F37CB6">
        <w:t xml:space="preserve">. </w:t>
      </w:r>
      <w:r w:rsidR="00AF3D3A" w:rsidRPr="00F37CB6">
        <w:t xml:space="preserve">Most of these issues are highly dependent on the type of manufacturing process utilised to produce </w:t>
      </w:r>
      <w:r w:rsidR="00253A89" w:rsidRPr="00F37CB6">
        <w:t xml:space="preserve">the cocrystal </w:t>
      </w:r>
      <w:r w:rsidR="00AF3D3A" w:rsidRPr="00F37CB6">
        <w:fldChar w:fldCharType="begin"/>
      </w:r>
      <w:r w:rsidR="00AF3D3A" w:rsidRPr="00F37CB6">
        <w:instrText xml:space="preserve"> ADDIN EN.CITE &lt;EndNote&gt;&lt;Cite&gt;&lt;Author&gt;Alhalaweh&lt;/Author&gt;&lt;Year&gt;2010&lt;/Year&gt;&lt;RecNum&gt;390&lt;/RecNum&gt;&lt;DisplayText&gt;[35]&lt;/DisplayText&gt;&lt;record&gt;&lt;rec-number&gt;390&lt;/rec-number&gt;&lt;foreign-keys&gt;&lt;key app="EN" db-id="9p2ez5wpi5a90zez5sdpsws0sr5ffrvdrpda" timestamp="1511698987"&gt;390&lt;/key&gt;&lt;/foreign-keys&gt;&lt;ref-type name="Journal Article"&gt;17&lt;/ref-type&gt;&lt;contributors&gt;&lt;authors&gt;&lt;author&gt;Alhalaweh, A.&lt;/author&gt;&lt;author&gt;Velaga, S.P.&lt;/author&gt;&lt;/authors&gt;&lt;/contributors&gt;&lt;titles&gt;&lt;title&gt;Formation of Cocrystals from Stoichiometric Solutions of Incongruently Saturating Systems by Spray Drying&lt;/title&gt;&lt;secondary-title&gt;Cryst. Growth Des&lt;/secondary-title&gt;&lt;/titles&gt;&lt;periodical&gt;&lt;full-title&gt;Cryst. Growth Des&lt;/full-title&gt;&lt;/periodical&gt;&lt;pages&gt;3302-5&lt;/pages&gt;&lt;volume&gt;10&lt;/volume&gt;&lt;number&gt;8&lt;/number&gt;&lt;dates&gt;&lt;year&gt;2010&lt;/year&gt;&lt;/dates&gt;&lt;urls&gt;&lt;/urls&gt;&lt;/record&gt;&lt;/Cite&gt;&lt;/EndNote&gt;</w:instrText>
      </w:r>
      <w:r w:rsidR="00AF3D3A" w:rsidRPr="00F37CB6">
        <w:fldChar w:fldCharType="separate"/>
      </w:r>
      <w:r w:rsidR="00AF3D3A" w:rsidRPr="00F37CB6">
        <w:rPr>
          <w:noProof/>
        </w:rPr>
        <w:t>[35]</w:t>
      </w:r>
      <w:r w:rsidR="00AF3D3A" w:rsidRPr="00F37CB6">
        <w:fldChar w:fldCharType="end"/>
      </w:r>
      <w:r w:rsidR="00AF3D3A" w:rsidRPr="00F37CB6">
        <w:t>. Regarding t</w:t>
      </w:r>
      <w:r w:rsidR="003F27EE" w:rsidRPr="00F37CB6">
        <w:t>he production of the SDM:4ASA cocrystal</w:t>
      </w:r>
      <w:r w:rsidR="00AF3D3A" w:rsidRPr="00F37CB6">
        <w:t>,</w:t>
      </w:r>
      <w:r w:rsidR="003F27EE" w:rsidRPr="00F37CB6">
        <w:t xml:space="preserve"> polymorph I</w:t>
      </w:r>
      <w:r w:rsidR="00AF3D3A" w:rsidRPr="00F37CB6">
        <w:t xml:space="preserve"> was generated by</w:t>
      </w:r>
      <w:r w:rsidR="00253A89" w:rsidRPr="00F37CB6">
        <w:t xml:space="preserve"> a</w:t>
      </w:r>
      <w:r w:rsidR="003F27EE" w:rsidRPr="00F37CB6">
        <w:t xml:space="preserve"> </w:t>
      </w:r>
      <w:r w:rsidR="003F27EE" w:rsidRPr="00F37CB6">
        <w:lastRenderedPageBreak/>
        <w:t>top down approach</w:t>
      </w:r>
      <w:r w:rsidR="00253A89" w:rsidRPr="00F37CB6">
        <w:t xml:space="preserve">, i.e. </w:t>
      </w:r>
      <w:r w:rsidR="003F27EE" w:rsidRPr="00F37CB6">
        <w:t>milling</w:t>
      </w:r>
      <w:r w:rsidR="00253A89" w:rsidRPr="00F37CB6">
        <w:t>,</w:t>
      </w:r>
      <w:r w:rsidR="00AF3D3A" w:rsidRPr="00F37CB6">
        <w:t xml:space="preserve"> while </w:t>
      </w:r>
      <w:r w:rsidR="003F27EE" w:rsidRPr="00F37CB6">
        <w:t xml:space="preserve">polymorph II </w:t>
      </w:r>
      <w:r w:rsidR="00AF3D3A" w:rsidRPr="00F37CB6">
        <w:t xml:space="preserve">was obtained </w:t>
      </w:r>
      <w:r w:rsidR="003F27EE" w:rsidRPr="00F37CB6">
        <w:t xml:space="preserve">using bottom up strategies </w:t>
      </w:r>
      <w:r w:rsidR="00253A89" w:rsidRPr="00F37CB6">
        <w:t xml:space="preserve">such as </w:t>
      </w:r>
      <w:r w:rsidR="003F27EE" w:rsidRPr="00F37CB6">
        <w:t xml:space="preserve">solvent evaporation </w:t>
      </w:r>
      <w:r w:rsidR="00253A89" w:rsidRPr="00F37CB6">
        <w:t>and</w:t>
      </w:r>
      <w:r w:rsidR="003F27EE" w:rsidRPr="00F37CB6">
        <w:t xml:space="preserve"> spray drying </w:t>
      </w:r>
      <w:r w:rsidR="003F27EE" w:rsidRPr="00F37CB6">
        <w:fldChar w:fldCharType="begin">
          <w:fldData xml:space="preserve">PEVuZE5vdGU+PENpdGU+PEF1dGhvcj5Hcm9zc2pvaGFubjwvQXV0aG9yPjxZZWFyPjIwMTU8L1ll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</w:fldData>
        </w:fldChar>
      </w:r>
      <w:r w:rsidR="003F27EE" w:rsidRPr="00F37CB6">
        <w:instrText xml:space="preserve"> ADDIN EN.CITE </w:instrText>
      </w:r>
      <w:r w:rsidR="003F27EE" w:rsidRPr="00F37CB6">
        <w:fldChar w:fldCharType="begin">
          <w:fldData xml:space="preserve">PEVuZE5vdGU+PENpdGU+PEF1dGhvcj5Hcm9zc2pvaGFubjwvQXV0aG9yPjxZZWFyPjIwMTU8L1ll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</w:fldData>
        </w:fldChar>
      </w:r>
      <w:r w:rsidR="003F27EE" w:rsidRPr="00F37CB6">
        <w:instrText xml:space="preserve"> ADDIN EN.CITE.DATA </w:instrText>
      </w:r>
      <w:r w:rsidR="003F27EE" w:rsidRPr="00F37CB6">
        <w:fldChar w:fldCharType="end"/>
      </w:r>
      <w:r w:rsidR="003F27EE" w:rsidRPr="00F37CB6">
        <w:fldChar w:fldCharType="separate"/>
      </w:r>
      <w:r w:rsidR="003F27EE" w:rsidRPr="00F37CB6">
        <w:rPr>
          <w:noProof/>
        </w:rPr>
        <w:t>[6]</w:t>
      </w:r>
      <w:r w:rsidR="003F27EE" w:rsidRPr="00F37CB6">
        <w:fldChar w:fldCharType="end"/>
      </w:r>
      <w:r w:rsidR="00110B3F" w:rsidRPr="00F37CB6">
        <w:t xml:space="preserve">. However, </w:t>
      </w:r>
      <w:r w:rsidR="00905B07" w:rsidRPr="00F37CB6">
        <w:t xml:space="preserve">this is the first time that </w:t>
      </w:r>
      <w:r w:rsidR="003F27EE" w:rsidRPr="00F37CB6">
        <w:t>fluidised</w:t>
      </w:r>
      <w:r w:rsidR="00905B07" w:rsidRPr="00F37CB6">
        <w:t xml:space="preserve"> bed spray coating has been employed in the generation of a micrometric cocrystal layer deposited on different substrates.</w:t>
      </w:r>
      <w:r w:rsidR="00905B07" w:rsidRPr="00F37CB6">
        <w:rPr>
          <w:b/>
        </w:rPr>
        <w:t xml:space="preserve"> </w:t>
      </w:r>
      <w:r w:rsidR="00B138BE" w:rsidRPr="00F37CB6">
        <w:t>Overall</w:t>
      </w:r>
      <w:r w:rsidR="003F27EE" w:rsidRPr="00F37CB6">
        <w:t>,</w:t>
      </w:r>
      <w:r w:rsidR="00B138BE" w:rsidRPr="00F37CB6">
        <w:t xml:space="preserve"> the spray coating </w:t>
      </w:r>
      <w:r w:rsidR="00B67670" w:rsidRPr="00F37CB6">
        <w:t>has allowed</w:t>
      </w:r>
      <w:r w:rsidR="00B138BE" w:rsidRPr="00F37CB6">
        <w:t xml:space="preserve"> the formation of pure cocrys</w:t>
      </w:r>
      <w:r w:rsidR="003F27EE" w:rsidRPr="00F37CB6">
        <w:t>t</w:t>
      </w:r>
      <w:r w:rsidR="00B138BE" w:rsidRPr="00F37CB6">
        <w:t>als</w:t>
      </w:r>
      <w:r w:rsidR="003F27EE" w:rsidRPr="00F37CB6">
        <w:t xml:space="preserve"> (i.e. not contaminated with either API or coformer)</w:t>
      </w:r>
      <w:r w:rsidR="00B138BE" w:rsidRPr="00F37CB6">
        <w:t xml:space="preserve"> compared with other techniques such as spray drying and solvent evaporation</w:t>
      </w:r>
      <w:r w:rsidR="003F27EE" w:rsidRPr="00F37CB6">
        <w:t>,</w:t>
      </w:r>
      <w:r w:rsidR="00B138BE" w:rsidRPr="00F37CB6">
        <w:t xml:space="preserve"> probably because lower te</w:t>
      </w:r>
      <w:r w:rsidR="00DE0CD0" w:rsidRPr="00F37CB6">
        <w:t xml:space="preserve">mperatures are required </w:t>
      </w:r>
      <w:r w:rsidR="00B138BE" w:rsidRPr="00F37CB6">
        <w:t>during the evaporation of the solvent and the risk of sublimation is minimise</w:t>
      </w:r>
      <w:r w:rsidR="00DE0CD0" w:rsidRPr="00F37CB6">
        <w:t>d</w:t>
      </w:r>
      <w:r w:rsidR="00AF3D3A" w:rsidRPr="00F37CB6">
        <w:t xml:space="preserve"> </w:t>
      </w:r>
      <w:r w:rsidR="00AF3D3A" w:rsidRPr="00F37CB6">
        <w:fldChar w:fldCharType="begin">
          <w:fldData xml:space="preserve">PEVuZE5vdGU+PENpdGU+PEF1dGhvcj5NYW5pbjwvQXV0aG9yPjxZZWFyPjIwMTU8L1llYXI+PFJl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=
</w:fldData>
        </w:fldChar>
      </w:r>
      <w:r w:rsidR="00AF3D3A" w:rsidRPr="00F37CB6">
        <w:instrText xml:space="preserve"> ADDIN EN.CITE </w:instrText>
      </w:r>
      <w:r w:rsidR="00AF3D3A" w:rsidRPr="00F37CB6">
        <w:fldChar w:fldCharType="begin">
          <w:fldData xml:space="preserve">PEVuZE5vdGU+PENpdGU+PEF1dGhvcj5NYW5pbjwvQXV0aG9yPjxZZWFyPjIwMTU8L1llYXI+PFJl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=
</w:fldData>
        </w:fldChar>
      </w:r>
      <w:r w:rsidR="00AF3D3A" w:rsidRPr="00F37CB6">
        <w:instrText xml:space="preserve"> ADDIN EN.CITE.DATA </w:instrText>
      </w:r>
      <w:r w:rsidR="00AF3D3A" w:rsidRPr="00F37CB6">
        <w:fldChar w:fldCharType="end"/>
      </w:r>
      <w:r w:rsidR="00AF3D3A" w:rsidRPr="00F37CB6">
        <w:fldChar w:fldCharType="separate"/>
      </w:r>
      <w:r w:rsidR="00AF3D3A" w:rsidRPr="00F37CB6">
        <w:rPr>
          <w:noProof/>
        </w:rPr>
        <w:t>[36]</w:t>
      </w:r>
      <w:r w:rsidR="00AF3D3A" w:rsidRPr="00F37CB6">
        <w:fldChar w:fldCharType="end"/>
      </w:r>
      <w:r w:rsidR="00DE0CD0" w:rsidRPr="00F37CB6">
        <w:t>. This</w:t>
      </w:r>
      <w:r w:rsidR="00B138BE" w:rsidRPr="00F37CB6">
        <w:t xml:space="preserve"> </w:t>
      </w:r>
      <w:r w:rsidR="003F27EE" w:rsidRPr="00F37CB6">
        <w:t>is considered</w:t>
      </w:r>
      <w:r w:rsidR="00B138BE" w:rsidRPr="00F37CB6">
        <w:t xml:space="preserve"> to be a major issue in the generation of </w:t>
      </w:r>
      <w:r w:rsidR="00443F04" w:rsidRPr="00F37CB6">
        <w:t>certain</w:t>
      </w:r>
      <w:r w:rsidR="00B138BE" w:rsidRPr="00F37CB6">
        <w:t xml:space="preserve"> cocrystal</w:t>
      </w:r>
      <w:r w:rsidR="00905B07" w:rsidRPr="00F37CB6">
        <w:t>s</w:t>
      </w:r>
      <w:r w:rsidR="003F27EE" w:rsidRPr="00F37CB6">
        <w:t>,</w:t>
      </w:r>
      <w:r w:rsidR="00B138BE" w:rsidRPr="00F37CB6">
        <w:t xml:space="preserve"> such as SDM:4</w:t>
      </w:r>
      <w:r w:rsidR="00DE0CD0" w:rsidRPr="00F37CB6">
        <w:t>ASA</w:t>
      </w:r>
      <w:r w:rsidR="003F27EE" w:rsidRPr="00F37CB6">
        <w:t>,</w:t>
      </w:r>
      <w:r w:rsidR="00DE0CD0" w:rsidRPr="00F37CB6">
        <w:t xml:space="preserve"> as 4ASA can </w:t>
      </w:r>
      <w:r w:rsidR="003F27EE" w:rsidRPr="00F37CB6">
        <w:t xml:space="preserve">sublime </w:t>
      </w:r>
      <w:r w:rsidR="00DE0CD0" w:rsidRPr="00F37CB6">
        <w:t xml:space="preserve">at low temperatures and then the molar ratio changes leading to a certain fraction of drug that </w:t>
      </w:r>
      <w:r w:rsidR="003F27EE" w:rsidRPr="00F37CB6">
        <w:t xml:space="preserve">crystallises </w:t>
      </w:r>
      <w:r w:rsidR="00DE0CD0" w:rsidRPr="00F37CB6">
        <w:t>separately</w:t>
      </w:r>
      <w:r w:rsidR="00905B07" w:rsidRPr="00F37CB6">
        <w:t xml:space="preserve"> </w:t>
      </w:r>
      <w:r w:rsidR="00905B07" w:rsidRPr="00F37CB6">
        <w:fldChar w:fldCharType="begin">
          <w:fldData xml:space="preserve">PEVuZE5vdGU+PENpdGU+PEF1dGhvcj5Hcm9zc2pvaGFubjwvQXV0aG9yPjxZZWFyPjIwMTU8L1ll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</w:fldData>
        </w:fldChar>
      </w:r>
      <w:r w:rsidR="00A84739" w:rsidRPr="00F37CB6">
        <w:instrText xml:space="preserve"> ADDIN EN.CITE </w:instrText>
      </w:r>
      <w:r w:rsidR="00A84739" w:rsidRPr="00F37CB6">
        <w:fldChar w:fldCharType="begin">
          <w:fldData xml:space="preserve">PEVuZE5vdGU+PENpdGU+PEF1dGhvcj5Hcm9zc2pvaGFubjwvQXV0aG9yPjxZZWFyPjIwMTU8L1ll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</w:fldData>
        </w:fldChar>
      </w:r>
      <w:r w:rsidR="00A84739" w:rsidRPr="00F37CB6">
        <w:instrText xml:space="preserve"> ADDIN EN.CITE.DATA </w:instrText>
      </w:r>
      <w:r w:rsidR="00A84739" w:rsidRPr="00F37CB6">
        <w:fldChar w:fldCharType="end"/>
      </w:r>
      <w:r w:rsidR="00905B07" w:rsidRPr="00F37CB6">
        <w:fldChar w:fldCharType="separate"/>
      </w:r>
      <w:r w:rsidR="00A84739" w:rsidRPr="00F37CB6">
        <w:rPr>
          <w:noProof/>
        </w:rPr>
        <w:t>[6]</w:t>
      </w:r>
      <w:r w:rsidR="00905B07" w:rsidRPr="00F37CB6">
        <w:fldChar w:fldCharType="end"/>
      </w:r>
      <w:r w:rsidR="00DE0CD0" w:rsidRPr="00F37CB6">
        <w:t>.</w:t>
      </w:r>
      <w:r w:rsidR="00905B07" w:rsidRPr="00F37CB6">
        <w:t xml:space="preserve"> </w:t>
      </w:r>
      <w:r w:rsidR="003F27EE" w:rsidRPr="00F37CB6">
        <w:t>Additionally</w:t>
      </w:r>
      <w:r w:rsidR="003E5119" w:rsidRPr="00F37CB6">
        <w:t xml:space="preserve">, spray coating can be a useful technique for </w:t>
      </w:r>
      <w:r w:rsidR="005460C1" w:rsidRPr="00F37CB6">
        <w:t xml:space="preserve">molecules </w:t>
      </w:r>
      <w:r w:rsidR="003E5119" w:rsidRPr="00F37CB6">
        <w:t>with very low glass transition temperatures</w:t>
      </w:r>
      <w:r w:rsidR="003F27EE" w:rsidRPr="00F37CB6">
        <w:t>,</w:t>
      </w:r>
      <w:r w:rsidR="003E5119" w:rsidRPr="00F37CB6">
        <w:t xml:space="preserve"> </w:t>
      </w:r>
      <w:r w:rsidR="003F27EE" w:rsidRPr="00F37CB6">
        <w:t xml:space="preserve">such as IBU, </w:t>
      </w:r>
      <w:r w:rsidR="003E5119" w:rsidRPr="00F37CB6">
        <w:t xml:space="preserve">that can cause stickiness issues </w:t>
      </w:r>
      <w:r w:rsidR="00905B07" w:rsidRPr="00F37CB6">
        <w:t>during</w:t>
      </w:r>
      <w:r w:rsidR="003E5119" w:rsidRPr="00F37CB6">
        <w:t xml:space="preserve"> spray drying</w:t>
      </w:r>
      <w:r w:rsidR="005460C1" w:rsidRPr="00F37CB6">
        <w:t xml:space="preserve"> </w:t>
      </w:r>
      <w:r w:rsidR="005460C1" w:rsidRPr="00F37CB6">
        <w:fldChar w:fldCharType="begin"/>
      </w:r>
      <w:r w:rsidR="005460C1" w:rsidRPr="00F37CB6">
        <w:instrText xml:space="preserve"> ADDIN EN.CITE &lt;EndNote&gt;&lt;Cite&gt;&lt;Author&gt;Muzaffar&lt;/Author&gt;&lt;Year&gt;2015&lt;/Year&gt;&lt;RecNum&gt;392&lt;/RecNum&gt;&lt;DisplayText&gt;[37, 38]&lt;/DisplayText&gt;&lt;record&gt;&lt;rec-number&gt;392&lt;/rec-number&gt;&lt;foreign-keys&gt;&lt;key app="EN" db-id="9p2ez5wpi5a90zez5sdpsws0sr5ffrvdrpda" timestamp="1511699324"&gt;392&lt;/key&gt;&lt;/foreign-keys&gt;&lt;ref-type name="Journal Article"&gt;17&lt;/ref-type&gt;&lt;contributors&gt;&lt;authors&gt;&lt;author&gt;Muzaffar, K.&lt;/author&gt;&lt;author&gt;Nayik, G.A.&lt;/author&gt;&lt;author&gt;Kumar, P.&lt;/author&gt;&lt;/authors&gt;&lt;/contributors&gt;&lt;titles&gt;&lt;title&gt;Stickiness Problem Associated with Spray Drying of Sugar and Acid Rich Foods: A Mini Review.&lt;/title&gt;&lt;secondary-title&gt;J Nutr Food Sci &lt;/secondary-title&gt;&lt;/titles&gt;&lt;periodical&gt;&lt;full-title&gt;J Nutr Food Sci&lt;/full-title&gt;&lt;/periodical&gt;&lt;pages&gt;1-3&lt;/pages&gt;&lt;volume&gt;S12&lt;/volume&gt;&lt;number&gt;003&lt;/number&gt;&lt;dates&gt;&lt;year&gt;2015&lt;/year&gt;&lt;/dates&gt;&lt;urls&gt;&lt;/urls&gt;&lt;/record&gt;&lt;/Cite&gt;&lt;Cite&gt;&lt;Author&gt;Ziaee&lt;/Author&gt;&lt;Year&gt;2017&lt;/Year&gt;&lt;RecNum&gt;393&lt;/RecNum&gt;&lt;record&gt;&lt;rec-number&gt;393&lt;/rec-number&gt;&lt;foreign-keys&gt;&lt;key app="EN" db-id="9p2ez5wpi5a90zez5sdpsws0sr5ffrvdrpda" timestamp="1511699536"&gt;393&lt;/key&gt;&lt;/foreign-keys&gt;&lt;ref-type name="Journal Article"&gt;17&lt;/ref-type&gt;&lt;contributors&gt;&lt;authors&gt;&lt;author&gt;Ziaee, A.&lt;/author&gt;&lt;author&gt;Albadarin, A.B. &lt;/author&gt;&lt;author&gt;Padrela, L. &lt;/author&gt;&lt;author&gt;Faucher, A. &lt;/author&gt;&lt;author&gt;O&amp;apos;Reilly, E. &lt;/author&gt;&lt;author&gt;Walker, G.&lt;/author&gt;&lt;/authors&gt;&lt;/contributors&gt;&lt;titles&gt;&lt;title&gt;Spray drying ternary amorphous solid dispersions of ibuprofen – An investigation into critical formulation and processing parameters&lt;/title&gt;&lt;secondary-title&gt;Eur J Pharm Biopharm&lt;/secondary-title&gt;&lt;/titles&gt;&lt;periodical&gt;&lt;full-title&gt;Eur J Pharm Biopharm&lt;/full-title&gt;&lt;/periodical&gt;&lt;pages&gt;43-51&lt;/pages&gt;&lt;volume&gt;120&lt;/volume&gt;&lt;dates&gt;&lt;year&gt;2017&lt;/year&gt;&lt;/dates&gt;&lt;urls&gt;&lt;/urls&gt;&lt;/record&gt;&lt;/Cite&gt;&lt;/EndNote&gt;</w:instrText>
      </w:r>
      <w:r w:rsidR="005460C1" w:rsidRPr="00F37CB6">
        <w:fldChar w:fldCharType="separate"/>
      </w:r>
      <w:r w:rsidR="005460C1" w:rsidRPr="00F37CB6">
        <w:rPr>
          <w:noProof/>
        </w:rPr>
        <w:t>[37, 38]</w:t>
      </w:r>
      <w:r w:rsidR="005460C1" w:rsidRPr="00F37CB6">
        <w:fldChar w:fldCharType="end"/>
      </w:r>
      <w:r w:rsidR="003E5119" w:rsidRPr="00F37CB6">
        <w:t>.</w:t>
      </w:r>
      <w:r w:rsidR="00905B07" w:rsidRPr="00F37CB6">
        <w:t xml:space="preserve"> </w:t>
      </w:r>
    </w:p>
    <w:p w:rsidR="00A13C22" w:rsidRPr="00F37CB6" w:rsidRDefault="00905B07" w:rsidP="00905B07">
      <w:pPr>
        <w:spacing w:before="240" w:line="360" w:lineRule="auto"/>
        <w:jc w:val="both"/>
      </w:pPr>
      <w:r w:rsidRPr="00F37CB6">
        <w:t xml:space="preserve">The effect of many different factors </w:t>
      </w:r>
      <w:r w:rsidR="003F27EE" w:rsidRPr="00F37CB6">
        <w:t xml:space="preserve">that can </w:t>
      </w:r>
      <w:r w:rsidRPr="00F37CB6">
        <w:t xml:space="preserve">affect the process has been explored in this work. The amount and type of binder play a key role in the overall solid state and </w:t>
      </w:r>
      <w:r w:rsidRPr="00F37CB6">
        <w:rPr>
          <w:i/>
        </w:rPr>
        <w:t xml:space="preserve">in vitro </w:t>
      </w:r>
      <w:r w:rsidRPr="00F37CB6">
        <w:t xml:space="preserve">characteristics of the cocrystals. The binder is necessary to ensure the appropriate deposition of the cocrystal onto the beads; however if the amount is too high, H-bonding interactions between the </w:t>
      </w:r>
      <w:r w:rsidR="000D254A" w:rsidRPr="00F37CB6">
        <w:t>cocrystal components with</w:t>
      </w:r>
      <w:r w:rsidRPr="00F37CB6">
        <w:t xml:space="preserve"> the binder could </w:t>
      </w:r>
      <w:r w:rsidR="00443F04" w:rsidRPr="00F37CB6">
        <w:t xml:space="preserve">occur and </w:t>
      </w:r>
      <w:r w:rsidRPr="00F37CB6">
        <w:t>affect the integrity of the coc</w:t>
      </w:r>
      <w:r w:rsidR="00B47435" w:rsidRPr="00F37CB6">
        <w:t>ry</w:t>
      </w:r>
      <w:r w:rsidRPr="00F37CB6">
        <w:t>stal</w:t>
      </w:r>
      <w:r w:rsidR="003F27EE" w:rsidRPr="00F37CB6">
        <w:t>,</w:t>
      </w:r>
      <w:r w:rsidRPr="00F37CB6">
        <w:t xml:space="preserve"> leading </w:t>
      </w:r>
      <w:r w:rsidR="000D254A" w:rsidRPr="00F37CB6">
        <w:t xml:space="preserve">instead </w:t>
      </w:r>
      <w:r w:rsidR="00871B53" w:rsidRPr="00F37CB6">
        <w:t>to</w:t>
      </w:r>
      <w:r w:rsidRPr="00F37CB6">
        <w:t xml:space="preserve"> </w:t>
      </w:r>
      <w:r w:rsidR="00542C1C" w:rsidRPr="00F37CB6">
        <w:t xml:space="preserve">an </w:t>
      </w:r>
      <w:r w:rsidR="000D254A" w:rsidRPr="00F37CB6">
        <w:t xml:space="preserve">amorphous system. </w:t>
      </w:r>
      <w:r w:rsidR="00A13C22" w:rsidRPr="00F37CB6">
        <w:t xml:space="preserve">Predicting the miscibility of cocrystal components between themselves as well as with the carrier excipient using solubility parameters such as </w:t>
      </w:r>
      <w:r w:rsidR="009E48DE" w:rsidRPr="00F37CB6">
        <w:t>Hansen Solubility P</w:t>
      </w:r>
      <w:r w:rsidR="00A13C22" w:rsidRPr="00F37CB6">
        <w:t xml:space="preserve">arameters can guide the selection of potential coformers and binders prior to cocrystal screening </w:t>
      </w:r>
      <w:r w:rsidR="00A13C22" w:rsidRPr="00F37CB6">
        <w:fldChar w:fldCharType="begin">
          <w:fldData xml:space="preserve">PEVuZE5vdGU+PENpdGU+PEF1dGhvcj5Nb2hhbW1hZDwvQXV0aG9yPjxZZWFyPjIwMTE8L1llYXI+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</w:fldData>
        </w:fldChar>
      </w:r>
      <w:r w:rsidR="005460C1" w:rsidRPr="00F37CB6">
        <w:instrText xml:space="preserve"> ADDIN EN.CITE </w:instrText>
      </w:r>
      <w:r w:rsidR="005460C1" w:rsidRPr="00F37CB6">
        <w:fldChar w:fldCharType="begin">
          <w:fldData xml:space="preserve">PEVuZE5vdGU+PENpdGU+PEF1dGhvcj5Nb2hhbW1hZDwvQXV0aG9yPjxZZWFyPjIwMTE8L1llYXI+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</w:fldData>
        </w:fldChar>
      </w:r>
      <w:r w:rsidR="005460C1" w:rsidRPr="00F37CB6">
        <w:instrText xml:space="preserve"> ADDIN EN.CITE.DATA </w:instrText>
      </w:r>
      <w:r w:rsidR="005460C1" w:rsidRPr="00F37CB6">
        <w:fldChar w:fldCharType="end"/>
      </w:r>
      <w:r w:rsidR="00A13C22" w:rsidRPr="00F37CB6">
        <w:fldChar w:fldCharType="separate"/>
      </w:r>
      <w:r w:rsidR="005460C1" w:rsidRPr="00F37CB6">
        <w:rPr>
          <w:noProof/>
        </w:rPr>
        <w:t>[39-41]</w:t>
      </w:r>
      <w:r w:rsidR="00A13C22" w:rsidRPr="00F37CB6">
        <w:fldChar w:fldCharType="end"/>
      </w:r>
      <w:r w:rsidR="00A13C22" w:rsidRPr="00F37CB6">
        <w:t xml:space="preserve">. </w:t>
      </w:r>
    </w:p>
    <w:p w:rsidR="00A3020A" w:rsidRPr="00F37CB6" w:rsidRDefault="00F31BBB" w:rsidP="00905B07">
      <w:pPr>
        <w:spacing w:before="240" w:line="360" w:lineRule="auto"/>
        <w:jc w:val="both"/>
        <w:rPr>
          <w:color w:val="000000"/>
          <w:shd w:val="clear" w:color="auto" w:fill="FFFFFF"/>
        </w:rPr>
      </w:pPr>
      <w:r w:rsidRPr="00F37CB6">
        <w:t xml:space="preserve">The formation of amorphous systems during spray coating is actually one of the most common applications </w:t>
      </w:r>
      <w:r w:rsidR="00871B53" w:rsidRPr="00F37CB6">
        <w:t xml:space="preserve">of using the </w:t>
      </w:r>
      <w:r w:rsidR="003F27EE" w:rsidRPr="00F37CB6">
        <w:t xml:space="preserve">fluidised </w:t>
      </w:r>
      <w:r w:rsidR="00871B53" w:rsidRPr="00F37CB6">
        <w:t xml:space="preserve">bed </w:t>
      </w:r>
      <w:r w:rsidRPr="00F37CB6">
        <w:t>to improve physicochemical properties of poorly soluble drugs</w:t>
      </w:r>
      <w:r w:rsidR="009E48DE" w:rsidRPr="00F37CB6">
        <w:t xml:space="preserve"> </w:t>
      </w:r>
      <w:r w:rsidR="009E48DE" w:rsidRPr="00F37CB6">
        <w:fldChar w:fldCharType="begin"/>
      </w:r>
      <w:r w:rsidR="005460C1" w:rsidRPr="00F37CB6">
        <w:instrText xml:space="preserve"> ADDIN EN.CITE &lt;EndNote&gt;&lt;Cite&gt;&lt;Author&gt;Kolašinac&lt;/Author&gt;&lt;Year&gt;2013&lt;/Year&gt;&lt;RecNum&gt;364&lt;/RecNum&gt;&lt;DisplayText&gt;[42]&lt;/DisplayText&gt;&lt;record&gt;&lt;rec-number&gt;364&lt;/rec-number&gt;&lt;foreign-keys&gt;&lt;key app="EN" db-id="9p2ez5wpi5a90zez5sdpsws0sr5ffrvdrpda" timestamp="1511698100"&gt;364&lt;/key&gt;&lt;/foreign-keys&gt;&lt;ref-type name="Journal Article"&gt;17&lt;/ref-type&gt;&lt;contributors&gt;&lt;authors&gt;&lt;author&gt;Kolašinac, N. &lt;/author&gt;&lt;author&gt;Kachrimanis, K.&lt;/author&gt;&lt;author&gt;Djuriš, J. &lt;/author&gt;&lt;author&gt;Homšek, I. &lt;/author&gt;&lt;author&gt;&lt;style face="normal" font="default" size="100%"&gt;Gruji&lt;/style&gt;&lt;style face="normal" font="default" charset="238" size="100%"&gt;ć&lt;/style&gt;&lt;style face="normal" font="default" size="100%"&gt;,&lt;/style&gt;&lt;style face="normal" font="default" charset="238" size="100%"&gt; B&lt;/style&gt;&lt;style face="normal" font="default" size="100%"&gt;.&lt;/style&gt;&lt;style face="normal" font="default" charset="238" size="100%"&gt; &lt;/style&gt;&lt;/author&gt;&lt;author&gt;&lt;style face="normal" font="default" charset="238" size="100%"&gt;Ibrić&lt;/style&gt;&lt;style face="normal" font="default" size="100%"&gt;,&lt;/style&gt;&lt;style face="normal" font="default" charset="238" size="100%"&gt; S.&lt;/style&gt;&lt;/author&gt;&lt;/authors&gt;&lt;/contributors&gt;&lt;titles&gt;&lt;title&gt;Spray coating as a powerful technique in preparation of solid dispersions with enhanced desloratadine dissolution rate&lt;/title&gt;&lt;secondary-title&gt;Drug Dev Ind Pharm&lt;/secondary-title&gt;&lt;/titles&gt;&lt;periodical&gt;&lt;full-title&gt;Drug Dev Ind Pharm&lt;/full-title&gt;&lt;/periodical&gt;&lt;pages&gt;1020-7&lt;/pages&gt;&lt;volume&gt;39&lt;/volume&gt;&lt;number&gt;7&lt;/number&gt;&lt;dates&gt;&lt;year&gt;2013&lt;/year&gt;&lt;/dates&gt;&lt;urls&gt;&lt;/urls&gt;&lt;/record&gt;&lt;/Cite&gt;&lt;/EndNote&gt;</w:instrText>
      </w:r>
      <w:r w:rsidR="009E48DE" w:rsidRPr="00F37CB6">
        <w:fldChar w:fldCharType="separate"/>
      </w:r>
      <w:r w:rsidR="005460C1" w:rsidRPr="00F37CB6">
        <w:rPr>
          <w:noProof/>
        </w:rPr>
        <w:t>[42]</w:t>
      </w:r>
      <w:r w:rsidR="009E48DE" w:rsidRPr="00F37CB6">
        <w:fldChar w:fldCharType="end"/>
      </w:r>
      <w:r w:rsidRPr="00F37CB6">
        <w:t xml:space="preserve">. However, this </w:t>
      </w:r>
      <w:r w:rsidR="00B67670" w:rsidRPr="00F37CB6">
        <w:t xml:space="preserve">is a </w:t>
      </w:r>
      <w:r w:rsidR="00871B53" w:rsidRPr="00F37CB6">
        <w:t xml:space="preserve">key </w:t>
      </w:r>
      <w:r w:rsidR="00B67670" w:rsidRPr="00F37CB6">
        <w:t>challenge that has to be</w:t>
      </w:r>
      <w:r w:rsidRPr="00F37CB6">
        <w:t xml:space="preserve"> overcome in the production of cocrystals. </w:t>
      </w:r>
      <w:r w:rsidR="00A3020A" w:rsidRPr="00F37CB6">
        <w:t xml:space="preserve">In some cases, </w:t>
      </w:r>
      <w:r w:rsidR="00A3020A" w:rsidRPr="00F37CB6">
        <w:rPr>
          <w:color w:val="000000"/>
          <w:shd w:val="clear" w:color="auto" w:fill="FFFFFF"/>
        </w:rPr>
        <w:t xml:space="preserve">cocrystal formation appeared to progress via an amorphous intermediate stage which may lead to residual amorphous domains within the cocrystal lattice </w:t>
      </w:r>
      <w:r w:rsidR="00A3020A" w:rsidRPr="00F37CB6">
        <w:rPr>
          <w:color w:val="000000"/>
          <w:shd w:val="clear" w:color="auto" w:fill="FFFFFF"/>
        </w:rPr>
        <w:fldChar w:fldCharType="begin"/>
      </w:r>
      <w:r w:rsidR="005460C1" w:rsidRPr="00F37CB6">
        <w:rPr>
          <w:color w:val="000000"/>
          <w:shd w:val="clear" w:color="auto" w:fill="FFFFFF"/>
        </w:rPr>
        <w:instrText xml:space="preserve"> ADDIN EN.CITE &lt;EndNote&gt;&lt;Cite&gt;&lt;Author&gt;Rehder&lt;/Author&gt;&lt;Year&gt;2011&lt;/Year&gt;&lt;RecNum&gt;343&lt;/RecNum&gt;&lt;DisplayText&gt;[43]&lt;/DisplayText&gt;&lt;record&gt;&lt;rec-number&gt;343&lt;/rec-number&gt;&lt;foreign-keys&gt;&lt;key app="EN" db-id="9p2ez5wpi5a90zez5sdpsws0sr5ffrvdrpda" timestamp="1511697002"&gt;343&lt;/key&gt;&lt;/foreign-keys&gt;&lt;ref-type name="Journal Article"&gt;17&lt;/ref-type&gt;&lt;contributors&gt;&lt;authors&gt;&lt;author&gt;Rehder, S.&lt;/author&gt;&lt;author&gt;Klukkert, M.&lt;/author&gt;&lt;author&gt;Lobmann, K. A.&lt;/author&gt;&lt;author&gt;Strachan, C. J.&lt;/author&gt;&lt;author&gt;Sakmann, A.&lt;/author&gt;&lt;author&gt;Gordon, K.&lt;/author&gt;&lt;author&gt;Rades, T.&lt;/author&gt;&lt;author&gt;Leopold, C. S.&lt;/author&gt;&lt;/authors&gt;&lt;/contributors&gt;&lt;auth-address&gt;Department of Chemistry, Division of Pharmaceutical Technology, University of Hamburg, Bundesstrasse 45, Hamburg 20146, Germany. Claudia.Leopold@uni-hamburg.de.&lt;/auth-address&gt;&lt;titles&gt;&lt;title&gt;Investigation of the Formation Process of Two Piracetam Cocrystals during Grinding&lt;/title&gt;&lt;secondary-title&gt;Pharmaceutics&lt;/secondary-title&gt;&lt;alt-title&gt;Pharmaceutics&lt;/alt-title&gt;&lt;/titles&gt;&lt;periodical&gt;&lt;full-title&gt;Pharmaceutics&lt;/full-title&gt;&lt;abbr-1&gt;Pharmaceutics&lt;/abbr-1&gt;&lt;/periodical&gt;&lt;alt-periodical&gt;&lt;full-title&gt;Pharmaceutics&lt;/full-title&gt;&lt;abbr-1&gt;Pharmaceutics&lt;/abbr-1&gt;&lt;/alt-periodical&gt;&lt;pages&gt;706-22&lt;/pages&gt;&lt;volume&gt;3&lt;/volume&gt;&lt;number&gt;4&lt;/number&gt;&lt;dates&gt;&lt;year&gt;2011&lt;/year&gt;&lt;pub-dates&gt;&lt;date&gt;Oct 12&lt;/date&gt;&lt;/pub-dates&gt;&lt;/dates&gt;&lt;isbn&gt;1999-4923 (Print)&amp;#xD;1999-4923 (Linking)&lt;/isbn&gt;&lt;accession-num&gt;24309304&lt;/accession-num&gt;&lt;urls&gt;&lt;related-urls&gt;&lt;url&gt;http://www.ncbi.nlm.nih.gov/pubmed/24309304&lt;/url&gt;&lt;/related-urls&gt;&lt;/urls&gt;&lt;custom2&gt;3857054&lt;/custom2&gt;&lt;electronic-resource-num&gt;10.3390/pharmaceutics3040706&lt;/electronic-resource-num&gt;&lt;/record&gt;&lt;/Cite&gt;&lt;/EndNote&gt;</w:instrText>
      </w:r>
      <w:r w:rsidR="00A3020A" w:rsidRPr="00F37CB6">
        <w:rPr>
          <w:color w:val="000000"/>
          <w:shd w:val="clear" w:color="auto" w:fill="FFFFFF"/>
        </w:rPr>
        <w:fldChar w:fldCharType="separate"/>
      </w:r>
      <w:r w:rsidR="005460C1" w:rsidRPr="00F37CB6">
        <w:rPr>
          <w:noProof/>
          <w:color w:val="000000"/>
          <w:shd w:val="clear" w:color="auto" w:fill="FFFFFF"/>
        </w:rPr>
        <w:t>[43]</w:t>
      </w:r>
      <w:r w:rsidR="00A3020A" w:rsidRPr="00F37CB6">
        <w:rPr>
          <w:color w:val="000000"/>
          <w:shd w:val="clear" w:color="auto" w:fill="FFFFFF"/>
        </w:rPr>
        <w:fldChar w:fldCharType="end"/>
      </w:r>
      <w:r w:rsidR="00A3020A" w:rsidRPr="00F37CB6">
        <w:rPr>
          <w:color w:val="000000"/>
          <w:shd w:val="clear" w:color="auto" w:fill="FFFFFF"/>
        </w:rPr>
        <w:t xml:space="preserve">. It has been </w:t>
      </w:r>
      <w:r w:rsidR="001701F5" w:rsidRPr="00F37CB6">
        <w:rPr>
          <w:color w:val="000000"/>
          <w:shd w:val="clear" w:color="auto" w:fill="FFFFFF"/>
        </w:rPr>
        <w:t>suggested</w:t>
      </w:r>
      <w:r w:rsidR="00A3020A" w:rsidRPr="00F37CB6">
        <w:rPr>
          <w:color w:val="000000"/>
          <w:shd w:val="clear" w:color="auto" w:fill="FFFFFF"/>
        </w:rPr>
        <w:t xml:space="preserve"> that water (a potent plasticizer) enhances the rate of cocrystallisation of these amorphous intermediate stages </w:t>
      </w:r>
      <w:r w:rsidR="00A3020A" w:rsidRPr="00F37CB6">
        <w:rPr>
          <w:color w:val="000000"/>
          <w:shd w:val="clear" w:color="auto" w:fill="FFFFFF"/>
        </w:rPr>
        <w:fldChar w:fldCharType="begin"/>
      </w:r>
      <w:r w:rsidR="005460C1" w:rsidRPr="00F37CB6">
        <w:rPr>
          <w:color w:val="000000"/>
          <w:shd w:val="clear" w:color="auto" w:fill="FFFFFF"/>
        </w:rPr>
        <w:instrText xml:space="preserve"> ADDIN EN.CITE &lt;EndNote&gt;&lt;Cite&gt;&lt;Author&gt;Jayasankar&lt;/Author&gt;&lt;Year&gt;2006&lt;/Year&gt;&lt;RecNum&gt;344&lt;/RecNum&gt;&lt;DisplayText&gt;[44]&lt;/DisplayText&gt;&lt;record&gt;&lt;rec-number&gt;344&lt;/rec-number&gt;&lt;foreign-keys&gt;&lt;key app="EN" db-id="9p2ez5wpi5a90zez5sdpsws0sr5ffrvdrpda" timestamp="1511697233"&gt;344&lt;/key&gt;&lt;/foreign-keys&gt;&lt;ref-type name="Journal Article"&gt;17&lt;/ref-type&gt;&lt;contributors&gt;&lt;authors&gt;&lt;author&gt;Jayasankar, A.&lt;/author&gt;&lt;author&gt;Somwangthanaroj, A.&lt;/author&gt;&lt;author&gt;Shao, Z. J.&lt;/author&gt;&lt;author&gt;Rodriguez-Hornedo, N.&lt;/author&gt;&lt;/authors&gt;&lt;/contributors&gt;&lt;auth-address&gt;Department of Pharmaceutical Sciences, University of Michigan, Ann Arbor, Michigan, USA.&lt;/auth-address&gt;&lt;titles&gt;&lt;title&gt;Cocrystal formation during cogrinding and storage is mediated by amorphous phase&lt;/title&gt;&lt;secondary-title&gt;Pharm Res&lt;/secondary-title&gt;&lt;alt-title&gt;Pharmaceutical research&lt;/alt-title&gt;&lt;/titles&gt;&lt;periodical&gt;&lt;full-title&gt;Pharm Res&lt;/full-title&gt;&lt;/periodical&gt;&lt;pages&gt;2381-92&lt;/pages&gt;&lt;volume&gt;23&lt;/volume&gt;&lt;number&gt;10&lt;/number&gt;&lt;keywords&gt;&lt;keyword&gt;Calorimetry, Differential Scanning&lt;/keyword&gt;&lt;keyword&gt;Carbamazepine/chemistry&lt;/keyword&gt;&lt;keyword&gt;Chemistry, Pharmaceutical&lt;/keyword&gt;&lt;keyword&gt;*Crystallization&lt;/keyword&gt;&lt;keyword&gt;Drug Compounding&lt;/keyword&gt;&lt;keyword&gt;Saccharin/chemistry&lt;/keyword&gt;&lt;keyword&gt;Spectroscopy, Fourier Transform Infrared&lt;/keyword&gt;&lt;keyword&gt;Water&lt;/keyword&gt;&lt;keyword&gt;X-Ray Diffraction&lt;/keyword&gt;&lt;/keywords&gt;&lt;dates&gt;&lt;year&gt;2006&lt;/year&gt;&lt;pub-dates&gt;&lt;date&gt;Oct&lt;/date&gt;&lt;/pub-dates&gt;&lt;/dates&gt;&lt;isbn&gt;0724-8741 (Print)&amp;#xD;0724-8741 (Linking)&lt;/isbn&gt;&lt;accession-num&gt;16988890&lt;/accession-num&gt;&lt;urls&gt;&lt;related-urls&gt;&lt;url&gt;http://www.ncbi.nlm.nih.gov/pubmed/16988890&lt;/url&gt;&lt;/related-urls&gt;&lt;/urls&gt;&lt;electronic-resource-num&gt;10.1007/s11095-006-9110-6&lt;/electronic-resource-num&gt;&lt;/record&gt;&lt;/Cite&gt;&lt;/EndNote&gt;</w:instrText>
      </w:r>
      <w:r w:rsidR="00A3020A" w:rsidRPr="00F37CB6">
        <w:rPr>
          <w:color w:val="000000"/>
          <w:shd w:val="clear" w:color="auto" w:fill="FFFFFF"/>
        </w:rPr>
        <w:fldChar w:fldCharType="separate"/>
      </w:r>
      <w:r w:rsidR="005460C1" w:rsidRPr="00F37CB6">
        <w:rPr>
          <w:noProof/>
          <w:color w:val="000000"/>
          <w:shd w:val="clear" w:color="auto" w:fill="FFFFFF"/>
        </w:rPr>
        <w:t>[44]</w:t>
      </w:r>
      <w:r w:rsidR="00A3020A" w:rsidRPr="00F37CB6">
        <w:rPr>
          <w:color w:val="000000"/>
          <w:shd w:val="clear" w:color="auto" w:fill="FFFFFF"/>
        </w:rPr>
        <w:fldChar w:fldCharType="end"/>
      </w:r>
      <w:r w:rsidR="00A3020A" w:rsidRPr="00F37CB6">
        <w:rPr>
          <w:color w:val="000000"/>
          <w:shd w:val="clear" w:color="auto" w:fill="FFFFFF"/>
        </w:rPr>
        <w:t xml:space="preserve">. </w:t>
      </w:r>
    </w:p>
    <w:p w:rsidR="00905B07" w:rsidRPr="00F37CB6" w:rsidRDefault="00F31BBB" w:rsidP="00905B07">
      <w:pPr>
        <w:spacing w:before="240" w:line="360" w:lineRule="auto"/>
        <w:jc w:val="both"/>
      </w:pPr>
      <w:r w:rsidRPr="00F37CB6">
        <w:t>T</w:t>
      </w:r>
      <w:r w:rsidR="000D254A" w:rsidRPr="00F37CB6">
        <w:t xml:space="preserve">he optimised formulation obtained </w:t>
      </w:r>
      <w:r w:rsidR="00B47435" w:rsidRPr="00F37CB6">
        <w:t xml:space="preserve">from the DoE </w:t>
      </w:r>
      <w:r w:rsidR="003F27EE" w:rsidRPr="00F37CB6">
        <w:t xml:space="preserve">study </w:t>
      </w:r>
      <w:r w:rsidR="00B47435" w:rsidRPr="00F37CB6">
        <w:t>contains only 5% binder</w:t>
      </w:r>
      <w:r w:rsidR="003F27EE" w:rsidRPr="00F37CB6">
        <w:t>,</w:t>
      </w:r>
      <w:r w:rsidR="00B47435" w:rsidRPr="00F37CB6">
        <w:t xml:space="preserve"> as higher levels of PVP </w:t>
      </w:r>
      <w:r w:rsidR="003F27EE" w:rsidRPr="00F37CB6">
        <w:t xml:space="preserve">were </w:t>
      </w:r>
      <w:r w:rsidR="00B47435" w:rsidRPr="00F37CB6">
        <w:t xml:space="preserve">shown to drastically </w:t>
      </w:r>
      <w:r w:rsidR="003F27EE" w:rsidRPr="00F37CB6">
        <w:t xml:space="preserve">reduce </w:t>
      </w:r>
      <w:r w:rsidR="00B47435" w:rsidRPr="00F37CB6">
        <w:t xml:space="preserve">the crystallinity of the cocrystal. PVP K90 was included as a model binder in the DoE; nevertheless, subsequent experiments have shown that other excipients such as HMPC AS would </w:t>
      </w:r>
      <w:r w:rsidR="00871B53" w:rsidRPr="00F37CB6">
        <w:t>also</w:t>
      </w:r>
      <w:r w:rsidR="00B67670" w:rsidRPr="00F37CB6">
        <w:t xml:space="preserve"> </w:t>
      </w:r>
      <w:r w:rsidR="003F27EE" w:rsidRPr="00F37CB6">
        <w:t xml:space="preserve">be </w:t>
      </w:r>
      <w:r w:rsidR="00B47435" w:rsidRPr="00F37CB6">
        <w:t>suitable candidate</w:t>
      </w:r>
      <w:r w:rsidR="00871B53" w:rsidRPr="00F37CB6">
        <w:t>s</w:t>
      </w:r>
      <w:r w:rsidR="00B47435" w:rsidRPr="00F37CB6">
        <w:t xml:space="preserve"> in the production of </w:t>
      </w:r>
      <w:r w:rsidR="00B47435" w:rsidRPr="00F37CB6">
        <w:lastRenderedPageBreak/>
        <w:t>cocrystals through spray coating</w:t>
      </w:r>
      <w:r w:rsidR="003F27EE" w:rsidRPr="00F37CB6">
        <w:t>,</w:t>
      </w:r>
      <w:r w:rsidR="00B47435" w:rsidRPr="00F37CB6">
        <w:t xml:space="preserve"> leading to formulations with high loading and crystallinity. The use of other excipients was less successful</w:t>
      </w:r>
      <w:r w:rsidR="003F27EE" w:rsidRPr="00F37CB6">
        <w:t>,</w:t>
      </w:r>
      <w:r w:rsidR="00B47435" w:rsidRPr="00F37CB6">
        <w:t xml:space="preserve"> such as inulin </w:t>
      </w:r>
      <w:r w:rsidR="003F27EE" w:rsidRPr="00F37CB6">
        <w:t xml:space="preserve">which resulted in </w:t>
      </w:r>
      <w:r w:rsidR="00B47435" w:rsidRPr="00F37CB6">
        <w:t>high attrition rates and poor loading efficiency</w:t>
      </w:r>
      <w:r w:rsidR="003F27EE" w:rsidRPr="00F37CB6">
        <w:t>,</w:t>
      </w:r>
      <w:r w:rsidR="00B47435" w:rsidRPr="00F37CB6">
        <w:t xml:space="preserve"> or Eudragit that led to poorer </w:t>
      </w:r>
      <w:r w:rsidR="00B47435" w:rsidRPr="00F37CB6">
        <w:rPr>
          <w:i/>
        </w:rPr>
        <w:t>in vitro</w:t>
      </w:r>
      <w:r w:rsidR="00B47435" w:rsidRPr="00F37CB6">
        <w:t xml:space="preserve"> activity against </w:t>
      </w:r>
      <w:r w:rsidR="00B47435" w:rsidRPr="00F37CB6">
        <w:rPr>
          <w:i/>
        </w:rPr>
        <w:t>S. aureus</w:t>
      </w:r>
      <w:r w:rsidR="00B47435" w:rsidRPr="00F37CB6">
        <w:t xml:space="preserve">. </w:t>
      </w:r>
    </w:p>
    <w:p w:rsidR="00B67670" w:rsidRPr="00F37CB6" w:rsidRDefault="00443F04" w:rsidP="00B67670">
      <w:pPr>
        <w:spacing w:before="240" w:line="360" w:lineRule="auto"/>
        <w:jc w:val="both"/>
      </w:pPr>
      <w:r w:rsidRPr="00F37CB6">
        <w:t xml:space="preserve">Regarding the starter cores, no major differences </w:t>
      </w:r>
      <w:r w:rsidR="003F27EE" w:rsidRPr="00F37CB6">
        <w:t>were</w:t>
      </w:r>
      <w:r w:rsidRPr="00F37CB6">
        <w:t xml:space="preserve"> observed in terms of composition</w:t>
      </w:r>
      <w:r w:rsidR="003F27EE" w:rsidRPr="00F37CB6">
        <w:t>,</w:t>
      </w:r>
      <w:r w:rsidRPr="00F37CB6">
        <w:t xml:space="preserve"> </w:t>
      </w:r>
      <w:r w:rsidRPr="00F37CB6">
        <w:rPr>
          <w:noProof/>
        </w:rPr>
        <w:t>except</w:t>
      </w:r>
      <w:r w:rsidRPr="00F37CB6">
        <w:t xml:space="preserve"> the lower </w:t>
      </w:r>
      <w:r w:rsidR="003F27EE" w:rsidRPr="00F37CB6">
        <w:t xml:space="preserve">release rate </w:t>
      </w:r>
      <w:r w:rsidRPr="00F37CB6">
        <w:t xml:space="preserve">obtained from TAP beads which may </w:t>
      </w:r>
      <w:r w:rsidR="00FE7021" w:rsidRPr="00F37CB6">
        <w:t xml:space="preserve">be </w:t>
      </w:r>
      <w:r w:rsidRPr="00F37CB6">
        <w:t xml:space="preserve">related to a stronger interaction between the SDM and the acidic groups </w:t>
      </w:r>
      <w:r w:rsidR="003F27EE" w:rsidRPr="00F37CB6">
        <w:t xml:space="preserve">in </w:t>
      </w:r>
      <w:r w:rsidRPr="00F37CB6">
        <w:t xml:space="preserve">the core instead of the 4ASA. </w:t>
      </w:r>
      <w:r w:rsidR="003E1460" w:rsidRPr="00F37CB6">
        <w:t>However, other authors hav</w:t>
      </w:r>
      <w:r w:rsidR="004946EA" w:rsidRPr="00F37CB6">
        <w:t>e reported significant differences</w:t>
      </w:r>
      <w:r w:rsidR="003E1460" w:rsidRPr="00F37CB6">
        <w:t xml:space="preserve"> </w:t>
      </w:r>
      <w:r w:rsidR="001701F5" w:rsidRPr="00F37CB6">
        <w:t>i</w:t>
      </w:r>
      <w:r w:rsidR="003E1460" w:rsidRPr="00F37CB6">
        <w:t>n dru</w:t>
      </w:r>
      <w:r w:rsidR="004946EA" w:rsidRPr="00F37CB6">
        <w:t>g release</w:t>
      </w:r>
      <w:r w:rsidR="003E1460" w:rsidRPr="00F37CB6">
        <w:t xml:space="preserve"> depending on the composition of the core material </w:t>
      </w:r>
      <w:r w:rsidR="003E1460" w:rsidRPr="00F37CB6">
        <w:fldChar w:fldCharType="begin">
          <w:fldData xml:space="preserve">PEVuZE5vdGU+PENpdGU+PEF1dGhvcj5LYWxsYWk8L0F1dGhvcj48WWVhcj4yMDEwPC9ZZWFyPjxS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</w:fldData>
        </w:fldChar>
      </w:r>
      <w:r w:rsidR="005460C1" w:rsidRPr="00F37CB6">
        <w:instrText xml:space="preserve"> ADDIN EN.CITE </w:instrText>
      </w:r>
      <w:r w:rsidR="005460C1" w:rsidRPr="00F37CB6">
        <w:fldChar w:fldCharType="begin">
          <w:fldData xml:space="preserve">PEVuZE5vdGU+PENpdGU+PEF1dGhvcj5LYWxsYWk8L0F1dGhvcj48WWVhcj4yMDEwPC9ZZWFyPjxS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</w:fldData>
        </w:fldChar>
      </w:r>
      <w:r w:rsidR="005460C1" w:rsidRPr="00F37CB6">
        <w:instrText xml:space="preserve"> ADDIN EN.CITE.DATA </w:instrText>
      </w:r>
      <w:r w:rsidR="005460C1" w:rsidRPr="00F37CB6">
        <w:fldChar w:fldCharType="end"/>
      </w:r>
      <w:r w:rsidR="003E1460" w:rsidRPr="00F37CB6">
        <w:fldChar w:fldCharType="separate"/>
      </w:r>
      <w:r w:rsidR="005460C1" w:rsidRPr="00F37CB6">
        <w:rPr>
          <w:noProof/>
        </w:rPr>
        <w:t>[45-47]</w:t>
      </w:r>
      <w:r w:rsidR="003E1460" w:rsidRPr="00F37CB6">
        <w:fldChar w:fldCharType="end"/>
      </w:r>
      <w:r w:rsidR="00AF3D3A" w:rsidRPr="00F37CB6">
        <w:t>.</w:t>
      </w:r>
      <w:r w:rsidR="003E1460" w:rsidRPr="00F37CB6">
        <w:t xml:space="preserve"> </w:t>
      </w:r>
      <w:r w:rsidRPr="00F37CB6">
        <w:t>As expected,</w:t>
      </w:r>
      <w:r w:rsidR="00735E19" w:rsidRPr="00F37CB6">
        <w:t xml:space="preserve"> the</w:t>
      </w:r>
      <w:r w:rsidRPr="00F37CB6">
        <w:t xml:space="preserve"> </w:t>
      </w:r>
      <w:r w:rsidRPr="00F37CB6">
        <w:rPr>
          <w:noProof/>
        </w:rPr>
        <w:t>particle</w:t>
      </w:r>
      <w:r w:rsidRPr="00F37CB6">
        <w:t xml:space="preserve"> size of the beads has a significant effect </w:t>
      </w:r>
      <w:r w:rsidR="00735E19" w:rsidRPr="00F37CB6">
        <w:rPr>
          <w:noProof/>
        </w:rPr>
        <w:t>o</w:t>
      </w:r>
      <w:r w:rsidRPr="00F37CB6">
        <w:rPr>
          <w:noProof/>
        </w:rPr>
        <w:t>n</w:t>
      </w:r>
      <w:r w:rsidRPr="00F37CB6">
        <w:t xml:space="preserve"> the physicochemical characteristics of the cocrystal. Larger sizes led to</w:t>
      </w:r>
      <w:r w:rsidR="00735E19" w:rsidRPr="00F37CB6">
        <w:t xml:space="preserve"> a</w:t>
      </w:r>
      <w:r w:rsidR="003F27EE" w:rsidRPr="00F37CB6">
        <w:t xml:space="preserve"> </w:t>
      </w:r>
      <w:r w:rsidRPr="00F37CB6">
        <w:rPr>
          <w:noProof/>
        </w:rPr>
        <w:t>lower</w:t>
      </w:r>
      <w:r w:rsidRPr="00F37CB6">
        <w:t xml:space="preserve"> surface area available for cocrystals to be deposited and also, lower dissolution rates.</w:t>
      </w:r>
      <w:r w:rsidR="00F31BBB" w:rsidRPr="00F37CB6">
        <w:t xml:space="preserve"> Coated beads with smaller particle size exhibited faster dissolution rates due to the higher surface area; however, the coating process resulted in poorer loading efficiencies due to the electrostatic interactions of the beads with the metallic walls of the </w:t>
      </w:r>
      <w:r w:rsidR="003F27EE" w:rsidRPr="00F37CB6">
        <w:t xml:space="preserve">fluidised </w:t>
      </w:r>
      <w:r w:rsidR="00F31BBB" w:rsidRPr="00F37CB6">
        <w:t>bed.</w:t>
      </w:r>
    </w:p>
    <w:p w:rsidR="000845BC" w:rsidRPr="00F37CB6" w:rsidRDefault="00AA6843" w:rsidP="00B67670">
      <w:pPr>
        <w:spacing w:before="240" w:line="360" w:lineRule="auto"/>
        <w:jc w:val="both"/>
      </w:pPr>
      <w:r w:rsidRPr="00F37CB6">
        <w:t xml:space="preserve">The surface area of </w:t>
      </w:r>
      <w:r w:rsidR="003F27EE" w:rsidRPr="00F37CB6">
        <w:t>cocrystal-</w:t>
      </w:r>
      <w:r w:rsidR="00B67670" w:rsidRPr="00F37CB6">
        <w:t xml:space="preserve">coated beads </w:t>
      </w:r>
      <w:r w:rsidRPr="00F37CB6">
        <w:t xml:space="preserve">was </w:t>
      </w:r>
      <w:r w:rsidR="00B67670" w:rsidRPr="00F37CB6">
        <w:t xml:space="preserve">4-5 fold higher </w:t>
      </w:r>
      <w:r w:rsidRPr="00F37CB6">
        <w:t xml:space="preserve">compared to uncoated beads which can facilitate water uptake and hence, lead to </w:t>
      </w:r>
      <w:r w:rsidR="00B67670" w:rsidRPr="00F37CB6">
        <w:t xml:space="preserve">faster release and oral absorption </w:t>
      </w:r>
      <w:r w:rsidR="000845BC" w:rsidRPr="00F37CB6">
        <w:t xml:space="preserve">of SDM </w:t>
      </w:r>
      <w:r w:rsidR="00B67670" w:rsidRPr="00F37CB6">
        <w:t>matching the pharmacokinetic profile of polymorph I generated by milling</w:t>
      </w:r>
      <w:r w:rsidR="000845BC" w:rsidRPr="00F37CB6">
        <w:t xml:space="preserve">. </w:t>
      </w:r>
      <w:r w:rsidR="003F27EE" w:rsidRPr="00F37CB6">
        <w:t>In contrast</w:t>
      </w:r>
      <w:r w:rsidR="000845BC" w:rsidRPr="00F37CB6">
        <w:t>, the same polymorph II generated</w:t>
      </w:r>
      <w:r w:rsidR="00B67670" w:rsidRPr="00F37CB6">
        <w:t xml:space="preserve"> by spray </w:t>
      </w:r>
      <w:r w:rsidR="003F27EE" w:rsidRPr="00F37CB6">
        <w:t xml:space="preserve">drying </w:t>
      </w:r>
      <w:r w:rsidR="000845BC" w:rsidRPr="00F37CB6">
        <w:t xml:space="preserve">showed a delayed absorption phase due to aggregation </w:t>
      </w:r>
      <w:r w:rsidR="00871B53" w:rsidRPr="00F37CB6">
        <w:t xml:space="preserve">in aqueous media as a consequence of having more hydrophobic crystal facets exposed to the media after spray drying </w:t>
      </w:r>
      <w:r w:rsidR="00871B53" w:rsidRPr="00F37CB6">
        <w:fldChar w:fldCharType="begin">
          <w:fldData xml:space="preserve">PEVuZE5vdGU+PENpdGU+PEF1dGhvcj5TZXJyYW5vPC9BdXRob3I+PFllYXI+MjAxNjwvWWVhcj48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</w:fldData>
        </w:fldChar>
      </w:r>
      <w:r w:rsidR="00A84739" w:rsidRPr="00F37CB6">
        <w:instrText xml:space="preserve"> ADDIN EN.CITE </w:instrText>
      </w:r>
      <w:r w:rsidR="00A84739" w:rsidRPr="00F37CB6">
        <w:fldChar w:fldCharType="begin">
          <w:fldData xml:space="preserve">PEVuZE5vdGU+PENpdGU+PEF1dGhvcj5TZXJyYW5vPC9BdXRob3I+PFllYXI+MjAxNjwvWWVhcj48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</w:fldData>
        </w:fldChar>
      </w:r>
      <w:r w:rsidR="00A84739" w:rsidRPr="00F37CB6">
        <w:instrText xml:space="preserve"> ADDIN EN.CITE.DATA </w:instrText>
      </w:r>
      <w:r w:rsidR="00A84739" w:rsidRPr="00F37CB6">
        <w:fldChar w:fldCharType="end"/>
      </w:r>
      <w:r w:rsidR="00871B53" w:rsidRPr="00F37CB6">
        <w:fldChar w:fldCharType="separate"/>
      </w:r>
      <w:r w:rsidR="00A84739" w:rsidRPr="00F37CB6">
        <w:rPr>
          <w:noProof/>
        </w:rPr>
        <w:t>[7]</w:t>
      </w:r>
      <w:r w:rsidR="00871B53" w:rsidRPr="00F37CB6">
        <w:fldChar w:fldCharType="end"/>
      </w:r>
      <w:r w:rsidR="00871B53" w:rsidRPr="00F37CB6">
        <w:t>.</w:t>
      </w:r>
    </w:p>
    <w:p w:rsidR="00B138BE" w:rsidRPr="00F37CB6" w:rsidRDefault="000845BC" w:rsidP="004946EA">
      <w:pPr>
        <w:spacing w:before="240" w:line="360" w:lineRule="auto"/>
        <w:jc w:val="both"/>
      </w:pPr>
      <w:r w:rsidRPr="00F37CB6">
        <w:t xml:space="preserve">From an industrial point of view, the deposition of the cocrystal as a solid layer onto beads brings two </w:t>
      </w:r>
      <w:r w:rsidR="003F27EE" w:rsidRPr="00F37CB6">
        <w:t xml:space="preserve">other </w:t>
      </w:r>
      <w:r w:rsidRPr="00F37CB6">
        <w:t xml:space="preserve">advantages over </w:t>
      </w:r>
      <w:r w:rsidR="00E448C8" w:rsidRPr="00F37CB6">
        <w:t>powder systems</w:t>
      </w:r>
      <w:r w:rsidR="003F27EE" w:rsidRPr="00F37CB6">
        <w:t xml:space="preserve"> - </w:t>
      </w:r>
      <w:r w:rsidR="00E448C8" w:rsidRPr="00F37CB6">
        <w:t>first, a</w:t>
      </w:r>
      <w:r w:rsidRPr="00F37CB6">
        <w:t xml:space="preserve">n increase in chemical stability compared to other </w:t>
      </w:r>
      <w:r w:rsidR="00F43026" w:rsidRPr="00F37CB6">
        <w:t xml:space="preserve">cocrystal </w:t>
      </w:r>
      <w:r w:rsidRPr="00F37CB6">
        <w:t>formu</w:t>
      </w:r>
      <w:r w:rsidR="00E448C8" w:rsidRPr="00F37CB6">
        <w:t xml:space="preserve">lations and second, an improvement in flow properties being </w:t>
      </w:r>
      <w:r w:rsidR="003F27EE" w:rsidRPr="00F37CB6">
        <w:t xml:space="preserve">a formulation that is </w:t>
      </w:r>
      <w:r w:rsidR="00E448C8" w:rsidRPr="00F37CB6">
        <w:t>less sensitive</w:t>
      </w:r>
      <w:r w:rsidR="00F43026" w:rsidRPr="00F37CB6">
        <w:t xml:space="preserve"> </w:t>
      </w:r>
      <w:r w:rsidR="00E448C8" w:rsidRPr="00F37CB6">
        <w:t>to flow changes during manufacturing processes.</w:t>
      </w:r>
    </w:p>
    <w:p w:rsidR="00A41B7F" w:rsidRPr="00F37CB6" w:rsidRDefault="00A41B7F" w:rsidP="00C96319">
      <w:pPr>
        <w:rPr>
          <w:b/>
        </w:rPr>
      </w:pPr>
    </w:p>
    <w:p w:rsidR="00DB05F7" w:rsidRPr="00F37CB6" w:rsidRDefault="00DB05F7" w:rsidP="00DB05F7">
      <w:pPr>
        <w:pStyle w:val="ListParagraph"/>
        <w:numPr>
          <w:ilvl w:val="0"/>
          <w:numId w:val="3"/>
        </w:numPr>
        <w:rPr>
          <w:b/>
        </w:rPr>
      </w:pPr>
      <w:r w:rsidRPr="00F37CB6">
        <w:rPr>
          <w:b/>
        </w:rPr>
        <w:t>Conclusions</w:t>
      </w:r>
    </w:p>
    <w:p w:rsidR="00871B53" w:rsidRPr="00F37CB6" w:rsidRDefault="00871B53" w:rsidP="00871B53">
      <w:pPr>
        <w:rPr>
          <w:b/>
        </w:rPr>
      </w:pPr>
    </w:p>
    <w:p w:rsidR="00B85E14" w:rsidRPr="00F37CB6" w:rsidRDefault="00F448A1" w:rsidP="00B85E14">
      <w:pPr>
        <w:spacing w:line="360" w:lineRule="auto"/>
        <w:jc w:val="both"/>
      </w:pPr>
      <w:r w:rsidRPr="00F37CB6">
        <w:t>Fluidised</w:t>
      </w:r>
      <w:r w:rsidR="00056524" w:rsidRPr="00F37CB6">
        <w:t xml:space="preserve"> bed spray coating is a suitable technique for the productio</w:t>
      </w:r>
      <w:r w:rsidR="00B85E14" w:rsidRPr="00F37CB6">
        <w:t xml:space="preserve">n of cocrystals deposited as a </w:t>
      </w:r>
      <w:r w:rsidR="00056524" w:rsidRPr="00F37CB6">
        <w:t>coating layer onto different substrates</w:t>
      </w:r>
      <w:r w:rsidR="00B85E14" w:rsidRPr="00F37CB6">
        <w:t xml:space="preserve">. The balance between high loading efficiencies and </w:t>
      </w:r>
      <w:r w:rsidR="00B85E14" w:rsidRPr="00F37CB6">
        <w:rPr>
          <w:noProof/>
        </w:rPr>
        <w:t>high</w:t>
      </w:r>
      <w:r w:rsidR="00B85E14" w:rsidRPr="00F37CB6">
        <w:t xml:space="preserve"> degree of crystallinity was optimised when low amounts of binder were used. The cocrystal coated beads </w:t>
      </w:r>
      <w:r w:rsidR="00C8425F" w:rsidRPr="00F37CB6">
        <w:t xml:space="preserve">have shown an improved </w:t>
      </w:r>
      <w:r w:rsidR="00C8425F" w:rsidRPr="00F37CB6">
        <w:rPr>
          <w:i/>
        </w:rPr>
        <w:t>in vitro-in vivo</w:t>
      </w:r>
      <w:r w:rsidR="00C8425F" w:rsidRPr="00F37CB6">
        <w:t xml:space="preserve"> performance characterised by </w:t>
      </w:r>
      <w:r w:rsidR="00B85E14" w:rsidRPr="00F37CB6">
        <w:t xml:space="preserve">a faster drug release due to </w:t>
      </w:r>
      <w:r w:rsidR="00B85E14" w:rsidRPr="00F37CB6">
        <w:rPr>
          <w:noProof/>
        </w:rPr>
        <w:t>higher</w:t>
      </w:r>
      <w:r w:rsidR="00B85E14" w:rsidRPr="00F37CB6">
        <w:t xml:space="preserve"> surface area </w:t>
      </w:r>
      <w:r w:rsidR="00C8425F" w:rsidRPr="00F37CB6">
        <w:t>leading to enhanced</w:t>
      </w:r>
      <w:r w:rsidR="00B85E14" w:rsidRPr="00F37CB6">
        <w:t xml:space="preserve"> </w:t>
      </w:r>
      <w:r w:rsidR="00B85E14" w:rsidRPr="00F37CB6">
        <w:rPr>
          <w:i/>
        </w:rPr>
        <w:t>in vitro</w:t>
      </w:r>
      <w:r w:rsidR="00B85E14" w:rsidRPr="00F37CB6">
        <w:t xml:space="preserve"> activity and faster </w:t>
      </w:r>
      <w:r w:rsidR="00B85E14" w:rsidRPr="00F37CB6">
        <w:lastRenderedPageBreak/>
        <w:t xml:space="preserve">oral absorption </w:t>
      </w:r>
      <w:r w:rsidR="00C8425F" w:rsidRPr="00F37CB6">
        <w:t>and at the same time</w:t>
      </w:r>
      <w:r w:rsidR="00B85E14" w:rsidRPr="00F37CB6">
        <w:t xml:space="preserve"> better chemical stability and flow properties derived from the </w:t>
      </w:r>
      <w:r w:rsidR="00C8425F" w:rsidRPr="00F37CB6">
        <w:t xml:space="preserve">morphology and </w:t>
      </w:r>
      <w:r w:rsidR="00B85E14" w:rsidRPr="00F37CB6">
        <w:t>solid nature of the</w:t>
      </w:r>
      <w:r w:rsidR="00332FF2" w:rsidRPr="00F37CB6">
        <w:t xml:space="preserve"> starter cores.</w:t>
      </w:r>
      <w:r w:rsidR="00B85E14" w:rsidRPr="00F37CB6">
        <w:t xml:space="preserve">  </w:t>
      </w:r>
    </w:p>
    <w:p w:rsidR="00DB05F7" w:rsidRPr="00F37CB6" w:rsidRDefault="00DB05F7" w:rsidP="00DB05F7">
      <w:pPr>
        <w:rPr>
          <w:b/>
        </w:rPr>
      </w:pPr>
    </w:p>
    <w:p w:rsidR="00DB05F7" w:rsidRPr="00F37CB6" w:rsidRDefault="00F448A1" w:rsidP="00C14582">
      <w:pPr>
        <w:spacing w:after="240"/>
        <w:rPr>
          <w:b/>
        </w:rPr>
      </w:pPr>
      <w:r w:rsidRPr="00F37CB6">
        <w:rPr>
          <w:b/>
        </w:rPr>
        <w:t>Acknowledgments</w:t>
      </w:r>
    </w:p>
    <w:p w:rsidR="00F94589" w:rsidRPr="00F37CB6" w:rsidRDefault="00C14582" w:rsidP="00BD1047">
      <w:pPr>
        <w:spacing w:line="360" w:lineRule="auto"/>
        <w:jc w:val="both"/>
        <w:rPr>
          <w:lang w:val="en-US"/>
        </w:rPr>
      </w:pPr>
      <w:r w:rsidRPr="00F37CB6">
        <w:rPr>
          <w:lang w:val="en-US"/>
        </w:rPr>
        <w:t>This publication has emanated from research conducted with the financial support of Science Foundation Ireland under Grant Number SFI/12/RC/2275.</w:t>
      </w:r>
      <w:r w:rsidR="00BD1047" w:rsidRPr="00F37CB6">
        <w:rPr>
          <w:lang w:val="en-US"/>
        </w:rPr>
        <w:t xml:space="preserve"> We would </w:t>
      </w:r>
      <w:r w:rsidR="0048437F" w:rsidRPr="00F37CB6">
        <w:rPr>
          <w:lang w:val="en-US"/>
        </w:rPr>
        <w:t xml:space="preserve">also </w:t>
      </w:r>
      <w:r w:rsidR="00BD1047" w:rsidRPr="00F37CB6">
        <w:rPr>
          <w:lang w:val="en-US"/>
        </w:rPr>
        <w:t>like to</w:t>
      </w:r>
      <w:r w:rsidR="0048437F" w:rsidRPr="00F37CB6">
        <w:rPr>
          <w:lang w:val="en-US"/>
        </w:rPr>
        <w:t xml:space="preserve"> acknowledge</w:t>
      </w:r>
      <w:r w:rsidR="00BD1047" w:rsidRPr="00F37CB6">
        <w:rPr>
          <w:lang w:val="en-US"/>
        </w:rPr>
        <w:t xml:space="preserve"> </w:t>
      </w:r>
      <w:r w:rsidR="0048437F" w:rsidRPr="00F37CB6">
        <w:rPr>
          <w:lang w:val="en-US"/>
        </w:rPr>
        <w:t>the assistance of</w:t>
      </w:r>
      <w:r w:rsidR="00BD1047" w:rsidRPr="00F37CB6">
        <w:rPr>
          <w:lang w:val="en-US"/>
        </w:rPr>
        <w:t xml:space="preserve"> Cuspor</w:t>
      </w:r>
      <w:r w:rsidR="0048437F" w:rsidRPr="00F37CB6">
        <w:rPr>
          <w:lang w:val="en-US"/>
        </w:rPr>
        <w:t xml:space="preserve"> Limited in generating the accelerated stability prediction models. </w:t>
      </w:r>
    </w:p>
    <w:p w:rsidR="00ED2874" w:rsidRPr="00F37CB6" w:rsidRDefault="00ED2874" w:rsidP="00BD1047">
      <w:pPr>
        <w:spacing w:line="360" w:lineRule="auto"/>
        <w:jc w:val="both"/>
        <w:rPr>
          <w:lang w:val="en-US"/>
        </w:rPr>
      </w:pPr>
    </w:p>
    <w:p w:rsidR="00ED2874" w:rsidRPr="00F37CB6" w:rsidRDefault="00ED2874"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4946EA" w:rsidRPr="00F37CB6" w:rsidRDefault="004946EA" w:rsidP="00BD1047">
      <w:pPr>
        <w:spacing w:line="360" w:lineRule="auto"/>
        <w:jc w:val="both"/>
        <w:rPr>
          <w:b/>
          <w:lang w:val="en-US"/>
        </w:rPr>
      </w:pPr>
    </w:p>
    <w:p w:rsidR="004946EA" w:rsidRPr="00F37CB6" w:rsidRDefault="004946EA" w:rsidP="00BD1047">
      <w:pPr>
        <w:spacing w:line="360" w:lineRule="auto"/>
        <w:jc w:val="both"/>
        <w:rPr>
          <w:b/>
          <w:lang w:val="en-US"/>
        </w:rPr>
      </w:pPr>
    </w:p>
    <w:p w:rsidR="004946EA" w:rsidRPr="00F37CB6" w:rsidRDefault="004946EA" w:rsidP="00BD1047">
      <w:pPr>
        <w:spacing w:line="360" w:lineRule="auto"/>
        <w:jc w:val="both"/>
        <w:rPr>
          <w:b/>
          <w:lang w:val="en-US"/>
        </w:rPr>
      </w:pPr>
    </w:p>
    <w:p w:rsidR="004946EA" w:rsidRPr="00F37CB6" w:rsidRDefault="004946EA" w:rsidP="00BD1047">
      <w:pPr>
        <w:spacing w:line="360" w:lineRule="auto"/>
        <w:jc w:val="both"/>
        <w:rPr>
          <w:b/>
          <w:lang w:val="en-US"/>
        </w:rPr>
      </w:pPr>
    </w:p>
    <w:p w:rsidR="004946EA" w:rsidRPr="00F37CB6" w:rsidRDefault="004946EA" w:rsidP="00BD1047">
      <w:pPr>
        <w:spacing w:line="360" w:lineRule="auto"/>
        <w:jc w:val="both"/>
        <w:rPr>
          <w:b/>
          <w:lang w:val="en-US"/>
        </w:rPr>
      </w:pPr>
    </w:p>
    <w:p w:rsidR="004946EA" w:rsidRPr="00F37CB6" w:rsidRDefault="004946EA" w:rsidP="00BD1047">
      <w:pPr>
        <w:spacing w:line="360" w:lineRule="auto"/>
        <w:jc w:val="both"/>
        <w:rPr>
          <w:b/>
          <w:lang w:val="en-US"/>
        </w:rPr>
      </w:pPr>
    </w:p>
    <w:p w:rsidR="004946EA" w:rsidRPr="00F37CB6" w:rsidRDefault="004946EA"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A41B7F" w:rsidRPr="00F37CB6" w:rsidRDefault="00A41B7F" w:rsidP="00BD1047">
      <w:pPr>
        <w:spacing w:line="360" w:lineRule="auto"/>
        <w:jc w:val="both"/>
        <w:rPr>
          <w:b/>
          <w:lang w:val="en-US"/>
        </w:rPr>
      </w:pPr>
    </w:p>
    <w:p w:rsidR="00ED2874" w:rsidRPr="00F37CB6" w:rsidRDefault="00ED2874" w:rsidP="00BD1047">
      <w:pPr>
        <w:spacing w:line="360" w:lineRule="auto"/>
        <w:jc w:val="both"/>
        <w:rPr>
          <w:b/>
          <w:lang w:val="en-US"/>
        </w:rPr>
      </w:pPr>
      <w:r w:rsidRPr="00F37CB6">
        <w:rPr>
          <w:b/>
          <w:lang w:val="en-US"/>
        </w:rPr>
        <w:lastRenderedPageBreak/>
        <w:t>Figure captions</w:t>
      </w:r>
    </w:p>
    <w:p w:rsidR="00ED2874" w:rsidRPr="00F37CB6" w:rsidRDefault="00ED2874" w:rsidP="00A41B7F">
      <w:pPr>
        <w:autoSpaceDE w:val="0"/>
        <w:autoSpaceDN w:val="0"/>
        <w:adjustRightInd w:val="0"/>
        <w:spacing w:after="240"/>
        <w:jc w:val="both"/>
        <w:rPr>
          <w:sz w:val="28"/>
          <w:lang w:val="en-US"/>
        </w:rPr>
      </w:pPr>
      <w:r w:rsidRPr="00F37CB6">
        <w:rPr>
          <w:b/>
          <w:szCs w:val="20"/>
          <w:lang w:val="en-US"/>
        </w:rPr>
        <w:t xml:space="preserve">Figure 1. Pareto charts depicting the influence of the seven factors (7 bars) assessed on the Taguchi DOE design. </w:t>
      </w:r>
      <w:r w:rsidRPr="00F37CB6">
        <w:rPr>
          <w:szCs w:val="20"/>
          <w:lang w:val="en-US"/>
        </w:rPr>
        <w:t>Key: a) Degree of crystallinity; b) Loading efficiency and c) Attrition expressed as intact beads recovered after the coating process. Orange bars represent a positive effect of the factor on the response while blue bars represent a negative effect.</w:t>
      </w:r>
    </w:p>
    <w:p w:rsidR="00ED2874" w:rsidRPr="00F37CB6" w:rsidRDefault="00ED2874" w:rsidP="00ED2874">
      <w:pPr>
        <w:autoSpaceDE w:val="0"/>
        <w:autoSpaceDN w:val="0"/>
        <w:adjustRightInd w:val="0"/>
        <w:jc w:val="both"/>
        <w:rPr>
          <w:b/>
          <w:lang w:val="en-US"/>
        </w:rPr>
      </w:pPr>
      <w:r w:rsidRPr="00F37CB6">
        <w:rPr>
          <w:b/>
          <w:lang w:val="en-US"/>
        </w:rPr>
        <w:t>Figure 2. 3D response surface (a, b, c) and 2D contour plots (e, f, g) showing the influence of the atomization pressure, the amount of sprayed mass and the amount of binder on the loading efficiency.</w:t>
      </w:r>
    </w:p>
    <w:p w:rsidR="00ED2874" w:rsidRPr="00F37CB6" w:rsidRDefault="00ED2874" w:rsidP="00ED2874">
      <w:pPr>
        <w:autoSpaceDE w:val="0"/>
        <w:autoSpaceDN w:val="0"/>
        <w:adjustRightInd w:val="0"/>
        <w:rPr>
          <w:b/>
          <w:sz w:val="32"/>
          <w:lang w:val="en-US"/>
        </w:rPr>
      </w:pPr>
    </w:p>
    <w:p w:rsidR="00ED2874" w:rsidRPr="00F37CB6" w:rsidRDefault="00ED2874" w:rsidP="00A41B7F">
      <w:pPr>
        <w:autoSpaceDE w:val="0"/>
        <w:autoSpaceDN w:val="0"/>
        <w:adjustRightInd w:val="0"/>
        <w:spacing w:after="240"/>
        <w:jc w:val="both"/>
        <w:rPr>
          <w:b/>
          <w:szCs w:val="20"/>
          <w:lang w:val="en-US"/>
        </w:rPr>
      </w:pPr>
      <w:r w:rsidRPr="00F37CB6">
        <w:rPr>
          <w:b/>
          <w:szCs w:val="20"/>
          <w:lang w:val="en-US"/>
        </w:rPr>
        <w:t xml:space="preserve">Figure 3. 3D response surface (a, b, c) and 2D contour plots (e, f, g) showing the influence of the atomization pressure, the amount of sprayed mass and the amount of binder </w:t>
      </w:r>
      <w:r w:rsidR="00A41B7F" w:rsidRPr="00F37CB6">
        <w:rPr>
          <w:b/>
          <w:szCs w:val="20"/>
          <w:lang w:val="en-US"/>
        </w:rPr>
        <w:t>on the degree of crystallinity.</w:t>
      </w:r>
    </w:p>
    <w:p w:rsidR="00ED2874" w:rsidRPr="00F37CB6" w:rsidRDefault="00ED2874" w:rsidP="00A41B7F">
      <w:pPr>
        <w:autoSpaceDE w:val="0"/>
        <w:autoSpaceDN w:val="0"/>
        <w:adjustRightInd w:val="0"/>
        <w:spacing w:after="240"/>
        <w:jc w:val="both"/>
        <w:rPr>
          <w:b/>
          <w:strike/>
          <w:szCs w:val="20"/>
          <w:lang w:val="en-US"/>
        </w:rPr>
      </w:pPr>
      <w:r w:rsidRPr="00F37CB6">
        <w:rPr>
          <w:b/>
          <w:strike/>
          <w:szCs w:val="20"/>
          <w:lang w:val="en-US"/>
        </w:rPr>
        <w:t>Figure 4. 3D response surface (a, b, c) and 2D contour plots (e, f, g) showing the influence of the atomization pressure, the amount of sprayed mass and the amount of b</w:t>
      </w:r>
      <w:r w:rsidR="00A41B7F" w:rsidRPr="00F37CB6">
        <w:rPr>
          <w:b/>
          <w:strike/>
          <w:szCs w:val="20"/>
          <w:lang w:val="en-US"/>
        </w:rPr>
        <w:t>inder on the yield.</w:t>
      </w:r>
    </w:p>
    <w:p w:rsidR="00ED2874" w:rsidRPr="00F37CB6" w:rsidRDefault="00954334" w:rsidP="00A41B7F">
      <w:pPr>
        <w:autoSpaceDE w:val="0"/>
        <w:autoSpaceDN w:val="0"/>
        <w:adjustRightInd w:val="0"/>
        <w:spacing w:after="240"/>
        <w:jc w:val="both"/>
        <w:rPr>
          <w:b/>
          <w:lang w:val="en-US"/>
        </w:rPr>
      </w:pPr>
      <w:r w:rsidRPr="00F37CB6">
        <w:rPr>
          <w:b/>
          <w:lang w:val="en-US"/>
        </w:rPr>
        <w:t>Figure 4</w:t>
      </w:r>
      <w:r w:rsidR="00ED2874" w:rsidRPr="00F37CB6">
        <w:rPr>
          <w:b/>
          <w:lang w:val="en-US"/>
        </w:rPr>
        <w:t xml:space="preserve">. DSC thermograms. A) Effect of binder concentration on 500 µm non-pareil sugar beads. </w:t>
      </w:r>
      <w:r w:rsidR="00ED2874" w:rsidRPr="00F37CB6">
        <w:rPr>
          <w:lang w:val="en-US"/>
        </w:rPr>
        <w:t>a-Uncoated beads; b-Beads coated with 50% cocrystal:50% PVP; c- Beads coated with 60% cocrystal:40% PVP; d-Beads coated with 70% cocrystal:30% PVP; e-Beads coated with 80% cocrystal:20% PVP; f-Beads coated with 90% cocrystal:10% PVP; g-Beads coated with 95% cocrystal:5% PVP; h- Beads coated with 100% cocrystal:0% PVP.</w:t>
      </w:r>
      <w:r w:rsidR="00ED2874" w:rsidRPr="00F37CB6">
        <w:rPr>
          <w:b/>
          <w:lang w:val="en-US"/>
        </w:rPr>
        <w:t xml:space="preserve"> B) Effect of different types of binder on 500 µm beads. </w:t>
      </w:r>
      <w:r w:rsidR="00ED2874" w:rsidRPr="00F37CB6">
        <w:rPr>
          <w:lang w:val="en-US"/>
        </w:rPr>
        <w:t xml:space="preserve">a- Sugar beads coated with 90% cocrystal:10% Inulin; b- Sugar beads coated with 90% cocrystal:10% PVP; c- Sugar beads coated with 90% cocrystal:10% Eudragit L100-55; d-Sugar beads coated with 90% cocrystal:10% HPMC AS. </w:t>
      </w:r>
      <w:r w:rsidR="00ED2874" w:rsidRPr="00F37CB6">
        <w:rPr>
          <w:b/>
          <w:lang w:val="en-US"/>
        </w:rPr>
        <w:t>C) Effect of 500 µm bead composition.</w:t>
      </w:r>
      <w:r w:rsidR="00ED2874" w:rsidRPr="00F37CB6">
        <w:rPr>
          <w:lang w:val="en-US"/>
        </w:rPr>
        <w:t xml:space="preserve"> a- Uncoated microcrystalline beads; b- Microcrystalline beads coated with 95% cocrystal:5% PVP; c- Uncoated sugar beads; d- Sugar beads coated with 95% cocrystal:5% PVP; e—Uncoated tartaric acid beads; f- Tartaric acid beads coated with 95% cocrystal:5% PVP. </w:t>
      </w:r>
      <w:r w:rsidR="00ED2874" w:rsidRPr="00F37CB6">
        <w:rPr>
          <w:b/>
          <w:lang w:val="en-US"/>
        </w:rPr>
        <w:t>D)</w:t>
      </w:r>
      <w:r w:rsidR="00ED2874" w:rsidRPr="00F37CB6">
        <w:rPr>
          <w:lang w:val="en-US"/>
        </w:rPr>
        <w:t xml:space="preserve"> </w:t>
      </w:r>
      <w:r w:rsidR="00ED2874" w:rsidRPr="00F37CB6">
        <w:rPr>
          <w:b/>
          <w:lang w:val="en-US"/>
        </w:rPr>
        <w:t>Effect of bead size and scale-up</w:t>
      </w:r>
      <w:r w:rsidR="00ED2874" w:rsidRPr="00F37CB6">
        <w:rPr>
          <w:lang w:val="en-US"/>
        </w:rPr>
        <w:t>. a- 5g-Batch of sugar beads 250 µm coated with 95% cocrystal:5% PVP; b- 5g-Batch of sugar beads 500 µm coated with 95% cocrystal:5% PVP; c- 5g-Batch of sugar beads 1000 µm coated with 95% cocrystal:5% PVP; d- 25g-Batch of sugar beads 250 µm coated with 95% cocrystal:5% PVP; e-25g-Batch of sugar beads 500 µm coated with 95% cocrystal:5% PVP; f- 25g-Batch of sugar beads 1000 µm coated with 95% cocrystal:5% PVP.</w:t>
      </w:r>
    </w:p>
    <w:p w:rsidR="00A41B7F" w:rsidRPr="00F37CB6" w:rsidRDefault="00954334" w:rsidP="00A41B7F">
      <w:pPr>
        <w:autoSpaceDE w:val="0"/>
        <w:autoSpaceDN w:val="0"/>
        <w:adjustRightInd w:val="0"/>
        <w:spacing w:after="240"/>
        <w:jc w:val="both"/>
        <w:rPr>
          <w:szCs w:val="20"/>
          <w:lang w:val="en-US"/>
        </w:rPr>
      </w:pPr>
      <w:r w:rsidRPr="00F37CB6">
        <w:rPr>
          <w:b/>
          <w:szCs w:val="20"/>
          <w:lang w:val="en-US"/>
        </w:rPr>
        <w:t>Figure 5</w:t>
      </w:r>
      <w:r w:rsidR="00A41B7F" w:rsidRPr="00F37CB6">
        <w:rPr>
          <w:b/>
          <w:szCs w:val="20"/>
          <w:lang w:val="en-US"/>
        </w:rPr>
        <w:t xml:space="preserve">. DSC thermograms. A) SDM:4ASA cocrystal. </w:t>
      </w:r>
      <w:r w:rsidR="00A41B7F" w:rsidRPr="00F37CB6">
        <w:rPr>
          <w:szCs w:val="20"/>
          <w:lang w:val="en-US"/>
        </w:rPr>
        <w:t>a- SDM raw material; b- 4ASA raw material; c-Physical mixture of SDM:4ASA in 1:1 molar ratio; d- 500 µm sugar beads coated with 95% SDM:4ASA cocrystal:5% PVP; e- 500 µm microcrystalline beads coated with 95% SDM:4ASA cocrystal:5% PVP; f-SDM:4ASA cocrystal obtained by spray drying; g- SDM:4ASA cocrystal obtained by solvent evaporation.</w:t>
      </w:r>
      <w:r w:rsidR="00A41B7F" w:rsidRPr="00F37CB6">
        <w:rPr>
          <w:b/>
          <w:szCs w:val="20"/>
          <w:lang w:val="en-US"/>
        </w:rPr>
        <w:t xml:space="preserve"> B) </w:t>
      </w:r>
      <w:r w:rsidR="00A41B7F" w:rsidRPr="00F37CB6">
        <w:rPr>
          <w:b/>
          <w:noProof/>
          <w:szCs w:val="20"/>
          <w:lang w:val="en-US"/>
        </w:rPr>
        <w:t>SDM:NA</w:t>
      </w:r>
      <w:r w:rsidR="00A41B7F" w:rsidRPr="00F37CB6">
        <w:rPr>
          <w:b/>
          <w:szCs w:val="20"/>
          <w:lang w:val="en-US"/>
        </w:rPr>
        <w:t xml:space="preserve"> cocrystal</w:t>
      </w:r>
      <w:r w:rsidR="00A41B7F" w:rsidRPr="00F37CB6">
        <w:rPr>
          <w:szCs w:val="20"/>
          <w:lang w:val="en-US"/>
        </w:rPr>
        <w:t>. a-NA raw material; b- SDM raw material; c-</w:t>
      </w:r>
      <w:r w:rsidR="00A41B7F" w:rsidRPr="00F37CB6">
        <w:rPr>
          <w:b/>
          <w:szCs w:val="20"/>
          <w:lang w:val="en-US"/>
        </w:rPr>
        <w:t xml:space="preserve"> </w:t>
      </w:r>
      <w:r w:rsidR="00A41B7F" w:rsidRPr="00F37CB6">
        <w:rPr>
          <w:szCs w:val="20"/>
          <w:lang w:val="en-US"/>
        </w:rPr>
        <w:t xml:space="preserve">Physical mixture of </w:t>
      </w:r>
      <w:r w:rsidR="00A41B7F" w:rsidRPr="00F37CB6">
        <w:rPr>
          <w:noProof/>
          <w:szCs w:val="20"/>
          <w:lang w:val="en-US"/>
        </w:rPr>
        <w:t>SDM:NA</w:t>
      </w:r>
      <w:r w:rsidR="00A41B7F" w:rsidRPr="00F37CB6">
        <w:rPr>
          <w:szCs w:val="20"/>
          <w:lang w:val="en-US"/>
        </w:rPr>
        <w:t xml:space="preserve"> in 1:1 molar ratio;.d- 500 µm microcrystalline beads coated with 95% </w:t>
      </w:r>
      <w:r w:rsidR="00A41B7F" w:rsidRPr="00F37CB6">
        <w:rPr>
          <w:noProof/>
          <w:szCs w:val="20"/>
          <w:lang w:val="en-US"/>
        </w:rPr>
        <w:t>SDM:NA</w:t>
      </w:r>
      <w:r w:rsidR="00A41B7F" w:rsidRPr="00F37CB6">
        <w:rPr>
          <w:szCs w:val="20"/>
          <w:lang w:val="en-US"/>
        </w:rPr>
        <w:t xml:space="preserve"> cocrystal:5% PVP; </w:t>
      </w:r>
      <w:r w:rsidR="00A41B7F" w:rsidRPr="00F37CB6">
        <w:rPr>
          <w:noProof/>
          <w:szCs w:val="20"/>
          <w:lang w:val="en-US"/>
        </w:rPr>
        <w:t>e-SDM:NA</w:t>
      </w:r>
      <w:r w:rsidR="00A41B7F" w:rsidRPr="00F37CB6">
        <w:rPr>
          <w:szCs w:val="20"/>
          <w:lang w:val="en-US"/>
        </w:rPr>
        <w:t xml:space="preserve"> cocrystal obtained by spray drying.</w:t>
      </w:r>
      <w:r w:rsidR="00A41B7F" w:rsidRPr="00F37CB6">
        <w:rPr>
          <w:b/>
          <w:szCs w:val="20"/>
          <w:lang w:val="en-US"/>
        </w:rPr>
        <w:t xml:space="preserve"> C) </w:t>
      </w:r>
      <w:r w:rsidR="00A41B7F" w:rsidRPr="00F37CB6">
        <w:rPr>
          <w:b/>
          <w:noProof/>
          <w:szCs w:val="20"/>
          <w:lang w:val="en-US"/>
        </w:rPr>
        <w:t>IBU:NAM</w:t>
      </w:r>
      <w:r w:rsidR="00A41B7F" w:rsidRPr="00F37CB6">
        <w:rPr>
          <w:b/>
          <w:szCs w:val="20"/>
          <w:lang w:val="en-US"/>
        </w:rPr>
        <w:t xml:space="preserve"> cocrystal.</w:t>
      </w:r>
      <w:r w:rsidR="00A41B7F" w:rsidRPr="00F37CB6">
        <w:rPr>
          <w:szCs w:val="20"/>
          <w:lang w:val="en-US"/>
        </w:rPr>
        <w:t xml:space="preserve"> a-NAM raw material; b- IBU raw material; c-</w:t>
      </w:r>
      <w:r w:rsidR="00A41B7F" w:rsidRPr="00F37CB6">
        <w:rPr>
          <w:b/>
          <w:szCs w:val="20"/>
          <w:lang w:val="en-US"/>
        </w:rPr>
        <w:t xml:space="preserve"> </w:t>
      </w:r>
      <w:r w:rsidR="00A41B7F" w:rsidRPr="00F37CB6">
        <w:rPr>
          <w:szCs w:val="20"/>
          <w:lang w:val="en-US"/>
        </w:rPr>
        <w:t xml:space="preserve">Physical mixture of </w:t>
      </w:r>
      <w:r w:rsidR="00A41B7F" w:rsidRPr="00F37CB6">
        <w:rPr>
          <w:noProof/>
          <w:szCs w:val="20"/>
          <w:lang w:val="en-US"/>
        </w:rPr>
        <w:t>IBU:NAM</w:t>
      </w:r>
      <w:r w:rsidR="00A41B7F" w:rsidRPr="00F37CB6">
        <w:rPr>
          <w:szCs w:val="20"/>
          <w:lang w:val="en-US"/>
        </w:rPr>
        <w:t xml:space="preserve"> in 1:1 molar ratio; d- 500 µm sugar beads coated with 95% </w:t>
      </w:r>
      <w:r w:rsidR="00A41B7F" w:rsidRPr="00F37CB6">
        <w:rPr>
          <w:noProof/>
          <w:szCs w:val="20"/>
          <w:lang w:val="en-US"/>
        </w:rPr>
        <w:t>IBU:NAM</w:t>
      </w:r>
      <w:r w:rsidR="00A41B7F" w:rsidRPr="00F37CB6">
        <w:rPr>
          <w:szCs w:val="20"/>
          <w:lang w:val="en-US"/>
        </w:rPr>
        <w:t xml:space="preserve"> cocrystal:5% PVP; </w:t>
      </w:r>
      <w:r w:rsidR="00A41B7F" w:rsidRPr="00F37CB6">
        <w:rPr>
          <w:noProof/>
          <w:szCs w:val="20"/>
          <w:lang w:val="en-US"/>
        </w:rPr>
        <w:t>e-SDM:NA</w:t>
      </w:r>
      <w:r w:rsidR="00A41B7F" w:rsidRPr="00F37CB6">
        <w:rPr>
          <w:szCs w:val="20"/>
          <w:lang w:val="en-US"/>
        </w:rPr>
        <w:t xml:space="preserve"> cocrystal obtained by solvent evaporation.</w:t>
      </w:r>
    </w:p>
    <w:p w:rsidR="00A41B7F" w:rsidRPr="00F37CB6" w:rsidRDefault="00954334" w:rsidP="00A41B7F">
      <w:pPr>
        <w:autoSpaceDE w:val="0"/>
        <w:autoSpaceDN w:val="0"/>
        <w:adjustRightInd w:val="0"/>
        <w:spacing w:after="240"/>
        <w:jc w:val="both"/>
        <w:rPr>
          <w:szCs w:val="20"/>
          <w:lang w:val="en-US"/>
        </w:rPr>
      </w:pPr>
      <w:r w:rsidRPr="00F37CB6">
        <w:rPr>
          <w:b/>
          <w:szCs w:val="20"/>
          <w:lang w:val="en-US"/>
        </w:rPr>
        <w:t>Figure 6</w:t>
      </w:r>
      <w:r w:rsidR="00A41B7F" w:rsidRPr="00F37CB6">
        <w:rPr>
          <w:b/>
          <w:szCs w:val="20"/>
          <w:lang w:val="en-US"/>
        </w:rPr>
        <w:t>. Micrographs of SDM:4ASA cocrystal-coated beads 500 µm.</w:t>
      </w:r>
      <w:r w:rsidR="00A41B7F" w:rsidRPr="00F37CB6">
        <w:rPr>
          <w:szCs w:val="20"/>
          <w:lang w:val="en-US"/>
        </w:rPr>
        <w:t xml:space="preserve"> a) Sugar beads coated with 100% cocrystal:0% PVP; b) Sugar beads coated with 95% cocrystal:5% PVP; c) Sugar beads coated with 90% cocrystal:10% PVP; d) Sugar beads coated with 80% </w:t>
      </w:r>
      <w:r w:rsidR="00A41B7F" w:rsidRPr="00F37CB6">
        <w:rPr>
          <w:szCs w:val="20"/>
          <w:lang w:val="en-US"/>
        </w:rPr>
        <w:lastRenderedPageBreak/>
        <w:t>cocrystal:20% PVP; e) Sugar beads coated with 70% cocrystal:30% PVP; f) Sugar beads coated with 60% cocrystal:40% PVP; g) Sugar beads coated with 50% cocrystal:50% PVP; h) Sugar beads coated with 90% cocrystal:10% Inulin; j) Sugar beads coated with 90% cocrystal:10% HPMC AS; k) Sugar beads coated with 90% cocrystal:10% Eudragit; l) Tartaric acid beads coated with 95% cocrystal:5% PVP; m) Microcrystalline cellulose beads coated with 95% cocrystal:5% PVP.</w:t>
      </w:r>
    </w:p>
    <w:p w:rsidR="00A41B7F" w:rsidRPr="00F37CB6" w:rsidRDefault="00954334" w:rsidP="00A41B7F">
      <w:pPr>
        <w:spacing w:after="240"/>
        <w:jc w:val="both"/>
        <w:rPr>
          <w:szCs w:val="20"/>
          <w:lang w:val="en-US"/>
        </w:rPr>
      </w:pPr>
      <w:r w:rsidRPr="00F37CB6">
        <w:rPr>
          <w:b/>
          <w:szCs w:val="20"/>
          <w:lang w:val="en-US"/>
        </w:rPr>
        <w:t>Figure 7</w:t>
      </w:r>
      <w:r w:rsidR="00A41B7F" w:rsidRPr="00F37CB6">
        <w:rPr>
          <w:b/>
          <w:szCs w:val="20"/>
          <w:lang w:val="en-US"/>
        </w:rPr>
        <w:t xml:space="preserve">. DVS profile and imaging of uncoated and coated non-pareil sugar 1000 µm beads. A) Optical (a1) and SEM image (a2, a3) of uncoated sugar beads; B) Optical (b1) and SEM image (b2, b3) of 5g-Batch of sugar beads coated with 95% cocrystal:5% PVP; C) Optical (c1) and SEM image (c2, c3) 25g-Batch of sugar beads coated with 95% cocrystal:5% PVP; </w:t>
      </w:r>
      <w:r w:rsidR="00A41B7F" w:rsidRPr="00F37CB6">
        <w:rPr>
          <w:szCs w:val="20"/>
          <w:lang w:val="en-US"/>
        </w:rPr>
        <w:t>Micrographs 3 correlate with the magnification of the red square of micrographs 2</w:t>
      </w:r>
      <w:r w:rsidR="00A41B7F" w:rsidRPr="00F37CB6">
        <w:rPr>
          <w:b/>
          <w:szCs w:val="20"/>
          <w:lang w:val="en-US"/>
        </w:rPr>
        <w:t xml:space="preserve">. D) Moisture sorption (blue line) and desorption (red line) proﬁles </w:t>
      </w:r>
      <w:r w:rsidR="00A41B7F" w:rsidRPr="00F37CB6">
        <w:rPr>
          <w:b/>
          <w:noProof/>
          <w:szCs w:val="20"/>
          <w:lang w:val="en-US"/>
        </w:rPr>
        <w:t>of:</w:t>
      </w:r>
      <w:r w:rsidR="00A41B7F" w:rsidRPr="00F37CB6">
        <w:rPr>
          <w:szCs w:val="20"/>
          <w:lang w:val="en-US"/>
        </w:rPr>
        <w:t xml:space="preserve"> a- uncoated (blank) sugar beads 500 µm, b-5g-Batch of sugar beads 500 µm coated with 95% cocrystal:5% PVP, c- 25g-Batch of sugar beads 500 µm coated with 95% cocrystal:5% PVP</w:t>
      </w:r>
      <w:r w:rsidR="00A41B7F" w:rsidRPr="00F37CB6">
        <w:rPr>
          <w:b/>
          <w:szCs w:val="20"/>
          <w:lang w:val="en-US"/>
        </w:rPr>
        <w:t xml:space="preserve">. E) SE </w:t>
      </w:r>
      <w:r w:rsidR="00A41B7F" w:rsidRPr="00F37CB6">
        <w:rPr>
          <w:szCs w:val="20"/>
        </w:rPr>
        <w:t>(-♦-)</w:t>
      </w:r>
      <w:r w:rsidR="00A41B7F" w:rsidRPr="00F37CB6">
        <w:rPr>
          <w:b/>
          <w:szCs w:val="20"/>
          <w:lang w:val="en-US"/>
        </w:rPr>
        <w:t xml:space="preserve"> and SI </w:t>
      </w:r>
      <w:r w:rsidR="00A41B7F" w:rsidRPr="00F37CB6">
        <w:rPr>
          <w:szCs w:val="20"/>
        </w:rPr>
        <w:t>(</w:t>
      </w:r>
      <w:r w:rsidR="00A41B7F" w:rsidRPr="00F37CB6">
        <w:rPr>
          <w:color w:val="4472C4"/>
          <w:szCs w:val="20"/>
        </w:rPr>
        <w:t>-■-</w:t>
      </w:r>
      <w:r w:rsidR="00A41B7F" w:rsidRPr="00F37CB6">
        <w:rPr>
          <w:szCs w:val="20"/>
        </w:rPr>
        <w:t>)</w:t>
      </w:r>
      <w:r w:rsidR="00A41B7F" w:rsidRPr="00F37CB6">
        <w:rPr>
          <w:b/>
          <w:szCs w:val="20"/>
          <w:lang w:val="en-US"/>
        </w:rPr>
        <w:t xml:space="preserve"> values for uncoated beads and 25 g batch 4SDM:4ASA cocrystal coated beads</w:t>
      </w:r>
      <w:r w:rsidR="00A41B7F" w:rsidRPr="00F37CB6">
        <w:rPr>
          <w:szCs w:val="20"/>
          <w:lang w:val="en-US"/>
        </w:rPr>
        <w:t>. Key: U-uncoated, C-coated, S-sugar, M-microcrystalline cellulose, T-tartaric acid, 250- 180-250 µm bead size, 500- 425-500 µm bead size and 1000- 850-1000µm bead size.</w:t>
      </w:r>
    </w:p>
    <w:p w:rsidR="00A41B7F" w:rsidRPr="00F37CB6" w:rsidRDefault="00954334" w:rsidP="00954334">
      <w:pPr>
        <w:jc w:val="both"/>
        <w:rPr>
          <w:szCs w:val="20"/>
          <w:lang w:val="en-US"/>
        </w:rPr>
      </w:pPr>
      <w:r w:rsidRPr="00F37CB6">
        <w:rPr>
          <w:b/>
          <w:szCs w:val="20"/>
          <w:lang w:val="en-US"/>
        </w:rPr>
        <w:t>Figure 8</w:t>
      </w:r>
      <w:r w:rsidR="00A41B7F" w:rsidRPr="00F37CB6">
        <w:rPr>
          <w:b/>
          <w:szCs w:val="20"/>
          <w:lang w:val="en-US"/>
        </w:rPr>
        <w:t xml:space="preserve">. </w:t>
      </w:r>
      <w:r w:rsidRPr="00F37CB6">
        <w:rPr>
          <w:b/>
          <w:szCs w:val="20"/>
          <w:lang w:val="en-US"/>
        </w:rPr>
        <w:t xml:space="preserve">A) </w:t>
      </w:r>
      <w:r w:rsidR="00A41B7F" w:rsidRPr="00F37CB6">
        <w:rPr>
          <w:b/>
          <w:i/>
          <w:szCs w:val="20"/>
          <w:lang w:val="en-US"/>
        </w:rPr>
        <w:t>In vitro</w:t>
      </w:r>
      <w:r w:rsidR="00A41B7F" w:rsidRPr="00F37CB6">
        <w:rPr>
          <w:b/>
          <w:szCs w:val="20"/>
          <w:lang w:val="en-US"/>
        </w:rPr>
        <w:t xml:space="preserve"> antimicrobial activity against </w:t>
      </w:r>
      <w:r w:rsidR="00A41B7F" w:rsidRPr="00F37CB6">
        <w:rPr>
          <w:b/>
          <w:i/>
          <w:szCs w:val="20"/>
          <w:lang w:val="en-US"/>
        </w:rPr>
        <w:t>S. aureus</w:t>
      </w:r>
      <w:r w:rsidR="00A41B7F" w:rsidRPr="00F37CB6">
        <w:rPr>
          <w:szCs w:val="20"/>
          <w:lang w:val="en-US"/>
        </w:rPr>
        <w:t xml:space="preserve">. In all cases, the efficacy of SDM:4ASA 1:1 molar ratio cocrystal was tested on non-pareil sugar 500 µm beads.  Key: SDM, raw material; PM, </w:t>
      </w:r>
      <w:r w:rsidR="00A41B7F" w:rsidRPr="00F37CB6">
        <w:rPr>
          <w:noProof/>
          <w:szCs w:val="20"/>
          <w:lang w:val="en-US"/>
        </w:rPr>
        <w:t>physical</w:t>
      </w:r>
      <w:r w:rsidR="00A41B7F" w:rsidRPr="00F37CB6">
        <w:rPr>
          <w:szCs w:val="20"/>
          <w:lang w:val="en-US"/>
        </w:rPr>
        <w:t xml:space="preserve"> mixture of SDM and 4ASA in 1:1 molar ratio; * p&lt;0.05 compared to SDM; # p&lt;005 compared to PM.</w:t>
      </w:r>
      <w:r w:rsidRPr="00F37CB6">
        <w:rPr>
          <w:szCs w:val="20"/>
          <w:lang w:val="en-US"/>
        </w:rPr>
        <w:t xml:space="preserve"> </w:t>
      </w:r>
      <w:r w:rsidRPr="00F37CB6">
        <w:rPr>
          <w:b/>
          <w:szCs w:val="20"/>
          <w:lang w:val="en-US"/>
        </w:rPr>
        <w:t xml:space="preserve">B and C) </w:t>
      </w:r>
      <w:r w:rsidR="00A41B7F" w:rsidRPr="00F37CB6">
        <w:rPr>
          <w:b/>
          <w:szCs w:val="20"/>
        </w:rPr>
        <w:t xml:space="preserve">SDM:4ASA cocrystal pharmacokinetic profile after single dose oral administration of 15 mg/kg for SDM and 8.3 mg/kg for 4ASA in CD-1 mice. </w:t>
      </w:r>
      <w:r w:rsidR="00A41B7F" w:rsidRPr="00F37CB6">
        <w:rPr>
          <w:szCs w:val="20"/>
        </w:rPr>
        <w:t xml:space="preserve">Formulations tested: </w:t>
      </w:r>
      <w:r w:rsidR="00A41B7F" w:rsidRPr="00F37CB6">
        <w:rPr>
          <w:szCs w:val="20"/>
          <w:lang w:val="en-US"/>
        </w:rPr>
        <w:t xml:space="preserve">Polymorph II cocrystal-coated on non-pareil sugar beads </w:t>
      </w:r>
      <w:r w:rsidR="00A41B7F" w:rsidRPr="00F37CB6">
        <w:rPr>
          <w:szCs w:val="20"/>
        </w:rPr>
        <w:t>(</w:t>
      </w:r>
      <w:r w:rsidR="00A41B7F" w:rsidRPr="00F37CB6">
        <w:rPr>
          <w:color w:val="2626E2"/>
          <w:szCs w:val="20"/>
        </w:rPr>
        <w:t>-▲-</w:t>
      </w:r>
      <w:r w:rsidR="00A41B7F" w:rsidRPr="00F37CB6">
        <w:rPr>
          <w:szCs w:val="20"/>
        </w:rPr>
        <w:t xml:space="preserve">), polymorph </w:t>
      </w:r>
      <w:r w:rsidR="00A41B7F" w:rsidRPr="00F37CB6">
        <w:rPr>
          <w:noProof/>
          <w:szCs w:val="20"/>
        </w:rPr>
        <w:t>I</w:t>
      </w:r>
      <w:r w:rsidR="00A41B7F" w:rsidRPr="00F37CB6">
        <w:rPr>
          <w:szCs w:val="20"/>
        </w:rPr>
        <w:t xml:space="preserve"> cocrystal generated by milling (-■-), polymorph II cocrystal generated by spray drying (</w:t>
      </w:r>
      <w:r w:rsidR="00A41B7F" w:rsidRPr="00F37CB6">
        <w:rPr>
          <w:color w:val="FF0000"/>
          <w:szCs w:val="20"/>
        </w:rPr>
        <w:t>-●-</w:t>
      </w:r>
      <w:r w:rsidR="00A41B7F" w:rsidRPr="00F37CB6">
        <w:rPr>
          <w:szCs w:val="20"/>
        </w:rPr>
        <w:t>) and raw SDM (</w:t>
      </w:r>
      <w:r w:rsidR="00A41B7F" w:rsidRPr="00F37CB6">
        <w:rPr>
          <w:color w:val="009999"/>
          <w:szCs w:val="20"/>
        </w:rPr>
        <w:t>-▼-</w:t>
      </w:r>
      <w:r w:rsidR="00A41B7F" w:rsidRPr="00F37CB6">
        <w:rPr>
          <w:szCs w:val="20"/>
        </w:rPr>
        <w:t>). A) SDM plasma concentrations. B) 4ASA plasma concentrations. Statistically signiﬁcant diﬀerences: * = p &lt; 0.05 versus SDM; # = p &lt; 0.05 versus PII-SD.</w:t>
      </w:r>
    </w:p>
    <w:p w:rsidR="00A41B7F" w:rsidRPr="00F37CB6" w:rsidRDefault="00A41B7F" w:rsidP="00BD1047">
      <w:pPr>
        <w:spacing w:line="360" w:lineRule="auto"/>
        <w:jc w:val="both"/>
        <w:rPr>
          <w:sz w:val="32"/>
        </w:rPr>
        <w:sectPr w:rsidR="00A41B7F" w:rsidRPr="00F37CB6" w:rsidSect="00F94589">
          <w:footerReference w:type="default" r:id="rId10"/>
          <w:pgSz w:w="11906" w:h="16838"/>
          <w:pgMar w:top="1440" w:right="1440" w:bottom="1440" w:left="1440" w:header="706" w:footer="706" w:gutter="0"/>
          <w:cols w:space="708"/>
          <w:docGrid w:linePitch="360"/>
        </w:sectPr>
      </w:pPr>
    </w:p>
    <w:p w:rsidR="001A6370" w:rsidRPr="00F37CB6" w:rsidRDefault="004C2F9A" w:rsidP="000D77C6">
      <w:pPr>
        <w:rPr>
          <w:b/>
        </w:rPr>
      </w:pPr>
      <w:r w:rsidRPr="00F37CB6">
        <w:rPr>
          <w:b/>
        </w:rPr>
        <w:lastRenderedPageBreak/>
        <w:t>References</w:t>
      </w:r>
    </w:p>
    <w:p w:rsidR="001A6370" w:rsidRPr="00F37CB6" w:rsidRDefault="001A6370" w:rsidP="000D77C6"/>
    <w:p w:rsidR="005460C1" w:rsidRPr="00F37CB6" w:rsidRDefault="001A6370" w:rsidP="005460C1">
      <w:pPr>
        <w:pStyle w:val="EndNoteBibliography"/>
      </w:pPr>
      <w:r w:rsidRPr="00F37CB6">
        <w:fldChar w:fldCharType="begin"/>
      </w:r>
      <w:r w:rsidRPr="00F37CB6">
        <w:instrText xml:space="preserve"> ADDIN EN.REFLIST </w:instrText>
      </w:r>
      <w:r w:rsidRPr="00F37CB6">
        <w:fldChar w:fldCharType="separate"/>
      </w:r>
      <w:r w:rsidR="005460C1" w:rsidRPr="00F37CB6">
        <w:t>[1] N.J. Babu, A. Nangia, Solubility Advantage of Amorphous Drugs and Pharmaceutical Cocrystals, Cryst Growth Des, 11 (2011) 2662-2679.</w:t>
      </w:r>
    </w:p>
    <w:p w:rsidR="005460C1" w:rsidRPr="00F37CB6" w:rsidRDefault="005460C1" w:rsidP="005460C1">
      <w:pPr>
        <w:pStyle w:val="EndNoteBibliography"/>
      </w:pPr>
      <w:r w:rsidRPr="00F37CB6">
        <w:t>[2] D.R. Serrano, K.H. Gallagher, A.M. Healy, Emerging Nanonisation Technologies: Tailoring Crystalline Versus Amorphous Nanomaterials, Curr Top Med Chem, 15 (2015) 2327-2340.</w:t>
      </w:r>
    </w:p>
    <w:p w:rsidR="005460C1" w:rsidRPr="00F37CB6" w:rsidRDefault="005460C1" w:rsidP="005460C1">
      <w:pPr>
        <w:pStyle w:val="EndNoteBibliography"/>
      </w:pPr>
      <w:r w:rsidRPr="00F37CB6">
        <w:t>[3] D.R. Serrano Lopez, A. Lalatsa, Peptide pills for brain diseases? Reality and future perspectives, Ther Deliv, 4 (2013) 479-501.</w:t>
      </w:r>
    </w:p>
    <w:p w:rsidR="005460C1" w:rsidRPr="00F37CB6" w:rsidRDefault="005460C1" w:rsidP="005460C1">
      <w:pPr>
        <w:pStyle w:val="EndNoteBibliography"/>
      </w:pPr>
      <w:r w:rsidRPr="00F37CB6">
        <w:t>[4] A.T. Serajuddin, Salt formation to improve drug solubility, Advanced drug delivery reviews, 59 (2007) 603-616.</w:t>
      </w:r>
    </w:p>
    <w:p w:rsidR="005460C1" w:rsidRPr="00F37CB6" w:rsidRDefault="005460C1" w:rsidP="005460C1">
      <w:pPr>
        <w:pStyle w:val="EndNoteBibliography"/>
      </w:pPr>
      <w:r w:rsidRPr="00F37CB6">
        <w:t>[5] A.M. Healy, Z.A. Worku, D. Kumar, A.M. Madi, Pharmaceutical solvates, hydrates and amorphous forms: A special emphasis on cocrystals, Adv Drug Deliv Rev, (2017).</w:t>
      </w:r>
    </w:p>
    <w:p w:rsidR="005460C1" w:rsidRPr="00F37CB6" w:rsidRDefault="005460C1" w:rsidP="005460C1">
      <w:pPr>
        <w:pStyle w:val="EndNoteBibliography"/>
      </w:pPr>
      <w:r w:rsidRPr="00F37CB6">
        <w:t>[6] C. Grossjohann, D.R. Serrano, K.J. Paluch, P. O'Connell, L. Vella-Zarb, P. Manesiotis, T. McCabe, L. Tajber, O.I. Corrigan, A.M. Healy, Polymorphism in sulfadimidine/4-aminosalicylic acid cocrystals: solid-state characterization and physicochemical properties, Journal of pharmaceutical sciences, 104 (2015) 1385-1398.</w:t>
      </w:r>
    </w:p>
    <w:p w:rsidR="005460C1" w:rsidRPr="00F37CB6" w:rsidRDefault="005460C1" w:rsidP="005460C1">
      <w:pPr>
        <w:pStyle w:val="EndNoteBibliography"/>
      </w:pPr>
      <w:r w:rsidRPr="00F37CB6">
        <w:t>[7] D.R. Serrano, T. Persoons, D.M. D'Arcy, C. Galiana, M.A. Dea-Ayuela, A.M. Healy, Modelling and shadowgraph imaging of cocrystal dissolution and assessment of in vitro antimicrobial activity for sulfadimidine/4-aminosalicylic acid cocrystals, Eur J Pharm Sci, 89 (2016) 125-136.</w:t>
      </w:r>
    </w:p>
    <w:p w:rsidR="005460C1" w:rsidRPr="00F37CB6" w:rsidRDefault="005460C1" w:rsidP="005460C1">
      <w:pPr>
        <w:pStyle w:val="EndNoteBibliography"/>
      </w:pPr>
      <w:r w:rsidRPr="00F37CB6">
        <w:t xml:space="preserve">[8] Co-crystal tramadol (hydrochloride) / celecoxib. EMA decision. Available at: </w:t>
      </w:r>
      <w:hyperlink r:id="rId11" w:history="1">
        <w:r w:rsidRPr="00F37CB6">
          <w:rPr>
            <w:rStyle w:val="Hyperlink"/>
          </w:rPr>
          <w:t>http://www.ema.europa.eu/ema/index.jsp?curl=pages/medicines/pips/EMEA-001279-PIP01-12/pip_000910.jsp&amp;mid=WC0b01ac058001d129</w:t>
        </w:r>
      </w:hyperlink>
      <w:r w:rsidRPr="00F37CB6">
        <w:t>. Accessed date: 29/04/2017.</w:t>
      </w:r>
    </w:p>
    <w:p w:rsidR="005460C1" w:rsidRPr="00F37CB6" w:rsidRDefault="005460C1" w:rsidP="005460C1">
      <w:pPr>
        <w:pStyle w:val="EndNoteBibliography"/>
      </w:pPr>
      <w:r w:rsidRPr="00F37CB6">
        <w:t>[9] C. Almansa, R. Mercè, N. Tesson, J. Farran, J. Tomàs†, C.R. Plata-Salamán, Co-crystal of Tramadol Hydrochloride–Celecoxib (ctc): A Novel API–API Co-crystal for the Treatment of Pain, Cryst. Growth Des, 17 (2017) 1884-1892.</w:t>
      </w:r>
    </w:p>
    <w:p w:rsidR="005460C1" w:rsidRPr="00F37CB6" w:rsidRDefault="005460C1" w:rsidP="005460C1">
      <w:pPr>
        <w:pStyle w:val="EndNoteBibliography"/>
      </w:pPr>
      <w:r w:rsidRPr="00F37CB6">
        <w:t>[10] A. Alhalaweh, W. Kaialy, G. Buckton, H. Gill, A. Nokhodchi, S.P. Velaga, Theophylline cocrystals prepared by spray drying: physicochemical properties and aerosolization performance, AAPS PharmSciTech, 14 (2013) 265-276.</w:t>
      </w:r>
    </w:p>
    <w:p w:rsidR="005460C1" w:rsidRPr="00F37CB6" w:rsidRDefault="005460C1" w:rsidP="005460C1">
      <w:pPr>
        <w:pStyle w:val="EndNoteBibliography"/>
      </w:pPr>
      <w:r w:rsidRPr="00F37CB6">
        <w:t>[11] D.R. Serrano, P. O'Connell, K.J. Paluch, D. Walsh, A.M. Healy, Cocrystal habit engineering to improve drug dissolution and alter derived powder properties, J Pharm Pharmacol, 68 (2016) 665-677.</w:t>
      </w:r>
    </w:p>
    <w:p w:rsidR="005460C1" w:rsidRPr="00F37CB6" w:rsidRDefault="005460C1" w:rsidP="005460C1">
      <w:pPr>
        <w:pStyle w:val="EndNoteBibliography"/>
      </w:pPr>
      <w:r w:rsidRPr="00F37CB6">
        <w:t>[12] N. Kolasinac, K. Kachrimanis, J. Djuris, I. Homsek, B. Grujic, S. Ibric, Spray coating as a powerful technique in preparation of solid dispersions with enhanced desloratadine dissolution rate, Drug Dev Ind Pharm, 39 (2013) 1020-1027.</w:t>
      </w:r>
    </w:p>
    <w:p w:rsidR="005460C1" w:rsidRPr="00F37CB6" w:rsidRDefault="005460C1" w:rsidP="005460C1">
      <w:pPr>
        <w:pStyle w:val="EndNoteBibliography"/>
      </w:pPr>
      <w:r w:rsidRPr="00F37CB6">
        <w:t>[13] R.R. Namburi, J.E. Kerr, Oral itraconazole formulations and methods of making the same, in: D.I.A. B.V (Ed.), USA, 2003.</w:t>
      </w:r>
    </w:p>
    <w:p w:rsidR="005460C1" w:rsidRPr="00F37CB6" w:rsidRDefault="005460C1" w:rsidP="005460C1">
      <w:pPr>
        <w:pStyle w:val="EndNoteBibliography"/>
      </w:pPr>
      <w:r w:rsidRPr="00F37CB6">
        <w:t>[14] S. Beg, G. Sharma, K. Thanki, S. Jain, O.P. Katare, B. Singh, Positively charged self-nanoemulsifying oily formulations of olmesartan medoxomil: Systematic development, in vitro, ex vivo and in vivo evaluation, Int J Pharm, 493 (2015) 466-482.</w:t>
      </w:r>
    </w:p>
    <w:p w:rsidR="005460C1" w:rsidRPr="00F37CB6" w:rsidRDefault="005460C1" w:rsidP="005460C1">
      <w:pPr>
        <w:pStyle w:val="EndNoteBibliography"/>
      </w:pPr>
      <w:r w:rsidRPr="00F37CB6">
        <w:t>[15] B. Guebitz, H. Schnedl, J.G. Khinast, A risk management ontology for Quality-by Design based on a new development approach according GAMP 5.0. , Expert Syst Appl 39 (2012) 7291-7301.</w:t>
      </w:r>
    </w:p>
    <w:p w:rsidR="005460C1" w:rsidRPr="00F37CB6" w:rsidRDefault="005460C1" w:rsidP="005460C1">
      <w:pPr>
        <w:pStyle w:val="EndNoteBibliography"/>
      </w:pPr>
      <w:r w:rsidRPr="00F37CB6">
        <w:t>[16] F.L.F. Soares, R.L. Carneiro, Green Synthesis of Ibuprofen−Nicotinamide Cocrystals and In-Line Evaluation by Raman Spectroscopy Cryst. Growth Des, 13 (2013) 1510-1517.</w:t>
      </w:r>
    </w:p>
    <w:p w:rsidR="005460C1" w:rsidRPr="00F37CB6" w:rsidRDefault="005460C1" w:rsidP="005460C1">
      <w:pPr>
        <w:pStyle w:val="EndNoteBibliography"/>
      </w:pPr>
      <w:r w:rsidRPr="00F37CB6">
        <w:t>[17] M. Rolon, D.R. Serrano, A. Lalatsa, E. de Pablo, J.J. Torrado, M.P. Ballesteros, A.M. Healy, C. Vega, C. Coronel, F. Bolas-Fernandez, M.A. Dea-Ayuela, Engineering Oral and Parenteral Amorphous Amphotericin B Formulations against Experimental Trypanosoma cruzi Infections, Mol Pharm, 14 (2017) 1095-1106.</w:t>
      </w:r>
    </w:p>
    <w:p w:rsidR="005460C1" w:rsidRPr="00F37CB6" w:rsidRDefault="005460C1" w:rsidP="005460C1">
      <w:pPr>
        <w:pStyle w:val="EndNoteBibliography"/>
      </w:pPr>
      <w:r w:rsidRPr="00F37CB6">
        <w:lastRenderedPageBreak/>
        <w:t>[18] V. Curtin, Y. Amharar, K.H. Gallagher, S. Corcoran, L. Tajber, O.I. Corrigan, A.M. Healy, Reducing mechanical activation-induced amorphisation of salbutamol sulphate by co-processing with selected carboxylic acids, International journal of pharmaceutics, 456 (2013) 508-516.</w:t>
      </w:r>
    </w:p>
    <w:p w:rsidR="005460C1" w:rsidRPr="00F37CB6" w:rsidRDefault="005460C1" w:rsidP="005460C1">
      <w:pPr>
        <w:pStyle w:val="EndNoteBibliography"/>
      </w:pPr>
      <w:r w:rsidRPr="00F37CB6">
        <w:t>[19] D.R. Serrano, N.A. Mugheirbi, P. O’Connell, N. Leddy, A.M. Healy, L. Tajber, The impact of substrate properties on the formation of spherulitic films: a case study of salbutamol sulfate, Cryst. Growth Des, 16 (2016) 3853-3858.</w:t>
      </w:r>
    </w:p>
    <w:p w:rsidR="005460C1" w:rsidRPr="00F37CB6" w:rsidRDefault="005460C1" w:rsidP="005460C1">
      <w:pPr>
        <w:pStyle w:val="EndNoteBibliography"/>
      </w:pPr>
      <w:r w:rsidRPr="00F37CB6">
        <w:t>[20] A.S. Narang, V. Sheverev, T. Freeman, D. Both, V. Stepaniuk, M. Delancy, D. Millington-Smith, K. Macias, G. Subramanian, Process Analytical Technology for High Shear Wet Granulation: Wet Mass Consistency Reported by In-Line Drag Flow Force Sensor Is Consistent With Powder Rheology Measured by At-Line FT4 Powder Rheometer, J Pharm Sci, 105 (2016) 182-187.</w:t>
      </w:r>
    </w:p>
    <w:p w:rsidR="005460C1" w:rsidRPr="00F37CB6" w:rsidRDefault="005460C1" w:rsidP="005460C1">
      <w:pPr>
        <w:pStyle w:val="EndNoteBibliography"/>
      </w:pPr>
      <w:r w:rsidRPr="00F37CB6">
        <w:t>[21] S.P. Chaudhari, R.H. Dave, To prepare and characterize microcrystalline cellulose granules using water and isopropyl alcohol as granulating agents and determine its end-point by thermal and rheological tools, Drug Dev Ind Pharm, 41 (2015) 744-752.</w:t>
      </w:r>
    </w:p>
    <w:p w:rsidR="005460C1" w:rsidRPr="00F37CB6" w:rsidRDefault="005460C1" w:rsidP="005460C1">
      <w:pPr>
        <w:pStyle w:val="EndNoteBibliography"/>
      </w:pPr>
      <w:r w:rsidRPr="00F37CB6">
        <w:t>[22] D.R. Serrano, A. Lalatsa, M.A. Dea-Ayuela, P.E. Bilbao-Ramos, N.L. Garrett, J. Moger, J. Guarro, J. Capilla, M.P. Ballesteros, A.G. Schatzlein, F. Bolas, J.J. Torrado, I.F. Uchegbu, Oral particle uptake and organ targeting drives the activity of amphotericin B nanoparticles, Mol Pharm, 12 (2015) 420-431.</w:t>
      </w:r>
    </w:p>
    <w:p w:rsidR="005460C1" w:rsidRPr="00F37CB6" w:rsidRDefault="005460C1" w:rsidP="005460C1">
      <w:pPr>
        <w:pStyle w:val="EndNoteBibliography"/>
      </w:pPr>
      <w:r w:rsidRPr="00F37CB6">
        <w:t>[23] S. Bianco, F. Tewes, L. Tajber, V. Caron, O.I. Corrigan, A.M. Healy, Bulk, surface properties and water uptake mechanisms of salt/acid amorphous composite systems, Int J Pharm, 456 (2013) 143-152.</w:t>
      </w:r>
    </w:p>
    <w:p w:rsidR="005460C1" w:rsidRPr="00F37CB6" w:rsidRDefault="005460C1" w:rsidP="005460C1">
      <w:pPr>
        <w:pStyle w:val="EndNoteBibliography"/>
      </w:pPr>
      <w:r w:rsidRPr="00F37CB6">
        <w:t>[24] K.C. Waterman, The application of the Accelerated Stability Assessment Program (ASAP) to quality by design (QbD) for drug product stability, AAPS PharmSciTech, 12 (2011) 932-937.</w:t>
      </w:r>
    </w:p>
    <w:p w:rsidR="005460C1" w:rsidRPr="00F37CB6" w:rsidRDefault="005460C1" w:rsidP="005460C1">
      <w:pPr>
        <w:pStyle w:val="EndNoteBibliography"/>
      </w:pPr>
      <w:r w:rsidRPr="00F37CB6">
        <w:t>[25] K.C. Waterman, J.T. Swanson, B.L. Lippold, A scientific and statistical analysis of accelerated aging for pharmaceuticals. Part 1: accuracy of fitting methods, J Pharm Sci, 103 (2014) 3000-3006.</w:t>
      </w:r>
    </w:p>
    <w:p w:rsidR="005460C1" w:rsidRPr="00F37CB6" w:rsidRDefault="005460C1" w:rsidP="005460C1">
      <w:pPr>
        <w:pStyle w:val="EndNoteBibliography"/>
      </w:pPr>
      <w:r w:rsidRPr="00F37CB6">
        <w:t>[26] E.S. Darwish, A.M. Abdel Fattah, F.A. Attaby, O.N. Al-Shayea, Synthesis and Antimicrobial Evaluation of Some Novel Thiazole, Pyridone, Pyrazole, Chromene, Hydrazone Derivatives Bearing a Biologically Active Sulfonamide Moiety, Int. J. Mol. Sci., 15 (2014) 1237-1254.</w:t>
      </w:r>
    </w:p>
    <w:p w:rsidR="005460C1" w:rsidRPr="00F37CB6" w:rsidRDefault="005460C1" w:rsidP="005460C1">
      <w:pPr>
        <w:pStyle w:val="EndNoteBibliography"/>
      </w:pPr>
      <w:r w:rsidRPr="00F37CB6">
        <w:t>[27] United States Pharmacopeia and National Formulary, United States Pharmacopeial Convention Inc., Rockville, MD, USA, 26th Edition, (2008).</w:t>
      </w:r>
    </w:p>
    <w:p w:rsidR="005460C1" w:rsidRPr="00F37CB6" w:rsidRDefault="005460C1" w:rsidP="005460C1">
      <w:pPr>
        <w:pStyle w:val="EndNoteBibliography"/>
      </w:pPr>
      <w:r w:rsidRPr="00F37CB6">
        <w:t>[28] Y. Zhang, M. Huo, J. Zhou, S. Xie, PKSolver: An add-in program for pharmacokinetic and pharmacodynamic data analysis in Microsoft Excel, Comput Methods Programs Biomed, 99 (2010) 306-314.</w:t>
      </w:r>
    </w:p>
    <w:p w:rsidR="005460C1" w:rsidRPr="00F37CB6" w:rsidRDefault="005460C1" w:rsidP="005460C1">
      <w:pPr>
        <w:pStyle w:val="EndNoteBibliography"/>
      </w:pPr>
      <w:r w:rsidRPr="00F37CB6">
        <w:t>[29] D.R. Serrano, L. Hernandez, L. Fleire, I. Gonzalez-Alvarez, A. Montoya, M.P. Ballesteros, M.A. Dea-Ayuela, G. Miro, F. Bolas-Fernandez, J.J. Torrado, Hemolytic and pharmacokinetic studies of liposomal and particulate amphotericin B formulations, Int J Pharm, 447 (2013) 38-46.</w:t>
      </w:r>
    </w:p>
    <w:p w:rsidR="005460C1" w:rsidRPr="00F37CB6" w:rsidRDefault="005460C1" w:rsidP="005460C1">
      <w:pPr>
        <w:pStyle w:val="EndNoteBibliography"/>
      </w:pPr>
      <w:r w:rsidRPr="00F37CB6">
        <w:t>[30] A. Shukla, V. Mishra, B.S. Bhoop, O.P. Katare, Alginate coated chitosan microparticles mediated oral delivery of diphtheria toxoid. Part A. Systematic optimization, development and characterization, International journal of pharmaceutics, 495 (2015) 220-233.</w:t>
      </w:r>
    </w:p>
    <w:p w:rsidR="005460C1" w:rsidRPr="00F37CB6" w:rsidRDefault="005460C1" w:rsidP="005460C1">
      <w:pPr>
        <w:pStyle w:val="EndNoteBibliography"/>
      </w:pPr>
      <w:r w:rsidRPr="00F37CB6">
        <w:t>[31] V. Caron, L. Tajber, O.I. Corrigan, A.M. Healy, A comparison of spray drying and milling in the production of amorphous dispersions of sulfathiazole/polyvinylpyrrolidone and sulfadimidine/polyvinylpyrrolidone, Mol Pharm, 8 (2011) 532-542.</w:t>
      </w:r>
    </w:p>
    <w:p w:rsidR="005460C1" w:rsidRPr="00F37CB6" w:rsidRDefault="005460C1" w:rsidP="005460C1">
      <w:pPr>
        <w:pStyle w:val="EndNoteBibliography"/>
      </w:pPr>
      <w:r w:rsidRPr="00F37CB6">
        <w:t xml:space="preserve">[32] M.M. Knopp, N.E. Olesen, P. Holm, P. Langguth, R. Holm, T. Rades, Influence of Polymer Molecular Weight on Drug-Polymer Solubility: A Comparison between </w:t>
      </w:r>
      <w:r w:rsidRPr="00F37CB6">
        <w:lastRenderedPageBreak/>
        <w:t>Experimentally Determined Solubility in PVP and Prediction Derived from Solubility in Monomer, J Pharm Sci, 104 (2015) 2905-2912.</w:t>
      </w:r>
    </w:p>
    <w:p w:rsidR="005460C1" w:rsidRPr="00F37CB6" w:rsidRDefault="005460C1" w:rsidP="005460C1">
      <w:pPr>
        <w:pStyle w:val="EndNoteBibliography"/>
      </w:pPr>
      <w:r w:rsidRPr="00F37CB6">
        <w:t>[33] D.D. Gadade, S.S. Pekamwar, Pharmaceutical Cocrystals: Regulatory and Strategic Aspects, Design and Development, Advanced pharmaceutical bulletin, 6 (2016) 479-494.</w:t>
      </w:r>
    </w:p>
    <w:p w:rsidR="005460C1" w:rsidRPr="00F37CB6" w:rsidRDefault="005460C1" w:rsidP="005460C1">
      <w:pPr>
        <w:pStyle w:val="EndNoteBibliography"/>
      </w:pPr>
      <w:r w:rsidRPr="00F37CB6">
        <w:t>[34] D.P. Kale, S.S. Zode, A.K. Bansal, Challenges in Translational Development of Pharmaceutical Cocrystals, J Pharm Sci, 106 (2017) 457-470.</w:t>
      </w:r>
    </w:p>
    <w:p w:rsidR="005460C1" w:rsidRPr="00F37CB6" w:rsidRDefault="005460C1" w:rsidP="005460C1">
      <w:pPr>
        <w:pStyle w:val="EndNoteBibliography"/>
      </w:pPr>
      <w:r w:rsidRPr="00F37CB6">
        <w:t>[35] A. Alhalaweh, S.P. Velaga, Formation of Cocrystals from Stoichiometric Solutions of Incongruently Saturating Systems by Spray Drying, Cryst. Growth Des, 10 (2010) 3302-3305.</w:t>
      </w:r>
    </w:p>
    <w:p w:rsidR="005460C1" w:rsidRPr="00F37CB6" w:rsidRDefault="005460C1" w:rsidP="005460C1">
      <w:pPr>
        <w:pStyle w:val="EndNoteBibliography"/>
      </w:pPr>
      <w:r w:rsidRPr="00F37CB6">
        <w:t>[36] A.N. Manin, A.P. Voronin, A.V. Shishkina, M.V. Vener, A.V. Churakov, G.L. Perlovich, Influence of Secondary Interactions on the Structure, Sublimation Thermodynamics, and Solubility of Salicylate:4-Hydroxybenzamide Cocrystals. Combined Experimental and Theoretical Study, The journal of physical chemistry. B, 119 (2015) 10466-10477.</w:t>
      </w:r>
    </w:p>
    <w:p w:rsidR="005460C1" w:rsidRPr="00F37CB6" w:rsidRDefault="005460C1" w:rsidP="005460C1">
      <w:pPr>
        <w:pStyle w:val="EndNoteBibliography"/>
      </w:pPr>
      <w:r w:rsidRPr="00F37CB6">
        <w:t>[37] K. Muzaffar, G.A. Nayik, P. Kumar, Stickiness Problem Associated with Spray Drying of Sugar and Acid Rich Foods: A Mini Review., J Nutr Food Sci S12 (2015) 1-3.</w:t>
      </w:r>
    </w:p>
    <w:p w:rsidR="005460C1" w:rsidRPr="00F37CB6" w:rsidRDefault="005460C1" w:rsidP="005460C1">
      <w:pPr>
        <w:pStyle w:val="EndNoteBibliography"/>
      </w:pPr>
      <w:r w:rsidRPr="00F37CB6">
        <w:t>[38] A. Ziaee, A.B. Albadarin, L. Padrela, A. Faucher, E. O'Reilly, G. Walker, Spray drying ternary amorphous solid dispersions of ibuprofen – An investigation into critical formulation and processing parameters, Eur J Pharm Biopharm, 120 (2017) 43-51.</w:t>
      </w:r>
    </w:p>
    <w:p w:rsidR="005460C1" w:rsidRPr="00F37CB6" w:rsidRDefault="005460C1" w:rsidP="005460C1">
      <w:pPr>
        <w:pStyle w:val="EndNoteBibliography"/>
      </w:pPr>
      <w:r w:rsidRPr="00F37CB6">
        <w:t>[39] M.A. Mohammad, A. Alhalaweh, S.P. Velaga, Hansen solubility parameter as a tool to predict cocrystal formation, Int J Pharm, 407 (2011) 63-71.</w:t>
      </w:r>
    </w:p>
    <w:p w:rsidR="005460C1" w:rsidRPr="00F37CB6" w:rsidRDefault="005460C1" w:rsidP="005460C1">
      <w:pPr>
        <w:pStyle w:val="EndNoteBibliography"/>
      </w:pPr>
      <w:r w:rsidRPr="00F37CB6">
        <w:t>[40] A. Forster, J. Hempenstall, I. Tucker, T. Rades, Selection of excipients for melt extrusion with two poorly water-soluble drugs by solubility parameter calculation and thermal analysis, Int J Pharm, 226 (2001) 147-161.</w:t>
      </w:r>
    </w:p>
    <w:p w:rsidR="005460C1" w:rsidRPr="00F37CB6" w:rsidRDefault="005460C1" w:rsidP="005460C1">
      <w:pPr>
        <w:pStyle w:val="EndNoteBibliography"/>
      </w:pPr>
      <w:r w:rsidRPr="00F37CB6">
        <w:t>[41] D. Walsh, D.R. Serrano, Z.A. Worku, B.A. Norris, A.M. Healy, Production of Cocrystals in an Excipient Matrix by Spray Drying, International Journla of Pharmaceutics, (Under revision) (2017).</w:t>
      </w:r>
    </w:p>
    <w:p w:rsidR="005460C1" w:rsidRPr="00F37CB6" w:rsidRDefault="005460C1" w:rsidP="005460C1">
      <w:pPr>
        <w:pStyle w:val="EndNoteBibliography"/>
      </w:pPr>
      <w:r w:rsidRPr="00F37CB6">
        <w:t>[42] N. Kolašinac, K. Kachrimanis, J. Djuriš, I. Homšek, B. Grujić, S. Ibrić, Spray coating as a powerful technique in preparation of solid dispersions with enhanced desloratadine dissolution rate, Drug Dev Ind Pharm, 39 (2013) 1020-1027.</w:t>
      </w:r>
    </w:p>
    <w:p w:rsidR="005460C1" w:rsidRPr="00F37CB6" w:rsidRDefault="005460C1" w:rsidP="005460C1">
      <w:pPr>
        <w:pStyle w:val="EndNoteBibliography"/>
      </w:pPr>
      <w:r w:rsidRPr="00F37CB6">
        <w:t>[43] S. Rehder, M. Klukkert, K.A. Lobmann, C.J. Strachan, A. Sakmann, K. Gordon, T. Rades, C.S. Leopold, Investigation of the Formation Process of Two Piracetam Cocrystals during Grinding, Pharmaceutics, 3 (2011) 706-722.</w:t>
      </w:r>
    </w:p>
    <w:p w:rsidR="005460C1" w:rsidRPr="00F37CB6" w:rsidRDefault="005460C1" w:rsidP="005460C1">
      <w:pPr>
        <w:pStyle w:val="EndNoteBibliography"/>
      </w:pPr>
      <w:r w:rsidRPr="00F37CB6">
        <w:t>[44] A. Jayasankar, A. Somwangthanaroj, Z.J. Shao, N. Rodriguez-Hornedo, Cocrystal formation during cogrinding and storage is mediated by amorphous phase, Pharm Res, 23 (2006) 2381-2392.</w:t>
      </w:r>
    </w:p>
    <w:p w:rsidR="005460C1" w:rsidRPr="00F37CB6" w:rsidRDefault="005460C1" w:rsidP="005460C1">
      <w:pPr>
        <w:pStyle w:val="EndNoteBibliography"/>
      </w:pPr>
      <w:r w:rsidRPr="00F37CB6">
        <w:t>[45] N. Kallai, O. Luhn, J. Dredan, K. Kovacs, M. Lengyel, I. Antal, Evaluation of drug release from coated pellets based on isomalt, sugar, and microcrystalline cellulose inert cores, AAPS PharmSciTech, 11 (2010) 383-391.</w:t>
      </w:r>
    </w:p>
    <w:p w:rsidR="005460C1" w:rsidRPr="00F37CB6" w:rsidRDefault="005460C1" w:rsidP="005460C1">
      <w:pPr>
        <w:pStyle w:val="EndNoteBibliography"/>
      </w:pPr>
      <w:r w:rsidRPr="00F37CB6">
        <w:t>[46] N.A. Mugheirbi, P. O'Connell, D.R. Serrano, A.M. Healy, L.S. Taylor, L. Tajber, A Comparative Study on the Performance of Inert and Functionalized Spheres Coated with Solid Dispersions Made of Two Structurally Related Antifungal Drugs, Mol Pharm, 14 (2017) 3718-3728.</w:t>
      </w:r>
    </w:p>
    <w:p w:rsidR="005460C1" w:rsidRPr="00F37CB6" w:rsidRDefault="005460C1" w:rsidP="005460C1">
      <w:pPr>
        <w:pStyle w:val="EndNoteBibliography"/>
      </w:pPr>
      <w:r w:rsidRPr="00F37CB6">
        <w:t>[47] J.J. Sousa, A. Sousa, M.J. Moura, F. Podczeck, J.M. Newton, The influence of core materials and film coating on the drug release from coated pellets, Int J Pharm, 233 (2002) 111-122.</w:t>
      </w:r>
    </w:p>
    <w:p w:rsidR="002E0E54" w:rsidRPr="002E0E54" w:rsidRDefault="001A6370" w:rsidP="000D77C6">
      <w:r w:rsidRPr="00F37CB6">
        <w:fldChar w:fldCharType="end"/>
      </w:r>
      <w:bookmarkStart w:id="0" w:name="_GoBack"/>
      <w:bookmarkEnd w:id="0"/>
    </w:p>
    <w:sectPr w:rsidR="002E0E54" w:rsidRPr="002E0E5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69B" w:rsidRDefault="00AC569B" w:rsidP="00B139E1">
      <w:r>
        <w:separator/>
      </w:r>
    </w:p>
  </w:endnote>
  <w:endnote w:type="continuationSeparator" w:id="0">
    <w:p w:rsidR="00AC569B" w:rsidRDefault="00AC569B" w:rsidP="00B13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lliverRM">
    <w:altName w:val="Arial Unicode MS"/>
    <w:panose1 w:val="00000000000000000000"/>
    <w:charset w:val="81"/>
    <w:family w:val="auto"/>
    <w:notTrueType/>
    <w:pitch w:val="default"/>
    <w:sig w:usb0="00000003" w:usb1="09060000" w:usb2="00000010" w:usb3="00000000" w:csb0="00080001" w:csb1="00000000"/>
  </w:font>
  <w:font w:name="Cambria Math">
    <w:panose1 w:val="02040503050406030204"/>
    <w:charset w:val="00"/>
    <w:family w:val="roman"/>
    <w:pitch w:val="variable"/>
    <w:sig w:usb0="E00006FF" w:usb1="420024FF" w:usb2="02000000" w:usb3="00000000" w:csb0="0000019F" w:csb1="00000000"/>
  </w:font>
  <w:font w:name="BSSymbol-Medium">
    <w:altName w:val="MS Mincho"/>
    <w:panose1 w:val="00000000000000000000"/>
    <w:charset w:val="80"/>
    <w:family w:val="auto"/>
    <w:notTrueType/>
    <w:pitch w:val="default"/>
    <w:sig w:usb0="00000001" w:usb1="08070000" w:usb2="00000010" w:usb3="00000000" w:csb0="00020000"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FBF" w:rsidRDefault="00315FBF">
    <w:pPr>
      <w:pStyle w:val="Footer"/>
      <w:jc w:val="center"/>
    </w:pPr>
    <w:r>
      <w:fldChar w:fldCharType="begin"/>
    </w:r>
    <w:r>
      <w:instrText xml:space="preserve"> PAGE   \* MERGEFORMAT </w:instrText>
    </w:r>
    <w:r>
      <w:fldChar w:fldCharType="separate"/>
    </w:r>
    <w:r w:rsidR="00F37CB6">
      <w:rPr>
        <w:noProof/>
      </w:rPr>
      <w:t>1</w:t>
    </w:r>
    <w:r>
      <w:rPr>
        <w:noProof/>
      </w:rPr>
      <w:fldChar w:fldCharType="end"/>
    </w:r>
  </w:p>
  <w:p w:rsidR="00315FBF" w:rsidRDefault="00315F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FBF" w:rsidRDefault="00315FBF">
    <w:pPr>
      <w:pStyle w:val="Footer"/>
      <w:jc w:val="center"/>
    </w:pPr>
    <w:r>
      <w:fldChar w:fldCharType="begin"/>
    </w:r>
    <w:r>
      <w:instrText xml:space="preserve"> PAGE   \* MERGEFORMAT </w:instrText>
    </w:r>
    <w:r>
      <w:fldChar w:fldCharType="separate"/>
    </w:r>
    <w:r w:rsidR="00F37CB6">
      <w:rPr>
        <w:noProof/>
      </w:rPr>
      <w:t>28</w:t>
    </w:r>
    <w:r>
      <w:rPr>
        <w:noProof/>
      </w:rPr>
      <w:fldChar w:fldCharType="end"/>
    </w:r>
  </w:p>
  <w:p w:rsidR="00315FBF" w:rsidRDefault="00315F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69B" w:rsidRDefault="00AC569B" w:rsidP="00B139E1">
      <w:r>
        <w:separator/>
      </w:r>
    </w:p>
  </w:footnote>
  <w:footnote w:type="continuationSeparator" w:id="0">
    <w:p w:rsidR="00AC569B" w:rsidRDefault="00AC569B" w:rsidP="00B139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C06E3"/>
    <w:multiLevelType w:val="hybridMultilevel"/>
    <w:tmpl w:val="D0A25152"/>
    <w:lvl w:ilvl="0" w:tplc="9F3A1082">
      <w:start w:val="5"/>
      <w:numFmt w:val="bullet"/>
      <w:lvlText w:val=""/>
      <w:lvlJc w:val="left"/>
      <w:pPr>
        <w:ind w:left="720" w:hanging="360"/>
      </w:pPr>
      <w:rPr>
        <w:rFonts w:ascii="Wingdings" w:eastAsia="Calibri" w:hAnsi="Wingdings"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75D2635"/>
    <w:multiLevelType w:val="hybridMultilevel"/>
    <w:tmpl w:val="DE8AF57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15:restartNumberingAfterBreak="0">
    <w:nsid w:val="1B107BBD"/>
    <w:multiLevelType w:val="hybridMultilevel"/>
    <w:tmpl w:val="C6460FFE"/>
    <w:lvl w:ilvl="0" w:tplc="EBE68994">
      <w:start w:val="1"/>
      <w:numFmt w:val="bullet"/>
      <w:lvlText w:val="•"/>
      <w:lvlJc w:val="left"/>
      <w:pPr>
        <w:tabs>
          <w:tab w:val="num" w:pos="720"/>
        </w:tabs>
        <w:ind w:left="720" w:hanging="360"/>
      </w:pPr>
      <w:rPr>
        <w:rFonts w:ascii="Arial" w:hAnsi="Arial" w:hint="default"/>
      </w:rPr>
    </w:lvl>
    <w:lvl w:ilvl="1" w:tplc="957C4C64" w:tentative="1">
      <w:start w:val="1"/>
      <w:numFmt w:val="bullet"/>
      <w:lvlText w:val="•"/>
      <w:lvlJc w:val="left"/>
      <w:pPr>
        <w:tabs>
          <w:tab w:val="num" w:pos="1440"/>
        </w:tabs>
        <w:ind w:left="1440" w:hanging="360"/>
      </w:pPr>
      <w:rPr>
        <w:rFonts w:ascii="Arial" w:hAnsi="Arial" w:hint="default"/>
      </w:rPr>
    </w:lvl>
    <w:lvl w:ilvl="2" w:tplc="2954F72C" w:tentative="1">
      <w:start w:val="1"/>
      <w:numFmt w:val="bullet"/>
      <w:lvlText w:val="•"/>
      <w:lvlJc w:val="left"/>
      <w:pPr>
        <w:tabs>
          <w:tab w:val="num" w:pos="2160"/>
        </w:tabs>
        <w:ind w:left="2160" w:hanging="360"/>
      </w:pPr>
      <w:rPr>
        <w:rFonts w:ascii="Arial" w:hAnsi="Arial" w:hint="default"/>
      </w:rPr>
    </w:lvl>
    <w:lvl w:ilvl="3" w:tplc="DCE624FA" w:tentative="1">
      <w:start w:val="1"/>
      <w:numFmt w:val="bullet"/>
      <w:lvlText w:val="•"/>
      <w:lvlJc w:val="left"/>
      <w:pPr>
        <w:tabs>
          <w:tab w:val="num" w:pos="2880"/>
        </w:tabs>
        <w:ind w:left="2880" w:hanging="360"/>
      </w:pPr>
      <w:rPr>
        <w:rFonts w:ascii="Arial" w:hAnsi="Arial" w:hint="default"/>
      </w:rPr>
    </w:lvl>
    <w:lvl w:ilvl="4" w:tplc="FA8C9420" w:tentative="1">
      <w:start w:val="1"/>
      <w:numFmt w:val="bullet"/>
      <w:lvlText w:val="•"/>
      <w:lvlJc w:val="left"/>
      <w:pPr>
        <w:tabs>
          <w:tab w:val="num" w:pos="3600"/>
        </w:tabs>
        <w:ind w:left="3600" w:hanging="360"/>
      </w:pPr>
      <w:rPr>
        <w:rFonts w:ascii="Arial" w:hAnsi="Arial" w:hint="default"/>
      </w:rPr>
    </w:lvl>
    <w:lvl w:ilvl="5" w:tplc="1E667A30" w:tentative="1">
      <w:start w:val="1"/>
      <w:numFmt w:val="bullet"/>
      <w:lvlText w:val="•"/>
      <w:lvlJc w:val="left"/>
      <w:pPr>
        <w:tabs>
          <w:tab w:val="num" w:pos="4320"/>
        </w:tabs>
        <w:ind w:left="4320" w:hanging="360"/>
      </w:pPr>
      <w:rPr>
        <w:rFonts w:ascii="Arial" w:hAnsi="Arial" w:hint="default"/>
      </w:rPr>
    </w:lvl>
    <w:lvl w:ilvl="6" w:tplc="E7042100" w:tentative="1">
      <w:start w:val="1"/>
      <w:numFmt w:val="bullet"/>
      <w:lvlText w:val="•"/>
      <w:lvlJc w:val="left"/>
      <w:pPr>
        <w:tabs>
          <w:tab w:val="num" w:pos="5040"/>
        </w:tabs>
        <w:ind w:left="5040" w:hanging="360"/>
      </w:pPr>
      <w:rPr>
        <w:rFonts w:ascii="Arial" w:hAnsi="Arial" w:hint="default"/>
      </w:rPr>
    </w:lvl>
    <w:lvl w:ilvl="7" w:tplc="5C7EB060" w:tentative="1">
      <w:start w:val="1"/>
      <w:numFmt w:val="bullet"/>
      <w:lvlText w:val="•"/>
      <w:lvlJc w:val="left"/>
      <w:pPr>
        <w:tabs>
          <w:tab w:val="num" w:pos="5760"/>
        </w:tabs>
        <w:ind w:left="5760" w:hanging="360"/>
      </w:pPr>
      <w:rPr>
        <w:rFonts w:ascii="Arial" w:hAnsi="Arial" w:hint="default"/>
      </w:rPr>
    </w:lvl>
    <w:lvl w:ilvl="8" w:tplc="EBD293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F85162"/>
    <w:multiLevelType w:val="multilevel"/>
    <w:tmpl w:val="3D180C3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3807205"/>
    <w:multiLevelType w:val="hybridMultilevel"/>
    <w:tmpl w:val="03BC8F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91765E9"/>
    <w:multiLevelType w:val="hybridMultilevel"/>
    <w:tmpl w:val="683EA5DC"/>
    <w:lvl w:ilvl="0" w:tplc="12882EB6">
      <w:start w:val="5"/>
      <w:numFmt w:val="bullet"/>
      <w:lvlText w:val=""/>
      <w:lvlJc w:val="left"/>
      <w:pPr>
        <w:ind w:left="720" w:hanging="360"/>
      </w:pPr>
      <w:rPr>
        <w:rFonts w:ascii="Wingdings" w:eastAsia="Calibri" w:hAnsi="Wingdings"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4F1F1BF8"/>
    <w:multiLevelType w:val="multilevel"/>
    <w:tmpl w:val="7128B02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6559506C"/>
    <w:multiLevelType w:val="hybridMultilevel"/>
    <w:tmpl w:val="F2566E9A"/>
    <w:lvl w:ilvl="0" w:tplc="683AF3C4">
      <w:start w:val="1"/>
      <w:numFmt w:val="lowerRoman"/>
      <w:lvlText w:val="%1)"/>
      <w:lvlJc w:val="left"/>
      <w:pPr>
        <w:ind w:left="1080" w:hanging="72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607D9B"/>
    <w:multiLevelType w:val="hybridMultilevel"/>
    <w:tmpl w:val="F08E1C28"/>
    <w:lvl w:ilvl="0" w:tplc="8A7A07D6">
      <w:start w:val="1"/>
      <w:numFmt w:val="bullet"/>
      <w:lvlText w:val="•"/>
      <w:lvlJc w:val="left"/>
      <w:pPr>
        <w:tabs>
          <w:tab w:val="num" w:pos="720"/>
        </w:tabs>
        <w:ind w:left="720" w:hanging="360"/>
      </w:pPr>
      <w:rPr>
        <w:rFonts w:ascii="Arial" w:hAnsi="Arial" w:hint="default"/>
      </w:rPr>
    </w:lvl>
    <w:lvl w:ilvl="1" w:tplc="014C3F0A" w:tentative="1">
      <w:start w:val="1"/>
      <w:numFmt w:val="bullet"/>
      <w:lvlText w:val="•"/>
      <w:lvlJc w:val="left"/>
      <w:pPr>
        <w:tabs>
          <w:tab w:val="num" w:pos="1440"/>
        </w:tabs>
        <w:ind w:left="1440" w:hanging="360"/>
      </w:pPr>
      <w:rPr>
        <w:rFonts w:ascii="Arial" w:hAnsi="Arial" w:hint="default"/>
      </w:rPr>
    </w:lvl>
    <w:lvl w:ilvl="2" w:tplc="CFC8C07C" w:tentative="1">
      <w:start w:val="1"/>
      <w:numFmt w:val="bullet"/>
      <w:lvlText w:val="•"/>
      <w:lvlJc w:val="left"/>
      <w:pPr>
        <w:tabs>
          <w:tab w:val="num" w:pos="2160"/>
        </w:tabs>
        <w:ind w:left="2160" w:hanging="360"/>
      </w:pPr>
      <w:rPr>
        <w:rFonts w:ascii="Arial" w:hAnsi="Arial" w:hint="default"/>
      </w:rPr>
    </w:lvl>
    <w:lvl w:ilvl="3" w:tplc="F79A84F8" w:tentative="1">
      <w:start w:val="1"/>
      <w:numFmt w:val="bullet"/>
      <w:lvlText w:val="•"/>
      <w:lvlJc w:val="left"/>
      <w:pPr>
        <w:tabs>
          <w:tab w:val="num" w:pos="2880"/>
        </w:tabs>
        <w:ind w:left="2880" w:hanging="360"/>
      </w:pPr>
      <w:rPr>
        <w:rFonts w:ascii="Arial" w:hAnsi="Arial" w:hint="default"/>
      </w:rPr>
    </w:lvl>
    <w:lvl w:ilvl="4" w:tplc="9E78C73A" w:tentative="1">
      <w:start w:val="1"/>
      <w:numFmt w:val="bullet"/>
      <w:lvlText w:val="•"/>
      <w:lvlJc w:val="left"/>
      <w:pPr>
        <w:tabs>
          <w:tab w:val="num" w:pos="3600"/>
        </w:tabs>
        <w:ind w:left="3600" w:hanging="360"/>
      </w:pPr>
      <w:rPr>
        <w:rFonts w:ascii="Arial" w:hAnsi="Arial" w:hint="default"/>
      </w:rPr>
    </w:lvl>
    <w:lvl w:ilvl="5" w:tplc="B8E25F6C" w:tentative="1">
      <w:start w:val="1"/>
      <w:numFmt w:val="bullet"/>
      <w:lvlText w:val="•"/>
      <w:lvlJc w:val="left"/>
      <w:pPr>
        <w:tabs>
          <w:tab w:val="num" w:pos="4320"/>
        </w:tabs>
        <w:ind w:left="4320" w:hanging="360"/>
      </w:pPr>
      <w:rPr>
        <w:rFonts w:ascii="Arial" w:hAnsi="Arial" w:hint="default"/>
      </w:rPr>
    </w:lvl>
    <w:lvl w:ilvl="6" w:tplc="1CC8AD8A" w:tentative="1">
      <w:start w:val="1"/>
      <w:numFmt w:val="bullet"/>
      <w:lvlText w:val="•"/>
      <w:lvlJc w:val="left"/>
      <w:pPr>
        <w:tabs>
          <w:tab w:val="num" w:pos="5040"/>
        </w:tabs>
        <w:ind w:left="5040" w:hanging="360"/>
      </w:pPr>
      <w:rPr>
        <w:rFonts w:ascii="Arial" w:hAnsi="Arial" w:hint="default"/>
      </w:rPr>
    </w:lvl>
    <w:lvl w:ilvl="7" w:tplc="01D248A6" w:tentative="1">
      <w:start w:val="1"/>
      <w:numFmt w:val="bullet"/>
      <w:lvlText w:val="•"/>
      <w:lvlJc w:val="left"/>
      <w:pPr>
        <w:tabs>
          <w:tab w:val="num" w:pos="5760"/>
        </w:tabs>
        <w:ind w:left="5760" w:hanging="360"/>
      </w:pPr>
      <w:rPr>
        <w:rFonts w:ascii="Arial" w:hAnsi="Arial" w:hint="default"/>
      </w:rPr>
    </w:lvl>
    <w:lvl w:ilvl="8" w:tplc="9C249B8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5"/>
  </w:num>
  <w:num w:numId="3">
    <w:abstractNumId w:val="3"/>
  </w:num>
  <w:num w:numId="4">
    <w:abstractNumId w:val="7"/>
  </w:num>
  <w:num w:numId="5">
    <w:abstractNumId w:val="1"/>
  </w:num>
  <w:num w:numId="6">
    <w:abstractNumId w:val="8"/>
  </w:num>
  <w:num w:numId="7">
    <w:abstractNumId w:val="2"/>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AyMzK2MDKyMDUyMDRQ0lEKTi0uzszPAykwrAUA4Bhl3CwAAAA="/>
    <w:docVar w:name="EN.InstantFormat" w:val="&lt;ENInstantFormat&gt;&lt;Enabled&gt;1&lt;/Enabled&gt;&lt;ScanUnformatted&gt;1&lt;/ScanUnformatted&gt;&lt;ScanChanges&gt;1&lt;/ScanChanges&gt;&lt;Suspended&gt;0&lt;/Suspended&gt;&lt;/ENInstantFormat&gt;"/>
    <w:docVar w:name="EN.Layout" w:val="&lt;ENLayout&gt;&lt;Style&gt;Euro J Pharma Biopharma (1)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p2ez5wpi5a90zez5sdpsws0sr5ffrvdrpda&quot;&gt;paper beads&lt;record-ids&gt;&lt;item&gt;4&lt;/item&gt;&lt;item&gt;19&lt;/item&gt;&lt;item&gt;30&lt;/item&gt;&lt;item&gt;43&lt;/item&gt;&lt;item&gt;65&lt;/item&gt;&lt;item&gt;70&lt;/item&gt;&lt;item&gt;81&lt;/item&gt;&lt;item&gt;97&lt;/item&gt;&lt;item&gt;113&lt;/item&gt;&lt;item&gt;114&lt;/item&gt;&lt;item&gt;115&lt;/item&gt;&lt;item&gt;116&lt;/item&gt;&lt;item&gt;117&lt;/item&gt;&lt;item&gt;118&lt;/item&gt;&lt;item&gt;120&lt;/item&gt;&lt;item&gt;138&lt;/item&gt;&lt;item&gt;142&lt;/item&gt;&lt;item&gt;143&lt;/item&gt;&lt;item&gt;151&lt;/item&gt;&lt;item&gt;168&lt;/item&gt;&lt;item&gt;206&lt;/item&gt;&lt;item&gt;212&lt;/item&gt;&lt;item&gt;215&lt;/item&gt;&lt;item&gt;216&lt;/item&gt;&lt;item&gt;230&lt;/item&gt;&lt;item&gt;269&lt;/item&gt;&lt;item&gt;341&lt;/item&gt;&lt;item&gt;342&lt;/item&gt;&lt;item&gt;343&lt;/item&gt;&lt;item&gt;344&lt;/item&gt;&lt;item&gt;347&lt;/item&gt;&lt;item&gt;362&lt;/item&gt;&lt;item&gt;363&lt;/item&gt;&lt;item&gt;364&lt;/item&gt;&lt;item&gt;365&lt;/item&gt;&lt;item&gt;367&lt;/item&gt;&lt;item&gt;389&lt;/item&gt;&lt;item&gt;390&lt;/item&gt;&lt;item&gt;391&lt;/item&gt;&lt;item&gt;392&lt;/item&gt;&lt;item&gt;393&lt;/item&gt;&lt;/record-ids&gt;&lt;/item&gt;&lt;/Libraries&gt;"/>
  </w:docVars>
  <w:rsids>
    <w:rsidRoot w:val="00DE58C6"/>
    <w:rsid w:val="00004FFD"/>
    <w:rsid w:val="00011226"/>
    <w:rsid w:val="00011684"/>
    <w:rsid w:val="00011F85"/>
    <w:rsid w:val="000151A0"/>
    <w:rsid w:val="00017BA5"/>
    <w:rsid w:val="00030F97"/>
    <w:rsid w:val="00032A81"/>
    <w:rsid w:val="000337CC"/>
    <w:rsid w:val="00034898"/>
    <w:rsid w:val="000372C4"/>
    <w:rsid w:val="0004033C"/>
    <w:rsid w:val="00040F9C"/>
    <w:rsid w:val="00042D85"/>
    <w:rsid w:val="000470EF"/>
    <w:rsid w:val="00056524"/>
    <w:rsid w:val="00061277"/>
    <w:rsid w:val="00064954"/>
    <w:rsid w:val="00066CFF"/>
    <w:rsid w:val="000845BC"/>
    <w:rsid w:val="00084F6C"/>
    <w:rsid w:val="00087420"/>
    <w:rsid w:val="000A0C44"/>
    <w:rsid w:val="000A51E1"/>
    <w:rsid w:val="000A57EC"/>
    <w:rsid w:val="000B4503"/>
    <w:rsid w:val="000B7861"/>
    <w:rsid w:val="000C048D"/>
    <w:rsid w:val="000C04C4"/>
    <w:rsid w:val="000C1BA9"/>
    <w:rsid w:val="000D1637"/>
    <w:rsid w:val="000D1EDC"/>
    <w:rsid w:val="000D254A"/>
    <w:rsid w:val="000D77C6"/>
    <w:rsid w:val="000E2806"/>
    <w:rsid w:val="000E3C80"/>
    <w:rsid w:val="000E4B66"/>
    <w:rsid w:val="000E73F8"/>
    <w:rsid w:val="000F7DD6"/>
    <w:rsid w:val="0010478D"/>
    <w:rsid w:val="00110B3F"/>
    <w:rsid w:val="001119C6"/>
    <w:rsid w:val="0011361F"/>
    <w:rsid w:val="00117E02"/>
    <w:rsid w:val="00124EA6"/>
    <w:rsid w:val="001259EE"/>
    <w:rsid w:val="00130C56"/>
    <w:rsid w:val="00137DFE"/>
    <w:rsid w:val="00141717"/>
    <w:rsid w:val="00141906"/>
    <w:rsid w:val="00142ED0"/>
    <w:rsid w:val="00165305"/>
    <w:rsid w:val="00167217"/>
    <w:rsid w:val="001701F5"/>
    <w:rsid w:val="00170288"/>
    <w:rsid w:val="00170D12"/>
    <w:rsid w:val="00171CB0"/>
    <w:rsid w:val="00174863"/>
    <w:rsid w:val="001754ED"/>
    <w:rsid w:val="00175976"/>
    <w:rsid w:val="00177C91"/>
    <w:rsid w:val="00185C24"/>
    <w:rsid w:val="00187369"/>
    <w:rsid w:val="001873DE"/>
    <w:rsid w:val="001A047B"/>
    <w:rsid w:val="001A358D"/>
    <w:rsid w:val="001A6370"/>
    <w:rsid w:val="001B01CD"/>
    <w:rsid w:val="001B229D"/>
    <w:rsid w:val="001B3251"/>
    <w:rsid w:val="001B3FCB"/>
    <w:rsid w:val="001C02A5"/>
    <w:rsid w:val="001C2B2B"/>
    <w:rsid w:val="001C2BE4"/>
    <w:rsid w:val="001C4D0A"/>
    <w:rsid w:val="001C5460"/>
    <w:rsid w:val="001D2DDE"/>
    <w:rsid w:val="001D463B"/>
    <w:rsid w:val="001D4AAE"/>
    <w:rsid w:val="001D7DD3"/>
    <w:rsid w:val="001E0C34"/>
    <w:rsid w:val="001E3A37"/>
    <w:rsid w:val="001F050D"/>
    <w:rsid w:val="001F064F"/>
    <w:rsid w:val="001F09E0"/>
    <w:rsid w:val="001F7AFE"/>
    <w:rsid w:val="0021223B"/>
    <w:rsid w:val="00214306"/>
    <w:rsid w:val="00222798"/>
    <w:rsid w:val="002311C9"/>
    <w:rsid w:val="00231A99"/>
    <w:rsid w:val="00243931"/>
    <w:rsid w:val="00245382"/>
    <w:rsid w:val="00246134"/>
    <w:rsid w:val="00253A89"/>
    <w:rsid w:val="00254045"/>
    <w:rsid w:val="0026084A"/>
    <w:rsid w:val="00260CDA"/>
    <w:rsid w:val="00264552"/>
    <w:rsid w:val="002655D4"/>
    <w:rsid w:val="002678CF"/>
    <w:rsid w:val="00284EB9"/>
    <w:rsid w:val="0028535B"/>
    <w:rsid w:val="00290820"/>
    <w:rsid w:val="00292BFC"/>
    <w:rsid w:val="00295D4C"/>
    <w:rsid w:val="00297FCC"/>
    <w:rsid w:val="002A66FD"/>
    <w:rsid w:val="002B09E0"/>
    <w:rsid w:val="002B0DB5"/>
    <w:rsid w:val="002B5CE9"/>
    <w:rsid w:val="002C05DC"/>
    <w:rsid w:val="002C4169"/>
    <w:rsid w:val="002C6316"/>
    <w:rsid w:val="002D3EFA"/>
    <w:rsid w:val="002D4162"/>
    <w:rsid w:val="002D5105"/>
    <w:rsid w:val="002D6282"/>
    <w:rsid w:val="002D7EAA"/>
    <w:rsid w:val="002E0E54"/>
    <w:rsid w:val="002E3AF8"/>
    <w:rsid w:val="002E4892"/>
    <w:rsid w:val="002E6134"/>
    <w:rsid w:val="00301EFF"/>
    <w:rsid w:val="00304451"/>
    <w:rsid w:val="003049A0"/>
    <w:rsid w:val="00312ACB"/>
    <w:rsid w:val="00315FBF"/>
    <w:rsid w:val="00316508"/>
    <w:rsid w:val="00327DC8"/>
    <w:rsid w:val="00332050"/>
    <w:rsid w:val="00332FF2"/>
    <w:rsid w:val="003334D5"/>
    <w:rsid w:val="003353AA"/>
    <w:rsid w:val="00336972"/>
    <w:rsid w:val="003414B3"/>
    <w:rsid w:val="00341F85"/>
    <w:rsid w:val="003455E2"/>
    <w:rsid w:val="003467E8"/>
    <w:rsid w:val="0035068E"/>
    <w:rsid w:val="003509CE"/>
    <w:rsid w:val="003618F2"/>
    <w:rsid w:val="00363C79"/>
    <w:rsid w:val="00366821"/>
    <w:rsid w:val="0038218A"/>
    <w:rsid w:val="00396F73"/>
    <w:rsid w:val="003A06B0"/>
    <w:rsid w:val="003A1EBB"/>
    <w:rsid w:val="003A41E7"/>
    <w:rsid w:val="003A4B89"/>
    <w:rsid w:val="003A6C58"/>
    <w:rsid w:val="003A6CF2"/>
    <w:rsid w:val="003B157E"/>
    <w:rsid w:val="003B2A4B"/>
    <w:rsid w:val="003B3558"/>
    <w:rsid w:val="003B67E0"/>
    <w:rsid w:val="003B6D0A"/>
    <w:rsid w:val="003C0AEE"/>
    <w:rsid w:val="003D0915"/>
    <w:rsid w:val="003D3D95"/>
    <w:rsid w:val="003D70AB"/>
    <w:rsid w:val="003D7EAE"/>
    <w:rsid w:val="003E1460"/>
    <w:rsid w:val="003E5119"/>
    <w:rsid w:val="003F098F"/>
    <w:rsid w:val="003F0FD7"/>
    <w:rsid w:val="003F2772"/>
    <w:rsid w:val="003F27EE"/>
    <w:rsid w:val="003F4532"/>
    <w:rsid w:val="00400986"/>
    <w:rsid w:val="004040CD"/>
    <w:rsid w:val="004125EA"/>
    <w:rsid w:val="00420319"/>
    <w:rsid w:val="00426A5E"/>
    <w:rsid w:val="00437600"/>
    <w:rsid w:val="00442185"/>
    <w:rsid w:val="00443F04"/>
    <w:rsid w:val="00450DEF"/>
    <w:rsid w:val="00453560"/>
    <w:rsid w:val="0045398D"/>
    <w:rsid w:val="00461CFA"/>
    <w:rsid w:val="004705A1"/>
    <w:rsid w:val="00473596"/>
    <w:rsid w:val="004749CD"/>
    <w:rsid w:val="00474A42"/>
    <w:rsid w:val="004750F4"/>
    <w:rsid w:val="00476556"/>
    <w:rsid w:val="0048437F"/>
    <w:rsid w:val="004875D5"/>
    <w:rsid w:val="00487A72"/>
    <w:rsid w:val="004946EA"/>
    <w:rsid w:val="00495BC4"/>
    <w:rsid w:val="004A402D"/>
    <w:rsid w:val="004A6C1F"/>
    <w:rsid w:val="004B388D"/>
    <w:rsid w:val="004C21BB"/>
    <w:rsid w:val="004C27B4"/>
    <w:rsid w:val="004C2F9A"/>
    <w:rsid w:val="004D28D0"/>
    <w:rsid w:val="004D66B2"/>
    <w:rsid w:val="004F0C54"/>
    <w:rsid w:val="004F1C19"/>
    <w:rsid w:val="00512604"/>
    <w:rsid w:val="00515B03"/>
    <w:rsid w:val="005407AE"/>
    <w:rsid w:val="00540C6A"/>
    <w:rsid w:val="00540D6A"/>
    <w:rsid w:val="0054253D"/>
    <w:rsid w:val="00542C1C"/>
    <w:rsid w:val="005460C1"/>
    <w:rsid w:val="00546444"/>
    <w:rsid w:val="005527F1"/>
    <w:rsid w:val="0056028E"/>
    <w:rsid w:val="0056267A"/>
    <w:rsid w:val="00562E34"/>
    <w:rsid w:val="0056406B"/>
    <w:rsid w:val="00575EA3"/>
    <w:rsid w:val="00576FCF"/>
    <w:rsid w:val="00584B6C"/>
    <w:rsid w:val="00585881"/>
    <w:rsid w:val="00593659"/>
    <w:rsid w:val="00593923"/>
    <w:rsid w:val="00594608"/>
    <w:rsid w:val="005A0941"/>
    <w:rsid w:val="005A6EBC"/>
    <w:rsid w:val="005B3AE3"/>
    <w:rsid w:val="005B70F5"/>
    <w:rsid w:val="005C1346"/>
    <w:rsid w:val="005F67CF"/>
    <w:rsid w:val="006011C2"/>
    <w:rsid w:val="00604F69"/>
    <w:rsid w:val="00612A16"/>
    <w:rsid w:val="0061498A"/>
    <w:rsid w:val="00615C14"/>
    <w:rsid w:val="00620877"/>
    <w:rsid w:val="0062180B"/>
    <w:rsid w:val="006219C2"/>
    <w:rsid w:val="00621EC2"/>
    <w:rsid w:val="00625AE8"/>
    <w:rsid w:val="00627757"/>
    <w:rsid w:val="00630558"/>
    <w:rsid w:val="00630FF2"/>
    <w:rsid w:val="00632FE9"/>
    <w:rsid w:val="00640666"/>
    <w:rsid w:val="00640CF0"/>
    <w:rsid w:val="006505F6"/>
    <w:rsid w:val="006506AB"/>
    <w:rsid w:val="00655AF9"/>
    <w:rsid w:val="006574A5"/>
    <w:rsid w:val="00660F3A"/>
    <w:rsid w:val="00670317"/>
    <w:rsid w:val="006722C0"/>
    <w:rsid w:val="00673935"/>
    <w:rsid w:val="00675892"/>
    <w:rsid w:val="00677EA2"/>
    <w:rsid w:val="006844E2"/>
    <w:rsid w:val="006848B3"/>
    <w:rsid w:val="00685344"/>
    <w:rsid w:val="00685CA9"/>
    <w:rsid w:val="0069212D"/>
    <w:rsid w:val="00694399"/>
    <w:rsid w:val="00697DA9"/>
    <w:rsid w:val="00697EA3"/>
    <w:rsid w:val="006A0D49"/>
    <w:rsid w:val="006A377F"/>
    <w:rsid w:val="006A5A25"/>
    <w:rsid w:val="006A6FD2"/>
    <w:rsid w:val="006A72F7"/>
    <w:rsid w:val="006B1B07"/>
    <w:rsid w:val="006B609E"/>
    <w:rsid w:val="006B678E"/>
    <w:rsid w:val="006C09F6"/>
    <w:rsid w:val="006D0A8C"/>
    <w:rsid w:val="006D4D23"/>
    <w:rsid w:val="006D634D"/>
    <w:rsid w:val="006D75D8"/>
    <w:rsid w:val="006D7FF6"/>
    <w:rsid w:val="006E2C44"/>
    <w:rsid w:val="006E50CC"/>
    <w:rsid w:val="006E520C"/>
    <w:rsid w:val="006F252E"/>
    <w:rsid w:val="006F61F7"/>
    <w:rsid w:val="00700385"/>
    <w:rsid w:val="007016CA"/>
    <w:rsid w:val="00703CDA"/>
    <w:rsid w:val="00703F4D"/>
    <w:rsid w:val="007043CA"/>
    <w:rsid w:val="00706D1A"/>
    <w:rsid w:val="00710C25"/>
    <w:rsid w:val="00711A52"/>
    <w:rsid w:val="00716387"/>
    <w:rsid w:val="007173F6"/>
    <w:rsid w:val="0072448F"/>
    <w:rsid w:val="00726525"/>
    <w:rsid w:val="00727BFD"/>
    <w:rsid w:val="00733926"/>
    <w:rsid w:val="00735E19"/>
    <w:rsid w:val="007471AC"/>
    <w:rsid w:val="0075053D"/>
    <w:rsid w:val="00753E4D"/>
    <w:rsid w:val="00757BE8"/>
    <w:rsid w:val="007657BA"/>
    <w:rsid w:val="00766D78"/>
    <w:rsid w:val="007721FB"/>
    <w:rsid w:val="00772DFF"/>
    <w:rsid w:val="00782A1C"/>
    <w:rsid w:val="0078363C"/>
    <w:rsid w:val="0079338C"/>
    <w:rsid w:val="00794EE3"/>
    <w:rsid w:val="00796852"/>
    <w:rsid w:val="007A79A1"/>
    <w:rsid w:val="007B2D11"/>
    <w:rsid w:val="007C080B"/>
    <w:rsid w:val="007C2FE8"/>
    <w:rsid w:val="007D1E64"/>
    <w:rsid w:val="007D327A"/>
    <w:rsid w:val="007E4747"/>
    <w:rsid w:val="007E4F89"/>
    <w:rsid w:val="007E5E52"/>
    <w:rsid w:val="007F117C"/>
    <w:rsid w:val="007F77B7"/>
    <w:rsid w:val="008134E0"/>
    <w:rsid w:val="00817811"/>
    <w:rsid w:val="0083700A"/>
    <w:rsid w:val="008423B9"/>
    <w:rsid w:val="00845BB7"/>
    <w:rsid w:val="008609E4"/>
    <w:rsid w:val="00864DCB"/>
    <w:rsid w:val="008661BA"/>
    <w:rsid w:val="00871B53"/>
    <w:rsid w:val="00872AD6"/>
    <w:rsid w:val="00880946"/>
    <w:rsid w:val="008847FC"/>
    <w:rsid w:val="00885E2D"/>
    <w:rsid w:val="00886E83"/>
    <w:rsid w:val="00892661"/>
    <w:rsid w:val="008968C2"/>
    <w:rsid w:val="0089783E"/>
    <w:rsid w:val="008A0806"/>
    <w:rsid w:val="008A6EAF"/>
    <w:rsid w:val="008B3F02"/>
    <w:rsid w:val="008C3254"/>
    <w:rsid w:val="008C7434"/>
    <w:rsid w:val="008C7579"/>
    <w:rsid w:val="008D4106"/>
    <w:rsid w:val="008D4A14"/>
    <w:rsid w:val="008D58C0"/>
    <w:rsid w:val="008F2085"/>
    <w:rsid w:val="008F7067"/>
    <w:rsid w:val="00903DB6"/>
    <w:rsid w:val="00905B07"/>
    <w:rsid w:val="009201DF"/>
    <w:rsid w:val="0092082C"/>
    <w:rsid w:val="00921091"/>
    <w:rsid w:val="0092211D"/>
    <w:rsid w:val="00922635"/>
    <w:rsid w:val="00943252"/>
    <w:rsid w:val="00944BA7"/>
    <w:rsid w:val="00945DA8"/>
    <w:rsid w:val="00950D37"/>
    <w:rsid w:val="00950FBB"/>
    <w:rsid w:val="009514A3"/>
    <w:rsid w:val="00951FE0"/>
    <w:rsid w:val="00954334"/>
    <w:rsid w:val="009555CC"/>
    <w:rsid w:val="0095590B"/>
    <w:rsid w:val="00955AFA"/>
    <w:rsid w:val="0095676B"/>
    <w:rsid w:val="00957588"/>
    <w:rsid w:val="009670DA"/>
    <w:rsid w:val="00970B64"/>
    <w:rsid w:val="00972D59"/>
    <w:rsid w:val="00972DF2"/>
    <w:rsid w:val="00976E34"/>
    <w:rsid w:val="009775C7"/>
    <w:rsid w:val="00977EA7"/>
    <w:rsid w:val="00982B0A"/>
    <w:rsid w:val="0098563D"/>
    <w:rsid w:val="00990191"/>
    <w:rsid w:val="0099757D"/>
    <w:rsid w:val="009A1CB1"/>
    <w:rsid w:val="009A27AE"/>
    <w:rsid w:val="009A73CC"/>
    <w:rsid w:val="009B5848"/>
    <w:rsid w:val="009C420E"/>
    <w:rsid w:val="009C5DB7"/>
    <w:rsid w:val="009C63DA"/>
    <w:rsid w:val="009D1DAE"/>
    <w:rsid w:val="009D2597"/>
    <w:rsid w:val="009E3318"/>
    <w:rsid w:val="009E48DE"/>
    <w:rsid w:val="009E4AE7"/>
    <w:rsid w:val="009F6575"/>
    <w:rsid w:val="00A046E0"/>
    <w:rsid w:val="00A05C7E"/>
    <w:rsid w:val="00A05F74"/>
    <w:rsid w:val="00A10CB2"/>
    <w:rsid w:val="00A13C22"/>
    <w:rsid w:val="00A13F9C"/>
    <w:rsid w:val="00A14CF6"/>
    <w:rsid w:val="00A215A7"/>
    <w:rsid w:val="00A241C8"/>
    <w:rsid w:val="00A272DE"/>
    <w:rsid w:val="00A27623"/>
    <w:rsid w:val="00A3020A"/>
    <w:rsid w:val="00A30FE7"/>
    <w:rsid w:val="00A311B5"/>
    <w:rsid w:val="00A320AA"/>
    <w:rsid w:val="00A335D9"/>
    <w:rsid w:val="00A36AFF"/>
    <w:rsid w:val="00A41B7F"/>
    <w:rsid w:val="00A4242B"/>
    <w:rsid w:val="00A519E8"/>
    <w:rsid w:val="00A6768A"/>
    <w:rsid w:val="00A713D9"/>
    <w:rsid w:val="00A7299A"/>
    <w:rsid w:val="00A77931"/>
    <w:rsid w:val="00A82C64"/>
    <w:rsid w:val="00A83C95"/>
    <w:rsid w:val="00A84739"/>
    <w:rsid w:val="00A85591"/>
    <w:rsid w:val="00A87113"/>
    <w:rsid w:val="00A90C91"/>
    <w:rsid w:val="00A931D1"/>
    <w:rsid w:val="00A938BE"/>
    <w:rsid w:val="00A93F5E"/>
    <w:rsid w:val="00AA097E"/>
    <w:rsid w:val="00AA528A"/>
    <w:rsid w:val="00AA6843"/>
    <w:rsid w:val="00AC3621"/>
    <w:rsid w:val="00AC569B"/>
    <w:rsid w:val="00AC710E"/>
    <w:rsid w:val="00AD04FA"/>
    <w:rsid w:val="00AD6BF8"/>
    <w:rsid w:val="00AD7E47"/>
    <w:rsid w:val="00AE1863"/>
    <w:rsid w:val="00AE7BB9"/>
    <w:rsid w:val="00AF06EA"/>
    <w:rsid w:val="00AF13EF"/>
    <w:rsid w:val="00AF3D3A"/>
    <w:rsid w:val="00AF414D"/>
    <w:rsid w:val="00B03A54"/>
    <w:rsid w:val="00B116BD"/>
    <w:rsid w:val="00B132F0"/>
    <w:rsid w:val="00B138BE"/>
    <w:rsid w:val="00B139E1"/>
    <w:rsid w:val="00B16B72"/>
    <w:rsid w:val="00B2036A"/>
    <w:rsid w:val="00B279B3"/>
    <w:rsid w:val="00B27D57"/>
    <w:rsid w:val="00B406AD"/>
    <w:rsid w:val="00B45137"/>
    <w:rsid w:val="00B46C4D"/>
    <w:rsid w:val="00B47435"/>
    <w:rsid w:val="00B520D0"/>
    <w:rsid w:val="00B524D5"/>
    <w:rsid w:val="00B544F5"/>
    <w:rsid w:val="00B547E9"/>
    <w:rsid w:val="00B66715"/>
    <w:rsid w:val="00B66813"/>
    <w:rsid w:val="00B67670"/>
    <w:rsid w:val="00B71837"/>
    <w:rsid w:val="00B72F6A"/>
    <w:rsid w:val="00B76B2A"/>
    <w:rsid w:val="00B82A49"/>
    <w:rsid w:val="00B834CB"/>
    <w:rsid w:val="00B85E14"/>
    <w:rsid w:val="00B85E66"/>
    <w:rsid w:val="00BA3B28"/>
    <w:rsid w:val="00BA4196"/>
    <w:rsid w:val="00BA51D8"/>
    <w:rsid w:val="00BA55E0"/>
    <w:rsid w:val="00BA664D"/>
    <w:rsid w:val="00BC64BF"/>
    <w:rsid w:val="00BD1047"/>
    <w:rsid w:val="00BD6751"/>
    <w:rsid w:val="00BD7C31"/>
    <w:rsid w:val="00BE08E4"/>
    <w:rsid w:val="00BF15A1"/>
    <w:rsid w:val="00BF1AAF"/>
    <w:rsid w:val="00BF241F"/>
    <w:rsid w:val="00BF551D"/>
    <w:rsid w:val="00C004BC"/>
    <w:rsid w:val="00C140AD"/>
    <w:rsid w:val="00C14582"/>
    <w:rsid w:val="00C1600A"/>
    <w:rsid w:val="00C17448"/>
    <w:rsid w:val="00C23080"/>
    <w:rsid w:val="00C35E79"/>
    <w:rsid w:val="00C36A5E"/>
    <w:rsid w:val="00C4170E"/>
    <w:rsid w:val="00C43474"/>
    <w:rsid w:val="00C579E0"/>
    <w:rsid w:val="00C60753"/>
    <w:rsid w:val="00C609BA"/>
    <w:rsid w:val="00C628E7"/>
    <w:rsid w:val="00C64420"/>
    <w:rsid w:val="00C64DD1"/>
    <w:rsid w:val="00C657A9"/>
    <w:rsid w:val="00C70292"/>
    <w:rsid w:val="00C80613"/>
    <w:rsid w:val="00C80ACA"/>
    <w:rsid w:val="00C80F8C"/>
    <w:rsid w:val="00C81255"/>
    <w:rsid w:val="00C8425F"/>
    <w:rsid w:val="00C87E44"/>
    <w:rsid w:val="00C91C0C"/>
    <w:rsid w:val="00C96319"/>
    <w:rsid w:val="00C9675A"/>
    <w:rsid w:val="00C977FF"/>
    <w:rsid w:val="00CA1524"/>
    <w:rsid w:val="00CA4790"/>
    <w:rsid w:val="00CB357F"/>
    <w:rsid w:val="00CB4783"/>
    <w:rsid w:val="00CB6986"/>
    <w:rsid w:val="00CB78E3"/>
    <w:rsid w:val="00CC1BD5"/>
    <w:rsid w:val="00CC7C2C"/>
    <w:rsid w:val="00CD02ED"/>
    <w:rsid w:val="00CD117F"/>
    <w:rsid w:val="00CD2AF3"/>
    <w:rsid w:val="00CD373D"/>
    <w:rsid w:val="00CD493A"/>
    <w:rsid w:val="00CE64E9"/>
    <w:rsid w:val="00D075BB"/>
    <w:rsid w:val="00D17D28"/>
    <w:rsid w:val="00D21816"/>
    <w:rsid w:val="00D2569A"/>
    <w:rsid w:val="00D30210"/>
    <w:rsid w:val="00D35350"/>
    <w:rsid w:val="00D45AAC"/>
    <w:rsid w:val="00D630A0"/>
    <w:rsid w:val="00D65AFE"/>
    <w:rsid w:val="00D72C86"/>
    <w:rsid w:val="00D8229D"/>
    <w:rsid w:val="00D91116"/>
    <w:rsid w:val="00D91676"/>
    <w:rsid w:val="00D91DBF"/>
    <w:rsid w:val="00D979AB"/>
    <w:rsid w:val="00DA00E3"/>
    <w:rsid w:val="00DA3CA6"/>
    <w:rsid w:val="00DA3CEE"/>
    <w:rsid w:val="00DB05F7"/>
    <w:rsid w:val="00DB1613"/>
    <w:rsid w:val="00DB4450"/>
    <w:rsid w:val="00DC071C"/>
    <w:rsid w:val="00DC2DB8"/>
    <w:rsid w:val="00DC38CB"/>
    <w:rsid w:val="00DC41B9"/>
    <w:rsid w:val="00DD1FB0"/>
    <w:rsid w:val="00DD5FA1"/>
    <w:rsid w:val="00DE0CD0"/>
    <w:rsid w:val="00DE58C6"/>
    <w:rsid w:val="00DF0634"/>
    <w:rsid w:val="00DF2F1C"/>
    <w:rsid w:val="00E061CA"/>
    <w:rsid w:val="00E06A5A"/>
    <w:rsid w:val="00E11C3C"/>
    <w:rsid w:val="00E134A2"/>
    <w:rsid w:val="00E17FB2"/>
    <w:rsid w:val="00E2191C"/>
    <w:rsid w:val="00E276CC"/>
    <w:rsid w:val="00E300C9"/>
    <w:rsid w:val="00E34075"/>
    <w:rsid w:val="00E3683B"/>
    <w:rsid w:val="00E4123E"/>
    <w:rsid w:val="00E4292B"/>
    <w:rsid w:val="00E44247"/>
    <w:rsid w:val="00E448C8"/>
    <w:rsid w:val="00E478D5"/>
    <w:rsid w:val="00E51966"/>
    <w:rsid w:val="00E52FA8"/>
    <w:rsid w:val="00E559B1"/>
    <w:rsid w:val="00E61C4D"/>
    <w:rsid w:val="00E62ABA"/>
    <w:rsid w:val="00E64314"/>
    <w:rsid w:val="00E645C2"/>
    <w:rsid w:val="00E64B7E"/>
    <w:rsid w:val="00E751A8"/>
    <w:rsid w:val="00E775E3"/>
    <w:rsid w:val="00E821C0"/>
    <w:rsid w:val="00E83BC2"/>
    <w:rsid w:val="00E907D6"/>
    <w:rsid w:val="00E922A9"/>
    <w:rsid w:val="00E944CF"/>
    <w:rsid w:val="00EA4D92"/>
    <w:rsid w:val="00EB659F"/>
    <w:rsid w:val="00EC21CC"/>
    <w:rsid w:val="00EC2875"/>
    <w:rsid w:val="00ED102D"/>
    <w:rsid w:val="00ED2020"/>
    <w:rsid w:val="00ED2874"/>
    <w:rsid w:val="00ED2D4E"/>
    <w:rsid w:val="00EE2F0A"/>
    <w:rsid w:val="00EE7935"/>
    <w:rsid w:val="00EF03E6"/>
    <w:rsid w:val="00F044F0"/>
    <w:rsid w:val="00F15573"/>
    <w:rsid w:val="00F16DA3"/>
    <w:rsid w:val="00F176E2"/>
    <w:rsid w:val="00F23F3F"/>
    <w:rsid w:val="00F25148"/>
    <w:rsid w:val="00F261A2"/>
    <w:rsid w:val="00F30BB9"/>
    <w:rsid w:val="00F3119B"/>
    <w:rsid w:val="00F31BBB"/>
    <w:rsid w:val="00F31EBA"/>
    <w:rsid w:val="00F358F7"/>
    <w:rsid w:val="00F359EA"/>
    <w:rsid w:val="00F37CB6"/>
    <w:rsid w:val="00F401F8"/>
    <w:rsid w:val="00F4196B"/>
    <w:rsid w:val="00F42CCC"/>
    <w:rsid w:val="00F43026"/>
    <w:rsid w:val="00F448A1"/>
    <w:rsid w:val="00F52739"/>
    <w:rsid w:val="00F562D0"/>
    <w:rsid w:val="00F61683"/>
    <w:rsid w:val="00F65E44"/>
    <w:rsid w:val="00F72397"/>
    <w:rsid w:val="00F748EB"/>
    <w:rsid w:val="00F80FD9"/>
    <w:rsid w:val="00F851CC"/>
    <w:rsid w:val="00F855A5"/>
    <w:rsid w:val="00F86759"/>
    <w:rsid w:val="00F90EF6"/>
    <w:rsid w:val="00F94589"/>
    <w:rsid w:val="00F95C06"/>
    <w:rsid w:val="00FA4CB6"/>
    <w:rsid w:val="00FB19AA"/>
    <w:rsid w:val="00FB3CCC"/>
    <w:rsid w:val="00FC060C"/>
    <w:rsid w:val="00FC34AC"/>
    <w:rsid w:val="00FC578C"/>
    <w:rsid w:val="00FE7021"/>
    <w:rsid w:val="00FF6D66"/>
    <w:rsid w:val="00FF7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4058C1-4E93-4499-9983-94791FE62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806"/>
    <w:rPr>
      <w:rFonts w:ascii="Times New Roman" w:eastAsia="Times New Roman" w:hAnsi="Times New Roman"/>
      <w:sz w:val="24"/>
      <w:szCs w:val="24"/>
      <w:lang w:val="en-IE" w:eastAsia="en-IE"/>
    </w:rPr>
  </w:style>
  <w:style w:type="paragraph" w:styleId="Heading1">
    <w:name w:val="heading 1"/>
    <w:basedOn w:val="Normal"/>
    <w:next w:val="Normal"/>
    <w:link w:val="Heading1Char"/>
    <w:uiPriority w:val="9"/>
    <w:qFormat/>
    <w:rsid w:val="00540D6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7EAA"/>
    <w:pPr>
      <w:keepNext/>
      <w:keepLines/>
      <w:spacing w:before="40"/>
      <w:outlineLvl w:val="1"/>
    </w:pPr>
    <w:rPr>
      <w:rFonts w:ascii="Cambria" w:hAnsi="Cambria"/>
      <w:color w:val="365F91"/>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tent-text-highlight">
    <w:name w:val="patent-text-highlight"/>
    <w:basedOn w:val="DefaultParagraphFont"/>
    <w:rsid w:val="00880946"/>
  </w:style>
  <w:style w:type="character" w:customStyle="1" w:styleId="apple-converted-space">
    <w:name w:val="apple-converted-space"/>
    <w:basedOn w:val="DefaultParagraphFont"/>
    <w:rsid w:val="00880946"/>
  </w:style>
  <w:style w:type="table" w:styleId="LightShading">
    <w:name w:val="Light Shading"/>
    <w:basedOn w:val="TableNormal"/>
    <w:uiPriority w:val="60"/>
    <w:rsid w:val="00185C2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Paragraph">
    <w:name w:val="List Paragraph"/>
    <w:basedOn w:val="Normal"/>
    <w:uiPriority w:val="34"/>
    <w:qFormat/>
    <w:rsid w:val="005A6EBC"/>
    <w:pPr>
      <w:ind w:left="720"/>
      <w:contextualSpacing/>
    </w:pPr>
  </w:style>
  <w:style w:type="paragraph" w:styleId="BalloonText">
    <w:name w:val="Balloon Text"/>
    <w:basedOn w:val="Normal"/>
    <w:link w:val="BalloonTextChar"/>
    <w:uiPriority w:val="99"/>
    <w:semiHidden/>
    <w:unhideWhenUsed/>
    <w:rsid w:val="00EC2875"/>
    <w:rPr>
      <w:rFonts w:ascii="Tahoma" w:hAnsi="Tahoma" w:cs="Tahoma"/>
      <w:sz w:val="16"/>
      <w:szCs w:val="16"/>
    </w:rPr>
  </w:style>
  <w:style w:type="character" w:customStyle="1" w:styleId="BalloonTextChar">
    <w:name w:val="Balloon Text Char"/>
    <w:link w:val="BalloonText"/>
    <w:uiPriority w:val="99"/>
    <w:semiHidden/>
    <w:rsid w:val="00EC2875"/>
    <w:rPr>
      <w:rFonts w:ascii="Tahoma" w:hAnsi="Tahoma" w:cs="Tahoma"/>
      <w:sz w:val="16"/>
      <w:szCs w:val="16"/>
    </w:rPr>
  </w:style>
  <w:style w:type="table" w:styleId="TableGrid">
    <w:name w:val="Table Grid"/>
    <w:basedOn w:val="TableNormal"/>
    <w:uiPriority w:val="39"/>
    <w:rsid w:val="00BA55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1">
    <w:name w:val="Medium List 1"/>
    <w:basedOn w:val="TableNormal"/>
    <w:uiPriority w:val="65"/>
    <w:rsid w:val="00F95C06"/>
    <w:rPr>
      <w:color w:val="000000"/>
    </w:rPr>
    <w:tblPr>
      <w:tblStyleRowBandSize w:val="1"/>
      <w:tblStyleColBandSize w:val="1"/>
      <w:tblBorders>
        <w:top w:val="single" w:sz="8" w:space="0" w:color="000000"/>
        <w:bottom w:val="single" w:sz="8" w:space="0" w:color="000000"/>
      </w:tblBorders>
    </w:tblPr>
    <w:tblStylePr w:type="firstRow">
      <w:rPr>
        <w:rFonts w:ascii="GulliverRM" w:eastAsia="Times New Roman" w:hAnsi="GulliverRM"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ghtList">
    <w:name w:val="Light List"/>
    <w:basedOn w:val="TableNormal"/>
    <w:uiPriority w:val="61"/>
    <w:rsid w:val="00F95C06"/>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EndNoteBibliographyTitle">
    <w:name w:val="EndNote Bibliography Title"/>
    <w:basedOn w:val="Normal"/>
    <w:link w:val="EndNoteBibliographyTitleChar"/>
    <w:rsid w:val="001A6370"/>
    <w:pPr>
      <w:jc w:val="center"/>
    </w:pPr>
    <w:rPr>
      <w:noProof/>
    </w:rPr>
  </w:style>
  <w:style w:type="character" w:customStyle="1" w:styleId="EndNoteBibliographyTitleChar">
    <w:name w:val="EndNote Bibliography Title Char"/>
    <w:link w:val="EndNoteBibliographyTitle"/>
    <w:rsid w:val="001A6370"/>
    <w:rPr>
      <w:rFonts w:ascii="Times New Roman" w:eastAsia="Times New Roman" w:hAnsi="Times New Roman"/>
      <w:noProof/>
      <w:sz w:val="24"/>
      <w:szCs w:val="24"/>
      <w:lang w:val="en-IE" w:eastAsia="en-IE"/>
    </w:rPr>
  </w:style>
  <w:style w:type="paragraph" w:customStyle="1" w:styleId="EndNoteBibliography">
    <w:name w:val="EndNote Bibliography"/>
    <w:basedOn w:val="Normal"/>
    <w:link w:val="EndNoteBibliographyChar"/>
    <w:rsid w:val="001A6370"/>
    <w:rPr>
      <w:noProof/>
    </w:rPr>
  </w:style>
  <w:style w:type="character" w:customStyle="1" w:styleId="EndNoteBibliographyChar">
    <w:name w:val="EndNote Bibliography Char"/>
    <w:link w:val="EndNoteBibliography"/>
    <w:rsid w:val="001A6370"/>
    <w:rPr>
      <w:rFonts w:ascii="Times New Roman" w:eastAsia="Times New Roman" w:hAnsi="Times New Roman"/>
      <w:noProof/>
      <w:sz w:val="24"/>
      <w:szCs w:val="24"/>
      <w:lang w:val="en-IE" w:eastAsia="en-IE"/>
    </w:rPr>
  </w:style>
  <w:style w:type="character" w:styleId="PlaceholderText">
    <w:name w:val="Placeholder Text"/>
    <w:uiPriority w:val="99"/>
    <w:semiHidden/>
    <w:rsid w:val="000E3C80"/>
    <w:rPr>
      <w:color w:val="808080"/>
    </w:rPr>
  </w:style>
  <w:style w:type="character" w:styleId="Hyperlink">
    <w:name w:val="Hyperlink"/>
    <w:uiPriority w:val="99"/>
    <w:unhideWhenUsed/>
    <w:rsid w:val="00AE1863"/>
    <w:rPr>
      <w:color w:val="0000FF"/>
      <w:u w:val="single"/>
    </w:rPr>
  </w:style>
  <w:style w:type="paragraph" w:styleId="Header">
    <w:name w:val="header"/>
    <w:basedOn w:val="Normal"/>
    <w:link w:val="HeaderChar"/>
    <w:uiPriority w:val="99"/>
    <w:unhideWhenUsed/>
    <w:rsid w:val="00B139E1"/>
    <w:pPr>
      <w:tabs>
        <w:tab w:val="center" w:pos="4513"/>
        <w:tab w:val="right" w:pos="9026"/>
      </w:tabs>
    </w:pPr>
  </w:style>
  <w:style w:type="character" w:customStyle="1" w:styleId="HeaderChar">
    <w:name w:val="Header Char"/>
    <w:link w:val="Header"/>
    <w:uiPriority w:val="99"/>
    <w:rsid w:val="00B139E1"/>
    <w:rPr>
      <w:rFonts w:ascii="Times New Roman" w:eastAsia="Times New Roman" w:hAnsi="Times New Roman" w:cs="Times New Roman"/>
      <w:sz w:val="24"/>
      <w:szCs w:val="24"/>
      <w:lang w:eastAsia="en-IE"/>
    </w:rPr>
  </w:style>
  <w:style w:type="paragraph" w:styleId="Footer">
    <w:name w:val="footer"/>
    <w:basedOn w:val="Normal"/>
    <w:link w:val="FooterChar"/>
    <w:uiPriority w:val="99"/>
    <w:unhideWhenUsed/>
    <w:rsid w:val="00B139E1"/>
    <w:pPr>
      <w:tabs>
        <w:tab w:val="center" w:pos="4513"/>
        <w:tab w:val="right" w:pos="9026"/>
      </w:tabs>
    </w:pPr>
  </w:style>
  <w:style w:type="character" w:customStyle="1" w:styleId="FooterChar">
    <w:name w:val="Footer Char"/>
    <w:link w:val="Footer"/>
    <w:uiPriority w:val="99"/>
    <w:rsid w:val="00B139E1"/>
    <w:rPr>
      <w:rFonts w:ascii="Times New Roman" w:eastAsia="Times New Roman" w:hAnsi="Times New Roman" w:cs="Times New Roman"/>
      <w:sz w:val="24"/>
      <w:szCs w:val="24"/>
      <w:lang w:eastAsia="en-IE"/>
    </w:rPr>
  </w:style>
  <w:style w:type="character" w:customStyle="1" w:styleId="Heading2Char">
    <w:name w:val="Heading 2 Char"/>
    <w:link w:val="Heading2"/>
    <w:uiPriority w:val="9"/>
    <w:rsid w:val="002D7EAA"/>
    <w:rPr>
      <w:rFonts w:ascii="Cambria" w:eastAsia="Times New Roman" w:hAnsi="Cambria" w:cs="Times New Roman"/>
      <w:color w:val="365F91"/>
      <w:sz w:val="26"/>
      <w:szCs w:val="26"/>
      <w:lang w:val="en-GB"/>
    </w:rPr>
  </w:style>
  <w:style w:type="paragraph" w:styleId="NormalWeb">
    <w:name w:val="Normal (Web)"/>
    <w:basedOn w:val="Normal"/>
    <w:uiPriority w:val="99"/>
    <w:unhideWhenUsed/>
    <w:rsid w:val="00E300C9"/>
    <w:pPr>
      <w:spacing w:before="100" w:beforeAutospacing="1" w:after="100" w:afterAutospacing="1"/>
    </w:pPr>
  </w:style>
  <w:style w:type="paragraph" w:customStyle="1" w:styleId="Default">
    <w:name w:val="Default"/>
    <w:rsid w:val="00733926"/>
    <w:pPr>
      <w:autoSpaceDE w:val="0"/>
      <w:autoSpaceDN w:val="0"/>
      <w:adjustRightInd w:val="0"/>
    </w:pPr>
    <w:rPr>
      <w:rFonts w:ascii="Cambria" w:hAnsi="Cambria" w:cs="Cambria"/>
      <w:color w:val="000000"/>
      <w:sz w:val="24"/>
      <w:szCs w:val="24"/>
      <w:lang w:val="en-IE" w:eastAsia="en-US"/>
    </w:rPr>
  </w:style>
  <w:style w:type="character" w:styleId="CommentReference">
    <w:name w:val="annotation reference"/>
    <w:uiPriority w:val="99"/>
    <w:semiHidden/>
    <w:unhideWhenUsed/>
    <w:rsid w:val="00955AFA"/>
    <w:rPr>
      <w:sz w:val="16"/>
      <w:szCs w:val="16"/>
    </w:rPr>
  </w:style>
  <w:style w:type="paragraph" w:styleId="CommentText">
    <w:name w:val="annotation text"/>
    <w:basedOn w:val="Normal"/>
    <w:link w:val="CommentTextChar"/>
    <w:uiPriority w:val="99"/>
    <w:semiHidden/>
    <w:unhideWhenUsed/>
    <w:rsid w:val="00955AFA"/>
    <w:pPr>
      <w:spacing w:after="200"/>
    </w:pPr>
    <w:rPr>
      <w:rFonts w:ascii="Calibri" w:hAnsi="Calibri"/>
      <w:sz w:val="20"/>
      <w:szCs w:val="20"/>
    </w:rPr>
  </w:style>
  <w:style w:type="character" w:customStyle="1" w:styleId="CommentTextChar">
    <w:name w:val="Comment Text Char"/>
    <w:link w:val="CommentText"/>
    <w:uiPriority w:val="99"/>
    <w:semiHidden/>
    <w:rsid w:val="00955AFA"/>
    <w:rPr>
      <w:rFonts w:eastAsia="Times New Roman"/>
      <w:sz w:val="20"/>
      <w:szCs w:val="20"/>
      <w:lang w:eastAsia="en-IE"/>
    </w:rPr>
  </w:style>
  <w:style w:type="paragraph" w:styleId="CommentSubject">
    <w:name w:val="annotation subject"/>
    <w:basedOn w:val="CommentText"/>
    <w:next w:val="CommentText"/>
    <w:link w:val="CommentSubjectChar"/>
    <w:uiPriority w:val="99"/>
    <w:semiHidden/>
    <w:unhideWhenUsed/>
    <w:rsid w:val="00D65AFE"/>
    <w:pPr>
      <w:spacing w:after="0"/>
    </w:pPr>
    <w:rPr>
      <w:rFonts w:ascii="Times New Roman" w:hAnsi="Times New Roman"/>
      <w:b/>
      <w:bCs/>
    </w:rPr>
  </w:style>
  <w:style w:type="character" w:customStyle="1" w:styleId="CommentSubjectChar">
    <w:name w:val="Comment Subject Char"/>
    <w:link w:val="CommentSubject"/>
    <w:uiPriority w:val="99"/>
    <w:semiHidden/>
    <w:rsid w:val="00D65AFE"/>
    <w:rPr>
      <w:rFonts w:ascii="Times New Roman" w:eastAsia="Times New Roman" w:hAnsi="Times New Roman" w:cs="Times New Roman"/>
      <w:b/>
      <w:bCs/>
      <w:sz w:val="20"/>
      <w:szCs w:val="20"/>
      <w:lang w:eastAsia="en-IE"/>
    </w:rPr>
  </w:style>
  <w:style w:type="character" w:styleId="LineNumber">
    <w:name w:val="line number"/>
    <w:basedOn w:val="DefaultParagraphFont"/>
    <w:uiPriority w:val="99"/>
    <w:semiHidden/>
    <w:unhideWhenUsed/>
    <w:rsid w:val="0083700A"/>
  </w:style>
  <w:style w:type="character" w:styleId="Emphasis">
    <w:name w:val="Emphasis"/>
    <w:basedOn w:val="DefaultParagraphFont"/>
    <w:uiPriority w:val="20"/>
    <w:qFormat/>
    <w:rsid w:val="00540D6A"/>
    <w:rPr>
      <w:i/>
      <w:iCs/>
    </w:rPr>
  </w:style>
  <w:style w:type="character" w:customStyle="1" w:styleId="Heading1Char">
    <w:name w:val="Heading 1 Char"/>
    <w:basedOn w:val="DefaultParagraphFont"/>
    <w:link w:val="Heading1"/>
    <w:uiPriority w:val="9"/>
    <w:rsid w:val="00540D6A"/>
    <w:rPr>
      <w:rFonts w:asciiTheme="majorHAnsi" w:eastAsiaTheme="majorEastAsia" w:hAnsiTheme="majorHAnsi" w:cstheme="majorBidi"/>
      <w:color w:val="2E74B5" w:themeColor="accent1" w:themeShade="BF"/>
      <w:sz w:val="32"/>
      <w:szCs w:val="32"/>
      <w:lang w:val="en-IE" w:eastAsia="en-IE"/>
    </w:rPr>
  </w:style>
  <w:style w:type="character" w:customStyle="1" w:styleId="title-text">
    <w:name w:val="title-text"/>
    <w:basedOn w:val="DefaultParagraphFont"/>
    <w:rsid w:val="00540D6A"/>
  </w:style>
  <w:style w:type="character" w:customStyle="1" w:styleId="highlight">
    <w:name w:val="highlight"/>
    <w:basedOn w:val="DefaultParagraphFont"/>
    <w:rsid w:val="00A30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9788">
      <w:bodyDiv w:val="1"/>
      <w:marLeft w:val="0"/>
      <w:marRight w:val="0"/>
      <w:marTop w:val="0"/>
      <w:marBottom w:val="0"/>
      <w:divBdr>
        <w:top w:val="none" w:sz="0" w:space="0" w:color="auto"/>
        <w:left w:val="none" w:sz="0" w:space="0" w:color="auto"/>
        <w:bottom w:val="none" w:sz="0" w:space="0" w:color="auto"/>
        <w:right w:val="none" w:sz="0" w:space="0" w:color="auto"/>
      </w:divBdr>
    </w:div>
    <w:div w:id="25104149">
      <w:bodyDiv w:val="1"/>
      <w:marLeft w:val="0"/>
      <w:marRight w:val="0"/>
      <w:marTop w:val="0"/>
      <w:marBottom w:val="0"/>
      <w:divBdr>
        <w:top w:val="none" w:sz="0" w:space="0" w:color="auto"/>
        <w:left w:val="none" w:sz="0" w:space="0" w:color="auto"/>
        <w:bottom w:val="none" w:sz="0" w:space="0" w:color="auto"/>
        <w:right w:val="none" w:sz="0" w:space="0" w:color="auto"/>
      </w:divBdr>
    </w:div>
    <w:div w:id="122509431">
      <w:bodyDiv w:val="1"/>
      <w:marLeft w:val="0"/>
      <w:marRight w:val="0"/>
      <w:marTop w:val="0"/>
      <w:marBottom w:val="0"/>
      <w:divBdr>
        <w:top w:val="none" w:sz="0" w:space="0" w:color="auto"/>
        <w:left w:val="none" w:sz="0" w:space="0" w:color="auto"/>
        <w:bottom w:val="none" w:sz="0" w:space="0" w:color="auto"/>
        <w:right w:val="none" w:sz="0" w:space="0" w:color="auto"/>
      </w:divBdr>
    </w:div>
    <w:div w:id="315962164">
      <w:bodyDiv w:val="1"/>
      <w:marLeft w:val="0"/>
      <w:marRight w:val="0"/>
      <w:marTop w:val="0"/>
      <w:marBottom w:val="0"/>
      <w:divBdr>
        <w:top w:val="none" w:sz="0" w:space="0" w:color="auto"/>
        <w:left w:val="none" w:sz="0" w:space="0" w:color="auto"/>
        <w:bottom w:val="none" w:sz="0" w:space="0" w:color="auto"/>
        <w:right w:val="none" w:sz="0" w:space="0" w:color="auto"/>
      </w:divBdr>
    </w:div>
    <w:div w:id="336884890">
      <w:bodyDiv w:val="1"/>
      <w:marLeft w:val="0"/>
      <w:marRight w:val="0"/>
      <w:marTop w:val="0"/>
      <w:marBottom w:val="0"/>
      <w:divBdr>
        <w:top w:val="none" w:sz="0" w:space="0" w:color="auto"/>
        <w:left w:val="none" w:sz="0" w:space="0" w:color="auto"/>
        <w:bottom w:val="none" w:sz="0" w:space="0" w:color="auto"/>
        <w:right w:val="none" w:sz="0" w:space="0" w:color="auto"/>
      </w:divBdr>
    </w:div>
    <w:div w:id="532156356">
      <w:bodyDiv w:val="1"/>
      <w:marLeft w:val="0"/>
      <w:marRight w:val="0"/>
      <w:marTop w:val="0"/>
      <w:marBottom w:val="0"/>
      <w:divBdr>
        <w:top w:val="none" w:sz="0" w:space="0" w:color="auto"/>
        <w:left w:val="none" w:sz="0" w:space="0" w:color="auto"/>
        <w:bottom w:val="none" w:sz="0" w:space="0" w:color="auto"/>
        <w:right w:val="none" w:sz="0" w:space="0" w:color="auto"/>
      </w:divBdr>
    </w:div>
    <w:div w:id="562105631">
      <w:bodyDiv w:val="1"/>
      <w:marLeft w:val="0"/>
      <w:marRight w:val="0"/>
      <w:marTop w:val="0"/>
      <w:marBottom w:val="0"/>
      <w:divBdr>
        <w:top w:val="none" w:sz="0" w:space="0" w:color="auto"/>
        <w:left w:val="none" w:sz="0" w:space="0" w:color="auto"/>
        <w:bottom w:val="none" w:sz="0" w:space="0" w:color="auto"/>
        <w:right w:val="none" w:sz="0" w:space="0" w:color="auto"/>
      </w:divBdr>
    </w:div>
    <w:div w:id="798033645">
      <w:bodyDiv w:val="1"/>
      <w:marLeft w:val="0"/>
      <w:marRight w:val="0"/>
      <w:marTop w:val="0"/>
      <w:marBottom w:val="0"/>
      <w:divBdr>
        <w:top w:val="none" w:sz="0" w:space="0" w:color="auto"/>
        <w:left w:val="none" w:sz="0" w:space="0" w:color="auto"/>
        <w:bottom w:val="none" w:sz="0" w:space="0" w:color="auto"/>
        <w:right w:val="none" w:sz="0" w:space="0" w:color="auto"/>
      </w:divBdr>
    </w:div>
    <w:div w:id="868758603">
      <w:bodyDiv w:val="1"/>
      <w:marLeft w:val="0"/>
      <w:marRight w:val="0"/>
      <w:marTop w:val="0"/>
      <w:marBottom w:val="0"/>
      <w:divBdr>
        <w:top w:val="none" w:sz="0" w:space="0" w:color="auto"/>
        <w:left w:val="none" w:sz="0" w:space="0" w:color="auto"/>
        <w:bottom w:val="none" w:sz="0" w:space="0" w:color="auto"/>
        <w:right w:val="none" w:sz="0" w:space="0" w:color="auto"/>
      </w:divBdr>
    </w:div>
    <w:div w:id="976450214">
      <w:bodyDiv w:val="1"/>
      <w:marLeft w:val="0"/>
      <w:marRight w:val="0"/>
      <w:marTop w:val="0"/>
      <w:marBottom w:val="0"/>
      <w:divBdr>
        <w:top w:val="none" w:sz="0" w:space="0" w:color="auto"/>
        <w:left w:val="none" w:sz="0" w:space="0" w:color="auto"/>
        <w:bottom w:val="none" w:sz="0" w:space="0" w:color="auto"/>
        <w:right w:val="none" w:sz="0" w:space="0" w:color="auto"/>
      </w:divBdr>
      <w:divsChild>
        <w:div w:id="712075908">
          <w:marLeft w:val="547"/>
          <w:marRight w:val="0"/>
          <w:marTop w:val="154"/>
          <w:marBottom w:val="0"/>
          <w:divBdr>
            <w:top w:val="none" w:sz="0" w:space="0" w:color="auto"/>
            <w:left w:val="none" w:sz="0" w:space="0" w:color="auto"/>
            <w:bottom w:val="none" w:sz="0" w:space="0" w:color="auto"/>
            <w:right w:val="none" w:sz="0" w:space="0" w:color="auto"/>
          </w:divBdr>
        </w:div>
        <w:div w:id="937178738">
          <w:marLeft w:val="547"/>
          <w:marRight w:val="0"/>
          <w:marTop w:val="134"/>
          <w:marBottom w:val="0"/>
          <w:divBdr>
            <w:top w:val="none" w:sz="0" w:space="0" w:color="auto"/>
            <w:left w:val="none" w:sz="0" w:space="0" w:color="auto"/>
            <w:bottom w:val="none" w:sz="0" w:space="0" w:color="auto"/>
            <w:right w:val="none" w:sz="0" w:space="0" w:color="auto"/>
          </w:divBdr>
        </w:div>
        <w:div w:id="1231384049">
          <w:marLeft w:val="547"/>
          <w:marRight w:val="0"/>
          <w:marTop w:val="134"/>
          <w:marBottom w:val="0"/>
          <w:divBdr>
            <w:top w:val="none" w:sz="0" w:space="0" w:color="auto"/>
            <w:left w:val="none" w:sz="0" w:space="0" w:color="auto"/>
            <w:bottom w:val="none" w:sz="0" w:space="0" w:color="auto"/>
            <w:right w:val="none" w:sz="0" w:space="0" w:color="auto"/>
          </w:divBdr>
        </w:div>
      </w:divsChild>
    </w:div>
    <w:div w:id="1251500327">
      <w:bodyDiv w:val="1"/>
      <w:marLeft w:val="0"/>
      <w:marRight w:val="0"/>
      <w:marTop w:val="0"/>
      <w:marBottom w:val="0"/>
      <w:divBdr>
        <w:top w:val="none" w:sz="0" w:space="0" w:color="auto"/>
        <w:left w:val="none" w:sz="0" w:space="0" w:color="auto"/>
        <w:bottom w:val="none" w:sz="0" w:space="0" w:color="auto"/>
        <w:right w:val="none" w:sz="0" w:space="0" w:color="auto"/>
      </w:divBdr>
    </w:div>
    <w:div w:id="1318223759">
      <w:bodyDiv w:val="1"/>
      <w:marLeft w:val="0"/>
      <w:marRight w:val="0"/>
      <w:marTop w:val="0"/>
      <w:marBottom w:val="0"/>
      <w:divBdr>
        <w:top w:val="none" w:sz="0" w:space="0" w:color="auto"/>
        <w:left w:val="none" w:sz="0" w:space="0" w:color="auto"/>
        <w:bottom w:val="none" w:sz="0" w:space="0" w:color="auto"/>
        <w:right w:val="none" w:sz="0" w:space="0" w:color="auto"/>
      </w:divBdr>
    </w:div>
    <w:div w:id="1721710989">
      <w:bodyDiv w:val="1"/>
      <w:marLeft w:val="0"/>
      <w:marRight w:val="0"/>
      <w:marTop w:val="0"/>
      <w:marBottom w:val="0"/>
      <w:divBdr>
        <w:top w:val="none" w:sz="0" w:space="0" w:color="auto"/>
        <w:left w:val="none" w:sz="0" w:space="0" w:color="auto"/>
        <w:bottom w:val="none" w:sz="0" w:space="0" w:color="auto"/>
        <w:right w:val="none" w:sz="0" w:space="0" w:color="auto"/>
      </w:divBdr>
    </w:div>
    <w:div w:id="1754086149">
      <w:bodyDiv w:val="1"/>
      <w:marLeft w:val="0"/>
      <w:marRight w:val="0"/>
      <w:marTop w:val="0"/>
      <w:marBottom w:val="0"/>
      <w:divBdr>
        <w:top w:val="none" w:sz="0" w:space="0" w:color="auto"/>
        <w:left w:val="none" w:sz="0" w:space="0" w:color="auto"/>
        <w:bottom w:val="none" w:sz="0" w:space="0" w:color="auto"/>
        <w:right w:val="none" w:sz="0" w:space="0" w:color="auto"/>
      </w:divBdr>
    </w:div>
    <w:div w:id="1835950371">
      <w:bodyDiv w:val="1"/>
      <w:marLeft w:val="0"/>
      <w:marRight w:val="0"/>
      <w:marTop w:val="0"/>
      <w:marBottom w:val="0"/>
      <w:divBdr>
        <w:top w:val="none" w:sz="0" w:space="0" w:color="auto"/>
        <w:left w:val="none" w:sz="0" w:space="0" w:color="auto"/>
        <w:bottom w:val="none" w:sz="0" w:space="0" w:color="auto"/>
        <w:right w:val="none" w:sz="0" w:space="0" w:color="auto"/>
      </w:divBdr>
    </w:div>
    <w:div w:id="1946230820">
      <w:bodyDiv w:val="1"/>
      <w:marLeft w:val="0"/>
      <w:marRight w:val="0"/>
      <w:marTop w:val="0"/>
      <w:marBottom w:val="0"/>
      <w:divBdr>
        <w:top w:val="none" w:sz="0" w:space="0" w:color="auto"/>
        <w:left w:val="none" w:sz="0" w:space="0" w:color="auto"/>
        <w:bottom w:val="none" w:sz="0" w:space="0" w:color="auto"/>
        <w:right w:val="none" w:sz="0" w:space="0" w:color="auto"/>
      </w:divBdr>
      <w:divsChild>
        <w:div w:id="354695901">
          <w:marLeft w:val="547"/>
          <w:marRight w:val="0"/>
          <w:marTop w:val="110"/>
          <w:marBottom w:val="0"/>
          <w:divBdr>
            <w:top w:val="none" w:sz="0" w:space="0" w:color="auto"/>
            <w:left w:val="none" w:sz="0" w:space="0" w:color="auto"/>
            <w:bottom w:val="none" w:sz="0" w:space="0" w:color="auto"/>
            <w:right w:val="none" w:sz="0" w:space="0" w:color="auto"/>
          </w:divBdr>
        </w:div>
        <w:div w:id="687567272">
          <w:marLeft w:val="547"/>
          <w:marRight w:val="0"/>
          <w:marTop w:val="110"/>
          <w:marBottom w:val="0"/>
          <w:divBdr>
            <w:top w:val="none" w:sz="0" w:space="0" w:color="auto"/>
            <w:left w:val="none" w:sz="0" w:space="0" w:color="auto"/>
            <w:bottom w:val="none" w:sz="0" w:space="0" w:color="auto"/>
            <w:right w:val="none" w:sz="0" w:space="0" w:color="auto"/>
          </w:divBdr>
        </w:div>
        <w:div w:id="767383257">
          <w:marLeft w:val="547"/>
          <w:marRight w:val="0"/>
          <w:marTop w:val="110"/>
          <w:marBottom w:val="0"/>
          <w:divBdr>
            <w:top w:val="none" w:sz="0" w:space="0" w:color="auto"/>
            <w:left w:val="none" w:sz="0" w:space="0" w:color="auto"/>
            <w:bottom w:val="none" w:sz="0" w:space="0" w:color="auto"/>
            <w:right w:val="none" w:sz="0" w:space="0" w:color="auto"/>
          </w:divBdr>
        </w:div>
        <w:div w:id="1016422163">
          <w:marLeft w:val="547"/>
          <w:marRight w:val="0"/>
          <w:marTop w:val="110"/>
          <w:marBottom w:val="0"/>
          <w:divBdr>
            <w:top w:val="none" w:sz="0" w:space="0" w:color="auto"/>
            <w:left w:val="none" w:sz="0" w:space="0" w:color="auto"/>
            <w:bottom w:val="none" w:sz="0" w:space="0" w:color="auto"/>
            <w:right w:val="none" w:sz="0" w:space="0" w:color="auto"/>
          </w:divBdr>
        </w:div>
        <w:div w:id="1131748118">
          <w:marLeft w:val="547"/>
          <w:marRight w:val="0"/>
          <w:marTop w:val="110"/>
          <w:marBottom w:val="0"/>
          <w:divBdr>
            <w:top w:val="none" w:sz="0" w:space="0" w:color="auto"/>
            <w:left w:val="none" w:sz="0" w:space="0" w:color="auto"/>
            <w:bottom w:val="none" w:sz="0" w:space="0" w:color="auto"/>
            <w:right w:val="none" w:sz="0" w:space="0" w:color="auto"/>
          </w:divBdr>
        </w:div>
        <w:div w:id="1971742775">
          <w:marLeft w:val="547"/>
          <w:marRight w:val="0"/>
          <w:marTop w:val="110"/>
          <w:marBottom w:val="0"/>
          <w:divBdr>
            <w:top w:val="none" w:sz="0" w:space="0" w:color="auto"/>
            <w:left w:val="none" w:sz="0" w:space="0" w:color="auto"/>
            <w:bottom w:val="none" w:sz="0" w:space="0" w:color="auto"/>
            <w:right w:val="none" w:sz="0" w:space="0" w:color="auto"/>
          </w:divBdr>
        </w:div>
        <w:div w:id="2106926113">
          <w:marLeft w:val="547"/>
          <w:marRight w:val="0"/>
          <w:marTop w:val="110"/>
          <w:marBottom w:val="0"/>
          <w:divBdr>
            <w:top w:val="none" w:sz="0" w:space="0" w:color="auto"/>
            <w:left w:val="none" w:sz="0" w:space="0" w:color="auto"/>
            <w:bottom w:val="none" w:sz="0" w:space="0" w:color="auto"/>
            <w:right w:val="none" w:sz="0" w:space="0" w:color="auto"/>
          </w:divBdr>
        </w:div>
      </w:divsChild>
    </w:div>
    <w:div w:id="1992515104">
      <w:bodyDiv w:val="1"/>
      <w:marLeft w:val="0"/>
      <w:marRight w:val="0"/>
      <w:marTop w:val="0"/>
      <w:marBottom w:val="0"/>
      <w:divBdr>
        <w:top w:val="none" w:sz="0" w:space="0" w:color="auto"/>
        <w:left w:val="none" w:sz="0" w:space="0" w:color="auto"/>
        <w:bottom w:val="none" w:sz="0" w:space="0" w:color="auto"/>
        <w:right w:val="none" w:sz="0" w:space="0" w:color="auto"/>
      </w:divBdr>
      <w:divsChild>
        <w:div w:id="1344286773">
          <w:marLeft w:val="0"/>
          <w:marRight w:val="0"/>
          <w:marTop w:val="0"/>
          <w:marBottom w:val="0"/>
          <w:divBdr>
            <w:top w:val="none" w:sz="0" w:space="0" w:color="auto"/>
            <w:left w:val="none" w:sz="0" w:space="0" w:color="auto"/>
            <w:bottom w:val="none" w:sz="0" w:space="0" w:color="auto"/>
            <w:right w:val="none" w:sz="0" w:space="0" w:color="auto"/>
          </w:divBdr>
          <w:divsChild>
            <w:div w:id="1611470748">
              <w:marLeft w:val="0"/>
              <w:marRight w:val="0"/>
              <w:marTop w:val="0"/>
              <w:marBottom w:val="0"/>
              <w:divBdr>
                <w:top w:val="none" w:sz="0" w:space="0" w:color="auto"/>
                <w:left w:val="none" w:sz="0" w:space="0" w:color="auto"/>
                <w:bottom w:val="none" w:sz="0" w:space="0" w:color="auto"/>
                <w:right w:val="none" w:sz="0" w:space="0" w:color="auto"/>
              </w:divBdr>
              <w:divsChild>
                <w:div w:id="1778596717">
                  <w:marLeft w:val="0"/>
                  <w:marRight w:val="0"/>
                  <w:marTop w:val="0"/>
                  <w:marBottom w:val="0"/>
                  <w:divBdr>
                    <w:top w:val="none" w:sz="0" w:space="0" w:color="auto"/>
                    <w:left w:val="none" w:sz="0" w:space="0" w:color="auto"/>
                    <w:bottom w:val="none" w:sz="0" w:space="0" w:color="auto"/>
                    <w:right w:val="none" w:sz="0" w:space="0" w:color="auto"/>
                  </w:divBdr>
                  <w:divsChild>
                    <w:div w:id="1719041386">
                      <w:marLeft w:val="0"/>
                      <w:marRight w:val="0"/>
                      <w:marTop w:val="0"/>
                      <w:marBottom w:val="0"/>
                      <w:divBdr>
                        <w:top w:val="none" w:sz="0" w:space="0" w:color="auto"/>
                        <w:left w:val="none" w:sz="0" w:space="0" w:color="auto"/>
                        <w:bottom w:val="none" w:sz="0" w:space="0" w:color="auto"/>
                        <w:right w:val="none" w:sz="0" w:space="0" w:color="auto"/>
                      </w:divBdr>
                      <w:divsChild>
                        <w:div w:id="613437108">
                          <w:marLeft w:val="0"/>
                          <w:marRight w:val="0"/>
                          <w:marTop w:val="0"/>
                          <w:marBottom w:val="0"/>
                          <w:divBdr>
                            <w:top w:val="none" w:sz="0" w:space="0" w:color="auto"/>
                            <w:left w:val="none" w:sz="0" w:space="0" w:color="auto"/>
                            <w:bottom w:val="none" w:sz="0" w:space="0" w:color="auto"/>
                            <w:right w:val="none" w:sz="0" w:space="0" w:color="auto"/>
                          </w:divBdr>
                          <w:divsChild>
                            <w:div w:id="1401056144">
                              <w:marLeft w:val="0"/>
                              <w:marRight w:val="0"/>
                              <w:marTop w:val="0"/>
                              <w:marBottom w:val="0"/>
                              <w:divBdr>
                                <w:top w:val="none" w:sz="0" w:space="0" w:color="auto"/>
                                <w:left w:val="none" w:sz="0" w:space="0" w:color="auto"/>
                                <w:bottom w:val="none" w:sz="0" w:space="0" w:color="auto"/>
                                <w:right w:val="none" w:sz="0" w:space="0" w:color="auto"/>
                              </w:divBdr>
                              <w:divsChild>
                                <w:div w:id="1685551962">
                                  <w:marLeft w:val="0"/>
                                  <w:marRight w:val="0"/>
                                  <w:marTop w:val="0"/>
                                  <w:marBottom w:val="0"/>
                                  <w:divBdr>
                                    <w:top w:val="none" w:sz="0" w:space="0" w:color="auto"/>
                                    <w:left w:val="none" w:sz="0" w:space="0" w:color="auto"/>
                                    <w:bottom w:val="none" w:sz="0" w:space="0" w:color="auto"/>
                                    <w:right w:val="none" w:sz="0" w:space="0" w:color="auto"/>
                                  </w:divBdr>
                                  <w:divsChild>
                                    <w:div w:id="1493446175">
                                      <w:marLeft w:val="0"/>
                                      <w:marRight w:val="0"/>
                                      <w:marTop w:val="0"/>
                                      <w:marBottom w:val="0"/>
                                      <w:divBdr>
                                        <w:top w:val="none" w:sz="0" w:space="0" w:color="auto"/>
                                        <w:left w:val="none" w:sz="0" w:space="0" w:color="auto"/>
                                        <w:bottom w:val="none" w:sz="0" w:space="0" w:color="auto"/>
                                        <w:right w:val="none" w:sz="0" w:space="0" w:color="auto"/>
                                      </w:divBdr>
                                      <w:divsChild>
                                        <w:div w:id="1348829172">
                                          <w:marLeft w:val="0"/>
                                          <w:marRight w:val="0"/>
                                          <w:marTop w:val="0"/>
                                          <w:marBottom w:val="0"/>
                                          <w:divBdr>
                                            <w:top w:val="none" w:sz="0" w:space="0" w:color="auto"/>
                                            <w:left w:val="single" w:sz="6" w:space="0" w:color="999999"/>
                                            <w:bottom w:val="none" w:sz="0" w:space="0" w:color="auto"/>
                                            <w:right w:val="none" w:sz="0" w:space="0" w:color="auto"/>
                                          </w:divBdr>
                                          <w:divsChild>
                                            <w:div w:id="2055041661">
                                              <w:marLeft w:val="0"/>
                                              <w:marRight w:val="0"/>
                                              <w:marTop w:val="150"/>
                                              <w:marBottom w:val="150"/>
                                              <w:divBdr>
                                                <w:top w:val="none" w:sz="0" w:space="0" w:color="auto"/>
                                                <w:left w:val="none" w:sz="0" w:space="0" w:color="auto"/>
                                                <w:bottom w:val="none" w:sz="0" w:space="0" w:color="auto"/>
                                                <w:right w:val="none" w:sz="0" w:space="0" w:color="auto"/>
                                              </w:divBdr>
                                              <w:divsChild>
                                                <w:div w:id="557936504">
                                                  <w:marLeft w:val="0"/>
                                                  <w:marRight w:val="0"/>
                                                  <w:marTop w:val="0"/>
                                                  <w:marBottom w:val="0"/>
                                                  <w:divBdr>
                                                    <w:top w:val="none" w:sz="0" w:space="0" w:color="auto"/>
                                                    <w:left w:val="none" w:sz="0" w:space="0" w:color="auto"/>
                                                    <w:bottom w:val="none" w:sz="0" w:space="0" w:color="auto"/>
                                                    <w:right w:val="none" w:sz="0" w:space="0" w:color="auto"/>
                                                  </w:divBdr>
                                                  <w:divsChild>
                                                    <w:div w:id="154397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serran@ucm.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a.europa.eu/ema/index.jsp?curl=pages/medicines/pips/EMEA-001279-PIP01-12/pip_000910.jsp&amp;mid=WC0b01ac058001d129"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ealyam@tcd.i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66DB9-91AD-4A5E-AEE5-6A139821D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17291</Words>
  <Characters>98559</Characters>
  <Application>Microsoft Office Word</Application>
  <DocSecurity>0</DocSecurity>
  <Lines>821</Lines>
  <Paragraphs>231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115619</CharactersWithSpaces>
  <SharedDoc>false</SharedDoc>
  <HLinks>
    <vt:vector size="6" baseType="variant">
      <vt:variant>
        <vt:i4>1507381</vt:i4>
      </vt:variant>
      <vt:variant>
        <vt:i4>196</vt:i4>
      </vt:variant>
      <vt:variant>
        <vt:i4>0</vt:i4>
      </vt:variant>
      <vt:variant>
        <vt:i4>5</vt:i4>
      </vt:variant>
      <vt:variant>
        <vt:lpwstr>http://www.ema.europa.eu/ema/index.jsp?curl=pages/medicines/pips/EMEA-001279-PIP01-12/pip_000910.jsp&amp;mid=WC0b01ac058001d129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Dolores Remedios Serrano Lopez</dc:creator>
  <cp:keywords/>
  <cp:lastModifiedBy>Anne-Marie Healy</cp:lastModifiedBy>
  <cp:revision>2</cp:revision>
  <cp:lastPrinted>2017-05-23T19:06:00Z</cp:lastPrinted>
  <dcterms:created xsi:type="dcterms:W3CDTF">2019-07-31T15:05:00Z</dcterms:created>
  <dcterms:modified xsi:type="dcterms:W3CDTF">2019-07-31T15:05:00Z</dcterms:modified>
</cp:coreProperties>
</file>