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27F" w:rsidRPr="00D66B50" w:rsidRDefault="00CE07F1" w:rsidP="00DA209B">
      <w:pPr>
        <w:pStyle w:val="ListParagraph"/>
        <w:spacing w:after="0"/>
        <w:ind w:left="0" w:hanging="11"/>
        <w:rPr>
          <w:rFonts w:ascii="Times New Roman" w:hAnsi="Times New Roman"/>
          <w:sz w:val="22"/>
          <w:szCs w:val="22"/>
          <w:lang w:val="en-US"/>
        </w:rPr>
      </w:pPr>
      <w:bookmarkStart w:id="0" w:name="_GoBack"/>
      <w:r w:rsidRPr="00D66B50">
        <w:rPr>
          <w:rFonts w:ascii="Times New Roman" w:hAnsi="Times New Roman"/>
          <w:sz w:val="22"/>
          <w:szCs w:val="22"/>
          <w:lang w:val="en-US"/>
        </w:rPr>
        <w:t xml:space="preserve">Table 1. </w:t>
      </w:r>
      <w:r w:rsidR="00C95131" w:rsidRPr="00D66B50">
        <w:rPr>
          <w:rFonts w:ascii="Times New Roman" w:hAnsi="Times New Roman"/>
          <w:sz w:val="22"/>
          <w:szCs w:val="22"/>
          <w:lang w:val="en-US"/>
        </w:rPr>
        <w:t>Validation and statistical analysis of the quantification method</w:t>
      </w:r>
      <w:r w:rsidR="00F7727F" w:rsidRPr="00D66B50">
        <w:rPr>
          <w:rFonts w:ascii="Times New Roman" w:hAnsi="Times New Roman"/>
          <w:sz w:val="22"/>
          <w:szCs w:val="22"/>
          <w:lang w:val="en-US"/>
        </w:rPr>
        <w:t>.</w:t>
      </w:r>
    </w:p>
    <w:tbl>
      <w:tblPr>
        <w:tblStyle w:val="TableGrid"/>
        <w:tblW w:w="5000" w:type="pct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2"/>
        <w:gridCol w:w="1652"/>
        <w:gridCol w:w="1375"/>
        <w:gridCol w:w="1005"/>
        <w:gridCol w:w="1569"/>
        <w:gridCol w:w="1701"/>
      </w:tblGrid>
      <w:tr w:rsidR="00D66B50" w:rsidRPr="00D66B50" w:rsidTr="003647F9">
        <w:tc>
          <w:tcPr>
            <w:tcW w:w="1688" w:type="pct"/>
            <w:gridSpan w:val="2"/>
            <w:vAlign w:val="center"/>
          </w:tcPr>
          <w:p w:rsidR="008C5AAA" w:rsidRPr="00D66B50" w:rsidRDefault="00C95131" w:rsidP="008C5AAA">
            <w:pPr>
              <w:autoSpaceDE w:val="0"/>
              <w:autoSpaceDN w:val="0"/>
              <w:adjustRightInd w:val="0"/>
              <w:ind w:firstLine="3"/>
              <w:rPr>
                <w:rFonts w:ascii="Times New Roman" w:hAnsi="Times New Roman" w:cs="Times New Roman"/>
                <w:lang w:val="en-US" w:eastAsia="pt-BR"/>
              </w:rPr>
            </w:pPr>
            <w:r w:rsidRPr="00D66B50">
              <w:rPr>
                <w:rFonts w:ascii="Times New Roman" w:eastAsia="Calibri" w:hAnsi="Times New Roman" w:cs="Times New Roman"/>
                <w:lang w:val="en-US" w:eastAsia="pt-BR"/>
              </w:rPr>
              <w:t>Validation parameters</w:t>
            </w:r>
          </w:p>
          <w:p w:rsidR="00112BED" w:rsidRPr="00D66B50" w:rsidRDefault="00C95131" w:rsidP="008C5AAA">
            <w:pPr>
              <w:autoSpaceDE w:val="0"/>
              <w:autoSpaceDN w:val="0"/>
              <w:adjustRightInd w:val="0"/>
              <w:ind w:firstLine="3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 w:eastAsia="pt-BR"/>
              </w:rPr>
              <w:t>/Apparatus</w:t>
            </w:r>
          </w:p>
        </w:tc>
        <w:tc>
          <w:tcPr>
            <w:tcW w:w="813" w:type="pct"/>
            <w:vAlign w:val="center"/>
          </w:tcPr>
          <w:p w:rsidR="00112BED" w:rsidRPr="00D66B50" w:rsidRDefault="00C95131" w:rsidP="008C5AAA">
            <w:pPr>
              <w:autoSpaceDE w:val="0"/>
              <w:autoSpaceDN w:val="0"/>
              <w:adjustRightInd w:val="0"/>
              <w:ind w:firstLine="3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eastAsia="Calibri" w:hAnsi="Times New Roman" w:cs="Times New Roman"/>
                <w:lang w:eastAsia="pt-BR"/>
              </w:rPr>
              <w:t>Range/Level</w:t>
            </w:r>
          </w:p>
        </w:tc>
        <w:tc>
          <w:tcPr>
            <w:tcW w:w="2499" w:type="pct"/>
            <w:gridSpan w:val="3"/>
            <w:vAlign w:val="center"/>
          </w:tcPr>
          <w:p w:rsidR="00112BED" w:rsidRPr="00D66B50" w:rsidRDefault="00112BED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Resul</w:t>
            </w:r>
            <w:r w:rsidR="00C95131" w:rsidRPr="00D66B50">
              <w:rPr>
                <w:rFonts w:ascii="Times New Roman" w:hAnsi="Times New Roman" w:cs="Times New Roman"/>
              </w:rPr>
              <w:t>ts</w:t>
            </w:r>
            <w:r w:rsidRPr="00D66B50">
              <w:rPr>
                <w:rFonts w:ascii="Times New Roman" w:hAnsi="Times New Roman" w:cs="Times New Roman"/>
              </w:rPr>
              <w:t>*</w:t>
            </w:r>
          </w:p>
        </w:tc>
      </w:tr>
      <w:tr w:rsidR="00D66B50" w:rsidRPr="00D66B50" w:rsidTr="003647F9">
        <w:tc>
          <w:tcPr>
            <w:tcW w:w="1688" w:type="pct"/>
            <w:gridSpan w:val="2"/>
            <w:vMerge w:val="restart"/>
            <w:shd w:val="clear" w:color="auto" w:fill="auto"/>
            <w:vAlign w:val="center"/>
          </w:tcPr>
          <w:p w:rsidR="00647297" w:rsidRPr="00D66B50" w:rsidRDefault="00647297" w:rsidP="008C5AAA">
            <w:pPr>
              <w:autoSpaceDE w:val="0"/>
              <w:autoSpaceDN w:val="0"/>
              <w:adjustRightInd w:val="0"/>
              <w:ind w:firstLine="3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/>
              </w:rPr>
              <w:t>Linearity (n = 3)</w:t>
            </w:r>
          </w:p>
        </w:tc>
        <w:tc>
          <w:tcPr>
            <w:tcW w:w="813" w:type="pct"/>
            <w:vMerge w:val="restart"/>
            <w:vAlign w:val="center"/>
          </w:tcPr>
          <w:p w:rsidR="00647297" w:rsidRPr="00D66B50" w:rsidRDefault="00647297" w:rsidP="008C5AAA">
            <w:pPr>
              <w:autoSpaceDE w:val="0"/>
              <w:autoSpaceDN w:val="0"/>
              <w:adjustRightInd w:val="0"/>
              <w:ind w:firstLine="3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/>
              </w:rPr>
              <w:t>1 à 30</w:t>
            </w:r>
          </w:p>
          <w:p w:rsidR="00647297" w:rsidRPr="00D66B50" w:rsidRDefault="00647297" w:rsidP="008C5AAA">
            <w:pPr>
              <w:autoSpaceDE w:val="0"/>
              <w:autoSpaceDN w:val="0"/>
              <w:adjustRightInd w:val="0"/>
              <w:ind w:firstLine="3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/>
              </w:rPr>
              <w:t>µg/mL</w:t>
            </w:r>
          </w:p>
          <w:p w:rsidR="00647297" w:rsidRPr="00D66B50" w:rsidRDefault="00647297" w:rsidP="008C5AAA">
            <w:pPr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94" w:type="pct"/>
            <w:gridSpan w:val="2"/>
            <w:vAlign w:val="center"/>
          </w:tcPr>
          <w:p w:rsidR="00647297" w:rsidRPr="00D66B50" w:rsidRDefault="0064729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eastAsia="Calibri" w:hAnsi="Times New Roman" w:cs="Times New Roman"/>
                <w:lang w:eastAsia="pt-BR"/>
              </w:rPr>
              <w:t>Slope</w:t>
            </w:r>
          </w:p>
        </w:tc>
        <w:tc>
          <w:tcPr>
            <w:tcW w:w="1005" w:type="pct"/>
            <w:vAlign w:val="center"/>
          </w:tcPr>
          <w:p w:rsidR="00647297" w:rsidRPr="00D66B50" w:rsidRDefault="005D7CBA" w:rsidP="008C5AAA">
            <w:pPr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127260 (</w:t>
            </w:r>
            <w:r w:rsidR="00647297" w:rsidRPr="00D66B50">
              <w:rPr>
                <w:rFonts w:ascii="Times New Roman" w:hAnsi="Times New Roman" w:cs="Times New Roman"/>
              </w:rPr>
              <w:t>493</w:t>
            </w:r>
            <w:r w:rsidRPr="00D66B50">
              <w:rPr>
                <w:rFonts w:ascii="Times New Roman" w:hAnsi="Times New Roman" w:cs="Times New Roman"/>
              </w:rPr>
              <w:t>)</w:t>
            </w:r>
          </w:p>
        </w:tc>
      </w:tr>
      <w:tr w:rsidR="00D66B50" w:rsidRPr="00D66B50" w:rsidTr="003647F9">
        <w:tc>
          <w:tcPr>
            <w:tcW w:w="1688" w:type="pct"/>
            <w:gridSpan w:val="2"/>
            <w:vMerge/>
            <w:shd w:val="clear" w:color="auto" w:fill="auto"/>
            <w:vAlign w:val="center"/>
          </w:tcPr>
          <w:p w:rsidR="00647297" w:rsidRPr="00D66B50" w:rsidRDefault="00647297" w:rsidP="008C5AAA">
            <w:pPr>
              <w:autoSpaceDE w:val="0"/>
              <w:autoSpaceDN w:val="0"/>
              <w:adjustRightInd w:val="0"/>
              <w:ind w:right="113"/>
              <w:rPr>
                <w:rFonts w:ascii="Times New Roman" w:hAnsi="Times New Roman" w:cs="Times New Roman"/>
              </w:rPr>
            </w:pPr>
          </w:p>
        </w:tc>
        <w:tc>
          <w:tcPr>
            <w:tcW w:w="813" w:type="pct"/>
            <w:vMerge/>
            <w:vAlign w:val="center"/>
          </w:tcPr>
          <w:p w:rsidR="00647297" w:rsidRPr="00D66B50" w:rsidRDefault="00647297" w:rsidP="008C5AAA">
            <w:pPr>
              <w:autoSpaceDE w:val="0"/>
              <w:autoSpaceDN w:val="0"/>
              <w:adjustRightInd w:val="0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494" w:type="pct"/>
            <w:gridSpan w:val="2"/>
            <w:vAlign w:val="center"/>
          </w:tcPr>
          <w:p w:rsidR="00647297" w:rsidRPr="00D66B50" w:rsidRDefault="00647297" w:rsidP="008C5AAA">
            <w:pPr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eastAsia="Calibri" w:hAnsi="Times New Roman" w:cs="Times New Roman"/>
                <w:lang w:eastAsia="pt-BR"/>
              </w:rPr>
              <w:t>Intercept</w:t>
            </w:r>
          </w:p>
        </w:tc>
        <w:tc>
          <w:tcPr>
            <w:tcW w:w="1005" w:type="pct"/>
            <w:vAlign w:val="center"/>
          </w:tcPr>
          <w:p w:rsidR="00647297" w:rsidRPr="00D66B50" w:rsidRDefault="005D7CBA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6304 (</w:t>
            </w:r>
            <w:r w:rsidR="00647297" w:rsidRPr="00D66B50">
              <w:rPr>
                <w:rFonts w:ascii="Times New Roman" w:hAnsi="Times New Roman" w:cs="Times New Roman"/>
              </w:rPr>
              <w:t>3688</w:t>
            </w:r>
            <w:r w:rsidRPr="00D66B50">
              <w:rPr>
                <w:rFonts w:ascii="Times New Roman" w:hAnsi="Times New Roman" w:cs="Times New Roman"/>
              </w:rPr>
              <w:t>)</w:t>
            </w:r>
          </w:p>
        </w:tc>
      </w:tr>
      <w:tr w:rsidR="00D66B50" w:rsidRPr="00D66B50" w:rsidTr="003647F9">
        <w:tc>
          <w:tcPr>
            <w:tcW w:w="1688" w:type="pct"/>
            <w:gridSpan w:val="2"/>
            <w:vMerge/>
            <w:shd w:val="clear" w:color="auto" w:fill="auto"/>
            <w:vAlign w:val="center"/>
          </w:tcPr>
          <w:p w:rsidR="00647297" w:rsidRPr="00D66B50" w:rsidRDefault="00647297" w:rsidP="008C5AAA">
            <w:pPr>
              <w:autoSpaceDE w:val="0"/>
              <w:autoSpaceDN w:val="0"/>
              <w:adjustRightInd w:val="0"/>
              <w:ind w:right="11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13" w:type="pct"/>
            <w:vMerge/>
            <w:vAlign w:val="center"/>
          </w:tcPr>
          <w:p w:rsidR="00647297" w:rsidRPr="00D66B50" w:rsidRDefault="0064729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94" w:type="pct"/>
            <w:gridSpan w:val="2"/>
            <w:vAlign w:val="center"/>
          </w:tcPr>
          <w:p w:rsidR="00647297" w:rsidRPr="00D66B50" w:rsidRDefault="00647297" w:rsidP="008C5AAA">
            <w:pPr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eastAsia="Calibri" w:hAnsi="Times New Roman" w:cs="Times New Roman"/>
                <w:lang w:val="en-US" w:eastAsia="pt-BR"/>
              </w:rPr>
              <w:t xml:space="preserve">Correlation coefficient </w:t>
            </w:r>
            <w:r w:rsidRPr="00D66B50">
              <w:rPr>
                <w:rFonts w:ascii="Times New Roman" w:eastAsia="Calibri" w:hAnsi="Times New Roman" w:cs="Times New Roman"/>
                <w:lang w:eastAsia="pt-BR"/>
              </w:rPr>
              <w:t>(r)</w:t>
            </w:r>
          </w:p>
        </w:tc>
        <w:tc>
          <w:tcPr>
            <w:tcW w:w="1005" w:type="pct"/>
            <w:vAlign w:val="center"/>
          </w:tcPr>
          <w:p w:rsidR="00647297" w:rsidRPr="00D66B50" w:rsidRDefault="005D7CBA" w:rsidP="008C5AAA">
            <w:pPr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1.0000 (</w:t>
            </w:r>
            <w:r w:rsidR="008C5AAA" w:rsidRPr="00D66B50">
              <w:rPr>
                <w:rFonts w:ascii="Times New Roman" w:hAnsi="Times New Roman" w:cs="Times New Roman"/>
              </w:rPr>
              <w:t>5.</w:t>
            </w:r>
            <w:r w:rsidR="00647297" w:rsidRPr="00D66B50">
              <w:rPr>
                <w:rFonts w:ascii="Times New Roman" w:hAnsi="Times New Roman" w:cs="Times New Roman"/>
              </w:rPr>
              <w:t>0 e</w:t>
            </w:r>
            <w:r w:rsidR="00647297" w:rsidRPr="00D66B50">
              <w:rPr>
                <w:rFonts w:ascii="Times New Roman" w:hAnsi="Times New Roman" w:cs="Times New Roman"/>
                <w:vertAlign w:val="superscript"/>
              </w:rPr>
              <w:t>-05</w:t>
            </w:r>
            <w:r w:rsidRPr="00D66B50">
              <w:rPr>
                <w:rFonts w:ascii="Times New Roman" w:hAnsi="Times New Roman" w:cs="Times New Roman"/>
              </w:rPr>
              <w:t>)</w:t>
            </w:r>
          </w:p>
        </w:tc>
      </w:tr>
      <w:tr w:rsidR="00D66B50" w:rsidRPr="00D66B50" w:rsidTr="003647F9">
        <w:tc>
          <w:tcPr>
            <w:tcW w:w="1688" w:type="pct"/>
            <w:gridSpan w:val="2"/>
            <w:vMerge/>
            <w:shd w:val="clear" w:color="auto" w:fill="auto"/>
            <w:vAlign w:val="center"/>
          </w:tcPr>
          <w:p w:rsidR="00647297" w:rsidRPr="00D66B50" w:rsidRDefault="00647297" w:rsidP="008C5AAA">
            <w:pPr>
              <w:autoSpaceDE w:val="0"/>
              <w:autoSpaceDN w:val="0"/>
              <w:adjustRightInd w:val="0"/>
              <w:ind w:right="113"/>
              <w:rPr>
                <w:rFonts w:ascii="Times New Roman" w:hAnsi="Times New Roman" w:cs="Times New Roman"/>
              </w:rPr>
            </w:pPr>
          </w:p>
        </w:tc>
        <w:tc>
          <w:tcPr>
            <w:tcW w:w="813" w:type="pct"/>
            <w:vMerge/>
            <w:vAlign w:val="center"/>
          </w:tcPr>
          <w:p w:rsidR="00647297" w:rsidRPr="00D66B50" w:rsidRDefault="0064729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94" w:type="pct"/>
            <w:gridSpan w:val="2"/>
            <w:vAlign w:val="center"/>
          </w:tcPr>
          <w:p w:rsidR="00647297" w:rsidRPr="00D66B50" w:rsidRDefault="00647297" w:rsidP="008C5AAA">
            <w:pPr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eastAsia="Calibri" w:hAnsi="Times New Roman" w:cs="Times New Roman"/>
                <w:lang w:val="en-US" w:eastAsia="pt-BR"/>
              </w:rPr>
              <w:t>Significance of regression</w:t>
            </w:r>
          </w:p>
        </w:tc>
        <w:tc>
          <w:tcPr>
            <w:tcW w:w="1005" w:type="pct"/>
            <w:vAlign w:val="center"/>
          </w:tcPr>
          <w:p w:rsidR="00647297" w:rsidRPr="00D66B50" w:rsidRDefault="0064729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F</w:t>
            </w:r>
            <w:r w:rsidRPr="00D66B50">
              <w:rPr>
                <w:rFonts w:ascii="Times New Roman" w:hAnsi="Times New Roman" w:cs="Times New Roman"/>
                <w:vertAlign w:val="subscript"/>
              </w:rPr>
              <w:t>calc</w:t>
            </w:r>
            <w:r w:rsidRPr="00D66B50">
              <w:rPr>
                <w:rFonts w:ascii="Times New Roman" w:hAnsi="Times New Roman" w:cs="Times New Roman"/>
              </w:rPr>
              <w:t xml:space="preserve"> = 131620</w:t>
            </w:r>
          </w:p>
          <w:p w:rsidR="00647297" w:rsidRPr="00D66B50" w:rsidRDefault="0064729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F</w:t>
            </w:r>
            <w:r w:rsidRPr="00D66B50">
              <w:rPr>
                <w:rFonts w:ascii="Times New Roman" w:hAnsi="Times New Roman" w:cs="Times New Roman"/>
                <w:vertAlign w:val="subscript"/>
              </w:rPr>
              <w:t>tab</w:t>
            </w:r>
            <w:r w:rsidR="008C5AAA" w:rsidRPr="00D66B50">
              <w:rPr>
                <w:rFonts w:ascii="Times New Roman" w:hAnsi="Times New Roman" w:cs="Times New Roman"/>
              </w:rPr>
              <w:t xml:space="preserve"> = 7.</w:t>
            </w:r>
            <w:r w:rsidRPr="00D66B50">
              <w:rPr>
                <w:rFonts w:ascii="Times New Roman" w:hAnsi="Times New Roman" w:cs="Times New Roman"/>
              </w:rPr>
              <w:t>71</w:t>
            </w:r>
          </w:p>
          <w:p w:rsidR="00647297" w:rsidRPr="00D66B50" w:rsidRDefault="00647297" w:rsidP="008C5AAA">
            <w:pPr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p</w:t>
            </w:r>
            <w:r w:rsidRPr="00D66B50">
              <w:rPr>
                <w:rFonts w:ascii="Times New Roman" w:hAnsi="Times New Roman" w:cs="Times New Roman"/>
                <w:i/>
              </w:rPr>
              <w:t xml:space="preserve"> </w:t>
            </w:r>
            <w:r w:rsidRPr="00D66B50">
              <w:rPr>
                <w:rFonts w:ascii="Times New Roman" w:hAnsi="Times New Roman" w:cs="Times New Roman"/>
              </w:rPr>
              <w:t>&lt; 0</w:t>
            </w:r>
            <w:r w:rsidR="008C5AAA" w:rsidRPr="00D66B50">
              <w:rPr>
                <w:rFonts w:ascii="Times New Roman" w:hAnsi="Times New Roman" w:cs="Times New Roman"/>
              </w:rPr>
              <w:t>.</w:t>
            </w:r>
            <w:r w:rsidRPr="00D66B50">
              <w:rPr>
                <w:rFonts w:ascii="Times New Roman" w:hAnsi="Times New Roman" w:cs="Times New Roman"/>
              </w:rPr>
              <w:t>0001</w:t>
            </w:r>
          </w:p>
        </w:tc>
      </w:tr>
      <w:tr w:rsidR="00D66B50" w:rsidRPr="00D66B50" w:rsidTr="003647F9">
        <w:trPr>
          <w:trHeight w:val="382"/>
        </w:trPr>
        <w:tc>
          <w:tcPr>
            <w:tcW w:w="1688" w:type="pct"/>
            <w:gridSpan w:val="2"/>
            <w:vAlign w:val="center"/>
          </w:tcPr>
          <w:p w:rsidR="00AB3B70" w:rsidRPr="00D66B50" w:rsidRDefault="0064729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eastAsia="Calibri" w:hAnsi="Times New Roman" w:cs="Times New Roman"/>
                <w:lang w:eastAsia="pt-BR"/>
              </w:rPr>
              <w:t>Limit of Detection</w:t>
            </w:r>
          </w:p>
        </w:tc>
        <w:tc>
          <w:tcPr>
            <w:tcW w:w="813" w:type="pct"/>
            <w:vAlign w:val="center"/>
          </w:tcPr>
          <w:p w:rsidR="00AB3B70" w:rsidRPr="00D66B50" w:rsidRDefault="00AB3B70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99" w:type="pct"/>
            <w:gridSpan w:val="3"/>
            <w:vAlign w:val="center"/>
          </w:tcPr>
          <w:p w:rsidR="00AB3B70" w:rsidRPr="00D66B50" w:rsidRDefault="008C5AAA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0.</w:t>
            </w:r>
            <w:r w:rsidR="00AB3B70" w:rsidRPr="00D66B50">
              <w:rPr>
                <w:rFonts w:ascii="Times New Roman" w:hAnsi="Times New Roman" w:cs="Times New Roman"/>
              </w:rPr>
              <w:t>29 µg/mL</w:t>
            </w:r>
          </w:p>
        </w:tc>
      </w:tr>
      <w:tr w:rsidR="00D66B50" w:rsidRPr="00D66B50" w:rsidTr="003647F9">
        <w:trPr>
          <w:trHeight w:val="382"/>
        </w:trPr>
        <w:tc>
          <w:tcPr>
            <w:tcW w:w="1688" w:type="pct"/>
            <w:gridSpan w:val="2"/>
            <w:vAlign w:val="center"/>
          </w:tcPr>
          <w:p w:rsidR="00AB3B70" w:rsidRPr="00D66B50" w:rsidRDefault="0064729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eastAsia="Calibri" w:hAnsi="Times New Roman" w:cs="Times New Roman"/>
                <w:lang w:val="en-US" w:eastAsia="pt-BR"/>
              </w:rPr>
              <w:t>Limit of Quantification</w:t>
            </w:r>
          </w:p>
        </w:tc>
        <w:tc>
          <w:tcPr>
            <w:tcW w:w="813" w:type="pct"/>
            <w:vAlign w:val="center"/>
          </w:tcPr>
          <w:p w:rsidR="00AB3B70" w:rsidRPr="00D66B50" w:rsidRDefault="00AB3B70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99" w:type="pct"/>
            <w:gridSpan w:val="3"/>
            <w:vAlign w:val="center"/>
          </w:tcPr>
          <w:p w:rsidR="00AB3B70" w:rsidRPr="00D66B50" w:rsidRDefault="008C5AAA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0.</w:t>
            </w:r>
            <w:r w:rsidR="00AB3B70" w:rsidRPr="00D66B50">
              <w:rPr>
                <w:rFonts w:ascii="Times New Roman" w:hAnsi="Times New Roman" w:cs="Times New Roman"/>
              </w:rPr>
              <w:t>09 µg/mL</w:t>
            </w:r>
          </w:p>
        </w:tc>
      </w:tr>
      <w:tr w:rsidR="00D66B50" w:rsidRPr="00D66B50" w:rsidTr="00A43F87">
        <w:trPr>
          <w:trHeight w:val="844"/>
        </w:trPr>
        <w:tc>
          <w:tcPr>
            <w:tcW w:w="712" w:type="pct"/>
            <w:vMerge w:val="restart"/>
            <w:vAlign w:val="center"/>
          </w:tcPr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Precision / Accuracy</w:t>
            </w:r>
          </w:p>
        </w:tc>
        <w:tc>
          <w:tcPr>
            <w:tcW w:w="976" w:type="pct"/>
            <w:vAlign w:val="center"/>
          </w:tcPr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/>
              </w:rPr>
              <w:t>USP apparatus 5</w:t>
            </w:r>
          </w:p>
        </w:tc>
        <w:tc>
          <w:tcPr>
            <w:tcW w:w="813" w:type="pct"/>
            <w:vAlign w:val="center"/>
          </w:tcPr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/>
              </w:rPr>
              <w:t>10%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/>
              </w:rPr>
              <w:t>50%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/>
              </w:rPr>
              <w:t>100%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/>
              </w:rPr>
              <w:t>125%</w:t>
            </w:r>
          </w:p>
        </w:tc>
        <w:tc>
          <w:tcPr>
            <w:tcW w:w="567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100.31% 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99.70 % 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99.34% </w:t>
            </w:r>
          </w:p>
          <w:p w:rsidR="00A43F87" w:rsidRPr="00D66B50" w:rsidRDefault="00A43F87" w:rsidP="00A43F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99.38% 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(0.33) 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(0.30) 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(0.29) 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(0.19)</w:t>
            </w:r>
          </w:p>
        </w:tc>
        <w:tc>
          <w:tcPr>
            <w:tcW w:w="1005" w:type="pct"/>
            <w:vAlign w:val="center"/>
          </w:tcPr>
          <w:p w:rsidR="00A43F87" w:rsidRPr="00D66B50" w:rsidRDefault="00A43F87" w:rsidP="00A43F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99.68% (0.47)</w:t>
            </w:r>
          </w:p>
        </w:tc>
      </w:tr>
      <w:tr w:rsidR="00D66B50" w:rsidRPr="00D66B50" w:rsidTr="00A43F87">
        <w:trPr>
          <w:trHeight w:val="900"/>
        </w:trPr>
        <w:tc>
          <w:tcPr>
            <w:tcW w:w="712" w:type="pct"/>
            <w:vMerge/>
            <w:vAlign w:val="center"/>
          </w:tcPr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76" w:type="pct"/>
            <w:vAlign w:val="center"/>
          </w:tcPr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/>
              </w:rPr>
              <w:t>USP apparatus 6</w:t>
            </w:r>
          </w:p>
        </w:tc>
        <w:tc>
          <w:tcPr>
            <w:tcW w:w="813" w:type="pct"/>
            <w:tcBorders>
              <w:top w:val="single" w:sz="4" w:space="0" w:color="auto"/>
            </w:tcBorders>
            <w:vAlign w:val="center"/>
          </w:tcPr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/>
              </w:rPr>
              <w:t>10%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/>
              </w:rPr>
              <w:t>50%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/>
              </w:rPr>
              <w:t>100%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D66B50">
              <w:rPr>
                <w:rFonts w:ascii="Times New Roman" w:hAnsi="Times New Roman" w:cs="Times New Roman"/>
                <w:lang w:val="en-US"/>
              </w:rPr>
              <w:t>125%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100.33% 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100.12% 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99.63% </w:t>
            </w:r>
          </w:p>
          <w:p w:rsidR="00A43F87" w:rsidRPr="00D66B50" w:rsidRDefault="00A43F87" w:rsidP="00A43F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99.57% </w:t>
            </w:r>
          </w:p>
        </w:tc>
        <w:tc>
          <w:tcPr>
            <w:tcW w:w="92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(0.57) 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(0.50) 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 xml:space="preserve">(0.25) </w:t>
            </w:r>
          </w:p>
          <w:p w:rsidR="00A43F87" w:rsidRPr="00D66B50" w:rsidRDefault="00A43F87" w:rsidP="008C5AA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(0.34)</w:t>
            </w:r>
          </w:p>
        </w:tc>
        <w:tc>
          <w:tcPr>
            <w:tcW w:w="1005" w:type="pct"/>
            <w:vAlign w:val="center"/>
          </w:tcPr>
          <w:p w:rsidR="00A43F87" w:rsidRPr="00D66B50" w:rsidRDefault="00A43F87" w:rsidP="00A43F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66B50">
              <w:rPr>
                <w:rFonts w:ascii="Times New Roman" w:hAnsi="Times New Roman" w:cs="Times New Roman"/>
              </w:rPr>
              <w:t>99.91% (0.50)</w:t>
            </w:r>
          </w:p>
        </w:tc>
      </w:tr>
    </w:tbl>
    <w:p w:rsidR="00C95131" w:rsidRPr="00D66B50" w:rsidRDefault="00C95131" w:rsidP="005D7CBA">
      <w:pPr>
        <w:jc w:val="both"/>
        <w:rPr>
          <w:rFonts w:ascii="Times New Roman" w:hAnsi="Times New Roman" w:cs="Times New Roman"/>
          <w:lang w:val="en-US"/>
        </w:rPr>
      </w:pPr>
      <w:r w:rsidRPr="00D66B50">
        <w:rPr>
          <w:rFonts w:ascii="Times New Roman" w:hAnsi="Times New Roman" w:cs="Times New Roman"/>
          <w:lang w:val="en-US"/>
        </w:rPr>
        <w:t xml:space="preserve">* </w:t>
      </w:r>
      <w:r w:rsidR="005D7CBA" w:rsidRPr="00D66B50">
        <w:rPr>
          <w:rFonts w:ascii="Times New Roman" w:hAnsi="Times New Roman" w:cs="Times New Roman"/>
          <w:lang w:val="en-US"/>
        </w:rPr>
        <w:t xml:space="preserve">results are presented as </w:t>
      </w:r>
      <w:r w:rsidRPr="00D66B50">
        <w:rPr>
          <w:rFonts w:ascii="Times New Roman" w:hAnsi="Times New Roman" w:cs="Times New Roman"/>
          <w:lang w:val="en-US"/>
        </w:rPr>
        <w:t xml:space="preserve">mean </w:t>
      </w:r>
      <w:r w:rsidR="005D7CBA" w:rsidRPr="00D66B50">
        <w:rPr>
          <w:rFonts w:ascii="Times New Roman" w:hAnsi="Times New Roman" w:cs="Times New Roman"/>
          <w:lang w:val="en-US"/>
        </w:rPr>
        <w:t xml:space="preserve">and relative standard deviation values are presented </w:t>
      </w:r>
      <w:r w:rsidR="002F3F84" w:rsidRPr="00D66B50">
        <w:rPr>
          <w:rFonts w:ascii="Times New Roman" w:hAnsi="Times New Roman" w:cs="Times New Roman"/>
          <w:lang w:val="en-US"/>
        </w:rPr>
        <w:t>in parentheses</w:t>
      </w:r>
      <w:r w:rsidR="005D7CBA" w:rsidRPr="00D66B50">
        <w:rPr>
          <w:rFonts w:ascii="Times New Roman" w:hAnsi="Times New Roman" w:cs="Times New Roman"/>
          <w:lang w:val="en-US"/>
        </w:rPr>
        <w:t xml:space="preserve">; </w:t>
      </w:r>
      <w:proofErr w:type="spellStart"/>
      <w:proofErr w:type="gramStart"/>
      <w:r w:rsidRPr="00D66B50">
        <w:rPr>
          <w:rFonts w:ascii="Times New Roman" w:hAnsi="Times New Roman" w:cs="Times New Roman"/>
          <w:lang w:val="en-US"/>
        </w:rPr>
        <w:t>F</w:t>
      </w:r>
      <w:r w:rsidRPr="00D66B50">
        <w:rPr>
          <w:rFonts w:ascii="Times New Roman" w:hAnsi="Times New Roman" w:cs="Times New Roman"/>
          <w:vertAlign w:val="subscript"/>
          <w:lang w:val="en-US"/>
        </w:rPr>
        <w:t>calc</w:t>
      </w:r>
      <w:proofErr w:type="spellEnd"/>
      <w:r w:rsidRPr="00D66B50">
        <w:rPr>
          <w:rFonts w:ascii="Times New Roman" w:hAnsi="Times New Roman" w:cs="Times New Roman"/>
          <w:vertAlign w:val="subscript"/>
          <w:lang w:val="en-US"/>
        </w:rPr>
        <w:t xml:space="preserve"> </w:t>
      </w:r>
      <w:r w:rsidR="005D7CBA" w:rsidRPr="00D66B50">
        <w:rPr>
          <w:rFonts w:ascii="Times New Roman" w:eastAsia="Calibri" w:hAnsi="Times New Roman" w:cs="Times New Roman"/>
          <w:lang w:val="en-US"/>
        </w:rPr>
        <w:t xml:space="preserve"> -</w:t>
      </w:r>
      <w:proofErr w:type="gramEnd"/>
      <w:r w:rsidR="005D7CBA" w:rsidRPr="00D66B50">
        <w:rPr>
          <w:rFonts w:ascii="Times New Roman" w:eastAsia="Calibri" w:hAnsi="Times New Roman" w:cs="Times New Roman"/>
          <w:lang w:val="en-US"/>
        </w:rPr>
        <w:t xml:space="preserve"> </w:t>
      </w:r>
      <w:r w:rsidR="00647297" w:rsidRPr="00D66B50">
        <w:rPr>
          <w:rFonts w:ascii="Times New Roman" w:eastAsia="Calibri" w:hAnsi="Times New Roman" w:cs="Times New Roman"/>
          <w:lang w:val="en-US"/>
        </w:rPr>
        <w:t>calculated F value</w:t>
      </w:r>
      <w:r w:rsidR="005D7CBA" w:rsidRPr="00D66B50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="005D7CBA" w:rsidRPr="00D66B50">
        <w:rPr>
          <w:rFonts w:ascii="Times New Roman" w:hAnsi="Times New Roman" w:cs="Times New Roman"/>
          <w:lang w:val="en-US"/>
        </w:rPr>
        <w:t>F</w:t>
      </w:r>
      <w:r w:rsidR="005D7CBA" w:rsidRPr="00D66B50">
        <w:rPr>
          <w:rFonts w:ascii="Times New Roman" w:hAnsi="Times New Roman" w:cs="Times New Roman"/>
          <w:vertAlign w:val="subscript"/>
          <w:lang w:val="en-US"/>
        </w:rPr>
        <w:t>tab</w:t>
      </w:r>
      <w:proofErr w:type="spellEnd"/>
      <w:r w:rsidR="005D7CBA" w:rsidRPr="00D66B50">
        <w:rPr>
          <w:rFonts w:ascii="Times New Roman" w:hAnsi="Times New Roman" w:cs="Times New Roman"/>
          <w:lang w:val="en-US"/>
        </w:rPr>
        <w:t xml:space="preserve"> -</w:t>
      </w:r>
      <w:r w:rsidR="00647297" w:rsidRPr="00D66B50">
        <w:rPr>
          <w:rFonts w:ascii="Times New Roman" w:eastAsia="Calibri" w:hAnsi="Times New Roman" w:cs="Times New Roman"/>
          <w:lang w:val="en-US"/>
        </w:rPr>
        <w:t xml:space="preserve"> tabulated F value</w:t>
      </w:r>
      <w:r w:rsidRPr="00D66B50">
        <w:rPr>
          <w:rFonts w:ascii="Times New Roman" w:hAnsi="Times New Roman" w:cs="Times New Roman"/>
          <w:lang w:val="en-US"/>
        </w:rPr>
        <w:t>; USP 5 - paddle over disk; USP 6 - rotating cylinder.</w:t>
      </w:r>
    </w:p>
    <w:p w:rsidR="00CE07F1" w:rsidRPr="00D66B50" w:rsidRDefault="00CE07F1">
      <w:pPr>
        <w:rPr>
          <w:rFonts w:ascii="Times New Roman" w:hAnsi="Times New Roman" w:cs="Times New Roman"/>
          <w:lang w:val="en-US"/>
        </w:rPr>
      </w:pPr>
    </w:p>
    <w:p w:rsidR="00CE07F1" w:rsidRPr="00D66B50" w:rsidRDefault="00CE07F1">
      <w:pPr>
        <w:rPr>
          <w:rFonts w:ascii="Times New Roman" w:hAnsi="Times New Roman" w:cs="Times New Roman"/>
          <w:lang w:val="en-US"/>
        </w:rPr>
      </w:pPr>
    </w:p>
    <w:p w:rsidR="00CE07F1" w:rsidRPr="00D66B50" w:rsidRDefault="00CE07F1">
      <w:pPr>
        <w:rPr>
          <w:rFonts w:ascii="Times New Roman" w:hAnsi="Times New Roman" w:cs="Times New Roman"/>
          <w:lang w:val="en-US"/>
        </w:rPr>
      </w:pPr>
    </w:p>
    <w:p w:rsidR="00CE07F1" w:rsidRPr="00D66B50" w:rsidRDefault="00CE07F1">
      <w:pPr>
        <w:rPr>
          <w:rFonts w:ascii="Times New Roman" w:hAnsi="Times New Roman" w:cs="Times New Roman"/>
          <w:lang w:val="en-US"/>
        </w:rPr>
      </w:pPr>
    </w:p>
    <w:p w:rsidR="00CE07F1" w:rsidRPr="00D66B50" w:rsidRDefault="00CE07F1">
      <w:pPr>
        <w:rPr>
          <w:rFonts w:ascii="Times New Roman" w:hAnsi="Times New Roman" w:cs="Times New Roman"/>
          <w:lang w:val="en-US"/>
        </w:rPr>
      </w:pPr>
    </w:p>
    <w:p w:rsidR="00CE07F1" w:rsidRPr="00D66B50" w:rsidRDefault="00CE07F1">
      <w:pPr>
        <w:rPr>
          <w:rFonts w:ascii="Times New Roman" w:hAnsi="Times New Roman" w:cs="Times New Roman"/>
          <w:lang w:val="en-US"/>
        </w:rPr>
      </w:pPr>
    </w:p>
    <w:p w:rsidR="00CE07F1" w:rsidRPr="00D66B50" w:rsidRDefault="00CE07F1">
      <w:pPr>
        <w:rPr>
          <w:rFonts w:ascii="Times New Roman" w:hAnsi="Times New Roman" w:cs="Times New Roman"/>
          <w:lang w:val="en-US"/>
        </w:rPr>
      </w:pPr>
    </w:p>
    <w:p w:rsidR="00CE07F1" w:rsidRPr="00D66B50" w:rsidRDefault="00CE07F1">
      <w:pPr>
        <w:rPr>
          <w:rFonts w:ascii="Times New Roman" w:hAnsi="Times New Roman" w:cs="Times New Roman"/>
          <w:lang w:val="en-US"/>
        </w:rPr>
      </w:pPr>
    </w:p>
    <w:p w:rsidR="00CE07F1" w:rsidRPr="00D66B50" w:rsidRDefault="00CE07F1">
      <w:pPr>
        <w:rPr>
          <w:rFonts w:ascii="Times New Roman" w:hAnsi="Times New Roman" w:cs="Times New Roman"/>
          <w:lang w:val="en-US"/>
        </w:rPr>
      </w:pPr>
    </w:p>
    <w:p w:rsidR="00CE07F1" w:rsidRPr="00D66B50" w:rsidRDefault="00CE07F1">
      <w:pPr>
        <w:rPr>
          <w:rFonts w:ascii="Times New Roman" w:hAnsi="Times New Roman" w:cs="Times New Roman"/>
          <w:lang w:val="en-US"/>
        </w:rPr>
      </w:pPr>
    </w:p>
    <w:bookmarkEnd w:id="0"/>
    <w:p w:rsidR="00CE07F1" w:rsidRPr="00D66B50" w:rsidRDefault="00CE07F1">
      <w:pPr>
        <w:rPr>
          <w:rFonts w:ascii="Times New Roman" w:hAnsi="Times New Roman" w:cs="Times New Roman"/>
          <w:lang w:val="en-US"/>
        </w:rPr>
      </w:pPr>
    </w:p>
    <w:sectPr w:rsidR="00CE07F1" w:rsidRPr="00D66B50" w:rsidSect="000E4B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A17"/>
    <w:rsid w:val="00062727"/>
    <w:rsid w:val="000E4BCC"/>
    <w:rsid w:val="000F5E60"/>
    <w:rsid w:val="00112BED"/>
    <w:rsid w:val="0012716C"/>
    <w:rsid w:val="00145D0E"/>
    <w:rsid w:val="001962EB"/>
    <w:rsid w:val="001B4456"/>
    <w:rsid w:val="0021313E"/>
    <w:rsid w:val="00213179"/>
    <w:rsid w:val="00251270"/>
    <w:rsid w:val="00260C82"/>
    <w:rsid w:val="002F3F84"/>
    <w:rsid w:val="003647F9"/>
    <w:rsid w:val="00364E66"/>
    <w:rsid w:val="00371548"/>
    <w:rsid w:val="0040050C"/>
    <w:rsid w:val="0040728F"/>
    <w:rsid w:val="00431ECA"/>
    <w:rsid w:val="00433D22"/>
    <w:rsid w:val="004918E0"/>
    <w:rsid w:val="004B3663"/>
    <w:rsid w:val="00510154"/>
    <w:rsid w:val="00537B2B"/>
    <w:rsid w:val="0055510D"/>
    <w:rsid w:val="005763C3"/>
    <w:rsid w:val="0059712F"/>
    <w:rsid w:val="005D7CBA"/>
    <w:rsid w:val="006413C8"/>
    <w:rsid w:val="00647297"/>
    <w:rsid w:val="00674CFF"/>
    <w:rsid w:val="00747364"/>
    <w:rsid w:val="0079640D"/>
    <w:rsid w:val="007B054C"/>
    <w:rsid w:val="007B4A01"/>
    <w:rsid w:val="007D5E9F"/>
    <w:rsid w:val="00822235"/>
    <w:rsid w:val="00881BBC"/>
    <w:rsid w:val="0088447C"/>
    <w:rsid w:val="008C5AAA"/>
    <w:rsid w:val="009119F2"/>
    <w:rsid w:val="009C3167"/>
    <w:rsid w:val="009D05A1"/>
    <w:rsid w:val="00A43F87"/>
    <w:rsid w:val="00A54A17"/>
    <w:rsid w:val="00A56D88"/>
    <w:rsid w:val="00A6427A"/>
    <w:rsid w:val="00AA0C16"/>
    <w:rsid w:val="00AB3B70"/>
    <w:rsid w:val="00AC63E3"/>
    <w:rsid w:val="00AD7CE3"/>
    <w:rsid w:val="00B122B8"/>
    <w:rsid w:val="00B51809"/>
    <w:rsid w:val="00B62472"/>
    <w:rsid w:val="00B7118A"/>
    <w:rsid w:val="00B73998"/>
    <w:rsid w:val="00BD300C"/>
    <w:rsid w:val="00C33AB6"/>
    <w:rsid w:val="00C623C3"/>
    <w:rsid w:val="00C95131"/>
    <w:rsid w:val="00CA55BA"/>
    <w:rsid w:val="00CB32DF"/>
    <w:rsid w:val="00CE07F1"/>
    <w:rsid w:val="00D66B50"/>
    <w:rsid w:val="00D926A2"/>
    <w:rsid w:val="00DA209B"/>
    <w:rsid w:val="00E13F77"/>
    <w:rsid w:val="00E23A33"/>
    <w:rsid w:val="00E568D8"/>
    <w:rsid w:val="00EB043C"/>
    <w:rsid w:val="00EB6AA1"/>
    <w:rsid w:val="00ED0DEA"/>
    <w:rsid w:val="00F02B43"/>
    <w:rsid w:val="00F22F73"/>
    <w:rsid w:val="00F275DB"/>
    <w:rsid w:val="00F7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AC3A16-2540-419A-8FFD-69BB0ECB9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918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72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7727F"/>
    <w:pPr>
      <w:spacing w:after="120" w:line="360" w:lineRule="auto"/>
      <w:ind w:left="720" w:firstLine="709"/>
      <w:contextualSpacing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3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Anne-Marie Healy</cp:lastModifiedBy>
  <cp:revision>2</cp:revision>
  <dcterms:created xsi:type="dcterms:W3CDTF">2020-05-21T15:29:00Z</dcterms:created>
  <dcterms:modified xsi:type="dcterms:W3CDTF">2020-05-21T15:29:00Z</dcterms:modified>
</cp:coreProperties>
</file>