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7A1DA" w14:textId="77777777" w:rsidR="00670B95" w:rsidRDefault="00670B95" w:rsidP="0029213D">
      <w:pPr>
        <w:pStyle w:val="Default"/>
        <w:spacing w:line="480" w:lineRule="auto"/>
        <w:jc w:val="center"/>
        <w:rPr>
          <w:rFonts w:ascii="Times New Roman" w:hAnsi="Times New Roman" w:cs="Times New Roman"/>
          <w:color w:val="auto"/>
          <w:lang w:val="en-US"/>
        </w:rPr>
      </w:pPr>
    </w:p>
    <w:p w14:paraId="47DF163D" w14:textId="77777777" w:rsidR="00670B95" w:rsidRPr="004319A9" w:rsidRDefault="00670B95" w:rsidP="00670B95">
      <w:pPr>
        <w:pStyle w:val="Default"/>
        <w:spacing w:line="480" w:lineRule="auto"/>
        <w:jc w:val="both"/>
        <w:rPr>
          <w:rFonts w:ascii="Times New Roman" w:hAnsi="Times New Roman" w:cs="Times New Roman"/>
          <w:color w:val="auto"/>
          <w:lang w:val="en-US"/>
        </w:rPr>
      </w:pPr>
    </w:p>
    <w:p w14:paraId="546507C3" w14:textId="77777777" w:rsidR="00670B95" w:rsidRDefault="00670B95" w:rsidP="00670B95">
      <w:pPr>
        <w:pStyle w:val="Default"/>
        <w:spacing w:line="480" w:lineRule="auto"/>
        <w:jc w:val="center"/>
        <w:rPr>
          <w:rFonts w:ascii="Times New Roman" w:hAnsi="Times New Roman" w:cs="Times New Roman"/>
          <w:color w:val="auto"/>
          <w:lang w:val="en-US"/>
        </w:rPr>
      </w:pPr>
      <w:r>
        <w:rPr>
          <w:rFonts w:ascii="Times New Roman" w:hAnsi="Times New Roman" w:cs="Times New Roman"/>
          <w:color w:val="auto"/>
          <w:lang w:val="en-US"/>
        </w:rPr>
        <w:t>A Systematic Review of the Treatment of</w:t>
      </w:r>
      <w:r w:rsidRPr="004319A9">
        <w:rPr>
          <w:rFonts w:ascii="Times New Roman" w:hAnsi="Times New Roman" w:cs="Times New Roman"/>
          <w:color w:val="auto"/>
          <w:lang w:val="en-US"/>
        </w:rPr>
        <w:t xml:space="preserve"> Fears and Phobias</w:t>
      </w:r>
      <w:r>
        <w:rPr>
          <w:rFonts w:ascii="Times New Roman" w:hAnsi="Times New Roman" w:cs="Times New Roman"/>
          <w:color w:val="auto"/>
          <w:lang w:val="en-US"/>
        </w:rPr>
        <w:t xml:space="preserve"> Among</w:t>
      </w:r>
      <w:r w:rsidRPr="004319A9">
        <w:rPr>
          <w:rFonts w:ascii="Times New Roman" w:hAnsi="Times New Roman" w:cs="Times New Roman"/>
          <w:color w:val="auto"/>
          <w:lang w:val="en-US"/>
        </w:rPr>
        <w:t xml:space="preserve"> Children with Autism Spectrum Disorder</w:t>
      </w:r>
      <w:r>
        <w:rPr>
          <w:rFonts w:ascii="Times New Roman" w:hAnsi="Times New Roman" w:cs="Times New Roman"/>
          <w:color w:val="auto"/>
          <w:lang w:val="en-US"/>
        </w:rPr>
        <w:t>s</w:t>
      </w:r>
    </w:p>
    <w:p w14:paraId="42E7A95E" w14:textId="77777777" w:rsidR="00670B95" w:rsidRDefault="00670B95" w:rsidP="00670B95">
      <w:pPr>
        <w:pStyle w:val="Default"/>
        <w:spacing w:line="480" w:lineRule="auto"/>
        <w:jc w:val="center"/>
        <w:rPr>
          <w:rFonts w:ascii="Times New Roman" w:hAnsi="Times New Roman" w:cs="Times New Roman"/>
          <w:color w:val="auto"/>
          <w:vertAlign w:val="superscript"/>
          <w:lang w:val="en-US"/>
        </w:rPr>
      </w:pPr>
      <w:r w:rsidRPr="004319A9">
        <w:rPr>
          <w:rFonts w:ascii="Times New Roman" w:hAnsi="Times New Roman" w:cs="Times New Roman"/>
          <w:color w:val="auto"/>
          <w:lang w:val="en-US"/>
        </w:rPr>
        <w:t>Sinéad Lydon</w:t>
      </w:r>
      <w:r>
        <w:rPr>
          <w:rFonts w:ascii="Times New Roman" w:hAnsi="Times New Roman" w:cs="Times New Roman"/>
          <w:color w:val="auto"/>
          <w:vertAlign w:val="superscript"/>
          <w:lang w:val="en-US"/>
        </w:rPr>
        <w:t>1</w:t>
      </w:r>
    </w:p>
    <w:p w14:paraId="4C5959B5" w14:textId="77777777" w:rsidR="00670B95" w:rsidRPr="00437C34" w:rsidRDefault="00670B95" w:rsidP="00670B95">
      <w:pPr>
        <w:pStyle w:val="Default"/>
        <w:spacing w:line="480" w:lineRule="auto"/>
        <w:jc w:val="center"/>
        <w:rPr>
          <w:rFonts w:ascii="Times New Roman" w:hAnsi="Times New Roman" w:cs="Times New Roman"/>
          <w:color w:val="auto"/>
          <w:vertAlign w:val="superscript"/>
          <w:lang w:val="en-US"/>
        </w:rPr>
      </w:pPr>
      <w:r w:rsidRPr="004319A9">
        <w:rPr>
          <w:rFonts w:ascii="Times New Roman" w:hAnsi="Times New Roman" w:cs="Times New Roman"/>
          <w:color w:val="auto"/>
          <w:lang w:val="en-US"/>
        </w:rPr>
        <w:t>Olive Healy</w:t>
      </w:r>
      <w:r>
        <w:rPr>
          <w:rFonts w:ascii="Times New Roman" w:hAnsi="Times New Roman" w:cs="Times New Roman"/>
          <w:color w:val="auto"/>
          <w:vertAlign w:val="superscript"/>
          <w:lang w:val="en-US"/>
        </w:rPr>
        <w:t>1</w:t>
      </w:r>
    </w:p>
    <w:p w14:paraId="1AD35770" w14:textId="77777777" w:rsidR="00670B95" w:rsidRPr="004319A9" w:rsidRDefault="00670B95" w:rsidP="00670B95">
      <w:pPr>
        <w:pStyle w:val="Default"/>
        <w:spacing w:line="480" w:lineRule="auto"/>
        <w:jc w:val="center"/>
        <w:rPr>
          <w:rFonts w:ascii="Times New Roman" w:hAnsi="Times New Roman" w:cs="Times New Roman"/>
          <w:color w:val="auto"/>
          <w:vertAlign w:val="superscript"/>
          <w:lang w:val="en-US"/>
        </w:rPr>
      </w:pPr>
      <w:proofErr w:type="spellStart"/>
      <w:r>
        <w:rPr>
          <w:rFonts w:ascii="Times New Roman" w:hAnsi="Times New Roman" w:cs="Times New Roman"/>
          <w:color w:val="auto"/>
          <w:lang w:val="en-US"/>
        </w:rPr>
        <w:t>Orla</w:t>
      </w:r>
      <w:proofErr w:type="spellEnd"/>
      <w:r>
        <w:rPr>
          <w:rFonts w:ascii="Times New Roman" w:hAnsi="Times New Roman" w:cs="Times New Roman"/>
          <w:color w:val="auto"/>
          <w:lang w:val="en-US"/>
        </w:rPr>
        <w:t xml:space="preserve"> O’</w:t>
      </w:r>
      <w:r w:rsidRPr="004319A9">
        <w:rPr>
          <w:rFonts w:ascii="Times New Roman" w:hAnsi="Times New Roman" w:cs="Times New Roman"/>
          <w:color w:val="auto"/>
          <w:lang w:val="en-US"/>
        </w:rPr>
        <w:t>Callaghan</w:t>
      </w:r>
      <w:r>
        <w:rPr>
          <w:rFonts w:ascii="Times New Roman" w:hAnsi="Times New Roman" w:cs="Times New Roman"/>
          <w:color w:val="auto"/>
          <w:vertAlign w:val="superscript"/>
          <w:lang w:val="en-US"/>
        </w:rPr>
        <w:t>2</w:t>
      </w:r>
    </w:p>
    <w:p w14:paraId="38CE1FA2" w14:textId="77777777" w:rsidR="00670B95" w:rsidRPr="0075719E" w:rsidRDefault="00670B95" w:rsidP="00670B95">
      <w:pPr>
        <w:pStyle w:val="Default"/>
        <w:spacing w:line="480" w:lineRule="auto"/>
        <w:jc w:val="center"/>
        <w:rPr>
          <w:rFonts w:ascii="Times New Roman" w:hAnsi="Times New Roman" w:cs="Times New Roman"/>
          <w:color w:val="auto"/>
          <w:vertAlign w:val="superscript"/>
          <w:lang w:val="en-US"/>
        </w:rPr>
      </w:pPr>
      <w:r>
        <w:rPr>
          <w:rFonts w:ascii="Times New Roman" w:hAnsi="Times New Roman" w:cs="Times New Roman"/>
          <w:color w:val="auto"/>
          <w:lang w:val="en-US"/>
        </w:rPr>
        <w:t>Teresa Mulhern</w:t>
      </w:r>
      <w:r>
        <w:rPr>
          <w:rFonts w:ascii="Times New Roman" w:hAnsi="Times New Roman" w:cs="Times New Roman"/>
          <w:color w:val="auto"/>
          <w:vertAlign w:val="superscript"/>
          <w:lang w:val="en-US"/>
        </w:rPr>
        <w:t>2</w:t>
      </w:r>
    </w:p>
    <w:p w14:paraId="56A04951" w14:textId="77777777" w:rsidR="00670B95" w:rsidRPr="004319A9" w:rsidRDefault="00670B95" w:rsidP="00670B95">
      <w:pPr>
        <w:pStyle w:val="Default"/>
        <w:spacing w:line="480" w:lineRule="auto"/>
        <w:jc w:val="center"/>
        <w:rPr>
          <w:rFonts w:ascii="Times New Roman" w:hAnsi="Times New Roman" w:cs="Times New Roman"/>
          <w:color w:val="auto"/>
          <w:vertAlign w:val="superscript"/>
          <w:lang w:val="en-US"/>
        </w:rPr>
      </w:pPr>
      <w:r w:rsidRPr="004319A9">
        <w:rPr>
          <w:rFonts w:ascii="Times New Roman" w:hAnsi="Times New Roman" w:cs="Times New Roman"/>
          <w:color w:val="auto"/>
          <w:lang w:val="en-US"/>
        </w:rPr>
        <w:t>Jennifer Holloway</w:t>
      </w:r>
      <w:r>
        <w:rPr>
          <w:rFonts w:ascii="Times New Roman" w:hAnsi="Times New Roman" w:cs="Times New Roman"/>
          <w:color w:val="auto"/>
          <w:vertAlign w:val="superscript"/>
          <w:lang w:val="en-US"/>
        </w:rPr>
        <w:t>2</w:t>
      </w:r>
    </w:p>
    <w:p w14:paraId="5E297C7E" w14:textId="77777777" w:rsidR="00670B95" w:rsidRPr="004319A9" w:rsidRDefault="00670B95" w:rsidP="00670B95">
      <w:pPr>
        <w:pStyle w:val="Default"/>
        <w:spacing w:line="480" w:lineRule="auto"/>
        <w:jc w:val="both"/>
        <w:rPr>
          <w:rFonts w:ascii="Times New Roman" w:hAnsi="Times New Roman" w:cs="Times New Roman"/>
          <w:color w:val="auto"/>
          <w:lang w:val="en-US"/>
        </w:rPr>
      </w:pPr>
    </w:p>
    <w:p w14:paraId="7899E654" w14:textId="77777777" w:rsidR="00670B95" w:rsidRPr="004319A9" w:rsidRDefault="00670B95" w:rsidP="00670B95">
      <w:pPr>
        <w:spacing w:line="480" w:lineRule="auto"/>
        <w:rPr>
          <w:lang w:val="en-US"/>
        </w:rPr>
      </w:pPr>
      <w:r>
        <w:rPr>
          <w:vertAlign w:val="superscript"/>
          <w:lang w:val="en-US"/>
        </w:rPr>
        <w:t>1</w:t>
      </w:r>
      <w:r w:rsidRPr="004319A9">
        <w:rPr>
          <w:lang w:val="en-US"/>
        </w:rPr>
        <w:t>Trinity College Dublin</w:t>
      </w:r>
    </w:p>
    <w:p w14:paraId="43262EAF" w14:textId="77777777" w:rsidR="00670B95" w:rsidRPr="004319A9" w:rsidRDefault="00670B95" w:rsidP="00670B95">
      <w:pPr>
        <w:spacing w:line="480" w:lineRule="auto"/>
        <w:rPr>
          <w:lang w:val="en-US"/>
        </w:rPr>
      </w:pPr>
      <w:r>
        <w:rPr>
          <w:vertAlign w:val="superscript"/>
          <w:lang w:val="en-US"/>
        </w:rPr>
        <w:t>2</w:t>
      </w:r>
      <w:r w:rsidRPr="004319A9">
        <w:rPr>
          <w:lang w:val="en-US"/>
        </w:rPr>
        <w:t>National University of Ireland, Galway</w:t>
      </w:r>
    </w:p>
    <w:p w14:paraId="2AD9C751" w14:textId="77777777" w:rsidR="00670B95" w:rsidRPr="004319A9" w:rsidRDefault="00670B95" w:rsidP="00670B95">
      <w:pPr>
        <w:pStyle w:val="Default"/>
        <w:spacing w:line="480" w:lineRule="auto"/>
        <w:jc w:val="both"/>
        <w:rPr>
          <w:rFonts w:ascii="Times New Roman" w:hAnsi="Times New Roman" w:cs="Times New Roman"/>
          <w:color w:val="auto"/>
          <w:lang w:val="en-US"/>
        </w:rPr>
      </w:pPr>
    </w:p>
    <w:p w14:paraId="7FC03CCC" w14:textId="77777777" w:rsidR="00670B95" w:rsidRPr="004319A9" w:rsidRDefault="00670B95" w:rsidP="00670B95">
      <w:pPr>
        <w:pStyle w:val="Default"/>
        <w:spacing w:line="480" w:lineRule="auto"/>
        <w:jc w:val="both"/>
        <w:rPr>
          <w:rFonts w:ascii="Times New Roman" w:hAnsi="Times New Roman" w:cs="Times New Roman"/>
          <w:color w:val="auto"/>
          <w:lang w:val="en-US"/>
        </w:rPr>
      </w:pPr>
    </w:p>
    <w:p w14:paraId="0CE95E2A" w14:textId="77777777" w:rsidR="00670B95" w:rsidRPr="004319A9" w:rsidRDefault="00670B95" w:rsidP="00670B95">
      <w:pPr>
        <w:pStyle w:val="Default"/>
        <w:spacing w:line="480" w:lineRule="auto"/>
        <w:jc w:val="both"/>
        <w:rPr>
          <w:rFonts w:ascii="Times New Roman" w:hAnsi="Times New Roman" w:cs="Times New Roman"/>
          <w:color w:val="auto"/>
          <w:lang w:val="en-US"/>
        </w:rPr>
      </w:pPr>
    </w:p>
    <w:p w14:paraId="71BE897E" w14:textId="789753D6" w:rsidR="00670B95" w:rsidRPr="00670B95" w:rsidRDefault="00670B95" w:rsidP="00670B95">
      <w:pPr>
        <w:pStyle w:val="Default"/>
        <w:jc w:val="both"/>
        <w:rPr>
          <w:lang w:val="en-US"/>
        </w:rPr>
      </w:pPr>
      <w:r w:rsidRPr="0075719E">
        <w:rPr>
          <w:rFonts w:ascii="Times New Roman" w:hAnsi="Times New Roman" w:cs="Times New Roman"/>
          <w:color w:val="auto"/>
          <w:lang w:val="en-US"/>
        </w:rPr>
        <w:t xml:space="preserve">Corresponding Author: Olive Healy Ph.D., School of Psychology, </w:t>
      </w:r>
      <w:r w:rsidRPr="0075719E">
        <w:rPr>
          <w:rFonts w:ascii="Times New Roman" w:hAnsi="Times New Roman" w:cs="Times New Roman"/>
          <w:color w:val="auto"/>
          <w:lang w:val="en-IE"/>
        </w:rPr>
        <w:t xml:space="preserve">Trinity College Dublin, College Green, Dublin 2, </w:t>
      </w:r>
      <w:proofErr w:type="gramStart"/>
      <w:r w:rsidRPr="0075719E">
        <w:rPr>
          <w:rFonts w:ascii="Times New Roman" w:hAnsi="Times New Roman" w:cs="Times New Roman"/>
          <w:color w:val="auto"/>
          <w:lang w:val="en-IE"/>
        </w:rPr>
        <w:t>Ireland</w:t>
      </w:r>
      <w:proofErr w:type="gramEnd"/>
      <w:r w:rsidRPr="0075719E">
        <w:rPr>
          <w:rFonts w:ascii="Times New Roman" w:hAnsi="Times New Roman" w:cs="Times New Roman"/>
          <w:color w:val="auto"/>
          <w:lang w:val="en-IE"/>
        </w:rPr>
        <w:t>.</w:t>
      </w:r>
      <w:r w:rsidRPr="0075719E">
        <w:rPr>
          <w:rFonts w:ascii="Times New Roman" w:hAnsi="Times New Roman" w:cs="Times New Roman"/>
          <w:color w:val="auto"/>
          <w:lang w:val="en-US"/>
        </w:rPr>
        <w:t xml:space="preserve"> Tel: 00</w:t>
      </w:r>
      <w:r w:rsidRPr="0075719E">
        <w:rPr>
          <w:rFonts w:ascii="Times New Roman" w:hAnsi="Times New Roman" w:cs="Times New Roman"/>
          <w:color w:val="auto"/>
          <w:lang w:val="en-IE"/>
        </w:rPr>
        <w:t>353 1 896 1886,</w:t>
      </w:r>
      <w:r w:rsidRPr="0075719E">
        <w:rPr>
          <w:rFonts w:ascii="Times New Roman" w:hAnsi="Times New Roman" w:cs="Times New Roman"/>
          <w:vanish/>
          <w:color w:val="auto"/>
          <w:lang w:val="en-IE"/>
        </w:rPr>
        <w:t>end_of_the_skype_highlighting</w:t>
      </w:r>
      <w:r w:rsidRPr="0075719E">
        <w:rPr>
          <w:rFonts w:ascii="Times New Roman" w:hAnsi="Times New Roman" w:cs="Times New Roman"/>
          <w:color w:val="auto"/>
          <w:lang w:val="en-IE"/>
        </w:rPr>
        <w:t xml:space="preserve"> </w:t>
      </w:r>
      <w:r w:rsidRPr="0075719E">
        <w:rPr>
          <w:rFonts w:ascii="Times New Roman" w:hAnsi="Times New Roman" w:cs="Times New Roman"/>
          <w:color w:val="auto"/>
          <w:lang w:val="en-US"/>
        </w:rPr>
        <w:t xml:space="preserve">Fax: 00353 1 671 2006, </w:t>
      </w:r>
      <w:hyperlink r:id="rId9" w:history="1">
        <w:r w:rsidRPr="0075719E">
          <w:rPr>
            <w:rStyle w:val="Hyperlink"/>
            <w:rFonts w:ascii="Times New Roman" w:hAnsi="Times New Roman" w:cs="Times New Roman"/>
            <w:lang w:val="en-US"/>
          </w:rPr>
          <w:t>olive.healy@tcd.ie</w:t>
        </w:r>
      </w:hyperlink>
      <w:r w:rsidRPr="0075719E">
        <w:rPr>
          <w:rFonts w:ascii="Times New Roman" w:hAnsi="Times New Roman" w:cs="Times New Roman"/>
          <w:color w:val="auto"/>
          <w:lang w:val="en-US"/>
        </w:rPr>
        <w:t xml:space="preserve">. </w:t>
      </w:r>
      <w:r w:rsidRPr="00670B95">
        <w:rPr>
          <w:rFonts w:ascii="Times New Roman" w:hAnsi="Times New Roman" w:cs="Times New Roman"/>
          <w:lang w:val="en-US"/>
        </w:rPr>
        <w:t>This research was conducted at Trinity College Dublin and The National University of Ireland Galway and was supported by the Irish Research Council’s</w:t>
      </w:r>
      <w:r w:rsidRPr="00670B95">
        <w:rPr>
          <w:rFonts w:ascii="Times New Roman" w:hAnsi="Times New Roman" w:cs="Times New Roman"/>
          <w:b/>
          <w:bCs/>
          <w:lang w:val="en-US"/>
        </w:rPr>
        <w:t xml:space="preserve"> </w:t>
      </w:r>
      <w:r w:rsidRPr="00670B95">
        <w:rPr>
          <w:rFonts w:ascii="Times New Roman" w:hAnsi="Times New Roman" w:cs="Times New Roman"/>
          <w:bCs/>
          <w:lang w:val="en-US"/>
        </w:rPr>
        <w:t>EMBARK Postgraduate Scholarship Scheme</w:t>
      </w:r>
      <w:r w:rsidRPr="00670B95">
        <w:rPr>
          <w:rFonts w:ascii="Times New Roman" w:hAnsi="Times New Roman" w:cs="Times New Roman"/>
          <w:lang w:val="en-US"/>
        </w:rPr>
        <w:t xml:space="preserve"> [RS/2012/134]</w:t>
      </w:r>
      <w:r>
        <w:rPr>
          <w:rFonts w:ascii="Times New Roman" w:hAnsi="Times New Roman" w:cs="Times New Roman"/>
          <w:lang w:val="en-US"/>
        </w:rPr>
        <w:t>.</w:t>
      </w:r>
    </w:p>
    <w:p w14:paraId="6FCE3511" w14:textId="77777777" w:rsidR="00670B95" w:rsidRPr="004319A9" w:rsidRDefault="00670B95" w:rsidP="00670B95">
      <w:pPr>
        <w:pStyle w:val="Default"/>
        <w:spacing w:line="480" w:lineRule="auto"/>
        <w:jc w:val="both"/>
        <w:rPr>
          <w:rFonts w:ascii="Times New Roman" w:hAnsi="Times New Roman" w:cs="Times New Roman"/>
          <w:color w:val="auto"/>
          <w:lang w:val="en-US"/>
        </w:rPr>
      </w:pPr>
    </w:p>
    <w:p w14:paraId="54D6B5C6" w14:textId="77777777" w:rsidR="00670B95" w:rsidRDefault="00670B95" w:rsidP="00670B95"/>
    <w:p w14:paraId="7D38F9A4" w14:textId="77777777" w:rsidR="00670B95" w:rsidRDefault="00670B95" w:rsidP="0029213D">
      <w:pPr>
        <w:pStyle w:val="Default"/>
        <w:spacing w:line="480" w:lineRule="auto"/>
        <w:jc w:val="center"/>
        <w:rPr>
          <w:rFonts w:ascii="Times New Roman" w:hAnsi="Times New Roman" w:cs="Times New Roman"/>
          <w:color w:val="auto"/>
          <w:lang w:val="en-US"/>
        </w:rPr>
      </w:pPr>
    </w:p>
    <w:p w14:paraId="0DCDF36E" w14:textId="77777777" w:rsidR="00670B95" w:rsidRDefault="00670B95" w:rsidP="0029213D">
      <w:pPr>
        <w:pStyle w:val="Default"/>
        <w:spacing w:line="480" w:lineRule="auto"/>
        <w:jc w:val="center"/>
        <w:rPr>
          <w:rFonts w:ascii="Times New Roman" w:hAnsi="Times New Roman" w:cs="Times New Roman"/>
          <w:color w:val="auto"/>
          <w:lang w:val="en-US"/>
        </w:rPr>
      </w:pPr>
    </w:p>
    <w:p w14:paraId="31007756" w14:textId="77777777" w:rsidR="00670B95" w:rsidRDefault="00670B95" w:rsidP="0029213D">
      <w:pPr>
        <w:pStyle w:val="Default"/>
        <w:spacing w:line="480" w:lineRule="auto"/>
        <w:jc w:val="center"/>
        <w:rPr>
          <w:rFonts w:ascii="Times New Roman" w:hAnsi="Times New Roman" w:cs="Times New Roman"/>
          <w:color w:val="auto"/>
          <w:lang w:val="en-US"/>
        </w:rPr>
      </w:pPr>
    </w:p>
    <w:p w14:paraId="79EEF6CE" w14:textId="77777777" w:rsidR="00670B95" w:rsidRDefault="00670B95" w:rsidP="0029213D">
      <w:pPr>
        <w:pStyle w:val="Default"/>
        <w:spacing w:line="480" w:lineRule="auto"/>
        <w:jc w:val="center"/>
        <w:rPr>
          <w:rFonts w:ascii="Times New Roman" w:hAnsi="Times New Roman" w:cs="Times New Roman"/>
          <w:color w:val="auto"/>
          <w:lang w:val="en-US"/>
        </w:rPr>
      </w:pPr>
    </w:p>
    <w:p w14:paraId="5F7F317F" w14:textId="77777777" w:rsidR="00670B95" w:rsidRDefault="00670B95" w:rsidP="0029213D">
      <w:pPr>
        <w:pStyle w:val="Default"/>
        <w:spacing w:line="480" w:lineRule="auto"/>
        <w:jc w:val="center"/>
        <w:rPr>
          <w:rFonts w:ascii="Times New Roman" w:hAnsi="Times New Roman" w:cs="Times New Roman"/>
          <w:color w:val="auto"/>
          <w:lang w:val="en-US"/>
        </w:rPr>
      </w:pPr>
    </w:p>
    <w:p w14:paraId="68859E9D" w14:textId="77777777" w:rsidR="00670B95" w:rsidRDefault="00670B95" w:rsidP="00670B95">
      <w:pPr>
        <w:pStyle w:val="Default"/>
        <w:spacing w:line="480" w:lineRule="auto"/>
        <w:rPr>
          <w:rFonts w:ascii="Times New Roman" w:hAnsi="Times New Roman" w:cs="Times New Roman"/>
          <w:color w:val="auto"/>
          <w:lang w:val="en-US"/>
        </w:rPr>
      </w:pPr>
    </w:p>
    <w:p w14:paraId="6F4A1780" w14:textId="77777777" w:rsidR="00E730FE" w:rsidRPr="004319A9" w:rsidRDefault="000878FE" w:rsidP="0029213D">
      <w:pPr>
        <w:pStyle w:val="Default"/>
        <w:spacing w:line="480" w:lineRule="auto"/>
        <w:jc w:val="center"/>
        <w:rPr>
          <w:rFonts w:ascii="Times New Roman" w:hAnsi="Times New Roman" w:cs="Times New Roman"/>
          <w:color w:val="auto"/>
          <w:lang w:val="en-US"/>
        </w:rPr>
      </w:pPr>
      <w:r w:rsidRPr="004319A9">
        <w:rPr>
          <w:rFonts w:ascii="Times New Roman" w:hAnsi="Times New Roman" w:cs="Times New Roman"/>
          <w:color w:val="auto"/>
          <w:lang w:val="en-US"/>
        </w:rPr>
        <w:lastRenderedPageBreak/>
        <w:t>Abstract</w:t>
      </w:r>
    </w:p>
    <w:p w14:paraId="087483B6" w14:textId="65B3AEA8" w:rsidR="00961C77" w:rsidRPr="004319A9" w:rsidRDefault="00961C77" w:rsidP="00961C77">
      <w:pPr>
        <w:autoSpaceDE w:val="0"/>
        <w:autoSpaceDN w:val="0"/>
        <w:adjustRightInd w:val="0"/>
        <w:spacing w:line="480" w:lineRule="auto"/>
        <w:rPr>
          <w:lang w:val="en-US"/>
        </w:rPr>
      </w:pPr>
      <w:r>
        <w:rPr>
          <w:lang w:val="en-US"/>
        </w:rPr>
        <w:t xml:space="preserve">Research indicates that fears and phobias are significantly more prevalent, </w:t>
      </w:r>
      <w:r w:rsidR="00461834">
        <w:rPr>
          <w:lang w:val="en-US"/>
        </w:rPr>
        <w:t>and emerge in response to a</w:t>
      </w:r>
      <w:r>
        <w:rPr>
          <w:lang w:val="en-US"/>
        </w:rPr>
        <w:t xml:space="preserve"> greater variety of stimuli, among children with autism spectrum disorder</w:t>
      </w:r>
      <w:r w:rsidR="00773BA7">
        <w:rPr>
          <w:lang w:val="en-US"/>
        </w:rPr>
        <w:t>s</w:t>
      </w:r>
      <w:r>
        <w:rPr>
          <w:lang w:val="en-US"/>
        </w:rPr>
        <w:t xml:space="preserve"> (ASD) than among their developmentally disabled or typically developing peers. </w:t>
      </w:r>
      <w:r w:rsidR="00C41A3B">
        <w:rPr>
          <w:lang w:val="en-US"/>
        </w:rPr>
        <w:t xml:space="preserve"> </w:t>
      </w:r>
      <w:r>
        <w:rPr>
          <w:lang w:val="en-US"/>
        </w:rPr>
        <w:t xml:space="preserve">Such findings are problematic given the difficulty of assessing and identifying fears or phobias among the ASD population and the challenge </w:t>
      </w:r>
      <w:r w:rsidR="00694443">
        <w:rPr>
          <w:lang w:val="en-US"/>
        </w:rPr>
        <w:t>of</w:t>
      </w:r>
      <w:r>
        <w:rPr>
          <w:lang w:val="en-US"/>
        </w:rPr>
        <w:t xml:space="preserve"> </w:t>
      </w:r>
      <w:r w:rsidR="00694443">
        <w:rPr>
          <w:lang w:val="en-US"/>
        </w:rPr>
        <w:t>identifying</w:t>
      </w:r>
      <w:r>
        <w:rPr>
          <w:lang w:val="en-US"/>
        </w:rPr>
        <w:t xml:space="preserve"> effective treatments for </w:t>
      </w:r>
      <w:r w:rsidR="00773BA7">
        <w:rPr>
          <w:lang w:val="en-US"/>
        </w:rPr>
        <w:t>those with</w:t>
      </w:r>
      <w:r>
        <w:rPr>
          <w:lang w:val="en-US"/>
        </w:rPr>
        <w:t xml:space="preserve"> </w:t>
      </w:r>
      <w:r w:rsidR="00956946">
        <w:rPr>
          <w:lang w:val="en-US"/>
        </w:rPr>
        <w:t xml:space="preserve">core diagnostic </w:t>
      </w:r>
      <w:r>
        <w:rPr>
          <w:lang w:val="en-US"/>
        </w:rPr>
        <w:t xml:space="preserve">deficits in comprehension, communication, and attentional skills. </w:t>
      </w:r>
      <w:r w:rsidR="00C41A3B">
        <w:rPr>
          <w:lang w:val="en-US"/>
        </w:rPr>
        <w:t xml:space="preserve"> </w:t>
      </w:r>
      <w:r w:rsidRPr="004319A9">
        <w:rPr>
          <w:lang w:val="en-US"/>
        </w:rPr>
        <w:t xml:space="preserve">The current review aimed to </w:t>
      </w:r>
      <w:r>
        <w:rPr>
          <w:lang w:val="en-US"/>
        </w:rPr>
        <w:t>evaluate</w:t>
      </w:r>
      <w:r w:rsidRPr="004319A9">
        <w:rPr>
          <w:lang w:val="en-US"/>
        </w:rPr>
        <w:t xml:space="preserve"> the literature describing interventions to treat fear</w:t>
      </w:r>
      <w:r>
        <w:rPr>
          <w:lang w:val="en-US"/>
        </w:rPr>
        <w:t>s</w:t>
      </w:r>
      <w:r w:rsidRPr="004319A9">
        <w:rPr>
          <w:lang w:val="en-US"/>
        </w:rPr>
        <w:t xml:space="preserve">, specific phobia, or social phobia </w:t>
      </w:r>
      <w:r>
        <w:rPr>
          <w:lang w:val="en-US"/>
        </w:rPr>
        <w:t>among</w:t>
      </w:r>
      <w:r w:rsidRPr="004319A9">
        <w:rPr>
          <w:lang w:val="en-US"/>
        </w:rPr>
        <w:t xml:space="preserve"> children with ASD</w:t>
      </w:r>
      <w:r w:rsidR="00773BA7">
        <w:rPr>
          <w:lang w:val="en-US"/>
        </w:rPr>
        <w:t xml:space="preserve"> and to identify evidence-based practice in this area</w:t>
      </w:r>
      <w:r w:rsidRPr="004319A9">
        <w:rPr>
          <w:lang w:val="en-US"/>
        </w:rPr>
        <w:t>.</w:t>
      </w:r>
      <w:r w:rsidR="00C41A3B">
        <w:rPr>
          <w:lang w:val="en-US"/>
        </w:rPr>
        <w:t xml:space="preserve"> </w:t>
      </w:r>
      <w:r>
        <w:rPr>
          <w:lang w:val="en-US"/>
        </w:rPr>
        <w:t xml:space="preserve"> </w:t>
      </w:r>
      <w:r w:rsidRPr="004319A9">
        <w:rPr>
          <w:lang w:val="en-US"/>
        </w:rPr>
        <w:t>The review</w:t>
      </w:r>
      <w:r>
        <w:rPr>
          <w:lang w:val="en-US"/>
        </w:rPr>
        <w:t xml:space="preserve"> indicated that a variety of interventions,</w:t>
      </w:r>
      <w:r w:rsidR="00956946">
        <w:rPr>
          <w:lang w:val="en-US"/>
        </w:rPr>
        <w:t xml:space="preserve"> described as</w:t>
      </w:r>
      <w:r>
        <w:rPr>
          <w:lang w:val="en-US"/>
        </w:rPr>
        <w:t xml:space="preserve"> both traditional and novel, </w:t>
      </w:r>
      <w:r w:rsidR="00773BA7">
        <w:rPr>
          <w:lang w:val="en-US"/>
        </w:rPr>
        <w:t>were successful in treating</w:t>
      </w:r>
      <w:r w:rsidRPr="004319A9">
        <w:rPr>
          <w:lang w:val="en-US"/>
        </w:rPr>
        <w:t xml:space="preserve"> </w:t>
      </w:r>
      <w:r w:rsidR="00E861C6">
        <w:rPr>
          <w:lang w:val="en-US"/>
        </w:rPr>
        <w:t>fearful or phobic behavioral responses to stimuli</w:t>
      </w:r>
      <w:r w:rsidRPr="004319A9">
        <w:rPr>
          <w:lang w:val="en-US"/>
        </w:rPr>
        <w:t xml:space="preserve">. </w:t>
      </w:r>
      <w:r w:rsidR="00C41A3B">
        <w:rPr>
          <w:lang w:val="en-US"/>
        </w:rPr>
        <w:t xml:space="preserve"> </w:t>
      </w:r>
      <w:r w:rsidR="00EA73CC">
        <w:rPr>
          <w:lang w:val="en-US"/>
        </w:rPr>
        <w:t>The findings also suggest that behavioral intervention</w:t>
      </w:r>
      <w:r w:rsidR="0032266B">
        <w:rPr>
          <w:lang w:val="en-US"/>
        </w:rPr>
        <w:t>, including reinforcement, modeling, and exposure,</w:t>
      </w:r>
      <w:r w:rsidR="00EA73CC">
        <w:rPr>
          <w:lang w:val="en-US"/>
        </w:rPr>
        <w:t xml:space="preserve"> may be considered evidence-based practice in the treatment of fears and phobias among children with ASD. </w:t>
      </w:r>
      <w:r w:rsidRPr="004319A9">
        <w:rPr>
          <w:lang w:val="en-US"/>
        </w:rPr>
        <w:t xml:space="preserve">However, </w:t>
      </w:r>
      <w:r>
        <w:rPr>
          <w:lang w:val="en-US"/>
        </w:rPr>
        <w:t>the</w:t>
      </w:r>
      <w:r w:rsidR="00773BA7">
        <w:rPr>
          <w:lang w:val="en-US"/>
        </w:rPr>
        <w:t xml:space="preserve"> current research base is limited by</w:t>
      </w:r>
      <w:r>
        <w:rPr>
          <w:lang w:val="en-US"/>
        </w:rPr>
        <w:t xml:space="preserve"> </w:t>
      </w:r>
      <w:r w:rsidR="00773BA7">
        <w:rPr>
          <w:lang w:val="en-US"/>
        </w:rPr>
        <w:t>the</w:t>
      </w:r>
      <w:r>
        <w:rPr>
          <w:lang w:val="en-US"/>
        </w:rPr>
        <w:t xml:space="preserve"> predominant</w:t>
      </w:r>
      <w:r w:rsidR="00773BA7">
        <w:rPr>
          <w:lang w:val="en-US"/>
        </w:rPr>
        <w:t xml:space="preserve"> focus</w:t>
      </w:r>
      <w:r>
        <w:rPr>
          <w:lang w:val="en-US"/>
        </w:rPr>
        <w:t xml:space="preserve"> on the behavioral element of the fear response, </w:t>
      </w:r>
      <w:r w:rsidR="00773BA7">
        <w:rPr>
          <w:lang w:val="en-US"/>
        </w:rPr>
        <w:t xml:space="preserve">and the lack of research examining </w:t>
      </w:r>
      <w:r>
        <w:rPr>
          <w:lang w:val="en-US"/>
        </w:rPr>
        <w:t xml:space="preserve">the cognitive or physiological </w:t>
      </w:r>
      <w:r w:rsidR="00773BA7">
        <w:rPr>
          <w:lang w:val="en-US"/>
        </w:rPr>
        <w:t xml:space="preserve">responses </w:t>
      </w:r>
      <w:r>
        <w:rPr>
          <w:lang w:val="en-US"/>
        </w:rPr>
        <w:t>during assessment or treatment</w:t>
      </w:r>
      <w:r w:rsidRPr="004319A9">
        <w:rPr>
          <w:lang w:val="en-US"/>
        </w:rPr>
        <w:t xml:space="preserve">. </w:t>
      </w:r>
    </w:p>
    <w:p w14:paraId="78ED9A7B" w14:textId="77777777" w:rsidR="000878FE" w:rsidRPr="004319A9" w:rsidRDefault="000878FE" w:rsidP="0029213D">
      <w:pPr>
        <w:pStyle w:val="Default"/>
        <w:spacing w:line="480" w:lineRule="auto"/>
        <w:ind w:firstLine="720"/>
        <w:rPr>
          <w:rFonts w:ascii="Times New Roman" w:hAnsi="Times New Roman" w:cs="Times New Roman"/>
          <w:color w:val="auto"/>
          <w:lang w:val="en-US"/>
        </w:rPr>
      </w:pPr>
      <w:r w:rsidRPr="004319A9">
        <w:rPr>
          <w:rFonts w:ascii="Times New Roman" w:hAnsi="Times New Roman" w:cs="Times New Roman"/>
          <w:i/>
          <w:color w:val="auto"/>
          <w:lang w:val="en-US"/>
        </w:rPr>
        <w:t xml:space="preserve">Keywords: </w:t>
      </w:r>
      <w:r w:rsidR="00102309">
        <w:rPr>
          <w:rFonts w:ascii="Times New Roman" w:hAnsi="Times New Roman" w:cs="Times New Roman"/>
          <w:color w:val="auto"/>
          <w:lang w:val="en-US"/>
        </w:rPr>
        <w:t>f</w:t>
      </w:r>
      <w:r w:rsidRPr="004319A9">
        <w:rPr>
          <w:rFonts w:ascii="Times New Roman" w:hAnsi="Times New Roman" w:cs="Times New Roman"/>
          <w:color w:val="auto"/>
          <w:lang w:val="en-US"/>
        </w:rPr>
        <w:t xml:space="preserve">ear, </w:t>
      </w:r>
      <w:r w:rsidR="00102309">
        <w:rPr>
          <w:rFonts w:ascii="Times New Roman" w:hAnsi="Times New Roman" w:cs="Times New Roman"/>
          <w:color w:val="auto"/>
          <w:lang w:val="en-US"/>
        </w:rPr>
        <w:t>p</w:t>
      </w:r>
      <w:r w:rsidRPr="004319A9">
        <w:rPr>
          <w:rFonts w:ascii="Times New Roman" w:hAnsi="Times New Roman" w:cs="Times New Roman"/>
          <w:color w:val="auto"/>
          <w:lang w:val="en-US"/>
        </w:rPr>
        <w:t xml:space="preserve">hobia, ASD, </w:t>
      </w:r>
      <w:r w:rsidR="00102309">
        <w:rPr>
          <w:rFonts w:ascii="Times New Roman" w:hAnsi="Times New Roman" w:cs="Times New Roman"/>
          <w:color w:val="auto"/>
          <w:lang w:val="en-US"/>
        </w:rPr>
        <w:t>a</w:t>
      </w:r>
      <w:r w:rsidRPr="004319A9">
        <w:rPr>
          <w:rFonts w:ascii="Times New Roman" w:hAnsi="Times New Roman" w:cs="Times New Roman"/>
          <w:color w:val="auto"/>
          <w:lang w:val="en-US"/>
        </w:rPr>
        <w:t>utism,</w:t>
      </w:r>
      <w:r w:rsidR="00102309">
        <w:rPr>
          <w:rFonts w:ascii="Times New Roman" w:hAnsi="Times New Roman" w:cs="Times New Roman"/>
          <w:color w:val="auto"/>
          <w:lang w:val="en-US"/>
        </w:rPr>
        <w:t xml:space="preserve"> </w:t>
      </w:r>
      <w:proofErr w:type="spellStart"/>
      <w:r w:rsidR="003D2935">
        <w:rPr>
          <w:rFonts w:ascii="Times New Roman" w:hAnsi="Times New Roman" w:cs="Times New Roman"/>
          <w:color w:val="auto"/>
          <w:lang w:val="en-US"/>
        </w:rPr>
        <w:t>a</w:t>
      </w:r>
      <w:r w:rsidR="004505B8">
        <w:rPr>
          <w:rFonts w:ascii="Times New Roman" w:hAnsi="Times New Roman" w:cs="Times New Roman"/>
          <w:color w:val="auto"/>
          <w:lang w:val="en-US"/>
        </w:rPr>
        <w:t>sperger</w:t>
      </w:r>
      <w:proofErr w:type="spellEnd"/>
      <w:r w:rsidR="00102309">
        <w:rPr>
          <w:rFonts w:ascii="Times New Roman" w:hAnsi="Times New Roman" w:cs="Times New Roman"/>
          <w:color w:val="auto"/>
          <w:lang w:val="en-US"/>
        </w:rPr>
        <w:t>, i</w:t>
      </w:r>
      <w:r w:rsidRPr="004319A9">
        <w:rPr>
          <w:rFonts w:ascii="Times New Roman" w:hAnsi="Times New Roman" w:cs="Times New Roman"/>
          <w:color w:val="auto"/>
          <w:lang w:val="en-US"/>
        </w:rPr>
        <w:t xml:space="preserve">ntervention, </w:t>
      </w:r>
      <w:r w:rsidR="00102309">
        <w:rPr>
          <w:rFonts w:ascii="Times New Roman" w:hAnsi="Times New Roman" w:cs="Times New Roman"/>
          <w:color w:val="auto"/>
          <w:lang w:val="en-US"/>
        </w:rPr>
        <w:t>t</w:t>
      </w:r>
      <w:r w:rsidRPr="004319A9">
        <w:rPr>
          <w:rFonts w:ascii="Times New Roman" w:hAnsi="Times New Roman" w:cs="Times New Roman"/>
          <w:color w:val="auto"/>
          <w:lang w:val="en-US"/>
        </w:rPr>
        <w:t>reatment</w:t>
      </w:r>
      <w:r w:rsidR="00102309">
        <w:rPr>
          <w:rFonts w:ascii="Times New Roman" w:hAnsi="Times New Roman" w:cs="Times New Roman"/>
          <w:color w:val="auto"/>
          <w:lang w:val="en-US"/>
        </w:rPr>
        <w:t>,</w:t>
      </w:r>
    </w:p>
    <w:p w14:paraId="4E4C57D2" w14:textId="77777777" w:rsidR="000878FE" w:rsidRPr="004319A9" w:rsidRDefault="000878FE" w:rsidP="0029213D">
      <w:pPr>
        <w:pStyle w:val="Default"/>
        <w:spacing w:line="480" w:lineRule="auto"/>
        <w:ind w:firstLine="720"/>
        <w:jc w:val="both"/>
        <w:rPr>
          <w:rFonts w:ascii="Times New Roman" w:hAnsi="Times New Roman" w:cs="Times New Roman"/>
          <w:color w:val="auto"/>
          <w:lang w:val="en-US"/>
        </w:rPr>
      </w:pPr>
    </w:p>
    <w:p w14:paraId="61D1E5EF" w14:textId="77777777" w:rsidR="000878FE" w:rsidRPr="004319A9" w:rsidRDefault="000878FE" w:rsidP="0029213D">
      <w:pPr>
        <w:pStyle w:val="Default"/>
        <w:spacing w:line="480" w:lineRule="auto"/>
        <w:jc w:val="both"/>
        <w:rPr>
          <w:rFonts w:ascii="Times New Roman" w:hAnsi="Times New Roman" w:cs="Times New Roman"/>
          <w:b/>
          <w:color w:val="auto"/>
          <w:lang w:val="en-US"/>
        </w:rPr>
      </w:pPr>
    </w:p>
    <w:p w14:paraId="4C6EE913" w14:textId="77777777" w:rsidR="000878FE" w:rsidRDefault="000878FE" w:rsidP="0029213D">
      <w:pPr>
        <w:pStyle w:val="Default"/>
        <w:spacing w:line="480" w:lineRule="auto"/>
        <w:jc w:val="both"/>
        <w:rPr>
          <w:rFonts w:ascii="Times New Roman" w:hAnsi="Times New Roman" w:cs="Times New Roman"/>
          <w:b/>
          <w:color w:val="auto"/>
          <w:lang w:val="en-US"/>
        </w:rPr>
      </w:pPr>
    </w:p>
    <w:p w14:paraId="55F06348" w14:textId="77777777" w:rsidR="00C31446" w:rsidRDefault="00C31446" w:rsidP="0029213D">
      <w:pPr>
        <w:pStyle w:val="Default"/>
        <w:spacing w:line="480" w:lineRule="auto"/>
        <w:jc w:val="both"/>
        <w:rPr>
          <w:rFonts w:ascii="Times New Roman" w:hAnsi="Times New Roman" w:cs="Times New Roman"/>
          <w:b/>
          <w:color w:val="auto"/>
          <w:lang w:val="en-US"/>
        </w:rPr>
      </w:pPr>
    </w:p>
    <w:p w14:paraId="021D91C8" w14:textId="77777777" w:rsidR="00773BA7" w:rsidRDefault="00773BA7" w:rsidP="0029213D">
      <w:pPr>
        <w:pStyle w:val="Default"/>
        <w:spacing w:line="480" w:lineRule="auto"/>
        <w:jc w:val="both"/>
        <w:rPr>
          <w:rFonts w:ascii="Times New Roman" w:hAnsi="Times New Roman" w:cs="Times New Roman"/>
          <w:b/>
          <w:color w:val="auto"/>
          <w:lang w:val="en-US"/>
        </w:rPr>
      </w:pPr>
    </w:p>
    <w:p w14:paraId="436E6A37" w14:textId="77777777" w:rsidR="00C31446" w:rsidRPr="004319A9" w:rsidRDefault="00C31446" w:rsidP="0029213D">
      <w:pPr>
        <w:pStyle w:val="Default"/>
        <w:spacing w:line="480" w:lineRule="auto"/>
        <w:jc w:val="both"/>
        <w:rPr>
          <w:rFonts w:ascii="Times New Roman" w:hAnsi="Times New Roman" w:cs="Times New Roman"/>
          <w:b/>
          <w:color w:val="auto"/>
          <w:lang w:val="en-US"/>
        </w:rPr>
      </w:pPr>
    </w:p>
    <w:p w14:paraId="7DEDA189" w14:textId="77777777" w:rsidR="000878FE" w:rsidRPr="004319A9" w:rsidRDefault="000878FE" w:rsidP="0029213D">
      <w:pPr>
        <w:pStyle w:val="Default"/>
        <w:spacing w:line="480" w:lineRule="auto"/>
        <w:jc w:val="both"/>
        <w:rPr>
          <w:rFonts w:ascii="Times New Roman" w:hAnsi="Times New Roman" w:cs="Times New Roman"/>
          <w:b/>
          <w:color w:val="auto"/>
          <w:lang w:val="en-US"/>
        </w:rPr>
      </w:pPr>
    </w:p>
    <w:p w14:paraId="205B08A5" w14:textId="77777777" w:rsidR="00955FEE" w:rsidRPr="004319A9" w:rsidRDefault="00955FEE" w:rsidP="0029213D">
      <w:pPr>
        <w:pStyle w:val="Default"/>
        <w:spacing w:line="480" w:lineRule="auto"/>
        <w:jc w:val="both"/>
        <w:rPr>
          <w:rFonts w:ascii="Times New Roman" w:hAnsi="Times New Roman" w:cs="Times New Roman"/>
          <w:color w:val="auto"/>
          <w:lang w:val="en-US"/>
        </w:rPr>
      </w:pPr>
    </w:p>
    <w:p w14:paraId="5F676FCA" w14:textId="77777777" w:rsidR="00956946" w:rsidRPr="004319A9" w:rsidRDefault="00956946" w:rsidP="00956946">
      <w:pPr>
        <w:pStyle w:val="Default"/>
        <w:spacing w:line="480" w:lineRule="auto"/>
        <w:jc w:val="center"/>
        <w:rPr>
          <w:rFonts w:ascii="Times New Roman" w:hAnsi="Times New Roman" w:cs="Times New Roman"/>
          <w:color w:val="auto"/>
          <w:lang w:val="en-US"/>
        </w:rPr>
      </w:pPr>
      <w:r>
        <w:rPr>
          <w:rFonts w:ascii="Times New Roman" w:hAnsi="Times New Roman" w:cs="Times New Roman"/>
          <w:color w:val="auto"/>
          <w:lang w:val="en-US"/>
        </w:rPr>
        <w:lastRenderedPageBreak/>
        <w:t>A Systematic Review of the Treatment of</w:t>
      </w:r>
      <w:r w:rsidRPr="004319A9">
        <w:rPr>
          <w:rFonts w:ascii="Times New Roman" w:hAnsi="Times New Roman" w:cs="Times New Roman"/>
          <w:color w:val="auto"/>
          <w:lang w:val="en-US"/>
        </w:rPr>
        <w:t xml:space="preserve"> Fears and Phobias</w:t>
      </w:r>
      <w:r>
        <w:rPr>
          <w:rFonts w:ascii="Times New Roman" w:hAnsi="Times New Roman" w:cs="Times New Roman"/>
          <w:color w:val="auto"/>
          <w:lang w:val="en-US"/>
        </w:rPr>
        <w:t xml:space="preserve"> Among</w:t>
      </w:r>
      <w:r w:rsidRPr="004319A9">
        <w:rPr>
          <w:rFonts w:ascii="Times New Roman" w:hAnsi="Times New Roman" w:cs="Times New Roman"/>
          <w:color w:val="auto"/>
          <w:lang w:val="en-US"/>
        </w:rPr>
        <w:t xml:space="preserve"> Children with Autism Spectrum Disorder</w:t>
      </w:r>
      <w:r>
        <w:rPr>
          <w:rFonts w:ascii="Times New Roman" w:hAnsi="Times New Roman" w:cs="Times New Roman"/>
          <w:color w:val="auto"/>
          <w:lang w:val="en-US"/>
        </w:rPr>
        <w:t>s</w:t>
      </w:r>
    </w:p>
    <w:p w14:paraId="1E388E06" w14:textId="77777777" w:rsidR="00DF7E74" w:rsidRDefault="009965C9" w:rsidP="003E1653">
      <w:pPr>
        <w:widowControl w:val="0"/>
        <w:autoSpaceDE w:val="0"/>
        <w:autoSpaceDN w:val="0"/>
        <w:adjustRightInd w:val="0"/>
        <w:spacing w:line="480" w:lineRule="auto"/>
        <w:ind w:firstLine="720"/>
        <w:rPr>
          <w:rFonts w:eastAsiaTheme="minorEastAsia"/>
          <w:lang w:val="en-US" w:eastAsia="en-US"/>
        </w:rPr>
      </w:pPr>
      <w:r w:rsidRPr="003D2935">
        <w:rPr>
          <w:lang w:val="en-US"/>
        </w:rPr>
        <w:t>Fears are unpleasant feelings arising in response to a real or</w:t>
      </w:r>
      <w:r w:rsidR="004319A9" w:rsidRPr="003D2935">
        <w:rPr>
          <w:lang w:val="en-US"/>
        </w:rPr>
        <w:t xml:space="preserve"> perceived threat (Marks, 1987) while</w:t>
      </w:r>
      <w:r w:rsidR="009044E3" w:rsidRPr="003D2935">
        <w:rPr>
          <w:lang w:val="en-US"/>
        </w:rPr>
        <w:t xml:space="preserve"> </w:t>
      </w:r>
      <w:r w:rsidR="004319A9" w:rsidRPr="003D2935">
        <w:rPr>
          <w:lang w:val="en-US"/>
        </w:rPr>
        <w:t>a</w:t>
      </w:r>
      <w:r w:rsidRPr="003D2935">
        <w:rPr>
          <w:lang w:val="en-US"/>
        </w:rPr>
        <w:t xml:space="preserve"> phobia c</w:t>
      </w:r>
      <w:r w:rsidR="004319A9" w:rsidRPr="003D2935">
        <w:rPr>
          <w:lang w:val="en-US"/>
        </w:rPr>
        <w:t>an be understood</w:t>
      </w:r>
      <w:r w:rsidRPr="003D2935">
        <w:rPr>
          <w:lang w:val="en-US"/>
        </w:rPr>
        <w:t xml:space="preserve"> as an official diagnosis of a fear, which may be more severe, </w:t>
      </w:r>
      <w:r w:rsidR="00E2265A" w:rsidRPr="003D2935">
        <w:rPr>
          <w:lang w:val="en-US"/>
        </w:rPr>
        <w:t>long</w:t>
      </w:r>
      <w:r w:rsidR="00823F6D">
        <w:rPr>
          <w:lang w:val="en-US"/>
        </w:rPr>
        <w:t>-</w:t>
      </w:r>
      <w:r w:rsidR="00E2265A" w:rsidRPr="003D2935">
        <w:rPr>
          <w:lang w:val="en-US"/>
        </w:rPr>
        <w:t>lasting</w:t>
      </w:r>
      <w:r w:rsidR="00823F6D">
        <w:rPr>
          <w:lang w:val="en-US"/>
        </w:rPr>
        <w:t>,</w:t>
      </w:r>
      <w:r w:rsidRPr="003D2935">
        <w:rPr>
          <w:lang w:val="en-US"/>
        </w:rPr>
        <w:t xml:space="preserve"> or age-inappropriate in nature (Turner &amp; </w:t>
      </w:r>
      <w:proofErr w:type="spellStart"/>
      <w:r w:rsidRPr="003D2935">
        <w:rPr>
          <w:lang w:val="en-US"/>
        </w:rPr>
        <w:t>Romanczyk</w:t>
      </w:r>
      <w:proofErr w:type="spellEnd"/>
      <w:r w:rsidRPr="003D2935">
        <w:rPr>
          <w:lang w:val="en-US"/>
        </w:rPr>
        <w:t xml:space="preserve">, 2012). </w:t>
      </w:r>
      <w:r w:rsidR="009044E3" w:rsidRPr="003D2935">
        <w:rPr>
          <w:lang w:val="en-US"/>
        </w:rPr>
        <w:t xml:space="preserve"> </w:t>
      </w:r>
      <w:r w:rsidR="00A42A1C" w:rsidRPr="003D2935">
        <w:rPr>
          <w:lang w:val="en-US"/>
        </w:rPr>
        <w:t>Fears are</w:t>
      </w:r>
      <w:r w:rsidR="00823F6D" w:rsidRPr="003D2935">
        <w:rPr>
          <w:lang w:val="en-US"/>
        </w:rPr>
        <w:t xml:space="preserve"> </w:t>
      </w:r>
      <w:r w:rsidR="00BC2429" w:rsidRPr="003D2935">
        <w:rPr>
          <w:lang w:val="en-US"/>
        </w:rPr>
        <w:t xml:space="preserve">considered </w:t>
      </w:r>
      <w:r w:rsidR="00BC2429">
        <w:rPr>
          <w:lang w:val="en-US"/>
        </w:rPr>
        <w:t>to</w:t>
      </w:r>
      <w:r w:rsidR="00473083">
        <w:rPr>
          <w:lang w:val="en-US"/>
        </w:rPr>
        <w:t xml:space="preserve"> be </w:t>
      </w:r>
      <w:r w:rsidR="00A42A1C" w:rsidRPr="003D2935">
        <w:rPr>
          <w:lang w:val="en-US"/>
        </w:rPr>
        <w:t xml:space="preserve">part of normal development, however, they can become maladaptive and problematic </w:t>
      </w:r>
      <w:r w:rsidR="00150105" w:rsidRPr="003D2935">
        <w:rPr>
          <w:lang w:val="en-US"/>
        </w:rPr>
        <w:t xml:space="preserve">if they do not continue to progress in a normative fashion </w:t>
      </w:r>
      <w:r w:rsidR="00A42A1C" w:rsidRPr="003D2935">
        <w:rPr>
          <w:lang w:val="en-US"/>
        </w:rPr>
        <w:t xml:space="preserve">(Evans, </w:t>
      </w:r>
      <w:proofErr w:type="spellStart"/>
      <w:r w:rsidR="00A42A1C" w:rsidRPr="003D2935">
        <w:rPr>
          <w:lang w:val="en-US"/>
        </w:rPr>
        <w:t>Canavera</w:t>
      </w:r>
      <w:proofErr w:type="spellEnd"/>
      <w:r w:rsidR="00A42A1C" w:rsidRPr="003D2935">
        <w:rPr>
          <w:lang w:val="en-US"/>
        </w:rPr>
        <w:t>, Lee-</w:t>
      </w:r>
      <w:proofErr w:type="spellStart"/>
      <w:r w:rsidR="00A42A1C" w:rsidRPr="003D2935">
        <w:rPr>
          <w:lang w:val="en-US"/>
        </w:rPr>
        <w:t>Kleinpeter</w:t>
      </w:r>
      <w:proofErr w:type="spellEnd"/>
      <w:r w:rsidR="00A42A1C" w:rsidRPr="003D2935">
        <w:rPr>
          <w:lang w:val="en-US"/>
        </w:rPr>
        <w:t xml:space="preserve">, </w:t>
      </w:r>
      <w:proofErr w:type="spellStart"/>
      <w:r w:rsidR="00A42A1C" w:rsidRPr="003D2935">
        <w:rPr>
          <w:lang w:val="en-US"/>
        </w:rPr>
        <w:t>Maccubbin</w:t>
      </w:r>
      <w:proofErr w:type="spellEnd"/>
      <w:r w:rsidR="00A42A1C" w:rsidRPr="003D2935">
        <w:rPr>
          <w:lang w:val="en-US"/>
        </w:rPr>
        <w:t xml:space="preserve">, &amp; </w:t>
      </w:r>
      <w:proofErr w:type="spellStart"/>
      <w:r w:rsidR="00A42A1C" w:rsidRPr="003D2935">
        <w:rPr>
          <w:lang w:val="en-US"/>
        </w:rPr>
        <w:t>Taga</w:t>
      </w:r>
      <w:proofErr w:type="spellEnd"/>
      <w:r w:rsidR="00A42A1C" w:rsidRPr="003D2935">
        <w:rPr>
          <w:lang w:val="en-US"/>
        </w:rPr>
        <w:t>, 2005).</w:t>
      </w:r>
      <w:r w:rsidR="00C41A3B">
        <w:rPr>
          <w:lang w:val="en-US"/>
        </w:rPr>
        <w:t xml:space="preserve"> </w:t>
      </w:r>
      <w:r w:rsidR="00A42A1C" w:rsidRPr="003D2935">
        <w:rPr>
          <w:lang w:val="en-US"/>
        </w:rPr>
        <w:t xml:space="preserve"> </w:t>
      </w:r>
      <w:r w:rsidR="00A25A9C" w:rsidRPr="003D2935">
        <w:rPr>
          <w:lang w:val="en-US"/>
        </w:rPr>
        <w:t xml:space="preserve">Phobias, both social and specific, </w:t>
      </w:r>
      <w:r w:rsidR="00C41A3B">
        <w:rPr>
          <w:lang w:val="en-US"/>
        </w:rPr>
        <w:t>are categorized as</w:t>
      </w:r>
      <w:r w:rsidR="00FC5A11" w:rsidRPr="003D2935">
        <w:rPr>
          <w:lang w:val="en-US"/>
        </w:rPr>
        <w:t xml:space="preserve"> anxiety disorders in </w:t>
      </w:r>
      <w:r w:rsidR="00D76753">
        <w:rPr>
          <w:rFonts w:eastAsiaTheme="minorEastAsia"/>
          <w:i/>
          <w:iCs/>
          <w:lang w:val="en-US" w:eastAsia="en-US"/>
        </w:rPr>
        <w:t>t</w:t>
      </w:r>
      <w:r w:rsidR="00D76753" w:rsidRPr="003D2935">
        <w:rPr>
          <w:rFonts w:eastAsiaTheme="minorEastAsia"/>
          <w:i/>
          <w:iCs/>
          <w:lang w:val="en-US" w:eastAsia="en-US"/>
        </w:rPr>
        <w:t xml:space="preserve">he Diagnostic and Statistical Manual of Mental Disorders </w:t>
      </w:r>
      <w:r w:rsidR="00D76753" w:rsidRPr="003D2935">
        <w:rPr>
          <w:rFonts w:eastAsiaTheme="minorEastAsia"/>
          <w:lang w:val="en-US" w:eastAsia="en-US"/>
        </w:rPr>
        <w:t xml:space="preserve">(5th ed.; </w:t>
      </w:r>
      <w:r w:rsidR="00D76753" w:rsidRPr="003D2935">
        <w:rPr>
          <w:rFonts w:eastAsiaTheme="minorEastAsia"/>
          <w:i/>
          <w:iCs/>
          <w:lang w:val="en-US" w:eastAsia="en-US"/>
        </w:rPr>
        <w:t>DSM–5</w:t>
      </w:r>
      <w:r w:rsidR="00D76753" w:rsidRPr="003D2935">
        <w:rPr>
          <w:rFonts w:eastAsiaTheme="minorEastAsia"/>
          <w:lang w:val="en-US" w:eastAsia="en-US"/>
        </w:rPr>
        <w:t>; American Psychiatric Association [APA], 2013)</w:t>
      </w:r>
      <w:r w:rsidR="00A25A9C" w:rsidRPr="003D2935">
        <w:rPr>
          <w:rFonts w:eastAsiaTheme="minorEastAsia"/>
          <w:lang w:val="en-US" w:eastAsia="en-US"/>
        </w:rPr>
        <w:t>.</w:t>
      </w:r>
      <w:r w:rsidRPr="003D2935">
        <w:rPr>
          <w:rFonts w:eastAsiaTheme="minorEastAsia"/>
          <w:lang w:val="en-US" w:eastAsia="en-US"/>
        </w:rPr>
        <w:t xml:space="preserve"> </w:t>
      </w:r>
      <w:r w:rsidR="009044E3" w:rsidRPr="003D2935">
        <w:rPr>
          <w:rFonts w:eastAsiaTheme="minorEastAsia"/>
          <w:lang w:val="en-US" w:eastAsia="en-US"/>
        </w:rPr>
        <w:t xml:space="preserve"> </w:t>
      </w:r>
      <w:r w:rsidR="00C9518D">
        <w:t>A</w:t>
      </w:r>
      <w:r w:rsidR="00C9518D" w:rsidRPr="009434DB">
        <w:t xml:space="preserve"> fear </w:t>
      </w:r>
      <w:r w:rsidR="00823F6D">
        <w:t>evolves</w:t>
      </w:r>
      <w:r w:rsidR="00C9518D">
        <w:t xml:space="preserve"> into a phobia when an individual’s response to a stimulus or event becomes increasingly extreme or irrational in nature </w:t>
      </w:r>
      <w:r w:rsidR="00C9518D" w:rsidRPr="009434DB">
        <w:t>(</w:t>
      </w:r>
      <w:r w:rsidR="00C9518D">
        <w:t>APA, 2013</w:t>
      </w:r>
      <w:r w:rsidR="00C9518D" w:rsidRPr="009434DB">
        <w:t xml:space="preserve">). </w:t>
      </w:r>
      <w:r w:rsidR="00C9518D" w:rsidRPr="003D2935">
        <w:rPr>
          <w:lang w:val="en-US"/>
        </w:rPr>
        <w:t xml:space="preserve"> </w:t>
      </w:r>
    </w:p>
    <w:p w14:paraId="7AAD3665" w14:textId="77777777" w:rsidR="00FC6878" w:rsidRDefault="00A25A9C">
      <w:pPr>
        <w:widowControl w:val="0"/>
        <w:autoSpaceDE w:val="0"/>
        <w:autoSpaceDN w:val="0"/>
        <w:adjustRightInd w:val="0"/>
        <w:spacing w:line="480" w:lineRule="auto"/>
        <w:ind w:firstLine="720"/>
      </w:pPr>
      <w:r w:rsidRPr="003D2935">
        <w:rPr>
          <w:rFonts w:eastAsiaTheme="minorEastAsia"/>
          <w:lang w:val="en-US" w:eastAsia="en-US"/>
        </w:rPr>
        <w:t>Social phobia is defined as marked and persistent fear</w:t>
      </w:r>
      <w:r w:rsidR="00C41A3B">
        <w:rPr>
          <w:rFonts w:eastAsiaTheme="minorEastAsia"/>
          <w:lang w:val="en-US" w:eastAsia="en-US"/>
        </w:rPr>
        <w:t>,</w:t>
      </w:r>
      <w:r w:rsidRPr="003D2935">
        <w:rPr>
          <w:rFonts w:eastAsiaTheme="minorEastAsia"/>
          <w:lang w:val="en-US" w:eastAsia="en-US"/>
        </w:rPr>
        <w:t xml:space="preserve"> of one or more social or performance situations</w:t>
      </w:r>
      <w:r w:rsidR="00C41A3B">
        <w:rPr>
          <w:rFonts w:eastAsiaTheme="minorEastAsia"/>
          <w:lang w:val="en-US" w:eastAsia="en-US"/>
        </w:rPr>
        <w:t>,</w:t>
      </w:r>
      <w:r w:rsidRPr="003D2935">
        <w:rPr>
          <w:rFonts w:eastAsiaTheme="minorEastAsia"/>
          <w:lang w:val="en-US" w:eastAsia="en-US"/>
        </w:rPr>
        <w:t xml:space="preserve"> in which the person is exposed to unfamiliar people or to poss</w:t>
      </w:r>
      <w:r w:rsidR="009965C9" w:rsidRPr="003D2935">
        <w:rPr>
          <w:rFonts w:eastAsiaTheme="minorEastAsia"/>
          <w:lang w:val="en-US" w:eastAsia="en-US"/>
        </w:rPr>
        <w:t>ible scrutiny by others; t</w:t>
      </w:r>
      <w:r w:rsidRPr="003D2935">
        <w:rPr>
          <w:rFonts w:eastAsiaTheme="minorEastAsia"/>
          <w:lang w:val="en-US" w:eastAsia="en-US"/>
        </w:rPr>
        <w:t>he individual fears th</w:t>
      </w:r>
      <w:r w:rsidR="009965C9" w:rsidRPr="003D2935">
        <w:rPr>
          <w:rFonts w:eastAsiaTheme="minorEastAsia"/>
          <w:lang w:val="en-US" w:eastAsia="en-US"/>
        </w:rPr>
        <w:t xml:space="preserve">at he or she will act in a way </w:t>
      </w:r>
      <w:r w:rsidRPr="003D2935">
        <w:rPr>
          <w:rFonts w:eastAsiaTheme="minorEastAsia"/>
          <w:lang w:val="en-US" w:eastAsia="en-US"/>
        </w:rPr>
        <w:t>that will be humiliating or embarrassing.</w:t>
      </w:r>
      <w:r w:rsidR="009965C9" w:rsidRPr="003D2935">
        <w:rPr>
          <w:rFonts w:eastAsiaTheme="minorEastAsia"/>
          <w:lang w:val="en-US" w:eastAsia="en-US"/>
        </w:rPr>
        <w:t xml:space="preserve"> </w:t>
      </w:r>
      <w:r w:rsidR="009044E3" w:rsidRPr="003D2935">
        <w:rPr>
          <w:rFonts w:eastAsiaTheme="minorEastAsia"/>
          <w:lang w:val="en-US" w:eastAsia="en-US"/>
        </w:rPr>
        <w:t xml:space="preserve"> </w:t>
      </w:r>
      <w:r w:rsidRPr="003D2935">
        <w:rPr>
          <w:rFonts w:eastAsiaTheme="minorEastAsia"/>
          <w:lang w:val="en-US" w:eastAsia="en-US"/>
        </w:rPr>
        <w:t>Specific phobia is described as a marked and persistent fear that is excessive or unreasonable, cued by the presence or anticipation of a specific object or situation</w:t>
      </w:r>
      <w:r w:rsidR="009044E3" w:rsidRPr="003D2935">
        <w:rPr>
          <w:rFonts w:eastAsiaTheme="minorEastAsia"/>
          <w:lang w:val="en-US" w:eastAsia="en-US"/>
        </w:rPr>
        <w:t xml:space="preserve">. </w:t>
      </w:r>
      <w:r w:rsidR="009965C9" w:rsidRPr="003D2935">
        <w:rPr>
          <w:rFonts w:eastAsiaTheme="minorEastAsia"/>
          <w:lang w:val="en-US" w:eastAsia="en-US"/>
        </w:rPr>
        <w:t xml:space="preserve"> </w:t>
      </w:r>
      <w:r w:rsidR="00D977CA">
        <w:t>Research indicates that the lifetime prevalence of specific phobias is over 10%</w:t>
      </w:r>
      <w:r w:rsidR="00D977CA" w:rsidRPr="009434DB">
        <w:t xml:space="preserve"> </w:t>
      </w:r>
      <w:r w:rsidR="00D977CA">
        <w:t xml:space="preserve">making it one of the most prevalent and chronic psychological disorders </w:t>
      </w:r>
      <w:r w:rsidR="00D977CA" w:rsidRPr="009434DB">
        <w:t>(</w:t>
      </w:r>
      <w:proofErr w:type="spellStart"/>
      <w:r w:rsidR="00D977CA" w:rsidRPr="009434DB">
        <w:t>LeBeau</w:t>
      </w:r>
      <w:proofErr w:type="spellEnd"/>
      <w:r w:rsidR="00D977CA" w:rsidRPr="009434DB">
        <w:t xml:space="preserve">, Glenn, Liao, </w:t>
      </w:r>
      <w:proofErr w:type="spellStart"/>
      <w:r w:rsidR="00D977CA" w:rsidRPr="009434DB">
        <w:t>Wittchen</w:t>
      </w:r>
      <w:proofErr w:type="spellEnd"/>
      <w:r w:rsidR="00D977CA" w:rsidRPr="009434DB">
        <w:t xml:space="preserve">, </w:t>
      </w:r>
      <w:proofErr w:type="spellStart"/>
      <w:r w:rsidR="00D977CA" w:rsidRPr="009434DB">
        <w:t>Beesdo</w:t>
      </w:r>
      <w:proofErr w:type="spellEnd"/>
      <w:r w:rsidR="00D977CA" w:rsidRPr="009434DB">
        <w:t xml:space="preserve">-Baum, </w:t>
      </w:r>
      <w:proofErr w:type="spellStart"/>
      <w:r w:rsidR="00D977CA" w:rsidRPr="009434DB">
        <w:t>Ollendick</w:t>
      </w:r>
      <w:proofErr w:type="spellEnd"/>
      <w:r w:rsidR="00D977CA" w:rsidRPr="009434DB">
        <w:t xml:space="preserve">, &amp; </w:t>
      </w:r>
      <w:proofErr w:type="spellStart"/>
      <w:r w:rsidR="00D977CA" w:rsidRPr="009434DB">
        <w:t>Craske</w:t>
      </w:r>
      <w:proofErr w:type="spellEnd"/>
      <w:r w:rsidR="00D977CA" w:rsidRPr="009434DB">
        <w:t>, 2010</w:t>
      </w:r>
      <w:r w:rsidR="00D977CA">
        <w:t xml:space="preserve">; Van </w:t>
      </w:r>
      <w:proofErr w:type="spellStart"/>
      <w:r w:rsidR="00D977CA">
        <w:t>Houtem</w:t>
      </w:r>
      <w:proofErr w:type="spellEnd"/>
      <w:r w:rsidR="00D977CA">
        <w:t xml:space="preserve">, </w:t>
      </w:r>
      <w:proofErr w:type="spellStart"/>
      <w:r w:rsidR="00D977CA">
        <w:t>Laine</w:t>
      </w:r>
      <w:proofErr w:type="spellEnd"/>
      <w:r w:rsidR="00D977CA">
        <w:t xml:space="preserve">, </w:t>
      </w:r>
      <w:proofErr w:type="spellStart"/>
      <w:r w:rsidR="00D977CA">
        <w:t>Boomsma</w:t>
      </w:r>
      <w:proofErr w:type="spellEnd"/>
      <w:r w:rsidR="00D977CA">
        <w:t xml:space="preserve">, </w:t>
      </w:r>
      <w:proofErr w:type="spellStart"/>
      <w:r w:rsidR="00D977CA">
        <w:t>Ligthart</w:t>
      </w:r>
      <w:proofErr w:type="spellEnd"/>
      <w:r w:rsidR="00D977CA">
        <w:t xml:space="preserve">, van </w:t>
      </w:r>
      <w:proofErr w:type="spellStart"/>
      <w:r w:rsidR="00D977CA">
        <w:t>Wijk</w:t>
      </w:r>
      <w:proofErr w:type="spellEnd"/>
      <w:r w:rsidR="00D977CA">
        <w:t xml:space="preserve"> &amp; de </w:t>
      </w:r>
      <w:proofErr w:type="spellStart"/>
      <w:r w:rsidR="00D977CA">
        <w:t>Jongh</w:t>
      </w:r>
      <w:proofErr w:type="spellEnd"/>
      <w:r w:rsidR="00D977CA">
        <w:t>, 2013)</w:t>
      </w:r>
      <w:r w:rsidR="00D977CA" w:rsidRPr="009434DB">
        <w:t xml:space="preserve">. </w:t>
      </w:r>
    </w:p>
    <w:p w14:paraId="620CC610" w14:textId="5D1A4FE1" w:rsidR="00A5448A" w:rsidRPr="003D2935" w:rsidRDefault="009965C9" w:rsidP="00D977CA">
      <w:pPr>
        <w:widowControl w:val="0"/>
        <w:autoSpaceDE w:val="0"/>
        <w:autoSpaceDN w:val="0"/>
        <w:adjustRightInd w:val="0"/>
        <w:spacing w:line="480" w:lineRule="auto"/>
        <w:ind w:firstLine="720"/>
        <w:rPr>
          <w:rFonts w:eastAsiaTheme="minorEastAsia"/>
          <w:lang w:val="en-US" w:eastAsia="en-US"/>
        </w:rPr>
      </w:pPr>
      <w:r w:rsidRPr="003D2935">
        <w:rPr>
          <w:rFonts w:eastAsiaTheme="minorEastAsia"/>
          <w:lang w:val="en-US" w:eastAsia="en-US"/>
        </w:rPr>
        <w:t>For both conditions, t</w:t>
      </w:r>
      <w:r w:rsidR="00A25A9C" w:rsidRPr="003D2935">
        <w:rPr>
          <w:rFonts w:eastAsiaTheme="minorEastAsia"/>
          <w:lang w:val="en-US" w:eastAsia="en-US"/>
        </w:rPr>
        <w:t>he phob</w:t>
      </w:r>
      <w:r w:rsidR="004319A9" w:rsidRPr="003D2935">
        <w:rPr>
          <w:rFonts w:eastAsiaTheme="minorEastAsia"/>
          <w:lang w:val="en-US" w:eastAsia="en-US"/>
        </w:rPr>
        <w:t xml:space="preserve">ic situation is </w:t>
      </w:r>
      <w:r w:rsidR="003D66A7">
        <w:rPr>
          <w:rFonts w:eastAsiaTheme="minorEastAsia"/>
          <w:lang w:val="en-US" w:eastAsia="en-US"/>
        </w:rPr>
        <w:t xml:space="preserve">either </w:t>
      </w:r>
      <w:r w:rsidR="004319A9" w:rsidRPr="003D2935">
        <w:rPr>
          <w:rFonts w:eastAsiaTheme="minorEastAsia"/>
          <w:lang w:val="en-US" w:eastAsia="en-US"/>
        </w:rPr>
        <w:t xml:space="preserve">avoided or </w:t>
      </w:r>
      <w:r w:rsidR="00A25A9C" w:rsidRPr="003D2935">
        <w:rPr>
          <w:rFonts w:eastAsiaTheme="minorEastAsia"/>
          <w:lang w:val="en-US" w:eastAsia="en-US"/>
        </w:rPr>
        <w:t>endured with a great deal of anxiety or distress</w:t>
      </w:r>
      <w:r w:rsidRPr="003D2935">
        <w:rPr>
          <w:rFonts w:eastAsiaTheme="minorEastAsia"/>
          <w:lang w:val="en-US" w:eastAsia="en-US"/>
        </w:rPr>
        <w:t xml:space="preserve"> (APA, 2013).</w:t>
      </w:r>
      <w:r w:rsidR="003D6C14" w:rsidRPr="003D2935">
        <w:rPr>
          <w:rFonts w:eastAsiaTheme="minorEastAsia"/>
          <w:lang w:val="en-US" w:eastAsia="en-US"/>
        </w:rPr>
        <w:t xml:space="preserve"> </w:t>
      </w:r>
      <w:r w:rsidR="009044E3" w:rsidRPr="003D2935">
        <w:rPr>
          <w:rFonts w:eastAsiaTheme="minorEastAsia"/>
          <w:lang w:val="en-US" w:eastAsia="en-US"/>
        </w:rPr>
        <w:t xml:space="preserve"> </w:t>
      </w:r>
      <w:r w:rsidR="0010620A" w:rsidRPr="003D2935">
        <w:rPr>
          <w:rFonts w:eastAsiaTheme="minorEastAsia"/>
          <w:lang w:val="en-US" w:eastAsia="en-US"/>
        </w:rPr>
        <w:t xml:space="preserve">Lang (1968) </w:t>
      </w:r>
      <w:r w:rsidR="00286E5C">
        <w:rPr>
          <w:rFonts w:eastAsiaTheme="minorEastAsia"/>
          <w:lang w:val="en-US" w:eastAsia="en-US"/>
        </w:rPr>
        <w:t>states that</w:t>
      </w:r>
      <w:r w:rsidR="00286E5C" w:rsidRPr="003D2935">
        <w:rPr>
          <w:rFonts w:eastAsiaTheme="minorEastAsia"/>
          <w:lang w:val="en-US" w:eastAsia="en-US"/>
        </w:rPr>
        <w:t xml:space="preserve"> </w:t>
      </w:r>
      <w:r w:rsidR="0010620A" w:rsidRPr="003D2935">
        <w:rPr>
          <w:rFonts w:eastAsiaTheme="minorEastAsia"/>
          <w:lang w:val="en-US" w:eastAsia="en-US"/>
        </w:rPr>
        <w:t>t</w:t>
      </w:r>
      <w:r w:rsidR="007C07F5" w:rsidRPr="003D2935">
        <w:rPr>
          <w:rFonts w:eastAsiaTheme="minorEastAsia"/>
          <w:lang w:val="en-US" w:eastAsia="en-US"/>
        </w:rPr>
        <w:t>he</w:t>
      </w:r>
      <w:r w:rsidR="0010620A" w:rsidRPr="003D2935">
        <w:rPr>
          <w:rFonts w:eastAsiaTheme="minorEastAsia"/>
          <w:lang w:val="en-US" w:eastAsia="en-US"/>
        </w:rPr>
        <w:t xml:space="preserve"> response to a feared stimulus </w:t>
      </w:r>
      <w:r w:rsidR="00286E5C">
        <w:rPr>
          <w:rFonts w:eastAsiaTheme="minorEastAsia"/>
          <w:lang w:val="en-US" w:eastAsia="en-US"/>
        </w:rPr>
        <w:t>i</w:t>
      </w:r>
      <w:r w:rsidR="007C07F5" w:rsidRPr="003D2935">
        <w:rPr>
          <w:rFonts w:eastAsiaTheme="minorEastAsia"/>
          <w:lang w:val="en-US" w:eastAsia="en-US"/>
        </w:rPr>
        <w:t>s</w:t>
      </w:r>
      <w:r w:rsidR="00286E5C">
        <w:rPr>
          <w:rFonts w:eastAsiaTheme="minorEastAsia"/>
          <w:lang w:val="en-US" w:eastAsia="en-US"/>
        </w:rPr>
        <w:t xml:space="preserve"> multifaceted as it has </w:t>
      </w:r>
      <w:r w:rsidR="007C07F5" w:rsidRPr="003D2935">
        <w:rPr>
          <w:rFonts w:eastAsiaTheme="minorEastAsia"/>
          <w:lang w:val="en-US" w:eastAsia="en-US"/>
        </w:rPr>
        <w:t xml:space="preserve">cognitive, physiological, and </w:t>
      </w:r>
      <w:r w:rsidR="004319A9" w:rsidRPr="003D2935">
        <w:rPr>
          <w:rFonts w:eastAsiaTheme="minorEastAsia"/>
          <w:lang w:val="en-US" w:eastAsia="en-US"/>
        </w:rPr>
        <w:t>behavio</w:t>
      </w:r>
      <w:r w:rsidR="00C17E59" w:rsidRPr="003D2935">
        <w:rPr>
          <w:rFonts w:eastAsiaTheme="minorEastAsia"/>
          <w:lang w:val="en-US" w:eastAsia="en-US"/>
        </w:rPr>
        <w:t>ral</w:t>
      </w:r>
      <w:r w:rsidR="007C07F5" w:rsidRPr="003D2935">
        <w:rPr>
          <w:rFonts w:eastAsiaTheme="minorEastAsia"/>
          <w:lang w:val="en-US" w:eastAsia="en-US"/>
        </w:rPr>
        <w:t xml:space="preserve"> </w:t>
      </w:r>
      <w:r w:rsidR="00286E5C">
        <w:rPr>
          <w:rFonts w:eastAsiaTheme="minorEastAsia"/>
          <w:lang w:val="en-US" w:eastAsia="en-US"/>
        </w:rPr>
        <w:t>dimensions</w:t>
      </w:r>
      <w:r w:rsidR="00C9518D">
        <w:rPr>
          <w:rFonts w:eastAsiaTheme="minorEastAsia"/>
          <w:lang w:val="en-US" w:eastAsia="en-US"/>
        </w:rPr>
        <w:t>.</w:t>
      </w:r>
      <w:r w:rsidR="007C07F5" w:rsidRPr="003D2935">
        <w:rPr>
          <w:rFonts w:eastAsiaTheme="minorEastAsia"/>
          <w:lang w:val="en-US" w:eastAsia="en-US"/>
        </w:rPr>
        <w:t xml:space="preserve"> The cognitive reactions may include fals</w:t>
      </w:r>
      <w:r w:rsidR="009265E6" w:rsidRPr="003D2935">
        <w:rPr>
          <w:rFonts w:eastAsiaTheme="minorEastAsia"/>
          <w:lang w:val="en-US" w:eastAsia="en-US"/>
        </w:rPr>
        <w:t xml:space="preserve">e perceptions of the </w:t>
      </w:r>
      <w:r w:rsidR="00C072AE" w:rsidRPr="003D2935">
        <w:rPr>
          <w:rFonts w:eastAsiaTheme="minorEastAsia"/>
          <w:lang w:val="en-US" w:eastAsia="en-US"/>
        </w:rPr>
        <w:t>situation such</w:t>
      </w:r>
      <w:r w:rsidR="00384E16" w:rsidRPr="003D2935">
        <w:rPr>
          <w:rFonts w:eastAsiaTheme="minorEastAsia"/>
          <w:lang w:val="en-US" w:eastAsia="en-US"/>
        </w:rPr>
        <w:t xml:space="preserve"> as the</w:t>
      </w:r>
      <w:r w:rsidR="009265E6" w:rsidRPr="003D2935">
        <w:rPr>
          <w:rFonts w:eastAsiaTheme="minorEastAsia"/>
          <w:lang w:val="en-US" w:eastAsia="en-US"/>
        </w:rPr>
        <w:t xml:space="preserve"> belief that </w:t>
      </w:r>
      <w:r w:rsidR="00384E16" w:rsidRPr="003D2935">
        <w:rPr>
          <w:rFonts w:eastAsiaTheme="minorEastAsia"/>
          <w:lang w:val="en-US" w:eastAsia="en-US"/>
        </w:rPr>
        <w:t xml:space="preserve">the stimulus or </w:t>
      </w:r>
      <w:r w:rsidR="00286E5C">
        <w:rPr>
          <w:rFonts w:eastAsiaTheme="minorEastAsia"/>
          <w:lang w:val="en-US" w:eastAsia="en-US"/>
        </w:rPr>
        <w:lastRenderedPageBreak/>
        <w:t>event poses a greater threat to the individual than it does in reality.</w:t>
      </w:r>
      <w:r w:rsidR="003E1653">
        <w:rPr>
          <w:rFonts w:eastAsiaTheme="minorEastAsia"/>
          <w:lang w:val="en-US" w:eastAsia="en-US"/>
        </w:rPr>
        <w:t xml:space="preserve"> </w:t>
      </w:r>
      <w:r w:rsidR="009265E6" w:rsidRPr="003D2935">
        <w:rPr>
          <w:rFonts w:eastAsiaTheme="minorEastAsia"/>
          <w:lang w:val="en-US" w:eastAsia="en-US"/>
        </w:rPr>
        <w:t>Behavioral response</w:t>
      </w:r>
      <w:r w:rsidR="00384E16" w:rsidRPr="003D2935">
        <w:rPr>
          <w:rFonts w:eastAsiaTheme="minorEastAsia"/>
          <w:lang w:val="en-US" w:eastAsia="en-US"/>
        </w:rPr>
        <w:t>s</w:t>
      </w:r>
      <w:r w:rsidR="009265E6" w:rsidRPr="003D2935">
        <w:rPr>
          <w:rFonts w:eastAsiaTheme="minorEastAsia"/>
          <w:lang w:val="en-US" w:eastAsia="en-US"/>
        </w:rPr>
        <w:t xml:space="preserve"> </w:t>
      </w:r>
      <w:r w:rsidR="00384E16" w:rsidRPr="003D2935">
        <w:rPr>
          <w:rFonts w:eastAsiaTheme="minorEastAsia"/>
          <w:lang w:val="en-US" w:eastAsia="en-US"/>
        </w:rPr>
        <w:t xml:space="preserve">may </w:t>
      </w:r>
      <w:r w:rsidR="0010620A" w:rsidRPr="003D2935">
        <w:rPr>
          <w:rFonts w:eastAsiaTheme="minorEastAsia"/>
          <w:lang w:val="en-US" w:eastAsia="en-US"/>
        </w:rPr>
        <w:t>include</w:t>
      </w:r>
      <w:r w:rsidR="007C07F5" w:rsidRPr="003D2935">
        <w:rPr>
          <w:rFonts w:eastAsiaTheme="minorEastAsia"/>
          <w:lang w:val="en-US" w:eastAsia="en-US"/>
        </w:rPr>
        <w:t xml:space="preserve"> </w:t>
      </w:r>
      <w:r w:rsidR="009265E6" w:rsidRPr="003D2935">
        <w:rPr>
          <w:rFonts w:eastAsiaTheme="minorEastAsia"/>
          <w:lang w:val="en-US" w:eastAsia="en-US"/>
        </w:rPr>
        <w:t xml:space="preserve">wincing, </w:t>
      </w:r>
      <w:r w:rsidR="007C07F5" w:rsidRPr="003D2935">
        <w:rPr>
          <w:rFonts w:eastAsiaTheme="minorEastAsia"/>
          <w:lang w:val="en-US" w:eastAsia="en-US"/>
        </w:rPr>
        <w:t xml:space="preserve">crying, </w:t>
      </w:r>
      <w:r w:rsidR="009265E6" w:rsidRPr="003D2935">
        <w:rPr>
          <w:rFonts w:eastAsiaTheme="minorEastAsia"/>
          <w:lang w:val="en-US" w:eastAsia="en-US"/>
        </w:rPr>
        <w:t>shaking, and</w:t>
      </w:r>
      <w:r w:rsidR="00384E16" w:rsidRPr="003D2935">
        <w:rPr>
          <w:rFonts w:eastAsiaTheme="minorEastAsia"/>
          <w:lang w:val="en-US" w:eastAsia="en-US"/>
        </w:rPr>
        <w:t xml:space="preserve"> the emergence of</w:t>
      </w:r>
      <w:r w:rsidR="009265E6" w:rsidRPr="003D2935">
        <w:rPr>
          <w:rFonts w:eastAsiaTheme="minorEastAsia"/>
          <w:lang w:val="en-US" w:eastAsia="en-US"/>
        </w:rPr>
        <w:t xml:space="preserve"> </w:t>
      </w:r>
      <w:r w:rsidR="007C07F5" w:rsidRPr="003D2935">
        <w:rPr>
          <w:rFonts w:eastAsiaTheme="minorEastAsia"/>
          <w:lang w:val="en-US" w:eastAsia="en-US"/>
        </w:rPr>
        <w:t>avoidance</w:t>
      </w:r>
      <w:r w:rsidR="009265E6" w:rsidRPr="003D2935">
        <w:rPr>
          <w:rFonts w:eastAsiaTheme="minorEastAsia"/>
          <w:lang w:val="en-US" w:eastAsia="en-US"/>
        </w:rPr>
        <w:t xml:space="preserve"> behaviors such as </w:t>
      </w:r>
      <w:r w:rsidR="00384E16" w:rsidRPr="003D2935">
        <w:rPr>
          <w:rFonts w:eastAsiaTheme="minorEastAsia"/>
          <w:lang w:val="en-US" w:eastAsia="en-US"/>
        </w:rPr>
        <w:t>physically attempting to escape from the situation or stimulus</w:t>
      </w:r>
      <w:r w:rsidR="009265E6" w:rsidRPr="003D2935">
        <w:rPr>
          <w:rFonts w:eastAsiaTheme="minorEastAsia"/>
          <w:lang w:val="en-US" w:eastAsia="en-US"/>
        </w:rPr>
        <w:t xml:space="preserve">. </w:t>
      </w:r>
      <w:r w:rsidR="009044E3" w:rsidRPr="003D2935">
        <w:rPr>
          <w:rFonts w:eastAsiaTheme="minorEastAsia"/>
          <w:lang w:val="en-US" w:eastAsia="en-US"/>
        </w:rPr>
        <w:t xml:space="preserve"> </w:t>
      </w:r>
      <w:r w:rsidR="009265E6" w:rsidRPr="003D2935">
        <w:rPr>
          <w:rFonts w:eastAsiaTheme="minorEastAsia"/>
          <w:lang w:val="en-US" w:eastAsia="en-US"/>
        </w:rPr>
        <w:t>Finally, the</w:t>
      </w:r>
      <w:r w:rsidR="007C07F5" w:rsidRPr="003D2935">
        <w:rPr>
          <w:rFonts w:eastAsiaTheme="minorEastAsia"/>
          <w:lang w:val="en-US" w:eastAsia="en-US"/>
        </w:rPr>
        <w:t xml:space="preserve"> physiological </w:t>
      </w:r>
      <w:r w:rsidR="00384E16" w:rsidRPr="003D2935">
        <w:rPr>
          <w:rFonts w:eastAsiaTheme="minorEastAsia"/>
          <w:lang w:val="en-US" w:eastAsia="en-US"/>
        </w:rPr>
        <w:t xml:space="preserve">impact of a feared </w:t>
      </w:r>
      <w:r w:rsidR="00C072AE" w:rsidRPr="003D2935">
        <w:rPr>
          <w:rFonts w:eastAsiaTheme="minorEastAsia"/>
          <w:lang w:val="en-US" w:eastAsia="en-US"/>
        </w:rPr>
        <w:t>stimulus may</w:t>
      </w:r>
      <w:r w:rsidR="007C07F5" w:rsidRPr="003D2935">
        <w:rPr>
          <w:rFonts w:eastAsiaTheme="minorEastAsia"/>
          <w:lang w:val="en-US" w:eastAsia="en-US"/>
        </w:rPr>
        <w:t xml:space="preserve"> </w:t>
      </w:r>
      <w:r w:rsidR="00384E16" w:rsidRPr="003D2935">
        <w:rPr>
          <w:rFonts w:eastAsiaTheme="minorEastAsia"/>
          <w:lang w:val="en-US" w:eastAsia="en-US"/>
        </w:rPr>
        <w:t xml:space="preserve">include activation of the autonomic nervous system (i.e., </w:t>
      </w:r>
      <w:r w:rsidR="007C07F5" w:rsidRPr="003D2935">
        <w:rPr>
          <w:rFonts w:eastAsiaTheme="minorEastAsia"/>
          <w:lang w:val="en-US" w:eastAsia="en-US"/>
        </w:rPr>
        <w:t xml:space="preserve">increased heart rate, </w:t>
      </w:r>
      <w:r w:rsidR="009265E6" w:rsidRPr="003D2935">
        <w:rPr>
          <w:rFonts w:eastAsiaTheme="minorEastAsia"/>
          <w:lang w:val="en-US" w:eastAsia="en-US"/>
        </w:rPr>
        <w:t>blood pressure,</w:t>
      </w:r>
      <w:r w:rsidR="00384E16" w:rsidRPr="003D2935">
        <w:rPr>
          <w:rFonts w:eastAsiaTheme="minorEastAsia"/>
          <w:lang w:val="en-US" w:eastAsia="en-US"/>
        </w:rPr>
        <w:t xml:space="preserve"> and skin conductance) and the limbic-hypothalamic-pituitary-adrenal axis (i.e., release of the stress hormone,</w:t>
      </w:r>
      <w:r w:rsidR="009265E6" w:rsidRPr="003D2935">
        <w:rPr>
          <w:rFonts w:eastAsiaTheme="minorEastAsia"/>
          <w:lang w:val="en-US" w:eastAsia="en-US"/>
        </w:rPr>
        <w:t xml:space="preserve"> cortisol</w:t>
      </w:r>
      <w:r w:rsidR="00384E16" w:rsidRPr="003D2935">
        <w:rPr>
          <w:rFonts w:eastAsiaTheme="minorEastAsia"/>
          <w:lang w:val="en-US" w:eastAsia="en-US"/>
        </w:rPr>
        <w:t>)</w:t>
      </w:r>
      <w:r w:rsidR="009265E6" w:rsidRPr="003D2935">
        <w:rPr>
          <w:rFonts w:eastAsiaTheme="minorEastAsia"/>
          <w:lang w:val="en-US" w:eastAsia="en-US"/>
        </w:rPr>
        <w:t xml:space="preserve"> </w:t>
      </w:r>
      <w:r w:rsidR="007C07F5" w:rsidRPr="003D2935">
        <w:rPr>
          <w:rFonts w:eastAsiaTheme="minorEastAsia"/>
          <w:lang w:val="en-US" w:eastAsia="en-US"/>
        </w:rPr>
        <w:t xml:space="preserve"> (</w:t>
      </w:r>
      <w:proofErr w:type="spellStart"/>
      <w:r w:rsidR="0010620A" w:rsidRPr="003D2935">
        <w:rPr>
          <w:rFonts w:eastAsiaTheme="minorEastAsia"/>
          <w:lang w:val="en-US" w:eastAsia="en-US"/>
        </w:rPr>
        <w:t>Nesse</w:t>
      </w:r>
      <w:proofErr w:type="spellEnd"/>
      <w:r w:rsidR="0010620A" w:rsidRPr="003D2935">
        <w:rPr>
          <w:rFonts w:eastAsiaTheme="minorEastAsia"/>
          <w:lang w:val="en-US" w:eastAsia="en-US"/>
        </w:rPr>
        <w:t xml:space="preserve">, Curtis, </w:t>
      </w:r>
      <w:proofErr w:type="spellStart"/>
      <w:r w:rsidR="0010620A" w:rsidRPr="003D2935">
        <w:rPr>
          <w:rFonts w:eastAsiaTheme="minorEastAsia"/>
          <w:lang w:val="en-US" w:eastAsia="en-US"/>
        </w:rPr>
        <w:t>Thyer</w:t>
      </w:r>
      <w:proofErr w:type="spellEnd"/>
      <w:r w:rsidR="0010620A" w:rsidRPr="003D2935">
        <w:rPr>
          <w:rFonts w:eastAsiaTheme="minorEastAsia"/>
          <w:lang w:val="en-US" w:eastAsia="en-US"/>
        </w:rPr>
        <w:t>, McCann, Huber-Smith, &amp; Knopf, 1985</w:t>
      </w:r>
      <w:r w:rsidR="009265E6" w:rsidRPr="003D2935">
        <w:rPr>
          <w:rFonts w:eastAsiaTheme="minorEastAsia"/>
          <w:lang w:val="en-US" w:eastAsia="en-US"/>
        </w:rPr>
        <w:t xml:space="preserve">). </w:t>
      </w:r>
      <w:r w:rsidR="009044E3" w:rsidRPr="003D2935">
        <w:rPr>
          <w:rFonts w:eastAsiaTheme="minorEastAsia"/>
          <w:lang w:val="en-US" w:eastAsia="en-US"/>
        </w:rPr>
        <w:t xml:space="preserve"> </w:t>
      </w:r>
      <w:r w:rsidR="00FC5A11" w:rsidRPr="003D2935">
        <w:rPr>
          <w:rFonts w:eastAsiaTheme="minorEastAsia"/>
          <w:lang w:val="en-US" w:eastAsia="en-US"/>
        </w:rPr>
        <w:t>All three response</w:t>
      </w:r>
      <w:r w:rsidR="003D66A7">
        <w:rPr>
          <w:rFonts w:eastAsiaTheme="minorEastAsia"/>
          <w:lang w:val="en-US" w:eastAsia="en-US"/>
        </w:rPr>
        <w:t xml:space="preserve"> components</w:t>
      </w:r>
      <w:r w:rsidR="003D2935">
        <w:rPr>
          <w:rFonts w:eastAsiaTheme="minorEastAsia"/>
          <w:lang w:val="en-US" w:eastAsia="en-US"/>
        </w:rPr>
        <w:t xml:space="preserve"> are suggested to</w:t>
      </w:r>
      <w:r w:rsidR="00FC5A11" w:rsidRPr="003D2935">
        <w:rPr>
          <w:rFonts w:eastAsiaTheme="minorEastAsia"/>
          <w:lang w:val="en-US" w:eastAsia="en-US"/>
        </w:rPr>
        <w:t xml:space="preserve"> </w:t>
      </w:r>
      <w:r w:rsidR="003F0A23">
        <w:rPr>
          <w:rFonts w:eastAsiaTheme="minorEastAsia"/>
          <w:lang w:val="en-US" w:eastAsia="en-US"/>
        </w:rPr>
        <w:t>occur simultaneously</w:t>
      </w:r>
      <w:r w:rsidR="00FC5A11" w:rsidRPr="003D2935">
        <w:rPr>
          <w:rFonts w:eastAsiaTheme="minorEastAsia"/>
          <w:lang w:val="en-US" w:eastAsia="en-US"/>
        </w:rPr>
        <w:t xml:space="preserve"> in the presence of the feared stimulus</w:t>
      </w:r>
      <w:r w:rsidR="00473083">
        <w:rPr>
          <w:rFonts w:eastAsiaTheme="minorEastAsia"/>
          <w:lang w:val="en-US" w:eastAsia="en-US"/>
        </w:rPr>
        <w:t xml:space="preserve"> (Lang, 1968)</w:t>
      </w:r>
      <w:r w:rsidR="00FC5A11" w:rsidRPr="003D2935">
        <w:rPr>
          <w:rFonts w:eastAsiaTheme="minorEastAsia"/>
          <w:lang w:val="en-US" w:eastAsia="en-US"/>
        </w:rPr>
        <w:t xml:space="preserve">. </w:t>
      </w:r>
    </w:p>
    <w:p w14:paraId="1F1739F1" w14:textId="77777777" w:rsidR="00A5448A" w:rsidRPr="003D2935" w:rsidRDefault="00384E16">
      <w:pPr>
        <w:widowControl w:val="0"/>
        <w:autoSpaceDE w:val="0"/>
        <w:autoSpaceDN w:val="0"/>
        <w:adjustRightInd w:val="0"/>
        <w:spacing w:line="480" w:lineRule="auto"/>
        <w:ind w:firstLine="720"/>
        <w:rPr>
          <w:rFonts w:eastAsiaTheme="minorEastAsia"/>
          <w:lang w:val="en-US" w:eastAsia="en-US"/>
        </w:rPr>
      </w:pPr>
      <w:r w:rsidRPr="003D2935">
        <w:rPr>
          <w:rFonts w:eastAsiaTheme="minorEastAsia"/>
          <w:lang w:val="en-US" w:eastAsia="en-US"/>
        </w:rPr>
        <w:t>Research</w:t>
      </w:r>
      <w:r w:rsidR="00626703" w:rsidRPr="003D2935">
        <w:rPr>
          <w:rFonts w:eastAsiaTheme="minorEastAsia"/>
          <w:lang w:val="en-US" w:eastAsia="en-US"/>
        </w:rPr>
        <w:t xml:space="preserve"> indicate</w:t>
      </w:r>
      <w:r w:rsidRPr="003D2935">
        <w:rPr>
          <w:rFonts w:eastAsiaTheme="minorEastAsia"/>
          <w:lang w:val="en-US" w:eastAsia="en-US"/>
        </w:rPr>
        <w:t>s</w:t>
      </w:r>
      <w:r w:rsidR="00626703" w:rsidRPr="003D2935">
        <w:rPr>
          <w:rFonts w:eastAsiaTheme="minorEastAsia"/>
          <w:lang w:val="en-US" w:eastAsia="en-US"/>
        </w:rPr>
        <w:t xml:space="preserve"> that fears and phobias </w:t>
      </w:r>
      <w:r w:rsidRPr="003D2935">
        <w:rPr>
          <w:rFonts w:eastAsiaTheme="minorEastAsia"/>
          <w:lang w:val="en-US" w:eastAsia="en-US"/>
        </w:rPr>
        <w:t>are</w:t>
      </w:r>
      <w:r w:rsidR="00626703" w:rsidRPr="003D2935">
        <w:rPr>
          <w:rFonts w:eastAsiaTheme="minorEastAsia"/>
          <w:lang w:val="en-US" w:eastAsia="en-US"/>
        </w:rPr>
        <w:t xml:space="preserve"> significantly </w:t>
      </w:r>
      <w:r w:rsidRPr="003D2935">
        <w:rPr>
          <w:rFonts w:eastAsiaTheme="minorEastAsia"/>
          <w:lang w:val="en-US" w:eastAsia="en-US"/>
        </w:rPr>
        <w:t>more</w:t>
      </w:r>
      <w:r w:rsidR="00626703" w:rsidRPr="003D2935">
        <w:rPr>
          <w:rFonts w:eastAsiaTheme="minorEastAsia"/>
          <w:lang w:val="en-US" w:eastAsia="en-US"/>
        </w:rPr>
        <w:t xml:space="preserve"> prevalen</w:t>
      </w:r>
      <w:r w:rsidRPr="003D2935">
        <w:rPr>
          <w:rFonts w:eastAsiaTheme="minorEastAsia"/>
          <w:lang w:val="en-US" w:eastAsia="en-US"/>
        </w:rPr>
        <w:t>t</w:t>
      </w:r>
      <w:r w:rsidR="00626703" w:rsidRPr="003D2935">
        <w:rPr>
          <w:rFonts w:eastAsiaTheme="minorEastAsia"/>
          <w:lang w:val="en-US" w:eastAsia="en-US"/>
        </w:rPr>
        <w:t xml:space="preserve"> </w:t>
      </w:r>
      <w:r w:rsidR="00543484" w:rsidRPr="003D2935">
        <w:rPr>
          <w:rFonts w:eastAsiaTheme="minorEastAsia"/>
          <w:lang w:val="en-US" w:eastAsia="en-US"/>
        </w:rPr>
        <w:t xml:space="preserve">among </w:t>
      </w:r>
      <w:r w:rsidR="00626703" w:rsidRPr="003D2935">
        <w:rPr>
          <w:rFonts w:eastAsiaTheme="minorEastAsia"/>
          <w:lang w:val="en-US" w:eastAsia="en-US"/>
        </w:rPr>
        <w:t xml:space="preserve">individuals with ASD than </w:t>
      </w:r>
      <w:r w:rsidR="00543484" w:rsidRPr="003D2935">
        <w:rPr>
          <w:rFonts w:eastAsiaTheme="minorEastAsia"/>
          <w:lang w:val="en-US" w:eastAsia="en-US"/>
        </w:rPr>
        <w:t xml:space="preserve">among </w:t>
      </w:r>
      <w:r w:rsidR="00626703" w:rsidRPr="003D2935">
        <w:rPr>
          <w:rFonts w:eastAsiaTheme="minorEastAsia"/>
          <w:lang w:val="en-US" w:eastAsia="en-US"/>
        </w:rPr>
        <w:t xml:space="preserve">their typically developing </w:t>
      </w:r>
      <w:r w:rsidR="00473083">
        <w:rPr>
          <w:rFonts w:eastAsiaTheme="minorEastAsia"/>
          <w:lang w:val="en-US" w:eastAsia="en-US"/>
        </w:rPr>
        <w:t>peer</w:t>
      </w:r>
      <w:r w:rsidR="00626703" w:rsidRPr="003D2935">
        <w:rPr>
          <w:rFonts w:eastAsiaTheme="minorEastAsia"/>
          <w:lang w:val="en-US" w:eastAsia="en-US"/>
        </w:rPr>
        <w:t>s</w:t>
      </w:r>
      <w:r w:rsidR="00E40995">
        <w:rPr>
          <w:rFonts w:eastAsiaTheme="minorEastAsia"/>
          <w:lang w:val="en-US" w:eastAsia="en-US"/>
        </w:rPr>
        <w:t xml:space="preserve"> (</w:t>
      </w:r>
      <w:proofErr w:type="spellStart"/>
      <w:r w:rsidR="00E40995" w:rsidRPr="003D2935">
        <w:rPr>
          <w:rFonts w:eastAsiaTheme="minorEastAsia"/>
          <w:lang w:val="en-US" w:eastAsia="en-US"/>
        </w:rPr>
        <w:t>Leyfer</w:t>
      </w:r>
      <w:proofErr w:type="spellEnd"/>
      <w:r w:rsidR="00E40995" w:rsidRPr="003D2935">
        <w:rPr>
          <w:rFonts w:eastAsiaTheme="minorEastAsia"/>
          <w:lang w:val="en-US" w:eastAsia="en-US"/>
        </w:rPr>
        <w:t xml:space="preserve"> et al., 2006</w:t>
      </w:r>
      <w:r w:rsidR="00E40995">
        <w:rPr>
          <w:rFonts w:eastAsiaTheme="minorEastAsia"/>
          <w:lang w:val="en-US" w:eastAsia="en-US"/>
        </w:rPr>
        <w:t>)</w:t>
      </w:r>
      <w:r w:rsidR="00626703" w:rsidRPr="003D2935">
        <w:rPr>
          <w:rFonts w:eastAsiaTheme="minorEastAsia"/>
          <w:lang w:val="en-US" w:eastAsia="en-US"/>
        </w:rPr>
        <w:t xml:space="preserve">. </w:t>
      </w:r>
      <w:r w:rsidR="009044E3" w:rsidRPr="003D2935">
        <w:rPr>
          <w:rFonts w:eastAsiaTheme="minorEastAsia"/>
          <w:lang w:val="en-US" w:eastAsia="en-US"/>
        </w:rPr>
        <w:t xml:space="preserve"> </w:t>
      </w:r>
      <w:r w:rsidR="001A13B2">
        <w:rPr>
          <w:rFonts w:eastAsiaTheme="minorEastAsia"/>
          <w:lang w:val="en-US" w:eastAsia="en-US"/>
        </w:rPr>
        <w:t xml:space="preserve">The prevalence of specific phobia within the typically developing population is between 5- 18% </w:t>
      </w:r>
      <w:r w:rsidR="007C07F5" w:rsidRPr="003D2935">
        <w:rPr>
          <w:rFonts w:eastAsiaTheme="minorEastAsia"/>
          <w:lang w:val="en-US" w:eastAsia="en-US"/>
        </w:rPr>
        <w:t>(</w:t>
      </w:r>
      <w:proofErr w:type="spellStart"/>
      <w:r w:rsidR="007C07F5" w:rsidRPr="003D2935">
        <w:rPr>
          <w:rFonts w:eastAsiaTheme="minorEastAsia"/>
          <w:lang w:val="en-US" w:eastAsia="en-US"/>
        </w:rPr>
        <w:t>Linchtenstein</w:t>
      </w:r>
      <w:proofErr w:type="spellEnd"/>
      <w:r w:rsidR="007C07F5" w:rsidRPr="003D2935">
        <w:rPr>
          <w:rFonts w:eastAsiaTheme="minorEastAsia"/>
          <w:lang w:val="en-US" w:eastAsia="en-US"/>
        </w:rPr>
        <w:t xml:space="preserve"> &amp; </w:t>
      </w:r>
      <w:proofErr w:type="spellStart"/>
      <w:r w:rsidR="007C07F5" w:rsidRPr="003D2935">
        <w:rPr>
          <w:rFonts w:eastAsiaTheme="minorEastAsia"/>
          <w:lang w:val="en-US" w:eastAsia="en-US"/>
        </w:rPr>
        <w:t>Annas</w:t>
      </w:r>
      <w:proofErr w:type="spellEnd"/>
      <w:r w:rsidR="007C07F5" w:rsidRPr="003D2935">
        <w:rPr>
          <w:rFonts w:eastAsiaTheme="minorEastAsia"/>
          <w:lang w:val="en-US" w:eastAsia="en-US"/>
        </w:rPr>
        <w:t xml:space="preserve">, 2000; </w:t>
      </w:r>
      <w:proofErr w:type="spellStart"/>
      <w:r w:rsidR="007C07F5" w:rsidRPr="003D2935">
        <w:rPr>
          <w:rFonts w:eastAsiaTheme="minorEastAsia"/>
          <w:lang w:val="en-US" w:eastAsia="en-US"/>
        </w:rPr>
        <w:t>Muiris</w:t>
      </w:r>
      <w:proofErr w:type="spellEnd"/>
      <w:r w:rsidR="007C07F5" w:rsidRPr="003D2935">
        <w:rPr>
          <w:rFonts w:eastAsiaTheme="minorEastAsia"/>
          <w:lang w:val="en-US" w:eastAsia="en-US"/>
        </w:rPr>
        <w:t xml:space="preserve"> &amp; </w:t>
      </w:r>
      <w:proofErr w:type="spellStart"/>
      <w:r w:rsidR="007C07F5" w:rsidRPr="003D2935">
        <w:rPr>
          <w:rFonts w:eastAsiaTheme="minorEastAsia"/>
          <w:lang w:val="en-US" w:eastAsia="en-US"/>
        </w:rPr>
        <w:t>Merckelbach</w:t>
      </w:r>
      <w:proofErr w:type="spellEnd"/>
      <w:r w:rsidR="007C07F5" w:rsidRPr="003D2935">
        <w:rPr>
          <w:rFonts w:eastAsiaTheme="minorEastAsia"/>
          <w:lang w:val="en-US" w:eastAsia="en-US"/>
        </w:rPr>
        <w:t xml:space="preserve">, 2000; </w:t>
      </w:r>
      <w:proofErr w:type="spellStart"/>
      <w:r w:rsidR="007C07F5" w:rsidRPr="003D2935">
        <w:rPr>
          <w:rFonts w:eastAsiaTheme="minorEastAsia"/>
          <w:lang w:val="en-US" w:eastAsia="en-US"/>
        </w:rPr>
        <w:t>O</w:t>
      </w:r>
      <w:r w:rsidR="002725CA" w:rsidRPr="003D2935">
        <w:rPr>
          <w:rFonts w:eastAsiaTheme="minorEastAsia"/>
          <w:lang w:val="en-US" w:eastAsia="en-US"/>
        </w:rPr>
        <w:t>llendick</w:t>
      </w:r>
      <w:proofErr w:type="spellEnd"/>
      <w:r w:rsidR="002725CA" w:rsidRPr="003D2935">
        <w:rPr>
          <w:rFonts w:eastAsiaTheme="minorEastAsia"/>
          <w:lang w:val="en-US" w:eastAsia="en-US"/>
        </w:rPr>
        <w:t xml:space="preserve">, King &amp; </w:t>
      </w:r>
      <w:proofErr w:type="spellStart"/>
      <w:r w:rsidR="002725CA" w:rsidRPr="003D2935">
        <w:rPr>
          <w:rFonts w:eastAsiaTheme="minorEastAsia"/>
          <w:lang w:val="en-US" w:eastAsia="en-US"/>
        </w:rPr>
        <w:t>Muiris</w:t>
      </w:r>
      <w:proofErr w:type="spellEnd"/>
      <w:r w:rsidR="002725CA" w:rsidRPr="003D2935">
        <w:rPr>
          <w:rFonts w:eastAsiaTheme="minorEastAsia"/>
          <w:lang w:val="en-US" w:eastAsia="en-US"/>
        </w:rPr>
        <w:t>, 2002), however</w:t>
      </w:r>
      <w:r w:rsidR="00C17E59" w:rsidRPr="003D2935">
        <w:rPr>
          <w:rFonts w:eastAsiaTheme="minorEastAsia"/>
          <w:lang w:val="en-US" w:eastAsia="en-US"/>
        </w:rPr>
        <w:t>,</w:t>
      </w:r>
      <w:r w:rsidR="002725CA" w:rsidRPr="003D2935">
        <w:rPr>
          <w:rFonts w:eastAsiaTheme="minorEastAsia"/>
          <w:lang w:val="en-US" w:eastAsia="en-US"/>
        </w:rPr>
        <w:t xml:space="preserve"> </w:t>
      </w:r>
      <w:r w:rsidR="007703B7">
        <w:rPr>
          <w:rFonts w:eastAsiaTheme="minorEastAsia"/>
          <w:lang w:val="en-US" w:eastAsia="en-US"/>
        </w:rPr>
        <w:t>this figure is</w:t>
      </w:r>
      <w:r w:rsidR="002725CA" w:rsidRPr="003D2935">
        <w:rPr>
          <w:rFonts w:eastAsiaTheme="minorEastAsia"/>
          <w:lang w:val="en-US" w:eastAsia="en-US"/>
        </w:rPr>
        <w:t xml:space="preserve"> </w:t>
      </w:r>
      <w:r w:rsidR="00543484" w:rsidRPr="003D2935">
        <w:rPr>
          <w:rFonts w:eastAsiaTheme="minorEastAsia"/>
          <w:lang w:val="en-US" w:eastAsia="en-US"/>
        </w:rPr>
        <w:t xml:space="preserve">estimated to be significantly higher </w:t>
      </w:r>
      <w:r w:rsidR="007703B7">
        <w:rPr>
          <w:rFonts w:eastAsiaTheme="minorEastAsia"/>
          <w:lang w:val="en-US" w:eastAsia="en-US"/>
        </w:rPr>
        <w:t xml:space="preserve">within the ASD population, </w:t>
      </w:r>
      <w:r w:rsidR="00543484" w:rsidRPr="003D2935">
        <w:rPr>
          <w:rFonts w:eastAsiaTheme="minorEastAsia"/>
          <w:lang w:val="en-US" w:eastAsia="en-US"/>
        </w:rPr>
        <w:t>with several studies reporting prevalence rates of</w:t>
      </w:r>
      <w:r w:rsidR="00150B97" w:rsidRPr="003D2935">
        <w:rPr>
          <w:rFonts w:eastAsiaTheme="minorEastAsia"/>
          <w:lang w:val="en-US" w:eastAsia="en-US"/>
        </w:rPr>
        <w:t xml:space="preserve"> between 30-64% (</w:t>
      </w:r>
      <w:proofErr w:type="spellStart"/>
      <w:r w:rsidR="00150B97" w:rsidRPr="003D2935">
        <w:rPr>
          <w:rFonts w:eastAsiaTheme="minorEastAsia"/>
          <w:lang w:val="en-US" w:eastAsia="en-US"/>
        </w:rPr>
        <w:t>Leyfer</w:t>
      </w:r>
      <w:proofErr w:type="spellEnd"/>
      <w:r w:rsidR="00150B97" w:rsidRPr="003D2935">
        <w:rPr>
          <w:rFonts w:eastAsiaTheme="minorEastAsia"/>
          <w:lang w:val="en-US" w:eastAsia="en-US"/>
        </w:rPr>
        <w:t xml:space="preserve"> et al., 2006</w:t>
      </w:r>
      <w:r w:rsidR="00AE29B7" w:rsidRPr="003D2935">
        <w:rPr>
          <w:rFonts w:eastAsiaTheme="minorEastAsia"/>
          <w:lang w:val="en-US" w:eastAsia="en-US"/>
        </w:rPr>
        <w:t xml:space="preserve">; </w:t>
      </w:r>
      <w:proofErr w:type="spellStart"/>
      <w:r w:rsidR="00AE29B7" w:rsidRPr="003D2935">
        <w:rPr>
          <w:rFonts w:eastAsiaTheme="minorEastAsia"/>
          <w:lang w:val="en-US" w:eastAsia="en-US"/>
        </w:rPr>
        <w:t>Muris</w:t>
      </w:r>
      <w:proofErr w:type="spellEnd"/>
      <w:r w:rsidR="00AE29B7" w:rsidRPr="003D2935">
        <w:rPr>
          <w:rFonts w:eastAsiaTheme="minorEastAsia"/>
          <w:lang w:val="en-US" w:eastAsia="en-US"/>
        </w:rPr>
        <w:t xml:space="preserve">, </w:t>
      </w:r>
      <w:proofErr w:type="spellStart"/>
      <w:r w:rsidR="00AE29B7" w:rsidRPr="003D2935">
        <w:rPr>
          <w:rFonts w:eastAsiaTheme="minorEastAsia"/>
          <w:lang w:val="en-US" w:eastAsia="en-US"/>
        </w:rPr>
        <w:t>Steerneman</w:t>
      </w:r>
      <w:proofErr w:type="spellEnd"/>
      <w:r w:rsidR="00AE29B7" w:rsidRPr="003D2935">
        <w:rPr>
          <w:rFonts w:eastAsiaTheme="minorEastAsia"/>
          <w:lang w:val="en-US" w:eastAsia="en-US"/>
        </w:rPr>
        <w:t xml:space="preserve">, </w:t>
      </w:r>
      <w:proofErr w:type="spellStart"/>
      <w:r w:rsidR="00AE29B7" w:rsidRPr="003D2935">
        <w:rPr>
          <w:rFonts w:eastAsiaTheme="minorEastAsia"/>
          <w:lang w:val="en-US" w:eastAsia="en-US"/>
        </w:rPr>
        <w:t>Merckelback</w:t>
      </w:r>
      <w:proofErr w:type="spellEnd"/>
      <w:r w:rsidR="00AE29B7" w:rsidRPr="003D2935">
        <w:rPr>
          <w:rFonts w:eastAsiaTheme="minorEastAsia"/>
          <w:lang w:val="en-US" w:eastAsia="en-US"/>
        </w:rPr>
        <w:t xml:space="preserve">, </w:t>
      </w:r>
      <w:proofErr w:type="spellStart"/>
      <w:r w:rsidR="00AE29B7" w:rsidRPr="003D2935">
        <w:rPr>
          <w:rFonts w:eastAsiaTheme="minorEastAsia"/>
          <w:lang w:val="en-US" w:eastAsia="en-US"/>
        </w:rPr>
        <w:t>Holdrinet</w:t>
      </w:r>
      <w:proofErr w:type="spellEnd"/>
      <w:r w:rsidR="00AE29B7" w:rsidRPr="003D2935">
        <w:rPr>
          <w:rFonts w:eastAsiaTheme="minorEastAsia"/>
          <w:lang w:val="en-US" w:eastAsia="en-US"/>
        </w:rPr>
        <w:t xml:space="preserve">, &amp; </w:t>
      </w:r>
      <w:proofErr w:type="spellStart"/>
      <w:r w:rsidR="00AE29B7" w:rsidRPr="003D2935">
        <w:rPr>
          <w:rFonts w:eastAsiaTheme="minorEastAsia"/>
          <w:lang w:val="en-US" w:eastAsia="en-US"/>
        </w:rPr>
        <w:t>Meesters</w:t>
      </w:r>
      <w:proofErr w:type="spellEnd"/>
      <w:r w:rsidR="00AE29B7" w:rsidRPr="003D2935">
        <w:rPr>
          <w:rFonts w:eastAsiaTheme="minorEastAsia"/>
          <w:lang w:val="en-US" w:eastAsia="en-US"/>
        </w:rPr>
        <w:t xml:space="preserve">, 1998; Van </w:t>
      </w:r>
      <w:proofErr w:type="spellStart"/>
      <w:r w:rsidR="00AE29B7" w:rsidRPr="003D2935">
        <w:rPr>
          <w:rFonts w:eastAsiaTheme="minorEastAsia"/>
          <w:lang w:val="en-US" w:eastAsia="en-US"/>
        </w:rPr>
        <w:t>Steensel</w:t>
      </w:r>
      <w:proofErr w:type="spellEnd"/>
      <w:r w:rsidR="00AE29B7" w:rsidRPr="003D2935">
        <w:rPr>
          <w:rFonts w:eastAsiaTheme="minorEastAsia"/>
          <w:lang w:val="en-US" w:eastAsia="en-US"/>
        </w:rPr>
        <w:t xml:space="preserve">, </w:t>
      </w:r>
      <w:proofErr w:type="spellStart"/>
      <w:r w:rsidR="00AE29B7" w:rsidRPr="003D2935">
        <w:rPr>
          <w:rFonts w:eastAsiaTheme="minorEastAsia"/>
          <w:lang w:val="en-US" w:eastAsia="en-US"/>
        </w:rPr>
        <w:t>Bogels</w:t>
      </w:r>
      <w:proofErr w:type="spellEnd"/>
      <w:r w:rsidR="00AE29B7" w:rsidRPr="003D2935">
        <w:rPr>
          <w:rFonts w:eastAsiaTheme="minorEastAsia"/>
          <w:lang w:val="en-US" w:eastAsia="en-US"/>
        </w:rPr>
        <w:t>, &amp; Perrin, 2011</w:t>
      </w:r>
      <w:r w:rsidR="00150B97" w:rsidRPr="003D2935">
        <w:rPr>
          <w:rFonts w:eastAsiaTheme="minorEastAsia"/>
          <w:lang w:val="en-US" w:eastAsia="en-US"/>
        </w:rPr>
        <w:t xml:space="preserve">). </w:t>
      </w:r>
      <w:r w:rsidR="009044E3" w:rsidRPr="003D2935">
        <w:rPr>
          <w:rFonts w:eastAsiaTheme="minorEastAsia"/>
          <w:lang w:val="en-US" w:eastAsia="en-US"/>
        </w:rPr>
        <w:t xml:space="preserve"> </w:t>
      </w:r>
      <w:r w:rsidR="006B276A" w:rsidRPr="003D2935">
        <w:rPr>
          <w:rFonts w:eastAsiaTheme="minorEastAsia"/>
          <w:lang w:val="en-US" w:eastAsia="en-US"/>
        </w:rPr>
        <w:t>Similarly, the incidence of social phobia i</w:t>
      </w:r>
      <w:r w:rsidR="00BC7D60">
        <w:rPr>
          <w:rFonts w:eastAsiaTheme="minorEastAsia"/>
          <w:lang w:val="en-US" w:eastAsia="en-US"/>
        </w:rPr>
        <w:t>n</w:t>
      </w:r>
      <w:r w:rsidR="006B276A" w:rsidRPr="003D2935">
        <w:rPr>
          <w:rFonts w:eastAsiaTheme="minorEastAsia"/>
          <w:lang w:val="en-US" w:eastAsia="en-US"/>
        </w:rPr>
        <w:t xml:space="preserve"> typically developing </w:t>
      </w:r>
      <w:r w:rsidR="00377B87" w:rsidRPr="003D2935">
        <w:rPr>
          <w:rFonts w:eastAsiaTheme="minorEastAsia"/>
          <w:lang w:val="en-US" w:eastAsia="en-US"/>
        </w:rPr>
        <w:t xml:space="preserve">children is reported </w:t>
      </w:r>
      <w:r w:rsidR="00543484" w:rsidRPr="003D2935">
        <w:rPr>
          <w:rFonts w:eastAsiaTheme="minorEastAsia"/>
          <w:lang w:val="en-US" w:eastAsia="en-US"/>
        </w:rPr>
        <w:t xml:space="preserve">to be </w:t>
      </w:r>
      <w:r w:rsidR="00377B87" w:rsidRPr="003D2935">
        <w:rPr>
          <w:rFonts w:eastAsiaTheme="minorEastAsia"/>
          <w:lang w:val="en-US" w:eastAsia="en-US"/>
        </w:rPr>
        <w:t>between 1-11</w:t>
      </w:r>
      <w:r w:rsidR="006B276A" w:rsidRPr="003D2935">
        <w:rPr>
          <w:rFonts w:eastAsiaTheme="minorEastAsia"/>
          <w:lang w:val="en-US" w:eastAsia="en-US"/>
        </w:rPr>
        <w:t>% (</w:t>
      </w:r>
      <w:proofErr w:type="spellStart"/>
      <w:r w:rsidR="006B276A" w:rsidRPr="003D2935">
        <w:rPr>
          <w:rFonts w:eastAsiaTheme="minorEastAsia"/>
          <w:lang w:val="en-US" w:eastAsia="en-US"/>
        </w:rPr>
        <w:t>Beesdo</w:t>
      </w:r>
      <w:proofErr w:type="spellEnd"/>
      <w:r w:rsidR="006B276A" w:rsidRPr="003D2935">
        <w:rPr>
          <w:rFonts w:eastAsiaTheme="minorEastAsia"/>
          <w:lang w:val="en-US" w:eastAsia="en-US"/>
        </w:rPr>
        <w:t xml:space="preserve">, </w:t>
      </w:r>
      <w:proofErr w:type="spellStart"/>
      <w:r w:rsidR="006B276A" w:rsidRPr="003D2935">
        <w:rPr>
          <w:rFonts w:eastAsiaTheme="minorEastAsia"/>
          <w:lang w:val="en-US" w:eastAsia="en-US"/>
        </w:rPr>
        <w:t>Knappe</w:t>
      </w:r>
      <w:proofErr w:type="spellEnd"/>
      <w:r w:rsidR="006B276A" w:rsidRPr="003D2935">
        <w:rPr>
          <w:rFonts w:eastAsiaTheme="minorEastAsia"/>
          <w:lang w:val="en-US" w:eastAsia="en-US"/>
        </w:rPr>
        <w:t xml:space="preserve">, &amp; Pine, 2009) and </w:t>
      </w:r>
      <w:r w:rsidR="00543484" w:rsidRPr="003D2935">
        <w:rPr>
          <w:rFonts w:eastAsiaTheme="minorEastAsia"/>
          <w:lang w:val="en-US" w:eastAsia="en-US"/>
        </w:rPr>
        <w:t xml:space="preserve">between </w:t>
      </w:r>
      <w:r w:rsidR="006B276A" w:rsidRPr="003D2935">
        <w:rPr>
          <w:rFonts w:eastAsiaTheme="minorEastAsia"/>
          <w:lang w:val="en-US" w:eastAsia="en-US"/>
        </w:rPr>
        <w:t>7.5-20.5% for children with ASD (</w:t>
      </w:r>
      <w:proofErr w:type="spellStart"/>
      <w:r w:rsidR="006B276A" w:rsidRPr="003D2935">
        <w:rPr>
          <w:rFonts w:eastAsiaTheme="minorEastAsia"/>
          <w:lang w:val="en-US" w:eastAsia="en-US"/>
        </w:rPr>
        <w:t>Leyfer</w:t>
      </w:r>
      <w:proofErr w:type="spellEnd"/>
      <w:r w:rsidR="006B276A" w:rsidRPr="003D2935">
        <w:rPr>
          <w:rFonts w:eastAsiaTheme="minorEastAsia"/>
          <w:lang w:val="en-US" w:eastAsia="en-US"/>
        </w:rPr>
        <w:t xml:space="preserve"> et al., 2006; </w:t>
      </w:r>
      <w:proofErr w:type="spellStart"/>
      <w:r w:rsidR="006B276A" w:rsidRPr="003D2935">
        <w:rPr>
          <w:rFonts w:eastAsiaTheme="minorEastAsia"/>
          <w:lang w:val="en-US" w:eastAsia="en-US"/>
        </w:rPr>
        <w:t>Muris</w:t>
      </w:r>
      <w:proofErr w:type="spellEnd"/>
      <w:r w:rsidR="006B276A" w:rsidRPr="003D2935">
        <w:rPr>
          <w:rFonts w:eastAsiaTheme="minorEastAsia"/>
          <w:lang w:val="en-US" w:eastAsia="en-US"/>
        </w:rPr>
        <w:t xml:space="preserve"> et al., 1998; Van </w:t>
      </w:r>
      <w:proofErr w:type="spellStart"/>
      <w:r w:rsidR="006B276A" w:rsidRPr="003D2935">
        <w:rPr>
          <w:rFonts w:eastAsiaTheme="minorEastAsia"/>
          <w:lang w:val="en-US" w:eastAsia="en-US"/>
        </w:rPr>
        <w:t>Steensel</w:t>
      </w:r>
      <w:proofErr w:type="spellEnd"/>
      <w:r w:rsidR="006B276A" w:rsidRPr="003D2935">
        <w:rPr>
          <w:rFonts w:eastAsiaTheme="minorEastAsia"/>
          <w:lang w:val="en-US" w:eastAsia="en-US"/>
        </w:rPr>
        <w:t xml:space="preserve"> et al., 2011)</w:t>
      </w:r>
      <w:r w:rsidR="00A42A1C" w:rsidRPr="003D2935">
        <w:rPr>
          <w:rFonts w:eastAsiaTheme="minorEastAsia"/>
          <w:lang w:val="en-US" w:eastAsia="en-US"/>
        </w:rPr>
        <w:t xml:space="preserve">. </w:t>
      </w:r>
    </w:p>
    <w:p w14:paraId="59169C21" w14:textId="2E56D4A3" w:rsidR="00A5448A" w:rsidRDefault="00A42A1C">
      <w:pPr>
        <w:widowControl w:val="0"/>
        <w:autoSpaceDE w:val="0"/>
        <w:autoSpaceDN w:val="0"/>
        <w:adjustRightInd w:val="0"/>
        <w:spacing w:line="480" w:lineRule="auto"/>
        <w:ind w:firstLine="720"/>
        <w:rPr>
          <w:rFonts w:eastAsiaTheme="minorEastAsia"/>
          <w:lang w:val="en-US" w:eastAsia="en-US"/>
        </w:rPr>
      </w:pPr>
      <w:r w:rsidRPr="003D2935">
        <w:rPr>
          <w:rFonts w:eastAsiaTheme="minorEastAsia"/>
          <w:lang w:val="en-US" w:eastAsia="en-US"/>
        </w:rPr>
        <w:t>The types of fears</w:t>
      </w:r>
      <w:r w:rsidR="00473083">
        <w:rPr>
          <w:rFonts w:eastAsiaTheme="minorEastAsia"/>
          <w:lang w:val="en-US" w:eastAsia="en-US"/>
        </w:rPr>
        <w:t xml:space="preserve"> and phobias</w:t>
      </w:r>
      <w:r w:rsidR="00543484" w:rsidRPr="003D2935">
        <w:rPr>
          <w:rFonts w:eastAsiaTheme="minorEastAsia"/>
          <w:lang w:val="en-US" w:eastAsia="en-US"/>
        </w:rPr>
        <w:t xml:space="preserve"> with which children present</w:t>
      </w:r>
      <w:r w:rsidRPr="003D2935">
        <w:rPr>
          <w:rFonts w:eastAsiaTheme="minorEastAsia"/>
          <w:lang w:val="en-US" w:eastAsia="en-US"/>
        </w:rPr>
        <w:t xml:space="preserve"> also vary significantly between </w:t>
      </w:r>
      <w:r w:rsidR="00E40995">
        <w:rPr>
          <w:rFonts w:eastAsiaTheme="minorEastAsia"/>
          <w:lang w:val="en-US" w:eastAsia="en-US"/>
        </w:rPr>
        <w:t>those with and without ASD</w:t>
      </w:r>
      <w:r w:rsidR="00543484" w:rsidRPr="003D2935">
        <w:rPr>
          <w:rFonts w:eastAsiaTheme="minorEastAsia"/>
          <w:lang w:val="en-US" w:eastAsia="en-US"/>
        </w:rPr>
        <w:t>,</w:t>
      </w:r>
      <w:r w:rsidR="00150105" w:rsidRPr="003D2935">
        <w:rPr>
          <w:rFonts w:eastAsiaTheme="minorEastAsia"/>
          <w:lang w:val="en-US" w:eastAsia="en-US"/>
        </w:rPr>
        <w:t xml:space="preserve"> with the type of fears in the ASD group</w:t>
      </w:r>
      <w:r w:rsidR="00543484" w:rsidRPr="003D2935">
        <w:rPr>
          <w:rFonts w:eastAsiaTheme="minorEastAsia"/>
          <w:lang w:val="en-US" w:eastAsia="en-US"/>
        </w:rPr>
        <w:t xml:space="preserve"> often found</w:t>
      </w:r>
      <w:r w:rsidR="00150105" w:rsidRPr="003D2935">
        <w:rPr>
          <w:rFonts w:eastAsiaTheme="minorEastAsia"/>
          <w:lang w:val="en-US" w:eastAsia="en-US"/>
        </w:rPr>
        <w:t xml:space="preserve"> to be more </w:t>
      </w:r>
      <w:r w:rsidR="00E40995">
        <w:rPr>
          <w:rFonts w:eastAsiaTheme="minorEastAsia"/>
          <w:lang w:val="en-US" w:eastAsia="en-US"/>
        </w:rPr>
        <w:t>“</w:t>
      </w:r>
      <w:r w:rsidR="00150105" w:rsidRPr="003D2935">
        <w:rPr>
          <w:rFonts w:eastAsiaTheme="minorEastAsia"/>
          <w:lang w:val="en-US" w:eastAsia="en-US"/>
        </w:rPr>
        <w:t>unusual</w:t>
      </w:r>
      <w:r w:rsidR="00E40995">
        <w:rPr>
          <w:rFonts w:eastAsiaTheme="minorEastAsia"/>
          <w:lang w:val="en-US" w:eastAsia="en-US"/>
        </w:rPr>
        <w:t>”</w:t>
      </w:r>
      <w:r w:rsidRPr="003D2935">
        <w:rPr>
          <w:rFonts w:eastAsiaTheme="minorEastAsia"/>
          <w:lang w:val="en-US" w:eastAsia="en-US"/>
        </w:rPr>
        <w:t>.</w:t>
      </w:r>
      <w:r w:rsidR="001713B8" w:rsidRPr="003D2935">
        <w:rPr>
          <w:rFonts w:eastAsiaTheme="minorEastAsia"/>
          <w:lang w:val="en-US" w:eastAsia="en-US"/>
        </w:rPr>
        <w:t xml:space="preserve"> </w:t>
      </w:r>
      <w:r w:rsidR="009044E3" w:rsidRPr="003D2935">
        <w:rPr>
          <w:rFonts w:eastAsiaTheme="minorEastAsia"/>
          <w:lang w:val="en-US" w:eastAsia="en-US"/>
        </w:rPr>
        <w:t xml:space="preserve"> </w:t>
      </w:r>
      <w:r w:rsidR="00473083">
        <w:rPr>
          <w:rFonts w:eastAsiaTheme="minorEastAsia"/>
          <w:lang w:val="en-US" w:eastAsia="en-US"/>
        </w:rPr>
        <w:t>C</w:t>
      </w:r>
      <w:r w:rsidR="001713B8" w:rsidRPr="003D2935">
        <w:rPr>
          <w:rFonts w:eastAsiaTheme="minorEastAsia"/>
          <w:lang w:val="en-US" w:eastAsia="en-US"/>
        </w:rPr>
        <w:t xml:space="preserve">ommon childhood fears include fears of animals, death or injury, the dark, thunderstorms, and monsters or ghosts (Mayes et al., 2013), and although children with ASD often display these fears, they </w:t>
      </w:r>
      <w:r w:rsidR="00E40995">
        <w:rPr>
          <w:rFonts w:eastAsiaTheme="minorEastAsia"/>
          <w:lang w:val="en-US" w:eastAsia="en-US"/>
        </w:rPr>
        <w:t xml:space="preserve">may </w:t>
      </w:r>
      <w:r w:rsidR="001713B8" w:rsidRPr="003D2935">
        <w:rPr>
          <w:rFonts w:eastAsiaTheme="minorEastAsia"/>
          <w:lang w:val="en-US" w:eastAsia="en-US"/>
        </w:rPr>
        <w:t xml:space="preserve">also </w:t>
      </w:r>
      <w:r w:rsidR="00543484" w:rsidRPr="003D2935">
        <w:rPr>
          <w:rFonts w:eastAsiaTheme="minorEastAsia"/>
          <w:lang w:val="en-US" w:eastAsia="en-US"/>
        </w:rPr>
        <w:t xml:space="preserve">demonstrate </w:t>
      </w:r>
      <w:r w:rsidR="001713B8" w:rsidRPr="003D2935">
        <w:rPr>
          <w:rFonts w:eastAsiaTheme="minorEastAsia"/>
          <w:lang w:val="en-US" w:eastAsia="en-US"/>
        </w:rPr>
        <w:t>fear</w:t>
      </w:r>
      <w:r w:rsidR="00543484" w:rsidRPr="003D2935">
        <w:rPr>
          <w:rFonts w:eastAsiaTheme="minorEastAsia"/>
          <w:lang w:val="en-US" w:eastAsia="en-US"/>
        </w:rPr>
        <w:t>ful</w:t>
      </w:r>
      <w:r w:rsidR="001713B8" w:rsidRPr="003D2935">
        <w:rPr>
          <w:rFonts w:eastAsiaTheme="minorEastAsia"/>
          <w:lang w:val="en-US" w:eastAsia="en-US"/>
        </w:rPr>
        <w:t xml:space="preserve"> </w:t>
      </w:r>
      <w:r w:rsidR="00543484" w:rsidRPr="003D2935">
        <w:rPr>
          <w:rFonts w:eastAsiaTheme="minorEastAsia"/>
          <w:lang w:val="en-US" w:eastAsia="en-US"/>
        </w:rPr>
        <w:t xml:space="preserve">reactions </w:t>
      </w:r>
      <w:r w:rsidR="001713B8" w:rsidRPr="003D2935">
        <w:rPr>
          <w:rFonts w:eastAsiaTheme="minorEastAsia"/>
          <w:lang w:val="en-US" w:eastAsia="en-US"/>
        </w:rPr>
        <w:t>towards</w:t>
      </w:r>
      <w:r w:rsidR="00D7150F">
        <w:rPr>
          <w:rFonts w:eastAsiaTheme="minorEastAsia"/>
          <w:lang w:val="en-US" w:eastAsia="en-US"/>
        </w:rPr>
        <w:t xml:space="preserve"> what may be considered</w:t>
      </w:r>
      <w:r w:rsidR="001713B8" w:rsidRPr="003D2935">
        <w:rPr>
          <w:rFonts w:eastAsiaTheme="minorEastAsia"/>
          <w:lang w:val="en-US" w:eastAsia="en-US"/>
        </w:rPr>
        <w:t xml:space="preserve"> more unusual</w:t>
      </w:r>
      <w:r w:rsidR="00C746F9" w:rsidRPr="003D2935">
        <w:rPr>
          <w:rFonts w:eastAsiaTheme="minorEastAsia"/>
          <w:lang w:val="en-US" w:eastAsia="en-US"/>
        </w:rPr>
        <w:t xml:space="preserve"> or atypical</w:t>
      </w:r>
      <w:r w:rsidR="001713B8" w:rsidRPr="003D2935">
        <w:rPr>
          <w:rFonts w:eastAsiaTheme="minorEastAsia"/>
          <w:lang w:val="en-US" w:eastAsia="en-US"/>
        </w:rPr>
        <w:t xml:space="preserve"> stimuli. </w:t>
      </w:r>
      <w:r w:rsidR="009044E3" w:rsidRPr="003D2935">
        <w:rPr>
          <w:rFonts w:eastAsiaTheme="minorEastAsia"/>
          <w:lang w:val="en-US" w:eastAsia="en-US"/>
        </w:rPr>
        <w:t xml:space="preserve"> </w:t>
      </w:r>
      <w:r w:rsidR="00F84D7B">
        <w:rPr>
          <w:rFonts w:eastAsiaTheme="minorEastAsia"/>
          <w:lang w:val="en-US" w:eastAsia="en-US"/>
        </w:rPr>
        <w:t>Research suggests that less than 5% of those without ASD</w:t>
      </w:r>
      <w:r w:rsidR="00531710">
        <w:rPr>
          <w:rFonts w:eastAsiaTheme="minorEastAsia"/>
          <w:lang w:val="en-US" w:eastAsia="en-US"/>
        </w:rPr>
        <w:t xml:space="preserve"> demonstrate </w:t>
      </w:r>
      <w:r w:rsidR="00F84D7B">
        <w:rPr>
          <w:rFonts w:eastAsiaTheme="minorEastAsia"/>
          <w:lang w:val="en-US" w:eastAsia="en-US"/>
        </w:rPr>
        <w:t>u</w:t>
      </w:r>
      <w:r w:rsidR="001713B8" w:rsidRPr="003D2935">
        <w:rPr>
          <w:rFonts w:eastAsiaTheme="minorEastAsia"/>
          <w:lang w:val="en-US" w:eastAsia="en-US"/>
        </w:rPr>
        <w:t>nusual fears</w:t>
      </w:r>
      <w:r w:rsidR="00F84D7B">
        <w:rPr>
          <w:rFonts w:eastAsiaTheme="minorEastAsia"/>
          <w:lang w:val="en-US" w:eastAsia="en-US"/>
        </w:rPr>
        <w:t xml:space="preserve"> (Mayes et al., 2013)</w:t>
      </w:r>
      <w:r w:rsidR="001713B8" w:rsidRPr="003D2935">
        <w:rPr>
          <w:rFonts w:eastAsiaTheme="minorEastAsia"/>
          <w:lang w:val="en-US" w:eastAsia="en-US"/>
        </w:rPr>
        <w:t xml:space="preserve"> </w:t>
      </w:r>
      <w:r w:rsidR="00F84D7B">
        <w:rPr>
          <w:rFonts w:eastAsiaTheme="minorEastAsia"/>
          <w:lang w:val="en-US" w:eastAsia="en-US"/>
        </w:rPr>
        <w:t xml:space="preserve">while up to 40% of those with </w:t>
      </w:r>
      <w:r w:rsidR="00531710">
        <w:rPr>
          <w:rFonts w:eastAsiaTheme="minorEastAsia"/>
          <w:lang w:val="en-US" w:eastAsia="en-US"/>
        </w:rPr>
        <w:lastRenderedPageBreak/>
        <w:t xml:space="preserve">ASD </w:t>
      </w:r>
      <w:r w:rsidR="00C746F9" w:rsidRPr="003D2935">
        <w:rPr>
          <w:rFonts w:eastAsiaTheme="minorEastAsia"/>
          <w:lang w:val="en-US" w:eastAsia="en-US"/>
        </w:rPr>
        <w:t xml:space="preserve">present with </w:t>
      </w:r>
      <w:r w:rsidR="00C072AE" w:rsidRPr="003D2935">
        <w:rPr>
          <w:rFonts w:eastAsiaTheme="minorEastAsia"/>
          <w:lang w:val="en-US" w:eastAsia="en-US"/>
        </w:rPr>
        <w:t>fears, which</w:t>
      </w:r>
      <w:r w:rsidR="00C746F9" w:rsidRPr="003D2935">
        <w:rPr>
          <w:rFonts w:eastAsiaTheme="minorEastAsia"/>
          <w:lang w:val="en-US" w:eastAsia="en-US"/>
        </w:rPr>
        <w:t xml:space="preserve"> can be </w:t>
      </w:r>
      <w:r w:rsidR="0019236B" w:rsidRPr="003D2935">
        <w:rPr>
          <w:rFonts w:eastAsiaTheme="minorEastAsia"/>
          <w:lang w:val="en-US" w:eastAsia="en-US"/>
        </w:rPr>
        <w:t>d</w:t>
      </w:r>
      <w:r w:rsidR="0019236B">
        <w:rPr>
          <w:rFonts w:eastAsiaTheme="minorEastAsia"/>
          <w:lang w:val="en-US" w:eastAsia="en-US"/>
        </w:rPr>
        <w:t>escribed as</w:t>
      </w:r>
      <w:r w:rsidR="0019236B" w:rsidRPr="003D2935">
        <w:rPr>
          <w:rFonts w:eastAsiaTheme="minorEastAsia"/>
          <w:lang w:val="en-US" w:eastAsia="en-US"/>
        </w:rPr>
        <w:t xml:space="preserve"> </w:t>
      </w:r>
      <w:r w:rsidR="00C746F9" w:rsidRPr="003D2935">
        <w:rPr>
          <w:rFonts w:eastAsiaTheme="minorEastAsia"/>
          <w:lang w:val="en-US" w:eastAsia="en-US"/>
        </w:rPr>
        <w:t>unusual, atypical, or uncommon</w:t>
      </w:r>
      <w:r w:rsidR="001713B8" w:rsidRPr="003D2935">
        <w:rPr>
          <w:rFonts w:eastAsiaTheme="minorEastAsia"/>
          <w:lang w:val="en-US" w:eastAsia="en-US"/>
        </w:rPr>
        <w:t xml:space="preserve"> (Mayes et al., 2013; Mayes, Calhoun, Mayes, &amp; </w:t>
      </w:r>
      <w:proofErr w:type="spellStart"/>
      <w:r w:rsidR="001713B8" w:rsidRPr="003D2935">
        <w:rPr>
          <w:rFonts w:eastAsiaTheme="minorEastAsia"/>
          <w:lang w:val="en-US" w:eastAsia="en-US"/>
        </w:rPr>
        <w:t>Molitoris</w:t>
      </w:r>
      <w:proofErr w:type="spellEnd"/>
      <w:r w:rsidR="001713B8" w:rsidRPr="003D2935">
        <w:rPr>
          <w:rFonts w:eastAsiaTheme="minorEastAsia"/>
          <w:lang w:val="en-US" w:eastAsia="en-US"/>
        </w:rPr>
        <w:t>, 2012).</w:t>
      </w:r>
      <w:r w:rsidR="009044E3" w:rsidRPr="003D2935">
        <w:rPr>
          <w:rFonts w:eastAsiaTheme="minorEastAsia"/>
          <w:lang w:val="en-US" w:eastAsia="en-US"/>
        </w:rPr>
        <w:t xml:space="preserve"> </w:t>
      </w:r>
      <w:r w:rsidR="0019236B">
        <w:rPr>
          <w:rFonts w:eastAsiaTheme="minorEastAsia"/>
          <w:lang w:val="en-US" w:eastAsia="en-US"/>
        </w:rPr>
        <w:t xml:space="preserve"> </w:t>
      </w:r>
      <w:r w:rsidR="00C814B8">
        <w:rPr>
          <w:rFonts w:eastAsiaTheme="minorEastAsia"/>
          <w:lang w:val="en-US" w:eastAsia="en-US"/>
        </w:rPr>
        <w:t xml:space="preserve">Turner and </w:t>
      </w:r>
      <w:proofErr w:type="spellStart"/>
      <w:r w:rsidR="00C814B8">
        <w:rPr>
          <w:rFonts w:eastAsiaTheme="minorEastAsia"/>
          <w:lang w:val="en-US" w:eastAsia="en-US"/>
        </w:rPr>
        <w:t>Romanczyk</w:t>
      </w:r>
      <w:proofErr w:type="spellEnd"/>
      <w:r w:rsidR="00C814B8">
        <w:rPr>
          <w:rFonts w:eastAsiaTheme="minorEastAsia"/>
          <w:lang w:val="en-US" w:eastAsia="en-US"/>
        </w:rPr>
        <w:t xml:space="preserve"> (2012) </w:t>
      </w:r>
      <w:r w:rsidR="0019236B">
        <w:rPr>
          <w:rFonts w:eastAsiaTheme="minorEastAsia"/>
          <w:lang w:val="en-US" w:eastAsia="en-US"/>
        </w:rPr>
        <w:t xml:space="preserve">have described </w:t>
      </w:r>
      <w:r w:rsidR="00C814B8">
        <w:rPr>
          <w:rFonts w:eastAsiaTheme="minorEastAsia"/>
          <w:lang w:val="en-US" w:eastAsia="en-US"/>
        </w:rPr>
        <w:t xml:space="preserve">these rates </w:t>
      </w:r>
      <w:r w:rsidR="0019236B">
        <w:rPr>
          <w:rFonts w:eastAsiaTheme="minorEastAsia"/>
          <w:lang w:val="en-US" w:eastAsia="en-US"/>
        </w:rPr>
        <w:t>to be</w:t>
      </w:r>
      <w:r w:rsidR="00C814B8">
        <w:rPr>
          <w:rFonts w:eastAsiaTheme="minorEastAsia"/>
          <w:lang w:val="en-US" w:eastAsia="en-US"/>
        </w:rPr>
        <w:t xml:space="preserve"> as high as 64% </w:t>
      </w:r>
      <w:r w:rsidR="003D66A7">
        <w:rPr>
          <w:rFonts w:eastAsiaTheme="minorEastAsia"/>
          <w:lang w:val="en-US" w:eastAsia="en-US"/>
        </w:rPr>
        <w:t xml:space="preserve">but somewhat masked </w:t>
      </w:r>
      <w:r w:rsidR="00C814B8">
        <w:rPr>
          <w:rFonts w:eastAsiaTheme="minorEastAsia"/>
          <w:lang w:val="en-US" w:eastAsia="en-US"/>
        </w:rPr>
        <w:t xml:space="preserve">due to the difficulty of assessing fears and phobias </w:t>
      </w:r>
      <w:r w:rsidR="003D66A7">
        <w:rPr>
          <w:rFonts w:eastAsiaTheme="minorEastAsia"/>
          <w:lang w:val="en-US" w:eastAsia="en-US"/>
        </w:rPr>
        <w:t>among those with ASD</w:t>
      </w:r>
      <w:r w:rsidR="00C814B8">
        <w:rPr>
          <w:rFonts w:eastAsiaTheme="minorEastAsia"/>
          <w:lang w:val="en-US" w:eastAsia="en-US"/>
        </w:rPr>
        <w:t>.</w:t>
      </w:r>
      <w:r w:rsidR="00BF6071" w:rsidRPr="00BF6071">
        <w:rPr>
          <w:lang w:val="en-US"/>
        </w:rPr>
        <w:t xml:space="preserve"> </w:t>
      </w:r>
      <w:r w:rsidR="0019236B">
        <w:rPr>
          <w:lang w:val="en-US"/>
        </w:rPr>
        <w:t xml:space="preserve"> </w:t>
      </w:r>
      <w:r w:rsidR="00097CA4" w:rsidRPr="003D2935">
        <w:rPr>
          <w:rFonts w:eastAsiaTheme="minorEastAsia"/>
          <w:lang w:val="en-US" w:eastAsia="en-US"/>
        </w:rPr>
        <w:t xml:space="preserve">Unusual fears described in the literature have included fears of specific situations, noises, other people, toilets, shadows, clouds in the sky, and mechanical objects (Evans et al., 2005; Matson &amp; Love, 1990; Mayes et al., 2013).  </w:t>
      </w:r>
      <w:r w:rsidR="00097CA4">
        <w:rPr>
          <w:rFonts w:eastAsiaTheme="minorEastAsia"/>
          <w:lang w:val="en-US" w:eastAsia="en-US"/>
        </w:rPr>
        <w:t xml:space="preserve">Evans et al. (2005) compared the fears and phobias of children with ASD and Down </w:t>
      </w:r>
      <w:r w:rsidR="007E4660">
        <w:rPr>
          <w:rFonts w:eastAsiaTheme="minorEastAsia"/>
          <w:lang w:val="en-US" w:eastAsia="en-US"/>
        </w:rPr>
        <w:t>s</w:t>
      </w:r>
      <w:r w:rsidR="00097CA4">
        <w:rPr>
          <w:rFonts w:eastAsiaTheme="minorEastAsia"/>
          <w:lang w:val="en-US" w:eastAsia="en-US"/>
        </w:rPr>
        <w:t xml:space="preserve">yndrome. </w:t>
      </w:r>
      <w:r w:rsidR="0019236B">
        <w:rPr>
          <w:rFonts w:eastAsiaTheme="minorEastAsia"/>
          <w:lang w:val="en-US" w:eastAsia="en-US"/>
        </w:rPr>
        <w:t xml:space="preserve"> </w:t>
      </w:r>
      <w:r w:rsidR="00097CA4">
        <w:rPr>
          <w:lang w:val="en-US"/>
        </w:rPr>
        <w:t xml:space="preserve">Their findings indicated that children with ASD </w:t>
      </w:r>
      <w:r w:rsidR="00E84790">
        <w:rPr>
          <w:lang w:val="en-US"/>
        </w:rPr>
        <w:t>presented with</w:t>
      </w:r>
      <w:r w:rsidR="00097CA4">
        <w:rPr>
          <w:lang w:val="en-US"/>
        </w:rPr>
        <w:t xml:space="preserve"> more situation phobias and medical fears than typically developing children and children with Down </w:t>
      </w:r>
      <w:r w:rsidR="007E4660">
        <w:rPr>
          <w:lang w:val="en-US"/>
        </w:rPr>
        <w:t>s</w:t>
      </w:r>
      <w:r w:rsidR="00097CA4">
        <w:rPr>
          <w:lang w:val="en-US"/>
        </w:rPr>
        <w:t>yndrome.</w:t>
      </w:r>
      <w:r w:rsidR="006B5EAF">
        <w:rPr>
          <w:lang w:val="en-US"/>
        </w:rPr>
        <w:t xml:space="preserve"> </w:t>
      </w:r>
      <w:r w:rsidR="00097CA4">
        <w:rPr>
          <w:lang w:val="en-US"/>
        </w:rPr>
        <w:t xml:space="preserve"> Furthermore, among those with ASD, a greater correlation between fears, phobias and challenging behaviors was identified. </w:t>
      </w:r>
      <w:r w:rsidR="00E84790">
        <w:rPr>
          <w:lang w:val="en-US"/>
        </w:rPr>
        <w:t xml:space="preserve"> </w:t>
      </w:r>
      <w:r w:rsidR="00097CA4" w:rsidRPr="003D2935">
        <w:rPr>
          <w:rFonts w:eastAsiaTheme="minorEastAsia"/>
          <w:lang w:val="en-US" w:eastAsia="en-US"/>
        </w:rPr>
        <w:t xml:space="preserve">To date, the source of such fears and the reason for the higher prevalence of unusual fears in children with ASD in comparison to typically developing children remains one of the many </w:t>
      </w:r>
      <w:r w:rsidR="00E84790">
        <w:rPr>
          <w:rFonts w:eastAsiaTheme="minorEastAsia"/>
          <w:lang w:val="en-US" w:eastAsia="en-US"/>
        </w:rPr>
        <w:t xml:space="preserve">issues to be examined in </w:t>
      </w:r>
      <w:r w:rsidR="00097CA4" w:rsidRPr="003D2935">
        <w:rPr>
          <w:rFonts w:eastAsiaTheme="minorEastAsia"/>
          <w:lang w:val="en-US" w:eastAsia="en-US"/>
        </w:rPr>
        <w:t>ASD</w:t>
      </w:r>
      <w:r w:rsidR="00E84790">
        <w:rPr>
          <w:rFonts w:eastAsiaTheme="minorEastAsia"/>
          <w:lang w:val="en-US" w:eastAsia="en-US"/>
        </w:rPr>
        <w:t xml:space="preserve"> assessment and intervention research</w:t>
      </w:r>
      <w:r w:rsidR="00097CA4" w:rsidRPr="003D2935">
        <w:rPr>
          <w:rFonts w:eastAsiaTheme="minorEastAsia"/>
          <w:lang w:val="en-US" w:eastAsia="en-US"/>
        </w:rPr>
        <w:t xml:space="preserve"> (Mayes et al., 2013). </w:t>
      </w:r>
    </w:p>
    <w:p w14:paraId="382DE4DB" w14:textId="607C5B1F" w:rsidR="00CA71DA" w:rsidRDefault="006F142B">
      <w:pPr>
        <w:widowControl w:val="0"/>
        <w:autoSpaceDE w:val="0"/>
        <w:autoSpaceDN w:val="0"/>
        <w:adjustRightInd w:val="0"/>
        <w:spacing w:line="480" w:lineRule="auto"/>
        <w:ind w:firstLine="720"/>
        <w:rPr>
          <w:rFonts w:eastAsiaTheme="minorEastAsia"/>
          <w:lang w:val="en-US" w:eastAsia="en-US"/>
        </w:rPr>
      </w:pPr>
      <w:r>
        <w:rPr>
          <w:rFonts w:eastAsiaTheme="minorEastAsia"/>
          <w:lang w:val="en-US" w:eastAsia="en-US"/>
        </w:rPr>
        <w:t xml:space="preserve">The difficulty in assessing </w:t>
      </w:r>
      <w:r w:rsidR="00821924">
        <w:rPr>
          <w:rFonts w:eastAsiaTheme="minorEastAsia"/>
          <w:lang w:val="en-US" w:eastAsia="en-US"/>
        </w:rPr>
        <w:t>anxiety</w:t>
      </w:r>
      <w:r>
        <w:rPr>
          <w:rFonts w:eastAsiaTheme="minorEastAsia"/>
          <w:lang w:val="en-US" w:eastAsia="en-US"/>
        </w:rPr>
        <w:t xml:space="preserve"> and phobias among those with ASD </w:t>
      </w:r>
      <w:r w:rsidR="00FC344C">
        <w:rPr>
          <w:rFonts w:eastAsiaTheme="minorEastAsia"/>
          <w:lang w:val="en-US" w:eastAsia="en-US"/>
        </w:rPr>
        <w:t xml:space="preserve">has been noted as a significant </w:t>
      </w:r>
      <w:r w:rsidR="005877DB">
        <w:rPr>
          <w:rFonts w:eastAsiaTheme="minorEastAsia"/>
          <w:lang w:val="en-US" w:eastAsia="en-US"/>
        </w:rPr>
        <w:t xml:space="preserve">impediment to research and treatment </w:t>
      </w:r>
      <w:r w:rsidR="00FC344C">
        <w:rPr>
          <w:rFonts w:eastAsiaTheme="minorEastAsia"/>
          <w:lang w:val="en-US" w:eastAsia="en-US"/>
        </w:rPr>
        <w:t xml:space="preserve">in this area (Turner &amp; </w:t>
      </w:r>
      <w:proofErr w:type="spellStart"/>
      <w:r w:rsidR="00FC344C">
        <w:rPr>
          <w:rFonts w:eastAsiaTheme="minorEastAsia"/>
          <w:lang w:val="en-US" w:eastAsia="en-US"/>
        </w:rPr>
        <w:t>Romanczyk</w:t>
      </w:r>
      <w:proofErr w:type="spellEnd"/>
      <w:r w:rsidR="00FC344C">
        <w:rPr>
          <w:rFonts w:eastAsiaTheme="minorEastAsia"/>
          <w:lang w:val="en-US" w:eastAsia="en-US"/>
        </w:rPr>
        <w:t xml:space="preserve">, 2012). </w:t>
      </w:r>
      <w:r w:rsidR="00CA71DA">
        <w:rPr>
          <w:rFonts w:eastAsiaTheme="minorEastAsia"/>
          <w:lang w:val="en-US" w:eastAsia="en-US"/>
        </w:rPr>
        <w:t>The challenge of d</w:t>
      </w:r>
      <w:r w:rsidR="005877DB">
        <w:rPr>
          <w:rFonts w:eastAsiaTheme="minorEastAsia"/>
          <w:lang w:val="en-US" w:eastAsia="en-US"/>
        </w:rPr>
        <w:t xml:space="preserve">istinguishing between an anxious or fearful response and the symptoms of ASD, or the atypical or challenging behaviors often associated with the disorder, </w:t>
      </w:r>
      <w:r w:rsidR="00D30D8F">
        <w:rPr>
          <w:rFonts w:eastAsiaTheme="minorEastAsia"/>
          <w:lang w:val="en-US" w:eastAsia="en-US"/>
        </w:rPr>
        <w:t>may</w:t>
      </w:r>
      <w:r w:rsidR="005877DB">
        <w:rPr>
          <w:rFonts w:eastAsiaTheme="minorEastAsia"/>
          <w:lang w:val="en-US" w:eastAsia="en-US"/>
        </w:rPr>
        <w:t xml:space="preserve"> </w:t>
      </w:r>
      <w:r w:rsidR="00CA71DA">
        <w:rPr>
          <w:rFonts w:eastAsiaTheme="minorEastAsia"/>
          <w:lang w:val="en-US" w:eastAsia="en-US"/>
        </w:rPr>
        <w:t xml:space="preserve">lead to </w:t>
      </w:r>
      <w:r w:rsidR="00D30D8F">
        <w:rPr>
          <w:rFonts w:eastAsiaTheme="minorEastAsia"/>
          <w:lang w:val="en-US" w:eastAsia="en-US"/>
        </w:rPr>
        <w:t xml:space="preserve">a failure to </w:t>
      </w:r>
      <w:r w:rsidR="0032266B">
        <w:rPr>
          <w:rFonts w:eastAsiaTheme="minorEastAsia"/>
          <w:lang w:val="en-US" w:eastAsia="en-US"/>
        </w:rPr>
        <w:t>recognize</w:t>
      </w:r>
      <w:r w:rsidR="00CA71DA">
        <w:rPr>
          <w:rFonts w:eastAsiaTheme="minorEastAsia"/>
          <w:lang w:val="en-US" w:eastAsia="en-US"/>
        </w:rPr>
        <w:t xml:space="preserve"> </w:t>
      </w:r>
      <w:r w:rsidR="00D30D8F">
        <w:rPr>
          <w:rFonts w:eastAsiaTheme="minorEastAsia"/>
          <w:lang w:val="en-US" w:eastAsia="en-US"/>
        </w:rPr>
        <w:t xml:space="preserve">or differentiate </w:t>
      </w:r>
      <w:r w:rsidR="00CA71DA">
        <w:rPr>
          <w:rFonts w:eastAsiaTheme="minorEastAsia"/>
          <w:lang w:val="en-US" w:eastAsia="en-US"/>
        </w:rPr>
        <w:t>phobias or fears among children with ASD</w:t>
      </w:r>
      <w:r w:rsidR="005877DB">
        <w:rPr>
          <w:rFonts w:eastAsiaTheme="minorEastAsia"/>
          <w:lang w:val="en-US" w:eastAsia="en-US"/>
        </w:rPr>
        <w:t xml:space="preserve"> (</w:t>
      </w:r>
      <w:proofErr w:type="spellStart"/>
      <w:r w:rsidR="00821924">
        <w:rPr>
          <w:rFonts w:eastAsiaTheme="minorEastAsia"/>
          <w:lang w:val="en-US" w:eastAsia="en-US"/>
        </w:rPr>
        <w:t>Grondhuis</w:t>
      </w:r>
      <w:proofErr w:type="spellEnd"/>
      <w:r w:rsidR="00821924">
        <w:rPr>
          <w:rFonts w:eastAsiaTheme="minorEastAsia"/>
          <w:lang w:val="en-US" w:eastAsia="en-US"/>
        </w:rPr>
        <w:t xml:space="preserve"> &amp; </w:t>
      </w:r>
      <w:proofErr w:type="spellStart"/>
      <w:r w:rsidR="00821924">
        <w:rPr>
          <w:rFonts w:eastAsiaTheme="minorEastAsia"/>
          <w:lang w:val="en-US" w:eastAsia="en-US"/>
        </w:rPr>
        <w:t>Aman</w:t>
      </w:r>
      <w:proofErr w:type="spellEnd"/>
      <w:r w:rsidR="00821924">
        <w:rPr>
          <w:rFonts w:eastAsiaTheme="minorEastAsia"/>
          <w:lang w:val="en-US" w:eastAsia="en-US"/>
        </w:rPr>
        <w:t xml:space="preserve">, 2012; </w:t>
      </w:r>
      <w:r w:rsidR="005877DB">
        <w:rPr>
          <w:rFonts w:eastAsiaTheme="minorEastAsia"/>
          <w:lang w:val="en-US" w:eastAsia="en-US"/>
        </w:rPr>
        <w:t>Tsai, 2006</w:t>
      </w:r>
      <w:r w:rsidR="003C3265">
        <w:rPr>
          <w:rFonts w:eastAsiaTheme="minorEastAsia"/>
          <w:lang w:val="en-US" w:eastAsia="en-US"/>
        </w:rPr>
        <w:t xml:space="preserve">; Turner &amp; </w:t>
      </w:r>
      <w:proofErr w:type="spellStart"/>
      <w:r w:rsidR="003C3265">
        <w:rPr>
          <w:rFonts w:eastAsiaTheme="minorEastAsia"/>
          <w:lang w:val="en-US" w:eastAsia="en-US"/>
        </w:rPr>
        <w:t>Romanczyk</w:t>
      </w:r>
      <w:proofErr w:type="spellEnd"/>
      <w:r w:rsidR="003C3265">
        <w:rPr>
          <w:rFonts w:eastAsiaTheme="minorEastAsia"/>
          <w:lang w:val="en-US" w:eastAsia="en-US"/>
        </w:rPr>
        <w:t>, 2012</w:t>
      </w:r>
      <w:r w:rsidR="005877DB">
        <w:rPr>
          <w:rFonts w:eastAsiaTheme="minorEastAsia"/>
          <w:lang w:val="en-US" w:eastAsia="en-US"/>
        </w:rPr>
        <w:t>).</w:t>
      </w:r>
      <w:r w:rsidR="00821924">
        <w:rPr>
          <w:rFonts w:eastAsiaTheme="minorEastAsia"/>
          <w:lang w:val="en-US" w:eastAsia="en-US"/>
        </w:rPr>
        <w:t xml:space="preserve"> </w:t>
      </w:r>
      <w:proofErr w:type="spellStart"/>
      <w:r w:rsidR="00821924">
        <w:rPr>
          <w:rFonts w:eastAsiaTheme="minorEastAsia"/>
          <w:lang w:val="en-US" w:eastAsia="en-US"/>
        </w:rPr>
        <w:t>Grondhuis</w:t>
      </w:r>
      <w:proofErr w:type="spellEnd"/>
      <w:r w:rsidR="00821924">
        <w:rPr>
          <w:rFonts w:eastAsiaTheme="minorEastAsia"/>
          <w:lang w:val="en-US" w:eastAsia="en-US"/>
        </w:rPr>
        <w:t xml:space="preserve"> and </w:t>
      </w:r>
      <w:proofErr w:type="spellStart"/>
      <w:r w:rsidR="00821924">
        <w:rPr>
          <w:rFonts w:eastAsiaTheme="minorEastAsia"/>
          <w:lang w:val="en-US" w:eastAsia="en-US"/>
        </w:rPr>
        <w:t>Aman</w:t>
      </w:r>
      <w:proofErr w:type="spellEnd"/>
      <w:r w:rsidR="00821924">
        <w:rPr>
          <w:rFonts w:eastAsiaTheme="minorEastAsia"/>
          <w:lang w:val="en-US" w:eastAsia="en-US"/>
        </w:rPr>
        <w:t xml:space="preserve"> (2012) note that clinicians are encouraged not to diagnose co-</w:t>
      </w:r>
      <w:r w:rsidR="004934D0">
        <w:rPr>
          <w:rFonts w:eastAsiaTheme="minorEastAsia"/>
          <w:lang w:val="en-US" w:eastAsia="en-US"/>
        </w:rPr>
        <w:t xml:space="preserve">occurring </w:t>
      </w:r>
      <w:r w:rsidR="00821924">
        <w:rPr>
          <w:rFonts w:eastAsiaTheme="minorEastAsia"/>
          <w:lang w:val="en-US" w:eastAsia="en-US"/>
        </w:rPr>
        <w:t xml:space="preserve">disorders of which the symptoms </w:t>
      </w:r>
      <w:r w:rsidR="00D30D8F">
        <w:rPr>
          <w:rFonts w:eastAsiaTheme="minorEastAsia"/>
          <w:lang w:val="en-US" w:eastAsia="en-US"/>
        </w:rPr>
        <w:t xml:space="preserve">may </w:t>
      </w:r>
      <w:r w:rsidR="00821924">
        <w:rPr>
          <w:rFonts w:eastAsiaTheme="minorEastAsia"/>
          <w:lang w:val="en-US" w:eastAsia="en-US"/>
        </w:rPr>
        <w:t>overlap with the primary diagnosis</w:t>
      </w:r>
      <w:r w:rsidR="00D30D8F">
        <w:rPr>
          <w:rFonts w:eastAsiaTheme="minorEastAsia"/>
          <w:lang w:val="en-US" w:eastAsia="en-US"/>
        </w:rPr>
        <w:t xml:space="preserve"> of </w:t>
      </w:r>
      <w:r w:rsidR="0039093D">
        <w:rPr>
          <w:rFonts w:eastAsiaTheme="minorEastAsia"/>
          <w:lang w:val="en-US" w:eastAsia="en-US"/>
        </w:rPr>
        <w:t>autism</w:t>
      </w:r>
      <w:r w:rsidR="00821924">
        <w:rPr>
          <w:rFonts w:eastAsiaTheme="minorEastAsia"/>
          <w:lang w:val="en-US" w:eastAsia="en-US"/>
        </w:rPr>
        <w:t xml:space="preserve">, </w:t>
      </w:r>
      <w:r w:rsidR="0032266B">
        <w:rPr>
          <w:rFonts w:eastAsiaTheme="minorEastAsia"/>
          <w:lang w:val="en-US" w:eastAsia="en-US"/>
        </w:rPr>
        <w:t>c</w:t>
      </w:r>
      <w:r w:rsidR="00D30D8F">
        <w:rPr>
          <w:rFonts w:eastAsiaTheme="minorEastAsia"/>
          <w:lang w:val="en-US" w:eastAsia="en-US"/>
        </w:rPr>
        <w:t xml:space="preserve">linicians </w:t>
      </w:r>
      <w:proofErr w:type="gramStart"/>
      <w:r w:rsidR="00D30D8F">
        <w:rPr>
          <w:rFonts w:eastAsiaTheme="minorEastAsia"/>
          <w:lang w:val="en-US" w:eastAsia="en-US"/>
        </w:rPr>
        <w:t xml:space="preserve">therefore </w:t>
      </w:r>
      <w:r w:rsidR="00821924">
        <w:rPr>
          <w:rFonts w:eastAsiaTheme="minorEastAsia"/>
          <w:lang w:val="en-US" w:eastAsia="en-US"/>
        </w:rPr>
        <w:t xml:space="preserve"> </w:t>
      </w:r>
      <w:r w:rsidR="0039093D">
        <w:rPr>
          <w:rFonts w:eastAsiaTheme="minorEastAsia"/>
          <w:lang w:val="en-US" w:eastAsia="en-US"/>
        </w:rPr>
        <w:t>often</w:t>
      </w:r>
      <w:proofErr w:type="gramEnd"/>
      <w:r w:rsidR="00821924">
        <w:rPr>
          <w:rFonts w:eastAsiaTheme="minorEastAsia"/>
          <w:lang w:val="en-US" w:eastAsia="en-US"/>
        </w:rPr>
        <w:t xml:space="preserve"> attribute the problems arising from the co-</w:t>
      </w:r>
      <w:r w:rsidR="00200BFC">
        <w:rPr>
          <w:rFonts w:eastAsiaTheme="minorEastAsia"/>
          <w:lang w:val="en-US" w:eastAsia="en-US"/>
        </w:rPr>
        <w:t>occurring</w:t>
      </w:r>
      <w:r w:rsidR="00821924">
        <w:rPr>
          <w:rFonts w:eastAsiaTheme="minorEastAsia"/>
          <w:lang w:val="en-US" w:eastAsia="en-US"/>
        </w:rPr>
        <w:t xml:space="preserve"> condition</w:t>
      </w:r>
      <w:r w:rsidR="003C3265">
        <w:rPr>
          <w:rFonts w:eastAsiaTheme="minorEastAsia"/>
          <w:lang w:val="en-US" w:eastAsia="en-US"/>
        </w:rPr>
        <w:t xml:space="preserve"> or problem</w:t>
      </w:r>
      <w:r w:rsidR="00D30D8F">
        <w:rPr>
          <w:rFonts w:eastAsiaTheme="minorEastAsia"/>
          <w:lang w:val="en-US" w:eastAsia="en-US"/>
        </w:rPr>
        <w:t>s associated with</w:t>
      </w:r>
      <w:r w:rsidR="00821924">
        <w:rPr>
          <w:rFonts w:eastAsiaTheme="minorEastAsia"/>
          <w:lang w:val="en-US" w:eastAsia="en-US"/>
        </w:rPr>
        <w:t xml:space="preserve"> </w:t>
      </w:r>
      <w:r w:rsidR="003C3265">
        <w:rPr>
          <w:rFonts w:eastAsiaTheme="minorEastAsia"/>
          <w:lang w:val="en-US" w:eastAsia="en-US"/>
        </w:rPr>
        <w:t>fear</w:t>
      </w:r>
      <w:r w:rsidR="00D30D8F">
        <w:rPr>
          <w:rFonts w:eastAsiaTheme="minorEastAsia"/>
          <w:lang w:val="en-US" w:eastAsia="en-US"/>
        </w:rPr>
        <w:t>s</w:t>
      </w:r>
      <w:r w:rsidR="003C3265">
        <w:rPr>
          <w:rFonts w:eastAsiaTheme="minorEastAsia"/>
          <w:lang w:val="en-US" w:eastAsia="en-US"/>
        </w:rPr>
        <w:t xml:space="preserve"> or phobia</w:t>
      </w:r>
      <w:r w:rsidR="00D30D8F">
        <w:rPr>
          <w:rFonts w:eastAsiaTheme="minorEastAsia"/>
          <w:lang w:val="en-US" w:eastAsia="en-US"/>
        </w:rPr>
        <w:t>s</w:t>
      </w:r>
      <w:r w:rsidR="00821924">
        <w:rPr>
          <w:rFonts w:eastAsiaTheme="minorEastAsia"/>
          <w:lang w:val="en-US" w:eastAsia="en-US"/>
        </w:rPr>
        <w:t xml:space="preserve"> to the symptoms of the primary diagnosis.</w:t>
      </w:r>
      <w:r w:rsidR="005877DB">
        <w:rPr>
          <w:rFonts w:eastAsiaTheme="minorEastAsia"/>
          <w:lang w:val="en-US" w:eastAsia="en-US"/>
        </w:rPr>
        <w:t xml:space="preserve"> </w:t>
      </w:r>
      <w:r w:rsidR="0039093D">
        <w:rPr>
          <w:rFonts w:eastAsiaTheme="minorEastAsia"/>
          <w:lang w:val="en-US" w:eastAsia="en-US"/>
        </w:rPr>
        <w:t>Furthermore</w:t>
      </w:r>
      <w:r w:rsidR="00CA71DA">
        <w:rPr>
          <w:rFonts w:eastAsiaTheme="minorEastAsia"/>
          <w:lang w:val="en-US" w:eastAsia="en-US"/>
        </w:rPr>
        <w:t>, c</w:t>
      </w:r>
      <w:r w:rsidRPr="003D2935">
        <w:rPr>
          <w:rFonts w:eastAsiaTheme="minorEastAsia"/>
          <w:lang w:val="en-US" w:eastAsia="en-US"/>
        </w:rPr>
        <w:t>hildren with ASD may have difficulties identifying</w:t>
      </w:r>
      <w:r w:rsidR="00E275B3">
        <w:rPr>
          <w:rFonts w:eastAsiaTheme="minorEastAsia"/>
          <w:lang w:val="en-US" w:eastAsia="en-US"/>
        </w:rPr>
        <w:t xml:space="preserve">, </w:t>
      </w:r>
      <w:r w:rsidRPr="003D2935">
        <w:rPr>
          <w:rFonts w:eastAsiaTheme="minorEastAsia"/>
          <w:lang w:val="en-US" w:eastAsia="en-US"/>
        </w:rPr>
        <w:t>labeling</w:t>
      </w:r>
      <w:r w:rsidR="00E275B3">
        <w:rPr>
          <w:rFonts w:eastAsiaTheme="minorEastAsia"/>
          <w:lang w:val="en-US" w:eastAsia="en-US"/>
        </w:rPr>
        <w:t>, and reporting</w:t>
      </w:r>
      <w:r w:rsidRPr="003D2935">
        <w:rPr>
          <w:rFonts w:eastAsiaTheme="minorEastAsia"/>
          <w:lang w:val="en-US" w:eastAsia="en-US"/>
        </w:rPr>
        <w:t xml:space="preserve"> the emotions or </w:t>
      </w:r>
      <w:r w:rsidRPr="003D2935">
        <w:rPr>
          <w:rFonts w:eastAsiaTheme="minorEastAsia"/>
          <w:lang w:val="en-US" w:eastAsia="en-US"/>
        </w:rPr>
        <w:lastRenderedPageBreak/>
        <w:t>feelings that they experience, a skill required for the completion of self-report measures</w:t>
      </w:r>
      <w:r w:rsidR="00821924">
        <w:rPr>
          <w:rFonts w:eastAsiaTheme="minorEastAsia"/>
          <w:lang w:val="en-US" w:eastAsia="en-US"/>
        </w:rPr>
        <w:t xml:space="preserve"> or clinician interaction</w:t>
      </w:r>
      <w:r w:rsidR="003C3265">
        <w:rPr>
          <w:rFonts w:eastAsiaTheme="minorEastAsia"/>
          <w:lang w:val="en-US" w:eastAsia="en-US"/>
        </w:rPr>
        <w:t xml:space="preserve"> typically included in diagnostic assessments</w:t>
      </w:r>
      <w:r w:rsidR="00CA71DA">
        <w:rPr>
          <w:rFonts w:eastAsiaTheme="minorEastAsia"/>
          <w:lang w:val="en-US" w:eastAsia="en-US"/>
        </w:rPr>
        <w:t xml:space="preserve">, given the </w:t>
      </w:r>
      <w:r w:rsidR="00E275B3">
        <w:rPr>
          <w:rFonts w:eastAsiaTheme="minorEastAsia"/>
          <w:lang w:val="en-US" w:eastAsia="en-US"/>
        </w:rPr>
        <w:t>language and cognitive deficits often associated with the disorder</w:t>
      </w:r>
      <w:r w:rsidRPr="003D2935">
        <w:rPr>
          <w:rFonts w:eastAsiaTheme="minorEastAsia"/>
          <w:lang w:val="en-US" w:eastAsia="en-US"/>
        </w:rPr>
        <w:t xml:space="preserve"> (</w:t>
      </w:r>
      <w:proofErr w:type="spellStart"/>
      <w:r w:rsidR="00E275B3">
        <w:rPr>
          <w:rFonts w:eastAsiaTheme="minorEastAsia"/>
          <w:lang w:val="en-US" w:eastAsia="en-US"/>
        </w:rPr>
        <w:t>Grondhuis</w:t>
      </w:r>
      <w:proofErr w:type="spellEnd"/>
      <w:r w:rsidR="00E275B3">
        <w:rPr>
          <w:rFonts w:eastAsiaTheme="minorEastAsia"/>
          <w:lang w:val="en-US" w:eastAsia="en-US"/>
        </w:rPr>
        <w:t xml:space="preserve"> &amp; </w:t>
      </w:r>
      <w:proofErr w:type="spellStart"/>
      <w:r w:rsidR="00E275B3">
        <w:rPr>
          <w:rFonts w:eastAsiaTheme="minorEastAsia"/>
          <w:lang w:val="en-US" w:eastAsia="en-US"/>
        </w:rPr>
        <w:t>Aman</w:t>
      </w:r>
      <w:proofErr w:type="spellEnd"/>
      <w:r w:rsidR="00E275B3">
        <w:rPr>
          <w:rFonts w:eastAsiaTheme="minorEastAsia"/>
          <w:lang w:val="en-US" w:eastAsia="en-US"/>
        </w:rPr>
        <w:t xml:space="preserve">, 2012; </w:t>
      </w:r>
      <w:proofErr w:type="spellStart"/>
      <w:r w:rsidRPr="003D2935">
        <w:rPr>
          <w:rFonts w:eastAsiaTheme="minorEastAsia"/>
          <w:lang w:val="en-US" w:eastAsia="en-US"/>
        </w:rPr>
        <w:t>Rieffe</w:t>
      </w:r>
      <w:proofErr w:type="spellEnd"/>
      <w:r w:rsidRPr="003D2935">
        <w:rPr>
          <w:rFonts w:eastAsiaTheme="minorEastAsia"/>
          <w:lang w:val="en-US" w:eastAsia="en-US"/>
        </w:rPr>
        <w:t xml:space="preserve">, </w:t>
      </w:r>
      <w:proofErr w:type="spellStart"/>
      <w:r w:rsidRPr="003D2935">
        <w:rPr>
          <w:rFonts w:eastAsiaTheme="minorEastAsia"/>
          <w:lang w:val="en-US" w:eastAsia="en-US"/>
        </w:rPr>
        <w:t>Meerum</w:t>
      </w:r>
      <w:proofErr w:type="spellEnd"/>
      <w:r w:rsidRPr="003D2935">
        <w:rPr>
          <w:rFonts w:eastAsiaTheme="minorEastAsia"/>
          <w:lang w:val="en-US" w:eastAsia="en-US"/>
        </w:rPr>
        <w:t xml:space="preserve"> </w:t>
      </w:r>
      <w:proofErr w:type="spellStart"/>
      <w:r w:rsidRPr="003D2935">
        <w:rPr>
          <w:rFonts w:eastAsiaTheme="minorEastAsia"/>
          <w:lang w:val="en-US" w:eastAsia="en-US"/>
        </w:rPr>
        <w:t>Terwogt</w:t>
      </w:r>
      <w:proofErr w:type="spellEnd"/>
      <w:r w:rsidRPr="003D2935">
        <w:rPr>
          <w:rFonts w:eastAsiaTheme="minorEastAsia"/>
          <w:lang w:val="en-US" w:eastAsia="en-US"/>
        </w:rPr>
        <w:t xml:space="preserve">, &amp; </w:t>
      </w:r>
      <w:proofErr w:type="spellStart"/>
      <w:r w:rsidRPr="003D2935">
        <w:rPr>
          <w:rFonts w:eastAsiaTheme="minorEastAsia"/>
          <w:lang w:val="en-US" w:eastAsia="en-US"/>
        </w:rPr>
        <w:t>Kotronopoulou</w:t>
      </w:r>
      <w:proofErr w:type="spellEnd"/>
      <w:r w:rsidRPr="003D2935">
        <w:rPr>
          <w:rFonts w:eastAsiaTheme="minorEastAsia"/>
          <w:lang w:val="en-US" w:eastAsia="en-US"/>
        </w:rPr>
        <w:t>, 2007</w:t>
      </w:r>
      <w:r w:rsidR="003C3265">
        <w:rPr>
          <w:rFonts w:eastAsiaTheme="minorEastAsia"/>
          <w:lang w:val="en-US" w:eastAsia="en-US"/>
        </w:rPr>
        <w:t xml:space="preserve">; Turner &amp; </w:t>
      </w:r>
      <w:proofErr w:type="spellStart"/>
      <w:r w:rsidR="003C3265">
        <w:rPr>
          <w:rFonts w:eastAsiaTheme="minorEastAsia"/>
          <w:lang w:val="en-US" w:eastAsia="en-US"/>
        </w:rPr>
        <w:t>Romanczyk</w:t>
      </w:r>
      <w:proofErr w:type="spellEnd"/>
      <w:r w:rsidR="003C3265">
        <w:rPr>
          <w:rFonts w:eastAsiaTheme="minorEastAsia"/>
          <w:lang w:val="en-US" w:eastAsia="en-US"/>
        </w:rPr>
        <w:t>, 2012</w:t>
      </w:r>
      <w:r w:rsidRPr="003D2935">
        <w:rPr>
          <w:rFonts w:eastAsiaTheme="minorEastAsia"/>
          <w:lang w:val="en-US" w:eastAsia="en-US"/>
        </w:rPr>
        <w:t>).</w:t>
      </w:r>
      <w:r w:rsidR="00FC344C">
        <w:rPr>
          <w:rFonts w:eastAsiaTheme="minorEastAsia"/>
          <w:lang w:val="en-US" w:eastAsia="en-US"/>
        </w:rPr>
        <w:t xml:space="preserve"> Even among high-functioning individuals with ASD</w:t>
      </w:r>
      <w:r w:rsidR="00821924">
        <w:rPr>
          <w:rFonts w:eastAsiaTheme="minorEastAsia"/>
          <w:lang w:val="en-US" w:eastAsia="en-US"/>
        </w:rPr>
        <w:t xml:space="preserve"> who do not present with such deficits</w:t>
      </w:r>
      <w:r w:rsidR="00FC344C">
        <w:rPr>
          <w:rFonts w:eastAsiaTheme="minorEastAsia"/>
          <w:lang w:val="en-US" w:eastAsia="en-US"/>
        </w:rPr>
        <w:t xml:space="preserve">, the assessment of anxious feelings may not be straightforward; White, </w:t>
      </w:r>
      <w:proofErr w:type="spellStart"/>
      <w:r w:rsidR="00FC344C">
        <w:rPr>
          <w:rFonts w:eastAsiaTheme="minorEastAsia"/>
          <w:lang w:val="en-US" w:eastAsia="en-US"/>
        </w:rPr>
        <w:t>Schry</w:t>
      </w:r>
      <w:proofErr w:type="spellEnd"/>
      <w:r w:rsidR="00FC344C">
        <w:rPr>
          <w:rFonts w:eastAsiaTheme="minorEastAsia"/>
          <w:lang w:val="en-US" w:eastAsia="en-US"/>
        </w:rPr>
        <w:t xml:space="preserve">, and Maddox (2012) found that a group of adolescents with high-functioning ASD who were undergoing treatment for anxiety problems underreported their anxiety as compared to parent- and clinician-report. </w:t>
      </w:r>
      <w:r w:rsidR="00CA71DA">
        <w:rPr>
          <w:rFonts w:eastAsiaTheme="minorEastAsia"/>
          <w:lang w:val="en-US" w:eastAsia="en-US"/>
        </w:rPr>
        <w:t xml:space="preserve">There is also a noted lack of reliable and valid instruments for the diagnosis of phobias and fears among individuals with autism, particularly those who are </w:t>
      </w:r>
      <w:r w:rsidR="0039093D">
        <w:rPr>
          <w:rFonts w:eastAsiaTheme="minorEastAsia"/>
          <w:lang w:val="en-US" w:eastAsia="en-US"/>
        </w:rPr>
        <w:t xml:space="preserve">cognitively </w:t>
      </w:r>
      <w:r w:rsidR="00CA71DA">
        <w:rPr>
          <w:rFonts w:eastAsiaTheme="minorEastAsia"/>
          <w:lang w:val="en-US" w:eastAsia="en-US"/>
        </w:rPr>
        <w:t>lower-functioning, which likely contributes to the under-recognition and under-diagnosis of these problems among children with autism (</w:t>
      </w:r>
      <w:proofErr w:type="spellStart"/>
      <w:r w:rsidR="00CA71DA">
        <w:rPr>
          <w:rFonts w:eastAsiaTheme="minorEastAsia"/>
          <w:lang w:val="en-US" w:eastAsia="en-US"/>
        </w:rPr>
        <w:t>Reaven</w:t>
      </w:r>
      <w:proofErr w:type="spellEnd"/>
      <w:r w:rsidR="00CA71DA">
        <w:rPr>
          <w:rFonts w:eastAsiaTheme="minorEastAsia"/>
          <w:lang w:val="en-US" w:eastAsia="en-US"/>
        </w:rPr>
        <w:t>, 2009</w:t>
      </w:r>
      <w:r w:rsidR="003C3265">
        <w:rPr>
          <w:rFonts w:eastAsiaTheme="minorEastAsia"/>
          <w:lang w:val="en-US" w:eastAsia="en-US"/>
        </w:rPr>
        <w:t xml:space="preserve">; Turner &amp; </w:t>
      </w:r>
      <w:proofErr w:type="spellStart"/>
      <w:r w:rsidR="003C3265">
        <w:rPr>
          <w:rFonts w:eastAsiaTheme="minorEastAsia"/>
          <w:lang w:val="en-US" w:eastAsia="en-US"/>
        </w:rPr>
        <w:t>Romanczyk</w:t>
      </w:r>
      <w:proofErr w:type="spellEnd"/>
      <w:r w:rsidR="003C3265">
        <w:rPr>
          <w:rFonts w:eastAsiaTheme="minorEastAsia"/>
          <w:lang w:val="en-US" w:eastAsia="en-US"/>
        </w:rPr>
        <w:t>, 2012</w:t>
      </w:r>
      <w:r w:rsidR="00CA71DA">
        <w:rPr>
          <w:rFonts w:eastAsiaTheme="minorEastAsia"/>
          <w:lang w:val="en-US" w:eastAsia="en-US"/>
        </w:rPr>
        <w:t>); Tsai, 2006).</w:t>
      </w:r>
      <w:r w:rsidR="00821924">
        <w:rPr>
          <w:rFonts w:eastAsiaTheme="minorEastAsia"/>
          <w:lang w:val="en-US" w:eastAsia="en-US"/>
        </w:rPr>
        <w:t xml:space="preserve"> Such difficulties have likely impacted significantly upon both </w:t>
      </w:r>
      <w:r w:rsidR="0039093D">
        <w:rPr>
          <w:rFonts w:eastAsiaTheme="minorEastAsia"/>
          <w:lang w:val="en-US" w:eastAsia="en-US"/>
        </w:rPr>
        <w:t>research</w:t>
      </w:r>
      <w:r w:rsidR="00821924">
        <w:rPr>
          <w:rFonts w:eastAsiaTheme="minorEastAsia"/>
          <w:lang w:val="en-US" w:eastAsia="en-US"/>
        </w:rPr>
        <w:t xml:space="preserve"> and treatment</w:t>
      </w:r>
      <w:r w:rsidR="0039093D">
        <w:rPr>
          <w:rFonts w:eastAsiaTheme="minorEastAsia"/>
          <w:lang w:val="en-US" w:eastAsia="en-US"/>
        </w:rPr>
        <w:t xml:space="preserve"> in the area</w:t>
      </w:r>
      <w:r w:rsidR="00821924">
        <w:rPr>
          <w:rFonts w:eastAsiaTheme="minorEastAsia"/>
          <w:lang w:val="en-US" w:eastAsia="en-US"/>
        </w:rPr>
        <w:t xml:space="preserve"> of fears and phobias in children with ASD. </w:t>
      </w:r>
    </w:p>
    <w:p w14:paraId="53708610" w14:textId="74645198" w:rsidR="00107496" w:rsidRPr="003D2935" w:rsidRDefault="00F9013B" w:rsidP="0029213D">
      <w:pPr>
        <w:pStyle w:val="Default"/>
        <w:spacing w:line="480" w:lineRule="auto"/>
        <w:rPr>
          <w:rFonts w:ascii="Times New Roman" w:eastAsiaTheme="minorEastAsia" w:hAnsi="Times New Roman" w:cs="Times New Roman"/>
          <w:color w:val="auto"/>
          <w:lang w:val="en-US" w:eastAsia="en-US"/>
        </w:rPr>
      </w:pPr>
      <w:r w:rsidRPr="003D2935">
        <w:rPr>
          <w:rFonts w:ascii="Times New Roman" w:hAnsi="Times New Roman" w:cs="Times New Roman"/>
          <w:b/>
          <w:color w:val="auto"/>
          <w:lang w:val="en-US"/>
        </w:rPr>
        <w:tab/>
      </w:r>
      <w:r w:rsidR="00DA43AC">
        <w:rPr>
          <w:rFonts w:ascii="Times New Roman" w:hAnsi="Times New Roman" w:cs="Times New Roman"/>
          <w:color w:val="auto"/>
          <w:lang w:val="en-US"/>
        </w:rPr>
        <w:t>In the typically developing population, a</w:t>
      </w:r>
      <w:r w:rsidR="00576F8F" w:rsidRPr="003D2935">
        <w:rPr>
          <w:rFonts w:ascii="Times New Roman" w:hAnsi="Times New Roman" w:cs="Times New Roman"/>
          <w:color w:val="auto"/>
          <w:lang w:val="en-US"/>
        </w:rPr>
        <w:t>n array</w:t>
      </w:r>
      <w:r w:rsidRPr="003D2935">
        <w:rPr>
          <w:rFonts w:ascii="Times New Roman" w:hAnsi="Times New Roman" w:cs="Times New Roman"/>
          <w:color w:val="auto"/>
          <w:lang w:val="en-US"/>
        </w:rPr>
        <w:t xml:space="preserve"> of treatment</w:t>
      </w:r>
      <w:r w:rsidR="00E84790">
        <w:rPr>
          <w:rFonts w:ascii="Times New Roman" w:hAnsi="Times New Roman" w:cs="Times New Roman"/>
          <w:color w:val="auto"/>
          <w:lang w:val="en-US"/>
        </w:rPr>
        <w:t xml:space="preserve"> approaches</w:t>
      </w:r>
      <w:r w:rsidR="00C746F9" w:rsidRPr="003D2935">
        <w:rPr>
          <w:rFonts w:ascii="Times New Roman" w:hAnsi="Times New Roman" w:cs="Times New Roman"/>
          <w:color w:val="auto"/>
          <w:lang w:val="en-US"/>
        </w:rPr>
        <w:t xml:space="preserve"> ha</w:t>
      </w:r>
      <w:r w:rsidR="007E4660">
        <w:rPr>
          <w:rFonts w:ascii="Times New Roman" w:hAnsi="Times New Roman" w:cs="Times New Roman"/>
          <w:color w:val="auto"/>
          <w:lang w:val="en-US"/>
        </w:rPr>
        <w:t>s</w:t>
      </w:r>
      <w:r w:rsidR="00C746F9" w:rsidRPr="003D2935">
        <w:rPr>
          <w:rFonts w:ascii="Times New Roman" w:hAnsi="Times New Roman" w:cs="Times New Roman"/>
          <w:color w:val="auto"/>
          <w:lang w:val="en-US"/>
        </w:rPr>
        <w:t xml:space="preserve"> been evaluated to treat</w:t>
      </w:r>
      <w:r w:rsidRPr="003D2935">
        <w:rPr>
          <w:rFonts w:ascii="Times New Roman" w:hAnsi="Times New Roman" w:cs="Times New Roman"/>
          <w:color w:val="auto"/>
          <w:lang w:val="en-US"/>
        </w:rPr>
        <w:t xml:space="preserve"> fears or phobias</w:t>
      </w:r>
      <w:r w:rsidR="00DA43AC">
        <w:rPr>
          <w:rFonts w:ascii="Times New Roman" w:hAnsi="Times New Roman" w:cs="Times New Roman"/>
          <w:color w:val="auto"/>
          <w:lang w:val="en-US"/>
        </w:rPr>
        <w:t>.</w:t>
      </w:r>
      <w:r w:rsidRPr="003D2935">
        <w:rPr>
          <w:rFonts w:ascii="Times New Roman" w:hAnsi="Times New Roman" w:cs="Times New Roman"/>
          <w:color w:val="auto"/>
          <w:lang w:val="en-US"/>
        </w:rPr>
        <w:t xml:space="preserve"> </w:t>
      </w:r>
      <w:r w:rsidR="009044E3" w:rsidRPr="003D2935">
        <w:rPr>
          <w:rFonts w:ascii="Times New Roman" w:hAnsi="Times New Roman" w:cs="Times New Roman"/>
          <w:color w:val="auto"/>
          <w:lang w:val="en-US"/>
        </w:rPr>
        <w:t xml:space="preserve"> </w:t>
      </w:r>
      <w:r w:rsidR="009D0EBB" w:rsidRPr="003D2935">
        <w:rPr>
          <w:rFonts w:ascii="Times New Roman" w:hAnsi="Times New Roman" w:cs="Times New Roman"/>
          <w:color w:val="auto"/>
          <w:lang w:val="en-US"/>
        </w:rPr>
        <w:t>Reviews of the</w:t>
      </w:r>
      <w:r w:rsidR="00E80D2A" w:rsidRPr="003D2935">
        <w:rPr>
          <w:rFonts w:ascii="Times New Roman" w:hAnsi="Times New Roman" w:cs="Times New Roman"/>
          <w:color w:val="auto"/>
          <w:lang w:val="en-US"/>
        </w:rPr>
        <w:t xml:space="preserve"> extant interventional</w:t>
      </w:r>
      <w:r w:rsidR="009D0EBB" w:rsidRPr="003D2935">
        <w:rPr>
          <w:rFonts w:ascii="Times New Roman" w:hAnsi="Times New Roman" w:cs="Times New Roman"/>
          <w:color w:val="auto"/>
          <w:lang w:val="en-US"/>
        </w:rPr>
        <w:t xml:space="preserve"> research </w:t>
      </w:r>
      <w:r w:rsidR="00E80D2A" w:rsidRPr="003D2935">
        <w:rPr>
          <w:rFonts w:ascii="Times New Roman" w:hAnsi="Times New Roman" w:cs="Times New Roman"/>
          <w:color w:val="auto"/>
          <w:lang w:val="en-US"/>
        </w:rPr>
        <w:t>suggest that</w:t>
      </w:r>
      <w:r w:rsidR="009D0EBB" w:rsidRPr="003D2935">
        <w:rPr>
          <w:rFonts w:ascii="Times New Roman" w:hAnsi="Times New Roman" w:cs="Times New Roman"/>
          <w:color w:val="auto"/>
          <w:lang w:val="en-US"/>
        </w:rPr>
        <w:t xml:space="preserve"> the </w:t>
      </w:r>
      <w:r w:rsidR="00E80D2A" w:rsidRPr="003D2935">
        <w:rPr>
          <w:rFonts w:ascii="Times New Roman" w:hAnsi="Times New Roman" w:cs="Times New Roman"/>
          <w:color w:val="auto"/>
          <w:lang w:val="en-US"/>
        </w:rPr>
        <w:t>primary</w:t>
      </w:r>
      <w:r w:rsidR="009D0EBB" w:rsidRPr="003D2935">
        <w:rPr>
          <w:rFonts w:ascii="Times New Roman" w:hAnsi="Times New Roman" w:cs="Times New Roman"/>
          <w:color w:val="auto"/>
          <w:lang w:val="en-US"/>
        </w:rPr>
        <w:t xml:space="preserve"> </w:t>
      </w:r>
      <w:r w:rsidR="00271A45">
        <w:rPr>
          <w:rFonts w:ascii="Times New Roman" w:hAnsi="Times New Roman" w:cs="Times New Roman"/>
          <w:color w:val="auto"/>
          <w:lang w:val="en-US"/>
        </w:rPr>
        <w:t xml:space="preserve">treatment </w:t>
      </w:r>
      <w:r w:rsidR="009D0EBB" w:rsidRPr="003D2935">
        <w:rPr>
          <w:rFonts w:ascii="Times New Roman" w:hAnsi="Times New Roman" w:cs="Times New Roman"/>
          <w:color w:val="auto"/>
          <w:lang w:val="en-US"/>
        </w:rPr>
        <w:t>methods</w:t>
      </w:r>
      <w:r w:rsidR="00E80D2A" w:rsidRPr="003D2935">
        <w:rPr>
          <w:rFonts w:ascii="Times New Roman" w:hAnsi="Times New Roman" w:cs="Times New Roman"/>
          <w:color w:val="auto"/>
          <w:lang w:val="en-US"/>
        </w:rPr>
        <w:t xml:space="preserve"> </w:t>
      </w:r>
      <w:r w:rsidR="00E84790">
        <w:rPr>
          <w:rFonts w:ascii="Times New Roman" w:hAnsi="Times New Roman" w:cs="Times New Roman"/>
          <w:color w:val="auto"/>
          <w:lang w:val="en-US"/>
        </w:rPr>
        <w:t>include</w:t>
      </w:r>
      <w:r w:rsidR="00E32BF0" w:rsidRPr="003D2935">
        <w:rPr>
          <w:rFonts w:ascii="Times New Roman" w:hAnsi="Times New Roman" w:cs="Times New Roman"/>
          <w:color w:val="auto"/>
          <w:lang w:val="en-US"/>
        </w:rPr>
        <w:t xml:space="preserve"> systematic</w:t>
      </w:r>
      <w:r w:rsidR="009D0EBB" w:rsidRPr="003D2935">
        <w:rPr>
          <w:rFonts w:ascii="Times New Roman" w:hAnsi="Times New Roman" w:cs="Times New Roman"/>
          <w:color w:val="auto"/>
          <w:lang w:val="en-US"/>
        </w:rPr>
        <w:t xml:space="preserve"> desensitization, reinforced practice, modeling, cognitive-behavioral therapy, and contingency management (Davis &amp; </w:t>
      </w:r>
      <w:proofErr w:type="spellStart"/>
      <w:r w:rsidR="009D0EBB" w:rsidRPr="003D2935">
        <w:rPr>
          <w:rFonts w:ascii="Times New Roman" w:hAnsi="Times New Roman" w:cs="Times New Roman"/>
          <w:color w:val="auto"/>
          <w:lang w:val="en-US"/>
        </w:rPr>
        <w:t>Ollendick</w:t>
      </w:r>
      <w:proofErr w:type="spellEnd"/>
      <w:r w:rsidR="009D0EBB" w:rsidRPr="003D2935">
        <w:rPr>
          <w:rFonts w:ascii="Times New Roman" w:hAnsi="Times New Roman" w:cs="Times New Roman"/>
          <w:color w:val="auto"/>
          <w:lang w:val="en-US"/>
        </w:rPr>
        <w:t xml:space="preserve">, 2005; </w:t>
      </w:r>
      <w:proofErr w:type="spellStart"/>
      <w:r w:rsidR="009D0EBB" w:rsidRPr="003D2935">
        <w:rPr>
          <w:rFonts w:ascii="Times New Roman" w:hAnsi="Times New Roman" w:cs="Times New Roman"/>
          <w:color w:val="auto"/>
          <w:lang w:val="en-US"/>
        </w:rPr>
        <w:t>Ollendick</w:t>
      </w:r>
      <w:proofErr w:type="spellEnd"/>
      <w:r w:rsidR="009D0EBB" w:rsidRPr="003D2935">
        <w:rPr>
          <w:rFonts w:ascii="Times New Roman" w:hAnsi="Times New Roman" w:cs="Times New Roman"/>
          <w:color w:val="auto"/>
          <w:lang w:val="en-US"/>
        </w:rPr>
        <w:t xml:space="preserve"> &amp; King, 1998)</w:t>
      </w:r>
      <w:r w:rsidR="00576F8F" w:rsidRPr="003D2935">
        <w:rPr>
          <w:rFonts w:ascii="Times New Roman" w:hAnsi="Times New Roman" w:cs="Times New Roman"/>
          <w:color w:val="auto"/>
          <w:lang w:val="en-US"/>
        </w:rPr>
        <w:t xml:space="preserve">. </w:t>
      </w:r>
      <w:r w:rsidR="009044E3" w:rsidRPr="003D2935">
        <w:rPr>
          <w:rFonts w:ascii="Times New Roman" w:hAnsi="Times New Roman" w:cs="Times New Roman"/>
          <w:color w:val="auto"/>
          <w:lang w:val="en-US"/>
        </w:rPr>
        <w:t xml:space="preserve"> </w:t>
      </w:r>
      <w:r w:rsidR="003E65BB">
        <w:rPr>
          <w:rFonts w:ascii="Times New Roman" w:hAnsi="Times New Roman" w:cs="Times New Roman"/>
          <w:color w:val="auto"/>
          <w:lang w:val="en-US"/>
        </w:rPr>
        <w:t>A</w:t>
      </w:r>
      <w:r w:rsidR="00104B94" w:rsidRPr="003D2935">
        <w:rPr>
          <w:rFonts w:ascii="Times New Roman" w:hAnsi="Times New Roman" w:cs="Times New Roman"/>
          <w:color w:val="auto"/>
          <w:lang w:val="en-US"/>
        </w:rPr>
        <w:t xml:space="preserve"> review</w:t>
      </w:r>
      <w:r w:rsidR="003F321A">
        <w:rPr>
          <w:rFonts w:ascii="Times New Roman" w:hAnsi="Times New Roman" w:cs="Times New Roman"/>
          <w:color w:val="auto"/>
          <w:lang w:val="en-US"/>
        </w:rPr>
        <w:t xml:space="preserve"> conducted</w:t>
      </w:r>
      <w:r w:rsidR="003E65BB">
        <w:rPr>
          <w:rFonts w:ascii="Times New Roman" w:hAnsi="Times New Roman" w:cs="Times New Roman"/>
          <w:color w:val="auto"/>
          <w:lang w:val="en-US"/>
        </w:rPr>
        <w:t xml:space="preserve"> by Davis and </w:t>
      </w:r>
      <w:proofErr w:type="spellStart"/>
      <w:r w:rsidR="003E65BB">
        <w:rPr>
          <w:rFonts w:ascii="Times New Roman" w:hAnsi="Times New Roman" w:cs="Times New Roman"/>
          <w:color w:val="auto"/>
          <w:lang w:val="en-US"/>
        </w:rPr>
        <w:t>Ollendick</w:t>
      </w:r>
      <w:proofErr w:type="spellEnd"/>
      <w:r w:rsidR="003E65BB">
        <w:rPr>
          <w:rFonts w:ascii="Times New Roman" w:hAnsi="Times New Roman" w:cs="Times New Roman"/>
          <w:color w:val="auto"/>
          <w:lang w:val="en-US"/>
        </w:rPr>
        <w:t xml:space="preserve"> (2005)</w:t>
      </w:r>
      <w:r w:rsidR="00104B94" w:rsidRPr="003D2935">
        <w:rPr>
          <w:rFonts w:ascii="Times New Roman" w:hAnsi="Times New Roman" w:cs="Times New Roman"/>
          <w:color w:val="auto"/>
          <w:lang w:val="en-US"/>
        </w:rPr>
        <w:t xml:space="preserve"> </w:t>
      </w:r>
      <w:r w:rsidR="00E80D2A" w:rsidRPr="003D2935">
        <w:rPr>
          <w:rFonts w:ascii="Times New Roman" w:hAnsi="Times New Roman" w:cs="Times New Roman"/>
          <w:color w:val="auto"/>
          <w:lang w:val="en-US"/>
        </w:rPr>
        <w:t xml:space="preserve">indicated that </w:t>
      </w:r>
      <w:r w:rsidR="00104B94" w:rsidRPr="003D2935">
        <w:rPr>
          <w:rFonts w:ascii="Times New Roman" w:hAnsi="Times New Roman" w:cs="Times New Roman"/>
          <w:color w:val="auto"/>
          <w:lang w:val="en-US"/>
        </w:rPr>
        <w:t>reinforced practice</w:t>
      </w:r>
      <w:r w:rsidR="00694443">
        <w:rPr>
          <w:rFonts w:ascii="Times New Roman" w:hAnsi="Times New Roman" w:cs="Times New Roman"/>
          <w:color w:val="auto"/>
          <w:lang w:val="en-US"/>
        </w:rPr>
        <w:t xml:space="preserve"> and </w:t>
      </w:r>
      <w:r w:rsidR="00104B94" w:rsidRPr="003D2935">
        <w:rPr>
          <w:rFonts w:ascii="Times New Roman" w:hAnsi="Times New Roman" w:cs="Times New Roman"/>
          <w:color w:val="auto"/>
          <w:lang w:val="en-US"/>
        </w:rPr>
        <w:t>modelin</w:t>
      </w:r>
      <w:r w:rsidR="00694443">
        <w:rPr>
          <w:rFonts w:ascii="Times New Roman" w:hAnsi="Times New Roman" w:cs="Times New Roman"/>
          <w:color w:val="auto"/>
          <w:lang w:val="en-US"/>
        </w:rPr>
        <w:t xml:space="preserve">g </w:t>
      </w:r>
      <w:r w:rsidR="003F321A">
        <w:rPr>
          <w:rFonts w:ascii="Times New Roman" w:hAnsi="Times New Roman" w:cs="Times New Roman"/>
          <w:color w:val="auto"/>
          <w:lang w:val="en-US"/>
        </w:rPr>
        <w:t xml:space="preserve">showed </w:t>
      </w:r>
      <w:r w:rsidR="007E064E">
        <w:rPr>
          <w:rFonts w:ascii="Times New Roman" w:hAnsi="Times New Roman" w:cs="Times New Roman"/>
          <w:color w:val="auto"/>
          <w:lang w:val="en-US"/>
        </w:rPr>
        <w:t>the greatest degree of empirical support for their efficacy in</w:t>
      </w:r>
      <w:r w:rsidR="00E80D2A" w:rsidRPr="003D2935">
        <w:rPr>
          <w:rFonts w:ascii="Times New Roman" w:hAnsi="Times New Roman" w:cs="Times New Roman"/>
          <w:color w:val="auto"/>
          <w:lang w:val="en-US"/>
        </w:rPr>
        <w:t xml:space="preserve"> reducing fearful or phobic reactions to stimuli</w:t>
      </w:r>
      <w:r w:rsidR="00104B94" w:rsidRPr="003D2935">
        <w:rPr>
          <w:rFonts w:ascii="Times New Roman" w:hAnsi="Times New Roman" w:cs="Times New Roman"/>
          <w:color w:val="auto"/>
          <w:lang w:val="en-US"/>
        </w:rPr>
        <w:t>.</w:t>
      </w:r>
      <w:r w:rsidR="009044E3" w:rsidRPr="003D2935">
        <w:rPr>
          <w:rFonts w:ascii="Times New Roman" w:hAnsi="Times New Roman" w:cs="Times New Roman"/>
          <w:color w:val="auto"/>
          <w:lang w:val="en-US"/>
        </w:rPr>
        <w:t xml:space="preserve"> </w:t>
      </w:r>
      <w:r w:rsidR="00104B94" w:rsidRPr="003D2935">
        <w:rPr>
          <w:rFonts w:ascii="Times New Roman" w:hAnsi="Times New Roman" w:cs="Times New Roman"/>
          <w:color w:val="auto"/>
          <w:lang w:val="en-US"/>
        </w:rPr>
        <w:t xml:space="preserve"> </w:t>
      </w:r>
      <w:r w:rsidR="007E064E">
        <w:rPr>
          <w:rFonts w:ascii="Times New Roman" w:hAnsi="Times New Roman" w:cs="Times New Roman"/>
          <w:color w:val="auto"/>
          <w:lang w:val="en-US"/>
        </w:rPr>
        <w:t>Other methods including systematic desensitization and cognitive behavioral therapy could also be classified as likely efficacious based on current research support. However, t</w:t>
      </w:r>
      <w:r w:rsidR="00104B94" w:rsidRPr="003D2935">
        <w:rPr>
          <w:rFonts w:ascii="Times New Roman" w:hAnsi="Times New Roman" w:cs="Times New Roman"/>
          <w:color w:val="auto"/>
          <w:lang w:val="en-US"/>
        </w:rPr>
        <w:t xml:space="preserve">hese methods </w:t>
      </w:r>
      <w:r w:rsidR="003F321A">
        <w:rPr>
          <w:rFonts w:ascii="Times New Roman" w:hAnsi="Times New Roman" w:cs="Times New Roman"/>
          <w:color w:val="auto"/>
          <w:lang w:val="en-US"/>
        </w:rPr>
        <w:t xml:space="preserve">to date </w:t>
      </w:r>
      <w:r w:rsidR="00E80D2A" w:rsidRPr="003D2935">
        <w:rPr>
          <w:rFonts w:ascii="Times New Roman" w:hAnsi="Times New Roman" w:cs="Times New Roman"/>
          <w:color w:val="auto"/>
          <w:lang w:val="en-US"/>
        </w:rPr>
        <w:t xml:space="preserve">all </w:t>
      </w:r>
      <w:r w:rsidR="00104B94" w:rsidRPr="003D2935">
        <w:rPr>
          <w:rFonts w:ascii="Times New Roman" w:hAnsi="Times New Roman" w:cs="Times New Roman"/>
          <w:color w:val="auto"/>
          <w:lang w:val="en-US"/>
        </w:rPr>
        <w:t xml:space="preserve">focus on the cognitive and/or behavioral elements of the fear response. </w:t>
      </w:r>
      <w:r w:rsidR="009044E3" w:rsidRPr="003D2935">
        <w:rPr>
          <w:rFonts w:ascii="Times New Roman" w:hAnsi="Times New Roman" w:cs="Times New Roman"/>
          <w:color w:val="auto"/>
          <w:lang w:val="en-US"/>
        </w:rPr>
        <w:t xml:space="preserve"> </w:t>
      </w:r>
      <w:r w:rsidR="00104B94" w:rsidRPr="003D2935">
        <w:rPr>
          <w:rFonts w:ascii="Times New Roman" w:hAnsi="Times New Roman" w:cs="Times New Roman"/>
          <w:color w:val="auto"/>
          <w:lang w:val="en-US"/>
        </w:rPr>
        <w:t xml:space="preserve">Davis </w:t>
      </w:r>
      <w:r w:rsidR="00A9375C" w:rsidRPr="003D2935">
        <w:rPr>
          <w:rFonts w:ascii="Times New Roman" w:hAnsi="Times New Roman" w:cs="Times New Roman"/>
          <w:color w:val="auto"/>
          <w:lang w:val="en-US"/>
        </w:rPr>
        <w:t>and</w:t>
      </w:r>
      <w:r w:rsidR="00104B94" w:rsidRPr="003D2935">
        <w:rPr>
          <w:rFonts w:ascii="Times New Roman" w:hAnsi="Times New Roman" w:cs="Times New Roman"/>
          <w:color w:val="auto"/>
          <w:lang w:val="en-US"/>
        </w:rPr>
        <w:t xml:space="preserve"> </w:t>
      </w:r>
      <w:proofErr w:type="spellStart"/>
      <w:r w:rsidR="00104B94" w:rsidRPr="003D2935">
        <w:rPr>
          <w:rFonts w:ascii="Times New Roman" w:hAnsi="Times New Roman" w:cs="Times New Roman"/>
          <w:color w:val="auto"/>
          <w:lang w:val="en-US"/>
        </w:rPr>
        <w:t>Ollendick</w:t>
      </w:r>
      <w:proofErr w:type="spellEnd"/>
      <w:r w:rsidR="00104B94" w:rsidRPr="003D2935">
        <w:rPr>
          <w:rFonts w:ascii="Times New Roman" w:hAnsi="Times New Roman" w:cs="Times New Roman"/>
          <w:color w:val="auto"/>
          <w:lang w:val="en-US"/>
        </w:rPr>
        <w:t xml:space="preserve"> (2005) highlight this as a limitation of the current body of </w:t>
      </w:r>
      <w:r w:rsidR="003F321A">
        <w:rPr>
          <w:rFonts w:ascii="Times New Roman" w:hAnsi="Times New Roman" w:cs="Times New Roman"/>
          <w:color w:val="auto"/>
          <w:lang w:val="en-US"/>
        </w:rPr>
        <w:t>research as</w:t>
      </w:r>
      <w:r w:rsidR="00104B94" w:rsidRPr="003D2935">
        <w:rPr>
          <w:rFonts w:ascii="Times New Roman" w:hAnsi="Times New Roman" w:cs="Times New Roman"/>
          <w:color w:val="auto"/>
          <w:lang w:val="en-US"/>
        </w:rPr>
        <w:t xml:space="preserve"> the physiological </w:t>
      </w:r>
      <w:r w:rsidR="003E65BB">
        <w:rPr>
          <w:rFonts w:ascii="Times New Roman" w:hAnsi="Times New Roman" w:cs="Times New Roman"/>
          <w:color w:val="auto"/>
          <w:lang w:val="en-US"/>
        </w:rPr>
        <w:lastRenderedPageBreak/>
        <w:t>component</w:t>
      </w:r>
      <w:r w:rsidR="003E65BB" w:rsidRPr="003D2935">
        <w:rPr>
          <w:rFonts w:ascii="Times New Roman" w:hAnsi="Times New Roman" w:cs="Times New Roman"/>
          <w:color w:val="auto"/>
          <w:lang w:val="en-US"/>
        </w:rPr>
        <w:t xml:space="preserve"> </w:t>
      </w:r>
      <w:r w:rsidR="00104B94" w:rsidRPr="003D2935">
        <w:rPr>
          <w:rFonts w:ascii="Times New Roman" w:hAnsi="Times New Roman" w:cs="Times New Roman"/>
          <w:color w:val="auto"/>
          <w:lang w:val="en-US"/>
        </w:rPr>
        <w:t xml:space="preserve">of </w:t>
      </w:r>
      <w:r w:rsidR="003E65BB">
        <w:rPr>
          <w:rFonts w:ascii="Times New Roman" w:hAnsi="Times New Roman" w:cs="Times New Roman"/>
          <w:color w:val="auto"/>
          <w:lang w:val="en-US"/>
        </w:rPr>
        <w:t xml:space="preserve">the </w:t>
      </w:r>
      <w:r w:rsidR="00104B94" w:rsidRPr="003D2935">
        <w:rPr>
          <w:rFonts w:ascii="Times New Roman" w:hAnsi="Times New Roman" w:cs="Times New Roman"/>
          <w:color w:val="auto"/>
          <w:lang w:val="en-US"/>
        </w:rPr>
        <w:t>fear</w:t>
      </w:r>
      <w:r w:rsidR="003E65BB">
        <w:rPr>
          <w:rFonts w:ascii="Times New Roman" w:hAnsi="Times New Roman" w:cs="Times New Roman"/>
          <w:color w:val="auto"/>
          <w:lang w:val="en-US"/>
        </w:rPr>
        <w:t xml:space="preserve"> response</w:t>
      </w:r>
      <w:r w:rsidR="00104B94" w:rsidRPr="003D2935">
        <w:rPr>
          <w:rFonts w:ascii="Times New Roman" w:hAnsi="Times New Roman" w:cs="Times New Roman"/>
          <w:color w:val="auto"/>
          <w:lang w:val="en-US"/>
        </w:rPr>
        <w:t xml:space="preserve"> </w:t>
      </w:r>
      <w:r w:rsidR="008852FE" w:rsidRPr="003D2935">
        <w:rPr>
          <w:rFonts w:ascii="Times New Roman" w:hAnsi="Times New Roman" w:cs="Times New Roman"/>
          <w:color w:val="auto"/>
          <w:lang w:val="en-US"/>
        </w:rPr>
        <w:t>has</w:t>
      </w:r>
      <w:r w:rsidR="003F321A">
        <w:rPr>
          <w:rFonts w:ascii="Times New Roman" w:hAnsi="Times New Roman" w:cs="Times New Roman"/>
          <w:color w:val="auto"/>
          <w:lang w:val="en-US"/>
        </w:rPr>
        <w:t xml:space="preserve"> often</w:t>
      </w:r>
      <w:r w:rsidR="008852FE" w:rsidRPr="003D2935">
        <w:rPr>
          <w:rFonts w:ascii="Times New Roman" w:hAnsi="Times New Roman" w:cs="Times New Roman"/>
          <w:color w:val="auto"/>
          <w:lang w:val="en-US"/>
        </w:rPr>
        <w:t xml:space="preserve"> been </w:t>
      </w:r>
      <w:r w:rsidR="00104B94" w:rsidRPr="003D2935">
        <w:rPr>
          <w:rFonts w:ascii="Times New Roman" w:hAnsi="Times New Roman" w:cs="Times New Roman"/>
          <w:color w:val="auto"/>
          <w:lang w:val="en-US"/>
        </w:rPr>
        <w:t>ignored</w:t>
      </w:r>
      <w:r w:rsidR="008852FE" w:rsidRPr="003D2935">
        <w:rPr>
          <w:rFonts w:ascii="Times New Roman" w:hAnsi="Times New Roman" w:cs="Times New Roman"/>
          <w:color w:val="auto"/>
          <w:lang w:val="en-US"/>
        </w:rPr>
        <w:t xml:space="preserve"> </w:t>
      </w:r>
      <w:r w:rsidR="003F321A">
        <w:rPr>
          <w:rFonts w:ascii="Times New Roman" w:hAnsi="Times New Roman" w:cs="Times New Roman"/>
          <w:color w:val="auto"/>
          <w:lang w:val="en-US"/>
        </w:rPr>
        <w:t xml:space="preserve">or not considered </w:t>
      </w:r>
      <w:r w:rsidR="008852FE" w:rsidRPr="003D2935">
        <w:rPr>
          <w:rFonts w:ascii="Times New Roman" w:hAnsi="Times New Roman" w:cs="Times New Roman"/>
          <w:color w:val="auto"/>
          <w:lang w:val="en-US"/>
        </w:rPr>
        <w:t>in the treatment literature</w:t>
      </w:r>
      <w:r w:rsidR="00104B94" w:rsidRPr="003D2935">
        <w:rPr>
          <w:rFonts w:ascii="Times New Roman" w:hAnsi="Times New Roman" w:cs="Times New Roman"/>
          <w:color w:val="auto"/>
          <w:lang w:val="en-US"/>
        </w:rPr>
        <w:t>.</w:t>
      </w:r>
      <w:r w:rsidR="009044E3" w:rsidRPr="003D2935">
        <w:rPr>
          <w:rFonts w:ascii="Times New Roman" w:hAnsi="Times New Roman" w:cs="Times New Roman"/>
          <w:color w:val="auto"/>
          <w:lang w:val="en-US"/>
        </w:rPr>
        <w:t xml:space="preserve"> </w:t>
      </w:r>
      <w:r w:rsidR="00104B94" w:rsidRPr="003D2935">
        <w:rPr>
          <w:rFonts w:ascii="Times New Roman" w:hAnsi="Times New Roman" w:cs="Times New Roman"/>
          <w:color w:val="auto"/>
          <w:lang w:val="en-US"/>
        </w:rPr>
        <w:t xml:space="preserve"> </w:t>
      </w:r>
      <w:proofErr w:type="spellStart"/>
      <w:r w:rsidR="00377B87" w:rsidRPr="003D2935">
        <w:rPr>
          <w:rFonts w:ascii="Times New Roman" w:hAnsi="Times New Roman" w:cs="Times New Roman"/>
          <w:color w:val="auto"/>
          <w:lang w:val="en-US"/>
        </w:rPr>
        <w:t>Jennett</w:t>
      </w:r>
      <w:proofErr w:type="spellEnd"/>
      <w:r w:rsidR="00377B87" w:rsidRPr="003D2935">
        <w:rPr>
          <w:rFonts w:ascii="Times New Roman" w:hAnsi="Times New Roman" w:cs="Times New Roman"/>
          <w:color w:val="auto"/>
          <w:lang w:val="en-US"/>
        </w:rPr>
        <w:t xml:space="preserve"> </w:t>
      </w:r>
      <w:r w:rsidR="00A9375C" w:rsidRPr="003D2935">
        <w:rPr>
          <w:rFonts w:ascii="Times New Roman" w:hAnsi="Times New Roman" w:cs="Times New Roman"/>
          <w:color w:val="auto"/>
          <w:lang w:val="en-US"/>
        </w:rPr>
        <w:t>and</w:t>
      </w:r>
      <w:r w:rsidR="00377B87" w:rsidRPr="003D2935">
        <w:rPr>
          <w:rFonts w:ascii="Times New Roman" w:hAnsi="Times New Roman" w:cs="Times New Roman"/>
          <w:color w:val="auto"/>
          <w:lang w:val="en-US"/>
        </w:rPr>
        <w:t xml:space="preserve"> </w:t>
      </w:r>
      <w:proofErr w:type="spellStart"/>
      <w:r w:rsidR="00377B87" w:rsidRPr="003D2935">
        <w:rPr>
          <w:rFonts w:ascii="Times New Roman" w:hAnsi="Times New Roman" w:cs="Times New Roman"/>
          <w:color w:val="auto"/>
          <w:lang w:val="en-US"/>
        </w:rPr>
        <w:t>Hagopian</w:t>
      </w:r>
      <w:proofErr w:type="spellEnd"/>
      <w:r w:rsidR="00377B87" w:rsidRPr="003D2935">
        <w:rPr>
          <w:rFonts w:ascii="Times New Roman" w:hAnsi="Times New Roman" w:cs="Times New Roman"/>
          <w:color w:val="auto"/>
          <w:lang w:val="en-US"/>
        </w:rPr>
        <w:t xml:space="preserve"> (2008) review</w:t>
      </w:r>
      <w:r w:rsidR="003E65BB">
        <w:rPr>
          <w:rFonts w:ascii="Times New Roman" w:hAnsi="Times New Roman" w:cs="Times New Roman"/>
          <w:color w:val="auto"/>
          <w:lang w:val="en-US"/>
        </w:rPr>
        <w:t>ed</w:t>
      </w:r>
      <w:r w:rsidR="00377B87" w:rsidRPr="003D2935">
        <w:rPr>
          <w:rFonts w:ascii="Times New Roman" w:hAnsi="Times New Roman" w:cs="Times New Roman"/>
          <w:color w:val="auto"/>
          <w:lang w:val="en-US"/>
        </w:rPr>
        <w:t xml:space="preserve"> the interventions </w:t>
      </w:r>
      <w:r w:rsidR="00A9375C" w:rsidRPr="003D2935">
        <w:rPr>
          <w:rFonts w:ascii="Times New Roman" w:hAnsi="Times New Roman" w:cs="Times New Roman"/>
          <w:color w:val="auto"/>
          <w:lang w:val="en-US"/>
        </w:rPr>
        <w:t xml:space="preserve">used to treat </w:t>
      </w:r>
      <w:r w:rsidR="00377B87" w:rsidRPr="003D2935">
        <w:rPr>
          <w:rFonts w:ascii="Times New Roman" w:hAnsi="Times New Roman" w:cs="Times New Roman"/>
          <w:color w:val="auto"/>
          <w:lang w:val="en-US"/>
        </w:rPr>
        <w:t xml:space="preserve">phobias </w:t>
      </w:r>
      <w:r w:rsidR="00A9375C" w:rsidRPr="003D2935">
        <w:rPr>
          <w:rFonts w:ascii="Times New Roman" w:hAnsi="Times New Roman" w:cs="Times New Roman"/>
          <w:color w:val="auto"/>
          <w:lang w:val="en-US"/>
        </w:rPr>
        <w:t>for persons with</w:t>
      </w:r>
      <w:r w:rsidR="00377B87" w:rsidRPr="003D2935">
        <w:rPr>
          <w:rFonts w:ascii="Times New Roman" w:hAnsi="Times New Roman" w:cs="Times New Roman"/>
          <w:color w:val="auto"/>
          <w:lang w:val="en-US"/>
        </w:rPr>
        <w:t xml:space="preserve"> intellectual disabilities</w:t>
      </w:r>
      <w:r w:rsidR="00377B87" w:rsidRPr="003D2935">
        <w:rPr>
          <w:rFonts w:ascii="Times New Roman" w:eastAsiaTheme="minorEastAsia" w:hAnsi="Times New Roman" w:cs="Times New Roman"/>
          <w:color w:val="auto"/>
          <w:lang w:val="en-US" w:eastAsia="en-US"/>
        </w:rPr>
        <w:t xml:space="preserve"> and </w:t>
      </w:r>
      <w:r w:rsidR="00FC5A11" w:rsidRPr="003D2935">
        <w:rPr>
          <w:rFonts w:ascii="Times New Roman" w:eastAsiaTheme="minorEastAsia" w:hAnsi="Times New Roman" w:cs="Times New Roman"/>
          <w:color w:val="auto"/>
          <w:lang w:val="en-US" w:eastAsia="en-US"/>
        </w:rPr>
        <w:t>categorized</w:t>
      </w:r>
      <w:r w:rsidR="00377B87" w:rsidRPr="003D2935">
        <w:rPr>
          <w:rFonts w:ascii="Times New Roman" w:eastAsiaTheme="minorEastAsia" w:hAnsi="Times New Roman" w:cs="Times New Roman"/>
          <w:color w:val="auto"/>
          <w:lang w:val="en-US" w:eastAsia="en-US"/>
        </w:rPr>
        <w:t xml:space="preserve"> the </w:t>
      </w:r>
      <w:r w:rsidR="00E32BF0" w:rsidRPr="003D2935">
        <w:rPr>
          <w:rFonts w:ascii="Times New Roman" w:eastAsiaTheme="minorEastAsia" w:hAnsi="Times New Roman" w:cs="Times New Roman"/>
          <w:color w:val="auto"/>
          <w:lang w:val="en-US" w:eastAsia="en-US"/>
        </w:rPr>
        <w:t xml:space="preserve">intervention </w:t>
      </w:r>
      <w:r w:rsidR="00944840" w:rsidRPr="003D2935">
        <w:rPr>
          <w:rFonts w:ascii="Times New Roman" w:eastAsiaTheme="minorEastAsia" w:hAnsi="Times New Roman" w:cs="Times New Roman"/>
          <w:color w:val="auto"/>
          <w:lang w:val="en-US" w:eastAsia="en-US"/>
        </w:rPr>
        <w:t>a</w:t>
      </w:r>
      <w:r w:rsidR="00944840">
        <w:rPr>
          <w:rFonts w:ascii="Times New Roman" w:eastAsiaTheme="minorEastAsia" w:hAnsi="Times New Roman" w:cs="Times New Roman"/>
          <w:color w:val="auto"/>
          <w:lang w:val="en-US" w:eastAsia="en-US"/>
        </w:rPr>
        <w:t>pproaches</w:t>
      </w:r>
      <w:r w:rsidR="00944840" w:rsidRPr="003D2935">
        <w:rPr>
          <w:rFonts w:ascii="Times New Roman" w:eastAsiaTheme="minorEastAsia" w:hAnsi="Times New Roman" w:cs="Times New Roman"/>
          <w:color w:val="auto"/>
          <w:lang w:val="en-US" w:eastAsia="en-US"/>
        </w:rPr>
        <w:t xml:space="preserve"> </w:t>
      </w:r>
      <w:r w:rsidR="00107496" w:rsidRPr="003D2935">
        <w:rPr>
          <w:rFonts w:ascii="Times New Roman" w:eastAsiaTheme="minorEastAsia" w:hAnsi="Times New Roman" w:cs="Times New Roman"/>
          <w:color w:val="auto"/>
          <w:lang w:val="en-US" w:eastAsia="en-US"/>
        </w:rPr>
        <w:t>employ</w:t>
      </w:r>
      <w:r w:rsidR="00AD39FF">
        <w:rPr>
          <w:rFonts w:ascii="Times New Roman" w:eastAsiaTheme="minorEastAsia" w:hAnsi="Times New Roman" w:cs="Times New Roman"/>
          <w:color w:val="auto"/>
          <w:lang w:val="en-US" w:eastAsia="en-US"/>
        </w:rPr>
        <w:t>ed</w:t>
      </w:r>
      <w:r w:rsidR="00377B87" w:rsidRPr="003D2935">
        <w:rPr>
          <w:rFonts w:ascii="Times New Roman" w:eastAsiaTheme="minorEastAsia" w:hAnsi="Times New Roman" w:cs="Times New Roman"/>
          <w:color w:val="auto"/>
          <w:lang w:val="en-US" w:eastAsia="en-US"/>
        </w:rPr>
        <w:t xml:space="preserve"> </w:t>
      </w:r>
      <w:r w:rsidR="00FC5A11" w:rsidRPr="003D2935">
        <w:rPr>
          <w:rFonts w:ascii="Times New Roman" w:eastAsiaTheme="minorEastAsia" w:hAnsi="Times New Roman" w:cs="Times New Roman"/>
          <w:color w:val="auto"/>
          <w:lang w:val="en-US" w:eastAsia="en-US"/>
        </w:rPr>
        <w:t>as</w:t>
      </w:r>
      <w:r w:rsidR="00377B87" w:rsidRPr="003D2935">
        <w:rPr>
          <w:rFonts w:ascii="Times New Roman" w:eastAsiaTheme="minorEastAsia" w:hAnsi="Times New Roman" w:cs="Times New Roman"/>
          <w:color w:val="auto"/>
          <w:lang w:val="en-US" w:eastAsia="en-US"/>
        </w:rPr>
        <w:t xml:space="preserve"> in vivo exposure,</w:t>
      </w:r>
      <w:r w:rsidR="00104B94" w:rsidRPr="003D2935">
        <w:rPr>
          <w:rFonts w:ascii="Times New Roman" w:eastAsiaTheme="minorEastAsia" w:hAnsi="Times New Roman" w:cs="Times New Roman"/>
          <w:color w:val="auto"/>
          <w:lang w:val="en-US" w:eastAsia="en-US"/>
        </w:rPr>
        <w:t xml:space="preserve"> </w:t>
      </w:r>
      <w:r w:rsidR="00377B87" w:rsidRPr="003D2935">
        <w:rPr>
          <w:rFonts w:ascii="Times New Roman" w:eastAsiaTheme="minorEastAsia" w:hAnsi="Times New Roman" w:cs="Times New Roman"/>
          <w:color w:val="auto"/>
          <w:lang w:val="en-US" w:eastAsia="en-US"/>
        </w:rPr>
        <w:t>use of a fear hierarchy, contingent reinforcement, prompting procedures, modeling, extinction or response blocking, and</w:t>
      </w:r>
      <w:r w:rsidR="00104B94" w:rsidRPr="003D2935">
        <w:rPr>
          <w:rFonts w:ascii="Times New Roman" w:eastAsiaTheme="minorEastAsia" w:hAnsi="Times New Roman" w:cs="Times New Roman"/>
          <w:color w:val="auto"/>
          <w:lang w:val="en-US" w:eastAsia="en-US"/>
        </w:rPr>
        <w:t xml:space="preserve"> the use of distracting stimuli</w:t>
      </w:r>
      <w:r w:rsidR="003E65BB">
        <w:rPr>
          <w:rFonts w:ascii="Times New Roman" w:eastAsiaTheme="minorEastAsia" w:hAnsi="Times New Roman" w:cs="Times New Roman"/>
          <w:color w:val="auto"/>
          <w:lang w:val="en-US" w:eastAsia="en-US"/>
        </w:rPr>
        <w:t>.</w:t>
      </w:r>
      <w:r w:rsidR="00AD39FF">
        <w:rPr>
          <w:rFonts w:ascii="Times New Roman" w:eastAsiaTheme="minorEastAsia" w:hAnsi="Times New Roman" w:cs="Times New Roman"/>
          <w:color w:val="auto"/>
          <w:lang w:val="en-US" w:eastAsia="en-US"/>
        </w:rPr>
        <w:t xml:space="preserve"> The </w:t>
      </w:r>
      <w:r w:rsidR="00944840">
        <w:rPr>
          <w:rFonts w:ascii="Times New Roman" w:eastAsiaTheme="minorEastAsia" w:hAnsi="Times New Roman" w:cs="Times New Roman"/>
          <w:color w:val="auto"/>
          <w:lang w:val="en-US" w:eastAsia="en-US"/>
        </w:rPr>
        <w:t xml:space="preserve">authors highlighted that the </w:t>
      </w:r>
      <w:r w:rsidR="00AD39FF">
        <w:rPr>
          <w:rFonts w:ascii="Times New Roman" w:eastAsiaTheme="minorEastAsia" w:hAnsi="Times New Roman" w:cs="Times New Roman"/>
          <w:color w:val="auto"/>
          <w:lang w:val="en-US" w:eastAsia="en-US"/>
        </w:rPr>
        <w:t>behavioral treatment of phobias among those with intellectual disabilities emerged as evidence-based practice.</w:t>
      </w:r>
      <w:r w:rsidR="00E32BF0" w:rsidRPr="003D2935">
        <w:rPr>
          <w:rFonts w:ascii="Times New Roman" w:eastAsiaTheme="minorEastAsia" w:hAnsi="Times New Roman" w:cs="Times New Roman"/>
          <w:color w:val="auto"/>
          <w:lang w:val="en-US" w:eastAsia="en-US"/>
        </w:rPr>
        <w:t xml:space="preserve"> </w:t>
      </w:r>
      <w:proofErr w:type="spellStart"/>
      <w:r w:rsidR="00107496" w:rsidRPr="003D2935">
        <w:rPr>
          <w:rFonts w:ascii="Times New Roman" w:eastAsiaTheme="minorEastAsia" w:hAnsi="Times New Roman" w:cs="Times New Roman"/>
          <w:color w:val="auto"/>
          <w:lang w:val="en-US" w:eastAsia="en-US"/>
        </w:rPr>
        <w:t>Jennett</w:t>
      </w:r>
      <w:proofErr w:type="spellEnd"/>
      <w:r w:rsidR="00107496" w:rsidRPr="003D2935">
        <w:rPr>
          <w:rFonts w:ascii="Times New Roman" w:eastAsiaTheme="minorEastAsia" w:hAnsi="Times New Roman" w:cs="Times New Roman"/>
          <w:color w:val="auto"/>
          <w:lang w:val="en-US" w:eastAsia="en-US"/>
        </w:rPr>
        <w:t xml:space="preserve"> and </w:t>
      </w:r>
      <w:proofErr w:type="spellStart"/>
      <w:r w:rsidR="00107496" w:rsidRPr="003D2935">
        <w:rPr>
          <w:rFonts w:ascii="Times New Roman" w:eastAsiaTheme="minorEastAsia" w:hAnsi="Times New Roman" w:cs="Times New Roman"/>
          <w:color w:val="auto"/>
          <w:lang w:val="en-US" w:eastAsia="en-US"/>
        </w:rPr>
        <w:t>Hagopian</w:t>
      </w:r>
      <w:proofErr w:type="spellEnd"/>
      <w:r w:rsidR="007324C7" w:rsidRPr="003D2935">
        <w:rPr>
          <w:rFonts w:ascii="Times New Roman" w:eastAsiaTheme="minorEastAsia" w:hAnsi="Times New Roman" w:cs="Times New Roman"/>
          <w:color w:val="auto"/>
          <w:lang w:val="en-US" w:eastAsia="en-US"/>
        </w:rPr>
        <w:t xml:space="preserve"> </w:t>
      </w:r>
      <w:r w:rsidR="00944840">
        <w:rPr>
          <w:rFonts w:ascii="Times New Roman" w:eastAsiaTheme="minorEastAsia" w:hAnsi="Times New Roman" w:cs="Times New Roman"/>
          <w:color w:val="auto"/>
          <w:lang w:val="en-US" w:eastAsia="en-US"/>
        </w:rPr>
        <w:t xml:space="preserve">(2008) </w:t>
      </w:r>
      <w:r w:rsidR="007324C7" w:rsidRPr="003D2935">
        <w:rPr>
          <w:rFonts w:ascii="Times New Roman" w:eastAsiaTheme="minorEastAsia" w:hAnsi="Times New Roman" w:cs="Times New Roman"/>
          <w:color w:val="auto"/>
          <w:lang w:val="en-US" w:eastAsia="en-US"/>
        </w:rPr>
        <w:t>a</w:t>
      </w:r>
      <w:r w:rsidR="00473083">
        <w:rPr>
          <w:rFonts w:ascii="Times New Roman" w:eastAsiaTheme="minorEastAsia" w:hAnsi="Times New Roman" w:cs="Times New Roman"/>
          <w:color w:val="auto"/>
          <w:lang w:val="en-US" w:eastAsia="en-US"/>
        </w:rPr>
        <w:t>lso</w:t>
      </w:r>
      <w:r w:rsidR="007324C7" w:rsidRPr="003D2935">
        <w:rPr>
          <w:rFonts w:ascii="Times New Roman" w:eastAsiaTheme="minorEastAsia" w:hAnsi="Times New Roman" w:cs="Times New Roman"/>
          <w:color w:val="auto"/>
          <w:lang w:val="en-US" w:eastAsia="en-US"/>
        </w:rPr>
        <w:t xml:space="preserve"> noted the </w:t>
      </w:r>
      <w:r w:rsidR="00107496" w:rsidRPr="003D2935">
        <w:rPr>
          <w:rFonts w:ascii="Times New Roman" w:eastAsiaTheme="minorEastAsia" w:hAnsi="Times New Roman" w:cs="Times New Roman"/>
          <w:color w:val="auto"/>
          <w:lang w:val="en-US" w:eastAsia="en-US"/>
        </w:rPr>
        <w:t xml:space="preserve">widespread </w:t>
      </w:r>
      <w:r w:rsidR="007324C7" w:rsidRPr="003D2935">
        <w:rPr>
          <w:rFonts w:ascii="Times New Roman" w:eastAsiaTheme="minorEastAsia" w:hAnsi="Times New Roman" w:cs="Times New Roman"/>
          <w:color w:val="auto"/>
          <w:lang w:val="en-US" w:eastAsia="en-US"/>
        </w:rPr>
        <w:t xml:space="preserve">use of the avoidance behavior as the dependent variable </w:t>
      </w:r>
      <w:r w:rsidR="00107496" w:rsidRPr="003D2935">
        <w:rPr>
          <w:rFonts w:ascii="Times New Roman" w:eastAsiaTheme="minorEastAsia" w:hAnsi="Times New Roman" w:cs="Times New Roman"/>
          <w:color w:val="auto"/>
          <w:lang w:val="en-US" w:eastAsia="en-US"/>
        </w:rPr>
        <w:t>for these studies</w:t>
      </w:r>
      <w:r w:rsidR="00944840">
        <w:rPr>
          <w:rFonts w:ascii="Times New Roman" w:eastAsiaTheme="minorEastAsia" w:hAnsi="Times New Roman" w:cs="Times New Roman"/>
          <w:color w:val="auto"/>
          <w:lang w:val="en-US" w:eastAsia="en-US"/>
        </w:rPr>
        <w:t>, and a</w:t>
      </w:r>
      <w:r w:rsidR="00473083">
        <w:rPr>
          <w:rFonts w:ascii="Times New Roman" w:eastAsiaTheme="minorEastAsia" w:hAnsi="Times New Roman" w:cs="Times New Roman"/>
          <w:color w:val="auto"/>
          <w:lang w:val="en-US" w:eastAsia="en-US"/>
        </w:rPr>
        <w:t xml:space="preserve"> </w:t>
      </w:r>
      <w:r w:rsidR="00944840">
        <w:rPr>
          <w:rFonts w:ascii="Times New Roman" w:eastAsiaTheme="minorEastAsia" w:hAnsi="Times New Roman" w:cs="Times New Roman"/>
          <w:color w:val="auto"/>
          <w:lang w:val="en-US" w:eastAsia="en-US"/>
        </w:rPr>
        <w:t xml:space="preserve">limited focus </w:t>
      </w:r>
      <w:r w:rsidR="00473083">
        <w:rPr>
          <w:rFonts w:ascii="Times New Roman" w:eastAsiaTheme="minorEastAsia" w:hAnsi="Times New Roman" w:cs="Times New Roman"/>
          <w:color w:val="auto"/>
          <w:lang w:val="en-US" w:eastAsia="en-US"/>
        </w:rPr>
        <w:t>on the physiological component of the fear response</w:t>
      </w:r>
      <w:r w:rsidR="00944840">
        <w:rPr>
          <w:rFonts w:ascii="Times New Roman" w:eastAsiaTheme="minorEastAsia" w:hAnsi="Times New Roman" w:cs="Times New Roman"/>
          <w:color w:val="auto"/>
          <w:lang w:val="en-US" w:eastAsia="en-US"/>
        </w:rPr>
        <w:t>,</w:t>
      </w:r>
      <w:r w:rsidR="007324C7" w:rsidRPr="003D2935">
        <w:rPr>
          <w:rFonts w:ascii="Times New Roman" w:eastAsiaTheme="minorEastAsia" w:hAnsi="Times New Roman" w:cs="Times New Roman"/>
          <w:color w:val="auto"/>
          <w:lang w:val="en-US" w:eastAsia="en-US"/>
        </w:rPr>
        <w:t xml:space="preserve"> </w:t>
      </w:r>
      <w:r w:rsidR="00944840">
        <w:rPr>
          <w:rFonts w:ascii="Times New Roman" w:eastAsiaTheme="minorEastAsia" w:hAnsi="Times New Roman" w:cs="Times New Roman"/>
          <w:color w:val="auto"/>
          <w:lang w:val="en-US" w:eastAsia="en-US"/>
        </w:rPr>
        <w:t xml:space="preserve">similar to that noted </w:t>
      </w:r>
      <w:r w:rsidR="00473083">
        <w:rPr>
          <w:rFonts w:ascii="Times New Roman" w:eastAsiaTheme="minorEastAsia" w:hAnsi="Times New Roman" w:cs="Times New Roman"/>
          <w:color w:val="auto"/>
          <w:lang w:val="en-US" w:eastAsia="en-US"/>
        </w:rPr>
        <w:t xml:space="preserve">by Davis and </w:t>
      </w:r>
      <w:proofErr w:type="spellStart"/>
      <w:r w:rsidR="00473083">
        <w:rPr>
          <w:rFonts w:ascii="Times New Roman" w:eastAsiaTheme="minorEastAsia" w:hAnsi="Times New Roman" w:cs="Times New Roman"/>
          <w:color w:val="auto"/>
          <w:lang w:val="en-US" w:eastAsia="en-US"/>
        </w:rPr>
        <w:t>Ollendick</w:t>
      </w:r>
      <w:proofErr w:type="spellEnd"/>
      <w:r w:rsidR="00473083">
        <w:rPr>
          <w:rFonts w:ascii="Times New Roman" w:eastAsiaTheme="minorEastAsia" w:hAnsi="Times New Roman" w:cs="Times New Roman"/>
          <w:color w:val="auto"/>
          <w:lang w:val="en-US" w:eastAsia="en-US"/>
        </w:rPr>
        <w:t xml:space="preserve"> (2005) in the typically developing treatment literature.</w:t>
      </w:r>
      <w:r w:rsidR="00ED4A2F">
        <w:rPr>
          <w:rFonts w:ascii="Times New Roman" w:eastAsiaTheme="minorEastAsia" w:hAnsi="Times New Roman" w:cs="Times New Roman"/>
          <w:color w:val="auto"/>
          <w:lang w:val="en-US" w:eastAsia="en-US"/>
        </w:rPr>
        <w:t xml:space="preserve"> </w:t>
      </w:r>
    </w:p>
    <w:p w14:paraId="1ED3F91E" w14:textId="3CB67560" w:rsidR="003D2935" w:rsidRDefault="00107496" w:rsidP="005A0BC3">
      <w:pPr>
        <w:pStyle w:val="Default"/>
        <w:spacing w:line="480" w:lineRule="auto"/>
        <w:ind w:firstLine="720"/>
        <w:rPr>
          <w:rFonts w:ascii="Times New Roman" w:eastAsiaTheme="minorEastAsia" w:hAnsi="Times New Roman" w:cs="Times New Roman"/>
          <w:color w:val="auto"/>
          <w:lang w:val="en-US" w:eastAsia="en-US"/>
        </w:rPr>
      </w:pPr>
      <w:r w:rsidRPr="003D2935">
        <w:rPr>
          <w:rFonts w:ascii="Times New Roman" w:eastAsiaTheme="minorEastAsia" w:hAnsi="Times New Roman" w:cs="Times New Roman"/>
          <w:color w:val="auto"/>
          <w:lang w:val="en-US" w:eastAsia="en-US"/>
        </w:rPr>
        <w:t>Currently, there has been no</w:t>
      </w:r>
      <w:r w:rsidR="009044E3" w:rsidRPr="003D2935">
        <w:rPr>
          <w:rFonts w:ascii="Times New Roman" w:eastAsiaTheme="minorEastAsia" w:hAnsi="Times New Roman" w:cs="Times New Roman"/>
          <w:color w:val="auto"/>
          <w:lang w:val="en-US" w:eastAsia="en-US"/>
        </w:rPr>
        <w:t xml:space="preserve"> </w:t>
      </w:r>
      <w:r w:rsidRPr="003D2935">
        <w:rPr>
          <w:rFonts w:ascii="Times New Roman" w:eastAsiaTheme="minorEastAsia" w:hAnsi="Times New Roman" w:cs="Times New Roman"/>
          <w:color w:val="auto"/>
          <w:lang w:val="en-US" w:eastAsia="en-US"/>
        </w:rPr>
        <w:t xml:space="preserve">attempt to explore </w:t>
      </w:r>
      <w:r w:rsidR="00473083">
        <w:rPr>
          <w:rFonts w:ascii="Times New Roman" w:eastAsiaTheme="minorEastAsia" w:hAnsi="Times New Roman" w:cs="Times New Roman"/>
          <w:color w:val="auto"/>
          <w:lang w:val="en-US" w:eastAsia="en-US"/>
        </w:rPr>
        <w:t>or</w:t>
      </w:r>
      <w:r w:rsidRPr="003D2935">
        <w:rPr>
          <w:rFonts w:ascii="Times New Roman" w:eastAsiaTheme="minorEastAsia" w:hAnsi="Times New Roman" w:cs="Times New Roman"/>
          <w:color w:val="auto"/>
          <w:lang w:val="en-US" w:eastAsia="en-US"/>
        </w:rPr>
        <w:t xml:space="preserve"> synthesize the literature examining interventions for fears and phobias for those on the autism spectrum</w:t>
      </w:r>
      <w:r w:rsidR="007324C7" w:rsidRPr="003D2935">
        <w:rPr>
          <w:rFonts w:ascii="Times New Roman" w:eastAsiaTheme="minorEastAsia" w:hAnsi="Times New Roman" w:cs="Times New Roman"/>
          <w:color w:val="auto"/>
          <w:lang w:val="en-US" w:eastAsia="en-US"/>
        </w:rPr>
        <w:t xml:space="preserve">. </w:t>
      </w:r>
      <w:r w:rsidR="009044E3" w:rsidRPr="003D2935">
        <w:rPr>
          <w:rFonts w:ascii="Times New Roman" w:eastAsiaTheme="minorEastAsia" w:hAnsi="Times New Roman" w:cs="Times New Roman"/>
          <w:color w:val="auto"/>
          <w:lang w:val="en-US" w:eastAsia="en-US"/>
        </w:rPr>
        <w:t xml:space="preserve"> </w:t>
      </w:r>
      <w:r w:rsidR="005A4FB4" w:rsidRPr="003D2935">
        <w:rPr>
          <w:rFonts w:ascii="Times New Roman" w:eastAsiaTheme="minorEastAsia" w:hAnsi="Times New Roman" w:cs="Times New Roman"/>
          <w:color w:val="auto"/>
          <w:lang w:val="en-US" w:eastAsia="en-US"/>
        </w:rPr>
        <w:t>Such a review is warranted for several reasons</w:t>
      </w:r>
      <w:r w:rsidR="00944840">
        <w:rPr>
          <w:rFonts w:ascii="Times New Roman" w:eastAsiaTheme="minorEastAsia" w:hAnsi="Times New Roman" w:cs="Times New Roman"/>
          <w:color w:val="auto"/>
          <w:lang w:val="en-US" w:eastAsia="en-US"/>
        </w:rPr>
        <w:t>.  First,</w:t>
      </w:r>
      <w:r w:rsidR="005A4FB4" w:rsidRPr="003D2935">
        <w:rPr>
          <w:rFonts w:ascii="Times New Roman" w:eastAsiaTheme="minorEastAsia" w:hAnsi="Times New Roman" w:cs="Times New Roman"/>
          <w:color w:val="auto"/>
          <w:lang w:val="en-US" w:eastAsia="en-US"/>
        </w:rPr>
        <w:t xml:space="preserve"> </w:t>
      </w:r>
      <w:r w:rsidR="00944840">
        <w:rPr>
          <w:rFonts w:ascii="Times New Roman" w:eastAsiaTheme="minorEastAsia" w:hAnsi="Times New Roman" w:cs="Times New Roman"/>
          <w:color w:val="auto"/>
          <w:lang w:val="en-US" w:eastAsia="en-US"/>
        </w:rPr>
        <w:t>t</w:t>
      </w:r>
      <w:r w:rsidR="005A4FB4" w:rsidRPr="003D2935">
        <w:rPr>
          <w:rFonts w:ascii="Times New Roman" w:eastAsiaTheme="minorEastAsia" w:hAnsi="Times New Roman" w:cs="Times New Roman"/>
          <w:color w:val="auto"/>
          <w:lang w:val="en-US" w:eastAsia="en-US"/>
        </w:rPr>
        <w:t xml:space="preserve">he high prevalence of fears and phobias among individuals diagnosed with ASD reported in the literature (e.g., </w:t>
      </w:r>
      <w:proofErr w:type="spellStart"/>
      <w:r w:rsidR="003E65BB" w:rsidRPr="003E65BB">
        <w:rPr>
          <w:rFonts w:ascii="Times New Roman" w:eastAsiaTheme="minorEastAsia" w:hAnsi="Times New Roman" w:cs="Times New Roman"/>
          <w:color w:val="auto"/>
          <w:lang w:val="en-US" w:eastAsia="en-US"/>
        </w:rPr>
        <w:t>Leyfer</w:t>
      </w:r>
      <w:proofErr w:type="spellEnd"/>
      <w:r w:rsidR="003E65BB" w:rsidRPr="003E65BB">
        <w:rPr>
          <w:rFonts w:ascii="Times New Roman" w:eastAsiaTheme="minorEastAsia" w:hAnsi="Times New Roman" w:cs="Times New Roman"/>
          <w:color w:val="auto"/>
          <w:lang w:val="en-US" w:eastAsia="en-US"/>
        </w:rPr>
        <w:t xml:space="preserve"> et al., 2006; </w:t>
      </w:r>
      <w:proofErr w:type="spellStart"/>
      <w:r w:rsidR="003E65BB" w:rsidRPr="003E65BB">
        <w:rPr>
          <w:rFonts w:ascii="Times New Roman" w:eastAsiaTheme="minorEastAsia" w:hAnsi="Times New Roman" w:cs="Times New Roman"/>
          <w:color w:val="auto"/>
          <w:lang w:val="en-US" w:eastAsia="en-US"/>
        </w:rPr>
        <w:t>Muris</w:t>
      </w:r>
      <w:proofErr w:type="spellEnd"/>
      <w:r w:rsidR="003E65BB">
        <w:rPr>
          <w:rFonts w:ascii="Times New Roman" w:eastAsiaTheme="minorEastAsia" w:hAnsi="Times New Roman" w:cs="Times New Roman"/>
          <w:color w:val="auto"/>
          <w:lang w:val="en-US" w:eastAsia="en-US"/>
        </w:rPr>
        <w:t xml:space="preserve"> et al.</w:t>
      </w:r>
      <w:r w:rsidR="003E65BB" w:rsidRPr="003E65BB">
        <w:rPr>
          <w:rFonts w:ascii="Times New Roman" w:eastAsiaTheme="minorEastAsia" w:hAnsi="Times New Roman" w:cs="Times New Roman"/>
          <w:color w:val="auto"/>
          <w:lang w:val="en-US" w:eastAsia="en-US"/>
        </w:rPr>
        <w:t xml:space="preserve">, 1998; Van </w:t>
      </w:r>
      <w:proofErr w:type="spellStart"/>
      <w:r w:rsidR="003E65BB" w:rsidRPr="003E65BB">
        <w:rPr>
          <w:rFonts w:ascii="Times New Roman" w:eastAsiaTheme="minorEastAsia" w:hAnsi="Times New Roman" w:cs="Times New Roman"/>
          <w:color w:val="auto"/>
          <w:lang w:val="en-US" w:eastAsia="en-US"/>
        </w:rPr>
        <w:t>Steensel</w:t>
      </w:r>
      <w:proofErr w:type="spellEnd"/>
      <w:r w:rsidR="003E65BB">
        <w:rPr>
          <w:rFonts w:ascii="Times New Roman" w:eastAsiaTheme="minorEastAsia" w:hAnsi="Times New Roman" w:cs="Times New Roman"/>
          <w:color w:val="auto"/>
          <w:lang w:val="en-US" w:eastAsia="en-US"/>
        </w:rPr>
        <w:t xml:space="preserve"> et al.</w:t>
      </w:r>
      <w:r w:rsidR="003E65BB" w:rsidRPr="003E65BB">
        <w:rPr>
          <w:rFonts w:ascii="Times New Roman" w:eastAsiaTheme="minorEastAsia" w:hAnsi="Times New Roman" w:cs="Times New Roman"/>
          <w:color w:val="auto"/>
          <w:lang w:val="en-US" w:eastAsia="en-US"/>
        </w:rPr>
        <w:t>, 2011</w:t>
      </w:r>
      <w:r w:rsidR="005A4FB4" w:rsidRPr="003D2935">
        <w:rPr>
          <w:rFonts w:ascii="Times New Roman" w:eastAsiaTheme="minorEastAsia" w:hAnsi="Times New Roman" w:cs="Times New Roman"/>
          <w:color w:val="auto"/>
          <w:lang w:val="en-US" w:eastAsia="en-US"/>
        </w:rPr>
        <w:t xml:space="preserve">) suggests that practitioners may frequently encounter clients for whom fears and phobias are negatively impacting daily functioning and which must be treated. </w:t>
      </w:r>
      <w:r w:rsidR="00944840">
        <w:rPr>
          <w:rFonts w:ascii="Times New Roman" w:eastAsiaTheme="minorEastAsia" w:hAnsi="Times New Roman" w:cs="Times New Roman"/>
          <w:color w:val="auto"/>
          <w:lang w:val="en-US" w:eastAsia="en-US"/>
        </w:rPr>
        <w:t xml:space="preserve"> </w:t>
      </w:r>
      <w:r w:rsidR="005A4FB4" w:rsidRPr="003D2935">
        <w:rPr>
          <w:rFonts w:ascii="Times New Roman" w:eastAsiaTheme="minorEastAsia" w:hAnsi="Times New Roman" w:cs="Times New Roman"/>
          <w:color w:val="auto"/>
          <w:lang w:val="en-US" w:eastAsia="en-US"/>
        </w:rPr>
        <w:t>In such cases, recommendations for best practice with regards</w:t>
      </w:r>
      <w:r w:rsidR="00D165CD">
        <w:rPr>
          <w:rFonts w:ascii="Times New Roman" w:eastAsiaTheme="minorEastAsia" w:hAnsi="Times New Roman" w:cs="Times New Roman"/>
          <w:color w:val="auto"/>
          <w:lang w:val="en-US" w:eastAsia="en-US"/>
        </w:rPr>
        <w:t xml:space="preserve"> to</w:t>
      </w:r>
      <w:r w:rsidR="005A4FB4" w:rsidRPr="003D2935">
        <w:rPr>
          <w:rFonts w:ascii="Times New Roman" w:eastAsiaTheme="minorEastAsia" w:hAnsi="Times New Roman" w:cs="Times New Roman"/>
          <w:color w:val="auto"/>
          <w:lang w:val="en-US" w:eastAsia="en-US"/>
        </w:rPr>
        <w:t xml:space="preserve"> treatment would be invaluable. </w:t>
      </w:r>
      <w:r w:rsidR="00944840">
        <w:rPr>
          <w:rFonts w:ascii="Times New Roman" w:eastAsiaTheme="minorEastAsia" w:hAnsi="Times New Roman" w:cs="Times New Roman"/>
          <w:color w:val="auto"/>
          <w:lang w:val="en-US" w:eastAsia="en-US"/>
        </w:rPr>
        <w:t>Second</w:t>
      </w:r>
      <w:r w:rsidR="005A4FB4" w:rsidRPr="003D2935">
        <w:rPr>
          <w:rFonts w:ascii="Times New Roman" w:eastAsiaTheme="minorEastAsia" w:hAnsi="Times New Roman" w:cs="Times New Roman"/>
          <w:color w:val="auto"/>
          <w:lang w:val="en-US" w:eastAsia="en-US"/>
        </w:rPr>
        <w:t>, t</w:t>
      </w:r>
      <w:r w:rsidR="007324C7" w:rsidRPr="003D2935">
        <w:rPr>
          <w:rFonts w:ascii="Times New Roman" w:eastAsiaTheme="minorEastAsia" w:hAnsi="Times New Roman" w:cs="Times New Roman"/>
          <w:color w:val="auto"/>
          <w:lang w:val="en-US" w:eastAsia="en-US"/>
        </w:rPr>
        <w:t>he treatment</w:t>
      </w:r>
      <w:r w:rsidR="00944840">
        <w:rPr>
          <w:rFonts w:ascii="Times New Roman" w:eastAsiaTheme="minorEastAsia" w:hAnsi="Times New Roman" w:cs="Times New Roman"/>
          <w:color w:val="auto"/>
          <w:lang w:val="en-US" w:eastAsia="en-US"/>
        </w:rPr>
        <w:t xml:space="preserve"> responsivity</w:t>
      </w:r>
      <w:r w:rsidR="007324C7" w:rsidRPr="003D2935">
        <w:rPr>
          <w:rFonts w:ascii="Times New Roman" w:eastAsiaTheme="minorEastAsia" w:hAnsi="Times New Roman" w:cs="Times New Roman"/>
          <w:color w:val="auto"/>
          <w:lang w:val="en-US" w:eastAsia="en-US"/>
        </w:rPr>
        <w:t xml:space="preserve"> </w:t>
      </w:r>
      <w:r w:rsidRPr="003D2935">
        <w:rPr>
          <w:rFonts w:ascii="Times New Roman" w:eastAsiaTheme="minorEastAsia" w:hAnsi="Times New Roman" w:cs="Times New Roman"/>
          <w:color w:val="auto"/>
          <w:lang w:val="en-US" w:eastAsia="en-US"/>
        </w:rPr>
        <w:t>of</w:t>
      </w:r>
      <w:r w:rsidR="007324C7" w:rsidRPr="003D2935">
        <w:rPr>
          <w:rFonts w:ascii="Times New Roman" w:eastAsiaTheme="minorEastAsia" w:hAnsi="Times New Roman" w:cs="Times New Roman"/>
          <w:color w:val="auto"/>
          <w:lang w:val="en-US" w:eastAsia="en-US"/>
        </w:rPr>
        <w:t xml:space="preserve"> </w:t>
      </w:r>
      <w:r w:rsidR="00104B94" w:rsidRPr="003D2935">
        <w:rPr>
          <w:rFonts w:ascii="Times New Roman" w:eastAsiaTheme="minorEastAsia" w:hAnsi="Times New Roman" w:cs="Times New Roman"/>
          <w:color w:val="auto"/>
          <w:lang w:val="en-US" w:eastAsia="en-US"/>
        </w:rPr>
        <w:t xml:space="preserve">children with ASD </w:t>
      </w:r>
      <w:r w:rsidR="007324C7" w:rsidRPr="003D2935">
        <w:rPr>
          <w:rFonts w:ascii="Times New Roman" w:eastAsiaTheme="minorEastAsia" w:hAnsi="Times New Roman" w:cs="Times New Roman"/>
          <w:color w:val="auto"/>
          <w:lang w:val="en-US" w:eastAsia="en-US"/>
        </w:rPr>
        <w:t>may differ from those of the typically developing population</w:t>
      </w:r>
      <w:r w:rsidR="00C7382A">
        <w:rPr>
          <w:rFonts w:ascii="Times New Roman" w:eastAsiaTheme="minorEastAsia" w:hAnsi="Times New Roman" w:cs="Times New Roman"/>
          <w:color w:val="auto"/>
          <w:lang w:val="en-US" w:eastAsia="en-US"/>
        </w:rPr>
        <w:t>,</w:t>
      </w:r>
      <w:r w:rsidRPr="003D2935">
        <w:rPr>
          <w:rFonts w:ascii="Times New Roman" w:eastAsiaTheme="minorEastAsia" w:hAnsi="Times New Roman" w:cs="Times New Roman"/>
          <w:color w:val="auto"/>
          <w:lang w:val="en-US" w:eastAsia="en-US"/>
        </w:rPr>
        <w:t xml:space="preserve"> or of children with other </w:t>
      </w:r>
      <w:r w:rsidR="0055595C">
        <w:rPr>
          <w:rFonts w:ascii="Times New Roman" w:eastAsiaTheme="minorEastAsia" w:hAnsi="Times New Roman" w:cs="Times New Roman"/>
          <w:color w:val="auto"/>
          <w:lang w:val="en-US" w:eastAsia="en-US"/>
        </w:rPr>
        <w:t>developmental</w:t>
      </w:r>
      <w:r w:rsidR="00C7382A">
        <w:rPr>
          <w:rFonts w:ascii="Times New Roman" w:eastAsiaTheme="minorEastAsia" w:hAnsi="Times New Roman" w:cs="Times New Roman"/>
          <w:color w:val="auto"/>
          <w:lang w:val="en-US" w:eastAsia="en-US"/>
        </w:rPr>
        <w:t xml:space="preserve"> </w:t>
      </w:r>
      <w:r w:rsidRPr="003D2935">
        <w:rPr>
          <w:rFonts w:ascii="Times New Roman" w:eastAsiaTheme="minorEastAsia" w:hAnsi="Times New Roman" w:cs="Times New Roman"/>
          <w:color w:val="auto"/>
          <w:lang w:val="en-US" w:eastAsia="en-US"/>
        </w:rPr>
        <w:t>di</w:t>
      </w:r>
      <w:r w:rsidR="00C7382A">
        <w:rPr>
          <w:rFonts w:ascii="Times New Roman" w:eastAsiaTheme="minorEastAsia" w:hAnsi="Times New Roman" w:cs="Times New Roman"/>
          <w:color w:val="auto"/>
          <w:lang w:val="en-US" w:eastAsia="en-US"/>
        </w:rPr>
        <w:t>sabilities,</w:t>
      </w:r>
      <w:r w:rsidR="005A4FB4" w:rsidRPr="003D2935">
        <w:rPr>
          <w:rFonts w:ascii="Times New Roman" w:eastAsiaTheme="minorEastAsia" w:hAnsi="Times New Roman" w:cs="Times New Roman"/>
          <w:color w:val="auto"/>
          <w:lang w:val="en-US" w:eastAsia="en-US"/>
        </w:rPr>
        <w:t xml:space="preserve"> and </w:t>
      </w:r>
      <w:r w:rsidR="00944840">
        <w:rPr>
          <w:rFonts w:ascii="Times New Roman" w:eastAsiaTheme="minorEastAsia" w:hAnsi="Times New Roman" w:cs="Times New Roman"/>
          <w:color w:val="auto"/>
          <w:lang w:val="en-US" w:eastAsia="en-US"/>
        </w:rPr>
        <w:t xml:space="preserve">specific </w:t>
      </w:r>
      <w:r w:rsidR="005A4FB4" w:rsidRPr="003D2935">
        <w:rPr>
          <w:rFonts w:ascii="Times New Roman" w:eastAsiaTheme="minorEastAsia" w:hAnsi="Times New Roman" w:cs="Times New Roman"/>
          <w:color w:val="auto"/>
          <w:lang w:val="en-US" w:eastAsia="en-US"/>
        </w:rPr>
        <w:t>treatment</w:t>
      </w:r>
      <w:r w:rsidR="00944840">
        <w:rPr>
          <w:rFonts w:ascii="Times New Roman" w:eastAsiaTheme="minorEastAsia" w:hAnsi="Times New Roman" w:cs="Times New Roman"/>
          <w:color w:val="auto"/>
          <w:lang w:val="en-US" w:eastAsia="en-US"/>
        </w:rPr>
        <w:t xml:space="preserve"> approaches</w:t>
      </w:r>
      <w:r w:rsidR="005A4FB4" w:rsidRPr="003D2935">
        <w:rPr>
          <w:rFonts w:ascii="Times New Roman" w:eastAsiaTheme="minorEastAsia" w:hAnsi="Times New Roman" w:cs="Times New Roman"/>
          <w:color w:val="auto"/>
          <w:lang w:val="en-US" w:eastAsia="en-US"/>
        </w:rPr>
        <w:t xml:space="preserve"> or interventions </w:t>
      </w:r>
      <w:r w:rsidR="007E4660">
        <w:rPr>
          <w:rFonts w:ascii="Times New Roman" w:eastAsiaTheme="minorEastAsia" w:hAnsi="Times New Roman" w:cs="Times New Roman"/>
          <w:color w:val="auto"/>
          <w:lang w:val="en-US" w:eastAsia="en-US"/>
        </w:rPr>
        <w:t>that</w:t>
      </w:r>
      <w:r w:rsidR="007E4660" w:rsidRPr="003D2935">
        <w:rPr>
          <w:rFonts w:ascii="Times New Roman" w:eastAsiaTheme="minorEastAsia" w:hAnsi="Times New Roman" w:cs="Times New Roman"/>
          <w:color w:val="auto"/>
          <w:lang w:val="en-US" w:eastAsia="en-US"/>
        </w:rPr>
        <w:t xml:space="preserve"> </w:t>
      </w:r>
      <w:r w:rsidR="005A4FB4" w:rsidRPr="003D2935">
        <w:rPr>
          <w:rFonts w:ascii="Times New Roman" w:eastAsiaTheme="minorEastAsia" w:hAnsi="Times New Roman" w:cs="Times New Roman"/>
          <w:color w:val="auto"/>
          <w:lang w:val="en-US" w:eastAsia="en-US"/>
        </w:rPr>
        <w:t xml:space="preserve">have demonstrated efficacy </w:t>
      </w:r>
      <w:r w:rsidR="00C7382A">
        <w:rPr>
          <w:rFonts w:ascii="Times New Roman" w:eastAsiaTheme="minorEastAsia" w:hAnsi="Times New Roman" w:cs="Times New Roman"/>
          <w:color w:val="auto"/>
          <w:lang w:val="en-US" w:eastAsia="en-US"/>
        </w:rPr>
        <w:t xml:space="preserve">with these </w:t>
      </w:r>
      <w:r w:rsidR="0055595C">
        <w:rPr>
          <w:rFonts w:ascii="Times New Roman" w:eastAsiaTheme="minorEastAsia" w:hAnsi="Times New Roman" w:cs="Times New Roman"/>
          <w:color w:val="auto"/>
          <w:lang w:val="en-US" w:eastAsia="en-US"/>
        </w:rPr>
        <w:t>individuals</w:t>
      </w:r>
      <w:r w:rsidR="005A4FB4" w:rsidRPr="003D2935">
        <w:rPr>
          <w:rFonts w:ascii="Times New Roman" w:eastAsiaTheme="minorEastAsia" w:hAnsi="Times New Roman" w:cs="Times New Roman"/>
          <w:color w:val="auto"/>
          <w:lang w:val="en-US" w:eastAsia="en-US"/>
        </w:rPr>
        <w:t xml:space="preserve"> may be ineffective or counterproductive if employed with </w:t>
      </w:r>
      <w:r w:rsidR="00C7382A">
        <w:rPr>
          <w:rFonts w:ascii="Times New Roman" w:eastAsiaTheme="minorEastAsia" w:hAnsi="Times New Roman" w:cs="Times New Roman"/>
          <w:color w:val="auto"/>
          <w:lang w:val="en-US" w:eastAsia="en-US"/>
        </w:rPr>
        <w:t>those</w:t>
      </w:r>
      <w:r w:rsidR="00C7382A" w:rsidRPr="003D2935">
        <w:rPr>
          <w:rFonts w:ascii="Times New Roman" w:eastAsiaTheme="minorEastAsia" w:hAnsi="Times New Roman" w:cs="Times New Roman"/>
          <w:color w:val="auto"/>
          <w:lang w:val="en-US" w:eastAsia="en-US"/>
        </w:rPr>
        <w:t xml:space="preserve"> </w:t>
      </w:r>
      <w:r w:rsidR="005A4FB4" w:rsidRPr="003D2935">
        <w:rPr>
          <w:rFonts w:ascii="Times New Roman" w:eastAsiaTheme="minorEastAsia" w:hAnsi="Times New Roman" w:cs="Times New Roman"/>
          <w:color w:val="auto"/>
          <w:lang w:val="en-US" w:eastAsia="en-US"/>
        </w:rPr>
        <w:t>diagnosed with ASD</w:t>
      </w:r>
      <w:r w:rsidR="00EF2C54" w:rsidRPr="003D2935">
        <w:rPr>
          <w:rFonts w:ascii="Times New Roman" w:eastAsiaTheme="minorEastAsia" w:hAnsi="Times New Roman" w:cs="Times New Roman"/>
          <w:color w:val="auto"/>
          <w:lang w:val="en-US" w:eastAsia="en-US"/>
        </w:rPr>
        <w:t>.</w:t>
      </w:r>
      <w:r w:rsidR="00944840">
        <w:rPr>
          <w:rFonts w:ascii="Times New Roman" w:eastAsiaTheme="minorEastAsia" w:hAnsi="Times New Roman" w:cs="Times New Roman"/>
          <w:color w:val="auto"/>
          <w:lang w:val="en-US" w:eastAsia="en-US"/>
        </w:rPr>
        <w:t xml:space="preserve"> </w:t>
      </w:r>
      <w:r w:rsidR="009044E3" w:rsidRPr="003D2935">
        <w:rPr>
          <w:rFonts w:ascii="Times New Roman" w:eastAsiaTheme="minorEastAsia" w:hAnsi="Times New Roman" w:cs="Times New Roman"/>
          <w:color w:val="auto"/>
          <w:lang w:val="en-US" w:eastAsia="en-US"/>
        </w:rPr>
        <w:t xml:space="preserve"> </w:t>
      </w:r>
      <w:r w:rsidR="005A4FB4" w:rsidRPr="003D2935">
        <w:rPr>
          <w:rFonts w:ascii="Times New Roman" w:eastAsiaTheme="minorEastAsia" w:hAnsi="Times New Roman" w:cs="Times New Roman"/>
          <w:color w:val="auto"/>
          <w:lang w:val="en-US" w:eastAsia="en-US"/>
        </w:rPr>
        <w:t>For example, p</w:t>
      </w:r>
      <w:r w:rsidR="00FC5A11" w:rsidRPr="003D2935">
        <w:rPr>
          <w:rFonts w:ascii="Times New Roman" w:eastAsiaTheme="minorEastAsia" w:hAnsi="Times New Roman" w:cs="Times New Roman"/>
          <w:color w:val="auto"/>
          <w:lang w:val="en-US" w:eastAsia="en-US"/>
        </w:rPr>
        <w:t>ersons</w:t>
      </w:r>
      <w:r w:rsidR="007324C7" w:rsidRPr="003D2935">
        <w:rPr>
          <w:rFonts w:ascii="Times New Roman" w:eastAsiaTheme="minorEastAsia" w:hAnsi="Times New Roman" w:cs="Times New Roman"/>
          <w:color w:val="auto"/>
          <w:lang w:val="en-US" w:eastAsia="en-US"/>
        </w:rPr>
        <w:t xml:space="preserve"> with ASD may </w:t>
      </w:r>
      <w:r w:rsidR="00C7382A">
        <w:rPr>
          <w:rFonts w:ascii="Times New Roman" w:eastAsiaTheme="minorEastAsia" w:hAnsi="Times New Roman" w:cs="Times New Roman"/>
          <w:color w:val="auto"/>
          <w:lang w:val="en-US" w:eastAsia="en-US"/>
        </w:rPr>
        <w:t>show specific deficits in areas such</w:t>
      </w:r>
      <w:r w:rsidRPr="003D2935">
        <w:rPr>
          <w:rFonts w:ascii="Times New Roman" w:eastAsiaTheme="minorEastAsia" w:hAnsi="Times New Roman" w:cs="Times New Roman"/>
          <w:color w:val="auto"/>
          <w:lang w:val="en-US" w:eastAsia="en-US"/>
        </w:rPr>
        <w:t xml:space="preserve"> as </w:t>
      </w:r>
      <w:r w:rsidR="00C7382A">
        <w:rPr>
          <w:rFonts w:ascii="Times New Roman" w:eastAsiaTheme="minorEastAsia" w:hAnsi="Times New Roman" w:cs="Times New Roman"/>
          <w:color w:val="auto"/>
          <w:lang w:val="en-US" w:eastAsia="en-US"/>
        </w:rPr>
        <w:t>communication/</w:t>
      </w:r>
      <w:r w:rsidRPr="003D2935">
        <w:rPr>
          <w:rFonts w:ascii="Times New Roman" w:eastAsiaTheme="minorEastAsia" w:hAnsi="Times New Roman" w:cs="Times New Roman"/>
          <w:color w:val="auto"/>
          <w:lang w:val="en-US" w:eastAsia="en-US"/>
        </w:rPr>
        <w:t>language</w:t>
      </w:r>
      <w:r w:rsidR="00C7382A">
        <w:rPr>
          <w:rFonts w:ascii="Times New Roman" w:eastAsiaTheme="minorEastAsia" w:hAnsi="Times New Roman" w:cs="Times New Roman"/>
          <w:color w:val="auto"/>
          <w:lang w:val="en-US" w:eastAsia="en-US"/>
        </w:rPr>
        <w:t>,</w:t>
      </w:r>
      <w:r w:rsidRPr="003D2935">
        <w:rPr>
          <w:rFonts w:ascii="Times New Roman" w:eastAsiaTheme="minorEastAsia" w:hAnsi="Times New Roman" w:cs="Times New Roman"/>
          <w:color w:val="auto"/>
          <w:lang w:val="en-US" w:eastAsia="en-US"/>
        </w:rPr>
        <w:t xml:space="preserve"> </w:t>
      </w:r>
      <w:r w:rsidR="00C9518D" w:rsidRPr="003D2935">
        <w:rPr>
          <w:rFonts w:ascii="Times New Roman" w:eastAsiaTheme="minorEastAsia" w:hAnsi="Times New Roman" w:cs="Times New Roman"/>
          <w:color w:val="auto"/>
          <w:lang w:val="en-US" w:eastAsia="en-US"/>
        </w:rPr>
        <w:t>visualization</w:t>
      </w:r>
      <w:r w:rsidRPr="003D2935">
        <w:rPr>
          <w:rFonts w:ascii="Times New Roman" w:eastAsiaTheme="minorEastAsia" w:hAnsi="Times New Roman" w:cs="Times New Roman"/>
          <w:color w:val="auto"/>
          <w:lang w:val="en-US" w:eastAsia="en-US"/>
        </w:rPr>
        <w:t xml:space="preserve"> skills, the ability to attend and to remain on-task,</w:t>
      </w:r>
      <w:r w:rsidR="005A4FB4" w:rsidRPr="003D2935">
        <w:rPr>
          <w:rFonts w:ascii="Times New Roman" w:eastAsiaTheme="minorEastAsia" w:hAnsi="Times New Roman" w:cs="Times New Roman"/>
          <w:color w:val="auto"/>
          <w:lang w:val="en-US" w:eastAsia="en-US"/>
        </w:rPr>
        <w:t xml:space="preserve"> </w:t>
      </w:r>
      <w:r w:rsidRPr="003D2935">
        <w:rPr>
          <w:rFonts w:ascii="Times New Roman" w:eastAsiaTheme="minorEastAsia" w:hAnsi="Times New Roman" w:cs="Times New Roman"/>
          <w:color w:val="auto"/>
          <w:lang w:val="en-US" w:eastAsia="en-US"/>
        </w:rPr>
        <w:t>comprehension</w:t>
      </w:r>
      <w:r w:rsidR="005A4FB4" w:rsidRPr="003D2935">
        <w:rPr>
          <w:rFonts w:ascii="Times New Roman" w:eastAsiaTheme="minorEastAsia" w:hAnsi="Times New Roman" w:cs="Times New Roman"/>
          <w:color w:val="auto"/>
          <w:lang w:val="en-US" w:eastAsia="en-US"/>
        </w:rPr>
        <w:t xml:space="preserve"> skills</w:t>
      </w:r>
      <w:r w:rsidRPr="003D2935">
        <w:rPr>
          <w:rFonts w:ascii="Times New Roman" w:eastAsiaTheme="minorEastAsia" w:hAnsi="Times New Roman" w:cs="Times New Roman"/>
          <w:color w:val="auto"/>
          <w:lang w:val="en-US" w:eastAsia="en-US"/>
        </w:rPr>
        <w:t>, and imitation skills</w:t>
      </w:r>
      <w:r w:rsidR="00EF2C54" w:rsidRPr="003D2935">
        <w:rPr>
          <w:rFonts w:ascii="Times New Roman" w:eastAsiaTheme="minorEastAsia" w:hAnsi="Times New Roman" w:cs="Times New Roman"/>
          <w:color w:val="auto"/>
          <w:lang w:val="en-US" w:eastAsia="en-US"/>
        </w:rPr>
        <w:t>, required</w:t>
      </w:r>
      <w:r w:rsidR="007324C7" w:rsidRPr="003D2935">
        <w:rPr>
          <w:rFonts w:ascii="Times New Roman" w:eastAsiaTheme="minorEastAsia" w:hAnsi="Times New Roman" w:cs="Times New Roman"/>
          <w:color w:val="auto"/>
          <w:lang w:val="en-US" w:eastAsia="en-US"/>
        </w:rPr>
        <w:t xml:space="preserve"> for </w:t>
      </w:r>
      <w:r w:rsidRPr="003D2935">
        <w:rPr>
          <w:rFonts w:ascii="Times New Roman" w:eastAsiaTheme="minorEastAsia" w:hAnsi="Times New Roman" w:cs="Times New Roman"/>
          <w:color w:val="auto"/>
          <w:lang w:val="en-US" w:eastAsia="en-US"/>
        </w:rPr>
        <w:t xml:space="preserve">the interventions </w:t>
      </w:r>
      <w:r w:rsidR="005A4FB4" w:rsidRPr="003D2935">
        <w:rPr>
          <w:rFonts w:ascii="Times New Roman" w:eastAsiaTheme="minorEastAsia" w:hAnsi="Times New Roman" w:cs="Times New Roman"/>
          <w:color w:val="auto"/>
          <w:lang w:val="en-US" w:eastAsia="en-US"/>
        </w:rPr>
        <w:t xml:space="preserve">most </w:t>
      </w:r>
      <w:r w:rsidRPr="003D2935">
        <w:rPr>
          <w:rFonts w:ascii="Times New Roman" w:eastAsiaTheme="minorEastAsia" w:hAnsi="Times New Roman" w:cs="Times New Roman"/>
          <w:color w:val="auto"/>
          <w:lang w:val="en-US" w:eastAsia="en-US"/>
        </w:rPr>
        <w:t>commonly applied to treat fears and</w:t>
      </w:r>
      <w:r w:rsidR="007324C7" w:rsidRPr="003D2935">
        <w:rPr>
          <w:rFonts w:ascii="Times New Roman" w:eastAsiaTheme="minorEastAsia" w:hAnsi="Times New Roman" w:cs="Times New Roman"/>
          <w:color w:val="auto"/>
          <w:lang w:val="en-US" w:eastAsia="en-US"/>
        </w:rPr>
        <w:t xml:space="preserve"> phobia</w:t>
      </w:r>
      <w:r w:rsidRPr="003D2935">
        <w:rPr>
          <w:rFonts w:ascii="Times New Roman" w:eastAsiaTheme="minorEastAsia" w:hAnsi="Times New Roman" w:cs="Times New Roman"/>
          <w:color w:val="auto"/>
          <w:lang w:val="en-US" w:eastAsia="en-US"/>
        </w:rPr>
        <w:t xml:space="preserve">s </w:t>
      </w:r>
      <w:r w:rsidR="00C7382A">
        <w:rPr>
          <w:rFonts w:ascii="Times New Roman" w:eastAsiaTheme="minorEastAsia" w:hAnsi="Times New Roman" w:cs="Times New Roman"/>
          <w:color w:val="auto"/>
          <w:lang w:val="en-US" w:eastAsia="en-US"/>
        </w:rPr>
        <w:t>including</w:t>
      </w:r>
      <w:r w:rsidRPr="003D2935">
        <w:rPr>
          <w:rFonts w:ascii="Times New Roman" w:eastAsiaTheme="minorEastAsia" w:hAnsi="Times New Roman" w:cs="Times New Roman"/>
          <w:color w:val="auto"/>
          <w:lang w:val="en-US" w:eastAsia="en-US"/>
        </w:rPr>
        <w:t xml:space="preserve"> modeling, cognitive behavioral </w:t>
      </w:r>
      <w:r w:rsidRPr="003D2935">
        <w:rPr>
          <w:rFonts w:ascii="Times New Roman" w:eastAsiaTheme="minorEastAsia" w:hAnsi="Times New Roman" w:cs="Times New Roman"/>
          <w:color w:val="auto"/>
          <w:lang w:val="en-US" w:eastAsia="en-US"/>
        </w:rPr>
        <w:lastRenderedPageBreak/>
        <w:t>therapy, and systematic desensitization</w:t>
      </w:r>
      <w:r w:rsidR="007324C7" w:rsidRPr="003D2935">
        <w:rPr>
          <w:rFonts w:ascii="Times New Roman" w:eastAsiaTheme="minorEastAsia" w:hAnsi="Times New Roman" w:cs="Times New Roman"/>
          <w:color w:val="auto"/>
          <w:lang w:val="en-US" w:eastAsia="en-US"/>
        </w:rPr>
        <w:t xml:space="preserve"> (Ellis, </w:t>
      </w:r>
      <w:proofErr w:type="spellStart"/>
      <w:r w:rsidR="007324C7" w:rsidRPr="003D2935">
        <w:rPr>
          <w:rFonts w:ascii="Times New Roman" w:eastAsiaTheme="minorEastAsia" w:hAnsi="Times New Roman" w:cs="Times New Roman"/>
          <w:color w:val="auto"/>
          <w:lang w:val="en-US" w:eastAsia="en-US"/>
        </w:rPr>
        <w:t>Ala’i</w:t>
      </w:r>
      <w:proofErr w:type="spellEnd"/>
      <w:r w:rsidR="007324C7" w:rsidRPr="003D2935">
        <w:rPr>
          <w:rFonts w:ascii="Times New Roman" w:eastAsiaTheme="minorEastAsia" w:hAnsi="Times New Roman" w:cs="Times New Roman"/>
          <w:color w:val="auto"/>
          <w:lang w:val="en-US" w:eastAsia="en-US"/>
        </w:rPr>
        <w:t xml:space="preserve">-Rosales, Glenn, </w:t>
      </w:r>
      <w:r w:rsidR="007802A7" w:rsidRPr="003D2935">
        <w:rPr>
          <w:rFonts w:ascii="Times New Roman" w:eastAsiaTheme="minorEastAsia" w:hAnsi="Times New Roman" w:cs="Times New Roman"/>
          <w:color w:val="auto"/>
          <w:lang w:val="en-US" w:eastAsia="en-US"/>
        </w:rPr>
        <w:t xml:space="preserve">Rosales-Ruiz, &amp; </w:t>
      </w:r>
      <w:proofErr w:type="spellStart"/>
      <w:r w:rsidR="007802A7" w:rsidRPr="003D2935">
        <w:rPr>
          <w:rFonts w:ascii="Times New Roman" w:eastAsiaTheme="minorEastAsia" w:hAnsi="Times New Roman" w:cs="Times New Roman"/>
          <w:color w:val="auto"/>
          <w:lang w:val="en-US" w:eastAsia="en-US"/>
        </w:rPr>
        <w:t>Greenspoon</w:t>
      </w:r>
      <w:proofErr w:type="spellEnd"/>
      <w:r w:rsidR="007802A7" w:rsidRPr="003D2935">
        <w:rPr>
          <w:rFonts w:ascii="Times New Roman" w:eastAsiaTheme="minorEastAsia" w:hAnsi="Times New Roman" w:cs="Times New Roman"/>
          <w:color w:val="auto"/>
          <w:lang w:val="en-US" w:eastAsia="en-US"/>
        </w:rPr>
        <w:t xml:space="preserve">, 2006). </w:t>
      </w:r>
      <w:r w:rsidR="0068435D">
        <w:rPr>
          <w:rFonts w:ascii="Times New Roman" w:eastAsiaTheme="minorEastAsia" w:hAnsi="Times New Roman" w:cs="Times New Roman"/>
          <w:color w:val="auto"/>
          <w:lang w:val="en-US" w:eastAsia="en-US"/>
        </w:rPr>
        <w:t>In addition to this, previous research has suggested a correlation between the presence of fears and phobias and engagement in challenging behavior among children with ASD (Evans et al., 2005). It is possible that</w:t>
      </w:r>
      <w:r w:rsidR="006826A6">
        <w:rPr>
          <w:rFonts w:ascii="Times New Roman" w:eastAsiaTheme="minorEastAsia" w:hAnsi="Times New Roman" w:cs="Times New Roman"/>
          <w:color w:val="auto"/>
          <w:lang w:val="en-US" w:eastAsia="en-US"/>
        </w:rPr>
        <w:t>, for some individuals with ASD, challenging behavior may be a maladaptive response to feared or phobic stimuli. Given the negative impact of challenging behavior upon</w:t>
      </w:r>
      <w:r w:rsidR="00604985">
        <w:rPr>
          <w:rFonts w:ascii="Times New Roman" w:eastAsiaTheme="minorEastAsia" w:hAnsi="Times New Roman" w:cs="Times New Roman"/>
          <w:color w:val="auto"/>
          <w:lang w:val="en-US" w:eastAsia="en-US"/>
        </w:rPr>
        <w:t xml:space="preserve"> quality of life (</w:t>
      </w:r>
      <w:r w:rsidR="00604985" w:rsidRPr="004934D0">
        <w:rPr>
          <w:rFonts w:ascii="Times New Roman" w:eastAsiaTheme="minorEastAsia" w:hAnsi="Times New Roman" w:cs="Times New Roman"/>
          <w:color w:val="auto"/>
          <w:lang w:val="en-US" w:eastAsia="en-US"/>
        </w:rPr>
        <w:t>Emerson, 2001), it is important to examine whether fears or phobias can contribute to engagement in such behaviors and whether treatment intended to reduce the fear or phobia results in corresponding decreases in challenging behavior</w:t>
      </w:r>
      <w:r w:rsidR="00FE10A2">
        <w:rPr>
          <w:rFonts w:ascii="Times New Roman" w:eastAsiaTheme="minorEastAsia" w:hAnsi="Times New Roman" w:cs="Times New Roman"/>
          <w:color w:val="auto"/>
          <w:lang w:val="en-US" w:eastAsia="en-US"/>
        </w:rPr>
        <w:t xml:space="preserve">. </w:t>
      </w:r>
      <w:r w:rsidR="009B12E5">
        <w:rPr>
          <w:rFonts w:ascii="Times New Roman" w:eastAsiaTheme="minorEastAsia" w:hAnsi="Times New Roman" w:cs="Times New Roman"/>
          <w:color w:val="auto"/>
          <w:lang w:val="en-US" w:eastAsia="en-US"/>
        </w:rPr>
        <w:t xml:space="preserve">An examination of extent </w:t>
      </w:r>
      <w:r w:rsidR="004934D0">
        <w:rPr>
          <w:rFonts w:ascii="Times New Roman" w:eastAsiaTheme="minorEastAsia" w:hAnsi="Times New Roman" w:cs="Times New Roman"/>
          <w:color w:val="auto"/>
          <w:lang w:val="en-US" w:eastAsia="en-US"/>
        </w:rPr>
        <w:t>research that attempts to assess and characterize the association between challenging behavior and fears or phobias</w:t>
      </w:r>
      <w:r w:rsidR="009B12E5">
        <w:rPr>
          <w:rFonts w:ascii="Times New Roman" w:eastAsiaTheme="minorEastAsia" w:hAnsi="Times New Roman" w:cs="Times New Roman"/>
          <w:color w:val="auto"/>
          <w:lang w:val="en-US" w:eastAsia="en-US"/>
        </w:rPr>
        <w:t xml:space="preserve"> may provide useful suggestions for the assessment and treatment of challenging behaviors among children with autism. </w:t>
      </w:r>
    </w:p>
    <w:p w14:paraId="4508BD8E" w14:textId="6721D23A" w:rsidR="0005029B" w:rsidRPr="003D2935" w:rsidRDefault="009044E3" w:rsidP="005A0BC3">
      <w:pPr>
        <w:pStyle w:val="Default"/>
        <w:spacing w:line="480" w:lineRule="auto"/>
        <w:ind w:firstLine="720"/>
        <w:rPr>
          <w:rFonts w:ascii="Times New Roman" w:hAnsi="Times New Roman" w:cs="Times New Roman"/>
          <w:lang w:val="en-US"/>
        </w:rPr>
      </w:pPr>
      <w:r w:rsidRPr="003D2935">
        <w:rPr>
          <w:rFonts w:ascii="Times New Roman" w:eastAsiaTheme="minorEastAsia" w:hAnsi="Times New Roman" w:cs="Times New Roman"/>
          <w:color w:val="auto"/>
          <w:lang w:val="en-US" w:eastAsia="en-US"/>
        </w:rPr>
        <w:t xml:space="preserve"> </w:t>
      </w:r>
      <w:r w:rsidR="00C7382A">
        <w:rPr>
          <w:rFonts w:ascii="Times New Roman" w:eastAsiaTheme="minorEastAsia" w:hAnsi="Times New Roman" w:cs="Times New Roman"/>
          <w:color w:val="auto"/>
          <w:lang w:val="en-US" w:eastAsia="en-US"/>
        </w:rPr>
        <w:t>The</w:t>
      </w:r>
      <w:r w:rsidR="00DF7DFE" w:rsidRPr="003D2935">
        <w:rPr>
          <w:rFonts w:ascii="Times New Roman" w:eastAsiaTheme="minorEastAsia" w:hAnsi="Times New Roman" w:cs="Times New Roman"/>
          <w:color w:val="auto"/>
          <w:lang w:val="en-US" w:eastAsia="en-US"/>
        </w:rPr>
        <w:t xml:space="preserve"> current </w:t>
      </w:r>
      <w:r w:rsidR="004B6BE1">
        <w:rPr>
          <w:rFonts w:ascii="Times New Roman" w:eastAsiaTheme="minorEastAsia" w:hAnsi="Times New Roman" w:cs="Times New Roman"/>
          <w:color w:val="auto"/>
          <w:lang w:val="en-US" w:eastAsia="en-US"/>
        </w:rPr>
        <w:t>paper</w:t>
      </w:r>
      <w:r w:rsidR="004B6BE1" w:rsidRPr="003D2935">
        <w:rPr>
          <w:rFonts w:ascii="Times New Roman" w:eastAsiaTheme="minorEastAsia" w:hAnsi="Times New Roman" w:cs="Times New Roman"/>
          <w:color w:val="auto"/>
          <w:lang w:val="en-US" w:eastAsia="en-US"/>
        </w:rPr>
        <w:t xml:space="preserve"> </w:t>
      </w:r>
      <w:r w:rsidR="00DF7DFE" w:rsidRPr="003D2935">
        <w:rPr>
          <w:rFonts w:ascii="Times New Roman" w:eastAsiaTheme="minorEastAsia" w:hAnsi="Times New Roman" w:cs="Times New Roman"/>
          <w:color w:val="auto"/>
          <w:lang w:val="en-US" w:eastAsia="en-US"/>
        </w:rPr>
        <w:t xml:space="preserve">sought to </w:t>
      </w:r>
      <w:r w:rsidR="004B6BE1">
        <w:rPr>
          <w:rFonts w:ascii="Times New Roman" w:eastAsiaTheme="minorEastAsia" w:hAnsi="Times New Roman" w:cs="Times New Roman"/>
          <w:color w:val="auto"/>
          <w:lang w:val="en-US" w:eastAsia="en-US"/>
        </w:rPr>
        <w:t>evaluate the extant</w:t>
      </w:r>
      <w:r w:rsidR="00DF7DFE" w:rsidRPr="003D2935">
        <w:rPr>
          <w:rFonts w:ascii="Times New Roman" w:eastAsiaTheme="minorEastAsia" w:hAnsi="Times New Roman" w:cs="Times New Roman"/>
          <w:color w:val="auto"/>
          <w:lang w:val="en-US" w:eastAsia="en-US"/>
        </w:rPr>
        <w:t xml:space="preserve"> research examining interventions for </w:t>
      </w:r>
      <w:r w:rsidR="008E457D" w:rsidRPr="003D2935">
        <w:rPr>
          <w:rFonts w:ascii="Times New Roman" w:hAnsi="Times New Roman" w:cs="Times New Roman"/>
          <w:lang w:val="en-US"/>
        </w:rPr>
        <w:t>fears and/or phobia</w:t>
      </w:r>
      <w:r w:rsidR="006F4271" w:rsidRPr="003D2935">
        <w:rPr>
          <w:rFonts w:ascii="Times New Roman" w:hAnsi="Times New Roman" w:cs="Times New Roman"/>
          <w:lang w:val="en-US"/>
        </w:rPr>
        <w:t>s</w:t>
      </w:r>
      <w:r w:rsidR="008E457D" w:rsidRPr="003D2935">
        <w:rPr>
          <w:rFonts w:ascii="Times New Roman" w:hAnsi="Times New Roman" w:cs="Times New Roman"/>
          <w:lang w:val="en-US"/>
        </w:rPr>
        <w:t xml:space="preserve"> in children with ASD. </w:t>
      </w:r>
      <w:r w:rsidRPr="003D2935">
        <w:rPr>
          <w:rFonts w:ascii="Times New Roman" w:hAnsi="Times New Roman" w:cs="Times New Roman"/>
          <w:lang w:val="en-US"/>
        </w:rPr>
        <w:t xml:space="preserve"> </w:t>
      </w:r>
      <w:r w:rsidR="005A4FB4" w:rsidRPr="003D2935">
        <w:rPr>
          <w:rFonts w:ascii="Times New Roman" w:hAnsi="Times New Roman" w:cs="Times New Roman"/>
          <w:lang w:val="en-US"/>
        </w:rPr>
        <w:t xml:space="preserve">It was intended that this systematic literature review </w:t>
      </w:r>
      <w:r w:rsidR="00EF2C54" w:rsidRPr="003D2935">
        <w:rPr>
          <w:rFonts w:ascii="Times New Roman" w:hAnsi="Times New Roman" w:cs="Times New Roman"/>
          <w:lang w:val="en-US"/>
        </w:rPr>
        <w:t>w</w:t>
      </w:r>
      <w:r w:rsidR="006B1979">
        <w:rPr>
          <w:rFonts w:ascii="Times New Roman" w:hAnsi="Times New Roman" w:cs="Times New Roman"/>
          <w:lang w:val="en-US"/>
        </w:rPr>
        <w:t>ould</w:t>
      </w:r>
      <w:r w:rsidR="00EF2C54" w:rsidRPr="003D2935">
        <w:rPr>
          <w:rFonts w:ascii="Times New Roman" w:hAnsi="Times New Roman" w:cs="Times New Roman"/>
          <w:lang w:val="en-US"/>
        </w:rPr>
        <w:t xml:space="preserve"> provide</w:t>
      </w:r>
      <w:r w:rsidR="005A4FB4" w:rsidRPr="003D2935">
        <w:rPr>
          <w:rFonts w:ascii="Times New Roman" w:hAnsi="Times New Roman" w:cs="Times New Roman"/>
          <w:lang w:val="en-US"/>
        </w:rPr>
        <w:t xml:space="preserve"> a useful </w:t>
      </w:r>
      <w:r w:rsidR="00D11744" w:rsidRPr="003D2935">
        <w:rPr>
          <w:rFonts w:ascii="Times New Roman" w:hAnsi="Times New Roman" w:cs="Times New Roman"/>
          <w:lang w:val="en-US"/>
        </w:rPr>
        <w:t>overview of the</w:t>
      </w:r>
      <w:r w:rsidR="005A4FB4" w:rsidRPr="003D2935">
        <w:rPr>
          <w:rFonts w:ascii="Times New Roman" w:hAnsi="Times New Roman" w:cs="Times New Roman"/>
          <w:lang w:val="en-US"/>
        </w:rPr>
        <w:t xml:space="preserve"> types of</w:t>
      </w:r>
      <w:r w:rsidR="00D11744" w:rsidRPr="003D2935">
        <w:rPr>
          <w:rFonts w:ascii="Times New Roman" w:hAnsi="Times New Roman" w:cs="Times New Roman"/>
          <w:lang w:val="en-US"/>
        </w:rPr>
        <w:t xml:space="preserve"> interventions being used </w:t>
      </w:r>
      <w:r w:rsidR="005A4FB4" w:rsidRPr="003D2935">
        <w:rPr>
          <w:rFonts w:ascii="Times New Roman" w:hAnsi="Times New Roman" w:cs="Times New Roman"/>
          <w:lang w:val="en-US"/>
        </w:rPr>
        <w:t xml:space="preserve">to </w:t>
      </w:r>
      <w:r w:rsidR="00EF2C54" w:rsidRPr="003D2935">
        <w:rPr>
          <w:rFonts w:ascii="Times New Roman" w:hAnsi="Times New Roman" w:cs="Times New Roman"/>
          <w:lang w:val="en-US"/>
        </w:rPr>
        <w:t>treat fears</w:t>
      </w:r>
      <w:r w:rsidR="005A4FB4" w:rsidRPr="003D2935">
        <w:rPr>
          <w:rFonts w:ascii="Times New Roman" w:hAnsi="Times New Roman" w:cs="Times New Roman"/>
          <w:lang w:val="en-US"/>
        </w:rPr>
        <w:t xml:space="preserve"> or phobias</w:t>
      </w:r>
      <w:r w:rsidR="00F0258F" w:rsidRPr="003D2935">
        <w:rPr>
          <w:rFonts w:ascii="Times New Roman" w:hAnsi="Times New Roman" w:cs="Times New Roman"/>
          <w:lang w:val="en-US"/>
        </w:rPr>
        <w:t xml:space="preserve"> </w:t>
      </w:r>
      <w:r w:rsidR="005A4FB4" w:rsidRPr="003D2935">
        <w:rPr>
          <w:rFonts w:ascii="Times New Roman" w:hAnsi="Times New Roman" w:cs="Times New Roman"/>
          <w:lang w:val="en-US"/>
        </w:rPr>
        <w:t>among</w:t>
      </w:r>
      <w:r w:rsidR="00F0258F" w:rsidRPr="003D2935">
        <w:rPr>
          <w:rFonts w:ascii="Times New Roman" w:hAnsi="Times New Roman" w:cs="Times New Roman"/>
          <w:lang w:val="en-US"/>
        </w:rPr>
        <w:t xml:space="preserve"> children with ASD and</w:t>
      </w:r>
      <w:r w:rsidR="001D7E0C" w:rsidRPr="003D2935">
        <w:rPr>
          <w:rFonts w:ascii="Times New Roman" w:hAnsi="Times New Roman" w:cs="Times New Roman"/>
          <w:lang w:val="en-US"/>
        </w:rPr>
        <w:t xml:space="preserve"> </w:t>
      </w:r>
      <w:r w:rsidR="005A4FB4" w:rsidRPr="003D2935">
        <w:rPr>
          <w:rFonts w:ascii="Times New Roman" w:hAnsi="Times New Roman" w:cs="Times New Roman"/>
          <w:lang w:val="en-US"/>
        </w:rPr>
        <w:t>the efficacy of these treatments for reducing the fear response</w:t>
      </w:r>
      <w:r w:rsidR="00D11744" w:rsidRPr="003D2935">
        <w:rPr>
          <w:rFonts w:ascii="Times New Roman" w:hAnsi="Times New Roman" w:cs="Times New Roman"/>
          <w:lang w:val="en-US"/>
        </w:rPr>
        <w:t xml:space="preserve">. </w:t>
      </w:r>
      <w:r w:rsidRPr="003D2935">
        <w:rPr>
          <w:rFonts w:ascii="Times New Roman" w:hAnsi="Times New Roman" w:cs="Times New Roman"/>
          <w:lang w:val="en-US"/>
        </w:rPr>
        <w:t xml:space="preserve"> </w:t>
      </w:r>
      <w:r w:rsidR="00D11744" w:rsidRPr="003D2935">
        <w:rPr>
          <w:rFonts w:ascii="Times New Roman" w:hAnsi="Times New Roman" w:cs="Times New Roman"/>
          <w:lang w:val="en-US"/>
        </w:rPr>
        <w:t xml:space="preserve">This paper </w:t>
      </w:r>
      <w:r w:rsidR="00C7382A">
        <w:rPr>
          <w:rFonts w:ascii="Times New Roman" w:hAnsi="Times New Roman" w:cs="Times New Roman"/>
          <w:lang w:val="en-US"/>
        </w:rPr>
        <w:t>also aimed to</w:t>
      </w:r>
      <w:r w:rsidR="00D11744" w:rsidRPr="003D2935">
        <w:rPr>
          <w:rFonts w:ascii="Times New Roman" w:hAnsi="Times New Roman" w:cs="Times New Roman"/>
          <w:lang w:val="en-US"/>
        </w:rPr>
        <w:t xml:space="preserve"> </w:t>
      </w:r>
      <w:r w:rsidR="005A4FB4" w:rsidRPr="003D2935">
        <w:rPr>
          <w:rFonts w:ascii="Times New Roman" w:hAnsi="Times New Roman" w:cs="Times New Roman"/>
          <w:lang w:val="en-US"/>
        </w:rPr>
        <w:t xml:space="preserve">examine whether </w:t>
      </w:r>
      <w:r w:rsidR="00D11744" w:rsidRPr="003D2935">
        <w:rPr>
          <w:rFonts w:ascii="Times New Roman" w:hAnsi="Times New Roman" w:cs="Times New Roman"/>
          <w:lang w:val="en-US"/>
        </w:rPr>
        <w:t xml:space="preserve">the three </w:t>
      </w:r>
      <w:r w:rsidR="00537E92">
        <w:rPr>
          <w:rFonts w:ascii="Times New Roman" w:hAnsi="Times New Roman" w:cs="Times New Roman"/>
          <w:lang w:val="en-US"/>
        </w:rPr>
        <w:t>components</w:t>
      </w:r>
      <w:r w:rsidR="00537E92" w:rsidRPr="003D2935">
        <w:rPr>
          <w:rFonts w:ascii="Times New Roman" w:hAnsi="Times New Roman" w:cs="Times New Roman"/>
          <w:lang w:val="en-US"/>
        </w:rPr>
        <w:t xml:space="preserve"> </w:t>
      </w:r>
      <w:r w:rsidR="00D11744" w:rsidRPr="003D2935">
        <w:rPr>
          <w:rFonts w:ascii="Times New Roman" w:hAnsi="Times New Roman" w:cs="Times New Roman"/>
          <w:lang w:val="en-US"/>
        </w:rPr>
        <w:t>of the fear response</w:t>
      </w:r>
      <w:r w:rsidR="00DF7DFE" w:rsidRPr="003D2935">
        <w:rPr>
          <w:rFonts w:ascii="Times New Roman" w:hAnsi="Times New Roman" w:cs="Times New Roman"/>
          <w:lang w:val="en-US"/>
        </w:rPr>
        <w:t xml:space="preserve"> (i.e., cognitive, behavioral, and physiological</w:t>
      </w:r>
      <w:r w:rsidR="005A4FB4" w:rsidRPr="003D2935">
        <w:rPr>
          <w:rFonts w:ascii="Times New Roman" w:hAnsi="Times New Roman" w:cs="Times New Roman"/>
          <w:lang w:val="en-US"/>
        </w:rPr>
        <w:t xml:space="preserve"> </w:t>
      </w:r>
      <w:r w:rsidR="004B6BE1">
        <w:rPr>
          <w:rFonts w:ascii="Times New Roman" w:hAnsi="Times New Roman" w:cs="Times New Roman"/>
          <w:lang w:val="en-US"/>
        </w:rPr>
        <w:t>elements</w:t>
      </w:r>
      <w:r w:rsidR="00DF7DFE" w:rsidRPr="003D2935">
        <w:rPr>
          <w:rFonts w:ascii="Times New Roman" w:hAnsi="Times New Roman" w:cs="Times New Roman"/>
          <w:lang w:val="en-US"/>
        </w:rPr>
        <w:t>)</w:t>
      </w:r>
      <w:r w:rsidR="00D11744" w:rsidRPr="003D2935">
        <w:rPr>
          <w:rFonts w:ascii="Times New Roman" w:hAnsi="Times New Roman" w:cs="Times New Roman"/>
          <w:lang w:val="en-US"/>
        </w:rPr>
        <w:t xml:space="preserve"> </w:t>
      </w:r>
      <w:r w:rsidR="009B044D">
        <w:rPr>
          <w:rFonts w:ascii="Times New Roman" w:hAnsi="Times New Roman" w:cs="Times New Roman"/>
          <w:lang w:val="en-US"/>
        </w:rPr>
        <w:t>were</w:t>
      </w:r>
      <w:r w:rsidR="00D11744" w:rsidRPr="003D2935">
        <w:rPr>
          <w:rFonts w:ascii="Times New Roman" w:hAnsi="Times New Roman" w:cs="Times New Roman"/>
          <w:lang w:val="en-US"/>
        </w:rPr>
        <w:t xml:space="preserve"> targeted</w:t>
      </w:r>
      <w:r w:rsidR="005A4FB4" w:rsidRPr="003D2935">
        <w:rPr>
          <w:rFonts w:ascii="Times New Roman" w:hAnsi="Times New Roman" w:cs="Times New Roman"/>
          <w:lang w:val="en-US"/>
        </w:rPr>
        <w:t xml:space="preserve"> in the extant research</w:t>
      </w:r>
      <w:r w:rsidR="00D11744" w:rsidRPr="003D2935">
        <w:rPr>
          <w:rFonts w:ascii="Times New Roman" w:hAnsi="Times New Roman" w:cs="Times New Roman"/>
          <w:lang w:val="en-US"/>
        </w:rPr>
        <w:t xml:space="preserve">, as </w:t>
      </w:r>
      <w:r w:rsidR="005A4FB4" w:rsidRPr="003D2935">
        <w:rPr>
          <w:rFonts w:ascii="Times New Roman" w:hAnsi="Times New Roman" w:cs="Times New Roman"/>
          <w:lang w:val="en-US"/>
        </w:rPr>
        <w:t xml:space="preserve">the non-consideration of each of these components has been identified as </w:t>
      </w:r>
      <w:r w:rsidR="009B044D">
        <w:rPr>
          <w:rFonts w:ascii="Times New Roman" w:hAnsi="Times New Roman" w:cs="Times New Roman"/>
          <w:lang w:val="en-US"/>
        </w:rPr>
        <w:t>a</w:t>
      </w:r>
      <w:r w:rsidR="001001F1">
        <w:rPr>
          <w:rFonts w:ascii="Times New Roman" w:hAnsi="Times New Roman" w:cs="Times New Roman"/>
          <w:lang w:val="en-US"/>
        </w:rPr>
        <w:t xml:space="preserve"> </w:t>
      </w:r>
      <w:r w:rsidR="005A4FB4" w:rsidRPr="003D2935">
        <w:rPr>
          <w:rFonts w:ascii="Times New Roman" w:hAnsi="Times New Roman" w:cs="Times New Roman"/>
          <w:lang w:val="en-US"/>
        </w:rPr>
        <w:t>weakness of the treatment literature for typically developing persons</w:t>
      </w:r>
      <w:r w:rsidR="00537E92">
        <w:rPr>
          <w:rFonts w:ascii="Times New Roman" w:hAnsi="Times New Roman" w:cs="Times New Roman"/>
          <w:lang w:val="en-US"/>
        </w:rPr>
        <w:t xml:space="preserve"> and persons with intellectual disabilities</w:t>
      </w:r>
      <w:r w:rsidR="00D11744" w:rsidRPr="003D2935">
        <w:rPr>
          <w:rFonts w:ascii="Times New Roman" w:hAnsi="Times New Roman" w:cs="Times New Roman"/>
          <w:lang w:val="en-US"/>
        </w:rPr>
        <w:t xml:space="preserve">. </w:t>
      </w:r>
      <w:r w:rsidR="00DA43AC">
        <w:rPr>
          <w:rFonts w:ascii="Times New Roman" w:hAnsi="Times New Roman" w:cs="Times New Roman"/>
          <w:lang w:val="en-US"/>
        </w:rPr>
        <w:t xml:space="preserve">Given the difficulties of assessing fears and phobias among children with ASD (e.g., </w:t>
      </w:r>
      <w:proofErr w:type="spellStart"/>
      <w:r w:rsidR="00423E5E">
        <w:rPr>
          <w:rFonts w:ascii="Times New Roman" w:hAnsi="Times New Roman" w:cs="Times New Roman"/>
          <w:lang w:val="en-US"/>
        </w:rPr>
        <w:t>Grondhuis</w:t>
      </w:r>
      <w:proofErr w:type="spellEnd"/>
      <w:r w:rsidR="00423E5E">
        <w:rPr>
          <w:rFonts w:ascii="Times New Roman" w:hAnsi="Times New Roman" w:cs="Times New Roman"/>
          <w:lang w:val="en-US"/>
        </w:rPr>
        <w:t xml:space="preserve"> &amp; </w:t>
      </w:r>
      <w:proofErr w:type="spellStart"/>
      <w:r w:rsidR="00423E5E">
        <w:rPr>
          <w:rFonts w:ascii="Times New Roman" w:hAnsi="Times New Roman" w:cs="Times New Roman"/>
          <w:lang w:val="en-US"/>
        </w:rPr>
        <w:t>Aman</w:t>
      </w:r>
      <w:proofErr w:type="spellEnd"/>
      <w:r w:rsidR="00423E5E">
        <w:rPr>
          <w:rFonts w:ascii="Times New Roman" w:hAnsi="Times New Roman" w:cs="Times New Roman"/>
          <w:lang w:val="en-US"/>
        </w:rPr>
        <w:t xml:space="preserve">, 2012; </w:t>
      </w:r>
      <w:proofErr w:type="spellStart"/>
      <w:r w:rsidR="00423E5E">
        <w:rPr>
          <w:rFonts w:ascii="Times New Roman" w:hAnsi="Times New Roman" w:cs="Times New Roman"/>
          <w:lang w:val="en-US"/>
        </w:rPr>
        <w:t>Reaven</w:t>
      </w:r>
      <w:proofErr w:type="spellEnd"/>
      <w:r w:rsidR="00423E5E">
        <w:rPr>
          <w:rFonts w:ascii="Times New Roman" w:hAnsi="Times New Roman" w:cs="Times New Roman"/>
          <w:lang w:val="en-US"/>
        </w:rPr>
        <w:t xml:space="preserve">, 2009; </w:t>
      </w:r>
      <w:r w:rsidR="00DA43AC">
        <w:rPr>
          <w:rFonts w:ascii="Times New Roman" w:hAnsi="Times New Roman" w:cs="Times New Roman"/>
          <w:lang w:val="en-US"/>
        </w:rPr>
        <w:t>Tsai, 2006</w:t>
      </w:r>
      <w:r w:rsidR="00423E5E">
        <w:rPr>
          <w:rFonts w:ascii="Times New Roman" w:hAnsi="Times New Roman" w:cs="Times New Roman"/>
          <w:lang w:val="en-US"/>
        </w:rPr>
        <w:t>), the measurement of the physiological component of fears or phobias may offer one means of gaining a better insight into the child’s experience</w:t>
      </w:r>
      <w:r w:rsidR="008938EC">
        <w:rPr>
          <w:rFonts w:ascii="Times New Roman" w:hAnsi="Times New Roman" w:cs="Times New Roman"/>
          <w:lang w:val="en-US"/>
        </w:rPr>
        <w:t xml:space="preserve"> and providing more effective intervention</w:t>
      </w:r>
      <w:r w:rsidR="00423E5E">
        <w:rPr>
          <w:rFonts w:ascii="Times New Roman" w:hAnsi="Times New Roman" w:cs="Times New Roman"/>
          <w:lang w:val="en-US"/>
        </w:rPr>
        <w:t xml:space="preserve">. </w:t>
      </w:r>
    </w:p>
    <w:p w14:paraId="7B5CB943" w14:textId="77777777" w:rsidR="000878FE" w:rsidRPr="004319A9" w:rsidRDefault="00AE2E43" w:rsidP="0029213D">
      <w:pPr>
        <w:autoSpaceDE w:val="0"/>
        <w:autoSpaceDN w:val="0"/>
        <w:adjustRightInd w:val="0"/>
        <w:spacing w:line="480" w:lineRule="auto"/>
        <w:jc w:val="center"/>
        <w:rPr>
          <w:b/>
          <w:lang w:val="en-US"/>
        </w:rPr>
      </w:pPr>
      <w:r w:rsidRPr="004319A9">
        <w:rPr>
          <w:b/>
          <w:lang w:val="en-US"/>
        </w:rPr>
        <w:t>Method</w:t>
      </w:r>
    </w:p>
    <w:p w14:paraId="2F3C46E3" w14:textId="77777777" w:rsidR="00AE2E43" w:rsidRPr="004319A9" w:rsidRDefault="00AE2E43" w:rsidP="0029213D">
      <w:pPr>
        <w:autoSpaceDE w:val="0"/>
        <w:autoSpaceDN w:val="0"/>
        <w:adjustRightInd w:val="0"/>
        <w:spacing w:line="480" w:lineRule="auto"/>
        <w:jc w:val="both"/>
        <w:rPr>
          <w:b/>
          <w:lang w:val="en-US"/>
        </w:rPr>
      </w:pPr>
      <w:r w:rsidRPr="004319A9">
        <w:rPr>
          <w:b/>
          <w:lang w:val="en-US"/>
        </w:rPr>
        <w:lastRenderedPageBreak/>
        <w:t>Literature Search</w:t>
      </w:r>
    </w:p>
    <w:p w14:paraId="36783C92" w14:textId="2CAF3033" w:rsidR="002242AE" w:rsidRPr="004319A9" w:rsidRDefault="0006443D" w:rsidP="009044E3">
      <w:pPr>
        <w:pStyle w:val="Default"/>
        <w:spacing w:line="480" w:lineRule="auto"/>
        <w:ind w:firstLine="720"/>
        <w:rPr>
          <w:rFonts w:ascii="Times New Roman" w:hAnsi="Times New Roman" w:cs="Times New Roman"/>
          <w:color w:val="auto"/>
          <w:lang w:val="en-US"/>
        </w:rPr>
      </w:pPr>
      <w:r>
        <w:rPr>
          <w:rFonts w:ascii="Times New Roman" w:hAnsi="Times New Roman" w:cs="Times New Roman"/>
          <w:color w:val="auto"/>
          <w:lang w:val="en-US"/>
        </w:rPr>
        <w:t>A</w:t>
      </w:r>
      <w:r w:rsidR="00A21D55">
        <w:rPr>
          <w:rFonts w:ascii="Times New Roman" w:hAnsi="Times New Roman" w:cs="Times New Roman"/>
          <w:color w:val="auto"/>
          <w:lang w:val="en-US"/>
        </w:rPr>
        <w:t xml:space="preserve">rticles </w:t>
      </w:r>
      <w:r>
        <w:rPr>
          <w:rFonts w:ascii="Times New Roman" w:hAnsi="Times New Roman" w:cs="Times New Roman"/>
          <w:color w:val="auto"/>
          <w:lang w:val="en-US"/>
        </w:rPr>
        <w:t xml:space="preserve">were identified </w:t>
      </w:r>
      <w:r w:rsidR="00A21D55">
        <w:rPr>
          <w:rFonts w:ascii="Times New Roman" w:hAnsi="Times New Roman" w:cs="Times New Roman"/>
          <w:color w:val="auto"/>
          <w:lang w:val="en-US"/>
        </w:rPr>
        <w:t>for inclusion by conducting comprehensive searches of six electronic database</w:t>
      </w:r>
      <w:r w:rsidR="00955FEE">
        <w:rPr>
          <w:rFonts w:ascii="Times New Roman" w:hAnsi="Times New Roman" w:cs="Times New Roman"/>
          <w:color w:val="auto"/>
          <w:lang w:val="en-US"/>
        </w:rPr>
        <w:t>s</w:t>
      </w:r>
      <w:r w:rsidR="00A21D55">
        <w:rPr>
          <w:rFonts w:ascii="Times New Roman" w:hAnsi="Times New Roman" w:cs="Times New Roman"/>
          <w:color w:val="auto"/>
          <w:lang w:val="en-US"/>
        </w:rPr>
        <w:t xml:space="preserve">: </w:t>
      </w:r>
      <w:r w:rsidR="002242AE" w:rsidRPr="004319A9">
        <w:rPr>
          <w:rFonts w:ascii="Times New Roman" w:hAnsi="Times New Roman" w:cs="Times New Roman"/>
          <w:color w:val="auto"/>
          <w:lang w:val="en-US"/>
        </w:rPr>
        <w:t xml:space="preserve">Scopus, </w:t>
      </w:r>
      <w:proofErr w:type="spellStart"/>
      <w:r w:rsidR="002242AE" w:rsidRPr="004319A9">
        <w:rPr>
          <w:rFonts w:ascii="Times New Roman" w:hAnsi="Times New Roman" w:cs="Times New Roman"/>
          <w:color w:val="auto"/>
          <w:lang w:val="en-US"/>
        </w:rPr>
        <w:t>PsycInfo</w:t>
      </w:r>
      <w:proofErr w:type="spellEnd"/>
      <w:r w:rsidR="002242AE" w:rsidRPr="004319A9">
        <w:rPr>
          <w:rFonts w:ascii="Times New Roman" w:hAnsi="Times New Roman" w:cs="Times New Roman"/>
          <w:color w:val="auto"/>
          <w:lang w:val="en-US"/>
        </w:rPr>
        <w:t xml:space="preserve">, Web of Science, </w:t>
      </w:r>
      <w:proofErr w:type="spellStart"/>
      <w:r w:rsidR="002242AE" w:rsidRPr="004319A9">
        <w:rPr>
          <w:rFonts w:ascii="Times New Roman" w:hAnsi="Times New Roman" w:cs="Times New Roman"/>
          <w:color w:val="auto"/>
          <w:lang w:val="en-US"/>
        </w:rPr>
        <w:t>ScienceDirect</w:t>
      </w:r>
      <w:proofErr w:type="spellEnd"/>
      <w:r w:rsidR="002242AE" w:rsidRPr="004319A9">
        <w:rPr>
          <w:rFonts w:ascii="Times New Roman" w:hAnsi="Times New Roman" w:cs="Times New Roman"/>
          <w:color w:val="auto"/>
          <w:lang w:val="en-US"/>
        </w:rPr>
        <w:t>,</w:t>
      </w:r>
      <w:r w:rsidR="002363B5">
        <w:rPr>
          <w:rFonts w:ascii="Times New Roman" w:hAnsi="Times New Roman" w:cs="Times New Roman"/>
          <w:color w:val="auto"/>
          <w:lang w:val="en-US"/>
        </w:rPr>
        <w:t xml:space="preserve"> ERIC,</w:t>
      </w:r>
      <w:r w:rsidR="002242AE" w:rsidRPr="004319A9">
        <w:rPr>
          <w:rFonts w:ascii="Times New Roman" w:hAnsi="Times New Roman" w:cs="Times New Roman"/>
          <w:color w:val="auto"/>
          <w:lang w:val="en-US"/>
        </w:rPr>
        <w:t xml:space="preserve"> and Psychology &amp; Behavioral Scien</w:t>
      </w:r>
      <w:r w:rsidR="00CC6196" w:rsidRPr="004319A9">
        <w:rPr>
          <w:rFonts w:ascii="Times New Roman" w:hAnsi="Times New Roman" w:cs="Times New Roman"/>
          <w:color w:val="auto"/>
          <w:lang w:val="en-US"/>
        </w:rPr>
        <w:t>ces Collection.</w:t>
      </w:r>
      <w:r w:rsidR="009044E3" w:rsidRPr="004319A9">
        <w:rPr>
          <w:rFonts w:ascii="Times New Roman" w:hAnsi="Times New Roman" w:cs="Times New Roman"/>
          <w:color w:val="auto"/>
          <w:lang w:val="en-US"/>
        </w:rPr>
        <w:t xml:space="preserve"> </w:t>
      </w:r>
      <w:r w:rsidR="00CC6196" w:rsidRPr="004319A9">
        <w:rPr>
          <w:rFonts w:ascii="Times New Roman" w:hAnsi="Times New Roman" w:cs="Times New Roman"/>
          <w:color w:val="auto"/>
          <w:lang w:val="en-US"/>
        </w:rPr>
        <w:t xml:space="preserve"> </w:t>
      </w:r>
      <w:r w:rsidR="002363B5">
        <w:rPr>
          <w:rFonts w:ascii="Times New Roman" w:hAnsi="Times New Roman" w:cs="Times New Roman"/>
          <w:color w:val="auto"/>
          <w:lang w:val="en-US"/>
        </w:rPr>
        <w:t xml:space="preserve">Searches were carried out by inputting either </w:t>
      </w:r>
      <w:r w:rsidR="00180D51" w:rsidRPr="005A0BC3">
        <w:rPr>
          <w:rFonts w:ascii="Times New Roman" w:hAnsi="Times New Roman" w:cs="Times New Roman"/>
          <w:i/>
          <w:color w:val="auto"/>
          <w:lang w:val="en-US"/>
        </w:rPr>
        <w:t>fear</w:t>
      </w:r>
      <w:r w:rsidR="002363B5">
        <w:rPr>
          <w:rFonts w:ascii="Times New Roman" w:hAnsi="Times New Roman" w:cs="Times New Roman"/>
          <w:color w:val="auto"/>
          <w:lang w:val="en-US"/>
        </w:rPr>
        <w:t xml:space="preserve"> or </w:t>
      </w:r>
      <w:r w:rsidR="00180D51" w:rsidRPr="005A0BC3">
        <w:rPr>
          <w:rFonts w:ascii="Times New Roman" w:hAnsi="Times New Roman" w:cs="Times New Roman"/>
          <w:i/>
          <w:color w:val="auto"/>
          <w:lang w:val="en-US"/>
        </w:rPr>
        <w:t>phobia</w:t>
      </w:r>
      <w:r w:rsidR="002363B5">
        <w:rPr>
          <w:rFonts w:ascii="Times New Roman" w:hAnsi="Times New Roman" w:cs="Times New Roman"/>
          <w:color w:val="auto"/>
          <w:lang w:val="en-US"/>
        </w:rPr>
        <w:t xml:space="preserve"> in combination with </w:t>
      </w:r>
      <w:proofErr w:type="spellStart"/>
      <w:r w:rsidR="00180D51" w:rsidRPr="005A0BC3">
        <w:rPr>
          <w:rFonts w:ascii="Times New Roman" w:hAnsi="Times New Roman" w:cs="Times New Roman"/>
          <w:i/>
          <w:color w:val="auto"/>
          <w:lang w:val="en-US"/>
        </w:rPr>
        <w:t>auti</w:t>
      </w:r>
      <w:r w:rsidR="001D7E0C">
        <w:rPr>
          <w:rFonts w:ascii="Times New Roman" w:hAnsi="Times New Roman" w:cs="Times New Roman"/>
          <w:i/>
          <w:color w:val="auto"/>
          <w:lang w:val="en-US"/>
        </w:rPr>
        <w:t>s</w:t>
      </w:r>
      <w:proofErr w:type="spellEnd"/>
      <w:r w:rsidR="007E4660">
        <w:rPr>
          <w:rFonts w:ascii="Times New Roman" w:hAnsi="Times New Roman" w:cs="Times New Roman"/>
          <w:i/>
          <w:color w:val="auto"/>
          <w:lang w:val="en-US"/>
        </w:rPr>
        <w:t>*</w:t>
      </w:r>
      <w:r w:rsidR="002363B5">
        <w:rPr>
          <w:rFonts w:ascii="Times New Roman" w:hAnsi="Times New Roman" w:cs="Times New Roman"/>
          <w:color w:val="auto"/>
          <w:lang w:val="en-US"/>
        </w:rPr>
        <w:t xml:space="preserve">, ASD, </w:t>
      </w:r>
      <w:proofErr w:type="spellStart"/>
      <w:r w:rsidR="00C671D0">
        <w:rPr>
          <w:rFonts w:ascii="Times New Roman" w:hAnsi="Times New Roman" w:cs="Times New Roman"/>
          <w:i/>
          <w:color w:val="auto"/>
          <w:lang w:val="en-US"/>
        </w:rPr>
        <w:t>asperger</w:t>
      </w:r>
      <w:proofErr w:type="spellEnd"/>
      <w:r w:rsidR="002363B5">
        <w:rPr>
          <w:rFonts w:ascii="Times New Roman" w:hAnsi="Times New Roman" w:cs="Times New Roman"/>
          <w:color w:val="auto"/>
          <w:lang w:val="en-US"/>
        </w:rPr>
        <w:t xml:space="preserve">, </w:t>
      </w:r>
      <w:r w:rsidR="00180D51" w:rsidRPr="005A0BC3">
        <w:rPr>
          <w:rFonts w:ascii="Times New Roman" w:hAnsi="Times New Roman" w:cs="Times New Roman"/>
          <w:i/>
          <w:color w:val="auto"/>
          <w:lang w:val="en-US"/>
        </w:rPr>
        <w:t>pervasive developmental disorder</w:t>
      </w:r>
      <w:r w:rsidR="002363B5">
        <w:rPr>
          <w:rFonts w:ascii="Times New Roman" w:hAnsi="Times New Roman" w:cs="Times New Roman"/>
          <w:color w:val="auto"/>
          <w:lang w:val="en-US"/>
        </w:rPr>
        <w:t xml:space="preserve">, or </w:t>
      </w:r>
      <w:r w:rsidR="00180D51" w:rsidRPr="005A0BC3">
        <w:rPr>
          <w:rFonts w:ascii="Times New Roman" w:hAnsi="Times New Roman" w:cs="Times New Roman"/>
          <w:i/>
          <w:color w:val="auto"/>
          <w:lang w:val="en-US"/>
        </w:rPr>
        <w:t>developmental disability</w:t>
      </w:r>
      <w:r w:rsidR="002242AE" w:rsidRPr="004319A9">
        <w:rPr>
          <w:rFonts w:ascii="Times New Roman" w:hAnsi="Times New Roman" w:cs="Times New Roman"/>
          <w:color w:val="auto"/>
          <w:lang w:val="en-US"/>
        </w:rPr>
        <w:t xml:space="preserve">. </w:t>
      </w:r>
      <w:r w:rsidR="009044E3" w:rsidRPr="004319A9">
        <w:rPr>
          <w:rFonts w:ascii="Times New Roman" w:hAnsi="Times New Roman" w:cs="Times New Roman"/>
          <w:color w:val="auto"/>
          <w:lang w:val="en-US"/>
        </w:rPr>
        <w:t xml:space="preserve"> </w:t>
      </w:r>
      <w:r w:rsidR="005540EF" w:rsidRPr="004319A9">
        <w:rPr>
          <w:rFonts w:ascii="Times New Roman" w:hAnsi="Times New Roman" w:cs="Times New Roman"/>
          <w:color w:val="auto"/>
          <w:lang w:val="en-US"/>
        </w:rPr>
        <w:t>In addition to th</w:t>
      </w:r>
      <w:r w:rsidR="002363B5">
        <w:rPr>
          <w:rFonts w:ascii="Times New Roman" w:hAnsi="Times New Roman" w:cs="Times New Roman"/>
          <w:color w:val="auto"/>
          <w:lang w:val="en-US"/>
        </w:rPr>
        <w:t>e</w:t>
      </w:r>
      <w:r w:rsidR="005540EF" w:rsidRPr="004319A9">
        <w:rPr>
          <w:rFonts w:ascii="Times New Roman" w:hAnsi="Times New Roman" w:cs="Times New Roman"/>
          <w:color w:val="auto"/>
          <w:lang w:val="en-US"/>
        </w:rPr>
        <w:t>s</w:t>
      </w:r>
      <w:r w:rsidR="002363B5">
        <w:rPr>
          <w:rFonts w:ascii="Times New Roman" w:hAnsi="Times New Roman" w:cs="Times New Roman"/>
          <w:color w:val="auto"/>
          <w:lang w:val="en-US"/>
        </w:rPr>
        <w:t>e electronic searches</w:t>
      </w:r>
      <w:r w:rsidR="005540EF" w:rsidRPr="004319A9">
        <w:rPr>
          <w:rFonts w:ascii="Times New Roman" w:hAnsi="Times New Roman" w:cs="Times New Roman"/>
          <w:color w:val="auto"/>
          <w:lang w:val="en-US"/>
        </w:rPr>
        <w:t xml:space="preserve">, a </w:t>
      </w:r>
      <w:r w:rsidR="002363B5">
        <w:rPr>
          <w:rFonts w:ascii="Times New Roman" w:hAnsi="Times New Roman" w:cs="Times New Roman"/>
          <w:color w:val="auto"/>
          <w:lang w:val="en-US"/>
        </w:rPr>
        <w:t xml:space="preserve">subsequent </w:t>
      </w:r>
      <w:r w:rsidR="005540EF" w:rsidRPr="004319A9">
        <w:rPr>
          <w:rFonts w:ascii="Times New Roman" w:hAnsi="Times New Roman" w:cs="Times New Roman"/>
          <w:color w:val="auto"/>
          <w:lang w:val="en-US"/>
        </w:rPr>
        <w:t>review of the reference lists</w:t>
      </w:r>
      <w:r w:rsidR="00537E92">
        <w:rPr>
          <w:rFonts w:ascii="Times New Roman" w:hAnsi="Times New Roman" w:cs="Times New Roman"/>
          <w:color w:val="auto"/>
          <w:lang w:val="en-US"/>
        </w:rPr>
        <w:t xml:space="preserve"> of</w:t>
      </w:r>
      <w:r w:rsidR="005540EF" w:rsidRPr="004319A9">
        <w:rPr>
          <w:rFonts w:ascii="Times New Roman" w:hAnsi="Times New Roman" w:cs="Times New Roman"/>
          <w:color w:val="auto"/>
          <w:lang w:val="en-US"/>
        </w:rPr>
        <w:t xml:space="preserve"> </w:t>
      </w:r>
      <w:r w:rsidR="002363B5">
        <w:rPr>
          <w:rFonts w:ascii="Times New Roman" w:hAnsi="Times New Roman" w:cs="Times New Roman"/>
          <w:color w:val="auto"/>
          <w:lang w:val="en-US"/>
        </w:rPr>
        <w:t>all</w:t>
      </w:r>
      <w:r w:rsidR="005540EF" w:rsidRPr="004319A9">
        <w:rPr>
          <w:rFonts w:ascii="Times New Roman" w:hAnsi="Times New Roman" w:cs="Times New Roman"/>
          <w:color w:val="auto"/>
          <w:lang w:val="en-US"/>
        </w:rPr>
        <w:t xml:space="preserve"> included studies was conducted </w:t>
      </w:r>
      <w:r>
        <w:rPr>
          <w:rFonts w:ascii="Times New Roman" w:hAnsi="Times New Roman" w:cs="Times New Roman"/>
          <w:color w:val="auto"/>
          <w:lang w:val="en-US"/>
        </w:rPr>
        <w:t xml:space="preserve">by hand </w:t>
      </w:r>
      <w:r w:rsidR="005540EF" w:rsidRPr="004319A9">
        <w:rPr>
          <w:rFonts w:ascii="Times New Roman" w:hAnsi="Times New Roman" w:cs="Times New Roman"/>
          <w:color w:val="auto"/>
          <w:lang w:val="en-US"/>
        </w:rPr>
        <w:t>in order to identify any other suitable studies</w:t>
      </w:r>
      <w:r>
        <w:rPr>
          <w:rFonts w:ascii="Times New Roman" w:hAnsi="Times New Roman" w:cs="Times New Roman"/>
          <w:color w:val="auto"/>
          <w:lang w:val="en-US"/>
        </w:rPr>
        <w:t xml:space="preserve"> for inclusion</w:t>
      </w:r>
      <w:r w:rsidR="005540EF" w:rsidRPr="004319A9">
        <w:rPr>
          <w:rFonts w:ascii="Times New Roman" w:hAnsi="Times New Roman" w:cs="Times New Roman"/>
          <w:color w:val="auto"/>
          <w:lang w:val="en-US"/>
        </w:rPr>
        <w:t xml:space="preserve">. </w:t>
      </w:r>
    </w:p>
    <w:p w14:paraId="3DB8792B" w14:textId="77777777" w:rsidR="002242AE" w:rsidRPr="004319A9" w:rsidRDefault="00F35C0A" w:rsidP="0029213D">
      <w:pPr>
        <w:autoSpaceDE w:val="0"/>
        <w:autoSpaceDN w:val="0"/>
        <w:adjustRightInd w:val="0"/>
        <w:spacing w:line="480" w:lineRule="auto"/>
        <w:rPr>
          <w:b/>
          <w:lang w:val="en-US"/>
        </w:rPr>
      </w:pPr>
      <w:r w:rsidRPr="004319A9">
        <w:rPr>
          <w:b/>
          <w:lang w:val="en-US"/>
        </w:rPr>
        <w:t>Inclusion Criteria</w:t>
      </w:r>
    </w:p>
    <w:p w14:paraId="690D2F13" w14:textId="77777777" w:rsidR="002242AE" w:rsidRDefault="002242AE" w:rsidP="009044E3">
      <w:pPr>
        <w:autoSpaceDE w:val="0"/>
        <w:autoSpaceDN w:val="0"/>
        <w:adjustRightInd w:val="0"/>
        <w:spacing w:line="480" w:lineRule="auto"/>
        <w:ind w:firstLine="720"/>
        <w:rPr>
          <w:lang w:val="en-US"/>
        </w:rPr>
      </w:pPr>
      <w:r w:rsidRPr="004319A9">
        <w:rPr>
          <w:lang w:val="en-US"/>
        </w:rPr>
        <w:t>The criteria for inclusion in the review were: (a) the application of an intervention</w:t>
      </w:r>
      <w:r w:rsidR="00732460" w:rsidRPr="004319A9">
        <w:rPr>
          <w:lang w:val="en-US"/>
        </w:rPr>
        <w:t xml:space="preserve"> to treat a </w:t>
      </w:r>
      <w:r w:rsidRPr="004319A9">
        <w:rPr>
          <w:lang w:val="en-US"/>
        </w:rPr>
        <w:t>fear</w:t>
      </w:r>
      <w:r w:rsidR="00CA7F5B" w:rsidRPr="004319A9">
        <w:rPr>
          <w:lang w:val="en-US"/>
        </w:rPr>
        <w:t>,</w:t>
      </w:r>
      <w:r w:rsidRPr="004319A9">
        <w:rPr>
          <w:lang w:val="en-US"/>
        </w:rPr>
        <w:t xml:space="preserve"> specific phobia</w:t>
      </w:r>
      <w:r w:rsidR="00CA7F5B" w:rsidRPr="004319A9">
        <w:rPr>
          <w:lang w:val="en-US"/>
        </w:rPr>
        <w:t>, or social phobia</w:t>
      </w:r>
      <w:r w:rsidR="00732460" w:rsidRPr="004319A9">
        <w:rPr>
          <w:lang w:val="en-US"/>
        </w:rPr>
        <w:t>;</w:t>
      </w:r>
      <w:r w:rsidRPr="004319A9">
        <w:rPr>
          <w:lang w:val="en-US"/>
        </w:rPr>
        <w:t xml:space="preserve"> (</w:t>
      </w:r>
      <w:r w:rsidR="00732460" w:rsidRPr="004319A9">
        <w:rPr>
          <w:lang w:val="en-US"/>
        </w:rPr>
        <w:t>b</w:t>
      </w:r>
      <w:r w:rsidR="005E2780" w:rsidRPr="004319A9">
        <w:rPr>
          <w:lang w:val="en-US"/>
        </w:rPr>
        <w:t>)</w:t>
      </w:r>
      <w:r w:rsidRPr="004319A9">
        <w:rPr>
          <w:lang w:val="en-US"/>
        </w:rPr>
        <w:t xml:space="preserve"> </w:t>
      </w:r>
      <w:r w:rsidR="00B8406C">
        <w:rPr>
          <w:lang w:val="en-US"/>
        </w:rPr>
        <w:t xml:space="preserve">the inclusion of </w:t>
      </w:r>
      <w:r w:rsidRPr="004319A9">
        <w:rPr>
          <w:lang w:val="en-US"/>
        </w:rPr>
        <w:t>participant</w:t>
      </w:r>
      <w:r w:rsidR="00732460" w:rsidRPr="004319A9">
        <w:rPr>
          <w:lang w:val="en-US"/>
        </w:rPr>
        <w:t>(</w:t>
      </w:r>
      <w:r w:rsidRPr="004319A9">
        <w:rPr>
          <w:lang w:val="en-US"/>
        </w:rPr>
        <w:t>s</w:t>
      </w:r>
      <w:r w:rsidR="00732460" w:rsidRPr="004319A9">
        <w:rPr>
          <w:lang w:val="en-US"/>
        </w:rPr>
        <w:t>)</w:t>
      </w:r>
      <w:r w:rsidRPr="004319A9">
        <w:rPr>
          <w:lang w:val="en-US"/>
        </w:rPr>
        <w:t xml:space="preserve"> </w:t>
      </w:r>
      <w:r w:rsidR="00B8406C">
        <w:rPr>
          <w:lang w:val="en-US"/>
        </w:rPr>
        <w:t>with</w:t>
      </w:r>
      <w:r w:rsidR="00B8406C" w:rsidRPr="004319A9">
        <w:rPr>
          <w:lang w:val="en-US"/>
        </w:rPr>
        <w:t xml:space="preserve"> </w:t>
      </w:r>
      <w:r w:rsidRPr="004319A9">
        <w:rPr>
          <w:lang w:val="en-US"/>
        </w:rPr>
        <w:t>a diagnosis of ASD</w:t>
      </w:r>
      <w:r w:rsidR="00732460" w:rsidRPr="004319A9">
        <w:rPr>
          <w:lang w:val="en-US"/>
        </w:rPr>
        <w:t>;</w:t>
      </w:r>
      <w:r w:rsidRPr="004319A9">
        <w:rPr>
          <w:lang w:val="en-US"/>
        </w:rPr>
        <w:t xml:space="preserve"> (</w:t>
      </w:r>
      <w:r w:rsidR="00732460" w:rsidRPr="004319A9">
        <w:rPr>
          <w:lang w:val="en-US"/>
        </w:rPr>
        <w:t>c</w:t>
      </w:r>
      <w:r w:rsidRPr="004319A9">
        <w:rPr>
          <w:lang w:val="en-US"/>
        </w:rPr>
        <w:t xml:space="preserve">) </w:t>
      </w:r>
      <w:r w:rsidR="00B8406C">
        <w:rPr>
          <w:lang w:val="en-US"/>
        </w:rPr>
        <w:t xml:space="preserve">the inclusion of </w:t>
      </w:r>
      <w:r w:rsidRPr="004319A9">
        <w:rPr>
          <w:lang w:val="en-US"/>
        </w:rPr>
        <w:t>participants below the age of 18 years</w:t>
      </w:r>
      <w:r w:rsidR="008A1AAC">
        <w:rPr>
          <w:lang w:val="en-US"/>
        </w:rPr>
        <w:t>;</w:t>
      </w:r>
      <w:r w:rsidR="00732460" w:rsidRPr="004319A9">
        <w:rPr>
          <w:lang w:val="en-US"/>
        </w:rPr>
        <w:t xml:space="preserve"> and</w:t>
      </w:r>
      <w:r w:rsidRPr="004319A9">
        <w:rPr>
          <w:lang w:val="en-US"/>
        </w:rPr>
        <w:t xml:space="preserve">  (</w:t>
      </w:r>
      <w:r w:rsidR="00732460" w:rsidRPr="004319A9">
        <w:rPr>
          <w:lang w:val="en-US"/>
        </w:rPr>
        <w:t>d</w:t>
      </w:r>
      <w:r w:rsidRPr="004319A9">
        <w:rPr>
          <w:lang w:val="en-US"/>
        </w:rPr>
        <w:t>) publi</w:t>
      </w:r>
      <w:r w:rsidR="00B8406C">
        <w:rPr>
          <w:lang w:val="en-US"/>
        </w:rPr>
        <w:t>cation</w:t>
      </w:r>
      <w:r w:rsidRPr="004319A9">
        <w:rPr>
          <w:lang w:val="en-US"/>
        </w:rPr>
        <w:t xml:space="preserve"> in a</w:t>
      </w:r>
      <w:r w:rsidR="00732460" w:rsidRPr="004319A9">
        <w:rPr>
          <w:lang w:val="en-US"/>
        </w:rPr>
        <w:t>n English language</w:t>
      </w:r>
      <w:r w:rsidR="008A1AAC">
        <w:rPr>
          <w:lang w:val="en-US"/>
        </w:rPr>
        <w:t>,</w:t>
      </w:r>
      <w:r w:rsidRPr="004319A9">
        <w:rPr>
          <w:lang w:val="en-US"/>
        </w:rPr>
        <w:t xml:space="preserve"> peer</w:t>
      </w:r>
      <w:r w:rsidR="00B8406C">
        <w:rPr>
          <w:lang w:val="en-US"/>
        </w:rPr>
        <w:t>-</w:t>
      </w:r>
      <w:r w:rsidRPr="004319A9">
        <w:rPr>
          <w:lang w:val="en-US"/>
        </w:rPr>
        <w:t>reviewed journal.</w:t>
      </w:r>
      <w:r w:rsidR="00E25A87" w:rsidRPr="004319A9">
        <w:rPr>
          <w:lang w:val="en-US"/>
        </w:rPr>
        <w:t xml:space="preserve"> </w:t>
      </w:r>
    </w:p>
    <w:p w14:paraId="39D3DE8B" w14:textId="77777777" w:rsidR="00DF7E74" w:rsidRDefault="00F06D0A" w:rsidP="003E1653">
      <w:pPr>
        <w:autoSpaceDE w:val="0"/>
        <w:autoSpaceDN w:val="0"/>
        <w:adjustRightInd w:val="0"/>
        <w:spacing w:line="480" w:lineRule="auto"/>
        <w:rPr>
          <w:b/>
          <w:lang w:val="en-US"/>
        </w:rPr>
      </w:pPr>
      <w:r>
        <w:rPr>
          <w:b/>
          <w:lang w:val="en-US"/>
        </w:rPr>
        <w:t>Evidence-based Practice</w:t>
      </w:r>
    </w:p>
    <w:p w14:paraId="100D50E4" w14:textId="7920A365" w:rsidR="00DF7E74" w:rsidRDefault="00F06D0A" w:rsidP="003E1653">
      <w:pPr>
        <w:autoSpaceDE w:val="0"/>
        <w:autoSpaceDN w:val="0"/>
        <w:adjustRightInd w:val="0"/>
        <w:spacing w:line="480" w:lineRule="auto"/>
        <w:rPr>
          <w:lang w:val="en-US"/>
        </w:rPr>
      </w:pPr>
      <w:r>
        <w:rPr>
          <w:b/>
          <w:lang w:val="en-US"/>
        </w:rPr>
        <w:tab/>
      </w:r>
      <w:proofErr w:type="spellStart"/>
      <w:r>
        <w:rPr>
          <w:lang w:val="en-US"/>
        </w:rPr>
        <w:t>Chambless</w:t>
      </w:r>
      <w:proofErr w:type="spellEnd"/>
      <w:r>
        <w:rPr>
          <w:lang w:val="en-US"/>
        </w:rPr>
        <w:t xml:space="preserve"> and </w:t>
      </w:r>
      <w:proofErr w:type="spellStart"/>
      <w:r>
        <w:rPr>
          <w:lang w:val="en-US"/>
        </w:rPr>
        <w:t>Hollon’s</w:t>
      </w:r>
      <w:proofErr w:type="spellEnd"/>
      <w:r>
        <w:rPr>
          <w:lang w:val="en-US"/>
        </w:rPr>
        <w:t xml:space="preserve"> (1998) criteria for establishing the empirical support for</w:t>
      </w:r>
      <w:r w:rsidR="00DB4FD3">
        <w:rPr>
          <w:lang w:val="en-US"/>
        </w:rPr>
        <w:t xml:space="preserve"> a treatment or therapy</w:t>
      </w:r>
      <w:r w:rsidR="007932C6">
        <w:rPr>
          <w:lang w:val="en-US"/>
        </w:rPr>
        <w:t>, as applied to a particular problem or population, were used to determine the empirical support for</w:t>
      </w:r>
      <w:r w:rsidR="00375455">
        <w:rPr>
          <w:lang w:val="en-US"/>
        </w:rPr>
        <w:t xml:space="preserve"> interventions implemented to treat fears and phobias among those with ASD</w:t>
      </w:r>
      <w:r w:rsidR="00DB4FD3">
        <w:rPr>
          <w:lang w:val="en-US"/>
        </w:rPr>
        <w:t>.</w:t>
      </w:r>
      <w:r w:rsidR="0006443D">
        <w:rPr>
          <w:lang w:val="en-US"/>
        </w:rPr>
        <w:t xml:space="preserve"> </w:t>
      </w:r>
      <w:r w:rsidR="00DB4FD3">
        <w:rPr>
          <w:lang w:val="en-US"/>
        </w:rPr>
        <w:t xml:space="preserve"> These criteria suggest that for an intervention to be classified as </w:t>
      </w:r>
      <w:r w:rsidR="001A1101" w:rsidRPr="00FF1406">
        <w:rPr>
          <w:i/>
          <w:lang w:val="en-US"/>
        </w:rPr>
        <w:t>e</w:t>
      </w:r>
      <w:r w:rsidR="00DB4FD3">
        <w:rPr>
          <w:i/>
          <w:lang w:val="en-US"/>
        </w:rPr>
        <w:t>vidence-based</w:t>
      </w:r>
      <w:r w:rsidR="00DB4FD3">
        <w:rPr>
          <w:lang w:val="en-US"/>
        </w:rPr>
        <w:t xml:space="preserve"> there must be at least two, well-designed, independently-conducted, between-group experiments which have indicated that it is effective</w:t>
      </w:r>
      <w:r w:rsidR="0006443D">
        <w:rPr>
          <w:lang w:val="en-US"/>
        </w:rPr>
        <w:t>,</w:t>
      </w:r>
      <w:r w:rsidR="00DB4FD3">
        <w:rPr>
          <w:lang w:val="en-US"/>
        </w:rPr>
        <w:t xml:space="preserve"> or if three or more independently-conducted,</w:t>
      </w:r>
      <w:r w:rsidR="007932C6">
        <w:rPr>
          <w:lang w:val="en-US"/>
        </w:rPr>
        <w:t xml:space="preserve"> methodologically rigorous,</w:t>
      </w:r>
      <w:r w:rsidR="00DB4FD3">
        <w:rPr>
          <w:lang w:val="en-US"/>
        </w:rPr>
        <w:t xml:space="preserve"> single-case experimental designs have demonstrated positive outcomes with at least nine participants. </w:t>
      </w:r>
      <w:r w:rsidR="0006443D">
        <w:rPr>
          <w:lang w:val="en-US"/>
        </w:rPr>
        <w:t xml:space="preserve"> </w:t>
      </w:r>
      <w:r w:rsidR="00375455">
        <w:rPr>
          <w:lang w:val="en-US"/>
        </w:rPr>
        <w:t xml:space="preserve">A treatment may be </w:t>
      </w:r>
      <w:r w:rsidR="0006443D">
        <w:rPr>
          <w:lang w:val="en-US"/>
        </w:rPr>
        <w:t>considered</w:t>
      </w:r>
      <w:r w:rsidR="007932C6">
        <w:rPr>
          <w:lang w:val="en-US"/>
        </w:rPr>
        <w:t xml:space="preserve"> </w:t>
      </w:r>
      <w:r w:rsidR="001A1101" w:rsidRPr="00FF1406">
        <w:rPr>
          <w:i/>
          <w:lang w:val="en-US"/>
        </w:rPr>
        <w:t xml:space="preserve">promising but </w:t>
      </w:r>
      <w:r w:rsidR="007932C6">
        <w:rPr>
          <w:i/>
          <w:lang w:val="en-US"/>
        </w:rPr>
        <w:t xml:space="preserve">lacking sufficient </w:t>
      </w:r>
      <w:r w:rsidR="007932C6" w:rsidRPr="007932C6">
        <w:rPr>
          <w:i/>
          <w:lang w:val="en-US"/>
        </w:rPr>
        <w:t>evidence</w:t>
      </w:r>
      <w:r w:rsidR="007932C6">
        <w:rPr>
          <w:lang w:val="en-US"/>
        </w:rPr>
        <w:t xml:space="preserve"> if </w:t>
      </w:r>
      <w:r w:rsidR="00375455">
        <w:rPr>
          <w:lang w:val="en-US"/>
        </w:rPr>
        <w:t xml:space="preserve">initial research results demonstrate positive outcomes but the number of studies conducted is less than that required for the establishment of evidence-based practice or if the </w:t>
      </w:r>
      <w:r w:rsidR="007E4660">
        <w:rPr>
          <w:lang w:val="en-US"/>
        </w:rPr>
        <w:t xml:space="preserve">same team of researchers has conducted the studies </w:t>
      </w:r>
      <w:r w:rsidR="00375455">
        <w:rPr>
          <w:lang w:val="en-US"/>
        </w:rPr>
        <w:t xml:space="preserve">evidencing </w:t>
      </w:r>
      <w:r w:rsidR="00375455">
        <w:rPr>
          <w:lang w:val="en-US"/>
        </w:rPr>
        <w:lastRenderedPageBreak/>
        <w:t xml:space="preserve">positive outcomes. </w:t>
      </w:r>
      <w:r w:rsidR="007932C6">
        <w:rPr>
          <w:lang w:val="en-US"/>
        </w:rPr>
        <w:t xml:space="preserve"> </w:t>
      </w:r>
      <w:r w:rsidR="00DB4FD3" w:rsidRPr="007932C6">
        <w:rPr>
          <w:lang w:val="en-US"/>
        </w:rPr>
        <w:t>A</w:t>
      </w:r>
      <w:r w:rsidR="00DB4FD3">
        <w:rPr>
          <w:lang w:val="en-US"/>
        </w:rPr>
        <w:t xml:space="preserve"> treatment may be considered </w:t>
      </w:r>
      <w:r w:rsidR="001A1101" w:rsidRPr="00FF1406">
        <w:rPr>
          <w:i/>
          <w:lang w:val="en-US"/>
        </w:rPr>
        <w:t>ineffective</w:t>
      </w:r>
      <w:r w:rsidR="00DB4FD3">
        <w:rPr>
          <w:lang w:val="en-US"/>
        </w:rPr>
        <w:t xml:space="preserve"> if there are three or more</w:t>
      </w:r>
      <w:r w:rsidR="007932C6">
        <w:rPr>
          <w:lang w:val="en-US"/>
        </w:rPr>
        <w:t xml:space="preserve"> studies demonstrating poor outcomes with at least nine participants.</w:t>
      </w:r>
      <w:r w:rsidR="00DB4FD3">
        <w:rPr>
          <w:lang w:val="en-US"/>
        </w:rPr>
        <w:t xml:space="preserve">  </w:t>
      </w:r>
    </w:p>
    <w:p w14:paraId="342F0A8C" w14:textId="0B1D8EE5" w:rsidR="00662FF0" w:rsidRDefault="00662FF0" w:rsidP="003E1653">
      <w:pPr>
        <w:autoSpaceDE w:val="0"/>
        <w:autoSpaceDN w:val="0"/>
        <w:adjustRightInd w:val="0"/>
        <w:spacing w:line="480" w:lineRule="auto"/>
        <w:rPr>
          <w:lang w:val="en-US"/>
        </w:rPr>
      </w:pPr>
      <w:r>
        <w:rPr>
          <w:lang w:val="en-US"/>
        </w:rPr>
        <w:tab/>
        <w:t>To ensure the accuracy of this analysis, a second coder reviewed all included studies and completed the evidence-based practice analysis independently. Agreement between the raters was</w:t>
      </w:r>
      <w:r w:rsidR="00AB2BE4">
        <w:rPr>
          <w:lang w:val="en-US"/>
        </w:rPr>
        <w:t xml:space="preserve"> subsequently</w:t>
      </w:r>
      <w:r>
        <w:rPr>
          <w:lang w:val="en-US"/>
        </w:rPr>
        <w:t xml:space="preserve"> assessed across both the summary of research support for each intervention employed (i.e., number of participants in randomized controlled trials with positive outcomes, number of participants in groups designs with positive outcomes, number of participants in single-subject research designs with positive outcomes, number of participants in case studies with positive outcomes) and the categorization of the level of evidence (i.e., evidence-based, promising but lacking sufficient evidence, or ineffective).</w:t>
      </w:r>
      <w:r w:rsidR="00AB2BE4">
        <w:rPr>
          <w:lang w:val="en-US"/>
        </w:rPr>
        <w:t xml:space="preserve"> In this way, there were two chances for raters to agree for each intervention. </w:t>
      </w:r>
      <w:proofErr w:type="spellStart"/>
      <w:r w:rsidR="0003767B">
        <w:rPr>
          <w:lang w:val="en-US"/>
        </w:rPr>
        <w:t>I</w:t>
      </w:r>
      <w:r>
        <w:rPr>
          <w:lang w:val="en-US"/>
        </w:rPr>
        <w:t>nterobserver</w:t>
      </w:r>
      <w:proofErr w:type="spellEnd"/>
      <w:r>
        <w:rPr>
          <w:lang w:val="en-US"/>
        </w:rPr>
        <w:t xml:space="preserve"> agreement </w:t>
      </w:r>
      <w:r w:rsidR="0003767B">
        <w:rPr>
          <w:lang w:val="en-US"/>
        </w:rPr>
        <w:t xml:space="preserve">was found to be </w:t>
      </w:r>
      <w:r w:rsidR="001001F1">
        <w:rPr>
          <w:lang w:val="en-US"/>
        </w:rPr>
        <w:t>96.6</w:t>
      </w:r>
      <w:r w:rsidR="0003767B">
        <w:rPr>
          <w:lang w:val="en-US"/>
        </w:rPr>
        <w:t>%</w:t>
      </w:r>
      <w:r>
        <w:rPr>
          <w:lang w:val="en-US"/>
        </w:rPr>
        <w:t>.</w:t>
      </w:r>
    </w:p>
    <w:p w14:paraId="69E4FEDC" w14:textId="77777777" w:rsidR="000878FE" w:rsidRPr="004319A9" w:rsidRDefault="00AE2E43" w:rsidP="0029213D">
      <w:pPr>
        <w:autoSpaceDE w:val="0"/>
        <w:autoSpaceDN w:val="0"/>
        <w:adjustRightInd w:val="0"/>
        <w:spacing w:line="480" w:lineRule="auto"/>
        <w:jc w:val="center"/>
        <w:rPr>
          <w:lang w:val="en-US"/>
        </w:rPr>
      </w:pPr>
      <w:r w:rsidRPr="004319A9">
        <w:rPr>
          <w:b/>
          <w:lang w:val="en-US"/>
        </w:rPr>
        <w:t>Results</w:t>
      </w:r>
    </w:p>
    <w:p w14:paraId="11123B6E" w14:textId="77777777" w:rsidR="0072734F" w:rsidRDefault="00537E92">
      <w:pPr>
        <w:spacing w:line="480" w:lineRule="auto"/>
        <w:ind w:firstLine="720"/>
      </w:pPr>
      <w:r>
        <w:rPr>
          <w:lang w:val="en-US"/>
        </w:rPr>
        <w:t xml:space="preserve">A total of 16 studies </w:t>
      </w:r>
      <w:r w:rsidR="0006443D">
        <w:rPr>
          <w:lang w:val="en-US"/>
        </w:rPr>
        <w:t>met the</w:t>
      </w:r>
      <w:r>
        <w:rPr>
          <w:lang w:val="en-US"/>
        </w:rPr>
        <w:t xml:space="preserve"> inclusion criteria</w:t>
      </w:r>
      <w:r w:rsidR="005A0BC3">
        <w:rPr>
          <w:lang w:val="en-US"/>
        </w:rPr>
        <w:t xml:space="preserve">. Table 1 summarizes sample characteristics, </w:t>
      </w:r>
      <w:r>
        <w:rPr>
          <w:lang w:val="en-US"/>
        </w:rPr>
        <w:t xml:space="preserve">the </w:t>
      </w:r>
      <w:r w:rsidR="005A0BC3">
        <w:rPr>
          <w:lang w:val="en-US"/>
        </w:rPr>
        <w:t>fears</w:t>
      </w:r>
      <w:r>
        <w:rPr>
          <w:lang w:val="en-US"/>
        </w:rPr>
        <w:t xml:space="preserve"> or </w:t>
      </w:r>
      <w:r w:rsidR="005A0BC3">
        <w:rPr>
          <w:lang w:val="en-US"/>
        </w:rPr>
        <w:t>phobias</w:t>
      </w:r>
      <w:r>
        <w:rPr>
          <w:lang w:val="en-US"/>
        </w:rPr>
        <w:t xml:space="preserve"> targeted</w:t>
      </w:r>
      <w:r w:rsidR="005A0BC3">
        <w:rPr>
          <w:lang w:val="en-US"/>
        </w:rPr>
        <w:t xml:space="preserve">, </w:t>
      </w:r>
      <w:r>
        <w:rPr>
          <w:lang w:val="en-US"/>
        </w:rPr>
        <w:t xml:space="preserve">assessment </w:t>
      </w:r>
      <w:r w:rsidR="005A0BC3">
        <w:rPr>
          <w:lang w:val="en-US"/>
        </w:rPr>
        <w:t xml:space="preserve">of </w:t>
      </w:r>
      <w:r>
        <w:rPr>
          <w:lang w:val="en-US"/>
        </w:rPr>
        <w:t xml:space="preserve">the </w:t>
      </w:r>
      <w:r w:rsidR="005A0BC3">
        <w:rPr>
          <w:lang w:val="en-US"/>
        </w:rPr>
        <w:t>fear</w:t>
      </w:r>
      <w:r>
        <w:rPr>
          <w:lang w:val="en-US"/>
        </w:rPr>
        <w:t xml:space="preserve"> or </w:t>
      </w:r>
      <w:r w:rsidR="005A0BC3">
        <w:rPr>
          <w:lang w:val="en-US"/>
        </w:rPr>
        <w:t>phobia</w:t>
      </w:r>
      <w:r>
        <w:rPr>
          <w:lang w:val="en-US"/>
        </w:rPr>
        <w:t xml:space="preserve"> employed</w:t>
      </w:r>
      <w:r w:rsidR="00535D38">
        <w:rPr>
          <w:lang w:val="en-US"/>
        </w:rPr>
        <w:t>, experimental design</w:t>
      </w:r>
      <w:r>
        <w:rPr>
          <w:lang w:val="en-US"/>
        </w:rPr>
        <w:t xml:space="preserve"> used</w:t>
      </w:r>
      <w:r w:rsidR="00535D38">
        <w:rPr>
          <w:lang w:val="en-US"/>
        </w:rPr>
        <w:t>, intervention</w:t>
      </w:r>
      <w:r w:rsidR="00BB7095">
        <w:rPr>
          <w:lang w:val="en-US"/>
        </w:rPr>
        <w:t>s</w:t>
      </w:r>
      <w:r w:rsidR="00535D38">
        <w:rPr>
          <w:lang w:val="en-US"/>
        </w:rPr>
        <w:t xml:space="preserve"> implemented, and intervention outcomes. </w:t>
      </w:r>
    </w:p>
    <w:p w14:paraId="037EA7F5" w14:textId="77777777" w:rsidR="008A1AAC" w:rsidRDefault="008A1AAC" w:rsidP="008A1AAC">
      <w:pPr>
        <w:autoSpaceDE w:val="0"/>
        <w:autoSpaceDN w:val="0"/>
        <w:adjustRightInd w:val="0"/>
        <w:spacing w:line="480" w:lineRule="auto"/>
        <w:ind w:firstLine="720"/>
        <w:jc w:val="center"/>
        <w:rPr>
          <w:lang w:val="en-US"/>
        </w:rPr>
      </w:pPr>
      <w:r>
        <w:rPr>
          <w:lang w:val="en-US"/>
        </w:rPr>
        <w:t>--------------------------------</w:t>
      </w:r>
    </w:p>
    <w:p w14:paraId="2CFE0FF0" w14:textId="77777777" w:rsidR="008A1AAC" w:rsidRDefault="008A1AAC" w:rsidP="008A1AAC">
      <w:pPr>
        <w:autoSpaceDE w:val="0"/>
        <w:autoSpaceDN w:val="0"/>
        <w:adjustRightInd w:val="0"/>
        <w:spacing w:line="480" w:lineRule="auto"/>
        <w:ind w:firstLine="720"/>
        <w:jc w:val="center"/>
        <w:rPr>
          <w:lang w:val="en-US"/>
        </w:rPr>
      </w:pPr>
      <w:r>
        <w:rPr>
          <w:lang w:val="en-US"/>
        </w:rPr>
        <w:t>Insert</w:t>
      </w:r>
      <w:r w:rsidR="00537E92">
        <w:rPr>
          <w:lang w:val="en-US"/>
        </w:rPr>
        <w:t xml:space="preserve"> </w:t>
      </w:r>
      <w:r>
        <w:rPr>
          <w:lang w:val="en-US"/>
        </w:rPr>
        <w:t>Table 1 about here</w:t>
      </w:r>
    </w:p>
    <w:p w14:paraId="29B62AED" w14:textId="77777777" w:rsidR="008A1AAC" w:rsidRDefault="008A1AAC" w:rsidP="008A1AAC">
      <w:pPr>
        <w:autoSpaceDE w:val="0"/>
        <w:autoSpaceDN w:val="0"/>
        <w:adjustRightInd w:val="0"/>
        <w:spacing w:line="480" w:lineRule="auto"/>
        <w:ind w:firstLine="720"/>
        <w:jc w:val="center"/>
        <w:rPr>
          <w:lang w:val="en-US"/>
        </w:rPr>
      </w:pPr>
      <w:r>
        <w:rPr>
          <w:lang w:val="en-US"/>
        </w:rPr>
        <w:t>---------------------------------</w:t>
      </w:r>
    </w:p>
    <w:p w14:paraId="4C999D8A" w14:textId="77777777" w:rsidR="00AE2E43" w:rsidRPr="004319A9" w:rsidRDefault="00AE2E43" w:rsidP="0029213D">
      <w:pPr>
        <w:autoSpaceDE w:val="0"/>
        <w:autoSpaceDN w:val="0"/>
        <w:adjustRightInd w:val="0"/>
        <w:spacing w:line="480" w:lineRule="auto"/>
        <w:rPr>
          <w:b/>
          <w:lang w:val="en-US"/>
        </w:rPr>
      </w:pPr>
      <w:r w:rsidRPr="004319A9">
        <w:rPr>
          <w:b/>
          <w:lang w:val="en-US"/>
        </w:rPr>
        <w:t>Participants</w:t>
      </w:r>
    </w:p>
    <w:p w14:paraId="3C3D9000" w14:textId="290DED5D" w:rsidR="00BE3B66" w:rsidRDefault="00B92500" w:rsidP="009044E3">
      <w:pPr>
        <w:autoSpaceDE w:val="0"/>
        <w:autoSpaceDN w:val="0"/>
        <w:adjustRightInd w:val="0"/>
        <w:spacing w:line="480" w:lineRule="auto"/>
        <w:ind w:firstLine="720"/>
        <w:rPr>
          <w:lang w:val="en-US"/>
        </w:rPr>
      </w:pPr>
      <w:r>
        <w:rPr>
          <w:lang w:val="en-US"/>
        </w:rPr>
        <w:t>With the e</w:t>
      </w:r>
      <w:r w:rsidR="00963797">
        <w:rPr>
          <w:lang w:val="en-US"/>
        </w:rPr>
        <w:t xml:space="preserve">xception of two studies (Gillis, Hammond </w:t>
      </w:r>
      <w:proofErr w:type="spellStart"/>
      <w:r w:rsidR="00963797">
        <w:rPr>
          <w:lang w:val="en-US"/>
        </w:rPr>
        <w:t>Natof</w:t>
      </w:r>
      <w:proofErr w:type="spellEnd"/>
      <w:r w:rsidR="00963797">
        <w:rPr>
          <w:lang w:val="en-US"/>
        </w:rPr>
        <w:t xml:space="preserve">, </w:t>
      </w:r>
      <w:proofErr w:type="spellStart"/>
      <w:r w:rsidR="00963797">
        <w:rPr>
          <w:lang w:val="en-US"/>
        </w:rPr>
        <w:t>Lockshin</w:t>
      </w:r>
      <w:proofErr w:type="spellEnd"/>
      <w:r w:rsidR="00963797">
        <w:rPr>
          <w:lang w:val="en-US"/>
        </w:rPr>
        <w:t xml:space="preserve"> &amp; </w:t>
      </w:r>
      <w:proofErr w:type="spellStart"/>
      <w:r w:rsidR="00963797">
        <w:rPr>
          <w:lang w:val="en-US"/>
        </w:rPr>
        <w:t>Romanczyk</w:t>
      </w:r>
      <w:proofErr w:type="spellEnd"/>
      <w:r w:rsidR="00963797">
        <w:rPr>
          <w:lang w:val="en-US"/>
        </w:rPr>
        <w:t xml:space="preserve">, 2009; </w:t>
      </w:r>
      <w:proofErr w:type="spellStart"/>
      <w:r w:rsidR="00963797">
        <w:rPr>
          <w:lang w:val="en-US"/>
        </w:rPr>
        <w:t>Isong</w:t>
      </w:r>
      <w:proofErr w:type="spellEnd"/>
      <w:r w:rsidR="00963797">
        <w:rPr>
          <w:lang w:val="en-US"/>
        </w:rPr>
        <w:t xml:space="preserve"> et al., </w:t>
      </w:r>
      <w:r>
        <w:rPr>
          <w:lang w:val="en-US"/>
        </w:rPr>
        <w:t xml:space="preserve">2014), all other studies had a sample size of three or </w:t>
      </w:r>
      <w:r w:rsidR="0006443D">
        <w:rPr>
          <w:lang w:val="en-US"/>
        </w:rPr>
        <w:t xml:space="preserve">fewer </w:t>
      </w:r>
      <w:r>
        <w:rPr>
          <w:lang w:val="en-US"/>
        </w:rPr>
        <w:t xml:space="preserve">participants. </w:t>
      </w:r>
      <w:r w:rsidR="0006443D">
        <w:rPr>
          <w:lang w:val="en-US"/>
        </w:rPr>
        <w:t xml:space="preserve"> </w:t>
      </w:r>
      <w:r w:rsidR="00FC6878">
        <w:rPr>
          <w:lang w:val="en-US"/>
        </w:rPr>
        <w:t>A</w:t>
      </w:r>
      <w:r w:rsidR="00967AD0" w:rsidRPr="004319A9">
        <w:rPr>
          <w:lang w:val="en-US"/>
        </w:rPr>
        <w:t xml:space="preserve"> total of </w:t>
      </w:r>
      <w:r w:rsidR="001558C4">
        <w:rPr>
          <w:lang w:val="en-US"/>
        </w:rPr>
        <w:t>11</w:t>
      </w:r>
      <w:r w:rsidR="00B73605">
        <w:rPr>
          <w:lang w:val="en-US"/>
        </w:rPr>
        <w:t>7</w:t>
      </w:r>
      <w:r w:rsidR="00BE3B66" w:rsidRPr="004319A9">
        <w:rPr>
          <w:lang w:val="en-US"/>
        </w:rPr>
        <w:t xml:space="preserve"> participants</w:t>
      </w:r>
      <w:r w:rsidR="00FC6878">
        <w:rPr>
          <w:lang w:val="en-US"/>
        </w:rPr>
        <w:t xml:space="preserve"> diagnosed with </w:t>
      </w:r>
      <w:r w:rsidR="00B73605">
        <w:rPr>
          <w:lang w:val="en-US"/>
        </w:rPr>
        <w:t xml:space="preserve">an </w:t>
      </w:r>
      <w:r w:rsidR="00FC6878">
        <w:rPr>
          <w:lang w:val="en-US"/>
        </w:rPr>
        <w:t>ASD received intervention across</w:t>
      </w:r>
      <w:r w:rsidR="00BE3B66" w:rsidRPr="004319A9">
        <w:rPr>
          <w:lang w:val="en-US"/>
        </w:rPr>
        <w:t xml:space="preserve"> the studies</w:t>
      </w:r>
      <w:r w:rsidR="0006443D">
        <w:rPr>
          <w:lang w:val="en-US"/>
        </w:rPr>
        <w:t xml:space="preserve"> reviewed</w:t>
      </w:r>
      <w:r w:rsidR="00BE3B66" w:rsidRPr="004319A9">
        <w:rPr>
          <w:lang w:val="en-US"/>
        </w:rPr>
        <w:t xml:space="preserve">. </w:t>
      </w:r>
      <w:r w:rsidR="009044E3" w:rsidRPr="004319A9">
        <w:rPr>
          <w:lang w:val="en-US"/>
        </w:rPr>
        <w:t xml:space="preserve"> </w:t>
      </w:r>
      <w:r w:rsidR="00BE3B66" w:rsidRPr="004319A9">
        <w:rPr>
          <w:lang w:val="en-US"/>
        </w:rPr>
        <w:t>The majority</w:t>
      </w:r>
      <w:r w:rsidR="00FC6878">
        <w:rPr>
          <w:lang w:val="en-US"/>
        </w:rPr>
        <w:t xml:space="preserve"> (</w:t>
      </w:r>
      <w:r w:rsidR="007834F0">
        <w:rPr>
          <w:lang w:val="en-US"/>
        </w:rPr>
        <w:t>8</w:t>
      </w:r>
      <w:r w:rsidR="00B73605">
        <w:rPr>
          <w:lang w:val="en-US"/>
        </w:rPr>
        <w:t>2.9</w:t>
      </w:r>
      <w:r w:rsidR="007834F0">
        <w:rPr>
          <w:lang w:val="en-US"/>
        </w:rPr>
        <w:t>%</w:t>
      </w:r>
      <w:r w:rsidR="00FC6878">
        <w:rPr>
          <w:lang w:val="en-US"/>
        </w:rPr>
        <w:t>)</w:t>
      </w:r>
      <w:r w:rsidR="00BE3B66" w:rsidRPr="004319A9">
        <w:rPr>
          <w:lang w:val="en-US"/>
        </w:rPr>
        <w:t xml:space="preserve"> of these participates were male (</w:t>
      </w:r>
      <w:r w:rsidR="001558C4">
        <w:rPr>
          <w:i/>
          <w:lang w:val="en-US"/>
        </w:rPr>
        <w:t>n</w:t>
      </w:r>
      <w:r w:rsidR="00967AD0" w:rsidRPr="004319A9">
        <w:rPr>
          <w:lang w:val="en-US"/>
        </w:rPr>
        <w:t>=</w:t>
      </w:r>
      <w:r w:rsidR="001558C4">
        <w:rPr>
          <w:lang w:val="en-US"/>
        </w:rPr>
        <w:t xml:space="preserve"> </w:t>
      </w:r>
      <w:r w:rsidR="007834F0">
        <w:rPr>
          <w:lang w:val="en-US"/>
        </w:rPr>
        <w:t>9</w:t>
      </w:r>
      <w:r w:rsidR="00B73605">
        <w:rPr>
          <w:lang w:val="en-US"/>
        </w:rPr>
        <w:t>7</w:t>
      </w:r>
      <w:r w:rsidR="00BE3B66" w:rsidRPr="004319A9">
        <w:rPr>
          <w:lang w:val="en-US"/>
        </w:rPr>
        <w:t xml:space="preserve">). </w:t>
      </w:r>
      <w:r w:rsidR="009044E3" w:rsidRPr="004319A9">
        <w:rPr>
          <w:lang w:val="en-US"/>
        </w:rPr>
        <w:t xml:space="preserve"> </w:t>
      </w:r>
      <w:r w:rsidR="00FC6878">
        <w:rPr>
          <w:lang w:val="en-US"/>
        </w:rPr>
        <w:t xml:space="preserve">Participants’ age ranged from </w:t>
      </w:r>
      <w:r w:rsidR="00EF4881" w:rsidRPr="004319A9">
        <w:rPr>
          <w:lang w:val="en-US"/>
        </w:rPr>
        <w:t>2.5 years to 1</w:t>
      </w:r>
      <w:r w:rsidR="001558C4">
        <w:rPr>
          <w:lang w:val="en-US"/>
        </w:rPr>
        <w:t xml:space="preserve">8 </w:t>
      </w:r>
      <w:r w:rsidR="00EF4881" w:rsidRPr="004319A9">
        <w:rPr>
          <w:lang w:val="en-US"/>
        </w:rPr>
        <w:t xml:space="preserve">years </w:t>
      </w:r>
      <w:r w:rsidR="00FC6878">
        <w:rPr>
          <w:lang w:val="en-US"/>
        </w:rPr>
        <w:t xml:space="preserve">with a mean age of </w:t>
      </w:r>
      <w:r w:rsidR="00A97BED">
        <w:rPr>
          <w:lang w:val="en-US"/>
        </w:rPr>
        <w:t>9.2</w:t>
      </w:r>
      <w:r w:rsidR="00FC6878">
        <w:rPr>
          <w:lang w:val="en-US"/>
        </w:rPr>
        <w:t xml:space="preserve"> years</w:t>
      </w:r>
      <w:r w:rsidR="00BE3B66" w:rsidRPr="004319A9">
        <w:rPr>
          <w:lang w:val="en-US"/>
        </w:rPr>
        <w:t xml:space="preserve">. </w:t>
      </w:r>
      <w:r w:rsidR="009044E3" w:rsidRPr="004319A9">
        <w:rPr>
          <w:lang w:val="en-US"/>
        </w:rPr>
        <w:t xml:space="preserve"> </w:t>
      </w:r>
      <w:r w:rsidR="00FC6878">
        <w:rPr>
          <w:lang w:val="en-US"/>
        </w:rPr>
        <w:t>Almost all (</w:t>
      </w:r>
      <w:r w:rsidR="00146147">
        <w:rPr>
          <w:lang w:val="en-US"/>
        </w:rPr>
        <w:t>96</w:t>
      </w:r>
      <w:r w:rsidR="00B73605">
        <w:rPr>
          <w:lang w:val="en-US"/>
        </w:rPr>
        <w:t>.6</w:t>
      </w:r>
      <w:r w:rsidR="00146147">
        <w:rPr>
          <w:lang w:val="en-US"/>
        </w:rPr>
        <w:t>%</w:t>
      </w:r>
      <w:r w:rsidR="00FC6878">
        <w:rPr>
          <w:lang w:val="en-US"/>
        </w:rPr>
        <w:t>)</w:t>
      </w:r>
      <w:r w:rsidR="00146147">
        <w:rPr>
          <w:lang w:val="en-US"/>
        </w:rPr>
        <w:t xml:space="preserve"> </w:t>
      </w:r>
      <w:r w:rsidR="00146147">
        <w:rPr>
          <w:lang w:val="en-US"/>
        </w:rPr>
        <w:lastRenderedPageBreak/>
        <w:t xml:space="preserve">participants had a diagnosis of </w:t>
      </w:r>
      <w:r w:rsidR="00FC6878">
        <w:rPr>
          <w:lang w:val="en-US"/>
        </w:rPr>
        <w:t>A</w:t>
      </w:r>
      <w:r w:rsidR="00B73605">
        <w:rPr>
          <w:lang w:val="en-US"/>
        </w:rPr>
        <w:t>utism</w:t>
      </w:r>
      <w:r w:rsidR="00146147">
        <w:rPr>
          <w:lang w:val="en-US"/>
        </w:rPr>
        <w:t xml:space="preserve">, while the remaining participants had </w:t>
      </w:r>
      <w:r w:rsidR="00C671D0">
        <w:rPr>
          <w:lang w:val="en-US"/>
        </w:rPr>
        <w:t>a diagnosis of either Asperger</w:t>
      </w:r>
      <w:r w:rsidR="00146147">
        <w:rPr>
          <w:lang w:val="en-US"/>
        </w:rPr>
        <w:t xml:space="preserve"> Syndrome (</w:t>
      </w:r>
      <w:r w:rsidR="00146147" w:rsidRPr="00146147">
        <w:rPr>
          <w:i/>
          <w:lang w:val="en-US"/>
        </w:rPr>
        <w:t>n</w:t>
      </w:r>
      <w:r w:rsidR="00146147">
        <w:rPr>
          <w:lang w:val="en-US"/>
        </w:rPr>
        <w:t xml:space="preserve"> =2</w:t>
      </w:r>
      <w:r w:rsidR="006D47B2">
        <w:rPr>
          <w:lang w:val="en-US"/>
        </w:rPr>
        <w:t xml:space="preserve">; </w:t>
      </w:r>
      <w:proofErr w:type="spellStart"/>
      <w:r w:rsidR="006D47B2">
        <w:rPr>
          <w:lang w:val="en-US"/>
        </w:rPr>
        <w:t>Karnezi</w:t>
      </w:r>
      <w:proofErr w:type="spellEnd"/>
      <w:r w:rsidR="006D47B2">
        <w:rPr>
          <w:lang w:val="en-US"/>
        </w:rPr>
        <w:t xml:space="preserve"> &amp; Tierney, 2009; </w:t>
      </w:r>
      <w:proofErr w:type="spellStart"/>
      <w:r w:rsidR="006D47B2">
        <w:rPr>
          <w:lang w:val="en-US"/>
        </w:rPr>
        <w:t>Schleissman</w:t>
      </w:r>
      <w:proofErr w:type="spellEnd"/>
      <w:r w:rsidR="006D47B2">
        <w:rPr>
          <w:lang w:val="en-US"/>
        </w:rPr>
        <w:t xml:space="preserve"> &amp; Gillis, 2011</w:t>
      </w:r>
      <w:r w:rsidR="00146147">
        <w:rPr>
          <w:lang w:val="en-US"/>
        </w:rPr>
        <w:t>) or Pervasive Developmental Disorder (</w:t>
      </w:r>
      <w:r w:rsidR="00146147" w:rsidRPr="00146147">
        <w:rPr>
          <w:i/>
          <w:lang w:val="en-US"/>
        </w:rPr>
        <w:t>n</w:t>
      </w:r>
      <w:r w:rsidR="00146147">
        <w:rPr>
          <w:lang w:val="en-US"/>
        </w:rPr>
        <w:t xml:space="preserve"> = </w:t>
      </w:r>
      <w:r w:rsidR="00B73605">
        <w:rPr>
          <w:lang w:val="en-US"/>
        </w:rPr>
        <w:t>2</w:t>
      </w:r>
      <w:r w:rsidR="006D47B2">
        <w:rPr>
          <w:lang w:val="en-US"/>
        </w:rPr>
        <w:t xml:space="preserve">; </w:t>
      </w:r>
      <w:r w:rsidR="00184C25">
        <w:rPr>
          <w:lang w:val="en-US"/>
        </w:rPr>
        <w:t>Davis, Kurtz, Gardner &amp; Carman, 2007</w:t>
      </w:r>
      <w:r w:rsidR="00B73605">
        <w:rPr>
          <w:lang w:val="en-US"/>
        </w:rPr>
        <w:t>; Gillis et al., 2009</w:t>
      </w:r>
      <w:r w:rsidR="00146147">
        <w:rPr>
          <w:lang w:val="en-US"/>
        </w:rPr>
        <w:t xml:space="preserve">). </w:t>
      </w:r>
      <w:r w:rsidR="00FC6878">
        <w:rPr>
          <w:lang w:val="en-US"/>
        </w:rPr>
        <w:t>Across the studies,</w:t>
      </w:r>
      <w:r w:rsidR="00146147">
        <w:rPr>
          <w:lang w:val="en-US"/>
        </w:rPr>
        <w:t xml:space="preserve"> three participants had a co-</w:t>
      </w:r>
      <w:r w:rsidR="00200BFC">
        <w:rPr>
          <w:lang w:val="en-US"/>
        </w:rPr>
        <w:t xml:space="preserve">occurring </w:t>
      </w:r>
      <w:r w:rsidR="00146147">
        <w:rPr>
          <w:lang w:val="en-US"/>
        </w:rPr>
        <w:t>diagnosis of intellectual disability.</w:t>
      </w:r>
      <w:r w:rsidR="00024CDA">
        <w:rPr>
          <w:lang w:val="en-US"/>
        </w:rPr>
        <w:t xml:space="preserve"> </w:t>
      </w:r>
    </w:p>
    <w:p w14:paraId="20CA13D0" w14:textId="77777777" w:rsidR="00AE2E43" w:rsidRPr="004319A9" w:rsidRDefault="00AE2E43" w:rsidP="0029213D">
      <w:pPr>
        <w:autoSpaceDE w:val="0"/>
        <w:autoSpaceDN w:val="0"/>
        <w:adjustRightInd w:val="0"/>
        <w:spacing w:line="480" w:lineRule="auto"/>
        <w:rPr>
          <w:b/>
          <w:lang w:val="en-US"/>
        </w:rPr>
      </w:pPr>
      <w:r w:rsidRPr="004319A9">
        <w:rPr>
          <w:b/>
          <w:lang w:val="en-US"/>
        </w:rPr>
        <w:t>Types of Fears or Phobias</w:t>
      </w:r>
    </w:p>
    <w:p w14:paraId="0366D4CE" w14:textId="77777777" w:rsidR="007D4145" w:rsidRDefault="007D4145" w:rsidP="009044E3">
      <w:pPr>
        <w:autoSpaceDE w:val="0"/>
        <w:autoSpaceDN w:val="0"/>
        <w:adjustRightInd w:val="0"/>
        <w:spacing w:line="480" w:lineRule="auto"/>
        <w:ind w:firstLine="720"/>
        <w:rPr>
          <w:lang w:val="en-US"/>
        </w:rPr>
      </w:pPr>
      <w:r w:rsidRPr="004319A9">
        <w:rPr>
          <w:lang w:val="en-US"/>
        </w:rPr>
        <w:t xml:space="preserve">There </w:t>
      </w:r>
      <w:r w:rsidR="00CC6196" w:rsidRPr="004319A9">
        <w:rPr>
          <w:lang w:val="en-US"/>
        </w:rPr>
        <w:t>were</w:t>
      </w:r>
      <w:r w:rsidRPr="004319A9">
        <w:rPr>
          <w:lang w:val="en-US"/>
        </w:rPr>
        <w:t xml:space="preserve"> a variety of </w:t>
      </w:r>
      <w:r w:rsidR="00DF149E" w:rsidRPr="004319A9">
        <w:rPr>
          <w:lang w:val="en-US"/>
        </w:rPr>
        <w:t xml:space="preserve">stimuli </w:t>
      </w:r>
      <w:r w:rsidR="004B6BE1">
        <w:rPr>
          <w:lang w:val="en-US"/>
        </w:rPr>
        <w:t>identified as</w:t>
      </w:r>
      <w:r w:rsidR="00DF149E" w:rsidRPr="004319A9">
        <w:rPr>
          <w:lang w:val="en-US"/>
        </w:rPr>
        <w:t xml:space="preserve"> the source of</w:t>
      </w:r>
      <w:r w:rsidRPr="004319A9">
        <w:rPr>
          <w:lang w:val="en-US"/>
        </w:rPr>
        <w:t xml:space="preserve"> </w:t>
      </w:r>
      <w:r w:rsidR="00DF149E" w:rsidRPr="004319A9">
        <w:rPr>
          <w:lang w:val="en-US"/>
        </w:rPr>
        <w:t xml:space="preserve">the </w:t>
      </w:r>
      <w:r w:rsidRPr="004319A9">
        <w:rPr>
          <w:lang w:val="en-US"/>
        </w:rPr>
        <w:t>fear o</w:t>
      </w:r>
      <w:r w:rsidR="004D0492" w:rsidRPr="004319A9">
        <w:rPr>
          <w:lang w:val="en-US"/>
        </w:rPr>
        <w:t>r</w:t>
      </w:r>
      <w:r w:rsidRPr="004319A9">
        <w:rPr>
          <w:lang w:val="en-US"/>
        </w:rPr>
        <w:t xml:space="preserve"> phobia in the stu</w:t>
      </w:r>
      <w:r w:rsidR="00CC6196" w:rsidRPr="004319A9">
        <w:rPr>
          <w:lang w:val="en-US"/>
        </w:rPr>
        <w:t xml:space="preserve">dies. </w:t>
      </w:r>
      <w:r w:rsidR="009044E3" w:rsidRPr="004319A9">
        <w:rPr>
          <w:lang w:val="en-US"/>
        </w:rPr>
        <w:t xml:space="preserve"> </w:t>
      </w:r>
      <w:r w:rsidR="00CC6196" w:rsidRPr="004319A9">
        <w:rPr>
          <w:lang w:val="en-US"/>
        </w:rPr>
        <w:t xml:space="preserve">As </w:t>
      </w:r>
      <w:r w:rsidR="00FC6878">
        <w:rPr>
          <w:lang w:val="en-US"/>
        </w:rPr>
        <w:t>outlined</w:t>
      </w:r>
      <w:r w:rsidR="00FC6878" w:rsidRPr="004319A9">
        <w:rPr>
          <w:lang w:val="en-US"/>
        </w:rPr>
        <w:t xml:space="preserve"> </w:t>
      </w:r>
      <w:r w:rsidR="00CC6196" w:rsidRPr="004319A9">
        <w:rPr>
          <w:lang w:val="en-US"/>
        </w:rPr>
        <w:t>in Table 1, t</w:t>
      </w:r>
      <w:r w:rsidRPr="004319A9">
        <w:rPr>
          <w:lang w:val="en-US"/>
        </w:rPr>
        <w:t>hese</w:t>
      </w:r>
      <w:r w:rsidR="00FC6878">
        <w:rPr>
          <w:lang w:val="en-US"/>
        </w:rPr>
        <w:t xml:space="preserve"> stimuli</w:t>
      </w:r>
      <w:r w:rsidRPr="004319A9">
        <w:rPr>
          <w:lang w:val="en-US"/>
        </w:rPr>
        <w:t xml:space="preserve"> included fears of dogs, </w:t>
      </w:r>
      <w:r w:rsidR="00024CDA">
        <w:rPr>
          <w:lang w:val="en-US"/>
        </w:rPr>
        <w:t xml:space="preserve">water, heights, </w:t>
      </w:r>
      <w:r w:rsidRPr="004319A9">
        <w:rPr>
          <w:lang w:val="en-US"/>
        </w:rPr>
        <w:t xml:space="preserve">skin lotions, doctors, auditory stimuli, going outside, the shower, dentists, swimming pools, animatronic objects, particular locations and activities, </w:t>
      </w:r>
      <w:r w:rsidR="00967AD0" w:rsidRPr="004319A9">
        <w:rPr>
          <w:lang w:val="en-US"/>
        </w:rPr>
        <w:t xml:space="preserve">social situations, </w:t>
      </w:r>
      <w:r w:rsidR="00963797">
        <w:rPr>
          <w:lang w:val="en-US"/>
        </w:rPr>
        <w:t xml:space="preserve">needle phobia </w:t>
      </w:r>
      <w:r w:rsidR="00967AD0" w:rsidRPr="004319A9">
        <w:rPr>
          <w:lang w:val="en-US"/>
        </w:rPr>
        <w:t xml:space="preserve">and </w:t>
      </w:r>
      <w:r w:rsidR="004B6BE1">
        <w:rPr>
          <w:lang w:val="en-US"/>
        </w:rPr>
        <w:t>riding</w:t>
      </w:r>
      <w:r w:rsidR="00967AD0" w:rsidRPr="004319A9">
        <w:rPr>
          <w:lang w:val="en-US"/>
        </w:rPr>
        <w:t xml:space="preserve"> the school bus</w:t>
      </w:r>
      <w:r w:rsidRPr="004319A9">
        <w:rPr>
          <w:lang w:val="en-US"/>
        </w:rPr>
        <w:t xml:space="preserve">. </w:t>
      </w:r>
    </w:p>
    <w:p w14:paraId="1AFE85D4" w14:textId="77777777" w:rsidR="00476AFF" w:rsidRDefault="00476AFF" w:rsidP="00476AFF">
      <w:pPr>
        <w:autoSpaceDE w:val="0"/>
        <w:autoSpaceDN w:val="0"/>
        <w:adjustRightInd w:val="0"/>
        <w:spacing w:line="480" w:lineRule="auto"/>
        <w:rPr>
          <w:b/>
          <w:lang w:val="en-US"/>
        </w:rPr>
      </w:pPr>
      <w:r>
        <w:rPr>
          <w:b/>
          <w:lang w:val="en-US"/>
        </w:rPr>
        <w:t>Association between Fears or Phobias and Challenging Behavior</w:t>
      </w:r>
    </w:p>
    <w:p w14:paraId="3160E930" w14:textId="74295026" w:rsidR="00476AFF" w:rsidRPr="00476AFF" w:rsidRDefault="00476AFF" w:rsidP="00476AFF">
      <w:pPr>
        <w:autoSpaceDE w:val="0"/>
        <w:autoSpaceDN w:val="0"/>
        <w:adjustRightInd w:val="0"/>
        <w:spacing w:line="480" w:lineRule="auto"/>
        <w:rPr>
          <w:lang w:val="en-US"/>
        </w:rPr>
      </w:pPr>
      <w:r>
        <w:rPr>
          <w:lang w:val="en-US"/>
        </w:rPr>
        <w:tab/>
      </w:r>
      <w:r w:rsidR="00FC6878">
        <w:rPr>
          <w:lang w:val="en-US"/>
        </w:rPr>
        <w:t xml:space="preserve">Included </w:t>
      </w:r>
      <w:r>
        <w:rPr>
          <w:lang w:val="en-US"/>
        </w:rPr>
        <w:t xml:space="preserve">studies were assessed </w:t>
      </w:r>
      <w:r w:rsidR="005613FA">
        <w:rPr>
          <w:lang w:val="en-US"/>
        </w:rPr>
        <w:t>to determine whether challenging behavior</w:t>
      </w:r>
      <w:r w:rsidR="00D266B8">
        <w:rPr>
          <w:lang w:val="en-US"/>
        </w:rPr>
        <w:t>s were</w:t>
      </w:r>
      <w:r w:rsidR="005613FA">
        <w:rPr>
          <w:lang w:val="en-US"/>
        </w:rPr>
        <w:t xml:space="preserve"> </w:t>
      </w:r>
      <w:r w:rsidR="004062C1">
        <w:rPr>
          <w:lang w:val="en-US"/>
        </w:rPr>
        <w:t xml:space="preserve">reported </w:t>
      </w:r>
      <w:r w:rsidR="005613FA">
        <w:rPr>
          <w:lang w:val="en-US"/>
        </w:rPr>
        <w:t xml:space="preserve">to </w:t>
      </w:r>
      <w:r w:rsidR="00D266B8">
        <w:rPr>
          <w:lang w:val="en-US"/>
        </w:rPr>
        <w:t xml:space="preserve">occur in the presence of </w:t>
      </w:r>
      <w:r w:rsidR="005613FA">
        <w:rPr>
          <w:lang w:val="en-US"/>
        </w:rPr>
        <w:t xml:space="preserve">the targeted fear or phobia. </w:t>
      </w:r>
      <w:r w:rsidR="0078223E">
        <w:rPr>
          <w:lang w:val="en-US"/>
        </w:rPr>
        <w:t xml:space="preserve"> </w:t>
      </w:r>
      <w:r w:rsidR="005613FA">
        <w:rPr>
          <w:lang w:val="en-US"/>
        </w:rPr>
        <w:t>Twelve</w:t>
      </w:r>
      <w:r w:rsidR="0078223E">
        <w:rPr>
          <w:lang w:val="en-US"/>
        </w:rPr>
        <w:t xml:space="preserve"> of the 16 studies reviewed</w:t>
      </w:r>
      <w:r w:rsidR="005613FA">
        <w:rPr>
          <w:lang w:val="en-US"/>
        </w:rPr>
        <w:t xml:space="preserve"> (</w:t>
      </w:r>
      <w:proofErr w:type="spellStart"/>
      <w:r w:rsidR="005613FA">
        <w:rPr>
          <w:lang w:val="en-US"/>
        </w:rPr>
        <w:t>Chok</w:t>
      </w:r>
      <w:proofErr w:type="spellEnd"/>
      <w:r w:rsidR="005613FA">
        <w:rPr>
          <w:lang w:val="en-US"/>
        </w:rPr>
        <w:t xml:space="preserve"> et al., 2010; Davis et al., 2007; E</w:t>
      </w:r>
      <w:r w:rsidR="001001F1">
        <w:rPr>
          <w:lang w:val="en-US"/>
        </w:rPr>
        <w:t>ll</w:t>
      </w:r>
      <w:r w:rsidR="005613FA">
        <w:rPr>
          <w:lang w:val="en-US"/>
        </w:rPr>
        <w:t xml:space="preserve">is et al., 2006; Gillis et al., 2009; </w:t>
      </w:r>
      <w:r w:rsidR="00D266B8">
        <w:rPr>
          <w:lang w:val="en-US"/>
        </w:rPr>
        <w:t xml:space="preserve">Jackson &amp; King, 1982; </w:t>
      </w:r>
      <w:proofErr w:type="spellStart"/>
      <w:r w:rsidR="00D266B8">
        <w:rPr>
          <w:lang w:val="en-US"/>
        </w:rPr>
        <w:t>Koegel</w:t>
      </w:r>
      <w:proofErr w:type="spellEnd"/>
      <w:r w:rsidR="00D266B8">
        <w:rPr>
          <w:lang w:val="en-US"/>
        </w:rPr>
        <w:t xml:space="preserve"> et al., 2004; Love et al., 1990; </w:t>
      </w:r>
      <w:proofErr w:type="spellStart"/>
      <w:r w:rsidR="00D266B8">
        <w:rPr>
          <w:lang w:val="en-US"/>
        </w:rPr>
        <w:t>Luiselli</w:t>
      </w:r>
      <w:proofErr w:type="spellEnd"/>
      <w:r w:rsidR="00D266B8">
        <w:rPr>
          <w:lang w:val="en-US"/>
        </w:rPr>
        <w:t xml:space="preserve">, 1978; Rapp et al., 2005; </w:t>
      </w:r>
      <w:proofErr w:type="spellStart"/>
      <w:r w:rsidR="00D266B8">
        <w:rPr>
          <w:lang w:val="en-US"/>
        </w:rPr>
        <w:t>Ricciardi</w:t>
      </w:r>
      <w:proofErr w:type="spellEnd"/>
      <w:r w:rsidR="00D266B8">
        <w:rPr>
          <w:lang w:val="en-US"/>
        </w:rPr>
        <w:t xml:space="preserve"> et al., 2006, Schmidt et al., 2013; </w:t>
      </w:r>
      <w:proofErr w:type="spellStart"/>
      <w:r w:rsidR="00D266B8">
        <w:rPr>
          <w:lang w:val="en-US"/>
        </w:rPr>
        <w:t>Shabani</w:t>
      </w:r>
      <w:proofErr w:type="spellEnd"/>
      <w:r w:rsidR="00D266B8">
        <w:rPr>
          <w:lang w:val="en-US"/>
        </w:rPr>
        <w:t xml:space="preserve"> &amp; Fisher, 2006</w:t>
      </w:r>
      <w:r w:rsidR="005613FA">
        <w:rPr>
          <w:lang w:val="en-US"/>
        </w:rPr>
        <w:t>) reported the occurrence of challenging behavior in the presence of the fear</w:t>
      </w:r>
      <w:r w:rsidR="004B6BE1">
        <w:rPr>
          <w:lang w:val="en-US"/>
        </w:rPr>
        <w:t>ed stimulus</w:t>
      </w:r>
      <w:r w:rsidR="005613FA">
        <w:rPr>
          <w:lang w:val="en-US"/>
        </w:rPr>
        <w:t xml:space="preserve"> prior to intervention.</w:t>
      </w:r>
      <w:r w:rsidR="00D266B8">
        <w:rPr>
          <w:lang w:val="en-US"/>
        </w:rPr>
        <w:t xml:space="preserve"> </w:t>
      </w:r>
      <w:r w:rsidR="0078223E">
        <w:rPr>
          <w:lang w:val="en-US"/>
        </w:rPr>
        <w:t xml:space="preserve"> </w:t>
      </w:r>
      <w:r w:rsidR="00FC6878">
        <w:rPr>
          <w:lang w:val="en-US"/>
        </w:rPr>
        <w:t>Most common were d</w:t>
      </w:r>
      <w:r w:rsidR="00D266B8">
        <w:rPr>
          <w:lang w:val="en-US"/>
        </w:rPr>
        <w:t>isruptive vocalizations and verbalizations</w:t>
      </w:r>
      <w:r w:rsidR="00FC6878">
        <w:rPr>
          <w:lang w:val="en-US"/>
        </w:rPr>
        <w:t>,</w:t>
      </w:r>
      <w:r w:rsidR="00D266B8">
        <w:rPr>
          <w:lang w:val="en-US"/>
        </w:rPr>
        <w:t xml:space="preserve"> such as screaming</w:t>
      </w:r>
      <w:r w:rsidR="00FC6878">
        <w:rPr>
          <w:lang w:val="en-US"/>
        </w:rPr>
        <w:t xml:space="preserve"> or </w:t>
      </w:r>
      <w:r w:rsidR="00D266B8">
        <w:rPr>
          <w:lang w:val="en-US"/>
        </w:rPr>
        <w:t>crying</w:t>
      </w:r>
      <w:r w:rsidR="00FC6878">
        <w:rPr>
          <w:lang w:val="en-US"/>
        </w:rPr>
        <w:t>, which</w:t>
      </w:r>
      <w:r w:rsidR="008F258F">
        <w:rPr>
          <w:lang w:val="en-US"/>
        </w:rPr>
        <w:t xml:space="preserve"> were elicited</w:t>
      </w:r>
      <w:r w:rsidR="00D266B8">
        <w:rPr>
          <w:lang w:val="en-US"/>
        </w:rPr>
        <w:t xml:space="preserve"> in</w:t>
      </w:r>
      <w:r w:rsidR="00893091">
        <w:rPr>
          <w:lang w:val="en-US"/>
        </w:rPr>
        <w:t xml:space="preserve"> the presence of the feared or phobic stimulus in</w:t>
      </w:r>
      <w:r w:rsidR="00FB3788">
        <w:rPr>
          <w:lang w:val="en-US"/>
        </w:rPr>
        <w:t xml:space="preserve"> 11</w:t>
      </w:r>
      <w:r w:rsidR="00893091">
        <w:rPr>
          <w:lang w:val="en-US"/>
        </w:rPr>
        <w:t xml:space="preserve"> studies</w:t>
      </w:r>
      <w:r w:rsidR="00D266B8">
        <w:rPr>
          <w:lang w:val="en-US"/>
        </w:rPr>
        <w:t xml:space="preserve"> (</w:t>
      </w:r>
      <w:proofErr w:type="spellStart"/>
      <w:r w:rsidR="00D266B8">
        <w:rPr>
          <w:lang w:val="en-US"/>
        </w:rPr>
        <w:t>Chok</w:t>
      </w:r>
      <w:proofErr w:type="spellEnd"/>
      <w:r w:rsidR="00D266B8">
        <w:rPr>
          <w:lang w:val="en-US"/>
        </w:rPr>
        <w:t xml:space="preserve"> et al., 2010; E</w:t>
      </w:r>
      <w:r w:rsidR="001001F1">
        <w:rPr>
          <w:lang w:val="en-US"/>
        </w:rPr>
        <w:t>l</w:t>
      </w:r>
      <w:r w:rsidR="00D266B8">
        <w:rPr>
          <w:lang w:val="en-US"/>
        </w:rPr>
        <w:t xml:space="preserve">lis et al., 2006; Gillis et al., 2006; Jackson &amp; King, 1982; </w:t>
      </w:r>
      <w:proofErr w:type="spellStart"/>
      <w:r w:rsidR="00893091">
        <w:rPr>
          <w:lang w:val="en-US"/>
        </w:rPr>
        <w:t>Koegel</w:t>
      </w:r>
      <w:proofErr w:type="spellEnd"/>
      <w:r w:rsidR="00893091">
        <w:rPr>
          <w:lang w:val="en-US"/>
        </w:rPr>
        <w:t xml:space="preserve"> et al., 2004; Love et al., 1990; </w:t>
      </w:r>
      <w:proofErr w:type="spellStart"/>
      <w:r w:rsidR="00893091">
        <w:rPr>
          <w:lang w:val="en-US"/>
        </w:rPr>
        <w:t>Luscre</w:t>
      </w:r>
      <w:proofErr w:type="spellEnd"/>
      <w:r w:rsidR="00893091">
        <w:rPr>
          <w:lang w:val="en-US"/>
        </w:rPr>
        <w:t xml:space="preserve"> &amp; Center, 1996; </w:t>
      </w:r>
      <w:r w:rsidR="00FB3788">
        <w:rPr>
          <w:lang w:val="en-US"/>
        </w:rPr>
        <w:t xml:space="preserve">Rapp et al., 2005; </w:t>
      </w:r>
      <w:proofErr w:type="spellStart"/>
      <w:r w:rsidR="00893091">
        <w:rPr>
          <w:lang w:val="en-US"/>
        </w:rPr>
        <w:t>Ricciardi</w:t>
      </w:r>
      <w:proofErr w:type="spellEnd"/>
      <w:r w:rsidR="00893091">
        <w:rPr>
          <w:lang w:val="en-US"/>
        </w:rPr>
        <w:t xml:space="preserve"> et al., 2006; Schmidt et al., 2013; </w:t>
      </w:r>
      <w:proofErr w:type="spellStart"/>
      <w:r w:rsidR="00893091">
        <w:rPr>
          <w:lang w:val="en-US"/>
        </w:rPr>
        <w:t>Shabani</w:t>
      </w:r>
      <w:proofErr w:type="spellEnd"/>
      <w:r w:rsidR="00893091">
        <w:rPr>
          <w:lang w:val="en-US"/>
        </w:rPr>
        <w:t xml:space="preserve"> &amp; Fisher, 2006). Elope</w:t>
      </w:r>
      <w:r w:rsidR="00C671D0">
        <w:rPr>
          <w:lang w:val="en-US"/>
        </w:rPr>
        <w:t>ment, or attempts to elope, was</w:t>
      </w:r>
      <w:r w:rsidR="00893091">
        <w:rPr>
          <w:lang w:val="en-US"/>
        </w:rPr>
        <w:t xml:space="preserve"> </w:t>
      </w:r>
      <w:r w:rsidR="008F258F">
        <w:rPr>
          <w:lang w:val="en-US"/>
        </w:rPr>
        <w:t>described</w:t>
      </w:r>
      <w:r w:rsidR="00893091">
        <w:rPr>
          <w:lang w:val="en-US"/>
        </w:rPr>
        <w:t xml:space="preserve"> by</w:t>
      </w:r>
      <w:r w:rsidR="00FB3788">
        <w:rPr>
          <w:lang w:val="en-US"/>
        </w:rPr>
        <w:t xml:space="preserve"> 10</w:t>
      </w:r>
      <w:r w:rsidR="008F258F">
        <w:rPr>
          <w:lang w:val="en-US"/>
        </w:rPr>
        <w:t xml:space="preserve"> studies</w:t>
      </w:r>
      <w:r w:rsidR="00893091">
        <w:rPr>
          <w:lang w:val="en-US"/>
        </w:rPr>
        <w:t xml:space="preserve"> (</w:t>
      </w:r>
      <w:proofErr w:type="spellStart"/>
      <w:r w:rsidR="00893091">
        <w:rPr>
          <w:lang w:val="en-US"/>
        </w:rPr>
        <w:t>Chok</w:t>
      </w:r>
      <w:proofErr w:type="spellEnd"/>
      <w:r w:rsidR="00893091">
        <w:rPr>
          <w:lang w:val="en-US"/>
        </w:rPr>
        <w:t xml:space="preserve"> et al., 2010; Gillis et al., 2009; Jackson &amp; King, 1982; </w:t>
      </w:r>
      <w:proofErr w:type="spellStart"/>
      <w:r w:rsidR="00FB3788">
        <w:rPr>
          <w:lang w:val="en-US"/>
        </w:rPr>
        <w:t>Koegel</w:t>
      </w:r>
      <w:proofErr w:type="spellEnd"/>
      <w:r w:rsidR="00FB3788">
        <w:rPr>
          <w:lang w:val="en-US"/>
        </w:rPr>
        <w:t xml:space="preserve"> et al., 2004; Love et al., 2009; </w:t>
      </w:r>
      <w:proofErr w:type="spellStart"/>
      <w:r w:rsidR="00FB3788">
        <w:rPr>
          <w:lang w:val="en-US"/>
        </w:rPr>
        <w:t>Luiselli</w:t>
      </w:r>
      <w:proofErr w:type="spellEnd"/>
      <w:r w:rsidR="00FB3788">
        <w:rPr>
          <w:lang w:val="en-US"/>
        </w:rPr>
        <w:t xml:space="preserve">, 1978; Rapp et al., 2005; </w:t>
      </w:r>
      <w:proofErr w:type="spellStart"/>
      <w:r w:rsidR="00FB3788">
        <w:rPr>
          <w:lang w:val="en-US"/>
        </w:rPr>
        <w:t>Ricciardi</w:t>
      </w:r>
      <w:proofErr w:type="spellEnd"/>
      <w:r w:rsidR="00FB3788">
        <w:rPr>
          <w:lang w:val="en-US"/>
        </w:rPr>
        <w:t xml:space="preserve"> et al., 2006; Schmidt et al., 2013; </w:t>
      </w:r>
      <w:proofErr w:type="spellStart"/>
      <w:r w:rsidR="00FB3788">
        <w:rPr>
          <w:lang w:val="en-US"/>
        </w:rPr>
        <w:t>Shabani</w:t>
      </w:r>
      <w:proofErr w:type="spellEnd"/>
      <w:r w:rsidR="00FB3788">
        <w:rPr>
          <w:lang w:val="en-US"/>
        </w:rPr>
        <w:t xml:space="preserve"> </w:t>
      </w:r>
      <w:r w:rsidR="00FB3788">
        <w:rPr>
          <w:lang w:val="en-US"/>
        </w:rPr>
        <w:lastRenderedPageBreak/>
        <w:t xml:space="preserve">&amp; Fisher, 2006). </w:t>
      </w:r>
      <w:r w:rsidR="0078223E">
        <w:rPr>
          <w:lang w:val="en-US"/>
        </w:rPr>
        <w:t xml:space="preserve"> </w:t>
      </w:r>
      <w:r w:rsidR="00FB3788">
        <w:rPr>
          <w:lang w:val="en-US"/>
        </w:rPr>
        <w:t>Topographies of self-injury such as hitting the face or head, self-biting, self-</w:t>
      </w:r>
      <w:r w:rsidR="00A44F3B">
        <w:rPr>
          <w:lang w:val="en-US"/>
        </w:rPr>
        <w:t>choking were</w:t>
      </w:r>
      <w:r w:rsidR="00FB3788">
        <w:rPr>
          <w:lang w:val="en-US"/>
        </w:rPr>
        <w:t xml:space="preserve"> reported by five of the studies reviewed (</w:t>
      </w:r>
      <w:proofErr w:type="spellStart"/>
      <w:r w:rsidR="00FB3788">
        <w:rPr>
          <w:lang w:val="en-US"/>
        </w:rPr>
        <w:t>Chok</w:t>
      </w:r>
      <w:proofErr w:type="spellEnd"/>
      <w:r w:rsidR="00FB3788">
        <w:rPr>
          <w:lang w:val="en-US"/>
        </w:rPr>
        <w:t xml:space="preserve"> et al., 2010; Davis et al., 2010; Rapp et al., 2005; Schmidt et al., 2013; </w:t>
      </w:r>
      <w:proofErr w:type="spellStart"/>
      <w:r w:rsidR="00FB3788">
        <w:rPr>
          <w:lang w:val="en-US"/>
        </w:rPr>
        <w:t>Shabani</w:t>
      </w:r>
      <w:proofErr w:type="spellEnd"/>
      <w:r w:rsidR="00FB3788">
        <w:rPr>
          <w:lang w:val="en-US"/>
        </w:rPr>
        <w:t xml:space="preserve"> &amp; Fisher, 2006), while topographies of aggressive behavior were reported by</w:t>
      </w:r>
      <w:r w:rsidR="0078223E">
        <w:rPr>
          <w:lang w:val="en-US"/>
        </w:rPr>
        <w:t xml:space="preserve"> a further</w:t>
      </w:r>
      <w:r w:rsidR="00FB3788">
        <w:rPr>
          <w:lang w:val="en-US"/>
        </w:rPr>
        <w:t xml:space="preserve"> five studies (Davis et al., 2007; E</w:t>
      </w:r>
      <w:r w:rsidR="001001F1">
        <w:rPr>
          <w:lang w:val="en-US"/>
        </w:rPr>
        <w:t>ll</w:t>
      </w:r>
      <w:r w:rsidR="00FB3788">
        <w:rPr>
          <w:lang w:val="en-US"/>
        </w:rPr>
        <w:t xml:space="preserve">is et al., 2006; </w:t>
      </w:r>
      <w:proofErr w:type="spellStart"/>
      <w:r w:rsidR="00FB3788">
        <w:rPr>
          <w:lang w:val="en-US"/>
        </w:rPr>
        <w:t>Ricciardi</w:t>
      </w:r>
      <w:proofErr w:type="spellEnd"/>
      <w:r w:rsidR="00FB3788">
        <w:rPr>
          <w:lang w:val="en-US"/>
        </w:rPr>
        <w:t xml:space="preserve"> et al., 2007; Schmidt et al., 2013; </w:t>
      </w:r>
      <w:proofErr w:type="spellStart"/>
      <w:r w:rsidR="00FB3788">
        <w:rPr>
          <w:lang w:val="en-US"/>
        </w:rPr>
        <w:t>Shabani</w:t>
      </w:r>
      <w:proofErr w:type="spellEnd"/>
      <w:r w:rsidR="00FB3788">
        <w:rPr>
          <w:lang w:val="en-US"/>
        </w:rPr>
        <w:t xml:space="preserve"> &amp; Fisher, 2006). Other challenging behaviors reportedly elicited by fearful or phobic stimuli included </w:t>
      </w:r>
      <w:r w:rsidR="008F258F">
        <w:rPr>
          <w:lang w:val="en-US"/>
        </w:rPr>
        <w:t xml:space="preserve">property destruction or misuse (Gillis et al., 2009; Schmidt et al., 2013) and tantrum behaviors (Davis et al., 2007; Jackson &amp; King 1982; </w:t>
      </w:r>
      <w:proofErr w:type="spellStart"/>
      <w:r w:rsidR="008F258F">
        <w:rPr>
          <w:lang w:val="en-US"/>
        </w:rPr>
        <w:t>Luiselli</w:t>
      </w:r>
      <w:proofErr w:type="spellEnd"/>
      <w:r w:rsidR="008F258F">
        <w:rPr>
          <w:lang w:val="en-US"/>
        </w:rPr>
        <w:t>, 1978).</w:t>
      </w:r>
    </w:p>
    <w:p w14:paraId="6DDEA1BD" w14:textId="77777777" w:rsidR="00342494" w:rsidRPr="004319A9" w:rsidRDefault="00BC2429" w:rsidP="0029213D">
      <w:pPr>
        <w:autoSpaceDE w:val="0"/>
        <w:autoSpaceDN w:val="0"/>
        <w:adjustRightInd w:val="0"/>
        <w:spacing w:line="480" w:lineRule="auto"/>
        <w:rPr>
          <w:b/>
          <w:lang w:val="en-US"/>
        </w:rPr>
      </w:pPr>
      <w:r>
        <w:rPr>
          <w:b/>
          <w:lang w:val="en-US"/>
        </w:rPr>
        <w:t>Measurement of the Fear or Phobia</w:t>
      </w:r>
    </w:p>
    <w:p w14:paraId="10EFBE8F" w14:textId="4FF2D5C5" w:rsidR="00C26188" w:rsidRDefault="0098660C" w:rsidP="00162979">
      <w:pPr>
        <w:autoSpaceDE w:val="0"/>
        <w:autoSpaceDN w:val="0"/>
        <w:adjustRightInd w:val="0"/>
        <w:spacing w:line="480" w:lineRule="auto"/>
        <w:ind w:firstLine="720"/>
        <w:rPr>
          <w:lang w:val="en-US"/>
        </w:rPr>
      </w:pPr>
      <w:r w:rsidRPr="004319A9">
        <w:rPr>
          <w:lang w:val="en-US"/>
        </w:rPr>
        <w:t xml:space="preserve">The </w:t>
      </w:r>
      <w:r w:rsidR="001D7E0C">
        <w:rPr>
          <w:lang w:val="en-US"/>
        </w:rPr>
        <w:t>primary</w:t>
      </w:r>
      <w:r w:rsidR="001D7E0C" w:rsidRPr="004319A9">
        <w:rPr>
          <w:lang w:val="en-US"/>
        </w:rPr>
        <w:t xml:space="preserve"> </w:t>
      </w:r>
      <w:r w:rsidRPr="004319A9">
        <w:rPr>
          <w:lang w:val="en-US"/>
        </w:rPr>
        <w:t xml:space="preserve">means of assessment </w:t>
      </w:r>
      <w:r w:rsidR="000126AC">
        <w:rPr>
          <w:lang w:val="en-US"/>
        </w:rPr>
        <w:t>of the</w:t>
      </w:r>
      <w:r w:rsidR="00233F3C">
        <w:rPr>
          <w:lang w:val="en-US"/>
        </w:rPr>
        <w:t xml:space="preserve"> targeted </w:t>
      </w:r>
      <w:r w:rsidR="001D7E0C">
        <w:rPr>
          <w:lang w:val="en-US"/>
        </w:rPr>
        <w:t xml:space="preserve">fear or phobia </w:t>
      </w:r>
      <w:r w:rsidRPr="004319A9">
        <w:rPr>
          <w:lang w:val="en-US"/>
        </w:rPr>
        <w:t xml:space="preserve">was </w:t>
      </w:r>
      <w:r w:rsidR="00233F3C">
        <w:rPr>
          <w:lang w:val="en-US"/>
        </w:rPr>
        <w:t>the</w:t>
      </w:r>
      <w:r w:rsidRPr="004319A9">
        <w:rPr>
          <w:lang w:val="en-US"/>
        </w:rPr>
        <w:t xml:space="preserve"> measurement of </w:t>
      </w:r>
      <w:r w:rsidR="001D7E0C">
        <w:rPr>
          <w:lang w:val="en-US"/>
        </w:rPr>
        <w:t>behavioral frequency (</w:t>
      </w:r>
      <w:r w:rsidR="003B3209" w:rsidRPr="003B3209">
        <w:rPr>
          <w:i/>
          <w:lang w:val="en-US"/>
        </w:rPr>
        <w:t>n</w:t>
      </w:r>
      <w:r w:rsidR="001D7E0C">
        <w:rPr>
          <w:lang w:val="en-US"/>
        </w:rPr>
        <w:t xml:space="preserve"> = </w:t>
      </w:r>
      <w:r w:rsidR="00DA5965">
        <w:rPr>
          <w:lang w:val="en-US"/>
        </w:rPr>
        <w:t>1</w:t>
      </w:r>
      <w:r w:rsidR="00BC2429">
        <w:rPr>
          <w:lang w:val="en-US"/>
        </w:rPr>
        <w:t>5</w:t>
      </w:r>
      <w:r w:rsidR="00184C25">
        <w:rPr>
          <w:lang w:val="en-US"/>
        </w:rPr>
        <w:t xml:space="preserve">; </w:t>
      </w:r>
      <w:r w:rsidR="00FA0A97">
        <w:rPr>
          <w:lang w:val="en-US"/>
        </w:rPr>
        <w:t>Davis et al., 2007; E</w:t>
      </w:r>
      <w:r w:rsidR="001001F1">
        <w:rPr>
          <w:lang w:val="en-US"/>
        </w:rPr>
        <w:t>ll</w:t>
      </w:r>
      <w:r w:rsidR="00FA0A97">
        <w:rPr>
          <w:lang w:val="en-US"/>
        </w:rPr>
        <w:t>is</w:t>
      </w:r>
      <w:r w:rsidR="0025220D">
        <w:rPr>
          <w:lang w:val="en-US"/>
        </w:rPr>
        <w:t xml:space="preserve"> et al., </w:t>
      </w:r>
      <w:r w:rsidR="00237920">
        <w:rPr>
          <w:lang w:val="en-US"/>
        </w:rPr>
        <w:t xml:space="preserve">2006; </w:t>
      </w:r>
      <w:r w:rsidR="00A02F4F">
        <w:rPr>
          <w:lang w:val="en-US"/>
        </w:rPr>
        <w:t>Gillis</w:t>
      </w:r>
      <w:r w:rsidR="0025220D">
        <w:rPr>
          <w:lang w:val="en-US"/>
        </w:rPr>
        <w:t xml:space="preserve"> et al.,</w:t>
      </w:r>
      <w:r w:rsidR="00A02F4F">
        <w:rPr>
          <w:lang w:val="en-US"/>
        </w:rPr>
        <w:t xml:space="preserve"> 2009; </w:t>
      </w:r>
      <w:proofErr w:type="spellStart"/>
      <w:r w:rsidR="00BC2429">
        <w:rPr>
          <w:lang w:val="en-US"/>
        </w:rPr>
        <w:t>Isong</w:t>
      </w:r>
      <w:proofErr w:type="spellEnd"/>
      <w:r w:rsidR="00BC2429">
        <w:rPr>
          <w:lang w:val="en-US"/>
        </w:rPr>
        <w:t xml:space="preserve"> et al., 2014; </w:t>
      </w:r>
      <w:r w:rsidR="005811D1">
        <w:rPr>
          <w:lang w:val="en-US"/>
        </w:rPr>
        <w:t xml:space="preserve">Jackson &amp; King, 1982; </w:t>
      </w:r>
      <w:proofErr w:type="spellStart"/>
      <w:r w:rsidR="005811D1">
        <w:rPr>
          <w:lang w:val="en-US"/>
        </w:rPr>
        <w:t>Karnezi</w:t>
      </w:r>
      <w:proofErr w:type="spellEnd"/>
      <w:r w:rsidR="005811D1">
        <w:rPr>
          <w:lang w:val="en-US"/>
        </w:rPr>
        <w:t xml:space="preserve"> &amp; Tierney, 2009; </w:t>
      </w:r>
      <w:proofErr w:type="spellStart"/>
      <w:r w:rsidR="00BC2429">
        <w:rPr>
          <w:lang w:val="en-US"/>
        </w:rPr>
        <w:t>Koegel</w:t>
      </w:r>
      <w:proofErr w:type="spellEnd"/>
      <w:r w:rsidR="00BC2429">
        <w:rPr>
          <w:lang w:val="en-US"/>
        </w:rPr>
        <w:t xml:space="preserve"> et al., 2004; </w:t>
      </w:r>
      <w:r w:rsidR="005811D1">
        <w:rPr>
          <w:lang w:val="en-US"/>
        </w:rPr>
        <w:t>Love</w:t>
      </w:r>
      <w:r w:rsidR="0025220D">
        <w:rPr>
          <w:lang w:val="en-US"/>
        </w:rPr>
        <w:t xml:space="preserve"> et al.</w:t>
      </w:r>
      <w:r w:rsidR="007E4660">
        <w:rPr>
          <w:lang w:val="en-US"/>
        </w:rPr>
        <w:t>, 1990</w:t>
      </w:r>
      <w:r w:rsidR="005811D1">
        <w:rPr>
          <w:lang w:val="en-US"/>
        </w:rPr>
        <w:t xml:space="preserve">; </w:t>
      </w:r>
      <w:proofErr w:type="spellStart"/>
      <w:r w:rsidR="005811D1">
        <w:rPr>
          <w:lang w:val="en-US"/>
        </w:rPr>
        <w:t>Luiselli</w:t>
      </w:r>
      <w:proofErr w:type="spellEnd"/>
      <w:r w:rsidR="005811D1">
        <w:rPr>
          <w:lang w:val="en-US"/>
        </w:rPr>
        <w:t xml:space="preserve">, 1978; </w:t>
      </w:r>
      <w:proofErr w:type="spellStart"/>
      <w:r w:rsidR="005811D1">
        <w:rPr>
          <w:lang w:val="en-US"/>
        </w:rPr>
        <w:t>Luscre</w:t>
      </w:r>
      <w:proofErr w:type="spellEnd"/>
      <w:r w:rsidR="005811D1">
        <w:rPr>
          <w:lang w:val="en-US"/>
        </w:rPr>
        <w:t xml:space="preserve"> &amp; Center, 1996; Rapp</w:t>
      </w:r>
      <w:r w:rsidR="0025220D">
        <w:rPr>
          <w:lang w:val="en-US"/>
        </w:rPr>
        <w:t xml:space="preserve"> et al., </w:t>
      </w:r>
      <w:r w:rsidR="005811D1">
        <w:rPr>
          <w:lang w:val="en-US"/>
        </w:rPr>
        <w:t xml:space="preserve">2005; </w:t>
      </w:r>
      <w:proofErr w:type="spellStart"/>
      <w:r w:rsidR="005811D1">
        <w:rPr>
          <w:lang w:val="en-US"/>
        </w:rPr>
        <w:t>Ricciardi</w:t>
      </w:r>
      <w:proofErr w:type="spellEnd"/>
      <w:r w:rsidR="0025220D">
        <w:rPr>
          <w:lang w:val="en-US"/>
        </w:rPr>
        <w:t xml:space="preserve"> et al.,</w:t>
      </w:r>
      <w:r w:rsidR="005811D1">
        <w:rPr>
          <w:lang w:val="en-US"/>
        </w:rPr>
        <w:t xml:space="preserve"> 2006; Schmid</w:t>
      </w:r>
      <w:r w:rsidR="00603668">
        <w:rPr>
          <w:lang w:val="en-US"/>
        </w:rPr>
        <w:t>t</w:t>
      </w:r>
      <w:r w:rsidR="0025220D">
        <w:rPr>
          <w:lang w:val="en-US"/>
        </w:rPr>
        <w:t xml:space="preserve"> et al., </w:t>
      </w:r>
      <w:r w:rsidR="005811D1">
        <w:rPr>
          <w:lang w:val="en-US"/>
        </w:rPr>
        <w:t xml:space="preserve">2013; </w:t>
      </w:r>
      <w:proofErr w:type="spellStart"/>
      <w:r w:rsidR="005811D1">
        <w:rPr>
          <w:lang w:val="en-US"/>
        </w:rPr>
        <w:t>Shabani</w:t>
      </w:r>
      <w:proofErr w:type="spellEnd"/>
      <w:r w:rsidR="005811D1">
        <w:rPr>
          <w:lang w:val="en-US"/>
        </w:rPr>
        <w:t xml:space="preserve"> &amp; Fisher, 2006</w:t>
      </w:r>
      <w:r w:rsidR="001D7E0C">
        <w:rPr>
          <w:lang w:val="en-US"/>
        </w:rPr>
        <w:t xml:space="preserve">). </w:t>
      </w:r>
      <w:r w:rsidR="00C26188">
        <w:rPr>
          <w:lang w:val="en-US"/>
        </w:rPr>
        <w:t xml:space="preserve"> </w:t>
      </w:r>
      <w:r w:rsidRPr="004319A9">
        <w:rPr>
          <w:lang w:val="en-US"/>
        </w:rPr>
        <w:t xml:space="preserve">The </w:t>
      </w:r>
      <w:proofErr w:type="spellStart"/>
      <w:r w:rsidR="0025220D">
        <w:t>behavior</w:t>
      </w:r>
      <w:r w:rsidR="0011769F" w:rsidRPr="00312387">
        <w:t>s</w:t>
      </w:r>
      <w:proofErr w:type="spellEnd"/>
      <w:r w:rsidRPr="004319A9">
        <w:rPr>
          <w:lang w:val="en-US"/>
        </w:rPr>
        <w:t xml:space="preserve"> measured were </w:t>
      </w:r>
      <w:r w:rsidR="00662B06" w:rsidRPr="004319A9">
        <w:rPr>
          <w:lang w:val="en-US"/>
        </w:rPr>
        <w:t>labeled</w:t>
      </w:r>
      <w:r w:rsidR="00A17718">
        <w:rPr>
          <w:lang w:val="en-US"/>
        </w:rPr>
        <w:t xml:space="preserve"> by the researchers</w:t>
      </w:r>
      <w:r w:rsidRPr="004319A9">
        <w:rPr>
          <w:lang w:val="en-US"/>
        </w:rPr>
        <w:t xml:space="preserve"> as avoidant and/or escape and/or fearful (</w:t>
      </w:r>
      <w:r w:rsidR="001D7E0C">
        <w:rPr>
          <w:i/>
          <w:lang w:val="en-US"/>
        </w:rPr>
        <w:t>n</w:t>
      </w:r>
      <w:r w:rsidR="001D7E0C">
        <w:rPr>
          <w:lang w:val="en-US"/>
        </w:rPr>
        <w:t xml:space="preserve"> </w:t>
      </w:r>
      <w:r w:rsidR="00690666" w:rsidRPr="004319A9">
        <w:rPr>
          <w:lang w:val="en-US"/>
        </w:rPr>
        <w:t>=</w:t>
      </w:r>
      <w:r w:rsidR="001D7E0C">
        <w:rPr>
          <w:lang w:val="en-US"/>
        </w:rPr>
        <w:t xml:space="preserve"> </w:t>
      </w:r>
      <w:r w:rsidR="00DA5965">
        <w:rPr>
          <w:lang w:val="en-US"/>
        </w:rPr>
        <w:t>1</w:t>
      </w:r>
      <w:r w:rsidR="004062C1">
        <w:rPr>
          <w:lang w:val="en-US"/>
        </w:rPr>
        <w:t>0</w:t>
      </w:r>
      <w:r w:rsidR="00DC7695">
        <w:rPr>
          <w:lang w:val="en-US"/>
        </w:rPr>
        <w:t xml:space="preserve">; </w:t>
      </w:r>
      <w:r w:rsidR="008363EB">
        <w:rPr>
          <w:lang w:val="en-US"/>
        </w:rPr>
        <w:t xml:space="preserve">Davis et al., 2007; </w:t>
      </w:r>
      <w:r w:rsidR="00FF3008">
        <w:rPr>
          <w:lang w:val="en-US"/>
        </w:rPr>
        <w:t>E</w:t>
      </w:r>
      <w:r w:rsidR="001001F1">
        <w:rPr>
          <w:lang w:val="en-US"/>
        </w:rPr>
        <w:t>l</w:t>
      </w:r>
      <w:r w:rsidR="00FF3008">
        <w:rPr>
          <w:lang w:val="en-US"/>
        </w:rPr>
        <w:t>lis et al., 2006;</w:t>
      </w:r>
      <w:r w:rsidR="00312387">
        <w:rPr>
          <w:lang w:val="en-US"/>
        </w:rPr>
        <w:t xml:space="preserve"> Gillis et al., 2009;</w:t>
      </w:r>
      <w:r w:rsidR="00CA03F9">
        <w:rPr>
          <w:lang w:val="en-US"/>
        </w:rPr>
        <w:t xml:space="preserve"> </w:t>
      </w:r>
      <w:proofErr w:type="spellStart"/>
      <w:r w:rsidR="00CA03F9">
        <w:rPr>
          <w:lang w:val="en-US"/>
        </w:rPr>
        <w:t>Karnezi</w:t>
      </w:r>
      <w:proofErr w:type="spellEnd"/>
      <w:r w:rsidR="00CA03F9">
        <w:rPr>
          <w:lang w:val="en-US"/>
        </w:rPr>
        <w:t xml:space="preserve"> &amp; Tierney, 2009;</w:t>
      </w:r>
      <w:r w:rsidR="009E2498">
        <w:rPr>
          <w:lang w:val="en-US"/>
        </w:rPr>
        <w:t xml:space="preserve"> </w:t>
      </w:r>
      <w:proofErr w:type="spellStart"/>
      <w:r w:rsidR="009E2498">
        <w:rPr>
          <w:lang w:val="en-US"/>
        </w:rPr>
        <w:t>Koegel</w:t>
      </w:r>
      <w:proofErr w:type="spellEnd"/>
      <w:r w:rsidR="0025220D">
        <w:rPr>
          <w:lang w:val="en-US"/>
        </w:rPr>
        <w:t xml:space="preserve"> et al.,</w:t>
      </w:r>
      <w:r w:rsidR="00C619E2">
        <w:rPr>
          <w:lang w:val="en-US"/>
        </w:rPr>
        <w:t xml:space="preserve"> 2004</w:t>
      </w:r>
      <w:r w:rsidR="0042761F">
        <w:rPr>
          <w:lang w:val="en-US"/>
        </w:rPr>
        <w:t>; Love et al., 1990;</w:t>
      </w:r>
      <w:r w:rsidR="00641AF3">
        <w:rPr>
          <w:lang w:val="en-US"/>
        </w:rPr>
        <w:t xml:space="preserve"> </w:t>
      </w:r>
      <w:proofErr w:type="spellStart"/>
      <w:r w:rsidR="00641AF3">
        <w:rPr>
          <w:lang w:val="en-US"/>
        </w:rPr>
        <w:t>Luscre</w:t>
      </w:r>
      <w:proofErr w:type="spellEnd"/>
      <w:r w:rsidR="00641AF3">
        <w:rPr>
          <w:lang w:val="en-US"/>
        </w:rPr>
        <w:t xml:space="preserve"> &amp; Center, 1996;</w:t>
      </w:r>
      <w:r w:rsidR="00BA7889">
        <w:rPr>
          <w:lang w:val="en-US"/>
        </w:rPr>
        <w:t xml:space="preserve"> </w:t>
      </w:r>
      <w:proofErr w:type="spellStart"/>
      <w:r w:rsidR="00BA7889">
        <w:rPr>
          <w:lang w:val="en-US"/>
        </w:rPr>
        <w:t>Ricciardi</w:t>
      </w:r>
      <w:proofErr w:type="spellEnd"/>
      <w:r w:rsidR="00BA7889">
        <w:rPr>
          <w:lang w:val="en-US"/>
        </w:rPr>
        <w:t xml:space="preserve"> et al., 2006;</w:t>
      </w:r>
      <w:r w:rsidR="005C7B72">
        <w:rPr>
          <w:lang w:val="en-US"/>
        </w:rPr>
        <w:t xml:space="preserve"> </w:t>
      </w:r>
      <w:proofErr w:type="spellStart"/>
      <w:r w:rsidR="005C7B72">
        <w:rPr>
          <w:lang w:val="en-US"/>
        </w:rPr>
        <w:t>Schleismann</w:t>
      </w:r>
      <w:proofErr w:type="spellEnd"/>
      <w:r w:rsidR="005C7B72">
        <w:rPr>
          <w:lang w:val="en-US"/>
        </w:rPr>
        <w:t xml:space="preserve"> &amp; Gillis, 2011;</w:t>
      </w:r>
      <w:r w:rsidR="00A0725C">
        <w:rPr>
          <w:lang w:val="en-US"/>
        </w:rPr>
        <w:t xml:space="preserve"> Schmidt et al., 2013</w:t>
      </w:r>
      <w:r w:rsidRPr="004319A9">
        <w:rPr>
          <w:lang w:val="en-US"/>
        </w:rPr>
        <w:t>)</w:t>
      </w:r>
      <w:r w:rsidR="006B4954">
        <w:rPr>
          <w:lang w:val="en-US"/>
        </w:rPr>
        <w:t>. These definitions</w:t>
      </w:r>
      <w:r w:rsidR="00A17718">
        <w:rPr>
          <w:lang w:val="en-US"/>
        </w:rPr>
        <w:t xml:space="preserve"> included</w:t>
      </w:r>
      <w:r w:rsidR="00256D43">
        <w:rPr>
          <w:lang w:val="en-US"/>
        </w:rPr>
        <w:t xml:space="preserve"> behavioral avoidance, attempts to escape the presence of the feared stimulus when presented, attempts to push or throw the feared stimulus, and overt distress including screaming and crying</w:t>
      </w:r>
      <w:r w:rsidR="00531671">
        <w:rPr>
          <w:lang w:val="en-US"/>
        </w:rPr>
        <w:t xml:space="preserve"> in the presence of the </w:t>
      </w:r>
      <w:proofErr w:type="spellStart"/>
      <w:r w:rsidR="00531671">
        <w:rPr>
          <w:lang w:val="en-US"/>
        </w:rPr>
        <w:t>stimulus</w:t>
      </w:r>
      <w:proofErr w:type="gramStart"/>
      <w:r w:rsidR="00256D43">
        <w:rPr>
          <w:lang w:val="en-US"/>
        </w:rPr>
        <w:t>.</w:t>
      </w:r>
      <w:r w:rsidR="00A17718">
        <w:rPr>
          <w:lang w:val="en-US"/>
        </w:rPr>
        <w:t>.</w:t>
      </w:r>
      <w:proofErr w:type="gramEnd"/>
      <w:r w:rsidR="00A17718">
        <w:rPr>
          <w:lang w:val="en-US"/>
        </w:rPr>
        <w:t>B</w:t>
      </w:r>
      <w:r w:rsidR="00662B06" w:rsidRPr="004319A9">
        <w:rPr>
          <w:lang w:val="en-US"/>
        </w:rPr>
        <w:t>ehaviors</w:t>
      </w:r>
      <w:proofErr w:type="spellEnd"/>
      <w:r w:rsidRPr="004319A9">
        <w:rPr>
          <w:lang w:val="en-US"/>
        </w:rPr>
        <w:t xml:space="preserve"> </w:t>
      </w:r>
      <w:r w:rsidR="00662B06" w:rsidRPr="004319A9">
        <w:rPr>
          <w:lang w:val="en-US"/>
        </w:rPr>
        <w:t>labeled</w:t>
      </w:r>
      <w:r w:rsidRPr="004319A9">
        <w:rPr>
          <w:lang w:val="en-US"/>
        </w:rPr>
        <w:t xml:space="preserve"> as approach/acceptance responses (</w:t>
      </w:r>
      <w:r w:rsidR="008715CD">
        <w:rPr>
          <w:i/>
          <w:lang w:val="en-US"/>
        </w:rPr>
        <w:t>n</w:t>
      </w:r>
      <w:r w:rsidR="008715CD">
        <w:rPr>
          <w:lang w:val="en-US"/>
        </w:rPr>
        <w:t xml:space="preserve"> = </w:t>
      </w:r>
      <w:r w:rsidR="00B27FF4">
        <w:rPr>
          <w:lang w:val="en-US"/>
        </w:rPr>
        <w:t>6</w:t>
      </w:r>
      <w:r w:rsidR="00FF3008">
        <w:rPr>
          <w:lang w:val="en-US"/>
        </w:rPr>
        <w:t xml:space="preserve">; </w:t>
      </w:r>
      <w:r w:rsidR="00DA6D6A">
        <w:rPr>
          <w:lang w:val="en-US"/>
        </w:rPr>
        <w:t xml:space="preserve">Davis et al., 2007; </w:t>
      </w:r>
      <w:r w:rsidR="00FF3008">
        <w:rPr>
          <w:lang w:val="en-US"/>
        </w:rPr>
        <w:t>E</w:t>
      </w:r>
      <w:r w:rsidR="001001F1">
        <w:rPr>
          <w:lang w:val="en-US"/>
        </w:rPr>
        <w:t>l</w:t>
      </w:r>
      <w:r w:rsidR="00FF3008">
        <w:rPr>
          <w:lang w:val="en-US"/>
        </w:rPr>
        <w:t xml:space="preserve">lis et al., </w:t>
      </w:r>
      <w:r w:rsidR="00DA6D6A">
        <w:rPr>
          <w:lang w:val="en-US"/>
        </w:rPr>
        <w:t>2006;</w:t>
      </w:r>
      <w:r w:rsidR="00312387">
        <w:rPr>
          <w:lang w:val="en-US"/>
        </w:rPr>
        <w:t xml:space="preserve"> Gillis et al., 2009;</w:t>
      </w:r>
      <w:r w:rsidR="00D8206B">
        <w:rPr>
          <w:lang w:val="en-US"/>
        </w:rPr>
        <w:t xml:space="preserve"> Love et al., 1990;</w:t>
      </w:r>
      <w:r w:rsidR="00611856">
        <w:rPr>
          <w:lang w:val="en-US"/>
        </w:rPr>
        <w:t xml:space="preserve"> </w:t>
      </w:r>
      <w:proofErr w:type="spellStart"/>
      <w:r w:rsidR="00611856">
        <w:rPr>
          <w:lang w:val="en-US"/>
        </w:rPr>
        <w:t>Ricciardi</w:t>
      </w:r>
      <w:proofErr w:type="spellEnd"/>
      <w:r w:rsidR="00611856">
        <w:rPr>
          <w:lang w:val="en-US"/>
        </w:rPr>
        <w:t xml:space="preserve"> et al., 2006;</w:t>
      </w:r>
      <w:r w:rsidR="00B27FF4">
        <w:rPr>
          <w:lang w:val="en-US"/>
        </w:rPr>
        <w:t xml:space="preserve"> </w:t>
      </w:r>
      <w:proofErr w:type="spellStart"/>
      <w:r w:rsidR="00B27FF4">
        <w:rPr>
          <w:lang w:val="en-US"/>
        </w:rPr>
        <w:t>Shabani</w:t>
      </w:r>
      <w:proofErr w:type="spellEnd"/>
      <w:r w:rsidR="00B27FF4">
        <w:rPr>
          <w:lang w:val="en-US"/>
        </w:rPr>
        <w:t xml:space="preserve"> &amp; Fisher, 2006</w:t>
      </w:r>
      <w:r w:rsidRPr="004319A9">
        <w:rPr>
          <w:lang w:val="en-US"/>
        </w:rPr>
        <w:t>)</w:t>
      </w:r>
      <w:r w:rsidR="00A17718">
        <w:rPr>
          <w:lang w:val="en-US"/>
        </w:rPr>
        <w:t xml:space="preserve"> included</w:t>
      </w:r>
      <w:r w:rsidR="00531671">
        <w:rPr>
          <w:lang w:val="en-US"/>
        </w:rPr>
        <w:t xml:space="preserve"> compliant participation, engagement, or interaction with the feared stimulus or approach steps towards the target stimulus</w:t>
      </w:r>
      <w:r w:rsidRPr="004319A9">
        <w:rPr>
          <w:lang w:val="en-US"/>
        </w:rPr>
        <w:t xml:space="preserve">. </w:t>
      </w:r>
      <w:r w:rsidR="009044E3" w:rsidRPr="004319A9">
        <w:rPr>
          <w:lang w:val="en-US"/>
        </w:rPr>
        <w:t xml:space="preserve"> </w:t>
      </w:r>
      <w:r w:rsidRPr="004319A9">
        <w:rPr>
          <w:lang w:val="en-US"/>
        </w:rPr>
        <w:t xml:space="preserve">In addition to this, </w:t>
      </w:r>
      <w:r w:rsidR="00233F3C" w:rsidRPr="004319A9">
        <w:rPr>
          <w:lang w:val="en-US"/>
        </w:rPr>
        <w:t>s</w:t>
      </w:r>
      <w:r w:rsidR="00233F3C">
        <w:rPr>
          <w:lang w:val="en-US"/>
        </w:rPr>
        <w:t>everal</w:t>
      </w:r>
      <w:r w:rsidR="00233F3C" w:rsidRPr="004319A9">
        <w:rPr>
          <w:lang w:val="en-US"/>
        </w:rPr>
        <w:t xml:space="preserve"> </w:t>
      </w:r>
      <w:r w:rsidRPr="004319A9">
        <w:rPr>
          <w:lang w:val="en-US"/>
        </w:rPr>
        <w:t xml:space="preserve">studies </w:t>
      </w:r>
      <w:r w:rsidR="00233F3C">
        <w:rPr>
          <w:lang w:val="en-US"/>
        </w:rPr>
        <w:t>included the</w:t>
      </w:r>
      <w:r w:rsidRPr="004319A9">
        <w:rPr>
          <w:lang w:val="en-US"/>
        </w:rPr>
        <w:t xml:space="preserve"> measurement of other </w:t>
      </w:r>
      <w:r w:rsidR="00662B06" w:rsidRPr="004319A9">
        <w:rPr>
          <w:lang w:val="en-US"/>
        </w:rPr>
        <w:t>behavioral</w:t>
      </w:r>
      <w:r w:rsidRPr="004319A9">
        <w:rPr>
          <w:lang w:val="en-US"/>
        </w:rPr>
        <w:t xml:space="preserve"> responses, such as distance from the feared stimulus (</w:t>
      </w:r>
      <w:r w:rsidR="008715CD">
        <w:rPr>
          <w:i/>
          <w:lang w:val="en-US"/>
        </w:rPr>
        <w:t xml:space="preserve">n </w:t>
      </w:r>
      <w:r w:rsidRPr="004319A9">
        <w:rPr>
          <w:lang w:val="en-US"/>
        </w:rPr>
        <w:t>=</w:t>
      </w:r>
      <w:r w:rsidR="008715CD">
        <w:rPr>
          <w:lang w:val="en-US"/>
        </w:rPr>
        <w:t xml:space="preserve"> </w:t>
      </w:r>
      <w:r w:rsidR="00C22277">
        <w:rPr>
          <w:lang w:val="en-US"/>
        </w:rPr>
        <w:t>8</w:t>
      </w:r>
      <w:r w:rsidR="0027578B">
        <w:rPr>
          <w:lang w:val="en-US"/>
        </w:rPr>
        <w:t>; Davis et al., 2007;</w:t>
      </w:r>
      <w:r w:rsidR="006C5C31">
        <w:rPr>
          <w:lang w:val="en-US"/>
        </w:rPr>
        <w:t xml:space="preserve"> </w:t>
      </w:r>
      <w:r w:rsidR="006C5C31">
        <w:rPr>
          <w:lang w:val="en-US"/>
        </w:rPr>
        <w:lastRenderedPageBreak/>
        <w:t>E</w:t>
      </w:r>
      <w:r w:rsidR="001001F1">
        <w:rPr>
          <w:lang w:val="en-US"/>
        </w:rPr>
        <w:t>ll</w:t>
      </w:r>
      <w:r w:rsidR="006C5C31">
        <w:rPr>
          <w:lang w:val="en-US"/>
        </w:rPr>
        <w:t xml:space="preserve">is et al., 2006; </w:t>
      </w:r>
      <w:proofErr w:type="spellStart"/>
      <w:r w:rsidR="00FD6F1F">
        <w:rPr>
          <w:lang w:val="en-US"/>
        </w:rPr>
        <w:t>Koegel</w:t>
      </w:r>
      <w:proofErr w:type="spellEnd"/>
      <w:r w:rsidR="00FD6F1F">
        <w:rPr>
          <w:lang w:val="en-US"/>
        </w:rPr>
        <w:t xml:space="preserve"> et al., 2004; </w:t>
      </w:r>
      <w:r w:rsidR="008905F0">
        <w:rPr>
          <w:lang w:val="en-US"/>
        </w:rPr>
        <w:t>Love et al., 1990;</w:t>
      </w:r>
      <w:r w:rsidR="003341A1">
        <w:rPr>
          <w:lang w:val="en-US"/>
        </w:rPr>
        <w:t xml:space="preserve"> </w:t>
      </w:r>
      <w:proofErr w:type="spellStart"/>
      <w:r w:rsidR="003341A1">
        <w:rPr>
          <w:lang w:val="en-US"/>
        </w:rPr>
        <w:t>Luscre</w:t>
      </w:r>
      <w:proofErr w:type="spellEnd"/>
      <w:r w:rsidR="003341A1">
        <w:rPr>
          <w:lang w:val="en-US"/>
        </w:rPr>
        <w:t xml:space="preserve"> &amp; Center, 1996; </w:t>
      </w:r>
      <w:proofErr w:type="spellStart"/>
      <w:r w:rsidR="00A37B32">
        <w:rPr>
          <w:lang w:val="en-US"/>
        </w:rPr>
        <w:t>Ricciardi</w:t>
      </w:r>
      <w:proofErr w:type="spellEnd"/>
      <w:r w:rsidR="00A37B32">
        <w:rPr>
          <w:lang w:val="en-US"/>
        </w:rPr>
        <w:t xml:space="preserve"> et al., 2006;</w:t>
      </w:r>
      <w:r w:rsidR="009C6ED6">
        <w:rPr>
          <w:lang w:val="en-US"/>
        </w:rPr>
        <w:t xml:space="preserve"> Schmidt et al., 2013</w:t>
      </w:r>
      <w:r w:rsidR="00C22277">
        <w:rPr>
          <w:lang w:val="en-US"/>
        </w:rPr>
        <w:t xml:space="preserve">; </w:t>
      </w:r>
      <w:proofErr w:type="spellStart"/>
      <w:r w:rsidR="00C22277">
        <w:rPr>
          <w:lang w:val="en-US"/>
        </w:rPr>
        <w:t>Shabani</w:t>
      </w:r>
      <w:proofErr w:type="spellEnd"/>
      <w:r w:rsidR="00C22277">
        <w:rPr>
          <w:lang w:val="en-US"/>
        </w:rPr>
        <w:t xml:space="preserve"> &amp; Fisher, 2006</w:t>
      </w:r>
      <w:r w:rsidRPr="004319A9">
        <w:rPr>
          <w:lang w:val="en-US"/>
        </w:rPr>
        <w:t>) and verbalizations of fear (</w:t>
      </w:r>
      <w:r w:rsidR="008715CD">
        <w:rPr>
          <w:i/>
          <w:lang w:val="en-US"/>
        </w:rPr>
        <w:t xml:space="preserve">n </w:t>
      </w:r>
      <w:r w:rsidR="008D4B0E" w:rsidRPr="004319A9">
        <w:rPr>
          <w:lang w:val="en-US"/>
        </w:rPr>
        <w:t>=</w:t>
      </w:r>
      <w:r w:rsidR="008715CD">
        <w:rPr>
          <w:lang w:val="en-US"/>
        </w:rPr>
        <w:t xml:space="preserve"> </w:t>
      </w:r>
      <w:r w:rsidR="00DA5965">
        <w:rPr>
          <w:lang w:val="en-US"/>
        </w:rPr>
        <w:t>1</w:t>
      </w:r>
      <w:r w:rsidR="00D4489C">
        <w:rPr>
          <w:lang w:val="en-US"/>
        </w:rPr>
        <w:t>; Love et al., 1990</w:t>
      </w:r>
      <w:r w:rsidR="008D4B0E" w:rsidRPr="004319A9">
        <w:rPr>
          <w:lang w:val="en-US"/>
        </w:rPr>
        <w:t xml:space="preserve">). </w:t>
      </w:r>
      <w:r w:rsidR="009044E3" w:rsidRPr="004319A9">
        <w:rPr>
          <w:lang w:val="en-US"/>
        </w:rPr>
        <w:t xml:space="preserve"> </w:t>
      </w:r>
      <w:r w:rsidR="00662B06">
        <w:rPr>
          <w:lang w:val="en-US"/>
        </w:rPr>
        <w:t>Two studies employed a self-report measure of fear</w:t>
      </w:r>
      <w:r w:rsidR="004B6BE1">
        <w:rPr>
          <w:lang w:val="en-US"/>
        </w:rPr>
        <w:t xml:space="preserve"> (Davis et al., 2007; </w:t>
      </w:r>
      <w:proofErr w:type="spellStart"/>
      <w:r w:rsidR="004B6BE1">
        <w:rPr>
          <w:lang w:val="en-US"/>
        </w:rPr>
        <w:t>Schleismann</w:t>
      </w:r>
      <w:proofErr w:type="spellEnd"/>
      <w:r w:rsidR="004B6BE1">
        <w:rPr>
          <w:lang w:val="en-US"/>
        </w:rPr>
        <w:t xml:space="preserve"> &amp; Gillis, 2011)</w:t>
      </w:r>
      <w:r w:rsidR="00662B06">
        <w:rPr>
          <w:lang w:val="en-US"/>
        </w:rPr>
        <w:t xml:space="preserve">. </w:t>
      </w:r>
      <w:r w:rsidR="00C26188">
        <w:rPr>
          <w:lang w:val="en-US"/>
        </w:rPr>
        <w:t xml:space="preserve"> </w:t>
      </w:r>
      <w:r w:rsidR="00233F3C">
        <w:rPr>
          <w:lang w:val="en-US"/>
        </w:rPr>
        <w:t>A</w:t>
      </w:r>
      <w:r w:rsidR="00662B06">
        <w:rPr>
          <w:lang w:val="en-US"/>
        </w:rPr>
        <w:t xml:space="preserve"> further two studies</w:t>
      </w:r>
      <w:r w:rsidR="00233F3C">
        <w:rPr>
          <w:lang w:val="en-US"/>
        </w:rPr>
        <w:t xml:space="preserve"> (</w:t>
      </w:r>
      <w:proofErr w:type="spellStart"/>
      <w:r w:rsidR="00233F3C">
        <w:rPr>
          <w:lang w:val="en-US"/>
        </w:rPr>
        <w:t>Chok</w:t>
      </w:r>
      <w:proofErr w:type="spellEnd"/>
      <w:r w:rsidR="00233F3C">
        <w:rPr>
          <w:lang w:val="en-US"/>
        </w:rPr>
        <w:t xml:space="preserve"> et al., 2010; </w:t>
      </w:r>
      <w:proofErr w:type="spellStart"/>
      <w:r w:rsidR="00233F3C">
        <w:rPr>
          <w:lang w:val="en-US"/>
        </w:rPr>
        <w:t>Isong</w:t>
      </w:r>
      <w:proofErr w:type="spellEnd"/>
      <w:r w:rsidR="00233F3C">
        <w:rPr>
          <w:lang w:val="en-US"/>
        </w:rPr>
        <w:t xml:space="preserve"> et al., 2014)</w:t>
      </w:r>
      <w:r w:rsidRPr="004319A9">
        <w:rPr>
          <w:lang w:val="en-US"/>
        </w:rPr>
        <w:t xml:space="preserve"> </w:t>
      </w:r>
      <w:r w:rsidR="00662B06" w:rsidRPr="004319A9">
        <w:rPr>
          <w:lang w:val="en-US"/>
        </w:rPr>
        <w:t>utilized</w:t>
      </w:r>
      <w:r w:rsidRPr="004319A9">
        <w:rPr>
          <w:lang w:val="en-US"/>
        </w:rPr>
        <w:t xml:space="preserve"> phy</w:t>
      </w:r>
      <w:r w:rsidR="008668F2" w:rsidRPr="004319A9">
        <w:rPr>
          <w:lang w:val="en-US"/>
        </w:rPr>
        <w:t>siological</w:t>
      </w:r>
      <w:r w:rsidR="00662B06">
        <w:rPr>
          <w:lang w:val="en-US"/>
        </w:rPr>
        <w:t xml:space="preserve"> measurements, including the measurement of heart and pulse </w:t>
      </w:r>
      <w:r w:rsidRPr="004319A9">
        <w:rPr>
          <w:lang w:val="en-US"/>
        </w:rPr>
        <w:t>rate response</w:t>
      </w:r>
      <w:r w:rsidR="00662B06">
        <w:rPr>
          <w:lang w:val="en-US"/>
        </w:rPr>
        <w:t>s</w:t>
      </w:r>
      <w:r w:rsidRPr="004319A9">
        <w:rPr>
          <w:lang w:val="en-US"/>
        </w:rPr>
        <w:t xml:space="preserve"> as </w:t>
      </w:r>
      <w:r w:rsidR="00C26188">
        <w:rPr>
          <w:lang w:val="en-US"/>
        </w:rPr>
        <w:t>an indicator</w:t>
      </w:r>
      <w:r w:rsidRPr="004319A9">
        <w:rPr>
          <w:lang w:val="en-US"/>
        </w:rPr>
        <w:t xml:space="preserve"> of fear. </w:t>
      </w:r>
      <w:r w:rsidR="009044E3" w:rsidRPr="004319A9">
        <w:rPr>
          <w:lang w:val="en-US"/>
        </w:rPr>
        <w:t xml:space="preserve"> </w:t>
      </w:r>
      <w:r w:rsidR="00233F3C">
        <w:rPr>
          <w:lang w:val="en-US"/>
        </w:rPr>
        <w:t>Less than half</w:t>
      </w:r>
      <w:r w:rsidRPr="004319A9">
        <w:rPr>
          <w:lang w:val="en-US"/>
        </w:rPr>
        <w:t xml:space="preserve"> of the studies </w:t>
      </w:r>
      <w:r w:rsidR="00050177">
        <w:rPr>
          <w:lang w:val="en-US"/>
        </w:rPr>
        <w:t>employed more than one measurement of fear or phobias (</w:t>
      </w:r>
      <w:r w:rsidR="00050177">
        <w:rPr>
          <w:i/>
          <w:lang w:val="en-US"/>
        </w:rPr>
        <w:t>n</w:t>
      </w:r>
      <w:r w:rsidR="00050177">
        <w:rPr>
          <w:lang w:val="en-US"/>
        </w:rPr>
        <w:t xml:space="preserve"> = </w:t>
      </w:r>
      <w:r w:rsidR="00D62395">
        <w:rPr>
          <w:lang w:val="en-US"/>
        </w:rPr>
        <w:t>6</w:t>
      </w:r>
      <w:r w:rsidR="00C22277">
        <w:rPr>
          <w:lang w:val="en-US"/>
        </w:rPr>
        <w:t>; Davis et al., 2007; Gillis et al., 2009;</w:t>
      </w:r>
      <w:r w:rsidR="00164878">
        <w:rPr>
          <w:lang w:val="en-US"/>
        </w:rPr>
        <w:t xml:space="preserve"> </w:t>
      </w:r>
      <w:proofErr w:type="spellStart"/>
      <w:r w:rsidR="00164878">
        <w:rPr>
          <w:lang w:val="en-US"/>
        </w:rPr>
        <w:t>Isong</w:t>
      </w:r>
      <w:proofErr w:type="spellEnd"/>
      <w:r w:rsidR="00164878">
        <w:rPr>
          <w:lang w:val="en-US"/>
        </w:rPr>
        <w:t xml:space="preserve"> et al., 2014; </w:t>
      </w:r>
      <w:proofErr w:type="spellStart"/>
      <w:r w:rsidR="009C049D">
        <w:rPr>
          <w:lang w:val="en-US"/>
        </w:rPr>
        <w:t>Karnezi</w:t>
      </w:r>
      <w:proofErr w:type="spellEnd"/>
      <w:r w:rsidR="009C049D">
        <w:rPr>
          <w:lang w:val="en-US"/>
        </w:rPr>
        <w:t xml:space="preserve"> &amp; Tierney, 2009;</w:t>
      </w:r>
      <w:r w:rsidR="007A63E1">
        <w:rPr>
          <w:lang w:val="en-US"/>
        </w:rPr>
        <w:t xml:space="preserve"> Love et al., 1990;</w:t>
      </w:r>
      <w:r w:rsidR="00422A15">
        <w:rPr>
          <w:lang w:val="en-US"/>
        </w:rPr>
        <w:t xml:space="preserve"> </w:t>
      </w:r>
      <w:proofErr w:type="spellStart"/>
      <w:r w:rsidR="00422A15">
        <w:rPr>
          <w:lang w:val="en-US"/>
        </w:rPr>
        <w:t>Schleismann</w:t>
      </w:r>
      <w:proofErr w:type="spellEnd"/>
      <w:r w:rsidR="00422A15">
        <w:rPr>
          <w:lang w:val="en-US"/>
        </w:rPr>
        <w:t xml:space="preserve"> &amp; G</w:t>
      </w:r>
      <w:r w:rsidR="00D62395">
        <w:rPr>
          <w:lang w:val="en-US"/>
        </w:rPr>
        <w:t>illis, 2011</w:t>
      </w:r>
      <w:r w:rsidR="00665717">
        <w:rPr>
          <w:lang w:val="en-US"/>
        </w:rPr>
        <w:t xml:space="preserve">), with one study utilizing a combination of physiological and behavioral measurements </w:t>
      </w:r>
      <w:r w:rsidR="0097711A">
        <w:rPr>
          <w:lang w:val="en-US"/>
        </w:rPr>
        <w:t>(</w:t>
      </w:r>
      <w:proofErr w:type="spellStart"/>
      <w:r w:rsidR="0097711A">
        <w:rPr>
          <w:lang w:val="en-US"/>
        </w:rPr>
        <w:t>Isong</w:t>
      </w:r>
      <w:proofErr w:type="spellEnd"/>
      <w:r w:rsidR="0097711A">
        <w:rPr>
          <w:lang w:val="en-US"/>
        </w:rPr>
        <w:t xml:space="preserve"> et al., 2014)</w:t>
      </w:r>
      <w:r w:rsidR="00665717">
        <w:rPr>
          <w:lang w:val="en-US"/>
        </w:rPr>
        <w:t>.</w:t>
      </w:r>
      <w:r w:rsidR="00C26188">
        <w:rPr>
          <w:lang w:val="en-US"/>
        </w:rPr>
        <w:t xml:space="preserve"> </w:t>
      </w:r>
    </w:p>
    <w:p w14:paraId="586E20D5" w14:textId="77777777" w:rsidR="00162979" w:rsidRPr="004319A9" w:rsidRDefault="00665717" w:rsidP="00162979">
      <w:pPr>
        <w:autoSpaceDE w:val="0"/>
        <w:autoSpaceDN w:val="0"/>
        <w:adjustRightInd w:val="0"/>
        <w:spacing w:line="480" w:lineRule="auto"/>
        <w:ind w:firstLine="720"/>
        <w:rPr>
          <w:lang w:val="en-US"/>
        </w:rPr>
      </w:pPr>
      <w:r>
        <w:rPr>
          <w:lang w:val="en-US"/>
        </w:rPr>
        <w:t xml:space="preserve"> </w:t>
      </w:r>
      <w:r w:rsidR="004B6BE1">
        <w:rPr>
          <w:lang w:val="en-US"/>
        </w:rPr>
        <w:t>In sum, o</w:t>
      </w:r>
      <w:r w:rsidR="000126AC">
        <w:rPr>
          <w:lang w:val="en-US"/>
        </w:rPr>
        <w:t xml:space="preserve">f the studies included, </w:t>
      </w:r>
      <w:r w:rsidR="00636567">
        <w:rPr>
          <w:lang w:val="en-US"/>
        </w:rPr>
        <w:t>fifteen studies utilized a behavioral measurement of fear or phobias</w:t>
      </w:r>
      <w:r w:rsidR="00BC2429">
        <w:rPr>
          <w:lang w:val="en-US"/>
        </w:rPr>
        <w:t xml:space="preserve">, </w:t>
      </w:r>
      <w:r w:rsidR="00DF379F">
        <w:rPr>
          <w:lang w:val="en-US"/>
        </w:rPr>
        <w:t>two employed physiological measurements</w:t>
      </w:r>
      <w:r w:rsidR="00BC2429">
        <w:rPr>
          <w:lang w:val="en-US"/>
        </w:rPr>
        <w:t xml:space="preserve">, </w:t>
      </w:r>
      <w:r w:rsidR="00546495">
        <w:rPr>
          <w:lang w:val="en-US"/>
        </w:rPr>
        <w:t xml:space="preserve">while </w:t>
      </w:r>
      <w:r w:rsidR="00061D3B">
        <w:rPr>
          <w:lang w:val="en-US"/>
        </w:rPr>
        <w:t>two</w:t>
      </w:r>
      <w:r w:rsidR="00884608">
        <w:rPr>
          <w:lang w:val="en-US"/>
        </w:rPr>
        <w:t xml:space="preserve"> stud</w:t>
      </w:r>
      <w:r w:rsidR="00097CA4">
        <w:rPr>
          <w:lang w:val="en-US"/>
        </w:rPr>
        <w:t>ies</w:t>
      </w:r>
      <w:r w:rsidR="00884608">
        <w:rPr>
          <w:lang w:val="en-US"/>
        </w:rPr>
        <w:t xml:space="preserve"> </w:t>
      </w:r>
      <w:r w:rsidR="00061D3B">
        <w:rPr>
          <w:lang w:val="en-US"/>
        </w:rPr>
        <w:t>administered measures of cognitive responses pre-intervention</w:t>
      </w:r>
      <w:r w:rsidR="00097CA4">
        <w:rPr>
          <w:lang w:val="en-US"/>
        </w:rPr>
        <w:t xml:space="preserve"> </w:t>
      </w:r>
      <w:r w:rsidR="00061D3B">
        <w:rPr>
          <w:lang w:val="en-US"/>
        </w:rPr>
        <w:t>which were completed by the participating child, with varying degrees of assistance</w:t>
      </w:r>
      <w:r w:rsidR="00546495">
        <w:rPr>
          <w:lang w:val="en-US"/>
        </w:rPr>
        <w:t xml:space="preserve"> (Davis et al., 2007</w:t>
      </w:r>
      <w:r w:rsidR="00061D3B">
        <w:rPr>
          <w:lang w:val="en-US"/>
        </w:rPr>
        <w:t xml:space="preserve">; </w:t>
      </w:r>
      <w:proofErr w:type="spellStart"/>
      <w:r w:rsidR="00097CA4">
        <w:rPr>
          <w:lang w:val="en-US"/>
        </w:rPr>
        <w:t>Schleismann</w:t>
      </w:r>
      <w:proofErr w:type="spellEnd"/>
      <w:r w:rsidR="00097CA4">
        <w:rPr>
          <w:lang w:val="en-US"/>
        </w:rPr>
        <w:t xml:space="preserve"> &amp; Gillis, 2011</w:t>
      </w:r>
      <w:r w:rsidR="00884608">
        <w:rPr>
          <w:lang w:val="en-US"/>
        </w:rPr>
        <w:t xml:space="preserve">). </w:t>
      </w:r>
    </w:p>
    <w:p w14:paraId="13EE5DA7" w14:textId="77777777" w:rsidR="00162979" w:rsidRPr="004319A9" w:rsidRDefault="00162979" w:rsidP="00162979">
      <w:pPr>
        <w:autoSpaceDE w:val="0"/>
        <w:autoSpaceDN w:val="0"/>
        <w:adjustRightInd w:val="0"/>
        <w:spacing w:line="480" w:lineRule="auto"/>
        <w:rPr>
          <w:b/>
          <w:lang w:val="en-US"/>
        </w:rPr>
      </w:pPr>
      <w:r w:rsidRPr="00162979">
        <w:rPr>
          <w:b/>
          <w:lang w:val="en-US"/>
        </w:rPr>
        <w:t xml:space="preserve"> </w:t>
      </w:r>
      <w:r w:rsidRPr="004319A9">
        <w:rPr>
          <w:b/>
          <w:lang w:val="en-US"/>
        </w:rPr>
        <w:t>Experimental Design</w:t>
      </w:r>
    </w:p>
    <w:p w14:paraId="3A8B9414" w14:textId="4B1BCD5B" w:rsidR="00162979" w:rsidRPr="004319A9" w:rsidRDefault="00162979" w:rsidP="00162979">
      <w:pPr>
        <w:autoSpaceDE w:val="0"/>
        <w:autoSpaceDN w:val="0"/>
        <w:adjustRightInd w:val="0"/>
        <w:spacing w:line="480" w:lineRule="auto"/>
        <w:ind w:firstLine="720"/>
        <w:rPr>
          <w:lang w:val="en-US"/>
        </w:rPr>
      </w:pPr>
      <w:r w:rsidRPr="004319A9">
        <w:rPr>
          <w:lang w:val="en-US"/>
        </w:rPr>
        <w:t>Table 1</w:t>
      </w:r>
      <w:r w:rsidR="00C26188">
        <w:rPr>
          <w:lang w:val="en-US"/>
        </w:rPr>
        <w:t xml:space="preserve"> shows that</w:t>
      </w:r>
      <w:r w:rsidRPr="004319A9">
        <w:rPr>
          <w:lang w:val="en-US"/>
        </w:rPr>
        <w:t xml:space="preserve"> </w:t>
      </w:r>
      <w:r w:rsidR="00C26188">
        <w:rPr>
          <w:lang w:val="en-US"/>
        </w:rPr>
        <w:t>the majority of</w:t>
      </w:r>
      <w:r w:rsidR="00C26E90">
        <w:rPr>
          <w:lang w:val="en-US"/>
        </w:rPr>
        <w:t xml:space="preserve"> </w:t>
      </w:r>
      <w:r>
        <w:rPr>
          <w:lang w:val="en-US"/>
        </w:rPr>
        <w:t>studies employed single-subject research designs (</w:t>
      </w:r>
      <w:r w:rsidRPr="00E41A0B">
        <w:rPr>
          <w:i/>
          <w:lang w:val="en-US"/>
        </w:rPr>
        <w:t>n</w:t>
      </w:r>
      <w:r>
        <w:rPr>
          <w:lang w:val="en-US"/>
        </w:rPr>
        <w:t xml:space="preserve"> = 15) with the exception of one randomized controlled trial (</w:t>
      </w:r>
      <w:proofErr w:type="spellStart"/>
      <w:r>
        <w:rPr>
          <w:lang w:val="en-US"/>
        </w:rPr>
        <w:t>Isong</w:t>
      </w:r>
      <w:proofErr w:type="spellEnd"/>
      <w:r>
        <w:rPr>
          <w:lang w:val="en-US"/>
        </w:rPr>
        <w:t xml:space="preserve"> et al., 2014).  The single-subject research designs within this review include</w:t>
      </w:r>
      <w:r w:rsidR="00C26188">
        <w:rPr>
          <w:lang w:val="en-US"/>
        </w:rPr>
        <w:t>d a</w:t>
      </w:r>
      <w:r>
        <w:rPr>
          <w:lang w:val="en-US"/>
        </w:rPr>
        <w:t xml:space="preserve"> changing criterion</w:t>
      </w:r>
      <w:r w:rsidR="00C26188">
        <w:rPr>
          <w:lang w:val="en-US"/>
        </w:rPr>
        <w:t xml:space="preserve"> design</w:t>
      </w:r>
      <w:r>
        <w:rPr>
          <w:lang w:val="en-US"/>
        </w:rPr>
        <w:t xml:space="preserve"> (</w:t>
      </w:r>
      <w:r w:rsidRPr="004818CE">
        <w:rPr>
          <w:i/>
          <w:lang w:val="en-US"/>
        </w:rPr>
        <w:t>n</w:t>
      </w:r>
      <w:r>
        <w:rPr>
          <w:lang w:val="en-US"/>
        </w:rPr>
        <w:t xml:space="preserve"> = 8; </w:t>
      </w:r>
      <w:r w:rsidR="001001F1">
        <w:rPr>
          <w:lang w:val="en-US"/>
        </w:rPr>
        <w:t>Ellis</w:t>
      </w:r>
      <w:r>
        <w:rPr>
          <w:lang w:val="en-US"/>
        </w:rPr>
        <w:t xml:space="preserve"> et al., 2006; Gillis et al., 2009; Jackson &amp; King, 1982; </w:t>
      </w:r>
      <w:proofErr w:type="spellStart"/>
      <w:r>
        <w:rPr>
          <w:lang w:val="en-US"/>
        </w:rPr>
        <w:t>Koegel</w:t>
      </w:r>
      <w:proofErr w:type="spellEnd"/>
      <w:r>
        <w:rPr>
          <w:lang w:val="en-US"/>
        </w:rPr>
        <w:t xml:space="preserve"> et al., 2004; </w:t>
      </w:r>
      <w:proofErr w:type="spellStart"/>
      <w:r>
        <w:rPr>
          <w:lang w:val="en-US"/>
        </w:rPr>
        <w:t>Luiselli</w:t>
      </w:r>
      <w:proofErr w:type="spellEnd"/>
      <w:r>
        <w:rPr>
          <w:lang w:val="en-US"/>
        </w:rPr>
        <w:t xml:space="preserve">, 1978; Rapp et al., 2005; </w:t>
      </w:r>
      <w:proofErr w:type="spellStart"/>
      <w:r>
        <w:rPr>
          <w:lang w:val="en-US"/>
        </w:rPr>
        <w:t>Ricciardi</w:t>
      </w:r>
      <w:proofErr w:type="spellEnd"/>
      <w:r>
        <w:rPr>
          <w:lang w:val="en-US"/>
        </w:rPr>
        <w:t xml:space="preserve"> et al., 2006; Schmidt et al., 2013), </w:t>
      </w:r>
      <w:r w:rsidR="00C26188">
        <w:rPr>
          <w:lang w:val="en-US"/>
        </w:rPr>
        <w:t xml:space="preserve">a </w:t>
      </w:r>
      <w:r>
        <w:rPr>
          <w:lang w:val="en-US"/>
        </w:rPr>
        <w:t>multiple baseline</w:t>
      </w:r>
      <w:r w:rsidR="00C26188">
        <w:rPr>
          <w:lang w:val="en-US"/>
        </w:rPr>
        <w:t xml:space="preserve"> design</w:t>
      </w:r>
      <w:r>
        <w:rPr>
          <w:lang w:val="en-US"/>
        </w:rPr>
        <w:t xml:space="preserve"> (</w:t>
      </w:r>
      <w:r>
        <w:rPr>
          <w:i/>
          <w:lang w:val="en-US"/>
        </w:rPr>
        <w:t xml:space="preserve">n </w:t>
      </w:r>
      <w:r>
        <w:rPr>
          <w:lang w:val="en-US"/>
        </w:rPr>
        <w:t xml:space="preserve">= 7; Davis et al., 2007; </w:t>
      </w:r>
      <w:r w:rsidR="001001F1">
        <w:rPr>
          <w:lang w:val="en-US"/>
        </w:rPr>
        <w:t>Ellis</w:t>
      </w:r>
      <w:r>
        <w:rPr>
          <w:lang w:val="en-US"/>
        </w:rPr>
        <w:t xml:space="preserve"> et al., 2006; Love et al., 1990; </w:t>
      </w:r>
      <w:proofErr w:type="spellStart"/>
      <w:r>
        <w:rPr>
          <w:lang w:val="en-US"/>
        </w:rPr>
        <w:t>Luscre</w:t>
      </w:r>
      <w:proofErr w:type="spellEnd"/>
      <w:r>
        <w:rPr>
          <w:lang w:val="en-US"/>
        </w:rPr>
        <w:t xml:space="preserve"> &amp; Center, 1996; Rapp et al., 2005; </w:t>
      </w:r>
      <w:proofErr w:type="spellStart"/>
      <w:r>
        <w:rPr>
          <w:lang w:val="en-US"/>
        </w:rPr>
        <w:t>Ricciardi</w:t>
      </w:r>
      <w:proofErr w:type="spellEnd"/>
      <w:r>
        <w:rPr>
          <w:lang w:val="en-US"/>
        </w:rPr>
        <w:t xml:space="preserve"> et al., 2006; Schmidt et al., 2013), </w:t>
      </w:r>
      <w:r w:rsidR="00C26188">
        <w:rPr>
          <w:lang w:val="en-US"/>
        </w:rPr>
        <w:t xml:space="preserve">a </w:t>
      </w:r>
      <w:r>
        <w:rPr>
          <w:lang w:val="en-US"/>
        </w:rPr>
        <w:t>case study (</w:t>
      </w:r>
      <w:r>
        <w:rPr>
          <w:i/>
          <w:lang w:val="en-US"/>
        </w:rPr>
        <w:t xml:space="preserve">n </w:t>
      </w:r>
      <w:r>
        <w:rPr>
          <w:lang w:val="en-US"/>
        </w:rPr>
        <w:t xml:space="preserve">= 3; </w:t>
      </w:r>
      <w:proofErr w:type="spellStart"/>
      <w:r>
        <w:rPr>
          <w:lang w:val="en-US"/>
        </w:rPr>
        <w:t>Chok</w:t>
      </w:r>
      <w:proofErr w:type="spellEnd"/>
      <w:r>
        <w:rPr>
          <w:lang w:val="en-US"/>
        </w:rPr>
        <w:t xml:space="preserve"> et al., 2010; </w:t>
      </w:r>
      <w:proofErr w:type="spellStart"/>
      <w:r>
        <w:rPr>
          <w:lang w:val="en-US"/>
        </w:rPr>
        <w:t>Karnezi</w:t>
      </w:r>
      <w:proofErr w:type="spellEnd"/>
      <w:r>
        <w:rPr>
          <w:lang w:val="en-US"/>
        </w:rPr>
        <w:t xml:space="preserve"> &amp; Tierney, 2009; </w:t>
      </w:r>
      <w:proofErr w:type="spellStart"/>
      <w:r>
        <w:rPr>
          <w:lang w:val="en-US"/>
        </w:rPr>
        <w:t>Schleismann</w:t>
      </w:r>
      <w:proofErr w:type="spellEnd"/>
      <w:r>
        <w:rPr>
          <w:lang w:val="en-US"/>
        </w:rPr>
        <w:t xml:space="preserve"> &amp; Gillis, 2011), and/or</w:t>
      </w:r>
      <w:r w:rsidR="00C26188">
        <w:rPr>
          <w:lang w:val="en-US"/>
        </w:rPr>
        <w:t xml:space="preserve"> a</w:t>
      </w:r>
      <w:r>
        <w:rPr>
          <w:lang w:val="en-US"/>
        </w:rPr>
        <w:t xml:space="preserve"> reversal</w:t>
      </w:r>
      <w:r w:rsidR="00C26188">
        <w:rPr>
          <w:lang w:val="en-US"/>
        </w:rPr>
        <w:t xml:space="preserve"> design</w:t>
      </w:r>
      <w:r>
        <w:rPr>
          <w:lang w:val="en-US"/>
        </w:rPr>
        <w:t xml:space="preserve"> (</w:t>
      </w:r>
      <w:r>
        <w:rPr>
          <w:i/>
          <w:lang w:val="en-US"/>
        </w:rPr>
        <w:t xml:space="preserve">n </w:t>
      </w:r>
      <w:r>
        <w:rPr>
          <w:lang w:val="en-US"/>
        </w:rPr>
        <w:t xml:space="preserve">= 2; Rapp et al., 2005; </w:t>
      </w:r>
      <w:proofErr w:type="spellStart"/>
      <w:r>
        <w:rPr>
          <w:lang w:val="en-US"/>
        </w:rPr>
        <w:t>Shabani</w:t>
      </w:r>
      <w:proofErr w:type="spellEnd"/>
      <w:r>
        <w:rPr>
          <w:lang w:val="en-US"/>
        </w:rPr>
        <w:t xml:space="preserve"> &amp; Fisher, 2006). </w:t>
      </w:r>
      <w:r w:rsidR="00C26E90">
        <w:rPr>
          <w:lang w:val="en-US"/>
        </w:rPr>
        <w:t>T</w:t>
      </w:r>
      <w:r w:rsidRPr="004319A9">
        <w:rPr>
          <w:lang w:val="en-US"/>
        </w:rPr>
        <w:t>wo</w:t>
      </w:r>
      <w:r w:rsidR="00C26E90">
        <w:rPr>
          <w:lang w:val="en-US"/>
        </w:rPr>
        <w:t xml:space="preserve"> studies</w:t>
      </w:r>
      <w:r w:rsidRPr="004319A9">
        <w:rPr>
          <w:lang w:val="en-US"/>
        </w:rPr>
        <w:t xml:space="preserve"> used a combination of changing </w:t>
      </w:r>
      <w:r w:rsidRPr="004319A9">
        <w:rPr>
          <w:lang w:val="en-US"/>
        </w:rPr>
        <w:lastRenderedPageBreak/>
        <w:t>criterion and multiple baseline</w:t>
      </w:r>
      <w:r w:rsidR="00C26188">
        <w:rPr>
          <w:lang w:val="en-US"/>
        </w:rPr>
        <w:t xml:space="preserve"> research designs</w:t>
      </w:r>
      <w:r w:rsidR="003B4AB7">
        <w:rPr>
          <w:lang w:val="en-US"/>
        </w:rPr>
        <w:t xml:space="preserve"> (</w:t>
      </w:r>
      <w:r w:rsidR="001001F1">
        <w:rPr>
          <w:lang w:val="en-US"/>
        </w:rPr>
        <w:t>Ellis</w:t>
      </w:r>
      <w:r w:rsidR="003B4AB7">
        <w:rPr>
          <w:lang w:val="en-US"/>
        </w:rPr>
        <w:t xml:space="preserve"> et al., 2006; </w:t>
      </w:r>
      <w:r w:rsidR="00501BDE">
        <w:rPr>
          <w:lang w:val="en-US"/>
        </w:rPr>
        <w:t>Schmidt et al., 2013)</w:t>
      </w:r>
      <w:r w:rsidRPr="004319A9">
        <w:rPr>
          <w:lang w:val="en-US"/>
        </w:rPr>
        <w:t>, and one study incorporated both changing criterion and reversal</w:t>
      </w:r>
      <w:r w:rsidR="00C26188">
        <w:rPr>
          <w:lang w:val="en-US"/>
        </w:rPr>
        <w:t xml:space="preserve"> designs</w:t>
      </w:r>
      <w:r w:rsidR="00D6306A">
        <w:rPr>
          <w:lang w:val="en-US"/>
        </w:rPr>
        <w:t xml:space="preserve"> (Rapp et al., 2005)</w:t>
      </w:r>
      <w:r w:rsidRPr="004319A9">
        <w:rPr>
          <w:lang w:val="en-US"/>
        </w:rPr>
        <w:t>.</w:t>
      </w:r>
    </w:p>
    <w:p w14:paraId="17BC96E3" w14:textId="77777777" w:rsidR="00AE2E43" w:rsidRPr="004319A9" w:rsidRDefault="00AE2E43" w:rsidP="0029213D">
      <w:pPr>
        <w:autoSpaceDE w:val="0"/>
        <w:autoSpaceDN w:val="0"/>
        <w:adjustRightInd w:val="0"/>
        <w:spacing w:line="480" w:lineRule="auto"/>
        <w:rPr>
          <w:b/>
          <w:lang w:val="en-US"/>
        </w:rPr>
      </w:pPr>
      <w:r w:rsidRPr="004319A9">
        <w:rPr>
          <w:b/>
          <w:lang w:val="en-US"/>
        </w:rPr>
        <w:t>Types of Interventions</w:t>
      </w:r>
    </w:p>
    <w:p w14:paraId="38F55137" w14:textId="175595BA" w:rsidR="005E2824" w:rsidRPr="00ED4239" w:rsidRDefault="00162979" w:rsidP="005B146D">
      <w:pPr>
        <w:widowControl w:val="0"/>
        <w:autoSpaceDE w:val="0"/>
        <w:autoSpaceDN w:val="0"/>
        <w:adjustRightInd w:val="0"/>
        <w:spacing w:line="480" w:lineRule="auto"/>
        <w:ind w:firstLine="720"/>
        <w:rPr>
          <w:lang w:val="en-US"/>
        </w:rPr>
      </w:pPr>
      <w:r>
        <w:rPr>
          <w:lang w:val="en-US"/>
        </w:rPr>
        <w:t xml:space="preserve">The studies reviewed </w:t>
      </w:r>
      <w:r w:rsidR="00934472" w:rsidRPr="004319A9">
        <w:rPr>
          <w:lang w:val="en-US"/>
        </w:rPr>
        <w:t>use</w:t>
      </w:r>
      <w:r w:rsidR="00934472">
        <w:rPr>
          <w:lang w:val="en-US"/>
        </w:rPr>
        <w:t>d</w:t>
      </w:r>
      <w:r w:rsidR="00934472" w:rsidRPr="004319A9">
        <w:rPr>
          <w:lang w:val="en-US"/>
        </w:rPr>
        <w:t xml:space="preserve"> </w:t>
      </w:r>
      <w:r w:rsidR="00934472">
        <w:rPr>
          <w:lang w:val="en-US"/>
        </w:rPr>
        <w:t>a</w:t>
      </w:r>
      <w:r>
        <w:rPr>
          <w:lang w:val="en-US"/>
        </w:rPr>
        <w:t xml:space="preserve"> variety of interventions to treat fears o</w:t>
      </w:r>
      <w:r w:rsidR="005E2824">
        <w:rPr>
          <w:lang w:val="en-US"/>
        </w:rPr>
        <w:t>r</w:t>
      </w:r>
      <w:r>
        <w:rPr>
          <w:lang w:val="en-US"/>
        </w:rPr>
        <w:t xml:space="preserve"> phobias among those with ASD. </w:t>
      </w:r>
      <w:r w:rsidR="005E2824">
        <w:rPr>
          <w:lang w:val="en-US"/>
        </w:rPr>
        <w:t xml:space="preserve"> </w:t>
      </w:r>
      <w:r>
        <w:rPr>
          <w:lang w:val="en-US"/>
        </w:rPr>
        <w:t xml:space="preserve">These included </w:t>
      </w:r>
      <w:r w:rsidR="00720F88" w:rsidRPr="004319A9">
        <w:rPr>
          <w:lang w:val="en-US"/>
        </w:rPr>
        <w:t>(gradual) exposure (</w:t>
      </w:r>
      <w:r w:rsidR="003361FD">
        <w:rPr>
          <w:i/>
          <w:lang w:val="en-US"/>
        </w:rPr>
        <w:t xml:space="preserve">n </w:t>
      </w:r>
      <w:r w:rsidR="00720F88" w:rsidRPr="004319A9">
        <w:rPr>
          <w:lang w:val="en-US"/>
        </w:rPr>
        <w:t>=</w:t>
      </w:r>
      <w:r w:rsidR="003361FD">
        <w:rPr>
          <w:lang w:val="en-US"/>
        </w:rPr>
        <w:t xml:space="preserve"> 6</w:t>
      </w:r>
      <w:r w:rsidR="001D4217">
        <w:rPr>
          <w:lang w:val="en-US"/>
        </w:rPr>
        <w:t xml:space="preserve">; Davis et al., 2007; </w:t>
      </w:r>
      <w:r w:rsidR="001001F1">
        <w:rPr>
          <w:lang w:val="en-US"/>
        </w:rPr>
        <w:t>Ellis</w:t>
      </w:r>
      <w:r w:rsidR="001D4217">
        <w:rPr>
          <w:lang w:val="en-US"/>
        </w:rPr>
        <w:t xml:space="preserve"> et al., 2006; Gillis et al., 2009; Love et al., 1990;</w:t>
      </w:r>
      <w:r w:rsidR="00AB03A6">
        <w:rPr>
          <w:lang w:val="en-US"/>
        </w:rPr>
        <w:t xml:space="preserve"> </w:t>
      </w:r>
      <w:proofErr w:type="spellStart"/>
      <w:r w:rsidR="00AB03A6">
        <w:rPr>
          <w:lang w:val="en-US"/>
        </w:rPr>
        <w:t>Schleismann</w:t>
      </w:r>
      <w:proofErr w:type="spellEnd"/>
      <w:r w:rsidR="00AB03A6">
        <w:rPr>
          <w:lang w:val="en-US"/>
        </w:rPr>
        <w:t xml:space="preserve"> &amp; Gillis, 2011;</w:t>
      </w:r>
      <w:r>
        <w:rPr>
          <w:lang w:val="en-US"/>
        </w:rPr>
        <w:t xml:space="preserve"> </w:t>
      </w:r>
      <w:r w:rsidR="00132723">
        <w:rPr>
          <w:lang w:val="en-US"/>
        </w:rPr>
        <w:t>Schmidt et al., 2013</w:t>
      </w:r>
      <w:r w:rsidR="00720F88" w:rsidRPr="004319A9">
        <w:rPr>
          <w:lang w:val="en-US"/>
        </w:rPr>
        <w:t xml:space="preserve">), contingent </w:t>
      </w:r>
      <w:r w:rsidR="0061102F" w:rsidRPr="004319A9">
        <w:rPr>
          <w:lang w:val="en-US"/>
        </w:rPr>
        <w:t>reinforcement (</w:t>
      </w:r>
      <w:r w:rsidR="00D86DE9">
        <w:rPr>
          <w:i/>
          <w:lang w:val="en-US"/>
        </w:rPr>
        <w:t xml:space="preserve">n </w:t>
      </w:r>
      <w:r w:rsidR="00690666" w:rsidRPr="004319A9">
        <w:rPr>
          <w:lang w:val="en-US"/>
        </w:rPr>
        <w:t>=</w:t>
      </w:r>
      <w:r w:rsidR="00B32F0D">
        <w:rPr>
          <w:lang w:val="en-US"/>
        </w:rPr>
        <w:t xml:space="preserve"> 11</w:t>
      </w:r>
      <w:r w:rsidR="00132723">
        <w:rPr>
          <w:lang w:val="en-US"/>
        </w:rPr>
        <w:t xml:space="preserve">; </w:t>
      </w:r>
      <w:proofErr w:type="spellStart"/>
      <w:r w:rsidR="00D24378">
        <w:rPr>
          <w:lang w:val="en-US"/>
        </w:rPr>
        <w:t>Chok</w:t>
      </w:r>
      <w:proofErr w:type="spellEnd"/>
      <w:r w:rsidR="00D24378">
        <w:rPr>
          <w:lang w:val="en-US"/>
        </w:rPr>
        <w:t xml:space="preserve"> et al., 2010;</w:t>
      </w:r>
      <w:r w:rsidR="00B32F0D">
        <w:rPr>
          <w:lang w:val="en-US"/>
        </w:rPr>
        <w:t xml:space="preserve"> </w:t>
      </w:r>
      <w:r w:rsidR="001001F1">
        <w:rPr>
          <w:lang w:val="en-US"/>
        </w:rPr>
        <w:t>Ellis</w:t>
      </w:r>
      <w:r w:rsidR="000C6E3E">
        <w:rPr>
          <w:lang w:val="en-US"/>
        </w:rPr>
        <w:t xml:space="preserve"> et al., 2006;</w:t>
      </w:r>
      <w:r w:rsidR="00845D15">
        <w:rPr>
          <w:lang w:val="en-US"/>
        </w:rPr>
        <w:t xml:space="preserve"> Gillis et al., 2009; </w:t>
      </w:r>
      <w:r w:rsidR="00BC0E9C">
        <w:rPr>
          <w:lang w:val="en-US"/>
        </w:rPr>
        <w:t xml:space="preserve">Jackson &amp; King, 1982; </w:t>
      </w:r>
      <w:proofErr w:type="spellStart"/>
      <w:r w:rsidR="00D167F3">
        <w:rPr>
          <w:lang w:val="en-US"/>
        </w:rPr>
        <w:t>Luiselli</w:t>
      </w:r>
      <w:proofErr w:type="spellEnd"/>
      <w:r w:rsidR="00D167F3">
        <w:rPr>
          <w:lang w:val="en-US"/>
        </w:rPr>
        <w:t xml:space="preserve">, 1978; </w:t>
      </w:r>
      <w:proofErr w:type="spellStart"/>
      <w:r w:rsidR="000321CD">
        <w:rPr>
          <w:lang w:val="en-US"/>
        </w:rPr>
        <w:t>Luscre</w:t>
      </w:r>
      <w:proofErr w:type="spellEnd"/>
      <w:r w:rsidR="000321CD">
        <w:rPr>
          <w:lang w:val="en-US"/>
        </w:rPr>
        <w:t xml:space="preserve"> &amp; Center, 1996; </w:t>
      </w:r>
      <w:r w:rsidR="00B754D8">
        <w:rPr>
          <w:lang w:val="en-US"/>
        </w:rPr>
        <w:t xml:space="preserve">Rapp et al., 2005; </w:t>
      </w:r>
      <w:proofErr w:type="spellStart"/>
      <w:r w:rsidR="00B754D8">
        <w:rPr>
          <w:lang w:val="en-US"/>
        </w:rPr>
        <w:t>Ricciardi</w:t>
      </w:r>
      <w:proofErr w:type="spellEnd"/>
      <w:r w:rsidR="00B754D8">
        <w:rPr>
          <w:lang w:val="en-US"/>
        </w:rPr>
        <w:t xml:space="preserve"> et al., 2006; </w:t>
      </w:r>
      <w:proofErr w:type="spellStart"/>
      <w:r w:rsidR="00B32F0D">
        <w:rPr>
          <w:lang w:val="en-US"/>
        </w:rPr>
        <w:t>Schleismann</w:t>
      </w:r>
      <w:proofErr w:type="spellEnd"/>
      <w:r w:rsidR="00B32F0D">
        <w:rPr>
          <w:lang w:val="en-US"/>
        </w:rPr>
        <w:t xml:space="preserve"> &amp; G</w:t>
      </w:r>
      <w:r w:rsidR="00A93C9B">
        <w:rPr>
          <w:lang w:val="en-US"/>
        </w:rPr>
        <w:t xml:space="preserve">illis, 2011; </w:t>
      </w:r>
      <w:r w:rsidR="00B32F0D">
        <w:rPr>
          <w:lang w:val="en-US"/>
        </w:rPr>
        <w:t xml:space="preserve">Schmidt et al., 2013; </w:t>
      </w:r>
      <w:proofErr w:type="spellStart"/>
      <w:r w:rsidR="00B32F0D">
        <w:rPr>
          <w:lang w:val="en-US"/>
        </w:rPr>
        <w:t>Shabani</w:t>
      </w:r>
      <w:proofErr w:type="spellEnd"/>
      <w:r w:rsidR="00B32F0D">
        <w:rPr>
          <w:lang w:val="en-US"/>
        </w:rPr>
        <w:t xml:space="preserve"> &amp; Fisher, 2006</w:t>
      </w:r>
      <w:r w:rsidR="0061102F" w:rsidRPr="004319A9">
        <w:rPr>
          <w:lang w:val="en-US"/>
        </w:rPr>
        <w:t xml:space="preserve">), </w:t>
      </w:r>
      <w:r w:rsidR="00720F88" w:rsidRPr="004319A9">
        <w:rPr>
          <w:lang w:val="en-US"/>
        </w:rPr>
        <w:t>modeling (</w:t>
      </w:r>
      <w:r w:rsidR="00D86DE9">
        <w:rPr>
          <w:i/>
          <w:lang w:val="en-US"/>
        </w:rPr>
        <w:t xml:space="preserve">n </w:t>
      </w:r>
      <w:r w:rsidR="00720F88" w:rsidRPr="004319A9">
        <w:rPr>
          <w:lang w:val="en-US"/>
        </w:rPr>
        <w:t>=</w:t>
      </w:r>
      <w:r w:rsidR="00D86DE9">
        <w:rPr>
          <w:lang w:val="en-US"/>
        </w:rPr>
        <w:t xml:space="preserve"> </w:t>
      </w:r>
      <w:r w:rsidR="001173BA">
        <w:rPr>
          <w:lang w:val="en-US"/>
        </w:rPr>
        <w:t>5</w:t>
      </w:r>
      <w:r w:rsidR="00B32F0D">
        <w:rPr>
          <w:lang w:val="en-US"/>
        </w:rPr>
        <w:t xml:space="preserve">; </w:t>
      </w:r>
      <w:r w:rsidR="008E6E45">
        <w:rPr>
          <w:lang w:val="en-US"/>
        </w:rPr>
        <w:t xml:space="preserve">Davis et al., 2007; </w:t>
      </w:r>
      <w:r w:rsidR="001001F1">
        <w:rPr>
          <w:lang w:val="en-US"/>
        </w:rPr>
        <w:t>Ellis</w:t>
      </w:r>
      <w:r w:rsidR="008E6E45">
        <w:rPr>
          <w:lang w:val="en-US"/>
        </w:rPr>
        <w:t xml:space="preserve"> et al., 2006; </w:t>
      </w:r>
      <w:r w:rsidR="00FC4A88">
        <w:rPr>
          <w:lang w:val="en-US"/>
        </w:rPr>
        <w:t xml:space="preserve">Gillis et al., 2009; </w:t>
      </w:r>
      <w:r w:rsidR="007102D0">
        <w:rPr>
          <w:lang w:val="en-US"/>
        </w:rPr>
        <w:t xml:space="preserve">Love et al., 1990; </w:t>
      </w:r>
      <w:proofErr w:type="spellStart"/>
      <w:r w:rsidR="00B42B2B">
        <w:rPr>
          <w:lang w:val="en-US"/>
        </w:rPr>
        <w:t>Luscre</w:t>
      </w:r>
      <w:proofErr w:type="spellEnd"/>
      <w:r w:rsidR="00B42B2B">
        <w:rPr>
          <w:lang w:val="en-US"/>
        </w:rPr>
        <w:t xml:space="preserve"> &amp; Center, 1996</w:t>
      </w:r>
      <w:r w:rsidR="00720F88" w:rsidRPr="004319A9">
        <w:rPr>
          <w:lang w:val="en-US"/>
        </w:rPr>
        <w:t xml:space="preserve">), </w:t>
      </w:r>
      <w:r w:rsidR="0061102F" w:rsidRPr="004319A9">
        <w:rPr>
          <w:lang w:val="en-US"/>
        </w:rPr>
        <w:t>reinforced practice  (</w:t>
      </w:r>
      <w:r w:rsidR="008438CD">
        <w:rPr>
          <w:i/>
          <w:lang w:val="en-US"/>
        </w:rPr>
        <w:t xml:space="preserve">n </w:t>
      </w:r>
      <w:r w:rsidR="00720F88" w:rsidRPr="004319A9">
        <w:rPr>
          <w:lang w:val="en-US"/>
        </w:rPr>
        <w:t>=</w:t>
      </w:r>
      <w:r w:rsidR="008438CD">
        <w:rPr>
          <w:lang w:val="en-US"/>
        </w:rPr>
        <w:t xml:space="preserve"> </w:t>
      </w:r>
      <w:r w:rsidR="00720F88" w:rsidRPr="004319A9">
        <w:rPr>
          <w:lang w:val="en-US"/>
        </w:rPr>
        <w:t>3</w:t>
      </w:r>
      <w:r w:rsidR="008E19AA">
        <w:rPr>
          <w:lang w:val="en-US"/>
        </w:rPr>
        <w:t xml:space="preserve">; </w:t>
      </w:r>
      <w:proofErr w:type="spellStart"/>
      <w:r w:rsidR="008E19AA">
        <w:rPr>
          <w:lang w:val="en-US"/>
        </w:rPr>
        <w:t>Chok</w:t>
      </w:r>
      <w:proofErr w:type="spellEnd"/>
      <w:r w:rsidR="008E19AA">
        <w:rPr>
          <w:lang w:val="en-US"/>
        </w:rPr>
        <w:t xml:space="preserve"> et al., 2010; Gillis et al., 2009; </w:t>
      </w:r>
      <w:proofErr w:type="spellStart"/>
      <w:r w:rsidR="007014C7">
        <w:rPr>
          <w:lang w:val="en-US"/>
        </w:rPr>
        <w:t>Schleismann</w:t>
      </w:r>
      <w:proofErr w:type="spellEnd"/>
      <w:r w:rsidR="007014C7">
        <w:rPr>
          <w:lang w:val="en-US"/>
        </w:rPr>
        <w:t xml:space="preserve"> &amp; Gillis, 2011</w:t>
      </w:r>
      <w:r w:rsidR="00755F34" w:rsidRPr="004319A9">
        <w:rPr>
          <w:lang w:val="en-US"/>
        </w:rPr>
        <w:t xml:space="preserve">), </w:t>
      </w:r>
      <w:r w:rsidR="0061102F" w:rsidRPr="004319A9">
        <w:rPr>
          <w:lang w:val="en-US"/>
        </w:rPr>
        <w:t xml:space="preserve">systematic </w:t>
      </w:r>
      <w:r w:rsidR="00EF2C54" w:rsidRPr="004319A9">
        <w:rPr>
          <w:lang w:val="en-US"/>
        </w:rPr>
        <w:t>desensitization</w:t>
      </w:r>
      <w:r w:rsidR="0061102F" w:rsidRPr="004319A9">
        <w:rPr>
          <w:lang w:val="en-US"/>
        </w:rPr>
        <w:t xml:space="preserve"> (</w:t>
      </w:r>
      <w:r w:rsidR="008438CD">
        <w:rPr>
          <w:i/>
          <w:lang w:val="en-US"/>
        </w:rPr>
        <w:t xml:space="preserve">n </w:t>
      </w:r>
      <w:r w:rsidR="00720F88" w:rsidRPr="004319A9">
        <w:rPr>
          <w:lang w:val="en-US"/>
        </w:rPr>
        <w:t>=</w:t>
      </w:r>
      <w:r w:rsidR="003D5BBE">
        <w:rPr>
          <w:lang w:val="en-US"/>
        </w:rPr>
        <w:t xml:space="preserve"> 5</w:t>
      </w:r>
      <w:r w:rsidR="00A80265">
        <w:rPr>
          <w:lang w:val="en-US"/>
        </w:rPr>
        <w:t xml:space="preserve">; </w:t>
      </w:r>
      <w:r w:rsidR="00E915C5">
        <w:rPr>
          <w:lang w:val="en-US"/>
        </w:rPr>
        <w:t xml:space="preserve">Jackson &amp; King, 1982; </w:t>
      </w:r>
      <w:proofErr w:type="spellStart"/>
      <w:r w:rsidR="00E915C5">
        <w:rPr>
          <w:lang w:val="en-US"/>
        </w:rPr>
        <w:t>Karnezi</w:t>
      </w:r>
      <w:proofErr w:type="spellEnd"/>
      <w:r w:rsidR="00E915C5">
        <w:rPr>
          <w:lang w:val="en-US"/>
        </w:rPr>
        <w:t xml:space="preserve"> &amp; Tierney, 2009; </w:t>
      </w:r>
      <w:proofErr w:type="spellStart"/>
      <w:r w:rsidR="00564ED3">
        <w:rPr>
          <w:lang w:val="en-US"/>
        </w:rPr>
        <w:t>Koegel</w:t>
      </w:r>
      <w:proofErr w:type="spellEnd"/>
      <w:r w:rsidR="00564ED3">
        <w:rPr>
          <w:lang w:val="en-US"/>
        </w:rPr>
        <w:t xml:space="preserve"> et al., 2004; </w:t>
      </w:r>
      <w:proofErr w:type="spellStart"/>
      <w:r w:rsidR="00333A3D">
        <w:rPr>
          <w:lang w:val="en-US"/>
        </w:rPr>
        <w:t>Luscre</w:t>
      </w:r>
      <w:proofErr w:type="spellEnd"/>
      <w:r w:rsidR="00333A3D">
        <w:rPr>
          <w:lang w:val="en-US"/>
        </w:rPr>
        <w:t xml:space="preserve"> &amp; Center, 1996; </w:t>
      </w:r>
      <w:proofErr w:type="spellStart"/>
      <w:r w:rsidR="005E4253">
        <w:rPr>
          <w:lang w:val="en-US"/>
        </w:rPr>
        <w:t>Ricciardi</w:t>
      </w:r>
      <w:proofErr w:type="spellEnd"/>
      <w:r w:rsidR="005E4253">
        <w:rPr>
          <w:lang w:val="en-US"/>
        </w:rPr>
        <w:t xml:space="preserve"> et al., 2006</w:t>
      </w:r>
      <w:r w:rsidR="00720F88" w:rsidRPr="004319A9">
        <w:rPr>
          <w:lang w:val="en-US"/>
        </w:rPr>
        <w:t>), parent-</w:t>
      </w:r>
      <w:r w:rsidR="0061102F" w:rsidRPr="004319A9">
        <w:rPr>
          <w:lang w:val="en-US"/>
        </w:rPr>
        <w:t>training (</w:t>
      </w:r>
      <w:r w:rsidR="008438CD">
        <w:rPr>
          <w:i/>
          <w:lang w:val="en-US"/>
        </w:rPr>
        <w:t xml:space="preserve">n </w:t>
      </w:r>
      <w:r w:rsidR="00B80A25" w:rsidRPr="004319A9">
        <w:rPr>
          <w:lang w:val="en-US"/>
        </w:rPr>
        <w:t>=</w:t>
      </w:r>
      <w:r w:rsidR="008438CD">
        <w:rPr>
          <w:lang w:val="en-US"/>
        </w:rPr>
        <w:t xml:space="preserve"> </w:t>
      </w:r>
      <w:r w:rsidR="00347685">
        <w:rPr>
          <w:lang w:val="en-US"/>
        </w:rPr>
        <w:t>2</w:t>
      </w:r>
      <w:r w:rsidR="003D5BBE">
        <w:rPr>
          <w:lang w:val="en-US"/>
        </w:rPr>
        <w:t xml:space="preserve">; </w:t>
      </w:r>
      <w:r w:rsidR="00D641CC">
        <w:rPr>
          <w:lang w:val="en-US"/>
        </w:rPr>
        <w:t xml:space="preserve">Love et al., 1990; </w:t>
      </w:r>
      <w:proofErr w:type="spellStart"/>
      <w:r w:rsidR="00811181">
        <w:rPr>
          <w:lang w:val="en-US"/>
        </w:rPr>
        <w:t>Schleismann</w:t>
      </w:r>
      <w:proofErr w:type="spellEnd"/>
      <w:r w:rsidR="00811181">
        <w:rPr>
          <w:lang w:val="en-US"/>
        </w:rPr>
        <w:t xml:space="preserve"> &amp; Gillis, 2011</w:t>
      </w:r>
      <w:r w:rsidR="0061102F" w:rsidRPr="004319A9">
        <w:rPr>
          <w:lang w:val="en-US"/>
        </w:rPr>
        <w:t xml:space="preserve">), </w:t>
      </w:r>
      <w:r w:rsidR="00726047" w:rsidRPr="004319A9">
        <w:rPr>
          <w:rFonts w:eastAsiaTheme="minorEastAsia"/>
          <w:lang w:val="en-US" w:eastAsia="en-US"/>
        </w:rPr>
        <w:t xml:space="preserve">cognitive-behavioral therapy </w:t>
      </w:r>
      <w:r w:rsidR="0061102F" w:rsidRPr="004319A9">
        <w:rPr>
          <w:lang w:val="en-US"/>
        </w:rPr>
        <w:t>(</w:t>
      </w:r>
      <w:r w:rsidR="00FD514C">
        <w:rPr>
          <w:i/>
          <w:lang w:val="en-US"/>
        </w:rPr>
        <w:t xml:space="preserve">n </w:t>
      </w:r>
      <w:r w:rsidR="00720F88" w:rsidRPr="004319A9">
        <w:rPr>
          <w:lang w:val="en-US"/>
        </w:rPr>
        <w:t>=</w:t>
      </w:r>
      <w:r w:rsidR="00FD514C">
        <w:rPr>
          <w:lang w:val="en-US"/>
        </w:rPr>
        <w:t xml:space="preserve"> 3</w:t>
      </w:r>
      <w:r w:rsidR="00D50A88">
        <w:rPr>
          <w:lang w:val="en-US"/>
        </w:rPr>
        <w:t xml:space="preserve">; Davis et al., 2007; </w:t>
      </w:r>
      <w:proofErr w:type="spellStart"/>
      <w:r w:rsidR="00D50A88">
        <w:rPr>
          <w:lang w:val="en-US"/>
        </w:rPr>
        <w:t>Karnezi</w:t>
      </w:r>
      <w:proofErr w:type="spellEnd"/>
      <w:r w:rsidR="00D50A88">
        <w:rPr>
          <w:lang w:val="en-US"/>
        </w:rPr>
        <w:t xml:space="preserve"> &amp; Tierney, 2009; </w:t>
      </w:r>
      <w:proofErr w:type="spellStart"/>
      <w:r w:rsidR="00B14DE9">
        <w:rPr>
          <w:lang w:val="en-US"/>
        </w:rPr>
        <w:t>Schleismann</w:t>
      </w:r>
      <w:proofErr w:type="spellEnd"/>
      <w:r w:rsidR="00B14DE9">
        <w:rPr>
          <w:lang w:val="en-US"/>
        </w:rPr>
        <w:t xml:space="preserve"> &amp; Gillis, 201</w:t>
      </w:r>
      <w:r w:rsidR="00805E93">
        <w:rPr>
          <w:lang w:val="en-US"/>
        </w:rPr>
        <w:t>1</w:t>
      </w:r>
      <w:r w:rsidR="0061102F" w:rsidRPr="004319A9">
        <w:rPr>
          <w:lang w:val="en-US"/>
        </w:rPr>
        <w:t xml:space="preserve">), </w:t>
      </w:r>
      <w:r w:rsidR="00AC41CB">
        <w:rPr>
          <w:lang w:val="en-US"/>
        </w:rPr>
        <w:t>stimulus fading (</w:t>
      </w:r>
      <w:r w:rsidR="0011769F" w:rsidRPr="00D62395">
        <w:rPr>
          <w:lang w:val="en-US"/>
        </w:rPr>
        <w:t>n</w:t>
      </w:r>
      <w:r w:rsidR="00AC41CB">
        <w:rPr>
          <w:lang w:val="en-US"/>
        </w:rPr>
        <w:t xml:space="preserve"> = 1</w:t>
      </w:r>
      <w:r w:rsidR="00805E93">
        <w:rPr>
          <w:lang w:val="en-US"/>
        </w:rPr>
        <w:t xml:space="preserve">; </w:t>
      </w:r>
      <w:proofErr w:type="spellStart"/>
      <w:r w:rsidR="00805E93">
        <w:rPr>
          <w:lang w:val="en-US"/>
        </w:rPr>
        <w:t>Shabani</w:t>
      </w:r>
      <w:proofErr w:type="spellEnd"/>
      <w:r w:rsidR="00805E93">
        <w:rPr>
          <w:lang w:val="en-US"/>
        </w:rPr>
        <w:t xml:space="preserve"> &amp; Fisher, 2006</w:t>
      </w:r>
      <w:r w:rsidR="00AC41CB">
        <w:rPr>
          <w:lang w:val="en-US"/>
        </w:rPr>
        <w:t xml:space="preserve">), </w:t>
      </w:r>
      <w:r w:rsidR="00720F88" w:rsidRPr="00AC41CB">
        <w:rPr>
          <w:lang w:val="en-US"/>
        </w:rPr>
        <w:t>social</w:t>
      </w:r>
      <w:r w:rsidR="00720F88" w:rsidRPr="004319A9">
        <w:rPr>
          <w:lang w:val="en-US"/>
        </w:rPr>
        <w:t xml:space="preserve"> stories (</w:t>
      </w:r>
      <w:r w:rsidR="00FD514C">
        <w:rPr>
          <w:i/>
          <w:lang w:val="en-US"/>
        </w:rPr>
        <w:t xml:space="preserve">n </w:t>
      </w:r>
      <w:r w:rsidR="00720F88" w:rsidRPr="004319A9">
        <w:rPr>
          <w:lang w:val="en-US"/>
        </w:rPr>
        <w:t>=</w:t>
      </w:r>
      <w:r w:rsidR="00FD514C">
        <w:rPr>
          <w:lang w:val="en-US"/>
        </w:rPr>
        <w:t xml:space="preserve"> </w:t>
      </w:r>
      <w:r w:rsidR="00720F88" w:rsidRPr="004319A9">
        <w:rPr>
          <w:lang w:val="en-US"/>
        </w:rPr>
        <w:t>1</w:t>
      </w:r>
      <w:r w:rsidR="00805E93">
        <w:rPr>
          <w:lang w:val="en-US"/>
        </w:rPr>
        <w:t xml:space="preserve">; </w:t>
      </w:r>
      <w:proofErr w:type="spellStart"/>
      <w:r w:rsidR="00C03817">
        <w:rPr>
          <w:lang w:val="en-US"/>
        </w:rPr>
        <w:t>Schleismann</w:t>
      </w:r>
      <w:proofErr w:type="spellEnd"/>
      <w:r w:rsidR="00C03817">
        <w:rPr>
          <w:lang w:val="en-US"/>
        </w:rPr>
        <w:t xml:space="preserve"> &amp; Gillis, 2011</w:t>
      </w:r>
      <w:r w:rsidR="00720F88" w:rsidRPr="004319A9">
        <w:rPr>
          <w:lang w:val="en-US"/>
        </w:rPr>
        <w:t>)</w:t>
      </w:r>
      <w:r w:rsidR="00EF4881" w:rsidRPr="004319A9">
        <w:rPr>
          <w:lang w:val="en-US"/>
        </w:rPr>
        <w:t xml:space="preserve"> </w:t>
      </w:r>
      <w:r w:rsidR="0061102F" w:rsidRPr="004319A9">
        <w:rPr>
          <w:lang w:val="en-US"/>
        </w:rPr>
        <w:t>and response blocking (</w:t>
      </w:r>
      <w:r w:rsidR="00FD514C">
        <w:rPr>
          <w:i/>
          <w:lang w:val="en-US"/>
        </w:rPr>
        <w:t xml:space="preserve">n </w:t>
      </w:r>
      <w:r w:rsidR="00720F88" w:rsidRPr="004319A9">
        <w:rPr>
          <w:lang w:val="en-US"/>
        </w:rPr>
        <w:t>=</w:t>
      </w:r>
      <w:r w:rsidR="00FD514C">
        <w:rPr>
          <w:lang w:val="en-US"/>
        </w:rPr>
        <w:t xml:space="preserve"> </w:t>
      </w:r>
      <w:r w:rsidR="00720F88" w:rsidRPr="004319A9">
        <w:rPr>
          <w:lang w:val="en-US"/>
        </w:rPr>
        <w:t>1</w:t>
      </w:r>
      <w:r w:rsidR="0061102F" w:rsidRPr="004319A9">
        <w:rPr>
          <w:lang w:val="en-US"/>
        </w:rPr>
        <w:t xml:space="preserve">). </w:t>
      </w:r>
      <w:r w:rsidR="009044E3" w:rsidRPr="004319A9">
        <w:rPr>
          <w:lang w:val="en-US"/>
        </w:rPr>
        <w:t xml:space="preserve"> </w:t>
      </w:r>
      <w:r w:rsidR="00D62395">
        <w:rPr>
          <w:lang w:val="en-US"/>
        </w:rPr>
        <w:t>In addition to the aforementioned interventions, the use of less common interventions, such as laughter as an anxiety inhibitor (</w:t>
      </w:r>
      <w:r w:rsidR="00D62395">
        <w:rPr>
          <w:i/>
          <w:lang w:val="en-US"/>
        </w:rPr>
        <w:t xml:space="preserve">n </w:t>
      </w:r>
      <w:r w:rsidR="00D62395">
        <w:rPr>
          <w:lang w:val="en-US"/>
        </w:rPr>
        <w:t>= 1; Jackson &amp; King, 1982)</w:t>
      </w:r>
      <w:r w:rsidR="006B1979">
        <w:rPr>
          <w:lang w:val="en-US"/>
        </w:rPr>
        <w:t xml:space="preserve">, </w:t>
      </w:r>
      <w:r w:rsidR="00D62395">
        <w:rPr>
          <w:lang w:val="en-US"/>
        </w:rPr>
        <w:t>video goggles (</w:t>
      </w:r>
      <w:r w:rsidR="00D62395">
        <w:rPr>
          <w:i/>
          <w:lang w:val="en-US"/>
        </w:rPr>
        <w:t xml:space="preserve">n </w:t>
      </w:r>
      <w:r w:rsidR="00D62395">
        <w:rPr>
          <w:lang w:val="en-US"/>
        </w:rPr>
        <w:t xml:space="preserve">= 1; </w:t>
      </w:r>
      <w:proofErr w:type="spellStart"/>
      <w:r w:rsidR="008707A7">
        <w:rPr>
          <w:lang w:val="en-US"/>
        </w:rPr>
        <w:t>Isong</w:t>
      </w:r>
      <w:proofErr w:type="spellEnd"/>
      <w:r w:rsidR="008707A7">
        <w:rPr>
          <w:lang w:val="en-US"/>
        </w:rPr>
        <w:t xml:space="preserve"> et al., 2014)</w:t>
      </w:r>
      <w:r>
        <w:rPr>
          <w:lang w:val="en-US"/>
        </w:rPr>
        <w:t xml:space="preserve">, </w:t>
      </w:r>
      <w:r w:rsidR="006B1979">
        <w:rPr>
          <w:lang w:val="en-US"/>
        </w:rPr>
        <w:t>and cognitive behavior drama (</w:t>
      </w:r>
      <w:r w:rsidR="006B1979" w:rsidRPr="006B1979">
        <w:rPr>
          <w:lang w:val="en-US"/>
        </w:rPr>
        <w:t>n</w:t>
      </w:r>
      <w:r w:rsidR="006B1979">
        <w:rPr>
          <w:lang w:val="en-US"/>
        </w:rPr>
        <w:t xml:space="preserve">=1; </w:t>
      </w:r>
      <w:proofErr w:type="spellStart"/>
      <w:r w:rsidR="006B1979">
        <w:rPr>
          <w:lang w:val="en-US"/>
        </w:rPr>
        <w:t>Karnezi</w:t>
      </w:r>
      <w:proofErr w:type="spellEnd"/>
      <w:r w:rsidR="006B1979">
        <w:rPr>
          <w:lang w:val="en-US"/>
        </w:rPr>
        <w:t xml:space="preserve"> &amp; Tierney, 2009) </w:t>
      </w:r>
      <w:r w:rsidRPr="006B1979">
        <w:rPr>
          <w:lang w:val="en-US"/>
        </w:rPr>
        <w:t>was</w:t>
      </w:r>
      <w:r>
        <w:rPr>
          <w:lang w:val="en-US"/>
        </w:rPr>
        <w:t xml:space="preserve"> also evidenced</w:t>
      </w:r>
      <w:r w:rsidR="008707A7">
        <w:rPr>
          <w:lang w:val="en-US"/>
        </w:rPr>
        <w:t xml:space="preserve">. </w:t>
      </w:r>
      <w:r w:rsidR="005E2824">
        <w:rPr>
          <w:lang w:val="en-US"/>
        </w:rPr>
        <w:t xml:space="preserve"> </w:t>
      </w:r>
      <w:r w:rsidR="00C03817">
        <w:rPr>
          <w:lang w:val="en-US"/>
        </w:rPr>
        <w:t xml:space="preserve">The use of laughter as an anxiety inhibitor served to function as an incompatible behavior to anxiety, while video goggles were used to treat dental phobia. </w:t>
      </w:r>
      <w:r w:rsidR="005E2824">
        <w:rPr>
          <w:lang w:val="en-US"/>
        </w:rPr>
        <w:t xml:space="preserve"> </w:t>
      </w:r>
      <w:r>
        <w:rPr>
          <w:lang w:val="en-US"/>
        </w:rPr>
        <w:t>T</w:t>
      </w:r>
      <w:r w:rsidR="00C03817">
        <w:rPr>
          <w:lang w:val="en-US"/>
        </w:rPr>
        <w:t>he goggles</w:t>
      </w:r>
      <w:r>
        <w:rPr>
          <w:lang w:val="en-US"/>
        </w:rPr>
        <w:t xml:space="preserve"> provided access to a video</w:t>
      </w:r>
      <w:r w:rsidR="00C03817">
        <w:rPr>
          <w:lang w:val="en-US"/>
        </w:rPr>
        <w:t xml:space="preserve"> which served as a distractor </w:t>
      </w:r>
      <w:r>
        <w:rPr>
          <w:lang w:val="en-US"/>
        </w:rPr>
        <w:t>from</w:t>
      </w:r>
      <w:r w:rsidR="00C03817">
        <w:rPr>
          <w:lang w:val="en-US"/>
        </w:rPr>
        <w:t xml:space="preserve"> the</w:t>
      </w:r>
      <w:r>
        <w:rPr>
          <w:lang w:val="en-US"/>
        </w:rPr>
        <w:t xml:space="preserve"> ongoing</w:t>
      </w:r>
      <w:r w:rsidR="00C03817">
        <w:rPr>
          <w:lang w:val="en-US"/>
        </w:rPr>
        <w:t xml:space="preserve"> dental exam. </w:t>
      </w:r>
      <w:r w:rsidR="005E2824" w:rsidRPr="00ED4239">
        <w:rPr>
          <w:color w:val="FF0000"/>
          <w:lang w:val="en-US"/>
        </w:rPr>
        <w:t xml:space="preserve"> </w:t>
      </w:r>
      <w:r w:rsidR="00690666" w:rsidRPr="00ED4239">
        <w:rPr>
          <w:lang w:val="en-US"/>
        </w:rPr>
        <w:t>The</w:t>
      </w:r>
      <w:r w:rsidR="00470E16" w:rsidRPr="00ED4239">
        <w:rPr>
          <w:lang w:val="en-US"/>
        </w:rPr>
        <w:t xml:space="preserve"> cur</w:t>
      </w:r>
      <w:r w:rsidR="00ED4239" w:rsidRPr="00ED4239">
        <w:rPr>
          <w:lang w:val="en-US"/>
        </w:rPr>
        <w:t>r</w:t>
      </w:r>
      <w:r w:rsidR="00470E16" w:rsidRPr="00ED4239">
        <w:rPr>
          <w:lang w:val="en-US"/>
        </w:rPr>
        <w:t>ent</w:t>
      </w:r>
      <w:r w:rsidR="00690666" w:rsidRPr="00ED4239">
        <w:rPr>
          <w:lang w:val="en-US"/>
        </w:rPr>
        <w:t xml:space="preserve"> review found that </w:t>
      </w:r>
      <w:r w:rsidR="00AC41CB" w:rsidRPr="00ED4239">
        <w:rPr>
          <w:lang w:val="en-US"/>
        </w:rPr>
        <w:t>the majority</w:t>
      </w:r>
      <w:r w:rsidR="00EF2C54" w:rsidRPr="00ED4239">
        <w:rPr>
          <w:lang w:val="en-US"/>
        </w:rPr>
        <w:t xml:space="preserve"> </w:t>
      </w:r>
      <w:r w:rsidR="00690666" w:rsidRPr="00ED4239">
        <w:rPr>
          <w:lang w:val="en-US"/>
        </w:rPr>
        <w:t>of the</w:t>
      </w:r>
      <w:r w:rsidR="00720F88" w:rsidRPr="00ED4239">
        <w:rPr>
          <w:lang w:val="en-US"/>
        </w:rPr>
        <w:t xml:space="preserve"> articles </w:t>
      </w:r>
      <w:r w:rsidR="00ED4239" w:rsidRPr="00ED4239">
        <w:rPr>
          <w:lang w:val="en-US"/>
        </w:rPr>
        <w:t>reported</w:t>
      </w:r>
      <w:r w:rsidR="00470E16" w:rsidRPr="00ED4239">
        <w:rPr>
          <w:lang w:val="en-US"/>
        </w:rPr>
        <w:t xml:space="preserve"> </w:t>
      </w:r>
      <w:r w:rsidR="00720F88" w:rsidRPr="00ED4239">
        <w:rPr>
          <w:lang w:val="en-US"/>
        </w:rPr>
        <w:t>the use of</w:t>
      </w:r>
      <w:r w:rsidR="0061102F" w:rsidRPr="00ED4239">
        <w:rPr>
          <w:lang w:val="en-US"/>
        </w:rPr>
        <w:t xml:space="preserve"> </w:t>
      </w:r>
      <w:r w:rsidR="00ED4239" w:rsidRPr="00ED4239">
        <w:rPr>
          <w:lang w:val="en-US"/>
        </w:rPr>
        <w:t>multi-component intervention</w:t>
      </w:r>
      <w:r w:rsidR="00ED4239">
        <w:rPr>
          <w:lang w:val="en-US"/>
        </w:rPr>
        <w:t>s</w:t>
      </w:r>
      <w:r w:rsidR="00BC2429" w:rsidRPr="00ED4239">
        <w:rPr>
          <w:lang w:val="en-US"/>
        </w:rPr>
        <w:t xml:space="preserve"> </w:t>
      </w:r>
      <w:r w:rsidR="00B80A25" w:rsidRPr="00ED4239">
        <w:rPr>
          <w:lang w:val="en-US"/>
        </w:rPr>
        <w:t>(</w:t>
      </w:r>
      <w:r w:rsidR="00AC41CB" w:rsidRPr="00ED4239">
        <w:rPr>
          <w:i/>
          <w:lang w:val="en-US"/>
        </w:rPr>
        <w:t xml:space="preserve">n </w:t>
      </w:r>
      <w:r w:rsidR="00690666" w:rsidRPr="00ED4239">
        <w:rPr>
          <w:lang w:val="en-US"/>
        </w:rPr>
        <w:t>=</w:t>
      </w:r>
      <w:r w:rsidR="00AC41CB" w:rsidRPr="00ED4239">
        <w:rPr>
          <w:lang w:val="en-US"/>
        </w:rPr>
        <w:t xml:space="preserve"> </w:t>
      </w:r>
      <w:r w:rsidR="00690666" w:rsidRPr="00ED4239">
        <w:rPr>
          <w:lang w:val="en-US"/>
        </w:rPr>
        <w:t>1</w:t>
      </w:r>
      <w:r w:rsidR="006435F1" w:rsidRPr="00ED4239">
        <w:rPr>
          <w:lang w:val="en-US"/>
        </w:rPr>
        <w:t>4</w:t>
      </w:r>
      <w:r w:rsidR="00C03817" w:rsidRPr="00ED4239">
        <w:rPr>
          <w:lang w:val="en-US"/>
        </w:rPr>
        <w:t xml:space="preserve">; </w:t>
      </w:r>
      <w:r w:rsidR="00797758" w:rsidRPr="00ED4239">
        <w:rPr>
          <w:lang w:val="en-US"/>
        </w:rPr>
        <w:t xml:space="preserve">Davis et al., 2007; </w:t>
      </w:r>
      <w:r w:rsidR="001001F1" w:rsidRPr="00ED4239">
        <w:rPr>
          <w:lang w:val="en-US"/>
        </w:rPr>
        <w:t>Ellis</w:t>
      </w:r>
      <w:r w:rsidR="00797758" w:rsidRPr="00ED4239">
        <w:rPr>
          <w:lang w:val="en-US"/>
        </w:rPr>
        <w:t xml:space="preserve"> et al., 2006; </w:t>
      </w:r>
      <w:r w:rsidR="00144CA6" w:rsidRPr="00ED4239">
        <w:rPr>
          <w:lang w:val="en-US"/>
        </w:rPr>
        <w:t xml:space="preserve">Gillis et al., 2009; </w:t>
      </w:r>
      <w:proofErr w:type="spellStart"/>
      <w:r w:rsidR="00652142" w:rsidRPr="00ED4239">
        <w:rPr>
          <w:lang w:val="en-US"/>
        </w:rPr>
        <w:t>Isong</w:t>
      </w:r>
      <w:proofErr w:type="spellEnd"/>
      <w:r w:rsidR="00652142" w:rsidRPr="00ED4239">
        <w:rPr>
          <w:lang w:val="en-US"/>
        </w:rPr>
        <w:t xml:space="preserve"> et al., 2014; </w:t>
      </w:r>
      <w:r w:rsidR="00A13428" w:rsidRPr="00ED4239">
        <w:rPr>
          <w:lang w:val="en-US"/>
        </w:rPr>
        <w:t xml:space="preserve">Jackson &amp; King, 1982; </w:t>
      </w:r>
      <w:proofErr w:type="spellStart"/>
      <w:r w:rsidR="00872ED0" w:rsidRPr="00ED4239">
        <w:rPr>
          <w:lang w:val="en-US"/>
        </w:rPr>
        <w:t>Karnezi</w:t>
      </w:r>
      <w:proofErr w:type="spellEnd"/>
      <w:r w:rsidR="00872ED0" w:rsidRPr="00ED4239">
        <w:rPr>
          <w:lang w:val="en-US"/>
        </w:rPr>
        <w:t xml:space="preserve"> &amp; Tierney, 2009; </w:t>
      </w:r>
      <w:r w:rsidR="00697CE4" w:rsidRPr="00ED4239">
        <w:rPr>
          <w:lang w:val="en-US"/>
        </w:rPr>
        <w:t xml:space="preserve">Love et al., </w:t>
      </w:r>
      <w:r w:rsidR="00697CE4" w:rsidRPr="00ED4239">
        <w:rPr>
          <w:lang w:val="en-US"/>
        </w:rPr>
        <w:lastRenderedPageBreak/>
        <w:t xml:space="preserve">1990; </w:t>
      </w:r>
      <w:proofErr w:type="spellStart"/>
      <w:r w:rsidR="007D6F98" w:rsidRPr="00ED4239">
        <w:rPr>
          <w:lang w:val="en-US"/>
        </w:rPr>
        <w:t>Luiselli</w:t>
      </w:r>
      <w:proofErr w:type="spellEnd"/>
      <w:r w:rsidR="007D6F98" w:rsidRPr="00ED4239">
        <w:rPr>
          <w:lang w:val="en-US"/>
        </w:rPr>
        <w:t xml:space="preserve">, 1978; </w:t>
      </w:r>
      <w:proofErr w:type="spellStart"/>
      <w:r w:rsidR="00315AFB" w:rsidRPr="00256D43">
        <w:rPr>
          <w:lang w:val="en-US"/>
        </w:rPr>
        <w:t>Luscre</w:t>
      </w:r>
      <w:proofErr w:type="spellEnd"/>
      <w:r w:rsidR="00315AFB" w:rsidRPr="00256D43">
        <w:rPr>
          <w:lang w:val="en-US"/>
        </w:rPr>
        <w:t xml:space="preserve"> &amp; Center, 1996; </w:t>
      </w:r>
      <w:r w:rsidR="00E5669D" w:rsidRPr="00256D43">
        <w:rPr>
          <w:lang w:val="en-US"/>
        </w:rPr>
        <w:t xml:space="preserve">Rapp et al., 2005; </w:t>
      </w:r>
      <w:proofErr w:type="spellStart"/>
      <w:r w:rsidR="00E5669D" w:rsidRPr="00256D43">
        <w:rPr>
          <w:lang w:val="en-US"/>
        </w:rPr>
        <w:t>Ricciardi</w:t>
      </w:r>
      <w:proofErr w:type="spellEnd"/>
      <w:r w:rsidR="00E5669D" w:rsidRPr="00256D43">
        <w:rPr>
          <w:lang w:val="en-US"/>
        </w:rPr>
        <w:t xml:space="preserve"> et a</w:t>
      </w:r>
      <w:r w:rsidR="00E5669D" w:rsidRPr="00531671">
        <w:rPr>
          <w:lang w:val="en-US"/>
        </w:rPr>
        <w:t xml:space="preserve">l., 2006; </w:t>
      </w:r>
      <w:proofErr w:type="spellStart"/>
      <w:r w:rsidR="00E5669D" w:rsidRPr="00531671">
        <w:rPr>
          <w:lang w:val="en-US"/>
        </w:rPr>
        <w:t>Schleismann</w:t>
      </w:r>
      <w:proofErr w:type="spellEnd"/>
      <w:r w:rsidR="00E5669D" w:rsidRPr="00531671">
        <w:rPr>
          <w:lang w:val="en-US"/>
        </w:rPr>
        <w:t xml:space="preserve"> &amp; Gillis, 2011; Schmidt et al., 2013; </w:t>
      </w:r>
      <w:proofErr w:type="spellStart"/>
      <w:r w:rsidR="00E5669D" w:rsidRPr="00531671">
        <w:rPr>
          <w:lang w:val="en-US"/>
        </w:rPr>
        <w:t>Shabani</w:t>
      </w:r>
      <w:proofErr w:type="spellEnd"/>
      <w:r w:rsidR="00E5669D" w:rsidRPr="00531671">
        <w:rPr>
          <w:lang w:val="en-US"/>
        </w:rPr>
        <w:t xml:space="preserve"> &amp; Fisher, 2006</w:t>
      </w:r>
      <w:r w:rsidR="00720F88" w:rsidRPr="00ED4239">
        <w:rPr>
          <w:lang w:val="en-US"/>
        </w:rPr>
        <w:t>)</w:t>
      </w:r>
      <w:r w:rsidR="005B0BC2" w:rsidRPr="00ED4239">
        <w:rPr>
          <w:lang w:val="en-US"/>
        </w:rPr>
        <w:t xml:space="preserve">. </w:t>
      </w:r>
      <w:r w:rsidR="009044E3" w:rsidRPr="00ED4239">
        <w:rPr>
          <w:lang w:val="en-US"/>
        </w:rPr>
        <w:t xml:space="preserve"> </w:t>
      </w:r>
    </w:p>
    <w:p w14:paraId="36398126" w14:textId="2073D8EC" w:rsidR="0061102F" w:rsidRPr="004319A9" w:rsidRDefault="008A1AAC" w:rsidP="005B146D">
      <w:pPr>
        <w:widowControl w:val="0"/>
        <w:autoSpaceDE w:val="0"/>
        <w:autoSpaceDN w:val="0"/>
        <w:adjustRightInd w:val="0"/>
        <w:spacing w:line="480" w:lineRule="auto"/>
        <w:ind w:firstLine="720"/>
        <w:rPr>
          <w:rFonts w:eastAsiaTheme="minorEastAsia"/>
          <w:lang w:val="en-US" w:eastAsia="en-US"/>
        </w:rPr>
      </w:pPr>
      <w:r>
        <w:rPr>
          <w:lang w:val="en-US"/>
        </w:rPr>
        <w:t>The duration of treatment was also examined across studies</w:t>
      </w:r>
      <w:r w:rsidR="00470E16">
        <w:rPr>
          <w:lang w:val="en-US"/>
        </w:rPr>
        <w:t xml:space="preserve"> and</w:t>
      </w:r>
      <w:r w:rsidR="00ED4239">
        <w:rPr>
          <w:lang w:val="en-US"/>
        </w:rPr>
        <w:t xml:space="preserve"> </w:t>
      </w:r>
      <w:r w:rsidR="00470E16">
        <w:rPr>
          <w:lang w:val="en-US"/>
        </w:rPr>
        <w:t>r</w:t>
      </w:r>
      <w:r>
        <w:rPr>
          <w:lang w:val="en-US"/>
        </w:rPr>
        <w:t>eporting of this variable was infrequent</w:t>
      </w:r>
      <w:r w:rsidR="00ED4239">
        <w:rPr>
          <w:lang w:val="en-US"/>
        </w:rPr>
        <w:t xml:space="preserve">. </w:t>
      </w:r>
      <w:r w:rsidR="00470E16">
        <w:rPr>
          <w:lang w:val="en-US"/>
        </w:rPr>
        <w:t>H</w:t>
      </w:r>
      <w:r>
        <w:rPr>
          <w:lang w:val="en-US"/>
        </w:rPr>
        <w:t>owever</w:t>
      </w:r>
      <w:r w:rsidR="00476AFF">
        <w:rPr>
          <w:lang w:val="en-US"/>
        </w:rPr>
        <w:t>,</w:t>
      </w:r>
      <w:r>
        <w:rPr>
          <w:lang w:val="en-US"/>
        </w:rPr>
        <w:t xml:space="preserve"> </w:t>
      </w:r>
      <w:r w:rsidR="00476AFF">
        <w:rPr>
          <w:lang w:val="en-US"/>
        </w:rPr>
        <w:t>of the</w:t>
      </w:r>
      <w:r w:rsidR="005E2824">
        <w:rPr>
          <w:lang w:val="en-US"/>
        </w:rPr>
        <w:t xml:space="preserve"> seven</w:t>
      </w:r>
      <w:r w:rsidR="00476AFF">
        <w:rPr>
          <w:lang w:val="en-US"/>
        </w:rPr>
        <w:t xml:space="preserve"> studies which provided this information (Gillis et al., 2009; </w:t>
      </w:r>
      <w:proofErr w:type="spellStart"/>
      <w:r w:rsidR="00476AFF">
        <w:rPr>
          <w:lang w:val="en-US"/>
        </w:rPr>
        <w:t>Isong</w:t>
      </w:r>
      <w:proofErr w:type="spellEnd"/>
      <w:r w:rsidR="00476AFF">
        <w:rPr>
          <w:lang w:val="en-US"/>
        </w:rPr>
        <w:t xml:space="preserve"> et al., 2014; </w:t>
      </w:r>
      <w:proofErr w:type="spellStart"/>
      <w:r w:rsidR="00476AFF">
        <w:rPr>
          <w:lang w:val="en-US"/>
        </w:rPr>
        <w:t>Karnezi</w:t>
      </w:r>
      <w:proofErr w:type="spellEnd"/>
      <w:r w:rsidR="00476AFF">
        <w:rPr>
          <w:lang w:val="en-US"/>
        </w:rPr>
        <w:t xml:space="preserve"> &amp; Tierney, 2009; </w:t>
      </w:r>
      <w:proofErr w:type="spellStart"/>
      <w:r w:rsidR="004F208C">
        <w:rPr>
          <w:lang w:val="en-US"/>
        </w:rPr>
        <w:t>Luiselli</w:t>
      </w:r>
      <w:proofErr w:type="spellEnd"/>
      <w:r w:rsidR="004F208C">
        <w:rPr>
          <w:lang w:val="en-US"/>
        </w:rPr>
        <w:t xml:space="preserve">, 1978; Rapp et al., 2005; </w:t>
      </w:r>
      <w:proofErr w:type="spellStart"/>
      <w:r w:rsidR="004F208C">
        <w:rPr>
          <w:lang w:val="en-US"/>
        </w:rPr>
        <w:t>Ricciardi</w:t>
      </w:r>
      <w:proofErr w:type="spellEnd"/>
      <w:r w:rsidR="004F208C">
        <w:rPr>
          <w:lang w:val="en-US"/>
        </w:rPr>
        <w:t xml:space="preserve"> et al., 2006; </w:t>
      </w:r>
      <w:proofErr w:type="spellStart"/>
      <w:r w:rsidR="004F208C">
        <w:rPr>
          <w:lang w:val="en-US"/>
        </w:rPr>
        <w:t>Schleismann</w:t>
      </w:r>
      <w:proofErr w:type="spellEnd"/>
      <w:r w:rsidR="004F208C">
        <w:rPr>
          <w:lang w:val="en-US"/>
        </w:rPr>
        <w:t xml:space="preserve"> &amp; Gillis, 2011</w:t>
      </w:r>
      <w:r w:rsidR="00476AFF">
        <w:rPr>
          <w:lang w:val="en-US"/>
        </w:rPr>
        <w:t>), treatment duration range</w:t>
      </w:r>
      <w:r w:rsidR="006A4B88">
        <w:rPr>
          <w:lang w:val="en-US"/>
        </w:rPr>
        <w:t>d</w:t>
      </w:r>
      <w:r w:rsidR="00476AFF">
        <w:rPr>
          <w:lang w:val="en-US"/>
        </w:rPr>
        <w:t xml:space="preserve"> from one session (</w:t>
      </w:r>
      <w:proofErr w:type="spellStart"/>
      <w:r w:rsidR="00476AFF">
        <w:rPr>
          <w:lang w:val="en-US"/>
        </w:rPr>
        <w:t>Isong</w:t>
      </w:r>
      <w:proofErr w:type="spellEnd"/>
      <w:r w:rsidR="00476AFF">
        <w:rPr>
          <w:lang w:val="en-US"/>
        </w:rPr>
        <w:t xml:space="preserve"> et al., 2014) to 62 sessions (Gillis et al., 2009).</w:t>
      </w:r>
    </w:p>
    <w:p w14:paraId="571C644C" w14:textId="77777777" w:rsidR="00F45A24" w:rsidRPr="004319A9" w:rsidRDefault="00F45A24" w:rsidP="0029213D">
      <w:pPr>
        <w:autoSpaceDE w:val="0"/>
        <w:autoSpaceDN w:val="0"/>
        <w:adjustRightInd w:val="0"/>
        <w:spacing w:line="480" w:lineRule="auto"/>
        <w:rPr>
          <w:b/>
          <w:lang w:val="en-US"/>
        </w:rPr>
      </w:pPr>
      <w:r w:rsidRPr="004319A9">
        <w:rPr>
          <w:b/>
          <w:lang w:val="en-US"/>
        </w:rPr>
        <w:t>Settings</w:t>
      </w:r>
    </w:p>
    <w:p w14:paraId="77409B1C" w14:textId="134E8FF8" w:rsidR="00F45A24" w:rsidRPr="004319A9" w:rsidRDefault="00F45A24" w:rsidP="009044E3">
      <w:pPr>
        <w:autoSpaceDE w:val="0"/>
        <w:autoSpaceDN w:val="0"/>
        <w:adjustRightInd w:val="0"/>
        <w:spacing w:line="480" w:lineRule="auto"/>
        <w:ind w:firstLine="720"/>
        <w:rPr>
          <w:lang w:val="en-US"/>
        </w:rPr>
      </w:pPr>
      <w:r w:rsidRPr="004319A9">
        <w:rPr>
          <w:lang w:val="en-US"/>
        </w:rPr>
        <w:t xml:space="preserve">The interventions were </w:t>
      </w:r>
      <w:r w:rsidR="00B73605">
        <w:rPr>
          <w:lang w:val="en-US"/>
        </w:rPr>
        <w:t xml:space="preserve">primarily </w:t>
      </w:r>
      <w:r w:rsidR="00C26E90">
        <w:rPr>
          <w:lang w:val="en-US"/>
        </w:rPr>
        <w:t>conducted</w:t>
      </w:r>
      <w:r w:rsidR="00C26E90" w:rsidRPr="004319A9">
        <w:rPr>
          <w:lang w:val="en-US"/>
        </w:rPr>
        <w:t xml:space="preserve"> </w:t>
      </w:r>
      <w:r w:rsidRPr="004319A9">
        <w:rPr>
          <w:lang w:val="en-US"/>
        </w:rPr>
        <w:t>in school</w:t>
      </w:r>
      <w:r w:rsidR="00C26E90">
        <w:rPr>
          <w:lang w:val="en-US"/>
        </w:rPr>
        <w:t xml:space="preserve"> settings</w:t>
      </w:r>
      <w:r w:rsidRPr="004319A9">
        <w:rPr>
          <w:lang w:val="en-US"/>
        </w:rPr>
        <w:t xml:space="preserve"> (</w:t>
      </w:r>
      <w:r w:rsidR="002929DA">
        <w:rPr>
          <w:i/>
          <w:lang w:val="en-US"/>
        </w:rPr>
        <w:t xml:space="preserve">n </w:t>
      </w:r>
      <w:r w:rsidR="00690666" w:rsidRPr="004319A9">
        <w:rPr>
          <w:lang w:val="en-US"/>
        </w:rPr>
        <w:t>=</w:t>
      </w:r>
      <w:r w:rsidR="002929DA">
        <w:rPr>
          <w:lang w:val="en-US"/>
        </w:rPr>
        <w:t xml:space="preserve"> 6</w:t>
      </w:r>
      <w:r w:rsidR="002B202C">
        <w:rPr>
          <w:lang w:val="en-US"/>
        </w:rPr>
        <w:t xml:space="preserve">; </w:t>
      </w:r>
      <w:proofErr w:type="spellStart"/>
      <w:r w:rsidR="002B202C">
        <w:rPr>
          <w:lang w:val="en-US"/>
        </w:rPr>
        <w:t>Chok</w:t>
      </w:r>
      <w:proofErr w:type="spellEnd"/>
      <w:r w:rsidR="002B202C">
        <w:rPr>
          <w:lang w:val="en-US"/>
        </w:rPr>
        <w:t xml:space="preserve"> et al., 2010</w:t>
      </w:r>
      <w:r w:rsidR="007B3121">
        <w:rPr>
          <w:lang w:val="en-US"/>
        </w:rPr>
        <w:t>; Gillis et al., 2009</w:t>
      </w:r>
      <w:r w:rsidR="005257F0">
        <w:rPr>
          <w:lang w:val="en-US"/>
        </w:rPr>
        <w:t xml:space="preserve">; </w:t>
      </w:r>
      <w:r w:rsidR="00EC67A3">
        <w:rPr>
          <w:lang w:val="en-US"/>
        </w:rPr>
        <w:t xml:space="preserve">Jackson &amp; King, 1982; </w:t>
      </w:r>
      <w:proofErr w:type="spellStart"/>
      <w:r w:rsidR="005257F0">
        <w:rPr>
          <w:lang w:val="en-US"/>
        </w:rPr>
        <w:t>Koegel</w:t>
      </w:r>
      <w:proofErr w:type="spellEnd"/>
      <w:r w:rsidR="005257F0">
        <w:rPr>
          <w:lang w:val="en-US"/>
        </w:rPr>
        <w:t xml:space="preserve"> et al., 2004</w:t>
      </w:r>
      <w:r w:rsidR="00BC743F">
        <w:rPr>
          <w:lang w:val="en-US"/>
        </w:rPr>
        <w:t xml:space="preserve">; </w:t>
      </w:r>
      <w:proofErr w:type="spellStart"/>
      <w:r w:rsidR="00BC743F">
        <w:rPr>
          <w:lang w:val="en-US"/>
        </w:rPr>
        <w:t>Luscre</w:t>
      </w:r>
      <w:proofErr w:type="spellEnd"/>
      <w:r w:rsidR="00BC743F">
        <w:rPr>
          <w:lang w:val="en-US"/>
        </w:rPr>
        <w:t xml:space="preserve"> &amp; Center, 1996</w:t>
      </w:r>
      <w:r w:rsidR="00013F5D">
        <w:rPr>
          <w:lang w:val="en-US"/>
        </w:rPr>
        <w:t>; Schmidt et al., 2013</w:t>
      </w:r>
      <w:r w:rsidRPr="004319A9">
        <w:rPr>
          <w:lang w:val="en-US"/>
        </w:rPr>
        <w:t>)</w:t>
      </w:r>
      <w:r w:rsidR="00B73605">
        <w:rPr>
          <w:lang w:val="en-US"/>
        </w:rPr>
        <w:t>,</w:t>
      </w:r>
      <w:r w:rsidR="00324513" w:rsidRPr="004319A9">
        <w:rPr>
          <w:lang w:val="en-US"/>
        </w:rPr>
        <w:t xml:space="preserve"> </w:t>
      </w:r>
      <w:r w:rsidR="00324513">
        <w:rPr>
          <w:lang w:val="en-US"/>
        </w:rPr>
        <w:t>in</w:t>
      </w:r>
      <w:r w:rsidR="00C26E90">
        <w:rPr>
          <w:lang w:val="en-US"/>
        </w:rPr>
        <w:t xml:space="preserve"> the participant’s </w:t>
      </w:r>
      <w:r w:rsidRPr="004319A9">
        <w:rPr>
          <w:lang w:val="en-US"/>
        </w:rPr>
        <w:t>home (</w:t>
      </w:r>
      <w:r w:rsidR="002929DA">
        <w:rPr>
          <w:i/>
          <w:lang w:val="en-US"/>
        </w:rPr>
        <w:t xml:space="preserve">n </w:t>
      </w:r>
      <w:r w:rsidR="00690666" w:rsidRPr="004319A9">
        <w:rPr>
          <w:lang w:val="en-US"/>
        </w:rPr>
        <w:t>=</w:t>
      </w:r>
      <w:r w:rsidR="00013F5D">
        <w:rPr>
          <w:lang w:val="en-US"/>
        </w:rPr>
        <w:t xml:space="preserve"> 3</w:t>
      </w:r>
      <w:r w:rsidR="0014702C">
        <w:rPr>
          <w:lang w:val="en-US"/>
        </w:rPr>
        <w:t xml:space="preserve">; </w:t>
      </w:r>
      <w:r w:rsidR="001001F1">
        <w:rPr>
          <w:lang w:val="en-US"/>
        </w:rPr>
        <w:t>Ellis</w:t>
      </w:r>
      <w:r w:rsidR="0014702C">
        <w:rPr>
          <w:lang w:val="en-US"/>
        </w:rPr>
        <w:t xml:space="preserve"> et al., 2006</w:t>
      </w:r>
      <w:r w:rsidR="005257F0">
        <w:rPr>
          <w:lang w:val="en-US"/>
        </w:rPr>
        <w:t xml:space="preserve">; </w:t>
      </w:r>
      <w:proofErr w:type="spellStart"/>
      <w:r w:rsidR="005257F0">
        <w:rPr>
          <w:lang w:val="en-US"/>
        </w:rPr>
        <w:t>Koegel</w:t>
      </w:r>
      <w:proofErr w:type="spellEnd"/>
      <w:r w:rsidR="005257F0">
        <w:rPr>
          <w:lang w:val="en-US"/>
        </w:rPr>
        <w:t xml:space="preserve"> et al., 2004</w:t>
      </w:r>
      <w:r w:rsidR="00683A22">
        <w:rPr>
          <w:lang w:val="en-US"/>
        </w:rPr>
        <w:t>; Love et al., 1990</w:t>
      </w:r>
      <w:r w:rsidRPr="004319A9">
        <w:rPr>
          <w:lang w:val="en-US"/>
        </w:rPr>
        <w:t>)</w:t>
      </w:r>
      <w:r w:rsidR="00B73605">
        <w:rPr>
          <w:lang w:val="en-US"/>
        </w:rPr>
        <w:t xml:space="preserve">, or </w:t>
      </w:r>
      <w:r w:rsidRPr="004319A9">
        <w:rPr>
          <w:lang w:val="en-US"/>
        </w:rPr>
        <w:t>in</w:t>
      </w:r>
      <w:r w:rsidR="00037D5A" w:rsidRPr="004319A9">
        <w:rPr>
          <w:lang w:val="en-US"/>
        </w:rPr>
        <w:t xml:space="preserve"> therapist clinic</w:t>
      </w:r>
      <w:r w:rsidR="00C26E90">
        <w:rPr>
          <w:lang w:val="en-US"/>
        </w:rPr>
        <w:t>s</w:t>
      </w:r>
      <w:r w:rsidR="00037D5A" w:rsidRPr="004319A9">
        <w:rPr>
          <w:lang w:val="en-US"/>
        </w:rPr>
        <w:t xml:space="preserve"> (</w:t>
      </w:r>
      <w:r w:rsidR="00C85341">
        <w:rPr>
          <w:i/>
          <w:lang w:val="en-US"/>
        </w:rPr>
        <w:t xml:space="preserve">n </w:t>
      </w:r>
      <w:r w:rsidR="00037D5A" w:rsidRPr="004319A9">
        <w:rPr>
          <w:lang w:val="en-US"/>
        </w:rPr>
        <w:t>=</w:t>
      </w:r>
      <w:r w:rsidR="00C85341">
        <w:rPr>
          <w:lang w:val="en-US"/>
        </w:rPr>
        <w:t xml:space="preserve"> </w:t>
      </w:r>
      <w:r w:rsidR="002929DA">
        <w:rPr>
          <w:lang w:val="en-US"/>
        </w:rPr>
        <w:t>4</w:t>
      </w:r>
      <w:r w:rsidR="00282D5C">
        <w:rPr>
          <w:lang w:val="en-US"/>
        </w:rPr>
        <w:t xml:space="preserve">; </w:t>
      </w:r>
      <w:proofErr w:type="spellStart"/>
      <w:r w:rsidR="00282D5C">
        <w:rPr>
          <w:lang w:val="en-US"/>
        </w:rPr>
        <w:t>Karnezi</w:t>
      </w:r>
      <w:proofErr w:type="spellEnd"/>
      <w:r w:rsidR="00282D5C">
        <w:rPr>
          <w:lang w:val="en-US"/>
        </w:rPr>
        <w:t xml:space="preserve"> &amp; Tierney, 2009</w:t>
      </w:r>
      <w:r w:rsidR="005257F0">
        <w:rPr>
          <w:lang w:val="en-US"/>
        </w:rPr>
        <w:t xml:space="preserve">; </w:t>
      </w:r>
      <w:proofErr w:type="spellStart"/>
      <w:r w:rsidR="005257F0">
        <w:rPr>
          <w:lang w:val="en-US"/>
        </w:rPr>
        <w:t>Koegel</w:t>
      </w:r>
      <w:proofErr w:type="spellEnd"/>
      <w:r w:rsidR="005257F0">
        <w:rPr>
          <w:lang w:val="en-US"/>
        </w:rPr>
        <w:t xml:space="preserve"> et al., 2004</w:t>
      </w:r>
      <w:r w:rsidR="00C34BF1">
        <w:rPr>
          <w:lang w:val="en-US"/>
        </w:rPr>
        <w:t xml:space="preserve">; </w:t>
      </w:r>
      <w:proofErr w:type="spellStart"/>
      <w:r w:rsidR="00C34BF1">
        <w:rPr>
          <w:lang w:val="en-US"/>
        </w:rPr>
        <w:t>Schleismann</w:t>
      </w:r>
      <w:proofErr w:type="spellEnd"/>
      <w:r w:rsidR="00C34BF1">
        <w:rPr>
          <w:lang w:val="en-US"/>
        </w:rPr>
        <w:t xml:space="preserve"> &amp; Gillis, 2011</w:t>
      </w:r>
      <w:r w:rsidR="00013F5D">
        <w:rPr>
          <w:lang w:val="en-US"/>
        </w:rPr>
        <w:t xml:space="preserve">; </w:t>
      </w:r>
      <w:proofErr w:type="spellStart"/>
      <w:r w:rsidR="00013F5D">
        <w:rPr>
          <w:lang w:val="en-US"/>
        </w:rPr>
        <w:t>Shabani</w:t>
      </w:r>
      <w:proofErr w:type="spellEnd"/>
      <w:r w:rsidR="00013F5D">
        <w:rPr>
          <w:lang w:val="en-US"/>
        </w:rPr>
        <w:t xml:space="preserve"> &amp; Fisher, 2006</w:t>
      </w:r>
      <w:r w:rsidR="00037D5A" w:rsidRPr="004319A9">
        <w:rPr>
          <w:lang w:val="en-US"/>
        </w:rPr>
        <w:t>)</w:t>
      </w:r>
      <w:r w:rsidR="00C26E90">
        <w:rPr>
          <w:lang w:val="en-US"/>
        </w:rPr>
        <w:t xml:space="preserve">, </w:t>
      </w:r>
      <w:r w:rsidR="00037D5A" w:rsidRPr="004319A9">
        <w:rPr>
          <w:lang w:val="en-US"/>
        </w:rPr>
        <w:t>hospital (</w:t>
      </w:r>
      <w:r w:rsidR="005C212B">
        <w:rPr>
          <w:i/>
          <w:lang w:val="en-US"/>
        </w:rPr>
        <w:t xml:space="preserve">n </w:t>
      </w:r>
      <w:r w:rsidR="00037D5A" w:rsidRPr="004319A9">
        <w:rPr>
          <w:lang w:val="en-US"/>
        </w:rPr>
        <w:t>=</w:t>
      </w:r>
      <w:r w:rsidR="005C212B">
        <w:rPr>
          <w:lang w:val="en-US"/>
        </w:rPr>
        <w:t xml:space="preserve"> </w:t>
      </w:r>
      <w:r w:rsidR="00626F40">
        <w:rPr>
          <w:lang w:val="en-US"/>
        </w:rPr>
        <w:t>3</w:t>
      </w:r>
      <w:r w:rsidR="00572027">
        <w:rPr>
          <w:lang w:val="en-US"/>
        </w:rPr>
        <w:t>; Davis et al., 2007</w:t>
      </w:r>
      <w:r w:rsidR="006B444B">
        <w:rPr>
          <w:lang w:val="en-US"/>
        </w:rPr>
        <w:t xml:space="preserve">; </w:t>
      </w:r>
      <w:proofErr w:type="spellStart"/>
      <w:r w:rsidR="006B444B">
        <w:rPr>
          <w:lang w:val="en-US"/>
        </w:rPr>
        <w:t>Isong</w:t>
      </w:r>
      <w:proofErr w:type="spellEnd"/>
      <w:r w:rsidR="006B444B">
        <w:rPr>
          <w:lang w:val="en-US"/>
        </w:rPr>
        <w:t xml:space="preserve"> et al., 2014</w:t>
      </w:r>
      <w:r w:rsidR="002B491D">
        <w:rPr>
          <w:lang w:val="en-US"/>
        </w:rPr>
        <w:t xml:space="preserve">; </w:t>
      </w:r>
      <w:proofErr w:type="spellStart"/>
      <w:r w:rsidR="002B491D">
        <w:rPr>
          <w:lang w:val="en-US"/>
        </w:rPr>
        <w:t>Ricciardi</w:t>
      </w:r>
      <w:proofErr w:type="spellEnd"/>
      <w:r w:rsidR="002B491D">
        <w:rPr>
          <w:lang w:val="en-US"/>
        </w:rPr>
        <w:t xml:space="preserve"> et al., 2006</w:t>
      </w:r>
      <w:r w:rsidR="00037D5A" w:rsidRPr="004319A9">
        <w:rPr>
          <w:lang w:val="en-US"/>
        </w:rPr>
        <w:t>)</w:t>
      </w:r>
      <w:r w:rsidR="00B73605">
        <w:rPr>
          <w:lang w:val="en-US"/>
        </w:rPr>
        <w:t>. However, a number of interventions were delivered</w:t>
      </w:r>
      <w:r w:rsidR="00037D5A" w:rsidRPr="004319A9">
        <w:rPr>
          <w:lang w:val="en-US"/>
        </w:rPr>
        <w:t xml:space="preserve"> in</w:t>
      </w:r>
      <w:r w:rsidRPr="004319A9">
        <w:rPr>
          <w:lang w:val="en-US"/>
        </w:rPr>
        <w:t xml:space="preserve"> the </w:t>
      </w:r>
      <w:r w:rsidR="00037D5A" w:rsidRPr="004319A9">
        <w:rPr>
          <w:lang w:val="en-US"/>
        </w:rPr>
        <w:t xml:space="preserve">location </w:t>
      </w:r>
      <w:r w:rsidRPr="004319A9">
        <w:rPr>
          <w:lang w:val="en-US"/>
        </w:rPr>
        <w:t>central to the feared stimuli, for example</w:t>
      </w:r>
      <w:r w:rsidR="00037D5A" w:rsidRPr="004319A9">
        <w:rPr>
          <w:lang w:val="en-US"/>
        </w:rPr>
        <w:t>,</w:t>
      </w:r>
      <w:r w:rsidRPr="004319A9">
        <w:rPr>
          <w:lang w:val="en-US"/>
        </w:rPr>
        <w:t xml:space="preserve"> in a </w:t>
      </w:r>
      <w:r w:rsidR="00037D5A" w:rsidRPr="004319A9">
        <w:rPr>
          <w:lang w:val="en-US"/>
        </w:rPr>
        <w:t xml:space="preserve">public </w:t>
      </w:r>
      <w:r w:rsidRPr="004319A9">
        <w:rPr>
          <w:lang w:val="en-US"/>
        </w:rPr>
        <w:t>swimming pool (</w:t>
      </w:r>
      <w:r w:rsidR="002929DA">
        <w:rPr>
          <w:i/>
          <w:lang w:val="en-US"/>
        </w:rPr>
        <w:t xml:space="preserve">n </w:t>
      </w:r>
      <w:r w:rsidRPr="004319A9">
        <w:rPr>
          <w:lang w:val="en-US"/>
        </w:rPr>
        <w:t>= 1</w:t>
      </w:r>
      <w:r w:rsidR="0007671C">
        <w:rPr>
          <w:lang w:val="en-US"/>
        </w:rPr>
        <w:t>; Rapp et al., 2005</w:t>
      </w:r>
      <w:r w:rsidRPr="004319A9">
        <w:rPr>
          <w:lang w:val="en-US"/>
        </w:rPr>
        <w:t>)</w:t>
      </w:r>
      <w:r w:rsidR="00B80A25" w:rsidRPr="004319A9">
        <w:rPr>
          <w:lang w:val="en-US"/>
        </w:rPr>
        <w:t xml:space="preserve"> or on the school bus (</w:t>
      </w:r>
      <w:r w:rsidR="002929DA">
        <w:rPr>
          <w:i/>
          <w:lang w:val="en-US"/>
        </w:rPr>
        <w:t xml:space="preserve">n </w:t>
      </w:r>
      <w:r w:rsidR="00B80A25" w:rsidRPr="004319A9">
        <w:rPr>
          <w:i/>
          <w:lang w:val="en-US"/>
        </w:rPr>
        <w:t>=</w:t>
      </w:r>
      <w:r w:rsidR="002929DA">
        <w:rPr>
          <w:i/>
          <w:lang w:val="en-US"/>
        </w:rPr>
        <w:t xml:space="preserve"> </w:t>
      </w:r>
      <w:r w:rsidR="00B80A25" w:rsidRPr="004319A9">
        <w:rPr>
          <w:lang w:val="en-US"/>
        </w:rPr>
        <w:t>1</w:t>
      </w:r>
      <w:r w:rsidR="00FD289F">
        <w:rPr>
          <w:lang w:val="en-US"/>
        </w:rPr>
        <w:t xml:space="preserve">; </w:t>
      </w:r>
      <w:proofErr w:type="spellStart"/>
      <w:r w:rsidR="00FD289F">
        <w:rPr>
          <w:lang w:val="en-US"/>
        </w:rPr>
        <w:t>Luiselli</w:t>
      </w:r>
      <w:proofErr w:type="spellEnd"/>
      <w:r w:rsidR="00FD289F">
        <w:rPr>
          <w:lang w:val="en-US"/>
        </w:rPr>
        <w:t>, 1978</w:t>
      </w:r>
      <w:r w:rsidR="00B80A25" w:rsidRPr="004319A9">
        <w:rPr>
          <w:lang w:val="en-US"/>
        </w:rPr>
        <w:t>)</w:t>
      </w:r>
      <w:r w:rsidRPr="004319A9">
        <w:rPr>
          <w:lang w:val="en-US"/>
        </w:rPr>
        <w:t xml:space="preserve">.  </w:t>
      </w:r>
    </w:p>
    <w:p w14:paraId="048B89C5" w14:textId="77777777" w:rsidR="00F35C0A" w:rsidRPr="004319A9" w:rsidRDefault="00F35C0A" w:rsidP="0029213D">
      <w:pPr>
        <w:autoSpaceDE w:val="0"/>
        <w:autoSpaceDN w:val="0"/>
        <w:adjustRightInd w:val="0"/>
        <w:spacing w:line="480" w:lineRule="auto"/>
        <w:rPr>
          <w:b/>
          <w:lang w:val="en-US"/>
        </w:rPr>
      </w:pPr>
      <w:r w:rsidRPr="004319A9">
        <w:rPr>
          <w:b/>
          <w:lang w:val="en-US"/>
        </w:rPr>
        <w:t>Outcomes</w:t>
      </w:r>
    </w:p>
    <w:p w14:paraId="78310322" w14:textId="495DB8B1" w:rsidR="007C0B0E" w:rsidRDefault="007D4145" w:rsidP="004F208C">
      <w:pPr>
        <w:autoSpaceDE w:val="0"/>
        <w:autoSpaceDN w:val="0"/>
        <w:adjustRightInd w:val="0"/>
        <w:spacing w:line="480" w:lineRule="auto"/>
        <w:ind w:firstLine="720"/>
        <w:rPr>
          <w:lang w:val="en-US"/>
        </w:rPr>
      </w:pPr>
      <w:r w:rsidRPr="004319A9">
        <w:rPr>
          <w:lang w:val="en-US"/>
        </w:rPr>
        <w:t>All studies reported an overall reduction or elimination of the</w:t>
      </w:r>
      <w:r w:rsidR="00181A7F">
        <w:rPr>
          <w:lang w:val="en-US"/>
        </w:rPr>
        <w:t xml:space="preserve"> targeted</w:t>
      </w:r>
      <w:r w:rsidRPr="004319A9">
        <w:rPr>
          <w:lang w:val="en-US"/>
        </w:rPr>
        <w:t xml:space="preserve"> fear</w:t>
      </w:r>
      <w:r w:rsidR="00181A7F">
        <w:rPr>
          <w:lang w:val="en-US"/>
        </w:rPr>
        <w:t xml:space="preserve"> or </w:t>
      </w:r>
      <w:r w:rsidRPr="004319A9">
        <w:rPr>
          <w:lang w:val="en-US"/>
        </w:rPr>
        <w:t xml:space="preserve">phobia. </w:t>
      </w:r>
      <w:r w:rsidR="00A44F3B">
        <w:rPr>
          <w:lang w:val="en-US"/>
        </w:rPr>
        <w:t xml:space="preserve">In addition to this, </w:t>
      </w:r>
      <w:r w:rsidR="00324513">
        <w:rPr>
          <w:lang w:val="en-US"/>
        </w:rPr>
        <w:t>all</w:t>
      </w:r>
      <w:r w:rsidR="00A44F3B">
        <w:rPr>
          <w:lang w:val="en-US"/>
        </w:rPr>
        <w:t xml:space="preserve"> </w:t>
      </w:r>
      <w:r w:rsidR="00771EEE">
        <w:rPr>
          <w:lang w:val="en-US"/>
        </w:rPr>
        <w:t xml:space="preserve">twelve </w:t>
      </w:r>
      <w:r w:rsidR="00A44F3B">
        <w:rPr>
          <w:lang w:val="en-US"/>
        </w:rPr>
        <w:t>studies</w:t>
      </w:r>
      <w:r w:rsidR="00771EEE">
        <w:rPr>
          <w:lang w:val="en-US"/>
        </w:rPr>
        <w:t xml:space="preserve"> </w:t>
      </w:r>
      <w:r w:rsidR="00A44F3B">
        <w:rPr>
          <w:lang w:val="en-US"/>
        </w:rPr>
        <w:t>which reported the occurrence of challenging behavior in the presence of the aversive stimuli reported a subsequent decrease</w:t>
      </w:r>
      <w:r w:rsidR="00221329">
        <w:rPr>
          <w:lang w:val="en-US"/>
        </w:rPr>
        <w:t xml:space="preserve"> in,</w:t>
      </w:r>
      <w:r w:rsidR="00A44F3B">
        <w:rPr>
          <w:lang w:val="en-US"/>
        </w:rPr>
        <w:t xml:space="preserve"> </w:t>
      </w:r>
      <w:r w:rsidR="00C117C9">
        <w:rPr>
          <w:lang w:val="en-US"/>
        </w:rPr>
        <w:t>or elimination of</w:t>
      </w:r>
      <w:r w:rsidR="00221329">
        <w:rPr>
          <w:lang w:val="en-US"/>
        </w:rPr>
        <w:t>,</w:t>
      </w:r>
      <w:r w:rsidR="00C117C9">
        <w:rPr>
          <w:lang w:val="en-US"/>
        </w:rPr>
        <w:t xml:space="preserve"> </w:t>
      </w:r>
      <w:r w:rsidR="00A44F3B">
        <w:rPr>
          <w:lang w:val="en-US"/>
        </w:rPr>
        <w:t xml:space="preserve">challenging behavior as a result of intervention </w:t>
      </w:r>
      <w:r w:rsidR="004F208C">
        <w:rPr>
          <w:lang w:val="en-US"/>
        </w:rPr>
        <w:t>(</w:t>
      </w:r>
      <w:proofErr w:type="spellStart"/>
      <w:r w:rsidR="004F208C">
        <w:rPr>
          <w:lang w:val="en-US"/>
        </w:rPr>
        <w:t>Chok</w:t>
      </w:r>
      <w:proofErr w:type="spellEnd"/>
      <w:r w:rsidR="004F208C">
        <w:rPr>
          <w:lang w:val="en-US"/>
        </w:rPr>
        <w:t xml:space="preserve"> et al., 2010; Davis et al., 2007; </w:t>
      </w:r>
      <w:r w:rsidR="001001F1">
        <w:rPr>
          <w:lang w:val="en-US"/>
        </w:rPr>
        <w:t>Ellis</w:t>
      </w:r>
      <w:r w:rsidR="004F208C">
        <w:rPr>
          <w:lang w:val="en-US"/>
        </w:rPr>
        <w:t xml:space="preserve"> et al., 2006; Gillis et al., 2009; Jackson &amp; King, 1982; </w:t>
      </w:r>
      <w:proofErr w:type="spellStart"/>
      <w:r w:rsidR="004F208C">
        <w:rPr>
          <w:lang w:val="en-US"/>
        </w:rPr>
        <w:t>Koegel</w:t>
      </w:r>
      <w:proofErr w:type="spellEnd"/>
      <w:r w:rsidR="004F208C">
        <w:rPr>
          <w:lang w:val="en-US"/>
        </w:rPr>
        <w:t xml:space="preserve"> et al., 2004; Love et al., 1990; </w:t>
      </w:r>
      <w:proofErr w:type="spellStart"/>
      <w:r w:rsidR="004F208C">
        <w:rPr>
          <w:lang w:val="en-US"/>
        </w:rPr>
        <w:t>Luiselli</w:t>
      </w:r>
      <w:proofErr w:type="spellEnd"/>
      <w:r w:rsidR="004F208C">
        <w:rPr>
          <w:lang w:val="en-US"/>
        </w:rPr>
        <w:t xml:space="preserve">, 1978; Rapp et al., 2005; </w:t>
      </w:r>
      <w:proofErr w:type="spellStart"/>
      <w:r w:rsidR="004F208C">
        <w:rPr>
          <w:lang w:val="en-US"/>
        </w:rPr>
        <w:t>Ricciardi</w:t>
      </w:r>
      <w:proofErr w:type="spellEnd"/>
      <w:r w:rsidR="004F208C">
        <w:rPr>
          <w:lang w:val="en-US"/>
        </w:rPr>
        <w:t xml:space="preserve"> et al., 2006; Schmidt et al., 2013; </w:t>
      </w:r>
      <w:proofErr w:type="spellStart"/>
      <w:r w:rsidR="004F208C">
        <w:rPr>
          <w:lang w:val="en-US"/>
        </w:rPr>
        <w:t>Shabani</w:t>
      </w:r>
      <w:proofErr w:type="spellEnd"/>
      <w:r w:rsidR="004F208C">
        <w:rPr>
          <w:lang w:val="en-US"/>
        </w:rPr>
        <w:t xml:space="preserve"> &amp; Fisher, 2006).</w:t>
      </w:r>
      <w:r w:rsidR="007C0B0E">
        <w:rPr>
          <w:lang w:val="en-US"/>
        </w:rPr>
        <w:t xml:space="preserve"> </w:t>
      </w:r>
      <w:r w:rsidR="0079728E">
        <w:rPr>
          <w:lang w:val="en-US"/>
        </w:rPr>
        <w:t xml:space="preserve"> </w:t>
      </w:r>
      <w:r w:rsidR="00C26E90">
        <w:rPr>
          <w:lang w:val="en-US"/>
        </w:rPr>
        <w:t>T</w:t>
      </w:r>
      <w:r w:rsidR="0079728E">
        <w:rPr>
          <w:lang w:val="en-US"/>
        </w:rPr>
        <w:t>hirteen</w:t>
      </w:r>
      <w:r w:rsidR="00C26E90">
        <w:rPr>
          <w:lang w:val="en-US"/>
        </w:rPr>
        <w:t xml:space="preserve"> studies </w:t>
      </w:r>
      <w:r w:rsidR="0079728E">
        <w:rPr>
          <w:lang w:val="en-US"/>
        </w:rPr>
        <w:t xml:space="preserve">included </w:t>
      </w:r>
      <w:r w:rsidR="007C0B0E">
        <w:rPr>
          <w:lang w:val="en-US"/>
        </w:rPr>
        <w:t xml:space="preserve">assessment of </w:t>
      </w:r>
      <w:r w:rsidR="0079728E">
        <w:rPr>
          <w:lang w:val="en-US"/>
        </w:rPr>
        <w:t>maintenance</w:t>
      </w:r>
      <w:r w:rsidR="00C26E90">
        <w:rPr>
          <w:lang w:val="en-US"/>
        </w:rPr>
        <w:t xml:space="preserve"> </w:t>
      </w:r>
      <w:r w:rsidR="007C0B0E">
        <w:rPr>
          <w:lang w:val="en-US"/>
        </w:rPr>
        <w:t xml:space="preserve">effects </w:t>
      </w:r>
      <w:r w:rsidR="004962D9">
        <w:rPr>
          <w:lang w:val="en-US"/>
        </w:rPr>
        <w:t>(</w:t>
      </w:r>
      <w:proofErr w:type="spellStart"/>
      <w:r w:rsidR="004962D9">
        <w:rPr>
          <w:lang w:val="en-US"/>
        </w:rPr>
        <w:t>Chok</w:t>
      </w:r>
      <w:proofErr w:type="spellEnd"/>
      <w:r w:rsidR="004962D9">
        <w:rPr>
          <w:lang w:val="en-US"/>
        </w:rPr>
        <w:t xml:space="preserve"> et al., 2010; </w:t>
      </w:r>
      <w:r w:rsidR="00B931DD">
        <w:rPr>
          <w:lang w:val="en-US"/>
        </w:rPr>
        <w:t xml:space="preserve">Davis et al., 2007; </w:t>
      </w:r>
      <w:r w:rsidR="001001F1">
        <w:rPr>
          <w:lang w:val="en-US"/>
        </w:rPr>
        <w:t>Ellis</w:t>
      </w:r>
      <w:r w:rsidR="00CE5530">
        <w:rPr>
          <w:lang w:val="en-US"/>
        </w:rPr>
        <w:t xml:space="preserve"> et al., 2006; </w:t>
      </w:r>
      <w:r w:rsidR="006D0B5D">
        <w:rPr>
          <w:lang w:val="en-US"/>
        </w:rPr>
        <w:t xml:space="preserve">Gillis et al., 2009; </w:t>
      </w:r>
      <w:r w:rsidR="004B7696">
        <w:rPr>
          <w:lang w:val="en-US"/>
        </w:rPr>
        <w:t xml:space="preserve">Jackson &amp; King, 1982; </w:t>
      </w:r>
      <w:proofErr w:type="spellStart"/>
      <w:r w:rsidR="001F6E7F">
        <w:rPr>
          <w:lang w:val="en-US"/>
        </w:rPr>
        <w:t>Karnezi</w:t>
      </w:r>
      <w:proofErr w:type="spellEnd"/>
      <w:r w:rsidR="001F6E7F">
        <w:rPr>
          <w:lang w:val="en-US"/>
        </w:rPr>
        <w:t xml:space="preserve"> </w:t>
      </w:r>
      <w:r w:rsidR="001F6E7F">
        <w:rPr>
          <w:lang w:val="en-US"/>
        </w:rPr>
        <w:lastRenderedPageBreak/>
        <w:t xml:space="preserve">&amp; Tierney, 2009; </w:t>
      </w:r>
      <w:proofErr w:type="spellStart"/>
      <w:r w:rsidR="001F6E7F">
        <w:rPr>
          <w:lang w:val="en-US"/>
        </w:rPr>
        <w:t>Koegel</w:t>
      </w:r>
      <w:proofErr w:type="spellEnd"/>
      <w:r w:rsidR="001F6E7F">
        <w:rPr>
          <w:lang w:val="en-US"/>
        </w:rPr>
        <w:t xml:space="preserve"> et al., 2004; Love et al., 1990; </w:t>
      </w:r>
      <w:proofErr w:type="spellStart"/>
      <w:r w:rsidR="001F6E7F">
        <w:rPr>
          <w:lang w:val="en-US"/>
        </w:rPr>
        <w:t>Luiselli</w:t>
      </w:r>
      <w:proofErr w:type="spellEnd"/>
      <w:r w:rsidR="001F6E7F">
        <w:rPr>
          <w:lang w:val="en-US"/>
        </w:rPr>
        <w:t xml:space="preserve">, 1978; </w:t>
      </w:r>
      <w:proofErr w:type="spellStart"/>
      <w:r w:rsidR="00AD7613">
        <w:rPr>
          <w:lang w:val="en-US"/>
        </w:rPr>
        <w:t>Ricciardi</w:t>
      </w:r>
      <w:proofErr w:type="spellEnd"/>
      <w:r w:rsidR="00AD7613">
        <w:rPr>
          <w:lang w:val="en-US"/>
        </w:rPr>
        <w:t xml:space="preserve"> et al., 2006; </w:t>
      </w:r>
      <w:proofErr w:type="spellStart"/>
      <w:r w:rsidR="00AD7613">
        <w:rPr>
          <w:lang w:val="en-US"/>
        </w:rPr>
        <w:t>Schleismann</w:t>
      </w:r>
      <w:proofErr w:type="spellEnd"/>
      <w:r w:rsidR="00AD7613">
        <w:rPr>
          <w:lang w:val="en-US"/>
        </w:rPr>
        <w:t xml:space="preserve"> &amp; Gillis, 2011; Schmidt et al., 2013; </w:t>
      </w:r>
      <w:proofErr w:type="spellStart"/>
      <w:r w:rsidR="00AD7613">
        <w:rPr>
          <w:lang w:val="en-US"/>
        </w:rPr>
        <w:t>Shabani</w:t>
      </w:r>
      <w:proofErr w:type="spellEnd"/>
      <w:r w:rsidR="00AD7613">
        <w:rPr>
          <w:lang w:val="en-US"/>
        </w:rPr>
        <w:t xml:space="preserve"> &amp; Fisher, 2006)</w:t>
      </w:r>
      <w:r w:rsidR="0079728E">
        <w:rPr>
          <w:lang w:val="en-US"/>
        </w:rPr>
        <w:t xml:space="preserve">, all of which reported </w:t>
      </w:r>
      <w:r w:rsidR="00C26E90">
        <w:rPr>
          <w:lang w:val="en-US"/>
        </w:rPr>
        <w:t xml:space="preserve">positive outcomes over durations ranging </w:t>
      </w:r>
      <w:r w:rsidR="007C0B0E">
        <w:rPr>
          <w:lang w:val="en-US"/>
        </w:rPr>
        <w:t xml:space="preserve">up to </w:t>
      </w:r>
      <w:r w:rsidR="00C26E90">
        <w:rPr>
          <w:lang w:val="en-US"/>
        </w:rPr>
        <w:t>several days post-intervention (Schmidt et al., 2013) to three years (</w:t>
      </w:r>
      <w:proofErr w:type="spellStart"/>
      <w:r w:rsidR="00C26E90">
        <w:rPr>
          <w:lang w:val="en-US"/>
        </w:rPr>
        <w:t>Karnezi</w:t>
      </w:r>
      <w:proofErr w:type="spellEnd"/>
      <w:r w:rsidR="00C26E90">
        <w:rPr>
          <w:lang w:val="en-US"/>
        </w:rPr>
        <w:t xml:space="preserve"> &amp; Tierney, 2009)</w:t>
      </w:r>
      <w:r w:rsidR="0079728E">
        <w:rPr>
          <w:lang w:val="en-US"/>
        </w:rPr>
        <w:t>.</w:t>
      </w:r>
      <w:r w:rsidR="007C0B0E">
        <w:rPr>
          <w:lang w:val="en-US"/>
        </w:rPr>
        <w:t xml:space="preserve"> </w:t>
      </w:r>
      <w:r w:rsidR="0079728E">
        <w:rPr>
          <w:lang w:val="en-US"/>
        </w:rPr>
        <w:t xml:space="preserve"> Furthermore, </w:t>
      </w:r>
      <w:r w:rsidR="00E22C7C">
        <w:rPr>
          <w:lang w:val="en-US"/>
        </w:rPr>
        <w:t xml:space="preserve">four studies </w:t>
      </w:r>
      <w:r w:rsidR="00AD7613">
        <w:rPr>
          <w:lang w:val="en-US"/>
        </w:rPr>
        <w:t>(</w:t>
      </w:r>
      <w:proofErr w:type="spellStart"/>
      <w:r w:rsidR="00AD7613">
        <w:rPr>
          <w:lang w:val="en-US"/>
        </w:rPr>
        <w:t>Chok</w:t>
      </w:r>
      <w:proofErr w:type="spellEnd"/>
      <w:r w:rsidR="00AD7613">
        <w:rPr>
          <w:lang w:val="en-US"/>
        </w:rPr>
        <w:t xml:space="preserve"> et al., 2010; </w:t>
      </w:r>
      <w:proofErr w:type="spellStart"/>
      <w:r w:rsidR="00EA1BE3">
        <w:rPr>
          <w:lang w:val="en-US"/>
        </w:rPr>
        <w:t>Karnezi</w:t>
      </w:r>
      <w:proofErr w:type="spellEnd"/>
      <w:r w:rsidR="00EA1BE3">
        <w:rPr>
          <w:lang w:val="en-US"/>
        </w:rPr>
        <w:t xml:space="preserve"> &amp; Tierney, 2009; </w:t>
      </w:r>
      <w:proofErr w:type="spellStart"/>
      <w:r w:rsidR="00775A2C">
        <w:rPr>
          <w:lang w:val="en-US"/>
        </w:rPr>
        <w:t>Luscre</w:t>
      </w:r>
      <w:proofErr w:type="spellEnd"/>
      <w:r w:rsidR="00775A2C">
        <w:rPr>
          <w:lang w:val="en-US"/>
        </w:rPr>
        <w:t xml:space="preserve"> &amp; Center, 1996; Rapp et al., 2005) </w:t>
      </w:r>
      <w:r w:rsidR="00E22C7C">
        <w:rPr>
          <w:lang w:val="en-US"/>
        </w:rPr>
        <w:t>reported</w:t>
      </w:r>
      <w:r w:rsidR="00C26E90">
        <w:rPr>
          <w:lang w:val="en-US"/>
        </w:rPr>
        <w:t xml:space="preserve"> the</w:t>
      </w:r>
      <w:r w:rsidR="00E22C7C">
        <w:rPr>
          <w:lang w:val="en-US"/>
        </w:rPr>
        <w:t xml:space="preserve"> generalization</w:t>
      </w:r>
      <w:r w:rsidR="00C26E90">
        <w:rPr>
          <w:lang w:val="en-US"/>
        </w:rPr>
        <w:t xml:space="preserve"> of treatment</w:t>
      </w:r>
      <w:r w:rsidR="00E22C7C">
        <w:rPr>
          <w:lang w:val="en-US"/>
        </w:rPr>
        <w:t xml:space="preserve"> effects.</w:t>
      </w:r>
      <w:r w:rsidR="007C0B0E">
        <w:rPr>
          <w:lang w:val="en-US"/>
        </w:rPr>
        <w:t xml:space="preserve"> </w:t>
      </w:r>
      <w:r w:rsidR="00E22C7C">
        <w:rPr>
          <w:lang w:val="en-US"/>
        </w:rPr>
        <w:t xml:space="preserve"> </w:t>
      </w:r>
      <w:r w:rsidR="00306308">
        <w:rPr>
          <w:lang w:val="en-US"/>
        </w:rPr>
        <w:t>Three of these studies</w:t>
      </w:r>
      <w:r w:rsidR="005B146D">
        <w:rPr>
          <w:lang w:val="en-US"/>
        </w:rPr>
        <w:t xml:space="preserve"> reported generalization of treatment effects across </w:t>
      </w:r>
      <w:r w:rsidR="00306308">
        <w:rPr>
          <w:lang w:val="en-US"/>
        </w:rPr>
        <w:t>untreated settings (</w:t>
      </w:r>
      <w:proofErr w:type="spellStart"/>
      <w:r w:rsidR="00306308">
        <w:rPr>
          <w:lang w:val="en-US"/>
        </w:rPr>
        <w:t>Karnezi</w:t>
      </w:r>
      <w:proofErr w:type="spellEnd"/>
      <w:r w:rsidR="00306308">
        <w:rPr>
          <w:lang w:val="en-US"/>
        </w:rPr>
        <w:t xml:space="preserve"> &amp; Tierney, 2009; </w:t>
      </w:r>
      <w:proofErr w:type="spellStart"/>
      <w:r w:rsidR="00306308">
        <w:rPr>
          <w:lang w:val="en-US"/>
        </w:rPr>
        <w:t>Luscre</w:t>
      </w:r>
      <w:proofErr w:type="spellEnd"/>
      <w:r w:rsidR="00306308">
        <w:rPr>
          <w:lang w:val="en-US"/>
        </w:rPr>
        <w:t xml:space="preserve"> &amp; Center, 1996; Rapp et al., 2005), while the remaining study reported generalization across stimuli </w:t>
      </w:r>
      <w:r w:rsidR="005B146D">
        <w:rPr>
          <w:lang w:val="en-US"/>
        </w:rPr>
        <w:t>(</w:t>
      </w:r>
      <w:proofErr w:type="spellStart"/>
      <w:r w:rsidR="005B146D">
        <w:rPr>
          <w:lang w:val="en-US"/>
        </w:rPr>
        <w:t>Chok</w:t>
      </w:r>
      <w:proofErr w:type="spellEnd"/>
      <w:r w:rsidR="005B146D">
        <w:rPr>
          <w:lang w:val="en-US"/>
        </w:rPr>
        <w:t xml:space="preserve"> et al., 2010</w:t>
      </w:r>
      <w:r w:rsidR="00CF6033">
        <w:rPr>
          <w:lang w:val="en-US"/>
        </w:rPr>
        <w:t>).</w:t>
      </w:r>
      <w:r w:rsidR="00306308">
        <w:rPr>
          <w:lang w:val="en-US"/>
        </w:rPr>
        <w:t xml:space="preserve"> </w:t>
      </w:r>
    </w:p>
    <w:p w14:paraId="0B5234E1" w14:textId="5C488668" w:rsidR="004047FC" w:rsidRDefault="003F3519" w:rsidP="004F208C">
      <w:pPr>
        <w:autoSpaceDE w:val="0"/>
        <w:autoSpaceDN w:val="0"/>
        <w:adjustRightInd w:val="0"/>
        <w:spacing w:line="480" w:lineRule="auto"/>
        <w:ind w:firstLine="720"/>
        <w:rPr>
          <w:lang w:val="en-US"/>
        </w:rPr>
      </w:pPr>
      <w:r w:rsidRPr="004319A9">
        <w:rPr>
          <w:lang w:val="en-US"/>
        </w:rPr>
        <w:t xml:space="preserve">For </w:t>
      </w:r>
      <w:r w:rsidR="0026767B">
        <w:rPr>
          <w:lang w:val="en-US"/>
        </w:rPr>
        <w:t>twelve of the fifteen single subject research design</w:t>
      </w:r>
      <w:r w:rsidR="0026767B" w:rsidRPr="004319A9">
        <w:rPr>
          <w:lang w:val="en-US"/>
        </w:rPr>
        <w:t xml:space="preserve"> </w:t>
      </w:r>
      <w:r w:rsidR="00C26E90">
        <w:rPr>
          <w:lang w:val="en-US"/>
        </w:rPr>
        <w:t>studies</w:t>
      </w:r>
      <w:r w:rsidRPr="004319A9">
        <w:rPr>
          <w:lang w:val="en-US"/>
        </w:rPr>
        <w:t xml:space="preserve">, </w:t>
      </w:r>
      <w:r w:rsidR="00342494" w:rsidRPr="004319A9">
        <w:rPr>
          <w:lang w:val="en-US"/>
        </w:rPr>
        <w:t>outcomes were measured through visual analysis of the data</w:t>
      </w:r>
      <w:r w:rsidR="009044E3" w:rsidRPr="004319A9">
        <w:rPr>
          <w:lang w:val="en-US"/>
        </w:rPr>
        <w:t xml:space="preserve"> </w:t>
      </w:r>
      <w:r w:rsidR="001001F1">
        <w:rPr>
          <w:lang w:val="en-US"/>
        </w:rPr>
        <w:t>(</w:t>
      </w:r>
      <w:proofErr w:type="spellStart"/>
      <w:r w:rsidR="00CF6033">
        <w:rPr>
          <w:lang w:val="en-US"/>
        </w:rPr>
        <w:t>Chok</w:t>
      </w:r>
      <w:proofErr w:type="spellEnd"/>
      <w:r w:rsidR="00CF6033">
        <w:rPr>
          <w:lang w:val="en-US"/>
        </w:rPr>
        <w:t xml:space="preserve"> et al., 2010; Davis et al., 2007; </w:t>
      </w:r>
      <w:r w:rsidR="001001F1">
        <w:rPr>
          <w:lang w:val="en-US"/>
        </w:rPr>
        <w:t>Ellis</w:t>
      </w:r>
      <w:r w:rsidR="00CF6033">
        <w:rPr>
          <w:lang w:val="en-US"/>
        </w:rPr>
        <w:t xml:space="preserve"> et al., 2006; </w:t>
      </w:r>
      <w:r w:rsidR="000D614C">
        <w:rPr>
          <w:lang w:val="en-US"/>
        </w:rPr>
        <w:t xml:space="preserve">Gillis et al., 2009; </w:t>
      </w:r>
      <w:proofErr w:type="spellStart"/>
      <w:r w:rsidR="000D614C">
        <w:rPr>
          <w:lang w:val="en-US"/>
        </w:rPr>
        <w:t>Koegel</w:t>
      </w:r>
      <w:proofErr w:type="spellEnd"/>
      <w:r w:rsidR="000D614C">
        <w:rPr>
          <w:lang w:val="en-US"/>
        </w:rPr>
        <w:t xml:space="preserve"> et al., 2004; Love et al., 1990; </w:t>
      </w:r>
      <w:proofErr w:type="spellStart"/>
      <w:r w:rsidR="000D614C">
        <w:rPr>
          <w:lang w:val="en-US"/>
        </w:rPr>
        <w:t>Luscre</w:t>
      </w:r>
      <w:proofErr w:type="spellEnd"/>
      <w:r w:rsidR="000D614C">
        <w:rPr>
          <w:lang w:val="en-US"/>
        </w:rPr>
        <w:t xml:space="preserve"> &amp; Center, 1996; </w:t>
      </w:r>
      <w:r w:rsidR="00185F8E">
        <w:rPr>
          <w:lang w:val="en-US"/>
        </w:rPr>
        <w:t xml:space="preserve">Rapp et al., 2005; </w:t>
      </w:r>
      <w:proofErr w:type="spellStart"/>
      <w:r w:rsidR="00185F8E">
        <w:rPr>
          <w:lang w:val="en-US"/>
        </w:rPr>
        <w:t>Ricciardi</w:t>
      </w:r>
      <w:proofErr w:type="spellEnd"/>
      <w:r w:rsidR="00185F8E">
        <w:rPr>
          <w:lang w:val="en-US"/>
        </w:rPr>
        <w:t xml:space="preserve"> et al., 2006; </w:t>
      </w:r>
      <w:proofErr w:type="spellStart"/>
      <w:r w:rsidR="00185F8E">
        <w:rPr>
          <w:lang w:val="en-US"/>
        </w:rPr>
        <w:t>Schleismann</w:t>
      </w:r>
      <w:proofErr w:type="spellEnd"/>
      <w:r w:rsidR="00185F8E">
        <w:rPr>
          <w:lang w:val="en-US"/>
        </w:rPr>
        <w:t xml:space="preserve"> &amp; Gillis, 2011; </w:t>
      </w:r>
      <w:r w:rsidR="00CC0DFD">
        <w:rPr>
          <w:lang w:val="en-US"/>
        </w:rPr>
        <w:t xml:space="preserve">Schmidt et al., 2013; </w:t>
      </w:r>
      <w:proofErr w:type="spellStart"/>
      <w:r w:rsidR="0026767B">
        <w:rPr>
          <w:lang w:val="en-US"/>
        </w:rPr>
        <w:t>Shabani</w:t>
      </w:r>
      <w:proofErr w:type="spellEnd"/>
      <w:r w:rsidR="0026767B">
        <w:rPr>
          <w:lang w:val="en-US"/>
        </w:rPr>
        <w:t xml:space="preserve"> &amp; Fisher, 2006). </w:t>
      </w:r>
      <w:r w:rsidRPr="004319A9">
        <w:rPr>
          <w:lang w:val="en-US"/>
        </w:rPr>
        <w:t xml:space="preserve">The majority of studies used this method to show an increase in acceptance </w:t>
      </w:r>
      <w:r w:rsidR="0025220D">
        <w:rPr>
          <w:lang w:val="en-US"/>
        </w:rPr>
        <w:t>behavior</w:t>
      </w:r>
      <w:r w:rsidRPr="004319A9">
        <w:rPr>
          <w:lang w:val="en-US"/>
        </w:rPr>
        <w:t xml:space="preserve">s and/or a decrease in fear </w:t>
      </w:r>
      <w:r w:rsidR="0025220D">
        <w:rPr>
          <w:lang w:val="en-US"/>
        </w:rPr>
        <w:t>behavior</w:t>
      </w:r>
      <w:r w:rsidRPr="004319A9">
        <w:rPr>
          <w:lang w:val="en-US"/>
        </w:rPr>
        <w:t xml:space="preserve">. </w:t>
      </w:r>
      <w:r w:rsidR="009044E3" w:rsidRPr="004319A9">
        <w:rPr>
          <w:lang w:val="en-US"/>
        </w:rPr>
        <w:t xml:space="preserve"> </w:t>
      </w:r>
      <w:r w:rsidR="00D7102B" w:rsidRPr="004319A9">
        <w:rPr>
          <w:lang w:val="en-US"/>
        </w:rPr>
        <w:t xml:space="preserve">In </w:t>
      </w:r>
      <w:r w:rsidRPr="004319A9">
        <w:rPr>
          <w:lang w:val="en-US"/>
        </w:rPr>
        <w:t xml:space="preserve">addition to this, </w:t>
      </w:r>
      <w:r w:rsidR="008D4B0E" w:rsidRPr="004319A9">
        <w:rPr>
          <w:lang w:val="en-US"/>
        </w:rPr>
        <w:t>one study</w:t>
      </w:r>
      <w:r w:rsidR="00C26E90">
        <w:rPr>
          <w:lang w:val="en-US"/>
        </w:rPr>
        <w:t xml:space="preserve"> (</w:t>
      </w:r>
      <w:proofErr w:type="spellStart"/>
      <w:r w:rsidR="00C26E90">
        <w:rPr>
          <w:lang w:val="en-US"/>
        </w:rPr>
        <w:t>Chok</w:t>
      </w:r>
      <w:proofErr w:type="spellEnd"/>
      <w:r w:rsidR="00C26E90">
        <w:rPr>
          <w:lang w:val="en-US"/>
        </w:rPr>
        <w:t xml:space="preserve"> et al., 2010)</w:t>
      </w:r>
      <w:r w:rsidR="008D4B0E" w:rsidRPr="004319A9">
        <w:rPr>
          <w:lang w:val="en-US"/>
        </w:rPr>
        <w:t xml:space="preserve"> </w:t>
      </w:r>
      <w:r w:rsidRPr="004319A9">
        <w:rPr>
          <w:lang w:val="en-US"/>
        </w:rPr>
        <w:t>showed that a</w:t>
      </w:r>
      <w:r w:rsidR="00D7102B" w:rsidRPr="004319A9">
        <w:rPr>
          <w:lang w:val="en-US"/>
        </w:rPr>
        <w:t xml:space="preserve"> reduction in the </w:t>
      </w:r>
      <w:r w:rsidR="0025220D">
        <w:rPr>
          <w:lang w:val="en-US"/>
        </w:rPr>
        <w:t>behavior</w:t>
      </w:r>
      <w:r w:rsidR="00D7102B" w:rsidRPr="004319A9">
        <w:rPr>
          <w:lang w:val="en-US"/>
        </w:rPr>
        <w:t xml:space="preserve">al exhibition of fear was reduced in line with a </w:t>
      </w:r>
      <w:r w:rsidRPr="004319A9">
        <w:rPr>
          <w:lang w:val="en-US"/>
        </w:rPr>
        <w:t xml:space="preserve">clear </w:t>
      </w:r>
      <w:r w:rsidR="00D7102B" w:rsidRPr="004319A9">
        <w:rPr>
          <w:lang w:val="en-US"/>
        </w:rPr>
        <w:t>reduction in the as</w:t>
      </w:r>
      <w:r w:rsidRPr="004319A9">
        <w:rPr>
          <w:lang w:val="en-US"/>
        </w:rPr>
        <w:t>sociated physiological arousal.</w:t>
      </w:r>
      <w:r w:rsidR="007C0B0E">
        <w:rPr>
          <w:lang w:val="en-US"/>
        </w:rPr>
        <w:t xml:space="preserve"> </w:t>
      </w:r>
      <w:r w:rsidR="008A1AAC">
        <w:rPr>
          <w:lang w:val="en-US"/>
        </w:rPr>
        <w:t xml:space="preserve"> </w:t>
      </w:r>
      <w:r w:rsidR="001C4FD3">
        <w:rPr>
          <w:lang w:val="en-US"/>
        </w:rPr>
        <w:t>However, an additional study examining the physiological response to feared stimuli failed to evidence any impact of intervention on participants’ physiological arousal (</w:t>
      </w:r>
      <w:proofErr w:type="spellStart"/>
      <w:r w:rsidR="001C4FD3">
        <w:rPr>
          <w:lang w:val="en-US"/>
        </w:rPr>
        <w:t>Isong</w:t>
      </w:r>
      <w:proofErr w:type="spellEnd"/>
      <w:r w:rsidR="001C4FD3">
        <w:rPr>
          <w:lang w:val="en-US"/>
        </w:rPr>
        <w:t xml:space="preserve"> et al., 2014). </w:t>
      </w:r>
      <w:r w:rsidR="007C0B0E">
        <w:rPr>
          <w:lang w:val="en-US"/>
        </w:rPr>
        <w:t xml:space="preserve"> </w:t>
      </w:r>
      <w:r w:rsidR="008A1AAC">
        <w:rPr>
          <w:lang w:val="en-US"/>
        </w:rPr>
        <w:t xml:space="preserve">The included studies were also examined for information on any social validity assessments conducted. </w:t>
      </w:r>
      <w:r w:rsidR="007C0B0E">
        <w:rPr>
          <w:lang w:val="en-US"/>
        </w:rPr>
        <w:t xml:space="preserve"> </w:t>
      </w:r>
      <w:r w:rsidR="008A1AAC">
        <w:rPr>
          <w:lang w:val="en-US"/>
        </w:rPr>
        <w:t>Only one study (</w:t>
      </w:r>
      <w:r w:rsidR="001001F1">
        <w:rPr>
          <w:lang w:val="en-US"/>
        </w:rPr>
        <w:t>Ellis</w:t>
      </w:r>
      <w:r w:rsidR="008A1AAC">
        <w:rPr>
          <w:lang w:val="en-US"/>
        </w:rPr>
        <w:t xml:space="preserve"> et al., 2006) provided information, in the form of positive outcomes on a treatment satisfaction rating scale completed by parents, on the social validity of the intervention techniques employed. </w:t>
      </w:r>
    </w:p>
    <w:p w14:paraId="6BC34339" w14:textId="77777777" w:rsidR="00DF7E74" w:rsidRDefault="005B5969" w:rsidP="00B02F15">
      <w:pPr>
        <w:autoSpaceDE w:val="0"/>
        <w:autoSpaceDN w:val="0"/>
        <w:adjustRightInd w:val="0"/>
        <w:spacing w:line="480" w:lineRule="auto"/>
        <w:rPr>
          <w:b/>
          <w:lang w:val="en-US"/>
        </w:rPr>
      </w:pPr>
      <w:r>
        <w:rPr>
          <w:b/>
          <w:lang w:val="en-US"/>
        </w:rPr>
        <w:t>Evidence-based Practice Evaluation</w:t>
      </w:r>
    </w:p>
    <w:p w14:paraId="3CF6D758" w14:textId="3E62267A" w:rsidR="00DD70A2" w:rsidRDefault="005B5969" w:rsidP="00B02F15">
      <w:pPr>
        <w:autoSpaceDE w:val="0"/>
        <w:autoSpaceDN w:val="0"/>
        <w:adjustRightInd w:val="0"/>
        <w:spacing w:line="480" w:lineRule="auto"/>
        <w:rPr>
          <w:lang w:val="en-US"/>
        </w:rPr>
      </w:pPr>
      <w:r>
        <w:rPr>
          <w:b/>
          <w:lang w:val="en-US"/>
        </w:rPr>
        <w:lastRenderedPageBreak/>
        <w:tab/>
      </w:r>
      <w:r>
        <w:rPr>
          <w:lang w:val="en-US"/>
        </w:rPr>
        <w:t xml:space="preserve">The analysis of the extant research on treating fears and phobias among those with ASD, in accordance with the criteria outlined by </w:t>
      </w:r>
      <w:proofErr w:type="spellStart"/>
      <w:r>
        <w:rPr>
          <w:lang w:val="en-US"/>
        </w:rPr>
        <w:t>Chambless</w:t>
      </w:r>
      <w:proofErr w:type="spellEnd"/>
      <w:r>
        <w:rPr>
          <w:lang w:val="en-US"/>
        </w:rPr>
        <w:t xml:space="preserve"> &amp; </w:t>
      </w:r>
      <w:proofErr w:type="spellStart"/>
      <w:r>
        <w:rPr>
          <w:lang w:val="en-US"/>
        </w:rPr>
        <w:t>Hollon</w:t>
      </w:r>
      <w:proofErr w:type="spellEnd"/>
      <w:r>
        <w:rPr>
          <w:lang w:val="en-US"/>
        </w:rPr>
        <w:t xml:space="preserve"> (1998), revealed that there is empirical support for a number of the intervention</w:t>
      </w:r>
      <w:r w:rsidR="00752E72">
        <w:rPr>
          <w:lang w:val="en-US"/>
        </w:rPr>
        <w:t>al components</w:t>
      </w:r>
      <w:r>
        <w:rPr>
          <w:lang w:val="en-US"/>
        </w:rPr>
        <w:t xml:space="preserve"> evaluated by the studies rev</w:t>
      </w:r>
      <w:r w:rsidR="00884712">
        <w:rPr>
          <w:lang w:val="en-US"/>
        </w:rPr>
        <w:t>iewed.  Table 2 presents a</w:t>
      </w:r>
      <w:r w:rsidR="007C0B0E">
        <w:rPr>
          <w:lang w:val="en-US"/>
        </w:rPr>
        <w:t xml:space="preserve"> summary of the</w:t>
      </w:r>
      <w:r>
        <w:rPr>
          <w:lang w:val="en-US"/>
        </w:rPr>
        <w:t xml:space="preserve"> intervention</w:t>
      </w:r>
      <w:r w:rsidR="00752E72">
        <w:rPr>
          <w:lang w:val="en-US"/>
        </w:rPr>
        <w:t xml:space="preserve"> techniques</w:t>
      </w:r>
      <w:r>
        <w:rPr>
          <w:lang w:val="en-US"/>
        </w:rPr>
        <w:t xml:space="preserve"> employed </w:t>
      </w:r>
      <w:r w:rsidR="007C0B0E">
        <w:rPr>
          <w:lang w:val="en-US"/>
        </w:rPr>
        <w:t>across the included studies along with</w:t>
      </w:r>
      <w:r>
        <w:rPr>
          <w:lang w:val="en-US"/>
        </w:rPr>
        <w:t xml:space="preserve">, the research support for each, and the corresponding classification of their empirical support. </w:t>
      </w:r>
      <w:r w:rsidR="007C0B0E">
        <w:rPr>
          <w:lang w:val="en-US"/>
        </w:rPr>
        <w:t xml:space="preserve"> Based on the </w:t>
      </w:r>
      <w:proofErr w:type="spellStart"/>
      <w:r w:rsidR="007C0B0E">
        <w:rPr>
          <w:lang w:val="en-US"/>
        </w:rPr>
        <w:t>Chambless</w:t>
      </w:r>
      <w:proofErr w:type="spellEnd"/>
      <w:r w:rsidR="007C0B0E">
        <w:rPr>
          <w:lang w:val="en-US"/>
        </w:rPr>
        <w:t xml:space="preserve"> &amp; </w:t>
      </w:r>
      <w:proofErr w:type="spellStart"/>
      <w:r w:rsidR="007C0B0E">
        <w:rPr>
          <w:lang w:val="en-US"/>
        </w:rPr>
        <w:t>Hollon</w:t>
      </w:r>
      <w:proofErr w:type="spellEnd"/>
      <w:r w:rsidR="007C0B0E">
        <w:rPr>
          <w:lang w:val="en-US"/>
        </w:rPr>
        <w:t xml:space="preserve"> (1998) criteria a</w:t>
      </w:r>
      <w:r>
        <w:rPr>
          <w:lang w:val="en-US"/>
        </w:rPr>
        <w:t xml:space="preserve"> number of </w:t>
      </w:r>
      <w:r w:rsidR="007C0B0E">
        <w:rPr>
          <w:lang w:val="en-US"/>
        </w:rPr>
        <w:t xml:space="preserve">treatments </w:t>
      </w:r>
      <w:r w:rsidR="00077CAD">
        <w:rPr>
          <w:lang w:val="en-US"/>
        </w:rPr>
        <w:t xml:space="preserve">including </w:t>
      </w:r>
      <w:r>
        <w:rPr>
          <w:lang w:val="en-US"/>
        </w:rPr>
        <w:t>reinforcement</w:t>
      </w:r>
      <w:r w:rsidR="00077CAD">
        <w:rPr>
          <w:lang w:val="en-US"/>
        </w:rPr>
        <w:t xml:space="preserve"> procedures</w:t>
      </w:r>
      <w:r>
        <w:rPr>
          <w:lang w:val="en-US"/>
        </w:rPr>
        <w:t xml:space="preserve">, </w:t>
      </w:r>
      <w:r w:rsidR="00077CAD">
        <w:rPr>
          <w:lang w:val="en-US"/>
        </w:rPr>
        <w:t>modeling</w:t>
      </w:r>
      <w:r w:rsidR="0003767B">
        <w:rPr>
          <w:lang w:val="en-US"/>
        </w:rPr>
        <w:t xml:space="preserve"> and </w:t>
      </w:r>
      <w:r w:rsidR="00077CAD">
        <w:rPr>
          <w:lang w:val="en-US"/>
        </w:rPr>
        <w:t>exposure</w:t>
      </w:r>
      <w:r w:rsidR="0003767B">
        <w:rPr>
          <w:lang w:val="en-US"/>
        </w:rPr>
        <w:t xml:space="preserve"> </w:t>
      </w:r>
      <w:r w:rsidR="00077CAD">
        <w:rPr>
          <w:lang w:val="en-US"/>
        </w:rPr>
        <w:t xml:space="preserve">may be considered empirically supported. </w:t>
      </w:r>
      <w:r w:rsidR="007C0B0E">
        <w:rPr>
          <w:lang w:val="en-US"/>
        </w:rPr>
        <w:t xml:space="preserve"> </w:t>
      </w:r>
      <w:r w:rsidR="00077CAD">
        <w:rPr>
          <w:lang w:val="en-US"/>
        </w:rPr>
        <w:t>All additional interventional techniques were classified as promising but lacking empirical support.</w:t>
      </w:r>
      <w:r w:rsidR="007C0B0E">
        <w:rPr>
          <w:lang w:val="en-US"/>
        </w:rPr>
        <w:t xml:space="preserve"> No interventions were identified to be ineffective.</w:t>
      </w:r>
    </w:p>
    <w:p w14:paraId="64B02BB3" w14:textId="77777777" w:rsidR="0072734F" w:rsidRDefault="00221329">
      <w:pPr>
        <w:autoSpaceDE w:val="0"/>
        <w:autoSpaceDN w:val="0"/>
        <w:adjustRightInd w:val="0"/>
        <w:spacing w:line="480" w:lineRule="auto"/>
        <w:jc w:val="center"/>
        <w:rPr>
          <w:lang w:val="en-US"/>
        </w:rPr>
      </w:pPr>
      <w:r>
        <w:rPr>
          <w:lang w:val="en-US"/>
        </w:rPr>
        <w:t>------------------------------------</w:t>
      </w:r>
    </w:p>
    <w:p w14:paraId="55895EF9" w14:textId="77777777" w:rsidR="0072734F" w:rsidRDefault="00221329">
      <w:pPr>
        <w:autoSpaceDE w:val="0"/>
        <w:autoSpaceDN w:val="0"/>
        <w:adjustRightInd w:val="0"/>
        <w:spacing w:line="480" w:lineRule="auto"/>
        <w:jc w:val="center"/>
        <w:rPr>
          <w:lang w:val="en-US"/>
        </w:rPr>
      </w:pPr>
      <w:r>
        <w:rPr>
          <w:lang w:val="en-US"/>
        </w:rPr>
        <w:t>Insert Table 2 about here</w:t>
      </w:r>
    </w:p>
    <w:p w14:paraId="120D5458" w14:textId="77777777" w:rsidR="0072734F" w:rsidRDefault="00221329">
      <w:pPr>
        <w:autoSpaceDE w:val="0"/>
        <w:autoSpaceDN w:val="0"/>
        <w:adjustRightInd w:val="0"/>
        <w:spacing w:line="480" w:lineRule="auto"/>
        <w:jc w:val="center"/>
        <w:rPr>
          <w:lang w:val="en-US"/>
        </w:rPr>
      </w:pPr>
      <w:r>
        <w:rPr>
          <w:lang w:val="en-US"/>
        </w:rPr>
        <w:t>-------------------------------------</w:t>
      </w:r>
    </w:p>
    <w:p w14:paraId="24697E4D" w14:textId="77777777" w:rsidR="00EF6E3D" w:rsidRDefault="000878FE" w:rsidP="00873605">
      <w:pPr>
        <w:autoSpaceDE w:val="0"/>
        <w:autoSpaceDN w:val="0"/>
        <w:adjustRightInd w:val="0"/>
        <w:spacing w:line="480" w:lineRule="auto"/>
        <w:jc w:val="center"/>
        <w:rPr>
          <w:b/>
          <w:lang w:val="en-US"/>
        </w:rPr>
      </w:pPr>
      <w:r w:rsidRPr="004319A9">
        <w:rPr>
          <w:b/>
          <w:lang w:val="en-US"/>
        </w:rPr>
        <w:t>Discussion</w:t>
      </w:r>
    </w:p>
    <w:p w14:paraId="7E1F0AA3" w14:textId="566AE0A6" w:rsidR="00BC6B81" w:rsidRDefault="00526A04">
      <w:pPr>
        <w:widowControl w:val="0"/>
        <w:autoSpaceDE w:val="0"/>
        <w:autoSpaceDN w:val="0"/>
        <w:adjustRightInd w:val="0"/>
        <w:spacing w:line="480" w:lineRule="auto"/>
        <w:ind w:firstLine="720"/>
        <w:rPr>
          <w:lang w:val="en-US"/>
        </w:rPr>
      </w:pPr>
      <w:r>
        <w:rPr>
          <w:lang w:val="en-US"/>
        </w:rPr>
        <w:t xml:space="preserve">Previous research has suggested that </w:t>
      </w:r>
      <w:r w:rsidR="00AF645C">
        <w:rPr>
          <w:lang w:val="en-US"/>
        </w:rPr>
        <w:t xml:space="preserve">fears and phobias are prevalent among </w:t>
      </w:r>
      <w:r w:rsidR="00E64D05">
        <w:rPr>
          <w:lang w:val="en-US"/>
        </w:rPr>
        <w:t>children</w:t>
      </w:r>
      <w:r w:rsidR="00AF645C">
        <w:rPr>
          <w:lang w:val="en-US"/>
        </w:rPr>
        <w:t xml:space="preserve"> diagnosed with ASD</w:t>
      </w:r>
      <w:r w:rsidR="0037302A">
        <w:rPr>
          <w:lang w:val="en-US"/>
        </w:rPr>
        <w:t>,</w:t>
      </w:r>
      <w:r w:rsidR="00AF645C">
        <w:rPr>
          <w:lang w:val="en-US"/>
        </w:rPr>
        <w:t xml:space="preserve"> and emerge in response to a greater variety of stimuli than</w:t>
      </w:r>
      <w:r w:rsidR="00E64D05">
        <w:rPr>
          <w:lang w:val="en-US"/>
        </w:rPr>
        <w:t xml:space="preserve"> has been observed among</w:t>
      </w:r>
      <w:r w:rsidR="00AF645C">
        <w:rPr>
          <w:lang w:val="en-US"/>
        </w:rPr>
        <w:t xml:space="preserve"> children </w:t>
      </w:r>
      <w:r w:rsidR="00E64D05">
        <w:rPr>
          <w:lang w:val="en-US"/>
        </w:rPr>
        <w:t>with other developmental disabilities</w:t>
      </w:r>
      <w:r w:rsidR="0037302A">
        <w:rPr>
          <w:lang w:val="en-US"/>
        </w:rPr>
        <w:t>,</w:t>
      </w:r>
      <w:r w:rsidR="00AF645C">
        <w:rPr>
          <w:lang w:val="en-US"/>
        </w:rPr>
        <w:t xml:space="preserve"> or those who are typically developing.</w:t>
      </w:r>
      <w:r w:rsidR="00E64D05">
        <w:rPr>
          <w:lang w:val="en-US"/>
        </w:rPr>
        <w:t xml:space="preserve"> </w:t>
      </w:r>
      <w:r w:rsidR="0037302A">
        <w:rPr>
          <w:lang w:val="en-US"/>
        </w:rPr>
        <w:t xml:space="preserve"> </w:t>
      </w:r>
      <w:r w:rsidR="00E64D05">
        <w:rPr>
          <w:lang w:val="en-US"/>
        </w:rPr>
        <w:t xml:space="preserve">Given such findings, the relatively small number of studies </w:t>
      </w:r>
      <w:r w:rsidR="007E4660">
        <w:rPr>
          <w:lang w:val="en-US"/>
        </w:rPr>
        <w:t xml:space="preserve">that </w:t>
      </w:r>
      <w:r w:rsidR="00E64D05">
        <w:rPr>
          <w:lang w:val="en-US"/>
        </w:rPr>
        <w:t xml:space="preserve">have </w:t>
      </w:r>
      <w:r w:rsidR="0037302A">
        <w:rPr>
          <w:lang w:val="en-US"/>
        </w:rPr>
        <w:t xml:space="preserve">empirically </w:t>
      </w:r>
      <w:r w:rsidR="00E64D05">
        <w:rPr>
          <w:lang w:val="en-US"/>
        </w:rPr>
        <w:t>examined treatments for such problematic responses to stimuli is somewhat surprising</w:t>
      </w:r>
      <w:r w:rsidR="00BC6B81">
        <w:rPr>
          <w:lang w:val="en-US"/>
        </w:rPr>
        <w:t xml:space="preserve">. </w:t>
      </w:r>
      <w:r w:rsidR="0037302A">
        <w:rPr>
          <w:lang w:val="en-US"/>
        </w:rPr>
        <w:t xml:space="preserve"> </w:t>
      </w:r>
      <w:r w:rsidR="00BC6B81" w:rsidRPr="00873605">
        <w:rPr>
          <w:lang w:val="en-US"/>
        </w:rPr>
        <w:t xml:space="preserve">However, findings of </w:t>
      </w:r>
      <w:r w:rsidR="000D21D0" w:rsidRPr="00873605">
        <w:rPr>
          <w:lang w:val="en-US"/>
        </w:rPr>
        <w:t>the extant research with regard</w:t>
      </w:r>
      <w:r w:rsidR="00BC6B81" w:rsidRPr="00873605">
        <w:rPr>
          <w:lang w:val="en-US"/>
        </w:rPr>
        <w:t xml:space="preserve"> to the type of fears treated, and the empirical suppo</w:t>
      </w:r>
      <w:r w:rsidR="000D21D0" w:rsidRPr="00873605">
        <w:rPr>
          <w:lang w:val="en-US"/>
        </w:rPr>
        <w:t>rt for the interventions used, are largely in line with</w:t>
      </w:r>
      <w:r w:rsidR="001C4FD3">
        <w:rPr>
          <w:lang w:val="en-US"/>
        </w:rPr>
        <w:t xml:space="preserve"> the research on the treatment of fears and phobias among typically developing children (Davis &amp; </w:t>
      </w:r>
      <w:proofErr w:type="spellStart"/>
      <w:r w:rsidR="001C4FD3">
        <w:rPr>
          <w:lang w:val="en-US"/>
        </w:rPr>
        <w:t>Ollendick</w:t>
      </w:r>
      <w:proofErr w:type="spellEnd"/>
      <w:r w:rsidR="001C4FD3">
        <w:rPr>
          <w:lang w:val="en-US"/>
        </w:rPr>
        <w:t>, 2005) or children with intellectual disabilities (</w:t>
      </w:r>
      <w:proofErr w:type="spellStart"/>
      <w:r w:rsidR="001C4FD3">
        <w:rPr>
          <w:lang w:val="en-US"/>
        </w:rPr>
        <w:t>Jennett</w:t>
      </w:r>
      <w:proofErr w:type="spellEnd"/>
      <w:r w:rsidR="001C4FD3">
        <w:rPr>
          <w:lang w:val="en-US"/>
        </w:rPr>
        <w:t xml:space="preserve"> &amp; </w:t>
      </w:r>
      <w:proofErr w:type="spellStart"/>
      <w:r w:rsidR="001C4FD3">
        <w:rPr>
          <w:lang w:val="en-US"/>
        </w:rPr>
        <w:t>Hagopian</w:t>
      </w:r>
      <w:proofErr w:type="spellEnd"/>
      <w:r w:rsidR="001C4FD3">
        <w:rPr>
          <w:lang w:val="en-US"/>
        </w:rPr>
        <w:t>, 2008).</w:t>
      </w:r>
    </w:p>
    <w:p w14:paraId="07E8180A" w14:textId="5D392156" w:rsidR="001C4FD3" w:rsidRDefault="00DF149E">
      <w:pPr>
        <w:widowControl w:val="0"/>
        <w:autoSpaceDE w:val="0"/>
        <w:autoSpaceDN w:val="0"/>
        <w:adjustRightInd w:val="0"/>
        <w:spacing w:line="480" w:lineRule="auto"/>
        <w:ind w:firstLine="720"/>
        <w:rPr>
          <w:rFonts w:eastAsiaTheme="minorEastAsia"/>
          <w:lang w:val="en-US" w:eastAsia="en-US"/>
        </w:rPr>
      </w:pPr>
      <w:r w:rsidRPr="004319A9">
        <w:rPr>
          <w:rFonts w:eastAsiaTheme="minorEastAsia"/>
          <w:lang w:val="en-US" w:eastAsia="en-US"/>
        </w:rPr>
        <w:t>This</w:t>
      </w:r>
      <w:r w:rsidR="00931A93" w:rsidRPr="004319A9">
        <w:rPr>
          <w:rFonts w:eastAsiaTheme="minorEastAsia"/>
          <w:lang w:val="en-US" w:eastAsia="en-US"/>
        </w:rPr>
        <w:t xml:space="preserve"> review found evidence of interventions for some common childhood fears, such as dogs, doctors, and dentists, however, the majority of the fears were unusual in nature, including </w:t>
      </w:r>
      <w:r w:rsidR="00931A93" w:rsidRPr="004319A9">
        <w:rPr>
          <w:lang w:val="en-US"/>
        </w:rPr>
        <w:t>skin lotions, going outside, shower</w:t>
      </w:r>
      <w:r w:rsidR="00221329">
        <w:rPr>
          <w:lang w:val="en-US"/>
        </w:rPr>
        <w:t>ing</w:t>
      </w:r>
      <w:r w:rsidR="00931A93" w:rsidRPr="004319A9">
        <w:rPr>
          <w:lang w:val="en-US"/>
        </w:rPr>
        <w:t xml:space="preserve">, swimming pools, animatronic objects and </w:t>
      </w:r>
      <w:r w:rsidR="00221329">
        <w:rPr>
          <w:lang w:val="en-US"/>
        </w:rPr>
        <w:lastRenderedPageBreak/>
        <w:t>riding</w:t>
      </w:r>
      <w:r w:rsidR="00221329" w:rsidRPr="004319A9">
        <w:rPr>
          <w:lang w:val="en-US"/>
        </w:rPr>
        <w:t xml:space="preserve"> </w:t>
      </w:r>
      <w:r w:rsidR="00931A93" w:rsidRPr="004319A9">
        <w:rPr>
          <w:lang w:val="en-US"/>
        </w:rPr>
        <w:t>the school bus.</w:t>
      </w:r>
      <w:r w:rsidR="003C38AE" w:rsidRPr="004319A9">
        <w:rPr>
          <w:lang w:val="en-US"/>
        </w:rPr>
        <w:t xml:space="preserve"> </w:t>
      </w:r>
      <w:r w:rsidR="009044E3" w:rsidRPr="004319A9">
        <w:rPr>
          <w:lang w:val="en-US"/>
        </w:rPr>
        <w:t xml:space="preserve"> </w:t>
      </w:r>
      <w:r w:rsidR="003C38AE" w:rsidRPr="004319A9">
        <w:rPr>
          <w:lang w:val="en-US"/>
        </w:rPr>
        <w:t xml:space="preserve">This corresponds with </w:t>
      </w:r>
      <w:r w:rsidR="000D21D0">
        <w:rPr>
          <w:lang w:val="en-US"/>
        </w:rPr>
        <w:t xml:space="preserve">previous research which has suggested </w:t>
      </w:r>
      <w:r w:rsidR="001C4FD3">
        <w:rPr>
          <w:lang w:val="en-US"/>
        </w:rPr>
        <w:t>that fears and phobias emerge in response to a more diverse range of stimuli</w:t>
      </w:r>
      <w:r w:rsidR="0037302A">
        <w:rPr>
          <w:lang w:val="en-US"/>
        </w:rPr>
        <w:t xml:space="preserve">, and are often idiosyncratic, </w:t>
      </w:r>
      <w:r w:rsidR="001C4FD3">
        <w:rPr>
          <w:lang w:val="en-US"/>
        </w:rPr>
        <w:t>among children with ASD (</w:t>
      </w:r>
      <w:r w:rsidR="001C4FD3" w:rsidRPr="003D2935">
        <w:rPr>
          <w:rFonts w:eastAsiaTheme="minorEastAsia"/>
          <w:lang w:val="en-US" w:eastAsia="en-US"/>
        </w:rPr>
        <w:t>Evans et al., 2005; Matson &amp; Love, 1990; Mayes et al., 2013</w:t>
      </w:r>
      <w:r w:rsidR="001C4FD3">
        <w:rPr>
          <w:rFonts w:eastAsiaTheme="minorEastAsia"/>
          <w:lang w:val="en-US" w:eastAsia="en-US"/>
        </w:rPr>
        <w:t>).</w:t>
      </w:r>
    </w:p>
    <w:p w14:paraId="6DEEDED1" w14:textId="77777777" w:rsidR="00FC6878" w:rsidRDefault="00CD7712">
      <w:pPr>
        <w:widowControl w:val="0"/>
        <w:autoSpaceDE w:val="0"/>
        <w:autoSpaceDN w:val="0"/>
        <w:adjustRightInd w:val="0"/>
        <w:spacing w:line="480" w:lineRule="auto"/>
        <w:ind w:firstLine="720"/>
        <w:rPr>
          <w:lang w:val="en-US"/>
        </w:rPr>
      </w:pPr>
      <w:r>
        <w:rPr>
          <w:lang w:val="en-US"/>
        </w:rPr>
        <w:t xml:space="preserve">Further, the research reviewed also demonstrates a close association between fears and phobias in ASD and challenging behavior. </w:t>
      </w:r>
      <w:r w:rsidR="0037302A">
        <w:rPr>
          <w:lang w:val="en-US"/>
        </w:rPr>
        <w:t xml:space="preserve"> </w:t>
      </w:r>
      <w:r>
        <w:rPr>
          <w:lang w:val="en-US"/>
        </w:rPr>
        <w:t>The majority (75%) of the included studies reported that participants engaged in behaviors</w:t>
      </w:r>
      <w:r w:rsidR="00E32E36">
        <w:rPr>
          <w:lang w:val="en-US"/>
        </w:rPr>
        <w:t>,</w:t>
      </w:r>
      <w:r>
        <w:rPr>
          <w:lang w:val="en-US"/>
        </w:rPr>
        <w:t xml:space="preserve"> which may be considered challenging, including self-injury, aggression, and property destruction, </w:t>
      </w:r>
      <w:r w:rsidR="0070030A">
        <w:rPr>
          <w:lang w:val="en-US"/>
        </w:rPr>
        <w:t xml:space="preserve">in the presence of the feared or phobic stimulus. </w:t>
      </w:r>
      <w:r w:rsidR="0037302A">
        <w:rPr>
          <w:lang w:val="en-US"/>
        </w:rPr>
        <w:t xml:space="preserve"> </w:t>
      </w:r>
      <w:r w:rsidR="0070030A">
        <w:rPr>
          <w:lang w:val="en-US"/>
        </w:rPr>
        <w:t xml:space="preserve">This finding is in line with that of Evans and colleagues (2005) who identified a greater correlation between fears or phobias and challenging behaviors among those with ASD than among those diagnosed with </w:t>
      </w:r>
      <w:r w:rsidR="00B152A6">
        <w:rPr>
          <w:lang w:val="en-US"/>
        </w:rPr>
        <w:t>D</w:t>
      </w:r>
      <w:r w:rsidR="0070030A">
        <w:rPr>
          <w:lang w:val="en-US"/>
        </w:rPr>
        <w:t xml:space="preserve">own syndrome. </w:t>
      </w:r>
      <w:r w:rsidR="0037302A">
        <w:rPr>
          <w:lang w:val="en-US"/>
        </w:rPr>
        <w:t xml:space="preserve"> </w:t>
      </w:r>
      <w:r w:rsidR="0070030A">
        <w:rPr>
          <w:lang w:val="en-US"/>
        </w:rPr>
        <w:t>The engagement in challenging behavior in response to the aversive stimuli may arise from the</w:t>
      </w:r>
      <w:r w:rsidR="0037302A">
        <w:rPr>
          <w:lang w:val="en-US"/>
        </w:rPr>
        <w:t xml:space="preserve"> core</w:t>
      </w:r>
      <w:r w:rsidR="0070030A">
        <w:rPr>
          <w:lang w:val="en-US"/>
        </w:rPr>
        <w:t xml:space="preserve"> communication deficits associated with ASD, and the difficulty of expressing such negative emotional responses</w:t>
      </w:r>
      <w:r w:rsidR="002808A0">
        <w:rPr>
          <w:lang w:val="en-US"/>
        </w:rPr>
        <w:t xml:space="preserve"> appropriately. </w:t>
      </w:r>
      <w:r w:rsidR="0037302A">
        <w:rPr>
          <w:lang w:val="en-US"/>
        </w:rPr>
        <w:t xml:space="preserve"> </w:t>
      </w:r>
      <w:r w:rsidR="002808A0">
        <w:rPr>
          <w:lang w:val="en-US"/>
        </w:rPr>
        <w:t>This</w:t>
      </w:r>
      <w:r w:rsidR="0070030A">
        <w:rPr>
          <w:lang w:val="en-US"/>
        </w:rPr>
        <w:t xml:space="preserve"> association between challenging behaviors and </w:t>
      </w:r>
      <w:r w:rsidR="0037302A">
        <w:rPr>
          <w:lang w:val="en-US"/>
        </w:rPr>
        <w:t xml:space="preserve">responsiveness to </w:t>
      </w:r>
      <w:r w:rsidR="0070030A">
        <w:rPr>
          <w:lang w:val="en-US"/>
        </w:rPr>
        <w:t xml:space="preserve">aversive stimuli </w:t>
      </w:r>
      <w:r w:rsidR="00FD1A4F">
        <w:rPr>
          <w:lang w:val="en-US"/>
        </w:rPr>
        <w:t>highlights</w:t>
      </w:r>
      <w:r w:rsidR="0070030A">
        <w:rPr>
          <w:lang w:val="en-US"/>
        </w:rPr>
        <w:t xml:space="preserve"> the importance of careful consideration of context and various environmental stimuli when assessing the function of challenging behavior.</w:t>
      </w:r>
      <w:r w:rsidR="00FD1A4F">
        <w:rPr>
          <w:lang w:val="en-US"/>
        </w:rPr>
        <w:t xml:space="preserve"> </w:t>
      </w:r>
      <w:r w:rsidR="0037302A">
        <w:rPr>
          <w:lang w:val="en-US"/>
        </w:rPr>
        <w:t xml:space="preserve"> </w:t>
      </w:r>
      <w:r w:rsidR="00FD1A4F">
        <w:rPr>
          <w:lang w:val="en-US"/>
        </w:rPr>
        <w:t>For many of the fears targeted in the reviewed studies, such as skin lotion, swimming pools, and the doctor, the aversive stimuli may be sufficiently irregularly occurring or novel that the fear or phobia underlying the elicited challenging behavior may be evident.</w:t>
      </w:r>
      <w:r w:rsidR="0037302A">
        <w:rPr>
          <w:lang w:val="en-US"/>
        </w:rPr>
        <w:t xml:space="preserve"> </w:t>
      </w:r>
      <w:r w:rsidR="00FD1A4F">
        <w:rPr>
          <w:lang w:val="en-US"/>
        </w:rPr>
        <w:t xml:space="preserve"> However, for some of the more common or subtle stimuli, such as the fear of auditory stimuli, going outside, or cases of social phobia, the association between the stimulus and challenging behavior may not be as clear</w:t>
      </w:r>
      <w:r w:rsidR="002808A0">
        <w:rPr>
          <w:lang w:val="en-US"/>
        </w:rPr>
        <w:t xml:space="preserve">. In such cases, traditional functional analyses may fail to yield </w:t>
      </w:r>
      <w:r w:rsidR="00B45068">
        <w:rPr>
          <w:lang w:val="en-US"/>
        </w:rPr>
        <w:t xml:space="preserve">clear </w:t>
      </w:r>
      <w:r w:rsidR="002808A0">
        <w:rPr>
          <w:lang w:val="en-US"/>
        </w:rPr>
        <w:t>results regarding behavioral function if the aversive stimulus is absent during the experimental sessions and the</w:t>
      </w:r>
      <w:r w:rsidR="00FD1A4F">
        <w:rPr>
          <w:lang w:val="en-US"/>
        </w:rPr>
        <w:t xml:space="preserve"> establishment</w:t>
      </w:r>
      <w:r w:rsidR="002808A0">
        <w:rPr>
          <w:lang w:val="en-US"/>
        </w:rPr>
        <w:t xml:space="preserve"> of a relation between the specific stimulus and challenging behavior</w:t>
      </w:r>
      <w:r w:rsidR="00FD1A4F">
        <w:rPr>
          <w:lang w:val="en-US"/>
        </w:rPr>
        <w:t xml:space="preserve"> may require the use of </w:t>
      </w:r>
      <w:r w:rsidR="002808A0">
        <w:rPr>
          <w:lang w:val="en-US"/>
        </w:rPr>
        <w:t xml:space="preserve">careful descriptive </w:t>
      </w:r>
      <w:r w:rsidR="002808A0">
        <w:rPr>
          <w:lang w:val="en-US"/>
        </w:rPr>
        <w:lastRenderedPageBreak/>
        <w:t xml:space="preserve">assessment. </w:t>
      </w:r>
      <w:r w:rsidR="00B45068">
        <w:rPr>
          <w:lang w:val="en-US"/>
        </w:rPr>
        <w:t xml:space="preserve"> </w:t>
      </w:r>
      <w:r w:rsidR="002808A0">
        <w:rPr>
          <w:lang w:val="en-US"/>
        </w:rPr>
        <w:t xml:space="preserve">Given the prevalence of fears or phobias among children with ASD, which Turner </w:t>
      </w:r>
      <w:r w:rsidR="00B45068">
        <w:rPr>
          <w:lang w:val="en-US"/>
        </w:rPr>
        <w:t>and</w:t>
      </w:r>
      <w:r w:rsidR="002808A0">
        <w:rPr>
          <w:lang w:val="en-US"/>
        </w:rPr>
        <w:t xml:space="preserve"> </w:t>
      </w:r>
      <w:proofErr w:type="spellStart"/>
      <w:r w:rsidR="002808A0">
        <w:rPr>
          <w:lang w:val="en-US"/>
        </w:rPr>
        <w:t>Romanczyk</w:t>
      </w:r>
      <w:proofErr w:type="spellEnd"/>
      <w:r w:rsidR="002808A0">
        <w:rPr>
          <w:lang w:val="en-US"/>
        </w:rPr>
        <w:t xml:space="preserve"> (2012) suggest may be as high as 64%, the more frequent consideration of potentially fear-inducing or phobic stimuli during functional assessments may be warranted. </w:t>
      </w:r>
    </w:p>
    <w:p w14:paraId="7FE6F80D" w14:textId="55CA0498" w:rsidR="00A320BE" w:rsidRPr="009100CA" w:rsidRDefault="00D021CC" w:rsidP="009100CA">
      <w:pPr>
        <w:spacing w:line="480" w:lineRule="auto"/>
        <w:ind w:firstLine="720"/>
        <w:rPr>
          <w:lang w:val="en-US"/>
        </w:rPr>
      </w:pPr>
      <w:r>
        <w:rPr>
          <w:rFonts w:eastAsiaTheme="minorEastAsia"/>
          <w:lang w:val="en-US" w:eastAsia="en-US"/>
        </w:rPr>
        <w:t>The results of the current analysis reveal that</w:t>
      </w:r>
      <w:r w:rsidR="00123D4F">
        <w:rPr>
          <w:rFonts w:eastAsiaTheme="minorEastAsia"/>
          <w:lang w:val="en-US" w:eastAsia="en-US"/>
        </w:rPr>
        <w:t xml:space="preserve"> </w:t>
      </w:r>
      <w:r>
        <w:rPr>
          <w:rFonts w:eastAsiaTheme="minorEastAsia"/>
          <w:lang w:val="en-US" w:eastAsia="en-US"/>
        </w:rPr>
        <w:t>interventional studies have focused primarily on assessing and treating the</w:t>
      </w:r>
      <w:r w:rsidR="009100CA">
        <w:rPr>
          <w:rFonts w:eastAsiaTheme="minorEastAsia"/>
          <w:lang w:val="en-US" w:eastAsia="en-US"/>
        </w:rPr>
        <w:t xml:space="preserve"> observable</w:t>
      </w:r>
      <w:r>
        <w:rPr>
          <w:rFonts w:eastAsiaTheme="minorEastAsia"/>
          <w:lang w:val="en-US" w:eastAsia="en-US"/>
        </w:rPr>
        <w:t xml:space="preserve"> behavioral response to the aversive stimulus</w:t>
      </w:r>
      <w:r w:rsidR="00A320BE">
        <w:rPr>
          <w:rFonts w:eastAsiaTheme="minorEastAsia"/>
          <w:lang w:val="en-US" w:eastAsia="en-US"/>
        </w:rPr>
        <w:t xml:space="preserve"> with few examining the two additional components of the fear response, cognitive and physiological</w:t>
      </w:r>
      <w:r w:rsidR="00221329">
        <w:rPr>
          <w:rFonts w:eastAsiaTheme="minorEastAsia"/>
          <w:lang w:val="en-US" w:eastAsia="en-US"/>
        </w:rPr>
        <w:t xml:space="preserve"> reactions</w:t>
      </w:r>
      <w:r w:rsidR="00B45068">
        <w:rPr>
          <w:rFonts w:eastAsiaTheme="minorEastAsia"/>
          <w:lang w:val="en-US" w:eastAsia="en-US"/>
        </w:rPr>
        <w:t xml:space="preserve"> (</w:t>
      </w:r>
      <w:r w:rsidR="00A320BE">
        <w:rPr>
          <w:rFonts w:eastAsiaTheme="minorEastAsia"/>
          <w:lang w:val="en-US" w:eastAsia="en-US"/>
        </w:rPr>
        <w:t>Lang</w:t>
      </w:r>
      <w:r w:rsidR="00B45068">
        <w:rPr>
          <w:rFonts w:eastAsiaTheme="minorEastAsia"/>
          <w:lang w:val="en-US" w:eastAsia="en-US"/>
        </w:rPr>
        <w:t xml:space="preserve">, </w:t>
      </w:r>
      <w:r w:rsidR="00A320BE">
        <w:rPr>
          <w:rFonts w:eastAsiaTheme="minorEastAsia"/>
          <w:lang w:val="en-US" w:eastAsia="en-US"/>
        </w:rPr>
        <w:t>1968)</w:t>
      </w:r>
      <w:r>
        <w:rPr>
          <w:rFonts w:eastAsiaTheme="minorEastAsia"/>
          <w:lang w:val="en-US" w:eastAsia="en-US"/>
        </w:rPr>
        <w:t xml:space="preserve">. </w:t>
      </w:r>
      <w:r w:rsidR="00B45068">
        <w:rPr>
          <w:rFonts w:eastAsiaTheme="minorEastAsia"/>
          <w:lang w:val="en-US" w:eastAsia="en-US"/>
        </w:rPr>
        <w:t xml:space="preserve"> </w:t>
      </w:r>
      <w:r w:rsidR="00123D4F">
        <w:rPr>
          <w:rFonts w:eastAsiaTheme="minorEastAsia"/>
          <w:lang w:val="en-US" w:eastAsia="en-US"/>
        </w:rPr>
        <w:t>This finding echoes that of previous reviews which have examined treatments for fears or phobias among children with intellectual disabilities (</w:t>
      </w:r>
      <w:proofErr w:type="spellStart"/>
      <w:r w:rsidR="00123D4F">
        <w:rPr>
          <w:rFonts w:eastAsiaTheme="minorEastAsia"/>
          <w:lang w:val="en-US" w:eastAsia="en-US"/>
        </w:rPr>
        <w:t>Jennett</w:t>
      </w:r>
      <w:proofErr w:type="spellEnd"/>
      <w:r w:rsidR="00123D4F">
        <w:rPr>
          <w:rFonts w:eastAsiaTheme="minorEastAsia"/>
          <w:lang w:val="en-US" w:eastAsia="en-US"/>
        </w:rPr>
        <w:t xml:space="preserve"> &amp; </w:t>
      </w:r>
      <w:proofErr w:type="spellStart"/>
      <w:r w:rsidR="00123D4F">
        <w:rPr>
          <w:rFonts w:eastAsiaTheme="minorEastAsia"/>
          <w:lang w:val="en-US" w:eastAsia="en-US"/>
        </w:rPr>
        <w:t>Hagopian</w:t>
      </w:r>
      <w:proofErr w:type="spellEnd"/>
      <w:r w:rsidR="00123D4F">
        <w:rPr>
          <w:rFonts w:eastAsiaTheme="minorEastAsia"/>
          <w:lang w:val="en-US" w:eastAsia="en-US"/>
        </w:rPr>
        <w:t xml:space="preserve">, 2008) and typically developing children (Davis &amp; </w:t>
      </w:r>
      <w:proofErr w:type="spellStart"/>
      <w:r w:rsidR="00123D4F">
        <w:rPr>
          <w:rFonts w:eastAsiaTheme="minorEastAsia"/>
          <w:lang w:val="en-US" w:eastAsia="en-US"/>
        </w:rPr>
        <w:t>Ollendick</w:t>
      </w:r>
      <w:proofErr w:type="spellEnd"/>
      <w:r w:rsidR="00123D4F">
        <w:rPr>
          <w:rFonts w:eastAsiaTheme="minorEastAsia"/>
          <w:lang w:val="en-US" w:eastAsia="en-US"/>
        </w:rPr>
        <w:t xml:space="preserve">, 2005). </w:t>
      </w:r>
      <w:r>
        <w:rPr>
          <w:rFonts w:eastAsiaTheme="minorEastAsia"/>
          <w:lang w:val="en-US" w:eastAsia="en-US"/>
        </w:rPr>
        <w:t xml:space="preserve">Of the 16 studies </w:t>
      </w:r>
      <w:r w:rsidR="00123D4F">
        <w:rPr>
          <w:rFonts w:eastAsiaTheme="minorEastAsia"/>
          <w:lang w:val="en-US" w:eastAsia="en-US"/>
        </w:rPr>
        <w:t xml:space="preserve">included in the current </w:t>
      </w:r>
      <w:r>
        <w:rPr>
          <w:rFonts w:eastAsiaTheme="minorEastAsia"/>
          <w:lang w:val="en-US" w:eastAsia="en-US"/>
        </w:rPr>
        <w:t xml:space="preserve">review only </w:t>
      </w:r>
      <w:proofErr w:type="gramStart"/>
      <w:r>
        <w:rPr>
          <w:rFonts w:eastAsiaTheme="minorEastAsia"/>
          <w:lang w:val="en-US" w:eastAsia="en-US"/>
        </w:rPr>
        <w:t>two measured</w:t>
      </w:r>
      <w:proofErr w:type="gramEnd"/>
      <w:r>
        <w:rPr>
          <w:rFonts w:eastAsiaTheme="minorEastAsia"/>
          <w:lang w:val="en-US" w:eastAsia="en-US"/>
        </w:rPr>
        <w:t xml:space="preserve"> </w:t>
      </w:r>
      <w:r w:rsidR="00A320BE">
        <w:rPr>
          <w:rFonts w:eastAsiaTheme="minorEastAsia"/>
          <w:lang w:val="en-US" w:eastAsia="en-US"/>
        </w:rPr>
        <w:t>physiological arousal (</w:t>
      </w:r>
      <w:proofErr w:type="spellStart"/>
      <w:r w:rsidR="00A320BE">
        <w:rPr>
          <w:rFonts w:eastAsiaTheme="minorEastAsia"/>
          <w:lang w:val="en-US" w:eastAsia="en-US"/>
        </w:rPr>
        <w:t>Chok</w:t>
      </w:r>
      <w:proofErr w:type="spellEnd"/>
      <w:r w:rsidR="00A320BE">
        <w:rPr>
          <w:rFonts w:eastAsiaTheme="minorEastAsia"/>
          <w:lang w:val="en-US" w:eastAsia="en-US"/>
        </w:rPr>
        <w:t xml:space="preserve"> et al., 2010; </w:t>
      </w:r>
      <w:proofErr w:type="spellStart"/>
      <w:r w:rsidR="00A320BE">
        <w:rPr>
          <w:rFonts w:eastAsiaTheme="minorEastAsia"/>
          <w:lang w:val="en-US" w:eastAsia="en-US"/>
        </w:rPr>
        <w:t>Isong</w:t>
      </w:r>
      <w:proofErr w:type="spellEnd"/>
      <w:r w:rsidR="00A320BE">
        <w:rPr>
          <w:rFonts w:eastAsiaTheme="minorEastAsia"/>
          <w:lang w:val="en-US" w:eastAsia="en-US"/>
        </w:rPr>
        <w:t xml:space="preserve"> et al., 2014) while </w:t>
      </w:r>
      <w:r w:rsidR="00461834">
        <w:rPr>
          <w:rFonts w:eastAsiaTheme="minorEastAsia"/>
          <w:lang w:val="en-US" w:eastAsia="en-US"/>
        </w:rPr>
        <w:t xml:space="preserve">no studies measured changes in the cognitive response due to intervention. </w:t>
      </w:r>
      <w:r w:rsidR="00B45068">
        <w:rPr>
          <w:rFonts w:eastAsiaTheme="minorEastAsia"/>
          <w:lang w:val="en-US" w:eastAsia="en-US"/>
        </w:rPr>
        <w:t xml:space="preserve"> </w:t>
      </w:r>
      <w:r w:rsidR="00A320BE">
        <w:rPr>
          <w:lang w:val="en-US"/>
        </w:rPr>
        <w:t>It may be argued that</w:t>
      </w:r>
      <w:r w:rsidR="00A320BE" w:rsidRPr="004319A9">
        <w:rPr>
          <w:lang w:val="en-US"/>
        </w:rPr>
        <w:t>, in order to</w:t>
      </w:r>
      <w:r w:rsidR="00A320BE">
        <w:rPr>
          <w:lang w:val="en-US"/>
        </w:rPr>
        <w:t xml:space="preserve"> ensure the</w:t>
      </w:r>
      <w:r w:rsidR="00A320BE" w:rsidRPr="004319A9">
        <w:rPr>
          <w:lang w:val="en-US"/>
        </w:rPr>
        <w:t xml:space="preserve"> comp</w:t>
      </w:r>
      <w:r w:rsidR="00A320BE">
        <w:rPr>
          <w:lang w:val="en-US"/>
        </w:rPr>
        <w:t>lete elimination of a</w:t>
      </w:r>
      <w:r w:rsidR="00A320BE" w:rsidRPr="004319A9">
        <w:rPr>
          <w:lang w:val="en-US"/>
        </w:rPr>
        <w:t xml:space="preserve"> fear or phobia,</w:t>
      </w:r>
      <w:r w:rsidR="00A320BE">
        <w:rPr>
          <w:lang w:val="en-US"/>
        </w:rPr>
        <w:t xml:space="preserve"> that all three elements of</w:t>
      </w:r>
      <w:r w:rsidR="00A320BE" w:rsidRPr="004319A9">
        <w:rPr>
          <w:lang w:val="en-US"/>
        </w:rPr>
        <w:t xml:space="preserve"> </w:t>
      </w:r>
      <w:r w:rsidR="00A320BE">
        <w:rPr>
          <w:lang w:val="en-US"/>
        </w:rPr>
        <w:t xml:space="preserve">the fear </w:t>
      </w:r>
      <w:r w:rsidR="00A320BE" w:rsidRPr="004319A9">
        <w:rPr>
          <w:lang w:val="en-US"/>
        </w:rPr>
        <w:t xml:space="preserve">response should be measured </w:t>
      </w:r>
      <w:r w:rsidR="00A320BE">
        <w:rPr>
          <w:lang w:val="en-US"/>
        </w:rPr>
        <w:t>to ensure that it is completely eradicated.</w:t>
      </w:r>
      <w:r w:rsidR="00B45068">
        <w:rPr>
          <w:lang w:val="en-US"/>
        </w:rPr>
        <w:t xml:space="preserve"> </w:t>
      </w:r>
      <w:r w:rsidR="00A320BE">
        <w:rPr>
          <w:lang w:val="en-US"/>
        </w:rPr>
        <w:t xml:space="preserve"> While </w:t>
      </w:r>
      <w:proofErr w:type="spellStart"/>
      <w:r w:rsidR="00A320BE">
        <w:rPr>
          <w:lang w:val="en-US"/>
        </w:rPr>
        <w:t>Chok</w:t>
      </w:r>
      <w:proofErr w:type="spellEnd"/>
      <w:r w:rsidR="00A320BE">
        <w:rPr>
          <w:lang w:val="en-US"/>
        </w:rPr>
        <w:t xml:space="preserve"> and colleagues (2010) demonstrated the reduction of the physiological response in line with the reduction of the behavioral response, </w:t>
      </w:r>
      <w:proofErr w:type="spellStart"/>
      <w:r w:rsidR="00A320BE">
        <w:rPr>
          <w:lang w:val="en-US"/>
        </w:rPr>
        <w:t>Isong</w:t>
      </w:r>
      <w:proofErr w:type="spellEnd"/>
      <w:r w:rsidR="00A320BE">
        <w:rPr>
          <w:lang w:val="en-US"/>
        </w:rPr>
        <w:t xml:space="preserve"> and colleagues (2014) failed to evidence any changes in the physiological reaction to the feared stimulus although the problematic behavioral response was effectively reduced. </w:t>
      </w:r>
      <w:r w:rsidR="00B45068">
        <w:rPr>
          <w:lang w:val="en-US"/>
        </w:rPr>
        <w:t xml:space="preserve"> </w:t>
      </w:r>
      <w:r w:rsidR="00A320BE">
        <w:rPr>
          <w:lang w:val="en-US"/>
        </w:rPr>
        <w:t xml:space="preserve">Such findings suggest that </w:t>
      </w:r>
      <w:r w:rsidR="009100CA">
        <w:rPr>
          <w:lang w:val="en-US"/>
        </w:rPr>
        <w:t xml:space="preserve">although the overt behavioral response to the stimuli may be eliminated, the physiological fear response may persist. This suggestion is supported by the research findings of Lydon, Healy, and Dwyer (2013) who conducted a preliminary study examining the heart rate patterns associated with the challenging behavior of three youths diagnosed with ASD. </w:t>
      </w:r>
      <w:r w:rsidR="00B45068">
        <w:rPr>
          <w:lang w:val="en-US"/>
        </w:rPr>
        <w:t xml:space="preserve"> </w:t>
      </w:r>
      <w:r w:rsidR="009100CA">
        <w:rPr>
          <w:lang w:val="en-US"/>
        </w:rPr>
        <w:t>For one participant, noise was a noted aversive stimulus</w:t>
      </w:r>
      <w:r w:rsidR="007E4660">
        <w:rPr>
          <w:lang w:val="en-US"/>
        </w:rPr>
        <w:t>,</w:t>
      </w:r>
      <w:r w:rsidR="009100CA">
        <w:rPr>
          <w:lang w:val="en-US"/>
        </w:rPr>
        <w:t xml:space="preserve"> which</w:t>
      </w:r>
      <w:r w:rsidR="00221329">
        <w:rPr>
          <w:lang w:val="en-US"/>
        </w:rPr>
        <w:t xml:space="preserve"> </w:t>
      </w:r>
      <w:r w:rsidR="009100CA">
        <w:rPr>
          <w:lang w:val="en-US"/>
        </w:rPr>
        <w:t>had</w:t>
      </w:r>
      <w:r w:rsidR="00221329">
        <w:rPr>
          <w:lang w:val="en-US"/>
        </w:rPr>
        <w:t xml:space="preserve"> previously</w:t>
      </w:r>
      <w:r w:rsidR="009100CA">
        <w:rPr>
          <w:lang w:val="en-US"/>
        </w:rPr>
        <w:t xml:space="preserve"> elicited severe self-injury.</w:t>
      </w:r>
      <w:r w:rsidR="00B45068">
        <w:rPr>
          <w:lang w:val="en-US"/>
        </w:rPr>
        <w:t xml:space="preserve"> </w:t>
      </w:r>
      <w:r w:rsidR="009100CA">
        <w:rPr>
          <w:lang w:val="en-US"/>
        </w:rPr>
        <w:t xml:space="preserve"> Behavioral intervention had been successful in reducing the self-injurious behavior and teaching the </w:t>
      </w:r>
      <w:r w:rsidR="009100CA">
        <w:rPr>
          <w:lang w:val="en-US"/>
        </w:rPr>
        <w:lastRenderedPageBreak/>
        <w:t>participant an alternative behavioral response</w:t>
      </w:r>
      <w:r w:rsidR="00221329">
        <w:rPr>
          <w:lang w:val="en-US"/>
        </w:rPr>
        <w:t>, ear covering,</w:t>
      </w:r>
      <w:r w:rsidR="009100CA">
        <w:rPr>
          <w:lang w:val="en-US"/>
        </w:rPr>
        <w:t xml:space="preserve"> to such auditory stimuli.</w:t>
      </w:r>
      <w:r w:rsidR="00B45068">
        <w:rPr>
          <w:lang w:val="en-US"/>
        </w:rPr>
        <w:t xml:space="preserve"> </w:t>
      </w:r>
      <w:r w:rsidR="009100CA">
        <w:rPr>
          <w:lang w:val="en-US"/>
        </w:rPr>
        <w:t xml:space="preserve"> However, the heart rate analysis revealed an increase in physiological arousal prior to engagement in ear covering in the presence of noise suggesting that the stimulus continued to produce physiological stress.</w:t>
      </w:r>
      <w:r w:rsidR="00B45068">
        <w:rPr>
          <w:lang w:val="en-US"/>
        </w:rPr>
        <w:t xml:space="preserve"> </w:t>
      </w:r>
      <w:r w:rsidR="009100CA">
        <w:rPr>
          <w:lang w:val="en-US"/>
        </w:rPr>
        <w:t xml:space="preserve"> A reduction in physiological arousal following the offset of ear covering was also observed. </w:t>
      </w:r>
      <w:r w:rsidR="00B45068">
        <w:rPr>
          <w:lang w:val="en-US"/>
        </w:rPr>
        <w:t xml:space="preserve"> </w:t>
      </w:r>
      <w:r w:rsidR="009100CA">
        <w:rPr>
          <w:lang w:val="en-US"/>
        </w:rPr>
        <w:t>Such findings suggest that, although the behavioral response to an aversive stimulus may be managed, that the physiological stress associated with the stimulus may persist</w:t>
      </w:r>
      <w:r w:rsidR="006B1979">
        <w:rPr>
          <w:lang w:val="en-US"/>
        </w:rPr>
        <w:t xml:space="preserve"> in some cases</w:t>
      </w:r>
      <w:r w:rsidR="009100CA">
        <w:rPr>
          <w:lang w:val="en-US"/>
        </w:rPr>
        <w:t xml:space="preserve">.  </w:t>
      </w:r>
      <w:r w:rsidR="00A320BE" w:rsidRPr="004319A9">
        <w:rPr>
          <w:lang w:val="en-US"/>
        </w:rPr>
        <w:t xml:space="preserve">In addition to this, the cognitive aspect of the feared response may also still be in existence, even if the </w:t>
      </w:r>
      <w:r w:rsidR="00A320BE">
        <w:rPr>
          <w:lang w:val="en-US"/>
        </w:rPr>
        <w:t>behavior</w:t>
      </w:r>
      <w:r w:rsidR="00A320BE" w:rsidRPr="004319A9">
        <w:rPr>
          <w:lang w:val="en-US"/>
        </w:rPr>
        <w:t>s have been altered.</w:t>
      </w:r>
      <w:r w:rsidR="009100CA">
        <w:rPr>
          <w:lang w:val="en-US"/>
        </w:rPr>
        <w:t xml:space="preserve"> </w:t>
      </w:r>
      <w:r w:rsidR="00B45068">
        <w:rPr>
          <w:lang w:val="en-US"/>
        </w:rPr>
        <w:t xml:space="preserve"> </w:t>
      </w:r>
      <w:r w:rsidR="009100CA">
        <w:rPr>
          <w:lang w:val="en-US"/>
        </w:rPr>
        <w:t>The assessment of the cognitive fear response may be difficult among those with ASD, given the associated communication deficit</w:t>
      </w:r>
      <w:r w:rsidR="00F01A7B">
        <w:rPr>
          <w:lang w:val="en-US"/>
        </w:rPr>
        <w:t>s, however, the</w:t>
      </w:r>
      <w:r w:rsidR="009100CA">
        <w:rPr>
          <w:lang w:val="en-US"/>
        </w:rPr>
        <w:t xml:space="preserve"> feasibility</w:t>
      </w:r>
      <w:r w:rsidR="00F01A7B">
        <w:rPr>
          <w:lang w:val="en-US"/>
        </w:rPr>
        <w:t xml:space="preserve"> of such assessments</w:t>
      </w:r>
      <w:r w:rsidR="009100CA">
        <w:rPr>
          <w:lang w:val="en-US"/>
        </w:rPr>
        <w:t xml:space="preserve"> among individuals with high-functioning autism may warrant</w:t>
      </w:r>
      <w:r w:rsidR="00F01A7B">
        <w:rPr>
          <w:lang w:val="en-US"/>
        </w:rPr>
        <w:t xml:space="preserve"> future</w:t>
      </w:r>
      <w:r w:rsidR="009100CA">
        <w:rPr>
          <w:lang w:val="en-US"/>
        </w:rPr>
        <w:t xml:space="preserve"> in</w:t>
      </w:r>
      <w:r w:rsidR="00F01A7B">
        <w:rPr>
          <w:lang w:val="en-US"/>
        </w:rPr>
        <w:t xml:space="preserve">vestigation. </w:t>
      </w:r>
    </w:p>
    <w:p w14:paraId="68FB879F" w14:textId="77777777" w:rsidR="000A7BB8" w:rsidRDefault="00F01A7B" w:rsidP="00CD101A">
      <w:pPr>
        <w:spacing w:line="480" w:lineRule="auto"/>
        <w:ind w:firstLine="720"/>
        <w:rPr>
          <w:rFonts w:eastAsiaTheme="minorEastAsia"/>
          <w:lang w:val="en-US" w:eastAsia="en-US"/>
        </w:rPr>
      </w:pPr>
      <w:r>
        <w:rPr>
          <w:lang w:val="en-US"/>
        </w:rPr>
        <w:t xml:space="preserve">The current review revealed that the interventions applied in the treatment of fears and phobias among those with ASD are in line with those used for typically developing children or children with other developmental disabilities (Davis &amp; </w:t>
      </w:r>
      <w:proofErr w:type="spellStart"/>
      <w:r>
        <w:rPr>
          <w:lang w:val="en-US"/>
        </w:rPr>
        <w:t>Ollendick</w:t>
      </w:r>
      <w:proofErr w:type="spellEnd"/>
      <w:r>
        <w:rPr>
          <w:lang w:val="en-US"/>
        </w:rPr>
        <w:t xml:space="preserve">, 2005; </w:t>
      </w:r>
      <w:proofErr w:type="spellStart"/>
      <w:r>
        <w:rPr>
          <w:lang w:val="en-US"/>
        </w:rPr>
        <w:t>Jennett</w:t>
      </w:r>
      <w:proofErr w:type="spellEnd"/>
      <w:r>
        <w:rPr>
          <w:lang w:val="en-US"/>
        </w:rPr>
        <w:t xml:space="preserve"> &amp; </w:t>
      </w:r>
      <w:proofErr w:type="spellStart"/>
      <w:r>
        <w:rPr>
          <w:lang w:val="en-US"/>
        </w:rPr>
        <w:t>Hagopian</w:t>
      </w:r>
      <w:proofErr w:type="spellEnd"/>
      <w:r>
        <w:rPr>
          <w:lang w:val="en-US"/>
        </w:rPr>
        <w:t>, 2005).  These included reinforced practice, systematic desensitization, modeling, exposure techniques, contingent reinforcement, distraction procedures, cognitive behavioral therapy, and response blocking.</w:t>
      </w:r>
      <w:r w:rsidR="00B45068">
        <w:rPr>
          <w:lang w:val="en-US"/>
        </w:rPr>
        <w:t xml:space="preserve"> </w:t>
      </w:r>
      <w:r>
        <w:rPr>
          <w:lang w:val="en-US"/>
        </w:rPr>
        <w:t xml:space="preserve"> In addition to these methods, a number of </w:t>
      </w:r>
      <w:r w:rsidR="00CD101A">
        <w:rPr>
          <w:lang w:val="en-US"/>
        </w:rPr>
        <w:t xml:space="preserve">less common </w:t>
      </w:r>
      <w:r>
        <w:rPr>
          <w:lang w:val="en-US"/>
        </w:rPr>
        <w:t>interventional techniques, such as laughter as an anxiety inhibitor (a form of</w:t>
      </w:r>
      <w:r w:rsidR="00CD101A">
        <w:rPr>
          <w:lang w:val="en-US"/>
        </w:rPr>
        <w:t xml:space="preserve"> DRI)</w:t>
      </w:r>
      <w:r w:rsidR="006B1979">
        <w:rPr>
          <w:lang w:val="en-US"/>
        </w:rPr>
        <w:t>, cognitive behavior drama,</w:t>
      </w:r>
      <w:r w:rsidR="00CD101A">
        <w:rPr>
          <w:lang w:val="en-US"/>
        </w:rPr>
        <w:t xml:space="preserve"> and </w:t>
      </w:r>
      <w:r>
        <w:rPr>
          <w:lang w:val="en-US"/>
        </w:rPr>
        <w:t xml:space="preserve">social stories, </w:t>
      </w:r>
      <w:r w:rsidR="00CD101A">
        <w:rPr>
          <w:lang w:val="en-US"/>
        </w:rPr>
        <w:t>were also employed in the studies reviewed.</w:t>
      </w:r>
      <w:r w:rsidR="00B45068">
        <w:rPr>
          <w:lang w:val="en-US"/>
        </w:rPr>
        <w:t xml:space="preserve"> </w:t>
      </w:r>
      <w:r w:rsidR="00CD101A">
        <w:rPr>
          <w:lang w:val="en-US"/>
        </w:rPr>
        <w:t xml:space="preserve"> Further</w:t>
      </w:r>
      <w:r w:rsidR="00B45068">
        <w:rPr>
          <w:lang w:val="en-US"/>
        </w:rPr>
        <w:t>more</w:t>
      </w:r>
      <w:r w:rsidR="00CD101A">
        <w:rPr>
          <w:lang w:val="en-US"/>
        </w:rPr>
        <w:t>, t</w:t>
      </w:r>
      <w:r w:rsidR="0003767B">
        <w:rPr>
          <w:lang w:val="en-US"/>
        </w:rPr>
        <w:t xml:space="preserve">hree </w:t>
      </w:r>
      <w:r w:rsidR="00CD101A">
        <w:rPr>
          <w:lang w:val="en-US"/>
        </w:rPr>
        <w:t xml:space="preserve">studies (Love et al., 1990; </w:t>
      </w:r>
      <w:proofErr w:type="spellStart"/>
      <w:r w:rsidR="0003767B">
        <w:rPr>
          <w:lang w:val="en-US"/>
        </w:rPr>
        <w:t>Luiselli</w:t>
      </w:r>
      <w:proofErr w:type="spellEnd"/>
      <w:r w:rsidR="0003767B">
        <w:rPr>
          <w:lang w:val="en-US"/>
        </w:rPr>
        <w:t xml:space="preserve">, 1978; </w:t>
      </w:r>
      <w:proofErr w:type="spellStart"/>
      <w:r w:rsidR="00CD101A">
        <w:rPr>
          <w:lang w:val="en-US"/>
        </w:rPr>
        <w:t>Schleismann</w:t>
      </w:r>
      <w:proofErr w:type="spellEnd"/>
      <w:r w:rsidR="00CD101A">
        <w:rPr>
          <w:lang w:val="en-US"/>
        </w:rPr>
        <w:t xml:space="preserve"> &amp; Gillis, 2011) made use of parent training to facilitate the delivery of intervention.</w:t>
      </w:r>
      <w:r w:rsidR="00B45068">
        <w:rPr>
          <w:lang w:val="en-US"/>
        </w:rPr>
        <w:t xml:space="preserve"> </w:t>
      </w:r>
      <w:r w:rsidR="00CD101A">
        <w:rPr>
          <w:lang w:val="en-US"/>
        </w:rPr>
        <w:t xml:space="preserve"> </w:t>
      </w:r>
      <w:r w:rsidR="00CD101A" w:rsidRPr="004319A9">
        <w:rPr>
          <w:lang w:val="en-US"/>
        </w:rPr>
        <w:t xml:space="preserve">Parent training involved the parent acting as the therapist and </w:t>
      </w:r>
      <w:r w:rsidR="00CD101A">
        <w:rPr>
          <w:lang w:val="en-US"/>
        </w:rPr>
        <w:t>employing</w:t>
      </w:r>
      <w:r w:rsidR="00CD101A" w:rsidRPr="004319A9">
        <w:rPr>
          <w:lang w:val="en-US"/>
        </w:rPr>
        <w:t xml:space="preserve"> one of</w:t>
      </w:r>
      <w:r w:rsidR="00CD101A">
        <w:rPr>
          <w:lang w:val="en-US"/>
        </w:rPr>
        <w:t xml:space="preserve"> the other intervention methods;</w:t>
      </w:r>
      <w:r w:rsidR="00CD101A" w:rsidRPr="004319A9">
        <w:rPr>
          <w:lang w:val="en-US"/>
        </w:rPr>
        <w:t xml:space="preserve"> f</w:t>
      </w:r>
      <w:r w:rsidR="00CD101A">
        <w:rPr>
          <w:lang w:val="en-US"/>
        </w:rPr>
        <w:t>or example, the parent mode</w:t>
      </w:r>
      <w:r w:rsidR="00CD101A" w:rsidRPr="004319A9">
        <w:rPr>
          <w:lang w:val="en-US"/>
        </w:rPr>
        <w:t xml:space="preserve">ling </w:t>
      </w:r>
      <w:r w:rsidR="00CD101A">
        <w:rPr>
          <w:lang w:val="en-US"/>
        </w:rPr>
        <w:t xml:space="preserve">the </w:t>
      </w:r>
      <w:r w:rsidR="00CD101A" w:rsidRPr="004319A9">
        <w:rPr>
          <w:lang w:val="en-US"/>
        </w:rPr>
        <w:t xml:space="preserve">appropriate </w:t>
      </w:r>
      <w:r w:rsidR="00CD101A">
        <w:rPr>
          <w:lang w:val="en-US"/>
        </w:rPr>
        <w:t>behavior</w:t>
      </w:r>
      <w:r w:rsidR="00CD101A" w:rsidRPr="004319A9">
        <w:rPr>
          <w:lang w:val="en-US"/>
        </w:rPr>
        <w:t>s</w:t>
      </w:r>
      <w:r w:rsidR="00B45068">
        <w:rPr>
          <w:lang w:val="en-US"/>
        </w:rPr>
        <w:t xml:space="preserve"> in the presence of the eliciting stimulus</w:t>
      </w:r>
      <w:r w:rsidR="00CD101A" w:rsidRPr="004319A9">
        <w:rPr>
          <w:lang w:val="en-US"/>
        </w:rPr>
        <w:t xml:space="preserve">.  </w:t>
      </w:r>
      <w:r w:rsidR="00CD101A">
        <w:rPr>
          <w:lang w:val="en-US"/>
        </w:rPr>
        <w:t>Treatment delivery in this manner may be</w:t>
      </w:r>
      <w:r w:rsidR="00CD101A" w:rsidRPr="004319A9">
        <w:rPr>
          <w:lang w:val="en-US"/>
        </w:rPr>
        <w:t xml:space="preserve"> </w:t>
      </w:r>
      <w:r w:rsidR="00CD101A">
        <w:rPr>
          <w:lang w:val="en-US"/>
        </w:rPr>
        <w:t>both</w:t>
      </w:r>
      <w:r w:rsidR="00CD101A" w:rsidRPr="004319A9">
        <w:rPr>
          <w:lang w:val="en-US"/>
        </w:rPr>
        <w:t xml:space="preserve"> cost effecti</w:t>
      </w:r>
      <w:r w:rsidR="00221329">
        <w:rPr>
          <w:lang w:val="en-US"/>
        </w:rPr>
        <w:t>ve</w:t>
      </w:r>
      <w:r w:rsidR="00CD101A">
        <w:rPr>
          <w:lang w:val="en-US"/>
        </w:rPr>
        <w:t xml:space="preserve"> and otherwise beneficial as research suggests the involvement of</w:t>
      </w:r>
      <w:r w:rsidR="00CD101A" w:rsidRPr="004319A9">
        <w:rPr>
          <w:lang w:val="en-US"/>
        </w:rPr>
        <w:t xml:space="preserve"> the parent in the treatment process can result in better </w:t>
      </w:r>
      <w:r w:rsidR="00CD101A" w:rsidRPr="004319A9">
        <w:rPr>
          <w:lang w:val="en-US"/>
        </w:rPr>
        <w:lastRenderedPageBreak/>
        <w:t>treatment outcomes for the child (</w:t>
      </w:r>
      <w:proofErr w:type="spellStart"/>
      <w:r w:rsidR="00CD101A" w:rsidRPr="004319A9">
        <w:rPr>
          <w:rFonts w:eastAsiaTheme="minorEastAsia"/>
          <w:lang w:val="en-US" w:eastAsia="en-US"/>
        </w:rPr>
        <w:t>Cobham</w:t>
      </w:r>
      <w:proofErr w:type="spellEnd"/>
      <w:r w:rsidR="00CD101A" w:rsidRPr="004319A9">
        <w:rPr>
          <w:rFonts w:eastAsiaTheme="minorEastAsia"/>
          <w:lang w:val="en-US" w:eastAsia="en-US"/>
        </w:rPr>
        <w:t xml:space="preserve">, </w:t>
      </w:r>
      <w:proofErr w:type="spellStart"/>
      <w:r w:rsidR="00CD101A" w:rsidRPr="004319A9">
        <w:rPr>
          <w:rFonts w:eastAsiaTheme="minorEastAsia"/>
          <w:lang w:val="en-US" w:eastAsia="en-US"/>
        </w:rPr>
        <w:t>Dadds</w:t>
      </w:r>
      <w:proofErr w:type="spellEnd"/>
      <w:r w:rsidR="00CD101A" w:rsidRPr="004319A9">
        <w:rPr>
          <w:rFonts w:eastAsiaTheme="minorEastAsia"/>
          <w:lang w:val="en-US" w:eastAsia="en-US"/>
        </w:rPr>
        <w:t xml:space="preserve">, &amp; Spence, 1998; </w:t>
      </w:r>
      <w:proofErr w:type="spellStart"/>
      <w:r w:rsidR="00CD101A" w:rsidRPr="004319A9">
        <w:rPr>
          <w:rFonts w:eastAsiaTheme="minorEastAsia"/>
          <w:lang w:val="en-US" w:eastAsia="en-US"/>
        </w:rPr>
        <w:t>Mendlowitz</w:t>
      </w:r>
      <w:proofErr w:type="spellEnd"/>
      <w:r w:rsidR="00CD101A" w:rsidRPr="004319A9">
        <w:rPr>
          <w:rFonts w:eastAsiaTheme="minorEastAsia"/>
          <w:lang w:val="en-US" w:eastAsia="en-US"/>
        </w:rPr>
        <w:t xml:space="preserve">, </w:t>
      </w:r>
      <w:proofErr w:type="spellStart"/>
      <w:r w:rsidR="00CD101A" w:rsidRPr="004319A9">
        <w:rPr>
          <w:rFonts w:eastAsiaTheme="minorEastAsia"/>
          <w:lang w:val="en-US" w:eastAsia="en-US"/>
        </w:rPr>
        <w:t>Manassis</w:t>
      </w:r>
      <w:proofErr w:type="spellEnd"/>
      <w:r w:rsidR="00CD101A" w:rsidRPr="004319A9">
        <w:rPr>
          <w:rFonts w:eastAsiaTheme="minorEastAsia"/>
          <w:lang w:val="en-US" w:eastAsia="en-US"/>
        </w:rPr>
        <w:t xml:space="preserve">, Bradley, </w:t>
      </w:r>
      <w:proofErr w:type="spellStart"/>
      <w:r w:rsidR="00CD101A" w:rsidRPr="004319A9">
        <w:rPr>
          <w:rFonts w:eastAsiaTheme="minorEastAsia"/>
          <w:lang w:val="en-US" w:eastAsia="en-US"/>
        </w:rPr>
        <w:t>Scapillato</w:t>
      </w:r>
      <w:proofErr w:type="spellEnd"/>
      <w:r w:rsidR="00CD101A" w:rsidRPr="004319A9">
        <w:rPr>
          <w:rFonts w:eastAsiaTheme="minorEastAsia"/>
          <w:lang w:val="en-US" w:eastAsia="en-US"/>
        </w:rPr>
        <w:t xml:space="preserve">, </w:t>
      </w:r>
      <w:proofErr w:type="spellStart"/>
      <w:r w:rsidR="00CD101A" w:rsidRPr="004319A9">
        <w:rPr>
          <w:rFonts w:eastAsiaTheme="minorEastAsia"/>
          <w:lang w:val="en-US" w:eastAsia="en-US"/>
        </w:rPr>
        <w:t>Miezitis</w:t>
      </w:r>
      <w:proofErr w:type="spellEnd"/>
      <w:r w:rsidR="00CD101A" w:rsidRPr="004319A9">
        <w:rPr>
          <w:rFonts w:eastAsiaTheme="minorEastAsia"/>
          <w:lang w:val="en-US" w:eastAsia="en-US"/>
        </w:rPr>
        <w:t xml:space="preserve">, &amp; Shaw, 1999; </w:t>
      </w:r>
      <w:proofErr w:type="spellStart"/>
      <w:r w:rsidR="00CD101A" w:rsidRPr="004319A9">
        <w:rPr>
          <w:rFonts w:eastAsiaTheme="minorEastAsia"/>
          <w:lang w:val="en-US" w:eastAsia="en-US"/>
        </w:rPr>
        <w:t>Reaven</w:t>
      </w:r>
      <w:proofErr w:type="spellEnd"/>
      <w:r w:rsidR="00CD101A" w:rsidRPr="004319A9">
        <w:rPr>
          <w:rFonts w:eastAsiaTheme="minorEastAsia"/>
          <w:lang w:val="en-US" w:eastAsia="en-US"/>
        </w:rPr>
        <w:t xml:space="preserve"> &amp; Hepburn, 2006).  </w:t>
      </w:r>
    </w:p>
    <w:p w14:paraId="5AC6FBF0" w14:textId="5A28B928" w:rsidR="00B45068" w:rsidRDefault="000A7BB8" w:rsidP="00CD101A">
      <w:pPr>
        <w:spacing w:line="480" w:lineRule="auto"/>
        <w:ind w:firstLine="720"/>
        <w:rPr>
          <w:rFonts w:eastAsiaTheme="minorEastAsia"/>
          <w:lang w:val="en-US" w:eastAsia="en-US"/>
        </w:rPr>
      </w:pPr>
      <w:r>
        <w:rPr>
          <w:rFonts w:eastAsiaTheme="minorEastAsia"/>
          <w:lang w:val="en-US" w:eastAsia="en-US"/>
        </w:rPr>
        <w:t>The data extracted on treatment duration (range: 1- 62 treatment sessions) across the reviewed studies is also of interest. The frequent non-reporting of treatment duration is problematic as it</w:t>
      </w:r>
      <w:r w:rsidR="006B4954">
        <w:rPr>
          <w:rFonts w:eastAsiaTheme="minorEastAsia"/>
          <w:lang w:val="en-US" w:eastAsia="en-US"/>
        </w:rPr>
        <w:t xml:space="preserve"> may</w:t>
      </w:r>
      <w:r>
        <w:rPr>
          <w:rFonts w:eastAsiaTheme="minorEastAsia"/>
          <w:lang w:val="en-US" w:eastAsia="en-US"/>
        </w:rPr>
        <w:t xml:space="preserve"> preclude the replication of treatment</w:t>
      </w:r>
      <w:r w:rsidR="006B4954">
        <w:rPr>
          <w:rFonts w:eastAsiaTheme="minorEastAsia"/>
          <w:lang w:val="en-US" w:eastAsia="en-US"/>
        </w:rPr>
        <w:t xml:space="preserve"> effects</w:t>
      </w:r>
      <w:r>
        <w:rPr>
          <w:rFonts w:eastAsiaTheme="minorEastAsia"/>
          <w:lang w:val="en-US" w:eastAsia="en-US"/>
        </w:rPr>
        <w:t xml:space="preserve">. </w:t>
      </w:r>
      <w:r w:rsidR="00141873">
        <w:rPr>
          <w:rFonts w:eastAsiaTheme="minorEastAsia"/>
          <w:lang w:val="en-US" w:eastAsia="en-US"/>
        </w:rPr>
        <w:t>Further</w:t>
      </w:r>
      <w:r w:rsidR="006B4954">
        <w:rPr>
          <w:rFonts w:eastAsiaTheme="minorEastAsia"/>
          <w:lang w:val="en-US" w:eastAsia="en-US"/>
        </w:rPr>
        <w:t>more</w:t>
      </w:r>
      <w:r w:rsidR="00141873">
        <w:rPr>
          <w:rFonts w:eastAsiaTheme="minorEastAsia"/>
          <w:lang w:val="en-US" w:eastAsia="en-US"/>
        </w:rPr>
        <w:t>, t</w:t>
      </w:r>
      <w:r>
        <w:rPr>
          <w:rFonts w:eastAsiaTheme="minorEastAsia"/>
          <w:lang w:val="en-US" w:eastAsia="en-US"/>
        </w:rPr>
        <w:t xml:space="preserve">reatment duration </w:t>
      </w:r>
      <w:r w:rsidR="00141873">
        <w:rPr>
          <w:rFonts w:eastAsiaTheme="minorEastAsia"/>
          <w:lang w:val="en-US" w:eastAsia="en-US"/>
        </w:rPr>
        <w:t xml:space="preserve">also </w:t>
      </w:r>
      <w:r>
        <w:rPr>
          <w:rFonts w:eastAsiaTheme="minorEastAsia"/>
          <w:lang w:val="en-US" w:eastAsia="en-US"/>
        </w:rPr>
        <w:t>represents an important component of treatment efficacy and is often a</w:t>
      </w:r>
      <w:r w:rsidR="006B4954">
        <w:rPr>
          <w:rFonts w:eastAsiaTheme="minorEastAsia"/>
          <w:lang w:val="en-US" w:eastAsia="en-US"/>
        </w:rPr>
        <w:t xml:space="preserve"> </w:t>
      </w:r>
      <w:r>
        <w:rPr>
          <w:rFonts w:eastAsiaTheme="minorEastAsia"/>
          <w:lang w:val="en-US" w:eastAsia="en-US"/>
        </w:rPr>
        <w:t>consideration for parents and clinicians when choosing a treatment</w:t>
      </w:r>
      <w:r w:rsidR="006B4954">
        <w:rPr>
          <w:rFonts w:eastAsiaTheme="minorEastAsia"/>
          <w:lang w:val="en-US" w:eastAsia="en-US"/>
        </w:rPr>
        <w:t xml:space="preserve"> approach</w:t>
      </w:r>
      <w:r>
        <w:rPr>
          <w:rFonts w:eastAsiaTheme="minorEastAsia"/>
          <w:lang w:val="en-US" w:eastAsia="en-US"/>
        </w:rPr>
        <w:t xml:space="preserve">. </w:t>
      </w:r>
      <w:r w:rsidR="00141873">
        <w:rPr>
          <w:rFonts w:eastAsiaTheme="minorEastAsia"/>
          <w:lang w:val="en-US" w:eastAsia="en-US"/>
        </w:rPr>
        <w:t xml:space="preserve">Thus, it is imperative that future studies in this area present this data for examination. </w:t>
      </w:r>
      <w:r>
        <w:rPr>
          <w:rFonts w:eastAsiaTheme="minorEastAsia"/>
          <w:lang w:val="en-US" w:eastAsia="en-US"/>
        </w:rPr>
        <w:t>The</w:t>
      </w:r>
      <w:r w:rsidR="006B4954">
        <w:rPr>
          <w:rFonts w:eastAsiaTheme="minorEastAsia"/>
          <w:lang w:val="en-US" w:eastAsia="en-US"/>
        </w:rPr>
        <w:t xml:space="preserve"> large</w:t>
      </w:r>
      <w:r>
        <w:rPr>
          <w:rFonts w:eastAsiaTheme="minorEastAsia"/>
          <w:lang w:val="en-US" w:eastAsia="en-US"/>
        </w:rPr>
        <w:t xml:space="preserve"> variance in treatment duration</w:t>
      </w:r>
      <w:r w:rsidR="006B4954">
        <w:rPr>
          <w:rFonts w:eastAsiaTheme="minorEastAsia"/>
          <w:lang w:val="en-US" w:eastAsia="en-US"/>
        </w:rPr>
        <w:t xml:space="preserve"> (number of sessions),</w:t>
      </w:r>
      <w:r>
        <w:rPr>
          <w:rFonts w:eastAsiaTheme="minorEastAsia"/>
          <w:lang w:val="en-US" w:eastAsia="en-US"/>
        </w:rPr>
        <w:t xml:space="preserve"> </w:t>
      </w:r>
      <w:r w:rsidR="00141873">
        <w:rPr>
          <w:rFonts w:eastAsiaTheme="minorEastAsia"/>
          <w:lang w:val="en-US" w:eastAsia="en-US"/>
        </w:rPr>
        <w:t>among studies that reported this data</w:t>
      </w:r>
      <w:r w:rsidR="006B4954">
        <w:rPr>
          <w:rFonts w:eastAsiaTheme="minorEastAsia"/>
          <w:lang w:val="en-US" w:eastAsia="en-US"/>
        </w:rPr>
        <w:t xml:space="preserve"> </w:t>
      </w:r>
      <w:r w:rsidR="00141873">
        <w:rPr>
          <w:rFonts w:eastAsiaTheme="minorEastAsia"/>
          <w:lang w:val="en-US" w:eastAsia="en-US"/>
        </w:rPr>
        <w:t>is also of note</w:t>
      </w:r>
      <w:r w:rsidR="006B4954">
        <w:rPr>
          <w:rFonts w:eastAsiaTheme="minorEastAsia"/>
          <w:lang w:val="en-US" w:eastAsia="en-US"/>
        </w:rPr>
        <w:t xml:space="preserve"> and may be useful in determining research direction</w:t>
      </w:r>
      <w:r w:rsidR="00141873">
        <w:rPr>
          <w:rFonts w:eastAsiaTheme="minorEastAsia"/>
          <w:lang w:val="en-US" w:eastAsia="en-US"/>
        </w:rPr>
        <w:t>. Future research</w:t>
      </w:r>
      <w:r w:rsidR="006B4954">
        <w:rPr>
          <w:rFonts w:eastAsiaTheme="minorEastAsia"/>
          <w:lang w:val="en-US" w:eastAsia="en-US"/>
        </w:rPr>
        <w:t>ers</w:t>
      </w:r>
      <w:r w:rsidR="00141873">
        <w:rPr>
          <w:rFonts w:eastAsiaTheme="minorEastAsia"/>
          <w:lang w:val="en-US" w:eastAsia="en-US"/>
        </w:rPr>
        <w:t xml:space="preserve"> should examine factors such as participant or treatment characteristics which may contribute to increased intervention efficiency</w:t>
      </w:r>
      <w:r w:rsidR="006B4954">
        <w:rPr>
          <w:rFonts w:eastAsiaTheme="minorEastAsia"/>
          <w:lang w:val="en-US" w:eastAsia="en-US"/>
        </w:rPr>
        <w:t>.</w:t>
      </w:r>
      <w:r w:rsidR="00141873">
        <w:rPr>
          <w:rFonts w:eastAsiaTheme="minorEastAsia"/>
          <w:lang w:val="en-US" w:eastAsia="en-US"/>
        </w:rPr>
        <w:t xml:space="preserve"> </w:t>
      </w:r>
      <w:r w:rsidR="006B4954">
        <w:rPr>
          <w:rFonts w:eastAsiaTheme="minorEastAsia"/>
          <w:lang w:val="en-US" w:eastAsia="en-US"/>
        </w:rPr>
        <w:t xml:space="preserve">This </w:t>
      </w:r>
      <w:r w:rsidR="00141873">
        <w:rPr>
          <w:rFonts w:eastAsiaTheme="minorEastAsia"/>
          <w:lang w:val="en-US" w:eastAsia="en-US"/>
        </w:rPr>
        <w:t xml:space="preserve">information </w:t>
      </w:r>
      <w:r w:rsidR="006B4954">
        <w:rPr>
          <w:rFonts w:eastAsiaTheme="minorEastAsia"/>
          <w:lang w:val="en-US" w:eastAsia="en-US"/>
        </w:rPr>
        <w:t>may</w:t>
      </w:r>
      <w:r w:rsidR="00141873">
        <w:rPr>
          <w:rFonts w:eastAsiaTheme="minorEastAsia"/>
          <w:lang w:val="en-US" w:eastAsia="en-US"/>
        </w:rPr>
        <w:t xml:space="preserve"> be valuable to clinicians seeking to treat fears and phobias</w:t>
      </w:r>
      <w:r w:rsidR="006B4954">
        <w:rPr>
          <w:rFonts w:eastAsiaTheme="minorEastAsia"/>
          <w:lang w:val="en-US" w:eastAsia="en-US"/>
        </w:rPr>
        <w:t xml:space="preserve"> in this population</w:t>
      </w:r>
      <w:r w:rsidR="00141873">
        <w:rPr>
          <w:rFonts w:eastAsiaTheme="minorEastAsia"/>
          <w:lang w:val="en-US" w:eastAsia="en-US"/>
        </w:rPr>
        <w:t xml:space="preserve">. </w:t>
      </w:r>
    </w:p>
    <w:p w14:paraId="1EBC11B6" w14:textId="77777777" w:rsidR="00CD101A" w:rsidRDefault="00CD101A" w:rsidP="00CD101A">
      <w:pPr>
        <w:spacing w:line="480" w:lineRule="auto"/>
        <w:ind w:firstLine="720"/>
        <w:rPr>
          <w:rFonts w:eastAsiaTheme="minorEastAsia"/>
          <w:lang w:val="en-US" w:eastAsia="en-US"/>
        </w:rPr>
      </w:pPr>
      <w:r>
        <w:rPr>
          <w:rFonts w:eastAsiaTheme="minorEastAsia"/>
          <w:lang w:val="en-US" w:eastAsia="en-US"/>
        </w:rPr>
        <w:t>Our ability to draw conclusions about treatment efficacy and appropriateness from the extant research is somewhat impaired by the frequent use of multi-compo</w:t>
      </w:r>
      <w:r w:rsidR="00655A80">
        <w:rPr>
          <w:rFonts w:eastAsiaTheme="minorEastAsia"/>
          <w:lang w:val="en-US" w:eastAsia="en-US"/>
        </w:rPr>
        <w:t xml:space="preserve">nent treatment packages. </w:t>
      </w:r>
      <w:r w:rsidR="00B45068">
        <w:rPr>
          <w:rFonts w:eastAsiaTheme="minorEastAsia"/>
          <w:lang w:val="en-US" w:eastAsia="en-US"/>
        </w:rPr>
        <w:t xml:space="preserve"> </w:t>
      </w:r>
      <w:r w:rsidR="00655A80">
        <w:rPr>
          <w:rFonts w:eastAsiaTheme="minorEastAsia"/>
          <w:lang w:val="en-US" w:eastAsia="en-US"/>
        </w:rPr>
        <w:t xml:space="preserve">Many of the included studies delivered intervention comprising a number of techniques suggested to be effective by previous reviews of the literature examining the treatment of fears and phobias (Davis &amp; </w:t>
      </w:r>
      <w:proofErr w:type="spellStart"/>
      <w:r w:rsidR="00655A80">
        <w:rPr>
          <w:rFonts w:eastAsiaTheme="minorEastAsia"/>
          <w:lang w:val="en-US" w:eastAsia="en-US"/>
        </w:rPr>
        <w:t>Ollendick</w:t>
      </w:r>
      <w:proofErr w:type="spellEnd"/>
      <w:r w:rsidR="00655A80">
        <w:rPr>
          <w:rFonts w:eastAsiaTheme="minorEastAsia"/>
          <w:lang w:val="en-US" w:eastAsia="en-US"/>
        </w:rPr>
        <w:t xml:space="preserve">, 2005; </w:t>
      </w:r>
      <w:proofErr w:type="spellStart"/>
      <w:r w:rsidR="00655A80">
        <w:rPr>
          <w:rFonts w:eastAsiaTheme="minorEastAsia"/>
          <w:lang w:val="en-US" w:eastAsia="en-US"/>
        </w:rPr>
        <w:t>Jennett</w:t>
      </w:r>
      <w:proofErr w:type="spellEnd"/>
      <w:r w:rsidR="00655A80">
        <w:rPr>
          <w:rFonts w:eastAsiaTheme="minorEastAsia"/>
          <w:lang w:val="en-US" w:eastAsia="en-US"/>
        </w:rPr>
        <w:t xml:space="preserve"> &amp; </w:t>
      </w:r>
      <w:proofErr w:type="spellStart"/>
      <w:r w:rsidR="00655A80">
        <w:rPr>
          <w:rFonts w:eastAsiaTheme="minorEastAsia"/>
          <w:lang w:val="en-US" w:eastAsia="en-US"/>
        </w:rPr>
        <w:t>Hagopian</w:t>
      </w:r>
      <w:proofErr w:type="spellEnd"/>
      <w:r w:rsidR="00655A80">
        <w:rPr>
          <w:rFonts w:eastAsiaTheme="minorEastAsia"/>
          <w:lang w:val="en-US" w:eastAsia="en-US"/>
        </w:rPr>
        <w:t>, 2008).</w:t>
      </w:r>
      <w:r w:rsidR="00B45068">
        <w:rPr>
          <w:rFonts w:eastAsiaTheme="minorEastAsia"/>
          <w:lang w:val="en-US" w:eastAsia="en-US"/>
        </w:rPr>
        <w:t xml:space="preserve"> </w:t>
      </w:r>
      <w:r w:rsidR="00655A80">
        <w:rPr>
          <w:rFonts w:eastAsiaTheme="minorEastAsia"/>
          <w:lang w:val="en-US" w:eastAsia="en-US"/>
        </w:rPr>
        <w:t xml:space="preserve"> In this way, it is difficult to ascertain the contribution of the individual treatment components to treatment efficacy and to determine which components are necessary or sufficient for treatment success. </w:t>
      </w:r>
    </w:p>
    <w:p w14:paraId="30003FB2" w14:textId="3F8CB178" w:rsidR="00655A80" w:rsidRPr="004319A9" w:rsidRDefault="00655A80" w:rsidP="00CD101A">
      <w:pPr>
        <w:spacing w:line="480" w:lineRule="auto"/>
        <w:ind w:firstLine="720"/>
        <w:rPr>
          <w:lang w:val="en-US"/>
        </w:rPr>
      </w:pPr>
      <w:r>
        <w:rPr>
          <w:rFonts w:eastAsiaTheme="minorEastAsia"/>
          <w:lang w:val="en-US" w:eastAsia="en-US"/>
        </w:rPr>
        <w:t xml:space="preserve">All studies reviewed </w:t>
      </w:r>
      <w:r w:rsidR="00181A7F">
        <w:rPr>
          <w:rFonts w:eastAsiaTheme="minorEastAsia"/>
          <w:lang w:val="en-US" w:eastAsia="en-US"/>
        </w:rPr>
        <w:t>reported treatment success and the successful reduction of the fearful or phobic behavioral response.  Of the two studies assessing participants’ physiological activity, one demonstrated a decrease in physiological arousal, which corresponded with the decrease in the over</w:t>
      </w:r>
      <w:r w:rsidR="00A85D01">
        <w:rPr>
          <w:rFonts w:eastAsiaTheme="minorEastAsia"/>
          <w:lang w:val="en-US" w:eastAsia="en-US"/>
        </w:rPr>
        <w:t>t</w:t>
      </w:r>
      <w:r w:rsidR="00181A7F">
        <w:rPr>
          <w:rFonts w:eastAsiaTheme="minorEastAsia"/>
          <w:lang w:val="en-US" w:eastAsia="en-US"/>
        </w:rPr>
        <w:t xml:space="preserve"> behavioral response, elicited by the feared </w:t>
      </w:r>
      <w:r w:rsidR="00181A7F">
        <w:rPr>
          <w:rFonts w:eastAsiaTheme="minorEastAsia"/>
          <w:lang w:val="en-US" w:eastAsia="en-US"/>
        </w:rPr>
        <w:lastRenderedPageBreak/>
        <w:t>stimulus (</w:t>
      </w:r>
      <w:proofErr w:type="spellStart"/>
      <w:r w:rsidR="00181A7F">
        <w:rPr>
          <w:rFonts w:eastAsiaTheme="minorEastAsia"/>
          <w:lang w:val="en-US" w:eastAsia="en-US"/>
        </w:rPr>
        <w:t>Chok</w:t>
      </w:r>
      <w:proofErr w:type="spellEnd"/>
      <w:r w:rsidR="00181A7F">
        <w:rPr>
          <w:rFonts w:eastAsiaTheme="minorEastAsia"/>
          <w:lang w:val="en-US" w:eastAsia="en-US"/>
        </w:rPr>
        <w:t xml:space="preserve"> et al., 2010) while the other (</w:t>
      </w:r>
      <w:proofErr w:type="spellStart"/>
      <w:r w:rsidR="00181A7F">
        <w:rPr>
          <w:rFonts w:eastAsiaTheme="minorEastAsia"/>
          <w:lang w:val="en-US" w:eastAsia="en-US"/>
        </w:rPr>
        <w:t>Isong</w:t>
      </w:r>
      <w:proofErr w:type="spellEnd"/>
      <w:r w:rsidR="00181A7F">
        <w:rPr>
          <w:rFonts w:eastAsiaTheme="minorEastAsia"/>
          <w:lang w:val="en-US" w:eastAsia="en-US"/>
        </w:rPr>
        <w:t xml:space="preserve"> et al., 2014) found no effect of the intervention on physiological arousal although it successfully altered the problematic behavioral response.</w:t>
      </w:r>
      <w:r w:rsidR="00B45068">
        <w:rPr>
          <w:rFonts w:eastAsiaTheme="minorEastAsia"/>
          <w:lang w:val="en-US" w:eastAsia="en-US"/>
        </w:rPr>
        <w:t xml:space="preserve"> </w:t>
      </w:r>
      <w:r w:rsidR="00181A7F">
        <w:rPr>
          <w:rFonts w:eastAsiaTheme="minorEastAsia"/>
          <w:lang w:val="en-US" w:eastAsia="en-US"/>
        </w:rPr>
        <w:t xml:space="preserve"> </w:t>
      </w:r>
      <w:r w:rsidR="00C700C5">
        <w:rPr>
          <w:rFonts w:eastAsiaTheme="minorEastAsia"/>
          <w:lang w:val="en-US" w:eastAsia="en-US"/>
        </w:rPr>
        <w:t>Such findings suggest that further research is needed to determine the impact of interventions such as those reviewed here on physiological reactions to the feared or phobic stimuli.</w:t>
      </w:r>
      <w:r w:rsidR="00B45068">
        <w:rPr>
          <w:rFonts w:eastAsiaTheme="minorEastAsia"/>
          <w:lang w:val="en-US" w:eastAsia="en-US"/>
        </w:rPr>
        <w:t xml:space="preserve"> </w:t>
      </w:r>
      <w:r w:rsidR="00C700C5">
        <w:rPr>
          <w:rFonts w:eastAsiaTheme="minorEastAsia"/>
          <w:lang w:val="en-US" w:eastAsia="en-US"/>
        </w:rPr>
        <w:t xml:space="preserve"> The outcomes of maintenance and generalization assessments, measured by 81.3% and 25% of studies respectively, were largely positive although the quality of these assessments </w:t>
      </w:r>
      <w:r w:rsidR="00B45068">
        <w:rPr>
          <w:rFonts w:eastAsiaTheme="minorEastAsia"/>
          <w:lang w:val="en-US" w:eastAsia="en-US"/>
        </w:rPr>
        <w:t>may b</w:t>
      </w:r>
      <w:r w:rsidR="00AB2BE4">
        <w:rPr>
          <w:rFonts w:eastAsiaTheme="minorEastAsia"/>
          <w:lang w:val="en-US" w:eastAsia="en-US"/>
        </w:rPr>
        <w:t>e</w:t>
      </w:r>
      <w:r w:rsidR="00B45068">
        <w:rPr>
          <w:rFonts w:eastAsiaTheme="minorEastAsia"/>
          <w:lang w:val="en-US" w:eastAsia="en-US"/>
        </w:rPr>
        <w:t xml:space="preserve"> considered </w:t>
      </w:r>
      <w:r w:rsidR="00C700C5">
        <w:rPr>
          <w:rFonts w:eastAsiaTheme="minorEastAsia"/>
          <w:lang w:val="en-US" w:eastAsia="en-US"/>
        </w:rPr>
        <w:t xml:space="preserve">poor in some cases (e.g., the assessment of maintenance several days post-intervention). </w:t>
      </w:r>
      <w:r w:rsidR="00B45068">
        <w:rPr>
          <w:rFonts w:eastAsiaTheme="minorEastAsia"/>
          <w:lang w:val="en-US" w:eastAsia="en-US"/>
        </w:rPr>
        <w:t xml:space="preserve"> </w:t>
      </w:r>
      <w:r w:rsidR="00C700C5">
        <w:rPr>
          <w:rFonts w:eastAsiaTheme="minorEastAsia"/>
          <w:lang w:val="en-US" w:eastAsia="en-US"/>
        </w:rPr>
        <w:t>Only one study reviewed (</w:t>
      </w:r>
      <w:r w:rsidR="001001F1">
        <w:rPr>
          <w:rFonts w:eastAsiaTheme="minorEastAsia"/>
          <w:lang w:val="en-US" w:eastAsia="en-US"/>
        </w:rPr>
        <w:t>Ellis</w:t>
      </w:r>
      <w:r w:rsidR="00C700C5">
        <w:rPr>
          <w:rFonts w:eastAsiaTheme="minorEastAsia"/>
          <w:lang w:val="en-US" w:eastAsia="en-US"/>
        </w:rPr>
        <w:t xml:space="preserve"> et al., 2006) examined the social validity of the intervention implemented with findings suggesting </w:t>
      </w:r>
      <w:r w:rsidR="007E4660">
        <w:rPr>
          <w:rFonts w:eastAsiaTheme="minorEastAsia"/>
          <w:lang w:val="en-US" w:eastAsia="en-US"/>
        </w:rPr>
        <w:t xml:space="preserve">the </w:t>
      </w:r>
      <w:r w:rsidR="007E4660">
        <w:rPr>
          <w:rFonts w:eastAsiaTheme="minorEastAsia"/>
          <w:lang w:eastAsia="en-US"/>
        </w:rPr>
        <w:t>participant’s parents perceived the intervention positively</w:t>
      </w:r>
      <w:r w:rsidR="00C700C5">
        <w:rPr>
          <w:rFonts w:eastAsiaTheme="minorEastAsia"/>
          <w:lang w:val="en-US" w:eastAsia="en-US"/>
        </w:rPr>
        <w:t xml:space="preserve">. </w:t>
      </w:r>
    </w:p>
    <w:p w14:paraId="14985B92" w14:textId="722806B5" w:rsidR="00B45068" w:rsidRDefault="001C2621" w:rsidP="0029213D">
      <w:pPr>
        <w:spacing w:line="480" w:lineRule="auto"/>
        <w:ind w:firstLine="720"/>
        <w:rPr>
          <w:lang w:val="en-US"/>
        </w:rPr>
      </w:pPr>
      <w:r>
        <w:rPr>
          <w:lang w:val="en-US"/>
        </w:rPr>
        <w:t xml:space="preserve">The current </w:t>
      </w:r>
      <w:r w:rsidR="00B45068">
        <w:rPr>
          <w:lang w:val="en-US"/>
        </w:rPr>
        <w:t xml:space="preserve">review </w:t>
      </w:r>
      <w:r>
        <w:rPr>
          <w:lang w:val="en-US"/>
        </w:rPr>
        <w:t xml:space="preserve">sought to </w:t>
      </w:r>
      <w:r w:rsidR="00221329">
        <w:rPr>
          <w:lang w:val="en-US"/>
        </w:rPr>
        <w:t xml:space="preserve">establish </w:t>
      </w:r>
      <w:r>
        <w:rPr>
          <w:lang w:val="en-US"/>
        </w:rPr>
        <w:t xml:space="preserve">evidence-based practice in the treatment of fears and phobias among those with ASD through the application of </w:t>
      </w:r>
      <w:proofErr w:type="spellStart"/>
      <w:r>
        <w:rPr>
          <w:lang w:val="en-US"/>
        </w:rPr>
        <w:t>Chambless</w:t>
      </w:r>
      <w:proofErr w:type="spellEnd"/>
      <w:r>
        <w:rPr>
          <w:lang w:val="en-US"/>
        </w:rPr>
        <w:t xml:space="preserve"> </w:t>
      </w:r>
      <w:r w:rsidR="00B45068">
        <w:rPr>
          <w:lang w:val="en-US"/>
        </w:rPr>
        <w:t>and</w:t>
      </w:r>
      <w:r>
        <w:rPr>
          <w:lang w:val="en-US"/>
        </w:rPr>
        <w:t xml:space="preserve"> </w:t>
      </w:r>
      <w:proofErr w:type="spellStart"/>
      <w:r>
        <w:rPr>
          <w:lang w:val="en-US"/>
        </w:rPr>
        <w:t>Hollon’s</w:t>
      </w:r>
      <w:proofErr w:type="spellEnd"/>
      <w:r>
        <w:rPr>
          <w:lang w:val="en-US"/>
        </w:rPr>
        <w:t xml:space="preserve"> (1998) criteria for ascertaining the level of empirical support for the various intervention</w:t>
      </w:r>
      <w:r w:rsidR="00752E72">
        <w:rPr>
          <w:lang w:val="en-US"/>
        </w:rPr>
        <w:t>al components</w:t>
      </w:r>
      <w:r>
        <w:rPr>
          <w:lang w:val="en-US"/>
        </w:rPr>
        <w:t xml:space="preserve"> evaluated in the studies reviewed. </w:t>
      </w:r>
      <w:r w:rsidR="00B45068">
        <w:rPr>
          <w:lang w:val="en-US"/>
        </w:rPr>
        <w:t xml:space="preserve"> </w:t>
      </w:r>
      <w:r>
        <w:rPr>
          <w:lang w:val="en-US"/>
        </w:rPr>
        <w:t>This analysis was</w:t>
      </w:r>
      <w:r w:rsidR="00752E72">
        <w:rPr>
          <w:lang w:val="en-US"/>
        </w:rPr>
        <w:t xml:space="preserve"> significantly</w:t>
      </w:r>
      <w:r>
        <w:rPr>
          <w:lang w:val="en-US"/>
        </w:rPr>
        <w:t xml:space="preserve"> limited by the </w:t>
      </w:r>
      <w:r w:rsidR="00752E72">
        <w:rPr>
          <w:lang w:val="en-US"/>
        </w:rPr>
        <w:t xml:space="preserve">pervasive </w:t>
      </w:r>
      <w:r>
        <w:rPr>
          <w:lang w:val="en-US"/>
        </w:rPr>
        <w:t xml:space="preserve">usage of multi-component treatment packages for the treatment of fears and phobias among those with ASD and the difficulty of determining the active components of treatment. </w:t>
      </w:r>
      <w:r w:rsidR="009D7DC7">
        <w:rPr>
          <w:lang w:val="en-US"/>
        </w:rPr>
        <w:t>For this reason, the analysis and its findings must be considered preliminary</w:t>
      </w:r>
      <w:r w:rsidR="00C40CAA">
        <w:rPr>
          <w:lang w:val="en-US"/>
        </w:rPr>
        <w:t xml:space="preserve"> and interpreted with caution</w:t>
      </w:r>
      <w:r w:rsidR="009D7DC7">
        <w:rPr>
          <w:lang w:val="en-US"/>
        </w:rPr>
        <w:t>.</w:t>
      </w:r>
      <w:r w:rsidR="00B45068">
        <w:rPr>
          <w:lang w:val="en-US"/>
        </w:rPr>
        <w:t xml:space="preserve"> </w:t>
      </w:r>
      <w:r>
        <w:rPr>
          <w:lang w:val="en-US"/>
        </w:rPr>
        <w:t xml:space="preserve">However, such an analysis was considered an important undertaking given the prevalence of fears and phobias, their frequent association with challenging behavior, and the importance of identifying evidence-based practice in this area and providing recommendations for clinicians. </w:t>
      </w:r>
    </w:p>
    <w:p w14:paraId="33FDA397" w14:textId="16505522" w:rsidR="00F01A7B" w:rsidRDefault="001C2621" w:rsidP="0029213D">
      <w:pPr>
        <w:spacing w:line="480" w:lineRule="auto"/>
        <w:ind w:firstLine="720"/>
        <w:rPr>
          <w:lang w:val="en-US"/>
        </w:rPr>
      </w:pPr>
      <w:r>
        <w:rPr>
          <w:lang w:val="en-US"/>
        </w:rPr>
        <w:t xml:space="preserve">The results of this </w:t>
      </w:r>
      <w:r w:rsidR="009D7DC7">
        <w:rPr>
          <w:lang w:val="en-US"/>
        </w:rPr>
        <w:t xml:space="preserve">preliminary </w:t>
      </w:r>
      <w:r>
        <w:rPr>
          <w:lang w:val="en-US"/>
        </w:rPr>
        <w:t xml:space="preserve">analysis, presented in Table 2, suggest that, for individuals diagnosed with ASD, the use of reinforcement procedures, modeling procedures, </w:t>
      </w:r>
      <w:r w:rsidR="00AB2BE4">
        <w:rPr>
          <w:lang w:val="en-US"/>
        </w:rPr>
        <w:t xml:space="preserve">and </w:t>
      </w:r>
      <w:r>
        <w:rPr>
          <w:lang w:val="en-US"/>
        </w:rPr>
        <w:t>exposure techniques</w:t>
      </w:r>
      <w:r w:rsidR="00AB2BE4">
        <w:rPr>
          <w:lang w:val="en-US"/>
        </w:rPr>
        <w:t xml:space="preserve"> </w:t>
      </w:r>
      <w:r w:rsidR="00C15830">
        <w:rPr>
          <w:lang w:val="en-US"/>
        </w:rPr>
        <w:t xml:space="preserve">during the treatment of fears or phobias </w:t>
      </w:r>
      <w:r w:rsidR="00993472">
        <w:rPr>
          <w:lang w:val="en-US"/>
        </w:rPr>
        <w:t>appear</w:t>
      </w:r>
      <w:r w:rsidR="00C15830">
        <w:rPr>
          <w:lang w:val="en-US"/>
        </w:rPr>
        <w:t xml:space="preserve"> to constitute evidence-based practice</w:t>
      </w:r>
      <w:r w:rsidR="00993472">
        <w:rPr>
          <w:lang w:val="en-US"/>
        </w:rPr>
        <w:t xml:space="preserve"> and should be utilized in the treatment of fears and phobias among </w:t>
      </w:r>
      <w:r w:rsidR="00993472">
        <w:rPr>
          <w:lang w:val="en-US"/>
        </w:rPr>
        <w:lastRenderedPageBreak/>
        <w:t>persons with ASD</w:t>
      </w:r>
      <w:r w:rsidR="00C15830">
        <w:rPr>
          <w:lang w:val="en-US"/>
        </w:rPr>
        <w:t>.</w:t>
      </w:r>
      <w:r w:rsidR="00D06CFA">
        <w:rPr>
          <w:lang w:val="en-US"/>
        </w:rPr>
        <w:t xml:space="preserve"> </w:t>
      </w:r>
      <w:r w:rsidR="00C15830">
        <w:rPr>
          <w:lang w:val="en-US"/>
        </w:rPr>
        <w:t xml:space="preserve"> The current review suggests that other interventional techniques including </w:t>
      </w:r>
      <w:r w:rsidR="00AB2BE4">
        <w:rPr>
          <w:lang w:val="en-US"/>
        </w:rPr>
        <w:t xml:space="preserve">systematic desensitization, </w:t>
      </w:r>
      <w:r w:rsidR="00C15830">
        <w:rPr>
          <w:lang w:val="en-US"/>
        </w:rPr>
        <w:t>cognitive behavior therapy and reinforced practice are likely effective but require further research.</w:t>
      </w:r>
      <w:r w:rsidR="00D06CFA">
        <w:rPr>
          <w:lang w:val="en-US"/>
        </w:rPr>
        <w:t xml:space="preserve"> </w:t>
      </w:r>
      <w:r w:rsidR="00C15830">
        <w:rPr>
          <w:lang w:val="en-US"/>
        </w:rPr>
        <w:t xml:space="preserve"> The techniques identified as evidence-based practice in the current review mirror those identified by Davis and </w:t>
      </w:r>
      <w:proofErr w:type="spellStart"/>
      <w:r w:rsidR="00C15830">
        <w:rPr>
          <w:lang w:val="en-US"/>
        </w:rPr>
        <w:t>Ollendick</w:t>
      </w:r>
      <w:proofErr w:type="spellEnd"/>
      <w:r w:rsidR="00C15830">
        <w:rPr>
          <w:lang w:val="en-US"/>
        </w:rPr>
        <w:t xml:space="preserve"> (2005) and </w:t>
      </w:r>
      <w:proofErr w:type="spellStart"/>
      <w:r w:rsidR="00C15830">
        <w:rPr>
          <w:lang w:val="en-US"/>
        </w:rPr>
        <w:t>Jennett</w:t>
      </w:r>
      <w:proofErr w:type="spellEnd"/>
      <w:r w:rsidR="00C15830">
        <w:rPr>
          <w:lang w:val="en-US"/>
        </w:rPr>
        <w:t xml:space="preserve"> and </w:t>
      </w:r>
      <w:proofErr w:type="spellStart"/>
      <w:r w:rsidR="00C15830">
        <w:rPr>
          <w:lang w:val="en-US"/>
        </w:rPr>
        <w:t>Hagopian</w:t>
      </w:r>
      <w:proofErr w:type="spellEnd"/>
      <w:r w:rsidR="00C15830">
        <w:rPr>
          <w:lang w:val="en-US"/>
        </w:rPr>
        <w:t xml:space="preserve"> (2008) in their examinations of evidence-based practice for the treatment of fears and phobias among typically developing children and children with intellectual disabilities respect</w:t>
      </w:r>
      <w:r w:rsidR="00B054B7">
        <w:rPr>
          <w:lang w:val="en-US"/>
        </w:rPr>
        <w:t>ively</w:t>
      </w:r>
      <w:r w:rsidR="00C15830">
        <w:rPr>
          <w:lang w:val="en-US"/>
        </w:rPr>
        <w:t xml:space="preserve">. </w:t>
      </w:r>
      <w:r w:rsidR="00D06CFA">
        <w:rPr>
          <w:lang w:val="en-US"/>
        </w:rPr>
        <w:t xml:space="preserve"> </w:t>
      </w:r>
      <w:r w:rsidR="00C15830">
        <w:rPr>
          <w:lang w:val="en-US"/>
        </w:rPr>
        <w:t>While the current analysis was limited by the usage of these interventional techniques within multi-component treatment packages, its findings with regards the various treatment</w:t>
      </w:r>
      <w:r w:rsidR="00993472">
        <w:rPr>
          <w:lang w:val="en-US"/>
        </w:rPr>
        <w:t xml:space="preserve"> components</w:t>
      </w:r>
      <w:r w:rsidR="00C15830">
        <w:rPr>
          <w:lang w:val="en-US"/>
        </w:rPr>
        <w:t xml:space="preserve"> do allow for the conclusion that behavioral intervention for fears and phobias among those with ASD may be considered evidence-based practice. </w:t>
      </w:r>
    </w:p>
    <w:p w14:paraId="28F9F68B" w14:textId="691B2DC2" w:rsidR="00E86804" w:rsidRPr="00F01A7B" w:rsidRDefault="00E86804" w:rsidP="0029213D">
      <w:pPr>
        <w:spacing w:line="480" w:lineRule="auto"/>
        <w:ind w:firstLine="720"/>
        <w:rPr>
          <w:lang w:val="en-US"/>
        </w:rPr>
      </w:pPr>
      <w:r>
        <w:rPr>
          <w:lang w:val="en-US"/>
        </w:rPr>
        <w:t xml:space="preserve">The current review may be criticized for the reliance upon the treatment descriptions and classifications provided by the authors of </w:t>
      </w:r>
      <w:r w:rsidR="006538C0">
        <w:rPr>
          <w:lang w:val="en-US"/>
        </w:rPr>
        <w:t xml:space="preserve">the </w:t>
      </w:r>
      <w:r>
        <w:rPr>
          <w:lang w:val="en-US"/>
        </w:rPr>
        <w:t>studies</w:t>
      </w:r>
      <w:r w:rsidR="006538C0">
        <w:rPr>
          <w:lang w:val="en-US"/>
        </w:rPr>
        <w:t xml:space="preserve"> reviewed</w:t>
      </w:r>
      <w:r>
        <w:rPr>
          <w:lang w:val="en-US"/>
        </w:rPr>
        <w:t xml:space="preserve">. We </w:t>
      </w:r>
      <w:r w:rsidR="006538C0">
        <w:rPr>
          <w:lang w:val="en-US"/>
        </w:rPr>
        <w:t>did not</w:t>
      </w:r>
      <w:r>
        <w:rPr>
          <w:lang w:val="en-US"/>
        </w:rPr>
        <w:t xml:space="preserve"> interpret or re-classif</w:t>
      </w:r>
      <w:r w:rsidR="006538C0">
        <w:rPr>
          <w:lang w:val="en-US"/>
        </w:rPr>
        <w:t xml:space="preserve">y the </w:t>
      </w:r>
      <w:r>
        <w:rPr>
          <w:lang w:val="en-US"/>
        </w:rPr>
        <w:t>treatments</w:t>
      </w:r>
      <w:r w:rsidR="006538C0">
        <w:rPr>
          <w:lang w:val="en-US"/>
        </w:rPr>
        <w:t xml:space="preserve"> described</w:t>
      </w:r>
      <w:r>
        <w:rPr>
          <w:lang w:val="en-US"/>
        </w:rPr>
        <w:t xml:space="preserve">, </w:t>
      </w:r>
      <w:r w:rsidR="006538C0">
        <w:rPr>
          <w:lang w:val="en-US"/>
        </w:rPr>
        <w:t xml:space="preserve">and </w:t>
      </w:r>
      <w:r>
        <w:rPr>
          <w:lang w:val="en-US"/>
        </w:rPr>
        <w:t>reported them in the manner</w:t>
      </w:r>
      <w:r w:rsidR="006538C0">
        <w:rPr>
          <w:lang w:val="en-US"/>
        </w:rPr>
        <w:t xml:space="preserve"> in which</w:t>
      </w:r>
      <w:r>
        <w:rPr>
          <w:lang w:val="en-US"/>
        </w:rPr>
        <w:t xml:space="preserve"> they were described. This approach was </w:t>
      </w:r>
      <w:r w:rsidR="00AE2440">
        <w:rPr>
          <w:lang w:val="en-US"/>
        </w:rPr>
        <w:t xml:space="preserve">considered necessary because </w:t>
      </w:r>
      <w:r>
        <w:rPr>
          <w:lang w:val="en-US"/>
        </w:rPr>
        <w:t>the operational definition</w:t>
      </w:r>
      <w:r w:rsidR="00AE2440">
        <w:rPr>
          <w:lang w:val="en-US"/>
        </w:rPr>
        <w:t>s</w:t>
      </w:r>
      <w:r>
        <w:rPr>
          <w:lang w:val="en-US"/>
        </w:rPr>
        <w:t xml:space="preserve"> or description</w:t>
      </w:r>
      <w:r w:rsidR="00AE2440">
        <w:rPr>
          <w:lang w:val="en-US"/>
        </w:rPr>
        <w:t>s</w:t>
      </w:r>
      <w:r>
        <w:rPr>
          <w:lang w:val="en-US"/>
        </w:rPr>
        <w:t xml:space="preserve"> of treatment delivered </w:t>
      </w:r>
      <w:r w:rsidR="00AE2440">
        <w:rPr>
          <w:lang w:val="en-US"/>
        </w:rPr>
        <w:t xml:space="preserve">across the studies reviewed </w:t>
      </w:r>
      <w:r>
        <w:rPr>
          <w:lang w:val="en-US"/>
        </w:rPr>
        <w:t>w</w:t>
      </w:r>
      <w:r w:rsidR="00AE2440">
        <w:rPr>
          <w:lang w:val="en-US"/>
        </w:rPr>
        <w:t>ere</w:t>
      </w:r>
      <w:r>
        <w:rPr>
          <w:lang w:val="en-US"/>
        </w:rPr>
        <w:t xml:space="preserve"> limited.  </w:t>
      </w:r>
      <w:r w:rsidR="00AE2440">
        <w:rPr>
          <w:lang w:val="en-US"/>
        </w:rPr>
        <w:t>A</w:t>
      </w:r>
      <w:r>
        <w:rPr>
          <w:lang w:val="en-US"/>
        </w:rPr>
        <w:t xml:space="preserve">s a result, there </w:t>
      </w:r>
      <w:r w:rsidR="00AE2440">
        <w:rPr>
          <w:lang w:val="en-US"/>
        </w:rPr>
        <w:t>may be a</w:t>
      </w:r>
      <w:r>
        <w:rPr>
          <w:lang w:val="en-US"/>
        </w:rPr>
        <w:t xml:space="preserve"> significant overlap between a </w:t>
      </w:r>
      <w:proofErr w:type="gramStart"/>
      <w:r>
        <w:rPr>
          <w:lang w:val="en-US"/>
        </w:rPr>
        <w:t>number</w:t>
      </w:r>
      <w:proofErr w:type="gramEnd"/>
      <w:r>
        <w:rPr>
          <w:lang w:val="en-US"/>
        </w:rPr>
        <w:t xml:space="preserve"> of the interventional techniques described. For example, exposure techniques, cognitive challenges, and </w:t>
      </w:r>
      <w:proofErr w:type="spellStart"/>
      <w:r>
        <w:rPr>
          <w:lang w:val="en-US"/>
        </w:rPr>
        <w:t>psychoeducation</w:t>
      </w:r>
      <w:proofErr w:type="spellEnd"/>
      <w:r>
        <w:rPr>
          <w:lang w:val="en-US"/>
        </w:rPr>
        <w:t xml:space="preserve"> may be consi</w:t>
      </w:r>
      <w:r w:rsidR="005B61C6">
        <w:rPr>
          <w:lang w:val="en-US"/>
        </w:rPr>
        <w:t>dered</w:t>
      </w:r>
      <w:r>
        <w:rPr>
          <w:lang w:val="en-US"/>
        </w:rPr>
        <w:t xml:space="preserve"> </w:t>
      </w:r>
      <w:r w:rsidR="003D3EDF">
        <w:rPr>
          <w:lang w:val="en-US"/>
        </w:rPr>
        <w:t>elements</w:t>
      </w:r>
      <w:r>
        <w:rPr>
          <w:lang w:val="en-US"/>
        </w:rPr>
        <w:t xml:space="preserve"> of </w:t>
      </w:r>
      <w:r w:rsidR="00AE2440">
        <w:rPr>
          <w:lang w:val="en-US"/>
        </w:rPr>
        <w:t>C</w:t>
      </w:r>
      <w:r>
        <w:rPr>
          <w:lang w:val="en-US"/>
        </w:rPr>
        <w:t xml:space="preserve">ognitive </w:t>
      </w:r>
      <w:r w:rsidR="00AE2440">
        <w:rPr>
          <w:lang w:val="en-US"/>
        </w:rPr>
        <w:t>B</w:t>
      </w:r>
      <w:r>
        <w:rPr>
          <w:lang w:val="en-US"/>
        </w:rPr>
        <w:t xml:space="preserve">ehavior </w:t>
      </w:r>
      <w:r w:rsidR="00AE2440">
        <w:rPr>
          <w:lang w:val="en-US"/>
        </w:rPr>
        <w:t>T</w:t>
      </w:r>
      <w:r>
        <w:rPr>
          <w:lang w:val="en-US"/>
        </w:rPr>
        <w:t>herapy</w:t>
      </w:r>
      <w:r w:rsidR="005B61C6">
        <w:rPr>
          <w:lang w:val="en-US"/>
        </w:rPr>
        <w:t xml:space="preserve"> rather than being viewed as individual treatment components. However, </w:t>
      </w:r>
      <w:r w:rsidR="00AE2440">
        <w:rPr>
          <w:lang w:val="en-US"/>
        </w:rPr>
        <w:t>examination of such</w:t>
      </w:r>
      <w:r w:rsidR="005B61C6">
        <w:rPr>
          <w:lang w:val="en-US"/>
        </w:rPr>
        <w:t xml:space="preserve"> interventional components may provide a greater understanding of the</w:t>
      </w:r>
      <w:r w:rsidR="00AE2440">
        <w:rPr>
          <w:lang w:val="en-US"/>
        </w:rPr>
        <w:t xml:space="preserve"> actual treatment</w:t>
      </w:r>
      <w:r w:rsidR="005B61C6">
        <w:rPr>
          <w:lang w:val="en-US"/>
        </w:rPr>
        <w:t xml:space="preserve"> delivered and may facilitate future research which seeks to maximize the efficiency and efficacy of interventions in this area.  </w:t>
      </w:r>
    </w:p>
    <w:p w14:paraId="0070CAEA" w14:textId="46DEBE1E" w:rsidR="00C671D0" w:rsidRDefault="00C15830" w:rsidP="00AB2BE4">
      <w:pPr>
        <w:spacing w:line="480" w:lineRule="auto"/>
        <w:ind w:firstLine="720"/>
      </w:pPr>
      <w:r>
        <w:t xml:space="preserve">While the review undertaken indicates that there are a number of effective interventional techniques suitable for the treatment of fears and phobias among those with </w:t>
      </w:r>
      <w:r>
        <w:lastRenderedPageBreak/>
        <w:t xml:space="preserve">ASD, it also suggests a number of areas </w:t>
      </w:r>
      <w:r w:rsidR="00B054B7">
        <w:t>in which further research is required</w:t>
      </w:r>
      <w:r>
        <w:t>.</w:t>
      </w:r>
      <w:r w:rsidR="00D06CFA">
        <w:t xml:space="preserve"> </w:t>
      </w:r>
      <w:r>
        <w:t xml:space="preserve"> Given the frequent employment of multi-component </w:t>
      </w:r>
      <w:r w:rsidR="003323F0">
        <w:t>treatment packages (94%</w:t>
      </w:r>
      <w:r>
        <w:t xml:space="preserve"> of studies), future </w:t>
      </w:r>
      <w:r w:rsidR="003323F0">
        <w:t xml:space="preserve">research should </w:t>
      </w:r>
      <w:proofErr w:type="spellStart"/>
      <w:r w:rsidR="003323F0">
        <w:t>endeavor</w:t>
      </w:r>
      <w:proofErr w:type="spellEnd"/>
      <w:r w:rsidR="003323F0">
        <w:t xml:space="preserve"> to identify the effective</w:t>
      </w:r>
      <w:r>
        <w:t xml:space="preserve"> or active</w:t>
      </w:r>
      <w:r w:rsidR="003323F0">
        <w:t xml:space="preserve"> elements of </w:t>
      </w:r>
      <w:r w:rsidR="00B054B7">
        <w:t>such</w:t>
      </w:r>
      <w:r w:rsidR="003323F0">
        <w:t xml:space="preserve"> treatment packages,</w:t>
      </w:r>
      <w:r>
        <w:t xml:space="preserve"> through component analyses or other suitable experimental designs,</w:t>
      </w:r>
      <w:r w:rsidR="003323F0">
        <w:t xml:space="preserve"> in order to</w:t>
      </w:r>
      <w:r w:rsidR="009D7DC7">
        <w:t xml:space="preserve"> establish evidence-based practice in this area and to</w:t>
      </w:r>
      <w:r>
        <w:t xml:space="preserve"> aid clinicians in applying the most efficient and effective treatment for fears or phobias with which children with ASD may present. </w:t>
      </w:r>
      <w:r w:rsidR="003323F0">
        <w:t xml:space="preserve"> </w:t>
      </w:r>
      <w:r w:rsidR="00AB2BE4">
        <w:t xml:space="preserve">The utilization of randomized controlled trials, employed by only one study in the current review, may also be valuable in furthering our knowledge in this area and promoting evidence-based practice. While the current review suggests that a number of evidence-based techniques exist for treating such problems, additional research studies should </w:t>
      </w:r>
      <w:proofErr w:type="spellStart"/>
      <w:r w:rsidR="00AB2BE4">
        <w:t>endeavor</w:t>
      </w:r>
      <w:proofErr w:type="spellEnd"/>
      <w:r w:rsidR="00AB2BE4">
        <w:t xml:space="preserve"> to examine these interventions within randomized controlled experimental designs to </w:t>
      </w:r>
      <w:r w:rsidR="00A85D01">
        <w:t>examine</w:t>
      </w:r>
      <w:r w:rsidR="00AB2BE4">
        <w:t xml:space="preserve"> the comparative efficacy of the various techniques which have been </w:t>
      </w:r>
      <w:r w:rsidR="00E055EE">
        <w:t xml:space="preserve">suggested to be empirically supported </w:t>
      </w:r>
      <w:r w:rsidR="00AB2BE4">
        <w:t xml:space="preserve">and to establish the efficacy of those techniques deemed promising but lacking sufficient evidence. </w:t>
      </w:r>
    </w:p>
    <w:p w14:paraId="7AF8DD61" w14:textId="0D1F4C80" w:rsidR="0072734F" w:rsidRDefault="003323F0" w:rsidP="00AB2BE4">
      <w:pPr>
        <w:spacing w:line="480" w:lineRule="auto"/>
        <w:ind w:firstLine="720"/>
        <w:rPr>
          <w:lang w:val="en-US"/>
        </w:rPr>
      </w:pPr>
      <w:r>
        <w:t xml:space="preserve">Furthermore, as the majority of the </w:t>
      </w:r>
      <w:r w:rsidR="00C15830">
        <w:t xml:space="preserve">current </w:t>
      </w:r>
      <w:r>
        <w:t xml:space="preserve">research </w:t>
      </w:r>
      <w:r w:rsidR="00C15830">
        <w:t>focuses solely on assessing and treating</w:t>
      </w:r>
      <w:r>
        <w:t xml:space="preserve"> </w:t>
      </w:r>
      <w:r w:rsidR="00C15830">
        <w:t xml:space="preserve">the </w:t>
      </w:r>
      <w:proofErr w:type="spellStart"/>
      <w:r>
        <w:t>behavioral</w:t>
      </w:r>
      <w:proofErr w:type="spellEnd"/>
      <w:r>
        <w:t xml:space="preserve"> </w:t>
      </w:r>
      <w:r w:rsidR="00C15830">
        <w:t>element</w:t>
      </w:r>
      <w:r>
        <w:t xml:space="preserve"> of fear</w:t>
      </w:r>
      <w:r w:rsidR="00C15830">
        <w:t>ful and phobic reactions</w:t>
      </w:r>
      <w:r>
        <w:t xml:space="preserve">, there </w:t>
      </w:r>
      <w:r w:rsidR="00C15830">
        <w:t>exists</w:t>
      </w:r>
      <w:r>
        <w:t xml:space="preserve"> a notable deficit in the research regarding </w:t>
      </w:r>
      <w:r w:rsidR="00C15830">
        <w:t xml:space="preserve">the assessment and treatment of </w:t>
      </w:r>
      <w:r>
        <w:t xml:space="preserve">cognitive and physiological </w:t>
      </w:r>
      <w:r w:rsidR="00C15830">
        <w:t xml:space="preserve">responses to </w:t>
      </w:r>
      <w:r>
        <w:t>fears and phobias</w:t>
      </w:r>
      <w:r w:rsidR="00D06CFA">
        <w:t xml:space="preserve"> in this population</w:t>
      </w:r>
      <w:r>
        <w:t>.</w:t>
      </w:r>
      <w:r w:rsidR="00D06CFA">
        <w:t xml:space="preserve"> </w:t>
      </w:r>
      <w:r w:rsidR="0014749B">
        <w:t xml:space="preserve">The measurement of the physiological component of the fear response may be particularly useful among persons with ASD given the noted difficulties of assessing fears and phobias in this population (e.g., </w:t>
      </w:r>
      <w:proofErr w:type="spellStart"/>
      <w:r w:rsidR="0014749B">
        <w:t>Gronduis</w:t>
      </w:r>
      <w:proofErr w:type="spellEnd"/>
      <w:r w:rsidR="0014749B">
        <w:t xml:space="preserve"> &amp; </w:t>
      </w:r>
      <w:proofErr w:type="spellStart"/>
      <w:r w:rsidR="0014749B">
        <w:t>Aman</w:t>
      </w:r>
      <w:proofErr w:type="spellEnd"/>
      <w:r w:rsidR="0014749B">
        <w:t xml:space="preserve">, 2012; </w:t>
      </w:r>
      <w:proofErr w:type="spellStart"/>
      <w:r w:rsidR="0014749B">
        <w:t>Reaven</w:t>
      </w:r>
      <w:proofErr w:type="spellEnd"/>
      <w:r w:rsidR="0014749B">
        <w:t>, 2009; Tsai, 2006) and may offer researchers a greater insight into a client’s experience and response to intervention. While i</w:t>
      </w:r>
      <w:r w:rsidR="00C15830">
        <w:t>t is possible t</w:t>
      </w:r>
      <w:r w:rsidR="007F7174">
        <w:t xml:space="preserve">hat interventions </w:t>
      </w:r>
      <w:r w:rsidR="00A85D01">
        <w:t>that</w:t>
      </w:r>
      <w:r w:rsidR="007F7174">
        <w:t xml:space="preserve"> target</w:t>
      </w:r>
      <w:r w:rsidR="00C15830">
        <w:t xml:space="preserve"> the </w:t>
      </w:r>
      <w:proofErr w:type="spellStart"/>
      <w:r w:rsidR="00C15830">
        <w:t>behavioral</w:t>
      </w:r>
      <w:proofErr w:type="spellEnd"/>
      <w:r w:rsidR="00C15830">
        <w:t xml:space="preserve"> component of the fear response</w:t>
      </w:r>
      <w:r w:rsidR="007F7174">
        <w:t xml:space="preserve"> lead to corresponding decrements in the cognitive and physiological aspects of the fear response, research is required to confirm or disconfirm this suggestion.</w:t>
      </w:r>
      <w:r w:rsidR="00D06CFA">
        <w:t xml:space="preserve"> </w:t>
      </w:r>
      <w:r w:rsidR="007F7174">
        <w:t xml:space="preserve">Finally, of the 16 studies reviewed, only three included </w:t>
      </w:r>
      <w:r w:rsidR="007F7174">
        <w:lastRenderedPageBreak/>
        <w:t>individuals with co-</w:t>
      </w:r>
      <w:r w:rsidR="00200BFC">
        <w:t>occurring</w:t>
      </w:r>
      <w:r w:rsidR="007F7174">
        <w:t xml:space="preserve"> intellectual disabilities.</w:t>
      </w:r>
      <w:r w:rsidR="00D06CFA">
        <w:t xml:space="preserve"> </w:t>
      </w:r>
      <w:r w:rsidR="007F7174">
        <w:t xml:space="preserve"> Given that the prevalence of co-</w:t>
      </w:r>
      <w:r w:rsidR="00200BFC">
        <w:t xml:space="preserve">occurring </w:t>
      </w:r>
      <w:r w:rsidR="007F7174">
        <w:t>intellectual disabilities among those with ASD has been estimated to be 70% (</w:t>
      </w:r>
      <w:proofErr w:type="spellStart"/>
      <w:r w:rsidR="007F7174">
        <w:t>LaMalfa</w:t>
      </w:r>
      <w:proofErr w:type="spellEnd"/>
      <w:r w:rsidR="007F7174">
        <w:t xml:space="preserve">, </w:t>
      </w:r>
      <w:proofErr w:type="spellStart"/>
      <w:r w:rsidR="007F7174">
        <w:t>Lassi</w:t>
      </w:r>
      <w:proofErr w:type="spellEnd"/>
      <w:r w:rsidR="007F7174">
        <w:t xml:space="preserve">, </w:t>
      </w:r>
      <w:proofErr w:type="spellStart"/>
      <w:r w:rsidR="007F7174">
        <w:t>Bertelli</w:t>
      </w:r>
      <w:proofErr w:type="spellEnd"/>
      <w:r w:rsidR="007F7174">
        <w:t xml:space="preserve">, </w:t>
      </w:r>
      <w:proofErr w:type="spellStart"/>
      <w:r w:rsidR="007F7174">
        <w:t>Salvini</w:t>
      </w:r>
      <w:proofErr w:type="spellEnd"/>
      <w:r w:rsidR="007F7174">
        <w:t xml:space="preserve">, &amp; </w:t>
      </w:r>
      <w:proofErr w:type="spellStart"/>
      <w:r w:rsidR="007F7174">
        <w:t>Placidi</w:t>
      </w:r>
      <w:proofErr w:type="spellEnd"/>
      <w:r w:rsidR="007F7174">
        <w:t>, 2004</w:t>
      </w:r>
      <w:r w:rsidR="002D10EB">
        <w:t>; Matson &amp; Shoemaker, 2009</w:t>
      </w:r>
      <w:r w:rsidR="007F7174">
        <w:t xml:space="preserve">), the current body of research may under </w:t>
      </w:r>
      <w:r w:rsidR="00E32E36">
        <w:t>represent</w:t>
      </w:r>
      <w:r w:rsidR="007F7174">
        <w:t xml:space="preserve"> lower-functioning individuals diagnosed with ASD whose treatment needs and complexity of presentation may differ significantly from those higher-functioning individuals with ASD. </w:t>
      </w:r>
      <w:r w:rsidR="00D06CFA">
        <w:t xml:space="preserve"> </w:t>
      </w:r>
      <w:r w:rsidR="00B054B7">
        <w:t>Thus, future research should examine the efficacy of interventions for fears and phobias among those diagnosed with ASD and co-</w:t>
      </w:r>
      <w:r w:rsidR="00AE2440">
        <w:t xml:space="preserve">occurring </w:t>
      </w:r>
      <w:r w:rsidR="00B054B7">
        <w:t xml:space="preserve">intellectual disabilities. </w:t>
      </w:r>
    </w:p>
    <w:p w14:paraId="3851C0E8" w14:textId="77777777" w:rsidR="007F7174" w:rsidRDefault="002D6109" w:rsidP="00292BA5">
      <w:pPr>
        <w:autoSpaceDE w:val="0"/>
        <w:autoSpaceDN w:val="0"/>
        <w:adjustRightInd w:val="0"/>
        <w:spacing w:line="480" w:lineRule="auto"/>
        <w:rPr>
          <w:lang w:val="en-US"/>
        </w:rPr>
      </w:pPr>
      <w:r w:rsidRPr="004319A9">
        <w:rPr>
          <w:lang w:val="en-US"/>
        </w:rPr>
        <w:tab/>
      </w:r>
    </w:p>
    <w:p w14:paraId="33626910" w14:textId="77777777" w:rsidR="007F7174" w:rsidRDefault="007F7174" w:rsidP="00292BA5">
      <w:pPr>
        <w:autoSpaceDE w:val="0"/>
        <w:autoSpaceDN w:val="0"/>
        <w:adjustRightInd w:val="0"/>
        <w:spacing w:line="480" w:lineRule="auto"/>
        <w:rPr>
          <w:lang w:val="en-US"/>
        </w:rPr>
      </w:pPr>
    </w:p>
    <w:p w14:paraId="61654A0D" w14:textId="77777777" w:rsidR="00873605" w:rsidRDefault="00873605" w:rsidP="00292BA5">
      <w:pPr>
        <w:autoSpaceDE w:val="0"/>
        <w:autoSpaceDN w:val="0"/>
        <w:adjustRightInd w:val="0"/>
        <w:spacing w:line="480" w:lineRule="auto"/>
        <w:rPr>
          <w:lang w:val="en-US"/>
        </w:rPr>
      </w:pPr>
    </w:p>
    <w:p w14:paraId="05D6BA41" w14:textId="77777777" w:rsidR="00873605" w:rsidRDefault="00873605" w:rsidP="00292BA5">
      <w:pPr>
        <w:autoSpaceDE w:val="0"/>
        <w:autoSpaceDN w:val="0"/>
        <w:adjustRightInd w:val="0"/>
        <w:spacing w:line="480" w:lineRule="auto"/>
        <w:rPr>
          <w:lang w:val="en-US"/>
        </w:rPr>
      </w:pPr>
    </w:p>
    <w:p w14:paraId="421F2278" w14:textId="77777777" w:rsidR="0001525F" w:rsidRDefault="0001525F" w:rsidP="00292BA5">
      <w:pPr>
        <w:autoSpaceDE w:val="0"/>
        <w:autoSpaceDN w:val="0"/>
        <w:adjustRightInd w:val="0"/>
        <w:spacing w:line="480" w:lineRule="auto"/>
        <w:rPr>
          <w:lang w:val="en-US"/>
        </w:rPr>
      </w:pPr>
    </w:p>
    <w:p w14:paraId="3F7A3AF9" w14:textId="77777777" w:rsidR="0001525F" w:rsidRDefault="0001525F" w:rsidP="00292BA5">
      <w:pPr>
        <w:autoSpaceDE w:val="0"/>
        <w:autoSpaceDN w:val="0"/>
        <w:adjustRightInd w:val="0"/>
        <w:spacing w:line="480" w:lineRule="auto"/>
        <w:rPr>
          <w:lang w:val="en-US"/>
        </w:rPr>
      </w:pPr>
    </w:p>
    <w:p w14:paraId="4F353314" w14:textId="77777777" w:rsidR="0001525F" w:rsidRDefault="0001525F" w:rsidP="00292BA5">
      <w:pPr>
        <w:autoSpaceDE w:val="0"/>
        <w:autoSpaceDN w:val="0"/>
        <w:adjustRightInd w:val="0"/>
        <w:spacing w:line="480" w:lineRule="auto"/>
        <w:rPr>
          <w:lang w:val="en-US"/>
        </w:rPr>
      </w:pPr>
    </w:p>
    <w:p w14:paraId="46F57130" w14:textId="77777777" w:rsidR="0001525F" w:rsidRDefault="0001525F" w:rsidP="00292BA5">
      <w:pPr>
        <w:autoSpaceDE w:val="0"/>
        <w:autoSpaceDN w:val="0"/>
        <w:adjustRightInd w:val="0"/>
        <w:spacing w:line="480" w:lineRule="auto"/>
        <w:rPr>
          <w:lang w:val="en-US"/>
        </w:rPr>
      </w:pPr>
    </w:p>
    <w:p w14:paraId="51041FFE" w14:textId="77777777" w:rsidR="0001525F" w:rsidRDefault="0001525F" w:rsidP="00292BA5">
      <w:pPr>
        <w:autoSpaceDE w:val="0"/>
        <w:autoSpaceDN w:val="0"/>
        <w:adjustRightInd w:val="0"/>
        <w:spacing w:line="480" w:lineRule="auto"/>
        <w:rPr>
          <w:lang w:val="en-US"/>
        </w:rPr>
      </w:pPr>
    </w:p>
    <w:p w14:paraId="264C4025" w14:textId="77777777" w:rsidR="0001525F" w:rsidRDefault="0001525F" w:rsidP="00292BA5">
      <w:pPr>
        <w:autoSpaceDE w:val="0"/>
        <w:autoSpaceDN w:val="0"/>
        <w:adjustRightInd w:val="0"/>
        <w:spacing w:line="480" w:lineRule="auto"/>
        <w:rPr>
          <w:lang w:val="en-US"/>
        </w:rPr>
      </w:pPr>
    </w:p>
    <w:p w14:paraId="5645A25B" w14:textId="77777777" w:rsidR="0001525F" w:rsidRDefault="0001525F" w:rsidP="00292BA5">
      <w:pPr>
        <w:autoSpaceDE w:val="0"/>
        <w:autoSpaceDN w:val="0"/>
        <w:adjustRightInd w:val="0"/>
        <w:spacing w:line="480" w:lineRule="auto"/>
        <w:rPr>
          <w:lang w:val="en-US"/>
        </w:rPr>
      </w:pPr>
    </w:p>
    <w:p w14:paraId="487271DF" w14:textId="77777777" w:rsidR="0001525F" w:rsidRDefault="0001525F" w:rsidP="00292BA5">
      <w:pPr>
        <w:autoSpaceDE w:val="0"/>
        <w:autoSpaceDN w:val="0"/>
        <w:adjustRightInd w:val="0"/>
        <w:spacing w:line="480" w:lineRule="auto"/>
        <w:rPr>
          <w:lang w:val="en-US"/>
        </w:rPr>
      </w:pPr>
    </w:p>
    <w:p w14:paraId="698758AB" w14:textId="77777777" w:rsidR="0001525F" w:rsidRDefault="0001525F" w:rsidP="00292BA5">
      <w:pPr>
        <w:autoSpaceDE w:val="0"/>
        <w:autoSpaceDN w:val="0"/>
        <w:adjustRightInd w:val="0"/>
        <w:spacing w:line="480" w:lineRule="auto"/>
        <w:rPr>
          <w:lang w:val="en-US"/>
        </w:rPr>
      </w:pPr>
    </w:p>
    <w:p w14:paraId="08617E1A" w14:textId="77777777" w:rsidR="0001525F" w:rsidRDefault="0001525F" w:rsidP="00292BA5">
      <w:pPr>
        <w:autoSpaceDE w:val="0"/>
        <w:autoSpaceDN w:val="0"/>
        <w:adjustRightInd w:val="0"/>
        <w:spacing w:line="480" w:lineRule="auto"/>
        <w:rPr>
          <w:lang w:val="en-US"/>
        </w:rPr>
      </w:pPr>
    </w:p>
    <w:p w14:paraId="1F2F6717" w14:textId="77777777" w:rsidR="0001525F" w:rsidRDefault="0001525F" w:rsidP="00292BA5">
      <w:pPr>
        <w:autoSpaceDE w:val="0"/>
        <w:autoSpaceDN w:val="0"/>
        <w:adjustRightInd w:val="0"/>
        <w:spacing w:line="480" w:lineRule="auto"/>
        <w:rPr>
          <w:lang w:val="en-US"/>
        </w:rPr>
      </w:pPr>
    </w:p>
    <w:p w14:paraId="4449211C" w14:textId="41A16A53" w:rsidR="00AB2BE4" w:rsidRDefault="00AB2BE4" w:rsidP="00292BA5">
      <w:pPr>
        <w:autoSpaceDE w:val="0"/>
        <w:autoSpaceDN w:val="0"/>
        <w:adjustRightInd w:val="0"/>
        <w:spacing w:line="480" w:lineRule="auto"/>
        <w:rPr>
          <w:lang w:val="en-US"/>
        </w:rPr>
      </w:pPr>
    </w:p>
    <w:p w14:paraId="2A9C72E2" w14:textId="77777777" w:rsidR="0097711A" w:rsidRPr="004319A9" w:rsidRDefault="0097711A" w:rsidP="00292BA5">
      <w:pPr>
        <w:autoSpaceDE w:val="0"/>
        <w:autoSpaceDN w:val="0"/>
        <w:adjustRightInd w:val="0"/>
        <w:spacing w:line="480" w:lineRule="auto"/>
        <w:rPr>
          <w:lang w:val="en-US"/>
        </w:rPr>
      </w:pPr>
    </w:p>
    <w:p w14:paraId="4EF0040B" w14:textId="77777777" w:rsidR="004E73C5" w:rsidRPr="004319A9" w:rsidRDefault="00F35C0A" w:rsidP="00636326">
      <w:pPr>
        <w:autoSpaceDE w:val="0"/>
        <w:autoSpaceDN w:val="0"/>
        <w:adjustRightInd w:val="0"/>
        <w:spacing w:line="480" w:lineRule="auto"/>
        <w:jc w:val="center"/>
        <w:rPr>
          <w:lang w:val="en-US"/>
        </w:rPr>
      </w:pPr>
      <w:r w:rsidRPr="004319A9">
        <w:rPr>
          <w:lang w:val="en-US"/>
        </w:rPr>
        <w:lastRenderedPageBreak/>
        <w:t>References</w:t>
      </w:r>
    </w:p>
    <w:p w14:paraId="68D7FFD2" w14:textId="77777777" w:rsidR="005C575A" w:rsidRPr="004319A9" w:rsidRDefault="005C575A" w:rsidP="00F01CD1">
      <w:pPr>
        <w:widowControl w:val="0"/>
        <w:autoSpaceDE w:val="0"/>
        <w:autoSpaceDN w:val="0"/>
        <w:adjustRightInd w:val="0"/>
        <w:spacing w:line="480" w:lineRule="auto"/>
        <w:rPr>
          <w:lang w:val="en-US"/>
        </w:rPr>
      </w:pPr>
      <w:proofErr w:type="gramStart"/>
      <w:r w:rsidRPr="004319A9">
        <w:rPr>
          <w:rFonts w:eastAsiaTheme="minorEastAsia"/>
          <w:lang w:val="en-US" w:eastAsia="en-US"/>
        </w:rPr>
        <w:t>American Psychiatric Association.</w:t>
      </w:r>
      <w:proofErr w:type="gramEnd"/>
      <w:r w:rsidRPr="004319A9">
        <w:rPr>
          <w:rFonts w:eastAsiaTheme="minorEastAsia"/>
          <w:lang w:val="en-US" w:eastAsia="en-US"/>
        </w:rPr>
        <w:t xml:space="preserve"> (2013)</w:t>
      </w:r>
      <w:proofErr w:type="gramStart"/>
      <w:r w:rsidRPr="004319A9">
        <w:rPr>
          <w:rFonts w:eastAsiaTheme="minorEastAsia"/>
          <w:lang w:val="en-US" w:eastAsia="en-US"/>
        </w:rPr>
        <w:t xml:space="preserve">. </w:t>
      </w:r>
      <w:r w:rsidRPr="004319A9">
        <w:rPr>
          <w:rFonts w:eastAsiaTheme="minorEastAsia"/>
          <w:i/>
          <w:iCs/>
          <w:lang w:val="en-US" w:eastAsia="en-US"/>
        </w:rPr>
        <w:t xml:space="preserve">Diagnostic and statistical manual of mental </w:t>
      </w:r>
      <w:r w:rsidRPr="004319A9">
        <w:rPr>
          <w:rFonts w:eastAsiaTheme="minorEastAsia"/>
          <w:i/>
          <w:iCs/>
          <w:lang w:val="en-US" w:eastAsia="en-US"/>
        </w:rPr>
        <w:tab/>
        <w:t>disorders</w:t>
      </w:r>
      <w:r w:rsidRPr="004319A9">
        <w:rPr>
          <w:rFonts w:eastAsiaTheme="minorEastAsia"/>
          <w:lang w:val="en-US" w:eastAsia="en-US"/>
        </w:rPr>
        <w:t xml:space="preserve"> (5th ed.).</w:t>
      </w:r>
      <w:proofErr w:type="gramEnd"/>
      <w:r w:rsidRPr="004319A9">
        <w:rPr>
          <w:rFonts w:eastAsiaTheme="minorEastAsia"/>
          <w:lang w:val="en-US" w:eastAsia="en-US"/>
        </w:rPr>
        <w:t xml:space="preserve"> Arlington, VA: American Psychiatric Publishing.</w:t>
      </w:r>
      <w:r w:rsidRPr="004319A9">
        <w:rPr>
          <w:lang w:val="en-US"/>
        </w:rPr>
        <w:t xml:space="preserve"> </w:t>
      </w:r>
    </w:p>
    <w:p w14:paraId="417E15B9" w14:textId="716AD2CA" w:rsidR="006B276A" w:rsidRDefault="006B276A">
      <w:pPr>
        <w:widowControl w:val="0"/>
        <w:autoSpaceDE w:val="0"/>
        <w:autoSpaceDN w:val="0"/>
        <w:adjustRightInd w:val="0"/>
        <w:spacing w:line="480" w:lineRule="auto"/>
        <w:rPr>
          <w:lang w:val="en-US"/>
        </w:rPr>
      </w:pPr>
      <w:proofErr w:type="spellStart"/>
      <w:r w:rsidRPr="004319A9">
        <w:rPr>
          <w:lang w:val="en-US"/>
        </w:rPr>
        <w:t>Beesdo</w:t>
      </w:r>
      <w:proofErr w:type="spellEnd"/>
      <w:r w:rsidRPr="004319A9">
        <w:rPr>
          <w:lang w:val="en-US"/>
        </w:rPr>
        <w:t xml:space="preserve">, K., </w:t>
      </w:r>
      <w:proofErr w:type="spellStart"/>
      <w:r w:rsidRPr="004319A9">
        <w:rPr>
          <w:lang w:val="en-US"/>
        </w:rPr>
        <w:t>Knappe</w:t>
      </w:r>
      <w:proofErr w:type="spellEnd"/>
      <w:r w:rsidRPr="004319A9">
        <w:rPr>
          <w:lang w:val="en-US"/>
        </w:rPr>
        <w:t xml:space="preserve">, S., &amp; Pine, D. S. (2009). Anxiety and anxiety disorders in children and </w:t>
      </w:r>
      <w:r w:rsidRPr="004319A9">
        <w:rPr>
          <w:lang w:val="en-US"/>
        </w:rPr>
        <w:tab/>
        <w:t xml:space="preserve">adolescents: Developmental issues and implications for DSM-V. </w:t>
      </w:r>
      <w:proofErr w:type="gramStart"/>
      <w:r w:rsidRPr="004319A9">
        <w:rPr>
          <w:i/>
          <w:lang w:val="en-US"/>
        </w:rPr>
        <w:t xml:space="preserve">The Psychiatric </w:t>
      </w:r>
      <w:r w:rsidRPr="004319A9">
        <w:rPr>
          <w:i/>
          <w:lang w:val="en-US"/>
        </w:rPr>
        <w:tab/>
        <w:t xml:space="preserve">clinics of North America, 32, </w:t>
      </w:r>
      <w:r w:rsidRPr="004319A9">
        <w:rPr>
          <w:lang w:val="en-US"/>
        </w:rPr>
        <w:t>483-524.</w:t>
      </w:r>
      <w:proofErr w:type="gramEnd"/>
      <w:r w:rsidRPr="004319A9">
        <w:rPr>
          <w:lang w:val="en-US"/>
        </w:rPr>
        <w:t xml:space="preserve"> </w:t>
      </w:r>
    </w:p>
    <w:p w14:paraId="3258EEBC" w14:textId="7D220953" w:rsidR="001001F1" w:rsidRPr="004319A9" w:rsidRDefault="001001F1">
      <w:pPr>
        <w:widowControl w:val="0"/>
        <w:autoSpaceDE w:val="0"/>
        <w:autoSpaceDN w:val="0"/>
        <w:adjustRightInd w:val="0"/>
        <w:spacing w:line="480" w:lineRule="auto"/>
        <w:rPr>
          <w:lang w:val="en-US"/>
        </w:rPr>
      </w:pPr>
      <w:proofErr w:type="spellStart"/>
      <w:r w:rsidRPr="001001F1">
        <w:rPr>
          <w:lang w:val="en-US"/>
        </w:rPr>
        <w:t>Chambless</w:t>
      </w:r>
      <w:proofErr w:type="spellEnd"/>
      <w:r w:rsidRPr="001001F1">
        <w:rPr>
          <w:lang w:val="en-US"/>
        </w:rPr>
        <w:t xml:space="preserve">, D. L., &amp; </w:t>
      </w:r>
      <w:proofErr w:type="spellStart"/>
      <w:r w:rsidRPr="001001F1">
        <w:rPr>
          <w:lang w:val="en-US"/>
        </w:rPr>
        <w:t>Hollon</w:t>
      </w:r>
      <w:proofErr w:type="spellEnd"/>
      <w:r w:rsidRPr="001001F1">
        <w:rPr>
          <w:lang w:val="en-US"/>
        </w:rPr>
        <w:t xml:space="preserve">, S. D. (1998). Defining empirically supported therapies. </w:t>
      </w:r>
      <w:r>
        <w:rPr>
          <w:lang w:val="en-US"/>
        </w:rPr>
        <w:tab/>
      </w:r>
      <w:r>
        <w:rPr>
          <w:i/>
          <w:iCs/>
          <w:lang w:val="en-US"/>
        </w:rPr>
        <w:t>Journal of Consulting and Clinical P</w:t>
      </w:r>
      <w:r w:rsidRPr="001001F1">
        <w:rPr>
          <w:i/>
          <w:iCs/>
          <w:lang w:val="en-US"/>
        </w:rPr>
        <w:t>sychology</w:t>
      </w:r>
      <w:r w:rsidRPr="001001F1">
        <w:rPr>
          <w:lang w:val="en-US"/>
        </w:rPr>
        <w:t xml:space="preserve">, </w:t>
      </w:r>
      <w:r w:rsidRPr="001001F1">
        <w:rPr>
          <w:i/>
          <w:iCs/>
          <w:lang w:val="en-US"/>
        </w:rPr>
        <w:t>66</w:t>
      </w:r>
      <w:r w:rsidRPr="001001F1">
        <w:rPr>
          <w:lang w:val="en-US"/>
        </w:rPr>
        <w:t>, 7</w:t>
      </w:r>
      <w:r>
        <w:rPr>
          <w:lang w:val="en-US"/>
        </w:rPr>
        <w:t>-18</w:t>
      </w:r>
      <w:r w:rsidRPr="001001F1">
        <w:rPr>
          <w:lang w:val="en-US"/>
        </w:rPr>
        <w:t>.</w:t>
      </w:r>
      <w:r>
        <w:rPr>
          <w:lang w:val="en-US"/>
        </w:rPr>
        <w:t xml:space="preserve"> </w:t>
      </w:r>
      <w:r>
        <w:rPr>
          <w:lang w:val="en-US"/>
        </w:rPr>
        <w:tab/>
      </w:r>
      <w:r>
        <w:rPr>
          <w:lang w:val="en-US"/>
        </w:rPr>
        <w:tab/>
      </w:r>
    </w:p>
    <w:p w14:paraId="1D142C68" w14:textId="71CE9394" w:rsidR="004E73C5" w:rsidRPr="004319A9" w:rsidRDefault="004E73C5">
      <w:pPr>
        <w:widowControl w:val="0"/>
        <w:autoSpaceDE w:val="0"/>
        <w:autoSpaceDN w:val="0"/>
        <w:adjustRightInd w:val="0"/>
        <w:spacing w:line="480" w:lineRule="auto"/>
        <w:rPr>
          <w:lang w:val="en-US"/>
        </w:rPr>
      </w:pPr>
      <w:proofErr w:type="spellStart"/>
      <w:r w:rsidRPr="004319A9">
        <w:rPr>
          <w:lang w:val="en-US"/>
        </w:rPr>
        <w:t>Chok</w:t>
      </w:r>
      <w:proofErr w:type="spellEnd"/>
      <w:r w:rsidRPr="004319A9">
        <w:rPr>
          <w:lang w:val="en-US"/>
        </w:rPr>
        <w:t xml:space="preserve">, J. T., </w:t>
      </w:r>
      <w:proofErr w:type="spellStart"/>
      <w:r w:rsidRPr="004319A9">
        <w:rPr>
          <w:lang w:val="en-US"/>
        </w:rPr>
        <w:t>Demanche</w:t>
      </w:r>
      <w:proofErr w:type="spellEnd"/>
      <w:r w:rsidRPr="004319A9">
        <w:rPr>
          <w:lang w:val="en-US"/>
        </w:rPr>
        <w:t xml:space="preserve">, J., Kennedy, A., &amp; </w:t>
      </w:r>
      <w:proofErr w:type="spellStart"/>
      <w:r w:rsidRPr="004319A9">
        <w:rPr>
          <w:lang w:val="en-US"/>
        </w:rPr>
        <w:t>Studer</w:t>
      </w:r>
      <w:proofErr w:type="spellEnd"/>
      <w:r w:rsidRPr="004319A9">
        <w:rPr>
          <w:lang w:val="en-US"/>
        </w:rPr>
        <w:t>, L. (2010). Utilizing physiological</w:t>
      </w:r>
      <w:r w:rsidR="003F18DE" w:rsidRPr="004319A9">
        <w:rPr>
          <w:lang w:val="en-US"/>
        </w:rPr>
        <w:t xml:space="preserve"> </w:t>
      </w:r>
      <w:r w:rsidR="00573C4F" w:rsidRPr="004319A9">
        <w:rPr>
          <w:lang w:val="en-US"/>
        </w:rPr>
        <w:tab/>
      </w:r>
      <w:r w:rsidRPr="004319A9">
        <w:rPr>
          <w:lang w:val="en-US"/>
        </w:rPr>
        <w:t xml:space="preserve">measures to facilitate phobia treatment with individuals with autism and intellectual </w:t>
      </w:r>
      <w:r w:rsidR="00573C4F" w:rsidRPr="004319A9">
        <w:rPr>
          <w:lang w:val="en-US"/>
        </w:rPr>
        <w:tab/>
      </w:r>
      <w:r w:rsidRPr="004319A9">
        <w:rPr>
          <w:lang w:val="en-US"/>
        </w:rPr>
        <w:t xml:space="preserve">disability: A case study. </w:t>
      </w:r>
      <w:r w:rsidRPr="004319A9">
        <w:rPr>
          <w:i/>
          <w:lang w:val="en-US"/>
        </w:rPr>
        <w:t xml:space="preserve">Behavioral Interventions, 25, </w:t>
      </w:r>
      <w:r w:rsidRPr="004319A9">
        <w:rPr>
          <w:lang w:val="en-US"/>
        </w:rPr>
        <w:t xml:space="preserve">325-337. </w:t>
      </w:r>
    </w:p>
    <w:p w14:paraId="29F84F39" w14:textId="3729A4D4" w:rsidR="00FC6878" w:rsidRDefault="004B6377">
      <w:pPr>
        <w:widowControl w:val="0"/>
        <w:autoSpaceDE w:val="0"/>
        <w:autoSpaceDN w:val="0"/>
        <w:adjustRightInd w:val="0"/>
        <w:spacing w:line="480" w:lineRule="auto"/>
        <w:rPr>
          <w:rFonts w:eastAsiaTheme="minorEastAsia"/>
          <w:lang w:val="en-US" w:eastAsia="en-US"/>
        </w:rPr>
      </w:pPr>
      <w:proofErr w:type="spellStart"/>
      <w:r w:rsidRPr="004319A9">
        <w:rPr>
          <w:rFonts w:eastAsiaTheme="minorEastAsia"/>
          <w:lang w:val="en-US" w:eastAsia="en-US"/>
        </w:rPr>
        <w:t>Cobham</w:t>
      </w:r>
      <w:proofErr w:type="spellEnd"/>
      <w:r w:rsidRPr="004319A9">
        <w:rPr>
          <w:rFonts w:eastAsiaTheme="minorEastAsia"/>
          <w:lang w:val="en-US" w:eastAsia="en-US"/>
        </w:rPr>
        <w:t xml:space="preserve">, S. N., </w:t>
      </w:r>
      <w:proofErr w:type="spellStart"/>
      <w:r w:rsidRPr="004319A9">
        <w:rPr>
          <w:rFonts w:eastAsiaTheme="minorEastAsia"/>
          <w:lang w:val="en-US" w:eastAsia="en-US"/>
        </w:rPr>
        <w:t>Dadds</w:t>
      </w:r>
      <w:proofErr w:type="spellEnd"/>
      <w:r w:rsidRPr="004319A9">
        <w:rPr>
          <w:rFonts w:eastAsiaTheme="minorEastAsia"/>
          <w:lang w:val="en-US" w:eastAsia="en-US"/>
        </w:rPr>
        <w:t xml:space="preserve">, M. R., &amp; Spence, S. H. (1998). </w:t>
      </w:r>
      <w:proofErr w:type="gramStart"/>
      <w:r w:rsidRPr="004319A9">
        <w:rPr>
          <w:rFonts w:eastAsiaTheme="minorEastAsia"/>
          <w:lang w:val="en-US" w:eastAsia="en-US"/>
        </w:rPr>
        <w:t xml:space="preserve">The role of parent anxiety in the </w:t>
      </w:r>
      <w:r w:rsidRPr="004319A9">
        <w:rPr>
          <w:rFonts w:eastAsiaTheme="minorEastAsia"/>
          <w:lang w:val="en-US" w:eastAsia="en-US"/>
        </w:rPr>
        <w:tab/>
        <w:t>treatment of childhood anxiety.</w:t>
      </w:r>
      <w:proofErr w:type="gramEnd"/>
      <w:r w:rsidRPr="004319A9">
        <w:rPr>
          <w:rFonts w:eastAsiaTheme="minorEastAsia"/>
          <w:lang w:val="en-US" w:eastAsia="en-US"/>
        </w:rPr>
        <w:t xml:space="preserve"> Journal of the American Academy of Child and </w:t>
      </w:r>
      <w:r w:rsidRPr="004319A9">
        <w:rPr>
          <w:rFonts w:eastAsiaTheme="minorEastAsia"/>
          <w:lang w:val="en-US" w:eastAsia="en-US"/>
        </w:rPr>
        <w:tab/>
        <w:t xml:space="preserve">Adolescent Psychiatry, 43, 930–959. </w:t>
      </w:r>
    </w:p>
    <w:p w14:paraId="36041573" w14:textId="005969D7" w:rsidR="00FC6878" w:rsidRDefault="0051519B">
      <w:pPr>
        <w:widowControl w:val="0"/>
        <w:autoSpaceDE w:val="0"/>
        <w:autoSpaceDN w:val="0"/>
        <w:adjustRightInd w:val="0"/>
        <w:spacing w:line="480" w:lineRule="auto"/>
        <w:ind w:left="720" w:hanging="720"/>
        <w:rPr>
          <w:rFonts w:eastAsiaTheme="minorEastAsia"/>
          <w:lang w:val="en-US" w:eastAsia="en-US"/>
        </w:rPr>
      </w:pPr>
      <w:r>
        <w:rPr>
          <w:rFonts w:eastAsiaTheme="minorEastAsia"/>
          <w:lang w:val="en-US" w:eastAsia="en-US"/>
        </w:rPr>
        <w:t>Davis, T. E., Kurtz, P. F., Gardner, A. W. &amp; Carman, N. B. (2007)</w:t>
      </w:r>
      <w:r w:rsidR="002A5725">
        <w:rPr>
          <w:rFonts w:eastAsiaTheme="minorEastAsia"/>
          <w:lang w:val="en-US" w:eastAsia="en-US"/>
        </w:rPr>
        <w:t xml:space="preserve">. </w:t>
      </w:r>
      <w:proofErr w:type="gramStart"/>
      <w:r w:rsidR="002A5725">
        <w:rPr>
          <w:rFonts w:eastAsiaTheme="minorEastAsia"/>
          <w:lang w:val="en-US" w:eastAsia="en-US"/>
        </w:rPr>
        <w:t>Cognitive-behavioral treatment for specific phobias with a child demonstrating severe problem behavior and developmental delays.</w:t>
      </w:r>
      <w:proofErr w:type="gramEnd"/>
      <w:r w:rsidR="002A5725">
        <w:rPr>
          <w:rFonts w:eastAsiaTheme="minorEastAsia"/>
          <w:lang w:val="en-US" w:eastAsia="en-US"/>
        </w:rPr>
        <w:t xml:space="preserve"> </w:t>
      </w:r>
      <w:r w:rsidR="003B3209" w:rsidRPr="003B3209">
        <w:rPr>
          <w:rFonts w:eastAsiaTheme="minorEastAsia"/>
          <w:i/>
          <w:lang w:val="en-US" w:eastAsia="en-US"/>
        </w:rPr>
        <w:t>Research in Developmental Disabilities</w:t>
      </w:r>
      <w:r w:rsidR="002A5725">
        <w:rPr>
          <w:rFonts w:eastAsiaTheme="minorEastAsia"/>
          <w:lang w:val="en-US" w:eastAsia="en-US"/>
        </w:rPr>
        <w:t xml:space="preserve">, </w:t>
      </w:r>
      <w:r w:rsidR="003B3209" w:rsidRPr="003B3209">
        <w:rPr>
          <w:rFonts w:eastAsiaTheme="minorEastAsia"/>
          <w:i/>
          <w:lang w:val="en-US" w:eastAsia="en-US"/>
        </w:rPr>
        <w:t>28</w:t>
      </w:r>
      <w:r w:rsidR="002A5725">
        <w:rPr>
          <w:rFonts w:eastAsiaTheme="minorEastAsia"/>
          <w:lang w:val="en-US" w:eastAsia="en-US"/>
        </w:rPr>
        <w:t xml:space="preserve">, 546 – 558. </w:t>
      </w:r>
    </w:p>
    <w:p w14:paraId="55B7AB27" w14:textId="013E16BB" w:rsidR="009D0EBB" w:rsidRPr="004319A9" w:rsidRDefault="009D0EBB" w:rsidP="00F01CD1">
      <w:pPr>
        <w:autoSpaceDE w:val="0"/>
        <w:autoSpaceDN w:val="0"/>
        <w:adjustRightInd w:val="0"/>
        <w:spacing w:line="480" w:lineRule="auto"/>
        <w:rPr>
          <w:rFonts w:eastAsiaTheme="minorEastAsia"/>
          <w:lang w:val="en-US" w:eastAsia="en-US"/>
        </w:rPr>
      </w:pPr>
      <w:r w:rsidRPr="004319A9">
        <w:rPr>
          <w:rFonts w:eastAsiaTheme="minorEastAsia"/>
          <w:lang w:val="en-US" w:eastAsia="en-US"/>
        </w:rPr>
        <w:t xml:space="preserve">Davis, T. E. </w:t>
      </w:r>
      <w:r w:rsidR="00811E99">
        <w:rPr>
          <w:rFonts w:eastAsiaTheme="minorEastAsia"/>
          <w:lang w:val="en-US" w:eastAsia="en-US"/>
        </w:rPr>
        <w:t>&amp;</w:t>
      </w:r>
      <w:r w:rsidRPr="004319A9">
        <w:rPr>
          <w:rFonts w:eastAsiaTheme="minorEastAsia"/>
          <w:lang w:val="en-US" w:eastAsia="en-US"/>
        </w:rPr>
        <w:t xml:space="preserve"> </w:t>
      </w:r>
      <w:proofErr w:type="spellStart"/>
      <w:r w:rsidRPr="004319A9">
        <w:rPr>
          <w:rFonts w:eastAsiaTheme="minorEastAsia"/>
          <w:lang w:val="en-US" w:eastAsia="en-US"/>
        </w:rPr>
        <w:t>Ollendick</w:t>
      </w:r>
      <w:proofErr w:type="spellEnd"/>
      <w:r w:rsidRPr="004319A9">
        <w:rPr>
          <w:rFonts w:eastAsiaTheme="minorEastAsia"/>
          <w:lang w:val="en-US" w:eastAsia="en-US"/>
        </w:rPr>
        <w:t xml:space="preserve">, T. H. (2005). Empirically supported treatments for specific </w:t>
      </w:r>
      <w:r w:rsidRPr="004319A9">
        <w:rPr>
          <w:rFonts w:eastAsiaTheme="minorEastAsia"/>
          <w:lang w:val="en-US" w:eastAsia="en-US"/>
        </w:rPr>
        <w:tab/>
        <w:t xml:space="preserve">phobia in children: Do efficacious treatments address the components of a phobic </w:t>
      </w:r>
      <w:r w:rsidRPr="004319A9">
        <w:rPr>
          <w:rFonts w:eastAsiaTheme="minorEastAsia"/>
          <w:lang w:val="en-US" w:eastAsia="en-US"/>
        </w:rPr>
        <w:tab/>
        <w:t xml:space="preserve">response? </w:t>
      </w:r>
      <w:r w:rsidRPr="004319A9">
        <w:rPr>
          <w:rFonts w:eastAsiaTheme="minorEastAsia"/>
          <w:i/>
          <w:lang w:val="en-US" w:eastAsia="en-US"/>
        </w:rPr>
        <w:t>Clinical Psychology: Science and Practice, 12, </w:t>
      </w:r>
      <w:r w:rsidRPr="004319A9">
        <w:rPr>
          <w:rFonts w:eastAsiaTheme="minorEastAsia"/>
          <w:lang w:val="en-US" w:eastAsia="en-US"/>
        </w:rPr>
        <w:t xml:space="preserve">144–160. </w:t>
      </w:r>
      <w:r w:rsidRPr="004319A9">
        <w:rPr>
          <w:rFonts w:eastAsiaTheme="minorEastAsia"/>
          <w:lang w:val="en-US" w:eastAsia="en-US"/>
        </w:rPr>
        <w:tab/>
      </w:r>
    </w:p>
    <w:p w14:paraId="022DD0DC" w14:textId="44DA7253" w:rsidR="004E73C5" w:rsidRPr="004319A9" w:rsidRDefault="004E73C5" w:rsidP="00DC2160">
      <w:pPr>
        <w:autoSpaceDE w:val="0"/>
        <w:autoSpaceDN w:val="0"/>
        <w:adjustRightInd w:val="0"/>
        <w:spacing w:line="480" w:lineRule="auto"/>
        <w:rPr>
          <w:rFonts w:eastAsiaTheme="minorEastAsia"/>
          <w:lang w:val="en-US" w:eastAsia="en-US"/>
        </w:rPr>
      </w:pPr>
      <w:r w:rsidRPr="004319A9">
        <w:rPr>
          <w:lang w:val="en-US"/>
        </w:rPr>
        <w:t xml:space="preserve">Ellis, E. M., </w:t>
      </w:r>
      <w:proofErr w:type="spellStart"/>
      <w:r w:rsidRPr="004319A9">
        <w:rPr>
          <w:lang w:val="en-US"/>
        </w:rPr>
        <w:t>Ala’i</w:t>
      </w:r>
      <w:proofErr w:type="spellEnd"/>
      <w:r w:rsidRPr="004319A9">
        <w:rPr>
          <w:lang w:val="en-US"/>
        </w:rPr>
        <w:t xml:space="preserve">-Rosales, S. S., Glenn, S. S., Rosales-Ruiz, J., &amp; </w:t>
      </w:r>
      <w:proofErr w:type="spellStart"/>
      <w:r w:rsidRPr="004319A9">
        <w:rPr>
          <w:lang w:val="en-US"/>
        </w:rPr>
        <w:t>Greenspoon</w:t>
      </w:r>
      <w:proofErr w:type="spellEnd"/>
      <w:r w:rsidRPr="004319A9">
        <w:rPr>
          <w:lang w:val="en-US"/>
        </w:rPr>
        <w:t xml:space="preserve">, J. (2006). </w:t>
      </w:r>
      <w:r w:rsidR="003F18DE" w:rsidRPr="004319A9">
        <w:rPr>
          <w:lang w:val="en-US"/>
        </w:rPr>
        <w:tab/>
      </w:r>
      <w:r w:rsidRPr="004319A9">
        <w:rPr>
          <w:lang w:val="en-US"/>
        </w:rPr>
        <w:t xml:space="preserve">The effects of </w:t>
      </w:r>
      <w:proofErr w:type="gramStart"/>
      <w:r w:rsidRPr="004319A9">
        <w:rPr>
          <w:lang w:val="en-US"/>
        </w:rPr>
        <w:t>graduates</w:t>
      </w:r>
      <w:proofErr w:type="gramEnd"/>
      <w:r w:rsidRPr="004319A9">
        <w:rPr>
          <w:lang w:val="en-US"/>
        </w:rPr>
        <w:t xml:space="preserve"> exposure, modelling, and contingent social attention on </w:t>
      </w:r>
      <w:r w:rsidR="003F18DE" w:rsidRPr="004319A9">
        <w:rPr>
          <w:lang w:val="en-US"/>
        </w:rPr>
        <w:tab/>
      </w:r>
      <w:r w:rsidRPr="004319A9">
        <w:rPr>
          <w:lang w:val="en-US"/>
        </w:rPr>
        <w:t xml:space="preserve">tolerance to skin care products with two children with autism. </w:t>
      </w:r>
      <w:r w:rsidRPr="004319A9">
        <w:rPr>
          <w:i/>
          <w:lang w:val="en-US"/>
        </w:rPr>
        <w:t xml:space="preserve">Research in </w:t>
      </w:r>
      <w:r w:rsidR="003F18DE" w:rsidRPr="004319A9">
        <w:rPr>
          <w:i/>
          <w:lang w:val="en-US"/>
        </w:rPr>
        <w:t xml:space="preserve">  </w:t>
      </w:r>
      <w:r w:rsidR="003F18DE" w:rsidRPr="004319A9">
        <w:rPr>
          <w:i/>
          <w:lang w:val="en-US"/>
        </w:rPr>
        <w:tab/>
      </w:r>
      <w:r w:rsidRPr="004319A9">
        <w:rPr>
          <w:i/>
          <w:lang w:val="en-US"/>
        </w:rPr>
        <w:t xml:space="preserve">Developmental Disabilities, 27, </w:t>
      </w:r>
      <w:r w:rsidRPr="004319A9">
        <w:rPr>
          <w:lang w:val="en-US"/>
        </w:rPr>
        <w:t xml:space="preserve">585-598. </w:t>
      </w:r>
    </w:p>
    <w:p w14:paraId="7A24F8F6" w14:textId="77777777" w:rsidR="00FB456B" w:rsidRDefault="00FB456B">
      <w:pPr>
        <w:autoSpaceDE w:val="0"/>
        <w:autoSpaceDN w:val="0"/>
        <w:adjustRightInd w:val="0"/>
        <w:spacing w:line="480" w:lineRule="auto"/>
      </w:pPr>
      <w:r>
        <w:t xml:space="preserve">Emerson, E. (2001). Challenging behaviour: Analysis and intervention in people with severe </w:t>
      </w:r>
    </w:p>
    <w:p w14:paraId="37449F57" w14:textId="776FFDA9" w:rsidR="00FB456B" w:rsidRDefault="00FB456B" w:rsidP="009717E9">
      <w:pPr>
        <w:autoSpaceDE w:val="0"/>
        <w:autoSpaceDN w:val="0"/>
        <w:adjustRightInd w:val="0"/>
        <w:spacing w:line="480" w:lineRule="auto"/>
        <w:ind w:firstLine="720"/>
      </w:pPr>
      <w:proofErr w:type="gramStart"/>
      <w:r>
        <w:lastRenderedPageBreak/>
        <w:t>intellectual</w:t>
      </w:r>
      <w:proofErr w:type="gramEnd"/>
      <w:r>
        <w:t xml:space="preserve"> disabilities. Cambridge, UK: Cambridge University Press.</w:t>
      </w:r>
    </w:p>
    <w:p w14:paraId="32B24BA8" w14:textId="0B60A0AA" w:rsidR="00A42A1C" w:rsidRPr="004319A9" w:rsidRDefault="00A42A1C">
      <w:pPr>
        <w:autoSpaceDE w:val="0"/>
        <w:autoSpaceDN w:val="0"/>
        <w:adjustRightInd w:val="0"/>
        <w:spacing w:line="480" w:lineRule="auto"/>
        <w:rPr>
          <w:lang w:val="en-US"/>
        </w:rPr>
      </w:pPr>
      <w:proofErr w:type="gramStart"/>
      <w:r w:rsidRPr="004319A9">
        <w:rPr>
          <w:lang w:val="en-US"/>
        </w:rPr>
        <w:t xml:space="preserve">Evans, D. W., </w:t>
      </w:r>
      <w:proofErr w:type="spellStart"/>
      <w:r w:rsidRPr="004319A9">
        <w:rPr>
          <w:lang w:val="en-US"/>
        </w:rPr>
        <w:t>Canavera</w:t>
      </w:r>
      <w:proofErr w:type="spellEnd"/>
      <w:r w:rsidRPr="004319A9">
        <w:rPr>
          <w:lang w:val="en-US"/>
        </w:rPr>
        <w:t>, K., Lee-</w:t>
      </w:r>
      <w:proofErr w:type="spellStart"/>
      <w:r w:rsidRPr="004319A9">
        <w:rPr>
          <w:lang w:val="en-US"/>
        </w:rPr>
        <w:t>Kleinpeter</w:t>
      </w:r>
      <w:proofErr w:type="spellEnd"/>
      <w:r w:rsidRPr="004319A9">
        <w:rPr>
          <w:lang w:val="en-US"/>
        </w:rPr>
        <w:t xml:space="preserve">, F., </w:t>
      </w:r>
      <w:proofErr w:type="spellStart"/>
      <w:r w:rsidRPr="004319A9">
        <w:rPr>
          <w:lang w:val="en-US"/>
        </w:rPr>
        <w:t>Maccubbin</w:t>
      </w:r>
      <w:proofErr w:type="spellEnd"/>
      <w:r w:rsidRPr="004319A9">
        <w:rPr>
          <w:lang w:val="en-US"/>
        </w:rPr>
        <w:t xml:space="preserve">, E., &amp; </w:t>
      </w:r>
      <w:proofErr w:type="spellStart"/>
      <w:r w:rsidRPr="004319A9">
        <w:rPr>
          <w:lang w:val="en-US"/>
        </w:rPr>
        <w:t>Taga</w:t>
      </w:r>
      <w:proofErr w:type="spellEnd"/>
      <w:r w:rsidRPr="004319A9">
        <w:rPr>
          <w:lang w:val="en-US"/>
        </w:rPr>
        <w:t>, K. (2005).</w:t>
      </w:r>
      <w:proofErr w:type="gramEnd"/>
      <w:r w:rsidRPr="004319A9">
        <w:rPr>
          <w:lang w:val="en-US"/>
        </w:rPr>
        <w:t xml:space="preserve"> The fears, </w:t>
      </w:r>
      <w:r w:rsidR="00150105" w:rsidRPr="004319A9">
        <w:rPr>
          <w:lang w:val="en-US"/>
        </w:rPr>
        <w:tab/>
      </w:r>
      <w:r w:rsidRPr="004319A9">
        <w:rPr>
          <w:lang w:val="en-US"/>
        </w:rPr>
        <w:t xml:space="preserve">phobias and anxieties of children with autism spectrum disorders and down syndrome: </w:t>
      </w:r>
      <w:r w:rsidR="00150105" w:rsidRPr="004319A9">
        <w:rPr>
          <w:lang w:val="en-US"/>
        </w:rPr>
        <w:tab/>
      </w:r>
      <w:r w:rsidRPr="004319A9">
        <w:rPr>
          <w:lang w:val="en-US"/>
        </w:rPr>
        <w:t xml:space="preserve">Comparisons with developmentally and chronologically age matched children. </w:t>
      </w:r>
      <w:r w:rsidRPr="004319A9">
        <w:rPr>
          <w:i/>
          <w:lang w:val="en-US"/>
        </w:rPr>
        <w:t xml:space="preserve">Child </w:t>
      </w:r>
      <w:r w:rsidR="00150105" w:rsidRPr="004319A9">
        <w:rPr>
          <w:i/>
          <w:lang w:val="en-US"/>
        </w:rPr>
        <w:tab/>
      </w:r>
      <w:r w:rsidRPr="004319A9">
        <w:rPr>
          <w:i/>
          <w:lang w:val="en-US"/>
        </w:rPr>
        <w:t xml:space="preserve">Psychiatry and Human Development, 36, </w:t>
      </w:r>
      <w:r w:rsidR="00150105" w:rsidRPr="004319A9">
        <w:rPr>
          <w:lang w:val="en-US"/>
        </w:rPr>
        <w:t xml:space="preserve">3-26. </w:t>
      </w:r>
    </w:p>
    <w:p w14:paraId="7D0D4DA9" w14:textId="0B205B40" w:rsidR="004E73C5" w:rsidRDefault="004E73C5">
      <w:pPr>
        <w:autoSpaceDE w:val="0"/>
        <w:autoSpaceDN w:val="0"/>
        <w:adjustRightInd w:val="0"/>
        <w:spacing w:line="480" w:lineRule="auto"/>
        <w:rPr>
          <w:lang w:val="en-US"/>
        </w:rPr>
      </w:pPr>
      <w:proofErr w:type="gramStart"/>
      <w:r w:rsidRPr="004319A9">
        <w:rPr>
          <w:lang w:val="en-US"/>
        </w:rPr>
        <w:t xml:space="preserve">Gillis, J. M., Hammond </w:t>
      </w:r>
      <w:proofErr w:type="spellStart"/>
      <w:r w:rsidRPr="004319A9">
        <w:rPr>
          <w:lang w:val="en-US"/>
        </w:rPr>
        <w:t>Natof</w:t>
      </w:r>
      <w:proofErr w:type="spellEnd"/>
      <w:r w:rsidRPr="004319A9">
        <w:rPr>
          <w:lang w:val="en-US"/>
        </w:rPr>
        <w:t xml:space="preserve">, T., </w:t>
      </w:r>
      <w:proofErr w:type="spellStart"/>
      <w:r w:rsidRPr="004319A9">
        <w:rPr>
          <w:lang w:val="en-US"/>
        </w:rPr>
        <w:t>Lockshin</w:t>
      </w:r>
      <w:proofErr w:type="spellEnd"/>
      <w:r w:rsidRPr="004319A9">
        <w:rPr>
          <w:lang w:val="en-US"/>
        </w:rPr>
        <w:t xml:space="preserve">, S. B., &amp; </w:t>
      </w:r>
      <w:proofErr w:type="spellStart"/>
      <w:r w:rsidRPr="004319A9">
        <w:rPr>
          <w:lang w:val="en-US"/>
        </w:rPr>
        <w:t>Romancczyk</w:t>
      </w:r>
      <w:proofErr w:type="spellEnd"/>
      <w:r w:rsidRPr="004319A9">
        <w:rPr>
          <w:lang w:val="en-US"/>
        </w:rPr>
        <w:t>, R. G. (2009).</w:t>
      </w:r>
      <w:proofErr w:type="gramEnd"/>
      <w:r w:rsidRPr="004319A9">
        <w:rPr>
          <w:lang w:val="en-US"/>
        </w:rPr>
        <w:t xml:space="preserve"> Fear of </w:t>
      </w:r>
      <w:r w:rsidR="003F18DE" w:rsidRPr="004319A9">
        <w:rPr>
          <w:lang w:val="en-US"/>
        </w:rPr>
        <w:tab/>
      </w:r>
      <w:r w:rsidRPr="004319A9">
        <w:rPr>
          <w:lang w:val="en-US"/>
        </w:rPr>
        <w:t xml:space="preserve">routine physical exams in children with autism spectrum disorders: Prevalence and </w:t>
      </w:r>
      <w:r w:rsidR="003F18DE" w:rsidRPr="004319A9">
        <w:rPr>
          <w:lang w:val="en-US"/>
        </w:rPr>
        <w:tab/>
      </w:r>
      <w:r w:rsidRPr="004319A9">
        <w:rPr>
          <w:lang w:val="en-US"/>
        </w:rPr>
        <w:t xml:space="preserve">intervention effectiveness. </w:t>
      </w:r>
      <w:r w:rsidRPr="004319A9">
        <w:rPr>
          <w:i/>
          <w:lang w:val="en-US"/>
        </w:rPr>
        <w:t>Focus on Autism and Other Developmental Disabilities, 24,</w:t>
      </w:r>
      <w:r w:rsidR="00636326" w:rsidRPr="004319A9">
        <w:rPr>
          <w:i/>
          <w:lang w:val="en-US"/>
        </w:rPr>
        <w:tab/>
      </w:r>
      <w:r w:rsidRPr="004319A9">
        <w:rPr>
          <w:i/>
          <w:lang w:val="en-US"/>
        </w:rPr>
        <w:t xml:space="preserve"> </w:t>
      </w:r>
      <w:r w:rsidRPr="004319A9">
        <w:rPr>
          <w:lang w:val="en-US"/>
        </w:rPr>
        <w:t xml:space="preserve">156-168. </w:t>
      </w:r>
    </w:p>
    <w:p w14:paraId="28CACF50" w14:textId="47A5B14B" w:rsidR="004934D0" w:rsidRPr="00ED4239" w:rsidRDefault="004934D0">
      <w:pPr>
        <w:autoSpaceDE w:val="0"/>
        <w:autoSpaceDN w:val="0"/>
        <w:adjustRightInd w:val="0"/>
        <w:spacing w:line="480" w:lineRule="auto"/>
      </w:pPr>
      <w:proofErr w:type="spellStart"/>
      <w:r w:rsidRPr="004934D0">
        <w:rPr>
          <w:lang w:val="en-US"/>
        </w:rPr>
        <w:t>Grondhuis</w:t>
      </w:r>
      <w:proofErr w:type="spellEnd"/>
      <w:r w:rsidRPr="004934D0">
        <w:rPr>
          <w:lang w:val="en-US"/>
        </w:rPr>
        <w:t xml:space="preserve">, S. N., &amp; </w:t>
      </w:r>
      <w:proofErr w:type="spellStart"/>
      <w:r w:rsidRPr="004934D0">
        <w:rPr>
          <w:lang w:val="en-US"/>
        </w:rPr>
        <w:t>Aman</w:t>
      </w:r>
      <w:proofErr w:type="spellEnd"/>
      <w:r w:rsidRPr="004934D0">
        <w:rPr>
          <w:lang w:val="en-US"/>
        </w:rPr>
        <w:t xml:space="preserve">, M. G. (2012). </w:t>
      </w:r>
      <w:proofErr w:type="gramStart"/>
      <w:r w:rsidRPr="004934D0">
        <w:rPr>
          <w:lang w:val="en-US"/>
        </w:rPr>
        <w:t xml:space="preserve">Assessment of anxiety in children and adolescents </w:t>
      </w:r>
      <w:r>
        <w:rPr>
          <w:lang w:val="en-US"/>
        </w:rPr>
        <w:tab/>
      </w:r>
      <w:r w:rsidRPr="004934D0">
        <w:rPr>
          <w:lang w:val="en-US"/>
        </w:rPr>
        <w:t>with autism spectrum disorders.</w:t>
      </w:r>
      <w:proofErr w:type="gramEnd"/>
      <w:r w:rsidRPr="004934D0">
        <w:rPr>
          <w:lang w:val="en-US"/>
        </w:rPr>
        <w:t xml:space="preserve"> </w:t>
      </w:r>
      <w:r w:rsidRPr="004934D0">
        <w:rPr>
          <w:i/>
          <w:iCs/>
          <w:lang w:val="en-US"/>
        </w:rPr>
        <w:t>Research in Autism Spectrum Disorders</w:t>
      </w:r>
      <w:r w:rsidRPr="004934D0">
        <w:rPr>
          <w:lang w:val="en-US"/>
        </w:rPr>
        <w:t xml:space="preserve">, </w:t>
      </w:r>
      <w:r w:rsidRPr="004934D0">
        <w:rPr>
          <w:i/>
          <w:iCs/>
          <w:lang w:val="en-US"/>
        </w:rPr>
        <w:t>6</w:t>
      </w:r>
      <w:r w:rsidRPr="004934D0">
        <w:rPr>
          <w:lang w:val="en-US"/>
        </w:rPr>
        <w:t>, 1345-</w:t>
      </w:r>
      <w:r>
        <w:rPr>
          <w:lang w:val="en-US"/>
        </w:rPr>
        <w:tab/>
      </w:r>
      <w:r w:rsidRPr="004934D0">
        <w:rPr>
          <w:lang w:val="en-US"/>
        </w:rPr>
        <w:t>1365.</w:t>
      </w:r>
      <w:r>
        <w:rPr>
          <w:lang w:val="en-US"/>
        </w:rPr>
        <w:t xml:space="preserve"> </w:t>
      </w:r>
    </w:p>
    <w:p w14:paraId="0269573E" w14:textId="279E0D15" w:rsidR="00FC6878" w:rsidRDefault="0036471B">
      <w:pPr>
        <w:widowControl w:val="0"/>
        <w:autoSpaceDE w:val="0"/>
        <w:autoSpaceDN w:val="0"/>
        <w:adjustRightInd w:val="0"/>
        <w:spacing w:line="480" w:lineRule="auto"/>
        <w:ind w:left="720" w:hanging="720"/>
        <w:rPr>
          <w:rFonts w:eastAsiaTheme="minorEastAsia"/>
          <w:lang w:val="en-US" w:eastAsia="en-US"/>
        </w:rPr>
      </w:pPr>
      <w:proofErr w:type="spellStart"/>
      <w:r w:rsidRPr="00966011">
        <w:rPr>
          <w:rFonts w:eastAsiaTheme="minorEastAsia"/>
          <w:lang w:val="en-US" w:eastAsia="en-US"/>
        </w:rPr>
        <w:t>Isong</w:t>
      </w:r>
      <w:proofErr w:type="spellEnd"/>
      <w:r w:rsidRPr="00966011">
        <w:rPr>
          <w:rFonts w:eastAsiaTheme="minorEastAsia"/>
          <w:lang w:val="en-US" w:eastAsia="en-US"/>
        </w:rPr>
        <w:t xml:space="preserve">, I. A., Rao, S. R., </w:t>
      </w:r>
      <w:proofErr w:type="spellStart"/>
      <w:r w:rsidRPr="00966011">
        <w:rPr>
          <w:rFonts w:eastAsiaTheme="minorEastAsia"/>
          <w:lang w:val="en-US" w:eastAsia="en-US"/>
        </w:rPr>
        <w:t>Holifield</w:t>
      </w:r>
      <w:proofErr w:type="spellEnd"/>
      <w:r w:rsidRPr="00966011">
        <w:rPr>
          <w:rFonts w:eastAsiaTheme="minorEastAsia"/>
          <w:lang w:val="en-US" w:eastAsia="en-US"/>
        </w:rPr>
        <w:t xml:space="preserve">, C., </w:t>
      </w:r>
      <w:proofErr w:type="spellStart"/>
      <w:r w:rsidRPr="00F01CD1">
        <w:rPr>
          <w:rFonts w:eastAsiaTheme="minorEastAsia"/>
          <w:lang w:val="en-US" w:eastAsia="en-US"/>
        </w:rPr>
        <w:t>Iannuzzi</w:t>
      </w:r>
      <w:proofErr w:type="spellEnd"/>
      <w:r w:rsidRPr="00F01CD1">
        <w:rPr>
          <w:rFonts w:eastAsiaTheme="minorEastAsia"/>
          <w:lang w:val="en-US" w:eastAsia="en-US"/>
        </w:rPr>
        <w:t>, D., Hanson, E., W</w:t>
      </w:r>
      <w:r w:rsidRPr="00DC2160">
        <w:rPr>
          <w:rFonts w:eastAsiaTheme="minorEastAsia"/>
          <w:lang w:val="en-US" w:eastAsia="en-US"/>
        </w:rPr>
        <w:t xml:space="preserve">are, J., </w:t>
      </w:r>
      <w:r w:rsidRPr="00966011">
        <w:rPr>
          <w:rFonts w:eastAsiaTheme="minorEastAsia"/>
          <w:lang w:val="en-US" w:eastAsia="en-US"/>
        </w:rPr>
        <w:t xml:space="preserve">&amp; Nelson, L. P. (2014). </w:t>
      </w:r>
      <w:r w:rsidR="00B267E7" w:rsidRPr="00966011">
        <w:rPr>
          <w:rFonts w:eastAsiaTheme="minorEastAsia"/>
          <w:lang w:val="en-US" w:eastAsia="en-US"/>
        </w:rPr>
        <w:t xml:space="preserve"> Addressing dental fear in children with autism spectrum disorders: a randomized controlled pilot study using electronic screen media. </w:t>
      </w:r>
      <w:r w:rsidR="003B3209" w:rsidRPr="003B3209">
        <w:rPr>
          <w:rFonts w:eastAsiaTheme="minorEastAsia"/>
          <w:i/>
          <w:lang w:val="en-US" w:eastAsia="en-US"/>
        </w:rPr>
        <w:t>Clinical Pediatrics</w:t>
      </w:r>
      <w:r w:rsidR="00966011" w:rsidRPr="00966011">
        <w:rPr>
          <w:rFonts w:eastAsiaTheme="minorEastAsia"/>
          <w:lang w:val="en-US" w:eastAsia="en-US"/>
        </w:rPr>
        <w:t xml:space="preserve">, </w:t>
      </w:r>
      <w:r w:rsidR="003B3209" w:rsidRPr="003B3209">
        <w:rPr>
          <w:rFonts w:eastAsiaTheme="minorEastAsia"/>
          <w:i/>
          <w:lang w:val="en-US" w:eastAsia="en-US"/>
        </w:rPr>
        <w:t>53</w:t>
      </w:r>
      <w:r w:rsidR="00966011" w:rsidRPr="00966011">
        <w:rPr>
          <w:rFonts w:eastAsiaTheme="minorEastAsia"/>
          <w:lang w:val="en-US" w:eastAsia="en-US"/>
        </w:rPr>
        <w:t xml:space="preserve">, 230 </w:t>
      </w:r>
      <w:r w:rsidR="00966011" w:rsidRPr="00F01CD1">
        <w:rPr>
          <w:rFonts w:eastAsiaTheme="minorEastAsia"/>
          <w:lang w:val="en-US" w:eastAsia="en-US"/>
        </w:rPr>
        <w:t xml:space="preserve">– 237. </w:t>
      </w:r>
    </w:p>
    <w:p w14:paraId="1E4488F8" w14:textId="7568AF53" w:rsidR="00F55F54" w:rsidRPr="004319A9" w:rsidRDefault="00F55F54" w:rsidP="00F01CD1">
      <w:pPr>
        <w:autoSpaceDE w:val="0"/>
        <w:autoSpaceDN w:val="0"/>
        <w:adjustRightInd w:val="0"/>
        <w:spacing w:line="480" w:lineRule="auto"/>
        <w:rPr>
          <w:rFonts w:eastAsiaTheme="minorEastAsia"/>
          <w:lang w:val="en-US" w:eastAsia="en-US"/>
        </w:rPr>
      </w:pPr>
      <w:proofErr w:type="gramStart"/>
      <w:r w:rsidRPr="004319A9">
        <w:rPr>
          <w:rFonts w:eastAsiaTheme="minorEastAsia"/>
          <w:lang w:val="en-US" w:eastAsia="en-US"/>
        </w:rPr>
        <w:t>Jackson, H. J. &amp; King, N. J. (1982).</w:t>
      </w:r>
      <w:proofErr w:type="gramEnd"/>
      <w:r w:rsidRPr="004319A9">
        <w:rPr>
          <w:rFonts w:eastAsiaTheme="minorEastAsia"/>
          <w:lang w:val="en-US" w:eastAsia="en-US"/>
        </w:rPr>
        <w:t xml:space="preserve"> </w:t>
      </w:r>
      <w:proofErr w:type="gramStart"/>
      <w:r w:rsidRPr="004319A9">
        <w:rPr>
          <w:rFonts w:eastAsiaTheme="minorEastAsia"/>
          <w:lang w:val="en-US" w:eastAsia="en-US"/>
        </w:rPr>
        <w:t xml:space="preserve">The Therapeutic Management of an Autistic Child's </w:t>
      </w:r>
      <w:r w:rsidRPr="004319A9">
        <w:rPr>
          <w:rFonts w:eastAsiaTheme="minorEastAsia"/>
          <w:lang w:val="en-US" w:eastAsia="en-US"/>
        </w:rPr>
        <w:tab/>
        <w:t>Phobia Using Laughter as the Anxiety Inhibitor.</w:t>
      </w:r>
      <w:proofErr w:type="gramEnd"/>
      <w:r w:rsidRPr="004319A9">
        <w:rPr>
          <w:rFonts w:eastAsiaTheme="minorEastAsia"/>
          <w:lang w:val="en-US" w:eastAsia="en-US"/>
        </w:rPr>
        <w:t xml:space="preserve"> </w:t>
      </w:r>
      <w:r w:rsidR="0025220D">
        <w:rPr>
          <w:rFonts w:eastAsiaTheme="minorEastAsia"/>
          <w:i/>
          <w:iCs/>
          <w:lang w:val="en-US" w:eastAsia="en-US"/>
        </w:rPr>
        <w:t>Behavior</w:t>
      </w:r>
      <w:r w:rsidRPr="004319A9">
        <w:rPr>
          <w:rFonts w:eastAsiaTheme="minorEastAsia"/>
          <w:i/>
          <w:iCs/>
          <w:lang w:val="en-US" w:eastAsia="en-US"/>
        </w:rPr>
        <w:t>al Psychotherapy, 10</w:t>
      </w:r>
      <w:r w:rsidRPr="004319A9">
        <w:rPr>
          <w:rFonts w:eastAsiaTheme="minorEastAsia"/>
          <w:lang w:val="en-US" w:eastAsia="en-US"/>
        </w:rPr>
        <w:t xml:space="preserve">, </w:t>
      </w:r>
      <w:r w:rsidRPr="004319A9">
        <w:rPr>
          <w:rFonts w:eastAsiaTheme="minorEastAsia"/>
          <w:lang w:val="en-US" w:eastAsia="en-US"/>
        </w:rPr>
        <w:tab/>
        <w:t xml:space="preserve">364-369. </w:t>
      </w:r>
    </w:p>
    <w:p w14:paraId="4647425A" w14:textId="4137846F" w:rsidR="007324C7" w:rsidRPr="004319A9" w:rsidRDefault="007324C7" w:rsidP="00DC2160">
      <w:pPr>
        <w:autoSpaceDE w:val="0"/>
        <w:autoSpaceDN w:val="0"/>
        <w:adjustRightInd w:val="0"/>
        <w:spacing w:line="480" w:lineRule="auto"/>
        <w:rPr>
          <w:rFonts w:eastAsiaTheme="minorEastAsia"/>
          <w:lang w:val="en-US" w:eastAsia="en-US"/>
        </w:rPr>
      </w:pPr>
      <w:proofErr w:type="spellStart"/>
      <w:proofErr w:type="gramStart"/>
      <w:r w:rsidRPr="004319A9">
        <w:rPr>
          <w:rFonts w:eastAsiaTheme="minorEastAsia"/>
          <w:lang w:val="en-US" w:eastAsia="en-US"/>
        </w:rPr>
        <w:t>Jennett</w:t>
      </w:r>
      <w:proofErr w:type="spellEnd"/>
      <w:r w:rsidRPr="004319A9">
        <w:rPr>
          <w:rFonts w:eastAsiaTheme="minorEastAsia"/>
          <w:lang w:val="en-US" w:eastAsia="en-US"/>
        </w:rPr>
        <w:t xml:space="preserve">, H. K. &amp; </w:t>
      </w:r>
      <w:proofErr w:type="spellStart"/>
      <w:r w:rsidRPr="004319A9">
        <w:rPr>
          <w:rFonts w:eastAsiaTheme="minorEastAsia"/>
          <w:lang w:val="en-US" w:eastAsia="en-US"/>
        </w:rPr>
        <w:t>Hagopian</w:t>
      </w:r>
      <w:proofErr w:type="spellEnd"/>
      <w:r w:rsidRPr="004319A9">
        <w:rPr>
          <w:rFonts w:eastAsiaTheme="minorEastAsia"/>
          <w:lang w:val="en-US" w:eastAsia="en-US"/>
        </w:rPr>
        <w:t>, L. P. (2008).</w:t>
      </w:r>
      <w:proofErr w:type="gramEnd"/>
      <w:r w:rsidRPr="004319A9">
        <w:rPr>
          <w:rFonts w:eastAsiaTheme="minorEastAsia"/>
          <w:lang w:val="en-US" w:eastAsia="en-US"/>
        </w:rPr>
        <w:t xml:space="preserve"> Identifying empirically supported treatments for </w:t>
      </w:r>
      <w:r w:rsidRPr="004319A9">
        <w:rPr>
          <w:rFonts w:eastAsiaTheme="minorEastAsia"/>
          <w:lang w:val="en-US" w:eastAsia="en-US"/>
        </w:rPr>
        <w:tab/>
        <w:t xml:space="preserve">phobic avoidance in individuals with intellectual disabilities. </w:t>
      </w:r>
      <w:r w:rsidR="0025220D">
        <w:rPr>
          <w:rFonts w:eastAsiaTheme="minorEastAsia"/>
          <w:i/>
          <w:lang w:val="en-US" w:eastAsia="en-US"/>
        </w:rPr>
        <w:t>Behavior</w:t>
      </w:r>
      <w:r w:rsidRPr="004319A9">
        <w:rPr>
          <w:rFonts w:eastAsiaTheme="minorEastAsia"/>
          <w:i/>
          <w:lang w:val="en-US" w:eastAsia="en-US"/>
        </w:rPr>
        <w:t xml:space="preserve"> Therapy, 39, </w:t>
      </w:r>
      <w:r w:rsidRPr="004319A9">
        <w:rPr>
          <w:rFonts w:eastAsiaTheme="minorEastAsia"/>
          <w:i/>
          <w:lang w:val="en-US" w:eastAsia="en-US"/>
        </w:rPr>
        <w:tab/>
      </w:r>
      <w:r w:rsidRPr="004319A9">
        <w:rPr>
          <w:rFonts w:eastAsiaTheme="minorEastAsia"/>
          <w:lang w:val="en-US" w:eastAsia="en-US"/>
        </w:rPr>
        <w:t xml:space="preserve">151-161. </w:t>
      </w:r>
    </w:p>
    <w:p w14:paraId="36C94047" w14:textId="7F648DA5" w:rsidR="00FC6878" w:rsidRDefault="006E3547">
      <w:pPr>
        <w:widowControl w:val="0"/>
        <w:autoSpaceDE w:val="0"/>
        <w:autoSpaceDN w:val="0"/>
        <w:adjustRightInd w:val="0"/>
        <w:spacing w:line="480" w:lineRule="auto"/>
        <w:ind w:left="720" w:hanging="720"/>
        <w:rPr>
          <w:rFonts w:eastAsiaTheme="minorEastAsia"/>
          <w:lang w:val="en-US" w:eastAsia="en-US"/>
        </w:rPr>
      </w:pPr>
      <w:proofErr w:type="spellStart"/>
      <w:r w:rsidRPr="00F01CD1">
        <w:rPr>
          <w:rFonts w:eastAsiaTheme="minorEastAsia"/>
          <w:lang w:val="en-US" w:eastAsia="en-US"/>
        </w:rPr>
        <w:t>Karnezi</w:t>
      </w:r>
      <w:proofErr w:type="spellEnd"/>
      <w:r w:rsidRPr="00F01CD1">
        <w:rPr>
          <w:rFonts w:eastAsiaTheme="minorEastAsia"/>
          <w:lang w:val="en-US" w:eastAsia="en-US"/>
        </w:rPr>
        <w:t xml:space="preserve">, H. &amp; Tierney, K. (2009). A novel intervention to address fears in children with </w:t>
      </w:r>
      <w:r w:rsidRPr="00DC2160">
        <w:rPr>
          <w:rFonts w:eastAsiaTheme="minorEastAsia"/>
          <w:lang w:val="en-US" w:eastAsia="en-US"/>
        </w:rPr>
        <w:t xml:space="preserve">Asperger syndrome: a pilot study of the cognitive behavior drama (CBD) model. </w:t>
      </w:r>
      <w:r w:rsidR="0025220D">
        <w:rPr>
          <w:rFonts w:eastAsiaTheme="minorEastAsia"/>
          <w:i/>
          <w:lang w:val="en-US" w:eastAsia="en-US"/>
        </w:rPr>
        <w:t>Behavior</w:t>
      </w:r>
      <w:r w:rsidR="003B3209" w:rsidRPr="003B3209">
        <w:rPr>
          <w:rFonts w:eastAsiaTheme="minorEastAsia"/>
          <w:i/>
          <w:lang w:val="en-US" w:eastAsia="en-US"/>
        </w:rPr>
        <w:t xml:space="preserve"> Change</w:t>
      </w:r>
      <w:r w:rsidR="00F01CD1" w:rsidRPr="00F01CD1">
        <w:rPr>
          <w:rFonts w:eastAsiaTheme="minorEastAsia"/>
          <w:lang w:val="en-US" w:eastAsia="en-US"/>
        </w:rPr>
        <w:t xml:space="preserve">, </w:t>
      </w:r>
      <w:r w:rsidR="003B3209" w:rsidRPr="003B3209">
        <w:rPr>
          <w:rFonts w:eastAsiaTheme="minorEastAsia"/>
          <w:i/>
          <w:lang w:val="en-US" w:eastAsia="en-US"/>
        </w:rPr>
        <w:t>26</w:t>
      </w:r>
      <w:r w:rsidR="00F01CD1" w:rsidRPr="00F01CD1">
        <w:rPr>
          <w:rFonts w:eastAsiaTheme="minorEastAsia"/>
          <w:lang w:val="en-US" w:eastAsia="en-US"/>
        </w:rPr>
        <w:t xml:space="preserve">, 271 – 282. </w:t>
      </w:r>
    </w:p>
    <w:p w14:paraId="61B3A581" w14:textId="77777777" w:rsidR="004E73C5" w:rsidRDefault="004E73C5" w:rsidP="00F01CD1">
      <w:pPr>
        <w:spacing w:line="480" w:lineRule="auto"/>
        <w:rPr>
          <w:lang w:val="en-US"/>
        </w:rPr>
      </w:pPr>
      <w:proofErr w:type="spellStart"/>
      <w:r w:rsidRPr="004319A9">
        <w:rPr>
          <w:lang w:val="en-US"/>
        </w:rPr>
        <w:lastRenderedPageBreak/>
        <w:t>Koegel</w:t>
      </w:r>
      <w:proofErr w:type="spellEnd"/>
      <w:r w:rsidRPr="004319A9">
        <w:rPr>
          <w:lang w:val="en-US"/>
        </w:rPr>
        <w:t xml:space="preserve">, R. L., </w:t>
      </w:r>
      <w:proofErr w:type="spellStart"/>
      <w:r w:rsidRPr="004319A9">
        <w:rPr>
          <w:lang w:val="en-US"/>
        </w:rPr>
        <w:t>Openden</w:t>
      </w:r>
      <w:proofErr w:type="spellEnd"/>
      <w:r w:rsidRPr="004319A9">
        <w:rPr>
          <w:lang w:val="en-US"/>
        </w:rPr>
        <w:t xml:space="preserve">, D., &amp; </w:t>
      </w:r>
      <w:proofErr w:type="spellStart"/>
      <w:r w:rsidRPr="004319A9">
        <w:rPr>
          <w:lang w:val="en-US"/>
        </w:rPr>
        <w:t>Koegel</w:t>
      </w:r>
      <w:proofErr w:type="spellEnd"/>
      <w:r w:rsidRPr="004319A9">
        <w:rPr>
          <w:lang w:val="en-US"/>
        </w:rPr>
        <w:t xml:space="preserve">, L. K. (2004). </w:t>
      </w:r>
      <w:proofErr w:type="gramStart"/>
      <w:r w:rsidRPr="004319A9">
        <w:rPr>
          <w:lang w:val="en-US"/>
        </w:rPr>
        <w:t xml:space="preserve">A systematic </w:t>
      </w:r>
      <w:proofErr w:type="spellStart"/>
      <w:r w:rsidRPr="004319A9">
        <w:rPr>
          <w:lang w:val="en-US"/>
        </w:rPr>
        <w:t>desensitazation</w:t>
      </w:r>
      <w:proofErr w:type="spellEnd"/>
      <w:r w:rsidRPr="004319A9">
        <w:rPr>
          <w:lang w:val="en-US"/>
        </w:rPr>
        <w:t xml:space="preserve"> paradigm </w:t>
      </w:r>
      <w:r w:rsidR="003F18DE" w:rsidRPr="004319A9">
        <w:rPr>
          <w:lang w:val="en-US"/>
        </w:rPr>
        <w:tab/>
      </w:r>
      <w:r w:rsidRPr="004319A9">
        <w:rPr>
          <w:lang w:val="en-US"/>
        </w:rPr>
        <w:t>to treat hypersensitivity to auditory stimuli in children with autism in family contexts.</w:t>
      </w:r>
      <w:proofErr w:type="gramEnd"/>
      <w:r w:rsidR="003F18DE" w:rsidRPr="004319A9">
        <w:rPr>
          <w:lang w:val="en-US"/>
        </w:rPr>
        <w:tab/>
      </w:r>
      <w:r w:rsidRPr="004319A9">
        <w:rPr>
          <w:lang w:val="en-US"/>
        </w:rPr>
        <w:t xml:space="preserve"> </w:t>
      </w:r>
      <w:r w:rsidRPr="004319A9">
        <w:rPr>
          <w:i/>
          <w:lang w:val="en-US"/>
        </w:rPr>
        <w:t xml:space="preserve">Research &amp; Practice for Persons with Severe Disabilities, 29, </w:t>
      </w:r>
      <w:r w:rsidRPr="004319A9">
        <w:rPr>
          <w:lang w:val="en-US"/>
        </w:rPr>
        <w:t xml:space="preserve">122-134. </w:t>
      </w:r>
      <w:r w:rsidR="0031774D" w:rsidRPr="004319A9">
        <w:rPr>
          <w:lang w:val="en-US"/>
        </w:rPr>
        <w:t xml:space="preserve"> </w:t>
      </w:r>
    </w:p>
    <w:p w14:paraId="43E12B2B" w14:textId="77777777" w:rsidR="00FC6878" w:rsidRDefault="0010620A">
      <w:pPr>
        <w:widowControl w:val="0"/>
        <w:autoSpaceDE w:val="0"/>
        <w:autoSpaceDN w:val="0"/>
        <w:adjustRightInd w:val="0"/>
        <w:spacing w:line="480" w:lineRule="auto"/>
        <w:rPr>
          <w:rFonts w:eastAsiaTheme="minorEastAsia"/>
          <w:lang w:val="en-US" w:eastAsia="en-US"/>
        </w:rPr>
      </w:pPr>
      <w:r w:rsidRPr="004319A9">
        <w:rPr>
          <w:rFonts w:eastAsiaTheme="minorEastAsia"/>
          <w:lang w:val="en-US" w:eastAsia="en-US"/>
        </w:rPr>
        <w:t xml:space="preserve">Lang, P. J. (1968). Fear reduction and fear behavior: Problems in treating a construct. </w:t>
      </w:r>
      <w:proofErr w:type="gramStart"/>
      <w:r w:rsidRPr="004319A9">
        <w:rPr>
          <w:rFonts w:eastAsiaTheme="minorEastAsia"/>
          <w:lang w:val="en-US" w:eastAsia="en-US"/>
        </w:rPr>
        <w:t>In J.</w:t>
      </w:r>
      <w:proofErr w:type="gramEnd"/>
      <w:r w:rsidRPr="004319A9">
        <w:rPr>
          <w:rFonts w:eastAsiaTheme="minorEastAsia"/>
          <w:lang w:val="en-US" w:eastAsia="en-US"/>
        </w:rPr>
        <w:t xml:space="preserve"> </w:t>
      </w:r>
      <w:r w:rsidR="00150105" w:rsidRPr="004319A9">
        <w:rPr>
          <w:rFonts w:eastAsiaTheme="minorEastAsia"/>
          <w:lang w:val="en-US" w:eastAsia="en-US"/>
        </w:rPr>
        <w:tab/>
      </w:r>
      <w:r w:rsidRPr="004319A9">
        <w:rPr>
          <w:rFonts w:eastAsiaTheme="minorEastAsia"/>
          <w:lang w:val="en-US" w:eastAsia="en-US"/>
        </w:rPr>
        <w:t xml:space="preserve">M. </w:t>
      </w:r>
      <w:proofErr w:type="spellStart"/>
      <w:r w:rsidRPr="004319A9">
        <w:rPr>
          <w:rFonts w:eastAsiaTheme="minorEastAsia"/>
          <w:lang w:val="en-US" w:eastAsia="en-US"/>
        </w:rPr>
        <w:t>Shlien</w:t>
      </w:r>
      <w:proofErr w:type="spellEnd"/>
      <w:r w:rsidRPr="004319A9">
        <w:rPr>
          <w:rFonts w:eastAsiaTheme="minorEastAsia"/>
          <w:lang w:val="en-US" w:eastAsia="en-US"/>
        </w:rPr>
        <w:t>, (Ed.),</w:t>
      </w:r>
      <w:r w:rsidR="004C019E" w:rsidRPr="004319A9">
        <w:rPr>
          <w:rFonts w:eastAsiaTheme="minorEastAsia"/>
          <w:lang w:val="en-US" w:eastAsia="en-US"/>
        </w:rPr>
        <w:t xml:space="preserve"> </w:t>
      </w:r>
      <w:r w:rsidRPr="004319A9">
        <w:rPr>
          <w:rFonts w:eastAsiaTheme="minorEastAsia"/>
          <w:i/>
          <w:lang w:val="en-US" w:eastAsia="en-US"/>
        </w:rPr>
        <w:t>Research in psychotherapy (pp. 90–103).</w:t>
      </w:r>
      <w:r w:rsidRPr="004319A9">
        <w:rPr>
          <w:rFonts w:eastAsiaTheme="minorEastAsia"/>
          <w:lang w:val="en-US" w:eastAsia="en-US"/>
        </w:rPr>
        <w:t xml:space="preserve"> Washington, DC:</w:t>
      </w:r>
      <w:r w:rsidR="004C019E" w:rsidRPr="004319A9">
        <w:rPr>
          <w:rFonts w:eastAsiaTheme="minorEastAsia"/>
          <w:lang w:val="en-US" w:eastAsia="en-US"/>
        </w:rPr>
        <w:t xml:space="preserve"> </w:t>
      </w:r>
      <w:r w:rsidR="004C019E" w:rsidRPr="004319A9">
        <w:rPr>
          <w:rFonts w:eastAsiaTheme="minorEastAsia"/>
          <w:lang w:val="en-US" w:eastAsia="en-US"/>
        </w:rPr>
        <w:tab/>
      </w:r>
      <w:r w:rsidRPr="004319A9">
        <w:rPr>
          <w:rFonts w:eastAsiaTheme="minorEastAsia"/>
          <w:lang w:val="en-US" w:eastAsia="en-US"/>
        </w:rPr>
        <w:t>American Psychological Association.</w:t>
      </w:r>
    </w:p>
    <w:p w14:paraId="3041DA47" w14:textId="0762F920" w:rsidR="00FC6878" w:rsidRDefault="001E0D87">
      <w:pPr>
        <w:widowControl w:val="0"/>
        <w:autoSpaceDE w:val="0"/>
        <w:autoSpaceDN w:val="0"/>
        <w:adjustRightInd w:val="0"/>
        <w:spacing w:line="480" w:lineRule="auto"/>
        <w:ind w:left="720" w:hanging="720"/>
      </w:pPr>
      <w:proofErr w:type="spellStart"/>
      <w:r w:rsidRPr="00CD20DF">
        <w:t>LeBeau</w:t>
      </w:r>
      <w:proofErr w:type="spellEnd"/>
      <w:r w:rsidRPr="00CD20DF">
        <w:t xml:space="preserve">, R. T., Glenn, D., Liao, B., </w:t>
      </w:r>
      <w:proofErr w:type="spellStart"/>
      <w:r w:rsidRPr="00CD20DF">
        <w:t>Wittchen</w:t>
      </w:r>
      <w:proofErr w:type="spellEnd"/>
      <w:r w:rsidRPr="00CD20DF">
        <w:t xml:space="preserve">, H. U., </w:t>
      </w:r>
      <w:proofErr w:type="spellStart"/>
      <w:r w:rsidRPr="00CD20DF">
        <w:t>Beesdo</w:t>
      </w:r>
      <w:proofErr w:type="spellEnd"/>
      <w:r w:rsidRPr="00CD20DF">
        <w:t xml:space="preserve">-Baum, K., </w:t>
      </w:r>
      <w:proofErr w:type="spellStart"/>
      <w:r w:rsidRPr="00CD20DF">
        <w:t>Ollendick</w:t>
      </w:r>
      <w:proofErr w:type="spellEnd"/>
      <w:r w:rsidRPr="00CD20DF">
        <w:t xml:space="preserve">, T. &amp; </w:t>
      </w:r>
      <w:proofErr w:type="spellStart"/>
      <w:r w:rsidRPr="00CD20DF">
        <w:t>Craske</w:t>
      </w:r>
      <w:proofErr w:type="spellEnd"/>
      <w:r w:rsidRPr="00CD20DF">
        <w:t xml:space="preserve">, M. G. (2010). Specific phobia: a review of DSM-IV specific phobia and preliminary recommendations for DSM-V. Depression and Anxiety, 27, 148 – 167. </w:t>
      </w:r>
    </w:p>
    <w:p w14:paraId="695F9E79" w14:textId="7AFBEEA1" w:rsidR="00FC6878" w:rsidRDefault="002725CA">
      <w:pPr>
        <w:widowControl w:val="0"/>
        <w:autoSpaceDE w:val="0"/>
        <w:autoSpaceDN w:val="0"/>
        <w:adjustRightInd w:val="0"/>
        <w:spacing w:line="480" w:lineRule="auto"/>
        <w:rPr>
          <w:rFonts w:eastAsiaTheme="minorEastAsia"/>
          <w:lang w:val="en-US" w:eastAsia="en-US"/>
        </w:rPr>
      </w:pPr>
      <w:proofErr w:type="spellStart"/>
      <w:r w:rsidRPr="004319A9">
        <w:rPr>
          <w:rFonts w:eastAsiaTheme="minorEastAsia"/>
          <w:lang w:val="en-US" w:eastAsia="en-US"/>
        </w:rPr>
        <w:t>Leyfer</w:t>
      </w:r>
      <w:proofErr w:type="spellEnd"/>
      <w:r w:rsidRPr="004319A9">
        <w:rPr>
          <w:rFonts w:eastAsiaTheme="minorEastAsia"/>
          <w:lang w:val="en-US" w:eastAsia="en-US"/>
        </w:rPr>
        <w:t xml:space="preserve">, O. T., </w:t>
      </w:r>
      <w:proofErr w:type="spellStart"/>
      <w:r w:rsidRPr="004319A9">
        <w:rPr>
          <w:rFonts w:eastAsiaTheme="minorEastAsia"/>
          <w:lang w:val="en-US" w:eastAsia="en-US"/>
        </w:rPr>
        <w:t>Folstein</w:t>
      </w:r>
      <w:proofErr w:type="spellEnd"/>
      <w:r w:rsidRPr="004319A9">
        <w:rPr>
          <w:rFonts w:eastAsiaTheme="minorEastAsia"/>
          <w:lang w:val="en-US" w:eastAsia="en-US"/>
        </w:rPr>
        <w:t xml:space="preserve">, S. E., </w:t>
      </w:r>
      <w:proofErr w:type="spellStart"/>
      <w:r w:rsidRPr="004319A9">
        <w:rPr>
          <w:rFonts w:eastAsiaTheme="minorEastAsia"/>
          <w:lang w:val="en-US" w:eastAsia="en-US"/>
        </w:rPr>
        <w:t>Bacalman</w:t>
      </w:r>
      <w:proofErr w:type="spellEnd"/>
      <w:r w:rsidRPr="004319A9">
        <w:rPr>
          <w:rFonts w:eastAsiaTheme="minorEastAsia"/>
          <w:lang w:val="en-US" w:eastAsia="en-US"/>
        </w:rPr>
        <w:t xml:space="preserve">, S., Davis, N. O., </w:t>
      </w:r>
      <w:proofErr w:type="spellStart"/>
      <w:r w:rsidRPr="004319A9">
        <w:rPr>
          <w:rFonts w:eastAsiaTheme="minorEastAsia"/>
          <w:lang w:val="en-US" w:eastAsia="en-US"/>
        </w:rPr>
        <w:t>Dinh</w:t>
      </w:r>
      <w:proofErr w:type="spellEnd"/>
      <w:r w:rsidRPr="004319A9">
        <w:rPr>
          <w:rFonts w:eastAsiaTheme="minorEastAsia"/>
          <w:lang w:val="en-US" w:eastAsia="en-US"/>
        </w:rPr>
        <w:t xml:space="preserve">, E., Morgan, J., … </w:t>
      </w:r>
      <w:proofErr w:type="spellStart"/>
      <w:r w:rsidRPr="004319A9">
        <w:rPr>
          <w:rFonts w:eastAsiaTheme="minorEastAsia"/>
          <w:lang w:val="en-US" w:eastAsia="en-US"/>
        </w:rPr>
        <w:t>Lainhart</w:t>
      </w:r>
      <w:proofErr w:type="spellEnd"/>
      <w:r w:rsidRPr="004319A9">
        <w:rPr>
          <w:rFonts w:eastAsiaTheme="minorEastAsia"/>
          <w:lang w:val="en-US" w:eastAsia="en-US"/>
        </w:rPr>
        <w:t xml:space="preserve">, </w:t>
      </w:r>
      <w:r w:rsidRPr="004319A9">
        <w:rPr>
          <w:rFonts w:eastAsiaTheme="minorEastAsia"/>
          <w:lang w:val="en-US" w:eastAsia="en-US"/>
        </w:rPr>
        <w:tab/>
        <w:t xml:space="preserve">J. E. (2006). Comorbid psychiatric disorders in children with Autism: Interview </w:t>
      </w:r>
      <w:r w:rsidRPr="004319A9">
        <w:rPr>
          <w:rFonts w:eastAsiaTheme="minorEastAsia"/>
          <w:lang w:val="en-US" w:eastAsia="en-US"/>
        </w:rPr>
        <w:tab/>
        <w:t xml:space="preserve">development and rates of disorders. </w:t>
      </w:r>
      <w:r w:rsidRPr="004319A9">
        <w:rPr>
          <w:rFonts w:eastAsiaTheme="minorEastAsia"/>
          <w:i/>
          <w:lang w:val="en-US" w:eastAsia="en-US"/>
        </w:rPr>
        <w:t xml:space="preserve">Journal of Autism &amp; Developmental Disorders, </w:t>
      </w:r>
      <w:r w:rsidRPr="004319A9">
        <w:rPr>
          <w:rFonts w:eastAsiaTheme="minorEastAsia"/>
          <w:i/>
          <w:lang w:val="en-US" w:eastAsia="en-US"/>
        </w:rPr>
        <w:tab/>
        <w:t xml:space="preserve">36, </w:t>
      </w:r>
      <w:r w:rsidRPr="004319A9">
        <w:rPr>
          <w:rFonts w:eastAsiaTheme="minorEastAsia"/>
          <w:lang w:val="en-US" w:eastAsia="en-US"/>
        </w:rPr>
        <w:t xml:space="preserve">849-861. </w:t>
      </w:r>
    </w:p>
    <w:p w14:paraId="144F6924" w14:textId="18303559" w:rsidR="00FC6878" w:rsidRDefault="004E73C5">
      <w:pPr>
        <w:widowControl w:val="0"/>
        <w:autoSpaceDE w:val="0"/>
        <w:autoSpaceDN w:val="0"/>
        <w:adjustRightInd w:val="0"/>
        <w:spacing w:line="480" w:lineRule="auto"/>
        <w:rPr>
          <w:rFonts w:eastAsiaTheme="minorEastAsia"/>
          <w:lang w:val="en-US" w:eastAsia="en-US"/>
        </w:rPr>
      </w:pPr>
      <w:proofErr w:type="gramStart"/>
      <w:r w:rsidRPr="004319A9">
        <w:rPr>
          <w:lang w:val="en-US"/>
        </w:rPr>
        <w:t>Love, S. R., Matson, J. L., &amp; West, D. (1990).</w:t>
      </w:r>
      <w:proofErr w:type="gramEnd"/>
      <w:r w:rsidRPr="004319A9">
        <w:rPr>
          <w:lang w:val="en-US"/>
        </w:rPr>
        <w:t xml:space="preserve"> </w:t>
      </w:r>
      <w:proofErr w:type="gramStart"/>
      <w:r w:rsidRPr="004319A9">
        <w:rPr>
          <w:lang w:val="en-US"/>
        </w:rPr>
        <w:t>Mothers as effective therapists for autistic</w:t>
      </w:r>
      <w:r w:rsidR="003F18DE" w:rsidRPr="004319A9">
        <w:rPr>
          <w:lang w:val="en-US"/>
        </w:rPr>
        <w:t xml:space="preserve">  </w:t>
      </w:r>
      <w:r w:rsidR="003F18DE" w:rsidRPr="004319A9">
        <w:rPr>
          <w:lang w:val="en-US"/>
        </w:rPr>
        <w:tab/>
      </w:r>
      <w:r w:rsidRPr="004319A9">
        <w:rPr>
          <w:lang w:val="en-US"/>
        </w:rPr>
        <w:t xml:space="preserve"> children’s phobias.</w:t>
      </w:r>
      <w:proofErr w:type="gramEnd"/>
      <w:r w:rsidRPr="004319A9">
        <w:rPr>
          <w:lang w:val="en-US"/>
        </w:rPr>
        <w:t xml:space="preserve"> </w:t>
      </w:r>
      <w:r w:rsidRPr="004319A9">
        <w:rPr>
          <w:i/>
          <w:lang w:val="en-US"/>
        </w:rPr>
        <w:t xml:space="preserve">Journal of Applied </w:t>
      </w:r>
      <w:r w:rsidR="0025220D">
        <w:rPr>
          <w:i/>
          <w:lang w:val="en-US"/>
        </w:rPr>
        <w:t>Behavior</w:t>
      </w:r>
      <w:r w:rsidRPr="004319A9">
        <w:rPr>
          <w:i/>
          <w:lang w:val="en-US"/>
        </w:rPr>
        <w:t xml:space="preserve"> Analysis, 23, </w:t>
      </w:r>
      <w:r w:rsidR="003E78A0" w:rsidRPr="004319A9">
        <w:rPr>
          <w:lang w:val="en-US"/>
        </w:rPr>
        <w:t xml:space="preserve">379-385. </w:t>
      </w:r>
      <w:r w:rsidR="003E78A0" w:rsidRPr="004319A9">
        <w:rPr>
          <w:lang w:val="en-US"/>
        </w:rPr>
        <w:tab/>
      </w:r>
    </w:p>
    <w:p w14:paraId="4581541B" w14:textId="0C7B512E" w:rsidR="00F55F54" w:rsidRPr="004319A9" w:rsidRDefault="00F55F54" w:rsidP="00F01CD1">
      <w:pPr>
        <w:spacing w:line="480" w:lineRule="auto"/>
        <w:rPr>
          <w:rFonts w:eastAsiaTheme="minorEastAsia"/>
          <w:lang w:val="en-US" w:eastAsia="en-US"/>
        </w:rPr>
      </w:pPr>
      <w:proofErr w:type="spellStart"/>
      <w:r w:rsidRPr="004319A9">
        <w:rPr>
          <w:rFonts w:eastAsiaTheme="minorEastAsia"/>
          <w:lang w:val="en-US" w:eastAsia="en-US"/>
        </w:rPr>
        <w:t>Luiselli</w:t>
      </w:r>
      <w:proofErr w:type="spellEnd"/>
      <w:r w:rsidRPr="004319A9">
        <w:rPr>
          <w:rFonts w:eastAsiaTheme="minorEastAsia"/>
          <w:lang w:val="en-US" w:eastAsia="en-US"/>
        </w:rPr>
        <w:t xml:space="preserve">, J. K.  (1978). Treatment of an autistic child's fear of riding a school bus through </w:t>
      </w:r>
      <w:r w:rsidRPr="004319A9">
        <w:rPr>
          <w:rFonts w:eastAsiaTheme="minorEastAsia"/>
          <w:lang w:val="en-US" w:eastAsia="en-US"/>
        </w:rPr>
        <w:tab/>
        <w:t xml:space="preserve">exposure and reinforcement, </w:t>
      </w:r>
      <w:r w:rsidRPr="004319A9">
        <w:rPr>
          <w:rFonts w:eastAsiaTheme="minorEastAsia"/>
          <w:i/>
          <w:iCs/>
          <w:lang w:val="en-US" w:eastAsia="en-US"/>
        </w:rPr>
        <w:t xml:space="preserve">Journal of Behavior Therapy and Experimental </w:t>
      </w:r>
      <w:r w:rsidRPr="004319A9">
        <w:rPr>
          <w:rFonts w:eastAsiaTheme="minorEastAsia"/>
          <w:i/>
          <w:iCs/>
          <w:lang w:val="en-US" w:eastAsia="en-US"/>
        </w:rPr>
        <w:tab/>
        <w:t>Psychiatry, 9</w:t>
      </w:r>
      <w:r w:rsidRPr="004319A9">
        <w:rPr>
          <w:rFonts w:eastAsiaTheme="minorEastAsia"/>
          <w:lang w:val="en-US" w:eastAsia="en-US"/>
        </w:rPr>
        <w:t xml:space="preserve">, 169-172. </w:t>
      </w:r>
    </w:p>
    <w:p w14:paraId="0D847B56" w14:textId="681671B0" w:rsidR="004E73C5" w:rsidRDefault="004E73C5" w:rsidP="00DC2160">
      <w:pPr>
        <w:spacing w:line="480" w:lineRule="auto"/>
        <w:rPr>
          <w:rFonts w:eastAsiaTheme="minorEastAsia"/>
          <w:lang w:val="en-US" w:eastAsia="en-US"/>
        </w:rPr>
      </w:pPr>
      <w:proofErr w:type="spellStart"/>
      <w:r w:rsidRPr="004319A9">
        <w:rPr>
          <w:lang w:val="en-US"/>
        </w:rPr>
        <w:t>Luscre</w:t>
      </w:r>
      <w:proofErr w:type="spellEnd"/>
      <w:r w:rsidRPr="004319A9">
        <w:rPr>
          <w:lang w:val="en-US"/>
        </w:rPr>
        <w:t xml:space="preserve">, D. M. &amp; Center, D. B. (1996). </w:t>
      </w:r>
      <w:proofErr w:type="gramStart"/>
      <w:r w:rsidRPr="004319A9">
        <w:rPr>
          <w:lang w:val="en-US"/>
        </w:rPr>
        <w:t>Procedures for reducing dental fear in children with</w:t>
      </w:r>
      <w:r w:rsidR="003F18DE" w:rsidRPr="004319A9">
        <w:rPr>
          <w:lang w:val="en-US"/>
        </w:rPr>
        <w:tab/>
      </w:r>
      <w:r w:rsidRPr="004319A9">
        <w:rPr>
          <w:lang w:val="en-US"/>
        </w:rPr>
        <w:t xml:space="preserve"> autism.</w:t>
      </w:r>
      <w:proofErr w:type="gramEnd"/>
      <w:r w:rsidRPr="004319A9">
        <w:rPr>
          <w:lang w:val="en-US"/>
        </w:rPr>
        <w:t xml:space="preserve"> </w:t>
      </w:r>
      <w:r w:rsidRPr="004319A9">
        <w:rPr>
          <w:i/>
          <w:lang w:val="en-US"/>
        </w:rPr>
        <w:t xml:space="preserve">Journal of Autism and Developmental Disorders, 26, </w:t>
      </w:r>
      <w:r w:rsidRPr="004319A9">
        <w:rPr>
          <w:lang w:val="en-US"/>
        </w:rPr>
        <w:t xml:space="preserve">547-556. </w:t>
      </w:r>
    </w:p>
    <w:p w14:paraId="2E7C3875" w14:textId="66D79BD9" w:rsidR="00BE3D85" w:rsidRPr="004319A9" w:rsidRDefault="00BE3D85" w:rsidP="00DC2160">
      <w:pPr>
        <w:spacing w:line="480" w:lineRule="auto"/>
        <w:rPr>
          <w:rFonts w:eastAsiaTheme="minorEastAsia"/>
          <w:lang w:val="en-US" w:eastAsia="en-US"/>
        </w:rPr>
      </w:pPr>
      <w:proofErr w:type="gramStart"/>
      <w:r w:rsidRPr="00BE3D85">
        <w:rPr>
          <w:rFonts w:eastAsiaTheme="minorEastAsia"/>
          <w:lang w:eastAsia="en-US"/>
        </w:rPr>
        <w:t>Lydon, S., Healy, O., &amp; Dwyer, M. (2013).</w:t>
      </w:r>
      <w:proofErr w:type="gramEnd"/>
      <w:r w:rsidRPr="00BE3D85">
        <w:rPr>
          <w:rFonts w:eastAsiaTheme="minorEastAsia"/>
          <w:lang w:eastAsia="en-US"/>
        </w:rPr>
        <w:t xml:space="preserve"> </w:t>
      </w:r>
      <w:proofErr w:type="gramStart"/>
      <w:r w:rsidRPr="00BE3D85">
        <w:rPr>
          <w:rFonts w:eastAsiaTheme="minorEastAsia"/>
          <w:lang w:eastAsia="en-US"/>
        </w:rPr>
        <w:t xml:space="preserve">An examination of heart rate during challenging </w:t>
      </w:r>
      <w:r>
        <w:rPr>
          <w:rFonts w:eastAsiaTheme="minorEastAsia"/>
          <w:lang w:eastAsia="en-US"/>
        </w:rPr>
        <w:tab/>
      </w:r>
      <w:proofErr w:type="spellStart"/>
      <w:r w:rsidRPr="00BE3D85">
        <w:rPr>
          <w:rFonts w:eastAsiaTheme="minorEastAsia"/>
          <w:lang w:eastAsia="en-US"/>
        </w:rPr>
        <w:t>behavior</w:t>
      </w:r>
      <w:proofErr w:type="spellEnd"/>
      <w:r w:rsidRPr="00BE3D85">
        <w:rPr>
          <w:rFonts w:eastAsiaTheme="minorEastAsia"/>
          <w:lang w:eastAsia="en-US"/>
        </w:rPr>
        <w:t xml:space="preserve"> in Autism Spectrum Disorder.</w:t>
      </w:r>
      <w:proofErr w:type="gramEnd"/>
      <w:r w:rsidRPr="00BE3D85">
        <w:rPr>
          <w:rFonts w:eastAsiaTheme="minorEastAsia"/>
          <w:lang w:eastAsia="en-US"/>
        </w:rPr>
        <w:t> </w:t>
      </w:r>
      <w:r w:rsidRPr="00BE3D85">
        <w:rPr>
          <w:rFonts w:eastAsiaTheme="minorEastAsia"/>
          <w:i/>
          <w:iCs/>
          <w:lang w:eastAsia="en-US"/>
        </w:rPr>
        <w:t xml:space="preserve">Journal of Developmental and Physical </w:t>
      </w:r>
      <w:r>
        <w:rPr>
          <w:rFonts w:eastAsiaTheme="minorEastAsia"/>
          <w:i/>
          <w:iCs/>
          <w:lang w:eastAsia="en-US"/>
        </w:rPr>
        <w:tab/>
      </w:r>
      <w:r w:rsidRPr="00BE3D85">
        <w:rPr>
          <w:rFonts w:eastAsiaTheme="minorEastAsia"/>
          <w:i/>
          <w:iCs/>
          <w:lang w:eastAsia="en-US"/>
        </w:rPr>
        <w:t>Disabilities</w:t>
      </w:r>
      <w:r w:rsidRPr="00BE3D85">
        <w:rPr>
          <w:rFonts w:eastAsiaTheme="minorEastAsia"/>
          <w:lang w:eastAsia="en-US"/>
        </w:rPr>
        <w:t>, </w:t>
      </w:r>
      <w:r w:rsidRPr="00BE3D85">
        <w:rPr>
          <w:rFonts w:eastAsiaTheme="minorEastAsia"/>
          <w:i/>
          <w:iCs/>
          <w:lang w:eastAsia="en-US"/>
        </w:rPr>
        <w:t>25</w:t>
      </w:r>
      <w:r w:rsidRPr="00BE3D85">
        <w:rPr>
          <w:rFonts w:eastAsiaTheme="minorEastAsia"/>
          <w:lang w:eastAsia="en-US"/>
        </w:rPr>
        <w:t>(1), 149-170.</w:t>
      </w:r>
      <w:r w:rsidR="006B1979">
        <w:rPr>
          <w:rFonts w:eastAsiaTheme="minorEastAsia"/>
          <w:lang w:eastAsia="en-US"/>
        </w:rPr>
        <w:t xml:space="preserve"> </w:t>
      </w:r>
    </w:p>
    <w:p w14:paraId="6E8EAC67" w14:textId="77777777" w:rsidR="00FC6878" w:rsidRDefault="003D6C14">
      <w:pPr>
        <w:widowControl w:val="0"/>
        <w:autoSpaceDE w:val="0"/>
        <w:autoSpaceDN w:val="0"/>
        <w:adjustRightInd w:val="0"/>
        <w:spacing w:line="480" w:lineRule="auto"/>
        <w:rPr>
          <w:rFonts w:eastAsiaTheme="minorEastAsia"/>
          <w:lang w:val="en-US" w:eastAsia="en-US"/>
        </w:rPr>
      </w:pPr>
      <w:proofErr w:type="gramStart"/>
      <w:r w:rsidRPr="004319A9">
        <w:rPr>
          <w:rFonts w:eastAsiaTheme="minorEastAsia"/>
          <w:lang w:val="en-US" w:eastAsia="en-US"/>
        </w:rPr>
        <w:t>Marks, I. M. (1987).</w:t>
      </w:r>
      <w:proofErr w:type="gramEnd"/>
      <w:r w:rsidRPr="004319A9">
        <w:rPr>
          <w:rFonts w:eastAsiaTheme="minorEastAsia"/>
          <w:lang w:val="en-US" w:eastAsia="en-US"/>
        </w:rPr>
        <w:t xml:space="preserve"> </w:t>
      </w:r>
      <w:proofErr w:type="gramStart"/>
      <w:r w:rsidRPr="004319A9">
        <w:rPr>
          <w:rFonts w:eastAsiaTheme="minorEastAsia"/>
          <w:i/>
          <w:lang w:val="en-US" w:eastAsia="en-US"/>
        </w:rPr>
        <w:t>Fears, phobias, and rituals.</w:t>
      </w:r>
      <w:proofErr w:type="gramEnd"/>
      <w:r w:rsidRPr="004319A9">
        <w:rPr>
          <w:rFonts w:eastAsiaTheme="minorEastAsia"/>
          <w:lang w:val="en-US" w:eastAsia="en-US"/>
        </w:rPr>
        <w:t xml:space="preserve"> New York: Oxford University Press.</w:t>
      </w:r>
    </w:p>
    <w:p w14:paraId="0510A76E" w14:textId="77777777" w:rsidR="002D10EB" w:rsidRDefault="002D10EB" w:rsidP="002D10EB">
      <w:pPr>
        <w:widowControl w:val="0"/>
        <w:autoSpaceDE w:val="0"/>
        <w:autoSpaceDN w:val="0"/>
        <w:adjustRightInd w:val="0"/>
        <w:spacing w:line="480" w:lineRule="auto"/>
        <w:rPr>
          <w:rFonts w:eastAsiaTheme="minorEastAsia"/>
          <w:lang w:val="en-US" w:eastAsia="en-US"/>
        </w:rPr>
      </w:pPr>
      <w:r w:rsidRPr="002D10EB">
        <w:rPr>
          <w:rFonts w:eastAsiaTheme="minorEastAsia"/>
          <w:lang w:val="en-US" w:eastAsia="en-US"/>
        </w:rPr>
        <w:t xml:space="preserve">Matson, J.M., &amp; Shoemaker, M. (2009). Intellectual disability and its relationship to autism </w:t>
      </w:r>
    </w:p>
    <w:p w14:paraId="04C69595" w14:textId="276BF3BC" w:rsidR="002D10EB" w:rsidRDefault="002D10EB" w:rsidP="002D10EB">
      <w:pPr>
        <w:widowControl w:val="0"/>
        <w:autoSpaceDE w:val="0"/>
        <w:autoSpaceDN w:val="0"/>
        <w:adjustRightInd w:val="0"/>
        <w:spacing w:line="480" w:lineRule="auto"/>
        <w:ind w:firstLine="720"/>
        <w:rPr>
          <w:rFonts w:eastAsiaTheme="minorEastAsia"/>
          <w:lang w:val="en-US" w:eastAsia="en-US"/>
        </w:rPr>
      </w:pPr>
      <w:proofErr w:type="gramStart"/>
      <w:r w:rsidRPr="002D10EB">
        <w:rPr>
          <w:rFonts w:eastAsiaTheme="minorEastAsia"/>
          <w:lang w:val="en-US" w:eastAsia="en-US"/>
        </w:rPr>
        <w:lastRenderedPageBreak/>
        <w:t>spectrum</w:t>
      </w:r>
      <w:proofErr w:type="gramEnd"/>
      <w:r w:rsidRPr="002D10EB">
        <w:rPr>
          <w:rFonts w:eastAsiaTheme="minorEastAsia"/>
          <w:lang w:val="en-US" w:eastAsia="en-US"/>
        </w:rPr>
        <w:t xml:space="preserve"> disorders. Research in Developmental Disabilities</w:t>
      </w:r>
      <w:proofErr w:type="gramStart"/>
      <w:r w:rsidRPr="002D10EB">
        <w:rPr>
          <w:rFonts w:eastAsiaTheme="minorEastAsia"/>
          <w:lang w:val="en-US" w:eastAsia="en-US"/>
        </w:rPr>
        <w:t>,  30</w:t>
      </w:r>
      <w:proofErr w:type="gramEnd"/>
      <w:r w:rsidRPr="002D10EB">
        <w:rPr>
          <w:rFonts w:eastAsiaTheme="minorEastAsia"/>
          <w:lang w:val="en-US" w:eastAsia="en-US"/>
        </w:rPr>
        <w:t>, 1107–1114.</w:t>
      </w:r>
    </w:p>
    <w:p w14:paraId="7278EBB1" w14:textId="4BDCA829" w:rsidR="00FC6878" w:rsidRDefault="009F654C">
      <w:pPr>
        <w:widowControl w:val="0"/>
        <w:autoSpaceDE w:val="0"/>
        <w:autoSpaceDN w:val="0"/>
        <w:adjustRightInd w:val="0"/>
        <w:spacing w:line="480" w:lineRule="auto"/>
        <w:rPr>
          <w:rFonts w:eastAsiaTheme="minorEastAsia"/>
          <w:lang w:val="en-US" w:eastAsia="en-US"/>
        </w:rPr>
      </w:pPr>
      <w:r w:rsidRPr="004319A9">
        <w:rPr>
          <w:rFonts w:eastAsiaTheme="minorEastAsia"/>
          <w:lang w:val="en-US" w:eastAsia="en-US"/>
        </w:rPr>
        <w:t xml:space="preserve">Mayes, S. D., Calhoun, S. L., Aggarwal, R., Baker, C., </w:t>
      </w:r>
      <w:proofErr w:type="spellStart"/>
      <w:r w:rsidRPr="004319A9">
        <w:rPr>
          <w:rFonts w:eastAsiaTheme="minorEastAsia"/>
          <w:lang w:val="en-US" w:eastAsia="en-US"/>
        </w:rPr>
        <w:t>Mathapati</w:t>
      </w:r>
      <w:proofErr w:type="spellEnd"/>
      <w:r w:rsidRPr="004319A9">
        <w:rPr>
          <w:rFonts w:eastAsiaTheme="minorEastAsia"/>
          <w:lang w:val="en-US" w:eastAsia="en-US"/>
        </w:rPr>
        <w:t xml:space="preserve">, S., </w:t>
      </w:r>
      <w:proofErr w:type="spellStart"/>
      <w:r w:rsidRPr="004319A9">
        <w:rPr>
          <w:rFonts w:eastAsiaTheme="minorEastAsia"/>
          <w:lang w:val="en-US" w:eastAsia="en-US"/>
        </w:rPr>
        <w:t>Molitoris</w:t>
      </w:r>
      <w:proofErr w:type="spellEnd"/>
      <w:r w:rsidRPr="004319A9">
        <w:rPr>
          <w:rFonts w:eastAsiaTheme="minorEastAsia"/>
          <w:lang w:val="en-US" w:eastAsia="en-US"/>
        </w:rPr>
        <w:t xml:space="preserve">, S., &amp; Mayes, </w:t>
      </w:r>
      <w:r w:rsidR="00AB185D" w:rsidRPr="004319A9">
        <w:rPr>
          <w:rFonts w:eastAsiaTheme="minorEastAsia"/>
          <w:lang w:val="en-US" w:eastAsia="en-US"/>
        </w:rPr>
        <w:tab/>
      </w:r>
      <w:r w:rsidRPr="004319A9">
        <w:rPr>
          <w:rFonts w:eastAsiaTheme="minorEastAsia"/>
          <w:lang w:val="en-US" w:eastAsia="en-US"/>
        </w:rPr>
        <w:t xml:space="preserve">R. D. (2013). Unusual fears in children with autism. </w:t>
      </w:r>
      <w:r w:rsidR="00AB185D" w:rsidRPr="004319A9">
        <w:rPr>
          <w:rFonts w:eastAsiaTheme="minorEastAsia"/>
          <w:i/>
          <w:lang w:val="en-US" w:eastAsia="en-US"/>
        </w:rPr>
        <w:t xml:space="preserve">Research in Autism Spectrum </w:t>
      </w:r>
      <w:r w:rsidR="00AB185D" w:rsidRPr="004319A9">
        <w:rPr>
          <w:rFonts w:eastAsiaTheme="minorEastAsia"/>
          <w:i/>
          <w:lang w:val="en-US" w:eastAsia="en-US"/>
        </w:rPr>
        <w:tab/>
        <w:t xml:space="preserve">Disorders, 7, </w:t>
      </w:r>
      <w:r w:rsidR="00AB185D" w:rsidRPr="004319A9">
        <w:rPr>
          <w:rFonts w:eastAsiaTheme="minorEastAsia"/>
          <w:lang w:val="en-US" w:eastAsia="en-US"/>
        </w:rPr>
        <w:t>151-158.</w:t>
      </w:r>
    </w:p>
    <w:p w14:paraId="23F6E44E" w14:textId="6B2C0455" w:rsidR="00FC6878" w:rsidRDefault="009F654C">
      <w:pPr>
        <w:widowControl w:val="0"/>
        <w:autoSpaceDE w:val="0"/>
        <w:autoSpaceDN w:val="0"/>
        <w:adjustRightInd w:val="0"/>
        <w:spacing w:line="480" w:lineRule="auto"/>
        <w:rPr>
          <w:rFonts w:eastAsiaTheme="minorEastAsia"/>
          <w:lang w:val="en-US" w:eastAsia="en-US"/>
        </w:rPr>
      </w:pPr>
      <w:r w:rsidRPr="004319A9">
        <w:rPr>
          <w:rFonts w:eastAsiaTheme="minorEastAsia"/>
          <w:lang w:val="en-US" w:eastAsia="en-US"/>
        </w:rPr>
        <w:t xml:space="preserve">Mayes, S. D., Calhoun, S. L., Mayes, R. D., &amp; </w:t>
      </w:r>
      <w:proofErr w:type="spellStart"/>
      <w:r w:rsidRPr="004319A9">
        <w:rPr>
          <w:rFonts w:eastAsiaTheme="minorEastAsia"/>
          <w:lang w:val="en-US" w:eastAsia="en-US"/>
        </w:rPr>
        <w:t>Molitoris</w:t>
      </w:r>
      <w:proofErr w:type="spellEnd"/>
      <w:r w:rsidRPr="004319A9">
        <w:rPr>
          <w:rFonts w:eastAsiaTheme="minorEastAsia"/>
          <w:lang w:val="en-US" w:eastAsia="en-US"/>
        </w:rPr>
        <w:t xml:space="preserve">, S. (2012). Autism and ADHD: </w:t>
      </w:r>
      <w:r w:rsidRPr="004319A9">
        <w:rPr>
          <w:rFonts w:eastAsiaTheme="minorEastAsia"/>
          <w:lang w:val="en-US" w:eastAsia="en-US"/>
        </w:rPr>
        <w:tab/>
        <w:t xml:space="preserve">Overlapping and discriminating symptoms. </w:t>
      </w:r>
      <w:r w:rsidRPr="004319A9">
        <w:rPr>
          <w:rFonts w:eastAsiaTheme="minorEastAsia"/>
          <w:i/>
          <w:lang w:val="en-US" w:eastAsia="en-US"/>
        </w:rPr>
        <w:t xml:space="preserve">Research in Autism Spectrum Disorders, </w:t>
      </w:r>
      <w:r w:rsidRPr="004319A9">
        <w:rPr>
          <w:rFonts w:eastAsiaTheme="minorEastAsia"/>
          <w:i/>
          <w:lang w:val="en-US" w:eastAsia="en-US"/>
        </w:rPr>
        <w:tab/>
        <w:t>6,</w:t>
      </w:r>
      <w:r w:rsidRPr="004319A9">
        <w:rPr>
          <w:rFonts w:eastAsiaTheme="minorEastAsia"/>
          <w:lang w:val="en-US" w:eastAsia="en-US"/>
        </w:rPr>
        <w:t xml:space="preserve"> 277–</w:t>
      </w:r>
      <w:r w:rsidR="0031774D" w:rsidRPr="004319A9">
        <w:rPr>
          <w:rFonts w:eastAsiaTheme="minorEastAsia"/>
          <w:lang w:val="en-US" w:eastAsia="en-US"/>
        </w:rPr>
        <w:t>285.</w:t>
      </w:r>
    </w:p>
    <w:p w14:paraId="51A159AE" w14:textId="12AF301C" w:rsidR="00FC6878" w:rsidRDefault="004B6377">
      <w:pPr>
        <w:widowControl w:val="0"/>
        <w:autoSpaceDE w:val="0"/>
        <w:autoSpaceDN w:val="0"/>
        <w:adjustRightInd w:val="0"/>
        <w:spacing w:line="480" w:lineRule="auto"/>
        <w:rPr>
          <w:rFonts w:eastAsiaTheme="minorEastAsia"/>
          <w:lang w:val="en-US" w:eastAsia="en-US"/>
        </w:rPr>
      </w:pPr>
      <w:proofErr w:type="spellStart"/>
      <w:r w:rsidRPr="004319A9">
        <w:rPr>
          <w:rFonts w:eastAsiaTheme="minorEastAsia"/>
          <w:lang w:val="en-US" w:eastAsia="en-US"/>
        </w:rPr>
        <w:t>Mendlowitz</w:t>
      </w:r>
      <w:proofErr w:type="spellEnd"/>
      <w:r w:rsidRPr="004319A9">
        <w:rPr>
          <w:rFonts w:eastAsiaTheme="minorEastAsia"/>
          <w:lang w:val="en-US" w:eastAsia="en-US"/>
        </w:rPr>
        <w:t xml:space="preserve">, S. L., </w:t>
      </w:r>
      <w:proofErr w:type="spellStart"/>
      <w:r w:rsidRPr="004319A9">
        <w:rPr>
          <w:rFonts w:eastAsiaTheme="minorEastAsia"/>
          <w:lang w:val="en-US" w:eastAsia="en-US"/>
        </w:rPr>
        <w:t>Manassis</w:t>
      </w:r>
      <w:proofErr w:type="spellEnd"/>
      <w:r w:rsidRPr="004319A9">
        <w:rPr>
          <w:rFonts w:eastAsiaTheme="minorEastAsia"/>
          <w:lang w:val="en-US" w:eastAsia="en-US"/>
        </w:rPr>
        <w:t xml:space="preserve">, K., Bradley, S., </w:t>
      </w:r>
      <w:proofErr w:type="spellStart"/>
      <w:r w:rsidRPr="004319A9">
        <w:rPr>
          <w:rFonts w:eastAsiaTheme="minorEastAsia"/>
          <w:lang w:val="en-US" w:eastAsia="en-US"/>
        </w:rPr>
        <w:t>Scapillato</w:t>
      </w:r>
      <w:proofErr w:type="spellEnd"/>
      <w:r w:rsidRPr="004319A9">
        <w:rPr>
          <w:rFonts w:eastAsiaTheme="minorEastAsia"/>
          <w:lang w:val="en-US" w:eastAsia="en-US"/>
        </w:rPr>
        <w:t xml:space="preserve">, D., </w:t>
      </w:r>
      <w:proofErr w:type="spellStart"/>
      <w:r w:rsidRPr="004319A9">
        <w:rPr>
          <w:rFonts w:eastAsiaTheme="minorEastAsia"/>
          <w:lang w:val="en-US" w:eastAsia="en-US"/>
        </w:rPr>
        <w:t>Miezitis</w:t>
      </w:r>
      <w:proofErr w:type="spellEnd"/>
      <w:r w:rsidRPr="004319A9">
        <w:rPr>
          <w:rFonts w:eastAsiaTheme="minorEastAsia"/>
          <w:lang w:val="en-US" w:eastAsia="en-US"/>
        </w:rPr>
        <w:t xml:space="preserve">, S., &amp; Shaw, B. F. </w:t>
      </w:r>
      <w:r w:rsidRPr="004319A9">
        <w:rPr>
          <w:rFonts w:eastAsiaTheme="minorEastAsia"/>
          <w:lang w:val="en-US" w:eastAsia="en-US"/>
        </w:rPr>
        <w:tab/>
        <w:t xml:space="preserve">(1999). Cognitive-behavioral group treatments in childhood anxiety disorders: The </w:t>
      </w:r>
      <w:r w:rsidRPr="004319A9">
        <w:rPr>
          <w:rFonts w:eastAsiaTheme="minorEastAsia"/>
          <w:lang w:val="en-US" w:eastAsia="en-US"/>
        </w:rPr>
        <w:tab/>
        <w:t xml:space="preserve">role of parent involvement. </w:t>
      </w:r>
      <w:r w:rsidRPr="004319A9">
        <w:rPr>
          <w:rFonts w:eastAsiaTheme="minorEastAsia"/>
          <w:i/>
          <w:lang w:val="en-US" w:eastAsia="en-US"/>
        </w:rPr>
        <w:t xml:space="preserve">Journal of the American Academy of Child and </w:t>
      </w:r>
      <w:r w:rsidRPr="004319A9">
        <w:rPr>
          <w:rFonts w:eastAsiaTheme="minorEastAsia"/>
          <w:i/>
          <w:lang w:val="en-US" w:eastAsia="en-US"/>
        </w:rPr>
        <w:tab/>
        <w:t>Adolescent Psychiatry, 38</w:t>
      </w:r>
      <w:r w:rsidRPr="004319A9">
        <w:rPr>
          <w:rFonts w:eastAsiaTheme="minorEastAsia"/>
          <w:lang w:val="en-US" w:eastAsia="en-US"/>
        </w:rPr>
        <w:t xml:space="preserve">, </w:t>
      </w:r>
      <w:r w:rsidR="00636326" w:rsidRPr="004319A9">
        <w:rPr>
          <w:rFonts w:eastAsiaTheme="minorEastAsia"/>
          <w:lang w:val="en-US" w:eastAsia="en-US"/>
        </w:rPr>
        <w:t xml:space="preserve">1223–1229. </w:t>
      </w:r>
    </w:p>
    <w:p w14:paraId="35FA3DC8" w14:textId="46B636C9" w:rsidR="00FC6878" w:rsidRDefault="00AE29B7">
      <w:pPr>
        <w:widowControl w:val="0"/>
        <w:autoSpaceDE w:val="0"/>
        <w:autoSpaceDN w:val="0"/>
        <w:adjustRightInd w:val="0"/>
        <w:spacing w:line="480" w:lineRule="auto"/>
        <w:rPr>
          <w:rFonts w:eastAsiaTheme="minorEastAsia"/>
          <w:lang w:val="en-US" w:eastAsia="en-US"/>
        </w:rPr>
      </w:pPr>
      <w:proofErr w:type="spellStart"/>
      <w:r w:rsidRPr="004319A9">
        <w:rPr>
          <w:rFonts w:eastAsiaTheme="minorEastAsia"/>
          <w:lang w:val="en-US" w:eastAsia="en-US"/>
        </w:rPr>
        <w:t>Muris</w:t>
      </w:r>
      <w:proofErr w:type="spellEnd"/>
      <w:r w:rsidRPr="004319A9">
        <w:rPr>
          <w:rFonts w:eastAsiaTheme="minorEastAsia"/>
          <w:lang w:val="en-US" w:eastAsia="en-US"/>
        </w:rPr>
        <w:t xml:space="preserve">, P., </w:t>
      </w:r>
      <w:proofErr w:type="spellStart"/>
      <w:r w:rsidRPr="004319A9">
        <w:rPr>
          <w:rFonts w:eastAsiaTheme="minorEastAsia"/>
          <w:lang w:val="en-US" w:eastAsia="en-US"/>
        </w:rPr>
        <w:t>Steerneman</w:t>
      </w:r>
      <w:proofErr w:type="spellEnd"/>
      <w:r w:rsidRPr="004319A9">
        <w:rPr>
          <w:rFonts w:eastAsiaTheme="minorEastAsia"/>
          <w:lang w:val="en-US" w:eastAsia="en-US"/>
        </w:rPr>
        <w:t xml:space="preserve">, P., </w:t>
      </w:r>
      <w:proofErr w:type="spellStart"/>
      <w:r w:rsidRPr="004319A9">
        <w:rPr>
          <w:rFonts w:eastAsiaTheme="minorEastAsia"/>
          <w:lang w:val="en-US" w:eastAsia="en-US"/>
        </w:rPr>
        <w:t>Merckelback</w:t>
      </w:r>
      <w:proofErr w:type="spellEnd"/>
      <w:r w:rsidRPr="004319A9">
        <w:rPr>
          <w:rFonts w:eastAsiaTheme="minorEastAsia"/>
          <w:lang w:val="en-US" w:eastAsia="en-US"/>
        </w:rPr>
        <w:t xml:space="preserve">, H., </w:t>
      </w:r>
      <w:proofErr w:type="spellStart"/>
      <w:r w:rsidRPr="004319A9">
        <w:rPr>
          <w:rFonts w:eastAsiaTheme="minorEastAsia"/>
          <w:lang w:val="en-US" w:eastAsia="en-US"/>
        </w:rPr>
        <w:t>Holdrinet</w:t>
      </w:r>
      <w:proofErr w:type="spellEnd"/>
      <w:r w:rsidRPr="004319A9">
        <w:rPr>
          <w:rFonts w:eastAsiaTheme="minorEastAsia"/>
          <w:lang w:val="en-US" w:eastAsia="en-US"/>
        </w:rPr>
        <w:t xml:space="preserve">, I., &amp; </w:t>
      </w:r>
      <w:proofErr w:type="spellStart"/>
      <w:r w:rsidRPr="004319A9">
        <w:rPr>
          <w:rFonts w:eastAsiaTheme="minorEastAsia"/>
          <w:lang w:val="en-US" w:eastAsia="en-US"/>
        </w:rPr>
        <w:t>Meesters</w:t>
      </w:r>
      <w:proofErr w:type="spellEnd"/>
      <w:r w:rsidRPr="004319A9">
        <w:rPr>
          <w:rFonts w:eastAsiaTheme="minorEastAsia"/>
          <w:lang w:val="en-US" w:eastAsia="en-US"/>
        </w:rPr>
        <w:t xml:space="preserve">, C. (1998). </w:t>
      </w:r>
      <w:proofErr w:type="gramStart"/>
      <w:r w:rsidRPr="004319A9">
        <w:rPr>
          <w:rFonts w:eastAsiaTheme="minorEastAsia"/>
          <w:lang w:val="en-US" w:eastAsia="en-US"/>
        </w:rPr>
        <w:t xml:space="preserve">Comorbid </w:t>
      </w:r>
      <w:r w:rsidRPr="004319A9">
        <w:rPr>
          <w:rFonts w:eastAsiaTheme="minorEastAsia"/>
          <w:lang w:val="en-US" w:eastAsia="en-US"/>
        </w:rPr>
        <w:tab/>
        <w:t>anxiety symptoms in children with pervasive developmental disorders.</w:t>
      </w:r>
      <w:proofErr w:type="gramEnd"/>
      <w:r w:rsidRPr="004319A9">
        <w:rPr>
          <w:rFonts w:eastAsiaTheme="minorEastAsia"/>
          <w:lang w:val="en-US" w:eastAsia="en-US"/>
        </w:rPr>
        <w:t xml:space="preserve"> </w:t>
      </w:r>
      <w:r w:rsidRPr="004319A9">
        <w:rPr>
          <w:rFonts w:eastAsiaTheme="minorEastAsia"/>
          <w:i/>
          <w:lang w:val="en-US" w:eastAsia="en-US"/>
        </w:rPr>
        <w:t xml:space="preserve">Journal of </w:t>
      </w:r>
      <w:r w:rsidRPr="004319A9">
        <w:rPr>
          <w:rFonts w:eastAsiaTheme="minorEastAsia"/>
          <w:i/>
          <w:lang w:val="en-US" w:eastAsia="en-US"/>
        </w:rPr>
        <w:tab/>
        <w:t>Anxiety Disorders, 12</w:t>
      </w:r>
      <w:r w:rsidRPr="004319A9">
        <w:rPr>
          <w:rFonts w:eastAsiaTheme="minorEastAsia"/>
          <w:lang w:val="en-US" w:eastAsia="en-US"/>
        </w:rPr>
        <w:t>, 387-393.</w:t>
      </w:r>
      <w:r w:rsidRPr="004319A9">
        <w:rPr>
          <w:rFonts w:eastAsiaTheme="minorEastAsia"/>
          <w:i/>
          <w:lang w:val="en-US" w:eastAsia="en-US"/>
        </w:rPr>
        <w:t xml:space="preserve"> </w:t>
      </w:r>
    </w:p>
    <w:p w14:paraId="5C20E5C4" w14:textId="77777777" w:rsidR="00FC6878" w:rsidRDefault="007C07F5">
      <w:pPr>
        <w:widowControl w:val="0"/>
        <w:autoSpaceDE w:val="0"/>
        <w:autoSpaceDN w:val="0"/>
        <w:adjustRightInd w:val="0"/>
        <w:spacing w:line="480" w:lineRule="auto"/>
        <w:rPr>
          <w:lang w:val="en-US"/>
        </w:rPr>
      </w:pPr>
      <w:proofErr w:type="spellStart"/>
      <w:r w:rsidRPr="004319A9">
        <w:rPr>
          <w:rFonts w:eastAsiaTheme="minorEastAsia"/>
          <w:lang w:val="en-US" w:eastAsia="en-US"/>
        </w:rPr>
        <w:t>Nesse</w:t>
      </w:r>
      <w:proofErr w:type="spellEnd"/>
      <w:r w:rsidRPr="004319A9">
        <w:rPr>
          <w:rFonts w:eastAsiaTheme="minorEastAsia"/>
          <w:lang w:val="en-US" w:eastAsia="en-US"/>
        </w:rPr>
        <w:t xml:space="preserve">, R. M., Curtis, G. C., </w:t>
      </w:r>
      <w:proofErr w:type="spellStart"/>
      <w:r w:rsidRPr="004319A9">
        <w:rPr>
          <w:rFonts w:eastAsiaTheme="minorEastAsia"/>
          <w:lang w:val="en-US" w:eastAsia="en-US"/>
        </w:rPr>
        <w:t>Thyer</w:t>
      </w:r>
      <w:proofErr w:type="spellEnd"/>
      <w:r w:rsidRPr="004319A9">
        <w:rPr>
          <w:rFonts w:eastAsiaTheme="minorEastAsia"/>
          <w:lang w:val="en-US" w:eastAsia="en-US"/>
        </w:rPr>
        <w:t xml:space="preserve">, B. A., McCann, D. S., Huber-Smith, M. J., &amp; Knopf, R. </w:t>
      </w:r>
      <w:r w:rsidRPr="004319A9">
        <w:rPr>
          <w:rFonts w:eastAsiaTheme="minorEastAsia"/>
          <w:lang w:val="en-US" w:eastAsia="en-US"/>
        </w:rPr>
        <w:tab/>
        <w:t xml:space="preserve">F. (1985). </w:t>
      </w:r>
      <w:proofErr w:type="gramStart"/>
      <w:r w:rsidRPr="004319A9">
        <w:rPr>
          <w:rFonts w:eastAsiaTheme="minorEastAsia"/>
          <w:lang w:val="en-US" w:eastAsia="en-US"/>
        </w:rPr>
        <w:t>Endocrine and cardiovascular responses during phobic anxiety.</w:t>
      </w:r>
      <w:proofErr w:type="gramEnd"/>
      <w:r w:rsidRPr="004319A9">
        <w:rPr>
          <w:rFonts w:eastAsiaTheme="minorEastAsia"/>
          <w:lang w:val="en-US" w:eastAsia="en-US"/>
        </w:rPr>
        <w:t xml:space="preserve"> </w:t>
      </w:r>
      <w:r w:rsidRPr="004319A9">
        <w:rPr>
          <w:rFonts w:eastAsiaTheme="minorEastAsia"/>
          <w:lang w:val="en-US" w:eastAsia="en-US"/>
        </w:rPr>
        <w:tab/>
      </w:r>
      <w:r w:rsidRPr="004319A9">
        <w:rPr>
          <w:rFonts w:eastAsiaTheme="minorEastAsia"/>
          <w:i/>
          <w:lang w:val="en-US" w:eastAsia="en-US"/>
        </w:rPr>
        <w:t>Psychosomatic Medicine, 47,</w:t>
      </w:r>
      <w:r w:rsidRPr="004319A9">
        <w:rPr>
          <w:rFonts w:eastAsiaTheme="minorEastAsia"/>
          <w:lang w:val="en-US" w:eastAsia="en-US"/>
        </w:rPr>
        <w:t xml:space="preserve"> 320–332.</w:t>
      </w:r>
      <w:r w:rsidR="004C019E" w:rsidRPr="004319A9">
        <w:rPr>
          <w:rFonts w:eastAsiaTheme="minorEastAsia"/>
          <w:lang w:val="en-US" w:eastAsia="en-US"/>
        </w:rPr>
        <w:t xml:space="preserve"> </w:t>
      </w:r>
    </w:p>
    <w:p w14:paraId="751B6E4F" w14:textId="2D0FE40C" w:rsidR="00FC6878" w:rsidRDefault="009D0EBB">
      <w:pPr>
        <w:widowControl w:val="0"/>
        <w:autoSpaceDE w:val="0"/>
        <w:autoSpaceDN w:val="0"/>
        <w:adjustRightInd w:val="0"/>
        <w:spacing w:line="480" w:lineRule="auto"/>
        <w:rPr>
          <w:rFonts w:eastAsiaTheme="minorEastAsia"/>
          <w:lang w:val="en-US" w:eastAsia="en-US"/>
        </w:rPr>
      </w:pPr>
      <w:proofErr w:type="spellStart"/>
      <w:r w:rsidRPr="004319A9">
        <w:rPr>
          <w:lang w:val="en-US"/>
        </w:rPr>
        <w:t>Ollendick</w:t>
      </w:r>
      <w:proofErr w:type="spellEnd"/>
      <w:r w:rsidRPr="004319A9">
        <w:rPr>
          <w:lang w:val="en-US"/>
        </w:rPr>
        <w:t xml:space="preserve">, T. H. &amp; King, N. J. (1998). Empirically supported treatments for children with </w:t>
      </w:r>
      <w:r w:rsidRPr="004319A9">
        <w:rPr>
          <w:lang w:val="en-US"/>
        </w:rPr>
        <w:tab/>
        <w:t xml:space="preserve">phobic and anxiety disorders: Current status. </w:t>
      </w:r>
      <w:r w:rsidRPr="004319A9">
        <w:rPr>
          <w:i/>
          <w:lang w:val="en-US"/>
        </w:rPr>
        <w:t xml:space="preserve">Journal of Clinical Child Psychology, 27, </w:t>
      </w:r>
      <w:r w:rsidRPr="004319A9">
        <w:rPr>
          <w:i/>
          <w:lang w:val="en-US"/>
        </w:rPr>
        <w:tab/>
      </w:r>
      <w:r w:rsidRPr="004319A9">
        <w:rPr>
          <w:lang w:val="en-US"/>
        </w:rPr>
        <w:t xml:space="preserve">156-167. </w:t>
      </w:r>
    </w:p>
    <w:p w14:paraId="3863D24C" w14:textId="52AB214A" w:rsidR="00FC6878" w:rsidRDefault="00150B97">
      <w:pPr>
        <w:widowControl w:val="0"/>
        <w:autoSpaceDE w:val="0"/>
        <w:autoSpaceDN w:val="0"/>
        <w:adjustRightInd w:val="0"/>
        <w:spacing w:line="480" w:lineRule="auto"/>
        <w:rPr>
          <w:rFonts w:eastAsiaTheme="minorEastAsia"/>
          <w:lang w:val="en-US" w:eastAsia="en-US"/>
        </w:rPr>
      </w:pPr>
      <w:proofErr w:type="spellStart"/>
      <w:r w:rsidRPr="004319A9">
        <w:rPr>
          <w:rFonts w:eastAsiaTheme="minorEastAsia"/>
          <w:lang w:val="en-US" w:eastAsia="en-US"/>
        </w:rPr>
        <w:t>Ollendick</w:t>
      </w:r>
      <w:proofErr w:type="spellEnd"/>
      <w:r w:rsidRPr="004319A9">
        <w:rPr>
          <w:rFonts w:eastAsiaTheme="minorEastAsia"/>
          <w:lang w:val="en-US" w:eastAsia="en-US"/>
        </w:rPr>
        <w:t xml:space="preserve">, T. H., King, N. J., &amp; </w:t>
      </w:r>
      <w:proofErr w:type="spellStart"/>
      <w:r w:rsidRPr="004319A9">
        <w:rPr>
          <w:rFonts w:eastAsiaTheme="minorEastAsia"/>
          <w:lang w:val="en-US" w:eastAsia="en-US"/>
        </w:rPr>
        <w:t>Muris</w:t>
      </w:r>
      <w:proofErr w:type="spellEnd"/>
      <w:r w:rsidRPr="004319A9">
        <w:rPr>
          <w:rFonts w:eastAsiaTheme="minorEastAsia"/>
          <w:lang w:val="en-US" w:eastAsia="en-US"/>
        </w:rPr>
        <w:t xml:space="preserve">, P. (2002). Fears and phobias in children: </w:t>
      </w:r>
      <w:r w:rsidRPr="004319A9">
        <w:rPr>
          <w:rFonts w:eastAsiaTheme="minorEastAsia"/>
          <w:lang w:val="en-US" w:eastAsia="en-US"/>
        </w:rPr>
        <w:tab/>
        <w:t xml:space="preserve">Phenomenology, epidemiology and </w:t>
      </w:r>
      <w:proofErr w:type="spellStart"/>
      <w:r w:rsidRPr="004319A9">
        <w:rPr>
          <w:rFonts w:eastAsiaTheme="minorEastAsia"/>
          <w:lang w:val="en-US" w:eastAsia="en-US"/>
        </w:rPr>
        <w:t>aetiology</w:t>
      </w:r>
      <w:proofErr w:type="spellEnd"/>
      <w:r w:rsidRPr="004319A9">
        <w:rPr>
          <w:rFonts w:eastAsiaTheme="minorEastAsia"/>
          <w:lang w:val="en-US" w:eastAsia="en-US"/>
        </w:rPr>
        <w:t xml:space="preserve">. </w:t>
      </w:r>
      <w:r w:rsidRPr="004319A9">
        <w:rPr>
          <w:rFonts w:eastAsiaTheme="minorEastAsia"/>
          <w:i/>
          <w:lang w:val="en-US" w:eastAsia="en-US"/>
        </w:rPr>
        <w:t>Child and Adolescent Mental Health, 7</w:t>
      </w:r>
      <w:r w:rsidRPr="004319A9">
        <w:rPr>
          <w:rFonts w:eastAsiaTheme="minorEastAsia"/>
          <w:lang w:val="en-US" w:eastAsia="en-US"/>
        </w:rPr>
        <w:t xml:space="preserve">, </w:t>
      </w:r>
      <w:r w:rsidRPr="004319A9">
        <w:rPr>
          <w:rFonts w:eastAsiaTheme="minorEastAsia"/>
          <w:lang w:val="en-US" w:eastAsia="en-US"/>
        </w:rPr>
        <w:tab/>
        <w:t>98–106.</w:t>
      </w:r>
      <w:r w:rsidR="004C019E" w:rsidRPr="004319A9">
        <w:rPr>
          <w:rFonts w:eastAsiaTheme="minorEastAsia"/>
          <w:lang w:val="en-US" w:eastAsia="en-US"/>
        </w:rPr>
        <w:t xml:space="preserve"> </w:t>
      </w:r>
    </w:p>
    <w:p w14:paraId="1024C0C8" w14:textId="7BF1D65E" w:rsidR="009717E9" w:rsidRDefault="004E73C5" w:rsidP="00F01CD1">
      <w:pPr>
        <w:spacing w:line="480" w:lineRule="auto"/>
        <w:rPr>
          <w:rFonts w:eastAsiaTheme="minorEastAsia"/>
          <w:lang w:val="en-US" w:eastAsia="en-US"/>
        </w:rPr>
      </w:pPr>
      <w:r w:rsidRPr="004319A9">
        <w:rPr>
          <w:lang w:val="en-US"/>
        </w:rPr>
        <w:lastRenderedPageBreak/>
        <w:t xml:space="preserve">Rapp, J. T., Vollmer, T. R., &amp; </w:t>
      </w:r>
      <w:proofErr w:type="spellStart"/>
      <w:r w:rsidRPr="004319A9">
        <w:rPr>
          <w:lang w:val="en-US"/>
        </w:rPr>
        <w:t>Hovanetz</w:t>
      </w:r>
      <w:proofErr w:type="spellEnd"/>
      <w:r w:rsidRPr="004319A9">
        <w:rPr>
          <w:lang w:val="en-US"/>
        </w:rPr>
        <w:t xml:space="preserve">, A. N. (2005). Evaluation and treatment of </w:t>
      </w:r>
      <w:r w:rsidR="003F18DE" w:rsidRPr="004319A9">
        <w:rPr>
          <w:lang w:val="en-US"/>
        </w:rPr>
        <w:tab/>
      </w:r>
      <w:r w:rsidRPr="004319A9">
        <w:rPr>
          <w:lang w:val="en-US"/>
        </w:rPr>
        <w:t xml:space="preserve">swimming pool avoidance exhibited by an adolescent girl with autism. </w:t>
      </w:r>
      <w:r w:rsidR="003E78A0" w:rsidRPr="004319A9">
        <w:rPr>
          <w:i/>
          <w:lang w:val="en-US"/>
        </w:rPr>
        <w:t xml:space="preserve">Behavior </w:t>
      </w:r>
      <w:r w:rsidR="003E78A0" w:rsidRPr="004319A9">
        <w:rPr>
          <w:i/>
          <w:lang w:val="en-US"/>
        </w:rPr>
        <w:tab/>
        <w:t>Therapy, 36,</w:t>
      </w:r>
      <w:r w:rsidR="003E78A0" w:rsidRPr="004319A9">
        <w:rPr>
          <w:lang w:val="en-US"/>
        </w:rPr>
        <w:t xml:space="preserve"> 101-105.</w:t>
      </w:r>
    </w:p>
    <w:p w14:paraId="168F8AE0" w14:textId="08F66198" w:rsidR="00ED4239" w:rsidRPr="009717E9" w:rsidRDefault="00ED4239" w:rsidP="00F01CD1">
      <w:pPr>
        <w:spacing w:line="480" w:lineRule="auto"/>
        <w:rPr>
          <w:rFonts w:eastAsiaTheme="minorEastAsia"/>
          <w:lang w:eastAsia="en-US"/>
        </w:rPr>
      </w:pPr>
      <w:proofErr w:type="spellStart"/>
      <w:r w:rsidRPr="00ED4239">
        <w:rPr>
          <w:rFonts w:eastAsiaTheme="minorEastAsia"/>
          <w:lang w:val="en-US" w:eastAsia="en-US"/>
        </w:rPr>
        <w:t>Reaven</w:t>
      </w:r>
      <w:proofErr w:type="spellEnd"/>
      <w:r w:rsidRPr="00ED4239">
        <w:rPr>
          <w:rFonts w:eastAsiaTheme="minorEastAsia"/>
          <w:lang w:val="en-US" w:eastAsia="en-US"/>
        </w:rPr>
        <w:t>, J. A. (2009). Children with high</w:t>
      </w:r>
      <w:r>
        <w:rPr>
          <w:rFonts w:ascii="American Typewriter" w:eastAsiaTheme="minorEastAsia" w:hAnsi="American Typewriter" w:cs="American Typewriter"/>
          <w:lang w:val="en-US" w:eastAsia="en-US"/>
        </w:rPr>
        <w:t>-</w:t>
      </w:r>
      <w:r w:rsidRPr="00ED4239">
        <w:rPr>
          <w:rFonts w:eastAsiaTheme="minorEastAsia"/>
          <w:lang w:val="en-US" w:eastAsia="en-US"/>
        </w:rPr>
        <w:t>functioning autism spectrum disorders and co</w:t>
      </w:r>
      <w:r w:rsidRPr="00ED4239">
        <w:rPr>
          <w:rFonts w:ascii="American Typewriter" w:eastAsiaTheme="minorEastAsia" w:hAnsi="American Typewriter" w:cs="American Typewriter" w:hint="eastAsia"/>
          <w:lang w:val="en-US" w:eastAsia="en-US"/>
        </w:rPr>
        <w:t>‐</w:t>
      </w:r>
      <w:r>
        <w:rPr>
          <w:rFonts w:ascii="American Typewriter" w:eastAsiaTheme="minorEastAsia" w:hAnsi="American Typewriter" w:cs="American Typewriter"/>
          <w:lang w:val="en-US" w:eastAsia="en-US"/>
        </w:rPr>
        <w:tab/>
      </w:r>
      <w:r w:rsidRPr="00ED4239">
        <w:rPr>
          <w:rFonts w:eastAsiaTheme="minorEastAsia"/>
          <w:lang w:val="en-US" w:eastAsia="en-US"/>
        </w:rPr>
        <w:t xml:space="preserve">occurring anxiety symptoms: Implications for assessment and treatment. </w:t>
      </w:r>
      <w:r w:rsidRPr="00ED4239">
        <w:rPr>
          <w:rFonts w:eastAsiaTheme="minorEastAsia"/>
          <w:i/>
          <w:iCs/>
          <w:lang w:val="en-US" w:eastAsia="en-US"/>
        </w:rPr>
        <w:t xml:space="preserve">Journal </w:t>
      </w:r>
      <w:r>
        <w:rPr>
          <w:rFonts w:eastAsiaTheme="minorEastAsia"/>
          <w:i/>
          <w:iCs/>
          <w:lang w:val="en-US" w:eastAsia="en-US"/>
        </w:rPr>
        <w:tab/>
      </w:r>
      <w:r w:rsidRPr="00ED4239">
        <w:rPr>
          <w:rFonts w:eastAsiaTheme="minorEastAsia"/>
          <w:i/>
          <w:iCs/>
          <w:lang w:val="en-US" w:eastAsia="en-US"/>
        </w:rPr>
        <w:t>for Specialists in Pediatric Nursing</w:t>
      </w:r>
      <w:r w:rsidRPr="00ED4239">
        <w:rPr>
          <w:rFonts w:eastAsiaTheme="minorEastAsia"/>
          <w:lang w:val="en-US" w:eastAsia="en-US"/>
        </w:rPr>
        <w:t xml:space="preserve">, </w:t>
      </w:r>
      <w:r w:rsidRPr="00ED4239">
        <w:rPr>
          <w:rFonts w:eastAsiaTheme="minorEastAsia"/>
          <w:i/>
          <w:iCs/>
          <w:lang w:val="en-US" w:eastAsia="en-US"/>
        </w:rPr>
        <w:t>14</w:t>
      </w:r>
      <w:r w:rsidRPr="00ED4239">
        <w:rPr>
          <w:rFonts w:eastAsiaTheme="minorEastAsia"/>
          <w:lang w:val="en-US" w:eastAsia="en-US"/>
        </w:rPr>
        <w:t>, 192-199.</w:t>
      </w:r>
      <w:r>
        <w:rPr>
          <w:rFonts w:eastAsiaTheme="minorEastAsia"/>
          <w:lang w:eastAsia="en-US"/>
        </w:rPr>
        <w:t xml:space="preserve"> </w:t>
      </w:r>
    </w:p>
    <w:p w14:paraId="31A0A13F" w14:textId="77777777" w:rsidR="00FC6878" w:rsidRDefault="004B6377">
      <w:pPr>
        <w:widowControl w:val="0"/>
        <w:autoSpaceDE w:val="0"/>
        <w:autoSpaceDN w:val="0"/>
        <w:adjustRightInd w:val="0"/>
        <w:spacing w:line="480" w:lineRule="auto"/>
        <w:rPr>
          <w:rFonts w:eastAsiaTheme="minorEastAsia"/>
          <w:lang w:val="en-US" w:eastAsia="en-US"/>
        </w:rPr>
      </w:pPr>
      <w:proofErr w:type="spellStart"/>
      <w:r w:rsidRPr="004319A9">
        <w:rPr>
          <w:rFonts w:eastAsiaTheme="minorEastAsia"/>
          <w:lang w:val="en-US" w:eastAsia="en-US"/>
        </w:rPr>
        <w:t>Reaven</w:t>
      </w:r>
      <w:proofErr w:type="spellEnd"/>
      <w:r w:rsidRPr="004319A9">
        <w:rPr>
          <w:rFonts w:eastAsiaTheme="minorEastAsia"/>
          <w:lang w:val="en-US" w:eastAsia="en-US"/>
        </w:rPr>
        <w:t xml:space="preserve">, J., &amp; Hepburn, S. (2006). The parent's role in the treatment of anxiety symptoms in </w:t>
      </w:r>
      <w:r w:rsidRPr="004319A9">
        <w:rPr>
          <w:rFonts w:eastAsiaTheme="minorEastAsia"/>
          <w:lang w:val="en-US" w:eastAsia="en-US"/>
        </w:rPr>
        <w:tab/>
        <w:t xml:space="preserve">children with high-functioning autism spectrum disorders. </w:t>
      </w:r>
      <w:r w:rsidRPr="004319A9">
        <w:rPr>
          <w:rFonts w:eastAsiaTheme="minorEastAsia"/>
          <w:i/>
          <w:lang w:val="en-US" w:eastAsia="en-US"/>
        </w:rPr>
        <w:t xml:space="preserve">Mental Health Aspects of </w:t>
      </w:r>
      <w:r w:rsidRPr="004319A9">
        <w:rPr>
          <w:rFonts w:eastAsiaTheme="minorEastAsia"/>
          <w:i/>
          <w:lang w:val="en-US" w:eastAsia="en-US"/>
        </w:rPr>
        <w:tab/>
        <w:t xml:space="preserve">Developmental Disabilities, 9, </w:t>
      </w:r>
      <w:r w:rsidRPr="004319A9">
        <w:rPr>
          <w:rFonts w:eastAsiaTheme="minorEastAsia"/>
          <w:lang w:val="en-US" w:eastAsia="en-US"/>
        </w:rPr>
        <w:t>73–80.</w:t>
      </w:r>
      <w:r w:rsidR="00636326" w:rsidRPr="004319A9">
        <w:rPr>
          <w:rFonts w:eastAsiaTheme="minorEastAsia"/>
          <w:lang w:val="en-US" w:eastAsia="en-US"/>
        </w:rPr>
        <w:t xml:space="preserve"> </w:t>
      </w:r>
    </w:p>
    <w:p w14:paraId="7A56AC99" w14:textId="0A0AAFC5" w:rsidR="00FC6878" w:rsidRDefault="007802A7">
      <w:pPr>
        <w:widowControl w:val="0"/>
        <w:autoSpaceDE w:val="0"/>
        <w:autoSpaceDN w:val="0"/>
        <w:adjustRightInd w:val="0"/>
        <w:spacing w:line="480" w:lineRule="auto"/>
        <w:rPr>
          <w:rFonts w:eastAsiaTheme="minorEastAsia"/>
          <w:lang w:val="en-US" w:eastAsia="en-US"/>
        </w:rPr>
      </w:pPr>
      <w:proofErr w:type="spellStart"/>
      <w:proofErr w:type="gramStart"/>
      <w:r w:rsidRPr="004319A9">
        <w:rPr>
          <w:rFonts w:eastAsiaTheme="minorEastAsia"/>
          <w:lang w:val="en-US" w:eastAsia="en-US"/>
        </w:rPr>
        <w:t>Rieffe</w:t>
      </w:r>
      <w:proofErr w:type="spellEnd"/>
      <w:r w:rsidRPr="004319A9">
        <w:rPr>
          <w:rFonts w:eastAsiaTheme="minorEastAsia"/>
          <w:lang w:val="en-US" w:eastAsia="en-US"/>
        </w:rPr>
        <w:t xml:space="preserve">, C., </w:t>
      </w:r>
      <w:proofErr w:type="spellStart"/>
      <w:r w:rsidRPr="004319A9">
        <w:rPr>
          <w:rFonts w:eastAsiaTheme="minorEastAsia"/>
          <w:lang w:val="en-US" w:eastAsia="en-US"/>
        </w:rPr>
        <w:t>Meerum</w:t>
      </w:r>
      <w:proofErr w:type="spellEnd"/>
      <w:r w:rsidRPr="004319A9">
        <w:rPr>
          <w:rFonts w:eastAsiaTheme="minorEastAsia"/>
          <w:lang w:val="en-US" w:eastAsia="en-US"/>
        </w:rPr>
        <w:t xml:space="preserve"> </w:t>
      </w:r>
      <w:proofErr w:type="spellStart"/>
      <w:r w:rsidRPr="004319A9">
        <w:rPr>
          <w:rFonts w:eastAsiaTheme="minorEastAsia"/>
          <w:lang w:val="en-US" w:eastAsia="en-US"/>
        </w:rPr>
        <w:t>Terwogt</w:t>
      </w:r>
      <w:proofErr w:type="spellEnd"/>
      <w:r w:rsidRPr="004319A9">
        <w:rPr>
          <w:rFonts w:eastAsiaTheme="minorEastAsia"/>
          <w:lang w:val="en-US" w:eastAsia="en-US"/>
        </w:rPr>
        <w:t xml:space="preserve">, M., &amp; </w:t>
      </w:r>
      <w:proofErr w:type="spellStart"/>
      <w:r w:rsidRPr="004319A9">
        <w:rPr>
          <w:rFonts w:eastAsiaTheme="minorEastAsia"/>
          <w:lang w:val="en-US" w:eastAsia="en-US"/>
        </w:rPr>
        <w:t>Kotronopoulou</w:t>
      </w:r>
      <w:proofErr w:type="spellEnd"/>
      <w:r w:rsidRPr="004319A9">
        <w:rPr>
          <w:rFonts w:eastAsiaTheme="minorEastAsia"/>
          <w:lang w:val="en-US" w:eastAsia="en-US"/>
        </w:rPr>
        <w:t>, K. (2007).</w:t>
      </w:r>
      <w:proofErr w:type="gramEnd"/>
      <w:r w:rsidRPr="004319A9">
        <w:rPr>
          <w:rFonts w:eastAsiaTheme="minorEastAsia"/>
          <w:lang w:val="en-US" w:eastAsia="en-US"/>
        </w:rPr>
        <w:t xml:space="preserve"> </w:t>
      </w:r>
      <w:proofErr w:type="gramStart"/>
      <w:r w:rsidRPr="004319A9">
        <w:rPr>
          <w:rFonts w:eastAsiaTheme="minorEastAsia"/>
          <w:lang w:val="en-US" w:eastAsia="en-US"/>
        </w:rPr>
        <w:t xml:space="preserve">Awareness of single and </w:t>
      </w:r>
      <w:r w:rsidR="008E457D" w:rsidRPr="004319A9">
        <w:rPr>
          <w:rFonts w:eastAsiaTheme="minorEastAsia"/>
          <w:lang w:val="en-US" w:eastAsia="en-US"/>
        </w:rPr>
        <w:tab/>
      </w:r>
      <w:r w:rsidRPr="004319A9">
        <w:rPr>
          <w:rFonts w:eastAsiaTheme="minorEastAsia"/>
          <w:lang w:val="en-US" w:eastAsia="en-US"/>
        </w:rPr>
        <w:t>multiple emotions in high functioning children with autism.</w:t>
      </w:r>
      <w:proofErr w:type="gramEnd"/>
      <w:r w:rsidRPr="004319A9">
        <w:rPr>
          <w:rFonts w:eastAsiaTheme="minorEastAsia"/>
          <w:lang w:val="en-US" w:eastAsia="en-US"/>
        </w:rPr>
        <w:t xml:space="preserve"> </w:t>
      </w:r>
      <w:r w:rsidRPr="004319A9">
        <w:rPr>
          <w:rFonts w:eastAsiaTheme="minorEastAsia"/>
          <w:i/>
          <w:iCs/>
          <w:lang w:val="en-US" w:eastAsia="en-US"/>
        </w:rPr>
        <w:t xml:space="preserve">Journal of Autism and </w:t>
      </w:r>
      <w:r w:rsidR="008E457D" w:rsidRPr="004319A9">
        <w:rPr>
          <w:rFonts w:eastAsiaTheme="minorEastAsia"/>
          <w:i/>
          <w:iCs/>
          <w:lang w:val="en-US" w:eastAsia="en-US"/>
        </w:rPr>
        <w:tab/>
      </w:r>
      <w:r w:rsidRPr="004319A9">
        <w:rPr>
          <w:rFonts w:eastAsiaTheme="minorEastAsia"/>
          <w:i/>
          <w:iCs/>
          <w:lang w:val="en-US" w:eastAsia="en-US"/>
        </w:rPr>
        <w:t>Developmental Disorders</w:t>
      </w:r>
      <w:r w:rsidRPr="004319A9">
        <w:rPr>
          <w:rFonts w:eastAsiaTheme="minorEastAsia"/>
          <w:lang w:val="en-US" w:eastAsia="en-US"/>
        </w:rPr>
        <w:t xml:space="preserve">, </w:t>
      </w:r>
      <w:r w:rsidRPr="004319A9">
        <w:rPr>
          <w:rFonts w:eastAsiaTheme="minorEastAsia"/>
          <w:i/>
          <w:iCs/>
          <w:lang w:val="en-US" w:eastAsia="en-US"/>
        </w:rPr>
        <w:t>37</w:t>
      </w:r>
      <w:r w:rsidRPr="004319A9">
        <w:rPr>
          <w:rFonts w:eastAsiaTheme="minorEastAsia"/>
          <w:lang w:val="en-US" w:eastAsia="en-US"/>
        </w:rPr>
        <w:t xml:space="preserve">, 455–465. </w:t>
      </w:r>
    </w:p>
    <w:p w14:paraId="6A286B0E" w14:textId="03BA13E0" w:rsidR="004E73C5" w:rsidRPr="004319A9" w:rsidRDefault="004E73C5" w:rsidP="00F01CD1">
      <w:pPr>
        <w:spacing w:line="480" w:lineRule="auto"/>
        <w:rPr>
          <w:lang w:val="en-US"/>
        </w:rPr>
      </w:pPr>
      <w:proofErr w:type="spellStart"/>
      <w:r w:rsidRPr="004319A9">
        <w:rPr>
          <w:lang w:val="en-US"/>
        </w:rPr>
        <w:t>Ricciardi</w:t>
      </w:r>
      <w:proofErr w:type="spellEnd"/>
      <w:r w:rsidRPr="004319A9">
        <w:rPr>
          <w:lang w:val="en-US"/>
        </w:rPr>
        <w:t xml:space="preserve">, J. N., </w:t>
      </w:r>
      <w:proofErr w:type="spellStart"/>
      <w:r w:rsidRPr="004319A9">
        <w:rPr>
          <w:lang w:val="en-US"/>
        </w:rPr>
        <w:t>Luiselli</w:t>
      </w:r>
      <w:proofErr w:type="spellEnd"/>
      <w:r w:rsidRPr="004319A9">
        <w:rPr>
          <w:lang w:val="en-US"/>
        </w:rPr>
        <w:t xml:space="preserve">, J. K., &amp; </w:t>
      </w:r>
      <w:proofErr w:type="spellStart"/>
      <w:r w:rsidRPr="004319A9">
        <w:rPr>
          <w:lang w:val="en-US"/>
        </w:rPr>
        <w:t>Camare</w:t>
      </w:r>
      <w:proofErr w:type="spellEnd"/>
      <w:r w:rsidRPr="004319A9">
        <w:rPr>
          <w:lang w:val="en-US"/>
        </w:rPr>
        <w:t xml:space="preserve">, M. (2006). </w:t>
      </w:r>
      <w:proofErr w:type="gramStart"/>
      <w:r w:rsidRPr="004319A9">
        <w:rPr>
          <w:lang w:val="en-US"/>
        </w:rPr>
        <w:t xml:space="preserve">Shaping approach responses as </w:t>
      </w:r>
      <w:r w:rsidR="003F18DE" w:rsidRPr="004319A9">
        <w:rPr>
          <w:lang w:val="en-US"/>
        </w:rPr>
        <w:tab/>
      </w:r>
      <w:r w:rsidRPr="004319A9">
        <w:rPr>
          <w:lang w:val="en-US"/>
        </w:rPr>
        <w:t>intervention for specific phobia in child with autism.</w:t>
      </w:r>
      <w:proofErr w:type="gramEnd"/>
      <w:r w:rsidRPr="004319A9">
        <w:rPr>
          <w:lang w:val="en-US"/>
        </w:rPr>
        <w:t xml:space="preserve"> </w:t>
      </w:r>
      <w:r w:rsidRPr="004319A9">
        <w:rPr>
          <w:i/>
          <w:lang w:val="en-US"/>
        </w:rPr>
        <w:t xml:space="preserve">Journal of Applied </w:t>
      </w:r>
      <w:r w:rsidR="0025220D">
        <w:rPr>
          <w:i/>
          <w:lang w:val="en-US"/>
        </w:rPr>
        <w:t>Behavior</w:t>
      </w:r>
      <w:r w:rsidRPr="004319A9">
        <w:rPr>
          <w:i/>
          <w:lang w:val="en-US"/>
        </w:rPr>
        <w:t xml:space="preserve"> </w:t>
      </w:r>
      <w:r w:rsidR="003F18DE" w:rsidRPr="004319A9">
        <w:rPr>
          <w:i/>
          <w:lang w:val="en-US"/>
        </w:rPr>
        <w:tab/>
      </w:r>
      <w:r w:rsidRPr="004319A9">
        <w:rPr>
          <w:i/>
          <w:lang w:val="en-US"/>
        </w:rPr>
        <w:t xml:space="preserve">Analysis, 39, </w:t>
      </w:r>
      <w:r w:rsidRPr="004319A9">
        <w:rPr>
          <w:lang w:val="en-US"/>
        </w:rPr>
        <w:t xml:space="preserve">445-448. </w:t>
      </w:r>
    </w:p>
    <w:p w14:paraId="2B9FF37F" w14:textId="47F532B8" w:rsidR="004E73C5" w:rsidRPr="004319A9" w:rsidRDefault="004E73C5" w:rsidP="00F01CD1">
      <w:pPr>
        <w:spacing w:line="480" w:lineRule="auto"/>
        <w:rPr>
          <w:lang w:val="en-US"/>
        </w:rPr>
      </w:pPr>
      <w:proofErr w:type="spellStart"/>
      <w:r w:rsidRPr="004319A9">
        <w:rPr>
          <w:lang w:val="en-US"/>
        </w:rPr>
        <w:t>Schleismann</w:t>
      </w:r>
      <w:proofErr w:type="spellEnd"/>
      <w:r w:rsidRPr="004319A9">
        <w:rPr>
          <w:lang w:val="en-US"/>
        </w:rPr>
        <w:t xml:space="preserve">, K. D. &amp; Gillis, J. M. (2011). </w:t>
      </w:r>
      <w:proofErr w:type="gramStart"/>
      <w:r w:rsidRPr="004319A9">
        <w:rPr>
          <w:lang w:val="en-US"/>
        </w:rPr>
        <w:t xml:space="preserve">The treatment of social phobia in a young boy </w:t>
      </w:r>
      <w:r w:rsidR="003F18DE" w:rsidRPr="004319A9">
        <w:rPr>
          <w:lang w:val="en-US"/>
        </w:rPr>
        <w:tab/>
      </w:r>
      <w:r w:rsidRPr="004319A9">
        <w:rPr>
          <w:lang w:val="en-US"/>
        </w:rPr>
        <w:t xml:space="preserve">with </w:t>
      </w:r>
      <w:proofErr w:type="spellStart"/>
      <w:r w:rsidRPr="004319A9">
        <w:rPr>
          <w:lang w:val="en-US"/>
        </w:rPr>
        <w:t>asperger’s</w:t>
      </w:r>
      <w:proofErr w:type="spellEnd"/>
      <w:r w:rsidRPr="004319A9">
        <w:rPr>
          <w:lang w:val="en-US"/>
        </w:rPr>
        <w:t xml:space="preserve"> disorder.</w:t>
      </w:r>
      <w:proofErr w:type="gramEnd"/>
      <w:r w:rsidRPr="004319A9">
        <w:rPr>
          <w:lang w:val="en-US"/>
        </w:rPr>
        <w:t xml:space="preserve"> </w:t>
      </w:r>
      <w:r w:rsidRPr="004319A9">
        <w:rPr>
          <w:i/>
          <w:lang w:val="en-US"/>
        </w:rPr>
        <w:t xml:space="preserve">Cognitive and Behavioral Practice, 18, </w:t>
      </w:r>
      <w:r w:rsidRPr="004319A9">
        <w:rPr>
          <w:lang w:val="en-US"/>
        </w:rPr>
        <w:t xml:space="preserve">515-529. </w:t>
      </w:r>
    </w:p>
    <w:p w14:paraId="324D08D5" w14:textId="4C216B2F" w:rsidR="004E73C5" w:rsidRDefault="003F18DE" w:rsidP="00DC2160">
      <w:pPr>
        <w:spacing w:line="480" w:lineRule="auto"/>
        <w:rPr>
          <w:lang w:val="en-US"/>
        </w:rPr>
      </w:pPr>
      <w:r w:rsidRPr="004319A9">
        <w:rPr>
          <w:lang w:val="en-US"/>
        </w:rPr>
        <w:t xml:space="preserve">Schmidt, J. D., </w:t>
      </w:r>
      <w:proofErr w:type="spellStart"/>
      <w:r w:rsidRPr="004319A9">
        <w:rPr>
          <w:lang w:val="en-US"/>
        </w:rPr>
        <w:t>Luiselli</w:t>
      </w:r>
      <w:proofErr w:type="spellEnd"/>
      <w:r w:rsidRPr="004319A9">
        <w:rPr>
          <w:lang w:val="en-US"/>
        </w:rPr>
        <w:t xml:space="preserve">, J. K., Rue, H., </w:t>
      </w:r>
      <w:proofErr w:type="spellStart"/>
      <w:r w:rsidRPr="004319A9">
        <w:rPr>
          <w:lang w:val="en-US"/>
        </w:rPr>
        <w:t>Whalley</w:t>
      </w:r>
      <w:proofErr w:type="spellEnd"/>
      <w:r w:rsidRPr="004319A9">
        <w:rPr>
          <w:lang w:val="en-US"/>
        </w:rPr>
        <w:t xml:space="preserve">, K. (2013). </w:t>
      </w:r>
      <w:proofErr w:type="gramStart"/>
      <w:r w:rsidRPr="004319A9">
        <w:rPr>
          <w:lang w:val="en-US"/>
        </w:rPr>
        <w:t xml:space="preserve">Graduated exposure and positive </w:t>
      </w:r>
      <w:r w:rsidRPr="004319A9">
        <w:rPr>
          <w:lang w:val="en-US"/>
        </w:rPr>
        <w:tab/>
        <w:t xml:space="preserve">reinforcement to overcome setting and activity avoidance in an adolescent with </w:t>
      </w:r>
      <w:r w:rsidRPr="004319A9">
        <w:rPr>
          <w:lang w:val="en-US"/>
        </w:rPr>
        <w:tab/>
        <w:t>autism.</w:t>
      </w:r>
      <w:proofErr w:type="gramEnd"/>
      <w:r w:rsidRPr="004319A9">
        <w:rPr>
          <w:lang w:val="en-US"/>
        </w:rPr>
        <w:t xml:space="preserve"> </w:t>
      </w:r>
      <w:r w:rsidR="0025220D">
        <w:rPr>
          <w:i/>
          <w:lang w:val="en-US"/>
        </w:rPr>
        <w:t>Behavior</w:t>
      </w:r>
      <w:r w:rsidRPr="004319A9">
        <w:rPr>
          <w:i/>
          <w:lang w:val="en-US"/>
        </w:rPr>
        <w:t xml:space="preserve"> Modification, 37, </w:t>
      </w:r>
      <w:r w:rsidRPr="004319A9">
        <w:rPr>
          <w:lang w:val="en-US"/>
        </w:rPr>
        <w:t xml:space="preserve">128-142. </w:t>
      </w:r>
    </w:p>
    <w:p w14:paraId="5058A7F9" w14:textId="2FF031FA" w:rsidR="00FC6878" w:rsidRDefault="008E76F3">
      <w:pPr>
        <w:spacing w:line="480" w:lineRule="auto"/>
        <w:ind w:left="720" w:hanging="720"/>
        <w:rPr>
          <w:rFonts w:eastAsiaTheme="minorEastAsia"/>
          <w:lang w:val="en-US" w:eastAsia="en-US"/>
        </w:rPr>
      </w:pPr>
      <w:proofErr w:type="spellStart"/>
      <w:proofErr w:type="gramStart"/>
      <w:r w:rsidRPr="00DC2160">
        <w:rPr>
          <w:lang w:val="en-US"/>
        </w:rPr>
        <w:t>Shabani</w:t>
      </w:r>
      <w:proofErr w:type="spellEnd"/>
      <w:r w:rsidRPr="00DC2160">
        <w:rPr>
          <w:lang w:val="en-US"/>
        </w:rPr>
        <w:t>, D. B. &amp; Fisher, W. W. (2006).</w:t>
      </w:r>
      <w:proofErr w:type="gramEnd"/>
      <w:r w:rsidRPr="00DC2160">
        <w:rPr>
          <w:lang w:val="en-US"/>
        </w:rPr>
        <w:t xml:space="preserve"> </w:t>
      </w:r>
      <w:proofErr w:type="gramStart"/>
      <w:r w:rsidRPr="00DC2160">
        <w:rPr>
          <w:lang w:val="en-US"/>
        </w:rPr>
        <w:t>Stimulus fading and differential reinforcement for the treatment of needle phobia in a youth with autism.</w:t>
      </w:r>
      <w:proofErr w:type="gramEnd"/>
      <w:r w:rsidRPr="00DC2160">
        <w:rPr>
          <w:lang w:val="en-US"/>
        </w:rPr>
        <w:t xml:space="preserve"> </w:t>
      </w:r>
      <w:r w:rsidR="003B3209" w:rsidRPr="003B3209">
        <w:rPr>
          <w:i/>
          <w:lang w:val="en-US"/>
        </w:rPr>
        <w:t>Journal of Applied Behavior Analysis</w:t>
      </w:r>
      <w:r w:rsidRPr="00DC2160">
        <w:rPr>
          <w:lang w:val="en-US"/>
        </w:rPr>
        <w:t xml:space="preserve">, </w:t>
      </w:r>
      <w:r w:rsidR="003B3209" w:rsidRPr="003B3209">
        <w:rPr>
          <w:i/>
          <w:lang w:val="en-US"/>
        </w:rPr>
        <w:t>39</w:t>
      </w:r>
      <w:r w:rsidRPr="00DC2160">
        <w:rPr>
          <w:lang w:val="en-US"/>
        </w:rPr>
        <w:t xml:space="preserve">, 449 – 452. </w:t>
      </w:r>
    </w:p>
    <w:p w14:paraId="48E1BFBC" w14:textId="1C254F44" w:rsidR="00ED4239" w:rsidRPr="00670B95" w:rsidRDefault="00ED4239" w:rsidP="00670B95">
      <w:pPr>
        <w:spacing w:line="480" w:lineRule="auto"/>
        <w:ind w:left="720" w:hanging="720"/>
        <w:rPr>
          <w:rFonts w:eastAsiaTheme="minorEastAsia"/>
          <w:lang w:eastAsia="en-US"/>
        </w:rPr>
      </w:pPr>
      <w:r w:rsidRPr="00ED4239">
        <w:rPr>
          <w:rFonts w:eastAsiaTheme="minorEastAsia"/>
          <w:lang w:eastAsia="en-US"/>
        </w:rPr>
        <w:lastRenderedPageBreak/>
        <w:t xml:space="preserve">Tsai, L. (2006). </w:t>
      </w:r>
      <w:proofErr w:type="gramStart"/>
      <w:r w:rsidRPr="00ED4239">
        <w:rPr>
          <w:rFonts w:eastAsiaTheme="minorEastAsia"/>
          <w:lang w:eastAsia="en-US"/>
        </w:rPr>
        <w:t>Diagnosis and treatment of anxiety disorders in individuals with autism spectrum disorder.</w:t>
      </w:r>
      <w:proofErr w:type="gramEnd"/>
      <w:r w:rsidRPr="00ED4239">
        <w:rPr>
          <w:rFonts w:eastAsiaTheme="minorEastAsia"/>
          <w:lang w:eastAsia="en-US"/>
        </w:rPr>
        <w:t xml:space="preserve"> In M. G. Baron, J. </w:t>
      </w:r>
      <w:proofErr w:type="spellStart"/>
      <w:r w:rsidRPr="00ED4239">
        <w:rPr>
          <w:rFonts w:eastAsiaTheme="minorEastAsia"/>
          <w:lang w:eastAsia="en-US"/>
        </w:rPr>
        <w:t>Groden</w:t>
      </w:r>
      <w:proofErr w:type="spellEnd"/>
      <w:r w:rsidRPr="00ED4239">
        <w:rPr>
          <w:rFonts w:eastAsiaTheme="minorEastAsia"/>
          <w:lang w:eastAsia="en-US"/>
        </w:rPr>
        <w:t xml:space="preserve">, G. </w:t>
      </w:r>
      <w:proofErr w:type="spellStart"/>
      <w:r w:rsidRPr="00ED4239">
        <w:rPr>
          <w:rFonts w:eastAsiaTheme="minorEastAsia"/>
          <w:lang w:eastAsia="en-US"/>
        </w:rPr>
        <w:t>Groden</w:t>
      </w:r>
      <w:proofErr w:type="spellEnd"/>
      <w:r w:rsidRPr="00ED4239">
        <w:rPr>
          <w:rFonts w:eastAsiaTheme="minorEastAsia"/>
          <w:lang w:eastAsia="en-US"/>
        </w:rPr>
        <w:t xml:space="preserve">, &amp; L. P. </w:t>
      </w:r>
      <w:proofErr w:type="spellStart"/>
      <w:r w:rsidRPr="00ED4239">
        <w:rPr>
          <w:rFonts w:eastAsiaTheme="minorEastAsia"/>
          <w:lang w:eastAsia="en-US"/>
        </w:rPr>
        <w:t>Lipsitt</w:t>
      </w:r>
      <w:proofErr w:type="spellEnd"/>
      <w:r w:rsidRPr="00ED4239">
        <w:rPr>
          <w:rFonts w:eastAsiaTheme="minorEastAsia"/>
          <w:lang w:eastAsia="en-US"/>
        </w:rPr>
        <w:t xml:space="preserve">, </w:t>
      </w:r>
      <w:r w:rsidRPr="00ED4239">
        <w:rPr>
          <w:rFonts w:eastAsiaTheme="minorEastAsia"/>
          <w:i/>
          <w:lang w:eastAsia="en-US"/>
        </w:rPr>
        <w:t>Stress and coping in autism</w:t>
      </w:r>
      <w:r w:rsidRPr="00ED4239">
        <w:rPr>
          <w:rFonts w:eastAsiaTheme="minorEastAsia"/>
          <w:lang w:eastAsia="en-US"/>
        </w:rPr>
        <w:t xml:space="preserve">. New York, NY: Oxford University Press. </w:t>
      </w:r>
    </w:p>
    <w:p w14:paraId="7430D811" w14:textId="7B1F0D6B" w:rsidR="00FC6878" w:rsidRDefault="003D6C14">
      <w:pPr>
        <w:widowControl w:val="0"/>
        <w:autoSpaceDE w:val="0"/>
        <w:autoSpaceDN w:val="0"/>
        <w:adjustRightInd w:val="0"/>
        <w:spacing w:line="480" w:lineRule="auto"/>
        <w:rPr>
          <w:rFonts w:eastAsiaTheme="minorEastAsia"/>
          <w:lang w:val="en-US" w:eastAsia="en-US"/>
        </w:rPr>
      </w:pPr>
      <w:r w:rsidRPr="004319A9">
        <w:rPr>
          <w:lang w:val="en-US"/>
        </w:rPr>
        <w:t xml:space="preserve">Turner, L. B., &amp; </w:t>
      </w:r>
      <w:proofErr w:type="spellStart"/>
      <w:r w:rsidRPr="004319A9">
        <w:rPr>
          <w:lang w:val="en-US"/>
        </w:rPr>
        <w:t>Romanczyk</w:t>
      </w:r>
      <w:proofErr w:type="spellEnd"/>
      <w:r w:rsidRPr="004319A9">
        <w:rPr>
          <w:lang w:val="en-US"/>
        </w:rPr>
        <w:t xml:space="preserve">, R. G. (2012). </w:t>
      </w:r>
      <w:proofErr w:type="gramStart"/>
      <w:r w:rsidRPr="004319A9">
        <w:rPr>
          <w:lang w:val="en-US"/>
        </w:rPr>
        <w:t xml:space="preserve">Assessment of fear in children with autism </w:t>
      </w:r>
      <w:r w:rsidRPr="004319A9">
        <w:rPr>
          <w:lang w:val="en-US"/>
        </w:rPr>
        <w:tab/>
        <w:t>spectrum disorder.</w:t>
      </w:r>
      <w:proofErr w:type="gramEnd"/>
      <w:r w:rsidRPr="004319A9">
        <w:rPr>
          <w:lang w:val="en-US"/>
        </w:rPr>
        <w:t xml:space="preserve"> </w:t>
      </w:r>
      <w:r w:rsidRPr="004319A9">
        <w:rPr>
          <w:i/>
          <w:lang w:val="en-US"/>
        </w:rPr>
        <w:t xml:space="preserve">Research in Autism Spectrum Disorders, 6, </w:t>
      </w:r>
      <w:r w:rsidRPr="004319A9">
        <w:rPr>
          <w:lang w:val="en-US"/>
        </w:rPr>
        <w:t xml:space="preserve">1203-1210. </w:t>
      </w:r>
    </w:p>
    <w:p w14:paraId="10DDF180" w14:textId="0BC468EB" w:rsidR="00FC6878" w:rsidRDefault="00291EAE">
      <w:pPr>
        <w:widowControl w:val="0"/>
        <w:autoSpaceDE w:val="0"/>
        <w:autoSpaceDN w:val="0"/>
        <w:adjustRightInd w:val="0"/>
        <w:spacing w:line="480" w:lineRule="auto"/>
        <w:ind w:left="720" w:hanging="720"/>
      </w:pPr>
      <w:r w:rsidRPr="00CD20DF">
        <w:t xml:space="preserve">Van </w:t>
      </w:r>
      <w:proofErr w:type="spellStart"/>
      <w:r w:rsidRPr="00CD20DF">
        <w:t>Houtem</w:t>
      </w:r>
      <w:proofErr w:type="spellEnd"/>
      <w:r w:rsidRPr="00CD20DF">
        <w:t xml:space="preserve">, C. M. H. H., </w:t>
      </w:r>
      <w:proofErr w:type="spellStart"/>
      <w:r w:rsidRPr="00CD20DF">
        <w:t>Lai</w:t>
      </w:r>
      <w:r>
        <w:t>ne</w:t>
      </w:r>
      <w:proofErr w:type="spellEnd"/>
      <w:r>
        <w:t xml:space="preserve">, M. L., </w:t>
      </w:r>
      <w:proofErr w:type="spellStart"/>
      <w:r>
        <w:t>Boomsma</w:t>
      </w:r>
      <w:proofErr w:type="spellEnd"/>
      <w:r>
        <w:t xml:space="preserve">, D. I., </w:t>
      </w:r>
      <w:proofErr w:type="spellStart"/>
      <w:r>
        <w:t>Ligth</w:t>
      </w:r>
      <w:r w:rsidRPr="00CD20DF">
        <w:t>art</w:t>
      </w:r>
      <w:proofErr w:type="spellEnd"/>
      <w:r w:rsidRPr="00CD20DF">
        <w:t xml:space="preserve">, L., van </w:t>
      </w:r>
      <w:proofErr w:type="spellStart"/>
      <w:r w:rsidRPr="00CD20DF">
        <w:t>Wijk</w:t>
      </w:r>
      <w:proofErr w:type="spellEnd"/>
      <w:r w:rsidRPr="00CD20DF">
        <w:t xml:space="preserve">, A. J., &amp; de </w:t>
      </w:r>
      <w:proofErr w:type="spellStart"/>
      <w:r w:rsidRPr="00CD20DF">
        <w:t>Jongh</w:t>
      </w:r>
      <w:proofErr w:type="spellEnd"/>
      <w:r w:rsidRPr="00CD20DF">
        <w:t xml:space="preserve">, A. (2013). </w:t>
      </w:r>
      <w:proofErr w:type="gramStart"/>
      <w:r w:rsidRPr="00CD20DF">
        <w:t>A review and meta-analysis of the heritability of specific phobia subtypes and corresponding fears.</w:t>
      </w:r>
      <w:proofErr w:type="gramEnd"/>
      <w:r w:rsidRPr="00CD20DF">
        <w:t xml:space="preserve"> Journal of Anxiety Disorders, 27, 379 – 388. </w:t>
      </w:r>
    </w:p>
    <w:p w14:paraId="2D866F94" w14:textId="6F51B4DD" w:rsidR="00BD3737" w:rsidRDefault="00AE29B7" w:rsidP="00F01CD1">
      <w:pPr>
        <w:spacing w:line="480" w:lineRule="auto"/>
        <w:rPr>
          <w:lang w:val="en-US"/>
        </w:rPr>
      </w:pPr>
      <w:r w:rsidRPr="004319A9">
        <w:rPr>
          <w:lang w:val="en-US"/>
        </w:rPr>
        <w:t xml:space="preserve">Van </w:t>
      </w:r>
      <w:proofErr w:type="spellStart"/>
      <w:r w:rsidRPr="004319A9">
        <w:rPr>
          <w:lang w:val="en-US"/>
        </w:rPr>
        <w:t>Steensel</w:t>
      </w:r>
      <w:proofErr w:type="spellEnd"/>
      <w:r w:rsidRPr="004319A9">
        <w:rPr>
          <w:lang w:val="en-US"/>
        </w:rPr>
        <w:t xml:space="preserve">, F. J. A., </w:t>
      </w:r>
      <w:proofErr w:type="spellStart"/>
      <w:r w:rsidRPr="004319A9">
        <w:rPr>
          <w:lang w:val="en-US"/>
        </w:rPr>
        <w:t>Bogels</w:t>
      </w:r>
      <w:proofErr w:type="spellEnd"/>
      <w:r w:rsidRPr="004319A9">
        <w:rPr>
          <w:lang w:val="en-US"/>
        </w:rPr>
        <w:t xml:space="preserve">, S. M., &amp; Perrin, S. (2011). Anxiety disorders in children and </w:t>
      </w:r>
      <w:r w:rsidRPr="004319A9">
        <w:rPr>
          <w:lang w:val="en-US"/>
        </w:rPr>
        <w:tab/>
        <w:t xml:space="preserve">adolescents with autistic spectrum disorders: A meta-analysis. </w:t>
      </w:r>
      <w:r w:rsidRPr="004319A9">
        <w:rPr>
          <w:i/>
          <w:lang w:val="en-US"/>
        </w:rPr>
        <w:t xml:space="preserve">Clinical Child &amp; </w:t>
      </w:r>
      <w:r w:rsidRPr="004319A9">
        <w:rPr>
          <w:i/>
          <w:lang w:val="en-US"/>
        </w:rPr>
        <w:tab/>
        <w:t xml:space="preserve">Family Psychology Review, 14, </w:t>
      </w:r>
      <w:r w:rsidRPr="004319A9">
        <w:rPr>
          <w:lang w:val="en-US"/>
        </w:rPr>
        <w:t xml:space="preserve">302-317. </w:t>
      </w:r>
    </w:p>
    <w:p w14:paraId="4CC18B63" w14:textId="5F5337F0" w:rsidR="00ED4239" w:rsidRPr="009717E9" w:rsidRDefault="00ED4239" w:rsidP="00ED4239">
      <w:pPr>
        <w:spacing w:line="480" w:lineRule="auto"/>
      </w:pPr>
      <w:r w:rsidRPr="009717E9">
        <w:rPr>
          <w:lang w:val="en-US"/>
        </w:rPr>
        <w:t xml:space="preserve">White, S. W., </w:t>
      </w:r>
      <w:proofErr w:type="spellStart"/>
      <w:r w:rsidRPr="009717E9">
        <w:rPr>
          <w:lang w:val="en-US"/>
        </w:rPr>
        <w:t>Schry</w:t>
      </w:r>
      <w:proofErr w:type="spellEnd"/>
      <w:r w:rsidRPr="009717E9">
        <w:rPr>
          <w:lang w:val="en-US"/>
        </w:rPr>
        <w:t xml:space="preserve">, A. R., &amp; Maddox, B. B. (2012). Brief report: The assessment of </w:t>
      </w:r>
      <w:r w:rsidRPr="009717E9">
        <w:rPr>
          <w:lang w:val="en-US"/>
        </w:rPr>
        <w:tab/>
        <w:t xml:space="preserve">anxiety in high-functioning adolescents with autism spectrum disorder. </w:t>
      </w:r>
      <w:r w:rsidRPr="009717E9">
        <w:rPr>
          <w:i/>
          <w:iCs/>
          <w:lang w:val="en-US"/>
        </w:rPr>
        <w:t>Journal of</w:t>
      </w:r>
      <w:r>
        <w:rPr>
          <w:i/>
          <w:iCs/>
          <w:lang w:val="en-US"/>
        </w:rPr>
        <w:tab/>
      </w:r>
      <w:r>
        <w:rPr>
          <w:i/>
          <w:iCs/>
          <w:lang w:val="en-US"/>
        </w:rPr>
        <w:tab/>
      </w:r>
      <w:r w:rsidRPr="009717E9">
        <w:rPr>
          <w:i/>
          <w:iCs/>
          <w:lang w:val="en-US"/>
        </w:rPr>
        <w:t>Autism and Developmental Disorders</w:t>
      </w:r>
      <w:r w:rsidRPr="009717E9">
        <w:rPr>
          <w:lang w:val="en-US"/>
        </w:rPr>
        <w:t xml:space="preserve">, </w:t>
      </w:r>
      <w:r w:rsidRPr="009717E9">
        <w:rPr>
          <w:i/>
          <w:iCs/>
          <w:lang w:val="en-US"/>
        </w:rPr>
        <w:t>42</w:t>
      </w:r>
      <w:r w:rsidRPr="009717E9">
        <w:rPr>
          <w:lang w:val="en-US"/>
        </w:rPr>
        <w:t xml:space="preserve">, 1138-1145. </w:t>
      </w:r>
      <w:r>
        <w:rPr>
          <w:lang w:val="en-US"/>
        </w:rPr>
        <w:tab/>
      </w:r>
      <w:r>
        <w:rPr>
          <w:lang w:val="en-US"/>
        </w:rPr>
        <w:tab/>
      </w:r>
      <w:r>
        <w:rPr>
          <w:lang w:val="en-US"/>
        </w:rPr>
        <w:tab/>
      </w:r>
      <w:r>
        <w:rPr>
          <w:lang w:val="en-US"/>
        </w:rPr>
        <w:tab/>
      </w:r>
    </w:p>
    <w:p w14:paraId="74C22BB2" w14:textId="77777777" w:rsidR="00ED4239" w:rsidRDefault="00ED4239" w:rsidP="00F01CD1">
      <w:pPr>
        <w:spacing w:line="480" w:lineRule="auto"/>
        <w:rPr>
          <w:b/>
          <w:lang w:val="en-US"/>
        </w:rPr>
      </w:pPr>
    </w:p>
    <w:p w14:paraId="60782C48" w14:textId="77777777" w:rsidR="00670B95" w:rsidRDefault="00670B95" w:rsidP="00F01CD1">
      <w:pPr>
        <w:spacing w:line="480" w:lineRule="auto"/>
        <w:rPr>
          <w:b/>
          <w:lang w:val="en-US"/>
        </w:rPr>
      </w:pPr>
    </w:p>
    <w:p w14:paraId="7D47A397" w14:textId="77777777" w:rsidR="00670B95" w:rsidRDefault="00670B95" w:rsidP="00F01CD1">
      <w:pPr>
        <w:spacing w:line="480" w:lineRule="auto"/>
        <w:rPr>
          <w:b/>
          <w:lang w:val="en-US"/>
        </w:rPr>
      </w:pPr>
    </w:p>
    <w:p w14:paraId="405BC51A" w14:textId="77777777" w:rsidR="00670B95" w:rsidRDefault="00670B95" w:rsidP="00F01CD1">
      <w:pPr>
        <w:spacing w:line="480" w:lineRule="auto"/>
        <w:rPr>
          <w:b/>
          <w:lang w:val="en-US"/>
        </w:rPr>
      </w:pPr>
    </w:p>
    <w:p w14:paraId="1BA549FE" w14:textId="77777777" w:rsidR="00670B95" w:rsidRDefault="00670B95" w:rsidP="00F01CD1">
      <w:pPr>
        <w:spacing w:line="480" w:lineRule="auto"/>
        <w:rPr>
          <w:b/>
          <w:lang w:val="en-US"/>
        </w:rPr>
      </w:pPr>
    </w:p>
    <w:p w14:paraId="2F145D0E" w14:textId="77777777" w:rsidR="00670B95" w:rsidRDefault="00670B95" w:rsidP="00F01CD1">
      <w:pPr>
        <w:spacing w:line="480" w:lineRule="auto"/>
        <w:rPr>
          <w:b/>
          <w:lang w:val="en-US"/>
        </w:rPr>
      </w:pPr>
    </w:p>
    <w:p w14:paraId="3B42BC60" w14:textId="77777777" w:rsidR="00670B95" w:rsidRDefault="00670B95" w:rsidP="00F01CD1">
      <w:pPr>
        <w:spacing w:line="480" w:lineRule="auto"/>
        <w:rPr>
          <w:b/>
          <w:lang w:val="en-US"/>
        </w:rPr>
      </w:pPr>
    </w:p>
    <w:p w14:paraId="0A4183FF" w14:textId="77777777" w:rsidR="00670B95" w:rsidRDefault="00670B95" w:rsidP="00F01CD1">
      <w:pPr>
        <w:spacing w:line="480" w:lineRule="auto"/>
        <w:rPr>
          <w:b/>
          <w:lang w:val="en-US"/>
        </w:rPr>
      </w:pPr>
    </w:p>
    <w:p w14:paraId="0E718E4E" w14:textId="77777777" w:rsidR="00670B95" w:rsidRDefault="00670B95" w:rsidP="00F01CD1">
      <w:pPr>
        <w:spacing w:line="480" w:lineRule="auto"/>
        <w:rPr>
          <w:b/>
          <w:lang w:val="en-US"/>
        </w:rPr>
      </w:pPr>
    </w:p>
    <w:p w14:paraId="7C45C862" w14:textId="77777777" w:rsidR="00670B95" w:rsidRDefault="00670B95" w:rsidP="00F01CD1">
      <w:pPr>
        <w:spacing w:line="480" w:lineRule="auto"/>
        <w:rPr>
          <w:b/>
          <w:lang w:val="en-US"/>
        </w:rPr>
        <w:sectPr w:rsidR="00670B95" w:rsidSect="00255D73">
          <w:headerReference w:type="even" r:id="rId10"/>
          <w:headerReference w:type="default" r:id="rId11"/>
          <w:headerReference w:type="first" r:id="rId12"/>
          <w:pgSz w:w="11900" w:h="16840"/>
          <w:pgMar w:top="1440" w:right="1440" w:bottom="1440" w:left="1440" w:header="709" w:footer="709" w:gutter="0"/>
          <w:cols w:space="708"/>
          <w:titlePg/>
          <w:docGrid w:linePitch="360"/>
        </w:sectPr>
      </w:pPr>
    </w:p>
    <w:p w14:paraId="32E5696C" w14:textId="77777777" w:rsidR="007F2103" w:rsidRPr="00D1652F" w:rsidRDefault="007F2103" w:rsidP="007F2103">
      <w:pPr>
        <w:spacing w:line="480" w:lineRule="auto"/>
        <w:rPr>
          <w:lang w:val="en-US"/>
        </w:rPr>
      </w:pPr>
      <w:r w:rsidRPr="00D1652F">
        <w:rPr>
          <w:lang w:val="en-US"/>
        </w:rPr>
        <w:lastRenderedPageBreak/>
        <w:t>Table 1</w:t>
      </w:r>
    </w:p>
    <w:p w14:paraId="260A32A5" w14:textId="77777777" w:rsidR="007F2103" w:rsidRPr="00D1652F" w:rsidRDefault="007F2103" w:rsidP="007F2103">
      <w:pPr>
        <w:rPr>
          <w:i/>
          <w:lang w:val="en-US"/>
        </w:rPr>
      </w:pPr>
      <w:proofErr w:type="gramStart"/>
      <w:r w:rsidRPr="00D1652F">
        <w:rPr>
          <w:i/>
          <w:lang w:val="en-US"/>
        </w:rPr>
        <w:t>Studies evaluating Interventions for Fears or Phobias among Children with</w:t>
      </w:r>
      <w:r>
        <w:rPr>
          <w:i/>
          <w:lang w:val="en-US"/>
        </w:rPr>
        <w:t xml:space="preserve"> Autism</w:t>
      </w:r>
      <w:r w:rsidRPr="00D1652F">
        <w:rPr>
          <w:i/>
          <w:lang w:val="en-US"/>
        </w:rPr>
        <w:t>, Asperger Syndrome and Pervasive Developmental Disorder (PDD).</w:t>
      </w:r>
      <w:proofErr w:type="gramEnd"/>
    </w:p>
    <w:p w14:paraId="7045B8AF" w14:textId="77777777" w:rsidR="007F2103" w:rsidRPr="00D1652F" w:rsidRDefault="007F2103" w:rsidP="007F2103">
      <w:pPr>
        <w:rPr>
          <w:i/>
          <w:lang w:val="en-US"/>
        </w:rPr>
      </w:pPr>
    </w:p>
    <w:tbl>
      <w:tblPr>
        <w:tblStyle w:val="TableGrid"/>
        <w:tblW w:w="13946" w:type="dxa"/>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6"/>
        <w:gridCol w:w="450"/>
        <w:gridCol w:w="900"/>
        <w:gridCol w:w="990"/>
        <w:gridCol w:w="1080"/>
        <w:gridCol w:w="990"/>
        <w:gridCol w:w="1980"/>
        <w:gridCol w:w="2700"/>
        <w:gridCol w:w="1710"/>
        <w:gridCol w:w="2070"/>
      </w:tblGrid>
      <w:tr w:rsidR="007F2103" w:rsidRPr="00D1652F" w14:paraId="47CA58CA" w14:textId="77777777" w:rsidTr="00EF485D">
        <w:trPr>
          <w:trHeight w:val="463"/>
          <w:jc w:val="center"/>
        </w:trPr>
        <w:tc>
          <w:tcPr>
            <w:tcW w:w="1076" w:type="dxa"/>
            <w:tcBorders>
              <w:top w:val="single" w:sz="4" w:space="0" w:color="auto"/>
              <w:bottom w:val="single" w:sz="4" w:space="0" w:color="auto"/>
            </w:tcBorders>
            <w:shd w:val="clear" w:color="auto" w:fill="auto"/>
          </w:tcPr>
          <w:p w14:paraId="3DCAFC1F" w14:textId="77777777" w:rsidR="007F2103" w:rsidRPr="00D1652F" w:rsidRDefault="007F2103" w:rsidP="00EF485D">
            <w:pPr>
              <w:jc w:val="center"/>
              <w:rPr>
                <w:b/>
                <w:sz w:val="16"/>
                <w:szCs w:val="16"/>
                <w:lang w:val="en-US"/>
              </w:rPr>
            </w:pPr>
            <w:r w:rsidRPr="00D1652F">
              <w:rPr>
                <w:b/>
                <w:sz w:val="16"/>
                <w:szCs w:val="16"/>
                <w:lang w:val="en-US"/>
              </w:rPr>
              <w:t>Study</w:t>
            </w:r>
          </w:p>
        </w:tc>
        <w:tc>
          <w:tcPr>
            <w:tcW w:w="450" w:type="dxa"/>
            <w:tcBorders>
              <w:top w:val="single" w:sz="4" w:space="0" w:color="auto"/>
              <w:bottom w:val="single" w:sz="4" w:space="0" w:color="auto"/>
            </w:tcBorders>
            <w:shd w:val="clear" w:color="auto" w:fill="auto"/>
          </w:tcPr>
          <w:p w14:paraId="2F37167E" w14:textId="77777777" w:rsidR="007F2103" w:rsidRPr="00D1652F" w:rsidRDefault="007F2103" w:rsidP="00EF485D">
            <w:pPr>
              <w:jc w:val="center"/>
              <w:rPr>
                <w:b/>
                <w:i/>
                <w:sz w:val="16"/>
                <w:szCs w:val="16"/>
                <w:lang w:val="en-US"/>
              </w:rPr>
            </w:pPr>
            <w:r w:rsidRPr="00D1652F">
              <w:rPr>
                <w:b/>
                <w:i/>
                <w:sz w:val="16"/>
                <w:szCs w:val="16"/>
                <w:lang w:val="en-US"/>
              </w:rPr>
              <w:t>N</w:t>
            </w:r>
          </w:p>
        </w:tc>
        <w:tc>
          <w:tcPr>
            <w:tcW w:w="900" w:type="dxa"/>
            <w:tcBorders>
              <w:top w:val="single" w:sz="4" w:space="0" w:color="auto"/>
              <w:bottom w:val="single" w:sz="4" w:space="0" w:color="auto"/>
            </w:tcBorders>
            <w:shd w:val="clear" w:color="auto" w:fill="auto"/>
          </w:tcPr>
          <w:p w14:paraId="6F66A275" w14:textId="77777777" w:rsidR="007F2103" w:rsidRPr="00D1652F" w:rsidRDefault="007F2103" w:rsidP="00EF485D">
            <w:pPr>
              <w:jc w:val="center"/>
              <w:rPr>
                <w:b/>
                <w:sz w:val="16"/>
                <w:szCs w:val="16"/>
                <w:lang w:val="en-US"/>
              </w:rPr>
            </w:pPr>
            <w:r w:rsidRPr="00D1652F">
              <w:rPr>
                <w:b/>
                <w:sz w:val="16"/>
                <w:szCs w:val="16"/>
                <w:lang w:val="en-US"/>
              </w:rPr>
              <w:t>Age Range (Mean)</w:t>
            </w:r>
            <w:r w:rsidRPr="00D1652F" w:rsidDel="00801A81">
              <w:rPr>
                <w:b/>
                <w:sz w:val="16"/>
                <w:szCs w:val="16"/>
                <w:lang w:val="en-US"/>
              </w:rPr>
              <w:t xml:space="preserve"> </w:t>
            </w:r>
          </w:p>
        </w:tc>
        <w:tc>
          <w:tcPr>
            <w:tcW w:w="990" w:type="dxa"/>
            <w:tcBorders>
              <w:top w:val="single" w:sz="4" w:space="0" w:color="auto"/>
              <w:bottom w:val="single" w:sz="4" w:space="0" w:color="auto"/>
            </w:tcBorders>
          </w:tcPr>
          <w:p w14:paraId="4F7355AB" w14:textId="77777777" w:rsidR="007F2103" w:rsidRPr="00D1652F" w:rsidRDefault="007F2103" w:rsidP="00EF485D">
            <w:pPr>
              <w:jc w:val="center"/>
              <w:rPr>
                <w:b/>
                <w:sz w:val="16"/>
                <w:szCs w:val="16"/>
                <w:lang w:val="en-US"/>
              </w:rPr>
            </w:pPr>
            <w:r w:rsidRPr="00D1652F">
              <w:rPr>
                <w:b/>
                <w:sz w:val="16"/>
                <w:szCs w:val="16"/>
                <w:lang w:val="en-US"/>
              </w:rPr>
              <w:t>Diagnoses</w:t>
            </w:r>
          </w:p>
        </w:tc>
        <w:tc>
          <w:tcPr>
            <w:tcW w:w="1080" w:type="dxa"/>
            <w:tcBorders>
              <w:top w:val="single" w:sz="4" w:space="0" w:color="auto"/>
              <w:bottom w:val="single" w:sz="4" w:space="0" w:color="auto"/>
            </w:tcBorders>
            <w:shd w:val="clear" w:color="auto" w:fill="auto"/>
          </w:tcPr>
          <w:p w14:paraId="16AA6202" w14:textId="77777777" w:rsidR="007F2103" w:rsidRPr="00D1652F" w:rsidRDefault="007F2103" w:rsidP="00EF485D">
            <w:pPr>
              <w:jc w:val="center"/>
              <w:rPr>
                <w:b/>
                <w:sz w:val="16"/>
                <w:szCs w:val="16"/>
                <w:lang w:val="en-US"/>
              </w:rPr>
            </w:pPr>
            <w:r w:rsidRPr="00D1652F">
              <w:rPr>
                <w:b/>
                <w:sz w:val="16"/>
                <w:szCs w:val="16"/>
                <w:lang w:val="en-US"/>
              </w:rPr>
              <w:t>Fear or Phobia</w:t>
            </w:r>
          </w:p>
        </w:tc>
        <w:tc>
          <w:tcPr>
            <w:tcW w:w="990" w:type="dxa"/>
            <w:tcBorders>
              <w:top w:val="single" w:sz="4" w:space="0" w:color="auto"/>
              <w:bottom w:val="single" w:sz="4" w:space="0" w:color="auto"/>
            </w:tcBorders>
            <w:shd w:val="clear" w:color="auto" w:fill="auto"/>
          </w:tcPr>
          <w:p w14:paraId="217E94E2" w14:textId="77777777" w:rsidR="007F2103" w:rsidRPr="00D1652F" w:rsidRDefault="007F2103" w:rsidP="00EF485D">
            <w:pPr>
              <w:jc w:val="center"/>
              <w:rPr>
                <w:b/>
                <w:sz w:val="16"/>
                <w:szCs w:val="16"/>
                <w:lang w:val="en-US"/>
              </w:rPr>
            </w:pPr>
            <w:r w:rsidRPr="00D1652F">
              <w:rPr>
                <w:b/>
                <w:sz w:val="16"/>
                <w:szCs w:val="16"/>
                <w:lang w:val="en-US"/>
              </w:rPr>
              <w:t>Design</w:t>
            </w:r>
          </w:p>
        </w:tc>
        <w:tc>
          <w:tcPr>
            <w:tcW w:w="1980" w:type="dxa"/>
            <w:tcBorders>
              <w:top w:val="single" w:sz="4" w:space="0" w:color="auto"/>
              <w:bottom w:val="single" w:sz="4" w:space="0" w:color="auto"/>
            </w:tcBorders>
          </w:tcPr>
          <w:p w14:paraId="102277BF" w14:textId="77777777" w:rsidR="007F2103" w:rsidRPr="00D1652F" w:rsidRDefault="007F2103" w:rsidP="00EF485D">
            <w:pPr>
              <w:jc w:val="center"/>
              <w:rPr>
                <w:b/>
                <w:sz w:val="16"/>
                <w:szCs w:val="16"/>
                <w:lang w:val="en-US"/>
              </w:rPr>
            </w:pPr>
            <w:r w:rsidRPr="00D1652F">
              <w:rPr>
                <w:b/>
                <w:sz w:val="16"/>
                <w:szCs w:val="16"/>
                <w:lang w:val="en-US"/>
              </w:rPr>
              <w:t>Measurement of Fear or Phobia Used</w:t>
            </w:r>
          </w:p>
        </w:tc>
        <w:tc>
          <w:tcPr>
            <w:tcW w:w="2700" w:type="dxa"/>
            <w:tcBorders>
              <w:top w:val="single" w:sz="4" w:space="0" w:color="auto"/>
              <w:bottom w:val="single" w:sz="4" w:space="0" w:color="auto"/>
            </w:tcBorders>
          </w:tcPr>
          <w:p w14:paraId="1558A578" w14:textId="77777777" w:rsidR="007F2103" w:rsidRPr="00D1652F" w:rsidRDefault="007F2103" w:rsidP="00EF485D">
            <w:pPr>
              <w:jc w:val="center"/>
              <w:rPr>
                <w:b/>
                <w:sz w:val="16"/>
                <w:szCs w:val="16"/>
                <w:lang w:val="en-US"/>
              </w:rPr>
            </w:pPr>
            <w:r w:rsidRPr="00D1652F">
              <w:rPr>
                <w:b/>
                <w:sz w:val="16"/>
                <w:szCs w:val="16"/>
                <w:lang w:val="en-US"/>
              </w:rPr>
              <w:t>Intervention</w:t>
            </w:r>
          </w:p>
        </w:tc>
        <w:tc>
          <w:tcPr>
            <w:tcW w:w="1710" w:type="dxa"/>
            <w:tcBorders>
              <w:top w:val="single" w:sz="4" w:space="0" w:color="auto"/>
              <w:bottom w:val="single" w:sz="4" w:space="0" w:color="auto"/>
            </w:tcBorders>
          </w:tcPr>
          <w:p w14:paraId="04D0A039" w14:textId="77777777" w:rsidR="007F2103" w:rsidRPr="00D1652F" w:rsidRDefault="007F2103" w:rsidP="00EF485D">
            <w:pPr>
              <w:jc w:val="center"/>
              <w:rPr>
                <w:b/>
                <w:sz w:val="16"/>
                <w:szCs w:val="16"/>
                <w:lang w:val="en-US"/>
              </w:rPr>
            </w:pPr>
            <w:r w:rsidRPr="00D1652F">
              <w:rPr>
                <w:b/>
                <w:sz w:val="16"/>
                <w:szCs w:val="16"/>
                <w:lang w:val="en-US"/>
              </w:rPr>
              <w:t>Outcome</w:t>
            </w:r>
          </w:p>
        </w:tc>
        <w:tc>
          <w:tcPr>
            <w:tcW w:w="2070" w:type="dxa"/>
            <w:tcBorders>
              <w:top w:val="single" w:sz="4" w:space="0" w:color="auto"/>
              <w:bottom w:val="single" w:sz="4" w:space="0" w:color="auto"/>
            </w:tcBorders>
          </w:tcPr>
          <w:p w14:paraId="529F63F4" w14:textId="77777777" w:rsidR="007F2103" w:rsidRPr="00D1652F" w:rsidRDefault="007F2103" w:rsidP="00EF485D">
            <w:pPr>
              <w:jc w:val="center"/>
              <w:rPr>
                <w:b/>
                <w:sz w:val="16"/>
                <w:szCs w:val="16"/>
                <w:lang w:val="en-US"/>
              </w:rPr>
            </w:pPr>
            <w:r w:rsidRPr="00D1652F">
              <w:rPr>
                <w:b/>
                <w:sz w:val="16"/>
                <w:szCs w:val="16"/>
                <w:lang w:val="en-US"/>
              </w:rPr>
              <w:t>Maintenance and Generalization</w:t>
            </w:r>
          </w:p>
        </w:tc>
      </w:tr>
      <w:tr w:rsidR="007F2103" w:rsidRPr="00D1652F" w14:paraId="0E4CC0A9" w14:textId="77777777" w:rsidTr="00EF485D">
        <w:trPr>
          <w:trHeight w:val="453"/>
          <w:jc w:val="center"/>
        </w:trPr>
        <w:tc>
          <w:tcPr>
            <w:tcW w:w="1076" w:type="dxa"/>
            <w:tcBorders>
              <w:top w:val="single" w:sz="4" w:space="0" w:color="auto"/>
            </w:tcBorders>
            <w:shd w:val="clear" w:color="auto" w:fill="auto"/>
          </w:tcPr>
          <w:p w14:paraId="38BD0C5C" w14:textId="77777777" w:rsidR="007F2103" w:rsidRPr="00D1652F" w:rsidRDefault="007F2103" w:rsidP="00EF485D">
            <w:pPr>
              <w:jc w:val="center"/>
              <w:rPr>
                <w:sz w:val="16"/>
                <w:szCs w:val="16"/>
                <w:lang w:val="en-US"/>
              </w:rPr>
            </w:pPr>
            <w:proofErr w:type="spellStart"/>
            <w:r w:rsidRPr="00D1652F">
              <w:rPr>
                <w:sz w:val="16"/>
                <w:szCs w:val="16"/>
                <w:lang w:val="en-US"/>
              </w:rPr>
              <w:t>Chok</w:t>
            </w:r>
            <w:proofErr w:type="spellEnd"/>
            <w:r w:rsidRPr="00D1652F">
              <w:rPr>
                <w:sz w:val="16"/>
                <w:szCs w:val="16"/>
                <w:lang w:val="en-US"/>
              </w:rPr>
              <w:t xml:space="preserve">, </w:t>
            </w:r>
            <w:proofErr w:type="spellStart"/>
            <w:r w:rsidRPr="00D1652F">
              <w:rPr>
                <w:sz w:val="16"/>
                <w:szCs w:val="16"/>
                <w:lang w:val="en-US"/>
              </w:rPr>
              <w:t>Demanche</w:t>
            </w:r>
            <w:proofErr w:type="spellEnd"/>
            <w:r w:rsidRPr="00D1652F">
              <w:rPr>
                <w:sz w:val="16"/>
                <w:szCs w:val="16"/>
                <w:lang w:val="en-US"/>
              </w:rPr>
              <w:t xml:space="preserve">, Kennedy &amp; </w:t>
            </w:r>
            <w:proofErr w:type="spellStart"/>
            <w:r w:rsidRPr="00D1652F">
              <w:rPr>
                <w:sz w:val="16"/>
                <w:szCs w:val="16"/>
                <w:lang w:val="en-US"/>
              </w:rPr>
              <w:t>Studer</w:t>
            </w:r>
            <w:proofErr w:type="spellEnd"/>
            <w:r w:rsidRPr="00D1652F">
              <w:rPr>
                <w:sz w:val="16"/>
                <w:szCs w:val="16"/>
                <w:lang w:val="en-US"/>
              </w:rPr>
              <w:t xml:space="preserve"> (2010)</w:t>
            </w:r>
          </w:p>
        </w:tc>
        <w:tc>
          <w:tcPr>
            <w:tcW w:w="450" w:type="dxa"/>
            <w:tcBorders>
              <w:top w:val="single" w:sz="4" w:space="0" w:color="auto"/>
            </w:tcBorders>
            <w:shd w:val="clear" w:color="auto" w:fill="auto"/>
          </w:tcPr>
          <w:p w14:paraId="478FEA22" w14:textId="77777777" w:rsidR="007F2103" w:rsidRPr="00D1652F" w:rsidRDefault="007F2103" w:rsidP="00EF485D">
            <w:pPr>
              <w:jc w:val="center"/>
              <w:rPr>
                <w:sz w:val="16"/>
                <w:szCs w:val="16"/>
                <w:lang w:val="en-US"/>
              </w:rPr>
            </w:pPr>
            <w:r w:rsidRPr="00D1652F">
              <w:rPr>
                <w:sz w:val="16"/>
                <w:szCs w:val="16"/>
                <w:lang w:val="en-US"/>
              </w:rPr>
              <w:t>1</w:t>
            </w:r>
          </w:p>
        </w:tc>
        <w:tc>
          <w:tcPr>
            <w:tcW w:w="900" w:type="dxa"/>
            <w:tcBorders>
              <w:top w:val="single" w:sz="4" w:space="0" w:color="auto"/>
            </w:tcBorders>
            <w:shd w:val="clear" w:color="auto" w:fill="auto"/>
          </w:tcPr>
          <w:p w14:paraId="7715E37B" w14:textId="77777777" w:rsidR="007F2103" w:rsidRPr="00D1652F" w:rsidRDefault="007F2103" w:rsidP="00EF485D">
            <w:pPr>
              <w:jc w:val="center"/>
              <w:rPr>
                <w:sz w:val="16"/>
                <w:szCs w:val="16"/>
                <w:lang w:val="en-US"/>
              </w:rPr>
            </w:pPr>
            <w:r w:rsidRPr="00D1652F">
              <w:rPr>
                <w:sz w:val="16"/>
                <w:szCs w:val="16"/>
                <w:lang w:val="en-US"/>
              </w:rPr>
              <w:t>15</w:t>
            </w:r>
          </w:p>
        </w:tc>
        <w:tc>
          <w:tcPr>
            <w:tcW w:w="990" w:type="dxa"/>
            <w:tcBorders>
              <w:top w:val="single" w:sz="4" w:space="0" w:color="auto"/>
            </w:tcBorders>
          </w:tcPr>
          <w:p w14:paraId="1DC4CA51" w14:textId="77777777" w:rsidR="007F2103" w:rsidRPr="00D1652F" w:rsidRDefault="007F2103" w:rsidP="00EF485D">
            <w:pPr>
              <w:jc w:val="center"/>
              <w:rPr>
                <w:sz w:val="16"/>
                <w:szCs w:val="16"/>
                <w:lang w:val="en-US"/>
              </w:rPr>
            </w:pPr>
            <w:r>
              <w:rPr>
                <w:sz w:val="16"/>
                <w:szCs w:val="16"/>
                <w:lang w:val="en-US"/>
              </w:rPr>
              <w:t>Autism</w:t>
            </w:r>
            <w:r w:rsidRPr="00D1652F">
              <w:rPr>
                <w:sz w:val="16"/>
                <w:szCs w:val="16"/>
                <w:lang w:val="en-US"/>
              </w:rPr>
              <w:t xml:space="preserve"> and moderate intellectual disability</w:t>
            </w:r>
          </w:p>
        </w:tc>
        <w:tc>
          <w:tcPr>
            <w:tcW w:w="1080" w:type="dxa"/>
            <w:tcBorders>
              <w:top w:val="single" w:sz="4" w:space="0" w:color="auto"/>
            </w:tcBorders>
            <w:shd w:val="clear" w:color="auto" w:fill="auto"/>
          </w:tcPr>
          <w:p w14:paraId="219236CE" w14:textId="77777777" w:rsidR="007F2103" w:rsidRPr="00D1652F" w:rsidRDefault="007F2103" w:rsidP="00EF485D">
            <w:pPr>
              <w:jc w:val="center"/>
              <w:rPr>
                <w:sz w:val="16"/>
                <w:szCs w:val="16"/>
                <w:lang w:val="en-US"/>
              </w:rPr>
            </w:pPr>
            <w:r w:rsidRPr="00D1652F">
              <w:rPr>
                <w:sz w:val="16"/>
                <w:szCs w:val="16"/>
                <w:lang w:val="en-US"/>
              </w:rPr>
              <w:t>Dogs</w:t>
            </w:r>
          </w:p>
        </w:tc>
        <w:tc>
          <w:tcPr>
            <w:tcW w:w="990" w:type="dxa"/>
            <w:tcBorders>
              <w:top w:val="single" w:sz="4" w:space="0" w:color="auto"/>
            </w:tcBorders>
            <w:shd w:val="clear" w:color="auto" w:fill="auto"/>
          </w:tcPr>
          <w:p w14:paraId="014D4B37" w14:textId="77777777" w:rsidR="007F2103" w:rsidRPr="00D1652F" w:rsidRDefault="007F2103" w:rsidP="00EF485D">
            <w:pPr>
              <w:jc w:val="center"/>
              <w:rPr>
                <w:sz w:val="16"/>
                <w:szCs w:val="16"/>
                <w:lang w:val="en-US"/>
              </w:rPr>
            </w:pPr>
            <w:r w:rsidRPr="00D1652F">
              <w:rPr>
                <w:sz w:val="16"/>
                <w:szCs w:val="16"/>
                <w:lang w:val="en-US"/>
              </w:rPr>
              <w:t>Case study</w:t>
            </w:r>
          </w:p>
        </w:tc>
        <w:tc>
          <w:tcPr>
            <w:tcW w:w="1980" w:type="dxa"/>
            <w:tcBorders>
              <w:top w:val="single" w:sz="4" w:space="0" w:color="auto"/>
            </w:tcBorders>
          </w:tcPr>
          <w:p w14:paraId="0D4B304F" w14:textId="77777777" w:rsidR="007F2103" w:rsidRPr="00D1652F" w:rsidRDefault="007F2103" w:rsidP="00EF485D">
            <w:pPr>
              <w:jc w:val="center"/>
              <w:rPr>
                <w:sz w:val="16"/>
                <w:szCs w:val="16"/>
                <w:lang w:val="en-US"/>
              </w:rPr>
            </w:pPr>
            <w:r w:rsidRPr="00D1652F">
              <w:rPr>
                <w:color w:val="231F20"/>
                <w:sz w:val="16"/>
                <w:szCs w:val="16"/>
                <w:lang w:val="en-US"/>
              </w:rPr>
              <w:t xml:space="preserve">Heart rate </w:t>
            </w:r>
          </w:p>
        </w:tc>
        <w:tc>
          <w:tcPr>
            <w:tcW w:w="2700" w:type="dxa"/>
            <w:tcBorders>
              <w:top w:val="single" w:sz="4" w:space="0" w:color="auto"/>
            </w:tcBorders>
          </w:tcPr>
          <w:p w14:paraId="18890A70" w14:textId="77777777" w:rsidR="007F2103" w:rsidRPr="00D1652F" w:rsidRDefault="007F2103" w:rsidP="00EF485D">
            <w:pPr>
              <w:jc w:val="center"/>
              <w:rPr>
                <w:sz w:val="16"/>
                <w:szCs w:val="16"/>
                <w:lang w:val="en-US"/>
              </w:rPr>
            </w:pPr>
            <w:r>
              <w:rPr>
                <w:sz w:val="16"/>
                <w:szCs w:val="16"/>
                <w:lang w:val="en-US"/>
              </w:rPr>
              <w:t>Reinforced p</w:t>
            </w:r>
            <w:r w:rsidRPr="00D1652F">
              <w:rPr>
                <w:sz w:val="16"/>
                <w:szCs w:val="16"/>
                <w:lang w:val="en-US"/>
              </w:rPr>
              <w:t>ractice</w:t>
            </w:r>
          </w:p>
        </w:tc>
        <w:tc>
          <w:tcPr>
            <w:tcW w:w="1710" w:type="dxa"/>
            <w:tcBorders>
              <w:top w:val="single" w:sz="4" w:space="0" w:color="auto"/>
            </w:tcBorders>
          </w:tcPr>
          <w:p w14:paraId="5C623175" w14:textId="77777777" w:rsidR="007F2103" w:rsidRPr="00D1652F" w:rsidRDefault="007F2103" w:rsidP="00EF485D">
            <w:pPr>
              <w:jc w:val="center"/>
              <w:rPr>
                <w:sz w:val="16"/>
                <w:szCs w:val="16"/>
                <w:lang w:val="en-US"/>
              </w:rPr>
            </w:pPr>
            <w:r w:rsidRPr="00D1652F">
              <w:rPr>
                <w:sz w:val="16"/>
                <w:szCs w:val="16"/>
                <w:lang w:val="en-US"/>
              </w:rPr>
              <w:t>Extinction of the physiological fear response</w:t>
            </w:r>
            <w:r>
              <w:rPr>
                <w:sz w:val="16"/>
                <w:szCs w:val="16"/>
                <w:lang w:val="en-US"/>
              </w:rPr>
              <w:t xml:space="preserve">, in addition to the behavioral response of fear. </w:t>
            </w:r>
          </w:p>
        </w:tc>
        <w:tc>
          <w:tcPr>
            <w:tcW w:w="2070" w:type="dxa"/>
            <w:tcBorders>
              <w:top w:val="single" w:sz="4" w:space="0" w:color="auto"/>
            </w:tcBorders>
          </w:tcPr>
          <w:p w14:paraId="3E1031A1" w14:textId="77777777" w:rsidR="007F2103" w:rsidRPr="00D1652F" w:rsidRDefault="007F2103" w:rsidP="00EF485D">
            <w:pPr>
              <w:jc w:val="center"/>
              <w:rPr>
                <w:sz w:val="16"/>
                <w:szCs w:val="16"/>
                <w:lang w:val="en-US"/>
              </w:rPr>
            </w:pPr>
            <w:r w:rsidRPr="00D1652F">
              <w:rPr>
                <w:sz w:val="16"/>
                <w:szCs w:val="16"/>
                <w:lang w:val="en-US"/>
              </w:rPr>
              <w:t>Successful generalization of treatment effects across three additional dogs. Maintenance of treatment effects at six-month follow-up.</w:t>
            </w:r>
          </w:p>
        </w:tc>
      </w:tr>
      <w:tr w:rsidR="007F2103" w:rsidRPr="00D1652F" w14:paraId="3E4A1941" w14:textId="77777777" w:rsidTr="00EF485D">
        <w:trPr>
          <w:trHeight w:val="453"/>
          <w:jc w:val="center"/>
        </w:trPr>
        <w:tc>
          <w:tcPr>
            <w:tcW w:w="1076" w:type="dxa"/>
            <w:shd w:val="clear" w:color="auto" w:fill="auto"/>
          </w:tcPr>
          <w:p w14:paraId="3187DEB3" w14:textId="77777777" w:rsidR="007F2103" w:rsidRPr="00D1652F" w:rsidRDefault="007F2103" w:rsidP="00EF485D">
            <w:pPr>
              <w:jc w:val="center"/>
              <w:rPr>
                <w:sz w:val="16"/>
                <w:szCs w:val="16"/>
                <w:lang w:val="en-US"/>
              </w:rPr>
            </w:pPr>
            <w:r w:rsidRPr="00D1652F">
              <w:rPr>
                <w:sz w:val="16"/>
                <w:szCs w:val="16"/>
                <w:lang w:val="en-US"/>
              </w:rPr>
              <w:t>Davis, Kurtz, Gardner &amp; Carman (2007)</w:t>
            </w:r>
          </w:p>
        </w:tc>
        <w:tc>
          <w:tcPr>
            <w:tcW w:w="450" w:type="dxa"/>
            <w:shd w:val="clear" w:color="auto" w:fill="auto"/>
          </w:tcPr>
          <w:p w14:paraId="4477418F" w14:textId="77777777" w:rsidR="007F2103" w:rsidRPr="00D1652F" w:rsidRDefault="007F2103" w:rsidP="00EF485D">
            <w:pPr>
              <w:jc w:val="center"/>
              <w:rPr>
                <w:sz w:val="16"/>
                <w:szCs w:val="16"/>
                <w:lang w:val="en-US"/>
              </w:rPr>
            </w:pPr>
            <w:r w:rsidRPr="00D1652F">
              <w:rPr>
                <w:sz w:val="16"/>
                <w:szCs w:val="16"/>
                <w:lang w:val="en-US"/>
              </w:rPr>
              <w:t>1</w:t>
            </w:r>
          </w:p>
        </w:tc>
        <w:tc>
          <w:tcPr>
            <w:tcW w:w="900" w:type="dxa"/>
            <w:shd w:val="clear" w:color="auto" w:fill="auto"/>
          </w:tcPr>
          <w:p w14:paraId="2E1ADE32" w14:textId="77777777" w:rsidR="007F2103" w:rsidRPr="00D1652F" w:rsidRDefault="007F2103" w:rsidP="00EF485D">
            <w:pPr>
              <w:jc w:val="center"/>
              <w:rPr>
                <w:sz w:val="16"/>
                <w:szCs w:val="16"/>
                <w:lang w:val="en-US"/>
              </w:rPr>
            </w:pPr>
            <w:r w:rsidRPr="00D1652F">
              <w:rPr>
                <w:sz w:val="16"/>
                <w:szCs w:val="16"/>
                <w:lang w:val="en-US"/>
              </w:rPr>
              <w:t>7</w:t>
            </w:r>
          </w:p>
        </w:tc>
        <w:tc>
          <w:tcPr>
            <w:tcW w:w="990" w:type="dxa"/>
          </w:tcPr>
          <w:p w14:paraId="57CAF66F" w14:textId="77777777" w:rsidR="007F2103" w:rsidRPr="00D1652F" w:rsidRDefault="007F2103" w:rsidP="00EF485D">
            <w:pPr>
              <w:jc w:val="center"/>
              <w:rPr>
                <w:sz w:val="16"/>
                <w:szCs w:val="16"/>
                <w:lang w:val="en-US"/>
              </w:rPr>
            </w:pPr>
            <w:r w:rsidRPr="00D1652F">
              <w:rPr>
                <w:sz w:val="16"/>
                <w:szCs w:val="16"/>
                <w:lang w:val="en-US"/>
              </w:rPr>
              <w:t>PDD</w:t>
            </w:r>
          </w:p>
        </w:tc>
        <w:tc>
          <w:tcPr>
            <w:tcW w:w="1080" w:type="dxa"/>
            <w:shd w:val="clear" w:color="auto" w:fill="auto"/>
          </w:tcPr>
          <w:p w14:paraId="205CEB19" w14:textId="77777777" w:rsidR="007F2103" w:rsidRPr="00D1652F" w:rsidRDefault="007F2103" w:rsidP="00EF485D">
            <w:pPr>
              <w:jc w:val="center"/>
              <w:rPr>
                <w:sz w:val="16"/>
                <w:szCs w:val="16"/>
                <w:lang w:val="en-US"/>
              </w:rPr>
            </w:pPr>
            <w:r w:rsidRPr="00D1652F">
              <w:rPr>
                <w:sz w:val="16"/>
                <w:szCs w:val="16"/>
                <w:lang w:val="en-US"/>
              </w:rPr>
              <w:t>Water; Heights</w:t>
            </w:r>
          </w:p>
        </w:tc>
        <w:tc>
          <w:tcPr>
            <w:tcW w:w="990" w:type="dxa"/>
            <w:shd w:val="clear" w:color="auto" w:fill="auto"/>
          </w:tcPr>
          <w:p w14:paraId="27B3F1B4" w14:textId="77777777" w:rsidR="007F2103" w:rsidRPr="00D1652F" w:rsidRDefault="007F2103" w:rsidP="00EF485D">
            <w:pPr>
              <w:jc w:val="center"/>
              <w:rPr>
                <w:sz w:val="16"/>
                <w:szCs w:val="16"/>
                <w:lang w:val="en-US"/>
              </w:rPr>
            </w:pPr>
            <w:r w:rsidRPr="00D1652F">
              <w:rPr>
                <w:sz w:val="16"/>
                <w:szCs w:val="16"/>
                <w:lang w:val="en-US"/>
              </w:rPr>
              <w:t>Multiple baseline across phobias</w:t>
            </w:r>
          </w:p>
        </w:tc>
        <w:tc>
          <w:tcPr>
            <w:tcW w:w="1980" w:type="dxa"/>
          </w:tcPr>
          <w:p w14:paraId="3D4C5524" w14:textId="77777777" w:rsidR="007F2103" w:rsidRPr="00D1652F" w:rsidRDefault="007F2103" w:rsidP="00EF485D">
            <w:pPr>
              <w:jc w:val="center"/>
              <w:rPr>
                <w:sz w:val="16"/>
                <w:szCs w:val="16"/>
                <w:lang w:val="en-US"/>
              </w:rPr>
            </w:pPr>
            <w:r w:rsidRPr="00D1652F">
              <w:rPr>
                <w:sz w:val="16"/>
                <w:szCs w:val="16"/>
                <w:lang w:val="en-US"/>
              </w:rPr>
              <w:t>Indirect Measures: Anxiety Disorders Interview Schedule-IV-Parent, Fear Survey Schedule For Children-Revised; Direct Measures: Behavioral avoidance tasks, and target behaviors.</w:t>
            </w:r>
          </w:p>
        </w:tc>
        <w:tc>
          <w:tcPr>
            <w:tcW w:w="2700" w:type="dxa"/>
          </w:tcPr>
          <w:p w14:paraId="346B1C3F" w14:textId="77777777" w:rsidR="007F2103" w:rsidRPr="00D1652F" w:rsidRDefault="007F2103" w:rsidP="00EF485D">
            <w:pPr>
              <w:jc w:val="center"/>
              <w:rPr>
                <w:sz w:val="16"/>
                <w:szCs w:val="16"/>
                <w:lang w:val="en-US"/>
              </w:rPr>
            </w:pPr>
            <w:r>
              <w:rPr>
                <w:sz w:val="16"/>
                <w:szCs w:val="16"/>
                <w:lang w:val="en-US"/>
              </w:rPr>
              <w:t>C</w:t>
            </w:r>
            <w:r w:rsidRPr="00D1652F">
              <w:rPr>
                <w:sz w:val="16"/>
                <w:szCs w:val="16"/>
                <w:lang w:val="en-US"/>
              </w:rPr>
              <w:t>ognitive-</w:t>
            </w:r>
            <w:r>
              <w:rPr>
                <w:sz w:val="16"/>
                <w:szCs w:val="16"/>
                <w:lang w:val="en-US"/>
              </w:rPr>
              <w:t>behavior</w:t>
            </w:r>
            <w:r w:rsidRPr="00D1652F">
              <w:rPr>
                <w:sz w:val="16"/>
                <w:szCs w:val="16"/>
                <w:lang w:val="en-US"/>
              </w:rPr>
              <w:t xml:space="preserve">al therapy, one session treatment massed exposure therapy, combined intensive, graduated and in vivo exposure, participant modeling, reinforcement, </w:t>
            </w:r>
            <w:proofErr w:type="spellStart"/>
            <w:r w:rsidRPr="00D1652F">
              <w:rPr>
                <w:sz w:val="16"/>
                <w:szCs w:val="16"/>
                <w:lang w:val="en-US"/>
              </w:rPr>
              <w:t>psychoeducation</w:t>
            </w:r>
            <w:proofErr w:type="spellEnd"/>
            <w:r w:rsidRPr="00D1652F">
              <w:rPr>
                <w:sz w:val="16"/>
                <w:szCs w:val="16"/>
                <w:lang w:val="en-US"/>
              </w:rPr>
              <w:t xml:space="preserve">, </w:t>
            </w:r>
            <w:r>
              <w:rPr>
                <w:sz w:val="16"/>
                <w:szCs w:val="16"/>
                <w:lang w:val="en-US"/>
              </w:rPr>
              <w:t xml:space="preserve">and </w:t>
            </w:r>
            <w:r w:rsidRPr="00D1652F">
              <w:rPr>
                <w:sz w:val="16"/>
                <w:szCs w:val="16"/>
                <w:lang w:val="en-US"/>
              </w:rPr>
              <w:t>cognitive challenges</w:t>
            </w:r>
          </w:p>
        </w:tc>
        <w:tc>
          <w:tcPr>
            <w:tcW w:w="1710" w:type="dxa"/>
          </w:tcPr>
          <w:p w14:paraId="0C277262" w14:textId="77777777" w:rsidR="007F2103" w:rsidRPr="00D1652F" w:rsidRDefault="007F2103" w:rsidP="00EF485D">
            <w:pPr>
              <w:jc w:val="center"/>
              <w:rPr>
                <w:sz w:val="16"/>
                <w:szCs w:val="16"/>
                <w:lang w:val="en-US"/>
              </w:rPr>
            </w:pPr>
            <w:r w:rsidRPr="00D1652F">
              <w:rPr>
                <w:sz w:val="16"/>
                <w:szCs w:val="16"/>
                <w:lang w:val="en-US"/>
              </w:rPr>
              <w:t>No longer met criteria for either specific phobia.</w:t>
            </w:r>
          </w:p>
        </w:tc>
        <w:tc>
          <w:tcPr>
            <w:tcW w:w="2070" w:type="dxa"/>
          </w:tcPr>
          <w:p w14:paraId="605BD6BE" w14:textId="77777777" w:rsidR="007F2103" w:rsidRPr="00D1652F" w:rsidRDefault="007F2103" w:rsidP="00EF485D">
            <w:pPr>
              <w:jc w:val="center"/>
              <w:rPr>
                <w:sz w:val="16"/>
                <w:szCs w:val="16"/>
                <w:lang w:val="en-US"/>
              </w:rPr>
            </w:pPr>
            <w:r w:rsidRPr="00D1652F">
              <w:rPr>
                <w:sz w:val="16"/>
                <w:szCs w:val="16"/>
                <w:lang w:val="en-US"/>
              </w:rPr>
              <w:t>2-month and 4-month probe</w:t>
            </w:r>
            <w:r>
              <w:rPr>
                <w:sz w:val="16"/>
                <w:szCs w:val="16"/>
                <w:lang w:val="en-US"/>
              </w:rPr>
              <w:t>s</w:t>
            </w:r>
            <w:r w:rsidRPr="00D1652F">
              <w:rPr>
                <w:sz w:val="16"/>
                <w:szCs w:val="16"/>
                <w:lang w:val="en-US"/>
              </w:rPr>
              <w:t xml:space="preserve"> demonstrated maintenance of treatment effects.</w:t>
            </w:r>
          </w:p>
        </w:tc>
      </w:tr>
      <w:tr w:rsidR="007F2103" w:rsidRPr="00D1652F" w14:paraId="460E5D88" w14:textId="77777777" w:rsidTr="00EF485D">
        <w:trPr>
          <w:trHeight w:val="1136"/>
          <w:jc w:val="center"/>
        </w:trPr>
        <w:tc>
          <w:tcPr>
            <w:tcW w:w="1076" w:type="dxa"/>
            <w:shd w:val="clear" w:color="auto" w:fill="auto"/>
          </w:tcPr>
          <w:p w14:paraId="3BB7B179" w14:textId="77777777" w:rsidR="007F2103" w:rsidRPr="00D1652F" w:rsidRDefault="007F2103" w:rsidP="00EF485D">
            <w:pPr>
              <w:jc w:val="center"/>
              <w:rPr>
                <w:sz w:val="16"/>
                <w:szCs w:val="16"/>
                <w:lang w:val="en-US"/>
              </w:rPr>
            </w:pPr>
            <w:r w:rsidRPr="00D1652F">
              <w:rPr>
                <w:sz w:val="16"/>
                <w:szCs w:val="16"/>
                <w:lang w:val="en-US"/>
              </w:rPr>
              <w:t xml:space="preserve">Ellis, </w:t>
            </w:r>
            <w:proofErr w:type="spellStart"/>
            <w:r w:rsidRPr="00D1652F">
              <w:rPr>
                <w:sz w:val="16"/>
                <w:szCs w:val="16"/>
                <w:lang w:val="en-US"/>
              </w:rPr>
              <w:t>Ala’i</w:t>
            </w:r>
            <w:proofErr w:type="spellEnd"/>
            <w:r w:rsidRPr="00D1652F">
              <w:rPr>
                <w:sz w:val="16"/>
                <w:szCs w:val="16"/>
                <w:lang w:val="en-US"/>
              </w:rPr>
              <w:t xml:space="preserve">-Rosales, Glenn, Rosales-Ruiz &amp; </w:t>
            </w:r>
            <w:proofErr w:type="spellStart"/>
            <w:r w:rsidRPr="00D1652F">
              <w:rPr>
                <w:sz w:val="16"/>
                <w:szCs w:val="16"/>
                <w:lang w:val="en-US"/>
              </w:rPr>
              <w:t>Greenspoon</w:t>
            </w:r>
            <w:proofErr w:type="spellEnd"/>
            <w:r w:rsidRPr="00D1652F">
              <w:rPr>
                <w:sz w:val="16"/>
                <w:szCs w:val="16"/>
                <w:lang w:val="en-US"/>
              </w:rPr>
              <w:t xml:space="preserve"> (2006)</w:t>
            </w:r>
          </w:p>
        </w:tc>
        <w:tc>
          <w:tcPr>
            <w:tcW w:w="450" w:type="dxa"/>
            <w:shd w:val="clear" w:color="auto" w:fill="auto"/>
          </w:tcPr>
          <w:p w14:paraId="11204727" w14:textId="77777777" w:rsidR="007F2103" w:rsidRPr="00D1652F" w:rsidRDefault="007F2103" w:rsidP="00EF485D">
            <w:pPr>
              <w:jc w:val="center"/>
              <w:rPr>
                <w:sz w:val="16"/>
                <w:szCs w:val="16"/>
                <w:lang w:val="en-US"/>
              </w:rPr>
            </w:pPr>
            <w:r w:rsidRPr="00D1652F">
              <w:rPr>
                <w:sz w:val="16"/>
                <w:szCs w:val="16"/>
                <w:lang w:val="en-US"/>
              </w:rPr>
              <w:t>2</w:t>
            </w:r>
          </w:p>
        </w:tc>
        <w:tc>
          <w:tcPr>
            <w:tcW w:w="900" w:type="dxa"/>
            <w:shd w:val="clear" w:color="auto" w:fill="auto"/>
          </w:tcPr>
          <w:p w14:paraId="1E564EA1" w14:textId="77777777" w:rsidR="007F2103" w:rsidRPr="00D1652F" w:rsidRDefault="007F2103" w:rsidP="00EF485D">
            <w:pPr>
              <w:jc w:val="center"/>
              <w:rPr>
                <w:sz w:val="16"/>
                <w:szCs w:val="16"/>
                <w:lang w:val="en-US"/>
              </w:rPr>
            </w:pPr>
            <w:r w:rsidRPr="00D1652F">
              <w:rPr>
                <w:sz w:val="16"/>
                <w:szCs w:val="16"/>
                <w:lang w:val="en-US"/>
              </w:rPr>
              <w:t xml:space="preserve">4 years </w:t>
            </w:r>
          </w:p>
        </w:tc>
        <w:tc>
          <w:tcPr>
            <w:tcW w:w="990" w:type="dxa"/>
          </w:tcPr>
          <w:p w14:paraId="70133773" w14:textId="77777777" w:rsidR="007F2103" w:rsidRPr="00D1652F" w:rsidRDefault="007F2103" w:rsidP="00EF485D">
            <w:pPr>
              <w:jc w:val="center"/>
              <w:rPr>
                <w:sz w:val="16"/>
                <w:szCs w:val="16"/>
                <w:lang w:val="en-US"/>
              </w:rPr>
            </w:pPr>
            <w:r>
              <w:rPr>
                <w:sz w:val="16"/>
                <w:szCs w:val="16"/>
                <w:lang w:val="en-US"/>
              </w:rPr>
              <w:t>Autism</w:t>
            </w:r>
            <w:r w:rsidRPr="00D1652F">
              <w:rPr>
                <w:sz w:val="16"/>
                <w:szCs w:val="16"/>
                <w:lang w:val="en-US"/>
              </w:rPr>
              <w:t xml:space="preserve"> and language disorder</w:t>
            </w:r>
          </w:p>
        </w:tc>
        <w:tc>
          <w:tcPr>
            <w:tcW w:w="1080" w:type="dxa"/>
            <w:shd w:val="clear" w:color="auto" w:fill="auto"/>
          </w:tcPr>
          <w:p w14:paraId="2C432320" w14:textId="77777777" w:rsidR="007F2103" w:rsidRPr="00D1652F" w:rsidRDefault="007F2103" w:rsidP="00EF485D">
            <w:pPr>
              <w:jc w:val="center"/>
              <w:rPr>
                <w:sz w:val="16"/>
                <w:szCs w:val="16"/>
                <w:lang w:val="en-US"/>
              </w:rPr>
            </w:pPr>
            <w:r w:rsidRPr="00D1652F">
              <w:rPr>
                <w:sz w:val="16"/>
                <w:szCs w:val="16"/>
                <w:lang w:val="en-US"/>
              </w:rPr>
              <w:t>Skin lotion</w:t>
            </w:r>
          </w:p>
        </w:tc>
        <w:tc>
          <w:tcPr>
            <w:tcW w:w="990" w:type="dxa"/>
            <w:shd w:val="clear" w:color="auto" w:fill="auto"/>
          </w:tcPr>
          <w:p w14:paraId="26A74F47" w14:textId="77777777" w:rsidR="007F2103" w:rsidRPr="00D1652F" w:rsidRDefault="007F2103" w:rsidP="00EF485D">
            <w:pPr>
              <w:jc w:val="center"/>
              <w:rPr>
                <w:sz w:val="16"/>
                <w:szCs w:val="16"/>
                <w:lang w:val="en-US"/>
              </w:rPr>
            </w:pPr>
            <w:r w:rsidRPr="00D1652F">
              <w:rPr>
                <w:sz w:val="16"/>
                <w:szCs w:val="16"/>
                <w:lang w:val="en-US"/>
              </w:rPr>
              <w:t xml:space="preserve">Changing criterion; </w:t>
            </w:r>
            <w:r>
              <w:rPr>
                <w:sz w:val="16"/>
                <w:szCs w:val="16"/>
                <w:lang w:val="en-US"/>
              </w:rPr>
              <w:t xml:space="preserve">Combined changing criterion and </w:t>
            </w:r>
            <w:r w:rsidRPr="00D1652F">
              <w:rPr>
                <w:sz w:val="16"/>
                <w:szCs w:val="16"/>
                <w:lang w:val="en-US"/>
              </w:rPr>
              <w:t>Multiple baseline across skin products</w:t>
            </w:r>
          </w:p>
        </w:tc>
        <w:tc>
          <w:tcPr>
            <w:tcW w:w="1980" w:type="dxa"/>
          </w:tcPr>
          <w:p w14:paraId="7B9929A9" w14:textId="77777777" w:rsidR="007F2103" w:rsidRPr="00D1652F" w:rsidRDefault="007F2103" w:rsidP="00EF485D">
            <w:pPr>
              <w:jc w:val="center"/>
              <w:rPr>
                <w:sz w:val="16"/>
                <w:szCs w:val="16"/>
                <w:lang w:val="en-US"/>
              </w:rPr>
            </w:pPr>
            <w:r>
              <w:rPr>
                <w:sz w:val="16"/>
                <w:szCs w:val="16"/>
                <w:lang w:val="en-US"/>
              </w:rPr>
              <w:t>T</w:t>
            </w:r>
            <w:r w:rsidRPr="00D1652F">
              <w:rPr>
                <w:sz w:val="16"/>
                <w:szCs w:val="16"/>
                <w:lang w:val="en-US"/>
              </w:rPr>
              <w:t>arget behaviors</w:t>
            </w:r>
          </w:p>
        </w:tc>
        <w:tc>
          <w:tcPr>
            <w:tcW w:w="2700" w:type="dxa"/>
          </w:tcPr>
          <w:p w14:paraId="3DE0348D" w14:textId="77777777" w:rsidR="007F2103" w:rsidRPr="00D1652F" w:rsidRDefault="007F2103" w:rsidP="00EF485D">
            <w:pPr>
              <w:jc w:val="center"/>
              <w:rPr>
                <w:sz w:val="16"/>
                <w:szCs w:val="16"/>
                <w:lang w:val="en-US"/>
              </w:rPr>
            </w:pPr>
            <w:r w:rsidRPr="00D1652F">
              <w:rPr>
                <w:sz w:val="16"/>
                <w:szCs w:val="16"/>
                <w:lang w:val="en-US"/>
              </w:rPr>
              <w:t xml:space="preserve">Gradual exposure, modeling, </w:t>
            </w:r>
            <w:r>
              <w:rPr>
                <w:sz w:val="16"/>
                <w:szCs w:val="16"/>
                <w:lang w:val="en-US"/>
              </w:rPr>
              <w:t xml:space="preserve">and </w:t>
            </w:r>
            <w:r w:rsidRPr="00D1652F">
              <w:rPr>
                <w:sz w:val="16"/>
                <w:szCs w:val="16"/>
                <w:lang w:val="en-US"/>
              </w:rPr>
              <w:t>contingent reinforcement</w:t>
            </w:r>
          </w:p>
        </w:tc>
        <w:tc>
          <w:tcPr>
            <w:tcW w:w="1710" w:type="dxa"/>
          </w:tcPr>
          <w:p w14:paraId="5D4CDE50" w14:textId="77777777" w:rsidR="007F2103" w:rsidRPr="00D1652F" w:rsidRDefault="007F2103" w:rsidP="00EF485D">
            <w:pPr>
              <w:jc w:val="center"/>
              <w:rPr>
                <w:sz w:val="16"/>
                <w:szCs w:val="16"/>
                <w:lang w:val="en-US"/>
              </w:rPr>
            </w:pPr>
            <w:r w:rsidRPr="00D1652F">
              <w:rPr>
                <w:sz w:val="16"/>
                <w:szCs w:val="16"/>
                <w:lang w:val="en-US"/>
              </w:rPr>
              <w:t>Successfully taught tolerance of skin products</w:t>
            </w:r>
          </w:p>
        </w:tc>
        <w:tc>
          <w:tcPr>
            <w:tcW w:w="2070" w:type="dxa"/>
          </w:tcPr>
          <w:p w14:paraId="68F97BC7" w14:textId="77777777" w:rsidR="007F2103" w:rsidRPr="00D1652F" w:rsidRDefault="007F2103" w:rsidP="00EF485D">
            <w:pPr>
              <w:jc w:val="center"/>
              <w:rPr>
                <w:sz w:val="16"/>
                <w:szCs w:val="16"/>
                <w:lang w:val="en-US"/>
              </w:rPr>
            </w:pPr>
            <w:r>
              <w:rPr>
                <w:sz w:val="16"/>
                <w:szCs w:val="16"/>
                <w:lang w:val="en-US"/>
              </w:rPr>
              <w:t xml:space="preserve">Effects maintained for </w:t>
            </w:r>
            <w:r w:rsidRPr="00D1652F">
              <w:rPr>
                <w:sz w:val="16"/>
                <w:szCs w:val="16"/>
                <w:lang w:val="en-US"/>
              </w:rPr>
              <w:t>up to 3 years for one participant, while the other participant also showed maintenance at one-month follow-up.</w:t>
            </w:r>
          </w:p>
        </w:tc>
      </w:tr>
      <w:tr w:rsidR="007F2103" w:rsidRPr="00D1652F" w14:paraId="0806C8BD" w14:textId="77777777" w:rsidTr="00EF485D">
        <w:trPr>
          <w:trHeight w:val="1132"/>
          <w:jc w:val="center"/>
        </w:trPr>
        <w:tc>
          <w:tcPr>
            <w:tcW w:w="1076" w:type="dxa"/>
            <w:shd w:val="clear" w:color="auto" w:fill="auto"/>
          </w:tcPr>
          <w:p w14:paraId="3026F4E3" w14:textId="77777777" w:rsidR="007F2103" w:rsidRPr="00D1652F" w:rsidRDefault="007F2103" w:rsidP="00EF485D">
            <w:pPr>
              <w:jc w:val="center"/>
              <w:rPr>
                <w:sz w:val="16"/>
                <w:szCs w:val="16"/>
                <w:lang w:val="en-US"/>
              </w:rPr>
            </w:pPr>
            <w:r w:rsidRPr="00D1652F">
              <w:rPr>
                <w:sz w:val="16"/>
                <w:szCs w:val="16"/>
                <w:lang w:val="en-US"/>
              </w:rPr>
              <w:t xml:space="preserve">Gillis, Hammond </w:t>
            </w:r>
            <w:proofErr w:type="spellStart"/>
            <w:r w:rsidRPr="00D1652F">
              <w:rPr>
                <w:sz w:val="16"/>
                <w:szCs w:val="16"/>
                <w:lang w:val="en-US"/>
              </w:rPr>
              <w:t>Natof</w:t>
            </w:r>
            <w:proofErr w:type="spellEnd"/>
            <w:r w:rsidRPr="00D1652F">
              <w:rPr>
                <w:sz w:val="16"/>
                <w:szCs w:val="16"/>
                <w:lang w:val="en-US"/>
              </w:rPr>
              <w:t xml:space="preserve">, </w:t>
            </w:r>
            <w:proofErr w:type="spellStart"/>
            <w:r w:rsidRPr="00D1652F">
              <w:rPr>
                <w:sz w:val="16"/>
                <w:szCs w:val="16"/>
                <w:lang w:val="en-US"/>
              </w:rPr>
              <w:t>Lockshin</w:t>
            </w:r>
            <w:proofErr w:type="spellEnd"/>
            <w:r w:rsidRPr="00D1652F">
              <w:rPr>
                <w:sz w:val="16"/>
                <w:szCs w:val="16"/>
                <w:lang w:val="en-US"/>
              </w:rPr>
              <w:t xml:space="preserve"> &amp; </w:t>
            </w:r>
            <w:proofErr w:type="spellStart"/>
            <w:r w:rsidRPr="00D1652F">
              <w:rPr>
                <w:sz w:val="16"/>
                <w:szCs w:val="16"/>
                <w:lang w:val="en-US"/>
              </w:rPr>
              <w:t>Romanczyk</w:t>
            </w:r>
            <w:proofErr w:type="spellEnd"/>
            <w:r w:rsidRPr="00D1652F">
              <w:rPr>
                <w:sz w:val="16"/>
                <w:szCs w:val="16"/>
                <w:lang w:val="en-US"/>
              </w:rPr>
              <w:t xml:space="preserve"> (2009)</w:t>
            </w:r>
          </w:p>
        </w:tc>
        <w:tc>
          <w:tcPr>
            <w:tcW w:w="450" w:type="dxa"/>
            <w:shd w:val="clear" w:color="auto" w:fill="auto"/>
          </w:tcPr>
          <w:p w14:paraId="618D7112" w14:textId="77777777" w:rsidR="007F2103" w:rsidRPr="00D1652F" w:rsidRDefault="007F2103" w:rsidP="00EF485D">
            <w:pPr>
              <w:jc w:val="center"/>
              <w:rPr>
                <w:sz w:val="16"/>
                <w:szCs w:val="16"/>
                <w:lang w:val="en-US"/>
              </w:rPr>
            </w:pPr>
            <w:r w:rsidRPr="00D1652F">
              <w:rPr>
                <w:sz w:val="16"/>
                <w:szCs w:val="16"/>
                <w:lang w:val="en-US"/>
              </w:rPr>
              <w:t>1</w:t>
            </w:r>
            <w:r>
              <w:rPr>
                <w:sz w:val="16"/>
                <w:szCs w:val="16"/>
                <w:lang w:val="en-US"/>
              </w:rPr>
              <w:t>7</w:t>
            </w:r>
          </w:p>
        </w:tc>
        <w:tc>
          <w:tcPr>
            <w:tcW w:w="900" w:type="dxa"/>
            <w:shd w:val="clear" w:color="auto" w:fill="auto"/>
          </w:tcPr>
          <w:p w14:paraId="0A3799C2" w14:textId="77777777" w:rsidR="007F2103" w:rsidRPr="00D1652F" w:rsidRDefault="007F2103" w:rsidP="00EF485D">
            <w:pPr>
              <w:jc w:val="center"/>
              <w:rPr>
                <w:sz w:val="16"/>
                <w:szCs w:val="16"/>
                <w:lang w:val="en-US"/>
              </w:rPr>
            </w:pPr>
            <w:r w:rsidRPr="00D1652F">
              <w:rPr>
                <w:sz w:val="16"/>
                <w:szCs w:val="16"/>
                <w:lang w:val="en-US"/>
              </w:rPr>
              <w:t xml:space="preserve">2.6 – 13.7 years </w:t>
            </w:r>
          </w:p>
          <w:p w14:paraId="12124F44" w14:textId="77777777" w:rsidR="007F2103" w:rsidRPr="00D1652F" w:rsidRDefault="007F2103" w:rsidP="00EF485D">
            <w:pPr>
              <w:jc w:val="center"/>
              <w:rPr>
                <w:sz w:val="16"/>
                <w:szCs w:val="16"/>
                <w:lang w:val="en-US"/>
              </w:rPr>
            </w:pPr>
            <w:r w:rsidRPr="00D1652F">
              <w:rPr>
                <w:sz w:val="16"/>
                <w:szCs w:val="16"/>
                <w:lang w:val="en-US"/>
              </w:rPr>
              <w:t xml:space="preserve">(8.4 years) </w:t>
            </w:r>
          </w:p>
        </w:tc>
        <w:tc>
          <w:tcPr>
            <w:tcW w:w="990" w:type="dxa"/>
          </w:tcPr>
          <w:p w14:paraId="6377A87C" w14:textId="77777777" w:rsidR="007F2103" w:rsidRPr="00D1652F" w:rsidRDefault="007F2103" w:rsidP="00EF485D">
            <w:pPr>
              <w:jc w:val="center"/>
              <w:rPr>
                <w:sz w:val="16"/>
                <w:szCs w:val="16"/>
                <w:lang w:val="en-US"/>
              </w:rPr>
            </w:pPr>
            <w:r>
              <w:rPr>
                <w:sz w:val="16"/>
                <w:szCs w:val="16"/>
                <w:lang w:val="en-US"/>
              </w:rPr>
              <w:t>Autism; PDD-NOS</w:t>
            </w:r>
          </w:p>
        </w:tc>
        <w:tc>
          <w:tcPr>
            <w:tcW w:w="1080" w:type="dxa"/>
            <w:shd w:val="clear" w:color="auto" w:fill="auto"/>
          </w:tcPr>
          <w:p w14:paraId="00879383" w14:textId="77777777" w:rsidR="007F2103" w:rsidRPr="00D1652F" w:rsidRDefault="007F2103" w:rsidP="00EF485D">
            <w:pPr>
              <w:jc w:val="center"/>
              <w:rPr>
                <w:sz w:val="16"/>
                <w:szCs w:val="16"/>
                <w:lang w:val="en-US"/>
              </w:rPr>
            </w:pPr>
            <w:r w:rsidRPr="00D1652F">
              <w:rPr>
                <w:sz w:val="16"/>
                <w:szCs w:val="16"/>
                <w:lang w:val="en-US"/>
              </w:rPr>
              <w:t>Doctors exam</w:t>
            </w:r>
          </w:p>
        </w:tc>
        <w:tc>
          <w:tcPr>
            <w:tcW w:w="990" w:type="dxa"/>
            <w:shd w:val="clear" w:color="auto" w:fill="auto"/>
          </w:tcPr>
          <w:p w14:paraId="6C32C2BB" w14:textId="77777777" w:rsidR="007F2103" w:rsidRPr="00D1652F" w:rsidRDefault="007F2103" w:rsidP="00EF485D">
            <w:pPr>
              <w:jc w:val="center"/>
              <w:rPr>
                <w:sz w:val="16"/>
                <w:szCs w:val="16"/>
                <w:lang w:val="en-US"/>
              </w:rPr>
            </w:pPr>
            <w:r w:rsidRPr="00D1652F">
              <w:rPr>
                <w:sz w:val="16"/>
                <w:szCs w:val="16"/>
                <w:lang w:val="en-US"/>
              </w:rPr>
              <w:t>Changing criterion</w:t>
            </w:r>
          </w:p>
        </w:tc>
        <w:tc>
          <w:tcPr>
            <w:tcW w:w="1980" w:type="dxa"/>
          </w:tcPr>
          <w:p w14:paraId="72657E56" w14:textId="77777777" w:rsidR="007F2103" w:rsidRPr="00D1652F" w:rsidRDefault="007F2103" w:rsidP="00EF485D">
            <w:pPr>
              <w:jc w:val="center"/>
              <w:rPr>
                <w:sz w:val="16"/>
                <w:szCs w:val="16"/>
                <w:lang w:val="en-US"/>
              </w:rPr>
            </w:pPr>
            <w:r w:rsidRPr="00D1652F">
              <w:rPr>
                <w:sz w:val="16"/>
                <w:szCs w:val="16"/>
                <w:lang w:val="en-US"/>
              </w:rPr>
              <w:t>Pre</w:t>
            </w:r>
            <w:r>
              <w:rPr>
                <w:sz w:val="16"/>
                <w:szCs w:val="16"/>
                <w:lang w:val="en-US"/>
              </w:rPr>
              <w:t>valence of Medical Fears Survey; T</w:t>
            </w:r>
            <w:r w:rsidRPr="00D1652F">
              <w:rPr>
                <w:sz w:val="16"/>
                <w:szCs w:val="16"/>
                <w:lang w:val="en-US"/>
              </w:rPr>
              <w:t xml:space="preserve">he </w:t>
            </w:r>
            <w:r>
              <w:rPr>
                <w:sz w:val="16"/>
                <w:szCs w:val="16"/>
                <w:lang w:val="en-US"/>
              </w:rPr>
              <w:t>Behavior</w:t>
            </w:r>
            <w:r w:rsidRPr="00D1652F">
              <w:rPr>
                <w:sz w:val="16"/>
                <w:szCs w:val="16"/>
                <w:lang w:val="en-US"/>
              </w:rPr>
              <w:t>al Observation Assessment</w:t>
            </w:r>
          </w:p>
        </w:tc>
        <w:tc>
          <w:tcPr>
            <w:tcW w:w="2700" w:type="dxa"/>
          </w:tcPr>
          <w:p w14:paraId="3AAC9F1B" w14:textId="77777777" w:rsidR="007F2103" w:rsidRPr="00D1652F" w:rsidRDefault="007F2103" w:rsidP="00EF485D">
            <w:pPr>
              <w:jc w:val="center"/>
              <w:rPr>
                <w:sz w:val="16"/>
                <w:szCs w:val="16"/>
                <w:lang w:val="en-US"/>
              </w:rPr>
            </w:pPr>
            <w:r>
              <w:rPr>
                <w:sz w:val="16"/>
                <w:szCs w:val="16"/>
                <w:lang w:val="en-US"/>
              </w:rPr>
              <w:t>Reinforced Practice, modeling, and gradual e</w:t>
            </w:r>
            <w:r w:rsidRPr="00D1652F">
              <w:rPr>
                <w:sz w:val="16"/>
                <w:szCs w:val="16"/>
                <w:lang w:val="en-US"/>
              </w:rPr>
              <w:t>xposure</w:t>
            </w:r>
          </w:p>
        </w:tc>
        <w:tc>
          <w:tcPr>
            <w:tcW w:w="1710" w:type="dxa"/>
          </w:tcPr>
          <w:p w14:paraId="0B609E03" w14:textId="77777777" w:rsidR="007F2103" w:rsidRPr="00D1652F" w:rsidRDefault="007F2103" w:rsidP="00EF485D">
            <w:pPr>
              <w:jc w:val="center"/>
              <w:rPr>
                <w:sz w:val="16"/>
                <w:szCs w:val="16"/>
                <w:lang w:val="en-US"/>
              </w:rPr>
            </w:pPr>
            <w:r w:rsidRPr="00D1652F">
              <w:rPr>
                <w:sz w:val="16"/>
                <w:szCs w:val="16"/>
                <w:lang w:val="en-US"/>
              </w:rPr>
              <w:t xml:space="preserve">15 participants showed a neutral or positive rating of </w:t>
            </w:r>
            <w:r>
              <w:rPr>
                <w:sz w:val="16"/>
                <w:szCs w:val="16"/>
                <w:lang w:val="en-US"/>
              </w:rPr>
              <w:t>behavior</w:t>
            </w:r>
            <w:r w:rsidRPr="00D1652F">
              <w:rPr>
                <w:sz w:val="16"/>
                <w:szCs w:val="16"/>
                <w:lang w:val="en-US"/>
              </w:rPr>
              <w:t xml:space="preserve"> during physical exam after 25 treatment sessions. The intervention continued for the other 3 participants until participants demonstrated either neutral or positive ratings of </w:t>
            </w:r>
            <w:r>
              <w:rPr>
                <w:sz w:val="16"/>
                <w:szCs w:val="16"/>
                <w:lang w:val="en-US"/>
              </w:rPr>
              <w:t>behavior</w:t>
            </w:r>
            <w:r w:rsidRPr="00D1652F">
              <w:rPr>
                <w:sz w:val="16"/>
                <w:szCs w:val="16"/>
                <w:lang w:val="en-US"/>
              </w:rPr>
              <w:t>.</w:t>
            </w:r>
          </w:p>
        </w:tc>
        <w:tc>
          <w:tcPr>
            <w:tcW w:w="2070" w:type="dxa"/>
          </w:tcPr>
          <w:p w14:paraId="149A8C58" w14:textId="77777777" w:rsidR="007F2103" w:rsidRPr="00D1652F" w:rsidRDefault="007F2103" w:rsidP="00EF485D">
            <w:pPr>
              <w:jc w:val="center"/>
              <w:rPr>
                <w:sz w:val="16"/>
                <w:szCs w:val="16"/>
                <w:lang w:val="en-US"/>
              </w:rPr>
            </w:pPr>
            <w:r w:rsidRPr="00D1652F">
              <w:rPr>
                <w:sz w:val="16"/>
                <w:szCs w:val="16"/>
                <w:lang w:val="en-US"/>
              </w:rPr>
              <w:t xml:space="preserve">Of the 14 participants reviewed for maintenance, 10 demonstrated no fear responses to the physical exam, while the remaining four participants showed fear-related </w:t>
            </w:r>
            <w:r>
              <w:rPr>
                <w:sz w:val="16"/>
                <w:szCs w:val="16"/>
                <w:lang w:val="en-US"/>
              </w:rPr>
              <w:t>behavior</w:t>
            </w:r>
            <w:r w:rsidRPr="00D1652F">
              <w:rPr>
                <w:sz w:val="16"/>
                <w:szCs w:val="16"/>
                <w:lang w:val="en-US"/>
              </w:rPr>
              <w:t xml:space="preserve"> for only one specific instrument or procedure.</w:t>
            </w:r>
          </w:p>
        </w:tc>
      </w:tr>
      <w:tr w:rsidR="007F2103" w:rsidRPr="00D1652F" w14:paraId="772115EE" w14:textId="77777777" w:rsidTr="00EF485D">
        <w:trPr>
          <w:trHeight w:val="1132"/>
          <w:jc w:val="center"/>
        </w:trPr>
        <w:tc>
          <w:tcPr>
            <w:tcW w:w="1076" w:type="dxa"/>
            <w:shd w:val="clear" w:color="auto" w:fill="auto"/>
          </w:tcPr>
          <w:p w14:paraId="074FBA0E" w14:textId="77777777" w:rsidR="007F2103" w:rsidRPr="00D1652F" w:rsidRDefault="007F2103" w:rsidP="00EF485D">
            <w:pPr>
              <w:jc w:val="center"/>
              <w:rPr>
                <w:sz w:val="16"/>
                <w:szCs w:val="16"/>
                <w:lang w:val="en-US"/>
              </w:rPr>
            </w:pPr>
            <w:proofErr w:type="spellStart"/>
            <w:r w:rsidRPr="00D1652F">
              <w:rPr>
                <w:sz w:val="16"/>
                <w:szCs w:val="16"/>
                <w:lang w:val="en-US"/>
              </w:rPr>
              <w:lastRenderedPageBreak/>
              <w:t>Isong</w:t>
            </w:r>
            <w:proofErr w:type="spellEnd"/>
            <w:r w:rsidRPr="00D1652F">
              <w:rPr>
                <w:sz w:val="16"/>
                <w:szCs w:val="16"/>
                <w:lang w:val="en-US"/>
              </w:rPr>
              <w:t xml:space="preserve">, </w:t>
            </w:r>
            <w:proofErr w:type="spellStart"/>
            <w:r w:rsidRPr="00D1652F">
              <w:rPr>
                <w:sz w:val="16"/>
                <w:szCs w:val="16"/>
                <w:lang w:val="en-US"/>
              </w:rPr>
              <w:t>Rao</w:t>
            </w:r>
            <w:proofErr w:type="spellEnd"/>
            <w:r w:rsidRPr="00D1652F">
              <w:rPr>
                <w:sz w:val="16"/>
                <w:szCs w:val="16"/>
                <w:lang w:val="en-US"/>
              </w:rPr>
              <w:t xml:space="preserve">, </w:t>
            </w:r>
            <w:proofErr w:type="spellStart"/>
            <w:r w:rsidRPr="00D1652F">
              <w:rPr>
                <w:sz w:val="16"/>
                <w:szCs w:val="16"/>
                <w:lang w:val="en-US"/>
              </w:rPr>
              <w:t>Holifield</w:t>
            </w:r>
            <w:proofErr w:type="spellEnd"/>
            <w:r w:rsidRPr="00D1652F">
              <w:rPr>
                <w:sz w:val="16"/>
                <w:szCs w:val="16"/>
                <w:lang w:val="en-US"/>
              </w:rPr>
              <w:t xml:space="preserve">, </w:t>
            </w:r>
            <w:proofErr w:type="spellStart"/>
            <w:r w:rsidRPr="00D1652F">
              <w:rPr>
                <w:sz w:val="16"/>
                <w:szCs w:val="16"/>
                <w:lang w:val="en-US"/>
              </w:rPr>
              <w:t>Iannuzzi</w:t>
            </w:r>
            <w:proofErr w:type="spellEnd"/>
            <w:r w:rsidRPr="00D1652F">
              <w:rPr>
                <w:sz w:val="16"/>
                <w:szCs w:val="16"/>
                <w:lang w:val="en-US"/>
              </w:rPr>
              <w:t>, Hanson, Ware &amp; Nelson (2014)</w:t>
            </w:r>
          </w:p>
        </w:tc>
        <w:tc>
          <w:tcPr>
            <w:tcW w:w="450" w:type="dxa"/>
            <w:shd w:val="clear" w:color="auto" w:fill="auto"/>
          </w:tcPr>
          <w:p w14:paraId="18A151D4" w14:textId="77777777" w:rsidR="007F2103" w:rsidRPr="00D1652F" w:rsidRDefault="007F2103" w:rsidP="00EF485D">
            <w:pPr>
              <w:jc w:val="center"/>
              <w:rPr>
                <w:sz w:val="16"/>
                <w:szCs w:val="16"/>
                <w:lang w:val="en-US"/>
              </w:rPr>
            </w:pPr>
            <w:r w:rsidRPr="00D1652F">
              <w:rPr>
                <w:sz w:val="16"/>
                <w:szCs w:val="16"/>
                <w:lang w:val="en-US"/>
              </w:rPr>
              <w:t>80</w:t>
            </w:r>
          </w:p>
        </w:tc>
        <w:tc>
          <w:tcPr>
            <w:tcW w:w="900" w:type="dxa"/>
            <w:shd w:val="clear" w:color="auto" w:fill="auto"/>
          </w:tcPr>
          <w:p w14:paraId="7FCCE1F7" w14:textId="77777777" w:rsidR="007F2103" w:rsidRDefault="007F2103" w:rsidP="00EF485D">
            <w:pPr>
              <w:jc w:val="center"/>
              <w:rPr>
                <w:sz w:val="16"/>
                <w:szCs w:val="16"/>
                <w:lang w:val="en-US"/>
              </w:rPr>
            </w:pPr>
            <w:r w:rsidRPr="00D1652F">
              <w:rPr>
                <w:sz w:val="16"/>
                <w:szCs w:val="16"/>
                <w:lang w:val="en-US"/>
              </w:rPr>
              <w:t xml:space="preserve">7 – 17 </w:t>
            </w:r>
            <w:r>
              <w:rPr>
                <w:sz w:val="16"/>
                <w:szCs w:val="16"/>
                <w:lang w:val="en-US"/>
              </w:rPr>
              <w:t xml:space="preserve">years </w:t>
            </w:r>
          </w:p>
          <w:p w14:paraId="7205CA85" w14:textId="77777777" w:rsidR="007F2103" w:rsidRPr="00D1652F" w:rsidRDefault="007F2103" w:rsidP="00EF485D">
            <w:pPr>
              <w:jc w:val="center"/>
              <w:rPr>
                <w:sz w:val="16"/>
                <w:szCs w:val="16"/>
                <w:lang w:val="en-US"/>
              </w:rPr>
            </w:pPr>
            <w:r>
              <w:rPr>
                <w:sz w:val="16"/>
                <w:szCs w:val="16"/>
                <w:lang w:val="en-US"/>
              </w:rPr>
              <w:t>(9.9 years</w:t>
            </w:r>
            <w:r w:rsidRPr="00D1652F">
              <w:rPr>
                <w:sz w:val="16"/>
                <w:szCs w:val="16"/>
                <w:lang w:val="en-US"/>
              </w:rPr>
              <w:t xml:space="preserve">) </w:t>
            </w:r>
          </w:p>
        </w:tc>
        <w:tc>
          <w:tcPr>
            <w:tcW w:w="990" w:type="dxa"/>
          </w:tcPr>
          <w:p w14:paraId="63375204" w14:textId="77777777" w:rsidR="007F2103" w:rsidRPr="00D1652F" w:rsidRDefault="007F2103" w:rsidP="00EF485D">
            <w:pPr>
              <w:jc w:val="center"/>
              <w:rPr>
                <w:sz w:val="16"/>
                <w:szCs w:val="16"/>
                <w:lang w:val="en-US"/>
              </w:rPr>
            </w:pPr>
            <w:r w:rsidRPr="00D1652F">
              <w:rPr>
                <w:sz w:val="16"/>
                <w:szCs w:val="16"/>
                <w:lang w:val="en-US"/>
              </w:rPr>
              <w:t>A</w:t>
            </w:r>
            <w:r>
              <w:rPr>
                <w:sz w:val="16"/>
                <w:szCs w:val="16"/>
                <w:lang w:val="en-US"/>
              </w:rPr>
              <w:t xml:space="preserve">utism </w:t>
            </w:r>
          </w:p>
        </w:tc>
        <w:tc>
          <w:tcPr>
            <w:tcW w:w="1080" w:type="dxa"/>
            <w:shd w:val="clear" w:color="auto" w:fill="auto"/>
          </w:tcPr>
          <w:p w14:paraId="5C524D7A" w14:textId="77777777" w:rsidR="007F2103" w:rsidRPr="00D1652F" w:rsidRDefault="007F2103" w:rsidP="00EF485D">
            <w:pPr>
              <w:jc w:val="center"/>
              <w:rPr>
                <w:sz w:val="16"/>
                <w:szCs w:val="16"/>
                <w:lang w:val="en-US"/>
              </w:rPr>
            </w:pPr>
            <w:r w:rsidRPr="00D1652F">
              <w:rPr>
                <w:sz w:val="16"/>
                <w:szCs w:val="16"/>
                <w:lang w:val="en-US"/>
              </w:rPr>
              <w:t>Dentist</w:t>
            </w:r>
          </w:p>
        </w:tc>
        <w:tc>
          <w:tcPr>
            <w:tcW w:w="990" w:type="dxa"/>
            <w:shd w:val="clear" w:color="auto" w:fill="auto"/>
          </w:tcPr>
          <w:p w14:paraId="5C731BFB" w14:textId="77777777" w:rsidR="007F2103" w:rsidRPr="00D1652F" w:rsidRDefault="007F2103" w:rsidP="00EF485D">
            <w:pPr>
              <w:jc w:val="center"/>
              <w:rPr>
                <w:sz w:val="16"/>
                <w:szCs w:val="16"/>
                <w:lang w:val="en-US"/>
              </w:rPr>
            </w:pPr>
            <w:r w:rsidRPr="00D1652F">
              <w:rPr>
                <w:sz w:val="16"/>
                <w:szCs w:val="16"/>
                <w:lang w:val="en-US"/>
              </w:rPr>
              <w:t>Randomized controlled trial</w:t>
            </w:r>
          </w:p>
        </w:tc>
        <w:tc>
          <w:tcPr>
            <w:tcW w:w="1980" w:type="dxa"/>
          </w:tcPr>
          <w:p w14:paraId="47056425" w14:textId="77777777" w:rsidR="007F2103" w:rsidRPr="00D1652F" w:rsidRDefault="007F2103" w:rsidP="00EF485D">
            <w:pPr>
              <w:jc w:val="center"/>
              <w:rPr>
                <w:sz w:val="16"/>
                <w:szCs w:val="16"/>
                <w:lang w:val="en-US"/>
              </w:rPr>
            </w:pPr>
            <w:proofErr w:type="spellStart"/>
            <w:r>
              <w:rPr>
                <w:sz w:val="16"/>
                <w:szCs w:val="16"/>
                <w:lang w:val="en-US"/>
              </w:rPr>
              <w:t>Venham</w:t>
            </w:r>
            <w:proofErr w:type="spellEnd"/>
            <w:r>
              <w:rPr>
                <w:sz w:val="16"/>
                <w:szCs w:val="16"/>
                <w:lang w:val="en-US"/>
              </w:rPr>
              <w:t xml:space="preserve"> Anxiety Rating Scale;</w:t>
            </w:r>
            <w:r w:rsidRPr="00D1652F">
              <w:rPr>
                <w:sz w:val="16"/>
                <w:szCs w:val="16"/>
                <w:lang w:val="en-US"/>
              </w:rPr>
              <w:t xml:space="preserve"> </w:t>
            </w:r>
            <w:proofErr w:type="spellStart"/>
            <w:r w:rsidRPr="00D1652F">
              <w:rPr>
                <w:sz w:val="16"/>
                <w:szCs w:val="16"/>
                <w:lang w:val="en-US"/>
              </w:rPr>
              <w:t>Venham</w:t>
            </w:r>
            <w:proofErr w:type="spellEnd"/>
            <w:r>
              <w:rPr>
                <w:sz w:val="16"/>
                <w:szCs w:val="16"/>
                <w:lang w:val="en-US"/>
              </w:rPr>
              <w:t xml:space="preserve"> Behavior Rating Scale; Physiological a</w:t>
            </w:r>
            <w:r w:rsidRPr="00D1652F">
              <w:rPr>
                <w:sz w:val="16"/>
                <w:szCs w:val="16"/>
                <w:lang w:val="en-US"/>
              </w:rPr>
              <w:t>rousal</w:t>
            </w:r>
            <w:r>
              <w:rPr>
                <w:sz w:val="16"/>
                <w:szCs w:val="16"/>
                <w:lang w:val="en-US"/>
              </w:rPr>
              <w:t xml:space="preserve"> (pulse rate)</w:t>
            </w:r>
            <w:r w:rsidRPr="00D1652F">
              <w:rPr>
                <w:sz w:val="16"/>
                <w:szCs w:val="16"/>
                <w:lang w:val="en-US"/>
              </w:rPr>
              <w:t xml:space="preserve"> </w:t>
            </w:r>
          </w:p>
        </w:tc>
        <w:tc>
          <w:tcPr>
            <w:tcW w:w="2700" w:type="dxa"/>
          </w:tcPr>
          <w:p w14:paraId="34DFB1DD" w14:textId="77777777" w:rsidR="007F2103" w:rsidRPr="00D1652F" w:rsidRDefault="007F2103" w:rsidP="00EF485D">
            <w:pPr>
              <w:jc w:val="center"/>
              <w:rPr>
                <w:sz w:val="16"/>
                <w:szCs w:val="16"/>
                <w:lang w:val="en-US"/>
              </w:rPr>
            </w:pPr>
            <w:r>
              <w:rPr>
                <w:sz w:val="16"/>
                <w:szCs w:val="16"/>
                <w:lang w:val="en-US"/>
              </w:rPr>
              <w:t>A) Control group; B) Video modeling; C) Video goggles; D) Video modeling and video g</w:t>
            </w:r>
            <w:r w:rsidRPr="00D1652F">
              <w:rPr>
                <w:sz w:val="16"/>
                <w:szCs w:val="16"/>
                <w:lang w:val="en-US"/>
              </w:rPr>
              <w:t>oggles</w:t>
            </w:r>
          </w:p>
        </w:tc>
        <w:tc>
          <w:tcPr>
            <w:tcW w:w="1710" w:type="dxa"/>
          </w:tcPr>
          <w:p w14:paraId="04B73DA3" w14:textId="77777777" w:rsidR="007F2103" w:rsidRPr="00D1652F" w:rsidRDefault="007F2103" w:rsidP="00EF485D">
            <w:pPr>
              <w:jc w:val="center"/>
              <w:rPr>
                <w:sz w:val="16"/>
                <w:szCs w:val="16"/>
                <w:lang w:val="en-US"/>
              </w:rPr>
            </w:pPr>
            <w:r w:rsidRPr="00D1652F">
              <w:rPr>
                <w:sz w:val="16"/>
                <w:szCs w:val="16"/>
                <w:lang w:val="en-US"/>
              </w:rPr>
              <w:t xml:space="preserve">Mean anxiety and </w:t>
            </w:r>
            <w:r>
              <w:rPr>
                <w:sz w:val="16"/>
                <w:szCs w:val="16"/>
                <w:lang w:val="en-US"/>
              </w:rPr>
              <w:t>behavior</w:t>
            </w:r>
            <w:r w:rsidRPr="00D1652F">
              <w:rPr>
                <w:sz w:val="16"/>
                <w:szCs w:val="16"/>
                <w:lang w:val="en-US"/>
              </w:rPr>
              <w:t xml:space="preserve"> scores decreased significantly for groups C and D. However, no significant difference in these measures between groups was observed over time.</w:t>
            </w:r>
            <w:r>
              <w:rPr>
                <w:sz w:val="16"/>
                <w:szCs w:val="16"/>
                <w:lang w:val="en-US"/>
              </w:rPr>
              <w:t xml:space="preserve"> No difference in physiological arousal as a result of intervention.</w:t>
            </w:r>
          </w:p>
        </w:tc>
        <w:tc>
          <w:tcPr>
            <w:tcW w:w="2070" w:type="dxa"/>
          </w:tcPr>
          <w:p w14:paraId="04C43B3C" w14:textId="77777777" w:rsidR="007F2103" w:rsidRPr="00D1652F" w:rsidRDefault="007F2103" w:rsidP="00EF485D">
            <w:pPr>
              <w:jc w:val="center"/>
              <w:rPr>
                <w:sz w:val="16"/>
                <w:szCs w:val="16"/>
                <w:lang w:val="en-US"/>
              </w:rPr>
            </w:pPr>
            <w:r>
              <w:rPr>
                <w:sz w:val="16"/>
                <w:szCs w:val="16"/>
                <w:lang w:val="en-US"/>
              </w:rPr>
              <w:t>-</w:t>
            </w:r>
          </w:p>
        </w:tc>
      </w:tr>
      <w:tr w:rsidR="007F2103" w:rsidRPr="00D1652F" w14:paraId="66799A17" w14:textId="77777777" w:rsidTr="00EF485D">
        <w:trPr>
          <w:trHeight w:val="240"/>
          <w:jc w:val="center"/>
        </w:trPr>
        <w:tc>
          <w:tcPr>
            <w:tcW w:w="1076" w:type="dxa"/>
            <w:shd w:val="clear" w:color="auto" w:fill="auto"/>
          </w:tcPr>
          <w:p w14:paraId="4B5340F3" w14:textId="77777777" w:rsidR="007F2103" w:rsidRPr="00D1652F" w:rsidRDefault="007F2103" w:rsidP="00EF485D">
            <w:pPr>
              <w:jc w:val="center"/>
              <w:rPr>
                <w:sz w:val="16"/>
                <w:szCs w:val="16"/>
                <w:lang w:val="en-US"/>
              </w:rPr>
            </w:pPr>
            <w:r w:rsidRPr="00D1652F">
              <w:rPr>
                <w:sz w:val="16"/>
                <w:szCs w:val="16"/>
                <w:lang w:val="en-US"/>
              </w:rPr>
              <w:t>Jackson &amp; King (1982)</w:t>
            </w:r>
          </w:p>
        </w:tc>
        <w:tc>
          <w:tcPr>
            <w:tcW w:w="450" w:type="dxa"/>
            <w:shd w:val="clear" w:color="auto" w:fill="auto"/>
          </w:tcPr>
          <w:p w14:paraId="53EF7CEC" w14:textId="77777777" w:rsidR="007F2103" w:rsidRPr="00D1652F" w:rsidRDefault="007F2103" w:rsidP="00EF485D">
            <w:pPr>
              <w:jc w:val="center"/>
              <w:rPr>
                <w:sz w:val="16"/>
                <w:szCs w:val="16"/>
                <w:lang w:val="en-US"/>
              </w:rPr>
            </w:pPr>
            <w:r w:rsidRPr="00D1652F">
              <w:rPr>
                <w:sz w:val="16"/>
                <w:szCs w:val="16"/>
                <w:lang w:val="en-US"/>
              </w:rPr>
              <w:t>1</w:t>
            </w:r>
          </w:p>
        </w:tc>
        <w:tc>
          <w:tcPr>
            <w:tcW w:w="900" w:type="dxa"/>
            <w:shd w:val="clear" w:color="auto" w:fill="auto"/>
          </w:tcPr>
          <w:p w14:paraId="259850FD" w14:textId="77777777" w:rsidR="007F2103" w:rsidRPr="00D1652F" w:rsidRDefault="007F2103" w:rsidP="00EF485D">
            <w:pPr>
              <w:jc w:val="center"/>
              <w:rPr>
                <w:sz w:val="16"/>
                <w:szCs w:val="16"/>
                <w:lang w:val="en-US"/>
              </w:rPr>
            </w:pPr>
            <w:r w:rsidRPr="00D1652F">
              <w:rPr>
                <w:sz w:val="16"/>
                <w:szCs w:val="16"/>
                <w:lang w:val="en-US"/>
              </w:rPr>
              <w:t>4.5</w:t>
            </w:r>
          </w:p>
        </w:tc>
        <w:tc>
          <w:tcPr>
            <w:tcW w:w="990" w:type="dxa"/>
          </w:tcPr>
          <w:p w14:paraId="5F67B8EC" w14:textId="77777777" w:rsidR="007F2103" w:rsidRPr="00D1652F" w:rsidRDefault="007F2103" w:rsidP="00EF485D">
            <w:pPr>
              <w:jc w:val="center"/>
              <w:rPr>
                <w:sz w:val="16"/>
                <w:szCs w:val="16"/>
                <w:lang w:val="en-US"/>
              </w:rPr>
            </w:pPr>
            <w:r w:rsidRPr="00D1652F">
              <w:rPr>
                <w:sz w:val="16"/>
                <w:szCs w:val="16"/>
                <w:lang w:val="en-US"/>
              </w:rPr>
              <w:t>A</w:t>
            </w:r>
            <w:r>
              <w:rPr>
                <w:sz w:val="16"/>
                <w:szCs w:val="16"/>
                <w:lang w:val="en-US"/>
              </w:rPr>
              <w:t>utism</w:t>
            </w:r>
          </w:p>
        </w:tc>
        <w:tc>
          <w:tcPr>
            <w:tcW w:w="1080" w:type="dxa"/>
            <w:shd w:val="clear" w:color="auto" w:fill="auto"/>
          </w:tcPr>
          <w:p w14:paraId="292E2CB9" w14:textId="77777777" w:rsidR="007F2103" w:rsidRPr="00D1652F" w:rsidRDefault="007F2103" w:rsidP="00EF485D">
            <w:pPr>
              <w:jc w:val="center"/>
              <w:rPr>
                <w:sz w:val="16"/>
                <w:szCs w:val="16"/>
                <w:lang w:val="en-US"/>
              </w:rPr>
            </w:pPr>
            <w:r w:rsidRPr="00D1652F">
              <w:rPr>
                <w:sz w:val="16"/>
                <w:szCs w:val="16"/>
                <w:lang w:val="en-US"/>
              </w:rPr>
              <w:t>Flushing toilet</w:t>
            </w:r>
          </w:p>
        </w:tc>
        <w:tc>
          <w:tcPr>
            <w:tcW w:w="990" w:type="dxa"/>
            <w:shd w:val="clear" w:color="auto" w:fill="auto"/>
          </w:tcPr>
          <w:p w14:paraId="6B7679C4" w14:textId="77777777" w:rsidR="007F2103" w:rsidRPr="00D1652F" w:rsidRDefault="007F2103" w:rsidP="00EF485D">
            <w:pPr>
              <w:jc w:val="center"/>
              <w:rPr>
                <w:sz w:val="16"/>
                <w:szCs w:val="16"/>
                <w:lang w:val="en-US"/>
              </w:rPr>
            </w:pPr>
            <w:r w:rsidRPr="00D1652F">
              <w:rPr>
                <w:sz w:val="16"/>
                <w:szCs w:val="16"/>
                <w:lang w:val="en-US"/>
              </w:rPr>
              <w:t>Changing criterion</w:t>
            </w:r>
          </w:p>
        </w:tc>
        <w:tc>
          <w:tcPr>
            <w:tcW w:w="1980" w:type="dxa"/>
          </w:tcPr>
          <w:p w14:paraId="3B2A35C3" w14:textId="77777777" w:rsidR="007F2103" w:rsidRPr="00D1652F" w:rsidRDefault="007F2103" w:rsidP="00EF485D">
            <w:pPr>
              <w:jc w:val="center"/>
              <w:rPr>
                <w:sz w:val="16"/>
                <w:szCs w:val="16"/>
                <w:lang w:val="en-US"/>
              </w:rPr>
            </w:pPr>
            <w:r>
              <w:rPr>
                <w:sz w:val="16"/>
                <w:szCs w:val="16"/>
                <w:lang w:val="en-US"/>
              </w:rPr>
              <w:t xml:space="preserve">Operationally </w:t>
            </w:r>
            <w:proofErr w:type="spellStart"/>
            <w:r>
              <w:rPr>
                <w:sz w:val="16"/>
                <w:szCs w:val="16"/>
                <w:lang w:val="en-US"/>
              </w:rPr>
              <w:t>definted</w:t>
            </w:r>
            <w:proofErr w:type="spellEnd"/>
            <w:r>
              <w:rPr>
                <w:sz w:val="16"/>
                <w:szCs w:val="16"/>
                <w:lang w:val="en-US"/>
              </w:rPr>
              <w:t xml:space="preserve"> t</w:t>
            </w:r>
            <w:r w:rsidRPr="00D1652F">
              <w:rPr>
                <w:sz w:val="16"/>
                <w:szCs w:val="16"/>
                <w:lang w:val="en-US"/>
              </w:rPr>
              <w:t xml:space="preserve">arget </w:t>
            </w:r>
            <w:r>
              <w:rPr>
                <w:sz w:val="16"/>
                <w:szCs w:val="16"/>
                <w:lang w:val="en-US"/>
              </w:rPr>
              <w:t>behavior</w:t>
            </w:r>
          </w:p>
        </w:tc>
        <w:tc>
          <w:tcPr>
            <w:tcW w:w="2700" w:type="dxa"/>
          </w:tcPr>
          <w:p w14:paraId="5D5D407F" w14:textId="77777777" w:rsidR="007F2103" w:rsidRPr="00D1652F" w:rsidRDefault="007F2103" w:rsidP="00EF485D">
            <w:pPr>
              <w:jc w:val="center"/>
              <w:rPr>
                <w:sz w:val="16"/>
                <w:szCs w:val="16"/>
                <w:lang w:val="en-US"/>
              </w:rPr>
            </w:pPr>
            <w:r>
              <w:rPr>
                <w:sz w:val="16"/>
                <w:szCs w:val="16"/>
                <w:lang w:val="en-US"/>
              </w:rPr>
              <w:t>Systematic desensitization,</w:t>
            </w:r>
            <w:r w:rsidRPr="00D1652F">
              <w:rPr>
                <w:sz w:val="16"/>
                <w:szCs w:val="16"/>
                <w:lang w:val="en-US"/>
              </w:rPr>
              <w:t xml:space="preserve"> Laughter as </w:t>
            </w:r>
            <w:r>
              <w:rPr>
                <w:sz w:val="16"/>
                <w:szCs w:val="16"/>
                <w:lang w:val="en-US"/>
              </w:rPr>
              <w:t>anxiety inhibitor, Contingent r</w:t>
            </w:r>
            <w:r w:rsidRPr="00D1652F">
              <w:rPr>
                <w:sz w:val="16"/>
                <w:szCs w:val="16"/>
                <w:lang w:val="en-US"/>
              </w:rPr>
              <w:t>einforcement</w:t>
            </w:r>
          </w:p>
        </w:tc>
        <w:tc>
          <w:tcPr>
            <w:tcW w:w="1710" w:type="dxa"/>
          </w:tcPr>
          <w:p w14:paraId="5D802CFD" w14:textId="77777777" w:rsidR="007F2103" w:rsidRPr="00D1652F" w:rsidRDefault="007F2103" w:rsidP="00EF485D">
            <w:pPr>
              <w:jc w:val="center"/>
              <w:rPr>
                <w:sz w:val="16"/>
                <w:szCs w:val="16"/>
                <w:lang w:val="en-US"/>
              </w:rPr>
            </w:pPr>
            <w:r w:rsidRPr="00D1652F">
              <w:rPr>
                <w:sz w:val="16"/>
                <w:szCs w:val="16"/>
                <w:lang w:val="en-US"/>
              </w:rPr>
              <w:t>Successfully treated for phobia of flushing toilet.</w:t>
            </w:r>
          </w:p>
        </w:tc>
        <w:tc>
          <w:tcPr>
            <w:tcW w:w="2070" w:type="dxa"/>
          </w:tcPr>
          <w:p w14:paraId="194AD27C" w14:textId="77777777" w:rsidR="007F2103" w:rsidRPr="00D1652F" w:rsidRDefault="007F2103" w:rsidP="00EF485D">
            <w:pPr>
              <w:jc w:val="center"/>
              <w:rPr>
                <w:sz w:val="16"/>
                <w:szCs w:val="16"/>
                <w:lang w:val="en-US"/>
              </w:rPr>
            </w:pPr>
            <w:r>
              <w:rPr>
                <w:sz w:val="16"/>
                <w:szCs w:val="16"/>
                <w:lang w:val="en-US"/>
              </w:rPr>
              <w:t xml:space="preserve">Child </w:t>
            </w:r>
            <w:r w:rsidRPr="00D1652F">
              <w:rPr>
                <w:sz w:val="16"/>
                <w:szCs w:val="16"/>
                <w:lang w:val="en-US"/>
              </w:rPr>
              <w:t>was symptom-free</w:t>
            </w:r>
            <w:r>
              <w:rPr>
                <w:sz w:val="16"/>
                <w:szCs w:val="16"/>
                <w:lang w:val="en-US"/>
              </w:rPr>
              <w:t xml:space="preserve"> at 3- and 6- month follow-ups</w:t>
            </w:r>
            <w:r w:rsidRPr="00D1652F">
              <w:rPr>
                <w:sz w:val="16"/>
                <w:szCs w:val="16"/>
                <w:lang w:val="en-US"/>
              </w:rPr>
              <w:t>.</w:t>
            </w:r>
          </w:p>
        </w:tc>
      </w:tr>
      <w:tr w:rsidR="007F2103" w:rsidRPr="00D1652F" w14:paraId="6F6A94AF" w14:textId="77777777" w:rsidTr="00EF485D">
        <w:trPr>
          <w:trHeight w:val="240"/>
          <w:jc w:val="center"/>
        </w:trPr>
        <w:tc>
          <w:tcPr>
            <w:tcW w:w="1076" w:type="dxa"/>
            <w:shd w:val="clear" w:color="auto" w:fill="auto"/>
          </w:tcPr>
          <w:p w14:paraId="6219434A" w14:textId="77777777" w:rsidR="007F2103" w:rsidRPr="00D1652F" w:rsidRDefault="007F2103" w:rsidP="00EF485D">
            <w:pPr>
              <w:jc w:val="center"/>
              <w:rPr>
                <w:sz w:val="16"/>
                <w:szCs w:val="16"/>
                <w:lang w:val="en-US"/>
              </w:rPr>
            </w:pPr>
            <w:proofErr w:type="spellStart"/>
            <w:r w:rsidRPr="00D1652F">
              <w:rPr>
                <w:sz w:val="16"/>
                <w:szCs w:val="16"/>
                <w:lang w:val="en-US"/>
              </w:rPr>
              <w:t>Karnezi</w:t>
            </w:r>
            <w:proofErr w:type="spellEnd"/>
            <w:r w:rsidRPr="00D1652F">
              <w:rPr>
                <w:sz w:val="16"/>
                <w:szCs w:val="16"/>
                <w:lang w:val="en-US"/>
              </w:rPr>
              <w:t xml:space="preserve"> &amp; Tierney (2009)</w:t>
            </w:r>
          </w:p>
        </w:tc>
        <w:tc>
          <w:tcPr>
            <w:tcW w:w="450" w:type="dxa"/>
            <w:shd w:val="clear" w:color="auto" w:fill="auto"/>
          </w:tcPr>
          <w:p w14:paraId="7E374D0A" w14:textId="77777777" w:rsidR="007F2103" w:rsidRPr="00D1652F" w:rsidRDefault="007F2103" w:rsidP="00EF485D">
            <w:pPr>
              <w:jc w:val="center"/>
              <w:rPr>
                <w:sz w:val="16"/>
                <w:szCs w:val="16"/>
                <w:lang w:val="en-US"/>
              </w:rPr>
            </w:pPr>
            <w:r w:rsidRPr="00D1652F">
              <w:rPr>
                <w:sz w:val="16"/>
                <w:szCs w:val="16"/>
                <w:lang w:val="en-US"/>
              </w:rPr>
              <w:t>1</w:t>
            </w:r>
          </w:p>
        </w:tc>
        <w:tc>
          <w:tcPr>
            <w:tcW w:w="900" w:type="dxa"/>
            <w:shd w:val="clear" w:color="auto" w:fill="auto"/>
          </w:tcPr>
          <w:p w14:paraId="2A936CB3" w14:textId="77777777" w:rsidR="007F2103" w:rsidRPr="00D1652F" w:rsidRDefault="007F2103" w:rsidP="00EF485D">
            <w:pPr>
              <w:jc w:val="center"/>
              <w:rPr>
                <w:sz w:val="16"/>
                <w:szCs w:val="16"/>
                <w:lang w:val="en-US"/>
              </w:rPr>
            </w:pPr>
            <w:r w:rsidRPr="00D1652F">
              <w:rPr>
                <w:sz w:val="16"/>
                <w:szCs w:val="16"/>
                <w:lang w:val="en-US"/>
              </w:rPr>
              <w:t>11</w:t>
            </w:r>
          </w:p>
        </w:tc>
        <w:tc>
          <w:tcPr>
            <w:tcW w:w="990" w:type="dxa"/>
          </w:tcPr>
          <w:p w14:paraId="74BDD070" w14:textId="77777777" w:rsidR="007F2103" w:rsidRPr="00D1652F" w:rsidRDefault="007F2103" w:rsidP="00EF485D">
            <w:pPr>
              <w:jc w:val="center"/>
              <w:rPr>
                <w:sz w:val="16"/>
                <w:szCs w:val="16"/>
                <w:lang w:val="en-US"/>
              </w:rPr>
            </w:pPr>
            <w:r w:rsidRPr="00D1652F">
              <w:rPr>
                <w:sz w:val="16"/>
                <w:szCs w:val="16"/>
                <w:lang w:val="en-US"/>
              </w:rPr>
              <w:t>Asperger Syndrome</w:t>
            </w:r>
          </w:p>
        </w:tc>
        <w:tc>
          <w:tcPr>
            <w:tcW w:w="1080" w:type="dxa"/>
            <w:shd w:val="clear" w:color="auto" w:fill="auto"/>
          </w:tcPr>
          <w:p w14:paraId="30F2487B" w14:textId="77777777" w:rsidR="007F2103" w:rsidRPr="00D1652F" w:rsidRDefault="007F2103" w:rsidP="00EF485D">
            <w:pPr>
              <w:jc w:val="center"/>
              <w:rPr>
                <w:sz w:val="16"/>
                <w:szCs w:val="16"/>
                <w:lang w:val="en-US"/>
              </w:rPr>
            </w:pPr>
            <w:r w:rsidRPr="00D1652F">
              <w:rPr>
                <w:sz w:val="16"/>
                <w:szCs w:val="16"/>
                <w:lang w:val="en-US"/>
              </w:rPr>
              <w:t>Hand driers</w:t>
            </w:r>
          </w:p>
        </w:tc>
        <w:tc>
          <w:tcPr>
            <w:tcW w:w="990" w:type="dxa"/>
            <w:shd w:val="clear" w:color="auto" w:fill="auto"/>
          </w:tcPr>
          <w:p w14:paraId="59D370D2" w14:textId="77777777" w:rsidR="007F2103" w:rsidRPr="00D1652F" w:rsidRDefault="007F2103" w:rsidP="00EF485D">
            <w:pPr>
              <w:jc w:val="center"/>
              <w:rPr>
                <w:sz w:val="16"/>
                <w:szCs w:val="16"/>
                <w:lang w:val="en-US"/>
              </w:rPr>
            </w:pPr>
            <w:r w:rsidRPr="00D1652F">
              <w:rPr>
                <w:sz w:val="16"/>
                <w:szCs w:val="16"/>
                <w:lang w:val="en-US"/>
              </w:rPr>
              <w:t>Case study</w:t>
            </w:r>
          </w:p>
        </w:tc>
        <w:tc>
          <w:tcPr>
            <w:tcW w:w="1980" w:type="dxa"/>
          </w:tcPr>
          <w:p w14:paraId="1F9C15D6" w14:textId="77777777" w:rsidR="007F2103" w:rsidRPr="00D1652F" w:rsidRDefault="007F2103" w:rsidP="00EF485D">
            <w:pPr>
              <w:jc w:val="center"/>
              <w:rPr>
                <w:sz w:val="16"/>
                <w:szCs w:val="16"/>
                <w:lang w:val="en-US"/>
              </w:rPr>
            </w:pPr>
            <w:r>
              <w:rPr>
                <w:sz w:val="16"/>
                <w:szCs w:val="16"/>
                <w:lang w:val="en-US"/>
              </w:rPr>
              <w:t>Behavioral observation</w:t>
            </w:r>
            <w:r w:rsidRPr="00D1652F">
              <w:rPr>
                <w:sz w:val="16"/>
                <w:szCs w:val="16"/>
                <w:lang w:val="en-US"/>
              </w:rPr>
              <w:t xml:space="preserve"> and parental reports of </w:t>
            </w:r>
            <w:r>
              <w:rPr>
                <w:sz w:val="16"/>
                <w:szCs w:val="16"/>
                <w:lang w:val="en-US"/>
              </w:rPr>
              <w:t>behavior</w:t>
            </w:r>
            <w:r w:rsidRPr="00D1652F">
              <w:rPr>
                <w:sz w:val="16"/>
                <w:szCs w:val="16"/>
                <w:lang w:val="en-US"/>
              </w:rPr>
              <w:t>.</w:t>
            </w:r>
          </w:p>
        </w:tc>
        <w:tc>
          <w:tcPr>
            <w:tcW w:w="2700" w:type="dxa"/>
          </w:tcPr>
          <w:p w14:paraId="41FE7BA6" w14:textId="77777777" w:rsidR="007F2103" w:rsidRPr="00D1652F" w:rsidRDefault="007F2103" w:rsidP="00EF485D">
            <w:pPr>
              <w:jc w:val="center"/>
              <w:rPr>
                <w:sz w:val="16"/>
                <w:szCs w:val="16"/>
                <w:lang w:val="en-US"/>
              </w:rPr>
            </w:pPr>
            <w:r>
              <w:rPr>
                <w:sz w:val="16"/>
                <w:szCs w:val="16"/>
                <w:lang w:val="en-US"/>
              </w:rPr>
              <w:t>C</w:t>
            </w:r>
            <w:r w:rsidRPr="00D1652F">
              <w:rPr>
                <w:sz w:val="16"/>
                <w:szCs w:val="16"/>
                <w:lang w:val="en-US"/>
              </w:rPr>
              <w:t xml:space="preserve">ognitive </w:t>
            </w:r>
            <w:r>
              <w:rPr>
                <w:sz w:val="16"/>
                <w:szCs w:val="16"/>
                <w:lang w:val="en-US"/>
              </w:rPr>
              <w:t>behavior</w:t>
            </w:r>
            <w:r w:rsidRPr="00D1652F">
              <w:rPr>
                <w:sz w:val="16"/>
                <w:szCs w:val="16"/>
                <w:lang w:val="en-US"/>
              </w:rPr>
              <w:t xml:space="preserve"> drama, systematic desensitization, cognitive </w:t>
            </w:r>
            <w:r>
              <w:rPr>
                <w:sz w:val="16"/>
                <w:szCs w:val="16"/>
                <w:lang w:val="en-US"/>
              </w:rPr>
              <w:t>behavior</w:t>
            </w:r>
            <w:r w:rsidRPr="00D1652F">
              <w:rPr>
                <w:sz w:val="16"/>
                <w:szCs w:val="16"/>
                <w:lang w:val="en-US"/>
              </w:rPr>
              <w:t>al therapy</w:t>
            </w:r>
          </w:p>
        </w:tc>
        <w:tc>
          <w:tcPr>
            <w:tcW w:w="1710" w:type="dxa"/>
          </w:tcPr>
          <w:p w14:paraId="5ADA5F07" w14:textId="77777777" w:rsidR="007F2103" w:rsidRPr="00D1652F" w:rsidRDefault="007F2103" w:rsidP="00EF485D">
            <w:pPr>
              <w:jc w:val="center"/>
              <w:rPr>
                <w:sz w:val="16"/>
                <w:szCs w:val="16"/>
                <w:lang w:val="en-US"/>
              </w:rPr>
            </w:pPr>
            <w:r w:rsidRPr="00D1652F">
              <w:rPr>
                <w:sz w:val="16"/>
                <w:szCs w:val="16"/>
                <w:lang w:val="en-US"/>
              </w:rPr>
              <w:t>Decreased his avoidance of hand-driers. Self-report that he had successfully overcome his fear.</w:t>
            </w:r>
          </w:p>
        </w:tc>
        <w:tc>
          <w:tcPr>
            <w:tcW w:w="2070" w:type="dxa"/>
          </w:tcPr>
          <w:p w14:paraId="067C7393" w14:textId="77777777" w:rsidR="007F2103" w:rsidRPr="00D1652F" w:rsidRDefault="007F2103" w:rsidP="00EF485D">
            <w:pPr>
              <w:jc w:val="center"/>
              <w:rPr>
                <w:sz w:val="16"/>
                <w:szCs w:val="16"/>
                <w:lang w:val="en-US"/>
              </w:rPr>
            </w:pPr>
            <w:r w:rsidRPr="00D1652F">
              <w:rPr>
                <w:sz w:val="16"/>
                <w:szCs w:val="16"/>
                <w:lang w:val="en-US"/>
              </w:rPr>
              <w:t xml:space="preserve">Parental reports indicated generalization of </w:t>
            </w:r>
            <w:r>
              <w:rPr>
                <w:sz w:val="16"/>
                <w:szCs w:val="16"/>
                <w:lang w:val="en-US"/>
              </w:rPr>
              <w:t>behavior</w:t>
            </w:r>
            <w:r w:rsidRPr="00D1652F">
              <w:rPr>
                <w:sz w:val="16"/>
                <w:szCs w:val="16"/>
                <w:lang w:val="en-US"/>
              </w:rPr>
              <w:t xml:space="preserve"> across settings. Maintenance of up to three years also evidenced.</w:t>
            </w:r>
          </w:p>
        </w:tc>
      </w:tr>
      <w:tr w:rsidR="007F2103" w:rsidRPr="00D1652F" w14:paraId="32250D34" w14:textId="77777777" w:rsidTr="00EF485D">
        <w:trPr>
          <w:trHeight w:val="240"/>
          <w:jc w:val="center"/>
        </w:trPr>
        <w:tc>
          <w:tcPr>
            <w:tcW w:w="1076" w:type="dxa"/>
            <w:shd w:val="clear" w:color="auto" w:fill="auto"/>
          </w:tcPr>
          <w:p w14:paraId="66D6E5F3" w14:textId="77777777" w:rsidR="007F2103" w:rsidRPr="00D1652F" w:rsidRDefault="007F2103" w:rsidP="00EF485D">
            <w:pPr>
              <w:jc w:val="center"/>
              <w:rPr>
                <w:sz w:val="16"/>
                <w:szCs w:val="16"/>
                <w:lang w:val="en-US"/>
              </w:rPr>
            </w:pPr>
            <w:proofErr w:type="spellStart"/>
            <w:r w:rsidRPr="00D1652F">
              <w:rPr>
                <w:sz w:val="16"/>
                <w:szCs w:val="16"/>
                <w:lang w:val="en-US"/>
              </w:rPr>
              <w:t>Koegel</w:t>
            </w:r>
            <w:proofErr w:type="spellEnd"/>
            <w:r w:rsidRPr="00D1652F">
              <w:rPr>
                <w:sz w:val="16"/>
                <w:szCs w:val="16"/>
                <w:lang w:val="en-US"/>
              </w:rPr>
              <w:t xml:space="preserve">, </w:t>
            </w:r>
            <w:proofErr w:type="spellStart"/>
            <w:r w:rsidRPr="00D1652F">
              <w:rPr>
                <w:sz w:val="16"/>
                <w:szCs w:val="16"/>
                <w:lang w:val="en-US"/>
              </w:rPr>
              <w:t>Opendon</w:t>
            </w:r>
            <w:proofErr w:type="spellEnd"/>
            <w:r w:rsidRPr="00D1652F">
              <w:rPr>
                <w:sz w:val="16"/>
                <w:szCs w:val="16"/>
                <w:lang w:val="en-US"/>
              </w:rPr>
              <w:t xml:space="preserve"> &amp; </w:t>
            </w:r>
            <w:proofErr w:type="spellStart"/>
            <w:r w:rsidRPr="00D1652F">
              <w:rPr>
                <w:sz w:val="16"/>
                <w:szCs w:val="16"/>
                <w:lang w:val="en-US"/>
              </w:rPr>
              <w:t>Koegel</w:t>
            </w:r>
            <w:proofErr w:type="spellEnd"/>
            <w:r w:rsidRPr="00D1652F">
              <w:rPr>
                <w:sz w:val="16"/>
                <w:szCs w:val="16"/>
                <w:lang w:val="en-US"/>
              </w:rPr>
              <w:t xml:space="preserve"> (2004)</w:t>
            </w:r>
          </w:p>
        </w:tc>
        <w:tc>
          <w:tcPr>
            <w:tcW w:w="450" w:type="dxa"/>
            <w:shd w:val="clear" w:color="auto" w:fill="auto"/>
          </w:tcPr>
          <w:p w14:paraId="5D40762A" w14:textId="77777777" w:rsidR="007F2103" w:rsidRPr="00D1652F" w:rsidRDefault="007F2103" w:rsidP="00EF485D">
            <w:pPr>
              <w:jc w:val="center"/>
              <w:rPr>
                <w:sz w:val="16"/>
                <w:szCs w:val="16"/>
                <w:lang w:val="en-US"/>
              </w:rPr>
            </w:pPr>
            <w:r w:rsidRPr="00D1652F">
              <w:rPr>
                <w:sz w:val="16"/>
                <w:szCs w:val="16"/>
                <w:lang w:val="en-US"/>
              </w:rPr>
              <w:t>3</w:t>
            </w:r>
          </w:p>
        </w:tc>
        <w:tc>
          <w:tcPr>
            <w:tcW w:w="900" w:type="dxa"/>
            <w:shd w:val="clear" w:color="auto" w:fill="auto"/>
          </w:tcPr>
          <w:p w14:paraId="0D020FC3" w14:textId="77777777" w:rsidR="007F2103" w:rsidRPr="00D1652F" w:rsidRDefault="007F2103" w:rsidP="00EF485D">
            <w:pPr>
              <w:jc w:val="center"/>
              <w:rPr>
                <w:sz w:val="16"/>
                <w:szCs w:val="16"/>
                <w:lang w:val="en-US"/>
              </w:rPr>
            </w:pPr>
            <w:r w:rsidRPr="00D1652F">
              <w:rPr>
                <w:sz w:val="16"/>
                <w:szCs w:val="16"/>
                <w:lang w:val="en-US"/>
              </w:rPr>
              <w:t xml:space="preserve">2.5 – 3.6 years </w:t>
            </w:r>
          </w:p>
          <w:p w14:paraId="232371E6" w14:textId="77777777" w:rsidR="007F2103" w:rsidRPr="00D1652F" w:rsidRDefault="007F2103" w:rsidP="00EF485D">
            <w:pPr>
              <w:jc w:val="center"/>
              <w:rPr>
                <w:sz w:val="16"/>
                <w:szCs w:val="16"/>
                <w:lang w:val="en-US"/>
              </w:rPr>
            </w:pPr>
            <w:r w:rsidRPr="00D1652F">
              <w:rPr>
                <w:sz w:val="16"/>
                <w:szCs w:val="16"/>
                <w:lang w:val="en-US"/>
              </w:rPr>
              <w:t xml:space="preserve">(4.4 years) </w:t>
            </w:r>
          </w:p>
        </w:tc>
        <w:tc>
          <w:tcPr>
            <w:tcW w:w="990" w:type="dxa"/>
          </w:tcPr>
          <w:p w14:paraId="21D55807" w14:textId="77777777" w:rsidR="007F2103" w:rsidRPr="00D1652F" w:rsidRDefault="007F2103" w:rsidP="00EF485D">
            <w:pPr>
              <w:jc w:val="center"/>
              <w:rPr>
                <w:sz w:val="16"/>
                <w:szCs w:val="16"/>
                <w:lang w:val="en-US"/>
              </w:rPr>
            </w:pPr>
            <w:r w:rsidRPr="00D1652F">
              <w:rPr>
                <w:sz w:val="16"/>
                <w:szCs w:val="16"/>
                <w:lang w:val="en-US"/>
              </w:rPr>
              <w:t>A</w:t>
            </w:r>
            <w:r>
              <w:rPr>
                <w:sz w:val="16"/>
                <w:szCs w:val="16"/>
                <w:lang w:val="en-US"/>
              </w:rPr>
              <w:t>utism</w:t>
            </w:r>
          </w:p>
        </w:tc>
        <w:tc>
          <w:tcPr>
            <w:tcW w:w="1080" w:type="dxa"/>
            <w:shd w:val="clear" w:color="auto" w:fill="auto"/>
          </w:tcPr>
          <w:p w14:paraId="109EC55C" w14:textId="77777777" w:rsidR="007F2103" w:rsidRPr="00D1652F" w:rsidRDefault="007F2103" w:rsidP="00EF485D">
            <w:pPr>
              <w:jc w:val="center"/>
              <w:rPr>
                <w:sz w:val="16"/>
                <w:szCs w:val="16"/>
                <w:lang w:val="en-US"/>
              </w:rPr>
            </w:pPr>
            <w:r w:rsidRPr="00D1652F">
              <w:rPr>
                <w:sz w:val="16"/>
                <w:szCs w:val="16"/>
                <w:lang w:val="en-US"/>
              </w:rPr>
              <w:t>Auditory stimuli</w:t>
            </w:r>
          </w:p>
        </w:tc>
        <w:tc>
          <w:tcPr>
            <w:tcW w:w="990" w:type="dxa"/>
            <w:shd w:val="clear" w:color="auto" w:fill="auto"/>
          </w:tcPr>
          <w:p w14:paraId="36061278" w14:textId="77777777" w:rsidR="007F2103" w:rsidRPr="00D1652F" w:rsidRDefault="007F2103" w:rsidP="00EF485D">
            <w:pPr>
              <w:jc w:val="center"/>
              <w:rPr>
                <w:sz w:val="16"/>
                <w:szCs w:val="16"/>
                <w:lang w:val="en-US"/>
              </w:rPr>
            </w:pPr>
            <w:r w:rsidRPr="00D1652F">
              <w:rPr>
                <w:sz w:val="16"/>
                <w:szCs w:val="16"/>
                <w:lang w:val="en-US"/>
              </w:rPr>
              <w:t>Changing criterion</w:t>
            </w:r>
          </w:p>
        </w:tc>
        <w:tc>
          <w:tcPr>
            <w:tcW w:w="1980" w:type="dxa"/>
          </w:tcPr>
          <w:p w14:paraId="21FF5A57" w14:textId="77777777" w:rsidR="007F2103" w:rsidRPr="00D1652F" w:rsidRDefault="007F2103" w:rsidP="00EF485D">
            <w:pPr>
              <w:jc w:val="center"/>
              <w:rPr>
                <w:sz w:val="16"/>
                <w:szCs w:val="16"/>
                <w:lang w:val="en-US"/>
              </w:rPr>
            </w:pPr>
            <w:r w:rsidRPr="00D1652F">
              <w:rPr>
                <w:sz w:val="16"/>
                <w:szCs w:val="16"/>
                <w:lang w:val="en-US"/>
              </w:rPr>
              <w:t>Observer ratings of anxiety</w:t>
            </w:r>
          </w:p>
        </w:tc>
        <w:tc>
          <w:tcPr>
            <w:tcW w:w="2700" w:type="dxa"/>
          </w:tcPr>
          <w:p w14:paraId="5C397FCA" w14:textId="77777777" w:rsidR="007F2103" w:rsidRPr="00D1652F" w:rsidRDefault="007F2103" w:rsidP="00EF485D">
            <w:pPr>
              <w:jc w:val="center"/>
              <w:rPr>
                <w:sz w:val="16"/>
                <w:szCs w:val="16"/>
                <w:lang w:val="en-US"/>
              </w:rPr>
            </w:pPr>
            <w:r>
              <w:rPr>
                <w:sz w:val="16"/>
                <w:szCs w:val="16"/>
                <w:lang w:val="en-US"/>
              </w:rPr>
              <w:t>Systematic d</w:t>
            </w:r>
            <w:r w:rsidRPr="00D1652F">
              <w:rPr>
                <w:sz w:val="16"/>
                <w:szCs w:val="16"/>
                <w:lang w:val="en-US"/>
              </w:rPr>
              <w:t>esensitization</w:t>
            </w:r>
          </w:p>
        </w:tc>
        <w:tc>
          <w:tcPr>
            <w:tcW w:w="1710" w:type="dxa"/>
          </w:tcPr>
          <w:p w14:paraId="24E84D77" w14:textId="77777777" w:rsidR="007F2103" w:rsidRPr="00D1652F" w:rsidRDefault="007F2103" w:rsidP="00EF485D">
            <w:pPr>
              <w:jc w:val="center"/>
              <w:rPr>
                <w:sz w:val="16"/>
                <w:szCs w:val="16"/>
                <w:lang w:val="en-US"/>
              </w:rPr>
            </w:pPr>
            <w:r w:rsidRPr="00D1652F">
              <w:rPr>
                <w:sz w:val="16"/>
                <w:szCs w:val="16"/>
                <w:lang w:val="en-US"/>
              </w:rPr>
              <w:t>Observers reliably judged all children become comfortable with increasing steps in exposure to each auditory stimulus.</w:t>
            </w:r>
          </w:p>
        </w:tc>
        <w:tc>
          <w:tcPr>
            <w:tcW w:w="2070" w:type="dxa"/>
          </w:tcPr>
          <w:p w14:paraId="7EF082FA" w14:textId="77777777" w:rsidR="007F2103" w:rsidRPr="00D1652F" w:rsidRDefault="007F2103" w:rsidP="00EF485D">
            <w:pPr>
              <w:jc w:val="center"/>
              <w:rPr>
                <w:sz w:val="16"/>
                <w:szCs w:val="16"/>
                <w:lang w:val="en-US"/>
              </w:rPr>
            </w:pPr>
            <w:r>
              <w:rPr>
                <w:sz w:val="16"/>
                <w:szCs w:val="16"/>
                <w:lang w:val="en-US"/>
              </w:rPr>
              <w:t>Treatment effects m</w:t>
            </w:r>
            <w:r w:rsidRPr="00D1652F">
              <w:rPr>
                <w:sz w:val="16"/>
                <w:szCs w:val="16"/>
                <w:lang w:val="en-US"/>
              </w:rPr>
              <w:t>aintained at follow-up</w:t>
            </w:r>
          </w:p>
          <w:p w14:paraId="6BDDAC3A" w14:textId="77777777" w:rsidR="007F2103" w:rsidRPr="00D1652F" w:rsidRDefault="007F2103" w:rsidP="00EF485D">
            <w:pPr>
              <w:jc w:val="center"/>
              <w:rPr>
                <w:sz w:val="16"/>
                <w:szCs w:val="16"/>
                <w:lang w:val="en-US"/>
              </w:rPr>
            </w:pPr>
          </w:p>
        </w:tc>
      </w:tr>
      <w:tr w:rsidR="007F2103" w:rsidRPr="00D1652F" w14:paraId="4F2215CA" w14:textId="77777777" w:rsidTr="00EF485D">
        <w:trPr>
          <w:trHeight w:val="240"/>
          <w:jc w:val="center"/>
        </w:trPr>
        <w:tc>
          <w:tcPr>
            <w:tcW w:w="1076" w:type="dxa"/>
            <w:shd w:val="clear" w:color="auto" w:fill="auto"/>
          </w:tcPr>
          <w:p w14:paraId="52785F87" w14:textId="77777777" w:rsidR="007F2103" w:rsidRPr="00D1652F" w:rsidRDefault="007F2103" w:rsidP="00EF485D">
            <w:pPr>
              <w:jc w:val="center"/>
              <w:rPr>
                <w:sz w:val="16"/>
                <w:szCs w:val="16"/>
                <w:lang w:val="en-US"/>
              </w:rPr>
            </w:pPr>
            <w:r w:rsidRPr="00D1652F">
              <w:rPr>
                <w:sz w:val="16"/>
                <w:szCs w:val="16"/>
                <w:lang w:val="en-US"/>
              </w:rPr>
              <w:t>Love, Matson &amp; West (1990)</w:t>
            </w:r>
          </w:p>
        </w:tc>
        <w:tc>
          <w:tcPr>
            <w:tcW w:w="450" w:type="dxa"/>
            <w:shd w:val="clear" w:color="auto" w:fill="auto"/>
          </w:tcPr>
          <w:p w14:paraId="6EF59D80" w14:textId="77777777" w:rsidR="007F2103" w:rsidRPr="00D1652F" w:rsidRDefault="007F2103" w:rsidP="00EF485D">
            <w:pPr>
              <w:jc w:val="center"/>
              <w:rPr>
                <w:sz w:val="16"/>
                <w:szCs w:val="16"/>
                <w:lang w:val="en-US"/>
              </w:rPr>
            </w:pPr>
            <w:r w:rsidRPr="00D1652F">
              <w:rPr>
                <w:sz w:val="16"/>
                <w:szCs w:val="16"/>
                <w:lang w:val="en-US"/>
              </w:rPr>
              <w:t>2</w:t>
            </w:r>
          </w:p>
        </w:tc>
        <w:tc>
          <w:tcPr>
            <w:tcW w:w="900" w:type="dxa"/>
            <w:shd w:val="clear" w:color="auto" w:fill="auto"/>
          </w:tcPr>
          <w:p w14:paraId="5FA82113" w14:textId="77777777" w:rsidR="007F2103" w:rsidRPr="00D1652F" w:rsidRDefault="007F2103" w:rsidP="00EF485D">
            <w:pPr>
              <w:jc w:val="center"/>
              <w:rPr>
                <w:sz w:val="16"/>
                <w:szCs w:val="16"/>
                <w:lang w:val="en-US"/>
              </w:rPr>
            </w:pPr>
            <w:r w:rsidRPr="00D1652F">
              <w:rPr>
                <w:sz w:val="16"/>
                <w:szCs w:val="16"/>
                <w:lang w:val="en-US"/>
              </w:rPr>
              <w:t xml:space="preserve">4.5 – 6 years </w:t>
            </w:r>
          </w:p>
          <w:p w14:paraId="5009AD31" w14:textId="77777777" w:rsidR="007F2103" w:rsidRPr="00D1652F" w:rsidRDefault="007F2103" w:rsidP="00EF485D">
            <w:pPr>
              <w:jc w:val="center"/>
              <w:rPr>
                <w:sz w:val="16"/>
                <w:szCs w:val="16"/>
                <w:lang w:val="en-US"/>
              </w:rPr>
            </w:pPr>
            <w:r w:rsidRPr="00D1652F">
              <w:rPr>
                <w:sz w:val="16"/>
                <w:szCs w:val="16"/>
                <w:lang w:val="en-US"/>
              </w:rPr>
              <w:t xml:space="preserve">(5.3 years) </w:t>
            </w:r>
          </w:p>
        </w:tc>
        <w:tc>
          <w:tcPr>
            <w:tcW w:w="990" w:type="dxa"/>
          </w:tcPr>
          <w:p w14:paraId="1E462218" w14:textId="77777777" w:rsidR="007F2103" w:rsidRPr="00D1652F" w:rsidRDefault="007F2103" w:rsidP="00EF485D">
            <w:pPr>
              <w:jc w:val="center"/>
              <w:rPr>
                <w:sz w:val="16"/>
                <w:szCs w:val="16"/>
                <w:lang w:val="en-US"/>
              </w:rPr>
            </w:pPr>
            <w:r w:rsidRPr="00D1652F">
              <w:rPr>
                <w:sz w:val="16"/>
                <w:szCs w:val="16"/>
                <w:lang w:val="en-US"/>
              </w:rPr>
              <w:t>A</w:t>
            </w:r>
            <w:r>
              <w:rPr>
                <w:sz w:val="16"/>
                <w:szCs w:val="16"/>
                <w:lang w:val="en-US"/>
              </w:rPr>
              <w:t>utism</w:t>
            </w:r>
          </w:p>
        </w:tc>
        <w:tc>
          <w:tcPr>
            <w:tcW w:w="1080" w:type="dxa"/>
            <w:shd w:val="clear" w:color="auto" w:fill="auto"/>
          </w:tcPr>
          <w:p w14:paraId="0396BEC6" w14:textId="77777777" w:rsidR="007F2103" w:rsidRPr="00D1652F" w:rsidRDefault="007F2103" w:rsidP="00EF485D">
            <w:pPr>
              <w:jc w:val="center"/>
              <w:rPr>
                <w:sz w:val="16"/>
                <w:szCs w:val="16"/>
                <w:lang w:val="en-US"/>
              </w:rPr>
            </w:pPr>
            <w:r w:rsidRPr="00D1652F">
              <w:rPr>
                <w:sz w:val="16"/>
                <w:szCs w:val="16"/>
                <w:lang w:val="en-US"/>
              </w:rPr>
              <w:t>Going Outside; Shower</w:t>
            </w:r>
          </w:p>
        </w:tc>
        <w:tc>
          <w:tcPr>
            <w:tcW w:w="990" w:type="dxa"/>
            <w:shd w:val="clear" w:color="auto" w:fill="auto"/>
          </w:tcPr>
          <w:p w14:paraId="4921736B" w14:textId="77777777" w:rsidR="007F2103" w:rsidRPr="00D1652F" w:rsidRDefault="007F2103" w:rsidP="00EF485D">
            <w:pPr>
              <w:jc w:val="center"/>
              <w:rPr>
                <w:sz w:val="16"/>
                <w:szCs w:val="16"/>
                <w:lang w:val="en-US"/>
              </w:rPr>
            </w:pPr>
            <w:r w:rsidRPr="00D1652F">
              <w:rPr>
                <w:sz w:val="16"/>
                <w:szCs w:val="16"/>
                <w:lang w:val="en-US"/>
              </w:rPr>
              <w:t>Multiple baseline across participants</w:t>
            </w:r>
          </w:p>
        </w:tc>
        <w:tc>
          <w:tcPr>
            <w:tcW w:w="1980" w:type="dxa"/>
          </w:tcPr>
          <w:p w14:paraId="2355A045" w14:textId="77777777" w:rsidR="007F2103" w:rsidRPr="00D1652F" w:rsidRDefault="007F2103" w:rsidP="00EF485D">
            <w:pPr>
              <w:widowControl w:val="0"/>
              <w:autoSpaceDE w:val="0"/>
              <w:autoSpaceDN w:val="0"/>
              <w:adjustRightInd w:val="0"/>
              <w:jc w:val="center"/>
              <w:rPr>
                <w:rFonts w:eastAsiaTheme="minorHAnsi"/>
                <w:sz w:val="16"/>
                <w:szCs w:val="16"/>
                <w:lang w:val="en-US" w:eastAsia="en-US"/>
              </w:rPr>
            </w:pPr>
            <w:r>
              <w:rPr>
                <w:rFonts w:eastAsiaTheme="minorHAnsi"/>
                <w:sz w:val="16"/>
                <w:szCs w:val="16"/>
                <w:lang w:val="en-US" w:eastAsia="en-US"/>
              </w:rPr>
              <w:t>Target behavior; V</w:t>
            </w:r>
            <w:r w:rsidRPr="00D1652F">
              <w:rPr>
                <w:rFonts w:eastAsiaTheme="minorHAnsi"/>
                <w:sz w:val="16"/>
                <w:szCs w:val="16"/>
                <w:lang w:val="en-US" w:eastAsia="en-US"/>
              </w:rPr>
              <w:t>ocalizat</w:t>
            </w:r>
            <w:r>
              <w:rPr>
                <w:rFonts w:eastAsiaTheme="minorHAnsi"/>
                <w:sz w:val="16"/>
                <w:szCs w:val="16"/>
                <w:lang w:val="en-US" w:eastAsia="en-US"/>
              </w:rPr>
              <w:t>ions and verbalizations of fear;</w:t>
            </w:r>
            <w:r w:rsidRPr="00D1652F">
              <w:rPr>
                <w:rFonts w:eastAsiaTheme="minorHAnsi"/>
                <w:sz w:val="16"/>
                <w:szCs w:val="16"/>
                <w:lang w:val="en-US" w:eastAsia="en-US"/>
              </w:rPr>
              <w:t xml:space="preserve"> </w:t>
            </w:r>
            <w:r>
              <w:rPr>
                <w:rFonts w:eastAsiaTheme="minorHAnsi"/>
                <w:sz w:val="16"/>
                <w:szCs w:val="16"/>
                <w:lang w:val="en-US" w:eastAsia="en-US"/>
              </w:rPr>
              <w:t>O</w:t>
            </w:r>
            <w:r w:rsidRPr="00D1652F">
              <w:rPr>
                <w:rFonts w:eastAsiaTheme="minorHAnsi"/>
                <w:sz w:val="16"/>
                <w:szCs w:val="16"/>
                <w:lang w:val="en-US" w:eastAsia="en-US"/>
              </w:rPr>
              <w:t xml:space="preserve">bservers ratings of appearance of fear on a 5-point </w:t>
            </w:r>
            <w:proofErr w:type="spellStart"/>
            <w:r>
              <w:rPr>
                <w:rFonts w:eastAsiaTheme="minorHAnsi"/>
                <w:sz w:val="16"/>
                <w:szCs w:val="16"/>
                <w:lang w:val="en-US" w:eastAsia="en-US"/>
              </w:rPr>
              <w:t>l</w:t>
            </w:r>
            <w:r w:rsidRPr="00D1652F">
              <w:rPr>
                <w:rFonts w:eastAsiaTheme="minorHAnsi"/>
                <w:sz w:val="16"/>
                <w:szCs w:val="16"/>
                <w:lang w:val="en-US" w:eastAsia="en-US"/>
              </w:rPr>
              <w:t>ikert</w:t>
            </w:r>
            <w:proofErr w:type="spellEnd"/>
            <w:r w:rsidRPr="00D1652F">
              <w:rPr>
                <w:rFonts w:eastAsiaTheme="minorHAnsi"/>
                <w:sz w:val="16"/>
                <w:szCs w:val="16"/>
                <w:lang w:val="en-US" w:eastAsia="en-US"/>
              </w:rPr>
              <w:t xml:space="preserve"> scale.</w:t>
            </w:r>
          </w:p>
        </w:tc>
        <w:tc>
          <w:tcPr>
            <w:tcW w:w="2700" w:type="dxa"/>
          </w:tcPr>
          <w:p w14:paraId="26F24D16" w14:textId="77777777" w:rsidR="007F2103" w:rsidRPr="00D1652F" w:rsidRDefault="007F2103" w:rsidP="00EF485D">
            <w:pPr>
              <w:widowControl w:val="0"/>
              <w:autoSpaceDE w:val="0"/>
              <w:autoSpaceDN w:val="0"/>
              <w:adjustRightInd w:val="0"/>
              <w:jc w:val="center"/>
              <w:rPr>
                <w:rFonts w:eastAsiaTheme="minorHAnsi"/>
                <w:sz w:val="16"/>
                <w:szCs w:val="16"/>
                <w:lang w:val="en-US" w:eastAsia="en-US"/>
              </w:rPr>
            </w:pPr>
            <w:r w:rsidRPr="00D1652F">
              <w:rPr>
                <w:sz w:val="16"/>
                <w:szCs w:val="16"/>
                <w:lang w:val="en-US"/>
              </w:rPr>
              <w:t>Parent-Training,</w:t>
            </w:r>
            <w:r>
              <w:rPr>
                <w:sz w:val="16"/>
                <w:szCs w:val="16"/>
                <w:lang w:val="en-US"/>
              </w:rPr>
              <w:t xml:space="preserve"> m</w:t>
            </w:r>
            <w:r w:rsidRPr="00D1652F">
              <w:rPr>
                <w:sz w:val="16"/>
                <w:szCs w:val="16"/>
                <w:lang w:val="en-US"/>
              </w:rPr>
              <w:t>odeling,</w:t>
            </w:r>
            <w:r>
              <w:rPr>
                <w:sz w:val="16"/>
                <w:szCs w:val="16"/>
                <w:lang w:val="en-US"/>
              </w:rPr>
              <w:t xml:space="preserve"> and gradual e</w:t>
            </w:r>
            <w:r w:rsidRPr="00D1652F">
              <w:rPr>
                <w:sz w:val="16"/>
                <w:szCs w:val="16"/>
                <w:lang w:val="en-US"/>
              </w:rPr>
              <w:t>xposure</w:t>
            </w:r>
          </w:p>
        </w:tc>
        <w:tc>
          <w:tcPr>
            <w:tcW w:w="1710" w:type="dxa"/>
          </w:tcPr>
          <w:p w14:paraId="38840C8D" w14:textId="77777777" w:rsidR="007F2103" w:rsidRPr="00D1652F" w:rsidRDefault="007F2103" w:rsidP="00EF485D">
            <w:pPr>
              <w:widowControl w:val="0"/>
              <w:autoSpaceDE w:val="0"/>
              <w:autoSpaceDN w:val="0"/>
              <w:adjustRightInd w:val="0"/>
              <w:jc w:val="center"/>
              <w:rPr>
                <w:rFonts w:eastAsiaTheme="minorHAnsi"/>
                <w:sz w:val="16"/>
                <w:szCs w:val="16"/>
                <w:lang w:val="en-US" w:eastAsia="en-US"/>
              </w:rPr>
            </w:pPr>
            <w:r w:rsidRPr="00D1652F">
              <w:rPr>
                <w:rFonts w:eastAsiaTheme="minorHAnsi"/>
                <w:sz w:val="16"/>
                <w:szCs w:val="16"/>
                <w:lang w:val="en-US" w:eastAsia="en-US"/>
              </w:rPr>
              <w:t>Following treatment, the children functioned effectively in previously fearful situations without verbalizations or appearance of fear.</w:t>
            </w:r>
          </w:p>
        </w:tc>
        <w:tc>
          <w:tcPr>
            <w:tcW w:w="2070" w:type="dxa"/>
          </w:tcPr>
          <w:p w14:paraId="3CE2429B" w14:textId="77777777" w:rsidR="007F2103" w:rsidRPr="00D1652F" w:rsidRDefault="007F2103" w:rsidP="00EF485D">
            <w:pPr>
              <w:jc w:val="center"/>
              <w:rPr>
                <w:sz w:val="16"/>
                <w:szCs w:val="16"/>
                <w:lang w:val="en-US"/>
              </w:rPr>
            </w:pPr>
            <w:r w:rsidRPr="00D1652F">
              <w:rPr>
                <w:sz w:val="16"/>
                <w:szCs w:val="16"/>
                <w:lang w:val="en-US"/>
              </w:rPr>
              <w:t>Five-month and 1-year follow-up assessments with one child showed maintenance of treatment effects.</w:t>
            </w:r>
          </w:p>
        </w:tc>
      </w:tr>
      <w:tr w:rsidR="007F2103" w:rsidRPr="00D1652F" w14:paraId="3E8BA119" w14:textId="77777777" w:rsidTr="00EF485D">
        <w:trPr>
          <w:trHeight w:val="135"/>
          <w:jc w:val="center"/>
        </w:trPr>
        <w:tc>
          <w:tcPr>
            <w:tcW w:w="1076" w:type="dxa"/>
            <w:shd w:val="clear" w:color="auto" w:fill="auto"/>
          </w:tcPr>
          <w:p w14:paraId="69AACC48" w14:textId="77777777" w:rsidR="007F2103" w:rsidRPr="00D1652F" w:rsidRDefault="007F2103" w:rsidP="00EF485D">
            <w:pPr>
              <w:jc w:val="center"/>
              <w:rPr>
                <w:sz w:val="16"/>
                <w:szCs w:val="16"/>
                <w:lang w:val="en-US"/>
              </w:rPr>
            </w:pPr>
            <w:proofErr w:type="spellStart"/>
            <w:r w:rsidRPr="00D1652F">
              <w:rPr>
                <w:sz w:val="16"/>
                <w:szCs w:val="16"/>
                <w:lang w:val="en-US"/>
              </w:rPr>
              <w:t>Luiselli</w:t>
            </w:r>
            <w:proofErr w:type="spellEnd"/>
            <w:r w:rsidRPr="00D1652F">
              <w:rPr>
                <w:sz w:val="16"/>
                <w:szCs w:val="16"/>
                <w:lang w:val="en-US"/>
              </w:rPr>
              <w:t xml:space="preserve"> (1978)</w:t>
            </w:r>
          </w:p>
        </w:tc>
        <w:tc>
          <w:tcPr>
            <w:tcW w:w="450" w:type="dxa"/>
            <w:shd w:val="clear" w:color="auto" w:fill="auto"/>
          </w:tcPr>
          <w:p w14:paraId="586BE78E" w14:textId="77777777" w:rsidR="007F2103" w:rsidRPr="00D1652F" w:rsidRDefault="007F2103" w:rsidP="00EF485D">
            <w:pPr>
              <w:jc w:val="center"/>
              <w:rPr>
                <w:sz w:val="16"/>
                <w:szCs w:val="16"/>
                <w:lang w:val="en-US"/>
              </w:rPr>
            </w:pPr>
            <w:r w:rsidRPr="00D1652F">
              <w:rPr>
                <w:sz w:val="16"/>
                <w:szCs w:val="16"/>
                <w:lang w:val="en-US"/>
              </w:rPr>
              <w:t>1</w:t>
            </w:r>
          </w:p>
        </w:tc>
        <w:tc>
          <w:tcPr>
            <w:tcW w:w="900" w:type="dxa"/>
            <w:shd w:val="clear" w:color="auto" w:fill="auto"/>
          </w:tcPr>
          <w:p w14:paraId="3E9F2706" w14:textId="77777777" w:rsidR="007F2103" w:rsidRPr="00D1652F" w:rsidRDefault="007F2103" w:rsidP="00EF485D">
            <w:pPr>
              <w:jc w:val="center"/>
              <w:rPr>
                <w:sz w:val="16"/>
                <w:szCs w:val="16"/>
                <w:lang w:val="en-US"/>
              </w:rPr>
            </w:pPr>
            <w:r w:rsidRPr="00D1652F">
              <w:rPr>
                <w:sz w:val="16"/>
                <w:szCs w:val="16"/>
                <w:lang w:val="en-US"/>
              </w:rPr>
              <w:t>7</w:t>
            </w:r>
          </w:p>
        </w:tc>
        <w:tc>
          <w:tcPr>
            <w:tcW w:w="990" w:type="dxa"/>
          </w:tcPr>
          <w:p w14:paraId="7AA8F55B" w14:textId="77777777" w:rsidR="007F2103" w:rsidRPr="00D1652F" w:rsidRDefault="007F2103" w:rsidP="00EF485D">
            <w:pPr>
              <w:jc w:val="center"/>
              <w:rPr>
                <w:sz w:val="16"/>
                <w:szCs w:val="16"/>
                <w:lang w:val="en-US"/>
              </w:rPr>
            </w:pPr>
            <w:r w:rsidRPr="00D1652F">
              <w:rPr>
                <w:sz w:val="16"/>
                <w:szCs w:val="16"/>
                <w:lang w:val="en-US"/>
              </w:rPr>
              <w:t>A</w:t>
            </w:r>
            <w:r>
              <w:rPr>
                <w:sz w:val="16"/>
                <w:szCs w:val="16"/>
                <w:lang w:val="en-US"/>
              </w:rPr>
              <w:t>utism</w:t>
            </w:r>
          </w:p>
        </w:tc>
        <w:tc>
          <w:tcPr>
            <w:tcW w:w="1080" w:type="dxa"/>
            <w:shd w:val="clear" w:color="auto" w:fill="auto"/>
          </w:tcPr>
          <w:p w14:paraId="3ED99EA4" w14:textId="77777777" w:rsidR="007F2103" w:rsidRPr="00D1652F" w:rsidRDefault="007F2103" w:rsidP="00EF485D">
            <w:pPr>
              <w:jc w:val="center"/>
              <w:rPr>
                <w:sz w:val="16"/>
                <w:szCs w:val="16"/>
                <w:lang w:val="en-US"/>
              </w:rPr>
            </w:pPr>
            <w:r w:rsidRPr="00D1652F">
              <w:rPr>
                <w:sz w:val="16"/>
                <w:szCs w:val="16"/>
                <w:lang w:val="en-US"/>
              </w:rPr>
              <w:t>School bus</w:t>
            </w:r>
          </w:p>
        </w:tc>
        <w:tc>
          <w:tcPr>
            <w:tcW w:w="990" w:type="dxa"/>
            <w:shd w:val="clear" w:color="auto" w:fill="auto"/>
          </w:tcPr>
          <w:p w14:paraId="3DA7D9B6" w14:textId="77777777" w:rsidR="007F2103" w:rsidRPr="00D1652F" w:rsidRDefault="007F2103" w:rsidP="00EF485D">
            <w:pPr>
              <w:jc w:val="center"/>
              <w:rPr>
                <w:sz w:val="16"/>
                <w:szCs w:val="16"/>
                <w:lang w:val="en-US"/>
              </w:rPr>
            </w:pPr>
            <w:r w:rsidRPr="00D1652F">
              <w:rPr>
                <w:sz w:val="16"/>
                <w:szCs w:val="16"/>
                <w:lang w:val="en-US"/>
              </w:rPr>
              <w:t>Changing criterion</w:t>
            </w:r>
          </w:p>
        </w:tc>
        <w:tc>
          <w:tcPr>
            <w:tcW w:w="1980" w:type="dxa"/>
          </w:tcPr>
          <w:p w14:paraId="6B57F6AD" w14:textId="77777777" w:rsidR="007F2103" w:rsidRPr="00D1652F" w:rsidRDefault="007F2103" w:rsidP="00EF485D">
            <w:pPr>
              <w:jc w:val="center"/>
              <w:rPr>
                <w:sz w:val="16"/>
                <w:szCs w:val="16"/>
                <w:lang w:val="en-US"/>
              </w:rPr>
            </w:pPr>
            <w:r w:rsidRPr="00D1652F">
              <w:rPr>
                <w:sz w:val="16"/>
                <w:szCs w:val="16"/>
                <w:lang w:val="en-US"/>
              </w:rPr>
              <w:t xml:space="preserve">Target </w:t>
            </w:r>
            <w:r>
              <w:rPr>
                <w:sz w:val="16"/>
                <w:szCs w:val="16"/>
                <w:lang w:val="en-US"/>
              </w:rPr>
              <w:t>behavior</w:t>
            </w:r>
          </w:p>
        </w:tc>
        <w:tc>
          <w:tcPr>
            <w:tcW w:w="2700" w:type="dxa"/>
          </w:tcPr>
          <w:p w14:paraId="289F49B4" w14:textId="77777777" w:rsidR="007F2103" w:rsidRPr="00D1652F" w:rsidRDefault="007F2103" w:rsidP="00EF485D">
            <w:pPr>
              <w:jc w:val="center"/>
              <w:rPr>
                <w:sz w:val="16"/>
                <w:szCs w:val="16"/>
                <w:lang w:val="en-US"/>
              </w:rPr>
            </w:pPr>
            <w:r>
              <w:rPr>
                <w:sz w:val="16"/>
                <w:szCs w:val="16"/>
                <w:lang w:val="en-US"/>
              </w:rPr>
              <w:t>Contingent r</w:t>
            </w:r>
            <w:r w:rsidRPr="00D1652F">
              <w:rPr>
                <w:sz w:val="16"/>
                <w:szCs w:val="16"/>
                <w:lang w:val="en-US"/>
              </w:rPr>
              <w:t>einforcement</w:t>
            </w:r>
            <w:r>
              <w:rPr>
                <w:sz w:val="16"/>
                <w:szCs w:val="16"/>
                <w:lang w:val="en-US"/>
              </w:rPr>
              <w:t xml:space="preserve"> and parent-t</w:t>
            </w:r>
            <w:r w:rsidRPr="00D1652F">
              <w:rPr>
                <w:sz w:val="16"/>
                <w:szCs w:val="16"/>
                <w:lang w:val="en-US"/>
              </w:rPr>
              <w:t>raining</w:t>
            </w:r>
          </w:p>
        </w:tc>
        <w:tc>
          <w:tcPr>
            <w:tcW w:w="1710" w:type="dxa"/>
          </w:tcPr>
          <w:p w14:paraId="01DB45CD" w14:textId="77777777" w:rsidR="007F2103" w:rsidRPr="00D1652F" w:rsidRDefault="007F2103" w:rsidP="00EF485D">
            <w:pPr>
              <w:jc w:val="center"/>
              <w:rPr>
                <w:sz w:val="16"/>
                <w:szCs w:val="16"/>
                <w:lang w:val="en-US"/>
              </w:rPr>
            </w:pPr>
            <w:r w:rsidRPr="00D1652F">
              <w:rPr>
                <w:sz w:val="16"/>
                <w:szCs w:val="16"/>
                <w:lang w:val="en-US"/>
              </w:rPr>
              <w:t>The child was capable of independently riding the bus.</w:t>
            </w:r>
          </w:p>
        </w:tc>
        <w:tc>
          <w:tcPr>
            <w:tcW w:w="2070" w:type="dxa"/>
          </w:tcPr>
          <w:p w14:paraId="541180EB" w14:textId="77777777" w:rsidR="007F2103" w:rsidRPr="00D1652F" w:rsidRDefault="007F2103" w:rsidP="00EF485D">
            <w:pPr>
              <w:jc w:val="center"/>
              <w:rPr>
                <w:sz w:val="16"/>
                <w:szCs w:val="16"/>
                <w:lang w:val="en-US"/>
              </w:rPr>
            </w:pPr>
            <w:r w:rsidRPr="00D1652F">
              <w:rPr>
                <w:sz w:val="16"/>
                <w:szCs w:val="16"/>
                <w:lang w:val="en-US"/>
              </w:rPr>
              <w:t>At one-year follow-up independent bus riding in the absence of fear was maintained.</w:t>
            </w:r>
          </w:p>
        </w:tc>
      </w:tr>
      <w:tr w:rsidR="007F2103" w:rsidRPr="00D1652F" w14:paraId="398B1B54" w14:textId="77777777" w:rsidTr="00EF485D">
        <w:trPr>
          <w:trHeight w:val="135"/>
          <w:jc w:val="center"/>
        </w:trPr>
        <w:tc>
          <w:tcPr>
            <w:tcW w:w="1076" w:type="dxa"/>
            <w:shd w:val="clear" w:color="auto" w:fill="auto"/>
          </w:tcPr>
          <w:p w14:paraId="0DB011E1" w14:textId="77777777" w:rsidR="007F2103" w:rsidRPr="00D1652F" w:rsidRDefault="007F2103" w:rsidP="00EF485D">
            <w:pPr>
              <w:jc w:val="center"/>
              <w:rPr>
                <w:sz w:val="16"/>
                <w:szCs w:val="16"/>
                <w:lang w:val="en-US"/>
              </w:rPr>
            </w:pPr>
            <w:proofErr w:type="spellStart"/>
            <w:r w:rsidRPr="00D1652F">
              <w:rPr>
                <w:sz w:val="16"/>
                <w:szCs w:val="16"/>
                <w:lang w:val="en-US"/>
              </w:rPr>
              <w:t>Luscre</w:t>
            </w:r>
            <w:proofErr w:type="spellEnd"/>
            <w:r w:rsidRPr="00D1652F">
              <w:rPr>
                <w:sz w:val="16"/>
                <w:szCs w:val="16"/>
                <w:lang w:val="en-US"/>
              </w:rPr>
              <w:t xml:space="preserve"> &amp; Center (1996)</w:t>
            </w:r>
          </w:p>
        </w:tc>
        <w:tc>
          <w:tcPr>
            <w:tcW w:w="450" w:type="dxa"/>
            <w:shd w:val="clear" w:color="auto" w:fill="auto"/>
          </w:tcPr>
          <w:p w14:paraId="36AA9764" w14:textId="77777777" w:rsidR="007F2103" w:rsidRPr="00D1652F" w:rsidRDefault="007F2103" w:rsidP="00EF485D">
            <w:pPr>
              <w:jc w:val="center"/>
              <w:rPr>
                <w:sz w:val="16"/>
                <w:szCs w:val="16"/>
                <w:lang w:val="en-US"/>
              </w:rPr>
            </w:pPr>
            <w:r w:rsidRPr="00D1652F">
              <w:rPr>
                <w:sz w:val="16"/>
                <w:szCs w:val="16"/>
                <w:lang w:val="en-US"/>
              </w:rPr>
              <w:t>3</w:t>
            </w:r>
          </w:p>
        </w:tc>
        <w:tc>
          <w:tcPr>
            <w:tcW w:w="900" w:type="dxa"/>
            <w:shd w:val="clear" w:color="auto" w:fill="auto"/>
          </w:tcPr>
          <w:p w14:paraId="497EA913" w14:textId="77777777" w:rsidR="007F2103" w:rsidRPr="00D1652F" w:rsidRDefault="007F2103" w:rsidP="00EF485D">
            <w:pPr>
              <w:jc w:val="center"/>
              <w:rPr>
                <w:sz w:val="16"/>
                <w:szCs w:val="16"/>
                <w:lang w:val="en-US"/>
              </w:rPr>
            </w:pPr>
            <w:r w:rsidRPr="00D1652F">
              <w:rPr>
                <w:sz w:val="16"/>
                <w:szCs w:val="16"/>
                <w:lang w:val="en-US"/>
              </w:rPr>
              <w:t xml:space="preserve">6.3 – 9.6 years </w:t>
            </w:r>
          </w:p>
          <w:p w14:paraId="1B291E43" w14:textId="77777777" w:rsidR="007F2103" w:rsidRPr="00D1652F" w:rsidRDefault="007F2103" w:rsidP="00EF485D">
            <w:pPr>
              <w:jc w:val="center"/>
              <w:rPr>
                <w:sz w:val="16"/>
                <w:szCs w:val="16"/>
                <w:lang w:val="en-US"/>
              </w:rPr>
            </w:pPr>
            <w:r w:rsidRPr="00D1652F">
              <w:rPr>
                <w:sz w:val="16"/>
                <w:szCs w:val="16"/>
                <w:lang w:val="en-US"/>
              </w:rPr>
              <w:t xml:space="preserve">(8.5 years) </w:t>
            </w:r>
          </w:p>
        </w:tc>
        <w:tc>
          <w:tcPr>
            <w:tcW w:w="990" w:type="dxa"/>
          </w:tcPr>
          <w:p w14:paraId="137ABA72" w14:textId="77777777" w:rsidR="007F2103" w:rsidRPr="00D1652F" w:rsidRDefault="007F2103" w:rsidP="00EF485D">
            <w:pPr>
              <w:jc w:val="center"/>
              <w:rPr>
                <w:sz w:val="16"/>
                <w:szCs w:val="16"/>
                <w:lang w:val="en-US"/>
              </w:rPr>
            </w:pPr>
            <w:r w:rsidRPr="00D1652F">
              <w:rPr>
                <w:sz w:val="16"/>
                <w:szCs w:val="16"/>
                <w:lang w:val="en-US"/>
              </w:rPr>
              <w:t>A</w:t>
            </w:r>
            <w:r>
              <w:rPr>
                <w:sz w:val="16"/>
                <w:szCs w:val="16"/>
                <w:lang w:val="en-US"/>
              </w:rPr>
              <w:t>utism</w:t>
            </w:r>
          </w:p>
        </w:tc>
        <w:tc>
          <w:tcPr>
            <w:tcW w:w="1080" w:type="dxa"/>
            <w:shd w:val="clear" w:color="auto" w:fill="auto"/>
          </w:tcPr>
          <w:p w14:paraId="664F738A" w14:textId="77777777" w:rsidR="007F2103" w:rsidRPr="00D1652F" w:rsidRDefault="007F2103" w:rsidP="00EF485D">
            <w:pPr>
              <w:jc w:val="center"/>
              <w:rPr>
                <w:sz w:val="16"/>
                <w:szCs w:val="16"/>
                <w:lang w:val="en-US"/>
              </w:rPr>
            </w:pPr>
            <w:r w:rsidRPr="00D1652F">
              <w:rPr>
                <w:sz w:val="16"/>
                <w:szCs w:val="16"/>
                <w:lang w:val="en-US"/>
              </w:rPr>
              <w:t>Dentist</w:t>
            </w:r>
          </w:p>
        </w:tc>
        <w:tc>
          <w:tcPr>
            <w:tcW w:w="990" w:type="dxa"/>
            <w:shd w:val="clear" w:color="auto" w:fill="auto"/>
          </w:tcPr>
          <w:p w14:paraId="111063F4" w14:textId="77777777" w:rsidR="007F2103" w:rsidRPr="00D1652F" w:rsidRDefault="007F2103" w:rsidP="00EF485D">
            <w:pPr>
              <w:jc w:val="center"/>
              <w:rPr>
                <w:sz w:val="16"/>
                <w:szCs w:val="16"/>
                <w:lang w:val="en-US"/>
              </w:rPr>
            </w:pPr>
            <w:r w:rsidRPr="00D1652F">
              <w:rPr>
                <w:sz w:val="16"/>
                <w:szCs w:val="16"/>
                <w:lang w:val="en-US"/>
              </w:rPr>
              <w:t>Multiple baseline across participants</w:t>
            </w:r>
          </w:p>
        </w:tc>
        <w:tc>
          <w:tcPr>
            <w:tcW w:w="1980" w:type="dxa"/>
          </w:tcPr>
          <w:p w14:paraId="3CD753EB" w14:textId="77777777" w:rsidR="007F2103" w:rsidRPr="00D1652F" w:rsidRDefault="007F2103" w:rsidP="00EF485D">
            <w:pPr>
              <w:jc w:val="center"/>
              <w:rPr>
                <w:sz w:val="16"/>
                <w:szCs w:val="16"/>
                <w:lang w:val="en-US"/>
              </w:rPr>
            </w:pPr>
            <w:r w:rsidRPr="00D1652F">
              <w:rPr>
                <w:sz w:val="16"/>
                <w:szCs w:val="16"/>
                <w:lang w:val="en-US"/>
              </w:rPr>
              <w:t xml:space="preserve">Target </w:t>
            </w:r>
            <w:r>
              <w:rPr>
                <w:sz w:val="16"/>
                <w:szCs w:val="16"/>
                <w:lang w:val="en-US"/>
              </w:rPr>
              <w:t>behavior</w:t>
            </w:r>
          </w:p>
        </w:tc>
        <w:tc>
          <w:tcPr>
            <w:tcW w:w="2700" w:type="dxa"/>
          </w:tcPr>
          <w:p w14:paraId="2BBB34C4" w14:textId="77777777" w:rsidR="007F2103" w:rsidRPr="00D1652F" w:rsidRDefault="007F2103" w:rsidP="00EF485D">
            <w:pPr>
              <w:jc w:val="center"/>
              <w:rPr>
                <w:sz w:val="16"/>
                <w:szCs w:val="16"/>
                <w:lang w:val="en-US"/>
              </w:rPr>
            </w:pPr>
            <w:r w:rsidRPr="00D1652F">
              <w:rPr>
                <w:sz w:val="16"/>
                <w:szCs w:val="16"/>
                <w:lang w:val="en-US"/>
              </w:rPr>
              <w:t>Desensitization,</w:t>
            </w:r>
            <w:r>
              <w:rPr>
                <w:sz w:val="16"/>
                <w:szCs w:val="16"/>
                <w:lang w:val="en-US"/>
              </w:rPr>
              <w:t xml:space="preserve"> m</w:t>
            </w:r>
            <w:r w:rsidRPr="00D1652F">
              <w:rPr>
                <w:sz w:val="16"/>
                <w:szCs w:val="16"/>
                <w:lang w:val="en-US"/>
              </w:rPr>
              <w:t>odeling,</w:t>
            </w:r>
            <w:r>
              <w:rPr>
                <w:sz w:val="16"/>
                <w:szCs w:val="16"/>
                <w:lang w:val="en-US"/>
              </w:rPr>
              <w:t xml:space="preserve"> and contingent r</w:t>
            </w:r>
            <w:r w:rsidRPr="00D1652F">
              <w:rPr>
                <w:sz w:val="16"/>
                <w:szCs w:val="16"/>
                <w:lang w:val="en-US"/>
              </w:rPr>
              <w:t>einforcement</w:t>
            </w:r>
          </w:p>
        </w:tc>
        <w:tc>
          <w:tcPr>
            <w:tcW w:w="1710" w:type="dxa"/>
          </w:tcPr>
          <w:p w14:paraId="47E4073D" w14:textId="77777777" w:rsidR="007F2103" w:rsidRPr="00D1652F" w:rsidRDefault="007F2103" w:rsidP="00EF485D">
            <w:pPr>
              <w:jc w:val="center"/>
              <w:rPr>
                <w:sz w:val="16"/>
                <w:szCs w:val="16"/>
                <w:lang w:val="en-US"/>
              </w:rPr>
            </w:pPr>
            <w:r w:rsidRPr="00D1652F">
              <w:rPr>
                <w:sz w:val="16"/>
                <w:szCs w:val="16"/>
                <w:lang w:val="en-US"/>
              </w:rPr>
              <w:t>Successful completion of the steps in a dental exam in an analog setting and a clinically significant increase in the number of steps completed in vivo.</w:t>
            </w:r>
          </w:p>
        </w:tc>
        <w:tc>
          <w:tcPr>
            <w:tcW w:w="2070" w:type="dxa"/>
          </w:tcPr>
          <w:p w14:paraId="11F6864E" w14:textId="77777777" w:rsidR="007F2103" w:rsidRPr="00D1652F" w:rsidRDefault="007F2103" w:rsidP="00EF485D">
            <w:pPr>
              <w:jc w:val="center"/>
              <w:rPr>
                <w:sz w:val="16"/>
                <w:szCs w:val="16"/>
                <w:lang w:val="en-US"/>
              </w:rPr>
            </w:pPr>
            <w:r w:rsidRPr="00D1652F">
              <w:rPr>
                <w:sz w:val="16"/>
                <w:szCs w:val="16"/>
                <w:lang w:val="en-US"/>
              </w:rPr>
              <w:t>Treatment generalized to in vivo setting.</w:t>
            </w:r>
          </w:p>
        </w:tc>
      </w:tr>
      <w:tr w:rsidR="007F2103" w:rsidRPr="00D1652F" w14:paraId="7D019A80" w14:textId="77777777" w:rsidTr="00EF485D">
        <w:trPr>
          <w:trHeight w:val="135"/>
          <w:jc w:val="center"/>
        </w:trPr>
        <w:tc>
          <w:tcPr>
            <w:tcW w:w="1076" w:type="dxa"/>
            <w:shd w:val="clear" w:color="auto" w:fill="auto"/>
          </w:tcPr>
          <w:p w14:paraId="28A439D0" w14:textId="77777777" w:rsidR="007F2103" w:rsidRPr="00D1652F" w:rsidRDefault="007F2103" w:rsidP="00EF485D">
            <w:pPr>
              <w:jc w:val="center"/>
              <w:rPr>
                <w:sz w:val="16"/>
                <w:szCs w:val="16"/>
                <w:lang w:val="en-US"/>
              </w:rPr>
            </w:pPr>
            <w:r w:rsidRPr="00D1652F">
              <w:rPr>
                <w:sz w:val="16"/>
                <w:szCs w:val="16"/>
                <w:lang w:val="en-US"/>
              </w:rPr>
              <w:t xml:space="preserve">Rapp, Vollmer &amp; </w:t>
            </w:r>
            <w:proofErr w:type="spellStart"/>
            <w:r w:rsidRPr="00D1652F">
              <w:rPr>
                <w:sz w:val="16"/>
                <w:szCs w:val="16"/>
                <w:lang w:val="en-US"/>
              </w:rPr>
              <w:t>Hovanetz</w:t>
            </w:r>
            <w:proofErr w:type="spellEnd"/>
            <w:r w:rsidRPr="00D1652F">
              <w:rPr>
                <w:sz w:val="16"/>
                <w:szCs w:val="16"/>
                <w:lang w:val="en-US"/>
              </w:rPr>
              <w:t xml:space="preserve"> (2005)</w:t>
            </w:r>
          </w:p>
        </w:tc>
        <w:tc>
          <w:tcPr>
            <w:tcW w:w="450" w:type="dxa"/>
            <w:shd w:val="clear" w:color="auto" w:fill="auto"/>
          </w:tcPr>
          <w:p w14:paraId="3F4AA14D" w14:textId="77777777" w:rsidR="007F2103" w:rsidRPr="00D1652F" w:rsidRDefault="007F2103" w:rsidP="00EF485D">
            <w:pPr>
              <w:jc w:val="center"/>
              <w:rPr>
                <w:sz w:val="16"/>
                <w:szCs w:val="16"/>
                <w:lang w:val="en-US"/>
              </w:rPr>
            </w:pPr>
            <w:r w:rsidRPr="00D1652F">
              <w:rPr>
                <w:sz w:val="16"/>
                <w:szCs w:val="16"/>
                <w:lang w:val="en-US"/>
              </w:rPr>
              <w:t>1</w:t>
            </w:r>
          </w:p>
        </w:tc>
        <w:tc>
          <w:tcPr>
            <w:tcW w:w="900" w:type="dxa"/>
            <w:shd w:val="clear" w:color="auto" w:fill="auto"/>
          </w:tcPr>
          <w:p w14:paraId="2D1ADE6A" w14:textId="77777777" w:rsidR="007F2103" w:rsidRPr="00D1652F" w:rsidRDefault="007F2103" w:rsidP="00EF485D">
            <w:pPr>
              <w:jc w:val="center"/>
              <w:rPr>
                <w:sz w:val="16"/>
                <w:szCs w:val="16"/>
                <w:lang w:val="en-US"/>
              </w:rPr>
            </w:pPr>
            <w:r w:rsidRPr="00D1652F">
              <w:rPr>
                <w:sz w:val="16"/>
                <w:szCs w:val="16"/>
                <w:lang w:val="en-US"/>
              </w:rPr>
              <w:t>14</w:t>
            </w:r>
          </w:p>
        </w:tc>
        <w:tc>
          <w:tcPr>
            <w:tcW w:w="990" w:type="dxa"/>
          </w:tcPr>
          <w:p w14:paraId="7AD3615F" w14:textId="77777777" w:rsidR="007F2103" w:rsidRPr="00D1652F" w:rsidRDefault="007F2103" w:rsidP="00EF485D">
            <w:pPr>
              <w:jc w:val="center"/>
              <w:rPr>
                <w:sz w:val="16"/>
                <w:szCs w:val="16"/>
                <w:lang w:val="en-US"/>
              </w:rPr>
            </w:pPr>
            <w:r w:rsidRPr="00D1652F">
              <w:rPr>
                <w:sz w:val="16"/>
                <w:szCs w:val="16"/>
                <w:lang w:val="en-US"/>
              </w:rPr>
              <w:t>A</w:t>
            </w:r>
            <w:r>
              <w:rPr>
                <w:sz w:val="16"/>
                <w:szCs w:val="16"/>
                <w:lang w:val="en-US"/>
              </w:rPr>
              <w:t>utism</w:t>
            </w:r>
          </w:p>
        </w:tc>
        <w:tc>
          <w:tcPr>
            <w:tcW w:w="1080" w:type="dxa"/>
            <w:shd w:val="clear" w:color="auto" w:fill="auto"/>
          </w:tcPr>
          <w:p w14:paraId="1A4B63B0" w14:textId="77777777" w:rsidR="007F2103" w:rsidRPr="00D1652F" w:rsidRDefault="007F2103" w:rsidP="00EF485D">
            <w:pPr>
              <w:jc w:val="center"/>
              <w:rPr>
                <w:sz w:val="16"/>
                <w:szCs w:val="16"/>
                <w:lang w:val="en-US"/>
              </w:rPr>
            </w:pPr>
            <w:r w:rsidRPr="00D1652F">
              <w:rPr>
                <w:sz w:val="16"/>
                <w:szCs w:val="16"/>
                <w:lang w:val="en-US"/>
              </w:rPr>
              <w:t>Swimming pool</w:t>
            </w:r>
          </w:p>
        </w:tc>
        <w:tc>
          <w:tcPr>
            <w:tcW w:w="990" w:type="dxa"/>
            <w:shd w:val="clear" w:color="auto" w:fill="auto"/>
          </w:tcPr>
          <w:p w14:paraId="593C193F" w14:textId="77777777" w:rsidR="007F2103" w:rsidRPr="00D1652F" w:rsidRDefault="007F2103" w:rsidP="00EF485D">
            <w:pPr>
              <w:jc w:val="center"/>
              <w:rPr>
                <w:sz w:val="16"/>
                <w:szCs w:val="16"/>
                <w:lang w:val="en-US"/>
              </w:rPr>
            </w:pPr>
            <w:r>
              <w:rPr>
                <w:sz w:val="16"/>
                <w:szCs w:val="16"/>
                <w:lang w:val="en-US"/>
              </w:rPr>
              <w:t xml:space="preserve">Combined </w:t>
            </w:r>
            <w:r w:rsidRPr="00D1652F">
              <w:rPr>
                <w:sz w:val="16"/>
                <w:szCs w:val="16"/>
                <w:lang w:val="en-US"/>
              </w:rPr>
              <w:t>Reversal</w:t>
            </w:r>
            <w:r>
              <w:rPr>
                <w:sz w:val="16"/>
                <w:szCs w:val="16"/>
                <w:lang w:val="en-US"/>
              </w:rPr>
              <w:t xml:space="preserve"> and</w:t>
            </w:r>
            <w:r w:rsidRPr="00D1652F">
              <w:rPr>
                <w:sz w:val="16"/>
                <w:szCs w:val="16"/>
                <w:lang w:val="en-US"/>
              </w:rPr>
              <w:t xml:space="preserve"> Changing </w:t>
            </w:r>
            <w:r w:rsidRPr="00D1652F">
              <w:rPr>
                <w:sz w:val="16"/>
                <w:szCs w:val="16"/>
                <w:lang w:val="en-US"/>
              </w:rPr>
              <w:lastRenderedPageBreak/>
              <w:t>criterion</w:t>
            </w:r>
            <w:r>
              <w:rPr>
                <w:sz w:val="16"/>
                <w:szCs w:val="16"/>
                <w:lang w:val="en-US"/>
              </w:rPr>
              <w:t xml:space="preserve"> design</w:t>
            </w:r>
          </w:p>
        </w:tc>
        <w:tc>
          <w:tcPr>
            <w:tcW w:w="1980" w:type="dxa"/>
          </w:tcPr>
          <w:p w14:paraId="71A17C92" w14:textId="77777777" w:rsidR="007F2103" w:rsidRPr="00D1652F" w:rsidRDefault="007F2103" w:rsidP="00EF485D">
            <w:pPr>
              <w:jc w:val="center"/>
              <w:rPr>
                <w:sz w:val="16"/>
                <w:szCs w:val="16"/>
                <w:lang w:val="en-US"/>
              </w:rPr>
            </w:pPr>
            <w:r>
              <w:rPr>
                <w:sz w:val="16"/>
                <w:szCs w:val="16"/>
                <w:lang w:val="en-US"/>
              </w:rPr>
              <w:lastRenderedPageBreak/>
              <w:t>Operationally defined t</w:t>
            </w:r>
            <w:r w:rsidRPr="00D1652F">
              <w:rPr>
                <w:sz w:val="16"/>
                <w:szCs w:val="16"/>
                <w:lang w:val="en-US"/>
              </w:rPr>
              <w:t xml:space="preserve">arget </w:t>
            </w:r>
            <w:r>
              <w:rPr>
                <w:sz w:val="16"/>
                <w:szCs w:val="16"/>
                <w:lang w:val="en-US"/>
              </w:rPr>
              <w:t>behavior</w:t>
            </w:r>
            <w:r w:rsidRPr="00D1652F">
              <w:rPr>
                <w:sz w:val="16"/>
                <w:szCs w:val="16"/>
                <w:lang w:val="en-US"/>
              </w:rPr>
              <w:t xml:space="preserve"> </w:t>
            </w:r>
          </w:p>
        </w:tc>
        <w:tc>
          <w:tcPr>
            <w:tcW w:w="2700" w:type="dxa"/>
          </w:tcPr>
          <w:p w14:paraId="5B34E273" w14:textId="77777777" w:rsidR="007F2103" w:rsidRPr="00D1652F" w:rsidRDefault="007F2103" w:rsidP="00EF485D">
            <w:pPr>
              <w:jc w:val="center"/>
              <w:rPr>
                <w:sz w:val="16"/>
                <w:szCs w:val="16"/>
                <w:lang w:val="en-US"/>
              </w:rPr>
            </w:pPr>
            <w:r>
              <w:rPr>
                <w:sz w:val="16"/>
                <w:szCs w:val="16"/>
                <w:lang w:val="en-US"/>
              </w:rPr>
              <w:t>Response b</w:t>
            </w:r>
            <w:r w:rsidRPr="00D1652F">
              <w:rPr>
                <w:sz w:val="16"/>
                <w:szCs w:val="16"/>
                <w:lang w:val="en-US"/>
              </w:rPr>
              <w:t>locking</w:t>
            </w:r>
            <w:r>
              <w:rPr>
                <w:sz w:val="16"/>
                <w:szCs w:val="16"/>
                <w:lang w:val="en-US"/>
              </w:rPr>
              <w:t xml:space="preserve"> and contingent r</w:t>
            </w:r>
            <w:r w:rsidRPr="00D1652F">
              <w:rPr>
                <w:sz w:val="16"/>
                <w:szCs w:val="16"/>
                <w:lang w:val="en-US"/>
              </w:rPr>
              <w:t>einforcement</w:t>
            </w:r>
          </w:p>
        </w:tc>
        <w:tc>
          <w:tcPr>
            <w:tcW w:w="1710" w:type="dxa"/>
          </w:tcPr>
          <w:p w14:paraId="16E047E5" w14:textId="77777777" w:rsidR="007F2103" w:rsidRPr="00D1652F" w:rsidRDefault="007F2103" w:rsidP="00EF485D">
            <w:pPr>
              <w:jc w:val="center"/>
              <w:rPr>
                <w:sz w:val="16"/>
                <w:szCs w:val="16"/>
                <w:lang w:val="en-US"/>
              </w:rPr>
            </w:pPr>
            <w:r>
              <w:rPr>
                <w:sz w:val="16"/>
                <w:szCs w:val="16"/>
                <w:lang w:val="en-US"/>
              </w:rPr>
              <w:t>Successful treatment of fear of the swimming pool.</w:t>
            </w:r>
          </w:p>
        </w:tc>
        <w:tc>
          <w:tcPr>
            <w:tcW w:w="2070" w:type="dxa"/>
          </w:tcPr>
          <w:p w14:paraId="3532E82B" w14:textId="77777777" w:rsidR="007F2103" w:rsidRPr="00D1652F" w:rsidRDefault="007F2103" w:rsidP="00EF485D">
            <w:pPr>
              <w:jc w:val="center"/>
              <w:rPr>
                <w:sz w:val="16"/>
                <w:szCs w:val="16"/>
                <w:lang w:val="en-US"/>
              </w:rPr>
            </w:pPr>
            <w:r w:rsidRPr="00D1652F">
              <w:rPr>
                <w:sz w:val="16"/>
                <w:szCs w:val="16"/>
                <w:lang w:val="en-US"/>
              </w:rPr>
              <w:t xml:space="preserve">Generalization was demonstrated by showing sustained effects with her mother without edibles as </w:t>
            </w:r>
            <w:r w:rsidRPr="00D1652F">
              <w:rPr>
                <w:sz w:val="16"/>
                <w:szCs w:val="16"/>
                <w:lang w:val="en-US"/>
              </w:rPr>
              <w:lastRenderedPageBreak/>
              <w:t>reinforcers and by then replicating these effects in an untrained setting.</w:t>
            </w:r>
          </w:p>
        </w:tc>
      </w:tr>
      <w:tr w:rsidR="007F2103" w:rsidRPr="00D1652F" w14:paraId="61C2C0E3" w14:textId="77777777" w:rsidTr="00EF485D">
        <w:trPr>
          <w:trHeight w:val="135"/>
          <w:jc w:val="center"/>
        </w:trPr>
        <w:tc>
          <w:tcPr>
            <w:tcW w:w="1076" w:type="dxa"/>
            <w:shd w:val="clear" w:color="auto" w:fill="auto"/>
          </w:tcPr>
          <w:p w14:paraId="41911B62" w14:textId="77777777" w:rsidR="007F2103" w:rsidRPr="00D1652F" w:rsidRDefault="007F2103" w:rsidP="00EF485D">
            <w:pPr>
              <w:jc w:val="center"/>
              <w:rPr>
                <w:sz w:val="16"/>
                <w:szCs w:val="16"/>
                <w:lang w:val="en-US"/>
              </w:rPr>
            </w:pPr>
            <w:proofErr w:type="spellStart"/>
            <w:r w:rsidRPr="00D1652F">
              <w:rPr>
                <w:sz w:val="16"/>
                <w:szCs w:val="16"/>
                <w:lang w:val="en-US"/>
              </w:rPr>
              <w:lastRenderedPageBreak/>
              <w:t>Ricciardi</w:t>
            </w:r>
            <w:proofErr w:type="spellEnd"/>
            <w:r w:rsidRPr="00D1652F">
              <w:rPr>
                <w:sz w:val="16"/>
                <w:szCs w:val="16"/>
                <w:lang w:val="en-US"/>
              </w:rPr>
              <w:t xml:space="preserve">, </w:t>
            </w:r>
            <w:proofErr w:type="spellStart"/>
            <w:r w:rsidRPr="00D1652F">
              <w:rPr>
                <w:sz w:val="16"/>
                <w:szCs w:val="16"/>
                <w:lang w:val="en-US"/>
              </w:rPr>
              <w:t>Luiselli</w:t>
            </w:r>
            <w:proofErr w:type="spellEnd"/>
            <w:r w:rsidRPr="00D1652F">
              <w:rPr>
                <w:sz w:val="16"/>
                <w:szCs w:val="16"/>
                <w:lang w:val="en-US"/>
              </w:rPr>
              <w:t xml:space="preserve"> &amp; </w:t>
            </w:r>
            <w:proofErr w:type="spellStart"/>
            <w:r w:rsidRPr="00D1652F">
              <w:rPr>
                <w:sz w:val="16"/>
                <w:szCs w:val="16"/>
                <w:lang w:val="en-US"/>
              </w:rPr>
              <w:t>Camare</w:t>
            </w:r>
            <w:proofErr w:type="spellEnd"/>
            <w:r w:rsidRPr="00D1652F">
              <w:rPr>
                <w:sz w:val="16"/>
                <w:szCs w:val="16"/>
                <w:lang w:val="en-US"/>
              </w:rPr>
              <w:t xml:space="preserve"> (2006)</w:t>
            </w:r>
          </w:p>
        </w:tc>
        <w:tc>
          <w:tcPr>
            <w:tcW w:w="450" w:type="dxa"/>
            <w:shd w:val="clear" w:color="auto" w:fill="auto"/>
          </w:tcPr>
          <w:p w14:paraId="76D4543E" w14:textId="77777777" w:rsidR="007F2103" w:rsidRPr="00D1652F" w:rsidRDefault="007F2103" w:rsidP="00EF485D">
            <w:pPr>
              <w:jc w:val="center"/>
              <w:rPr>
                <w:sz w:val="16"/>
                <w:szCs w:val="16"/>
                <w:lang w:val="en-US"/>
              </w:rPr>
            </w:pPr>
            <w:r w:rsidRPr="00D1652F">
              <w:rPr>
                <w:sz w:val="16"/>
                <w:szCs w:val="16"/>
                <w:lang w:val="en-US"/>
              </w:rPr>
              <w:t>1</w:t>
            </w:r>
          </w:p>
        </w:tc>
        <w:tc>
          <w:tcPr>
            <w:tcW w:w="900" w:type="dxa"/>
            <w:shd w:val="clear" w:color="auto" w:fill="auto"/>
          </w:tcPr>
          <w:p w14:paraId="4AB0BFF7" w14:textId="77777777" w:rsidR="007F2103" w:rsidRPr="00D1652F" w:rsidRDefault="007F2103" w:rsidP="00EF485D">
            <w:pPr>
              <w:jc w:val="center"/>
              <w:rPr>
                <w:sz w:val="16"/>
                <w:szCs w:val="16"/>
                <w:lang w:val="en-US"/>
              </w:rPr>
            </w:pPr>
            <w:r w:rsidRPr="00D1652F">
              <w:rPr>
                <w:sz w:val="16"/>
                <w:szCs w:val="16"/>
                <w:lang w:val="en-US"/>
              </w:rPr>
              <w:t>8</w:t>
            </w:r>
          </w:p>
        </w:tc>
        <w:tc>
          <w:tcPr>
            <w:tcW w:w="990" w:type="dxa"/>
          </w:tcPr>
          <w:p w14:paraId="79C140DE" w14:textId="77777777" w:rsidR="007F2103" w:rsidRPr="00D1652F" w:rsidRDefault="007F2103" w:rsidP="00EF485D">
            <w:pPr>
              <w:jc w:val="center"/>
              <w:rPr>
                <w:sz w:val="16"/>
                <w:szCs w:val="16"/>
                <w:lang w:val="en-US"/>
              </w:rPr>
            </w:pPr>
            <w:r w:rsidRPr="00D1652F">
              <w:rPr>
                <w:sz w:val="16"/>
                <w:szCs w:val="16"/>
                <w:lang w:val="en-US"/>
              </w:rPr>
              <w:t>A</w:t>
            </w:r>
            <w:r>
              <w:rPr>
                <w:sz w:val="16"/>
                <w:szCs w:val="16"/>
                <w:lang w:val="en-US"/>
              </w:rPr>
              <w:t>utism</w:t>
            </w:r>
          </w:p>
        </w:tc>
        <w:tc>
          <w:tcPr>
            <w:tcW w:w="1080" w:type="dxa"/>
            <w:shd w:val="clear" w:color="auto" w:fill="auto"/>
          </w:tcPr>
          <w:p w14:paraId="05E27233" w14:textId="77777777" w:rsidR="007F2103" w:rsidRPr="00D1652F" w:rsidRDefault="007F2103" w:rsidP="00EF485D">
            <w:pPr>
              <w:jc w:val="center"/>
              <w:rPr>
                <w:sz w:val="16"/>
                <w:szCs w:val="16"/>
                <w:lang w:val="en-US"/>
              </w:rPr>
            </w:pPr>
            <w:r w:rsidRPr="00D1652F">
              <w:rPr>
                <w:sz w:val="16"/>
                <w:szCs w:val="16"/>
                <w:lang w:val="en-US"/>
              </w:rPr>
              <w:t>Animatronic objects</w:t>
            </w:r>
          </w:p>
        </w:tc>
        <w:tc>
          <w:tcPr>
            <w:tcW w:w="990" w:type="dxa"/>
            <w:shd w:val="clear" w:color="auto" w:fill="auto"/>
          </w:tcPr>
          <w:p w14:paraId="5B43B138" w14:textId="77777777" w:rsidR="007F2103" w:rsidRPr="00D1652F" w:rsidRDefault="007F2103" w:rsidP="00EF485D">
            <w:pPr>
              <w:jc w:val="center"/>
              <w:rPr>
                <w:sz w:val="16"/>
                <w:szCs w:val="16"/>
                <w:lang w:val="en-US"/>
              </w:rPr>
            </w:pPr>
            <w:r w:rsidRPr="00D1652F">
              <w:rPr>
                <w:sz w:val="16"/>
                <w:szCs w:val="16"/>
                <w:lang w:val="en-US"/>
              </w:rPr>
              <w:t>Changing criterion</w:t>
            </w:r>
          </w:p>
        </w:tc>
        <w:tc>
          <w:tcPr>
            <w:tcW w:w="1980" w:type="dxa"/>
          </w:tcPr>
          <w:p w14:paraId="4EF28F01" w14:textId="77777777" w:rsidR="007F2103" w:rsidRPr="00D1652F" w:rsidRDefault="007F2103" w:rsidP="00EF485D">
            <w:pPr>
              <w:jc w:val="center"/>
              <w:rPr>
                <w:sz w:val="16"/>
                <w:szCs w:val="16"/>
                <w:lang w:val="en-US"/>
              </w:rPr>
            </w:pPr>
            <w:r>
              <w:rPr>
                <w:sz w:val="16"/>
                <w:szCs w:val="16"/>
                <w:lang w:val="en-US"/>
              </w:rPr>
              <w:t>Operationally defined t</w:t>
            </w:r>
            <w:r w:rsidRPr="00D1652F">
              <w:rPr>
                <w:sz w:val="16"/>
                <w:szCs w:val="16"/>
                <w:lang w:val="en-US"/>
              </w:rPr>
              <w:t xml:space="preserve">arget </w:t>
            </w:r>
            <w:r>
              <w:rPr>
                <w:sz w:val="16"/>
                <w:szCs w:val="16"/>
                <w:lang w:val="en-US"/>
              </w:rPr>
              <w:t>behavior</w:t>
            </w:r>
            <w:r w:rsidRPr="00D1652F">
              <w:rPr>
                <w:sz w:val="16"/>
                <w:szCs w:val="16"/>
                <w:lang w:val="en-US"/>
              </w:rPr>
              <w:t xml:space="preserve"> </w:t>
            </w:r>
          </w:p>
        </w:tc>
        <w:tc>
          <w:tcPr>
            <w:tcW w:w="2700" w:type="dxa"/>
          </w:tcPr>
          <w:p w14:paraId="4A64F526" w14:textId="77777777" w:rsidR="007F2103" w:rsidRPr="00D1652F" w:rsidRDefault="007F2103" w:rsidP="00EF485D">
            <w:pPr>
              <w:jc w:val="center"/>
              <w:rPr>
                <w:sz w:val="16"/>
                <w:szCs w:val="16"/>
                <w:lang w:val="en-US"/>
              </w:rPr>
            </w:pPr>
            <w:r w:rsidRPr="00D1652F">
              <w:rPr>
                <w:sz w:val="16"/>
                <w:szCs w:val="16"/>
                <w:lang w:val="en-US"/>
              </w:rPr>
              <w:t>Desensitization</w:t>
            </w:r>
            <w:r>
              <w:rPr>
                <w:sz w:val="16"/>
                <w:szCs w:val="16"/>
                <w:lang w:val="en-US"/>
              </w:rPr>
              <w:t xml:space="preserve"> and r</w:t>
            </w:r>
            <w:r w:rsidRPr="00D1652F">
              <w:rPr>
                <w:sz w:val="16"/>
                <w:szCs w:val="16"/>
                <w:lang w:val="en-US"/>
              </w:rPr>
              <w:t>einforcement</w:t>
            </w:r>
          </w:p>
        </w:tc>
        <w:tc>
          <w:tcPr>
            <w:tcW w:w="1710" w:type="dxa"/>
          </w:tcPr>
          <w:p w14:paraId="1E1DA034" w14:textId="77777777" w:rsidR="007F2103" w:rsidRPr="00D1652F" w:rsidRDefault="007F2103" w:rsidP="00EF485D">
            <w:pPr>
              <w:jc w:val="center"/>
              <w:rPr>
                <w:sz w:val="16"/>
                <w:szCs w:val="16"/>
                <w:lang w:val="en-US"/>
              </w:rPr>
            </w:pPr>
            <w:r>
              <w:rPr>
                <w:sz w:val="16"/>
                <w:szCs w:val="16"/>
                <w:lang w:val="en-US"/>
              </w:rPr>
              <w:t>T</w:t>
            </w:r>
            <w:r w:rsidRPr="00D1652F">
              <w:rPr>
                <w:sz w:val="16"/>
                <w:szCs w:val="16"/>
                <w:lang w:val="en-US"/>
              </w:rPr>
              <w:t>he boy was able to encounter previously avoided stimuli.</w:t>
            </w:r>
          </w:p>
        </w:tc>
        <w:tc>
          <w:tcPr>
            <w:tcW w:w="2070" w:type="dxa"/>
          </w:tcPr>
          <w:p w14:paraId="7197A5DB" w14:textId="77777777" w:rsidR="007F2103" w:rsidRPr="00D1652F" w:rsidRDefault="007F2103" w:rsidP="00EF485D">
            <w:pPr>
              <w:jc w:val="center"/>
              <w:rPr>
                <w:sz w:val="16"/>
                <w:szCs w:val="16"/>
                <w:lang w:val="en-US"/>
              </w:rPr>
            </w:pPr>
            <w:r w:rsidRPr="00D1652F">
              <w:rPr>
                <w:sz w:val="16"/>
                <w:szCs w:val="16"/>
                <w:lang w:val="en-US"/>
              </w:rPr>
              <w:t>Parental report suggested that results were maintained three months following the intervention.</w:t>
            </w:r>
          </w:p>
        </w:tc>
      </w:tr>
      <w:tr w:rsidR="007F2103" w:rsidRPr="00D1652F" w14:paraId="7357473B" w14:textId="77777777" w:rsidTr="00EF485D">
        <w:trPr>
          <w:trHeight w:val="135"/>
          <w:jc w:val="center"/>
        </w:trPr>
        <w:tc>
          <w:tcPr>
            <w:tcW w:w="1076" w:type="dxa"/>
            <w:shd w:val="clear" w:color="auto" w:fill="auto"/>
          </w:tcPr>
          <w:p w14:paraId="076EA7E6" w14:textId="77777777" w:rsidR="007F2103" w:rsidRPr="00D1652F" w:rsidRDefault="007F2103" w:rsidP="00EF485D">
            <w:pPr>
              <w:jc w:val="center"/>
              <w:rPr>
                <w:sz w:val="16"/>
                <w:szCs w:val="16"/>
                <w:lang w:val="en-US"/>
              </w:rPr>
            </w:pPr>
            <w:proofErr w:type="spellStart"/>
            <w:r w:rsidRPr="00D1652F">
              <w:rPr>
                <w:sz w:val="16"/>
                <w:szCs w:val="16"/>
                <w:lang w:val="en-US"/>
              </w:rPr>
              <w:t>Schleismann</w:t>
            </w:r>
            <w:proofErr w:type="spellEnd"/>
            <w:r w:rsidRPr="00D1652F">
              <w:rPr>
                <w:sz w:val="16"/>
                <w:szCs w:val="16"/>
                <w:lang w:val="en-US"/>
              </w:rPr>
              <w:t xml:space="preserve"> &amp; Gillis (2011)</w:t>
            </w:r>
          </w:p>
        </w:tc>
        <w:tc>
          <w:tcPr>
            <w:tcW w:w="450" w:type="dxa"/>
            <w:shd w:val="clear" w:color="auto" w:fill="auto"/>
          </w:tcPr>
          <w:p w14:paraId="3B2BD774" w14:textId="77777777" w:rsidR="007F2103" w:rsidRPr="00D1652F" w:rsidRDefault="007F2103" w:rsidP="00EF485D">
            <w:pPr>
              <w:jc w:val="center"/>
              <w:rPr>
                <w:sz w:val="16"/>
                <w:szCs w:val="16"/>
                <w:lang w:val="en-US"/>
              </w:rPr>
            </w:pPr>
            <w:r w:rsidRPr="00D1652F">
              <w:rPr>
                <w:sz w:val="16"/>
                <w:szCs w:val="16"/>
                <w:lang w:val="en-US"/>
              </w:rPr>
              <w:t>1</w:t>
            </w:r>
          </w:p>
        </w:tc>
        <w:tc>
          <w:tcPr>
            <w:tcW w:w="900" w:type="dxa"/>
            <w:shd w:val="clear" w:color="auto" w:fill="auto"/>
          </w:tcPr>
          <w:p w14:paraId="1BF56020" w14:textId="77777777" w:rsidR="007F2103" w:rsidRPr="00D1652F" w:rsidRDefault="007F2103" w:rsidP="00EF485D">
            <w:pPr>
              <w:jc w:val="center"/>
              <w:rPr>
                <w:sz w:val="16"/>
                <w:szCs w:val="16"/>
                <w:lang w:val="en-US"/>
              </w:rPr>
            </w:pPr>
            <w:r w:rsidRPr="00D1652F">
              <w:rPr>
                <w:sz w:val="16"/>
                <w:szCs w:val="16"/>
                <w:lang w:val="en-US"/>
              </w:rPr>
              <w:t>6</w:t>
            </w:r>
          </w:p>
        </w:tc>
        <w:tc>
          <w:tcPr>
            <w:tcW w:w="990" w:type="dxa"/>
          </w:tcPr>
          <w:p w14:paraId="2F755D14" w14:textId="77777777" w:rsidR="007F2103" w:rsidRPr="00D1652F" w:rsidRDefault="007F2103" w:rsidP="00EF485D">
            <w:pPr>
              <w:jc w:val="center"/>
              <w:rPr>
                <w:sz w:val="16"/>
                <w:szCs w:val="16"/>
                <w:lang w:val="en-US"/>
              </w:rPr>
            </w:pPr>
            <w:r>
              <w:rPr>
                <w:sz w:val="16"/>
                <w:szCs w:val="16"/>
                <w:lang w:val="en-US"/>
              </w:rPr>
              <w:t>Asperger</w:t>
            </w:r>
            <w:r w:rsidRPr="00D1652F">
              <w:rPr>
                <w:sz w:val="16"/>
                <w:szCs w:val="16"/>
                <w:lang w:val="en-US"/>
              </w:rPr>
              <w:t xml:space="preserve"> Syndrome</w:t>
            </w:r>
          </w:p>
        </w:tc>
        <w:tc>
          <w:tcPr>
            <w:tcW w:w="1080" w:type="dxa"/>
            <w:shd w:val="clear" w:color="auto" w:fill="auto"/>
          </w:tcPr>
          <w:p w14:paraId="44809D9C" w14:textId="77777777" w:rsidR="007F2103" w:rsidRPr="00D1652F" w:rsidRDefault="007F2103" w:rsidP="00EF485D">
            <w:pPr>
              <w:jc w:val="center"/>
              <w:rPr>
                <w:sz w:val="16"/>
                <w:szCs w:val="16"/>
                <w:lang w:val="en-US"/>
              </w:rPr>
            </w:pPr>
            <w:r w:rsidRPr="00D1652F">
              <w:rPr>
                <w:sz w:val="16"/>
                <w:szCs w:val="16"/>
                <w:lang w:val="en-US"/>
              </w:rPr>
              <w:t>Social phobia</w:t>
            </w:r>
          </w:p>
        </w:tc>
        <w:tc>
          <w:tcPr>
            <w:tcW w:w="990" w:type="dxa"/>
            <w:shd w:val="clear" w:color="auto" w:fill="auto"/>
          </w:tcPr>
          <w:p w14:paraId="152B3F3E" w14:textId="77777777" w:rsidR="007F2103" w:rsidRPr="00D1652F" w:rsidRDefault="007F2103" w:rsidP="00EF485D">
            <w:pPr>
              <w:jc w:val="center"/>
              <w:rPr>
                <w:sz w:val="16"/>
                <w:szCs w:val="16"/>
                <w:lang w:val="en-US"/>
              </w:rPr>
            </w:pPr>
            <w:r w:rsidRPr="00D1652F">
              <w:rPr>
                <w:sz w:val="16"/>
                <w:szCs w:val="16"/>
                <w:lang w:val="en-US"/>
              </w:rPr>
              <w:t>Case Study</w:t>
            </w:r>
          </w:p>
        </w:tc>
        <w:tc>
          <w:tcPr>
            <w:tcW w:w="1980" w:type="dxa"/>
          </w:tcPr>
          <w:p w14:paraId="3725F1A2" w14:textId="77777777" w:rsidR="007F2103" w:rsidRPr="00D1652F" w:rsidRDefault="007F2103" w:rsidP="00EF485D">
            <w:pPr>
              <w:widowControl w:val="0"/>
              <w:autoSpaceDE w:val="0"/>
              <w:autoSpaceDN w:val="0"/>
              <w:adjustRightInd w:val="0"/>
              <w:jc w:val="center"/>
              <w:rPr>
                <w:rFonts w:eastAsiaTheme="minorHAnsi"/>
                <w:sz w:val="16"/>
                <w:szCs w:val="16"/>
                <w:lang w:val="en-US" w:eastAsia="en-US"/>
              </w:rPr>
            </w:pPr>
            <w:r w:rsidRPr="00D1652F">
              <w:rPr>
                <w:rFonts w:eastAsiaTheme="minorHAnsi"/>
                <w:sz w:val="16"/>
                <w:szCs w:val="16"/>
                <w:lang w:val="en-US" w:eastAsia="en-US"/>
              </w:rPr>
              <w:t>Revised</w:t>
            </w:r>
          </w:p>
          <w:p w14:paraId="45B3B1F6" w14:textId="77777777" w:rsidR="007F2103" w:rsidRPr="00D1652F" w:rsidRDefault="007F2103" w:rsidP="00EF485D">
            <w:pPr>
              <w:jc w:val="center"/>
              <w:rPr>
                <w:rFonts w:eastAsiaTheme="minorEastAsia"/>
                <w:sz w:val="16"/>
                <w:szCs w:val="16"/>
                <w:lang w:val="en-US" w:eastAsia="en-US"/>
              </w:rPr>
            </w:pPr>
            <w:r w:rsidRPr="00D1652F">
              <w:rPr>
                <w:rFonts w:eastAsiaTheme="minorHAnsi"/>
                <w:sz w:val="16"/>
                <w:szCs w:val="16"/>
                <w:lang w:val="en-US" w:eastAsia="en-US"/>
              </w:rPr>
              <w:t>Ch</w:t>
            </w:r>
            <w:r>
              <w:rPr>
                <w:rFonts w:eastAsiaTheme="minorHAnsi"/>
                <w:sz w:val="16"/>
                <w:szCs w:val="16"/>
                <w:lang w:val="en-US" w:eastAsia="en-US"/>
              </w:rPr>
              <w:t>ildren's Manifest Anxiety Scale, Second Edition;</w:t>
            </w:r>
            <w:r w:rsidRPr="00D1652F">
              <w:rPr>
                <w:sz w:val="16"/>
                <w:szCs w:val="16"/>
                <w:lang w:val="en-US"/>
              </w:rPr>
              <w:t xml:space="preserve"> Fear Survey Schedule For Children-Revised</w:t>
            </w:r>
            <w:r>
              <w:rPr>
                <w:rFonts w:eastAsiaTheme="minorHAnsi"/>
                <w:sz w:val="16"/>
                <w:szCs w:val="16"/>
                <w:lang w:val="en-US" w:eastAsia="en-US"/>
              </w:rPr>
              <w:t>; Fear Thermometer (visual s</w:t>
            </w:r>
            <w:r w:rsidRPr="00D1652F">
              <w:rPr>
                <w:rFonts w:eastAsiaTheme="minorHAnsi"/>
                <w:sz w:val="16"/>
                <w:szCs w:val="16"/>
                <w:lang w:val="en-US" w:eastAsia="en-US"/>
              </w:rPr>
              <w:t>timulus to express level of fear)</w:t>
            </w:r>
          </w:p>
        </w:tc>
        <w:tc>
          <w:tcPr>
            <w:tcW w:w="2700" w:type="dxa"/>
          </w:tcPr>
          <w:p w14:paraId="19BF099B" w14:textId="77777777" w:rsidR="007F2103" w:rsidRPr="00D1652F" w:rsidRDefault="007F2103" w:rsidP="00EF485D">
            <w:pPr>
              <w:jc w:val="center"/>
              <w:rPr>
                <w:rFonts w:eastAsiaTheme="minorEastAsia"/>
                <w:sz w:val="16"/>
                <w:szCs w:val="16"/>
                <w:lang w:val="en-US" w:eastAsia="en-US"/>
              </w:rPr>
            </w:pPr>
            <w:r w:rsidRPr="00D1652F">
              <w:rPr>
                <w:rFonts w:eastAsiaTheme="minorEastAsia"/>
                <w:sz w:val="16"/>
                <w:szCs w:val="16"/>
                <w:lang w:val="en-US" w:eastAsia="en-US"/>
              </w:rPr>
              <w:t>Cognitive-behavioral therapy</w:t>
            </w:r>
            <w:r w:rsidRPr="00D1652F">
              <w:rPr>
                <w:sz w:val="16"/>
                <w:szCs w:val="16"/>
                <w:lang w:val="en-US"/>
              </w:rPr>
              <w:t xml:space="preserve">, parent-training gradual exposure, reinforced practice, </w:t>
            </w:r>
            <w:r>
              <w:rPr>
                <w:sz w:val="16"/>
                <w:szCs w:val="16"/>
                <w:lang w:val="en-US"/>
              </w:rPr>
              <w:t xml:space="preserve">and </w:t>
            </w:r>
            <w:r w:rsidRPr="00D1652F">
              <w:rPr>
                <w:sz w:val="16"/>
                <w:szCs w:val="16"/>
                <w:lang w:val="en-US"/>
              </w:rPr>
              <w:t>social story</w:t>
            </w:r>
          </w:p>
        </w:tc>
        <w:tc>
          <w:tcPr>
            <w:tcW w:w="1710" w:type="dxa"/>
          </w:tcPr>
          <w:p w14:paraId="50E02D9D" w14:textId="77777777" w:rsidR="007F2103" w:rsidRPr="00D1652F" w:rsidRDefault="007F2103" w:rsidP="00EF485D">
            <w:pPr>
              <w:jc w:val="center"/>
              <w:rPr>
                <w:rFonts w:eastAsiaTheme="minorEastAsia"/>
                <w:sz w:val="16"/>
                <w:szCs w:val="16"/>
                <w:lang w:val="en-US" w:eastAsia="en-US"/>
              </w:rPr>
            </w:pPr>
            <w:r w:rsidRPr="00D1652F">
              <w:rPr>
                <w:rFonts w:eastAsiaTheme="minorEastAsia"/>
                <w:sz w:val="16"/>
                <w:szCs w:val="16"/>
                <w:lang w:val="en-US" w:eastAsia="en-US"/>
              </w:rPr>
              <w:t xml:space="preserve">Avoidance behaviors were </w:t>
            </w:r>
            <w:r>
              <w:rPr>
                <w:rFonts w:eastAsiaTheme="minorEastAsia"/>
                <w:sz w:val="16"/>
                <w:szCs w:val="16"/>
                <w:lang w:val="en-US" w:eastAsia="en-US"/>
              </w:rPr>
              <w:t xml:space="preserve">significantly </w:t>
            </w:r>
            <w:r w:rsidRPr="00D1652F">
              <w:rPr>
                <w:rFonts w:eastAsiaTheme="minorEastAsia"/>
                <w:sz w:val="16"/>
                <w:szCs w:val="16"/>
                <w:lang w:val="en-US" w:eastAsia="en-US"/>
              </w:rPr>
              <w:t>reduced sign</w:t>
            </w:r>
            <w:r>
              <w:rPr>
                <w:rFonts w:eastAsiaTheme="minorEastAsia"/>
                <w:sz w:val="16"/>
                <w:szCs w:val="16"/>
                <w:lang w:val="en-US" w:eastAsia="en-US"/>
              </w:rPr>
              <w:t>ificantly</w:t>
            </w:r>
            <w:r w:rsidRPr="00D1652F">
              <w:rPr>
                <w:rFonts w:eastAsiaTheme="minorEastAsia"/>
                <w:sz w:val="16"/>
                <w:szCs w:val="16"/>
                <w:lang w:val="en-US" w:eastAsia="en-US"/>
              </w:rPr>
              <w:t>.</w:t>
            </w:r>
          </w:p>
        </w:tc>
        <w:tc>
          <w:tcPr>
            <w:tcW w:w="2070" w:type="dxa"/>
          </w:tcPr>
          <w:p w14:paraId="4342C39D" w14:textId="77777777" w:rsidR="007F2103" w:rsidRPr="00D1652F" w:rsidRDefault="007F2103" w:rsidP="00EF485D">
            <w:pPr>
              <w:jc w:val="center"/>
              <w:rPr>
                <w:rFonts w:eastAsiaTheme="minorEastAsia"/>
                <w:sz w:val="16"/>
                <w:szCs w:val="16"/>
                <w:lang w:val="en-US" w:eastAsia="en-US"/>
              </w:rPr>
            </w:pPr>
            <w:r w:rsidRPr="00D1652F">
              <w:rPr>
                <w:rFonts w:eastAsiaTheme="minorEastAsia"/>
                <w:sz w:val="16"/>
                <w:szCs w:val="16"/>
                <w:lang w:val="en-US" w:eastAsia="en-US"/>
              </w:rPr>
              <w:t>Avoidance was also reduced at follow-up.</w:t>
            </w:r>
          </w:p>
        </w:tc>
      </w:tr>
      <w:tr w:rsidR="007F2103" w:rsidRPr="00D1652F" w14:paraId="6ADB1649" w14:textId="77777777" w:rsidTr="00EF485D">
        <w:trPr>
          <w:trHeight w:val="135"/>
          <w:jc w:val="center"/>
        </w:trPr>
        <w:tc>
          <w:tcPr>
            <w:tcW w:w="1076" w:type="dxa"/>
            <w:shd w:val="clear" w:color="auto" w:fill="auto"/>
          </w:tcPr>
          <w:p w14:paraId="7654A388" w14:textId="77777777" w:rsidR="007F2103" w:rsidRPr="00D1652F" w:rsidRDefault="007F2103" w:rsidP="00EF485D">
            <w:pPr>
              <w:jc w:val="center"/>
              <w:rPr>
                <w:sz w:val="16"/>
                <w:szCs w:val="16"/>
                <w:lang w:val="en-US"/>
              </w:rPr>
            </w:pPr>
            <w:r w:rsidRPr="00D1652F">
              <w:rPr>
                <w:sz w:val="16"/>
                <w:szCs w:val="16"/>
                <w:lang w:val="en-US"/>
              </w:rPr>
              <w:t xml:space="preserve">Schmidt, </w:t>
            </w:r>
            <w:proofErr w:type="spellStart"/>
            <w:r w:rsidRPr="00D1652F">
              <w:rPr>
                <w:sz w:val="16"/>
                <w:szCs w:val="16"/>
                <w:lang w:val="en-US"/>
              </w:rPr>
              <w:t>Luiselli</w:t>
            </w:r>
            <w:proofErr w:type="spellEnd"/>
            <w:r w:rsidRPr="00D1652F">
              <w:rPr>
                <w:sz w:val="16"/>
                <w:szCs w:val="16"/>
                <w:lang w:val="en-US"/>
              </w:rPr>
              <w:t xml:space="preserve">, Rue &amp; </w:t>
            </w:r>
            <w:proofErr w:type="spellStart"/>
            <w:r w:rsidRPr="00D1652F">
              <w:rPr>
                <w:sz w:val="16"/>
                <w:szCs w:val="16"/>
                <w:lang w:val="en-US"/>
              </w:rPr>
              <w:t>Whalley</w:t>
            </w:r>
            <w:proofErr w:type="spellEnd"/>
            <w:r w:rsidRPr="00D1652F">
              <w:rPr>
                <w:sz w:val="16"/>
                <w:szCs w:val="16"/>
                <w:lang w:val="en-US"/>
              </w:rPr>
              <w:t xml:space="preserve"> (2013)</w:t>
            </w:r>
          </w:p>
        </w:tc>
        <w:tc>
          <w:tcPr>
            <w:tcW w:w="450" w:type="dxa"/>
            <w:shd w:val="clear" w:color="auto" w:fill="auto"/>
          </w:tcPr>
          <w:p w14:paraId="28129769" w14:textId="77777777" w:rsidR="007F2103" w:rsidRPr="00D1652F" w:rsidRDefault="007F2103" w:rsidP="00EF485D">
            <w:pPr>
              <w:jc w:val="center"/>
              <w:rPr>
                <w:sz w:val="16"/>
                <w:szCs w:val="16"/>
                <w:lang w:val="en-US"/>
              </w:rPr>
            </w:pPr>
            <w:r w:rsidRPr="00D1652F">
              <w:rPr>
                <w:sz w:val="16"/>
                <w:szCs w:val="16"/>
                <w:lang w:val="en-US"/>
              </w:rPr>
              <w:t>1</w:t>
            </w:r>
          </w:p>
        </w:tc>
        <w:tc>
          <w:tcPr>
            <w:tcW w:w="900" w:type="dxa"/>
            <w:shd w:val="clear" w:color="auto" w:fill="auto"/>
          </w:tcPr>
          <w:p w14:paraId="6C476C7C" w14:textId="77777777" w:rsidR="007F2103" w:rsidRPr="00D1652F" w:rsidRDefault="007F2103" w:rsidP="00EF485D">
            <w:pPr>
              <w:jc w:val="center"/>
              <w:rPr>
                <w:sz w:val="16"/>
                <w:szCs w:val="16"/>
                <w:lang w:val="en-US"/>
              </w:rPr>
            </w:pPr>
            <w:r w:rsidRPr="00D1652F">
              <w:rPr>
                <w:sz w:val="16"/>
                <w:szCs w:val="16"/>
                <w:lang w:val="en-US"/>
              </w:rPr>
              <w:t>16</w:t>
            </w:r>
          </w:p>
        </w:tc>
        <w:tc>
          <w:tcPr>
            <w:tcW w:w="990" w:type="dxa"/>
          </w:tcPr>
          <w:p w14:paraId="0B19CCFB" w14:textId="77777777" w:rsidR="007F2103" w:rsidRPr="00D1652F" w:rsidRDefault="007F2103" w:rsidP="00EF485D">
            <w:pPr>
              <w:jc w:val="center"/>
              <w:rPr>
                <w:sz w:val="16"/>
                <w:szCs w:val="16"/>
                <w:lang w:val="en-US"/>
              </w:rPr>
            </w:pPr>
            <w:r>
              <w:rPr>
                <w:sz w:val="16"/>
                <w:szCs w:val="16"/>
                <w:lang w:val="en-US"/>
              </w:rPr>
              <w:t>Autism</w:t>
            </w:r>
            <w:r w:rsidRPr="00D1652F">
              <w:rPr>
                <w:sz w:val="16"/>
                <w:szCs w:val="16"/>
                <w:lang w:val="en-US"/>
              </w:rPr>
              <w:t xml:space="preserve"> and severe intellectual disability</w:t>
            </w:r>
          </w:p>
        </w:tc>
        <w:tc>
          <w:tcPr>
            <w:tcW w:w="1080" w:type="dxa"/>
            <w:shd w:val="clear" w:color="auto" w:fill="auto"/>
          </w:tcPr>
          <w:p w14:paraId="77D97D71" w14:textId="77777777" w:rsidR="007F2103" w:rsidRPr="00D1652F" w:rsidRDefault="007F2103" w:rsidP="00EF485D">
            <w:pPr>
              <w:jc w:val="center"/>
              <w:rPr>
                <w:sz w:val="16"/>
                <w:szCs w:val="16"/>
                <w:lang w:val="en-US"/>
              </w:rPr>
            </w:pPr>
            <w:r w:rsidRPr="00D1652F">
              <w:rPr>
                <w:sz w:val="16"/>
                <w:szCs w:val="16"/>
                <w:lang w:val="en-US"/>
              </w:rPr>
              <w:t>Locations; Activities</w:t>
            </w:r>
          </w:p>
        </w:tc>
        <w:tc>
          <w:tcPr>
            <w:tcW w:w="990" w:type="dxa"/>
            <w:shd w:val="clear" w:color="auto" w:fill="auto"/>
          </w:tcPr>
          <w:p w14:paraId="6DAE4418" w14:textId="77777777" w:rsidR="007F2103" w:rsidRPr="00D1652F" w:rsidRDefault="007F2103" w:rsidP="00EF485D">
            <w:pPr>
              <w:jc w:val="center"/>
              <w:rPr>
                <w:sz w:val="16"/>
                <w:szCs w:val="16"/>
                <w:lang w:val="en-US"/>
              </w:rPr>
            </w:pPr>
            <w:proofErr w:type="gramStart"/>
            <w:r>
              <w:rPr>
                <w:sz w:val="16"/>
                <w:szCs w:val="16"/>
                <w:lang w:val="en-US"/>
              </w:rPr>
              <w:t>Combined  changing</w:t>
            </w:r>
            <w:proofErr w:type="gramEnd"/>
            <w:r>
              <w:rPr>
                <w:sz w:val="16"/>
                <w:szCs w:val="16"/>
                <w:lang w:val="en-US"/>
              </w:rPr>
              <w:t xml:space="preserve"> criterion and multiple baseline across settings </w:t>
            </w:r>
          </w:p>
        </w:tc>
        <w:tc>
          <w:tcPr>
            <w:tcW w:w="1980" w:type="dxa"/>
          </w:tcPr>
          <w:p w14:paraId="51774A39" w14:textId="77777777" w:rsidR="007F2103" w:rsidRPr="00D1652F" w:rsidRDefault="007F2103" w:rsidP="00EF485D">
            <w:pPr>
              <w:jc w:val="center"/>
              <w:rPr>
                <w:sz w:val="16"/>
                <w:szCs w:val="16"/>
                <w:lang w:val="en-US"/>
              </w:rPr>
            </w:pPr>
            <w:r>
              <w:rPr>
                <w:sz w:val="16"/>
                <w:szCs w:val="16"/>
                <w:lang w:val="en-US"/>
              </w:rPr>
              <w:t>Operationally defined t</w:t>
            </w:r>
            <w:r w:rsidRPr="00D1652F">
              <w:rPr>
                <w:sz w:val="16"/>
                <w:szCs w:val="16"/>
                <w:lang w:val="en-US"/>
              </w:rPr>
              <w:t xml:space="preserve">arget </w:t>
            </w:r>
            <w:r>
              <w:rPr>
                <w:sz w:val="16"/>
                <w:szCs w:val="16"/>
                <w:lang w:val="en-US"/>
              </w:rPr>
              <w:t>behavior</w:t>
            </w:r>
            <w:r w:rsidRPr="00D1652F">
              <w:rPr>
                <w:sz w:val="16"/>
                <w:szCs w:val="16"/>
                <w:lang w:val="en-US"/>
              </w:rPr>
              <w:t xml:space="preserve"> </w:t>
            </w:r>
          </w:p>
        </w:tc>
        <w:tc>
          <w:tcPr>
            <w:tcW w:w="2700" w:type="dxa"/>
          </w:tcPr>
          <w:p w14:paraId="68675022" w14:textId="77777777" w:rsidR="007F2103" w:rsidRPr="00D1652F" w:rsidRDefault="007F2103" w:rsidP="00EF485D">
            <w:pPr>
              <w:jc w:val="center"/>
              <w:rPr>
                <w:sz w:val="16"/>
                <w:szCs w:val="16"/>
                <w:lang w:val="en-US"/>
              </w:rPr>
            </w:pPr>
            <w:r>
              <w:rPr>
                <w:sz w:val="16"/>
                <w:szCs w:val="16"/>
                <w:lang w:val="en-US"/>
              </w:rPr>
              <w:t>Contingent r</w:t>
            </w:r>
            <w:r w:rsidRPr="00D1652F">
              <w:rPr>
                <w:sz w:val="16"/>
                <w:szCs w:val="16"/>
                <w:lang w:val="en-US"/>
              </w:rPr>
              <w:t>einforcement</w:t>
            </w:r>
            <w:r>
              <w:rPr>
                <w:sz w:val="16"/>
                <w:szCs w:val="16"/>
                <w:lang w:val="en-US"/>
              </w:rPr>
              <w:t xml:space="preserve"> and gradual e</w:t>
            </w:r>
            <w:r w:rsidRPr="00D1652F">
              <w:rPr>
                <w:sz w:val="16"/>
                <w:szCs w:val="16"/>
                <w:lang w:val="en-US"/>
              </w:rPr>
              <w:t>xposure</w:t>
            </w:r>
          </w:p>
        </w:tc>
        <w:tc>
          <w:tcPr>
            <w:tcW w:w="1710" w:type="dxa"/>
          </w:tcPr>
          <w:p w14:paraId="5E7A29FA" w14:textId="77777777" w:rsidR="007F2103" w:rsidRPr="00D1652F" w:rsidRDefault="007F2103" w:rsidP="00EF485D">
            <w:pPr>
              <w:jc w:val="center"/>
              <w:rPr>
                <w:sz w:val="16"/>
                <w:szCs w:val="16"/>
                <w:lang w:val="en-US"/>
              </w:rPr>
            </w:pPr>
            <w:r w:rsidRPr="00D1652F">
              <w:rPr>
                <w:sz w:val="16"/>
                <w:szCs w:val="16"/>
                <w:lang w:val="en-US"/>
              </w:rPr>
              <w:t xml:space="preserve">Learned to enter </w:t>
            </w:r>
            <w:proofErr w:type="gramStart"/>
            <w:r w:rsidRPr="00D1652F">
              <w:rPr>
                <w:sz w:val="16"/>
                <w:szCs w:val="16"/>
                <w:lang w:val="en-US"/>
              </w:rPr>
              <w:t>previously-feared</w:t>
            </w:r>
            <w:proofErr w:type="gramEnd"/>
            <w:r w:rsidRPr="00D1652F">
              <w:rPr>
                <w:sz w:val="16"/>
                <w:szCs w:val="16"/>
                <w:lang w:val="en-US"/>
              </w:rPr>
              <w:t xml:space="preserve"> settings without resisting and also learned to participate in activities within these settings.</w:t>
            </w:r>
          </w:p>
        </w:tc>
        <w:tc>
          <w:tcPr>
            <w:tcW w:w="2070" w:type="dxa"/>
          </w:tcPr>
          <w:p w14:paraId="0FA93ECE" w14:textId="77777777" w:rsidR="007F2103" w:rsidRPr="00D1652F" w:rsidRDefault="007F2103" w:rsidP="00EF485D">
            <w:pPr>
              <w:jc w:val="center"/>
              <w:rPr>
                <w:sz w:val="16"/>
                <w:szCs w:val="16"/>
                <w:lang w:val="en-US"/>
              </w:rPr>
            </w:pPr>
            <w:r w:rsidRPr="00D1652F">
              <w:rPr>
                <w:sz w:val="16"/>
                <w:szCs w:val="16"/>
                <w:lang w:val="en-US"/>
              </w:rPr>
              <w:t>Probes showed the results maintained 3-4 days following the intervention.</w:t>
            </w:r>
          </w:p>
        </w:tc>
      </w:tr>
      <w:tr w:rsidR="007F2103" w:rsidRPr="00D1652F" w14:paraId="034EE888" w14:textId="77777777" w:rsidTr="00EF485D">
        <w:trPr>
          <w:trHeight w:val="135"/>
          <w:jc w:val="center"/>
        </w:trPr>
        <w:tc>
          <w:tcPr>
            <w:tcW w:w="1076" w:type="dxa"/>
            <w:tcBorders>
              <w:bottom w:val="single" w:sz="4" w:space="0" w:color="auto"/>
            </w:tcBorders>
            <w:shd w:val="clear" w:color="auto" w:fill="auto"/>
          </w:tcPr>
          <w:p w14:paraId="71F2EA39" w14:textId="77777777" w:rsidR="007F2103" w:rsidRPr="00D1652F" w:rsidRDefault="007F2103" w:rsidP="00EF485D">
            <w:pPr>
              <w:jc w:val="center"/>
              <w:rPr>
                <w:sz w:val="16"/>
                <w:szCs w:val="16"/>
                <w:lang w:val="en-US"/>
              </w:rPr>
            </w:pPr>
            <w:proofErr w:type="spellStart"/>
            <w:r w:rsidRPr="00D1652F">
              <w:rPr>
                <w:sz w:val="16"/>
                <w:szCs w:val="16"/>
                <w:lang w:val="en-US"/>
              </w:rPr>
              <w:t>Shabani</w:t>
            </w:r>
            <w:proofErr w:type="spellEnd"/>
            <w:r w:rsidRPr="00D1652F">
              <w:rPr>
                <w:sz w:val="16"/>
                <w:szCs w:val="16"/>
                <w:lang w:val="en-US"/>
              </w:rPr>
              <w:t xml:space="preserve">  &amp; Fisher (2006)</w:t>
            </w:r>
          </w:p>
        </w:tc>
        <w:tc>
          <w:tcPr>
            <w:tcW w:w="450" w:type="dxa"/>
            <w:tcBorders>
              <w:bottom w:val="single" w:sz="4" w:space="0" w:color="auto"/>
            </w:tcBorders>
            <w:shd w:val="clear" w:color="auto" w:fill="auto"/>
          </w:tcPr>
          <w:p w14:paraId="0F1088B7" w14:textId="77777777" w:rsidR="007F2103" w:rsidRPr="00D1652F" w:rsidRDefault="007F2103" w:rsidP="00EF485D">
            <w:pPr>
              <w:jc w:val="center"/>
              <w:rPr>
                <w:sz w:val="16"/>
                <w:szCs w:val="16"/>
                <w:lang w:val="en-US"/>
              </w:rPr>
            </w:pPr>
            <w:r w:rsidRPr="00D1652F">
              <w:rPr>
                <w:sz w:val="16"/>
                <w:szCs w:val="16"/>
                <w:lang w:val="en-US"/>
              </w:rPr>
              <w:t>1</w:t>
            </w:r>
          </w:p>
        </w:tc>
        <w:tc>
          <w:tcPr>
            <w:tcW w:w="900" w:type="dxa"/>
            <w:tcBorders>
              <w:bottom w:val="single" w:sz="4" w:space="0" w:color="auto"/>
            </w:tcBorders>
            <w:shd w:val="clear" w:color="auto" w:fill="auto"/>
          </w:tcPr>
          <w:p w14:paraId="08599FA3" w14:textId="77777777" w:rsidR="007F2103" w:rsidRPr="00D1652F" w:rsidRDefault="007F2103" w:rsidP="00EF485D">
            <w:pPr>
              <w:jc w:val="center"/>
              <w:rPr>
                <w:sz w:val="16"/>
                <w:szCs w:val="16"/>
                <w:lang w:val="en-US"/>
              </w:rPr>
            </w:pPr>
            <w:r w:rsidRPr="00D1652F">
              <w:rPr>
                <w:sz w:val="16"/>
                <w:szCs w:val="16"/>
                <w:lang w:val="en-US"/>
              </w:rPr>
              <w:t>18</w:t>
            </w:r>
          </w:p>
        </w:tc>
        <w:tc>
          <w:tcPr>
            <w:tcW w:w="990" w:type="dxa"/>
            <w:tcBorders>
              <w:bottom w:val="single" w:sz="4" w:space="0" w:color="auto"/>
            </w:tcBorders>
          </w:tcPr>
          <w:p w14:paraId="714DEACE" w14:textId="77777777" w:rsidR="007F2103" w:rsidRPr="00D1652F" w:rsidRDefault="007F2103" w:rsidP="00EF485D">
            <w:pPr>
              <w:jc w:val="center"/>
              <w:rPr>
                <w:sz w:val="16"/>
                <w:szCs w:val="16"/>
                <w:lang w:val="en-US"/>
              </w:rPr>
            </w:pPr>
            <w:r>
              <w:rPr>
                <w:sz w:val="16"/>
                <w:szCs w:val="16"/>
                <w:lang w:val="en-US"/>
              </w:rPr>
              <w:t>Autism</w:t>
            </w:r>
            <w:r w:rsidRPr="00D1652F">
              <w:rPr>
                <w:sz w:val="16"/>
                <w:szCs w:val="16"/>
                <w:lang w:val="en-US"/>
              </w:rPr>
              <w:t>, intellectual disability, and diabetes</w:t>
            </w:r>
          </w:p>
        </w:tc>
        <w:tc>
          <w:tcPr>
            <w:tcW w:w="1080" w:type="dxa"/>
            <w:tcBorders>
              <w:bottom w:val="single" w:sz="4" w:space="0" w:color="auto"/>
            </w:tcBorders>
            <w:shd w:val="clear" w:color="auto" w:fill="auto"/>
          </w:tcPr>
          <w:p w14:paraId="5535E2B0" w14:textId="77777777" w:rsidR="007F2103" w:rsidRPr="00D1652F" w:rsidRDefault="007F2103" w:rsidP="00EF485D">
            <w:pPr>
              <w:jc w:val="center"/>
              <w:rPr>
                <w:sz w:val="16"/>
                <w:szCs w:val="16"/>
                <w:lang w:val="en-US"/>
              </w:rPr>
            </w:pPr>
            <w:r w:rsidRPr="00D1652F">
              <w:rPr>
                <w:sz w:val="16"/>
                <w:szCs w:val="16"/>
                <w:lang w:val="en-US"/>
              </w:rPr>
              <w:t>Needle phobia</w:t>
            </w:r>
          </w:p>
        </w:tc>
        <w:tc>
          <w:tcPr>
            <w:tcW w:w="990" w:type="dxa"/>
            <w:tcBorders>
              <w:bottom w:val="single" w:sz="4" w:space="0" w:color="auto"/>
            </w:tcBorders>
            <w:shd w:val="clear" w:color="auto" w:fill="auto"/>
          </w:tcPr>
          <w:p w14:paraId="0F464B8A" w14:textId="77777777" w:rsidR="007F2103" w:rsidRPr="00D1652F" w:rsidRDefault="007F2103" w:rsidP="00EF485D">
            <w:pPr>
              <w:jc w:val="center"/>
              <w:rPr>
                <w:sz w:val="16"/>
                <w:szCs w:val="16"/>
                <w:lang w:val="en-US"/>
              </w:rPr>
            </w:pPr>
            <w:r w:rsidRPr="00D1652F">
              <w:rPr>
                <w:sz w:val="16"/>
                <w:szCs w:val="16"/>
                <w:lang w:val="en-US"/>
              </w:rPr>
              <w:t>Reversal</w:t>
            </w:r>
          </w:p>
        </w:tc>
        <w:tc>
          <w:tcPr>
            <w:tcW w:w="1980" w:type="dxa"/>
            <w:tcBorders>
              <w:bottom w:val="single" w:sz="4" w:space="0" w:color="auto"/>
            </w:tcBorders>
          </w:tcPr>
          <w:p w14:paraId="16CC9932" w14:textId="77777777" w:rsidR="007F2103" w:rsidRPr="00D1652F" w:rsidRDefault="007F2103" w:rsidP="00EF485D">
            <w:pPr>
              <w:jc w:val="center"/>
              <w:rPr>
                <w:sz w:val="16"/>
                <w:szCs w:val="16"/>
                <w:lang w:val="en-US"/>
              </w:rPr>
            </w:pPr>
            <w:r>
              <w:rPr>
                <w:sz w:val="16"/>
                <w:szCs w:val="16"/>
                <w:lang w:val="en-US"/>
              </w:rPr>
              <w:t>Operationally defined t</w:t>
            </w:r>
            <w:r w:rsidRPr="00D1652F">
              <w:rPr>
                <w:sz w:val="16"/>
                <w:szCs w:val="16"/>
                <w:lang w:val="en-US"/>
              </w:rPr>
              <w:t xml:space="preserve">arget </w:t>
            </w:r>
            <w:r>
              <w:rPr>
                <w:sz w:val="16"/>
                <w:szCs w:val="16"/>
                <w:lang w:val="en-US"/>
              </w:rPr>
              <w:t>behavior</w:t>
            </w:r>
            <w:r w:rsidRPr="00D1652F">
              <w:rPr>
                <w:sz w:val="16"/>
                <w:szCs w:val="16"/>
                <w:lang w:val="en-US"/>
              </w:rPr>
              <w:t xml:space="preserve"> </w:t>
            </w:r>
          </w:p>
        </w:tc>
        <w:tc>
          <w:tcPr>
            <w:tcW w:w="2700" w:type="dxa"/>
            <w:tcBorders>
              <w:bottom w:val="single" w:sz="4" w:space="0" w:color="auto"/>
            </w:tcBorders>
          </w:tcPr>
          <w:p w14:paraId="421DBF26" w14:textId="77777777" w:rsidR="007F2103" w:rsidRPr="00D1652F" w:rsidRDefault="007F2103" w:rsidP="00EF485D">
            <w:pPr>
              <w:jc w:val="center"/>
              <w:rPr>
                <w:sz w:val="16"/>
                <w:szCs w:val="16"/>
                <w:lang w:val="en-US"/>
              </w:rPr>
            </w:pPr>
            <w:r>
              <w:rPr>
                <w:sz w:val="16"/>
                <w:szCs w:val="16"/>
                <w:lang w:val="en-US"/>
              </w:rPr>
              <w:t xml:space="preserve">Stimulus fading and </w:t>
            </w:r>
            <w:r w:rsidRPr="00D1652F">
              <w:rPr>
                <w:sz w:val="16"/>
                <w:szCs w:val="16"/>
                <w:lang w:val="en-US"/>
              </w:rPr>
              <w:t>differential reinforcement</w:t>
            </w:r>
          </w:p>
        </w:tc>
        <w:tc>
          <w:tcPr>
            <w:tcW w:w="1710" w:type="dxa"/>
            <w:tcBorders>
              <w:bottom w:val="single" w:sz="4" w:space="0" w:color="auto"/>
            </w:tcBorders>
          </w:tcPr>
          <w:p w14:paraId="0A3AE030" w14:textId="77777777" w:rsidR="007F2103" w:rsidRPr="00D1652F" w:rsidRDefault="007F2103" w:rsidP="00EF485D">
            <w:pPr>
              <w:jc w:val="center"/>
              <w:rPr>
                <w:sz w:val="16"/>
                <w:szCs w:val="16"/>
                <w:lang w:val="en-US"/>
              </w:rPr>
            </w:pPr>
            <w:r>
              <w:rPr>
                <w:sz w:val="16"/>
                <w:szCs w:val="16"/>
                <w:lang w:val="en-US"/>
              </w:rPr>
              <w:t>Participant became comfortable with procedure for</w:t>
            </w:r>
            <w:r w:rsidRPr="00D1652F">
              <w:rPr>
                <w:sz w:val="16"/>
                <w:szCs w:val="16"/>
                <w:lang w:val="en-US"/>
              </w:rPr>
              <w:t xml:space="preserve"> obtaining daily blood samples for measuring glucose levels.</w:t>
            </w:r>
          </w:p>
        </w:tc>
        <w:tc>
          <w:tcPr>
            <w:tcW w:w="2070" w:type="dxa"/>
            <w:tcBorders>
              <w:bottom w:val="single" w:sz="4" w:space="0" w:color="auto"/>
            </w:tcBorders>
          </w:tcPr>
          <w:p w14:paraId="0FB73A94" w14:textId="77777777" w:rsidR="007F2103" w:rsidRPr="00D1652F" w:rsidRDefault="007F2103" w:rsidP="00EF485D">
            <w:pPr>
              <w:jc w:val="center"/>
              <w:rPr>
                <w:sz w:val="16"/>
                <w:szCs w:val="16"/>
                <w:lang w:val="en-US"/>
              </w:rPr>
            </w:pPr>
            <w:r w:rsidRPr="00D1652F">
              <w:rPr>
                <w:sz w:val="16"/>
                <w:szCs w:val="16"/>
                <w:lang w:val="en-US"/>
              </w:rPr>
              <w:t xml:space="preserve">2-month follow-up </w:t>
            </w:r>
            <w:r>
              <w:rPr>
                <w:sz w:val="16"/>
                <w:szCs w:val="16"/>
                <w:lang w:val="en-US"/>
              </w:rPr>
              <w:t>demonstrated</w:t>
            </w:r>
            <w:r w:rsidRPr="00D1652F">
              <w:rPr>
                <w:sz w:val="16"/>
                <w:szCs w:val="16"/>
                <w:lang w:val="en-US"/>
              </w:rPr>
              <w:t xml:space="preserve"> maintenance of </w:t>
            </w:r>
            <w:r>
              <w:rPr>
                <w:sz w:val="16"/>
                <w:szCs w:val="16"/>
                <w:lang w:val="en-US"/>
              </w:rPr>
              <w:t>treatment effects</w:t>
            </w:r>
            <w:r w:rsidRPr="00D1652F">
              <w:rPr>
                <w:sz w:val="16"/>
                <w:szCs w:val="16"/>
                <w:lang w:val="en-US"/>
              </w:rPr>
              <w:t>.</w:t>
            </w:r>
          </w:p>
        </w:tc>
      </w:tr>
    </w:tbl>
    <w:p w14:paraId="053B55B1" w14:textId="77777777" w:rsidR="007F2103" w:rsidRPr="00D1652F" w:rsidRDefault="007F2103" w:rsidP="007F2103">
      <w:pPr>
        <w:rPr>
          <w:sz w:val="16"/>
          <w:szCs w:val="16"/>
          <w:lang w:val="en-US"/>
        </w:rPr>
      </w:pPr>
    </w:p>
    <w:p w14:paraId="2F512267" w14:textId="0EA57352" w:rsidR="00670B95" w:rsidRDefault="00670B95" w:rsidP="00F01CD1">
      <w:pPr>
        <w:spacing w:line="480" w:lineRule="auto"/>
        <w:rPr>
          <w:b/>
          <w:lang w:val="en-US"/>
        </w:rPr>
      </w:pPr>
    </w:p>
    <w:p w14:paraId="50532831" w14:textId="77777777" w:rsidR="007F2103" w:rsidRDefault="007F2103" w:rsidP="00F01CD1">
      <w:pPr>
        <w:spacing w:line="480" w:lineRule="auto"/>
        <w:rPr>
          <w:b/>
          <w:lang w:val="en-US"/>
        </w:rPr>
      </w:pPr>
    </w:p>
    <w:p w14:paraId="2139B5D0" w14:textId="77777777" w:rsidR="007F2103" w:rsidRDefault="007F2103" w:rsidP="00F01CD1">
      <w:pPr>
        <w:spacing w:line="480" w:lineRule="auto"/>
        <w:rPr>
          <w:b/>
          <w:lang w:val="en-US"/>
        </w:rPr>
      </w:pPr>
    </w:p>
    <w:p w14:paraId="3E00A4D6" w14:textId="77777777" w:rsidR="007F2103" w:rsidRDefault="007F2103" w:rsidP="00F01CD1">
      <w:pPr>
        <w:spacing w:line="480" w:lineRule="auto"/>
        <w:rPr>
          <w:b/>
          <w:lang w:val="en-US"/>
        </w:rPr>
      </w:pPr>
    </w:p>
    <w:p w14:paraId="39C06907" w14:textId="77777777" w:rsidR="007F2103" w:rsidRDefault="007F2103" w:rsidP="00F01CD1">
      <w:pPr>
        <w:spacing w:line="480" w:lineRule="auto"/>
        <w:rPr>
          <w:b/>
          <w:lang w:val="en-US"/>
        </w:rPr>
      </w:pPr>
    </w:p>
    <w:p w14:paraId="258A0FBB" w14:textId="77777777" w:rsidR="007F2103" w:rsidRDefault="007F2103" w:rsidP="00F01CD1">
      <w:pPr>
        <w:spacing w:line="480" w:lineRule="auto"/>
        <w:rPr>
          <w:b/>
          <w:lang w:val="en-US"/>
        </w:rPr>
      </w:pPr>
    </w:p>
    <w:p w14:paraId="0D06BF0C" w14:textId="77777777" w:rsidR="007F2103" w:rsidRPr="0076749E" w:rsidRDefault="007F2103" w:rsidP="007F2103">
      <w:pPr>
        <w:rPr>
          <w:sz w:val="20"/>
          <w:szCs w:val="20"/>
        </w:rPr>
      </w:pPr>
      <w:r w:rsidRPr="0076749E">
        <w:rPr>
          <w:sz w:val="20"/>
          <w:szCs w:val="20"/>
        </w:rPr>
        <w:lastRenderedPageBreak/>
        <w:t>Table 2.</w:t>
      </w:r>
    </w:p>
    <w:p w14:paraId="56DBDBB7" w14:textId="77777777" w:rsidR="007F2103" w:rsidRPr="00424BB7" w:rsidRDefault="007F2103" w:rsidP="007F2103">
      <w:pPr>
        <w:rPr>
          <w:i/>
          <w:sz w:val="20"/>
          <w:szCs w:val="20"/>
        </w:rPr>
      </w:pPr>
      <w:proofErr w:type="gramStart"/>
      <w:r w:rsidRPr="00424BB7">
        <w:rPr>
          <w:i/>
          <w:sz w:val="20"/>
          <w:szCs w:val="20"/>
        </w:rPr>
        <w:t>Classification of Interventions Employed in the Treatment of Fears or Phobias Among those with Autism Spectrum Disorders by Level of Empirical Support.</w:t>
      </w:r>
      <w:proofErr w:type="gramEnd"/>
      <w:r w:rsidRPr="00424BB7">
        <w:rPr>
          <w:i/>
          <w:sz w:val="20"/>
          <w:szCs w:val="2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8"/>
        <w:gridCol w:w="2790"/>
        <w:gridCol w:w="90"/>
        <w:gridCol w:w="5310"/>
        <w:gridCol w:w="3258"/>
      </w:tblGrid>
      <w:tr w:rsidR="007F2103" w:rsidRPr="00CC7242" w14:paraId="622CAD5A" w14:textId="77777777" w:rsidTr="00EF485D">
        <w:tc>
          <w:tcPr>
            <w:tcW w:w="1728" w:type="dxa"/>
            <w:vMerge w:val="restart"/>
            <w:tcBorders>
              <w:top w:val="single" w:sz="4" w:space="0" w:color="auto"/>
            </w:tcBorders>
          </w:tcPr>
          <w:p w14:paraId="4B88E9B3" w14:textId="77777777" w:rsidR="007F2103" w:rsidRPr="00455622" w:rsidRDefault="007F2103" w:rsidP="00EF485D">
            <w:pPr>
              <w:jc w:val="center"/>
              <w:rPr>
                <w:b/>
                <w:sz w:val="20"/>
                <w:szCs w:val="20"/>
              </w:rPr>
            </w:pPr>
            <w:r w:rsidRPr="00455622">
              <w:rPr>
                <w:b/>
                <w:sz w:val="20"/>
                <w:szCs w:val="20"/>
              </w:rPr>
              <w:t>Level of Empirical Support</w:t>
            </w:r>
          </w:p>
        </w:tc>
        <w:tc>
          <w:tcPr>
            <w:tcW w:w="2790" w:type="dxa"/>
            <w:vMerge w:val="restart"/>
            <w:tcBorders>
              <w:top w:val="single" w:sz="4" w:space="0" w:color="auto"/>
            </w:tcBorders>
          </w:tcPr>
          <w:p w14:paraId="5E7A5948" w14:textId="77777777" w:rsidR="007F2103" w:rsidRPr="00455622" w:rsidRDefault="007F2103" w:rsidP="00EF485D">
            <w:pPr>
              <w:jc w:val="center"/>
              <w:rPr>
                <w:b/>
                <w:sz w:val="20"/>
                <w:szCs w:val="20"/>
              </w:rPr>
            </w:pPr>
            <w:r w:rsidRPr="00455622">
              <w:rPr>
                <w:b/>
                <w:sz w:val="20"/>
                <w:szCs w:val="20"/>
              </w:rPr>
              <w:t>Treatment</w:t>
            </w:r>
          </w:p>
        </w:tc>
        <w:tc>
          <w:tcPr>
            <w:tcW w:w="8658" w:type="dxa"/>
            <w:gridSpan w:val="3"/>
            <w:tcBorders>
              <w:top w:val="single" w:sz="4" w:space="0" w:color="auto"/>
            </w:tcBorders>
          </w:tcPr>
          <w:p w14:paraId="16C01685" w14:textId="77777777" w:rsidR="007F2103" w:rsidRPr="00455622" w:rsidRDefault="007F2103" w:rsidP="00EF485D">
            <w:pPr>
              <w:jc w:val="center"/>
              <w:rPr>
                <w:b/>
                <w:sz w:val="20"/>
                <w:szCs w:val="20"/>
              </w:rPr>
            </w:pPr>
            <w:r w:rsidRPr="00455622">
              <w:rPr>
                <w:b/>
                <w:sz w:val="20"/>
                <w:szCs w:val="20"/>
              </w:rPr>
              <w:t>Research Support</w:t>
            </w:r>
          </w:p>
        </w:tc>
      </w:tr>
      <w:tr w:rsidR="007F2103" w:rsidRPr="00CC7242" w14:paraId="51A5B637" w14:textId="77777777" w:rsidTr="00EF485D">
        <w:tc>
          <w:tcPr>
            <w:tcW w:w="1728" w:type="dxa"/>
            <w:vMerge/>
            <w:tcBorders>
              <w:bottom w:val="single" w:sz="4" w:space="0" w:color="auto"/>
            </w:tcBorders>
          </w:tcPr>
          <w:p w14:paraId="67034902" w14:textId="77777777" w:rsidR="007F2103" w:rsidRPr="00455622" w:rsidRDefault="007F2103" w:rsidP="00EF485D">
            <w:pPr>
              <w:jc w:val="center"/>
              <w:rPr>
                <w:b/>
                <w:sz w:val="20"/>
                <w:szCs w:val="20"/>
              </w:rPr>
            </w:pPr>
          </w:p>
        </w:tc>
        <w:tc>
          <w:tcPr>
            <w:tcW w:w="2790" w:type="dxa"/>
            <w:vMerge/>
            <w:tcBorders>
              <w:bottom w:val="single" w:sz="4" w:space="0" w:color="auto"/>
            </w:tcBorders>
          </w:tcPr>
          <w:p w14:paraId="0414C079" w14:textId="77777777" w:rsidR="007F2103" w:rsidRPr="00455622" w:rsidRDefault="007F2103" w:rsidP="00EF485D">
            <w:pPr>
              <w:jc w:val="center"/>
              <w:rPr>
                <w:b/>
                <w:sz w:val="20"/>
                <w:szCs w:val="20"/>
              </w:rPr>
            </w:pPr>
          </w:p>
        </w:tc>
        <w:tc>
          <w:tcPr>
            <w:tcW w:w="8658" w:type="dxa"/>
            <w:gridSpan w:val="3"/>
            <w:tcBorders>
              <w:bottom w:val="single" w:sz="4" w:space="0" w:color="auto"/>
            </w:tcBorders>
          </w:tcPr>
          <w:p w14:paraId="2B28A744" w14:textId="77777777" w:rsidR="007F2103" w:rsidRPr="00455622" w:rsidRDefault="007F2103" w:rsidP="00EF485D">
            <w:pPr>
              <w:jc w:val="center"/>
              <w:rPr>
                <w:b/>
                <w:sz w:val="20"/>
                <w:szCs w:val="20"/>
              </w:rPr>
            </w:pPr>
          </w:p>
        </w:tc>
      </w:tr>
      <w:tr w:rsidR="007F2103" w:rsidRPr="00CC7242" w14:paraId="2F300480" w14:textId="77777777" w:rsidTr="00EF485D">
        <w:tc>
          <w:tcPr>
            <w:tcW w:w="1728" w:type="dxa"/>
            <w:vMerge w:val="restart"/>
            <w:tcBorders>
              <w:top w:val="single" w:sz="4" w:space="0" w:color="auto"/>
            </w:tcBorders>
          </w:tcPr>
          <w:p w14:paraId="5D4C4601" w14:textId="77777777" w:rsidR="007F2103" w:rsidRPr="00455622" w:rsidRDefault="007F2103" w:rsidP="00EF485D">
            <w:pPr>
              <w:jc w:val="center"/>
              <w:rPr>
                <w:i/>
                <w:sz w:val="20"/>
                <w:szCs w:val="20"/>
              </w:rPr>
            </w:pPr>
            <w:r w:rsidRPr="00455622">
              <w:rPr>
                <w:i/>
                <w:sz w:val="20"/>
                <w:szCs w:val="20"/>
              </w:rPr>
              <w:t>Evidence-based</w:t>
            </w:r>
          </w:p>
        </w:tc>
        <w:tc>
          <w:tcPr>
            <w:tcW w:w="2790" w:type="dxa"/>
            <w:tcBorders>
              <w:top w:val="single" w:sz="4" w:space="0" w:color="auto"/>
            </w:tcBorders>
          </w:tcPr>
          <w:p w14:paraId="52266F07" w14:textId="77777777" w:rsidR="007F2103" w:rsidRPr="00455622" w:rsidRDefault="007F2103" w:rsidP="00EF485D">
            <w:pPr>
              <w:jc w:val="center"/>
              <w:rPr>
                <w:sz w:val="20"/>
                <w:szCs w:val="20"/>
              </w:rPr>
            </w:pPr>
            <w:r w:rsidRPr="00455622">
              <w:rPr>
                <w:sz w:val="20"/>
                <w:szCs w:val="20"/>
              </w:rPr>
              <w:t>Reinforcement procedures</w:t>
            </w:r>
          </w:p>
        </w:tc>
        <w:tc>
          <w:tcPr>
            <w:tcW w:w="8658" w:type="dxa"/>
            <w:gridSpan w:val="3"/>
            <w:tcBorders>
              <w:top w:val="single" w:sz="4" w:space="0" w:color="auto"/>
            </w:tcBorders>
          </w:tcPr>
          <w:p w14:paraId="277E3124" w14:textId="77777777" w:rsidR="007F2103" w:rsidRPr="00455622" w:rsidRDefault="007F2103" w:rsidP="00EF485D">
            <w:pPr>
              <w:jc w:val="center"/>
              <w:rPr>
                <w:sz w:val="20"/>
                <w:szCs w:val="20"/>
              </w:rPr>
            </w:pPr>
            <w:r w:rsidRPr="00455622">
              <w:rPr>
                <w:sz w:val="20"/>
                <w:szCs w:val="20"/>
              </w:rPr>
              <w:t xml:space="preserve">Positive outcomes reported for </w:t>
            </w:r>
            <w:r>
              <w:rPr>
                <w:sz w:val="20"/>
                <w:szCs w:val="20"/>
              </w:rPr>
              <w:t>29</w:t>
            </w:r>
            <w:r w:rsidRPr="00455622">
              <w:rPr>
                <w:sz w:val="20"/>
                <w:szCs w:val="20"/>
              </w:rPr>
              <w:t xml:space="preserve"> participants reported by ten studies employing single-subject research designs. Positive results for two additional participants reported by case studies.</w:t>
            </w:r>
          </w:p>
        </w:tc>
      </w:tr>
      <w:tr w:rsidR="007F2103" w:rsidRPr="00CC7242" w14:paraId="66064D05" w14:textId="77777777" w:rsidTr="00EF485D">
        <w:tc>
          <w:tcPr>
            <w:tcW w:w="1728" w:type="dxa"/>
            <w:vMerge/>
          </w:tcPr>
          <w:p w14:paraId="602974D8" w14:textId="77777777" w:rsidR="007F2103" w:rsidRPr="00455622" w:rsidRDefault="007F2103" w:rsidP="00EF485D">
            <w:pPr>
              <w:jc w:val="center"/>
              <w:rPr>
                <w:sz w:val="20"/>
                <w:szCs w:val="20"/>
              </w:rPr>
            </w:pPr>
          </w:p>
        </w:tc>
        <w:tc>
          <w:tcPr>
            <w:tcW w:w="2790" w:type="dxa"/>
          </w:tcPr>
          <w:p w14:paraId="31747436" w14:textId="77777777" w:rsidR="007F2103" w:rsidRPr="00455622" w:rsidRDefault="007F2103" w:rsidP="00EF485D">
            <w:pPr>
              <w:jc w:val="center"/>
              <w:rPr>
                <w:sz w:val="20"/>
                <w:szCs w:val="20"/>
              </w:rPr>
            </w:pPr>
            <w:proofErr w:type="spellStart"/>
            <w:r w:rsidRPr="00455622">
              <w:rPr>
                <w:sz w:val="20"/>
                <w:szCs w:val="20"/>
              </w:rPr>
              <w:t>Modeling</w:t>
            </w:r>
            <w:proofErr w:type="spellEnd"/>
            <w:r w:rsidRPr="00455622">
              <w:rPr>
                <w:sz w:val="20"/>
                <w:szCs w:val="20"/>
              </w:rPr>
              <w:t xml:space="preserve"> techniques</w:t>
            </w:r>
          </w:p>
        </w:tc>
        <w:tc>
          <w:tcPr>
            <w:tcW w:w="8658" w:type="dxa"/>
            <w:gridSpan w:val="3"/>
          </w:tcPr>
          <w:p w14:paraId="5B9B0B1D" w14:textId="77777777" w:rsidR="007F2103" w:rsidRPr="00455622" w:rsidRDefault="007F2103" w:rsidP="00EF485D">
            <w:pPr>
              <w:jc w:val="center"/>
              <w:rPr>
                <w:sz w:val="20"/>
                <w:szCs w:val="20"/>
              </w:rPr>
            </w:pPr>
            <w:r w:rsidRPr="00455622">
              <w:rPr>
                <w:sz w:val="20"/>
                <w:szCs w:val="20"/>
              </w:rPr>
              <w:t>Positive outcomes for 2</w:t>
            </w:r>
            <w:r>
              <w:rPr>
                <w:sz w:val="20"/>
                <w:szCs w:val="20"/>
              </w:rPr>
              <w:t>5</w:t>
            </w:r>
            <w:r w:rsidRPr="00455622">
              <w:rPr>
                <w:sz w:val="20"/>
                <w:szCs w:val="20"/>
              </w:rPr>
              <w:t xml:space="preserve"> participants reported by five studies employing single-subject research designs.</w:t>
            </w:r>
          </w:p>
        </w:tc>
      </w:tr>
      <w:tr w:rsidR="007F2103" w:rsidRPr="00CC7242" w14:paraId="5316AD3B" w14:textId="77777777" w:rsidTr="00EF485D">
        <w:tc>
          <w:tcPr>
            <w:tcW w:w="1728" w:type="dxa"/>
            <w:vMerge/>
          </w:tcPr>
          <w:p w14:paraId="1AC5B1D4" w14:textId="77777777" w:rsidR="007F2103" w:rsidRPr="00455622" w:rsidRDefault="007F2103" w:rsidP="00EF485D">
            <w:pPr>
              <w:jc w:val="center"/>
              <w:rPr>
                <w:sz w:val="20"/>
                <w:szCs w:val="20"/>
              </w:rPr>
            </w:pPr>
          </w:p>
        </w:tc>
        <w:tc>
          <w:tcPr>
            <w:tcW w:w="2790" w:type="dxa"/>
          </w:tcPr>
          <w:p w14:paraId="2D43D2E8" w14:textId="77777777" w:rsidR="007F2103" w:rsidRPr="00455622" w:rsidRDefault="007F2103" w:rsidP="00EF485D">
            <w:pPr>
              <w:jc w:val="center"/>
              <w:rPr>
                <w:sz w:val="20"/>
                <w:szCs w:val="20"/>
              </w:rPr>
            </w:pPr>
            <w:r w:rsidRPr="00455622">
              <w:rPr>
                <w:sz w:val="20"/>
                <w:szCs w:val="20"/>
              </w:rPr>
              <w:t>Exposure techniques</w:t>
            </w:r>
          </w:p>
        </w:tc>
        <w:tc>
          <w:tcPr>
            <w:tcW w:w="8658" w:type="dxa"/>
            <w:gridSpan w:val="3"/>
          </w:tcPr>
          <w:p w14:paraId="1DFECD4C" w14:textId="77777777" w:rsidR="007F2103" w:rsidRPr="00455622" w:rsidRDefault="007F2103" w:rsidP="00EF485D">
            <w:pPr>
              <w:jc w:val="center"/>
              <w:rPr>
                <w:sz w:val="20"/>
                <w:szCs w:val="20"/>
              </w:rPr>
            </w:pPr>
            <w:r w:rsidRPr="00455622">
              <w:rPr>
                <w:sz w:val="20"/>
                <w:szCs w:val="20"/>
              </w:rPr>
              <w:t>Positive outcomes reported for 2</w:t>
            </w:r>
            <w:r>
              <w:rPr>
                <w:sz w:val="20"/>
                <w:szCs w:val="20"/>
              </w:rPr>
              <w:t>3</w:t>
            </w:r>
            <w:r w:rsidRPr="00455622">
              <w:rPr>
                <w:sz w:val="20"/>
                <w:szCs w:val="20"/>
              </w:rPr>
              <w:t xml:space="preserve"> participants by five studies employing single-subject research designs. Positive results for one additional participant reported by a case study.</w:t>
            </w:r>
          </w:p>
        </w:tc>
      </w:tr>
      <w:tr w:rsidR="007F2103" w:rsidRPr="00455622" w14:paraId="3A54D39E" w14:textId="77777777" w:rsidTr="00EF485D">
        <w:trPr>
          <w:gridAfter w:val="4"/>
          <w:wAfter w:w="11448" w:type="dxa"/>
          <w:trHeight w:val="253"/>
        </w:trPr>
        <w:tc>
          <w:tcPr>
            <w:tcW w:w="1728" w:type="dxa"/>
            <w:vMerge/>
          </w:tcPr>
          <w:p w14:paraId="28009B5C" w14:textId="77777777" w:rsidR="007F2103" w:rsidRPr="00455622" w:rsidRDefault="007F2103" w:rsidP="00EF485D">
            <w:pPr>
              <w:jc w:val="center"/>
              <w:rPr>
                <w:sz w:val="20"/>
                <w:szCs w:val="20"/>
              </w:rPr>
            </w:pPr>
          </w:p>
        </w:tc>
      </w:tr>
      <w:tr w:rsidR="007F2103" w:rsidRPr="00CC7242" w14:paraId="080EF67B" w14:textId="77777777" w:rsidTr="00EF485D">
        <w:tc>
          <w:tcPr>
            <w:tcW w:w="1728" w:type="dxa"/>
            <w:vMerge w:val="restart"/>
          </w:tcPr>
          <w:p w14:paraId="63471AE7" w14:textId="77777777" w:rsidR="007F2103" w:rsidRPr="00455622" w:rsidRDefault="007F2103" w:rsidP="00EF485D">
            <w:pPr>
              <w:jc w:val="center"/>
              <w:rPr>
                <w:i/>
                <w:sz w:val="20"/>
                <w:szCs w:val="20"/>
              </w:rPr>
            </w:pPr>
            <w:r w:rsidRPr="00455622">
              <w:rPr>
                <w:i/>
                <w:sz w:val="20"/>
                <w:szCs w:val="20"/>
              </w:rPr>
              <w:t>Promising but Lacking Sufficient Evidence</w:t>
            </w:r>
          </w:p>
        </w:tc>
        <w:tc>
          <w:tcPr>
            <w:tcW w:w="2880" w:type="dxa"/>
            <w:gridSpan w:val="2"/>
          </w:tcPr>
          <w:p w14:paraId="39E00D33" w14:textId="77777777" w:rsidR="007F2103" w:rsidRPr="00455622" w:rsidRDefault="007F2103" w:rsidP="00EF485D">
            <w:pPr>
              <w:jc w:val="center"/>
              <w:rPr>
                <w:sz w:val="20"/>
                <w:szCs w:val="20"/>
              </w:rPr>
            </w:pPr>
            <w:r w:rsidRPr="00455622">
              <w:rPr>
                <w:sz w:val="20"/>
                <w:szCs w:val="20"/>
              </w:rPr>
              <w:t>Systematic desensitization</w:t>
            </w:r>
          </w:p>
        </w:tc>
        <w:tc>
          <w:tcPr>
            <w:tcW w:w="8568" w:type="dxa"/>
            <w:gridSpan w:val="2"/>
          </w:tcPr>
          <w:p w14:paraId="63672BFA" w14:textId="77777777" w:rsidR="007F2103" w:rsidRPr="00455622" w:rsidRDefault="007F2103" w:rsidP="00EF485D">
            <w:pPr>
              <w:jc w:val="center"/>
              <w:rPr>
                <w:sz w:val="20"/>
                <w:szCs w:val="20"/>
              </w:rPr>
            </w:pPr>
            <w:r w:rsidRPr="00455622">
              <w:rPr>
                <w:sz w:val="20"/>
                <w:szCs w:val="20"/>
              </w:rPr>
              <w:t>Positive outcomes reported for eight participants by four studies employing</w:t>
            </w:r>
            <w:r w:rsidRPr="00455622">
              <w:rPr>
                <w:color w:val="FF0000"/>
                <w:sz w:val="20"/>
                <w:szCs w:val="20"/>
              </w:rPr>
              <w:t xml:space="preserve"> </w:t>
            </w:r>
            <w:r w:rsidRPr="00455622">
              <w:rPr>
                <w:sz w:val="20"/>
                <w:szCs w:val="20"/>
              </w:rPr>
              <w:t>single-subject research designs. Positive results for one additional participant reported by one case study.</w:t>
            </w:r>
          </w:p>
        </w:tc>
      </w:tr>
      <w:tr w:rsidR="007F2103" w:rsidRPr="00CC7242" w14:paraId="33BF8553" w14:textId="77777777" w:rsidTr="00EF485D">
        <w:tc>
          <w:tcPr>
            <w:tcW w:w="1728" w:type="dxa"/>
            <w:vMerge/>
          </w:tcPr>
          <w:p w14:paraId="41128C4C" w14:textId="77777777" w:rsidR="007F2103" w:rsidRPr="00455622" w:rsidRDefault="007F2103" w:rsidP="00EF485D">
            <w:pPr>
              <w:jc w:val="center"/>
              <w:rPr>
                <w:i/>
                <w:sz w:val="20"/>
                <w:szCs w:val="20"/>
              </w:rPr>
            </w:pPr>
          </w:p>
        </w:tc>
        <w:tc>
          <w:tcPr>
            <w:tcW w:w="2880" w:type="dxa"/>
            <w:gridSpan w:val="2"/>
          </w:tcPr>
          <w:p w14:paraId="7F9D219D" w14:textId="77777777" w:rsidR="007F2103" w:rsidRPr="00455622" w:rsidRDefault="007F2103" w:rsidP="00EF485D">
            <w:pPr>
              <w:jc w:val="center"/>
              <w:rPr>
                <w:sz w:val="20"/>
                <w:szCs w:val="20"/>
              </w:rPr>
            </w:pPr>
            <w:r w:rsidRPr="00455622">
              <w:rPr>
                <w:sz w:val="20"/>
                <w:szCs w:val="20"/>
              </w:rPr>
              <w:t>Video goggles (distraction procedure)</w:t>
            </w:r>
          </w:p>
        </w:tc>
        <w:tc>
          <w:tcPr>
            <w:tcW w:w="8568" w:type="dxa"/>
            <w:gridSpan w:val="2"/>
          </w:tcPr>
          <w:p w14:paraId="4A1F745A" w14:textId="77777777" w:rsidR="007F2103" w:rsidRPr="00455622" w:rsidRDefault="007F2103" w:rsidP="00EF485D">
            <w:pPr>
              <w:jc w:val="center"/>
              <w:rPr>
                <w:sz w:val="20"/>
                <w:szCs w:val="20"/>
              </w:rPr>
            </w:pPr>
            <w:r w:rsidRPr="00455622">
              <w:rPr>
                <w:sz w:val="20"/>
                <w:szCs w:val="20"/>
              </w:rPr>
              <w:t>Positive outcomes reported for 40 participants by one randomized controlled trial.</w:t>
            </w:r>
          </w:p>
        </w:tc>
      </w:tr>
      <w:tr w:rsidR="007F2103" w:rsidRPr="00CC7242" w14:paraId="120D9CAF" w14:textId="77777777" w:rsidTr="00EF485D">
        <w:tc>
          <w:tcPr>
            <w:tcW w:w="1728" w:type="dxa"/>
            <w:vMerge/>
          </w:tcPr>
          <w:p w14:paraId="556A98D1" w14:textId="77777777" w:rsidR="007F2103" w:rsidRPr="00455622" w:rsidRDefault="007F2103" w:rsidP="00EF485D">
            <w:pPr>
              <w:jc w:val="center"/>
              <w:rPr>
                <w:i/>
                <w:sz w:val="20"/>
                <w:szCs w:val="20"/>
              </w:rPr>
            </w:pPr>
          </w:p>
        </w:tc>
        <w:tc>
          <w:tcPr>
            <w:tcW w:w="2880" w:type="dxa"/>
            <w:gridSpan w:val="2"/>
          </w:tcPr>
          <w:p w14:paraId="757577B1" w14:textId="77777777" w:rsidR="007F2103" w:rsidRPr="00455622" w:rsidRDefault="007F2103" w:rsidP="00EF485D">
            <w:pPr>
              <w:jc w:val="center"/>
              <w:rPr>
                <w:sz w:val="20"/>
                <w:szCs w:val="20"/>
              </w:rPr>
            </w:pPr>
            <w:r w:rsidRPr="00455622">
              <w:rPr>
                <w:sz w:val="20"/>
                <w:szCs w:val="20"/>
              </w:rPr>
              <w:t>Reinforced practice</w:t>
            </w:r>
          </w:p>
        </w:tc>
        <w:tc>
          <w:tcPr>
            <w:tcW w:w="8568" w:type="dxa"/>
            <w:gridSpan w:val="2"/>
          </w:tcPr>
          <w:p w14:paraId="367DC57A" w14:textId="77777777" w:rsidR="007F2103" w:rsidRPr="00455622" w:rsidRDefault="007F2103" w:rsidP="00EF485D">
            <w:pPr>
              <w:jc w:val="center"/>
              <w:rPr>
                <w:sz w:val="20"/>
                <w:szCs w:val="20"/>
              </w:rPr>
            </w:pPr>
            <w:r w:rsidRPr="00455622">
              <w:rPr>
                <w:sz w:val="20"/>
                <w:szCs w:val="20"/>
              </w:rPr>
              <w:t>Positive outcomes for 18 participants reported by one study employing a single-subject research design. Positive results for two additional participants reported by two case studies.</w:t>
            </w:r>
          </w:p>
        </w:tc>
      </w:tr>
      <w:tr w:rsidR="007F2103" w:rsidRPr="00CC7242" w14:paraId="6DBCAF78" w14:textId="77777777" w:rsidTr="00EF485D">
        <w:tc>
          <w:tcPr>
            <w:tcW w:w="1728" w:type="dxa"/>
            <w:vMerge/>
          </w:tcPr>
          <w:p w14:paraId="2F40A45E" w14:textId="77777777" w:rsidR="007F2103" w:rsidRPr="00455622" w:rsidRDefault="007F2103" w:rsidP="00EF485D">
            <w:pPr>
              <w:jc w:val="center"/>
              <w:rPr>
                <w:i/>
                <w:sz w:val="20"/>
                <w:szCs w:val="20"/>
              </w:rPr>
            </w:pPr>
          </w:p>
        </w:tc>
        <w:tc>
          <w:tcPr>
            <w:tcW w:w="2880" w:type="dxa"/>
            <w:gridSpan w:val="2"/>
          </w:tcPr>
          <w:p w14:paraId="5DEE65DD" w14:textId="77777777" w:rsidR="007F2103" w:rsidRPr="00455622" w:rsidRDefault="007F2103" w:rsidP="00EF485D">
            <w:pPr>
              <w:jc w:val="center"/>
              <w:rPr>
                <w:sz w:val="20"/>
                <w:szCs w:val="20"/>
              </w:rPr>
            </w:pPr>
            <w:r w:rsidRPr="00455622">
              <w:rPr>
                <w:sz w:val="20"/>
                <w:szCs w:val="20"/>
              </w:rPr>
              <w:t>Parent-training</w:t>
            </w:r>
          </w:p>
        </w:tc>
        <w:tc>
          <w:tcPr>
            <w:tcW w:w="8568" w:type="dxa"/>
            <w:gridSpan w:val="2"/>
          </w:tcPr>
          <w:p w14:paraId="1DC6C693" w14:textId="77777777" w:rsidR="007F2103" w:rsidRPr="00455622" w:rsidRDefault="007F2103" w:rsidP="00EF485D">
            <w:pPr>
              <w:jc w:val="center"/>
              <w:rPr>
                <w:sz w:val="20"/>
                <w:szCs w:val="20"/>
              </w:rPr>
            </w:pPr>
            <w:r w:rsidRPr="00455622">
              <w:rPr>
                <w:sz w:val="20"/>
                <w:szCs w:val="20"/>
              </w:rPr>
              <w:t>Positive outcomes reported for three participants by two studies employing single-subject research designs. Positive results for one additional participant reported by a case study.</w:t>
            </w:r>
          </w:p>
        </w:tc>
      </w:tr>
      <w:tr w:rsidR="007F2103" w:rsidRPr="00CC7242" w14:paraId="67C67183" w14:textId="77777777" w:rsidTr="00EF485D">
        <w:tc>
          <w:tcPr>
            <w:tcW w:w="1728" w:type="dxa"/>
            <w:vMerge/>
          </w:tcPr>
          <w:p w14:paraId="7AA48607" w14:textId="77777777" w:rsidR="007F2103" w:rsidRPr="00455622" w:rsidRDefault="007F2103" w:rsidP="00EF485D">
            <w:pPr>
              <w:jc w:val="center"/>
              <w:rPr>
                <w:i/>
                <w:sz w:val="20"/>
                <w:szCs w:val="20"/>
              </w:rPr>
            </w:pPr>
          </w:p>
        </w:tc>
        <w:tc>
          <w:tcPr>
            <w:tcW w:w="2880" w:type="dxa"/>
            <w:gridSpan w:val="2"/>
          </w:tcPr>
          <w:p w14:paraId="14B6A911" w14:textId="77777777" w:rsidR="007F2103" w:rsidRPr="00455622" w:rsidRDefault="007F2103" w:rsidP="00EF485D">
            <w:pPr>
              <w:jc w:val="center"/>
              <w:rPr>
                <w:sz w:val="20"/>
                <w:szCs w:val="20"/>
              </w:rPr>
            </w:pPr>
            <w:r w:rsidRPr="00455622">
              <w:rPr>
                <w:sz w:val="20"/>
                <w:szCs w:val="20"/>
              </w:rPr>
              <w:t xml:space="preserve">Cognitive </w:t>
            </w:r>
            <w:proofErr w:type="spellStart"/>
            <w:r w:rsidRPr="00455622">
              <w:rPr>
                <w:sz w:val="20"/>
                <w:szCs w:val="20"/>
              </w:rPr>
              <w:t>behavior</w:t>
            </w:r>
            <w:proofErr w:type="spellEnd"/>
            <w:r w:rsidRPr="00455622">
              <w:rPr>
                <w:sz w:val="20"/>
                <w:szCs w:val="20"/>
              </w:rPr>
              <w:t xml:space="preserve"> therapy</w:t>
            </w:r>
          </w:p>
        </w:tc>
        <w:tc>
          <w:tcPr>
            <w:tcW w:w="8568" w:type="dxa"/>
            <w:gridSpan w:val="2"/>
          </w:tcPr>
          <w:p w14:paraId="3E80A1A8" w14:textId="77777777" w:rsidR="007F2103" w:rsidRPr="00455622" w:rsidRDefault="007F2103" w:rsidP="00EF485D">
            <w:pPr>
              <w:jc w:val="center"/>
              <w:rPr>
                <w:sz w:val="20"/>
                <w:szCs w:val="20"/>
              </w:rPr>
            </w:pPr>
            <w:r w:rsidRPr="00455622">
              <w:rPr>
                <w:sz w:val="20"/>
                <w:szCs w:val="20"/>
              </w:rPr>
              <w:t xml:space="preserve">Positive outcomes reported for one participant by one study employing a single-subject research design. Positive results for </w:t>
            </w:r>
            <w:r>
              <w:rPr>
                <w:sz w:val="20"/>
                <w:szCs w:val="20"/>
              </w:rPr>
              <w:t>two</w:t>
            </w:r>
            <w:r w:rsidRPr="00455622">
              <w:rPr>
                <w:sz w:val="20"/>
                <w:szCs w:val="20"/>
              </w:rPr>
              <w:t xml:space="preserve"> additional participants reported by two case studies.</w:t>
            </w:r>
          </w:p>
        </w:tc>
      </w:tr>
      <w:tr w:rsidR="007F2103" w:rsidRPr="00455622" w14:paraId="150B62C1" w14:textId="77777777" w:rsidTr="00EF485D">
        <w:trPr>
          <w:gridAfter w:val="4"/>
          <w:wAfter w:w="11448" w:type="dxa"/>
          <w:trHeight w:val="253"/>
        </w:trPr>
        <w:tc>
          <w:tcPr>
            <w:tcW w:w="1728" w:type="dxa"/>
            <w:vMerge/>
          </w:tcPr>
          <w:p w14:paraId="42FD935E" w14:textId="77777777" w:rsidR="007F2103" w:rsidRPr="00455622" w:rsidRDefault="007F2103" w:rsidP="00EF485D">
            <w:pPr>
              <w:jc w:val="center"/>
              <w:rPr>
                <w:sz w:val="20"/>
                <w:szCs w:val="20"/>
              </w:rPr>
            </w:pPr>
          </w:p>
        </w:tc>
      </w:tr>
      <w:tr w:rsidR="007F2103" w:rsidRPr="00CC7242" w14:paraId="055FF2ED" w14:textId="77777777" w:rsidTr="00EF485D">
        <w:tc>
          <w:tcPr>
            <w:tcW w:w="1728" w:type="dxa"/>
            <w:vMerge/>
          </w:tcPr>
          <w:p w14:paraId="70D84546" w14:textId="77777777" w:rsidR="007F2103" w:rsidRPr="00455622" w:rsidRDefault="007F2103" w:rsidP="00EF485D">
            <w:pPr>
              <w:jc w:val="center"/>
              <w:rPr>
                <w:sz w:val="20"/>
                <w:szCs w:val="20"/>
              </w:rPr>
            </w:pPr>
          </w:p>
        </w:tc>
        <w:tc>
          <w:tcPr>
            <w:tcW w:w="2880" w:type="dxa"/>
            <w:gridSpan w:val="2"/>
          </w:tcPr>
          <w:p w14:paraId="33E6935B" w14:textId="77777777" w:rsidR="007F2103" w:rsidRPr="00455622" w:rsidRDefault="007F2103" w:rsidP="00EF485D">
            <w:pPr>
              <w:jc w:val="center"/>
              <w:rPr>
                <w:sz w:val="20"/>
                <w:szCs w:val="20"/>
              </w:rPr>
            </w:pPr>
            <w:proofErr w:type="spellStart"/>
            <w:r w:rsidRPr="00455622">
              <w:rPr>
                <w:sz w:val="20"/>
                <w:szCs w:val="20"/>
              </w:rPr>
              <w:t>Psychoeducation</w:t>
            </w:r>
            <w:proofErr w:type="spellEnd"/>
          </w:p>
        </w:tc>
        <w:tc>
          <w:tcPr>
            <w:tcW w:w="8568" w:type="dxa"/>
            <w:gridSpan w:val="2"/>
          </w:tcPr>
          <w:p w14:paraId="2FAFC687" w14:textId="77777777" w:rsidR="007F2103" w:rsidRPr="00455622" w:rsidRDefault="007F2103" w:rsidP="00EF485D">
            <w:pPr>
              <w:jc w:val="center"/>
              <w:rPr>
                <w:sz w:val="20"/>
                <w:szCs w:val="20"/>
              </w:rPr>
            </w:pPr>
            <w:r w:rsidRPr="00455622">
              <w:rPr>
                <w:sz w:val="20"/>
                <w:szCs w:val="20"/>
              </w:rPr>
              <w:t>Positive outcomes for two participants reported by one study employing a single-subject research design.</w:t>
            </w:r>
          </w:p>
        </w:tc>
      </w:tr>
      <w:tr w:rsidR="007F2103" w:rsidRPr="00CC7242" w14:paraId="1E4C659D" w14:textId="77777777" w:rsidTr="00EF485D">
        <w:tc>
          <w:tcPr>
            <w:tcW w:w="1728" w:type="dxa"/>
            <w:vMerge/>
          </w:tcPr>
          <w:p w14:paraId="4CF72552" w14:textId="77777777" w:rsidR="007F2103" w:rsidRPr="00455622" w:rsidRDefault="007F2103" w:rsidP="00EF485D">
            <w:pPr>
              <w:jc w:val="center"/>
              <w:rPr>
                <w:sz w:val="20"/>
                <w:szCs w:val="20"/>
              </w:rPr>
            </w:pPr>
          </w:p>
        </w:tc>
        <w:tc>
          <w:tcPr>
            <w:tcW w:w="2880" w:type="dxa"/>
            <w:gridSpan w:val="2"/>
          </w:tcPr>
          <w:p w14:paraId="405F8F9C" w14:textId="77777777" w:rsidR="007F2103" w:rsidRPr="00455622" w:rsidRDefault="007F2103" w:rsidP="00EF485D">
            <w:pPr>
              <w:jc w:val="center"/>
              <w:rPr>
                <w:sz w:val="20"/>
                <w:szCs w:val="20"/>
              </w:rPr>
            </w:pPr>
            <w:r w:rsidRPr="00455622">
              <w:rPr>
                <w:sz w:val="20"/>
                <w:szCs w:val="20"/>
              </w:rPr>
              <w:t>Cognitive challenges</w:t>
            </w:r>
          </w:p>
        </w:tc>
        <w:tc>
          <w:tcPr>
            <w:tcW w:w="8568" w:type="dxa"/>
            <w:gridSpan w:val="2"/>
          </w:tcPr>
          <w:p w14:paraId="2D151ED4" w14:textId="77777777" w:rsidR="007F2103" w:rsidRPr="00455622" w:rsidRDefault="007F2103" w:rsidP="00EF485D">
            <w:pPr>
              <w:jc w:val="center"/>
              <w:rPr>
                <w:sz w:val="20"/>
                <w:szCs w:val="20"/>
              </w:rPr>
            </w:pPr>
            <w:r w:rsidRPr="00455622">
              <w:rPr>
                <w:sz w:val="20"/>
                <w:szCs w:val="20"/>
              </w:rPr>
              <w:t>Positive outcomes for two participants reported by one study employing a single-subject research design.</w:t>
            </w:r>
          </w:p>
        </w:tc>
      </w:tr>
      <w:tr w:rsidR="007F2103" w:rsidRPr="00CC7242" w14:paraId="6B22119E" w14:textId="77777777" w:rsidTr="00EF485D">
        <w:tc>
          <w:tcPr>
            <w:tcW w:w="1728" w:type="dxa"/>
            <w:vMerge/>
          </w:tcPr>
          <w:p w14:paraId="73E2ED28" w14:textId="77777777" w:rsidR="007F2103" w:rsidRPr="00455622" w:rsidRDefault="007F2103" w:rsidP="00EF485D">
            <w:pPr>
              <w:jc w:val="center"/>
              <w:rPr>
                <w:sz w:val="20"/>
                <w:szCs w:val="20"/>
              </w:rPr>
            </w:pPr>
          </w:p>
        </w:tc>
        <w:tc>
          <w:tcPr>
            <w:tcW w:w="2880" w:type="dxa"/>
            <w:gridSpan w:val="2"/>
          </w:tcPr>
          <w:p w14:paraId="63B10F6A" w14:textId="77777777" w:rsidR="007F2103" w:rsidRPr="00455622" w:rsidRDefault="007F2103" w:rsidP="00EF485D">
            <w:pPr>
              <w:jc w:val="center"/>
              <w:rPr>
                <w:sz w:val="20"/>
                <w:szCs w:val="20"/>
              </w:rPr>
            </w:pPr>
            <w:r w:rsidRPr="00455622">
              <w:rPr>
                <w:sz w:val="20"/>
                <w:szCs w:val="20"/>
              </w:rPr>
              <w:t>Response blocking</w:t>
            </w:r>
          </w:p>
        </w:tc>
        <w:tc>
          <w:tcPr>
            <w:tcW w:w="8568" w:type="dxa"/>
            <w:gridSpan w:val="2"/>
          </w:tcPr>
          <w:p w14:paraId="1AA94754" w14:textId="77777777" w:rsidR="007F2103" w:rsidRPr="00455622" w:rsidRDefault="007F2103" w:rsidP="00EF485D">
            <w:pPr>
              <w:jc w:val="center"/>
              <w:rPr>
                <w:sz w:val="20"/>
                <w:szCs w:val="20"/>
              </w:rPr>
            </w:pPr>
            <w:r w:rsidRPr="00455622">
              <w:rPr>
                <w:sz w:val="20"/>
                <w:szCs w:val="20"/>
              </w:rPr>
              <w:t>Positive outcome for one participant reported by one study employing a single-subject research design.</w:t>
            </w:r>
          </w:p>
        </w:tc>
      </w:tr>
      <w:tr w:rsidR="007F2103" w:rsidRPr="00CC7242" w14:paraId="005A325B" w14:textId="77777777" w:rsidTr="00EF485D">
        <w:tc>
          <w:tcPr>
            <w:tcW w:w="1728" w:type="dxa"/>
            <w:vMerge/>
          </w:tcPr>
          <w:p w14:paraId="150ACBC5" w14:textId="77777777" w:rsidR="007F2103" w:rsidRPr="00455622" w:rsidRDefault="007F2103" w:rsidP="00EF485D">
            <w:pPr>
              <w:jc w:val="center"/>
              <w:rPr>
                <w:sz w:val="20"/>
                <w:szCs w:val="20"/>
              </w:rPr>
            </w:pPr>
          </w:p>
        </w:tc>
        <w:tc>
          <w:tcPr>
            <w:tcW w:w="2880" w:type="dxa"/>
            <w:gridSpan w:val="2"/>
          </w:tcPr>
          <w:p w14:paraId="5A37F14C" w14:textId="77777777" w:rsidR="007F2103" w:rsidRPr="00455622" w:rsidRDefault="007F2103" w:rsidP="00EF485D">
            <w:pPr>
              <w:jc w:val="center"/>
              <w:rPr>
                <w:sz w:val="20"/>
                <w:szCs w:val="20"/>
              </w:rPr>
            </w:pPr>
            <w:r w:rsidRPr="00455622">
              <w:rPr>
                <w:sz w:val="20"/>
                <w:szCs w:val="20"/>
              </w:rPr>
              <w:t>Stimulus fading</w:t>
            </w:r>
          </w:p>
        </w:tc>
        <w:tc>
          <w:tcPr>
            <w:tcW w:w="8568" w:type="dxa"/>
            <w:gridSpan w:val="2"/>
          </w:tcPr>
          <w:p w14:paraId="2F30DB4F" w14:textId="77777777" w:rsidR="007F2103" w:rsidRPr="00455622" w:rsidRDefault="007F2103" w:rsidP="00EF485D">
            <w:pPr>
              <w:jc w:val="center"/>
              <w:rPr>
                <w:sz w:val="20"/>
                <w:szCs w:val="20"/>
              </w:rPr>
            </w:pPr>
            <w:r w:rsidRPr="00455622">
              <w:rPr>
                <w:sz w:val="20"/>
                <w:szCs w:val="20"/>
              </w:rPr>
              <w:t>Positive outcome for one participant reported by one study employing a single-subject research design.</w:t>
            </w:r>
          </w:p>
        </w:tc>
      </w:tr>
      <w:tr w:rsidR="007F2103" w:rsidRPr="00CC7242" w14:paraId="53668A96" w14:textId="77777777" w:rsidTr="00EF485D">
        <w:tc>
          <w:tcPr>
            <w:tcW w:w="1728" w:type="dxa"/>
            <w:vMerge/>
          </w:tcPr>
          <w:p w14:paraId="1F4A7991" w14:textId="77777777" w:rsidR="007F2103" w:rsidRPr="00455622" w:rsidRDefault="007F2103" w:rsidP="00EF485D">
            <w:pPr>
              <w:jc w:val="center"/>
              <w:rPr>
                <w:sz w:val="20"/>
                <w:szCs w:val="20"/>
              </w:rPr>
            </w:pPr>
          </w:p>
        </w:tc>
        <w:tc>
          <w:tcPr>
            <w:tcW w:w="2880" w:type="dxa"/>
            <w:gridSpan w:val="2"/>
          </w:tcPr>
          <w:p w14:paraId="07268579" w14:textId="77777777" w:rsidR="007F2103" w:rsidRPr="00455622" w:rsidRDefault="007F2103" w:rsidP="00EF485D">
            <w:pPr>
              <w:jc w:val="center"/>
              <w:rPr>
                <w:sz w:val="20"/>
                <w:szCs w:val="20"/>
              </w:rPr>
            </w:pPr>
            <w:r w:rsidRPr="00455622">
              <w:rPr>
                <w:sz w:val="20"/>
                <w:szCs w:val="20"/>
              </w:rPr>
              <w:t>Laughter as an anxiety inhibitor (DRI)</w:t>
            </w:r>
          </w:p>
        </w:tc>
        <w:tc>
          <w:tcPr>
            <w:tcW w:w="8568" w:type="dxa"/>
            <w:gridSpan w:val="2"/>
          </w:tcPr>
          <w:p w14:paraId="6BDB33FE" w14:textId="77777777" w:rsidR="007F2103" w:rsidRPr="00455622" w:rsidRDefault="007F2103" w:rsidP="00EF485D">
            <w:pPr>
              <w:jc w:val="center"/>
              <w:rPr>
                <w:sz w:val="20"/>
                <w:szCs w:val="20"/>
              </w:rPr>
            </w:pPr>
            <w:r w:rsidRPr="00455622">
              <w:rPr>
                <w:sz w:val="20"/>
                <w:szCs w:val="20"/>
              </w:rPr>
              <w:t>Positive outcome for one participant reported by one study employing a single-subject research design.</w:t>
            </w:r>
          </w:p>
        </w:tc>
      </w:tr>
      <w:tr w:rsidR="007F2103" w:rsidRPr="00CC7242" w14:paraId="2983AC09" w14:textId="77777777" w:rsidTr="00EF485D">
        <w:tc>
          <w:tcPr>
            <w:tcW w:w="1728" w:type="dxa"/>
            <w:vMerge/>
          </w:tcPr>
          <w:p w14:paraId="1FDF8B50" w14:textId="77777777" w:rsidR="007F2103" w:rsidRPr="00455622" w:rsidRDefault="007F2103" w:rsidP="00EF485D">
            <w:pPr>
              <w:jc w:val="center"/>
              <w:rPr>
                <w:sz w:val="20"/>
                <w:szCs w:val="20"/>
              </w:rPr>
            </w:pPr>
          </w:p>
        </w:tc>
        <w:tc>
          <w:tcPr>
            <w:tcW w:w="2880" w:type="dxa"/>
            <w:gridSpan w:val="2"/>
          </w:tcPr>
          <w:p w14:paraId="5DF04857" w14:textId="77777777" w:rsidR="007F2103" w:rsidRPr="00455622" w:rsidRDefault="007F2103" w:rsidP="00EF485D">
            <w:pPr>
              <w:jc w:val="center"/>
              <w:rPr>
                <w:sz w:val="20"/>
                <w:szCs w:val="20"/>
              </w:rPr>
            </w:pPr>
            <w:r w:rsidRPr="00455622">
              <w:rPr>
                <w:sz w:val="20"/>
                <w:szCs w:val="20"/>
              </w:rPr>
              <w:t xml:space="preserve">Cognitive </w:t>
            </w:r>
            <w:proofErr w:type="spellStart"/>
            <w:r w:rsidRPr="00455622">
              <w:rPr>
                <w:sz w:val="20"/>
                <w:szCs w:val="20"/>
              </w:rPr>
              <w:t>behavior</w:t>
            </w:r>
            <w:proofErr w:type="spellEnd"/>
            <w:r w:rsidRPr="00455622">
              <w:rPr>
                <w:sz w:val="20"/>
                <w:szCs w:val="20"/>
              </w:rPr>
              <w:t xml:space="preserve"> drama</w:t>
            </w:r>
          </w:p>
        </w:tc>
        <w:tc>
          <w:tcPr>
            <w:tcW w:w="8568" w:type="dxa"/>
            <w:gridSpan w:val="2"/>
          </w:tcPr>
          <w:p w14:paraId="661407FF" w14:textId="77777777" w:rsidR="007F2103" w:rsidRPr="00455622" w:rsidRDefault="007F2103" w:rsidP="00EF485D">
            <w:pPr>
              <w:jc w:val="center"/>
              <w:rPr>
                <w:sz w:val="20"/>
                <w:szCs w:val="20"/>
              </w:rPr>
            </w:pPr>
            <w:r w:rsidRPr="00455622">
              <w:rPr>
                <w:sz w:val="20"/>
                <w:szCs w:val="20"/>
              </w:rPr>
              <w:t>Positive outcomes for one participant reported by a single case study.</w:t>
            </w:r>
          </w:p>
        </w:tc>
      </w:tr>
      <w:tr w:rsidR="007F2103" w:rsidRPr="00CC7242" w14:paraId="4D6E3FD9" w14:textId="77777777" w:rsidTr="00EF485D">
        <w:tc>
          <w:tcPr>
            <w:tcW w:w="1728" w:type="dxa"/>
            <w:vMerge/>
          </w:tcPr>
          <w:p w14:paraId="3B6BAC69" w14:textId="77777777" w:rsidR="007F2103" w:rsidRPr="00455622" w:rsidRDefault="007F2103" w:rsidP="00EF485D">
            <w:pPr>
              <w:jc w:val="center"/>
              <w:rPr>
                <w:sz w:val="20"/>
                <w:szCs w:val="20"/>
              </w:rPr>
            </w:pPr>
          </w:p>
        </w:tc>
        <w:tc>
          <w:tcPr>
            <w:tcW w:w="2880" w:type="dxa"/>
            <w:gridSpan w:val="2"/>
          </w:tcPr>
          <w:p w14:paraId="2CC21B80" w14:textId="77777777" w:rsidR="007F2103" w:rsidRPr="00455622" w:rsidRDefault="007F2103" w:rsidP="00EF485D">
            <w:pPr>
              <w:jc w:val="center"/>
              <w:rPr>
                <w:sz w:val="20"/>
                <w:szCs w:val="20"/>
              </w:rPr>
            </w:pPr>
            <w:r w:rsidRPr="00455622">
              <w:rPr>
                <w:sz w:val="20"/>
                <w:szCs w:val="20"/>
              </w:rPr>
              <w:t>Social Story</w:t>
            </w:r>
          </w:p>
        </w:tc>
        <w:tc>
          <w:tcPr>
            <w:tcW w:w="8568" w:type="dxa"/>
            <w:gridSpan w:val="2"/>
          </w:tcPr>
          <w:p w14:paraId="2DA5D1CC" w14:textId="77777777" w:rsidR="007F2103" w:rsidRPr="00455622" w:rsidRDefault="007F2103" w:rsidP="00EF485D">
            <w:pPr>
              <w:jc w:val="center"/>
              <w:rPr>
                <w:sz w:val="20"/>
                <w:szCs w:val="20"/>
              </w:rPr>
            </w:pPr>
            <w:r w:rsidRPr="00455622">
              <w:rPr>
                <w:sz w:val="20"/>
                <w:szCs w:val="20"/>
              </w:rPr>
              <w:t>Positive outcomes for one participant reported by a single case study.</w:t>
            </w:r>
          </w:p>
        </w:tc>
      </w:tr>
      <w:tr w:rsidR="007F2103" w:rsidRPr="00CC7242" w14:paraId="002F3451" w14:textId="77777777" w:rsidTr="00EF485D">
        <w:tc>
          <w:tcPr>
            <w:tcW w:w="1728" w:type="dxa"/>
            <w:tcBorders>
              <w:bottom w:val="single" w:sz="4" w:space="0" w:color="auto"/>
            </w:tcBorders>
          </w:tcPr>
          <w:p w14:paraId="19943F47" w14:textId="77777777" w:rsidR="007F2103" w:rsidRPr="00455622" w:rsidRDefault="007F2103" w:rsidP="00EF485D">
            <w:pPr>
              <w:jc w:val="center"/>
              <w:rPr>
                <w:i/>
                <w:sz w:val="20"/>
                <w:szCs w:val="20"/>
              </w:rPr>
            </w:pPr>
            <w:r w:rsidRPr="00455622">
              <w:rPr>
                <w:i/>
                <w:sz w:val="20"/>
                <w:szCs w:val="20"/>
              </w:rPr>
              <w:t>Ineffective</w:t>
            </w:r>
          </w:p>
        </w:tc>
        <w:tc>
          <w:tcPr>
            <w:tcW w:w="2880" w:type="dxa"/>
            <w:gridSpan w:val="2"/>
            <w:tcBorders>
              <w:bottom w:val="single" w:sz="4" w:space="0" w:color="auto"/>
            </w:tcBorders>
          </w:tcPr>
          <w:p w14:paraId="674C394B" w14:textId="77777777" w:rsidR="007F2103" w:rsidRPr="00455622" w:rsidRDefault="007F2103" w:rsidP="00EF485D">
            <w:pPr>
              <w:jc w:val="center"/>
              <w:rPr>
                <w:sz w:val="20"/>
                <w:szCs w:val="20"/>
              </w:rPr>
            </w:pPr>
            <w:r w:rsidRPr="00455622">
              <w:rPr>
                <w:sz w:val="20"/>
                <w:szCs w:val="20"/>
              </w:rPr>
              <w:t>-</w:t>
            </w:r>
          </w:p>
        </w:tc>
        <w:tc>
          <w:tcPr>
            <w:tcW w:w="5310" w:type="dxa"/>
            <w:tcBorders>
              <w:bottom w:val="single" w:sz="4" w:space="0" w:color="auto"/>
            </w:tcBorders>
          </w:tcPr>
          <w:p w14:paraId="723EDC6B" w14:textId="77777777" w:rsidR="007F2103" w:rsidRPr="00455622" w:rsidRDefault="007F2103" w:rsidP="00EF485D">
            <w:pPr>
              <w:jc w:val="center"/>
              <w:rPr>
                <w:sz w:val="20"/>
                <w:szCs w:val="20"/>
              </w:rPr>
            </w:pPr>
            <w:r w:rsidRPr="00455622">
              <w:rPr>
                <w:sz w:val="20"/>
                <w:szCs w:val="20"/>
              </w:rPr>
              <w:t>-</w:t>
            </w:r>
          </w:p>
        </w:tc>
        <w:tc>
          <w:tcPr>
            <w:tcW w:w="3258" w:type="dxa"/>
            <w:tcBorders>
              <w:bottom w:val="single" w:sz="4" w:space="0" w:color="auto"/>
            </w:tcBorders>
          </w:tcPr>
          <w:p w14:paraId="709ADD78" w14:textId="77777777" w:rsidR="007F2103" w:rsidRPr="00455622" w:rsidRDefault="007F2103" w:rsidP="00EF485D">
            <w:pPr>
              <w:jc w:val="center"/>
              <w:rPr>
                <w:sz w:val="20"/>
                <w:szCs w:val="20"/>
              </w:rPr>
            </w:pPr>
          </w:p>
        </w:tc>
      </w:tr>
    </w:tbl>
    <w:p w14:paraId="2DF6B44F" w14:textId="77777777" w:rsidR="007F2103" w:rsidRPr="0076749E" w:rsidRDefault="007F2103" w:rsidP="007F2103">
      <w:pPr>
        <w:rPr>
          <w:sz w:val="20"/>
          <w:szCs w:val="20"/>
        </w:rPr>
      </w:pPr>
    </w:p>
    <w:p w14:paraId="3C8A38C6" w14:textId="77777777" w:rsidR="007F2103" w:rsidRPr="004319A9" w:rsidRDefault="007F2103" w:rsidP="00F01CD1">
      <w:pPr>
        <w:spacing w:line="480" w:lineRule="auto"/>
        <w:rPr>
          <w:b/>
          <w:lang w:val="en-US"/>
        </w:rPr>
      </w:pPr>
      <w:bookmarkStart w:id="0" w:name="_GoBack"/>
      <w:bookmarkEnd w:id="0"/>
    </w:p>
    <w:sectPr w:rsidR="007F2103" w:rsidRPr="004319A9" w:rsidSect="004A4C9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A27A5" w14:textId="77777777" w:rsidR="00293313" w:rsidRDefault="00293313" w:rsidP="000878FE">
      <w:r>
        <w:separator/>
      </w:r>
    </w:p>
  </w:endnote>
  <w:endnote w:type="continuationSeparator" w:id="0">
    <w:p w14:paraId="1B318CF8" w14:textId="77777777" w:rsidR="00293313" w:rsidRDefault="00293313" w:rsidP="00087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SimSun">
    <w:altName w:val="宋体"/>
    <w:charset w:val="86"/>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American Typewriter">
    <w:altName w:val="Arial"/>
    <w:panose1 w:val="02090604020004020304"/>
    <w:charset w:val="00"/>
    <w:family w:val="auto"/>
    <w:pitch w:val="variable"/>
    <w:sig w:usb0="A000006F" w:usb1="00000019" w:usb2="00000000" w:usb3="00000000" w:csb0="000001FB"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B3F648" w14:textId="77777777" w:rsidR="00293313" w:rsidRDefault="00293313" w:rsidP="000878FE">
      <w:r>
        <w:separator/>
      </w:r>
    </w:p>
  </w:footnote>
  <w:footnote w:type="continuationSeparator" w:id="0">
    <w:p w14:paraId="4EE8C7B5" w14:textId="77777777" w:rsidR="00293313" w:rsidRDefault="00293313" w:rsidP="000878F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28CDD" w14:textId="77777777" w:rsidR="0032266B" w:rsidRDefault="0032266B" w:rsidP="000878F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32B075" w14:textId="77777777" w:rsidR="0032266B" w:rsidRDefault="0032266B" w:rsidP="000878F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4BD60B" w14:textId="77777777" w:rsidR="0032266B" w:rsidRDefault="0032266B" w:rsidP="000878F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2103">
      <w:rPr>
        <w:rStyle w:val="PageNumber"/>
        <w:noProof/>
      </w:rPr>
      <w:t>2</w:t>
    </w:r>
    <w:r>
      <w:rPr>
        <w:rStyle w:val="PageNumber"/>
      </w:rPr>
      <w:fldChar w:fldCharType="end"/>
    </w:r>
  </w:p>
  <w:p w14:paraId="2B5F3FB6" w14:textId="77777777" w:rsidR="0032266B" w:rsidRPr="000878FE" w:rsidRDefault="0032266B" w:rsidP="000878FE">
    <w:pPr>
      <w:pStyle w:val="Header"/>
      <w:ind w:right="360"/>
    </w:pPr>
    <w:r>
      <w:t xml:space="preserve">TREATMENT OF FEARS AND PHOBIAS IN ASD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D6F2A" w14:textId="77777777" w:rsidR="0032266B" w:rsidRDefault="0032266B" w:rsidP="000878FE">
    <w:pPr>
      <w:pStyle w:val="Header"/>
      <w:ind w:right="360"/>
    </w:pPr>
    <w:r>
      <w:t>Running Head</w:t>
    </w:r>
    <w:r w:rsidRPr="000878FE">
      <w:t xml:space="preserve">: </w:t>
    </w:r>
    <w:r>
      <w:t xml:space="preserve">TREATMENT OF FEARS AND PHOBIAS IN ASD </w:t>
    </w:r>
    <w:r>
      <w:tab/>
      <w:t>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F23E0"/>
    <w:multiLevelType w:val="hybridMultilevel"/>
    <w:tmpl w:val="E5126B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852CE6"/>
    <w:multiLevelType w:val="hybridMultilevel"/>
    <w:tmpl w:val="81B2FFA4"/>
    <w:lvl w:ilvl="0" w:tplc="004A811E">
      <w:start w:val="1"/>
      <w:numFmt w:val="bullet"/>
      <w:lvlText w:val=""/>
      <w:lvlJc w:val="left"/>
      <w:pPr>
        <w:tabs>
          <w:tab w:val="num" w:pos="720"/>
        </w:tabs>
        <w:ind w:left="720" w:hanging="360"/>
      </w:pPr>
      <w:rPr>
        <w:rFonts w:ascii="Wingdings" w:hAnsi="Wingdings" w:hint="default"/>
      </w:rPr>
    </w:lvl>
    <w:lvl w:ilvl="1" w:tplc="CA5E237A" w:tentative="1">
      <w:start w:val="1"/>
      <w:numFmt w:val="bullet"/>
      <w:lvlText w:val=""/>
      <w:lvlJc w:val="left"/>
      <w:pPr>
        <w:tabs>
          <w:tab w:val="num" w:pos="1440"/>
        </w:tabs>
        <w:ind w:left="1440" w:hanging="360"/>
      </w:pPr>
      <w:rPr>
        <w:rFonts w:ascii="Wingdings" w:hAnsi="Wingdings" w:hint="default"/>
      </w:rPr>
    </w:lvl>
    <w:lvl w:ilvl="2" w:tplc="50542554" w:tentative="1">
      <w:start w:val="1"/>
      <w:numFmt w:val="bullet"/>
      <w:lvlText w:val=""/>
      <w:lvlJc w:val="left"/>
      <w:pPr>
        <w:tabs>
          <w:tab w:val="num" w:pos="2160"/>
        </w:tabs>
        <w:ind w:left="2160" w:hanging="360"/>
      </w:pPr>
      <w:rPr>
        <w:rFonts w:ascii="Wingdings" w:hAnsi="Wingdings" w:hint="default"/>
      </w:rPr>
    </w:lvl>
    <w:lvl w:ilvl="3" w:tplc="7904F958" w:tentative="1">
      <w:start w:val="1"/>
      <w:numFmt w:val="bullet"/>
      <w:lvlText w:val=""/>
      <w:lvlJc w:val="left"/>
      <w:pPr>
        <w:tabs>
          <w:tab w:val="num" w:pos="2880"/>
        </w:tabs>
        <w:ind w:left="2880" w:hanging="360"/>
      </w:pPr>
      <w:rPr>
        <w:rFonts w:ascii="Wingdings" w:hAnsi="Wingdings" w:hint="default"/>
      </w:rPr>
    </w:lvl>
    <w:lvl w:ilvl="4" w:tplc="52969746" w:tentative="1">
      <w:start w:val="1"/>
      <w:numFmt w:val="bullet"/>
      <w:lvlText w:val=""/>
      <w:lvlJc w:val="left"/>
      <w:pPr>
        <w:tabs>
          <w:tab w:val="num" w:pos="3600"/>
        </w:tabs>
        <w:ind w:left="3600" w:hanging="360"/>
      </w:pPr>
      <w:rPr>
        <w:rFonts w:ascii="Wingdings" w:hAnsi="Wingdings" w:hint="default"/>
      </w:rPr>
    </w:lvl>
    <w:lvl w:ilvl="5" w:tplc="F38CFB42" w:tentative="1">
      <w:start w:val="1"/>
      <w:numFmt w:val="bullet"/>
      <w:lvlText w:val=""/>
      <w:lvlJc w:val="left"/>
      <w:pPr>
        <w:tabs>
          <w:tab w:val="num" w:pos="4320"/>
        </w:tabs>
        <w:ind w:left="4320" w:hanging="360"/>
      </w:pPr>
      <w:rPr>
        <w:rFonts w:ascii="Wingdings" w:hAnsi="Wingdings" w:hint="default"/>
      </w:rPr>
    </w:lvl>
    <w:lvl w:ilvl="6" w:tplc="C8CA6984" w:tentative="1">
      <w:start w:val="1"/>
      <w:numFmt w:val="bullet"/>
      <w:lvlText w:val=""/>
      <w:lvlJc w:val="left"/>
      <w:pPr>
        <w:tabs>
          <w:tab w:val="num" w:pos="5040"/>
        </w:tabs>
        <w:ind w:left="5040" w:hanging="360"/>
      </w:pPr>
      <w:rPr>
        <w:rFonts w:ascii="Wingdings" w:hAnsi="Wingdings" w:hint="default"/>
      </w:rPr>
    </w:lvl>
    <w:lvl w:ilvl="7" w:tplc="6B5664E0" w:tentative="1">
      <w:start w:val="1"/>
      <w:numFmt w:val="bullet"/>
      <w:lvlText w:val=""/>
      <w:lvlJc w:val="left"/>
      <w:pPr>
        <w:tabs>
          <w:tab w:val="num" w:pos="5760"/>
        </w:tabs>
        <w:ind w:left="5760" w:hanging="360"/>
      </w:pPr>
      <w:rPr>
        <w:rFonts w:ascii="Wingdings" w:hAnsi="Wingdings" w:hint="default"/>
      </w:rPr>
    </w:lvl>
    <w:lvl w:ilvl="8" w:tplc="72C0BBF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8FE"/>
    <w:rsid w:val="000126AC"/>
    <w:rsid w:val="00013F5D"/>
    <w:rsid w:val="0001525F"/>
    <w:rsid w:val="000238AD"/>
    <w:rsid w:val="00024CDA"/>
    <w:rsid w:val="000321CD"/>
    <w:rsid w:val="0003767B"/>
    <w:rsid w:val="00037D5A"/>
    <w:rsid w:val="00043734"/>
    <w:rsid w:val="000443C6"/>
    <w:rsid w:val="00046075"/>
    <w:rsid w:val="00050177"/>
    <w:rsid w:val="0005029B"/>
    <w:rsid w:val="00061D3B"/>
    <w:rsid w:val="0006443D"/>
    <w:rsid w:val="00074422"/>
    <w:rsid w:val="0007671C"/>
    <w:rsid w:val="00077CAD"/>
    <w:rsid w:val="000878FE"/>
    <w:rsid w:val="00093EF6"/>
    <w:rsid w:val="00097CA4"/>
    <w:rsid w:val="000A7BB8"/>
    <w:rsid w:val="000C6E3E"/>
    <w:rsid w:val="000D21D0"/>
    <w:rsid w:val="000D614C"/>
    <w:rsid w:val="000D68D3"/>
    <w:rsid w:val="000F2312"/>
    <w:rsid w:val="001001F1"/>
    <w:rsid w:val="00102309"/>
    <w:rsid w:val="00104B94"/>
    <w:rsid w:val="0010620A"/>
    <w:rsid w:val="00106D16"/>
    <w:rsid w:val="00107496"/>
    <w:rsid w:val="00113F0E"/>
    <w:rsid w:val="001173BA"/>
    <w:rsid w:val="0011769F"/>
    <w:rsid w:val="00117901"/>
    <w:rsid w:val="00123D4F"/>
    <w:rsid w:val="00132723"/>
    <w:rsid w:val="00141873"/>
    <w:rsid w:val="00144CA6"/>
    <w:rsid w:val="00146147"/>
    <w:rsid w:val="0014702C"/>
    <w:rsid w:val="0014749B"/>
    <w:rsid w:val="00150105"/>
    <w:rsid w:val="00150B97"/>
    <w:rsid w:val="001529E9"/>
    <w:rsid w:val="001558C4"/>
    <w:rsid w:val="00162979"/>
    <w:rsid w:val="0016440A"/>
    <w:rsid w:val="00164878"/>
    <w:rsid w:val="00166994"/>
    <w:rsid w:val="001713B8"/>
    <w:rsid w:val="001715FE"/>
    <w:rsid w:val="00177C0E"/>
    <w:rsid w:val="00180D51"/>
    <w:rsid w:val="00181A7F"/>
    <w:rsid w:val="00182F34"/>
    <w:rsid w:val="00184C25"/>
    <w:rsid w:val="00185F8E"/>
    <w:rsid w:val="00190CC0"/>
    <w:rsid w:val="0019236B"/>
    <w:rsid w:val="001A1101"/>
    <w:rsid w:val="001A13B2"/>
    <w:rsid w:val="001C2621"/>
    <w:rsid w:val="001C4FD3"/>
    <w:rsid w:val="001D1655"/>
    <w:rsid w:val="001D4217"/>
    <w:rsid w:val="001D7E0C"/>
    <w:rsid w:val="001E0D87"/>
    <w:rsid w:val="001E787B"/>
    <w:rsid w:val="001F2A24"/>
    <w:rsid w:val="001F6E7F"/>
    <w:rsid w:val="00200BFC"/>
    <w:rsid w:val="002052A4"/>
    <w:rsid w:val="00221329"/>
    <w:rsid w:val="002242AE"/>
    <w:rsid w:val="00224457"/>
    <w:rsid w:val="00230EED"/>
    <w:rsid w:val="00233E95"/>
    <w:rsid w:val="00233F3C"/>
    <w:rsid w:val="002345B7"/>
    <w:rsid w:val="002363B5"/>
    <w:rsid w:val="00237920"/>
    <w:rsid w:val="0024312B"/>
    <w:rsid w:val="0025220D"/>
    <w:rsid w:val="00255D73"/>
    <w:rsid w:val="00256D43"/>
    <w:rsid w:val="00266517"/>
    <w:rsid w:val="0026767B"/>
    <w:rsid w:val="00271A45"/>
    <w:rsid w:val="002725CA"/>
    <w:rsid w:val="0027578B"/>
    <w:rsid w:val="002808A0"/>
    <w:rsid w:val="00281D5D"/>
    <w:rsid w:val="00282D5C"/>
    <w:rsid w:val="00286E5C"/>
    <w:rsid w:val="00291EAE"/>
    <w:rsid w:val="0029213D"/>
    <w:rsid w:val="002929DA"/>
    <w:rsid w:val="00292BA5"/>
    <w:rsid w:val="00293313"/>
    <w:rsid w:val="00295BA5"/>
    <w:rsid w:val="002A5725"/>
    <w:rsid w:val="002B202C"/>
    <w:rsid w:val="002B3995"/>
    <w:rsid w:val="002B491D"/>
    <w:rsid w:val="002C3282"/>
    <w:rsid w:val="002D10EB"/>
    <w:rsid w:val="002D6109"/>
    <w:rsid w:val="002F228B"/>
    <w:rsid w:val="002F3FC5"/>
    <w:rsid w:val="002F59C1"/>
    <w:rsid w:val="00306308"/>
    <w:rsid w:val="00306A04"/>
    <w:rsid w:val="00312387"/>
    <w:rsid w:val="0031471E"/>
    <w:rsid w:val="00315AFB"/>
    <w:rsid w:val="0031774D"/>
    <w:rsid w:val="003217AC"/>
    <w:rsid w:val="0032266B"/>
    <w:rsid w:val="00324513"/>
    <w:rsid w:val="003323F0"/>
    <w:rsid w:val="00333A3D"/>
    <w:rsid w:val="003341A1"/>
    <w:rsid w:val="003361FD"/>
    <w:rsid w:val="00342494"/>
    <w:rsid w:val="00344809"/>
    <w:rsid w:val="00346AD7"/>
    <w:rsid w:val="00347685"/>
    <w:rsid w:val="0036471B"/>
    <w:rsid w:val="0036677D"/>
    <w:rsid w:val="00372AE3"/>
    <w:rsid w:val="0037302A"/>
    <w:rsid w:val="00373644"/>
    <w:rsid w:val="00375455"/>
    <w:rsid w:val="00377B87"/>
    <w:rsid w:val="00384E16"/>
    <w:rsid w:val="0039093D"/>
    <w:rsid w:val="00391E2E"/>
    <w:rsid w:val="00394CB2"/>
    <w:rsid w:val="00397F2F"/>
    <w:rsid w:val="003A79DD"/>
    <w:rsid w:val="003B3209"/>
    <w:rsid w:val="003B4AB7"/>
    <w:rsid w:val="003B70C3"/>
    <w:rsid w:val="003C3265"/>
    <w:rsid w:val="003C38AE"/>
    <w:rsid w:val="003D2935"/>
    <w:rsid w:val="003D3EDF"/>
    <w:rsid w:val="003D5BBE"/>
    <w:rsid w:val="003D66A7"/>
    <w:rsid w:val="003D6C14"/>
    <w:rsid w:val="003E1653"/>
    <w:rsid w:val="003E65BB"/>
    <w:rsid w:val="003E78A0"/>
    <w:rsid w:val="003F0A23"/>
    <w:rsid w:val="003F18DE"/>
    <w:rsid w:val="003F2C2D"/>
    <w:rsid w:val="003F321A"/>
    <w:rsid w:val="003F3519"/>
    <w:rsid w:val="004047FC"/>
    <w:rsid w:val="004062C1"/>
    <w:rsid w:val="0041782F"/>
    <w:rsid w:val="00422A15"/>
    <w:rsid w:val="00423E5E"/>
    <w:rsid w:val="00425F04"/>
    <w:rsid w:val="00426744"/>
    <w:rsid w:val="0042761F"/>
    <w:rsid w:val="004319A9"/>
    <w:rsid w:val="00431EC1"/>
    <w:rsid w:val="004505B8"/>
    <w:rsid w:val="00460EA5"/>
    <w:rsid w:val="00461834"/>
    <w:rsid w:val="00463CBE"/>
    <w:rsid w:val="00470E16"/>
    <w:rsid w:val="00473083"/>
    <w:rsid w:val="004769AD"/>
    <w:rsid w:val="00476AFF"/>
    <w:rsid w:val="004818CE"/>
    <w:rsid w:val="00491D2A"/>
    <w:rsid w:val="004934D0"/>
    <w:rsid w:val="004962D9"/>
    <w:rsid w:val="004B53FC"/>
    <w:rsid w:val="004B6377"/>
    <w:rsid w:val="004B6BE1"/>
    <w:rsid w:val="004B7696"/>
    <w:rsid w:val="004C019E"/>
    <w:rsid w:val="004C65F9"/>
    <w:rsid w:val="004C695D"/>
    <w:rsid w:val="004C74AA"/>
    <w:rsid w:val="004D0492"/>
    <w:rsid w:val="004E525D"/>
    <w:rsid w:val="004E73C5"/>
    <w:rsid w:val="004F208C"/>
    <w:rsid w:val="004F6CA5"/>
    <w:rsid w:val="00501BDE"/>
    <w:rsid w:val="00507937"/>
    <w:rsid w:val="0051519B"/>
    <w:rsid w:val="005226C6"/>
    <w:rsid w:val="00522985"/>
    <w:rsid w:val="005257F0"/>
    <w:rsid w:val="00526A04"/>
    <w:rsid w:val="00531671"/>
    <w:rsid w:val="00531710"/>
    <w:rsid w:val="00535D38"/>
    <w:rsid w:val="00537C88"/>
    <w:rsid w:val="00537E92"/>
    <w:rsid w:val="00543484"/>
    <w:rsid w:val="00546495"/>
    <w:rsid w:val="005540EF"/>
    <w:rsid w:val="0055595C"/>
    <w:rsid w:val="005613FA"/>
    <w:rsid w:val="00564ED3"/>
    <w:rsid w:val="0056553D"/>
    <w:rsid w:val="00572027"/>
    <w:rsid w:val="00573C4F"/>
    <w:rsid w:val="005746AD"/>
    <w:rsid w:val="00576F8F"/>
    <w:rsid w:val="005811D1"/>
    <w:rsid w:val="005877DB"/>
    <w:rsid w:val="005A0BC3"/>
    <w:rsid w:val="005A4FB4"/>
    <w:rsid w:val="005B0BC2"/>
    <w:rsid w:val="005B146D"/>
    <w:rsid w:val="005B3612"/>
    <w:rsid w:val="005B5969"/>
    <w:rsid w:val="005B5AF0"/>
    <w:rsid w:val="005B5EC4"/>
    <w:rsid w:val="005B61C6"/>
    <w:rsid w:val="005B6E09"/>
    <w:rsid w:val="005C1C54"/>
    <w:rsid w:val="005C212B"/>
    <w:rsid w:val="005C575A"/>
    <w:rsid w:val="005C7B72"/>
    <w:rsid w:val="005E0CC4"/>
    <w:rsid w:val="005E2780"/>
    <w:rsid w:val="005E2824"/>
    <w:rsid w:val="005E4253"/>
    <w:rsid w:val="005E5B56"/>
    <w:rsid w:val="00603668"/>
    <w:rsid w:val="00604985"/>
    <w:rsid w:val="006055A7"/>
    <w:rsid w:val="0061102F"/>
    <w:rsid w:val="00611856"/>
    <w:rsid w:val="006154FD"/>
    <w:rsid w:val="00626703"/>
    <w:rsid w:val="00626F40"/>
    <w:rsid w:val="00636326"/>
    <w:rsid w:val="00636567"/>
    <w:rsid w:val="00641AF3"/>
    <w:rsid w:val="006435F1"/>
    <w:rsid w:val="00652142"/>
    <w:rsid w:val="006538C0"/>
    <w:rsid w:val="00654038"/>
    <w:rsid w:val="00655A80"/>
    <w:rsid w:val="00656640"/>
    <w:rsid w:val="0066217B"/>
    <w:rsid w:val="00662B06"/>
    <w:rsid w:val="00662FF0"/>
    <w:rsid w:val="00665717"/>
    <w:rsid w:val="00670B95"/>
    <w:rsid w:val="00674549"/>
    <w:rsid w:val="006826A6"/>
    <w:rsid w:val="00683A22"/>
    <w:rsid w:val="0068435D"/>
    <w:rsid w:val="00686E84"/>
    <w:rsid w:val="00690666"/>
    <w:rsid w:val="00694443"/>
    <w:rsid w:val="00697CE4"/>
    <w:rsid w:val="006A4B88"/>
    <w:rsid w:val="006A72A4"/>
    <w:rsid w:val="006B1979"/>
    <w:rsid w:val="006B276A"/>
    <w:rsid w:val="006B444B"/>
    <w:rsid w:val="006B4954"/>
    <w:rsid w:val="006B5EAF"/>
    <w:rsid w:val="006B60B2"/>
    <w:rsid w:val="006C5C31"/>
    <w:rsid w:val="006D0B5D"/>
    <w:rsid w:val="006D47B2"/>
    <w:rsid w:val="006E3547"/>
    <w:rsid w:val="006F142B"/>
    <w:rsid w:val="006F4271"/>
    <w:rsid w:val="0070030A"/>
    <w:rsid w:val="007014C7"/>
    <w:rsid w:val="007102D0"/>
    <w:rsid w:val="00720F88"/>
    <w:rsid w:val="00726047"/>
    <w:rsid w:val="0072734F"/>
    <w:rsid w:val="00730DC4"/>
    <w:rsid w:val="00732460"/>
    <w:rsid w:val="007324C7"/>
    <w:rsid w:val="00732DFB"/>
    <w:rsid w:val="007332C6"/>
    <w:rsid w:val="00734EE6"/>
    <w:rsid w:val="00743091"/>
    <w:rsid w:val="00752E72"/>
    <w:rsid w:val="00755F34"/>
    <w:rsid w:val="0075719E"/>
    <w:rsid w:val="007703B7"/>
    <w:rsid w:val="00771EEE"/>
    <w:rsid w:val="00773BA7"/>
    <w:rsid w:val="00775A2C"/>
    <w:rsid w:val="007802A7"/>
    <w:rsid w:val="0078223E"/>
    <w:rsid w:val="007834F0"/>
    <w:rsid w:val="007932C6"/>
    <w:rsid w:val="0079728E"/>
    <w:rsid w:val="00797758"/>
    <w:rsid w:val="007A63E1"/>
    <w:rsid w:val="007B3121"/>
    <w:rsid w:val="007C07F5"/>
    <w:rsid w:val="007C0B0E"/>
    <w:rsid w:val="007D173A"/>
    <w:rsid w:val="007D4145"/>
    <w:rsid w:val="007D6F98"/>
    <w:rsid w:val="007E064E"/>
    <w:rsid w:val="007E4660"/>
    <w:rsid w:val="007E6482"/>
    <w:rsid w:val="007F2103"/>
    <w:rsid w:val="007F2ED7"/>
    <w:rsid w:val="007F7174"/>
    <w:rsid w:val="00805E93"/>
    <w:rsid w:val="00811181"/>
    <w:rsid w:val="00811E99"/>
    <w:rsid w:val="00820335"/>
    <w:rsid w:val="00821924"/>
    <w:rsid w:val="00823F6D"/>
    <w:rsid w:val="00830B71"/>
    <w:rsid w:val="00833B7A"/>
    <w:rsid w:val="008363EB"/>
    <w:rsid w:val="00841D7E"/>
    <w:rsid w:val="008424D0"/>
    <w:rsid w:val="0084333A"/>
    <w:rsid w:val="008438CD"/>
    <w:rsid w:val="00845D15"/>
    <w:rsid w:val="008512D1"/>
    <w:rsid w:val="008668F2"/>
    <w:rsid w:val="008707A7"/>
    <w:rsid w:val="008715CD"/>
    <w:rsid w:val="00872ED0"/>
    <w:rsid w:val="00873605"/>
    <w:rsid w:val="00874CB7"/>
    <w:rsid w:val="008775C9"/>
    <w:rsid w:val="00880457"/>
    <w:rsid w:val="00880B56"/>
    <w:rsid w:val="00884608"/>
    <w:rsid w:val="00884712"/>
    <w:rsid w:val="008852FE"/>
    <w:rsid w:val="008905F0"/>
    <w:rsid w:val="00893091"/>
    <w:rsid w:val="008938EC"/>
    <w:rsid w:val="00897B60"/>
    <w:rsid w:val="008A1AAC"/>
    <w:rsid w:val="008A3114"/>
    <w:rsid w:val="008A45B4"/>
    <w:rsid w:val="008B56CD"/>
    <w:rsid w:val="008D4B0E"/>
    <w:rsid w:val="008D5500"/>
    <w:rsid w:val="008D5A88"/>
    <w:rsid w:val="008D69A6"/>
    <w:rsid w:val="008E19AA"/>
    <w:rsid w:val="008E457D"/>
    <w:rsid w:val="008E6E45"/>
    <w:rsid w:val="008E76F3"/>
    <w:rsid w:val="008F04EA"/>
    <w:rsid w:val="008F258F"/>
    <w:rsid w:val="00902C43"/>
    <w:rsid w:val="009044E3"/>
    <w:rsid w:val="009065B8"/>
    <w:rsid w:val="009100CA"/>
    <w:rsid w:val="009143CF"/>
    <w:rsid w:val="009265E6"/>
    <w:rsid w:val="00931A93"/>
    <w:rsid w:val="00934472"/>
    <w:rsid w:val="00944840"/>
    <w:rsid w:val="00950CDA"/>
    <w:rsid w:val="00955FEE"/>
    <w:rsid w:val="00956946"/>
    <w:rsid w:val="0096016F"/>
    <w:rsid w:val="00961C77"/>
    <w:rsid w:val="00963797"/>
    <w:rsid w:val="00966011"/>
    <w:rsid w:val="00967AD0"/>
    <w:rsid w:val="009716ED"/>
    <w:rsid w:val="009717E9"/>
    <w:rsid w:val="0097711A"/>
    <w:rsid w:val="0098660C"/>
    <w:rsid w:val="00993472"/>
    <w:rsid w:val="009965C9"/>
    <w:rsid w:val="009B044D"/>
    <w:rsid w:val="009B12E5"/>
    <w:rsid w:val="009B6579"/>
    <w:rsid w:val="009C049D"/>
    <w:rsid w:val="009C6ED6"/>
    <w:rsid w:val="009D0EBB"/>
    <w:rsid w:val="009D7DC7"/>
    <w:rsid w:val="009E2498"/>
    <w:rsid w:val="009F0B1F"/>
    <w:rsid w:val="009F654C"/>
    <w:rsid w:val="009F6589"/>
    <w:rsid w:val="009F7F89"/>
    <w:rsid w:val="00A02F4F"/>
    <w:rsid w:val="00A0725C"/>
    <w:rsid w:val="00A13428"/>
    <w:rsid w:val="00A15616"/>
    <w:rsid w:val="00A17718"/>
    <w:rsid w:val="00A21D55"/>
    <w:rsid w:val="00A2239E"/>
    <w:rsid w:val="00A25A9C"/>
    <w:rsid w:val="00A2757B"/>
    <w:rsid w:val="00A320BE"/>
    <w:rsid w:val="00A33CC5"/>
    <w:rsid w:val="00A37B32"/>
    <w:rsid w:val="00A42A1C"/>
    <w:rsid w:val="00A44F3B"/>
    <w:rsid w:val="00A50722"/>
    <w:rsid w:val="00A5448A"/>
    <w:rsid w:val="00A60895"/>
    <w:rsid w:val="00A72695"/>
    <w:rsid w:val="00A73DF5"/>
    <w:rsid w:val="00A7659A"/>
    <w:rsid w:val="00A80265"/>
    <w:rsid w:val="00A80B53"/>
    <w:rsid w:val="00A8322A"/>
    <w:rsid w:val="00A84F2D"/>
    <w:rsid w:val="00A85D01"/>
    <w:rsid w:val="00A9021D"/>
    <w:rsid w:val="00A9375C"/>
    <w:rsid w:val="00A93C9B"/>
    <w:rsid w:val="00A97BED"/>
    <w:rsid w:val="00AA3215"/>
    <w:rsid w:val="00AB03A6"/>
    <w:rsid w:val="00AB185D"/>
    <w:rsid w:val="00AB2BE4"/>
    <w:rsid w:val="00AB3391"/>
    <w:rsid w:val="00AB4CEC"/>
    <w:rsid w:val="00AC41CB"/>
    <w:rsid w:val="00AC571E"/>
    <w:rsid w:val="00AD39FF"/>
    <w:rsid w:val="00AD3CE0"/>
    <w:rsid w:val="00AD7613"/>
    <w:rsid w:val="00AD7836"/>
    <w:rsid w:val="00AE0D11"/>
    <w:rsid w:val="00AE2440"/>
    <w:rsid w:val="00AE29B7"/>
    <w:rsid w:val="00AE2E43"/>
    <w:rsid w:val="00AF645C"/>
    <w:rsid w:val="00B01090"/>
    <w:rsid w:val="00B02F15"/>
    <w:rsid w:val="00B054B7"/>
    <w:rsid w:val="00B14DE9"/>
    <w:rsid w:val="00B152A6"/>
    <w:rsid w:val="00B22B9D"/>
    <w:rsid w:val="00B2357B"/>
    <w:rsid w:val="00B267E7"/>
    <w:rsid w:val="00B27FF4"/>
    <w:rsid w:val="00B32F0D"/>
    <w:rsid w:val="00B42B2B"/>
    <w:rsid w:val="00B45068"/>
    <w:rsid w:val="00B57402"/>
    <w:rsid w:val="00B57E85"/>
    <w:rsid w:val="00B73605"/>
    <w:rsid w:val="00B7466E"/>
    <w:rsid w:val="00B754D8"/>
    <w:rsid w:val="00B80A25"/>
    <w:rsid w:val="00B8406C"/>
    <w:rsid w:val="00B92500"/>
    <w:rsid w:val="00B931DD"/>
    <w:rsid w:val="00BA7889"/>
    <w:rsid w:val="00BB45E8"/>
    <w:rsid w:val="00BB7095"/>
    <w:rsid w:val="00BC0E9C"/>
    <w:rsid w:val="00BC2429"/>
    <w:rsid w:val="00BC5F32"/>
    <w:rsid w:val="00BC6B81"/>
    <w:rsid w:val="00BC6E79"/>
    <w:rsid w:val="00BC743F"/>
    <w:rsid w:val="00BC7D60"/>
    <w:rsid w:val="00BD3737"/>
    <w:rsid w:val="00BD43EF"/>
    <w:rsid w:val="00BD55E5"/>
    <w:rsid w:val="00BE1131"/>
    <w:rsid w:val="00BE3B66"/>
    <w:rsid w:val="00BE3D85"/>
    <w:rsid w:val="00BE4CBF"/>
    <w:rsid w:val="00BF6071"/>
    <w:rsid w:val="00C03817"/>
    <w:rsid w:val="00C072AE"/>
    <w:rsid w:val="00C117C9"/>
    <w:rsid w:val="00C15830"/>
    <w:rsid w:val="00C17E59"/>
    <w:rsid w:val="00C22277"/>
    <w:rsid w:val="00C26188"/>
    <w:rsid w:val="00C26E90"/>
    <w:rsid w:val="00C31446"/>
    <w:rsid w:val="00C33859"/>
    <w:rsid w:val="00C34BF1"/>
    <w:rsid w:val="00C40CAA"/>
    <w:rsid w:val="00C41A3B"/>
    <w:rsid w:val="00C45ADC"/>
    <w:rsid w:val="00C619E2"/>
    <w:rsid w:val="00C671D0"/>
    <w:rsid w:val="00C700C5"/>
    <w:rsid w:val="00C71E7C"/>
    <w:rsid w:val="00C7382A"/>
    <w:rsid w:val="00C746F9"/>
    <w:rsid w:val="00C814B8"/>
    <w:rsid w:val="00C85341"/>
    <w:rsid w:val="00C91FA7"/>
    <w:rsid w:val="00C9518D"/>
    <w:rsid w:val="00C96422"/>
    <w:rsid w:val="00CA03F9"/>
    <w:rsid w:val="00CA5D75"/>
    <w:rsid w:val="00CA71DA"/>
    <w:rsid w:val="00CA7F5B"/>
    <w:rsid w:val="00CC0DFD"/>
    <w:rsid w:val="00CC34D2"/>
    <w:rsid w:val="00CC6196"/>
    <w:rsid w:val="00CD101A"/>
    <w:rsid w:val="00CD261B"/>
    <w:rsid w:val="00CD4CAF"/>
    <w:rsid w:val="00CD7712"/>
    <w:rsid w:val="00CE5530"/>
    <w:rsid w:val="00CE7460"/>
    <w:rsid w:val="00CF6033"/>
    <w:rsid w:val="00D021CC"/>
    <w:rsid w:val="00D06CFA"/>
    <w:rsid w:val="00D11744"/>
    <w:rsid w:val="00D165CD"/>
    <w:rsid w:val="00D167F3"/>
    <w:rsid w:val="00D24378"/>
    <w:rsid w:val="00D266B8"/>
    <w:rsid w:val="00D30D8F"/>
    <w:rsid w:val="00D356E2"/>
    <w:rsid w:val="00D431BC"/>
    <w:rsid w:val="00D4489C"/>
    <w:rsid w:val="00D46D08"/>
    <w:rsid w:val="00D50A88"/>
    <w:rsid w:val="00D51435"/>
    <w:rsid w:val="00D54B6E"/>
    <w:rsid w:val="00D62395"/>
    <w:rsid w:val="00D6306A"/>
    <w:rsid w:val="00D6374E"/>
    <w:rsid w:val="00D641CC"/>
    <w:rsid w:val="00D7102B"/>
    <w:rsid w:val="00D7150F"/>
    <w:rsid w:val="00D74229"/>
    <w:rsid w:val="00D76753"/>
    <w:rsid w:val="00D80B92"/>
    <w:rsid w:val="00D8206B"/>
    <w:rsid w:val="00D86DE9"/>
    <w:rsid w:val="00D91006"/>
    <w:rsid w:val="00D91269"/>
    <w:rsid w:val="00D94530"/>
    <w:rsid w:val="00D959C8"/>
    <w:rsid w:val="00D977CA"/>
    <w:rsid w:val="00DA43AC"/>
    <w:rsid w:val="00DA5965"/>
    <w:rsid w:val="00DA6D6A"/>
    <w:rsid w:val="00DB4FD3"/>
    <w:rsid w:val="00DC2160"/>
    <w:rsid w:val="00DC7695"/>
    <w:rsid w:val="00DD4A9B"/>
    <w:rsid w:val="00DD70A2"/>
    <w:rsid w:val="00DE2530"/>
    <w:rsid w:val="00DE3D53"/>
    <w:rsid w:val="00DF0E16"/>
    <w:rsid w:val="00DF149E"/>
    <w:rsid w:val="00DF379F"/>
    <w:rsid w:val="00DF7DFE"/>
    <w:rsid w:val="00DF7E74"/>
    <w:rsid w:val="00E047CE"/>
    <w:rsid w:val="00E055EE"/>
    <w:rsid w:val="00E2265A"/>
    <w:rsid w:val="00E22C7C"/>
    <w:rsid w:val="00E25A87"/>
    <w:rsid w:val="00E275B3"/>
    <w:rsid w:val="00E32BF0"/>
    <w:rsid w:val="00E32E36"/>
    <w:rsid w:val="00E4087A"/>
    <w:rsid w:val="00E40995"/>
    <w:rsid w:val="00E41A0B"/>
    <w:rsid w:val="00E4314B"/>
    <w:rsid w:val="00E50EDF"/>
    <w:rsid w:val="00E524CA"/>
    <w:rsid w:val="00E5669D"/>
    <w:rsid w:val="00E64D05"/>
    <w:rsid w:val="00E702A0"/>
    <w:rsid w:val="00E730FE"/>
    <w:rsid w:val="00E758FC"/>
    <w:rsid w:val="00E80D2A"/>
    <w:rsid w:val="00E81EC9"/>
    <w:rsid w:val="00E84790"/>
    <w:rsid w:val="00E861C6"/>
    <w:rsid w:val="00E86804"/>
    <w:rsid w:val="00E915C5"/>
    <w:rsid w:val="00EA1BE3"/>
    <w:rsid w:val="00EA35EA"/>
    <w:rsid w:val="00EA73CC"/>
    <w:rsid w:val="00EB30CB"/>
    <w:rsid w:val="00EB784D"/>
    <w:rsid w:val="00EC0D6D"/>
    <w:rsid w:val="00EC67A3"/>
    <w:rsid w:val="00ED4239"/>
    <w:rsid w:val="00ED4721"/>
    <w:rsid w:val="00ED4A2F"/>
    <w:rsid w:val="00EF0EE2"/>
    <w:rsid w:val="00EF2C54"/>
    <w:rsid w:val="00EF4881"/>
    <w:rsid w:val="00EF6E3D"/>
    <w:rsid w:val="00F01A7B"/>
    <w:rsid w:val="00F01CD1"/>
    <w:rsid w:val="00F0258F"/>
    <w:rsid w:val="00F06D0A"/>
    <w:rsid w:val="00F10472"/>
    <w:rsid w:val="00F215D7"/>
    <w:rsid w:val="00F21722"/>
    <w:rsid w:val="00F35C0A"/>
    <w:rsid w:val="00F45A24"/>
    <w:rsid w:val="00F47DA4"/>
    <w:rsid w:val="00F55F54"/>
    <w:rsid w:val="00F723A1"/>
    <w:rsid w:val="00F83C2E"/>
    <w:rsid w:val="00F84D7B"/>
    <w:rsid w:val="00F9013B"/>
    <w:rsid w:val="00F9794B"/>
    <w:rsid w:val="00FA0A97"/>
    <w:rsid w:val="00FB3788"/>
    <w:rsid w:val="00FB456B"/>
    <w:rsid w:val="00FC15DD"/>
    <w:rsid w:val="00FC344C"/>
    <w:rsid w:val="00FC4A88"/>
    <w:rsid w:val="00FC5A11"/>
    <w:rsid w:val="00FC6878"/>
    <w:rsid w:val="00FD1A4F"/>
    <w:rsid w:val="00FD1A62"/>
    <w:rsid w:val="00FD289F"/>
    <w:rsid w:val="00FD45A0"/>
    <w:rsid w:val="00FD4EE7"/>
    <w:rsid w:val="00FD514C"/>
    <w:rsid w:val="00FD6F1F"/>
    <w:rsid w:val="00FE10A2"/>
    <w:rsid w:val="00FE5470"/>
    <w:rsid w:val="00FF1406"/>
    <w:rsid w:val="00FF3008"/>
    <w:rsid w:val="00FF37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62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8FE"/>
    <w:rPr>
      <w:rFonts w:eastAsia="SimSun"/>
      <w:lang w:val="en-GB" w:eastAsia="zh-CN"/>
    </w:rPr>
  </w:style>
  <w:style w:type="paragraph" w:styleId="Heading1">
    <w:name w:val="heading 1"/>
    <w:basedOn w:val="Normal"/>
    <w:next w:val="Normal"/>
    <w:link w:val="Heading1Char"/>
    <w:uiPriority w:val="9"/>
    <w:qFormat/>
    <w:rsid w:val="002052A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878FE"/>
    <w:pPr>
      <w:autoSpaceDE w:val="0"/>
      <w:autoSpaceDN w:val="0"/>
      <w:adjustRightInd w:val="0"/>
    </w:pPr>
    <w:rPr>
      <w:rFonts w:ascii="Arial" w:eastAsia="SimSun" w:hAnsi="Arial" w:cs="Arial"/>
      <w:color w:val="000000"/>
      <w:lang w:val="en-GB" w:eastAsia="zh-CN"/>
    </w:rPr>
  </w:style>
  <w:style w:type="paragraph" w:styleId="Header">
    <w:name w:val="header"/>
    <w:basedOn w:val="Normal"/>
    <w:link w:val="HeaderChar"/>
    <w:uiPriority w:val="99"/>
    <w:unhideWhenUsed/>
    <w:rsid w:val="000878FE"/>
    <w:pPr>
      <w:tabs>
        <w:tab w:val="center" w:pos="4320"/>
        <w:tab w:val="right" w:pos="8640"/>
      </w:tabs>
    </w:pPr>
  </w:style>
  <w:style w:type="character" w:customStyle="1" w:styleId="HeaderChar">
    <w:name w:val="Header Char"/>
    <w:basedOn w:val="DefaultParagraphFont"/>
    <w:link w:val="Header"/>
    <w:uiPriority w:val="99"/>
    <w:rsid w:val="000878FE"/>
    <w:rPr>
      <w:rFonts w:eastAsia="SimSun"/>
      <w:lang w:val="en-GB" w:eastAsia="zh-CN"/>
    </w:rPr>
  </w:style>
  <w:style w:type="paragraph" w:styleId="Footer">
    <w:name w:val="footer"/>
    <w:basedOn w:val="Normal"/>
    <w:link w:val="FooterChar"/>
    <w:uiPriority w:val="99"/>
    <w:unhideWhenUsed/>
    <w:rsid w:val="000878FE"/>
    <w:pPr>
      <w:tabs>
        <w:tab w:val="center" w:pos="4320"/>
        <w:tab w:val="right" w:pos="8640"/>
      </w:tabs>
    </w:pPr>
  </w:style>
  <w:style w:type="character" w:customStyle="1" w:styleId="FooterChar">
    <w:name w:val="Footer Char"/>
    <w:basedOn w:val="DefaultParagraphFont"/>
    <w:link w:val="Footer"/>
    <w:uiPriority w:val="99"/>
    <w:rsid w:val="000878FE"/>
    <w:rPr>
      <w:rFonts w:eastAsia="SimSun"/>
      <w:lang w:val="en-GB" w:eastAsia="zh-CN"/>
    </w:rPr>
  </w:style>
  <w:style w:type="character" w:styleId="PageNumber">
    <w:name w:val="page number"/>
    <w:basedOn w:val="DefaultParagraphFont"/>
    <w:uiPriority w:val="99"/>
    <w:semiHidden/>
    <w:unhideWhenUsed/>
    <w:rsid w:val="000878FE"/>
  </w:style>
  <w:style w:type="table" w:styleId="TableGrid">
    <w:name w:val="Table Grid"/>
    <w:basedOn w:val="TableNormal"/>
    <w:uiPriority w:val="59"/>
    <w:rsid w:val="009B65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32460"/>
    <w:rPr>
      <w:sz w:val="16"/>
      <w:szCs w:val="16"/>
    </w:rPr>
  </w:style>
  <w:style w:type="paragraph" w:styleId="CommentText">
    <w:name w:val="annotation text"/>
    <w:basedOn w:val="Normal"/>
    <w:link w:val="CommentTextChar"/>
    <w:uiPriority w:val="99"/>
    <w:semiHidden/>
    <w:unhideWhenUsed/>
    <w:rsid w:val="00732460"/>
    <w:rPr>
      <w:sz w:val="20"/>
      <w:szCs w:val="20"/>
    </w:rPr>
  </w:style>
  <w:style w:type="character" w:customStyle="1" w:styleId="CommentTextChar">
    <w:name w:val="Comment Text Char"/>
    <w:basedOn w:val="DefaultParagraphFont"/>
    <w:link w:val="CommentText"/>
    <w:uiPriority w:val="99"/>
    <w:semiHidden/>
    <w:rsid w:val="00732460"/>
    <w:rPr>
      <w:rFonts w:eastAsia="SimSun"/>
      <w:sz w:val="20"/>
      <w:szCs w:val="20"/>
      <w:lang w:val="en-GB" w:eastAsia="zh-CN"/>
    </w:rPr>
  </w:style>
  <w:style w:type="paragraph" w:styleId="CommentSubject">
    <w:name w:val="annotation subject"/>
    <w:basedOn w:val="CommentText"/>
    <w:next w:val="CommentText"/>
    <w:link w:val="CommentSubjectChar"/>
    <w:uiPriority w:val="99"/>
    <w:semiHidden/>
    <w:unhideWhenUsed/>
    <w:rsid w:val="00732460"/>
    <w:rPr>
      <w:b/>
      <w:bCs/>
    </w:rPr>
  </w:style>
  <w:style w:type="character" w:customStyle="1" w:styleId="CommentSubjectChar">
    <w:name w:val="Comment Subject Char"/>
    <w:basedOn w:val="CommentTextChar"/>
    <w:link w:val="CommentSubject"/>
    <w:uiPriority w:val="99"/>
    <w:semiHidden/>
    <w:rsid w:val="00732460"/>
    <w:rPr>
      <w:rFonts w:eastAsia="SimSun"/>
      <w:b/>
      <w:bCs/>
      <w:sz w:val="20"/>
      <w:szCs w:val="20"/>
      <w:lang w:val="en-GB" w:eastAsia="zh-CN"/>
    </w:rPr>
  </w:style>
  <w:style w:type="paragraph" w:styleId="BalloonText">
    <w:name w:val="Balloon Text"/>
    <w:basedOn w:val="Normal"/>
    <w:link w:val="BalloonTextChar"/>
    <w:uiPriority w:val="99"/>
    <w:semiHidden/>
    <w:unhideWhenUsed/>
    <w:rsid w:val="00732460"/>
    <w:rPr>
      <w:rFonts w:ascii="Tahoma" w:hAnsi="Tahoma" w:cs="Tahoma"/>
      <w:sz w:val="16"/>
      <w:szCs w:val="16"/>
    </w:rPr>
  </w:style>
  <w:style w:type="character" w:customStyle="1" w:styleId="BalloonTextChar">
    <w:name w:val="Balloon Text Char"/>
    <w:basedOn w:val="DefaultParagraphFont"/>
    <w:link w:val="BalloonText"/>
    <w:uiPriority w:val="99"/>
    <w:semiHidden/>
    <w:rsid w:val="00732460"/>
    <w:rPr>
      <w:rFonts w:ascii="Tahoma" w:eastAsia="SimSun" w:hAnsi="Tahoma" w:cs="Tahoma"/>
      <w:sz w:val="16"/>
      <w:szCs w:val="16"/>
      <w:lang w:val="en-GB" w:eastAsia="zh-CN"/>
    </w:rPr>
  </w:style>
  <w:style w:type="paragraph" w:styleId="NormalWeb">
    <w:name w:val="Normal (Web)"/>
    <w:basedOn w:val="Normal"/>
    <w:uiPriority w:val="99"/>
    <w:semiHidden/>
    <w:unhideWhenUsed/>
    <w:rsid w:val="00B7466E"/>
    <w:pPr>
      <w:spacing w:before="100" w:beforeAutospacing="1" w:after="100" w:afterAutospacing="1"/>
    </w:pPr>
    <w:rPr>
      <w:rFonts w:ascii="Times" w:eastAsiaTheme="minorEastAsia" w:hAnsi="Times"/>
      <w:sz w:val="20"/>
      <w:szCs w:val="20"/>
      <w:lang w:val="en-US" w:eastAsia="en-US"/>
    </w:rPr>
  </w:style>
  <w:style w:type="character" w:styleId="Hyperlink">
    <w:name w:val="Hyperlink"/>
    <w:basedOn w:val="DefaultParagraphFont"/>
    <w:uiPriority w:val="99"/>
    <w:unhideWhenUsed/>
    <w:rsid w:val="007802A7"/>
    <w:rPr>
      <w:color w:val="0000FF" w:themeColor="hyperlink"/>
      <w:u w:val="single"/>
    </w:rPr>
  </w:style>
  <w:style w:type="paragraph" w:styleId="Revision">
    <w:name w:val="Revision"/>
    <w:hidden/>
    <w:uiPriority w:val="99"/>
    <w:semiHidden/>
    <w:rsid w:val="00F0258F"/>
    <w:rPr>
      <w:rFonts w:eastAsia="SimSun"/>
      <w:lang w:val="en-GB" w:eastAsia="zh-CN"/>
    </w:rPr>
  </w:style>
  <w:style w:type="character" w:customStyle="1" w:styleId="Heading1Char">
    <w:name w:val="Heading 1 Char"/>
    <w:basedOn w:val="DefaultParagraphFont"/>
    <w:link w:val="Heading1"/>
    <w:uiPriority w:val="9"/>
    <w:rsid w:val="002052A4"/>
    <w:rPr>
      <w:rFonts w:asciiTheme="majorHAnsi" w:eastAsiaTheme="majorEastAsia" w:hAnsiTheme="majorHAnsi" w:cstheme="majorBidi"/>
      <w:b/>
      <w:bCs/>
      <w:color w:val="365F91" w:themeColor="accent1" w:themeShade="BF"/>
      <w:sz w:val="28"/>
      <w:szCs w:val="28"/>
      <w:lang w:val="en-GB" w:eastAsia="zh-CN"/>
    </w:rPr>
  </w:style>
  <w:style w:type="paragraph" w:customStyle="1" w:styleId="volissue">
    <w:name w:val="volissue"/>
    <w:basedOn w:val="Normal"/>
    <w:rsid w:val="002D10EB"/>
    <w:pPr>
      <w:spacing w:before="100" w:beforeAutospacing="1" w:after="100" w:afterAutospacing="1"/>
    </w:pPr>
    <w:rPr>
      <w:rFonts w:eastAsia="Times New Roman"/>
      <w:lang w:val="en-IE" w:eastAsia="en-I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8FE"/>
    <w:rPr>
      <w:rFonts w:eastAsia="SimSun"/>
      <w:lang w:val="en-GB" w:eastAsia="zh-CN"/>
    </w:rPr>
  </w:style>
  <w:style w:type="paragraph" w:styleId="Heading1">
    <w:name w:val="heading 1"/>
    <w:basedOn w:val="Normal"/>
    <w:next w:val="Normal"/>
    <w:link w:val="Heading1Char"/>
    <w:uiPriority w:val="9"/>
    <w:qFormat/>
    <w:rsid w:val="002052A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878FE"/>
    <w:pPr>
      <w:autoSpaceDE w:val="0"/>
      <w:autoSpaceDN w:val="0"/>
      <w:adjustRightInd w:val="0"/>
    </w:pPr>
    <w:rPr>
      <w:rFonts w:ascii="Arial" w:eastAsia="SimSun" w:hAnsi="Arial" w:cs="Arial"/>
      <w:color w:val="000000"/>
      <w:lang w:val="en-GB" w:eastAsia="zh-CN"/>
    </w:rPr>
  </w:style>
  <w:style w:type="paragraph" w:styleId="Header">
    <w:name w:val="header"/>
    <w:basedOn w:val="Normal"/>
    <w:link w:val="HeaderChar"/>
    <w:uiPriority w:val="99"/>
    <w:unhideWhenUsed/>
    <w:rsid w:val="000878FE"/>
    <w:pPr>
      <w:tabs>
        <w:tab w:val="center" w:pos="4320"/>
        <w:tab w:val="right" w:pos="8640"/>
      </w:tabs>
    </w:pPr>
  </w:style>
  <w:style w:type="character" w:customStyle="1" w:styleId="HeaderChar">
    <w:name w:val="Header Char"/>
    <w:basedOn w:val="DefaultParagraphFont"/>
    <w:link w:val="Header"/>
    <w:uiPriority w:val="99"/>
    <w:rsid w:val="000878FE"/>
    <w:rPr>
      <w:rFonts w:eastAsia="SimSun"/>
      <w:lang w:val="en-GB" w:eastAsia="zh-CN"/>
    </w:rPr>
  </w:style>
  <w:style w:type="paragraph" w:styleId="Footer">
    <w:name w:val="footer"/>
    <w:basedOn w:val="Normal"/>
    <w:link w:val="FooterChar"/>
    <w:uiPriority w:val="99"/>
    <w:unhideWhenUsed/>
    <w:rsid w:val="000878FE"/>
    <w:pPr>
      <w:tabs>
        <w:tab w:val="center" w:pos="4320"/>
        <w:tab w:val="right" w:pos="8640"/>
      </w:tabs>
    </w:pPr>
  </w:style>
  <w:style w:type="character" w:customStyle="1" w:styleId="FooterChar">
    <w:name w:val="Footer Char"/>
    <w:basedOn w:val="DefaultParagraphFont"/>
    <w:link w:val="Footer"/>
    <w:uiPriority w:val="99"/>
    <w:rsid w:val="000878FE"/>
    <w:rPr>
      <w:rFonts w:eastAsia="SimSun"/>
      <w:lang w:val="en-GB" w:eastAsia="zh-CN"/>
    </w:rPr>
  </w:style>
  <w:style w:type="character" w:styleId="PageNumber">
    <w:name w:val="page number"/>
    <w:basedOn w:val="DefaultParagraphFont"/>
    <w:uiPriority w:val="99"/>
    <w:semiHidden/>
    <w:unhideWhenUsed/>
    <w:rsid w:val="000878FE"/>
  </w:style>
  <w:style w:type="table" w:styleId="TableGrid">
    <w:name w:val="Table Grid"/>
    <w:basedOn w:val="TableNormal"/>
    <w:uiPriority w:val="59"/>
    <w:rsid w:val="009B65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32460"/>
    <w:rPr>
      <w:sz w:val="16"/>
      <w:szCs w:val="16"/>
    </w:rPr>
  </w:style>
  <w:style w:type="paragraph" w:styleId="CommentText">
    <w:name w:val="annotation text"/>
    <w:basedOn w:val="Normal"/>
    <w:link w:val="CommentTextChar"/>
    <w:uiPriority w:val="99"/>
    <w:semiHidden/>
    <w:unhideWhenUsed/>
    <w:rsid w:val="00732460"/>
    <w:rPr>
      <w:sz w:val="20"/>
      <w:szCs w:val="20"/>
    </w:rPr>
  </w:style>
  <w:style w:type="character" w:customStyle="1" w:styleId="CommentTextChar">
    <w:name w:val="Comment Text Char"/>
    <w:basedOn w:val="DefaultParagraphFont"/>
    <w:link w:val="CommentText"/>
    <w:uiPriority w:val="99"/>
    <w:semiHidden/>
    <w:rsid w:val="00732460"/>
    <w:rPr>
      <w:rFonts w:eastAsia="SimSun"/>
      <w:sz w:val="20"/>
      <w:szCs w:val="20"/>
      <w:lang w:val="en-GB" w:eastAsia="zh-CN"/>
    </w:rPr>
  </w:style>
  <w:style w:type="paragraph" w:styleId="CommentSubject">
    <w:name w:val="annotation subject"/>
    <w:basedOn w:val="CommentText"/>
    <w:next w:val="CommentText"/>
    <w:link w:val="CommentSubjectChar"/>
    <w:uiPriority w:val="99"/>
    <w:semiHidden/>
    <w:unhideWhenUsed/>
    <w:rsid w:val="00732460"/>
    <w:rPr>
      <w:b/>
      <w:bCs/>
    </w:rPr>
  </w:style>
  <w:style w:type="character" w:customStyle="1" w:styleId="CommentSubjectChar">
    <w:name w:val="Comment Subject Char"/>
    <w:basedOn w:val="CommentTextChar"/>
    <w:link w:val="CommentSubject"/>
    <w:uiPriority w:val="99"/>
    <w:semiHidden/>
    <w:rsid w:val="00732460"/>
    <w:rPr>
      <w:rFonts w:eastAsia="SimSun"/>
      <w:b/>
      <w:bCs/>
      <w:sz w:val="20"/>
      <w:szCs w:val="20"/>
      <w:lang w:val="en-GB" w:eastAsia="zh-CN"/>
    </w:rPr>
  </w:style>
  <w:style w:type="paragraph" w:styleId="BalloonText">
    <w:name w:val="Balloon Text"/>
    <w:basedOn w:val="Normal"/>
    <w:link w:val="BalloonTextChar"/>
    <w:uiPriority w:val="99"/>
    <w:semiHidden/>
    <w:unhideWhenUsed/>
    <w:rsid w:val="00732460"/>
    <w:rPr>
      <w:rFonts w:ascii="Tahoma" w:hAnsi="Tahoma" w:cs="Tahoma"/>
      <w:sz w:val="16"/>
      <w:szCs w:val="16"/>
    </w:rPr>
  </w:style>
  <w:style w:type="character" w:customStyle="1" w:styleId="BalloonTextChar">
    <w:name w:val="Balloon Text Char"/>
    <w:basedOn w:val="DefaultParagraphFont"/>
    <w:link w:val="BalloonText"/>
    <w:uiPriority w:val="99"/>
    <w:semiHidden/>
    <w:rsid w:val="00732460"/>
    <w:rPr>
      <w:rFonts w:ascii="Tahoma" w:eastAsia="SimSun" w:hAnsi="Tahoma" w:cs="Tahoma"/>
      <w:sz w:val="16"/>
      <w:szCs w:val="16"/>
      <w:lang w:val="en-GB" w:eastAsia="zh-CN"/>
    </w:rPr>
  </w:style>
  <w:style w:type="paragraph" w:styleId="NormalWeb">
    <w:name w:val="Normal (Web)"/>
    <w:basedOn w:val="Normal"/>
    <w:uiPriority w:val="99"/>
    <w:semiHidden/>
    <w:unhideWhenUsed/>
    <w:rsid w:val="00B7466E"/>
    <w:pPr>
      <w:spacing w:before="100" w:beforeAutospacing="1" w:after="100" w:afterAutospacing="1"/>
    </w:pPr>
    <w:rPr>
      <w:rFonts w:ascii="Times" w:eastAsiaTheme="minorEastAsia" w:hAnsi="Times"/>
      <w:sz w:val="20"/>
      <w:szCs w:val="20"/>
      <w:lang w:val="en-US" w:eastAsia="en-US"/>
    </w:rPr>
  </w:style>
  <w:style w:type="character" w:styleId="Hyperlink">
    <w:name w:val="Hyperlink"/>
    <w:basedOn w:val="DefaultParagraphFont"/>
    <w:uiPriority w:val="99"/>
    <w:unhideWhenUsed/>
    <w:rsid w:val="007802A7"/>
    <w:rPr>
      <w:color w:val="0000FF" w:themeColor="hyperlink"/>
      <w:u w:val="single"/>
    </w:rPr>
  </w:style>
  <w:style w:type="paragraph" w:styleId="Revision">
    <w:name w:val="Revision"/>
    <w:hidden/>
    <w:uiPriority w:val="99"/>
    <w:semiHidden/>
    <w:rsid w:val="00F0258F"/>
    <w:rPr>
      <w:rFonts w:eastAsia="SimSun"/>
      <w:lang w:val="en-GB" w:eastAsia="zh-CN"/>
    </w:rPr>
  </w:style>
  <w:style w:type="character" w:customStyle="1" w:styleId="Heading1Char">
    <w:name w:val="Heading 1 Char"/>
    <w:basedOn w:val="DefaultParagraphFont"/>
    <w:link w:val="Heading1"/>
    <w:uiPriority w:val="9"/>
    <w:rsid w:val="002052A4"/>
    <w:rPr>
      <w:rFonts w:asciiTheme="majorHAnsi" w:eastAsiaTheme="majorEastAsia" w:hAnsiTheme="majorHAnsi" w:cstheme="majorBidi"/>
      <w:b/>
      <w:bCs/>
      <w:color w:val="365F91" w:themeColor="accent1" w:themeShade="BF"/>
      <w:sz w:val="28"/>
      <w:szCs w:val="28"/>
      <w:lang w:val="en-GB" w:eastAsia="zh-CN"/>
    </w:rPr>
  </w:style>
  <w:style w:type="paragraph" w:customStyle="1" w:styleId="volissue">
    <w:name w:val="volissue"/>
    <w:basedOn w:val="Normal"/>
    <w:rsid w:val="002D10EB"/>
    <w:pPr>
      <w:spacing w:before="100" w:beforeAutospacing="1" w:after="100" w:afterAutospacing="1"/>
    </w:pPr>
    <w:rPr>
      <w:rFonts w:eastAsia="Times New Roman"/>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033263">
      <w:bodyDiv w:val="1"/>
      <w:marLeft w:val="0"/>
      <w:marRight w:val="0"/>
      <w:marTop w:val="0"/>
      <w:marBottom w:val="0"/>
      <w:divBdr>
        <w:top w:val="none" w:sz="0" w:space="0" w:color="auto"/>
        <w:left w:val="none" w:sz="0" w:space="0" w:color="auto"/>
        <w:bottom w:val="none" w:sz="0" w:space="0" w:color="auto"/>
        <w:right w:val="none" w:sz="0" w:space="0" w:color="auto"/>
      </w:divBdr>
    </w:div>
    <w:div w:id="476919610">
      <w:bodyDiv w:val="1"/>
      <w:marLeft w:val="0"/>
      <w:marRight w:val="0"/>
      <w:marTop w:val="0"/>
      <w:marBottom w:val="0"/>
      <w:divBdr>
        <w:top w:val="none" w:sz="0" w:space="0" w:color="auto"/>
        <w:left w:val="none" w:sz="0" w:space="0" w:color="auto"/>
        <w:bottom w:val="none" w:sz="0" w:space="0" w:color="auto"/>
        <w:right w:val="none" w:sz="0" w:space="0" w:color="auto"/>
      </w:divBdr>
    </w:div>
    <w:div w:id="876314116">
      <w:bodyDiv w:val="1"/>
      <w:marLeft w:val="0"/>
      <w:marRight w:val="0"/>
      <w:marTop w:val="0"/>
      <w:marBottom w:val="0"/>
      <w:divBdr>
        <w:top w:val="none" w:sz="0" w:space="0" w:color="auto"/>
        <w:left w:val="none" w:sz="0" w:space="0" w:color="auto"/>
        <w:bottom w:val="none" w:sz="0" w:space="0" w:color="auto"/>
        <w:right w:val="none" w:sz="0" w:space="0" w:color="auto"/>
      </w:divBdr>
      <w:divsChild>
        <w:div w:id="1440956208">
          <w:marLeft w:val="360"/>
          <w:marRight w:val="0"/>
          <w:marTop w:val="101"/>
          <w:marBottom w:val="0"/>
          <w:divBdr>
            <w:top w:val="none" w:sz="0" w:space="0" w:color="auto"/>
            <w:left w:val="none" w:sz="0" w:space="0" w:color="auto"/>
            <w:bottom w:val="none" w:sz="0" w:space="0" w:color="auto"/>
            <w:right w:val="none" w:sz="0" w:space="0" w:color="auto"/>
          </w:divBdr>
        </w:div>
      </w:divsChild>
    </w:div>
    <w:div w:id="901326250">
      <w:bodyDiv w:val="1"/>
      <w:marLeft w:val="0"/>
      <w:marRight w:val="0"/>
      <w:marTop w:val="0"/>
      <w:marBottom w:val="0"/>
      <w:divBdr>
        <w:top w:val="none" w:sz="0" w:space="0" w:color="auto"/>
        <w:left w:val="none" w:sz="0" w:space="0" w:color="auto"/>
        <w:bottom w:val="none" w:sz="0" w:space="0" w:color="auto"/>
        <w:right w:val="none" w:sz="0" w:space="0" w:color="auto"/>
      </w:divBdr>
      <w:divsChild>
        <w:div w:id="1842697016">
          <w:marLeft w:val="0"/>
          <w:marRight w:val="0"/>
          <w:marTop w:val="0"/>
          <w:marBottom w:val="0"/>
          <w:divBdr>
            <w:top w:val="none" w:sz="0" w:space="0" w:color="auto"/>
            <w:left w:val="none" w:sz="0" w:space="0" w:color="auto"/>
            <w:bottom w:val="none" w:sz="0" w:space="0" w:color="auto"/>
            <w:right w:val="none" w:sz="0" w:space="0" w:color="auto"/>
          </w:divBdr>
          <w:divsChild>
            <w:div w:id="1326663177">
              <w:marLeft w:val="0"/>
              <w:marRight w:val="0"/>
              <w:marTop w:val="0"/>
              <w:marBottom w:val="0"/>
              <w:divBdr>
                <w:top w:val="none" w:sz="0" w:space="0" w:color="auto"/>
                <w:left w:val="none" w:sz="0" w:space="0" w:color="auto"/>
                <w:bottom w:val="none" w:sz="0" w:space="0" w:color="auto"/>
                <w:right w:val="none" w:sz="0" w:space="0" w:color="auto"/>
              </w:divBdr>
              <w:divsChild>
                <w:div w:id="554855130">
                  <w:marLeft w:val="0"/>
                  <w:marRight w:val="0"/>
                  <w:marTop w:val="0"/>
                  <w:marBottom w:val="0"/>
                  <w:divBdr>
                    <w:top w:val="none" w:sz="0" w:space="0" w:color="auto"/>
                    <w:left w:val="none" w:sz="0" w:space="0" w:color="auto"/>
                    <w:bottom w:val="none" w:sz="0" w:space="0" w:color="auto"/>
                    <w:right w:val="none" w:sz="0" w:space="0" w:color="auto"/>
                  </w:divBdr>
                  <w:divsChild>
                    <w:div w:id="117191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144375">
      <w:bodyDiv w:val="1"/>
      <w:marLeft w:val="0"/>
      <w:marRight w:val="0"/>
      <w:marTop w:val="0"/>
      <w:marBottom w:val="0"/>
      <w:divBdr>
        <w:top w:val="none" w:sz="0" w:space="0" w:color="auto"/>
        <w:left w:val="none" w:sz="0" w:space="0" w:color="auto"/>
        <w:bottom w:val="none" w:sz="0" w:space="0" w:color="auto"/>
        <w:right w:val="none" w:sz="0" w:space="0" w:color="auto"/>
      </w:divBdr>
    </w:div>
    <w:div w:id="1078134148">
      <w:bodyDiv w:val="1"/>
      <w:marLeft w:val="0"/>
      <w:marRight w:val="0"/>
      <w:marTop w:val="0"/>
      <w:marBottom w:val="0"/>
      <w:divBdr>
        <w:top w:val="none" w:sz="0" w:space="0" w:color="auto"/>
        <w:left w:val="none" w:sz="0" w:space="0" w:color="auto"/>
        <w:bottom w:val="none" w:sz="0" w:space="0" w:color="auto"/>
        <w:right w:val="none" w:sz="0" w:space="0" w:color="auto"/>
      </w:divBdr>
      <w:divsChild>
        <w:div w:id="2065255244">
          <w:marLeft w:val="0"/>
          <w:marRight w:val="0"/>
          <w:marTop w:val="0"/>
          <w:marBottom w:val="0"/>
          <w:divBdr>
            <w:top w:val="none" w:sz="0" w:space="0" w:color="auto"/>
            <w:left w:val="none" w:sz="0" w:space="0" w:color="auto"/>
            <w:bottom w:val="none" w:sz="0" w:space="0" w:color="auto"/>
            <w:right w:val="none" w:sz="0" w:space="0" w:color="auto"/>
          </w:divBdr>
          <w:divsChild>
            <w:div w:id="40858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olive.healy@tcd.ie"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D3BA3-3D3B-0A4A-AAB1-D83351A18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10240</Words>
  <Characters>58373</Characters>
  <Application>Microsoft Macintosh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Orla O callaghan</dc:creator>
  <cp:lastModifiedBy>Sinéad Lydon</cp:lastModifiedBy>
  <cp:revision>2</cp:revision>
  <dcterms:created xsi:type="dcterms:W3CDTF">2015-02-16T14:30:00Z</dcterms:created>
  <dcterms:modified xsi:type="dcterms:W3CDTF">2015-02-16T14:30:00Z</dcterms:modified>
</cp:coreProperties>
</file>