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107" w:rsidRPr="000B0A7B" w:rsidRDefault="00E847BF" w:rsidP="009914A5">
      <w:pPr>
        <w:pStyle w:val="Authornames"/>
        <w:rPr>
          <w:b/>
          <w:lang w:val="en-US"/>
        </w:rPr>
      </w:pPr>
      <w:r>
        <w:rPr>
          <w:lang w:val="en-US"/>
        </w:rPr>
        <w:t xml:space="preserve">Markus Lamest and </w:t>
      </w:r>
      <w:r w:rsidRPr="000B0A7B">
        <w:rPr>
          <w:lang w:val="en-US"/>
        </w:rPr>
        <w:t>Mairead Brady</w:t>
      </w:r>
      <w:r>
        <w:rPr>
          <w:lang w:val="en-US"/>
        </w:rPr>
        <w:t xml:space="preserve">, (2014) </w:t>
      </w:r>
      <w:r w:rsidR="00271107" w:rsidRPr="000B0A7B">
        <w:rPr>
          <w:b/>
          <w:lang w:val="en-US"/>
        </w:rPr>
        <w:t>How Do Managers Use Marketing and Financial Metrics When Making Marketing Mix Decisions?</w:t>
      </w:r>
      <w:r>
        <w:rPr>
          <w:b/>
          <w:lang w:val="en-US"/>
        </w:rPr>
        <w:t xml:space="preserve"> </w:t>
      </w:r>
      <w:r>
        <w:t>Global Marketing Academy conference, Singapore</w:t>
      </w:r>
    </w:p>
    <w:p w:rsidR="00997B0F" w:rsidRPr="000B0A7B" w:rsidRDefault="004A1BCE" w:rsidP="00A2360E">
      <w:pPr>
        <w:pStyle w:val="Affiliation"/>
        <w:rPr>
          <w:lang w:val="en-US"/>
        </w:rPr>
      </w:pPr>
      <w:r w:rsidRPr="000B0A7B">
        <w:rPr>
          <w:lang w:val="en-US"/>
        </w:rPr>
        <w:t>School of Business</w:t>
      </w:r>
      <w:r w:rsidR="00997B0F" w:rsidRPr="000B0A7B">
        <w:rPr>
          <w:lang w:val="en-US"/>
        </w:rPr>
        <w:t xml:space="preserve">, </w:t>
      </w:r>
      <w:r w:rsidRPr="000B0A7B">
        <w:rPr>
          <w:lang w:val="en-US"/>
        </w:rPr>
        <w:t>Trinity College Dublin</w:t>
      </w:r>
      <w:r w:rsidR="00997B0F" w:rsidRPr="000B0A7B">
        <w:rPr>
          <w:lang w:val="en-US"/>
        </w:rPr>
        <w:t xml:space="preserve">, </w:t>
      </w:r>
      <w:r w:rsidRPr="000B0A7B">
        <w:rPr>
          <w:lang w:val="en-US"/>
        </w:rPr>
        <w:t>Dublin 2</w:t>
      </w:r>
      <w:r w:rsidR="00997B0F" w:rsidRPr="000B0A7B">
        <w:rPr>
          <w:lang w:val="en-US"/>
        </w:rPr>
        <w:t xml:space="preserve">, </w:t>
      </w:r>
      <w:r w:rsidRPr="000B0A7B">
        <w:rPr>
          <w:lang w:val="en-US"/>
        </w:rPr>
        <w:t>Ireland</w:t>
      </w:r>
    </w:p>
    <w:p w:rsidR="000A4428" w:rsidRPr="000B0A7B" w:rsidRDefault="004A1BCE" w:rsidP="00A2360E">
      <w:pPr>
        <w:pStyle w:val="Correspondencedetails"/>
        <w:rPr>
          <w:lang w:val="en-US"/>
        </w:rPr>
      </w:pPr>
      <w:r w:rsidRPr="000B0A7B">
        <w:rPr>
          <w:lang w:val="en-US"/>
        </w:rPr>
        <w:t xml:space="preserve">* </w:t>
      </w:r>
      <w:proofErr w:type="gramStart"/>
      <w:r w:rsidRPr="000B0A7B">
        <w:rPr>
          <w:lang w:val="en-US"/>
        </w:rPr>
        <w:t>corresponding</w:t>
      </w:r>
      <w:proofErr w:type="gramEnd"/>
      <w:r w:rsidRPr="000B0A7B">
        <w:rPr>
          <w:lang w:val="en-US"/>
        </w:rPr>
        <w:t xml:space="preserve"> author: mlamest@tcd.ie</w:t>
      </w:r>
    </w:p>
    <w:p w:rsidR="005D67EB" w:rsidRPr="000B0A7B" w:rsidRDefault="005D67EB" w:rsidP="009B24B5">
      <w:pPr>
        <w:pStyle w:val="Articletitle"/>
        <w:rPr>
          <w:lang w:val="en-US"/>
        </w:rPr>
      </w:pPr>
    </w:p>
    <w:p w:rsidR="00C246C5" w:rsidRPr="000B0A7B" w:rsidRDefault="00FE4AFA" w:rsidP="00CD4E76">
      <w:pPr>
        <w:pStyle w:val="Articletitle"/>
        <w:rPr>
          <w:lang w:val="en-US"/>
        </w:rPr>
      </w:pPr>
      <w:r>
        <w:rPr>
          <w:lang w:val="en-US"/>
        </w:rPr>
        <w:t>This research is</w:t>
      </w:r>
      <w:r w:rsidR="005D67EB" w:rsidRPr="000B0A7B">
        <w:rPr>
          <w:lang w:val="en-US"/>
        </w:rPr>
        <w:t xml:space="preserve"> suppor</w:t>
      </w:r>
      <w:r>
        <w:rPr>
          <w:lang w:val="en-US"/>
        </w:rPr>
        <w:t>ted by a research grant from</w:t>
      </w:r>
      <w:r w:rsidR="005D67EB" w:rsidRPr="000B0A7B">
        <w:rPr>
          <w:lang w:val="en-US"/>
        </w:rPr>
        <w:t xml:space="preserve"> </w:t>
      </w:r>
      <w:proofErr w:type="spellStart"/>
      <w:r w:rsidR="005D67EB" w:rsidRPr="000B0A7B">
        <w:rPr>
          <w:lang w:val="en-US"/>
        </w:rPr>
        <w:t>Fáilte</w:t>
      </w:r>
      <w:proofErr w:type="spellEnd"/>
      <w:r w:rsidR="005D67EB" w:rsidRPr="000B0A7B">
        <w:rPr>
          <w:lang w:val="en-US"/>
        </w:rPr>
        <w:t xml:space="preserve"> Ireland, the National Tourism Development Authority of Ireland. </w:t>
      </w:r>
      <w:r w:rsidR="00C14585" w:rsidRPr="000B0A7B">
        <w:rPr>
          <w:lang w:val="en-US"/>
        </w:rPr>
        <w:br w:type="page"/>
      </w:r>
      <w:r w:rsidR="004A1BCE" w:rsidRPr="000B0A7B">
        <w:rPr>
          <w:lang w:val="en-US"/>
        </w:rPr>
        <w:lastRenderedPageBreak/>
        <w:t>How Do Managers Use Marketing and Financial Metrics</w:t>
      </w:r>
      <w:r w:rsidR="0085047C" w:rsidRPr="000B0A7B">
        <w:rPr>
          <w:lang w:val="en-US"/>
        </w:rPr>
        <w:t xml:space="preserve"> When Making Marketing Mix</w:t>
      </w:r>
      <w:r w:rsidR="004A1BCE" w:rsidRPr="000B0A7B">
        <w:rPr>
          <w:lang w:val="en-US"/>
        </w:rPr>
        <w:t xml:space="preserve"> Decision</w:t>
      </w:r>
      <w:r w:rsidR="0085047C" w:rsidRPr="000B0A7B">
        <w:rPr>
          <w:lang w:val="en-US"/>
        </w:rPr>
        <w:t>s</w:t>
      </w:r>
      <w:r w:rsidR="004A1BCE" w:rsidRPr="000B0A7B">
        <w:rPr>
          <w:lang w:val="en-US"/>
        </w:rPr>
        <w:t>?</w:t>
      </w:r>
    </w:p>
    <w:p w:rsidR="00663615" w:rsidRPr="000B0A7B" w:rsidRDefault="00663615" w:rsidP="00F30DFF">
      <w:pPr>
        <w:pStyle w:val="Keywords"/>
        <w:rPr>
          <w:lang w:val="en-US"/>
        </w:rPr>
      </w:pPr>
      <w:r w:rsidRPr="000B0A7B">
        <w:rPr>
          <w:lang w:val="en-US"/>
        </w:rPr>
        <w:t xml:space="preserve">The amount of data in companies today in terms of volume, velocity and variety is unique in the history of business. </w:t>
      </w:r>
      <w:r w:rsidR="00A77CB1" w:rsidRPr="000B0A7B">
        <w:rPr>
          <w:lang w:val="en-US"/>
        </w:rPr>
        <w:t xml:space="preserve">Despite on-going calls for more accountability of the marketing function, there is a lack of studies that examine </w:t>
      </w:r>
      <w:r w:rsidR="00551903" w:rsidRPr="000B0A7B">
        <w:rPr>
          <w:lang w:val="en-US"/>
        </w:rPr>
        <w:t xml:space="preserve">the role of </w:t>
      </w:r>
      <w:r w:rsidR="00A77CB1" w:rsidRPr="000B0A7B">
        <w:rPr>
          <w:lang w:val="en-US"/>
        </w:rPr>
        <w:t xml:space="preserve">metrics </w:t>
      </w:r>
      <w:r w:rsidR="00551903" w:rsidRPr="000B0A7B">
        <w:rPr>
          <w:lang w:val="en-US"/>
        </w:rPr>
        <w:t>in order to interpret this data.</w:t>
      </w:r>
      <w:r w:rsidR="00A77CB1" w:rsidRPr="000B0A7B">
        <w:rPr>
          <w:lang w:val="en-US"/>
        </w:rPr>
        <w:t xml:space="preserve"> </w:t>
      </w:r>
      <w:r w:rsidRPr="000B0A7B">
        <w:rPr>
          <w:lang w:val="en-US"/>
        </w:rPr>
        <w:t xml:space="preserve">This study focuses on how </w:t>
      </w:r>
      <w:r w:rsidR="00271107" w:rsidRPr="000B0A7B">
        <w:rPr>
          <w:lang w:val="en-US"/>
        </w:rPr>
        <w:t xml:space="preserve">marketing </w:t>
      </w:r>
      <w:r w:rsidRPr="000B0A7B">
        <w:rPr>
          <w:lang w:val="en-US"/>
        </w:rPr>
        <w:t xml:space="preserve">metrics </w:t>
      </w:r>
      <w:r w:rsidR="00271107" w:rsidRPr="000B0A7B">
        <w:rPr>
          <w:lang w:val="en-US"/>
        </w:rPr>
        <w:t xml:space="preserve">and financial metrics </w:t>
      </w:r>
      <w:r w:rsidRPr="000B0A7B">
        <w:rPr>
          <w:lang w:val="en-US"/>
        </w:rPr>
        <w:t xml:space="preserve">are used within organizations to both quantify and to explore </w:t>
      </w:r>
      <w:r w:rsidR="00551903" w:rsidRPr="000B0A7B">
        <w:rPr>
          <w:lang w:val="en-US"/>
        </w:rPr>
        <w:t>data relevant for marketing mix decision-making.</w:t>
      </w:r>
      <w:r w:rsidRPr="000B0A7B">
        <w:rPr>
          <w:lang w:val="en-US"/>
        </w:rPr>
        <w:t xml:space="preserve"> </w:t>
      </w:r>
      <w:r w:rsidR="00271107" w:rsidRPr="000B0A7B">
        <w:rPr>
          <w:lang w:val="en-US"/>
        </w:rPr>
        <w:t>An analysis of primary data from six case studies and 29 marketing mix de</w:t>
      </w:r>
      <w:r w:rsidR="00551903" w:rsidRPr="000B0A7B">
        <w:rPr>
          <w:lang w:val="en-US"/>
        </w:rPr>
        <w:t>cisions promises to provide</w:t>
      </w:r>
      <w:r w:rsidR="00271107" w:rsidRPr="000B0A7B">
        <w:rPr>
          <w:lang w:val="en-US"/>
        </w:rPr>
        <w:t xml:space="preserve"> a rich understanding of the activities and metrics that are used to trigger and inform </w:t>
      </w:r>
      <w:r w:rsidR="00551903" w:rsidRPr="000B0A7B">
        <w:rPr>
          <w:lang w:val="en-US"/>
        </w:rPr>
        <w:t>managerial decision-making</w:t>
      </w:r>
      <w:r w:rsidR="00271107" w:rsidRPr="000B0A7B">
        <w:rPr>
          <w:lang w:val="en-US"/>
        </w:rPr>
        <w:t xml:space="preserve">. </w:t>
      </w:r>
      <w:r w:rsidR="00A77CB1" w:rsidRPr="000B0A7B">
        <w:rPr>
          <w:lang w:val="en-US"/>
        </w:rPr>
        <w:t xml:space="preserve">The aim is to contribute to the body of knowledge on metrics use with the aim of improving </w:t>
      </w:r>
      <w:r w:rsidR="00AB3C1E">
        <w:rPr>
          <w:lang w:val="en-US"/>
        </w:rPr>
        <w:t xml:space="preserve">managerial decision-making, </w:t>
      </w:r>
      <w:r w:rsidR="00A77CB1" w:rsidRPr="000B0A7B">
        <w:rPr>
          <w:lang w:val="en-US"/>
        </w:rPr>
        <w:t>marketing mix performance and the standing of the marketing function in the company.</w:t>
      </w:r>
    </w:p>
    <w:p w:rsidR="0020415E" w:rsidRPr="000B0A7B" w:rsidRDefault="00997B0F" w:rsidP="00F30DFF">
      <w:pPr>
        <w:pStyle w:val="Keywords"/>
        <w:rPr>
          <w:lang w:val="en-US"/>
        </w:rPr>
      </w:pPr>
      <w:r w:rsidRPr="000B0A7B">
        <w:rPr>
          <w:lang w:val="en-US"/>
        </w:rPr>
        <w:t xml:space="preserve">Keywords: </w:t>
      </w:r>
      <w:r w:rsidR="004A1BCE" w:rsidRPr="000B0A7B">
        <w:rPr>
          <w:lang w:val="en-US"/>
        </w:rPr>
        <w:t xml:space="preserve">Marketing Metrics, Financial </w:t>
      </w:r>
      <w:r w:rsidR="00CD4E76">
        <w:rPr>
          <w:lang w:val="en-US"/>
        </w:rPr>
        <w:t>Metrics, Marketing Mix</w:t>
      </w:r>
      <w:r w:rsidR="00551903" w:rsidRPr="000B0A7B">
        <w:rPr>
          <w:lang w:val="en-US"/>
        </w:rPr>
        <w:t xml:space="preserve"> Decision</w:t>
      </w:r>
      <w:r w:rsidR="00CD4E76">
        <w:rPr>
          <w:lang w:val="en-US"/>
        </w:rPr>
        <w:t>s, Information Processing</w:t>
      </w:r>
    </w:p>
    <w:p w:rsidR="00FD6A94" w:rsidRPr="000B0A7B" w:rsidRDefault="004A1BCE" w:rsidP="00A51EA5">
      <w:pPr>
        <w:pStyle w:val="Subjectcodes"/>
        <w:rPr>
          <w:lang w:val="en-US"/>
        </w:rPr>
      </w:pPr>
      <w:r w:rsidRPr="000B0A7B">
        <w:rPr>
          <w:lang w:val="en-US"/>
        </w:rPr>
        <w:t>Track</w:t>
      </w:r>
      <w:r w:rsidR="00AA7777" w:rsidRPr="000B0A7B">
        <w:rPr>
          <w:lang w:val="en-US"/>
        </w:rPr>
        <w:t xml:space="preserve">: </w:t>
      </w:r>
      <w:r w:rsidR="00271107" w:rsidRPr="000B0A7B">
        <w:rPr>
          <w:lang w:val="en-US"/>
        </w:rPr>
        <w:t>Marketing Manager’s Decision Making</w:t>
      </w:r>
    </w:p>
    <w:p w:rsidR="00FD6A94" w:rsidRPr="000B0A7B" w:rsidRDefault="00FD6A94" w:rsidP="00FD6A94">
      <w:pPr>
        <w:pStyle w:val="Subjectcodes"/>
        <w:rPr>
          <w:lang w:val="en-US"/>
        </w:rPr>
      </w:pPr>
      <w:r w:rsidRPr="000B0A7B">
        <w:rPr>
          <w:lang w:val="en-US"/>
        </w:rPr>
        <w:t xml:space="preserve">Type: Abstract </w:t>
      </w:r>
      <w:r w:rsidR="00AB3C1E">
        <w:rPr>
          <w:lang w:val="en-US"/>
        </w:rPr>
        <w:t>Paper</w:t>
      </w:r>
    </w:p>
    <w:p w:rsidR="00997B0F" w:rsidRPr="000B0A7B" w:rsidRDefault="004A1BCE" w:rsidP="00106DAF">
      <w:pPr>
        <w:pStyle w:val="Heading1"/>
        <w:rPr>
          <w:lang w:val="en-US"/>
        </w:rPr>
      </w:pPr>
      <w:r w:rsidRPr="000B0A7B">
        <w:rPr>
          <w:lang w:val="en-US"/>
        </w:rPr>
        <w:t>1. Introduction</w:t>
      </w:r>
    </w:p>
    <w:p w:rsidR="00EA686F" w:rsidRPr="000B0A7B" w:rsidRDefault="00877AEE" w:rsidP="00EA686F">
      <w:pPr>
        <w:pStyle w:val="Paragraph"/>
        <w:rPr>
          <w:lang w:val="en-US"/>
        </w:rPr>
      </w:pPr>
      <w:r w:rsidRPr="000B0A7B">
        <w:rPr>
          <w:lang w:val="en-US"/>
        </w:rPr>
        <w:t>Over several consecutive years, t</w:t>
      </w:r>
      <w:r w:rsidR="00EA686F" w:rsidRPr="000B0A7B">
        <w:rPr>
          <w:lang w:val="en-US"/>
        </w:rPr>
        <w:t>he accountability of the marketing function has been amongst the top research priorities of the Market</w:t>
      </w:r>
      <w:r w:rsidR="00025AB4" w:rsidRPr="000B0A7B">
        <w:rPr>
          <w:lang w:val="en-US"/>
        </w:rPr>
        <w:t>ing Science Institute (MSI)</w:t>
      </w:r>
      <w:r w:rsidR="00EA686F" w:rsidRPr="000B0A7B">
        <w:rPr>
          <w:lang w:val="en-US"/>
        </w:rPr>
        <w:t xml:space="preserve">. Alongside, the role of marketing metrics </w:t>
      </w:r>
      <w:r w:rsidR="00C51B2E" w:rsidRPr="000B0A7B">
        <w:rPr>
          <w:lang w:val="en-US"/>
        </w:rPr>
        <w:t xml:space="preserve">in the context of </w:t>
      </w:r>
      <w:r w:rsidR="006E334A" w:rsidRPr="000B0A7B">
        <w:rPr>
          <w:lang w:val="en-US"/>
        </w:rPr>
        <w:t xml:space="preserve">marketing mix decision-making </w:t>
      </w:r>
      <w:r w:rsidR="00664F61" w:rsidRPr="000B0A7B">
        <w:rPr>
          <w:lang w:val="en-US"/>
        </w:rPr>
        <w:fldChar w:fldCharType="begin"/>
      </w:r>
      <w:r w:rsidR="00960971">
        <w:rPr>
          <w:lang w:val="en-US"/>
        </w:rPr>
        <w:instrText>ADDIN CSL_CITATION {"mendeley": {"previouslyFormattedCitation": "(Mintz &amp; Currim, 2013)"}, "citationItems":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006E334A" w:rsidRPr="000B0A7B">
        <w:rPr>
          <w:noProof/>
          <w:lang w:val="en-US"/>
        </w:rPr>
        <w:t>(Mintz &amp; Currim, 2013)</w:t>
      </w:r>
      <w:r w:rsidR="00664F61" w:rsidRPr="000B0A7B">
        <w:rPr>
          <w:lang w:val="en-US"/>
        </w:rPr>
        <w:fldChar w:fldCharType="end"/>
      </w:r>
      <w:r w:rsidR="006E334A" w:rsidRPr="000B0A7B">
        <w:rPr>
          <w:lang w:val="en-US"/>
        </w:rPr>
        <w:t xml:space="preserve">, customer relationship management </w:t>
      </w:r>
      <w:r w:rsidR="00664F61" w:rsidRPr="000B0A7B">
        <w:rPr>
          <w:lang w:val="en-US"/>
        </w:rPr>
        <w:fldChar w:fldCharType="begin"/>
      </w:r>
      <w:r w:rsidR="00960971">
        <w:rPr>
          <w:lang w:val="en-US"/>
        </w:rPr>
        <w:instrText>ADDIN CSL_CITATION {"mendeley": {"previouslyFormattedCitation": "(Ling-yee, 2011)"}, "citationItems": [{"uris": ["http://www.mendeley.com/documents/?uuid=15699d48-c131-4773-8a1e-a1b4b732f4bd"], "id": "ITEM-1", "itemData": {"ISBN": "0019-8501", "author": [{"given": "Li", "dropping-particle": "", "suffix": "", "family": "Ling-yee", "parse-names": false, "non-dropping-particle": ""}], "issued": {"date-parts": [["2011"]]}, "abstract": "This research aims to determine the conditions that foster use of marketing metrics in customer relationship management (CRM) and identify the organizational factors that strengthen/weaken the impact of usage of marketing metrics on CRM performance. Based on the customer value-based theory of the firm and the contingency perspective, a research framework was developed to shed light on the predictor roles of customer value-based organizational culture and processes in determining usage of marketing metrics, and foster an understanding of the moderating roles of marketing-supply chain conflict, and innovative value proposition on the marketing metric-performance relationships. Empirical evidence from a sample of 209 business firms confirmed the main effect that customer value-based organizational culture and processes support a firm's use of marketing metrics that in turn enhance its CRM performance. Notable moderating effects were also identified. Although marketing-supply chain conflict weakens the impact of marketing metrics usage in achieving superior CRM performance, innovative value proposition strengthens the conversion of marketing-metric-related knowledge into superior CRM performance.", "title": "Marketing Metrics' Usage: Its Predictors and Implications for Customer Relationship Management", "page": "139-148", "volume": "40", "type": "article-journal", "container-title": "Industrial Marketing Management", "issue": "1", "id": "ITEM-1"}}], "properties": {"noteIndex": 0}, "schema": "https://github.com/citation-style-language/schema/raw/master/csl-citation.json"}</w:instrText>
      </w:r>
      <w:r w:rsidR="00664F61" w:rsidRPr="000B0A7B">
        <w:rPr>
          <w:lang w:val="en-US"/>
        </w:rPr>
        <w:fldChar w:fldCharType="separate"/>
      </w:r>
      <w:r w:rsidR="006E334A" w:rsidRPr="000B0A7B">
        <w:rPr>
          <w:noProof/>
          <w:lang w:val="en-US"/>
        </w:rPr>
        <w:t>(Ling-yee, 2011)</w:t>
      </w:r>
      <w:r w:rsidR="00664F61" w:rsidRPr="000B0A7B">
        <w:rPr>
          <w:lang w:val="en-US"/>
        </w:rPr>
        <w:fldChar w:fldCharType="end"/>
      </w:r>
      <w:r w:rsidR="00C51B2E" w:rsidRPr="000B0A7B">
        <w:rPr>
          <w:lang w:val="en-US"/>
        </w:rPr>
        <w:t xml:space="preserve">, </w:t>
      </w:r>
      <w:r w:rsidR="006E334A" w:rsidRPr="000B0A7B">
        <w:rPr>
          <w:lang w:val="en-US"/>
        </w:rPr>
        <w:t xml:space="preserve">marketing performance measurement systems </w:t>
      </w:r>
      <w:r w:rsidR="00664F61" w:rsidRPr="000B0A7B">
        <w:rPr>
          <w:lang w:val="en-US"/>
        </w:rPr>
        <w:fldChar w:fldCharType="begin"/>
      </w:r>
      <w:r w:rsidR="00960971">
        <w:rPr>
          <w:lang w:val="en-US"/>
        </w:rPr>
        <w:instrText>ADDIN CSL_CITATION {"mendeley": {"previouslyFormattedCitation": "(O\u2019Sullivan &amp; Abela, 2007)"}, "citationItems": [{"uris": ["http://www.mendeley.com/documents/?uuid=24cb9dbd-4c8a-44c6-810b-d34210d7c9b3"], "id": "ITEM-1", "itemData": {"volume": "71", "ISBN": "00222429", "author": [{"given": "Don", "dropping-particle": "", "suffix": "", "family": "O'Sullivan", "parse-names": false, "non-dropping-particle": ""}, {"given": "Andrew", "dropping-particle": "V", "suffix": "", "family": "Abela", "parse-names": false, "non-dropping-particle": ""}], "issued": {"date-parts": [["2007"]]}, "abstract": "Marketing practitioners are under increasing pressure to demonstrate their contribution to firm performance. It has been widely argued that an inability to account for marketing's contribution has undermined its standing within the firm. To respond to this pressure, marketers are investing in the development of performance measurement abilities, but to date, there have been no empirical studies of whether the ability to measure marketing performance has any actual effect on either firm performance or marketing's stature. In this study of senior marketing managers in high-technology firms, the authors examine the effect of ability to measure marketing performance on firm performance, using both primary data collected from senior marketers and secondary data on firm profitability and stock returns. They also explore the effect of ability to measure marketing on marketing's stature within the firm, which is operationalized as chief executive officer satisfaction with marketing. The empirical results indicate that the ability to measure marketing performance has a significant impact on firm performance, profitability, stock returns, and marketing's stature within the firm. [ABSTRACT FROM AUTHOR] Copyright of Journal of Marketing is the property of American Marketing Association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 "title": "Marketing Performance Measurement Ability and Firm Performance", "page": "79-93", "note": "O'Sullivan, Don 1; Abela, Andrew V.; Affiliations: 1: College Lecturer, Department of Management and Marketing, University College Cork, and Visiting Associate Professor of Marketing, Melbourne Business School, University of Melbourne.; Issue Info: Apr2007, Vol. 71 Issue 2, p79; Thesaurus Term: INDUSTRIAL management -- Research; Thesaurus Term: BUSINESS enterprises; Thesaurus Term: RESEARCH; Thesaurus Term: MARKETING strategy; Thesaurus Term: MARKETING -- Management; Thesaurus Term: MARKETING executives; Thesaurus Term: CHIEF executive officers; Thesaurus Term: PERFORMANCE evaluation; Thesaurus Term: JOB performance; Thesaurus Term: PROFITABILITY; Author-Supplied Keyword: firm performance; Author-Supplied Keyword: high-technology firms; Author-Supplied Keyword: marketing metrics; Author-Supplied Keyword: marketing performance measurement; Number of Pages: 15p; Illustrations: 1 Diagram, 7 Charts; Document Type: Article", "type": "article-journal", "container-title": "Journal of Marketing", "issue": "2", "id": "ITEM-1"}}], "properties": {"noteIndex": 0}, "schema": "https://github.com/citation-style-language/schema/raw/master/csl-citation.json"}</w:instrText>
      </w:r>
      <w:r w:rsidR="00664F61" w:rsidRPr="000B0A7B">
        <w:rPr>
          <w:lang w:val="en-US"/>
        </w:rPr>
        <w:fldChar w:fldCharType="separate"/>
      </w:r>
      <w:r w:rsidR="006E334A" w:rsidRPr="000B0A7B">
        <w:rPr>
          <w:noProof/>
          <w:lang w:val="en-US"/>
        </w:rPr>
        <w:t>(O’Sullivan &amp; Abela, 2007)</w:t>
      </w:r>
      <w:r w:rsidR="00664F61" w:rsidRPr="000B0A7B">
        <w:rPr>
          <w:lang w:val="en-US"/>
        </w:rPr>
        <w:fldChar w:fldCharType="end"/>
      </w:r>
      <w:r w:rsidR="006E334A" w:rsidRPr="000B0A7B">
        <w:rPr>
          <w:lang w:val="en-US"/>
        </w:rPr>
        <w:t xml:space="preserve"> </w:t>
      </w:r>
      <w:r w:rsidR="00C51B2E" w:rsidRPr="000B0A7B">
        <w:rPr>
          <w:lang w:val="en-US"/>
        </w:rPr>
        <w:t xml:space="preserve">and firm value </w:t>
      </w:r>
      <w:r w:rsidR="00664F61" w:rsidRPr="000B0A7B">
        <w:rPr>
          <w:lang w:val="en-US"/>
        </w:rPr>
        <w:fldChar w:fldCharType="begin"/>
      </w:r>
      <w:r w:rsidR="00960971">
        <w:rPr>
          <w:lang w:val="en-US"/>
        </w:rPr>
        <w:instrText>ADDIN CSL_CITATION {"mendeley": {"previouslyFormattedCitation": "(Raithel, Sarstedt, Scharf, &amp; Schwaiger, 2012; Stahl, Heitmann, Lehmann, &amp; Neslin, 2012)", "manualFormatting": "(Raithel et al., 2012; Stahl et al. 2012)"}, "citationItems": [{"uris": ["http://www.mendeley.com/documents/?uuid=cc8cece9-e12c-47c2-88fb-f8999f227727"], "id": "ITEM-1", "itemData": {"type": "article-journal", "author": [{"given": "Florian", "dropping-particle": "", "suffix": "", "family": "Stahl", "parse-names": false, "non-dropping-particle": ""}, {"given": "Mark", "dropping-particle": "", "suffix": "", "family": "Heitmann", "parse-names": false, "non-dropping-particle": ""}, {"given": "Donald R", "dropping-particle": "", "suffix": "", "family": "Lehmann", "parse-names": false, "non-dropping-particle": ""}, {"given": "Scott A", "dropping-particle": "", "suffix": "", "family": "Neslin", "parse-names": false, "non-dropping-particle": ""}], "issued": {"date-parts": [["2012"]]}, "title": "The Impact of Brand Equity on Customer Acquisition, Retention, and Profit Margin", "page": "44-63", "volume": "76", "container-title": "Journal of Marketing", "issue": "July", "id": "ITEM-1"}}, {"uris": ["http://www.mendeley.com/documents/?uuid=6a98c414-3fb7-4a54-8f73-6a6628effaf7"], "id": "ITEM-2", "itemData": {"ISBN": "0092-0703", "author": [{"given": "Sascha", "dropping-particle": "", "suffix": "", "family": "Raithel", "parse-names": false, "non-dropping-particle": ""}, {"given": "Marko", "dropping-particle": "", "suffix": "", "family": "Sarstedt", "parse-names": false, "non-dropping-particle": ""}, {"given": "Sebastian", "dropping-particle": "", "suffix": "", "family": "Scharf", "parse-names": false, "non-dropping-particle": ""}, {"given": "Manfred", "dropping-particle": "", "suffix": "", "family": "Schwaiger", "parse-names": false, "non-dropping-particle": ""}], "issued": {"date-parts": [["2012"]]}, "abstract": "Existing research implicitly assumes that all factors known to influence customer satisfaction are likewise important for investor behavior. However, if investors do not equally value activities targeting different satisfaction drivers, managers focusing on short-term stock returns might over- or under-emphasize certain satisfaction drivers to the detriment of the long-term success of the firm. Therefore, we extend prior research on the value relevance of customer satisfaction by assessing the relationship between the dynamics of key satisfaction drivers and contemporaneous risk-adjusted stock returns. Moreover, we compare three major markets using a dataset covering nearly the entire set of car brands sold between 2004 and 2008. Our results show that investors react to information related to perceived product quality, whereas, surprisingly, the cost of ownership and dealer service quality are unimportant despite the importance attributed to them in consumer research. Furthermore, we observe that information concerning the U.S. market dominates that of the UK and German markets.", "title": "On the Value Relevance of Customer Satisfaction. Multiple Drivers and Multiple Markets", "page": "509-525", "volume": "40", "type": "article-journal", "container-title": "Journal of the Academy of Marketing Science", "issue": "4", "id": "ITEM-2"}}], "properties": {"noteIndex": 0}, "schema": "https://github.com/citation-style-language/schema/raw/master/csl-citation.json"}</w:instrText>
      </w:r>
      <w:r w:rsidR="00664F61" w:rsidRPr="000B0A7B">
        <w:rPr>
          <w:lang w:val="en-US"/>
        </w:rPr>
        <w:fldChar w:fldCharType="separate"/>
      </w:r>
      <w:r w:rsidR="00C51B2E" w:rsidRPr="00960971">
        <w:rPr>
          <w:noProof/>
          <w:lang w:val="en-US"/>
        </w:rPr>
        <w:t>(Raithel et al., 2012; Stahl et al. 2012)</w:t>
      </w:r>
      <w:r w:rsidR="00664F61" w:rsidRPr="000B0A7B">
        <w:rPr>
          <w:lang w:val="en-US"/>
        </w:rPr>
        <w:fldChar w:fldCharType="end"/>
      </w:r>
      <w:r w:rsidR="00C51B2E" w:rsidRPr="000B0A7B">
        <w:rPr>
          <w:lang w:val="en-US"/>
        </w:rPr>
        <w:t xml:space="preserve"> </w:t>
      </w:r>
      <w:r w:rsidR="00EA686F" w:rsidRPr="000B0A7B">
        <w:rPr>
          <w:lang w:val="en-US"/>
        </w:rPr>
        <w:t xml:space="preserve">was subject to </w:t>
      </w:r>
      <w:r w:rsidRPr="000B0A7B">
        <w:rPr>
          <w:lang w:val="en-US"/>
        </w:rPr>
        <w:t xml:space="preserve">intensive and </w:t>
      </w:r>
      <w:r w:rsidR="00025AB4" w:rsidRPr="000B0A7B">
        <w:rPr>
          <w:lang w:val="en-US"/>
        </w:rPr>
        <w:t>fruitful</w:t>
      </w:r>
      <w:r w:rsidRPr="000B0A7B">
        <w:rPr>
          <w:lang w:val="en-US"/>
        </w:rPr>
        <w:t xml:space="preserve"> </w:t>
      </w:r>
      <w:r w:rsidR="006E334A" w:rsidRPr="000B0A7B">
        <w:rPr>
          <w:lang w:val="en-US"/>
        </w:rPr>
        <w:t>empirical research</w:t>
      </w:r>
      <w:r w:rsidR="00C51B2E" w:rsidRPr="000B0A7B">
        <w:rPr>
          <w:lang w:val="en-US"/>
        </w:rPr>
        <w:t xml:space="preserve">. </w:t>
      </w:r>
      <w:r w:rsidR="00EA686F" w:rsidRPr="000B0A7B">
        <w:rPr>
          <w:lang w:val="en-US"/>
        </w:rPr>
        <w:t>Recently, attention has been drawn to the</w:t>
      </w:r>
      <w:r w:rsidR="00025AB4" w:rsidRPr="000B0A7B">
        <w:rPr>
          <w:lang w:val="en-US"/>
        </w:rPr>
        <w:t xml:space="preserve"> challenges arising with the</w:t>
      </w:r>
      <w:r w:rsidR="00EA686F" w:rsidRPr="000B0A7B">
        <w:rPr>
          <w:lang w:val="en-US"/>
        </w:rPr>
        <w:t xml:space="preserve"> </w:t>
      </w:r>
      <w:r w:rsidR="006E334A" w:rsidRPr="000B0A7B">
        <w:rPr>
          <w:lang w:val="en-US"/>
        </w:rPr>
        <w:t xml:space="preserve">rapidly </w:t>
      </w:r>
      <w:r w:rsidR="00EA686F" w:rsidRPr="000B0A7B">
        <w:rPr>
          <w:lang w:val="en-US"/>
        </w:rPr>
        <w:t xml:space="preserve">increasing amount of data available to </w:t>
      </w:r>
      <w:r w:rsidR="00AB3C1E" w:rsidRPr="000B0A7B">
        <w:rPr>
          <w:lang w:val="en-US"/>
        </w:rPr>
        <w:t>organizations</w:t>
      </w:r>
      <w:r w:rsidR="00EA686F" w:rsidRPr="000B0A7B">
        <w:rPr>
          <w:lang w:val="en-US"/>
        </w:rPr>
        <w:t xml:space="preserve">, a phenomenon </w:t>
      </w:r>
      <w:r w:rsidRPr="000B0A7B">
        <w:rPr>
          <w:lang w:val="en-US"/>
        </w:rPr>
        <w:t xml:space="preserve">widely </w:t>
      </w:r>
      <w:r w:rsidR="00EA686F" w:rsidRPr="000B0A7B">
        <w:rPr>
          <w:lang w:val="en-US"/>
        </w:rPr>
        <w:t xml:space="preserve">referred to as “big data” (MSI, 2012, p. 7). </w:t>
      </w:r>
      <w:r w:rsidR="00025AB4" w:rsidRPr="000B0A7B">
        <w:rPr>
          <w:lang w:val="en-US"/>
        </w:rPr>
        <w:t xml:space="preserve">Existing research on the use of metrics was either conducted in </w:t>
      </w:r>
      <w:r w:rsidR="00025AB4" w:rsidRPr="000B0A7B">
        <w:rPr>
          <w:lang w:val="en-US"/>
        </w:rPr>
        <w:lastRenderedPageBreak/>
        <w:t xml:space="preserve">a time before this phenomenon started to affect businesses </w:t>
      </w:r>
      <w:r w:rsidR="00664F61" w:rsidRPr="000B0A7B">
        <w:rPr>
          <w:lang w:val="en-US"/>
        </w:rPr>
        <w:fldChar w:fldCharType="begin"/>
      </w:r>
      <w:r w:rsidR="00960971">
        <w:rPr>
          <w:lang w:val="en-US"/>
        </w:rPr>
        <w:instrText>ADDIN CSL_CITATION {"mendeley": {"previouslyFormattedCitation": "(e.g. Morgan, Anderson, &amp; Mittal, 2005)"}, "citationItems": [{"prefix": "e.g. ",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sidRPr="000B0A7B">
        <w:rPr>
          <w:lang w:val="en-US"/>
        </w:rPr>
        <w:fldChar w:fldCharType="separate"/>
      </w:r>
      <w:r w:rsidR="00025AB4" w:rsidRPr="000B0A7B">
        <w:rPr>
          <w:noProof/>
          <w:lang w:val="en-US"/>
        </w:rPr>
        <w:t>(e.g. Morgan, Anderson, &amp; Mittal, 2005)</w:t>
      </w:r>
      <w:r w:rsidR="00664F61" w:rsidRPr="000B0A7B">
        <w:rPr>
          <w:lang w:val="en-US"/>
        </w:rPr>
        <w:fldChar w:fldCharType="end"/>
      </w:r>
      <w:r w:rsidR="00025AB4" w:rsidRPr="000B0A7B">
        <w:rPr>
          <w:lang w:val="en-US"/>
        </w:rPr>
        <w:t>, or it uses a different lens and methodology, so that the</w:t>
      </w:r>
      <w:r w:rsidR="00AB3C1E">
        <w:rPr>
          <w:lang w:val="en-US"/>
        </w:rPr>
        <w:t xml:space="preserve"> “how” and “why” of</w:t>
      </w:r>
      <w:r w:rsidR="00025AB4" w:rsidRPr="000B0A7B">
        <w:rPr>
          <w:lang w:val="en-US"/>
        </w:rPr>
        <w:t xml:space="preserve"> </w:t>
      </w:r>
      <w:r w:rsidR="00AB3C1E">
        <w:rPr>
          <w:lang w:val="en-US"/>
        </w:rPr>
        <w:t>metrics use</w:t>
      </w:r>
      <w:r w:rsidR="00025AB4" w:rsidRPr="000B0A7B">
        <w:rPr>
          <w:lang w:val="en-US"/>
        </w:rPr>
        <w:t xml:space="preserve"> is not at the core of the </w:t>
      </w:r>
      <w:r w:rsidR="00AB3C1E">
        <w:rPr>
          <w:lang w:val="en-US"/>
        </w:rPr>
        <w:t>investigation</w:t>
      </w:r>
      <w:r w:rsidR="00025AB4" w:rsidRPr="000B0A7B">
        <w:rPr>
          <w:lang w:val="en-US"/>
        </w:rPr>
        <w:t xml:space="preserve">. </w:t>
      </w:r>
      <w:r w:rsidR="00FD6A94" w:rsidRPr="000B0A7B">
        <w:rPr>
          <w:lang w:val="en-US"/>
        </w:rPr>
        <w:t xml:space="preserve">The MSI declared big data as a top research priority for the period 2012-2014, with a guiding question being: “How do we integrate multiple data sources, and use the wealth of information to come up with better insights?” </w:t>
      </w:r>
      <w:proofErr w:type="gramStart"/>
      <w:r w:rsidR="00FD6A94" w:rsidRPr="000B0A7B">
        <w:rPr>
          <w:lang w:val="en-US"/>
        </w:rPr>
        <w:t>(MSI, 2012, p. 7).</w:t>
      </w:r>
      <w:proofErr w:type="gramEnd"/>
      <w:r w:rsidR="00FD6A94" w:rsidRPr="000B0A7B">
        <w:rPr>
          <w:lang w:val="en-US"/>
        </w:rPr>
        <w:t xml:space="preserve"> </w:t>
      </w:r>
      <w:r w:rsidR="00EA686F" w:rsidRPr="000B0A7B">
        <w:rPr>
          <w:lang w:val="en-US"/>
        </w:rPr>
        <w:t xml:space="preserve">This paper contributes to </w:t>
      </w:r>
      <w:r w:rsidR="00FD6A94" w:rsidRPr="000B0A7B">
        <w:rPr>
          <w:lang w:val="en-US"/>
        </w:rPr>
        <w:t>this growing body of knowledge</w:t>
      </w:r>
      <w:r w:rsidR="00EA686F" w:rsidRPr="000B0A7B">
        <w:rPr>
          <w:lang w:val="en-US"/>
        </w:rPr>
        <w:t xml:space="preserve"> by adopting a metrics-</w:t>
      </w:r>
      <w:r w:rsidR="00AB3C1E" w:rsidRPr="000B0A7B">
        <w:rPr>
          <w:lang w:val="en-US"/>
        </w:rPr>
        <w:t>centered</w:t>
      </w:r>
      <w:r w:rsidR="00EA686F" w:rsidRPr="000B0A7B">
        <w:rPr>
          <w:lang w:val="en-US"/>
        </w:rPr>
        <w:t xml:space="preserve"> </w:t>
      </w:r>
      <w:r w:rsidRPr="000B0A7B">
        <w:rPr>
          <w:lang w:val="en-US"/>
        </w:rPr>
        <w:t>orientation</w:t>
      </w:r>
      <w:r w:rsidR="00EA686F" w:rsidRPr="000B0A7B">
        <w:rPr>
          <w:lang w:val="en-US"/>
        </w:rPr>
        <w:t xml:space="preserve">. The study regards metrics as a lens through which to approach data, convert it into information and finally into knowledge that has the potential to guide managerial </w:t>
      </w:r>
      <w:r w:rsidR="00AB3C1E">
        <w:rPr>
          <w:lang w:val="en-US"/>
        </w:rPr>
        <w:t xml:space="preserve">marketing mix </w:t>
      </w:r>
      <w:r w:rsidR="00EA686F" w:rsidRPr="000B0A7B">
        <w:rPr>
          <w:lang w:val="en-US"/>
        </w:rPr>
        <w:t xml:space="preserve">decision-making. Particular focus is drawn on the relationship between marketing metrics and financial metrics.  </w:t>
      </w:r>
    </w:p>
    <w:p w:rsidR="00E54288" w:rsidRPr="000B0A7B" w:rsidRDefault="00FD6A94" w:rsidP="00F7012F">
      <w:pPr>
        <w:pStyle w:val="Newparagraph"/>
        <w:rPr>
          <w:lang w:val="en-US"/>
        </w:rPr>
      </w:pPr>
      <w:r w:rsidRPr="000B0A7B">
        <w:rPr>
          <w:lang w:val="en-US"/>
        </w:rPr>
        <w:t>The remainder of this abstract</w:t>
      </w:r>
      <w:r w:rsidR="00540D4A" w:rsidRPr="000B0A7B">
        <w:rPr>
          <w:lang w:val="en-US"/>
        </w:rPr>
        <w:t xml:space="preserve"> is s</w:t>
      </w:r>
      <w:r w:rsidR="00AB3C1E">
        <w:rPr>
          <w:lang w:val="en-US"/>
        </w:rPr>
        <w:t>tructured as follows:</w:t>
      </w:r>
      <w:r w:rsidR="00540D4A" w:rsidRPr="000B0A7B">
        <w:rPr>
          <w:lang w:val="en-US"/>
        </w:rPr>
        <w:t xml:space="preserve"> S</w:t>
      </w:r>
      <w:r w:rsidR="00F7012F" w:rsidRPr="000B0A7B">
        <w:rPr>
          <w:lang w:val="en-US"/>
        </w:rPr>
        <w:t xml:space="preserve">ection </w:t>
      </w:r>
      <w:proofErr w:type="gramStart"/>
      <w:r w:rsidR="00F7012F" w:rsidRPr="000B0A7B">
        <w:rPr>
          <w:lang w:val="en-US"/>
        </w:rPr>
        <w:t>2,</w:t>
      </w:r>
      <w:proofErr w:type="gramEnd"/>
      <w:r w:rsidR="00F7012F" w:rsidRPr="000B0A7B">
        <w:rPr>
          <w:lang w:val="en-US"/>
        </w:rPr>
        <w:t xml:space="preserve"> </w:t>
      </w:r>
      <w:r w:rsidR="00540D4A" w:rsidRPr="000B0A7B">
        <w:rPr>
          <w:lang w:val="en-US"/>
        </w:rPr>
        <w:t>provides an</w:t>
      </w:r>
      <w:r w:rsidR="00F7012F" w:rsidRPr="000B0A7B">
        <w:rPr>
          <w:lang w:val="en-US"/>
        </w:rPr>
        <w:t xml:space="preserve"> overview</w:t>
      </w:r>
      <w:r w:rsidR="00540D4A" w:rsidRPr="000B0A7B">
        <w:rPr>
          <w:lang w:val="en-US"/>
        </w:rPr>
        <w:t xml:space="preserve"> of the theory framework </w:t>
      </w:r>
      <w:r w:rsidR="00F7012F" w:rsidRPr="000B0A7B">
        <w:rPr>
          <w:lang w:val="en-US"/>
        </w:rPr>
        <w:t xml:space="preserve">by </w:t>
      </w:r>
      <w:r w:rsidR="00540D4A" w:rsidRPr="000B0A7B">
        <w:rPr>
          <w:lang w:val="en-US"/>
        </w:rPr>
        <w:t>synergizing literature on t</w:t>
      </w:r>
      <w:r w:rsidR="00877AEE" w:rsidRPr="000B0A7B">
        <w:rPr>
          <w:lang w:val="en-US"/>
        </w:rPr>
        <w:t xml:space="preserve">he role of metrics within firms </w:t>
      </w:r>
      <w:r w:rsidR="00025AB4" w:rsidRPr="000B0A7B">
        <w:rPr>
          <w:lang w:val="en-US"/>
        </w:rPr>
        <w:t xml:space="preserve">and marketing mix </w:t>
      </w:r>
      <w:r w:rsidR="00540D4A" w:rsidRPr="000B0A7B">
        <w:rPr>
          <w:lang w:val="en-US"/>
        </w:rPr>
        <w:t>decision-making</w:t>
      </w:r>
      <w:r w:rsidR="00877AEE" w:rsidRPr="000B0A7B">
        <w:rPr>
          <w:lang w:val="en-US"/>
        </w:rPr>
        <w:t>. After</w:t>
      </w:r>
      <w:r w:rsidR="00540D4A" w:rsidRPr="000B0A7B">
        <w:rPr>
          <w:lang w:val="en-US"/>
        </w:rPr>
        <w:t xml:space="preserve"> </w:t>
      </w:r>
      <w:r w:rsidR="00025AB4" w:rsidRPr="000B0A7B">
        <w:rPr>
          <w:lang w:val="en-US"/>
        </w:rPr>
        <w:t xml:space="preserve">the research approach has been illustrated in </w:t>
      </w:r>
      <w:r w:rsidR="00540D4A" w:rsidRPr="000B0A7B">
        <w:rPr>
          <w:lang w:val="en-US"/>
        </w:rPr>
        <w:t>section 3, section 4 analys</w:t>
      </w:r>
      <w:r w:rsidR="00877AEE" w:rsidRPr="000B0A7B">
        <w:rPr>
          <w:lang w:val="en-US"/>
        </w:rPr>
        <w:t>es the findings and presents</w:t>
      </w:r>
      <w:r w:rsidR="00025AB4" w:rsidRPr="000B0A7B">
        <w:rPr>
          <w:lang w:val="en-US"/>
        </w:rPr>
        <w:t xml:space="preserve"> key results</w:t>
      </w:r>
      <w:r w:rsidR="00540D4A" w:rsidRPr="000B0A7B">
        <w:rPr>
          <w:lang w:val="en-US"/>
        </w:rPr>
        <w:t>. Section 5 pr</w:t>
      </w:r>
      <w:r w:rsidR="00025AB4" w:rsidRPr="000B0A7B">
        <w:rPr>
          <w:lang w:val="en-US"/>
        </w:rPr>
        <w:t>ovides some concluding remarks</w:t>
      </w:r>
      <w:r w:rsidR="00AB3C1E">
        <w:rPr>
          <w:lang w:val="en-US"/>
        </w:rPr>
        <w:t xml:space="preserve"> and an outlook of progress until the conference</w:t>
      </w:r>
      <w:r w:rsidR="00025AB4" w:rsidRPr="000B0A7B">
        <w:rPr>
          <w:lang w:val="en-US"/>
        </w:rPr>
        <w:t xml:space="preserve">. </w:t>
      </w:r>
    </w:p>
    <w:p w:rsidR="004A1BCE" w:rsidRPr="000B0A7B" w:rsidRDefault="004A1BCE" w:rsidP="004A1BCE">
      <w:pPr>
        <w:pStyle w:val="Heading1"/>
        <w:rPr>
          <w:lang w:val="en-US"/>
        </w:rPr>
      </w:pPr>
      <w:r w:rsidRPr="000B0A7B">
        <w:rPr>
          <w:lang w:val="en-US"/>
        </w:rPr>
        <w:t>2. Theoretical Background</w:t>
      </w:r>
    </w:p>
    <w:p w:rsidR="00FD6A94" w:rsidRPr="000B0A7B" w:rsidRDefault="00025AB4" w:rsidP="00877AEE">
      <w:pPr>
        <w:pStyle w:val="Paragraph"/>
        <w:rPr>
          <w:lang w:val="en-US"/>
        </w:rPr>
      </w:pPr>
      <w:r w:rsidRPr="000B0A7B">
        <w:rPr>
          <w:lang w:val="en-US"/>
        </w:rPr>
        <w:t xml:space="preserve">The amount of data in companies today in terms of volume, velocity and variety is unique in the history of business (McAfee &amp; </w:t>
      </w:r>
      <w:proofErr w:type="spellStart"/>
      <w:r w:rsidRPr="000B0A7B">
        <w:rPr>
          <w:lang w:val="en-US"/>
        </w:rPr>
        <w:t>Brynjolfsson</w:t>
      </w:r>
      <w:proofErr w:type="spellEnd"/>
      <w:r w:rsidRPr="000B0A7B">
        <w:rPr>
          <w:lang w:val="en-US"/>
        </w:rPr>
        <w:t>, 2012). Companies are receiving, generating and managing data that has significantly advanced over the past decade in terms of amount (</w:t>
      </w:r>
      <w:proofErr w:type="spellStart"/>
      <w:r w:rsidRPr="000B0A7B">
        <w:rPr>
          <w:lang w:val="en-US"/>
        </w:rPr>
        <w:t>Leeflang</w:t>
      </w:r>
      <w:proofErr w:type="spellEnd"/>
      <w:r w:rsidRPr="000B0A7B">
        <w:rPr>
          <w:lang w:val="en-US"/>
        </w:rPr>
        <w:t xml:space="preserve">, 2011), type(s) (Day, 2011), frequency (Hopkins &amp; Brokaw, 2011), number of channels and technologies (McAfee &amp; </w:t>
      </w:r>
      <w:proofErr w:type="spellStart"/>
      <w:r w:rsidRPr="000B0A7B">
        <w:rPr>
          <w:lang w:val="en-US"/>
        </w:rPr>
        <w:t>Brynjolfsson</w:t>
      </w:r>
      <w:proofErr w:type="spellEnd"/>
      <w:r w:rsidRPr="000B0A7B">
        <w:rPr>
          <w:lang w:val="en-US"/>
        </w:rPr>
        <w:t xml:space="preserve">, 2012) to a level that exceeds the capacity of traditional analysis methods (Davenport, Barth, &amp; Bean, 2012). The ability of companies to transform data into information and usable knowledge has become a critical factor for differentiation and competitive </w:t>
      </w:r>
      <w:r w:rsidRPr="000B0A7B">
        <w:rPr>
          <w:lang w:val="en-US"/>
        </w:rPr>
        <w:lastRenderedPageBreak/>
        <w:t xml:space="preserve">advantage (Brown, Chui, &amp; </w:t>
      </w:r>
      <w:proofErr w:type="spellStart"/>
      <w:r w:rsidRPr="000B0A7B">
        <w:rPr>
          <w:lang w:val="en-US"/>
        </w:rPr>
        <w:t>Manyika</w:t>
      </w:r>
      <w:proofErr w:type="spellEnd"/>
      <w:r w:rsidRPr="000B0A7B">
        <w:rPr>
          <w:lang w:val="en-US"/>
        </w:rPr>
        <w:t xml:space="preserve">, 2011; CMO-Council, 2011; </w:t>
      </w:r>
      <w:proofErr w:type="spellStart"/>
      <w:r w:rsidRPr="000B0A7B">
        <w:rPr>
          <w:lang w:val="en-US"/>
        </w:rPr>
        <w:t>LaValle</w:t>
      </w:r>
      <w:proofErr w:type="spellEnd"/>
      <w:r w:rsidRPr="000B0A7B">
        <w:rPr>
          <w:lang w:val="en-US"/>
        </w:rPr>
        <w:t xml:space="preserve"> et al., 2011; </w:t>
      </w:r>
      <w:proofErr w:type="spellStart"/>
      <w:r w:rsidRPr="000B0A7B">
        <w:rPr>
          <w:lang w:val="en-US"/>
        </w:rPr>
        <w:t>Manyika</w:t>
      </w:r>
      <w:proofErr w:type="spellEnd"/>
      <w:r w:rsidRPr="000B0A7B">
        <w:rPr>
          <w:lang w:val="en-US"/>
        </w:rPr>
        <w:t xml:space="preserve"> et al., 2011). McAfee and </w:t>
      </w:r>
      <w:proofErr w:type="spellStart"/>
      <w:r w:rsidRPr="000B0A7B">
        <w:rPr>
          <w:lang w:val="en-US"/>
        </w:rPr>
        <w:t>Brynjolfsson</w:t>
      </w:r>
      <w:proofErr w:type="spellEnd"/>
      <w:r w:rsidRPr="000B0A7B">
        <w:rPr>
          <w:lang w:val="en-US"/>
        </w:rPr>
        <w:t xml:space="preserve"> (2012) found that companies that use data in decision-making were on average 5% more productive and 5 % more pr</w:t>
      </w:r>
      <w:r w:rsidR="00AB3C1E">
        <w:rPr>
          <w:lang w:val="en-US"/>
        </w:rPr>
        <w:t>ofitable. Also, from the market</w:t>
      </w:r>
      <w:r w:rsidRPr="000B0A7B">
        <w:rPr>
          <w:lang w:val="en-US"/>
        </w:rPr>
        <w:t xml:space="preserve"> orientation literature we know that companies that use consumer data outperform their counterparts in financial terms (Liao et al., 2011; Song, Di Benedetto, &amp; Parry, 2009). </w:t>
      </w:r>
    </w:p>
    <w:p w:rsidR="00877AEE" w:rsidRPr="000B0A7B" w:rsidRDefault="00877AEE" w:rsidP="00FD6A94">
      <w:pPr>
        <w:pStyle w:val="Newparagraph"/>
        <w:rPr>
          <w:lang w:val="en-US"/>
        </w:rPr>
      </w:pPr>
      <w:r w:rsidRPr="000B0A7B">
        <w:rPr>
          <w:lang w:val="en-US"/>
        </w:rPr>
        <w:t xml:space="preserve">Studies examining how to use metrics in order to process customer data are not new. For more than two decades, research is </w:t>
      </w:r>
      <w:proofErr w:type="spellStart"/>
      <w:r w:rsidRPr="000B0A7B">
        <w:rPr>
          <w:lang w:val="en-US"/>
        </w:rPr>
        <w:t>focussing</w:t>
      </w:r>
      <w:proofErr w:type="spellEnd"/>
      <w:r w:rsidRPr="000B0A7B">
        <w:rPr>
          <w:lang w:val="en-US"/>
        </w:rPr>
        <w:t xml:space="preserve"> on the role of metrics in order to make sense of market information. Much of the existing research aims at increasing marketing accountability by determining the return on marketing investment (</w:t>
      </w:r>
      <w:proofErr w:type="spellStart"/>
      <w:r w:rsidRPr="000B0A7B">
        <w:rPr>
          <w:lang w:val="en-US"/>
        </w:rPr>
        <w:t>Luo</w:t>
      </w:r>
      <w:proofErr w:type="spellEnd"/>
      <w:r w:rsidRPr="000B0A7B">
        <w:rPr>
          <w:lang w:val="en-US"/>
        </w:rPr>
        <w:t xml:space="preserve"> &amp; Kumar, 2013), showing the contribution of metrics to shareholder value </w:t>
      </w:r>
      <w:r w:rsidR="00664F61" w:rsidRPr="000B0A7B">
        <w:rPr>
          <w:lang w:val="en-US"/>
        </w:rPr>
        <w:fldChar w:fldCharType="begin"/>
      </w:r>
      <w:r w:rsidR="00960971">
        <w:rPr>
          <w:lang w:val="en-US"/>
        </w:rPr>
        <w:instrText>ADDIN CSL_CITATION {"mendeley": {"previouslyFormattedCitation": "(Grewal, Chandrashekaran, &amp; Citrin, 2010; Schulze, Skiera, &amp; Wiesel, 2012)"}, "citationItems": [{"uris": ["http://www.mendeley.com/documents/?uuid=62980ee3-d740-4bcb-b8fd-414b2e0bab5e"], "id": "ITEM-1", "itemData": {"volume": "47", "ISBN": "00222437", "author": [{"given": "Rajdeep", "dropping-particle": "", "suffix": "", "family": "Grewal", "parse-names": false, "non-dropping-particle": ""}, {"given": "Murali", "dropping-particle": "", "suffix": "", "family": "Chandrashekaran", "parse-names": false, "non-dropping-particle": ""}, {"given": "Alka", "dropping-particle": "V", "suffix": "", "family": "Citrin", "parse-names": false, "non-dropping-particle": ""}], "issued": {"date-parts": [["2010"]]}, "title": "Customer Satisfaction Heterogeneity and Shareholder Value", "page": "612-626", "note": "Grewal, Rajdeep 1; Chandrashekaran, Murali 2; Citrin, Alka V 3; Affiliations: 1: Irving &amp; Irene Bard Professor of Marketing, Smeal College of Business, Pennsylvania State University.; 2: Professor of Marketing and Academic Director of AGSM MBA Programs, School of Business, University of New South Wales.; 3: Chief Executive Officer, Be a Star Tutoring, Atlanta.; Issue Info: Aug2010, Vol. 47 Issue 4, p612; Thesaurus Term: STOCKHOLDER wealth; Thesaurus Term: CONSUMER satisfaction; Thesaurus Term: QUALITY of service; Thesaurus Term: AIRLINE industry; Thesaurus Term: MANAGEMENT; Thesaurus Term: FINANCIAL performance; Thesaurus Term: RELATIONSHIP marketing; Thesaurus Term: CUSTOMER retention; Thesaurus Term: CUSTOMER winback; Thesaurus Term: CUSTOMER lifetime value; Thesaurus Term: MARKETING -- Mathematical models; Thesaurus Term: ANALYSIS of variance; Subject Term: HETEROGENEITY; Subject: UNITED States; Author-Supplied Keyword: advertising; Author-Supplied Keyword: airlines industry; Author-Supplied Keyword: customer satisfaction heterogeneity; Author-Supplied Keyword: service quality; Author-Supplied Keyword: shareholder value; Number of Pages: 15p; Illustrations: 5 Charts, 1 Graph; Document Type: Article", "type": "article-journal", "container-title": "Journal of Marketing Research (JMR)", "issue": "4", "id": "ITEM-1"}}, {"uris": ["http://www.mendeley.com/documents/?uuid=69b7956c-e9e3-48ee-bbdf-763e772b8c28"], "id": "ITEM-2", "itemData": {"type": "article-journal", "author": [{"given": "Christian", "dropping-particle": "", "suffix": "", "family": "Schulze", "parse-names": false, "non-dropping-particle": ""}, {"given": "Bernd", "dropping-particle": "", "suffix": "", "family": "Skiera", "parse-names": false, "non-dropping-particle": ""}, {"given": "Thorsten", "dropping-particle": "", "suffix": "", "family": "Wiesel", "parse-names": false, "non-dropping-particle": ""}], "issued": {"date-parts": [["2012"]]}, "title": "Linking Customer and Financial Metrics to Shareholder Value : The Leverage Effect in Customer- Based Valuation", "page": "17-32", "volume": "76", "container-title": "Journal of Marketing", "issue": "March", "id": "ITEM-2"}}], "properties": {"noteIndex": 0}, "schema": "https://github.com/citation-style-language/schema/raw/master/csl-citation.json"}</w:instrText>
      </w:r>
      <w:r w:rsidR="00664F61" w:rsidRPr="000B0A7B">
        <w:rPr>
          <w:lang w:val="en-US"/>
        </w:rPr>
        <w:fldChar w:fldCharType="separate"/>
      </w:r>
      <w:r w:rsidRPr="000B0A7B">
        <w:rPr>
          <w:noProof/>
          <w:lang w:val="en-US"/>
        </w:rPr>
        <w:t>(Grewal, Chandrashekaran, &amp; Citrin, 2010; Schulze, Skiera, &amp; Wiesel, 2012)</w:t>
      </w:r>
      <w:r w:rsidR="00664F61" w:rsidRPr="000B0A7B">
        <w:rPr>
          <w:lang w:val="en-US"/>
        </w:rPr>
        <w:fldChar w:fldCharType="end"/>
      </w:r>
      <w:r w:rsidRPr="000B0A7B">
        <w:rPr>
          <w:lang w:val="en-US"/>
        </w:rPr>
        <w:t xml:space="preserve"> and showing the value of metrics for remuneration purposes </w:t>
      </w:r>
      <w:r w:rsidR="00664F61" w:rsidRPr="000B0A7B">
        <w:rPr>
          <w:lang w:val="en-US"/>
        </w:rPr>
        <w:fldChar w:fldCharType="begin"/>
      </w:r>
      <w:r w:rsidR="00960971">
        <w:rPr>
          <w:lang w:val="en-US"/>
        </w:rPr>
        <w:instrText>ADDIN CSL_CITATION {"mendeley": {"previouslyFormattedCitation": "(O\u2019Connell &amp; O\u2019Sullivan, 2011)"}, "citationItems": [{"uris": ["http://www.mendeley.com/documents/?uuid=88762091-33f4-47b0-8820-bf4f116c6e12"], "id": "ITEM-1", "itemData": {"ISBN": "0092-0703", "author": [{"given": "Vincent", "dropping-particle": "", "suffix": "", "family": "O\u2019Connell", "parse-names": false, "non-dropping-particle": ""}, {"given": "Don", "dropping-particle": "", "suffix": "", "family": "O\u2019Sullivan", "parse-names": false, "non-dropping-particle": ""}], "issued": {"date-parts": [["2011"]]}, "abstract": "In this study, we build on prior research in marketing and executive compensation to show that customer satisfaction is a significant determinant of CEO bonuses. Findings demonstrate that the success of CEOs in managing customer satisfaction has a direct, personal, and economic impact in the form of their annual bonus awards. Our study contributes to research on the use of customer satisfaction information, marketing accountability, and marketing\u2019s board level relevance. Our research also extends marketing theory by pointing to a previously unexamined role for marketing performance metrics.", "title": "The Impact of Customer Satisfaction on CEO Bonuses", "page": "828-845", "volume": "39", "container-title": "Journal of the Academy of Marketing Science", "type": "article-journal", "id": "ITEM-1"}}], "properties": {"noteIndex": 0}, "schema": "https://github.com/citation-style-language/schema/raw/master/csl-citation.json"}</w:instrText>
      </w:r>
      <w:r w:rsidR="00664F61" w:rsidRPr="000B0A7B">
        <w:rPr>
          <w:lang w:val="en-US"/>
        </w:rPr>
        <w:fldChar w:fldCharType="separate"/>
      </w:r>
      <w:r w:rsidRPr="000B0A7B">
        <w:rPr>
          <w:noProof/>
          <w:lang w:val="en-US"/>
        </w:rPr>
        <w:t>(O’Connell &amp; O’Sullivan, 2011)</w:t>
      </w:r>
      <w:r w:rsidR="00664F61" w:rsidRPr="000B0A7B">
        <w:rPr>
          <w:lang w:val="en-US"/>
        </w:rPr>
        <w:fldChar w:fldCharType="end"/>
      </w:r>
      <w:r w:rsidRPr="000B0A7B">
        <w:rPr>
          <w:lang w:val="en-US"/>
        </w:rPr>
        <w:t xml:space="preserve">. </w:t>
      </w:r>
    </w:p>
    <w:p w:rsidR="00877AEE" w:rsidRPr="000B0A7B" w:rsidRDefault="00877AEE" w:rsidP="00FD6A94">
      <w:pPr>
        <w:pStyle w:val="Newparagraph"/>
        <w:rPr>
          <w:lang w:val="en-US"/>
        </w:rPr>
      </w:pPr>
      <w:r w:rsidRPr="000B0A7B">
        <w:rPr>
          <w:lang w:val="en-US"/>
        </w:rPr>
        <w:t>However, the current data environment justifies approaching the role of metrics within businesses from a new angle. In its current outline of research priorities, the MSI stresses in relation to the big data phenomenon that “academic work (…), in its assumptions, approaches, theories, models, and methodologies, will increasingly be found inadequate to deal with this change” (MSI, 2012, p. 7). As a consequence, research that digs deeper into the approaches applied in practice is req</w:t>
      </w:r>
      <w:r w:rsidR="004A1BA4" w:rsidRPr="000B0A7B">
        <w:rPr>
          <w:lang w:val="en-US"/>
        </w:rPr>
        <w:t xml:space="preserve">uired. </w:t>
      </w:r>
      <w:r w:rsidRPr="000B0A7B">
        <w:rPr>
          <w:lang w:val="en-US"/>
        </w:rPr>
        <w:t xml:space="preserve"> </w:t>
      </w:r>
    </w:p>
    <w:p w:rsidR="0022296A" w:rsidRPr="000B0A7B" w:rsidRDefault="0022296A" w:rsidP="0022296A">
      <w:pPr>
        <w:pStyle w:val="Newparagraph"/>
        <w:rPr>
          <w:lang w:val="en-US"/>
        </w:rPr>
      </w:pPr>
      <w:r w:rsidRPr="000B0A7B">
        <w:rPr>
          <w:lang w:val="en-US"/>
        </w:rPr>
        <w:t xml:space="preserve">Most of the empirical studies distinguish between financial metrics on the one hand and either marketing metrics </w:t>
      </w:r>
      <w:r w:rsidR="00664F61" w:rsidRPr="000B0A7B">
        <w:rPr>
          <w:lang w:val="en-US"/>
        </w:rPr>
        <w:fldChar w:fldCharType="begin"/>
      </w:r>
      <w:r w:rsidR="00960971">
        <w:rPr>
          <w:lang w:val="en-US"/>
        </w:rPr>
        <w:instrText>ADDIN CSL_CITATION {"mendeley": {"previouslyFormattedCitation": "(Mintz &amp; Currim, 2013)"}, "citationItems":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Pr="000B0A7B">
        <w:rPr>
          <w:noProof/>
          <w:lang w:val="en-US"/>
        </w:rPr>
        <w:t>(Mintz &amp; Currim, 2013)</w:t>
      </w:r>
      <w:r w:rsidR="00664F61" w:rsidRPr="000B0A7B">
        <w:rPr>
          <w:lang w:val="en-US"/>
        </w:rPr>
        <w:fldChar w:fldCharType="end"/>
      </w:r>
      <w:r w:rsidRPr="000B0A7B">
        <w:rPr>
          <w:lang w:val="en-US"/>
        </w:rPr>
        <w:t xml:space="preserve">, customer metrics </w:t>
      </w:r>
      <w:r w:rsidR="00664F61" w:rsidRPr="000B0A7B">
        <w:rPr>
          <w:lang w:val="en-US"/>
        </w:rPr>
        <w:fldChar w:fldCharType="begin"/>
      </w:r>
      <w:r w:rsidR="00960971">
        <w:rPr>
          <w:lang w:val="en-US"/>
        </w:rPr>
        <w:instrText>ADDIN CSL_CITATION {"mendeley": {"previouslyFormattedCitation": "(Schulze et al., 2012)"}, "citationItems": [{"uris": ["http://www.mendeley.com/documents/?uuid=69b7956c-e9e3-48ee-bbdf-763e772b8c28"], "id": "ITEM-1", "itemData": {"type": "article-journal", "author": [{"given": "Christian", "dropping-particle": "", "suffix": "", "family": "Schulze", "parse-names": false, "non-dropping-particle": ""}, {"given": "Bernd", "dropping-particle": "", "suffix": "", "family": "Skiera", "parse-names": false, "non-dropping-particle": ""}, {"given": "Thorsten", "dropping-particle": "", "suffix": "", "family": "Wiesel", "parse-names": false, "non-dropping-particle": ""}], "issued": {"date-parts": [["2012"]]}, "title": "Linking Customer and Financial Metrics to Shareholder Value : The Leverage Effect in Customer- Based Valuation", "page": "17-32", "volume": "76", "container-title": "Journal of Marketing", "issue": "March", "id": "ITEM-1"}}], "properties": {"noteIndex": 0}, "schema": "https://github.com/citation-style-language/schema/raw/master/csl-citation.json"}</w:instrText>
      </w:r>
      <w:r w:rsidR="00664F61" w:rsidRPr="000B0A7B">
        <w:rPr>
          <w:lang w:val="en-US"/>
        </w:rPr>
        <w:fldChar w:fldCharType="separate"/>
      </w:r>
      <w:r w:rsidRPr="000B0A7B">
        <w:rPr>
          <w:noProof/>
          <w:lang w:val="en-US"/>
        </w:rPr>
        <w:t>(Schulze et al., 2012)</w:t>
      </w:r>
      <w:r w:rsidR="00664F61" w:rsidRPr="000B0A7B">
        <w:rPr>
          <w:lang w:val="en-US"/>
        </w:rPr>
        <w:fldChar w:fldCharType="end"/>
      </w:r>
      <w:r w:rsidRPr="000B0A7B">
        <w:rPr>
          <w:lang w:val="en-US"/>
        </w:rPr>
        <w:t xml:space="preserve">, or non-financial metrics </w:t>
      </w:r>
      <w:r w:rsidR="00664F61" w:rsidRPr="000B0A7B">
        <w:rPr>
          <w:lang w:val="en-US"/>
        </w:rPr>
        <w:fldChar w:fldCharType="begin"/>
      </w:r>
      <w:r w:rsidR="00960971">
        <w:rPr>
          <w:lang w:val="en-US"/>
        </w:rPr>
        <w:instrText>ADDIN CSL_CITATION {"mendeley": {"previouslyFormattedCitation": "(Homburg, Artz, &amp; Wieseke, 2012; O\u2019Sullivan &amp; Abela, 2007)"}, "citationItems": [{"uris": ["http://www.mendeley.com/documents/?uuid=c75c3a9e-da40-4cd8-916f-d057edcce6bf"], "id": "ITEM-1", "itemData": {"title": "Marketing Performance Measurement Systems: Does Comprehensiveness Really Improve Performance?", "issued": {"date-parts": [["2012"]]}, "author": [{"given": "Christian", "dropping-particle": "", "suffix": "", "family": "Homburg", "parse-names": false, "non-dropping-particle": ""}, {"given": "Martin", "dropping-particle": "", "suffix": "", "family": "Artz", "parse-names": false, "non-dropping-particle": ""}, {"given": "Jan", "dropping-particle": "", "suffix": "", "family": "Wieseke", "parse-names": false, "non-dropping-particle": ""}], "page": "56-77", "volume": "76, May", "container-title": "Journal of Marketing", "type": "article-journal", "id": "ITEM-1"}}, {"uris": ["http://www.mendeley.com/documents/?uuid=24cb9dbd-4c8a-44c6-810b-d34210d7c9b3"], "id": "ITEM-2", "itemData": {"volume": "71", "ISBN": "00222429", "author": [{"given": "Don", "dropping-particle": "", "suffix": "", "family": "O'Sullivan", "parse-names": false, "non-dropping-particle": ""}, {"given": "Andrew", "dropping-particle": "V", "suffix": "", "family": "Abela", "parse-names": false, "non-dropping-particle": ""}], "issued": {"date-parts": [["2007"]]}, "abstract": "Marketing practitioners are under increasing pressure to demonstrate their contribution to firm performance. It has been widely argued that an inability to account for marketing's contribution has undermined its standing within the firm. To respond to this pressure, marketers are investing in the development of performance measurement abilities, but to date, there have been no empirical studies of whether the ability to measure marketing performance has any actual effect on either firm performance or marketing's stature. In this study of senior marketing managers in high-technology firms, the authors examine the effect of ability to measure marketing performance on firm performance, using both primary data collected from senior marketers and secondary data on firm profitability and stock returns. They also explore the effect of ability to measure marketing on marketing's stature within the firm, which is operationalized as chief executive officer satisfaction with marketing. The empirical results indicate that the ability to measure marketing performance has a significant impact on firm performance, profitability, stock returns, and marketing's stature within the firm. [ABSTRACT FROM AUTHOR] Copyright of Journal of Marketing is the property of American Marketing Association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 "title": "Marketing Performance Measurement Ability and Firm Performance", "page": "79-93", "note": "O'Sullivan, Don 1; Abela, Andrew V.; Affiliations: 1: College Lecturer, Department of Management and Marketing, University College Cork, and Visiting Associate Professor of Marketing, Melbourne Business School, University of Melbourne.; Issue Info: Apr2007, Vol. 71 Issue 2, p79; Thesaurus Term: INDUSTRIAL management -- Research; Thesaurus Term: BUSINESS enterprises; Thesaurus Term: RESEARCH; Thesaurus Term: MARKETING strategy; Thesaurus Term: MARKETING -- Management; Thesaurus Term: MARKETING executives; Thesaurus Term: CHIEF executive officers; Thesaurus Term: PERFORMANCE evaluation; Thesaurus Term: JOB performance; Thesaurus Term: PROFITABILITY; Author-Supplied Keyword: firm performance; Author-Supplied Keyword: high-technology firms; Author-Supplied Keyword: marketing metrics; Author-Supplied Keyword: marketing performance measurement; Number of Pages: 15p; Illustrations: 1 Diagram, 7 Charts; Document Type: Article", "type": "article-journal", "container-title": "Journal of Marketing", "issue": "2", "id": "ITEM-2"}}], "properties": {"noteIndex": 0}, "schema": "https://github.com/citation-style-language/schema/raw/master/csl-citation.json"}</w:instrText>
      </w:r>
      <w:r w:rsidR="00664F61" w:rsidRPr="000B0A7B">
        <w:rPr>
          <w:lang w:val="en-US"/>
        </w:rPr>
        <w:fldChar w:fldCharType="separate"/>
      </w:r>
      <w:r w:rsidRPr="000B0A7B">
        <w:rPr>
          <w:noProof/>
          <w:lang w:val="en-US"/>
        </w:rPr>
        <w:t>(Homburg, Artz, &amp; Wieseke, 2012; O’Sullivan &amp; Abela, 2007)</w:t>
      </w:r>
      <w:r w:rsidR="00664F61" w:rsidRPr="000B0A7B">
        <w:rPr>
          <w:lang w:val="en-US"/>
        </w:rPr>
        <w:fldChar w:fldCharType="end"/>
      </w:r>
      <w:r w:rsidRPr="000B0A7B">
        <w:rPr>
          <w:lang w:val="en-US"/>
        </w:rPr>
        <w:t xml:space="preserve"> on the other hand. The authors decided to adopt the classification of </w:t>
      </w:r>
      <w:proofErr w:type="spellStart"/>
      <w:r w:rsidRPr="000B0A7B">
        <w:rPr>
          <w:lang w:val="en-US"/>
        </w:rPr>
        <w:t>Mintz</w:t>
      </w:r>
      <w:proofErr w:type="spellEnd"/>
      <w:r w:rsidRPr="000B0A7B">
        <w:rPr>
          <w:lang w:val="en-US"/>
        </w:rPr>
        <w:t xml:space="preserve"> &amp; </w:t>
      </w:r>
      <w:proofErr w:type="spellStart"/>
      <w:r w:rsidRPr="000B0A7B">
        <w:rPr>
          <w:lang w:val="en-US"/>
        </w:rPr>
        <w:t>Currim</w:t>
      </w:r>
      <w:proofErr w:type="spellEnd"/>
      <w:r w:rsidRPr="000B0A7B">
        <w:rPr>
          <w:lang w:val="en-US"/>
        </w:rPr>
        <w:t xml:space="preserve"> </w:t>
      </w:r>
      <w:r w:rsidR="00664F61" w:rsidRPr="000B0A7B">
        <w:rPr>
          <w:lang w:val="en-US"/>
        </w:rPr>
        <w:fldChar w:fldCharType="begin"/>
      </w:r>
      <w:r w:rsidR="00960971">
        <w:rPr>
          <w:lang w:val="en-US"/>
        </w:rPr>
        <w:instrText>ADDIN CSL_CITATION {"mendeley": {"previouslyFormattedCitation": "(2013)"}, "citationItems": [{"suppress-author": 1,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Pr="000B0A7B">
        <w:rPr>
          <w:noProof/>
          <w:lang w:val="en-US"/>
        </w:rPr>
        <w:t>(2013)</w:t>
      </w:r>
      <w:r w:rsidR="00664F61" w:rsidRPr="000B0A7B">
        <w:rPr>
          <w:lang w:val="en-US"/>
        </w:rPr>
        <w:fldChar w:fldCharType="end"/>
      </w:r>
      <w:r w:rsidRPr="000B0A7B">
        <w:rPr>
          <w:lang w:val="en-US"/>
        </w:rPr>
        <w:t xml:space="preserve">, who distinguish between financial metrics and marketing metrics. Accordingly, financial metrics are “metrics that are either monetary based, based on </w:t>
      </w:r>
      <w:r w:rsidRPr="000B0A7B">
        <w:rPr>
          <w:lang w:val="en-US"/>
        </w:rPr>
        <w:lastRenderedPageBreak/>
        <w:t xml:space="preserve">financial ratios, or readily converted to monetary outcomes such as net profit, ROI, target volume” </w:t>
      </w:r>
      <w:r w:rsidR="00664F61" w:rsidRPr="000B0A7B">
        <w:rPr>
          <w:lang w:val="en-US"/>
        </w:rPr>
        <w:fldChar w:fldCharType="begin"/>
      </w:r>
      <w:r w:rsidR="00960971">
        <w:rPr>
          <w:lang w:val="en-US"/>
        </w:rPr>
        <w:instrText>ADDIN CSL_CITATION {"mendeley": {"previouslyFormattedCitation": "(Mintz &amp; Currim, 2013, p. 17)", "manualFormatting": "(p. 17)"}, "citationItems": [{"locator": "17",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Pr="00960971">
        <w:rPr>
          <w:noProof/>
          <w:lang w:val="en-US"/>
        </w:rPr>
        <w:t>(p. 17)</w:t>
      </w:r>
      <w:r w:rsidR="00664F61" w:rsidRPr="000B0A7B">
        <w:rPr>
          <w:lang w:val="en-US"/>
        </w:rPr>
        <w:fldChar w:fldCharType="end"/>
      </w:r>
      <w:r w:rsidRPr="000B0A7B">
        <w:rPr>
          <w:lang w:val="en-US"/>
        </w:rPr>
        <w:t xml:space="preserve">. Marketing metrics are defined as “metrics that are based on customer or marketing mindset such as awareness, satisfaction, and market share” </w:t>
      </w:r>
      <w:r w:rsidR="00664F61" w:rsidRPr="000B0A7B">
        <w:rPr>
          <w:lang w:val="en-US"/>
        </w:rPr>
        <w:fldChar w:fldCharType="begin"/>
      </w:r>
      <w:r w:rsidR="00960971">
        <w:rPr>
          <w:lang w:val="en-US"/>
        </w:rPr>
        <w:instrText>ADDIN CSL_CITATION {"mendeley": {"previouslyFormattedCitation": "(Mintz &amp; Currim, 2013, p. 17)", "manualFormatting": "(p. 17)"}, "citationItems": [{"locator": "17",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Pr="00960971">
        <w:rPr>
          <w:noProof/>
          <w:lang w:val="en-US"/>
        </w:rPr>
        <w:t>(p. 17)</w:t>
      </w:r>
      <w:r w:rsidR="00664F61" w:rsidRPr="000B0A7B">
        <w:rPr>
          <w:lang w:val="en-US"/>
        </w:rPr>
        <w:fldChar w:fldCharType="end"/>
      </w:r>
      <w:r w:rsidRPr="000B0A7B">
        <w:rPr>
          <w:lang w:val="en-US"/>
        </w:rPr>
        <w:t xml:space="preserve">. </w:t>
      </w:r>
    </w:p>
    <w:p w:rsidR="00C37DC3" w:rsidRPr="000B0A7B" w:rsidRDefault="00AB3C1E" w:rsidP="0022296A">
      <w:pPr>
        <w:pStyle w:val="Newparagraph"/>
        <w:rPr>
          <w:lang w:val="en-US"/>
        </w:rPr>
      </w:pPr>
      <w:r w:rsidRPr="000B0A7B">
        <w:rPr>
          <w:lang w:val="en-US"/>
        </w:rPr>
        <w:t xml:space="preserve">There is a common understanding that by quantifying a trend </w:t>
      </w:r>
      <w:r w:rsidR="00664F61" w:rsidRPr="000B0A7B">
        <w:rPr>
          <w:lang w:val="en-US"/>
        </w:rPr>
        <w:fldChar w:fldCharType="begin"/>
      </w:r>
      <w:r w:rsidR="00960971">
        <w:rPr>
          <w:lang w:val="en-US"/>
        </w:rPr>
        <w:instrText>ADDIN CSL_CITATION {"mendeley": {"previouslyFormattedCitation": "(Farris, Bendle, Pfeifer, &amp; Reibstein, 2009)", "manualFormatting": "(Farris et al., 2009)"}, "citationItems": [{"uris": ["http://www.mendeley.com/documents/?uuid=eba05d75-e029-4da0-a945-ba0cd0bbe7f4"], "id": "ITEM-1", "itemData": {"title": "Key Marketing Metrics", "issued": {"date-parts": [["2009"]]}, "author": [{"given": "P W", "dropping-particle": "", "suffix": "", "family": "Farris", "parse-names": false, "non-dropping-particle": ""}, {"given": "N T", "dropping-particle": "", "suffix": "", "family": "Bendle", "parse-names": false, "non-dropping-particle": ""}, {"given": "P E", "dropping-particle": "", "suffix": "", "family": "Pfeifer", "parse-names": false, "non-dropping-particle": ""}, {"given": "D.J.", "dropping-particle": "", "suffix": "", "family": "Reibstein", "parse-names": false, "non-dropping-particle": ""}], "container-title": "Pearsons, London", "type": "book", "id": "ITEM-1"}}], "properties": {"noteIndex": 0}, "schema": "https://github.com/citation-style-language/schema/raw/master/csl-citation.json"}</w:instrText>
      </w:r>
      <w:r w:rsidR="00664F61" w:rsidRPr="000B0A7B">
        <w:rPr>
          <w:lang w:val="en-US"/>
        </w:rPr>
        <w:fldChar w:fldCharType="separate"/>
      </w:r>
      <w:r w:rsidRPr="00960971">
        <w:rPr>
          <w:noProof/>
          <w:lang w:val="en-US"/>
        </w:rPr>
        <w:t>(Farris et al., 2009)</w:t>
      </w:r>
      <w:r w:rsidR="00664F61" w:rsidRPr="000B0A7B">
        <w:rPr>
          <w:lang w:val="en-US"/>
        </w:rPr>
        <w:fldChar w:fldCharType="end"/>
      </w:r>
      <w:r w:rsidRPr="000B0A7B">
        <w:rPr>
          <w:lang w:val="en-US"/>
        </w:rPr>
        <w:t xml:space="preserve">, metrics play an important role as performance indicators </w:t>
      </w:r>
      <w:r w:rsidR="00664F61" w:rsidRPr="000B0A7B">
        <w:rPr>
          <w:lang w:val="en-US"/>
        </w:rPr>
        <w:fldChar w:fldCharType="begin"/>
      </w:r>
      <w:r w:rsidR="00960971">
        <w:rPr>
          <w:lang w:val="en-US"/>
        </w:rPr>
        <w:instrText>ADDIN CSL_CITATION {"mendeley": {"previouslyFormattedCitation": "(Kaplan &amp; Norton, 2000; Raithel et al., 2012)", "manualFormatting": "(Raithel et al., 2012)"}, "citationItems": [{"uris": ["http://www.mendeley.com/documents/?uuid=2eefd141-183e-4e77-bbde-a76d648899c3"], "id": "ITEM-1", "itemData": {"title": "Having trouble with your strategy?: Then map it", "issued": {"date-parts": [["2000"]]}, "author": [{"given": "R S", "dropping-particle": "", "suffix": "", "family": "Kaplan", "parse-names": false, "non-dropping-particle": ""}, {"given": "D P", "dropping-particle": "", "suffix": "", "family": "Norton", "parse-names": false, "non-dropping-particle": ""}], "page": "167-176", "volume": "September-", "container-title": "Harvard Business Review", "type": "article-journal", "id": "ITEM-1"}}, {"uris": ["http://www.mendeley.com/documents/?uuid=6a98c414-3fb7-4a54-8f73-6a6628effaf7"], "id": "ITEM-2", "itemData": {"ISBN": "0092-0703", "author": [{"given": "Sascha", "dropping-particle": "", "suffix": "", "family": "Raithel", "parse-names": false, "non-dropping-particle": ""}, {"given": "Marko", "dropping-particle": "", "suffix": "", "family": "Sarstedt", "parse-names": false, "non-dropping-particle": ""}, {"given": "Sebastian", "dropping-particle": "", "suffix": "", "family": "Scharf", "parse-names": false, "non-dropping-particle": ""}, {"given": "Manfred", "dropping-particle": "", "suffix": "", "family": "Schwaiger", "parse-names": false, "non-dropping-particle": ""}], "issued": {"date-parts": [["2012"]]}, "abstract": "Existing research implicitly assumes that all factors known to influence customer satisfaction are likewise important for investor behavior. However, if investors do not equally value activities targeting different satisfaction drivers, managers focusing on short-term stock returns might over- or under-emphasize certain satisfaction drivers to the detriment of the long-term success of the firm. Therefore, we extend prior research on the value relevance of customer satisfaction by assessing the relationship between the dynamics of key satisfaction drivers and contemporaneous risk-adjusted stock returns. Moreover, we compare three major markets using a dataset covering nearly the entire set of car brands sold between 2004 and 2008. Our results show that investors react to information related to perceived product quality, whereas, surprisingly, the cost of ownership and dealer service quality are unimportant despite the importance attributed to them in consumer research. Furthermore, we observe that information concerning the U.S. market dominates that of the UK and German markets.", "title": "On the Value Relevance of Customer Satisfaction. Multiple Drivers and Multiple Markets", "page": "509-525", "volume": "40", "type": "article-journal", "container-title": "Journal of the Academy of Marketing Science", "issue": "4", "id": "ITEM-2"}}], "properties": {"noteIndex": 0}, "schema": "https://github.com/citation-style-language/schema/raw/master/csl-citation.json"}</w:instrText>
      </w:r>
      <w:r w:rsidR="00664F61" w:rsidRPr="000B0A7B">
        <w:rPr>
          <w:lang w:val="en-US"/>
        </w:rPr>
        <w:fldChar w:fldCharType="separate"/>
      </w:r>
      <w:r w:rsidRPr="00960971">
        <w:rPr>
          <w:noProof/>
          <w:lang w:val="en-US"/>
        </w:rPr>
        <w:t>(Raithel et al., 2012)</w:t>
      </w:r>
      <w:r w:rsidR="00664F61" w:rsidRPr="000B0A7B">
        <w:rPr>
          <w:lang w:val="en-US"/>
        </w:rPr>
        <w:fldChar w:fldCharType="end"/>
      </w:r>
      <w:r w:rsidRPr="000B0A7B">
        <w:rPr>
          <w:lang w:val="en-US"/>
        </w:rPr>
        <w:t xml:space="preserve"> and thus provide a key </w:t>
      </w:r>
      <w:r>
        <w:rPr>
          <w:lang w:val="en-US"/>
        </w:rPr>
        <w:t>contribution</w:t>
      </w:r>
      <w:r w:rsidRPr="000B0A7B">
        <w:rPr>
          <w:lang w:val="en-US"/>
        </w:rPr>
        <w:t xml:space="preserve"> for increasing marketing’s accountability </w:t>
      </w:r>
      <w:r w:rsidR="00664F61" w:rsidRPr="000B0A7B">
        <w:rPr>
          <w:lang w:val="en-US"/>
        </w:rPr>
        <w:fldChar w:fldCharType="begin"/>
      </w:r>
      <w:r w:rsidR="00960971">
        <w:rPr>
          <w:lang w:val="en-US"/>
        </w:rPr>
        <w:instrText>ADDIN CSL_CITATION {"mendeley": {"previouslyFormattedCitation": "(Mintz &amp; Currim, 2013)"}, "citationItems":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Pr="000B0A7B">
        <w:rPr>
          <w:noProof/>
          <w:lang w:val="en-US"/>
        </w:rPr>
        <w:t>(Mintz &amp; Currim, 2013)</w:t>
      </w:r>
      <w:r w:rsidR="00664F61" w:rsidRPr="000B0A7B">
        <w:rPr>
          <w:lang w:val="en-US"/>
        </w:rPr>
        <w:fldChar w:fldCharType="end"/>
      </w:r>
      <w:r w:rsidRPr="000B0A7B">
        <w:rPr>
          <w:lang w:val="en-US"/>
        </w:rPr>
        <w:t xml:space="preserve">. </w:t>
      </w:r>
      <w:r w:rsidR="00C37DC3" w:rsidRPr="000B0A7B">
        <w:rPr>
          <w:lang w:val="en-US"/>
        </w:rPr>
        <w:t>The theories explaining the utilization</w:t>
      </w:r>
      <w:r w:rsidR="00AB6EAD" w:rsidRPr="000B0A7B">
        <w:rPr>
          <w:lang w:val="en-US"/>
        </w:rPr>
        <w:t xml:space="preserve"> of metrics within firms often address multiple </w:t>
      </w:r>
      <w:r w:rsidR="00C37DC3" w:rsidRPr="000B0A7B">
        <w:rPr>
          <w:lang w:val="en-US"/>
        </w:rPr>
        <w:t>facets</w:t>
      </w:r>
      <w:r w:rsidR="00AB6EAD" w:rsidRPr="000B0A7B">
        <w:rPr>
          <w:lang w:val="en-US"/>
        </w:rPr>
        <w:t xml:space="preserve"> of information processing and </w:t>
      </w:r>
      <w:r w:rsidR="00C37DC3" w:rsidRPr="000B0A7B">
        <w:rPr>
          <w:lang w:val="en-US"/>
        </w:rPr>
        <w:t>managerial</w:t>
      </w:r>
      <w:r w:rsidR="00AB6EAD" w:rsidRPr="000B0A7B">
        <w:rPr>
          <w:lang w:val="en-US"/>
        </w:rPr>
        <w:t xml:space="preserve"> decision-making, which is why the consideration of a wide body of literature is essential for those </w:t>
      </w:r>
      <w:r w:rsidR="00C37DC3" w:rsidRPr="000B0A7B">
        <w:rPr>
          <w:lang w:val="en-US"/>
        </w:rPr>
        <w:t xml:space="preserve">pursuing </w:t>
      </w:r>
      <w:r w:rsidR="00AB6EAD" w:rsidRPr="000B0A7B">
        <w:rPr>
          <w:lang w:val="en-US"/>
        </w:rPr>
        <w:t xml:space="preserve">to make a contribution of knowledge in this field. For example, </w:t>
      </w:r>
      <w:proofErr w:type="spellStart"/>
      <w:r w:rsidR="00AB6EAD" w:rsidRPr="000B0A7B">
        <w:rPr>
          <w:lang w:val="en-US"/>
        </w:rPr>
        <w:t>Mintz</w:t>
      </w:r>
      <w:proofErr w:type="spellEnd"/>
      <w:r w:rsidR="00AB6EAD" w:rsidRPr="000B0A7B">
        <w:rPr>
          <w:lang w:val="en-US"/>
        </w:rPr>
        <w:t xml:space="preserve"> and </w:t>
      </w:r>
      <w:proofErr w:type="spellStart"/>
      <w:r w:rsidR="00AB6EAD" w:rsidRPr="000B0A7B">
        <w:rPr>
          <w:lang w:val="en-US"/>
        </w:rPr>
        <w:t>Currim</w:t>
      </w:r>
      <w:proofErr w:type="spellEnd"/>
      <w:r w:rsidR="00C271B3" w:rsidRPr="000B0A7B">
        <w:rPr>
          <w:lang w:val="en-US"/>
        </w:rPr>
        <w:t xml:space="preserve"> </w:t>
      </w:r>
      <w:r w:rsidR="00664F61" w:rsidRPr="000B0A7B">
        <w:rPr>
          <w:lang w:val="en-US"/>
        </w:rPr>
        <w:fldChar w:fldCharType="begin"/>
      </w:r>
      <w:r w:rsidR="00960971">
        <w:rPr>
          <w:lang w:val="en-US"/>
        </w:rPr>
        <w:instrText>ADDIN CSL_CITATION {"mendeley": {"previouslyFormattedCitation": "(2013)"}, "citationItems": [{"suppress-author": 1,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00C271B3" w:rsidRPr="000B0A7B">
        <w:rPr>
          <w:noProof/>
          <w:lang w:val="en-US"/>
        </w:rPr>
        <w:t>(2013)</w:t>
      </w:r>
      <w:r w:rsidR="00664F61" w:rsidRPr="000B0A7B">
        <w:rPr>
          <w:lang w:val="en-US"/>
        </w:rPr>
        <w:fldChar w:fldCharType="end"/>
      </w:r>
      <w:r w:rsidR="00C271B3" w:rsidRPr="000B0A7B">
        <w:rPr>
          <w:lang w:val="en-US"/>
        </w:rPr>
        <w:t xml:space="preserve"> </w:t>
      </w:r>
      <w:r w:rsidR="00AB6EAD" w:rsidRPr="000B0A7B">
        <w:rPr>
          <w:lang w:val="en-US"/>
        </w:rPr>
        <w:t>draw their conceptual model from</w:t>
      </w:r>
      <w:r w:rsidR="00C271B3" w:rsidRPr="000B0A7B">
        <w:rPr>
          <w:lang w:val="en-US"/>
        </w:rPr>
        <w:t xml:space="preserve"> five streams of  literature: </w:t>
      </w:r>
      <w:r w:rsidR="00AB6EAD" w:rsidRPr="000B0A7B">
        <w:rPr>
          <w:lang w:val="en-US"/>
        </w:rPr>
        <w:t xml:space="preserve">marketing, finance, strategy, accounting and organizational </w:t>
      </w:r>
      <w:proofErr w:type="spellStart"/>
      <w:r w:rsidR="00AB6EAD" w:rsidRPr="000B0A7B">
        <w:rPr>
          <w:lang w:val="en-US"/>
        </w:rPr>
        <w:t>behaviour</w:t>
      </w:r>
      <w:proofErr w:type="spellEnd"/>
      <w:r w:rsidR="00AB6EAD" w:rsidRPr="000B0A7B">
        <w:rPr>
          <w:lang w:val="en-US"/>
        </w:rPr>
        <w:t>. Similarly, Mo</w:t>
      </w:r>
      <w:r w:rsidR="00C37DC3" w:rsidRPr="000B0A7B">
        <w:rPr>
          <w:lang w:val="en-US"/>
        </w:rPr>
        <w:t>rgan, Anderson and Mittal</w:t>
      </w:r>
      <w:r w:rsidR="00C271B3" w:rsidRPr="000B0A7B">
        <w:rPr>
          <w:lang w:val="en-US"/>
        </w:rPr>
        <w:t xml:space="preserve"> </w:t>
      </w:r>
      <w:r w:rsidR="00664F61" w:rsidRPr="000B0A7B">
        <w:rPr>
          <w:lang w:val="en-US"/>
        </w:rPr>
        <w:fldChar w:fldCharType="begin"/>
      </w:r>
      <w:r w:rsidR="00960971">
        <w:rPr>
          <w:lang w:val="en-US"/>
        </w:rPr>
        <w:instrText>ADDIN CSL_CITATION {"mendeley": {"previouslyFormattedCitation": "(2005)"}, "citationItems": [{"suppress-author": 1,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sidRPr="000B0A7B">
        <w:rPr>
          <w:lang w:val="en-US"/>
        </w:rPr>
        <w:fldChar w:fldCharType="separate"/>
      </w:r>
      <w:r w:rsidR="00C271B3" w:rsidRPr="000B0A7B">
        <w:rPr>
          <w:noProof/>
          <w:lang w:val="en-US"/>
        </w:rPr>
        <w:t>(2005)</w:t>
      </w:r>
      <w:r w:rsidR="00664F61" w:rsidRPr="000B0A7B">
        <w:rPr>
          <w:lang w:val="en-US"/>
        </w:rPr>
        <w:fldChar w:fldCharType="end"/>
      </w:r>
      <w:r w:rsidR="00C271B3" w:rsidRPr="000B0A7B">
        <w:rPr>
          <w:lang w:val="en-US"/>
        </w:rPr>
        <w:t xml:space="preserve"> </w:t>
      </w:r>
      <w:r w:rsidR="0075278D" w:rsidRPr="000B0A7B">
        <w:rPr>
          <w:lang w:val="en-US"/>
        </w:rPr>
        <w:t xml:space="preserve">base </w:t>
      </w:r>
      <w:r w:rsidR="00C37DC3" w:rsidRPr="000B0A7B">
        <w:rPr>
          <w:lang w:val="en-US"/>
        </w:rPr>
        <w:t xml:space="preserve">their </w:t>
      </w:r>
      <w:r w:rsidR="0075278D" w:rsidRPr="000B0A7B">
        <w:rPr>
          <w:lang w:val="en-US"/>
        </w:rPr>
        <w:t xml:space="preserve">theory framework on findings from the strategic management literature, organizational learning, control systems theory, and </w:t>
      </w:r>
      <w:r w:rsidR="00543F77" w:rsidRPr="000B0A7B">
        <w:rPr>
          <w:lang w:val="en-US"/>
        </w:rPr>
        <w:t>studies</w:t>
      </w:r>
      <w:r w:rsidR="0075278D" w:rsidRPr="000B0A7B">
        <w:rPr>
          <w:lang w:val="en-US"/>
        </w:rPr>
        <w:t xml:space="preserve"> </w:t>
      </w:r>
      <w:r w:rsidR="00C37DC3" w:rsidRPr="000B0A7B">
        <w:rPr>
          <w:lang w:val="en-US"/>
        </w:rPr>
        <w:t>in the field of</w:t>
      </w:r>
      <w:r w:rsidR="0075278D" w:rsidRPr="000B0A7B">
        <w:rPr>
          <w:lang w:val="en-US"/>
        </w:rPr>
        <w:t xml:space="preserve"> information processing and information use </w:t>
      </w:r>
      <w:r w:rsidR="00C37DC3" w:rsidRPr="000B0A7B">
        <w:rPr>
          <w:lang w:val="en-US"/>
        </w:rPr>
        <w:t>in marketing</w:t>
      </w:r>
      <w:r w:rsidR="0075278D" w:rsidRPr="000B0A7B">
        <w:rPr>
          <w:lang w:val="en-US"/>
        </w:rPr>
        <w:t>.</w:t>
      </w:r>
      <w:r w:rsidR="00AB6EAD" w:rsidRPr="000B0A7B">
        <w:rPr>
          <w:lang w:val="en-US"/>
        </w:rPr>
        <w:t xml:space="preserve">  </w:t>
      </w:r>
    </w:p>
    <w:p w:rsidR="00F9647F" w:rsidRPr="000B0A7B" w:rsidRDefault="00F9647F" w:rsidP="00C37DC3">
      <w:pPr>
        <w:pStyle w:val="Newparagraph"/>
        <w:rPr>
          <w:lang w:val="en-US"/>
        </w:rPr>
      </w:pPr>
      <w:r w:rsidRPr="000B0A7B">
        <w:rPr>
          <w:lang w:val="en-US"/>
        </w:rPr>
        <w:t>By investigating the joint use of marketing metrics and financial metrics, t</w:t>
      </w:r>
      <w:r w:rsidR="0075278D" w:rsidRPr="000B0A7B">
        <w:rPr>
          <w:lang w:val="en-US"/>
        </w:rPr>
        <w:t xml:space="preserve">his study makes a </w:t>
      </w:r>
      <w:r w:rsidR="00543F77" w:rsidRPr="000B0A7B">
        <w:rPr>
          <w:lang w:val="en-US"/>
        </w:rPr>
        <w:t xml:space="preserve">primary </w:t>
      </w:r>
      <w:r w:rsidR="0075278D" w:rsidRPr="000B0A7B">
        <w:rPr>
          <w:lang w:val="en-US"/>
        </w:rPr>
        <w:t xml:space="preserve">contribution </w:t>
      </w:r>
      <w:r w:rsidR="00630B93" w:rsidRPr="000B0A7B">
        <w:rPr>
          <w:lang w:val="en-US"/>
        </w:rPr>
        <w:t>two streams of literature. First, the wider information processing literature that deals with the</w:t>
      </w:r>
      <w:r w:rsidR="00900707">
        <w:rPr>
          <w:lang w:val="en-US"/>
        </w:rPr>
        <w:t xml:space="preserve"> activities around data</w:t>
      </w:r>
      <w:r w:rsidR="00630B93" w:rsidRPr="000B0A7B">
        <w:rPr>
          <w:lang w:val="en-US"/>
        </w:rPr>
        <w:t xml:space="preserve"> scanning, analysis, dissemination and utilization </w:t>
      </w:r>
      <w:r w:rsidR="00664F61" w:rsidRPr="000B0A7B">
        <w:rPr>
          <w:lang w:val="en-US"/>
        </w:rPr>
        <w:fldChar w:fldCharType="begin"/>
      </w:r>
      <w:r w:rsidR="00960971">
        <w:rPr>
          <w:lang w:val="en-US"/>
        </w:rPr>
        <w:instrText>ADDIN CSL_CITATION {"mendeley": {"previouslyFormattedCitation": "(Morgan et al., 2005)"}, "citationItems":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sidRPr="000B0A7B">
        <w:rPr>
          <w:lang w:val="en-US"/>
        </w:rPr>
        <w:fldChar w:fldCharType="separate"/>
      </w:r>
      <w:r w:rsidR="00543F77" w:rsidRPr="000B0A7B">
        <w:rPr>
          <w:noProof/>
          <w:lang w:val="en-US"/>
        </w:rPr>
        <w:t>(Morgan et al., 2005)</w:t>
      </w:r>
      <w:r w:rsidR="00664F61" w:rsidRPr="000B0A7B">
        <w:rPr>
          <w:lang w:val="en-US"/>
        </w:rPr>
        <w:fldChar w:fldCharType="end"/>
      </w:r>
      <w:r w:rsidR="00630B93" w:rsidRPr="000B0A7B">
        <w:rPr>
          <w:lang w:val="en-US"/>
        </w:rPr>
        <w:t xml:space="preserve">. Second, </w:t>
      </w:r>
      <w:r w:rsidR="00543F77" w:rsidRPr="000B0A7B">
        <w:rPr>
          <w:lang w:val="en-US"/>
        </w:rPr>
        <w:t>a stream of</w:t>
      </w:r>
      <w:r w:rsidR="00C37DC3" w:rsidRPr="000B0A7B">
        <w:rPr>
          <w:lang w:val="en-US"/>
        </w:rPr>
        <w:t xml:space="preserve"> literature looks at the</w:t>
      </w:r>
      <w:r w:rsidR="00630B93" w:rsidRPr="000B0A7B">
        <w:rPr>
          <w:lang w:val="en-US"/>
        </w:rPr>
        <w:t xml:space="preserve"> </w:t>
      </w:r>
      <w:r w:rsidR="00C37DC3" w:rsidRPr="000B0A7B">
        <w:rPr>
          <w:lang w:val="en-US"/>
        </w:rPr>
        <w:t>effect of</w:t>
      </w:r>
      <w:r w:rsidR="00630B93" w:rsidRPr="000B0A7B">
        <w:rPr>
          <w:lang w:val="en-US"/>
        </w:rPr>
        <w:t xml:space="preserve"> marketing</w:t>
      </w:r>
      <w:r w:rsidR="00C37DC3" w:rsidRPr="000B0A7B">
        <w:rPr>
          <w:lang w:val="en-US"/>
        </w:rPr>
        <w:t xml:space="preserve"> metrics on</w:t>
      </w:r>
      <w:r w:rsidR="00630B93" w:rsidRPr="000B0A7B">
        <w:rPr>
          <w:lang w:val="en-US"/>
        </w:rPr>
        <w:t xml:space="preserve"> </w:t>
      </w:r>
      <w:r w:rsidR="00C37DC3" w:rsidRPr="000B0A7B">
        <w:rPr>
          <w:lang w:val="en-US"/>
        </w:rPr>
        <w:t xml:space="preserve">financial outcome measures such as </w:t>
      </w:r>
      <w:r w:rsidR="00630B93" w:rsidRPr="000B0A7B">
        <w:rPr>
          <w:lang w:val="en-US"/>
        </w:rPr>
        <w:t>firm v</w:t>
      </w:r>
      <w:r w:rsidR="00900707">
        <w:rPr>
          <w:lang w:val="en-US"/>
        </w:rPr>
        <w:t>alue, often with the aim of improving marketing accountability and marketing’s stature at board level.</w:t>
      </w:r>
      <w:r w:rsidR="0046267A" w:rsidRPr="000B0A7B">
        <w:rPr>
          <w:lang w:val="en-US"/>
        </w:rPr>
        <w:t xml:space="preserve"> This stream has been </w:t>
      </w:r>
      <w:proofErr w:type="spellStart"/>
      <w:r w:rsidR="00C37DC3" w:rsidRPr="000B0A7B">
        <w:rPr>
          <w:lang w:val="en-US"/>
        </w:rPr>
        <w:t>summarised</w:t>
      </w:r>
      <w:proofErr w:type="spellEnd"/>
      <w:r w:rsidR="00C37DC3" w:rsidRPr="000B0A7B">
        <w:rPr>
          <w:lang w:val="en-US"/>
        </w:rPr>
        <w:t xml:space="preserve"> </w:t>
      </w:r>
      <w:r w:rsidR="00543F77" w:rsidRPr="000B0A7B">
        <w:rPr>
          <w:lang w:val="en-US"/>
        </w:rPr>
        <w:t>in the</w:t>
      </w:r>
      <w:r w:rsidR="0046267A" w:rsidRPr="000B0A7B">
        <w:rPr>
          <w:lang w:val="en-US"/>
        </w:rPr>
        <w:t xml:space="preserve"> seminal articles of </w:t>
      </w:r>
      <w:proofErr w:type="spellStart"/>
      <w:r w:rsidR="0046267A" w:rsidRPr="000B0A7B">
        <w:rPr>
          <w:lang w:val="en-US"/>
        </w:rPr>
        <w:t>Srinivasan</w:t>
      </w:r>
      <w:proofErr w:type="spellEnd"/>
      <w:r w:rsidR="0046267A" w:rsidRPr="000B0A7B">
        <w:rPr>
          <w:lang w:val="en-US"/>
        </w:rPr>
        <w:t xml:space="preserve"> and </w:t>
      </w:r>
      <w:proofErr w:type="spellStart"/>
      <w:r w:rsidR="0046267A" w:rsidRPr="000B0A7B">
        <w:rPr>
          <w:lang w:val="en-US"/>
        </w:rPr>
        <w:t>Hanssens</w:t>
      </w:r>
      <w:proofErr w:type="spellEnd"/>
      <w:r w:rsidR="0046267A" w:rsidRPr="000B0A7B">
        <w:rPr>
          <w:lang w:val="en-US"/>
        </w:rPr>
        <w:t xml:space="preserve"> </w:t>
      </w:r>
      <w:r w:rsidR="00664F61" w:rsidRPr="000B0A7B">
        <w:rPr>
          <w:lang w:val="en-US"/>
        </w:rPr>
        <w:fldChar w:fldCharType="begin"/>
      </w:r>
      <w:r w:rsidR="00960971">
        <w:rPr>
          <w:lang w:val="en-US"/>
        </w:rPr>
        <w:instrText>ADDIN CSL_CITATION {"mendeley": {"previouslyFormattedCitation": "(2009)"}, "citationItems": [{"suppress-author": 1, "uris": ["http://www.mendeley.com/documents/?uuid=f95b1f1b-1301-4a7d-b9ad-b81145863814"], "id": "ITEM-1", "itemData": {"ISBN": "0022-2437", "author": [{"given": "S", "dropping-particle": "", "suffix": "", "family": "Srinivasan", "parse-names": false, "non-dropping-particle": ""}, {"given": "D M", "dropping-particle": "", "suffix": "", "family": "Hanssens", "parse-names": false, "non-dropping-particle": ""}], "issued": {"date-parts": [["2009"]]}, "title": "Marketing and Firm Value: Metrics, Methods, Findings, and Future Directions", "page": "293-312", "volume": "46", "type": "article-journal", "container-title": "Journal of Marketing Research", "issue": "3", "id": "ITEM-1"}}], "properties": {"noteIndex": 0}, "schema": "https://github.com/citation-style-language/schema/raw/master/csl-citation.json"}</w:instrText>
      </w:r>
      <w:r w:rsidR="00664F61" w:rsidRPr="000B0A7B">
        <w:rPr>
          <w:lang w:val="en-US"/>
        </w:rPr>
        <w:fldChar w:fldCharType="separate"/>
      </w:r>
      <w:r w:rsidR="0046267A" w:rsidRPr="000B0A7B">
        <w:rPr>
          <w:noProof/>
          <w:lang w:val="en-US"/>
        </w:rPr>
        <w:t>(2009)</w:t>
      </w:r>
      <w:r w:rsidR="00664F61" w:rsidRPr="000B0A7B">
        <w:rPr>
          <w:lang w:val="en-US"/>
        </w:rPr>
        <w:fldChar w:fldCharType="end"/>
      </w:r>
      <w:r w:rsidR="0046267A" w:rsidRPr="000B0A7B">
        <w:rPr>
          <w:lang w:val="en-US"/>
        </w:rPr>
        <w:t xml:space="preserve"> as well as Gupta and </w:t>
      </w:r>
      <w:proofErr w:type="spellStart"/>
      <w:r w:rsidR="0046267A" w:rsidRPr="000B0A7B">
        <w:rPr>
          <w:lang w:val="en-US"/>
        </w:rPr>
        <w:t>Zeithaml</w:t>
      </w:r>
      <w:proofErr w:type="spellEnd"/>
      <w:r w:rsidR="0046267A" w:rsidRPr="000B0A7B">
        <w:rPr>
          <w:lang w:val="en-US"/>
        </w:rPr>
        <w:t xml:space="preserve"> </w:t>
      </w:r>
      <w:r w:rsidR="00664F61" w:rsidRPr="000B0A7B">
        <w:rPr>
          <w:lang w:val="en-US"/>
        </w:rPr>
        <w:fldChar w:fldCharType="begin"/>
      </w:r>
      <w:r w:rsidR="00960971">
        <w:rPr>
          <w:lang w:val="en-US"/>
        </w:rPr>
        <w:instrText>ADDIN CSL_CITATION {"mendeley": {"previouslyFormattedCitation": "(2006)"}, "citationItems": [{"suppress-author": 1, "uris": ["http://www.mendeley.com/documents/?uuid=a22e6e9e-79fa-4a6f-bd3a-e15957b68714"], "id": "ITEM-1", "itemData": {"ISBN": "0732-2399", "author": [{"given": "S", "dropping-particle": "", "suffix": "", "family": "Gupta", "parse-names": false, "non-dropping-particle": ""}, {"given": "V", "dropping-particle": "", "suffix": "", "family": "Zeithaml", "parse-names": false, "non-dropping-particle": ""}], "issued": {"date-parts": [["2006"]]}, "title": "Customer Metrics and their Impact on Financial Performance", "page": "718-739", "volume": "25", "type": "article-journal", "container-title": "Marketing Science", "issue": "6", "id": "ITEM-1"}}], "properties": {"noteIndex": 0}, "schema": "https://github.com/citation-style-language/schema/raw/master/csl-citation.json"}</w:instrText>
      </w:r>
      <w:r w:rsidR="00664F61" w:rsidRPr="000B0A7B">
        <w:rPr>
          <w:lang w:val="en-US"/>
        </w:rPr>
        <w:fldChar w:fldCharType="separate"/>
      </w:r>
      <w:r w:rsidR="0046267A" w:rsidRPr="000B0A7B">
        <w:rPr>
          <w:noProof/>
          <w:lang w:val="en-US"/>
        </w:rPr>
        <w:t>(2006)</w:t>
      </w:r>
      <w:r w:rsidR="00664F61" w:rsidRPr="000B0A7B">
        <w:rPr>
          <w:lang w:val="en-US"/>
        </w:rPr>
        <w:fldChar w:fldCharType="end"/>
      </w:r>
      <w:r w:rsidR="0046267A" w:rsidRPr="000B0A7B">
        <w:rPr>
          <w:lang w:val="en-US"/>
        </w:rPr>
        <w:t>.</w:t>
      </w:r>
      <w:r w:rsidR="00D50EE1" w:rsidRPr="000B0A7B">
        <w:rPr>
          <w:lang w:val="en-US"/>
        </w:rPr>
        <w:t xml:space="preserve"> </w:t>
      </w:r>
    </w:p>
    <w:p w:rsidR="00FF0C70" w:rsidRPr="000B0A7B" w:rsidRDefault="00543F77" w:rsidP="00C37DC3">
      <w:pPr>
        <w:pStyle w:val="Newparagraph"/>
        <w:rPr>
          <w:lang w:val="en-US"/>
        </w:rPr>
      </w:pPr>
      <w:r w:rsidRPr="000B0A7B">
        <w:rPr>
          <w:lang w:val="en-US"/>
        </w:rPr>
        <w:lastRenderedPageBreak/>
        <w:t>Literature acknowledges the</w:t>
      </w:r>
      <w:r w:rsidR="00442DBE" w:rsidRPr="000B0A7B">
        <w:rPr>
          <w:lang w:val="en-US"/>
        </w:rPr>
        <w:t xml:space="preserve"> relevance of both marketing metrics and financial metrics for (a) the performance of marketing mix activities </w:t>
      </w:r>
      <w:r w:rsidR="00664F61" w:rsidRPr="000B0A7B">
        <w:rPr>
          <w:lang w:val="en-US"/>
        </w:rPr>
        <w:fldChar w:fldCharType="begin"/>
      </w:r>
      <w:r w:rsidR="00960971">
        <w:rPr>
          <w:lang w:val="en-US"/>
        </w:rPr>
        <w:instrText>ADDIN CSL_CITATION {"mendeley": {"previouslyFormattedCitation": "(Mintz &amp; Currim, 2013)"}, "citationItems":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00442DBE" w:rsidRPr="000B0A7B">
        <w:rPr>
          <w:noProof/>
          <w:lang w:val="en-US"/>
        </w:rPr>
        <w:t>(Mintz &amp; Currim, 2013)</w:t>
      </w:r>
      <w:r w:rsidR="00664F61" w:rsidRPr="000B0A7B">
        <w:rPr>
          <w:lang w:val="en-US"/>
        </w:rPr>
        <w:fldChar w:fldCharType="end"/>
      </w:r>
      <w:r w:rsidR="00442DBE" w:rsidRPr="000B0A7B">
        <w:rPr>
          <w:lang w:val="en-US"/>
        </w:rPr>
        <w:t xml:space="preserve"> as well as </w:t>
      </w:r>
      <w:r w:rsidR="00FF0C70" w:rsidRPr="000B0A7B">
        <w:rPr>
          <w:lang w:val="en-US"/>
        </w:rPr>
        <w:t xml:space="preserve">(b) </w:t>
      </w:r>
      <w:r w:rsidR="00442DBE" w:rsidRPr="000B0A7B">
        <w:rPr>
          <w:lang w:val="en-US"/>
        </w:rPr>
        <w:t>firm performance at a global level, measured by variables such as</w:t>
      </w:r>
      <w:r w:rsidR="00FF0C70" w:rsidRPr="000B0A7B">
        <w:rPr>
          <w:lang w:val="en-US"/>
        </w:rPr>
        <w:t xml:space="preserve"> market share, profitability and shareholder value</w:t>
      </w:r>
      <w:r w:rsidR="00442DBE" w:rsidRPr="000B0A7B">
        <w:rPr>
          <w:lang w:val="en-US"/>
        </w:rPr>
        <w:t xml:space="preserve"> </w:t>
      </w:r>
      <w:r w:rsidR="00664F61" w:rsidRPr="000B0A7B">
        <w:rPr>
          <w:lang w:val="en-US"/>
        </w:rPr>
        <w:fldChar w:fldCharType="begin"/>
      </w:r>
      <w:r w:rsidR="00960971">
        <w:rPr>
          <w:lang w:val="en-US"/>
        </w:rPr>
        <w:instrText>ADDIN CSL_CITATION {"mendeley": {"previouslyFormattedCitation": "(Petersen et al., 2009; Rego, Morgan, &amp; Fornell, 2013)"}, "citationItems": [{"uris": ["http://www.mendeley.com/documents/?uuid=c95716a3-c8e4-437c-8323-221b3c4807ad"], "id": "ITEM-1", "itemData": {"ISBN": "00224359", "author": [{"given": "J Andrew", "dropping-particle": "", "suffix": "", "family": "Petersen", "parse-names": false, "non-dropping-particle": ""}, {"given": "Leigh", "dropping-particle": "", "suffix": "", "family": "McAlister", "parse-names": false, "non-dropping-particle": ""}, {"given": "D.J.", "dropping-particle": "", "suffix": "", "family": "Reibstein", "parse-names": false, "non-dropping-particle": ""}, {"given": "Russell S", "dropping-particle": "", "suffix": "", "family": "Winer", "parse-names": false, "non-dropping-particle": ""}, {"given": "V", "dropping-particle": "", "suffix": "", "family": "Kumar", "parse-names": false, "non-dropping-particle": ""}, {"given": "Geoff", "dropping-particle": "", "suffix": "", "family": "Atkinson", "parse-names": false, "non-dropping-particle": ""}], "issued": {"date-parts": [["2009"]]}, "title": "Choosing the Right Metrics to Maximize Profitability and Shareholder Value", "page": "95-111", "volume": "85", "type": "article-journal", "container-title": "Journal of Retailing", "issue": "1", "id": "ITEM-1"}}, {"uris": ["http://www.mendeley.com/documents/?uuid=cb9e0886-dde7-43b0-b060-5adf2e50366b"], "id": "ITEM-2", "itemData": {"type": "article-journal", "author": [{"given": "Lopo L", "dropping-particle": "", "suffix": "", "family": "Rego", "parse-names": false, "non-dropping-particle": ""}, {"given": "Neil A", "dropping-particle": "", "suffix": "", "family": "Morgan", "parse-names": false, "non-dropping-particle": ""}, {"given": "Claes", "dropping-particle": "", "suffix": "", "family": "Fornell", "parse-names": false, "non-dropping-particle": ""}], "issued": {"date-parts": [["2013"]]}, "title": "Reexamining the Market Share- Customer Satisfaction Relationship", "page": "1-20", "volume": "77", "container-title": "Journal of Marketing", "issue": "September", "id": "ITEM-2"}}], "properties": {"noteIndex": 0}, "schema": "https://github.com/citation-style-language/schema/raw/master/csl-citation.json"}</w:instrText>
      </w:r>
      <w:r w:rsidR="00664F61" w:rsidRPr="000B0A7B">
        <w:rPr>
          <w:lang w:val="en-US"/>
        </w:rPr>
        <w:fldChar w:fldCharType="separate"/>
      </w:r>
      <w:r w:rsidR="00FF0C70" w:rsidRPr="000B0A7B">
        <w:rPr>
          <w:noProof/>
          <w:lang w:val="en-US"/>
        </w:rPr>
        <w:t>(Petersen et al., 2009; Rego, Morgan, &amp; Fornell, 2013)</w:t>
      </w:r>
      <w:r w:rsidR="00664F61" w:rsidRPr="000B0A7B">
        <w:rPr>
          <w:lang w:val="en-US"/>
        </w:rPr>
        <w:fldChar w:fldCharType="end"/>
      </w:r>
      <w:r w:rsidR="00FF0C70" w:rsidRPr="000B0A7B">
        <w:rPr>
          <w:lang w:val="en-US"/>
        </w:rPr>
        <w:t xml:space="preserve">. However, while there is a consensus that marketing metrics and financial metrics should </w:t>
      </w:r>
      <w:r w:rsidR="00F9647F" w:rsidRPr="000B0A7B">
        <w:rPr>
          <w:lang w:val="en-US"/>
        </w:rPr>
        <w:t xml:space="preserve">be </w:t>
      </w:r>
      <w:r w:rsidR="00FF0C70" w:rsidRPr="000B0A7B">
        <w:rPr>
          <w:lang w:val="en-US"/>
        </w:rPr>
        <w:t>used jointly</w:t>
      </w:r>
      <w:r w:rsidR="00F9647F" w:rsidRPr="000B0A7B">
        <w:rPr>
          <w:lang w:val="en-US"/>
        </w:rPr>
        <w:t xml:space="preserve"> </w:t>
      </w:r>
      <w:r w:rsidR="00664F61" w:rsidRPr="000B0A7B">
        <w:rPr>
          <w:lang w:val="en-US"/>
        </w:rPr>
        <w:fldChar w:fldCharType="begin"/>
      </w:r>
      <w:r w:rsidR="00960971">
        <w:rPr>
          <w:lang w:val="en-US"/>
        </w:rPr>
        <w:instrText>ADDIN CSL_CITATION {"mendeley": {"previouslyFormattedCitation": "(Ngobo, Casta, &amp; Ramond, 2012; Schulze et al., 2012)"}, "citationItems": [{"uris": ["http://www.mendeley.com/documents/?uuid=69b7956c-e9e3-48ee-bbdf-763e772b8c28"], "id": "ITEM-1", "itemData": {"type": "article-journal", "author": [{"given": "Christian", "dropping-particle": "", "suffix": "", "family": "Schulze", "parse-names": false, "non-dropping-particle": ""}, {"given": "Bernd", "dropping-particle": "", "suffix": "", "family": "Skiera", "parse-names": false, "non-dropping-particle": ""}, {"given": "Thorsten", "dropping-particle": "", "suffix": "", "family": "Wiesel", "parse-names": false, "non-dropping-particle": ""}], "issued": {"date-parts": [["2012"]]}, "title": "Linking Customer and Financial Metrics to Shareholder Value : The Leverage Effect in Customer- Based Valuation", "page": "17-32", "volume": "76", "container-title": "Journal of Marketing", "issue": "March", "id": "ITEM-1"}}, {"uris": ["http://www.mendeley.com/documents/?uuid=ba6b91b0-b1af-480a-8abe-fc36c2c2bb11"], "id": "ITEM-2", "itemData": {"ISBN": "0092-0703", "author": [{"given": "Paul-Valentin", "dropping-particle": "", "suffix": "", "family": "Ngobo", "parse-names": false, "non-dropping-particle": ""}, {"given": "Jean-Fran\u00e7ois", "dropping-particle": "", "suffix": "", "family": "Casta", "parse-names": false, "non-dropping-particle": ""}, {"given": "Olivier", "dropping-particle": "", "suffix": "", "family": "Ramond", "parse-names": false, "non-dropping-particle": ""}], "issued": {"date-parts": [["2012"]]}, "abstract": "This study examines the effects of customer satisfaction on analysts' earnings forecast errors. Based on a sample of analysts following companies measured by the American Customer Satisfaction Index (ACSI), we find that customer satisfaction reduces earnings forecast errors. However, analysts respond to changes in customer satisfaction but not to the ACSI metric per se. Furthermore, the effects of customer satisfaction are asymmetric; for example, analysts are more willing to use good news (i.e. an increase in customer satisfaction information) than bad news (i.e. a decrease in satisfaction). Similarly, customer satisfaction reduces negative deviation more than positive deviation of the analysts' forecasts from actual earnings. Furthermore, the effects of customer satisfaction depend upon the base level of satisfaction that the firm has achieved. Finally, the effects of customer satisfaction on analysts' forecast errors differ across firms with volatile satisfaction scores and those with stable satisfaction scores. We discuss the implications of our results for marketers and participants in financial markets.", "title": "Is Customer Satisfaction a Relevant Metric for Financial Analysts?", "page": "480-508", "volume": "40", "type": "article-journal", "container-title": "Journal of the Academy of Marketing Science", "issue": "3", "id": "ITEM-2"}}], "properties": {"noteIndex": 0}, "schema": "https://github.com/citation-style-language/schema/raw/master/csl-citation.json"}</w:instrText>
      </w:r>
      <w:r w:rsidR="00664F61" w:rsidRPr="000B0A7B">
        <w:rPr>
          <w:lang w:val="en-US"/>
        </w:rPr>
        <w:fldChar w:fldCharType="separate"/>
      </w:r>
      <w:r w:rsidR="005F7630" w:rsidRPr="000B0A7B">
        <w:rPr>
          <w:noProof/>
          <w:lang w:val="en-US"/>
        </w:rPr>
        <w:t>(Ngobo, Casta, &amp; Ramond, 2012; Schulze et al., 2012)</w:t>
      </w:r>
      <w:r w:rsidR="00664F61" w:rsidRPr="000B0A7B">
        <w:rPr>
          <w:lang w:val="en-US"/>
        </w:rPr>
        <w:fldChar w:fldCharType="end"/>
      </w:r>
      <w:r w:rsidR="00FF0C70" w:rsidRPr="000B0A7B">
        <w:rPr>
          <w:lang w:val="en-US"/>
        </w:rPr>
        <w:t xml:space="preserve">, </w:t>
      </w:r>
      <w:r w:rsidR="00A77CB1" w:rsidRPr="000B0A7B">
        <w:rPr>
          <w:lang w:val="en-US"/>
        </w:rPr>
        <w:t>the above introd</w:t>
      </w:r>
      <w:r w:rsidR="007F6432" w:rsidRPr="000B0A7B">
        <w:rPr>
          <w:lang w:val="en-US"/>
        </w:rPr>
        <w:t>uced streams of literature leave a gap in the body of knowledge</w:t>
      </w:r>
      <w:r w:rsidR="00A77CB1" w:rsidRPr="000B0A7B">
        <w:rPr>
          <w:lang w:val="en-US"/>
        </w:rPr>
        <w:t>:</w:t>
      </w:r>
      <w:r w:rsidR="00FF0C70" w:rsidRPr="000B0A7B">
        <w:rPr>
          <w:lang w:val="en-US"/>
        </w:rPr>
        <w:t xml:space="preserve"> While the majority of studies is </w:t>
      </w:r>
      <w:r w:rsidR="00A602C0" w:rsidRPr="000B0A7B">
        <w:rPr>
          <w:lang w:val="en-US"/>
        </w:rPr>
        <w:t>published</w:t>
      </w:r>
      <w:r w:rsidR="00FF0C70" w:rsidRPr="000B0A7B">
        <w:rPr>
          <w:lang w:val="en-US"/>
        </w:rPr>
        <w:t xml:space="preserve"> in the marketing domain</w:t>
      </w:r>
      <w:r w:rsidR="00876EF2" w:rsidRPr="000B0A7B">
        <w:rPr>
          <w:lang w:val="en-US"/>
        </w:rPr>
        <w:t xml:space="preserve"> </w:t>
      </w:r>
      <w:r w:rsidR="00664F61" w:rsidRPr="000B0A7B">
        <w:rPr>
          <w:lang w:val="en-US"/>
        </w:rPr>
        <w:fldChar w:fldCharType="begin"/>
      </w:r>
      <w:r w:rsidR="00960971">
        <w:rPr>
          <w:lang w:val="en-US"/>
        </w:rPr>
        <w:instrText>ADDIN CSL_CITATION {"mendeley": {"previouslyFormattedCitation": "(Srinivasan &amp; Hanssens, 2009)"}, "citationItems": [{"uris": ["http://www.mendeley.com/documents/?uuid=f95b1f1b-1301-4a7d-b9ad-b81145863814"], "id": "ITEM-1", "itemData": {"ISBN": "0022-2437", "author": [{"given": "S", "dropping-particle": "", "suffix": "", "family": "Srinivasan", "parse-names": false, "non-dropping-particle": ""}, {"given": "D M", "dropping-particle": "", "suffix": "", "family": "Hanssens", "parse-names": false, "non-dropping-particle": ""}], "issued": {"date-parts": [["2009"]]}, "title": "Marketing and Firm Value: Metrics, Methods, Findings, and Future Directions", "page": "293-312", "volume": "46", "type": "article-journal", "container-title": "Journal of Marketing Research", "issue": "3", "id": "ITEM-1"}}], "properties": {"noteIndex": 0}, "schema": "https://github.com/citation-style-language/schema/raw/master/csl-citation.json"}</w:instrText>
      </w:r>
      <w:r w:rsidR="00664F61" w:rsidRPr="000B0A7B">
        <w:rPr>
          <w:lang w:val="en-US"/>
        </w:rPr>
        <w:fldChar w:fldCharType="separate"/>
      </w:r>
      <w:r w:rsidR="00876EF2" w:rsidRPr="000B0A7B">
        <w:rPr>
          <w:noProof/>
          <w:lang w:val="en-US"/>
        </w:rPr>
        <w:t>(Srinivasan &amp; Hanssens, 2009)</w:t>
      </w:r>
      <w:r w:rsidR="00664F61" w:rsidRPr="000B0A7B">
        <w:rPr>
          <w:lang w:val="en-US"/>
        </w:rPr>
        <w:fldChar w:fldCharType="end"/>
      </w:r>
      <w:r w:rsidR="00FF0C70" w:rsidRPr="000B0A7B">
        <w:rPr>
          <w:lang w:val="en-US"/>
        </w:rPr>
        <w:t xml:space="preserve">, only a few attempts exist to combine this knowledge with </w:t>
      </w:r>
      <w:r w:rsidR="007F6432" w:rsidRPr="000B0A7B">
        <w:rPr>
          <w:lang w:val="en-US"/>
        </w:rPr>
        <w:t xml:space="preserve">information on metrics </w:t>
      </w:r>
      <w:r w:rsidR="00FF0C70" w:rsidRPr="000B0A7B">
        <w:rPr>
          <w:lang w:val="en-US"/>
        </w:rPr>
        <w:t>from the accounting</w:t>
      </w:r>
      <w:r w:rsidR="00900707">
        <w:rPr>
          <w:lang w:val="en-US"/>
        </w:rPr>
        <w:t xml:space="preserve"> or finance</w:t>
      </w:r>
      <w:r w:rsidR="00FF0C70" w:rsidRPr="000B0A7B">
        <w:rPr>
          <w:lang w:val="en-US"/>
        </w:rPr>
        <w:t xml:space="preserve"> </w:t>
      </w:r>
      <w:r w:rsidR="00876EF2" w:rsidRPr="000B0A7B">
        <w:rPr>
          <w:lang w:val="en-US"/>
        </w:rPr>
        <w:t xml:space="preserve">domain </w:t>
      </w:r>
      <w:r w:rsidR="00664F61" w:rsidRPr="000B0A7B">
        <w:rPr>
          <w:lang w:val="en-US"/>
        </w:rPr>
        <w:fldChar w:fldCharType="begin"/>
      </w:r>
      <w:r w:rsidR="00960971">
        <w:rPr>
          <w:lang w:val="en-US"/>
        </w:rPr>
        <w:instrText>ADDIN CSL_CITATION {"mendeley": {"previouslyFormattedCitation": "(Kimbrough et al., 2009)"}, "citationItems": [{"uris": ["http://www.mendeley.com/documents/?uuid=b018e5bb-885c-4898-a88b-ab110ce9c19c"], "id": "ITEM-1", "itemData": {"ISBN": "0022-2437", "author": [{"given": "M D", "dropping-particle": "", "suffix": "", "family": "Kimbrough", "parse-names": false, "non-dropping-particle": ""}, {"given": "L", "dropping-particle": "", "suffix": "", "family": "Mcalister", "parse-names": false, "non-dropping-particle": ""}, {"given": "N", "dropping-particle": "", "suffix": "", "family": "Mizik", "parse-names": false, "non-dropping-particle": ""}, {"given": "R", "dropping-particle": "", "suffix": "", "family": "Jacobson", "parse-names": false, "non-dropping-particle": ""}, {"given": "M J", "dropping-particle": "", "suffix": "", "family": "Garmaise", "parse-names": false, "non-dropping-particle": ""}, {"given": "S", "dropping-particle": "", "suffix": "", "family": "Srinivasan", "parse-names": false, "non-dropping-particle": ""}, {"given": "D M", "dropping-particle": "", "suffix": "", "family": "Hanssens", "parse-names": false, "non-dropping-particle": ""}], "issued": {"date-parts": [["2009"]]}, "title": "Commentaries and Rejoinder to Marketing and Firm Value: Metrics, Methods, Findings, and Future Directions", "page": "313-329", "volume": "46", "type": "article-journal", "container-title": "Journal of Marketing Research", "issue": "3", "id": "ITEM-1"}}], "properties": {"noteIndex": 0}, "schema": "https://github.com/citation-style-language/schema/raw/master/csl-citation.json"}</w:instrText>
      </w:r>
      <w:r w:rsidR="00664F61" w:rsidRPr="000B0A7B">
        <w:rPr>
          <w:lang w:val="en-US"/>
        </w:rPr>
        <w:fldChar w:fldCharType="separate"/>
      </w:r>
      <w:r w:rsidR="00876EF2" w:rsidRPr="000B0A7B">
        <w:rPr>
          <w:noProof/>
          <w:lang w:val="en-US"/>
        </w:rPr>
        <w:t>(Kimbrough et al., 2009)</w:t>
      </w:r>
      <w:r w:rsidR="00664F61" w:rsidRPr="000B0A7B">
        <w:rPr>
          <w:lang w:val="en-US"/>
        </w:rPr>
        <w:fldChar w:fldCharType="end"/>
      </w:r>
      <w:r w:rsidR="00FF0C70" w:rsidRPr="000B0A7B">
        <w:rPr>
          <w:lang w:val="en-US"/>
        </w:rPr>
        <w:t xml:space="preserve">. </w:t>
      </w:r>
    </w:p>
    <w:p w:rsidR="00AB6EAD" w:rsidRPr="000B0A7B" w:rsidRDefault="005208EC" w:rsidP="00C37DC3">
      <w:pPr>
        <w:pStyle w:val="Newparagraph"/>
        <w:rPr>
          <w:lang w:val="en-US"/>
        </w:rPr>
      </w:pPr>
      <w:r w:rsidRPr="000B0A7B">
        <w:rPr>
          <w:lang w:val="en-US"/>
        </w:rPr>
        <w:t>Despite on-going calls for more accountability, t</w:t>
      </w:r>
      <w:r w:rsidR="00C37DC3" w:rsidRPr="000B0A7B">
        <w:rPr>
          <w:lang w:val="en-US"/>
        </w:rPr>
        <w:t>o the best knowledge of the authors, no</w:t>
      </w:r>
      <w:r w:rsidR="00FF0C70" w:rsidRPr="000B0A7B">
        <w:rPr>
          <w:lang w:val="en-US"/>
        </w:rPr>
        <w:t xml:space="preserve"> study to date has examined </w:t>
      </w:r>
      <w:r w:rsidR="00FF0C70" w:rsidRPr="00900707">
        <w:rPr>
          <w:i/>
          <w:lang w:val="en-US"/>
        </w:rPr>
        <w:t>how</w:t>
      </w:r>
      <w:r w:rsidR="00900707">
        <w:rPr>
          <w:lang w:val="en-US"/>
        </w:rPr>
        <w:t xml:space="preserve"> and </w:t>
      </w:r>
      <w:r w:rsidR="00900707" w:rsidRPr="00900707">
        <w:rPr>
          <w:i/>
          <w:lang w:val="en-US"/>
        </w:rPr>
        <w:t>why</w:t>
      </w:r>
      <w:r w:rsidR="00FF0C70" w:rsidRPr="000B0A7B">
        <w:rPr>
          <w:lang w:val="en-US"/>
        </w:rPr>
        <w:t xml:space="preserve"> firms collect, process and utilize marketing metrics as opposed to</w:t>
      </w:r>
      <w:r w:rsidRPr="000B0A7B">
        <w:rPr>
          <w:lang w:val="en-US"/>
        </w:rPr>
        <w:t xml:space="preserve"> and in combination with</w:t>
      </w:r>
      <w:r w:rsidR="00FF0C70" w:rsidRPr="000B0A7B">
        <w:rPr>
          <w:lang w:val="en-US"/>
        </w:rPr>
        <w:t xml:space="preserve"> financial metrics</w:t>
      </w:r>
      <w:r w:rsidR="007F6432" w:rsidRPr="000B0A7B">
        <w:rPr>
          <w:lang w:val="en-US"/>
        </w:rPr>
        <w:t xml:space="preserve"> in order to support marketing mix decision-making</w:t>
      </w:r>
      <w:r w:rsidR="00FF0C70" w:rsidRPr="000B0A7B">
        <w:rPr>
          <w:lang w:val="en-US"/>
        </w:rPr>
        <w:t xml:space="preserve">. </w:t>
      </w:r>
    </w:p>
    <w:p w:rsidR="002C58DF" w:rsidRPr="000B0A7B" w:rsidRDefault="002C58DF" w:rsidP="00C37DC3">
      <w:pPr>
        <w:pStyle w:val="Newparagraph"/>
        <w:rPr>
          <w:lang w:val="en-US"/>
        </w:rPr>
      </w:pPr>
      <w:r w:rsidRPr="000B0A7B">
        <w:rPr>
          <w:lang w:val="en-US"/>
        </w:rPr>
        <w:t xml:space="preserve">We build our theory framework </w:t>
      </w:r>
      <w:r w:rsidR="003215E2" w:rsidRPr="000B0A7B">
        <w:rPr>
          <w:lang w:val="en-US"/>
        </w:rPr>
        <w:t>on the four stage model of information processing</w:t>
      </w:r>
      <w:r w:rsidR="007F6432" w:rsidRPr="000B0A7B">
        <w:rPr>
          <w:lang w:val="en-US"/>
        </w:rPr>
        <w:t xml:space="preserve"> introduced by Morgan and colleagues</w:t>
      </w:r>
      <w:r w:rsidRPr="000B0A7B">
        <w:rPr>
          <w:lang w:val="en-US"/>
        </w:rPr>
        <w:t xml:space="preserve"> </w:t>
      </w:r>
      <w:r w:rsidR="00664F61" w:rsidRPr="000B0A7B">
        <w:rPr>
          <w:lang w:val="en-US"/>
        </w:rPr>
        <w:fldChar w:fldCharType="begin"/>
      </w:r>
      <w:r w:rsidR="00960971">
        <w:rPr>
          <w:lang w:val="en-US"/>
        </w:rPr>
        <w:instrText>ADDIN CSL_CITATION {"mendeley": {"previouslyFormattedCitation": "(Morgan et al., 2005)", "manualFormatting": "(2005)"}, "citationItems":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sidRPr="000B0A7B">
        <w:rPr>
          <w:lang w:val="en-US"/>
        </w:rPr>
        <w:fldChar w:fldCharType="separate"/>
      </w:r>
      <w:r w:rsidR="007F6432" w:rsidRPr="00960971">
        <w:rPr>
          <w:noProof/>
          <w:lang w:val="en-US"/>
        </w:rPr>
        <w:t>(</w:t>
      </w:r>
      <w:r w:rsidR="003215E2" w:rsidRPr="00960971">
        <w:rPr>
          <w:noProof/>
          <w:lang w:val="en-US"/>
        </w:rPr>
        <w:t>2005)</w:t>
      </w:r>
      <w:r w:rsidR="00664F61" w:rsidRPr="000B0A7B">
        <w:rPr>
          <w:lang w:val="en-US"/>
        </w:rPr>
        <w:fldChar w:fldCharType="end"/>
      </w:r>
      <w:r w:rsidR="00C51B2E" w:rsidRPr="000B0A7B">
        <w:rPr>
          <w:lang w:val="en-US"/>
        </w:rPr>
        <w:t xml:space="preserve">. </w:t>
      </w:r>
      <w:r w:rsidR="007225F4" w:rsidRPr="000B0A7B">
        <w:rPr>
          <w:lang w:val="en-US"/>
        </w:rPr>
        <w:t xml:space="preserve"> </w:t>
      </w:r>
      <w:r w:rsidR="00900707">
        <w:rPr>
          <w:lang w:val="en-US"/>
        </w:rPr>
        <w:t>Amongst others, w</w:t>
      </w:r>
      <w:r w:rsidR="00C51B2E" w:rsidRPr="000B0A7B">
        <w:rPr>
          <w:lang w:val="en-US"/>
        </w:rPr>
        <w:t xml:space="preserve">e advance this model by </w:t>
      </w:r>
      <w:r w:rsidR="00AB3C1E" w:rsidRPr="000B0A7B">
        <w:rPr>
          <w:lang w:val="en-US"/>
        </w:rPr>
        <w:t>synthesizing</w:t>
      </w:r>
      <w:r w:rsidR="00C51B2E" w:rsidRPr="000B0A7B">
        <w:rPr>
          <w:lang w:val="en-US"/>
        </w:rPr>
        <w:t xml:space="preserve"> literature on the relationship between marketing metrics and financial metrics </w:t>
      </w:r>
      <w:r w:rsidR="00664F61" w:rsidRPr="000B0A7B">
        <w:rPr>
          <w:lang w:val="en-US"/>
        </w:rPr>
        <w:fldChar w:fldCharType="begin"/>
      </w:r>
      <w:r w:rsidR="00960971">
        <w:rPr>
          <w:lang w:val="en-US"/>
        </w:rPr>
        <w:instrText>ADDIN CSL_CITATION {"mendeley": {"previouslyFormattedCitation": "(Gupta &amp; Zeithaml, 2006; Srinivasan &amp; Hanssens, 2009)"}, "citationItems": [{"uris": ["http://www.mendeley.com/documents/?uuid=a22e6e9e-79fa-4a6f-bd3a-e15957b68714"], "id": "ITEM-1", "itemData": {"ISBN": "0732-2399", "author": [{"given": "S", "dropping-particle": "", "suffix": "", "family": "Gupta", "parse-names": false, "non-dropping-particle": ""}, {"given": "V", "dropping-particle": "", "suffix": "", "family": "Zeithaml", "parse-names": false, "non-dropping-particle": ""}], "issued": {"date-parts": [["2006"]]}, "title": "Customer Metrics and their Impact on Financial Performance", "page": "718-739", "volume": "25", "type": "article-journal", "container-title": "Marketing Science", "issue": "6", "id": "ITEM-1"}}, {"uris": ["http://www.mendeley.com/documents/?uuid=f95b1f1b-1301-4a7d-b9ad-b81145863814"], "id": "ITEM-2", "itemData": {"ISBN": "0022-2437", "author": [{"given": "S", "dropping-particle": "", "suffix": "", "family": "Srinivasan", "parse-names": false, "non-dropping-particle": ""}, {"given": "D M", "dropping-particle": "", "suffix": "", "family": "Hanssens", "parse-names": false, "non-dropping-particle": ""}], "issued": {"date-parts": [["2009"]]}, "title": "Marketing and Firm Value: Metrics, Methods, Findings, and Future Directions", "page": "293-312", "volume": "46", "type": "article-journal", "container-title": "Journal of Marketing Research", "issue": "3", "id": "ITEM-2"}}], "properties": {"noteIndex": 0}, "schema": "https://github.com/citation-style-language/schema/raw/master/csl-citation.json"}</w:instrText>
      </w:r>
      <w:r w:rsidR="00664F61" w:rsidRPr="000B0A7B">
        <w:rPr>
          <w:lang w:val="en-US"/>
        </w:rPr>
        <w:fldChar w:fldCharType="separate"/>
      </w:r>
      <w:r w:rsidR="00C51B2E" w:rsidRPr="000B0A7B">
        <w:rPr>
          <w:noProof/>
          <w:lang w:val="en-US"/>
        </w:rPr>
        <w:t>(Gupta &amp; Zeithaml, 2006; Srinivasan &amp; Hanssens, 2009)</w:t>
      </w:r>
      <w:r w:rsidR="00664F61" w:rsidRPr="000B0A7B">
        <w:rPr>
          <w:lang w:val="en-US"/>
        </w:rPr>
        <w:fldChar w:fldCharType="end"/>
      </w:r>
      <w:r w:rsidR="00C51B2E" w:rsidRPr="000B0A7B">
        <w:rPr>
          <w:lang w:val="en-US"/>
        </w:rPr>
        <w:t xml:space="preserve">, the role of marketing metrics in marketing performance measurement systems </w:t>
      </w:r>
      <w:r w:rsidR="00664F61" w:rsidRPr="000B0A7B">
        <w:rPr>
          <w:lang w:val="en-US"/>
        </w:rPr>
        <w:fldChar w:fldCharType="begin"/>
      </w:r>
      <w:r w:rsidR="00960971">
        <w:rPr>
          <w:lang w:val="en-US"/>
        </w:rPr>
        <w:instrText>ADDIN CSL_CITATION {"mendeley": {"previouslyFormattedCitation": "(O\u2019Sullivan &amp; Abela, 2007)"}, "citationItems": [{"uris": ["http://www.mendeley.com/documents/?uuid=24cb9dbd-4c8a-44c6-810b-d34210d7c9b3"], "id": "ITEM-1", "itemData": {"volume": "71", "ISBN": "00222429", "author": [{"given": "Don", "dropping-particle": "", "suffix": "", "family": "O'Sullivan", "parse-names": false, "non-dropping-particle": ""}, {"given": "Andrew", "dropping-particle": "V", "suffix": "", "family": "Abela", "parse-names": false, "non-dropping-particle": ""}], "issued": {"date-parts": [["2007"]]}, "abstract": "Marketing practitioners are under increasing pressure to demonstrate their contribution to firm performance. It has been widely argued that an inability to account for marketing's contribution has undermined its standing within the firm. To respond to this pressure, marketers are investing in the development of performance measurement abilities, but to date, there have been no empirical studies of whether the ability to measure marketing performance has any actual effect on either firm performance or marketing's stature. In this study of senior marketing managers in high-technology firms, the authors examine the effect of ability to measure marketing performance on firm performance, using both primary data collected from senior marketers and secondary data on firm profitability and stock returns. They also explore the effect of ability to measure marketing on marketing's stature within the firm, which is operationalized as chief executive officer satisfaction with marketing. The empirical results indicate that the ability to measure marketing performance has a significant impact on firm performance, profitability, stock returns, and marketing's stature within the firm. [ABSTRACT FROM AUTHOR] Copyright of Journal of Marketing is the property of American Marketing Association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 "title": "Marketing Performance Measurement Ability and Firm Performance", "page": "79-93", "note": "O'Sullivan, Don 1; Abela, Andrew V.; Affiliations: 1: College Lecturer, Department of Management and Marketing, University College Cork, and Visiting Associate Professor of Marketing, Melbourne Business School, University of Melbourne.; Issue Info: Apr2007, Vol. 71 Issue 2, p79; Thesaurus Term: INDUSTRIAL management -- Research; Thesaurus Term: BUSINESS enterprises; Thesaurus Term: RESEARCH; Thesaurus Term: MARKETING strategy; Thesaurus Term: MARKETING -- Management; Thesaurus Term: MARKETING executives; Thesaurus Term: CHIEF executive officers; Thesaurus Term: PERFORMANCE evaluation; Thesaurus Term: JOB performance; Thesaurus Term: PROFITABILITY; Author-Supplied Keyword: firm performance; Author-Supplied Keyword: high-technology firms; Author-Supplied Keyword: marketing metrics; Author-Supplied Keyword: marketing performance measurement; Number of Pages: 15p; Illustrations: 1 Diagram, 7 Charts; Document Type: Article", "type": "article-journal", "container-title": "Journal of Marketing", "issue": "2", "id": "ITEM-1"}}], "properties": {"noteIndex": 0}, "schema": "https://github.com/citation-style-language/schema/raw/master/csl-citation.json"}</w:instrText>
      </w:r>
      <w:r w:rsidR="00664F61" w:rsidRPr="000B0A7B">
        <w:rPr>
          <w:lang w:val="en-US"/>
        </w:rPr>
        <w:fldChar w:fldCharType="separate"/>
      </w:r>
      <w:r w:rsidR="00C51B2E" w:rsidRPr="000B0A7B">
        <w:rPr>
          <w:noProof/>
          <w:lang w:val="en-US"/>
        </w:rPr>
        <w:t>(O’Sullivan &amp; Abela, 2007)</w:t>
      </w:r>
      <w:r w:rsidR="00664F61" w:rsidRPr="000B0A7B">
        <w:rPr>
          <w:lang w:val="en-US"/>
        </w:rPr>
        <w:fldChar w:fldCharType="end"/>
      </w:r>
      <w:r w:rsidR="0022296A" w:rsidRPr="000B0A7B">
        <w:rPr>
          <w:lang w:val="en-US"/>
        </w:rPr>
        <w:t xml:space="preserve"> as well as</w:t>
      </w:r>
      <w:r w:rsidR="007F6432" w:rsidRPr="000B0A7B">
        <w:rPr>
          <w:lang w:val="en-US"/>
        </w:rPr>
        <w:t xml:space="preserve"> empirical research on the</w:t>
      </w:r>
      <w:r w:rsidR="0022296A" w:rsidRPr="000B0A7B">
        <w:rPr>
          <w:lang w:val="en-US"/>
        </w:rPr>
        <w:t xml:space="preserve"> drivers of metrics use </w:t>
      </w:r>
      <w:r w:rsidR="00664F61" w:rsidRPr="000B0A7B">
        <w:rPr>
          <w:lang w:val="en-US"/>
        </w:rPr>
        <w:fldChar w:fldCharType="begin"/>
      </w:r>
      <w:r w:rsidR="00960971">
        <w:rPr>
          <w:lang w:val="en-US"/>
        </w:rPr>
        <w:instrText>ADDIN CSL_CITATION {"mendeley": {"previouslyFormattedCitation": "(Mintz &amp; Currim, 2013)"}, "citationItems": [{"uris": ["http://www.mendeley.com/documents/?uuid=ea11c482-d640-4041-b3cc-9b9d46a04440"], "id": "ITEM-1", "itemData": {"type": "article-journal", "author": [{"given": "Ofer", "dropping-particle": "", "suffix": "", "family": "Mintz", "parse-names": false, "non-dropping-particle": ""}, {"given": "Imran S", "dropping-particle": "", "suffix": "", "family": "Currim", "parse-names": false, "non-dropping-particle": ""}], "issued": {"date-parts": [["2013"]]}, "title": "What Drives Managerial Use of Marketing and Financial Metrics and Does Metric Use Impact Performance of Marketing Mix Activities?", "page": "17-44", "volume": "77", "container-title": "Journal of Marketing", "issue": "March", "id": "ITEM-1"}}], "properties": {"noteIndex": 0}, "schema": "https://github.com/citation-style-language/schema/raw/master/csl-citation.json"}</w:instrText>
      </w:r>
      <w:r w:rsidR="00664F61" w:rsidRPr="000B0A7B">
        <w:rPr>
          <w:lang w:val="en-US"/>
        </w:rPr>
        <w:fldChar w:fldCharType="separate"/>
      </w:r>
      <w:r w:rsidR="0022296A" w:rsidRPr="000B0A7B">
        <w:rPr>
          <w:noProof/>
          <w:lang w:val="en-US"/>
        </w:rPr>
        <w:t>(Mintz &amp; Currim, 2013)</w:t>
      </w:r>
      <w:r w:rsidR="00664F61" w:rsidRPr="000B0A7B">
        <w:rPr>
          <w:lang w:val="en-US"/>
        </w:rPr>
        <w:fldChar w:fldCharType="end"/>
      </w:r>
      <w:r w:rsidR="0022296A" w:rsidRPr="000B0A7B">
        <w:rPr>
          <w:lang w:val="en-US"/>
        </w:rPr>
        <w:t>.</w:t>
      </w:r>
    </w:p>
    <w:p w:rsidR="004A1BCE" w:rsidRPr="000B0A7B" w:rsidRDefault="004A1BCE" w:rsidP="004A1BCE">
      <w:pPr>
        <w:pStyle w:val="Heading1"/>
        <w:rPr>
          <w:lang w:val="en-US"/>
        </w:rPr>
      </w:pPr>
      <w:r w:rsidRPr="000B0A7B">
        <w:rPr>
          <w:lang w:val="en-US"/>
        </w:rPr>
        <w:t>3. Research Approach</w:t>
      </w:r>
    </w:p>
    <w:p w:rsidR="004A1D49" w:rsidRPr="000B0A7B" w:rsidRDefault="004A1D49" w:rsidP="00900707">
      <w:pPr>
        <w:pStyle w:val="Paragraph"/>
        <w:rPr>
          <w:lang w:val="en-US"/>
        </w:rPr>
      </w:pPr>
      <w:r w:rsidRPr="000B0A7B">
        <w:rPr>
          <w:lang w:val="en-US"/>
        </w:rPr>
        <w:t xml:space="preserve">The advances in data availability as well as the underdeveloped state of knowledge justify an inductive research approach, which promises to </w:t>
      </w:r>
      <w:r w:rsidR="007F6432" w:rsidRPr="000B0A7B">
        <w:rPr>
          <w:lang w:val="en-US"/>
        </w:rPr>
        <w:t xml:space="preserve">enhance </w:t>
      </w:r>
      <w:r w:rsidRPr="000B0A7B">
        <w:rPr>
          <w:lang w:val="en-US"/>
        </w:rPr>
        <w:t>significant conceptual development. For this study, a case-based research approach was adopted</w:t>
      </w:r>
      <w:r w:rsidR="00392F80">
        <w:rPr>
          <w:lang w:val="en-US"/>
        </w:rPr>
        <w:t xml:space="preserve"> </w:t>
      </w:r>
      <w:r w:rsidR="00664F61">
        <w:rPr>
          <w:lang w:val="en-US"/>
        </w:rPr>
        <w:lastRenderedPageBreak/>
        <w:fldChar w:fldCharType="begin"/>
      </w:r>
      <w:r w:rsidR="00960971">
        <w:rPr>
          <w:lang w:val="en-US"/>
        </w:rPr>
        <w:instrText>ADDIN CSL_CITATION {"mendeley": {"previouslyFormattedCitation": "(Yin, 2009)"}, "citationItems": [{"uris": ["http://www.mendeley.com/documents/?uuid=27a054cd-8944-4279-bb83-13f8cc7bbabb"], "id": "ITEM-1", "itemData": {"publisher": "Sage Publications, Inc", "ISBN": "1412960991", "title": "Case Study Research: Design and Methods", "issued": {"date-parts": [["2009"]]}, "author": [{"given": "R K", "dropping-particle": "", "suffix": "", "family": "Yin", "parse-names": false, "non-dropping-particle": ""}], "volume": "5", "type": "book", "id": "ITEM-1"}}], "properties": {"noteIndex": 0}, "schema": "https://github.com/citation-style-language/schema/raw/master/csl-citation.json"}</w:instrText>
      </w:r>
      <w:r w:rsidR="00664F61">
        <w:rPr>
          <w:lang w:val="en-US"/>
        </w:rPr>
        <w:fldChar w:fldCharType="separate"/>
      </w:r>
      <w:r w:rsidR="00392F80" w:rsidRPr="00392F80">
        <w:rPr>
          <w:noProof/>
          <w:lang w:val="en-US"/>
        </w:rPr>
        <w:t>(Yin, 2009)</w:t>
      </w:r>
      <w:r w:rsidR="00664F61">
        <w:rPr>
          <w:lang w:val="en-US"/>
        </w:rPr>
        <w:fldChar w:fldCharType="end"/>
      </w:r>
      <w:r w:rsidRPr="000B0A7B">
        <w:rPr>
          <w:lang w:val="en-US"/>
        </w:rPr>
        <w:t>.</w:t>
      </w:r>
      <w:r w:rsidR="00900707">
        <w:rPr>
          <w:lang w:val="en-US"/>
        </w:rPr>
        <w:t xml:space="preserve"> </w:t>
      </w:r>
      <w:r w:rsidRPr="000B0A7B">
        <w:rPr>
          <w:lang w:val="en-US"/>
        </w:rPr>
        <w:t>Six case studies within the hotel industry were investigated</w:t>
      </w:r>
      <w:r w:rsidR="007F6432" w:rsidRPr="000B0A7B">
        <w:rPr>
          <w:lang w:val="en-US"/>
        </w:rPr>
        <w:t xml:space="preserve"> (see appendix, table 1)</w:t>
      </w:r>
      <w:r w:rsidRPr="000B0A7B">
        <w:rPr>
          <w:lang w:val="en-US"/>
        </w:rPr>
        <w:t>.</w:t>
      </w:r>
      <w:r w:rsidR="00A37312" w:rsidRPr="000B0A7B">
        <w:rPr>
          <w:lang w:val="en-US"/>
        </w:rPr>
        <w:t xml:space="preserve"> </w:t>
      </w:r>
      <w:r w:rsidRPr="000B0A7B">
        <w:rPr>
          <w:lang w:val="en-US"/>
        </w:rPr>
        <w:t>Data collection involved the con</w:t>
      </w:r>
      <w:r w:rsidR="009B6347" w:rsidRPr="000B0A7B">
        <w:rPr>
          <w:lang w:val="en-US"/>
        </w:rPr>
        <w:t xml:space="preserve">duct </w:t>
      </w:r>
      <w:r w:rsidRPr="000B0A7B">
        <w:rPr>
          <w:lang w:val="en-US"/>
        </w:rPr>
        <w:t xml:space="preserve">of 24 </w:t>
      </w:r>
      <w:r w:rsidR="009B6347" w:rsidRPr="000B0A7B">
        <w:rPr>
          <w:lang w:val="en-US"/>
        </w:rPr>
        <w:t>semi-structured, in-depth interviews</w:t>
      </w:r>
      <w:r w:rsidRPr="000B0A7B">
        <w:rPr>
          <w:lang w:val="en-US"/>
        </w:rPr>
        <w:t xml:space="preserve"> with </w:t>
      </w:r>
      <w:r w:rsidR="00392F80">
        <w:rPr>
          <w:lang w:val="en-US"/>
        </w:rPr>
        <w:t xml:space="preserve">multiple </w:t>
      </w:r>
      <w:r w:rsidRPr="000B0A7B">
        <w:rPr>
          <w:lang w:val="en-US"/>
        </w:rPr>
        <w:t xml:space="preserve">managers obtaining responsibilities in the marketing, finance and senior-level </w:t>
      </w:r>
      <w:r w:rsidR="00853FB8" w:rsidRPr="000B0A7B">
        <w:rPr>
          <w:lang w:val="en-US"/>
        </w:rPr>
        <w:t>areas, such as Director, General Manager, Director of Marketing and Sales and Financial Accountant</w:t>
      </w:r>
      <w:r w:rsidRPr="000B0A7B">
        <w:rPr>
          <w:lang w:val="en-US"/>
        </w:rPr>
        <w:t>.</w:t>
      </w:r>
      <w:r w:rsidR="00392F80">
        <w:rPr>
          <w:lang w:val="en-US"/>
        </w:rPr>
        <w:t xml:space="preserve"> </w:t>
      </w:r>
      <w:r w:rsidR="00900707" w:rsidRPr="000B0A7B">
        <w:rPr>
          <w:lang w:val="en-US"/>
        </w:rPr>
        <w:t xml:space="preserve">During this process, a total of 29 marketing mix activities were identified and analyzed with a focus on the contribution of marketing metrics and financial metrics for decision-making. </w:t>
      </w:r>
      <w:r w:rsidR="00392F80">
        <w:rPr>
          <w:lang w:val="en-US"/>
        </w:rPr>
        <w:t xml:space="preserve">Besides multiple interviews, documentation and observations were gathered in order to </w:t>
      </w:r>
      <w:r w:rsidR="00900707">
        <w:rPr>
          <w:lang w:val="en-US"/>
        </w:rPr>
        <w:t>enrich findings through triangulation</w:t>
      </w:r>
      <w:r w:rsidR="00392F80">
        <w:rPr>
          <w:lang w:val="en-US"/>
        </w:rPr>
        <w:t xml:space="preserve"> </w:t>
      </w:r>
      <w:r w:rsidR="00664F61">
        <w:rPr>
          <w:lang w:val="en-US"/>
        </w:rPr>
        <w:fldChar w:fldCharType="begin"/>
      </w:r>
      <w:r w:rsidR="00960971">
        <w:rPr>
          <w:lang w:val="en-US"/>
        </w:rPr>
        <w:instrText>ADDIN CSL_CITATION {"mendeley": {"previouslyFormattedCitation": "(Eisenhardt, 1989)"}, "citationItems": [{"uris": ["http://www.mendeley.com/documents/?uuid=9008a13c-7052-48a0-81e7-a300db0121b3"], "id": "ITEM-1", "itemData": {"publisher": "Academy of Management", "ISBN": "03637425", "author": [{"given": "Kathleen M", "dropping-particle": "", "suffix": "", "family": "Eisenhardt", "parse-names": false, "non-dropping-particle": ""}], "issued": {"date-parts": [["1989"]]}, "abstract": "This paper describes the process of inducting theory using case studies-from specifying the research questions to reaching closure. Some features of the process, such as problem definition and construct validation, are similar to hypothesis-testing research. Others, such as within-case analysis and replication logic, are unique to the inductive, case-oriented process. Overall, the process described here is highly iterative and tightly linked to data. This research approach is especially appropriate in new topic areas. The resultant theory is often novel, testable, and empirically valid. Finally, framebreaking insights, the tests of good theory (e.g., parsimony, logical coherence), and convincing grounding in the evidence are the key criteria for evaluating this type of research.", "title": "Building Theories from Case Study Research", "page": "532-550", "volume": "14", "type": "article-journal", "container-title": "The Academy of Management Review", "issue": "4", "id": "ITEM-1"}}], "properties": {"noteIndex": 0}, "schema": "https://github.com/citation-style-language/schema/raw/master/csl-citation.json"}</w:instrText>
      </w:r>
      <w:r w:rsidR="00664F61">
        <w:rPr>
          <w:lang w:val="en-US"/>
        </w:rPr>
        <w:fldChar w:fldCharType="separate"/>
      </w:r>
      <w:r w:rsidR="00392F80" w:rsidRPr="00392F80">
        <w:rPr>
          <w:noProof/>
          <w:lang w:val="en-US"/>
        </w:rPr>
        <w:t>(Eisenhardt, 1989)</w:t>
      </w:r>
      <w:r w:rsidR="00664F61">
        <w:rPr>
          <w:lang w:val="en-US"/>
        </w:rPr>
        <w:fldChar w:fldCharType="end"/>
      </w:r>
      <w:r w:rsidR="00AB3C1E">
        <w:rPr>
          <w:lang w:val="en-US"/>
        </w:rPr>
        <w:t>.</w:t>
      </w:r>
      <w:r w:rsidRPr="000B0A7B">
        <w:rPr>
          <w:lang w:val="en-US"/>
        </w:rPr>
        <w:t xml:space="preserve"> </w:t>
      </w:r>
    </w:p>
    <w:p w:rsidR="00EF7637" w:rsidRPr="000B0A7B" w:rsidRDefault="00EF7637" w:rsidP="00EF7637">
      <w:pPr>
        <w:pStyle w:val="Heading1"/>
        <w:rPr>
          <w:lang w:val="en-US"/>
        </w:rPr>
      </w:pPr>
      <w:r w:rsidRPr="000B0A7B">
        <w:rPr>
          <w:lang w:val="en-US"/>
        </w:rPr>
        <w:t xml:space="preserve">4. Analysis </w:t>
      </w:r>
      <w:r w:rsidR="000C1C5E">
        <w:rPr>
          <w:lang w:val="en-US"/>
        </w:rPr>
        <w:t>and Discussion</w:t>
      </w:r>
    </w:p>
    <w:p w:rsidR="00853FB8" w:rsidRPr="000B0A7B" w:rsidRDefault="00592C23" w:rsidP="00853FB8">
      <w:pPr>
        <w:pStyle w:val="Paragraph"/>
        <w:rPr>
          <w:lang w:val="en-US"/>
        </w:rPr>
      </w:pPr>
      <w:r w:rsidRPr="000B0A7B">
        <w:rPr>
          <w:lang w:val="en-US"/>
        </w:rPr>
        <w:t xml:space="preserve">Below, the preliminary results of this study are </w:t>
      </w:r>
      <w:r w:rsidR="00900707">
        <w:rPr>
          <w:lang w:val="en-US"/>
        </w:rPr>
        <w:t xml:space="preserve">briefly </w:t>
      </w:r>
      <w:r w:rsidRPr="000B0A7B">
        <w:rPr>
          <w:lang w:val="en-US"/>
        </w:rPr>
        <w:t xml:space="preserve">discussed in four paragraphs, referring to the </w:t>
      </w:r>
      <w:r w:rsidR="007F6432" w:rsidRPr="000B0A7B">
        <w:rPr>
          <w:lang w:val="en-US"/>
        </w:rPr>
        <w:t xml:space="preserve">four </w:t>
      </w:r>
      <w:r w:rsidRPr="000B0A7B">
        <w:rPr>
          <w:lang w:val="en-US"/>
        </w:rPr>
        <w:t>sta</w:t>
      </w:r>
      <w:r w:rsidR="009B6347" w:rsidRPr="000B0A7B">
        <w:rPr>
          <w:lang w:val="en-US"/>
        </w:rPr>
        <w:t>ges of information processing: d</w:t>
      </w:r>
      <w:r w:rsidRPr="000B0A7B">
        <w:rPr>
          <w:lang w:val="en-US"/>
        </w:rPr>
        <w:t>ata scanning, analysis, dissemination and utilizati</w:t>
      </w:r>
      <w:r w:rsidR="00E716B8">
        <w:rPr>
          <w:lang w:val="en-US"/>
        </w:rPr>
        <w:t>on (see appendix, table 2). The core findings of this research lie in the analysis of 29 marketing mix decisions (see appendix, table 3), which, in line with the literature on information pr</w:t>
      </w:r>
      <w:r w:rsidR="00900707">
        <w:rPr>
          <w:lang w:val="en-US"/>
        </w:rPr>
        <w:t xml:space="preserve">ocessing, are discussed </w:t>
      </w:r>
      <w:r w:rsidR="006D1940">
        <w:rPr>
          <w:lang w:val="en-US"/>
        </w:rPr>
        <w:t>in context of the</w:t>
      </w:r>
      <w:r w:rsidR="00E716B8">
        <w:rPr>
          <w:lang w:val="en-US"/>
        </w:rPr>
        <w:t xml:space="preserve"> utilization stage in section 4.4.  </w:t>
      </w:r>
    </w:p>
    <w:p w:rsidR="00EF7637" w:rsidRPr="000B0A7B" w:rsidRDefault="00D2165A" w:rsidP="00D2165A">
      <w:pPr>
        <w:pStyle w:val="Heading2"/>
        <w:rPr>
          <w:lang w:val="en-US"/>
        </w:rPr>
      </w:pPr>
      <w:r w:rsidRPr="000B0A7B">
        <w:rPr>
          <w:lang w:val="en-US"/>
        </w:rPr>
        <w:t>4.1</w:t>
      </w:r>
      <w:r w:rsidR="00EF7637" w:rsidRPr="000B0A7B">
        <w:rPr>
          <w:lang w:val="en-US"/>
        </w:rPr>
        <w:t xml:space="preserve"> Data Scanning</w:t>
      </w:r>
    </w:p>
    <w:p w:rsidR="00002062" w:rsidRPr="000B0A7B" w:rsidRDefault="00002062" w:rsidP="00F73428">
      <w:pPr>
        <w:pStyle w:val="Paragraph"/>
        <w:rPr>
          <w:lang w:val="en-US"/>
        </w:rPr>
      </w:pPr>
      <w:r w:rsidRPr="000B0A7B">
        <w:rPr>
          <w:lang w:val="en-US"/>
        </w:rPr>
        <w:t xml:space="preserve">The first stage of information processing is </w:t>
      </w:r>
      <w:r w:rsidR="001C75C5">
        <w:rPr>
          <w:lang w:val="en-US"/>
        </w:rPr>
        <w:t xml:space="preserve">data scanning, which refers to the generation of data </w:t>
      </w:r>
      <w:r w:rsidR="00664F61">
        <w:rPr>
          <w:lang w:val="en-US"/>
        </w:rPr>
        <w:fldChar w:fldCharType="begin"/>
      </w:r>
      <w:r w:rsidR="00960971">
        <w:rPr>
          <w:lang w:val="en-US"/>
        </w:rPr>
        <w:instrText>ADDIN CSL_CITATION {"mendeley": {"previouslyFormattedCitation": "(Morgan et al., 2005)", "manualFormatting": "(Morgan, Anderson and Mittal, 2005)"}, "citationItems":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Pr>
          <w:lang w:val="en-US"/>
        </w:rPr>
        <w:fldChar w:fldCharType="separate"/>
      </w:r>
      <w:r w:rsidR="001C75C5" w:rsidRPr="00960971">
        <w:rPr>
          <w:noProof/>
          <w:lang w:val="en-US"/>
        </w:rPr>
        <w:t>(Morgan, Anderson and Mittal, 2005)</w:t>
      </w:r>
      <w:r w:rsidR="00664F61">
        <w:rPr>
          <w:lang w:val="en-US"/>
        </w:rPr>
        <w:fldChar w:fldCharType="end"/>
      </w:r>
      <w:r w:rsidRPr="000B0A7B">
        <w:rPr>
          <w:lang w:val="en-US"/>
        </w:rPr>
        <w:t xml:space="preserve">. </w:t>
      </w:r>
      <w:r w:rsidR="00E716B8">
        <w:rPr>
          <w:lang w:val="en-US"/>
        </w:rPr>
        <w:t>At this stage, f</w:t>
      </w:r>
      <w:r w:rsidRPr="000B0A7B">
        <w:rPr>
          <w:lang w:val="en-US"/>
        </w:rPr>
        <w:t>our findings can be highlighted</w:t>
      </w:r>
      <w:bookmarkStart w:id="0" w:name="_GoBack"/>
      <w:bookmarkEnd w:id="0"/>
      <w:r w:rsidRPr="000B0A7B">
        <w:rPr>
          <w:lang w:val="en-US"/>
        </w:rPr>
        <w:t xml:space="preserve">. </w:t>
      </w:r>
    </w:p>
    <w:p w:rsidR="00002062" w:rsidRPr="000B0A7B" w:rsidRDefault="00002062" w:rsidP="00002062">
      <w:pPr>
        <w:pStyle w:val="Newparagraph"/>
        <w:rPr>
          <w:lang w:val="en-US"/>
        </w:rPr>
      </w:pPr>
      <w:r w:rsidRPr="000B0A7B">
        <w:rPr>
          <w:lang w:val="en-US"/>
        </w:rPr>
        <w:t>First, i</w:t>
      </w:r>
      <w:r w:rsidR="00BC7673" w:rsidRPr="000B0A7B">
        <w:rPr>
          <w:lang w:val="en-US"/>
        </w:rPr>
        <w:t>n the marketing domain</w:t>
      </w:r>
      <w:r w:rsidR="00E716B8">
        <w:rPr>
          <w:lang w:val="en-US"/>
        </w:rPr>
        <w:t>, all case companies show</w:t>
      </w:r>
      <w:r w:rsidR="00834A1B">
        <w:rPr>
          <w:lang w:val="en-US"/>
        </w:rPr>
        <w:t>ed</w:t>
      </w:r>
      <w:r w:rsidR="00492452" w:rsidRPr="000B0A7B">
        <w:rPr>
          <w:lang w:val="en-US"/>
        </w:rPr>
        <w:t xml:space="preserve"> rich scanning activities, as external web-tools provide</w:t>
      </w:r>
      <w:r w:rsidR="00834A1B">
        <w:rPr>
          <w:lang w:val="en-US"/>
        </w:rPr>
        <w:t>d</w:t>
      </w:r>
      <w:r w:rsidR="00492452" w:rsidRPr="000B0A7B">
        <w:rPr>
          <w:lang w:val="en-US"/>
        </w:rPr>
        <w:t xml:space="preserve"> </w:t>
      </w:r>
      <w:r w:rsidR="00E716B8">
        <w:rPr>
          <w:lang w:val="en-US"/>
        </w:rPr>
        <w:t xml:space="preserve">managers </w:t>
      </w:r>
      <w:r w:rsidR="00492452" w:rsidRPr="000B0A7B">
        <w:rPr>
          <w:lang w:val="en-US"/>
        </w:rPr>
        <w:t xml:space="preserve">with multiple variables, and multiple scales of data related to customer </w:t>
      </w:r>
      <w:r w:rsidR="00BC7673" w:rsidRPr="000B0A7B">
        <w:rPr>
          <w:lang w:val="en-US"/>
        </w:rPr>
        <w:t xml:space="preserve">satisfaction and </w:t>
      </w:r>
      <w:r w:rsidR="00F60057">
        <w:rPr>
          <w:lang w:val="en-US"/>
        </w:rPr>
        <w:t xml:space="preserve">service </w:t>
      </w:r>
      <w:r w:rsidR="00492452" w:rsidRPr="000B0A7B">
        <w:rPr>
          <w:lang w:val="en-US"/>
        </w:rPr>
        <w:t xml:space="preserve">experience. For </w:t>
      </w:r>
      <w:r w:rsidR="00492452" w:rsidRPr="000B0A7B">
        <w:rPr>
          <w:lang w:val="en-US"/>
        </w:rPr>
        <w:lastRenderedPageBreak/>
        <w:t xml:space="preserve">example, all hotels </w:t>
      </w:r>
      <w:r w:rsidR="00BC7673" w:rsidRPr="000B0A7B">
        <w:rPr>
          <w:lang w:val="en-US"/>
        </w:rPr>
        <w:t xml:space="preserve">used </w:t>
      </w:r>
      <w:r w:rsidR="00492452" w:rsidRPr="000B0A7B">
        <w:rPr>
          <w:lang w:val="en-US"/>
        </w:rPr>
        <w:t xml:space="preserve">TripAdvisor </w:t>
      </w:r>
      <w:r w:rsidR="00BC7673" w:rsidRPr="000B0A7B">
        <w:rPr>
          <w:lang w:val="en-US"/>
        </w:rPr>
        <w:t>in order to obtain data on</w:t>
      </w:r>
      <w:r w:rsidR="00492452" w:rsidRPr="000B0A7B">
        <w:rPr>
          <w:lang w:val="en-US"/>
        </w:rPr>
        <w:t xml:space="preserve"> their</w:t>
      </w:r>
      <w:r w:rsidR="00BC7673" w:rsidRPr="000B0A7B">
        <w:rPr>
          <w:lang w:val="en-US"/>
        </w:rPr>
        <w:t xml:space="preserve"> own and their competitors’ ranking (quantitative) as well as</w:t>
      </w:r>
      <w:r w:rsidR="00492452" w:rsidRPr="000B0A7B">
        <w:rPr>
          <w:lang w:val="en-US"/>
        </w:rPr>
        <w:t xml:space="preserve"> customer reviews (qualitative). </w:t>
      </w:r>
    </w:p>
    <w:p w:rsidR="00492452" w:rsidRPr="000B0A7B" w:rsidRDefault="00002062" w:rsidP="00002062">
      <w:pPr>
        <w:pStyle w:val="Newparagraph"/>
        <w:rPr>
          <w:lang w:val="en-US"/>
        </w:rPr>
      </w:pPr>
      <w:r w:rsidRPr="000B0A7B">
        <w:rPr>
          <w:lang w:val="en-US"/>
        </w:rPr>
        <w:t xml:space="preserve">Second, the </w:t>
      </w:r>
      <w:r w:rsidR="00D35DA9" w:rsidRPr="000B0A7B">
        <w:rPr>
          <w:lang w:val="en-US"/>
        </w:rPr>
        <w:t xml:space="preserve">degree of </w:t>
      </w:r>
      <w:r w:rsidR="00F60057" w:rsidRPr="000B0A7B">
        <w:rPr>
          <w:lang w:val="en-US"/>
        </w:rPr>
        <w:t>formalization</w:t>
      </w:r>
      <w:r w:rsidR="00900707">
        <w:rPr>
          <w:lang w:val="en-US"/>
        </w:rPr>
        <w:t xml:space="preserve">, defined as “the degree to which standardized rules and procedures are used” </w:t>
      </w:r>
      <w:r w:rsidR="00664F61">
        <w:rPr>
          <w:lang w:val="en-US"/>
        </w:rPr>
        <w:fldChar w:fldCharType="begin"/>
      </w:r>
      <w:r w:rsidR="00960971">
        <w:rPr>
          <w:lang w:val="en-US"/>
        </w:rPr>
        <w:instrText>ADDIN CSL_CITATION {"mendeley": {"previouslyFormattedCitation": "(Morgan et al., 2005, p. 137)", "manualFormatting": "(Morgan, Anderson &amp; Mittal, 2005, p. 137)"}, "citationItems": [{"locator": "137",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Pr>
          <w:lang w:val="en-US"/>
        </w:rPr>
        <w:fldChar w:fldCharType="separate"/>
      </w:r>
      <w:r w:rsidR="00900707" w:rsidRPr="00960971">
        <w:rPr>
          <w:noProof/>
          <w:lang w:val="en-US"/>
        </w:rPr>
        <w:t>(Morgan, Anderson &amp; Mittal, 2005, p. 137)</w:t>
      </w:r>
      <w:r w:rsidR="00664F61">
        <w:rPr>
          <w:lang w:val="en-US"/>
        </w:rPr>
        <w:fldChar w:fldCharType="end"/>
      </w:r>
      <w:r w:rsidR="00900707">
        <w:rPr>
          <w:lang w:val="en-US"/>
        </w:rPr>
        <w:t xml:space="preserve"> to gather data</w:t>
      </w:r>
      <w:r w:rsidR="00392F80">
        <w:rPr>
          <w:lang w:val="en-US"/>
        </w:rPr>
        <w:t xml:space="preserve">, </w:t>
      </w:r>
      <w:r w:rsidR="00900707">
        <w:rPr>
          <w:lang w:val="en-US"/>
        </w:rPr>
        <w:t>was</w:t>
      </w:r>
      <w:r w:rsidR="00285A4A" w:rsidRPr="000B0A7B">
        <w:rPr>
          <w:lang w:val="en-US"/>
        </w:rPr>
        <w:t xml:space="preserve"> found to be significantly higher </w:t>
      </w:r>
      <w:r w:rsidR="00E47EC3" w:rsidRPr="000B0A7B">
        <w:rPr>
          <w:lang w:val="en-US"/>
        </w:rPr>
        <w:t xml:space="preserve">for financial metrics </w:t>
      </w:r>
      <w:r w:rsidR="00285A4A" w:rsidRPr="000B0A7B">
        <w:rPr>
          <w:lang w:val="en-US"/>
        </w:rPr>
        <w:t xml:space="preserve">than </w:t>
      </w:r>
      <w:r w:rsidR="00E47EC3" w:rsidRPr="000B0A7B">
        <w:rPr>
          <w:lang w:val="en-US"/>
        </w:rPr>
        <w:t>for</w:t>
      </w:r>
      <w:r w:rsidR="00285A4A" w:rsidRPr="000B0A7B">
        <w:rPr>
          <w:lang w:val="en-US"/>
        </w:rPr>
        <w:t xml:space="preserve"> marketing metrics. </w:t>
      </w:r>
      <w:r w:rsidR="00492452" w:rsidRPr="000B0A7B">
        <w:rPr>
          <w:lang w:val="en-US"/>
        </w:rPr>
        <w:t xml:space="preserve">Marketing metrics were collected in a variety of formats and with the help of different software tools, which leads to a phenomenon </w:t>
      </w:r>
      <w:r w:rsidR="00900707">
        <w:rPr>
          <w:lang w:val="en-US"/>
        </w:rPr>
        <w:t>the literature refers to as</w:t>
      </w:r>
      <w:r w:rsidRPr="000B0A7B">
        <w:rPr>
          <w:lang w:val="en-US"/>
        </w:rPr>
        <w:t xml:space="preserve"> data silos</w:t>
      </w:r>
      <w:r w:rsidR="00492452" w:rsidRPr="000B0A7B">
        <w:rPr>
          <w:lang w:val="en-US"/>
        </w:rPr>
        <w:t xml:space="preserve"> </w:t>
      </w:r>
      <w:r w:rsidR="00664F61" w:rsidRPr="000B0A7B">
        <w:rPr>
          <w:lang w:val="en-US"/>
        </w:rPr>
        <w:fldChar w:fldCharType="begin"/>
      </w:r>
      <w:r w:rsidR="00960971">
        <w:rPr>
          <w:lang w:val="en-US"/>
        </w:rPr>
        <w:instrText>ADDIN CSL_CITATION {"mendeley": {"previouslyFormattedCitation": "(Gupta &amp; Zeithaml, 2006; Petersen et al., 2009)", "manualFormatting": "(Gupta &amp; Zeithaml, 2006)"}, "citationItems": [{"uris": ["http://www.mendeley.com/documents/?uuid=a22e6e9e-79fa-4a6f-bd3a-e15957b68714"], "id": "ITEM-1", "itemData": {"ISBN": "0732-2399", "author": [{"given": "S", "dropping-particle": "", "suffix": "", "family": "Gupta", "parse-names": false, "non-dropping-particle": ""}, {"given": "V", "dropping-particle": "", "suffix": "", "family": "Zeithaml", "parse-names": false, "non-dropping-particle": ""}], "issued": {"date-parts": [["2006"]]}, "title": "Customer Metrics and their Impact on Financial Performance", "page": "718-739", "volume": "25", "type": "article-journal", "container-title": "Marketing Science", "issue": "6", "id": "ITEM-1"}}, {"uris": ["http://www.mendeley.com/documents/?uuid=c95716a3-c8e4-437c-8323-221b3c4807ad"], "id": "ITEM-2", "itemData": {"ISBN": "00224359", "author": [{"given": "J Andrew", "dropping-particle": "", "suffix": "", "family": "Petersen", "parse-names": false, "non-dropping-particle": ""}, {"given": "Leigh", "dropping-particle": "", "suffix": "", "family": "McAlister", "parse-names": false, "non-dropping-particle": ""}, {"given": "D.J.", "dropping-particle": "", "suffix": "", "family": "Reibstein", "parse-names": false, "non-dropping-particle": ""}, {"given": "Russell S", "dropping-particle": "", "suffix": "", "family": "Winer", "parse-names": false, "non-dropping-particle": ""}, {"given": "V", "dropping-particle": "", "suffix": "", "family": "Kumar", "parse-names": false, "non-dropping-particle": ""}, {"given": "Geoff", "dropping-particle": "", "suffix": "", "family": "Atkinson", "parse-names": false, "non-dropping-particle": ""}], "issued": {"date-parts": [["2009"]]}, "title": "Choosing the Right Metrics to Maximize Profitability and Shareholder Value", "page": "95-111", "volume": "85", "type": "article-journal", "container-title": "Journal of Retailing", "issue": "1", "id": "ITEM-2"}}], "properties": {"noteIndex": 0}, "schema": "https://github.com/citation-style-language/schema/raw/master/csl-citation.json"}</w:instrText>
      </w:r>
      <w:r w:rsidR="00664F61" w:rsidRPr="000B0A7B">
        <w:rPr>
          <w:lang w:val="en-US"/>
        </w:rPr>
        <w:fldChar w:fldCharType="separate"/>
      </w:r>
      <w:r w:rsidR="00492452" w:rsidRPr="00960971">
        <w:rPr>
          <w:noProof/>
          <w:lang w:val="en-US"/>
        </w:rPr>
        <w:t>(Gupta &amp; Zeithaml, 2006)</w:t>
      </w:r>
      <w:r w:rsidR="00664F61" w:rsidRPr="000B0A7B">
        <w:rPr>
          <w:lang w:val="en-US"/>
        </w:rPr>
        <w:fldChar w:fldCharType="end"/>
      </w:r>
      <w:r w:rsidR="00492452" w:rsidRPr="000B0A7B">
        <w:rPr>
          <w:lang w:val="en-US"/>
        </w:rPr>
        <w:t>. The effect of this is reflected in the inability of firms to integrate the different sources of data</w:t>
      </w:r>
      <w:r w:rsidRPr="000B0A7B">
        <w:rPr>
          <w:lang w:val="en-US"/>
        </w:rPr>
        <w:t xml:space="preserve"> in the analysis stage</w:t>
      </w:r>
      <w:r w:rsidR="00492452" w:rsidRPr="000B0A7B">
        <w:rPr>
          <w:lang w:val="en-US"/>
        </w:rPr>
        <w:t xml:space="preserve">. </w:t>
      </w:r>
    </w:p>
    <w:p w:rsidR="00285A4A" w:rsidRPr="000B0A7B" w:rsidRDefault="00900707" w:rsidP="00002062">
      <w:pPr>
        <w:pStyle w:val="Newparagraph"/>
        <w:rPr>
          <w:lang w:val="en-US"/>
        </w:rPr>
      </w:pPr>
      <w:r>
        <w:rPr>
          <w:lang w:val="en-US"/>
        </w:rPr>
        <w:t>Third, a</w:t>
      </w:r>
      <w:r w:rsidR="00285A4A" w:rsidRPr="000B0A7B">
        <w:rPr>
          <w:lang w:val="en-US"/>
        </w:rPr>
        <w:t xml:space="preserve"> </w:t>
      </w:r>
      <w:r w:rsidR="00EA0D6A" w:rsidRPr="000B0A7B">
        <w:rPr>
          <w:lang w:val="en-US"/>
        </w:rPr>
        <w:t>central piece of software (</w:t>
      </w:r>
      <w:r w:rsidR="00285A4A" w:rsidRPr="000B0A7B">
        <w:rPr>
          <w:lang w:val="en-US"/>
        </w:rPr>
        <w:t>property management system</w:t>
      </w:r>
      <w:r w:rsidR="00EA0D6A" w:rsidRPr="000B0A7B">
        <w:rPr>
          <w:lang w:val="en-US"/>
        </w:rPr>
        <w:t>)</w:t>
      </w:r>
      <w:r w:rsidR="00285A4A" w:rsidRPr="000B0A7B">
        <w:rPr>
          <w:lang w:val="en-US"/>
        </w:rPr>
        <w:t xml:space="preserve"> was running in all cases, and it was used to </w:t>
      </w:r>
      <w:r w:rsidR="00EA0D6A" w:rsidRPr="000B0A7B">
        <w:rPr>
          <w:lang w:val="en-US"/>
        </w:rPr>
        <w:t>collect</w:t>
      </w:r>
      <w:r w:rsidR="00285A4A" w:rsidRPr="000B0A7B">
        <w:rPr>
          <w:lang w:val="en-US"/>
        </w:rPr>
        <w:t xml:space="preserve"> transactional</w:t>
      </w:r>
      <w:r>
        <w:rPr>
          <w:lang w:val="en-US"/>
        </w:rPr>
        <w:t xml:space="preserve"> data</w:t>
      </w:r>
      <w:r w:rsidR="009F2C89">
        <w:rPr>
          <w:lang w:val="en-US"/>
        </w:rPr>
        <w:t xml:space="preserve"> </w:t>
      </w:r>
      <w:r w:rsidR="00002062" w:rsidRPr="000B0A7B">
        <w:rPr>
          <w:lang w:val="en-US"/>
        </w:rPr>
        <w:t>which was purely descriptive and financial</w:t>
      </w:r>
      <w:r w:rsidR="00285A4A" w:rsidRPr="000B0A7B">
        <w:rPr>
          <w:lang w:val="en-US"/>
        </w:rPr>
        <w:t xml:space="preserve">. </w:t>
      </w:r>
      <w:r w:rsidR="00EA0D6A" w:rsidRPr="000B0A7B">
        <w:rPr>
          <w:lang w:val="en-US"/>
        </w:rPr>
        <w:t>In all cases, this system was</w:t>
      </w:r>
      <w:r w:rsidR="00285A4A" w:rsidRPr="000B0A7B">
        <w:rPr>
          <w:lang w:val="en-US"/>
        </w:rPr>
        <w:t xml:space="preserve"> abl</w:t>
      </w:r>
      <w:r w:rsidR="00EA0D6A" w:rsidRPr="000B0A7B">
        <w:rPr>
          <w:lang w:val="en-US"/>
        </w:rPr>
        <w:t xml:space="preserve">e to create accounting reports, which were produced in a routinized and highly formalized manner. </w:t>
      </w:r>
      <w:r w:rsidR="00E47EC3" w:rsidRPr="000B0A7B">
        <w:rPr>
          <w:lang w:val="en-US"/>
        </w:rPr>
        <w:t>In addition</w:t>
      </w:r>
      <w:r w:rsidR="00285A4A" w:rsidRPr="000B0A7B">
        <w:rPr>
          <w:lang w:val="en-US"/>
        </w:rPr>
        <w:t>, five out of six hotels extended this system in order to allow it to store more information, such as customer comments. In relation to customer feedback, five out of six hotels stored verbal comments of guests in the system. However, at the marketing end, this information was not reported or statistically evaluated, but only used for individual customer care purposes and in order to get a sense for</w:t>
      </w:r>
      <w:r w:rsidR="00E47EC3" w:rsidRPr="000B0A7B">
        <w:rPr>
          <w:lang w:val="en-US"/>
        </w:rPr>
        <w:t xml:space="preserve"> customer-related</w:t>
      </w:r>
      <w:r w:rsidR="00285A4A" w:rsidRPr="000B0A7B">
        <w:rPr>
          <w:lang w:val="en-US"/>
        </w:rPr>
        <w:t xml:space="preserve"> issues. </w:t>
      </w:r>
    </w:p>
    <w:p w:rsidR="004F19E3" w:rsidRPr="000B0A7B" w:rsidRDefault="00002062" w:rsidP="004F19E3">
      <w:pPr>
        <w:pStyle w:val="Newparagraph"/>
        <w:rPr>
          <w:lang w:val="en-US"/>
        </w:rPr>
      </w:pPr>
      <w:r w:rsidRPr="000B0A7B">
        <w:rPr>
          <w:lang w:val="en-US"/>
        </w:rPr>
        <w:t>Fourth, r</w:t>
      </w:r>
      <w:r w:rsidR="00D35DA9" w:rsidRPr="000B0A7B">
        <w:rPr>
          <w:lang w:val="en-US"/>
        </w:rPr>
        <w:t>egarding the sample</w:t>
      </w:r>
      <w:r w:rsidR="00900707">
        <w:rPr>
          <w:lang w:val="en-US"/>
        </w:rPr>
        <w:t xml:space="preserve"> of data collection</w:t>
      </w:r>
      <w:r w:rsidR="00D35DA9" w:rsidRPr="000B0A7B">
        <w:rPr>
          <w:lang w:val="en-US"/>
        </w:rPr>
        <w:t xml:space="preserve">, it can be stated that </w:t>
      </w:r>
      <w:r w:rsidR="004F19E3" w:rsidRPr="000B0A7B">
        <w:rPr>
          <w:lang w:val="en-US"/>
        </w:rPr>
        <w:t>advances in customer data available through the Internet have led to an increasing anonymity of customers in the sample.</w:t>
      </w:r>
      <w:r w:rsidR="004A1D49" w:rsidRPr="000B0A7B">
        <w:rPr>
          <w:lang w:val="en-US"/>
        </w:rPr>
        <w:t xml:space="preserve"> The fact that an increasing share of the incoming guests book through booking engines means that hoteliers receive less personal data of these guests. This leads to a situation where even</w:t>
      </w:r>
      <w:r w:rsidR="00900707">
        <w:rPr>
          <w:lang w:val="en-US"/>
        </w:rPr>
        <w:t xml:space="preserve"> basic information such as</w:t>
      </w:r>
      <w:r w:rsidR="004A1D49" w:rsidRPr="000B0A7B">
        <w:rPr>
          <w:lang w:val="en-US"/>
        </w:rPr>
        <w:t xml:space="preserve"> e-mail addresses of guests are unknown and gues</w:t>
      </w:r>
      <w:r w:rsidR="00900707">
        <w:rPr>
          <w:lang w:val="en-US"/>
        </w:rPr>
        <w:t>ts cannot be traced back or contacted personally after their stay. This phenomenon also applied</w:t>
      </w:r>
      <w:r w:rsidR="004A1D49" w:rsidRPr="000B0A7B">
        <w:rPr>
          <w:lang w:val="en-US"/>
        </w:rPr>
        <w:t xml:space="preserve"> to guest feedback </w:t>
      </w:r>
      <w:r w:rsidR="00900707">
        <w:rPr>
          <w:lang w:val="en-US"/>
        </w:rPr>
        <w:t xml:space="preserve">that customers </w:t>
      </w:r>
      <w:r w:rsidR="004A1D49" w:rsidRPr="000B0A7B">
        <w:rPr>
          <w:lang w:val="en-US"/>
        </w:rPr>
        <w:t xml:space="preserve">made through </w:t>
      </w:r>
      <w:r w:rsidR="004A1D49" w:rsidRPr="000B0A7B">
        <w:rPr>
          <w:lang w:val="en-US"/>
        </w:rPr>
        <w:lastRenderedPageBreak/>
        <w:t>online portals</w:t>
      </w:r>
      <w:r w:rsidR="00900707">
        <w:rPr>
          <w:lang w:val="en-US"/>
        </w:rPr>
        <w:t>.</w:t>
      </w:r>
      <w:r w:rsidR="004A1D49" w:rsidRPr="000B0A7B">
        <w:rPr>
          <w:lang w:val="en-US"/>
        </w:rPr>
        <w:t xml:space="preserve"> As a result, </w:t>
      </w:r>
      <w:r w:rsidR="00900707">
        <w:rPr>
          <w:lang w:val="en-US"/>
        </w:rPr>
        <w:t>one of the cases reported to only receive</w:t>
      </w:r>
      <w:r w:rsidR="004A1D49" w:rsidRPr="000B0A7B">
        <w:rPr>
          <w:lang w:val="en-US"/>
        </w:rPr>
        <w:t xml:space="preserve"> </w:t>
      </w:r>
      <w:r w:rsidR="005169F8" w:rsidRPr="000B0A7B">
        <w:rPr>
          <w:lang w:val="en-US"/>
        </w:rPr>
        <w:t xml:space="preserve">non-anonymous </w:t>
      </w:r>
      <w:r w:rsidR="004A1D49" w:rsidRPr="000B0A7B">
        <w:rPr>
          <w:lang w:val="en-US"/>
        </w:rPr>
        <w:t>feedback from 30 to 40 % of the guests, which is the percent</w:t>
      </w:r>
      <w:r w:rsidRPr="000B0A7B">
        <w:rPr>
          <w:lang w:val="en-US"/>
        </w:rPr>
        <w:t>age that books through the hotel’s own</w:t>
      </w:r>
      <w:r w:rsidR="004A1D49" w:rsidRPr="000B0A7B">
        <w:rPr>
          <w:lang w:val="en-US"/>
        </w:rPr>
        <w:t xml:space="preserve"> booking engine. The Resident Manager of </w:t>
      </w:r>
      <w:r w:rsidR="00900707">
        <w:rPr>
          <w:lang w:val="en-US"/>
        </w:rPr>
        <w:t>one of the cases described</w:t>
      </w:r>
      <w:r w:rsidR="004A1D49" w:rsidRPr="000B0A7B">
        <w:rPr>
          <w:lang w:val="en-US"/>
        </w:rPr>
        <w:t xml:space="preserve"> the effort going with identifying a customer based on an online comment</w:t>
      </w:r>
      <w:r w:rsidR="009F2C89">
        <w:rPr>
          <w:lang w:val="en-US"/>
        </w:rPr>
        <w:t xml:space="preserve"> as follows</w:t>
      </w:r>
      <w:r w:rsidR="004A1D49" w:rsidRPr="000B0A7B">
        <w:rPr>
          <w:lang w:val="en-US"/>
        </w:rPr>
        <w:t xml:space="preserve">: “The challenge is in Trip Advisor, we can't always determine who the person is because we don't have their real email address, we don't have their real name, occasionally, people will use their proper names, but as you can see on Trip Advisor, it's like… </w:t>
      </w:r>
      <w:proofErr w:type="gramStart"/>
      <w:r w:rsidR="004A1D49" w:rsidRPr="000B0A7B">
        <w:rPr>
          <w:lang w:val="en-US"/>
        </w:rPr>
        <w:t>Sunshine 44”</w:t>
      </w:r>
      <w:r w:rsidR="004F19E3" w:rsidRPr="000B0A7B">
        <w:rPr>
          <w:lang w:val="en-US"/>
        </w:rPr>
        <w:t>.</w:t>
      </w:r>
      <w:proofErr w:type="gramEnd"/>
      <w:r w:rsidR="004F19E3" w:rsidRPr="000B0A7B">
        <w:rPr>
          <w:lang w:val="en-US"/>
        </w:rPr>
        <w:t xml:space="preserve"> In compariso</w:t>
      </w:r>
      <w:r w:rsidR="009F2C89">
        <w:rPr>
          <w:lang w:val="en-US"/>
        </w:rPr>
        <w:t xml:space="preserve">n to that, financial metrics were in all cases </w:t>
      </w:r>
      <w:r w:rsidR="004F19E3" w:rsidRPr="000B0A7B">
        <w:rPr>
          <w:lang w:val="en-US"/>
        </w:rPr>
        <w:t xml:space="preserve">based on transactional data provided by customers that have stayed in the hotel. Property Management Systems allow the direct </w:t>
      </w:r>
      <w:r w:rsidRPr="000B0A7B">
        <w:rPr>
          <w:lang w:val="en-US"/>
        </w:rPr>
        <w:t xml:space="preserve">link of this data to customers, and reporting standards assure that all data necessary for financial reporting is available.  </w:t>
      </w:r>
    </w:p>
    <w:p w:rsidR="00EF7637" w:rsidRPr="000B0A7B" w:rsidRDefault="00D2165A" w:rsidP="00D2165A">
      <w:pPr>
        <w:pStyle w:val="Heading2"/>
        <w:rPr>
          <w:lang w:val="en-US"/>
        </w:rPr>
      </w:pPr>
      <w:r w:rsidRPr="000B0A7B">
        <w:rPr>
          <w:lang w:val="en-US"/>
        </w:rPr>
        <w:t>4.2</w:t>
      </w:r>
      <w:r w:rsidR="00EF7637" w:rsidRPr="000B0A7B">
        <w:rPr>
          <w:lang w:val="en-US"/>
        </w:rPr>
        <w:t xml:space="preserve"> Analysis</w:t>
      </w:r>
    </w:p>
    <w:p w:rsidR="005C4023" w:rsidRPr="000B0A7B" w:rsidRDefault="00540977" w:rsidP="00F93D8B">
      <w:pPr>
        <w:pStyle w:val="Newparagraph"/>
        <w:rPr>
          <w:lang w:val="en-US"/>
        </w:rPr>
      </w:pPr>
      <w:r w:rsidRPr="000B0A7B">
        <w:rPr>
          <w:lang w:val="en-US"/>
        </w:rPr>
        <w:t xml:space="preserve">What can be highlighted in the analysis stage is that degree of </w:t>
      </w:r>
      <w:r w:rsidR="008711C1" w:rsidRPr="000B0A7B">
        <w:rPr>
          <w:lang w:val="en-US"/>
        </w:rPr>
        <w:t>data integration</w:t>
      </w:r>
      <w:r w:rsidRPr="000B0A7B">
        <w:rPr>
          <w:lang w:val="en-US"/>
        </w:rPr>
        <w:t xml:space="preserve"> is significantly higher in finance in comparison to marketing, </w:t>
      </w:r>
      <w:r w:rsidR="008711C1" w:rsidRPr="000B0A7B">
        <w:rPr>
          <w:lang w:val="en-US"/>
        </w:rPr>
        <w:t xml:space="preserve">which is evident in a clear set of outcome metrics in the finance domain and an undefined and varying number of </w:t>
      </w:r>
      <w:r w:rsidR="000B0A7B" w:rsidRPr="000B0A7B">
        <w:rPr>
          <w:lang w:val="en-US"/>
        </w:rPr>
        <w:t>metrics in the marketing domain</w:t>
      </w:r>
      <w:r w:rsidRPr="000B0A7B">
        <w:rPr>
          <w:lang w:val="en-US"/>
        </w:rPr>
        <w:t xml:space="preserve">. </w:t>
      </w:r>
      <w:r w:rsidR="000B0A7B" w:rsidRPr="000B0A7B">
        <w:rPr>
          <w:lang w:val="en-US"/>
        </w:rPr>
        <w:t xml:space="preserve">Analyzing </w:t>
      </w:r>
      <w:r w:rsidRPr="000B0A7B">
        <w:rPr>
          <w:lang w:val="en-US"/>
        </w:rPr>
        <w:t xml:space="preserve">the situation in finance, we recognize that the format of the outcome reports is clearly defined. For example, in one of the hotels, </w:t>
      </w:r>
      <w:r w:rsidR="009F2C89">
        <w:rPr>
          <w:lang w:val="en-US"/>
        </w:rPr>
        <w:t>a “what-if guide” existed</w:t>
      </w:r>
      <w:r w:rsidR="00425C66" w:rsidRPr="000B0A7B">
        <w:rPr>
          <w:lang w:val="en-US"/>
        </w:rPr>
        <w:t xml:space="preserve"> acc</w:t>
      </w:r>
      <w:r w:rsidR="009F2C89">
        <w:rPr>
          <w:lang w:val="en-US"/>
        </w:rPr>
        <w:t>ording to which any employee was</w:t>
      </w:r>
      <w:r w:rsidR="00425C66" w:rsidRPr="000B0A7B">
        <w:rPr>
          <w:lang w:val="en-US"/>
        </w:rPr>
        <w:t xml:space="preserve"> able to generate the </w:t>
      </w:r>
      <w:r w:rsidR="009F2C89">
        <w:rPr>
          <w:lang w:val="en-US"/>
        </w:rPr>
        <w:t>identical</w:t>
      </w:r>
      <w:r w:rsidR="00F93D8B" w:rsidRPr="000B0A7B">
        <w:rPr>
          <w:lang w:val="en-US"/>
        </w:rPr>
        <w:t xml:space="preserve"> </w:t>
      </w:r>
      <w:r w:rsidR="00425C66" w:rsidRPr="000B0A7B">
        <w:rPr>
          <w:lang w:val="en-US"/>
        </w:rPr>
        <w:t>relevant financial outcome metrics</w:t>
      </w:r>
      <w:r w:rsidR="000B0A7B" w:rsidRPr="000B0A7B">
        <w:rPr>
          <w:lang w:val="en-US"/>
        </w:rPr>
        <w:t xml:space="preserve"> in the correct reporting format</w:t>
      </w:r>
      <w:r w:rsidR="00425C66" w:rsidRPr="000B0A7B">
        <w:rPr>
          <w:lang w:val="en-US"/>
        </w:rPr>
        <w:t xml:space="preserve">. Looking at the marketing end, such </w:t>
      </w:r>
      <w:r w:rsidR="000B0A7B" w:rsidRPr="000B0A7B">
        <w:rPr>
          <w:lang w:val="en-US"/>
        </w:rPr>
        <w:t>rigor</w:t>
      </w:r>
      <w:r w:rsidR="00425C66" w:rsidRPr="000B0A7B">
        <w:rPr>
          <w:lang w:val="en-US"/>
        </w:rPr>
        <w:t xml:space="preserve"> did not exist </w:t>
      </w:r>
      <w:r w:rsidR="00F93D8B" w:rsidRPr="000B0A7B">
        <w:rPr>
          <w:lang w:val="en-US"/>
        </w:rPr>
        <w:t>in any of the cases. Rather, the fact that data was received and interpreted from numerous channels and reports let to a situation in which n</w:t>
      </w:r>
      <w:r w:rsidR="00D35DA9" w:rsidRPr="000B0A7B">
        <w:rPr>
          <w:lang w:val="en-US"/>
        </w:rPr>
        <w:t>one of the hotels applied stati</w:t>
      </w:r>
      <w:r w:rsidR="00F93D8B" w:rsidRPr="000B0A7B">
        <w:rPr>
          <w:lang w:val="en-US"/>
        </w:rPr>
        <w:t xml:space="preserve">stical marketing metrics analyses. Marketing metrics </w:t>
      </w:r>
      <w:r w:rsidR="00D35DA9" w:rsidRPr="000B0A7B">
        <w:rPr>
          <w:lang w:val="en-US"/>
        </w:rPr>
        <w:t xml:space="preserve">rather served </w:t>
      </w:r>
      <w:r w:rsidR="00F93D8B" w:rsidRPr="000B0A7B">
        <w:rPr>
          <w:lang w:val="en-US"/>
        </w:rPr>
        <w:t>as a stimulator of</w:t>
      </w:r>
      <w:r w:rsidR="00D35DA9" w:rsidRPr="000B0A7B">
        <w:rPr>
          <w:lang w:val="en-US"/>
        </w:rPr>
        <w:t xml:space="preserve"> thinking and </w:t>
      </w:r>
      <w:r w:rsidR="00F93D8B" w:rsidRPr="000B0A7B">
        <w:rPr>
          <w:lang w:val="en-US"/>
        </w:rPr>
        <w:t>sense making</w:t>
      </w:r>
      <w:r w:rsidR="00D35DA9" w:rsidRPr="000B0A7B">
        <w:rPr>
          <w:lang w:val="en-US"/>
        </w:rPr>
        <w:t xml:space="preserve">. </w:t>
      </w:r>
      <w:r w:rsidR="009D6015" w:rsidRPr="000B0A7B">
        <w:rPr>
          <w:lang w:val="en-US"/>
        </w:rPr>
        <w:t>All</w:t>
      </w:r>
      <w:r w:rsidR="00F93D8B" w:rsidRPr="000B0A7B">
        <w:rPr>
          <w:lang w:val="en-US"/>
        </w:rPr>
        <w:t xml:space="preserve"> case companies regarded the formal linkage of marketing metrics and financial metrics as a challenge</w:t>
      </w:r>
      <w:r w:rsidR="009F2C89">
        <w:rPr>
          <w:lang w:val="en-US"/>
        </w:rPr>
        <w:t xml:space="preserve"> that could not be overcome in a formal way. This is in line with the findings of Morgan </w:t>
      </w:r>
      <w:r w:rsidR="009F2C89">
        <w:rPr>
          <w:lang w:val="en-US"/>
        </w:rPr>
        <w:lastRenderedPageBreak/>
        <w:t xml:space="preserve">and colleagues </w:t>
      </w:r>
      <w:r w:rsidR="00664F61">
        <w:rPr>
          <w:lang w:val="en-US"/>
        </w:rPr>
        <w:fldChar w:fldCharType="begin"/>
      </w:r>
      <w:r w:rsidR="00960971">
        <w:rPr>
          <w:lang w:val="en-US"/>
        </w:rPr>
        <w:instrText>ADDIN CSL_CITATION {"mendeley": {"previouslyFormattedCitation": "(2005)"}, "citationItems": [{"suppress-author": 1,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Pr>
          <w:lang w:val="en-US"/>
        </w:rPr>
        <w:fldChar w:fldCharType="separate"/>
      </w:r>
      <w:r w:rsidR="009F2C89" w:rsidRPr="009F2C89">
        <w:rPr>
          <w:noProof/>
          <w:lang w:val="en-US"/>
        </w:rPr>
        <w:t>(2005)</w:t>
      </w:r>
      <w:r w:rsidR="00664F61">
        <w:rPr>
          <w:lang w:val="en-US"/>
        </w:rPr>
        <w:fldChar w:fldCharType="end"/>
      </w:r>
      <w:r w:rsidR="009F2C89">
        <w:rPr>
          <w:lang w:val="en-US"/>
        </w:rPr>
        <w:t xml:space="preserve"> , who found that none of the 38 firms in their sample was able to link customer satisfaction information to profitability. </w:t>
      </w:r>
    </w:p>
    <w:p w:rsidR="00EF7637" w:rsidRPr="000B0A7B" w:rsidRDefault="00D2165A" w:rsidP="00D2165A">
      <w:pPr>
        <w:pStyle w:val="Heading2"/>
        <w:rPr>
          <w:lang w:val="en-US"/>
        </w:rPr>
      </w:pPr>
      <w:r w:rsidRPr="000B0A7B">
        <w:rPr>
          <w:lang w:val="en-US"/>
        </w:rPr>
        <w:t>4.</w:t>
      </w:r>
      <w:r w:rsidR="00EF7637" w:rsidRPr="000B0A7B">
        <w:rPr>
          <w:lang w:val="en-US"/>
        </w:rPr>
        <w:t>3 Dissemination</w:t>
      </w:r>
    </w:p>
    <w:p w:rsidR="00C67C8B" w:rsidRPr="000B0A7B" w:rsidRDefault="00C67C8B" w:rsidP="002A211B">
      <w:pPr>
        <w:pStyle w:val="Newparagraph"/>
        <w:rPr>
          <w:lang w:val="en-US"/>
        </w:rPr>
      </w:pPr>
      <w:r w:rsidRPr="000B0A7B">
        <w:rPr>
          <w:lang w:val="en-US"/>
        </w:rPr>
        <w:t xml:space="preserve">Systems available for the processing of financial metrics are </w:t>
      </w:r>
      <w:r w:rsidR="009F2C89">
        <w:rPr>
          <w:lang w:val="en-US"/>
        </w:rPr>
        <w:t xml:space="preserve">found to be </w:t>
      </w:r>
      <w:r w:rsidRPr="000B0A7B">
        <w:rPr>
          <w:lang w:val="en-US"/>
        </w:rPr>
        <w:t xml:space="preserve">further developed than those available for marketing metrics, which is </w:t>
      </w:r>
      <w:r w:rsidR="009F2C89">
        <w:rPr>
          <w:lang w:val="en-US"/>
        </w:rPr>
        <w:t xml:space="preserve">partly </w:t>
      </w:r>
      <w:r w:rsidRPr="000B0A7B">
        <w:rPr>
          <w:lang w:val="en-US"/>
        </w:rPr>
        <w:t xml:space="preserve">due to the fact that </w:t>
      </w:r>
      <w:r w:rsidR="000B0A7B">
        <w:rPr>
          <w:lang w:val="en-US"/>
        </w:rPr>
        <w:t xml:space="preserve">financial </w:t>
      </w:r>
      <w:r w:rsidRPr="000B0A7B">
        <w:rPr>
          <w:lang w:val="en-US"/>
        </w:rPr>
        <w:t>reports have not changed significantly over the past decades. Also, senior managers and owners regard</w:t>
      </w:r>
      <w:r w:rsidR="009F2C89">
        <w:rPr>
          <w:lang w:val="en-US"/>
        </w:rPr>
        <w:t>ed</w:t>
      </w:r>
      <w:r w:rsidRPr="000B0A7B">
        <w:rPr>
          <w:lang w:val="en-US"/>
        </w:rPr>
        <w:t xml:space="preserve"> these systems as more essential</w:t>
      </w:r>
      <w:r w:rsidR="009F2C89">
        <w:rPr>
          <w:lang w:val="en-US"/>
        </w:rPr>
        <w:t xml:space="preserve"> to the production of relevant financial reports</w:t>
      </w:r>
      <w:r w:rsidRPr="000B0A7B">
        <w:rPr>
          <w:lang w:val="en-US"/>
        </w:rPr>
        <w:t xml:space="preserve"> and as a consequence, investments into such systems are </w:t>
      </w:r>
      <w:r w:rsidR="000B0A7B" w:rsidRPr="000B0A7B">
        <w:rPr>
          <w:lang w:val="en-US"/>
        </w:rPr>
        <w:t>prioritized</w:t>
      </w:r>
      <w:r w:rsidR="000B0A7B">
        <w:rPr>
          <w:lang w:val="en-US"/>
        </w:rPr>
        <w:t xml:space="preserve"> over investments in systems evaluating marketing data</w:t>
      </w:r>
      <w:r w:rsidRPr="000B0A7B">
        <w:rPr>
          <w:lang w:val="en-US"/>
        </w:rPr>
        <w:t xml:space="preserve">. </w:t>
      </w:r>
    </w:p>
    <w:p w:rsidR="00C67C8B" w:rsidRDefault="00F93D8B" w:rsidP="002A211B">
      <w:pPr>
        <w:pStyle w:val="Newparagraph"/>
        <w:rPr>
          <w:lang w:val="en-US"/>
        </w:rPr>
      </w:pPr>
      <w:r w:rsidRPr="000B0A7B">
        <w:rPr>
          <w:lang w:val="en-US"/>
        </w:rPr>
        <w:t>Resulting of the higher degree of routine in report creation, financial data is</w:t>
      </w:r>
      <w:r w:rsidR="000B0A7B">
        <w:rPr>
          <w:lang w:val="en-US"/>
        </w:rPr>
        <w:t xml:space="preserve"> also disseminated</w:t>
      </w:r>
      <w:r w:rsidR="009D6015" w:rsidRPr="000B0A7B">
        <w:rPr>
          <w:lang w:val="en-US"/>
        </w:rPr>
        <w:t xml:space="preserve"> in a more frequent manner, while deadlines played an enforcing role. </w:t>
      </w:r>
      <w:r w:rsidR="00E47EC3" w:rsidRPr="000B0A7B">
        <w:rPr>
          <w:lang w:val="en-US"/>
        </w:rPr>
        <w:t xml:space="preserve">All hotels, to a differing extent, </w:t>
      </w:r>
      <w:r w:rsidR="009F2C89">
        <w:rPr>
          <w:lang w:val="en-US"/>
        </w:rPr>
        <w:t xml:space="preserve">also </w:t>
      </w:r>
      <w:r w:rsidR="00E47EC3" w:rsidRPr="000B0A7B">
        <w:rPr>
          <w:lang w:val="en-US"/>
        </w:rPr>
        <w:t xml:space="preserve">reported customer-related data. For this purpose, </w:t>
      </w:r>
      <w:r w:rsidR="009F2C89">
        <w:rPr>
          <w:lang w:val="en-US"/>
        </w:rPr>
        <w:t xml:space="preserve">basic </w:t>
      </w:r>
      <w:r w:rsidR="00E47EC3" w:rsidRPr="000B0A7B">
        <w:rPr>
          <w:lang w:val="en-US"/>
        </w:rPr>
        <w:t xml:space="preserve">MS Office tools </w:t>
      </w:r>
      <w:r w:rsidR="009D6015" w:rsidRPr="000B0A7B">
        <w:rPr>
          <w:lang w:val="en-US"/>
        </w:rPr>
        <w:t>such as MS Excel and MS Word were</w:t>
      </w:r>
      <w:r w:rsidR="00E47EC3" w:rsidRPr="000B0A7B">
        <w:rPr>
          <w:lang w:val="en-US"/>
        </w:rPr>
        <w:t xml:space="preserve"> used. Examples are the cost of customer recovery, the bookings made as a result of a print media advertising campaign, or the verbal comments made by customers at the reception desk. </w:t>
      </w:r>
      <w:r w:rsidR="009D6015" w:rsidRPr="000B0A7B">
        <w:rPr>
          <w:lang w:val="en-US"/>
        </w:rPr>
        <w:t xml:space="preserve">These reports were </w:t>
      </w:r>
      <w:r w:rsidR="009F2C89">
        <w:rPr>
          <w:lang w:val="en-US"/>
        </w:rPr>
        <w:t>disseminated</w:t>
      </w:r>
      <w:r w:rsidR="009D6015" w:rsidRPr="000B0A7B">
        <w:rPr>
          <w:lang w:val="en-US"/>
        </w:rPr>
        <w:t xml:space="preserve"> on a less frequent base than financial reports. </w:t>
      </w:r>
      <w:r w:rsidR="004738B3">
        <w:rPr>
          <w:lang w:val="en-US"/>
        </w:rPr>
        <w:t xml:space="preserve">In marketing, dashboards were found to play a significant role in providing real-time information that was accessible at all levels of the business. Parallel to the existence of data silos, there existed multiple dashboards that showed metrics produced by the different data platforms such as Google Analytics, TripAdvisor, Booking.com etc. As stated above, the integration of these platforms was not performed in any of the cases.  </w:t>
      </w:r>
    </w:p>
    <w:p w:rsidR="000B0A7B" w:rsidRPr="000B0A7B" w:rsidRDefault="000B0A7B" w:rsidP="002A211B">
      <w:pPr>
        <w:pStyle w:val="Newparagraph"/>
        <w:rPr>
          <w:lang w:val="en-US"/>
        </w:rPr>
      </w:pPr>
    </w:p>
    <w:p w:rsidR="00EF7637" w:rsidRPr="000B0A7B" w:rsidRDefault="00D2165A" w:rsidP="00D2165A">
      <w:pPr>
        <w:pStyle w:val="Heading2"/>
        <w:rPr>
          <w:lang w:val="en-US"/>
        </w:rPr>
      </w:pPr>
      <w:r w:rsidRPr="000B0A7B">
        <w:rPr>
          <w:lang w:val="en-US"/>
        </w:rPr>
        <w:lastRenderedPageBreak/>
        <w:t>4.</w:t>
      </w:r>
      <w:r w:rsidR="009D6015" w:rsidRPr="000B0A7B">
        <w:rPr>
          <w:lang w:val="en-US"/>
        </w:rPr>
        <w:t>4 Utiliz</w:t>
      </w:r>
      <w:r w:rsidR="00EF7637" w:rsidRPr="000B0A7B">
        <w:rPr>
          <w:lang w:val="en-US"/>
        </w:rPr>
        <w:t>ation</w:t>
      </w:r>
    </w:p>
    <w:p w:rsidR="00A25BA2" w:rsidRDefault="003C17F7" w:rsidP="00C67C8B">
      <w:pPr>
        <w:pStyle w:val="Newparagraph"/>
      </w:pPr>
      <w:r>
        <w:rPr>
          <w:lang w:val="en-US"/>
        </w:rPr>
        <w:t xml:space="preserve">Morgan et al. </w:t>
      </w:r>
      <w:r w:rsidR="00664F61">
        <w:rPr>
          <w:lang w:val="en-US"/>
        </w:rPr>
        <w:fldChar w:fldCharType="begin"/>
      </w:r>
      <w:r w:rsidR="00960971">
        <w:rPr>
          <w:lang w:val="en-US"/>
        </w:rPr>
        <w:instrText>ADDIN CSL_CITATION {"mendeley": {"previouslyFormattedCitation": "(2005)"}, "citationItems": [{"suppress-author": 1, "uris": ["http://www.mendeley.com/documents/?uuid=4cc01e68-4a05-4569-84d9-cca0db65e0ef"], "id": "ITEM-1", "itemData": {"title": "Understanding Firms' Customer Satisfaction Information Usage", "issued": {"date-parts": [["2005"]]}, "author": [{"given": "NA", "dropping-particle": "", "suffix": "", "family": "Morgan", "parse-names": false, "non-dropping-particle": ""}, {"given": "EW", "dropping-particle": "", "suffix": "", "family": "Anderson", "parse-names": false, "non-dropping-particle": ""}, {"given": "Vikas", "dropping-particle": "", "suffix": "", "family": "Mittal", "parse-names": false, "non-dropping-particle": ""}], "page": "131-151", "volume": "69", "container-title": "Journal of Marketing", "type": "article-journal", "id": "ITEM-1"}}], "properties": {"noteIndex": 0}, "schema": "https://github.com/citation-style-language/schema/raw/master/csl-citation.json"}</w:instrText>
      </w:r>
      <w:r w:rsidR="00664F61">
        <w:rPr>
          <w:lang w:val="en-US"/>
        </w:rPr>
        <w:fldChar w:fldCharType="separate"/>
      </w:r>
      <w:r w:rsidRPr="008E7C7C">
        <w:rPr>
          <w:noProof/>
          <w:lang w:val="en-US"/>
        </w:rPr>
        <w:t>(2005)</w:t>
      </w:r>
      <w:r w:rsidR="00664F61">
        <w:rPr>
          <w:lang w:val="en-US"/>
        </w:rPr>
        <w:fldChar w:fldCharType="end"/>
      </w:r>
      <w:r>
        <w:rPr>
          <w:lang w:val="en-US"/>
        </w:rPr>
        <w:t xml:space="preserve"> distinguish two general ways of using customer satisfaction information for decision making: conceptual use and instrumental use. </w:t>
      </w:r>
      <w:r>
        <w:t xml:space="preserve">Instrumental use refers to the direct use of information in order to make decisions or solve specific problems. Conceptual use refers to the utilisation of information to the enhancement of thinking processes that do not necessarily have a decision as an outcome. </w:t>
      </w:r>
      <w:r w:rsidR="009F2C89">
        <w:t>In our sample, few</w:t>
      </w:r>
      <w:r w:rsidR="000A1E10">
        <w:t xml:space="preserve"> metrics were used in a purely instrumental way, while f</w:t>
      </w:r>
      <w:r>
        <w:t>inancial metrics turned out to play a greater role for instrumental use than marketing metrics.</w:t>
      </w:r>
      <w:r w:rsidR="000A1E10">
        <w:t xml:space="preserve"> While metrics that serve as threshold values to make decisions were regarded as an ideal solution, none of the six cases was able to compute such metrics in</w:t>
      </w:r>
      <w:r w:rsidR="00A25BA2">
        <w:t xml:space="preserve"> the marketing domain. </w:t>
      </w:r>
    </w:p>
    <w:p w:rsidR="00F93D8B" w:rsidRPr="00A25BA2" w:rsidRDefault="00A25BA2" w:rsidP="00C67C8B">
      <w:pPr>
        <w:pStyle w:val="Newparagraph"/>
        <w:rPr>
          <w:lang w:val="en-US"/>
        </w:rPr>
      </w:pPr>
      <w:r>
        <w:t>The</w:t>
      </w:r>
      <w:r w:rsidR="008E7C7C">
        <w:rPr>
          <w:lang w:val="en-US"/>
        </w:rPr>
        <w:t xml:space="preserve"> </w:t>
      </w:r>
      <w:r w:rsidR="005D5A22">
        <w:rPr>
          <w:lang w:val="en-US"/>
        </w:rPr>
        <w:t>synthesis of</w:t>
      </w:r>
      <w:r w:rsidR="008E7C7C">
        <w:rPr>
          <w:lang w:val="en-US"/>
        </w:rPr>
        <w:t xml:space="preserve"> 29 marketing mix decisions </w:t>
      </w:r>
      <w:r w:rsidR="000A1E10">
        <w:rPr>
          <w:lang w:val="en-US"/>
        </w:rPr>
        <w:t>lead</w:t>
      </w:r>
      <w:r w:rsidR="005D5A22">
        <w:rPr>
          <w:lang w:val="en-US"/>
        </w:rPr>
        <w:t xml:space="preserve"> to</w:t>
      </w:r>
      <w:r w:rsidR="000A1E10">
        <w:rPr>
          <w:lang w:val="en-US"/>
        </w:rPr>
        <w:t xml:space="preserve"> rich findings on the conceptual use of both marketing metrics and financial metrics. F</w:t>
      </w:r>
      <w:r w:rsidR="005D5A22">
        <w:rPr>
          <w:lang w:val="en-US"/>
        </w:rPr>
        <w:t xml:space="preserve">our stages </w:t>
      </w:r>
      <w:r w:rsidR="000A1E10">
        <w:rPr>
          <w:lang w:val="en-US"/>
        </w:rPr>
        <w:t>of conceptual</w:t>
      </w:r>
      <w:r w:rsidR="005D5A22">
        <w:rPr>
          <w:lang w:val="en-US"/>
        </w:rPr>
        <w:t xml:space="preserve"> metrics</w:t>
      </w:r>
      <w:r w:rsidR="000A1E10">
        <w:rPr>
          <w:lang w:val="en-US"/>
        </w:rPr>
        <w:t xml:space="preserve"> use</w:t>
      </w:r>
      <w:r w:rsidR="005D5A22">
        <w:rPr>
          <w:lang w:val="en-US"/>
        </w:rPr>
        <w:t xml:space="preserve"> </w:t>
      </w:r>
      <w:r w:rsidR="000A1E10">
        <w:rPr>
          <w:lang w:val="en-US"/>
        </w:rPr>
        <w:t>were synthesized</w:t>
      </w:r>
      <w:r w:rsidR="003C17F7">
        <w:rPr>
          <w:lang w:val="en-US"/>
        </w:rPr>
        <w:t>: Trigger, informing, justification and evaluation.</w:t>
      </w:r>
      <w:r w:rsidR="008E7C7C">
        <w:rPr>
          <w:lang w:val="en-US"/>
        </w:rPr>
        <w:t xml:space="preserve"> </w:t>
      </w:r>
      <w:r w:rsidR="000A1E10">
        <w:rPr>
          <w:lang w:val="en-US"/>
        </w:rPr>
        <w:t>Marketing</w:t>
      </w:r>
      <w:r>
        <w:rPr>
          <w:lang w:val="en-US"/>
        </w:rPr>
        <w:t xml:space="preserve"> metrics were</w:t>
      </w:r>
      <w:r w:rsidR="009D6015" w:rsidRPr="000B0A7B">
        <w:rPr>
          <w:lang w:val="en-US"/>
        </w:rPr>
        <w:t xml:space="preserve"> frequently used to trigger </w:t>
      </w:r>
      <w:r w:rsidR="000A1E10">
        <w:rPr>
          <w:lang w:val="en-US"/>
        </w:rPr>
        <w:t xml:space="preserve">marketing mix </w:t>
      </w:r>
      <w:r w:rsidR="00E041A5" w:rsidRPr="000B0A7B">
        <w:rPr>
          <w:lang w:val="en-US"/>
        </w:rPr>
        <w:t>d</w:t>
      </w:r>
      <w:r w:rsidR="00E041A5">
        <w:rPr>
          <w:lang w:val="en-US"/>
        </w:rPr>
        <w:t>ecision-making</w:t>
      </w:r>
      <w:r w:rsidR="000A1E10">
        <w:rPr>
          <w:lang w:val="en-US"/>
        </w:rPr>
        <w:t xml:space="preserve"> processes. Participants described this as the identification of a problem or an opportunity, as a </w:t>
      </w:r>
      <w:r>
        <w:rPr>
          <w:lang w:val="en-US"/>
        </w:rPr>
        <w:t>form of pattern recognition, or</w:t>
      </w:r>
      <w:r w:rsidR="000A1E10">
        <w:rPr>
          <w:lang w:val="en-US"/>
        </w:rPr>
        <w:t xml:space="preserve"> </w:t>
      </w:r>
      <w:r w:rsidR="00AA2CCE">
        <w:rPr>
          <w:lang w:val="en-US"/>
        </w:rPr>
        <w:t>as the correlation of information: “You’re going to take each individual case to start with, but if you start to see a pattern, you’re going to say: ‘Okay, you have a problem here’” (C4S).</w:t>
      </w:r>
      <w:r w:rsidR="000A1E10">
        <w:rPr>
          <w:lang w:val="en-US"/>
        </w:rPr>
        <w:t xml:space="preserve"> </w:t>
      </w:r>
      <w:r w:rsidR="00AA2CCE">
        <w:rPr>
          <w:lang w:val="en-US"/>
        </w:rPr>
        <w:t xml:space="preserve">Often, marketing metrics did not trigger a decision, but </w:t>
      </w:r>
      <w:r>
        <w:rPr>
          <w:lang w:val="en-US"/>
        </w:rPr>
        <w:t xml:space="preserve">instead they initiated </w:t>
      </w:r>
      <w:r w:rsidR="00AA2CCE">
        <w:rPr>
          <w:lang w:val="en-US"/>
        </w:rPr>
        <w:t xml:space="preserve">a phase of scanning further, </w:t>
      </w:r>
      <w:r>
        <w:rPr>
          <w:lang w:val="en-US"/>
        </w:rPr>
        <w:t xml:space="preserve">with the aim of </w:t>
      </w:r>
      <w:r w:rsidR="00AA2CCE">
        <w:rPr>
          <w:lang w:val="en-US"/>
        </w:rPr>
        <w:t>collect</w:t>
      </w:r>
      <w:r>
        <w:rPr>
          <w:lang w:val="en-US"/>
        </w:rPr>
        <w:t>ing</w:t>
      </w:r>
      <w:r w:rsidR="00AA2CCE">
        <w:rPr>
          <w:lang w:val="en-US"/>
        </w:rPr>
        <w:t xml:space="preserve"> enough information to </w:t>
      </w:r>
      <w:r>
        <w:rPr>
          <w:lang w:val="en-US"/>
        </w:rPr>
        <w:t xml:space="preserve">finally </w:t>
      </w:r>
      <w:r w:rsidR="00AA2CCE">
        <w:rPr>
          <w:lang w:val="en-US"/>
        </w:rPr>
        <w:t xml:space="preserve">make a decision. This information could consist of marketing metrics and financial metrics (see appendix, table </w:t>
      </w:r>
      <w:proofErr w:type="gramStart"/>
      <w:r w:rsidR="00AA2CCE">
        <w:rPr>
          <w:lang w:val="en-US"/>
        </w:rPr>
        <w:t>3).We call</w:t>
      </w:r>
      <w:proofErr w:type="gramEnd"/>
      <w:r w:rsidR="00AA2CCE">
        <w:rPr>
          <w:lang w:val="en-US"/>
        </w:rPr>
        <w:t xml:space="preserve"> this phase informing.</w:t>
      </w:r>
      <w:r w:rsidR="000A1E10">
        <w:rPr>
          <w:lang w:val="en-US"/>
        </w:rPr>
        <w:t xml:space="preserve"> </w:t>
      </w:r>
      <w:r w:rsidR="00AA2CCE">
        <w:rPr>
          <w:lang w:val="en-US"/>
        </w:rPr>
        <w:t>Finally, w</w:t>
      </w:r>
      <w:r w:rsidR="000B0A7B">
        <w:rPr>
          <w:lang w:val="en-US"/>
        </w:rPr>
        <w:t xml:space="preserve">hen it comes to justifying </w:t>
      </w:r>
      <w:r w:rsidR="00AA2CCE">
        <w:rPr>
          <w:lang w:val="en-US"/>
        </w:rPr>
        <w:t>the marketing mix decision, marketing metrics</w:t>
      </w:r>
      <w:r w:rsidR="009D6015" w:rsidRPr="000B0A7B">
        <w:rPr>
          <w:lang w:val="en-US"/>
        </w:rPr>
        <w:t xml:space="preserve"> play</w:t>
      </w:r>
      <w:r w:rsidR="00AA2CCE">
        <w:rPr>
          <w:lang w:val="en-US"/>
        </w:rPr>
        <w:t>ed</w:t>
      </w:r>
      <w:r w:rsidR="009D6015" w:rsidRPr="000B0A7B">
        <w:rPr>
          <w:lang w:val="en-US"/>
        </w:rPr>
        <w:t xml:space="preserve"> a subordinated role in comparison to financial metrics. This is partly because firms </w:t>
      </w:r>
      <w:r w:rsidR="007E1F5C" w:rsidRPr="000B0A7B">
        <w:rPr>
          <w:lang w:val="en-US"/>
        </w:rPr>
        <w:t xml:space="preserve">are frequently not able to compute marketing </w:t>
      </w:r>
      <w:r w:rsidR="000B0A7B">
        <w:rPr>
          <w:lang w:val="en-US"/>
        </w:rPr>
        <w:t xml:space="preserve">outcome </w:t>
      </w:r>
      <w:r w:rsidR="007E1F5C" w:rsidRPr="000B0A7B">
        <w:rPr>
          <w:lang w:val="en-US"/>
        </w:rPr>
        <w:t>metrics that can be clear</w:t>
      </w:r>
      <w:r w:rsidR="00AA2CCE">
        <w:rPr>
          <w:lang w:val="en-US"/>
        </w:rPr>
        <w:t>ly interpreted as decision-aids, but rather as input into sense-making.</w:t>
      </w:r>
      <w:r w:rsidR="000A1E10">
        <w:rPr>
          <w:lang w:val="en-US"/>
        </w:rPr>
        <w:t xml:space="preserve"> </w:t>
      </w:r>
      <w:r w:rsidR="00AA2CCE">
        <w:rPr>
          <w:lang w:val="en-US"/>
        </w:rPr>
        <w:t>In this regards, managers in all cases reported that the</w:t>
      </w:r>
      <w:r w:rsidR="00AA2CCE" w:rsidRPr="000B0A7B">
        <w:rPr>
          <w:lang w:val="en-US"/>
        </w:rPr>
        <w:t xml:space="preserve"> voice of a few customers is more </w:t>
      </w:r>
      <w:r w:rsidR="00AA2CCE" w:rsidRPr="000B0A7B">
        <w:rPr>
          <w:lang w:val="en-US"/>
        </w:rPr>
        <w:lastRenderedPageBreak/>
        <w:t>valuable for decisi</w:t>
      </w:r>
      <w:r w:rsidR="00AA2CCE">
        <w:rPr>
          <w:lang w:val="en-US"/>
        </w:rPr>
        <w:t>on-making than statistics on a</w:t>
      </w:r>
      <w:r w:rsidR="00AA2CCE" w:rsidRPr="000B0A7B">
        <w:rPr>
          <w:lang w:val="en-US"/>
        </w:rPr>
        <w:t xml:space="preserve"> </w:t>
      </w:r>
      <w:r w:rsidR="00BC17A5">
        <w:rPr>
          <w:lang w:val="en-US"/>
        </w:rPr>
        <w:t>sample of customers</w:t>
      </w:r>
      <w:r w:rsidR="00AA2CCE" w:rsidRPr="000B0A7B">
        <w:rPr>
          <w:lang w:val="en-US"/>
        </w:rPr>
        <w:t xml:space="preserve">. </w:t>
      </w:r>
      <w:r w:rsidR="00AA2CCE">
        <w:rPr>
          <w:lang w:val="en-US"/>
        </w:rPr>
        <w:t xml:space="preserve">The final decision was in most cases made </w:t>
      </w:r>
      <w:r>
        <w:rPr>
          <w:lang w:val="en-US"/>
        </w:rPr>
        <w:t>based on a</w:t>
      </w:r>
      <w:r w:rsidR="00AA2CCE">
        <w:rPr>
          <w:lang w:val="en-US"/>
        </w:rPr>
        <w:t xml:space="preserve"> financial outcome metric, </w:t>
      </w:r>
      <w:r>
        <w:rPr>
          <w:lang w:val="en-US"/>
        </w:rPr>
        <w:t xml:space="preserve">which was </w:t>
      </w:r>
      <w:r w:rsidR="00BC17A5">
        <w:rPr>
          <w:lang w:val="en-US"/>
        </w:rPr>
        <w:t xml:space="preserve">often a form of the return on investment metric. </w:t>
      </w:r>
    </w:p>
    <w:p w:rsidR="00EF7637" w:rsidRPr="000B0A7B" w:rsidRDefault="00EF7637" w:rsidP="00EF7637">
      <w:pPr>
        <w:pStyle w:val="Heading1"/>
        <w:rPr>
          <w:lang w:val="en-US"/>
        </w:rPr>
      </w:pPr>
      <w:r w:rsidRPr="000B0A7B">
        <w:rPr>
          <w:lang w:val="en-US"/>
        </w:rPr>
        <w:t xml:space="preserve">5. </w:t>
      </w:r>
      <w:r w:rsidR="00EA0D6A" w:rsidRPr="000B0A7B">
        <w:rPr>
          <w:lang w:val="en-US"/>
        </w:rPr>
        <w:t>Conclusion and</w:t>
      </w:r>
      <w:r w:rsidR="00B200CA" w:rsidRPr="000B0A7B">
        <w:rPr>
          <w:lang w:val="en-US"/>
        </w:rPr>
        <w:t xml:space="preserve"> Progress until Conference</w:t>
      </w:r>
    </w:p>
    <w:p w:rsidR="00C67C8B" w:rsidRPr="000B0A7B" w:rsidRDefault="00C67C8B" w:rsidP="00C67C8B">
      <w:pPr>
        <w:pStyle w:val="Paragraph"/>
        <w:rPr>
          <w:lang w:val="en-US"/>
        </w:rPr>
      </w:pPr>
      <w:r w:rsidRPr="000B0A7B">
        <w:rPr>
          <w:lang w:val="en-US"/>
        </w:rPr>
        <w:t xml:space="preserve">It is clear that the role of marketing metrics and financial metrics within </w:t>
      </w:r>
      <w:r w:rsidR="00FC6F6A" w:rsidRPr="000B0A7B">
        <w:rPr>
          <w:lang w:val="en-US"/>
        </w:rPr>
        <w:t>organization</w:t>
      </w:r>
      <w:r w:rsidRPr="000B0A7B">
        <w:rPr>
          <w:lang w:val="en-US"/>
        </w:rPr>
        <w:t xml:space="preserve"> is an area of contention. Financial metrics have dominated in this domain for decades and there is evidence that this tendency is continuing in business. Our research </w:t>
      </w:r>
      <w:r w:rsidR="00FC6F6A" w:rsidRPr="000B0A7B">
        <w:rPr>
          <w:lang w:val="en-US"/>
        </w:rPr>
        <w:t>centers</w:t>
      </w:r>
      <w:r w:rsidRPr="000B0A7B">
        <w:rPr>
          <w:lang w:val="en-US"/>
        </w:rPr>
        <w:t xml:space="preserve"> on the changes that have occurred in business, namely in the increase of data in </w:t>
      </w:r>
      <w:r w:rsidR="00FC6F6A" w:rsidRPr="000B0A7B">
        <w:rPr>
          <w:lang w:val="en-US"/>
        </w:rPr>
        <w:t>organizations</w:t>
      </w:r>
      <w:r w:rsidRPr="000B0A7B">
        <w:rPr>
          <w:lang w:val="en-US"/>
        </w:rPr>
        <w:t xml:space="preserve">, which should necessitate changes in business practice in relation to metrics – both financial and marketing. Research to date has been limited </w:t>
      </w:r>
      <w:r w:rsidR="00A25BA2">
        <w:rPr>
          <w:lang w:val="en-US"/>
        </w:rPr>
        <w:t>to a focus on marketing metrics</w:t>
      </w:r>
      <w:r w:rsidRPr="000B0A7B">
        <w:rPr>
          <w:lang w:val="en-US"/>
        </w:rPr>
        <w:t xml:space="preserve">. This study addresses </w:t>
      </w:r>
      <w:r w:rsidR="00A25BA2">
        <w:rPr>
          <w:lang w:val="en-US"/>
        </w:rPr>
        <w:t>this shortfall</w:t>
      </w:r>
      <w:r w:rsidRPr="000B0A7B">
        <w:rPr>
          <w:lang w:val="en-US"/>
        </w:rPr>
        <w:t xml:space="preserve"> by adopting an inductive, case based approach</w:t>
      </w:r>
      <w:r w:rsidR="00A25BA2">
        <w:rPr>
          <w:lang w:val="en-US"/>
        </w:rPr>
        <w:t xml:space="preserve"> that investigates the joint use of marketing metrics and financial metrics</w:t>
      </w:r>
      <w:r w:rsidRPr="000B0A7B">
        <w:rPr>
          <w:lang w:val="en-US"/>
        </w:rPr>
        <w:t>. Early results show that the increased availability of data is reflected in the challenges that companies face in relation to the collection, analysis, dissemination and</w:t>
      </w:r>
      <w:r w:rsidR="00A25BA2">
        <w:rPr>
          <w:lang w:val="en-US"/>
        </w:rPr>
        <w:t xml:space="preserve"> in particular the</w:t>
      </w:r>
      <w:r w:rsidRPr="000B0A7B">
        <w:rPr>
          <w:lang w:val="en-US"/>
        </w:rPr>
        <w:t xml:space="preserve"> </w:t>
      </w:r>
      <w:r w:rsidR="00FC6F6A" w:rsidRPr="000B0A7B">
        <w:rPr>
          <w:lang w:val="en-US"/>
        </w:rPr>
        <w:t>utilization</w:t>
      </w:r>
      <w:r w:rsidRPr="000B0A7B">
        <w:rPr>
          <w:lang w:val="en-US"/>
        </w:rPr>
        <w:t xml:space="preserve"> of metrics when making marketing mix decisions. </w:t>
      </w:r>
    </w:p>
    <w:p w:rsidR="00EF7637" w:rsidRPr="000B0A7B" w:rsidRDefault="00C67C8B" w:rsidP="00B200CA">
      <w:pPr>
        <w:pStyle w:val="Newparagraph"/>
        <w:rPr>
          <w:lang w:val="en-US"/>
        </w:rPr>
      </w:pPr>
      <w:r w:rsidRPr="000B0A7B">
        <w:rPr>
          <w:lang w:val="en-US"/>
        </w:rPr>
        <w:t>The</w:t>
      </w:r>
      <w:r w:rsidR="00B200CA" w:rsidRPr="000B0A7B">
        <w:rPr>
          <w:lang w:val="en-US"/>
        </w:rPr>
        <w:t xml:space="preserve"> study </w:t>
      </w:r>
      <w:r w:rsidRPr="000B0A7B">
        <w:rPr>
          <w:lang w:val="en-US"/>
        </w:rPr>
        <w:t>also</w:t>
      </w:r>
      <w:r w:rsidR="00A25BA2">
        <w:rPr>
          <w:lang w:val="en-US"/>
        </w:rPr>
        <w:t xml:space="preserve"> promises to</w:t>
      </w:r>
      <w:r w:rsidRPr="000B0A7B">
        <w:rPr>
          <w:lang w:val="en-US"/>
        </w:rPr>
        <w:t xml:space="preserve"> </w:t>
      </w:r>
      <w:r w:rsidR="00A25BA2">
        <w:rPr>
          <w:lang w:val="en-US"/>
        </w:rPr>
        <w:t>provide</w:t>
      </w:r>
      <w:r w:rsidR="00B200CA" w:rsidRPr="000B0A7B">
        <w:rPr>
          <w:lang w:val="en-US"/>
        </w:rPr>
        <w:t xml:space="preserve"> useful insights for managers, as it shows ways to overcome the challenges arising with increased data availability. </w:t>
      </w:r>
    </w:p>
    <w:p w:rsidR="00E5283C" w:rsidRPr="000B0A7B" w:rsidRDefault="00A25BA2" w:rsidP="00E041A5">
      <w:pPr>
        <w:pStyle w:val="Newparagraph"/>
        <w:rPr>
          <w:lang w:val="en-US"/>
        </w:rPr>
      </w:pPr>
      <w:r>
        <w:rPr>
          <w:lang w:val="en-US"/>
        </w:rPr>
        <w:t>Until the conference</w:t>
      </w:r>
      <w:r w:rsidR="00B200CA" w:rsidRPr="000B0A7B">
        <w:rPr>
          <w:lang w:val="en-US"/>
        </w:rPr>
        <w:t xml:space="preserve">, this paper will have </w:t>
      </w:r>
      <w:r w:rsidR="00FC6F6A" w:rsidRPr="000B0A7B">
        <w:rPr>
          <w:lang w:val="en-US"/>
        </w:rPr>
        <w:t>progressed,</w:t>
      </w:r>
      <w:r w:rsidR="00B200CA" w:rsidRPr="000B0A7B">
        <w:rPr>
          <w:lang w:val="en-US"/>
        </w:rPr>
        <w:t xml:space="preserve"> as data analysis will be finished. This promises a </w:t>
      </w:r>
      <w:r w:rsidR="00FC6F6A" w:rsidRPr="000B0A7B">
        <w:rPr>
          <w:lang w:val="en-US"/>
        </w:rPr>
        <w:t>finalized</w:t>
      </w:r>
      <w:r w:rsidR="00B200CA" w:rsidRPr="000B0A7B">
        <w:rPr>
          <w:lang w:val="en-US"/>
        </w:rPr>
        <w:t xml:space="preserve"> and sharpened set of attributes distinguishing the use of marketing metrics and financial metrics. Furthermore, the authors will be able to engage in a sophisticated discussion </w:t>
      </w:r>
      <w:r w:rsidR="00FC6F6A">
        <w:rPr>
          <w:lang w:val="en-US"/>
        </w:rPr>
        <w:t xml:space="preserve">on </w:t>
      </w:r>
      <w:r w:rsidR="00B200CA" w:rsidRPr="000B0A7B">
        <w:rPr>
          <w:lang w:val="en-US"/>
        </w:rPr>
        <w:t>the impact of this study to the wider field of information processing and marketing mix decision-making.</w:t>
      </w:r>
    </w:p>
    <w:p w:rsidR="004A1BCE" w:rsidRPr="000B0A7B" w:rsidRDefault="004A1BCE">
      <w:pPr>
        <w:spacing w:line="240" w:lineRule="auto"/>
        <w:rPr>
          <w:lang w:val="en-US"/>
        </w:rPr>
      </w:pPr>
      <w:r w:rsidRPr="000B0A7B">
        <w:rPr>
          <w:lang w:val="en-US"/>
        </w:rPr>
        <w:br w:type="page"/>
      </w:r>
    </w:p>
    <w:p w:rsidR="00B200CA" w:rsidRPr="000B0A7B" w:rsidRDefault="00B200CA">
      <w:pPr>
        <w:spacing w:line="240" w:lineRule="auto"/>
        <w:rPr>
          <w:b/>
          <w:lang w:val="en-US"/>
        </w:rPr>
      </w:pPr>
      <w:r w:rsidRPr="000B0A7B">
        <w:rPr>
          <w:b/>
          <w:lang w:val="en-US"/>
        </w:rPr>
        <w:lastRenderedPageBreak/>
        <w:t>Appendix</w:t>
      </w:r>
    </w:p>
    <w:p w:rsidR="00B200CA" w:rsidRPr="000B0A7B" w:rsidRDefault="00B200CA" w:rsidP="00B200CA">
      <w:pPr>
        <w:pStyle w:val="Tabletitle"/>
        <w:rPr>
          <w:lang w:val="en-US" w:eastAsia="en-US"/>
        </w:rPr>
      </w:pPr>
      <w:r w:rsidRPr="000B0A7B">
        <w:rPr>
          <w:lang w:val="en-US" w:eastAsia="en-US"/>
        </w:rPr>
        <w:t>Table 1: Case Details</w:t>
      </w:r>
    </w:p>
    <w:tbl>
      <w:tblPr>
        <w:tblStyle w:val="LightList1"/>
        <w:tblW w:w="9999" w:type="dxa"/>
        <w:jc w:val="center"/>
        <w:tblInd w:w="-1143" w:type="dxa"/>
        <w:tblLayout w:type="fixed"/>
        <w:tblLook w:val="04A0"/>
      </w:tblPr>
      <w:tblGrid>
        <w:gridCol w:w="1427"/>
        <w:gridCol w:w="1429"/>
        <w:gridCol w:w="1428"/>
        <w:gridCol w:w="1429"/>
        <w:gridCol w:w="1428"/>
        <w:gridCol w:w="1429"/>
        <w:gridCol w:w="1429"/>
      </w:tblGrid>
      <w:tr w:rsidR="00B200CA" w:rsidRPr="000B0A7B" w:rsidTr="00B200CA">
        <w:trPr>
          <w:cnfStyle w:val="100000000000"/>
          <w:trHeight w:val="454"/>
          <w:jc w:val="center"/>
        </w:trPr>
        <w:tc>
          <w:tcPr>
            <w:cnfStyle w:val="001000000000"/>
            <w:tcW w:w="1427"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szCs w:val="20"/>
              </w:rPr>
            </w:pPr>
          </w:p>
        </w:tc>
        <w:tc>
          <w:tcPr>
            <w:tcW w:w="1429"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szCs w:val="20"/>
              </w:rPr>
            </w:pPr>
            <w:r w:rsidRPr="000B0A7B">
              <w:rPr>
                <w:rFonts w:ascii="Times" w:hAnsi="Times"/>
                <w:color w:val="auto"/>
                <w:sz w:val="20"/>
                <w:szCs w:val="20"/>
              </w:rPr>
              <w:t>Case 1</w:t>
            </w:r>
          </w:p>
        </w:tc>
        <w:tc>
          <w:tcPr>
            <w:tcW w:w="1428"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Case 2</w:t>
            </w:r>
          </w:p>
        </w:tc>
        <w:tc>
          <w:tcPr>
            <w:tcW w:w="1429"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Case 3</w:t>
            </w:r>
          </w:p>
        </w:tc>
        <w:tc>
          <w:tcPr>
            <w:tcW w:w="1428"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Case 4</w:t>
            </w:r>
          </w:p>
        </w:tc>
        <w:tc>
          <w:tcPr>
            <w:tcW w:w="1429"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Case 5</w:t>
            </w:r>
          </w:p>
        </w:tc>
        <w:tc>
          <w:tcPr>
            <w:tcW w:w="1429" w:type="dxa"/>
            <w:tcBorders>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Case 6</w:t>
            </w:r>
          </w:p>
        </w:tc>
      </w:tr>
      <w:tr w:rsidR="00B200CA" w:rsidRPr="000B0A7B" w:rsidTr="00B200CA">
        <w:trPr>
          <w:cnfStyle w:val="000000100000"/>
          <w:jc w:val="center"/>
        </w:trPr>
        <w:tc>
          <w:tcPr>
            <w:cnfStyle w:val="001000000000"/>
            <w:tcW w:w="1427" w:type="dxa"/>
            <w:tcBorders>
              <w:top w:val="single" w:sz="12" w:space="0" w:color="000000"/>
              <w:right w:val="single" w:sz="2" w:space="0" w:color="000000"/>
            </w:tcBorders>
            <w:shd w:val="clear" w:color="auto" w:fill="D9D9D9"/>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Location</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City-centre</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Countryside</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City-centre</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City-centre</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Suburb</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City-centre</w:t>
            </w:r>
          </w:p>
        </w:tc>
      </w:tr>
      <w:tr w:rsidR="00B200CA" w:rsidRPr="000B0A7B" w:rsidTr="00B200CA">
        <w:trPr>
          <w:jc w:val="center"/>
        </w:trPr>
        <w:tc>
          <w:tcPr>
            <w:cnfStyle w:val="001000000000"/>
            <w:tcW w:w="1427" w:type="dxa"/>
            <w:tcBorders>
              <w:right w:val="single" w:sz="2" w:space="0" w:color="000000"/>
            </w:tcBorders>
            <w:shd w:val="clear" w:color="auto" w:fill="D9D9D9"/>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Type of Ownership</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Independent, member of hotel alliance</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Independent, member of hotel alliance</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Independent</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Independent, member of hotel alliance</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Hotel chain</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Independent, member of hotel alliance</w:t>
            </w:r>
          </w:p>
        </w:tc>
      </w:tr>
      <w:tr w:rsidR="00B200CA" w:rsidRPr="000B0A7B" w:rsidTr="00B200CA">
        <w:trPr>
          <w:cnfStyle w:val="000000100000"/>
          <w:jc w:val="center"/>
        </w:trPr>
        <w:tc>
          <w:tcPr>
            <w:cnfStyle w:val="001000000000"/>
            <w:tcW w:w="1427" w:type="dxa"/>
            <w:tcBorders>
              <w:right w:val="single" w:sz="2" w:space="0" w:color="000000"/>
            </w:tcBorders>
            <w:shd w:val="clear" w:color="auto" w:fill="D9D9D9"/>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Number of Rooms</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139</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66</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48</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144</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155</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142</w:t>
            </w:r>
          </w:p>
        </w:tc>
      </w:tr>
      <w:tr w:rsidR="00B200CA" w:rsidRPr="000B0A7B" w:rsidTr="00B200CA">
        <w:trPr>
          <w:jc w:val="center"/>
        </w:trPr>
        <w:tc>
          <w:tcPr>
            <w:cnfStyle w:val="001000000000"/>
            <w:tcW w:w="1427" w:type="dxa"/>
            <w:tcBorders>
              <w:right w:val="single" w:sz="2" w:space="0" w:color="000000"/>
            </w:tcBorders>
            <w:shd w:val="clear" w:color="auto" w:fill="D9D9D9"/>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Star Rating</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Five Star</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Three Star</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Four Star</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Five Star</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Three Star</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000000"/>
              <w:rPr>
                <w:rFonts w:ascii="Times" w:hAnsi="Times"/>
                <w:sz w:val="20"/>
              </w:rPr>
            </w:pPr>
            <w:r w:rsidRPr="000B0A7B">
              <w:rPr>
                <w:rFonts w:ascii="Times" w:hAnsi="Times"/>
                <w:sz w:val="20"/>
              </w:rPr>
              <w:t>Five Star</w:t>
            </w:r>
          </w:p>
        </w:tc>
      </w:tr>
      <w:tr w:rsidR="00B200CA" w:rsidRPr="000B0A7B" w:rsidTr="00B200CA">
        <w:trPr>
          <w:cnfStyle w:val="000000100000"/>
          <w:trHeight w:val="346"/>
          <w:jc w:val="center"/>
        </w:trPr>
        <w:tc>
          <w:tcPr>
            <w:cnfStyle w:val="001000000000"/>
            <w:tcW w:w="1427" w:type="dxa"/>
            <w:tcBorders>
              <w:right w:val="single" w:sz="2" w:space="0" w:color="000000"/>
            </w:tcBorders>
            <w:shd w:val="clear" w:color="auto" w:fill="D9D9D9"/>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TripAdvisor Rating</w:t>
            </w:r>
            <w:r w:rsidRPr="000B0A7B">
              <w:rPr>
                <w:rFonts w:ascii="Times" w:hAnsi="Times"/>
                <w:sz w:val="20"/>
                <w:vertAlign w:val="superscript"/>
              </w:rPr>
              <w:t>1</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86 %</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81 %</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78 %</w:t>
            </w:r>
          </w:p>
        </w:tc>
        <w:tc>
          <w:tcPr>
            <w:tcW w:w="142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90 %</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90 %</w:t>
            </w:r>
          </w:p>
        </w:tc>
        <w:tc>
          <w:tcPr>
            <w:tcW w:w="1429"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92 %</w:t>
            </w:r>
          </w:p>
        </w:tc>
      </w:tr>
    </w:tbl>
    <w:p w:rsidR="00B200CA" w:rsidRPr="000B0A7B" w:rsidRDefault="00B200CA" w:rsidP="00B200CA">
      <w:pPr>
        <w:overflowPunct w:val="0"/>
        <w:autoSpaceDE w:val="0"/>
        <w:autoSpaceDN w:val="0"/>
        <w:adjustRightInd w:val="0"/>
        <w:spacing w:after="240" w:line="240" w:lineRule="auto"/>
        <w:jc w:val="center"/>
        <w:textAlignment w:val="baseline"/>
        <w:rPr>
          <w:rFonts w:ascii="Times" w:hAnsi="Times"/>
          <w:i/>
          <w:sz w:val="20"/>
          <w:szCs w:val="20"/>
          <w:lang w:val="en-US" w:eastAsia="en-US"/>
        </w:rPr>
      </w:pPr>
      <w:r w:rsidRPr="000B0A7B">
        <w:rPr>
          <w:rFonts w:ascii="Times" w:hAnsi="Times"/>
          <w:i/>
          <w:sz w:val="20"/>
          <w:szCs w:val="20"/>
          <w:vertAlign w:val="superscript"/>
          <w:lang w:val="en-US" w:eastAsia="en-US"/>
        </w:rPr>
        <w:t>1</w:t>
      </w:r>
      <w:r w:rsidRPr="000B0A7B">
        <w:rPr>
          <w:rFonts w:ascii="Times" w:hAnsi="Times"/>
          <w:i/>
          <w:sz w:val="20"/>
          <w:szCs w:val="20"/>
          <w:lang w:val="en-US" w:eastAsia="en-US"/>
        </w:rPr>
        <w:t xml:space="preserve"> Collected 13</w:t>
      </w:r>
      <w:r w:rsidRPr="000B0A7B">
        <w:rPr>
          <w:rFonts w:ascii="Times" w:hAnsi="Times"/>
          <w:i/>
          <w:sz w:val="20"/>
          <w:szCs w:val="20"/>
          <w:vertAlign w:val="superscript"/>
          <w:lang w:val="en-US" w:eastAsia="en-US"/>
        </w:rPr>
        <w:t>th</w:t>
      </w:r>
      <w:r w:rsidRPr="000B0A7B">
        <w:rPr>
          <w:rFonts w:ascii="Times" w:hAnsi="Times"/>
          <w:i/>
          <w:sz w:val="20"/>
          <w:szCs w:val="20"/>
          <w:lang w:val="en-US" w:eastAsia="en-US"/>
        </w:rPr>
        <w:t xml:space="preserve"> of November 2013, source: </w:t>
      </w:r>
      <w:hyperlink r:id="rId8" w:history="1">
        <w:r w:rsidRPr="000B0A7B">
          <w:rPr>
            <w:rStyle w:val="Hyperlink"/>
            <w:rFonts w:ascii="Times" w:hAnsi="Times"/>
            <w:i/>
            <w:sz w:val="20"/>
            <w:szCs w:val="20"/>
            <w:lang w:val="en-US" w:eastAsia="en-US"/>
          </w:rPr>
          <w:t>www.tripadvisor.com</w:t>
        </w:r>
      </w:hyperlink>
    </w:p>
    <w:p w:rsidR="00536C30" w:rsidRPr="000B0A7B" w:rsidRDefault="00536C30" w:rsidP="00536C30">
      <w:pPr>
        <w:pStyle w:val="Tabletitle"/>
        <w:rPr>
          <w:lang w:val="en-US"/>
        </w:rPr>
      </w:pPr>
      <w:r w:rsidRPr="000B0A7B">
        <w:rPr>
          <w:lang w:val="en-US"/>
        </w:rPr>
        <w:t>Table 2: The Role of Marketing Metrics and Financial Metrics in Information Processing</w:t>
      </w:r>
    </w:p>
    <w:tbl>
      <w:tblPr>
        <w:tblStyle w:val="LightList1"/>
        <w:tblW w:w="0" w:type="auto"/>
        <w:jc w:val="center"/>
        <w:tblInd w:w="-1635" w:type="dxa"/>
        <w:tblLayout w:type="fixed"/>
        <w:tblLook w:val="04A0"/>
      </w:tblPr>
      <w:tblGrid>
        <w:gridCol w:w="1493"/>
        <w:gridCol w:w="2952"/>
        <w:gridCol w:w="2952"/>
        <w:gridCol w:w="2953"/>
      </w:tblGrid>
      <w:tr w:rsidR="00536C30" w:rsidRPr="000B0A7B" w:rsidTr="00F9647F">
        <w:trPr>
          <w:cnfStyle w:val="100000000000"/>
          <w:trHeight w:val="454"/>
          <w:jc w:val="center"/>
        </w:trPr>
        <w:tc>
          <w:tcPr>
            <w:cnfStyle w:val="001000000000"/>
            <w:tcW w:w="1493" w:type="dxa"/>
            <w:vMerge w:val="restart"/>
            <w:tcBorders>
              <w:right w:val="single" w:sz="2" w:space="0" w:color="000000"/>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textAlignment w:val="baseline"/>
              <w:rPr>
                <w:rFonts w:ascii="Times" w:hAnsi="Times"/>
                <w:sz w:val="20"/>
                <w:szCs w:val="20"/>
              </w:rPr>
            </w:pPr>
          </w:p>
        </w:tc>
        <w:tc>
          <w:tcPr>
            <w:tcW w:w="2952" w:type="dxa"/>
            <w:tcBorders>
              <w:bottom w:val="single" w:sz="8" w:space="0" w:color="auto"/>
              <w:right w:val="single" w:sz="18" w:space="0" w:color="auto"/>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jc w:val="center"/>
              <w:textAlignment w:val="baseline"/>
              <w:cnfStyle w:val="100000000000"/>
              <w:rPr>
                <w:rFonts w:ascii="Times" w:hAnsi="Times"/>
                <w:bCs w:val="0"/>
                <w:color w:val="auto"/>
                <w:sz w:val="20"/>
              </w:rPr>
            </w:pPr>
            <w:r w:rsidRPr="000B0A7B">
              <w:rPr>
                <w:rFonts w:ascii="Times" w:hAnsi="Times"/>
                <w:bCs w:val="0"/>
                <w:color w:val="auto"/>
                <w:sz w:val="20"/>
              </w:rPr>
              <w:t>Morgan, Anderson and Mittal (2005)</w:t>
            </w:r>
          </w:p>
        </w:tc>
        <w:tc>
          <w:tcPr>
            <w:tcW w:w="5905" w:type="dxa"/>
            <w:gridSpan w:val="2"/>
            <w:tcBorders>
              <w:left w:val="single" w:sz="18" w:space="0" w:color="auto"/>
              <w:bottom w:val="single" w:sz="8" w:space="0" w:color="auto"/>
              <w:right w:val="single" w:sz="2" w:space="0" w:color="000000"/>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jc w:val="center"/>
              <w:textAlignment w:val="baseline"/>
              <w:cnfStyle w:val="100000000000"/>
              <w:rPr>
                <w:rFonts w:ascii="Times" w:hAnsi="Times"/>
                <w:bCs w:val="0"/>
                <w:color w:val="auto"/>
                <w:sz w:val="20"/>
              </w:rPr>
            </w:pPr>
            <w:r w:rsidRPr="000B0A7B">
              <w:rPr>
                <w:rFonts w:ascii="Times" w:hAnsi="Times"/>
                <w:bCs w:val="0"/>
                <w:color w:val="auto"/>
                <w:sz w:val="20"/>
              </w:rPr>
              <w:t>This Study</w:t>
            </w:r>
          </w:p>
        </w:tc>
      </w:tr>
      <w:tr w:rsidR="00536C30" w:rsidRPr="000B0A7B" w:rsidTr="00F9647F">
        <w:trPr>
          <w:cnfStyle w:val="000000100000"/>
          <w:trHeight w:val="454"/>
          <w:jc w:val="center"/>
        </w:trPr>
        <w:tc>
          <w:tcPr>
            <w:cnfStyle w:val="001000000000"/>
            <w:tcW w:w="1493" w:type="dxa"/>
            <w:vMerge/>
            <w:tcBorders>
              <w:bottom w:val="single" w:sz="12" w:space="0" w:color="000000"/>
              <w:right w:val="single" w:sz="2" w:space="0" w:color="000000"/>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textAlignment w:val="baseline"/>
              <w:rPr>
                <w:rFonts w:ascii="Times" w:hAnsi="Times"/>
                <w:sz w:val="20"/>
                <w:szCs w:val="20"/>
              </w:rPr>
            </w:pPr>
          </w:p>
        </w:tc>
        <w:tc>
          <w:tcPr>
            <w:tcW w:w="2952" w:type="dxa"/>
            <w:tcBorders>
              <w:top w:val="single" w:sz="8" w:space="0" w:color="auto"/>
              <w:bottom w:val="single" w:sz="12" w:space="0" w:color="000000"/>
              <w:right w:val="single" w:sz="18" w:space="0" w:color="auto"/>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Customer Satisfaction Information</w:t>
            </w:r>
          </w:p>
        </w:tc>
        <w:tc>
          <w:tcPr>
            <w:tcW w:w="2952" w:type="dxa"/>
            <w:tcBorders>
              <w:top w:val="single" w:sz="8" w:space="0" w:color="auto"/>
              <w:left w:val="single" w:sz="18" w:space="0" w:color="auto"/>
              <w:bottom w:val="single" w:sz="12" w:space="0" w:color="000000"/>
              <w:right w:val="single" w:sz="4" w:space="0" w:color="auto"/>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Marketing Metrics</w:t>
            </w:r>
          </w:p>
        </w:tc>
        <w:tc>
          <w:tcPr>
            <w:tcW w:w="2953" w:type="dxa"/>
            <w:tcBorders>
              <w:top w:val="single" w:sz="8" w:space="0" w:color="auto"/>
              <w:left w:val="single" w:sz="4" w:space="0" w:color="auto"/>
              <w:bottom w:val="single" w:sz="12" w:space="0" w:color="000000"/>
              <w:right w:val="single" w:sz="2" w:space="0" w:color="000000"/>
            </w:tcBorders>
            <w:shd w:val="clear" w:color="auto" w:fill="B3B3B3"/>
            <w:vAlign w:val="center"/>
          </w:tcPr>
          <w:p w:rsidR="00536C30" w:rsidRPr="000B0A7B" w:rsidRDefault="00536C30" w:rsidP="00F9647F">
            <w:pPr>
              <w:overflowPunct w:val="0"/>
              <w:autoSpaceDE w:val="0"/>
              <w:autoSpaceDN w:val="0"/>
              <w:adjustRightInd w:val="0"/>
              <w:spacing w:before="60" w:after="60" w:line="240" w:lineRule="auto"/>
              <w:jc w:val="center"/>
              <w:textAlignment w:val="baseline"/>
              <w:cnfStyle w:val="000000100000"/>
              <w:rPr>
                <w:rFonts w:ascii="Times" w:hAnsi="Times"/>
                <w:sz w:val="20"/>
              </w:rPr>
            </w:pPr>
            <w:r w:rsidRPr="000B0A7B">
              <w:rPr>
                <w:rFonts w:ascii="Times" w:hAnsi="Times"/>
                <w:sz w:val="20"/>
              </w:rPr>
              <w:t>Financial Metrics</w:t>
            </w:r>
          </w:p>
        </w:tc>
      </w:tr>
      <w:tr w:rsidR="00536C30" w:rsidRPr="000B0A7B" w:rsidTr="00F9647F">
        <w:trPr>
          <w:jc w:val="center"/>
        </w:trPr>
        <w:tc>
          <w:tcPr>
            <w:cnfStyle w:val="001000000000"/>
            <w:tcW w:w="1493" w:type="dxa"/>
            <w:tcBorders>
              <w:top w:val="single" w:sz="12" w:space="0" w:color="000000"/>
              <w:right w:val="single" w:sz="2" w:space="0" w:color="000000"/>
            </w:tcBorders>
            <w:shd w:val="clear" w:color="auto" w:fill="D9D9D9"/>
          </w:tcPr>
          <w:p w:rsidR="00536C30" w:rsidRPr="000B0A7B" w:rsidRDefault="00536C30" w:rsidP="00F9647F">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Scanning</w:t>
            </w:r>
          </w:p>
        </w:tc>
        <w:tc>
          <w:tcPr>
            <w:tcW w:w="2952" w:type="dxa"/>
            <w:tcBorders>
              <w:right w:val="single" w:sz="18" w:space="0" w:color="auto"/>
            </w:tcBorders>
            <w:vAlign w:val="center"/>
          </w:tcPr>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Formalized systems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Frequent data collection</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 Few formal inquiries to understand causes of (dis)satisfaction</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 Most firms use single-item scales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Data only collected from existing customers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Few firms distinguish strategic or valuable customers from others</w:t>
            </w:r>
          </w:p>
        </w:tc>
        <w:tc>
          <w:tcPr>
            <w:tcW w:w="2952" w:type="dxa"/>
            <w:tcBorders>
              <w:left w:val="single" w:sz="18" w:space="0" w:color="auto"/>
              <w:right w:val="single" w:sz="4" w:space="0" w:color="auto"/>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t>Positive developments:</w:t>
            </w:r>
          </w:p>
          <w:p w:rsidR="00536C30" w:rsidRPr="000B0A7B" w:rsidRDefault="00492452"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Frequent</w:t>
            </w:r>
            <w:r w:rsidR="00536C30" w:rsidRPr="000B0A7B">
              <w:rPr>
                <w:rFonts w:ascii="Times" w:hAnsi="Times"/>
                <w:sz w:val="20"/>
              </w:rPr>
              <w:t xml:space="preserve"> data collection</w:t>
            </w:r>
          </w:p>
          <w:p w:rsidR="00492452" w:rsidRPr="000B0A7B" w:rsidRDefault="00492452"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Multi-item scales</w:t>
            </w:r>
          </w:p>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p>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t>Challenges: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Lowly routinized</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Random sampling (Biased by distribution channel and customer segments)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Data Silos</w:t>
            </w:r>
          </w:p>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p>
        </w:tc>
        <w:tc>
          <w:tcPr>
            <w:tcW w:w="2953" w:type="dxa"/>
            <w:tcBorders>
              <w:left w:val="single" w:sz="4" w:space="0" w:color="auto"/>
              <w:right w:val="single" w:sz="2" w:space="0" w:color="000000"/>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t>Positive developments: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xml:space="preserve">Highly routinized </w:t>
            </w:r>
          </w:p>
          <w:p w:rsidR="00536C30" w:rsidRPr="004738B3" w:rsidRDefault="00536C30" w:rsidP="004738B3">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Purposeful sampling</w:t>
            </w:r>
          </w:p>
        </w:tc>
      </w:tr>
      <w:tr w:rsidR="00536C30" w:rsidRPr="000B0A7B" w:rsidTr="00F9647F">
        <w:trPr>
          <w:cnfStyle w:val="000000100000"/>
          <w:jc w:val="center"/>
        </w:trPr>
        <w:tc>
          <w:tcPr>
            <w:cnfStyle w:val="001000000000"/>
            <w:tcW w:w="1493" w:type="dxa"/>
            <w:tcBorders>
              <w:right w:val="single" w:sz="2" w:space="0" w:color="000000"/>
            </w:tcBorders>
            <w:shd w:val="clear" w:color="auto" w:fill="D9D9D9"/>
          </w:tcPr>
          <w:p w:rsidR="00536C30" w:rsidRPr="000B0A7B" w:rsidRDefault="00536C30" w:rsidP="00F9647F">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Analysis</w:t>
            </w:r>
          </w:p>
        </w:tc>
        <w:tc>
          <w:tcPr>
            <w:tcW w:w="2952" w:type="dxa"/>
            <w:tcBorders>
              <w:right w:val="single" w:sz="18" w:space="0" w:color="auto"/>
            </w:tcBorders>
            <w:vAlign w:val="center"/>
          </w:tcPr>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Nearly half of the sampled firms use multivariate analysis to examine the drivers of satisfaction</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 Little integration of customer satisfaction data with other customer data or relevant data from elsewhere in the firm</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 Non of the firms in the sample attempts to link customer satisfaction to profitability</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More than half the firms do not conduct driver analysis linking attributes to overall satisfaction</w:t>
            </w:r>
          </w:p>
        </w:tc>
        <w:tc>
          <w:tcPr>
            <w:tcW w:w="2952" w:type="dxa"/>
            <w:tcBorders>
              <w:left w:val="single" w:sz="18" w:space="0" w:color="auto"/>
              <w:right w:val="single" w:sz="4" w:space="0" w:color="auto"/>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Positive developments: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Range of available (often web-based) analysis tools, high sophistication</w:t>
            </w:r>
          </w:p>
          <w:p w:rsidR="00536C30" w:rsidRPr="004738B3"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Increased possibility to benchmark</w:t>
            </w:r>
          </w:p>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p>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Challenges: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Low control and ownership over data</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Data silos impede integration of metrics</w:t>
            </w:r>
          </w:p>
        </w:tc>
        <w:tc>
          <w:tcPr>
            <w:tcW w:w="2953" w:type="dxa"/>
            <w:tcBorders>
              <w:left w:val="single" w:sz="4" w:space="0" w:color="auto"/>
              <w:right w:val="single" w:sz="2" w:space="0" w:color="000000"/>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Positive developments:</w:t>
            </w:r>
          </w:p>
          <w:p w:rsidR="004738B3" w:rsidRPr="004738B3" w:rsidRDefault="004738B3" w:rsidP="004738B3">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Pr>
                <w:rFonts w:ascii="Times" w:hAnsi="Times"/>
                <w:sz w:val="20"/>
              </w:rPr>
              <w:t xml:space="preserve">High level of maturity of analysis systems </w:t>
            </w:r>
          </w:p>
        </w:tc>
      </w:tr>
      <w:tr w:rsidR="00536C30" w:rsidRPr="000B0A7B" w:rsidTr="00F9647F">
        <w:trPr>
          <w:jc w:val="center"/>
        </w:trPr>
        <w:tc>
          <w:tcPr>
            <w:cnfStyle w:val="001000000000"/>
            <w:tcW w:w="1493" w:type="dxa"/>
            <w:tcBorders>
              <w:right w:val="single" w:sz="2" w:space="0" w:color="000000"/>
            </w:tcBorders>
            <w:shd w:val="clear" w:color="auto" w:fill="D9D9D9"/>
          </w:tcPr>
          <w:p w:rsidR="00536C30" w:rsidRPr="000B0A7B" w:rsidRDefault="00536C30" w:rsidP="00F9647F">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 xml:space="preserve">Dissemination </w:t>
            </w:r>
          </w:p>
        </w:tc>
        <w:tc>
          <w:tcPr>
            <w:tcW w:w="2952" w:type="dxa"/>
            <w:tcBorders>
              <w:right w:val="single" w:sz="18" w:space="0" w:color="auto"/>
            </w:tcBorders>
            <w:vAlign w:val="center"/>
          </w:tcPr>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xml:space="preserve">(+) Most firms disseminate </w:t>
            </w:r>
            <w:r w:rsidRPr="000B0A7B">
              <w:rPr>
                <w:rFonts w:ascii="Times" w:hAnsi="Times"/>
                <w:sz w:val="20"/>
              </w:rPr>
              <w:lastRenderedPageBreak/>
              <w:t>customer satisfaction data internally at least once a quarter</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 Approximately 40% of firms do not routinely disseminate satisfaction data to frontline employees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Data are often disseminated without identifying root causes or fixes to guide recipients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Many users are skeptical of the customer satisfaction data they receive</w:t>
            </w:r>
          </w:p>
        </w:tc>
        <w:tc>
          <w:tcPr>
            <w:tcW w:w="2952" w:type="dxa"/>
            <w:tcBorders>
              <w:left w:val="single" w:sz="18" w:space="0" w:color="auto"/>
              <w:right w:val="single" w:sz="4" w:space="0" w:color="auto"/>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lastRenderedPageBreak/>
              <w:t>Positive developments: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lastRenderedPageBreak/>
              <w:t xml:space="preserve">All firms routinely disseminate marketing metrics </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Real-time availability of marketing metrics across departments in four out of six cases</w:t>
            </w:r>
          </w:p>
          <w:p w:rsidR="00536C30" w:rsidRPr="000B0A7B" w:rsidRDefault="00536C30" w:rsidP="00F9647F">
            <w:pPr>
              <w:overflowPunct w:val="0"/>
              <w:autoSpaceDE w:val="0"/>
              <w:autoSpaceDN w:val="0"/>
              <w:adjustRightInd w:val="0"/>
              <w:spacing w:before="60" w:line="240" w:lineRule="auto"/>
              <w:ind w:left="6"/>
              <w:textAlignment w:val="baseline"/>
              <w:cnfStyle w:val="000000000000"/>
              <w:rPr>
                <w:rFonts w:ascii="Times" w:hAnsi="Times"/>
                <w:sz w:val="20"/>
              </w:rPr>
            </w:pPr>
          </w:p>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t>Challenges: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Numerous reports by different, incompatible IT tools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 xml:space="preserve"> Comprehensive reporting only possible in a lowly sophisticated manner, using MS Excel or MS Word</w:t>
            </w:r>
          </w:p>
        </w:tc>
        <w:tc>
          <w:tcPr>
            <w:tcW w:w="2953" w:type="dxa"/>
            <w:tcBorders>
              <w:left w:val="single" w:sz="4" w:space="0" w:color="auto"/>
              <w:right w:val="single" w:sz="2" w:space="0" w:color="000000"/>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lastRenderedPageBreak/>
              <w:t>Positive developments: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lastRenderedPageBreak/>
              <w:t>Highly routinized and automated reporting standards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Software supported reporting</w:t>
            </w:r>
          </w:p>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p>
          <w:p w:rsidR="00536C30" w:rsidRPr="000B0A7B" w:rsidRDefault="00536C30" w:rsidP="00F9647F">
            <w:pPr>
              <w:overflowPunct w:val="0"/>
              <w:autoSpaceDE w:val="0"/>
              <w:autoSpaceDN w:val="0"/>
              <w:adjustRightInd w:val="0"/>
              <w:spacing w:before="60" w:line="240" w:lineRule="auto"/>
              <w:textAlignment w:val="baseline"/>
              <w:cnfStyle w:val="000000000000"/>
              <w:rPr>
                <w:rFonts w:ascii="Times" w:hAnsi="Times"/>
                <w:sz w:val="20"/>
              </w:rPr>
            </w:pPr>
            <w:r w:rsidRPr="000B0A7B">
              <w:rPr>
                <w:rFonts w:ascii="Times" w:hAnsi="Times"/>
                <w:sz w:val="20"/>
              </w:rPr>
              <w:t>Challenges: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000000"/>
              <w:rPr>
                <w:rFonts w:ascii="Times" w:hAnsi="Times"/>
                <w:sz w:val="20"/>
              </w:rPr>
            </w:pPr>
            <w:r w:rsidRPr="000B0A7B">
              <w:rPr>
                <w:rFonts w:ascii="Times" w:hAnsi="Times"/>
                <w:sz w:val="20"/>
              </w:rPr>
              <w:t>Marketing metrics are not integrated in reports</w:t>
            </w:r>
          </w:p>
        </w:tc>
      </w:tr>
      <w:tr w:rsidR="00536C30" w:rsidRPr="000B0A7B" w:rsidTr="00F9647F">
        <w:trPr>
          <w:cnfStyle w:val="000000100000"/>
          <w:jc w:val="center"/>
        </w:trPr>
        <w:tc>
          <w:tcPr>
            <w:cnfStyle w:val="001000000000"/>
            <w:tcW w:w="1493" w:type="dxa"/>
            <w:tcBorders>
              <w:right w:val="single" w:sz="2" w:space="0" w:color="000000"/>
            </w:tcBorders>
            <w:shd w:val="clear" w:color="auto" w:fill="D9D9D9"/>
          </w:tcPr>
          <w:p w:rsidR="00536C30" w:rsidRPr="000B0A7B" w:rsidRDefault="00536C30" w:rsidP="00F9647F">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lastRenderedPageBreak/>
              <w:t>Utilization</w:t>
            </w:r>
          </w:p>
        </w:tc>
        <w:tc>
          <w:tcPr>
            <w:tcW w:w="2952" w:type="dxa"/>
            <w:tcBorders>
              <w:right w:val="single" w:sz="18" w:space="0" w:color="auto"/>
            </w:tcBorders>
            <w:vAlign w:val="center"/>
          </w:tcPr>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Satisfaction information is an important input into many decisions in the customer service and account management domain</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 Customer satisfaction information is not a key input to decisions in many key functional areas in which it would be useful</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Customer satisfaction data tend to be used in decision making at a tactical rather than a strategic level</w:t>
            </w:r>
          </w:p>
        </w:tc>
        <w:tc>
          <w:tcPr>
            <w:tcW w:w="2952" w:type="dxa"/>
            <w:tcBorders>
              <w:left w:val="single" w:sz="18" w:space="0" w:color="auto"/>
              <w:right w:val="single" w:sz="4" w:space="0" w:color="auto"/>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Positive developments: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Marketing metrics trigger, provide information, justify and are used to evaluate decision-making</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 xml:space="preserve">Dashboards improve visibility and impact of marketing metrics </w:t>
            </w:r>
          </w:p>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p>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Challenges: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Conceptual use overweighs: Marketing metrics enhance experimentation, experience, gut feeling, sense-making</w:t>
            </w:r>
          </w:p>
        </w:tc>
        <w:tc>
          <w:tcPr>
            <w:tcW w:w="2953" w:type="dxa"/>
            <w:tcBorders>
              <w:left w:val="single" w:sz="4" w:space="0" w:color="auto"/>
              <w:right w:val="single" w:sz="2" w:space="0" w:color="000000"/>
            </w:tcBorders>
            <w:vAlign w:val="center"/>
          </w:tcPr>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Positive developments: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Instrumental use: Financial outcome highly relevant</w:t>
            </w:r>
          </w:p>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p>
          <w:p w:rsidR="00536C30" w:rsidRPr="000B0A7B" w:rsidRDefault="00536C30" w:rsidP="00F9647F">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Challenges:</w:t>
            </w:r>
          </w:p>
          <w:p w:rsidR="00536C30" w:rsidRPr="000B0A7B" w:rsidRDefault="00536C30" w:rsidP="00F9647F">
            <w:pPr>
              <w:pStyle w:val="ListParagraph"/>
              <w:numPr>
                <w:ilvl w:val="0"/>
                <w:numId w:val="31"/>
              </w:numPr>
              <w:overflowPunct w:val="0"/>
              <w:autoSpaceDE w:val="0"/>
              <w:autoSpaceDN w:val="0"/>
              <w:adjustRightInd w:val="0"/>
              <w:spacing w:before="60" w:line="240" w:lineRule="auto"/>
              <w:ind w:left="148" w:hanging="142"/>
              <w:textAlignment w:val="baseline"/>
              <w:cnfStyle w:val="000000100000"/>
              <w:rPr>
                <w:rFonts w:ascii="Times" w:hAnsi="Times"/>
                <w:sz w:val="20"/>
              </w:rPr>
            </w:pPr>
            <w:r w:rsidRPr="000B0A7B">
              <w:rPr>
                <w:rFonts w:ascii="Times" w:hAnsi="Times"/>
                <w:sz w:val="20"/>
              </w:rPr>
              <w:t>Financial metrics as potential drivers of myopic management</w:t>
            </w:r>
          </w:p>
        </w:tc>
      </w:tr>
    </w:tbl>
    <w:p w:rsidR="00536C30" w:rsidRPr="000B0A7B" w:rsidRDefault="00536C30" w:rsidP="00536C30">
      <w:pPr>
        <w:pStyle w:val="Footnotes"/>
        <w:rPr>
          <w:lang w:val="en-US"/>
        </w:rPr>
      </w:pPr>
      <w:r w:rsidRPr="000B0A7B">
        <w:rPr>
          <w:lang w:val="en-US"/>
        </w:rPr>
        <w:t xml:space="preserve">Source: Second column adapted form Morgan, Anderson and Mittal (2005, p.147), </w:t>
      </w:r>
      <w:r w:rsidRPr="000B0A7B">
        <w:rPr>
          <w:lang w:val="en-US"/>
        </w:rPr>
        <w:br/>
        <w:t>(+) Encouraging practices; ( ) Normative departures; (-) Discouraging practices</w:t>
      </w:r>
    </w:p>
    <w:p w:rsidR="00B200CA" w:rsidRPr="000B0A7B" w:rsidRDefault="00536C30" w:rsidP="00B200CA">
      <w:pPr>
        <w:pStyle w:val="Tabletitle"/>
        <w:rPr>
          <w:lang w:val="en-US" w:eastAsia="en-US"/>
        </w:rPr>
      </w:pPr>
      <w:r w:rsidRPr="000B0A7B">
        <w:rPr>
          <w:lang w:val="en-US" w:eastAsia="en-US"/>
        </w:rPr>
        <w:t>Table 3</w:t>
      </w:r>
      <w:r w:rsidR="00B200CA" w:rsidRPr="000B0A7B">
        <w:rPr>
          <w:lang w:val="en-US" w:eastAsia="en-US"/>
        </w:rPr>
        <w:t>: Marketing Mix Activities and Metrics Used</w:t>
      </w:r>
    </w:p>
    <w:tbl>
      <w:tblPr>
        <w:tblStyle w:val="LightList2"/>
        <w:tblW w:w="10360" w:type="dxa"/>
        <w:jc w:val="center"/>
        <w:tblInd w:w="-3164" w:type="dxa"/>
        <w:tblLayout w:type="fixed"/>
        <w:tblLook w:val="04A0"/>
      </w:tblPr>
      <w:tblGrid>
        <w:gridCol w:w="1825"/>
        <w:gridCol w:w="4267"/>
        <w:gridCol w:w="4268"/>
      </w:tblGrid>
      <w:tr w:rsidR="00B200CA" w:rsidRPr="000B0A7B" w:rsidTr="00B200CA">
        <w:trPr>
          <w:cnfStyle w:val="100000000000"/>
          <w:trHeight w:val="454"/>
          <w:jc w:val="center"/>
        </w:trPr>
        <w:tc>
          <w:tcPr>
            <w:cnfStyle w:val="001000000000"/>
            <w:tcW w:w="1825" w:type="dxa"/>
            <w:tcBorders>
              <w:top w:val="single" w:sz="8" w:space="0" w:color="000000"/>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rPr>
                <w:rFonts w:ascii="Times" w:hAnsi="Times"/>
                <w:color w:val="auto"/>
                <w:sz w:val="20"/>
                <w:szCs w:val="20"/>
              </w:rPr>
            </w:pPr>
            <w:r w:rsidRPr="000B0A7B">
              <w:rPr>
                <w:rFonts w:ascii="Times" w:hAnsi="Times"/>
                <w:color w:val="auto"/>
                <w:sz w:val="20"/>
                <w:szCs w:val="20"/>
              </w:rPr>
              <w:t xml:space="preserve">Domain/ Activity </w:t>
            </w:r>
          </w:p>
        </w:tc>
        <w:tc>
          <w:tcPr>
            <w:tcW w:w="4267" w:type="dxa"/>
            <w:tcBorders>
              <w:top w:val="single" w:sz="8" w:space="0" w:color="000000"/>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Marketing Metrics</w:t>
            </w:r>
          </w:p>
        </w:tc>
        <w:tc>
          <w:tcPr>
            <w:tcW w:w="4268" w:type="dxa"/>
            <w:tcBorders>
              <w:top w:val="single" w:sz="8" w:space="0" w:color="000000"/>
              <w:bottom w:val="single" w:sz="12" w:space="0" w:color="000000"/>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jc w:val="center"/>
              <w:textAlignment w:val="baseline"/>
              <w:cnfStyle w:val="100000000000"/>
              <w:rPr>
                <w:rFonts w:ascii="Times" w:hAnsi="Times"/>
                <w:color w:val="auto"/>
                <w:sz w:val="20"/>
              </w:rPr>
            </w:pPr>
            <w:r w:rsidRPr="000B0A7B">
              <w:rPr>
                <w:rFonts w:ascii="Times" w:hAnsi="Times"/>
                <w:color w:val="auto"/>
                <w:sz w:val="20"/>
              </w:rPr>
              <w:t>Financial Metrics</w:t>
            </w:r>
          </w:p>
        </w:tc>
      </w:tr>
      <w:tr w:rsidR="00B200CA" w:rsidRPr="000B0A7B" w:rsidTr="00B200CA">
        <w:trPr>
          <w:cnfStyle w:val="000000100000"/>
          <w:trHeight w:val="44"/>
          <w:jc w:val="center"/>
        </w:trPr>
        <w:tc>
          <w:tcPr>
            <w:cnfStyle w:val="001000000000"/>
            <w:tcW w:w="10360" w:type="dxa"/>
            <w:gridSpan w:val="3"/>
            <w:tcBorders>
              <w:bottom w:val="single" w:sz="8" w:space="0" w:color="auto"/>
              <w:right w:val="single" w:sz="2" w:space="0" w:color="000000"/>
            </w:tcBorders>
            <w:shd w:val="clear" w:color="auto" w:fill="B3B3B3"/>
            <w:vAlign w:val="center"/>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Traditional Advertising</w:t>
            </w:r>
          </w:p>
        </w:tc>
      </w:tr>
      <w:tr w:rsidR="00B200CA" w:rsidRPr="000B0A7B" w:rsidTr="00B200CA">
        <w:trPr>
          <w:jc w:val="center"/>
        </w:trPr>
        <w:tc>
          <w:tcPr>
            <w:cnfStyle w:val="001000000000"/>
            <w:tcW w:w="1825" w:type="dxa"/>
            <w:tcBorders>
              <w:top w:val="single" w:sz="8" w:space="0" w:color="auto"/>
              <w:bottom w:val="single" w:sz="8" w:space="0" w:color="auto"/>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szCs w:val="20"/>
              </w:rPr>
            </w:pPr>
            <w:r w:rsidRPr="000B0A7B">
              <w:rPr>
                <w:rFonts w:ascii="Times" w:hAnsi="Times"/>
                <w:sz w:val="20"/>
                <w:szCs w:val="20"/>
              </w:rPr>
              <w:t>Easter Ad-campaign</w:t>
            </w:r>
          </w:p>
        </w:tc>
        <w:tc>
          <w:tcPr>
            <w:tcW w:w="4267" w:type="dxa"/>
            <w:tcBorders>
              <w:top w:val="single" w:sz="8" w:space="0" w:color="auto"/>
              <w:bottom w:val="single" w:sz="8" w:space="0" w:color="auto"/>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Intuition, experience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bCs/>
                <w:sz w:val="20"/>
                <w:szCs w:val="20"/>
              </w:rPr>
            </w:pPr>
          </w:p>
        </w:tc>
        <w:tc>
          <w:tcPr>
            <w:tcW w:w="4268" w:type="dxa"/>
            <w:tcBorders>
              <w:top w:val="single" w:sz="8" w:space="0" w:color="auto"/>
              <w:bottom w:val="single" w:sz="8" w:space="0" w:color="auto"/>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Advertising budget (informing)</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Business on the books (evaluation)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bCs/>
                <w:sz w:val="20"/>
                <w:szCs w:val="20"/>
                <w:u w:val="single"/>
              </w:rPr>
              <w:t>Software:</w:t>
            </w:r>
            <w:r w:rsidRPr="000B0A7B">
              <w:rPr>
                <w:rFonts w:ascii="Times" w:hAnsi="Times"/>
                <w:bCs/>
                <w:sz w:val="20"/>
                <w:szCs w:val="20"/>
              </w:rPr>
              <w:t xml:space="preserve"> MS Excel (evaluation)</w:t>
            </w:r>
          </w:p>
        </w:tc>
      </w:tr>
      <w:tr w:rsidR="00B200CA" w:rsidRPr="000B0A7B" w:rsidTr="00B200CA">
        <w:trPr>
          <w:cnfStyle w:val="000000100000"/>
          <w:jc w:val="center"/>
        </w:trPr>
        <w:tc>
          <w:tcPr>
            <w:cnfStyle w:val="001000000000"/>
            <w:tcW w:w="10360" w:type="dxa"/>
            <w:gridSpan w:val="3"/>
            <w:tcBorders>
              <w:top w:val="single" w:sz="8" w:space="0" w:color="auto"/>
              <w:right w:val="single" w:sz="2" w:space="0" w:color="000000"/>
            </w:tcBorders>
            <w:shd w:val="clear" w:color="auto" w:fill="B3B3B3"/>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 xml:space="preserve">Product/ Service Development </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szCs w:val="20"/>
              </w:rPr>
            </w:pPr>
            <w:r w:rsidRPr="000B0A7B">
              <w:rPr>
                <w:rFonts w:ascii="Times" w:hAnsi="Times"/>
                <w:sz w:val="20"/>
                <w:szCs w:val="20"/>
              </w:rPr>
              <w:t>New Windows</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szCs w:val="20"/>
              </w:rPr>
            </w:pP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b w:val="0"/>
                <w:sz w:val="20"/>
                <w:szCs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b/>
                <w:sz w:val="20"/>
                <w:szCs w:val="20"/>
              </w:rPr>
            </w:pPr>
            <w:r w:rsidRPr="000B0A7B">
              <w:rPr>
                <w:rFonts w:ascii="Times" w:hAnsi="Times"/>
                <w:sz w:val="20"/>
              </w:rPr>
              <w:t>Customer feedback (trigger)</w:t>
            </w:r>
            <w:r w:rsidRPr="000B0A7B">
              <w:rPr>
                <w:rFonts w:ascii="Times" w:hAnsi="Times"/>
                <w:sz w:val="20"/>
              </w:rPr>
              <w:br/>
              <w:t>Number of negative reviews related to the particular issue (justification)</w:t>
            </w:r>
            <w:r w:rsidRPr="000B0A7B">
              <w:rPr>
                <w:rFonts w:ascii="Times" w:hAnsi="Times"/>
                <w:b/>
                <w:sz w:val="20"/>
                <w:szCs w:val="20"/>
              </w:rPr>
              <w:t xml:space="preserve"> </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szCs w:val="20"/>
                <w:u w:val="single"/>
              </w:rPr>
              <w:t>Software:</w:t>
            </w:r>
            <w:r w:rsidRPr="000B0A7B">
              <w:rPr>
                <w:rFonts w:ascii="Times" w:hAnsi="Times"/>
                <w:sz w:val="20"/>
                <w:szCs w:val="20"/>
              </w:rPr>
              <w:t xml:space="preserve"> MS Excel</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Recovery cost caused by customer complaints (justification)</w:t>
            </w:r>
            <w:r w:rsidRPr="000B0A7B">
              <w:rPr>
                <w:rFonts w:ascii="Times" w:hAnsi="Times"/>
                <w:sz w:val="20"/>
              </w:rPr>
              <w:br/>
              <w:t>Cost of investment (justification)</w:t>
            </w:r>
            <w:r w:rsidRPr="000B0A7B">
              <w:rPr>
                <w:rFonts w:ascii="Times" w:hAnsi="Times"/>
                <w:sz w:val="20"/>
              </w:rPr>
              <w:br/>
              <w:t>Projected rate premium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r w:rsidRPr="000B0A7B">
              <w:rPr>
                <w:rFonts w:ascii="Times" w:hAnsi="Times"/>
                <w:sz w:val="20"/>
                <w:szCs w:val="20"/>
                <w:u w:val="single"/>
              </w:rPr>
              <w:t>Software:</w:t>
            </w:r>
            <w:r w:rsidRPr="000B0A7B">
              <w:rPr>
                <w:rFonts w:ascii="Times" w:hAnsi="Times"/>
                <w:sz w:val="20"/>
                <w:szCs w:val="20"/>
              </w:rPr>
              <w:t xml:space="preserve"> MS Excel</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Refurbishing all Rooms</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i/>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Segmentation variables (corporate clients, domestic market etc.)</w:t>
            </w:r>
            <w:r w:rsidRPr="000B0A7B">
              <w:rPr>
                <w:rFonts w:ascii="Times" w:hAnsi="Times"/>
                <w:sz w:val="20"/>
                <w:u w:val="single"/>
              </w:rPr>
              <w:br/>
            </w:r>
            <w:r w:rsidRPr="000B0A7B">
              <w:rPr>
                <w:rFonts w:ascii="Times" w:hAnsi="Times"/>
                <w:sz w:val="20"/>
              </w:rPr>
              <w:t>Descriptive variables (e.g. average time of stay)</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r w:rsidRPr="000B0A7B">
              <w:rPr>
                <w:rFonts w:ascii="Times" w:hAnsi="Times"/>
                <w:sz w:val="20"/>
                <w:szCs w:val="20"/>
                <w:u w:val="single"/>
              </w:rPr>
              <w:t>Software:</w:t>
            </w:r>
            <w:r w:rsidRPr="000B0A7B">
              <w:rPr>
                <w:rFonts w:ascii="Times" w:hAnsi="Times"/>
                <w:sz w:val="20"/>
                <w:szCs w:val="20"/>
              </w:rPr>
              <w:t xml:space="preserve"> Property Management System</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r w:rsidRPr="000B0A7B">
              <w:rPr>
                <w:rFonts w:ascii="Times" w:hAnsi="Times"/>
                <w:sz w:val="20"/>
              </w:rPr>
              <w:t>Investment sum; Opportunity costs of closing rooms for 6 to 8 months</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 xml:space="preserve">Checking and Replacing </w:t>
            </w:r>
            <w:r w:rsidRPr="000B0A7B">
              <w:rPr>
                <w:rFonts w:ascii="Times" w:hAnsi="Times"/>
                <w:sz w:val="20"/>
              </w:rPr>
              <w:lastRenderedPageBreak/>
              <w:t xml:space="preserve">Mattresses </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lastRenderedPageBreak/>
              <w:t>Verbal customer feedback</w:t>
            </w:r>
            <w:r w:rsidRPr="000B0A7B">
              <w:rPr>
                <w:rFonts w:ascii="Times" w:hAnsi="Times"/>
                <w:sz w:val="20"/>
              </w:rPr>
              <w:br/>
              <w:t>Number of mattresses with marks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Cost of Investment</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szCs w:val="20"/>
              </w:rPr>
            </w:pPr>
            <w:r w:rsidRPr="000B0A7B">
              <w:rPr>
                <w:rFonts w:ascii="Times" w:hAnsi="Times"/>
                <w:sz w:val="20"/>
                <w:szCs w:val="20"/>
              </w:rPr>
              <w:lastRenderedPageBreak/>
              <w:t>Refurbishing the Coffee Bar</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i/>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Customer sentiment web-tool score (trigger) Verbal customer feedback (informing)Senior Manager’s intuition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r w:rsidRPr="000B0A7B">
              <w:rPr>
                <w:rFonts w:ascii="Times" w:hAnsi="Times"/>
                <w:sz w:val="20"/>
                <w:u w:val="single"/>
              </w:rPr>
              <w:t xml:space="preserve">Software: </w:t>
            </w:r>
            <w:r w:rsidRPr="000B0A7B">
              <w:rPr>
                <w:rFonts w:ascii="Times" w:hAnsi="Times"/>
                <w:sz w:val="20"/>
              </w:rPr>
              <w:t>Web-tool</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Coffee bar revenue (trigger)</w:t>
            </w:r>
            <w:r w:rsidRPr="000B0A7B">
              <w:rPr>
                <w:rFonts w:ascii="Times" w:hAnsi="Times"/>
                <w:sz w:val="20"/>
              </w:rPr>
              <w:br/>
              <w:t>Cost of investment (justification)</w:t>
            </w:r>
            <w:r w:rsidRPr="000B0A7B">
              <w:rPr>
                <w:rFonts w:ascii="Times" w:hAnsi="Times"/>
                <w:sz w:val="20"/>
              </w:rPr>
              <w:br/>
              <w:t>Projected price premium per cup of coffee sold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 MS Excel</w:t>
            </w:r>
          </w:p>
        </w:tc>
      </w:tr>
      <w:tr w:rsidR="00B200CA" w:rsidRPr="000B0A7B" w:rsidTr="00B200CA">
        <w:trPr>
          <w:jc w:val="center"/>
        </w:trPr>
        <w:tc>
          <w:tcPr>
            <w:cnfStyle w:val="001000000000"/>
            <w:tcW w:w="1825"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Refurbishing the Restaurant</w:t>
            </w:r>
          </w:p>
        </w:tc>
        <w:tc>
          <w:tcPr>
            <w:tcW w:w="4267"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Verbal customer comments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 xml:space="preserve">Opinion of Director of Sales and Marketing </w:t>
            </w:r>
          </w:p>
        </w:tc>
        <w:tc>
          <w:tcPr>
            <w:tcW w:w="4268"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Revenue</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r w:rsidRPr="000B0A7B">
              <w:rPr>
                <w:rFonts w:ascii="Times" w:hAnsi="Times"/>
                <w:sz w:val="20"/>
                <w:u w:val="single"/>
              </w:rPr>
              <w:t>Software:</w:t>
            </w:r>
            <w:r w:rsidRPr="000B0A7B">
              <w:rPr>
                <w:rFonts w:ascii="Times" w:hAnsi="Times"/>
                <w:sz w:val="20"/>
              </w:rPr>
              <w:t xml:space="preserve"> Property Management System; MS Excel</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Re-carpeting Bedrooms</w:t>
            </w:r>
            <w:r w:rsidRPr="000B0A7B">
              <w:rPr>
                <w:rFonts w:ascii="Times" w:hAnsi="Times"/>
                <w:sz w:val="20"/>
              </w:rPr>
              <w:tab/>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Customer comments (trigger)</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Opinion of external consultant (justification)</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Cost of re-doing carpets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Adding a Service Element within the Rooms</w:t>
            </w:r>
          </w:p>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 comment cards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Comments through Web-tools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Verbal comments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Web 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Cost of providing shower caps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 MS Excel</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Refurbishing the Rooms</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Customer comments (traditional comment cards, verbal, online)</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Web 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Financial evaluation (owner)</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Re-plumbing the bathrooms</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 comments (traditional comment cards, verbal, online); reported verbally</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Web 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 xml:space="preserve">Cost of investment </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Changing the Signature of the Car Park</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Customer feedback (trigger, informing)</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 xml:space="preserve">via TripAdvisor, customer survey, verbal, later additional customer survey </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Web 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Renewing Air Condition of the Rooms</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 feedback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Experience and gut feeling of senior manager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r w:rsidRPr="000B0A7B">
              <w:rPr>
                <w:rFonts w:ascii="Times" w:hAnsi="Times"/>
                <w:sz w:val="20"/>
                <w:u w:val="single"/>
              </w:rPr>
              <w:t>Software:</w:t>
            </w:r>
            <w:r w:rsidRPr="000B0A7B">
              <w:rPr>
                <w:rFonts w:ascii="Times" w:hAnsi="Times"/>
                <w:sz w:val="20"/>
              </w:rPr>
              <w:t xml:space="preserve"> Different web-sites (TripAdvisor etc.)</w:t>
            </w:r>
            <w:r w:rsidRPr="000B0A7B">
              <w:rPr>
                <w:rFonts w:ascii="Times" w:hAnsi="Times"/>
                <w:sz w:val="20"/>
                <w:u w:val="single"/>
              </w:rPr>
              <w:t xml:space="preserve">; </w:t>
            </w:r>
            <w:r w:rsidRPr="000B0A7B">
              <w:rPr>
                <w:rFonts w:ascii="Times" w:hAnsi="Times"/>
                <w:sz w:val="20"/>
              </w:rPr>
              <w:t>E-mail survey</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Cost of investment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Opportunity cost of lost business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Opening of the Roof-top Terrace</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Observation (informing)</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Level of business (informing)</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Total sales figures (trigger)</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Payroll (informing)</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New Room-card System</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 comments (informing,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 name (informing,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Dates of stay (informing,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MS Word; Web-tools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Investment sum / cost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Increasing the Staffing Level</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line="240" w:lineRule="auto"/>
              <w:textAlignment w:val="baseline"/>
              <w:cnfStyle w:val="000000100000"/>
              <w:rPr>
                <w:rFonts w:ascii="Times" w:hAnsi="Times"/>
                <w:sz w:val="20"/>
              </w:rPr>
            </w:pPr>
            <w:r w:rsidRPr="000B0A7B">
              <w:rPr>
                <w:rFonts w:ascii="Times" w:hAnsi="Times"/>
                <w:sz w:val="20"/>
              </w:rPr>
              <w:t xml:space="preserve">Demographics of customers </w:t>
            </w:r>
            <w:r w:rsidRPr="000B0A7B">
              <w:rPr>
                <w:rFonts w:ascii="Times" w:hAnsi="Times"/>
                <w:sz w:val="20"/>
              </w:rPr>
              <w:br/>
              <w:t xml:space="preserve">“Satisfaction of the customer” (measured through number of customer complaints) </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 xml:space="preserve">Observation of customer </w:t>
            </w:r>
            <w:proofErr w:type="spellStart"/>
            <w:r w:rsidRPr="000B0A7B">
              <w:rPr>
                <w:rFonts w:ascii="Times" w:hAnsi="Times"/>
                <w:sz w:val="20"/>
              </w:rPr>
              <w:t>behaviour</w:t>
            </w:r>
            <w:proofErr w:type="spellEnd"/>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Payroll</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Sales distribution (increased booking of offers including breakfast)</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Re-doing the Rooms</w:t>
            </w:r>
          </w:p>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Experience and gut instinct of Brand Director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 satisfaction survey</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Web-tools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Cost of re-doing rooms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Opportunity costs of closed rooms during maintenance</w:t>
            </w:r>
          </w:p>
        </w:tc>
      </w:tr>
      <w:tr w:rsidR="00B200CA" w:rsidRPr="000B0A7B" w:rsidTr="00B200CA">
        <w:trPr>
          <w:cnfStyle w:val="000000100000"/>
          <w:jc w:val="center"/>
        </w:trPr>
        <w:tc>
          <w:tcPr>
            <w:cnfStyle w:val="001000000000"/>
            <w:tcW w:w="10360" w:type="dxa"/>
            <w:gridSpan w:val="3"/>
            <w:tcBorders>
              <w:right w:val="single" w:sz="2" w:space="0" w:color="000000"/>
            </w:tcBorders>
            <w:shd w:val="clear" w:color="auto" w:fill="B3B3B3"/>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Sales Force</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lastRenderedPageBreak/>
              <w:t>Campaign for the Corporate Market</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List of existing and potential corporate accounts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Competitor’s Activities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Demographics, descriptive variables (corporate clients)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Number of existing accounts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Number of new accounts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Voice of the customer (feedback)</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MS Excel, Property Management System</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Room-nights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Revenue</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r w:rsidRPr="000B0A7B">
              <w:rPr>
                <w:rFonts w:ascii="Times" w:hAnsi="Times"/>
                <w:sz w:val="20"/>
                <w:u w:val="single"/>
              </w:rPr>
              <w:t>Software:</w:t>
            </w:r>
            <w:r w:rsidRPr="000B0A7B">
              <w:rPr>
                <w:rFonts w:ascii="Times" w:hAnsi="Times"/>
                <w:sz w:val="20"/>
              </w:rPr>
              <w:t xml:space="preserve"> MS Excel, Property Management System</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Phone Campaign</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Customer information (informing)</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Sales figures (trigger)</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jc w:val="center"/>
        </w:trPr>
        <w:tc>
          <w:tcPr>
            <w:cnfStyle w:val="001000000000"/>
            <w:tcW w:w="1825" w:type="dxa"/>
            <w:tcBorders>
              <w:bottom w:val="single" w:sz="8" w:space="0" w:color="000000"/>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 xml:space="preserve">Managing Incoming Business </w:t>
            </w:r>
          </w:p>
        </w:tc>
        <w:tc>
          <w:tcPr>
            <w:tcW w:w="4267"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Origin of booking (informing)</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c>
          <w:tcPr>
            <w:tcW w:w="4268"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Bookings (trigger/ threshold value)</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cnfStyle w:val="000000100000"/>
          <w:jc w:val="center"/>
        </w:trPr>
        <w:tc>
          <w:tcPr>
            <w:cnfStyle w:val="001000000000"/>
            <w:tcW w:w="10360" w:type="dxa"/>
            <w:gridSpan w:val="3"/>
            <w:tcBorders>
              <w:right w:val="single" w:sz="2" w:space="0" w:color="000000"/>
            </w:tcBorders>
            <w:shd w:val="clear" w:color="auto" w:fill="B3B3B3"/>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Internet Advertising/ Social Media</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Introduction of a Hotel-Related Mobile Application (App)</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 xml:space="preserve">Instinct (Trigger, justification) </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Costs of Development (informing)</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Online Advertising Campaign: Banner</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Origin of business</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r w:rsidRPr="000B0A7B">
              <w:rPr>
                <w:rFonts w:ascii="Times" w:hAnsi="Times"/>
                <w:sz w:val="20"/>
                <w:u w:val="single"/>
              </w:rPr>
              <w:t>Software:</w:t>
            </w:r>
            <w:r w:rsidRPr="000B0A7B">
              <w:rPr>
                <w:rFonts w:ascii="Times" w:hAnsi="Times"/>
                <w:sz w:val="20"/>
              </w:rPr>
              <w:t xml:space="preserve"> Property Management System</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Advertisement cost; investment</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p>
        </w:tc>
      </w:tr>
      <w:tr w:rsidR="00B200CA" w:rsidRPr="000B0A7B" w:rsidTr="00B200CA">
        <w:trPr>
          <w:jc w:val="center"/>
        </w:trPr>
        <w:tc>
          <w:tcPr>
            <w:cnfStyle w:val="001000000000"/>
            <w:tcW w:w="1825" w:type="dxa"/>
            <w:tcBorders>
              <w:bottom w:val="single" w:sz="8" w:space="0" w:color="000000"/>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Facebook “Claims” Campaign</w:t>
            </w:r>
          </w:p>
        </w:tc>
        <w:tc>
          <w:tcPr>
            <w:tcW w:w="4267"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Advice of external IT company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Number of Facebook claims (evaluation)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Web-tools</w:t>
            </w:r>
          </w:p>
        </w:tc>
        <w:tc>
          <w:tcPr>
            <w:tcW w:w="4268"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Number of available rooms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Invest in Hotel’s Website</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Website conversion</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Website traffic</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Web-tools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Budget</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MS Excel</w:t>
            </w:r>
          </w:p>
        </w:tc>
      </w:tr>
      <w:tr w:rsidR="00B200CA" w:rsidRPr="000B0A7B" w:rsidTr="00B200CA">
        <w:trPr>
          <w:jc w:val="center"/>
        </w:trPr>
        <w:tc>
          <w:tcPr>
            <w:cnfStyle w:val="001000000000"/>
            <w:tcW w:w="1825"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Promotion via Facebook</w:t>
            </w:r>
          </w:p>
        </w:tc>
        <w:tc>
          <w:tcPr>
            <w:tcW w:w="4267"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Facebook Claims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 xml:space="preserve">Social Media Consulting </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Web-tools</w:t>
            </w:r>
          </w:p>
        </w:tc>
        <w:tc>
          <w:tcPr>
            <w:tcW w:w="4268"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Bar Revenue</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cnfStyle w:val="000000100000"/>
          <w:jc w:val="center"/>
        </w:trPr>
        <w:tc>
          <w:tcPr>
            <w:cnfStyle w:val="001000000000"/>
            <w:tcW w:w="10360" w:type="dxa"/>
            <w:gridSpan w:val="3"/>
            <w:tcBorders>
              <w:right w:val="single" w:sz="2" w:space="0" w:color="000000"/>
            </w:tcBorders>
            <w:shd w:val="clear" w:color="auto" w:fill="B3B3B3"/>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Pricing</w:t>
            </w:r>
          </w:p>
        </w:tc>
      </w:tr>
      <w:tr w:rsidR="00B200CA" w:rsidRPr="000B0A7B" w:rsidTr="00B200CA">
        <w:trPr>
          <w:jc w:val="center"/>
        </w:trPr>
        <w:tc>
          <w:tcPr>
            <w:cnfStyle w:val="001000000000"/>
            <w:tcW w:w="1825" w:type="dxa"/>
            <w:tcBorders>
              <w:bottom w:val="single" w:sz="8" w:space="0" w:color="000000"/>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Adjusting Rates</w:t>
            </w:r>
          </w:p>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p>
        </w:tc>
        <w:tc>
          <w:tcPr>
            <w:tcW w:w="4267"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Market segmentation data (informing)</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Customers’ reaction to change in room rates (justification)</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c>
          <w:tcPr>
            <w:tcW w:w="4268"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Sales figures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Number of bookings (trigger)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Room rates (informing)</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Setting the Room Rate</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Rates</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Level of business</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jc w:val="center"/>
        </w:trPr>
        <w:tc>
          <w:tcPr>
            <w:cnfStyle w:val="001000000000"/>
            <w:tcW w:w="1825"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Change Pricing of Breakfast</w:t>
            </w:r>
          </w:p>
        </w:tc>
        <w:tc>
          <w:tcPr>
            <w:tcW w:w="4267"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TripAdvisor comments, customer feedback</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Opinion of the Brand Director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Web-tools</w:t>
            </w:r>
          </w:p>
        </w:tc>
        <w:tc>
          <w:tcPr>
            <w:tcW w:w="4268" w:type="dxa"/>
            <w:tcBorders>
              <w:bottom w:val="single" w:sz="8" w:space="0" w:color="000000"/>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Restaurant revenue</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Breakfast rate, supplements rates</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Revenue referable to customers coming through TripAdvisor</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cnfStyle w:val="000000100000"/>
          <w:jc w:val="center"/>
        </w:trPr>
        <w:tc>
          <w:tcPr>
            <w:cnfStyle w:val="001000000000"/>
            <w:tcW w:w="10360" w:type="dxa"/>
            <w:gridSpan w:val="3"/>
            <w:tcBorders>
              <w:right w:val="single" w:sz="2" w:space="0" w:color="000000"/>
            </w:tcBorders>
            <w:shd w:val="clear" w:color="auto" w:fill="B3B3B3"/>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Distribution</w:t>
            </w:r>
          </w:p>
        </w:tc>
      </w:tr>
      <w:tr w:rsidR="00B200CA" w:rsidRPr="000B0A7B" w:rsidTr="00B200CA">
        <w:trPr>
          <w:jc w:val="center"/>
        </w:trPr>
        <w:tc>
          <w:tcPr>
            <w:cnfStyle w:val="001000000000"/>
            <w:tcW w:w="1825" w:type="dxa"/>
            <w:tcBorders>
              <w:right w:val="single" w:sz="2" w:space="0" w:color="000000"/>
            </w:tcBorders>
          </w:tcPr>
          <w:p w:rsidR="00B200CA" w:rsidRPr="000B0A7B" w:rsidRDefault="00B200CA" w:rsidP="00B200CA">
            <w:pPr>
              <w:tabs>
                <w:tab w:val="right" w:pos="2449"/>
              </w:tabs>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lastRenderedPageBreak/>
              <w:t>Managing Distribution Channels</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u w:val="single"/>
              </w:rPr>
            </w:pP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Average daily room rate</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Occupancy</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Budget</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rPr>
              <w:t>Past booking data</w:t>
            </w:r>
          </w:p>
          <w:p w:rsidR="00B200CA" w:rsidRPr="000B0A7B" w:rsidRDefault="00B200CA" w:rsidP="00B200CA">
            <w:pPr>
              <w:overflowPunct w:val="0"/>
              <w:autoSpaceDE w:val="0"/>
              <w:autoSpaceDN w:val="0"/>
              <w:adjustRightInd w:val="0"/>
              <w:spacing w:before="60" w:after="60" w:line="240" w:lineRule="auto"/>
              <w:textAlignment w:val="baseline"/>
              <w:cnfStyle w:val="000000000000"/>
              <w:rPr>
                <w:rFonts w:ascii="Times" w:hAnsi="Times"/>
                <w:sz w:val="20"/>
              </w:rPr>
            </w:pPr>
            <w:r w:rsidRPr="000B0A7B">
              <w:rPr>
                <w:rFonts w:ascii="Times" w:hAnsi="Times"/>
                <w:sz w:val="20"/>
                <w:u w:val="single"/>
              </w:rPr>
              <w:t>Software:</w:t>
            </w:r>
            <w:r w:rsidRPr="000B0A7B">
              <w:rPr>
                <w:rFonts w:ascii="Times" w:hAnsi="Times"/>
                <w:sz w:val="20"/>
              </w:rPr>
              <w:t xml:space="preserve"> Property Management System</w:t>
            </w:r>
          </w:p>
        </w:tc>
      </w:tr>
      <w:tr w:rsidR="00B200CA" w:rsidRPr="000B0A7B" w:rsidTr="00B200CA">
        <w:trPr>
          <w:cnfStyle w:val="000000100000"/>
          <w:jc w:val="center"/>
        </w:trPr>
        <w:tc>
          <w:tcPr>
            <w:cnfStyle w:val="001000000000"/>
            <w:tcW w:w="1825"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rPr>
                <w:rFonts w:ascii="Times" w:hAnsi="Times"/>
                <w:sz w:val="20"/>
              </w:rPr>
            </w:pPr>
            <w:r w:rsidRPr="000B0A7B">
              <w:rPr>
                <w:rFonts w:ascii="Times" w:hAnsi="Times"/>
                <w:sz w:val="20"/>
              </w:rPr>
              <w:t>Addressing a New Distribution Channel</w:t>
            </w:r>
          </w:p>
        </w:tc>
        <w:tc>
          <w:tcPr>
            <w:tcW w:w="4267"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Bookings coming into the city (Trigger)</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u w:val="single"/>
              </w:rPr>
              <w:t>Software:</w:t>
            </w:r>
            <w:r w:rsidRPr="000B0A7B">
              <w:rPr>
                <w:rFonts w:ascii="Times" w:hAnsi="Times"/>
                <w:sz w:val="20"/>
              </w:rPr>
              <w:t xml:space="preserve"> Web-tools</w:t>
            </w:r>
          </w:p>
        </w:tc>
        <w:tc>
          <w:tcPr>
            <w:tcW w:w="4268" w:type="dxa"/>
            <w:tcBorders>
              <w:right w:val="single" w:sz="2" w:space="0" w:color="000000"/>
            </w:tcBorders>
          </w:tcPr>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rPr>
            </w:pPr>
            <w:r w:rsidRPr="000B0A7B">
              <w:rPr>
                <w:rFonts w:ascii="Times" w:hAnsi="Times"/>
                <w:sz w:val="20"/>
              </w:rPr>
              <w:t>Business on the books (evaluation)</w:t>
            </w:r>
          </w:p>
          <w:p w:rsidR="00B200CA" w:rsidRPr="000B0A7B" w:rsidRDefault="00B200CA" w:rsidP="00B200CA">
            <w:pPr>
              <w:overflowPunct w:val="0"/>
              <w:autoSpaceDE w:val="0"/>
              <w:autoSpaceDN w:val="0"/>
              <w:adjustRightInd w:val="0"/>
              <w:spacing w:before="60" w:after="60" w:line="240" w:lineRule="auto"/>
              <w:textAlignment w:val="baseline"/>
              <w:cnfStyle w:val="000000100000"/>
              <w:rPr>
                <w:rFonts w:ascii="Times" w:hAnsi="Times"/>
                <w:sz w:val="20"/>
                <w:u w:val="single"/>
              </w:rPr>
            </w:pPr>
            <w:r w:rsidRPr="000B0A7B">
              <w:rPr>
                <w:rFonts w:ascii="Times" w:hAnsi="Times"/>
                <w:sz w:val="20"/>
                <w:u w:val="single"/>
              </w:rPr>
              <w:t>Software:</w:t>
            </w:r>
            <w:r w:rsidRPr="000B0A7B">
              <w:rPr>
                <w:rFonts w:ascii="Times" w:hAnsi="Times"/>
                <w:sz w:val="20"/>
              </w:rPr>
              <w:t xml:space="preserve"> Property Management System</w:t>
            </w:r>
          </w:p>
        </w:tc>
      </w:tr>
    </w:tbl>
    <w:p w:rsidR="00B200CA" w:rsidRPr="000B0A7B" w:rsidRDefault="00B200CA">
      <w:pPr>
        <w:spacing w:line="240" w:lineRule="auto"/>
        <w:rPr>
          <w:b/>
          <w:lang w:val="en-US"/>
        </w:rPr>
      </w:pPr>
      <w:r w:rsidRPr="000B0A7B">
        <w:rPr>
          <w:b/>
          <w:lang w:val="en-US"/>
        </w:rPr>
        <w:br w:type="page"/>
      </w:r>
    </w:p>
    <w:p w:rsidR="00960971" w:rsidRPr="00960971" w:rsidRDefault="00161344">
      <w:pPr>
        <w:divId w:val="2143691499"/>
      </w:pPr>
      <w:r w:rsidRPr="000B0A7B">
        <w:rPr>
          <w:b/>
          <w:lang w:val="en-US"/>
        </w:rPr>
        <w:lastRenderedPageBreak/>
        <w:t>References</w:t>
      </w:r>
      <w:r w:rsidR="00664F61" w:rsidRPr="00664F61">
        <w:rPr>
          <w:rFonts w:eastAsiaTheme="minorEastAsia"/>
          <w:szCs w:val="20"/>
          <w:lang w:val="en-US" w:eastAsia="en-US"/>
        </w:rPr>
        <w:fldChar w:fldCharType="begin"/>
      </w:r>
      <w:r w:rsidR="006E334A" w:rsidRPr="000B0A7B">
        <w:rPr>
          <w:rFonts w:eastAsiaTheme="minorEastAsia"/>
          <w:szCs w:val="20"/>
          <w:lang w:val="en-US" w:eastAsia="en-US"/>
        </w:rPr>
        <w:instrText>ADDIN Mendeley Bibliography CSL_BIBLIOGRAPHY</w:instrText>
      </w:r>
      <w:r w:rsidR="00664F61" w:rsidRPr="00664F61">
        <w:rPr>
          <w:rFonts w:eastAsiaTheme="minorEastAsia"/>
          <w:szCs w:val="20"/>
          <w:lang w:val="en-US" w:eastAsia="en-US"/>
        </w:rPr>
        <w:fldChar w:fldCharType="separate"/>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Eisenhardt, K. M. (1989). Building Theories from Case Study Research. </w:t>
      </w:r>
      <w:r w:rsidRPr="00960971">
        <w:rPr>
          <w:rFonts w:ascii="Times New Roman" w:hAnsi="Times New Roman"/>
          <w:i/>
          <w:iCs/>
          <w:sz w:val="24"/>
        </w:rPr>
        <w:t>The Academy of Management Review</w:t>
      </w:r>
      <w:r w:rsidRPr="00960971">
        <w:rPr>
          <w:rFonts w:ascii="Times New Roman" w:hAnsi="Times New Roman"/>
          <w:sz w:val="24"/>
        </w:rPr>
        <w:t xml:space="preserve">, </w:t>
      </w:r>
      <w:r w:rsidRPr="00960971">
        <w:rPr>
          <w:rFonts w:ascii="Times New Roman" w:hAnsi="Times New Roman"/>
          <w:i/>
          <w:iCs/>
          <w:sz w:val="24"/>
        </w:rPr>
        <w:t>14</w:t>
      </w:r>
      <w:r w:rsidRPr="00960971">
        <w:rPr>
          <w:rFonts w:ascii="Times New Roman" w:hAnsi="Times New Roman"/>
          <w:sz w:val="24"/>
        </w:rPr>
        <w:t>(4), 532–550.</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Farris, P. W., Bendle, N. T., Pfeifer, P. E., &amp; Reibstein, D. J. (2009). </w:t>
      </w:r>
      <w:r w:rsidRPr="00960971">
        <w:rPr>
          <w:rFonts w:ascii="Times New Roman" w:hAnsi="Times New Roman"/>
          <w:i/>
          <w:iCs/>
          <w:sz w:val="24"/>
        </w:rPr>
        <w:t>Key Marketing Metrics</w:t>
      </w:r>
      <w:r w:rsidRPr="00960971">
        <w:rPr>
          <w:rFonts w:ascii="Times New Roman" w:hAnsi="Times New Roman"/>
          <w:sz w:val="24"/>
        </w:rPr>
        <w:t xml:space="preserve">. </w:t>
      </w:r>
      <w:r w:rsidRPr="00960971">
        <w:rPr>
          <w:rFonts w:ascii="Times New Roman" w:hAnsi="Times New Roman"/>
          <w:i/>
          <w:iCs/>
          <w:sz w:val="24"/>
        </w:rPr>
        <w:t>Pearsons, London</w:t>
      </w:r>
      <w:r w:rsidRPr="00960971">
        <w:rPr>
          <w:rFonts w:ascii="Times New Roman" w:hAnsi="Times New Roman"/>
          <w:sz w:val="24"/>
        </w:rPr>
        <w:t>.</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Grewal, R., Chandrashekaran, M., &amp; Citrin, A. V. (2010). Customer Satisfaction Heterogeneity and Shareholder Value. </w:t>
      </w:r>
      <w:r w:rsidRPr="00960971">
        <w:rPr>
          <w:rFonts w:ascii="Times New Roman" w:hAnsi="Times New Roman"/>
          <w:i/>
          <w:iCs/>
          <w:sz w:val="24"/>
        </w:rPr>
        <w:t>Journal of Marketing Research (JMR)</w:t>
      </w:r>
      <w:r w:rsidRPr="00960971">
        <w:rPr>
          <w:rFonts w:ascii="Times New Roman" w:hAnsi="Times New Roman"/>
          <w:sz w:val="24"/>
        </w:rPr>
        <w:t xml:space="preserve">, </w:t>
      </w:r>
      <w:r w:rsidRPr="00960971">
        <w:rPr>
          <w:rFonts w:ascii="Times New Roman" w:hAnsi="Times New Roman"/>
          <w:i/>
          <w:iCs/>
          <w:sz w:val="24"/>
        </w:rPr>
        <w:t>47</w:t>
      </w:r>
      <w:r w:rsidRPr="00960971">
        <w:rPr>
          <w:rFonts w:ascii="Times New Roman" w:hAnsi="Times New Roman"/>
          <w:sz w:val="24"/>
        </w:rPr>
        <w:t>(4), 612–626.</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Gupta, S., &amp; Zeithaml, V. (2006). Customer Metrics and their Impact on Financial Performance. </w:t>
      </w:r>
      <w:r w:rsidRPr="00960971">
        <w:rPr>
          <w:rFonts w:ascii="Times New Roman" w:hAnsi="Times New Roman"/>
          <w:i/>
          <w:iCs/>
          <w:sz w:val="24"/>
        </w:rPr>
        <w:t>Marketing Science</w:t>
      </w:r>
      <w:r w:rsidRPr="00960971">
        <w:rPr>
          <w:rFonts w:ascii="Times New Roman" w:hAnsi="Times New Roman"/>
          <w:sz w:val="24"/>
        </w:rPr>
        <w:t xml:space="preserve">, </w:t>
      </w:r>
      <w:r w:rsidRPr="00960971">
        <w:rPr>
          <w:rFonts w:ascii="Times New Roman" w:hAnsi="Times New Roman"/>
          <w:i/>
          <w:iCs/>
          <w:sz w:val="24"/>
        </w:rPr>
        <w:t>25</w:t>
      </w:r>
      <w:r w:rsidRPr="00960971">
        <w:rPr>
          <w:rFonts w:ascii="Times New Roman" w:hAnsi="Times New Roman"/>
          <w:sz w:val="24"/>
        </w:rPr>
        <w:t>(6), 718–739.</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Homburg, C., Artz, M., &amp; Wieseke, J. (2012). Marketing Performance Measurement Systems: Does Comprehensiveness Really Improve Performance?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76, May</w:t>
      </w:r>
      <w:r w:rsidRPr="00960971">
        <w:rPr>
          <w:rFonts w:ascii="Times New Roman" w:hAnsi="Times New Roman"/>
          <w:sz w:val="24"/>
        </w:rPr>
        <w:t>, 56–77.</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Kaplan, R. S., &amp; Norton, D. P. (2000). Having trouble with your strategy?: Then map it. </w:t>
      </w:r>
      <w:r w:rsidRPr="00960971">
        <w:rPr>
          <w:rFonts w:ascii="Times New Roman" w:hAnsi="Times New Roman"/>
          <w:i/>
          <w:iCs/>
          <w:sz w:val="24"/>
        </w:rPr>
        <w:t>Harvard Business Review</w:t>
      </w:r>
      <w:r w:rsidRPr="00960971">
        <w:rPr>
          <w:rFonts w:ascii="Times New Roman" w:hAnsi="Times New Roman"/>
          <w:sz w:val="24"/>
        </w:rPr>
        <w:t xml:space="preserve">, </w:t>
      </w:r>
      <w:r w:rsidRPr="00960971">
        <w:rPr>
          <w:rFonts w:ascii="Times New Roman" w:hAnsi="Times New Roman"/>
          <w:i/>
          <w:iCs/>
          <w:sz w:val="24"/>
        </w:rPr>
        <w:t>September-</w:t>
      </w:r>
      <w:r w:rsidRPr="00960971">
        <w:rPr>
          <w:rFonts w:ascii="Times New Roman" w:hAnsi="Times New Roman"/>
          <w:sz w:val="24"/>
        </w:rPr>
        <w:t>, 167–176.</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Kimbrough, M. D., Mcalister, L., Mizik, N., Jacobson, R., Garmaise, M. J., Srinivasan, S., &amp; Hanssens, D. M. (2009). Commentaries and Rejoinder to Marketing and Firm Value: Metrics, Methods, Findings, and Future Directions. </w:t>
      </w:r>
      <w:r w:rsidRPr="00960971">
        <w:rPr>
          <w:rFonts w:ascii="Times New Roman" w:hAnsi="Times New Roman"/>
          <w:i/>
          <w:iCs/>
          <w:sz w:val="24"/>
        </w:rPr>
        <w:t>Journal of Marketing Research</w:t>
      </w:r>
      <w:r w:rsidRPr="00960971">
        <w:rPr>
          <w:rFonts w:ascii="Times New Roman" w:hAnsi="Times New Roman"/>
          <w:sz w:val="24"/>
        </w:rPr>
        <w:t xml:space="preserve">, </w:t>
      </w:r>
      <w:r w:rsidRPr="00960971">
        <w:rPr>
          <w:rFonts w:ascii="Times New Roman" w:hAnsi="Times New Roman"/>
          <w:i/>
          <w:iCs/>
          <w:sz w:val="24"/>
        </w:rPr>
        <w:t>46</w:t>
      </w:r>
      <w:r w:rsidRPr="00960971">
        <w:rPr>
          <w:rFonts w:ascii="Times New Roman" w:hAnsi="Times New Roman"/>
          <w:sz w:val="24"/>
        </w:rPr>
        <w:t>(3), 313–329.</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Ling-yee, L. (2011). Marketing Metrics’ Usage: Its Predictors and Implications for Customer Relationship Management. </w:t>
      </w:r>
      <w:r w:rsidRPr="00960971">
        <w:rPr>
          <w:rFonts w:ascii="Times New Roman" w:hAnsi="Times New Roman"/>
          <w:i/>
          <w:iCs/>
          <w:sz w:val="24"/>
        </w:rPr>
        <w:t>Industrial Marketing Management</w:t>
      </w:r>
      <w:r w:rsidRPr="00960971">
        <w:rPr>
          <w:rFonts w:ascii="Times New Roman" w:hAnsi="Times New Roman"/>
          <w:sz w:val="24"/>
        </w:rPr>
        <w:t xml:space="preserve">, </w:t>
      </w:r>
      <w:r w:rsidRPr="00960971">
        <w:rPr>
          <w:rFonts w:ascii="Times New Roman" w:hAnsi="Times New Roman"/>
          <w:i/>
          <w:iCs/>
          <w:sz w:val="24"/>
        </w:rPr>
        <w:t>40</w:t>
      </w:r>
      <w:r w:rsidRPr="00960971">
        <w:rPr>
          <w:rFonts w:ascii="Times New Roman" w:hAnsi="Times New Roman"/>
          <w:sz w:val="24"/>
        </w:rPr>
        <w:t>(1), 139–148.</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Mintz, O., &amp; Currim, I. S. (2013). What Drives Managerial Use of Marketing and Financial Metrics and Does Metric Use Impact Performance of Marketing Mix Activities?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77</w:t>
      </w:r>
      <w:r w:rsidRPr="00960971">
        <w:rPr>
          <w:rFonts w:ascii="Times New Roman" w:hAnsi="Times New Roman"/>
          <w:sz w:val="24"/>
        </w:rPr>
        <w:t>(March), 17–44.</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Morgan, N., Anderson, E., &amp; Mittal, V. (2005). Understanding Firms’ Customer Satisfaction Information Usage.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69</w:t>
      </w:r>
      <w:r w:rsidRPr="00960971">
        <w:rPr>
          <w:rFonts w:ascii="Times New Roman" w:hAnsi="Times New Roman"/>
          <w:sz w:val="24"/>
        </w:rPr>
        <w:t>, 131–151.</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Ngobo, P.-V., Casta, J.-F., &amp; Ramond, O. (2012). Is Customer Satisfaction a Relevant Metric for Financial Analysts? </w:t>
      </w:r>
      <w:r w:rsidRPr="00960971">
        <w:rPr>
          <w:rFonts w:ascii="Times New Roman" w:hAnsi="Times New Roman"/>
          <w:i/>
          <w:iCs/>
          <w:sz w:val="24"/>
        </w:rPr>
        <w:t>Journal of the Academy of Marketing Science</w:t>
      </w:r>
      <w:r w:rsidRPr="00960971">
        <w:rPr>
          <w:rFonts w:ascii="Times New Roman" w:hAnsi="Times New Roman"/>
          <w:sz w:val="24"/>
        </w:rPr>
        <w:t xml:space="preserve">, </w:t>
      </w:r>
      <w:r w:rsidRPr="00960971">
        <w:rPr>
          <w:rFonts w:ascii="Times New Roman" w:hAnsi="Times New Roman"/>
          <w:i/>
          <w:iCs/>
          <w:sz w:val="24"/>
        </w:rPr>
        <w:t>40</w:t>
      </w:r>
      <w:r w:rsidRPr="00960971">
        <w:rPr>
          <w:rFonts w:ascii="Times New Roman" w:hAnsi="Times New Roman"/>
          <w:sz w:val="24"/>
        </w:rPr>
        <w:t>(3), 480–508.</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O’Connell, V., &amp; O’Sullivan, D. (2011). The Impact of Customer Satisfaction on CEO Bonuses. </w:t>
      </w:r>
      <w:r w:rsidRPr="00960971">
        <w:rPr>
          <w:rFonts w:ascii="Times New Roman" w:hAnsi="Times New Roman"/>
          <w:i/>
          <w:iCs/>
          <w:sz w:val="24"/>
        </w:rPr>
        <w:t>Journal of the Academy of Marketing Science</w:t>
      </w:r>
      <w:r w:rsidRPr="00960971">
        <w:rPr>
          <w:rFonts w:ascii="Times New Roman" w:hAnsi="Times New Roman"/>
          <w:sz w:val="24"/>
        </w:rPr>
        <w:t xml:space="preserve">, </w:t>
      </w:r>
      <w:r w:rsidRPr="00960971">
        <w:rPr>
          <w:rFonts w:ascii="Times New Roman" w:hAnsi="Times New Roman"/>
          <w:i/>
          <w:iCs/>
          <w:sz w:val="24"/>
        </w:rPr>
        <w:t>39</w:t>
      </w:r>
      <w:r w:rsidRPr="00960971">
        <w:rPr>
          <w:rFonts w:ascii="Times New Roman" w:hAnsi="Times New Roman"/>
          <w:sz w:val="24"/>
        </w:rPr>
        <w:t>, 828–845.</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O’Sullivan, D., &amp; Abela, A. V. (2007). Marketing Performance Measurement Ability and Firm Performance.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71</w:t>
      </w:r>
      <w:r w:rsidRPr="00960971">
        <w:rPr>
          <w:rFonts w:ascii="Times New Roman" w:hAnsi="Times New Roman"/>
          <w:sz w:val="24"/>
        </w:rPr>
        <w:t>(2), 79–93.</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lastRenderedPageBreak/>
        <w:t xml:space="preserve">Petersen, J. A., McAlister, L., Reibstein, D. J., Winer, R. S., Kumar, V., &amp; Atkinson, G. (2009). Choosing the Right Metrics to Maximize Profitability and Shareholder Value. </w:t>
      </w:r>
      <w:r w:rsidRPr="00960971">
        <w:rPr>
          <w:rFonts w:ascii="Times New Roman" w:hAnsi="Times New Roman"/>
          <w:i/>
          <w:iCs/>
          <w:sz w:val="24"/>
        </w:rPr>
        <w:t>Journal of Retailing</w:t>
      </w:r>
      <w:r w:rsidRPr="00960971">
        <w:rPr>
          <w:rFonts w:ascii="Times New Roman" w:hAnsi="Times New Roman"/>
          <w:sz w:val="24"/>
        </w:rPr>
        <w:t xml:space="preserve">, </w:t>
      </w:r>
      <w:r w:rsidRPr="00960971">
        <w:rPr>
          <w:rFonts w:ascii="Times New Roman" w:hAnsi="Times New Roman"/>
          <w:i/>
          <w:iCs/>
          <w:sz w:val="24"/>
        </w:rPr>
        <w:t>85</w:t>
      </w:r>
      <w:r w:rsidRPr="00960971">
        <w:rPr>
          <w:rFonts w:ascii="Times New Roman" w:hAnsi="Times New Roman"/>
          <w:sz w:val="24"/>
        </w:rPr>
        <w:t>(1), 95–111.</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Raithel, S., Sarstedt, M., Scharf, S., &amp; Schwaiger, M. (2012). On the Value Relevance of Customer Satisfaction. Multiple Drivers and Multiple Markets. </w:t>
      </w:r>
      <w:r w:rsidRPr="00960971">
        <w:rPr>
          <w:rFonts w:ascii="Times New Roman" w:hAnsi="Times New Roman"/>
          <w:i/>
          <w:iCs/>
          <w:sz w:val="24"/>
        </w:rPr>
        <w:t>Journal of the Academy of Marketing Science</w:t>
      </w:r>
      <w:r w:rsidRPr="00960971">
        <w:rPr>
          <w:rFonts w:ascii="Times New Roman" w:hAnsi="Times New Roman"/>
          <w:sz w:val="24"/>
        </w:rPr>
        <w:t xml:space="preserve">, </w:t>
      </w:r>
      <w:r w:rsidRPr="00960971">
        <w:rPr>
          <w:rFonts w:ascii="Times New Roman" w:hAnsi="Times New Roman"/>
          <w:i/>
          <w:iCs/>
          <w:sz w:val="24"/>
        </w:rPr>
        <w:t>40</w:t>
      </w:r>
      <w:r w:rsidRPr="00960971">
        <w:rPr>
          <w:rFonts w:ascii="Times New Roman" w:hAnsi="Times New Roman"/>
          <w:sz w:val="24"/>
        </w:rPr>
        <w:t>(4), 509–525.</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Rego, L. L., Morgan, N. A., &amp; Fornell, C. (2013). Reexamining the Market Share- Customer Satisfaction Relationship.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77</w:t>
      </w:r>
      <w:r w:rsidRPr="00960971">
        <w:rPr>
          <w:rFonts w:ascii="Times New Roman" w:hAnsi="Times New Roman"/>
          <w:sz w:val="24"/>
        </w:rPr>
        <w:t>(September), 1–20.</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Schulze, C., Skiera, B., &amp; Wiesel, T. (2012). Linking Customer and Financial Metrics to Shareholder Value : The Leverage Effect in Customer- Based Valuation.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76</w:t>
      </w:r>
      <w:r w:rsidRPr="00960971">
        <w:rPr>
          <w:rFonts w:ascii="Times New Roman" w:hAnsi="Times New Roman"/>
          <w:sz w:val="24"/>
        </w:rPr>
        <w:t>(March), 17–32.</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Srinivasan, S., &amp; Hanssens, D. M. (2009). Marketing and Firm Value: Metrics, Methods, Findings, and Future Directions. </w:t>
      </w:r>
      <w:r w:rsidRPr="00960971">
        <w:rPr>
          <w:rFonts w:ascii="Times New Roman" w:hAnsi="Times New Roman"/>
          <w:i/>
          <w:iCs/>
          <w:sz w:val="24"/>
        </w:rPr>
        <w:t>Journal of Marketing Research</w:t>
      </w:r>
      <w:r w:rsidRPr="00960971">
        <w:rPr>
          <w:rFonts w:ascii="Times New Roman" w:hAnsi="Times New Roman"/>
          <w:sz w:val="24"/>
        </w:rPr>
        <w:t xml:space="preserve">, </w:t>
      </w:r>
      <w:r w:rsidRPr="00960971">
        <w:rPr>
          <w:rFonts w:ascii="Times New Roman" w:hAnsi="Times New Roman"/>
          <w:i/>
          <w:iCs/>
          <w:sz w:val="24"/>
        </w:rPr>
        <w:t>46</w:t>
      </w:r>
      <w:r w:rsidRPr="00960971">
        <w:rPr>
          <w:rFonts w:ascii="Times New Roman" w:hAnsi="Times New Roman"/>
          <w:sz w:val="24"/>
        </w:rPr>
        <w:t>(3), 293–312.</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Stahl, F., Heitmann, M., Lehmann, D. R., &amp; Neslin, S. A. (2012). The Impact of Brand Equity on Customer Acquisition, Retention, and Profit Margin. </w:t>
      </w:r>
      <w:r w:rsidRPr="00960971">
        <w:rPr>
          <w:rFonts w:ascii="Times New Roman" w:hAnsi="Times New Roman"/>
          <w:i/>
          <w:iCs/>
          <w:sz w:val="24"/>
        </w:rPr>
        <w:t>Journal of Marketing</w:t>
      </w:r>
      <w:r w:rsidRPr="00960971">
        <w:rPr>
          <w:rFonts w:ascii="Times New Roman" w:hAnsi="Times New Roman"/>
          <w:sz w:val="24"/>
        </w:rPr>
        <w:t xml:space="preserve">, </w:t>
      </w:r>
      <w:r w:rsidRPr="00960971">
        <w:rPr>
          <w:rFonts w:ascii="Times New Roman" w:hAnsi="Times New Roman"/>
          <w:i/>
          <w:iCs/>
          <w:sz w:val="24"/>
        </w:rPr>
        <w:t>76</w:t>
      </w:r>
      <w:r w:rsidRPr="00960971">
        <w:rPr>
          <w:rFonts w:ascii="Times New Roman" w:hAnsi="Times New Roman"/>
          <w:sz w:val="24"/>
        </w:rPr>
        <w:t>(July), 44–63.</w:t>
      </w:r>
    </w:p>
    <w:p w:rsidR="00960971" w:rsidRPr="00960971" w:rsidRDefault="00960971">
      <w:pPr>
        <w:pStyle w:val="NormalWeb"/>
        <w:ind w:left="480" w:hanging="480"/>
        <w:divId w:val="2143691499"/>
        <w:rPr>
          <w:rFonts w:ascii="Times New Roman" w:hAnsi="Times New Roman"/>
          <w:sz w:val="24"/>
        </w:rPr>
      </w:pPr>
      <w:r w:rsidRPr="00960971">
        <w:rPr>
          <w:rFonts w:ascii="Times New Roman" w:hAnsi="Times New Roman"/>
          <w:sz w:val="24"/>
        </w:rPr>
        <w:t xml:space="preserve">Yin, R. K. (2009). </w:t>
      </w:r>
      <w:r w:rsidRPr="00960971">
        <w:rPr>
          <w:rFonts w:ascii="Times New Roman" w:hAnsi="Times New Roman"/>
          <w:i/>
          <w:iCs/>
          <w:sz w:val="24"/>
        </w:rPr>
        <w:t>Case Study Research: Design and Methods</w:t>
      </w:r>
      <w:r w:rsidRPr="00960971">
        <w:rPr>
          <w:rFonts w:ascii="Times New Roman" w:hAnsi="Times New Roman"/>
          <w:sz w:val="24"/>
        </w:rPr>
        <w:t xml:space="preserve"> (Vol. 5). Sage Publications, Inc.</w:t>
      </w:r>
    </w:p>
    <w:p w:rsidR="00FE4713" w:rsidRPr="000B0A7B" w:rsidRDefault="00664F61" w:rsidP="006E334A">
      <w:pPr>
        <w:pStyle w:val="Paragraph"/>
        <w:rPr>
          <w:lang w:val="en-US"/>
        </w:rPr>
      </w:pPr>
      <w:r w:rsidRPr="000B0A7B">
        <w:rPr>
          <w:lang w:val="en-US"/>
        </w:rPr>
        <w:fldChar w:fldCharType="end"/>
      </w:r>
    </w:p>
    <w:sectPr w:rsidR="00FE4713" w:rsidRPr="000B0A7B" w:rsidSect="00A6346C">
      <w:footerReference w:type="even" r:id="rId9"/>
      <w:footerReference w:type="default" r:id="rId10"/>
      <w:pgSz w:w="11901" w:h="16840" w:code="9"/>
      <w:pgMar w:top="1418" w:right="1701"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870" w:rsidRDefault="004A6870" w:rsidP="00AF2C92">
      <w:r>
        <w:separator/>
      </w:r>
    </w:p>
  </w:endnote>
  <w:endnote w:type="continuationSeparator" w:id="0">
    <w:p w:rsidR="004A6870" w:rsidRDefault="004A6870" w:rsidP="00AF2C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C89" w:rsidRDefault="00664F61" w:rsidP="00EA686F">
    <w:pPr>
      <w:pStyle w:val="Footer"/>
      <w:framePr w:wrap="around" w:vAnchor="text" w:hAnchor="margin" w:xAlign="right" w:y="1"/>
      <w:rPr>
        <w:rStyle w:val="PageNumber"/>
      </w:rPr>
    </w:pPr>
    <w:r>
      <w:rPr>
        <w:rStyle w:val="PageNumber"/>
      </w:rPr>
      <w:fldChar w:fldCharType="begin"/>
    </w:r>
    <w:r w:rsidR="009F2C89">
      <w:rPr>
        <w:rStyle w:val="PageNumber"/>
      </w:rPr>
      <w:instrText xml:space="preserve">PAGE  </w:instrText>
    </w:r>
    <w:r>
      <w:rPr>
        <w:rStyle w:val="PageNumber"/>
      </w:rPr>
      <w:fldChar w:fldCharType="end"/>
    </w:r>
  </w:p>
  <w:p w:rsidR="009F2C89" w:rsidRDefault="009F2C89" w:rsidP="00E5283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C89" w:rsidRDefault="00664F61" w:rsidP="00EA686F">
    <w:pPr>
      <w:pStyle w:val="Footer"/>
      <w:framePr w:wrap="around" w:vAnchor="text" w:hAnchor="margin" w:xAlign="right" w:y="1"/>
      <w:rPr>
        <w:rStyle w:val="PageNumber"/>
      </w:rPr>
    </w:pPr>
    <w:r>
      <w:rPr>
        <w:rStyle w:val="PageNumber"/>
      </w:rPr>
      <w:fldChar w:fldCharType="begin"/>
    </w:r>
    <w:r w:rsidR="009F2C89">
      <w:rPr>
        <w:rStyle w:val="PageNumber"/>
      </w:rPr>
      <w:instrText xml:space="preserve">PAGE  </w:instrText>
    </w:r>
    <w:r>
      <w:rPr>
        <w:rStyle w:val="PageNumber"/>
      </w:rPr>
      <w:fldChar w:fldCharType="separate"/>
    </w:r>
    <w:r w:rsidR="00E847BF">
      <w:rPr>
        <w:rStyle w:val="PageNumber"/>
        <w:noProof/>
      </w:rPr>
      <w:t>19</w:t>
    </w:r>
    <w:r>
      <w:rPr>
        <w:rStyle w:val="PageNumber"/>
      </w:rPr>
      <w:fldChar w:fldCharType="end"/>
    </w:r>
  </w:p>
  <w:p w:rsidR="009F2C89" w:rsidRDefault="009F2C89" w:rsidP="00E5283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870" w:rsidRDefault="004A6870" w:rsidP="00AF2C92">
      <w:r>
        <w:separator/>
      </w:r>
    </w:p>
  </w:footnote>
  <w:footnote w:type="continuationSeparator" w:id="0">
    <w:p w:rsidR="004A6870" w:rsidRDefault="004A6870" w:rsidP="00AF2C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1FECAFE"/>
    <w:lvl w:ilvl="0">
      <w:start w:val="1"/>
      <w:numFmt w:val="decimal"/>
      <w:lvlText w:val="%1."/>
      <w:lvlJc w:val="left"/>
      <w:pPr>
        <w:tabs>
          <w:tab w:val="num" w:pos="1492"/>
        </w:tabs>
        <w:ind w:left="1492" w:hanging="360"/>
      </w:pPr>
    </w:lvl>
  </w:abstractNum>
  <w:abstractNum w:abstractNumId="2">
    <w:nsid w:val="FFFFFF7D"/>
    <w:multiLevelType w:val="singleLevel"/>
    <w:tmpl w:val="7C74E2DA"/>
    <w:lvl w:ilvl="0">
      <w:start w:val="1"/>
      <w:numFmt w:val="decimal"/>
      <w:lvlText w:val="%1."/>
      <w:lvlJc w:val="left"/>
      <w:pPr>
        <w:tabs>
          <w:tab w:val="num" w:pos="1209"/>
        </w:tabs>
        <w:ind w:left="1209" w:hanging="360"/>
      </w:pPr>
    </w:lvl>
  </w:abstractNum>
  <w:abstractNum w:abstractNumId="3">
    <w:nsid w:val="FFFFFF7E"/>
    <w:multiLevelType w:val="singleLevel"/>
    <w:tmpl w:val="E8F228EA"/>
    <w:lvl w:ilvl="0">
      <w:start w:val="1"/>
      <w:numFmt w:val="decimal"/>
      <w:lvlText w:val="%1."/>
      <w:lvlJc w:val="left"/>
      <w:pPr>
        <w:tabs>
          <w:tab w:val="num" w:pos="926"/>
        </w:tabs>
        <w:ind w:left="926" w:hanging="360"/>
      </w:pPr>
    </w:lvl>
  </w:abstractNum>
  <w:abstractNum w:abstractNumId="4">
    <w:nsid w:val="FFFFFF7F"/>
    <w:multiLevelType w:val="singleLevel"/>
    <w:tmpl w:val="A274B1E8"/>
    <w:lvl w:ilvl="0">
      <w:start w:val="1"/>
      <w:numFmt w:val="decimal"/>
      <w:lvlText w:val="%1."/>
      <w:lvlJc w:val="left"/>
      <w:pPr>
        <w:tabs>
          <w:tab w:val="num" w:pos="643"/>
        </w:tabs>
        <w:ind w:left="643" w:hanging="360"/>
      </w:pPr>
    </w:lvl>
  </w:abstractNum>
  <w:abstractNum w:abstractNumId="5">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C472E25E"/>
    <w:lvl w:ilvl="0">
      <w:start w:val="1"/>
      <w:numFmt w:val="decimal"/>
      <w:lvlText w:val="%1."/>
      <w:lvlJc w:val="left"/>
      <w:pPr>
        <w:tabs>
          <w:tab w:val="num" w:pos="360"/>
        </w:tabs>
        <w:ind w:left="360" w:hanging="360"/>
      </w:pPr>
    </w:lvl>
  </w:abstractNum>
  <w:abstractNum w:abstractNumId="1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ED958E7"/>
    <w:multiLevelType w:val="hybridMultilevel"/>
    <w:tmpl w:val="267CA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F5D3D40"/>
    <w:multiLevelType w:val="hybridMultilevel"/>
    <w:tmpl w:val="07E8A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20"/>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7"/>
  </w:num>
  <w:num w:numId="14">
    <w:abstractNumId w:val="21"/>
  </w:num>
  <w:num w:numId="15">
    <w:abstractNumId w:val="14"/>
  </w:num>
  <w:num w:numId="16">
    <w:abstractNumId w:val="16"/>
  </w:num>
  <w:num w:numId="17">
    <w:abstractNumId w:val="11"/>
  </w:num>
  <w:num w:numId="18">
    <w:abstractNumId w:val="0"/>
  </w:num>
  <w:num w:numId="19">
    <w:abstractNumId w:val="12"/>
  </w:num>
  <w:num w:numId="20">
    <w:abstractNumId w:val="21"/>
  </w:num>
  <w:num w:numId="21">
    <w:abstractNumId w:val="21"/>
  </w:num>
  <w:num w:numId="22">
    <w:abstractNumId w:val="21"/>
  </w:num>
  <w:num w:numId="23">
    <w:abstractNumId w:val="21"/>
  </w:num>
  <w:num w:numId="24">
    <w:abstractNumId w:val="17"/>
  </w:num>
  <w:num w:numId="25">
    <w:abstractNumId w:val="18"/>
  </w:num>
  <w:num w:numId="26">
    <w:abstractNumId w:val="22"/>
  </w:num>
  <w:num w:numId="27">
    <w:abstractNumId w:val="24"/>
  </w:num>
  <w:num w:numId="28">
    <w:abstractNumId w:val="21"/>
  </w:num>
  <w:num w:numId="29">
    <w:abstractNumId w:val="13"/>
  </w:num>
  <w:num w:numId="30">
    <w:abstractNumId w:val="25"/>
  </w:num>
  <w:num w:numId="31">
    <w:abstractNumId w:val="19"/>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1008"/>
  <w:defaultTabStop w:val="720"/>
  <w:characterSpacingControl w:val="doNotCompress"/>
  <w:footnotePr>
    <w:footnote w:id="-1"/>
    <w:footnote w:id="0"/>
  </w:footnotePr>
  <w:endnotePr>
    <w:endnote w:id="-1"/>
    <w:endnote w:id="0"/>
  </w:endnotePr>
  <w:compat/>
  <w:rsids>
    <w:rsidRoot w:val="004A1BCE"/>
    <w:rsid w:val="00001899"/>
    <w:rsid w:val="00002062"/>
    <w:rsid w:val="000049AD"/>
    <w:rsid w:val="00005F16"/>
    <w:rsid w:val="0000681B"/>
    <w:rsid w:val="000133C0"/>
    <w:rsid w:val="00014C4E"/>
    <w:rsid w:val="00017107"/>
    <w:rsid w:val="000202E2"/>
    <w:rsid w:val="00022441"/>
    <w:rsid w:val="0002261E"/>
    <w:rsid w:val="00024839"/>
    <w:rsid w:val="00025AB4"/>
    <w:rsid w:val="00026871"/>
    <w:rsid w:val="00037A98"/>
    <w:rsid w:val="000427FB"/>
    <w:rsid w:val="0004455E"/>
    <w:rsid w:val="00047CB5"/>
    <w:rsid w:val="00051FAA"/>
    <w:rsid w:val="000572A9"/>
    <w:rsid w:val="00061325"/>
    <w:rsid w:val="000733AC"/>
    <w:rsid w:val="00074B81"/>
    <w:rsid w:val="00074D22"/>
    <w:rsid w:val="00075081"/>
    <w:rsid w:val="0007528A"/>
    <w:rsid w:val="000811AB"/>
    <w:rsid w:val="00081BB1"/>
    <w:rsid w:val="00083C5F"/>
    <w:rsid w:val="00087521"/>
    <w:rsid w:val="0009172C"/>
    <w:rsid w:val="000930EC"/>
    <w:rsid w:val="00095E61"/>
    <w:rsid w:val="000966C1"/>
    <w:rsid w:val="000970AC"/>
    <w:rsid w:val="000A1167"/>
    <w:rsid w:val="000A1E10"/>
    <w:rsid w:val="000A4428"/>
    <w:rsid w:val="000A6D40"/>
    <w:rsid w:val="000A7BC3"/>
    <w:rsid w:val="000B0A7B"/>
    <w:rsid w:val="000B1661"/>
    <w:rsid w:val="000B1F0B"/>
    <w:rsid w:val="000B2E88"/>
    <w:rsid w:val="000B4603"/>
    <w:rsid w:val="000C09BE"/>
    <w:rsid w:val="000C1380"/>
    <w:rsid w:val="000C1C5E"/>
    <w:rsid w:val="000C554F"/>
    <w:rsid w:val="000D0DC5"/>
    <w:rsid w:val="000D15FF"/>
    <w:rsid w:val="000D28DF"/>
    <w:rsid w:val="000D488B"/>
    <w:rsid w:val="000D68DF"/>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34A51"/>
    <w:rsid w:val="00140727"/>
    <w:rsid w:val="00160628"/>
    <w:rsid w:val="00161344"/>
    <w:rsid w:val="00162195"/>
    <w:rsid w:val="0016322A"/>
    <w:rsid w:val="00165A21"/>
    <w:rsid w:val="001705CE"/>
    <w:rsid w:val="0017714B"/>
    <w:rsid w:val="001804DF"/>
    <w:rsid w:val="00181BDC"/>
    <w:rsid w:val="00181DB0"/>
    <w:rsid w:val="001829E3"/>
    <w:rsid w:val="00192177"/>
    <w:rsid w:val="001924C0"/>
    <w:rsid w:val="0019731E"/>
    <w:rsid w:val="001A09FE"/>
    <w:rsid w:val="001A67C9"/>
    <w:rsid w:val="001A69DE"/>
    <w:rsid w:val="001A713C"/>
    <w:rsid w:val="001B1C7C"/>
    <w:rsid w:val="001B398F"/>
    <w:rsid w:val="001B46C6"/>
    <w:rsid w:val="001B4B48"/>
    <w:rsid w:val="001B4D1F"/>
    <w:rsid w:val="001B7681"/>
    <w:rsid w:val="001B7CAE"/>
    <w:rsid w:val="001C0772"/>
    <w:rsid w:val="001C0D4F"/>
    <w:rsid w:val="001C1BA3"/>
    <w:rsid w:val="001C1DEC"/>
    <w:rsid w:val="001C5736"/>
    <w:rsid w:val="001C75C5"/>
    <w:rsid w:val="001D647F"/>
    <w:rsid w:val="001D6857"/>
    <w:rsid w:val="001E0572"/>
    <w:rsid w:val="001E0A67"/>
    <w:rsid w:val="001E1028"/>
    <w:rsid w:val="001E14E2"/>
    <w:rsid w:val="001E6302"/>
    <w:rsid w:val="001E7DCB"/>
    <w:rsid w:val="001F3411"/>
    <w:rsid w:val="001F4287"/>
    <w:rsid w:val="001F4DBA"/>
    <w:rsid w:val="0020371C"/>
    <w:rsid w:val="0020415E"/>
    <w:rsid w:val="00204FF4"/>
    <w:rsid w:val="0021056E"/>
    <w:rsid w:val="0021075D"/>
    <w:rsid w:val="0021165A"/>
    <w:rsid w:val="00211BC9"/>
    <w:rsid w:val="0021620C"/>
    <w:rsid w:val="00216E78"/>
    <w:rsid w:val="00217275"/>
    <w:rsid w:val="0022296A"/>
    <w:rsid w:val="00236F4B"/>
    <w:rsid w:val="00242B0D"/>
    <w:rsid w:val="002467C6"/>
    <w:rsid w:val="0024692A"/>
    <w:rsid w:val="00252BBA"/>
    <w:rsid w:val="00253123"/>
    <w:rsid w:val="00264001"/>
    <w:rsid w:val="00266354"/>
    <w:rsid w:val="002675DD"/>
    <w:rsid w:val="00267A18"/>
    <w:rsid w:val="00271107"/>
    <w:rsid w:val="00273462"/>
    <w:rsid w:val="0027395B"/>
    <w:rsid w:val="00275854"/>
    <w:rsid w:val="00277DC7"/>
    <w:rsid w:val="00283B41"/>
    <w:rsid w:val="00285A4A"/>
    <w:rsid w:val="00285F28"/>
    <w:rsid w:val="00286398"/>
    <w:rsid w:val="002875DB"/>
    <w:rsid w:val="002A211B"/>
    <w:rsid w:val="002A3C42"/>
    <w:rsid w:val="002A5D75"/>
    <w:rsid w:val="002B1B1A"/>
    <w:rsid w:val="002B7228"/>
    <w:rsid w:val="002C53EE"/>
    <w:rsid w:val="002C58DF"/>
    <w:rsid w:val="002D24F7"/>
    <w:rsid w:val="002D2799"/>
    <w:rsid w:val="002D2CD7"/>
    <w:rsid w:val="002D4DDC"/>
    <w:rsid w:val="002D4F75"/>
    <w:rsid w:val="002D6493"/>
    <w:rsid w:val="002D7AB6"/>
    <w:rsid w:val="002E06D0"/>
    <w:rsid w:val="002E3C27"/>
    <w:rsid w:val="002E403A"/>
    <w:rsid w:val="002E7F3A"/>
    <w:rsid w:val="002F07D3"/>
    <w:rsid w:val="002F4EDB"/>
    <w:rsid w:val="002F6054"/>
    <w:rsid w:val="0030758A"/>
    <w:rsid w:val="00310E13"/>
    <w:rsid w:val="00315713"/>
    <w:rsid w:val="00315B4D"/>
    <w:rsid w:val="0031686C"/>
    <w:rsid w:val="00316FE0"/>
    <w:rsid w:val="003204D2"/>
    <w:rsid w:val="003215E2"/>
    <w:rsid w:val="0032605E"/>
    <w:rsid w:val="003275D1"/>
    <w:rsid w:val="00330B2A"/>
    <w:rsid w:val="00331E17"/>
    <w:rsid w:val="00333063"/>
    <w:rsid w:val="003408E3"/>
    <w:rsid w:val="00343480"/>
    <w:rsid w:val="00345E89"/>
    <w:rsid w:val="003522A1"/>
    <w:rsid w:val="0035254B"/>
    <w:rsid w:val="00353555"/>
    <w:rsid w:val="003565D4"/>
    <w:rsid w:val="003607FB"/>
    <w:rsid w:val="00360FD5"/>
    <w:rsid w:val="0036340D"/>
    <w:rsid w:val="003634A5"/>
    <w:rsid w:val="00366868"/>
    <w:rsid w:val="00367506"/>
    <w:rsid w:val="00370085"/>
    <w:rsid w:val="003744A7"/>
    <w:rsid w:val="00376235"/>
    <w:rsid w:val="00381FB6"/>
    <w:rsid w:val="003836D3"/>
    <w:rsid w:val="00383A52"/>
    <w:rsid w:val="00387B90"/>
    <w:rsid w:val="00391652"/>
    <w:rsid w:val="00392F80"/>
    <w:rsid w:val="0039507F"/>
    <w:rsid w:val="003A1260"/>
    <w:rsid w:val="003A295F"/>
    <w:rsid w:val="003A41DD"/>
    <w:rsid w:val="003A6D42"/>
    <w:rsid w:val="003A7033"/>
    <w:rsid w:val="003B3796"/>
    <w:rsid w:val="003B47FE"/>
    <w:rsid w:val="003B5673"/>
    <w:rsid w:val="003B6287"/>
    <w:rsid w:val="003B62C9"/>
    <w:rsid w:val="003C17F7"/>
    <w:rsid w:val="003C7176"/>
    <w:rsid w:val="003D0929"/>
    <w:rsid w:val="003D4729"/>
    <w:rsid w:val="003D7DD6"/>
    <w:rsid w:val="003E301A"/>
    <w:rsid w:val="003E5AAF"/>
    <w:rsid w:val="003E600D"/>
    <w:rsid w:val="003E64DF"/>
    <w:rsid w:val="003E6A5D"/>
    <w:rsid w:val="003F193A"/>
    <w:rsid w:val="003F4207"/>
    <w:rsid w:val="003F5C46"/>
    <w:rsid w:val="003F7CBB"/>
    <w:rsid w:val="003F7D34"/>
    <w:rsid w:val="00412C8E"/>
    <w:rsid w:val="0041518D"/>
    <w:rsid w:val="0042221D"/>
    <w:rsid w:val="00424DD3"/>
    <w:rsid w:val="00425C66"/>
    <w:rsid w:val="004269C5"/>
    <w:rsid w:val="00435939"/>
    <w:rsid w:val="00437CC7"/>
    <w:rsid w:val="00442B9C"/>
    <w:rsid w:val="00442DBE"/>
    <w:rsid w:val="00443C84"/>
    <w:rsid w:val="00445EFA"/>
    <w:rsid w:val="0044738A"/>
    <w:rsid w:val="004473D3"/>
    <w:rsid w:val="00452231"/>
    <w:rsid w:val="00457B6D"/>
    <w:rsid w:val="00460C13"/>
    <w:rsid w:val="0046267A"/>
    <w:rsid w:val="00463228"/>
    <w:rsid w:val="00463782"/>
    <w:rsid w:val="004667E0"/>
    <w:rsid w:val="0046760E"/>
    <w:rsid w:val="00470E10"/>
    <w:rsid w:val="004716C2"/>
    <w:rsid w:val="004738B3"/>
    <w:rsid w:val="00477A97"/>
    <w:rsid w:val="00481343"/>
    <w:rsid w:val="0048549E"/>
    <w:rsid w:val="00492452"/>
    <w:rsid w:val="00493347"/>
    <w:rsid w:val="00496092"/>
    <w:rsid w:val="004A08DB"/>
    <w:rsid w:val="004A1BA4"/>
    <w:rsid w:val="004A1BCE"/>
    <w:rsid w:val="004A1D49"/>
    <w:rsid w:val="004A25D0"/>
    <w:rsid w:val="004A37E8"/>
    <w:rsid w:val="004A6870"/>
    <w:rsid w:val="004A7549"/>
    <w:rsid w:val="004B09D4"/>
    <w:rsid w:val="004B309D"/>
    <w:rsid w:val="004B330A"/>
    <w:rsid w:val="004B7C8E"/>
    <w:rsid w:val="004C3D3C"/>
    <w:rsid w:val="004D0EDC"/>
    <w:rsid w:val="004D1220"/>
    <w:rsid w:val="004D14B3"/>
    <w:rsid w:val="004D1529"/>
    <w:rsid w:val="004D2253"/>
    <w:rsid w:val="004D5514"/>
    <w:rsid w:val="004D56C3"/>
    <w:rsid w:val="004E0338"/>
    <w:rsid w:val="004E4FF3"/>
    <w:rsid w:val="004E56A8"/>
    <w:rsid w:val="004E5F85"/>
    <w:rsid w:val="004E5FB5"/>
    <w:rsid w:val="004F19E3"/>
    <w:rsid w:val="004F3B55"/>
    <w:rsid w:val="004F4E46"/>
    <w:rsid w:val="004F6B7D"/>
    <w:rsid w:val="005015F6"/>
    <w:rsid w:val="005030C4"/>
    <w:rsid w:val="005031C5"/>
    <w:rsid w:val="00504FDC"/>
    <w:rsid w:val="005120CC"/>
    <w:rsid w:val="00512842"/>
    <w:rsid w:val="00512B7B"/>
    <w:rsid w:val="00514EA1"/>
    <w:rsid w:val="005169F8"/>
    <w:rsid w:val="0051798B"/>
    <w:rsid w:val="005208EC"/>
    <w:rsid w:val="00521F5A"/>
    <w:rsid w:val="00525E06"/>
    <w:rsid w:val="00526454"/>
    <w:rsid w:val="00531823"/>
    <w:rsid w:val="00534ECC"/>
    <w:rsid w:val="00536C30"/>
    <w:rsid w:val="0053720D"/>
    <w:rsid w:val="00540977"/>
    <w:rsid w:val="00540D4A"/>
    <w:rsid w:val="00540EF5"/>
    <w:rsid w:val="00541BF3"/>
    <w:rsid w:val="00541CD3"/>
    <w:rsid w:val="00543F77"/>
    <w:rsid w:val="005476FA"/>
    <w:rsid w:val="00551903"/>
    <w:rsid w:val="0055595E"/>
    <w:rsid w:val="00557988"/>
    <w:rsid w:val="00562C49"/>
    <w:rsid w:val="00562DEF"/>
    <w:rsid w:val="0056321A"/>
    <w:rsid w:val="00563A35"/>
    <w:rsid w:val="00566596"/>
    <w:rsid w:val="005741E9"/>
    <w:rsid w:val="005748CF"/>
    <w:rsid w:val="00584270"/>
    <w:rsid w:val="00584738"/>
    <w:rsid w:val="005920B0"/>
    <w:rsid w:val="00592C23"/>
    <w:rsid w:val="0059380D"/>
    <w:rsid w:val="00594A13"/>
    <w:rsid w:val="00595A8F"/>
    <w:rsid w:val="005977C2"/>
    <w:rsid w:val="00597BF2"/>
    <w:rsid w:val="005B134E"/>
    <w:rsid w:val="005B2039"/>
    <w:rsid w:val="005B344F"/>
    <w:rsid w:val="005B3FBA"/>
    <w:rsid w:val="005B4A1D"/>
    <w:rsid w:val="005B674D"/>
    <w:rsid w:val="005C0CBE"/>
    <w:rsid w:val="005C1FCF"/>
    <w:rsid w:val="005C4023"/>
    <w:rsid w:val="005D1885"/>
    <w:rsid w:val="005D4A38"/>
    <w:rsid w:val="005D5A22"/>
    <w:rsid w:val="005D67EB"/>
    <w:rsid w:val="005E2EEA"/>
    <w:rsid w:val="005E3708"/>
    <w:rsid w:val="005E3CCD"/>
    <w:rsid w:val="005E3D6B"/>
    <w:rsid w:val="005E5B55"/>
    <w:rsid w:val="005E5E4A"/>
    <w:rsid w:val="005E693D"/>
    <w:rsid w:val="005E75BF"/>
    <w:rsid w:val="005F57BA"/>
    <w:rsid w:val="005F61E6"/>
    <w:rsid w:val="005F6C45"/>
    <w:rsid w:val="005F7630"/>
    <w:rsid w:val="00605A69"/>
    <w:rsid w:val="00606C54"/>
    <w:rsid w:val="00614375"/>
    <w:rsid w:val="00615B0A"/>
    <w:rsid w:val="006168CF"/>
    <w:rsid w:val="0062011B"/>
    <w:rsid w:val="00626DE0"/>
    <w:rsid w:val="00630901"/>
    <w:rsid w:val="00630B93"/>
    <w:rsid w:val="00631F8E"/>
    <w:rsid w:val="00636EE9"/>
    <w:rsid w:val="00640950"/>
    <w:rsid w:val="00641AE7"/>
    <w:rsid w:val="00642629"/>
    <w:rsid w:val="0065293D"/>
    <w:rsid w:val="00653EFC"/>
    <w:rsid w:val="00654021"/>
    <w:rsid w:val="00661045"/>
    <w:rsid w:val="00663615"/>
    <w:rsid w:val="00664F61"/>
    <w:rsid w:val="00666DA8"/>
    <w:rsid w:val="00671057"/>
    <w:rsid w:val="00675AAF"/>
    <w:rsid w:val="0068031A"/>
    <w:rsid w:val="00681B2F"/>
    <w:rsid w:val="0068335F"/>
    <w:rsid w:val="00687217"/>
    <w:rsid w:val="00693302"/>
    <w:rsid w:val="0069640B"/>
    <w:rsid w:val="00696CE4"/>
    <w:rsid w:val="006A1B83"/>
    <w:rsid w:val="006A21CD"/>
    <w:rsid w:val="006A5918"/>
    <w:rsid w:val="006B21B2"/>
    <w:rsid w:val="006B4A4A"/>
    <w:rsid w:val="006C19B2"/>
    <w:rsid w:val="006C1CE7"/>
    <w:rsid w:val="006C5BB8"/>
    <w:rsid w:val="006C6936"/>
    <w:rsid w:val="006C7B01"/>
    <w:rsid w:val="006D0FE8"/>
    <w:rsid w:val="006D1940"/>
    <w:rsid w:val="006D4B2B"/>
    <w:rsid w:val="006D4F3C"/>
    <w:rsid w:val="006D5C66"/>
    <w:rsid w:val="006E1B3C"/>
    <w:rsid w:val="006E23FB"/>
    <w:rsid w:val="006E325A"/>
    <w:rsid w:val="006E334A"/>
    <w:rsid w:val="006E33EC"/>
    <w:rsid w:val="006E3802"/>
    <w:rsid w:val="006E6C02"/>
    <w:rsid w:val="006F231A"/>
    <w:rsid w:val="006F6B55"/>
    <w:rsid w:val="006F788D"/>
    <w:rsid w:val="006F78E1"/>
    <w:rsid w:val="00701072"/>
    <w:rsid w:val="00702054"/>
    <w:rsid w:val="007035A4"/>
    <w:rsid w:val="00705DE8"/>
    <w:rsid w:val="00711799"/>
    <w:rsid w:val="00712B78"/>
    <w:rsid w:val="0071393B"/>
    <w:rsid w:val="00713EE2"/>
    <w:rsid w:val="007177FC"/>
    <w:rsid w:val="00720C5E"/>
    <w:rsid w:val="00721701"/>
    <w:rsid w:val="007225F4"/>
    <w:rsid w:val="00731835"/>
    <w:rsid w:val="007341F8"/>
    <w:rsid w:val="00734372"/>
    <w:rsid w:val="00734EB8"/>
    <w:rsid w:val="00735F8B"/>
    <w:rsid w:val="00742D1F"/>
    <w:rsid w:val="00743EBA"/>
    <w:rsid w:val="00744C8E"/>
    <w:rsid w:val="00745EAB"/>
    <w:rsid w:val="0074707E"/>
    <w:rsid w:val="007516DC"/>
    <w:rsid w:val="0075278D"/>
    <w:rsid w:val="00752E58"/>
    <w:rsid w:val="00754B80"/>
    <w:rsid w:val="00761918"/>
    <w:rsid w:val="00762F03"/>
    <w:rsid w:val="0076413B"/>
    <w:rsid w:val="007648AE"/>
    <w:rsid w:val="00764BF8"/>
    <w:rsid w:val="0076514D"/>
    <w:rsid w:val="00773D59"/>
    <w:rsid w:val="00781003"/>
    <w:rsid w:val="00784DEF"/>
    <w:rsid w:val="007911FD"/>
    <w:rsid w:val="00793930"/>
    <w:rsid w:val="00793DD1"/>
    <w:rsid w:val="00794FEC"/>
    <w:rsid w:val="007A003E"/>
    <w:rsid w:val="007A1965"/>
    <w:rsid w:val="007A2ED1"/>
    <w:rsid w:val="007A4BE6"/>
    <w:rsid w:val="007B0DC6"/>
    <w:rsid w:val="007B1094"/>
    <w:rsid w:val="007B1762"/>
    <w:rsid w:val="007B3320"/>
    <w:rsid w:val="007C301F"/>
    <w:rsid w:val="007C4540"/>
    <w:rsid w:val="007C65AF"/>
    <w:rsid w:val="007D135D"/>
    <w:rsid w:val="007D730F"/>
    <w:rsid w:val="007D7CD8"/>
    <w:rsid w:val="007E1F5C"/>
    <w:rsid w:val="007E3AA7"/>
    <w:rsid w:val="007F6432"/>
    <w:rsid w:val="007F737D"/>
    <w:rsid w:val="0080308E"/>
    <w:rsid w:val="00805303"/>
    <w:rsid w:val="00806705"/>
    <w:rsid w:val="00806738"/>
    <w:rsid w:val="00815813"/>
    <w:rsid w:val="008216D5"/>
    <w:rsid w:val="008249CE"/>
    <w:rsid w:val="008254C8"/>
    <w:rsid w:val="00831A50"/>
    <w:rsid w:val="00831B3C"/>
    <w:rsid w:val="00831C89"/>
    <w:rsid w:val="00832114"/>
    <w:rsid w:val="0083297A"/>
    <w:rsid w:val="00834A1B"/>
    <w:rsid w:val="00834C46"/>
    <w:rsid w:val="0084093E"/>
    <w:rsid w:val="00841CE1"/>
    <w:rsid w:val="008473D8"/>
    <w:rsid w:val="0085047C"/>
    <w:rsid w:val="008528DC"/>
    <w:rsid w:val="00852B8C"/>
    <w:rsid w:val="00853FB8"/>
    <w:rsid w:val="00854981"/>
    <w:rsid w:val="00864B2E"/>
    <w:rsid w:val="00865963"/>
    <w:rsid w:val="008711C1"/>
    <w:rsid w:val="00871202"/>
    <w:rsid w:val="00871C1D"/>
    <w:rsid w:val="0087450E"/>
    <w:rsid w:val="00875A82"/>
    <w:rsid w:val="00876CA3"/>
    <w:rsid w:val="00876EF2"/>
    <w:rsid w:val="008772FE"/>
    <w:rsid w:val="008775F1"/>
    <w:rsid w:val="00877AEE"/>
    <w:rsid w:val="008821AE"/>
    <w:rsid w:val="00883D3A"/>
    <w:rsid w:val="008854F7"/>
    <w:rsid w:val="00885A9D"/>
    <w:rsid w:val="008929D2"/>
    <w:rsid w:val="00893636"/>
    <w:rsid w:val="00893B94"/>
    <w:rsid w:val="00896E9D"/>
    <w:rsid w:val="00896F11"/>
    <w:rsid w:val="008A040F"/>
    <w:rsid w:val="008A1049"/>
    <w:rsid w:val="008A1C98"/>
    <w:rsid w:val="008A322D"/>
    <w:rsid w:val="008A4D72"/>
    <w:rsid w:val="008A6285"/>
    <w:rsid w:val="008A63B2"/>
    <w:rsid w:val="008B345D"/>
    <w:rsid w:val="008C1FC2"/>
    <w:rsid w:val="008C2980"/>
    <w:rsid w:val="008C4DD6"/>
    <w:rsid w:val="008C5AFB"/>
    <w:rsid w:val="008D07FB"/>
    <w:rsid w:val="008D0C02"/>
    <w:rsid w:val="008D357D"/>
    <w:rsid w:val="008D435A"/>
    <w:rsid w:val="008E387B"/>
    <w:rsid w:val="008E6087"/>
    <w:rsid w:val="008E758D"/>
    <w:rsid w:val="008E7C7C"/>
    <w:rsid w:val="008F10A7"/>
    <w:rsid w:val="008F755D"/>
    <w:rsid w:val="008F7A39"/>
    <w:rsid w:val="00900707"/>
    <w:rsid w:val="009021E8"/>
    <w:rsid w:val="00904677"/>
    <w:rsid w:val="00905EE2"/>
    <w:rsid w:val="00911440"/>
    <w:rsid w:val="00911712"/>
    <w:rsid w:val="00911B27"/>
    <w:rsid w:val="009170BE"/>
    <w:rsid w:val="0092038C"/>
    <w:rsid w:val="00920B55"/>
    <w:rsid w:val="009262C9"/>
    <w:rsid w:val="00930EB9"/>
    <w:rsid w:val="00933DC7"/>
    <w:rsid w:val="0093636C"/>
    <w:rsid w:val="009418F4"/>
    <w:rsid w:val="00942BBC"/>
    <w:rsid w:val="00944180"/>
    <w:rsid w:val="00944AA0"/>
    <w:rsid w:val="00947DA2"/>
    <w:rsid w:val="00951177"/>
    <w:rsid w:val="00960971"/>
    <w:rsid w:val="009673E8"/>
    <w:rsid w:val="00970F35"/>
    <w:rsid w:val="00974DB8"/>
    <w:rsid w:val="00980661"/>
    <w:rsid w:val="0098093B"/>
    <w:rsid w:val="009876D4"/>
    <w:rsid w:val="009914A5"/>
    <w:rsid w:val="0099548E"/>
    <w:rsid w:val="00996456"/>
    <w:rsid w:val="00996A12"/>
    <w:rsid w:val="00997B0F"/>
    <w:rsid w:val="009A1CAD"/>
    <w:rsid w:val="009A3440"/>
    <w:rsid w:val="009A5832"/>
    <w:rsid w:val="009A6838"/>
    <w:rsid w:val="009B24B5"/>
    <w:rsid w:val="009B4EBC"/>
    <w:rsid w:val="009B5ABB"/>
    <w:rsid w:val="009B6347"/>
    <w:rsid w:val="009B73CE"/>
    <w:rsid w:val="009C2461"/>
    <w:rsid w:val="009C24F2"/>
    <w:rsid w:val="009C6FE2"/>
    <w:rsid w:val="009C7674"/>
    <w:rsid w:val="009D004A"/>
    <w:rsid w:val="009D5880"/>
    <w:rsid w:val="009D6015"/>
    <w:rsid w:val="009E1FD4"/>
    <w:rsid w:val="009E3B07"/>
    <w:rsid w:val="009E51D1"/>
    <w:rsid w:val="009E5531"/>
    <w:rsid w:val="009F171E"/>
    <w:rsid w:val="009F2C89"/>
    <w:rsid w:val="009F3D2F"/>
    <w:rsid w:val="009F7052"/>
    <w:rsid w:val="00A02668"/>
    <w:rsid w:val="00A02801"/>
    <w:rsid w:val="00A06A39"/>
    <w:rsid w:val="00A07F58"/>
    <w:rsid w:val="00A131CB"/>
    <w:rsid w:val="00A14847"/>
    <w:rsid w:val="00A16D6D"/>
    <w:rsid w:val="00A21383"/>
    <w:rsid w:val="00A2199F"/>
    <w:rsid w:val="00A21B31"/>
    <w:rsid w:val="00A2360E"/>
    <w:rsid w:val="00A25BA2"/>
    <w:rsid w:val="00A26E0C"/>
    <w:rsid w:val="00A32FCB"/>
    <w:rsid w:val="00A34C25"/>
    <w:rsid w:val="00A3507D"/>
    <w:rsid w:val="00A3717A"/>
    <w:rsid w:val="00A37312"/>
    <w:rsid w:val="00A4088C"/>
    <w:rsid w:val="00A4456B"/>
    <w:rsid w:val="00A448D4"/>
    <w:rsid w:val="00A452E0"/>
    <w:rsid w:val="00A51EA5"/>
    <w:rsid w:val="00A52F15"/>
    <w:rsid w:val="00A53742"/>
    <w:rsid w:val="00A557A1"/>
    <w:rsid w:val="00A602C0"/>
    <w:rsid w:val="00A63059"/>
    <w:rsid w:val="00A6346C"/>
    <w:rsid w:val="00A63AE3"/>
    <w:rsid w:val="00A651A4"/>
    <w:rsid w:val="00A71361"/>
    <w:rsid w:val="00A746E2"/>
    <w:rsid w:val="00A77CB1"/>
    <w:rsid w:val="00A81FF2"/>
    <w:rsid w:val="00A83904"/>
    <w:rsid w:val="00A90A79"/>
    <w:rsid w:val="00A96B30"/>
    <w:rsid w:val="00AA2CCE"/>
    <w:rsid w:val="00AA59B5"/>
    <w:rsid w:val="00AA7777"/>
    <w:rsid w:val="00AA7B84"/>
    <w:rsid w:val="00AB3C1E"/>
    <w:rsid w:val="00AB6EAD"/>
    <w:rsid w:val="00AC0B4C"/>
    <w:rsid w:val="00AC1164"/>
    <w:rsid w:val="00AC2296"/>
    <w:rsid w:val="00AC2754"/>
    <w:rsid w:val="00AC48B0"/>
    <w:rsid w:val="00AC4ACD"/>
    <w:rsid w:val="00AC5DFB"/>
    <w:rsid w:val="00AD13DC"/>
    <w:rsid w:val="00AD2A20"/>
    <w:rsid w:val="00AD6DE2"/>
    <w:rsid w:val="00AE0A40"/>
    <w:rsid w:val="00AE1ED4"/>
    <w:rsid w:val="00AE21E1"/>
    <w:rsid w:val="00AE2F8D"/>
    <w:rsid w:val="00AE3BAE"/>
    <w:rsid w:val="00AE6A21"/>
    <w:rsid w:val="00AF1C8F"/>
    <w:rsid w:val="00AF2B68"/>
    <w:rsid w:val="00AF2C92"/>
    <w:rsid w:val="00AF3EC1"/>
    <w:rsid w:val="00AF5025"/>
    <w:rsid w:val="00AF519F"/>
    <w:rsid w:val="00AF5387"/>
    <w:rsid w:val="00AF55F5"/>
    <w:rsid w:val="00AF7E86"/>
    <w:rsid w:val="00B024B9"/>
    <w:rsid w:val="00B077FA"/>
    <w:rsid w:val="00B127D7"/>
    <w:rsid w:val="00B13B0C"/>
    <w:rsid w:val="00B1453A"/>
    <w:rsid w:val="00B200CA"/>
    <w:rsid w:val="00B20F82"/>
    <w:rsid w:val="00B25BD5"/>
    <w:rsid w:val="00B34079"/>
    <w:rsid w:val="00B3793A"/>
    <w:rsid w:val="00B401BA"/>
    <w:rsid w:val="00B407E4"/>
    <w:rsid w:val="00B425B6"/>
    <w:rsid w:val="00B42A72"/>
    <w:rsid w:val="00B441AE"/>
    <w:rsid w:val="00B45A65"/>
    <w:rsid w:val="00B45F33"/>
    <w:rsid w:val="00B46D50"/>
    <w:rsid w:val="00B53170"/>
    <w:rsid w:val="00B548B9"/>
    <w:rsid w:val="00B56DBE"/>
    <w:rsid w:val="00B62999"/>
    <w:rsid w:val="00B63BE3"/>
    <w:rsid w:val="00B64885"/>
    <w:rsid w:val="00B66810"/>
    <w:rsid w:val="00B72BE3"/>
    <w:rsid w:val="00B73B80"/>
    <w:rsid w:val="00B74298"/>
    <w:rsid w:val="00B770C7"/>
    <w:rsid w:val="00B80F26"/>
    <w:rsid w:val="00B822BD"/>
    <w:rsid w:val="00B842F4"/>
    <w:rsid w:val="00B912BB"/>
    <w:rsid w:val="00B91A7B"/>
    <w:rsid w:val="00B929DD"/>
    <w:rsid w:val="00B93AF6"/>
    <w:rsid w:val="00B95405"/>
    <w:rsid w:val="00B963F1"/>
    <w:rsid w:val="00BA020A"/>
    <w:rsid w:val="00BB025A"/>
    <w:rsid w:val="00BB02A4"/>
    <w:rsid w:val="00BB1270"/>
    <w:rsid w:val="00BB1E44"/>
    <w:rsid w:val="00BB5267"/>
    <w:rsid w:val="00BB52B8"/>
    <w:rsid w:val="00BB59D8"/>
    <w:rsid w:val="00BB7E69"/>
    <w:rsid w:val="00BC0E51"/>
    <w:rsid w:val="00BC17A5"/>
    <w:rsid w:val="00BC3C1F"/>
    <w:rsid w:val="00BC7673"/>
    <w:rsid w:val="00BC7CE7"/>
    <w:rsid w:val="00BD295E"/>
    <w:rsid w:val="00BD4664"/>
    <w:rsid w:val="00BE1193"/>
    <w:rsid w:val="00BE4560"/>
    <w:rsid w:val="00BF4849"/>
    <w:rsid w:val="00BF4EA7"/>
    <w:rsid w:val="00C00EDB"/>
    <w:rsid w:val="00C02863"/>
    <w:rsid w:val="00C0383A"/>
    <w:rsid w:val="00C067FF"/>
    <w:rsid w:val="00C12862"/>
    <w:rsid w:val="00C13D28"/>
    <w:rsid w:val="00C14585"/>
    <w:rsid w:val="00C165A0"/>
    <w:rsid w:val="00C216CE"/>
    <w:rsid w:val="00C2184F"/>
    <w:rsid w:val="00C22A78"/>
    <w:rsid w:val="00C23C7E"/>
    <w:rsid w:val="00C246C5"/>
    <w:rsid w:val="00C25A82"/>
    <w:rsid w:val="00C271B3"/>
    <w:rsid w:val="00C30A2A"/>
    <w:rsid w:val="00C33993"/>
    <w:rsid w:val="00C37DC3"/>
    <w:rsid w:val="00C4069E"/>
    <w:rsid w:val="00C41ADC"/>
    <w:rsid w:val="00C44149"/>
    <w:rsid w:val="00C44410"/>
    <w:rsid w:val="00C44A15"/>
    <w:rsid w:val="00C4630A"/>
    <w:rsid w:val="00C51B2E"/>
    <w:rsid w:val="00C523F0"/>
    <w:rsid w:val="00C526D2"/>
    <w:rsid w:val="00C53A91"/>
    <w:rsid w:val="00C5794E"/>
    <w:rsid w:val="00C60968"/>
    <w:rsid w:val="00C61AB9"/>
    <w:rsid w:val="00C63D39"/>
    <w:rsid w:val="00C63EDD"/>
    <w:rsid w:val="00C65B36"/>
    <w:rsid w:val="00C67C8B"/>
    <w:rsid w:val="00C7292E"/>
    <w:rsid w:val="00C74E88"/>
    <w:rsid w:val="00C80924"/>
    <w:rsid w:val="00C8286B"/>
    <w:rsid w:val="00C947F8"/>
    <w:rsid w:val="00C9515F"/>
    <w:rsid w:val="00C963C5"/>
    <w:rsid w:val="00CA030C"/>
    <w:rsid w:val="00CA1F41"/>
    <w:rsid w:val="00CA32EE"/>
    <w:rsid w:val="00CA5771"/>
    <w:rsid w:val="00CA6A1A"/>
    <w:rsid w:val="00CC1E75"/>
    <w:rsid w:val="00CC2E0E"/>
    <w:rsid w:val="00CC361C"/>
    <w:rsid w:val="00CC474B"/>
    <w:rsid w:val="00CC658C"/>
    <w:rsid w:val="00CC67BF"/>
    <w:rsid w:val="00CD0843"/>
    <w:rsid w:val="00CD4E31"/>
    <w:rsid w:val="00CD4E76"/>
    <w:rsid w:val="00CD5A78"/>
    <w:rsid w:val="00CD7345"/>
    <w:rsid w:val="00CE372E"/>
    <w:rsid w:val="00CF0A1B"/>
    <w:rsid w:val="00CF19F6"/>
    <w:rsid w:val="00CF2F4F"/>
    <w:rsid w:val="00CF536D"/>
    <w:rsid w:val="00D02E9D"/>
    <w:rsid w:val="00D10CB8"/>
    <w:rsid w:val="00D10D03"/>
    <w:rsid w:val="00D12806"/>
    <w:rsid w:val="00D12D44"/>
    <w:rsid w:val="00D15018"/>
    <w:rsid w:val="00D158AC"/>
    <w:rsid w:val="00D1694C"/>
    <w:rsid w:val="00D20F5E"/>
    <w:rsid w:val="00D2165A"/>
    <w:rsid w:val="00D23B76"/>
    <w:rsid w:val="00D2422B"/>
    <w:rsid w:val="00D24B4A"/>
    <w:rsid w:val="00D35DA9"/>
    <w:rsid w:val="00D379A3"/>
    <w:rsid w:val="00D45FF3"/>
    <w:rsid w:val="00D50EE1"/>
    <w:rsid w:val="00D512CF"/>
    <w:rsid w:val="00D528B9"/>
    <w:rsid w:val="00D53186"/>
    <w:rsid w:val="00D5487D"/>
    <w:rsid w:val="00D60140"/>
    <w:rsid w:val="00D6024A"/>
    <w:rsid w:val="00D608B5"/>
    <w:rsid w:val="00D63963"/>
    <w:rsid w:val="00D64739"/>
    <w:rsid w:val="00D71F99"/>
    <w:rsid w:val="00D73CA4"/>
    <w:rsid w:val="00D73D71"/>
    <w:rsid w:val="00D74396"/>
    <w:rsid w:val="00D80284"/>
    <w:rsid w:val="00D81F71"/>
    <w:rsid w:val="00D8642D"/>
    <w:rsid w:val="00D90A5E"/>
    <w:rsid w:val="00D91A68"/>
    <w:rsid w:val="00D95A68"/>
    <w:rsid w:val="00DA17C7"/>
    <w:rsid w:val="00DA6A9A"/>
    <w:rsid w:val="00DB1EFD"/>
    <w:rsid w:val="00DB3EAF"/>
    <w:rsid w:val="00DB46C6"/>
    <w:rsid w:val="00DC3203"/>
    <w:rsid w:val="00DC341C"/>
    <w:rsid w:val="00DC3C99"/>
    <w:rsid w:val="00DC52F5"/>
    <w:rsid w:val="00DC5FD0"/>
    <w:rsid w:val="00DC67D9"/>
    <w:rsid w:val="00DD0354"/>
    <w:rsid w:val="00DD27D7"/>
    <w:rsid w:val="00DD458C"/>
    <w:rsid w:val="00DD72E9"/>
    <w:rsid w:val="00DD7605"/>
    <w:rsid w:val="00DE2020"/>
    <w:rsid w:val="00DE3476"/>
    <w:rsid w:val="00DE7BEA"/>
    <w:rsid w:val="00DF5B84"/>
    <w:rsid w:val="00DF6D5B"/>
    <w:rsid w:val="00DF771B"/>
    <w:rsid w:val="00DF7EE2"/>
    <w:rsid w:val="00E01B01"/>
    <w:rsid w:val="00E01BAA"/>
    <w:rsid w:val="00E0282A"/>
    <w:rsid w:val="00E02F9B"/>
    <w:rsid w:val="00E041A5"/>
    <w:rsid w:val="00E07E14"/>
    <w:rsid w:val="00E14F94"/>
    <w:rsid w:val="00E17336"/>
    <w:rsid w:val="00E17D15"/>
    <w:rsid w:val="00E20FC0"/>
    <w:rsid w:val="00E22B95"/>
    <w:rsid w:val="00E30331"/>
    <w:rsid w:val="00E30BB8"/>
    <w:rsid w:val="00E31F9C"/>
    <w:rsid w:val="00E356FB"/>
    <w:rsid w:val="00E40488"/>
    <w:rsid w:val="00E47EC3"/>
    <w:rsid w:val="00E50367"/>
    <w:rsid w:val="00E51ABA"/>
    <w:rsid w:val="00E524CB"/>
    <w:rsid w:val="00E5283C"/>
    <w:rsid w:val="00E54288"/>
    <w:rsid w:val="00E65456"/>
    <w:rsid w:val="00E65A91"/>
    <w:rsid w:val="00E66188"/>
    <w:rsid w:val="00E664FB"/>
    <w:rsid w:val="00E672F0"/>
    <w:rsid w:val="00E70373"/>
    <w:rsid w:val="00E7092D"/>
    <w:rsid w:val="00E716B8"/>
    <w:rsid w:val="00E71C28"/>
    <w:rsid w:val="00E72E40"/>
    <w:rsid w:val="00E73665"/>
    <w:rsid w:val="00E73999"/>
    <w:rsid w:val="00E73BDC"/>
    <w:rsid w:val="00E73E9E"/>
    <w:rsid w:val="00E81660"/>
    <w:rsid w:val="00E81B91"/>
    <w:rsid w:val="00E847BF"/>
    <w:rsid w:val="00E854FE"/>
    <w:rsid w:val="00E906CC"/>
    <w:rsid w:val="00E939A0"/>
    <w:rsid w:val="00E97E4E"/>
    <w:rsid w:val="00EA0D6A"/>
    <w:rsid w:val="00EA1CC2"/>
    <w:rsid w:val="00EA2D76"/>
    <w:rsid w:val="00EA4644"/>
    <w:rsid w:val="00EA59D5"/>
    <w:rsid w:val="00EA686F"/>
    <w:rsid w:val="00EA758A"/>
    <w:rsid w:val="00EB096F"/>
    <w:rsid w:val="00EB199F"/>
    <w:rsid w:val="00EB1A43"/>
    <w:rsid w:val="00EB27C4"/>
    <w:rsid w:val="00EB5387"/>
    <w:rsid w:val="00EB5C10"/>
    <w:rsid w:val="00EB7322"/>
    <w:rsid w:val="00EC0FE9"/>
    <w:rsid w:val="00EC198B"/>
    <w:rsid w:val="00EC426D"/>
    <w:rsid w:val="00EC571B"/>
    <w:rsid w:val="00EC57D7"/>
    <w:rsid w:val="00EC6385"/>
    <w:rsid w:val="00ED1DE9"/>
    <w:rsid w:val="00ED23D4"/>
    <w:rsid w:val="00ED5E0B"/>
    <w:rsid w:val="00EE37B6"/>
    <w:rsid w:val="00EF0F45"/>
    <w:rsid w:val="00EF32EE"/>
    <w:rsid w:val="00EF7463"/>
    <w:rsid w:val="00EF7637"/>
    <w:rsid w:val="00EF7971"/>
    <w:rsid w:val="00F002EF"/>
    <w:rsid w:val="00F01EE9"/>
    <w:rsid w:val="00F04900"/>
    <w:rsid w:val="00F065A4"/>
    <w:rsid w:val="00F126B9"/>
    <w:rsid w:val="00F12715"/>
    <w:rsid w:val="00F144D5"/>
    <w:rsid w:val="00F146F0"/>
    <w:rsid w:val="00F15039"/>
    <w:rsid w:val="00F20FF3"/>
    <w:rsid w:val="00F2190B"/>
    <w:rsid w:val="00F228B5"/>
    <w:rsid w:val="00F2389C"/>
    <w:rsid w:val="00F25C67"/>
    <w:rsid w:val="00F26174"/>
    <w:rsid w:val="00F30DFF"/>
    <w:rsid w:val="00F32B80"/>
    <w:rsid w:val="00F340EB"/>
    <w:rsid w:val="00F35285"/>
    <w:rsid w:val="00F43B9D"/>
    <w:rsid w:val="00F44D5E"/>
    <w:rsid w:val="00F53A35"/>
    <w:rsid w:val="00F55A3D"/>
    <w:rsid w:val="00F5744B"/>
    <w:rsid w:val="00F60057"/>
    <w:rsid w:val="00F61209"/>
    <w:rsid w:val="00F6259E"/>
    <w:rsid w:val="00F637E1"/>
    <w:rsid w:val="00F65DD4"/>
    <w:rsid w:val="00F672B2"/>
    <w:rsid w:val="00F7012F"/>
    <w:rsid w:val="00F73428"/>
    <w:rsid w:val="00F83973"/>
    <w:rsid w:val="00F87FA3"/>
    <w:rsid w:val="00F906FE"/>
    <w:rsid w:val="00F93D8B"/>
    <w:rsid w:val="00F93D8C"/>
    <w:rsid w:val="00F9647F"/>
    <w:rsid w:val="00FA3102"/>
    <w:rsid w:val="00FA48D4"/>
    <w:rsid w:val="00FA54FA"/>
    <w:rsid w:val="00FA6D39"/>
    <w:rsid w:val="00FB227E"/>
    <w:rsid w:val="00FB3D61"/>
    <w:rsid w:val="00FB44CE"/>
    <w:rsid w:val="00FB5009"/>
    <w:rsid w:val="00FB7572"/>
    <w:rsid w:val="00FB76AB"/>
    <w:rsid w:val="00FB797A"/>
    <w:rsid w:val="00FC6F6A"/>
    <w:rsid w:val="00FD03FE"/>
    <w:rsid w:val="00FD126E"/>
    <w:rsid w:val="00FD3C36"/>
    <w:rsid w:val="00FD4D81"/>
    <w:rsid w:val="00FD6A94"/>
    <w:rsid w:val="00FD7498"/>
    <w:rsid w:val="00FD7FB3"/>
    <w:rsid w:val="00FE4713"/>
    <w:rsid w:val="00FE4AFA"/>
    <w:rsid w:val="00FF0C70"/>
    <w:rsid w:val="00FF1F44"/>
    <w:rsid w:val="00FF225E"/>
    <w:rsid w:val="00FF672C"/>
    <w:rsid w:val="00FF6CE8"/>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Normal (Web)" w:uiPriority="99"/>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F26174"/>
    <w:pPr>
      <w:widowControl w:val="0"/>
      <w:spacing w:before="240"/>
    </w:pPr>
  </w:style>
  <w:style w:type="paragraph" w:customStyle="1" w:styleId="Newparagraph">
    <w:name w:val="New paragraph"/>
    <w:basedOn w:val="Normal"/>
    <w:qFormat/>
    <w:rsid w:val="00F26174"/>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PageNumber">
    <w:name w:val="page number"/>
    <w:basedOn w:val="DefaultParagraphFont"/>
    <w:rsid w:val="00E5283C"/>
  </w:style>
  <w:style w:type="paragraph" w:styleId="NormalWeb">
    <w:name w:val="Normal (Web)"/>
    <w:basedOn w:val="Normal"/>
    <w:uiPriority w:val="99"/>
    <w:unhideWhenUsed/>
    <w:rsid w:val="006E334A"/>
    <w:pPr>
      <w:spacing w:before="100" w:beforeAutospacing="1" w:after="100" w:afterAutospacing="1" w:line="240" w:lineRule="auto"/>
    </w:pPr>
    <w:rPr>
      <w:rFonts w:ascii="Times" w:eastAsiaTheme="minorEastAsia" w:hAnsi="Times"/>
      <w:sz w:val="20"/>
      <w:szCs w:val="20"/>
      <w:lang w:val="en-US" w:eastAsia="en-US"/>
    </w:rPr>
  </w:style>
  <w:style w:type="table" w:customStyle="1" w:styleId="LightList1">
    <w:name w:val="Light List1"/>
    <w:basedOn w:val="TableNormal"/>
    <w:next w:val="LightList"/>
    <w:uiPriority w:val="61"/>
    <w:rsid w:val="009C24F2"/>
    <w:rPr>
      <w:rFonts w:ascii="Cambria" w:eastAsia="ＭＳ 明朝" w:hAnsi="Cambria"/>
      <w:sz w:val="24"/>
      <w:szCs w:val="24"/>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
    <w:name w:val="Light List"/>
    <w:basedOn w:val="TableNormal"/>
    <w:rsid w:val="009C24F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rsid w:val="002675DD"/>
    <w:pPr>
      <w:ind w:left="720"/>
      <w:contextualSpacing/>
    </w:pPr>
  </w:style>
  <w:style w:type="table" w:customStyle="1" w:styleId="LightList2">
    <w:name w:val="Light List2"/>
    <w:basedOn w:val="TableNormal"/>
    <w:next w:val="LightList"/>
    <w:uiPriority w:val="61"/>
    <w:rsid w:val="002F07D3"/>
    <w:rPr>
      <w:rFonts w:ascii="Cambria" w:eastAsia="ＭＳ 明朝" w:hAnsi="Cambria"/>
      <w:sz w:val="24"/>
      <w:szCs w:val="24"/>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DefaultParagraphFont"/>
    <w:rsid w:val="00B200C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heading 1" w:qFormat="1"/>
    <w:lsdException w:name="heading 2" w:qFormat="1"/>
    <w:lsdException w:name="heading 3" w:qFormat="1"/>
    <w:lsdException w:name="Normal (Web)" w:uiPriority="99"/>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F26174"/>
    <w:pPr>
      <w:widowControl w:val="0"/>
      <w:spacing w:before="240"/>
    </w:pPr>
  </w:style>
  <w:style w:type="paragraph" w:customStyle="1" w:styleId="Newparagraph">
    <w:name w:val="New paragraph"/>
    <w:basedOn w:val="Normal"/>
    <w:qFormat/>
    <w:rsid w:val="00F26174"/>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PageNumber">
    <w:name w:val="page number"/>
    <w:basedOn w:val="DefaultParagraphFont"/>
    <w:rsid w:val="00E5283C"/>
  </w:style>
  <w:style w:type="paragraph" w:styleId="NormalWeb">
    <w:name w:val="Normal (Web)"/>
    <w:basedOn w:val="Normal"/>
    <w:uiPriority w:val="99"/>
    <w:unhideWhenUsed/>
    <w:rsid w:val="006E334A"/>
    <w:pPr>
      <w:spacing w:before="100" w:beforeAutospacing="1" w:after="100" w:afterAutospacing="1" w:line="240" w:lineRule="auto"/>
    </w:pPr>
    <w:rPr>
      <w:rFonts w:ascii="Times" w:eastAsiaTheme="minorEastAsia" w:hAnsi="Times"/>
      <w:sz w:val="20"/>
      <w:szCs w:val="20"/>
      <w:lang w:val="en-US" w:eastAsia="en-US"/>
    </w:rPr>
  </w:style>
  <w:style w:type="table" w:customStyle="1" w:styleId="LightList1">
    <w:name w:val="Light List1"/>
    <w:basedOn w:val="TableNormal"/>
    <w:next w:val="LightList"/>
    <w:uiPriority w:val="61"/>
    <w:rsid w:val="009C24F2"/>
    <w:rPr>
      <w:rFonts w:ascii="Cambria" w:eastAsia="ＭＳ 明朝" w:hAnsi="Cambria"/>
      <w:sz w:val="24"/>
      <w:szCs w:val="24"/>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
    <w:name w:val="Light List"/>
    <w:basedOn w:val="TableNormal"/>
    <w:rsid w:val="009C24F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rsid w:val="002675DD"/>
    <w:pPr>
      <w:ind w:left="720"/>
      <w:contextualSpacing/>
    </w:pPr>
  </w:style>
  <w:style w:type="table" w:customStyle="1" w:styleId="LightList2">
    <w:name w:val="Light List2"/>
    <w:basedOn w:val="TableNormal"/>
    <w:next w:val="LightList"/>
    <w:uiPriority w:val="61"/>
    <w:rsid w:val="002F07D3"/>
    <w:rPr>
      <w:rFonts w:ascii="Cambria" w:eastAsia="ＭＳ 明朝" w:hAnsi="Cambria"/>
      <w:sz w:val="24"/>
      <w:szCs w:val="24"/>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DefaultParagraphFont"/>
    <w:rsid w:val="00B200C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248298">
      <w:bodyDiv w:val="1"/>
      <w:marLeft w:val="0"/>
      <w:marRight w:val="0"/>
      <w:marTop w:val="0"/>
      <w:marBottom w:val="0"/>
      <w:divBdr>
        <w:top w:val="none" w:sz="0" w:space="0" w:color="auto"/>
        <w:left w:val="none" w:sz="0" w:space="0" w:color="auto"/>
        <w:bottom w:val="none" w:sz="0" w:space="0" w:color="auto"/>
        <w:right w:val="none" w:sz="0" w:space="0" w:color="auto"/>
      </w:divBdr>
    </w:div>
    <w:div w:id="127750818">
      <w:bodyDiv w:val="1"/>
      <w:marLeft w:val="0"/>
      <w:marRight w:val="0"/>
      <w:marTop w:val="0"/>
      <w:marBottom w:val="0"/>
      <w:divBdr>
        <w:top w:val="none" w:sz="0" w:space="0" w:color="auto"/>
        <w:left w:val="none" w:sz="0" w:space="0" w:color="auto"/>
        <w:bottom w:val="none" w:sz="0" w:space="0" w:color="auto"/>
        <w:right w:val="none" w:sz="0" w:space="0" w:color="auto"/>
      </w:divBdr>
    </w:div>
    <w:div w:id="144785574">
      <w:bodyDiv w:val="1"/>
      <w:marLeft w:val="0"/>
      <w:marRight w:val="0"/>
      <w:marTop w:val="0"/>
      <w:marBottom w:val="0"/>
      <w:divBdr>
        <w:top w:val="none" w:sz="0" w:space="0" w:color="auto"/>
        <w:left w:val="none" w:sz="0" w:space="0" w:color="auto"/>
        <w:bottom w:val="none" w:sz="0" w:space="0" w:color="auto"/>
        <w:right w:val="none" w:sz="0" w:space="0" w:color="auto"/>
      </w:divBdr>
    </w:div>
    <w:div w:id="148134646">
      <w:bodyDiv w:val="1"/>
      <w:marLeft w:val="0"/>
      <w:marRight w:val="0"/>
      <w:marTop w:val="0"/>
      <w:marBottom w:val="0"/>
      <w:divBdr>
        <w:top w:val="none" w:sz="0" w:space="0" w:color="auto"/>
        <w:left w:val="none" w:sz="0" w:space="0" w:color="auto"/>
        <w:bottom w:val="none" w:sz="0" w:space="0" w:color="auto"/>
        <w:right w:val="none" w:sz="0" w:space="0" w:color="auto"/>
      </w:divBdr>
    </w:div>
    <w:div w:id="158694222">
      <w:bodyDiv w:val="1"/>
      <w:marLeft w:val="0"/>
      <w:marRight w:val="0"/>
      <w:marTop w:val="0"/>
      <w:marBottom w:val="0"/>
      <w:divBdr>
        <w:top w:val="none" w:sz="0" w:space="0" w:color="auto"/>
        <w:left w:val="none" w:sz="0" w:space="0" w:color="auto"/>
        <w:bottom w:val="none" w:sz="0" w:space="0" w:color="auto"/>
        <w:right w:val="none" w:sz="0" w:space="0" w:color="auto"/>
      </w:divBdr>
    </w:div>
    <w:div w:id="160783200">
      <w:bodyDiv w:val="1"/>
      <w:marLeft w:val="0"/>
      <w:marRight w:val="0"/>
      <w:marTop w:val="0"/>
      <w:marBottom w:val="0"/>
      <w:divBdr>
        <w:top w:val="none" w:sz="0" w:space="0" w:color="auto"/>
        <w:left w:val="none" w:sz="0" w:space="0" w:color="auto"/>
        <w:bottom w:val="none" w:sz="0" w:space="0" w:color="auto"/>
        <w:right w:val="none" w:sz="0" w:space="0" w:color="auto"/>
      </w:divBdr>
    </w:div>
    <w:div w:id="245001432">
      <w:bodyDiv w:val="1"/>
      <w:marLeft w:val="0"/>
      <w:marRight w:val="0"/>
      <w:marTop w:val="0"/>
      <w:marBottom w:val="0"/>
      <w:divBdr>
        <w:top w:val="none" w:sz="0" w:space="0" w:color="auto"/>
        <w:left w:val="none" w:sz="0" w:space="0" w:color="auto"/>
        <w:bottom w:val="none" w:sz="0" w:space="0" w:color="auto"/>
        <w:right w:val="none" w:sz="0" w:space="0" w:color="auto"/>
      </w:divBdr>
    </w:div>
    <w:div w:id="515733329">
      <w:bodyDiv w:val="1"/>
      <w:marLeft w:val="0"/>
      <w:marRight w:val="0"/>
      <w:marTop w:val="0"/>
      <w:marBottom w:val="0"/>
      <w:divBdr>
        <w:top w:val="none" w:sz="0" w:space="0" w:color="auto"/>
        <w:left w:val="none" w:sz="0" w:space="0" w:color="auto"/>
        <w:bottom w:val="none" w:sz="0" w:space="0" w:color="auto"/>
        <w:right w:val="none" w:sz="0" w:space="0" w:color="auto"/>
      </w:divBdr>
    </w:div>
    <w:div w:id="585110249">
      <w:bodyDiv w:val="1"/>
      <w:marLeft w:val="0"/>
      <w:marRight w:val="0"/>
      <w:marTop w:val="0"/>
      <w:marBottom w:val="0"/>
      <w:divBdr>
        <w:top w:val="none" w:sz="0" w:space="0" w:color="auto"/>
        <w:left w:val="none" w:sz="0" w:space="0" w:color="auto"/>
        <w:bottom w:val="none" w:sz="0" w:space="0" w:color="auto"/>
        <w:right w:val="none" w:sz="0" w:space="0" w:color="auto"/>
      </w:divBdr>
    </w:div>
    <w:div w:id="587155203">
      <w:bodyDiv w:val="1"/>
      <w:marLeft w:val="0"/>
      <w:marRight w:val="0"/>
      <w:marTop w:val="0"/>
      <w:marBottom w:val="0"/>
      <w:divBdr>
        <w:top w:val="none" w:sz="0" w:space="0" w:color="auto"/>
        <w:left w:val="none" w:sz="0" w:space="0" w:color="auto"/>
        <w:bottom w:val="none" w:sz="0" w:space="0" w:color="auto"/>
        <w:right w:val="none" w:sz="0" w:space="0" w:color="auto"/>
      </w:divBdr>
    </w:div>
    <w:div w:id="642585778">
      <w:bodyDiv w:val="1"/>
      <w:marLeft w:val="0"/>
      <w:marRight w:val="0"/>
      <w:marTop w:val="0"/>
      <w:marBottom w:val="0"/>
      <w:divBdr>
        <w:top w:val="none" w:sz="0" w:space="0" w:color="auto"/>
        <w:left w:val="none" w:sz="0" w:space="0" w:color="auto"/>
        <w:bottom w:val="none" w:sz="0" w:space="0" w:color="auto"/>
        <w:right w:val="none" w:sz="0" w:space="0" w:color="auto"/>
      </w:divBdr>
    </w:div>
    <w:div w:id="646401440">
      <w:bodyDiv w:val="1"/>
      <w:marLeft w:val="0"/>
      <w:marRight w:val="0"/>
      <w:marTop w:val="0"/>
      <w:marBottom w:val="0"/>
      <w:divBdr>
        <w:top w:val="none" w:sz="0" w:space="0" w:color="auto"/>
        <w:left w:val="none" w:sz="0" w:space="0" w:color="auto"/>
        <w:bottom w:val="none" w:sz="0" w:space="0" w:color="auto"/>
        <w:right w:val="none" w:sz="0" w:space="0" w:color="auto"/>
      </w:divBdr>
    </w:div>
    <w:div w:id="663555080">
      <w:bodyDiv w:val="1"/>
      <w:marLeft w:val="0"/>
      <w:marRight w:val="0"/>
      <w:marTop w:val="0"/>
      <w:marBottom w:val="0"/>
      <w:divBdr>
        <w:top w:val="none" w:sz="0" w:space="0" w:color="auto"/>
        <w:left w:val="none" w:sz="0" w:space="0" w:color="auto"/>
        <w:bottom w:val="none" w:sz="0" w:space="0" w:color="auto"/>
        <w:right w:val="none" w:sz="0" w:space="0" w:color="auto"/>
      </w:divBdr>
    </w:div>
    <w:div w:id="690029287">
      <w:bodyDiv w:val="1"/>
      <w:marLeft w:val="0"/>
      <w:marRight w:val="0"/>
      <w:marTop w:val="0"/>
      <w:marBottom w:val="0"/>
      <w:divBdr>
        <w:top w:val="none" w:sz="0" w:space="0" w:color="auto"/>
        <w:left w:val="none" w:sz="0" w:space="0" w:color="auto"/>
        <w:bottom w:val="none" w:sz="0" w:space="0" w:color="auto"/>
        <w:right w:val="none" w:sz="0" w:space="0" w:color="auto"/>
      </w:divBdr>
    </w:div>
    <w:div w:id="791675269">
      <w:bodyDiv w:val="1"/>
      <w:marLeft w:val="0"/>
      <w:marRight w:val="0"/>
      <w:marTop w:val="0"/>
      <w:marBottom w:val="0"/>
      <w:divBdr>
        <w:top w:val="none" w:sz="0" w:space="0" w:color="auto"/>
        <w:left w:val="none" w:sz="0" w:space="0" w:color="auto"/>
        <w:bottom w:val="none" w:sz="0" w:space="0" w:color="auto"/>
        <w:right w:val="none" w:sz="0" w:space="0" w:color="auto"/>
      </w:divBdr>
    </w:div>
    <w:div w:id="905068891">
      <w:bodyDiv w:val="1"/>
      <w:marLeft w:val="0"/>
      <w:marRight w:val="0"/>
      <w:marTop w:val="0"/>
      <w:marBottom w:val="0"/>
      <w:divBdr>
        <w:top w:val="none" w:sz="0" w:space="0" w:color="auto"/>
        <w:left w:val="none" w:sz="0" w:space="0" w:color="auto"/>
        <w:bottom w:val="none" w:sz="0" w:space="0" w:color="auto"/>
        <w:right w:val="none" w:sz="0" w:space="0" w:color="auto"/>
      </w:divBdr>
    </w:div>
    <w:div w:id="909926053">
      <w:bodyDiv w:val="1"/>
      <w:marLeft w:val="0"/>
      <w:marRight w:val="0"/>
      <w:marTop w:val="0"/>
      <w:marBottom w:val="0"/>
      <w:divBdr>
        <w:top w:val="none" w:sz="0" w:space="0" w:color="auto"/>
        <w:left w:val="none" w:sz="0" w:space="0" w:color="auto"/>
        <w:bottom w:val="none" w:sz="0" w:space="0" w:color="auto"/>
        <w:right w:val="none" w:sz="0" w:space="0" w:color="auto"/>
      </w:divBdr>
    </w:div>
    <w:div w:id="918170993">
      <w:bodyDiv w:val="1"/>
      <w:marLeft w:val="0"/>
      <w:marRight w:val="0"/>
      <w:marTop w:val="0"/>
      <w:marBottom w:val="0"/>
      <w:divBdr>
        <w:top w:val="none" w:sz="0" w:space="0" w:color="auto"/>
        <w:left w:val="none" w:sz="0" w:space="0" w:color="auto"/>
        <w:bottom w:val="none" w:sz="0" w:space="0" w:color="auto"/>
        <w:right w:val="none" w:sz="0" w:space="0" w:color="auto"/>
      </w:divBdr>
    </w:div>
    <w:div w:id="946935548">
      <w:bodyDiv w:val="1"/>
      <w:marLeft w:val="0"/>
      <w:marRight w:val="0"/>
      <w:marTop w:val="0"/>
      <w:marBottom w:val="0"/>
      <w:divBdr>
        <w:top w:val="none" w:sz="0" w:space="0" w:color="auto"/>
        <w:left w:val="none" w:sz="0" w:space="0" w:color="auto"/>
        <w:bottom w:val="none" w:sz="0" w:space="0" w:color="auto"/>
        <w:right w:val="none" w:sz="0" w:space="0" w:color="auto"/>
      </w:divBdr>
    </w:div>
    <w:div w:id="963926894">
      <w:bodyDiv w:val="1"/>
      <w:marLeft w:val="0"/>
      <w:marRight w:val="0"/>
      <w:marTop w:val="0"/>
      <w:marBottom w:val="0"/>
      <w:divBdr>
        <w:top w:val="none" w:sz="0" w:space="0" w:color="auto"/>
        <w:left w:val="none" w:sz="0" w:space="0" w:color="auto"/>
        <w:bottom w:val="none" w:sz="0" w:space="0" w:color="auto"/>
        <w:right w:val="none" w:sz="0" w:space="0" w:color="auto"/>
      </w:divBdr>
    </w:div>
    <w:div w:id="1059981434">
      <w:bodyDiv w:val="1"/>
      <w:marLeft w:val="0"/>
      <w:marRight w:val="0"/>
      <w:marTop w:val="0"/>
      <w:marBottom w:val="0"/>
      <w:divBdr>
        <w:top w:val="none" w:sz="0" w:space="0" w:color="auto"/>
        <w:left w:val="none" w:sz="0" w:space="0" w:color="auto"/>
        <w:bottom w:val="none" w:sz="0" w:space="0" w:color="auto"/>
        <w:right w:val="none" w:sz="0" w:space="0" w:color="auto"/>
      </w:divBdr>
    </w:div>
    <w:div w:id="1187601578">
      <w:bodyDiv w:val="1"/>
      <w:marLeft w:val="0"/>
      <w:marRight w:val="0"/>
      <w:marTop w:val="0"/>
      <w:marBottom w:val="0"/>
      <w:divBdr>
        <w:top w:val="none" w:sz="0" w:space="0" w:color="auto"/>
        <w:left w:val="none" w:sz="0" w:space="0" w:color="auto"/>
        <w:bottom w:val="none" w:sz="0" w:space="0" w:color="auto"/>
        <w:right w:val="none" w:sz="0" w:space="0" w:color="auto"/>
      </w:divBdr>
    </w:div>
    <w:div w:id="1224295931">
      <w:bodyDiv w:val="1"/>
      <w:marLeft w:val="0"/>
      <w:marRight w:val="0"/>
      <w:marTop w:val="0"/>
      <w:marBottom w:val="0"/>
      <w:divBdr>
        <w:top w:val="none" w:sz="0" w:space="0" w:color="auto"/>
        <w:left w:val="none" w:sz="0" w:space="0" w:color="auto"/>
        <w:bottom w:val="none" w:sz="0" w:space="0" w:color="auto"/>
        <w:right w:val="none" w:sz="0" w:space="0" w:color="auto"/>
      </w:divBdr>
    </w:div>
    <w:div w:id="1413500995">
      <w:bodyDiv w:val="1"/>
      <w:marLeft w:val="0"/>
      <w:marRight w:val="0"/>
      <w:marTop w:val="0"/>
      <w:marBottom w:val="0"/>
      <w:divBdr>
        <w:top w:val="none" w:sz="0" w:space="0" w:color="auto"/>
        <w:left w:val="none" w:sz="0" w:space="0" w:color="auto"/>
        <w:bottom w:val="none" w:sz="0" w:space="0" w:color="auto"/>
        <w:right w:val="none" w:sz="0" w:space="0" w:color="auto"/>
      </w:divBdr>
    </w:div>
    <w:div w:id="1421440790">
      <w:bodyDiv w:val="1"/>
      <w:marLeft w:val="0"/>
      <w:marRight w:val="0"/>
      <w:marTop w:val="0"/>
      <w:marBottom w:val="0"/>
      <w:divBdr>
        <w:top w:val="none" w:sz="0" w:space="0" w:color="auto"/>
        <w:left w:val="none" w:sz="0" w:space="0" w:color="auto"/>
        <w:bottom w:val="none" w:sz="0" w:space="0" w:color="auto"/>
        <w:right w:val="none" w:sz="0" w:space="0" w:color="auto"/>
      </w:divBdr>
    </w:div>
    <w:div w:id="1468208855">
      <w:bodyDiv w:val="1"/>
      <w:marLeft w:val="0"/>
      <w:marRight w:val="0"/>
      <w:marTop w:val="0"/>
      <w:marBottom w:val="0"/>
      <w:divBdr>
        <w:top w:val="none" w:sz="0" w:space="0" w:color="auto"/>
        <w:left w:val="none" w:sz="0" w:space="0" w:color="auto"/>
        <w:bottom w:val="none" w:sz="0" w:space="0" w:color="auto"/>
        <w:right w:val="none" w:sz="0" w:space="0" w:color="auto"/>
      </w:divBdr>
    </w:div>
    <w:div w:id="1535574727">
      <w:bodyDiv w:val="1"/>
      <w:marLeft w:val="0"/>
      <w:marRight w:val="0"/>
      <w:marTop w:val="0"/>
      <w:marBottom w:val="0"/>
      <w:divBdr>
        <w:top w:val="none" w:sz="0" w:space="0" w:color="auto"/>
        <w:left w:val="none" w:sz="0" w:space="0" w:color="auto"/>
        <w:bottom w:val="none" w:sz="0" w:space="0" w:color="auto"/>
        <w:right w:val="none" w:sz="0" w:space="0" w:color="auto"/>
      </w:divBdr>
    </w:div>
    <w:div w:id="1714038868">
      <w:bodyDiv w:val="1"/>
      <w:marLeft w:val="0"/>
      <w:marRight w:val="0"/>
      <w:marTop w:val="0"/>
      <w:marBottom w:val="0"/>
      <w:divBdr>
        <w:top w:val="none" w:sz="0" w:space="0" w:color="auto"/>
        <w:left w:val="none" w:sz="0" w:space="0" w:color="auto"/>
        <w:bottom w:val="none" w:sz="0" w:space="0" w:color="auto"/>
        <w:right w:val="none" w:sz="0" w:space="0" w:color="auto"/>
      </w:divBdr>
    </w:div>
    <w:div w:id="1740784905">
      <w:bodyDiv w:val="1"/>
      <w:marLeft w:val="0"/>
      <w:marRight w:val="0"/>
      <w:marTop w:val="0"/>
      <w:marBottom w:val="0"/>
      <w:divBdr>
        <w:top w:val="none" w:sz="0" w:space="0" w:color="auto"/>
        <w:left w:val="none" w:sz="0" w:space="0" w:color="auto"/>
        <w:bottom w:val="none" w:sz="0" w:space="0" w:color="auto"/>
        <w:right w:val="none" w:sz="0" w:space="0" w:color="auto"/>
      </w:divBdr>
    </w:div>
    <w:div w:id="1822695387">
      <w:bodyDiv w:val="1"/>
      <w:marLeft w:val="0"/>
      <w:marRight w:val="0"/>
      <w:marTop w:val="0"/>
      <w:marBottom w:val="0"/>
      <w:divBdr>
        <w:top w:val="none" w:sz="0" w:space="0" w:color="auto"/>
        <w:left w:val="none" w:sz="0" w:space="0" w:color="auto"/>
        <w:bottom w:val="none" w:sz="0" w:space="0" w:color="auto"/>
        <w:right w:val="none" w:sz="0" w:space="0" w:color="auto"/>
      </w:divBdr>
    </w:div>
    <w:div w:id="1843206157">
      <w:bodyDiv w:val="1"/>
      <w:marLeft w:val="0"/>
      <w:marRight w:val="0"/>
      <w:marTop w:val="0"/>
      <w:marBottom w:val="0"/>
      <w:divBdr>
        <w:top w:val="none" w:sz="0" w:space="0" w:color="auto"/>
        <w:left w:val="none" w:sz="0" w:space="0" w:color="auto"/>
        <w:bottom w:val="none" w:sz="0" w:space="0" w:color="auto"/>
        <w:right w:val="none" w:sz="0" w:space="0" w:color="auto"/>
      </w:divBdr>
    </w:div>
    <w:div w:id="1929803242">
      <w:bodyDiv w:val="1"/>
      <w:marLeft w:val="0"/>
      <w:marRight w:val="0"/>
      <w:marTop w:val="0"/>
      <w:marBottom w:val="0"/>
      <w:divBdr>
        <w:top w:val="none" w:sz="0" w:space="0" w:color="auto"/>
        <w:left w:val="none" w:sz="0" w:space="0" w:color="auto"/>
        <w:bottom w:val="none" w:sz="0" w:space="0" w:color="auto"/>
        <w:right w:val="none" w:sz="0" w:space="0" w:color="auto"/>
      </w:divBdr>
    </w:div>
    <w:div w:id="1966689942">
      <w:bodyDiv w:val="1"/>
      <w:marLeft w:val="0"/>
      <w:marRight w:val="0"/>
      <w:marTop w:val="0"/>
      <w:marBottom w:val="0"/>
      <w:divBdr>
        <w:top w:val="none" w:sz="0" w:space="0" w:color="auto"/>
        <w:left w:val="none" w:sz="0" w:space="0" w:color="auto"/>
        <w:bottom w:val="none" w:sz="0" w:space="0" w:color="auto"/>
        <w:right w:val="none" w:sz="0" w:space="0" w:color="auto"/>
      </w:divBdr>
    </w:div>
    <w:div w:id="2076967794">
      <w:bodyDiv w:val="1"/>
      <w:marLeft w:val="0"/>
      <w:marRight w:val="0"/>
      <w:marTop w:val="0"/>
      <w:marBottom w:val="0"/>
      <w:divBdr>
        <w:top w:val="none" w:sz="0" w:space="0" w:color="auto"/>
        <w:left w:val="none" w:sz="0" w:space="0" w:color="auto"/>
        <w:bottom w:val="none" w:sz="0" w:space="0" w:color="auto"/>
        <w:right w:val="none" w:sz="0" w:space="0" w:color="auto"/>
      </w:divBdr>
    </w:div>
    <w:div w:id="2109425525">
      <w:bodyDiv w:val="1"/>
      <w:marLeft w:val="0"/>
      <w:marRight w:val="0"/>
      <w:marTop w:val="0"/>
      <w:marBottom w:val="0"/>
      <w:divBdr>
        <w:top w:val="none" w:sz="0" w:space="0" w:color="auto"/>
        <w:left w:val="none" w:sz="0" w:space="0" w:color="auto"/>
        <w:bottom w:val="none" w:sz="0" w:space="0" w:color="auto"/>
        <w:right w:val="none" w:sz="0" w:space="0" w:color="auto"/>
      </w:divBdr>
    </w:div>
    <w:div w:id="2136361776">
      <w:bodyDiv w:val="1"/>
      <w:marLeft w:val="0"/>
      <w:marRight w:val="0"/>
      <w:marTop w:val="0"/>
      <w:marBottom w:val="0"/>
      <w:divBdr>
        <w:top w:val="none" w:sz="0" w:space="0" w:color="auto"/>
        <w:left w:val="none" w:sz="0" w:space="0" w:color="auto"/>
        <w:bottom w:val="none" w:sz="0" w:space="0" w:color="auto"/>
        <w:right w:val="none" w:sz="0" w:space="0" w:color="auto"/>
      </w:divBdr>
    </w:div>
    <w:div w:id="214369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tripadvisor.co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80ED9-4A21-4434-A2A8-65EA0587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14038</Words>
  <Characters>80017</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TF_Template_Word_Mac_2008</vt:lpstr>
    </vt:vector>
  </TitlesOfParts>
  <Company>Informa Plc</Company>
  <LinksUpToDate>false</LinksUpToDate>
  <CharactersWithSpaces>93868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TF_Template_Word_Windows_2010</dc:title>
  <dc:creator>Markus Lamest</dc:creator>
  <cp:lastModifiedBy>Mairead Brady</cp:lastModifiedBy>
  <cp:revision>2</cp:revision>
  <cp:lastPrinted>2011-07-22T14:54:00Z</cp:lastPrinted>
  <dcterms:created xsi:type="dcterms:W3CDTF">2014-05-09T14:27:00Z</dcterms:created>
  <dcterms:modified xsi:type="dcterms:W3CDTF">2014-05-09T14:27:00Z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ser Name_1">
    <vt:lpwstr>mlamest@tcd.ie@www.mendeley.com</vt:lpwstr>
  </property>
</Properties>
</file>