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E9C6D" w14:textId="77777777" w:rsidR="00AE4F98" w:rsidRPr="00DC4EFD" w:rsidRDefault="001E7E5B" w:rsidP="00DC4EFD">
      <w:pPr>
        <w:pStyle w:val="NoSpacing"/>
        <w:spacing w:line="480" w:lineRule="auto"/>
        <w:rPr>
          <w:rFonts w:cs="Times New Roman"/>
          <w:b/>
          <w:sz w:val="24"/>
        </w:rPr>
      </w:pPr>
      <w:bookmarkStart w:id="0" w:name="_Toc290059706"/>
      <w:r>
        <w:rPr>
          <w:rFonts w:cs="Times New Roman"/>
          <w:b/>
          <w:sz w:val="24"/>
        </w:rPr>
        <w:t xml:space="preserve">Treating ignorance with ignorance: </w:t>
      </w:r>
      <w:bookmarkStart w:id="1" w:name="_Toc290059707"/>
      <w:bookmarkEnd w:id="0"/>
      <w:r w:rsidR="002173A9">
        <w:rPr>
          <w:rFonts w:cs="Times New Roman"/>
          <w:b/>
          <w:sz w:val="24"/>
        </w:rPr>
        <w:t>A cross-border Irish study</w:t>
      </w:r>
      <w:r w:rsidR="00DC4EFD" w:rsidRPr="00DC4EFD">
        <w:rPr>
          <w:rFonts w:cs="Times New Roman"/>
          <w:b/>
          <w:sz w:val="24"/>
        </w:rPr>
        <w:t xml:space="preserve"> of student teachers’</w:t>
      </w:r>
      <w:r w:rsidR="00A52DDF" w:rsidRPr="00DC4EFD">
        <w:rPr>
          <w:rFonts w:cs="Times New Roman"/>
          <w:b/>
          <w:sz w:val="24"/>
        </w:rPr>
        <w:t xml:space="preserve"> knowledge, </w:t>
      </w:r>
      <w:r w:rsidR="005D4EFF" w:rsidRPr="00DC4EFD">
        <w:rPr>
          <w:rFonts w:cs="Times New Roman"/>
          <w:b/>
          <w:sz w:val="24"/>
        </w:rPr>
        <w:t>experience</w:t>
      </w:r>
      <w:r w:rsidR="00A52DDF" w:rsidRPr="00DC4EFD">
        <w:rPr>
          <w:rFonts w:cs="Times New Roman"/>
          <w:b/>
          <w:sz w:val="24"/>
        </w:rPr>
        <w:t>,</w:t>
      </w:r>
      <w:r w:rsidR="005D4EFF" w:rsidRPr="00DC4EFD">
        <w:rPr>
          <w:rFonts w:cs="Times New Roman"/>
          <w:b/>
          <w:sz w:val="24"/>
        </w:rPr>
        <w:t xml:space="preserve"> </w:t>
      </w:r>
      <w:r w:rsidR="00F31EA5" w:rsidRPr="00DC4EFD">
        <w:rPr>
          <w:rFonts w:cs="Times New Roman"/>
          <w:b/>
          <w:sz w:val="24"/>
        </w:rPr>
        <w:t>and confidence</w:t>
      </w:r>
      <w:bookmarkEnd w:id="1"/>
      <w:r w:rsidR="002173A9">
        <w:rPr>
          <w:rFonts w:cs="Times New Roman"/>
          <w:b/>
          <w:sz w:val="24"/>
        </w:rPr>
        <w:t xml:space="preserve"> in dealing with disablist bullying.</w:t>
      </w:r>
    </w:p>
    <w:p w14:paraId="7843CC26" w14:textId="77777777" w:rsidR="00F8313F" w:rsidRDefault="00F8313F">
      <w:pPr>
        <w:rPr>
          <w:rFonts w:ascii="Times New Roman" w:hAnsi="Times New Roman" w:cs="Times New Roman"/>
          <w:color w:val="000000" w:themeColor="text1"/>
          <w:sz w:val="24"/>
          <w:szCs w:val="22"/>
        </w:rPr>
      </w:pPr>
    </w:p>
    <w:p w14:paraId="5BFBC3BE" w14:textId="77777777" w:rsidR="001B3737" w:rsidRPr="00C220F5" w:rsidRDefault="000C0AD4" w:rsidP="00C220F5">
      <w:pPr>
        <w:spacing w:line="480" w:lineRule="auto"/>
        <w:rPr>
          <w:rFonts w:ascii="Times New Roman" w:hAnsi="Times New Roman" w:cs="Times New Roman"/>
          <w:b/>
          <w:sz w:val="24"/>
        </w:rPr>
      </w:pPr>
      <w:bookmarkStart w:id="2" w:name="_Toc290281857"/>
      <w:r w:rsidRPr="00C220F5">
        <w:rPr>
          <w:rFonts w:ascii="Times New Roman" w:hAnsi="Times New Roman" w:cs="Times New Roman"/>
          <w:b/>
          <w:sz w:val="24"/>
        </w:rPr>
        <w:t xml:space="preserve">Introduction: </w:t>
      </w:r>
      <w:r w:rsidR="00A55552" w:rsidRPr="00C220F5">
        <w:rPr>
          <w:rFonts w:ascii="Times New Roman" w:hAnsi="Times New Roman" w:cs="Times New Roman"/>
          <w:b/>
          <w:sz w:val="24"/>
        </w:rPr>
        <w:t xml:space="preserve">Research </w:t>
      </w:r>
      <w:r w:rsidR="00E4179D">
        <w:rPr>
          <w:rFonts w:ascii="Times New Roman" w:hAnsi="Times New Roman" w:cs="Times New Roman"/>
          <w:b/>
          <w:sz w:val="24"/>
        </w:rPr>
        <w:t>E</w:t>
      </w:r>
      <w:r w:rsidR="00DC4EFD">
        <w:rPr>
          <w:rFonts w:ascii="Times New Roman" w:hAnsi="Times New Roman" w:cs="Times New Roman"/>
          <w:b/>
          <w:sz w:val="24"/>
        </w:rPr>
        <w:t xml:space="preserve">xploring </w:t>
      </w:r>
      <w:r w:rsidR="00A466D9">
        <w:rPr>
          <w:rFonts w:ascii="Times New Roman" w:hAnsi="Times New Roman" w:cs="Times New Roman"/>
          <w:b/>
          <w:sz w:val="24"/>
        </w:rPr>
        <w:t>Bully/victim</w:t>
      </w:r>
      <w:r w:rsidR="00DC4EFD">
        <w:rPr>
          <w:rFonts w:ascii="Times New Roman" w:hAnsi="Times New Roman" w:cs="Times New Roman"/>
          <w:b/>
          <w:sz w:val="24"/>
        </w:rPr>
        <w:t xml:space="preserve"> </w:t>
      </w:r>
      <w:r w:rsidR="00E4179D">
        <w:rPr>
          <w:rFonts w:ascii="Times New Roman" w:hAnsi="Times New Roman" w:cs="Times New Roman"/>
          <w:b/>
          <w:sz w:val="24"/>
        </w:rPr>
        <w:t>P</w:t>
      </w:r>
      <w:r w:rsidR="00586EEA">
        <w:rPr>
          <w:rFonts w:ascii="Times New Roman" w:hAnsi="Times New Roman" w:cs="Times New Roman"/>
          <w:b/>
          <w:sz w:val="24"/>
        </w:rPr>
        <w:t>roblems</w:t>
      </w:r>
      <w:bookmarkEnd w:id="2"/>
    </w:p>
    <w:p w14:paraId="64912644" w14:textId="77777777" w:rsidR="00CB280E" w:rsidRDefault="001B3737"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 xml:space="preserve">Research </w:t>
      </w:r>
      <w:r w:rsidR="00586EEA">
        <w:rPr>
          <w:rFonts w:ascii="Times New Roman" w:hAnsi="Times New Roman" w:cs="Times New Roman"/>
          <w:color w:val="000000" w:themeColor="text1"/>
          <w:sz w:val="24"/>
        </w:rPr>
        <w:t xml:space="preserve">exploring </w:t>
      </w:r>
      <w:r w:rsidR="00A466D9">
        <w:rPr>
          <w:rFonts w:ascii="Times New Roman" w:hAnsi="Times New Roman" w:cs="Times New Roman"/>
          <w:color w:val="000000" w:themeColor="text1"/>
          <w:sz w:val="24"/>
        </w:rPr>
        <w:t>bully/victim</w:t>
      </w:r>
      <w:r w:rsidR="00586EEA">
        <w:rPr>
          <w:rFonts w:ascii="Times New Roman" w:hAnsi="Times New Roman" w:cs="Times New Roman"/>
          <w:color w:val="000000" w:themeColor="text1"/>
          <w:sz w:val="24"/>
        </w:rPr>
        <w:t xml:space="preserve"> problems </w:t>
      </w:r>
      <w:r w:rsidRPr="00C220F5">
        <w:rPr>
          <w:rFonts w:ascii="Times New Roman" w:hAnsi="Times New Roman" w:cs="Times New Roman"/>
          <w:color w:val="000000" w:themeColor="text1"/>
          <w:sz w:val="24"/>
        </w:rPr>
        <w:t xml:space="preserve">has become an issue of </w:t>
      </w:r>
      <w:r w:rsidR="007A4064" w:rsidRPr="00C220F5">
        <w:rPr>
          <w:rFonts w:ascii="Times New Roman" w:hAnsi="Times New Roman" w:cs="Times New Roman"/>
          <w:color w:val="000000" w:themeColor="text1"/>
          <w:sz w:val="24"/>
        </w:rPr>
        <w:t xml:space="preserve">immense and growing </w:t>
      </w:r>
      <w:r w:rsidRPr="00C220F5">
        <w:rPr>
          <w:rFonts w:ascii="Times New Roman" w:hAnsi="Times New Roman" w:cs="Times New Roman"/>
          <w:color w:val="000000" w:themeColor="text1"/>
          <w:sz w:val="24"/>
        </w:rPr>
        <w:t xml:space="preserve">international concern </w:t>
      </w:r>
      <w:r w:rsidR="007A4064" w:rsidRPr="00C220F5">
        <w:rPr>
          <w:rFonts w:ascii="Times New Roman" w:hAnsi="Times New Roman" w:cs="Times New Roman"/>
          <w:color w:val="000000" w:themeColor="text1"/>
          <w:sz w:val="24"/>
        </w:rPr>
        <w:t>in recent years</w:t>
      </w:r>
      <w:r w:rsidR="00130E19" w:rsidRPr="00C220F5">
        <w:rPr>
          <w:rFonts w:ascii="Times New Roman" w:hAnsi="Times New Roman" w:cs="Times New Roman"/>
          <w:color w:val="000000" w:themeColor="text1"/>
          <w:sz w:val="24"/>
        </w:rPr>
        <w:t xml:space="preserve">.  </w:t>
      </w:r>
      <w:r w:rsidR="002B0B1C">
        <w:rPr>
          <w:rFonts w:ascii="Times New Roman" w:hAnsi="Times New Roman" w:cs="Times New Roman"/>
          <w:color w:val="000000" w:themeColor="text1"/>
          <w:sz w:val="24"/>
        </w:rPr>
        <w:t>While</w:t>
      </w:r>
      <w:r w:rsidR="00586EEA">
        <w:rPr>
          <w:rFonts w:ascii="Times New Roman" w:hAnsi="Times New Roman" w:cs="Times New Roman"/>
          <w:color w:val="000000" w:themeColor="text1"/>
          <w:sz w:val="24"/>
        </w:rPr>
        <w:t xml:space="preserve"> reports of </w:t>
      </w:r>
      <w:r w:rsidR="00B535BD" w:rsidRPr="00C220F5">
        <w:rPr>
          <w:rFonts w:ascii="Times New Roman" w:hAnsi="Times New Roman" w:cs="Times New Roman"/>
          <w:color w:val="000000" w:themeColor="text1"/>
          <w:sz w:val="24"/>
        </w:rPr>
        <w:t>bullying</w:t>
      </w:r>
      <w:r w:rsidR="0057601A" w:rsidRPr="00C220F5">
        <w:rPr>
          <w:rFonts w:ascii="Times New Roman" w:hAnsi="Times New Roman" w:cs="Times New Roman"/>
          <w:color w:val="000000" w:themeColor="text1"/>
          <w:sz w:val="24"/>
        </w:rPr>
        <w:t xml:space="preserve"> </w:t>
      </w:r>
      <w:r w:rsidR="00586EEA">
        <w:rPr>
          <w:rFonts w:ascii="Times New Roman" w:hAnsi="Times New Roman" w:cs="Times New Roman"/>
          <w:color w:val="000000" w:themeColor="text1"/>
          <w:sz w:val="24"/>
        </w:rPr>
        <w:t>are</w:t>
      </w:r>
      <w:r w:rsidR="00B535BD" w:rsidRPr="00C220F5">
        <w:rPr>
          <w:rFonts w:ascii="Times New Roman" w:hAnsi="Times New Roman" w:cs="Times New Roman"/>
          <w:color w:val="000000" w:themeColor="text1"/>
          <w:sz w:val="24"/>
        </w:rPr>
        <w:t xml:space="preserve"> not </w:t>
      </w:r>
      <w:r w:rsidR="00A82929" w:rsidRPr="00C220F5">
        <w:rPr>
          <w:rFonts w:ascii="Times New Roman" w:hAnsi="Times New Roman" w:cs="Times New Roman"/>
          <w:color w:val="000000" w:themeColor="text1"/>
          <w:sz w:val="24"/>
        </w:rPr>
        <w:t xml:space="preserve">a </w:t>
      </w:r>
      <w:r w:rsidR="00B535BD" w:rsidRPr="00C220F5">
        <w:rPr>
          <w:rFonts w:ascii="Times New Roman" w:hAnsi="Times New Roman" w:cs="Times New Roman"/>
          <w:color w:val="000000" w:themeColor="text1"/>
          <w:sz w:val="24"/>
        </w:rPr>
        <w:t>new</w:t>
      </w:r>
      <w:r w:rsidR="00A82929" w:rsidRPr="00C220F5">
        <w:rPr>
          <w:rFonts w:ascii="Times New Roman" w:hAnsi="Times New Roman" w:cs="Times New Roman"/>
          <w:color w:val="000000" w:themeColor="text1"/>
          <w:sz w:val="24"/>
        </w:rPr>
        <w:t xml:space="preserve"> phenomenon</w:t>
      </w:r>
      <w:r w:rsidR="0057601A" w:rsidRPr="00C220F5">
        <w:rPr>
          <w:rFonts w:ascii="Times New Roman" w:hAnsi="Times New Roman" w:cs="Times New Roman"/>
          <w:color w:val="000000" w:themeColor="text1"/>
          <w:sz w:val="24"/>
        </w:rPr>
        <w:t xml:space="preserve"> (</w:t>
      </w:r>
      <w:r w:rsidR="00586EEA">
        <w:rPr>
          <w:rFonts w:ascii="Times New Roman" w:hAnsi="Times New Roman" w:cs="Times New Roman"/>
          <w:color w:val="000000" w:themeColor="text1"/>
          <w:sz w:val="24"/>
        </w:rPr>
        <w:t xml:space="preserve">e.g., </w:t>
      </w:r>
      <w:r w:rsidR="0057601A" w:rsidRPr="00C220F5">
        <w:rPr>
          <w:rFonts w:ascii="Times New Roman" w:hAnsi="Times New Roman" w:cs="Times New Roman"/>
          <w:color w:val="000000" w:themeColor="text1"/>
          <w:sz w:val="24"/>
        </w:rPr>
        <w:t>Hughes 1857</w:t>
      </w:r>
      <w:r w:rsidR="00586EEA">
        <w:rPr>
          <w:rFonts w:ascii="Times New Roman" w:hAnsi="Times New Roman" w:cs="Times New Roman"/>
          <w:color w:val="000000" w:themeColor="text1"/>
          <w:sz w:val="24"/>
        </w:rPr>
        <w:t>),</w:t>
      </w:r>
      <w:r w:rsidR="00A363E8">
        <w:rPr>
          <w:rFonts w:ascii="Times New Roman" w:hAnsi="Times New Roman" w:cs="Times New Roman"/>
          <w:color w:val="000000" w:themeColor="text1"/>
          <w:sz w:val="24"/>
        </w:rPr>
        <w:t xml:space="preserve"> </w:t>
      </w:r>
      <w:r w:rsidR="00586EEA" w:rsidRPr="00586EEA">
        <w:rPr>
          <w:rFonts w:ascii="Times New Roman" w:hAnsi="Times New Roman" w:cs="Times New Roman"/>
          <w:color w:val="000000" w:themeColor="text1"/>
          <w:sz w:val="24"/>
        </w:rPr>
        <w:t xml:space="preserve">we are at a stage whereby we have a substantive cross-national knowledge regarding the nature, incidence, correlates, and management of </w:t>
      </w:r>
      <w:r w:rsidR="00470845">
        <w:rPr>
          <w:rFonts w:ascii="Times New Roman" w:hAnsi="Times New Roman" w:cs="Times New Roman"/>
          <w:color w:val="000000" w:themeColor="text1"/>
          <w:sz w:val="24"/>
        </w:rPr>
        <w:t>traditional ‘face-to-face’ (</w:t>
      </w:r>
      <w:r w:rsidR="00470845" w:rsidRPr="002C3E8B">
        <w:rPr>
          <w:rFonts w:ascii="Times New Roman" w:hAnsi="Times New Roman" w:cs="Times New Roman"/>
          <w:color w:val="FF0000"/>
          <w:sz w:val="24"/>
        </w:rPr>
        <w:t>f</w:t>
      </w:r>
      <w:r w:rsidR="00090A32" w:rsidRPr="002C3E8B">
        <w:rPr>
          <w:rFonts w:ascii="Times New Roman" w:hAnsi="Times New Roman" w:cs="Times New Roman"/>
          <w:color w:val="FF0000"/>
          <w:sz w:val="24"/>
        </w:rPr>
        <w:t>2f:</w:t>
      </w:r>
      <w:r w:rsidR="00090A32">
        <w:rPr>
          <w:rFonts w:ascii="Times New Roman" w:hAnsi="Times New Roman" w:cs="Times New Roman"/>
          <w:color w:val="000000" w:themeColor="text1"/>
          <w:sz w:val="24"/>
        </w:rPr>
        <w:t xml:space="preserve"> Mc Guckin, Cummins, </w:t>
      </w:r>
      <w:r w:rsidR="001A089A">
        <w:rPr>
          <w:rFonts w:ascii="Times New Roman" w:hAnsi="Times New Roman" w:cs="Times New Roman"/>
          <w:color w:val="000000" w:themeColor="text1"/>
          <w:sz w:val="24"/>
        </w:rPr>
        <w:t>&amp;</w:t>
      </w:r>
      <w:r w:rsidR="00090A32">
        <w:rPr>
          <w:rFonts w:ascii="Times New Roman" w:hAnsi="Times New Roman" w:cs="Times New Roman"/>
          <w:color w:val="000000" w:themeColor="text1"/>
          <w:sz w:val="24"/>
        </w:rPr>
        <w:t xml:space="preserve"> Lewis</w:t>
      </w:r>
      <w:r w:rsidR="00470845">
        <w:rPr>
          <w:rFonts w:ascii="Times New Roman" w:hAnsi="Times New Roman" w:cs="Times New Roman"/>
          <w:color w:val="000000" w:themeColor="text1"/>
          <w:sz w:val="24"/>
        </w:rPr>
        <w:t xml:space="preserve"> 2010</w:t>
      </w:r>
      <w:r w:rsidR="00A35FAF">
        <w:rPr>
          <w:rFonts w:ascii="Times New Roman" w:hAnsi="Times New Roman" w:cs="Times New Roman"/>
          <w:color w:val="000000" w:themeColor="text1"/>
          <w:sz w:val="24"/>
        </w:rPr>
        <w:t>a</w:t>
      </w:r>
      <w:r w:rsidR="00470845">
        <w:rPr>
          <w:rFonts w:ascii="Times New Roman" w:hAnsi="Times New Roman" w:cs="Times New Roman"/>
          <w:color w:val="000000" w:themeColor="text1"/>
          <w:sz w:val="24"/>
        </w:rPr>
        <w:t xml:space="preserve">) </w:t>
      </w:r>
      <w:r w:rsidR="00A466D9">
        <w:rPr>
          <w:rFonts w:ascii="Times New Roman" w:hAnsi="Times New Roman" w:cs="Times New Roman"/>
          <w:color w:val="000000" w:themeColor="text1"/>
          <w:sz w:val="24"/>
        </w:rPr>
        <w:t>bully/victim</w:t>
      </w:r>
      <w:r w:rsidR="00586EEA" w:rsidRPr="00586EEA">
        <w:rPr>
          <w:rFonts w:ascii="Times New Roman" w:hAnsi="Times New Roman" w:cs="Times New Roman"/>
          <w:color w:val="000000" w:themeColor="text1"/>
          <w:sz w:val="24"/>
        </w:rPr>
        <w:t xml:space="preserve"> problems among </w:t>
      </w:r>
      <w:r w:rsidR="00090A32">
        <w:rPr>
          <w:rFonts w:ascii="Times New Roman" w:hAnsi="Times New Roman" w:cs="Times New Roman"/>
          <w:color w:val="000000" w:themeColor="text1"/>
          <w:sz w:val="24"/>
        </w:rPr>
        <w:t>school pupils (see Smith et al.</w:t>
      </w:r>
      <w:r w:rsidR="00586EEA" w:rsidRPr="00586EEA">
        <w:rPr>
          <w:rFonts w:ascii="Times New Roman" w:hAnsi="Times New Roman" w:cs="Times New Roman"/>
          <w:color w:val="000000" w:themeColor="text1"/>
          <w:sz w:val="24"/>
        </w:rPr>
        <w:t xml:space="preserve"> 1999 for a review)</w:t>
      </w:r>
      <w:r w:rsidR="00586EEA">
        <w:rPr>
          <w:rFonts w:ascii="Times New Roman" w:hAnsi="Times New Roman" w:cs="Times New Roman"/>
          <w:color w:val="000000" w:themeColor="text1"/>
          <w:sz w:val="24"/>
        </w:rPr>
        <w:t>.  W</w:t>
      </w:r>
      <w:r w:rsidR="00586EEA" w:rsidRPr="00586EEA">
        <w:rPr>
          <w:rFonts w:ascii="Times New Roman" w:hAnsi="Times New Roman" w:cs="Times New Roman"/>
          <w:color w:val="000000" w:themeColor="text1"/>
          <w:sz w:val="24"/>
        </w:rPr>
        <w:t>e are also fortunate to have a robust knowledge base regarding successful intervention and prevention programmes in the area (for scholarly revi</w:t>
      </w:r>
      <w:r w:rsidR="00090A32">
        <w:rPr>
          <w:rFonts w:ascii="Times New Roman" w:hAnsi="Times New Roman" w:cs="Times New Roman"/>
          <w:color w:val="000000" w:themeColor="text1"/>
          <w:sz w:val="24"/>
        </w:rPr>
        <w:t xml:space="preserve">ews see Farrington </w:t>
      </w:r>
      <w:r w:rsidR="001A089A">
        <w:rPr>
          <w:rFonts w:ascii="Times New Roman" w:hAnsi="Times New Roman" w:cs="Times New Roman"/>
          <w:color w:val="000000" w:themeColor="text1"/>
          <w:sz w:val="24"/>
        </w:rPr>
        <w:t>&amp;</w:t>
      </w:r>
      <w:r w:rsidR="00090A32">
        <w:rPr>
          <w:rFonts w:ascii="Times New Roman" w:hAnsi="Times New Roman" w:cs="Times New Roman"/>
          <w:color w:val="000000" w:themeColor="text1"/>
          <w:sz w:val="24"/>
        </w:rPr>
        <w:t xml:space="preserve"> Ttofi </w:t>
      </w:r>
      <w:r w:rsidR="008F04C8">
        <w:rPr>
          <w:rFonts w:ascii="Times New Roman" w:hAnsi="Times New Roman" w:cs="Times New Roman"/>
          <w:color w:val="000000" w:themeColor="text1"/>
          <w:sz w:val="24"/>
        </w:rPr>
        <w:t>2009</w:t>
      </w:r>
      <w:r w:rsidR="001A089A">
        <w:rPr>
          <w:rFonts w:ascii="Times New Roman" w:hAnsi="Times New Roman" w:cs="Times New Roman"/>
          <w:color w:val="000000" w:themeColor="text1"/>
          <w:sz w:val="24"/>
        </w:rPr>
        <w:t>;</w:t>
      </w:r>
      <w:r w:rsidR="00090A32">
        <w:rPr>
          <w:rFonts w:ascii="Times New Roman" w:hAnsi="Times New Roman" w:cs="Times New Roman"/>
          <w:color w:val="000000" w:themeColor="text1"/>
          <w:sz w:val="24"/>
        </w:rPr>
        <w:t xml:space="preserve"> Smith, Pepler, </w:t>
      </w:r>
      <w:r w:rsidR="001A089A">
        <w:rPr>
          <w:rFonts w:ascii="Times New Roman" w:hAnsi="Times New Roman" w:cs="Times New Roman"/>
          <w:color w:val="000000" w:themeColor="text1"/>
          <w:sz w:val="24"/>
        </w:rPr>
        <w:t>&amp;</w:t>
      </w:r>
      <w:r w:rsidR="00090A32">
        <w:rPr>
          <w:rFonts w:ascii="Times New Roman" w:hAnsi="Times New Roman" w:cs="Times New Roman"/>
          <w:color w:val="000000" w:themeColor="text1"/>
          <w:sz w:val="24"/>
        </w:rPr>
        <w:t xml:space="preserve"> Rigby</w:t>
      </w:r>
      <w:r w:rsidR="00586EEA" w:rsidRPr="00586EEA">
        <w:rPr>
          <w:rFonts w:ascii="Times New Roman" w:hAnsi="Times New Roman" w:cs="Times New Roman"/>
          <w:color w:val="000000" w:themeColor="text1"/>
          <w:sz w:val="24"/>
        </w:rPr>
        <w:t xml:space="preserve"> 2004).</w:t>
      </w:r>
      <w:r w:rsidR="00586EEA" w:rsidRPr="00C220F5" w:rsidDel="00586EEA">
        <w:rPr>
          <w:rFonts w:ascii="Times New Roman" w:hAnsi="Times New Roman" w:cs="Times New Roman"/>
          <w:color w:val="000000" w:themeColor="text1"/>
          <w:sz w:val="24"/>
        </w:rPr>
        <w:t xml:space="preserve"> </w:t>
      </w:r>
      <w:r w:rsidR="00F22BFB">
        <w:rPr>
          <w:rFonts w:ascii="Times New Roman" w:hAnsi="Times New Roman" w:cs="Times New Roman"/>
          <w:color w:val="000000" w:themeColor="text1"/>
          <w:sz w:val="24"/>
        </w:rPr>
        <w:t xml:space="preserve"> Relatively little attention is paid however to ‘disablist’ bullying – where those with a disability / Special Educational Need (SEN) are directly involved in </w:t>
      </w:r>
      <w:r w:rsidR="00A466D9">
        <w:rPr>
          <w:rFonts w:ascii="Times New Roman" w:hAnsi="Times New Roman" w:cs="Times New Roman"/>
          <w:color w:val="000000" w:themeColor="text1"/>
          <w:sz w:val="24"/>
        </w:rPr>
        <w:t>bully/victim</w:t>
      </w:r>
      <w:r w:rsidR="00F22BFB">
        <w:rPr>
          <w:rFonts w:ascii="Times New Roman" w:hAnsi="Times New Roman" w:cs="Times New Roman"/>
          <w:color w:val="000000" w:themeColor="text1"/>
          <w:sz w:val="24"/>
        </w:rPr>
        <w:t xml:space="preserve"> problems.</w:t>
      </w:r>
    </w:p>
    <w:p w14:paraId="2F75DB2A" w14:textId="77777777" w:rsidR="00A766DA" w:rsidRDefault="00A766DA" w:rsidP="00C220F5">
      <w:pPr>
        <w:spacing w:line="480" w:lineRule="auto"/>
        <w:jc w:val="both"/>
        <w:rPr>
          <w:rFonts w:ascii="Times New Roman" w:hAnsi="Times New Roman" w:cs="Times New Roman"/>
          <w:color w:val="000000" w:themeColor="text1"/>
          <w:sz w:val="24"/>
          <w:szCs w:val="22"/>
        </w:rPr>
      </w:pPr>
    </w:p>
    <w:p w14:paraId="5765B9A4" w14:textId="77777777" w:rsidR="00133E01" w:rsidRPr="00C220F5" w:rsidRDefault="00133E01" w:rsidP="00C220F5">
      <w:pPr>
        <w:spacing w:line="480" w:lineRule="auto"/>
        <w:jc w:val="both"/>
        <w:rPr>
          <w:rFonts w:ascii="Times New Roman" w:hAnsi="Times New Roman" w:cs="Times New Roman"/>
          <w:b/>
          <w:color w:val="000000" w:themeColor="text1"/>
          <w:sz w:val="24"/>
          <w:szCs w:val="22"/>
        </w:rPr>
      </w:pPr>
      <w:r w:rsidRPr="00C220F5">
        <w:rPr>
          <w:rFonts w:ascii="Times New Roman" w:hAnsi="Times New Roman" w:cs="Times New Roman"/>
          <w:b/>
          <w:color w:val="000000" w:themeColor="text1"/>
          <w:sz w:val="24"/>
          <w:szCs w:val="22"/>
        </w:rPr>
        <w:t>Disablist Bullying</w:t>
      </w:r>
    </w:p>
    <w:p w14:paraId="748FAB2E" w14:textId="77777777" w:rsidR="005E5B99" w:rsidRDefault="006306FD"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One of the few available definitions of disablist bullying </w:t>
      </w:r>
      <w:r w:rsidR="000E123A" w:rsidRPr="00C220F5">
        <w:rPr>
          <w:rFonts w:ascii="Times New Roman" w:hAnsi="Times New Roman" w:cs="Times New Roman"/>
          <w:color w:val="000000" w:themeColor="text1"/>
          <w:sz w:val="24"/>
          <w:szCs w:val="22"/>
        </w:rPr>
        <w:t>refers to it as “</w:t>
      </w:r>
      <w:r w:rsidR="00090A32">
        <w:rPr>
          <w:rFonts w:ascii="Times New Roman" w:hAnsi="Times New Roman" w:cs="Times New Roman"/>
          <w:color w:val="000000" w:themeColor="text1"/>
          <w:sz w:val="24"/>
          <w:szCs w:val="22"/>
        </w:rPr>
        <w:t xml:space="preserve">… </w:t>
      </w:r>
      <w:r w:rsidR="00D568B2" w:rsidRPr="00C220F5">
        <w:rPr>
          <w:rFonts w:ascii="Times New Roman" w:hAnsi="Times New Roman" w:cs="Times New Roman"/>
          <w:color w:val="000000" w:themeColor="text1"/>
          <w:sz w:val="24"/>
          <w:szCs w:val="22"/>
        </w:rPr>
        <w:t>hurtful, insulting or intimidating behaviour related to a</w:t>
      </w:r>
      <w:r w:rsidR="00134A2C" w:rsidRPr="00C220F5">
        <w:rPr>
          <w:rFonts w:ascii="Times New Roman" w:hAnsi="Times New Roman" w:cs="Times New Roman"/>
          <w:color w:val="000000" w:themeColor="text1"/>
          <w:sz w:val="24"/>
          <w:szCs w:val="22"/>
        </w:rPr>
        <w:t xml:space="preserve"> perceived or actual disability</w:t>
      </w:r>
      <w:r w:rsidR="000E123A" w:rsidRPr="00C220F5">
        <w:rPr>
          <w:rFonts w:ascii="Times New Roman" w:hAnsi="Times New Roman" w:cs="Times New Roman"/>
          <w:color w:val="000000" w:themeColor="text1"/>
          <w:sz w:val="24"/>
          <w:szCs w:val="22"/>
        </w:rPr>
        <w:t>”</w:t>
      </w:r>
      <w:r w:rsidR="008F1BCC" w:rsidRPr="00C220F5">
        <w:rPr>
          <w:rFonts w:ascii="Times New Roman" w:hAnsi="Times New Roman" w:cs="Times New Roman"/>
          <w:color w:val="000000" w:themeColor="text1"/>
          <w:sz w:val="24"/>
          <w:szCs w:val="22"/>
        </w:rPr>
        <w:t xml:space="preserve"> (</w:t>
      </w:r>
      <w:r w:rsidR="005C2F99">
        <w:rPr>
          <w:rFonts w:ascii="Times New Roman" w:hAnsi="Times New Roman" w:cs="Times New Roman"/>
          <w:color w:val="000000" w:themeColor="text1"/>
          <w:sz w:val="24"/>
          <w:szCs w:val="22"/>
        </w:rPr>
        <w:t>Northern Ireland Anti</w:t>
      </w:r>
      <w:r w:rsidR="00E4179D">
        <w:rPr>
          <w:rFonts w:ascii="Times New Roman" w:hAnsi="Times New Roman" w:cs="Times New Roman"/>
          <w:color w:val="000000" w:themeColor="text1"/>
          <w:sz w:val="24"/>
          <w:szCs w:val="22"/>
        </w:rPr>
        <w:t>-</w:t>
      </w:r>
      <w:r w:rsidR="005C2F99">
        <w:rPr>
          <w:rFonts w:ascii="Times New Roman" w:hAnsi="Times New Roman" w:cs="Times New Roman"/>
          <w:color w:val="000000" w:themeColor="text1"/>
          <w:sz w:val="24"/>
          <w:szCs w:val="22"/>
        </w:rPr>
        <w:t xml:space="preserve">Bullying Forum: </w:t>
      </w:r>
      <w:r w:rsidR="008F1BCC" w:rsidRPr="00C220F5">
        <w:rPr>
          <w:rFonts w:ascii="Times New Roman" w:hAnsi="Times New Roman" w:cs="Times New Roman"/>
          <w:color w:val="000000" w:themeColor="text1"/>
          <w:sz w:val="24"/>
          <w:szCs w:val="22"/>
        </w:rPr>
        <w:t>NIABF</w:t>
      </w:r>
      <w:r w:rsidR="001A69DA">
        <w:rPr>
          <w:rFonts w:ascii="Times New Roman" w:hAnsi="Times New Roman" w:cs="Times New Roman"/>
          <w:color w:val="000000" w:themeColor="text1"/>
          <w:sz w:val="24"/>
          <w:szCs w:val="22"/>
        </w:rPr>
        <w:t>,</w:t>
      </w:r>
      <w:r w:rsidR="00A55552" w:rsidRPr="00C220F5">
        <w:rPr>
          <w:rFonts w:ascii="Times New Roman" w:hAnsi="Times New Roman" w:cs="Times New Roman"/>
          <w:color w:val="000000" w:themeColor="text1"/>
          <w:sz w:val="24"/>
          <w:szCs w:val="22"/>
        </w:rPr>
        <w:t xml:space="preserve"> 2010)</w:t>
      </w:r>
      <w:r w:rsidR="00134A2C" w:rsidRPr="00C220F5">
        <w:rPr>
          <w:rFonts w:ascii="Times New Roman" w:hAnsi="Times New Roman" w:cs="Times New Roman"/>
          <w:color w:val="000000" w:themeColor="text1"/>
          <w:sz w:val="24"/>
          <w:szCs w:val="22"/>
        </w:rPr>
        <w:t>.</w:t>
      </w:r>
      <w:r w:rsidR="0015303A" w:rsidRPr="00C220F5">
        <w:rPr>
          <w:rFonts w:ascii="Times New Roman" w:hAnsi="Times New Roman" w:cs="Times New Roman"/>
          <w:color w:val="000000" w:themeColor="text1"/>
          <w:sz w:val="24"/>
          <w:szCs w:val="22"/>
        </w:rPr>
        <w:t xml:space="preserve">  </w:t>
      </w:r>
      <w:r w:rsidR="005C2F99">
        <w:rPr>
          <w:rFonts w:ascii="Times New Roman" w:hAnsi="Times New Roman" w:cs="Times New Roman"/>
          <w:color w:val="000000" w:themeColor="text1"/>
          <w:sz w:val="24"/>
          <w:szCs w:val="22"/>
        </w:rPr>
        <w:t>P</w:t>
      </w:r>
      <w:r w:rsidR="00CF5A49" w:rsidRPr="00C220F5">
        <w:rPr>
          <w:rFonts w:ascii="Times New Roman" w:hAnsi="Times New Roman" w:cs="Times New Roman"/>
          <w:color w:val="000000" w:themeColor="text1"/>
          <w:sz w:val="24"/>
          <w:szCs w:val="22"/>
        </w:rPr>
        <w:t xml:space="preserve">ossible manifestations of disablist </w:t>
      </w:r>
      <w:r w:rsidR="005903A2" w:rsidRPr="00C220F5">
        <w:rPr>
          <w:rFonts w:ascii="Times New Roman" w:hAnsi="Times New Roman" w:cs="Times New Roman"/>
          <w:color w:val="000000" w:themeColor="text1"/>
          <w:sz w:val="24"/>
          <w:szCs w:val="22"/>
        </w:rPr>
        <w:t>bullying</w:t>
      </w:r>
      <w:r w:rsidR="005C2F99">
        <w:rPr>
          <w:rFonts w:ascii="Times New Roman" w:hAnsi="Times New Roman" w:cs="Times New Roman"/>
          <w:color w:val="000000" w:themeColor="text1"/>
          <w:sz w:val="24"/>
          <w:szCs w:val="22"/>
        </w:rPr>
        <w:t xml:space="preserve"> </w:t>
      </w:r>
      <w:r w:rsidR="005903A2" w:rsidRPr="00C220F5">
        <w:rPr>
          <w:rFonts w:ascii="Times New Roman" w:hAnsi="Times New Roman" w:cs="Times New Roman"/>
          <w:color w:val="000000" w:themeColor="text1"/>
          <w:sz w:val="24"/>
          <w:szCs w:val="22"/>
        </w:rPr>
        <w:t>include</w:t>
      </w:r>
      <w:r w:rsidR="005C2F99">
        <w:rPr>
          <w:rFonts w:ascii="Times New Roman" w:hAnsi="Times New Roman" w:cs="Times New Roman"/>
          <w:color w:val="000000" w:themeColor="text1"/>
          <w:sz w:val="24"/>
          <w:szCs w:val="22"/>
        </w:rPr>
        <w:t>:</w:t>
      </w:r>
      <w:r w:rsidR="005903A2" w:rsidRPr="00C220F5">
        <w:rPr>
          <w:rFonts w:ascii="Times New Roman" w:hAnsi="Times New Roman" w:cs="Times New Roman"/>
          <w:color w:val="000000" w:themeColor="text1"/>
          <w:sz w:val="24"/>
          <w:szCs w:val="22"/>
        </w:rPr>
        <w:t xml:space="preserve"> t</w:t>
      </w:r>
      <w:r w:rsidR="00CF5A49" w:rsidRPr="00C220F5">
        <w:rPr>
          <w:rFonts w:ascii="Times New Roman" w:hAnsi="Times New Roman" w:cs="Times New Roman"/>
          <w:color w:val="000000" w:themeColor="text1"/>
          <w:sz w:val="24"/>
          <w:szCs w:val="22"/>
        </w:rPr>
        <w:t>he regular use, consciously or unconsciously, of offensi</w:t>
      </w:r>
      <w:r w:rsidR="005903A2" w:rsidRPr="00C220F5">
        <w:rPr>
          <w:rFonts w:ascii="Times New Roman" w:hAnsi="Times New Roman" w:cs="Times New Roman"/>
          <w:color w:val="000000" w:themeColor="text1"/>
          <w:sz w:val="24"/>
          <w:szCs w:val="22"/>
        </w:rPr>
        <w:t>ve and discriminatory language; v</w:t>
      </w:r>
      <w:r w:rsidR="00CF5A49" w:rsidRPr="00C220F5">
        <w:rPr>
          <w:rFonts w:ascii="Times New Roman" w:hAnsi="Times New Roman" w:cs="Times New Roman"/>
          <w:color w:val="000000" w:themeColor="text1"/>
          <w:sz w:val="24"/>
          <w:szCs w:val="22"/>
        </w:rPr>
        <w:t>erbal abuse and threats;</w:t>
      </w:r>
      <w:r w:rsidR="005903A2" w:rsidRPr="00C220F5">
        <w:rPr>
          <w:rFonts w:ascii="Times New Roman" w:hAnsi="Times New Roman" w:cs="Times New Roman"/>
          <w:color w:val="000000" w:themeColor="text1"/>
          <w:sz w:val="24"/>
          <w:szCs w:val="22"/>
        </w:rPr>
        <w:t xml:space="preserve"> public ridicule; jokes about disability; exclusion from social groups; refusal to cooperate with someone because of </w:t>
      </w:r>
      <w:r w:rsidR="005903A2" w:rsidRPr="00C220F5">
        <w:rPr>
          <w:rFonts w:ascii="Times New Roman" w:hAnsi="Times New Roman" w:cs="Times New Roman"/>
          <w:color w:val="000000" w:themeColor="text1"/>
          <w:sz w:val="24"/>
          <w:szCs w:val="22"/>
        </w:rPr>
        <w:lastRenderedPageBreak/>
        <w:t>their impairment; or refusing to meet a disabled person’s access needs</w:t>
      </w:r>
      <w:r w:rsidR="005C2F99">
        <w:rPr>
          <w:rFonts w:ascii="Times New Roman" w:hAnsi="Times New Roman" w:cs="Times New Roman"/>
          <w:color w:val="000000" w:themeColor="text1"/>
          <w:sz w:val="24"/>
          <w:szCs w:val="22"/>
        </w:rPr>
        <w:t xml:space="preserve"> (</w:t>
      </w:r>
      <w:r w:rsidR="005C2F99" w:rsidRPr="00C220F5">
        <w:rPr>
          <w:rFonts w:ascii="Times New Roman" w:hAnsi="Times New Roman" w:cs="Times New Roman"/>
          <w:color w:val="000000" w:themeColor="text1"/>
          <w:sz w:val="24"/>
          <w:szCs w:val="22"/>
        </w:rPr>
        <w:t>Bristol City Council</w:t>
      </w:r>
      <w:r w:rsidR="00E4179D">
        <w:rPr>
          <w:rFonts w:ascii="Times New Roman" w:hAnsi="Times New Roman" w:cs="Times New Roman"/>
          <w:color w:val="000000" w:themeColor="text1"/>
          <w:sz w:val="24"/>
          <w:szCs w:val="22"/>
        </w:rPr>
        <w:t>,</w:t>
      </w:r>
      <w:r w:rsidR="005C2F99">
        <w:rPr>
          <w:rFonts w:ascii="Times New Roman" w:hAnsi="Times New Roman" w:cs="Times New Roman"/>
          <w:color w:val="000000" w:themeColor="text1"/>
          <w:sz w:val="24"/>
          <w:szCs w:val="22"/>
        </w:rPr>
        <w:t xml:space="preserve"> </w:t>
      </w:r>
      <w:r w:rsidR="005C2F99" w:rsidRPr="00C220F5">
        <w:rPr>
          <w:rFonts w:ascii="Times New Roman" w:hAnsi="Times New Roman" w:cs="Times New Roman"/>
          <w:color w:val="000000" w:themeColor="text1"/>
          <w:sz w:val="24"/>
          <w:szCs w:val="22"/>
        </w:rPr>
        <w:t xml:space="preserve">2006, </w:t>
      </w:r>
      <w:r w:rsidR="00E4179D">
        <w:rPr>
          <w:rFonts w:ascii="Times New Roman" w:hAnsi="Times New Roman" w:cs="Times New Roman"/>
          <w:color w:val="000000" w:themeColor="text1"/>
          <w:sz w:val="24"/>
          <w:szCs w:val="22"/>
        </w:rPr>
        <w:t xml:space="preserve">p. </w:t>
      </w:r>
      <w:r w:rsidR="005C2F99" w:rsidRPr="00C220F5">
        <w:rPr>
          <w:rFonts w:ascii="Times New Roman" w:hAnsi="Times New Roman" w:cs="Times New Roman"/>
          <w:color w:val="000000" w:themeColor="text1"/>
          <w:sz w:val="24"/>
          <w:szCs w:val="22"/>
        </w:rPr>
        <w:t>18</w:t>
      </w:r>
      <w:r w:rsidR="005C2F99">
        <w:rPr>
          <w:rFonts w:ascii="Times New Roman" w:hAnsi="Times New Roman" w:cs="Times New Roman"/>
          <w:color w:val="000000" w:themeColor="text1"/>
          <w:sz w:val="24"/>
          <w:szCs w:val="22"/>
        </w:rPr>
        <w:t>)</w:t>
      </w:r>
      <w:r w:rsidR="005903A2" w:rsidRPr="00C220F5">
        <w:rPr>
          <w:rFonts w:ascii="Times New Roman" w:hAnsi="Times New Roman" w:cs="Times New Roman"/>
          <w:color w:val="000000" w:themeColor="text1"/>
          <w:sz w:val="24"/>
          <w:szCs w:val="22"/>
        </w:rPr>
        <w:t>.</w:t>
      </w:r>
    </w:p>
    <w:p w14:paraId="46A70569" w14:textId="77777777" w:rsidR="00360DEE" w:rsidRDefault="002B0B1C" w:rsidP="00360DEE">
      <w:pPr>
        <w:spacing w:line="480" w:lineRule="auto"/>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While</w:t>
      </w:r>
      <w:r w:rsidR="00DB03F8">
        <w:rPr>
          <w:rFonts w:ascii="Times New Roman" w:hAnsi="Times New Roman" w:cs="Times New Roman"/>
          <w:color w:val="000000" w:themeColor="text1"/>
          <w:sz w:val="24"/>
          <w:szCs w:val="22"/>
        </w:rPr>
        <w:t xml:space="preserve"> many studies have explored the nature, incidence, and correlates of </w:t>
      </w:r>
      <w:r w:rsidR="00DB03F8" w:rsidRPr="00C220F5">
        <w:rPr>
          <w:rFonts w:ascii="Times New Roman" w:hAnsi="Times New Roman" w:cs="Times New Roman"/>
          <w:color w:val="000000" w:themeColor="text1"/>
          <w:sz w:val="24"/>
          <w:szCs w:val="22"/>
        </w:rPr>
        <w:t>disablist bullying</w:t>
      </w:r>
      <w:r w:rsidR="00A35FAF">
        <w:rPr>
          <w:rFonts w:ascii="Times New Roman" w:hAnsi="Times New Roman" w:cs="Times New Roman"/>
          <w:color w:val="000000" w:themeColor="text1"/>
          <w:sz w:val="24"/>
          <w:szCs w:val="22"/>
        </w:rPr>
        <w:t xml:space="preserve"> – either in a general manner (e.g., </w:t>
      </w:r>
      <w:r w:rsidR="00A35FAF" w:rsidRPr="00D07DCD">
        <w:rPr>
          <w:rFonts w:ascii="Times New Roman" w:hAnsi="Times New Roman" w:cs="Times New Roman"/>
          <w:color w:val="000000" w:themeColor="text1"/>
          <w:sz w:val="24"/>
          <w:szCs w:val="22"/>
        </w:rPr>
        <w:t>Fernández</w:t>
      </w:r>
      <w:r w:rsidR="00F82820">
        <w:rPr>
          <w:rFonts w:ascii="Times New Roman" w:hAnsi="Times New Roman" w:cs="Times New Roman"/>
          <w:color w:val="000000" w:themeColor="text1"/>
          <w:sz w:val="24"/>
          <w:szCs w:val="22"/>
        </w:rPr>
        <w:t>,</w:t>
      </w:r>
      <w:r w:rsidR="00A35FAF">
        <w:rPr>
          <w:rFonts w:ascii="Times New Roman" w:hAnsi="Times New Roman" w:cs="Times New Roman"/>
          <w:color w:val="000000" w:themeColor="text1"/>
          <w:sz w:val="24"/>
          <w:szCs w:val="22"/>
        </w:rPr>
        <w:t xml:space="preserve"> 2009) or related to specific categories of SEN / disability (e.g., </w:t>
      </w:r>
      <w:r w:rsidR="00A35FAF" w:rsidRPr="00C220F5">
        <w:rPr>
          <w:rFonts w:ascii="Times New Roman" w:hAnsi="Times New Roman" w:cs="Times New Roman"/>
          <w:color w:val="000000" w:themeColor="text1"/>
          <w:sz w:val="24"/>
          <w:szCs w:val="22"/>
        </w:rPr>
        <w:t xml:space="preserve">Autistic Spectrum Disorders </w:t>
      </w:r>
      <w:r w:rsidR="00A35FAF">
        <w:rPr>
          <w:rFonts w:ascii="Times New Roman" w:hAnsi="Times New Roman" w:cs="Times New Roman"/>
          <w:color w:val="000000" w:themeColor="text1"/>
          <w:sz w:val="24"/>
          <w:szCs w:val="22"/>
        </w:rPr>
        <w:t>[</w:t>
      </w:r>
      <w:r w:rsidR="00A35FAF" w:rsidRPr="00C220F5">
        <w:rPr>
          <w:rFonts w:ascii="Times New Roman" w:hAnsi="Times New Roman" w:cs="Times New Roman"/>
          <w:color w:val="000000" w:themeColor="text1"/>
          <w:sz w:val="24"/>
          <w:szCs w:val="22"/>
        </w:rPr>
        <w:t>ASD</w:t>
      </w:r>
      <w:r w:rsidR="00A35FAF">
        <w:rPr>
          <w:rFonts w:ascii="Times New Roman" w:hAnsi="Times New Roman" w:cs="Times New Roman"/>
          <w:color w:val="000000" w:themeColor="text1"/>
          <w:sz w:val="24"/>
          <w:szCs w:val="22"/>
        </w:rPr>
        <w:t xml:space="preserve">]: Humphrey </w:t>
      </w:r>
      <w:r w:rsidR="00E4179D">
        <w:rPr>
          <w:rFonts w:ascii="Times New Roman" w:hAnsi="Times New Roman" w:cs="Times New Roman"/>
          <w:color w:val="000000" w:themeColor="text1"/>
          <w:sz w:val="24"/>
          <w:szCs w:val="22"/>
        </w:rPr>
        <w:t>&amp;</w:t>
      </w:r>
      <w:r w:rsidR="00A35FAF" w:rsidRPr="00C220F5">
        <w:rPr>
          <w:rFonts w:ascii="Times New Roman" w:hAnsi="Times New Roman" w:cs="Times New Roman"/>
          <w:color w:val="000000" w:themeColor="text1"/>
          <w:sz w:val="24"/>
          <w:szCs w:val="22"/>
        </w:rPr>
        <w:t xml:space="preserve"> Symes</w:t>
      </w:r>
      <w:r w:rsidR="005B3FA3">
        <w:rPr>
          <w:rFonts w:ascii="Times New Roman" w:hAnsi="Times New Roman" w:cs="Times New Roman"/>
          <w:color w:val="000000" w:themeColor="text1"/>
          <w:sz w:val="24"/>
          <w:szCs w:val="22"/>
        </w:rPr>
        <w:t>,</w:t>
      </w:r>
      <w:r w:rsidR="00A35FAF">
        <w:rPr>
          <w:rFonts w:ascii="Times New Roman" w:hAnsi="Times New Roman" w:cs="Times New Roman"/>
          <w:color w:val="000000" w:themeColor="text1"/>
          <w:sz w:val="24"/>
          <w:szCs w:val="22"/>
        </w:rPr>
        <w:t xml:space="preserve"> </w:t>
      </w:r>
      <w:r w:rsidR="00A35FAF" w:rsidRPr="00C220F5">
        <w:rPr>
          <w:rFonts w:ascii="Times New Roman" w:hAnsi="Times New Roman" w:cs="Times New Roman"/>
          <w:color w:val="000000" w:themeColor="text1"/>
          <w:sz w:val="24"/>
          <w:szCs w:val="22"/>
        </w:rPr>
        <w:t>2010a</w:t>
      </w:r>
      <w:r w:rsidR="00A35FAF">
        <w:rPr>
          <w:rFonts w:ascii="Times New Roman" w:hAnsi="Times New Roman" w:cs="Times New Roman"/>
          <w:color w:val="000000" w:themeColor="text1"/>
          <w:sz w:val="24"/>
          <w:szCs w:val="22"/>
        </w:rPr>
        <w:t xml:space="preserve">,b; </w:t>
      </w:r>
      <w:r w:rsidR="00A35FAF" w:rsidRPr="00C220F5">
        <w:rPr>
          <w:rFonts w:ascii="Times New Roman" w:hAnsi="Times New Roman" w:cs="Times New Roman"/>
          <w:color w:val="000000" w:themeColor="text1"/>
          <w:sz w:val="24"/>
          <w:szCs w:val="22"/>
        </w:rPr>
        <w:t>Wainscot et al.</w:t>
      </w:r>
      <w:r w:rsidR="005B3FA3">
        <w:rPr>
          <w:rFonts w:ascii="Times New Roman" w:hAnsi="Times New Roman" w:cs="Times New Roman"/>
          <w:color w:val="000000" w:themeColor="text1"/>
          <w:sz w:val="24"/>
          <w:szCs w:val="22"/>
        </w:rPr>
        <w:t>,</w:t>
      </w:r>
      <w:r w:rsidR="00A35FAF">
        <w:rPr>
          <w:rFonts w:ascii="Times New Roman" w:hAnsi="Times New Roman" w:cs="Times New Roman"/>
          <w:color w:val="000000" w:themeColor="text1"/>
          <w:sz w:val="24"/>
          <w:szCs w:val="22"/>
        </w:rPr>
        <w:t xml:space="preserve"> </w:t>
      </w:r>
      <w:r w:rsidR="00A35FAF" w:rsidRPr="00C220F5">
        <w:rPr>
          <w:rFonts w:ascii="Times New Roman" w:hAnsi="Times New Roman" w:cs="Times New Roman"/>
          <w:color w:val="000000" w:themeColor="text1"/>
          <w:sz w:val="24"/>
          <w:szCs w:val="22"/>
        </w:rPr>
        <w:t>2008</w:t>
      </w:r>
      <w:r w:rsidR="00CD0F45">
        <w:rPr>
          <w:rFonts w:ascii="Times New Roman" w:hAnsi="Times New Roman" w:cs="Times New Roman"/>
          <w:color w:val="000000" w:themeColor="text1"/>
          <w:sz w:val="24"/>
          <w:szCs w:val="22"/>
        </w:rPr>
        <w:t xml:space="preserve">; </w:t>
      </w:r>
      <w:r w:rsidR="00CD0F45" w:rsidRPr="00CD0F45">
        <w:rPr>
          <w:rFonts w:ascii="Times New Roman" w:hAnsi="Times New Roman" w:cs="Times New Roman"/>
          <w:color w:val="000000" w:themeColor="text1"/>
          <w:sz w:val="24"/>
          <w:szCs w:val="22"/>
        </w:rPr>
        <w:t xml:space="preserve">Attention Deficit Hyperactivity Disorder </w:t>
      </w:r>
      <w:r w:rsidR="00090A32">
        <w:rPr>
          <w:rFonts w:ascii="Times New Roman" w:hAnsi="Times New Roman" w:cs="Times New Roman"/>
          <w:color w:val="000000" w:themeColor="text1"/>
          <w:sz w:val="24"/>
          <w:szCs w:val="22"/>
        </w:rPr>
        <w:t xml:space="preserve">[ADHD]: Unnever </w:t>
      </w:r>
      <w:r w:rsidR="00E4179D">
        <w:rPr>
          <w:rFonts w:ascii="Times New Roman" w:hAnsi="Times New Roman" w:cs="Times New Roman"/>
          <w:color w:val="000000" w:themeColor="text1"/>
          <w:sz w:val="24"/>
          <w:szCs w:val="22"/>
        </w:rPr>
        <w:t>&amp;</w:t>
      </w:r>
      <w:r w:rsidR="00090A32">
        <w:rPr>
          <w:rFonts w:ascii="Times New Roman" w:hAnsi="Times New Roman" w:cs="Times New Roman"/>
          <w:color w:val="000000" w:themeColor="text1"/>
          <w:sz w:val="24"/>
          <w:szCs w:val="22"/>
        </w:rPr>
        <w:t xml:space="preserve"> Cornell</w:t>
      </w:r>
      <w:r w:rsidR="005B3FA3">
        <w:rPr>
          <w:rFonts w:ascii="Times New Roman" w:hAnsi="Times New Roman" w:cs="Times New Roman"/>
          <w:color w:val="000000" w:themeColor="text1"/>
          <w:sz w:val="24"/>
          <w:szCs w:val="22"/>
        </w:rPr>
        <w:t>,</w:t>
      </w:r>
      <w:r w:rsidR="00CD0F45">
        <w:rPr>
          <w:rFonts w:ascii="Times New Roman" w:hAnsi="Times New Roman" w:cs="Times New Roman"/>
          <w:color w:val="000000" w:themeColor="text1"/>
          <w:sz w:val="24"/>
          <w:szCs w:val="22"/>
        </w:rPr>
        <w:t xml:space="preserve"> 2003; Learning D</w:t>
      </w:r>
      <w:r w:rsidR="00CD0F45" w:rsidRPr="00CD0F45">
        <w:rPr>
          <w:rFonts w:ascii="Times New Roman" w:hAnsi="Times New Roman" w:cs="Times New Roman"/>
          <w:color w:val="000000" w:themeColor="text1"/>
          <w:sz w:val="24"/>
          <w:szCs w:val="22"/>
        </w:rPr>
        <w:t>isabilities (LD)</w:t>
      </w:r>
      <w:r w:rsidR="00CD0F45">
        <w:rPr>
          <w:rFonts w:ascii="Times New Roman" w:hAnsi="Times New Roman" w:cs="Times New Roman"/>
          <w:color w:val="000000" w:themeColor="text1"/>
          <w:sz w:val="24"/>
          <w:szCs w:val="22"/>
        </w:rPr>
        <w:t xml:space="preserve"> </w:t>
      </w:r>
      <w:r w:rsidR="00CD0F45" w:rsidRPr="00CD0F45">
        <w:rPr>
          <w:rFonts w:ascii="Times New Roman" w:hAnsi="Times New Roman" w:cs="Times New Roman"/>
          <w:color w:val="000000" w:themeColor="text1"/>
          <w:sz w:val="24"/>
          <w:szCs w:val="22"/>
        </w:rPr>
        <w:t>and co-morbid psychiatric problems</w:t>
      </w:r>
      <w:r w:rsidR="00CD0F45">
        <w:rPr>
          <w:rFonts w:ascii="Times New Roman" w:hAnsi="Times New Roman" w:cs="Times New Roman"/>
          <w:color w:val="000000" w:themeColor="text1"/>
          <w:sz w:val="24"/>
          <w:szCs w:val="22"/>
        </w:rPr>
        <w:t>;</w:t>
      </w:r>
      <w:r w:rsidR="00090A32">
        <w:rPr>
          <w:rFonts w:ascii="Times New Roman" w:hAnsi="Times New Roman" w:cs="Times New Roman"/>
          <w:color w:val="000000" w:themeColor="text1"/>
          <w:sz w:val="24"/>
          <w:szCs w:val="22"/>
        </w:rPr>
        <w:t xml:space="preserve"> Baumeister, Storch, </w:t>
      </w:r>
      <w:r w:rsidR="00E4179D">
        <w:rPr>
          <w:rFonts w:ascii="Times New Roman" w:hAnsi="Times New Roman" w:cs="Times New Roman"/>
          <w:color w:val="000000" w:themeColor="text1"/>
          <w:sz w:val="24"/>
          <w:szCs w:val="22"/>
        </w:rPr>
        <w:t>&amp;</w:t>
      </w:r>
      <w:r w:rsidR="00090A32">
        <w:rPr>
          <w:rFonts w:ascii="Times New Roman" w:hAnsi="Times New Roman" w:cs="Times New Roman"/>
          <w:color w:val="000000" w:themeColor="text1"/>
          <w:sz w:val="24"/>
          <w:szCs w:val="22"/>
        </w:rPr>
        <w:t xml:space="preserve"> Geffken</w:t>
      </w:r>
      <w:r w:rsidR="005B3FA3">
        <w:rPr>
          <w:rFonts w:ascii="Times New Roman" w:hAnsi="Times New Roman" w:cs="Times New Roman"/>
          <w:color w:val="000000" w:themeColor="text1"/>
          <w:sz w:val="24"/>
          <w:szCs w:val="22"/>
        </w:rPr>
        <w:t>,</w:t>
      </w:r>
      <w:r w:rsidR="00CD0F45" w:rsidRPr="00CD0F45">
        <w:rPr>
          <w:rFonts w:ascii="Times New Roman" w:hAnsi="Times New Roman" w:cs="Times New Roman"/>
          <w:color w:val="000000" w:themeColor="text1"/>
          <w:sz w:val="24"/>
          <w:szCs w:val="22"/>
        </w:rPr>
        <w:t xml:space="preserve"> 2008</w:t>
      </w:r>
      <w:r w:rsidR="00CD0F45">
        <w:rPr>
          <w:rFonts w:ascii="Times New Roman" w:hAnsi="Times New Roman" w:cs="Times New Roman"/>
          <w:color w:val="000000" w:themeColor="text1"/>
          <w:sz w:val="24"/>
          <w:szCs w:val="22"/>
        </w:rPr>
        <w:t xml:space="preserve">; </w:t>
      </w:r>
      <w:r w:rsidR="00CD0F45" w:rsidRPr="00CD0F45">
        <w:rPr>
          <w:rFonts w:ascii="Times New Roman" w:hAnsi="Times New Roman" w:cs="Times New Roman"/>
          <w:color w:val="000000" w:themeColor="text1"/>
          <w:sz w:val="24"/>
          <w:szCs w:val="22"/>
        </w:rPr>
        <w:t xml:space="preserve">Martlew </w:t>
      </w:r>
      <w:r w:rsidR="00E4179D">
        <w:rPr>
          <w:rFonts w:ascii="Times New Roman" w:hAnsi="Times New Roman" w:cs="Times New Roman"/>
          <w:color w:val="000000" w:themeColor="text1"/>
          <w:sz w:val="24"/>
          <w:szCs w:val="22"/>
        </w:rPr>
        <w:t>&amp;</w:t>
      </w:r>
      <w:r w:rsidR="00CD0F45" w:rsidRPr="00CD0F45">
        <w:rPr>
          <w:rFonts w:ascii="Times New Roman" w:hAnsi="Times New Roman" w:cs="Times New Roman"/>
          <w:color w:val="000000" w:themeColor="text1"/>
          <w:sz w:val="24"/>
          <w:szCs w:val="22"/>
        </w:rPr>
        <w:t xml:space="preserve"> Ho</w:t>
      </w:r>
      <w:r w:rsidR="00090A32">
        <w:rPr>
          <w:rFonts w:ascii="Times New Roman" w:hAnsi="Times New Roman" w:cs="Times New Roman"/>
          <w:color w:val="000000" w:themeColor="text1"/>
          <w:sz w:val="24"/>
          <w:szCs w:val="22"/>
        </w:rPr>
        <w:t>dson</w:t>
      </w:r>
      <w:r w:rsidR="005B3FA3">
        <w:rPr>
          <w:rFonts w:ascii="Times New Roman" w:hAnsi="Times New Roman" w:cs="Times New Roman"/>
          <w:color w:val="000000" w:themeColor="text1"/>
          <w:sz w:val="24"/>
          <w:szCs w:val="22"/>
        </w:rPr>
        <w:t>,</w:t>
      </w:r>
      <w:r w:rsidR="00090A32">
        <w:rPr>
          <w:rFonts w:ascii="Times New Roman" w:hAnsi="Times New Roman" w:cs="Times New Roman"/>
          <w:color w:val="000000" w:themeColor="text1"/>
          <w:sz w:val="24"/>
          <w:szCs w:val="22"/>
        </w:rPr>
        <w:t xml:space="preserve"> 1991; Mishna</w:t>
      </w:r>
      <w:r w:rsidR="005B3FA3">
        <w:rPr>
          <w:rFonts w:ascii="Times New Roman" w:hAnsi="Times New Roman" w:cs="Times New Roman"/>
          <w:color w:val="000000" w:themeColor="text1"/>
          <w:sz w:val="24"/>
          <w:szCs w:val="22"/>
        </w:rPr>
        <w:t>,</w:t>
      </w:r>
      <w:r w:rsidR="00090A32">
        <w:rPr>
          <w:rFonts w:ascii="Times New Roman" w:hAnsi="Times New Roman" w:cs="Times New Roman"/>
          <w:color w:val="000000" w:themeColor="text1"/>
          <w:sz w:val="24"/>
          <w:szCs w:val="22"/>
        </w:rPr>
        <w:t xml:space="preserve"> 2003; Nabuzoka </w:t>
      </w:r>
      <w:r w:rsidR="00E4179D">
        <w:rPr>
          <w:rFonts w:ascii="Times New Roman" w:hAnsi="Times New Roman" w:cs="Times New Roman"/>
          <w:color w:val="000000" w:themeColor="text1"/>
          <w:sz w:val="24"/>
          <w:szCs w:val="22"/>
        </w:rPr>
        <w:t>&amp;</w:t>
      </w:r>
      <w:r w:rsidR="00090A32">
        <w:rPr>
          <w:rFonts w:ascii="Times New Roman" w:hAnsi="Times New Roman" w:cs="Times New Roman"/>
          <w:color w:val="000000" w:themeColor="text1"/>
          <w:sz w:val="24"/>
          <w:szCs w:val="22"/>
        </w:rPr>
        <w:t xml:space="preserve"> Smith</w:t>
      </w:r>
      <w:r w:rsidR="00CD0F45" w:rsidRPr="00CD0F45">
        <w:rPr>
          <w:rFonts w:ascii="Times New Roman" w:hAnsi="Times New Roman" w:cs="Times New Roman"/>
          <w:color w:val="000000" w:themeColor="text1"/>
          <w:sz w:val="24"/>
          <w:szCs w:val="22"/>
        </w:rPr>
        <w:t xml:space="preserve"> 1</w:t>
      </w:r>
      <w:r w:rsidR="00090A32">
        <w:rPr>
          <w:rFonts w:ascii="Times New Roman" w:hAnsi="Times New Roman" w:cs="Times New Roman"/>
          <w:color w:val="000000" w:themeColor="text1"/>
          <w:sz w:val="24"/>
          <w:szCs w:val="22"/>
        </w:rPr>
        <w:t xml:space="preserve">993; Thompson, Whitney, </w:t>
      </w:r>
      <w:r w:rsidR="00E4179D">
        <w:rPr>
          <w:rFonts w:ascii="Times New Roman" w:hAnsi="Times New Roman" w:cs="Times New Roman"/>
          <w:color w:val="000000" w:themeColor="text1"/>
          <w:sz w:val="24"/>
          <w:szCs w:val="22"/>
        </w:rPr>
        <w:t>&amp;</w:t>
      </w:r>
      <w:r w:rsidR="00090A32">
        <w:rPr>
          <w:rFonts w:ascii="Times New Roman" w:hAnsi="Times New Roman" w:cs="Times New Roman"/>
          <w:color w:val="000000" w:themeColor="text1"/>
          <w:sz w:val="24"/>
          <w:szCs w:val="22"/>
        </w:rPr>
        <w:t xml:space="preserve"> Smith</w:t>
      </w:r>
      <w:r w:rsidR="00CD0F45" w:rsidRPr="00CD0F45">
        <w:rPr>
          <w:rFonts w:ascii="Times New Roman" w:hAnsi="Times New Roman" w:cs="Times New Roman"/>
          <w:color w:val="000000" w:themeColor="text1"/>
          <w:sz w:val="24"/>
          <w:szCs w:val="22"/>
        </w:rPr>
        <w:t xml:space="preserve"> 1994</w:t>
      </w:r>
      <w:r w:rsidR="00CD0F45">
        <w:rPr>
          <w:rFonts w:ascii="Times New Roman" w:hAnsi="Times New Roman" w:cs="Times New Roman"/>
          <w:color w:val="000000" w:themeColor="text1"/>
          <w:sz w:val="24"/>
          <w:szCs w:val="22"/>
        </w:rPr>
        <w:t xml:space="preserve">; </w:t>
      </w:r>
      <w:r w:rsidR="00CD0F45" w:rsidRPr="00CD0F45">
        <w:rPr>
          <w:rFonts w:ascii="Times New Roman" w:hAnsi="Times New Roman" w:cs="Times New Roman"/>
          <w:color w:val="000000" w:themeColor="text1"/>
          <w:sz w:val="24"/>
          <w:szCs w:val="22"/>
        </w:rPr>
        <w:t>ch</w:t>
      </w:r>
      <w:r w:rsidR="00090A32">
        <w:rPr>
          <w:rFonts w:ascii="Times New Roman" w:hAnsi="Times New Roman" w:cs="Times New Roman"/>
          <w:color w:val="000000" w:themeColor="text1"/>
          <w:sz w:val="24"/>
          <w:szCs w:val="22"/>
        </w:rPr>
        <w:t>ronic disease: Nordhagen et al.</w:t>
      </w:r>
      <w:r w:rsidR="005B3FA3">
        <w:rPr>
          <w:rFonts w:ascii="Times New Roman" w:hAnsi="Times New Roman" w:cs="Times New Roman"/>
          <w:color w:val="000000" w:themeColor="text1"/>
          <w:sz w:val="24"/>
          <w:szCs w:val="22"/>
        </w:rPr>
        <w:t>,</w:t>
      </w:r>
      <w:r w:rsidR="00CD0F45" w:rsidRPr="00CD0F45">
        <w:rPr>
          <w:rFonts w:ascii="Times New Roman" w:hAnsi="Times New Roman" w:cs="Times New Roman"/>
          <w:color w:val="000000" w:themeColor="text1"/>
          <w:sz w:val="24"/>
          <w:szCs w:val="22"/>
        </w:rPr>
        <w:t xml:space="preserve"> 2005</w:t>
      </w:r>
      <w:r w:rsidR="00CD0F45">
        <w:rPr>
          <w:rFonts w:ascii="Times New Roman" w:hAnsi="Times New Roman" w:cs="Times New Roman"/>
          <w:color w:val="000000" w:themeColor="text1"/>
          <w:sz w:val="24"/>
          <w:szCs w:val="22"/>
        </w:rPr>
        <w:t>;</w:t>
      </w:r>
      <w:r w:rsidR="00CD0F45" w:rsidRPr="00CD0F45">
        <w:rPr>
          <w:rFonts w:ascii="Times New Roman" w:hAnsi="Times New Roman" w:cs="Times New Roman"/>
          <w:color w:val="000000" w:themeColor="text1"/>
          <w:sz w:val="24"/>
          <w:szCs w:val="22"/>
        </w:rPr>
        <w:t xml:space="preserve"> mental health: Kumpulainen, R</w:t>
      </w:r>
      <w:r w:rsidR="00CD0F45">
        <w:rPr>
          <w:rFonts w:ascii="Times New Roman" w:hAnsi="Times New Roman" w:cs="Times New Roman"/>
          <w:color w:val="000000" w:themeColor="text1"/>
          <w:sz w:val="24"/>
          <w:szCs w:val="22"/>
        </w:rPr>
        <w:t>ä</w:t>
      </w:r>
      <w:r w:rsidR="00CD0F45" w:rsidRPr="00CD0F45">
        <w:rPr>
          <w:rFonts w:ascii="Times New Roman" w:hAnsi="Times New Roman" w:cs="Times New Roman"/>
          <w:color w:val="000000" w:themeColor="text1"/>
          <w:sz w:val="24"/>
          <w:szCs w:val="22"/>
        </w:rPr>
        <w:t>s</w:t>
      </w:r>
      <w:r w:rsidR="00CD0F45">
        <w:rPr>
          <w:rFonts w:ascii="Times New Roman" w:hAnsi="Times New Roman" w:cs="Times New Roman"/>
          <w:color w:val="000000" w:themeColor="text1"/>
          <w:sz w:val="24"/>
          <w:szCs w:val="22"/>
        </w:rPr>
        <w:t>ä</w:t>
      </w:r>
      <w:r w:rsidR="00090A32">
        <w:rPr>
          <w:rFonts w:ascii="Times New Roman" w:hAnsi="Times New Roman" w:cs="Times New Roman"/>
          <w:color w:val="000000" w:themeColor="text1"/>
          <w:sz w:val="24"/>
          <w:szCs w:val="22"/>
        </w:rPr>
        <w:t xml:space="preserve">nen, </w:t>
      </w:r>
      <w:r w:rsidR="00E4179D">
        <w:rPr>
          <w:rFonts w:ascii="Times New Roman" w:hAnsi="Times New Roman" w:cs="Times New Roman"/>
          <w:color w:val="000000" w:themeColor="text1"/>
          <w:sz w:val="24"/>
          <w:szCs w:val="22"/>
        </w:rPr>
        <w:t>&amp;</w:t>
      </w:r>
      <w:r w:rsidR="00090A32">
        <w:rPr>
          <w:rFonts w:ascii="Times New Roman" w:hAnsi="Times New Roman" w:cs="Times New Roman"/>
          <w:color w:val="000000" w:themeColor="text1"/>
          <w:sz w:val="24"/>
          <w:szCs w:val="22"/>
        </w:rPr>
        <w:t xml:space="preserve"> Puura</w:t>
      </w:r>
      <w:r w:rsidR="005B3FA3">
        <w:rPr>
          <w:rFonts w:ascii="Times New Roman" w:hAnsi="Times New Roman" w:cs="Times New Roman"/>
          <w:color w:val="000000" w:themeColor="text1"/>
          <w:sz w:val="24"/>
          <w:szCs w:val="22"/>
        </w:rPr>
        <w:t>,</w:t>
      </w:r>
      <w:r w:rsidR="00CD0F45" w:rsidRPr="00CD0F45">
        <w:rPr>
          <w:rFonts w:ascii="Times New Roman" w:hAnsi="Times New Roman" w:cs="Times New Roman"/>
          <w:color w:val="000000" w:themeColor="text1"/>
          <w:sz w:val="24"/>
          <w:szCs w:val="22"/>
        </w:rPr>
        <w:t xml:space="preserve"> 2001</w:t>
      </w:r>
      <w:r w:rsidR="00A35FAF" w:rsidRPr="00C220F5">
        <w:rPr>
          <w:rFonts w:ascii="Times New Roman" w:hAnsi="Times New Roman" w:cs="Times New Roman"/>
          <w:color w:val="000000" w:themeColor="text1"/>
          <w:sz w:val="24"/>
          <w:szCs w:val="22"/>
        </w:rPr>
        <w:t>)</w:t>
      </w:r>
      <w:r w:rsidR="00A35FAF">
        <w:rPr>
          <w:rFonts w:ascii="Times New Roman" w:hAnsi="Times New Roman" w:cs="Times New Roman"/>
          <w:color w:val="000000" w:themeColor="text1"/>
          <w:sz w:val="24"/>
          <w:szCs w:val="22"/>
        </w:rPr>
        <w:t xml:space="preserve">, </w:t>
      </w:r>
      <w:r w:rsidR="00360DEE">
        <w:rPr>
          <w:rFonts w:ascii="Times New Roman" w:hAnsi="Times New Roman" w:cs="Times New Roman"/>
          <w:color w:val="000000" w:themeColor="text1"/>
          <w:sz w:val="24"/>
          <w:szCs w:val="22"/>
        </w:rPr>
        <w:t xml:space="preserve">like </w:t>
      </w:r>
      <w:r w:rsidR="00A35FAF">
        <w:rPr>
          <w:rFonts w:ascii="Times New Roman" w:hAnsi="Times New Roman" w:cs="Times New Roman"/>
          <w:color w:val="000000" w:themeColor="text1"/>
          <w:sz w:val="24"/>
          <w:szCs w:val="22"/>
        </w:rPr>
        <w:t xml:space="preserve">much research in the area of </w:t>
      </w:r>
      <w:r w:rsidR="00A466D9">
        <w:rPr>
          <w:rFonts w:ascii="Times New Roman" w:hAnsi="Times New Roman" w:cs="Times New Roman"/>
          <w:color w:val="000000" w:themeColor="text1"/>
          <w:sz w:val="24"/>
          <w:szCs w:val="22"/>
        </w:rPr>
        <w:t>bully/victim</w:t>
      </w:r>
      <w:r w:rsidR="00A35FAF">
        <w:rPr>
          <w:rFonts w:ascii="Times New Roman" w:hAnsi="Times New Roman" w:cs="Times New Roman"/>
          <w:color w:val="000000" w:themeColor="text1"/>
          <w:sz w:val="24"/>
          <w:szCs w:val="22"/>
        </w:rPr>
        <w:t xml:space="preserve"> problems, this has occurred on a sporadic and less than systematic manner (</w:t>
      </w:r>
      <w:r w:rsidR="00A35FAF" w:rsidRPr="00A35FAF">
        <w:rPr>
          <w:rFonts w:ascii="Times New Roman" w:hAnsi="Times New Roman" w:cs="Times New Roman"/>
          <w:color w:val="000000" w:themeColor="text1"/>
          <w:sz w:val="24"/>
          <w:szCs w:val="22"/>
        </w:rPr>
        <w:t>Mc Guckin</w:t>
      </w:r>
      <w:r w:rsidR="008B4650">
        <w:rPr>
          <w:rFonts w:ascii="Times New Roman" w:hAnsi="Times New Roman" w:cs="Times New Roman"/>
          <w:color w:val="000000" w:themeColor="text1"/>
          <w:sz w:val="24"/>
          <w:szCs w:val="22"/>
        </w:rPr>
        <w:t xml:space="preserve">, Lewis, &amp; Cummins, </w:t>
      </w:r>
      <w:r w:rsidR="00A35FAF" w:rsidRPr="00A35FAF">
        <w:rPr>
          <w:rFonts w:ascii="Times New Roman" w:hAnsi="Times New Roman" w:cs="Times New Roman"/>
          <w:color w:val="000000" w:themeColor="text1"/>
          <w:sz w:val="24"/>
          <w:szCs w:val="22"/>
        </w:rPr>
        <w:t>2010</w:t>
      </w:r>
      <w:r w:rsidR="00A35FAF">
        <w:rPr>
          <w:rFonts w:ascii="Times New Roman" w:hAnsi="Times New Roman" w:cs="Times New Roman"/>
          <w:color w:val="000000" w:themeColor="text1"/>
          <w:sz w:val="24"/>
          <w:szCs w:val="22"/>
        </w:rPr>
        <w:t>b</w:t>
      </w:r>
      <w:r w:rsidR="00A35FAF" w:rsidRPr="00A35FAF">
        <w:rPr>
          <w:rFonts w:ascii="Times New Roman" w:hAnsi="Times New Roman" w:cs="Times New Roman"/>
          <w:color w:val="000000" w:themeColor="text1"/>
          <w:sz w:val="24"/>
          <w:szCs w:val="22"/>
        </w:rPr>
        <w:t>)</w:t>
      </w:r>
      <w:r w:rsidR="00360DEE">
        <w:rPr>
          <w:rFonts w:ascii="Times New Roman" w:hAnsi="Times New Roman" w:cs="Times New Roman"/>
          <w:color w:val="000000" w:themeColor="text1"/>
          <w:sz w:val="24"/>
          <w:szCs w:val="22"/>
        </w:rPr>
        <w:t>.  Despite this, a common finding is that there are</w:t>
      </w:r>
      <w:r w:rsidR="00360DEE" w:rsidRPr="00C220F5">
        <w:rPr>
          <w:rFonts w:ascii="Times New Roman" w:hAnsi="Times New Roman" w:cs="Times New Roman"/>
          <w:color w:val="000000" w:themeColor="text1"/>
          <w:sz w:val="24"/>
          <w:szCs w:val="22"/>
        </w:rPr>
        <w:t xml:space="preserve"> higher </w:t>
      </w:r>
      <w:r w:rsidR="00360DEE">
        <w:rPr>
          <w:rFonts w:ascii="Times New Roman" w:hAnsi="Times New Roman" w:cs="Times New Roman"/>
          <w:color w:val="000000" w:themeColor="text1"/>
          <w:sz w:val="24"/>
          <w:szCs w:val="22"/>
        </w:rPr>
        <w:t xml:space="preserve">incidence </w:t>
      </w:r>
      <w:r w:rsidR="00360DEE" w:rsidRPr="00C220F5">
        <w:rPr>
          <w:rFonts w:ascii="Times New Roman" w:hAnsi="Times New Roman" w:cs="Times New Roman"/>
          <w:color w:val="000000" w:themeColor="text1"/>
          <w:sz w:val="24"/>
          <w:szCs w:val="22"/>
        </w:rPr>
        <w:t>rates among children with SEN than among those without (</w:t>
      </w:r>
      <w:r w:rsidR="00360DEE">
        <w:rPr>
          <w:rFonts w:ascii="Times New Roman" w:hAnsi="Times New Roman" w:cs="Times New Roman"/>
          <w:color w:val="000000" w:themeColor="text1"/>
          <w:sz w:val="24"/>
          <w:szCs w:val="22"/>
        </w:rPr>
        <w:t xml:space="preserve">e.g., </w:t>
      </w:r>
      <w:r w:rsidR="00360DEE" w:rsidRPr="00C220F5">
        <w:rPr>
          <w:rFonts w:ascii="Times New Roman" w:hAnsi="Times New Roman" w:cs="Times New Roman"/>
          <w:color w:val="000000" w:themeColor="text1"/>
          <w:sz w:val="24"/>
          <w:szCs w:val="22"/>
        </w:rPr>
        <w:t>U.S.</w:t>
      </w:r>
      <w:r w:rsidR="00360DEE">
        <w:rPr>
          <w:rFonts w:ascii="Times New Roman" w:hAnsi="Times New Roman" w:cs="Times New Roman"/>
          <w:color w:val="000000" w:themeColor="text1"/>
          <w:sz w:val="24"/>
          <w:szCs w:val="22"/>
        </w:rPr>
        <w:t>:</w:t>
      </w:r>
      <w:r w:rsidR="00E4179D">
        <w:rPr>
          <w:rFonts w:ascii="Times New Roman" w:hAnsi="Times New Roman" w:cs="Times New Roman"/>
          <w:color w:val="000000" w:themeColor="text1"/>
          <w:sz w:val="24"/>
          <w:szCs w:val="22"/>
        </w:rPr>
        <w:t xml:space="preserve"> </w:t>
      </w:r>
      <w:r w:rsidR="00360DEE" w:rsidRPr="00C220F5">
        <w:rPr>
          <w:rFonts w:ascii="Times New Roman" w:hAnsi="Times New Roman" w:cs="Times New Roman"/>
          <w:color w:val="000000" w:themeColor="text1"/>
          <w:sz w:val="24"/>
          <w:szCs w:val="22"/>
        </w:rPr>
        <w:t xml:space="preserve">Carter </w:t>
      </w:r>
      <w:r w:rsidR="00E4179D">
        <w:rPr>
          <w:rFonts w:ascii="Times New Roman" w:hAnsi="Times New Roman" w:cs="Times New Roman"/>
          <w:color w:val="000000" w:themeColor="text1"/>
          <w:sz w:val="24"/>
          <w:szCs w:val="22"/>
        </w:rPr>
        <w:t>&amp;</w:t>
      </w:r>
      <w:r w:rsidR="00360DEE" w:rsidRPr="00C220F5">
        <w:rPr>
          <w:rFonts w:ascii="Times New Roman" w:hAnsi="Times New Roman" w:cs="Times New Roman"/>
          <w:color w:val="000000" w:themeColor="text1"/>
          <w:sz w:val="24"/>
          <w:szCs w:val="22"/>
        </w:rPr>
        <w:t xml:space="preserve"> Spencer</w:t>
      </w:r>
      <w:r w:rsidR="008B4650">
        <w:rPr>
          <w:rFonts w:ascii="Times New Roman" w:hAnsi="Times New Roman" w:cs="Times New Roman"/>
          <w:color w:val="000000" w:themeColor="text1"/>
          <w:sz w:val="24"/>
          <w:szCs w:val="22"/>
        </w:rPr>
        <w:t>,</w:t>
      </w:r>
      <w:r w:rsidR="00360DEE" w:rsidRPr="00C220F5">
        <w:rPr>
          <w:rFonts w:ascii="Times New Roman" w:hAnsi="Times New Roman" w:cs="Times New Roman"/>
          <w:color w:val="000000" w:themeColor="text1"/>
          <w:sz w:val="24"/>
          <w:szCs w:val="22"/>
        </w:rPr>
        <w:t xml:space="preserve"> 2006; </w:t>
      </w:r>
      <w:r w:rsidR="00360DEE">
        <w:rPr>
          <w:rFonts w:ascii="Times New Roman" w:hAnsi="Times New Roman" w:cs="Times New Roman"/>
          <w:color w:val="000000" w:themeColor="text1"/>
          <w:sz w:val="24"/>
          <w:szCs w:val="22"/>
        </w:rPr>
        <w:t>T</w:t>
      </w:r>
      <w:r w:rsidR="00360DEE" w:rsidRPr="00C220F5">
        <w:rPr>
          <w:rFonts w:ascii="Times New Roman" w:hAnsi="Times New Roman" w:cs="Times New Roman"/>
          <w:color w:val="000000" w:themeColor="text1"/>
          <w:sz w:val="24"/>
          <w:szCs w:val="22"/>
        </w:rPr>
        <w:t>he Netherlands</w:t>
      </w:r>
      <w:r w:rsidR="00360DEE">
        <w:rPr>
          <w:rFonts w:ascii="Times New Roman" w:hAnsi="Times New Roman" w:cs="Times New Roman"/>
          <w:color w:val="000000" w:themeColor="text1"/>
          <w:sz w:val="24"/>
          <w:szCs w:val="22"/>
        </w:rPr>
        <w:t xml:space="preserve">: </w:t>
      </w:r>
      <w:r w:rsidR="000B2A9C">
        <w:rPr>
          <w:rFonts w:ascii="Times New Roman" w:hAnsi="Times New Roman" w:cs="Times New Roman"/>
          <w:color w:val="000000" w:themeColor="text1"/>
          <w:sz w:val="24"/>
          <w:szCs w:val="22"/>
        </w:rPr>
        <w:t>De Monchy</w:t>
      </w:r>
      <w:r w:rsidR="00360DEE" w:rsidRPr="00C220F5">
        <w:rPr>
          <w:rFonts w:ascii="Times New Roman" w:hAnsi="Times New Roman" w:cs="Times New Roman"/>
          <w:color w:val="000000" w:themeColor="text1"/>
          <w:sz w:val="24"/>
          <w:szCs w:val="22"/>
        </w:rPr>
        <w:t>, Pijl</w:t>
      </w:r>
      <w:r w:rsidR="00E4179D">
        <w:rPr>
          <w:rFonts w:ascii="Times New Roman" w:hAnsi="Times New Roman" w:cs="Times New Roman"/>
          <w:color w:val="000000" w:themeColor="text1"/>
          <w:sz w:val="24"/>
          <w:szCs w:val="22"/>
        </w:rPr>
        <w:t xml:space="preserve">, &amp; </w:t>
      </w:r>
      <w:r w:rsidR="00360DEE" w:rsidRPr="00C220F5">
        <w:rPr>
          <w:rFonts w:ascii="Times New Roman" w:hAnsi="Times New Roman" w:cs="Times New Roman"/>
          <w:color w:val="000000" w:themeColor="text1"/>
          <w:sz w:val="24"/>
          <w:szCs w:val="22"/>
        </w:rPr>
        <w:t>Zandberg</w:t>
      </w:r>
      <w:r w:rsidR="008B4650">
        <w:rPr>
          <w:rFonts w:ascii="Times New Roman" w:hAnsi="Times New Roman" w:cs="Times New Roman"/>
          <w:color w:val="000000" w:themeColor="text1"/>
          <w:sz w:val="24"/>
          <w:szCs w:val="22"/>
        </w:rPr>
        <w:t>,</w:t>
      </w:r>
      <w:r w:rsidR="00360DEE" w:rsidRPr="00C220F5">
        <w:rPr>
          <w:rFonts w:ascii="Times New Roman" w:hAnsi="Times New Roman" w:cs="Times New Roman"/>
          <w:color w:val="000000" w:themeColor="text1"/>
          <w:sz w:val="24"/>
          <w:szCs w:val="22"/>
        </w:rPr>
        <w:t xml:space="preserve"> 2004; England</w:t>
      </w:r>
      <w:r w:rsidR="00360DEE">
        <w:rPr>
          <w:rFonts w:ascii="Times New Roman" w:hAnsi="Times New Roman" w:cs="Times New Roman"/>
          <w:color w:val="000000" w:themeColor="text1"/>
          <w:sz w:val="24"/>
          <w:szCs w:val="22"/>
        </w:rPr>
        <w:t xml:space="preserve">: </w:t>
      </w:r>
      <w:r w:rsidR="00360DEE" w:rsidRPr="00C220F5">
        <w:rPr>
          <w:rFonts w:ascii="Times New Roman" w:hAnsi="Times New Roman" w:cs="Times New Roman"/>
          <w:color w:val="000000" w:themeColor="text1"/>
          <w:sz w:val="24"/>
          <w:szCs w:val="22"/>
        </w:rPr>
        <w:t xml:space="preserve">Norwich </w:t>
      </w:r>
      <w:r w:rsidR="00E4179D">
        <w:rPr>
          <w:rFonts w:ascii="Times New Roman" w:hAnsi="Times New Roman" w:cs="Times New Roman"/>
          <w:color w:val="000000" w:themeColor="text1"/>
          <w:sz w:val="24"/>
          <w:szCs w:val="22"/>
        </w:rPr>
        <w:t>&amp;</w:t>
      </w:r>
      <w:r w:rsidR="00360DEE" w:rsidRPr="00C220F5">
        <w:rPr>
          <w:rFonts w:ascii="Times New Roman" w:hAnsi="Times New Roman" w:cs="Times New Roman"/>
          <w:color w:val="000000" w:themeColor="text1"/>
          <w:sz w:val="24"/>
          <w:szCs w:val="22"/>
        </w:rPr>
        <w:t xml:space="preserve"> Kelly</w:t>
      </w:r>
      <w:r w:rsidR="00E4179D">
        <w:rPr>
          <w:rFonts w:ascii="Times New Roman" w:hAnsi="Times New Roman" w:cs="Times New Roman"/>
          <w:color w:val="000000" w:themeColor="text1"/>
          <w:sz w:val="24"/>
          <w:szCs w:val="22"/>
        </w:rPr>
        <w:t>,</w:t>
      </w:r>
      <w:r w:rsidR="00360DEE" w:rsidRPr="00C220F5">
        <w:rPr>
          <w:rFonts w:ascii="Times New Roman" w:hAnsi="Times New Roman" w:cs="Times New Roman"/>
          <w:color w:val="000000" w:themeColor="text1"/>
          <w:sz w:val="24"/>
          <w:szCs w:val="22"/>
        </w:rPr>
        <w:t xml:space="preserve"> 2004).</w:t>
      </w:r>
      <w:r w:rsidR="00CD0F45">
        <w:rPr>
          <w:rFonts w:ascii="Times New Roman" w:hAnsi="Times New Roman" w:cs="Times New Roman"/>
          <w:color w:val="000000" w:themeColor="text1"/>
          <w:sz w:val="24"/>
          <w:szCs w:val="22"/>
        </w:rPr>
        <w:t xml:space="preserve">  </w:t>
      </w:r>
      <w:r w:rsidR="00E4179D">
        <w:rPr>
          <w:rFonts w:ascii="Times New Roman" w:hAnsi="Times New Roman" w:cs="Times New Roman"/>
          <w:color w:val="000000" w:themeColor="text1"/>
          <w:sz w:val="24"/>
          <w:szCs w:val="22"/>
        </w:rPr>
        <w:t>However, i</w:t>
      </w:r>
      <w:r w:rsidR="00CD0F45">
        <w:rPr>
          <w:rFonts w:ascii="Times New Roman" w:hAnsi="Times New Roman" w:cs="Times New Roman"/>
          <w:color w:val="000000" w:themeColor="text1"/>
          <w:sz w:val="24"/>
          <w:szCs w:val="22"/>
        </w:rPr>
        <w:t xml:space="preserve">n attempting to understand the role of education in ameliorating the insidious effects of </w:t>
      </w:r>
      <w:r w:rsidR="00A466D9">
        <w:rPr>
          <w:rFonts w:ascii="Times New Roman" w:hAnsi="Times New Roman" w:cs="Times New Roman"/>
          <w:color w:val="000000" w:themeColor="text1"/>
          <w:sz w:val="24"/>
          <w:szCs w:val="22"/>
        </w:rPr>
        <w:t>bully/victim</w:t>
      </w:r>
      <w:r w:rsidR="00CD0F45">
        <w:rPr>
          <w:rFonts w:ascii="Times New Roman" w:hAnsi="Times New Roman" w:cs="Times New Roman"/>
          <w:color w:val="000000" w:themeColor="text1"/>
          <w:sz w:val="24"/>
          <w:szCs w:val="22"/>
        </w:rPr>
        <w:t xml:space="preserve"> problems involving children with SEN / disabilities, rather little attention has been focused on the role of the educator.  </w:t>
      </w:r>
    </w:p>
    <w:p w14:paraId="1087772C" w14:textId="77777777" w:rsidR="00DD479D" w:rsidRDefault="007074A7" w:rsidP="002848E8">
      <w:pPr>
        <w:spacing w:line="480" w:lineRule="auto"/>
        <w:rPr>
          <w:rFonts w:ascii="Times New Roman" w:hAnsi="Times New Roman" w:cs="Times New Roman"/>
          <w:color w:val="000000" w:themeColor="text1"/>
          <w:sz w:val="24"/>
          <w:szCs w:val="22"/>
        </w:rPr>
      </w:pPr>
      <w:r w:rsidRPr="007074A7">
        <w:rPr>
          <w:rFonts w:ascii="Times New Roman" w:hAnsi="Times New Roman" w:cs="Times New Roman"/>
          <w:color w:val="000000" w:themeColor="text1"/>
          <w:sz w:val="24"/>
          <w:szCs w:val="22"/>
        </w:rPr>
        <w:t xml:space="preserve">There are at least two reasons why </w:t>
      </w:r>
      <w:r>
        <w:rPr>
          <w:rFonts w:ascii="Times New Roman" w:hAnsi="Times New Roman" w:cs="Times New Roman"/>
          <w:color w:val="000000" w:themeColor="text1"/>
          <w:sz w:val="24"/>
          <w:szCs w:val="22"/>
        </w:rPr>
        <w:t>children with SEN / disabilities may be</w:t>
      </w:r>
      <w:r w:rsidRPr="007074A7">
        <w:rPr>
          <w:rFonts w:ascii="Times New Roman" w:hAnsi="Times New Roman" w:cs="Times New Roman"/>
          <w:color w:val="000000" w:themeColor="text1"/>
          <w:sz w:val="24"/>
          <w:szCs w:val="22"/>
        </w:rPr>
        <w:t xml:space="preserve"> at higher risk for </w:t>
      </w:r>
      <w:r>
        <w:rPr>
          <w:rFonts w:ascii="Times New Roman" w:hAnsi="Times New Roman" w:cs="Times New Roman"/>
          <w:color w:val="000000" w:themeColor="text1"/>
          <w:sz w:val="24"/>
          <w:szCs w:val="22"/>
        </w:rPr>
        <w:t xml:space="preserve">involvement in such problems: </w:t>
      </w:r>
      <w:r w:rsidRPr="007074A7">
        <w:rPr>
          <w:rFonts w:ascii="Times New Roman" w:hAnsi="Times New Roman" w:cs="Times New Roman"/>
          <w:color w:val="000000" w:themeColor="text1"/>
          <w:sz w:val="24"/>
          <w:szCs w:val="22"/>
        </w:rPr>
        <w:t>they are less socially competent (Whitney</w:t>
      </w:r>
      <w:r w:rsidR="008B4650">
        <w:rPr>
          <w:rFonts w:ascii="Times New Roman" w:hAnsi="Times New Roman" w:cs="Times New Roman"/>
          <w:color w:val="000000" w:themeColor="text1"/>
          <w:sz w:val="24"/>
          <w:szCs w:val="22"/>
        </w:rPr>
        <w:t xml:space="preserve">, Nabuzoka, &amp; Smith, </w:t>
      </w:r>
      <w:r w:rsidRPr="007074A7">
        <w:rPr>
          <w:rFonts w:ascii="Times New Roman" w:hAnsi="Times New Roman" w:cs="Times New Roman"/>
          <w:color w:val="000000" w:themeColor="text1"/>
          <w:sz w:val="24"/>
          <w:szCs w:val="22"/>
        </w:rPr>
        <w:t xml:space="preserve">1992) and </w:t>
      </w:r>
      <w:r>
        <w:rPr>
          <w:rFonts w:ascii="Times New Roman" w:hAnsi="Times New Roman" w:cs="Times New Roman"/>
          <w:color w:val="000000" w:themeColor="text1"/>
          <w:sz w:val="24"/>
          <w:szCs w:val="22"/>
        </w:rPr>
        <w:t xml:space="preserve">tend to </w:t>
      </w:r>
      <w:r w:rsidRPr="007074A7">
        <w:rPr>
          <w:rFonts w:ascii="Times New Roman" w:hAnsi="Times New Roman" w:cs="Times New Roman"/>
          <w:color w:val="000000" w:themeColor="text1"/>
          <w:sz w:val="24"/>
          <w:szCs w:val="22"/>
        </w:rPr>
        <w:t>have fewer friendships</w:t>
      </w:r>
      <w:r>
        <w:rPr>
          <w:rFonts w:ascii="Times New Roman" w:hAnsi="Times New Roman" w:cs="Times New Roman"/>
          <w:color w:val="000000" w:themeColor="text1"/>
          <w:sz w:val="24"/>
          <w:szCs w:val="22"/>
        </w:rPr>
        <w:t xml:space="preserve"> – a significant buffer from being victimized</w:t>
      </w:r>
      <w:r w:rsidRPr="007074A7">
        <w:rPr>
          <w:rFonts w:ascii="Times New Roman" w:hAnsi="Times New Roman" w:cs="Times New Roman"/>
          <w:color w:val="000000" w:themeColor="text1"/>
          <w:sz w:val="24"/>
          <w:szCs w:val="22"/>
        </w:rPr>
        <w:t xml:space="preserve"> (Martlew </w:t>
      </w:r>
      <w:r w:rsidR="00E4179D">
        <w:rPr>
          <w:rFonts w:ascii="Times New Roman" w:hAnsi="Times New Roman" w:cs="Times New Roman"/>
          <w:color w:val="000000" w:themeColor="text1"/>
          <w:sz w:val="24"/>
          <w:szCs w:val="22"/>
        </w:rPr>
        <w:t>&amp;</w:t>
      </w:r>
      <w:r w:rsidRPr="007074A7">
        <w:rPr>
          <w:rFonts w:ascii="Times New Roman" w:hAnsi="Times New Roman" w:cs="Times New Roman"/>
          <w:color w:val="000000" w:themeColor="text1"/>
          <w:sz w:val="24"/>
          <w:szCs w:val="22"/>
        </w:rPr>
        <w:t xml:space="preserve"> Hodson</w:t>
      </w:r>
      <w:r w:rsidR="008B4650">
        <w:rPr>
          <w:rFonts w:ascii="Times New Roman" w:hAnsi="Times New Roman" w:cs="Times New Roman"/>
          <w:color w:val="000000" w:themeColor="text1"/>
          <w:sz w:val="24"/>
          <w:szCs w:val="22"/>
        </w:rPr>
        <w:t>,</w:t>
      </w:r>
      <w:r w:rsidRPr="007074A7">
        <w:rPr>
          <w:rFonts w:ascii="Times New Roman" w:hAnsi="Times New Roman" w:cs="Times New Roman"/>
          <w:color w:val="000000" w:themeColor="text1"/>
          <w:sz w:val="24"/>
          <w:szCs w:val="22"/>
        </w:rPr>
        <w:t xml:space="preserve"> 1991).</w:t>
      </w:r>
      <w:r>
        <w:rPr>
          <w:rFonts w:ascii="Times New Roman" w:hAnsi="Times New Roman" w:cs="Times New Roman"/>
          <w:color w:val="000000" w:themeColor="text1"/>
          <w:sz w:val="24"/>
          <w:szCs w:val="22"/>
        </w:rPr>
        <w:t xml:space="preserve">  These are both areas </w:t>
      </w:r>
      <w:r w:rsidR="00CD15E1">
        <w:rPr>
          <w:rFonts w:ascii="Times New Roman" w:hAnsi="Times New Roman" w:cs="Times New Roman"/>
          <w:color w:val="000000" w:themeColor="text1"/>
          <w:sz w:val="24"/>
          <w:szCs w:val="22"/>
        </w:rPr>
        <w:t>where</w:t>
      </w:r>
      <w:r>
        <w:rPr>
          <w:rFonts w:ascii="Times New Roman" w:hAnsi="Times New Roman" w:cs="Times New Roman"/>
          <w:color w:val="000000" w:themeColor="text1"/>
          <w:sz w:val="24"/>
          <w:szCs w:val="22"/>
        </w:rPr>
        <w:t xml:space="preserve"> the influence of educators can have a positive effect.  </w:t>
      </w:r>
      <w:r w:rsidR="00A873EA" w:rsidRPr="00A873EA">
        <w:rPr>
          <w:rFonts w:ascii="Times New Roman" w:hAnsi="Times New Roman" w:cs="Times New Roman"/>
          <w:color w:val="000000" w:themeColor="text1"/>
          <w:sz w:val="24"/>
          <w:szCs w:val="22"/>
        </w:rPr>
        <w:t xml:space="preserve">In her extensive review of the literature, Frederickson (2010) reported that some studies (such as Newberry </w:t>
      </w:r>
      <w:r w:rsidR="00E4179D">
        <w:rPr>
          <w:rFonts w:ascii="Times New Roman" w:hAnsi="Times New Roman" w:cs="Times New Roman"/>
          <w:color w:val="000000" w:themeColor="text1"/>
          <w:sz w:val="24"/>
          <w:szCs w:val="22"/>
        </w:rPr>
        <w:t>&amp;</w:t>
      </w:r>
      <w:r w:rsidR="00A873EA" w:rsidRPr="00A873EA">
        <w:rPr>
          <w:rFonts w:ascii="Times New Roman" w:hAnsi="Times New Roman" w:cs="Times New Roman"/>
          <w:color w:val="000000" w:themeColor="text1"/>
          <w:sz w:val="24"/>
          <w:szCs w:val="22"/>
        </w:rPr>
        <w:t xml:space="preserve"> Parish</w:t>
      </w:r>
      <w:r w:rsidR="008B4650">
        <w:rPr>
          <w:rFonts w:ascii="Times New Roman" w:hAnsi="Times New Roman" w:cs="Times New Roman"/>
          <w:color w:val="000000" w:themeColor="text1"/>
          <w:sz w:val="24"/>
          <w:szCs w:val="22"/>
        </w:rPr>
        <w:t>,</w:t>
      </w:r>
      <w:r w:rsidR="00A873EA" w:rsidRPr="00A873EA">
        <w:rPr>
          <w:rFonts w:ascii="Times New Roman" w:hAnsi="Times New Roman" w:cs="Times New Roman"/>
          <w:color w:val="000000" w:themeColor="text1"/>
          <w:sz w:val="24"/>
          <w:szCs w:val="22"/>
        </w:rPr>
        <w:t xml:space="preserve"> 1987) have shown that peer acceptance can be greater for more clearly </w:t>
      </w:r>
      <w:r w:rsidR="00A873EA" w:rsidRPr="00A873EA">
        <w:rPr>
          <w:rFonts w:ascii="Times New Roman" w:hAnsi="Times New Roman" w:cs="Times New Roman"/>
          <w:color w:val="000000" w:themeColor="text1"/>
          <w:sz w:val="24"/>
          <w:szCs w:val="22"/>
        </w:rPr>
        <w:lastRenderedPageBreak/>
        <w:t>apparent needs and disabilities (e.g., severe learning difficulties or hearing impairment) but not for less obvious specific learning difficulties (e.g., dyslexia) or low achieving pupils.  As Frederickson (2010</w:t>
      </w:r>
      <w:r w:rsidR="00090A32">
        <w:rPr>
          <w:rFonts w:ascii="Times New Roman" w:hAnsi="Times New Roman" w:cs="Times New Roman"/>
          <w:color w:val="000000" w:themeColor="text1"/>
          <w:sz w:val="24"/>
          <w:szCs w:val="22"/>
        </w:rPr>
        <w:t xml:space="preserve">, </w:t>
      </w:r>
      <w:r w:rsidR="00E4179D">
        <w:rPr>
          <w:rFonts w:ascii="Times New Roman" w:hAnsi="Times New Roman" w:cs="Times New Roman"/>
          <w:color w:val="000000" w:themeColor="text1"/>
          <w:sz w:val="24"/>
          <w:szCs w:val="22"/>
        </w:rPr>
        <w:t xml:space="preserve">p. </w:t>
      </w:r>
      <w:r w:rsidR="00090A32">
        <w:rPr>
          <w:rFonts w:ascii="Times New Roman" w:hAnsi="Times New Roman" w:cs="Times New Roman"/>
          <w:color w:val="000000" w:themeColor="text1"/>
          <w:sz w:val="24"/>
          <w:szCs w:val="22"/>
        </w:rPr>
        <w:t>9</w:t>
      </w:r>
      <w:r w:rsidR="00A873EA" w:rsidRPr="00A873EA">
        <w:rPr>
          <w:rFonts w:ascii="Times New Roman" w:hAnsi="Times New Roman" w:cs="Times New Roman"/>
          <w:color w:val="000000" w:themeColor="text1"/>
          <w:sz w:val="24"/>
          <w:szCs w:val="22"/>
        </w:rPr>
        <w:t xml:space="preserve">) notes, “... in these cases there is nothing to signal to classmates that these pupils are deserving </w:t>
      </w:r>
      <w:r w:rsidR="00090A32">
        <w:rPr>
          <w:rFonts w:ascii="Times New Roman" w:hAnsi="Times New Roman" w:cs="Times New Roman"/>
          <w:color w:val="000000" w:themeColor="text1"/>
          <w:sz w:val="24"/>
          <w:szCs w:val="22"/>
        </w:rPr>
        <w:t>of special consideration”</w:t>
      </w:r>
      <w:r w:rsidR="00A873EA" w:rsidRPr="00A873EA">
        <w:rPr>
          <w:rFonts w:ascii="Times New Roman" w:hAnsi="Times New Roman" w:cs="Times New Roman"/>
          <w:color w:val="000000" w:themeColor="text1"/>
          <w:sz w:val="24"/>
          <w:szCs w:val="22"/>
        </w:rPr>
        <w:t>.  Frederickson (2010) cites Morton and Campbell (2008) who found that it was the class teacher who was the most persuasive source (rather than other professionals or parents) in presenting explanatory information to peers about a classmate with autism.</w:t>
      </w:r>
    </w:p>
    <w:p w14:paraId="37F38749" w14:textId="77777777" w:rsidR="00DD479D" w:rsidRDefault="003C1A09" w:rsidP="002848E8">
      <w:pPr>
        <w:spacing w:line="480" w:lineRule="auto"/>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Guidance to teachers in dealing with disablist bullying remains relatively scarce.  In the U</w:t>
      </w:r>
      <w:r>
        <w:rPr>
          <w:rFonts w:ascii="Times New Roman" w:hAnsi="Times New Roman" w:cs="Times New Roman"/>
          <w:color w:val="000000" w:themeColor="text1"/>
          <w:sz w:val="24"/>
          <w:szCs w:val="22"/>
        </w:rPr>
        <w:t xml:space="preserve">nited </w:t>
      </w:r>
      <w:r w:rsidRPr="00C220F5">
        <w:rPr>
          <w:rFonts w:ascii="Times New Roman" w:hAnsi="Times New Roman" w:cs="Times New Roman"/>
          <w:color w:val="000000" w:themeColor="text1"/>
          <w:sz w:val="24"/>
          <w:szCs w:val="22"/>
        </w:rPr>
        <w:t>K</w:t>
      </w:r>
      <w:r>
        <w:rPr>
          <w:rFonts w:ascii="Times New Roman" w:hAnsi="Times New Roman" w:cs="Times New Roman"/>
          <w:color w:val="000000" w:themeColor="text1"/>
          <w:sz w:val="24"/>
          <w:szCs w:val="22"/>
        </w:rPr>
        <w:t>ingdom,</w:t>
      </w:r>
      <w:r w:rsidRPr="00C220F5">
        <w:rPr>
          <w:rFonts w:ascii="Times New Roman" w:hAnsi="Times New Roman" w:cs="Times New Roman"/>
          <w:color w:val="000000" w:themeColor="text1"/>
          <w:sz w:val="24"/>
          <w:szCs w:val="22"/>
        </w:rPr>
        <w:t xml:space="preserve"> the</w:t>
      </w:r>
      <w:r>
        <w:rPr>
          <w:rFonts w:ascii="Times New Roman" w:hAnsi="Times New Roman" w:cs="Times New Roman"/>
          <w:color w:val="000000" w:themeColor="text1"/>
          <w:sz w:val="24"/>
          <w:szCs w:val="22"/>
        </w:rPr>
        <w:t xml:space="preserve"> D</w:t>
      </w:r>
      <w:r w:rsidR="008B4650">
        <w:rPr>
          <w:rFonts w:ascii="Times New Roman" w:hAnsi="Times New Roman" w:cs="Times New Roman"/>
          <w:color w:val="000000" w:themeColor="text1"/>
          <w:sz w:val="24"/>
          <w:szCs w:val="22"/>
        </w:rPr>
        <w:t xml:space="preserve">epartment for Children, Schools and Families </w:t>
      </w:r>
      <w:r>
        <w:rPr>
          <w:rFonts w:ascii="Times New Roman" w:hAnsi="Times New Roman" w:cs="Times New Roman"/>
          <w:color w:val="000000" w:themeColor="text1"/>
          <w:sz w:val="24"/>
          <w:szCs w:val="22"/>
        </w:rPr>
        <w:t>(</w:t>
      </w:r>
      <w:r w:rsidR="006360A3">
        <w:rPr>
          <w:rFonts w:ascii="Times New Roman" w:hAnsi="Times New Roman" w:cs="Times New Roman"/>
          <w:color w:val="000000" w:themeColor="text1"/>
          <w:sz w:val="24"/>
          <w:szCs w:val="22"/>
        </w:rPr>
        <w:t xml:space="preserve">DCSF: </w:t>
      </w:r>
      <w:r>
        <w:rPr>
          <w:rFonts w:ascii="Times New Roman" w:hAnsi="Times New Roman" w:cs="Times New Roman"/>
          <w:color w:val="000000" w:themeColor="text1"/>
          <w:sz w:val="24"/>
          <w:szCs w:val="22"/>
        </w:rPr>
        <w:t>2008)</w:t>
      </w:r>
      <w:r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i/>
          <w:color w:val="000000" w:themeColor="text1"/>
          <w:sz w:val="24"/>
          <w:szCs w:val="22"/>
        </w:rPr>
        <w:t>Safe to Learn</w:t>
      </w:r>
      <w:r w:rsidRPr="00C220F5">
        <w:rPr>
          <w:rFonts w:ascii="Times New Roman" w:hAnsi="Times New Roman" w:cs="Times New Roman"/>
          <w:color w:val="000000" w:themeColor="text1"/>
          <w:sz w:val="24"/>
          <w:szCs w:val="22"/>
        </w:rPr>
        <w:t xml:space="preserve"> materials include one publication which addresses </w:t>
      </w:r>
      <w:r w:rsidRPr="00C220F5">
        <w:rPr>
          <w:rFonts w:ascii="Times New Roman" w:hAnsi="Times New Roman" w:cs="Times New Roman"/>
          <w:i/>
          <w:color w:val="000000" w:themeColor="text1"/>
          <w:sz w:val="24"/>
          <w:szCs w:val="22"/>
        </w:rPr>
        <w:t>Bullying Involving Children with Special Educational Needs and Disabilities</w:t>
      </w:r>
      <w:r w:rsidRPr="00C220F5">
        <w:rPr>
          <w:rFonts w:ascii="Times New Roman" w:hAnsi="Times New Roman" w:cs="Times New Roman"/>
          <w:color w:val="000000" w:themeColor="text1"/>
          <w:sz w:val="24"/>
          <w:szCs w:val="22"/>
        </w:rPr>
        <w:t>.  This comprehensive document considers legal duties for schools in relation to pupils with SEN; preventative strategies (e.g.</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school policy, listening to the voice of pupils with SEN, using the curriculum to tackle disablist bullying)</w:t>
      </w:r>
      <w:r w:rsidR="008754A4">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and also response strategies (e.g.</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use of appropriate sanctions, peer mentoring).  On a regional level</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the guidance offered by Bristol City Council (2006) is also detailed and, in addition to the topics covered by DCSF</w:t>
      </w:r>
      <w:r>
        <w:rPr>
          <w:rFonts w:ascii="Times New Roman" w:hAnsi="Times New Roman" w:cs="Times New Roman"/>
          <w:color w:val="000000" w:themeColor="text1"/>
          <w:sz w:val="24"/>
          <w:szCs w:val="22"/>
        </w:rPr>
        <w:t xml:space="preserve"> (2008)</w:t>
      </w:r>
      <w:r w:rsidRPr="00C220F5">
        <w:rPr>
          <w:rFonts w:ascii="Times New Roman" w:hAnsi="Times New Roman" w:cs="Times New Roman"/>
          <w:color w:val="000000" w:themeColor="text1"/>
          <w:sz w:val="24"/>
          <w:szCs w:val="22"/>
        </w:rPr>
        <w:t>, also offers guidance on supporting victims and monitoring and recording incidents.  In Ireland (North and South) there is no specific guidance offered to schools on disablist bullying</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with the exception of the recently published (and very brief) pamphlet on the subject</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by NIABF </w:t>
      </w:r>
      <w:r>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2010).   </w:t>
      </w:r>
    </w:p>
    <w:p w14:paraId="1499CD1F" w14:textId="77777777" w:rsidR="00DD479D" w:rsidRDefault="00DB03F8" w:rsidP="002848E8">
      <w:pPr>
        <w:spacing w:line="480" w:lineRule="auto"/>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Given the absence of any comparable studies to date, </w:t>
      </w:r>
      <w:r>
        <w:rPr>
          <w:rFonts w:ascii="Times New Roman" w:hAnsi="Times New Roman" w:cs="Times New Roman"/>
          <w:color w:val="000000" w:themeColor="text1"/>
          <w:sz w:val="24"/>
          <w:szCs w:val="22"/>
        </w:rPr>
        <w:t xml:space="preserve">and the pivotal role that teachers play in combating such issues, </w:t>
      </w:r>
      <w:r w:rsidRPr="00C220F5">
        <w:rPr>
          <w:rFonts w:ascii="Times New Roman" w:hAnsi="Times New Roman" w:cs="Times New Roman"/>
          <w:color w:val="000000" w:themeColor="text1"/>
          <w:sz w:val="24"/>
          <w:szCs w:val="22"/>
        </w:rPr>
        <w:t xml:space="preserve">this research study set out to investigate student teachers’ experience and confidence in dealing with disablist bullying in Northern Ireland and the Republic of Ireland.  The project also aimed to identify priorities for </w:t>
      </w:r>
      <w:r w:rsidRPr="00C220F5">
        <w:rPr>
          <w:rFonts w:ascii="Times New Roman" w:hAnsi="Times New Roman" w:cs="Times New Roman"/>
          <w:color w:val="000000" w:themeColor="text1"/>
          <w:sz w:val="24"/>
          <w:szCs w:val="22"/>
        </w:rPr>
        <w:lastRenderedPageBreak/>
        <w:t>Initial Teacher Education in both jurisdictions in moving towards improving the preparation of teachers to address effectively the issue of disablist bullying in schools.</w:t>
      </w:r>
    </w:p>
    <w:p w14:paraId="6B5ECA51" w14:textId="77777777" w:rsidR="00DC4EFD" w:rsidRDefault="00DC4EFD">
      <w:pPr>
        <w:rPr>
          <w:rFonts w:ascii="Times New Roman" w:hAnsi="Times New Roman" w:cs="Times New Roman"/>
          <w:b/>
          <w:sz w:val="24"/>
        </w:rPr>
      </w:pPr>
      <w:bookmarkStart w:id="3" w:name="_Toc290281860"/>
      <w:r>
        <w:rPr>
          <w:rFonts w:ascii="Times New Roman" w:hAnsi="Times New Roman" w:cs="Times New Roman"/>
          <w:b/>
          <w:sz w:val="24"/>
        </w:rPr>
        <w:br w:type="page"/>
      </w:r>
    </w:p>
    <w:p w14:paraId="2E847E23" w14:textId="77777777" w:rsidR="00084E1A" w:rsidRPr="00C220F5" w:rsidRDefault="005903A2" w:rsidP="00C220F5">
      <w:pPr>
        <w:spacing w:line="480" w:lineRule="auto"/>
        <w:rPr>
          <w:rFonts w:ascii="Times New Roman" w:hAnsi="Times New Roman" w:cs="Times New Roman"/>
          <w:color w:val="000000" w:themeColor="text1"/>
          <w:sz w:val="22"/>
        </w:rPr>
      </w:pPr>
      <w:r w:rsidRPr="00C220F5">
        <w:rPr>
          <w:rFonts w:ascii="Times New Roman" w:hAnsi="Times New Roman" w:cs="Times New Roman"/>
          <w:b/>
          <w:sz w:val="24"/>
        </w:rPr>
        <w:lastRenderedPageBreak/>
        <w:t>Methodology</w:t>
      </w:r>
      <w:bookmarkEnd w:id="3"/>
    </w:p>
    <w:p w14:paraId="2BE7D02B" w14:textId="77777777" w:rsidR="00980CB3" w:rsidRPr="00C220F5" w:rsidRDefault="00980CB3"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 xml:space="preserve">Guided by the ethical </w:t>
      </w:r>
      <w:r w:rsidR="00DE4124" w:rsidRPr="00C220F5">
        <w:rPr>
          <w:rFonts w:ascii="Times New Roman" w:hAnsi="Times New Roman" w:cs="Times New Roman"/>
          <w:color w:val="000000" w:themeColor="text1"/>
          <w:sz w:val="24"/>
        </w:rPr>
        <w:t>guidelines of the</w:t>
      </w:r>
      <w:r w:rsidRPr="00C220F5">
        <w:rPr>
          <w:rFonts w:ascii="Times New Roman" w:hAnsi="Times New Roman" w:cs="Times New Roman"/>
          <w:color w:val="000000" w:themeColor="text1"/>
          <w:sz w:val="24"/>
        </w:rPr>
        <w:t xml:space="preserve"> British Educational Research Association</w:t>
      </w:r>
      <w:r w:rsidR="00DE4124" w:rsidRPr="00C220F5">
        <w:rPr>
          <w:rFonts w:ascii="Times New Roman" w:hAnsi="Times New Roman" w:cs="Times New Roman"/>
          <w:color w:val="000000" w:themeColor="text1"/>
          <w:sz w:val="24"/>
        </w:rPr>
        <w:t xml:space="preserve"> (2004)</w:t>
      </w:r>
      <w:r w:rsidRPr="00C220F5">
        <w:rPr>
          <w:rFonts w:ascii="Times New Roman" w:hAnsi="Times New Roman" w:cs="Times New Roman"/>
          <w:color w:val="000000" w:themeColor="text1"/>
          <w:sz w:val="24"/>
        </w:rPr>
        <w:t>, ethical approval for the research was granted by the Ethics Committee</w:t>
      </w:r>
      <w:r w:rsidR="00E62C86" w:rsidRPr="00C220F5">
        <w:rPr>
          <w:rFonts w:ascii="Times New Roman" w:hAnsi="Times New Roman" w:cs="Times New Roman"/>
          <w:color w:val="000000" w:themeColor="text1"/>
          <w:sz w:val="24"/>
        </w:rPr>
        <w:t>s</w:t>
      </w:r>
      <w:r w:rsidRPr="00C220F5">
        <w:rPr>
          <w:rFonts w:ascii="Times New Roman" w:hAnsi="Times New Roman" w:cs="Times New Roman"/>
          <w:color w:val="000000" w:themeColor="text1"/>
          <w:sz w:val="24"/>
        </w:rPr>
        <w:t xml:space="preserve"> of </w:t>
      </w:r>
      <w:r w:rsidR="000E123A" w:rsidRPr="00C220F5">
        <w:rPr>
          <w:rFonts w:ascii="Times New Roman" w:hAnsi="Times New Roman" w:cs="Times New Roman"/>
          <w:color w:val="000000" w:themeColor="text1"/>
          <w:sz w:val="24"/>
        </w:rPr>
        <w:t>both participating institutions.</w:t>
      </w:r>
    </w:p>
    <w:p w14:paraId="7729D816" w14:textId="77777777" w:rsidR="00A10B85" w:rsidRPr="00C220F5" w:rsidRDefault="00500859" w:rsidP="00C220F5">
      <w:pPr>
        <w:pStyle w:val="NormalWeb"/>
        <w:spacing w:before="0" w:beforeAutospacing="0" w:after="0" w:afterAutospacing="0"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 xml:space="preserve">A mixed methodological approach </w:t>
      </w:r>
      <w:r w:rsidR="00AB2FBA" w:rsidRPr="00C220F5">
        <w:rPr>
          <w:rFonts w:ascii="Times New Roman" w:hAnsi="Times New Roman" w:cs="Times New Roman"/>
          <w:color w:val="000000" w:themeColor="text1"/>
          <w:sz w:val="24"/>
        </w:rPr>
        <w:t>was utilis</w:t>
      </w:r>
      <w:r w:rsidRPr="00C220F5">
        <w:rPr>
          <w:rFonts w:ascii="Times New Roman" w:hAnsi="Times New Roman" w:cs="Times New Roman"/>
          <w:color w:val="000000" w:themeColor="text1"/>
          <w:sz w:val="24"/>
        </w:rPr>
        <w:t>ed.  A staged process began with qualita</w:t>
      </w:r>
      <w:r w:rsidR="00A10B85" w:rsidRPr="00C220F5">
        <w:rPr>
          <w:rFonts w:ascii="Times New Roman" w:hAnsi="Times New Roman" w:cs="Times New Roman"/>
          <w:color w:val="000000" w:themeColor="text1"/>
          <w:sz w:val="24"/>
        </w:rPr>
        <w:t>tive analysis of focus group di</w:t>
      </w:r>
      <w:r w:rsidRPr="00C220F5">
        <w:rPr>
          <w:rFonts w:ascii="Times New Roman" w:hAnsi="Times New Roman" w:cs="Times New Roman"/>
          <w:color w:val="000000" w:themeColor="text1"/>
          <w:sz w:val="24"/>
        </w:rPr>
        <w:t xml:space="preserve">scussions, followed by </w:t>
      </w:r>
      <w:r w:rsidR="00A10B85" w:rsidRPr="00C220F5">
        <w:rPr>
          <w:rFonts w:ascii="Times New Roman" w:hAnsi="Times New Roman" w:cs="Times New Roman"/>
          <w:color w:val="000000" w:themeColor="text1"/>
          <w:sz w:val="24"/>
        </w:rPr>
        <w:t xml:space="preserve">questionnaires </w:t>
      </w:r>
      <w:r w:rsidRPr="00C220F5">
        <w:rPr>
          <w:rFonts w:ascii="Times New Roman" w:hAnsi="Times New Roman" w:cs="Times New Roman"/>
          <w:color w:val="000000" w:themeColor="text1"/>
          <w:sz w:val="24"/>
        </w:rPr>
        <w:t xml:space="preserve">providing a descriptive overview </w:t>
      </w:r>
      <w:r w:rsidR="00A10B85" w:rsidRPr="00C220F5">
        <w:rPr>
          <w:rFonts w:ascii="Times New Roman" w:hAnsi="Times New Roman" w:cs="Times New Roman"/>
          <w:color w:val="000000" w:themeColor="text1"/>
          <w:sz w:val="24"/>
        </w:rPr>
        <w:t xml:space="preserve">of </w:t>
      </w:r>
      <w:r w:rsidR="00023F68" w:rsidRPr="00C220F5">
        <w:rPr>
          <w:rFonts w:ascii="Times New Roman" w:hAnsi="Times New Roman" w:cs="Times New Roman"/>
          <w:color w:val="000000" w:themeColor="text1"/>
          <w:sz w:val="24"/>
        </w:rPr>
        <w:t>experience and confidence</w:t>
      </w:r>
      <w:r w:rsidR="00A10B85" w:rsidRPr="00C220F5">
        <w:rPr>
          <w:rFonts w:ascii="Times New Roman" w:hAnsi="Times New Roman" w:cs="Times New Roman"/>
          <w:color w:val="000000" w:themeColor="text1"/>
          <w:sz w:val="24"/>
        </w:rPr>
        <w:t xml:space="preserve">, which served to </w:t>
      </w:r>
      <w:r w:rsidRPr="00C220F5">
        <w:rPr>
          <w:rFonts w:ascii="Times New Roman" w:hAnsi="Times New Roman" w:cs="Times New Roman"/>
          <w:color w:val="000000" w:themeColor="text1"/>
          <w:sz w:val="24"/>
        </w:rPr>
        <w:t xml:space="preserve">supplement the qualitative data.   </w:t>
      </w:r>
    </w:p>
    <w:p w14:paraId="1B53B55C" w14:textId="77777777" w:rsidR="009606AF" w:rsidRPr="00C220F5" w:rsidRDefault="00572315"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Two centres for Initial Teacher Education (ITE), one in each jurisdiction, were selected</w:t>
      </w:r>
      <w:r w:rsidR="008E2C01" w:rsidRPr="00C220F5">
        <w:rPr>
          <w:rFonts w:ascii="Times New Roman" w:hAnsi="Times New Roman" w:cs="Times New Roman"/>
          <w:color w:val="000000" w:themeColor="text1"/>
          <w:sz w:val="24"/>
        </w:rPr>
        <w:t xml:space="preserve"> for recruitment of participants</w:t>
      </w:r>
      <w:r w:rsidRPr="00C220F5">
        <w:rPr>
          <w:rFonts w:ascii="Times New Roman" w:hAnsi="Times New Roman" w:cs="Times New Roman"/>
          <w:color w:val="000000" w:themeColor="text1"/>
          <w:sz w:val="24"/>
        </w:rPr>
        <w:t>.</w:t>
      </w:r>
      <w:r w:rsidR="009606AF" w:rsidRPr="00C220F5">
        <w:rPr>
          <w:rFonts w:ascii="Times New Roman" w:hAnsi="Times New Roman" w:cs="Times New Roman"/>
          <w:color w:val="000000" w:themeColor="text1"/>
          <w:sz w:val="24"/>
        </w:rPr>
        <w:t xml:space="preserve">  In both cases</w:t>
      </w:r>
      <w:r w:rsidR="00A44EE1">
        <w:rPr>
          <w:rFonts w:ascii="Times New Roman" w:hAnsi="Times New Roman" w:cs="Times New Roman"/>
          <w:color w:val="000000" w:themeColor="text1"/>
          <w:sz w:val="24"/>
        </w:rPr>
        <w:t>,</w:t>
      </w:r>
      <w:r w:rsidR="009606AF" w:rsidRPr="00C220F5">
        <w:rPr>
          <w:rFonts w:ascii="Times New Roman" w:hAnsi="Times New Roman" w:cs="Times New Roman"/>
          <w:color w:val="000000" w:themeColor="text1"/>
          <w:sz w:val="24"/>
        </w:rPr>
        <w:t xml:space="preserve"> all final year teacher education students were invited to participate.  </w:t>
      </w:r>
    </w:p>
    <w:p w14:paraId="75615D84" w14:textId="77777777" w:rsidR="00A672AB" w:rsidRPr="00C220F5" w:rsidRDefault="004463DC"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 xml:space="preserve">Following </w:t>
      </w:r>
      <w:r w:rsidR="008E2C01" w:rsidRPr="00C220F5">
        <w:rPr>
          <w:rFonts w:ascii="Times New Roman" w:hAnsi="Times New Roman" w:cs="Times New Roman"/>
          <w:color w:val="000000" w:themeColor="text1"/>
          <w:sz w:val="24"/>
        </w:rPr>
        <w:t>pilot stud</w:t>
      </w:r>
      <w:r w:rsidRPr="00C220F5">
        <w:rPr>
          <w:rFonts w:ascii="Times New Roman" w:hAnsi="Times New Roman" w:cs="Times New Roman"/>
          <w:color w:val="000000" w:themeColor="text1"/>
          <w:sz w:val="24"/>
        </w:rPr>
        <w:t>ies</w:t>
      </w:r>
      <w:r w:rsidR="008E2C01" w:rsidRPr="00C220F5">
        <w:rPr>
          <w:rFonts w:ascii="Times New Roman" w:hAnsi="Times New Roman" w:cs="Times New Roman"/>
          <w:color w:val="000000" w:themeColor="text1"/>
          <w:sz w:val="24"/>
        </w:rPr>
        <w:t xml:space="preserve"> in both </w:t>
      </w:r>
      <w:r w:rsidR="00A44EE1">
        <w:rPr>
          <w:rFonts w:ascii="Times New Roman" w:hAnsi="Times New Roman" w:cs="Times New Roman"/>
          <w:color w:val="000000" w:themeColor="text1"/>
          <w:sz w:val="24"/>
        </w:rPr>
        <w:t>locations</w:t>
      </w:r>
      <w:r w:rsidRPr="00C220F5">
        <w:rPr>
          <w:rFonts w:ascii="Times New Roman" w:hAnsi="Times New Roman" w:cs="Times New Roman"/>
          <w:color w:val="000000" w:themeColor="text1"/>
          <w:sz w:val="24"/>
        </w:rPr>
        <w:t>, 1</w:t>
      </w:r>
      <w:r w:rsidR="00500859" w:rsidRPr="00C220F5">
        <w:rPr>
          <w:rFonts w:ascii="Times New Roman" w:hAnsi="Times New Roman" w:cs="Times New Roman"/>
          <w:color w:val="000000" w:themeColor="text1"/>
          <w:sz w:val="24"/>
        </w:rPr>
        <w:t>8</w:t>
      </w:r>
      <w:r w:rsidRPr="00C220F5">
        <w:rPr>
          <w:rFonts w:ascii="Times New Roman" w:hAnsi="Times New Roman" w:cs="Times New Roman"/>
          <w:color w:val="000000" w:themeColor="text1"/>
          <w:sz w:val="24"/>
        </w:rPr>
        <w:t xml:space="preserve"> student teachers participated </w:t>
      </w:r>
      <w:r w:rsidR="00500859" w:rsidRPr="00C220F5">
        <w:rPr>
          <w:rFonts w:ascii="Times New Roman" w:hAnsi="Times New Roman" w:cs="Times New Roman"/>
          <w:color w:val="000000" w:themeColor="text1"/>
          <w:sz w:val="24"/>
        </w:rPr>
        <w:t>in the focus group</w:t>
      </w:r>
      <w:r w:rsidRPr="00C220F5">
        <w:rPr>
          <w:rFonts w:ascii="Times New Roman" w:hAnsi="Times New Roman" w:cs="Times New Roman"/>
          <w:color w:val="000000" w:themeColor="text1"/>
          <w:sz w:val="24"/>
        </w:rPr>
        <w:t>s</w:t>
      </w:r>
      <w:r w:rsidR="00B1775D" w:rsidRPr="00C220F5">
        <w:rPr>
          <w:rFonts w:ascii="Times New Roman" w:hAnsi="Times New Roman" w:cs="Times New Roman"/>
          <w:color w:val="000000" w:themeColor="text1"/>
          <w:sz w:val="24"/>
        </w:rPr>
        <w:t xml:space="preserve"> (2 per centre)</w:t>
      </w:r>
      <w:r w:rsidRPr="00C220F5">
        <w:rPr>
          <w:rFonts w:ascii="Times New Roman" w:hAnsi="Times New Roman" w:cs="Times New Roman"/>
          <w:color w:val="000000" w:themeColor="text1"/>
          <w:sz w:val="24"/>
        </w:rPr>
        <w:t>.</w:t>
      </w:r>
      <w:r w:rsidR="009606AF" w:rsidRPr="00C220F5">
        <w:rPr>
          <w:rFonts w:ascii="Times New Roman" w:hAnsi="Times New Roman" w:cs="Times New Roman"/>
          <w:color w:val="000000" w:themeColor="text1"/>
          <w:sz w:val="24"/>
        </w:rPr>
        <w:t xml:space="preserve"> </w:t>
      </w:r>
      <w:r w:rsidR="00A44EE1">
        <w:rPr>
          <w:rFonts w:ascii="Times New Roman" w:hAnsi="Times New Roman" w:cs="Times New Roman"/>
          <w:color w:val="000000" w:themeColor="text1"/>
          <w:sz w:val="24"/>
        </w:rPr>
        <w:t>Eleven</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61.11%</w:t>
      </w:r>
      <w:r w:rsidRPr="00C220F5">
        <w:rPr>
          <w:rFonts w:ascii="Times New Roman" w:hAnsi="Times New Roman" w:cs="Times New Roman"/>
          <w:color w:val="000000" w:themeColor="text1"/>
          <w:sz w:val="24"/>
        </w:rPr>
        <w:t xml:space="preserve">) </w:t>
      </w:r>
      <w:r w:rsidR="00C56B28" w:rsidRPr="00C220F5">
        <w:rPr>
          <w:rFonts w:ascii="Times New Roman" w:hAnsi="Times New Roman" w:cs="Times New Roman"/>
          <w:color w:val="000000" w:themeColor="text1"/>
          <w:sz w:val="24"/>
        </w:rPr>
        <w:t xml:space="preserve">of the participants </w:t>
      </w:r>
      <w:r w:rsidRPr="00C220F5">
        <w:rPr>
          <w:rFonts w:ascii="Times New Roman" w:hAnsi="Times New Roman" w:cs="Times New Roman"/>
          <w:color w:val="000000" w:themeColor="text1"/>
          <w:sz w:val="24"/>
        </w:rPr>
        <w:t>were studying to become primary school teachers (</w:t>
      </w:r>
      <w:r w:rsidR="009606AF" w:rsidRPr="00C220F5">
        <w:rPr>
          <w:rFonts w:ascii="Times New Roman" w:hAnsi="Times New Roman" w:cs="Times New Roman"/>
          <w:color w:val="000000" w:themeColor="text1"/>
          <w:sz w:val="24"/>
        </w:rPr>
        <w:t>Northern Ireland [NI]</w:t>
      </w:r>
      <w:r w:rsidRPr="00C220F5">
        <w:rPr>
          <w:rFonts w:ascii="Times New Roman" w:hAnsi="Times New Roman" w:cs="Times New Roman"/>
          <w:color w:val="000000" w:themeColor="text1"/>
          <w:sz w:val="24"/>
        </w:rPr>
        <w:t>:</w:t>
      </w:r>
      <w:r w:rsidR="00500859" w:rsidRPr="00C220F5">
        <w:rPr>
          <w:rFonts w:ascii="Times New Roman" w:hAnsi="Times New Roman" w:cs="Times New Roman"/>
          <w:color w:val="000000" w:themeColor="text1"/>
          <w:sz w:val="24"/>
        </w:rPr>
        <w:t xml:space="preserve"> n</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 xml:space="preserve">6; </w:t>
      </w:r>
      <w:r w:rsidR="009606AF" w:rsidRPr="00C220F5">
        <w:rPr>
          <w:rFonts w:ascii="Times New Roman" w:hAnsi="Times New Roman" w:cs="Times New Roman"/>
          <w:color w:val="000000" w:themeColor="text1"/>
          <w:sz w:val="24"/>
        </w:rPr>
        <w:t>Republic of Ireland [RoI]</w:t>
      </w:r>
      <w:r w:rsidRPr="00C220F5">
        <w:rPr>
          <w:rFonts w:ascii="Times New Roman" w:hAnsi="Times New Roman" w:cs="Times New Roman"/>
          <w:color w:val="000000" w:themeColor="text1"/>
          <w:sz w:val="24"/>
        </w:rPr>
        <w:t>:</w:t>
      </w:r>
      <w:r w:rsidR="00500859" w:rsidRPr="00C220F5">
        <w:rPr>
          <w:rFonts w:ascii="Times New Roman" w:hAnsi="Times New Roman" w:cs="Times New Roman"/>
          <w:color w:val="000000" w:themeColor="text1"/>
          <w:sz w:val="24"/>
        </w:rPr>
        <w:t xml:space="preserve"> n</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5</w:t>
      </w:r>
      <w:r w:rsidRPr="00C220F5">
        <w:rPr>
          <w:rFonts w:ascii="Times New Roman" w:hAnsi="Times New Roman" w:cs="Times New Roman"/>
          <w:color w:val="000000" w:themeColor="text1"/>
          <w:sz w:val="24"/>
        </w:rPr>
        <w:t xml:space="preserve">), </w:t>
      </w:r>
      <w:r w:rsidR="00C56B28" w:rsidRPr="00C220F5">
        <w:rPr>
          <w:rFonts w:ascii="Times New Roman" w:hAnsi="Times New Roman" w:cs="Times New Roman"/>
          <w:color w:val="000000" w:themeColor="text1"/>
          <w:sz w:val="24"/>
        </w:rPr>
        <w:t xml:space="preserve">while </w:t>
      </w:r>
      <w:r w:rsidRPr="00C220F5">
        <w:rPr>
          <w:rFonts w:ascii="Times New Roman" w:hAnsi="Times New Roman" w:cs="Times New Roman"/>
          <w:color w:val="000000" w:themeColor="text1"/>
          <w:sz w:val="24"/>
        </w:rPr>
        <w:t>the remaining 7 (</w:t>
      </w:r>
      <w:r w:rsidR="00500859" w:rsidRPr="00C220F5">
        <w:rPr>
          <w:rFonts w:ascii="Times New Roman" w:hAnsi="Times New Roman" w:cs="Times New Roman"/>
          <w:color w:val="000000" w:themeColor="text1"/>
          <w:sz w:val="24"/>
        </w:rPr>
        <w:t>38.</w:t>
      </w:r>
      <w:r w:rsidR="009606AF" w:rsidRPr="00C220F5">
        <w:rPr>
          <w:rFonts w:ascii="Times New Roman" w:hAnsi="Times New Roman" w:cs="Times New Roman"/>
          <w:color w:val="000000" w:themeColor="text1"/>
          <w:sz w:val="24"/>
        </w:rPr>
        <w:t>9</w:t>
      </w:r>
      <w:r w:rsidR="00500859" w:rsidRPr="00C220F5">
        <w:rPr>
          <w:rFonts w:ascii="Times New Roman" w:hAnsi="Times New Roman" w:cs="Times New Roman"/>
          <w:color w:val="000000" w:themeColor="text1"/>
          <w:sz w:val="24"/>
        </w:rPr>
        <w:t>%</w:t>
      </w:r>
      <w:r w:rsidRPr="00C220F5">
        <w:rPr>
          <w:rFonts w:ascii="Times New Roman" w:hAnsi="Times New Roman" w:cs="Times New Roman"/>
          <w:color w:val="000000" w:themeColor="text1"/>
          <w:sz w:val="24"/>
        </w:rPr>
        <w:t>) were studying to become post-primary teachers (</w:t>
      </w:r>
      <w:r w:rsidR="009606AF" w:rsidRPr="00C220F5">
        <w:rPr>
          <w:rFonts w:ascii="Times New Roman" w:hAnsi="Times New Roman" w:cs="Times New Roman"/>
          <w:color w:val="000000" w:themeColor="text1"/>
          <w:sz w:val="24"/>
        </w:rPr>
        <w:t>NI</w:t>
      </w:r>
      <w:r w:rsidRPr="00C220F5">
        <w:rPr>
          <w:rFonts w:ascii="Times New Roman" w:hAnsi="Times New Roman" w:cs="Times New Roman"/>
          <w:color w:val="000000" w:themeColor="text1"/>
          <w:sz w:val="24"/>
        </w:rPr>
        <w:t>:</w:t>
      </w:r>
      <w:r w:rsidR="00500859" w:rsidRPr="00C220F5">
        <w:rPr>
          <w:rFonts w:ascii="Times New Roman" w:hAnsi="Times New Roman" w:cs="Times New Roman"/>
          <w:color w:val="000000" w:themeColor="text1"/>
          <w:sz w:val="24"/>
        </w:rPr>
        <w:t xml:space="preserve"> n</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 xml:space="preserve">4; </w:t>
      </w:r>
      <w:r w:rsidR="009606AF" w:rsidRPr="00C220F5">
        <w:rPr>
          <w:rFonts w:ascii="Times New Roman" w:hAnsi="Times New Roman" w:cs="Times New Roman"/>
          <w:color w:val="000000" w:themeColor="text1"/>
          <w:sz w:val="24"/>
        </w:rPr>
        <w:t>RoI</w:t>
      </w:r>
      <w:r w:rsidRPr="00C220F5">
        <w:rPr>
          <w:rFonts w:ascii="Times New Roman" w:hAnsi="Times New Roman" w:cs="Times New Roman"/>
          <w:color w:val="000000" w:themeColor="text1"/>
          <w:sz w:val="24"/>
        </w:rPr>
        <w:t>:</w:t>
      </w:r>
      <w:r w:rsidR="00500859" w:rsidRPr="00C220F5">
        <w:rPr>
          <w:rFonts w:ascii="Times New Roman" w:hAnsi="Times New Roman" w:cs="Times New Roman"/>
          <w:color w:val="000000" w:themeColor="text1"/>
          <w:sz w:val="24"/>
        </w:rPr>
        <w:t xml:space="preserve"> n</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w:t>
      </w:r>
      <w:r w:rsidRPr="00C220F5">
        <w:rPr>
          <w:rFonts w:ascii="Times New Roman" w:hAnsi="Times New Roman" w:cs="Times New Roman"/>
          <w:color w:val="000000" w:themeColor="text1"/>
          <w:sz w:val="24"/>
        </w:rPr>
        <w:t xml:space="preserve"> </w:t>
      </w:r>
      <w:r w:rsidR="00500859" w:rsidRPr="00C220F5">
        <w:rPr>
          <w:rFonts w:ascii="Times New Roman" w:hAnsi="Times New Roman" w:cs="Times New Roman"/>
          <w:color w:val="000000" w:themeColor="text1"/>
          <w:sz w:val="24"/>
        </w:rPr>
        <w:t>3</w:t>
      </w:r>
      <w:r w:rsidRPr="00C220F5">
        <w:rPr>
          <w:rFonts w:ascii="Times New Roman" w:hAnsi="Times New Roman" w:cs="Times New Roman"/>
          <w:color w:val="000000" w:themeColor="text1"/>
          <w:sz w:val="24"/>
        </w:rPr>
        <w:t>).</w:t>
      </w:r>
      <w:r w:rsidR="00F86330" w:rsidRPr="00C220F5">
        <w:rPr>
          <w:rFonts w:ascii="Times New Roman" w:hAnsi="Times New Roman" w:cs="Times New Roman"/>
          <w:color w:val="000000" w:themeColor="text1"/>
          <w:sz w:val="24"/>
        </w:rPr>
        <w:t xml:space="preserve">  </w:t>
      </w:r>
    </w:p>
    <w:p w14:paraId="334D7BA7" w14:textId="77777777" w:rsidR="00A672AB" w:rsidRPr="00C220F5" w:rsidRDefault="00BF0176"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Clusters of q</w:t>
      </w:r>
      <w:r w:rsidR="00A672AB" w:rsidRPr="00C220F5">
        <w:rPr>
          <w:rFonts w:ascii="Times New Roman" w:hAnsi="Times New Roman" w:cs="Times New Roman"/>
          <w:color w:val="000000" w:themeColor="text1"/>
          <w:sz w:val="24"/>
        </w:rPr>
        <w:t xml:space="preserve">uestions </w:t>
      </w:r>
      <w:r w:rsidRPr="00C220F5">
        <w:rPr>
          <w:rFonts w:ascii="Times New Roman" w:hAnsi="Times New Roman" w:cs="Times New Roman"/>
          <w:color w:val="000000" w:themeColor="text1"/>
          <w:sz w:val="24"/>
        </w:rPr>
        <w:t xml:space="preserve">were developed regarding </w:t>
      </w:r>
      <w:r w:rsidR="001879B3" w:rsidRPr="00C220F5">
        <w:rPr>
          <w:rFonts w:ascii="Times New Roman" w:hAnsi="Times New Roman" w:cs="Times New Roman"/>
          <w:color w:val="000000" w:themeColor="text1"/>
          <w:sz w:val="24"/>
        </w:rPr>
        <w:t>experience</w:t>
      </w:r>
      <w:r w:rsidRPr="00C220F5">
        <w:rPr>
          <w:rFonts w:ascii="Times New Roman" w:hAnsi="Times New Roman" w:cs="Times New Roman"/>
          <w:color w:val="000000" w:themeColor="text1"/>
          <w:sz w:val="24"/>
        </w:rPr>
        <w:t xml:space="preserve"> and confidence regarding, for example, policy, legislation, and official publications in each of the key areas of enquiry: (i) SEN, (ii) </w:t>
      </w:r>
      <w:r w:rsidR="00A466D9">
        <w:rPr>
          <w:rFonts w:ascii="Times New Roman" w:hAnsi="Times New Roman" w:cs="Times New Roman"/>
          <w:color w:val="000000" w:themeColor="text1"/>
          <w:sz w:val="24"/>
        </w:rPr>
        <w:t>bully/victim</w:t>
      </w:r>
      <w:r w:rsidRPr="00C220F5">
        <w:rPr>
          <w:rFonts w:ascii="Times New Roman" w:hAnsi="Times New Roman" w:cs="Times New Roman"/>
          <w:color w:val="000000" w:themeColor="text1"/>
          <w:sz w:val="24"/>
        </w:rPr>
        <w:t xml:space="preserve"> problem</w:t>
      </w:r>
      <w:r w:rsidR="00E62C86" w:rsidRPr="00C220F5">
        <w:rPr>
          <w:rFonts w:ascii="Times New Roman" w:hAnsi="Times New Roman" w:cs="Times New Roman"/>
          <w:color w:val="000000" w:themeColor="text1"/>
          <w:sz w:val="24"/>
        </w:rPr>
        <w:t>s, and (iii) disablist bullying</w:t>
      </w:r>
      <w:r w:rsidRPr="00C220F5">
        <w:rPr>
          <w:rFonts w:ascii="Times New Roman" w:hAnsi="Times New Roman" w:cs="Times New Roman"/>
          <w:color w:val="000000" w:themeColor="text1"/>
          <w:sz w:val="24"/>
        </w:rPr>
        <w:t xml:space="preserve">.  </w:t>
      </w:r>
      <w:r w:rsidR="009B4A54" w:rsidRPr="00C220F5">
        <w:rPr>
          <w:rFonts w:ascii="Times New Roman" w:hAnsi="Times New Roman" w:cs="Times New Roman"/>
          <w:color w:val="000000" w:themeColor="text1"/>
          <w:sz w:val="24"/>
        </w:rPr>
        <w:t xml:space="preserve">The semi-structured approach </w:t>
      </w:r>
      <w:r w:rsidRPr="00C220F5">
        <w:rPr>
          <w:rFonts w:ascii="Times New Roman" w:hAnsi="Times New Roman" w:cs="Times New Roman"/>
          <w:color w:val="000000" w:themeColor="text1"/>
          <w:sz w:val="24"/>
        </w:rPr>
        <w:t xml:space="preserve">concluded with participants being asked to </w:t>
      </w:r>
      <w:r w:rsidR="00A672AB" w:rsidRPr="00C220F5">
        <w:rPr>
          <w:rFonts w:ascii="Times New Roman" w:hAnsi="Times New Roman" w:cs="Times New Roman"/>
          <w:color w:val="000000" w:themeColor="text1"/>
          <w:sz w:val="24"/>
        </w:rPr>
        <w:t xml:space="preserve">suggest alterations </w:t>
      </w:r>
      <w:r w:rsidRPr="00C220F5">
        <w:rPr>
          <w:rFonts w:ascii="Times New Roman" w:hAnsi="Times New Roman" w:cs="Times New Roman"/>
          <w:color w:val="000000" w:themeColor="text1"/>
          <w:sz w:val="24"/>
        </w:rPr>
        <w:t xml:space="preserve">to </w:t>
      </w:r>
      <w:r w:rsidR="00A672AB" w:rsidRPr="00C220F5">
        <w:rPr>
          <w:rFonts w:ascii="Times New Roman" w:hAnsi="Times New Roman" w:cs="Times New Roman"/>
          <w:color w:val="000000" w:themeColor="text1"/>
          <w:sz w:val="24"/>
        </w:rPr>
        <w:t>current ITE</w:t>
      </w:r>
      <w:r w:rsidRPr="00C220F5">
        <w:rPr>
          <w:rFonts w:ascii="Times New Roman" w:hAnsi="Times New Roman" w:cs="Times New Roman"/>
          <w:color w:val="000000" w:themeColor="text1"/>
          <w:sz w:val="24"/>
        </w:rPr>
        <w:t xml:space="preserve"> provision</w:t>
      </w:r>
      <w:r w:rsidR="00A672AB" w:rsidRPr="00C220F5">
        <w:rPr>
          <w:rFonts w:ascii="Times New Roman" w:hAnsi="Times New Roman" w:cs="Times New Roman"/>
          <w:color w:val="000000" w:themeColor="text1"/>
          <w:sz w:val="24"/>
        </w:rPr>
        <w:t>.</w:t>
      </w:r>
    </w:p>
    <w:p w14:paraId="3E8D8252" w14:textId="77777777" w:rsidR="001E7E5B" w:rsidRDefault="00A44EE1" w:rsidP="00C220F5">
      <w:pPr>
        <w:spacing w:line="48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w:t>
      </w:r>
      <w:r w:rsidR="00AE2567" w:rsidRPr="00C220F5">
        <w:rPr>
          <w:rFonts w:ascii="Times New Roman" w:hAnsi="Times New Roman" w:cs="Times New Roman"/>
          <w:color w:val="000000" w:themeColor="text1"/>
          <w:sz w:val="24"/>
        </w:rPr>
        <w:t xml:space="preserve"> total of 25</w:t>
      </w:r>
      <w:r w:rsidR="0038265E" w:rsidRPr="00C220F5">
        <w:rPr>
          <w:rFonts w:ascii="Times New Roman" w:hAnsi="Times New Roman" w:cs="Times New Roman"/>
          <w:color w:val="000000" w:themeColor="text1"/>
          <w:sz w:val="24"/>
        </w:rPr>
        <w:t>7</w:t>
      </w:r>
      <w:r w:rsidR="00AE2567" w:rsidRPr="00C220F5">
        <w:rPr>
          <w:rFonts w:ascii="Times New Roman" w:hAnsi="Times New Roman" w:cs="Times New Roman"/>
          <w:color w:val="000000" w:themeColor="text1"/>
          <w:sz w:val="24"/>
        </w:rPr>
        <w:t xml:space="preserve"> questionnaires were co</w:t>
      </w:r>
      <w:r w:rsidR="00CB010D" w:rsidRPr="00C220F5">
        <w:rPr>
          <w:rFonts w:ascii="Times New Roman" w:hAnsi="Times New Roman" w:cs="Times New Roman"/>
          <w:color w:val="000000" w:themeColor="text1"/>
          <w:sz w:val="24"/>
        </w:rPr>
        <w:t>mpleted and returned for analysi</w:t>
      </w:r>
      <w:r w:rsidR="00AE2567" w:rsidRPr="00C220F5">
        <w:rPr>
          <w:rFonts w:ascii="Times New Roman" w:hAnsi="Times New Roman" w:cs="Times New Roman"/>
          <w:color w:val="000000" w:themeColor="text1"/>
          <w:sz w:val="24"/>
        </w:rPr>
        <w:t>s (</w:t>
      </w:r>
      <w:r w:rsidR="001879B3" w:rsidRPr="00C220F5">
        <w:rPr>
          <w:rFonts w:ascii="Times New Roman" w:hAnsi="Times New Roman" w:cs="Times New Roman"/>
          <w:color w:val="000000" w:themeColor="text1"/>
          <w:sz w:val="24"/>
        </w:rPr>
        <w:t>NI</w:t>
      </w:r>
      <w:r w:rsidR="00AE2567" w:rsidRPr="00C220F5">
        <w:rPr>
          <w:rFonts w:ascii="Times New Roman" w:hAnsi="Times New Roman" w:cs="Times New Roman"/>
          <w:color w:val="000000" w:themeColor="text1"/>
          <w:sz w:val="24"/>
        </w:rPr>
        <w:t xml:space="preserve">: n = 65, 25.3%; </w:t>
      </w:r>
      <w:r w:rsidR="001879B3" w:rsidRPr="00C220F5">
        <w:rPr>
          <w:rFonts w:ascii="Times New Roman" w:hAnsi="Times New Roman" w:cs="Times New Roman"/>
          <w:color w:val="000000" w:themeColor="text1"/>
          <w:sz w:val="24"/>
        </w:rPr>
        <w:t>RoI</w:t>
      </w:r>
      <w:r w:rsidR="00CE34D2" w:rsidRPr="00C220F5">
        <w:rPr>
          <w:rFonts w:ascii="Times New Roman" w:hAnsi="Times New Roman" w:cs="Times New Roman"/>
          <w:color w:val="000000" w:themeColor="text1"/>
          <w:sz w:val="24"/>
        </w:rPr>
        <w:t>, n = 192, 74.7%</w:t>
      </w:r>
      <w:r w:rsidR="00AE2567" w:rsidRPr="00C220F5">
        <w:rPr>
          <w:rFonts w:ascii="Times New Roman" w:hAnsi="Times New Roman" w:cs="Times New Roman"/>
          <w:color w:val="000000" w:themeColor="text1"/>
          <w:sz w:val="24"/>
        </w:rPr>
        <w:t>).</w:t>
      </w:r>
      <w:r w:rsidR="0038265E" w:rsidRPr="00C220F5">
        <w:rPr>
          <w:rFonts w:ascii="Times New Roman" w:hAnsi="Times New Roman" w:cs="Times New Roman"/>
          <w:color w:val="000000" w:themeColor="text1"/>
          <w:sz w:val="24"/>
        </w:rPr>
        <w:t xml:space="preserve">  The overall response rate was 55.5%</w:t>
      </w:r>
      <w:r>
        <w:rPr>
          <w:rFonts w:ascii="Times New Roman" w:hAnsi="Times New Roman" w:cs="Times New Roman"/>
          <w:color w:val="000000" w:themeColor="text1"/>
          <w:sz w:val="24"/>
        </w:rPr>
        <w:t xml:space="preserve"> (463 distributed)</w:t>
      </w:r>
      <w:r w:rsidR="0038265E" w:rsidRPr="00C220F5">
        <w:rPr>
          <w:rFonts w:ascii="Times New Roman" w:hAnsi="Times New Roman" w:cs="Times New Roman"/>
          <w:color w:val="000000" w:themeColor="text1"/>
          <w:sz w:val="24"/>
        </w:rPr>
        <w:t>.</w:t>
      </w:r>
      <w:r w:rsidR="00AE2567" w:rsidRPr="00C220F5">
        <w:rPr>
          <w:rFonts w:ascii="Times New Roman" w:hAnsi="Times New Roman" w:cs="Times New Roman"/>
          <w:color w:val="000000" w:themeColor="text1"/>
          <w:sz w:val="24"/>
        </w:rPr>
        <w:t xml:space="preserve">  </w:t>
      </w:r>
      <w:r w:rsidR="00AE2567" w:rsidRPr="00C220F5">
        <w:rPr>
          <w:rFonts w:ascii="Times New Roman" w:hAnsi="Times New Roman" w:cs="Times New Roman"/>
          <w:color w:val="000000" w:themeColor="text1"/>
          <w:sz w:val="24"/>
        </w:rPr>
        <w:lastRenderedPageBreak/>
        <w:t>The majority of respondents (</w:t>
      </w:r>
      <w:r w:rsidR="001879B3" w:rsidRPr="00C220F5">
        <w:rPr>
          <w:rFonts w:ascii="Times New Roman" w:hAnsi="Times New Roman" w:cs="Times New Roman"/>
          <w:color w:val="000000" w:themeColor="text1"/>
          <w:sz w:val="24"/>
        </w:rPr>
        <w:t>90%</w:t>
      </w:r>
      <w:r w:rsidR="00AE2567" w:rsidRPr="00C220F5">
        <w:rPr>
          <w:rFonts w:ascii="Times New Roman" w:hAnsi="Times New Roman" w:cs="Times New Roman"/>
          <w:color w:val="000000" w:themeColor="text1"/>
          <w:sz w:val="24"/>
        </w:rPr>
        <w:t>; n = 233) were studying to become primary school teachers (80.</w:t>
      </w:r>
      <w:r w:rsidR="001879B3" w:rsidRPr="00C220F5">
        <w:rPr>
          <w:rFonts w:ascii="Times New Roman" w:hAnsi="Times New Roman" w:cs="Times New Roman"/>
          <w:color w:val="000000" w:themeColor="text1"/>
          <w:sz w:val="24"/>
        </w:rPr>
        <w:t>7</w:t>
      </w:r>
      <w:r w:rsidR="00AE2567" w:rsidRPr="00C220F5">
        <w:rPr>
          <w:rFonts w:ascii="Times New Roman" w:hAnsi="Times New Roman" w:cs="Times New Roman"/>
          <w:color w:val="000000" w:themeColor="text1"/>
          <w:sz w:val="24"/>
        </w:rPr>
        <w:t xml:space="preserve">%, n = 188 of these were from the Republic of Ireland).  </w:t>
      </w:r>
    </w:p>
    <w:p w14:paraId="55CD56A9" w14:textId="77777777" w:rsidR="004D3F98" w:rsidRDefault="005325B6" w:rsidP="00C220F5">
      <w:pPr>
        <w:spacing w:line="480" w:lineRule="auto"/>
        <w:jc w:val="both"/>
        <w:rPr>
          <w:rFonts w:ascii="Times New Roman" w:hAnsi="Times New Roman" w:cs="Times New Roman"/>
          <w:color w:val="000000" w:themeColor="text1"/>
          <w:sz w:val="24"/>
        </w:rPr>
      </w:pPr>
      <w:r w:rsidRPr="00C220F5">
        <w:rPr>
          <w:rFonts w:ascii="Times New Roman" w:hAnsi="Times New Roman" w:cs="Times New Roman"/>
          <w:color w:val="000000" w:themeColor="text1"/>
          <w:sz w:val="24"/>
        </w:rPr>
        <w:t>Q</w:t>
      </w:r>
      <w:r w:rsidR="009B4A54" w:rsidRPr="00C220F5">
        <w:rPr>
          <w:rFonts w:ascii="Times New Roman" w:hAnsi="Times New Roman" w:cs="Times New Roman"/>
          <w:color w:val="000000" w:themeColor="text1"/>
          <w:sz w:val="24"/>
        </w:rPr>
        <w:t>uestionnaire</w:t>
      </w:r>
      <w:r w:rsidRPr="00C220F5">
        <w:rPr>
          <w:rFonts w:ascii="Times New Roman" w:hAnsi="Times New Roman" w:cs="Times New Roman"/>
          <w:color w:val="000000" w:themeColor="text1"/>
          <w:sz w:val="24"/>
        </w:rPr>
        <w:t xml:space="preserve"> content was presented i</w:t>
      </w:r>
      <w:r w:rsidR="009B4A54" w:rsidRPr="00C220F5">
        <w:rPr>
          <w:rFonts w:ascii="Times New Roman" w:hAnsi="Times New Roman" w:cs="Times New Roman"/>
          <w:color w:val="000000" w:themeColor="text1"/>
          <w:sz w:val="24"/>
        </w:rPr>
        <w:t xml:space="preserve">n a similar sequential style </w:t>
      </w:r>
      <w:r w:rsidRPr="00C220F5">
        <w:rPr>
          <w:rFonts w:ascii="Times New Roman" w:hAnsi="Times New Roman" w:cs="Times New Roman"/>
          <w:color w:val="000000" w:themeColor="text1"/>
          <w:sz w:val="24"/>
        </w:rPr>
        <w:t xml:space="preserve">as with the </w:t>
      </w:r>
      <w:r w:rsidR="009B4A54" w:rsidRPr="00C220F5">
        <w:rPr>
          <w:rFonts w:ascii="Times New Roman" w:hAnsi="Times New Roman" w:cs="Times New Roman"/>
          <w:color w:val="000000" w:themeColor="text1"/>
          <w:sz w:val="24"/>
        </w:rPr>
        <w:t>focus groups</w:t>
      </w:r>
      <w:r w:rsidRPr="00C220F5">
        <w:rPr>
          <w:rFonts w:ascii="Times New Roman" w:hAnsi="Times New Roman" w:cs="Times New Roman"/>
          <w:color w:val="000000" w:themeColor="text1"/>
          <w:sz w:val="24"/>
        </w:rPr>
        <w:t xml:space="preserve"> (i.e., </w:t>
      </w:r>
      <w:r w:rsidR="009B4A54" w:rsidRPr="00C220F5">
        <w:rPr>
          <w:rFonts w:ascii="Times New Roman" w:hAnsi="Times New Roman" w:cs="Times New Roman"/>
          <w:color w:val="000000" w:themeColor="text1"/>
          <w:sz w:val="24"/>
        </w:rPr>
        <w:t>SEN</w:t>
      </w:r>
      <w:r w:rsidRPr="00C220F5">
        <w:rPr>
          <w:rFonts w:ascii="Times New Roman" w:hAnsi="Times New Roman" w:cs="Times New Roman"/>
          <w:color w:val="000000" w:themeColor="text1"/>
          <w:sz w:val="24"/>
        </w:rPr>
        <w:t xml:space="preserve">, </w:t>
      </w:r>
      <w:r w:rsidR="00A466D9">
        <w:rPr>
          <w:rFonts w:ascii="Times New Roman" w:hAnsi="Times New Roman" w:cs="Times New Roman"/>
          <w:color w:val="000000" w:themeColor="text1"/>
          <w:sz w:val="24"/>
        </w:rPr>
        <w:t>bully/victim</w:t>
      </w:r>
      <w:r w:rsidRPr="00C220F5">
        <w:rPr>
          <w:rFonts w:ascii="Times New Roman" w:hAnsi="Times New Roman" w:cs="Times New Roman"/>
          <w:color w:val="000000" w:themeColor="text1"/>
          <w:sz w:val="24"/>
        </w:rPr>
        <w:t xml:space="preserve"> problems, </w:t>
      </w:r>
      <w:r w:rsidR="009B4A54" w:rsidRPr="00C220F5">
        <w:rPr>
          <w:rFonts w:ascii="Times New Roman" w:hAnsi="Times New Roman" w:cs="Times New Roman"/>
          <w:color w:val="000000" w:themeColor="text1"/>
          <w:sz w:val="24"/>
        </w:rPr>
        <w:t>disab</w:t>
      </w:r>
      <w:r w:rsidR="007E6301" w:rsidRPr="00C220F5">
        <w:rPr>
          <w:rFonts w:ascii="Times New Roman" w:hAnsi="Times New Roman" w:cs="Times New Roman"/>
          <w:color w:val="000000" w:themeColor="text1"/>
          <w:sz w:val="24"/>
        </w:rPr>
        <w:t>l</w:t>
      </w:r>
      <w:r w:rsidR="009B4A54" w:rsidRPr="00C220F5">
        <w:rPr>
          <w:rFonts w:ascii="Times New Roman" w:hAnsi="Times New Roman" w:cs="Times New Roman"/>
          <w:color w:val="000000" w:themeColor="text1"/>
          <w:sz w:val="24"/>
        </w:rPr>
        <w:t>ist-bullying).</w:t>
      </w:r>
      <w:r w:rsidR="00331ED1" w:rsidRPr="00C220F5">
        <w:rPr>
          <w:rFonts w:ascii="Times New Roman" w:hAnsi="Times New Roman" w:cs="Times New Roman"/>
          <w:color w:val="000000" w:themeColor="text1"/>
          <w:sz w:val="24"/>
        </w:rPr>
        <w:t xml:space="preserve">  </w:t>
      </w:r>
      <w:r w:rsidR="00D42F63" w:rsidRPr="00C220F5">
        <w:rPr>
          <w:rFonts w:ascii="Times New Roman" w:hAnsi="Times New Roman" w:cs="Times New Roman"/>
          <w:color w:val="000000" w:themeColor="text1"/>
          <w:sz w:val="24"/>
        </w:rPr>
        <w:t>Response option formats included multiple choice, forced choice, and Likert scales.</w:t>
      </w:r>
    </w:p>
    <w:p w14:paraId="41826730" w14:textId="77777777" w:rsidR="004D3F98" w:rsidRDefault="004D3F98" w:rsidP="00C220F5">
      <w:pPr>
        <w:spacing w:line="480" w:lineRule="auto"/>
        <w:jc w:val="both"/>
        <w:rPr>
          <w:rFonts w:ascii="Times New Roman" w:hAnsi="Times New Roman" w:cs="Times New Roman"/>
          <w:color w:val="000000" w:themeColor="text1"/>
          <w:sz w:val="24"/>
        </w:rPr>
      </w:pPr>
    </w:p>
    <w:p w14:paraId="42BD7574" w14:textId="77777777" w:rsidR="004D3F98" w:rsidRDefault="004D3F98" w:rsidP="00C220F5">
      <w:pPr>
        <w:spacing w:line="480" w:lineRule="auto"/>
        <w:jc w:val="both"/>
        <w:rPr>
          <w:rFonts w:ascii="Times New Roman" w:hAnsi="Times New Roman" w:cs="Times New Roman"/>
          <w:color w:val="000000" w:themeColor="text1"/>
          <w:sz w:val="24"/>
        </w:rPr>
      </w:pPr>
    </w:p>
    <w:p w14:paraId="794FB4E2" w14:textId="77777777" w:rsidR="004D3F98" w:rsidRDefault="004D3F98" w:rsidP="00C220F5">
      <w:pPr>
        <w:spacing w:line="480" w:lineRule="auto"/>
        <w:jc w:val="both"/>
        <w:rPr>
          <w:rFonts w:ascii="Times New Roman" w:hAnsi="Times New Roman" w:cs="Times New Roman"/>
          <w:color w:val="000000" w:themeColor="text1"/>
          <w:sz w:val="24"/>
        </w:rPr>
      </w:pPr>
    </w:p>
    <w:p w14:paraId="01DB48D4" w14:textId="77777777" w:rsidR="004D3F98" w:rsidRDefault="004D3F98" w:rsidP="00C220F5">
      <w:pPr>
        <w:spacing w:line="480" w:lineRule="auto"/>
        <w:jc w:val="both"/>
        <w:rPr>
          <w:rFonts w:ascii="Times New Roman" w:hAnsi="Times New Roman" w:cs="Times New Roman"/>
          <w:color w:val="000000" w:themeColor="text1"/>
          <w:sz w:val="24"/>
        </w:rPr>
      </w:pPr>
    </w:p>
    <w:p w14:paraId="548590E8" w14:textId="77777777" w:rsidR="004D3F98" w:rsidRDefault="004D3F98" w:rsidP="00C220F5">
      <w:pPr>
        <w:spacing w:line="480" w:lineRule="auto"/>
        <w:jc w:val="both"/>
        <w:rPr>
          <w:rFonts w:ascii="Times New Roman" w:hAnsi="Times New Roman" w:cs="Times New Roman"/>
          <w:color w:val="000000" w:themeColor="text1"/>
          <w:sz w:val="24"/>
        </w:rPr>
      </w:pPr>
    </w:p>
    <w:p w14:paraId="2314EE59" w14:textId="77777777" w:rsidR="004D3F98" w:rsidRDefault="004D3F98" w:rsidP="00C220F5">
      <w:pPr>
        <w:spacing w:line="480" w:lineRule="auto"/>
        <w:jc w:val="both"/>
        <w:rPr>
          <w:rFonts w:ascii="Times New Roman" w:hAnsi="Times New Roman" w:cs="Times New Roman"/>
          <w:color w:val="000000" w:themeColor="text1"/>
          <w:sz w:val="24"/>
        </w:rPr>
      </w:pPr>
    </w:p>
    <w:p w14:paraId="7508A38C" w14:textId="77777777" w:rsidR="001E7E5B" w:rsidRDefault="001E7E5B" w:rsidP="00C220F5">
      <w:pPr>
        <w:spacing w:line="480" w:lineRule="auto"/>
        <w:jc w:val="both"/>
        <w:rPr>
          <w:rFonts w:ascii="Times New Roman" w:hAnsi="Times New Roman" w:cs="Times New Roman"/>
          <w:color w:val="000000" w:themeColor="text1"/>
          <w:sz w:val="24"/>
        </w:rPr>
      </w:pPr>
    </w:p>
    <w:p w14:paraId="67771C2E" w14:textId="77777777" w:rsidR="001E7E5B" w:rsidRDefault="001E7E5B" w:rsidP="00C220F5">
      <w:pPr>
        <w:spacing w:line="480" w:lineRule="auto"/>
        <w:jc w:val="both"/>
        <w:rPr>
          <w:rFonts w:ascii="Times New Roman" w:hAnsi="Times New Roman" w:cs="Times New Roman"/>
          <w:color w:val="000000" w:themeColor="text1"/>
          <w:sz w:val="24"/>
        </w:rPr>
      </w:pPr>
    </w:p>
    <w:p w14:paraId="5F810752" w14:textId="77777777" w:rsidR="001E7E5B" w:rsidRDefault="001E7E5B" w:rsidP="00C220F5">
      <w:pPr>
        <w:spacing w:line="480" w:lineRule="auto"/>
        <w:jc w:val="both"/>
        <w:rPr>
          <w:rFonts w:ascii="Times New Roman" w:hAnsi="Times New Roman" w:cs="Times New Roman"/>
          <w:color w:val="000000" w:themeColor="text1"/>
          <w:sz w:val="24"/>
        </w:rPr>
      </w:pPr>
    </w:p>
    <w:p w14:paraId="7402C33B" w14:textId="77777777" w:rsidR="001E7E5B" w:rsidRDefault="001E7E5B" w:rsidP="00C220F5">
      <w:pPr>
        <w:spacing w:line="480" w:lineRule="auto"/>
        <w:jc w:val="both"/>
        <w:rPr>
          <w:rFonts w:ascii="Times New Roman" w:hAnsi="Times New Roman" w:cs="Times New Roman"/>
          <w:color w:val="000000" w:themeColor="text1"/>
          <w:sz w:val="24"/>
        </w:rPr>
      </w:pPr>
    </w:p>
    <w:p w14:paraId="2908A499" w14:textId="77777777" w:rsidR="001E7E5B" w:rsidRDefault="001E7E5B" w:rsidP="00C220F5">
      <w:pPr>
        <w:spacing w:line="480" w:lineRule="auto"/>
        <w:jc w:val="both"/>
        <w:rPr>
          <w:rFonts w:ascii="Times New Roman" w:hAnsi="Times New Roman" w:cs="Times New Roman"/>
          <w:color w:val="000000" w:themeColor="text1"/>
          <w:sz w:val="24"/>
        </w:rPr>
      </w:pPr>
    </w:p>
    <w:p w14:paraId="4B9F464A" w14:textId="77777777" w:rsidR="00F22BFB" w:rsidRDefault="00F22BFB" w:rsidP="004D3F98">
      <w:pPr>
        <w:spacing w:line="480" w:lineRule="auto"/>
        <w:jc w:val="both"/>
        <w:rPr>
          <w:rFonts w:ascii="Times New Roman" w:hAnsi="Times New Roman" w:cs="Times New Roman"/>
          <w:b/>
          <w:sz w:val="24"/>
          <w:szCs w:val="22"/>
        </w:rPr>
      </w:pPr>
      <w:bookmarkStart w:id="4" w:name="_Toc290281867"/>
    </w:p>
    <w:p w14:paraId="38587460" w14:textId="77777777" w:rsidR="00F22BFB" w:rsidRDefault="00F22BFB" w:rsidP="004D3F98">
      <w:pPr>
        <w:spacing w:line="480" w:lineRule="auto"/>
        <w:jc w:val="both"/>
        <w:rPr>
          <w:rFonts w:ascii="Times New Roman" w:hAnsi="Times New Roman" w:cs="Times New Roman"/>
          <w:b/>
          <w:sz w:val="24"/>
          <w:szCs w:val="22"/>
        </w:rPr>
      </w:pPr>
    </w:p>
    <w:p w14:paraId="34756B81" w14:textId="77777777" w:rsidR="00F22BFB" w:rsidRDefault="00F22BFB" w:rsidP="004D3F98">
      <w:pPr>
        <w:spacing w:line="480" w:lineRule="auto"/>
        <w:jc w:val="both"/>
        <w:rPr>
          <w:rFonts w:ascii="Times New Roman" w:hAnsi="Times New Roman" w:cs="Times New Roman"/>
          <w:b/>
          <w:sz w:val="24"/>
          <w:szCs w:val="22"/>
        </w:rPr>
      </w:pPr>
    </w:p>
    <w:p w14:paraId="17AA0B88" w14:textId="77777777" w:rsidR="00A64031" w:rsidRDefault="003333CF" w:rsidP="004D3F98">
      <w:pPr>
        <w:spacing w:line="480" w:lineRule="auto"/>
        <w:jc w:val="both"/>
        <w:rPr>
          <w:rFonts w:ascii="Times New Roman" w:hAnsi="Times New Roman" w:cs="Times New Roman"/>
          <w:b/>
          <w:sz w:val="24"/>
          <w:szCs w:val="22"/>
        </w:rPr>
      </w:pPr>
      <w:r w:rsidRPr="003333CF">
        <w:rPr>
          <w:rFonts w:ascii="Times New Roman" w:hAnsi="Times New Roman" w:cs="Times New Roman"/>
          <w:b/>
          <w:sz w:val="24"/>
          <w:szCs w:val="22"/>
        </w:rPr>
        <w:lastRenderedPageBreak/>
        <w:t>Results</w:t>
      </w:r>
      <w:bookmarkEnd w:id="4"/>
    </w:p>
    <w:p w14:paraId="718927CF" w14:textId="77777777" w:rsidR="0092150B" w:rsidRDefault="0092150B" w:rsidP="00C220F5">
      <w:pPr>
        <w:spacing w:line="480" w:lineRule="auto"/>
        <w:rPr>
          <w:rFonts w:ascii="Times New Roman" w:hAnsi="Times New Roman" w:cs="Times New Roman"/>
          <w:sz w:val="24"/>
          <w:szCs w:val="22"/>
        </w:rPr>
      </w:pPr>
      <w:r w:rsidRPr="00EE0F43">
        <w:rPr>
          <w:rFonts w:ascii="Times New Roman" w:hAnsi="Times New Roman" w:cs="Times New Roman"/>
          <w:sz w:val="24"/>
          <w:szCs w:val="22"/>
        </w:rPr>
        <w:t>The results of the focus groups and questionnaires</w:t>
      </w:r>
      <w:r w:rsidR="00D27DAD" w:rsidRPr="00EE0F43">
        <w:rPr>
          <w:rFonts w:ascii="Times New Roman" w:hAnsi="Times New Roman" w:cs="Times New Roman"/>
          <w:sz w:val="24"/>
          <w:szCs w:val="22"/>
        </w:rPr>
        <w:t xml:space="preserve"> are presented together below for each of the three areas explored in the study.</w:t>
      </w:r>
    </w:p>
    <w:p w14:paraId="35C93460" w14:textId="77777777" w:rsidR="008754A4" w:rsidRPr="00EE0F43" w:rsidRDefault="008754A4" w:rsidP="00C220F5">
      <w:pPr>
        <w:spacing w:line="480" w:lineRule="auto"/>
        <w:rPr>
          <w:rFonts w:ascii="Times New Roman" w:hAnsi="Times New Roman" w:cs="Times New Roman"/>
          <w:sz w:val="24"/>
          <w:szCs w:val="22"/>
        </w:rPr>
      </w:pPr>
    </w:p>
    <w:p w14:paraId="02EB0A3D" w14:textId="77777777" w:rsidR="000831CD" w:rsidRPr="00C220F5" w:rsidRDefault="000831CD" w:rsidP="00C220F5">
      <w:pPr>
        <w:spacing w:line="480" w:lineRule="auto"/>
        <w:rPr>
          <w:rFonts w:ascii="Times New Roman" w:hAnsi="Times New Roman" w:cs="Times New Roman"/>
          <w:b/>
          <w:sz w:val="24"/>
          <w:szCs w:val="22"/>
        </w:rPr>
      </w:pPr>
      <w:bookmarkStart w:id="5" w:name="_Toc290281869"/>
      <w:r w:rsidRPr="00C220F5">
        <w:rPr>
          <w:rFonts w:ascii="Times New Roman" w:hAnsi="Times New Roman" w:cs="Times New Roman"/>
          <w:b/>
          <w:sz w:val="24"/>
          <w:szCs w:val="22"/>
        </w:rPr>
        <w:t>Theme 1: Special Educational Needs</w:t>
      </w:r>
      <w:r w:rsidR="00C2739F" w:rsidRPr="00C220F5">
        <w:rPr>
          <w:rFonts w:ascii="Times New Roman" w:hAnsi="Times New Roman" w:cs="Times New Roman"/>
          <w:b/>
          <w:sz w:val="24"/>
          <w:szCs w:val="22"/>
        </w:rPr>
        <w:t xml:space="preserve"> (SEN)</w:t>
      </w:r>
      <w:bookmarkEnd w:id="5"/>
    </w:p>
    <w:p w14:paraId="0DF484F4" w14:textId="77777777" w:rsidR="00E01CC2" w:rsidRDefault="004124D0">
      <w:pPr>
        <w:spacing w:line="480" w:lineRule="auto"/>
        <w:jc w:val="both"/>
        <w:rPr>
          <w:sz w:val="22"/>
        </w:rPr>
      </w:pPr>
      <w:r w:rsidRPr="00C220F5">
        <w:rPr>
          <w:rFonts w:ascii="Times New Roman" w:hAnsi="Times New Roman" w:cs="Times New Roman"/>
          <w:sz w:val="24"/>
          <w:szCs w:val="22"/>
        </w:rPr>
        <w:t xml:space="preserve">The overwhelming majority of respondents to the </w:t>
      </w:r>
      <w:r w:rsidR="005B2437" w:rsidRPr="00C220F5">
        <w:rPr>
          <w:rFonts w:ascii="Times New Roman" w:hAnsi="Times New Roman" w:cs="Times New Roman"/>
          <w:sz w:val="24"/>
          <w:szCs w:val="22"/>
        </w:rPr>
        <w:t>questionnaire</w:t>
      </w:r>
      <w:r w:rsidRPr="00C220F5">
        <w:rPr>
          <w:rFonts w:ascii="Times New Roman" w:hAnsi="Times New Roman" w:cs="Times New Roman"/>
          <w:sz w:val="24"/>
          <w:szCs w:val="22"/>
        </w:rPr>
        <w:t xml:space="preserve"> felt that it is important for student teachers to be trained to meet the needs of pupils with SEN (98.8%, n = 255: ‘Agree’ or ‘Strongly Agree’).  However, while 45.5% (n = 118) of respondents felt that their </w:t>
      </w:r>
      <w:r w:rsidR="00A44EE1">
        <w:rPr>
          <w:rFonts w:ascii="Times New Roman" w:hAnsi="Times New Roman" w:cs="Times New Roman"/>
          <w:sz w:val="24"/>
          <w:szCs w:val="22"/>
        </w:rPr>
        <w:t>ITE</w:t>
      </w:r>
      <w:r w:rsidRPr="00C220F5">
        <w:rPr>
          <w:rFonts w:ascii="Times New Roman" w:hAnsi="Times New Roman" w:cs="Times New Roman"/>
          <w:sz w:val="24"/>
          <w:szCs w:val="22"/>
        </w:rPr>
        <w:t xml:space="preserve"> course(s) had prepared them to meet the needs of children with SEN, over half reported a lack of confidence in their ability to teach students with SEN (55.3%, n = 142: ‘Strongly Disagree’, ‘Disagree’, or ‘Unsure’).   This lack of confidence was </w:t>
      </w:r>
      <w:r w:rsidR="008754A4">
        <w:rPr>
          <w:rFonts w:ascii="Times New Roman" w:hAnsi="Times New Roman" w:cs="Times New Roman"/>
          <w:sz w:val="24"/>
          <w:szCs w:val="22"/>
        </w:rPr>
        <w:t xml:space="preserve">also </w:t>
      </w:r>
      <w:r w:rsidRPr="00C220F5">
        <w:rPr>
          <w:rFonts w:ascii="Times New Roman" w:hAnsi="Times New Roman" w:cs="Times New Roman"/>
          <w:sz w:val="24"/>
          <w:szCs w:val="22"/>
        </w:rPr>
        <w:t xml:space="preserve">explored in the focus groups where </w:t>
      </w:r>
      <w:r w:rsidR="00CA4239" w:rsidRPr="00C220F5">
        <w:rPr>
          <w:rFonts w:ascii="Times New Roman" w:hAnsi="Times New Roman" w:cs="Times New Roman"/>
          <w:sz w:val="24"/>
          <w:szCs w:val="22"/>
        </w:rPr>
        <w:t xml:space="preserve">a general feeling </w:t>
      </w:r>
      <w:r w:rsidRPr="00C220F5">
        <w:rPr>
          <w:rFonts w:ascii="Times New Roman" w:hAnsi="Times New Roman" w:cs="Times New Roman"/>
          <w:sz w:val="24"/>
          <w:szCs w:val="22"/>
        </w:rPr>
        <w:t xml:space="preserve">was </w:t>
      </w:r>
      <w:r w:rsidR="00CA4239" w:rsidRPr="00C220F5">
        <w:rPr>
          <w:rFonts w:ascii="Times New Roman" w:hAnsi="Times New Roman" w:cs="Times New Roman"/>
          <w:sz w:val="24"/>
          <w:szCs w:val="22"/>
        </w:rPr>
        <w:t xml:space="preserve">expressed by many </w:t>
      </w:r>
      <w:r w:rsidR="00806A01" w:rsidRPr="00C220F5">
        <w:rPr>
          <w:rFonts w:ascii="Times New Roman" w:hAnsi="Times New Roman" w:cs="Times New Roman"/>
          <w:sz w:val="24"/>
          <w:szCs w:val="22"/>
        </w:rPr>
        <w:t>participant</w:t>
      </w:r>
      <w:r w:rsidR="00CA4239" w:rsidRPr="00C220F5">
        <w:rPr>
          <w:rFonts w:ascii="Times New Roman" w:hAnsi="Times New Roman" w:cs="Times New Roman"/>
          <w:sz w:val="24"/>
          <w:szCs w:val="22"/>
        </w:rPr>
        <w:t xml:space="preserve">s that the most successful approach to teaching about SEN was to have a balance between the theory (understanding the nature of a condition) and learning about the practice (classroom strategies).  </w:t>
      </w:r>
    </w:p>
    <w:p w14:paraId="789D405C" w14:textId="77777777" w:rsidR="00E01CC2" w:rsidRDefault="00CA4239">
      <w:pPr>
        <w:spacing w:line="480" w:lineRule="auto"/>
        <w:jc w:val="both"/>
        <w:rPr>
          <w:rFonts w:ascii="Times New Roman" w:hAnsi="Times New Roman" w:cs="Times New Roman"/>
          <w:sz w:val="22"/>
          <w:szCs w:val="22"/>
        </w:rPr>
      </w:pPr>
      <w:r w:rsidRPr="00C220F5">
        <w:rPr>
          <w:rFonts w:ascii="Times New Roman" w:hAnsi="Times New Roman" w:cs="Times New Roman"/>
          <w:sz w:val="24"/>
          <w:szCs w:val="22"/>
        </w:rPr>
        <w:t xml:space="preserve">This preference for practical expertise </w:t>
      </w:r>
      <w:r w:rsidR="007C2E0A">
        <w:rPr>
          <w:rFonts w:ascii="Times New Roman" w:hAnsi="Times New Roman" w:cs="Times New Roman"/>
          <w:sz w:val="24"/>
          <w:szCs w:val="22"/>
        </w:rPr>
        <w:t>was</w:t>
      </w:r>
      <w:r w:rsidRPr="00C220F5">
        <w:rPr>
          <w:rFonts w:ascii="Times New Roman" w:hAnsi="Times New Roman" w:cs="Times New Roman"/>
          <w:sz w:val="24"/>
          <w:szCs w:val="22"/>
        </w:rPr>
        <w:t xml:space="preserve"> reflected in the responses to the questions </w:t>
      </w:r>
      <w:r w:rsidR="004124D0" w:rsidRPr="00C220F5">
        <w:rPr>
          <w:rFonts w:ascii="Times New Roman" w:hAnsi="Times New Roman" w:cs="Times New Roman"/>
          <w:sz w:val="24"/>
          <w:szCs w:val="22"/>
        </w:rPr>
        <w:t xml:space="preserve">in both the questionnaire and in the focus groups </w:t>
      </w:r>
      <w:r w:rsidRPr="00C220F5">
        <w:rPr>
          <w:rFonts w:ascii="Times New Roman" w:hAnsi="Times New Roman" w:cs="Times New Roman"/>
          <w:sz w:val="24"/>
          <w:szCs w:val="22"/>
        </w:rPr>
        <w:t>regarding students’ knowledge of relevant SEN legislation in the respective jurisdictions.</w:t>
      </w:r>
      <w:r w:rsidR="004124D0" w:rsidRPr="00C220F5">
        <w:rPr>
          <w:rFonts w:ascii="Times New Roman" w:hAnsi="Times New Roman" w:cs="Times New Roman"/>
          <w:sz w:val="24"/>
          <w:szCs w:val="22"/>
        </w:rPr>
        <w:t xml:space="preserve">  In the questionnaire</w:t>
      </w:r>
      <w:r w:rsidR="00B72CE0" w:rsidRPr="00C220F5">
        <w:rPr>
          <w:rFonts w:ascii="Times New Roman" w:hAnsi="Times New Roman" w:cs="Times New Roman"/>
          <w:sz w:val="24"/>
          <w:szCs w:val="22"/>
        </w:rPr>
        <w:t>,</w:t>
      </w:r>
      <w:r w:rsidRPr="00C220F5">
        <w:rPr>
          <w:rFonts w:ascii="Times New Roman" w:hAnsi="Times New Roman" w:cs="Times New Roman"/>
          <w:sz w:val="24"/>
          <w:szCs w:val="22"/>
        </w:rPr>
        <w:t xml:space="preserve"> </w:t>
      </w:r>
      <w:r w:rsidR="005B2437" w:rsidRPr="00C220F5">
        <w:rPr>
          <w:rFonts w:ascii="Times New Roman" w:hAnsi="Times New Roman" w:cs="Times New Roman"/>
          <w:sz w:val="24"/>
          <w:szCs w:val="22"/>
        </w:rPr>
        <w:t>only a</w:t>
      </w:r>
      <w:r w:rsidR="004124D0" w:rsidRPr="00C220F5">
        <w:rPr>
          <w:rFonts w:ascii="Times New Roman" w:hAnsi="Times New Roman" w:cs="Times New Roman"/>
          <w:sz w:val="24"/>
          <w:szCs w:val="22"/>
        </w:rPr>
        <w:t xml:space="preserve"> third of respondents ‘</w:t>
      </w:r>
      <w:r w:rsidR="008754A4">
        <w:rPr>
          <w:rFonts w:ascii="Times New Roman" w:hAnsi="Times New Roman" w:cs="Times New Roman"/>
          <w:sz w:val="24"/>
          <w:szCs w:val="22"/>
        </w:rPr>
        <w:t>A</w:t>
      </w:r>
      <w:r w:rsidR="004124D0" w:rsidRPr="00C220F5">
        <w:rPr>
          <w:rFonts w:ascii="Times New Roman" w:hAnsi="Times New Roman" w:cs="Times New Roman"/>
          <w:sz w:val="24"/>
          <w:szCs w:val="22"/>
        </w:rPr>
        <w:t>greed’ (30.9%, n = 79) or ‘</w:t>
      </w:r>
      <w:r w:rsidR="008754A4">
        <w:rPr>
          <w:rFonts w:ascii="Times New Roman" w:hAnsi="Times New Roman" w:cs="Times New Roman"/>
          <w:sz w:val="24"/>
          <w:szCs w:val="22"/>
        </w:rPr>
        <w:t>Strongly A</w:t>
      </w:r>
      <w:r w:rsidR="004124D0" w:rsidRPr="00C220F5">
        <w:rPr>
          <w:rFonts w:ascii="Times New Roman" w:hAnsi="Times New Roman" w:cs="Times New Roman"/>
          <w:sz w:val="24"/>
          <w:szCs w:val="22"/>
        </w:rPr>
        <w:t>greed’ (3.9%, n = 10) that they knew the relevant legislation regarding SEN in schools.  A further 38.3% (n = 98) reported that they were ‘</w:t>
      </w:r>
      <w:r w:rsidR="008754A4">
        <w:rPr>
          <w:rFonts w:ascii="Times New Roman" w:hAnsi="Times New Roman" w:cs="Times New Roman"/>
          <w:sz w:val="24"/>
          <w:szCs w:val="22"/>
        </w:rPr>
        <w:t>U</w:t>
      </w:r>
      <w:r w:rsidR="004124D0" w:rsidRPr="00C220F5">
        <w:rPr>
          <w:rFonts w:ascii="Times New Roman" w:hAnsi="Times New Roman" w:cs="Times New Roman"/>
          <w:sz w:val="24"/>
          <w:szCs w:val="22"/>
        </w:rPr>
        <w:t xml:space="preserve">nsure’.  </w:t>
      </w:r>
      <w:r w:rsidR="00F22BFB">
        <w:rPr>
          <w:rFonts w:ascii="Times New Roman" w:hAnsi="Times New Roman" w:cs="Times New Roman"/>
          <w:sz w:val="24"/>
          <w:szCs w:val="22"/>
        </w:rPr>
        <w:t>.</w:t>
      </w:r>
    </w:p>
    <w:p w14:paraId="43BAF159" w14:textId="77777777" w:rsidR="00827E50" w:rsidRDefault="00827E50" w:rsidP="00C220F5">
      <w:pPr>
        <w:spacing w:line="480" w:lineRule="auto"/>
        <w:jc w:val="both"/>
        <w:rPr>
          <w:rFonts w:ascii="Times New Roman" w:hAnsi="Times New Roman" w:cs="Times New Roman"/>
          <w:sz w:val="24"/>
          <w:szCs w:val="22"/>
        </w:rPr>
      </w:pPr>
    </w:p>
    <w:p w14:paraId="75C9BAC5" w14:textId="77777777" w:rsidR="00655302" w:rsidRDefault="00CA4239"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lastRenderedPageBreak/>
        <w:t>When asked to make recommendations for the improvement of the SEN section of their ITE courses,</w:t>
      </w:r>
      <w:r w:rsidR="00C65A7D" w:rsidRPr="00C220F5">
        <w:rPr>
          <w:rFonts w:ascii="Times New Roman" w:hAnsi="Times New Roman" w:cs="Times New Roman"/>
          <w:sz w:val="24"/>
          <w:szCs w:val="22"/>
        </w:rPr>
        <w:t xml:space="preserve"> a</w:t>
      </w:r>
      <w:r w:rsidRPr="00C220F5">
        <w:rPr>
          <w:rFonts w:ascii="Times New Roman" w:hAnsi="Times New Roman" w:cs="Times New Roman"/>
          <w:sz w:val="24"/>
          <w:szCs w:val="22"/>
        </w:rPr>
        <w:t xml:space="preserve"> </w:t>
      </w:r>
      <w:r w:rsidR="00C65A7D" w:rsidRPr="00C220F5">
        <w:rPr>
          <w:rFonts w:ascii="Times New Roman" w:hAnsi="Times New Roman" w:cs="Times New Roman"/>
          <w:sz w:val="24"/>
          <w:szCs w:val="22"/>
        </w:rPr>
        <w:t>large number of survey respondents suggested that the content could be enhanced by, for example, having ‘more practical strategies for the classroom’ (82.6%, n = 213), ‘advice from practising classroom teachers’ (76.0%, n = 196), and ‘more guidance on completing Individual Education Plans for children with SEN’ (72.5%, n = 187).  Over half of the respondents suggested: ‘more guidance about how to work effectively with SEN classroom assistants’ (66.3%, n = 171), ‘greater focus on working with children with SEN in mainstream school placements’ (60.9%, n = 157), and ‘longer placements in special schools’ (53.1%, n = 137).    Less than one-third of the respondents felt that it would be beneficial to have more input regarding ‘relevant legislation’ (32.2%, n = 83) or ‘child protection issues in a special education setting’ (27.1%, n = 70).</w:t>
      </w:r>
      <w:bookmarkStart w:id="6" w:name="_Toc290281870"/>
    </w:p>
    <w:p w14:paraId="570F16CB" w14:textId="77777777" w:rsidR="008754A4" w:rsidRPr="00C220F5" w:rsidRDefault="008754A4" w:rsidP="00C220F5">
      <w:pPr>
        <w:spacing w:line="480" w:lineRule="auto"/>
        <w:jc w:val="both"/>
        <w:rPr>
          <w:rFonts w:ascii="Times New Roman" w:hAnsi="Times New Roman" w:cs="Times New Roman"/>
          <w:sz w:val="24"/>
          <w:szCs w:val="22"/>
        </w:rPr>
      </w:pPr>
    </w:p>
    <w:p w14:paraId="78EA5411" w14:textId="77777777" w:rsidR="003A5242" w:rsidRPr="00C220F5" w:rsidRDefault="000831CD" w:rsidP="00C220F5">
      <w:pPr>
        <w:spacing w:line="480" w:lineRule="auto"/>
        <w:rPr>
          <w:rFonts w:ascii="Times New Roman" w:hAnsi="Times New Roman" w:cs="Times New Roman"/>
          <w:b/>
          <w:color w:val="000000" w:themeColor="text1"/>
          <w:sz w:val="24"/>
          <w:szCs w:val="22"/>
        </w:rPr>
      </w:pPr>
      <w:r w:rsidRPr="00C220F5">
        <w:rPr>
          <w:rFonts w:ascii="Times New Roman" w:hAnsi="Times New Roman" w:cs="Times New Roman"/>
          <w:b/>
          <w:color w:val="000000" w:themeColor="text1"/>
          <w:sz w:val="24"/>
          <w:szCs w:val="22"/>
        </w:rPr>
        <w:t>Theme 2: Bullying</w:t>
      </w:r>
      <w:bookmarkEnd w:id="6"/>
    </w:p>
    <w:p w14:paraId="50A806B6" w14:textId="77777777" w:rsidR="00B72CE0" w:rsidRPr="00C220F5" w:rsidRDefault="00294044"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Nearly all the respondents to the questionnaire (98%, n = 253) endorsed the view that the existence of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in schools is an important issue. Similarly, the majority of respondents agreed that dealing with such incidents is part of the responsibility of the classroom teacher (94.2%, n = 244).  However, contradictory to the legislation in both jurisdictions, only 47.3% (n = 121) </w:t>
      </w:r>
      <w:r w:rsidR="00CD15E1">
        <w:rPr>
          <w:rFonts w:ascii="Times New Roman" w:hAnsi="Times New Roman" w:cs="Times New Roman"/>
          <w:color w:val="000000" w:themeColor="text1"/>
          <w:sz w:val="24"/>
          <w:szCs w:val="22"/>
        </w:rPr>
        <w:t xml:space="preserve">of </w:t>
      </w:r>
      <w:r w:rsidRPr="00C220F5">
        <w:rPr>
          <w:rFonts w:ascii="Times New Roman" w:hAnsi="Times New Roman" w:cs="Times New Roman"/>
          <w:color w:val="000000" w:themeColor="text1"/>
          <w:sz w:val="24"/>
          <w:szCs w:val="22"/>
        </w:rPr>
        <w:t xml:space="preserve">respondents felt that it was a legal obligation to implement a school-wide anti-bullying programme, and only 65.2% (n = 167) felt that there was a requirement to be proactive in combating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within classes / schools.  </w:t>
      </w:r>
      <w:r w:rsidR="002B0B1C">
        <w:rPr>
          <w:rFonts w:ascii="Times New Roman" w:hAnsi="Times New Roman" w:cs="Times New Roman"/>
          <w:color w:val="000000" w:themeColor="text1"/>
          <w:sz w:val="24"/>
          <w:szCs w:val="22"/>
        </w:rPr>
        <w:t>While</w:t>
      </w:r>
      <w:r w:rsidRPr="00C220F5">
        <w:rPr>
          <w:rFonts w:ascii="Times New Roman" w:hAnsi="Times New Roman" w:cs="Times New Roman"/>
          <w:color w:val="000000" w:themeColor="text1"/>
          <w:sz w:val="24"/>
          <w:szCs w:val="22"/>
        </w:rPr>
        <w:t xml:space="preserve"> 95.3% (n = 244) agreed that it was a legal obligation to have an anti-bullying policy, only 26.8% (n = 69) of </w:t>
      </w:r>
      <w:r w:rsidRPr="00C220F5">
        <w:rPr>
          <w:rFonts w:ascii="Times New Roman" w:hAnsi="Times New Roman" w:cs="Times New Roman"/>
          <w:color w:val="000000" w:themeColor="text1"/>
          <w:sz w:val="24"/>
          <w:szCs w:val="22"/>
        </w:rPr>
        <w:lastRenderedPageBreak/>
        <w:t xml:space="preserve">respondents reported that they knew the relevant legislation regarding the management of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in schools (37.4%, n = 96 were ‘</w:t>
      </w:r>
      <w:r w:rsidR="00632381">
        <w:rPr>
          <w:rFonts w:ascii="Times New Roman" w:hAnsi="Times New Roman" w:cs="Times New Roman"/>
          <w:color w:val="000000" w:themeColor="text1"/>
          <w:sz w:val="24"/>
          <w:szCs w:val="22"/>
        </w:rPr>
        <w:t>U</w:t>
      </w:r>
      <w:r w:rsidRPr="00C220F5">
        <w:rPr>
          <w:rFonts w:ascii="Times New Roman" w:hAnsi="Times New Roman" w:cs="Times New Roman"/>
          <w:color w:val="000000" w:themeColor="text1"/>
          <w:sz w:val="24"/>
          <w:szCs w:val="22"/>
        </w:rPr>
        <w:t xml:space="preserve">nsure’).  </w:t>
      </w:r>
    </w:p>
    <w:p w14:paraId="59165BBE" w14:textId="77777777" w:rsidR="005F5F30" w:rsidRPr="00C220F5" w:rsidRDefault="00294044"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As with the discussion of SEN, there was a feeling among many of the students interviewed that </w:t>
      </w:r>
      <w:r w:rsidRPr="00C220F5">
        <w:rPr>
          <w:rFonts w:ascii="Times New Roman" w:hAnsi="Times New Roman" w:cs="Times New Roman"/>
          <w:i/>
          <w:color w:val="000000" w:themeColor="text1"/>
          <w:sz w:val="24"/>
          <w:szCs w:val="22"/>
        </w:rPr>
        <w:t>practical</w:t>
      </w:r>
      <w:r w:rsidRPr="00C220F5">
        <w:rPr>
          <w:rFonts w:ascii="Times New Roman" w:hAnsi="Times New Roman" w:cs="Times New Roman"/>
          <w:color w:val="000000" w:themeColor="text1"/>
          <w:sz w:val="24"/>
          <w:szCs w:val="22"/>
        </w:rPr>
        <w:t xml:space="preserve"> advice on preventing and dealing with bullying </w:t>
      </w:r>
      <w:r w:rsidR="00CA417F" w:rsidRPr="00C220F5">
        <w:rPr>
          <w:rFonts w:ascii="Times New Roman" w:hAnsi="Times New Roman" w:cs="Times New Roman"/>
          <w:color w:val="000000" w:themeColor="text1"/>
          <w:sz w:val="24"/>
          <w:szCs w:val="22"/>
        </w:rPr>
        <w:t>was</w:t>
      </w:r>
      <w:r w:rsidRPr="00C220F5">
        <w:rPr>
          <w:rFonts w:ascii="Times New Roman" w:hAnsi="Times New Roman" w:cs="Times New Roman"/>
          <w:color w:val="000000" w:themeColor="text1"/>
          <w:sz w:val="24"/>
          <w:szCs w:val="22"/>
        </w:rPr>
        <w:t xml:space="preserve"> what they most wanted to tackle the reality of the issue in schools.</w:t>
      </w:r>
      <w:r w:rsidR="005F5F30" w:rsidRPr="00C220F5">
        <w:rPr>
          <w:rFonts w:ascii="Times New Roman" w:hAnsi="Times New Roman" w:cs="Times New Roman"/>
          <w:color w:val="000000" w:themeColor="text1"/>
          <w:sz w:val="24"/>
          <w:szCs w:val="22"/>
        </w:rPr>
        <w:t xml:space="preserve">  </w:t>
      </w:r>
    </w:p>
    <w:p w14:paraId="49CA69E1" w14:textId="77777777" w:rsidR="005F5F30" w:rsidRPr="00C220F5" w:rsidRDefault="005F5F30"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Nearly two-thirds of questionnaire respondents (64.8%, n = 167) reported that they felt confident in their ability to deal with bullying incidents</w:t>
      </w:r>
      <w:r w:rsidR="00B72CE0" w:rsidRPr="00C220F5">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should they arise in school (27.5%, n = 71 were ‘</w:t>
      </w:r>
      <w:r w:rsidR="00632381">
        <w:rPr>
          <w:rFonts w:ascii="Times New Roman" w:hAnsi="Times New Roman" w:cs="Times New Roman"/>
          <w:color w:val="000000" w:themeColor="text1"/>
          <w:sz w:val="24"/>
          <w:szCs w:val="22"/>
        </w:rPr>
        <w:t>U</w:t>
      </w:r>
      <w:r w:rsidRPr="00C220F5">
        <w:rPr>
          <w:rFonts w:ascii="Times New Roman" w:hAnsi="Times New Roman" w:cs="Times New Roman"/>
          <w:color w:val="000000" w:themeColor="text1"/>
          <w:sz w:val="24"/>
          <w:szCs w:val="22"/>
        </w:rPr>
        <w:t xml:space="preserve">nsure’).  </w:t>
      </w:r>
      <w:r w:rsidR="002B0B1C">
        <w:rPr>
          <w:rFonts w:ascii="Times New Roman" w:hAnsi="Times New Roman" w:cs="Times New Roman"/>
          <w:color w:val="000000" w:themeColor="text1"/>
          <w:sz w:val="24"/>
          <w:szCs w:val="22"/>
        </w:rPr>
        <w:t>While</w:t>
      </w:r>
      <w:r w:rsidRPr="00C220F5">
        <w:rPr>
          <w:rFonts w:ascii="Times New Roman" w:hAnsi="Times New Roman" w:cs="Times New Roman"/>
          <w:color w:val="000000" w:themeColor="text1"/>
          <w:sz w:val="24"/>
          <w:szCs w:val="22"/>
        </w:rPr>
        <w:t xml:space="preserve"> 29.8% (n = 72) </w:t>
      </w:r>
      <w:r w:rsidR="00CA417F" w:rsidRPr="00C220F5">
        <w:rPr>
          <w:rFonts w:ascii="Times New Roman" w:hAnsi="Times New Roman" w:cs="Times New Roman"/>
          <w:color w:val="000000" w:themeColor="text1"/>
          <w:sz w:val="24"/>
          <w:szCs w:val="22"/>
        </w:rPr>
        <w:t>had not had</w:t>
      </w:r>
      <w:r w:rsidRPr="00C220F5">
        <w:rPr>
          <w:rFonts w:ascii="Times New Roman" w:hAnsi="Times New Roman" w:cs="Times New Roman"/>
          <w:color w:val="000000" w:themeColor="text1"/>
          <w:sz w:val="24"/>
          <w:szCs w:val="22"/>
        </w:rPr>
        <w:t xml:space="preserve"> to deal with any incidents of bullying in the course of their teaching placements to date, </w:t>
      </w:r>
      <w:r w:rsidR="00632381">
        <w:rPr>
          <w:rFonts w:ascii="Times New Roman" w:hAnsi="Times New Roman" w:cs="Times New Roman"/>
          <w:color w:val="000000" w:themeColor="text1"/>
          <w:sz w:val="24"/>
          <w:szCs w:val="22"/>
        </w:rPr>
        <w:t xml:space="preserve">just </w:t>
      </w:r>
      <w:r w:rsidRPr="00C220F5">
        <w:rPr>
          <w:rFonts w:ascii="Times New Roman" w:hAnsi="Times New Roman" w:cs="Times New Roman"/>
          <w:color w:val="000000" w:themeColor="text1"/>
          <w:sz w:val="24"/>
          <w:szCs w:val="22"/>
        </w:rPr>
        <w:t xml:space="preserve">over two-thirds (68.6%, n = 166) </w:t>
      </w:r>
      <w:r w:rsidR="00CA417F" w:rsidRPr="00C220F5">
        <w:rPr>
          <w:rFonts w:ascii="Times New Roman" w:hAnsi="Times New Roman" w:cs="Times New Roman"/>
          <w:color w:val="000000" w:themeColor="text1"/>
          <w:sz w:val="24"/>
          <w:szCs w:val="22"/>
        </w:rPr>
        <w:t xml:space="preserve">had </w:t>
      </w:r>
      <w:r w:rsidRPr="00C220F5">
        <w:rPr>
          <w:rFonts w:ascii="Times New Roman" w:hAnsi="Times New Roman" w:cs="Times New Roman"/>
          <w:color w:val="000000" w:themeColor="text1"/>
          <w:sz w:val="24"/>
          <w:szCs w:val="22"/>
        </w:rPr>
        <w:t xml:space="preserve">to deal with </w:t>
      </w:r>
      <w:r w:rsidR="00B72CE0" w:rsidRPr="00C220F5">
        <w:rPr>
          <w:rFonts w:ascii="Times New Roman" w:hAnsi="Times New Roman" w:cs="Times New Roman"/>
          <w:color w:val="000000" w:themeColor="text1"/>
          <w:sz w:val="24"/>
          <w:szCs w:val="22"/>
        </w:rPr>
        <w:t xml:space="preserve">between </w:t>
      </w:r>
      <w:r w:rsidR="00143A99">
        <w:rPr>
          <w:rFonts w:ascii="Times New Roman" w:hAnsi="Times New Roman" w:cs="Times New Roman"/>
          <w:color w:val="000000" w:themeColor="text1"/>
          <w:sz w:val="24"/>
          <w:szCs w:val="22"/>
        </w:rPr>
        <w:t>1</w:t>
      </w:r>
      <w:r w:rsidR="00B72CE0" w:rsidRPr="00C220F5">
        <w:rPr>
          <w:rFonts w:ascii="Times New Roman" w:hAnsi="Times New Roman" w:cs="Times New Roman"/>
          <w:color w:val="000000" w:themeColor="text1"/>
          <w:sz w:val="24"/>
          <w:szCs w:val="22"/>
        </w:rPr>
        <w:t xml:space="preserve"> and </w:t>
      </w:r>
      <w:r w:rsidR="00143A99">
        <w:rPr>
          <w:rFonts w:ascii="Times New Roman" w:hAnsi="Times New Roman" w:cs="Times New Roman"/>
          <w:color w:val="000000" w:themeColor="text1"/>
          <w:sz w:val="24"/>
          <w:szCs w:val="22"/>
        </w:rPr>
        <w:t>7</w:t>
      </w:r>
      <w:r w:rsidRPr="00C220F5">
        <w:rPr>
          <w:rFonts w:ascii="Times New Roman" w:hAnsi="Times New Roman" w:cs="Times New Roman"/>
          <w:color w:val="000000" w:themeColor="text1"/>
          <w:sz w:val="24"/>
          <w:szCs w:val="22"/>
        </w:rPr>
        <w:t xml:space="preserve"> incidents.  Four respondents (1.6%) reported that they had </w:t>
      </w:r>
      <w:r w:rsidR="00CA417F" w:rsidRPr="00C220F5">
        <w:rPr>
          <w:rFonts w:ascii="Times New Roman" w:hAnsi="Times New Roman" w:cs="Times New Roman"/>
          <w:color w:val="000000" w:themeColor="text1"/>
          <w:sz w:val="24"/>
          <w:szCs w:val="22"/>
        </w:rPr>
        <w:t>dealt</w:t>
      </w:r>
      <w:r w:rsidRPr="00C220F5">
        <w:rPr>
          <w:rFonts w:ascii="Times New Roman" w:hAnsi="Times New Roman" w:cs="Times New Roman"/>
          <w:color w:val="000000" w:themeColor="text1"/>
          <w:sz w:val="24"/>
          <w:szCs w:val="22"/>
        </w:rPr>
        <w:t xml:space="preserve"> with between 8 and 12 incidents.  This was </w:t>
      </w:r>
      <w:r w:rsidR="00632381">
        <w:rPr>
          <w:rFonts w:ascii="Times New Roman" w:hAnsi="Times New Roman" w:cs="Times New Roman"/>
          <w:color w:val="000000" w:themeColor="text1"/>
          <w:sz w:val="24"/>
          <w:szCs w:val="22"/>
        </w:rPr>
        <w:t xml:space="preserve">also </w:t>
      </w:r>
      <w:r w:rsidRPr="00C220F5">
        <w:rPr>
          <w:rFonts w:ascii="Times New Roman" w:hAnsi="Times New Roman" w:cs="Times New Roman"/>
          <w:color w:val="000000" w:themeColor="text1"/>
          <w:sz w:val="24"/>
          <w:szCs w:val="22"/>
        </w:rPr>
        <w:t>explored in the focus groups</w:t>
      </w:r>
      <w:r w:rsidR="00143A99">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where </w:t>
      </w:r>
      <w:r w:rsidR="00CA417F" w:rsidRPr="00C220F5">
        <w:rPr>
          <w:rFonts w:ascii="Times New Roman" w:hAnsi="Times New Roman" w:cs="Times New Roman"/>
          <w:color w:val="000000" w:themeColor="text1"/>
          <w:sz w:val="24"/>
          <w:szCs w:val="22"/>
        </w:rPr>
        <w:t>s</w:t>
      </w:r>
      <w:r w:rsidRPr="00C220F5">
        <w:rPr>
          <w:rFonts w:ascii="Times New Roman" w:hAnsi="Times New Roman" w:cs="Times New Roman"/>
          <w:color w:val="000000" w:themeColor="text1"/>
          <w:sz w:val="24"/>
          <w:szCs w:val="22"/>
        </w:rPr>
        <w:t>tudents</w:t>
      </w:r>
      <w:r w:rsidR="00CA417F" w:rsidRPr="00C220F5">
        <w:rPr>
          <w:rFonts w:ascii="Times New Roman" w:hAnsi="Times New Roman" w:cs="Times New Roman"/>
          <w:color w:val="000000" w:themeColor="text1"/>
          <w:sz w:val="24"/>
          <w:szCs w:val="22"/>
        </w:rPr>
        <w:t xml:space="preserve"> reported a range of </w:t>
      </w:r>
      <w:r w:rsidRPr="00C220F5">
        <w:rPr>
          <w:rFonts w:ascii="Times New Roman" w:hAnsi="Times New Roman" w:cs="Times New Roman"/>
          <w:color w:val="000000" w:themeColor="text1"/>
          <w:sz w:val="24"/>
          <w:szCs w:val="22"/>
        </w:rPr>
        <w:t xml:space="preserve">experiences of bullying on </w:t>
      </w:r>
      <w:r w:rsidR="00CA417F" w:rsidRPr="00C220F5">
        <w:rPr>
          <w:rFonts w:ascii="Times New Roman" w:hAnsi="Times New Roman" w:cs="Times New Roman"/>
          <w:color w:val="000000" w:themeColor="text1"/>
          <w:sz w:val="24"/>
          <w:szCs w:val="22"/>
        </w:rPr>
        <w:t xml:space="preserve">school </w:t>
      </w:r>
      <w:r w:rsidRPr="00C220F5">
        <w:rPr>
          <w:rFonts w:ascii="Times New Roman" w:hAnsi="Times New Roman" w:cs="Times New Roman"/>
          <w:color w:val="000000" w:themeColor="text1"/>
          <w:sz w:val="24"/>
          <w:szCs w:val="22"/>
        </w:rPr>
        <w:t>placement</w:t>
      </w:r>
      <w:r w:rsidR="00143A99">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from little or no incidence (and the misuse of the term bullying by some primary pupils to refer to routine fall-outs) to more serious cases of sexual intimidation and cyber</w:t>
      </w:r>
      <w:r w:rsidR="00CA417F" w:rsidRPr="00C220F5">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bullying.</w:t>
      </w:r>
      <w:r w:rsidR="001F7BB5">
        <w:rPr>
          <w:rFonts w:ascii="Times New Roman" w:hAnsi="Times New Roman" w:cs="Times New Roman"/>
          <w:color w:val="000000" w:themeColor="text1"/>
          <w:sz w:val="24"/>
          <w:szCs w:val="22"/>
        </w:rPr>
        <w:t xml:space="preserve">  Those students who had been taught about </w:t>
      </w:r>
      <w:r w:rsidR="00A466D9">
        <w:rPr>
          <w:rFonts w:ascii="Times New Roman" w:hAnsi="Times New Roman" w:cs="Times New Roman"/>
          <w:color w:val="000000" w:themeColor="text1"/>
          <w:sz w:val="24"/>
          <w:szCs w:val="22"/>
        </w:rPr>
        <w:t>bully/victim</w:t>
      </w:r>
      <w:r w:rsidR="001F7BB5">
        <w:rPr>
          <w:rFonts w:ascii="Times New Roman" w:hAnsi="Times New Roman" w:cs="Times New Roman"/>
          <w:color w:val="000000" w:themeColor="text1"/>
          <w:sz w:val="24"/>
          <w:szCs w:val="22"/>
        </w:rPr>
        <w:t>s problems were generally confident about how to re</w:t>
      </w:r>
      <w:r w:rsidR="00632381">
        <w:rPr>
          <w:rFonts w:ascii="Times New Roman" w:hAnsi="Times New Roman" w:cs="Times New Roman"/>
          <w:color w:val="000000" w:themeColor="text1"/>
          <w:sz w:val="24"/>
          <w:szCs w:val="22"/>
        </w:rPr>
        <w:t>s</w:t>
      </w:r>
      <w:r w:rsidR="001F7BB5">
        <w:rPr>
          <w:rFonts w:ascii="Times New Roman" w:hAnsi="Times New Roman" w:cs="Times New Roman"/>
          <w:color w:val="000000" w:themeColor="text1"/>
          <w:sz w:val="24"/>
          <w:szCs w:val="22"/>
        </w:rPr>
        <w:t>pond to such behaviour.</w:t>
      </w:r>
    </w:p>
    <w:p w14:paraId="754CBF1E" w14:textId="77777777" w:rsidR="005F5F30" w:rsidRPr="00632381" w:rsidRDefault="005F5F30" w:rsidP="00C220F5">
      <w:pPr>
        <w:spacing w:line="480" w:lineRule="auto"/>
        <w:jc w:val="both"/>
        <w:rPr>
          <w:rFonts w:ascii="Times New Roman" w:hAnsi="Times New Roman" w:cs="Times New Roman"/>
          <w:color w:val="000000" w:themeColor="text1"/>
          <w:sz w:val="28"/>
          <w:szCs w:val="22"/>
        </w:rPr>
      </w:pPr>
      <w:r w:rsidRPr="00C220F5">
        <w:rPr>
          <w:rFonts w:ascii="Times New Roman" w:hAnsi="Times New Roman" w:cs="Times New Roman"/>
          <w:color w:val="000000" w:themeColor="text1"/>
          <w:sz w:val="24"/>
          <w:szCs w:val="22"/>
        </w:rPr>
        <w:t>However</w:t>
      </w:r>
      <w:r w:rsidR="00632381">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for those students in Northern Ireland who had not chosen the </w:t>
      </w:r>
      <w:r w:rsidR="00143A99">
        <w:rPr>
          <w:rFonts w:ascii="Times New Roman" w:hAnsi="Times New Roman" w:cs="Times New Roman"/>
          <w:color w:val="000000" w:themeColor="text1"/>
          <w:sz w:val="24"/>
          <w:szCs w:val="22"/>
        </w:rPr>
        <w:t>P</w:t>
      </w:r>
      <w:r w:rsidRPr="00C220F5">
        <w:rPr>
          <w:rFonts w:ascii="Times New Roman" w:hAnsi="Times New Roman" w:cs="Times New Roman"/>
          <w:color w:val="000000" w:themeColor="text1"/>
          <w:sz w:val="24"/>
          <w:szCs w:val="22"/>
        </w:rPr>
        <w:t xml:space="preserve">astoral </w:t>
      </w:r>
      <w:r w:rsidR="00143A99">
        <w:rPr>
          <w:rFonts w:ascii="Times New Roman" w:hAnsi="Times New Roman" w:cs="Times New Roman"/>
          <w:color w:val="000000" w:themeColor="text1"/>
          <w:sz w:val="24"/>
          <w:szCs w:val="22"/>
        </w:rPr>
        <w:t>C</w:t>
      </w:r>
      <w:r w:rsidRPr="00C220F5">
        <w:rPr>
          <w:rFonts w:ascii="Times New Roman" w:hAnsi="Times New Roman" w:cs="Times New Roman"/>
          <w:color w:val="000000" w:themeColor="text1"/>
          <w:sz w:val="24"/>
          <w:szCs w:val="22"/>
        </w:rPr>
        <w:t>are option</w:t>
      </w:r>
      <w:r w:rsidR="00B72CE0" w:rsidRPr="00C220F5">
        <w:rPr>
          <w:rFonts w:ascii="Times New Roman" w:hAnsi="Times New Roman" w:cs="Times New Roman"/>
          <w:color w:val="000000" w:themeColor="text1"/>
          <w:sz w:val="24"/>
          <w:szCs w:val="22"/>
        </w:rPr>
        <w:t>al module</w:t>
      </w:r>
      <w:r w:rsidR="00143A99">
        <w:rPr>
          <w:rFonts w:ascii="Times New Roman" w:hAnsi="Times New Roman" w:cs="Times New Roman"/>
          <w:color w:val="000000" w:themeColor="text1"/>
          <w:sz w:val="24"/>
          <w:szCs w:val="22"/>
        </w:rPr>
        <w:t xml:space="preserve"> of study</w:t>
      </w:r>
      <w:r w:rsidRPr="00C220F5">
        <w:rPr>
          <w:rFonts w:ascii="Times New Roman" w:hAnsi="Times New Roman" w:cs="Times New Roman"/>
          <w:color w:val="000000" w:themeColor="text1"/>
          <w:sz w:val="24"/>
          <w:szCs w:val="22"/>
        </w:rPr>
        <w:t>, there was less certainty about how to respond.  For instance</w:t>
      </w:r>
      <w:r w:rsidR="00143A99">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one such student noted that he had never touched on the causes or impact of bullying and admitted that his reaction to a bullying incident would be to deal with it purely instinctively:</w:t>
      </w:r>
    </w:p>
    <w:p w14:paraId="1C4CCEB2" w14:textId="77777777" w:rsidR="005F5F30" w:rsidRPr="00632381" w:rsidRDefault="005F5F30" w:rsidP="00C220F5">
      <w:pPr>
        <w:ind w:left="720" w:right="651"/>
        <w:jc w:val="both"/>
        <w:rPr>
          <w:rFonts w:ascii="Times New Roman" w:hAnsi="Times New Roman" w:cs="Times New Roman"/>
          <w:color w:val="000000" w:themeColor="text1"/>
          <w:sz w:val="24"/>
          <w:szCs w:val="22"/>
        </w:rPr>
      </w:pPr>
      <w:r w:rsidRPr="00632381">
        <w:rPr>
          <w:rFonts w:ascii="Times New Roman" w:hAnsi="Times New Roman" w:cs="Times New Roman"/>
          <w:color w:val="000000" w:themeColor="text1"/>
          <w:sz w:val="24"/>
          <w:szCs w:val="22"/>
        </w:rPr>
        <w:t xml:space="preserve">“You deal with it naturally.  And that has the potential to be an ineffective reaction.  I mean I don’t know, or, I don’t know why or what causes bullying; I don’t know what the outcomes for people that are bullied are.  </w:t>
      </w:r>
      <w:r w:rsidRPr="00632381">
        <w:rPr>
          <w:rFonts w:ascii="Times New Roman" w:hAnsi="Times New Roman" w:cs="Times New Roman"/>
          <w:color w:val="000000" w:themeColor="text1"/>
          <w:sz w:val="24"/>
          <w:szCs w:val="22"/>
        </w:rPr>
        <w:lastRenderedPageBreak/>
        <w:t xml:space="preserve">I mean formally I’ve never, I’ve never even touched on it ...” </w:t>
      </w:r>
      <w:r w:rsidR="00C220F5" w:rsidRPr="00632381">
        <w:rPr>
          <w:rFonts w:ascii="Times New Roman" w:hAnsi="Times New Roman" w:cs="Times New Roman"/>
          <w:color w:val="000000" w:themeColor="text1"/>
          <w:sz w:val="24"/>
          <w:szCs w:val="22"/>
        </w:rPr>
        <w:t>(NI, primary)</w:t>
      </w:r>
    </w:p>
    <w:p w14:paraId="49A2529D" w14:textId="77777777" w:rsidR="00294044" w:rsidRPr="00C220F5" w:rsidRDefault="00294044"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Unanimously, </w:t>
      </w:r>
      <w:r w:rsidRPr="00C220F5">
        <w:rPr>
          <w:rFonts w:ascii="Times New Roman" w:hAnsi="Times New Roman" w:cs="Times New Roman"/>
          <w:i/>
          <w:color w:val="000000" w:themeColor="text1"/>
          <w:sz w:val="24"/>
          <w:szCs w:val="22"/>
        </w:rPr>
        <w:t>all</w:t>
      </w:r>
      <w:r w:rsidRPr="00C220F5">
        <w:rPr>
          <w:rFonts w:ascii="Times New Roman" w:hAnsi="Times New Roman" w:cs="Times New Roman"/>
          <w:color w:val="000000" w:themeColor="text1"/>
          <w:sz w:val="24"/>
          <w:szCs w:val="22"/>
        </w:rPr>
        <w:t xml:space="preserve"> respondents ‘</w:t>
      </w:r>
      <w:r w:rsidR="00F1403B">
        <w:rPr>
          <w:rFonts w:ascii="Times New Roman" w:hAnsi="Times New Roman" w:cs="Times New Roman"/>
          <w:color w:val="000000" w:themeColor="text1"/>
          <w:sz w:val="24"/>
          <w:szCs w:val="22"/>
        </w:rPr>
        <w:t>A</w:t>
      </w:r>
      <w:r w:rsidRPr="00C220F5">
        <w:rPr>
          <w:rFonts w:ascii="Times New Roman" w:hAnsi="Times New Roman" w:cs="Times New Roman"/>
          <w:color w:val="000000" w:themeColor="text1"/>
          <w:sz w:val="24"/>
          <w:szCs w:val="22"/>
        </w:rPr>
        <w:t>greed’ (22.8%, n = 59) or ‘</w:t>
      </w:r>
      <w:r w:rsidR="00F1403B">
        <w:rPr>
          <w:rFonts w:ascii="Times New Roman" w:hAnsi="Times New Roman" w:cs="Times New Roman"/>
          <w:color w:val="000000" w:themeColor="text1"/>
          <w:sz w:val="24"/>
          <w:szCs w:val="22"/>
        </w:rPr>
        <w:t>S</w:t>
      </w:r>
      <w:r w:rsidRPr="00C220F5">
        <w:rPr>
          <w:rFonts w:ascii="Times New Roman" w:hAnsi="Times New Roman" w:cs="Times New Roman"/>
          <w:color w:val="000000" w:themeColor="text1"/>
          <w:sz w:val="24"/>
          <w:szCs w:val="22"/>
        </w:rPr>
        <w:t xml:space="preserve">trongly </w:t>
      </w:r>
      <w:r w:rsidR="00F1403B">
        <w:rPr>
          <w:rFonts w:ascii="Times New Roman" w:hAnsi="Times New Roman" w:cs="Times New Roman"/>
          <w:color w:val="000000" w:themeColor="text1"/>
          <w:sz w:val="24"/>
          <w:szCs w:val="22"/>
        </w:rPr>
        <w:t>A</w:t>
      </w:r>
      <w:r w:rsidRPr="00C220F5">
        <w:rPr>
          <w:rFonts w:ascii="Times New Roman" w:hAnsi="Times New Roman" w:cs="Times New Roman"/>
          <w:color w:val="000000" w:themeColor="text1"/>
          <w:sz w:val="24"/>
          <w:szCs w:val="22"/>
        </w:rPr>
        <w:t xml:space="preserve">greed’ (77.2%, n = 200) that it is important for teachers to be trained to deal with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w:t>
      </w:r>
      <w:r w:rsidR="00CA417F" w:rsidRPr="00C220F5">
        <w:rPr>
          <w:rFonts w:ascii="Times New Roman" w:hAnsi="Times New Roman" w:cs="Times New Roman"/>
          <w:color w:val="000000" w:themeColor="text1"/>
          <w:sz w:val="24"/>
          <w:szCs w:val="22"/>
        </w:rPr>
        <w:t>A l</w:t>
      </w:r>
      <w:r w:rsidRPr="00C220F5">
        <w:rPr>
          <w:rFonts w:ascii="Times New Roman" w:hAnsi="Times New Roman" w:cs="Times New Roman"/>
          <w:color w:val="000000" w:themeColor="text1"/>
          <w:sz w:val="24"/>
          <w:szCs w:val="22"/>
        </w:rPr>
        <w:t xml:space="preserve">arge number of respondents suggested that provision for countering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in ITE programmes could be enhanced by, for example, having ‘more practical strategies for responding to incidents of bullying’ (81.7%, n = 210) and ‘advice from practising classroom teachers’ (70.4%, n = 181).  </w:t>
      </w:r>
      <w:r w:rsidR="002B0B1C">
        <w:rPr>
          <w:rFonts w:ascii="Times New Roman" w:hAnsi="Times New Roman" w:cs="Times New Roman"/>
          <w:color w:val="000000" w:themeColor="text1"/>
          <w:sz w:val="24"/>
          <w:szCs w:val="22"/>
        </w:rPr>
        <w:t>While</w:t>
      </w:r>
      <w:r w:rsidRPr="00C220F5">
        <w:rPr>
          <w:rFonts w:ascii="Times New Roman" w:hAnsi="Times New Roman" w:cs="Times New Roman"/>
          <w:color w:val="000000" w:themeColor="text1"/>
          <w:sz w:val="24"/>
          <w:szCs w:val="22"/>
        </w:rPr>
        <w:t xml:space="preserve"> 52.9% (n = 136) felt that ‘more information about school bullying-prevention strategies’ would be useful, 44.7% (n = 115) felt that ‘case studies to consider in College’ could be useful.  Less than one-third of respondents felt that ‘greater focus on bullying during school placement’ (29.2%, n = 75), ‘more detail regarding the relevant legislation’ (27.6%, n = 71), or ‘more background information about different types of bullying’ (26.1%, n = 67) would be useful additions to ITE.</w:t>
      </w:r>
    </w:p>
    <w:p w14:paraId="7348239A" w14:textId="77777777" w:rsidR="00454FDA" w:rsidRPr="00C220F5" w:rsidRDefault="00454FDA" w:rsidP="00C220F5">
      <w:pPr>
        <w:spacing w:line="480" w:lineRule="auto"/>
        <w:jc w:val="both"/>
        <w:rPr>
          <w:rFonts w:ascii="Times New Roman" w:hAnsi="Times New Roman" w:cs="Times New Roman"/>
          <w:color w:val="000000" w:themeColor="text1"/>
          <w:sz w:val="24"/>
          <w:szCs w:val="22"/>
        </w:rPr>
      </w:pPr>
    </w:p>
    <w:p w14:paraId="318AD198" w14:textId="77777777" w:rsidR="00E47D50" w:rsidRPr="00C220F5" w:rsidRDefault="00E47D50" w:rsidP="00C220F5">
      <w:pPr>
        <w:spacing w:line="480" w:lineRule="auto"/>
        <w:rPr>
          <w:rFonts w:ascii="Times New Roman" w:hAnsi="Times New Roman" w:cs="Times New Roman"/>
          <w:b/>
          <w:color w:val="000000" w:themeColor="text1"/>
          <w:sz w:val="24"/>
          <w:szCs w:val="22"/>
        </w:rPr>
      </w:pPr>
      <w:bookmarkStart w:id="7" w:name="_Toc290281887"/>
      <w:r w:rsidRPr="00C220F5">
        <w:rPr>
          <w:rFonts w:ascii="Times New Roman" w:hAnsi="Times New Roman" w:cs="Times New Roman"/>
          <w:b/>
          <w:color w:val="000000" w:themeColor="text1"/>
          <w:sz w:val="24"/>
          <w:szCs w:val="22"/>
        </w:rPr>
        <w:t>Disablist Bullying</w:t>
      </w:r>
      <w:bookmarkEnd w:id="7"/>
    </w:p>
    <w:p w14:paraId="3597776E" w14:textId="77777777" w:rsidR="008C7825" w:rsidRPr="00C220F5" w:rsidRDefault="008C7825"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Although the majority of respondents to the questionnaire (87.7%, n = 214) reported that they had not had to deal with any incidents of disablist bullying during their teaching practice placements</w:t>
      </w:r>
      <w:r w:rsidR="00261345" w:rsidRPr="00C220F5">
        <w:rPr>
          <w:rFonts w:ascii="Times New Roman" w:hAnsi="Times New Roman" w:cs="Times New Roman"/>
          <w:sz w:val="24"/>
          <w:szCs w:val="22"/>
        </w:rPr>
        <w:t xml:space="preserve"> to date</w:t>
      </w:r>
      <w:r w:rsidRPr="00C220F5">
        <w:rPr>
          <w:rFonts w:ascii="Times New Roman" w:hAnsi="Times New Roman" w:cs="Times New Roman"/>
          <w:sz w:val="24"/>
          <w:szCs w:val="22"/>
        </w:rPr>
        <w:t xml:space="preserve">, 19 (7.8%) had dealt with 1 incident, 9 (3.7%) had dealt with 2 incidents, and 2 (0.8%) had dealt with 3 incidents.  </w:t>
      </w:r>
    </w:p>
    <w:p w14:paraId="0ECD8E2E" w14:textId="77777777" w:rsidR="0000554F" w:rsidRPr="00C220F5" w:rsidRDefault="0000554F"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In </w:t>
      </w:r>
      <w:r w:rsidR="009169FC" w:rsidRPr="00C220F5">
        <w:rPr>
          <w:rFonts w:ascii="Times New Roman" w:hAnsi="Times New Roman" w:cs="Times New Roman"/>
          <w:sz w:val="24"/>
          <w:szCs w:val="22"/>
        </w:rPr>
        <w:t xml:space="preserve">the focus groups, the students </w:t>
      </w:r>
      <w:r w:rsidR="00BE2A42" w:rsidRPr="00C220F5">
        <w:rPr>
          <w:rFonts w:ascii="Times New Roman" w:hAnsi="Times New Roman" w:cs="Times New Roman"/>
          <w:sz w:val="24"/>
          <w:szCs w:val="22"/>
        </w:rPr>
        <w:t>recounted</w:t>
      </w:r>
      <w:r w:rsidR="009169FC" w:rsidRPr="00C220F5">
        <w:rPr>
          <w:rFonts w:ascii="Times New Roman" w:hAnsi="Times New Roman" w:cs="Times New Roman"/>
          <w:sz w:val="24"/>
          <w:szCs w:val="22"/>
        </w:rPr>
        <w:t xml:space="preserve"> that </w:t>
      </w:r>
      <w:r w:rsidRPr="00C220F5">
        <w:rPr>
          <w:rFonts w:ascii="Times New Roman" w:hAnsi="Times New Roman" w:cs="Times New Roman"/>
          <w:sz w:val="24"/>
          <w:szCs w:val="22"/>
        </w:rPr>
        <w:t>children with SEN were</w:t>
      </w:r>
      <w:r w:rsidR="009169FC" w:rsidRPr="00C220F5">
        <w:rPr>
          <w:rFonts w:ascii="Times New Roman" w:hAnsi="Times New Roman" w:cs="Times New Roman"/>
          <w:sz w:val="24"/>
          <w:szCs w:val="22"/>
        </w:rPr>
        <w:t xml:space="preserve"> at times</w:t>
      </w:r>
      <w:r w:rsidRPr="00C220F5">
        <w:rPr>
          <w:rFonts w:ascii="Times New Roman" w:hAnsi="Times New Roman" w:cs="Times New Roman"/>
          <w:sz w:val="24"/>
          <w:szCs w:val="22"/>
        </w:rPr>
        <w:t xml:space="preserve"> deliberately excluded by their </w:t>
      </w:r>
      <w:r w:rsidR="006143C6">
        <w:rPr>
          <w:rFonts w:ascii="Times New Roman" w:hAnsi="Times New Roman" w:cs="Times New Roman"/>
          <w:sz w:val="24"/>
          <w:szCs w:val="22"/>
        </w:rPr>
        <w:t>non-SEN</w:t>
      </w:r>
      <w:r w:rsidR="006143C6" w:rsidRPr="00C220F5">
        <w:rPr>
          <w:rFonts w:ascii="Times New Roman" w:hAnsi="Times New Roman" w:cs="Times New Roman"/>
          <w:sz w:val="24"/>
          <w:szCs w:val="22"/>
        </w:rPr>
        <w:t xml:space="preserve"> </w:t>
      </w:r>
      <w:r w:rsidRPr="00C220F5">
        <w:rPr>
          <w:rFonts w:ascii="Times New Roman" w:hAnsi="Times New Roman" w:cs="Times New Roman"/>
          <w:sz w:val="24"/>
          <w:szCs w:val="22"/>
        </w:rPr>
        <w:t xml:space="preserve">peers.  One student explained how a child with Down’s Syndrome was frequently left out of activities and spent lunchtime walking around the playground with her </w:t>
      </w:r>
      <w:r w:rsidR="009169FC" w:rsidRPr="00C220F5">
        <w:rPr>
          <w:rFonts w:ascii="Times New Roman" w:hAnsi="Times New Roman" w:cs="Times New Roman"/>
          <w:sz w:val="24"/>
          <w:szCs w:val="22"/>
        </w:rPr>
        <w:t>Special Needs Assistant</w:t>
      </w:r>
      <w:r w:rsidRPr="00C220F5">
        <w:rPr>
          <w:rFonts w:ascii="Times New Roman" w:hAnsi="Times New Roman" w:cs="Times New Roman"/>
          <w:sz w:val="24"/>
          <w:szCs w:val="22"/>
        </w:rPr>
        <w:t xml:space="preserve">.  Another male pupil with </w:t>
      </w:r>
      <w:r w:rsidRPr="00C220F5">
        <w:rPr>
          <w:rFonts w:ascii="Times New Roman" w:hAnsi="Times New Roman" w:cs="Times New Roman"/>
          <w:sz w:val="24"/>
          <w:szCs w:val="22"/>
        </w:rPr>
        <w:lastRenderedPageBreak/>
        <w:t>ADHD was not usually included in lunchtime games of football and when he was, “they wouldn’t pass him the ball, because he seemed to, didn’t k</w:t>
      </w:r>
      <w:r w:rsidR="009169FC" w:rsidRPr="00C220F5">
        <w:rPr>
          <w:rFonts w:ascii="Times New Roman" w:hAnsi="Times New Roman" w:cs="Times New Roman"/>
          <w:sz w:val="24"/>
          <w:szCs w:val="22"/>
        </w:rPr>
        <w:t>now what to do when he got it”</w:t>
      </w:r>
      <w:r w:rsidRPr="00C220F5">
        <w:rPr>
          <w:rFonts w:ascii="Times New Roman" w:hAnsi="Times New Roman" w:cs="Times New Roman"/>
          <w:sz w:val="24"/>
          <w:szCs w:val="22"/>
        </w:rPr>
        <w:t>.  A</w:t>
      </w:r>
      <w:r w:rsidR="006143C6">
        <w:rPr>
          <w:rFonts w:ascii="Times New Roman" w:hAnsi="Times New Roman" w:cs="Times New Roman"/>
          <w:sz w:val="24"/>
          <w:szCs w:val="22"/>
        </w:rPr>
        <w:t xml:space="preserve">nother </w:t>
      </w:r>
      <w:r w:rsidRPr="00C220F5">
        <w:rPr>
          <w:rFonts w:ascii="Times New Roman" w:hAnsi="Times New Roman" w:cs="Times New Roman"/>
          <w:sz w:val="24"/>
          <w:szCs w:val="22"/>
        </w:rPr>
        <w:t xml:space="preserve">primary student reported that a child with autism was not </w:t>
      </w:r>
      <w:r w:rsidR="00BE2A42" w:rsidRPr="00C220F5">
        <w:rPr>
          <w:rFonts w:ascii="Times New Roman" w:hAnsi="Times New Roman" w:cs="Times New Roman"/>
          <w:sz w:val="24"/>
          <w:szCs w:val="22"/>
        </w:rPr>
        <w:t>chosen</w:t>
      </w:r>
      <w:r w:rsidRPr="00C220F5">
        <w:rPr>
          <w:rFonts w:ascii="Times New Roman" w:hAnsi="Times New Roman" w:cs="Times New Roman"/>
          <w:sz w:val="24"/>
          <w:szCs w:val="22"/>
        </w:rPr>
        <w:t xml:space="preserve"> as a partner to pick wildflowers </w:t>
      </w:r>
      <w:r w:rsidR="006143C6">
        <w:rPr>
          <w:rFonts w:ascii="Times New Roman" w:hAnsi="Times New Roman" w:cs="Times New Roman"/>
          <w:sz w:val="24"/>
          <w:szCs w:val="22"/>
        </w:rPr>
        <w:t>on an outing</w:t>
      </w:r>
      <w:r w:rsidRPr="00C220F5">
        <w:rPr>
          <w:rFonts w:ascii="Times New Roman" w:hAnsi="Times New Roman" w:cs="Times New Roman"/>
          <w:sz w:val="24"/>
          <w:szCs w:val="22"/>
        </w:rPr>
        <w:t xml:space="preserve"> because her </w:t>
      </w:r>
      <w:r w:rsidR="006143C6">
        <w:rPr>
          <w:rFonts w:ascii="Times New Roman" w:hAnsi="Times New Roman" w:cs="Times New Roman"/>
          <w:sz w:val="24"/>
          <w:szCs w:val="22"/>
        </w:rPr>
        <w:t xml:space="preserve">non-SEN </w:t>
      </w:r>
      <w:r w:rsidRPr="00C220F5">
        <w:rPr>
          <w:rFonts w:ascii="Times New Roman" w:hAnsi="Times New Roman" w:cs="Times New Roman"/>
          <w:sz w:val="24"/>
          <w:szCs w:val="22"/>
        </w:rPr>
        <w:t xml:space="preserve">peers felt that, due to her very poor coordination, </w:t>
      </w:r>
      <w:r w:rsidR="00BE2A42" w:rsidRPr="00C220F5">
        <w:rPr>
          <w:rFonts w:ascii="Times New Roman" w:hAnsi="Times New Roman" w:cs="Times New Roman"/>
          <w:sz w:val="24"/>
          <w:szCs w:val="22"/>
        </w:rPr>
        <w:t>she</w:t>
      </w:r>
      <w:r w:rsidRPr="00C220F5">
        <w:rPr>
          <w:rFonts w:ascii="Times New Roman" w:hAnsi="Times New Roman" w:cs="Times New Roman"/>
          <w:sz w:val="24"/>
          <w:szCs w:val="22"/>
        </w:rPr>
        <w:t xml:space="preserve"> would not be able to pick as m</w:t>
      </w:r>
      <w:r w:rsidR="009169FC" w:rsidRPr="00C220F5">
        <w:rPr>
          <w:rFonts w:ascii="Times New Roman" w:hAnsi="Times New Roman" w:cs="Times New Roman"/>
          <w:sz w:val="24"/>
          <w:szCs w:val="22"/>
        </w:rPr>
        <w:t>any wild flowers as the others</w:t>
      </w:r>
      <w:r w:rsidRPr="00C220F5">
        <w:rPr>
          <w:rFonts w:ascii="Times New Roman" w:hAnsi="Times New Roman" w:cs="Times New Roman"/>
          <w:sz w:val="24"/>
          <w:szCs w:val="22"/>
        </w:rPr>
        <w:t>.  One student explained that the relationship was more complex: the peers were happy to provide practical help for the child with SEN (pack her bag, note down her homework) but they did not want to be friends on equal terms (“they didn</w:t>
      </w:r>
      <w:r w:rsidR="009169FC" w:rsidRPr="00C220F5">
        <w:rPr>
          <w:rFonts w:ascii="Times New Roman" w:hAnsi="Times New Roman" w:cs="Times New Roman"/>
          <w:sz w:val="24"/>
          <w:szCs w:val="22"/>
        </w:rPr>
        <w:t>’t want her that kind of way”</w:t>
      </w:r>
      <w:r w:rsidRPr="00C220F5">
        <w:rPr>
          <w:rFonts w:ascii="Times New Roman" w:hAnsi="Times New Roman" w:cs="Times New Roman"/>
          <w:sz w:val="24"/>
          <w:szCs w:val="22"/>
        </w:rPr>
        <w:t xml:space="preserve">). </w:t>
      </w:r>
    </w:p>
    <w:p w14:paraId="7ED43EAB" w14:textId="77777777" w:rsidR="00560D3E" w:rsidRPr="00C220F5" w:rsidRDefault="0003753F"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When asked </w:t>
      </w:r>
      <w:r w:rsidR="009169FC" w:rsidRPr="00C220F5">
        <w:rPr>
          <w:rFonts w:ascii="Times New Roman" w:hAnsi="Times New Roman" w:cs="Times New Roman"/>
          <w:sz w:val="24"/>
          <w:szCs w:val="22"/>
        </w:rPr>
        <w:t xml:space="preserve">in the questionnaire </w:t>
      </w:r>
      <w:r w:rsidRPr="00C220F5">
        <w:rPr>
          <w:rFonts w:ascii="Times New Roman" w:hAnsi="Times New Roman" w:cs="Times New Roman"/>
          <w:sz w:val="24"/>
          <w:szCs w:val="22"/>
        </w:rPr>
        <w:t>about their confidence in dealing with an incident of disablist bullying</w:t>
      </w:r>
      <w:r w:rsidR="0058297F" w:rsidRPr="00C220F5">
        <w:rPr>
          <w:rFonts w:ascii="Times New Roman" w:hAnsi="Times New Roman" w:cs="Times New Roman"/>
          <w:sz w:val="24"/>
          <w:szCs w:val="22"/>
        </w:rPr>
        <w:t>,</w:t>
      </w:r>
      <w:r w:rsidR="009169FC" w:rsidRPr="00C220F5">
        <w:rPr>
          <w:rFonts w:ascii="Times New Roman" w:hAnsi="Times New Roman" w:cs="Times New Roman"/>
          <w:sz w:val="24"/>
          <w:szCs w:val="22"/>
        </w:rPr>
        <w:t xml:space="preserve"> nearly</w:t>
      </w:r>
      <w:r w:rsidRPr="00C220F5">
        <w:rPr>
          <w:rFonts w:ascii="Times New Roman" w:hAnsi="Times New Roman" w:cs="Times New Roman"/>
          <w:sz w:val="24"/>
          <w:szCs w:val="22"/>
        </w:rPr>
        <w:t xml:space="preserve"> </w:t>
      </w:r>
      <w:r w:rsidR="00DE5BA9">
        <w:rPr>
          <w:rFonts w:ascii="Times New Roman" w:hAnsi="Times New Roman" w:cs="Times New Roman"/>
          <w:sz w:val="24"/>
          <w:szCs w:val="22"/>
        </w:rPr>
        <w:t>one-</w:t>
      </w:r>
      <w:r w:rsidR="00560D3E" w:rsidRPr="00C220F5">
        <w:rPr>
          <w:rFonts w:ascii="Times New Roman" w:hAnsi="Times New Roman" w:cs="Times New Roman"/>
          <w:sz w:val="24"/>
          <w:szCs w:val="22"/>
        </w:rPr>
        <w:t xml:space="preserve">third of </w:t>
      </w:r>
      <w:r w:rsidR="008C7825" w:rsidRPr="00C220F5">
        <w:rPr>
          <w:rFonts w:ascii="Times New Roman" w:hAnsi="Times New Roman" w:cs="Times New Roman"/>
          <w:sz w:val="24"/>
          <w:szCs w:val="22"/>
        </w:rPr>
        <w:t xml:space="preserve">all </w:t>
      </w:r>
      <w:r w:rsidR="00560D3E" w:rsidRPr="00C220F5">
        <w:rPr>
          <w:rFonts w:ascii="Times New Roman" w:hAnsi="Times New Roman" w:cs="Times New Roman"/>
          <w:sz w:val="24"/>
          <w:szCs w:val="22"/>
        </w:rPr>
        <w:t>respondents (30.8%, n = 79) reported that they did not feel confident in dealing with an incident of disablist bullying</w:t>
      </w:r>
      <w:r w:rsidRPr="00C220F5">
        <w:rPr>
          <w:rFonts w:ascii="Times New Roman" w:hAnsi="Times New Roman" w:cs="Times New Roman"/>
          <w:sz w:val="24"/>
          <w:szCs w:val="22"/>
        </w:rPr>
        <w:t xml:space="preserve">, </w:t>
      </w:r>
      <w:r w:rsidR="00DE5BA9">
        <w:rPr>
          <w:rFonts w:ascii="Times New Roman" w:hAnsi="Times New Roman" w:cs="Times New Roman"/>
          <w:sz w:val="24"/>
          <w:szCs w:val="22"/>
        </w:rPr>
        <w:t>with a further</w:t>
      </w:r>
      <w:r w:rsidRPr="00C220F5">
        <w:rPr>
          <w:rFonts w:ascii="Times New Roman" w:hAnsi="Times New Roman" w:cs="Times New Roman"/>
          <w:sz w:val="24"/>
          <w:szCs w:val="22"/>
        </w:rPr>
        <w:t xml:space="preserve"> 45.5% (</w:t>
      </w:r>
      <w:r w:rsidR="00560D3E" w:rsidRPr="00C220F5">
        <w:rPr>
          <w:rFonts w:ascii="Times New Roman" w:hAnsi="Times New Roman" w:cs="Times New Roman"/>
          <w:sz w:val="24"/>
          <w:szCs w:val="22"/>
        </w:rPr>
        <w:t>n = 117</w:t>
      </w:r>
      <w:r w:rsidRPr="00C220F5">
        <w:rPr>
          <w:rFonts w:ascii="Times New Roman" w:hAnsi="Times New Roman" w:cs="Times New Roman"/>
          <w:sz w:val="24"/>
          <w:szCs w:val="22"/>
        </w:rPr>
        <w:t xml:space="preserve">) </w:t>
      </w:r>
      <w:r w:rsidR="00DE5BA9">
        <w:rPr>
          <w:rFonts w:ascii="Times New Roman" w:hAnsi="Times New Roman" w:cs="Times New Roman"/>
          <w:sz w:val="24"/>
          <w:szCs w:val="22"/>
        </w:rPr>
        <w:t>being</w:t>
      </w:r>
      <w:r w:rsidRPr="00C220F5">
        <w:rPr>
          <w:rFonts w:ascii="Times New Roman" w:hAnsi="Times New Roman" w:cs="Times New Roman"/>
          <w:sz w:val="24"/>
          <w:szCs w:val="22"/>
        </w:rPr>
        <w:t xml:space="preserve"> ‘</w:t>
      </w:r>
      <w:r w:rsidR="00FD30E8">
        <w:rPr>
          <w:rFonts w:ascii="Times New Roman" w:hAnsi="Times New Roman" w:cs="Times New Roman"/>
          <w:sz w:val="24"/>
          <w:szCs w:val="22"/>
        </w:rPr>
        <w:t>U</w:t>
      </w:r>
      <w:r w:rsidRPr="00C220F5">
        <w:rPr>
          <w:rFonts w:ascii="Times New Roman" w:hAnsi="Times New Roman" w:cs="Times New Roman"/>
          <w:sz w:val="24"/>
          <w:szCs w:val="22"/>
        </w:rPr>
        <w:t>nsure’</w:t>
      </w:r>
      <w:r w:rsidR="00560D3E" w:rsidRPr="00C220F5">
        <w:rPr>
          <w:rFonts w:ascii="Times New Roman" w:hAnsi="Times New Roman" w:cs="Times New Roman"/>
          <w:sz w:val="24"/>
          <w:szCs w:val="22"/>
        </w:rPr>
        <w:t>.</w:t>
      </w:r>
      <w:r w:rsidRPr="00C220F5">
        <w:rPr>
          <w:rFonts w:ascii="Times New Roman" w:hAnsi="Times New Roman" w:cs="Times New Roman"/>
          <w:sz w:val="24"/>
          <w:szCs w:val="22"/>
        </w:rPr>
        <w:t xml:space="preserve">  </w:t>
      </w:r>
      <w:r w:rsidR="00560D3E" w:rsidRPr="00C220F5">
        <w:rPr>
          <w:rFonts w:ascii="Times New Roman" w:hAnsi="Times New Roman" w:cs="Times New Roman"/>
          <w:sz w:val="24"/>
          <w:szCs w:val="22"/>
        </w:rPr>
        <w:t xml:space="preserve">When asked what would guide their response </w:t>
      </w:r>
      <w:r w:rsidRPr="00C220F5">
        <w:rPr>
          <w:rFonts w:ascii="Times New Roman" w:hAnsi="Times New Roman" w:cs="Times New Roman"/>
          <w:sz w:val="24"/>
          <w:szCs w:val="22"/>
        </w:rPr>
        <w:t>to such an incident</w:t>
      </w:r>
      <w:r w:rsidR="00DE5BA9">
        <w:rPr>
          <w:rFonts w:ascii="Times New Roman" w:hAnsi="Times New Roman" w:cs="Times New Roman"/>
          <w:sz w:val="24"/>
          <w:szCs w:val="22"/>
        </w:rPr>
        <w:t>,</w:t>
      </w:r>
      <w:r w:rsidR="00560D3E" w:rsidRPr="00C220F5">
        <w:rPr>
          <w:rFonts w:ascii="Times New Roman" w:hAnsi="Times New Roman" w:cs="Times New Roman"/>
          <w:sz w:val="24"/>
          <w:szCs w:val="22"/>
        </w:rPr>
        <w:t xml:space="preserve"> </w:t>
      </w:r>
      <w:r w:rsidR="00FD30E8">
        <w:rPr>
          <w:rFonts w:ascii="Times New Roman" w:hAnsi="Times New Roman" w:cs="Times New Roman"/>
          <w:sz w:val="24"/>
          <w:szCs w:val="22"/>
        </w:rPr>
        <w:t>the</w:t>
      </w:r>
      <w:r w:rsidRPr="00C220F5">
        <w:rPr>
          <w:rFonts w:ascii="Times New Roman" w:hAnsi="Times New Roman" w:cs="Times New Roman"/>
          <w:sz w:val="24"/>
          <w:szCs w:val="22"/>
        </w:rPr>
        <w:t xml:space="preserve"> majority (</w:t>
      </w:r>
      <w:r w:rsidR="00560D3E" w:rsidRPr="00C220F5">
        <w:rPr>
          <w:rFonts w:ascii="Times New Roman" w:hAnsi="Times New Roman" w:cs="Times New Roman"/>
          <w:sz w:val="24"/>
          <w:szCs w:val="22"/>
        </w:rPr>
        <w:t>54.1%</w:t>
      </w:r>
      <w:r w:rsidRPr="00C220F5">
        <w:rPr>
          <w:rFonts w:ascii="Times New Roman" w:hAnsi="Times New Roman" w:cs="Times New Roman"/>
          <w:sz w:val="24"/>
          <w:szCs w:val="22"/>
        </w:rPr>
        <w:t xml:space="preserve">, </w:t>
      </w:r>
      <w:r w:rsidR="00560D3E" w:rsidRPr="00C220F5">
        <w:rPr>
          <w:rFonts w:ascii="Times New Roman" w:hAnsi="Times New Roman" w:cs="Times New Roman"/>
          <w:sz w:val="24"/>
          <w:szCs w:val="22"/>
        </w:rPr>
        <w:t>n = 138) reported that they would revert to ‘school policy’</w:t>
      </w:r>
      <w:r w:rsidRPr="00C220F5">
        <w:rPr>
          <w:rFonts w:ascii="Times New Roman" w:hAnsi="Times New Roman" w:cs="Times New Roman"/>
          <w:sz w:val="24"/>
          <w:szCs w:val="22"/>
        </w:rPr>
        <w:t xml:space="preserve">, and </w:t>
      </w:r>
      <w:r w:rsidR="00560D3E" w:rsidRPr="00C220F5">
        <w:rPr>
          <w:rFonts w:ascii="Times New Roman" w:hAnsi="Times New Roman" w:cs="Times New Roman"/>
          <w:sz w:val="24"/>
          <w:szCs w:val="22"/>
        </w:rPr>
        <w:t>43.5% (n = 111) said that they would seek ‘advice from a more experience</w:t>
      </w:r>
      <w:r w:rsidR="00BE0096" w:rsidRPr="00C220F5">
        <w:rPr>
          <w:rFonts w:ascii="Times New Roman" w:hAnsi="Times New Roman" w:cs="Times New Roman"/>
          <w:sz w:val="24"/>
          <w:szCs w:val="22"/>
        </w:rPr>
        <w:t>d</w:t>
      </w:r>
      <w:r w:rsidR="00560D3E" w:rsidRPr="00C220F5">
        <w:rPr>
          <w:rFonts w:ascii="Times New Roman" w:hAnsi="Times New Roman" w:cs="Times New Roman"/>
          <w:sz w:val="24"/>
          <w:szCs w:val="22"/>
        </w:rPr>
        <w:t xml:space="preserve"> teacher(s)</w:t>
      </w:r>
      <w:r w:rsidR="00DE5BA9">
        <w:rPr>
          <w:rFonts w:ascii="Times New Roman" w:hAnsi="Times New Roman" w:cs="Times New Roman"/>
          <w:sz w:val="24"/>
          <w:szCs w:val="22"/>
        </w:rPr>
        <w:t>’</w:t>
      </w:r>
      <w:r w:rsidR="00560D3E" w:rsidRPr="00C220F5">
        <w:rPr>
          <w:rFonts w:ascii="Times New Roman" w:hAnsi="Times New Roman" w:cs="Times New Roman"/>
          <w:sz w:val="24"/>
          <w:szCs w:val="22"/>
        </w:rPr>
        <w:t xml:space="preserve">.  Interestingly, just over one-third (35.3%, n = 90) reported that they would </w:t>
      </w:r>
      <w:r w:rsidRPr="00C220F5">
        <w:rPr>
          <w:rFonts w:ascii="Times New Roman" w:hAnsi="Times New Roman" w:cs="Times New Roman"/>
          <w:sz w:val="24"/>
          <w:szCs w:val="22"/>
        </w:rPr>
        <w:t>rely on</w:t>
      </w:r>
      <w:r w:rsidR="00560D3E" w:rsidRPr="00C220F5">
        <w:rPr>
          <w:rFonts w:ascii="Times New Roman" w:hAnsi="Times New Roman" w:cs="Times New Roman"/>
          <w:sz w:val="24"/>
          <w:szCs w:val="22"/>
        </w:rPr>
        <w:t xml:space="preserve"> ‘natu</w:t>
      </w:r>
      <w:r w:rsidR="0058297F" w:rsidRPr="00C220F5">
        <w:rPr>
          <w:rFonts w:ascii="Times New Roman" w:hAnsi="Times New Roman" w:cs="Times New Roman"/>
          <w:sz w:val="24"/>
          <w:szCs w:val="22"/>
        </w:rPr>
        <w:t>ral instinct’.  Less than one</w:t>
      </w:r>
      <w:r w:rsidR="00DE5BA9">
        <w:rPr>
          <w:rFonts w:ascii="Times New Roman" w:hAnsi="Times New Roman" w:cs="Times New Roman"/>
          <w:sz w:val="24"/>
          <w:szCs w:val="22"/>
        </w:rPr>
        <w:t>-</w:t>
      </w:r>
      <w:r w:rsidR="0058297F" w:rsidRPr="00C220F5">
        <w:rPr>
          <w:rFonts w:ascii="Times New Roman" w:hAnsi="Times New Roman" w:cs="Times New Roman"/>
          <w:sz w:val="24"/>
          <w:szCs w:val="22"/>
        </w:rPr>
        <w:t>in</w:t>
      </w:r>
      <w:r w:rsidR="00DE5BA9">
        <w:rPr>
          <w:rFonts w:ascii="Times New Roman" w:hAnsi="Times New Roman" w:cs="Times New Roman"/>
          <w:sz w:val="24"/>
          <w:szCs w:val="22"/>
        </w:rPr>
        <w:t>-</w:t>
      </w:r>
      <w:r w:rsidR="0058297F" w:rsidRPr="00C220F5">
        <w:rPr>
          <w:rFonts w:ascii="Times New Roman" w:hAnsi="Times New Roman" w:cs="Times New Roman"/>
          <w:sz w:val="24"/>
          <w:szCs w:val="22"/>
        </w:rPr>
        <w:t>eight student teachers (</w:t>
      </w:r>
      <w:r w:rsidR="00560D3E" w:rsidRPr="00C220F5">
        <w:rPr>
          <w:rFonts w:ascii="Times New Roman" w:hAnsi="Times New Roman" w:cs="Times New Roman"/>
          <w:sz w:val="24"/>
          <w:szCs w:val="22"/>
        </w:rPr>
        <w:t>12.2%</w:t>
      </w:r>
      <w:r w:rsidR="0058297F" w:rsidRPr="00C220F5">
        <w:rPr>
          <w:rFonts w:ascii="Times New Roman" w:hAnsi="Times New Roman" w:cs="Times New Roman"/>
          <w:sz w:val="24"/>
          <w:szCs w:val="22"/>
        </w:rPr>
        <w:t xml:space="preserve">, </w:t>
      </w:r>
      <w:r w:rsidR="00560D3E" w:rsidRPr="00C220F5">
        <w:rPr>
          <w:rFonts w:ascii="Times New Roman" w:hAnsi="Times New Roman" w:cs="Times New Roman"/>
          <w:sz w:val="24"/>
          <w:szCs w:val="22"/>
        </w:rPr>
        <w:t>n = 31) reported that they would rely on ‘knowledge gained from ITE’.</w:t>
      </w:r>
    </w:p>
    <w:p w14:paraId="2F751CA9" w14:textId="77777777" w:rsidR="006B7E7D" w:rsidRPr="00C220F5" w:rsidRDefault="00913C09"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When asked </w:t>
      </w:r>
      <w:r w:rsidR="0058297F" w:rsidRPr="00C220F5">
        <w:rPr>
          <w:rFonts w:ascii="Times New Roman" w:hAnsi="Times New Roman" w:cs="Times New Roman"/>
          <w:sz w:val="24"/>
          <w:szCs w:val="22"/>
        </w:rPr>
        <w:t xml:space="preserve">in the questionnaire </w:t>
      </w:r>
      <w:r w:rsidRPr="00C220F5">
        <w:rPr>
          <w:rFonts w:ascii="Times New Roman" w:hAnsi="Times New Roman" w:cs="Times New Roman"/>
          <w:sz w:val="24"/>
          <w:szCs w:val="22"/>
        </w:rPr>
        <w:t xml:space="preserve">to </w:t>
      </w:r>
      <w:r w:rsidR="008C7825" w:rsidRPr="00C220F5">
        <w:rPr>
          <w:rFonts w:ascii="Times New Roman" w:hAnsi="Times New Roman" w:cs="Times New Roman"/>
          <w:sz w:val="24"/>
          <w:szCs w:val="22"/>
        </w:rPr>
        <w:t>name</w:t>
      </w:r>
      <w:r w:rsidRPr="00C220F5">
        <w:rPr>
          <w:rFonts w:ascii="Times New Roman" w:hAnsi="Times New Roman" w:cs="Times New Roman"/>
          <w:sz w:val="24"/>
          <w:szCs w:val="22"/>
        </w:rPr>
        <w:t xml:space="preserve"> proactive strategies to prevent disablist bullying</w:t>
      </w:r>
      <w:r w:rsidR="008C7825" w:rsidRPr="00C220F5">
        <w:rPr>
          <w:rFonts w:ascii="Times New Roman" w:hAnsi="Times New Roman" w:cs="Times New Roman"/>
          <w:sz w:val="24"/>
          <w:szCs w:val="22"/>
        </w:rPr>
        <w:t>, students suggested an inclusive school ethos, awareness-raising among other children about the nature of SEN (including the use of puppets with younger children), peer-mentoring</w:t>
      </w:r>
      <w:r w:rsidR="00DE5BA9">
        <w:rPr>
          <w:rFonts w:ascii="Times New Roman" w:hAnsi="Times New Roman" w:cs="Times New Roman"/>
          <w:sz w:val="24"/>
          <w:szCs w:val="22"/>
        </w:rPr>
        <w:t>,</w:t>
      </w:r>
      <w:r w:rsidR="008C7825" w:rsidRPr="00C220F5">
        <w:rPr>
          <w:rFonts w:ascii="Times New Roman" w:hAnsi="Times New Roman" w:cs="Times New Roman"/>
          <w:sz w:val="24"/>
          <w:szCs w:val="22"/>
        </w:rPr>
        <w:t xml:space="preserve"> and work with bystanders.  </w:t>
      </w:r>
      <w:r w:rsidR="00FE79FD" w:rsidRPr="00C220F5">
        <w:rPr>
          <w:rFonts w:ascii="Times New Roman" w:hAnsi="Times New Roman" w:cs="Times New Roman"/>
          <w:sz w:val="24"/>
          <w:szCs w:val="22"/>
        </w:rPr>
        <w:t>In terms of reactive strategies (i.e., in response to an incident), examples of responses include</w:t>
      </w:r>
      <w:r w:rsidR="008C7825" w:rsidRPr="00C220F5">
        <w:rPr>
          <w:rFonts w:ascii="Times New Roman" w:hAnsi="Times New Roman" w:cs="Times New Roman"/>
          <w:sz w:val="24"/>
          <w:szCs w:val="22"/>
        </w:rPr>
        <w:t xml:space="preserve">d dealing with incidents promptly and effectively, with appropriate sanctions to the </w:t>
      </w:r>
      <w:r w:rsidR="00DE5BA9">
        <w:rPr>
          <w:rFonts w:ascii="Times New Roman" w:hAnsi="Times New Roman" w:cs="Times New Roman"/>
          <w:sz w:val="24"/>
          <w:szCs w:val="22"/>
        </w:rPr>
        <w:t>pupil</w:t>
      </w:r>
      <w:r w:rsidR="008C7825" w:rsidRPr="00C220F5">
        <w:rPr>
          <w:rFonts w:ascii="Times New Roman" w:hAnsi="Times New Roman" w:cs="Times New Roman"/>
          <w:sz w:val="24"/>
          <w:szCs w:val="22"/>
        </w:rPr>
        <w:t xml:space="preserve"> responsible and support for the victim.</w:t>
      </w:r>
    </w:p>
    <w:p w14:paraId="3AD940A8" w14:textId="77777777" w:rsidR="0000554F" w:rsidRPr="00C220F5" w:rsidRDefault="0000554F"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lastRenderedPageBreak/>
        <w:t>In the focus groups</w:t>
      </w:r>
      <w:r w:rsidR="00DE5BA9">
        <w:rPr>
          <w:rFonts w:ascii="Times New Roman" w:hAnsi="Times New Roman" w:cs="Times New Roman"/>
          <w:sz w:val="24"/>
          <w:szCs w:val="22"/>
        </w:rPr>
        <w:t>,</w:t>
      </w:r>
      <w:r w:rsidRPr="00C220F5">
        <w:rPr>
          <w:rFonts w:ascii="Times New Roman" w:hAnsi="Times New Roman" w:cs="Times New Roman"/>
          <w:sz w:val="24"/>
          <w:szCs w:val="22"/>
        </w:rPr>
        <w:t xml:space="preserve"> </w:t>
      </w:r>
      <w:r w:rsidR="0058297F" w:rsidRPr="00C220F5">
        <w:rPr>
          <w:rFonts w:ascii="Times New Roman" w:hAnsi="Times New Roman" w:cs="Times New Roman"/>
          <w:sz w:val="24"/>
          <w:szCs w:val="22"/>
        </w:rPr>
        <w:t>participants</w:t>
      </w:r>
      <w:r w:rsidRPr="00C220F5">
        <w:rPr>
          <w:rFonts w:ascii="Times New Roman" w:hAnsi="Times New Roman" w:cs="Times New Roman"/>
          <w:sz w:val="24"/>
          <w:szCs w:val="22"/>
        </w:rPr>
        <w:t xml:space="preserve"> told of how the attitude of the teacher had a significant </w:t>
      </w:r>
      <w:r w:rsidRPr="00C220F5">
        <w:rPr>
          <w:rFonts w:ascii="Times New Roman" w:hAnsi="Times New Roman" w:cs="Times New Roman"/>
          <w:i/>
          <w:sz w:val="24"/>
          <w:szCs w:val="22"/>
        </w:rPr>
        <w:t>positive</w:t>
      </w:r>
      <w:r w:rsidRPr="00C220F5">
        <w:rPr>
          <w:rFonts w:ascii="Times New Roman" w:hAnsi="Times New Roman" w:cs="Times New Roman"/>
          <w:sz w:val="24"/>
          <w:szCs w:val="22"/>
        </w:rPr>
        <w:t xml:space="preserve"> impact on the inclusion of a child with SEN and thus on the prevention of bullying.  For example, in the case </w:t>
      </w:r>
      <w:r w:rsidR="00DE5BA9">
        <w:rPr>
          <w:rFonts w:ascii="Times New Roman" w:hAnsi="Times New Roman" w:cs="Times New Roman"/>
          <w:sz w:val="24"/>
          <w:szCs w:val="22"/>
        </w:rPr>
        <w:t xml:space="preserve">reported earlier </w:t>
      </w:r>
      <w:r w:rsidRPr="00C220F5">
        <w:rPr>
          <w:rFonts w:ascii="Times New Roman" w:hAnsi="Times New Roman" w:cs="Times New Roman"/>
          <w:sz w:val="24"/>
          <w:szCs w:val="22"/>
        </w:rPr>
        <w:t xml:space="preserve">of </w:t>
      </w:r>
      <w:r w:rsidR="009169FC" w:rsidRPr="00C220F5">
        <w:rPr>
          <w:rFonts w:ascii="Times New Roman" w:hAnsi="Times New Roman" w:cs="Times New Roman"/>
          <w:sz w:val="24"/>
          <w:szCs w:val="22"/>
        </w:rPr>
        <w:t>the</w:t>
      </w:r>
      <w:r w:rsidRPr="00C220F5">
        <w:rPr>
          <w:rFonts w:ascii="Times New Roman" w:hAnsi="Times New Roman" w:cs="Times New Roman"/>
          <w:sz w:val="24"/>
          <w:szCs w:val="22"/>
        </w:rPr>
        <w:t xml:space="preserve"> young girl with autism left out by her peers as the class picked wild flowers, the student teacher began to ask the pupils to form groups of three rather than two, and regularly changed the groupings to encourage greater acceptance and less opportunity for bullying.</w:t>
      </w:r>
    </w:p>
    <w:p w14:paraId="3B924EE3" w14:textId="77777777" w:rsidR="0000554F" w:rsidRPr="00C220F5" w:rsidRDefault="0000554F" w:rsidP="006349BD">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In some </w:t>
      </w:r>
      <w:r w:rsidR="009169FC" w:rsidRPr="00C220F5">
        <w:rPr>
          <w:rFonts w:ascii="Times New Roman" w:hAnsi="Times New Roman" w:cs="Times New Roman"/>
          <w:sz w:val="24"/>
          <w:szCs w:val="22"/>
        </w:rPr>
        <w:t xml:space="preserve">more complex </w:t>
      </w:r>
      <w:r w:rsidRPr="00C220F5">
        <w:rPr>
          <w:rFonts w:ascii="Times New Roman" w:hAnsi="Times New Roman" w:cs="Times New Roman"/>
          <w:sz w:val="24"/>
          <w:szCs w:val="22"/>
        </w:rPr>
        <w:t>cases</w:t>
      </w:r>
      <w:r w:rsidR="00FD30E8">
        <w:rPr>
          <w:rFonts w:ascii="Times New Roman" w:hAnsi="Times New Roman" w:cs="Times New Roman"/>
          <w:sz w:val="24"/>
          <w:szCs w:val="22"/>
        </w:rPr>
        <w:t>,</w:t>
      </w:r>
      <w:r w:rsidRPr="00C220F5">
        <w:rPr>
          <w:rFonts w:ascii="Times New Roman" w:hAnsi="Times New Roman" w:cs="Times New Roman"/>
          <w:sz w:val="24"/>
          <w:szCs w:val="22"/>
        </w:rPr>
        <w:t xml:space="preserve"> students reported that the perpetrator of the bullying in mainstream schools was</w:t>
      </w:r>
      <w:r w:rsidR="008B2540">
        <w:rPr>
          <w:rFonts w:ascii="Times New Roman" w:hAnsi="Times New Roman" w:cs="Times New Roman"/>
          <w:sz w:val="24"/>
          <w:szCs w:val="22"/>
        </w:rPr>
        <w:t>,</w:t>
      </w:r>
      <w:r w:rsidRPr="00C220F5">
        <w:rPr>
          <w:rFonts w:ascii="Times New Roman" w:hAnsi="Times New Roman" w:cs="Times New Roman"/>
          <w:sz w:val="24"/>
          <w:szCs w:val="22"/>
        </w:rPr>
        <w:t xml:space="preserve"> themselves</w:t>
      </w:r>
      <w:r w:rsidR="008B2540">
        <w:rPr>
          <w:rFonts w:ascii="Times New Roman" w:hAnsi="Times New Roman" w:cs="Times New Roman"/>
          <w:sz w:val="24"/>
          <w:szCs w:val="22"/>
        </w:rPr>
        <w:t>,</w:t>
      </w:r>
      <w:r w:rsidRPr="00C220F5">
        <w:rPr>
          <w:rFonts w:ascii="Times New Roman" w:hAnsi="Times New Roman" w:cs="Times New Roman"/>
          <w:sz w:val="24"/>
          <w:szCs w:val="22"/>
        </w:rPr>
        <w:t xml:space="preserve"> a child with SEN.  In some cases</w:t>
      </w:r>
      <w:r w:rsidR="008B2540">
        <w:rPr>
          <w:rFonts w:ascii="Times New Roman" w:hAnsi="Times New Roman" w:cs="Times New Roman"/>
          <w:sz w:val="24"/>
          <w:szCs w:val="22"/>
        </w:rPr>
        <w:t>,</w:t>
      </w:r>
      <w:r w:rsidRPr="00C220F5">
        <w:rPr>
          <w:rFonts w:ascii="Times New Roman" w:hAnsi="Times New Roman" w:cs="Times New Roman"/>
          <w:sz w:val="24"/>
          <w:szCs w:val="22"/>
        </w:rPr>
        <w:t xml:space="preserve"> this bullying could be targeted towards other children with SEN, in other cases towards children without any SEN.  The students found such cases </w:t>
      </w:r>
      <w:r w:rsidR="0058297F" w:rsidRPr="00C220F5">
        <w:rPr>
          <w:rFonts w:ascii="Times New Roman" w:hAnsi="Times New Roman" w:cs="Times New Roman"/>
          <w:sz w:val="24"/>
          <w:szCs w:val="22"/>
        </w:rPr>
        <w:t xml:space="preserve">particularly </w:t>
      </w:r>
      <w:r w:rsidRPr="00C220F5">
        <w:rPr>
          <w:rFonts w:ascii="Times New Roman" w:hAnsi="Times New Roman" w:cs="Times New Roman"/>
          <w:sz w:val="24"/>
          <w:szCs w:val="22"/>
        </w:rPr>
        <w:t xml:space="preserve">challenging to deal with, as one student teacher explained in relation </w:t>
      </w:r>
      <w:r w:rsidR="009169FC" w:rsidRPr="00C220F5">
        <w:rPr>
          <w:rFonts w:ascii="Times New Roman" w:hAnsi="Times New Roman" w:cs="Times New Roman"/>
          <w:sz w:val="24"/>
          <w:szCs w:val="22"/>
        </w:rPr>
        <w:t>to one eleven-year-old</w:t>
      </w:r>
      <w:r w:rsidRPr="00C220F5">
        <w:rPr>
          <w:rFonts w:ascii="Times New Roman" w:hAnsi="Times New Roman" w:cs="Times New Roman"/>
          <w:sz w:val="24"/>
          <w:szCs w:val="22"/>
        </w:rPr>
        <w:t xml:space="preserve"> boy with spina bifida who was “very snide with people” and who “was able</w:t>
      </w:r>
      <w:r w:rsidR="008B2540">
        <w:rPr>
          <w:rFonts w:ascii="Times New Roman" w:hAnsi="Times New Roman" w:cs="Times New Roman"/>
          <w:sz w:val="24"/>
          <w:szCs w:val="22"/>
        </w:rPr>
        <w:t xml:space="preserve"> </w:t>
      </w:r>
      <w:r w:rsidRPr="00C220F5">
        <w:rPr>
          <w:rFonts w:ascii="Times New Roman" w:hAnsi="Times New Roman" w:cs="Times New Roman"/>
          <w:sz w:val="24"/>
          <w:szCs w:val="22"/>
        </w:rPr>
        <w:t>...</w:t>
      </w:r>
      <w:r w:rsidR="008B2540">
        <w:rPr>
          <w:rFonts w:ascii="Times New Roman" w:hAnsi="Times New Roman" w:cs="Times New Roman"/>
          <w:sz w:val="24"/>
          <w:szCs w:val="22"/>
        </w:rPr>
        <w:t xml:space="preserve"> </w:t>
      </w:r>
      <w:r w:rsidRPr="00C220F5">
        <w:rPr>
          <w:rFonts w:ascii="Times New Roman" w:hAnsi="Times New Roman" w:cs="Times New Roman"/>
          <w:sz w:val="24"/>
          <w:szCs w:val="22"/>
        </w:rPr>
        <w:t xml:space="preserve">to really, really get at people”.  The same student confessed that he found this </w:t>
      </w:r>
      <w:r w:rsidR="0058297F" w:rsidRPr="00C220F5">
        <w:rPr>
          <w:rFonts w:ascii="Times New Roman" w:hAnsi="Times New Roman" w:cs="Times New Roman"/>
          <w:sz w:val="24"/>
          <w:szCs w:val="22"/>
        </w:rPr>
        <w:t>extremely</w:t>
      </w:r>
      <w:r w:rsidRPr="00C220F5">
        <w:rPr>
          <w:rFonts w:ascii="Times New Roman" w:hAnsi="Times New Roman" w:cs="Times New Roman"/>
          <w:sz w:val="24"/>
          <w:szCs w:val="22"/>
        </w:rPr>
        <w:t xml:space="preserve"> difficult to deal with:</w:t>
      </w:r>
    </w:p>
    <w:p w14:paraId="76E93CD8" w14:textId="77777777" w:rsidR="00E01CC2" w:rsidRDefault="0000554F">
      <w:pPr>
        <w:spacing w:line="480" w:lineRule="auto"/>
        <w:jc w:val="both"/>
        <w:rPr>
          <w:rFonts w:ascii="Times New Roman" w:hAnsi="Times New Roman" w:cs="Times New Roman"/>
          <w:sz w:val="22"/>
          <w:szCs w:val="22"/>
        </w:rPr>
      </w:pPr>
      <w:r w:rsidRPr="00C220F5">
        <w:rPr>
          <w:rFonts w:ascii="Times New Roman" w:hAnsi="Times New Roman" w:cs="Times New Roman"/>
          <w:sz w:val="22"/>
          <w:szCs w:val="22"/>
        </w:rPr>
        <w:t xml:space="preserve">“I would take the most classes for P.E. and [he] would play up you know if we were playing football ah [he] would just, ah, kick somebody’s leg, just trip them because they were running past him and somebody would fall, ah, how do I, how do I deal with that? To the other ones I’d give them a wee fundamental movement skills exercise to do, can’t give it to [him], he’s physically disabled.  I found it very, very difficult to find any way of sort of reprimanding him, so yes, by necessity the bullying was almost tolerated.” </w:t>
      </w:r>
      <w:r w:rsidR="00C220F5">
        <w:rPr>
          <w:rFonts w:ascii="Times New Roman" w:hAnsi="Times New Roman" w:cs="Times New Roman"/>
          <w:sz w:val="22"/>
          <w:szCs w:val="22"/>
        </w:rPr>
        <w:t>(NI primary)</w:t>
      </w:r>
      <w:r w:rsidR="008B2540">
        <w:rPr>
          <w:rFonts w:ascii="Times New Roman" w:hAnsi="Times New Roman" w:cs="Times New Roman"/>
          <w:sz w:val="22"/>
          <w:szCs w:val="22"/>
        </w:rPr>
        <w:t>.</w:t>
      </w:r>
    </w:p>
    <w:p w14:paraId="6CD01743" w14:textId="77777777" w:rsidR="00DB7C29" w:rsidRDefault="006B7E7D"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In terms of striving to develop student teachers’ knowledge of disablist bullying, over three-quarters of </w:t>
      </w:r>
      <w:r w:rsidR="009169FC" w:rsidRPr="00C220F5">
        <w:rPr>
          <w:rFonts w:ascii="Times New Roman" w:hAnsi="Times New Roman" w:cs="Times New Roman"/>
          <w:sz w:val="24"/>
          <w:szCs w:val="22"/>
        </w:rPr>
        <w:t xml:space="preserve">questionnaire </w:t>
      </w:r>
      <w:r w:rsidRPr="00C220F5">
        <w:rPr>
          <w:rFonts w:ascii="Times New Roman" w:hAnsi="Times New Roman" w:cs="Times New Roman"/>
          <w:sz w:val="24"/>
          <w:szCs w:val="22"/>
        </w:rPr>
        <w:t xml:space="preserve">respondents (76.9%, n = 193) reported that ITE programmes should include ‘more practical strategies for dealing with incidents of disablist bullying’.  </w:t>
      </w:r>
      <w:r w:rsidR="008B2540">
        <w:rPr>
          <w:rFonts w:ascii="Times New Roman" w:hAnsi="Times New Roman" w:cs="Times New Roman"/>
          <w:sz w:val="24"/>
          <w:szCs w:val="22"/>
        </w:rPr>
        <w:t>Nearly half</w:t>
      </w:r>
      <w:r w:rsidRPr="00C220F5">
        <w:rPr>
          <w:rFonts w:ascii="Times New Roman" w:hAnsi="Times New Roman" w:cs="Times New Roman"/>
          <w:sz w:val="24"/>
          <w:szCs w:val="22"/>
        </w:rPr>
        <w:t xml:space="preserve"> felt that it would be useful to get ‘advice from practising classroom teachers’ (49.8%, n = 125), have ‘more background information about disablist bullying’ (45.4%, n = 114), have ‘case studies to consider in College (</w:t>
      </w:r>
      <w:r w:rsidR="0064266D" w:rsidRPr="00C220F5">
        <w:rPr>
          <w:rFonts w:ascii="Times New Roman" w:hAnsi="Times New Roman" w:cs="Times New Roman"/>
          <w:sz w:val="24"/>
          <w:szCs w:val="22"/>
        </w:rPr>
        <w:t xml:space="preserve">39.0%, </w:t>
      </w:r>
      <w:r w:rsidR="0064266D" w:rsidRPr="00C220F5">
        <w:rPr>
          <w:rFonts w:ascii="Times New Roman" w:hAnsi="Times New Roman" w:cs="Times New Roman"/>
          <w:sz w:val="24"/>
          <w:szCs w:val="22"/>
        </w:rPr>
        <w:lastRenderedPageBreak/>
        <w:t>n = 98), or have ‘a dedicated website on disablist bullying for students</w:t>
      </w:r>
      <w:r w:rsidR="00FD30E8">
        <w:rPr>
          <w:rFonts w:ascii="Times New Roman" w:hAnsi="Times New Roman" w:cs="Times New Roman"/>
          <w:sz w:val="24"/>
          <w:szCs w:val="22"/>
        </w:rPr>
        <w:t xml:space="preserve"> </w:t>
      </w:r>
      <w:r w:rsidR="0064266D" w:rsidRPr="00C220F5">
        <w:rPr>
          <w:rFonts w:ascii="Times New Roman" w:hAnsi="Times New Roman" w:cs="Times New Roman"/>
          <w:sz w:val="24"/>
          <w:szCs w:val="22"/>
        </w:rPr>
        <w:t>/</w:t>
      </w:r>
      <w:r w:rsidR="00FD30E8">
        <w:rPr>
          <w:rFonts w:ascii="Times New Roman" w:hAnsi="Times New Roman" w:cs="Times New Roman"/>
          <w:sz w:val="24"/>
          <w:szCs w:val="22"/>
        </w:rPr>
        <w:t xml:space="preserve"> </w:t>
      </w:r>
      <w:r w:rsidR="0064266D" w:rsidRPr="00C220F5">
        <w:rPr>
          <w:rFonts w:ascii="Times New Roman" w:hAnsi="Times New Roman" w:cs="Times New Roman"/>
          <w:sz w:val="24"/>
          <w:szCs w:val="22"/>
        </w:rPr>
        <w:t>teachers’ (36.7%, n = 92).</w:t>
      </w:r>
      <w:r w:rsidR="00E134B2" w:rsidRPr="00C220F5">
        <w:rPr>
          <w:rFonts w:ascii="Times New Roman" w:hAnsi="Times New Roman" w:cs="Times New Roman"/>
          <w:sz w:val="24"/>
          <w:szCs w:val="22"/>
        </w:rPr>
        <w:t xml:space="preserve">  Fewer felt that it would be useful to have ‘more detail regarding the relevant legislation’ (27.1%, n = 68), ‘CPD course next year’ (24.3%, n = 61), ‘greater focus on disablist bullying during school placement’ (21.1%, n = 53), or ‘links to external agencies’ (18.7%, n = 47).</w:t>
      </w:r>
    </w:p>
    <w:p w14:paraId="06195BA8" w14:textId="77777777" w:rsidR="004D3F98" w:rsidRDefault="004D3F98" w:rsidP="00C220F5">
      <w:pPr>
        <w:spacing w:line="480" w:lineRule="auto"/>
        <w:jc w:val="both"/>
        <w:rPr>
          <w:rFonts w:ascii="Times New Roman" w:hAnsi="Times New Roman" w:cs="Times New Roman"/>
          <w:sz w:val="24"/>
          <w:szCs w:val="22"/>
        </w:rPr>
      </w:pPr>
    </w:p>
    <w:p w14:paraId="15DDE851" w14:textId="77777777" w:rsidR="004D3F98" w:rsidRDefault="004D3F98" w:rsidP="00C220F5">
      <w:pPr>
        <w:spacing w:line="480" w:lineRule="auto"/>
        <w:jc w:val="both"/>
        <w:rPr>
          <w:rFonts w:ascii="Times New Roman" w:hAnsi="Times New Roman" w:cs="Times New Roman"/>
          <w:sz w:val="24"/>
          <w:szCs w:val="22"/>
        </w:rPr>
      </w:pPr>
    </w:p>
    <w:p w14:paraId="7D262C4F" w14:textId="77777777" w:rsidR="004D3F98" w:rsidRDefault="004D3F98" w:rsidP="00C220F5">
      <w:pPr>
        <w:spacing w:line="480" w:lineRule="auto"/>
        <w:jc w:val="both"/>
        <w:rPr>
          <w:rFonts w:ascii="Times New Roman" w:hAnsi="Times New Roman" w:cs="Times New Roman"/>
          <w:sz w:val="24"/>
          <w:szCs w:val="22"/>
        </w:rPr>
      </w:pPr>
    </w:p>
    <w:p w14:paraId="3C7EDE71" w14:textId="77777777" w:rsidR="004D3F98" w:rsidRDefault="004D3F98" w:rsidP="00C220F5">
      <w:pPr>
        <w:spacing w:line="480" w:lineRule="auto"/>
        <w:jc w:val="both"/>
        <w:rPr>
          <w:rFonts w:ascii="Times New Roman" w:hAnsi="Times New Roman" w:cs="Times New Roman"/>
          <w:sz w:val="24"/>
          <w:szCs w:val="22"/>
        </w:rPr>
      </w:pPr>
    </w:p>
    <w:p w14:paraId="6A2865BF" w14:textId="77777777" w:rsidR="004D3F98" w:rsidRDefault="004D3F98" w:rsidP="00C220F5">
      <w:pPr>
        <w:spacing w:line="480" w:lineRule="auto"/>
        <w:jc w:val="both"/>
        <w:rPr>
          <w:rFonts w:ascii="Times New Roman" w:hAnsi="Times New Roman" w:cs="Times New Roman"/>
          <w:sz w:val="24"/>
          <w:szCs w:val="22"/>
        </w:rPr>
      </w:pPr>
    </w:p>
    <w:p w14:paraId="2AD44248" w14:textId="77777777" w:rsidR="004D3F98" w:rsidRDefault="004D3F98" w:rsidP="00C220F5">
      <w:pPr>
        <w:spacing w:line="480" w:lineRule="auto"/>
        <w:jc w:val="both"/>
        <w:rPr>
          <w:rFonts w:ascii="Times New Roman" w:hAnsi="Times New Roman" w:cs="Times New Roman"/>
          <w:sz w:val="24"/>
          <w:szCs w:val="22"/>
        </w:rPr>
      </w:pPr>
    </w:p>
    <w:p w14:paraId="2BFF7B3B" w14:textId="77777777" w:rsidR="0048559F" w:rsidRDefault="0048559F">
      <w:pPr>
        <w:rPr>
          <w:rFonts w:ascii="Times New Roman" w:hAnsi="Times New Roman" w:cs="Times New Roman"/>
          <w:b/>
          <w:sz w:val="24"/>
          <w:szCs w:val="22"/>
        </w:rPr>
      </w:pPr>
      <w:r>
        <w:rPr>
          <w:rFonts w:ascii="Times New Roman" w:hAnsi="Times New Roman" w:cs="Times New Roman"/>
          <w:b/>
          <w:sz w:val="24"/>
          <w:szCs w:val="22"/>
        </w:rPr>
        <w:br w:type="page"/>
      </w:r>
    </w:p>
    <w:p w14:paraId="03274D52" w14:textId="77777777" w:rsidR="00CB010D" w:rsidRPr="00C220F5" w:rsidRDefault="0098388E" w:rsidP="00C220F5">
      <w:pPr>
        <w:spacing w:line="480" w:lineRule="auto"/>
        <w:rPr>
          <w:rFonts w:ascii="Times New Roman" w:hAnsi="Times New Roman" w:cs="Times New Roman"/>
          <w:b/>
          <w:sz w:val="24"/>
          <w:szCs w:val="22"/>
        </w:rPr>
      </w:pPr>
      <w:r w:rsidRPr="00C220F5">
        <w:rPr>
          <w:rFonts w:ascii="Times New Roman" w:hAnsi="Times New Roman" w:cs="Times New Roman"/>
          <w:b/>
          <w:sz w:val="24"/>
          <w:szCs w:val="22"/>
        </w:rPr>
        <w:lastRenderedPageBreak/>
        <w:t>Discussion</w:t>
      </w:r>
    </w:p>
    <w:p w14:paraId="15CDEFD3" w14:textId="77777777" w:rsidR="00EE6EB5" w:rsidRPr="00C220F5" w:rsidRDefault="00335F50" w:rsidP="00C220F5">
      <w:pPr>
        <w:spacing w:line="480" w:lineRule="auto"/>
        <w:jc w:val="both"/>
        <w:rPr>
          <w:rFonts w:ascii="Times New Roman" w:hAnsi="Times New Roman" w:cs="Times New Roman"/>
          <w:sz w:val="24"/>
          <w:szCs w:val="22"/>
        </w:rPr>
      </w:pPr>
      <w:r w:rsidRPr="00C220F5">
        <w:rPr>
          <w:rFonts w:ascii="Times New Roman" w:hAnsi="Times New Roman" w:cs="Times New Roman"/>
          <w:sz w:val="24"/>
          <w:szCs w:val="22"/>
        </w:rPr>
        <w:t xml:space="preserve">The aims of the current research were to explore the </w:t>
      </w:r>
      <w:r w:rsidR="0045482D" w:rsidRPr="00C220F5">
        <w:rPr>
          <w:rFonts w:ascii="Times New Roman" w:hAnsi="Times New Roman" w:cs="Times New Roman"/>
          <w:sz w:val="24"/>
          <w:szCs w:val="22"/>
        </w:rPr>
        <w:t>experience and confidence</w:t>
      </w:r>
      <w:r w:rsidRPr="00C220F5">
        <w:rPr>
          <w:rFonts w:ascii="Times New Roman" w:hAnsi="Times New Roman" w:cs="Times New Roman"/>
          <w:sz w:val="24"/>
          <w:szCs w:val="22"/>
        </w:rPr>
        <w:t xml:space="preserve"> of student teachers in relation to</w:t>
      </w:r>
      <w:r w:rsidR="008B2540">
        <w:rPr>
          <w:rFonts w:ascii="Times New Roman" w:hAnsi="Times New Roman" w:cs="Times New Roman"/>
          <w:sz w:val="24"/>
          <w:szCs w:val="22"/>
        </w:rPr>
        <w:t xml:space="preserve"> dealing with</w:t>
      </w:r>
      <w:r w:rsidRPr="00C220F5">
        <w:rPr>
          <w:rFonts w:ascii="Times New Roman" w:hAnsi="Times New Roman" w:cs="Times New Roman"/>
          <w:sz w:val="24"/>
          <w:szCs w:val="22"/>
        </w:rPr>
        <w:t xml:space="preserve"> SEN</w:t>
      </w:r>
      <w:r w:rsidR="00151C8A" w:rsidRPr="00C220F5">
        <w:rPr>
          <w:rFonts w:ascii="Times New Roman" w:hAnsi="Times New Roman" w:cs="Times New Roman"/>
          <w:sz w:val="24"/>
          <w:szCs w:val="22"/>
        </w:rPr>
        <w:t xml:space="preserve">, </w:t>
      </w:r>
      <w:r w:rsidR="00A466D9">
        <w:rPr>
          <w:rFonts w:ascii="Times New Roman" w:hAnsi="Times New Roman" w:cs="Times New Roman"/>
          <w:sz w:val="24"/>
          <w:szCs w:val="22"/>
        </w:rPr>
        <w:t>bully/victim</w:t>
      </w:r>
      <w:r w:rsidR="00151C8A" w:rsidRPr="00C220F5">
        <w:rPr>
          <w:rFonts w:ascii="Times New Roman" w:hAnsi="Times New Roman" w:cs="Times New Roman"/>
          <w:sz w:val="24"/>
          <w:szCs w:val="22"/>
        </w:rPr>
        <w:t xml:space="preserve"> problems</w:t>
      </w:r>
      <w:r w:rsidR="00FD30E8">
        <w:rPr>
          <w:rFonts w:ascii="Times New Roman" w:hAnsi="Times New Roman" w:cs="Times New Roman"/>
          <w:sz w:val="24"/>
          <w:szCs w:val="22"/>
        </w:rPr>
        <w:t>,</w:t>
      </w:r>
      <w:r w:rsidRPr="00C220F5">
        <w:rPr>
          <w:rFonts w:ascii="Times New Roman" w:hAnsi="Times New Roman" w:cs="Times New Roman"/>
          <w:sz w:val="24"/>
          <w:szCs w:val="22"/>
        </w:rPr>
        <w:t xml:space="preserve"> and </w:t>
      </w:r>
      <w:r w:rsidR="00151C8A" w:rsidRPr="00C220F5">
        <w:rPr>
          <w:rFonts w:ascii="Times New Roman" w:hAnsi="Times New Roman" w:cs="Times New Roman"/>
          <w:sz w:val="24"/>
          <w:szCs w:val="22"/>
        </w:rPr>
        <w:t xml:space="preserve">disablist bullying, and to outline the subsequent priorities for the future development of </w:t>
      </w:r>
      <w:r w:rsidR="004D2E5E">
        <w:rPr>
          <w:rFonts w:ascii="Times New Roman" w:hAnsi="Times New Roman" w:cs="Times New Roman"/>
          <w:sz w:val="24"/>
          <w:szCs w:val="22"/>
        </w:rPr>
        <w:t>ITE</w:t>
      </w:r>
      <w:r w:rsidR="00151C8A" w:rsidRPr="00C220F5">
        <w:rPr>
          <w:rFonts w:ascii="Times New Roman" w:hAnsi="Times New Roman" w:cs="Times New Roman"/>
          <w:sz w:val="24"/>
          <w:szCs w:val="22"/>
        </w:rPr>
        <w:t xml:space="preserve"> across the island of Ireland</w:t>
      </w:r>
      <w:r w:rsidRPr="00C220F5">
        <w:rPr>
          <w:rFonts w:ascii="Times New Roman" w:hAnsi="Times New Roman" w:cs="Times New Roman"/>
          <w:sz w:val="24"/>
          <w:szCs w:val="22"/>
        </w:rPr>
        <w:t>.</w:t>
      </w:r>
    </w:p>
    <w:p w14:paraId="18762B81" w14:textId="77777777" w:rsidR="00EE6EB5" w:rsidRPr="00C220F5" w:rsidRDefault="00335F50" w:rsidP="00C220F5">
      <w:pPr>
        <w:spacing w:line="480" w:lineRule="auto"/>
        <w:rPr>
          <w:rFonts w:ascii="Times New Roman" w:hAnsi="Times New Roman" w:cs="Times New Roman"/>
          <w:i/>
          <w:sz w:val="24"/>
          <w:szCs w:val="22"/>
        </w:rPr>
      </w:pPr>
      <w:bookmarkStart w:id="8" w:name="_Toc290281891"/>
      <w:r w:rsidRPr="00C220F5">
        <w:rPr>
          <w:rFonts w:ascii="Times New Roman" w:hAnsi="Times New Roman" w:cs="Times New Roman"/>
          <w:i/>
          <w:sz w:val="24"/>
          <w:szCs w:val="22"/>
        </w:rPr>
        <w:t xml:space="preserve">(i) </w:t>
      </w:r>
      <w:r w:rsidR="00C425AB" w:rsidRPr="00C220F5">
        <w:rPr>
          <w:rFonts w:ascii="Times New Roman" w:hAnsi="Times New Roman" w:cs="Times New Roman"/>
          <w:i/>
          <w:sz w:val="24"/>
          <w:szCs w:val="22"/>
        </w:rPr>
        <w:t xml:space="preserve">The </w:t>
      </w:r>
      <w:r w:rsidR="0045482D" w:rsidRPr="00C220F5">
        <w:rPr>
          <w:rFonts w:ascii="Times New Roman" w:hAnsi="Times New Roman" w:cs="Times New Roman"/>
          <w:i/>
          <w:sz w:val="24"/>
          <w:szCs w:val="22"/>
        </w:rPr>
        <w:t>Experience and Confidence</w:t>
      </w:r>
      <w:r w:rsidR="00C425AB" w:rsidRPr="00C220F5">
        <w:rPr>
          <w:rFonts w:ascii="Times New Roman" w:hAnsi="Times New Roman" w:cs="Times New Roman"/>
          <w:i/>
          <w:sz w:val="24"/>
          <w:szCs w:val="22"/>
        </w:rPr>
        <w:t xml:space="preserve"> of Student Teachers in Relation to</w:t>
      </w:r>
      <w:r w:rsidRPr="00C220F5">
        <w:rPr>
          <w:rFonts w:ascii="Times New Roman" w:hAnsi="Times New Roman" w:cs="Times New Roman"/>
          <w:i/>
          <w:sz w:val="24"/>
          <w:szCs w:val="22"/>
        </w:rPr>
        <w:t xml:space="preserve"> SEN</w:t>
      </w:r>
      <w:bookmarkEnd w:id="8"/>
    </w:p>
    <w:p w14:paraId="086FA0AD" w14:textId="77777777" w:rsidR="00EE217D" w:rsidRDefault="003F266F" w:rsidP="00C220F5">
      <w:pPr>
        <w:spacing w:line="480" w:lineRule="auto"/>
        <w:jc w:val="both"/>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First, t</w:t>
      </w:r>
      <w:r w:rsidR="00EE217D">
        <w:rPr>
          <w:rFonts w:ascii="Times New Roman" w:hAnsi="Times New Roman" w:cs="Times New Roman"/>
          <w:color w:val="000000" w:themeColor="text1"/>
          <w:sz w:val="24"/>
          <w:szCs w:val="22"/>
        </w:rPr>
        <w:t>his study has highlighted that, despite the high importance attributed to SEN by almost all of the student teachers, only a minority felt confident in working with children with SEN</w:t>
      </w:r>
      <w:r>
        <w:rPr>
          <w:rFonts w:ascii="Times New Roman" w:hAnsi="Times New Roman" w:cs="Times New Roman"/>
          <w:color w:val="000000" w:themeColor="text1"/>
          <w:sz w:val="24"/>
          <w:szCs w:val="22"/>
        </w:rPr>
        <w:t xml:space="preserve"> in their classrooms</w:t>
      </w:r>
      <w:r w:rsidR="00EE217D">
        <w:rPr>
          <w:rFonts w:ascii="Times New Roman" w:hAnsi="Times New Roman" w:cs="Times New Roman"/>
          <w:color w:val="000000" w:themeColor="text1"/>
          <w:sz w:val="24"/>
          <w:szCs w:val="22"/>
        </w:rPr>
        <w:t>.  Given the rise in the number of children with SEN in mainstream schools following legislation in both jurisdictions (E</w:t>
      </w:r>
      <w:r w:rsidR="006360A3">
        <w:rPr>
          <w:rFonts w:ascii="Times New Roman" w:hAnsi="Times New Roman" w:cs="Times New Roman"/>
          <w:color w:val="000000" w:themeColor="text1"/>
          <w:sz w:val="24"/>
          <w:szCs w:val="22"/>
        </w:rPr>
        <w:t xml:space="preserve">ducation for Persons with Special Educational Needs </w:t>
      </w:r>
      <w:r w:rsidR="006276BD">
        <w:rPr>
          <w:rFonts w:ascii="Times New Roman" w:hAnsi="Times New Roman" w:cs="Times New Roman"/>
          <w:color w:val="000000" w:themeColor="text1"/>
          <w:sz w:val="24"/>
          <w:szCs w:val="22"/>
        </w:rPr>
        <w:t xml:space="preserve">Act </w:t>
      </w:r>
      <w:r w:rsidR="006360A3">
        <w:rPr>
          <w:rFonts w:ascii="Times New Roman" w:hAnsi="Times New Roman" w:cs="Times New Roman"/>
          <w:color w:val="000000" w:themeColor="text1"/>
          <w:sz w:val="24"/>
          <w:szCs w:val="22"/>
        </w:rPr>
        <w:t>[E</w:t>
      </w:r>
      <w:r w:rsidR="00EE217D">
        <w:rPr>
          <w:rFonts w:ascii="Times New Roman" w:hAnsi="Times New Roman" w:cs="Times New Roman"/>
          <w:color w:val="000000" w:themeColor="text1"/>
          <w:sz w:val="24"/>
          <w:szCs w:val="22"/>
        </w:rPr>
        <w:t>PSEN</w:t>
      </w:r>
      <w:r w:rsidR="006360A3">
        <w:rPr>
          <w:rFonts w:ascii="Times New Roman" w:hAnsi="Times New Roman" w:cs="Times New Roman"/>
          <w:color w:val="000000" w:themeColor="text1"/>
          <w:sz w:val="24"/>
          <w:szCs w:val="22"/>
        </w:rPr>
        <w:t>]: Government of Ireland,</w:t>
      </w:r>
      <w:r w:rsidR="00EE217D">
        <w:rPr>
          <w:rFonts w:ascii="Times New Roman" w:hAnsi="Times New Roman" w:cs="Times New Roman"/>
          <w:color w:val="000000" w:themeColor="text1"/>
          <w:sz w:val="24"/>
          <w:szCs w:val="22"/>
        </w:rPr>
        <w:t xml:space="preserve"> 2004; </w:t>
      </w:r>
      <w:r w:rsidR="006276BD" w:rsidRPr="006276BD">
        <w:rPr>
          <w:rFonts w:ascii="Times New Roman" w:hAnsi="Times New Roman" w:cs="Times New Roman"/>
          <w:color w:val="000000" w:themeColor="text1"/>
          <w:sz w:val="24"/>
          <w:szCs w:val="22"/>
        </w:rPr>
        <w:t>Special Educational Needs and Disability (Northern Ireland) Order 2005</w:t>
      </w:r>
      <w:r w:rsidR="004B6B8C">
        <w:rPr>
          <w:rFonts w:ascii="Times New Roman" w:hAnsi="Times New Roman" w:cs="Times New Roman"/>
          <w:color w:val="000000" w:themeColor="text1"/>
          <w:sz w:val="24"/>
          <w:szCs w:val="22"/>
        </w:rPr>
        <w:t xml:space="preserve"> [</w:t>
      </w:r>
      <w:r w:rsidR="00EE217D">
        <w:rPr>
          <w:rFonts w:ascii="Times New Roman" w:hAnsi="Times New Roman" w:cs="Times New Roman"/>
          <w:color w:val="000000" w:themeColor="text1"/>
          <w:sz w:val="24"/>
          <w:szCs w:val="22"/>
        </w:rPr>
        <w:t>SENDO</w:t>
      </w:r>
      <w:r w:rsidR="004B6B8C">
        <w:rPr>
          <w:rFonts w:ascii="Times New Roman" w:hAnsi="Times New Roman" w:cs="Times New Roman"/>
          <w:color w:val="000000" w:themeColor="text1"/>
          <w:sz w:val="24"/>
          <w:szCs w:val="22"/>
        </w:rPr>
        <w:t xml:space="preserve">]: </w:t>
      </w:r>
      <w:r w:rsidR="004B6B8C" w:rsidRPr="004B6B8C">
        <w:rPr>
          <w:rFonts w:ascii="Times New Roman" w:hAnsi="Times New Roman" w:cs="Times New Roman"/>
          <w:color w:val="000000" w:themeColor="text1"/>
          <w:sz w:val="24"/>
          <w:szCs w:val="22"/>
        </w:rPr>
        <w:t>Department of Education for Northern Ireland</w:t>
      </w:r>
      <w:r w:rsidR="004B6B8C">
        <w:rPr>
          <w:rFonts w:ascii="Times New Roman" w:hAnsi="Times New Roman" w:cs="Times New Roman"/>
          <w:color w:val="000000" w:themeColor="text1"/>
          <w:sz w:val="24"/>
          <w:szCs w:val="22"/>
        </w:rPr>
        <w:t>,</w:t>
      </w:r>
      <w:r w:rsidR="00EE217D">
        <w:rPr>
          <w:rFonts w:ascii="Times New Roman" w:hAnsi="Times New Roman" w:cs="Times New Roman"/>
          <w:color w:val="000000" w:themeColor="text1"/>
          <w:sz w:val="24"/>
          <w:szCs w:val="22"/>
        </w:rPr>
        <w:t xml:space="preserve"> 2005), it is clear that ITE has failed in its duty to prepare these student teachers adequately for the current realities of the classroom.</w:t>
      </w:r>
    </w:p>
    <w:p w14:paraId="3D73B1CA" w14:textId="77777777" w:rsidR="00FD30E8" w:rsidRDefault="00335F50"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When asked to make recommendations for ITE courses, the respondents showed little interest in more legislation, ‘theory’</w:t>
      </w:r>
      <w:r w:rsidR="00FD30E8">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or the background to different SEN, and instead wanted practical advice and practical strategies, preferably from those with direct classroom experience.</w:t>
      </w:r>
      <w:r w:rsidR="00BF61CE"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color w:val="000000" w:themeColor="text1"/>
          <w:sz w:val="24"/>
          <w:szCs w:val="22"/>
        </w:rPr>
        <w:t xml:space="preserve">  This again has implications for those who plan and deliver ITE courses in both jurisdictions.</w:t>
      </w:r>
    </w:p>
    <w:p w14:paraId="1A785AEB" w14:textId="77777777" w:rsidR="00BF61CE" w:rsidRDefault="00335F50"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  </w:t>
      </w:r>
    </w:p>
    <w:p w14:paraId="16449642" w14:textId="77777777" w:rsidR="005C53DC" w:rsidRPr="00C220F5" w:rsidRDefault="005C53DC" w:rsidP="00C220F5">
      <w:pPr>
        <w:spacing w:line="480" w:lineRule="auto"/>
        <w:jc w:val="both"/>
        <w:rPr>
          <w:rFonts w:ascii="Times New Roman" w:hAnsi="Times New Roman" w:cs="Times New Roman"/>
          <w:color w:val="000000" w:themeColor="text1"/>
          <w:sz w:val="24"/>
          <w:szCs w:val="22"/>
        </w:rPr>
      </w:pPr>
    </w:p>
    <w:p w14:paraId="60450DE2" w14:textId="77777777" w:rsidR="00C425AB" w:rsidRPr="00C220F5" w:rsidRDefault="00C425AB" w:rsidP="00C220F5">
      <w:pPr>
        <w:spacing w:line="480" w:lineRule="auto"/>
        <w:rPr>
          <w:rFonts w:ascii="Times New Roman" w:hAnsi="Times New Roman" w:cs="Times New Roman"/>
          <w:i/>
          <w:color w:val="000000" w:themeColor="text1"/>
          <w:sz w:val="24"/>
          <w:szCs w:val="22"/>
        </w:rPr>
      </w:pPr>
      <w:bookmarkStart w:id="9" w:name="_Toc290281892"/>
      <w:r w:rsidRPr="00C220F5">
        <w:rPr>
          <w:rFonts w:ascii="Times New Roman" w:hAnsi="Times New Roman" w:cs="Times New Roman"/>
          <w:i/>
          <w:color w:val="000000" w:themeColor="text1"/>
          <w:sz w:val="24"/>
          <w:szCs w:val="22"/>
        </w:rPr>
        <w:lastRenderedPageBreak/>
        <w:t>(</w:t>
      </w:r>
      <w:r w:rsidR="00C4483F" w:rsidRPr="00C220F5">
        <w:rPr>
          <w:rFonts w:ascii="Times New Roman" w:hAnsi="Times New Roman" w:cs="Times New Roman"/>
          <w:i/>
          <w:color w:val="000000" w:themeColor="text1"/>
          <w:sz w:val="24"/>
          <w:szCs w:val="22"/>
        </w:rPr>
        <w:t>i</w:t>
      </w:r>
      <w:r w:rsidRPr="00C220F5">
        <w:rPr>
          <w:rFonts w:ascii="Times New Roman" w:hAnsi="Times New Roman" w:cs="Times New Roman"/>
          <w:i/>
          <w:color w:val="000000" w:themeColor="text1"/>
          <w:sz w:val="24"/>
          <w:szCs w:val="22"/>
        </w:rPr>
        <w:t xml:space="preserve">i) The </w:t>
      </w:r>
      <w:r w:rsidR="0045482D" w:rsidRPr="00C220F5">
        <w:rPr>
          <w:rFonts w:ascii="Times New Roman" w:hAnsi="Times New Roman" w:cs="Times New Roman"/>
          <w:i/>
          <w:sz w:val="24"/>
          <w:szCs w:val="22"/>
        </w:rPr>
        <w:t xml:space="preserve">Experience and Confidence </w:t>
      </w:r>
      <w:r w:rsidRPr="00C220F5">
        <w:rPr>
          <w:rFonts w:ascii="Times New Roman" w:hAnsi="Times New Roman" w:cs="Times New Roman"/>
          <w:i/>
          <w:color w:val="000000" w:themeColor="text1"/>
          <w:sz w:val="24"/>
          <w:szCs w:val="22"/>
        </w:rPr>
        <w:t xml:space="preserve">of Student Teachers in Relation to </w:t>
      </w:r>
      <w:r w:rsidR="00A466D9">
        <w:rPr>
          <w:rFonts w:ascii="Times New Roman" w:hAnsi="Times New Roman" w:cs="Times New Roman"/>
          <w:i/>
          <w:color w:val="000000" w:themeColor="text1"/>
          <w:sz w:val="24"/>
          <w:szCs w:val="22"/>
        </w:rPr>
        <w:t>Bully/victim</w:t>
      </w:r>
      <w:r w:rsidRPr="00C220F5">
        <w:rPr>
          <w:rFonts w:ascii="Times New Roman" w:hAnsi="Times New Roman" w:cs="Times New Roman"/>
          <w:i/>
          <w:color w:val="000000" w:themeColor="text1"/>
          <w:sz w:val="24"/>
          <w:szCs w:val="22"/>
        </w:rPr>
        <w:t xml:space="preserve"> Problems.</w:t>
      </w:r>
      <w:bookmarkEnd w:id="9"/>
    </w:p>
    <w:p w14:paraId="543281E0" w14:textId="77777777" w:rsidR="003F266F" w:rsidRDefault="003F266F" w:rsidP="00C220F5">
      <w:pPr>
        <w:spacing w:line="480" w:lineRule="auto"/>
        <w:jc w:val="both"/>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Second, although</w:t>
      </w:r>
      <w:r w:rsidR="00084F90" w:rsidRPr="00C220F5">
        <w:rPr>
          <w:rFonts w:ascii="Times New Roman" w:hAnsi="Times New Roman" w:cs="Times New Roman"/>
          <w:color w:val="000000" w:themeColor="text1"/>
          <w:sz w:val="24"/>
          <w:szCs w:val="22"/>
        </w:rPr>
        <w:t xml:space="preserve"> it was heartening to </w:t>
      </w:r>
      <w:r w:rsidR="00FD30E8">
        <w:rPr>
          <w:rFonts w:ascii="Times New Roman" w:hAnsi="Times New Roman" w:cs="Times New Roman"/>
          <w:color w:val="000000" w:themeColor="text1"/>
          <w:sz w:val="24"/>
          <w:szCs w:val="22"/>
        </w:rPr>
        <w:t>learn</w:t>
      </w:r>
      <w:r w:rsidR="00084F90" w:rsidRPr="00C220F5">
        <w:rPr>
          <w:rFonts w:ascii="Times New Roman" w:hAnsi="Times New Roman" w:cs="Times New Roman"/>
          <w:color w:val="000000" w:themeColor="text1"/>
          <w:sz w:val="24"/>
          <w:szCs w:val="22"/>
        </w:rPr>
        <w:t xml:space="preserve"> that the </w:t>
      </w:r>
      <w:r w:rsidR="0045482D" w:rsidRPr="00C220F5">
        <w:rPr>
          <w:rFonts w:ascii="Times New Roman" w:hAnsi="Times New Roman" w:cs="Times New Roman"/>
          <w:color w:val="000000" w:themeColor="text1"/>
          <w:sz w:val="24"/>
          <w:szCs w:val="22"/>
        </w:rPr>
        <w:t>majority of student teachers in this study</w:t>
      </w:r>
      <w:r w:rsidR="00084F90" w:rsidRPr="00C220F5">
        <w:rPr>
          <w:rFonts w:ascii="Times New Roman" w:hAnsi="Times New Roman" w:cs="Times New Roman"/>
          <w:color w:val="000000" w:themeColor="text1"/>
          <w:sz w:val="24"/>
          <w:szCs w:val="22"/>
        </w:rPr>
        <w:t xml:space="preserve"> accept the existence of </w:t>
      </w:r>
      <w:r w:rsidR="00A466D9">
        <w:rPr>
          <w:rFonts w:ascii="Times New Roman" w:hAnsi="Times New Roman" w:cs="Times New Roman"/>
          <w:color w:val="000000" w:themeColor="text1"/>
          <w:sz w:val="24"/>
          <w:szCs w:val="22"/>
        </w:rPr>
        <w:t>bully/victim</w:t>
      </w:r>
      <w:r w:rsidR="00084F90" w:rsidRPr="00C220F5">
        <w:rPr>
          <w:rFonts w:ascii="Times New Roman" w:hAnsi="Times New Roman" w:cs="Times New Roman"/>
          <w:color w:val="000000" w:themeColor="text1"/>
          <w:sz w:val="24"/>
          <w:szCs w:val="22"/>
        </w:rPr>
        <w:t xml:space="preserve"> problems in schools and the important role that teachers play in countering such insidious behaviours and attitudes</w:t>
      </w:r>
      <w:r w:rsidR="00FD30E8">
        <w:rPr>
          <w:rFonts w:ascii="Times New Roman" w:hAnsi="Times New Roman" w:cs="Times New Roman"/>
          <w:color w:val="000000" w:themeColor="text1"/>
          <w:sz w:val="24"/>
          <w:szCs w:val="22"/>
        </w:rPr>
        <w:t xml:space="preserve">, </w:t>
      </w:r>
      <w:r w:rsidR="00084F90" w:rsidRPr="00C220F5">
        <w:rPr>
          <w:rFonts w:ascii="Times New Roman" w:hAnsi="Times New Roman" w:cs="Times New Roman"/>
          <w:color w:val="000000" w:themeColor="text1"/>
          <w:sz w:val="24"/>
          <w:szCs w:val="22"/>
        </w:rPr>
        <w:t>there was no</w:t>
      </w:r>
      <w:r w:rsidR="00A23762" w:rsidRPr="00C220F5">
        <w:rPr>
          <w:rFonts w:ascii="Times New Roman" w:hAnsi="Times New Roman" w:cs="Times New Roman"/>
          <w:color w:val="000000" w:themeColor="text1"/>
          <w:sz w:val="24"/>
          <w:szCs w:val="22"/>
        </w:rPr>
        <w:t xml:space="preserve"> evidence of </w:t>
      </w:r>
      <w:r w:rsidR="00084F90" w:rsidRPr="00C220F5">
        <w:rPr>
          <w:rFonts w:ascii="Times New Roman" w:hAnsi="Times New Roman" w:cs="Times New Roman"/>
          <w:color w:val="000000" w:themeColor="text1"/>
          <w:sz w:val="24"/>
          <w:szCs w:val="22"/>
        </w:rPr>
        <w:t xml:space="preserve">any </w:t>
      </w:r>
      <w:r w:rsidR="00A23762" w:rsidRPr="00C220F5">
        <w:rPr>
          <w:rFonts w:ascii="Times New Roman" w:hAnsi="Times New Roman" w:cs="Times New Roman"/>
          <w:color w:val="000000" w:themeColor="text1"/>
          <w:sz w:val="24"/>
          <w:szCs w:val="22"/>
        </w:rPr>
        <w:t>detailed</w:t>
      </w:r>
      <w:r w:rsidR="00084F90" w:rsidRPr="00C220F5">
        <w:rPr>
          <w:rFonts w:ascii="Times New Roman" w:hAnsi="Times New Roman" w:cs="Times New Roman"/>
          <w:color w:val="000000" w:themeColor="text1"/>
          <w:sz w:val="24"/>
          <w:szCs w:val="22"/>
        </w:rPr>
        <w:t xml:space="preserve"> knowledge or understanding of either the legislation or the policy in this area</w:t>
      </w:r>
      <w:r w:rsidR="00151C8A" w:rsidRPr="00C220F5">
        <w:rPr>
          <w:rFonts w:ascii="Times New Roman" w:hAnsi="Times New Roman" w:cs="Times New Roman"/>
          <w:color w:val="000000" w:themeColor="text1"/>
          <w:sz w:val="24"/>
          <w:szCs w:val="22"/>
        </w:rPr>
        <w:t xml:space="preserve"> (e.g.</w:t>
      </w:r>
      <w:r w:rsidR="00FD30E8">
        <w:rPr>
          <w:rFonts w:ascii="Times New Roman" w:hAnsi="Times New Roman" w:cs="Times New Roman"/>
          <w:color w:val="000000" w:themeColor="text1"/>
          <w:sz w:val="24"/>
          <w:szCs w:val="22"/>
        </w:rPr>
        <w:t>,</w:t>
      </w:r>
      <w:r w:rsidR="00151C8A" w:rsidRPr="00C220F5">
        <w:rPr>
          <w:rFonts w:ascii="Times New Roman" w:hAnsi="Times New Roman" w:cs="Times New Roman"/>
          <w:color w:val="000000" w:themeColor="text1"/>
          <w:sz w:val="24"/>
          <w:szCs w:val="22"/>
        </w:rPr>
        <w:t xml:space="preserve"> D</w:t>
      </w:r>
      <w:r w:rsidR="00FB6C16">
        <w:rPr>
          <w:rFonts w:ascii="Times New Roman" w:hAnsi="Times New Roman" w:cs="Times New Roman"/>
          <w:color w:val="000000" w:themeColor="text1"/>
          <w:sz w:val="24"/>
          <w:szCs w:val="22"/>
        </w:rPr>
        <w:t xml:space="preserve">epartment for Education and Science, </w:t>
      </w:r>
      <w:r w:rsidR="00151C8A" w:rsidRPr="00C220F5">
        <w:rPr>
          <w:rFonts w:ascii="Times New Roman" w:hAnsi="Times New Roman" w:cs="Times New Roman"/>
          <w:color w:val="000000" w:themeColor="text1"/>
          <w:sz w:val="24"/>
          <w:szCs w:val="22"/>
        </w:rPr>
        <w:t>1993)</w:t>
      </w:r>
      <w:r w:rsidR="00084F90" w:rsidRPr="00C220F5">
        <w:rPr>
          <w:rFonts w:ascii="Times New Roman" w:hAnsi="Times New Roman" w:cs="Times New Roman"/>
          <w:color w:val="000000" w:themeColor="text1"/>
          <w:sz w:val="24"/>
          <w:szCs w:val="22"/>
        </w:rPr>
        <w:t>.</w:t>
      </w:r>
    </w:p>
    <w:p w14:paraId="30AD41FF" w14:textId="77777777" w:rsidR="003F266F" w:rsidRDefault="003F266F" w:rsidP="00C220F5">
      <w:pPr>
        <w:spacing w:line="480" w:lineRule="auto"/>
        <w:jc w:val="both"/>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 xml:space="preserve">While </w:t>
      </w:r>
      <w:r w:rsidRPr="00C220F5">
        <w:rPr>
          <w:rFonts w:ascii="Times New Roman" w:hAnsi="Times New Roman" w:cs="Times New Roman"/>
          <w:color w:val="000000" w:themeColor="text1"/>
          <w:sz w:val="24"/>
          <w:szCs w:val="22"/>
        </w:rPr>
        <w:t>over two-thirds of the respondents in the survey indicated that they had to dea</w:t>
      </w:r>
      <w:r>
        <w:rPr>
          <w:rFonts w:ascii="Times New Roman" w:hAnsi="Times New Roman" w:cs="Times New Roman"/>
          <w:color w:val="000000" w:themeColor="text1"/>
          <w:sz w:val="24"/>
          <w:szCs w:val="22"/>
        </w:rPr>
        <w:t>l with bullying incidents while</w:t>
      </w:r>
      <w:r w:rsidRPr="00C220F5">
        <w:rPr>
          <w:rFonts w:ascii="Times New Roman" w:hAnsi="Times New Roman" w:cs="Times New Roman"/>
          <w:color w:val="000000" w:themeColor="text1"/>
          <w:sz w:val="24"/>
          <w:szCs w:val="22"/>
        </w:rPr>
        <w:t xml:space="preserve"> on teaching practice</w:t>
      </w:r>
      <w:r>
        <w:rPr>
          <w:rFonts w:ascii="Times New Roman" w:hAnsi="Times New Roman" w:cs="Times New Roman"/>
          <w:color w:val="000000" w:themeColor="text1"/>
          <w:sz w:val="24"/>
          <w:szCs w:val="22"/>
        </w:rPr>
        <w:t>, this study revealed that course content was not consistent across the ITE institutions</w:t>
      </w:r>
      <w:r w:rsidR="00FD30E8">
        <w:rPr>
          <w:rFonts w:ascii="Times New Roman" w:hAnsi="Times New Roman" w:cs="Times New Roman"/>
          <w:color w:val="000000" w:themeColor="text1"/>
          <w:sz w:val="24"/>
          <w:szCs w:val="22"/>
        </w:rPr>
        <w:t>,</w:t>
      </w:r>
      <w:r>
        <w:rPr>
          <w:rFonts w:ascii="Times New Roman" w:hAnsi="Times New Roman" w:cs="Times New Roman"/>
          <w:color w:val="000000" w:themeColor="text1"/>
          <w:sz w:val="24"/>
          <w:szCs w:val="22"/>
        </w:rPr>
        <w:t xml:space="preserve"> with </w:t>
      </w:r>
      <w:r w:rsidRPr="00C220F5">
        <w:rPr>
          <w:rFonts w:ascii="Times New Roman" w:hAnsi="Times New Roman" w:cs="Times New Roman"/>
          <w:color w:val="000000" w:themeColor="text1"/>
          <w:sz w:val="24"/>
          <w:szCs w:val="22"/>
        </w:rPr>
        <w:t xml:space="preserve">participants from Northern Ireland </w:t>
      </w:r>
      <w:r>
        <w:rPr>
          <w:rFonts w:ascii="Times New Roman" w:hAnsi="Times New Roman" w:cs="Times New Roman"/>
          <w:color w:val="000000" w:themeColor="text1"/>
          <w:sz w:val="24"/>
          <w:szCs w:val="22"/>
        </w:rPr>
        <w:t>receiving</w:t>
      </w:r>
      <w:r w:rsidRPr="00C220F5">
        <w:rPr>
          <w:rFonts w:ascii="Times New Roman" w:hAnsi="Times New Roman" w:cs="Times New Roman"/>
          <w:color w:val="000000" w:themeColor="text1"/>
          <w:sz w:val="24"/>
          <w:szCs w:val="22"/>
        </w:rPr>
        <w:t xml:space="preserve"> tutelage in the area only if they selected an optional module (Pastoral Care) that explored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as part of its content</w:t>
      </w:r>
      <w:r>
        <w:rPr>
          <w:rFonts w:ascii="Times New Roman" w:hAnsi="Times New Roman" w:cs="Times New Roman"/>
          <w:color w:val="000000" w:themeColor="text1"/>
          <w:sz w:val="24"/>
          <w:szCs w:val="22"/>
        </w:rPr>
        <w:t>.</w:t>
      </w:r>
    </w:p>
    <w:p w14:paraId="01C9A264" w14:textId="77777777" w:rsidR="00A02C3F" w:rsidRPr="00C220F5" w:rsidRDefault="0072272E"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It was n</w:t>
      </w:r>
      <w:r w:rsidR="00A02C3F" w:rsidRPr="00C220F5">
        <w:rPr>
          <w:rFonts w:ascii="Times New Roman" w:hAnsi="Times New Roman" w:cs="Times New Roman"/>
          <w:color w:val="000000" w:themeColor="text1"/>
          <w:sz w:val="24"/>
          <w:szCs w:val="22"/>
        </w:rPr>
        <w:t xml:space="preserve">oteworthy that </w:t>
      </w:r>
      <w:r w:rsidR="00A02C3F" w:rsidRPr="00C220F5">
        <w:rPr>
          <w:rFonts w:ascii="Times New Roman" w:hAnsi="Times New Roman" w:cs="Times New Roman"/>
          <w:i/>
          <w:color w:val="000000" w:themeColor="text1"/>
          <w:sz w:val="24"/>
          <w:szCs w:val="22"/>
        </w:rPr>
        <w:t>all</w:t>
      </w:r>
      <w:r w:rsidR="00A02C3F" w:rsidRPr="00C220F5">
        <w:rPr>
          <w:rFonts w:ascii="Times New Roman" w:hAnsi="Times New Roman" w:cs="Times New Roman"/>
          <w:color w:val="000000" w:themeColor="text1"/>
          <w:sz w:val="24"/>
          <w:szCs w:val="22"/>
        </w:rPr>
        <w:t xml:space="preserve"> respondents to the survey felt that teachers should be trained to deal with such problems.  </w:t>
      </w:r>
      <w:r w:rsidR="00037FD2" w:rsidRPr="00C220F5">
        <w:rPr>
          <w:rFonts w:ascii="Times New Roman" w:hAnsi="Times New Roman" w:cs="Times New Roman"/>
          <w:color w:val="000000" w:themeColor="text1"/>
          <w:sz w:val="24"/>
          <w:szCs w:val="22"/>
        </w:rPr>
        <w:t>Consistent with the results regarding SEN, participants voiced their opinion that ITE should contain</w:t>
      </w:r>
      <w:r w:rsidR="00B3740A" w:rsidRPr="00C220F5">
        <w:rPr>
          <w:rFonts w:ascii="Times New Roman" w:hAnsi="Times New Roman" w:cs="Times New Roman"/>
          <w:color w:val="000000" w:themeColor="text1"/>
          <w:sz w:val="24"/>
          <w:szCs w:val="22"/>
        </w:rPr>
        <w:t xml:space="preserve"> </w:t>
      </w:r>
      <w:r w:rsidR="00037FD2" w:rsidRPr="00C220F5">
        <w:rPr>
          <w:rFonts w:ascii="Times New Roman" w:hAnsi="Times New Roman" w:cs="Times New Roman"/>
          <w:color w:val="000000" w:themeColor="text1"/>
          <w:sz w:val="24"/>
          <w:szCs w:val="22"/>
        </w:rPr>
        <w:t>more practical advice and practical strategies</w:t>
      </w:r>
      <w:r w:rsidR="00B3740A" w:rsidRPr="00C220F5">
        <w:rPr>
          <w:rFonts w:ascii="Times New Roman" w:hAnsi="Times New Roman" w:cs="Times New Roman"/>
          <w:color w:val="000000" w:themeColor="text1"/>
          <w:sz w:val="24"/>
          <w:szCs w:val="22"/>
        </w:rPr>
        <w:t xml:space="preserve"> for countering </w:t>
      </w:r>
      <w:r w:rsidR="00A466D9">
        <w:rPr>
          <w:rFonts w:ascii="Times New Roman" w:hAnsi="Times New Roman" w:cs="Times New Roman"/>
          <w:color w:val="000000" w:themeColor="text1"/>
          <w:sz w:val="24"/>
          <w:szCs w:val="22"/>
        </w:rPr>
        <w:t>bully/victim</w:t>
      </w:r>
      <w:r w:rsidR="00B3740A" w:rsidRPr="00C220F5">
        <w:rPr>
          <w:rFonts w:ascii="Times New Roman" w:hAnsi="Times New Roman" w:cs="Times New Roman"/>
          <w:color w:val="000000" w:themeColor="text1"/>
          <w:sz w:val="24"/>
          <w:szCs w:val="22"/>
        </w:rPr>
        <w:t xml:space="preserve"> problems</w:t>
      </w:r>
      <w:r w:rsidR="00037FD2" w:rsidRPr="00C220F5">
        <w:rPr>
          <w:rFonts w:ascii="Times New Roman" w:hAnsi="Times New Roman" w:cs="Times New Roman"/>
          <w:color w:val="000000" w:themeColor="text1"/>
          <w:sz w:val="24"/>
          <w:szCs w:val="22"/>
        </w:rPr>
        <w:t>, preferably from those with direct classroom experience</w:t>
      </w:r>
      <w:r w:rsidR="00B3740A" w:rsidRPr="00C220F5">
        <w:rPr>
          <w:rFonts w:ascii="Times New Roman" w:hAnsi="Times New Roman" w:cs="Times New Roman"/>
          <w:color w:val="000000" w:themeColor="text1"/>
          <w:sz w:val="24"/>
          <w:szCs w:val="22"/>
        </w:rPr>
        <w:t xml:space="preserve">.  </w:t>
      </w:r>
    </w:p>
    <w:p w14:paraId="2F678622" w14:textId="77777777" w:rsidR="00FD30E8" w:rsidRPr="00C220F5" w:rsidRDefault="004F33C8" w:rsidP="00C220F5">
      <w:pPr>
        <w:spacing w:line="480" w:lineRule="auto"/>
        <w:jc w:val="both"/>
        <w:rPr>
          <w:rFonts w:ascii="Times New Roman" w:hAnsi="Times New Roman" w:cs="Times New Roman"/>
          <w:color w:val="000000" w:themeColor="text1"/>
          <w:sz w:val="24"/>
          <w:szCs w:val="22"/>
        </w:rPr>
      </w:pPr>
      <w:r w:rsidRPr="00C220F5" w:rsidDel="004F33C8">
        <w:rPr>
          <w:rFonts w:ascii="Times New Roman" w:hAnsi="Times New Roman" w:cs="Times New Roman"/>
          <w:color w:val="000000" w:themeColor="text1"/>
          <w:sz w:val="24"/>
          <w:szCs w:val="22"/>
        </w:rPr>
        <w:t xml:space="preserve"> </w:t>
      </w:r>
    </w:p>
    <w:p w14:paraId="31919BD9" w14:textId="77777777" w:rsidR="00C4483F" w:rsidRPr="00C220F5" w:rsidRDefault="00C4483F" w:rsidP="00C220F5">
      <w:pPr>
        <w:spacing w:line="480" w:lineRule="auto"/>
        <w:rPr>
          <w:rFonts w:ascii="Times New Roman" w:hAnsi="Times New Roman" w:cs="Times New Roman"/>
          <w:i/>
          <w:color w:val="000000" w:themeColor="text1"/>
          <w:sz w:val="24"/>
          <w:szCs w:val="22"/>
        </w:rPr>
      </w:pPr>
      <w:bookmarkStart w:id="10" w:name="_Toc290281893"/>
      <w:r w:rsidRPr="00C220F5">
        <w:rPr>
          <w:rFonts w:ascii="Times New Roman" w:hAnsi="Times New Roman" w:cs="Times New Roman"/>
          <w:i/>
          <w:color w:val="000000" w:themeColor="text1"/>
          <w:sz w:val="24"/>
          <w:szCs w:val="22"/>
        </w:rPr>
        <w:t xml:space="preserve">(iii) The </w:t>
      </w:r>
      <w:r w:rsidR="0045482D" w:rsidRPr="00C220F5">
        <w:rPr>
          <w:rFonts w:ascii="Times New Roman" w:hAnsi="Times New Roman" w:cs="Times New Roman"/>
          <w:i/>
          <w:color w:val="000000" w:themeColor="text1"/>
          <w:sz w:val="24"/>
          <w:szCs w:val="22"/>
        </w:rPr>
        <w:t>Experience and Confidence</w:t>
      </w:r>
      <w:r w:rsidRPr="00C220F5">
        <w:rPr>
          <w:rFonts w:ascii="Times New Roman" w:hAnsi="Times New Roman" w:cs="Times New Roman"/>
          <w:i/>
          <w:color w:val="000000" w:themeColor="text1"/>
          <w:sz w:val="24"/>
          <w:szCs w:val="22"/>
        </w:rPr>
        <w:t xml:space="preserve"> of Student Teachers in Relation to Disablist Bullying.</w:t>
      </w:r>
      <w:bookmarkEnd w:id="10"/>
    </w:p>
    <w:p w14:paraId="3A14A7FA" w14:textId="4760AA5B" w:rsidR="005E4104" w:rsidRPr="00C220F5" w:rsidRDefault="002B0B1C" w:rsidP="00C220F5">
      <w:pPr>
        <w:spacing w:line="480" w:lineRule="auto"/>
        <w:jc w:val="both"/>
        <w:rPr>
          <w:rFonts w:ascii="Times New Roman" w:hAnsi="Times New Roman" w:cs="Times New Roman"/>
          <w:color w:val="000000" w:themeColor="text1"/>
          <w:sz w:val="24"/>
          <w:szCs w:val="22"/>
        </w:rPr>
      </w:pPr>
      <w:r>
        <w:rPr>
          <w:rFonts w:ascii="Times New Roman" w:hAnsi="Times New Roman" w:cs="Times New Roman"/>
          <w:color w:val="000000" w:themeColor="text1"/>
          <w:sz w:val="24"/>
          <w:szCs w:val="22"/>
        </w:rPr>
        <w:t>Third, this study has shown that, while</w:t>
      </w:r>
      <w:r w:rsidR="00F44EE8" w:rsidRPr="00C220F5">
        <w:rPr>
          <w:rFonts w:ascii="Times New Roman" w:hAnsi="Times New Roman" w:cs="Times New Roman"/>
          <w:color w:val="000000" w:themeColor="text1"/>
          <w:sz w:val="24"/>
          <w:szCs w:val="22"/>
        </w:rPr>
        <w:t xml:space="preserve"> students did have the opportunity to gain some level of knowledge and understanding of SEN and / or bullying, </w:t>
      </w:r>
      <w:r w:rsidR="000D41E4" w:rsidRPr="00C220F5">
        <w:rPr>
          <w:rFonts w:ascii="Times New Roman" w:hAnsi="Times New Roman" w:cs="Times New Roman"/>
          <w:color w:val="000000" w:themeColor="text1"/>
          <w:sz w:val="24"/>
          <w:szCs w:val="22"/>
        </w:rPr>
        <w:t xml:space="preserve">none </w:t>
      </w:r>
      <w:r w:rsidR="00F44EE8" w:rsidRPr="00C220F5">
        <w:rPr>
          <w:rFonts w:ascii="Times New Roman" w:hAnsi="Times New Roman" w:cs="Times New Roman"/>
          <w:color w:val="000000" w:themeColor="text1"/>
          <w:sz w:val="24"/>
          <w:szCs w:val="22"/>
        </w:rPr>
        <w:t xml:space="preserve">had </w:t>
      </w:r>
      <w:r w:rsidR="000D41E4" w:rsidRPr="00C220F5">
        <w:rPr>
          <w:rFonts w:ascii="Times New Roman" w:hAnsi="Times New Roman" w:cs="Times New Roman"/>
          <w:color w:val="000000" w:themeColor="text1"/>
          <w:sz w:val="24"/>
          <w:szCs w:val="22"/>
        </w:rPr>
        <w:t xml:space="preserve">received any input </w:t>
      </w:r>
      <w:r w:rsidR="00F44EE8" w:rsidRPr="00C220F5">
        <w:rPr>
          <w:rFonts w:ascii="Times New Roman" w:hAnsi="Times New Roman" w:cs="Times New Roman"/>
          <w:color w:val="000000" w:themeColor="text1"/>
          <w:sz w:val="24"/>
          <w:szCs w:val="22"/>
        </w:rPr>
        <w:t>d</w:t>
      </w:r>
      <w:r w:rsidR="000D41E4" w:rsidRPr="00C220F5">
        <w:rPr>
          <w:rFonts w:ascii="Times New Roman" w:hAnsi="Times New Roman" w:cs="Times New Roman"/>
          <w:color w:val="000000" w:themeColor="text1"/>
          <w:sz w:val="24"/>
          <w:szCs w:val="22"/>
        </w:rPr>
        <w:t xml:space="preserve">uring their ITE </w:t>
      </w:r>
      <w:r w:rsidR="00F44EE8" w:rsidRPr="00C220F5">
        <w:rPr>
          <w:rFonts w:ascii="Times New Roman" w:hAnsi="Times New Roman" w:cs="Times New Roman"/>
          <w:color w:val="000000" w:themeColor="text1"/>
          <w:sz w:val="24"/>
          <w:szCs w:val="22"/>
        </w:rPr>
        <w:t xml:space="preserve">regarding </w:t>
      </w:r>
      <w:r w:rsidR="000D41E4" w:rsidRPr="00C220F5">
        <w:rPr>
          <w:rFonts w:ascii="Times New Roman" w:hAnsi="Times New Roman" w:cs="Times New Roman"/>
          <w:color w:val="000000" w:themeColor="text1"/>
          <w:sz w:val="24"/>
          <w:szCs w:val="22"/>
        </w:rPr>
        <w:t xml:space="preserve">disablist bullying </w:t>
      </w:r>
      <w:r w:rsidR="00F44EE8" w:rsidRPr="00C220F5">
        <w:rPr>
          <w:rFonts w:ascii="Times New Roman" w:hAnsi="Times New Roman" w:cs="Times New Roman"/>
          <w:color w:val="000000" w:themeColor="text1"/>
          <w:sz w:val="24"/>
          <w:szCs w:val="22"/>
        </w:rPr>
        <w:t>(i.e., the interaction of the two areas).</w:t>
      </w:r>
      <w:r w:rsidR="00CB48F8" w:rsidRPr="00C220F5">
        <w:rPr>
          <w:rFonts w:ascii="Times New Roman" w:hAnsi="Times New Roman" w:cs="Times New Roman"/>
          <w:color w:val="000000" w:themeColor="text1"/>
          <w:sz w:val="24"/>
          <w:szCs w:val="22"/>
        </w:rPr>
        <w:t xml:space="preserve">  </w:t>
      </w:r>
      <w:r w:rsidR="00594D07" w:rsidRPr="00C220F5">
        <w:rPr>
          <w:rFonts w:ascii="Times New Roman" w:hAnsi="Times New Roman" w:cs="Times New Roman"/>
          <w:color w:val="000000" w:themeColor="text1"/>
          <w:sz w:val="24"/>
          <w:szCs w:val="22"/>
        </w:rPr>
        <w:lastRenderedPageBreak/>
        <w:t>Despite this, there were examples of how a positive school ethos, coupled with a successful approach to ‘inclusion’</w:t>
      </w:r>
      <w:r w:rsidR="0045482D" w:rsidRPr="00C220F5">
        <w:rPr>
          <w:rFonts w:ascii="Times New Roman" w:hAnsi="Times New Roman" w:cs="Times New Roman"/>
          <w:color w:val="000000" w:themeColor="text1"/>
          <w:sz w:val="24"/>
          <w:szCs w:val="22"/>
        </w:rPr>
        <w:t xml:space="preserve"> by the classroo</w:t>
      </w:r>
      <w:r w:rsidR="007F0977" w:rsidRPr="00C220F5">
        <w:rPr>
          <w:rFonts w:ascii="Times New Roman" w:hAnsi="Times New Roman" w:cs="Times New Roman"/>
          <w:color w:val="000000" w:themeColor="text1"/>
          <w:sz w:val="24"/>
          <w:szCs w:val="22"/>
        </w:rPr>
        <w:t xml:space="preserve">m teacher (Morton </w:t>
      </w:r>
      <w:r w:rsidR="00FD30E8">
        <w:rPr>
          <w:rFonts w:ascii="Times New Roman" w:hAnsi="Times New Roman" w:cs="Times New Roman"/>
          <w:color w:val="000000" w:themeColor="text1"/>
          <w:sz w:val="24"/>
          <w:szCs w:val="22"/>
        </w:rPr>
        <w:t>&amp;</w:t>
      </w:r>
      <w:r w:rsidR="007F0977" w:rsidRPr="00C220F5">
        <w:rPr>
          <w:rFonts w:ascii="Times New Roman" w:hAnsi="Times New Roman" w:cs="Times New Roman"/>
          <w:color w:val="000000" w:themeColor="text1"/>
          <w:sz w:val="24"/>
          <w:szCs w:val="22"/>
        </w:rPr>
        <w:t xml:space="preserve"> Campbell </w:t>
      </w:r>
      <w:r w:rsidR="0045482D" w:rsidRPr="00C220F5">
        <w:rPr>
          <w:rFonts w:ascii="Times New Roman" w:hAnsi="Times New Roman" w:cs="Times New Roman"/>
          <w:color w:val="000000" w:themeColor="text1"/>
          <w:sz w:val="24"/>
          <w:szCs w:val="22"/>
        </w:rPr>
        <w:t>2008)</w:t>
      </w:r>
      <w:r w:rsidR="00594D07" w:rsidRPr="00C220F5">
        <w:rPr>
          <w:rFonts w:ascii="Times New Roman" w:hAnsi="Times New Roman" w:cs="Times New Roman"/>
          <w:color w:val="000000" w:themeColor="text1"/>
          <w:sz w:val="24"/>
          <w:szCs w:val="22"/>
        </w:rPr>
        <w:t>, yielded positive int</w:t>
      </w:r>
      <w:r w:rsidR="0035304D" w:rsidRPr="00C220F5">
        <w:rPr>
          <w:rFonts w:ascii="Times New Roman" w:hAnsi="Times New Roman" w:cs="Times New Roman"/>
          <w:color w:val="000000" w:themeColor="text1"/>
          <w:sz w:val="24"/>
          <w:szCs w:val="22"/>
        </w:rPr>
        <w:t xml:space="preserve">eractions between pupils with </w:t>
      </w:r>
      <w:r w:rsidR="00594D07" w:rsidRPr="00C220F5">
        <w:rPr>
          <w:rFonts w:ascii="Times New Roman" w:hAnsi="Times New Roman" w:cs="Times New Roman"/>
          <w:color w:val="000000" w:themeColor="text1"/>
          <w:sz w:val="24"/>
          <w:szCs w:val="22"/>
        </w:rPr>
        <w:t xml:space="preserve">SEN </w:t>
      </w:r>
      <w:r w:rsidR="0035304D" w:rsidRPr="00C220F5">
        <w:rPr>
          <w:rFonts w:ascii="Times New Roman" w:hAnsi="Times New Roman" w:cs="Times New Roman"/>
          <w:color w:val="000000" w:themeColor="text1"/>
          <w:sz w:val="24"/>
          <w:szCs w:val="22"/>
        </w:rPr>
        <w:t>and their counterparts without</w:t>
      </w:r>
      <w:r w:rsidR="00594D07" w:rsidRPr="00C220F5">
        <w:rPr>
          <w:rFonts w:ascii="Times New Roman" w:hAnsi="Times New Roman" w:cs="Times New Roman"/>
          <w:color w:val="000000" w:themeColor="text1"/>
          <w:sz w:val="24"/>
          <w:szCs w:val="22"/>
        </w:rPr>
        <w:t xml:space="preserve"> SEN.  However, se</w:t>
      </w:r>
      <w:r w:rsidR="00CB48F8" w:rsidRPr="00C220F5">
        <w:rPr>
          <w:rFonts w:ascii="Times New Roman" w:hAnsi="Times New Roman" w:cs="Times New Roman"/>
          <w:color w:val="000000" w:themeColor="text1"/>
          <w:sz w:val="24"/>
          <w:szCs w:val="22"/>
        </w:rPr>
        <w:t xml:space="preserve">veral of the students were able to relate incidents of disablist bullying that they had experienced </w:t>
      </w:r>
      <w:r>
        <w:rPr>
          <w:rFonts w:ascii="Times New Roman" w:hAnsi="Times New Roman" w:cs="Times New Roman"/>
          <w:color w:val="000000" w:themeColor="text1"/>
          <w:sz w:val="24"/>
          <w:szCs w:val="22"/>
        </w:rPr>
        <w:t>while</w:t>
      </w:r>
      <w:r w:rsidR="00CB48F8" w:rsidRPr="00C220F5">
        <w:rPr>
          <w:rFonts w:ascii="Times New Roman" w:hAnsi="Times New Roman" w:cs="Times New Roman"/>
          <w:color w:val="000000" w:themeColor="text1"/>
          <w:sz w:val="24"/>
          <w:szCs w:val="22"/>
        </w:rPr>
        <w:t xml:space="preserve"> on teaching practice.</w:t>
      </w:r>
      <w:r w:rsidR="009A64A3" w:rsidRPr="00C220F5">
        <w:rPr>
          <w:rFonts w:ascii="Times New Roman" w:hAnsi="Times New Roman" w:cs="Times New Roman"/>
          <w:color w:val="000000" w:themeColor="text1"/>
          <w:sz w:val="24"/>
          <w:szCs w:val="22"/>
        </w:rPr>
        <w:t xml:space="preserve">  </w:t>
      </w:r>
      <w:r>
        <w:rPr>
          <w:rFonts w:ascii="Times New Roman" w:hAnsi="Times New Roman" w:cs="Times New Roman"/>
          <w:color w:val="000000" w:themeColor="text1"/>
          <w:sz w:val="24"/>
          <w:szCs w:val="22"/>
        </w:rPr>
        <w:t>While</w:t>
      </w:r>
      <w:r w:rsidR="009A64A3" w:rsidRPr="00C220F5">
        <w:rPr>
          <w:rFonts w:ascii="Times New Roman" w:hAnsi="Times New Roman" w:cs="Times New Roman"/>
          <w:color w:val="000000" w:themeColor="text1"/>
          <w:sz w:val="24"/>
          <w:szCs w:val="22"/>
        </w:rPr>
        <w:t xml:space="preserve"> it could be argued that some of these incidents may have occurred regardless of whether the child had a SEN or not, it is </w:t>
      </w:r>
      <w:r w:rsidR="00C948CC" w:rsidRPr="00C220F5">
        <w:rPr>
          <w:rFonts w:ascii="Times New Roman" w:hAnsi="Times New Roman" w:cs="Times New Roman"/>
          <w:color w:val="000000" w:themeColor="text1"/>
          <w:sz w:val="24"/>
          <w:szCs w:val="22"/>
        </w:rPr>
        <w:t>probabl</w:t>
      </w:r>
      <w:r w:rsidR="005E4104" w:rsidRPr="00C220F5">
        <w:rPr>
          <w:rFonts w:ascii="Times New Roman" w:hAnsi="Times New Roman" w:cs="Times New Roman"/>
          <w:color w:val="000000" w:themeColor="text1"/>
          <w:sz w:val="24"/>
          <w:szCs w:val="22"/>
        </w:rPr>
        <w:t xml:space="preserve">e </w:t>
      </w:r>
      <w:r w:rsidR="009A64A3" w:rsidRPr="00C220F5">
        <w:rPr>
          <w:rFonts w:ascii="Times New Roman" w:hAnsi="Times New Roman" w:cs="Times New Roman"/>
          <w:color w:val="000000" w:themeColor="text1"/>
          <w:sz w:val="24"/>
          <w:szCs w:val="22"/>
        </w:rPr>
        <w:t>that the vast majority of incid</w:t>
      </w:r>
      <w:r w:rsidR="002A32DD" w:rsidRPr="00C220F5">
        <w:rPr>
          <w:rFonts w:ascii="Times New Roman" w:hAnsi="Times New Roman" w:cs="Times New Roman"/>
          <w:color w:val="000000" w:themeColor="text1"/>
          <w:sz w:val="24"/>
          <w:szCs w:val="22"/>
        </w:rPr>
        <w:t>ents were enacted because of</w:t>
      </w:r>
      <w:r w:rsidR="00CD15E1">
        <w:rPr>
          <w:rFonts w:ascii="Times New Roman" w:hAnsi="Times New Roman" w:cs="Times New Roman"/>
          <w:color w:val="000000" w:themeColor="text1"/>
          <w:sz w:val="24"/>
          <w:szCs w:val="22"/>
        </w:rPr>
        <w:t xml:space="preserve"> the SEN or were in some way related to the SEN (as in the case of a child with ASD who struggles with social interaction).</w:t>
      </w:r>
      <w:r w:rsidR="0072272E" w:rsidRPr="00C220F5">
        <w:rPr>
          <w:rFonts w:ascii="Times New Roman" w:hAnsi="Times New Roman" w:cs="Times New Roman"/>
          <w:color w:val="000000" w:themeColor="text1"/>
          <w:sz w:val="24"/>
          <w:szCs w:val="22"/>
        </w:rPr>
        <w:t xml:space="preserve">  Moreover it is clear from the students’ accounts that in every case the presence of SEN made th</w:t>
      </w:r>
      <w:bookmarkStart w:id="11" w:name="_GoBack"/>
      <w:bookmarkEnd w:id="11"/>
      <w:r w:rsidR="0072272E" w:rsidRPr="00C220F5">
        <w:rPr>
          <w:rFonts w:ascii="Times New Roman" w:hAnsi="Times New Roman" w:cs="Times New Roman"/>
          <w:color w:val="000000" w:themeColor="text1"/>
          <w:sz w:val="24"/>
          <w:szCs w:val="22"/>
        </w:rPr>
        <w:t>e situations more complex, sensitive</w:t>
      </w:r>
      <w:r w:rsidR="000B2A9C">
        <w:rPr>
          <w:rFonts w:ascii="Times New Roman" w:hAnsi="Times New Roman" w:cs="Times New Roman"/>
          <w:color w:val="000000" w:themeColor="text1"/>
          <w:sz w:val="24"/>
          <w:szCs w:val="22"/>
        </w:rPr>
        <w:t>,</w:t>
      </w:r>
      <w:r w:rsidR="0045482D" w:rsidRPr="00C220F5">
        <w:rPr>
          <w:rFonts w:ascii="Times New Roman" w:hAnsi="Times New Roman" w:cs="Times New Roman"/>
          <w:color w:val="000000" w:themeColor="text1"/>
          <w:sz w:val="24"/>
          <w:szCs w:val="22"/>
        </w:rPr>
        <w:t xml:space="preserve"> and difficult</w:t>
      </w:r>
      <w:r w:rsidR="0072272E" w:rsidRPr="00C220F5">
        <w:rPr>
          <w:rFonts w:ascii="Times New Roman" w:hAnsi="Times New Roman" w:cs="Times New Roman"/>
          <w:color w:val="000000" w:themeColor="text1"/>
          <w:sz w:val="24"/>
          <w:szCs w:val="22"/>
        </w:rPr>
        <w:t xml:space="preserve"> to deal with.</w:t>
      </w:r>
    </w:p>
    <w:p w14:paraId="457CFAFC" w14:textId="77777777" w:rsidR="0032414D" w:rsidRPr="00C220F5" w:rsidRDefault="0058280B"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As with SEN and </w:t>
      </w:r>
      <w:r w:rsidR="00A466D9">
        <w:rPr>
          <w:rFonts w:ascii="Times New Roman" w:hAnsi="Times New Roman" w:cs="Times New Roman"/>
          <w:color w:val="000000" w:themeColor="text1"/>
          <w:sz w:val="24"/>
          <w:szCs w:val="22"/>
        </w:rPr>
        <w:t>bully/victim</w:t>
      </w:r>
      <w:r w:rsidRPr="00C220F5">
        <w:rPr>
          <w:rFonts w:ascii="Times New Roman" w:hAnsi="Times New Roman" w:cs="Times New Roman"/>
          <w:color w:val="000000" w:themeColor="text1"/>
          <w:sz w:val="24"/>
          <w:szCs w:val="22"/>
        </w:rPr>
        <w:t xml:space="preserve"> problems more generally, the question arises here again as to the preparation (or not) of students for teaching practice and the ‘non-teaching’ related events that occur in classrooms and the wider school environs.</w:t>
      </w:r>
      <w:r w:rsidR="00FC532D" w:rsidRPr="00C220F5">
        <w:rPr>
          <w:rFonts w:ascii="Times New Roman" w:hAnsi="Times New Roman" w:cs="Times New Roman"/>
          <w:color w:val="000000" w:themeColor="text1"/>
          <w:sz w:val="24"/>
          <w:szCs w:val="22"/>
        </w:rPr>
        <w:t xml:space="preserve">  </w:t>
      </w:r>
      <w:r w:rsidR="002B0B1C">
        <w:rPr>
          <w:rFonts w:ascii="Times New Roman" w:hAnsi="Times New Roman" w:cs="Times New Roman"/>
          <w:color w:val="000000" w:themeColor="text1"/>
          <w:sz w:val="24"/>
          <w:szCs w:val="22"/>
        </w:rPr>
        <w:t>While</w:t>
      </w:r>
      <w:r w:rsidR="0032414D" w:rsidRPr="00C220F5">
        <w:rPr>
          <w:rFonts w:ascii="Times New Roman" w:hAnsi="Times New Roman" w:cs="Times New Roman"/>
          <w:color w:val="000000" w:themeColor="text1"/>
          <w:sz w:val="24"/>
          <w:szCs w:val="22"/>
        </w:rPr>
        <w:t xml:space="preserve"> </w:t>
      </w:r>
      <w:r w:rsidR="00FC532D" w:rsidRPr="00C220F5">
        <w:rPr>
          <w:rFonts w:ascii="Times New Roman" w:hAnsi="Times New Roman" w:cs="Times New Roman"/>
          <w:color w:val="000000" w:themeColor="text1"/>
          <w:sz w:val="24"/>
          <w:szCs w:val="22"/>
        </w:rPr>
        <w:t>nearly one-third of respondents reported that they did not feel confident in dealing with incidents of disablist bullying, j</w:t>
      </w:r>
      <w:r w:rsidRPr="00C220F5">
        <w:rPr>
          <w:rFonts w:ascii="Times New Roman" w:hAnsi="Times New Roman" w:cs="Times New Roman"/>
          <w:color w:val="000000" w:themeColor="text1"/>
          <w:sz w:val="24"/>
          <w:szCs w:val="22"/>
        </w:rPr>
        <w:t xml:space="preserve">ust </w:t>
      </w:r>
      <w:r w:rsidR="002B0B1C">
        <w:rPr>
          <w:rFonts w:ascii="Times New Roman" w:hAnsi="Times New Roman" w:cs="Times New Roman"/>
          <w:color w:val="000000" w:themeColor="text1"/>
          <w:sz w:val="24"/>
          <w:szCs w:val="22"/>
        </w:rPr>
        <w:t xml:space="preserve">one in eight </w:t>
      </w:r>
      <w:r w:rsidR="00FC532D" w:rsidRPr="00C220F5">
        <w:rPr>
          <w:rFonts w:ascii="Times New Roman" w:hAnsi="Times New Roman" w:cs="Times New Roman"/>
          <w:color w:val="000000" w:themeColor="text1"/>
          <w:sz w:val="24"/>
          <w:szCs w:val="22"/>
        </w:rPr>
        <w:t>said</w:t>
      </w:r>
      <w:r w:rsidRPr="00C220F5">
        <w:rPr>
          <w:rFonts w:ascii="Times New Roman" w:hAnsi="Times New Roman" w:cs="Times New Roman"/>
          <w:color w:val="000000" w:themeColor="text1"/>
          <w:sz w:val="24"/>
          <w:szCs w:val="22"/>
        </w:rPr>
        <w:t xml:space="preserve"> that they would rely on what they had learnt in the</w:t>
      </w:r>
      <w:r w:rsidR="00542450" w:rsidRPr="00C220F5">
        <w:rPr>
          <w:rFonts w:ascii="Times New Roman" w:hAnsi="Times New Roman" w:cs="Times New Roman"/>
          <w:color w:val="000000" w:themeColor="text1"/>
          <w:sz w:val="24"/>
          <w:szCs w:val="22"/>
        </w:rPr>
        <w:t>ir</w:t>
      </w:r>
      <w:r w:rsidRPr="00C220F5">
        <w:rPr>
          <w:rFonts w:ascii="Times New Roman" w:hAnsi="Times New Roman" w:cs="Times New Roman"/>
          <w:color w:val="000000" w:themeColor="text1"/>
          <w:sz w:val="24"/>
          <w:szCs w:val="22"/>
        </w:rPr>
        <w:t xml:space="preserve"> ITE if confronted by disablist bullying</w:t>
      </w:r>
      <w:r w:rsidR="00FC532D" w:rsidRPr="00C220F5">
        <w:rPr>
          <w:rFonts w:ascii="Times New Roman" w:hAnsi="Times New Roman" w:cs="Times New Roman"/>
          <w:color w:val="000000" w:themeColor="text1"/>
          <w:sz w:val="24"/>
          <w:szCs w:val="22"/>
        </w:rPr>
        <w:t xml:space="preserve">.  </w:t>
      </w:r>
      <w:r w:rsidR="002B4DCF" w:rsidRPr="00C220F5">
        <w:rPr>
          <w:rFonts w:ascii="Times New Roman" w:hAnsi="Times New Roman" w:cs="Times New Roman"/>
          <w:color w:val="000000" w:themeColor="text1"/>
          <w:sz w:val="24"/>
          <w:szCs w:val="22"/>
        </w:rPr>
        <w:t>Worryingly</w:t>
      </w:r>
      <w:r w:rsidR="00FC532D"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color w:val="000000" w:themeColor="text1"/>
          <w:sz w:val="24"/>
          <w:szCs w:val="22"/>
        </w:rPr>
        <w:t>just over one-third report</w:t>
      </w:r>
      <w:r w:rsidR="00FC532D" w:rsidRPr="00C220F5">
        <w:rPr>
          <w:rFonts w:ascii="Times New Roman" w:hAnsi="Times New Roman" w:cs="Times New Roman"/>
          <w:color w:val="000000" w:themeColor="text1"/>
          <w:sz w:val="24"/>
          <w:szCs w:val="22"/>
        </w:rPr>
        <w:t>ed</w:t>
      </w:r>
      <w:r w:rsidRPr="00C220F5">
        <w:rPr>
          <w:rFonts w:ascii="Times New Roman" w:hAnsi="Times New Roman" w:cs="Times New Roman"/>
          <w:color w:val="000000" w:themeColor="text1"/>
          <w:sz w:val="24"/>
          <w:szCs w:val="22"/>
        </w:rPr>
        <w:t xml:space="preserve"> that they would revert to ‘natural instinct’.</w:t>
      </w:r>
    </w:p>
    <w:p w14:paraId="66B5753A" w14:textId="77777777" w:rsidR="00C4483F" w:rsidRPr="00C220F5" w:rsidRDefault="00EA535B"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Perhaps the most challenging example of disablist bullying that a teacher may have to counter</w:t>
      </w:r>
      <w:r w:rsidR="004C0707" w:rsidRPr="00C220F5">
        <w:rPr>
          <w:rFonts w:ascii="Times New Roman" w:hAnsi="Times New Roman" w:cs="Times New Roman"/>
          <w:color w:val="000000" w:themeColor="text1"/>
          <w:sz w:val="24"/>
          <w:szCs w:val="22"/>
        </w:rPr>
        <w:t xml:space="preserve"> is where the perpetrator, a</w:t>
      </w:r>
      <w:r w:rsidR="0035304D" w:rsidRPr="00C220F5">
        <w:rPr>
          <w:rFonts w:ascii="Times New Roman" w:hAnsi="Times New Roman" w:cs="Times New Roman"/>
          <w:color w:val="000000" w:themeColor="text1"/>
          <w:sz w:val="24"/>
          <w:szCs w:val="22"/>
        </w:rPr>
        <w:t>nd possibly the victim too, has</w:t>
      </w:r>
      <w:r w:rsidR="004C0707" w:rsidRPr="00C220F5">
        <w:rPr>
          <w:rFonts w:ascii="Times New Roman" w:hAnsi="Times New Roman" w:cs="Times New Roman"/>
          <w:color w:val="000000" w:themeColor="text1"/>
          <w:sz w:val="24"/>
          <w:szCs w:val="22"/>
        </w:rPr>
        <w:t xml:space="preserve"> a SEN</w:t>
      </w:r>
      <w:r w:rsidR="0045482D" w:rsidRPr="00C220F5">
        <w:rPr>
          <w:rFonts w:ascii="Times New Roman" w:hAnsi="Times New Roman" w:cs="Times New Roman"/>
          <w:color w:val="000000" w:themeColor="text1"/>
          <w:sz w:val="24"/>
          <w:szCs w:val="22"/>
        </w:rPr>
        <w:t xml:space="preserve"> (</w:t>
      </w:r>
      <w:r w:rsidR="000B2A9C">
        <w:rPr>
          <w:rFonts w:ascii="Times New Roman" w:hAnsi="Times New Roman" w:cs="Times New Roman"/>
          <w:color w:val="000000" w:themeColor="text1"/>
          <w:sz w:val="24"/>
          <w:szCs w:val="22"/>
        </w:rPr>
        <w:t>De Monchy</w:t>
      </w:r>
      <w:r w:rsidR="0045482D" w:rsidRPr="00C220F5">
        <w:rPr>
          <w:rFonts w:ascii="Times New Roman" w:hAnsi="Times New Roman" w:cs="Times New Roman"/>
          <w:color w:val="000000" w:themeColor="text1"/>
          <w:sz w:val="24"/>
          <w:szCs w:val="22"/>
        </w:rPr>
        <w:t xml:space="preserve"> et al</w:t>
      </w:r>
      <w:r w:rsidR="00FD30E8">
        <w:rPr>
          <w:rFonts w:ascii="Times New Roman" w:hAnsi="Times New Roman" w:cs="Times New Roman"/>
          <w:color w:val="000000" w:themeColor="text1"/>
          <w:sz w:val="24"/>
          <w:szCs w:val="22"/>
        </w:rPr>
        <w:t>.,</w:t>
      </w:r>
      <w:r w:rsidR="0045482D" w:rsidRPr="00C220F5">
        <w:rPr>
          <w:rFonts w:ascii="Times New Roman" w:hAnsi="Times New Roman" w:cs="Times New Roman"/>
          <w:color w:val="000000" w:themeColor="text1"/>
          <w:sz w:val="24"/>
          <w:szCs w:val="22"/>
        </w:rPr>
        <w:t xml:space="preserve"> 2004)</w:t>
      </w:r>
      <w:r w:rsidR="004C0707" w:rsidRPr="00C220F5">
        <w:rPr>
          <w:rFonts w:ascii="Times New Roman" w:hAnsi="Times New Roman" w:cs="Times New Roman"/>
          <w:color w:val="000000" w:themeColor="text1"/>
          <w:sz w:val="24"/>
          <w:szCs w:val="22"/>
        </w:rPr>
        <w:t>.  Exemplified in the research was an example of a student with spina bifida who was viewe</w:t>
      </w:r>
      <w:r w:rsidR="0035304D" w:rsidRPr="00C220F5">
        <w:rPr>
          <w:rFonts w:ascii="Times New Roman" w:hAnsi="Times New Roman" w:cs="Times New Roman"/>
          <w:color w:val="000000" w:themeColor="text1"/>
          <w:sz w:val="24"/>
          <w:szCs w:val="22"/>
        </w:rPr>
        <w:t xml:space="preserve">d as being a bully, </w:t>
      </w:r>
      <w:r w:rsidR="00023F68" w:rsidRPr="00C220F5">
        <w:rPr>
          <w:rFonts w:ascii="Times New Roman" w:hAnsi="Times New Roman" w:cs="Times New Roman"/>
          <w:color w:val="000000" w:themeColor="text1"/>
          <w:sz w:val="24"/>
          <w:szCs w:val="22"/>
        </w:rPr>
        <w:t>who</w:t>
      </w:r>
      <w:r w:rsidR="0035304D" w:rsidRPr="00C220F5">
        <w:rPr>
          <w:rFonts w:ascii="Times New Roman" w:hAnsi="Times New Roman" w:cs="Times New Roman"/>
          <w:color w:val="000000" w:themeColor="text1"/>
          <w:sz w:val="24"/>
          <w:szCs w:val="22"/>
        </w:rPr>
        <w:t xml:space="preserve"> re</w:t>
      </w:r>
      <w:r w:rsidR="004C0707" w:rsidRPr="00C220F5">
        <w:rPr>
          <w:rFonts w:ascii="Times New Roman" w:hAnsi="Times New Roman" w:cs="Times New Roman"/>
          <w:color w:val="000000" w:themeColor="text1"/>
          <w:sz w:val="24"/>
          <w:szCs w:val="22"/>
        </w:rPr>
        <w:t xml:space="preserve">lied upon their superior </w:t>
      </w:r>
      <w:r w:rsidR="000B2A9C" w:rsidRPr="00C220F5">
        <w:rPr>
          <w:rFonts w:ascii="Times New Roman" w:hAnsi="Times New Roman" w:cs="Times New Roman"/>
          <w:color w:val="000000" w:themeColor="text1"/>
          <w:sz w:val="24"/>
          <w:szCs w:val="22"/>
        </w:rPr>
        <w:t>intellect,</w:t>
      </w:r>
      <w:r w:rsidR="004C0707" w:rsidRPr="00C220F5">
        <w:rPr>
          <w:rFonts w:ascii="Times New Roman" w:hAnsi="Times New Roman" w:cs="Times New Roman"/>
          <w:color w:val="000000" w:themeColor="text1"/>
          <w:sz w:val="24"/>
          <w:szCs w:val="22"/>
        </w:rPr>
        <w:t xml:space="preserve"> couple</w:t>
      </w:r>
      <w:r w:rsidR="0035304D" w:rsidRPr="00C220F5">
        <w:rPr>
          <w:rFonts w:ascii="Times New Roman" w:hAnsi="Times New Roman" w:cs="Times New Roman"/>
          <w:color w:val="000000" w:themeColor="text1"/>
          <w:sz w:val="24"/>
          <w:szCs w:val="22"/>
        </w:rPr>
        <w:t>d</w:t>
      </w:r>
      <w:r w:rsidR="004C0707" w:rsidRPr="00C220F5">
        <w:rPr>
          <w:rFonts w:ascii="Times New Roman" w:hAnsi="Times New Roman" w:cs="Times New Roman"/>
          <w:color w:val="000000" w:themeColor="text1"/>
          <w:sz w:val="24"/>
          <w:szCs w:val="22"/>
        </w:rPr>
        <w:t xml:space="preserve"> with indirect bullying techn</w:t>
      </w:r>
      <w:r w:rsidR="0035304D" w:rsidRPr="00C220F5">
        <w:rPr>
          <w:rFonts w:ascii="Times New Roman" w:hAnsi="Times New Roman" w:cs="Times New Roman"/>
          <w:color w:val="000000" w:themeColor="text1"/>
          <w:sz w:val="24"/>
          <w:szCs w:val="22"/>
        </w:rPr>
        <w:t>iques (e.g.</w:t>
      </w:r>
      <w:r w:rsidR="00FD30E8">
        <w:rPr>
          <w:rFonts w:ascii="Times New Roman" w:hAnsi="Times New Roman" w:cs="Times New Roman"/>
          <w:color w:val="000000" w:themeColor="text1"/>
          <w:sz w:val="24"/>
          <w:szCs w:val="22"/>
        </w:rPr>
        <w:t>,</w:t>
      </w:r>
      <w:r w:rsidR="00A939BC" w:rsidRPr="00C220F5">
        <w:rPr>
          <w:rFonts w:ascii="Times New Roman" w:hAnsi="Times New Roman" w:cs="Times New Roman"/>
          <w:color w:val="000000" w:themeColor="text1"/>
          <w:sz w:val="24"/>
          <w:szCs w:val="22"/>
        </w:rPr>
        <w:t xml:space="preserve"> snide comments).  </w:t>
      </w:r>
    </w:p>
    <w:p w14:paraId="5A5F308C" w14:textId="77777777" w:rsidR="000B17FA" w:rsidRDefault="000B17FA"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lastRenderedPageBreak/>
        <w:t xml:space="preserve">Yet again, in terms of planning for future ITE provision, the respondents asserted that ITE should contain more practical advice and practical strategies for countering disablist bullying, and again preferably from those with direct classroom experience.  </w:t>
      </w:r>
    </w:p>
    <w:p w14:paraId="10D65C14" w14:textId="77777777" w:rsidR="0048559F" w:rsidRPr="00C220F5" w:rsidRDefault="0048559F" w:rsidP="00C220F5">
      <w:pPr>
        <w:spacing w:line="480" w:lineRule="auto"/>
        <w:jc w:val="both"/>
        <w:rPr>
          <w:rFonts w:ascii="Times New Roman" w:hAnsi="Times New Roman" w:cs="Times New Roman"/>
          <w:color w:val="000000" w:themeColor="text1"/>
          <w:sz w:val="24"/>
          <w:szCs w:val="22"/>
        </w:rPr>
      </w:pPr>
    </w:p>
    <w:p w14:paraId="0A97305A" w14:textId="77777777" w:rsidR="00A939BC" w:rsidRPr="00C220F5" w:rsidRDefault="0035304D" w:rsidP="00C220F5">
      <w:pPr>
        <w:spacing w:line="480" w:lineRule="auto"/>
        <w:rPr>
          <w:rFonts w:ascii="Times New Roman" w:hAnsi="Times New Roman" w:cs="Times New Roman"/>
          <w:b/>
          <w:color w:val="000000" w:themeColor="text1"/>
          <w:sz w:val="24"/>
          <w:szCs w:val="22"/>
        </w:rPr>
      </w:pPr>
      <w:bookmarkStart w:id="12" w:name="_Toc290281894"/>
      <w:r w:rsidRPr="00C220F5">
        <w:rPr>
          <w:rFonts w:ascii="Times New Roman" w:hAnsi="Times New Roman" w:cs="Times New Roman"/>
          <w:b/>
          <w:color w:val="000000" w:themeColor="text1"/>
          <w:sz w:val="24"/>
          <w:szCs w:val="22"/>
        </w:rPr>
        <w:t>Conclusion</w:t>
      </w:r>
      <w:bookmarkEnd w:id="12"/>
      <w:r w:rsidRPr="00C220F5">
        <w:rPr>
          <w:rFonts w:ascii="Times New Roman" w:hAnsi="Times New Roman" w:cs="Times New Roman"/>
          <w:b/>
          <w:color w:val="000000" w:themeColor="text1"/>
          <w:sz w:val="24"/>
          <w:szCs w:val="22"/>
        </w:rPr>
        <w:t xml:space="preserve"> </w:t>
      </w:r>
    </w:p>
    <w:p w14:paraId="6526B24D" w14:textId="77777777" w:rsidR="0057153A" w:rsidRPr="00C220F5" w:rsidRDefault="0035304D"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This study set out to establish student teachers’ </w:t>
      </w:r>
      <w:r w:rsidR="002B0B1C">
        <w:rPr>
          <w:rFonts w:ascii="Times New Roman" w:hAnsi="Times New Roman" w:cs="Times New Roman"/>
          <w:color w:val="000000" w:themeColor="text1"/>
          <w:sz w:val="24"/>
          <w:szCs w:val="22"/>
        </w:rPr>
        <w:t xml:space="preserve">knowledge, </w:t>
      </w:r>
      <w:r w:rsidR="00023F68" w:rsidRPr="00C220F5">
        <w:rPr>
          <w:rFonts w:ascii="Times New Roman" w:hAnsi="Times New Roman" w:cs="Times New Roman"/>
          <w:color w:val="000000" w:themeColor="text1"/>
          <w:sz w:val="24"/>
          <w:szCs w:val="22"/>
        </w:rPr>
        <w:t xml:space="preserve">experience </w:t>
      </w:r>
      <w:r w:rsidRPr="00C220F5">
        <w:rPr>
          <w:rFonts w:ascii="Times New Roman" w:hAnsi="Times New Roman" w:cs="Times New Roman"/>
          <w:color w:val="000000" w:themeColor="text1"/>
          <w:sz w:val="24"/>
          <w:szCs w:val="22"/>
        </w:rPr>
        <w:t xml:space="preserve">and confidence in dealing with </w:t>
      </w:r>
      <w:r w:rsidR="0072272E" w:rsidRPr="00C220F5">
        <w:rPr>
          <w:rFonts w:ascii="Times New Roman" w:hAnsi="Times New Roman" w:cs="Times New Roman"/>
          <w:color w:val="000000" w:themeColor="text1"/>
          <w:sz w:val="24"/>
          <w:szCs w:val="22"/>
        </w:rPr>
        <w:t xml:space="preserve">SEN, </w:t>
      </w:r>
      <w:r w:rsidR="00A466D9">
        <w:rPr>
          <w:rFonts w:ascii="Times New Roman" w:hAnsi="Times New Roman" w:cs="Times New Roman"/>
          <w:color w:val="000000" w:themeColor="text1"/>
          <w:sz w:val="24"/>
          <w:szCs w:val="22"/>
        </w:rPr>
        <w:t>bully/victim</w:t>
      </w:r>
      <w:r w:rsidR="00FD30E8">
        <w:rPr>
          <w:rFonts w:ascii="Times New Roman" w:hAnsi="Times New Roman" w:cs="Times New Roman"/>
          <w:color w:val="000000" w:themeColor="text1"/>
          <w:sz w:val="24"/>
          <w:szCs w:val="22"/>
        </w:rPr>
        <w:t xml:space="preserve"> problems,</w:t>
      </w:r>
      <w:r w:rsidR="0072272E" w:rsidRPr="00C220F5">
        <w:rPr>
          <w:rFonts w:ascii="Times New Roman" w:hAnsi="Times New Roman" w:cs="Times New Roman"/>
          <w:color w:val="000000" w:themeColor="text1"/>
          <w:sz w:val="24"/>
          <w:szCs w:val="22"/>
        </w:rPr>
        <w:t xml:space="preserve"> and </w:t>
      </w:r>
      <w:r w:rsidRPr="00C220F5">
        <w:rPr>
          <w:rFonts w:ascii="Times New Roman" w:hAnsi="Times New Roman" w:cs="Times New Roman"/>
          <w:color w:val="000000" w:themeColor="text1"/>
          <w:sz w:val="24"/>
          <w:szCs w:val="22"/>
        </w:rPr>
        <w:t>disablist bullying</w:t>
      </w:r>
      <w:r w:rsidR="000B2A9C">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and has discovered that </w:t>
      </w:r>
      <w:r w:rsidR="002B0B1C">
        <w:rPr>
          <w:rFonts w:ascii="Times New Roman" w:hAnsi="Times New Roman" w:cs="Times New Roman"/>
          <w:color w:val="000000" w:themeColor="text1"/>
          <w:sz w:val="24"/>
          <w:szCs w:val="22"/>
        </w:rPr>
        <w:t>while</w:t>
      </w:r>
      <w:r w:rsidR="0072272E" w:rsidRPr="00C220F5">
        <w:rPr>
          <w:rFonts w:ascii="Times New Roman" w:hAnsi="Times New Roman" w:cs="Times New Roman"/>
          <w:color w:val="000000" w:themeColor="text1"/>
          <w:sz w:val="24"/>
          <w:szCs w:val="22"/>
        </w:rPr>
        <w:t xml:space="preserve"> provision in the areas of SEN and bullying was variable and patchy, </w:t>
      </w:r>
      <w:r w:rsidRPr="00C220F5">
        <w:rPr>
          <w:rFonts w:ascii="Times New Roman" w:hAnsi="Times New Roman" w:cs="Times New Roman"/>
          <w:color w:val="000000" w:themeColor="text1"/>
          <w:sz w:val="24"/>
          <w:szCs w:val="22"/>
        </w:rPr>
        <w:t xml:space="preserve">to date none of the student teachers in either jurisdiction has received any formal guidance in </w:t>
      </w:r>
      <w:r w:rsidR="0072272E" w:rsidRPr="00C220F5">
        <w:rPr>
          <w:rFonts w:ascii="Times New Roman" w:hAnsi="Times New Roman" w:cs="Times New Roman"/>
          <w:color w:val="000000" w:themeColor="text1"/>
          <w:sz w:val="24"/>
          <w:szCs w:val="22"/>
        </w:rPr>
        <w:t>disablist bullying</w:t>
      </w:r>
      <w:r w:rsidRPr="00C220F5">
        <w:rPr>
          <w:rFonts w:ascii="Times New Roman" w:hAnsi="Times New Roman" w:cs="Times New Roman"/>
          <w:color w:val="000000" w:themeColor="text1"/>
          <w:sz w:val="24"/>
          <w:szCs w:val="22"/>
        </w:rPr>
        <w:t xml:space="preserve"> as part of their ITE courses.  Hitherto</w:t>
      </w:r>
      <w:r w:rsidR="000B2A9C">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there has </w:t>
      </w:r>
      <w:r w:rsidR="00B40311" w:rsidRPr="00C220F5">
        <w:rPr>
          <w:rFonts w:ascii="Times New Roman" w:hAnsi="Times New Roman" w:cs="Times New Roman"/>
          <w:color w:val="000000" w:themeColor="text1"/>
          <w:sz w:val="24"/>
          <w:szCs w:val="22"/>
        </w:rPr>
        <w:t xml:space="preserve">perhaps </w:t>
      </w:r>
      <w:r w:rsidRPr="00C220F5">
        <w:rPr>
          <w:rFonts w:ascii="Times New Roman" w:hAnsi="Times New Roman" w:cs="Times New Roman"/>
          <w:color w:val="000000" w:themeColor="text1"/>
          <w:sz w:val="24"/>
          <w:szCs w:val="22"/>
        </w:rPr>
        <w:t xml:space="preserve">been an assumption that </w:t>
      </w:r>
      <w:r w:rsidR="00800543" w:rsidRPr="00C220F5">
        <w:rPr>
          <w:rFonts w:ascii="Times New Roman" w:hAnsi="Times New Roman" w:cs="Times New Roman"/>
          <w:color w:val="000000" w:themeColor="text1"/>
          <w:sz w:val="24"/>
          <w:szCs w:val="22"/>
        </w:rPr>
        <w:t>such bullying did not take place, t</w:t>
      </w:r>
      <w:r w:rsidR="002E2E4C" w:rsidRPr="00C220F5">
        <w:rPr>
          <w:rFonts w:ascii="Times New Roman" w:hAnsi="Times New Roman" w:cs="Times New Roman"/>
          <w:color w:val="000000" w:themeColor="text1"/>
          <w:sz w:val="24"/>
          <w:szCs w:val="22"/>
        </w:rPr>
        <w:t>hat it was of little significance</w:t>
      </w:r>
      <w:r w:rsidR="00FD30E8">
        <w:rPr>
          <w:rFonts w:ascii="Times New Roman" w:hAnsi="Times New Roman" w:cs="Times New Roman"/>
          <w:color w:val="000000" w:themeColor="text1"/>
          <w:sz w:val="24"/>
          <w:szCs w:val="22"/>
        </w:rPr>
        <w:t>,</w:t>
      </w:r>
      <w:r w:rsidR="00800543" w:rsidRPr="00C220F5">
        <w:rPr>
          <w:rFonts w:ascii="Times New Roman" w:hAnsi="Times New Roman" w:cs="Times New Roman"/>
          <w:color w:val="000000" w:themeColor="text1"/>
          <w:sz w:val="24"/>
          <w:szCs w:val="22"/>
        </w:rPr>
        <w:t xml:space="preserve"> or that </w:t>
      </w:r>
      <w:r w:rsidRPr="00C220F5">
        <w:rPr>
          <w:rFonts w:ascii="Times New Roman" w:hAnsi="Times New Roman" w:cs="Times New Roman"/>
          <w:color w:val="000000" w:themeColor="text1"/>
          <w:sz w:val="24"/>
          <w:szCs w:val="22"/>
        </w:rPr>
        <w:t>student teachers would themselves be able to draw the connections between the areas of study of SEN and bullying in order to allow them to deal ef</w:t>
      </w:r>
      <w:r w:rsidR="0057153A" w:rsidRPr="00C220F5">
        <w:rPr>
          <w:rFonts w:ascii="Times New Roman" w:hAnsi="Times New Roman" w:cs="Times New Roman"/>
          <w:color w:val="000000" w:themeColor="text1"/>
          <w:sz w:val="24"/>
          <w:szCs w:val="22"/>
        </w:rPr>
        <w:t>fectively with such incidents of disablist bullying.</w:t>
      </w:r>
    </w:p>
    <w:p w14:paraId="18932A5D" w14:textId="77777777" w:rsidR="0057153A" w:rsidRPr="00C220F5" w:rsidRDefault="00B40311"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However</w:t>
      </w:r>
      <w:r w:rsidR="007E599B" w:rsidRPr="00C220F5">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t</w:t>
      </w:r>
      <w:r w:rsidR="0035304D" w:rsidRPr="00C220F5">
        <w:rPr>
          <w:rFonts w:ascii="Times New Roman" w:hAnsi="Times New Roman" w:cs="Times New Roman"/>
          <w:color w:val="000000" w:themeColor="text1"/>
          <w:sz w:val="24"/>
          <w:szCs w:val="22"/>
        </w:rPr>
        <w:t xml:space="preserve">his study has highlighted </w:t>
      </w:r>
      <w:r w:rsidRPr="00C220F5">
        <w:rPr>
          <w:rFonts w:ascii="Times New Roman" w:hAnsi="Times New Roman" w:cs="Times New Roman"/>
          <w:color w:val="000000" w:themeColor="text1"/>
          <w:sz w:val="24"/>
          <w:szCs w:val="22"/>
        </w:rPr>
        <w:t>the falseness of</w:t>
      </w:r>
      <w:r w:rsidR="0035304D" w:rsidRPr="00C220F5">
        <w:rPr>
          <w:rFonts w:ascii="Times New Roman" w:hAnsi="Times New Roman" w:cs="Times New Roman"/>
          <w:color w:val="000000" w:themeColor="text1"/>
          <w:sz w:val="24"/>
          <w:szCs w:val="22"/>
        </w:rPr>
        <w:t xml:space="preserve"> any such assumption</w:t>
      </w:r>
      <w:r w:rsidR="00800543" w:rsidRPr="00C220F5">
        <w:rPr>
          <w:rFonts w:ascii="Times New Roman" w:hAnsi="Times New Roman" w:cs="Times New Roman"/>
          <w:color w:val="000000" w:themeColor="text1"/>
          <w:sz w:val="24"/>
          <w:szCs w:val="22"/>
        </w:rPr>
        <w:t>s</w:t>
      </w:r>
      <w:r w:rsidR="0057153A" w:rsidRPr="00C220F5">
        <w:rPr>
          <w:rFonts w:ascii="Times New Roman" w:hAnsi="Times New Roman" w:cs="Times New Roman"/>
          <w:color w:val="000000" w:themeColor="text1"/>
          <w:sz w:val="24"/>
          <w:szCs w:val="22"/>
        </w:rPr>
        <w:t xml:space="preserve"> of </w:t>
      </w:r>
      <w:r w:rsidRPr="00C220F5">
        <w:rPr>
          <w:rFonts w:ascii="Times New Roman" w:hAnsi="Times New Roman" w:cs="Times New Roman"/>
          <w:color w:val="000000" w:themeColor="text1"/>
          <w:sz w:val="24"/>
          <w:szCs w:val="22"/>
        </w:rPr>
        <w:t xml:space="preserve">students’ </w:t>
      </w:r>
      <w:r w:rsidR="0057153A" w:rsidRPr="00C220F5">
        <w:rPr>
          <w:rFonts w:ascii="Times New Roman" w:hAnsi="Times New Roman" w:cs="Times New Roman"/>
          <w:color w:val="000000" w:themeColor="text1"/>
          <w:sz w:val="24"/>
          <w:szCs w:val="22"/>
        </w:rPr>
        <w:t>knowledge and confidence</w:t>
      </w:r>
      <w:r w:rsidRPr="00C220F5">
        <w:rPr>
          <w:rFonts w:ascii="Times New Roman" w:hAnsi="Times New Roman" w:cs="Times New Roman"/>
          <w:color w:val="000000" w:themeColor="text1"/>
          <w:sz w:val="24"/>
          <w:szCs w:val="22"/>
        </w:rPr>
        <w:t xml:space="preserve"> in relation to disablist bullying</w:t>
      </w:r>
      <w:r w:rsidR="0035304D" w:rsidRPr="00C220F5">
        <w:rPr>
          <w:rFonts w:ascii="Times New Roman" w:hAnsi="Times New Roman" w:cs="Times New Roman"/>
          <w:color w:val="000000" w:themeColor="text1"/>
          <w:sz w:val="24"/>
          <w:szCs w:val="22"/>
        </w:rPr>
        <w:t xml:space="preserve"> </w:t>
      </w:r>
      <w:r w:rsidR="0057153A" w:rsidRPr="00C220F5">
        <w:rPr>
          <w:rFonts w:ascii="Times New Roman" w:hAnsi="Times New Roman" w:cs="Times New Roman"/>
          <w:color w:val="000000" w:themeColor="text1"/>
          <w:sz w:val="24"/>
          <w:szCs w:val="22"/>
        </w:rPr>
        <w:t xml:space="preserve">for two main reasons: </w:t>
      </w:r>
    </w:p>
    <w:p w14:paraId="60CCE4F6" w14:textId="77777777" w:rsidR="0057153A" w:rsidRPr="00C220F5" w:rsidRDefault="0057153A"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 xml:space="preserve">First, as indicated above, the level of knowledge and confidence of student teachers in the associated areas of SEN and </w:t>
      </w:r>
      <w:r w:rsidR="00A466D9">
        <w:rPr>
          <w:rFonts w:ascii="Times New Roman" w:hAnsi="Times New Roman" w:cs="Times New Roman"/>
          <w:color w:val="000000" w:themeColor="text1"/>
          <w:sz w:val="24"/>
          <w:szCs w:val="22"/>
        </w:rPr>
        <w:t>bully/victim</w:t>
      </w:r>
      <w:r w:rsidR="007E599B" w:rsidRPr="00C220F5">
        <w:rPr>
          <w:rFonts w:ascii="Times New Roman" w:hAnsi="Times New Roman" w:cs="Times New Roman"/>
          <w:color w:val="000000" w:themeColor="text1"/>
          <w:sz w:val="24"/>
          <w:szCs w:val="22"/>
        </w:rPr>
        <w:t xml:space="preserve"> problems</w:t>
      </w:r>
      <w:r w:rsidRPr="00C220F5">
        <w:rPr>
          <w:rFonts w:ascii="Times New Roman" w:hAnsi="Times New Roman" w:cs="Times New Roman"/>
          <w:color w:val="000000" w:themeColor="text1"/>
          <w:sz w:val="24"/>
          <w:szCs w:val="22"/>
        </w:rPr>
        <w:t>, even as discrete domains, is variable at best</w:t>
      </w:r>
      <w:r w:rsidR="00FD30E8">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with provision </w:t>
      </w:r>
      <w:r w:rsidR="00B40311" w:rsidRPr="00C220F5">
        <w:rPr>
          <w:rFonts w:ascii="Times New Roman" w:hAnsi="Times New Roman" w:cs="Times New Roman"/>
          <w:color w:val="000000" w:themeColor="text1"/>
          <w:sz w:val="24"/>
          <w:szCs w:val="22"/>
        </w:rPr>
        <w:t>sporadic</w:t>
      </w:r>
      <w:r w:rsidRPr="00C220F5">
        <w:rPr>
          <w:rFonts w:ascii="Times New Roman" w:hAnsi="Times New Roman" w:cs="Times New Roman"/>
          <w:color w:val="000000" w:themeColor="text1"/>
          <w:sz w:val="24"/>
          <w:szCs w:val="22"/>
        </w:rPr>
        <w:t xml:space="preserve"> across institutions and </w:t>
      </w:r>
      <w:r w:rsidR="00B40311" w:rsidRPr="00C220F5">
        <w:rPr>
          <w:rFonts w:ascii="Times New Roman" w:hAnsi="Times New Roman" w:cs="Times New Roman"/>
          <w:color w:val="000000" w:themeColor="text1"/>
          <w:sz w:val="24"/>
          <w:szCs w:val="22"/>
        </w:rPr>
        <w:t>inconsistent</w:t>
      </w:r>
      <w:r w:rsidR="00FD30E8">
        <w:rPr>
          <w:rFonts w:ascii="Times New Roman" w:hAnsi="Times New Roman" w:cs="Times New Roman"/>
          <w:color w:val="000000" w:themeColor="text1"/>
          <w:sz w:val="24"/>
          <w:szCs w:val="22"/>
        </w:rPr>
        <w:t>,</w:t>
      </w:r>
      <w:r w:rsidR="00B40311"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color w:val="000000" w:themeColor="text1"/>
          <w:sz w:val="24"/>
          <w:szCs w:val="22"/>
        </w:rPr>
        <w:t xml:space="preserve">even between programmes in the same </w:t>
      </w:r>
      <w:r w:rsidR="00023F68" w:rsidRPr="00C220F5">
        <w:rPr>
          <w:rFonts w:ascii="Times New Roman" w:hAnsi="Times New Roman" w:cs="Times New Roman"/>
          <w:color w:val="000000" w:themeColor="text1"/>
          <w:sz w:val="24"/>
          <w:szCs w:val="22"/>
        </w:rPr>
        <w:t>institution</w:t>
      </w:r>
      <w:r w:rsidRPr="00C220F5">
        <w:rPr>
          <w:rFonts w:ascii="Times New Roman" w:hAnsi="Times New Roman" w:cs="Times New Roman"/>
          <w:color w:val="000000" w:themeColor="text1"/>
          <w:sz w:val="24"/>
          <w:szCs w:val="22"/>
        </w:rPr>
        <w:t xml:space="preserve">.  This study has revealed </w:t>
      </w:r>
      <w:r w:rsidR="00800543" w:rsidRPr="00C220F5">
        <w:rPr>
          <w:rFonts w:ascii="Times New Roman" w:hAnsi="Times New Roman" w:cs="Times New Roman"/>
          <w:color w:val="000000" w:themeColor="text1"/>
          <w:sz w:val="24"/>
          <w:szCs w:val="22"/>
        </w:rPr>
        <w:t xml:space="preserve">poor knowledge of legislation relating to </w:t>
      </w:r>
      <w:r w:rsidR="00A466D9">
        <w:rPr>
          <w:rFonts w:ascii="Times New Roman" w:hAnsi="Times New Roman" w:cs="Times New Roman"/>
          <w:color w:val="000000" w:themeColor="text1"/>
          <w:sz w:val="24"/>
          <w:szCs w:val="22"/>
        </w:rPr>
        <w:t>bully/victim</w:t>
      </w:r>
      <w:r w:rsidR="007E599B" w:rsidRPr="00C220F5">
        <w:rPr>
          <w:rFonts w:ascii="Times New Roman" w:hAnsi="Times New Roman" w:cs="Times New Roman"/>
          <w:color w:val="000000" w:themeColor="text1"/>
          <w:sz w:val="24"/>
          <w:szCs w:val="22"/>
        </w:rPr>
        <w:t xml:space="preserve"> problems</w:t>
      </w:r>
      <w:r w:rsidR="00800543" w:rsidRPr="00C220F5">
        <w:rPr>
          <w:rFonts w:ascii="Times New Roman" w:hAnsi="Times New Roman" w:cs="Times New Roman"/>
          <w:color w:val="000000" w:themeColor="text1"/>
          <w:sz w:val="24"/>
          <w:szCs w:val="22"/>
        </w:rPr>
        <w:t xml:space="preserve"> or disability</w:t>
      </w:r>
      <w:r w:rsidR="00CE34D2" w:rsidRPr="00C220F5">
        <w:rPr>
          <w:rFonts w:ascii="Times New Roman" w:hAnsi="Times New Roman" w:cs="Times New Roman"/>
          <w:color w:val="000000" w:themeColor="text1"/>
          <w:sz w:val="24"/>
          <w:szCs w:val="22"/>
        </w:rPr>
        <w:t xml:space="preserve"> </w:t>
      </w:r>
      <w:r w:rsidR="00800543" w:rsidRPr="00C220F5">
        <w:rPr>
          <w:rFonts w:ascii="Times New Roman" w:hAnsi="Times New Roman" w:cs="Times New Roman"/>
          <w:color w:val="000000" w:themeColor="text1"/>
          <w:sz w:val="24"/>
          <w:szCs w:val="22"/>
        </w:rPr>
        <w:t xml:space="preserve">and </w:t>
      </w:r>
      <w:r w:rsidRPr="00C220F5">
        <w:rPr>
          <w:rFonts w:ascii="Times New Roman" w:hAnsi="Times New Roman" w:cs="Times New Roman"/>
          <w:color w:val="000000" w:themeColor="text1"/>
          <w:sz w:val="24"/>
          <w:szCs w:val="22"/>
        </w:rPr>
        <w:t>an alarmingly low rate of confidence</w:t>
      </w:r>
      <w:r w:rsidR="00800543"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color w:val="000000" w:themeColor="text1"/>
          <w:sz w:val="24"/>
          <w:szCs w:val="22"/>
        </w:rPr>
        <w:t xml:space="preserve">among students in dealing with children with SEN in their classrooms </w:t>
      </w:r>
      <w:r w:rsidR="00800543" w:rsidRPr="00C220F5">
        <w:rPr>
          <w:rFonts w:ascii="Times New Roman" w:hAnsi="Times New Roman" w:cs="Times New Roman"/>
          <w:color w:val="000000" w:themeColor="text1"/>
          <w:sz w:val="24"/>
          <w:szCs w:val="22"/>
        </w:rPr>
        <w:t>(less than half of participants felt confident)</w:t>
      </w:r>
      <w:r w:rsidRPr="00C220F5">
        <w:rPr>
          <w:rFonts w:ascii="Times New Roman" w:hAnsi="Times New Roman" w:cs="Times New Roman"/>
          <w:color w:val="000000" w:themeColor="text1"/>
          <w:sz w:val="24"/>
          <w:szCs w:val="22"/>
        </w:rPr>
        <w:t>.</w:t>
      </w:r>
      <w:r w:rsidR="00B40311" w:rsidRPr="00C220F5">
        <w:rPr>
          <w:rFonts w:ascii="Times New Roman" w:hAnsi="Times New Roman" w:cs="Times New Roman"/>
          <w:color w:val="000000" w:themeColor="text1"/>
          <w:sz w:val="24"/>
          <w:szCs w:val="22"/>
        </w:rPr>
        <w:t xml:space="preserve">  </w:t>
      </w:r>
      <w:r w:rsidRPr="00C220F5">
        <w:rPr>
          <w:rFonts w:ascii="Times New Roman" w:hAnsi="Times New Roman" w:cs="Times New Roman"/>
          <w:color w:val="000000" w:themeColor="text1"/>
          <w:sz w:val="24"/>
          <w:szCs w:val="22"/>
        </w:rPr>
        <w:t xml:space="preserve">Second, this study has added further </w:t>
      </w:r>
      <w:r w:rsidRPr="00C220F5">
        <w:rPr>
          <w:rFonts w:ascii="Times New Roman" w:hAnsi="Times New Roman" w:cs="Times New Roman"/>
          <w:color w:val="000000" w:themeColor="text1"/>
          <w:sz w:val="24"/>
          <w:szCs w:val="22"/>
        </w:rPr>
        <w:lastRenderedPageBreak/>
        <w:t xml:space="preserve">evidence to confirm the </w:t>
      </w:r>
      <w:r w:rsidR="00422DFA" w:rsidRPr="00C220F5">
        <w:rPr>
          <w:rFonts w:ascii="Times New Roman" w:hAnsi="Times New Roman" w:cs="Times New Roman"/>
          <w:color w:val="000000" w:themeColor="text1"/>
          <w:sz w:val="24"/>
          <w:szCs w:val="22"/>
        </w:rPr>
        <w:t>importance</w:t>
      </w:r>
      <w:r w:rsidR="00FD30E8">
        <w:rPr>
          <w:rFonts w:ascii="Times New Roman" w:hAnsi="Times New Roman" w:cs="Times New Roman"/>
          <w:color w:val="000000" w:themeColor="text1"/>
          <w:sz w:val="24"/>
          <w:szCs w:val="22"/>
        </w:rPr>
        <w:t>,</w:t>
      </w:r>
      <w:r w:rsidR="00422DFA" w:rsidRPr="00C220F5">
        <w:rPr>
          <w:rFonts w:ascii="Times New Roman" w:hAnsi="Times New Roman" w:cs="Times New Roman"/>
          <w:color w:val="000000" w:themeColor="text1"/>
          <w:sz w:val="24"/>
          <w:szCs w:val="22"/>
        </w:rPr>
        <w:t xml:space="preserve"> but also the </w:t>
      </w:r>
      <w:r w:rsidRPr="00C220F5">
        <w:rPr>
          <w:rFonts w:ascii="Times New Roman" w:hAnsi="Times New Roman" w:cs="Times New Roman"/>
          <w:color w:val="000000" w:themeColor="text1"/>
          <w:sz w:val="24"/>
          <w:szCs w:val="22"/>
        </w:rPr>
        <w:t>complexity</w:t>
      </w:r>
      <w:r w:rsidR="00FD30E8">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of the issues which are associated </w:t>
      </w:r>
      <w:r w:rsidR="00B40311" w:rsidRPr="00C220F5">
        <w:rPr>
          <w:rFonts w:ascii="Times New Roman" w:hAnsi="Times New Roman" w:cs="Times New Roman"/>
          <w:color w:val="000000" w:themeColor="text1"/>
          <w:sz w:val="24"/>
          <w:szCs w:val="22"/>
        </w:rPr>
        <w:t>with disablist bullying.</w:t>
      </w:r>
      <w:r w:rsidRPr="00C220F5">
        <w:rPr>
          <w:rFonts w:ascii="Times New Roman" w:hAnsi="Times New Roman" w:cs="Times New Roman"/>
          <w:color w:val="000000" w:themeColor="text1"/>
          <w:sz w:val="24"/>
          <w:szCs w:val="22"/>
        </w:rPr>
        <w:t xml:space="preserve">  Through </w:t>
      </w:r>
      <w:r w:rsidR="00B40311" w:rsidRPr="00C220F5">
        <w:rPr>
          <w:rFonts w:ascii="Times New Roman" w:hAnsi="Times New Roman" w:cs="Times New Roman"/>
          <w:color w:val="000000" w:themeColor="text1"/>
          <w:sz w:val="24"/>
          <w:szCs w:val="22"/>
        </w:rPr>
        <w:t>the</w:t>
      </w:r>
      <w:r w:rsidRPr="00C220F5">
        <w:rPr>
          <w:rFonts w:ascii="Times New Roman" w:hAnsi="Times New Roman" w:cs="Times New Roman"/>
          <w:color w:val="000000" w:themeColor="text1"/>
          <w:sz w:val="24"/>
          <w:szCs w:val="22"/>
        </w:rPr>
        <w:t xml:space="preserve"> interviews and questionnaires, participants spoke of their confusion in knowing how to respond to such incidents which may have involved the deliberate isolation or victimisation of a child with SEN</w:t>
      </w:r>
      <w:r w:rsidR="00BD7E51" w:rsidRPr="00C220F5">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either by a child without </w:t>
      </w:r>
      <w:r w:rsidR="00B40311" w:rsidRPr="00C220F5">
        <w:rPr>
          <w:rFonts w:ascii="Times New Roman" w:hAnsi="Times New Roman" w:cs="Times New Roman"/>
          <w:color w:val="000000" w:themeColor="text1"/>
          <w:sz w:val="24"/>
          <w:szCs w:val="22"/>
        </w:rPr>
        <w:t xml:space="preserve">a </w:t>
      </w:r>
      <w:r w:rsidRPr="00C220F5">
        <w:rPr>
          <w:rFonts w:ascii="Times New Roman" w:hAnsi="Times New Roman" w:cs="Times New Roman"/>
          <w:color w:val="000000" w:themeColor="text1"/>
          <w:sz w:val="24"/>
          <w:szCs w:val="22"/>
        </w:rPr>
        <w:t xml:space="preserve">SEN or by another child with </w:t>
      </w:r>
      <w:r w:rsidR="00B40311" w:rsidRPr="00C220F5">
        <w:rPr>
          <w:rFonts w:ascii="Times New Roman" w:hAnsi="Times New Roman" w:cs="Times New Roman"/>
          <w:color w:val="000000" w:themeColor="text1"/>
          <w:sz w:val="24"/>
          <w:szCs w:val="22"/>
        </w:rPr>
        <w:t xml:space="preserve">a </w:t>
      </w:r>
      <w:r w:rsidRPr="00C220F5">
        <w:rPr>
          <w:rFonts w:ascii="Times New Roman" w:hAnsi="Times New Roman" w:cs="Times New Roman"/>
          <w:color w:val="000000" w:themeColor="text1"/>
          <w:sz w:val="24"/>
          <w:szCs w:val="22"/>
        </w:rPr>
        <w:t>SEN.</w:t>
      </w:r>
      <w:r w:rsidR="00E70F9A" w:rsidRPr="00C220F5">
        <w:rPr>
          <w:rFonts w:ascii="Times New Roman" w:hAnsi="Times New Roman" w:cs="Times New Roman"/>
          <w:color w:val="000000" w:themeColor="text1"/>
          <w:sz w:val="24"/>
          <w:szCs w:val="22"/>
        </w:rPr>
        <w:t xml:space="preserve">  </w:t>
      </w:r>
      <w:r w:rsidR="0054158B" w:rsidRPr="00C220F5">
        <w:rPr>
          <w:rFonts w:ascii="Times New Roman" w:hAnsi="Times New Roman" w:cs="Times New Roman"/>
          <w:color w:val="000000" w:themeColor="text1"/>
          <w:sz w:val="24"/>
          <w:szCs w:val="22"/>
        </w:rPr>
        <w:t>The</w:t>
      </w:r>
      <w:r w:rsidR="00E70F9A" w:rsidRPr="00C220F5">
        <w:rPr>
          <w:rFonts w:ascii="Times New Roman" w:hAnsi="Times New Roman" w:cs="Times New Roman"/>
          <w:color w:val="000000" w:themeColor="text1"/>
          <w:sz w:val="24"/>
          <w:szCs w:val="22"/>
        </w:rPr>
        <w:t xml:space="preserve"> level of complexity associated with some of the cases recounted in this study further strengthens the </w:t>
      </w:r>
      <w:r w:rsidR="00422DFA" w:rsidRPr="00C220F5">
        <w:rPr>
          <w:rFonts w:ascii="Times New Roman" w:hAnsi="Times New Roman" w:cs="Times New Roman"/>
          <w:color w:val="000000" w:themeColor="text1"/>
          <w:sz w:val="24"/>
          <w:szCs w:val="22"/>
        </w:rPr>
        <w:t>argument</w:t>
      </w:r>
      <w:r w:rsidR="00E70F9A" w:rsidRPr="00C220F5">
        <w:rPr>
          <w:rFonts w:ascii="Times New Roman" w:hAnsi="Times New Roman" w:cs="Times New Roman"/>
          <w:color w:val="000000" w:themeColor="text1"/>
          <w:sz w:val="24"/>
          <w:szCs w:val="22"/>
        </w:rPr>
        <w:t xml:space="preserve"> for </w:t>
      </w:r>
      <w:r w:rsidR="00BD7E51" w:rsidRPr="00C220F5">
        <w:rPr>
          <w:rFonts w:ascii="Times New Roman" w:hAnsi="Times New Roman" w:cs="Times New Roman"/>
          <w:color w:val="000000" w:themeColor="text1"/>
          <w:sz w:val="24"/>
          <w:szCs w:val="22"/>
        </w:rPr>
        <w:t xml:space="preserve">the topic of </w:t>
      </w:r>
      <w:r w:rsidR="0054158B" w:rsidRPr="00C220F5">
        <w:rPr>
          <w:rFonts w:ascii="Times New Roman" w:hAnsi="Times New Roman" w:cs="Times New Roman"/>
          <w:color w:val="000000" w:themeColor="text1"/>
          <w:sz w:val="24"/>
          <w:szCs w:val="22"/>
        </w:rPr>
        <w:t>disablist bullying</w:t>
      </w:r>
      <w:r w:rsidR="00E70F9A" w:rsidRPr="00C220F5">
        <w:rPr>
          <w:rFonts w:ascii="Times New Roman" w:hAnsi="Times New Roman" w:cs="Times New Roman"/>
          <w:color w:val="000000" w:themeColor="text1"/>
          <w:sz w:val="24"/>
          <w:szCs w:val="22"/>
        </w:rPr>
        <w:t xml:space="preserve"> to be included as part of ITE </w:t>
      </w:r>
      <w:r w:rsidR="00422DFA" w:rsidRPr="00C220F5">
        <w:rPr>
          <w:rFonts w:ascii="Times New Roman" w:hAnsi="Times New Roman" w:cs="Times New Roman"/>
          <w:color w:val="000000" w:themeColor="text1"/>
          <w:sz w:val="24"/>
          <w:szCs w:val="22"/>
        </w:rPr>
        <w:t xml:space="preserve">and CPD </w:t>
      </w:r>
      <w:r w:rsidR="00E70F9A" w:rsidRPr="00C220F5">
        <w:rPr>
          <w:rFonts w:ascii="Times New Roman" w:hAnsi="Times New Roman" w:cs="Times New Roman"/>
          <w:color w:val="000000" w:themeColor="text1"/>
          <w:sz w:val="24"/>
          <w:szCs w:val="22"/>
        </w:rPr>
        <w:t>courses in both jurisdictions, rather than leaving studen</w:t>
      </w:r>
      <w:r w:rsidR="00422DFA" w:rsidRPr="00C220F5">
        <w:rPr>
          <w:rFonts w:ascii="Times New Roman" w:hAnsi="Times New Roman" w:cs="Times New Roman"/>
          <w:color w:val="000000" w:themeColor="text1"/>
          <w:sz w:val="24"/>
          <w:szCs w:val="22"/>
        </w:rPr>
        <w:t>t teachers to make instinct-led</w:t>
      </w:r>
      <w:r w:rsidR="00BD7E51" w:rsidRPr="00C220F5">
        <w:rPr>
          <w:rFonts w:ascii="Times New Roman" w:hAnsi="Times New Roman" w:cs="Times New Roman"/>
          <w:color w:val="000000" w:themeColor="text1"/>
          <w:sz w:val="24"/>
          <w:szCs w:val="22"/>
        </w:rPr>
        <w:t>,</w:t>
      </w:r>
      <w:r w:rsidR="00E70F9A" w:rsidRPr="00C220F5">
        <w:rPr>
          <w:rFonts w:ascii="Times New Roman" w:hAnsi="Times New Roman" w:cs="Times New Roman"/>
          <w:color w:val="000000" w:themeColor="text1"/>
          <w:sz w:val="24"/>
          <w:szCs w:val="22"/>
        </w:rPr>
        <w:t xml:space="preserve"> </w:t>
      </w:r>
      <w:r w:rsidR="00422DFA" w:rsidRPr="00C220F5">
        <w:rPr>
          <w:rFonts w:ascii="Times New Roman" w:hAnsi="Times New Roman" w:cs="Times New Roman"/>
          <w:color w:val="000000" w:themeColor="text1"/>
          <w:sz w:val="24"/>
          <w:szCs w:val="22"/>
        </w:rPr>
        <w:t>and potentially damaging</w:t>
      </w:r>
      <w:r w:rsidR="00BD7E51" w:rsidRPr="00C220F5">
        <w:rPr>
          <w:rFonts w:ascii="Times New Roman" w:hAnsi="Times New Roman" w:cs="Times New Roman"/>
          <w:color w:val="000000" w:themeColor="text1"/>
          <w:sz w:val="24"/>
          <w:szCs w:val="22"/>
        </w:rPr>
        <w:t>,</w:t>
      </w:r>
      <w:r w:rsidR="00422DFA" w:rsidRPr="00C220F5">
        <w:rPr>
          <w:rFonts w:ascii="Times New Roman" w:hAnsi="Times New Roman" w:cs="Times New Roman"/>
          <w:color w:val="000000" w:themeColor="text1"/>
          <w:sz w:val="24"/>
          <w:szCs w:val="22"/>
        </w:rPr>
        <w:t xml:space="preserve"> </w:t>
      </w:r>
      <w:r w:rsidR="00E70F9A" w:rsidRPr="00C220F5">
        <w:rPr>
          <w:rFonts w:ascii="Times New Roman" w:hAnsi="Times New Roman" w:cs="Times New Roman"/>
          <w:color w:val="000000" w:themeColor="text1"/>
          <w:sz w:val="24"/>
          <w:szCs w:val="22"/>
        </w:rPr>
        <w:t xml:space="preserve">responses to </w:t>
      </w:r>
      <w:r w:rsidR="00422DFA" w:rsidRPr="00C220F5">
        <w:rPr>
          <w:rFonts w:ascii="Times New Roman" w:hAnsi="Times New Roman" w:cs="Times New Roman"/>
          <w:color w:val="000000" w:themeColor="text1"/>
          <w:sz w:val="24"/>
          <w:szCs w:val="22"/>
        </w:rPr>
        <w:t xml:space="preserve">often </w:t>
      </w:r>
      <w:r w:rsidR="00E70F9A" w:rsidRPr="00C220F5">
        <w:rPr>
          <w:rFonts w:ascii="Times New Roman" w:hAnsi="Times New Roman" w:cs="Times New Roman"/>
          <w:color w:val="000000" w:themeColor="text1"/>
          <w:sz w:val="24"/>
          <w:szCs w:val="22"/>
        </w:rPr>
        <w:t xml:space="preserve">immensely challenging </w:t>
      </w:r>
      <w:r w:rsidR="00422DFA" w:rsidRPr="00C220F5">
        <w:rPr>
          <w:rFonts w:ascii="Times New Roman" w:hAnsi="Times New Roman" w:cs="Times New Roman"/>
          <w:color w:val="000000" w:themeColor="text1"/>
          <w:sz w:val="24"/>
          <w:szCs w:val="22"/>
        </w:rPr>
        <w:t>incidents</w:t>
      </w:r>
      <w:r w:rsidR="00E70F9A" w:rsidRPr="00C220F5">
        <w:rPr>
          <w:rFonts w:ascii="Times New Roman" w:hAnsi="Times New Roman" w:cs="Times New Roman"/>
          <w:color w:val="000000" w:themeColor="text1"/>
          <w:sz w:val="24"/>
          <w:szCs w:val="22"/>
        </w:rPr>
        <w:t>.</w:t>
      </w:r>
    </w:p>
    <w:p w14:paraId="2F788D88" w14:textId="77777777" w:rsidR="0054158B" w:rsidRPr="00C220F5" w:rsidRDefault="0054158B" w:rsidP="00C220F5">
      <w:pPr>
        <w:spacing w:line="480" w:lineRule="auto"/>
        <w:jc w:val="both"/>
        <w:rPr>
          <w:rFonts w:ascii="Times New Roman" w:hAnsi="Times New Roman" w:cs="Times New Roman"/>
          <w:color w:val="000000" w:themeColor="text1"/>
          <w:sz w:val="24"/>
          <w:szCs w:val="22"/>
        </w:rPr>
      </w:pPr>
      <w:r w:rsidRPr="00C220F5">
        <w:rPr>
          <w:rFonts w:ascii="Times New Roman" w:hAnsi="Times New Roman" w:cs="Times New Roman"/>
          <w:color w:val="000000" w:themeColor="text1"/>
          <w:sz w:val="24"/>
          <w:szCs w:val="22"/>
        </w:rPr>
        <w:t>In conclusion</w:t>
      </w:r>
      <w:r w:rsidR="00FD30E8">
        <w:rPr>
          <w:rFonts w:ascii="Times New Roman" w:hAnsi="Times New Roman" w:cs="Times New Roman"/>
          <w:color w:val="000000" w:themeColor="text1"/>
          <w:sz w:val="24"/>
          <w:szCs w:val="22"/>
        </w:rPr>
        <w:t>,</w:t>
      </w:r>
      <w:r w:rsidRPr="00C220F5">
        <w:rPr>
          <w:rFonts w:ascii="Times New Roman" w:hAnsi="Times New Roman" w:cs="Times New Roman"/>
          <w:color w:val="000000" w:themeColor="text1"/>
          <w:sz w:val="24"/>
          <w:szCs w:val="22"/>
        </w:rPr>
        <w:t xml:space="preserve"> it</w:t>
      </w:r>
      <w:r w:rsidR="00E70F9A" w:rsidRPr="00C220F5">
        <w:rPr>
          <w:rFonts w:ascii="Times New Roman" w:hAnsi="Times New Roman" w:cs="Times New Roman"/>
          <w:color w:val="000000" w:themeColor="text1"/>
          <w:sz w:val="24"/>
          <w:szCs w:val="22"/>
        </w:rPr>
        <w:t xml:space="preserve"> is imperative that </w:t>
      </w:r>
      <w:r w:rsidR="00070816" w:rsidRPr="00C220F5">
        <w:rPr>
          <w:rFonts w:ascii="Times New Roman" w:hAnsi="Times New Roman" w:cs="Times New Roman"/>
          <w:color w:val="000000" w:themeColor="text1"/>
          <w:sz w:val="24"/>
          <w:szCs w:val="22"/>
        </w:rPr>
        <w:t>Teacher Education</w:t>
      </w:r>
      <w:r w:rsidR="00E70F9A" w:rsidRPr="00C220F5">
        <w:rPr>
          <w:rFonts w:ascii="Times New Roman" w:hAnsi="Times New Roman" w:cs="Times New Roman"/>
          <w:color w:val="000000" w:themeColor="text1"/>
          <w:sz w:val="24"/>
          <w:szCs w:val="22"/>
        </w:rPr>
        <w:t xml:space="preserve"> in both </w:t>
      </w:r>
      <w:r w:rsidR="00542450" w:rsidRPr="00C220F5">
        <w:rPr>
          <w:rFonts w:ascii="Times New Roman" w:hAnsi="Times New Roman" w:cs="Times New Roman"/>
          <w:color w:val="000000" w:themeColor="text1"/>
          <w:sz w:val="24"/>
          <w:szCs w:val="22"/>
        </w:rPr>
        <w:t>Northern Ireland and the Republic of Ireland</w:t>
      </w:r>
      <w:r w:rsidR="00E70F9A" w:rsidRPr="00C220F5">
        <w:rPr>
          <w:rFonts w:ascii="Times New Roman" w:hAnsi="Times New Roman" w:cs="Times New Roman"/>
          <w:color w:val="000000" w:themeColor="text1"/>
          <w:sz w:val="24"/>
          <w:szCs w:val="22"/>
        </w:rPr>
        <w:t xml:space="preserve"> acts to address the serious issues raised in this study, taking into account the recommendations made by the participants in relation to SEN, </w:t>
      </w:r>
      <w:r w:rsidR="00A466D9">
        <w:rPr>
          <w:rFonts w:ascii="Times New Roman" w:hAnsi="Times New Roman" w:cs="Times New Roman"/>
          <w:color w:val="000000" w:themeColor="text1"/>
          <w:sz w:val="24"/>
          <w:szCs w:val="22"/>
        </w:rPr>
        <w:t>bully/victim</w:t>
      </w:r>
      <w:r w:rsidR="00BD7E51" w:rsidRPr="00C220F5">
        <w:rPr>
          <w:rFonts w:ascii="Times New Roman" w:hAnsi="Times New Roman" w:cs="Times New Roman"/>
          <w:color w:val="000000" w:themeColor="text1"/>
          <w:sz w:val="24"/>
          <w:szCs w:val="22"/>
        </w:rPr>
        <w:t xml:space="preserve"> problems </w:t>
      </w:r>
      <w:r w:rsidR="00E70F9A" w:rsidRPr="00C220F5">
        <w:rPr>
          <w:rFonts w:ascii="Times New Roman" w:hAnsi="Times New Roman" w:cs="Times New Roman"/>
          <w:color w:val="000000" w:themeColor="text1"/>
          <w:sz w:val="24"/>
          <w:szCs w:val="22"/>
        </w:rPr>
        <w:t>and thei</w:t>
      </w:r>
      <w:r w:rsidR="00070816" w:rsidRPr="00C220F5">
        <w:rPr>
          <w:rFonts w:ascii="Times New Roman" w:hAnsi="Times New Roman" w:cs="Times New Roman"/>
          <w:color w:val="000000" w:themeColor="text1"/>
          <w:sz w:val="24"/>
          <w:szCs w:val="22"/>
        </w:rPr>
        <w:t>r nexus in disablist bullying, and taking steps to offer</w:t>
      </w:r>
      <w:r w:rsidR="00E70F9A" w:rsidRPr="00C220F5">
        <w:rPr>
          <w:rFonts w:ascii="Times New Roman" w:hAnsi="Times New Roman" w:cs="Times New Roman"/>
          <w:color w:val="000000" w:themeColor="text1"/>
          <w:sz w:val="24"/>
          <w:szCs w:val="22"/>
        </w:rPr>
        <w:t xml:space="preserve"> </w:t>
      </w:r>
      <w:r w:rsidR="00070816" w:rsidRPr="00C220F5">
        <w:rPr>
          <w:rFonts w:ascii="Times New Roman" w:hAnsi="Times New Roman" w:cs="Times New Roman"/>
          <w:color w:val="000000" w:themeColor="text1"/>
          <w:sz w:val="24"/>
          <w:szCs w:val="22"/>
        </w:rPr>
        <w:t xml:space="preserve">practical, </w:t>
      </w:r>
      <w:r w:rsidR="00E70F9A" w:rsidRPr="00C220F5">
        <w:rPr>
          <w:rFonts w:ascii="Times New Roman" w:hAnsi="Times New Roman" w:cs="Times New Roman"/>
          <w:color w:val="000000" w:themeColor="text1"/>
          <w:sz w:val="24"/>
          <w:szCs w:val="22"/>
        </w:rPr>
        <w:t xml:space="preserve">comprehensive advice </w:t>
      </w:r>
      <w:r w:rsidRPr="00C220F5">
        <w:rPr>
          <w:rFonts w:ascii="Times New Roman" w:hAnsi="Times New Roman" w:cs="Times New Roman"/>
          <w:color w:val="000000" w:themeColor="text1"/>
          <w:sz w:val="24"/>
          <w:szCs w:val="22"/>
        </w:rPr>
        <w:t>informed by classroom practice</w:t>
      </w:r>
      <w:r w:rsidR="00E70F9A" w:rsidRPr="00C220F5">
        <w:rPr>
          <w:rFonts w:ascii="Times New Roman" w:hAnsi="Times New Roman" w:cs="Times New Roman"/>
          <w:color w:val="000000" w:themeColor="text1"/>
          <w:sz w:val="24"/>
          <w:szCs w:val="22"/>
        </w:rPr>
        <w:t xml:space="preserve"> coupled with appropriate placements and grounded in the latest research findings.</w:t>
      </w:r>
      <w:r w:rsidR="00B40311" w:rsidRPr="00C220F5">
        <w:rPr>
          <w:rFonts w:ascii="Times New Roman" w:hAnsi="Times New Roman" w:cs="Times New Roman"/>
          <w:color w:val="000000" w:themeColor="text1"/>
          <w:sz w:val="24"/>
          <w:szCs w:val="22"/>
        </w:rPr>
        <w:t xml:space="preserve">  </w:t>
      </w:r>
    </w:p>
    <w:p w14:paraId="3EDA5DEB" w14:textId="77777777" w:rsidR="0043563A" w:rsidRDefault="0043563A" w:rsidP="00C220F5">
      <w:pPr>
        <w:spacing w:line="480" w:lineRule="auto"/>
        <w:jc w:val="both"/>
        <w:rPr>
          <w:rFonts w:ascii="Times New Roman" w:hAnsi="Times New Roman" w:cs="Times New Roman"/>
          <w:color w:val="000000" w:themeColor="text1"/>
          <w:sz w:val="22"/>
        </w:rPr>
      </w:pPr>
    </w:p>
    <w:p w14:paraId="5A51CD19" w14:textId="77777777" w:rsidR="003933B5" w:rsidRDefault="003933B5" w:rsidP="00C220F5">
      <w:pPr>
        <w:spacing w:line="480" w:lineRule="auto"/>
        <w:jc w:val="both"/>
        <w:rPr>
          <w:rFonts w:ascii="Times New Roman" w:hAnsi="Times New Roman" w:cs="Times New Roman"/>
          <w:color w:val="000000" w:themeColor="text1"/>
          <w:sz w:val="22"/>
        </w:rPr>
      </w:pPr>
    </w:p>
    <w:p w14:paraId="0F3611ED" w14:textId="77777777" w:rsidR="003933B5" w:rsidRDefault="003933B5" w:rsidP="00C220F5">
      <w:pPr>
        <w:spacing w:line="480" w:lineRule="auto"/>
        <w:jc w:val="both"/>
        <w:rPr>
          <w:rFonts w:ascii="Times New Roman" w:hAnsi="Times New Roman" w:cs="Times New Roman"/>
          <w:color w:val="000000" w:themeColor="text1"/>
          <w:sz w:val="22"/>
        </w:rPr>
      </w:pPr>
    </w:p>
    <w:p w14:paraId="285A5C68" w14:textId="77777777" w:rsidR="003933B5" w:rsidRDefault="003933B5" w:rsidP="00C220F5">
      <w:pPr>
        <w:spacing w:line="480" w:lineRule="auto"/>
        <w:jc w:val="both"/>
        <w:rPr>
          <w:rFonts w:ascii="Times New Roman" w:hAnsi="Times New Roman" w:cs="Times New Roman"/>
          <w:color w:val="000000" w:themeColor="text1"/>
          <w:sz w:val="22"/>
        </w:rPr>
      </w:pPr>
    </w:p>
    <w:p w14:paraId="2D97DB2C" w14:textId="77777777" w:rsidR="003933B5" w:rsidRDefault="003933B5" w:rsidP="00C220F5">
      <w:pPr>
        <w:spacing w:line="480" w:lineRule="auto"/>
        <w:jc w:val="both"/>
        <w:rPr>
          <w:rFonts w:ascii="Times New Roman" w:hAnsi="Times New Roman" w:cs="Times New Roman"/>
          <w:color w:val="000000" w:themeColor="text1"/>
          <w:sz w:val="22"/>
        </w:rPr>
      </w:pPr>
    </w:p>
    <w:p w14:paraId="35BFF536" w14:textId="77777777" w:rsidR="003933B5" w:rsidRDefault="003933B5" w:rsidP="00C220F5">
      <w:pPr>
        <w:spacing w:line="480" w:lineRule="auto"/>
        <w:jc w:val="both"/>
        <w:rPr>
          <w:rFonts w:ascii="Times New Roman" w:hAnsi="Times New Roman" w:cs="Times New Roman"/>
          <w:color w:val="000000" w:themeColor="text1"/>
          <w:sz w:val="22"/>
        </w:rPr>
      </w:pPr>
    </w:p>
    <w:p w14:paraId="202EE45F" w14:textId="77777777" w:rsidR="00084E1A" w:rsidRPr="00C220F5" w:rsidRDefault="00542450" w:rsidP="00D15CB9">
      <w:pPr>
        <w:rPr>
          <w:rFonts w:ascii="Times New Roman" w:hAnsi="Times New Roman" w:cs="Times New Roman"/>
          <w:b/>
          <w:color w:val="000000" w:themeColor="text1"/>
          <w:sz w:val="24"/>
          <w:szCs w:val="22"/>
        </w:rPr>
      </w:pPr>
      <w:bookmarkStart w:id="13" w:name="_Toc290281895"/>
      <w:r w:rsidRPr="00C220F5">
        <w:rPr>
          <w:rFonts w:ascii="Times New Roman" w:hAnsi="Times New Roman" w:cs="Times New Roman"/>
          <w:b/>
          <w:color w:val="000000" w:themeColor="text1"/>
          <w:sz w:val="24"/>
          <w:szCs w:val="22"/>
        </w:rPr>
        <w:t>References</w:t>
      </w:r>
      <w:bookmarkEnd w:id="13"/>
    </w:p>
    <w:p w14:paraId="41FBDC7D" w14:textId="77777777" w:rsidR="00C80214" w:rsidRDefault="00C80214" w:rsidP="00D15CB9">
      <w:pPr>
        <w:pStyle w:val="NormalWeb"/>
        <w:spacing w:before="0" w:beforeAutospacing="0" w:after="0" w:afterAutospacing="0"/>
        <w:rPr>
          <w:rFonts w:ascii="Times New Roman" w:hAnsi="Times New Roman" w:cs="Times New Roman"/>
          <w:color w:val="000000" w:themeColor="text1"/>
          <w:sz w:val="22"/>
          <w:lang w:val="pt-BR"/>
        </w:rPr>
      </w:pPr>
    </w:p>
    <w:p w14:paraId="7646884A" w14:textId="77777777" w:rsidR="00C80214" w:rsidRPr="00ED3EA0" w:rsidRDefault="00C80214" w:rsidP="00D15CB9">
      <w:pPr>
        <w:pStyle w:val="NormalWeb"/>
        <w:spacing w:before="0" w:beforeAutospacing="0" w:after="0" w:afterAutospacing="0"/>
        <w:rPr>
          <w:rFonts w:ascii="Times New Roman" w:hAnsi="Times New Roman" w:cs="Times New Roman"/>
          <w:color w:val="000000" w:themeColor="text1"/>
          <w:sz w:val="22"/>
          <w:lang w:val="pt-BR"/>
        </w:rPr>
      </w:pPr>
      <w:r w:rsidRPr="00ED3EA0">
        <w:rPr>
          <w:rFonts w:ascii="Times New Roman" w:hAnsi="Times New Roman" w:cs="Times New Roman"/>
          <w:color w:val="000000" w:themeColor="text1"/>
          <w:sz w:val="22"/>
          <w:lang w:val="pt-BR"/>
        </w:rPr>
        <w:lastRenderedPageBreak/>
        <w:t xml:space="preserve">Baumeister, A. L., Storch, E. A., </w:t>
      </w:r>
      <w:r w:rsidR="002B0B1C" w:rsidRPr="00ED3EA0">
        <w:rPr>
          <w:rFonts w:ascii="Times New Roman" w:hAnsi="Times New Roman" w:cs="Times New Roman"/>
          <w:color w:val="000000" w:themeColor="text1"/>
          <w:sz w:val="22"/>
          <w:lang w:val="pt-BR"/>
        </w:rPr>
        <w:t>and</w:t>
      </w:r>
      <w:r w:rsidR="002472D1" w:rsidRPr="00ED3EA0">
        <w:rPr>
          <w:rFonts w:ascii="Times New Roman" w:hAnsi="Times New Roman" w:cs="Times New Roman"/>
          <w:color w:val="000000" w:themeColor="text1"/>
          <w:sz w:val="22"/>
          <w:lang w:val="pt-BR"/>
        </w:rPr>
        <w:t xml:space="preserve"> Geffken, G. R. </w:t>
      </w:r>
      <w:r w:rsidR="00BD0C49" w:rsidRPr="00ED3EA0">
        <w:rPr>
          <w:rFonts w:ascii="Times New Roman" w:hAnsi="Times New Roman" w:cs="Times New Roman"/>
          <w:color w:val="000000" w:themeColor="text1"/>
          <w:sz w:val="22"/>
          <w:lang w:val="pt-BR"/>
        </w:rPr>
        <w:t>(</w:t>
      </w:r>
      <w:r w:rsidR="002472D1" w:rsidRPr="00ED3EA0">
        <w:rPr>
          <w:rFonts w:ascii="Times New Roman" w:hAnsi="Times New Roman" w:cs="Times New Roman"/>
          <w:color w:val="000000" w:themeColor="text1"/>
          <w:sz w:val="22"/>
          <w:lang w:val="pt-BR"/>
        </w:rPr>
        <w:t>2008</w:t>
      </w:r>
      <w:r w:rsidR="00BD0C49" w:rsidRPr="00ED3EA0">
        <w:rPr>
          <w:rFonts w:ascii="Times New Roman" w:hAnsi="Times New Roman" w:cs="Times New Roman"/>
          <w:color w:val="000000" w:themeColor="text1"/>
          <w:sz w:val="22"/>
          <w:lang w:val="pt-BR"/>
        </w:rPr>
        <w:t>)</w:t>
      </w:r>
      <w:r w:rsidRPr="00ED3EA0">
        <w:rPr>
          <w:rFonts w:ascii="Times New Roman" w:hAnsi="Times New Roman" w:cs="Times New Roman"/>
          <w:color w:val="000000" w:themeColor="text1"/>
          <w:sz w:val="22"/>
          <w:lang w:val="pt-BR"/>
        </w:rPr>
        <w:t xml:space="preserve">. Peer </w:t>
      </w:r>
      <w:r w:rsidR="00BD0C49" w:rsidRPr="00ED3EA0">
        <w:rPr>
          <w:rFonts w:ascii="Times New Roman" w:hAnsi="Times New Roman" w:cs="Times New Roman"/>
          <w:color w:val="000000" w:themeColor="text1"/>
          <w:sz w:val="22"/>
          <w:lang w:val="pt-BR"/>
        </w:rPr>
        <w:t>Victimization in children with Learning D</w:t>
      </w:r>
      <w:r w:rsidRPr="00ED3EA0">
        <w:rPr>
          <w:rFonts w:ascii="Times New Roman" w:hAnsi="Times New Roman" w:cs="Times New Roman"/>
          <w:color w:val="000000" w:themeColor="text1"/>
          <w:sz w:val="22"/>
          <w:lang w:val="pt-BR"/>
        </w:rPr>
        <w:t xml:space="preserve">isabilities. </w:t>
      </w:r>
      <w:r w:rsidRPr="00ED3EA0">
        <w:rPr>
          <w:rFonts w:ascii="Times New Roman" w:hAnsi="Times New Roman" w:cs="Times New Roman"/>
          <w:i/>
          <w:color w:val="000000" w:themeColor="text1"/>
          <w:sz w:val="22"/>
          <w:lang w:val="pt-BR"/>
        </w:rPr>
        <w:t>Child and Adolescent Social Work Journal</w:t>
      </w:r>
      <w:r w:rsidR="00931F14" w:rsidRPr="00ED3EA0">
        <w:rPr>
          <w:rFonts w:ascii="Times New Roman" w:hAnsi="Times New Roman" w:cs="Times New Roman"/>
          <w:i/>
          <w:color w:val="000000" w:themeColor="text1"/>
          <w:sz w:val="22"/>
          <w:lang w:val="pt-BR"/>
        </w:rPr>
        <w:t>,</w:t>
      </w:r>
      <w:r w:rsidR="002472D1" w:rsidRPr="00ED3EA0">
        <w:rPr>
          <w:rFonts w:ascii="Times New Roman" w:hAnsi="Times New Roman" w:cs="Times New Roman"/>
          <w:i/>
          <w:color w:val="000000" w:themeColor="text1"/>
          <w:sz w:val="22"/>
          <w:lang w:val="pt-BR"/>
        </w:rPr>
        <w:t xml:space="preserve"> </w:t>
      </w:r>
      <w:r w:rsidRPr="00ED3EA0">
        <w:rPr>
          <w:rFonts w:ascii="Times New Roman" w:hAnsi="Times New Roman" w:cs="Times New Roman"/>
          <w:i/>
          <w:color w:val="000000" w:themeColor="text1"/>
          <w:sz w:val="22"/>
          <w:lang w:val="pt-BR"/>
        </w:rPr>
        <w:t>25</w:t>
      </w:r>
      <w:r w:rsidRPr="00ED3EA0">
        <w:rPr>
          <w:rFonts w:ascii="Times New Roman" w:hAnsi="Times New Roman" w:cs="Times New Roman"/>
          <w:color w:val="000000" w:themeColor="text1"/>
          <w:sz w:val="22"/>
          <w:lang w:val="pt-BR"/>
        </w:rPr>
        <w:t>, 11–23.</w:t>
      </w:r>
      <w:r w:rsidR="00BD0C49" w:rsidRPr="00ED3EA0">
        <w:rPr>
          <w:rFonts w:ascii="Times New Roman" w:hAnsi="Times New Roman" w:cs="Times New Roman"/>
          <w:color w:val="000000" w:themeColor="text1"/>
          <w:sz w:val="22"/>
          <w:lang w:val="pt-BR"/>
        </w:rPr>
        <w:t xml:space="preserve"> Retrieved from SpringerLink Journals database.</w:t>
      </w:r>
    </w:p>
    <w:p w14:paraId="0AE779C5" w14:textId="77777777" w:rsidR="00C80214" w:rsidRPr="00ED3EA0" w:rsidRDefault="00C80214" w:rsidP="00D15CB9">
      <w:pPr>
        <w:pStyle w:val="NormalWeb"/>
        <w:spacing w:before="0" w:beforeAutospacing="0" w:after="0" w:afterAutospacing="0"/>
        <w:rPr>
          <w:rFonts w:ascii="Times New Roman" w:hAnsi="Times New Roman" w:cs="Times New Roman"/>
          <w:color w:val="000000" w:themeColor="text1"/>
          <w:sz w:val="22"/>
          <w:lang w:val="pt-BR"/>
        </w:rPr>
      </w:pPr>
    </w:p>
    <w:p w14:paraId="6D3729D8" w14:textId="77777777" w:rsidR="00A656DE" w:rsidRPr="00ED3EA0" w:rsidRDefault="00341990" w:rsidP="00D15CB9">
      <w:pPr>
        <w:pStyle w:val="NormalWeb"/>
        <w:spacing w:before="0" w:beforeAutospacing="0" w:after="0" w:afterAutospacing="0"/>
        <w:rPr>
          <w:rFonts w:ascii="Times New Roman" w:hAnsi="Times New Roman" w:cs="Times New Roman"/>
          <w:color w:val="000000" w:themeColor="text1"/>
          <w:sz w:val="22"/>
        </w:rPr>
      </w:pPr>
      <w:r w:rsidRPr="00ED3EA0">
        <w:rPr>
          <w:rFonts w:ascii="Times New Roman" w:hAnsi="Times New Roman" w:cs="Times New Roman"/>
          <w:color w:val="000000" w:themeColor="text1"/>
          <w:sz w:val="22"/>
          <w:lang w:val="pt-BR"/>
        </w:rPr>
        <w:t>Bristol City Council Children and</w:t>
      </w:r>
      <w:r w:rsidR="005E5B99" w:rsidRPr="00ED3EA0">
        <w:rPr>
          <w:rFonts w:ascii="Times New Roman" w:hAnsi="Times New Roman" w:cs="Times New Roman"/>
          <w:color w:val="000000" w:themeColor="text1"/>
          <w:sz w:val="22"/>
          <w:lang w:val="pt-BR"/>
        </w:rPr>
        <w:t xml:space="preserve"> Young People’s Services</w:t>
      </w:r>
      <w:r w:rsidR="00BA2CF3" w:rsidRPr="00ED3EA0">
        <w:rPr>
          <w:rFonts w:ascii="Times New Roman" w:hAnsi="Times New Roman" w:cs="Times New Roman"/>
          <w:color w:val="000000" w:themeColor="text1"/>
          <w:sz w:val="22"/>
          <w:lang w:val="pt-BR"/>
        </w:rPr>
        <w:t>.</w:t>
      </w:r>
      <w:r w:rsidR="005B2F93" w:rsidRPr="00ED3EA0">
        <w:rPr>
          <w:rFonts w:ascii="Times New Roman" w:hAnsi="Times New Roman" w:cs="Times New Roman"/>
          <w:color w:val="000000" w:themeColor="text1"/>
          <w:sz w:val="22"/>
          <w:lang w:val="pt-BR"/>
        </w:rPr>
        <w:t xml:space="preserve"> </w:t>
      </w:r>
      <w:r w:rsidR="00BD0C49" w:rsidRPr="00ED3EA0">
        <w:rPr>
          <w:rFonts w:ascii="Times New Roman" w:hAnsi="Times New Roman" w:cs="Times New Roman"/>
          <w:color w:val="000000" w:themeColor="text1"/>
          <w:sz w:val="22"/>
          <w:lang w:val="pt-BR"/>
        </w:rPr>
        <w:t>(</w:t>
      </w:r>
      <w:r w:rsidR="005E5B99" w:rsidRPr="00ED3EA0">
        <w:rPr>
          <w:rFonts w:ascii="Times New Roman" w:hAnsi="Times New Roman" w:cs="Times New Roman"/>
          <w:color w:val="000000" w:themeColor="text1"/>
          <w:sz w:val="22"/>
          <w:lang w:val="pt-BR"/>
        </w:rPr>
        <w:t>2006</w:t>
      </w:r>
      <w:r w:rsidR="00BD0C49" w:rsidRPr="00ED3EA0">
        <w:rPr>
          <w:rFonts w:ascii="Times New Roman" w:hAnsi="Times New Roman" w:cs="Times New Roman"/>
          <w:color w:val="000000" w:themeColor="text1"/>
          <w:sz w:val="22"/>
          <w:lang w:val="pt-BR"/>
        </w:rPr>
        <w:t>)</w:t>
      </w:r>
      <w:r w:rsidR="00BA2CF3" w:rsidRPr="00ED3EA0">
        <w:rPr>
          <w:rFonts w:ascii="Times New Roman" w:hAnsi="Times New Roman" w:cs="Times New Roman"/>
          <w:color w:val="000000" w:themeColor="text1"/>
          <w:sz w:val="22"/>
          <w:lang w:val="pt-BR"/>
        </w:rPr>
        <w:t>.</w:t>
      </w:r>
      <w:r w:rsidR="005E5B99" w:rsidRPr="00ED3EA0">
        <w:rPr>
          <w:rFonts w:ascii="Times New Roman" w:hAnsi="Times New Roman" w:cs="Times New Roman"/>
          <w:color w:val="000000" w:themeColor="text1"/>
          <w:sz w:val="22"/>
          <w:lang w:val="pt-BR"/>
        </w:rPr>
        <w:t xml:space="preserve"> </w:t>
      </w:r>
      <w:r w:rsidR="00BA2CF3" w:rsidRPr="00ED3EA0">
        <w:rPr>
          <w:rFonts w:ascii="Times New Roman" w:hAnsi="Times New Roman" w:cs="Times New Roman"/>
          <w:i/>
          <w:color w:val="000000" w:themeColor="text1"/>
          <w:sz w:val="22"/>
        </w:rPr>
        <w:t>Repor</w:t>
      </w:r>
      <w:r w:rsidR="00D51FE4" w:rsidRPr="00ED3EA0">
        <w:rPr>
          <w:rFonts w:ascii="Times New Roman" w:hAnsi="Times New Roman" w:cs="Times New Roman"/>
          <w:i/>
          <w:color w:val="000000" w:themeColor="text1"/>
          <w:sz w:val="22"/>
        </w:rPr>
        <w:t xml:space="preserve">ting and dealing with disablist </w:t>
      </w:r>
      <w:r w:rsidR="00BA2CF3" w:rsidRPr="00ED3EA0">
        <w:rPr>
          <w:rFonts w:ascii="Times New Roman" w:hAnsi="Times New Roman" w:cs="Times New Roman"/>
          <w:i/>
          <w:color w:val="000000" w:themeColor="text1"/>
          <w:sz w:val="22"/>
        </w:rPr>
        <w:t>i</w:t>
      </w:r>
      <w:r w:rsidR="005E5B99" w:rsidRPr="00ED3EA0">
        <w:rPr>
          <w:rFonts w:ascii="Times New Roman" w:hAnsi="Times New Roman" w:cs="Times New Roman"/>
          <w:i/>
          <w:color w:val="000000" w:themeColor="text1"/>
          <w:sz w:val="22"/>
        </w:rPr>
        <w:t>ncidents in Bristol Schools</w:t>
      </w:r>
      <w:r w:rsidR="00BA2CF3"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Bristol</w:t>
      </w:r>
      <w:r w:rsidR="00A466D9" w:rsidRPr="00ED3EA0">
        <w:rPr>
          <w:rFonts w:ascii="Times New Roman" w:hAnsi="Times New Roman" w:cs="Times New Roman"/>
          <w:color w:val="000000" w:themeColor="text1"/>
          <w:sz w:val="22"/>
        </w:rPr>
        <w:t>, England</w:t>
      </w:r>
      <w:r w:rsidRPr="00ED3EA0">
        <w:rPr>
          <w:rFonts w:ascii="Times New Roman" w:hAnsi="Times New Roman" w:cs="Times New Roman"/>
          <w:color w:val="000000" w:themeColor="text1"/>
          <w:sz w:val="22"/>
        </w:rPr>
        <w:t xml:space="preserve">: </w:t>
      </w:r>
      <w:r w:rsidR="005E5B99" w:rsidRPr="00ED3EA0">
        <w:rPr>
          <w:rFonts w:ascii="Times New Roman" w:hAnsi="Times New Roman" w:cs="Times New Roman"/>
          <w:color w:val="000000" w:themeColor="text1"/>
          <w:sz w:val="22"/>
        </w:rPr>
        <w:t>Bristol City Council.</w:t>
      </w:r>
    </w:p>
    <w:p w14:paraId="784D34E8" w14:textId="77777777" w:rsidR="00DE4124" w:rsidRPr="00ED3EA0" w:rsidRDefault="00DE4124" w:rsidP="00D15CB9">
      <w:pPr>
        <w:pStyle w:val="NormalWeb"/>
        <w:spacing w:before="0" w:beforeAutospacing="0" w:after="0" w:afterAutospacing="0"/>
        <w:rPr>
          <w:rFonts w:ascii="Times New Roman" w:hAnsi="Times New Roman" w:cs="Times New Roman"/>
          <w:color w:val="000000" w:themeColor="text1"/>
          <w:sz w:val="22"/>
        </w:rPr>
      </w:pPr>
    </w:p>
    <w:p w14:paraId="44F3A8C9" w14:textId="77777777" w:rsidR="00BD0C49" w:rsidRPr="00ED3EA0" w:rsidRDefault="00DE4124" w:rsidP="00BD0C49">
      <w:pPr>
        <w:pStyle w:val="NormalWeb"/>
        <w:spacing w:before="0" w:beforeAutospacing="0" w:after="0" w:afterAutospacing="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British Educational Research </w:t>
      </w:r>
      <w:r w:rsidR="005B2F93" w:rsidRPr="00ED3EA0">
        <w:rPr>
          <w:rFonts w:ascii="Times New Roman" w:hAnsi="Times New Roman" w:cs="Times New Roman"/>
          <w:color w:val="000000" w:themeColor="text1"/>
          <w:sz w:val="22"/>
        </w:rPr>
        <w:t xml:space="preserve">Association. </w:t>
      </w:r>
      <w:r w:rsidR="00401CCC" w:rsidRPr="00ED3EA0">
        <w:rPr>
          <w:rFonts w:ascii="Times New Roman" w:hAnsi="Times New Roman" w:cs="Times New Roman"/>
          <w:color w:val="000000" w:themeColor="text1"/>
          <w:sz w:val="22"/>
        </w:rPr>
        <w:t>(</w:t>
      </w:r>
      <w:r w:rsidR="005B2F93" w:rsidRPr="00ED3EA0">
        <w:rPr>
          <w:rFonts w:ascii="Times New Roman" w:hAnsi="Times New Roman" w:cs="Times New Roman"/>
          <w:color w:val="000000" w:themeColor="text1"/>
          <w:sz w:val="22"/>
        </w:rPr>
        <w:t>2004</w:t>
      </w:r>
      <w:r w:rsidR="00401CCC" w:rsidRPr="00ED3EA0">
        <w:rPr>
          <w:rFonts w:ascii="Times New Roman" w:hAnsi="Times New Roman" w:cs="Times New Roman"/>
          <w:color w:val="000000" w:themeColor="text1"/>
          <w:sz w:val="22"/>
        </w:rPr>
        <w:t>)</w:t>
      </w:r>
      <w:r w:rsidR="00CB6533" w:rsidRPr="00ED3EA0">
        <w:rPr>
          <w:rFonts w:ascii="Times New Roman" w:hAnsi="Times New Roman" w:cs="Times New Roman"/>
          <w:color w:val="000000" w:themeColor="text1"/>
          <w:sz w:val="22"/>
        </w:rPr>
        <w:t>. Revised Ethical Guidelines for Educ</w:t>
      </w:r>
      <w:r w:rsidR="005B2F93" w:rsidRPr="00ED3EA0">
        <w:rPr>
          <w:rFonts w:ascii="Times New Roman" w:hAnsi="Times New Roman" w:cs="Times New Roman"/>
          <w:color w:val="000000" w:themeColor="text1"/>
          <w:sz w:val="22"/>
        </w:rPr>
        <w:t xml:space="preserve">ational Research.  </w:t>
      </w:r>
      <w:r w:rsidR="00267673" w:rsidRPr="00ED3EA0">
        <w:rPr>
          <w:rFonts w:ascii="Times New Roman" w:hAnsi="Times New Roman" w:cs="Times New Roman"/>
          <w:color w:val="000000" w:themeColor="text1"/>
          <w:sz w:val="22"/>
        </w:rPr>
        <w:t xml:space="preserve">Retrieved from: </w:t>
      </w:r>
      <w:r w:rsidR="005B2F93" w:rsidRPr="00ED3EA0">
        <w:rPr>
          <w:rFonts w:ascii="Times New Roman" w:hAnsi="Times New Roman" w:cs="Times New Roman"/>
          <w:color w:val="000000" w:themeColor="text1"/>
          <w:sz w:val="22"/>
        </w:rPr>
        <w:t>http://</w:t>
      </w:r>
      <w:r w:rsidR="00173CEB" w:rsidRPr="00ED3EA0">
        <w:rPr>
          <w:rFonts w:ascii="Times New Roman" w:hAnsi="Times New Roman" w:cs="Times New Roman"/>
          <w:color w:val="000000" w:themeColor="text1"/>
          <w:sz w:val="22"/>
        </w:rPr>
        <w:t>www.bera.ac.uk/publications/guidelines</w:t>
      </w:r>
      <w:r w:rsidR="00CB6533" w:rsidRPr="00ED3EA0">
        <w:rPr>
          <w:rFonts w:ascii="Times New Roman" w:hAnsi="Times New Roman" w:cs="Times New Roman"/>
          <w:color w:val="000000" w:themeColor="text1"/>
          <w:sz w:val="22"/>
        </w:rPr>
        <w:t>.</w:t>
      </w:r>
    </w:p>
    <w:p w14:paraId="529EEE47" w14:textId="77777777" w:rsidR="00A6196B" w:rsidRPr="00ED3EA0" w:rsidRDefault="00341990" w:rsidP="00D15CB9">
      <w:pPr>
        <w:autoSpaceDE w:val="0"/>
        <w:autoSpaceDN w:val="0"/>
        <w:adjustRightInd w:val="0"/>
        <w:rPr>
          <w:rFonts w:ascii="Times New Roman" w:hAnsi="Times New Roman" w:cs="Times New Roman"/>
          <w:color w:val="000000" w:themeColor="text1"/>
          <w:sz w:val="22"/>
          <w:lang w:val="pt-BR"/>
        </w:rPr>
      </w:pPr>
      <w:r w:rsidRPr="00ED3EA0">
        <w:rPr>
          <w:rFonts w:ascii="Times New Roman" w:hAnsi="Times New Roman" w:cs="Times New Roman"/>
          <w:color w:val="000000" w:themeColor="text1"/>
          <w:sz w:val="22"/>
          <w:lang w:val="pt-BR"/>
        </w:rPr>
        <w:t>Carter, B. B.</w:t>
      </w:r>
      <w:r w:rsidR="00C80214" w:rsidRPr="00ED3EA0">
        <w:rPr>
          <w:rFonts w:ascii="Times New Roman" w:hAnsi="Times New Roman" w:cs="Times New Roman"/>
          <w:color w:val="000000" w:themeColor="text1"/>
          <w:sz w:val="22"/>
          <w:lang w:val="pt-BR"/>
        </w:rPr>
        <w:t xml:space="preserve">, </w:t>
      </w:r>
      <w:r w:rsidR="00BD0C49" w:rsidRPr="00ED3EA0">
        <w:rPr>
          <w:rFonts w:ascii="Times New Roman" w:hAnsi="Times New Roman" w:cs="Times New Roman"/>
          <w:color w:val="000000" w:themeColor="text1"/>
          <w:sz w:val="22"/>
          <w:lang w:val="pt-BR"/>
        </w:rPr>
        <w:t>&amp;</w:t>
      </w:r>
      <w:r w:rsidR="00C80214" w:rsidRPr="00ED3EA0">
        <w:rPr>
          <w:rFonts w:ascii="Times New Roman" w:hAnsi="Times New Roman" w:cs="Times New Roman"/>
          <w:color w:val="000000" w:themeColor="text1"/>
          <w:sz w:val="22"/>
          <w:lang w:val="pt-BR"/>
        </w:rPr>
        <w:t xml:space="preserve"> </w:t>
      </w:r>
      <w:r w:rsidR="005B2F93" w:rsidRPr="00ED3EA0">
        <w:rPr>
          <w:rFonts w:ascii="Times New Roman" w:hAnsi="Times New Roman" w:cs="Times New Roman"/>
          <w:color w:val="000000" w:themeColor="text1"/>
          <w:sz w:val="22"/>
          <w:lang w:val="pt-BR"/>
        </w:rPr>
        <w:t xml:space="preserve">Spencer, V. G. </w:t>
      </w:r>
      <w:r w:rsidR="00BD0C49" w:rsidRPr="00ED3EA0">
        <w:rPr>
          <w:rFonts w:ascii="Times New Roman" w:hAnsi="Times New Roman" w:cs="Times New Roman"/>
          <w:color w:val="000000" w:themeColor="text1"/>
          <w:sz w:val="22"/>
          <w:lang w:val="pt-BR"/>
        </w:rPr>
        <w:t>(</w:t>
      </w:r>
      <w:r w:rsidR="005B2F93" w:rsidRPr="00ED3EA0">
        <w:rPr>
          <w:rFonts w:ascii="Times New Roman" w:hAnsi="Times New Roman" w:cs="Times New Roman"/>
          <w:color w:val="000000" w:themeColor="text1"/>
          <w:sz w:val="22"/>
          <w:lang w:val="pt-BR"/>
        </w:rPr>
        <w:t>2006</w:t>
      </w:r>
      <w:r w:rsidR="00BD0C49" w:rsidRPr="00ED3EA0">
        <w:rPr>
          <w:rFonts w:ascii="Times New Roman" w:hAnsi="Times New Roman" w:cs="Times New Roman"/>
          <w:color w:val="000000" w:themeColor="text1"/>
          <w:sz w:val="22"/>
          <w:lang w:val="pt-BR"/>
        </w:rPr>
        <w:t>)</w:t>
      </w:r>
      <w:r w:rsidR="00BA2CF3" w:rsidRPr="00ED3EA0">
        <w:rPr>
          <w:rFonts w:ascii="Times New Roman" w:hAnsi="Times New Roman" w:cs="Times New Roman"/>
          <w:color w:val="000000" w:themeColor="text1"/>
          <w:sz w:val="22"/>
          <w:lang w:val="pt-BR"/>
        </w:rPr>
        <w:t>.</w:t>
      </w:r>
      <w:r w:rsidRPr="00ED3EA0">
        <w:rPr>
          <w:rFonts w:ascii="Times New Roman" w:hAnsi="Times New Roman" w:cs="Times New Roman"/>
          <w:color w:val="000000" w:themeColor="text1"/>
          <w:sz w:val="22"/>
          <w:lang w:val="pt-BR"/>
        </w:rPr>
        <w:t xml:space="preserve"> </w:t>
      </w:r>
      <w:r w:rsidR="00BD0C49" w:rsidRPr="00ED3EA0">
        <w:rPr>
          <w:rFonts w:ascii="Times New Roman" w:hAnsi="Times New Roman" w:cs="Times New Roman"/>
          <w:color w:val="000000" w:themeColor="text1"/>
          <w:sz w:val="22"/>
          <w:lang w:val="pt-BR"/>
        </w:rPr>
        <w:t>The Fear Factor: B</w:t>
      </w:r>
      <w:r w:rsidR="0098116C" w:rsidRPr="00ED3EA0">
        <w:rPr>
          <w:rFonts w:ascii="Times New Roman" w:hAnsi="Times New Roman" w:cs="Times New Roman"/>
          <w:color w:val="000000" w:themeColor="text1"/>
          <w:sz w:val="22"/>
          <w:lang w:val="pt-BR"/>
        </w:rPr>
        <w:t>ullying</w:t>
      </w:r>
      <w:r w:rsidR="00BD0C49" w:rsidRPr="00ED3EA0">
        <w:rPr>
          <w:rFonts w:ascii="Times New Roman" w:hAnsi="Times New Roman" w:cs="Times New Roman"/>
          <w:color w:val="000000" w:themeColor="text1"/>
          <w:sz w:val="22"/>
          <w:lang w:val="pt-BR"/>
        </w:rPr>
        <w:t xml:space="preserve"> and students with D</w:t>
      </w:r>
      <w:r w:rsidRPr="00ED3EA0">
        <w:rPr>
          <w:rFonts w:ascii="Times New Roman" w:hAnsi="Times New Roman" w:cs="Times New Roman"/>
          <w:color w:val="000000" w:themeColor="text1"/>
          <w:sz w:val="22"/>
          <w:lang w:val="pt-BR"/>
        </w:rPr>
        <w:t>isabilities</w:t>
      </w:r>
      <w:r w:rsidR="00BA2CF3" w:rsidRPr="00ED3EA0">
        <w:rPr>
          <w:rFonts w:ascii="Times New Roman" w:hAnsi="Times New Roman" w:cs="Times New Roman"/>
          <w:color w:val="000000" w:themeColor="text1"/>
          <w:sz w:val="22"/>
          <w:lang w:val="pt-BR"/>
        </w:rPr>
        <w:t xml:space="preserve">. </w:t>
      </w:r>
      <w:r w:rsidR="0098116C" w:rsidRPr="00ED3EA0">
        <w:rPr>
          <w:rFonts w:ascii="Times New Roman" w:hAnsi="Times New Roman" w:cs="Times New Roman"/>
          <w:i/>
          <w:color w:val="000000" w:themeColor="text1"/>
          <w:sz w:val="22"/>
          <w:lang w:val="pt-BR"/>
        </w:rPr>
        <w:t>International Journal of Special Education</w:t>
      </w:r>
      <w:r w:rsidR="00931F14" w:rsidRPr="00ED3EA0">
        <w:rPr>
          <w:rFonts w:ascii="Times New Roman" w:hAnsi="Times New Roman" w:cs="Times New Roman"/>
          <w:i/>
          <w:color w:val="000000" w:themeColor="text1"/>
          <w:sz w:val="22"/>
          <w:lang w:val="pt-BR"/>
        </w:rPr>
        <w:t>,</w:t>
      </w:r>
      <w:r w:rsidR="002472D1" w:rsidRPr="00ED3EA0">
        <w:rPr>
          <w:rFonts w:ascii="Times New Roman" w:hAnsi="Times New Roman" w:cs="Times New Roman"/>
          <w:i/>
          <w:color w:val="000000" w:themeColor="text1"/>
          <w:sz w:val="22"/>
          <w:lang w:val="pt-BR"/>
        </w:rPr>
        <w:t xml:space="preserve"> </w:t>
      </w:r>
      <w:r w:rsidRPr="00ED3EA0">
        <w:rPr>
          <w:rFonts w:ascii="Times New Roman" w:hAnsi="Times New Roman" w:cs="Times New Roman"/>
          <w:i/>
          <w:color w:val="000000" w:themeColor="text1"/>
          <w:sz w:val="22"/>
          <w:lang w:val="pt-BR"/>
        </w:rPr>
        <w:t xml:space="preserve"> 21</w:t>
      </w:r>
      <w:r w:rsidRPr="00ED3EA0">
        <w:rPr>
          <w:rFonts w:ascii="Times New Roman" w:hAnsi="Times New Roman" w:cs="Times New Roman"/>
          <w:color w:val="000000" w:themeColor="text1"/>
          <w:sz w:val="22"/>
          <w:lang w:val="pt-BR"/>
        </w:rPr>
        <w:t xml:space="preserve">, </w:t>
      </w:r>
      <w:r w:rsidR="0098116C" w:rsidRPr="00ED3EA0">
        <w:rPr>
          <w:rFonts w:ascii="Times New Roman" w:hAnsi="Times New Roman" w:cs="Times New Roman"/>
          <w:color w:val="000000" w:themeColor="text1"/>
          <w:sz w:val="22"/>
          <w:lang w:val="pt-BR"/>
        </w:rPr>
        <w:t>11–23.</w:t>
      </w:r>
      <w:r w:rsidR="00BD0C49" w:rsidRPr="00ED3EA0">
        <w:rPr>
          <w:rFonts w:ascii="Times New Roman" w:hAnsi="Times New Roman" w:cs="Times New Roman"/>
          <w:color w:val="000000" w:themeColor="text1"/>
          <w:sz w:val="22"/>
          <w:lang w:val="pt-BR"/>
        </w:rPr>
        <w:t xml:space="preserve"> </w:t>
      </w:r>
    </w:p>
    <w:p w14:paraId="3627E9AB" w14:textId="77777777" w:rsidR="004C5F0C" w:rsidRPr="00ED3EA0" w:rsidRDefault="00A6196B"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D</w:t>
      </w:r>
      <w:r w:rsidR="00341990" w:rsidRPr="00ED3EA0">
        <w:rPr>
          <w:rFonts w:ascii="Times New Roman" w:hAnsi="Times New Roman" w:cs="Times New Roman"/>
          <w:color w:val="000000" w:themeColor="text1"/>
          <w:sz w:val="22"/>
        </w:rPr>
        <w:t xml:space="preserve">epartment </w:t>
      </w:r>
      <w:r w:rsidR="00A656DE" w:rsidRPr="00ED3EA0">
        <w:rPr>
          <w:rFonts w:ascii="Times New Roman" w:hAnsi="Times New Roman" w:cs="Times New Roman"/>
          <w:color w:val="000000" w:themeColor="text1"/>
          <w:sz w:val="22"/>
        </w:rPr>
        <w:t>for</w:t>
      </w:r>
      <w:r w:rsidR="00341990"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C</w:t>
      </w:r>
      <w:r w:rsidR="00341990" w:rsidRPr="00ED3EA0">
        <w:rPr>
          <w:rFonts w:ascii="Times New Roman" w:hAnsi="Times New Roman" w:cs="Times New Roman"/>
          <w:color w:val="000000" w:themeColor="text1"/>
          <w:sz w:val="22"/>
        </w:rPr>
        <w:t xml:space="preserve">hildren, </w:t>
      </w:r>
      <w:r w:rsidRPr="00ED3EA0">
        <w:rPr>
          <w:rFonts w:ascii="Times New Roman" w:hAnsi="Times New Roman" w:cs="Times New Roman"/>
          <w:color w:val="000000" w:themeColor="text1"/>
          <w:sz w:val="22"/>
        </w:rPr>
        <w:t>S</w:t>
      </w:r>
      <w:r w:rsidR="00341990" w:rsidRPr="00ED3EA0">
        <w:rPr>
          <w:rFonts w:ascii="Times New Roman" w:hAnsi="Times New Roman" w:cs="Times New Roman"/>
          <w:color w:val="000000" w:themeColor="text1"/>
          <w:sz w:val="22"/>
        </w:rPr>
        <w:t xml:space="preserve">chools and </w:t>
      </w:r>
      <w:r w:rsidRPr="00ED3EA0">
        <w:rPr>
          <w:rFonts w:ascii="Times New Roman" w:hAnsi="Times New Roman" w:cs="Times New Roman"/>
          <w:color w:val="000000" w:themeColor="text1"/>
          <w:sz w:val="22"/>
        </w:rPr>
        <w:t>F</w:t>
      </w:r>
      <w:r w:rsidR="00341990" w:rsidRPr="00ED3EA0">
        <w:rPr>
          <w:rFonts w:ascii="Times New Roman" w:hAnsi="Times New Roman" w:cs="Times New Roman"/>
          <w:color w:val="000000" w:themeColor="text1"/>
          <w:sz w:val="22"/>
        </w:rPr>
        <w:t>amilies</w:t>
      </w:r>
      <w:r w:rsidR="00BA2CF3" w:rsidRPr="00ED3EA0">
        <w:rPr>
          <w:rFonts w:ascii="Times New Roman" w:hAnsi="Times New Roman" w:cs="Times New Roman"/>
          <w:color w:val="000000" w:themeColor="text1"/>
          <w:sz w:val="22"/>
        </w:rPr>
        <w:t>.</w:t>
      </w:r>
      <w:r w:rsidR="005B2F93" w:rsidRPr="00ED3EA0">
        <w:rPr>
          <w:rFonts w:ascii="Times New Roman" w:hAnsi="Times New Roman" w:cs="Times New Roman"/>
          <w:color w:val="000000" w:themeColor="text1"/>
          <w:sz w:val="22"/>
        </w:rPr>
        <w:t xml:space="preserve"> </w:t>
      </w:r>
      <w:r w:rsidR="00401CCC" w:rsidRPr="00ED3EA0">
        <w:rPr>
          <w:rFonts w:ascii="Times New Roman" w:hAnsi="Times New Roman" w:cs="Times New Roman"/>
          <w:color w:val="000000" w:themeColor="text1"/>
          <w:sz w:val="22"/>
        </w:rPr>
        <w:t>(</w:t>
      </w:r>
      <w:r w:rsidR="005B2F93" w:rsidRPr="00ED3EA0">
        <w:rPr>
          <w:rFonts w:ascii="Times New Roman" w:hAnsi="Times New Roman" w:cs="Times New Roman"/>
          <w:color w:val="000000" w:themeColor="text1"/>
          <w:sz w:val="22"/>
        </w:rPr>
        <w:t>2008</w:t>
      </w:r>
      <w:r w:rsidR="00401CCC" w:rsidRPr="00ED3EA0">
        <w:rPr>
          <w:rFonts w:ascii="Times New Roman" w:hAnsi="Times New Roman" w:cs="Times New Roman"/>
          <w:color w:val="000000" w:themeColor="text1"/>
          <w:sz w:val="22"/>
        </w:rPr>
        <w:t>)</w:t>
      </w:r>
      <w:r w:rsidR="00A656DE"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BA2CF3" w:rsidRPr="00ED3EA0">
        <w:rPr>
          <w:rFonts w:ascii="Times New Roman" w:hAnsi="Times New Roman" w:cs="Times New Roman"/>
          <w:i/>
          <w:color w:val="000000" w:themeColor="text1"/>
          <w:sz w:val="22"/>
        </w:rPr>
        <w:t>Bullying involving children with special educational needs and d</w:t>
      </w:r>
      <w:r w:rsidRPr="00ED3EA0">
        <w:rPr>
          <w:rFonts w:ascii="Times New Roman" w:hAnsi="Times New Roman" w:cs="Times New Roman"/>
          <w:i/>
          <w:color w:val="000000" w:themeColor="text1"/>
          <w:sz w:val="22"/>
        </w:rPr>
        <w:t>isabilities</w:t>
      </w:r>
      <w:r w:rsidR="00E26272" w:rsidRPr="00ED3EA0">
        <w:rPr>
          <w:rFonts w:ascii="Times New Roman" w:hAnsi="Times New Roman" w:cs="Times New Roman"/>
          <w:i/>
          <w:color w:val="000000" w:themeColor="text1"/>
          <w:sz w:val="22"/>
        </w:rPr>
        <w:t xml:space="preserve">. </w:t>
      </w:r>
      <w:r w:rsidRPr="00ED3EA0">
        <w:rPr>
          <w:rFonts w:ascii="Times New Roman" w:hAnsi="Times New Roman" w:cs="Times New Roman"/>
          <w:i/>
          <w:color w:val="000000" w:themeColor="text1"/>
          <w:sz w:val="22"/>
        </w:rPr>
        <w:t xml:space="preserve">Safe to Learn: Embedding </w:t>
      </w:r>
      <w:r w:rsidR="00BA2CF3" w:rsidRPr="00ED3EA0">
        <w:rPr>
          <w:rFonts w:ascii="Times New Roman" w:hAnsi="Times New Roman" w:cs="Times New Roman"/>
          <w:i/>
          <w:color w:val="000000" w:themeColor="text1"/>
          <w:sz w:val="22"/>
        </w:rPr>
        <w:t>a</w:t>
      </w:r>
      <w:r w:rsidRPr="00ED3EA0">
        <w:rPr>
          <w:rFonts w:ascii="Times New Roman" w:hAnsi="Times New Roman" w:cs="Times New Roman"/>
          <w:i/>
          <w:color w:val="000000" w:themeColor="text1"/>
          <w:sz w:val="22"/>
        </w:rPr>
        <w:t>nti-</w:t>
      </w:r>
      <w:r w:rsidR="00BA2CF3" w:rsidRPr="00ED3EA0">
        <w:rPr>
          <w:rFonts w:ascii="Times New Roman" w:hAnsi="Times New Roman" w:cs="Times New Roman"/>
          <w:i/>
          <w:color w:val="000000" w:themeColor="text1"/>
          <w:sz w:val="22"/>
        </w:rPr>
        <w:t>b</w:t>
      </w:r>
      <w:r w:rsidRPr="00ED3EA0">
        <w:rPr>
          <w:rFonts w:ascii="Times New Roman" w:hAnsi="Times New Roman" w:cs="Times New Roman"/>
          <w:i/>
          <w:color w:val="000000" w:themeColor="text1"/>
          <w:sz w:val="22"/>
        </w:rPr>
        <w:t xml:space="preserve">ullying </w:t>
      </w:r>
      <w:r w:rsidR="00BA2CF3" w:rsidRPr="00ED3EA0">
        <w:rPr>
          <w:rFonts w:ascii="Times New Roman" w:hAnsi="Times New Roman" w:cs="Times New Roman"/>
          <w:i/>
          <w:color w:val="000000" w:themeColor="text1"/>
          <w:sz w:val="22"/>
        </w:rPr>
        <w:t>w</w:t>
      </w:r>
      <w:r w:rsidRPr="00ED3EA0">
        <w:rPr>
          <w:rFonts w:ascii="Times New Roman" w:hAnsi="Times New Roman" w:cs="Times New Roman"/>
          <w:i/>
          <w:color w:val="000000" w:themeColor="text1"/>
          <w:sz w:val="22"/>
        </w:rPr>
        <w:t xml:space="preserve">ork in </w:t>
      </w:r>
      <w:r w:rsidR="00BA2CF3" w:rsidRPr="00ED3EA0">
        <w:rPr>
          <w:rFonts w:ascii="Times New Roman" w:hAnsi="Times New Roman" w:cs="Times New Roman"/>
          <w:i/>
          <w:color w:val="000000" w:themeColor="text1"/>
          <w:sz w:val="22"/>
        </w:rPr>
        <w:t>s</w:t>
      </w:r>
      <w:r w:rsidRPr="00ED3EA0">
        <w:rPr>
          <w:rFonts w:ascii="Times New Roman" w:hAnsi="Times New Roman" w:cs="Times New Roman"/>
          <w:i/>
          <w:color w:val="000000" w:themeColor="text1"/>
          <w:sz w:val="22"/>
        </w:rPr>
        <w:t>chools</w:t>
      </w:r>
      <w:r w:rsidR="005B2F93" w:rsidRPr="00ED3EA0">
        <w:rPr>
          <w:rFonts w:ascii="Times New Roman" w:hAnsi="Times New Roman" w:cs="Times New Roman"/>
          <w:color w:val="000000" w:themeColor="text1"/>
          <w:sz w:val="22"/>
        </w:rPr>
        <w:t>.</w:t>
      </w:r>
      <w:r w:rsidR="00341990" w:rsidRPr="00ED3EA0">
        <w:rPr>
          <w:rFonts w:ascii="Times New Roman" w:hAnsi="Times New Roman" w:cs="Times New Roman"/>
          <w:color w:val="000000" w:themeColor="text1"/>
          <w:sz w:val="22"/>
        </w:rPr>
        <w:t xml:space="preserve"> London</w:t>
      </w:r>
      <w:r w:rsidR="00A466D9" w:rsidRPr="00ED3EA0">
        <w:rPr>
          <w:rFonts w:ascii="Times New Roman" w:hAnsi="Times New Roman" w:cs="Times New Roman"/>
          <w:color w:val="000000" w:themeColor="text1"/>
          <w:sz w:val="22"/>
        </w:rPr>
        <w:t>, England</w:t>
      </w:r>
      <w:r w:rsidR="00341990"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DCSF.</w:t>
      </w:r>
    </w:p>
    <w:p w14:paraId="343C10BA" w14:textId="77777777" w:rsidR="006360A3" w:rsidRPr="00ED3EA0" w:rsidRDefault="004C5F0C" w:rsidP="0048559F">
      <w:pPr>
        <w:pStyle w:val="NormalWeb"/>
        <w:spacing w:before="0" w:beforeAutospacing="0" w:after="0" w:afterAutospacing="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Depart</w:t>
      </w:r>
      <w:r w:rsidR="005B2F93" w:rsidRPr="00ED3EA0">
        <w:rPr>
          <w:rFonts w:ascii="Times New Roman" w:hAnsi="Times New Roman" w:cs="Times New Roman"/>
          <w:color w:val="000000" w:themeColor="text1"/>
          <w:sz w:val="22"/>
        </w:rPr>
        <w:t xml:space="preserve">ment for Education and Science. </w:t>
      </w:r>
      <w:r w:rsidR="00401CCC" w:rsidRPr="00ED3EA0">
        <w:rPr>
          <w:rFonts w:ascii="Times New Roman" w:hAnsi="Times New Roman" w:cs="Times New Roman"/>
          <w:color w:val="000000" w:themeColor="text1"/>
          <w:sz w:val="22"/>
        </w:rPr>
        <w:t>(</w:t>
      </w:r>
      <w:r w:rsidR="005B2F93" w:rsidRPr="00ED3EA0">
        <w:rPr>
          <w:rFonts w:ascii="Times New Roman" w:hAnsi="Times New Roman" w:cs="Times New Roman"/>
          <w:color w:val="000000" w:themeColor="text1"/>
          <w:sz w:val="22"/>
        </w:rPr>
        <w:t>1993</w:t>
      </w:r>
      <w:r w:rsidR="00401CCC" w:rsidRPr="00ED3EA0">
        <w:rPr>
          <w:rFonts w:ascii="Times New Roman" w:hAnsi="Times New Roman" w:cs="Times New Roman"/>
          <w:color w:val="000000" w:themeColor="text1"/>
          <w:sz w:val="22"/>
        </w:rPr>
        <w:t>)</w:t>
      </w:r>
      <w:r w:rsidR="003C7CAE" w:rsidRPr="00ED3EA0">
        <w:rPr>
          <w:rFonts w:ascii="Times New Roman" w:hAnsi="Times New Roman" w:cs="Times New Roman"/>
          <w:color w:val="000000" w:themeColor="text1"/>
          <w:sz w:val="22"/>
        </w:rPr>
        <w:t xml:space="preserve">. Anti-Bullying Guidelines. Retrieved from: </w:t>
      </w:r>
      <w:r w:rsidRPr="00ED3EA0">
        <w:rPr>
          <w:rFonts w:ascii="Times New Roman" w:hAnsi="Times New Roman" w:cs="Times New Roman"/>
          <w:color w:val="000000" w:themeColor="text1"/>
          <w:sz w:val="22"/>
        </w:rPr>
        <w:t>http://www.education.ie/home/home.jsp?maincat=&amp;pcategory=10815&amp;ecategory=33803&amp;sectionpage=12251&amp;language=EN&amp;link=link001&amp;page=1&amp;doc=32086</w:t>
      </w:r>
      <w:r w:rsidR="005B2F93" w:rsidRPr="00ED3EA0">
        <w:rPr>
          <w:rFonts w:ascii="Times New Roman" w:hAnsi="Times New Roman" w:cs="Times New Roman"/>
          <w:color w:val="000000" w:themeColor="text1"/>
          <w:sz w:val="22"/>
        </w:rPr>
        <w:t>.</w:t>
      </w:r>
    </w:p>
    <w:p w14:paraId="7F5A6D9B" w14:textId="77777777" w:rsidR="00EA2D9A" w:rsidRPr="00ED3EA0" w:rsidRDefault="006360A3"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Department of Education for Northern Ireland (DENI) (2005). Special Educational Needs and Disability (Northern Ireland) Order 2005 </w:t>
      </w:r>
      <w:r w:rsidR="0048559F" w:rsidRPr="00ED3EA0">
        <w:rPr>
          <w:rFonts w:ascii="Times New Roman" w:hAnsi="Times New Roman" w:cs="Times New Roman"/>
          <w:color w:val="000000" w:themeColor="text1"/>
          <w:sz w:val="22"/>
        </w:rPr>
        <w:t>No. 1117 (N.I. 6). Bangor,</w:t>
      </w:r>
      <w:r w:rsidR="00267673" w:rsidRPr="00ED3EA0">
        <w:rPr>
          <w:rFonts w:ascii="Times New Roman" w:hAnsi="Times New Roman" w:cs="Times New Roman"/>
          <w:color w:val="000000" w:themeColor="text1"/>
          <w:sz w:val="22"/>
        </w:rPr>
        <w:t xml:space="preserve"> Ireland:</w:t>
      </w:r>
      <w:r w:rsidR="0048559F" w:rsidRPr="00ED3EA0">
        <w:rPr>
          <w:rFonts w:ascii="Times New Roman" w:hAnsi="Times New Roman" w:cs="Times New Roman"/>
          <w:color w:val="000000" w:themeColor="text1"/>
          <w:sz w:val="22"/>
        </w:rPr>
        <w:t xml:space="preserve"> DENI</w:t>
      </w:r>
      <w:r w:rsidR="00267673" w:rsidRPr="00ED3EA0">
        <w:rPr>
          <w:rFonts w:ascii="Times New Roman" w:hAnsi="Times New Roman" w:cs="Times New Roman"/>
          <w:color w:val="000000" w:themeColor="text1"/>
          <w:sz w:val="22"/>
        </w:rPr>
        <w:t>.</w:t>
      </w:r>
    </w:p>
    <w:p w14:paraId="4B2BE2CC" w14:textId="77777777" w:rsidR="00EA2D9A" w:rsidRPr="00ED3EA0" w:rsidRDefault="000B2A9C" w:rsidP="00EA2D9A">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De Monchy</w:t>
      </w:r>
      <w:r w:rsidR="00EA2D9A" w:rsidRPr="00ED3EA0">
        <w:rPr>
          <w:rFonts w:ascii="Times New Roman" w:hAnsi="Times New Roman" w:cs="Times New Roman"/>
          <w:color w:val="000000" w:themeColor="text1"/>
          <w:sz w:val="22"/>
        </w:rPr>
        <w:t xml:space="preserve">, M. Pijl, S. J., </w:t>
      </w:r>
      <w:r w:rsidR="00931F14" w:rsidRPr="00ED3EA0">
        <w:rPr>
          <w:rFonts w:ascii="Times New Roman" w:hAnsi="Times New Roman" w:cs="Times New Roman"/>
          <w:color w:val="000000" w:themeColor="text1"/>
          <w:sz w:val="22"/>
        </w:rPr>
        <w:t>&amp;</w:t>
      </w:r>
      <w:r w:rsidR="00EA2D9A" w:rsidRPr="00ED3EA0">
        <w:rPr>
          <w:rFonts w:ascii="Times New Roman" w:hAnsi="Times New Roman" w:cs="Times New Roman"/>
          <w:color w:val="000000" w:themeColor="text1"/>
          <w:sz w:val="22"/>
        </w:rPr>
        <w:t xml:space="preserve"> Zandberg, T. (2004). Discrepancies in judging social inclusion and bullying of pupils with behaviour problems. </w:t>
      </w:r>
      <w:r w:rsidR="00EA2D9A" w:rsidRPr="00ED3EA0">
        <w:rPr>
          <w:rFonts w:ascii="Times New Roman" w:hAnsi="Times New Roman" w:cs="Times New Roman"/>
          <w:i/>
          <w:color w:val="000000" w:themeColor="text1"/>
          <w:sz w:val="22"/>
        </w:rPr>
        <w:t>European Journal of Special Educational Needs</w:t>
      </w:r>
      <w:r w:rsidR="00931F14" w:rsidRPr="00ED3EA0">
        <w:rPr>
          <w:rFonts w:ascii="Times New Roman" w:hAnsi="Times New Roman" w:cs="Times New Roman"/>
          <w:i/>
          <w:color w:val="000000" w:themeColor="text1"/>
          <w:sz w:val="22"/>
        </w:rPr>
        <w:t>, 1</w:t>
      </w:r>
      <w:r w:rsidR="00EA2D9A" w:rsidRPr="00ED3EA0">
        <w:rPr>
          <w:rFonts w:ascii="Times New Roman" w:hAnsi="Times New Roman" w:cs="Times New Roman"/>
          <w:i/>
          <w:color w:val="000000" w:themeColor="text1"/>
          <w:sz w:val="22"/>
        </w:rPr>
        <w:t>9</w:t>
      </w:r>
      <w:r w:rsidR="00EA2D9A" w:rsidRPr="00ED3EA0">
        <w:rPr>
          <w:rFonts w:ascii="Times New Roman" w:hAnsi="Times New Roman" w:cs="Times New Roman"/>
          <w:color w:val="000000" w:themeColor="text1"/>
          <w:sz w:val="22"/>
        </w:rPr>
        <w:t>, 317–330. doi:10.1080/0885625042000262488.</w:t>
      </w:r>
    </w:p>
    <w:p w14:paraId="6DA87FF4" w14:textId="77777777" w:rsidR="008F04C8" w:rsidRPr="00ED3EA0" w:rsidRDefault="008F04C8"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Farrington, D. P., </w:t>
      </w:r>
      <w:r w:rsidR="00931F14"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Ttofi, M. M. </w:t>
      </w:r>
      <w:r w:rsidR="00401CCC"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2009</w:t>
      </w:r>
      <w:r w:rsidR="00401CCC"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School-based programs to reduce bullying and victimization. </w:t>
      </w:r>
      <w:r w:rsidRPr="00ED3EA0">
        <w:rPr>
          <w:rFonts w:ascii="Times New Roman" w:hAnsi="Times New Roman" w:cs="Times New Roman"/>
          <w:i/>
          <w:color w:val="000000" w:themeColor="text1"/>
          <w:sz w:val="22"/>
        </w:rPr>
        <w:t>Campbell Systematic Reviews</w:t>
      </w:r>
      <w:r w:rsidR="00931F14" w:rsidRPr="00ED3EA0">
        <w:rPr>
          <w:rFonts w:ascii="Times New Roman" w:hAnsi="Times New Roman" w:cs="Times New Roman"/>
          <w:i/>
          <w:color w:val="000000" w:themeColor="text1"/>
          <w:sz w:val="22"/>
        </w:rPr>
        <w:t>,</w:t>
      </w:r>
      <w:r w:rsidRPr="00ED3EA0">
        <w:rPr>
          <w:rFonts w:ascii="Times New Roman" w:hAnsi="Times New Roman" w:cs="Times New Roman"/>
          <w:i/>
          <w:color w:val="000000" w:themeColor="text1"/>
          <w:sz w:val="22"/>
        </w:rPr>
        <w:t xml:space="preserve"> </w:t>
      </w:r>
      <w:r w:rsidRPr="00ED3EA0">
        <w:rPr>
          <w:rFonts w:ascii="Times New Roman" w:hAnsi="Times New Roman" w:cs="Times New Roman"/>
          <w:color w:val="000000" w:themeColor="text1"/>
          <w:sz w:val="22"/>
        </w:rPr>
        <w:t>2009:6, 10.4073/csr.2009.6</w:t>
      </w:r>
    </w:p>
    <w:p w14:paraId="7441974B" w14:textId="77777777" w:rsidR="00360DEE" w:rsidRPr="00ED3EA0" w:rsidRDefault="002472D1"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Fernández, D. F. </w:t>
      </w:r>
      <w:r w:rsidR="00401CCC"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2009</w:t>
      </w:r>
      <w:r w:rsidR="00401CCC" w:rsidRPr="00ED3EA0">
        <w:rPr>
          <w:rFonts w:ascii="Times New Roman" w:hAnsi="Times New Roman" w:cs="Times New Roman"/>
          <w:color w:val="000000" w:themeColor="text1"/>
          <w:sz w:val="22"/>
        </w:rPr>
        <w:t>)</w:t>
      </w:r>
      <w:r w:rsidR="00360DEE" w:rsidRPr="00ED3EA0">
        <w:rPr>
          <w:rFonts w:ascii="Times New Roman" w:hAnsi="Times New Roman" w:cs="Times New Roman"/>
          <w:color w:val="000000" w:themeColor="text1"/>
          <w:sz w:val="22"/>
        </w:rPr>
        <w:t xml:space="preserve">. </w:t>
      </w:r>
      <w:r w:rsidR="00360DEE" w:rsidRPr="00ED3EA0">
        <w:rPr>
          <w:rFonts w:ascii="Times New Roman" w:hAnsi="Times New Roman" w:cs="Times New Roman"/>
          <w:i/>
          <w:color w:val="000000" w:themeColor="text1"/>
          <w:sz w:val="22"/>
        </w:rPr>
        <w:t>Discapacidad y bullying: una investigación en Centros Específicos de Educación Especial de Córdoba capital (Disability and bullying: Research carried out in Special Educational Schools in Cordoba)</w:t>
      </w:r>
      <w:r w:rsidR="00267673" w:rsidRPr="00ED3EA0">
        <w:rPr>
          <w:rFonts w:ascii="Times New Roman" w:hAnsi="Times New Roman" w:cs="Times New Roman"/>
          <w:i/>
          <w:color w:val="000000" w:themeColor="text1"/>
          <w:sz w:val="22"/>
        </w:rPr>
        <w:t xml:space="preserve"> (</w:t>
      </w:r>
      <w:r w:rsidR="00267673" w:rsidRPr="00ED3EA0">
        <w:rPr>
          <w:rFonts w:ascii="Times New Roman" w:hAnsi="Times New Roman" w:cs="Times New Roman"/>
          <w:color w:val="000000" w:themeColor="text1"/>
          <w:sz w:val="22"/>
        </w:rPr>
        <w:t>Unpublished Masters Thesis) University of Córdoba, Spain.</w:t>
      </w:r>
    </w:p>
    <w:p w14:paraId="13560891" w14:textId="77777777" w:rsidR="00A6196B" w:rsidRPr="00ED3EA0" w:rsidRDefault="005B2F93"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Frederickson, N.</w:t>
      </w:r>
      <w:r w:rsidR="00BD0C49"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 xml:space="preserve"> 2010</w:t>
      </w:r>
      <w:r w:rsidR="00BD0C49"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BD0C49" w:rsidRPr="00ED3EA0">
        <w:rPr>
          <w:rFonts w:ascii="Times New Roman" w:hAnsi="Times New Roman" w:cs="Times New Roman"/>
          <w:color w:val="000000" w:themeColor="text1"/>
          <w:sz w:val="22"/>
        </w:rPr>
        <w:t>Bullying or B</w:t>
      </w:r>
      <w:r w:rsidR="00A6196B" w:rsidRPr="00ED3EA0">
        <w:rPr>
          <w:rFonts w:ascii="Times New Roman" w:hAnsi="Times New Roman" w:cs="Times New Roman"/>
          <w:color w:val="000000" w:themeColor="text1"/>
          <w:sz w:val="22"/>
        </w:rPr>
        <w:t xml:space="preserve">efriending? Children’s </w:t>
      </w:r>
      <w:r w:rsidR="00BD0C49" w:rsidRPr="00ED3EA0">
        <w:rPr>
          <w:rFonts w:ascii="Times New Roman" w:hAnsi="Times New Roman" w:cs="Times New Roman"/>
          <w:color w:val="000000" w:themeColor="text1"/>
          <w:sz w:val="22"/>
        </w:rPr>
        <w:t>responses to classmates with Special N</w:t>
      </w:r>
      <w:r w:rsidR="00A6196B" w:rsidRPr="00ED3EA0">
        <w:rPr>
          <w:rFonts w:ascii="Times New Roman" w:hAnsi="Times New Roman" w:cs="Times New Roman"/>
          <w:color w:val="000000" w:themeColor="text1"/>
          <w:sz w:val="22"/>
        </w:rPr>
        <w:t>eeds</w:t>
      </w:r>
      <w:r w:rsidR="00824C84" w:rsidRPr="00ED3EA0">
        <w:rPr>
          <w:rFonts w:ascii="Times New Roman" w:hAnsi="Times New Roman" w:cs="Times New Roman"/>
          <w:color w:val="000000" w:themeColor="text1"/>
          <w:sz w:val="22"/>
        </w:rPr>
        <w:t xml:space="preserve">. </w:t>
      </w:r>
      <w:r w:rsidR="00A6196B" w:rsidRPr="00ED3EA0">
        <w:rPr>
          <w:rFonts w:ascii="Times New Roman" w:hAnsi="Times New Roman" w:cs="Times New Roman"/>
          <w:i/>
          <w:color w:val="000000" w:themeColor="text1"/>
          <w:sz w:val="22"/>
        </w:rPr>
        <w:t>British Journal of Special Education</w:t>
      </w:r>
      <w:r w:rsidR="00341990" w:rsidRPr="00ED3EA0">
        <w:rPr>
          <w:rFonts w:ascii="Times New Roman" w:hAnsi="Times New Roman" w:cs="Times New Roman"/>
          <w:i/>
          <w:color w:val="000000" w:themeColor="text1"/>
          <w:sz w:val="22"/>
        </w:rPr>
        <w:t>, 37</w:t>
      </w:r>
      <w:r w:rsidR="00341990" w:rsidRPr="00ED3EA0">
        <w:rPr>
          <w:rFonts w:ascii="Times New Roman" w:hAnsi="Times New Roman" w:cs="Times New Roman"/>
          <w:color w:val="000000" w:themeColor="text1"/>
          <w:sz w:val="22"/>
        </w:rPr>
        <w:t xml:space="preserve">, </w:t>
      </w:r>
      <w:r w:rsidR="00A6196B" w:rsidRPr="00ED3EA0">
        <w:rPr>
          <w:rFonts w:ascii="Times New Roman" w:hAnsi="Times New Roman" w:cs="Times New Roman"/>
          <w:color w:val="000000" w:themeColor="text1"/>
          <w:sz w:val="22"/>
        </w:rPr>
        <w:t>4-12.</w:t>
      </w:r>
      <w:r w:rsidR="00BD0C49" w:rsidRPr="00ED3EA0">
        <w:rPr>
          <w:rFonts w:ascii="Times New Roman" w:hAnsi="Times New Roman" w:cs="Times New Roman"/>
          <w:color w:val="000000" w:themeColor="text1"/>
          <w:sz w:val="22"/>
        </w:rPr>
        <w:t xml:space="preserve"> </w:t>
      </w:r>
      <w:r w:rsidR="00DC4BA6" w:rsidRPr="00ED3EA0">
        <w:rPr>
          <w:rFonts w:ascii="Times New Roman" w:hAnsi="Times New Roman" w:cs="Times New Roman"/>
          <w:color w:val="000000" w:themeColor="text1"/>
          <w:sz w:val="22"/>
        </w:rPr>
        <w:t>doi/abs/10.1111/j.1467-8578.2009.00452.x</w:t>
      </w:r>
    </w:p>
    <w:p w14:paraId="669360F0" w14:textId="77777777" w:rsidR="00BF1022" w:rsidRPr="00ED3EA0" w:rsidRDefault="00824C84"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Government of Ireland</w:t>
      </w:r>
      <w:r w:rsidR="003C7CAE" w:rsidRPr="00ED3EA0">
        <w:rPr>
          <w:rFonts w:ascii="Times New Roman" w:hAnsi="Times New Roman" w:cs="Times New Roman"/>
          <w:color w:val="000000" w:themeColor="text1"/>
          <w:sz w:val="22"/>
        </w:rPr>
        <w:t>. (2004)</w:t>
      </w:r>
      <w:r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Education for Persons with Special Educational Needs Act 2004 (No.30 of 2004)</w:t>
      </w:r>
      <w:r w:rsidRPr="00ED3EA0">
        <w:rPr>
          <w:rFonts w:ascii="Times New Roman" w:hAnsi="Times New Roman" w:cs="Times New Roman"/>
          <w:color w:val="000000" w:themeColor="text1"/>
          <w:sz w:val="22"/>
        </w:rPr>
        <w:t>. Dublin</w:t>
      </w:r>
      <w:r w:rsidR="003C7CAE" w:rsidRPr="00ED3EA0">
        <w:rPr>
          <w:rFonts w:ascii="Times New Roman" w:hAnsi="Times New Roman" w:cs="Times New Roman"/>
          <w:color w:val="000000" w:themeColor="text1"/>
          <w:sz w:val="22"/>
        </w:rPr>
        <w:t>, Ireland</w:t>
      </w:r>
      <w:r w:rsidRPr="00ED3EA0">
        <w:rPr>
          <w:rFonts w:ascii="Times New Roman" w:hAnsi="Times New Roman" w:cs="Times New Roman"/>
          <w:color w:val="000000" w:themeColor="text1"/>
          <w:sz w:val="22"/>
        </w:rPr>
        <w:t>: Stationery Office.</w:t>
      </w:r>
    </w:p>
    <w:p w14:paraId="3EFAD538" w14:textId="77777777" w:rsidR="00023F68" w:rsidRPr="00ED3EA0" w:rsidRDefault="00B7745E"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Hughes, T. </w:t>
      </w:r>
      <w:r w:rsidR="003C7CAE"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1857</w:t>
      </w:r>
      <w:r w:rsidR="003C7CAE" w:rsidRPr="00ED3EA0">
        <w:rPr>
          <w:rFonts w:ascii="Times New Roman" w:hAnsi="Times New Roman" w:cs="Times New Roman"/>
          <w:color w:val="000000" w:themeColor="text1"/>
          <w:sz w:val="22"/>
        </w:rPr>
        <w:t>)</w:t>
      </w:r>
      <w:r w:rsidR="00023F68" w:rsidRPr="00ED3EA0">
        <w:rPr>
          <w:rFonts w:ascii="Times New Roman" w:hAnsi="Times New Roman" w:cs="Times New Roman"/>
          <w:color w:val="000000" w:themeColor="text1"/>
          <w:sz w:val="22"/>
        </w:rPr>
        <w:t xml:space="preserve">. </w:t>
      </w:r>
      <w:r w:rsidR="00023F68" w:rsidRPr="00ED3EA0">
        <w:rPr>
          <w:rFonts w:ascii="Times New Roman" w:hAnsi="Times New Roman" w:cs="Times New Roman"/>
          <w:i/>
          <w:color w:val="000000" w:themeColor="text1"/>
          <w:sz w:val="22"/>
        </w:rPr>
        <w:t xml:space="preserve">Tom Brown’s school days </w:t>
      </w:r>
      <w:r w:rsidR="00023F68" w:rsidRPr="00ED3EA0">
        <w:rPr>
          <w:rFonts w:ascii="Times New Roman" w:hAnsi="Times New Roman" w:cs="Times New Roman"/>
          <w:color w:val="000000" w:themeColor="text1"/>
          <w:sz w:val="22"/>
        </w:rPr>
        <w:t>(1994 Edn.). London</w:t>
      </w:r>
      <w:r w:rsidR="003C7CAE" w:rsidRPr="00ED3EA0">
        <w:rPr>
          <w:rFonts w:ascii="Times New Roman" w:hAnsi="Times New Roman" w:cs="Times New Roman"/>
          <w:color w:val="000000" w:themeColor="text1"/>
          <w:sz w:val="22"/>
        </w:rPr>
        <w:t>, England</w:t>
      </w:r>
      <w:r w:rsidR="00023F68" w:rsidRPr="00ED3EA0">
        <w:rPr>
          <w:rFonts w:ascii="Times New Roman" w:hAnsi="Times New Roman" w:cs="Times New Roman"/>
          <w:color w:val="000000" w:themeColor="text1"/>
          <w:sz w:val="22"/>
        </w:rPr>
        <w:t>: Penguin.</w:t>
      </w:r>
    </w:p>
    <w:p w14:paraId="37D28CC0" w14:textId="77777777" w:rsidR="00BF1022" w:rsidRPr="00ED3EA0" w:rsidRDefault="00341990"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Humphrey, N.</w:t>
      </w:r>
      <w:r w:rsidR="00B7745E" w:rsidRPr="00ED3EA0">
        <w:rPr>
          <w:rFonts w:ascii="Times New Roman" w:hAnsi="Times New Roman" w:cs="Times New Roman"/>
          <w:color w:val="000000" w:themeColor="text1"/>
          <w:sz w:val="22"/>
        </w:rPr>
        <w:t xml:space="preserve">, </w:t>
      </w:r>
      <w:r w:rsidR="00931F14" w:rsidRPr="00ED3EA0">
        <w:rPr>
          <w:rFonts w:ascii="Times New Roman" w:hAnsi="Times New Roman" w:cs="Times New Roman"/>
          <w:color w:val="000000" w:themeColor="text1"/>
          <w:sz w:val="22"/>
        </w:rPr>
        <w:t>&amp;</w:t>
      </w:r>
      <w:r w:rsidR="00104BA6" w:rsidRPr="00ED3EA0">
        <w:rPr>
          <w:rFonts w:ascii="Times New Roman" w:hAnsi="Times New Roman" w:cs="Times New Roman"/>
          <w:color w:val="000000" w:themeColor="text1"/>
          <w:sz w:val="22"/>
        </w:rPr>
        <w:t xml:space="preserve"> </w:t>
      </w:r>
      <w:r w:rsidR="00B7745E" w:rsidRPr="00ED3EA0">
        <w:rPr>
          <w:rFonts w:ascii="Times New Roman" w:hAnsi="Times New Roman" w:cs="Times New Roman"/>
          <w:color w:val="000000" w:themeColor="text1"/>
          <w:sz w:val="22"/>
        </w:rPr>
        <w:t xml:space="preserve">Symes, W. </w:t>
      </w:r>
      <w:r w:rsidR="00931F14" w:rsidRPr="00ED3EA0">
        <w:rPr>
          <w:rFonts w:ascii="Times New Roman" w:hAnsi="Times New Roman" w:cs="Times New Roman"/>
          <w:color w:val="000000" w:themeColor="text1"/>
          <w:sz w:val="22"/>
        </w:rPr>
        <w:t>(</w:t>
      </w:r>
      <w:r w:rsidR="00B7745E" w:rsidRPr="00ED3EA0">
        <w:rPr>
          <w:rFonts w:ascii="Times New Roman" w:hAnsi="Times New Roman" w:cs="Times New Roman"/>
          <w:color w:val="000000" w:themeColor="text1"/>
          <w:sz w:val="22"/>
        </w:rPr>
        <w:t>2010a</w:t>
      </w:r>
      <w:r w:rsidR="00931F14" w:rsidRPr="00ED3EA0">
        <w:rPr>
          <w:rFonts w:ascii="Times New Roman" w:hAnsi="Times New Roman" w:cs="Times New Roman"/>
          <w:color w:val="000000" w:themeColor="text1"/>
          <w:sz w:val="22"/>
        </w:rPr>
        <w:t>)</w:t>
      </w:r>
      <w:r w:rsidR="00104BA6"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BF1022" w:rsidRPr="00ED3EA0">
        <w:rPr>
          <w:rFonts w:ascii="Times New Roman" w:hAnsi="Times New Roman" w:cs="Times New Roman"/>
          <w:color w:val="000000" w:themeColor="text1"/>
          <w:sz w:val="22"/>
        </w:rPr>
        <w:t>Perceptions of social support and experience of bullying among pupils with autistic spectrum disorders (ASD) i</w:t>
      </w:r>
      <w:r w:rsidRPr="00ED3EA0">
        <w:rPr>
          <w:rFonts w:ascii="Times New Roman" w:hAnsi="Times New Roman" w:cs="Times New Roman"/>
          <w:color w:val="000000" w:themeColor="text1"/>
          <w:sz w:val="22"/>
        </w:rPr>
        <w:t>n mainstream secondary schools</w:t>
      </w:r>
      <w:r w:rsidR="00104BA6" w:rsidRPr="00ED3EA0">
        <w:rPr>
          <w:rFonts w:ascii="Times New Roman" w:hAnsi="Times New Roman" w:cs="Times New Roman"/>
          <w:color w:val="000000" w:themeColor="text1"/>
          <w:sz w:val="22"/>
        </w:rPr>
        <w:t xml:space="preserve">. </w:t>
      </w:r>
      <w:r w:rsidR="00BF1022" w:rsidRPr="00ED3EA0">
        <w:rPr>
          <w:rFonts w:ascii="Times New Roman" w:hAnsi="Times New Roman" w:cs="Times New Roman"/>
          <w:i/>
          <w:color w:val="000000" w:themeColor="text1"/>
          <w:sz w:val="22"/>
        </w:rPr>
        <w:t>European Journal of Special Needs Education</w:t>
      </w:r>
      <w:r w:rsidR="00931F14" w:rsidRPr="00ED3EA0">
        <w:rPr>
          <w:rFonts w:ascii="Times New Roman" w:hAnsi="Times New Roman" w:cs="Times New Roman"/>
          <w:i/>
          <w:color w:val="000000" w:themeColor="text1"/>
          <w:sz w:val="22"/>
        </w:rPr>
        <w:t xml:space="preserve">, </w:t>
      </w:r>
      <w:r w:rsidR="00BF1022" w:rsidRPr="00ED3EA0">
        <w:rPr>
          <w:rFonts w:ascii="Times New Roman" w:hAnsi="Times New Roman" w:cs="Times New Roman"/>
          <w:i/>
          <w:color w:val="000000" w:themeColor="text1"/>
          <w:sz w:val="22"/>
        </w:rPr>
        <w:t>25</w:t>
      </w:r>
      <w:r w:rsidR="00BF1022" w:rsidRPr="00ED3EA0">
        <w:rPr>
          <w:rFonts w:ascii="Times New Roman" w:hAnsi="Times New Roman" w:cs="Times New Roman"/>
          <w:color w:val="000000" w:themeColor="text1"/>
          <w:sz w:val="22"/>
        </w:rPr>
        <w:t>,</w:t>
      </w:r>
      <w:r w:rsidR="00104BA6" w:rsidRPr="00ED3EA0">
        <w:rPr>
          <w:rFonts w:ascii="Times New Roman" w:hAnsi="Times New Roman" w:cs="Times New Roman"/>
          <w:color w:val="000000" w:themeColor="text1"/>
          <w:sz w:val="22"/>
        </w:rPr>
        <w:t xml:space="preserve"> </w:t>
      </w:r>
      <w:r w:rsidR="00BF1022" w:rsidRPr="00ED3EA0">
        <w:rPr>
          <w:rFonts w:ascii="Times New Roman" w:hAnsi="Times New Roman" w:cs="Times New Roman"/>
          <w:color w:val="000000" w:themeColor="text1"/>
          <w:sz w:val="22"/>
        </w:rPr>
        <w:t>77-91.</w:t>
      </w:r>
      <w:r w:rsidR="00DC4BA6" w:rsidRPr="00ED3EA0">
        <w:rPr>
          <w:rFonts w:ascii="Times New Roman" w:hAnsi="Times New Roman" w:cs="Times New Roman"/>
          <w:color w:val="000000" w:themeColor="text1"/>
          <w:sz w:val="22"/>
        </w:rPr>
        <w:t xml:space="preserve"> doi:10.1080/08856250903450855</w:t>
      </w:r>
    </w:p>
    <w:p w14:paraId="236E7F90" w14:textId="77777777" w:rsidR="0086058B" w:rsidRPr="00ED3EA0" w:rsidRDefault="00341990"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lastRenderedPageBreak/>
        <w:t>Humphrey, N.</w:t>
      </w:r>
      <w:r w:rsidR="00B7745E" w:rsidRPr="00ED3EA0">
        <w:rPr>
          <w:rFonts w:ascii="Times New Roman" w:hAnsi="Times New Roman" w:cs="Times New Roman"/>
          <w:color w:val="000000" w:themeColor="text1"/>
          <w:sz w:val="22"/>
        </w:rPr>
        <w:t xml:space="preserve">, </w:t>
      </w:r>
      <w:r w:rsidR="00931F14" w:rsidRPr="00ED3EA0">
        <w:rPr>
          <w:rFonts w:ascii="Times New Roman" w:hAnsi="Times New Roman" w:cs="Times New Roman"/>
          <w:color w:val="000000" w:themeColor="text1"/>
          <w:sz w:val="22"/>
        </w:rPr>
        <w:t>&amp;</w:t>
      </w:r>
      <w:r w:rsidR="00104BA6" w:rsidRPr="00ED3EA0">
        <w:rPr>
          <w:rFonts w:ascii="Times New Roman" w:hAnsi="Times New Roman" w:cs="Times New Roman"/>
          <w:color w:val="000000" w:themeColor="text1"/>
          <w:sz w:val="22"/>
        </w:rPr>
        <w:t xml:space="preserve"> </w:t>
      </w:r>
      <w:r w:rsidR="00B7745E" w:rsidRPr="00ED3EA0">
        <w:rPr>
          <w:rFonts w:ascii="Times New Roman" w:hAnsi="Times New Roman" w:cs="Times New Roman"/>
          <w:color w:val="000000" w:themeColor="text1"/>
          <w:sz w:val="22"/>
        </w:rPr>
        <w:t xml:space="preserve">Symes, W. </w:t>
      </w:r>
      <w:r w:rsidR="00F170E1" w:rsidRPr="00ED3EA0">
        <w:rPr>
          <w:rFonts w:ascii="Times New Roman" w:hAnsi="Times New Roman" w:cs="Times New Roman"/>
          <w:color w:val="000000" w:themeColor="text1"/>
          <w:sz w:val="22"/>
        </w:rPr>
        <w:t>(</w:t>
      </w:r>
      <w:r w:rsidR="00B7745E" w:rsidRPr="00ED3EA0">
        <w:rPr>
          <w:rFonts w:ascii="Times New Roman" w:hAnsi="Times New Roman" w:cs="Times New Roman"/>
          <w:color w:val="000000" w:themeColor="text1"/>
          <w:sz w:val="22"/>
        </w:rPr>
        <w:t>2010b</w:t>
      </w:r>
      <w:r w:rsidR="00F170E1" w:rsidRPr="00ED3EA0">
        <w:rPr>
          <w:rFonts w:ascii="Times New Roman" w:hAnsi="Times New Roman" w:cs="Times New Roman"/>
          <w:color w:val="000000" w:themeColor="text1"/>
          <w:sz w:val="22"/>
        </w:rPr>
        <w:t>)</w:t>
      </w:r>
      <w:r w:rsidR="00104BA6"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616205" w:rsidRPr="00ED3EA0">
        <w:rPr>
          <w:rFonts w:ascii="Times New Roman" w:hAnsi="Times New Roman" w:cs="Times New Roman"/>
          <w:color w:val="000000" w:themeColor="text1"/>
          <w:sz w:val="22"/>
        </w:rPr>
        <w:t>Responses to bullying and use of social support</w:t>
      </w:r>
      <w:r w:rsidR="00D51FE4" w:rsidRPr="00ED3EA0">
        <w:rPr>
          <w:rFonts w:ascii="Times New Roman" w:hAnsi="Times New Roman" w:cs="Times New Roman"/>
          <w:color w:val="000000" w:themeColor="text1"/>
          <w:sz w:val="22"/>
        </w:rPr>
        <w:t xml:space="preserve"> </w:t>
      </w:r>
      <w:r w:rsidR="00616205" w:rsidRPr="00ED3EA0">
        <w:rPr>
          <w:rFonts w:ascii="Times New Roman" w:hAnsi="Times New Roman" w:cs="Times New Roman"/>
          <w:color w:val="000000" w:themeColor="text1"/>
          <w:sz w:val="22"/>
        </w:rPr>
        <w:t>among pupils with autism spectrum disorders (ASDs) in mainstrea</w:t>
      </w:r>
      <w:r w:rsidRPr="00ED3EA0">
        <w:rPr>
          <w:rFonts w:ascii="Times New Roman" w:hAnsi="Times New Roman" w:cs="Times New Roman"/>
          <w:color w:val="000000" w:themeColor="text1"/>
          <w:sz w:val="22"/>
        </w:rPr>
        <w:t xml:space="preserve">m schools: </w:t>
      </w:r>
      <w:r w:rsidR="00104BA6" w:rsidRPr="00ED3EA0">
        <w:rPr>
          <w:rFonts w:ascii="Times New Roman" w:hAnsi="Times New Roman" w:cs="Times New Roman"/>
          <w:color w:val="000000" w:themeColor="text1"/>
          <w:sz w:val="22"/>
        </w:rPr>
        <w:t>A</w:t>
      </w:r>
      <w:r w:rsidRPr="00ED3EA0">
        <w:rPr>
          <w:rFonts w:ascii="Times New Roman" w:hAnsi="Times New Roman" w:cs="Times New Roman"/>
          <w:color w:val="000000" w:themeColor="text1"/>
          <w:sz w:val="22"/>
        </w:rPr>
        <w:t xml:space="preserve"> qualitative study</w:t>
      </w:r>
      <w:r w:rsidR="00104BA6" w:rsidRPr="00ED3EA0">
        <w:rPr>
          <w:rFonts w:ascii="Times New Roman" w:hAnsi="Times New Roman" w:cs="Times New Roman"/>
          <w:color w:val="000000" w:themeColor="text1"/>
          <w:sz w:val="22"/>
        </w:rPr>
        <w:t xml:space="preserve">. </w:t>
      </w:r>
      <w:r w:rsidR="00616205" w:rsidRPr="00ED3EA0">
        <w:rPr>
          <w:rFonts w:ascii="Times New Roman" w:hAnsi="Times New Roman" w:cs="Times New Roman"/>
          <w:i/>
          <w:color w:val="000000" w:themeColor="text1"/>
          <w:sz w:val="22"/>
        </w:rPr>
        <w:t>Journal of Research in Special Educational Needs, 10</w:t>
      </w:r>
      <w:r w:rsidR="00616205" w:rsidRPr="00ED3EA0">
        <w:rPr>
          <w:rFonts w:ascii="Times New Roman" w:hAnsi="Times New Roman" w:cs="Times New Roman"/>
          <w:color w:val="000000" w:themeColor="text1"/>
          <w:sz w:val="22"/>
        </w:rPr>
        <w:t>,</w:t>
      </w:r>
      <w:r w:rsidR="00B7745E" w:rsidRPr="00ED3EA0">
        <w:rPr>
          <w:rFonts w:ascii="Times New Roman" w:hAnsi="Times New Roman" w:cs="Times New Roman"/>
          <w:color w:val="000000" w:themeColor="text1"/>
          <w:sz w:val="22"/>
        </w:rPr>
        <w:t xml:space="preserve"> </w:t>
      </w:r>
      <w:r w:rsidR="00616205" w:rsidRPr="00ED3EA0">
        <w:rPr>
          <w:rFonts w:ascii="Times New Roman" w:hAnsi="Times New Roman" w:cs="Times New Roman"/>
          <w:color w:val="000000" w:themeColor="text1"/>
          <w:sz w:val="22"/>
        </w:rPr>
        <w:t>82–90.</w:t>
      </w:r>
      <w:r w:rsidR="00DC4BA6" w:rsidRPr="00ED3EA0">
        <w:rPr>
          <w:rFonts w:ascii="Times New Roman" w:hAnsi="Times New Roman" w:cs="Times New Roman"/>
          <w:color w:val="000000" w:themeColor="text1"/>
          <w:sz w:val="22"/>
        </w:rPr>
        <w:t xml:space="preserve"> doi: 10.1111/j.1471-3802.2010.01146.x</w:t>
      </w:r>
    </w:p>
    <w:p w14:paraId="61207AAC" w14:textId="77777777" w:rsidR="00E015B6" w:rsidRPr="00ED3EA0" w:rsidRDefault="00E015B6"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Kumpulainen, K., Räsänen, E., &amp; Puura, K. (2001). Psychiatric disorders and the use of mental health services among children involved in bullying. </w:t>
      </w:r>
      <w:r w:rsidRPr="00ED3EA0">
        <w:rPr>
          <w:rFonts w:ascii="Times New Roman" w:hAnsi="Times New Roman" w:cs="Times New Roman"/>
          <w:i/>
          <w:color w:val="000000" w:themeColor="text1"/>
          <w:sz w:val="22"/>
        </w:rPr>
        <w:t>Aggressive Behavior, 27</w:t>
      </w:r>
      <w:r w:rsidRPr="00ED3EA0">
        <w:rPr>
          <w:rFonts w:ascii="Times New Roman" w:hAnsi="Times New Roman" w:cs="Times New Roman"/>
          <w:color w:val="000000" w:themeColor="text1"/>
          <w:sz w:val="22"/>
        </w:rPr>
        <w:t>, 102-110.</w:t>
      </w:r>
      <w:r w:rsidR="00DC4BA6" w:rsidRPr="00ED3EA0">
        <w:rPr>
          <w:rFonts w:ascii="Times New Roman" w:hAnsi="Times New Roman" w:cs="Times New Roman"/>
          <w:color w:val="000000" w:themeColor="text1"/>
          <w:sz w:val="22"/>
        </w:rPr>
        <w:t xml:space="preserve"> doi: 10.1002/ab.3</w:t>
      </w:r>
    </w:p>
    <w:p w14:paraId="360EFDA3" w14:textId="77777777" w:rsidR="00B17EB9" w:rsidRPr="00ED3EA0" w:rsidRDefault="00B17EB9"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Martlew, M. </w:t>
      </w:r>
      <w:r w:rsidR="00931F14"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Hodson, J. </w:t>
      </w:r>
      <w:r w:rsidR="00F170E1"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1991</w:t>
      </w:r>
      <w:r w:rsidR="00F170E1"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Children with mild learning difficulties in an integrated and in a special school: comparisons of behaviour, teasing and teachers’ attitudes. </w:t>
      </w:r>
      <w:r w:rsidRPr="00ED3EA0">
        <w:rPr>
          <w:rFonts w:ascii="Times New Roman" w:hAnsi="Times New Roman" w:cs="Times New Roman"/>
          <w:i/>
          <w:color w:val="000000" w:themeColor="text1"/>
          <w:sz w:val="22"/>
        </w:rPr>
        <w:t>British Jo</w:t>
      </w:r>
      <w:r w:rsidR="002472D1" w:rsidRPr="00ED3EA0">
        <w:rPr>
          <w:rFonts w:ascii="Times New Roman" w:hAnsi="Times New Roman" w:cs="Times New Roman"/>
          <w:i/>
          <w:color w:val="000000" w:themeColor="text1"/>
          <w:sz w:val="22"/>
        </w:rPr>
        <w:t>urnal of Educational Psychology</w:t>
      </w:r>
      <w:r w:rsidR="00931F14" w:rsidRPr="00ED3EA0">
        <w:rPr>
          <w:rFonts w:ascii="Times New Roman" w:hAnsi="Times New Roman" w:cs="Times New Roman"/>
          <w:i/>
          <w:color w:val="000000" w:themeColor="text1"/>
          <w:sz w:val="22"/>
        </w:rPr>
        <w:t xml:space="preserve">, </w:t>
      </w:r>
      <w:r w:rsidRPr="00ED3EA0">
        <w:rPr>
          <w:rFonts w:ascii="Times New Roman" w:hAnsi="Times New Roman" w:cs="Times New Roman"/>
          <w:i/>
          <w:color w:val="000000" w:themeColor="text1"/>
          <w:sz w:val="22"/>
        </w:rPr>
        <w:t>61</w:t>
      </w:r>
      <w:r w:rsidRPr="00ED3EA0">
        <w:rPr>
          <w:rFonts w:ascii="Times New Roman" w:hAnsi="Times New Roman" w:cs="Times New Roman"/>
          <w:color w:val="000000" w:themeColor="text1"/>
          <w:sz w:val="22"/>
        </w:rPr>
        <w:t>, 355-372.</w:t>
      </w:r>
      <w:r w:rsidR="00F170E1" w:rsidRPr="00ED3EA0">
        <w:rPr>
          <w:rFonts w:ascii="Times New Roman" w:hAnsi="Times New Roman" w:cs="Times New Roman"/>
          <w:color w:val="000000" w:themeColor="text1"/>
          <w:sz w:val="22"/>
        </w:rPr>
        <w:t xml:space="preserve"> doi: 10.1111/j.2044-8279.1991.tb00992.x</w:t>
      </w:r>
    </w:p>
    <w:p w14:paraId="7825384B" w14:textId="77777777" w:rsidR="00143DE5" w:rsidRPr="00ED3EA0" w:rsidRDefault="00143DE5"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Mc Guckin, C., Cummins, P. K., </w:t>
      </w:r>
      <w:r w:rsidR="00931F14"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Lewis, C. A. </w:t>
      </w:r>
      <w:r w:rsidR="00F170E1"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2010</w:t>
      </w:r>
      <w:r w:rsidR="00A35FAF" w:rsidRPr="00ED3EA0">
        <w:rPr>
          <w:rFonts w:ascii="Times New Roman" w:hAnsi="Times New Roman" w:cs="Times New Roman"/>
          <w:color w:val="000000" w:themeColor="text1"/>
          <w:sz w:val="22"/>
        </w:rPr>
        <w:t>a</w:t>
      </w:r>
      <w:r w:rsidR="00F170E1"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f2f and cyberbullying among children in Northern Ireland: Data from the Kids Life and Times Surveys. </w:t>
      </w:r>
      <w:r w:rsidR="0009503A" w:rsidRPr="00ED3EA0">
        <w:rPr>
          <w:rFonts w:ascii="Times New Roman" w:hAnsi="Times New Roman" w:cs="Times New Roman"/>
          <w:i/>
          <w:color w:val="000000" w:themeColor="text1"/>
          <w:sz w:val="22"/>
        </w:rPr>
        <w:t xml:space="preserve">Psychology, Society, </w:t>
      </w:r>
      <w:r w:rsidR="002B0B1C" w:rsidRPr="00ED3EA0">
        <w:rPr>
          <w:rFonts w:ascii="Times New Roman" w:hAnsi="Times New Roman" w:cs="Times New Roman"/>
          <w:i/>
          <w:color w:val="000000" w:themeColor="text1"/>
          <w:sz w:val="22"/>
        </w:rPr>
        <w:t>and</w:t>
      </w:r>
      <w:r w:rsidR="002472D1" w:rsidRPr="00ED3EA0">
        <w:rPr>
          <w:rFonts w:ascii="Times New Roman" w:hAnsi="Times New Roman" w:cs="Times New Roman"/>
          <w:i/>
          <w:color w:val="000000" w:themeColor="text1"/>
          <w:sz w:val="22"/>
        </w:rPr>
        <w:t xml:space="preserve"> Education</w:t>
      </w:r>
      <w:r w:rsidR="00F170E1" w:rsidRPr="00ED3EA0">
        <w:rPr>
          <w:rFonts w:ascii="Times New Roman" w:hAnsi="Times New Roman" w:cs="Times New Roman"/>
          <w:i/>
          <w:color w:val="000000" w:themeColor="text1"/>
          <w:sz w:val="22"/>
        </w:rPr>
        <w:t>.</w:t>
      </w:r>
      <w:r w:rsidR="0009503A" w:rsidRPr="00ED3EA0">
        <w:rPr>
          <w:rFonts w:ascii="Times New Roman" w:hAnsi="Times New Roman" w:cs="Times New Roman"/>
          <w:i/>
          <w:color w:val="000000" w:themeColor="text1"/>
          <w:sz w:val="22"/>
        </w:rPr>
        <w:t xml:space="preserve"> 2</w:t>
      </w:r>
      <w:r w:rsidRPr="00ED3EA0">
        <w:rPr>
          <w:rFonts w:ascii="Times New Roman" w:hAnsi="Times New Roman" w:cs="Times New Roman"/>
          <w:color w:val="000000" w:themeColor="text1"/>
          <w:sz w:val="22"/>
        </w:rPr>
        <w:t>, 83-96.</w:t>
      </w:r>
    </w:p>
    <w:p w14:paraId="46ED8C88" w14:textId="77777777" w:rsidR="00A35FAF" w:rsidRPr="00ED3EA0" w:rsidRDefault="00A35FAF"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Mc Guckin, C., Lewis, C. A., </w:t>
      </w:r>
      <w:r w:rsidR="00931F14"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Cummins, P. K. </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2010b</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Experiences of school bullying, psychological well-being and stress in Northern Ireland: Data from the 2004 Young Life and Times Survey. </w:t>
      </w:r>
      <w:r w:rsidRPr="00ED3EA0">
        <w:rPr>
          <w:rFonts w:ascii="Times New Roman" w:hAnsi="Times New Roman" w:cs="Times New Roman"/>
          <w:i/>
          <w:color w:val="000000" w:themeColor="text1"/>
          <w:sz w:val="22"/>
        </w:rPr>
        <w:t>The Irish Journal of Psychology, 31</w:t>
      </w:r>
      <w:r w:rsidR="00931F14"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53-61.</w:t>
      </w:r>
    </w:p>
    <w:p w14:paraId="22351DD7" w14:textId="77777777" w:rsidR="00B17EB9" w:rsidRPr="00ED3EA0" w:rsidRDefault="002472D1"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Mishna, F. </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2003</w:t>
      </w:r>
      <w:r w:rsidR="00EA2D9A" w:rsidRPr="00ED3EA0">
        <w:rPr>
          <w:rFonts w:ascii="Times New Roman" w:hAnsi="Times New Roman" w:cs="Times New Roman"/>
          <w:color w:val="000000" w:themeColor="text1"/>
          <w:sz w:val="22"/>
        </w:rPr>
        <w:t>)</w:t>
      </w:r>
      <w:r w:rsidR="00B17EB9" w:rsidRPr="00ED3EA0">
        <w:rPr>
          <w:rFonts w:ascii="Times New Roman" w:hAnsi="Times New Roman" w:cs="Times New Roman"/>
          <w:color w:val="000000" w:themeColor="text1"/>
          <w:sz w:val="22"/>
        </w:rPr>
        <w:t>. Learning dis</w:t>
      </w:r>
      <w:r w:rsidR="00EA2D9A" w:rsidRPr="00ED3EA0">
        <w:rPr>
          <w:rFonts w:ascii="Times New Roman" w:hAnsi="Times New Roman" w:cs="Times New Roman"/>
          <w:color w:val="000000" w:themeColor="text1"/>
          <w:sz w:val="22"/>
        </w:rPr>
        <w:t>abilities and bullying: Double J</w:t>
      </w:r>
      <w:r w:rsidR="00B17EB9" w:rsidRPr="00ED3EA0">
        <w:rPr>
          <w:rFonts w:ascii="Times New Roman" w:hAnsi="Times New Roman" w:cs="Times New Roman"/>
          <w:color w:val="000000" w:themeColor="text1"/>
          <w:sz w:val="22"/>
        </w:rPr>
        <w:t xml:space="preserve">eopardy. </w:t>
      </w:r>
      <w:r w:rsidR="00B17EB9" w:rsidRPr="00ED3EA0">
        <w:rPr>
          <w:rFonts w:ascii="Times New Roman" w:hAnsi="Times New Roman" w:cs="Times New Roman"/>
          <w:i/>
          <w:color w:val="000000" w:themeColor="text1"/>
          <w:sz w:val="22"/>
        </w:rPr>
        <w:t>J</w:t>
      </w:r>
      <w:r w:rsidR="00EA2D9A" w:rsidRPr="00ED3EA0">
        <w:rPr>
          <w:rFonts w:ascii="Times New Roman" w:hAnsi="Times New Roman" w:cs="Times New Roman"/>
          <w:i/>
          <w:color w:val="000000" w:themeColor="text1"/>
          <w:sz w:val="22"/>
        </w:rPr>
        <w:t>ournal of Learning Disabilities</w:t>
      </w:r>
      <w:r w:rsidR="00931F14" w:rsidRPr="00ED3EA0">
        <w:rPr>
          <w:rFonts w:ascii="Times New Roman" w:hAnsi="Times New Roman" w:cs="Times New Roman"/>
          <w:i/>
          <w:color w:val="000000" w:themeColor="text1"/>
          <w:sz w:val="22"/>
        </w:rPr>
        <w:t xml:space="preserve">, </w:t>
      </w:r>
      <w:r w:rsidR="00B17EB9" w:rsidRPr="00ED3EA0">
        <w:rPr>
          <w:rFonts w:ascii="Times New Roman" w:hAnsi="Times New Roman" w:cs="Times New Roman"/>
          <w:i/>
          <w:color w:val="000000" w:themeColor="text1"/>
          <w:sz w:val="22"/>
        </w:rPr>
        <w:t>36</w:t>
      </w:r>
      <w:r w:rsidR="00B17EB9" w:rsidRPr="00ED3EA0">
        <w:rPr>
          <w:rFonts w:ascii="Times New Roman" w:hAnsi="Times New Roman" w:cs="Times New Roman"/>
          <w:color w:val="000000" w:themeColor="text1"/>
          <w:sz w:val="22"/>
        </w:rPr>
        <w:t>,</w:t>
      </w:r>
      <w:r w:rsidR="00931F14" w:rsidRPr="00ED3EA0">
        <w:rPr>
          <w:rFonts w:ascii="Times New Roman" w:hAnsi="Times New Roman" w:cs="Times New Roman"/>
          <w:color w:val="000000" w:themeColor="text1"/>
          <w:sz w:val="22"/>
        </w:rPr>
        <w:t xml:space="preserve"> </w:t>
      </w:r>
      <w:r w:rsidR="00B17EB9" w:rsidRPr="00ED3EA0">
        <w:rPr>
          <w:rFonts w:ascii="Times New Roman" w:hAnsi="Times New Roman" w:cs="Times New Roman"/>
          <w:color w:val="000000" w:themeColor="text1"/>
          <w:sz w:val="22"/>
        </w:rPr>
        <w:t>336-347.</w:t>
      </w:r>
      <w:r w:rsidR="00EA2D9A" w:rsidRPr="00ED3EA0">
        <w:rPr>
          <w:rFonts w:ascii="Times New Roman" w:hAnsi="Times New Roman" w:cs="Times New Roman"/>
          <w:color w:val="000000" w:themeColor="text1"/>
          <w:sz w:val="22"/>
        </w:rPr>
        <w:t xml:space="preserve"> doi: 10.1177/00222194030360040501.</w:t>
      </w:r>
    </w:p>
    <w:p w14:paraId="6AC6922D" w14:textId="77777777" w:rsidR="00D51FE4" w:rsidRPr="00ED3EA0" w:rsidRDefault="00610119"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Morton, J. F.</w:t>
      </w:r>
      <w:r w:rsidR="00931F14" w:rsidRPr="00ED3EA0">
        <w:rPr>
          <w:rFonts w:ascii="Times New Roman" w:hAnsi="Times New Roman" w:cs="Times New Roman"/>
          <w:color w:val="000000" w:themeColor="text1"/>
          <w:sz w:val="22"/>
        </w:rPr>
        <w:t>, &amp;</w:t>
      </w:r>
      <w:r w:rsidR="00E73E59" w:rsidRPr="00ED3EA0">
        <w:rPr>
          <w:rFonts w:ascii="Times New Roman" w:hAnsi="Times New Roman" w:cs="Times New Roman"/>
          <w:color w:val="000000" w:themeColor="text1"/>
          <w:sz w:val="22"/>
        </w:rPr>
        <w:t xml:space="preserve"> </w:t>
      </w:r>
      <w:r w:rsidR="00B7745E" w:rsidRPr="00ED3EA0">
        <w:rPr>
          <w:rFonts w:ascii="Times New Roman" w:hAnsi="Times New Roman" w:cs="Times New Roman"/>
          <w:color w:val="000000" w:themeColor="text1"/>
          <w:sz w:val="22"/>
        </w:rPr>
        <w:t xml:space="preserve">Campbell, J. M. </w:t>
      </w:r>
      <w:r w:rsidR="00EA2D9A" w:rsidRPr="00ED3EA0">
        <w:rPr>
          <w:rFonts w:ascii="Times New Roman" w:hAnsi="Times New Roman" w:cs="Times New Roman"/>
          <w:color w:val="000000" w:themeColor="text1"/>
          <w:sz w:val="22"/>
        </w:rPr>
        <w:t>(</w:t>
      </w:r>
      <w:r w:rsidR="00B7745E" w:rsidRPr="00ED3EA0">
        <w:rPr>
          <w:rFonts w:ascii="Times New Roman" w:hAnsi="Times New Roman" w:cs="Times New Roman"/>
          <w:color w:val="000000" w:themeColor="text1"/>
          <w:sz w:val="22"/>
        </w:rPr>
        <w:t>2008</w:t>
      </w:r>
      <w:r w:rsidR="00EA2D9A" w:rsidRPr="00ED3EA0">
        <w:rPr>
          <w:rFonts w:ascii="Times New Roman" w:hAnsi="Times New Roman" w:cs="Times New Roman"/>
          <w:color w:val="000000" w:themeColor="text1"/>
          <w:sz w:val="22"/>
        </w:rPr>
        <w:t>)</w:t>
      </w:r>
      <w:r w:rsidR="00E73E59"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9465E3" w:rsidRPr="00ED3EA0">
        <w:rPr>
          <w:rFonts w:ascii="Times New Roman" w:hAnsi="Times New Roman" w:cs="Times New Roman"/>
          <w:color w:val="000000" w:themeColor="text1"/>
          <w:sz w:val="22"/>
        </w:rPr>
        <w:t xml:space="preserve">Information source affects peers’ </w:t>
      </w:r>
      <w:r w:rsidRPr="00ED3EA0">
        <w:rPr>
          <w:rFonts w:ascii="Times New Roman" w:hAnsi="Times New Roman" w:cs="Times New Roman"/>
          <w:color w:val="000000" w:themeColor="text1"/>
          <w:sz w:val="22"/>
        </w:rPr>
        <w:t>initial attitudes toward autism</w:t>
      </w:r>
      <w:r w:rsidR="00E73E59" w:rsidRPr="00ED3EA0">
        <w:rPr>
          <w:rFonts w:ascii="Times New Roman" w:hAnsi="Times New Roman" w:cs="Times New Roman"/>
          <w:color w:val="000000" w:themeColor="text1"/>
          <w:sz w:val="22"/>
        </w:rPr>
        <w:t xml:space="preserve">. </w:t>
      </w:r>
      <w:r w:rsidR="009465E3" w:rsidRPr="00ED3EA0">
        <w:rPr>
          <w:rFonts w:ascii="Times New Roman" w:hAnsi="Times New Roman" w:cs="Times New Roman"/>
          <w:i/>
          <w:iCs/>
          <w:color w:val="000000" w:themeColor="text1"/>
          <w:sz w:val="22"/>
        </w:rPr>
        <w:t>Research in Developmental Disabilities</w:t>
      </w:r>
      <w:r w:rsidR="00931F14" w:rsidRPr="00ED3EA0">
        <w:rPr>
          <w:rFonts w:ascii="Times New Roman" w:hAnsi="Times New Roman" w:cs="Times New Roman"/>
          <w:i/>
          <w:iCs/>
          <w:color w:val="000000" w:themeColor="text1"/>
          <w:sz w:val="22"/>
        </w:rPr>
        <w:t xml:space="preserve">, </w:t>
      </w:r>
      <w:r w:rsidR="00E73E59" w:rsidRPr="00ED3EA0">
        <w:rPr>
          <w:rFonts w:ascii="Times New Roman" w:hAnsi="Times New Roman" w:cs="Times New Roman"/>
          <w:i/>
          <w:color w:val="000000" w:themeColor="text1"/>
          <w:sz w:val="22"/>
        </w:rPr>
        <w:t>29</w:t>
      </w:r>
      <w:r w:rsidR="009465E3" w:rsidRPr="00ED3EA0">
        <w:rPr>
          <w:rFonts w:ascii="Times New Roman" w:hAnsi="Times New Roman" w:cs="Times New Roman"/>
          <w:color w:val="000000" w:themeColor="text1"/>
          <w:sz w:val="22"/>
        </w:rPr>
        <w:t>, 189–201.</w:t>
      </w:r>
    </w:p>
    <w:p w14:paraId="5EE2B6B7" w14:textId="77777777" w:rsidR="00B17EB9" w:rsidRPr="00ED3EA0" w:rsidRDefault="00B17EB9"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Nabuzoka, D. </w:t>
      </w:r>
      <w:r w:rsidR="00931F14"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Smith, P. K.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1993</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Sociometric status and social behaviour of children with and without learning difficulties. </w:t>
      </w:r>
      <w:r w:rsidRPr="00ED3EA0">
        <w:rPr>
          <w:rFonts w:ascii="Times New Roman" w:hAnsi="Times New Roman" w:cs="Times New Roman"/>
          <w:i/>
          <w:color w:val="000000" w:themeColor="text1"/>
          <w:sz w:val="22"/>
        </w:rPr>
        <w:t>Journal of Child Psychology and Psychiatry, 34</w:t>
      </w:r>
      <w:r w:rsidRPr="00ED3EA0">
        <w:rPr>
          <w:rFonts w:ascii="Times New Roman" w:hAnsi="Times New Roman" w:cs="Times New Roman"/>
          <w:color w:val="000000" w:themeColor="text1"/>
          <w:sz w:val="22"/>
        </w:rPr>
        <w:t>, 1435-1448.</w:t>
      </w:r>
      <w:r w:rsidR="00EA2D9A" w:rsidRPr="00ED3EA0">
        <w:rPr>
          <w:rFonts w:ascii="Times New Roman" w:hAnsi="Times New Roman" w:cs="Times New Roman"/>
          <w:color w:val="000000" w:themeColor="text1"/>
          <w:sz w:val="22"/>
        </w:rPr>
        <w:t xml:space="preserve"> doi: 10.1111/j.1469-7610.1993.tb02101.x</w:t>
      </w:r>
      <w:r w:rsidR="00927B2B" w:rsidRPr="00ED3EA0">
        <w:rPr>
          <w:rFonts w:ascii="Times New Roman" w:hAnsi="Times New Roman" w:cs="Times New Roman"/>
          <w:color w:val="000000" w:themeColor="text1"/>
          <w:sz w:val="22"/>
        </w:rPr>
        <w:t>.</w:t>
      </w:r>
    </w:p>
    <w:p w14:paraId="3A8879C0" w14:textId="77777777" w:rsidR="009465E3" w:rsidRPr="00ED3EA0" w:rsidRDefault="00610119"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Newberry, M. K.</w:t>
      </w:r>
      <w:r w:rsidR="009A1437" w:rsidRPr="00ED3EA0">
        <w:rPr>
          <w:rFonts w:ascii="Times New Roman" w:hAnsi="Times New Roman" w:cs="Times New Roman"/>
          <w:color w:val="000000" w:themeColor="text1"/>
          <w:sz w:val="22"/>
        </w:rPr>
        <w:t xml:space="preserve">, </w:t>
      </w:r>
      <w:r w:rsidR="00ED3EA0" w:rsidRPr="00ED3EA0">
        <w:rPr>
          <w:rFonts w:ascii="Times New Roman" w:hAnsi="Times New Roman" w:cs="Times New Roman"/>
          <w:color w:val="000000" w:themeColor="text1"/>
          <w:sz w:val="22"/>
        </w:rPr>
        <w:t>&amp;</w:t>
      </w:r>
      <w:r w:rsidR="00E73E59" w:rsidRPr="00ED3EA0">
        <w:rPr>
          <w:rFonts w:ascii="Times New Roman" w:hAnsi="Times New Roman" w:cs="Times New Roman"/>
          <w:color w:val="000000" w:themeColor="text1"/>
          <w:sz w:val="22"/>
        </w:rPr>
        <w:t xml:space="preserve"> </w:t>
      </w:r>
      <w:r w:rsidR="009A1437" w:rsidRPr="00ED3EA0">
        <w:rPr>
          <w:rFonts w:ascii="Times New Roman" w:hAnsi="Times New Roman" w:cs="Times New Roman"/>
          <w:color w:val="000000" w:themeColor="text1"/>
          <w:sz w:val="22"/>
        </w:rPr>
        <w:t xml:space="preserve">Parish, T. S. </w:t>
      </w:r>
      <w:r w:rsidR="00EA2D9A" w:rsidRPr="00ED3EA0">
        <w:rPr>
          <w:rFonts w:ascii="Times New Roman" w:hAnsi="Times New Roman" w:cs="Times New Roman"/>
          <w:color w:val="000000" w:themeColor="text1"/>
          <w:sz w:val="22"/>
        </w:rPr>
        <w:t>(</w:t>
      </w:r>
      <w:r w:rsidR="009A1437" w:rsidRPr="00ED3EA0">
        <w:rPr>
          <w:rFonts w:ascii="Times New Roman" w:hAnsi="Times New Roman" w:cs="Times New Roman"/>
          <w:color w:val="000000" w:themeColor="text1"/>
          <w:sz w:val="22"/>
        </w:rPr>
        <w:t>1987</w:t>
      </w:r>
      <w:r w:rsidR="00EA2D9A" w:rsidRPr="00ED3EA0">
        <w:rPr>
          <w:rFonts w:ascii="Times New Roman" w:hAnsi="Times New Roman" w:cs="Times New Roman"/>
          <w:color w:val="000000" w:themeColor="text1"/>
          <w:sz w:val="22"/>
        </w:rPr>
        <w:t>)</w:t>
      </w:r>
      <w:r w:rsidR="00E73E59"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009465E3" w:rsidRPr="00ED3EA0">
        <w:rPr>
          <w:rFonts w:ascii="Times New Roman" w:hAnsi="Times New Roman" w:cs="Times New Roman"/>
          <w:color w:val="000000" w:themeColor="text1"/>
          <w:sz w:val="22"/>
        </w:rPr>
        <w:t>Enhancement of attitudes toward handicapped child</w:t>
      </w:r>
      <w:r w:rsidRPr="00ED3EA0">
        <w:rPr>
          <w:rFonts w:ascii="Times New Roman" w:hAnsi="Times New Roman" w:cs="Times New Roman"/>
          <w:color w:val="000000" w:themeColor="text1"/>
          <w:sz w:val="22"/>
        </w:rPr>
        <w:t>ren through social interactions</w:t>
      </w:r>
      <w:r w:rsidR="00E73E59" w:rsidRPr="00ED3EA0">
        <w:rPr>
          <w:rFonts w:ascii="Times New Roman" w:hAnsi="Times New Roman" w:cs="Times New Roman"/>
          <w:color w:val="000000" w:themeColor="text1"/>
          <w:sz w:val="22"/>
        </w:rPr>
        <w:t xml:space="preserve">. </w:t>
      </w:r>
      <w:r w:rsidR="009465E3" w:rsidRPr="00ED3EA0">
        <w:rPr>
          <w:rFonts w:ascii="Times New Roman" w:hAnsi="Times New Roman" w:cs="Times New Roman"/>
          <w:i/>
          <w:iCs/>
          <w:color w:val="000000" w:themeColor="text1"/>
          <w:sz w:val="22"/>
        </w:rPr>
        <w:t>Journal of Social Psychology</w:t>
      </w:r>
      <w:r w:rsidR="00ED3EA0" w:rsidRPr="00ED3EA0">
        <w:rPr>
          <w:rFonts w:ascii="Times New Roman" w:hAnsi="Times New Roman" w:cs="Times New Roman"/>
          <w:i/>
          <w:iCs/>
          <w:color w:val="000000" w:themeColor="text1"/>
          <w:sz w:val="22"/>
        </w:rPr>
        <w:t xml:space="preserve">, </w:t>
      </w:r>
      <w:r w:rsidR="009465E3" w:rsidRPr="00ED3EA0">
        <w:rPr>
          <w:rFonts w:ascii="Times New Roman" w:hAnsi="Times New Roman" w:cs="Times New Roman"/>
          <w:i/>
          <w:color w:val="000000" w:themeColor="text1"/>
          <w:sz w:val="22"/>
        </w:rPr>
        <w:t>127</w:t>
      </w:r>
      <w:r w:rsidR="002472D1" w:rsidRPr="00ED3EA0">
        <w:rPr>
          <w:rFonts w:ascii="Times New Roman" w:hAnsi="Times New Roman" w:cs="Times New Roman"/>
          <w:color w:val="000000" w:themeColor="text1"/>
          <w:sz w:val="22"/>
        </w:rPr>
        <w:t xml:space="preserve">, </w:t>
      </w:r>
      <w:r w:rsidR="009465E3" w:rsidRPr="00ED3EA0">
        <w:rPr>
          <w:rFonts w:ascii="Times New Roman" w:hAnsi="Times New Roman" w:cs="Times New Roman"/>
          <w:color w:val="000000" w:themeColor="text1"/>
          <w:sz w:val="22"/>
        </w:rPr>
        <w:t>59–62.</w:t>
      </w:r>
    </w:p>
    <w:p w14:paraId="20B38A7A" w14:textId="77777777" w:rsidR="0030732A" w:rsidRPr="00ED3EA0" w:rsidRDefault="0030732A" w:rsidP="0030732A">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Nordhagen, R., Nielsen, A., Stigum, H., </w:t>
      </w:r>
      <w:r w:rsidR="00ED3EA0"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Köhler, L.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2005</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Parental reported bullying among Nordic children: A population based study. </w:t>
      </w:r>
      <w:r w:rsidRPr="00ED3EA0">
        <w:rPr>
          <w:rFonts w:ascii="Times New Roman" w:hAnsi="Times New Roman" w:cs="Times New Roman"/>
          <w:i/>
          <w:color w:val="000000" w:themeColor="text1"/>
          <w:sz w:val="22"/>
        </w:rPr>
        <w:t>Child: Care, Health and Development, 31</w:t>
      </w:r>
      <w:r w:rsidRPr="00ED3EA0">
        <w:rPr>
          <w:rFonts w:ascii="Times New Roman" w:hAnsi="Times New Roman" w:cs="Times New Roman"/>
          <w:color w:val="000000" w:themeColor="text1"/>
          <w:sz w:val="22"/>
        </w:rPr>
        <w:t>, 693–701.</w:t>
      </w:r>
      <w:r w:rsidR="00927B2B" w:rsidRPr="00ED3EA0">
        <w:rPr>
          <w:rFonts w:ascii="Times New Roman" w:hAnsi="Times New Roman" w:cs="Times New Roman"/>
          <w:color w:val="000000" w:themeColor="text1"/>
          <w:sz w:val="22"/>
        </w:rPr>
        <w:t xml:space="preserve"> doi: 10.1111/j.1365-2214.2005.00559.x.</w:t>
      </w:r>
    </w:p>
    <w:p w14:paraId="22D427FD" w14:textId="77777777" w:rsidR="00E73E59" w:rsidRPr="00ED3EA0" w:rsidRDefault="00D568B2" w:rsidP="00D15CB9">
      <w:pPr>
        <w:pStyle w:val="NormalWeb"/>
        <w:spacing w:before="0" w:beforeAutospacing="0" w:after="0" w:afterAutospacing="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Northern Ireland Anti-Bullying Forum</w:t>
      </w:r>
      <w:r w:rsidR="00E73E59" w:rsidRPr="00ED3EA0">
        <w:rPr>
          <w:rFonts w:ascii="Times New Roman" w:hAnsi="Times New Roman" w:cs="Times New Roman"/>
          <w:color w:val="000000" w:themeColor="text1"/>
          <w:sz w:val="22"/>
        </w:rPr>
        <w:t>.</w:t>
      </w:r>
      <w:r w:rsidR="009A1437" w:rsidRPr="00ED3EA0">
        <w:rPr>
          <w:rFonts w:ascii="Times New Roman" w:hAnsi="Times New Roman" w:cs="Times New Roman"/>
          <w:color w:val="000000" w:themeColor="text1"/>
          <w:sz w:val="22"/>
        </w:rPr>
        <w:t xml:space="preserve"> </w:t>
      </w:r>
      <w:r w:rsidR="00EA2D9A" w:rsidRPr="00ED3EA0">
        <w:rPr>
          <w:rFonts w:ascii="Times New Roman" w:hAnsi="Times New Roman" w:cs="Times New Roman"/>
          <w:color w:val="000000" w:themeColor="text1"/>
          <w:sz w:val="22"/>
        </w:rPr>
        <w:t>(</w:t>
      </w:r>
      <w:r w:rsidR="009A1437" w:rsidRPr="00ED3EA0">
        <w:rPr>
          <w:rFonts w:ascii="Times New Roman" w:hAnsi="Times New Roman" w:cs="Times New Roman"/>
          <w:color w:val="000000" w:themeColor="text1"/>
          <w:sz w:val="22"/>
        </w:rPr>
        <w:t>2010</w:t>
      </w:r>
      <w:r w:rsidR="00EA2D9A" w:rsidRPr="00ED3EA0">
        <w:rPr>
          <w:rFonts w:ascii="Times New Roman" w:hAnsi="Times New Roman" w:cs="Times New Roman"/>
          <w:color w:val="000000" w:themeColor="text1"/>
          <w:sz w:val="22"/>
        </w:rPr>
        <w:t>)</w:t>
      </w:r>
      <w:r w:rsidR="00E73E59"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Is your child being bullied? Information for parents and carers of children with disabilities and/or special educational needs</w:t>
      </w:r>
      <w:r w:rsidR="00E73E59" w:rsidRPr="00ED3EA0">
        <w:rPr>
          <w:rFonts w:ascii="Times New Roman" w:hAnsi="Times New Roman" w:cs="Times New Roman"/>
          <w:i/>
          <w:color w:val="000000" w:themeColor="text1"/>
          <w:sz w:val="22"/>
        </w:rPr>
        <w:t xml:space="preserve">. </w:t>
      </w:r>
      <w:r w:rsidRPr="00ED3EA0">
        <w:rPr>
          <w:rFonts w:ascii="Times New Roman" w:hAnsi="Times New Roman" w:cs="Times New Roman"/>
          <w:color w:val="000000" w:themeColor="text1"/>
          <w:sz w:val="22"/>
        </w:rPr>
        <w:t>Belfast</w:t>
      </w:r>
      <w:r w:rsidR="003C7CAE" w:rsidRPr="00ED3EA0">
        <w:rPr>
          <w:rFonts w:ascii="Times New Roman" w:hAnsi="Times New Roman" w:cs="Times New Roman"/>
          <w:color w:val="000000" w:themeColor="text1"/>
          <w:sz w:val="22"/>
        </w:rPr>
        <w:t>, Ireland</w:t>
      </w:r>
      <w:r w:rsidR="009A1437"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NIABF.</w:t>
      </w:r>
    </w:p>
    <w:p w14:paraId="400EDB31" w14:textId="77777777" w:rsidR="0098116C" w:rsidRPr="00ED3EA0" w:rsidRDefault="0098116C"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Norwich, B.</w:t>
      </w:r>
      <w:r w:rsidR="009A1437" w:rsidRPr="00ED3EA0">
        <w:rPr>
          <w:rFonts w:ascii="Times New Roman" w:hAnsi="Times New Roman" w:cs="Times New Roman"/>
          <w:color w:val="000000" w:themeColor="text1"/>
          <w:sz w:val="22"/>
        </w:rPr>
        <w:t xml:space="preserve"> </w:t>
      </w:r>
      <w:r w:rsidR="00ED3EA0" w:rsidRPr="00ED3EA0">
        <w:rPr>
          <w:rFonts w:ascii="Times New Roman" w:hAnsi="Times New Roman" w:cs="Times New Roman"/>
          <w:color w:val="000000" w:themeColor="text1"/>
          <w:sz w:val="22"/>
        </w:rPr>
        <w:t>&amp;</w:t>
      </w:r>
      <w:r w:rsidR="00E73E59" w:rsidRPr="00ED3EA0">
        <w:rPr>
          <w:rFonts w:ascii="Times New Roman" w:hAnsi="Times New Roman" w:cs="Times New Roman"/>
          <w:color w:val="000000" w:themeColor="text1"/>
          <w:sz w:val="22"/>
        </w:rPr>
        <w:t xml:space="preserve"> </w:t>
      </w:r>
      <w:r w:rsidR="009A1437" w:rsidRPr="00ED3EA0">
        <w:rPr>
          <w:rFonts w:ascii="Times New Roman" w:hAnsi="Times New Roman" w:cs="Times New Roman"/>
          <w:color w:val="000000" w:themeColor="text1"/>
          <w:sz w:val="22"/>
        </w:rPr>
        <w:t xml:space="preserve">Kelly, N. </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2004</w:t>
      </w:r>
      <w:r w:rsidR="00EA2D9A" w:rsidRPr="00ED3EA0">
        <w:rPr>
          <w:rFonts w:ascii="Times New Roman" w:hAnsi="Times New Roman" w:cs="Times New Roman"/>
          <w:color w:val="000000" w:themeColor="text1"/>
          <w:sz w:val="22"/>
        </w:rPr>
        <w:t>)</w:t>
      </w:r>
      <w:r w:rsidR="00E73E59" w:rsidRPr="00ED3EA0">
        <w:rPr>
          <w:rFonts w:ascii="Times New Roman" w:hAnsi="Times New Roman" w:cs="Times New Roman"/>
          <w:color w:val="000000" w:themeColor="text1"/>
          <w:sz w:val="22"/>
        </w:rPr>
        <w:t>.</w:t>
      </w:r>
      <w:r w:rsidR="00610119" w:rsidRPr="00ED3EA0">
        <w:rPr>
          <w:rFonts w:ascii="Times New Roman" w:hAnsi="Times New Roman" w:cs="Times New Roman"/>
          <w:color w:val="000000" w:themeColor="text1"/>
          <w:sz w:val="22"/>
        </w:rPr>
        <w:t xml:space="preserve"> </w:t>
      </w:r>
      <w:r w:rsidR="00E73E59" w:rsidRPr="00ED3EA0">
        <w:rPr>
          <w:rFonts w:ascii="Times New Roman" w:hAnsi="Times New Roman" w:cs="Times New Roman"/>
          <w:color w:val="000000" w:themeColor="text1"/>
          <w:sz w:val="22"/>
        </w:rPr>
        <w:t>Pupils’ views on inclusion: M</w:t>
      </w:r>
      <w:r w:rsidRPr="00ED3EA0">
        <w:rPr>
          <w:rFonts w:ascii="Times New Roman" w:hAnsi="Times New Roman" w:cs="Times New Roman"/>
          <w:color w:val="000000" w:themeColor="text1"/>
          <w:sz w:val="22"/>
        </w:rPr>
        <w:t>oderate learning difficulties and bullying in</w:t>
      </w:r>
      <w:r w:rsidR="00610119" w:rsidRPr="00ED3EA0">
        <w:rPr>
          <w:rFonts w:ascii="Times New Roman" w:hAnsi="Times New Roman" w:cs="Times New Roman"/>
          <w:color w:val="000000" w:themeColor="text1"/>
          <w:sz w:val="22"/>
        </w:rPr>
        <w:t xml:space="preserve"> mainstream and special schools</w:t>
      </w:r>
      <w:r w:rsidR="00E73E59"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British Educational Research Journal</w:t>
      </w:r>
      <w:r w:rsidR="00ED3EA0" w:rsidRPr="00ED3EA0">
        <w:rPr>
          <w:rFonts w:ascii="Times New Roman" w:hAnsi="Times New Roman" w:cs="Times New Roman"/>
          <w:i/>
          <w:color w:val="000000" w:themeColor="text1"/>
          <w:sz w:val="22"/>
        </w:rPr>
        <w:t xml:space="preserve">, </w:t>
      </w:r>
      <w:r w:rsidR="00610119" w:rsidRPr="00ED3EA0">
        <w:rPr>
          <w:rFonts w:ascii="Times New Roman" w:hAnsi="Times New Roman" w:cs="Times New Roman"/>
          <w:i/>
          <w:color w:val="000000" w:themeColor="text1"/>
          <w:sz w:val="22"/>
        </w:rPr>
        <w:t>30</w:t>
      </w:r>
      <w:r w:rsidR="00610119"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43-65.</w:t>
      </w:r>
      <w:r w:rsidR="00EA2D9A" w:rsidRPr="00ED3EA0">
        <w:rPr>
          <w:rFonts w:ascii="Times New Roman" w:hAnsi="Times New Roman" w:cs="Times New Roman"/>
          <w:color w:val="000000" w:themeColor="text1"/>
          <w:sz w:val="22"/>
        </w:rPr>
        <w:t>9</w:t>
      </w:r>
      <w:r w:rsidR="00927B2B" w:rsidRPr="00ED3EA0">
        <w:rPr>
          <w:rFonts w:ascii="Times New Roman" w:hAnsi="Times New Roman" w:cs="Times New Roman"/>
          <w:color w:val="000000" w:themeColor="text1"/>
          <w:sz w:val="22"/>
        </w:rPr>
        <w:t>. doi:10.1080/01411920310001629965.</w:t>
      </w:r>
    </w:p>
    <w:p w14:paraId="14FBCF2E" w14:textId="77777777" w:rsidR="008F04C8" w:rsidRPr="00ED3EA0" w:rsidRDefault="008F04C8"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Smith, P. K., Morita, Y., Junger-Tas, J., Olweus, D., Catalano, R., </w:t>
      </w:r>
      <w:r w:rsidR="00ED3EA0" w:rsidRPr="00ED3EA0">
        <w:rPr>
          <w:rFonts w:ascii="Times New Roman" w:hAnsi="Times New Roman" w:cs="Times New Roman"/>
          <w:color w:val="000000" w:themeColor="text1"/>
          <w:sz w:val="22"/>
        </w:rPr>
        <w:t>&amp;</w:t>
      </w:r>
      <w:r w:rsidRPr="00ED3EA0">
        <w:rPr>
          <w:rFonts w:ascii="Times New Roman" w:hAnsi="Times New Roman" w:cs="Times New Roman"/>
          <w:color w:val="000000" w:themeColor="text1"/>
          <w:sz w:val="22"/>
        </w:rPr>
        <w:t xml:space="preserve"> Slee, P. (</w:t>
      </w:r>
      <w:r w:rsidR="002472D1" w:rsidRPr="00ED3EA0">
        <w:rPr>
          <w:rFonts w:ascii="Times New Roman" w:hAnsi="Times New Roman" w:cs="Times New Roman"/>
          <w:color w:val="000000" w:themeColor="text1"/>
          <w:sz w:val="22"/>
        </w:rPr>
        <w:t xml:space="preserve">Eds.)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1999</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The nature of school bullying: A cross-national perspective</w:t>
      </w:r>
      <w:r w:rsidRPr="00ED3EA0">
        <w:rPr>
          <w:rFonts w:ascii="Times New Roman" w:hAnsi="Times New Roman" w:cs="Times New Roman"/>
          <w:color w:val="000000" w:themeColor="text1"/>
          <w:sz w:val="22"/>
        </w:rPr>
        <w:t>. London and New York: Routledge.</w:t>
      </w:r>
    </w:p>
    <w:p w14:paraId="1B47CC2A" w14:textId="77777777" w:rsidR="00130E19" w:rsidRPr="00ED3EA0" w:rsidRDefault="008F04C8" w:rsidP="00D15CB9">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Smith, P. K., Pepler, D. J., </w:t>
      </w:r>
      <w:r w:rsidR="00ED3EA0"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Rigby, K. (Eds.)</w:t>
      </w:r>
      <w:r w:rsidR="003C7CAE"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 xml:space="preserve">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2004</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Bullying in schools: How successful can interventions be?</w:t>
      </w:r>
      <w:r w:rsidRPr="00ED3EA0">
        <w:rPr>
          <w:rFonts w:ascii="Times New Roman" w:hAnsi="Times New Roman" w:cs="Times New Roman"/>
          <w:color w:val="000000" w:themeColor="text1"/>
          <w:sz w:val="22"/>
        </w:rPr>
        <w:t xml:space="preserve"> Cambridge</w:t>
      </w:r>
      <w:r w:rsidR="003C7CAE" w:rsidRPr="00ED3EA0">
        <w:rPr>
          <w:rFonts w:ascii="Times New Roman" w:hAnsi="Times New Roman" w:cs="Times New Roman"/>
          <w:color w:val="000000" w:themeColor="text1"/>
          <w:sz w:val="22"/>
        </w:rPr>
        <w:t>, England</w:t>
      </w:r>
      <w:r w:rsidRPr="00ED3EA0">
        <w:rPr>
          <w:rFonts w:ascii="Times New Roman" w:hAnsi="Times New Roman" w:cs="Times New Roman"/>
          <w:color w:val="000000" w:themeColor="text1"/>
          <w:sz w:val="22"/>
        </w:rPr>
        <w:t>: Cambridge University Press.</w:t>
      </w:r>
    </w:p>
    <w:p w14:paraId="2C70206E" w14:textId="77777777" w:rsidR="0030732A" w:rsidRPr="00ED3EA0" w:rsidRDefault="0030732A" w:rsidP="00927B2B">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lastRenderedPageBreak/>
        <w:t xml:space="preserve">Thompson, D., Whitney, I., </w:t>
      </w:r>
      <w:r w:rsidR="00ED3EA0"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Smith, P.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1994</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Bullying of children with special needs in mainstream schools. </w:t>
      </w:r>
      <w:r w:rsidRPr="00ED3EA0">
        <w:rPr>
          <w:rFonts w:ascii="Times New Roman" w:hAnsi="Times New Roman" w:cs="Times New Roman"/>
          <w:i/>
          <w:color w:val="000000" w:themeColor="text1"/>
          <w:sz w:val="22"/>
        </w:rPr>
        <w:t>Support for Learning, 9</w:t>
      </w:r>
      <w:r w:rsidRPr="00ED3EA0">
        <w:rPr>
          <w:rFonts w:ascii="Times New Roman" w:hAnsi="Times New Roman" w:cs="Times New Roman"/>
          <w:color w:val="000000" w:themeColor="text1"/>
          <w:sz w:val="22"/>
        </w:rPr>
        <w:t>, 103-106.</w:t>
      </w:r>
      <w:r w:rsidR="00927B2B" w:rsidRPr="00ED3EA0">
        <w:rPr>
          <w:rFonts w:ascii="Times New Roman" w:hAnsi="Times New Roman" w:cs="Times New Roman"/>
          <w:color w:val="000000" w:themeColor="text1"/>
          <w:sz w:val="22"/>
        </w:rPr>
        <w:t xml:space="preserve"> doi: 10.1111/j.1467-9604.1994.tb00168.x.</w:t>
      </w:r>
    </w:p>
    <w:p w14:paraId="6498E623" w14:textId="77777777" w:rsidR="0030732A" w:rsidRPr="00ED3EA0" w:rsidRDefault="0030732A"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Unnever, J. D. </w:t>
      </w:r>
      <w:r w:rsidR="00ED3EA0"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Cornell, D. G.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2003</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xml:space="preserve">. Bullying, self-control, and ADHD. </w:t>
      </w:r>
      <w:r w:rsidRPr="00ED3EA0">
        <w:rPr>
          <w:rFonts w:ascii="Times New Roman" w:hAnsi="Times New Roman" w:cs="Times New Roman"/>
          <w:i/>
          <w:color w:val="000000" w:themeColor="text1"/>
          <w:sz w:val="22"/>
        </w:rPr>
        <w:t>Journal of Interpersonal Violence, 18</w:t>
      </w:r>
      <w:r w:rsidRPr="00ED3EA0">
        <w:rPr>
          <w:rFonts w:ascii="Times New Roman" w:hAnsi="Times New Roman" w:cs="Times New Roman"/>
          <w:color w:val="000000" w:themeColor="text1"/>
          <w:sz w:val="22"/>
        </w:rPr>
        <w:t>, 129-147.</w:t>
      </w:r>
      <w:r w:rsidR="00927B2B" w:rsidRPr="00ED3EA0">
        <w:rPr>
          <w:rFonts w:ascii="Times New Roman" w:hAnsi="Times New Roman" w:cs="Times New Roman"/>
          <w:color w:val="000000" w:themeColor="text1"/>
          <w:sz w:val="22"/>
        </w:rPr>
        <w:t xml:space="preserve"> doi: 10.1177/0886260502238731.</w:t>
      </w:r>
    </w:p>
    <w:p w14:paraId="58C1C62C" w14:textId="77777777" w:rsidR="00D51FE4" w:rsidRPr="00ED3EA0" w:rsidRDefault="00BF1022" w:rsidP="00D15CB9">
      <w:pPr>
        <w:autoSpaceDE w:val="0"/>
        <w:autoSpaceDN w:val="0"/>
        <w:adjustRightInd w:val="0"/>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Wainscot, J. J., Naylor,</w:t>
      </w:r>
      <w:r w:rsidR="00610119" w:rsidRPr="00ED3EA0">
        <w:rPr>
          <w:rFonts w:ascii="Times New Roman" w:hAnsi="Times New Roman" w:cs="Times New Roman"/>
          <w:color w:val="000000" w:themeColor="text1"/>
          <w:sz w:val="22"/>
        </w:rPr>
        <w:t xml:space="preserve"> P., Sutcliffe, P., Tantam, D.</w:t>
      </w:r>
      <w:r w:rsidR="009A1437" w:rsidRPr="00ED3EA0">
        <w:rPr>
          <w:rFonts w:ascii="Times New Roman" w:hAnsi="Times New Roman" w:cs="Times New Roman"/>
          <w:color w:val="000000" w:themeColor="text1"/>
          <w:sz w:val="22"/>
        </w:rPr>
        <w:t xml:space="preserve">, </w:t>
      </w:r>
      <w:r w:rsidR="00ED3EA0" w:rsidRPr="00ED3EA0">
        <w:rPr>
          <w:rFonts w:ascii="Times New Roman" w:hAnsi="Times New Roman" w:cs="Times New Roman"/>
          <w:color w:val="000000" w:themeColor="text1"/>
          <w:sz w:val="22"/>
        </w:rPr>
        <w:t>&amp;</w:t>
      </w:r>
      <w:r w:rsidR="00E73E59" w:rsidRPr="00ED3EA0">
        <w:rPr>
          <w:rFonts w:ascii="Times New Roman" w:hAnsi="Times New Roman" w:cs="Times New Roman"/>
          <w:color w:val="000000" w:themeColor="text1"/>
          <w:sz w:val="22"/>
        </w:rPr>
        <w:t xml:space="preserve"> </w:t>
      </w:r>
      <w:r w:rsidR="009A1437" w:rsidRPr="00ED3EA0">
        <w:rPr>
          <w:rFonts w:ascii="Times New Roman" w:hAnsi="Times New Roman" w:cs="Times New Roman"/>
          <w:color w:val="000000" w:themeColor="text1"/>
          <w:sz w:val="22"/>
        </w:rPr>
        <w:t xml:space="preserve">Williams, J. </w:t>
      </w:r>
      <w:r w:rsidR="00EA2D9A" w:rsidRPr="00ED3EA0">
        <w:rPr>
          <w:rFonts w:ascii="Times New Roman" w:hAnsi="Times New Roman" w:cs="Times New Roman"/>
          <w:color w:val="000000" w:themeColor="text1"/>
          <w:sz w:val="22"/>
        </w:rPr>
        <w:t>(</w:t>
      </w:r>
      <w:r w:rsidR="009A1437" w:rsidRPr="00ED3EA0">
        <w:rPr>
          <w:rFonts w:ascii="Times New Roman" w:hAnsi="Times New Roman" w:cs="Times New Roman"/>
          <w:color w:val="000000" w:themeColor="text1"/>
          <w:sz w:val="22"/>
        </w:rPr>
        <w:t>2008</w:t>
      </w:r>
      <w:r w:rsidR="00EA2D9A" w:rsidRPr="00ED3EA0">
        <w:rPr>
          <w:rFonts w:ascii="Times New Roman" w:hAnsi="Times New Roman" w:cs="Times New Roman"/>
          <w:color w:val="000000" w:themeColor="text1"/>
          <w:sz w:val="22"/>
        </w:rPr>
        <w:t>)</w:t>
      </w:r>
      <w:r w:rsidR="00E73E59"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Relationships with peers and use of the school environment of mainstream secondary school pupils with Asperger syndrome (high-functioning</w:t>
      </w:r>
      <w:r w:rsidR="00610119" w:rsidRPr="00ED3EA0">
        <w:rPr>
          <w:rFonts w:ascii="Times New Roman" w:hAnsi="Times New Roman" w:cs="Times New Roman"/>
          <w:color w:val="000000" w:themeColor="text1"/>
          <w:sz w:val="22"/>
        </w:rPr>
        <w:t xml:space="preserve"> autism): </w:t>
      </w:r>
      <w:r w:rsidR="00E73E59" w:rsidRPr="00ED3EA0">
        <w:rPr>
          <w:rFonts w:ascii="Times New Roman" w:hAnsi="Times New Roman" w:cs="Times New Roman"/>
          <w:color w:val="000000" w:themeColor="text1"/>
          <w:sz w:val="22"/>
        </w:rPr>
        <w:t>A</w:t>
      </w:r>
      <w:r w:rsidR="00610119" w:rsidRPr="00ED3EA0">
        <w:rPr>
          <w:rFonts w:ascii="Times New Roman" w:hAnsi="Times New Roman" w:cs="Times New Roman"/>
          <w:color w:val="000000" w:themeColor="text1"/>
          <w:sz w:val="22"/>
        </w:rPr>
        <w:t xml:space="preserve"> case control study</w:t>
      </w:r>
      <w:r w:rsidR="00E73E59" w:rsidRPr="00ED3EA0">
        <w:rPr>
          <w:rFonts w:ascii="Times New Roman" w:hAnsi="Times New Roman" w:cs="Times New Roman"/>
          <w:color w:val="000000" w:themeColor="text1"/>
          <w:sz w:val="22"/>
        </w:rPr>
        <w:t xml:space="preserve">. </w:t>
      </w:r>
      <w:r w:rsidRPr="00ED3EA0">
        <w:rPr>
          <w:rFonts w:ascii="Times New Roman" w:hAnsi="Times New Roman" w:cs="Times New Roman"/>
          <w:i/>
          <w:color w:val="000000" w:themeColor="text1"/>
          <w:sz w:val="22"/>
        </w:rPr>
        <w:t>The International Journal of Psychology and Psychological Therapy</w:t>
      </w:r>
      <w:r w:rsidR="00ED3EA0" w:rsidRPr="00ED3EA0">
        <w:rPr>
          <w:rFonts w:ascii="Times New Roman" w:hAnsi="Times New Roman" w:cs="Times New Roman"/>
          <w:i/>
          <w:color w:val="000000" w:themeColor="text1"/>
          <w:sz w:val="22"/>
        </w:rPr>
        <w:t xml:space="preserve">, </w:t>
      </w:r>
      <w:r w:rsidR="00610119" w:rsidRPr="00ED3EA0">
        <w:rPr>
          <w:rFonts w:ascii="Times New Roman" w:hAnsi="Times New Roman" w:cs="Times New Roman"/>
          <w:i/>
          <w:color w:val="000000" w:themeColor="text1"/>
          <w:sz w:val="22"/>
        </w:rPr>
        <w:t>8</w:t>
      </w:r>
      <w:r w:rsidR="00610119" w:rsidRPr="00ED3EA0">
        <w:rPr>
          <w:rFonts w:ascii="Times New Roman" w:hAnsi="Times New Roman" w:cs="Times New Roman"/>
          <w:color w:val="000000" w:themeColor="text1"/>
          <w:sz w:val="22"/>
        </w:rPr>
        <w:t>,</w:t>
      </w:r>
      <w:r w:rsidR="009A1437" w:rsidRPr="00ED3EA0">
        <w:rPr>
          <w:rFonts w:ascii="Times New Roman" w:hAnsi="Times New Roman" w:cs="Times New Roman"/>
          <w:color w:val="000000" w:themeColor="text1"/>
          <w:sz w:val="22"/>
        </w:rPr>
        <w:t xml:space="preserve"> </w:t>
      </w:r>
      <w:r w:rsidRPr="00ED3EA0">
        <w:rPr>
          <w:rFonts w:ascii="Times New Roman" w:hAnsi="Times New Roman" w:cs="Times New Roman"/>
          <w:color w:val="000000" w:themeColor="text1"/>
          <w:sz w:val="22"/>
        </w:rPr>
        <w:t>25–38.</w:t>
      </w:r>
    </w:p>
    <w:p w14:paraId="1CDC70AF" w14:textId="77777777" w:rsidR="0030732A" w:rsidRPr="00C220F5" w:rsidRDefault="0030732A" w:rsidP="00ED3EA0">
      <w:pPr>
        <w:rPr>
          <w:rFonts w:ascii="Times New Roman" w:hAnsi="Times New Roman" w:cs="Times New Roman"/>
          <w:color w:val="000000" w:themeColor="text1"/>
          <w:sz w:val="22"/>
        </w:rPr>
      </w:pPr>
      <w:r w:rsidRPr="00ED3EA0">
        <w:rPr>
          <w:rFonts w:ascii="Times New Roman" w:hAnsi="Times New Roman" w:cs="Times New Roman"/>
          <w:color w:val="000000" w:themeColor="text1"/>
          <w:sz w:val="22"/>
        </w:rPr>
        <w:t xml:space="preserve">Whitney, I., Nabuzoka, D., </w:t>
      </w:r>
      <w:r w:rsidR="00ED3EA0" w:rsidRPr="00ED3EA0">
        <w:rPr>
          <w:rFonts w:ascii="Times New Roman" w:hAnsi="Times New Roman" w:cs="Times New Roman"/>
          <w:color w:val="000000" w:themeColor="text1"/>
          <w:sz w:val="22"/>
        </w:rPr>
        <w:t>&amp;</w:t>
      </w:r>
      <w:r w:rsidR="002472D1" w:rsidRPr="00ED3EA0">
        <w:rPr>
          <w:rFonts w:ascii="Times New Roman" w:hAnsi="Times New Roman" w:cs="Times New Roman"/>
          <w:color w:val="000000" w:themeColor="text1"/>
          <w:sz w:val="22"/>
        </w:rPr>
        <w:t xml:space="preserve"> Smith, P. K. </w:t>
      </w:r>
      <w:r w:rsidR="00EA2D9A" w:rsidRPr="00ED3EA0">
        <w:rPr>
          <w:rFonts w:ascii="Times New Roman" w:hAnsi="Times New Roman" w:cs="Times New Roman"/>
          <w:color w:val="000000" w:themeColor="text1"/>
          <w:sz w:val="22"/>
        </w:rPr>
        <w:t>(</w:t>
      </w:r>
      <w:r w:rsidR="002472D1" w:rsidRPr="00ED3EA0">
        <w:rPr>
          <w:rFonts w:ascii="Times New Roman" w:hAnsi="Times New Roman" w:cs="Times New Roman"/>
          <w:color w:val="000000" w:themeColor="text1"/>
          <w:sz w:val="22"/>
        </w:rPr>
        <w:t>1992</w:t>
      </w:r>
      <w:r w:rsidR="00EA2D9A" w:rsidRPr="00ED3EA0">
        <w:rPr>
          <w:rFonts w:ascii="Times New Roman" w:hAnsi="Times New Roman" w:cs="Times New Roman"/>
          <w:color w:val="000000" w:themeColor="text1"/>
          <w:sz w:val="22"/>
        </w:rPr>
        <w:t>)</w:t>
      </w:r>
      <w:r w:rsidRPr="00ED3EA0">
        <w:rPr>
          <w:rFonts w:ascii="Times New Roman" w:hAnsi="Times New Roman" w:cs="Times New Roman"/>
          <w:color w:val="000000" w:themeColor="text1"/>
          <w:sz w:val="22"/>
        </w:rPr>
        <w:t>. Bull</w:t>
      </w:r>
      <w:r w:rsidR="002848E8" w:rsidRPr="00ED3EA0">
        <w:rPr>
          <w:rFonts w:ascii="Times New Roman" w:hAnsi="Times New Roman" w:cs="Times New Roman"/>
          <w:color w:val="000000" w:themeColor="text1"/>
          <w:sz w:val="22"/>
        </w:rPr>
        <w:t xml:space="preserve">ying in schools: Mainstream and </w:t>
      </w:r>
      <w:r w:rsidRPr="00ED3EA0">
        <w:rPr>
          <w:rFonts w:ascii="Times New Roman" w:hAnsi="Times New Roman" w:cs="Times New Roman"/>
          <w:color w:val="000000" w:themeColor="text1"/>
          <w:sz w:val="22"/>
        </w:rPr>
        <w:t xml:space="preserve">special needs. </w:t>
      </w:r>
      <w:r w:rsidRPr="00ED3EA0">
        <w:rPr>
          <w:rFonts w:ascii="Times New Roman" w:hAnsi="Times New Roman" w:cs="Times New Roman"/>
          <w:i/>
          <w:color w:val="000000" w:themeColor="text1"/>
          <w:sz w:val="22"/>
        </w:rPr>
        <w:t>Support for Learning, 7</w:t>
      </w:r>
      <w:r w:rsidRPr="00ED3EA0">
        <w:rPr>
          <w:rFonts w:ascii="Times New Roman" w:hAnsi="Times New Roman" w:cs="Times New Roman"/>
          <w:color w:val="000000" w:themeColor="text1"/>
          <w:sz w:val="22"/>
        </w:rPr>
        <w:t>, 3–7.</w:t>
      </w:r>
      <w:r w:rsidR="00927B2B" w:rsidRPr="00ED3EA0">
        <w:rPr>
          <w:rFonts w:ascii="Times New Roman" w:hAnsi="Times New Roman" w:cs="Times New Roman"/>
          <w:color w:val="000000" w:themeColor="text1"/>
          <w:sz w:val="22"/>
        </w:rPr>
        <w:t xml:space="preserve"> doi: 10.</w:t>
      </w:r>
      <w:r w:rsidR="00ED3EA0" w:rsidRPr="00ED3EA0">
        <w:rPr>
          <w:rFonts w:ascii="Times New Roman" w:hAnsi="Times New Roman" w:cs="Times New Roman"/>
          <w:color w:val="000000" w:themeColor="text1"/>
          <w:sz w:val="22"/>
        </w:rPr>
        <w:t>1111/j.1467-9604.1992.tb00445.x</w:t>
      </w:r>
    </w:p>
    <w:sectPr w:rsidR="0030732A" w:rsidRPr="00C220F5" w:rsidSect="00F40D0E">
      <w:headerReference w:type="default" r:id="rId8"/>
      <w:footerReference w:type="defaul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69671" w14:textId="77777777" w:rsidR="005E5563" w:rsidRDefault="005E5563" w:rsidP="0015303A">
      <w:r>
        <w:separator/>
      </w:r>
    </w:p>
  </w:endnote>
  <w:endnote w:type="continuationSeparator" w:id="0">
    <w:p w14:paraId="5F10D688" w14:textId="77777777" w:rsidR="005E5563" w:rsidRDefault="005E5563" w:rsidP="0015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660814"/>
      <w:docPartObj>
        <w:docPartGallery w:val="Page Numbers (Bottom of Page)"/>
        <w:docPartUnique/>
      </w:docPartObj>
    </w:sdtPr>
    <w:sdtEndPr/>
    <w:sdtContent>
      <w:p w14:paraId="0DBAA566" w14:textId="4E302085" w:rsidR="001A089A" w:rsidRDefault="00FB2A1F">
        <w:pPr>
          <w:pStyle w:val="Footer"/>
        </w:pPr>
        <w:r>
          <w:rPr>
            <w:rFonts w:asciiTheme="majorHAnsi" w:hAnsiTheme="majorHAnsi"/>
            <w:noProof/>
            <w:sz w:val="28"/>
            <w:szCs w:val="28"/>
            <w:lang w:val="en-IE" w:eastAsia="en-IE" w:bidi="ar-SA"/>
          </w:rPr>
          <mc:AlternateContent>
            <mc:Choice Requires="wps">
              <w:drawing>
                <wp:anchor distT="0" distB="0" distL="114300" distR="114300" simplePos="0" relativeHeight="251660288" behindDoc="0" locked="0" layoutInCell="1" allowOverlap="1" wp14:anchorId="25763828" wp14:editId="60C705A3">
                  <wp:simplePos x="0" y="0"/>
                  <wp:positionH relativeFrom="rightMargin">
                    <wp:align>center</wp:align>
                  </wp:positionH>
                  <wp:positionV relativeFrom="bottomMargin">
                    <wp:align>center</wp:align>
                  </wp:positionV>
                  <wp:extent cx="512445" cy="441325"/>
                  <wp:effectExtent l="0" t="0" r="0"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512445" cy="441325"/>
                          </a:xfrm>
                          <a:prstGeom prst="flowChartAlternateProcess">
                            <a:avLst/>
                          </a:prstGeom>
                          <a:noFill/>
                          <a:ln>
                            <a:noFill/>
                          </a:ln>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55000"/>
                                    <a:lumOff val="45000"/>
                                  </a:schemeClr>
                                </a:solidFill>
                                <a:miter lim="800000"/>
                                <a:headEnd/>
                                <a:tailEnd/>
                              </a14:hiddenLine>
                            </a:ext>
                          </a:extLst>
                        </wps:spPr>
                        <wps:txbx>
                          <w:txbxContent>
                            <w:p w14:paraId="435518C5" w14:textId="77777777" w:rsidR="001A089A" w:rsidRPr="0087733E" w:rsidRDefault="00DE6BE9">
                              <w:pPr>
                                <w:pStyle w:val="Footer"/>
                                <w:pBdr>
                                  <w:top w:val="single" w:sz="12" w:space="1" w:color="9BBB59" w:themeColor="accent3"/>
                                  <w:bottom w:val="single" w:sz="48" w:space="1" w:color="9BBB59" w:themeColor="accent3"/>
                                </w:pBdr>
                                <w:jc w:val="center"/>
                                <w:rPr>
                                  <w:szCs w:val="28"/>
                                </w:rPr>
                              </w:pPr>
                              <w:r w:rsidRPr="0087733E">
                                <w:rPr>
                                  <w:sz w:val="14"/>
                                </w:rPr>
                                <w:fldChar w:fldCharType="begin"/>
                              </w:r>
                              <w:r w:rsidR="001A089A" w:rsidRPr="0087733E">
                                <w:rPr>
                                  <w:sz w:val="14"/>
                                </w:rPr>
                                <w:instrText xml:space="preserve"> PAGE    \* MERGEFORMAT </w:instrText>
                              </w:r>
                              <w:r w:rsidRPr="0087733E">
                                <w:rPr>
                                  <w:sz w:val="14"/>
                                </w:rPr>
                                <w:fldChar w:fldCharType="separate"/>
                              </w:r>
                              <w:r w:rsidR="001F3FD9" w:rsidRPr="001F3FD9">
                                <w:rPr>
                                  <w:noProof/>
                                  <w:szCs w:val="28"/>
                                </w:rPr>
                                <w:t>21</w:t>
                              </w:r>
                              <w:r w:rsidRPr="0087733E">
                                <w:rPr>
                                  <w:sz w:val="1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76382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26" type="#_x0000_t176" style="position:absolute;margin-left:0;margin-top:0;width:40.35pt;height:34.75pt;z-index:25166028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" filled="f" fillcolor="#4f81bd [3204]" stroked="f" strokecolor="#737373 [1789]">
                  <v:textbox>
                    <w:txbxContent>
                      <w:p w14:paraId="435518C5" w14:textId="77777777" w:rsidR="001A089A" w:rsidRPr="0087733E" w:rsidRDefault="00DE6BE9">
                        <w:pPr>
                          <w:pStyle w:val="Footer"/>
                          <w:pBdr>
                            <w:top w:val="single" w:sz="12" w:space="1" w:color="9BBB59" w:themeColor="accent3"/>
                            <w:bottom w:val="single" w:sz="48" w:space="1" w:color="9BBB59" w:themeColor="accent3"/>
                          </w:pBdr>
                          <w:jc w:val="center"/>
                          <w:rPr>
                            <w:szCs w:val="28"/>
                          </w:rPr>
                        </w:pPr>
                        <w:r w:rsidRPr="0087733E">
                          <w:rPr>
                            <w:sz w:val="14"/>
                          </w:rPr>
                          <w:fldChar w:fldCharType="begin"/>
                        </w:r>
                        <w:r w:rsidR="001A089A" w:rsidRPr="0087733E">
                          <w:rPr>
                            <w:sz w:val="14"/>
                          </w:rPr>
                          <w:instrText xml:space="preserve"> PAGE    \* MERGEFORMAT </w:instrText>
                        </w:r>
                        <w:r w:rsidRPr="0087733E">
                          <w:rPr>
                            <w:sz w:val="14"/>
                          </w:rPr>
                          <w:fldChar w:fldCharType="separate"/>
                        </w:r>
                        <w:r w:rsidR="001F3FD9" w:rsidRPr="001F3FD9">
                          <w:rPr>
                            <w:noProof/>
                            <w:szCs w:val="28"/>
                          </w:rPr>
                          <w:t>21</w:t>
                        </w:r>
                        <w:r w:rsidRPr="0087733E">
                          <w:rPr>
                            <w:sz w:val="1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CB7AC" w14:textId="77777777" w:rsidR="005E5563" w:rsidRDefault="005E5563" w:rsidP="0015303A">
      <w:r>
        <w:separator/>
      </w:r>
    </w:p>
  </w:footnote>
  <w:footnote w:type="continuationSeparator" w:id="0">
    <w:p w14:paraId="26208941" w14:textId="77777777" w:rsidR="005E5563" w:rsidRDefault="005E5563" w:rsidP="00153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32AAC" w14:textId="77777777" w:rsidR="001A089A" w:rsidRDefault="001A089A" w:rsidP="0068526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1BFC"/>
    <w:multiLevelType w:val="hybridMultilevel"/>
    <w:tmpl w:val="459CD27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5A82F2E"/>
    <w:multiLevelType w:val="hybridMultilevel"/>
    <w:tmpl w:val="BB9005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905567"/>
    <w:multiLevelType w:val="hybridMultilevel"/>
    <w:tmpl w:val="2C7E457C"/>
    <w:lvl w:ilvl="0" w:tplc="CA6AE8A2">
      <w:start w:val="1"/>
      <w:numFmt w:val="lowerRoman"/>
      <w:lvlText w:val="%1."/>
      <w:lvlJc w:val="left"/>
      <w:pPr>
        <w:ind w:left="742" w:hanging="720"/>
      </w:pPr>
      <w:rPr>
        <w:rFonts w:hint="default"/>
      </w:rPr>
    </w:lvl>
    <w:lvl w:ilvl="1" w:tplc="18090019">
      <w:start w:val="1"/>
      <w:numFmt w:val="lowerLetter"/>
      <w:lvlText w:val="%2."/>
      <w:lvlJc w:val="left"/>
      <w:pPr>
        <w:ind w:left="1102" w:hanging="360"/>
      </w:pPr>
    </w:lvl>
    <w:lvl w:ilvl="2" w:tplc="18090001">
      <w:start w:val="1"/>
      <w:numFmt w:val="bullet"/>
      <w:lvlText w:val=""/>
      <w:lvlJc w:val="left"/>
      <w:pPr>
        <w:ind w:left="1822" w:hanging="180"/>
      </w:pPr>
      <w:rPr>
        <w:rFonts w:ascii="Symbol" w:hAnsi="Symbol" w:hint="default"/>
      </w:r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3">
    <w:nsid w:val="1BB77945"/>
    <w:multiLevelType w:val="hybridMultilevel"/>
    <w:tmpl w:val="459028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9748D4"/>
    <w:multiLevelType w:val="hybridMultilevel"/>
    <w:tmpl w:val="1F9C20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C1555CC"/>
    <w:multiLevelType w:val="hybridMultilevel"/>
    <w:tmpl w:val="2B06DBE8"/>
    <w:lvl w:ilvl="0" w:tplc="B672D968">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2F14426F"/>
    <w:multiLevelType w:val="hybridMultilevel"/>
    <w:tmpl w:val="CCD6E1B2"/>
    <w:lvl w:ilvl="0" w:tplc="1C0E9898">
      <w:start w:val="1"/>
      <w:numFmt w:val="bullet"/>
      <w:lvlText w:val=""/>
      <w:lvlJc w:val="left"/>
      <w:pPr>
        <w:tabs>
          <w:tab w:val="num" w:pos="720"/>
        </w:tabs>
        <w:ind w:left="720" w:hanging="360"/>
      </w:pPr>
      <w:rPr>
        <w:rFonts w:ascii="Wingdings" w:hAnsi="Wingdings" w:hint="default"/>
      </w:rPr>
    </w:lvl>
    <w:lvl w:ilvl="1" w:tplc="75EC4F62">
      <w:start w:val="1"/>
      <w:numFmt w:val="bullet"/>
      <w:lvlText w:val=""/>
      <w:lvlJc w:val="left"/>
      <w:pPr>
        <w:tabs>
          <w:tab w:val="num" w:pos="1440"/>
        </w:tabs>
        <w:ind w:left="1440" w:hanging="360"/>
      </w:pPr>
      <w:rPr>
        <w:rFonts w:ascii="Wingdings" w:hAnsi="Wingdings" w:hint="default"/>
      </w:rPr>
    </w:lvl>
    <w:lvl w:ilvl="2" w:tplc="DEEEF3CE">
      <w:start w:val="2009"/>
      <w:numFmt w:val="bullet"/>
      <w:lvlText w:val=""/>
      <w:lvlJc w:val="left"/>
      <w:pPr>
        <w:tabs>
          <w:tab w:val="num" w:pos="2160"/>
        </w:tabs>
        <w:ind w:left="2160" w:hanging="360"/>
      </w:pPr>
      <w:rPr>
        <w:rFonts w:ascii="Wingdings" w:hAnsi="Wingdings" w:hint="default"/>
      </w:rPr>
    </w:lvl>
    <w:lvl w:ilvl="3" w:tplc="E6AABC6C" w:tentative="1">
      <w:start w:val="1"/>
      <w:numFmt w:val="bullet"/>
      <w:lvlText w:val=""/>
      <w:lvlJc w:val="left"/>
      <w:pPr>
        <w:tabs>
          <w:tab w:val="num" w:pos="2880"/>
        </w:tabs>
        <w:ind w:left="2880" w:hanging="360"/>
      </w:pPr>
      <w:rPr>
        <w:rFonts w:ascii="Wingdings" w:hAnsi="Wingdings" w:hint="default"/>
      </w:rPr>
    </w:lvl>
    <w:lvl w:ilvl="4" w:tplc="25BAB64A" w:tentative="1">
      <w:start w:val="1"/>
      <w:numFmt w:val="bullet"/>
      <w:lvlText w:val=""/>
      <w:lvlJc w:val="left"/>
      <w:pPr>
        <w:tabs>
          <w:tab w:val="num" w:pos="3600"/>
        </w:tabs>
        <w:ind w:left="3600" w:hanging="360"/>
      </w:pPr>
      <w:rPr>
        <w:rFonts w:ascii="Wingdings" w:hAnsi="Wingdings" w:hint="default"/>
      </w:rPr>
    </w:lvl>
    <w:lvl w:ilvl="5" w:tplc="B10EE69A" w:tentative="1">
      <w:start w:val="1"/>
      <w:numFmt w:val="bullet"/>
      <w:lvlText w:val=""/>
      <w:lvlJc w:val="left"/>
      <w:pPr>
        <w:tabs>
          <w:tab w:val="num" w:pos="4320"/>
        </w:tabs>
        <w:ind w:left="4320" w:hanging="360"/>
      </w:pPr>
      <w:rPr>
        <w:rFonts w:ascii="Wingdings" w:hAnsi="Wingdings" w:hint="default"/>
      </w:rPr>
    </w:lvl>
    <w:lvl w:ilvl="6" w:tplc="4A1C75BC" w:tentative="1">
      <w:start w:val="1"/>
      <w:numFmt w:val="bullet"/>
      <w:lvlText w:val=""/>
      <w:lvlJc w:val="left"/>
      <w:pPr>
        <w:tabs>
          <w:tab w:val="num" w:pos="5040"/>
        </w:tabs>
        <w:ind w:left="5040" w:hanging="360"/>
      </w:pPr>
      <w:rPr>
        <w:rFonts w:ascii="Wingdings" w:hAnsi="Wingdings" w:hint="default"/>
      </w:rPr>
    </w:lvl>
    <w:lvl w:ilvl="7" w:tplc="24E6F59E" w:tentative="1">
      <w:start w:val="1"/>
      <w:numFmt w:val="bullet"/>
      <w:lvlText w:val=""/>
      <w:lvlJc w:val="left"/>
      <w:pPr>
        <w:tabs>
          <w:tab w:val="num" w:pos="5760"/>
        </w:tabs>
        <w:ind w:left="5760" w:hanging="360"/>
      </w:pPr>
      <w:rPr>
        <w:rFonts w:ascii="Wingdings" w:hAnsi="Wingdings" w:hint="default"/>
      </w:rPr>
    </w:lvl>
    <w:lvl w:ilvl="8" w:tplc="5D4246EC" w:tentative="1">
      <w:start w:val="1"/>
      <w:numFmt w:val="bullet"/>
      <w:lvlText w:val=""/>
      <w:lvlJc w:val="left"/>
      <w:pPr>
        <w:tabs>
          <w:tab w:val="num" w:pos="6480"/>
        </w:tabs>
        <w:ind w:left="6480" w:hanging="360"/>
      </w:pPr>
      <w:rPr>
        <w:rFonts w:ascii="Wingdings" w:hAnsi="Wingdings" w:hint="default"/>
      </w:rPr>
    </w:lvl>
  </w:abstractNum>
  <w:abstractNum w:abstractNumId="7">
    <w:nsid w:val="376564B3"/>
    <w:multiLevelType w:val="hybridMultilevel"/>
    <w:tmpl w:val="0702378E"/>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nsid w:val="3D551814"/>
    <w:multiLevelType w:val="hybridMultilevel"/>
    <w:tmpl w:val="F412226E"/>
    <w:lvl w:ilvl="0" w:tplc="08090019">
      <w:start w:val="1"/>
      <w:numFmt w:val="lowerLetter"/>
      <w:lvlText w:val="%1."/>
      <w:lvlJc w:val="left"/>
      <w:pPr>
        <w:ind w:left="144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3FAA2877"/>
    <w:multiLevelType w:val="hybridMultilevel"/>
    <w:tmpl w:val="135C1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D70754C"/>
    <w:multiLevelType w:val="hybridMultilevel"/>
    <w:tmpl w:val="63D68D06"/>
    <w:lvl w:ilvl="0" w:tplc="1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3A53649"/>
    <w:multiLevelType w:val="hybridMultilevel"/>
    <w:tmpl w:val="811697C4"/>
    <w:lvl w:ilvl="0" w:tplc="D0EC7F74">
      <w:start w:val="1"/>
      <w:numFmt w:val="bullet"/>
      <w:lvlText w:val="•"/>
      <w:lvlJc w:val="left"/>
      <w:pPr>
        <w:tabs>
          <w:tab w:val="num" w:pos="720"/>
        </w:tabs>
        <w:ind w:left="720" w:hanging="360"/>
      </w:pPr>
      <w:rPr>
        <w:rFonts w:ascii="Georgia" w:hAnsi="Georgia" w:hint="default"/>
      </w:rPr>
    </w:lvl>
    <w:lvl w:ilvl="1" w:tplc="28022162" w:tentative="1">
      <w:start w:val="1"/>
      <w:numFmt w:val="bullet"/>
      <w:lvlText w:val="•"/>
      <w:lvlJc w:val="left"/>
      <w:pPr>
        <w:tabs>
          <w:tab w:val="num" w:pos="1440"/>
        </w:tabs>
        <w:ind w:left="1440" w:hanging="360"/>
      </w:pPr>
      <w:rPr>
        <w:rFonts w:ascii="Georgia" w:hAnsi="Georgia" w:hint="default"/>
      </w:rPr>
    </w:lvl>
    <w:lvl w:ilvl="2" w:tplc="1FF8E916" w:tentative="1">
      <w:start w:val="1"/>
      <w:numFmt w:val="bullet"/>
      <w:lvlText w:val="•"/>
      <w:lvlJc w:val="left"/>
      <w:pPr>
        <w:tabs>
          <w:tab w:val="num" w:pos="2160"/>
        </w:tabs>
        <w:ind w:left="2160" w:hanging="360"/>
      </w:pPr>
      <w:rPr>
        <w:rFonts w:ascii="Georgia" w:hAnsi="Georgia" w:hint="default"/>
      </w:rPr>
    </w:lvl>
    <w:lvl w:ilvl="3" w:tplc="9CDEA04A" w:tentative="1">
      <w:start w:val="1"/>
      <w:numFmt w:val="bullet"/>
      <w:lvlText w:val="•"/>
      <w:lvlJc w:val="left"/>
      <w:pPr>
        <w:tabs>
          <w:tab w:val="num" w:pos="2880"/>
        </w:tabs>
        <w:ind w:left="2880" w:hanging="360"/>
      </w:pPr>
      <w:rPr>
        <w:rFonts w:ascii="Georgia" w:hAnsi="Georgia" w:hint="default"/>
      </w:rPr>
    </w:lvl>
    <w:lvl w:ilvl="4" w:tplc="B9AA5DF8" w:tentative="1">
      <w:start w:val="1"/>
      <w:numFmt w:val="bullet"/>
      <w:lvlText w:val="•"/>
      <w:lvlJc w:val="left"/>
      <w:pPr>
        <w:tabs>
          <w:tab w:val="num" w:pos="3600"/>
        </w:tabs>
        <w:ind w:left="3600" w:hanging="360"/>
      </w:pPr>
      <w:rPr>
        <w:rFonts w:ascii="Georgia" w:hAnsi="Georgia" w:hint="default"/>
      </w:rPr>
    </w:lvl>
    <w:lvl w:ilvl="5" w:tplc="6BE464FC" w:tentative="1">
      <w:start w:val="1"/>
      <w:numFmt w:val="bullet"/>
      <w:lvlText w:val="•"/>
      <w:lvlJc w:val="left"/>
      <w:pPr>
        <w:tabs>
          <w:tab w:val="num" w:pos="4320"/>
        </w:tabs>
        <w:ind w:left="4320" w:hanging="360"/>
      </w:pPr>
      <w:rPr>
        <w:rFonts w:ascii="Georgia" w:hAnsi="Georgia" w:hint="default"/>
      </w:rPr>
    </w:lvl>
    <w:lvl w:ilvl="6" w:tplc="B3D8085C" w:tentative="1">
      <w:start w:val="1"/>
      <w:numFmt w:val="bullet"/>
      <w:lvlText w:val="•"/>
      <w:lvlJc w:val="left"/>
      <w:pPr>
        <w:tabs>
          <w:tab w:val="num" w:pos="5040"/>
        </w:tabs>
        <w:ind w:left="5040" w:hanging="360"/>
      </w:pPr>
      <w:rPr>
        <w:rFonts w:ascii="Georgia" w:hAnsi="Georgia" w:hint="default"/>
      </w:rPr>
    </w:lvl>
    <w:lvl w:ilvl="7" w:tplc="1166CD9A" w:tentative="1">
      <w:start w:val="1"/>
      <w:numFmt w:val="bullet"/>
      <w:lvlText w:val="•"/>
      <w:lvlJc w:val="left"/>
      <w:pPr>
        <w:tabs>
          <w:tab w:val="num" w:pos="5760"/>
        </w:tabs>
        <w:ind w:left="5760" w:hanging="360"/>
      </w:pPr>
      <w:rPr>
        <w:rFonts w:ascii="Georgia" w:hAnsi="Georgia" w:hint="default"/>
      </w:rPr>
    </w:lvl>
    <w:lvl w:ilvl="8" w:tplc="2E7EDDF8" w:tentative="1">
      <w:start w:val="1"/>
      <w:numFmt w:val="bullet"/>
      <w:lvlText w:val="•"/>
      <w:lvlJc w:val="left"/>
      <w:pPr>
        <w:tabs>
          <w:tab w:val="num" w:pos="6480"/>
        </w:tabs>
        <w:ind w:left="6480" w:hanging="360"/>
      </w:pPr>
      <w:rPr>
        <w:rFonts w:ascii="Georgia" w:hAnsi="Georgia" w:hint="default"/>
      </w:rPr>
    </w:lvl>
  </w:abstractNum>
  <w:abstractNum w:abstractNumId="12">
    <w:nsid w:val="54906044"/>
    <w:multiLevelType w:val="hybridMultilevel"/>
    <w:tmpl w:val="9F9A5D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58417EDF"/>
    <w:multiLevelType w:val="hybridMultilevel"/>
    <w:tmpl w:val="DBEEEA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0D8168A"/>
    <w:multiLevelType w:val="hybridMultilevel"/>
    <w:tmpl w:val="BFAA7AE2"/>
    <w:lvl w:ilvl="0" w:tplc="08090019">
      <w:start w:val="1"/>
      <w:numFmt w:val="lowerLetter"/>
      <w:lvlText w:val="%1."/>
      <w:lvlJc w:val="left"/>
      <w:pPr>
        <w:ind w:left="144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61A12D7A"/>
    <w:multiLevelType w:val="hybridMultilevel"/>
    <w:tmpl w:val="8DAA1396"/>
    <w:lvl w:ilvl="0" w:tplc="18090015">
      <w:start w:val="1"/>
      <w:numFmt w:val="upperLetter"/>
      <w:lvlText w:val="%1."/>
      <w:lvlJc w:val="left"/>
      <w:pPr>
        <w:ind w:left="742" w:hanging="72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6EEA6755"/>
    <w:multiLevelType w:val="hybridMultilevel"/>
    <w:tmpl w:val="7D54803C"/>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nsid w:val="6F8E64CB"/>
    <w:multiLevelType w:val="hybridMultilevel"/>
    <w:tmpl w:val="34225C3E"/>
    <w:lvl w:ilvl="0" w:tplc="CA6AE8A2">
      <w:start w:val="1"/>
      <w:numFmt w:val="lowerRoman"/>
      <w:lvlText w:val="%1."/>
      <w:lvlJc w:val="left"/>
      <w:pPr>
        <w:ind w:left="742" w:hanging="720"/>
      </w:pPr>
      <w:rPr>
        <w:rFonts w:hint="default"/>
      </w:rPr>
    </w:lvl>
    <w:lvl w:ilvl="1" w:tplc="18090019">
      <w:start w:val="1"/>
      <w:numFmt w:val="lowerLetter"/>
      <w:lvlText w:val="%2."/>
      <w:lvlJc w:val="left"/>
      <w:pPr>
        <w:ind w:left="1102" w:hanging="360"/>
      </w:pPr>
    </w:lvl>
    <w:lvl w:ilvl="2" w:tplc="1809001B">
      <w:start w:val="1"/>
      <w:numFmt w:val="lowerRoman"/>
      <w:lvlText w:val="%3."/>
      <w:lvlJc w:val="right"/>
      <w:pPr>
        <w:ind w:left="1822" w:hanging="180"/>
      </w:pPr>
    </w:lvl>
    <w:lvl w:ilvl="3" w:tplc="1809000F" w:tentative="1">
      <w:start w:val="1"/>
      <w:numFmt w:val="decimal"/>
      <w:lvlText w:val="%4."/>
      <w:lvlJc w:val="left"/>
      <w:pPr>
        <w:ind w:left="2542" w:hanging="360"/>
      </w:pPr>
    </w:lvl>
    <w:lvl w:ilvl="4" w:tplc="18090019" w:tentative="1">
      <w:start w:val="1"/>
      <w:numFmt w:val="lowerLetter"/>
      <w:lvlText w:val="%5."/>
      <w:lvlJc w:val="left"/>
      <w:pPr>
        <w:ind w:left="3262" w:hanging="360"/>
      </w:pPr>
    </w:lvl>
    <w:lvl w:ilvl="5" w:tplc="1809001B" w:tentative="1">
      <w:start w:val="1"/>
      <w:numFmt w:val="lowerRoman"/>
      <w:lvlText w:val="%6."/>
      <w:lvlJc w:val="right"/>
      <w:pPr>
        <w:ind w:left="3982" w:hanging="180"/>
      </w:pPr>
    </w:lvl>
    <w:lvl w:ilvl="6" w:tplc="1809000F" w:tentative="1">
      <w:start w:val="1"/>
      <w:numFmt w:val="decimal"/>
      <w:lvlText w:val="%7."/>
      <w:lvlJc w:val="left"/>
      <w:pPr>
        <w:ind w:left="4702" w:hanging="360"/>
      </w:pPr>
    </w:lvl>
    <w:lvl w:ilvl="7" w:tplc="18090019" w:tentative="1">
      <w:start w:val="1"/>
      <w:numFmt w:val="lowerLetter"/>
      <w:lvlText w:val="%8."/>
      <w:lvlJc w:val="left"/>
      <w:pPr>
        <w:ind w:left="5422" w:hanging="360"/>
      </w:pPr>
    </w:lvl>
    <w:lvl w:ilvl="8" w:tplc="1809001B" w:tentative="1">
      <w:start w:val="1"/>
      <w:numFmt w:val="lowerRoman"/>
      <w:lvlText w:val="%9."/>
      <w:lvlJc w:val="right"/>
      <w:pPr>
        <w:ind w:left="6142" w:hanging="180"/>
      </w:pPr>
    </w:lvl>
  </w:abstractNum>
  <w:abstractNum w:abstractNumId="18">
    <w:nsid w:val="7072154B"/>
    <w:multiLevelType w:val="hybridMultilevel"/>
    <w:tmpl w:val="3C54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40196F"/>
    <w:multiLevelType w:val="hybridMultilevel"/>
    <w:tmpl w:val="8DE0386E"/>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1"/>
  </w:num>
  <w:num w:numId="2">
    <w:abstractNumId w:val="6"/>
  </w:num>
  <w:num w:numId="3">
    <w:abstractNumId w:val="9"/>
  </w:num>
  <w:num w:numId="4">
    <w:abstractNumId w:val="12"/>
  </w:num>
  <w:num w:numId="5">
    <w:abstractNumId w:val="10"/>
  </w:num>
  <w:num w:numId="6">
    <w:abstractNumId w:val="3"/>
  </w:num>
  <w:num w:numId="7">
    <w:abstractNumId w:val="0"/>
  </w:num>
  <w:num w:numId="8">
    <w:abstractNumId w:val="7"/>
  </w:num>
  <w:num w:numId="9">
    <w:abstractNumId w:val="4"/>
  </w:num>
  <w:num w:numId="10">
    <w:abstractNumId w:val="1"/>
  </w:num>
  <w:num w:numId="11">
    <w:abstractNumId w:val="13"/>
  </w:num>
  <w:num w:numId="12">
    <w:abstractNumId w:val="8"/>
  </w:num>
  <w:num w:numId="13">
    <w:abstractNumId w:val="16"/>
  </w:num>
  <w:num w:numId="14">
    <w:abstractNumId w:val="14"/>
  </w:num>
  <w:num w:numId="15">
    <w:abstractNumId w:val="17"/>
  </w:num>
  <w:num w:numId="16">
    <w:abstractNumId w:val="2"/>
  </w:num>
  <w:num w:numId="17">
    <w:abstractNumId w:val="15"/>
  </w:num>
  <w:num w:numId="18">
    <w:abstractNumId w:val="19"/>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737"/>
    <w:rsid w:val="0000554F"/>
    <w:rsid w:val="000150BD"/>
    <w:rsid w:val="00020923"/>
    <w:rsid w:val="00023F68"/>
    <w:rsid w:val="0002515F"/>
    <w:rsid w:val="000259DB"/>
    <w:rsid w:val="00026210"/>
    <w:rsid w:val="00027C16"/>
    <w:rsid w:val="00034446"/>
    <w:rsid w:val="00034ADD"/>
    <w:rsid w:val="0003753F"/>
    <w:rsid w:val="00037FD2"/>
    <w:rsid w:val="00054789"/>
    <w:rsid w:val="0006481F"/>
    <w:rsid w:val="00070816"/>
    <w:rsid w:val="000826F9"/>
    <w:rsid w:val="00082D2A"/>
    <w:rsid w:val="000831CD"/>
    <w:rsid w:val="00084E1A"/>
    <w:rsid w:val="00084F90"/>
    <w:rsid w:val="00090A32"/>
    <w:rsid w:val="00091283"/>
    <w:rsid w:val="000928A6"/>
    <w:rsid w:val="0009503A"/>
    <w:rsid w:val="000A1DF7"/>
    <w:rsid w:val="000B12BB"/>
    <w:rsid w:val="000B15E5"/>
    <w:rsid w:val="000B17FA"/>
    <w:rsid w:val="000B29F7"/>
    <w:rsid w:val="000B2A9C"/>
    <w:rsid w:val="000B34D0"/>
    <w:rsid w:val="000B66ED"/>
    <w:rsid w:val="000C0AD4"/>
    <w:rsid w:val="000C11D8"/>
    <w:rsid w:val="000C644C"/>
    <w:rsid w:val="000D355D"/>
    <w:rsid w:val="000D41E4"/>
    <w:rsid w:val="000E0477"/>
    <w:rsid w:val="000E123A"/>
    <w:rsid w:val="000E2254"/>
    <w:rsid w:val="000E652C"/>
    <w:rsid w:val="000E6C1B"/>
    <w:rsid w:val="000E6C58"/>
    <w:rsid w:val="000F0F67"/>
    <w:rsid w:val="000F75BC"/>
    <w:rsid w:val="00101041"/>
    <w:rsid w:val="00101D19"/>
    <w:rsid w:val="0010316F"/>
    <w:rsid w:val="00103181"/>
    <w:rsid w:val="00104BA6"/>
    <w:rsid w:val="00112EF6"/>
    <w:rsid w:val="0011500A"/>
    <w:rsid w:val="00115DEB"/>
    <w:rsid w:val="00130E19"/>
    <w:rsid w:val="00133CAE"/>
    <w:rsid w:val="00133E01"/>
    <w:rsid w:val="00134A2C"/>
    <w:rsid w:val="001405A6"/>
    <w:rsid w:val="0014293A"/>
    <w:rsid w:val="00143A99"/>
    <w:rsid w:val="00143DE5"/>
    <w:rsid w:val="001479F4"/>
    <w:rsid w:val="00147C97"/>
    <w:rsid w:val="001507E3"/>
    <w:rsid w:val="00151C8A"/>
    <w:rsid w:val="0015303A"/>
    <w:rsid w:val="00157289"/>
    <w:rsid w:val="001717C0"/>
    <w:rsid w:val="00173B24"/>
    <w:rsid w:val="00173CEB"/>
    <w:rsid w:val="00174A8B"/>
    <w:rsid w:val="001775C6"/>
    <w:rsid w:val="001879B3"/>
    <w:rsid w:val="00192AE6"/>
    <w:rsid w:val="00196DF7"/>
    <w:rsid w:val="001A089A"/>
    <w:rsid w:val="001A1AE0"/>
    <w:rsid w:val="001A392B"/>
    <w:rsid w:val="001A437D"/>
    <w:rsid w:val="001A5956"/>
    <w:rsid w:val="001A69DA"/>
    <w:rsid w:val="001A75B3"/>
    <w:rsid w:val="001B181F"/>
    <w:rsid w:val="001B27DE"/>
    <w:rsid w:val="001B3737"/>
    <w:rsid w:val="001B416E"/>
    <w:rsid w:val="001C5C61"/>
    <w:rsid w:val="001C612A"/>
    <w:rsid w:val="001D6F03"/>
    <w:rsid w:val="001E0CAB"/>
    <w:rsid w:val="001E7E5B"/>
    <w:rsid w:val="001F1F14"/>
    <w:rsid w:val="001F2F6A"/>
    <w:rsid w:val="001F3FD9"/>
    <w:rsid w:val="001F7BB5"/>
    <w:rsid w:val="0020248E"/>
    <w:rsid w:val="002137A9"/>
    <w:rsid w:val="002173A9"/>
    <w:rsid w:val="0021764F"/>
    <w:rsid w:val="00233543"/>
    <w:rsid w:val="00233F43"/>
    <w:rsid w:val="002340C0"/>
    <w:rsid w:val="00236C73"/>
    <w:rsid w:val="002472D1"/>
    <w:rsid w:val="00250BAE"/>
    <w:rsid w:val="00251B96"/>
    <w:rsid w:val="00256B36"/>
    <w:rsid w:val="00261345"/>
    <w:rsid w:val="002660B5"/>
    <w:rsid w:val="00267673"/>
    <w:rsid w:val="00267702"/>
    <w:rsid w:val="002721C8"/>
    <w:rsid w:val="00273560"/>
    <w:rsid w:val="002777CF"/>
    <w:rsid w:val="00280FF4"/>
    <w:rsid w:val="002848E8"/>
    <w:rsid w:val="00292D03"/>
    <w:rsid w:val="00294044"/>
    <w:rsid w:val="002A32DD"/>
    <w:rsid w:val="002B0B1C"/>
    <w:rsid w:val="002B3DA7"/>
    <w:rsid w:val="002B3F83"/>
    <w:rsid w:val="002B4DCF"/>
    <w:rsid w:val="002B50D0"/>
    <w:rsid w:val="002C3E8B"/>
    <w:rsid w:val="002C7E7A"/>
    <w:rsid w:val="002D03D8"/>
    <w:rsid w:val="002D2B8E"/>
    <w:rsid w:val="002D4F4B"/>
    <w:rsid w:val="002D55C1"/>
    <w:rsid w:val="002D6B0F"/>
    <w:rsid w:val="002E2E4C"/>
    <w:rsid w:val="002E4944"/>
    <w:rsid w:val="002E60E2"/>
    <w:rsid w:val="0030396A"/>
    <w:rsid w:val="0030732A"/>
    <w:rsid w:val="0031623C"/>
    <w:rsid w:val="0032414D"/>
    <w:rsid w:val="00331ED1"/>
    <w:rsid w:val="003333CF"/>
    <w:rsid w:val="00333AAE"/>
    <w:rsid w:val="003346F3"/>
    <w:rsid w:val="0033580E"/>
    <w:rsid w:val="00335F50"/>
    <w:rsid w:val="003365EE"/>
    <w:rsid w:val="00341990"/>
    <w:rsid w:val="00344E60"/>
    <w:rsid w:val="0035304D"/>
    <w:rsid w:val="00353289"/>
    <w:rsid w:val="00355F98"/>
    <w:rsid w:val="00356D03"/>
    <w:rsid w:val="00360DEE"/>
    <w:rsid w:val="0036295A"/>
    <w:rsid w:val="00364A6B"/>
    <w:rsid w:val="0036668C"/>
    <w:rsid w:val="00367EE6"/>
    <w:rsid w:val="00375140"/>
    <w:rsid w:val="00381EA4"/>
    <w:rsid w:val="0038265E"/>
    <w:rsid w:val="00390B76"/>
    <w:rsid w:val="003933B5"/>
    <w:rsid w:val="003962EA"/>
    <w:rsid w:val="00397F8C"/>
    <w:rsid w:val="003A471B"/>
    <w:rsid w:val="003A5242"/>
    <w:rsid w:val="003B11AF"/>
    <w:rsid w:val="003B30FA"/>
    <w:rsid w:val="003B3F5D"/>
    <w:rsid w:val="003B487B"/>
    <w:rsid w:val="003B5AD9"/>
    <w:rsid w:val="003C1A09"/>
    <w:rsid w:val="003C3D67"/>
    <w:rsid w:val="003C7CAE"/>
    <w:rsid w:val="003C7D09"/>
    <w:rsid w:val="003D2A5E"/>
    <w:rsid w:val="003D3BE2"/>
    <w:rsid w:val="003F0FC4"/>
    <w:rsid w:val="003F266F"/>
    <w:rsid w:val="003F4E73"/>
    <w:rsid w:val="003F50EA"/>
    <w:rsid w:val="00401CCC"/>
    <w:rsid w:val="00406A49"/>
    <w:rsid w:val="004124D0"/>
    <w:rsid w:val="00413074"/>
    <w:rsid w:val="004140F1"/>
    <w:rsid w:val="004161E5"/>
    <w:rsid w:val="00422DFA"/>
    <w:rsid w:val="004331F5"/>
    <w:rsid w:val="0043563A"/>
    <w:rsid w:val="00440100"/>
    <w:rsid w:val="00440D22"/>
    <w:rsid w:val="00445066"/>
    <w:rsid w:val="004463DC"/>
    <w:rsid w:val="004511FD"/>
    <w:rsid w:val="00452FA9"/>
    <w:rsid w:val="0045482D"/>
    <w:rsid w:val="00454FDA"/>
    <w:rsid w:val="00455004"/>
    <w:rsid w:val="00466BCF"/>
    <w:rsid w:val="00467AF6"/>
    <w:rsid w:val="00470845"/>
    <w:rsid w:val="00470E60"/>
    <w:rsid w:val="004710E7"/>
    <w:rsid w:val="00472A87"/>
    <w:rsid w:val="00473A9A"/>
    <w:rsid w:val="0048559F"/>
    <w:rsid w:val="00490F4E"/>
    <w:rsid w:val="00495C26"/>
    <w:rsid w:val="00495EC0"/>
    <w:rsid w:val="00497710"/>
    <w:rsid w:val="004A2FD5"/>
    <w:rsid w:val="004A5FE7"/>
    <w:rsid w:val="004B0332"/>
    <w:rsid w:val="004B65B9"/>
    <w:rsid w:val="004B6B5E"/>
    <w:rsid w:val="004B6B8C"/>
    <w:rsid w:val="004C0707"/>
    <w:rsid w:val="004C10A6"/>
    <w:rsid w:val="004C5F0C"/>
    <w:rsid w:val="004C6A39"/>
    <w:rsid w:val="004D2E5E"/>
    <w:rsid w:val="004D3F98"/>
    <w:rsid w:val="004D4EBA"/>
    <w:rsid w:val="004D61FD"/>
    <w:rsid w:val="004D69A8"/>
    <w:rsid w:val="004E7A8B"/>
    <w:rsid w:val="004F33C8"/>
    <w:rsid w:val="004F6FC9"/>
    <w:rsid w:val="00500859"/>
    <w:rsid w:val="005043B1"/>
    <w:rsid w:val="00504DEA"/>
    <w:rsid w:val="00506EFD"/>
    <w:rsid w:val="00513711"/>
    <w:rsid w:val="005156A4"/>
    <w:rsid w:val="005202E3"/>
    <w:rsid w:val="00522AE3"/>
    <w:rsid w:val="00523369"/>
    <w:rsid w:val="00526A1A"/>
    <w:rsid w:val="005325B6"/>
    <w:rsid w:val="005346D6"/>
    <w:rsid w:val="005347BD"/>
    <w:rsid w:val="00537C0B"/>
    <w:rsid w:val="00540B18"/>
    <w:rsid w:val="0054158B"/>
    <w:rsid w:val="00542450"/>
    <w:rsid w:val="00550C8D"/>
    <w:rsid w:val="005548D6"/>
    <w:rsid w:val="005603FB"/>
    <w:rsid w:val="00560BA8"/>
    <w:rsid w:val="00560D3E"/>
    <w:rsid w:val="00561558"/>
    <w:rsid w:val="00562894"/>
    <w:rsid w:val="00564C5A"/>
    <w:rsid w:val="0057153A"/>
    <w:rsid w:val="00572315"/>
    <w:rsid w:val="005752AB"/>
    <w:rsid w:val="0057601A"/>
    <w:rsid w:val="005817B2"/>
    <w:rsid w:val="0058280B"/>
    <w:rsid w:val="0058297F"/>
    <w:rsid w:val="00586EEA"/>
    <w:rsid w:val="005903A2"/>
    <w:rsid w:val="00594D07"/>
    <w:rsid w:val="005A1667"/>
    <w:rsid w:val="005A285E"/>
    <w:rsid w:val="005A288A"/>
    <w:rsid w:val="005A3F40"/>
    <w:rsid w:val="005A7695"/>
    <w:rsid w:val="005B10F2"/>
    <w:rsid w:val="005B2437"/>
    <w:rsid w:val="005B2F93"/>
    <w:rsid w:val="005B3FA3"/>
    <w:rsid w:val="005B5DD6"/>
    <w:rsid w:val="005C238F"/>
    <w:rsid w:val="005C2865"/>
    <w:rsid w:val="005C2F99"/>
    <w:rsid w:val="005C53DC"/>
    <w:rsid w:val="005D2736"/>
    <w:rsid w:val="005D4EFF"/>
    <w:rsid w:val="005D57EE"/>
    <w:rsid w:val="005E4104"/>
    <w:rsid w:val="005E53F8"/>
    <w:rsid w:val="005E5563"/>
    <w:rsid w:val="005E5B99"/>
    <w:rsid w:val="005E7DB7"/>
    <w:rsid w:val="005F5F30"/>
    <w:rsid w:val="00602A23"/>
    <w:rsid w:val="006040D4"/>
    <w:rsid w:val="00607586"/>
    <w:rsid w:val="006079CA"/>
    <w:rsid w:val="00610119"/>
    <w:rsid w:val="00610374"/>
    <w:rsid w:val="0061214F"/>
    <w:rsid w:val="00612E60"/>
    <w:rsid w:val="006143C6"/>
    <w:rsid w:val="00616205"/>
    <w:rsid w:val="0061632D"/>
    <w:rsid w:val="00621587"/>
    <w:rsid w:val="00622C14"/>
    <w:rsid w:val="00623B77"/>
    <w:rsid w:val="00624727"/>
    <w:rsid w:val="006273C0"/>
    <w:rsid w:val="006276BD"/>
    <w:rsid w:val="006306FD"/>
    <w:rsid w:val="00632381"/>
    <w:rsid w:val="006349BD"/>
    <w:rsid w:val="006360A3"/>
    <w:rsid w:val="0064266D"/>
    <w:rsid w:val="00643EA2"/>
    <w:rsid w:val="006465CF"/>
    <w:rsid w:val="006516B1"/>
    <w:rsid w:val="00653944"/>
    <w:rsid w:val="00655302"/>
    <w:rsid w:val="0066220C"/>
    <w:rsid w:val="00666BA0"/>
    <w:rsid w:val="006678CA"/>
    <w:rsid w:val="00671936"/>
    <w:rsid w:val="00672086"/>
    <w:rsid w:val="00685260"/>
    <w:rsid w:val="00692966"/>
    <w:rsid w:val="00697916"/>
    <w:rsid w:val="00697BD2"/>
    <w:rsid w:val="006A192B"/>
    <w:rsid w:val="006A5F1B"/>
    <w:rsid w:val="006B0EC9"/>
    <w:rsid w:val="006B6F4B"/>
    <w:rsid w:val="006B7E7D"/>
    <w:rsid w:val="006C15AD"/>
    <w:rsid w:val="006C2170"/>
    <w:rsid w:val="006D13F3"/>
    <w:rsid w:val="006D6FB9"/>
    <w:rsid w:val="006E075C"/>
    <w:rsid w:val="006E1FB3"/>
    <w:rsid w:val="006E436D"/>
    <w:rsid w:val="006E7A0F"/>
    <w:rsid w:val="006F3954"/>
    <w:rsid w:val="00705ACF"/>
    <w:rsid w:val="007074A7"/>
    <w:rsid w:val="007075F9"/>
    <w:rsid w:val="0070771A"/>
    <w:rsid w:val="0071062F"/>
    <w:rsid w:val="00721AC6"/>
    <w:rsid w:val="00721E65"/>
    <w:rsid w:val="0072272E"/>
    <w:rsid w:val="00736972"/>
    <w:rsid w:val="00736F50"/>
    <w:rsid w:val="00737240"/>
    <w:rsid w:val="0073794C"/>
    <w:rsid w:val="00741965"/>
    <w:rsid w:val="00743555"/>
    <w:rsid w:val="00744726"/>
    <w:rsid w:val="00744760"/>
    <w:rsid w:val="00755BB1"/>
    <w:rsid w:val="00765B2A"/>
    <w:rsid w:val="00774FB7"/>
    <w:rsid w:val="00775057"/>
    <w:rsid w:val="00775FC2"/>
    <w:rsid w:val="007836A7"/>
    <w:rsid w:val="00790D09"/>
    <w:rsid w:val="007A22E5"/>
    <w:rsid w:val="007A4064"/>
    <w:rsid w:val="007A7B69"/>
    <w:rsid w:val="007B23BB"/>
    <w:rsid w:val="007B3759"/>
    <w:rsid w:val="007C156B"/>
    <w:rsid w:val="007C2E0A"/>
    <w:rsid w:val="007C5D7E"/>
    <w:rsid w:val="007D2457"/>
    <w:rsid w:val="007D4179"/>
    <w:rsid w:val="007E0CAD"/>
    <w:rsid w:val="007E4800"/>
    <w:rsid w:val="007E599B"/>
    <w:rsid w:val="007E6301"/>
    <w:rsid w:val="007F0977"/>
    <w:rsid w:val="00800543"/>
    <w:rsid w:val="0080457F"/>
    <w:rsid w:val="00806A01"/>
    <w:rsid w:val="00807420"/>
    <w:rsid w:val="008111B7"/>
    <w:rsid w:val="00816D8C"/>
    <w:rsid w:val="00817F20"/>
    <w:rsid w:val="00820527"/>
    <w:rsid w:val="008205C4"/>
    <w:rsid w:val="00823284"/>
    <w:rsid w:val="00824C84"/>
    <w:rsid w:val="00827E50"/>
    <w:rsid w:val="0083159B"/>
    <w:rsid w:val="0083340C"/>
    <w:rsid w:val="0084405F"/>
    <w:rsid w:val="00856AEA"/>
    <w:rsid w:val="0086058B"/>
    <w:rsid w:val="0086274F"/>
    <w:rsid w:val="00862798"/>
    <w:rsid w:val="00863B06"/>
    <w:rsid w:val="00871C09"/>
    <w:rsid w:val="008725AF"/>
    <w:rsid w:val="008754A4"/>
    <w:rsid w:val="008763BB"/>
    <w:rsid w:val="00876EA1"/>
    <w:rsid w:val="0087733E"/>
    <w:rsid w:val="008829CE"/>
    <w:rsid w:val="0088617B"/>
    <w:rsid w:val="00891998"/>
    <w:rsid w:val="008A3210"/>
    <w:rsid w:val="008A3577"/>
    <w:rsid w:val="008A73D5"/>
    <w:rsid w:val="008B2540"/>
    <w:rsid w:val="008B4650"/>
    <w:rsid w:val="008B4B9F"/>
    <w:rsid w:val="008B4FC1"/>
    <w:rsid w:val="008B5CE5"/>
    <w:rsid w:val="008B68D1"/>
    <w:rsid w:val="008B6E13"/>
    <w:rsid w:val="008C2AEE"/>
    <w:rsid w:val="008C7825"/>
    <w:rsid w:val="008D004E"/>
    <w:rsid w:val="008E2C01"/>
    <w:rsid w:val="008F04C8"/>
    <w:rsid w:val="008F1BCC"/>
    <w:rsid w:val="008F5F1A"/>
    <w:rsid w:val="00903024"/>
    <w:rsid w:val="00913C09"/>
    <w:rsid w:val="009149C3"/>
    <w:rsid w:val="00915351"/>
    <w:rsid w:val="009169FC"/>
    <w:rsid w:val="00917056"/>
    <w:rsid w:val="0092150B"/>
    <w:rsid w:val="00927B2B"/>
    <w:rsid w:val="00930E10"/>
    <w:rsid w:val="00931F14"/>
    <w:rsid w:val="0093398C"/>
    <w:rsid w:val="009423DA"/>
    <w:rsid w:val="00944BB2"/>
    <w:rsid w:val="00945F1B"/>
    <w:rsid w:val="009465E3"/>
    <w:rsid w:val="0095226A"/>
    <w:rsid w:val="009551BF"/>
    <w:rsid w:val="00955CA9"/>
    <w:rsid w:val="00956048"/>
    <w:rsid w:val="009606AF"/>
    <w:rsid w:val="00962EDC"/>
    <w:rsid w:val="00972B07"/>
    <w:rsid w:val="00972CBE"/>
    <w:rsid w:val="00980CB3"/>
    <w:rsid w:val="0098116C"/>
    <w:rsid w:val="0098388E"/>
    <w:rsid w:val="009864F2"/>
    <w:rsid w:val="00990864"/>
    <w:rsid w:val="00990CBC"/>
    <w:rsid w:val="009972DB"/>
    <w:rsid w:val="009A0C2E"/>
    <w:rsid w:val="009A121B"/>
    <w:rsid w:val="009A1437"/>
    <w:rsid w:val="009A2DDC"/>
    <w:rsid w:val="009A328F"/>
    <w:rsid w:val="009A44C0"/>
    <w:rsid w:val="009A4C8C"/>
    <w:rsid w:val="009A64A3"/>
    <w:rsid w:val="009B4A54"/>
    <w:rsid w:val="009B5877"/>
    <w:rsid w:val="009B62FA"/>
    <w:rsid w:val="009C0B4B"/>
    <w:rsid w:val="009C30E8"/>
    <w:rsid w:val="009C4A16"/>
    <w:rsid w:val="009E1086"/>
    <w:rsid w:val="009E376D"/>
    <w:rsid w:val="009F5780"/>
    <w:rsid w:val="009F59A0"/>
    <w:rsid w:val="009F624E"/>
    <w:rsid w:val="00A02C3F"/>
    <w:rsid w:val="00A04E4F"/>
    <w:rsid w:val="00A10B85"/>
    <w:rsid w:val="00A14A6E"/>
    <w:rsid w:val="00A14FCD"/>
    <w:rsid w:val="00A202A8"/>
    <w:rsid w:val="00A23762"/>
    <w:rsid w:val="00A263B6"/>
    <w:rsid w:val="00A275CB"/>
    <w:rsid w:val="00A27FC0"/>
    <w:rsid w:val="00A33354"/>
    <w:rsid w:val="00A34013"/>
    <w:rsid w:val="00A35FAF"/>
    <w:rsid w:val="00A363E8"/>
    <w:rsid w:val="00A43FB3"/>
    <w:rsid w:val="00A44EE1"/>
    <w:rsid w:val="00A466D9"/>
    <w:rsid w:val="00A50BB4"/>
    <w:rsid w:val="00A528D3"/>
    <w:rsid w:val="00A52DDF"/>
    <w:rsid w:val="00A55552"/>
    <w:rsid w:val="00A56D39"/>
    <w:rsid w:val="00A5782C"/>
    <w:rsid w:val="00A5784F"/>
    <w:rsid w:val="00A6196B"/>
    <w:rsid w:val="00A64031"/>
    <w:rsid w:val="00A656DE"/>
    <w:rsid w:val="00A672AB"/>
    <w:rsid w:val="00A71382"/>
    <w:rsid w:val="00A728F2"/>
    <w:rsid w:val="00A766DA"/>
    <w:rsid w:val="00A82929"/>
    <w:rsid w:val="00A873EA"/>
    <w:rsid w:val="00A939BC"/>
    <w:rsid w:val="00A95D26"/>
    <w:rsid w:val="00AA129F"/>
    <w:rsid w:val="00AA1525"/>
    <w:rsid w:val="00AA1563"/>
    <w:rsid w:val="00AA3A05"/>
    <w:rsid w:val="00AB2DD2"/>
    <w:rsid w:val="00AB2FBA"/>
    <w:rsid w:val="00AB46C7"/>
    <w:rsid w:val="00AB5C57"/>
    <w:rsid w:val="00AB6F39"/>
    <w:rsid w:val="00AC38B7"/>
    <w:rsid w:val="00AC682C"/>
    <w:rsid w:val="00AC705B"/>
    <w:rsid w:val="00AD7A10"/>
    <w:rsid w:val="00AE2567"/>
    <w:rsid w:val="00AE4F98"/>
    <w:rsid w:val="00AE637B"/>
    <w:rsid w:val="00AE7B7E"/>
    <w:rsid w:val="00AF3516"/>
    <w:rsid w:val="00AF4A0D"/>
    <w:rsid w:val="00B046CD"/>
    <w:rsid w:val="00B1071F"/>
    <w:rsid w:val="00B11556"/>
    <w:rsid w:val="00B14E72"/>
    <w:rsid w:val="00B1775D"/>
    <w:rsid w:val="00B17EB9"/>
    <w:rsid w:val="00B2107D"/>
    <w:rsid w:val="00B21340"/>
    <w:rsid w:val="00B25C4F"/>
    <w:rsid w:val="00B305B7"/>
    <w:rsid w:val="00B30934"/>
    <w:rsid w:val="00B34BF7"/>
    <w:rsid w:val="00B3740A"/>
    <w:rsid w:val="00B40311"/>
    <w:rsid w:val="00B448BB"/>
    <w:rsid w:val="00B45E29"/>
    <w:rsid w:val="00B45F39"/>
    <w:rsid w:val="00B535BD"/>
    <w:rsid w:val="00B63DDB"/>
    <w:rsid w:val="00B676A6"/>
    <w:rsid w:val="00B72143"/>
    <w:rsid w:val="00B72CE0"/>
    <w:rsid w:val="00B762AC"/>
    <w:rsid w:val="00B7745E"/>
    <w:rsid w:val="00B870E9"/>
    <w:rsid w:val="00B92CB4"/>
    <w:rsid w:val="00BA2CF3"/>
    <w:rsid w:val="00BA4794"/>
    <w:rsid w:val="00BC2F38"/>
    <w:rsid w:val="00BD0C49"/>
    <w:rsid w:val="00BD7152"/>
    <w:rsid w:val="00BD7E51"/>
    <w:rsid w:val="00BE0096"/>
    <w:rsid w:val="00BE2A42"/>
    <w:rsid w:val="00BE628B"/>
    <w:rsid w:val="00BF0176"/>
    <w:rsid w:val="00BF1022"/>
    <w:rsid w:val="00BF1563"/>
    <w:rsid w:val="00BF5028"/>
    <w:rsid w:val="00BF61CE"/>
    <w:rsid w:val="00C05F37"/>
    <w:rsid w:val="00C139D3"/>
    <w:rsid w:val="00C1469F"/>
    <w:rsid w:val="00C16527"/>
    <w:rsid w:val="00C220F5"/>
    <w:rsid w:val="00C2739F"/>
    <w:rsid w:val="00C27A00"/>
    <w:rsid w:val="00C3340A"/>
    <w:rsid w:val="00C422F7"/>
    <w:rsid w:val="00C425AB"/>
    <w:rsid w:val="00C42CE8"/>
    <w:rsid w:val="00C4483F"/>
    <w:rsid w:val="00C45AB5"/>
    <w:rsid w:val="00C54CDB"/>
    <w:rsid w:val="00C56B28"/>
    <w:rsid w:val="00C64561"/>
    <w:rsid w:val="00C65A7D"/>
    <w:rsid w:val="00C7083D"/>
    <w:rsid w:val="00C76C66"/>
    <w:rsid w:val="00C80214"/>
    <w:rsid w:val="00C83150"/>
    <w:rsid w:val="00C85706"/>
    <w:rsid w:val="00C90F83"/>
    <w:rsid w:val="00C948CC"/>
    <w:rsid w:val="00CA417F"/>
    <w:rsid w:val="00CA4239"/>
    <w:rsid w:val="00CB010D"/>
    <w:rsid w:val="00CB2544"/>
    <w:rsid w:val="00CB280E"/>
    <w:rsid w:val="00CB48F8"/>
    <w:rsid w:val="00CB6533"/>
    <w:rsid w:val="00CB75C9"/>
    <w:rsid w:val="00CC402A"/>
    <w:rsid w:val="00CD0F45"/>
    <w:rsid w:val="00CD1566"/>
    <w:rsid w:val="00CD15E1"/>
    <w:rsid w:val="00CD16A5"/>
    <w:rsid w:val="00CD4002"/>
    <w:rsid w:val="00CE34D2"/>
    <w:rsid w:val="00CE7B6E"/>
    <w:rsid w:val="00CF5A49"/>
    <w:rsid w:val="00D06D24"/>
    <w:rsid w:val="00D07DCD"/>
    <w:rsid w:val="00D15CB9"/>
    <w:rsid w:val="00D15EE2"/>
    <w:rsid w:val="00D2202F"/>
    <w:rsid w:val="00D23EBB"/>
    <w:rsid w:val="00D245A0"/>
    <w:rsid w:val="00D27DAD"/>
    <w:rsid w:val="00D35684"/>
    <w:rsid w:val="00D371A9"/>
    <w:rsid w:val="00D37D3C"/>
    <w:rsid w:val="00D42F63"/>
    <w:rsid w:val="00D47AE2"/>
    <w:rsid w:val="00D51FE4"/>
    <w:rsid w:val="00D55579"/>
    <w:rsid w:val="00D568B2"/>
    <w:rsid w:val="00D613D5"/>
    <w:rsid w:val="00D647BD"/>
    <w:rsid w:val="00D6527E"/>
    <w:rsid w:val="00D87E05"/>
    <w:rsid w:val="00D908F9"/>
    <w:rsid w:val="00DA77BC"/>
    <w:rsid w:val="00DA7CAE"/>
    <w:rsid w:val="00DB0279"/>
    <w:rsid w:val="00DB03F8"/>
    <w:rsid w:val="00DB7C29"/>
    <w:rsid w:val="00DC4BA6"/>
    <w:rsid w:val="00DC4EFD"/>
    <w:rsid w:val="00DC5912"/>
    <w:rsid w:val="00DC6F14"/>
    <w:rsid w:val="00DC7FF6"/>
    <w:rsid w:val="00DD1D2E"/>
    <w:rsid w:val="00DD479D"/>
    <w:rsid w:val="00DE30A4"/>
    <w:rsid w:val="00DE4124"/>
    <w:rsid w:val="00DE5BA9"/>
    <w:rsid w:val="00DE6BE9"/>
    <w:rsid w:val="00DF42DA"/>
    <w:rsid w:val="00E008C4"/>
    <w:rsid w:val="00E015B6"/>
    <w:rsid w:val="00E01CC2"/>
    <w:rsid w:val="00E022A9"/>
    <w:rsid w:val="00E134B2"/>
    <w:rsid w:val="00E14806"/>
    <w:rsid w:val="00E21BC5"/>
    <w:rsid w:val="00E2424B"/>
    <w:rsid w:val="00E26272"/>
    <w:rsid w:val="00E3073C"/>
    <w:rsid w:val="00E32AC9"/>
    <w:rsid w:val="00E4179D"/>
    <w:rsid w:val="00E42621"/>
    <w:rsid w:val="00E47D50"/>
    <w:rsid w:val="00E52BC6"/>
    <w:rsid w:val="00E53294"/>
    <w:rsid w:val="00E56F42"/>
    <w:rsid w:val="00E57497"/>
    <w:rsid w:val="00E61416"/>
    <w:rsid w:val="00E62C86"/>
    <w:rsid w:val="00E639B5"/>
    <w:rsid w:val="00E649E8"/>
    <w:rsid w:val="00E7061A"/>
    <w:rsid w:val="00E70F9A"/>
    <w:rsid w:val="00E7112D"/>
    <w:rsid w:val="00E71751"/>
    <w:rsid w:val="00E731D8"/>
    <w:rsid w:val="00E73B41"/>
    <w:rsid w:val="00E73E59"/>
    <w:rsid w:val="00E877B3"/>
    <w:rsid w:val="00E95CEB"/>
    <w:rsid w:val="00EA0C87"/>
    <w:rsid w:val="00EA1D37"/>
    <w:rsid w:val="00EA2D9A"/>
    <w:rsid w:val="00EA535B"/>
    <w:rsid w:val="00ED2335"/>
    <w:rsid w:val="00ED3EA0"/>
    <w:rsid w:val="00EE0F43"/>
    <w:rsid w:val="00EE217D"/>
    <w:rsid w:val="00EE6777"/>
    <w:rsid w:val="00EE6EB5"/>
    <w:rsid w:val="00EF0B50"/>
    <w:rsid w:val="00F1271F"/>
    <w:rsid w:val="00F1403B"/>
    <w:rsid w:val="00F170E1"/>
    <w:rsid w:val="00F22779"/>
    <w:rsid w:val="00F22BFB"/>
    <w:rsid w:val="00F27B54"/>
    <w:rsid w:val="00F30FA8"/>
    <w:rsid w:val="00F31EA5"/>
    <w:rsid w:val="00F350AA"/>
    <w:rsid w:val="00F36103"/>
    <w:rsid w:val="00F40D0E"/>
    <w:rsid w:val="00F44EE8"/>
    <w:rsid w:val="00F53E8C"/>
    <w:rsid w:val="00F559BE"/>
    <w:rsid w:val="00F607F0"/>
    <w:rsid w:val="00F629B4"/>
    <w:rsid w:val="00F76508"/>
    <w:rsid w:val="00F82820"/>
    <w:rsid w:val="00F8313F"/>
    <w:rsid w:val="00F83522"/>
    <w:rsid w:val="00F86330"/>
    <w:rsid w:val="00F87B2B"/>
    <w:rsid w:val="00F90B96"/>
    <w:rsid w:val="00F93DFE"/>
    <w:rsid w:val="00F9517B"/>
    <w:rsid w:val="00FA2027"/>
    <w:rsid w:val="00FA47DB"/>
    <w:rsid w:val="00FA703A"/>
    <w:rsid w:val="00FB1CEC"/>
    <w:rsid w:val="00FB2A1F"/>
    <w:rsid w:val="00FB6C16"/>
    <w:rsid w:val="00FB73CF"/>
    <w:rsid w:val="00FC1FE1"/>
    <w:rsid w:val="00FC3124"/>
    <w:rsid w:val="00FC532D"/>
    <w:rsid w:val="00FC57CF"/>
    <w:rsid w:val="00FD30E8"/>
    <w:rsid w:val="00FD543C"/>
    <w:rsid w:val="00FE13E0"/>
    <w:rsid w:val="00FE5A90"/>
    <w:rsid w:val="00FE6882"/>
    <w:rsid w:val="00FE79FD"/>
    <w:rsid w:val="00FF2713"/>
    <w:rsid w:val="00FF514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CE0405"/>
  <w15:docId w15:val="{E5EA57D3-95E5-4827-8F7E-B71867F3D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spacing w:before="200"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31"/>
    <w:rPr>
      <w:sz w:val="20"/>
      <w:szCs w:val="20"/>
      <w:lang w:val="en-GB"/>
    </w:rPr>
  </w:style>
  <w:style w:type="paragraph" w:styleId="Heading1">
    <w:name w:val="heading 1"/>
    <w:basedOn w:val="Normal"/>
    <w:next w:val="Normal"/>
    <w:link w:val="Heading1Char"/>
    <w:uiPriority w:val="9"/>
    <w:qFormat/>
    <w:rsid w:val="00A64031"/>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A64031"/>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A64031"/>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A64031"/>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A64031"/>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A64031"/>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A64031"/>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A6403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6403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A64031"/>
    <w:rPr>
      <w:caps/>
      <w:color w:val="243F60" w:themeColor="accent1" w:themeShade="7F"/>
      <w:spacing w:val="5"/>
    </w:rPr>
  </w:style>
  <w:style w:type="paragraph" w:styleId="NormalWeb">
    <w:name w:val="Normal (Web)"/>
    <w:basedOn w:val="Normal"/>
    <w:uiPriority w:val="99"/>
    <w:unhideWhenUsed/>
    <w:rsid w:val="003B487B"/>
    <w:pPr>
      <w:spacing w:before="100" w:beforeAutospacing="1" w:after="100" w:afterAutospacing="1"/>
    </w:pPr>
  </w:style>
  <w:style w:type="character" w:styleId="Hyperlink">
    <w:name w:val="Hyperlink"/>
    <w:basedOn w:val="DefaultParagraphFont"/>
    <w:uiPriority w:val="99"/>
    <w:rsid w:val="00B1071F"/>
    <w:rPr>
      <w:color w:val="0000FF" w:themeColor="hyperlink"/>
      <w:u w:val="single"/>
    </w:rPr>
  </w:style>
  <w:style w:type="paragraph" w:customStyle="1" w:styleId="CWebNormal">
    <w:name w:val="CWeb Normal"/>
    <w:basedOn w:val="Normal"/>
    <w:autoRedefine/>
    <w:rsid w:val="000C0AD4"/>
    <w:pPr>
      <w:spacing w:line="360" w:lineRule="auto"/>
      <w:ind w:left="720" w:right="793"/>
      <w:jc w:val="both"/>
    </w:pPr>
    <w:rPr>
      <w:rFonts w:ascii="Arial" w:hAnsi="Arial"/>
      <w:color w:val="000000"/>
      <w:sz w:val="22"/>
    </w:rPr>
  </w:style>
  <w:style w:type="paragraph" w:styleId="Header">
    <w:name w:val="header"/>
    <w:basedOn w:val="Normal"/>
    <w:link w:val="HeaderChar"/>
    <w:uiPriority w:val="99"/>
    <w:rsid w:val="0015303A"/>
    <w:pPr>
      <w:tabs>
        <w:tab w:val="center" w:pos="4513"/>
        <w:tab w:val="right" w:pos="9026"/>
      </w:tabs>
    </w:pPr>
  </w:style>
  <w:style w:type="character" w:customStyle="1" w:styleId="HeaderChar">
    <w:name w:val="Header Char"/>
    <w:basedOn w:val="DefaultParagraphFont"/>
    <w:link w:val="Header"/>
    <w:uiPriority w:val="99"/>
    <w:rsid w:val="0015303A"/>
    <w:rPr>
      <w:sz w:val="24"/>
      <w:szCs w:val="24"/>
    </w:rPr>
  </w:style>
  <w:style w:type="paragraph" w:styleId="Footer">
    <w:name w:val="footer"/>
    <w:basedOn w:val="Normal"/>
    <w:link w:val="FooterChar"/>
    <w:uiPriority w:val="99"/>
    <w:rsid w:val="0015303A"/>
    <w:pPr>
      <w:tabs>
        <w:tab w:val="center" w:pos="4513"/>
        <w:tab w:val="right" w:pos="9026"/>
      </w:tabs>
    </w:pPr>
  </w:style>
  <w:style w:type="character" w:customStyle="1" w:styleId="FooterChar">
    <w:name w:val="Footer Char"/>
    <w:basedOn w:val="DefaultParagraphFont"/>
    <w:link w:val="Footer"/>
    <w:uiPriority w:val="99"/>
    <w:rsid w:val="0015303A"/>
    <w:rPr>
      <w:sz w:val="24"/>
      <w:szCs w:val="24"/>
    </w:rPr>
  </w:style>
  <w:style w:type="paragraph" w:styleId="BalloonText">
    <w:name w:val="Balloon Text"/>
    <w:basedOn w:val="Normal"/>
    <w:link w:val="BalloonTextChar"/>
    <w:rsid w:val="00034ADD"/>
    <w:rPr>
      <w:rFonts w:ascii="Tahoma" w:hAnsi="Tahoma" w:cs="Tahoma"/>
      <w:sz w:val="16"/>
      <w:szCs w:val="16"/>
    </w:rPr>
  </w:style>
  <w:style w:type="character" w:customStyle="1" w:styleId="BalloonTextChar">
    <w:name w:val="Balloon Text Char"/>
    <w:basedOn w:val="DefaultParagraphFont"/>
    <w:link w:val="BalloonText"/>
    <w:rsid w:val="00034ADD"/>
    <w:rPr>
      <w:rFonts w:ascii="Tahoma" w:hAnsi="Tahoma" w:cs="Tahoma"/>
      <w:sz w:val="16"/>
      <w:szCs w:val="16"/>
    </w:rPr>
  </w:style>
  <w:style w:type="paragraph" w:styleId="BodyText3">
    <w:name w:val="Body Text 3"/>
    <w:basedOn w:val="Normal"/>
    <w:link w:val="BodyText3Char"/>
    <w:rsid w:val="00AE4F98"/>
    <w:rPr>
      <w:sz w:val="28"/>
    </w:rPr>
  </w:style>
  <w:style w:type="character" w:customStyle="1" w:styleId="BodyText3Char">
    <w:name w:val="Body Text 3 Char"/>
    <w:basedOn w:val="DefaultParagraphFont"/>
    <w:link w:val="BodyText3"/>
    <w:rsid w:val="00AE4F98"/>
    <w:rPr>
      <w:sz w:val="28"/>
      <w:szCs w:val="24"/>
      <w:lang w:eastAsia="en-US"/>
    </w:rPr>
  </w:style>
  <w:style w:type="paragraph" w:styleId="BodyTextIndent">
    <w:name w:val="Body Text Indent"/>
    <w:basedOn w:val="Normal"/>
    <w:link w:val="BodyTextIndentChar"/>
    <w:rsid w:val="00AE4F98"/>
    <w:pPr>
      <w:spacing w:line="480" w:lineRule="auto"/>
      <w:ind w:firstLine="720"/>
      <w:jc w:val="center"/>
    </w:pPr>
  </w:style>
  <w:style w:type="character" w:customStyle="1" w:styleId="BodyTextIndentChar">
    <w:name w:val="Body Text Indent Char"/>
    <w:basedOn w:val="DefaultParagraphFont"/>
    <w:link w:val="BodyTextIndent"/>
    <w:rsid w:val="00AE4F98"/>
    <w:rPr>
      <w:sz w:val="24"/>
      <w:szCs w:val="24"/>
      <w:lang w:val="en-US" w:eastAsia="en-US"/>
    </w:rPr>
  </w:style>
  <w:style w:type="character" w:customStyle="1" w:styleId="Heading3Char">
    <w:name w:val="Heading 3 Char"/>
    <w:basedOn w:val="DefaultParagraphFont"/>
    <w:link w:val="Heading3"/>
    <w:uiPriority w:val="9"/>
    <w:rsid w:val="00A64031"/>
    <w:rPr>
      <w:caps/>
      <w:color w:val="243F60" w:themeColor="accent1" w:themeShade="7F"/>
      <w:spacing w:val="15"/>
    </w:rPr>
  </w:style>
  <w:style w:type="character" w:customStyle="1" w:styleId="apple-style-span">
    <w:name w:val="apple-style-span"/>
    <w:basedOn w:val="DefaultParagraphFont"/>
    <w:rsid w:val="00AE4F98"/>
    <w:rPr>
      <w:rFonts w:cs="Times New Roman"/>
    </w:rPr>
  </w:style>
  <w:style w:type="character" w:styleId="CommentReference">
    <w:name w:val="annotation reference"/>
    <w:basedOn w:val="DefaultParagraphFont"/>
    <w:rsid w:val="001A437D"/>
    <w:rPr>
      <w:sz w:val="16"/>
      <w:szCs w:val="16"/>
    </w:rPr>
  </w:style>
  <w:style w:type="paragraph" w:styleId="CommentText">
    <w:name w:val="annotation text"/>
    <w:basedOn w:val="Normal"/>
    <w:link w:val="CommentTextChar"/>
    <w:rsid w:val="001A437D"/>
  </w:style>
  <w:style w:type="character" w:customStyle="1" w:styleId="CommentTextChar">
    <w:name w:val="Comment Text Char"/>
    <w:basedOn w:val="DefaultParagraphFont"/>
    <w:link w:val="CommentText"/>
    <w:rsid w:val="001A437D"/>
  </w:style>
  <w:style w:type="paragraph" w:styleId="CommentSubject">
    <w:name w:val="annotation subject"/>
    <w:basedOn w:val="CommentText"/>
    <w:next w:val="CommentText"/>
    <w:link w:val="CommentSubjectChar"/>
    <w:rsid w:val="001A437D"/>
    <w:rPr>
      <w:b/>
      <w:bCs/>
    </w:rPr>
  </w:style>
  <w:style w:type="character" w:customStyle="1" w:styleId="CommentSubjectChar">
    <w:name w:val="Comment Subject Char"/>
    <w:basedOn w:val="CommentTextChar"/>
    <w:link w:val="CommentSubject"/>
    <w:rsid w:val="001A437D"/>
    <w:rPr>
      <w:b/>
      <w:bCs/>
    </w:rPr>
  </w:style>
  <w:style w:type="paragraph" w:styleId="ListParagraph">
    <w:name w:val="List Paragraph"/>
    <w:basedOn w:val="Normal"/>
    <w:uiPriority w:val="34"/>
    <w:qFormat/>
    <w:rsid w:val="00A64031"/>
    <w:pPr>
      <w:ind w:left="720"/>
      <w:contextualSpacing/>
    </w:pPr>
  </w:style>
  <w:style w:type="paragraph" w:styleId="NoSpacing">
    <w:name w:val="No Spacing"/>
    <w:basedOn w:val="Normal"/>
    <w:link w:val="NoSpacingChar"/>
    <w:uiPriority w:val="1"/>
    <w:qFormat/>
    <w:rsid w:val="000C0AD4"/>
    <w:pPr>
      <w:spacing w:before="0" w:after="0" w:line="240" w:lineRule="auto"/>
    </w:pPr>
    <w:rPr>
      <w:rFonts w:ascii="Times New Roman" w:hAnsi="Times New Roman"/>
    </w:rPr>
  </w:style>
  <w:style w:type="paragraph" w:styleId="PlainText">
    <w:name w:val="Plain Text"/>
    <w:basedOn w:val="Normal"/>
    <w:link w:val="PlainTextChar"/>
    <w:uiPriority w:val="99"/>
    <w:unhideWhenUsed/>
    <w:rsid w:val="005548D6"/>
    <w:rPr>
      <w:rFonts w:ascii="Calibri" w:eastAsiaTheme="minorHAnsi" w:hAnsi="Calibri"/>
      <w:sz w:val="22"/>
      <w:szCs w:val="21"/>
    </w:rPr>
  </w:style>
  <w:style w:type="character" w:customStyle="1" w:styleId="PlainTextChar">
    <w:name w:val="Plain Text Char"/>
    <w:basedOn w:val="DefaultParagraphFont"/>
    <w:link w:val="PlainText"/>
    <w:uiPriority w:val="99"/>
    <w:rsid w:val="005548D6"/>
    <w:rPr>
      <w:rFonts w:ascii="Calibri" w:eastAsiaTheme="minorHAnsi" w:hAnsi="Calibri" w:cstheme="minorBidi"/>
      <w:sz w:val="22"/>
      <w:szCs w:val="21"/>
      <w:lang w:eastAsia="en-US"/>
    </w:rPr>
  </w:style>
  <w:style w:type="character" w:customStyle="1" w:styleId="Heading1Char">
    <w:name w:val="Heading 1 Char"/>
    <w:basedOn w:val="DefaultParagraphFont"/>
    <w:link w:val="Heading1"/>
    <w:uiPriority w:val="9"/>
    <w:rsid w:val="00A64031"/>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semiHidden/>
    <w:rsid w:val="00A64031"/>
    <w:rPr>
      <w:caps/>
      <w:spacing w:val="15"/>
      <w:shd w:val="clear" w:color="auto" w:fill="DBE5F1" w:themeFill="accent1" w:themeFillTint="33"/>
    </w:rPr>
  </w:style>
  <w:style w:type="character" w:customStyle="1" w:styleId="Heading4Char">
    <w:name w:val="Heading 4 Char"/>
    <w:basedOn w:val="DefaultParagraphFont"/>
    <w:link w:val="Heading4"/>
    <w:uiPriority w:val="9"/>
    <w:semiHidden/>
    <w:rsid w:val="00A64031"/>
    <w:rPr>
      <w:caps/>
      <w:color w:val="365F91" w:themeColor="accent1" w:themeShade="BF"/>
      <w:spacing w:val="10"/>
    </w:rPr>
  </w:style>
  <w:style w:type="character" w:customStyle="1" w:styleId="Heading5Char">
    <w:name w:val="Heading 5 Char"/>
    <w:basedOn w:val="DefaultParagraphFont"/>
    <w:link w:val="Heading5"/>
    <w:uiPriority w:val="9"/>
    <w:semiHidden/>
    <w:rsid w:val="00A64031"/>
    <w:rPr>
      <w:caps/>
      <w:color w:val="365F91" w:themeColor="accent1" w:themeShade="BF"/>
      <w:spacing w:val="10"/>
    </w:rPr>
  </w:style>
  <w:style w:type="character" w:customStyle="1" w:styleId="Heading6Char">
    <w:name w:val="Heading 6 Char"/>
    <w:basedOn w:val="DefaultParagraphFont"/>
    <w:link w:val="Heading6"/>
    <w:uiPriority w:val="9"/>
    <w:semiHidden/>
    <w:rsid w:val="00A64031"/>
    <w:rPr>
      <w:caps/>
      <w:color w:val="365F91" w:themeColor="accent1" w:themeShade="BF"/>
      <w:spacing w:val="10"/>
    </w:rPr>
  </w:style>
  <w:style w:type="character" w:customStyle="1" w:styleId="Heading7Char">
    <w:name w:val="Heading 7 Char"/>
    <w:basedOn w:val="DefaultParagraphFont"/>
    <w:link w:val="Heading7"/>
    <w:uiPriority w:val="9"/>
    <w:semiHidden/>
    <w:rsid w:val="00A64031"/>
    <w:rPr>
      <w:caps/>
      <w:color w:val="365F91" w:themeColor="accent1" w:themeShade="BF"/>
      <w:spacing w:val="10"/>
    </w:rPr>
  </w:style>
  <w:style w:type="character" w:customStyle="1" w:styleId="Heading8Char">
    <w:name w:val="Heading 8 Char"/>
    <w:basedOn w:val="DefaultParagraphFont"/>
    <w:link w:val="Heading8"/>
    <w:uiPriority w:val="9"/>
    <w:semiHidden/>
    <w:rsid w:val="00A64031"/>
    <w:rPr>
      <w:caps/>
      <w:spacing w:val="10"/>
      <w:sz w:val="18"/>
      <w:szCs w:val="18"/>
    </w:rPr>
  </w:style>
  <w:style w:type="character" w:customStyle="1" w:styleId="Heading9Char">
    <w:name w:val="Heading 9 Char"/>
    <w:basedOn w:val="DefaultParagraphFont"/>
    <w:link w:val="Heading9"/>
    <w:uiPriority w:val="9"/>
    <w:semiHidden/>
    <w:rsid w:val="00A64031"/>
    <w:rPr>
      <w:i/>
      <w:caps/>
      <w:spacing w:val="10"/>
      <w:sz w:val="18"/>
      <w:szCs w:val="18"/>
    </w:rPr>
  </w:style>
  <w:style w:type="paragraph" w:styleId="Caption">
    <w:name w:val="caption"/>
    <w:basedOn w:val="Normal"/>
    <w:next w:val="Normal"/>
    <w:uiPriority w:val="35"/>
    <w:semiHidden/>
    <w:unhideWhenUsed/>
    <w:qFormat/>
    <w:rsid w:val="00A64031"/>
    <w:rPr>
      <w:b/>
      <w:bCs/>
      <w:color w:val="365F91" w:themeColor="accent1" w:themeShade="BF"/>
      <w:sz w:val="16"/>
      <w:szCs w:val="16"/>
    </w:rPr>
  </w:style>
  <w:style w:type="paragraph" w:styleId="Title">
    <w:name w:val="Title"/>
    <w:basedOn w:val="Normal"/>
    <w:next w:val="Normal"/>
    <w:link w:val="TitleChar"/>
    <w:uiPriority w:val="10"/>
    <w:qFormat/>
    <w:rsid w:val="00A64031"/>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A64031"/>
    <w:rPr>
      <w:caps/>
      <w:color w:val="4F81BD" w:themeColor="accent1"/>
      <w:spacing w:val="10"/>
      <w:kern w:val="28"/>
      <w:sz w:val="52"/>
      <w:szCs w:val="52"/>
    </w:rPr>
  </w:style>
  <w:style w:type="paragraph" w:styleId="Subtitle">
    <w:name w:val="Subtitle"/>
    <w:basedOn w:val="Normal"/>
    <w:next w:val="Normal"/>
    <w:link w:val="SubtitleChar"/>
    <w:uiPriority w:val="11"/>
    <w:qFormat/>
    <w:rsid w:val="00A6403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A64031"/>
    <w:rPr>
      <w:caps/>
      <w:color w:val="595959" w:themeColor="text1" w:themeTint="A6"/>
      <w:spacing w:val="10"/>
      <w:sz w:val="24"/>
      <w:szCs w:val="24"/>
    </w:rPr>
  </w:style>
  <w:style w:type="character" w:styleId="Strong">
    <w:name w:val="Strong"/>
    <w:uiPriority w:val="22"/>
    <w:qFormat/>
    <w:rsid w:val="00A64031"/>
    <w:rPr>
      <w:b/>
      <w:bCs/>
    </w:rPr>
  </w:style>
  <w:style w:type="paragraph" w:styleId="Quote">
    <w:name w:val="Quote"/>
    <w:basedOn w:val="Normal"/>
    <w:next w:val="Normal"/>
    <w:link w:val="QuoteChar"/>
    <w:uiPriority w:val="29"/>
    <w:qFormat/>
    <w:rsid w:val="00A64031"/>
    <w:rPr>
      <w:i/>
      <w:iCs/>
    </w:rPr>
  </w:style>
  <w:style w:type="character" w:customStyle="1" w:styleId="QuoteChar">
    <w:name w:val="Quote Char"/>
    <w:basedOn w:val="DefaultParagraphFont"/>
    <w:link w:val="Quote"/>
    <w:uiPriority w:val="29"/>
    <w:rsid w:val="00A64031"/>
    <w:rPr>
      <w:i/>
      <w:iCs/>
      <w:sz w:val="20"/>
      <w:szCs w:val="20"/>
    </w:rPr>
  </w:style>
  <w:style w:type="paragraph" w:styleId="IntenseQuote">
    <w:name w:val="Intense Quote"/>
    <w:basedOn w:val="Normal"/>
    <w:next w:val="Normal"/>
    <w:link w:val="IntenseQuoteChar"/>
    <w:uiPriority w:val="30"/>
    <w:qFormat/>
    <w:rsid w:val="00A64031"/>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A64031"/>
    <w:rPr>
      <w:i/>
      <w:iCs/>
      <w:color w:val="4F81BD" w:themeColor="accent1"/>
      <w:sz w:val="20"/>
      <w:szCs w:val="20"/>
    </w:rPr>
  </w:style>
  <w:style w:type="character" w:styleId="SubtleEmphasis">
    <w:name w:val="Subtle Emphasis"/>
    <w:uiPriority w:val="19"/>
    <w:qFormat/>
    <w:rsid w:val="00A64031"/>
    <w:rPr>
      <w:i/>
      <w:iCs/>
      <w:color w:val="243F60" w:themeColor="accent1" w:themeShade="7F"/>
    </w:rPr>
  </w:style>
  <w:style w:type="character" w:styleId="IntenseEmphasis">
    <w:name w:val="Intense Emphasis"/>
    <w:uiPriority w:val="21"/>
    <w:qFormat/>
    <w:rsid w:val="00A64031"/>
    <w:rPr>
      <w:b/>
      <w:bCs/>
      <w:caps/>
      <w:color w:val="243F60" w:themeColor="accent1" w:themeShade="7F"/>
      <w:spacing w:val="10"/>
    </w:rPr>
  </w:style>
  <w:style w:type="character" w:styleId="SubtleReference">
    <w:name w:val="Subtle Reference"/>
    <w:uiPriority w:val="31"/>
    <w:qFormat/>
    <w:rsid w:val="00A64031"/>
    <w:rPr>
      <w:b/>
      <w:bCs/>
      <w:color w:val="4F81BD" w:themeColor="accent1"/>
    </w:rPr>
  </w:style>
  <w:style w:type="character" w:styleId="IntenseReference">
    <w:name w:val="Intense Reference"/>
    <w:uiPriority w:val="32"/>
    <w:qFormat/>
    <w:rsid w:val="00A64031"/>
    <w:rPr>
      <w:b/>
      <w:bCs/>
      <w:i/>
      <w:iCs/>
      <w:caps/>
      <w:color w:val="4F81BD" w:themeColor="accent1"/>
    </w:rPr>
  </w:style>
  <w:style w:type="character" w:styleId="BookTitle">
    <w:name w:val="Book Title"/>
    <w:uiPriority w:val="33"/>
    <w:qFormat/>
    <w:rsid w:val="00A64031"/>
    <w:rPr>
      <w:b/>
      <w:bCs/>
      <w:i/>
      <w:iCs/>
      <w:spacing w:val="9"/>
    </w:rPr>
  </w:style>
  <w:style w:type="paragraph" w:styleId="TOCHeading">
    <w:name w:val="TOC Heading"/>
    <w:basedOn w:val="Heading1"/>
    <w:next w:val="Normal"/>
    <w:uiPriority w:val="39"/>
    <w:unhideWhenUsed/>
    <w:qFormat/>
    <w:rsid w:val="00A64031"/>
    <w:pPr>
      <w:outlineLvl w:val="9"/>
    </w:pPr>
  </w:style>
  <w:style w:type="character" w:customStyle="1" w:styleId="NoSpacingChar">
    <w:name w:val="No Spacing Char"/>
    <w:basedOn w:val="DefaultParagraphFont"/>
    <w:link w:val="NoSpacing"/>
    <w:uiPriority w:val="1"/>
    <w:rsid w:val="000C0AD4"/>
    <w:rPr>
      <w:rFonts w:ascii="Times New Roman" w:hAnsi="Times New Roman"/>
      <w:sz w:val="20"/>
      <w:szCs w:val="20"/>
      <w:lang w:val="en-GB"/>
    </w:rPr>
  </w:style>
  <w:style w:type="paragraph" w:styleId="TOC1">
    <w:name w:val="toc 1"/>
    <w:basedOn w:val="Normal"/>
    <w:next w:val="Normal"/>
    <w:autoRedefine/>
    <w:uiPriority w:val="39"/>
    <w:rsid w:val="00AC38B7"/>
    <w:pPr>
      <w:spacing w:after="100"/>
    </w:pPr>
  </w:style>
  <w:style w:type="paragraph" w:styleId="TOC3">
    <w:name w:val="toc 3"/>
    <w:basedOn w:val="Normal"/>
    <w:next w:val="Normal"/>
    <w:autoRedefine/>
    <w:uiPriority w:val="39"/>
    <w:rsid w:val="00AC38B7"/>
    <w:pPr>
      <w:spacing w:after="100"/>
      <w:ind w:left="400"/>
    </w:pPr>
  </w:style>
  <w:style w:type="table" w:styleId="TableGrid">
    <w:name w:val="Table Grid"/>
    <w:basedOn w:val="TableNormal"/>
    <w:rsid w:val="003365EE"/>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10054">
      <w:bodyDiv w:val="1"/>
      <w:marLeft w:val="0"/>
      <w:marRight w:val="0"/>
      <w:marTop w:val="0"/>
      <w:marBottom w:val="0"/>
      <w:divBdr>
        <w:top w:val="none" w:sz="0" w:space="0" w:color="auto"/>
        <w:left w:val="none" w:sz="0" w:space="0" w:color="auto"/>
        <w:bottom w:val="none" w:sz="0" w:space="0" w:color="auto"/>
        <w:right w:val="none" w:sz="0" w:space="0" w:color="auto"/>
      </w:divBdr>
      <w:divsChild>
        <w:div w:id="1891306951">
          <w:marLeft w:val="0"/>
          <w:marRight w:val="0"/>
          <w:marTop w:val="0"/>
          <w:marBottom w:val="0"/>
          <w:divBdr>
            <w:top w:val="none" w:sz="0" w:space="0" w:color="auto"/>
            <w:left w:val="none" w:sz="0" w:space="0" w:color="auto"/>
            <w:bottom w:val="none" w:sz="0" w:space="0" w:color="auto"/>
            <w:right w:val="none" w:sz="0" w:space="0" w:color="auto"/>
          </w:divBdr>
          <w:divsChild>
            <w:div w:id="893203239">
              <w:marLeft w:val="0"/>
              <w:marRight w:val="0"/>
              <w:marTop w:val="0"/>
              <w:marBottom w:val="0"/>
              <w:divBdr>
                <w:top w:val="none" w:sz="0" w:space="0" w:color="auto"/>
                <w:left w:val="none" w:sz="0" w:space="0" w:color="auto"/>
                <w:bottom w:val="none" w:sz="0" w:space="0" w:color="auto"/>
                <w:right w:val="none" w:sz="0" w:space="0" w:color="auto"/>
              </w:divBdr>
              <w:divsChild>
                <w:div w:id="963267757">
                  <w:marLeft w:val="0"/>
                  <w:marRight w:val="0"/>
                  <w:marTop w:val="0"/>
                  <w:marBottom w:val="0"/>
                  <w:divBdr>
                    <w:top w:val="none" w:sz="0" w:space="0" w:color="auto"/>
                    <w:left w:val="none" w:sz="0" w:space="0" w:color="auto"/>
                    <w:bottom w:val="none" w:sz="0" w:space="0" w:color="auto"/>
                    <w:right w:val="none" w:sz="0" w:space="0" w:color="auto"/>
                  </w:divBdr>
                  <w:divsChild>
                    <w:div w:id="1187674425">
                      <w:marLeft w:val="0"/>
                      <w:marRight w:val="0"/>
                      <w:marTop w:val="0"/>
                      <w:marBottom w:val="0"/>
                      <w:divBdr>
                        <w:top w:val="none" w:sz="0" w:space="0" w:color="auto"/>
                        <w:left w:val="none" w:sz="0" w:space="0" w:color="auto"/>
                        <w:bottom w:val="none" w:sz="0" w:space="0" w:color="auto"/>
                        <w:right w:val="none" w:sz="0" w:space="0" w:color="auto"/>
                      </w:divBdr>
                      <w:divsChild>
                        <w:div w:id="1529876980">
                          <w:marLeft w:val="0"/>
                          <w:marRight w:val="0"/>
                          <w:marTop w:val="315"/>
                          <w:marBottom w:val="0"/>
                          <w:divBdr>
                            <w:top w:val="none" w:sz="0" w:space="0" w:color="auto"/>
                            <w:left w:val="none" w:sz="0" w:space="0" w:color="auto"/>
                            <w:bottom w:val="none" w:sz="0" w:space="0" w:color="auto"/>
                            <w:right w:val="none" w:sz="0" w:space="0" w:color="auto"/>
                          </w:divBdr>
                          <w:divsChild>
                            <w:div w:id="1770350955">
                              <w:marLeft w:val="1980"/>
                              <w:marRight w:val="3810"/>
                              <w:marTop w:val="0"/>
                              <w:marBottom w:val="0"/>
                              <w:divBdr>
                                <w:top w:val="none" w:sz="0" w:space="0" w:color="auto"/>
                                <w:left w:val="none" w:sz="0" w:space="0" w:color="auto"/>
                                <w:bottom w:val="none" w:sz="0" w:space="0" w:color="auto"/>
                                <w:right w:val="none" w:sz="0" w:space="0" w:color="auto"/>
                              </w:divBdr>
                              <w:divsChild>
                                <w:div w:id="229539488">
                                  <w:marLeft w:val="0"/>
                                  <w:marRight w:val="0"/>
                                  <w:marTop w:val="0"/>
                                  <w:marBottom w:val="0"/>
                                  <w:divBdr>
                                    <w:top w:val="none" w:sz="0" w:space="0" w:color="auto"/>
                                    <w:left w:val="none" w:sz="0" w:space="0" w:color="auto"/>
                                    <w:bottom w:val="none" w:sz="0" w:space="0" w:color="auto"/>
                                    <w:right w:val="none" w:sz="0" w:space="0" w:color="auto"/>
                                  </w:divBdr>
                                  <w:divsChild>
                                    <w:div w:id="429550500">
                                      <w:marLeft w:val="0"/>
                                      <w:marRight w:val="0"/>
                                      <w:marTop w:val="0"/>
                                      <w:marBottom w:val="0"/>
                                      <w:divBdr>
                                        <w:top w:val="none" w:sz="0" w:space="0" w:color="auto"/>
                                        <w:left w:val="none" w:sz="0" w:space="0" w:color="auto"/>
                                        <w:bottom w:val="none" w:sz="0" w:space="0" w:color="auto"/>
                                        <w:right w:val="none" w:sz="0" w:space="0" w:color="auto"/>
                                      </w:divBdr>
                                      <w:divsChild>
                                        <w:div w:id="1854806599">
                                          <w:marLeft w:val="0"/>
                                          <w:marRight w:val="0"/>
                                          <w:marTop w:val="0"/>
                                          <w:marBottom w:val="0"/>
                                          <w:divBdr>
                                            <w:top w:val="none" w:sz="0" w:space="0" w:color="auto"/>
                                            <w:left w:val="none" w:sz="0" w:space="0" w:color="auto"/>
                                            <w:bottom w:val="none" w:sz="0" w:space="0" w:color="auto"/>
                                            <w:right w:val="none" w:sz="0" w:space="0" w:color="auto"/>
                                          </w:divBdr>
                                          <w:divsChild>
                                            <w:div w:id="1109010107">
                                              <w:marLeft w:val="0"/>
                                              <w:marRight w:val="0"/>
                                              <w:marTop w:val="0"/>
                                              <w:marBottom w:val="0"/>
                                              <w:divBdr>
                                                <w:top w:val="none" w:sz="0" w:space="0" w:color="auto"/>
                                                <w:left w:val="none" w:sz="0" w:space="0" w:color="auto"/>
                                                <w:bottom w:val="none" w:sz="0" w:space="0" w:color="auto"/>
                                                <w:right w:val="none" w:sz="0" w:space="0" w:color="auto"/>
                                              </w:divBdr>
                                              <w:divsChild>
                                                <w:div w:id="1270046131">
                                                  <w:marLeft w:val="0"/>
                                                  <w:marRight w:val="0"/>
                                                  <w:marTop w:val="0"/>
                                                  <w:marBottom w:val="0"/>
                                                  <w:divBdr>
                                                    <w:top w:val="none" w:sz="0" w:space="0" w:color="auto"/>
                                                    <w:left w:val="none" w:sz="0" w:space="0" w:color="auto"/>
                                                    <w:bottom w:val="none" w:sz="0" w:space="0" w:color="auto"/>
                                                    <w:right w:val="none" w:sz="0" w:space="0" w:color="auto"/>
                                                  </w:divBdr>
                                                  <w:divsChild>
                                                    <w:div w:id="151633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992927">
      <w:bodyDiv w:val="1"/>
      <w:marLeft w:val="0"/>
      <w:marRight w:val="0"/>
      <w:marTop w:val="0"/>
      <w:marBottom w:val="0"/>
      <w:divBdr>
        <w:top w:val="none" w:sz="0" w:space="0" w:color="auto"/>
        <w:left w:val="none" w:sz="0" w:space="0" w:color="auto"/>
        <w:bottom w:val="none" w:sz="0" w:space="0" w:color="auto"/>
        <w:right w:val="none" w:sz="0" w:space="0" w:color="auto"/>
      </w:divBdr>
      <w:divsChild>
        <w:div w:id="674042218">
          <w:marLeft w:val="547"/>
          <w:marRight w:val="0"/>
          <w:marTop w:val="96"/>
          <w:marBottom w:val="80"/>
          <w:divBdr>
            <w:top w:val="none" w:sz="0" w:space="0" w:color="auto"/>
            <w:left w:val="none" w:sz="0" w:space="0" w:color="auto"/>
            <w:bottom w:val="none" w:sz="0" w:space="0" w:color="auto"/>
            <w:right w:val="none" w:sz="0" w:space="0" w:color="auto"/>
          </w:divBdr>
        </w:div>
        <w:div w:id="226379039">
          <w:marLeft w:val="1166"/>
          <w:marRight w:val="0"/>
          <w:marTop w:val="96"/>
          <w:marBottom w:val="0"/>
          <w:divBdr>
            <w:top w:val="none" w:sz="0" w:space="0" w:color="auto"/>
            <w:left w:val="none" w:sz="0" w:space="0" w:color="auto"/>
            <w:bottom w:val="none" w:sz="0" w:space="0" w:color="auto"/>
            <w:right w:val="none" w:sz="0" w:space="0" w:color="auto"/>
          </w:divBdr>
        </w:div>
        <w:div w:id="128477753">
          <w:marLeft w:val="1166"/>
          <w:marRight w:val="0"/>
          <w:marTop w:val="96"/>
          <w:marBottom w:val="0"/>
          <w:divBdr>
            <w:top w:val="none" w:sz="0" w:space="0" w:color="auto"/>
            <w:left w:val="none" w:sz="0" w:space="0" w:color="auto"/>
            <w:bottom w:val="none" w:sz="0" w:space="0" w:color="auto"/>
            <w:right w:val="none" w:sz="0" w:space="0" w:color="auto"/>
          </w:divBdr>
        </w:div>
        <w:div w:id="966737028">
          <w:marLeft w:val="1166"/>
          <w:marRight w:val="0"/>
          <w:marTop w:val="96"/>
          <w:marBottom w:val="0"/>
          <w:divBdr>
            <w:top w:val="none" w:sz="0" w:space="0" w:color="auto"/>
            <w:left w:val="none" w:sz="0" w:space="0" w:color="auto"/>
            <w:bottom w:val="none" w:sz="0" w:space="0" w:color="auto"/>
            <w:right w:val="none" w:sz="0" w:space="0" w:color="auto"/>
          </w:divBdr>
        </w:div>
        <w:div w:id="1588997988">
          <w:marLeft w:val="1166"/>
          <w:marRight w:val="0"/>
          <w:marTop w:val="96"/>
          <w:marBottom w:val="0"/>
          <w:divBdr>
            <w:top w:val="none" w:sz="0" w:space="0" w:color="auto"/>
            <w:left w:val="none" w:sz="0" w:space="0" w:color="auto"/>
            <w:bottom w:val="none" w:sz="0" w:space="0" w:color="auto"/>
            <w:right w:val="none" w:sz="0" w:space="0" w:color="auto"/>
          </w:divBdr>
        </w:div>
        <w:div w:id="443114123">
          <w:marLeft w:val="1166"/>
          <w:marRight w:val="0"/>
          <w:marTop w:val="96"/>
          <w:marBottom w:val="0"/>
          <w:divBdr>
            <w:top w:val="none" w:sz="0" w:space="0" w:color="auto"/>
            <w:left w:val="none" w:sz="0" w:space="0" w:color="auto"/>
            <w:bottom w:val="none" w:sz="0" w:space="0" w:color="auto"/>
            <w:right w:val="none" w:sz="0" w:space="0" w:color="auto"/>
          </w:divBdr>
        </w:div>
      </w:divsChild>
    </w:div>
    <w:div w:id="361977966">
      <w:bodyDiv w:val="1"/>
      <w:marLeft w:val="0"/>
      <w:marRight w:val="0"/>
      <w:marTop w:val="0"/>
      <w:marBottom w:val="0"/>
      <w:divBdr>
        <w:top w:val="none" w:sz="0" w:space="0" w:color="auto"/>
        <w:left w:val="none" w:sz="0" w:space="0" w:color="auto"/>
        <w:bottom w:val="none" w:sz="0" w:space="0" w:color="auto"/>
        <w:right w:val="none" w:sz="0" w:space="0" w:color="auto"/>
      </w:divBdr>
      <w:divsChild>
        <w:div w:id="714162166">
          <w:marLeft w:val="0"/>
          <w:marRight w:val="0"/>
          <w:marTop w:val="0"/>
          <w:marBottom w:val="0"/>
          <w:divBdr>
            <w:top w:val="none" w:sz="0" w:space="0" w:color="auto"/>
            <w:left w:val="none" w:sz="0" w:space="0" w:color="auto"/>
            <w:bottom w:val="none" w:sz="0" w:space="0" w:color="auto"/>
            <w:right w:val="none" w:sz="0" w:space="0" w:color="auto"/>
          </w:divBdr>
          <w:divsChild>
            <w:div w:id="1155536952">
              <w:marLeft w:val="0"/>
              <w:marRight w:val="0"/>
              <w:marTop w:val="0"/>
              <w:marBottom w:val="0"/>
              <w:divBdr>
                <w:top w:val="none" w:sz="0" w:space="0" w:color="auto"/>
                <w:left w:val="none" w:sz="0" w:space="0" w:color="auto"/>
                <w:bottom w:val="none" w:sz="0" w:space="0" w:color="auto"/>
                <w:right w:val="none" w:sz="0" w:space="0" w:color="auto"/>
              </w:divBdr>
              <w:divsChild>
                <w:div w:id="1718813715">
                  <w:marLeft w:val="0"/>
                  <w:marRight w:val="0"/>
                  <w:marTop w:val="0"/>
                  <w:marBottom w:val="0"/>
                  <w:divBdr>
                    <w:top w:val="none" w:sz="0" w:space="0" w:color="auto"/>
                    <w:left w:val="none" w:sz="0" w:space="0" w:color="auto"/>
                    <w:bottom w:val="none" w:sz="0" w:space="0" w:color="auto"/>
                    <w:right w:val="none" w:sz="0" w:space="0" w:color="auto"/>
                  </w:divBdr>
                  <w:divsChild>
                    <w:div w:id="139430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438117">
      <w:bodyDiv w:val="1"/>
      <w:marLeft w:val="0"/>
      <w:marRight w:val="0"/>
      <w:marTop w:val="0"/>
      <w:marBottom w:val="0"/>
      <w:divBdr>
        <w:top w:val="none" w:sz="0" w:space="0" w:color="auto"/>
        <w:left w:val="none" w:sz="0" w:space="0" w:color="auto"/>
        <w:bottom w:val="none" w:sz="0" w:space="0" w:color="auto"/>
        <w:right w:val="none" w:sz="0" w:space="0" w:color="auto"/>
      </w:divBdr>
      <w:divsChild>
        <w:div w:id="2091652429">
          <w:marLeft w:val="576"/>
          <w:marRight w:val="0"/>
          <w:marTop w:val="60"/>
          <w:marBottom w:val="0"/>
          <w:divBdr>
            <w:top w:val="none" w:sz="0" w:space="0" w:color="auto"/>
            <w:left w:val="none" w:sz="0" w:space="0" w:color="auto"/>
            <w:bottom w:val="none" w:sz="0" w:space="0" w:color="auto"/>
            <w:right w:val="none" w:sz="0" w:space="0" w:color="auto"/>
          </w:divBdr>
        </w:div>
      </w:divsChild>
    </w:div>
    <w:div w:id="904098374">
      <w:bodyDiv w:val="1"/>
      <w:marLeft w:val="0"/>
      <w:marRight w:val="0"/>
      <w:marTop w:val="0"/>
      <w:marBottom w:val="0"/>
      <w:divBdr>
        <w:top w:val="none" w:sz="0" w:space="0" w:color="auto"/>
        <w:left w:val="none" w:sz="0" w:space="0" w:color="auto"/>
        <w:bottom w:val="none" w:sz="0" w:space="0" w:color="auto"/>
        <w:right w:val="none" w:sz="0" w:space="0" w:color="auto"/>
      </w:divBdr>
      <w:divsChild>
        <w:div w:id="1366255481">
          <w:marLeft w:val="1166"/>
          <w:marRight w:val="0"/>
          <w:marTop w:val="67"/>
          <w:marBottom w:val="0"/>
          <w:divBdr>
            <w:top w:val="none" w:sz="0" w:space="0" w:color="auto"/>
            <w:left w:val="none" w:sz="0" w:space="0" w:color="auto"/>
            <w:bottom w:val="none" w:sz="0" w:space="0" w:color="auto"/>
            <w:right w:val="none" w:sz="0" w:space="0" w:color="auto"/>
          </w:divBdr>
        </w:div>
        <w:div w:id="726106076">
          <w:marLeft w:val="1800"/>
          <w:marRight w:val="0"/>
          <w:marTop w:val="62"/>
          <w:marBottom w:val="0"/>
          <w:divBdr>
            <w:top w:val="none" w:sz="0" w:space="0" w:color="auto"/>
            <w:left w:val="none" w:sz="0" w:space="0" w:color="auto"/>
            <w:bottom w:val="none" w:sz="0" w:space="0" w:color="auto"/>
            <w:right w:val="none" w:sz="0" w:space="0" w:color="auto"/>
          </w:divBdr>
        </w:div>
        <w:div w:id="907575080">
          <w:marLeft w:val="1166"/>
          <w:marRight w:val="0"/>
          <w:marTop w:val="67"/>
          <w:marBottom w:val="0"/>
          <w:divBdr>
            <w:top w:val="none" w:sz="0" w:space="0" w:color="auto"/>
            <w:left w:val="none" w:sz="0" w:space="0" w:color="auto"/>
            <w:bottom w:val="none" w:sz="0" w:space="0" w:color="auto"/>
            <w:right w:val="none" w:sz="0" w:space="0" w:color="auto"/>
          </w:divBdr>
        </w:div>
        <w:div w:id="712660278">
          <w:marLeft w:val="1800"/>
          <w:marRight w:val="0"/>
          <w:marTop w:val="67"/>
          <w:marBottom w:val="0"/>
          <w:divBdr>
            <w:top w:val="none" w:sz="0" w:space="0" w:color="auto"/>
            <w:left w:val="none" w:sz="0" w:space="0" w:color="auto"/>
            <w:bottom w:val="none" w:sz="0" w:space="0" w:color="auto"/>
            <w:right w:val="none" w:sz="0" w:space="0" w:color="auto"/>
          </w:divBdr>
        </w:div>
        <w:div w:id="1927113328">
          <w:marLeft w:val="1800"/>
          <w:marRight w:val="0"/>
          <w:marTop w:val="67"/>
          <w:marBottom w:val="0"/>
          <w:divBdr>
            <w:top w:val="none" w:sz="0" w:space="0" w:color="auto"/>
            <w:left w:val="none" w:sz="0" w:space="0" w:color="auto"/>
            <w:bottom w:val="none" w:sz="0" w:space="0" w:color="auto"/>
            <w:right w:val="none" w:sz="0" w:space="0" w:color="auto"/>
          </w:divBdr>
        </w:div>
        <w:div w:id="1005740537">
          <w:marLeft w:val="1800"/>
          <w:marRight w:val="0"/>
          <w:marTop w:val="67"/>
          <w:marBottom w:val="0"/>
          <w:divBdr>
            <w:top w:val="none" w:sz="0" w:space="0" w:color="auto"/>
            <w:left w:val="none" w:sz="0" w:space="0" w:color="auto"/>
            <w:bottom w:val="none" w:sz="0" w:space="0" w:color="auto"/>
            <w:right w:val="none" w:sz="0" w:space="0" w:color="auto"/>
          </w:divBdr>
        </w:div>
      </w:divsChild>
    </w:div>
    <w:div w:id="1024937398">
      <w:bodyDiv w:val="1"/>
      <w:marLeft w:val="0"/>
      <w:marRight w:val="0"/>
      <w:marTop w:val="0"/>
      <w:marBottom w:val="0"/>
      <w:divBdr>
        <w:top w:val="none" w:sz="0" w:space="0" w:color="auto"/>
        <w:left w:val="none" w:sz="0" w:space="0" w:color="auto"/>
        <w:bottom w:val="none" w:sz="0" w:space="0" w:color="auto"/>
        <w:right w:val="none" w:sz="0" w:space="0" w:color="auto"/>
      </w:divBdr>
      <w:divsChild>
        <w:div w:id="1781144853">
          <w:marLeft w:val="0"/>
          <w:marRight w:val="0"/>
          <w:marTop w:val="0"/>
          <w:marBottom w:val="0"/>
          <w:divBdr>
            <w:top w:val="none" w:sz="0" w:space="0" w:color="auto"/>
            <w:left w:val="none" w:sz="0" w:space="0" w:color="auto"/>
            <w:bottom w:val="none" w:sz="0" w:space="0" w:color="auto"/>
            <w:right w:val="none" w:sz="0" w:space="0" w:color="auto"/>
          </w:divBdr>
          <w:divsChild>
            <w:div w:id="2115055919">
              <w:marLeft w:val="0"/>
              <w:marRight w:val="0"/>
              <w:marTop w:val="0"/>
              <w:marBottom w:val="0"/>
              <w:divBdr>
                <w:top w:val="single" w:sz="2" w:space="0" w:color="FFFFFF"/>
                <w:left w:val="single" w:sz="6" w:space="0" w:color="FFFFFF"/>
                <w:bottom w:val="single" w:sz="6" w:space="0" w:color="FFFFFF"/>
                <w:right w:val="single" w:sz="6" w:space="0" w:color="FFFFFF"/>
              </w:divBdr>
              <w:divsChild>
                <w:div w:id="1002928997">
                  <w:marLeft w:val="0"/>
                  <w:marRight w:val="0"/>
                  <w:marTop w:val="0"/>
                  <w:marBottom w:val="0"/>
                  <w:divBdr>
                    <w:top w:val="single" w:sz="6" w:space="1" w:color="D3D3D3"/>
                    <w:left w:val="none" w:sz="0" w:space="0" w:color="auto"/>
                    <w:bottom w:val="none" w:sz="0" w:space="0" w:color="auto"/>
                    <w:right w:val="none" w:sz="0" w:space="0" w:color="auto"/>
                  </w:divBdr>
                  <w:divsChild>
                    <w:div w:id="1439061830">
                      <w:marLeft w:val="0"/>
                      <w:marRight w:val="0"/>
                      <w:marTop w:val="0"/>
                      <w:marBottom w:val="0"/>
                      <w:divBdr>
                        <w:top w:val="none" w:sz="0" w:space="0" w:color="auto"/>
                        <w:left w:val="none" w:sz="0" w:space="0" w:color="auto"/>
                        <w:bottom w:val="none" w:sz="0" w:space="0" w:color="auto"/>
                        <w:right w:val="none" w:sz="0" w:space="0" w:color="auto"/>
                      </w:divBdr>
                      <w:divsChild>
                        <w:div w:id="42140407">
                          <w:marLeft w:val="0"/>
                          <w:marRight w:val="0"/>
                          <w:marTop w:val="0"/>
                          <w:marBottom w:val="0"/>
                          <w:divBdr>
                            <w:top w:val="none" w:sz="0" w:space="0" w:color="auto"/>
                            <w:left w:val="none" w:sz="0" w:space="0" w:color="auto"/>
                            <w:bottom w:val="none" w:sz="0" w:space="0" w:color="auto"/>
                            <w:right w:val="none" w:sz="0" w:space="0" w:color="auto"/>
                          </w:divBdr>
                          <w:divsChild>
                            <w:div w:id="203911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692862">
      <w:bodyDiv w:val="1"/>
      <w:marLeft w:val="0"/>
      <w:marRight w:val="0"/>
      <w:marTop w:val="0"/>
      <w:marBottom w:val="0"/>
      <w:divBdr>
        <w:top w:val="none" w:sz="0" w:space="0" w:color="auto"/>
        <w:left w:val="none" w:sz="0" w:space="0" w:color="auto"/>
        <w:bottom w:val="none" w:sz="0" w:space="0" w:color="auto"/>
        <w:right w:val="none" w:sz="0" w:space="0" w:color="auto"/>
      </w:divBdr>
      <w:divsChild>
        <w:div w:id="733819496">
          <w:marLeft w:val="547"/>
          <w:marRight w:val="0"/>
          <w:marTop w:val="115"/>
          <w:marBottom w:val="0"/>
          <w:divBdr>
            <w:top w:val="none" w:sz="0" w:space="0" w:color="auto"/>
            <w:left w:val="none" w:sz="0" w:space="0" w:color="auto"/>
            <w:bottom w:val="none" w:sz="0" w:space="0" w:color="auto"/>
            <w:right w:val="none" w:sz="0" w:space="0" w:color="auto"/>
          </w:divBdr>
        </w:div>
      </w:divsChild>
    </w:div>
    <w:div w:id="1689216379">
      <w:bodyDiv w:val="1"/>
      <w:marLeft w:val="0"/>
      <w:marRight w:val="0"/>
      <w:marTop w:val="0"/>
      <w:marBottom w:val="0"/>
      <w:divBdr>
        <w:top w:val="none" w:sz="0" w:space="0" w:color="auto"/>
        <w:left w:val="none" w:sz="0" w:space="0" w:color="auto"/>
        <w:bottom w:val="none" w:sz="0" w:space="0" w:color="auto"/>
        <w:right w:val="none" w:sz="0" w:space="0" w:color="auto"/>
      </w:divBdr>
      <w:divsChild>
        <w:div w:id="1080366431">
          <w:marLeft w:val="0"/>
          <w:marRight w:val="0"/>
          <w:marTop w:val="160"/>
          <w:marBottom w:val="0"/>
          <w:divBdr>
            <w:top w:val="none" w:sz="0" w:space="0" w:color="auto"/>
            <w:left w:val="none" w:sz="0" w:space="0" w:color="auto"/>
            <w:bottom w:val="none" w:sz="0" w:space="0" w:color="auto"/>
            <w:right w:val="none" w:sz="0" w:space="0" w:color="auto"/>
          </w:divBdr>
        </w:div>
      </w:divsChild>
    </w:div>
    <w:div w:id="2101557241">
      <w:bodyDiv w:val="1"/>
      <w:marLeft w:val="0"/>
      <w:marRight w:val="0"/>
      <w:marTop w:val="0"/>
      <w:marBottom w:val="0"/>
      <w:divBdr>
        <w:top w:val="none" w:sz="0" w:space="0" w:color="auto"/>
        <w:left w:val="none" w:sz="0" w:space="0" w:color="auto"/>
        <w:bottom w:val="none" w:sz="0" w:space="0" w:color="auto"/>
        <w:right w:val="none" w:sz="0" w:space="0" w:color="auto"/>
      </w:divBdr>
      <w:divsChild>
        <w:div w:id="18822521">
          <w:marLeft w:val="576"/>
          <w:marRight w:val="0"/>
          <w:marTop w:val="60"/>
          <w:marBottom w:val="0"/>
          <w:divBdr>
            <w:top w:val="none" w:sz="0" w:space="0" w:color="auto"/>
            <w:left w:val="none" w:sz="0" w:space="0" w:color="auto"/>
            <w:bottom w:val="none" w:sz="0" w:space="0" w:color="auto"/>
            <w:right w:val="none" w:sz="0" w:space="0" w:color="auto"/>
          </w:divBdr>
        </w:div>
        <w:div w:id="67118459">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F754C-A492-4686-A715-8E0954BD3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4995</Words>
  <Characters>28477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Stranmillis University College</Company>
  <LinksUpToDate>false</LinksUpToDate>
  <CharactersWithSpaces>33406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n.purdy</dc:creator>
  <cp:lastModifiedBy>Conor Mc Guckin</cp:lastModifiedBy>
  <cp:revision>3</cp:revision>
  <cp:lastPrinted>2012-08-28T12:59:00Z</cp:lastPrinted>
  <dcterms:created xsi:type="dcterms:W3CDTF">2013-12-04T09:15:00Z</dcterms:created>
  <dcterms:modified xsi:type="dcterms:W3CDTF">2013-12-04T09:16:00Z</dcterms:modified>
</cp:coreProperties>
</file>