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6E304" w14:textId="75909AE9" w:rsidR="00B8201A" w:rsidRPr="009A6322" w:rsidRDefault="009A6322" w:rsidP="00DC5992">
      <w:pPr>
        <w:shd w:val="clear" w:color="auto" w:fill="FFFFFF"/>
        <w:spacing w:after="0" w:line="240" w:lineRule="auto"/>
        <w:rPr>
          <w:rFonts w:ascii="Times New Roman" w:eastAsia="Times New Roman" w:hAnsi="Times New Roman" w:cs="Times New Roman"/>
          <w:b/>
          <w:bCs/>
          <w:color w:val="000000"/>
          <w:sz w:val="28"/>
          <w:szCs w:val="28"/>
          <w:lang w:eastAsia="en-IE"/>
        </w:rPr>
      </w:pPr>
      <w:r w:rsidRPr="009A6322">
        <w:rPr>
          <w:rFonts w:ascii="Times New Roman" w:eastAsia="Times New Roman" w:hAnsi="Times New Roman" w:cs="Times New Roman"/>
          <w:b/>
          <w:bCs/>
          <w:color w:val="000000"/>
          <w:sz w:val="28"/>
          <w:szCs w:val="28"/>
          <w:lang w:eastAsia="en-IE"/>
        </w:rPr>
        <w:t xml:space="preserve">Attention to Disability in Child Protection Policies </w:t>
      </w:r>
      <w:r w:rsidR="00A849C3">
        <w:rPr>
          <w:rFonts w:ascii="Times New Roman" w:eastAsia="Times New Roman" w:hAnsi="Times New Roman" w:cs="Times New Roman"/>
          <w:b/>
          <w:bCs/>
          <w:color w:val="000000"/>
          <w:sz w:val="28"/>
          <w:szCs w:val="28"/>
          <w:lang w:eastAsia="en-IE"/>
        </w:rPr>
        <w:t>across</w:t>
      </w:r>
      <w:r w:rsidRPr="009A6322">
        <w:rPr>
          <w:rFonts w:ascii="Times New Roman" w:eastAsia="Times New Roman" w:hAnsi="Times New Roman" w:cs="Times New Roman"/>
          <w:b/>
          <w:bCs/>
          <w:color w:val="000000"/>
          <w:sz w:val="28"/>
          <w:szCs w:val="28"/>
          <w:lang w:eastAsia="en-IE"/>
        </w:rPr>
        <w:t xml:space="preserve"> Four Liberal Welfare Regimes</w:t>
      </w:r>
    </w:p>
    <w:p w14:paraId="5EF0576E" w14:textId="77777777" w:rsidR="009A6322" w:rsidRDefault="009A6322"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p>
    <w:p w14:paraId="3D6624CA" w14:textId="1D21CCB2" w:rsidR="006C030A" w:rsidRDefault="006C030A" w:rsidP="00E80C95">
      <w:pPr>
        <w:shd w:val="clear" w:color="auto" w:fill="FFFFFF"/>
        <w:spacing w:after="0" w:line="240" w:lineRule="auto"/>
        <w:ind w:left="567" w:right="521"/>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How child protection and welfare policies address the disability community is a matter of utmost importance and urgency in the context of </w:t>
      </w:r>
      <w:r w:rsidR="005B0894">
        <w:rPr>
          <w:rFonts w:ascii="Times New Roman" w:eastAsia="Times New Roman" w:hAnsi="Times New Roman" w:cs="Times New Roman"/>
          <w:color w:val="000000"/>
          <w:sz w:val="24"/>
          <w:szCs w:val="24"/>
          <w:lang w:eastAsia="en-IE"/>
        </w:rPr>
        <w:t>well-established</w:t>
      </w:r>
      <w:r w:rsidR="005B0894"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inequalities. We present a </w:t>
      </w:r>
      <w:r w:rsidR="006F16EE">
        <w:rPr>
          <w:rFonts w:ascii="Times New Roman" w:eastAsia="Times New Roman" w:hAnsi="Times New Roman" w:cs="Times New Roman"/>
          <w:color w:val="000000"/>
          <w:sz w:val="24"/>
          <w:szCs w:val="24"/>
          <w:lang w:eastAsia="en-IE"/>
        </w:rPr>
        <w:t xml:space="preserve">policy </w:t>
      </w:r>
      <w:r w:rsidRPr="006C030A">
        <w:rPr>
          <w:rFonts w:ascii="Times New Roman" w:eastAsia="Times New Roman" w:hAnsi="Times New Roman" w:cs="Times New Roman"/>
          <w:color w:val="000000"/>
          <w:sz w:val="24"/>
          <w:szCs w:val="24"/>
          <w:lang w:eastAsia="en-IE"/>
        </w:rPr>
        <w:t xml:space="preserve">content analysis of national policy documents across the United States, Northern Ireland, </w:t>
      </w:r>
      <w:proofErr w:type="gramStart"/>
      <w:r w:rsidRPr="006C030A">
        <w:rPr>
          <w:rFonts w:ascii="Times New Roman" w:eastAsia="Times New Roman" w:hAnsi="Times New Roman" w:cs="Times New Roman"/>
          <w:color w:val="000000"/>
          <w:sz w:val="24"/>
          <w:szCs w:val="24"/>
          <w:lang w:eastAsia="en-IE"/>
        </w:rPr>
        <w:t>Australia</w:t>
      </w:r>
      <w:proofErr w:type="gramEnd"/>
      <w:r w:rsidRPr="006C030A">
        <w:rPr>
          <w:rFonts w:ascii="Times New Roman" w:eastAsia="Times New Roman" w:hAnsi="Times New Roman" w:cs="Times New Roman"/>
          <w:color w:val="000000"/>
          <w:sz w:val="24"/>
          <w:szCs w:val="24"/>
          <w:lang w:eastAsia="en-IE"/>
        </w:rPr>
        <w:t xml:space="preserve"> and the Republic of Ireland through the theoretical frame of a welfare regimes typology. Key findings include the conflation of disability with vulnerability in all but one context</w:t>
      </w:r>
      <w:r w:rsidR="002071A7">
        <w:rPr>
          <w:rFonts w:ascii="Times New Roman" w:eastAsia="Times New Roman" w:hAnsi="Times New Roman" w:cs="Times New Roman"/>
          <w:color w:val="000000"/>
          <w:sz w:val="24"/>
          <w:szCs w:val="24"/>
          <w:lang w:eastAsia="en-IE"/>
        </w:rPr>
        <w:t>. Also evident is a</w:t>
      </w:r>
      <w:r w:rsidRPr="006C030A">
        <w:rPr>
          <w:rFonts w:ascii="Times New Roman" w:eastAsia="Times New Roman" w:hAnsi="Times New Roman" w:cs="Times New Roman"/>
          <w:color w:val="000000"/>
          <w:sz w:val="24"/>
          <w:szCs w:val="24"/>
          <w:lang w:eastAsia="en-IE"/>
        </w:rPr>
        <w:t xml:space="preserve"> lack of overt definition of disability, and opportunities for developing specific jurisdictional guidance and regulations focussed on embedding best practices in supporting disabled clients at all system levels. </w:t>
      </w:r>
    </w:p>
    <w:p w14:paraId="782FDD1B" w14:textId="77777777" w:rsidR="006805F0" w:rsidRPr="006C030A" w:rsidRDefault="006805F0" w:rsidP="00DC5992">
      <w:pPr>
        <w:shd w:val="clear" w:color="auto" w:fill="FFFFFF"/>
        <w:spacing w:after="0" w:line="240" w:lineRule="auto"/>
        <w:rPr>
          <w:rFonts w:ascii="Times New Roman" w:eastAsia="Times New Roman" w:hAnsi="Times New Roman" w:cs="Times New Roman"/>
          <w:sz w:val="24"/>
          <w:szCs w:val="24"/>
          <w:lang w:eastAsia="en-IE"/>
        </w:rPr>
      </w:pPr>
    </w:p>
    <w:p w14:paraId="129E3B18" w14:textId="6AC7815B" w:rsidR="006C030A" w:rsidRPr="006C030A" w:rsidRDefault="006C030A" w:rsidP="009A6322">
      <w:pPr>
        <w:shd w:val="clear" w:color="auto" w:fill="FFFFFF"/>
        <w:spacing w:after="0" w:line="240" w:lineRule="auto"/>
        <w:ind w:firstLine="567"/>
        <w:rPr>
          <w:rFonts w:ascii="Times New Roman" w:eastAsia="Times New Roman" w:hAnsi="Times New Roman" w:cs="Times New Roman"/>
          <w:sz w:val="24"/>
          <w:szCs w:val="24"/>
          <w:lang w:eastAsia="en-IE"/>
        </w:rPr>
      </w:pPr>
      <w:r w:rsidRPr="006C030A">
        <w:rPr>
          <w:rFonts w:ascii="Times New Roman" w:eastAsia="Times New Roman" w:hAnsi="Times New Roman" w:cs="Times New Roman"/>
          <w:b/>
          <w:bCs/>
          <w:color w:val="000000"/>
          <w:sz w:val="24"/>
          <w:szCs w:val="24"/>
          <w:lang w:eastAsia="en-IE"/>
        </w:rPr>
        <w:t>Keywords</w:t>
      </w:r>
      <w:r w:rsidRPr="006C030A">
        <w:rPr>
          <w:rFonts w:ascii="Times New Roman" w:eastAsia="Times New Roman" w:hAnsi="Times New Roman" w:cs="Times New Roman"/>
          <w:color w:val="000000"/>
          <w:sz w:val="24"/>
          <w:szCs w:val="24"/>
          <w:lang w:eastAsia="en-IE"/>
        </w:rPr>
        <w:t>: disability; child protection; child welfare; policy; legislation </w:t>
      </w:r>
    </w:p>
    <w:p w14:paraId="5B4DCCCD" w14:textId="77777777" w:rsidR="006C030A" w:rsidRPr="006C030A" w:rsidRDefault="006C030A" w:rsidP="00DC5992">
      <w:pPr>
        <w:shd w:val="clear" w:color="auto" w:fill="FFFFFF"/>
        <w:spacing w:after="0" w:line="240" w:lineRule="auto"/>
        <w:rPr>
          <w:rFonts w:ascii="Times New Roman" w:eastAsia="Times New Roman" w:hAnsi="Times New Roman" w:cs="Times New Roman"/>
          <w:sz w:val="24"/>
          <w:szCs w:val="24"/>
          <w:lang w:eastAsia="en-IE"/>
        </w:rPr>
      </w:pPr>
    </w:p>
    <w:p w14:paraId="00E85C5C" w14:textId="32E05CE4" w:rsidR="009A6322" w:rsidRDefault="009A6322" w:rsidP="00DC5992">
      <w:pPr>
        <w:shd w:val="clear" w:color="auto" w:fill="FFFFFF"/>
        <w:spacing w:after="0" w:line="240" w:lineRule="auto"/>
        <w:rPr>
          <w:rFonts w:ascii="Times New Roman" w:eastAsia="Times New Roman" w:hAnsi="Times New Roman" w:cs="Times New Roman"/>
          <w:sz w:val="24"/>
          <w:szCs w:val="24"/>
          <w:lang w:eastAsia="en-IE"/>
        </w:rPr>
      </w:pPr>
    </w:p>
    <w:p w14:paraId="64586547" w14:textId="67764F43" w:rsidR="00EA62EF" w:rsidRPr="00EA62EF" w:rsidRDefault="00EA62EF" w:rsidP="00DC5992">
      <w:pPr>
        <w:shd w:val="clear" w:color="auto" w:fill="FFFFFF"/>
        <w:spacing w:after="0" w:line="240" w:lineRule="auto"/>
        <w:rPr>
          <w:rFonts w:ascii="Times New Roman" w:eastAsia="Times New Roman" w:hAnsi="Times New Roman" w:cs="Times New Roman"/>
          <w:b/>
          <w:bCs/>
          <w:sz w:val="24"/>
          <w:szCs w:val="24"/>
          <w:lang w:eastAsia="en-IE"/>
        </w:rPr>
      </w:pPr>
      <w:r w:rsidRPr="00EA62EF">
        <w:rPr>
          <w:rFonts w:ascii="Times New Roman" w:eastAsia="Times New Roman" w:hAnsi="Times New Roman" w:cs="Times New Roman"/>
          <w:b/>
          <w:bCs/>
          <w:sz w:val="24"/>
          <w:szCs w:val="24"/>
          <w:lang w:eastAsia="en-IE"/>
        </w:rPr>
        <w:t xml:space="preserve">Introduction </w:t>
      </w:r>
    </w:p>
    <w:p w14:paraId="7DC310D8" w14:textId="77777777" w:rsidR="00EA62EF" w:rsidRPr="006C030A" w:rsidRDefault="00EA62EF" w:rsidP="00DC5992">
      <w:pPr>
        <w:shd w:val="clear" w:color="auto" w:fill="FFFFFF"/>
        <w:spacing w:after="0" w:line="240" w:lineRule="auto"/>
        <w:rPr>
          <w:rFonts w:ascii="Times New Roman" w:eastAsia="Times New Roman" w:hAnsi="Times New Roman" w:cs="Times New Roman"/>
          <w:sz w:val="24"/>
          <w:szCs w:val="24"/>
          <w:lang w:eastAsia="en-IE"/>
        </w:rPr>
      </w:pPr>
    </w:p>
    <w:p w14:paraId="4801A570" w14:textId="6EC6718C" w:rsidR="006C030A" w:rsidRPr="006C030A" w:rsidRDefault="006C030A" w:rsidP="00EB28D4">
      <w:pPr>
        <w:shd w:val="clear" w:color="auto" w:fill="FFFFFF"/>
        <w:spacing w:after="0" w:line="240" w:lineRule="auto"/>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Societies differ in the ways they engage in protecting children from maltreatment</w:t>
      </w:r>
      <w:r w:rsidR="002071A7">
        <w:rPr>
          <w:rFonts w:ascii="Times New Roman" w:eastAsia="Times New Roman" w:hAnsi="Times New Roman" w:cs="Times New Roman"/>
          <w:color w:val="000000"/>
          <w:sz w:val="24"/>
          <w:szCs w:val="24"/>
          <w:lang w:eastAsia="en-IE"/>
        </w:rPr>
        <w:t xml:space="preserve">. This </w:t>
      </w:r>
      <w:proofErr w:type="gramStart"/>
      <w:r w:rsidR="002071A7">
        <w:rPr>
          <w:rFonts w:ascii="Times New Roman" w:eastAsia="Times New Roman" w:hAnsi="Times New Roman" w:cs="Times New Roman"/>
          <w:color w:val="000000"/>
          <w:sz w:val="24"/>
          <w:szCs w:val="24"/>
          <w:lang w:eastAsia="en-IE"/>
        </w:rPr>
        <w:t xml:space="preserve">includes </w:t>
      </w:r>
      <w:r w:rsidRPr="006C030A">
        <w:rPr>
          <w:rFonts w:ascii="Times New Roman" w:eastAsia="Times New Roman" w:hAnsi="Times New Roman" w:cs="Times New Roman"/>
          <w:color w:val="000000"/>
          <w:sz w:val="24"/>
          <w:szCs w:val="24"/>
          <w:lang w:eastAsia="en-IE"/>
        </w:rPr>
        <w:t xml:space="preserve"> how</w:t>
      </w:r>
      <w:proofErr w:type="gramEnd"/>
      <w:r w:rsidRPr="006C030A">
        <w:rPr>
          <w:rFonts w:ascii="Times New Roman" w:eastAsia="Times New Roman" w:hAnsi="Times New Roman" w:cs="Times New Roman"/>
          <w:color w:val="000000"/>
          <w:sz w:val="24"/>
          <w:szCs w:val="24"/>
          <w:lang w:eastAsia="en-IE"/>
        </w:rPr>
        <w:t xml:space="preserve"> they provide for children’s needs and interests and</w:t>
      </w:r>
      <w:r w:rsidR="002071A7">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how they support parents in doing this work as part of the family unit (Gilbert</w:t>
      </w:r>
      <w:r w:rsidR="003063D5">
        <w:rPr>
          <w:rFonts w:ascii="Times New Roman" w:eastAsia="Times New Roman" w:hAnsi="Times New Roman" w:cs="Times New Roman"/>
          <w:color w:val="000000"/>
          <w:sz w:val="24"/>
          <w:szCs w:val="24"/>
          <w:lang w:eastAsia="en-IE"/>
        </w:rPr>
        <w:t xml:space="preserve"> et al., </w:t>
      </w:r>
      <w:r w:rsidRPr="006C030A">
        <w:rPr>
          <w:rFonts w:ascii="Times New Roman" w:eastAsia="Times New Roman" w:hAnsi="Times New Roman" w:cs="Times New Roman"/>
          <w:color w:val="000000"/>
          <w:sz w:val="24"/>
          <w:szCs w:val="24"/>
          <w:lang w:eastAsia="en-IE"/>
        </w:rPr>
        <w:t>2011; Merkel-Holguin</w:t>
      </w:r>
      <w:r w:rsidR="003063D5">
        <w:rPr>
          <w:rFonts w:ascii="Times New Roman" w:eastAsia="Times New Roman" w:hAnsi="Times New Roman" w:cs="Times New Roman"/>
          <w:color w:val="000000"/>
          <w:sz w:val="24"/>
          <w:szCs w:val="24"/>
          <w:lang w:eastAsia="en-IE"/>
        </w:rPr>
        <w:t xml:space="preserve"> et al., </w:t>
      </w:r>
      <w:r w:rsidRPr="006C030A">
        <w:rPr>
          <w:rFonts w:ascii="Times New Roman" w:eastAsia="Times New Roman" w:hAnsi="Times New Roman" w:cs="Times New Roman"/>
          <w:color w:val="000000"/>
          <w:sz w:val="24"/>
          <w:szCs w:val="24"/>
          <w:lang w:eastAsia="en-IE"/>
        </w:rPr>
        <w:t xml:space="preserve">2018). Indeed, child protection systems do not function as isolated units but are informed and contextualized by existing policy and legislation at national and local levels (Fluke </w:t>
      </w:r>
      <w:r w:rsidR="00CB104C">
        <w:rPr>
          <w:rFonts w:ascii="Times New Roman" w:eastAsia="Times New Roman" w:hAnsi="Times New Roman" w:cs="Times New Roman"/>
          <w:color w:val="000000"/>
          <w:sz w:val="24"/>
          <w:szCs w:val="24"/>
          <w:lang w:eastAsia="en-IE"/>
        </w:rPr>
        <w:t>&amp;</w:t>
      </w:r>
      <w:r w:rsidRPr="006C030A">
        <w:rPr>
          <w:rFonts w:ascii="Times New Roman" w:eastAsia="Times New Roman" w:hAnsi="Times New Roman" w:cs="Times New Roman"/>
          <w:color w:val="000000"/>
          <w:sz w:val="24"/>
          <w:szCs w:val="24"/>
          <w:lang w:eastAsia="en-IE"/>
        </w:rPr>
        <w:t xml:space="preserve"> Merkel-Holguin, 2018). This context becomes even more important when considering the over-representation of the disability community in child protection systems worldwide (</w:t>
      </w:r>
      <w:r w:rsidR="00CB104C" w:rsidRPr="006C030A">
        <w:rPr>
          <w:rFonts w:ascii="Times New Roman" w:eastAsia="Times New Roman" w:hAnsi="Times New Roman" w:cs="Times New Roman"/>
          <w:color w:val="000000"/>
          <w:sz w:val="24"/>
          <w:szCs w:val="24"/>
          <w:lang w:eastAsia="en-IE"/>
        </w:rPr>
        <w:t>Commonwealth of Australia</w:t>
      </w:r>
      <w:r w:rsidR="00A519AA">
        <w:rPr>
          <w:rFonts w:ascii="Times New Roman" w:eastAsia="Times New Roman" w:hAnsi="Times New Roman" w:cs="Times New Roman"/>
          <w:color w:val="000000"/>
          <w:sz w:val="24"/>
          <w:szCs w:val="24"/>
          <w:lang w:eastAsia="en-IE"/>
        </w:rPr>
        <w:t>,</w:t>
      </w:r>
      <w:r w:rsidR="00CB104C" w:rsidRPr="006C030A">
        <w:rPr>
          <w:rFonts w:ascii="Times New Roman" w:eastAsia="Times New Roman" w:hAnsi="Times New Roman" w:cs="Times New Roman"/>
          <w:color w:val="000000"/>
          <w:sz w:val="24"/>
          <w:szCs w:val="24"/>
          <w:lang w:eastAsia="en-IE"/>
        </w:rPr>
        <w:t xml:space="preserve"> 202</w:t>
      </w:r>
      <w:r w:rsidR="008F5F42">
        <w:rPr>
          <w:rFonts w:ascii="Times New Roman" w:eastAsia="Times New Roman" w:hAnsi="Times New Roman" w:cs="Times New Roman"/>
          <w:color w:val="000000"/>
          <w:sz w:val="24"/>
          <w:szCs w:val="24"/>
          <w:lang w:eastAsia="en-IE"/>
        </w:rPr>
        <w:t>1</w:t>
      </w:r>
      <w:r w:rsidR="00CB104C" w:rsidRPr="006C030A">
        <w:rPr>
          <w:rFonts w:ascii="Times New Roman" w:eastAsia="Times New Roman" w:hAnsi="Times New Roman" w:cs="Times New Roman"/>
          <w:color w:val="000000"/>
          <w:sz w:val="24"/>
          <w:szCs w:val="24"/>
          <w:lang w:eastAsia="en-IE"/>
        </w:rPr>
        <w:t xml:space="preserve">; </w:t>
      </w:r>
      <w:r w:rsidR="00A11E7E">
        <w:rPr>
          <w:rFonts w:ascii="Times New Roman" w:eastAsia="Times New Roman" w:hAnsi="Times New Roman" w:cs="Times New Roman"/>
          <w:color w:val="000000"/>
          <w:sz w:val="24"/>
          <w:szCs w:val="24"/>
          <w:lang w:eastAsia="en-IE"/>
        </w:rPr>
        <w:t>Flynn &amp; McGregor</w:t>
      </w:r>
      <w:r w:rsidRPr="006C030A">
        <w:rPr>
          <w:rFonts w:ascii="Times New Roman" w:eastAsia="Times New Roman" w:hAnsi="Times New Roman" w:cs="Times New Roman"/>
          <w:color w:val="000000"/>
          <w:sz w:val="24"/>
          <w:szCs w:val="24"/>
          <w:lang w:eastAsia="en-IE"/>
        </w:rPr>
        <w:t>, 2017; Kelly</w:t>
      </w:r>
      <w:r w:rsidR="003063D5">
        <w:rPr>
          <w:rFonts w:ascii="Times New Roman" w:eastAsia="Times New Roman" w:hAnsi="Times New Roman" w:cs="Times New Roman"/>
          <w:color w:val="000000"/>
          <w:sz w:val="24"/>
          <w:szCs w:val="24"/>
          <w:lang w:eastAsia="en-IE"/>
        </w:rPr>
        <w:t xml:space="preserve"> et al., </w:t>
      </w:r>
      <w:r w:rsidRPr="006C030A">
        <w:rPr>
          <w:rFonts w:ascii="Times New Roman" w:eastAsia="Times New Roman" w:hAnsi="Times New Roman" w:cs="Times New Roman"/>
          <w:color w:val="000000"/>
          <w:sz w:val="24"/>
          <w:szCs w:val="24"/>
          <w:lang w:eastAsia="en-IE"/>
        </w:rPr>
        <w:t xml:space="preserve">2012; </w:t>
      </w:r>
      <w:r w:rsidR="00CB104C" w:rsidRPr="006C030A">
        <w:rPr>
          <w:rFonts w:ascii="Times New Roman" w:eastAsia="Times New Roman" w:hAnsi="Times New Roman" w:cs="Times New Roman"/>
          <w:color w:val="000000"/>
          <w:sz w:val="24"/>
          <w:szCs w:val="24"/>
          <w:lang w:eastAsia="en-IE"/>
        </w:rPr>
        <w:t xml:space="preserve">Lightfoot &amp; </w:t>
      </w:r>
      <w:proofErr w:type="spellStart"/>
      <w:r w:rsidR="00CB104C" w:rsidRPr="006C030A">
        <w:rPr>
          <w:rFonts w:ascii="Times New Roman" w:eastAsia="Times New Roman" w:hAnsi="Times New Roman" w:cs="Times New Roman"/>
          <w:color w:val="000000"/>
          <w:sz w:val="24"/>
          <w:szCs w:val="24"/>
          <w:lang w:eastAsia="en-IE"/>
        </w:rPr>
        <w:t>Slayter</w:t>
      </w:r>
      <w:proofErr w:type="spellEnd"/>
      <w:r w:rsidR="00CB104C" w:rsidRPr="006C030A">
        <w:rPr>
          <w:rFonts w:ascii="Times New Roman" w:eastAsia="Times New Roman" w:hAnsi="Times New Roman" w:cs="Times New Roman"/>
          <w:color w:val="000000"/>
          <w:sz w:val="24"/>
          <w:szCs w:val="24"/>
          <w:lang w:eastAsia="en-IE"/>
        </w:rPr>
        <w:t xml:space="preserve">, 2014; </w:t>
      </w:r>
      <w:r w:rsidR="00012C2C" w:rsidRPr="006C030A">
        <w:rPr>
          <w:rFonts w:ascii="Times New Roman" w:eastAsia="Times New Roman" w:hAnsi="Times New Roman" w:cs="Times New Roman"/>
          <w:color w:val="000000"/>
          <w:sz w:val="24"/>
          <w:szCs w:val="24"/>
          <w:lang w:eastAsia="en-IE"/>
        </w:rPr>
        <w:t>Maclean</w:t>
      </w:r>
      <w:r w:rsidR="00012C2C">
        <w:rPr>
          <w:rFonts w:ascii="Times New Roman" w:eastAsia="Times New Roman" w:hAnsi="Times New Roman" w:cs="Times New Roman"/>
          <w:color w:val="000000"/>
          <w:sz w:val="24"/>
          <w:szCs w:val="24"/>
          <w:lang w:eastAsia="en-IE"/>
        </w:rPr>
        <w:t xml:space="preserve"> et al.</w:t>
      </w:r>
      <w:r w:rsidR="00012C2C" w:rsidRPr="006C030A">
        <w:rPr>
          <w:rFonts w:ascii="Times New Roman" w:eastAsia="Times New Roman" w:hAnsi="Times New Roman" w:cs="Times New Roman"/>
          <w:color w:val="000000"/>
          <w:sz w:val="24"/>
          <w:szCs w:val="24"/>
          <w:lang w:eastAsia="en-IE"/>
        </w:rPr>
        <w:t>, 2017</w:t>
      </w:r>
      <w:r w:rsidR="00012C2C">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Slayter</w:t>
      </w:r>
      <w:proofErr w:type="spellEnd"/>
      <w:r w:rsidRPr="006C030A">
        <w:rPr>
          <w:rFonts w:ascii="Times New Roman" w:eastAsia="Times New Roman" w:hAnsi="Times New Roman" w:cs="Times New Roman"/>
          <w:color w:val="000000"/>
          <w:sz w:val="24"/>
          <w:szCs w:val="24"/>
          <w:lang w:eastAsia="en-IE"/>
        </w:rPr>
        <w:t>, 2016; Stalker &amp; McArthur, 2012). </w:t>
      </w:r>
    </w:p>
    <w:p w14:paraId="0234933B" w14:textId="04534CC8" w:rsidR="006C030A" w:rsidRDefault="006C030A" w:rsidP="00EA62EF">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This </w:t>
      </w:r>
      <w:r w:rsidR="003809DA">
        <w:rPr>
          <w:rFonts w:ascii="Times New Roman" w:eastAsia="Times New Roman" w:hAnsi="Times New Roman" w:cs="Times New Roman"/>
          <w:color w:val="000000"/>
          <w:sz w:val="24"/>
          <w:szCs w:val="24"/>
          <w:lang w:eastAsia="en-IE"/>
        </w:rPr>
        <w:t xml:space="preserve">article </w:t>
      </w:r>
      <w:r w:rsidRPr="006C030A">
        <w:rPr>
          <w:rFonts w:ascii="Times New Roman" w:eastAsia="Times New Roman" w:hAnsi="Times New Roman" w:cs="Times New Roman"/>
          <w:color w:val="000000"/>
          <w:sz w:val="24"/>
          <w:szCs w:val="24"/>
          <w:lang w:eastAsia="en-IE"/>
        </w:rPr>
        <w:t xml:space="preserve">will engage in a policy content analysis focused on how child welfare policies do or do not explicitly or implicitly address the disability community - both children and parents. Analyses will be conducted on the texts of national policy. Guiding research questions </w:t>
      </w:r>
      <w:r w:rsidR="00F40EFF">
        <w:rPr>
          <w:rFonts w:ascii="Times New Roman" w:eastAsia="Times New Roman" w:hAnsi="Times New Roman" w:cs="Times New Roman"/>
          <w:color w:val="000000"/>
          <w:sz w:val="24"/>
          <w:szCs w:val="24"/>
          <w:lang w:eastAsia="en-IE"/>
        </w:rPr>
        <w:t>are</w:t>
      </w:r>
      <w:r w:rsidRPr="006C030A">
        <w:rPr>
          <w:rFonts w:ascii="Times New Roman" w:eastAsia="Times New Roman" w:hAnsi="Times New Roman" w:cs="Times New Roman"/>
          <w:color w:val="000000"/>
          <w:sz w:val="24"/>
          <w:szCs w:val="24"/>
          <w:lang w:eastAsia="en-IE"/>
        </w:rPr>
        <w:t xml:space="preserve"> “how is disability represented in this policy?”, “What is the context of the mention of disability in this policy?” and “What are the implications of this policy language for the disability community?” </w:t>
      </w:r>
    </w:p>
    <w:p w14:paraId="3020EF23" w14:textId="185ACBEB" w:rsidR="002F4317" w:rsidRDefault="00973B53" w:rsidP="002F50C6">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We</w:t>
      </w:r>
      <w:r w:rsidR="002F4317" w:rsidRPr="006C030A">
        <w:rPr>
          <w:rFonts w:ascii="Times New Roman" w:eastAsia="Times New Roman" w:hAnsi="Times New Roman" w:cs="Times New Roman"/>
          <w:color w:val="000000"/>
          <w:sz w:val="24"/>
          <w:szCs w:val="24"/>
          <w:lang w:eastAsia="en-IE"/>
        </w:rPr>
        <w:t xml:space="preserve"> compar</w:t>
      </w:r>
      <w:r>
        <w:rPr>
          <w:rFonts w:ascii="Times New Roman" w:eastAsia="Times New Roman" w:hAnsi="Times New Roman" w:cs="Times New Roman"/>
          <w:color w:val="000000"/>
          <w:sz w:val="24"/>
          <w:szCs w:val="24"/>
          <w:lang w:eastAsia="en-IE"/>
        </w:rPr>
        <w:t>e</w:t>
      </w:r>
      <w:r w:rsidR="002F4317" w:rsidRPr="006C030A">
        <w:rPr>
          <w:rFonts w:ascii="Times New Roman" w:eastAsia="Times New Roman" w:hAnsi="Times New Roman" w:cs="Times New Roman"/>
          <w:color w:val="000000"/>
          <w:sz w:val="24"/>
          <w:szCs w:val="24"/>
          <w:lang w:eastAsia="en-IE"/>
        </w:rPr>
        <w:t xml:space="preserve"> policies (and the practices that emerge from them) in different types of welfare regimes in terms of how they conceptualize disabled children and </w:t>
      </w:r>
      <w:r w:rsidR="002F4317">
        <w:rPr>
          <w:rFonts w:ascii="Times New Roman" w:eastAsia="Times New Roman" w:hAnsi="Times New Roman" w:cs="Times New Roman"/>
          <w:color w:val="000000"/>
          <w:sz w:val="24"/>
          <w:szCs w:val="24"/>
          <w:lang w:eastAsia="en-IE"/>
        </w:rPr>
        <w:t xml:space="preserve">disabled </w:t>
      </w:r>
      <w:r w:rsidR="002F4317" w:rsidRPr="006C030A">
        <w:rPr>
          <w:rFonts w:ascii="Times New Roman" w:eastAsia="Times New Roman" w:hAnsi="Times New Roman" w:cs="Times New Roman"/>
          <w:color w:val="000000"/>
          <w:sz w:val="24"/>
          <w:szCs w:val="24"/>
          <w:lang w:eastAsia="en-IE"/>
        </w:rPr>
        <w:t>parents</w:t>
      </w:r>
      <w:r>
        <w:rPr>
          <w:rFonts w:ascii="Times New Roman" w:eastAsia="Times New Roman" w:hAnsi="Times New Roman" w:cs="Times New Roman"/>
          <w:color w:val="000000"/>
          <w:sz w:val="24"/>
          <w:szCs w:val="24"/>
          <w:lang w:eastAsia="en-IE"/>
        </w:rPr>
        <w:t xml:space="preserve">. In doing so, </w:t>
      </w:r>
      <w:r w:rsidR="002F4317" w:rsidRPr="006C030A">
        <w:rPr>
          <w:rFonts w:ascii="Times New Roman" w:eastAsia="Times New Roman" w:hAnsi="Times New Roman" w:cs="Times New Roman"/>
          <w:color w:val="000000"/>
          <w:sz w:val="24"/>
          <w:szCs w:val="24"/>
          <w:lang w:eastAsia="en-IE"/>
        </w:rPr>
        <w:t xml:space="preserve">we address an immensely important, and indeed pressing issue in our societies as disability civil rights movements gain traction. </w:t>
      </w:r>
      <w:r w:rsidR="000A35FA">
        <w:rPr>
          <w:rFonts w:ascii="Times New Roman" w:eastAsia="Times New Roman" w:hAnsi="Times New Roman" w:cs="Times New Roman"/>
          <w:color w:val="000000"/>
          <w:sz w:val="24"/>
          <w:szCs w:val="24"/>
          <w:lang w:eastAsia="en-IE"/>
        </w:rPr>
        <w:t>We, as</w:t>
      </w:r>
      <w:r w:rsidR="000A35FA" w:rsidRPr="006C030A">
        <w:rPr>
          <w:rFonts w:ascii="Times New Roman" w:eastAsia="Times New Roman" w:hAnsi="Times New Roman" w:cs="Times New Roman"/>
          <w:color w:val="000000"/>
          <w:sz w:val="24"/>
          <w:szCs w:val="24"/>
          <w:lang w:eastAsia="en-IE"/>
        </w:rPr>
        <w:t xml:space="preserve"> authors</w:t>
      </w:r>
      <w:r w:rsidR="000A35FA">
        <w:rPr>
          <w:rFonts w:ascii="Times New Roman" w:eastAsia="Times New Roman" w:hAnsi="Times New Roman" w:cs="Times New Roman"/>
          <w:color w:val="000000"/>
          <w:sz w:val="24"/>
          <w:szCs w:val="24"/>
          <w:lang w:eastAsia="en-IE"/>
        </w:rPr>
        <w:t>,</w:t>
      </w:r>
      <w:r w:rsidR="000A35FA" w:rsidRPr="006C030A">
        <w:rPr>
          <w:rFonts w:ascii="Times New Roman" w:eastAsia="Times New Roman" w:hAnsi="Times New Roman" w:cs="Times New Roman"/>
          <w:color w:val="000000"/>
          <w:sz w:val="24"/>
          <w:szCs w:val="24"/>
          <w:lang w:eastAsia="en-IE"/>
        </w:rPr>
        <w:t xml:space="preserve"> have </w:t>
      </w:r>
      <w:r w:rsidR="000A35FA">
        <w:rPr>
          <w:rFonts w:ascii="Times New Roman" w:eastAsia="Times New Roman" w:hAnsi="Times New Roman" w:cs="Times New Roman"/>
          <w:color w:val="000000"/>
          <w:sz w:val="24"/>
          <w:szCs w:val="24"/>
          <w:lang w:eastAsia="en-IE"/>
        </w:rPr>
        <w:t xml:space="preserve">also </w:t>
      </w:r>
      <w:r w:rsidR="000A35FA" w:rsidRPr="006C030A">
        <w:rPr>
          <w:rFonts w:ascii="Times New Roman" w:eastAsia="Times New Roman" w:hAnsi="Times New Roman" w:cs="Times New Roman"/>
          <w:color w:val="000000"/>
          <w:sz w:val="24"/>
          <w:szCs w:val="24"/>
          <w:lang w:eastAsia="en-IE"/>
        </w:rPr>
        <w:t>chosen to follow the identity-first approach to disability language</w:t>
      </w:r>
      <w:r w:rsidR="000A35FA">
        <w:rPr>
          <w:rFonts w:ascii="Times New Roman" w:eastAsia="Times New Roman" w:hAnsi="Times New Roman" w:cs="Times New Roman"/>
          <w:color w:val="000000"/>
          <w:sz w:val="24"/>
          <w:szCs w:val="24"/>
          <w:lang w:eastAsia="en-IE"/>
        </w:rPr>
        <w:t xml:space="preserve"> in recognition of how oppressive and discriminatory aspects of societies have disabling effects.</w:t>
      </w:r>
      <w:r w:rsidR="000A35FA" w:rsidRPr="006C030A">
        <w:rPr>
          <w:rFonts w:ascii="Times New Roman" w:eastAsia="Times New Roman" w:hAnsi="Times New Roman" w:cs="Times New Roman"/>
          <w:color w:val="000000"/>
          <w:sz w:val="24"/>
          <w:szCs w:val="24"/>
          <w:lang w:eastAsia="en-IE"/>
        </w:rPr>
        <w:t xml:space="preserve"> </w:t>
      </w:r>
      <w:r w:rsidR="002F4317" w:rsidRPr="006C030A">
        <w:rPr>
          <w:rFonts w:ascii="Times New Roman" w:eastAsia="Times New Roman" w:hAnsi="Times New Roman" w:cs="Times New Roman"/>
          <w:color w:val="000000"/>
          <w:sz w:val="24"/>
          <w:szCs w:val="24"/>
          <w:lang w:eastAsia="en-IE"/>
        </w:rPr>
        <w:t>Disabled people in the child protection system are a critical issue, and they seem to face serious challenges that are evident across countries (Collings et al., 2018</w:t>
      </w:r>
      <w:r w:rsidR="002F4317" w:rsidRPr="004F326B">
        <w:rPr>
          <w:rFonts w:ascii="Times New Roman" w:eastAsia="Times New Roman" w:hAnsi="Times New Roman" w:cs="Times New Roman"/>
          <w:color w:val="000000"/>
          <w:sz w:val="24"/>
          <w:szCs w:val="24"/>
          <w:lang w:eastAsia="en-IE"/>
        </w:rPr>
        <w:t xml:space="preserve">; </w:t>
      </w:r>
      <w:r w:rsidR="00A11E7E">
        <w:rPr>
          <w:rFonts w:ascii="Times New Roman" w:eastAsia="Times New Roman" w:hAnsi="Times New Roman" w:cs="Times New Roman"/>
          <w:color w:val="000000"/>
          <w:sz w:val="24"/>
          <w:szCs w:val="24"/>
          <w:lang w:eastAsia="en-IE"/>
        </w:rPr>
        <w:t>Flynn</w:t>
      </w:r>
      <w:r w:rsidR="002F4317" w:rsidRPr="006C030A">
        <w:rPr>
          <w:rFonts w:ascii="Times New Roman" w:eastAsia="Times New Roman" w:hAnsi="Times New Roman" w:cs="Times New Roman"/>
          <w:color w:val="000000"/>
          <w:sz w:val="24"/>
          <w:szCs w:val="24"/>
          <w:lang w:eastAsia="en-IE"/>
        </w:rPr>
        <w:t xml:space="preserve">, 2020; </w:t>
      </w:r>
      <w:r w:rsidR="00A11E7E">
        <w:rPr>
          <w:rFonts w:ascii="Times New Roman" w:eastAsia="Times New Roman" w:hAnsi="Times New Roman" w:cs="Times New Roman"/>
          <w:color w:val="000000"/>
          <w:sz w:val="24"/>
          <w:szCs w:val="24"/>
          <w:lang w:eastAsia="en-IE"/>
        </w:rPr>
        <w:t>Flynn &amp; McGregor</w:t>
      </w:r>
      <w:r w:rsidR="002F4317" w:rsidRPr="006C030A">
        <w:rPr>
          <w:rFonts w:ascii="Times New Roman" w:eastAsia="Times New Roman" w:hAnsi="Times New Roman" w:cs="Times New Roman"/>
          <w:color w:val="000000"/>
          <w:sz w:val="24"/>
          <w:szCs w:val="24"/>
          <w:lang w:eastAsia="en-IE"/>
        </w:rPr>
        <w:t>, 2017; Kelly</w:t>
      </w:r>
      <w:r w:rsidR="002F4317">
        <w:rPr>
          <w:rFonts w:ascii="Times New Roman" w:eastAsia="Times New Roman" w:hAnsi="Times New Roman" w:cs="Times New Roman"/>
          <w:color w:val="000000"/>
          <w:sz w:val="24"/>
          <w:szCs w:val="24"/>
          <w:lang w:eastAsia="en-IE"/>
        </w:rPr>
        <w:t xml:space="preserve"> et al.</w:t>
      </w:r>
      <w:r w:rsidR="002F4317" w:rsidRPr="006C030A">
        <w:rPr>
          <w:rFonts w:ascii="Times New Roman" w:eastAsia="Times New Roman" w:hAnsi="Times New Roman" w:cs="Times New Roman"/>
          <w:color w:val="000000"/>
          <w:sz w:val="24"/>
          <w:szCs w:val="24"/>
          <w:lang w:eastAsia="en-IE"/>
        </w:rPr>
        <w:t>, 2012; Johnson</w:t>
      </w:r>
      <w:r w:rsidR="002F4317">
        <w:rPr>
          <w:rFonts w:ascii="Times New Roman" w:eastAsia="Times New Roman" w:hAnsi="Times New Roman" w:cs="Times New Roman"/>
          <w:color w:val="000000"/>
          <w:sz w:val="24"/>
          <w:szCs w:val="24"/>
          <w:lang w:eastAsia="en-IE"/>
        </w:rPr>
        <w:t xml:space="preserve"> et al., </w:t>
      </w:r>
      <w:r w:rsidR="002F4317" w:rsidRPr="006C030A">
        <w:rPr>
          <w:rFonts w:ascii="Times New Roman" w:eastAsia="Times New Roman" w:hAnsi="Times New Roman" w:cs="Times New Roman"/>
          <w:color w:val="000000"/>
          <w:sz w:val="24"/>
          <w:szCs w:val="24"/>
          <w:lang w:eastAsia="en-IE"/>
        </w:rPr>
        <w:t>2020). </w:t>
      </w:r>
    </w:p>
    <w:p w14:paraId="0681CB37" w14:textId="77777777" w:rsidR="00F40EFF" w:rsidRPr="006C030A" w:rsidRDefault="00F40EFF"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3600F43C" w14:textId="416BA8AC" w:rsidR="006C030A" w:rsidRDefault="006C030A" w:rsidP="00DC5992">
      <w:pPr>
        <w:shd w:val="clear" w:color="auto" w:fill="FFFFFF"/>
        <w:spacing w:after="0" w:line="240" w:lineRule="auto"/>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b/>
          <w:bCs/>
          <w:color w:val="000000"/>
          <w:sz w:val="24"/>
          <w:szCs w:val="24"/>
          <w:lang w:eastAsia="en-IE"/>
        </w:rPr>
        <w:t>The Theoretical Framework for Cross-National Comparison</w:t>
      </w:r>
      <w:r w:rsidRPr="006C030A">
        <w:rPr>
          <w:rFonts w:ascii="Times New Roman" w:eastAsia="Times New Roman" w:hAnsi="Times New Roman" w:cs="Times New Roman"/>
          <w:color w:val="000000"/>
          <w:sz w:val="24"/>
          <w:szCs w:val="24"/>
          <w:lang w:eastAsia="en-IE"/>
        </w:rPr>
        <w:t> </w:t>
      </w:r>
    </w:p>
    <w:p w14:paraId="5A32A04E" w14:textId="77777777" w:rsidR="006E2FD2" w:rsidRPr="006C030A" w:rsidRDefault="006E2FD2" w:rsidP="00DC5992">
      <w:pPr>
        <w:shd w:val="clear" w:color="auto" w:fill="FFFFFF"/>
        <w:spacing w:after="0" w:line="240" w:lineRule="auto"/>
        <w:rPr>
          <w:rFonts w:ascii="Times New Roman" w:eastAsia="Times New Roman" w:hAnsi="Times New Roman" w:cs="Times New Roman"/>
          <w:sz w:val="24"/>
          <w:szCs w:val="24"/>
          <w:lang w:eastAsia="en-IE"/>
        </w:rPr>
      </w:pPr>
    </w:p>
    <w:p w14:paraId="5DA6654F" w14:textId="67278C49" w:rsidR="006C030A" w:rsidRPr="006C030A" w:rsidRDefault="006C030A" w:rsidP="00EB28D4">
      <w:pPr>
        <w:shd w:val="clear" w:color="auto" w:fill="FFFFFF"/>
        <w:spacing w:after="0" w:line="240" w:lineRule="auto"/>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 xml:space="preserve">In this paper, we draw on the welfare regimes typology presented by </w:t>
      </w:r>
      <w:proofErr w:type="spellStart"/>
      <w:r w:rsidRPr="006C030A">
        <w:rPr>
          <w:rFonts w:ascii="Times New Roman" w:eastAsia="Times New Roman" w:hAnsi="Times New Roman" w:cs="Times New Roman"/>
          <w:color w:val="000000"/>
          <w:sz w:val="24"/>
          <w:szCs w:val="24"/>
          <w:lang w:eastAsia="en-IE"/>
        </w:rPr>
        <w:t>Gøsta</w:t>
      </w:r>
      <w:proofErr w:type="spellEnd"/>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Esping</w:t>
      </w:r>
      <w:proofErr w:type="spellEnd"/>
      <w:r w:rsidRPr="006C030A">
        <w:rPr>
          <w:rFonts w:ascii="Times New Roman" w:eastAsia="Times New Roman" w:hAnsi="Times New Roman" w:cs="Times New Roman"/>
          <w:color w:val="000000"/>
          <w:sz w:val="24"/>
          <w:szCs w:val="24"/>
          <w:lang w:eastAsia="en-IE"/>
        </w:rPr>
        <w:t xml:space="preserve">-Andersen (1990) and adapted by Arts and </w:t>
      </w:r>
      <w:proofErr w:type="spellStart"/>
      <w:r w:rsidRPr="006C030A">
        <w:rPr>
          <w:rFonts w:ascii="Times New Roman" w:eastAsia="Times New Roman" w:hAnsi="Times New Roman" w:cs="Times New Roman"/>
          <w:color w:val="000000"/>
          <w:sz w:val="24"/>
          <w:szCs w:val="24"/>
          <w:lang w:eastAsia="en-IE"/>
        </w:rPr>
        <w:t>Gelissen</w:t>
      </w:r>
      <w:proofErr w:type="spellEnd"/>
      <w:r w:rsidRPr="006C030A">
        <w:rPr>
          <w:rFonts w:ascii="Times New Roman" w:eastAsia="Times New Roman" w:hAnsi="Times New Roman" w:cs="Times New Roman"/>
          <w:color w:val="000000"/>
          <w:sz w:val="24"/>
          <w:szCs w:val="24"/>
          <w:lang w:eastAsia="en-IE"/>
        </w:rPr>
        <w:t xml:space="preserve"> (2002). First, l</w:t>
      </w:r>
      <w:r w:rsidRPr="006C030A">
        <w:rPr>
          <w:rFonts w:ascii="Times New Roman" w:eastAsia="Times New Roman" w:hAnsi="Times New Roman" w:cs="Times New Roman"/>
          <w:color w:val="000000"/>
          <w:sz w:val="24"/>
          <w:szCs w:val="24"/>
          <w:shd w:val="clear" w:color="auto" w:fill="FFFFFF"/>
          <w:lang w:eastAsia="en-IE"/>
        </w:rPr>
        <w:t xml:space="preserve">iberal welfare regimes are known for their focus on modest, means-tested assistance. This assistance is usually targeted at low-income, and often working-class beneficiaries. The strict rules in these regimes often create stigma. Liberal welfare states encourage market-driven solutions to social problems — either </w:t>
      </w:r>
      <w:r w:rsidRPr="006C030A">
        <w:rPr>
          <w:rFonts w:ascii="Times New Roman" w:eastAsia="Times New Roman" w:hAnsi="Times New Roman" w:cs="Times New Roman"/>
          <w:color w:val="000000"/>
          <w:sz w:val="24"/>
          <w:szCs w:val="24"/>
          <w:shd w:val="clear" w:color="auto" w:fill="FFFFFF"/>
          <w:lang w:eastAsia="en-IE"/>
        </w:rPr>
        <w:lastRenderedPageBreak/>
        <w:t>passively, by guaranteeing only a minimum, or actively, by directly subsidizing private welfare schemes (</w:t>
      </w:r>
      <w:proofErr w:type="spellStart"/>
      <w:r w:rsidRPr="006C030A">
        <w:rPr>
          <w:rFonts w:ascii="Times New Roman" w:eastAsia="Times New Roman" w:hAnsi="Times New Roman" w:cs="Times New Roman"/>
          <w:color w:val="000000"/>
          <w:sz w:val="24"/>
          <w:szCs w:val="24"/>
          <w:shd w:val="clear" w:color="auto" w:fill="FFFFFF"/>
          <w:lang w:eastAsia="en-IE"/>
        </w:rPr>
        <w:t>Kriz</w:t>
      </w:r>
      <w:proofErr w:type="spellEnd"/>
      <w:r w:rsidRPr="006C030A">
        <w:rPr>
          <w:rFonts w:ascii="Times New Roman" w:eastAsia="Times New Roman" w:hAnsi="Times New Roman" w:cs="Times New Roman"/>
          <w:color w:val="000000"/>
          <w:sz w:val="24"/>
          <w:szCs w:val="24"/>
          <w:shd w:val="clear" w:color="auto" w:fill="FFFFFF"/>
          <w:lang w:eastAsia="en-IE"/>
        </w:rPr>
        <w:t xml:space="preserve"> </w:t>
      </w:r>
      <w:r w:rsidR="006D7310">
        <w:rPr>
          <w:rFonts w:ascii="Times New Roman" w:eastAsia="Times New Roman" w:hAnsi="Times New Roman" w:cs="Times New Roman"/>
          <w:color w:val="000000"/>
          <w:sz w:val="24"/>
          <w:szCs w:val="24"/>
          <w:shd w:val="clear" w:color="auto" w:fill="FFFFFF"/>
          <w:lang w:eastAsia="en-IE"/>
        </w:rPr>
        <w:t>&amp;</w:t>
      </w:r>
      <w:r w:rsidRPr="006C030A">
        <w:rPr>
          <w:rFonts w:ascii="Times New Roman" w:eastAsia="Times New Roman" w:hAnsi="Times New Roman" w:cs="Times New Roman"/>
          <w:color w:val="000000"/>
          <w:sz w:val="24"/>
          <w:szCs w:val="24"/>
          <w:shd w:val="clear" w:color="auto" w:fill="FFFFFF"/>
          <w:lang w:eastAsia="en-IE"/>
        </w:rPr>
        <w:t xml:space="preserve"> </w:t>
      </w:r>
      <w:proofErr w:type="spellStart"/>
      <w:r w:rsidRPr="006C030A">
        <w:rPr>
          <w:rFonts w:ascii="Times New Roman" w:eastAsia="Times New Roman" w:hAnsi="Times New Roman" w:cs="Times New Roman"/>
          <w:color w:val="000000"/>
          <w:sz w:val="24"/>
          <w:szCs w:val="24"/>
          <w:shd w:val="clear" w:color="auto" w:fill="FFFFFF"/>
          <w:lang w:eastAsia="en-IE"/>
        </w:rPr>
        <w:t>Skivenes</w:t>
      </w:r>
      <w:proofErr w:type="spellEnd"/>
      <w:r w:rsidRPr="006C030A">
        <w:rPr>
          <w:rFonts w:ascii="Times New Roman" w:eastAsia="Times New Roman" w:hAnsi="Times New Roman" w:cs="Times New Roman"/>
          <w:color w:val="000000"/>
          <w:sz w:val="24"/>
          <w:szCs w:val="24"/>
          <w:shd w:val="clear" w:color="auto" w:fill="FFFFFF"/>
          <w:lang w:eastAsia="en-IE"/>
        </w:rPr>
        <w:t>, 2010).</w:t>
      </w:r>
    </w:p>
    <w:p w14:paraId="68DB722B" w14:textId="6E4DB29C" w:rsidR="00603AE8" w:rsidRPr="00D11FBA" w:rsidRDefault="006C030A" w:rsidP="00D11FBA">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shd w:val="clear" w:color="auto" w:fill="FFFFFF"/>
          <w:lang w:eastAsia="en-IE"/>
        </w:rPr>
        <w:t xml:space="preserve">Second, conservative welfare regimes are typically shaped by traditional family values. These regimes tend to encourage programs that are </w:t>
      </w:r>
      <w:r w:rsidR="001024B2" w:rsidRPr="006C030A">
        <w:rPr>
          <w:rFonts w:ascii="Times New Roman" w:eastAsia="Times New Roman" w:hAnsi="Times New Roman" w:cs="Times New Roman"/>
          <w:color w:val="000000"/>
          <w:sz w:val="24"/>
          <w:szCs w:val="24"/>
          <w:shd w:val="clear" w:color="auto" w:fill="FFFFFF"/>
          <w:lang w:eastAsia="en-IE"/>
        </w:rPr>
        <w:t>centred</w:t>
      </w:r>
      <w:r w:rsidRPr="006C030A">
        <w:rPr>
          <w:rFonts w:ascii="Times New Roman" w:eastAsia="Times New Roman" w:hAnsi="Times New Roman" w:cs="Times New Roman"/>
          <w:color w:val="000000"/>
          <w:sz w:val="24"/>
          <w:szCs w:val="24"/>
          <w:shd w:val="clear" w:color="auto" w:fill="FFFFFF"/>
          <w:lang w:eastAsia="en-IE"/>
        </w:rPr>
        <w:t xml:space="preserve"> around family-based assistance. In this approach, typically, non-working wives are excluded, and family benefits are focused on encouraging motherhood. </w:t>
      </w:r>
      <w:r w:rsidR="00973B53">
        <w:rPr>
          <w:rFonts w:ascii="Times New Roman" w:eastAsia="Times New Roman" w:hAnsi="Times New Roman" w:cs="Times New Roman"/>
          <w:color w:val="000000"/>
          <w:sz w:val="24"/>
          <w:szCs w:val="24"/>
          <w:shd w:val="clear" w:color="auto" w:fill="FFFFFF"/>
          <w:lang w:eastAsia="en-IE"/>
        </w:rPr>
        <w:t>T</w:t>
      </w:r>
      <w:r w:rsidRPr="006C030A">
        <w:rPr>
          <w:rFonts w:ascii="Times New Roman" w:eastAsia="Times New Roman" w:hAnsi="Times New Roman" w:cs="Times New Roman"/>
          <w:color w:val="000000"/>
          <w:sz w:val="24"/>
          <w:szCs w:val="24"/>
          <w:shd w:val="clear" w:color="auto" w:fill="FFFFFF"/>
          <w:lang w:eastAsia="en-IE"/>
        </w:rPr>
        <w:t>he state’s financial or other assistance</w:t>
      </w:r>
      <w:r w:rsidR="00973B53">
        <w:rPr>
          <w:rFonts w:ascii="Times New Roman" w:eastAsia="Times New Roman" w:hAnsi="Times New Roman" w:cs="Times New Roman"/>
          <w:color w:val="000000"/>
          <w:sz w:val="24"/>
          <w:szCs w:val="24"/>
          <w:shd w:val="clear" w:color="auto" w:fill="FFFFFF"/>
          <w:lang w:eastAsia="en-IE"/>
        </w:rPr>
        <w:t>, for example,</w:t>
      </w:r>
      <w:r w:rsidRPr="006C030A">
        <w:rPr>
          <w:rFonts w:ascii="Times New Roman" w:eastAsia="Times New Roman" w:hAnsi="Times New Roman" w:cs="Times New Roman"/>
          <w:color w:val="000000"/>
          <w:sz w:val="24"/>
          <w:szCs w:val="24"/>
          <w:shd w:val="clear" w:color="auto" w:fill="FFFFFF"/>
          <w:lang w:eastAsia="en-IE"/>
        </w:rPr>
        <w:t xml:space="preserve"> may only be initiated when the family's capacity to support itself is exhausted (</w:t>
      </w:r>
      <w:proofErr w:type="spellStart"/>
      <w:r w:rsidRPr="006C030A">
        <w:rPr>
          <w:rFonts w:ascii="Times New Roman" w:eastAsia="Times New Roman" w:hAnsi="Times New Roman" w:cs="Times New Roman"/>
          <w:color w:val="000000"/>
          <w:sz w:val="24"/>
          <w:szCs w:val="24"/>
          <w:shd w:val="clear" w:color="auto" w:fill="FFFFFF"/>
          <w:lang w:eastAsia="en-IE"/>
        </w:rPr>
        <w:t>Kriz</w:t>
      </w:r>
      <w:proofErr w:type="spellEnd"/>
      <w:r w:rsidRPr="006C030A">
        <w:rPr>
          <w:rFonts w:ascii="Times New Roman" w:eastAsia="Times New Roman" w:hAnsi="Times New Roman" w:cs="Times New Roman"/>
          <w:color w:val="000000"/>
          <w:sz w:val="24"/>
          <w:szCs w:val="24"/>
          <w:shd w:val="clear" w:color="auto" w:fill="FFFFFF"/>
          <w:lang w:eastAsia="en-IE"/>
        </w:rPr>
        <w:t xml:space="preserve"> </w:t>
      </w:r>
      <w:r w:rsidR="006D7310">
        <w:rPr>
          <w:rFonts w:ascii="Times New Roman" w:eastAsia="Times New Roman" w:hAnsi="Times New Roman" w:cs="Times New Roman"/>
          <w:color w:val="000000"/>
          <w:sz w:val="24"/>
          <w:szCs w:val="24"/>
          <w:shd w:val="clear" w:color="auto" w:fill="FFFFFF"/>
          <w:lang w:eastAsia="en-IE"/>
        </w:rPr>
        <w:t>&amp;</w:t>
      </w:r>
      <w:r w:rsidRPr="006C030A">
        <w:rPr>
          <w:rFonts w:ascii="Times New Roman" w:eastAsia="Times New Roman" w:hAnsi="Times New Roman" w:cs="Times New Roman"/>
          <w:color w:val="000000"/>
          <w:sz w:val="24"/>
          <w:szCs w:val="24"/>
          <w:shd w:val="clear" w:color="auto" w:fill="FFFFFF"/>
          <w:lang w:eastAsia="en-IE"/>
        </w:rPr>
        <w:t xml:space="preserve"> </w:t>
      </w:r>
      <w:proofErr w:type="spellStart"/>
      <w:r w:rsidRPr="006C030A">
        <w:rPr>
          <w:rFonts w:ascii="Times New Roman" w:eastAsia="Times New Roman" w:hAnsi="Times New Roman" w:cs="Times New Roman"/>
          <w:color w:val="000000"/>
          <w:sz w:val="24"/>
          <w:szCs w:val="24"/>
          <w:shd w:val="clear" w:color="auto" w:fill="FFFFFF"/>
          <w:lang w:eastAsia="en-IE"/>
        </w:rPr>
        <w:t>Skivenes</w:t>
      </w:r>
      <w:proofErr w:type="spellEnd"/>
      <w:r w:rsidRPr="006C030A">
        <w:rPr>
          <w:rFonts w:ascii="Times New Roman" w:eastAsia="Times New Roman" w:hAnsi="Times New Roman" w:cs="Times New Roman"/>
          <w:color w:val="000000"/>
          <w:sz w:val="24"/>
          <w:szCs w:val="24"/>
          <w:shd w:val="clear" w:color="auto" w:fill="FFFFFF"/>
          <w:lang w:eastAsia="en-IE"/>
        </w:rPr>
        <w:t xml:space="preserve">, 2010). </w:t>
      </w:r>
      <w:r w:rsidRPr="006C030A">
        <w:rPr>
          <w:rFonts w:ascii="Times New Roman" w:eastAsia="Times New Roman" w:hAnsi="Times New Roman" w:cs="Times New Roman"/>
          <w:color w:val="000000"/>
          <w:sz w:val="24"/>
          <w:szCs w:val="24"/>
          <w:lang w:eastAsia="en-IE"/>
        </w:rPr>
        <w:t xml:space="preserve">Third, social democratic regimes are universal systems promoting an equality of high standards, versus a focus on minimal needs. This approach requires the decommodification of welfare services. This reduces divisions we see resulting from market-based access to services. Additionally, this socializes the costs of childcare as opposed to waiting for the depletion of family support. In this regime approach, the commitment to a significant social service burden creates an imperative to minimize social problems. This, therefore, functions to align the regime’s goals with both the well-being and indeed emancipation of all supported </w:t>
      </w:r>
      <w:r w:rsidR="00C1292D">
        <w:rPr>
          <w:rFonts w:ascii="Times New Roman" w:eastAsia="Times New Roman" w:hAnsi="Times New Roman" w:cs="Times New Roman"/>
          <w:color w:val="000000"/>
          <w:sz w:val="24"/>
          <w:szCs w:val="24"/>
          <w:lang w:eastAsia="en-IE"/>
        </w:rPr>
        <w:t>(</w:t>
      </w:r>
      <w:proofErr w:type="spellStart"/>
      <w:r w:rsidRPr="006C030A">
        <w:rPr>
          <w:rFonts w:ascii="Times New Roman" w:eastAsia="Times New Roman" w:hAnsi="Times New Roman" w:cs="Times New Roman"/>
          <w:color w:val="000000"/>
          <w:sz w:val="24"/>
          <w:szCs w:val="24"/>
          <w:lang w:eastAsia="en-IE"/>
        </w:rPr>
        <w:t>Kriz</w:t>
      </w:r>
      <w:proofErr w:type="spellEnd"/>
      <w:r w:rsidRPr="006C030A">
        <w:rPr>
          <w:rFonts w:ascii="Times New Roman" w:eastAsia="Times New Roman" w:hAnsi="Times New Roman" w:cs="Times New Roman"/>
          <w:color w:val="000000"/>
          <w:sz w:val="24"/>
          <w:szCs w:val="24"/>
          <w:lang w:eastAsia="en-IE"/>
        </w:rPr>
        <w:t xml:space="preserve"> </w:t>
      </w:r>
      <w:r w:rsidR="006D7310">
        <w:rPr>
          <w:rFonts w:ascii="Times New Roman" w:eastAsia="Times New Roman" w:hAnsi="Times New Roman" w:cs="Times New Roman"/>
          <w:color w:val="000000"/>
          <w:sz w:val="24"/>
          <w:szCs w:val="24"/>
          <w:lang w:eastAsia="en-IE"/>
        </w:rPr>
        <w:t>&amp;</w:t>
      </w:r>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Skivenes</w:t>
      </w:r>
      <w:proofErr w:type="spellEnd"/>
      <w:r w:rsidRPr="006C030A">
        <w:rPr>
          <w:rFonts w:ascii="Times New Roman" w:eastAsia="Times New Roman" w:hAnsi="Times New Roman" w:cs="Times New Roman"/>
          <w:color w:val="000000"/>
          <w:sz w:val="24"/>
          <w:szCs w:val="24"/>
          <w:lang w:eastAsia="en-IE"/>
        </w:rPr>
        <w:t>, 2010)</w:t>
      </w:r>
      <w:r w:rsidR="001E4B86">
        <w:rPr>
          <w:rFonts w:ascii="Times New Roman" w:eastAsia="Times New Roman" w:hAnsi="Times New Roman" w:cs="Times New Roman"/>
          <w:color w:val="000000"/>
          <w:sz w:val="24"/>
          <w:szCs w:val="24"/>
          <w:lang w:eastAsia="en-IE"/>
        </w:rPr>
        <w:t xml:space="preserve">. </w:t>
      </w:r>
    </w:p>
    <w:p w14:paraId="3D67965C" w14:textId="613F6CF7" w:rsidR="001E4B86" w:rsidRPr="00D11FBA" w:rsidRDefault="00603AE8" w:rsidP="00603AE8">
      <w:pPr>
        <w:shd w:val="clear" w:color="auto" w:fill="FFFFFF"/>
        <w:spacing w:after="0" w:line="240" w:lineRule="auto"/>
        <w:ind w:firstLine="720"/>
        <w:jc w:val="both"/>
      </w:pPr>
      <w:r>
        <w:rPr>
          <w:rFonts w:ascii="Times New Roman" w:eastAsia="Times New Roman" w:hAnsi="Times New Roman" w:cs="Times New Roman"/>
          <w:color w:val="000000"/>
          <w:sz w:val="24"/>
          <w:szCs w:val="24"/>
          <w:lang w:eastAsia="en-IE"/>
        </w:rPr>
        <w:t xml:space="preserve">Whilst </w:t>
      </w:r>
      <w:r w:rsidR="005C65C7">
        <w:rPr>
          <w:rFonts w:ascii="Times New Roman" w:eastAsia="Times New Roman" w:hAnsi="Times New Roman" w:cs="Times New Roman"/>
          <w:color w:val="000000"/>
          <w:sz w:val="24"/>
          <w:szCs w:val="24"/>
          <w:lang w:eastAsia="en-IE"/>
        </w:rPr>
        <w:t xml:space="preserve">the </w:t>
      </w:r>
      <w:r w:rsidRPr="006C030A">
        <w:rPr>
          <w:rFonts w:ascii="Times New Roman" w:eastAsia="Times New Roman" w:hAnsi="Times New Roman" w:cs="Times New Roman"/>
          <w:color w:val="000000"/>
          <w:sz w:val="24"/>
          <w:szCs w:val="24"/>
          <w:lang w:eastAsia="en-IE"/>
        </w:rPr>
        <w:t>welfare regimes typology</w:t>
      </w:r>
      <w:r>
        <w:rPr>
          <w:rFonts w:ascii="Times New Roman" w:eastAsia="Times New Roman" w:hAnsi="Times New Roman" w:cs="Times New Roman"/>
          <w:color w:val="000000"/>
          <w:sz w:val="24"/>
          <w:szCs w:val="24"/>
          <w:lang w:eastAsia="en-IE"/>
        </w:rPr>
        <w:t xml:space="preserve"> applied for our analysis is robust and credible for comprehending </w:t>
      </w:r>
      <w:r w:rsidRPr="006C030A">
        <w:rPr>
          <w:rFonts w:ascii="Times New Roman" w:eastAsia="Times New Roman" w:hAnsi="Times New Roman" w:cs="Times New Roman"/>
          <w:color w:val="000000"/>
          <w:sz w:val="24"/>
          <w:szCs w:val="24"/>
          <w:shd w:val="clear" w:color="auto" w:fill="FFFFFF"/>
          <w:lang w:eastAsia="en-IE"/>
        </w:rPr>
        <w:t xml:space="preserve">welfare </w:t>
      </w:r>
      <w:r>
        <w:rPr>
          <w:rFonts w:ascii="Times New Roman" w:eastAsia="Times New Roman" w:hAnsi="Times New Roman" w:cs="Times New Roman"/>
          <w:color w:val="000000"/>
          <w:sz w:val="24"/>
          <w:szCs w:val="24"/>
          <w:shd w:val="clear" w:color="auto" w:fill="FFFFFF"/>
          <w:lang w:eastAsia="en-IE"/>
        </w:rPr>
        <w:t xml:space="preserve">systems </w:t>
      </w:r>
      <w:r>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Arts </w:t>
      </w:r>
      <w:r w:rsidR="00C458AA">
        <w:rPr>
          <w:rFonts w:ascii="Times New Roman" w:eastAsia="Times New Roman" w:hAnsi="Times New Roman" w:cs="Times New Roman"/>
          <w:color w:val="000000"/>
          <w:sz w:val="24"/>
          <w:szCs w:val="24"/>
          <w:lang w:eastAsia="en-IE"/>
        </w:rPr>
        <w:t>&amp;</w:t>
      </w:r>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Gelissen</w:t>
      </w:r>
      <w:proofErr w:type="spellEnd"/>
      <w:r>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2002</w:t>
      </w:r>
      <w:r>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Esping</w:t>
      </w:r>
      <w:proofErr w:type="spellEnd"/>
      <w:r w:rsidRPr="006C030A">
        <w:rPr>
          <w:rFonts w:ascii="Times New Roman" w:eastAsia="Times New Roman" w:hAnsi="Times New Roman" w:cs="Times New Roman"/>
          <w:color w:val="000000"/>
          <w:sz w:val="24"/>
          <w:szCs w:val="24"/>
          <w:lang w:eastAsia="en-IE"/>
        </w:rPr>
        <w:t>-Andersen</w:t>
      </w:r>
      <w:r>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1990)</w:t>
      </w:r>
      <w:r>
        <w:rPr>
          <w:rFonts w:ascii="Times New Roman" w:eastAsia="Times New Roman" w:hAnsi="Times New Roman" w:cs="Times New Roman"/>
          <w:color w:val="000000"/>
          <w:sz w:val="24"/>
          <w:szCs w:val="24"/>
          <w:lang w:eastAsia="en-IE"/>
        </w:rPr>
        <w:t xml:space="preserve">, we </w:t>
      </w:r>
      <w:r w:rsidR="00481424">
        <w:rPr>
          <w:rFonts w:ascii="Times New Roman" w:eastAsia="Times New Roman" w:hAnsi="Times New Roman" w:cs="Times New Roman"/>
          <w:color w:val="000000"/>
          <w:sz w:val="24"/>
          <w:szCs w:val="24"/>
          <w:lang w:eastAsia="en-IE"/>
        </w:rPr>
        <w:t>further</w:t>
      </w:r>
      <w:r w:rsidR="005C65C7">
        <w:rPr>
          <w:rFonts w:ascii="Times New Roman" w:eastAsia="Times New Roman" w:hAnsi="Times New Roman" w:cs="Times New Roman"/>
          <w:color w:val="000000"/>
          <w:sz w:val="24"/>
          <w:szCs w:val="24"/>
          <w:lang w:eastAsia="en-IE"/>
        </w:rPr>
        <w:t xml:space="preserve"> </w:t>
      </w:r>
      <w:r w:rsidRPr="008210E2">
        <w:rPr>
          <w:rFonts w:ascii="Times New Roman" w:hAnsi="Times New Roman" w:cs="Times New Roman"/>
          <w:sz w:val="24"/>
          <w:szCs w:val="24"/>
        </w:rPr>
        <w:t>acknowledge</w:t>
      </w:r>
      <w:r>
        <w:rPr>
          <w:rFonts w:ascii="Times New Roman" w:hAnsi="Times New Roman" w:cs="Times New Roman"/>
          <w:sz w:val="24"/>
          <w:szCs w:val="24"/>
        </w:rPr>
        <w:t xml:space="preserve"> that there are</w:t>
      </w:r>
      <w:r w:rsidRPr="008210E2">
        <w:rPr>
          <w:rFonts w:ascii="Times New Roman" w:hAnsi="Times New Roman" w:cs="Times New Roman"/>
          <w:sz w:val="24"/>
          <w:szCs w:val="24"/>
        </w:rPr>
        <w:t xml:space="preserve"> critique</w:t>
      </w:r>
      <w:r>
        <w:rPr>
          <w:rFonts w:ascii="Times New Roman" w:hAnsi="Times New Roman" w:cs="Times New Roman"/>
          <w:sz w:val="24"/>
          <w:szCs w:val="24"/>
        </w:rPr>
        <w:t>s</w:t>
      </w:r>
      <w:r w:rsidRPr="008210E2">
        <w:rPr>
          <w:rFonts w:ascii="Times New Roman" w:hAnsi="Times New Roman" w:cs="Times New Roman"/>
          <w:sz w:val="24"/>
          <w:szCs w:val="24"/>
        </w:rPr>
        <w:t xml:space="preserve"> </w:t>
      </w:r>
      <w:r>
        <w:rPr>
          <w:rFonts w:ascii="Times New Roman" w:hAnsi="Times New Roman" w:cs="Times New Roman"/>
          <w:sz w:val="24"/>
          <w:szCs w:val="24"/>
        </w:rPr>
        <w:t>and</w:t>
      </w:r>
      <w:r w:rsidRPr="008210E2">
        <w:rPr>
          <w:rFonts w:ascii="Times New Roman" w:hAnsi="Times New Roman" w:cs="Times New Roman"/>
          <w:sz w:val="24"/>
          <w:szCs w:val="24"/>
        </w:rPr>
        <w:t xml:space="preserve"> limitations of this approach</w:t>
      </w:r>
      <w:r>
        <w:rPr>
          <w:rFonts w:ascii="Times New Roman" w:hAnsi="Times New Roman" w:cs="Times New Roman"/>
          <w:sz w:val="24"/>
          <w:szCs w:val="24"/>
        </w:rPr>
        <w:t xml:space="preserve">. Among the most prominent criticisms is that the </w:t>
      </w:r>
      <w:r w:rsidRPr="006C030A">
        <w:rPr>
          <w:rFonts w:ascii="Times New Roman" w:eastAsia="Times New Roman" w:hAnsi="Times New Roman" w:cs="Times New Roman"/>
          <w:color w:val="000000"/>
          <w:sz w:val="24"/>
          <w:szCs w:val="24"/>
          <w:lang w:eastAsia="en-IE"/>
        </w:rPr>
        <w:t>welfare regimes typology</w:t>
      </w:r>
      <w:r>
        <w:rPr>
          <w:rFonts w:ascii="Times New Roman" w:eastAsia="Times New Roman" w:hAnsi="Times New Roman" w:cs="Times New Roman"/>
          <w:color w:val="000000"/>
          <w:sz w:val="24"/>
          <w:szCs w:val="24"/>
          <w:lang w:eastAsia="en-IE"/>
        </w:rPr>
        <w:t xml:space="preserve"> overlooks aspects of regimes, such as being gender blind</w:t>
      </w:r>
      <w:r w:rsidR="00481424">
        <w:rPr>
          <w:rFonts w:ascii="Times New Roman" w:eastAsia="Times New Roman" w:hAnsi="Times New Roman" w:cs="Times New Roman"/>
          <w:color w:val="000000"/>
          <w:sz w:val="24"/>
          <w:szCs w:val="24"/>
          <w:lang w:eastAsia="en-IE"/>
        </w:rPr>
        <w:t xml:space="preserve"> and</w:t>
      </w:r>
      <w:r>
        <w:rPr>
          <w:rFonts w:ascii="Times New Roman" w:eastAsia="Times New Roman" w:hAnsi="Times New Roman" w:cs="Times New Roman"/>
          <w:color w:val="000000"/>
          <w:sz w:val="24"/>
          <w:szCs w:val="24"/>
          <w:lang w:eastAsia="en-IE"/>
        </w:rPr>
        <w:t xml:space="preserve"> overly focussed on male roles </w:t>
      </w:r>
      <w:r>
        <w:rPr>
          <w:rFonts w:ascii="Times New Roman" w:hAnsi="Times New Roman" w:cs="Times New Roman"/>
          <w:sz w:val="24"/>
          <w:szCs w:val="24"/>
        </w:rPr>
        <w:t>(</w:t>
      </w:r>
      <w:r w:rsidRPr="003663B7">
        <w:rPr>
          <w:rFonts w:ascii="Times New Roman" w:hAnsi="Times New Roman" w:cs="Times New Roman"/>
          <w:sz w:val="24"/>
          <w:szCs w:val="24"/>
        </w:rPr>
        <w:t>Bambra, 2004</w:t>
      </w:r>
      <w:r>
        <w:rPr>
          <w:rFonts w:ascii="Times New Roman" w:hAnsi="Times New Roman" w:cs="Times New Roman"/>
          <w:sz w:val="24"/>
          <w:szCs w:val="24"/>
        </w:rPr>
        <w:t xml:space="preserve">), omitting </w:t>
      </w:r>
      <w:r w:rsidRPr="00487730">
        <w:rPr>
          <w:rFonts w:ascii="Times New Roman" w:hAnsi="Times New Roman" w:cs="Times New Roman"/>
          <w:sz w:val="24"/>
          <w:szCs w:val="24"/>
        </w:rPr>
        <w:t>welfare services and the industrial sector</w:t>
      </w:r>
      <w:r>
        <w:rPr>
          <w:rFonts w:ascii="Times New Roman" w:hAnsi="Times New Roman" w:cs="Times New Roman"/>
          <w:sz w:val="24"/>
          <w:szCs w:val="24"/>
        </w:rPr>
        <w:t xml:space="preserve"> (Buhr </w:t>
      </w:r>
      <w:r w:rsidR="00C458AA">
        <w:rPr>
          <w:rFonts w:ascii="Times New Roman" w:hAnsi="Times New Roman" w:cs="Times New Roman"/>
          <w:sz w:val="24"/>
          <w:szCs w:val="24"/>
        </w:rPr>
        <w:t>&amp;</w:t>
      </w:r>
      <w:r>
        <w:rPr>
          <w:rFonts w:ascii="Times New Roman" w:hAnsi="Times New Roman" w:cs="Times New Roman"/>
          <w:sz w:val="24"/>
          <w:szCs w:val="24"/>
        </w:rPr>
        <w:t xml:space="preserve"> </w:t>
      </w:r>
      <w:proofErr w:type="spellStart"/>
      <w:r>
        <w:rPr>
          <w:rFonts w:ascii="Times New Roman" w:hAnsi="Times New Roman" w:cs="Times New Roman"/>
          <w:sz w:val="24"/>
          <w:szCs w:val="24"/>
        </w:rPr>
        <w:t>Stoy</w:t>
      </w:r>
      <w:proofErr w:type="spellEnd"/>
      <w:r>
        <w:rPr>
          <w:rFonts w:ascii="Times New Roman" w:hAnsi="Times New Roman" w:cs="Times New Roman"/>
          <w:sz w:val="24"/>
          <w:szCs w:val="24"/>
        </w:rPr>
        <w:t xml:space="preserve">, 2014). </w:t>
      </w:r>
      <w:proofErr w:type="spellStart"/>
      <w:r w:rsidRPr="006C030A">
        <w:rPr>
          <w:rFonts w:ascii="Times New Roman" w:eastAsia="Times New Roman" w:hAnsi="Times New Roman" w:cs="Times New Roman"/>
          <w:color w:val="000000"/>
          <w:sz w:val="24"/>
          <w:szCs w:val="24"/>
          <w:lang w:eastAsia="en-IE"/>
        </w:rPr>
        <w:t>Esping</w:t>
      </w:r>
      <w:proofErr w:type="spellEnd"/>
      <w:r w:rsidRPr="006C030A">
        <w:rPr>
          <w:rFonts w:ascii="Times New Roman" w:eastAsia="Times New Roman" w:hAnsi="Times New Roman" w:cs="Times New Roman"/>
          <w:color w:val="000000"/>
          <w:sz w:val="24"/>
          <w:szCs w:val="24"/>
          <w:lang w:eastAsia="en-IE"/>
        </w:rPr>
        <w:t>-Andersen</w:t>
      </w:r>
      <w:r>
        <w:rPr>
          <w:rFonts w:ascii="Times New Roman" w:eastAsia="Times New Roman" w:hAnsi="Times New Roman" w:cs="Times New Roman"/>
          <w:color w:val="000000"/>
          <w:sz w:val="24"/>
          <w:szCs w:val="24"/>
          <w:lang w:eastAsia="en-IE"/>
        </w:rPr>
        <w:t xml:space="preserve">’s typology does, however, </w:t>
      </w:r>
      <w:r w:rsidR="00481424">
        <w:rPr>
          <w:rFonts w:ascii="Times New Roman" w:eastAsia="Times New Roman" w:hAnsi="Times New Roman" w:cs="Times New Roman"/>
          <w:color w:val="000000"/>
          <w:sz w:val="24"/>
          <w:szCs w:val="24"/>
          <w:lang w:eastAsia="en-IE"/>
        </w:rPr>
        <w:t>retain</w:t>
      </w:r>
      <w:r>
        <w:rPr>
          <w:rFonts w:ascii="Times New Roman" w:eastAsia="Times New Roman" w:hAnsi="Times New Roman" w:cs="Times New Roman"/>
          <w:color w:val="000000"/>
          <w:sz w:val="24"/>
          <w:szCs w:val="24"/>
          <w:lang w:eastAsia="en-IE"/>
        </w:rPr>
        <w:t xml:space="preserve"> good empirical evidence for its validity (</w:t>
      </w:r>
      <w:r w:rsidRPr="006C030A">
        <w:rPr>
          <w:rFonts w:ascii="Times New Roman" w:eastAsia="Times New Roman" w:hAnsi="Times New Roman" w:cs="Times New Roman"/>
          <w:color w:val="000000"/>
          <w:sz w:val="24"/>
          <w:szCs w:val="24"/>
          <w:lang w:eastAsia="en-IE"/>
        </w:rPr>
        <w:t>1990)</w:t>
      </w:r>
      <w:r>
        <w:rPr>
          <w:rFonts w:ascii="Times New Roman" w:eastAsia="Times New Roman" w:hAnsi="Times New Roman" w:cs="Times New Roman"/>
          <w:color w:val="000000"/>
          <w:sz w:val="24"/>
          <w:szCs w:val="24"/>
          <w:lang w:eastAsia="en-IE"/>
        </w:rPr>
        <w:t xml:space="preserve">. Nonetheless, limitations to our application of the typology </w:t>
      </w:r>
      <w:r w:rsidR="00481424">
        <w:rPr>
          <w:rFonts w:ascii="Times New Roman" w:eastAsia="Times New Roman" w:hAnsi="Times New Roman" w:cs="Times New Roman"/>
          <w:color w:val="000000"/>
          <w:sz w:val="24"/>
          <w:szCs w:val="24"/>
          <w:lang w:eastAsia="en-IE"/>
        </w:rPr>
        <w:t>must</w:t>
      </w:r>
      <w:r>
        <w:rPr>
          <w:rFonts w:ascii="Times New Roman" w:eastAsia="Times New Roman" w:hAnsi="Times New Roman" w:cs="Times New Roman"/>
          <w:color w:val="000000"/>
          <w:sz w:val="24"/>
          <w:szCs w:val="24"/>
          <w:lang w:eastAsia="en-IE"/>
        </w:rPr>
        <w:t xml:space="preserve"> be acknowledged. </w:t>
      </w:r>
      <w:r w:rsidR="00481424">
        <w:rPr>
          <w:rFonts w:ascii="Times New Roman" w:eastAsia="Times New Roman" w:hAnsi="Times New Roman" w:cs="Times New Roman"/>
          <w:color w:val="000000"/>
          <w:sz w:val="24"/>
          <w:szCs w:val="24"/>
          <w:lang w:eastAsia="en-IE"/>
        </w:rPr>
        <w:t>O</w:t>
      </w:r>
      <w:r>
        <w:rPr>
          <w:rFonts w:ascii="Times New Roman" w:eastAsia="Times New Roman" w:hAnsi="Times New Roman" w:cs="Times New Roman"/>
          <w:color w:val="000000"/>
          <w:sz w:val="24"/>
          <w:szCs w:val="24"/>
          <w:lang w:eastAsia="en-IE"/>
        </w:rPr>
        <w:t xml:space="preserve">ur </w:t>
      </w:r>
      <w:r w:rsidRPr="008210E2">
        <w:rPr>
          <w:rFonts w:ascii="Times New Roman" w:hAnsi="Times New Roman" w:cs="Times New Roman"/>
          <w:sz w:val="24"/>
          <w:szCs w:val="24"/>
        </w:rPr>
        <w:t xml:space="preserve">claim that all four jurisdictions </w:t>
      </w:r>
      <w:r>
        <w:rPr>
          <w:rFonts w:ascii="Times New Roman" w:hAnsi="Times New Roman" w:cs="Times New Roman"/>
          <w:sz w:val="24"/>
          <w:szCs w:val="24"/>
        </w:rPr>
        <w:t>reflect a</w:t>
      </w:r>
      <w:r w:rsidRPr="008210E2">
        <w:rPr>
          <w:rFonts w:ascii="Times New Roman" w:hAnsi="Times New Roman" w:cs="Times New Roman"/>
          <w:sz w:val="24"/>
          <w:szCs w:val="24"/>
        </w:rPr>
        <w:t xml:space="preserve"> liberal welfare regime could be contested</w:t>
      </w:r>
      <w:r>
        <w:rPr>
          <w:rFonts w:ascii="Times New Roman" w:hAnsi="Times New Roman" w:cs="Times New Roman"/>
          <w:sz w:val="24"/>
          <w:szCs w:val="24"/>
        </w:rPr>
        <w:t>. T</w:t>
      </w:r>
      <w:r w:rsidRPr="008210E2">
        <w:rPr>
          <w:rFonts w:ascii="Times New Roman" w:hAnsi="Times New Roman" w:cs="Times New Roman"/>
          <w:sz w:val="24"/>
          <w:szCs w:val="24"/>
        </w:rPr>
        <w:t>he welfare regime within some U.S. states</w:t>
      </w:r>
      <w:r>
        <w:rPr>
          <w:rFonts w:ascii="Times New Roman" w:hAnsi="Times New Roman" w:cs="Times New Roman"/>
          <w:sz w:val="24"/>
          <w:szCs w:val="24"/>
        </w:rPr>
        <w:t>, for instance,</w:t>
      </w:r>
      <w:r w:rsidR="000B76F2">
        <w:rPr>
          <w:rFonts w:ascii="Times New Roman" w:hAnsi="Times New Roman" w:cs="Times New Roman"/>
          <w:sz w:val="24"/>
          <w:szCs w:val="24"/>
        </w:rPr>
        <w:t xml:space="preserve"> may </w:t>
      </w:r>
      <w:r w:rsidRPr="008210E2">
        <w:rPr>
          <w:rFonts w:ascii="Times New Roman" w:hAnsi="Times New Roman" w:cs="Times New Roman"/>
          <w:sz w:val="24"/>
          <w:szCs w:val="24"/>
        </w:rPr>
        <w:t xml:space="preserve">well be </w:t>
      </w:r>
      <w:r>
        <w:rPr>
          <w:rFonts w:ascii="Times New Roman" w:hAnsi="Times New Roman" w:cs="Times New Roman"/>
          <w:sz w:val="24"/>
          <w:szCs w:val="24"/>
        </w:rPr>
        <w:t>classed as c</w:t>
      </w:r>
      <w:r w:rsidRPr="008210E2">
        <w:rPr>
          <w:rFonts w:ascii="Times New Roman" w:hAnsi="Times New Roman" w:cs="Times New Roman"/>
          <w:sz w:val="24"/>
          <w:szCs w:val="24"/>
        </w:rPr>
        <w:t>onservative</w:t>
      </w:r>
      <w:r>
        <w:rPr>
          <w:rFonts w:ascii="Times New Roman" w:hAnsi="Times New Roman" w:cs="Times New Roman"/>
          <w:sz w:val="24"/>
          <w:szCs w:val="24"/>
        </w:rPr>
        <w:t>. This links to the inevitable dimension of subjectivity in policy analysis which arguably cannot be avoided (</w:t>
      </w:r>
      <w:r>
        <w:rPr>
          <w:rFonts w:ascii="Times New Roman" w:eastAsia="Times New Roman" w:hAnsi="Times New Roman" w:cs="Times New Roman"/>
          <w:color w:val="000000"/>
          <w:sz w:val="24"/>
          <w:szCs w:val="24"/>
          <w:lang w:eastAsia="en-IE"/>
        </w:rPr>
        <w:t>Burch, 2013</w:t>
      </w:r>
      <w:r>
        <w:rPr>
          <w:rFonts w:ascii="Times New Roman" w:hAnsi="Times New Roman" w:cs="Times New Roman"/>
          <w:sz w:val="24"/>
          <w:szCs w:val="24"/>
        </w:rPr>
        <w:t xml:space="preserve">). </w:t>
      </w:r>
    </w:p>
    <w:p w14:paraId="4675059B" w14:textId="56219C6F" w:rsidR="00607D1E" w:rsidRPr="00EB28D4" w:rsidRDefault="006C030A" w:rsidP="00607D1E">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In comparing Australia, </w:t>
      </w:r>
      <w:r w:rsidR="000E79C4">
        <w:rPr>
          <w:rFonts w:ascii="Times New Roman" w:eastAsia="Times New Roman" w:hAnsi="Times New Roman" w:cs="Times New Roman"/>
          <w:color w:val="000000"/>
          <w:sz w:val="24"/>
          <w:szCs w:val="24"/>
          <w:lang w:eastAsia="en-IE"/>
        </w:rPr>
        <w:t xml:space="preserve">Northern </w:t>
      </w:r>
      <w:r w:rsidRPr="006C030A">
        <w:rPr>
          <w:rFonts w:ascii="Times New Roman" w:eastAsia="Times New Roman" w:hAnsi="Times New Roman" w:cs="Times New Roman"/>
          <w:color w:val="000000"/>
          <w:sz w:val="24"/>
          <w:szCs w:val="24"/>
          <w:lang w:eastAsia="en-IE"/>
        </w:rPr>
        <w:t>Ireland</w:t>
      </w:r>
      <w:r w:rsidR="000E79C4">
        <w:rPr>
          <w:rFonts w:ascii="Times New Roman" w:eastAsia="Times New Roman" w:hAnsi="Times New Roman" w:cs="Times New Roman"/>
          <w:color w:val="000000"/>
          <w:sz w:val="24"/>
          <w:szCs w:val="24"/>
          <w:lang w:eastAsia="en-IE"/>
        </w:rPr>
        <w:t>, the Republic of Ireland</w:t>
      </w:r>
      <w:r w:rsidRPr="006C030A">
        <w:rPr>
          <w:rFonts w:ascii="Times New Roman" w:eastAsia="Times New Roman" w:hAnsi="Times New Roman" w:cs="Times New Roman"/>
          <w:color w:val="000000"/>
          <w:sz w:val="24"/>
          <w:szCs w:val="24"/>
          <w:lang w:eastAsia="en-IE"/>
        </w:rPr>
        <w:t xml:space="preserve"> and the United States, we are comparing countries with historical relationships and similar cultural roots, even though these countries have evolved in somewhat different directions. Classically, Australia, Northern Ireland and the United States represent liberal welfare regimes whereas </w:t>
      </w:r>
      <w:r w:rsidR="00824B00">
        <w:rPr>
          <w:rFonts w:ascii="Times New Roman" w:eastAsia="Times New Roman" w:hAnsi="Times New Roman" w:cs="Times New Roman"/>
          <w:color w:val="000000"/>
          <w:sz w:val="24"/>
          <w:szCs w:val="24"/>
          <w:lang w:eastAsia="en-IE"/>
        </w:rPr>
        <w:t xml:space="preserve">the Republic of </w:t>
      </w:r>
      <w:r w:rsidRPr="006C030A">
        <w:rPr>
          <w:rFonts w:ascii="Times New Roman" w:eastAsia="Times New Roman" w:hAnsi="Times New Roman" w:cs="Times New Roman"/>
          <w:color w:val="000000"/>
          <w:sz w:val="24"/>
          <w:szCs w:val="24"/>
          <w:lang w:eastAsia="en-IE"/>
        </w:rPr>
        <w:t>Ireland represents a mix of liberal and conservative regimes (</w:t>
      </w:r>
      <w:proofErr w:type="spellStart"/>
      <w:r w:rsidRPr="006C030A">
        <w:rPr>
          <w:rFonts w:ascii="Times New Roman" w:eastAsia="Times New Roman" w:hAnsi="Times New Roman" w:cs="Times New Roman"/>
          <w:color w:val="000000"/>
          <w:sz w:val="24"/>
          <w:szCs w:val="24"/>
          <w:lang w:eastAsia="en-IE"/>
        </w:rPr>
        <w:t>Lamponen</w:t>
      </w:r>
      <w:proofErr w:type="spellEnd"/>
      <w:r w:rsidR="00802299">
        <w:rPr>
          <w:rFonts w:ascii="Times New Roman" w:eastAsia="Times New Roman" w:hAnsi="Times New Roman" w:cs="Times New Roman"/>
          <w:color w:val="000000"/>
          <w:sz w:val="24"/>
          <w:szCs w:val="24"/>
          <w:lang w:eastAsia="en-IE"/>
        </w:rPr>
        <w:t xml:space="preserve"> et al., </w:t>
      </w:r>
      <w:r w:rsidRPr="006C030A">
        <w:rPr>
          <w:rFonts w:ascii="Times New Roman" w:eastAsia="Times New Roman" w:hAnsi="Times New Roman" w:cs="Times New Roman"/>
          <w:color w:val="000000"/>
          <w:sz w:val="24"/>
          <w:szCs w:val="24"/>
          <w:lang w:eastAsia="en-IE"/>
        </w:rPr>
        <w:t xml:space="preserve">2018). </w:t>
      </w:r>
      <w:r w:rsidR="00422F0E">
        <w:rPr>
          <w:rFonts w:ascii="Times New Roman" w:eastAsia="Times New Roman" w:hAnsi="Times New Roman" w:cs="Times New Roman"/>
          <w:color w:val="000000"/>
          <w:sz w:val="24"/>
          <w:szCs w:val="24"/>
          <w:lang w:eastAsia="en-IE"/>
        </w:rPr>
        <w:t xml:space="preserve">We choose, therefore, to omit </w:t>
      </w:r>
      <w:r w:rsidR="00422F0E" w:rsidRPr="00422F0E">
        <w:rPr>
          <w:rFonts w:ascii="Times New Roman" w:eastAsia="Times New Roman" w:hAnsi="Times New Roman" w:cs="Times New Roman"/>
          <w:color w:val="000000"/>
          <w:sz w:val="24"/>
          <w:szCs w:val="24"/>
          <w:lang w:eastAsia="en-IE"/>
        </w:rPr>
        <w:t>social democratic welfare state examples</w:t>
      </w:r>
      <w:r w:rsidR="00422F0E">
        <w:rPr>
          <w:rFonts w:ascii="Times New Roman" w:eastAsia="Times New Roman" w:hAnsi="Times New Roman" w:cs="Times New Roman"/>
          <w:color w:val="000000"/>
          <w:sz w:val="24"/>
          <w:szCs w:val="24"/>
          <w:lang w:eastAsia="en-IE"/>
        </w:rPr>
        <w:t xml:space="preserve">, as well as purely </w:t>
      </w:r>
      <w:r w:rsidR="00422F0E" w:rsidRPr="006C030A">
        <w:rPr>
          <w:rFonts w:ascii="Times New Roman" w:eastAsia="Times New Roman" w:hAnsi="Times New Roman" w:cs="Times New Roman"/>
          <w:color w:val="000000"/>
          <w:sz w:val="24"/>
          <w:szCs w:val="24"/>
          <w:shd w:val="clear" w:color="auto" w:fill="FFFFFF"/>
          <w:lang w:eastAsia="en-IE"/>
        </w:rPr>
        <w:t>conservative welfare regimes</w:t>
      </w:r>
      <w:r w:rsidR="00A2000F">
        <w:rPr>
          <w:rFonts w:ascii="Times New Roman" w:eastAsia="Times New Roman" w:hAnsi="Times New Roman" w:cs="Times New Roman"/>
          <w:color w:val="000000"/>
          <w:sz w:val="24"/>
          <w:szCs w:val="24"/>
          <w:shd w:val="clear" w:color="auto" w:fill="FFFFFF"/>
          <w:lang w:eastAsia="en-IE"/>
        </w:rPr>
        <w:t>,</w:t>
      </w:r>
      <w:r w:rsidR="00422F0E">
        <w:rPr>
          <w:rFonts w:ascii="Times New Roman" w:eastAsia="Times New Roman" w:hAnsi="Times New Roman" w:cs="Times New Roman"/>
          <w:color w:val="000000"/>
          <w:sz w:val="24"/>
          <w:szCs w:val="24"/>
          <w:shd w:val="clear" w:color="auto" w:fill="FFFFFF"/>
          <w:lang w:eastAsia="en-IE"/>
        </w:rPr>
        <w:t xml:space="preserve"> to enable a </w:t>
      </w:r>
      <w:r w:rsidR="00A2000F">
        <w:rPr>
          <w:rFonts w:ascii="Times New Roman" w:eastAsia="Times New Roman" w:hAnsi="Times New Roman" w:cs="Times New Roman"/>
          <w:color w:val="000000"/>
          <w:sz w:val="24"/>
          <w:szCs w:val="24"/>
          <w:shd w:val="clear" w:color="auto" w:fill="FFFFFF"/>
          <w:lang w:eastAsia="en-IE"/>
        </w:rPr>
        <w:t>more fruitful analysis</w:t>
      </w:r>
      <w:r w:rsidR="00422F0E">
        <w:rPr>
          <w:rFonts w:ascii="Times New Roman" w:eastAsia="Times New Roman" w:hAnsi="Times New Roman" w:cs="Times New Roman"/>
          <w:color w:val="000000"/>
          <w:sz w:val="24"/>
          <w:szCs w:val="24"/>
          <w:shd w:val="clear" w:color="auto" w:fill="FFFFFF"/>
          <w:lang w:eastAsia="en-IE"/>
        </w:rPr>
        <w:t xml:space="preserve"> of nations</w:t>
      </w:r>
      <w:r w:rsidR="00E93874">
        <w:rPr>
          <w:rFonts w:ascii="Times New Roman" w:eastAsia="Times New Roman" w:hAnsi="Times New Roman" w:cs="Times New Roman"/>
          <w:color w:val="000000"/>
          <w:sz w:val="24"/>
          <w:szCs w:val="24"/>
          <w:shd w:val="clear" w:color="auto" w:fill="FFFFFF"/>
          <w:lang w:eastAsia="en-IE"/>
        </w:rPr>
        <w:t>. Specifically, this allows us to</w:t>
      </w:r>
      <w:r w:rsidR="00C07025">
        <w:rPr>
          <w:rFonts w:ascii="Times New Roman" w:eastAsia="Times New Roman" w:hAnsi="Times New Roman" w:cs="Times New Roman"/>
          <w:color w:val="000000"/>
          <w:sz w:val="24"/>
          <w:szCs w:val="24"/>
          <w:shd w:val="clear" w:color="auto" w:fill="FFFFFF"/>
          <w:lang w:eastAsia="en-IE"/>
        </w:rPr>
        <w:t xml:space="preserve"> </w:t>
      </w:r>
      <w:r w:rsidR="00421722">
        <w:rPr>
          <w:rFonts w:ascii="Times New Roman" w:eastAsia="Times New Roman" w:hAnsi="Times New Roman" w:cs="Times New Roman"/>
          <w:color w:val="000000"/>
          <w:sz w:val="24"/>
          <w:szCs w:val="24"/>
          <w:shd w:val="clear" w:color="auto" w:fill="FFFFFF"/>
          <w:lang w:eastAsia="en-IE"/>
        </w:rPr>
        <w:t>contrast</w:t>
      </w:r>
      <w:r w:rsidR="00422F0E">
        <w:rPr>
          <w:rFonts w:ascii="Times New Roman" w:eastAsia="Times New Roman" w:hAnsi="Times New Roman" w:cs="Times New Roman"/>
          <w:color w:val="000000"/>
          <w:sz w:val="24"/>
          <w:szCs w:val="24"/>
          <w:shd w:val="clear" w:color="auto" w:fill="FFFFFF"/>
          <w:lang w:eastAsia="en-IE"/>
        </w:rPr>
        <w:t xml:space="preserve"> similar and therefore more comparable welfare regimes. Whilst the Republic of Ireland does have some conservative elements, it </w:t>
      </w:r>
      <w:r w:rsidR="00C07025">
        <w:rPr>
          <w:rFonts w:ascii="Times New Roman" w:eastAsia="Times New Roman" w:hAnsi="Times New Roman" w:cs="Times New Roman"/>
          <w:color w:val="000000"/>
          <w:sz w:val="24"/>
          <w:szCs w:val="24"/>
          <w:shd w:val="clear" w:color="auto" w:fill="FFFFFF"/>
          <w:lang w:eastAsia="en-IE"/>
        </w:rPr>
        <w:t xml:space="preserve">has become strongly </w:t>
      </w:r>
      <w:r w:rsidR="00422F0E">
        <w:rPr>
          <w:rFonts w:ascii="Times New Roman" w:eastAsia="Times New Roman" w:hAnsi="Times New Roman" w:cs="Times New Roman"/>
          <w:color w:val="000000"/>
          <w:sz w:val="24"/>
          <w:szCs w:val="24"/>
          <w:shd w:val="clear" w:color="auto" w:fill="FFFFFF"/>
          <w:lang w:eastAsia="en-IE"/>
        </w:rPr>
        <w:t xml:space="preserve">liberal following significant social and political change over recent decades. </w:t>
      </w:r>
      <w:r w:rsidR="00422F0E">
        <w:rPr>
          <w:rFonts w:ascii="Times New Roman" w:eastAsia="Times New Roman" w:hAnsi="Times New Roman" w:cs="Times New Roman"/>
          <w:color w:val="000000"/>
          <w:sz w:val="24"/>
          <w:szCs w:val="24"/>
          <w:lang w:eastAsia="en-IE"/>
        </w:rPr>
        <w:t>Moreover</w:t>
      </w:r>
      <w:r w:rsidRPr="006C030A">
        <w:rPr>
          <w:rFonts w:ascii="Times New Roman" w:eastAsia="Times New Roman" w:hAnsi="Times New Roman" w:cs="Times New Roman"/>
          <w:color w:val="000000"/>
          <w:sz w:val="24"/>
          <w:szCs w:val="24"/>
          <w:lang w:eastAsia="en-IE"/>
        </w:rPr>
        <w:t>, these four nations, it can be argued, have evolved closer together in how their child protection services are delivered in recent years</w:t>
      </w:r>
      <w:r w:rsidR="00E93874">
        <w:rPr>
          <w:rFonts w:ascii="Times New Roman" w:eastAsia="Times New Roman" w:hAnsi="Times New Roman" w:cs="Times New Roman"/>
          <w:color w:val="000000"/>
          <w:sz w:val="24"/>
          <w:szCs w:val="24"/>
          <w:lang w:eastAsia="en-IE"/>
        </w:rPr>
        <w:t>. This makes</w:t>
      </w:r>
      <w:r w:rsidRPr="006C030A">
        <w:rPr>
          <w:rFonts w:ascii="Times New Roman" w:eastAsia="Times New Roman" w:hAnsi="Times New Roman" w:cs="Times New Roman"/>
          <w:color w:val="000000"/>
          <w:sz w:val="24"/>
          <w:szCs w:val="24"/>
          <w:lang w:eastAsia="en-IE"/>
        </w:rPr>
        <w:t xml:space="preserve"> fertile ground for policy comparison </w:t>
      </w:r>
      <w:r w:rsidR="00E80A8C" w:rsidRPr="006C030A">
        <w:rPr>
          <w:rFonts w:ascii="Times New Roman" w:eastAsia="Times New Roman" w:hAnsi="Times New Roman" w:cs="Times New Roman"/>
          <w:color w:val="000000"/>
          <w:sz w:val="24"/>
          <w:szCs w:val="24"/>
          <w:lang w:eastAsia="en-IE"/>
        </w:rPr>
        <w:t>to</w:t>
      </w:r>
      <w:r w:rsidRPr="006C030A">
        <w:rPr>
          <w:rFonts w:ascii="Times New Roman" w:eastAsia="Times New Roman" w:hAnsi="Times New Roman" w:cs="Times New Roman"/>
          <w:color w:val="000000"/>
          <w:sz w:val="24"/>
          <w:szCs w:val="24"/>
          <w:lang w:eastAsia="en-IE"/>
        </w:rPr>
        <w:t xml:space="preserve"> learn about different approaches to problem solving. </w:t>
      </w:r>
    </w:p>
    <w:p w14:paraId="2DF99DCB" w14:textId="7C4297E0" w:rsidR="006C030A" w:rsidRDefault="006C030A" w:rsidP="00607D1E">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There are several ways that these contexts have become sufficiently </w:t>
      </w:r>
      <w:proofErr w:type="gramStart"/>
      <w:r w:rsidRPr="006C030A">
        <w:rPr>
          <w:rFonts w:ascii="Times New Roman" w:eastAsia="Times New Roman" w:hAnsi="Times New Roman" w:cs="Times New Roman"/>
          <w:color w:val="000000"/>
          <w:sz w:val="24"/>
          <w:szCs w:val="24"/>
          <w:lang w:eastAsia="en-IE"/>
        </w:rPr>
        <w:t>similar to</w:t>
      </w:r>
      <w:proofErr w:type="gramEnd"/>
      <w:r w:rsidRPr="006C030A">
        <w:rPr>
          <w:rFonts w:ascii="Times New Roman" w:eastAsia="Times New Roman" w:hAnsi="Times New Roman" w:cs="Times New Roman"/>
          <w:color w:val="000000"/>
          <w:sz w:val="24"/>
          <w:szCs w:val="24"/>
          <w:lang w:eastAsia="en-IE"/>
        </w:rPr>
        <w:t xml:space="preserve"> allow for comparison. Legislative systems have been homogenizing across the contexts including mandated reporting legislation, as well as measures to promote the voice of the child and to apply least restrictive measures (</w:t>
      </w:r>
      <w:proofErr w:type="spellStart"/>
      <w:r w:rsidRPr="006C030A">
        <w:rPr>
          <w:rFonts w:ascii="Times New Roman" w:eastAsia="Times New Roman" w:hAnsi="Times New Roman" w:cs="Times New Roman"/>
          <w:color w:val="000000"/>
          <w:sz w:val="24"/>
          <w:szCs w:val="24"/>
          <w:lang w:eastAsia="en-IE"/>
        </w:rPr>
        <w:t>Berrick</w:t>
      </w:r>
      <w:proofErr w:type="spellEnd"/>
      <w:r w:rsidRPr="006C030A">
        <w:rPr>
          <w:rFonts w:ascii="Times New Roman" w:eastAsia="Times New Roman" w:hAnsi="Times New Roman" w:cs="Times New Roman"/>
          <w:color w:val="000000"/>
          <w:sz w:val="24"/>
          <w:szCs w:val="24"/>
          <w:lang w:eastAsia="en-IE"/>
        </w:rPr>
        <w:t xml:space="preserve">, 2011; Burns </w:t>
      </w:r>
      <w:r w:rsidR="00E76270">
        <w:rPr>
          <w:rFonts w:ascii="Times New Roman" w:eastAsia="Times New Roman" w:hAnsi="Times New Roman" w:cs="Times New Roman"/>
          <w:color w:val="000000"/>
          <w:sz w:val="24"/>
          <w:szCs w:val="24"/>
          <w:lang w:eastAsia="en-IE"/>
        </w:rPr>
        <w:t>&amp;</w:t>
      </w:r>
      <w:r w:rsidRPr="006C030A">
        <w:rPr>
          <w:rFonts w:ascii="Times New Roman" w:eastAsia="Times New Roman" w:hAnsi="Times New Roman" w:cs="Times New Roman"/>
          <w:color w:val="000000"/>
          <w:sz w:val="24"/>
          <w:szCs w:val="24"/>
          <w:lang w:eastAsia="en-IE"/>
        </w:rPr>
        <w:t xml:space="preserve"> McGregor, 2018; Oates, 2018). Moreover, large scale homogenization of how child protection systems operate is related to the rapid spread of strengths-based, safety-orientated child protection casework practice models, most notably Signs of Safety </w:t>
      </w:r>
      <w:r w:rsidR="0066273C">
        <w:rPr>
          <w:rFonts w:ascii="Times New Roman" w:eastAsia="Times New Roman" w:hAnsi="Times New Roman" w:cs="Times New Roman"/>
          <w:color w:val="000000"/>
          <w:sz w:val="24"/>
          <w:szCs w:val="24"/>
          <w:lang w:eastAsia="en-IE"/>
        </w:rPr>
        <w:t>(</w:t>
      </w:r>
      <w:r w:rsidR="001C1C14">
        <w:rPr>
          <w:rFonts w:ascii="Times New Roman" w:eastAsia="Times New Roman" w:hAnsi="Times New Roman" w:cs="Times New Roman"/>
          <w:color w:val="000000"/>
          <w:sz w:val="24"/>
          <w:szCs w:val="24"/>
          <w:lang w:eastAsia="en-IE"/>
        </w:rPr>
        <w:t>Flynn</w:t>
      </w:r>
      <w:r w:rsidRPr="006C030A">
        <w:rPr>
          <w:rFonts w:ascii="Times New Roman" w:eastAsia="Times New Roman" w:hAnsi="Times New Roman" w:cs="Times New Roman"/>
          <w:color w:val="000000"/>
          <w:sz w:val="24"/>
          <w:szCs w:val="24"/>
          <w:lang w:eastAsia="en-IE"/>
        </w:rPr>
        <w:t xml:space="preserve">, 2021; </w:t>
      </w:r>
      <w:r w:rsidR="00917B03" w:rsidRPr="00917B03">
        <w:rPr>
          <w:rFonts w:ascii="Times New Roman" w:eastAsia="Times New Roman" w:hAnsi="Times New Roman" w:cs="Times New Roman"/>
          <w:color w:val="000000"/>
          <w:sz w:val="24"/>
          <w:szCs w:val="24"/>
          <w:lang w:eastAsia="en-IE"/>
        </w:rPr>
        <w:t>Spratt</w:t>
      </w:r>
      <w:r w:rsidR="00802299">
        <w:rPr>
          <w:rFonts w:ascii="Times New Roman" w:eastAsia="Times New Roman" w:hAnsi="Times New Roman" w:cs="Times New Roman"/>
          <w:color w:val="000000"/>
          <w:sz w:val="24"/>
          <w:szCs w:val="24"/>
          <w:lang w:eastAsia="en-IE"/>
        </w:rPr>
        <w:t xml:space="preserve"> et al., </w:t>
      </w:r>
      <w:r w:rsidR="00917B03" w:rsidRPr="00917B03">
        <w:rPr>
          <w:rFonts w:ascii="Times New Roman" w:eastAsia="Times New Roman" w:hAnsi="Times New Roman" w:cs="Times New Roman"/>
          <w:color w:val="000000"/>
          <w:sz w:val="24"/>
          <w:szCs w:val="24"/>
          <w:lang w:eastAsia="en-IE"/>
        </w:rPr>
        <w:t>2019</w:t>
      </w:r>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Turnell</w:t>
      </w:r>
      <w:proofErr w:type="spellEnd"/>
      <w:r w:rsidRPr="006C030A">
        <w:rPr>
          <w:rFonts w:ascii="Times New Roman" w:eastAsia="Times New Roman" w:hAnsi="Times New Roman" w:cs="Times New Roman"/>
          <w:color w:val="000000"/>
          <w:sz w:val="24"/>
          <w:szCs w:val="24"/>
          <w:lang w:eastAsia="en-IE"/>
        </w:rPr>
        <w:t xml:space="preserve"> &amp; Edwards, 1999; </w:t>
      </w:r>
      <w:proofErr w:type="spellStart"/>
      <w:r w:rsidRPr="006C030A">
        <w:rPr>
          <w:rFonts w:ascii="Times New Roman" w:eastAsia="Times New Roman" w:hAnsi="Times New Roman" w:cs="Times New Roman"/>
          <w:color w:val="000000"/>
          <w:sz w:val="24"/>
          <w:szCs w:val="24"/>
          <w:lang w:eastAsia="en-IE"/>
        </w:rPr>
        <w:t>Turnell</w:t>
      </w:r>
      <w:proofErr w:type="spellEnd"/>
      <w:r w:rsidRPr="006C030A">
        <w:rPr>
          <w:rFonts w:ascii="Times New Roman" w:eastAsia="Times New Roman" w:hAnsi="Times New Roman" w:cs="Times New Roman"/>
          <w:color w:val="000000"/>
          <w:sz w:val="24"/>
          <w:szCs w:val="24"/>
          <w:lang w:eastAsia="en-IE"/>
        </w:rPr>
        <w:t xml:space="preserve"> &amp; Murphy, 2014). Since its early development at the start of the 1990s, the practice approach had expanded to a pure application in over 12 countries and 200 agencies by 2014</w:t>
      </w:r>
      <w:r w:rsidR="00E93874">
        <w:rPr>
          <w:rFonts w:ascii="Times New Roman" w:eastAsia="Times New Roman" w:hAnsi="Times New Roman" w:cs="Times New Roman"/>
          <w:color w:val="000000"/>
          <w:sz w:val="24"/>
          <w:szCs w:val="24"/>
          <w:lang w:eastAsia="en-IE"/>
        </w:rPr>
        <w:t>. Moreover,</w:t>
      </w:r>
      <w:r w:rsidRPr="006C030A">
        <w:rPr>
          <w:rFonts w:ascii="Times New Roman" w:eastAsia="Times New Roman" w:hAnsi="Times New Roman" w:cs="Times New Roman"/>
          <w:color w:val="000000"/>
          <w:sz w:val="24"/>
          <w:szCs w:val="24"/>
          <w:lang w:eastAsia="en-IE"/>
        </w:rPr>
        <w:t xml:space="preserve"> the ethos and discourse of this kind of child protection method ha</w:t>
      </w:r>
      <w:r w:rsidR="00E93874">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 xml:space="preserve"> had much </w:t>
      </w:r>
      <w:r w:rsidR="005B7F4F" w:rsidRPr="006C030A">
        <w:rPr>
          <w:rFonts w:ascii="Times New Roman" w:eastAsia="Times New Roman" w:hAnsi="Times New Roman" w:cs="Times New Roman"/>
          <w:color w:val="000000"/>
          <w:sz w:val="24"/>
          <w:szCs w:val="24"/>
          <w:lang w:eastAsia="en-IE"/>
        </w:rPr>
        <w:t>farther-reaching</w:t>
      </w:r>
      <w:r w:rsidRPr="006C030A">
        <w:rPr>
          <w:rFonts w:ascii="Times New Roman" w:eastAsia="Times New Roman" w:hAnsi="Times New Roman" w:cs="Times New Roman"/>
          <w:color w:val="000000"/>
          <w:sz w:val="24"/>
          <w:szCs w:val="24"/>
          <w:lang w:eastAsia="en-IE"/>
        </w:rPr>
        <w:t xml:space="preserve"> effects (</w:t>
      </w:r>
      <w:proofErr w:type="spellStart"/>
      <w:r w:rsidRPr="006C030A">
        <w:rPr>
          <w:rFonts w:ascii="Times New Roman" w:eastAsia="Times New Roman" w:hAnsi="Times New Roman" w:cs="Times New Roman"/>
          <w:color w:val="000000"/>
          <w:sz w:val="24"/>
          <w:szCs w:val="24"/>
          <w:lang w:eastAsia="en-IE"/>
        </w:rPr>
        <w:t>Turnell</w:t>
      </w:r>
      <w:proofErr w:type="spellEnd"/>
      <w:r w:rsidRPr="006C030A">
        <w:rPr>
          <w:rFonts w:ascii="Times New Roman" w:eastAsia="Times New Roman" w:hAnsi="Times New Roman" w:cs="Times New Roman"/>
          <w:color w:val="000000"/>
          <w:sz w:val="24"/>
          <w:szCs w:val="24"/>
          <w:lang w:eastAsia="en-IE"/>
        </w:rPr>
        <w:t xml:space="preserve"> &amp; Murphy, 2014, p.6). Meaningful implementation of Signs of Safety </w:t>
      </w:r>
      <w:r w:rsidRPr="006C030A">
        <w:rPr>
          <w:rFonts w:ascii="Times New Roman" w:eastAsia="Times New Roman" w:hAnsi="Times New Roman" w:cs="Times New Roman"/>
          <w:color w:val="000000"/>
          <w:sz w:val="24"/>
          <w:szCs w:val="24"/>
          <w:lang w:eastAsia="en-IE"/>
        </w:rPr>
        <w:lastRenderedPageBreak/>
        <w:t>has occurred in Australia, the Republic of Ireland, and the United States (</w:t>
      </w:r>
      <w:proofErr w:type="spellStart"/>
      <w:r w:rsidRPr="006C030A">
        <w:rPr>
          <w:rFonts w:ascii="Times New Roman" w:eastAsia="Times New Roman" w:hAnsi="Times New Roman" w:cs="Times New Roman"/>
          <w:color w:val="000000"/>
          <w:sz w:val="24"/>
          <w:szCs w:val="24"/>
          <w:lang w:eastAsia="en-IE"/>
        </w:rPr>
        <w:t>Turnell</w:t>
      </w:r>
      <w:proofErr w:type="spellEnd"/>
      <w:r w:rsidRPr="006C030A">
        <w:rPr>
          <w:rFonts w:ascii="Times New Roman" w:eastAsia="Times New Roman" w:hAnsi="Times New Roman" w:cs="Times New Roman"/>
          <w:color w:val="000000"/>
          <w:sz w:val="24"/>
          <w:szCs w:val="24"/>
          <w:lang w:eastAsia="en-IE"/>
        </w:rPr>
        <w:t xml:space="preserve"> &amp; Murphy, 2014, p.6). </w:t>
      </w:r>
    </w:p>
    <w:p w14:paraId="3F3B9B5E" w14:textId="36DF263A" w:rsidR="004774F6" w:rsidRDefault="008E72A7" w:rsidP="0032513F">
      <w:pPr>
        <w:shd w:val="clear" w:color="auto" w:fill="FFFFFF"/>
        <w:spacing w:after="0" w:line="240" w:lineRule="auto"/>
        <w:ind w:firstLine="720"/>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n-IE"/>
        </w:rPr>
        <w:t>Finally, t</w:t>
      </w:r>
      <w:r w:rsidR="004774F6">
        <w:rPr>
          <w:rFonts w:ascii="Times New Roman" w:eastAsia="Times New Roman" w:hAnsi="Times New Roman" w:cs="Times New Roman"/>
          <w:color w:val="000000"/>
          <w:sz w:val="24"/>
          <w:szCs w:val="24"/>
          <w:lang w:eastAsia="en-IE"/>
        </w:rPr>
        <w:t xml:space="preserve">o counterbalance emphasis on the commonalities across the four settings, it is worth accenting </w:t>
      </w:r>
      <w:r>
        <w:rPr>
          <w:rFonts w:ascii="Times New Roman" w:eastAsia="Times New Roman" w:hAnsi="Times New Roman" w:cs="Times New Roman"/>
          <w:color w:val="000000"/>
          <w:sz w:val="24"/>
          <w:szCs w:val="24"/>
          <w:lang w:eastAsia="en-IE"/>
        </w:rPr>
        <w:t xml:space="preserve">some </w:t>
      </w:r>
      <w:r w:rsidR="004774F6">
        <w:rPr>
          <w:rFonts w:ascii="Times New Roman" w:eastAsia="Times New Roman" w:hAnsi="Times New Roman" w:cs="Times New Roman"/>
          <w:color w:val="000000"/>
          <w:sz w:val="24"/>
          <w:szCs w:val="24"/>
          <w:lang w:eastAsia="en-IE"/>
        </w:rPr>
        <w:t xml:space="preserve">key differences also. As with any group of nations, </w:t>
      </w:r>
      <w:r w:rsidR="004774F6" w:rsidRPr="006C030A">
        <w:rPr>
          <w:rFonts w:ascii="Times New Roman" w:eastAsia="Times New Roman" w:hAnsi="Times New Roman" w:cs="Times New Roman"/>
          <w:color w:val="000000"/>
          <w:sz w:val="24"/>
          <w:szCs w:val="24"/>
          <w:lang w:eastAsia="en-IE"/>
        </w:rPr>
        <w:t>Australia, the Republic of Ireland,</w:t>
      </w:r>
      <w:r w:rsidR="004774F6">
        <w:rPr>
          <w:rFonts w:ascii="Times New Roman" w:eastAsia="Times New Roman" w:hAnsi="Times New Roman" w:cs="Times New Roman"/>
          <w:color w:val="000000"/>
          <w:sz w:val="24"/>
          <w:szCs w:val="24"/>
          <w:lang w:eastAsia="en-IE"/>
        </w:rPr>
        <w:t xml:space="preserve"> Northern </w:t>
      </w:r>
      <w:proofErr w:type="gramStart"/>
      <w:r w:rsidR="004774F6">
        <w:rPr>
          <w:rFonts w:ascii="Times New Roman" w:eastAsia="Times New Roman" w:hAnsi="Times New Roman" w:cs="Times New Roman"/>
          <w:color w:val="000000"/>
          <w:sz w:val="24"/>
          <w:szCs w:val="24"/>
          <w:lang w:eastAsia="en-IE"/>
        </w:rPr>
        <w:t>Ireland</w:t>
      </w:r>
      <w:proofErr w:type="gramEnd"/>
      <w:r w:rsidR="004774F6" w:rsidRPr="006C030A">
        <w:rPr>
          <w:rFonts w:ascii="Times New Roman" w:eastAsia="Times New Roman" w:hAnsi="Times New Roman" w:cs="Times New Roman"/>
          <w:color w:val="000000"/>
          <w:sz w:val="24"/>
          <w:szCs w:val="24"/>
          <w:lang w:eastAsia="en-IE"/>
        </w:rPr>
        <w:t xml:space="preserve"> and the United States</w:t>
      </w:r>
      <w:r w:rsidR="004774F6">
        <w:rPr>
          <w:rFonts w:ascii="Times New Roman" w:eastAsia="Times New Roman" w:hAnsi="Times New Roman" w:cs="Times New Roman"/>
          <w:color w:val="000000"/>
          <w:sz w:val="24"/>
          <w:szCs w:val="24"/>
          <w:lang w:eastAsia="en-IE"/>
        </w:rPr>
        <w:t xml:space="preserve"> have individualities. In Northern Ireland, </w:t>
      </w:r>
      <w:r w:rsidR="002F658D">
        <w:rPr>
          <w:rFonts w:ascii="Times New Roman" w:eastAsia="Times New Roman" w:hAnsi="Times New Roman" w:cs="Times New Roman"/>
          <w:color w:val="000000"/>
          <w:sz w:val="24"/>
          <w:szCs w:val="24"/>
          <w:lang w:eastAsia="en-IE"/>
        </w:rPr>
        <w:t xml:space="preserve">for instance, </w:t>
      </w:r>
      <w:r w:rsidR="004774F6">
        <w:rPr>
          <w:rFonts w:ascii="Times New Roman" w:eastAsia="Times New Roman" w:hAnsi="Times New Roman" w:cs="Times New Roman"/>
          <w:color w:val="000000"/>
          <w:sz w:val="24"/>
          <w:szCs w:val="24"/>
          <w:lang w:eastAsia="en-IE"/>
        </w:rPr>
        <w:t xml:space="preserve">grave socio-political unrest and conflict known as ‘The Troubles’ has left a legacy </w:t>
      </w:r>
      <w:r w:rsidR="008A03A2">
        <w:rPr>
          <w:rFonts w:ascii="Times New Roman" w:eastAsia="Times New Roman" w:hAnsi="Times New Roman" w:cs="Times New Roman"/>
          <w:color w:val="000000"/>
          <w:sz w:val="24"/>
          <w:szCs w:val="24"/>
          <w:lang w:eastAsia="en-IE"/>
        </w:rPr>
        <w:t>impacting</w:t>
      </w:r>
      <w:r w:rsidR="004774F6">
        <w:rPr>
          <w:rFonts w:ascii="Times New Roman" w:eastAsia="Times New Roman" w:hAnsi="Times New Roman" w:cs="Times New Roman"/>
          <w:color w:val="000000"/>
          <w:sz w:val="24"/>
          <w:szCs w:val="24"/>
          <w:lang w:eastAsia="en-IE"/>
        </w:rPr>
        <w:t xml:space="preserve"> social services and </w:t>
      </w:r>
      <w:r w:rsidR="008A03A2">
        <w:rPr>
          <w:rFonts w:ascii="Times New Roman" w:eastAsia="Times New Roman" w:hAnsi="Times New Roman" w:cs="Times New Roman"/>
          <w:color w:val="000000"/>
          <w:sz w:val="24"/>
          <w:szCs w:val="24"/>
          <w:lang w:eastAsia="en-IE"/>
        </w:rPr>
        <w:t xml:space="preserve">the </w:t>
      </w:r>
      <w:r w:rsidR="004774F6">
        <w:rPr>
          <w:rFonts w:ascii="Times New Roman" w:eastAsia="Times New Roman" w:hAnsi="Times New Roman" w:cs="Times New Roman"/>
          <w:color w:val="000000"/>
          <w:sz w:val="24"/>
          <w:szCs w:val="24"/>
          <w:lang w:eastAsia="en-IE"/>
        </w:rPr>
        <w:t>welfare system (</w:t>
      </w:r>
      <w:r w:rsidR="004774F6" w:rsidRPr="006C030A">
        <w:rPr>
          <w:rFonts w:ascii="Times New Roman" w:eastAsia="Times New Roman" w:hAnsi="Times New Roman" w:cs="Times New Roman"/>
          <w:color w:val="000000"/>
          <w:sz w:val="24"/>
          <w:szCs w:val="24"/>
          <w:shd w:val="clear" w:color="auto" w:fill="FFFFFF"/>
          <w:lang w:eastAsia="en-IE"/>
        </w:rPr>
        <w:t>Campbell, 2007</w:t>
      </w:r>
      <w:r w:rsidR="004774F6">
        <w:rPr>
          <w:rFonts w:ascii="Times New Roman" w:eastAsia="Times New Roman" w:hAnsi="Times New Roman" w:cs="Times New Roman"/>
          <w:color w:val="000000"/>
          <w:sz w:val="24"/>
          <w:szCs w:val="24"/>
          <w:shd w:val="clear" w:color="auto" w:fill="FFFFFF"/>
          <w:lang w:eastAsia="en-IE"/>
        </w:rPr>
        <w:t>)</w:t>
      </w:r>
      <w:r w:rsidR="004774F6">
        <w:rPr>
          <w:rFonts w:ascii="Times New Roman" w:eastAsia="Times New Roman" w:hAnsi="Times New Roman" w:cs="Times New Roman"/>
          <w:color w:val="000000"/>
          <w:sz w:val="24"/>
          <w:szCs w:val="24"/>
          <w:lang w:eastAsia="en-IE"/>
        </w:rPr>
        <w:t xml:space="preserve">. </w:t>
      </w:r>
      <w:r w:rsidR="000D5027">
        <w:rPr>
          <w:rFonts w:ascii="Times New Roman" w:eastAsia="Times New Roman" w:hAnsi="Times New Roman" w:cs="Times New Roman"/>
          <w:color w:val="000000"/>
          <w:sz w:val="24"/>
          <w:szCs w:val="24"/>
          <w:lang w:eastAsia="en-IE"/>
        </w:rPr>
        <w:t>T</w:t>
      </w:r>
      <w:r w:rsidR="008A03A2">
        <w:rPr>
          <w:rFonts w:ascii="Times New Roman" w:eastAsia="Times New Roman" w:hAnsi="Times New Roman" w:cs="Times New Roman"/>
          <w:color w:val="000000"/>
          <w:sz w:val="24"/>
          <w:szCs w:val="24"/>
          <w:lang w:eastAsia="en-IE"/>
        </w:rPr>
        <w:t xml:space="preserve">he Republic of Ireland </w:t>
      </w:r>
      <w:r w:rsidR="000D5027">
        <w:rPr>
          <w:rFonts w:ascii="Times New Roman" w:eastAsia="Times New Roman" w:hAnsi="Times New Roman" w:cs="Times New Roman"/>
          <w:color w:val="000000"/>
          <w:sz w:val="24"/>
          <w:szCs w:val="24"/>
          <w:lang w:eastAsia="en-IE"/>
        </w:rPr>
        <w:t xml:space="preserve">has </w:t>
      </w:r>
      <w:r>
        <w:rPr>
          <w:rFonts w:ascii="Times New Roman" w:eastAsia="Times New Roman" w:hAnsi="Times New Roman" w:cs="Times New Roman"/>
          <w:color w:val="000000"/>
          <w:sz w:val="24"/>
          <w:szCs w:val="24"/>
          <w:lang w:eastAsia="en-IE"/>
        </w:rPr>
        <w:t>a</w:t>
      </w:r>
      <w:r w:rsidR="000D5027">
        <w:rPr>
          <w:rFonts w:ascii="Times New Roman" w:eastAsia="Times New Roman" w:hAnsi="Times New Roman" w:cs="Times New Roman"/>
          <w:color w:val="000000"/>
          <w:sz w:val="24"/>
          <w:szCs w:val="24"/>
          <w:lang w:eastAsia="en-IE"/>
        </w:rPr>
        <w:t xml:space="preserve"> history of </w:t>
      </w:r>
      <w:r w:rsidR="002F50C6">
        <w:rPr>
          <w:rFonts w:ascii="Times New Roman" w:eastAsia="Times New Roman" w:hAnsi="Times New Roman" w:cs="Times New Roman"/>
          <w:color w:val="000000"/>
          <w:sz w:val="24"/>
          <w:szCs w:val="24"/>
          <w:lang w:eastAsia="en-IE"/>
        </w:rPr>
        <w:t>Catholicism</w:t>
      </w:r>
      <w:r w:rsidR="000D5027">
        <w:rPr>
          <w:rFonts w:ascii="Times New Roman" w:eastAsia="Times New Roman" w:hAnsi="Times New Roman" w:cs="Times New Roman"/>
          <w:color w:val="000000"/>
          <w:sz w:val="24"/>
          <w:szCs w:val="24"/>
          <w:lang w:eastAsia="en-IE"/>
        </w:rPr>
        <w:t xml:space="preserve"> in social service provision</w:t>
      </w:r>
      <w:r w:rsidR="00FF23BE">
        <w:rPr>
          <w:rFonts w:ascii="Times New Roman" w:eastAsia="Times New Roman" w:hAnsi="Times New Roman" w:cs="Times New Roman"/>
          <w:color w:val="000000"/>
          <w:sz w:val="24"/>
          <w:szCs w:val="24"/>
          <w:lang w:eastAsia="en-IE"/>
        </w:rPr>
        <w:t xml:space="preserve"> </w:t>
      </w:r>
      <w:r w:rsidR="002F658D">
        <w:rPr>
          <w:rFonts w:ascii="Times New Roman" w:eastAsia="Times New Roman" w:hAnsi="Times New Roman" w:cs="Times New Roman"/>
          <w:color w:val="000000"/>
          <w:sz w:val="24"/>
          <w:szCs w:val="24"/>
          <w:lang w:eastAsia="en-IE"/>
        </w:rPr>
        <w:t xml:space="preserve">that </w:t>
      </w:r>
      <w:r w:rsidR="00FF23BE">
        <w:rPr>
          <w:rFonts w:ascii="Times New Roman" w:eastAsia="Times New Roman" w:hAnsi="Times New Roman" w:cs="Times New Roman"/>
          <w:color w:val="000000"/>
          <w:sz w:val="24"/>
          <w:szCs w:val="24"/>
          <w:lang w:eastAsia="en-IE"/>
        </w:rPr>
        <w:t xml:space="preserve">is </w:t>
      </w:r>
      <w:r w:rsidR="000D5027">
        <w:rPr>
          <w:rFonts w:ascii="Times New Roman" w:eastAsia="Times New Roman" w:hAnsi="Times New Roman" w:cs="Times New Roman"/>
          <w:color w:val="000000"/>
          <w:sz w:val="24"/>
          <w:szCs w:val="24"/>
          <w:lang w:eastAsia="en-IE"/>
        </w:rPr>
        <w:t>unique among the four nations (</w:t>
      </w:r>
      <w:r w:rsidR="000D5027" w:rsidRPr="006C030A">
        <w:rPr>
          <w:rFonts w:ascii="Times New Roman" w:eastAsia="Times New Roman" w:hAnsi="Times New Roman" w:cs="Times New Roman"/>
          <w:color w:val="000000"/>
          <w:sz w:val="24"/>
          <w:szCs w:val="24"/>
          <w:lang w:eastAsia="en-IE"/>
        </w:rPr>
        <w:t xml:space="preserve">Burns </w:t>
      </w:r>
      <w:r w:rsidR="000D5027">
        <w:rPr>
          <w:rFonts w:ascii="Times New Roman" w:eastAsia="Times New Roman" w:hAnsi="Times New Roman" w:cs="Times New Roman"/>
          <w:color w:val="000000"/>
          <w:sz w:val="24"/>
          <w:szCs w:val="24"/>
          <w:lang w:eastAsia="en-IE"/>
        </w:rPr>
        <w:t>&amp;</w:t>
      </w:r>
      <w:r w:rsidR="000D5027" w:rsidRPr="006C030A">
        <w:rPr>
          <w:rFonts w:ascii="Times New Roman" w:eastAsia="Times New Roman" w:hAnsi="Times New Roman" w:cs="Times New Roman"/>
          <w:color w:val="000000"/>
          <w:sz w:val="24"/>
          <w:szCs w:val="24"/>
          <w:lang w:eastAsia="en-IE"/>
        </w:rPr>
        <w:t xml:space="preserve"> McGregor, 2018</w:t>
      </w:r>
      <w:r w:rsidR="000D5027">
        <w:rPr>
          <w:rFonts w:ascii="Times New Roman" w:eastAsia="Times New Roman" w:hAnsi="Times New Roman" w:cs="Times New Roman"/>
          <w:color w:val="000000"/>
          <w:sz w:val="24"/>
          <w:szCs w:val="24"/>
          <w:lang w:eastAsia="en-IE"/>
        </w:rPr>
        <w:t xml:space="preserve">). </w:t>
      </w:r>
      <w:r w:rsidR="00FF23BE">
        <w:rPr>
          <w:rFonts w:ascii="Times New Roman" w:eastAsia="Times New Roman" w:hAnsi="Times New Roman" w:cs="Times New Roman"/>
          <w:color w:val="000000"/>
          <w:sz w:val="24"/>
          <w:szCs w:val="24"/>
          <w:lang w:eastAsia="en-IE"/>
        </w:rPr>
        <w:t xml:space="preserve">Alternatively, whilst </w:t>
      </w:r>
      <w:r w:rsidR="00FF23BE" w:rsidRPr="008B25A5">
        <w:rPr>
          <w:rFonts w:ascii="Times New Roman" w:hAnsi="Times New Roman" w:cs="Times New Roman"/>
          <w:sz w:val="24"/>
          <w:szCs w:val="24"/>
        </w:rPr>
        <w:t xml:space="preserve">safeguarding children in </w:t>
      </w:r>
      <w:r w:rsidR="00BB2538">
        <w:rPr>
          <w:rFonts w:ascii="Times New Roman" w:hAnsi="Times New Roman" w:cs="Times New Roman"/>
          <w:sz w:val="24"/>
          <w:szCs w:val="24"/>
        </w:rPr>
        <w:t>I</w:t>
      </w:r>
      <w:r w:rsidR="00FF23BE" w:rsidRPr="008B25A5">
        <w:rPr>
          <w:rFonts w:ascii="Times New Roman" w:hAnsi="Times New Roman" w:cs="Times New Roman"/>
          <w:sz w:val="24"/>
          <w:szCs w:val="24"/>
        </w:rPr>
        <w:t xml:space="preserve">ndigenous communities </w:t>
      </w:r>
      <w:r w:rsidR="00FF23BE">
        <w:rPr>
          <w:rFonts w:ascii="Times New Roman" w:hAnsi="Times New Roman" w:cs="Times New Roman"/>
          <w:sz w:val="24"/>
          <w:szCs w:val="24"/>
        </w:rPr>
        <w:t xml:space="preserve">is a concern across </w:t>
      </w:r>
      <w:r w:rsidR="002F658D">
        <w:rPr>
          <w:rFonts w:ascii="Times New Roman" w:hAnsi="Times New Roman" w:cs="Times New Roman"/>
          <w:sz w:val="24"/>
          <w:szCs w:val="24"/>
        </w:rPr>
        <w:t>many</w:t>
      </w:r>
      <w:r w:rsidR="00FF23BE">
        <w:rPr>
          <w:rFonts w:ascii="Times New Roman" w:hAnsi="Times New Roman" w:cs="Times New Roman"/>
          <w:sz w:val="24"/>
          <w:szCs w:val="24"/>
        </w:rPr>
        <w:t xml:space="preserve"> glob</w:t>
      </w:r>
      <w:r w:rsidR="002F658D">
        <w:rPr>
          <w:rFonts w:ascii="Times New Roman" w:hAnsi="Times New Roman" w:cs="Times New Roman"/>
          <w:sz w:val="24"/>
          <w:szCs w:val="24"/>
        </w:rPr>
        <w:t>al contexts</w:t>
      </w:r>
      <w:r w:rsidR="00FF23BE">
        <w:rPr>
          <w:rFonts w:ascii="Times New Roman" w:hAnsi="Times New Roman" w:cs="Times New Roman"/>
          <w:sz w:val="24"/>
          <w:szCs w:val="24"/>
        </w:rPr>
        <w:t xml:space="preserve">, </w:t>
      </w:r>
      <w:r w:rsidR="00FF23BE" w:rsidRPr="008B25A5">
        <w:rPr>
          <w:rFonts w:ascii="Times New Roman" w:hAnsi="Times New Roman" w:cs="Times New Roman"/>
          <w:sz w:val="24"/>
          <w:szCs w:val="24"/>
        </w:rPr>
        <w:t>in Australi</w:t>
      </w:r>
      <w:r w:rsidR="00FF23BE">
        <w:rPr>
          <w:rFonts w:ascii="Times New Roman" w:hAnsi="Times New Roman" w:cs="Times New Roman"/>
          <w:sz w:val="24"/>
          <w:szCs w:val="24"/>
        </w:rPr>
        <w:t xml:space="preserve">a this has </w:t>
      </w:r>
      <w:r w:rsidR="00BB2538">
        <w:rPr>
          <w:rFonts w:ascii="Times New Roman" w:hAnsi="Times New Roman" w:cs="Times New Roman"/>
          <w:sz w:val="24"/>
          <w:szCs w:val="24"/>
        </w:rPr>
        <w:t>had major impacts on the evolution of</w:t>
      </w:r>
      <w:r>
        <w:rPr>
          <w:rFonts w:ascii="Times New Roman" w:hAnsi="Times New Roman" w:cs="Times New Roman"/>
          <w:sz w:val="24"/>
          <w:szCs w:val="24"/>
        </w:rPr>
        <w:t xml:space="preserve"> </w:t>
      </w:r>
      <w:r w:rsidR="00BB2538" w:rsidRPr="008B25A5">
        <w:rPr>
          <w:rFonts w:ascii="Times New Roman" w:hAnsi="Times New Roman" w:cs="Times New Roman"/>
          <w:sz w:val="24"/>
          <w:szCs w:val="24"/>
        </w:rPr>
        <w:t>Australi</w:t>
      </w:r>
      <w:r w:rsidR="00BB2538">
        <w:rPr>
          <w:rFonts w:ascii="Times New Roman" w:hAnsi="Times New Roman" w:cs="Times New Roman"/>
          <w:sz w:val="24"/>
          <w:szCs w:val="24"/>
        </w:rPr>
        <w:t xml:space="preserve">an child protection and welfare </w:t>
      </w:r>
      <w:r w:rsidR="002F658D">
        <w:rPr>
          <w:rFonts w:ascii="Times New Roman" w:hAnsi="Times New Roman" w:cs="Times New Roman"/>
          <w:sz w:val="24"/>
          <w:szCs w:val="24"/>
        </w:rPr>
        <w:t>system</w:t>
      </w:r>
      <w:r w:rsidR="002730C3">
        <w:rPr>
          <w:rFonts w:ascii="Times New Roman" w:hAnsi="Times New Roman" w:cs="Times New Roman"/>
          <w:sz w:val="24"/>
          <w:szCs w:val="24"/>
        </w:rPr>
        <w:t>s</w:t>
      </w:r>
      <w:r w:rsidR="002F658D">
        <w:rPr>
          <w:rFonts w:ascii="Times New Roman" w:hAnsi="Times New Roman" w:cs="Times New Roman"/>
          <w:sz w:val="24"/>
          <w:szCs w:val="24"/>
        </w:rPr>
        <w:t xml:space="preserve"> </w:t>
      </w:r>
      <w:r w:rsidR="00BB2538">
        <w:rPr>
          <w:rFonts w:ascii="Times New Roman" w:hAnsi="Times New Roman" w:cs="Times New Roman"/>
          <w:sz w:val="24"/>
          <w:szCs w:val="24"/>
        </w:rPr>
        <w:t>(</w:t>
      </w:r>
      <w:proofErr w:type="spellStart"/>
      <w:r w:rsidR="00855045">
        <w:rPr>
          <w:rFonts w:ascii="Times New Roman" w:hAnsi="Times New Roman" w:cs="Times New Roman"/>
          <w:sz w:val="24"/>
          <w:szCs w:val="24"/>
        </w:rPr>
        <w:t>Libesman</w:t>
      </w:r>
      <w:proofErr w:type="spellEnd"/>
      <w:r w:rsidR="00855045">
        <w:rPr>
          <w:rFonts w:ascii="Times New Roman" w:hAnsi="Times New Roman" w:cs="Times New Roman"/>
          <w:sz w:val="24"/>
          <w:szCs w:val="24"/>
        </w:rPr>
        <w:t>, 2014</w:t>
      </w:r>
      <w:r w:rsidR="00BB2538">
        <w:rPr>
          <w:rFonts w:ascii="Times New Roman" w:hAnsi="Times New Roman" w:cs="Times New Roman"/>
          <w:sz w:val="24"/>
          <w:szCs w:val="24"/>
        </w:rPr>
        <w:t xml:space="preserve">). </w:t>
      </w:r>
      <w:r w:rsidR="0032513F">
        <w:rPr>
          <w:rFonts w:ascii="Times New Roman" w:hAnsi="Times New Roman" w:cs="Times New Roman"/>
          <w:sz w:val="24"/>
          <w:szCs w:val="24"/>
        </w:rPr>
        <w:t xml:space="preserve">Meanwhile, the United States has also had to develop in unique ways to attend to </w:t>
      </w:r>
      <w:r>
        <w:rPr>
          <w:rFonts w:ascii="Times New Roman" w:hAnsi="Times New Roman" w:cs="Times New Roman"/>
          <w:sz w:val="24"/>
          <w:szCs w:val="24"/>
        </w:rPr>
        <w:t>an equality</w:t>
      </w:r>
      <w:r w:rsidR="0032513F">
        <w:rPr>
          <w:rFonts w:ascii="Times New Roman" w:hAnsi="Times New Roman" w:cs="Times New Roman"/>
          <w:sz w:val="24"/>
          <w:szCs w:val="24"/>
        </w:rPr>
        <w:t xml:space="preserve"> imperative in the context of a significant history of colonisation</w:t>
      </w:r>
      <w:r w:rsidR="004A77EA">
        <w:rPr>
          <w:rFonts w:ascii="Times New Roman" w:hAnsi="Times New Roman" w:cs="Times New Roman"/>
          <w:sz w:val="24"/>
          <w:szCs w:val="24"/>
        </w:rPr>
        <w:t xml:space="preserve"> and racial inequalities</w:t>
      </w:r>
      <w:r w:rsidR="0032513F">
        <w:rPr>
          <w:rFonts w:ascii="Times New Roman" w:hAnsi="Times New Roman" w:cs="Times New Roman"/>
          <w:sz w:val="24"/>
          <w:szCs w:val="24"/>
        </w:rPr>
        <w:t xml:space="preserve"> (</w:t>
      </w:r>
      <w:r w:rsidR="00E47AD8">
        <w:rPr>
          <w:rFonts w:ascii="Times New Roman" w:hAnsi="Times New Roman" w:cs="Times New Roman"/>
          <w:sz w:val="24"/>
          <w:szCs w:val="24"/>
        </w:rPr>
        <w:t>Myers, 2004</w:t>
      </w:r>
      <w:r w:rsidR="0032513F">
        <w:rPr>
          <w:rFonts w:ascii="Times New Roman" w:hAnsi="Times New Roman" w:cs="Times New Roman"/>
          <w:sz w:val="24"/>
          <w:szCs w:val="24"/>
        </w:rPr>
        <w:t xml:space="preserve">). </w:t>
      </w:r>
    </w:p>
    <w:p w14:paraId="21178D00" w14:textId="266728B4" w:rsidR="002F658D" w:rsidRDefault="002F658D" w:rsidP="002F658D">
      <w:pPr>
        <w:shd w:val="clear" w:color="auto" w:fill="FFFFFF"/>
        <w:spacing w:after="0" w:line="240" w:lineRule="auto"/>
        <w:jc w:val="both"/>
        <w:rPr>
          <w:rFonts w:ascii="Times New Roman" w:hAnsi="Times New Roman" w:cs="Times New Roman"/>
          <w:sz w:val="24"/>
          <w:szCs w:val="24"/>
        </w:rPr>
      </w:pPr>
    </w:p>
    <w:p w14:paraId="6416425A" w14:textId="3B55A39F" w:rsidR="002F658D" w:rsidRPr="002F658D" w:rsidRDefault="002F658D" w:rsidP="002F658D">
      <w:pPr>
        <w:rPr>
          <w:rFonts w:ascii="Times New Roman" w:hAnsi="Times New Roman" w:cs="Times New Roman"/>
          <w:b/>
          <w:bCs/>
          <w:sz w:val="24"/>
          <w:szCs w:val="24"/>
        </w:rPr>
      </w:pPr>
      <w:r w:rsidRPr="002F658D">
        <w:rPr>
          <w:rFonts w:ascii="Times New Roman" w:hAnsi="Times New Roman" w:cs="Times New Roman"/>
          <w:b/>
          <w:bCs/>
          <w:sz w:val="24"/>
          <w:szCs w:val="24"/>
        </w:rPr>
        <w:t xml:space="preserve">Disability </w:t>
      </w:r>
      <w:r>
        <w:rPr>
          <w:rFonts w:ascii="Times New Roman" w:hAnsi="Times New Roman" w:cs="Times New Roman"/>
          <w:b/>
          <w:bCs/>
          <w:sz w:val="24"/>
          <w:szCs w:val="24"/>
        </w:rPr>
        <w:t>R</w:t>
      </w:r>
      <w:r w:rsidRPr="002F658D">
        <w:rPr>
          <w:rFonts w:ascii="Times New Roman" w:hAnsi="Times New Roman" w:cs="Times New Roman"/>
          <w:b/>
          <w:bCs/>
          <w:sz w:val="24"/>
          <w:szCs w:val="24"/>
        </w:rPr>
        <w:t xml:space="preserve">ights and </w:t>
      </w:r>
      <w:r>
        <w:rPr>
          <w:rFonts w:ascii="Times New Roman" w:hAnsi="Times New Roman" w:cs="Times New Roman"/>
          <w:b/>
          <w:bCs/>
          <w:sz w:val="24"/>
          <w:szCs w:val="24"/>
        </w:rPr>
        <w:t>P</w:t>
      </w:r>
      <w:r w:rsidRPr="002F658D">
        <w:rPr>
          <w:rFonts w:ascii="Times New Roman" w:hAnsi="Times New Roman" w:cs="Times New Roman"/>
          <w:b/>
          <w:bCs/>
          <w:sz w:val="24"/>
          <w:szCs w:val="24"/>
        </w:rPr>
        <w:t>olicy</w:t>
      </w:r>
    </w:p>
    <w:p w14:paraId="1882736D" w14:textId="0B2BF250" w:rsidR="00F07286" w:rsidRDefault="002730C3" w:rsidP="00F07286">
      <w:pPr>
        <w:spacing w:after="0"/>
        <w:jc w:val="both"/>
        <w:rPr>
          <w:rFonts w:ascii="Times New Roman" w:hAnsi="Times New Roman" w:cs="Times New Roman"/>
          <w:color w:val="202124"/>
          <w:sz w:val="24"/>
          <w:szCs w:val="24"/>
          <w:shd w:val="clear" w:color="auto" w:fill="FFFFFF"/>
        </w:rPr>
      </w:pPr>
      <w:r>
        <w:rPr>
          <w:rFonts w:ascii="Times New Roman" w:hAnsi="Times New Roman" w:cs="Times New Roman"/>
          <w:sz w:val="24"/>
          <w:szCs w:val="24"/>
        </w:rPr>
        <w:t>C</w:t>
      </w:r>
      <w:r w:rsidR="002F658D" w:rsidRPr="00150C91">
        <w:rPr>
          <w:rFonts w:ascii="Times New Roman" w:hAnsi="Times New Roman" w:cs="Times New Roman"/>
          <w:sz w:val="24"/>
          <w:szCs w:val="24"/>
        </w:rPr>
        <w:t>hild welfare typologies</w:t>
      </w:r>
      <w:r w:rsidR="002F658D">
        <w:rPr>
          <w:rFonts w:ascii="Times New Roman" w:hAnsi="Times New Roman" w:cs="Times New Roman"/>
          <w:sz w:val="24"/>
          <w:szCs w:val="24"/>
        </w:rPr>
        <w:t xml:space="preserve"> </w:t>
      </w:r>
      <w:r>
        <w:rPr>
          <w:rFonts w:ascii="Times New Roman" w:hAnsi="Times New Roman" w:cs="Times New Roman"/>
          <w:sz w:val="24"/>
          <w:szCs w:val="24"/>
        </w:rPr>
        <w:t xml:space="preserve">can be framed </w:t>
      </w:r>
      <w:r w:rsidR="002F658D">
        <w:rPr>
          <w:rFonts w:ascii="Times New Roman" w:hAnsi="Times New Roman" w:cs="Times New Roman"/>
          <w:sz w:val="24"/>
          <w:szCs w:val="24"/>
        </w:rPr>
        <w:t xml:space="preserve">in the context of relevant literatures around disability and policy. </w:t>
      </w:r>
      <w:r w:rsidR="002F658D" w:rsidRPr="006C030A">
        <w:rPr>
          <w:rFonts w:ascii="Times New Roman" w:eastAsia="Times New Roman" w:hAnsi="Times New Roman" w:cs="Times New Roman"/>
          <w:color w:val="000000"/>
          <w:sz w:val="24"/>
          <w:szCs w:val="24"/>
          <w:lang w:eastAsia="en-IE"/>
        </w:rPr>
        <w:t>Merkel-Holguin</w:t>
      </w:r>
      <w:r w:rsidR="002F658D">
        <w:rPr>
          <w:rFonts w:ascii="Times New Roman" w:eastAsia="Times New Roman" w:hAnsi="Times New Roman" w:cs="Times New Roman"/>
          <w:color w:val="000000"/>
          <w:sz w:val="24"/>
          <w:szCs w:val="24"/>
          <w:lang w:eastAsia="en-IE"/>
        </w:rPr>
        <w:t xml:space="preserve"> et al. (</w:t>
      </w:r>
      <w:r w:rsidR="002F658D" w:rsidRPr="006C030A">
        <w:rPr>
          <w:rFonts w:ascii="Times New Roman" w:eastAsia="Times New Roman" w:hAnsi="Times New Roman" w:cs="Times New Roman"/>
          <w:color w:val="000000"/>
          <w:sz w:val="24"/>
          <w:szCs w:val="24"/>
          <w:lang w:eastAsia="en-IE"/>
        </w:rPr>
        <w:t>2018</w:t>
      </w:r>
      <w:r w:rsidR="002F658D">
        <w:rPr>
          <w:rFonts w:ascii="Times New Roman" w:eastAsia="Times New Roman" w:hAnsi="Times New Roman" w:cs="Times New Roman"/>
          <w:color w:val="000000"/>
          <w:sz w:val="24"/>
          <w:szCs w:val="24"/>
          <w:lang w:eastAsia="en-IE"/>
        </w:rPr>
        <w:t>) conclude that there is complexity in generalising across countries in child protection and welfare policy</w:t>
      </w:r>
      <w:r>
        <w:rPr>
          <w:rFonts w:ascii="Times New Roman" w:eastAsia="Times New Roman" w:hAnsi="Times New Roman" w:cs="Times New Roman"/>
          <w:color w:val="000000"/>
          <w:sz w:val="24"/>
          <w:szCs w:val="24"/>
          <w:lang w:eastAsia="en-IE"/>
        </w:rPr>
        <w:t>. Nonetheless, they determine that</w:t>
      </w:r>
      <w:r w:rsidR="002F658D">
        <w:rPr>
          <w:rFonts w:ascii="Times New Roman" w:eastAsia="Times New Roman" w:hAnsi="Times New Roman" w:cs="Times New Roman"/>
          <w:color w:val="000000"/>
          <w:sz w:val="24"/>
          <w:szCs w:val="24"/>
          <w:lang w:eastAsia="en-IE"/>
        </w:rPr>
        <w:t xml:space="preserve"> it is possible to </w:t>
      </w:r>
      <w:r>
        <w:rPr>
          <w:rFonts w:ascii="Times New Roman" w:eastAsia="Times New Roman" w:hAnsi="Times New Roman" w:cs="Times New Roman"/>
          <w:color w:val="000000"/>
          <w:sz w:val="24"/>
          <w:szCs w:val="24"/>
          <w:lang w:eastAsia="en-IE"/>
        </w:rPr>
        <w:t xml:space="preserve">generally </w:t>
      </w:r>
      <w:r w:rsidR="002F658D">
        <w:rPr>
          <w:rFonts w:ascii="Times New Roman" w:eastAsia="Times New Roman" w:hAnsi="Times New Roman" w:cs="Times New Roman"/>
          <w:color w:val="000000"/>
          <w:sz w:val="24"/>
          <w:szCs w:val="24"/>
          <w:lang w:eastAsia="en-IE"/>
        </w:rPr>
        <w:t xml:space="preserve">apply “broad descriptive categories” as well as </w:t>
      </w:r>
      <w:r w:rsidR="004A77EA">
        <w:rPr>
          <w:rFonts w:ascii="Times New Roman" w:eastAsia="Times New Roman" w:hAnsi="Times New Roman" w:cs="Times New Roman"/>
          <w:color w:val="000000"/>
          <w:sz w:val="24"/>
          <w:szCs w:val="24"/>
          <w:lang w:eastAsia="en-IE"/>
        </w:rPr>
        <w:t xml:space="preserve">broad </w:t>
      </w:r>
      <w:r w:rsidR="002F658D">
        <w:rPr>
          <w:rFonts w:ascii="Times New Roman" w:eastAsia="Times New Roman" w:hAnsi="Times New Roman" w:cs="Times New Roman"/>
          <w:color w:val="000000"/>
          <w:sz w:val="24"/>
          <w:szCs w:val="24"/>
          <w:lang w:eastAsia="en-IE"/>
        </w:rPr>
        <w:t>concepts and issues</w:t>
      </w:r>
      <w:r>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Merkel-Holguin</w:t>
      </w:r>
      <w:r>
        <w:rPr>
          <w:rFonts w:ascii="Times New Roman" w:eastAsia="Times New Roman" w:hAnsi="Times New Roman" w:cs="Times New Roman"/>
          <w:color w:val="000000"/>
          <w:sz w:val="24"/>
          <w:szCs w:val="24"/>
          <w:lang w:eastAsia="en-IE"/>
        </w:rPr>
        <w:t xml:space="preserve"> et al., </w:t>
      </w:r>
      <w:r w:rsidRPr="006C030A">
        <w:rPr>
          <w:rFonts w:ascii="Times New Roman" w:eastAsia="Times New Roman" w:hAnsi="Times New Roman" w:cs="Times New Roman"/>
          <w:color w:val="000000"/>
          <w:sz w:val="24"/>
          <w:szCs w:val="24"/>
          <w:lang w:eastAsia="en-IE"/>
        </w:rPr>
        <w:t>2018</w:t>
      </w:r>
      <w:r>
        <w:rPr>
          <w:rFonts w:ascii="Times New Roman" w:eastAsia="Times New Roman" w:hAnsi="Times New Roman" w:cs="Times New Roman"/>
          <w:color w:val="000000"/>
          <w:sz w:val="24"/>
          <w:szCs w:val="24"/>
          <w:lang w:eastAsia="en-IE"/>
        </w:rPr>
        <w:t>, p.1)</w:t>
      </w:r>
      <w:r w:rsidR="002F658D">
        <w:rPr>
          <w:rFonts w:ascii="Times New Roman" w:eastAsia="Times New Roman" w:hAnsi="Times New Roman" w:cs="Times New Roman"/>
          <w:color w:val="000000"/>
          <w:sz w:val="24"/>
          <w:szCs w:val="24"/>
          <w:lang w:eastAsia="en-IE"/>
        </w:rPr>
        <w:t xml:space="preserve">. There is </w:t>
      </w:r>
      <w:proofErr w:type="gramStart"/>
      <w:r w:rsidR="002F658D">
        <w:rPr>
          <w:rFonts w:ascii="Times New Roman" w:eastAsia="Times New Roman" w:hAnsi="Times New Roman" w:cs="Times New Roman"/>
          <w:color w:val="000000"/>
          <w:sz w:val="24"/>
          <w:szCs w:val="24"/>
          <w:lang w:eastAsia="en-IE"/>
        </w:rPr>
        <w:t>general consensus</w:t>
      </w:r>
      <w:proofErr w:type="gramEnd"/>
      <w:r w:rsidR="002F658D">
        <w:rPr>
          <w:rFonts w:ascii="Times New Roman" w:eastAsia="Times New Roman" w:hAnsi="Times New Roman" w:cs="Times New Roman"/>
          <w:color w:val="000000"/>
          <w:sz w:val="24"/>
          <w:szCs w:val="24"/>
          <w:lang w:eastAsia="en-IE"/>
        </w:rPr>
        <w:t xml:space="preserve"> in disability and policy literature, that identity</w:t>
      </w:r>
      <w:r w:rsidR="00F07286">
        <w:rPr>
          <w:rFonts w:ascii="Times New Roman" w:eastAsia="Times New Roman" w:hAnsi="Times New Roman" w:cs="Times New Roman"/>
          <w:color w:val="000000"/>
          <w:sz w:val="24"/>
          <w:szCs w:val="24"/>
          <w:lang w:eastAsia="en-IE"/>
        </w:rPr>
        <w:t xml:space="preserve"> </w:t>
      </w:r>
      <w:r w:rsidR="002F658D">
        <w:rPr>
          <w:rFonts w:ascii="Times New Roman" w:eastAsia="Times New Roman" w:hAnsi="Times New Roman" w:cs="Times New Roman"/>
          <w:color w:val="000000"/>
          <w:sz w:val="24"/>
          <w:szCs w:val="24"/>
          <w:lang w:eastAsia="en-IE"/>
        </w:rPr>
        <w:t xml:space="preserve">is a factor in </w:t>
      </w:r>
      <w:r w:rsidR="00F07286">
        <w:rPr>
          <w:rFonts w:ascii="Times New Roman" w:eastAsia="Times New Roman" w:hAnsi="Times New Roman" w:cs="Times New Roman"/>
          <w:color w:val="000000"/>
          <w:sz w:val="24"/>
          <w:szCs w:val="24"/>
          <w:lang w:eastAsia="en-IE"/>
        </w:rPr>
        <w:t xml:space="preserve">the </w:t>
      </w:r>
      <w:r w:rsidR="002F658D">
        <w:rPr>
          <w:rFonts w:ascii="Times New Roman" w:eastAsia="Times New Roman" w:hAnsi="Times New Roman" w:cs="Times New Roman"/>
          <w:color w:val="000000"/>
          <w:sz w:val="24"/>
          <w:szCs w:val="24"/>
          <w:lang w:eastAsia="en-IE"/>
        </w:rPr>
        <w:t>variance in child protection and welfare systems and outcomes (</w:t>
      </w:r>
      <w:proofErr w:type="spellStart"/>
      <w:r w:rsidR="002F658D" w:rsidRPr="00376BFC">
        <w:rPr>
          <w:rFonts w:ascii="Times New Roman" w:eastAsia="Times New Roman" w:hAnsi="Times New Roman" w:cs="Times New Roman"/>
          <w:color w:val="000000"/>
          <w:sz w:val="24"/>
          <w:szCs w:val="24"/>
          <w:lang w:eastAsia="en-IE"/>
        </w:rPr>
        <w:t>Bywaters</w:t>
      </w:r>
      <w:proofErr w:type="spellEnd"/>
      <w:r w:rsidR="002F658D">
        <w:rPr>
          <w:rFonts w:ascii="Times New Roman" w:eastAsia="Times New Roman" w:hAnsi="Times New Roman" w:cs="Times New Roman"/>
          <w:color w:val="000000"/>
          <w:sz w:val="24"/>
          <w:szCs w:val="24"/>
          <w:lang w:eastAsia="en-IE"/>
        </w:rPr>
        <w:t xml:space="preserve"> et al., </w:t>
      </w:r>
      <w:r w:rsidR="002F658D" w:rsidRPr="00376BFC">
        <w:rPr>
          <w:rFonts w:ascii="Times New Roman" w:eastAsia="Times New Roman" w:hAnsi="Times New Roman" w:cs="Times New Roman"/>
          <w:color w:val="000000"/>
          <w:sz w:val="24"/>
          <w:szCs w:val="24"/>
          <w:lang w:eastAsia="en-IE"/>
        </w:rPr>
        <w:t xml:space="preserve">2016). </w:t>
      </w:r>
      <w:r w:rsidR="002F658D">
        <w:rPr>
          <w:rFonts w:ascii="Times New Roman" w:eastAsia="Times New Roman" w:hAnsi="Times New Roman" w:cs="Times New Roman"/>
          <w:color w:val="000000"/>
          <w:sz w:val="24"/>
          <w:szCs w:val="24"/>
          <w:lang w:eastAsia="en-IE"/>
        </w:rPr>
        <w:t xml:space="preserve">To combat this, </w:t>
      </w:r>
      <w:proofErr w:type="gramStart"/>
      <w:r w:rsidR="002F658D">
        <w:rPr>
          <w:rFonts w:ascii="Times New Roman" w:hAnsi="Times New Roman" w:cs="Times New Roman"/>
          <w:color w:val="202124"/>
          <w:sz w:val="24"/>
          <w:szCs w:val="24"/>
          <w:shd w:val="clear" w:color="auto" w:fill="FFFFFF"/>
        </w:rPr>
        <w:t>More</w:t>
      </w:r>
      <w:proofErr w:type="gramEnd"/>
      <w:r w:rsidR="002F658D">
        <w:rPr>
          <w:rFonts w:ascii="Times New Roman" w:hAnsi="Times New Roman" w:cs="Times New Roman"/>
          <w:color w:val="202124"/>
          <w:sz w:val="24"/>
          <w:szCs w:val="24"/>
          <w:shd w:val="clear" w:color="auto" w:fill="FFFFFF"/>
        </w:rPr>
        <w:t xml:space="preserve"> (2023) determines in comparing international child protection policies and systems with respect to disability</w:t>
      </w:r>
      <w:r w:rsidR="004E7921">
        <w:rPr>
          <w:rFonts w:ascii="Times New Roman" w:hAnsi="Times New Roman" w:cs="Times New Roman"/>
          <w:color w:val="202124"/>
          <w:sz w:val="24"/>
          <w:szCs w:val="24"/>
          <w:shd w:val="clear" w:color="auto" w:fill="FFFFFF"/>
        </w:rPr>
        <w:t xml:space="preserve"> identity</w:t>
      </w:r>
      <w:r w:rsidR="002F658D">
        <w:rPr>
          <w:rFonts w:ascii="Times New Roman" w:hAnsi="Times New Roman" w:cs="Times New Roman"/>
          <w:color w:val="202124"/>
          <w:sz w:val="24"/>
          <w:szCs w:val="24"/>
          <w:shd w:val="clear" w:color="auto" w:fill="FFFFFF"/>
        </w:rPr>
        <w:t xml:space="preserve">, </w:t>
      </w:r>
      <w:r w:rsidR="00FF22FB">
        <w:rPr>
          <w:rFonts w:ascii="Times New Roman" w:hAnsi="Times New Roman" w:cs="Times New Roman"/>
          <w:color w:val="202124"/>
          <w:sz w:val="24"/>
          <w:szCs w:val="24"/>
          <w:shd w:val="clear" w:color="auto" w:fill="FFFFFF"/>
        </w:rPr>
        <w:t xml:space="preserve">that </w:t>
      </w:r>
      <w:r w:rsidR="002F658D">
        <w:rPr>
          <w:rFonts w:ascii="Times New Roman" w:hAnsi="Times New Roman" w:cs="Times New Roman"/>
          <w:color w:val="202124"/>
          <w:sz w:val="24"/>
          <w:szCs w:val="24"/>
          <w:shd w:val="clear" w:color="auto" w:fill="FFFFFF"/>
        </w:rPr>
        <w:t xml:space="preserve">the issue of rights must be </w:t>
      </w:r>
      <w:r w:rsidR="00FF22FB">
        <w:rPr>
          <w:rFonts w:ascii="Times New Roman" w:hAnsi="Times New Roman" w:cs="Times New Roman"/>
          <w:color w:val="202124"/>
          <w:sz w:val="24"/>
          <w:szCs w:val="24"/>
          <w:shd w:val="clear" w:color="auto" w:fill="FFFFFF"/>
        </w:rPr>
        <w:t>to the fore</w:t>
      </w:r>
      <w:r w:rsidR="002F658D">
        <w:rPr>
          <w:rFonts w:ascii="Times New Roman" w:hAnsi="Times New Roman" w:cs="Times New Roman"/>
          <w:color w:val="202124"/>
          <w:sz w:val="24"/>
          <w:szCs w:val="24"/>
          <w:shd w:val="clear" w:color="auto" w:fill="FFFFFF"/>
        </w:rPr>
        <w:t xml:space="preserve">. </w:t>
      </w:r>
      <w:r w:rsidR="002F658D">
        <w:rPr>
          <w:rFonts w:ascii="Times New Roman" w:hAnsi="Times New Roman" w:cs="Times New Roman"/>
          <w:color w:val="040C28"/>
          <w:sz w:val="24"/>
          <w:szCs w:val="24"/>
        </w:rPr>
        <w:t>At the intersection of disability and child protection, two examples are pertinent among i</w:t>
      </w:r>
      <w:r w:rsidR="002F658D" w:rsidRPr="00C04648">
        <w:rPr>
          <w:rFonts w:ascii="Times New Roman" w:hAnsi="Times New Roman" w:cs="Times New Roman"/>
          <w:color w:val="040C28"/>
          <w:sz w:val="24"/>
          <w:szCs w:val="24"/>
        </w:rPr>
        <w:t>nternational human rights treat</w:t>
      </w:r>
      <w:r w:rsidR="002F658D">
        <w:rPr>
          <w:rFonts w:ascii="Times New Roman" w:hAnsi="Times New Roman" w:cs="Times New Roman"/>
          <w:color w:val="040C28"/>
          <w:sz w:val="24"/>
          <w:szCs w:val="24"/>
        </w:rPr>
        <w:t xml:space="preserve">ies. </w:t>
      </w:r>
      <w:r w:rsidR="002F658D" w:rsidRPr="00C04648">
        <w:rPr>
          <w:rFonts w:ascii="Times New Roman" w:hAnsi="Times New Roman" w:cs="Times New Roman"/>
          <w:color w:val="202124"/>
          <w:sz w:val="24"/>
          <w:szCs w:val="24"/>
          <w:shd w:val="clear" w:color="auto" w:fill="FFFFFF"/>
        </w:rPr>
        <w:t>The</w:t>
      </w:r>
      <w:r w:rsidR="002F658D">
        <w:rPr>
          <w:rFonts w:ascii="Times New Roman" w:hAnsi="Times New Roman" w:cs="Times New Roman"/>
          <w:color w:val="202124"/>
          <w:sz w:val="24"/>
          <w:szCs w:val="24"/>
          <w:shd w:val="clear" w:color="auto" w:fill="FFFFFF"/>
        </w:rPr>
        <w:t>rein, the</w:t>
      </w:r>
      <w:r w:rsidR="002F658D" w:rsidRPr="00C04648">
        <w:rPr>
          <w:rFonts w:ascii="Times New Roman" w:hAnsi="Times New Roman" w:cs="Times New Roman"/>
          <w:color w:val="202124"/>
          <w:sz w:val="24"/>
          <w:szCs w:val="24"/>
          <w:shd w:val="clear" w:color="auto" w:fill="FFFFFF"/>
        </w:rPr>
        <w:t xml:space="preserve"> </w:t>
      </w:r>
      <w:bookmarkStart w:id="0" w:name="_Hlk149397304"/>
      <w:r w:rsidR="002F658D" w:rsidRPr="00C04648">
        <w:rPr>
          <w:rFonts w:ascii="Times New Roman" w:hAnsi="Times New Roman" w:cs="Times New Roman"/>
          <w:color w:val="202124"/>
          <w:sz w:val="24"/>
          <w:szCs w:val="24"/>
          <w:shd w:val="clear" w:color="auto" w:fill="FFFFFF"/>
        </w:rPr>
        <w:t xml:space="preserve">United Nations Convention on the Rights of Persons with Disabilities </w:t>
      </w:r>
      <w:bookmarkEnd w:id="0"/>
      <w:r w:rsidR="002F658D" w:rsidRPr="00C04648">
        <w:rPr>
          <w:rFonts w:ascii="Times New Roman" w:hAnsi="Times New Roman" w:cs="Times New Roman"/>
          <w:color w:val="202124"/>
          <w:sz w:val="24"/>
          <w:szCs w:val="24"/>
          <w:shd w:val="clear" w:color="auto" w:fill="FFFFFF"/>
        </w:rPr>
        <w:t>(UNCRPD)</w:t>
      </w:r>
      <w:r w:rsidR="002F658D">
        <w:rPr>
          <w:rFonts w:ascii="Times New Roman" w:hAnsi="Times New Roman" w:cs="Times New Roman"/>
          <w:color w:val="202124"/>
          <w:sz w:val="24"/>
          <w:szCs w:val="24"/>
          <w:shd w:val="clear" w:color="auto" w:fill="FFFFFF"/>
        </w:rPr>
        <w:t xml:space="preserve"> (2006) would encompass disabled parent’s rights</w:t>
      </w:r>
      <w:r w:rsidR="004E7921">
        <w:rPr>
          <w:rFonts w:ascii="Times New Roman" w:hAnsi="Times New Roman" w:cs="Times New Roman"/>
          <w:color w:val="202124"/>
          <w:sz w:val="24"/>
          <w:szCs w:val="24"/>
          <w:shd w:val="clear" w:color="auto" w:fill="FFFFFF"/>
        </w:rPr>
        <w:t>, among other issues</w:t>
      </w:r>
      <w:r w:rsidR="002F658D">
        <w:rPr>
          <w:rFonts w:ascii="Times New Roman" w:hAnsi="Times New Roman" w:cs="Times New Roman"/>
          <w:color w:val="202124"/>
          <w:sz w:val="24"/>
          <w:szCs w:val="24"/>
          <w:shd w:val="clear" w:color="auto" w:fill="FFFFFF"/>
        </w:rPr>
        <w:t>. Article 7.1</w:t>
      </w:r>
      <w:r w:rsidR="00FF22FB">
        <w:rPr>
          <w:rFonts w:ascii="Times New Roman" w:hAnsi="Times New Roman" w:cs="Times New Roman"/>
          <w:color w:val="202124"/>
          <w:sz w:val="24"/>
          <w:szCs w:val="24"/>
          <w:shd w:val="clear" w:color="auto" w:fill="FFFFFF"/>
        </w:rPr>
        <w:t xml:space="preserve"> also</w:t>
      </w:r>
      <w:r w:rsidR="002F658D">
        <w:rPr>
          <w:rFonts w:ascii="Times New Roman" w:hAnsi="Times New Roman" w:cs="Times New Roman"/>
          <w:color w:val="202124"/>
          <w:sz w:val="24"/>
          <w:szCs w:val="24"/>
          <w:shd w:val="clear" w:color="auto" w:fill="FFFFFF"/>
        </w:rPr>
        <w:t xml:space="preserve"> refers to disabled children and their rights, including around protection, to be upheld “o</w:t>
      </w:r>
      <w:r w:rsidR="002F658D" w:rsidRPr="00C04648">
        <w:rPr>
          <w:rFonts w:ascii="Times New Roman" w:hAnsi="Times New Roman" w:cs="Times New Roman"/>
          <w:color w:val="202124"/>
          <w:sz w:val="24"/>
          <w:szCs w:val="24"/>
          <w:shd w:val="clear" w:color="auto" w:fill="FFFFFF"/>
        </w:rPr>
        <w:t>n an equal basis with other children</w:t>
      </w:r>
      <w:r w:rsidR="002F658D">
        <w:rPr>
          <w:rFonts w:ascii="Times New Roman" w:hAnsi="Times New Roman" w:cs="Times New Roman"/>
          <w:color w:val="202124"/>
          <w:sz w:val="24"/>
          <w:szCs w:val="24"/>
          <w:shd w:val="clear" w:color="auto" w:fill="FFFFFF"/>
        </w:rPr>
        <w:t xml:space="preserve">”. </w:t>
      </w:r>
    </w:p>
    <w:p w14:paraId="44FC552E" w14:textId="73881C82" w:rsidR="002F658D" w:rsidRDefault="002F658D" w:rsidP="002F50C6">
      <w:pPr>
        <w:spacing w:after="0"/>
        <w:ind w:firstLine="720"/>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 xml:space="preserve">Meanwhile, the </w:t>
      </w:r>
      <w:bookmarkStart w:id="1" w:name="_Hlk149397552"/>
      <w:r w:rsidRPr="00C04648">
        <w:rPr>
          <w:rFonts w:ascii="Times New Roman" w:hAnsi="Times New Roman" w:cs="Times New Roman"/>
          <w:color w:val="202124"/>
          <w:sz w:val="24"/>
          <w:szCs w:val="24"/>
          <w:shd w:val="clear" w:color="auto" w:fill="FFFFFF"/>
        </w:rPr>
        <w:t>United Nations Convention on the Rights</w:t>
      </w:r>
      <w:r>
        <w:rPr>
          <w:rFonts w:ascii="Times New Roman" w:hAnsi="Times New Roman" w:cs="Times New Roman"/>
          <w:color w:val="202124"/>
          <w:sz w:val="24"/>
          <w:szCs w:val="24"/>
          <w:shd w:val="clear" w:color="auto" w:fill="FFFFFF"/>
        </w:rPr>
        <w:t xml:space="preserve"> of the Chil</w:t>
      </w:r>
      <w:bookmarkEnd w:id="1"/>
      <w:r w:rsidR="00F07286">
        <w:rPr>
          <w:rFonts w:ascii="Times New Roman" w:hAnsi="Times New Roman" w:cs="Times New Roman"/>
          <w:color w:val="202124"/>
          <w:sz w:val="24"/>
          <w:szCs w:val="24"/>
          <w:shd w:val="clear" w:color="auto" w:fill="FFFFFF"/>
        </w:rPr>
        <w:t>d</w:t>
      </w:r>
      <w:r w:rsidR="00FF22FB">
        <w:rPr>
          <w:rFonts w:ascii="Times New Roman" w:hAnsi="Times New Roman" w:cs="Times New Roman"/>
          <w:color w:val="202124"/>
          <w:sz w:val="24"/>
          <w:szCs w:val="24"/>
          <w:shd w:val="clear" w:color="auto" w:fill="FFFFFF"/>
        </w:rPr>
        <w:t xml:space="preserve"> </w:t>
      </w:r>
      <w:r>
        <w:rPr>
          <w:rFonts w:ascii="Times New Roman" w:hAnsi="Times New Roman" w:cs="Times New Roman"/>
          <w:color w:val="202124"/>
          <w:sz w:val="24"/>
          <w:szCs w:val="24"/>
          <w:shd w:val="clear" w:color="auto" w:fill="FFFFFF"/>
        </w:rPr>
        <w:t>(UNCRC)</w:t>
      </w:r>
      <w:r w:rsidR="00F07286">
        <w:rPr>
          <w:rFonts w:ascii="Times New Roman" w:hAnsi="Times New Roman" w:cs="Times New Roman"/>
          <w:color w:val="202124"/>
          <w:sz w:val="24"/>
          <w:szCs w:val="24"/>
          <w:shd w:val="clear" w:color="auto" w:fill="FFFFFF"/>
        </w:rPr>
        <w:t xml:space="preserve"> </w:t>
      </w:r>
      <w:r>
        <w:rPr>
          <w:rFonts w:ascii="Times New Roman" w:hAnsi="Times New Roman" w:cs="Times New Roman"/>
          <w:color w:val="202124"/>
          <w:sz w:val="24"/>
          <w:szCs w:val="24"/>
          <w:shd w:val="clear" w:color="auto" w:fill="FFFFFF"/>
        </w:rPr>
        <w:t>(</w:t>
      </w:r>
      <w:bookmarkStart w:id="2" w:name="_Hlk149397533"/>
      <w:r>
        <w:rPr>
          <w:rFonts w:ascii="Times New Roman" w:hAnsi="Times New Roman" w:cs="Times New Roman"/>
          <w:color w:val="202124"/>
          <w:sz w:val="24"/>
          <w:szCs w:val="24"/>
          <w:shd w:val="clear" w:color="auto" w:fill="FFFFFF"/>
        </w:rPr>
        <w:t>1989</w:t>
      </w:r>
      <w:bookmarkEnd w:id="2"/>
      <w:r>
        <w:rPr>
          <w:rFonts w:ascii="Times New Roman" w:hAnsi="Times New Roman" w:cs="Times New Roman"/>
          <w:color w:val="202124"/>
          <w:sz w:val="24"/>
          <w:szCs w:val="24"/>
          <w:shd w:val="clear" w:color="auto" w:fill="FFFFFF"/>
        </w:rPr>
        <w:t>) has full applicability to disabled children. It is also helpful in referring specifically to them (Callus &amp; Farrugia, 2016), given detrimental past invisibility of disabled children</w:t>
      </w:r>
      <w:r w:rsidR="002915FD">
        <w:rPr>
          <w:rFonts w:ascii="Times New Roman" w:hAnsi="Times New Roman" w:cs="Times New Roman"/>
          <w:color w:val="202124"/>
          <w:sz w:val="24"/>
          <w:szCs w:val="24"/>
          <w:shd w:val="clear" w:color="auto" w:fill="FFFFFF"/>
        </w:rPr>
        <w:t>’s</w:t>
      </w:r>
      <w:r>
        <w:rPr>
          <w:rFonts w:ascii="Times New Roman" w:hAnsi="Times New Roman" w:cs="Times New Roman"/>
          <w:color w:val="202124"/>
          <w:sz w:val="24"/>
          <w:szCs w:val="24"/>
          <w:shd w:val="clear" w:color="auto" w:fill="FFFFFF"/>
        </w:rPr>
        <w:t xml:space="preserve"> rights</w:t>
      </w:r>
      <w:r w:rsidR="00FF22FB">
        <w:rPr>
          <w:rFonts w:ascii="Times New Roman" w:hAnsi="Times New Roman" w:cs="Times New Roman"/>
          <w:color w:val="202124"/>
          <w:sz w:val="24"/>
          <w:szCs w:val="24"/>
          <w:shd w:val="clear" w:color="auto" w:fill="FFFFFF"/>
        </w:rPr>
        <w:t>,</w:t>
      </w:r>
      <w:r>
        <w:rPr>
          <w:rFonts w:ascii="Times New Roman" w:hAnsi="Times New Roman" w:cs="Times New Roman"/>
          <w:color w:val="202124"/>
          <w:sz w:val="24"/>
          <w:szCs w:val="24"/>
          <w:shd w:val="clear" w:color="auto" w:fill="FFFFFF"/>
        </w:rPr>
        <w:t xml:space="preserve"> in child protection (</w:t>
      </w:r>
      <w:proofErr w:type="spellStart"/>
      <w:r w:rsidRPr="00626227">
        <w:rPr>
          <w:rFonts w:ascii="Times New Roman" w:eastAsia="Times New Roman" w:hAnsi="Times New Roman" w:cs="Times New Roman"/>
          <w:sz w:val="24"/>
          <w:szCs w:val="24"/>
          <w:lang w:eastAsia="en-IE"/>
        </w:rPr>
        <w:t>Njelesani</w:t>
      </w:r>
      <w:proofErr w:type="spellEnd"/>
      <w:r>
        <w:rPr>
          <w:rFonts w:ascii="Times New Roman" w:eastAsia="Times New Roman" w:hAnsi="Times New Roman" w:cs="Times New Roman"/>
          <w:sz w:val="24"/>
          <w:szCs w:val="24"/>
          <w:lang w:eastAsia="en-IE"/>
        </w:rPr>
        <w:t xml:space="preserve">, 2019). </w:t>
      </w:r>
      <w:r>
        <w:rPr>
          <w:rFonts w:ascii="Times New Roman" w:hAnsi="Times New Roman" w:cs="Times New Roman"/>
          <w:color w:val="202124"/>
          <w:sz w:val="24"/>
          <w:szCs w:val="24"/>
          <w:shd w:val="clear" w:color="auto" w:fill="FFFFFF"/>
        </w:rPr>
        <w:t xml:space="preserve">The UNCRC is also clear on the importance of child protection and survival, </w:t>
      </w:r>
      <w:r w:rsidR="00FF22FB">
        <w:rPr>
          <w:rFonts w:ascii="Times New Roman" w:hAnsi="Times New Roman" w:cs="Times New Roman"/>
          <w:color w:val="202124"/>
          <w:sz w:val="24"/>
          <w:szCs w:val="24"/>
          <w:shd w:val="clear" w:color="auto" w:fill="FFFFFF"/>
        </w:rPr>
        <w:t xml:space="preserve">and </w:t>
      </w:r>
      <w:r>
        <w:rPr>
          <w:rFonts w:ascii="Times New Roman" w:hAnsi="Times New Roman" w:cs="Times New Roman"/>
          <w:color w:val="202124"/>
          <w:sz w:val="24"/>
          <w:szCs w:val="24"/>
          <w:shd w:val="clear" w:color="auto" w:fill="FFFFFF"/>
        </w:rPr>
        <w:t>relatedly</w:t>
      </w:r>
      <w:r w:rsidR="00FF22FB">
        <w:rPr>
          <w:rFonts w:ascii="Times New Roman" w:hAnsi="Times New Roman" w:cs="Times New Roman"/>
          <w:color w:val="202124"/>
          <w:sz w:val="24"/>
          <w:szCs w:val="24"/>
          <w:shd w:val="clear" w:color="auto" w:fill="FFFFFF"/>
        </w:rPr>
        <w:t>,</w:t>
      </w:r>
      <w:r>
        <w:rPr>
          <w:rFonts w:ascii="Times New Roman" w:hAnsi="Times New Roman" w:cs="Times New Roman"/>
          <w:color w:val="202124"/>
          <w:sz w:val="24"/>
          <w:szCs w:val="24"/>
          <w:shd w:val="clear" w:color="auto" w:fill="FFFFFF"/>
        </w:rPr>
        <w:t xml:space="preserve"> child development and the voice of the child. In examining inclusivity of child welfare services for disabled children through international policy and practice comparison, </w:t>
      </w:r>
      <w:proofErr w:type="gramStart"/>
      <w:r>
        <w:rPr>
          <w:rFonts w:ascii="Times New Roman" w:hAnsi="Times New Roman" w:cs="Times New Roman"/>
          <w:color w:val="202124"/>
          <w:sz w:val="24"/>
          <w:szCs w:val="24"/>
          <w:shd w:val="clear" w:color="auto" w:fill="FFFFFF"/>
        </w:rPr>
        <w:t>More</w:t>
      </w:r>
      <w:proofErr w:type="gramEnd"/>
      <w:r>
        <w:rPr>
          <w:rFonts w:ascii="Times New Roman" w:hAnsi="Times New Roman" w:cs="Times New Roman"/>
          <w:color w:val="202124"/>
          <w:sz w:val="24"/>
          <w:szCs w:val="24"/>
          <w:shd w:val="clear" w:color="auto" w:fill="FFFFFF"/>
        </w:rPr>
        <w:t xml:space="preserve"> (2023) </w:t>
      </w:r>
      <w:r w:rsidR="00FF22FB">
        <w:rPr>
          <w:rFonts w:ascii="Times New Roman" w:hAnsi="Times New Roman" w:cs="Times New Roman"/>
          <w:color w:val="202124"/>
          <w:sz w:val="24"/>
          <w:szCs w:val="24"/>
          <w:shd w:val="clear" w:color="auto" w:fill="FFFFFF"/>
        </w:rPr>
        <w:t>upholds the</w:t>
      </w:r>
      <w:r>
        <w:rPr>
          <w:rFonts w:ascii="Times New Roman" w:hAnsi="Times New Roman" w:cs="Times New Roman"/>
          <w:color w:val="202124"/>
          <w:sz w:val="24"/>
          <w:szCs w:val="24"/>
          <w:shd w:val="clear" w:color="auto" w:fill="FFFFFF"/>
        </w:rPr>
        <w:t xml:space="preserve"> </w:t>
      </w:r>
      <w:r w:rsidRPr="00613F2A">
        <w:rPr>
          <w:rFonts w:ascii="Times New Roman" w:hAnsi="Times New Roman" w:cs="Times New Roman"/>
          <w:color w:val="202124"/>
          <w:sz w:val="24"/>
          <w:szCs w:val="24"/>
          <w:shd w:val="clear" w:color="auto" w:fill="FFFFFF"/>
        </w:rPr>
        <w:t>human rights perspective</w:t>
      </w:r>
      <w:r>
        <w:rPr>
          <w:rFonts w:ascii="Times New Roman" w:hAnsi="Times New Roman" w:cs="Times New Roman"/>
          <w:color w:val="202124"/>
          <w:sz w:val="24"/>
          <w:szCs w:val="24"/>
          <w:shd w:val="clear" w:color="auto" w:fill="FFFFFF"/>
        </w:rPr>
        <w:t>.</w:t>
      </w:r>
      <w:r w:rsidR="00FF22FB">
        <w:rPr>
          <w:rFonts w:ascii="Times New Roman" w:hAnsi="Times New Roman" w:cs="Times New Roman"/>
          <w:color w:val="202124"/>
          <w:sz w:val="24"/>
          <w:szCs w:val="24"/>
          <w:shd w:val="clear" w:color="auto" w:fill="FFFFFF"/>
        </w:rPr>
        <w:t xml:space="preserve"> </w:t>
      </w:r>
      <w:r w:rsidR="00C62F46">
        <w:rPr>
          <w:rFonts w:ascii="Times New Roman" w:hAnsi="Times New Roman" w:cs="Times New Roman"/>
          <w:color w:val="202124"/>
          <w:sz w:val="24"/>
          <w:szCs w:val="24"/>
          <w:shd w:val="clear" w:color="auto" w:fill="FFFFFF"/>
        </w:rPr>
        <w:t>Yet, n</w:t>
      </w:r>
      <w:r w:rsidR="00FF22FB">
        <w:rPr>
          <w:rFonts w:ascii="Times New Roman" w:hAnsi="Times New Roman" w:cs="Times New Roman"/>
          <w:color w:val="202124"/>
          <w:sz w:val="24"/>
          <w:szCs w:val="24"/>
          <w:shd w:val="clear" w:color="auto" w:fill="FFFFFF"/>
        </w:rPr>
        <w:t>otwithstanding the rights</w:t>
      </w:r>
      <w:r>
        <w:rPr>
          <w:rFonts w:ascii="Times New Roman" w:hAnsi="Times New Roman" w:cs="Times New Roman"/>
          <w:color w:val="202124"/>
          <w:sz w:val="24"/>
          <w:szCs w:val="24"/>
          <w:shd w:val="clear" w:color="auto" w:fill="FFFFFF"/>
        </w:rPr>
        <w:t xml:space="preserve"> and risk aversion focus </w:t>
      </w:r>
      <w:r w:rsidR="00FF22FB">
        <w:rPr>
          <w:rFonts w:ascii="Times New Roman" w:hAnsi="Times New Roman" w:cs="Times New Roman"/>
          <w:color w:val="202124"/>
          <w:sz w:val="24"/>
          <w:szCs w:val="24"/>
          <w:shd w:val="clear" w:color="auto" w:fill="FFFFFF"/>
        </w:rPr>
        <w:t>with</w:t>
      </w:r>
      <w:r>
        <w:rPr>
          <w:rFonts w:ascii="Times New Roman" w:hAnsi="Times New Roman" w:cs="Times New Roman"/>
          <w:color w:val="202124"/>
          <w:sz w:val="24"/>
          <w:szCs w:val="24"/>
          <w:shd w:val="clear" w:color="auto" w:fill="FFFFFF"/>
        </w:rPr>
        <w:t xml:space="preserve">in international child welfare policies, </w:t>
      </w:r>
      <w:proofErr w:type="gramStart"/>
      <w:r>
        <w:rPr>
          <w:rFonts w:ascii="Times New Roman" w:hAnsi="Times New Roman" w:cs="Times New Roman"/>
          <w:color w:val="202124"/>
          <w:sz w:val="24"/>
          <w:szCs w:val="24"/>
          <w:shd w:val="clear" w:color="auto" w:fill="FFFFFF"/>
        </w:rPr>
        <w:t>More</w:t>
      </w:r>
      <w:proofErr w:type="gramEnd"/>
      <w:r>
        <w:rPr>
          <w:rFonts w:ascii="Times New Roman" w:hAnsi="Times New Roman" w:cs="Times New Roman"/>
          <w:color w:val="202124"/>
          <w:sz w:val="24"/>
          <w:szCs w:val="24"/>
          <w:shd w:val="clear" w:color="auto" w:fill="FFFFFF"/>
        </w:rPr>
        <w:t xml:space="preserve"> (2023) concludes that social, structural and cultural barriers impede accessibility of child welfare services which are </w:t>
      </w:r>
      <w:r w:rsidR="00FF22FB">
        <w:rPr>
          <w:rFonts w:ascii="Times New Roman" w:hAnsi="Times New Roman" w:cs="Times New Roman"/>
          <w:color w:val="202124"/>
          <w:sz w:val="24"/>
          <w:szCs w:val="24"/>
          <w:shd w:val="clear" w:color="auto" w:fill="FFFFFF"/>
        </w:rPr>
        <w:t xml:space="preserve">ultimately </w:t>
      </w:r>
      <w:r>
        <w:rPr>
          <w:rFonts w:ascii="Times New Roman" w:hAnsi="Times New Roman" w:cs="Times New Roman"/>
          <w:color w:val="202124"/>
          <w:sz w:val="24"/>
          <w:szCs w:val="24"/>
          <w:shd w:val="clear" w:color="auto" w:fill="FFFFFF"/>
        </w:rPr>
        <w:t>structured in line with policy (</w:t>
      </w:r>
      <w:r w:rsidRPr="00D604E9">
        <w:rPr>
          <w:rFonts w:ascii="Times New Roman" w:hAnsi="Times New Roman" w:cs="Times New Roman"/>
          <w:color w:val="202124"/>
          <w:sz w:val="24"/>
          <w:szCs w:val="24"/>
          <w:shd w:val="clear" w:color="auto" w:fill="FFFFFF"/>
        </w:rPr>
        <w:t xml:space="preserve">La </w:t>
      </w:r>
      <w:proofErr w:type="spellStart"/>
      <w:r w:rsidRPr="00D604E9">
        <w:rPr>
          <w:rFonts w:ascii="Times New Roman" w:hAnsi="Times New Roman" w:cs="Times New Roman"/>
          <w:color w:val="202124"/>
          <w:sz w:val="24"/>
          <w:szCs w:val="24"/>
          <w:shd w:val="clear" w:color="auto" w:fill="FFFFFF"/>
        </w:rPr>
        <w:t>Placa</w:t>
      </w:r>
      <w:proofErr w:type="spellEnd"/>
      <w:r w:rsidRPr="00D604E9">
        <w:rPr>
          <w:rFonts w:ascii="Times New Roman" w:hAnsi="Times New Roman" w:cs="Times New Roman"/>
          <w:color w:val="202124"/>
          <w:sz w:val="24"/>
          <w:szCs w:val="24"/>
          <w:shd w:val="clear" w:color="auto" w:fill="FFFFFF"/>
        </w:rPr>
        <w:t xml:space="preserve"> &amp; </w:t>
      </w:r>
      <w:proofErr w:type="spellStart"/>
      <w:r w:rsidRPr="00D604E9">
        <w:rPr>
          <w:rFonts w:ascii="Times New Roman" w:hAnsi="Times New Roman" w:cs="Times New Roman"/>
          <w:color w:val="202124"/>
          <w:sz w:val="24"/>
          <w:szCs w:val="24"/>
          <w:shd w:val="clear" w:color="auto" w:fill="FFFFFF"/>
        </w:rPr>
        <w:t>Corlyon</w:t>
      </w:r>
      <w:proofErr w:type="spellEnd"/>
      <w:r w:rsidRPr="00D604E9">
        <w:rPr>
          <w:rFonts w:ascii="Times New Roman" w:hAnsi="Times New Roman" w:cs="Times New Roman"/>
          <w:color w:val="202124"/>
          <w:sz w:val="24"/>
          <w:szCs w:val="24"/>
          <w:shd w:val="clear" w:color="auto" w:fill="FFFFFF"/>
        </w:rPr>
        <w:t>,</w:t>
      </w:r>
      <w:r>
        <w:rPr>
          <w:rFonts w:ascii="Times New Roman" w:hAnsi="Times New Roman" w:cs="Times New Roman"/>
          <w:color w:val="202124"/>
          <w:sz w:val="24"/>
          <w:szCs w:val="24"/>
          <w:shd w:val="clear" w:color="auto" w:fill="FFFFFF"/>
        </w:rPr>
        <w:t xml:space="preserve"> </w:t>
      </w:r>
      <w:r w:rsidRPr="00D604E9">
        <w:rPr>
          <w:rFonts w:ascii="Times New Roman" w:hAnsi="Times New Roman" w:cs="Times New Roman"/>
          <w:color w:val="202124"/>
          <w:sz w:val="24"/>
          <w:szCs w:val="24"/>
          <w:shd w:val="clear" w:color="auto" w:fill="FFFFFF"/>
        </w:rPr>
        <w:t>2014)</w:t>
      </w:r>
      <w:r>
        <w:rPr>
          <w:rFonts w:ascii="Times New Roman" w:hAnsi="Times New Roman" w:cs="Times New Roman"/>
          <w:color w:val="202124"/>
          <w:sz w:val="24"/>
          <w:szCs w:val="24"/>
          <w:shd w:val="clear" w:color="auto" w:fill="FFFFFF"/>
        </w:rPr>
        <w:t xml:space="preserve">. </w:t>
      </w:r>
    </w:p>
    <w:p w14:paraId="5E914E31" w14:textId="77777777" w:rsidR="002F658D" w:rsidRDefault="002F658D" w:rsidP="002F658D">
      <w:pPr>
        <w:shd w:val="clear" w:color="auto" w:fill="FFFFFF"/>
        <w:spacing w:after="0" w:line="240" w:lineRule="auto"/>
        <w:jc w:val="both"/>
        <w:rPr>
          <w:rFonts w:ascii="Times New Roman" w:eastAsia="Times New Roman" w:hAnsi="Times New Roman" w:cs="Times New Roman"/>
          <w:color w:val="000000"/>
          <w:sz w:val="24"/>
          <w:szCs w:val="24"/>
          <w:lang w:eastAsia="en-IE"/>
        </w:rPr>
      </w:pPr>
    </w:p>
    <w:p w14:paraId="6252615E" w14:textId="77777777" w:rsidR="00B8201A" w:rsidRPr="006C030A" w:rsidRDefault="00B8201A" w:rsidP="00D11FBA">
      <w:pPr>
        <w:shd w:val="clear" w:color="auto" w:fill="FFFFFF"/>
        <w:spacing w:after="0" w:line="240" w:lineRule="auto"/>
        <w:rPr>
          <w:rFonts w:ascii="Times New Roman" w:eastAsia="Times New Roman" w:hAnsi="Times New Roman" w:cs="Times New Roman"/>
          <w:sz w:val="24"/>
          <w:szCs w:val="24"/>
          <w:lang w:eastAsia="en-IE"/>
        </w:rPr>
      </w:pPr>
    </w:p>
    <w:p w14:paraId="6AEA8311" w14:textId="27CEF4E3"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Civics Overview</w:t>
      </w:r>
    </w:p>
    <w:p w14:paraId="49957963" w14:textId="77777777" w:rsidR="008A1105" w:rsidRPr="006C030A" w:rsidRDefault="008A1105" w:rsidP="00DC5992">
      <w:pPr>
        <w:shd w:val="clear" w:color="auto" w:fill="FFFFFF"/>
        <w:spacing w:after="0" w:line="240" w:lineRule="auto"/>
        <w:rPr>
          <w:rFonts w:ascii="Times New Roman" w:eastAsia="Times New Roman" w:hAnsi="Times New Roman" w:cs="Times New Roman"/>
          <w:sz w:val="24"/>
          <w:szCs w:val="24"/>
          <w:lang w:eastAsia="en-IE"/>
        </w:rPr>
      </w:pPr>
    </w:p>
    <w:p w14:paraId="41B3196A" w14:textId="254FE3B3" w:rsidR="006C030A" w:rsidRDefault="006C030A"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In this study, we draw on legislation (policy as law) as well as implementation framework documents that inform how policies are put into place nationally and locally. Each of the four nations we consider in this study has policy and other documents arranged in different ways. In the United States, there are several national policies governing child welfare work, such as the federal Child Abuse Prevention and Treatment Act</w:t>
      </w:r>
      <w:r w:rsidR="003F6F01">
        <w:rPr>
          <w:rFonts w:ascii="Times New Roman" w:eastAsia="Times New Roman" w:hAnsi="Times New Roman" w:cs="Times New Roman"/>
          <w:color w:val="000000"/>
          <w:sz w:val="24"/>
          <w:szCs w:val="24"/>
          <w:lang w:eastAsia="en-IE"/>
        </w:rPr>
        <w:t xml:space="preserve">. This is </w:t>
      </w:r>
      <w:r w:rsidRPr="006C030A">
        <w:rPr>
          <w:rFonts w:ascii="Times New Roman" w:eastAsia="Times New Roman" w:hAnsi="Times New Roman" w:cs="Times New Roman"/>
          <w:color w:val="000000"/>
          <w:sz w:val="24"/>
          <w:szCs w:val="24"/>
          <w:lang w:eastAsia="en-IE"/>
        </w:rPr>
        <w:t xml:space="preserve">a key piece of legislation first </w:t>
      </w:r>
      <w:r w:rsidRPr="006C030A">
        <w:rPr>
          <w:rFonts w:ascii="Times New Roman" w:eastAsia="Times New Roman" w:hAnsi="Times New Roman" w:cs="Times New Roman"/>
          <w:color w:val="000000"/>
          <w:sz w:val="24"/>
          <w:szCs w:val="24"/>
          <w:lang w:eastAsia="en-IE"/>
        </w:rPr>
        <w:lastRenderedPageBreak/>
        <w:t>passed in 1974</w:t>
      </w:r>
      <w:r w:rsidR="003F6F01">
        <w:rPr>
          <w:rFonts w:ascii="Times New Roman" w:eastAsia="Times New Roman" w:hAnsi="Times New Roman" w:cs="Times New Roman"/>
          <w:color w:val="000000"/>
          <w:sz w:val="24"/>
          <w:szCs w:val="24"/>
          <w:lang w:eastAsia="en-IE"/>
        </w:rPr>
        <w:t>. There are also</w:t>
      </w:r>
      <w:r w:rsidRPr="006C030A">
        <w:rPr>
          <w:rFonts w:ascii="Times New Roman" w:eastAsia="Times New Roman" w:hAnsi="Times New Roman" w:cs="Times New Roman"/>
          <w:color w:val="000000"/>
          <w:sz w:val="24"/>
          <w:szCs w:val="24"/>
          <w:lang w:eastAsia="en-IE"/>
        </w:rPr>
        <w:t xml:space="preserve"> different regulations in each state. In the Republic of Ireland, the cornerstone national policy governing child welfare work is Children First: National Guidance for the Protection and Welfare of Children (Department of Children and Youth Affairs, 2017). In the context of Northern Ireland, the key policy is Co-Operating to Safeguard Children and Young People in Northern Ireland (Department of Health, 2017). In Australia, </w:t>
      </w:r>
      <w:proofErr w:type="gramStart"/>
      <w:r w:rsidRPr="006C030A">
        <w:rPr>
          <w:rFonts w:ascii="Times New Roman" w:eastAsia="Times New Roman" w:hAnsi="Times New Roman" w:cs="Times New Roman"/>
          <w:color w:val="000000"/>
          <w:sz w:val="24"/>
          <w:szCs w:val="24"/>
          <w:lang w:eastAsia="en-IE"/>
        </w:rPr>
        <w:t>similar to</w:t>
      </w:r>
      <w:proofErr w:type="gramEnd"/>
      <w:r w:rsidRPr="006C030A">
        <w:rPr>
          <w:rFonts w:ascii="Times New Roman" w:eastAsia="Times New Roman" w:hAnsi="Times New Roman" w:cs="Times New Roman"/>
          <w:color w:val="000000"/>
          <w:sz w:val="24"/>
          <w:szCs w:val="24"/>
          <w:lang w:eastAsia="en-IE"/>
        </w:rPr>
        <w:t xml:space="preserve"> </w:t>
      </w:r>
      <w:r w:rsidR="003F6F01">
        <w:rPr>
          <w:rFonts w:ascii="Times New Roman" w:eastAsia="Times New Roman" w:hAnsi="Times New Roman" w:cs="Times New Roman"/>
          <w:color w:val="000000"/>
          <w:sz w:val="24"/>
          <w:szCs w:val="24"/>
          <w:lang w:eastAsia="en-IE"/>
        </w:rPr>
        <w:t xml:space="preserve">both Northern </w:t>
      </w:r>
      <w:r w:rsidRPr="006C030A">
        <w:rPr>
          <w:rFonts w:ascii="Times New Roman" w:eastAsia="Times New Roman" w:hAnsi="Times New Roman" w:cs="Times New Roman"/>
          <w:color w:val="000000"/>
          <w:sz w:val="24"/>
          <w:szCs w:val="24"/>
          <w:lang w:eastAsia="en-IE"/>
        </w:rPr>
        <w:t>Ireland</w:t>
      </w:r>
      <w:r w:rsidR="003F6F01">
        <w:rPr>
          <w:rFonts w:ascii="Times New Roman" w:eastAsia="Times New Roman" w:hAnsi="Times New Roman" w:cs="Times New Roman"/>
          <w:color w:val="000000"/>
          <w:sz w:val="24"/>
          <w:szCs w:val="24"/>
          <w:lang w:eastAsia="en-IE"/>
        </w:rPr>
        <w:t xml:space="preserve"> and the Republic of Ireland</w:t>
      </w:r>
      <w:r w:rsidRPr="006C030A">
        <w:rPr>
          <w:rFonts w:ascii="Times New Roman" w:eastAsia="Times New Roman" w:hAnsi="Times New Roman" w:cs="Times New Roman"/>
          <w:color w:val="000000"/>
          <w:sz w:val="24"/>
          <w:szCs w:val="24"/>
          <w:lang w:eastAsia="en-IE"/>
        </w:rPr>
        <w:t>, there is one overarching framework that sets aspirational goals and priorities</w:t>
      </w:r>
      <w:r w:rsidR="006729F6">
        <w:rPr>
          <w:rFonts w:ascii="Times New Roman" w:eastAsia="Times New Roman" w:hAnsi="Times New Roman" w:cs="Times New Roman"/>
          <w:color w:val="000000"/>
          <w:sz w:val="24"/>
          <w:szCs w:val="24"/>
          <w:lang w:eastAsia="en-IE"/>
        </w:rPr>
        <w:t>. This is</w:t>
      </w:r>
      <w:r w:rsidR="00CF24B2">
        <w:rPr>
          <w:rFonts w:ascii="Times New Roman" w:eastAsia="Times New Roman" w:hAnsi="Times New Roman" w:cs="Times New Roman"/>
          <w:color w:val="000000"/>
          <w:sz w:val="24"/>
          <w:szCs w:val="24"/>
          <w:lang w:eastAsia="en-IE"/>
        </w:rPr>
        <w:t xml:space="preserve"> entitled</w:t>
      </w:r>
      <w:r w:rsidRPr="006C030A">
        <w:rPr>
          <w:rFonts w:ascii="Times New Roman" w:eastAsia="Times New Roman" w:hAnsi="Times New Roman" w:cs="Times New Roman"/>
          <w:color w:val="000000"/>
          <w:sz w:val="24"/>
          <w:szCs w:val="24"/>
          <w:lang w:eastAsia="en-IE"/>
        </w:rPr>
        <w:t xml:space="preserve"> Safe and Supported: </w:t>
      </w:r>
      <w:r w:rsidR="00E66D98">
        <w:rPr>
          <w:rFonts w:ascii="Times New Roman" w:eastAsia="Times New Roman" w:hAnsi="Times New Roman" w:cs="Times New Roman"/>
          <w:color w:val="000000"/>
          <w:sz w:val="24"/>
          <w:szCs w:val="24"/>
          <w:lang w:eastAsia="en-IE"/>
        </w:rPr>
        <w:t>T</w:t>
      </w:r>
      <w:r w:rsidRPr="006C030A">
        <w:rPr>
          <w:rFonts w:ascii="Times New Roman" w:eastAsia="Times New Roman" w:hAnsi="Times New Roman" w:cs="Times New Roman"/>
          <w:color w:val="000000"/>
          <w:sz w:val="24"/>
          <w:szCs w:val="24"/>
          <w:lang w:eastAsia="en-IE"/>
        </w:rPr>
        <w:t xml:space="preserve">he National Framework for Protecting Australia's Children 2021–2031 (Commonwealth of Australia, 2021). Each Australian jurisdiction is responsible for interpretation and implementation of policy and legislation. The following is a detailed review of the policies we will be </w:t>
      </w:r>
      <w:r w:rsidR="00CF24B2" w:rsidRPr="006C030A">
        <w:rPr>
          <w:rFonts w:ascii="Times New Roman" w:eastAsia="Times New Roman" w:hAnsi="Times New Roman" w:cs="Times New Roman"/>
          <w:color w:val="000000"/>
          <w:sz w:val="24"/>
          <w:szCs w:val="24"/>
          <w:lang w:eastAsia="en-IE"/>
        </w:rPr>
        <w:t>analysing</w:t>
      </w:r>
      <w:r w:rsidRPr="006C030A">
        <w:rPr>
          <w:rFonts w:ascii="Times New Roman" w:eastAsia="Times New Roman" w:hAnsi="Times New Roman" w:cs="Times New Roman"/>
          <w:color w:val="000000"/>
          <w:sz w:val="24"/>
          <w:szCs w:val="24"/>
          <w:lang w:eastAsia="en-IE"/>
        </w:rPr>
        <w:t xml:space="preserve"> in the present study, presented by nation.</w:t>
      </w:r>
    </w:p>
    <w:p w14:paraId="56AF785B" w14:textId="77777777" w:rsidR="00B8201A" w:rsidRPr="006C030A" w:rsidRDefault="00B8201A"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0EE2C343" w14:textId="24A92D2D"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Description of Key National Child Protection Policies in the Australian Context</w:t>
      </w:r>
    </w:p>
    <w:p w14:paraId="0936E354" w14:textId="77777777" w:rsidR="00B8201A" w:rsidRPr="006C030A" w:rsidRDefault="00B8201A" w:rsidP="00DC5992">
      <w:pPr>
        <w:shd w:val="clear" w:color="auto" w:fill="FFFFFF"/>
        <w:spacing w:after="0" w:line="240" w:lineRule="auto"/>
        <w:rPr>
          <w:rFonts w:ascii="Times New Roman" w:eastAsia="Times New Roman" w:hAnsi="Times New Roman" w:cs="Times New Roman"/>
          <w:sz w:val="24"/>
          <w:szCs w:val="24"/>
          <w:lang w:eastAsia="en-IE"/>
        </w:rPr>
      </w:pPr>
    </w:p>
    <w:p w14:paraId="2C69AD52" w14:textId="36890D76" w:rsidR="006C030A" w:rsidRPr="006C030A" w:rsidRDefault="006C030A" w:rsidP="00EB28D4">
      <w:pPr>
        <w:shd w:val="clear" w:color="auto" w:fill="FFFFFF"/>
        <w:spacing w:after="0" w:line="240" w:lineRule="auto"/>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 xml:space="preserve">Statutory child protection in Australia is the responsibility of states and jurisdictions. Each state and jurisdiction </w:t>
      </w:r>
      <w:r w:rsidR="009A5571" w:rsidRPr="006C030A">
        <w:rPr>
          <w:rFonts w:ascii="Times New Roman" w:eastAsia="Times New Roman" w:hAnsi="Times New Roman" w:cs="Times New Roman"/>
          <w:color w:val="000000"/>
          <w:sz w:val="24"/>
          <w:szCs w:val="24"/>
          <w:lang w:eastAsia="en-IE"/>
        </w:rPr>
        <w:t>have</w:t>
      </w:r>
      <w:r w:rsidRPr="006C030A">
        <w:rPr>
          <w:rFonts w:ascii="Times New Roman" w:eastAsia="Times New Roman" w:hAnsi="Times New Roman" w:cs="Times New Roman"/>
          <w:color w:val="000000"/>
          <w:sz w:val="24"/>
          <w:szCs w:val="24"/>
          <w:lang w:eastAsia="en-IE"/>
        </w:rPr>
        <w:t xml:space="preserve"> their own legislation and associated regulations to protect the most vulnerable children and young people who are at risk of significant harm. The first national approach to child protection and welfare for children in Australia came into effect with the release of the National Framework for Protecting Australia’s Children 2009 – 2022, known as </w:t>
      </w:r>
      <w:r w:rsidRPr="006C030A">
        <w:rPr>
          <w:rFonts w:ascii="Times New Roman" w:eastAsia="Times New Roman" w:hAnsi="Times New Roman" w:cs="Times New Roman"/>
          <w:i/>
          <w:iCs/>
          <w:color w:val="000000"/>
          <w:sz w:val="24"/>
          <w:szCs w:val="24"/>
          <w:lang w:eastAsia="en-IE"/>
        </w:rPr>
        <w:t xml:space="preserve">Protecting Children is Everyone’s Business </w:t>
      </w:r>
      <w:r w:rsidRPr="006C030A">
        <w:rPr>
          <w:rFonts w:ascii="Times New Roman" w:eastAsia="Times New Roman" w:hAnsi="Times New Roman" w:cs="Times New Roman"/>
          <w:color w:val="000000"/>
          <w:sz w:val="24"/>
          <w:szCs w:val="24"/>
          <w:lang w:eastAsia="en-IE"/>
        </w:rPr>
        <w:t>(Commonwealth of Australia, 20</w:t>
      </w:r>
      <w:r w:rsidR="004106AB">
        <w:rPr>
          <w:rFonts w:ascii="Times New Roman" w:eastAsia="Times New Roman" w:hAnsi="Times New Roman" w:cs="Times New Roman"/>
          <w:color w:val="000000"/>
          <w:sz w:val="24"/>
          <w:szCs w:val="24"/>
          <w:lang w:eastAsia="en-IE"/>
        </w:rPr>
        <w:t>21</w:t>
      </w:r>
      <w:r w:rsidRPr="006C030A">
        <w:rPr>
          <w:rFonts w:ascii="Times New Roman" w:eastAsia="Times New Roman" w:hAnsi="Times New Roman" w:cs="Times New Roman"/>
          <w:color w:val="000000"/>
          <w:sz w:val="24"/>
          <w:szCs w:val="24"/>
          <w:lang w:eastAsia="en-IE"/>
        </w:rPr>
        <w:t>). This framework looked to partnering with Commonwealth, jurisdictional and non-government organizations to apply a prevention or public health model to child protection issues across the nation.</w:t>
      </w:r>
      <w:r w:rsidRPr="006C030A">
        <w:rPr>
          <w:rFonts w:ascii="Calibri" w:eastAsia="Times New Roman" w:hAnsi="Calibri" w:cs="Calibri"/>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The evaluation of the framework (Price Waterhouse Cooper, 2020) indicates that some gains were made in addressing data gathering and policy positions, however, further work and refinement was required.</w:t>
      </w:r>
      <w:r w:rsidRPr="006C030A">
        <w:rPr>
          <w:rFonts w:ascii="Calibri" w:eastAsia="Times New Roman" w:hAnsi="Calibri" w:cs="Calibri"/>
          <w:color w:val="000000"/>
          <w:sz w:val="24"/>
          <w:szCs w:val="24"/>
          <w:lang w:eastAsia="en-IE"/>
        </w:rPr>
        <w:t> </w:t>
      </w:r>
    </w:p>
    <w:p w14:paraId="2BCA14A5" w14:textId="6832CE4E" w:rsidR="0018704E" w:rsidRDefault="006C030A" w:rsidP="0018704E">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A second (and current) national framework has been implemented in 2021 called </w:t>
      </w:r>
      <w:r w:rsidRPr="006C030A">
        <w:rPr>
          <w:rFonts w:ascii="Times New Roman" w:eastAsia="Times New Roman" w:hAnsi="Times New Roman" w:cs="Times New Roman"/>
          <w:i/>
          <w:iCs/>
          <w:color w:val="000000"/>
          <w:sz w:val="24"/>
          <w:szCs w:val="24"/>
          <w:lang w:eastAsia="en-IE"/>
        </w:rPr>
        <w:t>Safe and Supported: The National Framework for Protecting Australia’s Children 2021 – 2031</w:t>
      </w:r>
      <w:r w:rsidRPr="006C030A">
        <w:rPr>
          <w:rFonts w:ascii="Times New Roman" w:eastAsia="Times New Roman" w:hAnsi="Times New Roman" w:cs="Times New Roman"/>
          <w:color w:val="000000"/>
          <w:sz w:val="24"/>
          <w:szCs w:val="24"/>
          <w:lang w:eastAsia="en-IE"/>
        </w:rPr>
        <w:t xml:space="preserve"> (Commonwealth of Australia, 2021). The aim of this second iteration of a national framework is to “reduce the rate of child abuse and neglect and its intergenerational impacts” (Commonwealth of Australia, 2021, p. 14)</w:t>
      </w:r>
      <w:r w:rsidR="00C972F3">
        <w:rPr>
          <w:rFonts w:ascii="Times New Roman" w:eastAsia="Times New Roman" w:hAnsi="Times New Roman" w:cs="Times New Roman"/>
          <w:color w:val="000000"/>
          <w:sz w:val="24"/>
          <w:szCs w:val="24"/>
          <w:lang w:eastAsia="en-IE"/>
        </w:rPr>
        <w:t xml:space="preserve">. This is to be accomplished </w:t>
      </w:r>
      <w:r w:rsidRPr="006C030A">
        <w:rPr>
          <w:rFonts w:ascii="Times New Roman" w:eastAsia="Times New Roman" w:hAnsi="Times New Roman" w:cs="Times New Roman"/>
          <w:color w:val="000000"/>
          <w:sz w:val="24"/>
          <w:szCs w:val="24"/>
          <w:lang w:eastAsia="en-IE"/>
        </w:rPr>
        <w:t xml:space="preserve">through a holistic joined up government approach to supporting both children and families with complex needs (inclusive of children and parents/carers with disability). </w:t>
      </w:r>
      <w:r w:rsidR="00C972F3" w:rsidRPr="006C030A">
        <w:rPr>
          <w:rFonts w:ascii="Times New Roman" w:eastAsia="Times New Roman" w:hAnsi="Times New Roman" w:cs="Times New Roman"/>
          <w:color w:val="000000"/>
          <w:sz w:val="24"/>
          <w:szCs w:val="24"/>
          <w:lang w:eastAsia="en-IE"/>
        </w:rPr>
        <w:t>For</w:t>
      </w:r>
      <w:r w:rsidRPr="006C030A">
        <w:rPr>
          <w:rFonts w:ascii="Times New Roman" w:eastAsia="Times New Roman" w:hAnsi="Times New Roman" w:cs="Times New Roman"/>
          <w:color w:val="000000"/>
          <w:sz w:val="24"/>
          <w:szCs w:val="24"/>
          <w:lang w:eastAsia="en-IE"/>
        </w:rPr>
        <w:t xml:space="preserve"> this study, broader legislation such as the Commonwealth Family Law Act 1975 and the Commonwealth Social Security Act 1991 were excluded from analysis</w:t>
      </w:r>
      <w:r w:rsidR="00C972F3">
        <w:rPr>
          <w:rFonts w:ascii="Times New Roman" w:eastAsia="Times New Roman" w:hAnsi="Times New Roman" w:cs="Times New Roman"/>
          <w:color w:val="000000"/>
          <w:sz w:val="24"/>
          <w:szCs w:val="24"/>
          <w:lang w:eastAsia="en-IE"/>
        </w:rPr>
        <w:t xml:space="preserve">. This was because they are </w:t>
      </w:r>
      <w:r w:rsidRPr="006C030A">
        <w:rPr>
          <w:rFonts w:ascii="Times New Roman" w:eastAsia="Times New Roman" w:hAnsi="Times New Roman" w:cs="Times New Roman"/>
          <w:color w:val="000000"/>
          <w:sz w:val="24"/>
          <w:szCs w:val="24"/>
          <w:lang w:eastAsia="en-IE"/>
        </w:rPr>
        <w:t xml:space="preserve">predominantly focused on the financial or custodial aspects of supporting all children rather than </w:t>
      </w:r>
      <w:r w:rsidR="00C972F3">
        <w:rPr>
          <w:rFonts w:ascii="Times New Roman" w:eastAsia="Times New Roman" w:hAnsi="Times New Roman" w:cs="Times New Roman"/>
          <w:color w:val="000000"/>
          <w:sz w:val="24"/>
          <w:szCs w:val="24"/>
          <w:lang w:eastAsia="en-IE"/>
        </w:rPr>
        <w:t xml:space="preserve">being </w:t>
      </w:r>
      <w:r w:rsidRPr="006C030A">
        <w:rPr>
          <w:rFonts w:ascii="Times New Roman" w:eastAsia="Times New Roman" w:hAnsi="Times New Roman" w:cs="Times New Roman"/>
          <w:color w:val="000000"/>
          <w:sz w:val="24"/>
          <w:szCs w:val="24"/>
          <w:lang w:eastAsia="en-IE"/>
        </w:rPr>
        <w:t>child welfare/protection or disability related.</w:t>
      </w:r>
    </w:p>
    <w:p w14:paraId="730DD625" w14:textId="192B6E80" w:rsidR="0018704E" w:rsidRPr="006C030A" w:rsidRDefault="0018704E" w:rsidP="00D11FBA">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 xml:space="preserve">Finally, there are many acts of legislation that pertain to aspects of the operation of child protection and welfare in Australia. </w:t>
      </w:r>
      <w:r w:rsidRPr="006C030A">
        <w:rPr>
          <w:rFonts w:ascii="Times New Roman" w:eastAsia="Times New Roman" w:hAnsi="Times New Roman" w:cs="Times New Roman"/>
          <w:color w:val="000000"/>
          <w:sz w:val="24"/>
          <w:szCs w:val="24"/>
          <w:lang w:eastAsia="en-IE"/>
        </w:rPr>
        <w:t>New South Wales (NSW) Children and Young Persons (Care and Protection) Act 1998</w:t>
      </w:r>
      <w:r>
        <w:rPr>
          <w:rFonts w:ascii="Times New Roman" w:eastAsia="Times New Roman" w:hAnsi="Times New Roman" w:cs="Times New Roman"/>
          <w:color w:val="000000"/>
          <w:sz w:val="24"/>
          <w:szCs w:val="24"/>
          <w:lang w:eastAsia="en-IE"/>
        </w:rPr>
        <w:t xml:space="preserve">, for instance, laid a foundation for the contemporary child welfare system in NSW including the basis of its operations. Other legislation </w:t>
      </w:r>
      <w:r w:rsidR="00DC2DA9">
        <w:rPr>
          <w:rFonts w:ascii="Times New Roman" w:eastAsia="Times New Roman" w:hAnsi="Times New Roman" w:cs="Times New Roman"/>
          <w:color w:val="000000"/>
          <w:sz w:val="24"/>
          <w:szCs w:val="24"/>
          <w:lang w:eastAsia="en-IE"/>
        </w:rPr>
        <w:t>with</w:t>
      </w:r>
      <w:r>
        <w:rPr>
          <w:rFonts w:ascii="Times New Roman" w:eastAsia="Times New Roman" w:hAnsi="Times New Roman" w:cs="Times New Roman"/>
          <w:color w:val="000000"/>
          <w:sz w:val="24"/>
          <w:szCs w:val="24"/>
          <w:lang w:eastAsia="en-IE"/>
        </w:rPr>
        <w:t xml:space="preserve"> provisions for aspects of how child protection and welfare work in Australia is undertaken</w:t>
      </w:r>
      <w:r w:rsidR="00DC2DA9">
        <w:rPr>
          <w:rFonts w:ascii="Times New Roman" w:eastAsia="Times New Roman" w:hAnsi="Times New Roman" w:cs="Times New Roman"/>
          <w:color w:val="000000"/>
          <w:sz w:val="24"/>
          <w:szCs w:val="24"/>
          <w:lang w:eastAsia="en-IE"/>
        </w:rPr>
        <w:t>,</w:t>
      </w:r>
      <w:r>
        <w:rPr>
          <w:rFonts w:ascii="Times New Roman" w:eastAsia="Times New Roman" w:hAnsi="Times New Roman" w:cs="Times New Roman"/>
          <w:color w:val="000000"/>
          <w:sz w:val="24"/>
          <w:szCs w:val="24"/>
          <w:lang w:eastAsia="en-IE"/>
        </w:rPr>
        <w:t xml:space="preserve"> includes </w:t>
      </w:r>
      <w:r w:rsidRPr="006C030A">
        <w:rPr>
          <w:rFonts w:ascii="Times New Roman" w:eastAsia="Times New Roman" w:hAnsi="Times New Roman" w:cs="Times New Roman"/>
          <w:color w:val="000000"/>
          <w:sz w:val="24"/>
          <w:szCs w:val="24"/>
          <w:lang w:eastAsia="en-IE"/>
        </w:rPr>
        <w:t>NSW Adoption Act 2000</w:t>
      </w:r>
      <w:r w:rsidR="00DC2DA9">
        <w:rPr>
          <w:rFonts w:ascii="Times New Roman" w:eastAsia="Times New Roman" w:hAnsi="Times New Roman" w:cs="Times New Roman"/>
          <w:color w:val="000000"/>
          <w:sz w:val="24"/>
          <w:szCs w:val="24"/>
          <w:lang w:eastAsia="en-IE"/>
        </w:rPr>
        <w:t>;</w:t>
      </w:r>
      <w:r>
        <w:rPr>
          <w:rFonts w:ascii="Times New Roman" w:eastAsia="Times New Roman" w:hAnsi="Times New Roman" w:cs="Times New Roman"/>
          <w:color w:val="000000"/>
          <w:sz w:val="24"/>
          <w:szCs w:val="24"/>
          <w:lang w:eastAsia="en-IE"/>
        </w:rPr>
        <w:t xml:space="preserve"> </w:t>
      </w:r>
      <w:r w:rsidR="00DC2DA9">
        <w:rPr>
          <w:rFonts w:ascii="Times New Roman" w:eastAsia="Times New Roman" w:hAnsi="Times New Roman" w:cs="Times New Roman"/>
          <w:color w:val="000000"/>
          <w:sz w:val="24"/>
          <w:szCs w:val="24"/>
          <w:lang w:eastAsia="en-IE"/>
        </w:rPr>
        <w:t xml:space="preserve">the </w:t>
      </w:r>
      <w:r w:rsidRPr="006C030A">
        <w:rPr>
          <w:rFonts w:ascii="Times New Roman" w:eastAsia="Times New Roman" w:hAnsi="Times New Roman" w:cs="Times New Roman"/>
          <w:color w:val="000000"/>
          <w:sz w:val="24"/>
          <w:szCs w:val="24"/>
          <w:lang w:eastAsia="en-IE"/>
        </w:rPr>
        <w:t>NSW Child Protection (Working with Children) Act 2012</w:t>
      </w:r>
      <w:r w:rsidR="00DC2DA9">
        <w:rPr>
          <w:rFonts w:ascii="Times New Roman" w:eastAsia="Times New Roman" w:hAnsi="Times New Roman" w:cs="Times New Roman"/>
          <w:color w:val="000000"/>
          <w:sz w:val="24"/>
          <w:szCs w:val="24"/>
          <w:lang w:eastAsia="en-IE"/>
        </w:rPr>
        <w:t>;</w:t>
      </w:r>
      <w:r>
        <w:rPr>
          <w:rFonts w:ascii="Times New Roman" w:eastAsia="Times New Roman" w:hAnsi="Times New Roman" w:cs="Times New Roman"/>
          <w:color w:val="000000"/>
          <w:sz w:val="24"/>
          <w:szCs w:val="24"/>
          <w:lang w:eastAsia="en-IE"/>
        </w:rPr>
        <w:t xml:space="preserve"> </w:t>
      </w:r>
      <w:r w:rsidR="00DC2DA9">
        <w:rPr>
          <w:rFonts w:ascii="Times New Roman" w:eastAsia="Times New Roman" w:hAnsi="Times New Roman" w:cs="Times New Roman"/>
          <w:color w:val="000000"/>
          <w:sz w:val="24"/>
          <w:szCs w:val="24"/>
          <w:lang w:eastAsia="en-IE"/>
        </w:rPr>
        <w:t xml:space="preserve">the </w:t>
      </w:r>
      <w:r w:rsidRPr="006C030A">
        <w:rPr>
          <w:rFonts w:ascii="Times New Roman" w:eastAsia="Times New Roman" w:hAnsi="Times New Roman" w:cs="Times New Roman"/>
          <w:color w:val="000000"/>
          <w:sz w:val="24"/>
          <w:szCs w:val="24"/>
          <w:lang w:eastAsia="en-IE"/>
        </w:rPr>
        <w:t>NSW Children's Guardianship Act 2019</w:t>
      </w:r>
      <w:r>
        <w:rPr>
          <w:rFonts w:ascii="Times New Roman" w:eastAsia="Times New Roman" w:hAnsi="Times New Roman" w:cs="Times New Roman"/>
          <w:color w:val="000000"/>
          <w:sz w:val="24"/>
          <w:szCs w:val="24"/>
          <w:lang w:eastAsia="en-IE"/>
        </w:rPr>
        <w:t xml:space="preserve"> and </w:t>
      </w:r>
      <w:r w:rsidR="00DC2DA9">
        <w:rPr>
          <w:rFonts w:ascii="Times New Roman" w:eastAsia="Times New Roman" w:hAnsi="Times New Roman" w:cs="Times New Roman"/>
          <w:color w:val="000000"/>
          <w:sz w:val="24"/>
          <w:szCs w:val="24"/>
          <w:lang w:eastAsia="en-IE"/>
        </w:rPr>
        <w:t xml:space="preserve">the </w:t>
      </w:r>
      <w:r w:rsidRPr="006C030A">
        <w:rPr>
          <w:rFonts w:ascii="Times New Roman" w:eastAsia="Times New Roman" w:hAnsi="Times New Roman" w:cs="Times New Roman"/>
          <w:color w:val="000000"/>
          <w:sz w:val="24"/>
          <w:szCs w:val="24"/>
          <w:lang w:eastAsia="en-IE"/>
        </w:rPr>
        <w:t>NSW Child Protection (Offenders Registration) Act 2000</w:t>
      </w:r>
      <w:r>
        <w:rPr>
          <w:rFonts w:ascii="Times New Roman" w:eastAsia="Times New Roman" w:hAnsi="Times New Roman" w:cs="Times New Roman"/>
          <w:color w:val="000000"/>
          <w:sz w:val="24"/>
          <w:szCs w:val="24"/>
          <w:lang w:eastAsia="en-IE"/>
        </w:rPr>
        <w:t xml:space="preserve">. </w:t>
      </w:r>
    </w:p>
    <w:p w14:paraId="53F5D5CA" w14:textId="77777777" w:rsidR="00B8201A" w:rsidRPr="006C030A" w:rsidRDefault="00B8201A" w:rsidP="00D11FBA">
      <w:pPr>
        <w:shd w:val="clear" w:color="auto" w:fill="FFFFFF"/>
        <w:spacing w:after="0" w:line="240" w:lineRule="auto"/>
        <w:rPr>
          <w:rFonts w:ascii="Times New Roman" w:eastAsia="Times New Roman" w:hAnsi="Times New Roman" w:cs="Times New Roman"/>
          <w:sz w:val="24"/>
          <w:szCs w:val="24"/>
          <w:lang w:eastAsia="en-IE"/>
        </w:rPr>
      </w:pPr>
    </w:p>
    <w:p w14:paraId="2078F438" w14:textId="002164AD" w:rsidR="006C030A" w:rsidRPr="006C030A" w:rsidRDefault="006C030A" w:rsidP="00DC5992">
      <w:pPr>
        <w:shd w:val="clear" w:color="auto" w:fill="FFFFFF"/>
        <w:spacing w:after="0" w:line="240" w:lineRule="auto"/>
        <w:rPr>
          <w:rFonts w:ascii="Times New Roman" w:eastAsia="Times New Roman" w:hAnsi="Times New Roman" w:cs="Times New Roman"/>
          <w:sz w:val="24"/>
          <w:szCs w:val="24"/>
          <w:lang w:eastAsia="en-IE"/>
        </w:rPr>
      </w:pPr>
      <w:r w:rsidRPr="006C030A">
        <w:rPr>
          <w:rFonts w:ascii="Times New Roman" w:eastAsia="Times New Roman" w:hAnsi="Times New Roman" w:cs="Times New Roman"/>
          <w:b/>
          <w:bCs/>
          <w:color w:val="000000"/>
          <w:sz w:val="24"/>
          <w:szCs w:val="24"/>
          <w:lang w:eastAsia="en-IE"/>
        </w:rPr>
        <w:t xml:space="preserve">Description of Key National Child Protection Policies in the </w:t>
      </w:r>
      <w:r w:rsidR="006D1B05">
        <w:rPr>
          <w:rFonts w:ascii="Times New Roman" w:eastAsia="Times New Roman" w:hAnsi="Times New Roman" w:cs="Times New Roman"/>
          <w:b/>
          <w:bCs/>
          <w:color w:val="000000"/>
          <w:sz w:val="24"/>
          <w:szCs w:val="24"/>
          <w:lang w:eastAsia="en-IE"/>
        </w:rPr>
        <w:t>Republic of Ireland</w:t>
      </w:r>
      <w:r w:rsidR="009F5B5D">
        <w:rPr>
          <w:rFonts w:ascii="Times New Roman" w:eastAsia="Times New Roman" w:hAnsi="Times New Roman" w:cs="Times New Roman"/>
          <w:b/>
          <w:bCs/>
          <w:color w:val="000000"/>
          <w:sz w:val="24"/>
          <w:szCs w:val="24"/>
          <w:lang w:eastAsia="en-IE"/>
        </w:rPr>
        <w:t xml:space="preserve"> </w:t>
      </w:r>
      <w:r w:rsidRPr="006C030A">
        <w:rPr>
          <w:rFonts w:ascii="Times New Roman" w:eastAsia="Times New Roman" w:hAnsi="Times New Roman" w:cs="Times New Roman"/>
          <w:b/>
          <w:bCs/>
          <w:color w:val="000000"/>
          <w:sz w:val="24"/>
          <w:szCs w:val="24"/>
          <w:lang w:eastAsia="en-IE"/>
        </w:rPr>
        <w:t>Context</w:t>
      </w:r>
    </w:p>
    <w:p w14:paraId="6A2C3552" w14:textId="77777777" w:rsidR="00B470CE" w:rsidRDefault="00B470CE" w:rsidP="00DC5992">
      <w:pPr>
        <w:shd w:val="clear" w:color="auto" w:fill="FFFFFF"/>
        <w:spacing w:after="0" w:line="240" w:lineRule="auto"/>
        <w:ind w:firstLine="720"/>
        <w:rPr>
          <w:rFonts w:ascii="Times New Roman" w:eastAsia="Times New Roman" w:hAnsi="Times New Roman" w:cs="Times New Roman"/>
          <w:b/>
          <w:bCs/>
          <w:color w:val="000000"/>
          <w:sz w:val="24"/>
          <w:szCs w:val="24"/>
          <w:lang w:eastAsia="en-IE"/>
        </w:rPr>
      </w:pPr>
    </w:p>
    <w:p w14:paraId="3AA84838" w14:textId="2191010C" w:rsidR="00092D81" w:rsidRPr="006C030A" w:rsidRDefault="006D1B05" w:rsidP="000D3D02">
      <w:pPr>
        <w:shd w:val="clear" w:color="auto" w:fill="FFFFFF"/>
        <w:spacing w:after="0" w:line="240" w:lineRule="auto"/>
        <w:jc w:val="both"/>
        <w:rPr>
          <w:rFonts w:ascii="Times New Roman" w:eastAsia="Times New Roman" w:hAnsi="Times New Roman" w:cs="Times New Roman"/>
          <w:sz w:val="24"/>
          <w:szCs w:val="24"/>
          <w:lang w:eastAsia="en-IE"/>
        </w:rPr>
      </w:pPr>
      <w:r>
        <w:rPr>
          <w:rFonts w:ascii="Times New Roman" w:eastAsia="Times New Roman" w:hAnsi="Times New Roman" w:cs="Times New Roman"/>
          <w:color w:val="000000"/>
          <w:sz w:val="24"/>
          <w:szCs w:val="24"/>
          <w:shd w:val="clear" w:color="auto" w:fill="FFFFFF"/>
          <w:lang w:eastAsia="en-IE"/>
        </w:rPr>
        <w:t>The Republic of Ireland</w:t>
      </w:r>
      <w:r w:rsidR="009F5B5D">
        <w:rPr>
          <w:rFonts w:ascii="Times New Roman" w:eastAsia="Times New Roman" w:hAnsi="Times New Roman" w:cs="Times New Roman"/>
          <w:color w:val="000000"/>
          <w:sz w:val="24"/>
          <w:szCs w:val="24"/>
          <w:shd w:val="clear" w:color="auto" w:fill="FFFFFF"/>
          <w:lang w:eastAsia="en-IE"/>
        </w:rPr>
        <w:t xml:space="preserve">, alongside </w:t>
      </w:r>
      <w:r>
        <w:rPr>
          <w:rFonts w:ascii="Times New Roman" w:eastAsia="Times New Roman" w:hAnsi="Times New Roman" w:cs="Times New Roman"/>
          <w:color w:val="000000"/>
          <w:sz w:val="24"/>
          <w:szCs w:val="24"/>
          <w:shd w:val="clear" w:color="auto" w:fill="FFFFFF"/>
          <w:lang w:eastAsia="en-IE"/>
        </w:rPr>
        <w:t>Northern Ireland</w:t>
      </w:r>
      <w:r w:rsidR="009F5B5D">
        <w:rPr>
          <w:rFonts w:ascii="Times New Roman" w:eastAsia="Times New Roman" w:hAnsi="Times New Roman" w:cs="Times New Roman"/>
          <w:color w:val="000000"/>
          <w:sz w:val="24"/>
          <w:szCs w:val="24"/>
          <w:shd w:val="clear" w:color="auto" w:fill="FFFFFF"/>
          <w:lang w:eastAsia="en-IE"/>
        </w:rPr>
        <w:t>,</w:t>
      </w:r>
      <w:r w:rsidR="006C030A" w:rsidRPr="006C030A">
        <w:rPr>
          <w:rFonts w:ascii="Times New Roman" w:eastAsia="Times New Roman" w:hAnsi="Times New Roman" w:cs="Times New Roman"/>
          <w:color w:val="000000"/>
          <w:sz w:val="24"/>
          <w:szCs w:val="24"/>
          <w:shd w:val="clear" w:color="auto" w:fill="FFFFFF"/>
          <w:lang w:eastAsia="en-IE"/>
        </w:rPr>
        <w:t xml:space="preserve"> </w:t>
      </w:r>
      <w:r w:rsidR="00824B00">
        <w:rPr>
          <w:rFonts w:ascii="Times New Roman" w:eastAsia="Times New Roman" w:hAnsi="Times New Roman" w:cs="Times New Roman"/>
          <w:color w:val="000000"/>
          <w:sz w:val="24"/>
          <w:szCs w:val="24"/>
          <w:shd w:val="clear" w:color="auto" w:fill="FFFFFF"/>
          <w:lang w:eastAsia="en-IE"/>
        </w:rPr>
        <w:t>occupies</w:t>
      </w:r>
      <w:r w:rsidR="007A42AA">
        <w:rPr>
          <w:rFonts w:ascii="Times New Roman" w:eastAsia="Times New Roman" w:hAnsi="Times New Roman" w:cs="Times New Roman"/>
          <w:color w:val="000000"/>
          <w:sz w:val="24"/>
          <w:szCs w:val="24"/>
          <w:shd w:val="clear" w:color="auto" w:fill="FFFFFF"/>
          <w:lang w:eastAsia="en-IE"/>
        </w:rPr>
        <w:t xml:space="preserve"> </w:t>
      </w:r>
      <w:r w:rsidR="009F5B5D">
        <w:rPr>
          <w:rFonts w:ascii="Times New Roman" w:eastAsia="Times New Roman" w:hAnsi="Times New Roman" w:cs="Times New Roman"/>
          <w:color w:val="000000"/>
          <w:sz w:val="24"/>
          <w:szCs w:val="24"/>
          <w:shd w:val="clear" w:color="auto" w:fill="FFFFFF"/>
          <w:lang w:eastAsia="en-IE"/>
        </w:rPr>
        <w:t xml:space="preserve">an </w:t>
      </w:r>
      <w:r>
        <w:rPr>
          <w:rFonts w:ascii="Times New Roman" w:eastAsia="Times New Roman" w:hAnsi="Times New Roman" w:cs="Times New Roman"/>
          <w:color w:val="000000"/>
          <w:sz w:val="24"/>
          <w:szCs w:val="24"/>
          <w:shd w:val="clear" w:color="auto" w:fill="FFFFFF"/>
          <w:lang w:eastAsia="en-IE"/>
        </w:rPr>
        <w:t>i</w:t>
      </w:r>
      <w:r w:rsidR="006C030A" w:rsidRPr="006C030A">
        <w:rPr>
          <w:rFonts w:ascii="Times New Roman" w:eastAsia="Times New Roman" w:hAnsi="Times New Roman" w:cs="Times New Roman"/>
          <w:color w:val="000000"/>
          <w:sz w:val="24"/>
          <w:szCs w:val="24"/>
          <w:shd w:val="clear" w:color="auto" w:fill="FFFFFF"/>
          <w:lang w:eastAsia="en-IE"/>
        </w:rPr>
        <w:t xml:space="preserve">sland within North-Western Europe, </w:t>
      </w:r>
      <w:r>
        <w:rPr>
          <w:rFonts w:ascii="Times New Roman" w:eastAsia="Times New Roman" w:hAnsi="Times New Roman" w:cs="Times New Roman"/>
          <w:color w:val="000000"/>
          <w:sz w:val="24"/>
          <w:szCs w:val="24"/>
          <w:shd w:val="clear" w:color="auto" w:fill="FFFFFF"/>
          <w:lang w:eastAsia="en-IE"/>
        </w:rPr>
        <w:t xml:space="preserve">which </w:t>
      </w:r>
      <w:r w:rsidR="006C030A" w:rsidRPr="006C030A">
        <w:rPr>
          <w:rFonts w:ascii="Times New Roman" w:eastAsia="Times New Roman" w:hAnsi="Times New Roman" w:cs="Times New Roman"/>
          <w:color w:val="000000"/>
          <w:sz w:val="24"/>
          <w:szCs w:val="24"/>
          <w:shd w:val="clear" w:color="auto" w:fill="FFFFFF"/>
          <w:lang w:eastAsia="en-IE"/>
        </w:rPr>
        <w:t>is divided into two through a political border (Campbell, 2007)</w:t>
      </w:r>
      <w:r w:rsidR="00A31835">
        <w:rPr>
          <w:rFonts w:ascii="Times New Roman" w:eastAsia="Times New Roman" w:hAnsi="Times New Roman" w:cs="Times New Roman"/>
          <w:color w:val="000000"/>
          <w:sz w:val="24"/>
          <w:szCs w:val="24"/>
          <w:shd w:val="clear" w:color="auto" w:fill="FFFFFF"/>
          <w:lang w:eastAsia="en-IE"/>
        </w:rPr>
        <w:t xml:space="preserve">. As such, </w:t>
      </w:r>
      <w:r w:rsidR="006C030A" w:rsidRPr="006C030A">
        <w:rPr>
          <w:rFonts w:ascii="Times New Roman" w:eastAsia="Times New Roman" w:hAnsi="Times New Roman" w:cs="Times New Roman"/>
          <w:color w:val="000000"/>
          <w:sz w:val="24"/>
          <w:szCs w:val="24"/>
          <w:shd w:val="clear" w:color="auto" w:fill="FFFFFF"/>
          <w:lang w:eastAsia="en-IE"/>
        </w:rPr>
        <w:t xml:space="preserve">child </w:t>
      </w:r>
      <w:r w:rsidR="006C030A" w:rsidRPr="006C030A">
        <w:rPr>
          <w:rFonts w:ascii="Times New Roman" w:eastAsia="Times New Roman" w:hAnsi="Times New Roman" w:cs="Times New Roman"/>
          <w:color w:val="000000"/>
          <w:sz w:val="24"/>
          <w:szCs w:val="24"/>
          <w:shd w:val="clear" w:color="auto" w:fill="FFFFFF"/>
          <w:lang w:eastAsia="en-IE"/>
        </w:rPr>
        <w:lastRenderedPageBreak/>
        <w:t xml:space="preserve">protection policies and practices must be examined entirely separately for </w:t>
      </w:r>
      <w:r w:rsidR="009F5B5D">
        <w:rPr>
          <w:rFonts w:ascii="Times New Roman" w:eastAsia="Times New Roman" w:hAnsi="Times New Roman" w:cs="Times New Roman"/>
          <w:color w:val="000000"/>
          <w:sz w:val="24"/>
          <w:szCs w:val="24"/>
          <w:shd w:val="clear" w:color="auto" w:fill="FFFFFF"/>
          <w:lang w:eastAsia="en-IE"/>
        </w:rPr>
        <w:t xml:space="preserve">the </w:t>
      </w:r>
      <w:r w:rsidR="009F5B5D" w:rsidRPr="006C030A">
        <w:rPr>
          <w:rFonts w:ascii="Times New Roman" w:eastAsia="Times New Roman" w:hAnsi="Times New Roman" w:cs="Times New Roman"/>
          <w:color w:val="000000"/>
          <w:sz w:val="24"/>
          <w:szCs w:val="24"/>
          <w:shd w:val="clear" w:color="auto" w:fill="FFFFFF"/>
          <w:lang w:eastAsia="en-IE"/>
        </w:rPr>
        <w:t xml:space="preserve">Republic of Ireland </w:t>
      </w:r>
      <w:r w:rsidR="009F5B5D">
        <w:rPr>
          <w:rFonts w:ascii="Times New Roman" w:eastAsia="Times New Roman" w:hAnsi="Times New Roman" w:cs="Times New Roman"/>
          <w:color w:val="000000"/>
          <w:sz w:val="24"/>
          <w:szCs w:val="24"/>
          <w:shd w:val="clear" w:color="auto" w:fill="FFFFFF"/>
          <w:lang w:eastAsia="en-IE"/>
        </w:rPr>
        <w:t xml:space="preserve">and </w:t>
      </w:r>
      <w:r w:rsidR="006C030A" w:rsidRPr="006C030A">
        <w:rPr>
          <w:rFonts w:ascii="Times New Roman" w:eastAsia="Times New Roman" w:hAnsi="Times New Roman" w:cs="Times New Roman"/>
          <w:color w:val="000000"/>
          <w:sz w:val="24"/>
          <w:szCs w:val="24"/>
          <w:shd w:val="clear" w:color="auto" w:fill="FFFFFF"/>
          <w:lang w:eastAsia="en-IE"/>
        </w:rPr>
        <w:t xml:space="preserve">Northern Ireland. </w:t>
      </w:r>
      <w:r w:rsidR="007A42AA">
        <w:rPr>
          <w:rFonts w:ascii="Times New Roman" w:eastAsia="Times New Roman" w:hAnsi="Times New Roman" w:cs="Times New Roman"/>
          <w:color w:val="000000"/>
          <w:sz w:val="24"/>
          <w:szCs w:val="24"/>
          <w:lang w:eastAsia="en-IE"/>
        </w:rPr>
        <w:t>In</w:t>
      </w:r>
      <w:r w:rsidR="007A42AA" w:rsidRPr="006C030A">
        <w:rPr>
          <w:rFonts w:ascii="Times New Roman" w:eastAsia="Times New Roman" w:hAnsi="Times New Roman" w:cs="Times New Roman"/>
          <w:color w:val="000000"/>
          <w:sz w:val="24"/>
          <w:szCs w:val="24"/>
          <w:lang w:eastAsia="en-IE"/>
        </w:rPr>
        <w:t xml:space="preserve"> the Republic of Ireland</w:t>
      </w:r>
      <w:r w:rsidR="007A42AA">
        <w:rPr>
          <w:rFonts w:ascii="Times New Roman" w:eastAsia="Times New Roman" w:hAnsi="Times New Roman" w:cs="Times New Roman"/>
          <w:color w:val="000000"/>
          <w:sz w:val="24"/>
          <w:szCs w:val="24"/>
          <w:lang w:eastAsia="en-IE"/>
        </w:rPr>
        <w:t>,</w:t>
      </w:r>
      <w:r w:rsidR="007A42AA" w:rsidRPr="006C030A">
        <w:rPr>
          <w:rFonts w:ascii="Times New Roman" w:eastAsia="Times New Roman" w:hAnsi="Times New Roman" w:cs="Times New Roman"/>
          <w:color w:val="000000"/>
          <w:sz w:val="24"/>
          <w:szCs w:val="24"/>
          <w:lang w:eastAsia="en-IE"/>
        </w:rPr>
        <w:t xml:space="preserve"> </w:t>
      </w:r>
      <w:r w:rsidR="007A42AA">
        <w:rPr>
          <w:rFonts w:ascii="Times New Roman" w:eastAsia="Times New Roman" w:hAnsi="Times New Roman" w:cs="Times New Roman"/>
          <w:color w:val="000000"/>
          <w:sz w:val="24"/>
          <w:szCs w:val="24"/>
          <w:lang w:eastAsia="en-IE"/>
        </w:rPr>
        <w:t>t</w:t>
      </w:r>
      <w:r w:rsidR="00B470CE">
        <w:rPr>
          <w:rFonts w:ascii="Times New Roman" w:eastAsia="Times New Roman" w:hAnsi="Times New Roman" w:cs="Times New Roman"/>
          <w:color w:val="000000"/>
          <w:sz w:val="24"/>
          <w:szCs w:val="24"/>
          <w:lang w:eastAsia="en-IE"/>
        </w:rPr>
        <w:t>he c</w:t>
      </w:r>
      <w:r w:rsidR="00B470CE" w:rsidRPr="006C030A">
        <w:rPr>
          <w:rFonts w:ascii="Times New Roman" w:eastAsia="Times New Roman" w:hAnsi="Times New Roman" w:cs="Times New Roman"/>
          <w:color w:val="000000"/>
          <w:sz w:val="24"/>
          <w:szCs w:val="24"/>
          <w:lang w:eastAsia="en-IE"/>
        </w:rPr>
        <w:t>entrepiece</w:t>
      </w:r>
      <w:r w:rsidR="006C030A" w:rsidRPr="006C030A">
        <w:rPr>
          <w:rFonts w:ascii="Times New Roman" w:eastAsia="Times New Roman" w:hAnsi="Times New Roman" w:cs="Times New Roman"/>
          <w:color w:val="000000"/>
          <w:sz w:val="24"/>
          <w:szCs w:val="24"/>
          <w:lang w:eastAsia="en-IE"/>
        </w:rPr>
        <w:t xml:space="preserve"> policy statement is Children First</w:t>
      </w:r>
      <w:r w:rsidR="00B470CE">
        <w:rPr>
          <w:rFonts w:ascii="Times New Roman" w:eastAsia="Times New Roman" w:hAnsi="Times New Roman" w:cs="Times New Roman"/>
          <w:color w:val="000000"/>
          <w:sz w:val="24"/>
          <w:szCs w:val="24"/>
          <w:lang w:eastAsia="en-IE"/>
        </w:rPr>
        <w:t>:</w:t>
      </w:r>
      <w:r w:rsidR="006C030A" w:rsidRPr="006C030A">
        <w:rPr>
          <w:rFonts w:ascii="Times New Roman" w:eastAsia="Times New Roman" w:hAnsi="Times New Roman" w:cs="Times New Roman"/>
          <w:color w:val="000000"/>
          <w:sz w:val="24"/>
          <w:szCs w:val="24"/>
          <w:lang w:eastAsia="en-IE"/>
        </w:rPr>
        <w:t xml:space="preserve"> National Guidance for the Protection and Welfare of Children (</w:t>
      </w:r>
      <w:r w:rsidR="00DE5E19">
        <w:rPr>
          <w:rFonts w:ascii="Times New Roman" w:eastAsia="Times New Roman" w:hAnsi="Times New Roman" w:cs="Times New Roman"/>
          <w:color w:val="000000"/>
          <w:sz w:val="24"/>
          <w:szCs w:val="24"/>
          <w:lang w:eastAsia="en-IE"/>
        </w:rPr>
        <w:t xml:space="preserve">Department of Children and Youth Affairs, </w:t>
      </w:r>
      <w:r w:rsidR="006C030A" w:rsidRPr="006C030A">
        <w:rPr>
          <w:rFonts w:ascii="Times New Roman" w:eastAsia="Times New Roman" w:hAnsi="Times New Roman" w:cs="Times New Roman"/>
          <w:color w:val="000000"/>
          <w:sz w:val="24"/>
          <w:szCs w:val="24"/>
          <w:lang w:eastAsia="en-IE"/>
        </w:rPr>
        <w:t xml:space="preserve">2017). In January 2019, the Guidance was amended via an addendum pertaining to online safety. Key counterpart legislation </w:t>
      </w:r>
      <w:r w:rsidR="00836722">
        <w:rPr>
          <w:rFonts w:ascii="Times New Roman" w:eastAsia="Times New Roman" w:hAnsi="Times New Roman" w:cs="Times New Roman"/>
          <w:color w:val="000000"/>
          <w:sz w:val="24"/>
          <w:szCs w:val="24"/>
          <w:lang w:eastAsia="en-IE"/>
        </w:rPr>
        <w:t>has been</w:t>
      </w:r>
      <w:r w:rsidR="006C030A" w:rsidRPr="006C030A">
        <w:rPr>
          <w:rFonts w:ascii="Times New Roman" w:eastAsia="Times New Roman" w:hAnsi="Times New Roman" w:cs="Times New Roman"/>
          <w:color w:val="000000"/>
          <w:sz w:val="24"/>
          <w:szCs w:val="24"/>
          <w:lang w:eastAsia="en-IE"/>
        </w:rPr>
        <w:t xml:space="preserve"> the Children First Act 2015 which was fully commenced on December 11, 2017. </w:t>
      </w:r>
      <w:r w:rsidR="00836722">
        <w:rPr>
          <w:rFonts w:ascii="Times New Roman" w:eastAsia="Times New Roman" w:hAnsi="Times New Roman" w:cs="Times New Roman"/>
          <w:color w:val="000000"/>
          <w:sz w:val="24"/>
          <w:szCs w:val="24"/>
          <w:lang w:eastAsia="en-IE"/>
        </w:rPr>
        <w:t>Important</w:t>
      </w:r>
      <w:r w:rsidR="00836722" w:rsidRPr="006C030A">
        <w:rPr>
          <w:rFonts w:ascii="Times New Roman" w:eastAsia="Times New Roman" w:hAnsi="Times New Roman" w:cs="Times New Roman"/>
          <w:color w:val="000000"/>
          <w:sz w:val="24"/>
          <w:szCs w:val="24"/>
          <w:lang w:eastAsia="en-IE"/>
        </w:rPr>
        <w:t xml:space="preserve"> </w:t>
      </w:r>
      <w:r w:rsidR="006C030A" w:rsidRPr="006C030A">
        <w:rPr>
          <w:rFonts w:ascii="Times New Roman" w:eastAsia="Times New Roman" w:hAnsi="Times New Roman" w:cs="Times New Roman"/>
          <w:color w:val="000000"/>
          <w:sz w:val="24"/>
          <w:szCs w:val="24"/>
          <w:lang w:eastAsia="en-IE"/>
        </w:rPr>
        <w:t xml:space="preserve">provisions of the Act included mandatory reporting. </w:t>
      </w:r>
      <w:r w:rsidR="003B66A5">
        <w:rPr>
          <w:rFonts w:ascii="Times New Roman" w:eastAsia="Times New Roman" w:hAnsi="Times New Roman" w:cs="Times New Roman"/>
          <w:color w:val="000000"/>
          <w:sz w:val="24"/>
          <w:szCs w:val="24"/>
          <w:lang w:eastAsia="en-IE"/>
        </w:rPr>
        <w:t>Also important is</w:t>
      </w:r>
      <w:r w:rsidR="006C030A" w:rsidRPr="006C030A">
        <w:rPr>
          <w:rFonts w:ascii="Times New Roman" w:eastAsia="Times New Roman" w:hAnsi="Times New Roman" w:cs="Times New Roman"/>
          <w:color w:val="000000"/>
          <w:sz w:val="24"/>
          <w:szCs w:val="24"/>
          <w:lang w:eastAsia="en-IE"/>
        </w:rPr>
        <w:t xml:space="preserve"> the Child Care Act 1991</w:t>
      </w:r>
      <w:r w:rsidR="003B66A5">
        <w:rPr>
          <w:rFonts w:ascii="Times New Roman" w:eastAsia="Times New Roman" w:hAnsi="Times New Roman" w:cs="Times New Roman"/>
          <w:color w:val="000000"/>
          <w:sz w:val="24"/>
          <w:szCs w:val="24"/>
          <w:lang w:eastAsia="en-IE"/>
        </w:rPr>
        <w:t xml:space="preserve"> as centrepiece child protection legislation</w:t>
      </w:r>
      <w:r w:rsidR="006C030A" w:rsidRPr="006C030A">
        <w:rPr>
          <w:rFonts w:ascii="Times New Roman" w:eastAsia="Times New Roman" w:hAnsi="Times New Roman" w:cs="Times New Roman"/>
          <w:color w:val="000000"/>
          <w:sz w:val="24"/>
          <w:szCs w:val="24"/>
          <w:lang w:eastAsia="en-IE"/>
        </w:rPr>
        <w:t xml:space="preserve">. </w:t>
      </w:r>
      <w:r w:rsidR="00B470CE">
        <w:rPr>
          <w:rFonts w:ascii="Times New Roman" w:eastAsia="Times New Roman" w:hAnsi="Times New Roman" w:cs="Times New Roman"/>
          <w:color w:val="000000"/>
          <w:sz w:val="24"/>
          <w:szCs w:val="24"/>
          <w:lang w:eastAsia="en-IE"/>
        </w:rPr>
        <w:t>More broadly</w:t>
      </w:r>
      <w:r w:rsidR="006C030A" w:rsidRPr="006C030A">
        <w:rPr>
          <w:rFonts w:ascii="Times New Roman" w:eastAsia="Times New Roman" w:hAnsi="Times New Roman" w:cs="Times New Roman"/>
          <w:color w:val="000000"/>
          <w:sz w:val="24"/>
          <w:szCs w:val="24"/>
          <w:lang w:eastAsia="en-IE"/>
        </w:rPr>
        <w:t>, child protection policy and practice development in the Republic of Ireland has in many senses been reactively compelled by surges of expansion contrasted to periods of sheer dormancy (Kilkelly, 2012).</w:t>
      </w:r>
    </w:p>
    <w:p w14:paraId="630AF9B4" w14:textId="33D33E4F" w:rsidR="007A42AA" w:rsidRDefault="006C030A" w:rsidP="005E633A">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A prominent driving force behind spurts of expansion have been controversial media scandals and publicized atrocities</w:t>
      </w:r>
      <w:r w:rsidR="00DC2D5B">
        <w:rPr>
          <w:rFonts w:ascii="Times New Roman" w:eastAsia="Times New Roman" w:hAnsi="Times New Roman" w:cs="Times New Roman"/>
          <w:color w:val="000000"/>
          <w:sz w:val="24"/>
          <w:szCs w:val="24"/>
          <w:lang w:eastAsia="en-IE"/>
        </w:rPr>
        <w:t>. These</w:t>
      </w:r>
      <w:r w:rsidRPr="006C030A">
        <w:rPr>
          <w:rFonts w:ascii="Times New Roman" w:eastAsia="Times New Roman" w:hAnsi="Times New Roman" w:cs="Times New Roman"/>
          <w:color w:val="000000"/>
          <w:sz w:val="24"/>
          <w:szCs w:val="24"/>
          <w:lang w:eastAsia="en-IE"/>
        </w:rPr>
        <w:t xml:space="preserve"> pertain</w:t>
      </w:r>
      <w:r w:rsidR="00DC2D5B">
        <w:rPr>
          <w:rFonts w:ascii="Times New Roman" w:eastAsia="Times New Roman" w:hAnsi="Times New Roman" w:cs="Times New Roman"/>
          <w:color w:val="000000"/>
          <w:sz w:val="24"/>
          <w:szCs w:val="24"/>
          <w:lang w:eastAsia="en-IE"/>
        </w:rPr>
        <w:t>ed</w:t>
      </w:r>
      <w:r w:rsidRPr="006C030A">
        <w:rPr>
          <w:rFonts w:ascii="Times New Roman" w:eastAsia="Times New Roman" w:hAnsi="Times New Roman" w:cs="Times New Roman"/>
          <w:color w:val="000000"/>
          <w:sz w:val="24"/>
          <w:szCs w:val="24"/>
          <w:lang w:eastAsia="en-IE"/>
        </w:rPr>
        <w:t xml:space="preserve"> to individual cases and institutional scandals of abuse of children and young people (Buck</w:t>
      </w:r>
      <w:r w:rsidR="006632CA">
        <w:rPr>
          <w:rFonts w:ascii="Times New Roman" w:eastAsia="Times New Roman" w:hAnsi="Times New Roman" w:cs="Times New Roman"/>
          <w:color w:val="000000"/>
          <w:sz w:val="24"/>
          <w:szCs w:val="24"/>
          <w:lang w:eastAsia="en-IE"/>
        </w:rPr>
        <w:t>l</w:t>
      </w:r>
      <w:r w:rsidRPr="006C030A">
        <w:rPr>
          <w:rFonts w:ascii="Times New Roman" w:eastAsia="Times New Roman" w:hAnsi="Times New Roman" w:cs="Times New Roman"/>
          <w:color w:val="000000"/>
          <w:sz w:val="24"/>
          <w:szCs w:val="24"/>
          <w:lang w:eastAsia="en-IE"/>
        </w:rPr>
        <w:t>ey et al., 1997). The National Standards for Foster Care Services produced in 2003 (Department of Health and Children, 2003) as well as Standards for the Protection and Welfare of Children (H</w:t>
      </w:r>
      <w:r w:rsidR="00C730EA">
        <w:rPr>
          <w:rFonts w:ascii="Times New Roman" w:eastAsia="Times New Roman" w:hAnsi="Times New Roman" w:cs="Times New Roman"/>
          <w:color w:val="000000"/>
          <w:sz w:val="24"/>
          <w:szCs w:val="24"/>
          <w:lang w:eastAsia="en-IE"/>
        </w:rPr>
        <w:t xml:space="preserve">ealth </w:t>
      </w:r>
      <w:r w:rsidRPr="006C030A">
        <w:rPr>
          <w:rFonts w:ascii="Times New Roman" w:eastAsia="Times New Roman" w:hAnsi="Times New Roman" w:cs="Times New Roman"/>
          <w:color w:val="000000"/>
          <w:sz w:val="24"/>
          <w:szCs w:val="24"/>
          <w:lang w:eastAsia="en-IE"/>
        </w:rPr>
        <w:t>I</w:t>
      </w:r>
      <w:r w:rsidR="00C730EA">
        <w:rPr>
          <w:rFonts w:ascii="Times New Roman" w:eastAsia="Times New Roman" w:hAnsi="Times New Roman" w:cs="Times New Roman"/>
          <w:color w:val="000000"/>
          <w:sz w:val="24"/>
          <w:szCs w:val="24"/>
          <w:lang w:eastAsia="en-IE"/>
        </w:rPr>
        <w:t xml:space="preserve">nformation and </w:t>
      </w:r>
      <w:r w:rsidRPr="006C030A">
        <w:rPr>
          <w:rFonts w:ascii="Times New Roman" w:eastAsia="Times New Roman" w:hAnsi="Times New Roman" w:cs="Times New Roman"/>
          <w:color w:val="000000"/>
          <w:sz w:val="24"/>
          <w:szCs w:val="24"/>
          <w:lang w:eastAsia="en-IE"/>
        </w:rPr>
        <w:t>Q</w:t>
      </w:r>
      <w:r w:rsidR="00C730EA">
        <w:rPr>
          <w:rFonts w:ascii="Times New Roman" w:eastAsia="Times New Roman" w:hAnsi="Times New Roman" w:cs="Times New Roman"/>
          <w:color w:val="000000"/>
          <w:sz w:val="24"/>
          <w:szCs w:val="24"/>
          <w:lang w:eastAsia="en-IE"/>
        </w:rPr>
        <w:t xml:space="preserve">uality </w:t>
      </w:r>
      <w:r w:rsidRPr="006C030A">
        <w:rPr>
          <w:rFonts w:ascii="Times New Roman" w:eastAsia="Times New Roman" w:hAnsi="Times New Roman" w:cs="Times New Roman"/>
          <w:color w:val="000000"/>
          <w:sz w:val="24"/>
          <w:szCs w:val="24"/>
          <w:lang w:eastAsia="en-IE"/>
        </w:rPr>
        <w:t>A</w:t>
      </w:r>
      <w:r w:rsidR="00C730EA">
        <w:rPr>
          <w:rFonts w:ascii="Times New Roman" w:eastAsia="Times New Roman" w:hAnsi="Times New Roman" w:cs="Times New Roman"/>
          <w:color w:val="000000"/>
          <w:sz w:val="24"/>
          <w:szCs w:val="24"/>
          <w:lang w:eastAsia="en-IE"/>
        </w:rPr>
        <w:t>uthority</w:t>
      </w:r>
      <w:r w:rsidRPr="006C030A">
        <w:rPr>
          <w:rFonts w:ascii="Times New Roman" w:eastAsia="Times New Roman" w:hAnsi="Times New Roman" w:cs="Times New Roman"/>
          <w:color w:val="000000"/>
          <w:sz w:val="24"/>
          <w:szCs w:val="24"/>
          <w:lang w:eastAsia="en-IE"/>
        </w:rPr>
        <w:t xml:space="preserve">, 2012) are among key standards that services must elevate to. The Child Care Act 1991 also led to the development in 1995 of key regulations that govern child protection and welfare in </w:t>
      </w:r>
      <w:r w:rsidR="00C979F4">
        <w:rPr>
          <w:rFonts w:ascii="Times New Roman" w:eastAsia="Times New Roman" w:hAnsi="Times New Roman" w:cs="Times New Roman"/>
          <w:color w:val="000000"/>
          <w:sz w:val="24"/>
          <w:szCs w:val="24"/>
          <w:lang w:eastAsia="en-IE"/>
        </w:rPr>
        <w:t xml:space="preserve">the Republic of </w:t>
      </w:r>
      <w:r w:rsidRPr="006C030A">
        <w:rPr>
          <w:rFonts w:ascii="Times New Roman" w:eastAsia="Times New Roman" w:hAnsi="Times New Roman" w:cs="Times New Roman"/>
          <w:color w:val="000000"/>
          <w:sz w:val="24"/>
          <w:szCs w:val="24"/>
          <w:lang w:eastAsia="en-IE"/>
        </w:rPr>
        <w:t>Ireland</w:t>
      </w:r>
      <w:r w:rsidR="00DC2D5B">
        <w:rPr>
          <w:rFonts w:ascii="Times New Roman" w:eastAsia="Times New Roman" w:hAnsi="Times New Roman" w:cs="Times New Roman"/>
          <w:color w:val="000000"/>
          <w:sz w:val="24"/>
          <w:szCs w:val="24"/>
          <w:lang w:eastAsia="en-IE"/>
        </w:rPr>
        <w:t>. These refer</w:t>
      </w:r>
      <w:r w:rsidRPr="006C030A">
        <w:rPr>
          <w:rFonts w:ascii="Times New Roman" w:eastAsia="Times New Roman" w:hAnsi="Times New Roman" w:cs="Times New Roman"/>
          <w:color w:val="000000"/>
          <w:sz w:val="24"/>
          <w:szCs w:val="24"/>
          <w:lang w:eastAsia="en-IE"/>
        </w:rPr>
        <w:t xml:space="preserve"> to the placement of children in foster care, with relatives, and in residential care. </w:t>
      </w:r>
      <w:r w:rsidR="003712BE">
        <w:rPr>
          <w:rFonts w:ascii="Times New Roman" w:eastAsia="Times New Roman" w:hAnsi="Times New Roman" w:cs="Times New Roman"/>
          <w:color w:val="000000"/>
          <w:sz w:val="24"/>
          <w:szCs w:val="24"/>
          <w:lang w:eastAsia="en-IE"/>
        </w:rPr>
        <w:t>Further</w:t>
      </w:r>
      <w:r w:rsidRPr="006C030A">
        <w:rPr>
          <w:rFonts w:ascii="Times New Roman" w:eastAsia="Times New Roman" w:hAnsi="Times New Roman" w:cs="Times New Roman"/>
          <w:color w:val="000000"/>
          <w:sz w:val="24"/>
          <w:szCs w:val="24"/>
          <w:lang w:eastAsia="en-IE"/>
        </w:rPr>
        <w:t xml:space="preserve"> instrumental was the Child and Family Agency Act 2013 that set up </w:t>
      </w:r>
      <w:proofErr w:type="spellStart"/>
      <w:r w:rsidRPr="006C030A">
        <w:rPr>
          <w:rFonts w:ascii="Times New Roman" w:eastAsia="Times New Roman" w:hAnsi="Times New Roman" w:cs="Times New Roman"/>
          <w:color w:val="000000"/>
          <w:sz w:val="24"/>
          <w:szCs w:val="24"/>
          <w:lang w:eastAsia="en-IE"/>
        </w:rPr>
        <w:t>Tusla</w:t>
      </w:r>
      <w:proofErr w:type="spellEnd"/>
      <w:r w:rsidRPr="006C030A">
        <w:rPr>
          <w:rFonts w:ascii="Times New Roman" w:eastAsia="Times New Roman" w:hAnsi="Times New Roman" w:cs="Times New Roman"/>
          <w:color w:val="000000"/>
          <w:sz w:val="24"/>
          <w:szCs w:val="24"/>
          <w:lang w:eastAsia="en-IE"/>
        </w:rPr>
        <w:t>, the Child and Family Agency</w:t>
      </w:r>
      <w:r w:rsidR="003712BE">
        <w:rPr>
          <w:rFonts w:ascii="Times New Roman" w:eastAsia="Times New Roman" w:hAnsi="Times New Roman" w:cs="Times New Roman"/>
          <w:color w:val="000000"/>
          <w:sz w:val="24"/>
          <w:szCs w:val="24"/>
          <w:lang w:eastAsia="en-IE"/>
        </w:rPr>
        <w:t xml:space="preserve">. This </w:t>
      </w:r>
      <w:r w:rsidRPr="006C030A">
        <w:rPr>
          <w:rFonts w:ascii="Times New Roman" w:eastAsia="Times New Roman" w:hAnsi="Times New Roman" w:cs="Times New Roman"/>
          <w:color w:val="000000"/>
          <w:sz w:val="24"/>
          <w:szCs w:val="24"/>
          <w:lang w:eastAsia="en-IE"/>
        </w:rPr>
        <w:t>is now the Republic of Ireland’s dedicated State agency for promoting the welfare of children, including child protection services (McGregor, 2014). Finally, like many jurisdictions, there have been an array of smaller and less central legislative, governmental and agency policy and legal measures that guide practice around child abuse and neglect. </w:t>
      </w:r>
    </w:p>
    <w:p w14:paraId="298C1633" w14:textId="77777777" w:rsidR="005E633A" w:rsidRDefault="005E633A" w:rsidP="005E633A">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p>
    <w:p w14:paraId="71AFC705" w14:textId="6621C482" w:rsidR="007A42AA" w:rsidRPr="006C030A" w:rsidRDefault="007A42AA" w:rsidP="007A42AA">
      <w:pPr>
        <w:shd w:val="clear" w:color="auto" w:fill="FFFFFF"/>
        <w:spacing w:after="0" w:line="240" w:lineRule="auto"/>
        <w:rPr>
          <w:rFonts w:ascii="Times New Roman" w:eastAsia="Times New Roman" w:hAnsi="Times New Roman" w:cs="Times New Roman"/>
          <w:sz w:val="24"/>
          <w:szCs w:val="24"/>
          <w:lang w:eastAsia="en-IE"/>
        </w:rPr>
      </w:pPr>
      <w:r w:rsidRPr="006C030A">
        <w:rPr>
          <w:rFonts w:ascii="Times New Roman" w:eastAsia="Times New Roman" w:hAnsi="Times New Roman" w:cs="Times New Roman"/>
          <w:b/>
          <w:bCs/>
          <w:color w:val="000000"/>
          <w:sz w:val="24"/>
          <w:szCs w:val="24"/>
          <w:lang w:eastAsia="en-IE"/>
        </w:rPr>
        <w:t xml:space="preserve">Description of Key National Child Protection Policies in </w:t>
      </w:r>
      <w:r>
        <w:rPr>
          <w:rFonts w:ascii="Times New Roman" w:eastAsia="Times New Roman" w:hAnsi="Times New Roman" w:cs="Times New Roman"/>
          <w:b/>
          <w:bCs/>
          <w:color w:val="000000"/>
          <w:sz w:val="24"/>
          <w:szCs w:val="24"/>
          <w:lang w:eastAsia="en-IE"/>
        </w:rPr>
        <w:t xml:space="preserve">the Northern Ireland </w:t>
      </w:r>
      <w:r w:rsidRPr="006C030A">
        <w:rPr>
          <w:rFonts w:ascii="Times New Roman" w:eastAsia="Times New Roman" w:hAnsi="Times New Roman" w:cs="Times New Roman"/>
          <w:b/>
          <w:bCs/>
          <w:color w:val="000000"/>
          <w:sz w:val="24"/>
          <w:szCs w:val="24"/>
          <w:lang w:eastAsia="en-IE"/>
        </w:rPr>
        <w:t>Context</w:t>
      </w:r>
    </w:p>
    <w:p w14:paraId="25C9C457" w14:textId="77777777" w:rsidR="007A42AA" w:rsidRPr="006C030A" w:rsidRDefault="007A42AA" w:rsidP="00D11FBA">
      <w:pPr>
        <w:shd w:val="clear" w:color="auto" w:fill="FFFFFF"/>
        <w:spacing w:after="0" w:line="240" w:lineRule="auto"/>
        <w:jc w:val="both"/>
        <w:rPr>
          <w:rFonts w:ascii="Times New Roman" w:eastAsia="Times New Roman" w:hAnsi="Times New Roman" w:cs="Times New Roman"/>
          <w:color w:val="000000"/>
          <w:sz w:val="24"/>
          <w:szCs w:val="24"/>
          <w:lang w:eastAsia="en-IE"/>
        </w:rPr>
      </w:pPr>
    </w:p>
    <w:p w14:paraId="6C9738A6" w14:textId="26C161E7" w:rsidR="00482A72" w:rsidRDefault="00FA1231" w:rsidP="00D11FBA">
      <w:pPr>
        <w:shd w:val="clear" w:color="auto" w:fill="FFFFFF"/>
        <w:spacing w:after="0" w:line="240" w:lineRule="auto"/>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shd w:val="clear" w:color="auto" w:fill="FFFFFF"/>
          <w:lang w:eastAsia="en-IE"/>
        </w:rPr>
        <w:t>I</w:t>
      </w:r>
      <w:r w:rsidR="006C030A" w:rsidRPr="006C030A">
        <w:rPr>
          <w:rFonts w:ascii="Times New Roman" w:eastAsia="Times New Roman" w:hAnsi="Times New Roman" w:cs="Times New Roman"/>
          <w:color w:val="000000"/>
          <w:sz w:val="24"/>
          <w:szCs w:val="24"/>
          <w:shd w:val="clear" w:color="auto" w:fill="FFFFFF"/>
          <w:lang w:eastAsia="en-IE"/>
        </w:rPr>
        <w:t xml:space="preserve">n Northern Ireland via the Department of Health, the Northern Ireland Executive holds responsibility for child protection in Northern Ireland. From the Executive, statutory </w:t>
      </w:r>
      <w:r w:rsidR="009D2B1B" w:rsidRPr="006C030A">
        <w:rPr>
          <w:rFonts w:ascii="Times New Roman" w:eastAsia="Times New Roman" w:hAnsi="Times New Roman" w:cs="Times New Roman"/>
          <w:color w:val="000000"/>
          <w:sz w:val="24"/>
          <w:szCs w:val="24"/>
          <w:shd w:val="clear" w:color="auto" w:fill="FFFFFF"/>
          <w:lang w:eastAsia="en-IE"/>
        </w:rPr>
        <w:t>guidance</w:t>
      </w:r>
      <w:r w:rsidR="006C030A" w:rsidRPr="006C030A">
        <w:rPr>
          <w:rFonts w:ascii="Times New Roman" w:eastAsia="Times New Roman" w:hAnsi="Times New Roman" w:cs="Times New Roman"/>
          <w:color w:val="000000"/>
          <w:sz w:val="24"/>
          <w:szCs w:val="24"/>
          <w:shd w:val="clear" w:color="auto" w:fill="FFFFFF"/>
          <w:lang w:eastAsia="en-IE"/>
        </w:rPr>
        <w:t xml:space="preserve">, </w:t>
      </w:r>
      <w:proofErr w:type="gramStart"/>
      <w:r w:rsidR="006C030A" w:rsidRPr="006C030A">
        <w:rPr>
          <w:rFonts w:ascii="Times New Roman" w:eastAsia="Times New Roman" w:hAnsi="Times New Roman" w:cs="Times New Roman"/>
          <w:color w:val="000000"/>
          <w:sz w:val="24"/>
          <w:szCs w:val="24"/>
          <w:shd w:val="clear" w:color="auto" w:fill="FFFFFF"/>
          <w:lang w:eastAsia="en-IE"/>
        </w:rPr>
        <w:t>law</w:t>
      </w:r>
      <w:proofErr w:type="gramEnd"/>
      <w:r w:rsidR="006C030A" w:rsidRPr="006C030A">
        <w:rPr>
          <w:rFonts w:ascii="Times New Roman" w:eastAsia="Times New Roman" w:hAnsi="Times New Roman" w:cs="Times New Roman"/>
          <w:color w:val="000000"/>
          <w:sz w:val="24"/>
          <w:szCs w:val="24"/>
          <w:shd w:val="clear" w:color="auto" w:fill="FFFFFF"/>
          <w:lang w:eastAsia="en-IE"/>
        </w:rPr>
        <w:t xml:space="preserve"> and policy are set out determining the operation of the child protection system. Coordinating this, is the Safeguarding Board for Northern Ireland which develops, from a multidisciplinary perspective, </w:t>
      </w:r>
      <w:proofErr w:type="gramStart"/>
      <w:r w:rsidR="006C030A" w:rsidRPr="006C030A">
        <w:rPr>
          <w:rFonts w:ascii="Times New Roman" w:eastAsia="Times New Roman" w:hAnsi="Times New Roman" w:cs="Times New Roman"/>
          <w:color w:val="000000"/>
          <w:sz w:val="24"/>
          <w:szCs w:val="24"/>
          <w:shd w:val="clear" w:color="auto" w:fill="FFFFFF"/>
          <w:lang w:eastAsia="en-IE"/>
        </w:rPr>
        <w:t>policies</w:t>
      </w:r>
      <w:proofErr w:type="gramEnd"/>
      <w:r w:rsidR="006C030A" w:rsidRPr="006C030A">
        <w:rPr>
          <w:rFonts w:ascii="Times New Roman" w:eastAsia="Times New Roman" w:hAnsi="Times New Roman" w:cs="Times New Roman"/>
          <w:color w:val="000000"/>
          <w:sz w:val="24"/>
          <w:szCs w:val="24"/>
          <w:shd w:val="clear" w:color="auto" w:fill="FFFFFF"/>
          <w:lang w:eastAsia="en-IE"/>
        </w:rPr>
        <w:t xml:space="preserve"> and procedures for practice. </w:t>
      </w:r>
      <w:r w:rsidR="006C030A" w:rsidRPr="006C030A">
        <w:rPr>
          <w:rFonts w:ascii="Times New Roman" w:eastAsia="Times New Roman" w:hAnsi="Times New Roman" w:cs="Times New Roman"/>
          <w:color w:val="000000"/>
          <w:sz w:val="24"/>
          <w:szCs w:val="24"/>
          <w:lang w:eastAsia="en-IE"/>
        </w:rPr>
        <w:t xml:space="preserve">Co-operating to Safeguard Children and Young People in Northern Ireland (Department of Health, 2017) offers an overarching policy framework that attends to safeguarding children and young people across sectors from statutory, </w:t>
      </w:r>
      <w:proofErr w:type="gramStart"/>
      <w:r w:rsidR="006C030A" w:rsidRPr="006C030A">
        <w:rPr>
          <w:rFonts w:ascii="Times New Roman" w:eastAsia="Times New Roman" w:hAnsi="Times New Roman" w:cs="Times New Roman"/>
          <w:color w:val="000000"/>
          <w:sz w:val="24"/>
          <w:szCs w:val="24"/>
          <w:lang w:eastAsia="en-IE"/>
        </w:rPr>
        <w:t>private</w:t>
      </w:r>
      <w:proofErr w:type="gramEnd"/>
      <w:r w:rsidR="006C030A" w:rsidRPr="006C030A">
        <w:rPr>
          <w:rFonts w:ascii="Times New Roman" w:eastAsia="Times New Roman" w:hAnsi="Times New Roman" w:cs="Times New Roman"/>
          <w:color w:val="000000"/>
          <w:sz w:val="24"/>
          <w:szCs w:val="24"/>
          <w:lang w:eastAsia="en-IE"/>
        </w:rPr>
        <w:t xml:space="preserve"> and independent to voluntary, community and faith</w:t>
      </w:r>
      <w:r w:rsidR="00EC3C6F">
        <w:rPr>
          <w:rFonts w:ascii="Times New Roman" w:eastAsia="Times New Roman" w:hAnsi="Times New Roman" w:cs="Times New Roman"/>
          <w:color w:val="000000"/>
          <w:sz w:val="24"/>
          <w:szCs w:val="24"/>
          <w:lang w:eastAsia="en-IE"/>
        </w:rPr>
        <w:t>. It</w:t>
      </w:r>
      <w:r w:rsidR="006C030A" w:rsidRPr="006C030A">
        <w:rPr>
          <w:rFonts w:ascii="Times New Roman" w:eastAsia="Times New Roman" w:hAnsi="Times New Roman" w:cs="Times New Roman"/>
          <w:color w:val="000000"/>
          <w:sz w:val="24"/>
          <w:szCs w:val="24"/>
          <w:lang w:eastAsia="en-IE"/>
        </w:rPr>
        <w:t xml:space="preserve"> replac</w:t>
      </w:r>
      <w:r w:rsidR="00EC3C6F">
        <w:rPr>
          <w:rFonts w:ascii="Times New Roman" w:eastAsia="Times New Roman" w:hAnsi="Times New Roman" w:cs="Times New Roman"/>
          <w:color w:val="000000"/>
          <w:sz w:val="24"/>
          <w:szCs w:val="24"/>
          <w:lang w:eastAsia="en-IE"/>
        </w:rPr>
        <w:t>es</w:t>
      </w:r>
      <w:r w:rsidR="006C030A" w:rsidRPr="006C030A">
        <w:rPr>
          <w:rFonts w:ascii="Times New Roman" w:eastAsia="Times New Roman" w:hAnsi="Times New Roman" w:cs="Times New Roman"/>
          <w:color w:val="000000"/>
          <w:sz w:val="24"/>
          <w:szCs w:val="24"/>
          <w:lang w:eastAsia="en-IE"/>
        </w:rPr>
        <w:t xml:space="preserve"> former guidance published in 2003. </w:t>
      </w:r>
      <w:r w:rsidR="00EC3C6F">
        <w:rPr>
          <w:rFonts w:ascii="Times New Roman" w:eastAsia="Times New Roman" w:hAnsi="Times New Roman" w:cs="Times New Roman"/>
          <w:color w:val="000000"/>
          <w:sz w:val="24"/>
          <w:szCs w:val="24"/>
          <w:lang w:eastAsia="en-IE"/>
        </w:rPr>
        <w:t>The</w:t>
      </w:r>
      <w:r w:rsidR="00EC3C6F" w:rsidRPr="00EC3C6F">
        <w:rPr>
          <w:rFonts w:ascii="Times New Roman" w:eastAsia="Times New Roman" w:hAnsi="Times New Roman" w:cs="Times New Roman"/>
          <w:color w:val="000000"/>
          <w:sz w:val="24"/>
          <w:szCs w:val="24"/>
          <w:lang w:eastAsia="en-IE"/>
        </w:rPr>
        <w:t xml:space="preserve"> Children (NI) Order 1995 is the core piece of legislation governing child protection policy and practice in N</w:t>
      </w:r>
      <w:r w:rsidR="00EC3C6F">
        <w:rPr>
          <w:rFonts w:ascii="Times New Roman" w:eastAsia="Times New Roman" w:hAnsi="Times New Roman" w:cs="Times New Roman"/>
          <w:color w:val="000000"/>
          <w:sz w:val="24"/>
          <w:szCs w:val="24"/>
          <w:lang w:eastAsia="en-IE"/>
        </w:rPr>
        <w:t xml:space="preserve">orthern </w:t>
      </w:r>
      <w:r w:rsidR="00EC3C6F" w:rsidRPr="00EC3C6F">
        <w:rPr>
          <w:rFonts w:ascii="Times New Roman" w:eastAsia="Times New Roman" w:hAnsi="Times New Roman" w:cs="Times New Roman"/>
          <w:color w:val="000000"/>
          <w:sz w:val="24"/>
          <w:szCs w:val="24"/>
          <w:lang w:eastAsia="en-IE"/>
        </w:rPr>
        <w:t>I</w:t>
      </w:r>
      <w:r w:rsidR="00EC3C6F">
        <w:rPr>
          <w:rFonts w:ascii="Times New Roman" w:eastAsia="Times New Roman" w:hAnsi="Times New Roman" w:cs="Times New Roman"/>
          <w:color w:val="000000"/>
          <w:sz w:val="24"/>
          <w:szCs w:val="24"/>
          <w:lang w:eastAsia="en-IE"/>
        </w:rPr>
        <w:t>reland which</w:t>
      </w:r>
      <w:r w:rsidR="00482A72">
        <w:rPr>
          <w:rFonts w:ascii="Times New Roman" w:eastAsia="Times New Roman" w:hAnsi="Times New Roman" w:cs="Times New Roman"/>
          <w:color w:val="000000"/>
          <w:sz w:val="24"/>
          <w:szCs w:val="24"/>
          <w:lang w:eastAsia="en-IE"/>
        </w:rPr>
        <w:t xml:space="preserve"> also</w:t>
      </w:r>
      <w:r w:rsidR="00EC3C6F">
        <w:rPr>
          <w:rFonts w:ascii="Times New Roman" w:eastAsia="Times New Roman" w:hAnsi="Times New Roman" w:cs="Times New Roman"/>
          <w:color w:val="000000"/>
          <w:sz w:val="24"/>
          <w:szCs w:val="24"/>
          <w:lang w:eastAsia="en-IE"/>
        </w:rPr>
        <w:t xml:space="preserve"> </w:t>
      </w:r>
      <w:r w:rsidR="00EC3C6F" w:rsidRPr="00EC3C6F">
        <w:rPr>
          <w:rFonts w:ascii="Times New Roman" w:eastAsia="Times New Roman" w:hAnsi="Times New Roman" w:cs="Times New Roman"/>
          <w:color w:val="000000"/>
          <w:sz w:val="24"/>
          <w:szCs w:val="24"/>
          <w:lang w:eastAsia="en-IE"/>
        </w:rPr>
        <w:t>defines disability.</w:t>
      </w:r>
      <w:r w:rsidR="00482A72">
        <w:rPr>
          <w:rFonts w:ascii="Times New Roman" w:eastAsia="Times New Roman" w:hAnsi="Times New Roman" w:cs="Times New Roman"/>
          <w:color w:val="000000"/>
          <w:sz w:val="24"/>
          <w:szCs w:val="24"/>
          <w:lang w:eastAsia="en-IE"/>
        </w:rPr>
        <w:t xml:space="preserve"> </w:t>
      </w:r>
      <w:r w:rsidR="00D96D73">
        <w:rPr>
          <w:rFonts w:ascii="Times New Roman" w:eastAsia="Times New Roman" w:hAnsi="Times New Roman" w:cs="Times New Roman"/>
          <w:color w:val="000000"/>
          <w:sz w:val="24"/>
          <w:szCs w:val="24"/>
          <w:lang w:eastAsia="en-IE"/>
        </w:rPr>
        <w:t>Further relevant</w:t>
      </w:r>
      <w:r w:rsidR="00482A72">
        <w:rPr>
          <w:rFonts w:ascii="Times New Roman" w:eastAsia="Times New Roman" w:hAnsi="Times New Roman" w:cs="Times New Roman"/>
          <w:color w:val="000000"/>
          <w:sz w:val="24"/>
          <w:szCs w:val="24"/>
          <w:lang w:eastAsia="en-IE"/>
        </w:rPr>
        <w:t xml:space="preserve"> </w:t>
      </w:r>
      <w:r w:rsidR="00482A72">
        <w:rPr>
          <w:rFonts w:ascii="Times New Roman" w:hAnsi="Times New Roman" w:cs="Times New Roman"/>
          <w:sz w:val="24"/>
          <w:szCs w:val="24"/>
        </w:rPr>
        <w:t>is the</w:t>
      </w:r>
      <w:r w:rsidR="00482A72" w:rsidRPr="00A24EA6">
        <w:rPr>
          <w:rFonts w:ascii="Times New Roman" w:hAnsi="Times New Roman" w:cs="Times New Roman"/>
          <w:sz w:val="24"/>
          <w:szCs w:val="24"/>
        </w:rPr>
        <w:t xml:space="preserve"> Children’s Services Co-operation Act (NI) 2015 </w:t>
      </w:r>
      <w:r w:rsidR="00C50521">
        <w:rPr>
          <w:rFonts w:ascii="Times New Roman" w:hAnsi="Times New Roman" w:cs="Times New Roman"/>
          <w:sz w:val="24"/>
          <w:szCs w:val="24"/>
        </w:rPr>
        <w:t xml:space="preserve">and </w:t>
      </w:r>
      <w:r w:rsidR="00482A72" w:rsidRPr="00A24EA6">
        <w:rPr>
          <w:rFonts w:ascii="Times New Roman" w:hAnsi="Times New Roman" w:cs="Times New Roman"/>
          <w:sz w:val="24"/>
          <w:szCs w:val="24"/>
        </w:rPr>
        <w:t>the Adoption and Children Act (NI) 2022</w:t>
      </w:r>
      <w:r w:rsidR="00C50521">
        <w:rPr>
          <w:rFonts w:ascii="Times New Roman" w:hAnsi="Times New Roman" w:cs="Times New Roman"/>
          <w:sz w:val="24"/>
          <w:szCs w:val="24"/>
        </w:rPr>
        <w:t>. The</w:t>
      </w:r>
      <w:r w:rsidR="00C458AA">
        <w:rPr>
          <w:rFonts w:ascii="Times New Roman" w:hAnsi="Times New Roman" w:cs="Times New Roman"/>
          <w:sz w:val="24"/>
          <w:szCs w:val="24"/>
        </w:rPr>
        <w:t xml:space="preserve"> (HSCB) </w:t>
      </w:r>
      <w:r w:rsidR="00482A72" w:rsidRPr="00A24EA6">
        <w:rPr>
          <w:rFonts w:ascii="Times New Roman" w:hAnsi="Times New Roman" w:cs="Times New Roman"/>
          <w:sz w:val="24"/>
          <w:szCs w:val="24"/>
        </w:rPr>
        <w:t>(2020) guidance on Assessing Parenting Capacity Assessment when a Child has a Disability</w:t>
      </w:r>
      <w:r w:rsidR="00C50521">
        <w:rPr>
          <w:rFonts w:ascii="Times New Roman" w:hAnsi="Times New Roman" w:cs="Times New Roman"/>
          <w:sz w:val="24"/>
          <w:szCs w:val="24"/>
        </w:rPr>
        <w:t xml:space="preserve"> </w:t>
      </w:r>
      <w:r w:rsidR="00D96D73">
        <w:rPr>
          <w:rFonts w:ascii="Times New Roman" w:hAnsi="Times New Roman" w:cs="Times New Roman"/>
          <w:sz w:val="24"/>
          <w:szCs w:val="24"/>
        </w:rPr>
        <w:t>is an example of a</w:t>
      </w:r>
      <w:r w:rsidR="00C50521">
        <w:rPr>
          <w:rFonts w:ascii="Times New Roman" w:hAnsi="Times New Roman" w:cs="Times New Roman"/>
          <w:sz w:val="24"/>
          <w:szCs w:val="24"/>
        </w:rPr>
        <w:t xml:space="preserve"> credible targeted guidance relevant to disability and </w:t>
      </w:r>
      <w:r w:rsidR="00C50521" w:rsidRPr="006C030A">
        <w:rPr>
          <w:rFonts w:ascii="Times New Roman" w:eastAsia="Times New Roman" w:hAnsi="Times New Roman" w:cs="Times New Roman"/>
          <w:color w:val="000000"/>
          <w:sz w:val="24"/>
          <w:szCs w:val="24"/>
          <w:shd w:val="clear" w:color="auto" w:fill="FFFFFF"/>
          <w:lang w:eastAsia="en-IE"/>
        </w:rPr>
        <w:t>child protection</w:t>
      </w:r>
      <w:r w:rsidR="00C50521">
        <w:rPr>
          <w:rFonts w:ascii="Times New Roman" w:eastAsia="Times New Roman" w:hAnsi="Times New Roman" w:cs="Times New Roman"/>
          <w:color w:val="000000"/>
          <w:sz w:val="24"/>
          <w:szCs w:val="24"/>
          <w:shd w:val="clear" w:color="auto" w:fill="FFFFFF"/>
          <w:lang w:eastAsia="en-IE"/>
        </w:rPr>
        <w:t xml:space="preserve">. </w:t>
      </w:r>
    </w:p>
    <w:p w14:paraId="560EA346" w14:textId="30274F08" w:rsidR="006C030A" w:rsidRDefault="00EC3C6F" w:rsidP="008A3AD8">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EC3C6F">
        <w:rPr>
          <w:rFonts w:ascii="Times New Roman" w:eastAsia="Times New Roman" w:hAnsi="Times New Roman" w:cs="Times New Roman"/>
          <w:color w:val="000000"/>
          <w:sz w:val="24"/>
          <w:szCs w:val="24"/>
          <w:lang w:eastAsia="en-IE"/>
        </w:rPr>
        <w:t xml:space="preserve"> </w:t>
      </w:r>
      <w:r w:rsidR="008A3AD8">
        <w:rPr>
          <w:rFonts w:ascii="Times New Roman" w:eastAsia="Times New Roman" w:hAnsi="Times New Roman" w:cs="Times New Roman"/>
          <w:color w:val="000000"/>
          <w:sz w:val="24"/>
          <w:szCs w:val="24"/>
          <w:lang w:eastAsia="en-IE"/>
        </w:rPr>
        <w:tab/>
      </w:r>
      <w:r w:rsidR="006C030A" w:rsidRPr="006C030A">
        <w:rPr>
          <w:rFonts w:ascii="Times New Roman" w:eastAsia="Times New Roman" w:hAnsi="Times New Roman" w:cs="Times New Roman"/>
          <w:color w:val="000000"/>
          <w:sz w:val="24"/>
          <w:szCs w:val="24"/>
          <w:lang w:eastAsia="en-IE"/>
        </w:rPr>
        <w:t>More broadly, the Children and Young People’s Strategy 2020-2030 (Department of Education, 2021) provides a strategic framework</w:t>
      </w:r>
      <w:r w:rsidR="00DC2D5B">
        <w:rPr>
          <w:rFonts w:ascii="Times New Roman" w:eastAsia="Times New Roman" w:hAnsi="Times New Roman" w:cs="Times New Roman"/>
          <w:color w:val="000000"/>
          <w:sz w:val="24"/>
          <w:szCs w:val="24"/>
          <w:lang w:eastAsia="en-IE"/>
        </w:rPr>
        <w:t xml:space="preserve">. The framework acts </w:t>
      </w:r>
      <w:r w:rsidR="006C030A" w:rsidRPr="006C030A">
        <w:rPr>
          <w:rFonts w:ascii="Times New Roman" w:eastAsia="Times New Roman" w:hAnsi="Times New Roman" w:cs="Times New Roman"/>
          <w:color w:val="000000"/>
          <w:sz w:val="24"/>
          <w:szCs w:val="24"/>
          <w:lang w:eastAsia="en-IE"/>
        </w:rPr>
        <w:t>toward enhancing and promoting the wellbeing of all children and young people across Northern Ireland.</w:t>
      </w:r>
      <w:r w:rsidR="006C030A" w:rsidRPr="006C030A">
        <w:rPr>
          <w:rFonts w:ascii="Times New Roman" w:eastAsia="Times New Roman" w:hAnsi="Times New Roman" w:cs="Times New Roman"/>
          <w:b/>
          <w:bCs/>
          <w:color w:val="000000"/>
          <w:sz w:val="24"/>
          <w:szCs w:val="24"/>
          <w:lang w:eastAsia="en-IE"/>
        </w:rPr>
        <w:t xml:space="preserve"> </w:t>
      </w:r>
      <w:r w:rsidR="006C030A" w:rsidRPr="006C030A">
        <w:rPr>
          <w:rFonts w:ascii="Times New Roman" w:eastAsia="Times New Roman" w:hAnsi="Times New Roman" w:cs="Times New Roman"/>
          <w:color w:val="000000"/>
          <w:sz w:val="24"/>
          <w:szCs w:val="24"/>
          <w:lang w:eastAsia="en-IE"/>
        </w:rPr>
        <w:t>The revised and regional core child protection policies and procedures across Northern Ireland have been instrumental. These operate from an ethos of keeping children cared for by their families and in their local community where possible. The Safeguarding Board for Northern Ireland Procedures Manual</w:t>
      </w:r>
      <w:r w:rsidR="006C030A" w:rsidRPr="006C030A">
        <w:rPr>
          <w:rFonts w:ascii="Times New Roman" w:eastAsia="Times New Roman" w:hAnsi="Times New Roman" w:cs="Times New Roman"/>
          <w:b/>
          <w:bCs/>
          <w:color w:val="000000"/>
          <w:sz w:val="24"/>
          <w:szCs w:val="24"/>
          <w:lang w:eastAsia="en-IE"/>
        </w:rPr>
        <w:t xml:space="preserve"> </w:t>
      </w:r>
      <w:r w:rsidR="006C030A" w:rsidRPr="006C030A">
        <w:rPr>
          <w:rFonts w:ascii="Times New Roman" w:eastAsia="Times New Roman" w:hAnsi="Times New Roman" w:cs="Times New Roman"/>
          <w:color w:val="000000"/>
          <w:sz w:val="24"/>
          <w:szCs w:val="24"/>
          <w:lang w:eastAsia="en-IE"/>
        </w:rPr>
        <w:t>is also key and</w:t>
      </w:r>
      <w:r w:rsidR="006C030A" w:rsidRPr="006C030A">
        <w:rPr>
          <w:rFonts w:ascii="Times New Roman" w:eastAsia="Times New Roman" w:hAnsi="Times New Roman" w:cs="Times New Roman"/>
          <w:b/>
          <w:bCs/>
          <w:color w:val="000000"/>
          <w:sz w:val="24"/>
          <w:szCs w:val="24"/>
          <w:lang w:eastAsia="en-IE"/>
        </w:rPr>
        <w:t xml:space="preserve"> </w:t>
      </w:r>
      <w:r w:rsidR="006C030A" w:rsidRPr="006C030A">
        <w:rPr>
          <w:rFonts w:ascii="Times New Roman" w:eastAsia="Times New Roman" w:hAnsi="Times New Roman" w:cs="Times New Roman"/>
          <w:color w:val="000000"/>
          <w:sz w:val="24"/>
          <w:szCs w:val="24"/>
          <w:lang w:eastAsia="en-IE"/>
        </w:rPr>
        <w:t>replaces the</w:t>
      </w:r>
      <w:r w:rsidR="006C030A" w:rsidRPr="006C030A">
        <w:rPr>
          <w:rFonts w:ascii="Times New Roman" w:eastAsia="Times New Roman" w:hAnsi="Times New Roman" w:cs="Times New Roman"/>
          <w:b/>
          <w:bCs/>
          <w:color w:val="000000"/>
          <w:sz w:val="24"/>
          <w:szCs w:val="24"/>
          <w:lang w:eastAsia="en-IE"/>
        </w:rPr>
        <w:t xml:space="preserve"> </w:t>
      </w:r>
      <w:r w:rsidR="006C030A" w:rsidRPr="006C030A">
        <w:rPr>
          <w:rFonts w:ascii="Times New Roman" w:eastAsia="Times New Roman" w:hAnsi="Times New Roman" w:cs="Times New Roman"/>
          <w:color w:val="000000"/>
          <w:sz w:val="24"/>
          <w:szCs w:val="24"/>
          <w:shd w:val="clear" w:color="auto" w:fill="FFFFFF"/>
          <w:lang w:eastAsia="en-IE"/>
        </w:rPr>
        <w:t xml:space="preserve">ACPC Regional Child Protection Policy and Procedures that were issued in 2005. </w:t>
      </w:r>
      <w:r w:rsidR="006C030A" w:rsidRPr="006C030A">
        <w:rPr>
          <w:rFonts w:ascii="Times New Roman" w:eastAsia="Times New Roman" w:hAnsi="Times New Roman" w:cs="Times New Roman"/>
          <w:color w:val="000000"/>
          <w:sz w:val="24"/>
          <w:szCs w:val="24"/>
          <w:lang w:eastAsia="en-IE"/>
        </w:rPr>
        <w:t xml:space="preserve">Also pertinent, but not as focussed on child protection and welfare per se, is the Children and Young People’s Strategy 2019-2029 (Department </w:t>
      </w:r>
      <w:r w:rsidR="00630377">
        <w:rPr>
          <w:rFonts w:ascii="Times New Roman" w:eastAsia="Times New Roman" w:hAnsi="Times New Roman" w:cs="Times New Roman"/>
          <w:color w:val="000000"/>
          <w:sz w:val="24"/>
          <w:szCs w:val="24"/>
          <w:lang w:eastAsia="en-IE"/>
        </w:rPr>
        <w:t>of</w:t>
      </w:r>
      <w:r w:rsidR="006C030A" w:rsidRPr="006C030A">
        <w:rPr>
          <w:rFonts w:ascii="Times New Roman" w:eastAsia="Times New Roman" w:hAnsi="Times New Roman" w:cs="Times New Roman"/>
          <w:color w:val="000000"/>
          <w:sz w:val="24"/>
          <w:szCs w:val="24"/>
          <w:lang w:eastAsia="en-IE"/>
        </w:rPr>
        <w:t xml:space="preserve"> </w:t>
      </w:r>
      <w:r w:rsidR="006C030A" w:rsidRPr="006C030A">
        <w:rPr>
          <w:rFonts w:ascii="Times New Roman" w:eastAsia="Times New Roman" w:hAnsi="Times New Roman" w:cs="Times New Roman"/>
          <w:color w:val="000000"/>
          <w:sz w:val="24"/>
          <w:szCs w:val="24"/>
          <w:lang w:eastAsia="en-IE"/>
        </w:rPr>
        <w:lastRenderedPageBreak/>
        <w:t>Education, 2016). Finally, Understanding the Needs of Children in Northern Ireland Assessment Framework (UNOCINI) additionally offers support to professionals in assessment around children and their families through a format for a preliminary assessment that can be operationalised by any professional. </w:t>
      </w:r>
    </w:p>
    <w:p w14:paraId="690697FA" w14:textId="77777777" w:rsidR="004862F7" w:rsidRPr="006C030A" w:rsidRDefault="004862F7"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0A9AA5A6" w14:textId="7DDCBAC8"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Description of Key National Child Protection Policies in the United States Context</w:t>
      </w:r>
    </w:p>
    <w:p w14:paraId="17F67882" w14:textId="77777777" w:rsidR="00DA028D" w:rsidRPr="006C030A" w:rsidRDefault="00DA028D" w:rsidP="00DC5992">
      <w:pPr>
        <w:shd w:val="clear" w:color="auto" w:fill="FFFFFF"/>
        <w:spacing w:after="0" w:line="240" w:lineRule="auto"/>
        <w:rPr>
          <w:rFonts w:ascii="Times New Roman" w:eastAsia="Times New Roman" w:hAnsi="Times New Roman" w:cs="Times New Roman"/>
          <w:sz w:val="24"/>
          <w:szCs w:val="24"/>
          <w:lang w:eastAsia="en-IE"/>
        </w:rPr>
      </w:pPr>
    </w:p>
    <w:p w14:paraId="69D19663" w14:textId="6D63A910" w:rsidR="006C030A" w:rsidRDefault="006C030A"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The United States’ child protection system is administered by states and territories, although the federal government also plays the role of overseer via implementing laws and controlling aspects of funding. Our analysis focused on the following policies</w:t>
      </w:r>
      <w:r w:rsidR="00B666EB">
        <w:rPr>
          <w:rFonts w:ascii="Times New Roman" w:eastAsia="Times New Roman" w:hAnsi="Times New Roman" w:cs="Times New Roman"/>
          <w:color w:val="000000"/>
          <w:sz w:val="24"/>
          <w:szCs w:val="24"/>
          <w:lang w:eastAsia="en-IE"/>
        </w:rPr>
        <w:t>. F</w:t>
      </w:r>
      <w:r w:rsidRPr="006C030A">
        <w:rPr>
          <w:rFonts w:ascii="Times New Roman" w:eastAsia="Times New Roman" w:hAnsi="Times New Roman" w:cs="Times New Roman"/>
          <w:color w:val="000000"/>
          <w:sz w:val="24"/>
          <w:szCs w:val="24"/>
          <w:lang w:eastAsia="en-IE"/>
        </w:rPr>
        <w:t xml:space="preserve">irst, </w:t>
      </w:r>
      <w:r w:rsidR="00B666EB">
        <w:rPr>
          <w:rFonts w:ascii="Times New Roman" w:eastAsia="Times New Roman" w:hAnsi="Times New Roman" w:cs="Times New Roman"/>
          <w:color w:val="000000"/>
          <w:sz w:val="24"/>
          <w:szCs w:val="24"/>
          <w:lang w:eastAsia="en-IE"/>
        </w:rPr>
        <w:t xml:space="preserve">there is </w:t>
      </w:r>
      <w:r w:rsidRPr="006C030A">
        <w:rPr>
          <w:rFonts w:ascii="Times New Roman" w:eastAsia="Times New Roman" w:hAnsi="Times New Roman" w:cs="Times New Roman"/>
          <w:color w:val="000000"/>
          <w:sz w:val="24"/>
          <w:szCs w:val="24"/>
          <w:lang w:eastAsia="en-IE"/>
        </w:rPr>
        <w:t xml:space="preserve">the Child Abuse Prevention and Treatment Act (CAPTA) of 1974, </w:t>
      </w:r>
      <w:r w:rsidR="00B666EB">
        <w:rPr>
          <w:rFonts w:ascii="Times New Roman" w:eastAsia="Times New Roman" w:hAnsi="Times New Roman" w:cs="Times New Roman"/>
          <w:color w:val="000000"/>
          <w:sz w:val="24"/>
          <w:szCs w:val="24"/>
          <w:lang w:eastAsia="en-IE"/>
        </w:rPr>
        <w:t xml:space="preserve">which is </w:t>
      </w:r>
      <w:r w:rsidRPr="006C030A">
        <w:rPr>
          <w:rFonts w:ascii="Times New Roman" w:eastAsia="Times New Roman" w:hAnsi="Times New Roman" w:cs="Times New Roman"/>
          <w:color w:val="000000"/>
          <w:sz w:val="24"/>
          <w:szCs w:val="24"/>
          <w:lang w:eastAsia="en-IE"/>
        </w:rPr>
        <w:t xml:space="preserve">the first federal policy for child protection that set the foundation for later policies. Second, </w:t>
      </w:r>
      <w:r w:rsidR="00B666EB">
        <w:rPr>
          <w:rFonts w:ascii="Times New Roman" w:eastAsia="Times New Roman" w:hAnsi="Times New Roman" w:cs="Times New Roman"/>
          <w:color w:val="000000"/>
          <w:sz w:val="24"/>
          <w:szCs w:val="24"/>
          <w:lang w:eastAsia="en-IE"/>
        </w:rPr>
        <w:t xml:space="preserve">there is </w:t>
      </w:r>
      <w:r w:rsidRPr="006C030A">
        <w:rPr>
          <w:rFonts w:ascii="Times New Roman" w:eastAsia="Times New Roman" w:hAnsi="Times New Roman" w:cs="Times New Roman"/>
          <w:color w:val="000000"/>
          <w:sz w:val="24"/>
          <w:szCs w:val="24"/>
          <w:lang w:eastAsia="en-IE"/>
        </w:rPr>
        <w:t>the Indian Child Welfare Act of 1978 (ICWA)</w:t>
      </w:r>
      <w:r w:rsidR="00B666EB">
        <w:rPr>
          <w:rFonts w:ascii="Times New Roman" w:eastAsia="Times New Roman" w:hAnsi="Times New Roman" w:cs="Times New Roman"/>
          <w:color w:val="000000"/>
          <w:sz w:val="24"/>
          <w:szCs w:val="24"/>
          <w:lang w:eastAsia="en-IE"/>
        </w:rPr>
        <w:t xml:space="preserve"> which</w:t>
      </w:r>
      <w:r w:rsidRPr="006C030A">
        <w:rPr>
          <w:rFonts w:ascii="Times New Roman" w:eastAsia="Times New Roman" w:hAnsi="Times New Roman" w:cs="Times New Roman"/>
          <w:color w:val="000000"/>
          <w:sz w:val="24"/>
          <w:szCs w:val="24"/>
          <w:lang w:eastAsia="en-IE"/>
        </w:rPr>
        <w:t xml:space="preserve"> addressed the vast overrepresentation of Indigenous children in child welfare systems. Third, the Adoption Assistance and Child Welfare Act of 1980 (AACWA), provide</w:t>
      </w:r>
      <w:r w:rsidR="00B666EB">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 xml:space="preserve"> the first federal subsidies to support adoption of children from foster care. Fourth, the Adoption and Safe Families Act of 1997 (ASFA), focuses on shortening the length of time children spend in foster care by expediting legal processes to move children to permanency (reunification, adoption, or guardianship) more quickly. Fifth, the Family First Prevention Services Act of 2017, provides families with greater access to mental health services, substance use treatment, and parenting supports</w:t>
      </w:r>
      <w:r w:rsidR="00B666EB">
        <w:rPr>
          <w:rFonts w:ascii="Times New Roman" w:eastAsia="Times New Roman" w:hAnsi="Times New Roman" w:cs="Times New Roman"/>
          <w:color w:val="000000"/>
          <w:sz w:val="24"/>
          <w:szCs w:val="24"/>
          <w:lang w:eastAsia="en-IE"/>
        </w:rPr>
        <w:t>. It does so</w:t>
      </w:r>
      <w:r w:rsidRPr="006C030A">
        <w:rPr>
          <w:rFonts w:ascii="Times New Roman" w:eastAsia="Times New Roman" w:hAnsi="Times New Roman" w:cs="Times New Roman"/>
          <w:color w:val="000000"/>
          <w:sz w:val="24"/>
          <w:szCs w:val="24"/>
          <w:lang w:eastAsia="en-IE"/>
        </w:rPr>
        <w:t xml:space="preserve"> </w:t>
      </w:r>
      <w:proofErr w:type="gramStart"/>
      <w:r w:rsidRPr="006C030A">
        <w:rPr>
          <w:rFonts w:ascii="Times New Roman" w:eastAsia="Times New Roman" w:hAnsi="Times New Roman" w:cs="Times New Roman"/>
          <w:color w:val="000000"/>
          <w:sz w:val="24"/>
          <w:szCs w:val="24"/>
          <w:lang w:eastAsia="en-IE"/>
        </w:rPr>
        <w:t>in an effort to</w:t>
      </w:r>
      <w:proofErr w:type="gramEnd"/>
      <w:r w:rsidRPr="006C030A">
        <w:rPr>
          <w:rFonts w:ascii="Times New Roman" w:eastAsia="Times New Roman" w:hAnsi="Times New Roman" w:cs="Times New Roman"/>
          <w:color w:val="000000"/>
          <w:sz w:val="24"/>
          <w:szCs w:val="24"/>
          <w:lang w:eastAsia="en-IE"/>
        </w:rPr>
        <w:t xml:space="preserve"> keep children with their families and avoid the trauma of placement in out-of-home care. We did not include the </w:t>
      </w:r>
      <w:proofErr w:type="spellStart"/>
      <w:r w:rsidRPr="006C030A">
        <w:rPr>
          <w:rFonts w:ascii="Times New Roman" w:eastAsia="Times New Roman" w:hAnsi="Times New Roman" w:cs="Times New Roman"/>
          <w:color w:val="000000"/>
          <w:sz w:val="24"/>
          <w:szCs w:val="24"/>
          <w:lang w:eastAsia="en-IE"/>
        </w:rPr>
        <w:t>Multiethnic</w:t>
      </w:r>
      <w:proofErr w:type="spellEnd"/>
      <w:r w:rsidRPr="006C030A">
        <w:rPr>
          <w:rFonts w:ascii="Times New Roman" w:eastAsia="Times New Roman" w:hAnsi="Times New Roman" w:cs="Times New Roman"/>
          <w:color w:val="000000"/>
          <w:sz w:val="24"/>
          <w:szCs w:val="24"/>
          <w:lang w:eastAsia="en-IE"/>
        </w:rPr>
        <w:t xml:space="preserve"> Placement Act, which relates to racial and ethnic matching between children and caregivers</w:t>
      </w:r>
      <w:r w:rsidR="004E7DDE">
        <w:rPr>
          <w:rFonts w:ascii="Times New Roman" w:eastAsia="Times New Roman" w:hAnsi="Times New Roman" w:cs="Times New Roman"/>
          <w:color w:val="000000"/>
          <w:sz w:val="24"/>
          <w:szCs w:val="24"/>
          <w:lang w:eastAsia="en-IE"/>
        </w:rPr>
        <w:t>. This was excluded</w:t>
      </w:r>
      <w:r w:rsidRPr="006C030A">
        <w:rPr>
          <w:rFonts w:ascii="Times New Roman" w:eastAsia="Times New Roman" w:hAnsi="Times New Roman" w:cs="Times New Roman"/>
          <w:color w:val="000000"/>
          <w:sz w:val="24"/>
          <w:szCs w:val="24"/>
          <w:lang w:eastAsia="en-IE"/>
        </w:rPr>
        <w:t xml:space="preserve"> as it did not have any </w:t>
      </w:r>
      <w:bookmarkStart w:id="3" w:name="_Hlk142756242"/>
      <w:r w:rsidR="00706327">
        <w:rPr>
          <w:rFonts w:ascii="Times New Roman" w:eastAsia="Times New Roman" w:hAnsi="Times New Roman" w:cs="Times New Roman"/>
          <w:color w:val="000000"/>
          <w:sz w:val="24"/>
          <w:szCs w:val="24"/>
          <w:lang w:eastAsia="en-IE"/>
        </w:rPr>
        <w:t>representations</w:t>
      </w:r>
      <w:bookmarkEnd w:id="3"/>
      <w:r w:rsidR="00706327">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of our search terms. A discussion of the areas of focus in each policy is beyond the scope of this manuscript, but can be read in (</w:t>
      </w:r>
      <w:r w:rsidR="00372A53">
        <w:rPr>
          <w:rFonts w:ascii="Times New Roman" w:eastAsia="Times New Roman" w:hAnsi="Times New Roman" w:cs="Times New Roman"/>
          <w:color w:val="000000"/>
          <w:sz w:val="24"/>
          <w:szCs w:val="24"/>
          <w:lang w:eastAsia="en-IE"/>
        </w:rPr>
        <w:t>Thomas</w:t>
      </w:r>
      <w:r w:rsidR="00830DF5">
        <w:rPr>
          <w:rFonts w:ascii="Times New Roman" w:eastAsia="Times New Roman" w:hAnsi="Times New Roman" w:cs="Times New Roman"/>
          <w:color w:val="000000"/>
          <w:sz w:val="24"/>
          <w:szCs w:val="24"/>
          <w:lang w:eastAsia="en-IE"/>
        </w:rPr>
        <w:t xml:space="preserve"> et al.</w:t>
      </w:r>
      <w:r w:rsidR="00F16080">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2023).</w:t>
      </w:r>
    </w:p>
    <w:p w14:paraId="480126A0" w14:textId="77777777" w:rsidR="00C13CD0" w:rsidRPr="006C030A" w:rsidRDefault="00C13CD0"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28833FF0" w14:textId="364757BF"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Study Aims</w:t>
      </w:r>
    </w:p>
    <w:p w14:paraId="69FDFF2B" w14:textId="77777777" w:rsidR="00401054" w:rsidRPr="006C030A" w:rsidRDefault="00401054" w:rsidP="00DC5992">
      <w:pPr>
        <w:shd w:val="clear" w:color="auto" w:fill="FFFFFF"/>
        <w:spacing w:after="0" w:line="240" w:lineRule="auto"/>
        <w:rPr>
          <w:rFonts w:ascii="Times New Roman" w:eastAsia="Times New Roman" w:hAnsi="Times New Roman" w:cs="Times New Roman"/>
          <w:sz w:val="24"/>
          <w:szCs w:val="24"/>
          <w:lang w:eastAsia="en-IE"/>
        </w:rPr>
      </w:pPr>
    </w:p>
    <w:p w14:paraId="4E38AA36" w14:textId="58BA76D4" w:rsidR="006C030A" w:rsidRDefault="006C030A"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Our study is driven by four aims. First, we seek to determine the number of </w:t>
      </w:r>
      <w:r w:rsidR="00706327">
        <w:rPr>
          <w:rFonts w:ascii="Times New Roman" w:eastAsia="Times New Roman" w:hAnsi="Times New Roman" w:cs="Times New Roman"/>
          <w:color w:val="000000"/>
          <w:sz w:val="24"/>
          <w:szCs w:val="24"/>
          <w:lang w:eastAsia="en-IE"/>
        </w:rPr>
        <w:t>representations</w:t>
      </w:r>
      <w:r w:rsidR="00706327" w:rsidRPr="006C030A" w:rsidDel="00706327">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of disability or related terms in the policy documents of each nation. Second, we identify how the policies define or describe disability or related terms. Third, we consider how the nations compare with respect to the contexts in which they mention or discuss disability in their policy documents. Fourth, we examine whether disability is framed using a medical or social model of disability</w:t>
      </w:r>
      <w:r w:rsidR="00152484">
        <w:rPr>
          <w:rFonts w:ascii="Times New Roman" w:eastAsia="Times New Roman" w:hAnsi="Times New Roman" w:cs="Times New Roman"/>
          <w:color w:val="000000"/>
          <w:sz w:val="24"/>
          <w:szCs w:val="24"/>
          <w:lang w:eastAsia="en-IE"/>
        </w:rPr>
        <w:t>, or neither</w:t>
      </w:r>
      <w:r w:rsidR="003273F2">
        <w:rPr>
          <w:rFonts w:ascii="Times New Roman" w:eastAsia="Times New Roman" w:hAnsi="Times New Roman" w:cs="Times New Roman"/>
          <w:color w:val="000000"/>
          <w:sz w:val="24"/>
          <w:szCs w:val="24"/>
          <w:lang w:eastAsia="en-IE"/>
        </w:rPr>
        <w:t xml:space="preserve">, </w:t>
      </w:r>
      <w:proofErr w:type="gramStart"/>
      <w:r w:rsidR="003273F2">
        <w:rPr>
          <w:rFonts w:ascii="Times New Roman" w:eastAsia="Times New Roman" w:hAnsi="Times New Roman" w:cs="Times New Roman"/>
          <w:color w:val="000000"/>
          <w:sz w:val="24"/>
          <w:szCs w:val="24"/>
          <w:lang w:eastAsia="en-IE"/>
        </w:rPr>
        <w:t>or</w:t>
      </w:r>
      <w:proofErr w:type="gramEnd"/>
      <w:r w:rsidR="003273F2">
        <w:rPr>
          <w:rFonts w:ascii="Times New Roman" w:eastAsia="Times New Roman" w:hAnsi="Times New Roman" w:cs="Times New Roman"/>
          <w:color w:val="000000"/>
          <w:sz w:val="24"/>
          <w:szCs w:val="24"/>
          <w:lang w:eastAsia="en-IE"/>
        </w:rPr>
        <w:t xml:space="preserve"> both</w:t>
      </w:r>
      <w:r w:rsidRPr="006C030A">
        <w:rPr>
          <w:rFonts w:ascii="Times New Roman" w:eastAsia="Times New Roman" w:hAnsi="Times New Roman" w:cs="Times New Roman"/>
          <w:color w:val="000000"/>
          <w:sz w:val="24"/>
          <w:szCs w:val="24"/>
          <w:lang w:eastAsia="en-IE"/>
        </w:rPr>
        <w:t>. </w:t>
      </w:r>
    </w:p>
    <w:p w14:paraId="2468089F" w14:textId="77777777" w:rsidR="00152484" w:rsidRPr="006C030A" w:rsidRDefault="00152484"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6EE6B327" w14:textId="50330B15" w:rsidR="006C030A" w:rsidRDefault="006C030A" w:rsidP="00401054">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Method</w:t>
      </w:r>
    </w:p>
    <w:p w14:paraId="513D0523" w14:textId="77777777" w:rsidR="00401054" w:rsidRPr="006C030A" w:rsidRDefault="00401054" w:rsidP="00401054">
      <w:pPr>
        <w:shd w:val="clear" w:color="auto" w:fill="FFFFFF"/>
        <w:spacing w:after="0" w:line="240" w:lineRule="auto"/>
        <w:rPr>
          <w:rFonts w:ascii="Times New Roman" w:eastAsia="Times New Roman" w:hAnsi="Times New Roman" w:cs="Times New Roman"/>
          <w:sz w:val="24"/>
          <w:szCs w:val="24"/>
          <w:lang w:eastAsia="en-IE"/>
        </w:rPr>
      </w:pPr>
    </w:p>
    <w:p w14:paraId="17A033E0" w14:textId="4F314477" w:rsidR="002F1606" w:rsidRDefault="006C030A"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We conducted a content analysis focused on learning about how disability is addressed in child protection policies</w:t>
      </w:r>
      <w:r w:rsidR="001258A7">
        <w:rPr>
          <w:rFonts w:ascii="Times New Roman" w:eastAsia="Times New Roman" w:hAnsi="Times New Roman" w:cs="Times New Roman"/>
          <w:color w:val="000000"/>
          <w:sz w:val="24"/>
          <w:szCs w:val="24"/>
          <w:lang w:eastAsia="en-IE"/>
        </w:rPr>
        <w:t xml:space="preserve"> across</w:t>
      </w:r>
      <w:r w:rsidRPr="006C030A">
        <w:rPr>
          <w:rFonts w:ascii="Times New Roman" w:eastAsia="Times New Roman" w:hAnsi="Times New Roman" w:cs="Times New Roman"/>
          <w:color w:val="000000"/>
          <w:sz w:val="24"/>
          <w:szCs w:val="24"/>
          <w:lang w:eastAsia="en-IE"/>
        </w:rPr>
        <w:t xml:space="preserve"> </w:t>
      </w:r>
      <w:r w:rsidR="001258A7">
        <w:rPr>
          <w:rFonts w:ascii="Times New Roman" w:eastAsia="Times New Roman" w:hAnsi="Times New Roman" w:cs="Times New Roman"/>
          <w:color w:val="000000"/>
          <w:sz w:val="24"/>
          <w:szCs w:val="24"/>
          <w:lang w:eastAsia="en-IE"/>
        </w:rPr>
        <w:t>four nations</w:t>
      </w:r>
      <w:r w:rsidRPr="006C030A">
        <w:rPr>
          <w:rFonts w:ascii="Times New Roman" w:eastAsia="Times New Roman" w:hAnsi="Times New Roman" w:cs="Times New Roman"/>
          <w:color w:val="000000"/>
          <w:sz w:val="24"/>
          <w:szCs w:val="24"/>
          <w:lang w:eastAsia="en-IE"/>
        </w:rPr>
        <w:t xml:space="preserve">. With respect to the terms </w:t>
      </w:r>
      <w:r w:rsidR="00C42904">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child protection</w:t>
      </w:r>
      <w:r w:rsidR="00C42904">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and </w:t>
      </w:r>
      <w:r w:rsidR="00C42904">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child welfare</w:t>
      </w:r>
      <w:r w:rsidR="00C42904">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we follow the approach of Thomas, Flynn, </w:t>
      </w:r>
      <w:proofErr w:type="spellStart"/>
      <w:r w:rsidRPr="006C030A">
        <w:rPr>
          <w:rFonts w:ascii="Times New Roman" w:eastAsia="Times New Roman" w:hAnsi="Times New Roman" w:cs="Times New Roman"/>
          <w:color w:val="000000"/>
          <w:sz w:val="24"/>
          <w:szCs w:val="24"/>
          <w:lang w:eastAsia="en-IE"/>
        </w:rPr>
        <w:t>Slayter</w:t>
      </w:r>
      <w:proofErr w:type="spellEnd"/>
      <w:r w:rsidRPr="006C030A">
        <w:rPr>
          <w:rFonts w:ascii="Times New Roman" w:eastAsia="Times New Roman" w:hAnsi="Times New Roman" w:cs="Times New Roman"/>
          <w:color w:val="000000"/>
          <w:sz w:val="24"/>
          <w:szCs w:val="24"/>
          <w:lang w:eastAsia="en-IE"/>
        </w:rPr>
        <w:t xml:space="preserve"> </w:t>
      </w:r>
      <w:r w:rsidR="00571750">
        <w:rPr>
          <w:rFonts w:ascii="Times New Roman" w:eastAsia="Times New Roman" w:hAnsi="Times New Roman" w:cs="Times New Roman"/>
          <w:color w:val="000000"/>
          <w:sz w:val="24"/>
          <w:szCs w:val="24"/>
          <w:lang w:eastAsia="en-IE"/>
        </w:rPr>
        <w:t>and</w:t>
      </w:r>
      <w:r w:rsidRPr="006C030A">
        <w:rPr>
          <w:rFonts w:ascii="Times New Roman" w:eastAsia="Times New Roman" w:hAnsi="Times New Roman" w:cs="Times New Roman"/>
          <w:color w:val="000000"/>
          <w:sz w:val="24"/>
          <w:szCs w:val="24"/>
          <w:lang w:eastAsia="en-IE"/>
        </w:rPr>
        <w:t xml:space="preserve"> Johnson (2023)</w:t>
      </w:r>
      <w:r w:rsidR="00C20865">
        <w:rPr>
          <w:rFonts w:ascii="Times New Roman" w:eastAsia="Times New Roman" w:hAnsi="Times New Roman" w:cs="Times New Roman"/>
          <w:color w:val="000000"/>
          <w:sz w:val="24"/>
          <w:szCs w:val="24"/>
          <w:lang w:eastAsia="en-IE"/>
        </w:rPr>
        <w:t xml:space="preserve"> who stated,</w:t>
      </w:r>
      <w:r w:rsidRPr="006C030A">
        <w:rPr>
          <w:rFonts w:ascii="Times New Roman" w:eastAsia="Times New Roman" w:hAnsi="Times New Roman" w:cs="Times New Roman"/>
          <w:color w:val="000000"/>
          <w:sz w:val="24"/>
          <w:szCs w:val="24"/>
          <w:lang w:eastAsia="en-IE"/>
        </w:rPr>
        <w:t xml:space="preserve"> "both child welfare and child protection were included in the question as child welfare encompasses child protection, and in many practice contexts, these terms are used interchangeably" (p.47). We did not use a central definition of disability as disability may be defined differently across the four nations, and this is part of our inquiry. </w:t>
      </w:r>
    </w:p>
    <w:p w14:paraId="0311EAD4" w14:textId="2359C95E" w:rsidR="00B44603" w:rsidRPr="00D11FBA" w:rsidRDefault="006C030A" w:rsidP="00D11FBA">
      <w:pPr>
        <w:spacing w:after="0"/>
        <w:ind w:firstLine="720"/>
        <w:jc w:val="both"/>
      </w:pPr>
      <w:r w:rsidRPr="006C030A">
        <w:rPr>
          <w:rFonts w:ascii="Times New Roman" w:eastAsia="Times New Roman" w:hAnsi="Times New Roman" w:cs="Times New Roman"/>
          <w:color w:val="000000"/>
          <w:sz w:val="24"/>
          <w:szCs w:val="24"/>
          <w:lang w:eastAsia="en-IE"/>
        </w:rPr>
        <w:t>Models of disability have evolved over time from medical to social models as the human rights movement for people living with disability (and particularly intellectual disability) ha</w:t>
      </w:r>
      <w:r w:rsidR="00312EC4">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 xml:space="preserve"> moved forward.  A medical model or theory of disability suggests that </w:t>
      </w:r>
      <w:r w:rsidR="00035944">
        <w:rPr>
          <w:rFonts w:ascii="Times New Roman" w:eastAsia="Times New Roman" w:hAnsi="Times New Roman" w:cs="Times New Roman"/>
          <w:color w:val="000000"/>
          <w:sz w:val="24"/>
          <w:szCs w:val="24"/>
          <w:lang w:eastAsia="en-IE"/>
        </w:rPr>
        <w:t>a disabled individual</w:t>
      </w:r>
      <w:r w:rsidRPr="006C030A">
        <w:rPr>
          <w:rFonts w:ascii="Times New Roman" w:eastAsia="Times New Roman" w:hAnsi="Times New Roman" w:cs="Times New Roman"/>
          <w:color w:val="000000"/>
          <w:sz w:val="24"/>
          <w:szCs w:val="24"/>
          <w:lang w:eastAsia="en-IE"/>
        </w:rPr>
        <w:t xml:space="preserve"> is ill or abnormal and in need of medical intervention</w:t>
      </w:r>
      <w:r w:rsidR="00DE1FE9">
        <w:rPr>
          <w:rFonts w:ascii="Times New Roman" w:eastAsia="Times New Roman" w:hAnsi="Times New Roman" w:cs="Times New Roman"/>
          <w:color w:val="000000"/>
          <w:sz w:val="24"/>
          <w:szCs w:val="24"/>
          <w:lang w:eastAsia="en-IE"/>
        </w:rPr>
        <w:t>. This approach designates that t</w:t>
      </w:r>
      <w:r w:rsidRPr="006C030A">
        <w:rPr>
          <w:rFonts w:ascii="Times New Roman" w:eastAsia="Times New Roman" w:hAnsi="Times New Roman" w:cs="Times New Roman"/>
          <w:color w:val="000000"/>
          <w:sz w:val="24"/>
          <w:szCs w:val="24"/>
          <w:lang w:eastAsia="en-IE"/>
        </w:rPr>
        <w:t>hey have little or no autonomy, and limited ability to contribute and participate in society (</w:t>
      </w:r>
      <w:bookmarkStart w:id="4" w:name="_Hlk149321217"/>
      <w:r w:rsidRPr="006C030A">
        <w:rPr>
          <w:rFonts w:ascii="Times New Roman" w:eastAsia="Times New Roman" w:hAnsi="Times New Roman" w:cs="Times New Roman"/>
          <w:color w:val="000000"/>
          <w:sz w:val="24"/>
          <w:szCs w:val="24"/>
          <w:lang w:eastAsia="en-IE"/>
        </w:rPr>
        <w:t>Bunbury, 2019</w:t>
      </w:r>
      <w:bookmarkEnd w:id="4"/>
      <w:r w:rsidRPr="006C030A">
        <w:rPr>
          <w:rFonts w:ascii="Times New Roman" w:eastAsia="Times New Roman" w:hAnsi="Times New Roman" w:cs="Times New Roman"/>
          <w:color w:val="000000"/>
          <w:sz w:val="24"/>
          <w:szCs w:val="24"/>
          <w:lang w:eastAsia="en-IE"/>
        </w:rPr>
        <w:t xml:space="preserve">). This resulted in an institutional view of care and pathologized views </w:t>
      </w:r>
      <w:r w:rsidR="00427F17">
        <w:rPr>
          <w:rFonts w:ascii="Times New Roman" w:eastAsia="Times New Roman" w:hAnsi="Times New Roman" w:cs="Times New Roman"/>
          <w:color w:val="000000"/>
          <w:sz w:val="24"/>
          <w:szCs w:val="24"/>
          <w:lang w:eastAsia="en-IE"/>
        </w:rPr>
        <w:t xml:space="preserve">of </w:t>
      </w:r>
      <w:r w:rsidR="00427F17">
        <w:rPr>
          <w:rFonts w:ascii="Times New Roman" w:eastAsia="Times New Roman" w:hAnsi="Times New Roman" w:cs="Times New Roman"/>
          <w:color w:val="000000"/>
          <w:sz w:val="24"/>
          <w:szCs w:val="24"/>
          <w:lang w:eastAsia="en-IE"/>
        </w:rPr>
        <w:lastRenderedPageBreak/>
        <w:t>disabled people</w:t>
      </w:r>
      <w:r w:rsidRPr="006C030A">
        <w:rPr>
          <w:rFonts w:ascii="Times New Roman" w:eastAsia="Times New Roman" w:hAnsi="Times New Roman" w:cs="Times New Roman"/>
          <w:color w:val="000000"/>
          <w:sz w:val="24"/>
          <w:szCs w:val="24"/>
          <w:lang w:eastAsia="en-IE"/>
        </w:rPr>
        <w:t xml:space="preserve"> as being sick and dangerous. </w:t>
      </w:r>
      <w:r w:rsidR="00235F4C">
        <w:rPr>
          <w:rFonts w:ascii="Times New Roman" w:eastAsia="Times New Roman" w:hAnsi="Times New Roman" w:cs="Times New Roman"/>
          <w:color w:val="000000"/>
          <w:sz w:val="24"/>
          <w:szCs w:val="24"/>
          <w:lang w:eastAsia="en-IE"/>
        </w:rPr>
        <w:t>As will be later explained, we searched within policies for indicators of a medical model approach. In doing so, we looked for medicalised language, reliance upon medical diagnosis, and an individualised focus on medical treatment of disabled children and adults</w:t>
      </w:r>
      <w:r w:rsidR="003C607A">
        <w:rPr>
          <w:rFonts w:ascii="Times New Roman" w:eastAsia="Times New Roman" w:hAnsi="Times New Roman" w:cs="Times New Roman"/>
          <w:color w:val="000000"/>
          <w:sz w:val="24"/>
          <w:szCs w:val="24"/>
          <w:lang w:eastAsia="en-IE"/>
        </w:rPr>
        <w:t>,</w:t>
      </w:r>
      <w:r w:rsidR="00235F4C">
        <w:rPr>
          <w:rFonts w:ascii="Times New Roman" w:eastAsia="Times New Roman" w:hAnsi="Times New Roman" w:cs="Times New Roman"/>
          <w:color w:val="000000"/>
          <w:sz w:val="24"/>
          <w:szCs w:val="24"/>
          <w:lang w:eastAsia="en-IE"/>
        </w:rPr>
        <w:t xml:space="preserve"> as well as </w:t>
      </w:r>
      <w:r w:rsidR="00DA028D">
        <w:rPr>
          <w:rFonts w:ascii="Times New Roman" w:eastAsia="Times New Roman" w:hAnsi="Times New Roman" w:cs="Times New Roman"/>
          <w:color w:val="000000"/>
          <w:sz w:val="24"/>
          <w:szCs w:val="24"/>
          <w:lang w:eastAsia="en-IE"/>
        </w:rPr>
        <w:t xml:space="preserve">on </w:t>
      </w:r>
      <w:r w:rsidR="00235F4C">
        <w:rPr>
          <w:rFonts w:ascii="Times New Roman" w:eastAsia="Times New Roman" w:hAnsi="Times New Roman" w:cs="Times New Roman"/>
          <w:color w:val="000000"/>
          <w:sz w:val="24"/>
          <w:szCs w:val="24"/>
          <w:lang w:eastAsia="en-IE"/>
        </w:rPr>
        <w:t>impairments</w:t>
      </w:r>
      <w:r w:rsidR="003C607A">
        <w:rPr>
          <w:rFonts w:ascii="Times New Roman" w:eastAsia="Times New Roman" w:hAnsi="Times New Roman" w:cs="Times New Roman"/>
          <w:color w:val="000000"/>
          <w:sz w:val="24"/>
          <w:szCs w:val="24"/>
          <w:lang w:eastAsia="en-IE"/>
        </w:rPr>
        <w:t>. Such mentions were to lack social and environmental context (Thomas, 2019)</w:t>
      </w:r>
      <w:r w:rsidR="00235F4C">
        <w:rPr>
          <w:rFonts w:ascii="Times New Roman" w:eastAsia="Times New Roman" w:hAnsi="Times New Roman" w:cs="Times New Roman"/>
          <w:color w:val="000000"/>
          <w:sz w:val="24"/>
          <w:szCs w:val="24"/>
          <w:lang w:eastAsia="en-IE"/>
        </w:rPr>
        <w:t xml:space="preserve">. </w:t>
      </w:r>
    </w:p>
    <w:p w14:paraId="2373E1B2" w14:textId="3F1341F9" w:rsidR="006C030A" w:rsidRDefault="006C030A" w:rsidP="006F65D3">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A social model of disability argues that social issues are a hindrance to the inclusion of disabled people due to a lack of infrastructure, services or generally </w:t>
      </w:r>
      <w:r w:rsidR="001116E6">
        <w:rPr>
          <w:rFonts w:ascii="Times New Roman" w:eastAsia="Times New Roman" w:hAnsi="Times New Roman" w:cs="Times New Roman"/>
          <w:color w:val="000000"/>
          <w:sz w:val="24"/>
          <w:szCs w:val="24"/>
          <w:lang w:eastAsia="en-IE"/>
        </w:rPr>
        <w:t xml:space="preserve">a </w:t>
      </w:r>
      <w:r w:rsidRPr="006C030A">
        <w:rPr>
          <w:rFonts w:ascii="Times New Roman" w:eastAsia="Times New Roman" w:hAnsi="Times New Roman" w:cs="Times New Roman"/>
          <w:color w:val="000000"/>
          <w:sz w:val="24"/>
          <w:szCs w:val="24"/>
          <w:lang w:eastAsia="en-IE"/>
        </w:rPr>
        <w:t>lack of opportunity</w:t>
      </w:r>
      <w:r w:rsidR="00DE1FE9">
        <w:rPr>
          <w:rFonts w:ascii="Times New Roman" w:eastAsia="Times New Roman" w:hAnsi="Times New Roman" w:cs="Times New Roman"/>
          <w:color w:val="000000"/>
          <w:sz w:val="24"/>
          <w:szCs w:val="24"/>
          <w:lang w:eastAsia="en-IE"/>
        </w:rPr>
        <w:t>. The social model determines that</w:t>
      </w:r>
      <w:r w:rsidRPr="006C030A">
        <w:rPr>
          <w:rFonts w:ascii="Times New Roman" w:eastAsia="Times New Roman" w:hAnsi="Times New Roman" w:cs="Times New Roman"/>
          <w:color w:val="000000"/>
          <w:sz w:val="24"/>
          <w:szCs w:val="24"/>
          <w:lang w:eastAsia="en-IE"/>
        </w:rPr>
        <w:t xml:space="preserve"> all individuals hav</w:t>
      </w:r>
      <w:r w:rsidR="00DE1FE9">
        <w:rPr>
          <w:rFonts w:ascii="Times New Roman" w:eastAsia="Times New Roman" w:hAnsi="Times New Roman" w:cs="Times New Roman"/>
          <w:color w:val="000000"/>
          <w:sz w:val="24"/>
          <w:szCs w:val="24"/>
          <w:lang w:eastAsia="en-IE"/>
        </w:rPr>
        <w:t>e</w:t>
      </w:r>
      <w:r w:rsidRPr="006C030A">
        <w:rPr>
          <w:rFonts w:ascii="Times New Roman" w:eastAsia="Times New Roman" w:hAnsi="Times New Roman" w:cs="Times New Roman"/>
          <w:color w:val="000000"/>
          <w:sz w:val="24"/>
          <w:szCs w:val="24"/>
          <w:lang w:eastAsia="en-IE"/>
        </w:rPr>
        <w:t xml:space="preserve"> a right to be included in, participate in, and contribute to society (Bunbury, 2019: Martin, 201</w:t>
      </w:r>
      <w:r w:rsidR="001B1D14">
        <w:rPr>
          <w:rFonts w:ascii="Times New Roman" w:eastAsia="Times New Roman" w:hAnsi="Times New Roman" w:cs="Times New Roman"/>
          <w:color w:val="000000"/>
          <w:sz w:val="24"/>
          <w:szCs w:val="24"/>
          <w:lang w:eastAsia="en-IE"/>
        </w:rPr>
        <w:t>3</w:t>
      </w:r>
      <w:r w:rsidRPr="006C030A">
        <w:rPr>
          <w:rFonts w:ascii="Times New Roman" w:eastAsia="Times New Roman" w:hAnsi="Times New Roman" w:cs="Times New Roman"/>
          <w:color w:val="000000"/>
          <w:sz w:val="24"/>
          <w:szCs w:val="24"/>
          <w:lang w:eastAsia="en-IE"/>
        </w:rPr>
        <w:t>).</w:t>
      </w:r>
      <w:r w:rsidR="006F65D3">
        <w:rPr>
          <w:rFonts w:ascii="Times New Roman" w:eastAsia="Times New Roman" w:hAnsi="Times New Roman" w:cs="Times New Roman"/>
          <w:color w:val="000000"/>
          <w:sz w:val="24"/>
          <w:szCs w:val="24"/>
          <w:lang w:eastAsia="en-IE"/>
        </w:rPr>
        <w:t xml:space="preserve"> Prominent criticisms of the social model include that it has limited impact on improving disabled people’s lives and that it is dismissive of individual and medical problems related to impairment (Oliver, 2013).</w:t>
      </w:r>
      <w:r w:rsidRPr="006C030A">
        <w:rPr>
          <w:rFonts w:ascii="Times New Roman" w:eastAsia="Times New Roman" w:hAnsi="Times New Roman" w:cs="Times New Roman"/>
          <w:color w:val="000000"/>
          <w:sz w:val="24"/>
          <w:szCs w:val="24"/>
          <w:lang w:eastAsia="en-IE"/>
        </w:rPr>
        <w:t xml:space="preserve"> </w:t>
      </w:r>
      <w:r w:rsidR="00A06D9B">
        <w:rPr>
          <w:rFonts w:ascii="Times New Roman" w:eastAsia="Times New Roman" w:hAnsi="Times New Roman" w:cs="Times New Roman"/>
          <w:color w:val="000000"/>
          <w:sz w:val="24"/>
          <w:szCs w:val="24"/>
          <w:lang w:eastAsia="en-IE"/>
        </w:rPr>
        <w:t>Signs of a social model in our analysis were noted as referring to relie</w:t>
      </w:r>
      <w:r w:rsidR="00D11D6A">
        <w:rPr>
          <w:rFonts w:ascii="Times New Roman" w:eastAsia="Times New Roman" w:hAnsi="Times New Roman" w:cs="Times New Roman"/>
          <w:color w:val="000000"/>
          <w:sz w:val="24"/>
          <w:szCs w:val="24"/>
          <w:lang w:eastAsia="en-IE"/>
        </w:rPr>
        <w:t>f of</w:t>
      </w:r>
      <w:r w:rsidR="00A06D9B">
        <w:rPr>
          <w:rFonts w:ascii="Times New Roman" w:eastAsia="Times New Roman" w:hAnsi="Times New Roman" w:cs="Times New Roman"/>
          <w:color w:val="000000"/>
          <w:sz w:val="24"/>
          <w:szCs w:val="24"/>
          <w:lang w:eastAsia="en-IE"/>
        </w:rPr>
        <w:t xml:space="preserve"> social barriers and social discrimination through services and supports, and related to social determinants of disability (Oliver, 2013; Thomas, 2019).   </w:t>
      </w:r>
    </w:p>
    <w:p w14:paraId="7F02140A" w14:textId="0D630D90" w:rsidR="00E5732E" w:rsidRPr="00D11FBA" w:rsidRDefault="00E5732E" w:rsidP="00D11FBA">
      <w:pPr>
        <w:spacing w:after="0"/>
        <w:ind w:firstLine="720"/>
        <w:jc w:val="both"/>
      </w:pPr>
      <w:r>
        <w:rPr>
          <w:rFonts w:ascii="Times New Roman" w:hAnsi="Times New Roman" w:cs="Times New Roman"/>
          <w:sz w:val="24"/>
          <w:szCs w:val="24"/>
        </w:rPr>
        <w:t xml:space="preserve">Further clarification of selection methods and </w:t>
      </w:r>
      <w:r w:rsidRPr="001D5DAE">
        <w:rPr>
          <w:rFonts w:ascii="Times New Roman" w:hAnsi="Times New Roman" w:cs="Times New Roman"/>
          <w:sz w:val="24"/>
          <w:szCs w:val="24"/>
        </w:rPr>
        <w:t xml:space="preserve">inclusion and exclusion </w:t>
      </w:r>
      <w:r>
        <w:rPr>
          <w:rFonts w:ascii="Times New Roman" w:hAnsi="Times New Roman" w:cs="Times New Roman"/>
          <w:sz w:val="24"/>
          <w:szCs w:val="24"/>
        </w:rPr>
        <w:t>criteria is also helpful at this stage, for w</w:t>
      </w:r>
      <w:r w:rsidRPr="001D5DAE">
        <w:rPr>
          <w:rFonts w:ascii="Times New Roman" w:hAnsi="Times New Roman" w:cs="Times New Roman"/>
          <w:sz w:val="24"/>
          <w:szCs w:val="24"/>
        </w:rPr>
        <w:t xml:space="preserve">hy </w:t>
      </w:r>
      <w:r>
        <w:rPr>
          <w:rFonts w:ascii="Times New Roman" w:hAnsi="Times New Roman" w:cs="Times New Roman"/>
          <w:sz w:val="24"/>
          <w:szCs w:val="24"/>
        </w:rPr>
        <w:t xml:space="preserve">the final </w:t>
      </w:r>
      <w:r w:rsidRPr="001D5DAE">
        <w:rPr>
          <w:rFonts w:ascii="Times New Roman" w:hAnsi="Times New Roman" w:cs="Times New Roman"/>
          <w:sz w:val="24"/>
          <w:szCs w:val="24"/>
        </w:rPr>
        <w:t>four regimes</w:t>
      </w:r>
      <w:r>
        <w:rPr>
          <w:rFonts w:ascii="Times New Roman" w:hAnsi="Times New Roman" w:cs="Times New Roman"/>
          <w:sz w:val="24"/>
          <w:szCs w:val="24"/>
        </w:rPr>
        <w:t xml:space="preserve"> were chosen. Firstly, comparability based on having sufficiently similar child protection systems and wider welfare regimes was to the fore. Secondly, four nations were chosen, and not more, due to limitations on the scope of the project around available time given the need to conduct thorough analyses. Thirdly, the four nations were selected to allow </w:t>
      </w:r>
      <w:r w:rsidR="00DA028D">
        <w:rPr>
          <w:rFonts w:ascii="Times New Roman" w:hAnsi="Times New Roman" w:cs="Times New Roman"/>
          <w:sz w:val="24"/>
          <w:szCs w:val="24"/>
        </w:rPr>
        <w:t>experienced</w:t>
      </w:r>
      <w:r>
        <w:rPr>
          <w:rFonts w:ascii="Times New Roman" w:hAnsi="Times New Roman" w:cs="Times New Roman"/>
          <w:sz w:val="24"/>
          <w:szCs w:val="24"/>
        </w:rPr>
        <w:t xml:space="preserve"> academic researchers who were established policy and practice experts on those settings to be part of the research team. Here analysis was conducted by academics who had both past practice experience within each of the systems and developed research portfolios. Overall, whilst other regimes were considered for inclusion, like in Canada </w:t>
      </w:r>
      <w:r w:rsidRPr="001D5DAE">
        <w:rPr>
          <w:rFonts w:ascii="Times New Roman" w:hAnsi="Times New Roman" w:cs="Times New Roman"/>
          <w:sz w:val="24"/>
          <w:szCs w:val="24"/>
        </w:rPr>
        <w:t>and England</w:t>
      </w:r>
      <w:r>
        <w:rPr>
          <w:rFonts w:ascii="Times New Roman" w:hAnsi="Times New Roman" w:cs="Times New Roman"/>
          <w:sz w:val="24"/>
          <w:szCs w:val="24"/>
        </w:rPr>
        <w:t xml:space="preserve">, they were later ruled out. This was because exclusion criteria were formulated to omit less comparable settings, where there was less available research expertise, and where inclusion would exceed time constraints.  </w:t>
      </w:r>
    </w:p>
    <w:p w14:paraId="3861EE7A" w14:textId="00D7D6A5" w:rsidR="00361BF6" w:rsidRPr="00361BF6" w:rsidRDefault="007224C5" w:rsidP="00361BF6">
      <w:pPr>
        <w:shd w:val="clear" w:color="auto" w:fill="FFFFFF"/>
        <w:spacing w:after="0" w:line="240" w:lineRule="auto"/>
        <w:ind w:firstLine="720"/>
        <w:jc w:val="both"/>
        <w:rPr>
          <w:rFonts w:ascii="Times New Roman" w:hAnsi="Times New Roman" w:cs="Times New Roman"/>
          <w:sz w:val="24"/>
          <w:szCs w:val="24"/>
        </w:rPr>
      </w:pPr>
      <w:r w:rsidRPr="00A24EA6">
        <w:rPr>
          <w:rFonts w:ascii="Times New Roman" w:hAnsi="Times New Roman" w:cs="Times New Roman"/>
          <w:sz w:val="24"/>
          <w:szCs w:val="24"/>
        </w:rPr>
        <w:t xml:space="preserve">The method for identifying and selecting policies for review in each jurisdiction </w:t>
      </w:r>
      <w:r>
        <w:rPr>
          <w:rFonts w:ascii="Times New Roman" w:hAnsi="Times New Roman" w:cs="Times New Roman"/>
          <w:sz w:val="24"/>
          <w:szCs w:val="24"/>
        </w:rPr>
        <w:t xml:space="preserve">should </w:t>
      </w:r>
      <w:r w:rsidR="00E5732E">
        <w:rPr>
          <w:rFonts w:ascii="Times New Roman" w:hAnsi="Times New Roman" w:cs="Times New Roman"/>
          <w:sz w:val="24"/>
          <w:szCs w:val="24"/>
        </w:rPr>
        <w:t xml:space="preserve">also </w:t>
      </w:r>
      <w:r>
        <w:rPr>
          <w:rFonts w:ascii="Times New Roman" w:hAnsi="Times New Roman" w:cs="Times New Roman"/>
          <w:sz w:val="24"/>
          <w:szCs w:val="24"/>
        </w:rPr>
        <w:t xml:space="preserve">be clarified. This </w:t>
      </w:r>
      <w:r w:rsidR="008A3AD8">
        <w:rPr>
          <w:rFonts w:ascii="Times New Roman" w:hAnsi="Times New Roman" w:cs="Times New Roman"/>
          <w:sz w:val="24"/>
          <w:szCs w:val="24"/>
        </w:rPr>
        <w:t xml:space="preserve">method </w:t>
      </w:r>
      <w:r>
        <w:rPr>
          <w:rFonts w:ascii="Times New Roman" w:hAnsi="Times New Roman" w:cs="Times New Roman"/>
          <w:sz w:val="24"/>
          <w:szCs w:val="24"/>
        </w:rPr>
        <w:t xml:space="preserve">was focussed on </w:t>
      </w:r>
      <w:r w:rsidR="008A3AD8">
        <w:rPr>
          <w:rFonts w:ascii="Times New Roman" w:hAnsi="Times New Roman" w:cs="Times New Roman"/>
          <w:sz w:val="24"/>
          <w:szCs w:val="24"/>
        </w:rPr>
        <w:t xml:space="preserve">ensuring </w:t>
      </w:r>
      <w:r>
        <w:rPr>
          <w:rFonts w:ascii="Times New Roman" w:hAnsi="Times New Roman" w:cs="Times New Roman"/>
          <w:sz w:val="24"/>
          <w:szCs w:val="24"/>
        </w:rPr>
        <w:t>comparability</w:t>
      </w:r>
      <w:r w:rsidR="008A3AD8">
        <w:rPr>
          <w:rFonts w:ascii="Times New Roman" w:hAnsi="Times New Roman" w:cs="Times New Roman"/>
          <w:sz w:val="24"/>
          <w:szCs w:val="24"/>
        </w:rPr>
        <w:t xml:space="preserve"> across </w:t>
      </w:r>
      <w:r w:rsidR="008A3AD8" w:rsidRPr="00A24EA6">
        <w:rPr>
          <w:rFonts w:ascii="Times New Roman" w:hAnsi="Times New Roman" w:cs="Times New Roman"/>
          <w:sz w:val="24"/>
          <w:szCs w:val="24"/>
        </w:rPr>
        <w:t>jurisdiction</w:t>
      </w:r>
      <w:r w:rsidR="008A3AD8">
        <w:rPr>
          <w:rFonts w:ascii="Times New Roman" w:hAnsi="Times New Roman" w:cs="Times New Roman"/>
          <w:sz w:val="24"/>
          <w:szCs w:val="24"/>
        </w:rPr>
        <w:t>s</w:t>
      </w:r>
      <w:r>
        <w:rPr>
          <w:rFonts w:ascii="Times New Roman" w:hAnsi="Times New Roman" w:cs="Times New Roman"/>
          <w:sz w:val="24"/>
          <w:szCs w:val="24"/>
        </w:rPr>
        <w:t xml:space="preserve">. Given the expansive size of geographical milieu covered in our cross-comparison, </w:t>
      </w:r>
      <w:r w:rsidR="008A3AD8">
        <w:rPr>
          <w:rFonts w:ascii="Times New Roman" w:hAnsi="Times New Roman" w:cs="Times New Roman"/>
          <w:sz w:val="24"/>
          <w:szCs w:val="24"/>
        </w:rPr>
        <w:t>our sample omitted</w:t>
      </w:r>
      <w:r>
        <w:rPr>
          <w:rFonts w:ascii="Times New Roman" w:hAnsi="Times New Roman" w:cs="Times New Roman"/>
          <w:sz w:val="24"/>
          <w:szCs w:val="24"/>
        </w:rPr>
        <w:t xml:space="preserve"> practice guidelines</w:t>
      </w:r>
      <w:r w:rsidR="00E30BF4">
        <w:rPr>
          <w:rFonts w:ascii="Times New Roman" w:hAnsi="Times New Roman" w:cs="Times New Roman"/>
          <w:sz w:val="24"/>
          <w:szCs w:val="24"/>
        </w:rPr>
        <w:t xml:space="preserve">. This includes </w:t>
      </w:r>
      <w:r>
        <w:rPr>
          <w:rFonts w:ascii="Times New Roman" w:hAnsi="Times New Roman" w:cs="Times New Roman"/>
          <w:sz w:val="24"/>
          <w:szCs w:val="24"/>
        </w:rPr>
        <w:t>those related to specific topics like a</w:t>
      </w:r>
      <w:r w:rsidRPr="00A24EA6">
        <w:rPr>
          <w:rFonts w:ascii="Times New Roman" w:hAnsi="Times New Roman" w:cs="Times New Roman"/>
          <w:sz w:val="24"/>
          <w:szCs w:val="24"/>
        </w:rPr>
        <w:t xml:space="preserve">ssessing </w:t>
      </w:r>
      <w:r>
        <w:rPr>
          <w:rFonts w:ascii="Times New Roman" w:hAnsi="Times New Roman" w:cs="Times New Roman"/>
          <w:sz w:val="24"/>
          <w:szCs w:val="24"/>
        </w:rPr>
        <w:t>p</w:t>
      </w:r>
      <w:r w:rsidRPr="00A24EA6">
        <w:rPr>
          <w:rFonts w:ascii="Times New Roman" w:hAnsi="Times New Roman" w:cs="Times New Roman"/>
          <w:sz w:val="24"/>
          <w:szCs w:val="24"/>
        </w:rPr>
        <w:t xml:space="preserve">arenting </w:t>
      </w:r>
      <w:r>
        <w:rPr>
          <w:rFonts w:ascii="Times New Roman" w:hAnsi="Times New Roman" w:cs="Times New Roman"/>
          <w:sz w:val="24"/>
          <w:szCs w:val="24"/>
        </w:rPr>
        <w:t>c</w:t>
      </w:r>
      <w:r w:rsidRPr="00A24EA6">
        <w:rPr>
          <w:rFonts w:ascii="Times New Roman" w:hAnsi="Times New Roman" w:cs="Times New Roman"/>
          <w:sz w:val="24"/>
          <w:szCs w:val="24"/>
        </w:rPr>
        <w:t>apacity</w:t>
      </w:r>
      <w:r>
        <w:rPr>
          <w:rFonts w:ascii="Times New Roman" w:hAnsi="Times New Roman" w:cs="Times New Roman"/>
          <w:sz w:val="24"/>
          <w:szCs w:val="24"/>
        </w:rPr>
        <w:t xml:space="preserve"> for disabled children (see </w:t>
      </w:r>
      <w:r w:rsidRPr="00A24EA6">
        <w:rPr>
          <w:rFonts w:ascii="Times New Roman" w:hAnsi="Times New Roman" w:cs="Times New Roman"/>
          <w:sz w:val="24"/>
          <w:szCs w:val="24"/>
        </w:rPr>
        <w:t>HSCB</w:t>
      </w:r>
      <w:r>
        <w:rPr>
          <w:rFonts w:ascii="Times New Roman" w:hAnsi="Times New Roman" w:cs="Times New Roman"/>
          <w:sz w:val="24"/>
          <w:szCs w:val="24"/>
        </w:rPr>
        <w:t xml:space="preserve">, </w:t>
      </w:r>
      <w:r w:rsidRPr="00A24EA6">
        <w:rPr>
          <w:rFonts w:ascii="Times New Roman" w:hAnsi="Times New Roman" w:cs="Times New Roman"/>
          <w:sz w:val="24"/>
          <w:szCs w:val="24"/>
        </w:rPr>
        <w:t>2020)</w:t>
      </w:r>
      <w:r>
        <w:rPr>
          <w:rFonts w:ascii="Times New Roman" w:hAnsi="Times New Roman" w:cs="Times New Roman"/>
          <w:sz w:val="24"/>
          <w:szCs w:val="24"/>
        </w:rPr>
        <w:t xml:space="preserve">. </w:t>
      </w:r>
      <w:r w:rsidR="008A3AD8">
        <w:rPr>
          <w:rFonts w:ascii="Times New Roman" w:hAnsi="Times New Roman" w:cs="Times New Roman"/>
          <w:sz w:val="24"/>
          <w:szCs w:val="24"/>
        </w:rPr>
        <w:t>This was because of the sheer prevalence and variance of these guidelines</w:t>
      </w:r>
      <w:r w:rsidR="00E30BF4">
        <w:rPr>
          <w:rFonts w:ascii="Times New Roman" w:hAnsi="Times New Roman" w:cs="Times New Roman"/>
          <w:sz w:val="24"/>
          <w:szCs w:val="24"/>
        </w:rPr>
        <w:t>,</w:t>
      </w:r>
      <w:r w:rsidR="008A3AD8">
        <w:rPr>
          <w:rFonts w:ascii="Times New Roman" w:hAnsi="Times New Roman" w:cs="Times New Roman"/>
          <w:sz w:val="24"/>
          <w:szCs w:val="24"/>
        </w:rPr>
        <w:t xml:space="preserve"> and </w:t>
      </w:r>
      <w:r w:rsidR="00E30BF4">
        <w:rPr>
          <w:rFonts w:ascii="Times New Roman" w:hAnsi="Times New Roman" w:cs="Times New Roman"/>
          <w:sz w:val="24"/>
          <w:szCs w:val="24"/>
        </w:rPr>
        <w:t xml:space="preserve">variance in </w:t>
      </w:r>
      <w:r w:rsidR="008A3AD8">
        <w:rPr>
          <w:rFonts w:ascii="Times New Roman" w:hAnsi="Times New Roman" w:cs="Times New Roman"/>
          <w:sz w:val="24"/>
          <w:szCs w:val="24"/>
        </w:rPr>
        <w:t>frontline practice</w:t>
      </w:r>
      <w:r w:rsidR="00E30BF4">
        <w:rPr>
          <w:rFonts w:ascii="Times New Roman" w:hAnsi="Times New Roman" w:cs="Times New Roman"/>
          <w:sz w:val="24"/>
          <w:szCs w:val="24"/>
        </w:rPr>
        <w:t xml:space="preserve"> contexts,</w:t>
      </w:r>
      <w:r w:rsidR="008A3AD8">
        <w:rPr>
          <w:rFonts w:ascii="Times New Roman" w:hAnsi="Times New Roman" w:cs="Times New Roman"/>
          <w:sz w:val="24"/>
          <w:szCs w:val="24"/>
        </w:rPr>
        <w:t xml:space="preserve"> across large settings like Australia and the United States. Instead, we identified and selected only the larger </w:t>
      </w:r>
      <w:r>
        <w:rPr>
          <w:rFonts w:ascii="Times New Roman" w:hAnsi="Times New Roman" w:cs="Times New Roman"/>
          <w:sz w:val="24"/>
          <w:szCs w:val="24"/>
        </w:rPr>
        <w:t xml:space="preserve">overarching central policies </w:t>
      </w:r>
      <w:r w:rsidR="008A3AD8">
        <w:rPr>
          <w:rFonts w:ascii="Times New Roman" w:hAnsi="Times New Roman" w:cs="Times New Roman"/>
          <w:sz w:val="24"/>
          <w:szCs w:val="24"/>
        </w:rPr>
        <w:t xml:space="preserve">on child protection and welfare </w:t>
      </w:r>
      <w:r w:rsidR="00E30BF4">
        <w:rPr>
          <w:rFonts w:ascii="Times New Roman" w:hAnsi="Times New Roman" w:cs="Times New Roman"/>
          <w:sz w:val="24"/>
          <w:szCs w:val="24"/>
        </w:rPr>
        <w:t xml:space="preserve">across nations </w:t>
      </w:r>
      <w:r w:rsidR="008A3AD8">
        <w:rPr>
          <w:rFonts w:ascii="Times New Roman" w:hAnsi="Times New Roman" w:cs="Times New Roman"/>
          <w:sz w:val="24"/>
          <w:szCs w:val="24"/>
        </w:rPr>
        <w:t xml:space="preserve">that would permit </w:t>
      </w:r>
      <w:r w:rsidR="00E5732E">
        <w:rPr>
          <w:rFonts w:ascii="Times New Roman" w:hAnsi="Times New Roman" w:cs="Times New Roman"/>
          <w:sz w:val="24"/>
          <w:szCs w:val="24"/>
        </w:rPr>
        <w:t xml:space="preserve">effective </w:t>
      </w:r>
      <w:r w:rsidR="008A3AD8">
        <w:rPr>
          <w:rFonts w:ascii="Times New Roman" w:hAnsi="Times New Roman" w:cs="Times New Roman"/>
          <w:sz w:val="24"/>
          <w:szCs w:val="24"/>
        </w:rPr>
        <w:t>comparison.</w:t>
      </w:r>
      <w:r w:rsidR="00001D92">
        <w:rPr>
          <w:rFonts w:ascii="Times New Roman" w:hAnsi="Times New Roman" w:cs="Times New Roman"/>
          <w:sz w:val="24"/>
          <w:szCs w:val="24"/>
        </w:rPr>
        <w:t xml:space="preserve"> Database searches and grey literature searches were used alongside context specific researcher expertise to select policy and </w:t>
      </w:r>
      <w:r w:rsidR="00001D92" w:rsidRPr="00A2263C">
        <w:rPr>
          <w:rFonts w:ascii="Times New Roman" w:hAnsi="Times New Roman" w:cs="Times New Roman"/>
          <w:sz w:val="24"/>
          <w:szCs w:val="24"/>
        </w:rPr>
        <w:t>legisl</w:t>
      </w:r>
      <w:r w:rsidR="00001D92">
        <w:rPr>
          <w:rFonts w:ascii="Times New Roman" w:hAnsi="Times New Roman" w:cs="Times New Roman"/>
          <w:sz w:val="24"/>
          <w:szCs w:val="24"/>
        </w:rPr>
        <w:t>ation</w:t>
      </w:r>
      <w:r w:rsidR="00001D92" w:rsidRPr="00A2263C">
        <w:rPr>
          <w:rFonts w:ascii="Times New Roman" w:hAnsi="Times New Roman" w:cs="Times New Roman"/>
          <w:sz w:val="24"/>
          <w:szCs w:val="24"/>
        </w:rPr>
        <w:t xml:space="preserve"> </w:t>
      </w:r>
      <w:r w:rsidR="00001D92">
        <w:rPr>
          <w:rFonts w:ascii="Times New Roman" w:hAnsi="Times New Roman" w:cs="Times New Roman"/>
          <w:sz w:val="24"/>
          <w:szCs w:val="24"/>
        </w:rPr>
        <w:t xml:space="preserve">for inclusion. </w:t>
      </w:r>
    </w:p>
    <w:p w14:paraId="1A29E9DD" w14:textId="60D6BFF4" w:rsidR="00CE059A" w:rsidRDefault="006C030A" w:rsidP="008A3AD8">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Our analysis explore</w:t>
      </w:r>
      <w:r w:rsidR="005E028E">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 xml:space="preserve"> what is mentioned on disability in both policy documents and policy implementation documents (together thought of as a framework), per each country’s approach to policy making. For example, some countries have one general child protection policy, with province-specific policy implementation documents while others have national/federal policies only. Each country’s national child protection framework will be examined, understanding that each provincial/state jurisdiction has its own policy/regulations. </w:t>
      </w:r>
    </w:p>
    <w:p w14:paraId="48D47816" w14:textId="28D24DAB" w:rsidR="00F82B12" w:rsidRDefault="00F82B12" w:rsidP="00D11FBA">
      <w:pPr>
        <w:spacing w:after="0"/>
        <w:ind w:firstLine="720"/>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 xml:space="preserve">The term ‘policy’ can have various meanings across contexts (Burch, 2013). In our analysis we differentiate between ‘policy’ and ‘policy implementation documents’ (see Table 1), whereby we class the latter to be </w:t>
      </w:r>
      <w:r>
        <w:rPr>
          <w:rFonts w:ascii="Times New Roman" w:hAnsi="Times New Roman" w:cs="Times New Roman"/>
          <w:sz w:val="24"/>
          <w:szCs w:val="24"/>
        </w:rPr>
        <w:t>g</w:t>
      </w:r>
      <w:r w:rsidRPr="00A87CA9">
        <w:rPr>
          <w:rFonts w:ascii="Times New Roman" w:hAnsi="Times New Roman" w:cs="Times New Roman"/>
          <w:sz w:val="24"/>
          <w:szCs w:val="24"/>
        </w:rPr>
        <w:t xml:space="preserve">uidance, </w:t>
      </w:r>
      <w:proofErr w:type="gramStart"/>
      <w:r w:rsidRPr="00A87CA9">
        <w:rPr>
          <w:rFonts w:ascii="Times New Roman" w:hAnsi="Times New Roman" w:cs="Times New Roman"/>
          <w:sz w:val="24"/>
          <w:szCs w:val="24"/>
        </w:rPr>
        <w:t>strategy</w:t>
      </w:r>
      <w:proofErr w:type="gramEnd"/>
      <w:r w:rsidRPr="00A87CA9">
        <w:rPr>
          <w:rFonts w:ascii="Times New Roman" w:hAnsi="Times New Roman" w:cs="Times New Roman"/>
          <w:sz w:val="24"/>
          <w:szCs w:val="24"/>
        </w:rPr>
        <w:t xml:space="preserve"> or implementation documents</w:t>
      </w:r>
      <w:r>
        <w:rPr>
          <w:rFonts w:ascii="Times New Roman" w:hAnsi="Times New Roman" w:cs="Times New Roman"/>
          <w:sz w:val="24"/>
          <w:szCs w:val="24"/>
        </w:rPr>
        <w:t xml:space="preserve"> for broader policy. </w:t>
      </w:r>
      <w:r>
        <w:rPr>
          <w:rFonts w:ascii="Times New Roman" w:eastAsia="Times New Roman" w:hAnsi="Times New Roman" w:cs="Times New Roman"/>
          <w:color w:val="000000"/>
          <w:sz w:val="24"/>
          <w:szCs w:val="24"/>
          <w:lang w:eastAsia="en-IE"/>
        </w:rPr>
        <w:t xml:space="preserve">Rather than attempting to argue that our attribution of documents to these categories is essentially </w:t>
      </w:r>
      <w:r w:rsidR="005E028E">
        <w:rPr>
          <w:rFonts w:ascii="Times New Roman" w:eastAsia="Times New Roman" w:hAnsi="Times New Roman" w:cs="Times New Roman"/>
          <w:color w:val="000000"/>
          <w:sz w:val="24"/>
          <w:szCs w:val="24"/>
          <w:lang w:eastAsia="en-IE"/>
        </w:rPr>
        <w:t xml:space="preserve">and conclusively </w:t>
      </w:r>
      <w:r>
        <w:rPr>
          <w:rFonts w:ascii="Times New Roman" w:eastAsia="Times New Roman" w:hAnsi="Times New Roman" w:cs="Times New Roman"/>
          <w:color w:val="000000"/>
          <w:sz w:val="24"/>
          <w:szCs w:val="24"/>
          <w:lang w:eastAsia="en-IE"/>
        </w:rPr>
        <w:t xml:space="preserve">correct, instead we make our attribution transparent in Table 1 </w:t>
      </w:r>
      <w:r w:rsidR="002E0267">
        <w:rPr>
          <w:rFonts w:ascii="Times New Roman" w:eastAsia="Times New Roman" w:hAnsi="Times New Roman" w:cs="Times New Roman"/>
          <w:color w:val="000000"/>
          <w:sz w:val="24"/>
          <w:szCs w:val="24"/>
          <w:lang w:eastAsia="en-IE"/>
        </w:rPr>
        <w:t>to be accounted for</w:t>
      </w:r>
      <w:r>
        <w:rPr>
          <w:rFonts w:ascii="Times New Roman" w:eastAsia="Times New Roman" w:hAnsi="Times New Roman" w:cs="Times New Roman"/>
          <w:color w:val="000000"/>
          <w:sz w:val="24"/>
          <w:szCs w:val="24"/>
          <w:lang w:eastAsia="en-IE"/>
        </w:rPr>
        <w:t xml:space="preserve"> in the reading of our findings. We declare this attribution to be </w:t>
      </w:r>
      <w:r>
        <w:rPr>
          <w:rFonts w:ascii="Times New Roman" w:eastAsia="Times New Roman" w:hAnsi="Times New Roman" w:cs="Times New Roman"/>
          <w:color w:val="000000"/>
          <w:sz w:val="24"/>
          <w:szCs w:val="24"/>
          <w:lang w:eastAsia="en-IE"/>
        </w:rPr>
        <w:lastRenderedPageBreak/>
        <w:t>ultimately contestable and varied dependent on meanings assigned to ‘policy’ across international settings. This is why the United States appears different to other nations in Table 1, because legislation or acts can be commonly considered high level policy there. Alternatively, in the Republic of Ireland, legislation or acts are generally always differentiated from policy (</w:t>
      </w:r>
      <w:bookmarkStart w:id="5" w:name="_Hlk149234012"/>
      <w:r>
        <w:rPr>
          <w:rFonts w:ascii="Times New Roman" w:eastAsia="Times New Roman" w:hAnsi="Times New Roman" w:cs="Times New Roman"/>
          <w:color w:val="000000"/>
          <w:sz w:val="24"/>
          <w:szCs w:val="24"/>
          <w:lang w:eastAsia="en-IE"/>
        </w:rPr>
        <w:t>Bracken, 2018</w:t>
      </w:r>
      <w:bookmarkEnd w:id="5"/>
      <w:r>
        <w:rPr>
          <w:rFonts w:ascii="Times New Roman" w:eastAsia="Times New Roman" w:hAnsi="Times New Roman" w:cs="Times New Roman"/>
          <w:color w:val="000000"/>
          <w:sz w:val="24"/>
          <w:szCs w:val="24"/>
          <w:lang w:eastAsia="en-IE"/>
        </w:rPr>
        <w:t xml:space="preserve">). </w:t>
      </w:r>
    </w:p>
    <w:p w14:paraId="2FA62D53" w14:textId="0C8797BA" w:rsidR="006C030A" w:rsidRDefault="006C030A" w:rsidP="002E0267">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Descriptions of policy documents are detailed in Table 1. </w:t>
      </w:r>
    </w:p>
    <w:p w14:paraId="0AB11AF1" w14:textId="77777777" w:rsidR="00571750" w:rsidRPr="006C030A" w:rsidRDefault="00571750" w:rsidP="00571750">
      <w:pPr>
        <w:shd w:val="clear" w:color="auto" w:fill="FFFFFF"/>
        <w:spacing w:after="0" w:line="240" w:lineRule="auto"/>
        <w:ind w:firstLine="720"/>
        <w:jc w:val="both"/>
        <w:rPr>
          <w:rFonts w:ascii="Times New Roman" w:eastAsia="Times New Roman" w:hAnsi="Times New Roman" w:cs="Times New Roman"/>
          <w:sz w:val="24"/>
          <w:szCs w:val="24"/>
          <w:lang w:eastAsia="en-IE"/>
        </w:rPr>
      </w:pPr>
    </w:p>
    <w:p w14:paraId="4EF7CDF7" w14:textId="61DA0968" w:rsidR="006C030A" w:rsidRDefault="00F43D40" w:rsidP="00DC5992">
      <w:pPr>
        <w:shd w:val="clear" w:color="auto" w:fill="FFFFFF"/>
        <w:spacing w:after="0" w:line="240" w:lineRule="auto"/>
        <w:rPr>
          <w:rFonts w:ascii="Times New Roman" w:eastAsia="Times New Roman" w:hAnsi="Times New Roman" w:cs="Times New Roman"/>
          <w:sz w:val="24"/>
          <w:szCs w:val="24"/>
          <w:lang w:eastAsia="en-IE"/>
        </w:rPr>
      </w:pPr>
      <w:r>
        <w:rPr>
          <w:rFonts w:ascii="Times New Roman" w:eastAsia="Times New Roman" w:hAnsi="Times New Roman" w:cs="Times New Roman"/>
          <w:sz w:val="24"/>
          <w:szCs w:val="24"/>
          <w:lang w:eastAsia="en-IE"/>
        </w:rPr>
        <w:t>[Table 1 here]</w:t>
      </w:r>
    </w:p>
    <w:p w14:paraId="04A7C64F" w14:textId="77777777" w:rsidR="00F43D40" w:rsidRPr="006C030A" w:rsidRDefault="00F43D40" w:rsidP="00DC5992">
      <w:pPr>
        <w:shd w:val="clear" w:color="auto" w:fill="FFFFFF"/>
        <w:spacing w:after="0" w:line="240" w:lineRule="auto"/>
        <w:rPr>
          <w:rFonts w:ascii="Times New Roman" w:eastAsia="Times New Roman" w:hAnsi="Times New Roman" w:cs="Times New Roman"/>
          <w:sz w:val="24"/>
          <w:szCs w:val="24"/>
          <w:lang w:eastAsia="en-IE"/>
        </w:rPr>
      </w:pPr>
    </w:p>
    <w:p w14:paraId="57FF40D6" w14:textId="1204423B" w:rsidR="006B639E" w:rsidRDefault="00CC13CB" w:rsidP="00571750">
      <w:pPr>
        <w:shd w:val="clear" w:color="auto" w:fill="FFFFFF"/>
        <w:spacing w:after="0" w:line="240" w:lineRule="auto"/>
        <w:ind w:firstLine="720"/>
        <w:jc w:val="both"/>
        <w:rPr>
          <w:rFonts w:ascii="Times New Roman" w:eastAsia="Times New Roman" w:hAnsi="Times New Roman" w:cs="Times New Roman"/>
          <w:sz w:val="24"/>
          <w:szCs w:val="24"/>
          <w:lang w:eastAsia="en-IE"/>
        </w:rPr>
      </w:pPr>
      <w:r>
        <w:rPr>
          <w:rFonts w:ascii="Times New Roman" w:hAnsi="Times New Roman" w:cs="Times New Roman"/>
          <w:sz w:val="24"/>
          <w:szCs w:val="24"/>
        </w:rPr>
        <w:t>In line with a content analysis approach (</w:t>
      </w:r>
      <w:proofErr w:type="spellStart"/>
      <w:r w:rsidRPr="00544662">
        <w:rPr>
          <w:rFonts w:ascii="Times New Roman" w:hAnsi="Times New Roman" w:cs="Times New Roman"/>
          <w:sz w:val="24"/>
          <w:szCs w:val="24"/>
        </w:rPr>
        <w:t>Neuendorf</w:t>
      </w:r>
      <w:proofErr w:type="spellEnd"/>
      <w:r>
        <w:rPr>
          <w:rFonts w:ascii="Times New Roman" w:hAnsi="Times New Roman" w:cs="Times New Roman"/>
          <w:sz w:val="24"/>
          <w:szCs w:val="24"/>
        </w:rPr>
        <w:t xml:space="preserve">, </w:t>
      </w:r>
      <w:r w:rsidRPr="00544662">
        <w:rPr>
          <w:rFonts w:ascii="Times New Roman" w:hAnsi="Times New Roman" w:cs="Times New Roman"/>
          <w:sz w:val="24"/>
          <w:szCs w:val="24"/>
        </w:rPr>
        <w:t>2017</w:t>
      </w:r>
      <w:r>
        <w:rPr>
          <w:rFonts w:ascii="Times New Roman" w:hAnsi="Times New Roman" w:cs="Times New Roman"/>
          <w:sz w:val="24"/>
          <w:szCs w:val="24"/>
        </w:rPr>
        <w:t>), w</w:t>
      </w:r>
      <w:r w:rsidR="006B639E">
        <w:rPr>
          <w:rFonts w:ascii="Times New Roman" w:hAnsi="Times New Roman" w:cs="Times New Roman"/>
          <w:sz w:val="24"/>
          <w:szCs w:val="24"/>
        </w:rPr>
        <w:t xml:space="preserve">e developed a preliminary coding frame through individual familiarisation with the policy documents followed by a meeting to make analytic decisions about </w:t>
      </w:r>
      <w:r w:rsidR="005E028E">
        <w:rPr>
          <w:rFonts w:ascii="Times New Roman" w:hAnsi="Times New Roman" w:cs="Times New Roman"/>
          <w:sz w:val="24"/>
          <w:szCs w:val="24"/>
        </w:rPr>
        <w:t xml:space="preserve">devising </w:t>
      </w:r>
      <w:r w:rsidR="006B639E">
        <w:rPr>
          <w:rFonts w:ascii="Times New Roman" w:hAnsi="Times New Roman" w:cs="Times New Roman"/>
          <w:sz w:val="24"/>
          <w:szCs w:val="24"/>
        </w:rPr>
        <w:t>the frame (</w:t>
      </w:r>
      <w:r w:rsidR="006B639E" w:rsidRPr="00BD2271">
        <w:rPr>
          <w:rFonts w:ascii="Times New Roman" w:eastAsia="Times New Roman" w:hAnsi="Times New Roman" w:cs="Times New Roman"/>
          <w:color w:val="000000"/>
          <w:sz w:val="24"/>
          <w:szCs w:val="24"/>
          <w:lang w:eastAsia="en-IE"/>
        </w:rPr>
        <w:t>Mile</w:t>
      </w:r>
      <w:r w:rsidR="006B639E">
        <w:rPr>
          <w:rFonts w:ascii="Times New Roman" w:eastAsia="Times New Roman" w:hAnsi="Times New Roman" w:cs="Times New Roman"/>
          <w:color w:val="000000"/>
          <w:sz w:val="24"/>
          <w:szCs w:val="24"/>
          <w:lang w:eastAsia="en-IE"/>
        </w:rPr>
        <w:t xml:space="preserve">s &amp; </w:t>
      </w:r>
      <w:r w:rsidR="006B639E" w:rsidRPr="00BD2271">
        <w:rPr>
          <w:rFonts w:ascii="Times New Roman" w:eastAsia="Times New Roman" w:hAnsi="Times New Roman" w:cs="Times New Roman"/>
          <w:color w:val="000000"/>
          <w:sz w:val="24"/>
          <w:szCs w:val="24"/>
          <w:lang w:eastAsia="en-IE"/>
        </w:rPr>
        <w:t>Huberman,</w:t>
      </w:r>
      <w:r w:rsidR="006B639E">
        <w:rPr>
          <w:rFonts w:ascii="Times New Roman" w:eastAsia="Times New Roman" w:hAnsi="Times New Roman" w:cs="Times New Roman"/>
          <w:color w:val="000000"/>
          <w:sz w:val="24"/>
          <w:szCs w:val="24"/>
          <w:lang w:eastAsia="en-IE"/>
        </w:rPr>
        <w:t xml:space="preserve"> </w:t>
      </w:r>
      <w:r w:rsidR="006B639E" w:rsidRPr="00BD2271">
        <w:rPr>
          <w:rFonts w:ascii="Times New Roman" w:eastAsia="Times New Roman" w:hAnsi="Times New Roman" w:cs="Times New Roman"/>
          <w:color w:val="000000"/>
          <w:sz w:val="24"/>
          <w:szCs w:val="24"/>
          <w:lang w:eastAsia="en-IE"/>
        </w:rPr>
        <w:t>1994</w:t>
      </w:r>
      <w:r w:rsidR="006B639E">
        <w:rPr>
          <w:rFonts w:ascii="Times New Roman" w:eastAsia="Times New Roman" w:hAnsi="Times New Roman" w:cs="Times New Roman"/>
          <w:color w:val="000000"/>
          <w:sz w:val="24"/>
          <w:szCs w:val="24"/>
          <w:lang w:eastAsia="en-IE"/>
        </w:rPr>
        <w:t xml:space="preserve">). The latter included deciding whether provisional codes were </w:t>
      </w:r>
      <w:r w:rsidR="006B639E" w:rsidRPr="00523DC8">
        <w:rPr>
          <w:rFonts w:ascii="Times New Roman" w:eastAsia="Times New Roman" w:hAnsi="Times New Roman" w:cs="Times New Roman"/>
          <w:color w:val="000000"/>
          <w:sz w:val="24"/>
          <w:szCs w:val="24"/>
          <w:lang w:eastAsia="en-IE"/>
        </w:rPr>
        <w:t xml:space="preserve">sufficiently </w:t>
      </w:r>
      <w:r w:rsidR="006B639E" w:rsidRPr="00CF16C2">
        <w:rPr>
          <w:rFonts w:ascii="Times New Roman" w:eastAsia="Times New Roman" w:hAnsi="Times New Roman" w:cs="Times New Roman"/>
          <w:i/>
          <w:iCs/>
          <w:color w:val="000000"/>
          <w:sz w:val="24"/>
          <w:szCs w:val="24"/>
          <w:lang w:eastAsia="en-IE"/>
        </w:rPr>
        <w:t>“semantically close to the terms they represent”</w:t>
      </w:r>
      <w:r w:rsidR="006B639E">
        <w:rPr>
          <w:rFonts w:ascii="Times New Roman" w:eastAsia="Times New Roman" w:hAnsi="Times New Roman" w:cs="Times New Roman"/>
          <w:color w:val="000000"/>
          <w:sz w:val="24"/>
          <w:szCs w:val="24"/>
          <w:lang w:eastAsia="en-IE"/>
        </w:rPr>
        <w:t xml:space="preserve"> (</w:t>
      </w:r>
      <w:r w:rsidR="006B639E" w:rsidRPr="00BD2271">
        <w:rPr>
          <w:rFonts w:ascii="Times New Roman" w:eastAsia="Times New Roman" w:hAnsi="Times New Roman" w:cs="Times New Roman"/>
          <w:color w:val="000000"/>
          <w:sz w:val="24"/>
          <w:szCs w:val="24"/>
          <w:lang w:eastAsia="en-IE"/>
        </w:rPr>
        <w:t>Mile</w:t>
      </w:r>
      <w:r w:rsidR="006B639E">
        <w:rPr>
          <w:rFonts w:ascii="Times New Roman" w:eastAsia="Times New Roman" w:hAnsi="Times New Roman" w:cs="Times New Roman"/>
          <w:color w:val="000000"/>
          <w:sz w:val="24"/>
          <w:szCs w:val="24"/>
          <w:lang w:eastAsia="en-IE"/>
        </w:rPr>
        <w:t xml:space="preserve">s </w:t>
      </w:r>
      <w:r w:rsidR="00D57F1B">
        <w:rPr>
          <w:rFonts w:ascii="Times New Roman" w:eastAsia="Times New Roman" w:hAnsi="Times New Roman" w:cs="Times New Roman"/>
          <w:color w:val="000000"/>
          <w:sz w:val="24"/>
          <w:szCs w:val="24"/>
          <w:lang w:eastAsia="en-IE"/>
        </w:rPr>
        <w:t>&amp;</w:t>
      </w:r>
      <w:r w:rsidR="006B639E">
        <w:rPr>
          <w:rFonts w:ascii="Times New Roman" w:eastAsia="Times New Roman" w:hAnsi="Times New Roman" w:cs="Times New Roman"/>
          <w:color w:val="000000"/>
          <w:sz w:val="24"/>
          <w:szCs w:val="24"/>
          <w:lang w:eastAsia="en-IE"/>
        </w:rPr>
        <w:t xml:space="preserve"> </w:t>
      </w:r>
      <w:r w:rsidR="006B639E" w:rsidRPr="00BD2271">
        <w:rPr>
          <w:rFonts w:ascii="Times New Roman" w:eastAsia="Times New Roman" w:hAnsi="Times New Roman" w:cs="Times New Roman"/>
          <w:color w:val="000000"/>
          <w:sz w:val="24"/>
          <w:szCs w:val="24"/>
          <w:lang w:eastAsia="en-IE"/>
        </w:rPr>
        <w:t>Huberman,</w:t>
      </w:r>
      <w:r w:rsidR="006B639E">
        <w:rPr>
          <w:rFonts w:ascii="Times New Roman" w:eastAsia="Times New Roman" w:hAnsi="Times New Roman" w:cs="Times New Roman"/>
          <w:color w:val="000000"/>
          <w:sz w:val="24"/>
          <w:szCs w:val="24"/>
          <w:lang w:eastAsia="en-IE"/>
        </w:rPr>
        <w:t xml:space="preserve"> </w:t>
      </w:r>
      <w:r w:rsidR="006B639E" w:rsidRPr="00BD2271">
        <w:rPr>
          <w:rFonts w:ascii="Times New Roman" w:eastAsia="Times New Roman" w:hAnsi="Times New Roman" w:cs="Times New Roman"/>
          <w:color w:val="000000"/>
          <w:sz w:val="24"/>
          <w:szCs w:val="24"/>
          <w:lang w:eastAsia="en-IE"/>
        </w:rPr>
        <w:t>1994</w:t>
      </w:r>
      <w:r w:rsidR="006B639E">
        <w:rPr>
          <w:rFonts w:ascii="Times New Roman" w:eastAsia="Times New Roman" w:hAnsi="Times New Roman" w:cs="Times New Roman"/>
          <w:color w:val="000000"/>
          <w:sz w:val="24"/>
          <w:szCs w:val="24"/>
          <w:lang w:eastAsia="en-IE"/>
        </w:rPr>
        <w:t xml:space="preserve">, p. 65). </w:t>
      </w:r>
      <w:r w:rsidR="006B639E">
        <w:rPr>
          <w:rFonts w:ascii="Times New Roman" w:hAnsi="Times New Roman" w:cs="Times New Roman"/>
          <w:sz w:val="24"/>
          <w:szCs w:val="24"/>
        </w:rPr>
        <w:t>F</w:t>
      </w:r>
      <w:r w:rsidR="00F6236C">
        <w:rPr>
          <w:rFonts w:ascii="Times New Roman" w:hAnsi="Times New Roman" w:cs="Times New Roman"/>
          <w:sz w:val="24"/>
          <w:szCs w:val="24"/>
        </w:rPr>
        <w:t>or our content analysis, f</w:t>
      </w:r>
      <w:r w:rsidR="006B639E">
        <w:rPr>
          <w:rFonts w:ascii="Times New Roman" w:hAnsi="Times New Roman" w:cs="Times New Roman"/>
          <w:sz w:val="24"/>
          <w:szCs w:val="24"/>
        </w:rPr>
        <w:t xml:space="preserve">ollowing </w:t>
      </w:r>
      <w:r w:rsidR="006B639E" w:rsidRPr="005711E9">
        <w:rPr>
          <w:rFonts w:ascii="Times New Roman" w:hAnsi="Times New Roman" w:cs="Times New Roman"/>
          <w:sz w:val="24"/>
          <w:szCs w:val="24"/>
        </w:rPr>
        <w:t>immers</w:t>
      </w:r>
      <w:r w:rsidR="006B639E">
        <w:rPr>
          <w:rFonts w:ascii="Times New Roman" w:hAnsi="Times New Roman" w:cs="Times New Roman"/>
          <w:sz w:val="24"/>
          <w:szCs w:val="24"/>
        </w:rPr>
        <w:t>ion in the data, the preliminary coding frame was adapted as required</w:t>
      </w:r>
      <w:r w:rsidR="00F6236C">
        <w:rPr>
          <w:rFonts w:ascii="Times New Roman" w:hAnsi="Times New Roman" w:cs="Times New Roman"/>
          <w:sz w:val="24"/>
          <w:szCs w:val="24"/>
        </w:rPr>
        <w:t xml:space="preserve"> (</w:t>
      </w:r>
      <w:r w:rsidR="00F6236C" w:rsidRPr="00BD2271">
        <w:rPr>
          <w:rFonts w:ascii="Times New Roman" w:eastAsia="Times New Roman" w:hAnsi="Times New Roman" w:cs="Times New Roman"/>
          <w:color w:val="000000"/>
          <w:sz w:val="24"/>
          <w:szCs w:val="24"/>
          <w:lang w:eastAsia="en-IE"/>
        </w:rPr>
        <w:t>Mile</w:t>
      </w:r>
      <w:r w:rsidR="00F6236C">
        <w:rPr>
          <w:rFonts w:ascii="Times New Roman" w:eastAsia="Times New Roman" w:hAnsi="Times New Roman" w:cs="Times New Roman"/>
          <w:color w:val="000000"/>
          <w:sz w:val="24"/>
          <w:szCs w:val="24"/>
          <w:lang w:eastAsia="en-IE"/>
        </w:rPr>
        <w:t xml:space="preserve">s &amp; </w:t>
      </w:r>
      <w:r w:rsidR="00F6236C" w:rsidRPr="00BD2271">
        <w:rPr>
          <w:rFonts w:ascii="Times New Roman" w:eastAsia="Times New Roman" w:hAnsi="Times New Roman" w:cs="Times New Roman"/>
          <w:color w:val="000000"/>
          <w:sz w:val="24"/>
          <w:szCs w:val="24"/>
          <w:lang w:eastAsia="en-IE"/>
        </w:rPr>
        <w:t>Huberman,</w:t>
      </w:r>
      <w:r w:rsidR="00F6236C">
        <w:rPr>
          <w:rFonts w:ascii="Times New Roman" w:eastAsia="Times New Roman" w:hAnsi="Times New Roman" w:cs="Times New Roman"/>
          <w:color w:val="000000"/>
          <w:sz w:val="24"/>
          <w:szCs w:val="24"/>
          <w:lang w:eastAsia="en-IE"/>
        </w:rPr>
        <w:t xml:space="preserve"> </w:t>
      </w:r>
      <w:r w:rsidR="00F6236C" w:rsidRPr="00BD2271">
        <w:rPr>
          <w:rFonts w:ascii="Times New Roman" w:eastAsia="Times New Roman" w:hAnsi="Times New Roman" w:cs="Times New Roman"/>
          <w:color w:val="000000"/>
          <w:sz w:val="24"/>
          <w:szCs w:val="24"/>
          <w:lang w:eastAsia="en-IE"/>
        </w:rPr>
        <w:t>1994</w:t>
      </w:r>
      <w:r w:rsidR="00F6236C">
        <w:rPr>
          <w:rFonts w:ascii="Times New Roman" w:eastAsia="Times New Roman" w:hAnsi="Times New Roman" w:cs="Times New Roman"/>
          <w:color w:val="000000"/>
          <w:sz w:val="24"/>
          <w:szCs w:val="24"/>
          <w:lang w:eastAsia="en-IE"/>
        </w:rPr>
        <w:t xml:space="preserve">; </w:t>
      </w:r>
      <w:proofErr w:type="spellStart"/>
      <w:r w:rsidR="00F6236C" w:rsidRPr="00544662">
        <w:rPr>
          <w:rFonts w:ascii="Times New Roman" w:hAnsi="Times New Roman" w:cs="Times New Roman"/>
          <w:sz w:val="24"/>
          <w:szCs w:val="24"/>
        </w:rPr>
        <w:t>Neuendorf</w:t>
      </w:r>
      <w:proofErr w:type="spellEnd"/>
      <w:r w:rsidR="00F6236C">
        <w:rPr>
          <w:rFonts w:ascii="Times New Roman" w:hAnsi="Times New Roman" w:cs="Times New Roman"/>
          <w:sz w:val="24"/>
          <w:szCs w:val="24"/>
        </w:rPr>
        <w:t xml:space="preserve">, </w:t>
      </w:r>
      <w:r w:rsidR="00F6236C" w:rsidRPr="00544662">
        <w:rPr>
          <w:rFonts w:ascii="Times New Roman" w:hAnsi="Times New Roman" w:cs="Times New Roman"/>
          <w:sz w:val="24"/>
          <w:szCs w:val="24"/>
        </w:rPr>
        <w:t>2017</w:t>
      </w:r>
      <w:r w:rsidR="00F6236C">
        <w:rPr>
          <w:rFonts w:ascii="Times New Roman" w:hAnsi="Times New Roman" w:cs="Times New Roman"/>
          <w:sz w:val="24"/>
          <w:szCs w:val="24"/>
        </w:rPr>
        <w:t>)</w:t>
      </w:r>
      <w:r w:rsidR="006B639E">
        <w:rPr>
          <w:rFonts w:ascii="Times New Roman" w:hAnsi="Times New Roman" w:cs="Times New Roman"/>
          <w:sz w:val="24"/>
          <w:szCs w:val="24"/>
        </w:rPr>
        <w:t xml:space="preserve">. As our primary focus was </w:t>
      </w:r>
      <w:r w:rsidR="006B639E" w:rsidRPr="00A24EA6">
        <w:rPr>
          <w:rFonts w:ascii="Times New Roman" w:hAnsi="Times New Roman" w:cs="Times New Roman"/>
          <w:sz w:val="24"/>
          <w:szCs w:val="24"/>
        </w:rPr>
        <w:t>child protection</w:t>
      </w:r>
      <w:r w:rsidR="006B639E">
        <w:rPr>
          <w:rFonts w:ascii="Times New Roman" w:hAnsi="Times New Roman" w:cs="Times New Roman"/>
          <w:sz w:val="24"/>
          <w:szCs w:val="24"/>
        </w:rPr>
        <w:t xml:space="preserve">, encompassing child welfare (Thomas et al., </w:t>
      </w:r>
      <w:r w:rsidR="006B639E" w:rsidRPr="00BD2271">
        <w:rPr>
          <w:rFonts w:ascii="Times New Roman" w:eastAsia="Times New Roman" w:hAnsi="Times New Roman" w:cs="Times New Roman"/>
          <w:sz w:val="24"/>
          <w:szCs w:val="24"/>
          <w:lang w:eastAsia="en-IE"/>
        </w:rPr>
        <w:t>2023</w:t>
      </w:r>
      <w:r w:rsidR="006B639E">
        <w:rPr>
          <w:rFonts w:ascii="Times New Roman" w:eastAsia="Times New Roman" w:hAnsi="Times New Roman" w:cs="Times New Roman"/>
          <w:sz w:val="24"/>
          <w:szCs w:val="24"/>
          <w:lang w:eastAsia="en-IE"/>
        </w:rPr>
        <w:t xml:space="preserve">), codes were aligned to this focus. </w:t>
      </w:r>
    </w:p>
    <w:p w14:paraId="13A56B7A" w14:textId="298ECCF5" w:rsidR="006C030A" w:rsidRPr="006C030A" w:rsidRDefault="006C030A" w:rsidP="00571750">
      <w:pPr>
        <w:shd w:val="clear" w:color="auto" w:fill="FFFFFF"/>
        <w:spacing w:after="0" w:line="240" w:lineRule="auto"/>
        <w:ind w:firstLine="720"/>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 xml:space="preserve">We </w:t>
      </w:r>
      <w:r w:rsidR="00A64C34" w:rsidRPr="006C030A">
        <w:rPr>
          <w:rFonts w:ascii="Times New Roman" w:eastAsia="Times New Roman" w:hAnsi="Times New Roman" w:cs="Times New Roman"/>
          <w:color w:val="000000"/>
          <w:sz w:val="24"/>
          <w:szCs w:val="24"/>
          <w:lang w:eastAsia="en-IE"/>
        </w:rPr>
        <w:t>analysed</w:t>
      </w:r>
      <w:r w:rsidRPr="006C030A">
        <w:rPr>
          <w:rFonts w:ascii="Times New Roman" w:eastAsia="Times New Roman" w:hAnsi="Times New Roman" w:cs="Times New Roman"/>
          <w:color w:val="000000"/>
          <w:sz w:val="24"/>
          <w:szCs w:val="24"/>
          <w:lang w:eastAsia="en-IE"/>
        </w:rPr>
        <w:t xml:space="preserve"> policy documents in three stages. First, we counted </w:t>
      </w:r>
      <w:r w:rsidR="00706327">
        <w:rPr>
          <w:rFonts w:ascii="Times New Roman" w:eastAsia="Times New Roman" w:hAnsi="Times New Roman" w:cs="Times New Roman"/>
          <w:color w:val="000000"/>
          <w:sz w:val="24"/>
          <w:szCs w:val="24"/>
          <w:lang w:eastAsia="en-IE"/>
        </w:rPr>
        <w:t>representations</w:t>
      </w:r>
      <w:r w:rsidR="00706327" w:rsidRPr="006C030A" w:rsidDel="00706327">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of the </w:t>
      </w:r>
      <w:proofErr w:type="gramStart"/>
      <w:r w:rsidRPr="006C030A">
        <w:rPr>
          <w:rFonts w:ascii="Times New Roman" w:eastAsia="Times New Roman" w:hAnsi="Times New Roman" w:cs="Times New Roman"/>
          <w:color w:val="000000"/>
          <w:sz w:val="24"/>
          <w:szCs w:val="24"/>
          <w:lang w:eastAsia="en-IE"/>
        </w:rPr>
        <w:t>terms</w:t>
      </w:r>
      <w:proofErr w:type="gramEnd"/>
      <w:r w:rsidRPr="006C030A">
        <w:rPr>
          <w:rFonts w:ascii="Times New Roman" w:eastAsia="Times New Roman" w:hAnsi="Times New Roman" w:cs="Times New Roman"/>
          <w:color w:val="000000"/>
          <w:sz w:val="24"/>
          <w:szCs w:val="24"/>
          <w:lang w:eastAsia="en-IE"/>
        </w:rPr>
        <w:t xml:space="preserve"> </w:t>
      </w:r>
      <w:r w:rsidR="000360CC">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disability</w:t>
      </w:r>
      <w:r w:rsidR="000360CC">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000360CC">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handicapped</w:t>
      </w:r>
      <w:r w:rsidR="000360CC">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and </w:t>
      </w:r>
      <w:r w:rsidR="000360CC">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special needs</w:t>
      </w:r>
      <w:r w:rsidR="000360CC">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The latter two terms were included given their common usage when referring to disability during previous time periods. Second, we utilized predetermined categories to identify the context in which these terms were used. The categories related to practice contexts such as prevention, investigation, foster care, case management, court process, interventions, adoption, research, inter-agency collaboration</w:t>
      </w:r>
      <w:r w:rsidR="00CC0037">
        <w:rPr>
          <w:rFonts w:ascii="Times New Roman" w:eastAsia="Times New Roman" w:hAnsi="Times New Roman" w:cs="Times New Roman"/>
          <w:color w:val="000000"/>
          <w:sz w:val="24"/>
          <w:szCs w:val="24"/>
          <w:lang w:eastAsia="en-IE"/>
        </w:rPr>
        <w:t xml:space="preserve"> and </w:t>
      </w:r>
      <w:r w:rsidRPr="006C030A">
        <w:rPr>
          <w:rFonts w:ascii="Times New Roman" w:eastAsia="Times New Roman" w:hAnsi="Times New Roman" w:cs="Times New Roman"/>
          <w:color w:val="000000"/>
          <w:sz w:val="24"/>
          <w:szCs w:val="24"/>
          <w:lang w:eastAsia="en-IE"/>
        </w:rPr>
        <w:t>policy implementation. We also noted whether</w:t>
      </w:r>
      <w:r w:rsidR="00706327">
        <w:rPr>
          <w:rFonts w:ascii="Times New Roman" w:eastAsia="Times New Roman" w:hAnsi="Times New Roman" w:cs="Times New Roman"/>
          <w:color w:val="000000"/>
          <w:sz w:val="24"/>
          <w:szCs w:val="24"/>
          <w:lang w:eastAsia="en-IE"/>
        </w:rPr>
        <w:t xml:space="preserve"> representations</w:t>
      </w:r>
      <w:r w:rsidRPr="006C030A">
        <w:rPr>
          <w:rFonts w:ascii="Times New Roman" w:eastAsia="Times New Roman" w:hAnsi="Times New Roman" w:cs="Times New Roman"/>
          <w:color w:val="000000"/>
          <w:sz w:val="24"/>
          <w:szCs w:val="24"/>
          <w:lang w:eastAsia="en-IE"/>
        </w:rPr>
        <w:t xml:space="preserve"> related to disabled children, disabled parents, or both. Third, we assessed whether the </w:t>
      </w:r>
      <w:r w:rsidR="00706327">
        <w:rPr>
          <w:rFonts w:ascii="Times New Roman" w:eastAsia="Times New Roman" w:hAnsi="Times New Roman" w:cs="Times New Roman"/>
          <w:color w:val="000000"/>
          <w:sz w:val="24"/>
          <w:szCs w:val="24"/>
          <w:lang w:eastAsia="en-IE"/>
        </w:rPr>
        <w:t>representations</w:t>
      </w:r>
      <w:r w:rsidR="00706327" w:rsidRPr="006C030A" w:rsidDel="00706327">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of disability primarily aligned with a medical model or social model approach to disability. </w:t>
      </w:r>
      <w:r w:rsidR="00366871">
        <w:rPr>
          <w:rFonts w:ascii="Times New Roman" w:hAnsi="Times New Roman" w:cs="Times New Roman"/>
          <w:sz w:val="24"/>
          <w:szCs w:val="24"/>
        </w:rPr>
        <w:t>At least two</w:t>
      </w:r>
      <w:r w:rsidR="00366871" w:rsidRPr="003E2465">
        <w:rPr>
          <w:rFonts w:ascii="Times New Roman" w:hAnsi="Times New Roman" w:cs="Times New Roman"/>
          <w:sz w:val="24"/>
          <w:szCs w:val="24"/>
        </w:rPr>
        <w:t xml:space="preserve"> researchers reviewed each policy document for each jurisdiction </w:t>
      </w:r>
      <w:r w:rsidR="00366871">
        <w:rPr>
          <w:rFonts w:ascii="Times New Roman" w:hAnsi="Times New Roman" w:cs="Times New Roman"/>
          <w:sz w:val="24"/>
          <w:szCs w:val="24"/>
        </w:rPr>
        <w:t>to</w:t>
      </w:r>
      <w:r w:rsidR="00366871" w:rsidRPr="003E2465">
        <w:rPr>
          <w:rFonts w:ascii="Times New Roman" w:hAnsi="Times New Roman" w:cs="Times New Roman"/>
          <w:sz w:val="24"/>
          <w:szCs w:val="24"/>
        </w:rPr>
        <w:t xml:space="preserve"> address issues of interpretive bias.</w:t>
      </w:r>
    </w:p>
    <w:p w14:paraId="4C18ECA1" w14:textId="66599A42" w:rsidR="006C030A" w:rsidRDefault="006C030A" w:rsidP="00571750">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In conducting the analysis, we engaged in multiple re-readings of documents to clearly delineate categories in a reliable manner. We defined unexpected codes that reflected patterns through a clustering technique (Miles &amp; Huberman, 1994)</w:t>
      </w:r>
      <w:r w:rsidR="00BE52BF">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also thought of as open coding (Glaser &amp; Strauss, 1967). We compared these findings across nations in cross-case analyses to find patterns at the cross-national level. This multi-stage process led to the development of consistent core themes in the data (Patton, 2002). </w:t>
      </w:r>
      <w:r w:rsidR="00006856">
        <w:rPr>
          <w:rFonts w:ascii="Times New Roman" w:eastAsia="Times New Roman" w:hAnsi="Times New Roman" w:cs="Times New Roman"/>
          <w:color w:val="000000"/>
          <w:sz w:val="24"/>
          <w:szCs w:val="24"/>
          <w:lang w:eastAsia="en-IE"/>
        </w:rPr>
        <w:t>To</w:t>
      </w:r>
      <w:r w:rsidRPr="006C030A">
        <w:rPr>
          <w:rFonts w:ascii="Times New Roman" w:eastAsia="Times New Roman" w:hAnsi="Times New Roman" w:cs="Times New Roman"/>
          <w:color w:val="000000"/>
          <w:sz w:val="24"/>
          <w:szCs w:val="24"/>
          <w:lang w:eastAsia="en-IE"/>
        </w:rPr>
        <w:t xml:space="preserve"> further optimize the rigor of our data analysis process, we adopted two evidence-based strategies for qualitative data analysis (Padgett, 1998)</w:t>
      </w:r>
      <w:r w:rsidR="00BE52BF">
        <w:rPr>
          <w:rFonts w:ascii="Times New Roman" w:eastAsia="Times New Roman" w:hAnsi="Times New Roman" w:cs="Times New Roman"/>
          <w:color w:val="000000"/>
          <w:sz w:val="24"/>
          <w:szCs w:val="24"/>
          <w:lang w:eastAsia="en-IE"/>
        </w:rPr>
        <w:t>. These were</w:t>
      </w:r>
      <w:r w:rsidRPr="006C030A">
        <w:rPr>
          <w:rFonts w:ascii="Times New Roman" w:eastAsia="Times New Roman" w:hAnsi="Times New Roman" w:cs="Times New Roman"/>
          <w:color w:val="000000"/>
          <w:sz w:val="24"/>
          <w:szCs w:val="24"/>
          <w:lang w:eastAsia="en-IE"/>
        </w:rPr>
        <w:t xml:space="preserve"> regular post-analysis team debriefings (for attention to bias and/or ethical concerns), and auditing through recording of analytic decisions and/or interim analytical steps. Data reporting includes the presentation of frequencies and percentages as well as qualitative themes.</w:t>
      </w:r>
    </w:p>
    <w:p w14:paraId="49640116" w14:textId="3C1FC511" w:rsidR="00544662" w:rsidRDefault="005E028E" w:rsidP="005E028E">
      <w:pPr>
        <w:shd w:val="clear" w:color="auto" w:fill="FFFFFF"/>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We consider the multiple ways of data reporting to denote valuable findings. Q</w:t>
      </w:r>
      <w:r w:rsidR="00361BF6">
        <w:rPr>
          <w:rFonts w:ascii="Times New Roman" w:hAnsi="Times New Roman" w:cs="Times New Roman"/>
          <w:sz w:val="24"/>
          <w:szCs w:val="24"/>
        </w:rPr>
        <w:t>uantifying mentions of terms</w:t>
      </w:r>
      <w:r w:rsidR="00E20324">
        <w:rPr>
          <w:rFonts w:ascii="Times New Roman" w:hAnsi="Times New Roman" w:cs="Times New Roman"/>
          <w:sz w:val="24"/>
          <w:szCs w:val="24"/>
        </w:rPr>
        <w:t>, for instance,</w:t>
      </w:r>
      <w:r w:rsidR="00361BF6">
        <w:rPr>
          <w:rFonts w:ascii="Times New Roman" w:hAnsi="Times New Roman" w:cs="Times New Roman"/>
          <w:sz w:val="24"/>
          <w:szCs w:val="24"/>
        </w:rPr>
        <w:t xml:space="preserve"> related to disability </w:t>
      </w:r>
      <w:r w:rsidR="00361BF6" w:rsidRPr="00A2263C">
        <w:rPr>
          <w:rFonts w:ascii="Times New Roman" w:hAnsi="Times New Roman" w:cs="Times New Roman"/>
          <w:sz w:val="24"/>
          <w:szCs w:val="24"/>
        </w:rPr>
        <w:t>within child protection policy and legislation</w:t>
      </w:r>
      <w:r w:rsidR="00361BF6">
        <w:rPr>
          <w:rFonts w:ascii="Times New Roman" w:hAnsi="Times New Roman" w:cs="Times New Roman"/>
          <w:sz w:val="24"/>
          <w:szCs w:val="24"/>
        </w:rPr>
        <w:t xml:space="preserve"> </w:t>
      </w:r>
      <w:r>
        <w:rPr>
          <w:rFonts w:ascii="Times New Roman" w:hAnsi="Times New Roman" w:cs="Times New Roman"/>
          <w:sz w:val="24"/>
          <w:szCs w:val="24"/>
        </w:rPr>
        <w:t>can be widely</w:t>
      </w:r>
      <w:r w:rsidR="00361BF6">
        <w:rPr>
          <w:rFonts w:ascii="Times New Roman" w:hAnsi="Times New Roman" w:cs="Times New Roman"/>
          <w:sz w:val="24"/>
          <w:szCs w:val="24"/>
        </w:rPr>
        <w:t xml:space="preserve"> informative. </w:t>
      </w:r>
      <w:r w:rsidR="008614F3">
        <w:rPr>
          <w:rFonts w:ascii="Times New Roman" w:hAnsi="Times New Roman" w:cs="Times New Roman"/>
          <w:sz w:val="24"/>
          <w:szCs w:val="24"/>
        </w:rPr>
        <w:t>Among w</w:t>
      </w:r>
      <w:r w:rsidR="00361BF6" w:rsidRPr="00A2263C">
        <w:rPr>
          <w:rFonts w:ascii="Times New Roman" w:hAnsi="Times New Roman" w:cs="Times New Roman"/>
          <w:sz w:val="24"/>
          <w:szCs w:val="24"/>
        </w:rPr>
        <w:t>hat can be inferred</w:t>
      </w:r>
      <w:r w:rsidR="00361BF6">
        <w:rPr>
          <w:rFonts w:ascii="Times New Roman" w:hAnsi="Times New Roman" w:cs="Times New Roman"/>
          <w:sz w:val="24"/>
          <w:szCs w:val="24"/>
        </w:rPr>
        <w:t xml:space="preserve"> by the number of terms is the prevalence of consideration of disability as compared to </w:t>
      </w:r>
      <w:r w:rsidR="002F27F9">
        <w:rPr>
          <w:rFonts w:ascii="Times New Roman" w:hAnsi="Times New Roman" w:cs="Times New Roman"/>
          <w:sz w:val="24"/>
          <w:szCs w:val="24"/>
        </w:rPr>
        <w:t xml:space="preserve">other </w:t>
      </w:r>
      <w:r w:rsidR="00361BF6">
        <w:rPr>
          <w:rFonts w:ascii="Times New Roman" w:hAnsi="Times New Roman" w:cs="Times New Roman"/>
          <w:sz w:val="24"/>
          <w:szCs w:val="24"/>
        </w:rPr>
        <w:t xml:space="preserve">policy settings. This is not the same as the value afforded to disability equality but is indicative of </w:t>
      </w:r>
      <w:r w:rsidR="008614F3">
        <w:rPr>
          <w:rFonts w:ascii="Times New Roman" w:hAnsi="Times New Roman" w:cs="Times New Roman"/>
          <w:sz w:val="24"/>
          <w:szCs w:val="24"/>
        </w:rPr>
        <w:t>concern for one of</w:t>
      </w:r>
      <w:r w:rsidR="002F27F9">
        <w:rPr>
          <w:rFonts w:ascii="Times New Roman" w:hAnsi="Times New Roman" w:cs="Times New Roman"/>
          <w:sz w:val="24"/>
          <w:szCs w:val="24"/>
        </w:rPr>
        <w:t xml:space="preserve"> the greatest </w:t>
      </w:r>
      <w:r w:rsidR="00361BF6">
        <w:rPr>
          <w:rFonts w:ascii="Times New Roman" w:hAnsi="Times New Roman" w:cs="Times New Roman"/>
          <w:sz w:val="24"/>
          <w:szCs w:val="24"/>
        </w:rPr>
        <w:t>minority population</w:t>
      </w:r>
      <w:r w:rsidR="002F27F9">
        <w:rPr>
          <w:rFonts w:ascii="Times New Roman" w:hAnsi="Times New Roman" w:cs="Times New Roman"/>
          <w:sz w:val="24"/>
          <w:szCs w:val="24"/>
        </w:rPr>
        <w:t xml:space="preserve">s </w:t>
      </w:r>
      <w:r w:rsidR="008614F3">
        <w:rPr>
          <w:rFonts w:ascii="Times New Roman" w:hAnsi="Times New Roman" w:cs="Times New Roman"/>
          <w:sz w:val="24"/>
          <w:szCs w:val="24"/>
        </w:rPr>
        <w:t xml:space="preserve">across any of the given </w:t>
      </w:r>
      <w:r w:rsidR="002F27F9">
        <w:rPr>
          <w:rFonts w:ascii="Times New Roman" w:hAnsi="Times New Roman" w:cs="Times New Roman"/>
          <w:sz w:val="24"/>
          <w:szCs w:val="24"/>
        </w:rPr>
        <w:t>context</w:t>
      </w:r>
      <w:r w:rsidR="008614F3">
        <w:rPr>
          <w:rFonts w:ascii="Times New Roman" w:hAnsi="Times New Roman" w:cs="Times New Roman"/>
          <w:sz w:val="24"/>
          <w:szCs w:val="24"/>
        </w:rPr>
        <w:t>s</w:t>
      </w:r>
      <w:r w:rsidR="00E20324">
        <w:rPr>
          <w:rFonts w:ascii="Times New Roman" w:hAnsi="Times New Roman" w:cs="Times New Roman"/>
          <w:sz w:val="24"/>
          <w:szCs w:val="24"/>
        </w:rPr>
        <w:t>.</w:t>
      </w:r>
      <w:r w:rsidR="00361BF6">
        <w:rPr>
          <w:rFonts w:ascii="Times New Roman" w:hAnsi="Times New Roman" w:cs="Times New Roman"/>
          <w:sz w:val="24"/>
          <w:szCs w:val="24"/>
        </w:rPr>
        <w:t xml:space="preserve"> </w:t>
      </w:r>
      <w:r w:rsidR="00E20324">
        <w:rPr>
          <w:rFonts w:ascii="Times New Roman" w:hAnsi="Times New Roman" w:cs="Times New Roman"/>
          <w:sz w:val="24"/>
          <w:szCs w:val="24"/>
        </w:rPr>
        <w:t>This concern is warranted by</w:t>
      </w:r>
      <w:r w:rsidR="00701AED">
        <w:rPr>
          <w:rFonts w:ascii="Times New Roman" w:hAnsi="Times New Roman" w:cs="Times New Roman"/>
          <w:sz w:val="24"/>
          <w:szCs w:val="24"/>
        </w:rPr>
        <w:t xml:space="preserve"> established and complex inequalities</w:t>
      </w:r>
      <w:r w:rsidR="00E20324">
        <w:rPr>
          <w:rFonts w:ascii="Times New Roman" w:hAnsi="Times New Roman" w:cs="Times New Roman"/>
          <w:sz w:val="24"/>
          <w:szCs w:val="24"/>
        </w:rPr>
        <w:t xml:space="preserve"> related to disability</w:t>
      </w:r>
      <w:r w:rsidR="00701AED">
        <w:rPr>
          <w:rFonts w:ascii="Times New Roman" w:hAnsi="Times New Roman" w:cs="Times New Roman"/>
          <w:sz w:val="24"/>
          <w:szCs w:val="24"/>
        </w:rPr>
        <w:t xml:space="preserve"> in child protection and welfare </w:t>
      </w:r>
      <w:r w:rsidR="002F27F9">
        <w:rPr>
          <w:rFonts w:ascii="Times New Roman" w:hAnsi="Times New Roman" w:cs="Times New Roman"/>
          <w:sz w:val="24"/>
          <w:szCs w:val="24"/>
        </w:rPr>
        <w:t xml:space="preserve">on an international scale </w:t>
      </w:r>
      <w:r w:rsidR="00701AED">
        <w:rPr>
          <w:rFonts w:ascii="Times New Roman" w:hAnsi="Times New Roman" w:cs="Times New Roman"/>
          <w:sz w:val="24"/>
          <w:szCs w:val="24"/>
        </w:rPr>
        <w:t>(</w:t>
      </w:r>
      <w:r w:rsidR="002F27F9" w:rsidRPr="006C030A">
        <w:rPr>
          <w:rFonts w:ascii="Times New Roman" w:eastAsia="Times New Roman" w:hAnsi="Times New Roman" w:cs="Times New Roman"/>
          <w:color w:val="000000"/>
          <w:sz w:val="24"/>
          <w:szCs w:val="24"/>
          <w:lang w:eastAsia="en-IE"/>
        </w:rPr>
        <w:t>Stalker</w:t>
      </w:r>
      <w:r w:rsidR="002F27F9">
        <w:rPr>
          <w:rFonts w:ascii="Times New Roman" w:eastAsia="Times New Roman" w:hAnsi="Times New Roman" w:cs="Times New Roman"/>
          <w:color w:val="000000"/>
          <w:sz w:val="24"/>
          <w:szCs w:val="24"/>
          <w:lang w:eastAsia="en-IE"/>
        </w:rPr>
        <w:t xml:space="preserve"> &amp; </w:t>
      </w:r>
      <w:r w:rsidR="002F27F9" w:rsidRPr="006C030A">
        <w:rPr>
          <w:rFonts w:ascii="Times New Roman" w:eastAsia="Times New Roman" w:hAnsi="Times New Roman" w:cs="Times New Roman"/>
          <w:color w:val="000000"/>
          <w:sz w:val="24"/>
          <w:szCs w:val="24"/>
          <w:lang w:eastAsia="en-IE"/>
        </w:rPr>
        <w:t>McArthur, 2012</w:t>
      </w:r>
      <w:r w:rsidR="00701AED">
        <w:rPr>
          <w:rFonts w:ascii="Times New Roman" w:hAnsi="Times New Roman" w:cs="Times New Roman"/>
          <w:sz w:val="24"/>
          <w:szCs w:val="24"/>
        </w:rPr>
        <w:t>)</w:t>
      </w:r>
      <w:r w:rsidR="00E20324">
        <w:rPr>
          <w:rFonts w:ascii="Times New Roman" w:hAnsi="Times New Roman" w:cs="Times New Roman"/>
          <w:sz w:val="24"/>
          <w:szCs w:val="24"/>
        </w:rPr>
        <w:t xml:space="preserve">. Where we see a </w:t>
      </w:r>
      <w:r w:rsidR="002915FD">
        <w:rPr>
          <w:rFonts w:ascii="Times New Roman" w:hAnsi="Times New Roman" w:cs="Times New Roman"/>
          <w:sz w:val="24"/>
          <w:szCs w:val="24"/>
        </w:rPr>
        <w:t xml:space="preserve">comparatively </w:t>
      </w:r>
      <w:r w:rsidR="00E20324">
        <w:rPr>
          <w:rFonts w:ascii="Times New Roman" w:hAnsi="Times New Roman" w:cs="Times New Roman"/>
          <w:sz w:val="24"/>
          <w:szCs w:val="24"/>
        </w:rPr>
        <w:t xml:space="preserve">low prevalence of disability terms in policy, therefore, </w:t>
      </w:r>
      <w:r w:rsidR="007B2298">
        <w:rPr>
          <w:rFonts w:ascii="Times New Roman" w:hAnsi="Times New Roman" w:cs="Times New Roman"/>
          <w:sz w:val="24"/>
          <w:szCs w:val="24"/>
        </w:rPr>
        <w:t>we are</w:t>
      </w:r>
      <w:r w:rsidR="00E20324">
        <w:rPr>
          <w:rFonts w:ascii="Times New Roman" w:hAnsi="Times New Roman" w:cs="Times New Roman"/>
          <w:sz w:val="24"/>
          <w:szCs w:val="24"/>
        </w:rPr>
        <w:t xml:space="preserve"> concern</w:t>
      </w:r>
      <w:r w:rsidR="007B2298">
        <w:rPr>
          <w:rFonts w:ascii="Times New Roman" w:hAnsi="Times New Roman" w:cs="Times New Roman"/>
          <w:sz w:val="24"/>
          <w:szCs w:val="24"/>
        </w:rPr>
        <w:t>ed</w:t>
      </w:r>
      <w:r w:rsidR="00701AED">
        <w:rPr>
          <w:rFonts w:ascii="Times New Roman" w:hAnsi="Times New Roman" w:cs="Times New Roman"/>
          <w:sz w:val="24"/>
          <w:szCs w:val="24"/>
        </w:rPr>
        <w:t xml:space="preserve">. </w:t>
      </w:r>
      <w:r w:rsidR="00544662">
        <w:rPr>
          <w:rFonts w:ascii="Times New Roman" w:hAnsi="Times New Roman" w:cs="Times New Roman"/>
          <w:sz w:val="24"/>
          <w:szCs w:val="24"/>
        </w:rPr>
        <w:t xml:space="preserve">Nonetheless, whilst such </w:t>
      </w:r>
      <w:r w:rsidR="00544662" w:rsidRPr="00A2263C">
        <w:rPr>
          <w:rFonts w:ascii="Times New Roman" w:hAnsi="Times New Roman" w:cs="Times New Roman"/>
          <w:sz w:val="24"/>
          <w:szCs w:val="24"/>
        </w:rPr>
        <w:t>deductive</w:t>
      </w:r>
      <w:r w:rsidR="00544662">
        <w:rPr>
          <w:rFonts w:ascii="Times New Roman" w:hAnsi="Times New Roman" w:cs="Times New Roman"/>
          <w:sz w:val="24"/>
          <w:szCs w:val="24"/>
        </w:rPr>
        <w:t xml:space="preserve"> reasoning is commonplace in coding (</w:t>
      </w:r>
      <w:r w:rsidR="00544662" w:rsidRPr="00BD2271">
        <w:rPr>
          <w:rFonts w:ascii="Times New Roman" w:eastAsia="Times New Roman" w:hAnsi="Times New Roman" w:cs="Times New Roman"/>
          <w:color w:val="000000"/>
          <w:sz w:val="24"/>
          <w:szCs w:val="24"/>
          <w:lang w:eastAsia="en-IE"/>
        </w:rPr>
        <w:t>Miles</w:t>
      </w:r>
      <w:r w:rsidR="00544662">
        <w:rPr>
          <w:rFonts w:ascii="Times New Roman" w:eastAsia="Times New Roman" w:hAnsi="Times New Roman" w:cs="Times New Roman"/>
          <w:color w:val="000000"/>
          <w:sz w:val="24"/>
          <w:szCs w:val="24"/>
          <w:lang w:eastAsia="en-IE"/>
        </w:rPr>
        <w:t xml:space="preserve"> &amp; </w:t>
      </w:r>
      <w:r w:rsidR="00544662" w:rsidRPr="00BD2271">
        <w:rPr>
          <w:rFonts w:ascii="Times New Roman" w:eastAsia="Times New Roman" w:hAnsi="Times New Roman" w:cs="Times New Roman"/>
          <w:color w:val="000000"/>
          <w:sz w:val="24"/>
          <w:szCs w:val="24"/>
          <w:lang w:eastAsia="en-IE"/>
        </w:rPr>
        <w:t>Huberman, 1994)</w:t>
      </w:r>
      <w:r w:rsidR="00544662">
        <w:rPr>
          <w:rFonts w:ascii="Times New Roman" w:eastAsia="Times New Roman" w:hAnsi="Times New Roman" w:cs="Times New Roman"/>
          <w:color w:val="000000"/>
          <w:sz w:val="24"/>
          <w:szCs w:val="24"/>
          <w:lang w:eastAsia="en-IE"/>
        </w:rPr>
        <w:t xml:space="preserve">, </w:t>
      </w:r>
      <w:r w:rsidR="00544662" w:rsidRPr="00A2263C">
        <w:rPr>
          <w:rFonts w:ascii="Times New Roman" w:hAnsi="Times New Roman" w:cs="Times New Roman"/>
          <w:sz w:val="24"/>
          <w:szCs w:val="24"/>
        </w:rPr>
        <w:t>the provenance of the codes</w:t>
      </w:r>
      <w:r w:rsidR="00544662">
        <w:rPr>
          <w:rFonts w:ascii="Times New Roman" w:hAnsi="Times New Roman" w:cs="Times New Roman"/>
          <w:sz w:val="24"/>
          <w:szCs w:val="24"/>
        </w:rPr>
        <w:t xml:space="preserve"> lay in </w:t>
      </w:r>
      <w:r w:rsidR="00E20324">
        <w:rPr>
          <w:rFonts w:ascii="Times New Roman" w:hAnsi="Times New Roman" w:cs="Times New Roman"/>
          <w:sz w:val="24"/>
          <w:szCs w:val="24"/>
        </w:rPr>
        <w:t>our establishment of</w:t>
      </w:r>
      <w:r w:rsidR="00544662">
        <w:rPr>
          <w:rFonts w:ascii="Times New Roman" w:hAnsi="Times New Roman" w:cs="Times New Roman"/>
          <w:sz w:val="24"/>
          <w:szCs w:val="24"/>
        </w:rPr>
        <w:t xml:space="preserve"> an initial orienting framework to view policies</w:t>
      </w:r>
      <w:r>
        <w:rPr>
          <w:rFonts w:ascii="Times New Roman" w:hAnsi="Times New Roman" w:cs="Times New Roman"/>
          <w:sz w:val="24"/>
          <w:szCs w:val="24"/>
        </w:rPr>
        <w:t>. This was</w:t>
      </w:r>
      <w:r w:rsidR="00544662">
        <w:rPr>
          <w:rFonts w:ascii="Times New Roman" w:hAnsi="Times New Roman" w:cs="Times New Roman"/>
          <w:sz w:val="24"/>
          <w:szCs w:val="24"/>
        </w:rPr>
        <w:t xml:space="preserve"> </w:t>
      </w:r>
      <w:r>
        <w:rPr>
          <w:rFonts w:ascii="Times New Roman" w:hAnsi="Times New Roman" w:cs="Times New Roman"/>
          <w:sz w:val="24"/>
          <w:szCs w:val="24"/>
        </w:rPr>
        <w:t xml:space="preserve">a </w:t>
      </w:r>
      <w:r>
        <w:rPr>
          <w:rFonts w:ascii="Times New Roman" w:hAnsi="Times New Roman" w:cs="Times New Roman"/>
          <w:sz w:val="24"/>
          <w:szCs w:val="24"/>
        </w:rPr>
        <w:lastRenderedPageBreak/>
        <w:t>framework</w:t>
      </w:r>
      <w:r w:rsidR="00544662">
        <w:rPr>
          <w:rFonts w:ascii="Times New Roman" w:hAnsi="Times New Roman" w:cs="Times New Roman"/>
          <w:sz w:val="24"/>
          <w:szCs w:val="24"/>
        </w:rPr>
        <w:t xml:space="preserve"> that was open</w:t>
      </w:r>
      <w:r w:rsidR="00B039A4">
        <w:rPr>
          <w:rFonts w:ascii="Times New Roman" w:hAnsi="Times New Roman" w:cs="Times New Roman"/>
          <w:sz w:val="24"/>
          <w:szCs w:val="24"/>
        </w:rPr>
        <w:t xml:space="preserve"> </w:t>
      </w:r>
      <w:r w:rsidR="00544662">
        <w:rPr>
          <w:rFonts w:ascii="Times New Roman" w:hAnsi="Times New Roman" w:cs="Times New Roman"/>
          <w:sz w:val="24"/>
          <w:szCs w:val="24"/>
        </w:rPr>
        <w:t xml:space="preserve">to be challenged </w:t>
      </w:r>
      <w:r w:rsidR="00B039A4">
        <w:rPr>
          <w:rFonts w:ascii="Times New Roman" w:hAnsi="Times New Roman" w:cs="Times New Roman"/>
          <w:sz w:val="24"/>
          <w:szCs w:val="24"/>
        </w:rPr>
        <w:t xml:space="preserve">and changed </w:t>
      </w:r>
      <w:r w:rsidR="00544662">
        <w:rPr>
          <w:rFonts w:ascii="Times New Roman" w:hAnsi="Times New Roman" w:cs="Times New Roman"/>
          <w:sz w:val="24"/>
          <w:szCs w:val="24"/>
        </w:rPr>
        <w:t xml:space="preserve">after applying the codes </w:t>
      </w:r>
      <w:r w:rsidR="00E20324">
        <w:rPr>
          <w:rFonts w:ascii="Times New Roman" w:hAnsi="Times New Roman" w:cs="Times New Roman"/>
          <w:sz w:val="24"/>
          <w:szCs w:val="24"/>
        </w:rPr>
        <w:t>through</w:t>
      </w:r>
      <w:r w:rsidR="00544662">
        <w:rPr>
          <w:rFonts w:ascii="Times New Roman" w:hAnsi="Times New Roman" w:cs="Times New Roman"/>
          <w:sz w:val="24"/>
          <w:szCs w:val="24"/>
        </w:rPr>
        <w:t xml:space="preserve"> </w:t>
      </w:r>
      <w:r>
        <w:rPr>
          <w:rFonts w:ascii="Times New Roman" w:hAnsi="Times New Roman" w:cs="Times New Roman"/>
          <w:sz w:val="24"/>
          <w:szCs w:val="24"/>
        </w:rPr>
        <w:t xml:space="preserve">a </w:t>
      </w:r>
      <w:r w:rsidR="00544662">
        <w:rPr>
          <w:rFonts w:ascii="Times New Roman" w:hAnsi="Times New Roman" w:cs="Times New Roman"/>
          <w:sz w:val="24"/>
          <w:szCs w:val="24"/>
        </w:rPr>
        <w:t xml:space="preserve">content analysis </w:t>
      </w:r>
      <w:r>
        <w:rPr>
          <w:rFonts w:ascii="Times New Roman" w:hAnsi="Times New Roman" w:cs="Times New Roman"/>
          <w:sz w:val="24"/>
          <w:szCs w:val="24"/>
        </w:rPr>
        <w:t xml:space="preserve">approach </w:t>
      </w:r>
      <w:r w:rsidR="00544662">
        <w:rPr>
          <w:rFonts w:ascii="Times New Roman" w:hAnsi="Times New Roman" w:cs="Times New Roman"/>
          <w:sz w:val="24"/>
          <w:szCs w:val="24"/>
        </w:rPr>
        <w:t>(</w:t>
      </w:r>
      <w:proofErr w:type="spellStart"/>
      <w:r w:rsidR="00544662" w:rsidRPr="00544662">
        <w:rPr>
          <w:rFonts w:ascii="Times New Roman" w:hAnsi="Times New Roman" w:cs="Times New Roman"/>
          <w:sz w:val="24"/>
          <w:szCs w:val="24"/>
        </w:rPr>
        <w:t>Neuendorf</w:t>
      </w:r>
      <w:proofErr w:type="spellEnd"/>
      <w:r w:rsidR="00544662">
        <w:rPr>
          <w:rFonts w:ascii="Times New Roman" w:hAnsi="Times New Roman" w:cs="Times New Roman"/>
          <w:sz w:val="24"/>
          <w:szCs w:val="24"/>
        </w:rPr>
        <w:t xml:space="preserve">, </w:t>
      </w:r>
      <w:r w:rsidR="00544662" w:rsidRPr="00544662">
        <w:rPr>
          <w:rFonts w:ascii="Times New Roman" w:hAnsi="Times New Roman" w:cs="Times New Roman"/>
          <w:sz w:val="24"/>
          <w:szCs w:val="24"/>
        </w:rPr>
        <w:t>2017</w:t>
      </w:r>
      <w:r w:rsidR="00544662">
        <w:rPr>
          <w:rFonts w:ascii="Times New Roman" w:hAnsi="Times New Roman" w:cs="Times New Roman"/>
          <w:sz w:val="24"/>
          <w:szCs w:val="24"/>
        </w:rPr>
        <w:t xml:space="preserve">). </w:t>
      </w:r>
    </w:p>
    <w:p w14:paraId="3C65C1C0" w14:textId="77777777" w:rsidR="00544662" w:rsidRDefault="00544662" w:rsidP="00361BF6">
      <w:pPr>
        <w:shd w:val="clear" w:color="auto" w:fill="FFFFFF"/>
        <w:spacing w:after="0" w:line="240" w:lineRule="auto"/>
        <w:ind w:firstLine="720"/>
        <w:jc w:val="both"/>
        <w:rPr>
          <w:rFonts w:ascii="Times New Roman" w:hAnsi="Times New Roman" w:cs="Times New Roman"/>
          <w:sz w:val="24"/>
          <w:szCs w:val="24"/>
        </w:rPr>
      </w:pPr>
    </w:p>
    <w:p w14:paraId="36C84A40" w14:textId="77777777" w:rsidR="00DA0EB5" w:rsidRPr="006C030A" w:rsidRDefault="00DA0EB5"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733AB700" w14:textId="7190C281"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Findings</w:t>
      </w:r>
    </w:p>
    <w:p w14:paraId="5982C58C" w14:textId="77777777" w:rsidR="00BD2271" w:rsidRPr="006C030A" w:rsidRDefault="00BD2271" w:rsidP="00DC5992">
      <w:pPr>
        <w:shd w:val="clear" w:color="auto" w:fill="FFFFFF"/>
        <w:spacing w:after="0" w:line="240" w:lineRule="auto"/>
        <w:rPr>
          <w:rFonts w:ascii="Times New Roman" w:eastAsia="Times New Roman" w:hAnsi="Times New Roman" w:cs="Times New Roman"/>
          <w:sz w:val="24"/>
          <w:szCs w:val="24"/>
          <w:lang w:eastAsia="en-IE"/>
        </w:rPr>
      </w:pPr>
    </w:p>
    <w:p w14:paraId="2E8B6506" w14:textId="1F44AF88" w:rsidR="006C030A" w:rsidRPr="006C030A" w:rsidRDefault="006C030A" w:rsidP="00EB28D4">
      <w:pPr>
        <w:shd w:val="clear" w:color="auto" w:fill="FFFFFF"/>
        <w:spacing w:after="0" w:line="240" w:lineRule="auto"/>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Below we report on the findings for each of our four study aims</w:t>
      </w:r>
      <w:r w:rsidR="005E1A56">
        <w:rPr>
          <w:rFonts w:ascii="Times New Roman" w:eastAsia="Times New Roman" w:hAnsi="Times New Roman" w:cs="Times New Roman"/>
          <w:color w:val="000000"/>
          <w:sz w:val="24"/>
          <w:szCs w:val="24"/>
          <w:lang w:eastAsia="en-IE"/>
        </w:rPr>
        <w:t>. We</w:t>
      </w:r>
      <w:r w:rsidRPr="006C030A">
        <w:rPr>
          <w:rFonts w:ascii="Times New Roman" w:eastAsia="Times New Roman" w:hAnsi="Times New Roman" w:cs="Times New Roman"/>
          <w:color w:val="000000"/>
          <w:sz w:val="24"/>
          <w:szCs w:val="24"/>
          <w:lang w:eastAsia="en-IE"/>
        </w:rPr>
        <w:t xml:space="preserve"> start with an account of the frequency of disability-related </w:t>
      </w:r>
      <w:r w:rsidR="00706327">
        <w:rPr>
          <w:rFonts w:ascii="Times New Roman" w:eastAsia="Times New Roman" w:hAnsi="Times New Roman" w:cs="Times New Roman"/>
          <w:color w:val="000000"/>
          <w:sz w:val="24"/>
          <w:szCs w:val="24"/>
          <w:lang w:eastAsia="en-IE"/>
        </w:rPr>
        <w:t>representations</w:t>
      </w:r>
      <w:r w:rsidRPr="006C030A">
        <w:rPr>
          <w:rFonts w:ascii="Times New Roman" w:eastAsia="Times New Roman" w:hAnsi="Times New Roman" w:cs="Times New Roman"/>
          <w:color w:val="000000"/>
          <w:sz w:val="24"/>
          <w:szCs w:val="24"/>
          <w:lang w:eastAsia="en-IE"/>
        </w:rPr>
        <w:t xml:space="preserve"> and an assessment of the consistency in disability definitions across the four nations. This section also includes an overview of the contexts in which disability is mentioned as well as an examination of the policies’ use of the social model or medical model in framing discussions of disability.</w:t>
      </w:r>
    </w:p>
    <w:p w14:paraId="34AF71EB" w14:textId="77777777" w:rsidR="006C030A" w:rsidRPr="006C030A" w:rsidRDefault="006C030A" w:rsidP="00DC5992">
      <w:pPr>
        <w:shd w:val="clear" w:color="auto" w:fill="FFFFFF"/>
        <w:spacing w:after="0" w:line="240" w:lineRule="auto"/>
        <w:rPr>
          <w:rFonts w:ascii="Times New Roman" w:eastAsia="Times New Roman" w:hAnsi="Times New Roman" w:cs="Times New Roman"/>
          <w:sz w:val="24"/>
          <w:szCs w:val="24"/>
          <w:lang w:eastAsia="en-IE"/>
        </w:rPr>
      </w:pPr>
    </w:p>
    <w:p w14:paraId="49B21CF0" w14:textId="187ACC52" w:rsidR="006C030A" w:rsidRDefault="00706327"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Pr>
          <w:rFonts w:ascii="Times New Roman" w:eastAsia="Times New Roman" w:hAnsi="Times New Roman" w:cs="Times New Roman"/>
          <w:b/>
          <w:bCs/>
          <w:color w:val="000000"/>
          <w:sz w:val="24"/>
          <w:szCs w:val="24"/>
          <w:lang w:eastAsia="en-IE"/>
        </w:rPr>
        <w:t>R</w:t>
      </w:r>
      <w:r w:rsidRPr="00706327">
        <w:rPr>
          <w:rFonts w:ascii="Times New Roman" w:eastAsia="Times New Roman" w:hAnsi="Times New Roman" w:cs="Times New Roman"/>
          <w:b/>
          <w:bCs/>
          <w:color w:val="000000"/>
          <w:sz w:val="24"/>
          <w:szCs w:val="24"/>
          <w:lang w:eastAsia="en-IE"/>
        </w:rPr>
        <w:t>epresentations</w:t>
      </w:r>
      <w:r w:rsidR="006C030A" w:rsidRPr="006C030A">
        <w:rPr>
          <w:rFonts w:ascii="Times New Roman" w:eastAsia="Times New Roman" w:hAnsi="Times New Roman" w:cs="Times New Roman"/>
          <w:b/>
          <w:bCs/>
          <w:color w:val="000000"/>
          <w:sz w:val="24"/>
          <w:szCs w:val="24"/>
          <w:lang w:eastAsia="en-IE"/>
        </w:rPr>
        <w:t xml:space="preserve"> of ‘Disability’ and Related Terms</w:t>
      </w:r>
    </w:p>
    <w:p w14:paraId="6B25D6F9" w14:textId="77777777" w:rsidR="0074466D" w:rsidRPr="006C030A" w:rsidRDefault="0074466D" w:rsidP="00DC5992">
      <w:pPr>
        <w:shd w:val="clear" w:color="auto" w:fill="FFFFFF"/>
        <w:spacing w:after="0" w:line="240" w:lineRule="auto"/>
        <w:rPr>
          <w:rFonts w:ascii="Times New Roman" w:eastAsia="Times New Roman" w:hAnsi="Times New Roman" w:cs="Times New Roman"/>
          <w:sz w:val="24"/>
          <w:szCs w:val="24"/>
          <w:lang w:eastAsia="en-IE"/>
        </w:rPr>
      </w:pPr>
    </w:p>
    <w:p w14:paraId="510CF17D" w14:textId="37224309" w:rsidR="006C030A" w:rsidRDefault="006C030A"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The prominent naming convention across all countries is to utilize the term ‘disability’ or some configuration such as </w:t>
      </w:r>
      <w:r w:rsidR="004C16F9">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disable/d</w:t>
      </w:r>
      <w:r w:rsidR="004C16F9">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This is highlighted in Figure 1 below. The term ‘special needs’ was related more to defining the type of support or service delivery to </w:t>
      </w:r>
      <w:r w:rsidR="00EC79DF">
        <w:rPr>
          <w:rFonts w:ascii="Times New Roman" w:eastAsia="Times New Roman" w:hAnsi="Times New Roman" w:cs="Times New Roman"/>
          <w:color w:val="000000"/>
          <w:sz w:val="24"/>
          <w:szCs w:val="24"/>
          <w:lang w:eastAsia="en-IE"/>
        </w:rPr>
        <w:t>disabled people</w:t>
      </w:r>
      <w:r w:rsidRPr="006C030A">
        <w:rPr>
          <w:rFonts w:ascii="Times New Roman" w:eastAsia="Times New Roman" w:hAnsi="Times New Roman" w:cs="Times New Roman"/>
          <w:color w:val="000000"/>
          <w:sz w:val="24"/>
          <w:szCs w:val="24"/>
          <w:lang w:eastAsia="en-IE"/>
        </w:rPr>
        <w:t xml:space="preserve"> as opposed to defining an individual as having special needs</w:t>
      </w:r>
      <w:r w:rsidR="00B52817">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00B52817">
        <w:rPr>
          <w:rFonts w:ascii="Times New Roman" w:eastAsia="Times New Roman" w:hAnsi="Times New Roman" w:cs="Times New Roman"/>
          <w:color w:val="000000"/>
          <w:sz w:val="24"/>
          <w:szCs w:val="24"/>
          <w:lang w:eastAsia="en-IE"/>
        </w:rPr>
        <w:t>Within this, o</w:t>
      </w:r>
      <w:r w:rsidRPr="006C030A">
        <w:rPr>
          <w:rFonts w:ascii="Times New Roman" w:eastAsia="Times New Roman" w:hAnsi="Times New Roman" w:cs="Times New Roman"/>
          <w:color w:val="000000"/>
          <w:sz w:val="24"/>
          <w:szCs w:val="24"/>
          <w:lang w:eastAsia="en-IE"/>
        </w:rPr>
        <w:t>nce someone is identified as having a disability</w:t>
      </w:r>
      <w:r w:rsidR="00B52817">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the individual subsequently has special needs. </w:t>
      </w:r>
    </w:p>
    <w:p w14:paraId="0BC9CDC3" w14:textId="57E77533" w:rsidR="00825467" w:rsidRDefault="00825467" w:rsidP="0074466D">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p>
    <w:p w14:paraId="65880AAE" w14:textId="284C9404" w:rsidR="00825467" w:rsidRDefault="00825467" w:rsidP="00825467">
      <w:pPr>
        <w:shd w:val="clear" w:color="auto" w:fill="FFFFFF"/>
        <w:spacing w:after="0" w:line="240" w:lineRule="auto"/>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[Figure 1 here]</w:t>
      </w:r>
    </w:p>
    <w:p w14:paraId="75F86595" w14:textId="25EAF1EB" w:rsidR="006C030A" w:rsidRPr="006C030A" w:rsidRDefault="006C030A" w:rsidP="00DC5992">
      <w:pPr>
        <w:shd w:val="clear" w:color="auto" w:fill="FFFFFF"/>
        <w:spacing w:after="0" w:line="240" w:lineRule="auto"/>
        <w:rPr>
          <w:rFonts w:ascii="Times New Roman" w:eastAsia="Times New Roman" w:hAnsi="Times New Roman" w:cs="Times New Roman"/>
          <w:sz w:val="24"/>
          <w:szCs w:val="24"/>
          <w:lang w:eastAsia="en-IE"/>
        </w:rPr>
      </w:pPr>
      <w:bookmarkStart w:id="6" w:name="_Hlk138526954"/>
    </w:p>
    <w:p w14:paraId="555E0375" w14:textId="39FD1EBC" w:rsidR="006C030A" w:rsidRDefault="00706327"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EB28D4">
        <w:rPr>
          <w:rFonts w:ascii="Times New Roman" w:eastAsia="Times New Roman" w:hAnsi="Times New Roman" w:cs="Times New Roman"/>
          <w:b/>
          <w:bCs/>
          <w:color w:val="000000"/>
          <w:sz w:val="24"/>
          <w:szCs w:val="24"/>
          <w:lang w:eastAsia="en-IE"/>
        </w:rPr>
        <w:t>Representations</w:t>
      </w:r>
      <w:r w:rsidR="006C030A" w:rsidRPr="00706327">
        <w:rPr>
          <w:rFonts w:ascii="Times New Roman" w:eastAsia="Times New Roman" w:hAnsi="Times New Roman" w:cs="Times New Roman"/>
          <w:b/>
          <w:bCs/>
          <w:color w:val="000000"/>
          <w:sz w:val="24"/>
          <w:szCs w:val="24"/>
          <w:lang w:eastAsia="en-IE"/>
        </w:rPr>
        <w:t xml:space="preserve"> </w:t>
      </w:r>
      <w:r w:rsidR="006C030A" w:rsidRPr="006C030A">
        <w:rPr>
          <w:rFonts w:ascii="Times New Roman" w:eastAsia="Times New Roman" w:hAnsi="Times New Roman" w:cs="Times New Roman"/>
          <w:b/>
          <w:bCs/>
          <w:color w:val="000000"/>
          <w:sz w:val="24"/>
          <w:szCs w:val="24"/>
          <w:lang w:eastAsia="en-IE"/>
        </w:rPr>
        <w:t>of Children and Parents</w:t>
      </w:r>
    </w:p>
    <w:p w14:paraId="6609D659" w14:textId="77777777" w:rsidR="0074466D" w:rsidRPr="006C030A" w:rsidRDefault="0074466D" w:rsidP="00DC5992">
      <w:pPr>
        <w:shd w:val="clear" w:color="auto" w:fill="FFFFFF"/>
        <w:spacing w:after="0" w:line="240" w:lineRule="auto"/>
        <w:rPr>
          <w:rFonts w:ascii="Times New Roman" w:eastAsia="Times New Roman" w:hAnsi="Times New Roman" w:cs="Times New Roman"/>
          <w:sz w:val="24"/>
          <w:szCs w:val="24"/>
          <w:lang w:eastAsia="en-IE"/>
        </w:rPr>
      </w:pPr>
    </w:p>
    <w:bookmarkEnd w:id="6"/>
    <w:p w14:paraId="5CF85754" w14:textId="50E1E43E" w:rsidR="00FC4BCF" w:rsidRDefault="006C030A"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One unanticipated finding in our analysis was the presence of some differentiated </w:t>
      </w:r>
      <w:r w:rsidR="0009182A">
        <w:rPr>
          <w:rFonts w:ascii="Times New Roman" w:eastAsia="Times New Roman" w:hAnsi="Times New Roman" w:cs="Times New Roman"/>
          <w:color w:val="000000"/>
          <w:sz w:val="24"/>
          <w:szCs w:val="24"/>
          <w:lang w:eastAsia="en-IE"/>
        </w:rPr>
        <w:t>representations</w:t>
      </w:r>
      <w:r w:rsidRPr="006C030A">
        <w:rPr>
          <w:rFonts w:ascii="Times New Roman" w:eastAsia="Times New Roman" w:hAnsi="Times New Roman" w:cs="Times New Roman"/>
          <w:color w:val="000000"/>
          <w:sz w:val="24"/>
          <w:szCs w:val="24"/>
          <w:lang w:eastAsia="en-IE"/>
        </w:rPr>
        <w:t xml:space="preserve"> of disabled children and disabled parents. This is important to report upon as the literature notes the overrepresentation of both disabled children and disabled parents in child protection systems worldwide (</w:t>
      </w:r>
      <w:proofErr w:type="spellStart"/>
      <w:r w:rsidRPr="006C030A">
        <w:rPr>
          <w:rFonts w:ascii="Times New Roman" w:eastAsia="Times New Roman" w:hAnsi="Times New Roman" w:cs="Times New Roman"/>
          <w:color w:val="000000"/>
          <w:sz w:val="24"/>
          <w:szCs w:val="24"/>
          <w:lang w:eastAsia="en-IE"/>
        </w:rPr>
        <w:t>Slayter</w:t>
      </w:r>
      <w:proofErr w:type="spellEnd"/>
      <w:r w:rsidRPr="006C030A">
        <w:rPr>
          <w:rFonts w:ascii="Times New Roman" w:eastAsia="Times New Roman" w:hAnsi="Times New Roman" w:cs="Times New Roman"/>
          <w:color w:val="000000"/>
          <w:sz w:val="24"/>
          <w:szCs w:val="24"/>
          <w:lang w:eastAsia="en-IE"/>
        </w:rPr>
        <w:t xml:space="preserve"> &amp; Powell, 202</w:t>
      </w:r>
      <w:r w:rsidR="00B43CD0">
        <w:rPr>
          <w:rFonts w:ascii="Times New Roman" w:eastAsia="Times New Roman" w:hAnsi="Times New Roman" w:cs="Times New Roman"/>
          <w:color w:val="000000"/>
          <w:sz w:val="24"/>
          <w:szCs w:val="24"/>
          <w:lang w:eastAsia="en-IE"/>
        </w:rPr>
        <w:t>2</w:t>
      </w:r>
      <w:r w:rsidRPr="006C030A">
        <w:rPr>
          <w:rFonts w:ascii="Times New Roman" w:eastAsia="Times New Roman" w:hAnsi="Times New Roman" w:cs="Times New Roman"/>
          <w:color w:val="000000"/>
          <w:sz w:val="24"/>
          <w:szCs w:val="24"/>
          <w:lang w:eastAsia="en-IE"/>
        </w:rPr>
        <w:t xml:space="preserve">). Therefore, we sought to examine how both populations were represented or attended to in the policies we considered. In the U.S. context, </w:t>
      </w:r>
      <w:proofErr w:type="gramStart"/>
      <w:r w:rsidRPr="006C030A">
        <w:rPr>
          <w:rFonts w:ascii="Times New Roman" w:eastAsia="Times New Roman" w:hAnsi="Times New Roman" w:cs="Times New Roman"/>
          <w:color w:val="000000"/>
          <w:sz w:val="24"/>
          <w:szCs w:val="24"/>
          <w:lang w:eastAsia="en-IE"/>
        </w:rPr>
        <w:t>it is clear that disabled</w:t>
      </w:r>
      <w:proofErr w:type="gramEnd"/>
      <w:r w:rsidRPr="006C030A">
        <w:rPr>
          <w:rFonts w:ascii="Times New Roman" w:eastAsia="Times New Roman" w:hAnsi="Times New Roman" w:cs="Times New Roman"/>
          <w:color w:val="000000"/>
          <w:sz w:val="24"/>
          <w:szCs w:val="24"/>
          <w:lang w:eastAsia="en-IE"/>
        </w:rPr>
        <w:t xml:space="preserve"> children are mentioned more often in policy documents</w:t>
      </w:r>
      <w:r w:rsidR="00FC4BCF">
        <w:rPr>
          <w:rFonts w:ascii="Times New Roman" w:eastAsia="Times New Roman" w:hAnsi="Times New Roman" w:cs="Times New Roman"/>
          <w:color w:val="000000"/>
          <w:sz w:val="24"/>
          <w:szCs w:val="24"/>
          <w:lang w:eastAsia="en-IE"/>
        </w:rPr>
        <w:t xml:space="preserve">. This is when </w:t>
      </w:r>
      <w:r w:rsidRPr="006C030A">
        <w:rPr>
          <w:rFonts w:ascii="Times New Roman" w:eastAsia="Times New Roman" w:hAnsi="Times New Roman" w:cs="Times New Roman"/>
          <w:color w:val="000000"/>
          <w:sz w:val="24"/>
          <w:szCs w:val="24"/>
          <w:lang w:eastAsia="en-IE"/>
        </w:rPr>
        <w:t xml:space="preserve">compared to either disabled parents with child protection cases in the system, or to parents adopting disabled children (the latter of which is only mentioned in one policy). In the Australian context, there was a more even distribution across the categories of disabled child/young person, disabled parent/carer, and disabled children and parents/carers which relates to the philosophy of vulnerabilities and complexities. </w:t>
      </w:r>
      <w:r w:rsidR="00FC4BCF">
        <w:rPr>
          <w:rFonts w:ascii="Times New Roman" w:eastAsia="Times New Roman" w:hAnsi="Times New Roman" w:cs="Times New Roman"/>
          <w:color w:val="000000"/>
          <w:sz w:val="24"/>
          <w:szCs w:val="24"/>
          <w:lang w:eastAsia="en-IE"/>
        </w:rPr>
        <w:t xml:space="preserve">For the most part, none of the policies conflated the circumstances of disabled children with the circumstances of disabled parents. In this way, the two groups were generally mentioned separately in recognition </w:t>
      </w:r>
      <w:r w:rsidR="00B039A4">
        <w:rPr>
          <w:rFonts w:ascii="Times New Roman" w:eastAsia="Times New Roman" w:hAnsi="Times New Roman" w:cs="Times New Roman"/>
          <w:color w:val="000000"/>
          <w:sz w:val="24"/>
          <w:szCs w:val="24"/>
          <w:lang w:eastAsia="en-IE"/>
        </w:rPr>
        <w:t>of their differences.</w:t>
      </w:r>
    </w:p>
    <w:p w14:paraId="289311AD" w14:textId="77777777" w:rsidR="00B750CA" w:rsidRPr="006C030A" w:rsidRDefault="00B750CA" w:rsidP="00D11FBA">
      <w:pPr>
        <w:shd w:val="clear" w:color="auto" w:fill="FFFFFF"/>
        <w:spacing w:after="0" w:line="240" w:lineRule="auto"/>
        <w:jc w:val="both"/>
        <w:rPr>
          <w:rFonts w:ascii="Times New Roman" w:eastAsia="Times New Roman" w:hAnsi="Times New Roman" w:cs="Times New Roman"/>
          <w:sz w:val="24"/>
          <w:szCs w:val="24"/>
          <w:lang w:eastAsia="en-IE"/>
        </w:rPr>
      </w:pPr>
    </w:p>
    <w:p w14:paraId="215C76C6" w14:textId="18D3F3FE" w:rsidR="006C030A" w:rsidRPr="004E7C99" w:rsidRDefault="004E7C99" w:rsidP="00DC5992">
      <w:pPr>
        <w:shd w:val="clear" w:color="auto" w:fill="FFFFFF"/>
        <w:spacing w:after="0" w:line="240" w:lineRule="auto"/>
        <w:rPr>
          <w:rFonts w:ascii="Times New Roman" w:eastAsia="Times New Roman" w:hAnsi="Times New Roman" w:cs="Times New Roman"/>
          <w:color w:val="000000"/>
          <w:sz w:val="24"/>
          <w:szCs w:val="24"/>
          <w:lang w:eastAsia="en-IE"/>
        </w:rPr>
      </w:pPr>
      <w:r w:rsidRPr="004E7C99">
        <w:rPr>
          <w:rFonts w:ascii="Times New Roman" w:eastAsia="Times New Roman" w:hAnsi="Times New Roman" w:cs="Times New Roman"/>
          <w:color w:val="000000"/>
          <w:sz w:val="24"/>
          <w:szCs w:val="24"/>
          <w:lang w:eastAsia="en-IE"/>
        </w:rPr>
        <w:t xml:space="preserve">[Figure 2 here] </w:t>
      </w:r>
    </w:p>
    <w:p w14:paraId="16440DE6" w14:textId="77777777" w:rsidR="004E7C99" w:rsidRPr="006C030A" w:rsidRDefault="004E7C99" w:rsidP="00DC5992">
      <w:pPr>
        <w:shd w:val="clear" w:color="auto" w:fill="FFFFFF"/>
        <w:spacing w:after="0" w:line="240" w:lineRule="auto"/>
        <w:rPr>
          <w:rFonts w:ascii="Times New Roman" w:eastAsia="Times New Roman" w:hAnsi="Times New Roman" w:cs="Times New Roman"/>
          <w:sz w:val="24"/>
          <w:szCs w:val="24"/>
          <w:lang w:eastAsia="en-IE"/>
        </w:rPr>
      </w:pPr>
    </w:p>
    <w:p w14:paraId="73455F7F" w14:textId="77777777" w:rsidR="006C030A" w:rsidRPr="006C030A" w:rsidRDefault="006C030A" w:rsidP="00DC5992">
      <w:pPr>
        <w:shd w:val="clear" w:color="auto" w:fill="FFFFFF"/>
        <w:spacing w:after="0" w:line="240" w:lineRule="auto"/>
        <w:rPr>
          <w:rFonts w:ascii="Times New Roman" w:eastAsia="Times New Roman" w:hAnsi="Times New Roman" w:cs="Times New Roman"/>
          <w:sz w:val="24"/>
          <w:szCs w:val="24"/>
          <w:lang w:eastAsia="en-IE"/>
        </w:rPr>
      </w:pPr>
      <w:r w:rsidRPr="006C030A">
        <w:rPr>
          <w:rFonts w:ascii="Times New Roman" w:eastAsia="Times New Roman" w:hAnsi="Times New Roman" w:cs="Times New Roman"/>
          <w:b/>
          <w:bCs/>
          <w:color w:val="000000"/>
          <w:sz w:val="24"/>
          <w:szCs w:val="24"/>
          <w:lang w:eastAsia="en-IE"/>
        </w:rPr>
        <w:t>Definitions or Descriptions of Disability</w:t>
      </w:r>
    </w:p>
    <w:p w14:paraId="2277D68E" w14:textId="77777777" w:rsidR="000A5185" w:rsidRDefault="000A5185" w:rsidP="000A5185">
      <w:pPr>
        <w:shd w:val="clear" w:color="auto" w:fill="FFFFFF"/>
        <w:spacing w:after="0" w:line="240" w:lineRule="auto"/>
        <w:rPr>
          <w:rFonts w:ascii="Times New Roman" w:eastAsia="Times New Roman" w:hAnsi="Times New Roman" w:cs="Times New Roman"/>
          <w:color w:val="000000"/>
          <w:sz w:val="24"/>
          <w:szCs w:val="24"/>
          <w:lang w:eastAsia="en-IE"/>
        </w:rPr>
      </w:pPr>
    </w:p>
    <w:p w14:paraId="476D759C" w14:textId="5BE93E94" w:rsidR="006C030A" w:rsidRDefault="006C030A" w:rsidP="000A5185">
      <w:pPr>
        <w:shd w:val="clear" w:color="auto" w:fill="FFFFFF"/>
        <w:spacing w:after="0" w:line="240" w:lineRule="auto"/>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Disability is only explicitly and clearly defined in Australian policy. Disability is defined in Australia’s Safe and Supported policy as:</w:t>
      </w:r>
    </w:p>
    <w:p w14:paraId="1E129207" w14:textId="77777777" w:rsidR="000A5185" w:rsidRPr="006C030A" w:rsidRDefault="000A5185" w:rsidP="000A5185">
      <w:pPr>
        <w:shd w:val="clear" w:color="auto" w:fill="FFFFFF"/>
        <w:spacing w:after="0" w:line="240" w:lineRule="auto"/>
        <w:rPr>
          <w:rFonts w:ascii="Times New Roman" w:eastAsia="Times New Roman" w:hAnsi="Times New Roman" w:cs="Times New Roman"/>
          <w:sz w:val="24"/>
          <w:szCs w:val="24"/>
          <w:lang w:eastAsia="en-IE"/>
        </w:rPr>
      </w:pPr>
    </w:p>
    <w:p w14:paraId="4D603D11" w14:textId="06A599CE" w:rsidR="004E75F6" w:rsidRDefault="006C030A" w:rsidP="00DC5992">
      <w:pPr>
        <w:spacing w:after="0" w:line="240" w:lineRule="auto"/>
        <w:ind w:left="720"/>
        <w:rPr>
          <w:rFonts w:ascii="Times New Roman" w:eastAsia="Times New Roman" w:hAnsi="Times New Roman" w:cs="Times New Roman"/>
          <w:color w:val="000000"/>
          <w:sz w:val="24"/>
          <w:szCs w:val="24"/>
          <w:shd w:val="clear" w:color="auto" w:fill="FFFFFF"/>
          <w:lang w:eastAsia="en-IE"/>
        </w:rPr>
      </w:pPr>
      <w:r w:rsidRPr="006C030A">
        <w:rPr>
          <w:rFonts w:ascii="Times New Roman" w:eastAsia="Times New Roman" w:hAnsi="Times New Roman" w:cs="Times New Roman"/>
          <w:color w:val="000000"/>
          <w:sz w:val="24"/>
          <w:szCs w:val="24"/>
          <w:shd w:val="clear" w:color="auto" w:fill="FFFFFF"/>
          <w:lang w:eastAsia="en-IE"/>
        </w:rPr>
        <w:t xml:space="preserve">People with disability include, but are not restricted to, those who have long-term physical, mental, cognitive, </w:t>
      </w:r>
      <w:proofErr w:type="gramStart"/>
      <w:r w:rsidRPr="006C030A">
        <w:rPr>
          <w:rFonts w:ascii="Times New Roman" w:eastAsia="Times New Roman" w:hAnsi="Times New Roman" w:cs="Times New Roman"/>
          <w:color w:val="000000"/>
          <w:sz w:val="24"/>
          <w:szCs w:val="24"/>
          <w:shd w:val="clear" w:color="auto" w:fill="FFFFFF"/>
          <w:lang w:eastAsia="en-IE"/>
        </w:rPr>
        <w:t>intellectual</w:t>
      </w:r>
      <w:proofErr w:type="gramEnd"/>
      <w:r w:rsidRPr="006C030A">
        <w:rPr>
          <w:rFonts w:ascii="Times New Roman" w:eastAsia="Times New Roman" w:hAnsi="Times New Roman" w:cs="Times New Roman"/>
          <w:color w:val="000000"/>
          <w:sz w:val="24"/>
          <w:szCs w:val="24"/>
          <w:shd w:val="clear" w:color="auto" w:fill="FFFFFF"/>
          <w:lang w:eastAsia="en-IE"/>
        </w:rPr>
        <w:t xml:space="preserve"> or sensory impairments. The social model of disability recognises attitudes, practice and structures can be disabling and act as </w:t>
      </w:r>
      <w:r w:rsidRPr="006C030A">
        <w:rPr>
          <w:rFonts w:ascii="Times New Roman" w:eastAsia="Times New Roman" w:hAnsi="Times New Roman" w:cs="Times New Roman"/>
          <w:color w:val="000000"/>
          <w:sz w:val="24"/>
          <w:szCs w:val="24"/>
          <w:shd w:val="clear" w:color="auto" w:fill="FFFFFF"/>
          <w:lang w:eastAsia="en-IE"/>
        </w:rPr>
        <w:lastRenderedPageBreak/>
        <w:t>barriers preventing people from fulfilling their potential and exercising their rights as equal members of the community. (</w:t>
      </w:r>
      <w:r w:rsidR="00DF158D" w:rsidRPr="006C030A">
        <w:rPr>
          <w:rFonts w:ascii="Times New Roman" w:eastAsia="Times New Roman" w:hAnsi="Times New Roman" w:cs="Times New Roman"/>
          <w:color w:val="000000"/>
          <w:sz w:val="24"/>
          <w:szCs w:val="24"/>
          <w:lang w:eastAsia="en-IE"/>
        </w:rPr>
        <w:t>Commonwealth of Australia</w:t>
      </w:r>
      <w:r w:rsidR="00DF158D">
        <w:rPr>
          <w:rFonts w:ascii="Times New Roman" w:eastAsia="Times New Roman" w:hAnsi="Times New Roman" w:cs="Times New Roman"/>
          <w:color w:val="000000"/>
          <w:sz w:val="24"/>
          <w:szCs w:val="24"/>
          <w:lang w:eastAsia="en-IE"/>
        </w:rPr>
        <w:t xml:space="preserve">, </w:t>
      </w:r>
      <w:r w:rsidR="00DF158D" w:rsidRPr="006C030A">
        <w:rPr>
          <w:rFonts w:ascii="Times New Roman" w:eastAsia="Times New Roman" w:hAnsi="Times New Roman" w:cs="Times New Roman"/>
          <w:color w:val="000000"/>
          <w:sz w:val="24"/>
          <w:szCs w:val="24"/>
          <w:lang w:eastAsia="en-IE"/>
        </w:rPr>
        <w:t>2021</w:t>
      </w:r>
      <w:r w:rsidR="00DF158D">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shd w:val="clear" w:color="auto" w:fill="FFFFFF"/>
          <w:lang w:eastAsia="en-IE"/>
        </w:rPr>
        <w:t>p. 49)</w:t>
      </w:r>
    </w:p>
    <w:p w14:paraId="4D45BFDB" w14:textId="278C5331" w:rsidR="006C030A" w:rsidRPr="006C030A" w:rsidRDefault="006C030A" w:rsidP="00DC5992">
      <w:pPr>
        <w:spacing w:after="0" w:line="240" w:lineRule="auto"/>
        <w:ind w:left="720"/>
        <w:rPr>
          <w:rFonts w:ascii="Times New Roman" w:eastAsia="Times New Roman" w:hAnsi="Times New Roman" w:cs="Times New Roman"/>
          <w:sz w:val="24"/>
          <w:szCs w:val="24"/>
          <w:lang w:eastAsia="en-IE"/>
        </w:rPr>
      </w:pPr>
      <w:r w:rsidRPr="006C030A">
        <w:rPr>
          <w:rFonts w:ascii="Times New Roman" w:eastAsia="Times New Roman" w:hAnsi="Times New Roman" w:cs="Times New Roman"/>
          <w:b/>
          <w:bCs/>
          <w:color w:val="000000"/>
          <w:sz w:val="24"/>
          <w:szCs w:val="24"/>
          <w:shd w:val="clear" w:color="auto" w:fill="FFFFFF"/>
          <w:lang w:eastAsia="en-IE"/>
        </w:rPr>
        <w:tab/>
      </w:r>
    </w:p>
    <w:p w14:paraId="07DE1AC4" w14:textId="3C2E5B5D" w:rsidR="006C030A" w:rsidRDefault="006C030A" w:rsidP="000A5185">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While there are no specific definitions of disability or related terms in the policies of </w:t>
      </w:r>
      <w:r w:rsidR="00706D86">
        <w:rPr>
          <w:rFonts w:ascii="Times New Roman" w:eastAsia="Times New Roman" w:hAnsi="Times New Roman" w:cs="Times New Roman"/>
          <w:color w:val="000000"/>
          <w:sz w:val="24"/>
          <w:szCs w:val="24"/>
          <w:lang w:eastAsia="en-IE"/>
        </w:rPr>
        <w:t xml:space="preserve">the Republic of </w:t>
      </w:r>
      <w:r w:rsidRPr="006C030A">
        <w:rPr>
          <w:rFonts w:ascii="Times New Roman" w:eastAsia="Times New Roman" w:hAnsi="Times New Roman" w:cs="Times New Roman"/>
          <w:color w:val="000000"/>
          <w:sz w:val="24"/>
          <w:szCs w:val="24"/>
          <w:lang w:eastAsia="en-IE"/>
        </w:rPr>
        <w:t>Ireland, Northern Ireland, or the U.S., some U.S. policies do consider how disability is recognized. For example, the Families First Act notes that a disabled “child meets all medical or disability requirements from Title 16” (</w:t>
      </w:r>
      <w:r w:rsidRPr="006C030A">
        <w:rPr>
          <w:rFonts w:ascii="Times New Roman" w:eastAsia="Times New Roman" w:hAnsi="Times New Roman" w:cs="Times New Roman"/>
          <w:color w:val="202A43"/>
          <w:sz w:val="24"/>
          <w:szCs w:val="24"/>
          <w:lang w:eastAsia="en-IE"/>
        </w:rPr>
        <w:t>H.R.253</w:t>
      </w:r>
      <w:r w:rsidRPr="006C030A">
        <w:rPr>
          <w:rFonts w:ascii="Times New Roman" w:eastAsia="Times New Roman" w:hAnsi="Times New Roman" w:cs="Times New Roman"/>
          <w:color w:val="000000"/>
          <w:sz w:val="24"/>
          <w:szCs w:val="24"/>
          <w:lang w:eastAsia="en-IE"/>
        </w:rPr>
        <w:t xml:space="preserve">). This is </w:t>
      </w:r>
      <w:proofErr w:type="gramStart"/>
      <w:r w:rsidRPr="006C030A">
        <w:rPr>
          <w:rFonts w:ascii="Times New Roman" w:eastAsia="Times New Roman" w:hAnsi="Times New Roman" w:cs="Times New Roman"/>
          <w:color w:val="000000"/>
          <w:sz w:val="24"/>
          <w:szCs w:val="24"/>
          <w:lang w:eastAsia="en-IE"/>
        </w:rPr>
        <w:t>similar to</w:t>
      </w:r>
      <w:proofErr w:type="gramEnd"/>
      <w:r w:rsidRPr="006C030A">
        <w:rPr>
          <w:rFonts w:ascii="Times New Roman" w:eastAsia="Times New Roman" w:hAnsi="Times New Roman" w:cs="Times New Roman"/>
          <w:color w:val="000000"/>
          <w:sz w:val="24"/>
          <w:szCs w:val="24"/>
          <w:lang w:eastAsia="en-IE"/>
        </w:rPr>
        <w:t xml:space="preserve"> other </w:t>
      </w:r>
      <w:r w:rsidR="00706327">
        <w:rPr>
          <w:rFonts w:ascii="Times New Roman" w:eastAsia="Times New Roman" w:hAnsi="Times New Roman" w:cs="Times New Roman"/>
          <w:color w:val="000000"/>
          <w:sz w:val="24"/>
          <w:szCs w:val="24"/>
          <w:lang w:eastAsia="en-IE"/>
        </w:rPr>
        <w:t>representations</w:t>
      </w:r>
      <w:r w:rsidRPr="006C030A">
        <w:rPr>
          <w:rFonts w:ascii="Times New Roman" w:eastAsia="Times New Roman" w:hAnsi="Times New Roman" w:cs="Times New Roman"/>
          <w:color w:val="000000"/>
          <w:sz w:val="24"/>
          <w:szCs w:val="24"/>
          <w:lang w:eastAsia="en-IE"/>
        </w:rPr>
        <w:t xml:space="preserve"> in which disability appears to connote a person’s special needs for medical, mental health, or rehabilitation care.</w:t>
      </w:r>
    </w:p>
    <w:p w14:paraId="4A5D49B5" w14:textId="77777777" w:rsidR="00821A02" w:rsidRPr="006C030A" w:rsidRDefault="00821A02" w:rsidP="00DC5992">
      <w:pPr>
        <w:shd w:val="clear" w:color="auto" w:fill="FFFFFF"/>
        <w:spacing w:after="0" w:line="240" w:lineRule="auto"/>
        <w:rPr>
          <w:rFonts w:ascii="Times New Roman" w:eastAsia="Times New Roman" w:hAnsi="Times New Roman" w:cs="Times New Roman"/>
          <w:sz w:val="24"/>
          <w:szCs w:val="24"/>
          <w:lang w:eastAsia="en-IE"/>
        </w:rPr>
      </w:pPr>
    </w:p>
    <w:p w14:paraId="6EB57B63" w14:textId="0584B24C"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color w:val="000000"/>
          <w:sz w:val="24"/>
          <w:szCs w:val="24"/>
          <w:lang w:eastAsia="en-IE"/>
        </w:rPr>
        <w:t>C</w:t>
      </w:r>
      <w:r w:rsidRPr="006C030A">
        <w:rPr>
          <w:rFonts w:ascii="Times New Roman" w:eastAsia="Times New Roman" w:hAnsi="Times New Roman" w:cs="Times New Roman"/>
          <w:b/>
          <w:bCs/>
          <w:color w:val="000000"/>
          <w:sz w:val="24"/>
          <w:szCs w:val="24"/>
          <w:lang w:eastAsia="en-IE"/>
        </w:rPr>
        <w:t>ontexts in which Disability is Discussed</w:t>
      </w:r>
    </w:p>
    <w:p w14:paraId="4EB8D3AB" w14:textId="77777777" w:rsidR="00553DFE" w:rsidRPr="006C030A" w:rsidRDefault="00553DFE" w:rsidP="00DC5992">
      <w:pPr>
        <w:shd w:val="clear" w:color="auto" w:fill="FFFFFF"/>
        <w:spacing w:after="0" w:line="240" w:lineRule="auto"/>
        <w:rPr>
          <w:rFonts w:ascii="Times New Roman" w:eastAsia="Times New Roman" w:hAnsi="Times New Roman" w:cs="Times New Roman"/>
          <w:sz w:val="24"/>
          <w:szCs w:val="24"/>
          <w:lang w:eastAsia="en-IE"/>
        </w:rPr>
      </w:pPr>
    </w:p>
    <w:p w14:paraId="434B68EB" w14:textId="04FDFDE9" w:rsidR="006C030A" w:rsidRPr="006C030A" w:rsidRDefault="006C030A" w:rsidP="00EB28D4">
      <w:pPr>
        <w:shd w:val="clear" w:color="auto" w:fill="FFFFFF"/>
        <w:spacing w:after="0" w:line="240" w:lineRule="auto"/>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 xml:space="preserve">We now report on the highlights of the predetermined codes and open codes used to assess the context in which disability was mentioned in the child protection policies across the four nations (see Table 3). All four countries had at least one mention of disability in case management in child protection work, but this was the only area in which disability was consistently mentioned across the nations. Northern Ireland and </w:t>
      </w:r>
      <w:r w:rsidR="00706D86">
        <w:rPr>
          <w:rFonts w:ascii="Times New Roman" w:eastAsia="Times New Roman" w:hAnsi="Times New Roman" w:cs="Times New Roman"/>
          <w:color w:val="000000"/>
          <w:sz w:val="24"/>
          <w:szCs w:val="24"/>
          <w:lang w:eastAsia="en-IE"/>
        </w:rPr>
        <w:t xml:space="preserve">the Republic of </w:t>
      </w:r>
      <w:r w:rsidRPr="006C030A">
        <w:rPr>
          <w:rFonts w:ascii="Times New Roman" w:eastAsia="Times New Roman" w:hAnsi="Times New Roman" w:cs="Times New Roman"/>
          <w:color w:val="000000"/>
          <w:sz w:val="24"/>
          <w:szCs w:val="24"/>
          <w:lang w:eastAsia="en-IE"/>
        </w:rPr>
        <w:t xml:space="preserve">Ireland are often an outlier compared to other countries vis-a-vis having no </w:t>
      </w:r>
      <w:r w:rsidR="00706327">
        <w:rPr>
          <w:rFonts w:ascii="Times New Roman" w:eastAsia="Times New Roman" w:hAnsi="Times New Roman" w:cs="Times New Roman"/>
          <w:color w:val="000000"/>
          <w:sz w:val="24"/>
          <w:szCs w:val="24"/>
          <w:lang w:eastAsia="en-IE"/>
        </w:rPr>
        <w:t>representations</w:t>
      </w:r>
      <w:r w:rsidRPr="006C030A">
        <w:rPr>
          <w:rFonts w:ascii="Times New Roman" w:eastAsia="Times New Roman" w:hAnsi="Times New Roman" w:cs="Times New Roman"/>
          <w:color w:val="000000"/>
          <w:sz w:val="24"/>
          <w:szCs w:val="24"/>
          <w:lang w:eastAsia="en-IE"/>
        </w:rPr>
        <w:t xml:space="preserve"> of disability in several of the contexts in which disability appears in the policies of the other nations</w:t>
      </w:r>
      <w:r w:rsidR="00706D86">
        <w:rPr>
          <w:rFonts w:ascii="Times New Roman" w:eastAsia="Times New Roman" w:hAnsi="Times New Roman" w:cs="Times New Roman"/>
          <w:color w:val="000000"/>
          <w:sz w:val="24"/>
          <w:szCs w:val="24"/>
          <w:lang w:eastAsia="en-IE"/>
        </w:rPr>
        <w:t xml:space="preserve">. This is </w:t>
      </w:r>
      <w:r w:rsidRPr="006C030A">
        <w:rPr>
          <w:rFonts w:ascii="Times New Roman" w:eastAsia="Times New Roman" w:hAnsi="Times New Roman" w:cs="Times New Roman"/>
          <w:color w:val="000000"/>
          <w:sz w:val="24"/>
          <w:szCs w:val="24"/>
          <w:lang w:eastAsia="en-IE"/>
        </w:rPr>
        <w:t>most notably regarding defining or describing disability. Also of note is that Australia was an outlier regarding investigation, with no mention in policy of disability in this context. </w:t>
      </w:r>
      <w:r w:rsidR="0065760C">
        <w:rPr>
          <w:rFonts w:ascii="Times New Roman" w:eastAsia="Times New Roman" w:hAnsi="Times New Roman" w:cs="Times New Roman"/>
          <w:color w:val="000000"/>
          <w:sz w:val="24"/>
          <w:szCs w:val="24"/>
          <w:lang w:eastAsia="en-IE"/>
        </w:rPr>
        <w:t xml:space="preserve">Such </w:t>
      </w:r>
      <w:r w:rsidR="002E5247">
        <w:rPr>
          <w:rFonts w:ascii="Times New Roman" w:eastAsia="Times New Roman" w:hAnsi="Times New Roman" w:cs="Times New Roman"/>
          <w:color w:val="000000"/>
          <w:sz w:val="24"/>
          <w:szCs w:val="24"/>
          <w:lang w:eastAsia="en-IE"/>
        </w:rPr>
        <w:t>outliers should not be overstated, however</w:t>
      </w:r>
      <w:r w:rsidR="0065760C">
        <w:rPr>
          <w:rFonts w:ascii="Times New Roman" w:eastAsia="Times New Roman" w:hAnsi="Times New Roman" w:cs="Times New Roman"/>
          <w:color w:val="000000"/>
          <w:sz w:val="24"/>
          <w:szCs w:val="24"/>
          <w:lang w:eastAsia="en-IE"/>
        </w:rPr>
        <w:t>. T</w:t>
      </w:r>
      <w:r w:rsidR="002E5247">
        <w:rPr>
          <w:rFonts w:ascii="Times New Roman" w:eastAsia="Times New Roman" w:hAnsi="Times New Roman" w:cs="Times New Roman"/>
          <w:color w:val="000000"/>
          <w:sz w:val="24"/>
          <w:szCs w:val="24"/>
          <w:lang w:eastAsia="en-IE"/>
        </w:rPr>
        <w:t xml:space="preserve">he way policy positions are expressed in different jurisdictions </w:t>
      </w:r>
      <w:r w:rsidR="0065760C">
        <w:rPr>
          <w:rFonts w:ascii="Times New Roman" w:eastAsia="Times New Roman" w:hAnsi="Times New Roman" w:cs="Times New Roman"/>
          <w:color w:val="000000"/>
          <w:sz w:val="24"/>
          <w:szCs w:val="24"/>
          <w:lang w:eastAsia="en-IE"/>
        </w:rPr>
        <w:t>may relate to</w:t>
      </w:r>
      <w:r w:rsidR="002E5247">
        <w:rPr>
          <w:rFonts w:ascii="Times New Roman" w:eastAsia="Times New Roman" w:hAnsi="Times New Roman" w:cs="Times New Roman"/>
          <w:color w:val="000000"/>
          <w:sz w:val="24"/>
          <w:szCs w:val="24"/>
          <w:lang w:eastAsia="en-IE"/>
        </w:rPr>
        <w:t xml:space="preserve"> </w:t>
      </w:r>
      <w:r w:rsidR="0065760C">
        <w:rPr>
          <w:rFonts w:ascii="Times New Roman" w:eastAsia="Times New Roman" w:hAnsi="Times New Roman" w:cs="Times New Roman"/>
          <w:color w:val="000000"/>
          <w:sz w:val="24"/>
          <w:szCs w:val="24"/>
          <w:lang w:eastAsia="en-IE"/>
        </w:rPr>
        <w:t>differing culture and language</w:t>
      </w:r>
      <w:r w:rsidR="00B039A4">
        <w:rPr>
          <w:rFonts w:ascii="Times New Roman" w:eastAsia="Times New Roman" w:hAnsi="Times New Roman" w:cs="Times New Roman"/>
          <w:color w:val="000000"/>
          <w:sz w:val="24"/>
          <w:szCs w:val="24"/>
          <w:lang w:eastAsia="en-IE"/>
        </w:rPr>
        <w:t>, and other factors,</w:t>
      </w:r>
      <w:r w:rsidR="0065760C">
        <w:rPr>
          <w:rFonts w:ascii="Times New Roman" w:eastAsia="Times New Roman" w:hAnsi="Times New Roman" w:cs="Times New Roman"/>
          <w:color w:val="000000"/>
          <w:sz w:val="24"/>
          <w:szCs w:val="24"/>
          <w:lang w:eastAsia="en-IE"/>
        </w:rPr>
        <w:t xml:space="preserve"> as much as to actual practice differences. </w:t>
      </w:r>
      <w:r w:rsidR="00B039A4">
        <w:rPr>
          <w:rFonts w:ascii="Times New Roman" w:eastAsia="Times New Roman" w:hAnsi="Times New Roman" w:cs="Times New Roman"/>
          <w:color w:val="000000"/>
          <w:sz w:val="24"/>
          <w:szCs w:val="24"/>
          <w:lang w:eastAsia="en-IE"/>
        </w:rPr>
        <w:t xml:space="preserve">Moreover, the complexity of variables in the data we are looking at means there should be caution about overstating the significance of outliers. </w:t>
      </w:r>
      <w:r w:rsidR="0065760C">
        <w:rPr>
          <w:rFonts w:ascii="Times New Roman" w:eastAsia="Times New Roman" w:hAnsi="Times New Roman" w:cs="Times New Roman"/>
          <w:color w:val="000000"/>
          <w:sz w:val="24"/>
          <w:szCs w:val="24"/>
          <w:lang w:eastAsia="en-IE"/>
        </w:rPr>
        <w:t xml:space="preserve"> </w:t>
      </w:r>
      <w:r w:rsidR="002E5247">
        <w:rPr>
          <w:rFonts w:ascii="Times New Roman" w:eastAsia="Times New Roman" w:hAnsi="Times New Roman" w:cs="Times New Roman"/>
          <w:color w:val="000000"/>
          <w:sz w:val="24"/>
          <w:szCs w:val="24"/>
          <w:lang w:eastAsia="en-IE"/>
        </w:rPr>
        <w:t xml:space="preserve"> </w:t>
      </w:r>
    </w:p>
    <w:p w14:paraId="5E294A00" w14:textId="3F37BEEE" w:rsidR="006B639E" w:rsidRDefault="006C030A" w:rsidP="006B639E">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As noted in Table 2, the most common context in which disability was mentioned related to the types of interventions (e.g., parenting classes or talk therapy)</w:t>
      </w:r>
      <w:r w:rsidR="00706D86">
        <w:rPr>
          <w:rFonts w:ascii="Times New Roman" w:eastAsia="Times New Roman" w:hAnsi="Times New Roman" w:cs="Times New Roman"/>
          <w:color w:val="000000"/>
          <w:sz w:val="24"/>
          <w:szCs w:val="24"/>
          <w:lang w:eastAsia="en-IE"/>
        </w:rPr>
        <w:t>. S</w:t>
      </w:r>
      <w:r w:rsidRPr="006C030A">
        <w:rPr>
          <w:rFonts w:ascii="Times New Roman" w:eastAsia="Times New Roman" w:hAnsi="Times New Roman" w:cs="Times New Roman"/>
          <w:color w:val="000000"/>
          <w:sz w:val="24"/>
          <w:szCs w:val="24"/>
          <w:lang w:eastAsia="en-IE"/>
        </w:rPr>
        <w:t xml:space="preserve">ocial workers might use </w:t>
      </w:r>
      <w:r w:rsidR="00706D86">
        <w:rPr>
          <w:rFonts w:ascii="Times New Roman" w:eastAsia="Times New Roman" w:hAnsi="Times New Roman" w:cs="Times New Roman"/>
          <w:color w:val="000000"/>
          <w:sz w:val="24"/>
          <w:szCs w:val="24"/>
          <w:lang w:eastAsia="en-IE"/>
        </w:rPr>
        <w:t xml:space="preserve">these interventions </w:t>
      </w:r>
      <w:r w:rsidRPr="006C030A">
        <w:rPr>
          <w:rFonts w:ascii="Times New Roman" w:eastAsia="Times New Roman" w:hAnsi="Times New Roman" w:cs="Times New Roman"/>
          <w:color w:val="000000"/>
          <w:sz w:val="24"/>
          <w:szCs w:val="24"/>
          <w:lang w:eastAsia="en-IE"/>
        </w:rPr>
        <w:t xml:space="preserve">while a child and/or parent was involved in the child protection system – although </w:t>
      </w:r>
      <w:r w:rsidR="00C979F4">
        <w:rPr>
          <w:rFonts w:ascii="Times New Roman" w:eastAsia="Times New Roman" w:hAnsi="Times New Roman" w:cs="Times New Roman"/>
          <w:color w:val="000000"/>
          <w:sz w:val="24"/>
          <w:szCs w:val="24"/>
          <w:lang w:eastAsia="en-IE"/>
        </w:rPr>
        <w:t xml:space="preserve">the Republic of </w:t>
      </w:r>
      <w:r w:rsidRPr="006C030A">
        <w:rPr>
          <w:rFonts w:ascii="Times New Roman" w:eastAsia="Times New Roman" w:hAnsi="Times New Roman" w:cs="Times New Roman"/>
          <w:color w:val="000000"/>
          <w:sz w:val="24"/>
          <w:szCs w:val="24"/>
          <w:lang w:eastAsia="en-IE"/>
        </w:rPr>
        <w:t xml:space="preserve">Ireland had none of these </w:t>
      </w:r>
      <w:r w:rsidR="00706327">
        <w:rPr>
          <w:rFonts w:ascii="Times New Roman" w:eastAsia="Times New Roman" w:hAnsi="Times New Roman" w:cs="Times New Roman"/>
          <w:color w:val="000000"/>
          <w:sz w:val="24"/>
          <w:szCs w:val="24"/>
          <w:lang w:eastAsia="en-IE"/>
        </w:rPr>
        <w:t>representations</w:t>
      </w:r>
      <w:r w:rsidRPr="006C030A">
        <w:rPr>
          <w:rFonts w:ascii="Times New Roman" w:eastAsia="Times New Roman" w:hAnsi="Times New Roman" w:cs="Times New Roman"/>
          <w:color w:val="000000"/>
          <w:sz w:val="24"/>
          <w:szCs w:val="24"/>
          <w:lang w:eastAsia="en-IE"/>
        </w:rPr>
        <w:t>. Northern Ireland and the U.S. were the only nations that mentioned anything related to disability regarding prevention. Only U.S. policy included mention of disability regarding court and adoption processes, as well as advisory roles. On the macro end of the spectrum, disability was mentioned in the contexts of research and policy implementation only in U.S. and Australian policy documents</w:t>
      </w:r>
      <w:r w:rsidR="00706D86">
        <w:rPr>
          <w:rFonts w:ascii="Times New Roman" w:eastAsia="Times New Roman" w:hAnsi="Times New Roman" w:cs="Times New Roman"/>
          <w:color w:val="000000"/>
          <w:sz w:val="24"/>
          <w:szCs w:val="24"/>
          <w:lang w:eastAsia="en-IE"/>
        </w:rPr>
        <w:t xml:space="preserve">. Meanwhile, </w:t>
      </w:r>
      <w:r w:rsidRPr="006C030A">
        <w:rPr>
          <w:rFonts w:ascii="Times New Roman" w:eastAsia="Times New Roman" w:hAnsi="Times New Roman" w:cs="Times New Roman"/>
          <w:color w:val="000000"/>
          <w:sz w:val="24"/>
          <w:szCs w:val="24"/>
          <w:lang w:eastAsia="en-IE"/>
        </w:rPr>
        <w:t xml:space="preserve">disability in the context of interagency collaboration was included in U.S., Australian, and Northern Ireland policies.  </w:t>
      </w:r>
    </w:p>
    <w:p w14:paraId="1528A43A" w14:textId="38630BA1" w:rsidR="006B639E" w:rsidRPr="00D11FBA" w:rsidRDefault="006B639E" w:rsidP="00D11FBA">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sz w:val="24"/>
          <w:szCs w:val="24"/>
          <w:lang w:eastAsia="en-IE"/>
        </w:rPr>
        <w:t xml:space="preserve">We found when accounting for differing nation contexts and the way </w:t>
      </w:r>
      <w:r w:rsidRPr="00A24EA6">
        <w:rPr>
          <w:rFonts w:ascii="Times New Roman" w:hAnsi="Times New Roman" w:cs="Times New Roman"/>
          <w:sz w:val="24"/>
          <w:szCs w:val="24"/>
        </w:rPr>
        <w:t>child protection</w:t>
      </w:r>
      <w:r>
        <w:rPr>
          <w:rFonts w:ascii="Times New Roman" w:hAnsi="Times New Roman" w:cs="Times New Roman"/>
          <w:sz w:val="24"/>
          <w:szCs w:val="24"/>
        </w:rPr>
        <w:t xml:space="preserve"> and child welfare was expressed in policies, the codes that emerged as most relevant, such as ‘foster care’ and ‘adoption’ could also be related to other dimensions of child and family services like alternative care. Nonetheless, codes or topics were featured in a way that related directly to child protection and welfare, such as ‘a</w:t>
      </w:r>
      <w:r w:rsidRPr="006C030A">
        <w:rPr>
          <w:rFonts w:ascii="Times New Roman" w:eastAsia="Times New Roman" w:hAnsi="Times New Roman" w:cs="Times New Roman"/>
          <w:color w:val="000000"/>
          <w:sz w:val="24"/>
          <w:szCs w:val="24"/>
          <w:lang w:eastAsia="en-IE"/>
        </w:rPr>
        <w:t>dvisory roles</w:t>
      </w:r>
      <w:r>
        <w:rPr>
          <w:rFonts w:ascii="Times New Roman" w:eastAsia="Times New Roman" w:hAnsi="Times New Roman" w:cs="Times New Roman"/>
          <w:color w:val="000000"/>
          <w:sz w:val="24"/>
          <w:szCs w:val="24"/>
          <w:lang w:eastAsia="en-IE"/>
        </w:rPr>
        <w:t xml:space="preserve">’ potentially including a Guardian ad Litem in a child protection court case (Bracken, 2018), or research </w:t>
      </w:r>
      <w:r w:rsidR="00961206">
        <w:rPr>
          <w:rFonts w:ascii="Times New Roman" w:eastAsia="Times New Roman" w:hAnsi="Times New Roman" w:cs="Times New Roman"/>
          <w:color w:val="000000"/>
          <w:sz w:val="24"/>
          <w:szCs w:val="24"/>
          <w:lang w:eastAsia="en-IE"/>
        </w:rPr>
        <w:t>referring to</w:t>
      </w:r>
      <w:r>
        <w:rPr>
          <w:rFonts w:ascii="Times New Roman" w:eastAsia="Times New Roman" w:hAnsi="Times New Roman" w:cs="Times New Roman"/>
          <w:color w:val="000000"/>
          <w:sz w:val="24"/>
          <w:szCs w:val="24"/>
          <w:lang w:eastAsia="en-IE"/>
        </w:rPr>
        <w:t xml:space="preserve"> research related directly to child protection. </w:t>
      </w:r>
    </w:p>
    <w:p w14:paraId="192325BE" w14:textId="77777777" w:rsidR="006B639E" w:rsidRDefault="006B639E" w:rsidP="00553DFE">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p>
    <w:p w14:paraId="3FDF5AB4" w14:textId="77777777" w:rsidR="00A50E64" w:rsidRDefault="00A50E64" w:rsidP="00553DFE">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p>
    <w:p w14:paraId="3F04E533" w14:textId="2E0525CC" w:rsidR="006C030A" w:rsidRDefault="006C030A" w:rsidP="00A50E6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w:t>
      </w:r>
      <w:r w:rsidR="00A50E64">
        <w:rPr>
          <w:rFonts w:ascii="Times New Roman" w:eastAsia="Times New Roman" w:hAnsi="Times New Roman" w:cs="Times New Roman"/>
          <w:color w:val="000000"/>
          <w:sz w:val="24"/>
          <w:szCs w:val="24"/>
          <w:lang w:eastAsia="en-IE"/>
        </w:rPr>
        <w:t xml:space="preserve">Table </w:t>
      </w:r>
      <w:r w:rsidR="00423CCF">
        <w:rPr>
          <w:rFonts w:ascii="Times New Roman" w:eastAsia="Times New Roman" w:hAnsi="Times New Roman" w:cs="Times New Roman"/>
          <w:color w:val="000000"/>
          <w:sz w:val="24"/>
          <w:szCs w:val="24"/>
          <w:lang w:eastAsia="en-IE"/>
        </w:rPr>
        <w:t>3</w:t>
      </w:r>
      <w:r w:rsidR="00A50E64">
        <w:rPr>
          <w:rFonts w:ascii="Times New Roman" w:eastAsia="Times New Roman" w:hAnsi="Times New Roman" w:cs="Times New Roman"/>
          <w:color w:val="000000"/>
          <w:sz w:val="24"/>
          <w:szCs w:val="24"/>
          <w:lang w:eastAsia="en-IE"/>
        </w:rPr>
        <w:t xml:space="preserve"> here]</w:t>
      </w:r>
    </w:p>
    <w:p w14:paraId="2B1DB031" w14:textId="77777777" w:rsidR="006C030A" w:rsidRPr="006C030A" w:rsidRDefault="006C030A" w:rsidP="00DC5992">
      <w:pPr>
        <w:shd w:val="clear" w:color="auto" w:fill="FFFFFF"/>
        <w:spacing w:after="0" w:line="240" w:lineRule="auto"/>
        <w:rPr>
          <w:rFonts w:ascii="Times New Roman" w:eastAsia="Times New Roman" w:hAnsi="Times New Roman" w:cs="Times New Roman"/>
          <w:sz w:val="24"/>
          <w:szCs w:val="24"/>
          <w:lang w:eastAsia="en-IE"/>
        </w:rPr>
      </w:pPr>
    </w:p>
    <w:p w14:paraId="2CFD1AE6" w14:textId="239D1A98"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Framing of Disability Using Medical or Social Model Approach</w:t>
      </w:r>
    </w:p>
    <w:p w14:paraId="5D11FA08" w14:textId="77777777" w:rsidR="00553DFE" w:rsidRPr="006C030A" w:rsidRDefault="00553DFE" w:rsidP="00DC5992">
      <w:pPr>
        <w:shd w:val="clear" w:color="auto" w:fill="FFFFFF"/>
        <w:spacing w:after="0" w:line="240" w:lineRule="auto"/>
        <w:rPr>
          <w:rFonts w:ascii="Times New Roman" w:eastAsia="Times New Roman" w:hAnsi="Times New Roman" w:cs="Times New Roman"/>
          <w:sz w:val="24"/>
          <w:szCs w:val="24"/>
          <w:lang w:eastAsia="en-IE"/>
        </w:rPr>
      </w:pPr>
    </w:p>
    <w:p w14:paraId="4A059C7F" w14:textId="52123F35" w:rsidR="00563111" w:rsidRDefault="006C030A" w:rsidP="00D11FBA">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In examining cross-national differences, we note somewhat different policy approaches vis-a-vis disability. The approach was to distinguish whether these policies sat within a medical or </w:t>
      </w:r>
      <w:r w:rsidRPr="006C030A">
        <w:rPr>
          <w:rFonts w:ascii="Times New Roman" w:eastAsia="Times New Roman" w:hAnsi="Times New Roman" w:cs="Times New Roman"/>
          <w:color w:val="000000"/>
          <w:sz w:val="24"/>
          <w:szCs w:val="24"/>
          <w:lang w:eastAsia="en-IE"/>
        </w:rPr>
        <w:lastRenderedPageBreak/>
        <w:t xml:space="preserve">social model. </w:t>
      </w:r>
      <w:r w:rsidR="00563111" w:rsidRPr="00563111">
        <w:rPr>
          <w:rFonts w:ascii="Times New Roman" w:eastAsia="Times New Roman" w:hAnsi="Times New Roman" w:cs="Times New Roman"/>
          <w:color w:val="000000"/>
          <w:sz w:val="24"/>
          <w:szCs w:val="24"/>
          <w:lang w:eastAsia="en-IE"/>
        </w:rPr>
        <w:t>Considering the United States, we see primarily a focus on the medical models of disability although it is hard to distinguish from the context. For example, we see the Child Abuse Prevention and Treatment Act as well as the US Families First Act which rely more on a medical model of disability approach, not highlighting the societal role in disabling an individual. We see, for example, attention to the provision of medical and behavioural health services in CAPTA (1974) “entities providing physical and mental health services, community resources, and developmental disability agencies, to improve screening, forensic diagnosis, and health and developmental evaluations” (p. 15).</w:t>
      </w:r>
    </w:p>
    <w:p w14:paraId="04FDADE5" w14:textId="58A4862D" w:rsidR="006C030A" w:rsidRDefault="00563111" w:rsidP="00563111">
      <w:pPr>
        <w:shd w:val="clear" w:color="auto" w:fill="FFFFFF"/>
        <w:spacing w:after="0" w:line="240" w:lineRule="auto"/>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ab/>
        <w:t xml:space="preserve">The remaining contexts focussed most strongly on the notion of vulnerability. This was instead of fitting with a medical or social approach. </w:t>
      </w:r>
      <w:r w:rsidR="006C030A" w:rsidRPr="006C030A">
        <w:rPr>
          <w:rFonts w:ascii="Times New Roman" w:eastAsia="Times New Roman" w:hAnsi="Times New Roman" w:cs="Times New Roman"/>
          <w:color w:val="000000"/>
          <w:sz w:val="24"/>
          <w:szCs w:val="24"/>
          <w:lang w:eastAsia="en-IE"/>
        </w:rPr>
        <w:t xml:space="preserve">Whilst Australia defined a social model of disability, what we found was three of the four nations (Australia, </w:t>
      </w:r>
      <w:r>
        <w:rPr>
          <w:rFonts w:ascii="Times New Roman" w:eastAsia="Times New Roman" w:hAnsi="Times New Roman" w:cs="Times New Roman"/>
          <w:color w:val="000000"/>
          <w:sz w:val="24"/>
          <w:szCs w:val="24"/>
          <w:lang w:eastAsia="en-IE"/>
        </w:rPr>
        <w:t xml:space="preserve">Republic of </w:t>
      </w:r>
      <w:r w:rsidR="006C030A" w:rsidRPr="006C030A">
        <w:rPr>
          <w:rFonts w:ascii="Times New Roman" w:eastAsia="Times New Roman" w:hAnsi="Times New Roman" w:cs="Times New Roman"/>
          <w:color w:val="000000"/>
          <w:sz w:val="24"/>
          <w:szCs w:val="24"/>
          <w:lang w:eastAsia="en-IE"/>
        </w:rPr>
        <w:t xml:space="preserve">Ireland and Northern Ireland) predominantly focused on vulnerability which is outside of either model with a broader approach to child wellbeing. This approach included aspects of child protection, safety, and </w:t>
      </w:r>
      <w:proofErr w:type="gramStart"/>
      <w:r w:rsidR="006C030A" w:rsidRPr="006C030A">
        <w:rPr>
          <w:rFonts w:ascii="Times New Roman" w:eastAsia="Times New Roman" w:hAnsi="Times New Roman" w:cs="Times New Roman"/>
          <w:color w:val="000000"/>
          <w:sz w:val="24"/>
          <w:szCs w:val="24"/>
          <w:lang w:eastAsia="en-IE"/>
        </w:rPr>
        <w:t>welfare,</w:t>
      </w:r>
      <w:proofErr w:type="gramEnd"/>
      <w:r w:rsidR="006C030A" w:rsidRPr="006C030A">
        <w:rPr>
          <w:rFonts w:ascii="Times New Roman" w:eastAsia="Times New Roman" w:hAnsi="Times New Roman" w:cs="Times New Roman"/>
          <w:color w:val="000000"/>
          <w:sz w:val="24"/>
          <w:szCs w:val="24"/>
          <w:lang w:eastAsia="en-IE"/>
        </w:rPr>
        <w:t xml:space="preserve"> however, the notion of vulnerability was more prominent</w:t>
      </w:r>
      <w:r w:rsidR="00706D86">
        <w:rPr>
          <w:rFonts w:ascii="Times New Roman" w:eastAsia="Times New Roman" w:hAnsi="Times New Roman" w:cs="Times New Roman"/>
          <w:color w:val="000000"/>
          <w:sz w:val="24"/>
          <w:szCs w:val="24"/>
          <w:lang w:eastAsia="en-IE"/>
        </w:rPr>
        <w:t xml:space="preserve">. This </w:t>
      </w:r>
      <w:r w:rsidR="006C030A" w:rsidRPr="006C030A">
        <w:rPr>
          <w:rFonts w:ascii="Times New Roman" w:eastAsia="Times New Roman" w:hAnsi="Times New Roman" w:cs="Times New Roman"/>
          <w:color w:val="000000"/>
          <w:sz w:val="24"/>
          <w:szCs w:val="24"/>
          <w:lang w:eastAsia="en-IE"/>
        </w:rPr>
        <w:t>linked more directly to the overall risk to children and child well</w:t>
      </w:r>
      <w:r w:rsidR="004A0862">
        <w:rPr>
          <w:rFonts w:ascii="Times New Roman" w:eastAsia="Times New Roman" w:hAnsi="Times New Roman" w:cs="Times New Roman"/>
          <w:color w:val="000000"/>
          <w:sz w:val="24"/>
          <w:szCs w:val="24"/>
          <w:lang w:eastAsia="en-IE"/>
        </w:rPr>
        <w:t>-</w:t>
      </w:r>
      <w:r w:rsidR="006C030A" w:rsidRPr="006C030A">
        <w:rPr>
          <w:rFonts w:ascii="Times New Roman" w:eastAsia="Times New Roman" w:hAnsi="Times New Roman" w:cs="Times New Roman"/>
          <w:color w:val="000000"/>
          <w:sz w:val="24"/>
          <w:szCs w:val="24"/>
          <w:lang w:eastAsia="en-IE"/>
        </w:rPr>
        <w:t>being. The Australian policy goes further to discuss broader or intersectional complexities and vulnerabilities which highlight the cumulative and compounding factors that can lead to child protection and welfare concerns and responses. </w:t>
      </w:r>
    </w:p>
    <w:p w14:paraId="3A152541" w14:textId="77777777" w:rsidR="001B2068" w:rsidRPr="00D11FBA" w:rsidRDefault="001B2068" w:rsidP="00D11FBA">
      <w:pPr>
        <w:shd w:val="clear" w:color="auto" w:fill="FFFFFF"/>
        <w:spacing w:after="0" w:line="240" w:lineRule="auto"/>
        <w:jc w:val="both"/>
        <w:rPr>
          <w:rFonts w:ascii="Times New Roman" w:eastAsia="Times New Roman" w:hAnsi="Times New Roman" w:cs="Times New Roman"/>
          <w:color w:val="000000"/>
          <w:sz w:val="24"/>
          <w:szCs w:val="24"/>
          <w:lang w:eastAsia="en-IE"/>
        </w:rPr>
      </w:pPr>
    </w:p>
    <w:p w14:paraId="1304D07C" w14:textId="2D450458" w:rsidR="006C030A" w:rsidRPr="006C030A" w:rsidRDefault="006C030A" w:rsidP="00553DFE">
      <w:pPr>
        <w:shd w:val="clear" w:color="auto" w:fill="FFFFFF"/>
        <w:spacing w:after="240" w:line="240" w:lineRule="auto"/>
        <w:ind w:left="720"/>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Families with multiple and complex needs can have differing needs across different family members, such as disability, alcohol and other drug use and mental health concerns. Other risk factors may be present as well, such as domestic and family violence, or a lack of access to suitable housing and employment (Commonwealth of Australia, 2021</w:t>
      </w:r>
      <w:r w:rsidR="000601FF">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p50).</w:t>
      </w:r>
    </w:p>
    <w:p w14:paraId="3ABED18E" w14:textId="77777777" w:rsidR="006C030A" w:rsidRPr="006C030A" w:rsidRDefault="006C030A" w:rsidP="00553DFE">
      <w:pPr>
        <w:shd w:val="clear" w:color="auto" w:fill="FFFFFF"/>
        <w:spacing w:after="0" w:line="240" w:lineRule="auto"/>
        <w:jc w:val="both"/>
        <w:rPr>
          <w:rFonts w:ascii="Times New Roman" w:eastAsia="Times New Roman" w:hAnsi="Times New Roman" w:cs="Times New Roman"/>
          <w:sz w:val="24"/>
          <w:szCs w:val="24"/>
          <w:lang w:eastAsia="en-IE"/>
        </w:rPr>
      </w:pPr>
    </w:p>
    <w:p w14:paraId="457A0A61" w14:textId="3ABC64C2" w:rsidR="006C030A" w:rsidRDefault="006C030A" w:rsidP="00553DFE">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Both </w:t>
      </w:r>
      <w:r w:rsidR="00706D86">
        <w:rPr>
          <w:rFonts w:ascii="Times New Roman" w:eastAsia="Times New Roman" w:hAnsi="Times New Roman" w:cs="Times New Roman"/>
          <w:color w:val="000000"/>
          <w:sz w:val="24"/>
          <w:szCs w:val="24"/>
          <w:lang w:eastAsia="en-IE"/>
        </w:rPr>
        <w:t xml:space="preserve">the Republic of </w:t>
      </w:r>
      <w:r w:rsidRPr="006C030A">
        <w:rPr>
          <w:rFonts w:ascii="Times New Roman" w:eastAsia="Times New Roman" w:hAnsi="Times New Roman" w:cs="Times New Roman"/>
          <w:color w:val="000000"/>
          <w:sz w:val="24"/>
          <w:szCs w:val="24"/>
          <w:lang w:eastAsia="en-IE"/>
        </w:rPr>
        <w:t xml:space="preserve">Ireland and Northern Ireland are aligned to notions of vulnerability as opposed to either the social or medical models of disability. For example, in the Republic of Ireland policy Children First, disability was associated with vulnerability, for instance, within the assertion that </w:t>
      </w:r>
      <w:r w:rsidRPr="006C030A">
        <w:rPr>
          <w:rFonts w:ascii="Times New Roman" w:eastAsia="Times New Roman" w:hAnsi="Times New Roman" w:cs="Times New Roman"/>
          <w:i/>
          <w:iCs/>
          <w:color w:val="000000"/>
          <w:sz w:val="24"/>
          <w:szCs w:val="24"/>
          <w:lang w:eastAsia="en-IE"/>
        </w:rPr>
        <w:t xml:space="preserve">“there may be </w:t>
      </w:r>
      <w:proofErr w:type="gramStart"/>
      <w:r w:rsidRPr="006C030A">
        <w:rPr>
          <w:rFonts w:ascii="Times New Roman" w:eastAsia="Times New Roman" w:hAnsi="Times New Roman" w:cs="Times New Roman"/>
          <w:i/>
          <w:iCs/>
          <w:color w:val="000000"/>
          <w:sz w:val="24"/>
          <w:szCs w:val="24"/>
          <w:lang w:eastAsia="en-IE"/>
        </w:rPr>
        <w:t>particular times</w:t>
      </w:r>
      <w:proofErr w:type="gramEnd"/>
      <w:r w:rsidRPr="006C030A">
        <w:rPr>
          <w:rFonts w:ascii="Times New Roman" w:eastAsia="Times New Roman" w:hAnsi="Times New Roman" w:cs="Times New Roman"/>
          <w:i/>
          <w:iCs/>
          <w:color w:val="000000"/>
          <w:sz w:val="24"/>
          <w:szCs w:val="24"/>
          <w:lang w:eastAsia="en-IE"/>
        </w:rPr>
        <w:t xml:space="preserve"> or circumstances when a child may be more vulnerable to abuse in their lives. </w:t>
      </w:r>
      <w:proofErr w:type="gramStart"/>
      <w:r w:rsidRPr="006C030A">
        <w:rPr>
          <w:rFonts w:ascii="Times New Roman" w:eastAsia="Times New Roman" w:hAnsi="Times New Roman" w:cs="Times New Roman"/>
          <w:i/>
          <w:iCs/>
          <w:color w:val="000000"/>
          <w:sz w:val="24"/>
          <w:szCs w:val="24"/>
          <w:lang w:eastAsia="en-IE"/>
        </w:rPr>
        <w:t>In particular, children</w:t>
      </w:r>
      <w:proofErr w:type="gramEnd"/>
      <w:r w:rsidRPr="006C030A">
        <w:rPr>
          <w:rFonts w:ascii="Times New Roman" w:eastAsia="Times New Roman" w:hAnsi="Times New Roman" w:cs="Times New Roman"/>
          <w:i/>
          <w:iCs/>
          <w:color w:val="000000"/>
          <w:sz w:val="24"/>
          <w:szCs w:val="24"/>
          <w:lang w:eastAsia="en-IE"/>
        </w:rPr>
        <w:t xml:space="preserve"> with disabilities”</w:t>
      </w:r>
      <w:r w:rsidRPr="006C030A">
        <w:rPr>
          <w:rFonts w:ascii="Times New Roman" w:eastAsia="Times New Roman" w:hAnsi="Times New Roman" w:cs="Times New Roman"/>
          <w:color w:val="000000"/>
          <w:sz w:val="24"/>
          <w:szCs w:val="24"/>
          <w:lang w:eastAsia="en-IE"/>
        </w:rPr>
        <w:t xml:space="preserve"> (D</w:t>
      </w:r>
      <w:r w:rsidR="00553DFE">
        <w:rPr>
          <w:rFonts w:ascii="Times New Roman" w:eastAsia="Times New Roman" w:hAnsi="Times New Roman" w:cs="Times New Roman"/>
          <w:color w:val="000000"/>
          <w:sz w:val="24"/>
          <w:szCs w:val="24"/>
          <w:lang w:eastAsia="en-IE"/>
        </w:rPr>
        <w:t xml:space="preserve">epartment of </w:t>
      </w:r>
      <w:r w:rsidRPr="006C030A">
        <w:rPr>
          <w:rFonts w:ascii="Times New Roman" w:eastAsia="Times New Roman" w:hAnsi="Times New Roman" w:cs="Times New Roman"/>
          <w:color w:val="000000"/>
          <w:sz w:val="24"/>
          <w:szCs w:val="24"/>
          <w:lang w:eastAsia="en-IE"/>
        </w:rPr>
        <w:t>C</w:t>
      </w:r>
      <w:r w:rsidR="00553DFE">
        <w:rPr>
          <w:rFonts w:ascii="Times New Roman" w:eastAsia="Times New Roman" w:hAnsi="Times New Roman" w:cs="Times New Roman"/>
          <w:color w:val="000000"/>
          <w:sz w:val="24"/>
          <w:szCs w:val="24"/>
          <w:lang w:eastAsia="en-IE"/>
        </w:rPr>
        <w:t xml:space="preserve">hildren and </w:t>
      </w:r>
      <w:r w:rsidRPr="006C030A">
        <w:rPr>
          <w:rFonts w:ascii="Times New Roman" w:eastAsia="Times New Roman" w:hAnsi="Times New Roman" w:cs="Times New Roman"/>
          <w:color w:val="000000"/>
          <w:sz w:val="24"/>
          <w:szCs w:val="24"/>
          <w:lang w:eastAsia="en-IE"/>
        </w:rPr>
        <w:t>Y</w:t>
      </w:r>
      <w:r w:rsidR="00553DFE">
        <w:rPr>
          <w:rFonts w:ascii="Times New Roman" w:eastAsia="Times New Roman" w:hAnsi="Times New Roman" w:cs="Times New Roman"/>
          <w:color w:val="000000"/>
          <w:sz w:val="24"/>
          <w:szCs w:val="24"/>
          <w:lang w:eastAsia="en-IE"/>
        </w:rPr>
        <w:t xml:space="preserve">outh </w:t>
      </w:r>
      <w:r w:rsidRPr="006C030A">
        <w:rPr>
          <w:rFonts w:ascii="Times New Roman" w:eastAsia="Times New Roman" w:hAnsi="Times New Roman" w:cs="Times New Roman"/>
          <w:color w:val="000000"/>
          <w:sz w:val="24"/>
          <w:szCs w:val="24"/>
          <w:lang w:eastAsia="en-IE"/>
        </w:rPr>
        <w:t>A</w:t>
      </w:r>
      <w:r w:rsidR="00553DFE">
        <w:rPr>
          <w:rFonts w:ascii="Times New Roman" w:eastAsia="Times New Roman" w:hAnsi="Times New Roman" w:cs="Times New Roman"/>
          <w:color w:val="000000"/>
          <w:sz w:val="24"/>
          <w:szCs w:val="24"/>
          <w:lang w:eastAsia="en-IE"/>
        </w:rPr>
        <w:t>ffairs</w:t>
      </w:r>
      <w:r w:rsidRPr="006C030A">
        <w:rPr>
          <w:rFonts w:ascii="Times New Roman" w:eastAsia="Times New Roman" w:hAnsi="Times New Roman" w:cs="Times New Roman"/>
          <w:color w:val="000000"/>
          <w:sz w:val="24"/>
          <w:szCs w:val="24"/>
          <w:lang w:eastAsia="en-IE"/>
        </w:rPr>
        <w:t xml:space="preserve">, 2017, p.11). However, Northern Ireland’s Co-operating to Safeguard Children and Young People policy also links disability to vulnerability, for instance, where it asserts that </w:t>
      </w:r>
      <w:r w:rsidRPr="006C030A">
        <w:rPr>
          <w:rFonts w:ascii="Times New Roman" w:eastAsia="Times New Roman" w:hAnsi="Times New Roman" w:cs="Times New Roman"/>
          <w:i/>
          <w:iCs/>
          <w:color w:val="000000"/>
          <w:sz w:val="24"/>
          <w:szCs w:val="24"/>
          <w:lang w:eastAsia="en-IE"/>
        </w:rPr>
        <w:t>“Children and young people with disabilities may be more vulnerable to abuse”</w:t>
      </w:r>
      <w:r w:rsidRPr="006C030A">
        <w:rPr>
          <w:rFonts w:ascii="Times New Roman" w:eastAsia="Times New Roman" w:hAnsi="Times New Roman" w:cs="Times New Roman"/>
          <w:color w:val="000000"/>
          <w:sz w:val="24"/>
          <w:szCs w:val="24"/>
          <w:lang w:eastAsia="en-IE"/>
        </w:rPr>
        <w:t xml:space="preserve"> (Department of Health, 2017, p.67)</w:t>
      </w:r>
      <w:r w:rsidR="00FA2C23">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w:t>
      </w:r>
    </w:p>
    <w:p w14:paraId="01F4FD70" w14:textId="426B03D6" w:rsidR="00FA2C23" w:rsidRPr="00D11FBA" w:rsidRDefault="00FA2C23" w:rsidP="00D11FBA">
      <w:pPr>
        <w:ind w:firstLine="720"/>
        <w:jc w:val="both"/>
        <w:rPr>
          <w:rFonts w:ascii="Times New Roman" w:eastAsia="Times New Roman" w:hAnsi="Times New Roman" w:cs="Times New Roman"/>
          <w:color w:val="000000"/>
          <w:sz w:val="24"/>
          <w:szCs w:val="24"/>
          <w:lang w:eastAsia="en-IE"/>
        </w:rPr>
      </w:pPr>
      <w:r>
        <w:rPr>
          <w:rFonts w:ascii="Times New Roman" w:hAnsi="Times New Roman" w:cs="Times New Roman"/>
          <w:sz w:val="24"/>
          <w:szCs w:val="24"/>
        </w:rPr>
        <w:t>A main point of interest for this paper is how</w:t>
      </w:r>
      <w:r w:rsidRPr="003E2465">
        <w:rPr>
          <w:rFonts w:ascii="Times New Roman" w:hAnsi="Times New Roman" w:cs="Times New Roman"/>
          <w:sz w:val="24"/>
          <w:szCs w:val="24"/>
        </w:rPr>
        <w:t xml:space="preserve"> disability is addressed within policy discourses</w:t>
      </w:r>
      <w:r>
        <w:rPr>
          <w:rFonts w:ascii="Times New Roman" w:hAnsi="Times New Roman" w:cs="Times New Roman"/>
          <w:sz w:val="24"/>
          <w:szCs w:val="24"/>
        </w:rPr>
        <w:t xml:space="preserve">. </w:t>
      </w:r>
      <w:r w:rsidR="00961206">
        <w:rPr>
          <w:rFonts w:ascii="Times New Roman" w:hAnsi="Times New Roman" w:cs="Times New Roman"/>
          <w:sz w:val="24"/>
          <w:szCs w:val="24"/>
        </w:rPr>
        <w:t>This can be expanded upon</w:t>
      </w:r>
      <w:r>
        <w:rPr>
          <w:rFonts w:ascii="Times New Roman" w:hAnsi="Times New Roman" w:cs="Times New Roman"/>
          <w:sz w:val="24"/>
          <w:szCs w:val="24"/>
        </w:rPr>
        <w:t xml:space="preserve"> by considering how </w:t>
      </w:r>
      <w:r w:rsidRPr="003E2465">
        <w:rPr>
          <w:rFonts w:ascii="Times New Roman" w:hAnsi="Times New Roman" w:cs="Times New Roman"/>
          <w:sz w:val="24"/>
          <w:szCs w:val="24"/>
        </w:rPr>
        <w:t xml:space="preserve">more emphasis </w:t>
      </w:r>
      <w:r>
        <w:rPr>
          <w:rFonts w:ascii="Times New Roman" w:hAnsi="Times New Roman" w:cs="Times New Roman"/>
          <w:sz w:val="24"/>
          <w:szCs w:val="24"/>
        </w:rPr>
        <w:t xml:space="preserve">has been given to </w:t>
      </w:r>
      <w:proofErr w:type="gramStart"/>
      <w:r w:rsidRPr="003E2465">
        <w:rPr>
          <w:rFonts w:ascii="Times New Roman" w:hAnsi="Times New Roman" w:cs="Times New Roman"/>
          <w:sz w:val="24"/>
          <w:szCs w:val="24"/>
        </w:rPr>
        <w:t>particular themes</w:t>
      </w:r>
      <w:proofErr w:type="gramEnd"/>
      <w:r w:rsidRPr="003E2465">
        <w:rPr>
          <w:rFonts w:ascii="Times New Roman" w:hAnsi="Times New Roman" w:cs="Times New Roman"/>
          <w:sz w:val="24"/>
          <w:szCs w:val="24"/>
        </w:rPr>
        <w:t xml:space="preserve"> for disabled children</w:t>
      </w:r>
      <w:r>
        <w:rPr>
          <w:rFonts w:ascii="Times New Roman" w:hAnsi="Times New Roman" w:cs="Times New Roman"/>
          <w:sz w:val="24"/>
          <w:szCs w:val="24"/>
        </w:rPr>
        <w:t xml:space="preserve"> and for disabled parents, above others, in the policies we examined</w:t>
      </w:r>
      <w:r w:rsidRPr="003E2465">
        <w:rPr>
          <w:rFonts w:ascii="Times New Roman" w:hAnsi="Times New Roman" w:cs="Times New Roman"/>
          <w:sz w:val="24"/>
          <w:szCs w:val="24"/>
        </w:rPr>
        <w:t xml:space="preserve">. </w:t>
      </w:r>
      <w:r w:rsidR="00961206">
        <w:rPr>
          <w:rFonts w:ascii="Times New Roman" w:hAnsi="Times New Roman" w:cs="Times New Roman"/>
          <w:sz w:val="24"/>
          <w:szCs w:val="24"/>
        </w:rPr>
        <w:t>P</w:t>
      </w:r>
      <w:r>
        <w:rPr>
          <w:rFonts w:ascii="Times New Roman" w:hAnsi="Times New Roman" w:cs="Times New Roman"/>
          <w:sz w:val="24"/>
          <w:szCs w:val="24"/>
        </w:rPr>
        <w:t>redominately, we note a clear focus on vulnerability</w:t>
      </w:r>
      <w:r w:rsidR="0065760C">
        <w:rPr>
          <w:rFonts w:ascii="Times New Roman" w:hAnsi="Times New Roman" w:cs="Times New Roman"/>
          <w:sz w:val="24"/>
          <w:szCs w:val="24"/>
        </w:rPr>
        <w:t xml:space="preserve"> beyond Australia</w:t>
      </w:r>
      <w:r>
        <w:rPr>
          <w:rFonts w:ascii="Times New Roman" w:hAnsi="Times New Roman" w:cs="Times New Roman"/>
          <w:sz w:val="24"/>
          <w:szCs w:val="24"/>
        </w:rPr>
        <w:t xml:space="preserve">. We would have expected the concept of, and the specific term ‘risk’, to feature strongly given the central risk orientation in child protection systems </w:t>
      </w:r>
      <w:r>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Merkel-Holguin</w:t>
      </w:r>
      <w:r w:rsidR="00500C13">
        <w:rPr>
          <w:rFonts w:ascii="Times New Roman" w:eastAsia="Times New Roman" w:hAnsi="Times New Roman" w:cs="Times New Roman"/>
          <w:color w:val="000000"/>
          <w:sz w:val="24"/>
          <w:szCs w:val="24"/>
          <w:lang w:eastAsia="en-IE"/>
        </w:rPr>
        <w:t xml:space="preserve"> et al.</w:t>
      </w:r>
      <w:r>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2018</w:t>
      </w:r>
      <w:r>
        <w:rPr>
          <w:rFonts w:ascii="Times New Roman" w:eastAsia="Times New Roman" w:hAnsi="Times New Roman" w:cs="Times New Roman"/>
          <w:color w:val="000000"/>
          <w:sz w:val="24"/>
          <w:szCs w:val="24"/>
          <w:lang w:eastAsia="en-IE"/>
        </w:rPr>
        <w:t xml:space="preserve">). Rather, ‘vulnerability’ </w:t>
      </w:r>
      <w:r w:rsidR="0065760C">
        <w:rPr>
          <w:rFonts w:ascii="Times New Roman" w:eastAsia="Times New Roman" w:hAnsi="Times New Roman" w:cs="Times New Roman"/>
          <w:color w:val="000000"/>
          <w:sz w:val="24"/>
          <w:szCs w:val="24"/>
          <w:lang w:eastAsia="en-IE"/>
        </w:rPr>
        <w:t>is</w:t>
      </w:r>
      <w:r>
        <w:rPr>
          <w:rFonts w:ascii="Times New Roman" w:eastAsia="Times New Roman" w:hAnsi="Times New Roman" w:cs="Times New Roman"/>
          <w:color w:val="000000"/>
          <w:sz w:val="24"/>
          <w:szCs w:val="24"/>
          <w:lang w:eastAsia="en-IE"/>
        </w:rPr>
        <w:t xml:space="preserve"> </w:t>
      </w:r>
      <w:r w:rsidR="00961206">
        <w:rPr>
          <w:rFonts w:ascii="Times New Roman" w:eastAsia="Times New Roman" w:hAnsi="Times New Roman" w:cs="Times New Roman"/>
          <w:color w:val="000000"/>
          <w:sz w:val="24"/>
          <w:szCs w:val="24"/>
          <w:lang w:eastAsia="en-IE"/>
        </w:rPr>
        <w:t xml:space="preserve">more so </w:t>
      </w:r>
      <w:r>
        <w:rPr>
          <w:rFonts w:ascii="Times New Roman" w:eastAsia="Times New Roman" w:hAnsi="Times New Roman" w:cs="Times New Roman"/>
          <w:color w:val="000000"/>
          <w:sz w:val="24"/>
          <w:szCs w:val="24"/>
          <w:lang w:eastAsia="en-IE"/>
        </w:rPr>
        <w:t xml:space="preserve">associated with disability. </w:t>
      </w:r>
      <w:r>
        <w:rPr>
          <w:rFonts w:ascii="Times New Roman" w:hAnsi="Times New Roman" w:cs="Times New Roman"/>
          <w:sz w:val="24"/>
          <w:szCs w:val="24"/>
        </w:rPr>
        <w:t xml:space="preserve">Therefore, a risk focus is arguably not </w:t>
      </w:r>
      <w:r w:rsidRPr="003E2465">
        <w:rPr>
          <w:rFonts w:ascii="Times New Roman" w:hAnsi="Times New Roman" w:cs="Times New Roman"/>
          <w:sz w:val="24"/>
          <w:szCs w:val="24"/>
        </w:rPr>
        <w:t>outplaying medical model assumptions that equate impairment with vulnerability</w:t>
      </w:r>
      <w:r>
        <w:rPr>
          <w:rFonts w:ascii="Times New Roman" w:hAnsi="Times New Roman" w:cs="Times New Roman"/>
          <w:sz w:val="24"/>
          <w:szCs w:val="24"/>
        </w:rPr>
        <w:t xml:space="preserve">. We also would have expected to see an </w:t>
      </w:r>
      <w:r w:rsidRPr="003E2465">
        <w:rPr>
          <w:rFonts w:ascii="Times New Roman" w:hAnsi="Times New Roman" w:cs="Times New Roman"/>
          <w:sz w:val="24"/>
          <w:szCs w:val="24"/>
        </w:rPr>
        <w:t>underpinning social model perspective</w:t>
      </w:r>
      <w:r w:rsidR="0065760C">
        <w:rPr>
          <w:rFonts w:ascii="Times New Roman" w:hAnsi="Times New Roman" w:cs="Times New Roman"/>
          <w:sz w:val="24"/>
          <w:szCs w:val="24"/>
        </w:rPr>
        <w:t>, beyond Australia,</w:t>
      </w:r>
      <w:r w:rsidRPr="003E2465">
        <w:rPr>
          <w:rFonts w:ascii="Times New Roman" w:hAnsi="Times New Roman" w:cs="Times New Roman"/>
          <w:sz w:val="24"/>
          <w:szCs w:val="24"/>
        </w:rPr>
        <w:t xml:space="preserve"> that highlights the increased risk of abuse as part of the ongoing oppression of disabled children in society</w:t>
      </w:r>
      <w:r>
        <w:rPr>
          <w:rFonts w:ascii="Times New Roman" w:hAnsi="Times New Roman" w:cs="Times New Roman"/>
          <w:sz w:val="24"/>
          <w:szCs w:val="24"/>
        </w:rPr>
        <w:t xml:space="preserve"> (</w:t>
      </w:r>
      <w:r w:rsidRPr="006C030A">
        <w:rPr>
          <w:rFonts w:ascii="Times New Roman" w:eastAsia="Times New Roman" w:hAnsi="Times New Roman" w:cs="Times New Roman"/>
          <w:color w:val="000000"/>
          <w:sz w:val="24"/>
          <w:szCs w:val="24"/>
          <w:lang w:eastAsia="en-IE"/>
        </w:rPr>
        <w:t>Bunbury, 2019</w:t>
      </w:r>
      <w:r>
        <w:rPr>
          <w:rFonts w:ascii="Times New Roman" w:eastAsia="Times New Roman" w:hAnsi="Times New Roman" w:cs="Times New Roman"/>
          <w:color w:val="000000"/>
          <w:sz w:val="24"/>
          <w:szCs w:val="24"/>
          <w:lang w:eastAsia="en-IE"/>
        </w:rPr>
        <w:t xml:space="preserve">; </w:t>
      </w:r>
      <w:r>
        <w:rPr>
          <w:rFonts w:ascii="Times New Roman" w:hAnsi="Times New Roman" w:cs="Times New Roman"/>
          <w:sz w:val="24"/>
          <w:szCs w:val="24"/>
        </w:rPr>
        <w:t>Oliver, 2013), but this was generally not prioritised above a vulnerability</w:t>
      </w:r>
      <w:r w:rsidR="0065760C">
        <w:rPr>
          <w:rFonts w:ascii="Times New Roman" w:hAnsi="Times New Roman" w:cs="Times New Roman"/>
          <w:sz w:val="24"/>
          <w:szCs w:val="24"/>
        </w:rPr>
        <w:t xml:space="preserve"> focus</w:t>
      </w:r>
      <w:r>
        <w:rPr>
          <w:rFonts w:ascii="Times New Roman" w:hAnsi="Times New Roman" w:cs="Times New Roman"/>
          <w:sz w:val="24"/>
          <w:szCs w:val="24"/>
        </w:rPr>
        <w:t>. This could be linked to a sense of paternal and maternal protectiveness embedded into the discourse of child protection policy (</w:t>
      </w:r>
      <w:r w:rsidRPr="006C030A">
        <w:rPr>
          <w:rFonts w:ascii="Times New Roman" w:eastAsia="Times New Roman" w:hAnsi="Times New Roman" w:cs="Times New Roman"/>
          <w:color w:val="000000"/>
          <w:sz w:val="24"/>
          <w:szCs w:val="24"/>
          <w:lang w:eastAsia="en-IE"/>
        </w:rPr>
        <w:t>Merkel-Holguin</w:t>
      </w:r>
      <w:r w:rsidR="00500C13">
        <w:rPr>
          <w:rFonts w:ascii="Times New Roman" w:eastAsia="Times New Roman" w:hAnsi="Times New Roman" w:cs="Times New Roman"/>
          <w:color w:val="000000"/>
          <w:sz w:val="24"/>
          <w:szCs w:val="24"/>
          <w:lang w:eastAsia="en-IE"/>
        </w:rPr>
        <w:t xml:space="preserve"> et al.</w:t>
      </w:r>
      <w:r>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2018</w:t>
      </w:r>
      <w:r>
        <w:rPr>
          <w:rFonts w:ascii="Times New Roman" w:eastAsia="Times New Roman" w:hAnsi="Times New Roman" w:cs="Times New Roman"/>
          <w:color w:val="000000"/>
          <w:sz w:val="24"/>
          <w:szCs w:val="24"/>
          <w:lang w:eastAsia="en-IE"/>
        </w:rPr>
        <w:t>)</w:t>
      </w:r>
      <w:r w:rsidR="00961206">
        <w:rPr>
          <w:rFonts w:ascii="Times New Roman" w:eastAsia="Times New Roman" w:hAnsi="Times New Roman" w:cs="Times New Roman"/>
          <w:color w:val="000000"/>
          <w:sz w:val="24"/>
          <w:szCs w:val="24"/>
          <w:lang w:eastAsia="en-IE"/>
        </w:rPr>
        <w:t xml:space="preserve">. It could also be linked to </w:t>
      </w:r>
      <w:r w:rsidR="0065760C">
        <w:rPr>
          <w:rFonts w:ascii="Times New Roman" w:eastAsia="Times New Roman" w:hAnsi="Times New Roman" w:cs="Times New Roman"/>
          <w:color w:val="000000"/>
          <w:sz w:val="24"/>
          <w:szCs w:val="24"/>
          <w:lang w:eastAsia="en-IE"/>
        </w:rPr>
        <w:t xml:space="preserve">historical trends in how disability is conceptualised. </w:t>
      </w:r>
    </w:p>
    <w:p w14:paraId="60374339" w14:textId="77777777" w:rsidR="00A20E4A" w:rsidRPr="006C030A" w:rsidRDefault="00A20E4A"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20C9035D" w14:textId="673A22FC"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Discussion</w:t>
      </w:r>
    </w:p>
    <w:p w14:paraId="3C5D11C3" w14:textId="77777777" w:rsidR="00553DFE" w:rsidRPr="006C030A" w:rsidRDefault="00553DFE" w:rsidP="00DC5992">
      <w:pPr>
        <w:shd w:val="clear" w:color="auto" w:fill="FFFFFF"/>
        <w:spacing w:after="0" w:line="240" w:lineRule="auto"/>
        <w:rPr>
          <w:rFonts w:ascii="Times New Roman" w:eastAsia="Times New Roman" w:hAnsi="Times New Roman" w:cs="Times New Roman"/>
          <w:sz w:val="24"/>
          <w:szCs w:val="24"/>
          <w:lang w:eastAsia="en-IE"/>
        </w:rPr>
      </w:pPr>
    </w:p>
    <w:p w14:paraId="4D3B8EF5" w14:textId="4CD2C2D1" w:rsidR="001D38FD" w:rsidRDefault="006C030A"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We have identified several key findings </w:t>
      </w:r>
      <w:r w:rsidR="001D38FD">
        <w:rPr>
          <w:rFonts w:ascii="Times New Roman" w:eastAsia="Times New Roman" w:hAnsi="Times New Roman" w:cs="Times New Roman"/>
          <w:color w:val="000000"/>
          <w:sz w:val="24"/>
          <w:szCs w:val="24"/>
          <w:lang w:eastAsia="en-IE"/>
        </w:rPr>
        <w:t xml:space="preserve">which </w:t>
      </w:r>
      <w:r w:rsidRPr="006C030A">
        <w:rPr>
          <w:rFonts w:ascii="Times New Roman" w:eastAsia="Times New Roman" w:hAnsi="Times New Roman" w:cs="Times New Roman"/>
          <w:color w:val="000000"/>
          <w:sz w:val="24"/>
          <w:szCs w:val="24"/>
          <w:lang w:eastAsia="en-IE"/>
        </w:rPr>
        <w:t xml:space="preserve">we will discuss in detail below. Representations of disability varied across the four nations. In the policies there were times when Northern </w:t>
      </w:r>
      <w:r w:rsidR="00AA4A22">
        <w:rPr>
          <w:rFonts w:ascii="Times New Roman" w:eastAsia="Times New Roman" w:hAnsi="Times New Roman" w:cs="Times New Roman"/>
          <w:color w:val="000000"/>
          <w:sz w:val="24"/>
          <w:szCs w:val="24"/>
          <w:lang w:eastAsia="en-IE"/>
        </w:rPr>
        <w:t xml:space="preserve">Ireland </w:t>
      </w:r>
      <w:r w:rsidRPr="006C030A">
        <w:rPr>
          <w:rFonts w:ascii="Times New Roman" w:eastAsia="Times New Roman" w:hAnsi="Times New Roman" w:cs="Times New Roman"/>
          <w:color w:val="000000"/>
          <w:sz w:val="24"/>
          <w:szCs w:val="24"/>
          <w:lang w:eastAsia="en-IE"/>
        </w:rPr>
        <w:t xml:space="preserve">and </w:t>
      </w:r>
      <w:r w:rsidR="00AA4A22">
        <w:rPr>
          <w:rFonts w:ascii="Times New Roman" w:eastAsia="Times New Roman" w:hAnsi="Times New Roman" w:cs="Times New Roman"/>
          <w:color w:val="000000"/>
          <w:sz w:val="24"/>
          <w:szCs w:val="24"/>
          <w:lang w:eastAsia="en-IE"/>
        </w:rPr>
        <w:t xml:space="preserve">the </w:t>
      </w:r>
      <w:r w:rsidRPr="006C030A">
        <w:rPr>
          <w:rFonts w:ascii="Times New Roman" w:eastAsia="Times New Roman" w:hAnsi="Times New Roman" w:cs="Times New Roman"/>
          <w:color w:val="000000"/>
          <w:sz w:val="24"/>
          <w:szCs w:val="24"/>
          <w:lang w:eastAsia="en-IE"/>
        </w:rPr>
        <w:t>Republic</w:t>
      </w:r>
      <w:r w:rsidR="00AA4A22">
        <w:rPr>
          <w:rFonts w:ascii="Times New Roman" w:eastAsia="Times New Roman" w:hAnsi="Times New Roman" w:cs="Times New Roman"/>
          <w:color w:val="000000"/>
          <w:sz w:val="24"/>
          <w:szCs w:val="24"/>
          <w:lang w:eastAsia="en-IE"/>
        </w:rPr>
        <w:t xml:space="preserve"> of Ireland</w:t>
      </w:r>
      <w:r w:rsidRPr="006C030A">
        <w:rPr>
          <w:rFonts w:ascii="Times New Roman" w:eastAsia="Times New Roman" w:hAnsi="Times New Roman" w:cs="Times New Roman"/>
          <w:color w:val="000000"/>
          <w:sz w:val="24"/>
          <w:szCs w:val="24"/>
          <w:lang w:eastAsia="en-IE"/>
        </w:rPr>
        <w:t xml:space="preserve"> contexts presented </w:t>
      </w:r>
      <w:r w:rsidR="006B1D82">
        <w:rPr>
          <w:rFonts w:ascii="Times New Roman" w:eastAsia="Times New Roman" w:hAnsi="Times New Roman" w:cs="Times New Roman"/>
          <w:color w:val="000000"/>
          <w:sz w:val="24"/>
          <w:szCs w:val="24"/>
          <w:lang w:eastAsia="en-IE"/>
        </w:rPr>
        <w:t>with differences</w:t>
      </w:r>
      <w:r w:rsidRPr="006C030A">
        <w:rPr>
          <w:rFonts w:ascii="Times New Roman" w:eastAsia="Times New Roman" w:hAnsi="Times New Roman" w:cs="Times New Roman"/>
          <w:color w:val="000000"/>
          <w:sz w:val="24"/>
          <w:szCs w:val="24"/>
          <w:lang w:eastAsia="en-IE"/>
        </w:rPr>
        <w:t xml:space="preserve">. Neither </w:t>
      </w:r>
      <w:r w:rsidR="00115543">
        <w:rPr>
          <w:rFonts w:ascii="Times New Roman" w:eastAsia="Times New Roman" w:hAnsi="Times New Roman" w:cs="Times New Roman"/>
          <w:color w:val="000000"/>
          <w:sz w:val="24"/>
          <w:szCs w:val="24"/>
          <w:lang w:eastAsia="en-IE"/>
        </w:rPr>
        <w:t>setting</w:t>
      </w:r>
      <w:r w:rsidRPr="006C030A">
        <w:rPr>
          <w:rFonts w:ascii="Times New Roman" w:eastAsia="Times New Roman" w:hAnsi="Times New Roman" w:cs="Times New Roman"/>
          <w:color w:val="000000"/>
          <w:sz w:val="24"/>
          <w:szCs w:val="24"/>
          <w:lang w:eastAsia="en-IE"/>
        </w:rPr>
        <w:t xml:space="preserve">, for instance, defined disability in their policies and this was at odds with the United States and Australia. It was also of interest that only the Republic of Ireland </w:t>
      </w:r>
      <w:r w:rsidR="00663818">
        <w:rPr>
          <w:rFonts w:ascii="Times New Roman" w:eastAsia="Times New Roman" w:hAnsi="Times New Roman" w:cs="Times New Roman"/>
          <w:color w:val="000000"/>
          <w:sz w:val="24"/>
          <w:szCs w:val="24"/>
          <w:lang w:eastAsia="en-IE"/>
        </w:rPr>
        <w:t>did not</w:t>
      </w:r>
      <w:r w:rsidRPr="006C030A">
        <w:rPr>
          <w:rFonts w:ascii="Times New Roman" w:eastAsia="Times New Roman" w:hAnsi="Times New Roman" w:cs="Times New Roman"/>
          <w:color w:val="000000"/>
          <w:sz w:val="24"/>
          <w:szCs w:val="24"/>
          <w:lang w:eastAsia="en-IE"/>
        </w:rPr>
        <w:t xml:space="preserve"> explicitly demonstrate a preventative approach in policy or indeed to explicitly refer to foster care</w:t>
      </w:r>
      <w:r w:rsidR="00115543">
        <w:rPr>
          <w:rFonts w:ascii="Times New Roman" w:eastAsia="Times New Roman" w:hAnsi="Times New Roman" w:cs="Times New Roman"/>
          <w:color w:val="000000"/>
          <w:sz w:val="24"/>
          <w:szCs w:val="24"/>
          <w:lang w:eastAsia="en-IE"/>
        </w:rPr>
        <w:t>. Concurrently,</w:t>
      </w:r>
      <w:r w:rsidRPr="006C030A">
        <w:rPr>
          <w:rFonts w:ascii="Times New Roman" w:eastAsia="Times New Roman" w:hAnsi="Times New Roman" w:cs="Times New Roman"/>
          <w:color w:val="000000"/>
          <w:sz w:val="24"/>
          <w:szCs w:val="24"/>
          <w:lang w:eastAsia="en-IE"/>
        </w:rPr>
        <w:t xml:space="preserve"> Australia was the only policy context demonstrating an absence of attention to investigation. </w:t>
      </w:r>
      <w:r w:rsidR="00C006FE">
        <w:rPr>
          <w:rFonts w:ascii="Times New Roman" w:hAnsi="Times New Roman" w:cs="Times New Roman"/>
          <w:sz w:val="24"/>
          <w:szCs w:val="24"/>
        </w:rPr>
        <w:t xml:space="preserve">Yet it is important not to </w:t>
      </w:r>
      <w:r w:rsidR="00C006FE" w:rsidRPr="003E2465">
        <w:rPr>
          <w:rFonts w:ascii="Times New Roman" w:hAnsi="Times New Roman" w:cs="Times New Roman"/>
          <w:sz w:val="24"/>
          <w:szCs w:val="24"/>
        </w:rPr>
        <w:t>overstate jurisdiction outliers in comparison to others</w:t>
      </w:r>
      <w:r w:rsidR="00C006FE">
        <w:rPr>
          <w:rFonts w:ascii="Times New Roman" w:hAnsi="Times New Roman" w:cs="Times New Roman"/>
          <w:sz w:val="24"/>
          <w:szCs w:val="24"/>
        </w:rPr>
        <w:t xml:space="preserve">. This is because </w:t>
      </w:r>
      <w:r w:rsidR="00C006FE" w:rsidRPr="003E2465">
        <w:rPr>
          <w:rFonts w:ascii="Times New Roman" w:hAnsi="Times New Roman" w:cs="Times New Roman"/>
          <w:sz w:val="24"/>
          <w:szCs w:val="24"/>
        </w:rPr>
        <w:t>policy position</w:t>
      </w:r>
      <w:r w:rsidR="00C006FE">
        <w:rPr>
          <w:rFonts w:ascii="Times New Roman" w:hAnsi="Times New Roman" w:cs="Times New Roman"/>
          <w:sz w:val="24"/>
          <w:szCs w:val="24"/>
        </w:rPr>
        <w:t>s</w:t>
      </w:r>
      <w:r w:rsidR="00C006FE" w:rsidRPr="003E2465">
        <w:rPr>
          <w:rFonts w:ascii="Times New Roman" w:hAnsi="Times New Roman" w:cs="Times New Roman"/>
          <w:sz w:val="24"/>
          <w:szCs w:val="24"/>
        </w:rPr>
        <w:t xml:space="preserve"> on specific issue</w:t>
      </w:r>
      <w:r w:rsidR="00C006FE">
        <w:rPr>
          <w:rFonts w:ascii="Times New Roman" w:hAnsi="Times New Roman" w:cs="Times New Roman"/>
          <w:sz w:val="24"/>
          <w:szCs w:val="24"/>
        </w:rPr>
        <w:t xml:space="preserve">s vary across </w:t>
      </w:r>
      <w:r w:rsidR="00C006FE" w:rsidRPr="003E2465">
        <w:rPr>
          <w:rFonts w:ascii="Times New Roman" w:hAnsi="Times New Roman" w:cs="Times New Roman"/>
          <w:sz w:val="24"/>
          <w:szCs w:val="24"/>
        </w:rPr>
        <w:t>jurisdictions</w:t>
      </w:r>
      <w:r w:rsidR="00C006FE">
        <w:rPr>
          <w:rFonts w:ascii="Times New Roman" w:hAnsi="Times New Roman" w:cs="Times New Roman"/>
          <w:sz w:val="24"/>
          <w:szCs w:val="24"/>
        </w:rPr>
        <w:t xml:space="preserve"> (</w:t>
      </w:r>
      <w:r w:rsidR="00C006FE" w:rsidRPr="006C030A">
        <w:rPr>
          <w:rFonts w:ascii="Times New Roman" w:eastAsia="Times New Roman" w:hAnsi="Times New Roman" w:cs="Times New Roman"/>
          <w:color w:val="000000"/>
          <w:sz w:val="24"/>
          <w:szCs w:val="24"/>
          <w:lang w:eastAsia="en-IE"/>
        </w:rPr>
        <w:t>Merkel-Holguin</w:t>
      </w:r>
      <w:r w:rsidR="00C006FE">
        <w:rPr>
          <w:rFonts w:ascii="Times New Roman" w:eastAsia="Times New Roman" w:hAnsi="Times New Roman" w:cs="Times New Roman"/>
          <w:color w:val="000000"/>
          <w:sz w:val="24"/>
          <w:szCs w:val="24"/>
          <w:lang w:eastAsia="en-IE"/>
        </w:rPr>
        <w:t xml:space="preserve"> et al., </w:t>
      </w:r>
      <w:r w:rsidR="00C006FE" w:rsidRPr="006C030A">
        <w:rPr>
          <w:rFonts w:ascii="Times New Roman" w:eastAsia="Times New Roman" w:hAnsi="Times New Roman" w:cs="Times New Roman"/>
          <w:color w:val="000000"/>
          <w:sz w:val="24"/>
          <w:szCs w:val="24"/>
          <w:lang w:eastAsia="en-IE"/>
        </w:rPr>
        <w:t>2018</w:t>
      </w:r>
      <w:r w:rsidR="00C006FE">
        <w:rPr>
          <w:rFonts w:ascii="Times New Roman" w:eastAsia="Times New Roman" w:hAnsi="Times New Roman" w:cs="Times New Roman"/>
          <w:color w:val="000000"/>
          <w:sz w:val="24"/>
          <w:szCs w:val="24"/>
          <w:lang w:eastAsia="en-IE"/>
        </w:rPr>
        <w:t>)</w:t>
      </w:r>
      <w:r w:rsidR="00C006FE" w:rsidRPr="003E2465">
        <w:rPr>
          <w:rFonts w:ascii="Times New Roman" w:hAnsi="Times New Roman" w:cs="Times New Roman"/>
          <w:sz w:val="24"/>
          <w:szCs w:val="24"/>
        </w:rPr>
        <w:t>.</w:t>
      </w:r>
      <w:r w:rsidR="00C006FE">
        <w:rPr>
          <w:rFonts w:ascii="Times New Roman" w:hAnsi="Times New Roman" w:cs="Times New Roman"/>
          <w:sz w:val="24"/>
          <w:szCs w:val="24"/>
        </w:rPr>
        <w:t xml:space="preserve"> S</w:t>
      </w:r>
      <w:r w:rsidR="00C006FE" w:rsidRPr="003E2465">
        <w:rPr>
          <w:rFonts w:ascii="Times New Roman" w:hAnsi="Times New Roman" w:cs="Times New Roman"/>
          <w:sz w:val="24"/>
          <w:szCs w:val="24"/>
        </w:rPr>
        <w:t xml:space="preserve">trong claims about one jurisdiction being a better example than another </w:t>
      </w:r>
      <w:r w:rsidR="00C006FE">
        <w:rPr>
          <w:rFonts w:ascii="Times New Roman" w:hAnsi="Times New Roman" w:cs="Times New Roman"/>
          <w:sz w:val="24"/>
          <w:szCs w:val="24"/>
        </w:rPr>
        <w:t>ought therefore to be</w:t>
      </w:r>
      <w:r w:rsidR="00C006FE" w:rsidRPr="003E2465">
        <w:rPr>
          <w:rFonts w:ascii="Times New Roman" w:hAnsi="Times New Roman" w:cs="Times New Roman"/>
          <w:sz w:val="24"/>
          <w:szCs w:val="24"/>
        </w:rPr>
        <w:t xml:space="preserve"> scrutinised</w:t>
      </w:r>
      <w:r w:rsidR="00C006FE">
        <w:rPr>
          <w:rFonts w:ascii="Times New Roman" w:hAnsi="Times New Roman" w:cs="Times New Roman"/>
          <w:sz w:val="24"/>
          <w:szCs w:val="24"/>
        </w:rPr>
        <w:t xml:space="preserve"> as any inquiry or international cross-comparison study such as this will have limited capacity to compare jurisdictions overall. D</w:t>
      </w:r>
      <w:r w:rsidRPr="006C030A">
        <w:rPr>
          <w:rFonts w:ascii="Times New Roman" w:eastAsia="Times New Roman" w:hAnsi="Times New Roman" w:cs="Times New Roman"/>
          <w:color w:val="000000"/>
          <w:sz w:val="24"/>
          <w:szCs w:val="24"/>
          <w:lang w:eastAsia="en-IE"/>
        </w:rPr>
        <w:t xml:space="preserve">ifferences </w:t>
      </w:r>
      <w:r w:rsidR="00C006FE">
        <w:rPr>
          <w:rFonts w:ascii="Times New Roman" w:eastAsia="Times New Roman" w:hAnsi="Times New Roman" w:cs="Times New Roman"/>
          <w:color w:val="000000"/>
          <w:sz w:val="24"/>
          <w:szCs w:val="24"/>
          <w:lang w:eastAsia="en-IE"/>
        </w:rPr>
        <w:t xml:space="preserve">in policies </w:t>
      </w:r>
      <w:r w:rsidRPr="006C030A">
        <w:rPr>
          <w:rFonts w:ascii="Times New Roman" w:eastAsia="Times New Roman" w:hAnsi="Times New Roman" w:cs="Times New Roman"/>
          <w:color w:val="000000"/>
          <w:sz w:val="24"/>
          <w:szCs w:val="24"/>
          <w:lang w:eastAsia="en-IE"/>
        </w:rPr>
        <w:t xml:space="preserve">may relate to different political approaches to disability in each socio-political environment across nations. In the U.S., for example, the timing of the passage of watershed laws about disability civil rights may have impacted conversations about disability in how child protection policies do or do not address the needs of </w:t>
      </w:r>
      <w:r w:rsidR="001D38FD">
        <w:rPr>
          <w:rFonts w:ascii="Times New Roman" w:eastAsia="Times New Roman" w:hAnsi="Times New Roman" w:cs="Times New Roman"/>
          <w:color w:val="000000"/>
          <w:sz w:val="24"/>
          <w:szCs w:val="24"/>
          <w:lang w:eastAsia="en-IE"/>
        </w:rPr>
        <w:t>d</w:t>
      </w:r>
      <w:r w:rsidRPr="006C030A">
        <w:rPr>
          <w:rFonts w:ascii="Times New Roman" w:eastAsia="Times New Roman" w:hAnsi="Times New Roman" w:cs="Times New Roman"/>
          <w:color w:val="000000"/>
          <w:sz w:val="24"/>
          <w:szCs w:val="24"/>
          <w:lang w:eastAsia="en-IE"/>
        </w:rPr>
        <w:t xml:space="preserve">isability communities. </w:t>
      </w:r>
    </w:p>
    <w:p w14:paraId="4AFD62A1" w14:textId="4C88985A" w:rsidR="006C030A" w:rsidRPr="006C030A" w:rsidRDefault="006C030A" w:rsidP="00553DFE">
      <w:pPr>
        <w:shd w:val="clear" w:color="auto" w:fill="FFFFFF"/>
        <w:spacing w:after="0" w:line="240" w:lineRule="auto"/>
        <w:ind w:firstLine="720"/>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Seminal U.S. federal disability civil rights laws were enacted around the same time as key child welfare laws. Specifically, CAPTA was passed in 1974, a year after the Rehabilitation Act of 1973, and in the 1990’s, several child welfare laws came about shortly after the passage of the 1990 Americans with Disabilities Act. In the Irish context, watershed moments were more broadly related to child protection media scandals which then affected how disability was treated in child protection policies, in the context of increasing risk aversion (McGregor, 2014).</w:t>
      </w:r>
      <w:r w:rsidR="00553DFE">
        <w:rPr>
          <w:rFonts w:ascii="Times New Roman" w:eastAsia="Times New Roman" w:hAnsi="Times New Roman" w:cs="Times New Roman"/>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We expected to see more of a consistent pattern of disability </w:t>
      </w:r>
      <w:r w:rsidR="0009182A">
        <w:rPr>
          <w:rFonts w:ascii="Times New Roman" w:eastAsia="Times New Roman" w:hAnsi="Times New Roman" w:cs="Times New Roman"/>
          <w:color w:val="000000"/>
          <w:sz w:val="24"/>
          <w:szCs w:val="24"/>
          <w:lang w:eastAsia="en-IE"/>
        </w:rPr>
        <w:t>representations</w:t>
      </w:r>
      <w:r w:rsidR="0009182A" w:rsidRPr="006C030A" w:rsidDel="0009182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across these four nations given their overall systemic similarities according to </w:t>
      </w:r>
      <w:proofErr w:type="spellStart"/>
      <w:r w:rsidRPr="006C030A">
        <w:rPr>
          <w:rFonts w:ascii="Times New Roman" w:eastAsia="Times New Roman" w:hAnsi="Times New Roman" w:cs="Times New Roman"/>
          <w:color w:val="000000"/>
          <w:sz w:val="24"/>
          <w:szCs w:val="24"/>
          <w:lang w:eastAsia="en-IE"/>
        </w:rPr>
        <w:t>Esping</w:t>
      </w:r>
      <w:proofErr w:type="spellEnd"/>
      <w:r w:rsidRPr="006C030A">
        <w:rPr>
          <w:rFonts w:ascii="Times New Roman" w:eastAsia="Times New Roman" w:hAnsi="Times New Roman" w:cs="Times New Roman"/>
          <w:color w:val="000000"/>
          <w:sz w:val="24"/>
          <w:szCs w:val="24"/>
          <w:lang w:eastAsia="en-IE"/>
        </w:rPr>
        <w:t xml:space="preserve">-Anderson’s welfare regimes framework. Only with respect to the area of case management, for instance, are there </w:t>
      </w:r>
      <w:r w:rsidR="0009182A">
        <w:rPr>
          <w:rFonts w:ascii="Times New Roman" w:eastAsia="Times New Roman" w:hAnsi="Times New Roman" w:cs="Times New Roman"/>
          <w:color w:val="000000"/>
          <w:sz w:val="24"/>
          <w:szCs w:val="24"/>
          <w:lang w:eastAsia="en-IE"/>
        </w:rPr>
        <w:t>representations</w:t>
      </w:r>
      <w:r w:rsidRPr="006C030A">
        <w:rPr>
          <w:rFonts w:ascii="Times New Roman" w:eastAsia="Times New Roman" w:hAnsi="Times New Roman" w:cs="Times New Roman"/>
          <w:color w:val="000000"/>
          <w:sz w:val="24"/>
          <w:szCs w:val="24"/>
          <w:lang w:eastAsia="en-IE"/>
        </w:rPr>
        <w:t xml:space="preserve"> consistently across the four nations. The implications of this for the disability community is that there is a different policy treatment of disability in child protection depending upon location leading to inconsistency and unfairness in service provision. </w:t>
      </w:r>
      <w:r w:rsidR="00C006FE">
        <w:rPr>
          <w:rFonts w:ascii="Times New Roman" w:eastAsia="Times New Roman" w:hAnsi="Times New Roman" w:cs="Times New Roman"/>
          <w:color w:val="000000"/>
          <w:sz w:val="24"/>
          <w:szCs w:val="24"/>
          <w:lang w:eastAsia="en-IE"/>
        </w:rPr>
        <w:t xml:space="preserve"> </w:t>
      </w:r>
    </w:p>
    <w:p w14:paraId="0803C8C2" w14:textId="6E9EE8A9" w:rsidR="006C030A" w:rsidRPr="006C030A" w:rsidRDefault="006C030A" w:rsidP="00553DFE">
      <w:pPr>
        <w:shd w:val="clear" w:color="auto" w:fill="FFFFFF"/>
        <w:spacing w:after="0" w:line="240" w:lineRule="auto"/>
        <w:ind w:firstLine="720"/>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 xml:space="preserve">The areas where disability was mostly raised and addressed in the child protection context was with respect to prevention and intervention. This was noted in the Northern Ireland and United States context, minimally mentioned in Australia, and the Republic of Ireland fails to mention disability in these areas at all. Additionally, only U.S. policies mentioned disability in the contexts of court processes, adoption, and advisory roles. Some of the differences we see in </w:t>
      </w:r>
      <w:r w:rsidR="0009182A">
        <w:rPr>
          <w:rFonts w:ascii="Times New Roman" w:eastAsia="Times New Roman" w:hAnsi="Times New Roman" w:cs="Times New Roman"/>
          <w:color w:val="000000"/>
          <w:sz w:val="24"/>
          <w:szCs w:val="24"/>
          <w:lang w:eastAsia="en-IE"/>
        </w:rPr>
        <w:t>representations</w:t>
      </w:r>
      <w:r w:rsidRPr="006C030A">
        <w:rPr>
          <w:rFonts w:ascii="Times New Roman" w:eastAsia="Times New Roman" w:hAnsi="Times New Roman" w:cs="Times New Roman"/>
          <w:color w:val="000000"/>
          <w:sz w:val="24"/>
          <w:szCs w:val="24"/>
          <w:lang w:eastAsia="en-IE"/>
        </w:rPr>
        <w:t xml:space="preserve"> can arguably be attributed to the different ways policy is developed and implemented across nations. In Australia, </w:t>
      </w:r>
      <w:r w:rsidR="005B32F0">
        <w:rPr>
          <w:rFonts w:ascii="Times New Roman" w:eastAsia="Times New Roman" w:hAnsi="Times New Roman" w:cs="Times New Roman"/>
          <w:color w:val="000000"/>
          <w:sz w:val="24"/>
          <w:szCs w:val="24"/>
          <w:lang w:eastAsia="en-IE"/>
        </w:rPr>
        <w:t xml:space="preserve">Northern Ireland and the Republic of Ireland, </w:t>
      </w:r>
      <w:r w:rsidRPr="006C030A">
        <w:rPr>
          <w:rFonts w:ascii="Times New Roman" w:eastAsia="Times New Roman" w:hAnsi="Times New Roman" w:cs="Times New Roman"/>
          <w:color w:val="000000"/>
          <w:sz w:val="24"/>
          <w:szCs w:val="24"/>
          <w:lang w:eastAsia="en-IE"/>
        </w:rPr>
        <w:t>the child protection policies are fewer and broader</w:t>
      </w:r>
      <w:r w:rsidR="005B32F0">
        <w:rPr>
          <w:rFonts w:ascii="Times New Roman" w:eastAsia="Times New Roman" w:hAnsi="Times New Roman" w:cs="Times New Roman"/>
          <w:color w:val="000000"/>
          <w:sz w:val="24"/>
          <w:szCs w:val="24"/>
          <w:lang w:eastAsia="en-IE"/>
        </w:rPr>
        <w:t>. I</w:t>
      </w:r>
      <w:r w:rsidRPr="006C030A">
        <w:rPr>
          <w:rFonts w:ascii="Times New Roman" w:eastAsia="Times New Roman" w:hAnsi="Times New Roman" w:cs="Times New Roman"/>
          <w:color w:val="000000"/>
          <w:sz w:val="24"/>
          <w:szCs w:val="24"/>
          <w:lang w:eastAsia="en-IE"/>
        </w:rPr>
        <w:t>n the United States</w:t>
      </w:r>
      <w:r w:rsidR="005B32F0">
        <w:rPr>
          <w:rFonts w:ascii="Times New Roman" w:eastAsia="Times New Roman" w:hAnsi="Times New Roman" w:cs="Times New Roman"/>
          <w:color w:val="000000"/>
          <w:sz w:val="24"/>
          <w:szCs w:val="24"/>
          <w:lang w:eastAsia="en-IE"/>
        </w:rPr>
        <w:t>, however,</w:t>
      </w:r>
      <w:r w:rsidRPr="006C030A">
        <w:rPr>
          <w:rFonts w:ascii="Times New Roman" w:eastAsia="Times New Roman" w:hAnsi="Times New Roman" w:cs="Times New Roman"/>
          <w:color w:val="000000"/>
          <w:sz w:val="24"/>
          <w:szCs w:val="24"/>
          <w:lang w:eastAsia="en-IE"/>
        </w:rPr>
        <w:t xml:space="preserve"> there are more child protection </w:t>
      </w:r>
      <w:proofErr w:type="gramStart"/>
      <w:r w:rsidRPr="006C030A">
        <w:rPr>
          <w:rFonts w:ascii="Times New Roman" w:eastAsia="Times New Roman" w:hAnsi="Times New Roman" w:cs="Times New Roman"/>
          <w:color w:val="000000"/>
          <w:sz w:val="24"/>
          <w:szCs w:val="24"/>
          <w:lang w:eastAsia="en-IE"/>
        </w:rPr>
        <w:t>policies</w:t>
      </w:r>
      <w:proofErr w:type="gramEnd"/>
      <w:r w:rsidRPr="006C030A">
        <w:rPr>
          <w:rFonts w:ascii="Times New Roman" w:eastAsia="Times New Roman" w:hAnsi="Times New Roman" w:cs="Times New Roman"/>
          <w:color w:val="000000"/>
          <w:sz w:val="24"/>
          <w:szCs w:val="24"/>
          <w:lang w:eastAsia="en-IE"/>
        </w:rPr>
        <w:t xml:space="preserve"> and they tend to address specific areas of practice such as multi-ethnic placement and adoption. This is why we also see several contexts in which disability is only represented in United States policy, such as adoption. </w:t>
      </w:r>
    </w:p>
    <w:p w14:paraId="14395CDF" w14:textId="165A391F" w:rsidR="006C030A" w:rsidRPr="006C030A" w:rsidRDefault="006C030A" w:rsidP="002E5DF5">
      <w:pPr>
        <w:shd w:val="clear" w:color="auto" w:fill="FFFFFF"/>
        <w:spacing w:after="0" w:line="240" w:lineRule="auto"/>
        <w:ind w:firstLine="720"/>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 xml:space="preserve">Looking </w:t>
      </w:r>
      <w:r w:rsidR="00E46F6E">
        <w:rPr>
          <w:rFonts w:ascii="Times New Roman" w:eastAsia="Times New Roman" w:hAnsi="Times New Roman" w:cs="Times New Roman"/>
          <w:color w:val="000000"/>
          <w:sz w:val="24"/>
          <w:szCs w:val="24"/>
          <w:lang w:eastAsia="en-IE"/>
        </w:rPr>
        <w:t xml:space="preserve">across </w:t>
      </w:r>
      <w:r w:rsidRPr="006C030A">
        <w:rPr>
          <w:rFonts w:ascii="Times New Roman" w:eastAsia="Times New Roman" w:hAnsi="Times New Roman" w:cs="Times New Roman"/>
          <w:color w:val="000000"/>
          <w:sz w:val="24"/>
          <w:szCs w:val="24"/>
          <w:lang w:eastAsia="en-IE"/>
        </w:rPr>
        <w:t xml:space="preserve">nations, we note that child protection is generally the primary focus noted in policy documents, where disability does not take a central role, despite the overrepresentation of disability communities in child protection systems. This plays out differently across nations. First, looking at the Republic of Ireland, generally, the policy comes from the perspective of child protection and child welfare. Then, it refers to disability </w:t>
      </w:r>
      <w:proofErr w:type="gramStart"/>
      <w:r w:rsidRPr="006C030A">
        <w:rPr>
          <w:rFonts w:ascii="Times New Roman" w:eastAsia="Times New Roman" w:hAnsi="Times New Roman" w:cs="Times New Roman"/>
          <w:color w:val="000000"/>
          <w:sz w:val="24"/>
          <w:szCs w:val="24"/>
          <w:lang w:eastAsia="en-IE"/>
        </w:rPr>
        <w:t>with regard to</w:t>
      </w:r>
      <w:proofErr w:type="gramEnd"/>
      <w:r w:rsidRPr="006C030A">
        <w:rPr>
          <w:rFonts w:ascii="Times New Roman" w:eastAsia="Times New Roman" w:hAnsi="Times New Roman" w:cs="Times New Roman"/>
          <w:color w:val="000000"/>
          <w:sz w:val="24"/>
          <w:szCs w:val="24"/>
          <w:lang w:eastAsia="en-IE"/>
        </w:rPr>
        <w:t xml:space="preserve"> the unique issues that disability reportedly brings</w:t>
      </w:r>
      <w:r w:rsidR="005B32F0">
        <w:rPr>
          <w:rFonts w:ascii="Times New Roman" w:eastAsia="Times New Roman" w:hAnsi="Times New Roman" w:cs="Times New Roman"/>
          <w:color w:val="000000"/>
          <w:sz w:val="24"/>
          <w:szCs w:val="24"/>
          <w:lang w:eastAsia="en-IE"/>
        </w:rPr>
        <w:t xml:space="preserve">. These include </w:t>
      </w:r>
      <w:r w:rsidRPr="006C030A">
        <w:rPr>
          <w:rFonts w:ascii="Times New Roman" w:eastAsia="Times New Roman" w:hAnsi="Times New Roman" w:cs="Times New Roman"/>
          <w:color w:val="000000"/>
          <w:sz w:val="24"/>
          <w:szCs w:val="24"/>
          <w:lang w:eastAsia="en-IE"/>
        </w:rPr>
        <w:t xml:space="preserve">increased risk, or indeed specifying that disability makes no difference, </w:t>
      </w:r>
      <w:proofErr w:type="gramStart"/>
      <w:r w:rsidRPr="006C030A">
        <w:rPr>
          <w:rFonts w:ascii="Times New Roman" w:eastAsia="Times New Roman" w:hAnsi="Times New Roman" w:cs="Times New Roman"/>
          <w:color w:val="000000"/>
          <w:sz w:val="24"/>
          <w:szCs w:val="24"/>
          <w:lang w:eastAsia="en-IE"/>
        </w:rPr>
        <w:t>e.g.</w:t>
      </w:r>
      <w:proofErr w:type="gramEnd"/>
      <w:r w:rsidRPr="006C030A">
        <w:rPr>
          <w:rFonts w:ascii="Times New Roman" w:eastAsia="Times New Roman" w:hAnsi="Times New Roman" w:cs="Times New Roman"/>
          <w:color w:val="000000"/>
          <w:sz w:val="24"/>
          <w:szCs w:val="24"/>
          <w:lang w:eastAsia="en-IE"/>
        </w:rPr>
        <w:t xml:space="preserve"> reporting obligations remain the same whether a child has disability or not. Often in the policy, disability presents as a factor </w:t>
      </w:r>
      <w:r w:rsidRPr="006C030A">
        <w:rPr>
          <w:rFonts w:ascii="Times New Roman" w:eastAsia="Times New Roman" w:hAnsi="Times New Roman" w:cs="Times New Roman"/>
          <w:color w:val="000000"/>
          <w:sz w:val="24"/>
          <w:szCs w:val="24"/>
          <w:lang w:eastAsia="en-IE"/>
        </w:rPr>
        <w:lastRenderedPageBreak/>
        <w:t>related to vulnerability to harm or related to potential risk</w:t>
      </w:r>
      <w:r w:rsidR="005B32F0">
        <w:rPr>
          <w:rFonts w:ascii="Times New Roman" w:eastAsia="Times New Roman" w:hAnsi="Times New Roman" w:cs="Times New Roman"/>
          <w:color w:val="000000"/>
          <w:sz w:val="24"/>
          <w:szCs w:val="24"/>
          <w:lang w:eastAsia="en-IE"/>
        </w:rPr>
        <w:t>. S</w:t>
      </w:r>
      <w:r w:rsidRPr="006C030A">
        <w:rPr>
          <w:rFonts w:ascii="Times New Roman" w:eastAsia="Times New Roman" w:hAnsi="Times New Roman" w:cs="Times New Roman"/>
          <w:color w:val="000000"/>
          <w:sz w:val="24"/>
          <w:szCs w:val="24"/>
          <w:lang w:eastAsia="en-IE"/>
        </w:rPr>
        <w:t>ubsequent legal obligations of mandatory reports highlight organizational requirements as opposed to client-</w:t>
      </w:r>
      <w:r w:rsidR="007A6306" w:rsidRPr="006C030A">
        <w:rPr>
          <w:rFonts w:ascii="Times New Roman" w:eastAsia="Times New Roman" w:hAnsi="Times New Roman" w:cs="Times New Roman"/>
          <w:color w:val="000000"/>
          <w:sz w:val="24"/>
          <w:szCs w:val="24"/>
          <w:lang w:eastAsia="en-IE"/>
        </w:rPr>
        <w:t>centred</w:t>
      </w:r>
      <w:r w:rsidRPr="006C030A">
        <w:rPr>
          <w:rFonts w:ascii="Times New Roman" w:eastAsia="Times New Roman" w:hAnsi="Times New Roman" w:cs="Times New Roman"/>
          <w:color w:val="000000"/>
          <w:sz w:val="24"/>
          <w:szCs w:val="24"/>
          <w:lang w:eastAsia="en-IE"/>
        </w:rPr>
        <w:t xml:space="preserve"> service outcomes.</w:t>
      </w:r>
    </w:p>
    <w:p w14:paraId="46102046" w14:textId="51E20405" w:rsidR="00772BEA" w:rsidRDefault="006C030A" w:rsidP="003E6AF4">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Australia’s policies mention disability first rather than child protection overall.</w:t>
      </w:r>
      <w:r w:rsidR="00772BEA">
        <w:rPr>
          <w:rFonts w:ascii="Times New Roman" w:eastAsia="Times New Roman" w:hAnsi="Times New Roman" w:cs="Times New Roman"/>
          <w:color w:val="000000"/>
          <w:sz w:val="24"/>
          <w:szCs w:val="24"/>
          <w:lang w:eastAsia="en-IE"/>
        </w:rPr>
        <w:t xml:space="preserve"> This means that disability is the first and foremost topic, or is the starting point, and then specific or specialised child protection and welfare concerns are the</w:t>
      </w:r>
      <w:r w:rsidR="0073449C">
        <w:rPr>
          <w:rFonts w:ascii="Times New Roman" w:eastAsia="Times New Roman" w:hAnsi="Times New Roman" w:cs="Times New Roman"/>
          <w:color w:val="000000"/>
          <w:sz w:val="24"/>
          <w:szCs w:val="24"/>
          <w:lang w:eastAsia="en-IE"/>
        </w:rPr>
        <w:t>n</w:t>
      </w:r>
      <w:r w:rsidR="00772BEA">
        <w:rPr>
          <w:rFonts w:ascii="Times New Roman" w:eastAsia="Times New Roman" w:hAnsi="Times New Roman" w:cs="Times New Roman"/>
          <w:color w:val="000000"/>
          <w:sz w:val="24"/>
          <w:szCs w:val="24"/>
          <w:lang w:eastAsia="en-IE"/>
        </w:rPr>
        <w:t xml:space="preserve"> tagged on to that. This differs to policy mentions where a child protection concern like neglect</w:t>
      </w:r>
      <w:r w:rsidR="006B1D82">
        <w:rPr>
          <w:rFonts w:ascii="Times New Roman" w:eastAsia="Times New Roman" w:hAnsi="Times New Roman" w:cs="Times New Roman"/>
          <w:color w:val="000000"/>
          <w:sz w:val="24"/>
          <w:szCs w:val="24"/>
          <w:lang w:eastAsia="en-IE"/>
        </w:rPr>
        <w:t xml:space="preserve"> is the core focus</w:t>
      </w:r>
      <w:r w:rsidR="00772BEA">
        <w:rPr>
          <w:rFonts w:ascii="Times New Roman" w:eastAsia="Times New Roman" w:hAnsi="Times New Roman" w:cs="Times New Roman"/>
          <w:color w:val="000000"/>
          <w:sz w:val="24"/>
          <w:szCs w:val="24"/>
          <w:lang w:eastAsia="en-IE"/>
        </w:rPr>
        <w:t xml:space="preserve">, and then disability is one of several phenomena </w:t>
      </w:r>
      <w:r w:rsidR="006B1D82">
        <w:rPr>
          <w:rFonts w:ascii="Times New Roman" w:eastAsia="Times New Roman" w:hAnsi="Times New Roman" w:cs="Times New Roman"/>
          <w:color w:val="000000"/>
          <w:sz w:val="24"/>
          <w:szCs w:val="24"/>
          <w:lang w:eastAsia="en-IE"/>
        </w:rPr>
        <w:t xml:space="preserve">listed thereafter as </w:t>
      </w:r>
      <w:r w:rsidR="00772BEA">
        <w:rPr>
          <w:rFonts w:ascii="Times New Roman" w:eastAsia="Times New Roman" w:hAnsi="Times New Roman" w:cs="Times New Roman"/>
          <w:color w:val="000000"/>
          <w:sz w:val="24"/>
          <w:szCs w:val="24"/>
          <w:lang w:eastAsia="en-IE"/>
        </w:rPr>
        <w:t xml:space="preserve">associated with enhanced risk for neglect (Jones et al., 2012; </w:t>
      </w:r>
      <w:r w:rsidR="00772BEA" w:rsidRPr="006C030A">
        <w:rPr>
          <w:rFonts w:ascii="Times New Roman" w:eastAsia="Times New Roman" w:hAnsi="Times New Roman" w:cs="Times New Roman"/>
          <w:color w:val="000000"/>
          <w:sz w:val="24"/>
          <w:szCs w:val="24"/>
          <w:lang w:eastAsia="en-IE"/>
        </w:rPr>
        <w:t>Stalke</w:t>
      </w:r>
      <w:r w:rsidR="00772BEA">
        <w:rPr>
          <w:rFonts w:ascii="Times New Roman" w:eastAsia="Times New Roman" w:hAnsi="Times New Roman" w:cs="Times New Roman"/>
          <w:color w:val="000000"/>
          <w:sz w:val="24"/>
          <w:szCs w:val="24"/>
          <w:lang w:eastAsia="en-IE"/>
        </w:rPr>
        <w:t xml:space="preserve">r &amp; </w:t>
      </w:r>
      <w:r w:rsidR="00772BEA" w:rsidRPr="006C030A">
        <w:rPr>
          <w:rFonts w:ascii="Times New Roman" w:eastAsia="Times New Roman" w:hAnsi="Times New Roman" w:cs="Times New Roman"/>
          <w:color w:val="000000"/>
          <w:sz w:val="24"/>
          <w:szCs w:val="24"/>
          <w:lang w:eastAsia="en-IE"/>
        </w:rPr>
        <w:t xml:space="preserve">McArthur, </w:t>
      </w:r>
      <w:r w:rsidR="00772BEA">
        <w:rPr>
          <w:rFonts w:ascii="Times New Roman" w:eastAsia="Times New Roman" w:hAnsi="Times New Roman" w:cs="Times New Roman"/>
          <w:color w:val="000000"/>
          <w:sz w:val="24"/>
          <w:szCs w:val="24"/>
          <w:lang w:eastAsia="en-IE"/>
        </w:rPr>
        <w:t xml:space="preserve">2012). </w:t>
      </w:r>
      <w:r w:rsidR="003E6AF4">
        <w:rPr>
          <w:rFonts w:ascii="Times New Roman" w:eastAsia="Times New Roman" w:hAnsi="Times New Roman" w:cs="Times New Roman"/>
          <w:color w:val="000000"/>
          <w:sz w:val="24"/>
          <w:szCs w:val="24"/>
          <w:lang w:eastAsia="en-IE"/>
        </w:rPr>
        <w:t xml:space="preserve">This is surprising as arguably generic child protection and welfare policies would be expected to focus </w:t>
      </w:r>
      <w:r w:rsidR="003E6AF4" w:rsidRPr="003E2465">
        <w:rPr>
          <w:rFonts w:ascii="Times New Roman" w:hAnsi="Times New Roman" w:cs="Times New Roman"/>
          <w:sz w:val="24"/>
          <w:szCs w:val="24"/>
        </w:rPr>
        <w:t xml:space="preserve">on child protection and </w:t>
      </w:r>
      <w:r w:rsidR="003E6AF4">
        <w:rPr>
          <w:rFonts w:ascii="Times New Roman" w:hAnsi="Times New Roman" w:cs="Times New Roman"/>
          <w:sz w:val="24"/>
          <w:szCs w:val="24"/>
        </w:rPr>
        <w:t>place</w:t>
      </w:r>
      <w:r w:rsidR="003E6AF4" w:rsidRPr="003E2465">
        <w:rPr>
          <w:rFonts w:ascii="Times New Roman" w:hAnsi="Times New Roman" w:cs="Times New Roman"/>
          <w:sz w:val="24"/>
          <w:szCs w:val="24"/>
        </w:rPr>
        <w:t xml:space="preserve"> emphasis on vulnerability</w:t>
      </w:r>
      <w:r w:rsidR="003E6AF4">
        <w:rPr>
          <w:rFonts w:ascii="Times New Roman" w:hAnsi="Times New Roman" w:cs="Times New Roman"/>
          <w:sz w:val="24"/>
          <w:szCs w:val="24"/>
        </w:rPr>
        <w:t xml:space="preserve"> and r</w:t>
      </w:r>
      <w:r w:rsidR="003E6AF4" w:rsidRPr="003E2465">
        <w:rPr>
          <w:rFonts w:ascii="Times New Roman" w:hAnsi="Times New Roman" w:cs="Times New Roman"/>
          <w:sz w:val="24"/>
          <w:szCs w:val="24"/>
        </w:rPr>
        <w:t>isk</w:t>
      </w:r>
      <w:r w:rsidR="003E6AF4">
        <w:rPr>
          <w:rFonts w:ascii="Times New Roman" w:hAnsi="Times New Roman" w:cs="Times New Roman"/>
          <w:sz w:val="24"/>
          <w:szCs w:val="24"/>
        </w:rPr>
        <w:t xml:space="preserve">. </w:t>
      </w:r>
    </w:p>
    <w:p w14:paraId="336EB662" w14:textId="58BC2CD1" w:rsidR="006C030A" w:rsidRDefault="006C030A" w:rsidP="002E5DF5">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 The documents highlight vulnerability issues for </w:t>
      </w:r>
      <w:r w:rsidR="00586CC7">
        <w:rPr>
          <w:rFonts w:ascii="Times New Roman" w:eastAsia="Times New Roman" w:hAnsi="Times New Roman" w:cs="Times New Roman"/>
          <w:color w:val="000000"/>
          <w:sz w:val="24"/>
          <w:szCs w:val="24"/>
          <w:lang w:eastAsia="en-IE"/>
        </w:rPr>
        <w:t xml:space="preserve">disabled children and disabled parents </w:t>
      </w:r>
      <w:r w:rsidRPr="006C030A">
        <w:rPr>
          <w:rFonts w:ascii="Times New Roman" w:eastAsia="Times New Roman" w:hAnsi="Times New Roman" w:cs="Times New Roman"/>
          <w:color w:val="000000"/>
          <w:sz w:val="24"/>
          <w:szCs w:val="24"/>
          <w:lang w:eastAsia="en-IE"/>
        </w:rPr>
        <w:t xml:space="preserve">which are key factors that may increase involvement with the statutory child protection system and thus relating to the over representation of </w:t>
      </w:r>
      <w:r w:rsidR="00586CC7">
        <w:rPr>
          <w:rFonts w:ascii="Times New Roman" w:eastAsia="Times New Roman" w:hAnsi="Times New Roman" w:cs="Times New Roman"/>
          <w:color w:val="000000"/>
          <w:sz w:val="24"/>
          <w:szCs w:val="24"/>
          <w:lang w:eastAsia="en-IE"/>
        </w:rPr>
        <w:t>disabled children</w:t>
      </w:r>
      <w:r w:rsidRPr="006C030A">
        <w:rPr>
          <w:rFonts w:ascii="Times New Roman" w:eastAsia="Times New Roman" w:hAnsi="Times New Roman" w:cs="Times New Roman"/>
          <w:color w:val="000000"/>
          <w:sz w:val="24"/>
          <w:szCs w:val="24"/>
          <w:lang w:eastAsia="en-IE"/>
        </w:rPr>
        <w:t xml:space="preserve">. Whilst there is a national policy each individual jurisdiction is responsible for the uptake and delivery of the policy which is not consistent. Looking at Northern Ireland, generally, again, child protection comes first in the policy document, however, key aspects noted within descriptions of interventions for </w:t>
      </w:r>
      <w:r w:rsidR="00220BFF">
        <w:rPr>
          <w:rFonts w:ascii="Times New Roman" w:eastAsia="Times New Roman" w:hAnsi="Times New Roman" w:cs="Times New Roman"/>
          <w:color w:val="000000"/>
          <w:sz w:val="24"/>
          <w:szCs w:val="24"/>
          <w:lang w:eastAsia="en-IE"/>
        </w:rPr>
        <w:t xml:space="preserve">disabled </w:t>
      </w:r>
      <w:r w:rsidRPr="006C030A">
        <w:rPr>
          <w:rFonts w:ascii="Times New Roman" w:eastAsia="Times New Roman" w:hAnsi="Times New Roman" w:cs="Times New Roman"/>
          <w:color w:val="000000"/>
          <w:sz w:val="24"/>
          <w:szCs w:val="24"/>
          <w:lang w:eastAsia="en-IE"/>
        </w:rPr>
        <w:t xml:space="preserve">children and/or young people do exist within the contexts of strategy development, risk factors, requirements for additional support and specialist expertise beyond universal services. </w:t>
      </w:r>
      <w:proofErr w:type="gramStart"/>
      <w:r w:rsidRPr="006C030A">
        <w:rPr>
          <w:rFonts w:ascii="Times New Roman" w:eastAsia="Times New Roman" w:hAnsi="Times New Roman" w:cs="Times New Roman"/>
          <w:color w:val="000000"/>
          <w:sz w:val="24"/>
          <w:szCs w:val="24"/>
          <w:lang w:eastAsia="en-IE"/>
        </w:rPr>
        <w:t>Similar to</w:t>
      </w:r>
      <w:proofErr w:type="gramEnd"/>
      <w:r w:rsidRPr="006C030A">
        <w:rPr>
          <w:rFonts w:ascii="Times New Roman" w:eastAsia="Times New Roman" w:hAnsi="Times New Roman" w:cs="Times New Roman"/>
          <w:color w:val="000000"/>
          <w:sz w:val="24"/>
          <w:szCs w:val="24"/>
          <w:lang w:eastAsia="en-IE"/>
        </w:rPr>
        <w:t xml:space="preserve"> other nations, the United States’ focus is on child protection as these are child welfare/child protection policies. </w:t>
      </w:r>
    </w:p>
    <w:p w14:paraId="07A1AA70" w14:textId="7EAF26FB" w:rsidR="00605352" w:rsidRDefault="00605352" w:rsidP="005C65C7">
      <w:pPr>
        <w:spacing w:after="0"/>
        <w:ind w:firstLine="720"/>
        <w:jc w:val="both"/>
        <w:rPr>
          <w:rFonts w:ascii="Times New Roman" w:hAnsi="Times New Roman" w:cs="Times New Roman"/>
          <w:sz w:val="24"/>
          <w:szCs w:val="24"/>
        </w:rPr>
      </w:pPr>
      <w:r>
        <w:rPr>
          <w:rFonts w:ascii="Times New Roman" w:hAnsi="Times New Roman" w:cs="Times New Roman"/>
          <w:sz w:val="24"/>
          <w:szCs w:val="24"/>
        </w:rPr>
        <w:t>As noted earlier, a tendency to situate disabled children in relation to vulnerability</w:t>
      </w:r>
      <w:r w:rsidRPr="003E2465">
        <w:rPr>
          <w:rFonts w:ascii="Times New Roman" w:hAnsi="Times New Roman" w:cs="Times New Roman"/>
          <w:sz w:val="24"/>
          <w:szCs w:val="24"/>
        </w:rPr>
        <w:t xml:space="preserve"> within the themes identified</w:t>
      </w:r>
      <w:r>
        <w:rPr>
          <w:rFonts w:ascii="Times New Roman" w:hAnsi="Times New Roman" w:cs="Times New Roman"/>
          <w:sz w:val="24"/>
          <w:szCs w:val="24"/>
        </w:rPr>
        <w:t xml:space="preserve"> could reflect a paternalism within the wider protective focus of these policies. </w:t>
      </w:r>
      <w:r w:rsidR="00581E48">
        <w:rPr>
          <w:rFonts w:ascii="Times New Roman" w:hAnsi="Times New Roman" w:cs="Times New Roman"/>
          <w:sz w:val="24"/>
          <w:szCs w:val="24"/>
        </w:rPr>
        <w:t>M</w:t>
      </w:r>
      <w:r>
        <w:rPr>
          <w:rFonts w:ascii="Times New Roman" w:hAnsi="Times New Roman" w:cs="Times New Roman"/>
          <w:sz w:val="24"/>
          <w:szCs w:val="24"/>
        </w:rPr>
        <w:t>ore comprehensive coverage of issues</w:t>
      </w:r>
      <w:r w:rsidR="00581E48">
        <w:rPr>
          <w:rFonts w:ascii="Times New Roman" w:hAnsi="Times New Roman" w:cs="Times New Roman"/>
          <w:sz w:val="24"/>
          <w:szCs w:val="24"/>
        </w:rPr>
        <w:t xml:space="preserve"> in policies,</w:t>
      </w:r>
      <w:r>
        <w:rPr>
          <w:rFonts w:ascii="Times New Roman" w:hAnsi="Times New Roman" w:cs="Times New Roman"/>
          <w:sz w:val="24"/>
          <w:szCs w:val="24"/>
        </w:rPr>
        <w:t xml:space="preserve"> beyond vulnerability to abuse</w:t>
      </w:r>
      <w:r w:rsidR="00581E48">
        <w:rPr>
          <w:rFonts w:ascii="Times New Roman" w:hAnsi="Times New Roman" w:cs="Times New Roman"/>
          <w:sz w:val="24"/>
          <w:szCs w:val="24"/>
        </w:rPr>
        <w:t xml:space="preserve"> and neglect,</w:t>
      </w:r>
      <w:r>
        <w:rPr>
          <w:rFonts w:ascii="Times New Roman" w:hAnsi="Times New Roman" w:cs="Times New Roman"/>
          <w:sz w:val="24"/>
          <w:szCs w:val="24"/>
        </w:rPr>
        <w:t xml:space="preserve"> would arguably </w:t>
      </w:r>
      <w:r w:rsidR="00581E48">
        <w:rPr>
          <w:rFonts w:ascii="Times New Roman" w:hAnsi="Times New Roman" w:cs="Times New Roman"/>
          <w:sz w:val="24"/>
          <w:szCs w:val="24"/>
        </w:rPr>
        <w:t xml:space="preserve">have </w:t>
      </w:r>
      <w:r>
        <w:rPr>
          <w:rFonts w:ascii="Times New Roman" w:hAnsi="Times New Roman" w:cs="Times New Roman"/>
          <w:sz w:val="24"/>
          <w:szCs w:val="24"/>
        </w:rPr>
        <w:t>serv</w:t>
      </w:r>
      <w:r w:rsidR="00581E48">
        <w:rPr>
          <w:rFonts w:ascii="Times New Roman" w:hAnsi="Times New Roman" w:cs="Times New Roman"/>
          <w:sz w:val="24"/>
          <w:szCs w:val="24"/>
        </w:rPr>
        <w:t xml:space="preserve">ed </w:t>
      </w:r>
      <w:r>
        <w:rPr>
          <w:rFonts w:ascii="Times New Roman" w:hAnsi="Times New Roman" w:cs="Times New Roman"/>
          <w:sz w:val="24"/>
          <w:szCs w:val="24"/>
        </w:rPr>
        <w:t>disabled children better</w:t>
      </w:r>
      <w:r w:rsidR="00581E48">
        <w:rPr>
          <w:rFonts w:ascii="Times New Roman" w:hAnsi="Times New Roman" w:cs="Times New Roman"/>
          <w:sz w:val="24"/>
          <w:szCs w:val="24"/>
        </w:rPr>
        <w:t xml:space="preserve"> through more holistic conceptualisation of their needs</w:t>
      </w:r>
      <w:r>
        <w:rPr>
          <w:rFonts w:ascii="Times New Roman" w:hAnsi="Times New Roman" w:cs="Times New Roman"/>
          <w:sz w:val="24"/>
          <w:szCs w:val="24"/>
        </w:rPr>
        <w:t>. The U.S. addresses adoption for disabled children</w:t>
      </w:r>
      <w:r w:rsidR="00581E48">
        <w:rPr>
          <w:rFonts w:ascii="Times New Roman" w:hAnsi="Times New Roman" w:cs="Times New Roman"/>
          <w:sz w:val="24"/>
          <w:szCs w:val="24"/>
        </w:rPr>
        <w:t>, for instance,</w:t>
      </w:r>
      <w:r>
        <w:rPr>
          <w:rFonts w:ascii="Times New Roman" w:hAnsi="Times New Roman" w:cs="Times New Roman"/>
          <w:sz w:val="24"/>
          <w:szCs w:val="24"/>
        </w:rPr>
        <w:t xml:space="preserve"> as well as multi-ethnic placement</w:t>
      </w:r>
      <w:r w:rsidR="00581E48">
        <w:rPr>
          <w:rFonts w:ascii="Times New Roman" w:hAnsi="Times New Roman" w:cs="Times New Roman"/>
          <w:sz w:val="24"/>
          <w:szCs w:val="24"/>
        </w:rPr>
        <w:t xml:space="preserve">. This </w:t>
      </w:r>
      <w:r>
        <w:rPr>
          <w:rFonts w:ascii="Times New Roman" w:hAnsi="Times New Roman" w:cs="Times New Roman"/>
          <w:sz w:val="24"/>
          <w:szCs w:val="24"/>
        </w:rPr>
        <w:t xml:space="preserve">relates to </w:t>
      </w:r>
      <w:r w:rsidR="00D94CC3">
        <w:rPr>
          <w:rFonts w:ascii="Times New Roman" w:hAnsi="Times New Roman" w:cs="Times New Roman"/>
          <w:sz w:val="24"/>
          <w:szCs w:val="24"/>
        </w:rPr>
        <w:t xml:space="preserve">a wider established </w:t>
      </w:r>
      <w:r>
        <w:rPr>
          <w:rFonts w:ascii="Times New Roman" w:hAnsi="Times New Roman" w:cs="Times New Roman"/>
          <w:sz w:val="24"/>
          <w:szCs w:val="24"/>
        </w:rPr>
        <w:t xml:space="preserve">need for permanence in disabled children’s lives, </w:t>
      </w:r>
      <w:r w:rsidR="00D94CC3">
        <w:rPr>
          <w:rFonts w:ascii="Times New Roman" w:hAnsi="Times New Roman" w:cs="Times New Roman"/>
          <w:sz w:val="24"/>
          <w:szCs w:val="24"/>
        </w:rPr>
        <w:t xml:space="preserve">as well as </w:t>
      </w:r>
      <w:r>
        <w:rPr>
          <w:rFonts w:ascii="Times New Roman" w:hAnsi="Times New Roman" w:cs="Times New Roman"/>
          <w:sz w:val="24"/>
          <w:szCs w:val="24"/>
        </w:rPr>
        <w:t>unique trajectories through care systems for disabled children and racial differences around adoptive placements for disabled children (</w:t>
      </w:r>
      <w:r w:rsidR="00581E48" w:rsidRPr="005616AC">
        <w:rPr>
          <w:rFonts w:ascii="Times New Roman" w:eastAsia="Times New Roman" w:hAnsi="Times New Roman" w:cs="Times New Roman"/>
          <w:color w:val="000000"/>
          <w:sz w:val="24"/>
          <w:szCs w:val="24"/>
          <w:lang w:eastAsia="en-IE"/>
        </w:rPr>
        <w:t>Welch</w:t>
      </w:r>
      <w:r w:rsidR="00581E48">
        <w:rPr>
          <w:rFonts w:ascii="Times New Roman" w:eastAsia="Times New Roman" w:hAnsi="Times New Roman" w:cs="Times New Roman"/>
          <w:color w:val="000000"/>
          <w:sz w:val="24"/>
          <w:szCs w:val="24"/>
          <w:lang w:eastAsia="en-IE"/>
        </w:rPr>
        <w:t xml:space="preserve"> et al., 2015). Whilst delving into issues like adoption and multi-ethnic placement could </w:t>
      </w:r>
      <w:r w:rsidR="00D94CC3">
        <w:rPr>
          <w:rFonts w:ascii="Times New Roman" w:eastAsia="Times New Roman" w:hAnsi="Times New Roman" w:cs="Times New Roman"/>
          <w:color w:val="000000"/>
          <w:sz w:val="24"/>
          <w:szCs w:val="24"/>
          <w:lang w:eastAsia="en-IE"/>
        </w:rPr>
        <w:t>neither be</w:t>
      </w:r>
      <w:r w:rsidR="00581E48">
        <w:rPr>
          <w:rFonts w:ascii="Times New Roman" w:eastAsia="Times New Roman" w:hAnsi="Times New Roman" w:cs="Times New Roman"/>
          <w:color w:val="000000"/>
          <w:sz w:val="24"/>
          <w:szCs w:val="24"/>
          <w:lang w:eastAsia="en-IE"/>
        </w:rPr>
        <w:t xml:space="preserve"> comprehensive nor compromising of a core focus on child protection, doing so </w:t>
      </w:r>
      <w:r w:rsidR="00D94CC3">
        <w:rPr>
          <w:rFonts w:ascii="Times New Roman" w:eastAsia="Times New Roman" w:hAnsi="Times New Roman" w:cs="Times New Roman"/>
          <w:color w:val="000000"/>
          <w:sz w:val="24"/>
          <w:szCs w:val="24"/>
          <w:lang w:eastAsia="en-IE"/>
        </w:rPr>
        <w:t xml:space="preserve">more </w:t>
      </w:r>
      <w:r w:rsidR="00581E48">
        <w:rPr>
          <w:rFonts w:ascii="Times New Roman" w:eastAsia="Times New Roman" w:hAnsi="Times New Roman" w:cs="Times New Roman"/>
          <w:color w:val="000000"/>
          <w:sz w:val="24"/>
          <w:szCs w:val="24"/>
          <w:lang w:eastAsia="en-IE"/>
        </w:rPr>
        <w:t xml:space="preserve">across policies may </w:t>
      </w:r>
      <w:r w:rsidR="00D94CC3">
        <w:rPr>
          <w:rFonts w:ascii="Times New Roman" w:eastAsia="Times New Roman" w:hAnsi="Times New Roman" w:cs="Times New Roman"/>
          <w:color w:val="000000"/>
          <w:sz w:val="24"/>
          <w:szCs w:val="24"/>
          <w:lang w:eastAsia="en-IE"/>
        </w:rPr>
        <w:t>help policy responses to be more targeted and constructive.</w:t>
      </w:r>
    </w:p>
    <w:p w14:paraId="262059B4" w14:textId="62D4C39F" w:rsidR="00D57F1B" w:rsidRDefault="00D57F1B" w:rsidP="005C65C7">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In all policies analysed, disabled children and young people were given a significantly elevated focus above disabled parents. This could be questioned in the context of the wider literature and research landscape. Certainly, </w:t>
      </w:r>
      <w:r w:rsidRPr="00E83944">
        <w:rPr>
          <w:rFonts w:ascii="Times New Roman" w:hAnsi="Times New Roman" w:cs="Times New Roman"/>
          <w:sz w:val="24"/>
          <w:szCs w:val="24"/>
        </w:rPr>
        <w:t xml:space="preserve">international literature </w:t>
      </w:r>
      <w:r>
        <w:rPr>
          <w:rFonts w:ascii="Times New Roman" w:hAnsi="Times New Roman" w:cs="Times New Roman"/>
          <w:sz w:val="24"/>
          <w:szCs w:val="24"/>
        </w:rPr>
        <w:t>clearly verifies that there is an</w:t>
      </w:r>
      <w:r w:rsidRPr="00E83944">
        <w:rPr>
          <w:rFonts w:ascii="Times New Roman" w:hAnsi="Times New Roman" w:cs="Times New Roman"/>
          <w:sz w:val="24"/>
          <w:szCs w:val="24"/>
        </w:rPr>
        <w:t xml:space="preserve"> elevated risk of </w:t>
      </w:r>
      <w:r>
        <w:rPr>
          <w:rFonts w:ascii="Times New Roman" w:hAnsi="Times New Roman" w:cs="Times New Roman"/>
          <w:sz w:val="24"/>
          <w:szCs w:val="24"/>
        </w:rPr>
        <w:t xml:space="preserve">abuse and </w:t>
      </w:r>
      <w:r w:rsidRPr="00E83944">
        <w:rPr>
          <w:rFonts w:ascii="Times New Roman" w:hAnsi="Times New Roman" w:cs="Times New Roman"/>
          <w:sz w:val="24"/>
          <w:szCs w:val="24"/>
        </w:rPr>
        <w:t>neglect</w:t>
      </w:r>
      <w:r>
        <w:rPr>
          <w:rFonts w:ascii="Times New Roman" w:hAnsi="Times New Roman" w:cs="Times New Roman"/>
          <w:sz w:val="24"/>
          <w:szCs w:val="24"/>
        </w:rPr>
        <w:t xml:space="preserve"> for </w:t>
      </w:r>
      <w:r w:rsidRPr="00E83944">
        <w:rPr>
          <w:rFonts w:ascii="Times New Roman" w:hAnsi="Times New Roman" w:cs="Times New Roman"/>
          <w:sz w:val="24"/>
          <w:szCs w:val="24"/>
        </w:rPr>
        <w:t xml:space="preserve">disabled children </w:t>
      </w:r>
      <w:r>
        <w:rPr>
          <w:rFonts w:ascii="Times New Roman" w:hAnsi="Times New Roman" w:cs="Times New Roman"/>
          <w:sz w:val="24"/>
          <w:szCs w:val="24"/>
        </w:rPr>
        <w:t>and young people above their majority population peers</w:t>
      </w:r>
      <w:r w:rsidRPr="00E83944">
        <w:rPr>
          <w:rFonts w:ascii="Times New Roman" w:hAnsi="Times New Roman" w:cs="Times New Roman"/>
          <w:sz w:val="24"/>
          <w:szCs w:val="24"/>
        </w:rPr>
        <w:t xml:space="preserve"> (</w:t>
      </w:r>
      <w:r w:rsidR="00812DA4">
        <w:rPr>
          <w:rFonts w:ascii="Times New Roman" w:hAnsi="Times New Roman" w:cs="Times New Roman"/>
          <w:sz w:val="24"/>
          <w:szCs w:val="24"/>
        </w:rPr>
        <w:t xml:space="preserve">Jones et al., 2012; </w:t>
      </w:r>
      <w:r w:rsidR="0098243D" w:rsidRPr="006C030A">
        <w:rPr>
          <w:rFonts w:ascii="Times New Roman" w:eastAsia="Times New Roman" w:hAnsi="Times New Roman" w:cs="Times New Roman"/>
          <w:color w:val="000000"/>
          <w:sz w:val="24"/>
          <w:szCs w:val="24"/>
          <w:lang w:eastAsia="en-IE"/>
        </w:rPr>
        <w:t>Stalker</w:t>
      </w:r>
      <w:r w:rsidR="0098243D">
        <w:rPr>
          <w:rFonts w:ascii="Times New Roman" w:eastAsia="Times New Roman" w:hAnsi="Times New Roman" w:cs="Times New Roman"/>
          <w:color w:val="000000"/>
          <w:sz w:val="24"/>
          <w:szCs w:val="24"/>
          <w:lang w:eastAsia="en-IE"/>
        </w:rPr>
        <w:t xml:space="preserve"> &amp; </w:t>
      </w:r>
      <w:r w:rsidR="0098243D" w:rsidRPr="006C030A">
        <w:rPr>
          <w:rFonts w:ascii="Times New Roman" w:eastAsia="Times New Roman" w:hAnsi="Times New Roman" w:cs="Times New Roman"/>
          <w:color w:val="000000"/>
          <w:sz w:val="24"/>
          <w:szCs w:val="24"/>
          <w:lang w:eastAsia="en-IE"/>
        </w:rPr>
        <w:t>McArthur, 2012</w:t>
      </w:r>
      <w:r w:rsidR="0098243D">
        <w:rPr>
          <w:rFonts w:ascii="Times New Roman" w:eastAsia="Times New Roman" w:hAnsi="Times New Roman" w:cs="Times New Roman"/>
          <w:color w:val="000000"/>
          <w:sz w:val="24"/>
          <w:szCs w:val="24"/>
          <w:lang w:eastAsia="en-IE"/>
        </w:rPr>
        <w:t xml:space="preserve">; </w:t>
      </w:r>
      <w:r w:rsidRPr="00E83944">
        <w:rPr>
          <w:rFonts w:ascii="Times New Roman" w:hAnsi="Times New Roman" w:cs="Times New Roman"/>
          <w:sz w:val="24"/>
          <w:szCs w:val="24"/>
        </w:rPr>
        <w:t>Sullivan &amp; Knutson, 2000</w:t>
      </w:r>
      <w:r>
        <w:rPr>
          <w:rFonts w:ascii="Times New Roman" w:hAnsi="Times New Roman" w:cs="Times New Roman"/>
          <w:sz w:val="24"/>
          <w:szCs w:val="24"/>
        </w:rPr>
        <w:t xml:space="preserve">). Yet, the international literature and research landscape also indicates that disabled parents </w:t>
      </w:r>
      <w:r w:rsidR="009A16B6">
        <w:rPr>
          <w:rFonts w:ascii="Times New Roman" w:hAnsi="Times New Roman" w:cs="Times New Roman"/>
          <w:sz w:val="24"/>
          <w:szCs w:val="24"/>
        </w:rPr>
        <w:t>ought to be a central</w:t>
      </w:r>
      <w:r>
        <w:rPr>
          <w:rFonts w:ascii="Times New Roman" w:hAnsi="Times New Roman" w:cs="Times New Roman"/>
          <w:sz w:val="24"/>
          <w:szCs w:val="24"/>
        </w:rPr>
        <w:t xml:space="preserve"> policy </w:t>
      </w:r>
      <w:r w:rsidR="009A16B6">
        <w:rPr>
          <w:rFonts w:ascii="Times New Roman" w:hAnsi="Times New Roman" w:cs="Times New Roman"/>
          <w:sz w:val="24"/>
          <w:szCs w:val="24"/>
        </w:rPr>
        <w:t xml:space="preserve">focus </w:t>
      </w:r>
      <w:r>
        <w:rPr>
          <w:rFonts w:ascii="Times New Roman" w:hAnsi="Times New Roman" w:cs="Times New Roman"/>
          <w:sz w:val="24"/>
          <w:szCs w:val="24"/>
        </w:rPr>
        <w:t xml:space="preserve">alongside this. The </w:t>
      </w:r>
      <w:r w:rsidRPr="00E83944">
        <w:rPr>
          <w:rFonts w:ascii="Times New Roman" w:hAnsi="Times New Roman" w:cs="Times New Roman"/>
          <w:sz w:val="24"/>
          <w:szCs w:val="24"/>
        </w:rPr>
        <w:t>IASSID Special Interest Research Group on</w:t>
      </w:r>
      <w:r>
        <w:rPr>
          <w:rFonts w:ascii="Times New Roman" w:hAnsi="Times New Roman" w:cs="Times New Roman"/>
          <w:sz w:val="24"/>
          <w:szCs w:val="24"/>
        </w:rPr>
        <w:t xml:space="preserve"> </w:t>
      </w:r>
      <w:r w:rsidRPr="00E83944">
        <w:rPr>
          <w:rFonts w:ascii="Times New Roman" w:hAnsi="Times New Roman" w:cs="Times New Roman"/>
          <w:sz w:val="24"/>
          <w:szCs w:val="24"/>
        </w:rPr>
        <w:t>Parents and Parenting with Intellectual Disability (2008),</w:t>
      </w:r>
      <w:r>
        <w:rPr>
          <w:rFonts w:ascii="Times New Roman" w:hAnsi="Times New Roman" w:cs="Times New Roman"/>
          <w:sz w:val="24"/>
          <w:szCs w:val="24"/>
        </w:rPr>
        <w:t xml:space="preserve"> found that by 2008, there was an </w:t>
      </w:r>
      <w:r w:rsidRPr="00E83944">
        <w:rPr>
          <w:rFonts w:ascii="Times New Roman" w:hAnsi="Times New Roman" w:cs="Times New Roman"/>
          <w:sz w:val="24"/>
          <w:szCs w:val="24"/>
        </w:rPr>
        <w:t>excess of 400</w:t>
      </w:r>
      <w:r>
        <w:rPr>
          <w:rFonts w:ascii="Times New Roman" w:hAnsi="Times New Roman" w:cs="Times New Roman"/>
          <w:sz w:val="24"/>
          <w:szCs w:val="24"/>
        </w:rPr>
        <w:t xml:space="preserve"> </w:t>
      </w:r>
      <w:r w:rsidRPr="00E83944">
        <w:rPr>
          <w:rFonts w:ascii="Times New Roman" w:hAnsi="Times New Roman" w:cs="Times New Roman"/>
          <w:sz w:val="24"/>
          <w:szCs w:val="24"/>
        </w:rPr>
        <w:t>empirical published studies on parenting with intellectual</w:t>
      </w:r>
      <w:r>
        <w:rPr>
          <w:rFonts w:ascii="Times New Roman" w:hAnsi="Times New Roman" w:cs="Times New Roman"/>
          <w:sz w:val="24"/>
          <w:szCs w:val="24"/>
        </w:rPr>
        <w:t xml:space="preserve"> </w:t>
      </w:r>
      <w:r w:rsidRPr="00E83944">
        <w:rPr>
          <w:rFonts w:ascii="Times New Roman" w:hAnsi="Times New Roman" w:cs="Times New Roman"/>
          <w:sz w:val="24"/>
          <w:szCs w:val="24"/>
        </w:rPr>
        <w:t>disability (McConnell &amp; Pacheco, 2016)</w:t>
      </w:r>
      <w:r>
        <w:rPr>
          <w:rFonts w:ascii="Times New Roman" w:hAnsi="Times New Roman" w:cs="Times New Roman"/>
          <w:sz w:val="24"/>
          <w:szCs w:val="24"/>
        </w:rPr>
        <w:t xml:space="preserve">. It is therefore well-established that parental disability is a topic of </w:t>
      </w:r>
      <w:r w:rsidR="00FC4BCF">
        <w:rPr>
          <w:rFonts w:ascii="Times New Roman" w:hAnsi="Times New Roman" w:cs="Times New Roman"/>
          <w:sz w:val="24"/>
          <w:szCs w:val="24"/>
        </w:rPr>
        <w:t xml:space="preserve">high </w:t>
      </w:r>
      <w:r>
        <w:rPr>
          <w:rFonts w:ascii="Times New Roman" w:hAnsi="Times New Roman" w:cs="Times New Roman"/>
          <w:sz w:val="24"/>
          <w:szCs w:val="24"/>
        </w:rPr>
        <w:t>relevance to child protection and welfare (</w:t>
      </w:r>
      <w:r w:rsidRPr="00E83944">
        <w:rPr>
          <w:rFonts w:ascii="Times New Roman" w:hAnsi="Times New Roman" w:cs="Times New Roman"/>
          <w:sz w:val="24"/>
          <w:szCs w:val="24"/>
        </w:rPr>
        <w:t xml:space="preserve">Azar </w:t>
      </w:r>
      <w:r w:rsidR="00812DA4">
        <w:rPr>
          <w:rFonts w:ascii="Times New Roman" w:hAnsi="Times New Roman" w:cs="Times New Roman"/>
          <w:sz w:val="24"/>
          <w:szCs w:val="24"/>
        </w:rPr>
        <w:t>&amp;</w:t>
      </w:r>
      <w:r>
        <w:rPr>
          <w:rFonts w:ascii="Times New Roman" w:hAnsi="Times New Roman" w:cs="Times New Roman"/>
          <w:sz w:val="24"/>
          <w:szCs w:val="24"/>
        </w:rPr>
        <w:t xml:space="preserve"> </w:t>
      </w:r>
      <w:r w:rsidRPr="00E83944">
        <w:rPr>
          <w:rFonts w:ascii="Times New Roman" w:hAnsi="Times New Roman" w:cs="Times New Roman"/>
          <w:sz w:val="24"/>
          <w:szCs w:val="24"/>
        </w:rPr>
        <w:t>Read</w:t>
      </w:r>
      <w:r>
        <w:rPr>
          <w:rFonts w:ascii="Times New Roman" w:hAnsi="Times New Roman" w:cs="Times New Roman"/>
          <w:sz w:val="24"/>
          <w:szCs w:val="24"/>
        </w:rPr>
        <w:t xml:space="preserve">, </w:t>
      </w:r>
      <w:r w:rsidRPr="00E83944">
        <w:rPr>
          <w:rFonts w:ascii="Times New Roman" w:hAnsi="Times New Roman" w:cs="Times New Roman"/>
          <w:sz w:val="24"/>
          <w:szCs w:val="24"/>
        </w:rPr>
        <w:t>2009</w:t>
      </w:r>
      <w:r>
        <w:rPr>
          <w:rFonts w:ascii="Times New Roman" w:hAnsi="Times New Roman" w:cs="Times New Roman"/>
          <w:sz w:val="24"/>
          <w:szCs w:val="24"/>
        </w:rPr>
        <w:t xml:space="preserve">; </w:t>
      </w:r>
      <w:r w:rsidRPr="00E83944">
        <w:rPr>
          <w:rFonts w:ascii="Times New Roman" w:hAnsi="Times New Roman" w:cs="Times New Roman"/>
          <w:sz w:val="24"/>
          <w:szCs w:val="24"/>
        </w:rPr>
        <w:t>Morgan</w:t>
      </w:r>
      <w:r>
        <w:rPr>
          <w:rFonts w:ascii="Times New Roman" w:hAnsi="Times New Roman" w:cs="Times New Roman"/>
          <w:sz w:val="24"/>
          <w:szCs w:val="24"/>
        </w:rPr>
        <w:t xml:space="preserve">, </w:t>
      </w:r>
      <w:r w:rsidRPr="00E83944">
        <w:rPr>
          <w:rFonts w:ascii="Times New Roman" w:hAnsi="Times New Roman" w:cs="Times New Roman"/>
          <w:sz w:val="24"/>
          <w:szCs w:val="24"/>
        </w:rPr>
        <w:t>2017</w:t>
      </w:r>
      <w:r>
        <w:rPr>
          <w:rFonts w:ascii="Times New Roman" w:hAnsi="Times New Roman" w:cs="Times New Roman"/>
          <w:sz w:val="24"/>
          <w:szCs w:val="24"/>
        </w:rPr>
        <w:t xml:space="preserve">). </w:t>
      </w:r>
    </w:p>
    <w:p w14:paraId="4B4128FF" w14:textId="77777777" w:rsidR="00E9452E" w:rsidRPr="006C030A" w:rsidRDefault="00E9452E"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39579336" w14:textId="641DF344"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Policy Recommendations</w:t>
      </w:r>
    </w:p>
    <w:p w14:paraId="6C0A53F0" w14:textId="77777777" w:rsidR="002E5DF5" w:rsidRPr="006C030A" w:rsidRDefault="002E5DF5" w:rsidP="00DC5992">
      <w:pPr>
        <w:shd w:val="clear" w:color="auto" w:fill="FFFFFF"/>
        <w:spacing w:after="0" w:line="240" w:lineRule="auto"/>
        <w:rPr>
          <w:rFonts w:ascii="Times New Roman" w:eastAsia="Times New Roman" w:hAnsi="Times New Roman" w:cs="Times New Roman"/>
          <w:sz w:val="24"/>
          <w:szCs w:val="24"/>
          <w:lang w:eastAsia="en-IE"/>
        </w:rPr>
      </w:pPr>
    </w:p>
    <w:p w14:paraId="66CC0A5A" w14:textId="709F2C5C" w:rsidR="003D51A1" w:rsidRDefault="006C030A" w:rsidP="00EB28D4">
      <w:pPr>
        <w:shd w:val="clear" w:color="auto" w:fill="FFFFFF"/>
        <w:spacing w:after="0" w:line="240" w:lineRule="auto"/>
        <w:jc w:val="both"/>
        <w:rPr>
          <w:rFonts w:ascii="Times New Roman" w:hAnsi="Times New Roman" w:cs="Times New Roman"/>
          <w:sz w:val="24"/>
          <w:szCs w:val="24"/>
        </w:rPr>
      </w:pPr>
      <w:r w:rsidRPr="006C030A">
        <w:rPr>
          <w:rFonts w:ascii="Times New Roman" w:eastAsia="Times New Roman" w:hAnsi="Times New Roman" w:cs="Times New Roman"/>
          <w:color w:val="000000"/>
          <w:sz w:val="24"/>
          <w:szCs w:val="24"/>
          <w:lang w:eastAsia="en-IE"/>
        </w:rPr>
        <w:t xml:space="preserve">Our analysis of </w:t>
      </w:r>
      <w:r w:rsidR="00922E97">
        <w:rPr>
          <w:rFonts w:ascii="Times New Roman" w:eastAsia="Times New Roman" w:hAnsi="Times New Roman" w:cs="Times New Roman"/>
          <w:color w:val="000000"/>
          <w:sz w:val="24"/>
          <w:szCs w:val="24"/>
          <w:lang w:eastAsia="en-IE"/>
        </w:rPr>
        <w:t xml:space="preserve">policy </w:t>
      </w:r>
      <w:r w:rsidRPr="006C030A">
        <w:rPr>
          <w:rFonts w:ascii="Times New Roman" w:eastAsia="Times New Roman" w:hAnsi="Times New Roman" w:cs="Times New Roman"/>
          <w:color w:val="000000"/>
          <w:sz w:val="24"/>
          <w:szCs w:val="24"/>
          <w:lang w:eastAsia="en-IE"/>
        </w:rPr>
        <w:t xml:space="preserve">legislation has implications for administrators of social policy across all four policy contexts. </w:t>
      </w:r>
      <w:r w:rsidR="00922E97">
        <w:rPr>
          <w:rFonts w:ascii="Times New Roman" w:eastAsia="Times New Roman" w:hAnsi="Times New Roman" w:cs="Times New Roman"/>
          <w:color w:val="000000"/>
          <w:sz w:val="24"/>
          <w:szCs w:val="24"/>
          <w:lang w:eastAsia="en-IE"/>
        </w:rPr>
        <w:t xml:space="preserve">Prior to examining these, </w:t>
      </w:r>
      <w:r w:rsidR="00922E97" w:rsidRPr="00A2263C">
        <w:rPr>
          <w:rFonts w:ascii="Times New Roman" w:hAnsi="Times New Roman" w:cs="Times New Roman"/>
          <w:sz w:val="24"/>
          <w:szCs w:val="24"/>
        </w:rPr>
        <w:t xml:space="preserve">a deeper consideration of the comparability of </w:t>
      </w:r>
      <w:r w:rsidR="00922E97" w:rsidRPr="00A2263C">
        <w:rPr>
          <w:rFonts w:ascii="Times New Roman" w:hAnsi="Times New Roman" w:cs="Times New Roman"/>
          <w:sz w:val="24"/>
          <w:szCs w:val="24"/>
        </w:rPr>
        <w:lastRenderedPageBreak/>
        <w:t xml:space="preserve">the </w:t>
      </w:r>
      <w:r w:rsidR="00922E97">
        <w:rPr>
          <w:rFonts w:ascii="Times New Roman" w:hAnsi="Times New Roman" w:cs="Times New Roman"/>
          <w:sz w:val="24"/>
          <w:szCs w:val="24"/>
        </w:rPr>
        <w:t xml:space="preserve">settings </w:t>
      </w:r>
      <w:r w:rsidR="00922E97" w:rsidRPr="00A2263C">
        <w:rPr>
          <w:rFonts w:ascii="Times New Roman" w:hAnsi="Times New Roman" w:cs="Times New Roman"/>
          <w:sz w:val="24"/>
          <w:szCs w:val="24"/>
        </w:rPr>
        <w:t>is merited</w:t>
      </w:r>
      <w:r w:rsidR="00922E97">
        <w:rPr>
          <w:rFonts w:ascii="Times New Roman" w:hAnsi="Times New Roman" w:cs="Times New Roman"/>
          <w:sz w:val="24"/>
          <w:szCs w:val="24"/>
        </w:rPr>
        <w:t xml:space="preserve"> however</w:t>
      </w:r>
      <w:r w:rsidR="00922E97" w:rsidRPr="00A2263C">
        <w:rPr>
          <w:rFonts w:ascii="Times New Roman" w:hAnsi="Times New Roman" w:cs="Times New Roman"/>
          <w:sz w:val="24"/>
          <w:szCs w:val="24"/>
        </w:rPr>
        <w:t xml:space="preserve">, to </w:t>
      </w:r>
      <w:r w:rsidR="00922E97">
        <w:rPr>
          <w:rFonts w:ascii="Times New Roman" w:hAnsi="Times New Roman" w:cs="Times New Roman"/>
          <w:sz w:val="24"/>
          <w:szCs w:val="24"/>
        </w:rPr>
        <w:t xml:space="preserve">provide reassurance that </w:t>
      </w:r>
      <w:r w:rsidR="003B34B5">
        <w:rPr>
          <w:rFonts w:ascii="Times New Roman" w:hAnsi="Times New Roman" w:cs="Times New Roman"/>
          <w:sz w:val="24"/>
          <w:szCs w:val="24"/>
        </w:rPr>
        <w:t>a like-for-like</w:t>
      </w:r>
      <w:r w:rsidR="00922E97">
        <w:rPr>
          <w:rFonts w:ascii="Times New Roman" w:hAnsi="Times New Roman" w:cs="Times New Roman"/>
          <w:sz w:val="24"/>
          <w:szCs w:val="24"/>
        </w:rPr>
        <w:t xml:space="preserve"> comparison is viable. Whilst the Republic of Ireland</w:t>
      </w:r>
      <w:r w:rsidR="003B34B5">
        <w:rPr>
          <w:rFonts w:ascii="Times New Roman" w:hAnsi="Times New Roman" w:cs="Times New Roman"/>
          <w:sz w:val="24"/>
          <w:szCs w:val="24"/>
        </w:rPr>
        <w:t xml:space="preserve"> population</w:t>
      </w:r>
      <w:r w:rsidR="00922E97">
        <w:rPr>
          <w:rFonts w:ascii="Times New Roman" w:hAnsi="Times New Roman" w:cs="Times New Roman"/>
          <w:sz w:val="24"/>
          <w:szCs w:val="24"/>
        </w:rPr>
        <w:t xml:space="preserve">, for instance, </w:t>
      </w:r>
      <w:r w:rsidR="003D51A1">
        <w:rPr>
          <w:rFonts w:ascii="Times New Roman" w:hAnsi="Times New Roman" w:cs="Times New Roman"/>
          <w:sz w:val="24"/>
          <w:szCs w:val="24"/>
        </w:rPr>
        <w:t xml:space="preserve">is </w:t>
      </w:r>
      <w:r w:rsidR="00922E97">
        <w:rPr>
          <w:rFonts w:ascii="Times New Roman" w:hAnsi="Times New Roman" w:cs="Times New Roman"/>
          <w:sz w:val="24"/>
          <w:szCs w:val="24"/>
        </w:rPr>
        <w:t xml:space="preserve">immensely smaller, </w:t>
      </w:r>
      <w:r w:rsidR="003B34B5">
        <w:rPr>
          <w:rFonts w:ascii="Times New Roman" w:hAnsi="Times New Roman" w:cs="Times New Roman"/>
          <w:sz w:val="24"/>
          <w:szCs w:val="24"/>
        </w:rPr>
        <w:t>different,</w:t>
      </w:r>
      <w:r w:rsidR="003D51A1">
        <w:rPr>
          <w:rFonts w:ascii="Times New Roman" w:hAnsi="Times New Roman" w:cs="Times New Roman"/>
          <w:sz w:val="24"/>
          <w:szCs w:val="24"/>
        </w:rPr>
        <w:t xml:space="preserve"> </w:t>
      </w:r>
      <w:r w:rsidR="00922E97">
        <w:rPr>
          <w:rFonts w:ascii="Times New Roman" w:hAnsi="Times New Roman" w:cs="Times New Roman"/>
          <w:sz w:val="24"/>
          <w:szCs w:val="24"/>
        </w:rPr>
        <w:t xml:space="preserve">and located thousands of miles </w:t>
      </w:r>
      <w:r w:rsidR="003D51A1">
        <w:rPr>
          <w:rFonts w:ascii="Times New Roman" w:hAnsi="Times New Roman" w:cs="Times New Roman"/>
          <w:sz w:val="24"/>
          <w:szCs w:val="24"/>
        </w:rPr>
        <w:t xml:space="preserve">away </w:t>
      </w:r>
      <w:r w:rsidR="00922E97">
        <w:rPr>
          <w:rFonts w:ascii="Times New Roman" w:hAnsi="Times New Roman" w:cs="Times New Roman"/>
          <w:sz w:val="24"/>
          <w:szCs w:val="24"/>
        </w:rPr>
        <w:t xml:space="preserve">from the United States, fundamentally </w:t>
      </w:r>
      <w:r w:rsidR="003D51A1">
        <w:rPr>
          <w:rFonts w:ascii="Times New Roman" w:hAnsi="Times New Roman" w:cs="Times New Roman"/>
          <w:sz w:val="24"/>
          <w:szCs w:val="24"/>
        </w:rPr>
        <w:t xml:space="preserve">we must not lose sight </w:t>
      </w:r>
      <w:r w:rsidR="00B80781">
        <w:rPr>
          <w:rFonts w:ascii="Times New Roman" w:hAnsi="Times New Roman" w:cs="Times New Roman"/>
          <w:sz w:val="24"/>
          <w:szCs w:val="24"/>
        </w:rPr>
        <w:t>of</w:t>
      </w:r>
      <w:r w:rsidR="003D51A1">
        <w:rPr>
          <w:rFonts w:ascii="Times New Roman" w:hAnsi="Times New Roman" w:cs="Times New Roman"/>
          <w:sz w:val="24"/>
          <w:szCs w:val="24"/>
        </w:rPr>
        <w:t xml:space="preserve"> what is at the core of comparison across </w:t>
      </w:r>
      <w:r w:rsidR="003B34B5">
        <w:rPr>
          <w:rFonts w:ascii="Times New Roman" w:hAnsi="Times New Roman" w:cs="Times New Roman"/>
          <w:sz w:val="24"/>
          <w:szCs w:val="24"/>
        </w:rPr>
        <w:t xml:space="preserve">and between </w:t>
      </w:r>
      <w:r w:rsidR="003D51A1">
        <w:rPr>
          <w:rFonts w:ascii="Times New Roman" w:hAnsi="Times New Roman" w:cs="Times New Roman"/>
          <w:sz w:val="24"/>
          <w:szCs w:val="24"/>
        </w:rPr>
        <w:t>settings such as these. Namely, child protection systems seek to protect children from harm caused by abuse and neglect</w:t>
      </w:r>
      <w:r w:rsidR="003B34B5">
        <w:rPr>
          <w:rFonts w:ascii="Times New Roman" w:hAnsi="Times New Roman" w:cs="Times New Roman"/>
          <w:sz w:val="24"/>
          <w:szCs w:val="24"/>
        </w:rPr>
        <w:t xml:space="preserve"> (Gilbert et al., 2011)</w:t>
      </w:r>
      <w:r w:rsidR="003D51A1">
        <w:rPr>
          <w:rFonts w:ascii="Times New Roman" w:hAnsi="Times New Roman" w:cs="Times New Roman"/>
          <w:sz w:val="24"/>
          <w:szCs w:val="24"/>
        </w:rPr>
        <w:t xml:space="preserve">. This goal, </w:t>
      </w:r>
      <w:r w:rsidR="00F71650">
        <w:rPr>
          <w:rFonts w:ascii="Times New Roman" w:hAnsi="Times New Roman" w:cs="Times New Roman"/>
          <w:sz w:val="24"/>
          <w:szCs w:val="24"/>
        </w:rPr>
        <w:t xml:space="preserve">its key legislative consequences, </w:t>
      </w:r>
      <w:r w:rsidR="003D51A1">
        <w:rPr>
          <w:rFonts w:ascii="Times New Roman" w:hAnsi="Times New Roman" w:cs="Times New Roman"/>
          <w:sz w:val="24"/>
          <w:szCs w:val="24"/>
        </w:rPr>
        <w:t xml:space="preserve">and the foundation of what constitutes such harm, </w:t>
      </w:r>
      <w:r w:rsidR="003D51A1" w:rsidRPr="003D51A1">
        <w:rPr>
          <w:rFonts w:ascii="Times New Roman" w:hAnsi="Times New Roman" w:cs="Times New Roman"/>
          <w:i/>
          <w:iCs/>
          <w:sz w:val="24"/>
          <w:szCs w:val="24"/>
        </w:rPr>
        <w:t>is</w:t>
      </w:r>
      <w:r w:rsidR="003D51A1">
        <w:rPr>
          <w:rFonts w:ascii="Times New Roman" w:hAnsi="Times New Roman" w:cs="Times New Roman"/>
          <w:sz w:val="24"/>
          <w:szCs w:val="24"/>
        </w:rPr>
        <w:t xml:space="preserve"> </w:t>
      </w:r>
      <w:r w:rsidR="00546161">
        <w:rPr>
          <w:rFonts w:ascii="Times New Roman" w:hAnsi="Times New Roman" w:cs="Times New Roman"/>
          <w:sz w:val="24"/>
          <w:szCs w:val="24"/>
        </w:rPr>
        <w:t>general</w:t>
      </w:r>
      <w:r w:rsidR="002854A4">
        <w:rPr>
          <w:rFonts w:ascii="Times New Roman" w:hAnsi="Times New Roman" w:cs="Times New Roman"/>
          <w:sz w:val="24"/>
          <w:szCs w:val="24"/>
        </w:rPr>
        <w:t>ly</w:t>
      </w:r>
      <w:r w:rsidR="003D51A1">
        <w:rPr>
          <w:rFonts w:ascii="Times New Roman" w:hAnsi="Times New Roman" w:cs="Times New Roman"/>
          <w:sz w:val="24"/>
          <w:szCs w:val="24"/>
        </w:rPr>
        <w:t xml:space="preserve"> consistent</w:t>
      </w:r>
      <w:r w:rsidR="00F71650">
        <w:rPr>
          <w:rFonts w:ascii="Times New Roman" w:hAnsi="Times New Roman" w:cs="Times New Roman"/>
          <w:sz w:val="24"/>
          <w:szCs w:val="24"/>
        </w:rPr>
        <w:t xml:space="preserve"> across </w:t>
      </w:r>
      <w:r w:rsidR="00D3163B">
        <w:rPr>
          <w:rFonts w:ascii="Times New Roman" w:hAnsi="Times New Roman" w:cs="Times New Roman"/>
          <w:sz w:val="24"/>
          <w:szCs w:val="24"/>
        </w:rPr>
        <w:t>multiple</w:t>
      </w:r>
      <w:r w:rsidR="00F71650">
        <w:rPr>
          <w:rFonts w:ascii="Times New Roman" w:hAnsi="Times New Roman" w:cs="Times New Roman"/>
          <w:sz w:val="24"/>
          <w:szCs w:val="24"/>
        </w:rPr>
        <w:t xml:space="preserve"> global settings</w:t>
      </w:r>
      <w:r w:rsidR="003D388B">
        <w:rPr>
          <w:rFonts w:ascii="Times New Roman" w:hAnsi="Times New Roman" w:cs="Times New Roman"/>
          <w:sz w:val="24"/>
          <w:szCs w:val="24"/>
        </w:rPr>
        <w:t xml:space="preserve"> as </w:t>
      </w:r>
      <w:r w:rsidR="00B80781">
        <w:rPr>
          <w:rFonts w:ascii="Times New Roman" w:hAnsi="Times New Roman" w:cs="Times New Roman"/>
          <w:sz w:val="24"/>
          <w:szCs w:val="24"/>
        </w:rPr>
        <w:t>a</w:t>
      </w:r>
      <w:r w:rsidR="003D388B">
        <w:rPr>
          <w:rFonts w:ascii="Times New Roman" w:hAnsi="Times New Roman" w:cs="Times New Roman"/>
          <w:sz w:val="24"/>
          <w:szCs w:val="24"/>
        </w:rPr>
        <w:t xml:space="preserve"> socially constructed</w:t>
      </w:r>
      <w:r w:rsidR="00B80781">
        <w:rPr>
          <w:rFonts w:ascii="Times New Roman" w:hAnsi="Times New Roman" w:cs="Times New Roman"/>
          <w:sz w:val="24"/>
          <w:szCs w:val="24"/>
        </w:rPr>
        <w:t xml:space="preserve"> imperative</w:t>
      </w:r>
      <w:r w:rsidR="003D51A1">
        <w:rPr>
          <w:rFonts w:ascii="Times New Roman" w:hAnsi="Times New Roman" w:cs="Times New Roman"/>
          <w:sz w:val="24"/>
          <w:szCs w:val="24"/>
        </w:rPr>
        <w:t>.</w:t>
      </w:r>
      <w:r w:rsidR="003D388B">
        <w:rPr>
          <w:rFonts w:ascii="Times New Roman" w:hAnsi="Times New Roman" w:cs="Times New Roman"/>
          <w:sz w:val="24"/>
          <w:szCs w:val="24"/>
        </w:rPr>
        <w:t xml:space="preserve"> Similarity in our findings around </w:t>
      </w:r>
      <w:r w:rsidR="00B80781">
        <w:rPr>
          <w:rFonts w:ascii="Times New Roman" w:hAnsi="Times New Roman" w:cs="Times New Roman"/>
          <w:sz w:val="24"/>
          <w:szCs w:val="24"/>
        </w:rPr>
        <w:t xml:space="preserve">the </w:t>
      </w:r>
      <w:r w:rsidR="003D388B">
        <w:rPr>
          <w:rFonts w:ascii="Times New Roman" w:hAnsi="Times New Roman" w:cs="Times New Roman"/>
          <w:sz w:val="24"/>
          <w:szCs w:val="24"/>
        </w:rPr>
        <w:t xml:space="preserve">disability language used across settings, </w:t>
      </w:r>
      <w:r w:rsidR="00B32591">
        <w:rPr>
          <w:rFonts w:ascii="Times New Roman" w:hAnsi="Times New Roman" w:cs="Times New Roman"/>
          <w:sz w:val="24"/>
          <w:szCs w:val="24"/>
        </w:rPr>
        <w:t>apart from</w:t>
      </w:r>
      <w:r w:rsidR="00B80781">
        <w:rPr>
          <w:rFonts w:ascii="Times New Roman" w:hAnsi="Times New Roman" w:cs="Times New Roman"/>
          <w:sz w:val="24"/>
          <w:szCs w:val="24"/>
        </w:rPr>
        <w:t xml:space="preserve"> the</w:t>
      </w:r>
      <w:r w:rsidR="003D388B">
        <w:rPr>
          <w:rFonts w:ascii="Times New Roman" w:hAnsi="Times New Roman" w:cs="Times New Roman"/>
          <w:sz w:val="24"/>
          <w:szCs w:val="24"/>
        </w:rPr>
        <w:t xml:space="preserve"> United States where policies were older, is an example of </w:t>
      </w:r>
      <w:r w:rsidR="00B80781">
        <w:rPr>
          <w:rFonts w:ascii="Times New Roman" w:hAnsi="Times New Roman" w:cs="Times New Roman"/>
          <w:sz w:val="24"/>
          <w:szCs w:val="24"/>
        </w:rPr>
        <w:t>such</w:t>
      </w:r>
      <w:r w:rsidR="003D388B">
        <w:rPr>
          <w:rFonts w:ascii="Times New Roman" w:hAnsi="Times New Roman" w:cs="Times New Roman"/>
          <w:sz w:val="24"/>
          <w:szCs w:val="24"/>
        </w:rPr>
        <w:t xml:space="preserve"> social consensus. </w:t>
      </w:r>
      <w:r w:rsidR="003D51A1">
        <w:rPr>
          <w:rFonts w:ascii="Times New Roman" w:hAnsi="Times New Roman" w:cs="Times New Roman"/>
          <w:sz w:val="24"/>
          <w:szCs w:val="24"/>
        </w:rPr>
        <w:t>Th</w:t>
      </w:r>
      <w:r w:rsidR="00D3163B">
        <w:rPr>
          <w:rFonts w:ascii="Times New Roman" w:hAnsi="Times New Roman" w:cs="Times New Roman"/>
          <w:sz w:val="24"/>
          <w:szCs w:val="24"/>
        </w:rPr>
        <w:t>is</w:t>
      </w:r>
      <w:r w:rsidR="003D51A1">
        <w:rPr>
          <w:rFonts w:ascii="Times New Roman" w:hAnsi="Times New Roman" w:cs="Times New Roman"/>
          <w:sz w:val="24"/>
          <w:szCs w:val="24"/>
        </w:rPr>
        <w:t xml:space="preserve"> is</w:t>
      </w:r>
      <w:r w:rsidR="00D3163B">
        <w:rPr>
          <w:rFonts w:ascii="Times New Roman" w:hAnsi="Times New Roman" w:cs="Times New Roman"/>
          <w:sz w:val="24"/>
          <w:szCs w:val="24"/>
        </w:rPr>
        <w:t xml:space="preserve"> </w:t>
      </w:r>
      <w:r w:rsidR="003D51A1">
        <w:rPr>
          <w:rFonts w:ascii="Times New Roman" w:hAnsi="Times New Roman" w:cs="Times New Roman"/>
          <w:sz w:val="24"/>
          <w:szCs w:val="24"/>
        </w:rPr>
        <w:t xml:space="preserve">just one of several reasons that international comparison of child protection systems is </w:t>
      </w:r>
      <w:r w:rsidR="00D3163B">
        <w:rPr>
          <w:rFonts w:ascii="Times New Roman" w:hAnsi="Times New Roman" w:cs="Times New Roman"/>
          <w:sz w:val="24"/>
          <w:szCs w:val="24"/>
        </w:rPr>
        <w:t xml:space="preserve">already </w:t>
      </w:r>
      <w:r w:rsidR="003D51A1">
        <w:rPr>
          <w:rFonts w:ascii="Times New Roman" w:hAnsi="Times New Roman" w:cs="Times New Roman"/>
          <w:sz w:val="24"/>
          <w:szCs w:val="24"/>
        </w:rPr>
        <w:t>deemed</w:t>
      </w:r>
      <w:r w:rsidR="00B80781">
        <w:rPr>
          <w:rFonts w:ascii="Times New Roman" w:hAnsi="Times New Roman" w:cs="Times New Roman"/>
          <w:sz w:val="24"/>
          <w:szCs w:val="24"/>
        </w:rPr>
        <w:t xml:space="preserve"> </w:t>
      </w:r>
      <w:r w:rsidR="003D51A1">
        <w:rPr>
          <w:rFonts w:ascii="Times New Roman" w:hAnsi="Times New Roman" w:cs="Times New Roman"/>
          <w:sz w:val="24"/>
          <w:szCs w:val="24"/>
        </w:rPr>
        <w:t>possible (</w:t>
      </w:r>
      <w:r w:rsidR="003D51A1" w:rsidRPr="006C030A">
        <w:rPr>
          <w:rFonts w:ascii="Times New Roman" w:eastAsia="Times New Roman" w:hAnsi="Times New Roman" w:cs="Times New Roman"/>
          <w:color w:val="000000"/>
          <w:sz w:val="24"/>
          <w:szCs w:val="24"/>
          <w:lang w:eastAsia="en-IE"/>
        </w:rPr>
        <w:t>Merkel-Holguin</w:t>
      </w:r>
      <w:r w:rsidR="003D51A1">
        <w:rPr>
          <w:rFonts w:ascii="Times New Roman" w:eastAsia="Times New Roman" w:hAnsi="Times New Roman" w:cs="Times New Roman"/>
          <w:color w:val="000000"/>
          <w:sz w:val="24"/>
          <w:szCs w:val="24"/>
          <w:lang w:eastAsia="en-IE"/>
        </w:rPr>
        <w:t xml:space="preserve"> et al., </w:t>
      </w:r>
      <w:r w:rsidR="003D51A1" w:rsidRPr="006C030A">
        <w:rPr>
          <w:rFonts w:ascii="Times New Roman" w:eastAsia="Times New Roman" w:hAnsi="Times New Roman" w:cs="Times New Roman"/>
          <w:color w:val="000000"/>
          <w:sz w:val="24"/>
          <w:szCs w:val="24"/>
          <w:lang w:eastAsia="en-IE"/>
        </w:rPr>
        <w:t>2018</w:t>
      </w:r>
      <w:r w:rsidR="003D51A1">
        <w:rPr>
          <w:rFonts w:ascii="Times New Roman" w:eastAsia="Times New Roman" w:hAnsi="Times New Roman" w:cs="Times New Roman"/>
          <w:color w:val="000000"/>
          <w:sz w:val="24"/>
          <w:szCs w:val="24"/>
          <w:lang w:eastAsia="en-IE"/>
        </w:rPr>
        <w:t>)</w:t>
      </w:r>
      <w:r w:rsidR="003D51A1">
        <w:rPr>
          <w:rFonts w:ascii="Times New Roman" w:hAnsi="Times New Roman" w:cs="Times New Roman"/>
          <w:sz w:val="24"/>
          <w:szCs w:val="24"/>
        </w:rPr>
        <w:t>.</w:t>
      </w:r>
    </w:p>
    <w:p w14:paraId="16DC9365" w14:textId="43BB0645" w:rsidR="00BE5B38" w:rsidRDefault="00271A3A" w:rsidP="002F50C6">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 xml:space="preserve">Our findings demonstrated where disability related issues were absent in some policies but not others, such as defining disability or </w:t>
      </w:r>
      <w:r w:rsidR="00B80781">
        <w:rPr>
          <w:rFonts w:ascii="Times New Roman" w:eastAsia="Times New Roman" w:hAnsi="Times New Roman" w:cs="Times New Roman"/>
          <w:color w:val="000000"/>
          <w:sz w:val="24"/>
          <w:szCs w:val="24"/>
          <w:lang w:eastAsia="en-IE"/>
        </w:rPr>
        <w:t xml:space="preserve">addressing </w:t>
      </w:r>
      <w:r>
        <w:rPr>
          <w:rFonts w:ascii="Times New Roman" w:eastAsia="Times New Roman" w:hAnsi="Times New Roman" w:cs="Times New Roman"/>
          <w:color w:val="000000"/>
          <w:sz w:val="24"/>
          <w:szCs w:val="24"/>
          <w:lang w:eastAsia="en-IE"/>
        </w:rPr>
        <w:t xml:space="preserve">foster care for disabled children. The direct recommendation </w:t>
      </w:r>
      <w:r w:rsidR="00B80781">
        <w:rPr>
          <w:rFonts w:ascii="Times New Roman" w:eastAsia="Times New Roman" w:hAnsi="Times New Roman" w:cs="Times New Roman"/>
          <w:color w:val="000000"/>
          <w:sz w:val="24"/>
          <w:szCs w:val="24"/>
          <w:lang w:eastAsia="en-IE"/>
        </w:rPr>
        <w:t xml:space="preserve">we make, </w:t>
      </w:r>
      <w:r>
        <w:rPr>
          <w:rFonts w:ascii="Times New Roman" w:eastAsia="Times New Roman" w:hAnsi="Times New Roman" w:cs="Times New Roman"/>
          <w:color w:val="000000"/>
          <w:sz w:val="24"/>
          <w:szCs w:val="24"/>
          <w:lang w:eastAsia="en-IE"/>
        </w:rPr>
        <w:t>arising from th</w:t>
      </w:r>
      <w:r w:rsidR="002F50C6">
        <w:rPr>
          <w:rFonts w:ascii="Times New Roman" w:eastAsia="Times New Roman" w:hAnsi="Times New Roman" w:cs="Times New Roman"/>
          <w:color w:val="000000"/>
          <w:sz w:val="24"/>
          <w:szCs w:val="24"/>
          <w:lang w:eastAsia="en-IE"/>
        </w:rPr>
        <w:t>ese findings</w:t>
      </w:r>
      <w:r>
        <w:rPr>
          <w:rFonts w:ascii="Times New Roman" w:eastAsia="Times New Roman" w:hAnsi="Times New Roman" w:cs="Times New Roman"/>
          <w:color w:val="000000"/>
          <w:sz w:val="24"/>
          <w:szCs w:val="24"/>
          <w:lang w:eastAsia="en-IE"/>
        </w:rPr>
        <w:t xml:space="preserve">, is that policy makers use </w:t>
      </w:r>
      <w:r w:rsidR="00DE7F58">
        <w:rPr>
          <w:rFonts w:ascii="Times New Roman" w:eastAsia="Times New Roman" w:hAnsi="Times New Roman" w:cs="Times New Roman"/>
          <w:color w:val="000000"/>
          <w:sz w:val="24"/>
          <w:szCs w:val="24"/>
          <w:lang w:eastAsia="en-IE"/>
        </w:rPr>
        <w:t xml:space="preserve">credible methods of </w:t>
      </w:r>
      <w:r>
        <w:rPr>
          <w:rFonts w:ascii="Times New Roman" w:eastAsia="Times New Roman" w:hAnsi="Times New Roman" w:cs="Times New Roman"/>
          <w:color w:val="000000"/>
          <w:sz w:val="24"/>
          <w:szCs w:val="24"/>
          <w:lang w:eastAsia="en-IE"/>
        </w:rPr>
        <w:t>international comparison to highlight and rectify potential policy omissions</w:t>
      </w:r>
      <w:r w:rsidR="00DE7F58">
        <w:rPr>
          <w:rFonts w:ascii="Times New Roman" w:eastAsia="Times New Roman" w:hAnsi="Times New Roman" w:cs="Times New Roman"/>
          <w:color w:val="000000"/>
          <w:sz w:val="24"/>
          <w:szCs w:val="24"/>
          <w:lang w:eastAsia="en-IE"/>
        </w:rPr>
        <w:t>, adjusting</w:t>
      </w:r>
      <w:r w:rsidR="00342ED9">
        <w:rPr>
          <w:rFonts w:ascii="Times New Roman" w:eastAsia="Times New Roman" w:hAnsi="Times New Roman" w:cs="Times New Roman"/>
          <w:color w:val="000000"/>
          <w:sz w:val="24"/>
          <w:szCs w:val="24"/>
          <w:lang w:eastAsia="en-IE"/>
        </w:rPr>
        <w:t xml:space="preserve"> thereafter</w:t>
      </w:r>
      <w:r w:rsidR="00DE7F58">
        <w:rPr>
          <w:rFonts w:ascii="Times New Roman" w:eastAsia="Times New Roman" w:hAnsi="Times New Roman" w:cs="Times New Roman"/>
          <w:color w:val="000000"/>
          <w:sz w:val="24"/>
          <w:szCs w:val="24"/>
          <w:lang w:eastAsia="en-IE"/>
        </w:rPr>
        <w:t xml:space="preserve"> for individualities of their context. </w:t>
      </w:r>
      <w:r w:rsidR="00342ED9">
        <w:rPr>
          <w:rFonts w:ascii="Times New Roman" w:eastAsia="Times New Roman" w:hAnsi="Times New Roman" w:cs="Times New Roman"/>
          <w:color w:val="000000"/>
          <w:sz w:val="24"/>
          <w:szCs w:val="24"/>
          <w:lang w:eastAsia="en-IE"/>
        </w:rPr>
        <w:t xml:space="preserve">We do not have the </w:t>
      </w:r>
      <w:r w:rsidR="00342ED9" w:rsidRPr="00342ED9">
        <w:rPr>
          <w:rFonts w:ascii="Times New Roman" w:eastAsia="Times New Roman" w:hAnsi="Times New Roman" w:cs="Times New Roman"/>
          <w:color w:val="000000"/>
          <w:sz w:val="24"/>
          <w:szCs w:val="24"/>
          <w:lang w:eastAsia="en-IE"/>
        </w:rPr>
        <w:t>evidentiary basis</w:t>
      </w:r>
      <w:r w:rsidR="00342ED9">
        <w:rPr>
          <w:rFonts w:ascii="Times New Roman" w:eastAsia="Times New Roman" w:hAnsi="Times New Roman" w:cs="Times New Roman"/>
          <w:color w:val="000000"/>
          <w:sz w:val="24"/>
          <w:szCs w:val="24"/>
          <w:lang w:eastAsia="en-IE"/>
        </w:rPr>
        <w:t xml:space="preserve"> from our findings to prescribe </w:t>
      </w:r>
      <w:r w:rsidR="00DE7F58">
        <w:rPr>
          <w:rFonts w:ascii="Times New Roman" w:eastAsia="Times New Roman" w:hAnsi="Times New Roman" w:cs="Times New Roman"/>
          <w:color w:val="000000"/>
          <w:sz w:val="24"/>
          <w:szCs w:val="24"/>
          <w:lang w:eastAsia="en-IE"/>
        </w:rPr>
        <w:t xml:space="preserve">how policy makers </w:t>
      </w:r>
      <w:r w:rsidR="00342ED9">
        <w:rPr>
          <w:rFonts w:ascii="Times New Roman" w:eastAsia="Times New Roman" w:hAnsi="Times New Roman" w:cs="Times New Roman"/>
          <w:color w:val="000000"/>
          <w:sz w:val="24"/>
          <w:szCs w:val="24"/>
          <w:lang w:eastAsia="en-IE"/>
        </w:rPr>
        <w:t>should</w:t>
      </w:r>
      <w:r w:rsidR="00BE5B38">
        <w:rPr>
          <w:rFonts w:ascii="Times New Roman" w:eastAsia="Times New Roman" w:hAnsi="Times New Roman" w:cs="Times New Roman"/>
          <w:color w:val="000000"/>
          <w:sz w:val="24"/>
          <w:szCs w:val="24"/>
          <w:lang w:eastAsia="en-IE"/>
        </w:rPr>
        <w:t xml:space="preserve"> </w:t>
      </w:r>
      <w:r w:rsidR="00DE7F58">
        <w:rPr>
          <w:rFonts w:ascii="Times New Roman" w:eastAsia="Times New Roman" w:hAnsi="Times New Roman" w:cs="Times New Roman"/>
          <w:color w:val="000000"/>
          <w:sz w:val="24"/>
          <w:szCs w:val="24"/>
          <w:lang w:eastAsia="en-IE"/>
        </w:rPr>
        <w:t xml:space="preserve">operationalise learning from </w:t>
      </w:r>
      <w:r w:rsidR="00342ED9">
        <w:rPr>
          <w:rFonts w:ascii="Times New Roman" w:eastAsia="Times New Roman" w:hAnsi="Times New Roman" w:cs="Times New Roman"/>
          <w:color w:val="000000"/>
          <w:sz w:val="24"/>
          <w:szCs w:val="24"/>
          <w:lang w:eastAsia="en-IE"/>
        </w:rPr>
        <w:t xml:space="preserve">such a </w:t>
      </w:r>
      <w:r w:rsidR="00DE7F58">
        <w:rPr>
          <w:rFonts w:ascii="Times New Roman" w:eastAsia="Times New Roman" w:hAnsi="Times New Roman" w:cs="Times New Roman"/>
          <w:color w:val="000000"/>
          <w:sz w:val="24"/>
          <w:szCs w:val="24"/>
          <w:lang w:eastAsia="en-IE"/>
        </w:rPr>
        <w:t xml:space="preserve">comparison. </w:t>
      </w:r>
      <w:r w:rsidR="00BE5B38">
        <w:rPr>
          <w:rFonts w:ascii="Times New Roman" w:eastAsia="Times New Roman" w:hAnsi="Times New Roman" w:cs="Times New Roman"/>
          <w:color w:val="000000"/>
          <w:sz w:val="24"/>
          <w:szCs w:val="24"/>
          <w:lang w:eastAsia="en-IE"/>
        </w:rPr>
        <w:t xml:space="preserve">For illustration purposes, however, we </w:t>
      </w:r>
      <w:r w:rsidR="00342ED9">
        <w:rPr>
          <w:rFonts w:ascii="Times New Roman" w:eastAsia="Times New Roman" w:hAnsi="Times New Roman" w:cs="Times New Roman"/>
          <w:color w:val="000000"/>
          <w:sz w:val="24"/>
          <w:szCs w:val="24"/>
          <w:lang w:eastAsia="en-IE"/>
        </w:rPr>
        <w:t>consider it helpful to</w:t>
      </w:r>
      <w:r w:rsidR="00BE5B38">
        <w:rPr>
          <w:rFonts w:ascii="Times New Roman" w:eastAsia="Times New Roman" w:hAnsi="Times New Roman" w:cs="Times New Roman"/>
          <w:color w:val="000000"/>
          <w:sz w:val="24"/>
          <w:szCs w:val="24"/>
          <w:lang w:eastAsia="en-IE"/>
        </w:rPr>
        <w:t xml:space="preserve"> offer one example</w:t>
      </w:r>
      <w:r w:rsidR="00342ED9">
        <w:rPr>
          <w:rFonts w:ascii="Times New Roman" w:eastAsia="Times New Roman" w:hAnsi="Times New Roman" w:cs="Times New Roman"/>
          <w:color w:val="000000"/>
          <w:sz w:val="24"/>
          <w:szCs w:val="24"/>
          <w:lang w:eastAsia="en-IE"/>
        </w:rPr>
        <w:t>,</w:t>
      </w:r>
      <w:r w:rsidR="00BE5B38">
        <w:rPr>
          <w:rFonts w:ascii="Times New Roman" w:eastAsia="Times New Roman" w:hAnsi="Times New Roman" w:cs="Times New Roman"/>
          <w:color w:val="000000"/>
          <w:sz w:val="24"/>
          <w:szCs w:val="24"/>
          <w:lang w:eastAsia="en-IE"/>
        </w:rPr>
        <w:t xml:space="preserve"> pertaining to the U.S.</w:t>
      </w:r>
      <w:r w:rsidR="00342ED9">
        <w:rPr>
          <w:rFonts w:ascii="Times New Roman" w:eastAsia="Times New Roman" w:hAnsi="Times New Roman" w:cs="Times New Roman"/>
          <w:color w:val="000000"/>
          <w:sz w:val="24"/>
          <w:szCs w:val="24"/>
          <w:lang w:eastAsia="en-IE"/>
        </w:rPr>
        <w:t>,</w:t>
      </w:r>
      <w:r w:rsidR="00BE5B38">
        <w:rPr>
          <w:rFonts w:ascii="Times New Roman" w:eastAsia="Times New Roman" w:hAnsi="Times New Roman" w:cs="Times New Roman"/>
          <w:color w:val="000000"/>
          <w:sz w:val="24"/>
          <w:szCs w:val="24"/>
          <w:lang w:eastAsia="en-IE"/>
        </w:rPr>
        <w:t xml:space="preserve"> </w:t>
      </w:r>
      <w:r w:rsidR="00342ED9">
        <w:rPr>
          <w:rFonts w:ascii="Times New Roman" w:eastAsia="Times New Roman" w:hAnsi="Times New Roman" w:cs="Times New Roman"/>
          <w:color w:val="000000"/>
          <w:sz w:val="24"/>
          <w:szCs w:val="24"/>
          <w:lang w:eastAsia="en-IE"/>
        </w:rPr>
        <w:t>of potential</w:t>
      </w:r>
      <w:r w:rsidR="00BE5B38">
        <w:rPr>
          <w:rFonts w:ascii="Times New Roman" w:eastAsia="Times New Roman" w:hAnsi="Times New Roman" w:cs="Times New Roman"/>
          <w:color w:val="000000"/>
          <w:sz w:val="24"/>
          <w:szCs w:val="24"/>
          <w:lang w:eastAsia="en-IE"/>
        </w:rPr>
        <w:t xml:space="preserve"> changes that international comparison could </w:t>
      </w:r>
      <w:r w:rsidR="00B80781">
        <w:rPr>
          <w:rFonts w:ascii="Times New Roman" w:eastAsia="Times New Roman" w:hAnsi="Times New Roman" w:cs="Times New Roman"/>
          <w:color w:val="000000"/>
          <w:sz w:val="24"/>
          <w:szCs w:val="24"/>
          <w:lang w:eastAsia="en-IE"/>
        </w:rPr>
        <w:t xml:space="preserve">potentially </w:t>
      </w:r>
      <w:r w:rsidR="00BE5B38">
        <w:rPr>
          <w:rFonts w:ascii="Times New Roman" w:eastAsia="Times New Roman" w:hAnsi="Times New Roman" w:cs="Times New Roman"/>
          <w:color w:val="000000"/>
          <w:sz w:val="24"/>
          <w:szCs w:val="24"/>
          <w:lang w:eastAsia="en-IE"/>
        </w:rPr>
        <w:t xml:space="preserve">yield. </w:t>
      </w:r>
    </w:p>
    <w:p w14:paraId="6FB74EA3" w14:textId="6093413B" w:rsidR="006C030A" w:rsidRDefault="00BE5B38" w:rsidP="002F50C6">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Specifically, the</w:t>
      </w:r>
      <w:r w:rsidR="006C030A" w:rsidRPr="006C030A">
        <w:rPr>
          <w:rFonts w:ascii="Times New Roman" w:eastAsia="Times New Roman" w:hAnsi="Times New Roman" w:cs="Times New Roman"/>
          <w:color w:val="000000"/>
          <w:sz w:val="24"/>
          <w:szCs w:val="24"/>
          <w:lang w:eastAsia="en-IE"/>
        </w:rPr>
        <w:t xml:space="preserve"> U.S. </w:t>
      </w:r>
      <w:r w:rsidR="00342ED9">
        <w:rPr>
          <w:rFonts w:ascii="Times New Roman" w:eastAsia="Times New Roman" w:hAnsi="Times New Roman" w:cs="Times New Roman"/>
          <w:color w:val="000000"/>
          <w:sz w:val="24"/>
          <w:szCs w:val="24"/>
          <w:lang w:eastAsia="en-IE"/>
        </w:rPr>
        <w:t>could develop</w:t>
      </w:r>
      <w:r w:rsidR="006C030A" w:rsidRPr="006C030A">
        <w:rPr>
          <w:rFonts w:ascii="Times New Roman" w:eastAsia="Times New Roman" w:hAnsi="Times New Roman" w:cs="Times New Roman"/>
          <w:color w:val="000000"/>
          <w:sz w:val="24"/>
          <w:szCs w:val="24"/>
          <w:lang w:eastAsia="en-IE"/>
        </w:rPr>
        <w:t xml:space="preserve"> a national guidance document similar to the one used in Australia</w:t>
      </w:r>
      <w:r w:rsidR="00835DDD">
        <w:rPr>
          <w:rFonts w:ascii="Times New Roman" w:eastAsia="Times New Roman" w:hAnsi="Times New Roman" w:cs="Times New Roman"/>
          <w:color w:val="000000"/>
          <w:sz w:val="24"/>
          <w:szCs w:val="24"/>
          <w:lang w:eastAsia="en-IE"/>
        </w:rPr>
        <w:t>, Northern Ireland</w:t>
      </w:r>
      <w:r w:rsidR="006C030A" w:rsidRPr="006C030A">
        <w:rPr>
          <w:rFonts w:ascii="Times New Roman" w:eastAsia="Times New Roman" w:hAnsi="Times New Roman" w:cs="Times New Roman"/>
          <w:color w:val="000000"/>
          <w:sz w:val="24"/>
          <w:szCs w:val="24"/>
          <w:lang w:eastAsia="en-IE"/>
        </w:rPr>
        <w:t xml:space="preserve"> or the Republic of Ireland (</w:t>
      </w:r>
      <w:proofErr w:type="gramStart"/>
      <w:r w:rsidR="006C030A" w:rsidRPr="006C030A">
        <w:rPr>
          <w:rFonts w:ascii="Times New Roman" w:eastAsia="Times New Roman" w:hAnsi="Times New Roman" w:cs="Times New Roman"/>
          <w:color w:val="000000"/>
          <w:sz w:val="24"/>
          <w:szCs w:val="24"/>
          <w:lang w:eastAsia="en-IE"/>
        </w:rPr>
        <w:t>i.e.</w:t>
      </w:r>
      <w:proofErr w:type="gramEnd"/>
      <w:r w:rsidR="006C030A" w:rsidRPr="006C030A">
        <w:rPr>
          <w:rFonts w:ascii="Times New Roman" w:eastAsia="Times New Roman" w:hAnsi="Times New Roman" w:cs="Times New Roman"/>
          <w:color w:val="000000"/>
          <w:sz w:val="24"/>
          <w:szCs w:val="24"/>
          <w:lang w:eastAsia="en-IE"/>
        </w:rPr>
        <w:t xml:space="preserve"> Children First: National Guidance for the Protection and Welfare of Children (Department of Children and Youth Affairs, 2017))</w:t>
      </w:r>
      <w:r w:rsidR="00CD28C1">
        <w:rPr>
          <w:rFonts w:ascii="Times New Roman" w:eastAsia="Times New Roman" w:hAnsi="Times New Roman" w:cs="Times New Roman"/>
          <w:color w:val="000000"/>
          <w:sz w:val="24"/>
          <w:szCs w:val="24"/>
          <w:lang w:eastAsia="en-IE"/>
        </w:rPr>
        <w:t xml:space="preserve">. This </w:t>
      </w:r>
      <w:r>
        <w:rPr>
          <w:rFonts w:ascii="Times New Roman" w:eastAsia="Times New Roman" w:hAnsi="Times New Roman" w:cs="Times New Roman"/>
          <w:color w:val="000000"/>
          <w:sz w:val="24"/>
          <w:szCs w:val="24"/>
          <w:lang w:eastAsia="en-IE"/>
        </w:rPr>
        <w:t>c</w:t>
      </w:r>
      <w:r w:rsidR="00CD28C1">
        <w:rPr>
          <w:rFonts w:ascii="Times New Roman" w:eastAsia="Times New Roman" w:hAnsi="Times New Roman" w:cs="Times New Roman"/>
          <w:color w:val="000000"/>
          <w:sz w:val="24"/>
          <w:szCs w:val="24"/>
          <w:lang w:eastAsia="en-IE"/>
        </w:rPr>
        <w:t xml:space="preserve">ould be </w:t>
      </w:r>
      <w:r w:rsidR="006C030A" w:rsidRPr="006C030A">
        <w:rPr>
          <w:rFonts w:ascii="Times New Roman" w:eastAsia="Times New Roman" w:hAnsi="Times New Roman" w:cs="Times New Roman"/>
          <w:color w:val="000000"/>
          <w:sz w:val="24"/>
          <w:szCs w:val="24"/>
          <w:lang w:eastAsia="en-IE"/>
        </w:rPr>
        <w:t>specific to practice</w:t>
      </w:r>
      <w:r>
        <w:rPr>
          <w:rFonts w:ascii="Times New Roman" w:eastAsia="Times New Roman" w:hAnsi="Times New Roman" w:cs="Times New Roman"/>
          <w:color w:val="000000"/>
          <w:sz w:val="24"/>
          <w:szCs w:val="24"/>
          <w:lang w:eastAsia="en-IE"/>
        </w:rPr>
        <w:t xml:space="preserve"> </w:t>
      </w:r>
      <w:r w:rsidR="006C030A" w:rsidRPr="006C030A">
        <w:rPr>
          <w:rFonts w:ascii="Times New Roman" w:eastAsia="Times New Roman" w:hAnsi="Times New Roman" w:cs="Times New Roman"/>
          <w:color w:val="000000"/>
          <w:sz w:val="24"/>
          <w:szCs w:val="24"/>
          <w:lang w:eastAsia="en-IE"/>
        </w:rPr>
        <w:t xml:space="preserve">with the disability community in the child welfare system. As child welfare has become hyper-regulated and bureaucratized in all four countries, any introduction of new guidance would </w:t>
      </w:r>
      <w:r w:rsidR="00DE7F58">
        <w:rPr>
          <w:rFonts w:ascii="Times New Roman" w:eastAsia="Times New Roman" w:hAnsi="Times New Roman" w:cs="Times New Roman"/>
          <w:color w:val="000000"/>
          <w:sz w:val="24"/>
          <w:szCs w:val="24"/>
          <w:lang w:eastAsia="en-IE"/>
        </w:rPr>
        <w:t xml:space="preserve">arguably </w:t>
      </w:r>
      <w:r w:rsidR="006C030A" w:rsidRPr="006C030A">
        <w:rPr>
          <w:rFonts w:ascii="Times New Roman" w:eastAsia="Times New Roman" w:hAnsi="Times New Roman" w:cs="Times New Roman"/>
          <w:color w:val="000000"/>
          <w:sz w:val="24"/>
          <w:szCs w:val="24"/>
          <w:lang w:eastAsia="en-IE"/>
        </w:rPr>
        <w:t xml:space="preserve">need to take this into account. </w:t>
      </w:r>
      <w:r>
        <w:rPr>
          <w:rFonts w:ascii="Times New Roman" w:eastAsia="Times New Roman" w:hAnsi="Times New Roman" w:cs="Times New Roman"/>
          <w:color w:val="000000"/>
          <w:sz w:val="24"/>
          <w:szCs w:val="24"/>
          <w:lang w:eastAsia="en-IE"/>
        </w:rPr>
        <w:t>T</w:t>
      </w:r>
      <w:r w:rsidR="006C030A" w:rsidRPr="006C030A">
        <w:rPr>
          <w:rFonts w:ascii="Times New Roman" w:eastAsia="Times New Roman" w:hAnsi="Times New Roman" w:cs="Times New Roman"/>
          <w:color w:val="000000"/>
          <w:sz w:val="24"/>
          <w:szCs w:val="24"/>
          <w:lang w:eastAsia="en-IE"/>
        </w:rPr>
        <w:t>argeting middle-level child welfare leadership (such as supervisors and managers</w:t>
      </w:r>
      <w:r w:rsidR="00CD28C1">
        <w:rPr>
          <w:rFonts w:ascii="Times New Roman" w:eastAsia="Times New Roman" w:hAnsi="Times New Roman" w:cs="Times New Roman"/>
          <w:color w:val="000000"/>
          <w:sz w:val="24"/>
          <w:szCs w:val="24"/>
          <w:lang w:eastAsia="en-IE"/>
        </w:rPr>
        <w:t>)</w:t>
      </w:r>
      <w:r>
        <w:rPr>
          <w:rFonts w:ascii="Times New Roman" w:eastAsia="Times New Roman" w:hAnsi="Times New Roman" w:cs="Times New Roman"/>
          <w:color w:val="000000"/>
          <w:sz w:val="24"/>
          <w:szCs w:val="24"/>
          <w:lang w:eastAsia="en-IE"/>
        </w:rPr>
        <w:t xml:space="preserve"> would arguably be most helpful</w:t>
      </w:r>
      <w:r w:rsidR="00CD28C1">
        <w:rPr>
          <w:rFonts w:ascii="Times New Roman" w:eastAsia="Times New Roman" w:hAnsi="Times New Roman" w:cs="Times New Roman"/>
          <w:color w:val="000000"/>
          <w:sz w:val="24"/>
          <w:szCs w:val="24"/>
          <w:lang w:eastAsia="en-IE"/>
        </w:rPr>
        <w:t>. This would mean that</w:t>
      </w:r>
      <w:r w:rsidR="006C030A" w:rsidRPr="006C030A">
        <w:rPr>
          <w:rFonts w:ascii="Times New Roman" w:eastAsia="Times New Roman" w:hAnsi="Times New Roman" w:cs="Times New Roman"/>
          <w:color w:val="000000"/>
          <w:sz w:val="24"/>
          <w:szCs w:val="24"/>
          <w:lang w:eastAsia="en-IE"/>
        </w:rPr>
        <w:t xml:space="preserve"> busy frontline workers c</w:t>
      </w:r>
      <w:r w:rsidR="00CD28C1">
        <w:rPr>
          <w:rFonts w:ascii="Times New Roman" w:eastAsia="Times New Roman" w:hAnsi="Times New Roman" w:cs="Times New Roman"/>
          <w:color w:val="000000"/>
          <w:sz w:val="24"/>
          <w:szCs w:val="24"/>
          <w:lang w:eastAsia="en-IE"/>
        </w:rPr>
        <w:t>ould</w:t>
      </w:r>
      <w:r w:rsidR="006C030A" w:rsidRPr="006C030A">
        <w:rPr>
          <w:rFonts w:ascii="Times New Roman" w:eastAsia="Times New Roman" w:hAnsi="Times New Roman" w:cs="Times New Roman"/>
          <w:color w:val="000000"/>
          <w:sz w:val="24"/>
          <w:szCs w:val="24"/>
          <w:lang w:eastAsia="en-IE"/>
        </w:rPr>
        <w:t xml:space="preserve"> be supported through the creation of a supervisory culture that attends to the unique factors pertaining to disabled parents, disabled children and liaising with disability service systems. </w:t>
      </w:r>
      <w:r w:rsidR="00CD28C1">
        <w:rPr>
          <w:rFonts w:ascii="Times New Roman" w:eastAsia="Times New Roman" w:hAnsi="Times New Roman" w:cs="Times New Roman"/>
          <w:color w:val="000000"/>
          <w:sz w:val="24"/>
          <w:szCs w:val="24"/>
          <w:lang w:eastAsia="en-IE"/>
        </w:rPr>
        <w:t>I</w:t>
      </w:r>
      <w:r w:rsidR="006C030A" w:rsidRPr="006C030A">
        <w:rPr>
          <w:rFonts w:ascii="Times New Roman" w:eastAsia="Times New Roman" w:hAnsi="Times New Roman" w:cs="Times New Roman"/>
          <w:color w:val="000000"/>
          <w:sz w:val="24"/>
          <w:szCs w:val="24"/>
          <w:lang w:eastAsia="en-IE"/>
        </w:rPr>
        <w:t>n the U.S., for example, the federal child welfare agency has created a clearinghouse of sorts to hold and disseminate research and practice documents.</w:t>
      </w:r>
      <w:r>
        <w:rPr>
          <w:rFonts w:ascii="Times New Roman" w:eastAsia="Times New Roman" w:hAnsi="Times New Roman" w:cs="Times New Roman"/>
          <w:color w:val="000000"/>
          <w:sz w:val="24"/>
          <w:szCs w:val="24"/>
          <w:lang w:eastAsia="en-IE"/>
        </w:rPr>
        <w:t xml:space="preserve"> S</w:t>
      </w:r>
      <w:r w:rsidR="006C030A" w:rsidRPr="006C030A">
        <w:rPr>
          <w:rFonts w:ascii="Times New Roman" w:eastAsia="Times New Roman" w:hAnsi="Times New Roman" w:cs="Times New Roman"/>
          <w:color w:val="000000"/>
          <w:sz w:val="24"/>
          <w:szCs w:val="24"/>
          <w:lang w:eastAsia="en-IE"/>
        </w:rPr>
        <w:t>uch guidance</w:t>
      </w:r>
      <w:r>
        <w:rPr>
          <w:rFonts w:ascii="Times New Roman" w:eastAsia="Times New Roman" w:hAnsi="Times New Roman" w:cs="Times New Roman"/>
          <w:color w:val="000000"/>
          <w:sz w:val="24"/>
          <w:szCs w:val="24"/>
          <w:lang w:eastAsia="en-IE"/>
        </w:rPr>
        <w:t xml:space="preserve"> could</w:t>
      </w:r>
      <w:r w:rsidR="006C030A" w:rsidRPr="006C030A">
        <w:rPr>
          <w:rFonts w:ascii="Times New Roman" w:eastAsia="Times New Roman" w:hAnsi="Times New Roman" w:cs="Times New Roman"/>
          <w:color w:val="000000"/>
          <w:sz w:val="24"/>
          <w:szCs w:val="24"/>
          <w:lang w:eastAsia="en-IE"/>
        </w:rPr>
        <w:t xml:space="preserve"> be implemented in a more coordinated manner at the national government level to create a more holistic and centralized set of </w:t>
      </w:r>
      <w:proofErr w:type="gramStart"/>
      <w:r w:rsidR="006C030A" w:rsidRPr="006C030A">
        <w:rPr>
          <w:rFonts w:ascii="Times New Roman" w:eastAsia="Times New Roman" w:hAnsi="Times New Roman" w:cs="Times New Roman"/>
          <w:color w:val="000000"/>
          <w:sz w:val="24"/>
          <w:szCs w:val="24"/>
          <w:lang w:eastAsia="en-IE"/>
        </w:rPr>
        <w:t>nationally-applicable</w:t>
      </w:r>
      <w:proofErr w:type="gramEnd"/>
      <w:r w:rsidR="006C030A" w:rsidRPr="006C030A">
        <w:rPr>
          <w:rFonts w:ascii="Times New Roman" w:eastAsia="Times New Roman" w:hAnsi="Times New Roman" w:cs="Times New Roman"/>
          <w:color w:val="000000"/>
          <w:sz w:val="24"/>
          <w:szCs w:val="24"/>
          <w:lang w:eastAsia="en-IE"/>
        </w:rPr>
        <w:t xml:space="preserve"> guidelines</w:t>
      </w:r>
      <w:r w:rsidR="00CD28C1">
        <w:rPr>
          <w:rFonts w:ascii="Times New Roman" w:eastAsia="Times New Roman" w:hAnsi="Times New Roman" w:cs="Times New Roman"/>
          <w:color w:val="000000"/>
          <w:sz w:val="24"/>
          <w:szCs w:val="24"/>
          <w:lang w:eastAsia="en-IE"/>
        </w:rPr>
        <w:t>. P</w:t>
      </w:r>
      <w:r w:rsidR="006C030A" w:rsidRPr="006C030A">
        <w:rPr>
          <w:rFonts w:ascii="Times New Roman" w:eastAsia="Times New Roman" w:hAnsi="Times New Roman" w:cs="Times New Roman"/>
          <w:color w:val="000000"/>
          <w:sz w:val="24"/>
          <w:szCs w:val="24"/>
          <w:lang w:eastAsia="en-IE"/>
        </w:rPr>
        <w:t xml:space="preserve">erhaps, technical assistance </w:t>
      </w:r>
      <w:r w:rsidR="00166B1D" w:rsidRPr="006C030A">
        <w:rPr>
          <w:rFonts w:ascii="Times New Roman" w:eastAsia="Times New Roman" w:hAnsi="Times New Roman" w:cs="Times New Roman"/>
          <w:color w:val="000000"/>
          <w:sz w:val="24"/>
          <w:szCs w:val="24"/>
          <w:lang w:eastAsia="en-IE"/>
        </w:rPr>
        <w:t>centres</w:t>
      </w:r>
      <w:r w:rsidR="006C030A" w:rsidRPr="006C030A">
        <w:rPr>
          <w:rFonts w:ascii="Times New Roman" w:eastAsia="Times New Roman" w:hAnsi="Times New Roman" w:cs="Times New Roman"/>
          <w:color w:val="000000"/>
          <w:sz w:val="24"/>
          <w:szCs w:val="24"/>
          <w:lang w:eastAsia="en-IE"/>
        </w:rPr>
        <w:t xml:space="preserve"> focused in this area</w:t>
      </w:r>
      <w:r w:rsidR="00CD28C1">
        <w:rPr>
          <w:rFonts w:ascii="Times New Roman" w:eastAsia="Times New Roman" w:hAnsi="Times New Roman" w:cs="Times New Roman"/>
          <w:color w:val="000000"/>
          <w:sz w:val="24"/>
          <w:szCs w:val="24"/>
          <w:lang w:eastAsia="en-IE"/>
        </w:rPr>
        <w:t xml:space="preserve"> would be helpful</w:t>
      </w:r>
      <w:r w:rsidR="006C030A" w:rsidRPr="006C030A">
        <w:rPr>
          <w:rFonts w:ascii="Times New Roman" w:eastAsia="Times New Roman" w:hAnsi="Times New Roman" w:cs="Times New Roman"/>
          <w:color w:val="000000"/>
          <w:sz w:val="24"/>
          <w:szCs w:val="24"/>
          <w:lang w:eastAsia="en-IE"/>
        </w:rPr>
        <w:t>, especially as it relates to disabled parents.</w:t>
      </w:r>
    </w:p>
    <w:p w14:paraId="340B03C8" w14:textId="38A531F5" w:rsidR="00BE5B38" w:rsidRDefault="00BE5B38" w:rsidP="00BE5B38">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 xml:space="preserve">Our findings </w:t>
      </w:r>
      <w:r w:rsidR="002F50C6">
        <w:rPr>
          <w:rFonts w:ascii="Times New Roman" w:eastAsia="Times New Roman" w:hAnsi="Times New Roman" w:cs="Times New Roman"/>
          <w:color w:val="000000"/>
          <w:sz w:val="24"/>
          <w:szCs w:val="24"/>
          <w:lang w:eastAsia="en-IE"/>
        </w:rPr>
        <w:t xml:space="preserve">also </w:t>
      </w:r>
      <w:r>
        <w:rPr>
          <w:rFonts w:ascii="Times New Roman" w:eastAsia="Times New Roman" w:hAnsi="Times New Roman" w:cs="Times New Roman"/>
          <w:color w:val="000000"/>
          <w:sz w:val="24"/>
          <w:szCs w:val="24"/>
          <w:lang w:eastAsia="en-IE"/>
        </w:rPr>
        <w:t xml:space="preserve">support the recommendation that Northern Ireland and Republic of Ireland policy should consider the value of defining disability for their policies to support consistency in the interpretation and application of policy prescriptions. For </w:t>
      </w:r>
      <w:r w:rsidRPr="006C030A">
        <w:rPr>
          <w:rFonts w:ascii="Times New Roman" w:eastAsia="Times New Roman" w:hAnsi="Times New Roman" w:cs="Times New Roman"/>
          <w:color w:val="000000"/>
          <w:sz w:val="24"/>
          <w:szCs w:val="24"/>
          <w:lang w:eastAsia="en-IE"/>
        </w:rPr>
        <w:t xml:space="preserve">Australia, </w:t>
      </w:r>
      <w:r>
        <w:rPr>
          <w:rFonts w:ascii="Times New Roman" w:eastAsia="Times New Roman" w:hAnsi="Times New Roman" w:cs="Times New Roman"/>
          <w:color w:val="000000"/>
          <w:sz w:val="24"/>
          <w:szCs w:val="24"/>
          <w:lang w:eastAsia="en-IE"/>
        </w:rPr>
        <w:t>we recommend further analysis of the coherence of</w:t>
      </w:r>
      <w:r w:rsidRPr="006C030A">
        <w:rPr>
          <w:rFonts w:ascii="Times New Roman" w:eastAsia="Times New Roman" w:hAnsi="Times New Roman" w:cs="Times New Roman"/>
          <w:color w:val="000000"/>
          <w:sz w:val="24"/>
          <w:szCs w:val="24"/>
          <w:lang w:eastAsia="en-IE"/>
        </w:rPr>
        <w:t xml:space="preserve"> Federal or Commonwealth level</w:t>
      </w:r>
      <w:r>
        <w:rPr>
          <w:rFonts w:ascii="Times New Roman" w:eastAsia="Times New Roman" w:hAnsi="Times New Roman" w:cs="Times New Roman"/>
          <w:color w:val="000000"/>
          <w:sz w:val="24"/>
          <w:szCs w:val="24"/>
          <w:lang w:eastAsia="en-IE"/>
        </w:rPr>
        <w:t xml:space="preserve"> policy to</w:t>
      </w:r>
      <w:r w:rsidRPr="006C030A">
        <w:rPr>
          <w:rFonts w:ascii="Times New Roman" w:eastAsia="Times New Roman" w:hAnsi="Times New Roman" w:cs="Times New Roman"/>
          <w:color w:val="000000"/>
          <w:sz w:val="24"/>
          <w:szCs w:val="24"/>
          <w:lang w:eastAsia="en-IE"/>
        </w:rPr>
        <w:t xml:space="preserve"> the legislation and regulations at a jurisdictional level</w:t>
      </w:r>
      <w:r>
        <w:rPr>
          <w:rFonts w:ascii="Times New Roman" w:eastAsia="Times New Roman" w:hAnsi="Times New Roman" w:cs="Times New Roman"/>
          <w:color w:val="000000"/>
          <w:sz w:val="24"/>
          <w:szCs w:val="24"/>
          <w:lang w:eastAsia="en-IE"/>
        </w:rPr>
        <w:t xml:space="preserve"> with specific reference to disability. </w:t>
      </w:r>
      <w:r w:rsidRPr="006C030A">
        <w:rPr>
          <w:rFonts w:ascii="Times New Roman" w:eastAsia="Times New Roman" w:hAnsi="Times New Roman" w:cs="Times New Roman"/>
          <w:color w:val="000000"/>
          <w:sz w:val="24"/>
          <w:szCs w:val="24"/>
          <w:lang w:eastAsia="en-IE"/>
        </w:rPr>
        <w:t>Guidance does exist for this approach to practice with disability communities (see University of Minnesota, 2013), primarily from research institutes, non</w:t>
      </w:r>
      <w:r>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profit organizations, and practitioner groups</w:t>
      </w:r>
      <w:r>
        <w:rPr>
          <w:rFonts w:ascii="Times New Roman" w:eastAsia="Times New Roman" w:hAnsi="Times New Roman" w:cs="Times New Roman"/>
          <w:color w:val="000000"/>
          <w:sz w:val="24"/>
          <w:szCs w:val="24"/>
          <w:lang w:eastAsia="en-IE"/>
        </w:rPr>
        <w:t>.</w:t>
      </w:r>
    </w:p>
    <w:p w14:paraId="595B4F7A" w14:textId="77777777" w:rsidR="00166B1D" w:rsidRPr="006C030A" w:rsidRDefault="00166B1D"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6650C31E" w14:textId="2536318C"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Study Limitations</w:t>
      </w:r>
    </w:p>
    <w:p w14:paraId="2B178DC5" w14:textId="77777777" w:rsidR="002E5DF5" w:rsidRPr="006C030A" w:rsidRDefault="002E5DF5" w:rsidP="00DC5992">
      <w:pPr>
        <w:shd w:val="clear" w:color="auto" w:fill="FFFFFF"/>
        <w:spacing w:after="0" w:line="240" w:lineRule="auto"/>
        <w:rPr>
          <w:rFonts w:ascii="Times New Roman" w:eastAsia="Times New Roman" w:hAnsi="Times New Roman" w:cs="Times New Roman"/>
          <w:sz w:val="24"/>
          <w:szCs w:val="24"/>
          <w:lang w:eastAsia="en-IE"/>
        </w:rPr>
      </w:pPr>
    </w:p>
    <w:p w14:paraId="435A3223" w14:textId="0C3A6E6C" w:rsidR="006C030A" w:rsidRPr="006C030A" w:rsidRDefault="006C030A" w:rsidP="00EB28D4">
      <w:pPr>
        <w:shd w:val="clear" w:color="auto" w:fill="FFFFFF"/>
        <w:spacing w:after="0" w:line="240" w:lineRule="auto"/>
        <w:jc w:val="both"/>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 xml:space="preserve">Our study faced one primary limitation. Across the four nations, we saw a different setup of policies which we can characterize as federal versus jurisdictional, a reality that was unavoidable. For example, in Australia, even though the Safe and Supported policy is at the Federal or Commonwealth level, the legislation and regulations for child protection are at a </w:t>
      </w:r>
      <w:r w:rsidRPr="006C030A">
        <w:rPr>
          <w:rFonts w:ascii="Times New Roman" w:eastAsia="Times New Roman" w:hAnsi="Times New Roman" w:cs="Times New Roman"/>
          <w:color w:val="000000"/>
          <w:sz w:val="24"/>
          <w:szCs w:val="24"/>
          <w:lang w:eastAsia="en-IE"/>
        </w:rPr>
        <w:lastRenderedPageBreak/>
        <w:t>jurisdictional level (</w:t>
      </w:r>
      <w:proofErr w:type="gramStart"/>
      <w:r w:rsidRPr="006C030A">
        <w:rPr>
          <w:rFonts w:ascii="Times New Roman" w:eastAsia="Times New Roman" w:hAnsi="Times New Roman" w:cs="Times New Roman"/>
          <w:color w:val="000000"/>
          <w:sz w:val="24"/>
          <w:szCs w:val="24"/>
          <w:lang w:eastAsia="en-IE"/>
        </w:rPr>
        <w:t>e.g.</w:t>
      </w:r>
      <w:proofErr w:type="gramEnd"/>
      <w:r w:rsidRPr="006C030A">
        <w:rPr>
          <w:rFonts w:ascii="Times New Roman" w:eastAsia="Times New Roman" w:hAnsi="Times New Roman" w:cs="Times New Roman"/>
          <w:color w:val="000000"/>
          <w:sz w:val="24"/>
          <w:szCs w:val="24"/>
          <w:lang w:eastAsia="en-IE"/>
        </w:rPr>
        <w:t xml:space="preserve"> Northern Territories, Queensland). Our team would need to undertake further comparative work at a purely jurisdictional level</w:t>
      </w:r>
      <w:r w:rsidR="00CD28C1">
        <w:rPr>
          <w:rFonts w:ascii="Times New Roman" w:eastAsia="Times New Roman" w:hAnsi="Times New Roman" w:cs="Times New Roman"/>
          <w:color w:val="000000"/>
          <w:sz w:val="24"/>
          <w:szCs w:val="24"/>
          <w:lang w:eastAsia="en-IE"/>
        </w:rPr>
        <w:t>. This would then let us</w:t>
      </w:r>
      <w:r w:rsidRPr="006C030A">
        <w:rPr>
          <w:rFonts w:ascii="Times New Roman" w:eastAsia="Times New Roman" w:hAnsi="Times New Roman" w:cs="Times New Roman"/>
          <w:color w:val="000000"/>
          <w:sz w:val="24"/>
          <w:szCs w:val="24"/>
          <w:lang w:eastAsia="en-IE"/>
        </w:rPr>
        <w:t xml:space="preserve"> ascertain whether child protection is a primary focus perpetuating a siloed approach to child welfare and maltreatment rather than an intersectional perspective inclusive of disability communities.</w:t>
      </w:r>
    </w:p>
    <w:p w14:paraId="76423331" w14:textId="2D03995B" w:rsidR="006C030A" w:rsidRDefault="006C030A" w:rsidP="002E5DF5">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As always there are cautions to any comparative study. In the current study, a limitation was the age of the policies themselves (with Australia, Ireland and Northern Ireland all being more recent than in the U.S.). It could be argued that newer policies are more likely to be more advanced in both the discussion of disability and how it is situated in policy given passage of disability rights laws more recently. This may explain the difference to the U.S. related material which has </w:t>
      </w:r>
      <w:r w:rsidR="00EA36BA">
        <w:rPr>
          <w:rFonts w:ascii="Times New Roman" w:eastAsia="Times New Roman" w:hAnsi="Times New Roman" w:cs="Times New Roman"/>
          <w:color w:val="000000"/>
          <w:sz w:val="24"/>
          <w:szCs w:val="24"/>
          <w:lang w:eastAsia="en-IE"/>
        </w:rPr>
        <w:t>several</w:t>
      </w:r>
      <w:r w:rsidRPr="006C030A">
        <w:rPr>
          <w:rFonts w:ascii="Times New Roman" w:eastAsia="Times New Roman" w:hAnsi="Times New Roman" w:cs="Times New Roman"/>
          <w:color w:val="000000"/>
          <w:sz w:val="24"/>
          <w:szCs w:val="24"/>
          <w:lang w:eastAsia="en-IE"/>
        </w:rPr>
        <w:t xml:space="preserve"> relevant documents over a span of years the earliest being 1974. Another inevitable limitation of any international comparison will be differences across locations (e.g., child protection systems and social and cultural contexts).</w:t>
      </w:r>
    </w:p>
    <w:p w14:paraId="7E1F0A7A" w14:textId="77777777" w:rsidR="00023321" w:rsidRPr="006C030A" w:rsidRDefault="00023321"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64B2CDC5" w14:textId="41A6841A"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Future Research</w:t>
      </w:r>
    </w:p>
    <w:p w14:paraId="2C26A280" w14:textId="77777777" w:rsidR="002E5DF5" w:rsidRPr="006C030A" w:rsidRDefault="002E5DF5" w:rsidP="00DC5992">
      <w:pPr>
        <w:shd w:val="clear" w:color="auto" w:fill="FFFFFF"/>
        <w:spacing w:after="0" w:line="240" w:lineRule="auto"/>
        <w:rPr>
          <w:rFonts w:ascii="Times New Roman" w:eastAsia="Times New Roman" w:hAnsi="Times New Roman" w:cs="Times New Roman"/>
          <w:sz w:val="24"/>
          <w:szCs w:val="24"/>
          <w:lang w:eastAsia="en-IE"/>
        </w:rPr>
      </w:pPr>
    </w:p>
    <w:p w14:paraId="3A8CD8DB" w14:textId="730BD9F4" w:rsidR="006C030A" w:rsidRDefault="006C030A"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Building on the present analysis</w:t>
      </w:r>
      <w:r w:rsidR="007C4CE8">
        <w:rPr>
          <w:rFonts w:ascii="Times New Roman" w:eastAsia="Times New Roman" w:hAnsi="Times New Roman" w:cs="Times New Roman"/>
          <w:color w:val="000000"/>
          <w:sz w:val="24"/>
          <w:szCs w:val="24"/>
          <w:lang w:eastAsia="en-IE"/>
        </w:rPr>
        <w:t>, we can identify some potential</w:t>
      </w:r>
      <w:r w:rsidRPr="006C030A">
        <w:rPr>
          <w:rFonts w:ascii="Times New Roman" w:eastAsia="Times New Roman" w:hAnsi="Times New Roman" w:cs="Times New Roman"/>
          <w:color w:val="000000"/>
          <w:sz w:val="24"/>
          <w:szCs w:val="24"/>
          <w:lang w:eastAsia="en-IE"/>
        </w:rPr>
        <w:t xml:space="preserve"> next step</w:t>
      </w:r>
      <w:r w:rsidR="007C4CE8">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 xml:space="preserve"> </w:t>
      </w:r>
      <w:r w:rsidR="007C4CE8">
        <w:rPr>
          <w:rFonts w:ascii="Times New Roman" w:eastAsia="Times New Roman" w:hAnsi="Times New Roman" w:cs="Times New Roman"/>
          <w:color w:val="000000"/>
          <w:sz w:val="24"/>
          <w:szCs w:val="24"/>
          <w:lang w:eastAsia="en-IE"/>
        </w:rPr>
        <w:t xml:space="preserve">for future research.  </w:t>
      </w:r>
      <w:r w:rsidR="000765EF">
        <w:rPr>
          <w:rFonts w:ascii="Times New Roman" w:eastAsia="Times New Roman" w:hAnsi="Times New Roman" w:cs="Times New Roman"/>
          <w:color w:val="000000"/>
          <w:sz w:val="24"/>
          <w:szCs w:val="24"/>
          <w:lang w:eastAsia="en-IE"/>
        </w:rPr>
        <w:t>A</w:t>
      </w:r>
      <w:r w:rsidR="000765EF" w:rsidRPr="006C030A">
        <w:rPr>
          <w:rFonts w:ascii="Times New Roman" w:eastAsia="Times New Roman" w:hAnsi="Times New Roman" w:cs="Times New Roman"/>
          <w:color w:val="000000"/>
          <w:sz w:val="24"/>
          <w:szCs w:val="24"/>
          <w:lang w:eastAsia="en-IE"/>
        </w:rPr>
        <w:t xml:space="preserve"> study that identifies specific jurisdictional regulations across nations </w:t>
      </w:r>
      <w:r w:rsidR="000765EF">
        <w:rPr>
          <w:rFonts w:ascii="Times New Roman" w:eastAsia="Times New Roman" w:hAnsi="Times New Roman" w:cs="Times New Roman"/>
          <w:color w:val="000000"/>
          <w:sz w:val="24"/>
          <w:szCs w:val="24"/>
          <w:lang w:eastAsia="en-IE"/>
        </w:rPr>
        <w:t xml:space="preserve">would be helpful, in better </w:t>
      </w:r>
      <w:r w:rsidRPr="006C030A">
        <w:rPr>
          <w:rFonts w:ascii="Times New Roman" w:eastAsia="Times New Roman" w:hAnsi="Times New Roman" w:cs="Times New Roman"/>
          <w:color w:val="000000"/>
          <w:sz w:val="24"/>
          <w:szCs w:val="24"/>
          <w:lang w:eastAsia="en-IE"/>
        </w:rPr>
        <w:t>understanding how societies differ in the ways they engage in protecting children from maltreatment. Likewise, a more sociological study examining how the child protection workers in the four nations may work with disability communities and how this is informed and contextualized by existing policy and legislation at national and local levels would be helpful. Finally, a qualitative study examining the social and cultural factors that impact child protection policy development related to disability across nations would also be useful for policy advocates in disability communities. </w:t>
      </w:r>
    </w:p>
    <w:p w14:paraId="08986D78" w14:textId="77777777" w:rsidR="00BB1DA0" w:rsidRPr="006C030A" w:rsidRDefault="00BB1DA0"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48681EAD" w14:textId="5AAC3EB4"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t>Conclusion</w:t>
      </w:r>
    </w:p>
    <w:p w14:paraId="1CEE5C61" w14:textId="77777777" w:rsidR="00BB1DA0" w:rsidRPr="006C030A" w:rsidRDefault="00BB1DA0" w:rsidP="00DC5992">
      <w:pPr>
        <w:shd w:val="clear" w:color="auto" w:fill="FFFFFF"/>
        <w:spacing w:after="0" w:line="240" w:lineRule="auto"/>
        <w:rPr>
          <w:rFonts w:ascii="Times New Roman" w:eastAsia="Times New Roman" w:hAnsi="Times New Roman" w:cs="Times New Roman"/>
          <w:sz w:val="24"/>
          <w:szCs w:val="24"/>
          <w:lang w:eastAsia="en-IE"/>
        </w:rPr>
      </w:pPr>
    </w:p>
    <w:p w14:paraId="7E4A4225" w14:textId="38C09808" w:rsidR="001B6C36" w:rsidRDefault="006C030A" w:rsidP="00B44AFC">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Given the overrepresentation of disabled children and disabled parents in child protection systems in all four countries considered in this study, attention to the specific needs of these populations in the relevant policies is warranted. </w:t>
      </w:r>
      <w:r w:rsidR="00BE5B38">
        <w:rPr>
          <w:rFonts w:ascii="Times New Roman" w:eastAsia="Times New Roman" w:hAnsi="Times New Roman" w:cs="Times New Roman"/>
          <w:color w:val="000000"/>
          <w:sz w:val="24"/>
          <w:szCs w:val="24"/>
          <w:lang w:eastAsia="en-IE"/>
        </w:rPr>
        <w:t xml:space="preserve">Complex inequalities and injustices continue to </w:t>
      </w:r>
      <w:r w:rsidR="00667F37">
        <w:rPr>
          <w:rFonts w:ascii="Times New Roman" w:eastAsia="Times New Roman" w:hAnsi="Times New Roman" w:cs="Times New Roman"/>
          <w:color w:val="000000"/>
          <w:sz w:val="24"/>
          <w:szCs w:val="24"/>
          <w:lang w:eastAsia="en-IE"/>
        </w:rPr>
        <w:t>endure</w:t>
      </w:r>
      <w:r w:rsidR="00BE5B38">
        <w:rPr>
          <w:rFonts w:ascii="Times New Roman" w:eastAsia="Times New Roman" w:hAnsi="Times New Roman" w:cs="Times New Roman"/>
          <w:color w:val="000000"/>
          <w:sz w:val="24"/>
          <w:szCs w:val="24"/>
          <w:lang w:eastAsia="en-IE"/>
        </w:rPr>
        <w:t xml:space="preserve"> around disability in child protection and welfare systems </w:t>
      </w:r>
      <w:r w:rsidR="00667F37">
        <w:rPr>
          <w:rFonts w:ascii="Times New Roman" w:eastAsia="Times New Roman" w:hAnsi="Times New Roman" w:cs="Times New Roman"/>
          <w:color w:val="000000"/>
          <w:sz w:val="24"/>
          <w:szCs w:val="24"/>
          <w:lang w:eastAsia="en-IE"/>
        </w:rPr>
        <w:t xml:space="preserve">such that this is an international, pervasive, cross-cultural problem (Flynn, 2021; </w:t>
      </w:r>
      <w:r w:rsidR="001B6C36">
        <w:rPr>
          <w:rFonts w:ascii="Times New Roman" w:eastAsia="Times New Roman" w:hAnsi="Times New Roman" w:cs="Times New Roman"/>
          <w:color w:val="000000"/>
          <w:sz w:val="24"/>
          <w:szCs w:val="24"/>
          <w:lang w:eastAsia="en-IE"/>
        </w:rPr>
        <w:t xml:space="preserve">More, 2023; </w:t>
      </w:r>
      <w:r w:rsidR="00667F37" w:rsidRPr="006C030A">
        <w:rPr>
          <w:rFonts w:ascii="Times New Roman" w:eastAsia="Times New Roman" w:hAnsi="Times New Roman" w:cs="Times New Roman"/>
          <w:color w:val="000000"/>
          <w:sz w:val="24"/>
          <w:szCs w:val="24"/>
          <w:lang w:eastAsia="en-IE"/>
        </w:rPr>
        <w:t>Stalker</w:t>
      </w:r>
      <w:r w:rsidR="00667F37">
        <w:rPr>
          <w:rFonts w:ascii="Times New Roman" w:eastAsia="Times New Roman" w:hAnsi="Times New Roman" w:cs="Times New Roman"/>
          <w:color w:val="000000"/>
          <w:sz w:val="24"/>
          <w:szCs w:val="24"/>
          <w:lang w:eastAsia="en-IE"/>
        </w:rPr>
        <w:t xml:space="preserve"> and </w:t>
      </w:r>
      <w:r w:rsidR="00667F37" w:rsidRPr="006C030A">
        <w:rPr>
          <w:rFonts w:ascii="Times New Roman" w:eastAsia="Times New Roman" w:hAnsi="Times New Roman" w:cs="Times New Roman"/>
          <w:color w:val="000000"/>
          <w:sz w:val="24"/>
          <w:szCs w:val="24"/>
          <w:lang w:eastAsia="en-IE"/>
        </w:rPr>
        <w:t>McArthur, 2012</w:t>
      </w:r>
      <w:r w:rsidR="00667F37">
        <w:rPr>
          <w:rFonts w:ascii="Times New Roman" w:eastAsia="Times New Roman" w:hAnsi="Times New Roman" w:cs="Times New Roman"/>
          <w:color w:val="000000"/>
          <w:sz w:val="24"/>
          <w:szCs w:val="24"/>
          <w:lang w:eastAsia="en-IE"/>
        </w:rPr>
        <w:t xml:space="preserve">). </w:t>
      </w:r>
      <w:r w:rsidR="001B6C36">
        <w:rPr>
          <w:rFonts w:ascii="Times New Roman" w:eastAsia="Times New Roman" w:hAnsi="Times New Roman" w:cs="Times New Roman"/>
          <w:color w:val="000000"/>
          <w:sz w:val="24"/>
          <w:szCs w:val="24"/>
          <w:lang w:eastAsia="en-IE"/>
        </w:rPr>
        <w:t>For disability and child welfare issues, p</w:t>
      </w:r>
      <w:r w:rsidR="00667F37">
        <w:rPr>
          <w:rFonts w:ascii="Times New Roman" w:eastAsia="Times New Roman" w:hAnsi="Times New Roman" w:cs="Times New Roman"/>
          <w:color w:val="000000"/>
          <w:sz w:val="24"/>
          <w:szCs w:val="24"/>
          <w:lang w:eastAsia="en-IE"/>
        </w:rPr>
        <w:t xml:space="preserve">olicy analysis can yield rich learning to render </w:t>
      </w:r>
      <w:r w:rsidR="002F50C6">
        <w:rPr>
          <w:rFonts w:ascii="Times New Roman" w:eastAsia="Times New Roman" w:hAnsi="Times New Roman" w:cs="Times New Roman"/>
          <w:color w:val="000000"/>
          <w:sz w:val="24"/>
          <w:szCs w:val="24"/>
          <w:lang w:eastAsia="en-IE"/>
        </w:rPr>
        <w:t xml:space="preserve">visible </w:t>
      </w:r>
      <w:r w:rsidR="00667F37">
        <w:rPr>
          <w:rFonts w:ascii="Times New Roman" w:eastAsia="Times New Roman" w:hAnsi="Times New Roman" w:cs="Times New Roman"/>
          <w:color w:val="000000"/>
          <w:sz w:val="24"/>
          <w:szCs w:val="24"/>
          <w:lang w:eastAsia="en-IE"/>
        </w:rPr>
        <w:t xml:space="preserve">potential policy solutions, omissions, embedded </w:t>
      </w:r>
      <w:r w:rsidR="00B32591">
        <w:rPr>
          <w:rFonts w:ascii="Times New Roman" w:eastAsia="Times New Roman" w:hAnsi="Times New Roman" w:cs="Times New Roman"/>
          <w:color w:val="000000"/>
          <w:sz w:val="24"/>
          <w:szCs w:val="24"/>
          <w:lang w:eastAsia="en-IE"/>
        </w:rPr>
        <w:t>assumptions,</w:t>
      </w:r>
      <w:r w:rsidR="00667F37">
        <w:rPr>
          <w:rFonts w:ascii="Times New Roman" w:eastAsia="Times New Roman" w:hAnsi="Times New Roman" w:cs="Times New Roman"/>
          <w:color w:val="000000"/>
          <w:sz w:val="24"/>
          <w:szCs w:val="24"/>
          <w:lang w:eastAsia="en-IE"/>
        </w:rPr>
        <w:t xml:space="preserve"> and biases </w:t>
      </w:r>
      <w:r w:rsidR="001B6C36">
        <w:rPr>
          <w:rFonts w:ascii="Times New Roman" w:eastAsia="Times New Roman" w:hAnsi="Times New Roman" w:cs="Times New Roman"/>
          <w:color w:val="000000"/>
          <w:sz w:val="24"/>
          <w:szCs w:val="24"/>
          <w:lang w:eastAsia="en-IE"/>
        </w:rPr>
        <w:t xml:space="preserve">(More, 2023). Our analysis has revealed how disability is represented and addressed in child protection and welfare policies across four settings, including patterns, </w:t>
      </w:r>
      <w:r w:rsidR="00B32591">
        <w:rPr>
          <w:rFonts w:ascii="Times New Roman" w:eastAsia="Times New Roman" w:hAnsi="Times New Roman" w:cs="Times New Roman"/>
          <w:color w:val="000000"/>
          <w:sz w:val="24"/>
          <w:szCs w:val="24"/>
          <w:lang w:eastAsia="en-IE"/>
        </w:rPr>
        <w:t>trends,</w:t>
      </w:r>
      <w:r w:rsidR="001B6C36">
        <w:rPr>
          <w:rFonts w:ascii="Times New Roman" w:eastAsia="Times New Roman" w:hAnsi="Times New Roman" w:cs="Times New Roman"/>
          <w:color w:val="000000"/>
          <w:sz w:val="24"/>
          <w:szCs w:val="24"/>
          <w:lang w:eastAsia="en-IE"/>
        </w:rPr>
        <w:t xml:space="preserve"> and omissions.  </w:t>
      </w:r>
    </w:p>
    <w:p w14:paraId="5D6DB9DF" w14:textId="03EAA4C2" w:rsidR="006C030A" w:rsidRDefault="001B6C36" w:rsidP="002F50C6">
      <w:pPr>
        <w:shd w:val="clear" w:color="auto" w:fill="FFFFFF"/>
        <w:spacing w:after="0" w:line="240" w:lineRule="auto"/>
        <w:ind w:firstLine="720"/>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We contend that p</w:t>
      </w:r>
      <w:r w:rsidR="006C030A" w:rsidRPr="006C030A">
        <w:rPr>
          <w:rFonts w:ascii="Times New Roman" w:eastAsia="Times New Roman" w:hAnsi="Times New Roman" w:cs="Times New Roman"/>
          <w:color w:val="000000"/>
          <w:sz w:val="24"/>
          <w:szCs w:val="24"/>
          <w:lang w:eastAsia="en-IE"/>
        </w:rPr>
        <w:t xml:space="preserve">olicymakers in </w:t>
      </w:r>
      <w:r w:rsidR="00CD28C1">
        <w:rPr>
          <w:rFonts w:ascii="Times New Roman" w:eastAsia="Times New Roman" w:hAnsi="Times New Roman" w:cs="Times New Roman"/>
          <w:color w:val="000000"/>
          <w:sz w:val="24"/>
          <w:szCs w:val="24"/>
          <w:lang w:eastAsia="en-IE"/>
        </w:rPr>
        <w:t xml:space="preserve">the Republic of </w:t>
      </w:r>
      <w:r w:rsidR="006C030A" w:rsidRPr="006C030A">
        <w:rPr>
          <w:rFonts w:ascii="Times New Roman" w:eastAsia="Times New Roman" w:hAnsi="Times New Roman" w:cs="Times New Roman"/>
          <w:color w:val="000000"/>
          <w:sz w:val="24"/>
          <w:szCs w:val="24"/>
          <w:lang w:eastAsia="en-IE"/>
        </w:rPr>
        <w:t xml:space="preserve">Ireland, </w:t>
      </w:r>
      <w:r w:rsidR="00835DDD">
        <w:rPr>
          <w:rFonts w:ascii="Times New Roman" w:eastAsia="Times New Roman" w:hAnsi="Times New Roman" w:cs="Times New Roman"/>
          <w:color w:val="000000"/>
          <w:sz w:val="24"/>
          <w:szCs w:val="24"/>
          <w:lang w:eastAsia="en-IE"/>
        </w:rPr>
        <w:t xml:space="preserve">Australia, </w:t>
      </w:r>
      <w:r w:rsidR="006C030A" w:rsidRPr="006C030A">
        <w:rPr>
          <w:rFonts w:ascii="Times New Roman" w:eastAsia="Times New Roman" w:hAnsi="Times New Roman" w:cs="Times New Roman"/>
          <w:color w:val="000000"/>
          <w:sz w:val="24"/>
          <w:szCs w:val="24"/>
          <w:lang w:eastAsia="en-IE"/>
        </w:rPr>
        <w:t xml:space="preserve">Northern </w:t>
      </w:r>
      <w:proofErr w:type="gramStart"/>
      <w:r w:rsidR="006C030A" w:rsidRPr="006C030A">
        <w:rPr>
          <w:rFonts w:ascii="Times New Roman" w:eastAsia="Times New Roman" w:hAnsi="Times New Roman" w:cs="Times New Roman"/>
          <w:color w:val="000000"/>
          <w:sz w:val="24"/>
          <w:szCs w:val="24"/>
          <w:lang w:eastAsia="en-IE"/>
        </w:rPr>
        <w:t>Ireland</w:t>
      </w:r>
      <w:proofErr w:type="gramEnd"/>
      <w:r w:rsidR="006C030A" w:rsidRPr="006C030A">
        <w:rPr>
          <w:rFonts w:ascii="Times New Roman" w:eastAsia="Times New Roman" w:hAnsi="Times New Roman" w:cs="Times New Roman"/>
          <w:color w:val="000000"/>
          <w:sz w:val="24"/>
          <w:szCs w:val="24"/>
          <w:lang w:eastAsia="en-IE"/>
        </w:rPr>
        <w:t xml:space="preserve"> and the United States should consider </w:t>
      </w:r>
      <w:r w:rsidR="00835DDD">
        <w:rPr>
          <w:rFonts w:ascii="Times New Roman" w:eastAsia="Times New Roman" w:hAnsi="Times New Roman" w:cs="Times New Roman"/>
          <w:color w:val="000000"/>
          <w:sz w:val="24"/>
          <w:szCs w:val="24"/>
          <w:lang w:eastAsia="en-IE"/>
        </w:rPr>
        <w:t xml:space="preserve">improving the attention to disability in child protection and welfare policies by learning from </w:t>
      </w:r>
      <w:r w:rsidR="00295A63">
        <w:rPr>
          <w:rFonts w:ascii="Times New Roman" w:eastAsia="Times New Roman" w:hAnsi="Times New Roman" w:cs="Times New Roman"/>
          <w:color w:val="000000"/>
          <w:sz w:val="24"/>
          <w:szCs w:val="24"/>
          <w:lang w:eastAsia="en-IE"/>
        </w:rPr>
        <w:t>comparable</w:t>
      </w:r>
      <w:r w:rsidR="00835DDD">
        <w:rPr>
          <w:rFonts w:ascii="Times New Roman" w:eastAsia="Times New Roman" w:hAnsi="Times New Roman" w:cs="Times New Roman"/>
          <w:color w:val="000000"/>
          <w:sz w:val="24"/>
          <w:szCs w:val="24"/>
          <w:lang w:eastAsia="en-IE"/>
        </w:rPr>
        <w:t xml:space="preserve"> international settings.</w:t>
      </w:r>
      <w:r w:rsidR="003B34B5">
        <w:rPr>
          <w:rFonts w:ascii="Times New Roman" w:eastAsia="Times New Roman" w:hAnsi="Times New Roman" w:cs="Times New Roman"/>
          <w:color w:val="000000"/>
          <w:sz w:val="24"/>
          <w:szCs w:val="24"/>
          <w:lang w:eastAsia="en-IE"/>
        </w:rPr>
        <w:t xml:space="preserve"> Doing so should account for the individual socio-economic, </w:t>
      </w:r>
      <w:proofErr w:type="gramStart"/>
      <w:r w:rsidR="003B34B5">
        <w:rPr>
          <w:rFonts w:ascii="Times New Roman" w:eastAsia="Times New Roman" w:hAnsi="Times New Roman" w:cs="Times New Roman"/>
          <w:color w:val="000000"/>
          <w:sz w:val="24"/>
          <w:szCs w:val="24"/>
          <w:lang w:eastAsia="en-IE"/>
        </w:rPr>
        <w:t>cultural</w:t>
      </w:r>
      <w:proofErr w:type="gramEnd"/>
      <w:r w:rsidR="003B34B5">
        <w:rPr>
          <w:rFonts w:ascii="Times New Roman" w:eastAsia="Times New Roman" w:hAnsi="Times New Roman" w:cs="Times New Roman"/>
          <w:color w:val="000000"/>
          <w:sz w:val="24"/>
          <w:szCs w:val="24"/>
          <w:lang w:eastAsia="en-IE"/>
        </w:rPr>
        <w:t xml:space="preserve"> and socio-political contexts</w:t>
      </w:r>
      <w:r>
        <w:rPr>
          <w:rFonts w:ascii="Times New Roman" w:eastAsia="Times New Roman" w:hAnsi="Times New Roman" w:cs="Times New Roman"/>
          <w:color w:val="000000"/>
          <w:sz w:val="24"/>
          <w:szCs w:val="24"/>
          <w:lang w:eastAsia="en-IE"/>
        </w:rPr>
        <w:t>,</w:t>
      </w:r>
      <w:r w:rsidR="003B34B5">
        <w:rPr>
          <w:rFonts w:ascii="Times New Roman" w:eastAsia="Times New Roman" w:hAnsi="Times New Roman" w:cs="Times New Roman"/>
          <w:color w:val="000000"/>
          <w:sz w:val="24"/>
          <w:szCs w:val="24"/>
          <w:lang w:eastAsia="en-IE"/>
        </w:rPr>
        <w:t xml:space="preserve"> </w:t>
      </w:r>
      <w:r>
        <w:rPr>
          <w:rFonts w:ascii="Times New Roman" w:eastAsia="Times New Roman" w:hAnsi="Times New Roman" w:cs="Times New Roman"/>
          <w:color w:val="000000"/>
          <w:sz w:val="24"/>
          <w:szCs w:val="24"/>
          <w:lang w:eastAsia="en-IE"/>
        </w:rPr>
        <w:t>which in turn create</w:t>
      </w:r>
      <w:r w:rsidR="003B34B5">
        <w:rPr>
          <w:rFonts w:ascii="Times New Roman" w:eastAsia="Times New Roman" w:hAnsi="Times New Roman" w:cs="Times New Roman"/>
          <w:color w:val="000000"/>
          <w:sz w:val="24"/>
          <w:szCs w:val="24"/>
          <w:lang w:eastAsia="en-IE"/>
        </w:rPr>
        <w:t xml:space="preserve"> different child protection and welfare system responses to the needs of disabled children and families </w:t>
      </w:r>
      <w:r w:rsidR="003B34B5" w:rsidRPr="006C030A">
        <w:rPr>
          <w:rFonts w:ascii="Times New Roman" w:eastAsia="Times New Roman" w:hAnsi="Times New Roman" w:cs="Times New Roman"/>
          <w:color w:val="000000"/>
          <w:sz w:val="24"/>
          <w:szCs w:val="24"/>
          <w:lang w:eastAsia="en-IE"/>
        </w:rPr>
        <w:t>(Gilbert</w:t>
      </w:r>
      <w:r w:rsidR="003B34B5">
        <w:rPr>
          <w:rFonts w:ascii="Times New Roman" w:eastAsia="Times New Roman" w:hAnsi="Times New Roman" w:cs="Times New Roman"/>
          <w:color w:val="000000"/>
          <w:sz w:val="24"/>
          <w:szCs w:val="24"/>
          <w:lang w:eastAsia="en-IE"/>
        </w:rPr>
        <w:t xml:space="preserve"> et al., </w:t>
      </w:r>
      <w:r w:rsidR="003B34B5" w:rsidRPr="006C030A">
        <w:rPr>
          <w:rFonts w:ascii="Times New Roman" w:eastAsia="Times New Roman" w:hAnsi="Times New Roman" w:cs="Times New Roman"/>
          <w:color w:val="000000"/>
          <w:sz w:val="24"/>
          <w:szCs w:val="24"/>
          <w:lang w:eastAsia="en-IE"/>
        </w:rPr>
        <w:t>2011; Merkel-Holguin</w:t>
      </w:r>
      <w:r w:rsidR="003B34B5">
        <w:rPr>
          <w:rFonts w:ascii="Times New Roman" w:eastAsia="Times New Roman" w:hAnsi="Times New Roman" w:cs="Times New Roman"/>
          <w:color w:val="000000"/>
          <w:sz w:val="24"/>
          <w:szCs w:val="24"/>
          <w:lang w:eastAsia="en-IE"/>
        </w:rPr>
        <w:t xml:space="preserve"> et al., </w:t>
      </w:r>
      <w:r w:rsidR="003B34B5" w:rsidRPr="006C030A">
        <w:rPr>
          <w:rFonts w:ascii="Times New Roman" w:eastAsia="Times New Roman" w:hAnsi="Times New Roman" w:cs="Times New Roman"/>
          <w:color w:val="000000"/>
          <w:sz w:val="24"/>
          <w:szCs w:val="24"/>
          <w:lang w:eastAsia="en-IE"/>
        </w:rPr>
        <w:t xml:space="preserve">2018). </w:t>
      </w:r>
      <w:r>
        <w:rPr>
          <w:rFonts w:ascii="Times New Roman" w:eastAsia="Times New Roman" w:hAnsi="Times New Roman" w:cs="Times New Roman"/>
          <w:color w:val="000000"/>
          <w:sz w:val="24"/>
          <w:szCs w:val="24"/>
          <w:lang w:eastAsia="en-IE"/>
        </w:rPr>
        <w:t>Prioritisation of disability as a continued focus for policy and practice development is needed. This must be</w:t>
      </w:r>
      <w:r w:rsidR="006C030A" w:rsidRPr="006C030A">
        <w:rPr>
          <w:rFonts w:ascii="Times New Roman" w:eastAsia="Times New Roman" w:hAnsi="Times New Roman" w:cs="Times New Roman"/>
          <w:color w:val="000000"/>
          <w:sz w:val="24"/>
          <w:szCs w:val="24"/>
          <w:lang w:eastAsia="en-IE"/>
        </w:rPr>
        <w:t xml:space="preserve"> focused on best practices in supporting disabled clients at the micro, </w:t>
      </w:r>
      <w:proofErr w:type="gramStart"/>
      <w:r w:rsidR="006C030A" w:rsidRPr="006C030A">
        <w:rPr>
          <w:rFonts w:ascii="Times New Roman" w:eastAsia="Times New Roman" w:hAnsi="Times New Roman" w:cs="Times New Roman"/>
          <w:color w:val="000000"/>
          <w:sz w:val="24"/>
          <w:szCs w:val="24"/>
          <w:lang w:eastAsia="en-IE"/>
        </w:rPr>
        <w:t>mezzo</w:t>
      </w:r>
      <w:proofErr w:type="gramEnd"/>
      <w:r w:rsidR="006C030A" w:rsidRPr="006C030A">
        <w:rPr>
          <w:rFonts w:ascii="Times New Roman" w:eastAsia="Times New Roman" w:hAnsi="Times New Roman" w:cs="Times New Roman"/>
          <w:color w:val="000000"/>
          <w:sz w:val="24"/>
          <w:szCs w:val="24"/>
          <w:lang w:eastAsia="en-IE"/>
        </w:rPr>
        <w:t xml:space="preserve"> and macro levels of child protection practice.</w:t>
      </w:r>
    </w:p>
    <w:p w14:paraId="283CC82C" w14:textId="6B684717" w:rsidR="00994478" w:rsidRDefault="00994478" w:rsidP="00B44AFC">
      <w:pPr>
        <w:shd w:val="clear" w:color="auto" w:fill="FFFFFF"/>
        <w:spacing w:after="0" w:line="240" w:lineRule="auto"/>
        <w:jc w:val="both"/>
        <w:rPr>
          <w:rFonts w:ascii="Times New Roman" w:eastAsia="Times New Roman" w:hAnsi="Times New Roman" w:cs="Times New Roman"/>
          <w:color w:val="000000"/>
          <w:sz w:val="24"/>
          <w:szCs w:val="24"/>
          <w:lang w:eastAsia="en-IE"/>
        </w:rPr>
      </w:pPr>
    </w:p>
    <w:p w14:paraId="1A7C2DFA" w14:textId="217143C1" w:rsidR="00994478" w:rsidRPr="00EB28D4" w:rsidRDefault="00994478" w:rsidP="00B44AFC">
      <w:pPr>
        <w:shd w:val="clear" w:color="auto" w:fill="FFFFFF"/>
        <w:spacing w:after="0" w:line="240" w:lineRule="auto"/>
        <w:jc w:val="both"/>
        <w:rPr>
          <w:rFonts w:ascii="Times New Roman" w:eastAsia="Times New Roman" w:hAnsi="Times New Roman" w:cs="Times New Roman"/>
          <w:b/>
          <w:bCs/>
          <w:color w:val="000000"/>
          <w:sz w:val="24"/>
          <w:szCs w:val="24"/>
          <w:lang w:eastAsia="en-IE"/>
        </w:rPr>
      </w:pPr>
      <w:r w:rsidRPr="00EB28D4">
        <w:rPr>
          <w:rFonts w:ascii="Times New Roman" w:eastAsia="Times New Roman" w:hAnsi="Times New Roman" w:cs="Times New Roman"/>
          <w:b/>
          <w:bCs/>
          <w:color w:val="000000"/>
          <w:sz w:val="24"/>
          <w:szCs w:val="24"/>
          <w:lang w:eastAsia="en-IE"/>
        </w:rPr>
        <w:t xml:space="preserve">Disclosure </w:t>
      </w:r>
      <w:r>
        <w:rPr>
          <w:rFonts w:ascii="Times New Roman" w:eastAsia="Times New Roman" w:hAnsi="Times New Roman" w:cs="Times New Roman"/>
          <w:b/>
          <w:bCs/>
          <w:color w:val="000000"/>
          <w:sz w:val="24"/>
          <w:szCs w:val="24"/>
          <w:lang w:eastAsia="en-IE"/>
        </w:rPr>
        <w:t>S</w:t>
      </w:r>
      <w:r w:rsidRPr="00EB28D4">
        <w:rPr>
          <w:rFonts w:ascii="Times New Roman" w:eastAsia="Times New Roman" w:hAnsi="Times New Roman" w:cs="Times New Roman"/>
          <w:b/>
          <w:bCs/>
          <w:color w:val="000000"/>
          <w:sz w:val="24"/>
          <w:szCs w:val="24"/>
          <w:lang w:eastAsia="en-IE"/>
        </w:rPr>
        <w:t>tatement</w:t>
      </w:r>
    </w:p>
    <w:p w14:paraId="4FB769B9" w14:textId="2EBA134B" w:rsidR="00994478" w:rsidRDefault="00994478" w:rsidP="00B44AFC">
      <w:pPr>
        <w:shd w:val="clear" w:color="auto" w:fill="FFFFFF"/>
        <w:spacing w:after="0" w:line="240" w:lineRule="auto"/>
        <w:jc w:val="both"/>
        <w:rPr>
          <w:rFonts w:ascii="Times New Roman" w:eastAsia="Times New Roman" w:hAnsi="Times New Roman" w:cs="Times New Roman"/>
          <w:color w:val="000000"/>
          <w:sz w:val="24"/>
          <w:szCs w:val="24"/>
          <w:lang w:eastAsia="en-IE"/>
        </w:rPr>
      </w:pPr>
    </w:p>
    <w:p w14:paraId="3382F2B2" w14:textId="07202E76" w:rsidR="00994478" w:rsidRDefault="00994478" w:rsidP="00EB28D4">
      <w:pPr>
        <w:shd w:val="clear" w:color="auto" w:fill="FFFFFF"/>
        <w:spacing w:after="0" w:line="240" w:lineRule="auto"/>
        <w:jc w:val="both"/>
        <w:rPr>
          <w:rFonts w:ascii="Times New Roman" w:eastAsia="Times New Roman" w:hAnsi="Times New Roman" w:cs="Times New Roman"/>
          <w:color w:val="000000"/>
          <w:sz w:val="24"/>
          <w:szCs w:val="24"/>
          <w:lang w:eastAsia="en-IE"/>
        </w:rPr>
      </w:pPr>
      <w:r w:rsidRPr="00994478">
        <w:rPr>
          <w:rFonts w:ascii="Times New Roman" w:eastAsia="Times New Roman" w:hAnsi="Times New Roman" w:cs="Times New Roman"/>
          <w:color w:val="000000"/>
          <w:sz w:val="24"/>
          <w:szCs w:val="24"/>
          <w:lang w:eastAsia="en-IE"/>
        </w:rPr>
        <w:t>The authors report there are no competing interests to declare</w:t>
      </w:r>
      <w:r>
        <w:rPr>
          <w:rFonts w:ascii="Times New Roman" w:eastAsia="Times New Roman" w:hAnsi="Times New Roman" w:cs="Times New Roman"/>
          <w:color w:val="000000"/>
          <w:sz w:val="24"/>
          <w:szCs w:val="24"/>
          <w:lang w:eastAsia="en-IE"/>
        </w:rPr>
        <w:t xml:space="preserve">. </w:t>
      </w:r>
    </w:p>
    <w:p w14:paraId="7C15FD5A" w14:textId="77777777" w:rsidR="00D60C31" w:rsidRPr="006C030A" w:rsidRDefault="00D60C31" w:rsidP="00DC5992">
      <w:pPr>
        <w:shd w:val="clear" w:color="auto" w:fill="FFFFFF"/>
        <w:spacing w:after="0" w:line="240" w:lineRule="auto"/>
        <w:ind w:firstLine="720"/>
        <w:rPr>
          <w:rFonts w:ascii="Times New Roman" w:eastAsia="Times New Roman" w:hAnsi="Times New Roman" w:cs="Times New Roman"/>
          <w:sz w:val="24"/>
          <w:szCs w:val="24"/>
          <w:lang w:eastAsia="en-IE"/>
        </w:rPr>
      </w:pPr>
    </w:p>
    <w:p w14:paraId="558096D9" w14:textId="08E18147" w:rsidR="006C030A" w:rsidRDefault="006C030A"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r w:rsidRPr="006C030A">
        <w:rPr>
          <w:rFonts w:ascii="Times New Roman" w:eastAsia="Times New Roman" w:hAnsi="Times New Roman" w:cs="Times New Roman"/>
          <w:b/>
          <w:bCs/>
          <w:color w:val="000000"/>
          <w:sz w:val="24"/>
          <w:szCs w:val="24"/>
          <w:lang w:eastAsia="en-IE"/>
        </w:rPr>
        <w:lastRenderedPageBreak/>
        <w:t>References</w:t>
      </w:r>
    </w:p>
    <w:p w14:paraId="7B5DBF93" w14:textId="77777777" w:rsidR="00280E93" w:rsidRDefault="00280E93" w:rsidP="00DC5992">
      <w:pPr>
        <w:shd w:val="clear" w:color="auto" w:fill="FFFFFF"/>
        <w:spacing w:after="0" w:line="240" w:lineRule="auto"/>
        <w:rPr>
          <w:rFonts w:ascii="Times New Roman" w:eastAsia="Times New Roman" w:hAnsi="Times New Roman" w:cs="Times New Roman"/>
          <w:b/>
          <w:bCs/>
          <w:color w:val="000000"/>
          <w:sz w:val="24"/>
          <w:szCs w:val="24"/>
          <w:lang w:eastAsia="en-IE"/>
        </w:rPr>
      </w:pPr>
    </w:p>
    <w:p w14:paraId="292211D0" w14:textId="3BD7FD7B" w:rsidR="00DD2451" w:rsidRDefault="006C030A" w:rsidP="00DD2451">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Arts, W.</w:t>
      </w:r>
      <w:r w:rsidR="00DD245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00DD2451">
        <w:rPr>
          <w:rFonts w:ascii="Times New Roman" w:eastAsia="Times New Roman" w:hAnsi="Times New Roman" w:cs="Times New Roman"/>
          <w:color w:val="000000"/>
          <w:sz w:val="24"/>
          <w:szCs w:val="24"/>
          <w:lang w:eastAsia="en-IE"/>
        </w:rPr>
        <w:t>&amp;</w:t>
      </w:r>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Gelissen</w:t>
      </w:r>
      <w:proofErr w:type="spellEnd"/>
      <w:r w:rsidRPr="006C030A">
        <w:rPr>
          <w:rFonts w:ascii="Times New Roman" w:eastAsia="Times New Roman" w:hAnsi="Times New Roman" w:cs="Times New Roman"/>
          <w:color w:val="000000"/>
          <w:sz w:val="24"/>
          <w:szCs w:val="24"/>
          <w:lang w:eastAsia="en-IE"/>
        </w:rPr>
        <w:t xml:space="preserve">, J. (2002). Three worlds of welfare capitalism or more? A </w:t>
      </w:r>
      <w:proofErr w:type="gramStart"/>
      <w:r w:rsidRPr="006C030A">
        <w:rPr>
          <w:rFonts w:ascii="Times New Roman" w:eastAsia="Times New Roman" w:hAnsi="Times New Roman" w:cs="Times New Roman"/>
          <w:color w:val="000000"/>
          <w:sz w:val="24"/>
          <w:szCs w:val="24"/>
          <w:lang w:eastAsia="en-IE"/>
        </w:rPr>
        <w:t>state of the art</w:t>
      </w:r>
      <w:proofErr w:type="gramEnd"/>
      <w:r w:rsidRPr="006C030A">
        <w:rPr>
          <w:rFonts w:ascii="Times New Roman" w:eastAsia="Times New Roman" w:hAnsi="Times New Roman" w:cs="Times New Roman"/>
          <w:color w:val="000000"/>
          <w:sz w:val="24"/>
          <w:szCs w:val="24"/>
          <w:lang w:eastAsia="en-IE"/>
        </w:rPr>
        <w:t xml:space="preserve"> report. </w:t>
      </w:r>
      <w:r w:rsidRPr="006C030A">
        <w:rPr>
          <w:rFonts w:ascii="Times New Roman" w:eastAsia="Times New Roman" w:hAnsi="Times New Roman" w:cs="Times New Roman"/>
          <w:i/>
          <w:iCs/>
          <w:color w:val="000000"/>
          <w:sz w:val="24"/>
          <w:szCs w:val="24"/>
          <w:lang w:eastAsia="en-IE"/>
        </w:rPr>
        <w:t>Journal of European Social Policy</w:t>
      </w:r>
      <w:r w:rsidR="004C4602" w:rsidRPr="00BD2271">
        <w:rPr>
          <w:rFonts w:ascii="Times New Roman" w:eastAsia="Times New Roman" w:hAnsi="Times New Roman" w:cs="Times New Roman"/>
          <w:i/>
          <w:iCs/>
          <w:color w:val="000000"/>
          <w:sz w:val="24"/>
          <w:szCs w:val="24"/>
          <w:lang w:eastAsia="en-IE"/>
        </w:rPr>
        <w:t xml:space="preserve">, </w:t>
      </w:r>
      <w:r w:rsidRPr="00EB28D4">
        <w:rPr>
          <w:rFonts w:ascii="Times New Roman" w:eastAsia="Times New Roman" w:hAnsi="Times New Roman" w:cs="Times New Roman"/>
          <w:color w:val="000000"/>
          <w:sz w:val="24"/>
          <w:szCs w:val="24"/>
          <w:lang w:eastAsia="en-IE"/>
        </w:rPr>
        <w:t>12</w:t>
      </w:r>
      <w:r w:rsidRPr="006C030A">
        <w:rPr>
          <w:rFonts w:ascii="Times New Roman" w:eastAsia="Times New Roman" w:hAnsi="Times New Roman" w:cs="Times New Roman"/>
          <w:color w:val="000000"/>
          <w:sz w:val="24"/>
          <w:szCs w:val="24"/>
          <w:lang w:eastAsia="en-IE"/>
        </w:rPr>
        <w:t>(2)</w:t>
      </w:r>
      <w:r w:rsidR="004C4602"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137-158.</w:t>
      </w:r>
      <w:r w:rsidR="00DD2451">
        <w:rPr>
          <w:rFonts w:ascii="Times New Roman" w:eastAsia="Times New Roman" w:hAnsi="Times New Roman" w:cs="Times New Roman"/>
          <w:color w:val="000000"/>
          <w:sz w:val="24"/>
          <w:szCs w:val="24"/>
          <w:lang w:eastAsia="en-IE"/>
        </w:rPr>
        <w:t xml:space="preserve"> </w:t>
      </w:r>
      <w:hyperlink r:id="rId5" w:history="1">
        <w:r w:rsidR="00DD2451" w:rsidRPr="00A527CB">
          <w:rPr>
            <w:rStyle w:val="Hyperlink"/>
            <w:rFonts w:ascii="Times New Roman" w:eastAsia="Times New Roman" w:hAnsi="Times New Roman" w:cs="Times New Roman"/>
            <w:sz w:val="24"/>
            <w:szCs w:val="24"/>
            <w:lang w:eastAsia="en-IE"/>
          </w:rPr>
          <w:t>https://doi.org/10.1177/0952872002012002114</w:t>
        </w:r>
      </w:hyperlink>
      <w:r w:rsidR="00DD2451">
        <w:rPr>
          <w:rFonts w:ascii="Times New Roman" w:eastAsia="Times New Roman" w:hAnsi="Times New Roman" w:cs="Times New Roman"/>
          <w:color w:val="000000"/>
          <w:sz w:val="24"/>
          <w:szCs w:val="24"/>
          <w:lang w:eastAsia="en-IE"/>
        </w:rPr>
        <w:t xml:space="preserve">  </w:t>
      </w:r>
    </w:p>
    <w:p w14:paraId="36372E91" w14:textId="77777777" w:rsidR="001D7A57" w:rsidRPr="001D7A57" w:rsidRDefault="001D7A57" w:rsidP="001D7A57">
      <w:pPr>
        <w:spacing w:after="0" w:line="240" w:lineRule="auto"/>
        <w:ind w:left="720" w:hanging="720"/>
        <w:rPr>
          <w:rFonts w:ascii="Times New Roman" w:eastAsia="Times New Roman" w:hAnsi="Times New Roman" w:cs="Times New Roman"/>
          <w:color w:val="000000"/>
          <w:sz w:val="24"/>
          <w:szCs w:val="24"/>
          <w:lang w:eastAsia="en-IE"/>
        </w:rPr>
      </w:pPr>
      <w:r w:rsidRPr="001D7A57">
        <w:rPr>
          <w:rFonts w:ascii="Times New Roman" w:eastAsia="Times New Roman" w:hAnsi="Times New Roman" w:cs="Times New Roman"/>
          <w:color w:val="000000"/>
          <w:sz w:val="24"/>
          <w:szCs w:val="24"/>
          <w:lang w:eastAsia="en-IE"/>
        </w:rPr>
        <w:t>Azar, S. T., &amp; Read, K. N. (2009). Parental cognitive disabilities and child protection</w:t>
      </w:r>
    </w:p>
    <w:p w14:paraId="7E024BA3" w14:textId="77777777" w:rsidR="001D7A57" w:rsidRPr="00D11FBA" w:rsidRDefault="001D7A57" w:rsidP="00D11FBA">
      <w:pPr>
        <w:spacing w:after="0" w:line="240" w:lineRule="auto"/>
        <w:ind w:left="720"/>
        <w:rPr>
          <w:rFonts w:ascii="Times New Roman" w:eastAsia="Times New Roman" w:hAnsi="Times New Roman" w:cs="Times New Roman"/>
          <w:i/>
          <w:iCs/>
          <w:color w:val="000000"/>
          <w:sz w:val="24"/>
          <w:szCs w:val="24"/>
          <w:lang w:eastAsia="en-IE"/>
        </w:rPr>
      </w:pPr>
      <w:r w:rsidRPr="001D7A57">
        <w:rPr>
          <w:rFonts w:ascii="Times New Roman" w:eastAsia="Times New Roman" w:hAnsi="Times New Roman" w:cs="Times New Roman"/>
          <w:color w:val="000000"/>
          <w:sz w:val="24"/>
          <w:szCs w:val="24"/>
          <w:lang w:eastAsia="en-IE"/>
        </w:rPr>
        <w:t xml:space="preserve">services: The need for human capacity building. </w:t>
      </w:r>
      <w:r w:rsidRPr="00D11FBA">
        <w:rPr>
          <w:rFonts w:ascii="Times New Roman" w:eastAsia="Times New Roman" w:hAnsi="Times New Roman" w:cs="Times New Roman"/>
          <w:i/>
          <w:iCs/>
          <w:color w:val="000000"/>
          <w:sz w:val="24"/>
          <w:szCs w:val="24"/>
          <w:lang w:eastAsia="en-IE"/>
        </w:rPr>
        <w:t>The Journal of Sociology &amp; Social</w:t>
      </w:r>
    </w:p>
    <w:p w14:paraId="68242D06" w14:textId="33B4F748" w:rsidR="001D7A57" w:rsidRDefault="001D7A57" w:rsidP="00D11FBA">
      <w:pPr>
        <w:spacing w:after="0" w:line="240" w:lineRule="auto"/>
        <w:ind w:left="720"/>
        <w:rPr>
          <w:rFonts w:ascii="Times New Roman" w:eastAsia="Times New Roman" w:hAnsi="Times New Roman" w:cs="Times New Roman"/>
          <w:color w:val="000000"/>
          <w:sz w:val="24"/>
          <w:szCs w:val="24"/>
          <w:lang w:eastAsia="en-IE"/>
        </w:rPr>
      </w:pPr>
      <w:r w:rsidRPr="00D11FBA">
        <w:rPr>
          <w:rFonts w:ascii="Times New Roman" w:eastAsia="Times New Roman" w:hAnsi="Times New Roman" w:cs="Times New Roman"/>
          <w:i/>
          <w:iCs/>
          <w:color w:val="000000"/>
          <w:sz w:val="24"/>
          <w:szCs w:val="24"/>
          <w:lang w:eastAsia="en-IE"/>
        </w:rPr>
        <w:t xml:space="preserve">Welfare, </w:t>
      </w:r>
      <w:r w:rsidRPr="001D7A57">
        <w:rPr>
          <w:rFonts w:ascii="Times New Roman" w:eastAsia="Times New Roman" w:hAnsi="Times New Roman" w:cs="Times New Roman"/>
          <w:color w:val="000000"/>
          <w:sz w:val="24"/>
          <w:szCs w:val="24"/>
          <w:lang w:eastAsia="en-IE"/>
        </w:rPr>
        <w:t xml:space="preserve">36 (4), 127–152. </w:t>
      </w:r>
      <w:hyperlink r:id="rId6" w:history="1">
        <w:r w:rsidRPr="00BE2296">
          <w:rPr>
            <w:rStyle w:val="Hyperlink"/>
            <w:rFonts w:ascii="Times New Roman" w:eastAsia="Times New Roman" w:hAnsi="Times New Roman" w:cs="Times New Roman"/>
            <w:sz w:val="24"/>
            <w:szCs w:val="24"/>
            <w:lang w:eastAsia="en-IE"/>
          </w:rPr>
          <w:t>https://scholarworks.wmich.edu/jssw/vol36/iss4/9</w:t>
        </w:r>
      </w:hyperlink>
      <w:r>
        <w:rPr>
          <w:rFonts w:ascii="Times New Roman" w:eastAsia="Times New Roman" w:hAnsi="Times New Roman" w:cs="Times New Roman"/>
          <w:color w:val="000000"/>
          <w:sz w:val="24"/>
          <w:szCs w:val="24"/>
          <w:lang w:eastAsia="en-IE"/>
        </w:rPr>
        <w:t xml:space="preserve"> </w:t>
      </w:r>
    </w:p>
    <w:p w14:paraId="0E894F4F" w14:textId="751BC5E2" w:rsidR="004B0145" w:rsidRPr="00BD2271" w:rsidRDefault="004B0145" w:rsidP="00DD2451">
      <w:pPr>
        <w:spacing w:after="0" w:line="240" w:lineRule="auto"/>
        <w:ind w:left="720" w:hanging="720"/>
        <w:rPr>
          <w:rFonts w:ascii="Times New Roman" w:eastAsia="Times New Roman" w:hAnsi="Times New Roman" w:cs="Times New Roman"/>
          <w:color w:val="000000"/>
          <w:sz w:val="24"/>
          <w:szCs w:val="24"/>
          <w:lang w:eastAsia="en-IE"/>
        </w:rPr>
      </w:pPr>
      <w:r w:rsidRPr="004B0145">
        <w:rPr>
          <w:rFonts w:ascii="Times New Roman" w:eastAsia="Times New Roman" w:hAnsi="Times New Roman" w:cs="Times New Roman"/>
          <w:color w:val="000000"/>
          <w:sz w:val="24"/>
          <w:szCs w:val="24"/>
          <w:lang w:eastAsia="en-IE"/>
        </w:rPr>
        <w:t xml:space="preserve">Bambra, C. (2004). The worlds of welfare: Illusory and gender-blind? </w:t>
      </w:r>
      <w:r w:rsidRPr="00D11FBA">
        <w:rPr>
          <w:rFonts w:ascii="Times New Roman" w:eastAsia="Times New Roman" w:hAnsi="Times New Roman" w:cs="Times New Roman"/>
          <w:i/>
          <w:iCs/>
          <w:color w:val="000000"/>
          <w:sz w:val="24"/>
          <w:szCs w:val="24"/>
          <w:lang w:eastAsia="en-IE"/>
        </w:rPr>
        <w:t>Social Policy and Society,</w:t>
      </w:r>
      <w:r w:rsidRPr="004B0145">
        <w:rPr>
          <w:rFonts w:ascii="Times New Roman" w:eastAsia="Times New Roman" w:hAnsi="Times New Roman" w:cs="Times New Roman"/>
          <w:color w:val="000000"/>
          <w:sz w:val="24"/>
          <w:szCs w:val="24"/>
          <w:lang w:eastAsia="en-IE"/>
        </w:rPr>
        <w:t xml:space="preserve"> 3(3), 201-212. </w:t>
      </w:r>
      <w:hyperlink r:id="rId7" w:history="1">
        <w:r w:rsidRPr="00A6449F">
          <w:rPr>
            <w:rStyle w:val="Hyperlink"/>
            <w:rFonts w:ascii="Times New Roman" w:eastAsia="Times New Roman" w:hAnsi="Times New Roman" w:cs="Times New Roman"/>
            <w:sz w:val="24"/>
            <w:szCs w:val="24"/>
            <w:lang w:eastAsia="en-IE"/>
          </w:rPr>
          <w:t>https://doi.org/10.1017/s147474640400171x</w:t>
        </w:r>
      </w:hyperlink>
      <w:r>
        <w:rPr>
          <w:rFonts w:ascii="Times New Roman" w:eastAsia="Times New Roman" w:hAnsi="Times New Roman" w:cs="Times New Roman"/>
          <w:color w:val="000000"/>
          <w:sz w:val="24"/>
          <w:szCs w:val="24"/>
          <w:lang w:eastAsia="en-IE"/>
        </w:rPr>
        <w:t xml:space="preserve"> </w:t>
      </w:r>
    </w:p>
    <w:p w14:paraId="49491B11" w14:textId="6FDCFBD2" w:rsidR="00202D06" w:rsidRDefault="006C030A" w:rsidP="00202D06">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6C030A">
        <w:rPr>
          <w:rFonts w:ascii="Times New Roman" w:eastAsia="Times New Roman" w:hAnsi="Times New Roman" w:cs="Times New Roman"/>
          <w:color w:val="000000"/>
          <w:sz w:val="24"/>
          <w:szCs w:val="24"/>
          <w:lang w:eastAsia="en-IE"/>
        </w:rPr>
        <w:t>Berrick</w:t>
      </w:r>
      <w:proofErr w:type="spellEnd"/>
      <w:r w:rsidRPr="006C030A">
        <w:rPr>
          <w:rFonts w:ascii="Times New Roman" w:eastAsia="Times New Roman" w:hAnsi="Times New Roman" w:cs="Times New Roman"/>
          <w:color w:val="000000"/>
          <w:sz w:val="24"/>
          <w:szCs w:val="24"/>
          <w:lang w:eastAsia="en-IE"/>
        </w:rPr>
        <w:t xml:space="preserve">, J.D. </w:t>
      </w:r>
      <w:r w:rsidR="0040789A" w:rsidRPr="00BD2271">
        <w:rPr>
          <w:rFonts w:ascii="Times New Roman" w:eastAsia="Times New Roman" w:hAnsi="Times New Roman" w:cs="Times New Roman"/>
          <w:color w:val="000000"/>
          <w:sz w:val="24"/>
          <w:szCs w:val="24"/>
          <w:lang w:eastAsia="en-IE"/>
        </w:rPr>
        <w:t>(2011)</w:t>
      </w:r>
      <w:r w:rsidR="006C5EFB" w:rsidRPr="00BD2271">
        <w:rPr>
          <w:rFonts w:ascii="Times New Roman" w:eastAsia="Times New Roman" w:hAnsi="Times New Roman" w:cs="Times New Roman"/>
          <w:color w:val="000000"/>
          <w:sz w:val="24"/>
          <w:szCs w:val="24"/>
          <w:lang w:eastAsia="en-IE"/>
        </w:rPr>
        <w:t>.</w:t>
      </w:r>
      <w:r w:rsidR="0040789A"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Trends and </w:t>
      </w:r>
      <w:r w:rsidR="0040789A" w:rsidRPr="00BD2271">
        <w:rPr>
          <w:rFonts w:ascii="Times New Roman" w:eastAsia="Times New Roman" w:hAnsi="Times New Roman" w:cs="Times New Roman"/>
          <w:color w:val="000000"/>
          <w:sz w:val="24"/>
          <w:szCs w:val="24"/>
          <w:lang w:eastAsia="en-IE"/>
        </w:rPr>
        <w:t>i</w:t>
      </w:r>
      <w:r w:rsidRPr="006C030A">
        <w:rPr>
          <w:rFonts w:ascii="Times New Roman" w:eastAsia="Times New Roman" w:hAnsi="Times New Roman" w:cs="Times New Roman"/>
          <w:color w:val="000000"/>
          <w:sz w:val="24"/>
          <w:szCs w:val="24"/>
          <w:lang w:eastAsia="en-IE"/>
        </w:rPr>
        <w:t xml:space="preserve">ssues in the U.S. </w:t>
      </w:r>
      <w:r w:rsidR="0040789A" w:rsidRPr="00BD2271">
        <w:rPr>
          <w:rFonts w:ascii="Times New Roman" w:eastAsia="Times New Roman" w:hAnsi="Times New Roman" w:cs="Times New Roman"/>
          <w:color w:val="000000"/>
          <w:sz w:val="24"/>
          <w:szCs w:val="24"/>
          <w:lang w:eastAsia="en-IE"/>
        </w:rPr>
        <w:t>c</w:t>
      </w:r>
      <w:r w:rsidRPr="006C030A">
        <w:rPr>
          <w:rFonts w:ascii="Times New Roman" w:eastAsia="Times New Roman" w:hAnsi="Times New Roman" w:cs="Times New Roman"/>
          <w:color w:val="000000"/>
          <w:sz w:val="24"/>
          <w:szCs w:val="24"/>
          <w:lang w:eastAsia="en-IE"/>
        </w:rPr>
        <w:t xml:space="preserve">hild </w:t>
      </w:r>
      <w:r w:rsidR="0040789A" w:rsidRPr="00BD2271">
        <w:rPr>
          <w:rFonts w:ascii="Times New Roman" w:eastAsia="Times New Roman" w:hAnsi="Times New Roman" w:cs="Times New Roman"/>
          <w:color w:val="000000"/>
          <w:sz w:val="24"/>
          <w:szCs w:val="24"/>
          <w:lang w:eastAsia="en-IE"/>
        </w:rPr>
        <w:t>w</w:t>
      </w:r>
      <w:r w:rsidRPr="006C030A">
        <w:rPr>
          <w:rFonts w:ascii="Times New Roman" w:eastAsia="Times New Roman" w:hAnsi="Times New Roman" w:cs="Times New Roman"/>
          <w:color w:val="000000"/>
          <w:sz w:val="24"/>
          <w:szCs w:val="24"/>
          <w:lang w:eastAsia="en-IE"/>
        </w:rPr>
        <w:t xml:space="preserve">elfare </w:t>
      </w:r>
      <w:r w:rsidR="0040789A" w:rsidRPr="00BD2271">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 xml:space="preserve">ystem. In </w:t>
      </w:r>
      <w:r w:rsidR="007418EF">
        <w:rPr>
          <w:rFonts w:ascii="Times New Roman" w:eastAsia="Times New Roman" w:hAnsi="Times New Roman" w:cs="Times New Roman"/>
          <w:color w:val="000000"/>
          <w:sz w:val="24"/>
          <w:szCs w:val="24"/>
          <w:lang w:eastAsia="en-IE"/>
        </w:rPr>
        <w:t xml:space="preserve">N. </w:t>
      </w:r>
      <w:r w:rsidRPr="006C030A">
        <w:rPr>
          <w:rFonts w:ascii="Times New Roman" w:eastAsia="Times New Roman" w:hAnsi="Times New Roman" w:cs="Times New Roman"/>
          <w:color w:val="000000"/>
          <w:sz w:val="24"/>
          <w:szCs w:val="24"/>
          <w:lang w:eastAsia="en-IE"/>
        </w:rPr>
        <w:t xml:space="preserve">Gilbert, </w:t>
      </w:r>
      <w:r w:rsidR="007418EF">
        <w:rPr>
          <w:rFonts w:ascii="Times New Roman" w:eastAsia="Times New Roman" w:hAnsi="Times New Roman" w:cs="Times New Roman"/>
          <w:color w:val="000000"/>
          <w:sz w:val="24"/>
          <w:szCs w:val="24"/>
          <w:lang w:eastAsia="en-IE"/>
        </w:rPr>
        <w:t xml:space="preserve">N. </w:t>
      </w:r>
      <w:r w:rsidRPr="006C030A">
        <w:rPr>
          <w:rFonts w:ascii="Times New Roman" w:eastAsia="Times New Roman" w:hAnsi="Times New Roman" w:cs="Times New Roman"/>
          <w:color w:val="000000"/>
          <w:sz w:val="24"/>
          <w:szCs w:val="24"/>
          <w:lang w:eastAsia="en-IE"/>
        </w:rPr>
        <w:t>Parton</w:t>
      </w:r>
      <w:r w:rsidR="007418EF">
        <w:rPr>
          <w:rFonts w:ascii="Times New Roman" w:eastAsia="Times New Roman" w:hAnsi="Times New Roman" w:cs="Times New Roman"/>
          <w:color w:val="000000"/>
          <w:sz w:val="24"/>
          <w:szCs w:val="24"/>
          <w:lang w:eastAsia="en-IE"/>
        </w:rPr>
        <w:t>, &amp; M.</w:t>
      </w:r>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Skivenes</w:t>
      </w:r>
      <w:proofErr w:type="spellEnd"/>
      <w:r w:rsidR="007418EF">
        <w:rPr>
          <w:rFonts w:ascii="Times New Roman" w:eastAsia="Times New Roman" w:hAnsi="Times New Roman" w:cs="Times New Roman"/>
          <w:color w:val="000000"/>
          <w:sz w:val="24"/>
          <w:szCs w:val="24"/>
          <w:lang w:eastAsia="en-IE"/>
        </w:rPr>
        <w:t xml:space="preserve"> (</w:t>
      </w:r>
      <w:r w:rsidR="0040789A" w:rsidRPr="00BD2271">
        <w:rPr>
          <w:rFonts w:ascii="Times New Roman" w:eastAsia="Times New Roman" w:hAnsi="Times New Roman" w:cs="Times New Roman"/>
          <w:color w:val="000000"/>
          <w:sz w:val="24"/>
          <w:szCs w:val="24"/>
          <w:lang w:eastAsia="en-IE"/>
        </w:rPr>
        <w:t>Eds.</w:t>
      </w:r>
      <w:r w:rsidR="007418EF">
        <w:rPr>
          <w:rFonts w:ascii="Times New Roman" w:eastAsia="Times New Roman" w:hAnsi="Times New Roman" w:cs="Times New Roman"/>
          <w:color w:val="000000"/>
          <w:sz w:val="24"/>
          <w:szCs w:val="24"/>
          <w:lang w:eastAsia="en-IE"/>
        </w:rPr>
        <w:t>)</w:t>
      </w:r>
      <w:r w:rsidR="0040789A"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Child </w:t>
      </w:r>
      <w:r w:rsidR="0040789A"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w:t>
      </w:r>
      <w:r w:rsidR="0040789A" w:rsidRPr="00BD2271">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ystems: International </w:t>
      </w:r>
      <w:r w:rsidR="0040789A" w:rsidRPr="00BD2271">
        <w:rPr>
          <w:rFonts w:ascii="Times New Roman" w:eastAsia="Times New Roman" w:hAnsi="Times New Roman" w:cs="Times New Roman"/>
          <w:i/>
          <w:iCs/>
          <w:color w:val="000000"/>
          <w:sz w:val="24"/>
          <w:szCs w:val="24"/>
          <w:lang w:eastAsia="en-IE"/>
        </w:rPr>
        <w:t>t</w:t>
      </w:r>
      <w:r w:rsidRPr="006C030A">
        <w:rPr>
          <w:rFonts w:ascii="Times New Roman" w:eastAsia="Times New Roman" w:hAnsi="Times New Roman" w:cs="Times New Roman"/>
          <w:i/>
          <w:iCs/>
          <w:color w:val="000000"/>
          <w:sz w:val="24"/>
          <w:szCs w:val="24"/>
          <w:lang w:eastAsia="en-IE"/>
        </w:rPr>
        <w:t xml:space="preserve">rends and </w:t>
      </w:r>
      <w:r w:rsidR="0040789A" w:rsidRPr="00BD2271">
        <w:rPr>
          <w:rFonts w:ascii="Times New Roman" w:eastAsia="Times New Roman" w:hAnsi="Times New Roman" w:cs="Times New Roman"/>
          <w:i/>
          <w:iCs/>
          <w:color w:val="000000"/>
          <w:sz w:val="24"/>
          <w:szCs w:val="24"/>
          <w:lang w:eastAsia="en-IE"/>
        </w:rPr>
        <w:t>o</w:t>
      </w:r>
      <w:r w:rsidRPr="006C030A">
        <w:rPr>
          <w:rFonts w:ascii="Times New Roman" w:eastAsia="Times New Roman" w:hAnsi="Times New Roman" w:cs="Times New Roman"/>
          <w:i/>
          <w:iCs/>
          <w:color w:val="000000"/>
          <w:sz w:val="24"/>
          <w:szCs w:val="24"/>
          <w:lang w:eastAsia="en-IE"/>
        </w:rPr>
        <w:t>rientations</w:t>
      </w:r>
      <w:r w:rsidR="007418EF">
        <w:rPr>
          <w:rFonts w:ascii="Times New Roman" w:eastAsia="Times New Roman" w:hAnsi="Times New Roman" w:cs="Times New Roman"/>
          <w:i/>
          <w:iCs/>
          <w:color w:val="000000"/>
          <w:sz w:val="24"/>
          <w:szCs w:val="24"/>
          <w:lang w:eastAsia="en-IE"/>
        </w:rPr>
        <w:t xml:space="preserve"> </w:t>
      </w:r>
      <w:r w:rsidR="007418EF" w:rsidRPr="00EB28D4">
        <w:rPr>
          <w:rFonts w:ascii="Times New Roman" w:eastAsia="Times New Roman" w:hAnsi="Times New Roman" w:cs="Times New Roman"/>
          <w:color w:val="000000"/>
          <w:sz w:val="24"/>
          <w:szCs w:val="24"/>
          <w:lang w:eastAsia="en-IE"/>
        </w:rPr>
        <w:t>(pp.17-36)</w:t>
      </w:r>
      <w:r w:rsidRPr="00EB28D4">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Oxford University Press. </w:t>
      </w:r>
      <w:r w:rsidR="007418EF">
        <w:rPr>
          <w:rFonts w:ascii="Times New Roman" w:eastAsia="Times New Roman" w:hAnsi="Times New Roman" w:cs="Times New Roman"/>
          <w:color w:val="000000"/>
          <w:sz w:val="24"/>
          <w:szCs w:val="24"/>
          <w:lang w:eastAsia="en-IE"/>
        </w:rPr>
        <w:t xml:space="preserve"> </w:t>
      </w:r>
    </w:p>
    <w:p w14:paraId="0BB5A7F2" w14:textId="593BE358" w:rsidR="00540303" w:rsidRDefault="00540303" w:rsidP="00202D06">
      <w:pPr>
        <w:spacing w:after="0" w:line="240" w:lineRule="auto"/>
        <w:ind w:left="720" w:hanging="720"/>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 xml:space="preserve">Bracken, L. (2018). </w:t>
      </w:r>
      <w:r w:rsidRPr="00D11FBA">
        <w:rPr>
          <w:rFonts w:ascii="Times New Roman" w:eastAsia="Times New Roman" w:hAnsi="Times New Roman" w:cs="Times New Roman"/>
          <w:i/>
          <w:iCs/>
          <w:color w:val="000000"/>
          <w:sz w:val="24"/>
          <w:szCs w:val="24"/>
          <w:lang w:eastAsia="en-IE"/>
        </w:rPr>
        <w:t>Child law in Ireland</w:t>
      </w:r>
      <w:r>
        <w:rPr>
          <w:rFonts w:ascii="Times New Roman" w:eastAsia="Times New Roman" w:hAnsi="Times New Roman" w:cs="Times New Roman"/>
          <w:color w:val="000000"/>
          <w:sz w:val="24"/>
          <w:szCs w:val="24"/>
          <w:lang w:eastAsia="en-IE"/>
        </w:rPr>
        <w:t xml:space="preserve">. </w:t>
      </w:r>
      <w:r w:rsidRPr="00540303">
        <w:rPr>
          <w:rFonts w:ascii="Times New Roman" w:eastAsia="Times New Roman" w:hAnsi="Times New Roman" w:cs="Times New Roman"/>
          <w:color w:val="000000"/>
          <w:sz w:val="24"/>
          <w:szCs w:val="24"/>
          <w:lang w:eastAsia="en-IE"/>
        </w:rPr>
        <w:t>Clarus Press</w:t>
      </w:r>
      <w:r>
        <w:rPr>
          <w:rFonts w:ascii="Times New Roman" w:eastAsia="Times New Roman" w:hAnsi="Times New Roman" w:cs="Times New Roman"/>
          <w:color w:val="000000"/>
          <w:sz w:val="24"/>
          <w:szCs w:val="24"/>
          <w:lang w:eastAsia="en-IE"/>
        </w:rPr>
        <w:t xml:space="preserve">. </w:t>
      </w:r>
    </w:p>
    <w:p w14:paraId="698D98B5" w14:textId="191C3A66" w:rsidR="000D3D02" w:rsidRDefault="000D3D02" w:rsidP="00202D06">
      <w:pPr>
        <w:spacing w:after="0" w:line="240" w:lineRule="auto"/>
        <w:ind w:left="720" w:hanging="720"/>
        <w:rPr>
          <w:rFonts w:ascii="Times New Roman" w:eastAsia="Times New Roman" w:hAnsi="Times New Roman" w:cs="Times New Roman"/>
          <w:color w:val="000000"/>
          <w:sz w:val="24"/>
          <w:szCs w:val="24"/>
          <w:lang w:eastAsia="en-IE"/>
        </w:rPr>
      </w:pPr>
      <w:r w:rsidRPr="000D3D02">
        <w:rPr>
          <w:rFonts w:ascii="Times New Roman" w:eastAsia="Times New Roman" w:hAnsi="Times New Roman" w:cs="Times New Roman"/>
          <w:color w:val="000000"/>
          <w:sz w:val="24"/>
          <w:szCs w:val="24"/>
          <w:lang w:eastAsia="en-IE"/>
        </w:rPr>
        <w:t>Buckley, H</w:t>
      </w:r>
      <w:r>
        <w:rPr>
          <w:rFonts w:ascii="Times New Roman" w:eastAsia="Times New Roman" w:hAnsi="Times New Roman" w:cs="Times New Roman"/>
          <w:color w:val="000000"/>
          <w:sz w:val="24"/>
          <w:szCs w:val="24"/>
          <w:lang w:eastAsia="en-IE"/>
        </w:rPr>
        <w:t xml:space="preserve">., </w:t>
      </w:r>
      <w:proofErr w:type="spellStart"/>
      <w:r w:rsidRPr="000D3D02">
        <w:rPr>
          <w:rFonts w:ascii="Times New Roman" w:eastAsia="Times New Roman" w:hAnsi="Times New Roman" w:cs="Times New Roman"/>
          <w:color w:val="000000"/>
          <w:sz w:val="24"/>
          <w:szCs w:val="24"/>
          <w:lang w:eastAsia="en-IE"/>
        </w:rPr>
        <w:t>Skehill</w:t>
      </w:r>
      <w:proofErr w:type="spellEnd"/>
      <w:r w:rsidRPr="000D3D02">
        <w:rPr>
          <w:rFonts w:ascii="Times New Roman" w:eastAsia="Times New Roman" w:hAnsi="Times New Roman" w:cs="Times New Roman"/>
          <w:color w:val="000000"/>
          <w:sz w:val="24"/>
          <w:szCs w:val="24"/>
          <w:lang w:eastAsia="en-IE"/>
        </w:rPr>
        <w:t>, C</w:t>
      </w:r>
      <w:r>
        <w:rPr>
          <w:rFonts w:ascii="Times New Roman" w:eastAsia="Times New Roman" w:hAnsi="Times New Roman" w:cs="Times New Roman"/>
          <w:color w:val="000000"/>
          <w:sz w:val="24"/>
          <w:szCs w:val="24"/>
          <w:lang w:eastAsia="en-IE"/>
        </w:rPr>
        <w:t xml:space="preserve">., &amp; </w:t>
      </w:r>
      <w:r w:rsidRPr="000D3D02">
        <w:rPr>
          <w:rFonts w:ascii="Times New Roman" w:eastAsia="Times New Roman" w:hAnsi="Times New Roman" w:cs="Times New Roman"/>
          <w:color w:val="000000"/>
          <w:sz w:val="24"/>
          <w:szCs w:val="24"/>
          <w:lang w:eastAsia="en-IE"/>
        </w:rPr>
        <w:t>O'Sullivan, E</w:t>
      </w:r>
      <w:r>
        <w:rPr>
          <w:rFonts w:ascii="Times New Roman" w:eastAsia="Times New Roman" w:hAnsi="Times New Roman" w:cs="Times New Roman"/>
          <w:color w:val="000000"/>
          <w:sz w:val="24"/>
          <w:szCs w:val="24"/>
          <w:lang w:eastAsia="en-IE"/>
        </w:rPr>
        <w:t xml:space="preserve">. (1997). </w:t>
      </w:r>
      <w:r w:rsidRPr="000D3D02">
        <w:rPr>
          <w:rFonts w:ascii="Times New Roman" w:eastAsia="Times New Roman" w:hAnsi="Times New Roman" w:cs="Times New Roman"/>
          <w:i/>
          <w:iCs/>
          <w:color w:val="000000"/>
          <w:sz w:val="24"/>
          <w:szCs w:val="24"/>
          <w:lang w:eastAsia="en-IE"/>
        </w:rPr>
        <w:t>Child protection practices in Ireland</w:t>
      </w:r>
      <w:r>
        <w:rPr>
          <w:rFonts w:ascii="Times New Roman" w:eastAsia="Times New Roman" w:hAnsi="Times New Roman" w:cs="Times New Roman"/>
          <w:color w:val="000000"/>
          <w:sz w:val="24"/>
          <w:szCs w:val="24"/>
          <w:lang w:eastAsia="en-IE"/>
        </w:rPr>
        <w:t xml:space="preserve">. Oak Tree Press. </w:t>
      </w:r>
    </w:p>
    <w:p w14:paraId="49ACC98C" w14:textId="6C17E3F2" w:rsidR="002361E2" w:rsidRDefault="002361E2" w:rsidP="002361E2">
      <w:pPr>
        <w:spacing w:after="0" w:line="240" w:lineRule="auto"/>
        <w:ind w:left="720" w:hanging="720"/>
        <w:rPr>
          <w:rFonts w:ascii="Times New Roman" w:eastAsia="Times New Roman" w:hAnsi="Times New Roman" w:cs="Times New Roman"/>
          <w:color w:val="000000"/>
          <w:sz w:val="24"/>
          <w:szCs w:val="24"/>
          <w:lang w:eastAsia="en-IE"/>
        </w:rPr>
      </w:pPr>
      <w:r w:rsidRPr="002361E2">
        <w:rPr>
          <w:rFonts w:ascii="Times New Roman" w:eastAsia="Times New Roman" w:hAnsi="Times New Roman" w:cs="Times New Roman"/>
          <w:color w:val="000000"/>
          <w:sz w:val="24"/>
          <w:szCs w:val="24"/>
          <w:lang w:eastAsia="en-IE"/>
        </w:rPr>
        <w:t>Buhr</w:t>
      </w:r>
      <w:r>
        <w:rPr>
          <w:rFonts w:ascii="Times New Roman" w:eastAsia="Times New Roman" w:hAnsi="Times New Roman" w:cs="Times New Roman"/>
          <w:color w:val="000000"/>
          <w:sz w:val="24"/>
          <w:szCs w:val="24"/>
          <w:lang w:eastAsia="en-IE"/>
        </w:rPr>
        <w:t xml:space="preserve">, D. and </w:t>
      </w:r>
      <w:proofErr w:type="spellStart"/>
      <w:r w:rsidRPr="002361E2">
        <w:rPr>
          <w:rFonts w:ascii="Times New Roman" w:eastAsia="Times New Roman" w:hAnsi="Times New Roman" w:cs="Times New Roman"/>
          <w:color w:val="000000"/>
          <w:sz w:val="24"/>
          <w:szCs w:val="24"/>
          <w:lang w:eastAsia="en-IE"/>
        </w:rPr>
        <w:t>Stoy</w:t>
      </w:r>
      <w:proofErr w:type="spellEnd"/>
      <w:r>
        <w:rPr>
          <w:rFonts w:ascii="Times New Roman" w:eastAsia="Times New Roman" w:hAnsi="Times New Roman" w:cs="Times New Roman"/>
          <w:color w:val="000000"/>
          <w:sz w:val="24"/>
          <w:szCs w:val="24"/>
          <w:lang w:eastAsia="en-IE"/>
        </w:rPr>
        <w:t>, V. (</w:t>
      </w:r>
      <w:r w:rsidR="007105C8">
        <w:rPr>
          <w:rFonts w:ascii="Times New Roman" w:eastAsia="Times New Roman" w:hAnsi="Times New Roman" w:cs="Times New Roman"/>
          <w:color w:val="000000"/>
          <w:sz w:val="24"/>
          <w:szCs w:val="24"/>
          <w:lang w:eastAsia="en-IE"/>
        </w:rPr>
        <w:t xml:space="preserve">2014). </w:t>
      </w:r>
      <w:r w:rsidR="007105C8" w:rsidRPr="007105C8">
        <w:rPr>
          <w:rFonts w:ascii="Times New Roman" w:eastAsia="Times New Roman" w:hAnsi="Times New Roman" w:cs="Times New Roman"/>
          <w:color w:val="000000"/>
          <w:sz w:val="24"/>
          <w:szCs w:val="24"/>
          <w:lang w:eastAsia="en-IE"/>
        </w:rPr>
        <w:t xml:space="preserve">More than just </w:t>
      </w:r>
      <w:r w:rsidR="007105C8">
        <w:rPr>
          <w:rFonts w:ascii="Times New Roman" w:eastAsia="Times New Roman" w:hAnsi="Times New Roman" w:cs="Times New Roman"/>
          <w:color w:val="000000"/>
          <w:sz w:val="24"/>
          <w:szCs w:val="24"/>
          <w:lang w:eastAsia="en-IE"/>
        </w:rPr>
        <w:t>w</w:t>
      </w:r>
      <w:r w:rsidR="007105C8" w:rsidRPr="007105C8">
        <w:rPr>
          <w:rFonts w:ascii="Times New Roman" w:eastAsia="Times New Roman" w:hAnsi="Times New Roman" w:cs="Times New Roman"/>
          <w:color w:val="000000"/>
          <w:sz w:val="24"/>
          <w:szCs w:val="24"/>
          <w:lang w:eastAsia="en-IE"/>
        </w:rPr>
        <w:t xml:space="preserve">elfare </w:t>
      </w:r>
      <w:r w:rsidR="007105C8">
        <w:rPr>
          <w:rFonts w:ascii="Times New Roman" w:eastAsia="Times New Roman" w:hAnsi="Times New Roman" w:cs="Times New Roman"/>
          <w:color w:val="000000"/>
          <w:sz w:val="24"/>
          <w:szCs w:val="24"/>
          <w:lang w:eastAsia="en-IE"/>
        </w:rPr>
        <w:t>t</w:t>
      </w:r>
      <w:r w:rsidR="007105C8" w:rsidRPr="007105C8">
        <w:rPr>
          <w:rFonts w:ascii="Times New Roman" w:eastAsia="Times New Roman" w:hAnsi="Times New Roman" w:cs="Times New Roman"/>
          <w:color w:val="000000"/>
          <w:sz w:val="24"/>
          <w:szCs w:val="24"/>
          <w:lang w:eastAsia="en-IE"/>
        </w:rPr>
        <w:t xml:space="preserve">ransfers? A </w:t>
      </w:r>
      <w:r w:rsidR="007105C8">
        <w:rPr>
          <w:rFonts w:ascii="Times New Roman" w:eastAsia="Times New Roman" w:hAnsi="Times New Roman" w:cs="Times New Roman"/>
          <w:color w:val="000000"/>
          <w:sz w:val="24"/>
          <w:szCs w:val="24"/>
          <w:lang w:eastAsia="en-IE"/>
        </w:rPr>
        <w:t>r</w:t>
      </w:r>
      <w:r w:rsidR="007105C8" w:rsidRPr="007105C8">
        <w:rPr>
          <w:rFonts w:ascii="Times New Roman" w:eastAsia="Times New Roman" w:hAnsi="Times New Roman" w:cs="Times New Roman"/>
          <w:color w:val="000000"/>
          <w:sz w:val="24"/>
          <w:szCs w:val="24"/>
          <w:lang w:eastAsia="en-IE"/>
        </w:rPr>
        <w:t xml:space="preserve">eview of the </w:t>
      </w:r>
      <w:r w:rsidR="007105C8">
        <w:rPr>
          <w:rFonts w:ascii="Times New Roman" w:eastAsia="Times New Roman" w:hAnsi="Times New Roman" w:cs="Times New Roman"/>
          <w:color w:val="000000"/>
          <w:sz w:val="24"/>
          <w:szCs w:val="24"/>
          <w:lang w:eastAsia="en-IE"/>
        </w:rPr>
        <w:t>s</w:t>
      </w:r>
      <w:r w:rsidR="007105C8" w:rsidRPr="007105C8">
        <w:rPr>
          <w:rFonts w:ascii="Times New Roman" w:eastAsia="Times New Roman" w:hAnsi="Times New Roman" w:cs="Times New Roman"/>
          <w:color w:val="000000"/>
          <w:sz w:val="24"/>
          <w:szCs w:val="24"/>
          <w:lang w:eastAsia="en-IE"/>
        </w:rPr>
        <w:t xml:space="preserve">cope of </w:t>
      </w:r>
      <w:proofErr w:type="spellStart"/>
      <w:r w:rsidR="007105C8" w:rsidRPr="007105C8">
        <w:rPr>
          <w:rFonts w:ascii="Times New Roman" w:eastAsia="Times New Roman" w:hAnsi="Times New Roman" w:cs="Times New Roman"/>
          <w:color w:val="000000"/>
          <w:sz w:val="24"/>
          <w:szCs w:val="24"/>
          <w:lang w:eastAsia="en-IE"/>
        </w:rPr>
        <w:t>Esping</w:t>
      </w:r>
      <w:proofErr w:type="spellEnd"/>
      <w:r w:rsidR="007105C8" w:rsidRPr="007105C8">
        <w:rPr>
          <w:rFonts w:ascii="Times New Roman" w:eastAsia="Times New Roman" w:hAnsi="Times New Roman" w:cs="Times New Roman"/>
          <w:color w:val="000000"/>
          <w:sz w:val="24"/>
          <w:szCs w:val="24"/>
          <w:lang w:eastAsia="en-IE"/>
        </w:rPr>
        <w:t xml:space="preserve">-Andersen's </w:t>
      </w:r>
      <w:r w:rsidR="007105C8">
        <w:rPr>
          <w:rFonts w:ascii="Times New Roman" w:eastAsia="Times New Roman" w:hAnsi="Times New Roman" w:cs="Times New Roman"/>
          <w:color w:val="000000"/>
          <w:sz w:val="24"/>
          <w:szCs w:val="24"/>
          <w:lang w:eastAsia="en-IE"/>
        </w:rPr>
        <w:t>w</w:t>
      </w:r>
      <w:r w:rsidR="007105C8" w:rsidRPr="007105C8">
        <w:rPr>
          <w:rFonts w:ascii="Times New Roman" w:eastAsia="Times New Roman" w:hAnsi="Times New Roman" w:cs="Times New Roman"/>
          <w:color w:val="000000"/>
          <w:sz w:val="24"/>
          <w:szCs w:val="24"/>
          <w:lang w:eastAsia="en-IE"/>
        </w:rPr>
        <w:t xml:space="preserve">elfare </w:t>
      </w:r>
      <w:r w:rsidR="007105C8">
        <w:rPr>
          <w:rFonts w:ascii="Times New Roman" w:eastAsia="Times New Roman" w:hAnsi="Times New Roman" w:cs="Times New Roman"/>
          <w:color w:val="000000"/>
          <w:sz w:val="24"/>
          <w:szCs w:val="24"/>
          <w:lang w:eastAsia="en-IE"/>
        </w:rPr>
        <w:t>r</w:t>
      </w:r>
      <w:r w:rsidR="007105C8" w:rsidRPr="007105C8">
        <w:rPr>
          <w:rFonts w:ascii="Times New Roman" w:eastAsia="Times New Roman" w:hAnsi="Times New Roman" w:cs="Times New Roman"/>
          <w:color w:val="000000"/>
          <w:sz w:val="24"/>
          <w:szCs w:val="24"/>
          <w:lang w:eastAsia="en-IE"/>
        </w:rPr>
        <w:t xml:space="preserve">egime </w:t>
      </w:r>
      <w:r w:rsidR="007105C8">
        <w:rPr>
          <w:rFonts w:ascii="Times New Roman" w:eastAsia="Times New Roman" w:hAnsi="Times New Roman" w:cs="Times New Roman"/>
          <w:color w:val="000000"/>
          <w:sz w:val="24"/>
          <w:szCs w:val="24"/>
          <w:lang w:eastAsia="en-IE"/>
        </w:rPr>
        <w:t>t</w:t>
      </w:r>
      <w:r w:rsidR="007105C8" w:rsidRPr="007105C8">
        <w:rPr>
          <w:rFonts w:ascii="Times New Roman" w:eastAsia="Times New Roman" w:hAnsi="Times New Roman" w:cs="Times New Roman"/>
          <w:color w:val="000000"/>
          <w:sz w:val="24"/>
          <w:szCs w:val="24"/>
          <w:lang w:eastAsia="en-IE"/>
        </w:rPr>
        <w:t>ypology</w:t>
      </w:r>
      <w:r w:rsidR="007105C8">
        <w:rPr>
          <w:rFonts w:ascii="Times New Roman" w:eastAsia="Times New Roman" w:hAnsi="Times New Roman" w:cs="Times New Roman"/>
          <w:color w:val="000000"/>
          <w:sz w:val="24"/>
          <w:szCs w:val="24"/>
          <w:lang w:eastAsia="en-IE"/>
        </w:rPr>
        <w:t xml:space="preserve">. </w:t>
      </w:r>
      <w:r w:rsidR="007105C8" w:rsidRPr="00D11FBA">
        <w:rPr>
          <w:rFonts w:ascii="Times New Roman" w:eastAsia="Times New Roman" w:hAnsi="Times New Roman" w:cs="Times New Roman"/>
          <w:i/>
          <w:iCs/>
          <w:color w:val="000000"/>
          <w:sz w:val="24"/>
          <w:szCs w:val="24"/>
          <w:lang w:eastAsia="en-IE"/>
        </w:rPr>
        <w:t>Social Policy and Society</w:t>
      </w:r>
      <w:r w:rsidR="007105C8">
        <w:rPr>
          <w:rFonts w:ascii="Times New Roman" w:eastAsia="Times New Roman" w:hAnsi="Times New Roman" w:cs="Times New Roman"/>
          <w:i/>
          <w:iCs/>
          <w:color w:val="000000"/>
          <w:sz w:val="24"/>
          <w:szCs w:val="24"/>
          <w:lang w:eastAsia="en-IE"/>
        </w:rPr>
        <w:t>,</w:t>
      </w:r>
      <w:r w:rsidR="007105C8" w:rsidRPr="00D11FBA">
        <w:rPr>
          <w:rFonts w:ascii="Times New Roman" w:eastAsia="Times New Roman" w:hAnsi="Times New Roman" w:cs="Times New Roman"/>
          <w:i/>
          <w:iCs/>
          <w:color w:val="000000"/>
          <w:sz w:val="24"/>
          <w:szCs w:val="24"/>
          <w:lang w:eastAsia="en-IE"/>
        </w:rPr>
        <w:t xml:space="preserve"> </w:t>
      </w:r>
      <w:r w:rsidR="007105C8" w:rsidRPr="007105C8">
        <w:rPr>
          <w:rFonts w:ascii="Times New Roman" w:eastAsia="Times New Roman" w:hAnsi="Times New Roman" w:cs="Times New Roman"/>
          <w:color w:val="000000"/>
          <w:sz w:val="24"/>
          <w:szCs w:val="24"/>
          <w:lang w:eastAsia="en-IE"/>
        </w:rPr>
        <w:t>14(02)</w:t>
      </w:r>
      <w:r w:rsidR="007105C8">
        <w:rPr>
          <w:rFonts w:ascii="Times New Roman" w:eastAsia="Times New Roman" w:hAnsi="Times New Roman" w:cs="Times New Roman"/>
          <w:color w:val="000000"/>
          <w:sz w:val="24"/>
          <w:szCs w:val="24"/>
          <w:lang w:eastAsia="en-IE"/>
        </w:rPr>
        <w:t xml:space="preserve">, </w:t>
      </w:r>
      <w:r w:rsidR="007105C8" w:rsidRPr="007105C8">
        <w:rPr>
          <w:rFonts w:ascii="Times New Roman" w:eastAsia="Times New Roman" w:hAnsi="Times New Roman" w:cs="Times New Roman"/>
          <w:color w:val="000000"/>
          <w:sz w:val="24"/>
          <w:szCs w:val="24"/>
          <w:lang w:eastAsia="en-IE"/>
        </w:rPr>
        <w:t>271-285</w:t>
      </w:r>
      <w:r w:rsidR="007105C8">
        <w:rPr>
          <w:rFonts w:ascii="Times New Roman" w:eastAsia="Times New Roman" w:hAnsi="Times New Roman" w:cs="Times New Roman"/>
          <w:color w:val="000000"/>
          <w:sz w:val="24"/>
          <w:szCs w:val="24"/>
          <w:lang w:eastAsia="en-IE"/>
        </w:rPr>
        <w:t xml:space="preserve">. </w:t>
      </w:r>
      <w:r w:rsidR="007105C8" w:rsidRPr="007105C8">
        <w:rPr>
          <w:rFonts w:ascii="Times New Roman" w:eastAsia="Times New Roman" w:hAnsi="Times New Roman" w:cs="Times New Roman"/>
          <w:color w:val="000000"/>
          <w:sz w:val="24"/>
          <w:szCs w:val="24"/>
          <w:lang w:eastAsia="en-IE"/>
        </w:rPr>
        <w:t>D</w:t>
      </w:r>
      <w:r w:rsidR="007105C8">
        <w:rPr>
          <w:rFonts w:ascii="Times New Roman" w:eastAsia="Times New Roman" w:hAnsi="Times New Roman" w:cs="Times New Roman"/>
          <w:color w:val="000000"/>
          <w:sz w:val="24"/>
          <w:szCs w:val="24"/>
          <w:lang w:eastAsia="en-IE"/>
        </w:rPr>
        <w:t>oi</w:t>
      </w:r>
      <w:r w:rsidR="007105C8" w:rsidRPr="007105C8">
        <w:rPr>
          <w:rFonts w:ascii="Times New Roman" w:eastAsia="Times New Roman" w:hAnsi="Times New Roman" w:cs="Times New Roman"/>
          <w:color w:val="000000"/>
          <w:sz w:val="24"/>
          <w:szCs w:val="24"/>
          <w:lang w:eastAsia="en-IE"/>
        </w:rPr>
        <w:t>: 10.1017/S1474746414000542</w:t>
      </w:r>
      <w:r w:rsidR="007105C8">
        <w:rPr>
          <w:rFonts w:ascii="Times New Roman" w:eastAsia="Times New Roman" w:hAnsi="Times New Roman" w:cs="Times New Roman"/>
          <w:color w:val="000000"/>
          <w:sz w:val="24"/>
          <w:szCs w:val="24"/>
          <w:lang w:eastAsia="en-IE"/>
        </w:rPr>
        <w:t xml:space="preserve"> </w:t>
      </w:r>
    </w:p>
    <w:p w14:paraId="5DB3BC84" w14:textId="11C1C270" w:rsidR="002361E2" w:rsidRPr="00BD2271" w:rsidRDefault="002361E2" w:rsidP="00202D06">
      <w:pPr>
        <w:spacing w:after="0" w:line="240" w:lineRule="auto"/>
        <w:ind w:left="720" w:hanging="720"/>
        <w:rPr>
          <w:rFonts w:ascii="Times New Roman" w:eastAsia="Times New Roman" w:hAnsi="Times New Roman" w:cs="Times New Roman"/>
          <w:color w:val="000000"/>
          <w:sz w:val="24"/>
          <w:szCs w:val="24"/>
          <w:lang w:eastAsia="en-IE"/>
        </w:rPr>
      </w:pPr>
      <w:bookmarkStart w:id="7" w:name="_Hlk149216951"/>
      <w:r>
        <w:rPr>
          <w:rFonts w:ascii="Times New Roman" w:eastAsia="Times New Roman" w:hAnsi="Times New Roman" w:cs="Times New Roman"/>
          <w:color w:val="000000"/>
          <w:sz w:val="24"/>
          <w:szCs w:val="24"/>
          <w:lang w:eastAsia="en-IE"/>
        </w:rPr>
        <w:t>Burch</w:t>
      </w:r>
      <w:bookmarkEnd w:id="7"/>
      <w:r>
        <w:rPr>
          <w:rFonts w:ascii="Times New Roman" w:eastAsia="Times New Roman" w:hAnsi="Times New Roman" w:cs="Times New Roman"/>
          <w:color w:val="000000"/>
          <w:sz w:val="24"/>
          <w:szCs w:val="24"/>
          <w:lang w:eastAsia="en-IE"/>
        </w:rPr>
        <w:t xml:space="preserve">, H.A. (2013). </w:t>
      </w:r>
      <w:r w:rsidRPr="00D11FBA">
        <w:rPr>
          <w:rFonts w:ascii="Times New Roman" w:eastAsia="Times New Roman" w:hAnsi="Times New Roman" w:cs="Times New Roman"/>
          <w:i/>
          <w:iCs/>
          <w:color w:val="000000"/>
          <w:sz w:val="24"/>
          <w:szCs w:val="24"/>
          <w:lang w:eastAsia="en-IE"/>
        </w:rPr>
        <w:t>Social welfare policy analysis and choices.</w:t>
      </w:r>
      <w:r>
        <w:rPr>
          <w:rFonts w:ascii="Times New Roman" w:eastAsia="Times New Roman" w:hAnsi="Times New Roman" w:cs="Times New Roman"/>
          <w:color w:val="000000"/>
          <w:sz w:val="24"/>
          <w:szCs w:val="24"/>
          <w:lang w:eastAsia="en-IE"/>
        </w:rPr>
        <w:t xml:space="preserve"> Routledge. </w:t>
      </w:r>
    </w:p>
    <w:p w14:paraId="45DCE2C7" w14:textId="6C7E84E0" w:rsidR="00C44FDA" w:rsidRPr="00BD2271" w:rsidRDefault="0040789A" w:rsidP="007418EF">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Burns, K.</w:t>
      </w:r>
      <w:r w:rsidR="00C44FDA">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McGregor, C. (201</w:t>
      </w:r>
      <w:r w:rsidR="00974AEE">
        <w:rPr>
          <w:rFonts w:ascii="Times New Roman" w:eastAsia="Times New Roman" w:hAnsi="Times New Roman" w:cs="Times New Roman"/>
          <w:color w:val="000000"/>
          <w:sz w:val="24"/>
          <w:szCs w:val="24"/>
          <w:lang w:eastAsia="en-IE"/>
        </w:rPr>
        <w:t>8</w:t>
      </w:r>
      <w:r w:rsidRPr="006C030A">
        <w:rPr>
          <w:rFonts w:ascii="Times New Roman" w:eastAsia="Times New Roman" w:hAnsi="Times New Roman" w:cs="Times New Roman"/>
          <w:color w:val="000000"/>
          <w:sz w:val="24"/>
          <w:szCs w:val="24"/>
          <w:lang w:eastAsia="en-IE"/>
        </w:rPr>
        <w:t>). Child protection systems in Ireland: Continuities and discontinuities of the present</w:t>
      </w:r>
      <w:r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In </w:t>
      </w:r>
      <w:r w:rsidR="007418EF">
        <w:rPr>
          <w:rFonts w:ascii="Times New Roman" w:eastAsia="Times New Roman" w:hAnsi="Times New Roman" w:cs="Times New Roman"/>
          <w:color w:val="000000"/>
          <w:sz w:val="24"/>
          <w:szCs w:val="24"/>
          <w:lang w:eastAsia="en-IE"/>
        </w:rPr>
        <w:t xml:space="preserve">L. </w:t>
      </w:r>
      <w:r w:rsidRPr="00BD2271">
        <w:rPr>
          <w:rFonts w:ascii="Times New Roman" w:eastAsia="Times New Roman" w:hAnsi="Times New Roman" w:cs="Times New Roman"/>
          <w:color w:val="000000"/>
          <w:sz w:val="24"/>
          <w:szCs w:val="24"/>
          <w:lang w:eastAsia="en-IE"/>
        </w:rPr>
        <w:t>Merkel-Holguin</w:t>
      </w:r>
      <w:r w:rsidR="007418EF">
        <w:rPr>
          <w:rFonts w:ascii="Times New Roman" w:eastAsia="Times New Roman" w:hAnsi="Times New Roman" w:cs="Times New Roman"/>
          <w:color w:val="000000"/>
          <w:sz w:val="24"/>
          <w:szCs w:val="24"/>
          <w:lang w:eastAsia="en-IE"/>
        </w:rPr>
        <w:t>, J.D.</w:t>
      </w:r>
      <w:r w:rsidRPr="00BD2271">
        <w:rPr>
          <w:rFonts w:ascii="Times New Roman" w:eastAsia="Times New Roman" w:hAnsi="Times New Roman" w:cs="Times New Roman"/>
          <w:color w:val="000000"/>
          <w:sz w:val="24"/>
          <w:szCs w:val="24"/>
          <w:lang w:eastAsia="en-IE"/>
        </w:rPr>
        <w:t xml:space="preserve"> Fluke, </w:t>
      </w:r>
      <w:r w:rsidR="007418EF">
        <w:rPr>
          <w:rFonts w:ascii="Times New Roman" w:eastAsia="Times New Roman" w:hAnsi="Times New Roman" w:cs="Times New Roman"/>
          <w:color w:val="000000"/>
          <w:sz w:val="24"/>
          <w:szCs w:val="24"/>
          <w:lang w:eastAsia="en-IE"/>
        </w:rPr>
        <w:t xml:space="preserve">&amp; R.D. </w:t>
      </w:r>
      <w:r w:rsidRPr="00BD2271">
        <w:rPr>
          <w:rFonts w:ascii="Times New Roman" w:eastAsia="Times New Roman" w:hAnsi="Times New Roman" w:cs="Times New Roman"/>
          <w:color w:val="000000"/>
          <w:sz w:val="24"/>
          <w:szCs w:val="24"/>
          <w:lang w:eastAsia="en-IE"/>
        </w:rPr>
        <w:t xml:space="preserve">Krugman, </w:t>
      </w:r>
      <w:r w:rsidR="007418EF">
        <w:rPr>
          <w:rFonts w:ascii="Times New Roman" w:eastAsia="Times New Roman" w:hAnsi="Times New Roman" w:cs="Times New Roman"/>
          <w:color w:val="000000"/>
          <w:sz w:val="24"/>
          <w:szCs w:val="24"/>
          <w:lang w:eastAsia="en-IE"/>
        </w:rPr>
        <w:t>(</w:t>
      </w:r>
      <w:r w:rsidRPr="00BD2271">
        <w:rPr>
          <w:rFonts w:ascii="Times New Roman" w:eastAsia="Times New Roman" w:hAnsi="Times New Roman" w:cs="Times New Roman"/>
          <w:color w:val="000000"/>
          <w:sz w:val="24"/>
          <w:szCs w:val="24"/>
          <w:lang w:eastAsia="en-IE"/>
        </w:rPr>
        <w:t>Eds.</w:t>
      </w:r>
      <w:r w:rsidR="007418EF">
        <w:rPr>
          <w:rFonts w:ascii="Times New Roman" w:eastAsia="Times New Roman" w:hAnsi="Times New Roman" w:cs="Times New Roman"/>
          <w:color w:val="000000"/>
          <w:sz w:val="24"/>
          <w:szCs w:val="24"/>
          <w:lang w:eastAsia="en-IE"/>
        </w:rPr>
        <w:t>),</w:t>
      </w:r>
      <w:r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National </w:t>
      </w:r>
      <w:r w:rsidRPr="00BD2271">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ystems of </w:t>
      </w:r>
      <w:r w:rsidRPr="00BD2271">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hild </w:t>
      </w:r>
      <w:r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Understanding the </w:t>
      </w:r>
      <w:r w:rsidRPr="00BD2271">
        <w:rPr>
          <w:rFonts w:ascii="Times New Roman" w:eastAsia="Times New Roman" w:hAnsi="Times New Roman" w:cs="Times New Roman"/>
          <w:i/>
          <w:iCs/>
          <w:color w:val="000000"/>
          <w:sz w:val="24"/>
          <w:szCs w:val="24"/>
          <w:lang w:eastAsia="en-IE"/>
        </w:rPr>
        <w:t>i</w:t>
      </w:r>
      <w:r w:rsidRPr="006C030A">
        <w:rPr>
          <w:rFonts w:ascii="Times New Roman" w:eastAsia="Times New Roman" w:hAnsi="Times New Roman" w:cs="Times New Roman"/>
          <w:i/>
          <w:iCs/>
          <w:color w:val="000000"/>
          <w:sz w:val="24"/>
          <w:szCs w:val="24"/>
          <w:lang w:eastAsia="en-IE"/>
        </w:rPr>
        <w:t xml:space="preserve">nternational </w:t>
      </w:r>
      <w:r w:rsidRPr="00BD2271">
        <w:rPr>
          <w:rFonts w:ascii="Times New Roman" w:eastAsia="Times New Roman" w:hAnsi="Times New Roman" w:cs="Times New Roman"/>
          <w:i/>
          <w:iCs/>
          <w:color w:val="000000"/>
          <w:sz w:val="24"/>
          <w:szCs w:val="24"/>
          <w:lang w:eastAsia="en-IE"/>
        </w:rPr>
        <w:t>v</w:t>
      </w:r>
      <w:r w:rsidRPr="006C030A">
        <w:rPr>
          <w:rFonts w:ascii="Times New Roman" w:eastAsia="Times New Roman" w:hAnsi="Times New Roman" w:cs="Times New Roman"/>
          <w:i/>
          <w:iCs/>
          <w:color w:val="000000"/>
          <w:sz w:val="24"/>
          <w:szCs w:val="24"/>
          <w:lang w:eastAsia="en-IE"/>
        </w:rPr>
        <w:t xml:space="preserve">ariability and </w:t>
      </w:r>
      <w:r w:rsidRPr="00BD2271">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ontext for </w:t>
      </w:r>
      <w:r w:rsidRPr="00BD2271">
        <w:rPr>
          <w:rFonts w:ascii="Times New Roman" w:eastAsia="Times New Roman" w:hAnsi="Times New Roman" w:cs="Times New Roman"/>
          <w:i/>
          <w:iCs/>
          <w:color w:val="000000"/>
          <w:sz w:val="24"/>
          <w:szCs w:val="24"/>
          <w:lang w:eastAsia="en-IE"/>
        </w:rPr>
        <w:t>d</w:t>
      </w:r>
      <w:r w:rsidRPr="006C030A">
        <w:rPr>
          <w:rFonts w:ascii="Times New Roman" w:eastAsia="Times New Roman" w:hAnsi="Times New Roman" w:cs="Times New Roman"/>
          <w:i/>
          <w:iCs/>
          <w:color w:val="000000"/>
          <w:sz w:val="24"/>
          <w:szCs w:val="24"/>
          <w:lang w:eastAsia="en-IE"/>
        </w:rPr>
        <w:t xml:space="preserve">eveloping </w:t>
      </w:r>
      <w:r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olicy and </w:t>
      </w:r>
      <w:r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ractice</w:t>
      </w:r>
      <w:r w:rsidR="007418EF">
        <w:rPr>
          <w:rFonts w:ascii="Times New Roman" w:eastAsia="Times New Roman" w:hAnsi="Times New Roman" w:cs="Times New Roman"/>
          <w:i/>
          <w:iCs/>
          <w:color w:val="000000"/>
          <w:sz w:val="24"/>
          <w:szCs w:val="24"/>
          <w:lang w:eastAsia="en-IE"/>
        </w:rPr>
        <w:t xml:space="preserve"> </w:t>
      </w:r>
      <w:r w:rsidR="007418EF" w:rsidRPr="00EB28D4">
        <w:rPr>
          <w:rFonts w:ascii="Times New Roman" w:eastAsia="Times New Roman" w:hAnsi="Times New Roman" w:cs="Times New Roman"/>
          <w:color w:val="000000"/>
          <w:sz w:val="24"/>
          <w:szCs w:val="24"/>
          <w:lang w:eastAsia="en-IE"/>
        </w:rPr>
        <w:t>(pp.115-139)</w:t>
      </w:r>
      <w:r w:rsidRPr="007418EF">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Springer. </w:t>
      </w:r>
    </w:p>
    <w:p w14:paraId="5523AF1F" w14:textId="75C79D4E" w:rsidR="007418EF" w:rsidRDefault="006C030A" w:rsidP="007418EF">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Bunbury, S. (2019). Unconscious bias and the medical model: How the social model may hold the key to transformative thinking about disability discrimination. </w:t>
      </w:r>
      <w:r w:rsidRPr="006C030A">
        <w:rPr>
          <w:rFonts w:ascii="Times New Roman" w:eastAsia="Times New Roman" w:hAnsi="Times New Roman" w:cs="Times New Roman"/>
          <w:i/>
          <w:iCs/>
          <w:color w:val="000000"/>
          <w:sz w:val="24"/>
          <w:szCs w:val="24"/>
          <w:lang w:eastAsia="en-IE"/>
        </w:rPr>
        <w:t xml:space="preserve">International </w:t>
      </w:r>
      <w:r w:rsidR="00DD2451">
        <w:rPr>
          <w:rFonts w:ascii="Times New Roman" w:eastAsia="Times New Roman" w:hAnsi="Times New Roman" w:cs="Times New Roman"/>
          <w:i/>
          <w:iCs/>
          <w:color w:val="000000"/>
          <w:sz w:val="24"/>
          <w:szCs w:val="24"/>
          <w:lang w:eastAsia="en-IE"/>
        </w:rPr>
        <w:t>J</w:t>
      </w:r>
      <w:r w:rsidRPr="006C030A">
        <w:rPr>
          <w:rFonts w:ascii="Times New Roman" w:eastAsia="Times New Roman" w:hAnsi="Times New Roman" w:cs="Times New Roman"/>
          <w:i/>
          <w:iCs/>
          <w:color w:val="000000"/>
          <w:sz w:val="24"/>
          <w:szCs w:val="24"/>
          <w:lang w:eastAsia="en-IE"/>
        </w:rPr>
        <w:t xml:space="preserve">ournal of </w:t>
      </w:r>
      <w:r w:rsidR="004C4602" w:rsidRPr="00BD2271">
        <w:rPr>
          <w:rFonts w:ascii="Times New Roman" w:eastAsia="Times New Roman" w:hAnsi="Times New Roman" w:cs="Times New Roman"/>
          <w:i/>
          <w:iCs/>
          <w:color w:val="000000"/>
          <w:sz w:val="24"/>
          <w:szCs w:val="24"/>
          <w:lang w:eastAsia="en-IE"/>
        </w:rPr>
        <w:t>D</w:t>
      </w:r>
      <w:r w:rsidRPr="006C030A">
        <w:rPr>
          <w:rFonts w:ascii="Times New Roman" w:eastAsia="Times New Roman" w:hAnsi="Times New Roman" w:cs="Times New Roman"/>
          <w:i/>
          <w:iCs/>
          <w:color w:val="000000"/>
          <w:sz w:val="24"/>
          <w:szCs w:val="24"/>
          <w:lang w:eastAsia="en-IE"/>
        </w:rPr>
        <w:t xml:space="preserve">iscrimination and the </w:t>
      </w:r>
      <w:r w:rsidR="004C4602" w:rsidRPr="00BD2271">
        <w:rPr>
          <w:rFonts w:ascii="Times New Roman" w:eastAsia="Times New Roman" w:hAnsi="Times New Roman" w:cs="Times New Roman"/>
          <w:i/>
          <w:iCs/>
          <w:color w:val="000000"/>
          <w:sz w:val="24"/>
          <w:szCs w:val="24"/>
          <w:lang w:eastAsia="en-IE"/>
        </w:rPr>
        <w:t>L</w:t>
      </w:r>
      <w:r w:rsidRPr="006C030A">
        <w:rPr>
          <w:rFonts w:ascii="Times New Roman" w:eastAsia="Times New Roman" w:hAnsi="Times New Roman" w:cs="Times New Roman"/>
          <w:i/>
          <w:iCs/>
          <w:color w:val="000000"/>
          <w:sz w:val="24"/>
          <w:szCs w:val="24"/>
          <w:lang w:eastAsia="en-IE"/>
        </w:rPr>
        <w:t xml:space="preserve">aw, </w:t>
      </w:r>
      <w:r w:rsidRPr="00EB28D4">
        <w:rPr>
          <w:rFonts w:ascii="Times New Roman" w:eastAsia="Times New Roman" w:hAnsi="Times New Roman" w:cs="Times New Roman"/>
          <w:color w:val="000000"/>
          <w:sz w:val="24"/>
          <w:szCs w:val="24"/>
          <w:lang w:eastAsia="en-IE"/>
        </w:rPr>
        <w:t>19</w:t>
      </w:r>
      <w:r w:rsidRPr="006C030A">
        <w:rPr>
          <w:rFonts w:ascii="Times New Roman" w:eastAsia="Times New Roman" w:hAnsi="Times New Roman" w:cs="Times New Roman"/>
          <w:color w:val="000000"/>
          <w:sz w:val="24"/>
          <w:szCs w:val="24"/>
          <w:lang w:eastAsia="en-IE"/>
        </w:rPr>
        <w:t xml:space="preserve">(1), 26-47. </w:t>
      </w:r>
      <w:hyperlink r:id="rId8" w:history="1">
        <w:r w:rsidR="00DD2451" w:rsidRPr="00A527CB">
          <w:rPr>
            <w:rStyle w:val="Hyperlink"/>
            <w:rFonts w:ascii="Times New Roman" w:eastAsia="Times New Roman" w:hAnsi="Times New Roman" w:cs="Times New Roman"/>
            <w:sz w:val="24"/>
            <w:szCs w:val="24"/>
            <w:lang w:eastAsia="en-IE"/>
          </w:rPr>
          <w:t>https://doi.org/10.1177/1358229118820742</w:t>
        </w:r>
      </w:hyperlink>
      <w:r w:rsidR="00DD2451">
        <w:rPr>
          <w:rFonts w:ascii="Times New Roman" w:eastAsia="Times New Roman" w:hAnsi="Times New Roman" w:cs="Times New Roman"/>
          <w:color w:val="000000"/>
          <w:sz w:val="24"/>
          <w:szCs w:val="24"/>
          <w:lang w:eastAsia="en-IE"/>
        </w:rPr>
        <w:t xml:space="preserve"> </w:t>
      </w:r>
    </w:p>
    <w:p w14:paraId="05EAB1D3" w14:textId="3C3395B6" w:rsidR="00B650F1" w:rsidRDefault="00B650F1" w:rsidP="007418EF">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376BFC">
        <w:rPr>
          <w:rFonts w:ascii="Times New Roman" w:eastAsia="Times New Roman" w:hAnsi="Times New Roman" w:cs="Times New Roman"/>
          <w:color w:val="000000"/>
          <w:sz w:val="24"/>
          <w:szCs w:val="24"/>
          <w:lang w:eastAsia="en-IE"/>
        </w:rPr>
        <w:t>Bywaters</w:t>
      </w:r>
      <w:proofErr w:type="spellEnd"/>
      <w:r w:rsidRPr="00376BFC">
        <w:rPr>
          <w:rFonts w:ascii="Times New Roman" w:eastAsia="Times New Roman" w:hAnsi="Times New Roman" w:cs="Times New Roman"/>
          <w:color w:val="000000"/>
          <w:sz w:val="24"/>
          <w:szCs w:val="24"/>
          <w:lang w:eastAsia="en-IE"/>
        </w:rPr>
        <w:t>, P., Brady, G., Sparks, T., &amp; Bos, E. (2016). Inequalities in child welfare intervention rates: The intersection of</w:t>
      </w:r>
      <w:r>
        <w:rPr>
          <w:rFonts w:ascii="Times New Roman" w:eastAsia="Times New Roman" w:hAnsi="Times New Roman" w:cs="Times New Roman"/>
          <w:color w:val="000000"/>
          <w:sz w:val="24"/>
          <w:szCs w:val="24"/>
          <w:lang w:eastAsia="en-IE"/>
        </w:rPr>
        <w:t xml:space="preserve"> </w:t>
      </w:r>
      <w:r w:rsidRPr="00376BFC">
        <w:rPr>
          <w:rFonts w:ascii="Times New Roman" w:eastAsia="Times New Roman" w:hAnsi="Times New Roman" w:cs="Times New Roman"/>
          <w:color w:val="000000"/>
          <w:sz w:val="24"/>
          <w:szCs w:val="24"/>
          <w:lang w:eastAsia="en-IE"/>
        </w:rPr>
        <w:t>deprivation and identity.</w:t>
      </w:r>
      <w:r>
        <w:rPr>
          <w:rFonts w:ascii="Times New Roman" w:eastAsia="Times New Roman" w:hAnsi="Times New Roman" w:cs="Times New Roman"/>
          <w:color w:val="000000"/>
          <w:sz w:val="24"/>
          <w:szCs w:val="24"/>
          <w:lang w:eastAsia="en-IE"/>
        </w:rPr>
        <w:t xml:space="preserve"> </w:t>
      </w:r>
      <w:r w:rsidRPr="00B650F1">
        <w:rPr>
          <w:rFonts w:ascii="Times New Roman" w:eastAsia="Times New Roman" w:hAnsi="Times New Roman" w:cs="Times New Roman"/>
          <w:i/>
          <w:iCs/>
          <w:color w:val="000000"/>
          <w:sz w:val="24"/>
          <w:szCs w:val="24"/>
          <w:lang w:eastAsia="en-IE"/>
        </w:rPr>
        <w:t>Child &amp; Family Social Work</w:t>
      </w:r>
      <w:r w:rsidRPr="00376BFC">
        <w:rPr>
          <w:rFonts w:ascii="Times New Roman" w:eastAsia="Times New Roman" w:hAnsi="Times New Roman" w:cs="Times New Roman"/>
          <w:color w:val="000000"/>
          <w:sz w:val="24"/>
          <w:szCs w:val="24"/>
          <w:lang w:eastAsia="en-IE"/>
        </w:rPr>
        <w:t>,</w:t>
      </w:r>
      <w:r>
        <w:rPr>
          <w:rFonts w:ascii="Times New Roman" w:eastAsia="Times New Roman" w:hAnsi="Times New Roman" w:cs="Times New Roman"/>
          <w:color w:val="000000"/>
          <w:sz w:val="24"/>
          <w:szCs w:val="24"/>
          <w:lang w:eastAsia="en-IE"/>
        </w:rPr>
        <w:t xml:space="preserve"> </w:t>
      </w:r>
      <w:r w:rsidRPr="00376BFC">
        <w:rPr>
          <w:rFonts w:ascii="Times New Roman" w:eastAsia="Times New Roman" w:hAnsi="Times New Roman" w:cs="Times New Roman"/>
          <w:color w:val="000000"/>
          <w:sz w:val="24"/>
          <w:szCs w:val="24"/>
          <w:lang w:eastAsia="en-IE"/>
        </w:rPr>
        <w:t>21(4), 452–463. https://doi.org/10.1111/cfs.12161</w:t>
      </w:r>
      <w:r>
        <w:rPr>
          <w:rFonts w:ascii="Times New Roman" w:eastAsia="Times New Roman" w:hAnsi="Times New Roman" w:cs="Times New Roman"/>
          <w:color w:val="000000"/>
          <w:sz w:val="24"/>
          <w:szCs w:val="24"/>
          <w:lang w:eastAsia="en-IE"/>
        </w:rPr>
        <w:t xml:space="preserve"> </w:t>
      </w:r>
    </w:p>
    <w:p w14:paraId="2203495A" w14:textId="2216E61F" w:rsidR="003C3889" w:rsidRPr="00BD2271" w:rsidRDefault="003C3889" w:rsidP="007418EF">
      <w:pPr>
        <w:spacing w:after="0" w:line="240" w:lineRule="auto"/>
        <w:ind w:left="720" w:hanging="720"/>
        <w:rPr>
          <w:rFonts w:ascii="Times New Roman" w:eastAsia="Times New Roman" w:hAnsi="Times New Roman" w:cs="Times New Roman"/>
          <w:color w:val="000000"/>
          <w:sz w:val="24"/>
          <w:szCs w:val="24"/>
          <w:lang w:eastAsia="en-IE"/>
        </w:rPr>
      </w:pPr>
      <w:r w:rsidRPr="003C3889">
        <w:rPr>
          <w:rFonts w:ascii="Times New Roman" w:eastAsia="Times New Roman" w:hAnsi="Times New Roman" w:cs="Times New Roman"/>
          <w:color w:val="000000"/>
          <w:sz w:val="24"/>
          <w:szCs w:val="24"/>
          <w:lang w:eastAsia="en-IE"/>
        </w:rPr>
        <w:t>Callus</w:t>
      </w:r>
      <w:r>
        <w:rPr>
          <w:rFonts w:ascii="Times New Roman" w:eastAsia="Times New Roman" w:hAnsi="Times New Roman" w:cs="Times New Roman"/>
          <w:color w:val="000000"/>
          <w:sz w:val="24"/>
          <w:szCs w:val="24"/>
          <w:lang w:eastAsia="en-IE"/>
        </w:rPr>
        <w:t>, A-M.</w:t>
      </w:r>
      <w:r w:rsidRPr="003C3889">
        <w:rPr>
          <w:rFonts w:ascii="Times New Roman" w:eastAsia="Times New Roman" w:hAnsi="Times New Roman" w:cs="Times New Roman"/>
          <w:color w:val="000000"/>
          <w:sz w:val="24"/>
          <w:szCs w:val="24"/>
          <w:lang w:eastAsia="en-IE"/>
        </w:rPr>
        <w:t xml:space="preserve"> &amp; Farrugia, </w:t>
      </w:r>
      <w:r>
        <w:rPr>
          <w:rFonts w:ascii="Times New Roman" w:eastAsia="Times New Roman" w:hAnsi="Times New Roman" w:cs="Times New Roman"/>
          <w:color w:val="000000"/>
          <w:sz w:val="24"/>
          <w:szCs w:val="24"/>
          <w:lang w:eastAsia="en-IE"/>
        </w:rPr>
        <w:t>R. (</w:t>
      </w:r>
      <w:r w:rsidRPr="003C3889">
        <w:rPr>
          <w:rFonts w:ascii="Times New Roman" w:eastAsia="Times New Roman" w:hAnsi="Times New Roman" w:cs="Times New Roman"/>
          <w:color w:val="000000"/>
          <w:sz w:val="24"/>
          <w:szCs w:val="24"/>
          <w:lang w:eastAsia="en-IE"/>
        </w:rPr>
        <w:t>2016</w:t>
      </w:r>
      <w:r>
        <w:rPr>
          <w:rFonts w:ascii="Times New Roman" w:eastAsia="Times New Roman" w:hAnsi="Times New Roman" w:cs="Times New Roman"/>
          <w:color w:val="000000"/>
          <w:sz w:val="24"/>
          <w:szCs w:val="24"/>
          <w:lang w:eastAsia="en-IE"/>
        </w:rPr>
        <w:t xml:space="preserve">). </w:t>
      </w:r>
      <w:r w:rsidRPr="003C3889">
        <w:rPr>
          <w:rFonts w:ascii="Times New Roman" w:eastAsia="Times New Roman" w:hAnsi="Times New Roman" w:cs="Times New Roman"/>
          <w:i/>
          <w:iCs/>
          <w:color w:val="000000"/>
          <w:sz w:val="24"/>
          <w:szCs w:val="24"/>
          <w:lang w:eastAsia="en-IE"/>
        </w:rPr>
        <w:t>The disabled child's participation rights</w:t>
      </w:r>
      <w:r>
        <w:rPr>
          <w:rFonts w:ascii="Times New Roman" w:eastAsia="Times New Roman" w:hAnsi="Times New Roman" w:cs="Times New Roman"/>
          <w:color w:val="000000"/>
          <w:sz w:val="24"/>
          <w:szCs w:val="24"/>
          <w:lang w:eastAsia="en-IE"/>
        </w:rPr>
        <w:t xml:space="preserve">. Routledge. </w:t>
      </w:r>
    </w:p>
    <w:p w14:paraId="264757FE" w14:textId="18525058" w:rsidR="00202D06" w:rsidRPr="00BD2271" w:rsidRDefault="006C030A" w:rsidP="00202D06">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shd w:val="clear" w:color="auto" w:fill="FFFFFF"/>
          <w:lang w:eastAsia="en-IE"/>
        </w:rPr>
        <w:t>Campbell, J. (2007)</w:t>
      </w:r>
      <w:r w:rsidR="001819D7" w:rsidRPr="00BD2271">
        <w:rPr>
          <w:rFonts w:ascii="Times New Roman" w:eastAsia="Times New Roman" w:hAnsi="Times New Roman" w:cs="Times New Roman"/>
          <w:color w:val="000000"/>
          <w:sz w:val="24"/>
          <w:szCs w:val="24"/>
          <w:shd w:val="clear" w:color="auto" w:fill="FFFFFF"/>
          <w:lang w:eastAsia="en-IE"/>
        </w:rPr>
        <w:t>.</w:t>
      </w:r>
      <w:r w:rsidRPr="006C030A">
        <w:rPr>
          <w:rFonts w:ascii="Times New Roman" w:eastAsia="Times New Roman" w:hAnsi="Times New Roman" w:cs="Times New Roman"/>
          <w:color w:val="000000"/>
          <w:sz w:val="24"/>
          <w:szCs w:val="24"/>
          <w:shd w:val="clear" w:color="auto" w:fill="FFFFFF"/>
          <w:lang w:eastAsia="en-IE"/>
        </w:rPr>
        <w:t xml:space="preserve"> Social </w:t>
      </w:r>
      <w:r w:rsidR="00DD2451">
        <w:rPr>
          <w:rFonts w:ascii="Times New Roman" w:eastAsia="Times New Roman" w:hAnsi="Times New Roman" w:cs="Times New Roman"/>
          <w:color w:val="000000"/>
          <w:sz w:val="24"/>
          <w:szCs w:val="24"/>
          <w:shd w:val="clear" w:color="auto" w:fill="FFFFFF"/>
          <w:lang w:eastAsia="en-IE"/>
        </w:rPr>
        <w:t>w</w:t>
      </w:r>
      <w:r w:rsidRPr="006C030A">
        <w:rPr>
          <w:rFonts w:ascii="Times New Roman" w:eastAsia="Times New Roman" w:hAnsi="Times New Roman" w:cs="Times New Roman"/>
          <w:color w:val="000000"/>
          <w:sz w:val="24"/>
          <w:szCs w:val="24"/>
          <w:shd w:val="clear" w:color="auto" w:fill="FFFFFF"/>
          <w:lang w:eastAsia="en-IE"/>
        </w:rPr>
        <w:t xml:space="preserve">ork, </w:t>
      </w:r>
      <w:r w:rsidR="00DD2451">
        <w:rPr>
          <w:rFonts w:ascii="Times New Roman" w:eastAsia="Times New Roman" w:hAnsi="Times New Roman" w:cs="Times New Roman"/>
          <w:color w:val="000000"/>
          <w:sz w:val="24"/>
          <w:szCs w:val="24"/>
          <w:shd w:val="clear" w:color="auto" w:fill="FFFFFF"/>
          <w:lang w:eastAsia="en-IE"/>
        </w:rPr>
        <w:t>p</w:t>
      </w:r>
      <w:r w:rsidRPr="006C030A">
        <w:rPr>
          <w:rFonts w:ascii="Times New Roman" w:eastAsia="Times New Roman" w:hAnsi="Times New Roman" w:cs="Times New Roman"/>
          <w:color w:val="000000"/>
          <w:sz w:val="24"/>
          <w:szCs w:val="24"/>
          <w:shd w:val="clear" w:color="auto" w:fill="FFFFFF"/>
          <w:lang w:eastAsia="en-IE"/>
        </w:rPr>
        <w:t xml:space="preserve">olitical </w:t>
      </w:r>
      <w:proofErr w:type="gramStart"/>
      <w:r w:rsidR="00DD2451">
        <w:rPr>
          <w:rFonts w:ascii="Times New Roman" w:eastAsia="Times New Roman" w:hAnsi="Times New Roman" w:cs="Times New Roman"/>
          <w:color w:val="000000"/>
          <w:sz w:val="24"/>
          <w:szCs w:val="24"/>
          <w:shd w:val="clear" w:color="auto" w:fill="FFFFFF"/>
          <w:lang w:eastAsia="en-IE"/>
        </w:rPr>
        <w:t>v</w:t>
      </w:r>
      <w:r w:rsidRPr="006C030A">
        <w:rPr>
          <w:rFonts w:ascii="Times New Roman" w:eastAsia="Times New Roman" w:hAnsi="Times New Roman" w:cs="Times New Roman"/>
          <w:color w:val="000000"/>
          <w:sz w:val="24"/>
          <w:szCs w:val="24"/>
          <w:shd w:val="clear" w:color="auto" w:fill="FFFFFF"/>
          <w:lang w:eastAsia="en-IE"/>
        </w:rPr>
        <w:t>iolence</w:t>
      </w:r>
      <w:proofErr w:type="gramEnd"/>
      <w:r w:rsidRPr="006C030A">
        <w:rPr>
          <w:rFonts w:ascii="Times New Roman" w:eastAsia="Times New Roman" w:hAnsi="Times New Roman" w:cs="Times New Roman"/>
          <w:color w:val="000000"/>
          <w:sz w:val="24"/>
          <w:szCs w:val="24"/>
          <w:shd w:val="clear" w:color="auto" w:fill="FFFFFF"/>
          <w:lang w:eastAsia="en-IE"/>
        </w:rPr>
        <w:t xml:space="preserve"> and </w:t>
      </w:r>
      <w:r w:rsidR="00DD2451">
        <w:rPr>
          <w:rFonts w:ascii="Times New Roman" w:eastAsia="Times New Roman" w:hAnsi="Times New Roman" w:cs="Times New Roman"/>
          <w:color w:val="000000"/>
          <w:sz w:val="24"/>
          <w:szCs w:val="24"/>
          <w:shd w:val="clear" w:color="auto" w:fill="FFFFFF"/>
          <w:lang w:eastAsia="en-IE"/>
        </w:rPr>
        <w:t>h</w:t>
      </w:r>
      <w:r w:rsidRPr="006C030A">
        <w:rPr>
          <w:rFonts w:ascii="Times New Roman" w:eastAsia="Times New Roman" w:hAnsi="Times New Roman" w:cs="Times New Roman"/>
          <w:color w:val="000000"/>
          <w:sz w:val="24"/>
          <w:szCs w:val="24"/>
          <w:shd w:val="clear" w:color="auto" w:fill="FFFFFF"/>
          <w:lang w:eastAsia="en-IE"/>
        </w:rPr>
        <w:t xml:space="preserve">istorical </w:t>
      </w:r>
      <w:r w:rsidR="00DD2451">
        <w:rPr>
          <w:rFonts w:ascii="Times New Roman" w:eastAsia="Times New Roman" w:hAnsi="Times New Roman" w:cs="Times New Roman"/>
          <w:color w:val="000000"/>
          <w:sz w:val="24"/>
          <w:szCs w:val="24"/>
          <w:shd w:val="clear" w:color="auto" w:fill="FFFFFF"/>
          <w:lang w:eastAsia="en-IE"/>
        </w:rPr>
        <w:t>c</w:t>
      </w:r>
      <w:r w:rsidRPr="006C030A">
        <w:rPr>
          <w:rFonts w:ascii="Times New Roman" w:eastAsia="Times New Roman" w:hAnsi="Times New Roman" w:cs="Times New Roman"/>
          <w:color w:val="000000"/>
          <w:sz w:val="24"/>
          <w:szCs w:val="24"/>
          <w:shd w:val="clear" w:color="auto" w:fill="FFFFFF"/>
          <w:lang w:eastAsia="en-IE"/>
        </w:rPr>
        <w:t xml:space="preserve">hange: Reflections from Northern Ireland, </w:t>
      </w:r>
      <w:r w:rsidRPr="006C030A">
        <w:rPr>
          <w:rFonts w:ascii="Times New Roman" w:eastAsia="Times New Roman" w:hAnsi="Times New Roman" w:cs="Times New Roman"/>
          <w:i/>
          <w:iCs/>
          <w:color w:val="000000"/>
          <w:sz w:val="24"/>
          <w:szCs w:val="24"/>
          <w:shd w:val="clear" w:color="auto" w:fill="FFFFFF"/>
          <w:lang w:eastAsia="en-IE"/>
        </w:rPr>
        <w:t>Social Work and Society, 5</w:t>
      </w:r>
      <w:r w:rsidRPr="006C030A">
        <w:rPr>
          <w:rFonts w:ascii="Times New Roman" w:eastAsia="Times New Roman" w:hAnsi="Times New Roman" w:cs="Times New Roman"/>
          <w:color w:val="000000"/>
          <w:sz w:val="24"/>
          <w:szCs w:val="24"/>
          <w:shd w:val="clear" w:color="auto" w:fill="FFFFFF"/>
          <w:lang w:eastAsia="en-IE"/>
        </w:rPr>
        <w:t>(3),</w:t>
      </w:r>
      <w:hyperlink r:id="rId9" w:history="1">
        <w:r w:rsidRPr="006C030A">
          <w:rPr>
            <w:rFonts w:ascii="Times New Roman" w:eastAsia="Times New Roman" w:hAnsi="Times New Roman" w:cs="Times New Roman"/>
            <w:color w:val="000000"/>
            <w:sz w:val="24"/>
            <w:szCs w:val="24"/>
            <w:shd w:val="clear" w:color="auto" w:fill="FFFFFF"/>
            <w:lang w:eastAsia="en-IE"/>
          </w:rPr>
          <w:t xml:space="preserve"> </w:t>
        </w:r>
        <w:r w:rsidRPr="006C030A">
          <w:rPr>
            <w:rFonts w:ascii="Times New Roman" w:eastAsia="Times New Roman" w:hAnsi="Times New Roman" w:cs="Times New Roman"/>
            <w:color w:val="000000"/>
            <w:sz w:val="24"/>
            <w:szCs w:val="24"/>
            <w:u w:val="single"/>
            <w:lang w:eastAsia="en-IE"/>
          </w:rPr>
          <w:t>https://www.socwork.net/sws/article/view/143/512Cached</w:t>
        </w:r>
      </w:hyperlink>
      <w:r w:rsidR="00DD2451">
        <w:rPr>
          <w:rFonts w:ascii="Times New Roman" w:eastAsia="Times New Roman" w:hAnsi="Times New Roman" w:cs="Times New Roman"/>
          <w:color w:val="000000"/>
          <w:sz w:val="24"/>
          <w:szCs w:val="24"/>
          <w:u w:val="single"/>
          <w:lang w:eastAsia="en-IE"/>
        </w:rPr>
        <w:t xml:space="preserve"> </w:t>
      </w:r>
    </w:p>
    <w:p w14:paraId="055A0165" w14:textId="4E894671" w:rsidR="002600A1" w:rsidRPr="006C030A" w:rsidRDefault="002600A1" w:rsidP="00202D06">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Collings, S., Dew, A., Gordon, T., Spencer, M.</w:t>
      </w:r>
      <w:r w:rsidR="00DD2451">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Dowse, L. (2018)</w:t>
      </w:r>
      <w:r w:rsidR="001819D7"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Intersectional</w:t>
      </w:r>
    </w:p>
    <w:p w14:paraId="68F42335" w14:textId="070956E0" w:rsidR="002600A1" w:rsidRPr="006C030A" w:rsidRDefault="001819D7" w:rsidP="00202D06">
      <w:pPr>
        <w:spacing w:after="0" w:line="240" w:lineRule="auto"/>
        <w:ind w:firstLine="720"/>
        <w:rPr>
          <w:rFonts w:ascii="Times New Roman" w:eastAsia="Times New Roman" w:hAnsi="Times New Roman" w:cs="Times New Roman"/>
          <w:sz w:val="24"/>
          <w:szCs w:val="24"/>
          <w:lang w:eastAsia="en-IE"/>
        </w:rPr>
      </w:pPr>
      <w:r w:rsidRPr="00BD2271">
        <w:rPr>
          <w:rFonts w:ascii="Times New Roman" w:eastAsia="Times New Roman" w:hAnsi="Times New Roman" w:cs="Times New Roman"/>
          <w:color w:val="000000"/>
          <w:sz w:val="24"/>
          <w:szCs w:val="24"/>
          <w:lang w:eastAsia="en-IE"/>
        </w:rPr>
        <w:t>d</w:t>
      </w:r>
      <w:r w:rsidR="002600A1" w:rsidRPr="006C030A">
        <w:rPr>
          <w:rFonts w:ascii="Times New Roman" w:eastAsia="Times New Roman" w:hAnsi="Times New Roman" w:cs="Times New Roman"/>
          <w:color w:val="000000"/>
          <w:sz w:val="24"/>
          <w:szCs w:val="24"/>
          <w:lang w:eastAsia="en-IE"/>
        </w:rPr>
        <w:t xml:space="preserve">isadvantage: Exploring </w:t>
      </w:r>
      <w:r w:rsidRPr="00BD2271">
        <w:rPr>
          <w:rFonts w:ascii="Times New Roman" w:eastAsia="Times New Roman" w:hAnsi="Times New Roman" w:cs="Times New Roman"/>
          <w:color w:val="000000"/>
          <w:sz w:val="24"/>
          <w:szCs w:val="24"/>
          <w:lang w:eastAsia="en-IE"/>
        </w:rPr>
        <w:t>d</w:t>
      </w:r>
      <w:r w:rsidR="002600A1" w:rsidRPr="006C030A">
        <w:rPr>
          <w:rFonts w:ascii="Times New Roman" w:eastAsia="Times New Roman" w:hAnsi="Times New Roman" w:cs="Times New Roman"/>
          <w:color w:val="000000"/>
          <w:sz w:val="24"/>
          <w:szCs w:val="24"/>
          <w:lang w:eastAsia="en-IE"/>
        </w:rPr>
        <w:t xml:space="preserve">ifferences </w:t>
      </w:r>
      <w:r w:rsidRPr="00BD2271">
        <w:rPr>
          <w:rFonts w:ascii="Times New Roman" w:eastAsia="Times New Roman" w:hAnsi="Times New Roman" w:cs="Times New Roman"/>
          <w:color w:val="000000"/>
          <w:sz w:val="24"/>
          <w:szCs w:val="24"/>
          <w:lang w:eastAsia="en-IE"/>
        </w:rPr>
        <w:t>b</w:t>
      </w:r>
      <w:r w:rsidR="002600A1" w:rsidRPr="006C030A">
        <w:rPr>
          <w:rFonts w:ascii="Times New Roman" w:eastAsia="Times New Roman" w:hAnsi="Times New Roman" w:cs="Times New Roman"/>
          <w:color w:val="000000"/>
          <w:sz w:val="24"/>
          <w:szCs w:val="24"/>
          <w:lang w:eastAsia="en-IE"/>
        </w:rPr>
        <w:t xml:space="preserve">etween </w:t>
      </w:r>
      <w:r w:rsidRPr="00BD2271">
        <w:rPr>
          <w:rFonts w:ascii="Times New Roman" w:eastAsia="Times New Roman" w:hAnsi="Times New Roman" w:cs="Times New Roman"/>
          <w:color w:val="000000"/>
          <w:sz w:val="24"/>
          <w:szCs w:val="24"/>
          <w:lang w:eastAsia="en-IE"/>
        </w:rPr>
        <w:t>a</w:t>
      </w:r>
      <w:r w:rsidR="002600A1" w:rsidRPr="006C030A">
        <w:rPr>
          <w:rFonts w:ascii="Times New Roman" w:eastAsia="Times New Roman" w:hAnsi="Times New Roman" w:cs="Times New Roman"/>
          <w:color w:val="000000"/>
          <w:sz w:val="24"/>
          <w:szCs w:val="24"/>
          <w:lang w:eastAsia="en-IE"/>
        </w:rPr>
        <w:t xml:space="preserve">boriginal and </w:t>
      </w:r>
      <w:r w:rsidRPr="00BD2271">
        <w:rPr>
          <w:rFonts w:ascii="Times New Roman" w:eastAsia="Times New Roman" w:hAnsi="Times New Roman" w:cs="Times New Roman"/>
          <w:color w:val="000000"/>
          <w:sz w:val="24"/>
          <w:szCs w:val="24"/>
          <w:lang w:eastAsia="en-IE"/>
        </w:rPr>
        <w:t>n</w:t>
      </w:r>
      <w:r w:rsidR="002600A1" w:rsidRPr="006C030A">
        <w:rPr>
          <w:rFonts w:ascii="Times New Roman" w:eastAsia="Times New Roman" w:hAnsi="Times New Roman" w:cs="Times New Roman"/>
          <w:color w:val="000000"/>
          <w:sz w:val="24"/>
          <w:szCs w:val="24"/>
          <w:lang w:eastAsia="en-IE"/>
        </w:rPr>
        <w:t>on-</w:t>
      </w:r>
      <w:r w:rsidRPr="00BD2271">
        <w:rPr>
          <w:rFonts w:ascii="Times New Roman" w:eastAsia="Times New Roman" w:hAnsi="Times New Roman" w:cs="Times New Roman"/>
          <w:color w:val="000000"/>
          <w:sz w:val="24"/>
          <w:szCs w:val="24"/>
          <w:lang w:eastAsia="en-IE"/>
        </w:rPr>
        <w:t>a</w:t>
      </w:r>
      <w:r w:rsidR="002600A1" w:rsidRPr="006C030A">
        <w:rPr>
          <w:rFonts w:ascii="Times New Roman" w:eastAsia="Times New Roman" w:hAnsi="Times New Roman" w:cs="Times New Roman"/>
          <w:color w:val="000000"/>
          <w:sz w:val="24"/>
          <w:szCs w:val="24"/>
          <w:lang w:eastAsia="en-IE"/>
        </w:rPr>
        <w:t xml:space="preserve">boriginal </w:t>
      </w:r>
      <w:proofErr w:type="gramStart"/>
      <w:r w:rsidRPr="00BD2271">
        <w:rPr>
          <w:rFonts w:ascii="Times New Roman" w:eastAsia="Times New Roman" w:hAnsi="Times New Roman" w:cs="Times New Roman"/>
          <w:color w:val="000000"/>
          <w:sz w:val="24"/>
          <w:szCs w:val="24"/>
          <w:lang w:eastAsia="en-IE"/>
        </w:rPr>
        <w:t>p</w:t>
      </w:r>
      <w:r w:rsidR="002600A1" w:rsidRPr="006C030A">
        <w:rPr>
          <w:rFonts w:ascii="Times New Roman" w:eastAsia="Times New Roman" w:hAnsi="Times New Roman" w:cs="Times New Roman"/>
          <w:color w:val="000000"/>
          <w:sz w:val="24"/>
          <w:szCs w:val="24"/>
          <w:lang w:eastAsia="en-IE"/>
        </w:rPr>
        <w:t>arents</w:t>
      </w:r>
      <w:proofErr w:type="gramEnd"/>
    </w:p>
    <w:p w14:paraId="3F3F5990" w14:textId="03604727" w:rsidR="00DD2451" w:rsidRPr="00EB28D4" w:rsidRDefault="002600A1" w:rsidP="00E464CF">
      <w:pPr>
        <w:spacing w:after="0" w:line="240" w:lineRule="auto"/>
        <w:ind w:left="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with </w:t>
      </w:r>
      <w:r w:rsidR="001819D7" w:rsidRPr="00BD2271">
        <w:rPr>
          <w:rFonts w:ascii="Times New Roman" w:eastAsia="Times New Roman" w:hAnsi="Times New Roman" w:cs="Times New Roman"/>
          <w:color w:val="000000"/>
          <w:sz w:val="24"/>
          <w:szCs w:val="24"/>
          <w:lang w:eastAsia="en-IE"/>
        </w:rPr>
        <w:t>i</w:t>
      </w:r>
      <w:r w:rsidRPr="006C030A">
        <w:rPr>
          <w:rFonts w:ascii="Times New Roman" w:eastAsia="Times New Roman" w:hAnsi="Times New Roman" w:cs="Times New Roman"/>
          <w:color w:val="000000"/>
          <w:sz w:val="24"/>
          <w:szCs w:val="24"/>
          <w:lang w:eastAsia="en-IE"/>
        </w:rPr>
        <w:t xml:space="preserve">ntellectual </w:t>
      </w:r>
      <w:r w:rsidR="001819D7" w:rsidRPr="00BD2271">
        <w:rPr>
          <w:rFonts w:ascii="Times New Roman" w:eastAsia="Times New Roman" w:hAnsi="Times New Roman" w:cs="Times New Roman"/>
          <w:color w:val="000000"/>
          <w:sz w:val="24"/>
          <w:szCs w:val="24"/>
          <w:lang w:eastAsia="en-IE"/>
        </w:rPr>
        <w:t>d</w:t>
      </w:r>
      <w:r w:rsidRPr="006C030A">
        <w:rPr>
          <w:rFonts w:ascii="Times New Roman" w:eastAsia="Times New Roman" w:hAnsi="Times New Roman" w:cs="Times New Roman"/>
          <w:color w:val="000000"/>
          <w:sz w:val="24"/>
          <w:szCs w:val="24"/>
          <w:lang w:eastAsia="en-IE"/>
        </w:rPr>
        <w:t xml:space="preserve">isability in the New South Wales </w:t>
      </w:r>
      <w:r w:rsidR="001819D7" w:rsidRPr="00BD2271">
        <w:rPr>
          <w:rFonts w:ascii="Times New Roman" w:eastAsia="Times New Roman" w:hAnsi="Times New Roman" w:cs="Times New Roman"/>
          <w:color w:val="000000"/>
          <w:sz w:val="24"/>
          <w:szCs w:val="24"/>
          <w:lang w:eastAsia="en-IE"/>
        </w:rPr>
        <w:t>c</w:t>
      </w:r>
      <w:r w:rsidRPr="006C030A">
        <w:rPr>
          <w:rFonts w:ascii="Times New Roman" w:eastAsia="Times New Roman" w:hAnsi="Times New Roman" w:cs="Times New Roman"/>
          <w:color w:val="000000"/>
          <w:sz w:val="24"/>
          <w:szCs w:val="24"/>
          <w:lang w:eastAsia="en-IE"/>
        </w:rPr>
        <w:t xml:space="preserve">hild </w:t>
      </w:r>
      <w:r w:rsidR="001819D7" w:rsidRPr="00BD2271">
        <w:rPr>
          <w:rFonts w:ascii="Times New Roman" w:eastAsia="Times New Roman" w:hAnsi="Times New Roman" w:cs="Times New Roman"/>
          <w:color w:val="000000"/>
          <w:sz w:val="24"/>
          <w:szCs w:val="24"/>
          <w:lang w:eastAsia="en-IE"/>
        </w:rPr>
        <w:t>p</w:t>
      </w:r>
      <w:r w:rsidRPr="006C030A">
        <w:rPr>
          <w:rFonts w:ascii="Times New Roman" w:eastAsia="Times New Roman" w:hAnsi="Times New Roman" w:cs="Times New Roman"/>
          <w:color w:val="000000"/>
          <w:sz w:val="24"/>
          <w:szCs w:val="24"/>
          <w:lang w:eastAsia="en-IE"/>
        </w:rPr>
        <w:t xml:space="preserve">rotection </w:t>
      </w:r>
      <w:r w:rsidR="001819D7" w:rsidRPr="00BD2271">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 xml:space="preserve">ystem. </w:t>
      </w:r>
      <w:r w:rsidRPr="006C030A">
        <w:rPr>
          <w:rFonts w:ascii="Times New Roman" w:eastAsia="Times New Roman" w:hAnsi="Times New Roman" w:cs="Times New Roman"/>
          <w:i/>
          <w:iCs/>
          <w:color w:val="000000"/>
          <w:sz w:val="24"/>
          <w:szCs w:val="24"/>
          <w:lang w:eastAsia="en-IE"/>
        </w:rPr>
        <w:t>Journal of</w:t>
      </w:r>
      <w:r w:rsidR="00202D06" w:rsidRPr="00BD2271">
        <w:rPr>
          <w:rFonts w:ascii="Times New Roman" w:eastAsia="Times New Roman" w:hAnsi="Times New Roman" w:cs="Times New Roman"/>
          <w:sz w:val="24"/>
          <w:szCs w:val="24"/>
          <w:lang w:eastAsia="en-IE"/>
        </w:rPr>
        <w:t xml:space="preserve"> </w:t>
      </w:r>
      <w:r w:rsidRPr="006C030A">
        <w:rPr>
          <w:rFonts w:ascii="Times New Roman" w:eastAsia="Times New Roman" w:hAnsi="Times New Roman" w:cs="Times New Roman"/>
          <w:i/>
          <w:iCs/>
          <w:color w:val="000000"/>
          <w:sz w:val="24"/>
          <w:szCs w:val="24"/>
          <w:lang w:eastAsia="en-IE"/>
        </w:rPr>
        <w:t>Public Child Welfare,</w:t>
      </w:r>
      <w:r w:rsidRPr="00EB28D4">
        <w:rPr>
          <w:rFonts w:ascii="Times New Roman" w:eastAsia="Times New Roman" w:hAnsi="Times New Roman" w:cs="Times New Roman"/>
          <w:color w:val="000000"/>
          <w:sz w:val="24"/>
          <w:szCs w:val="24"/>
          <w:lang w:eastAsia="en-IE"/>
        </w:rPr>
        <w:t xml:space="preserve"> 12</w:t>
      </w:r>
      <w:r w:rsidRPr="006C030A">
        <w:rPr>
          <w:rFonts w:ascii="Times New Roman" w:eastAsia="Times New Roman" w:hAnsi="Times New Roman" w:cs="Times New Roman"/>
          <w:color w:val="000000"/>
          <w:sz w:val="24"/>
          <w:szCs w:val="24"/>
          <w:lang w:eastAsia="en-IE"/>
        </w:rPr>
        <w:t>(2), 170-189.</w:t>
      </w:r>
      <w:r w:rsidR="00DD2451">
        <w:rPr>
          <w:rFonts w:ascii="Times New Roman" w:eastAsia="Times New Roman" w:hAnsi="Times New Roman" w:cs="Times New Roman"/>
          <w:color w:val="000000"/>
          <w:sz w:val="24"/>
          <w:szCs w:val="24"/>
          <w:lang w:eastAsia="en-IE"/>
        </w:rPr>
        <w:t xml:space="preserve"> </w:t>
      </w:r>
      <w:hyperlink r:id="rId10" w:history="1">
        <w:r w:rsidR="00DD2451" w:rsidRPr="00A527CB">
          <w:rPr>
            <w:rStyle w:val="Hyperlink"/>
            <w:rFonts w:ascii="Times New Roman" w:eastAsia="Times New Roman" w:hAnsi="Times New Roman" w:cs="Times New Roman"/>
            <w:sz w:val="24"/>
            <w:szCs w:val="24"/>
            <w:lang w:eastAsia="en-IE"/>
          </w:rPr>
          <w:t>https://doi.org/10.1080/15548732.2017.1379456</w:t>
        </w:r>
      </w:hyperlink>
      <w:r w:rsidR="00DD2451">
        <w:rPr>
          <w:rFonts w:ascii="Times New Roman" w:eastAsia="Times New Roman" w:hAnsi="Times New Roman" w:cs="Times New Roman"/>
          <w:color w:val="000000"/>
          <w:sz w:val="24"/>
          <w:szCs w:val="24"/>
          <w:lang w:eastAsia="en-IE"/>
        </w:rPr>
        <w:t xml:space="preserve"> </w:t>
      </w:r>
      <w:r w:rsidR="00E464CF">
        <w:rPr>
          <w:rFonts w:ascii="Times New Roman" w:eastAsia="Times New Roman" w:hAnsi="Times New Roman" w:cs="Times New Roman"/>
          <w:color w:val="000000"/>
          <w:sz w:val="24"/>
          <w:szCs w:val="24"/>
          <w:lang w:eastAsia="en-IE"/>
        </w:rPr>
        <w:t xml:space="preserve"> </w:t>
      </w:r>
    </w:p>
    <w:p w14:paraId="710B39AF" w14:textId="680E9E6C" w:rsidR="00202D06" w:rsidRPr="00BD2271" w:rsidRDefault="006C030A" w:rsidP="00202D06">
      <w:pPr>
        <w:spacing w:after="0" w:line="240" w:lineRule="auto"/>
        <w:ind w:left="720" w:hanging="720"/>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Commonwealth of Australia (2021)</w:t>
      </w:r>
      <w:r w:rsidR="002E60A0"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Safe and </w:t>
      </w:r>
      <w:r w:rsidR="00F04D5B">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upported: </w:t>
      </w:r>
      <w:r w:rsidR="002E60A0" w:rsidRPr="00BD2271">
        <w:rPr>
          <w:rFonts w:ascii="Times New Roman" w:eastAsia="Times New Roman" w:hAnsi="Times New Roman" w:cs="Times New Roman"/>
          <w:i/>
          <w:iCs/>
          <w:color w:val="000000"/>
          <w:sz w:val="24"/>
          <w:szCs w:val="24"/>
          <w:lang w:eastAsia="en-IE"/>
        </w:rPr>
        <w:t>T</w:t>
      </w:r>
      <w:r w:rsidRPr="006C030A">
        <w:rPr>
          <w:rFonts w:ascii="Times New Roman" w:eastAsia="Times New Roman" w:hAnsi="Times New Roman" w:cs="Times New Roman"/>
          <w:i/>
          <w:iCs/>
          <w:color w:val="000000"/>
          <w:sz w:val="24"/>
          <w:szCs w:val="24"/>
          <w:lang w:eastAsia="en-IE"/>
        </w:rPr>
        <w:t xml:space="preserve">he </w:t>
      </w:r>
      <w:r w:rsidR="00F04D5B">
        <w:rPr>
          <w:rFonts w:ascii="Times New Roman" w:eastAsia="Times New Roman" w:hAnsi="Times New Roman" w:cs="Times New Roman"/>
          <w:i/>
          <w:iCs/>
          <w:color w:val="000000"/>
          <w:sz w:val="24"/>
          <w:szCs w:val="24"/>
          <w:lang w:eastAsia="en-IE"/>
        </w:rPr>
        <w:t>n</w:t>
      </w:r>
      <w:r w:rsidRPr="006C030A">
        <w:rPr>
          <w:rFonts w:ascii="Times New Roman" w:eastAsia="Times New Roman" w:hAnsi="Times New Roman" w:cs="Times New Roman"/>
          <w:i/>
          <w:iCs/>
          <w:color w:val="000000"/>
          <w:sz w:val="24"/>
          <w:szCs w:val="24"/>
          <w:lang w:eastAsia="en-IE"/>
        </w:rPr>
        <w:t xml:space="preserve">ational </w:t>
      </w:r>
      <w:r w:rsidR="00F04D5B">
        <w:rPr>
          <w:rFonts w:ascii="Times New Roman" w:eastAsia="Times New Roman" w:hAnsi="Times New Roman" w:cs="Times New Roman"/>
          <w:i/>
          <w:iCs/>
          <w:color w:val="000000"/>
          <w:sz w:val="24"/>
          <w:szCs w:val="24"/>
          <w:lang w:eastAsia="en-IE"/>
        </w:rPr>
        <w:t>f</w:t>
      </w:r>
      <w:r w:rsidRPr="006C030A">
        <w:rPr>
          <w:rFonts w:ascii="Times New Roman" w:eastAsia="Times New Roman" w:hAnsi="Times New Roman" w:cs="Times New Roman"/>
          <w:i/>
          <w:iCs/>
          <w:color w:val="000000"/>
          <w:sz w:val="24"/>
          <w:szCs w:val="24"/>
          <w:lang w:eastAsia="en-IE"/>
        </w:rPr>
        <w:t xml:space="preserve">ramework for </w:t>
      </w:r>
      <w:r w:rsidR="00F04D5B">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rotecting Australia's </w:t>
      </w:r>
      <w:r w:rsidR="00F04D5B">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hildren 2021-2031</w:t>
      </w:r>
      <w:r w:rsidR="002E60A0" w:rsidRPr="00BD2271">
        <w:rPr>
          <w:rFonts w:ascii="Times New Roman" w:eastAsia="Times New Roman" w:hAnsi="Times New Roman" w:cs="Times New Roman"/>
          <w:i/>
          <w:iCs/>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Canberra.</w:t>
      </w:r>
      <w:r w:rsidR="00F04D5B">
        <w:rPr>
          <w:rFonts w:ascii="Times New Roman" w:eastAsia="Times New Roman" w:hAnsi="Times New Roman" w:cs="Times New Roman"/>
          <w:color w:val="000000"/>
          <w:sz w:val="24"/>
          <w:szCs w:val="24"/>
          <w:lang w:eastAsia="en-IE"/>
        </w:rPr>
        <w:t xml:space="preserve">  </w:t>
      </w:r>
    </w:p>
    <w:p w14:paraId="4C01D20B" w14:textId="4BD3C142" w:rsidR="00202D06" w:rsidRDefault="006C030A" w:rsidP="00202D06">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Department of Children and Youth Affairs (2017)</w:t>
      </w:r>
      <w:r w:rsidR="001819D7"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Children </w:t>
      </w:r>
      <w:r w:rsidR="00F04D5B">
        <w:rPr>
          <w:rFonts w:ascii="Times New Roman" w:eastAsia="Times New Roman" w:hAnsi="Times New Roman" w:cs="Times New Roman"/>
          <w:i/>
          <w:iCs/>
          <w:color w:val="000000"/>
          <w:sz w:val="24"/>
          <w:szCs w:val="24"/>
          <w:lang w:eastAsia="en-IE"/>
        </w:rPr>
        <w:t>f</w:t>
      </w:r>
      <w:r w:rsidRPr="006C030A">
        <w:rPr>
          <w:rFonts w:ascii="Times New Roman" w:eastAsia="Times New Roman" w:hAnsi="Times New Roman" w:cs="Times New Roman"/>
          <w:i/>
          <w:iCs/>
          <w:color w:val="000000"/>
          <w:sz w:val="24"/>
          <w:szCs w:val="24"/>
          <w:lang w:eastAsia="en-IE"/>
        </w:rPr>
        <w:t xml:space="preserve">irst: National </w:t>
      </w:r>
      <w:r w:rsidR="00F04D5B">
        <w:rPr>
          <w:rFonts w:ascii="Times New Roman" w:eastAsia="Times New Roman" w:hAnsi="Times New Roman" w:cs="Times New Roman"/>
          <w:i/>
          <w:iCs/>
          <w:color w:val="000000"/>
          <w:sz w:val="24"/>
          <w:szCs w:val="24"/>
          <w:lang w:eastAsia="en-IE"/>
        </w:rPr>
        <w:t>g</w:t>
      </w:r>
      <w:r w:rsidRPr="006C030A">
        <w:rPr>
          <w:rFonts w:ascii="Times New Roman" w:eastAsia="Times New Roman" w:hAnsi="Times New Roman" w:cs="Times New Roman"/>
          <w:i/>
          <w:iCs/>
          <w:color w:val="000000"/>
          <w:sz w:val="24"/>
          <w:szCs w:val="24"/>
          <w:lang w:eastAsia="en-IE"/>
        </w:rPr>
        <w:t xml:space="preserve">uidance for the </w:t>
      </w:r>
      <w:r w:rsidR="00F04D5B">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and </w:t>
      </w:r>
      <w:r w:rsidR="00F04D5B">
        <w:rPr>
          <w:rFonts w:ascii="Times New Roman" w:eastAsia="Times New Roman" w:hAnsi="Times New Roman" w:cs="Times New Roman"/>
          <w:i/>
          <w:iCs/>
          <w:color w:val="000000"/>
          <w:sz w:val="24"/>
          <w:szCs w:val="24"/>
          <w:lang w:eastAsia="en-IE"/>
        </w:rPr>
        <w:t>w</w:t>
      </w:r>
      <w:r w:rsidRPr="006C030A">
        <w:rPr>
          <w:rFonts w:ascii="Times New Roman" w:eastAsia="Times New Roman" w:hAnsi="Times New Roman" w:cs="Times New Roman"/>
          <w:i/>
          <w:iCs/>
          <w:color w:val="000000"/>
          <w:sz w:val="24"/>
          <w:szCs w:val="24"/>
          <w:lang w:eastAsia="en-IE"/>
        </w:rPr>
        <w:t xml:space="preserve">elfare of </w:t>
      </w:r>
      <w:r w:rsidR="00F04D5B">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hildren.</w:t>
      </w:r>
      <w:r w:rsidRPr="006C030A">
        <w:rPr>
          <w:rFonts w:ascii="Times New Roman" w:eastAsia="Times New Roman" w:hAnsi="Times New Roman" w:cs="Times New Roman"/>
          <w:color w:val="000000"/>
          <w:sz w:val="24"/>
          <w:szCs w:val="24"/>
          <w:lang w:eastAsia="en-IE"/>
        </w:rPr>
        <w:t xml:space="preserve"> Government Publications.</w:t>
      </w:r>
      <w:r w:rsidR="00F04D5B">
        <w:rPr>
          <w:rFonts w:ascii="Times New Roman" w:eastAsia="Times New Roman" w:hAnsi="Times New Roman" w:cs="Times New Roman"/>
          <w:color w:val="000000"/>
          <w:sz w:val="24"/>
          <w:szCs w:val="24"/>
          <w:lang w:eastAsia="en-IE"/>
        </w:rPr>
        <w:t xml:space="preserve"> </w:t>
      </w:r>
    </w:p>
    <w:p w14:paraId="15A9D413" w14:textId="3A5FBAB5" w:rsidR="00630377" w:rsidRPr="00BD2271" w:rsidRDefault="00630377" w:rsidP="00202D06">
      <w:pPr>
        <w:spacing w:after="0" w:line="240" w:lineRule="auto"/>
        <w:ind w:left="720" w:hanging="720"/>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 xml:space="preserve">Department of Education (2016). </w:t>
      </w:r>
      <w:r w:rsidRPr="00630377">
        <w:rPr>
          <w:rFonts w:ascii="Times New Roman" w:eastAsia="Times New Roman" w:hAnsi="Times New Roman" w:cs="Times New Roman"/>
          <w:i/>
          <w:iCs/>
          <w:color w:val="000000"/>
          <w:sz w:val="24"/>
          <w:szCs w:val="24"/>
          <w:lang w:eastAsia="en-IE"/>
        </w:rPr>
        <w:t>Children and young people’s strategy 2019-2029.</w:t>
      </w:r>
      <w:r>
        <w:rPr>
          <w:rFonts w:ascii="Times New Roman" w:eastAsia="Times New Roman" w:hAnsi="Times New Roman" w:cs="Times New Roman"/>
          <w:color w:val="000000"/>
          <w:sz w:val="24"/>
          <w:szCs w:val="24"/>
          <w:lang w:eastAsia="en-IE"/>
        </w:rPr>
        <w:t xml:space="preserve"> Department of Education. </w:t>
      </w:r>
    </w:p>
    <w:p w14:paraId="7EA67FC6" w14:textId="0E87C3DC" w:rsidR="002C409E" w:rsidRPr="00BD2271" w:rsidRDefault="002C409E" w:rsidP="00202D06">
      <w:pPr>
        <w:spacing w:after="0" w:line="240" w:lineRule="auto"/>
        <w:ind w:left="720" w:hanging="720"/>
        <w:rPr>
          <w:rFonts w:ascii="Times New Roman" w:eastAsia="Times New Roman" w:hAnsi="Times New Roman" w:cs="Times New Roman"/>
          <w:sz w:val="24"/>
          <w:szCs w:val="24"/>
          <w:lang w:eastAsia="en-IE"/>
        </w:rPr>
      </w:pPr>
      <w:r w:rsidRPr="00BD2271">
        <w:rPr>
          <w:rFonts w:ascii="Times New Roman" w:eastAsia="Times New Roman" w:hAnsi="Times New Roman" w:cs="Times New Roman"/>
          <w:color w:val="000000"/>
          <w:sz w:val="24"/>
          <w:szCs w:val="24"/>
          <w:lang w:eastAsia="en-IE"/>
        </w:rPr>
        <w:t xml:space="preserve">Department of Education (2021). </w:t>
      </w:r>
      <w:r w:rsidRPr="00BD2271">
        <w:rPr>
          <w:rFonts w:ascii="Times New Roman" w:eastAsia="Times New Roman" w:hAnsi="Times New Roman" w:cs="Times New Roman"/>
          <w:i/>
          <w:iCs/>
          <w:color w:val="000000"/>
          <w:sz w:val="24"/>
          <w:szCs w:val="24"/>
          <w:lang w:eastAsia="en-IE"/>
        </w:rPr>
        <w:t xml:space="preserve">Children and </w:t>
      </w:r>
      <w:r w:rsidR="00F04D5B">
        <w:rPr>
          <w:rFonts w:ascii="Times New Roman" w:eastAsia="Times New Roman" w:hAnsi="Times New Roman" w:cs="Times New Roman"/>
          <w:i/>
          <w:iCs/>
          <w:color w:val="000000"/>
          <w:sz w:val="24"/>
          <w:szCs w:val="24"/>
          <w:lang w:eastAsia="en-IE"/>
        </w:rPr>
        <w:t>y</w:t>
      </w:r>
      <w:r w:rsidRPr="00BD2271">
        <w:rPr>
          <w:rFonts w:ascii="Times New Roman" w:eastAsia="Times New Roman" w:hAnsi="Times New Roman" w:cs="Times New Roman"/>
          <w:i/>
          <w:iCs/>
          <w:color w:val="000000"/>
          <w:sz w:val="24"/>
          <w:szCs w:val="24"/>
          <w:lang w:eastAsia="en-IE"/>
        </w:rPr>
        <w:t xml:space="preserve">oung </w:t>
      </w:r>
      <w:r w:rsidR="00F04D5B">
        <w:rPr>
          <w:rFonts w:ascii="Times New Roman" w:eastAsia="Times New Roman" w:hAnsi="Times New Roman" w:cs="Times New Roman"/>
          <w:i/>
          <w:iCs/>
          <w:color w:val="000000"/>
          <w:sz w:val="24"/>
          <w:szCs w:val="24"/>
          <w:lang w:eastAsia="en-IE"/>
        </w:rPr>
        <w:t>p</w:t>
      </w:r>
      <w:r w:rsidRPr="00BD2271">
        <w:rPr>
          <w:rFonts w:ascii="Times New Roman" w:eastAsia="Times New Roman" w:hAnsi="Times New Roman" w:cs="Times New Roman"/>
          <w:i/>
          <w:iCs/>
          <w:color w:val="000000"/>
          <w:sz w:val="24"/>
          <w:szCs w:val="24"/>
          <w:lang w:eastAsia="en-IE"/>
        </w:rPr>
        <w:t xml:space="preserve">eople's </w:t>
      </w:r>
      <w:r w:rsidR="00F04D5B">
        <w:rPr>
          <w:rFonts w:ascii="Times New Roman" w:eastAsia="Times New Roman" w:hAnsi="Times New Roman" w:cs="Times New Roman"/>
          <w:i/>
          <w:iCs/>
          <w:color w:val="000000"/>
          <w:sz w:val="24"/>
          <w:szCs w:val="24"/>
          <w:lang w:eastAsia="en-IE"/>
        </w:rPr>
        <w:t>s</w:t>
      </w:r>
      <w:r w:rsidRPr="00BD2271">
        <w:rPr>
          <w:rFonts w:ascii="Times New Roman" w:eastAsia="Times New Roman" w:hAnsi="Times New Roman" w:cs="Times New Roman"/>
          <w:i/>
          <w:iCs/>
          <w:color w:val="000000"/>
          <w:sz w:val="24"/>
          <w:szCs w:val="24"/>
          <w:lang w:eastAsia="en-IE"/>
        </w:rPr>
        <w:t>trategy 2020-2030</w:t>
      </w:r>
      <w:r w:rsidRPr="00BD2271">
        <w:rPr>
          <w:rFonts w:ascii="Times New Roman" w:eastAsia="Times New Roman" w:hAnsi="Times New Roman" w:cs="Times New Roman"/>
          <w:color w:val="000000"/>
          <w:sz w:val="24"/>
          <w:szCs w:val="24"/>
          <w:lang w:eastAsia="en-IE"/>
        </w:rPr>
        <w:t xml:space="preserve">. Department of Education. </w:t>
      </w:r>
      <w:r w:rsidR="00F04D5B">
        <w:rPr>
          <w:rFonts w:ascii="Times New Roman" w:eastAsia="Times New Roman" w:hAnsi="Times New Roman" w:cs="Times New Roman"/>
          <w:color w:val="000000"/>
          <w:sz w:val="24"/>
          <w:szCs w:val="24"/>
          <w:lang w:eastAsia="en-IE"/>
        </w:rPr>
        <w:t xml:space="preserve"> </w:t>
      </w:r>
    </w:p>
    <w:p w14:paraId="2F847F30" w14:textId="5DCF4B9B" w:rsidR="00202D06" w:rsidRPr="00BD2271" w:rsidRDefault="006C030A" w:rsidP="00202D06">
      <w:pPr>
        <w:spacing w:after="0" w:line="240" w:lineRule="auto"/>
        <w:ind w:left="720" w:hanging="720"/>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Department of Health (2017)</w:t>
      </w:r>
      <w:r w:rsidR="00AE0EC4"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Cooperating to </w:t>
      </w:r>
      <w:r w:rsidR="00F04D5B">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afeguard </w:t>
      </w:r>
      <w:r w:rsidR="00F04D5B">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hildren and </w:t>
      </w:r>
      <w:r w:rsidR="00F04D5B">
        <w:rPr>
          <w:rFonts w:ascii="Times New Roman" w:eastAsia="Times New Roman" w:hAnsi="Times New Roman" w:cs="Times New Roman"/>
          <w:i/>
          <w:iCs/>
          <w:color w:val="000000"/>
          <w:sz w:val="24"/>
          <w:szCs w:val="24"/>
          <w:lang w:eastAsia="en-IE"/>
        </w:rPr>
        <w:t>y</w:t>
      </w:r>
      <w:r w:rsidRPr="006C030A">
        <w:rPr>
          <w:rFonts w:ascii="Times New Roman" w:eastAsia="Times New Roman" w:hAnsi="Times New Roman" w:cs="Times New Roman"/>
          <w:i/>
          <w:iCs/>
          <w:color w:val="000000"/>
          <w:sz w:val="24"/>
          <w:szCs w:val="24"/>
          <w:lang w:eastAsia="en-IE"/>
        </w:rPr>
        <w:t xml:space="preserve">oung </w:t>
      </w:r>
      <w:r w:rsidR="00F04D5B">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eople in Northern Ireland.</w:t>
      </w:r>
      <w:r w:rsidRPr="006C030A">
        <w:rPr>
          <w:rFonts w:ascii="Times New Roman" w:eastAsia="Times New Roman" w:hAnsi="Times New Roman" w:cs="Times New Roman"/>
          <w:color w:val="000000"/>
          <w:sz w:val="24"/>
          <w:szCs w:val="24"/>
          <w:lang w:eastAsia="en-IE"/>
        </w:rPr>
        <w:t xml:space="preserve"> Department of Health. </w:t>
      </w:r>
    </w:p>
    <w:p w14:paraId="343208FA" w14:textId="4CBC72C5" w:rsidR="00202D06" w:rsidRPr="00BD2271" w:rsidRDefault="006C030A" w:rsidP="00202D06">
      <w:pPr>
        <w:spacing w:after="0" w:line="240" w:lineRule="auto"/>
        <w:ind w:left="720" w:hanging="720"/>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lastRenderedPageBreak/>
        <w:t>Department of Health and Children (20</w:t>
      </w:r>
      <w:r w:rsidR="00630377">
        <w:rPr>
          <w:rFonts w:ascii="Times New Roman" w:eastAsia="Times New Roman" w:hAnsi="Times New Roman" w:cs="Times New Roman"/>
          <w:color w:val="000000"/>
          <w:sz w:val="24"/>
          <w:szCs w:val="24"/>
          <w:lang w:eastAsia="en-IE"/>
        </w:rPr>
        <w:t>0</w:t>
      </w:r>
      <w:r w:rsidRPr="006C030A">
        <w:rPr>
          <w:rFonts w:ascii="Times New Roman" w:eastAsia="Times New Roman" w:hAnsi="Times New Roman" w:cs="Times New Roman"/>
          <w:color w:val="000000"/>
          <w:sz w:val="24"/>
          <w:szCs w:val="24"/>
          <w:lang w:eastAsia="en-IE"/>
        </w:rPr>
        <w:t>3)</w:t>
      </w:r>
      <w:r w:rsidR="00D5402A"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National </w:t>
      </w:r>
      <w:r w:rsidR="00F04D5B">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tandards for </w:t>
      </w:r>
      <w:r w:rsidR="00F04D5B">
        <w:rPr>
          <w:rFonts w:ascii="Times New Roman" w:eastAsia="Times New Roman" w:hAnsi="Times New Roman" w:cs="Times New Roman"/>
          <w:i/>
          <w:iCs/>
          <w:color w:val="000000"/>
          <w:sz w:val="24"/>
          <w:szCs w:val="24"/>
          <w:lang w:eastAsia="en-IE"/>
        </w:rPr>
        <w:t>f</w:t>
      </w:r>
      <w:r w:rsidRPr="006C030A">
        <w:rPr>
          <w:rFonts w:ascii="Times New Roman" w:eastAsia="Times New Roman" w:hAnsi="Times New Roman" w:cs="Times New Roman"/>
          <w:i/>
          <w:iCs/>
          <w:color w:val="000000"/>
          <w:sz w:val="24"/>
          <w:szCs w:val="24"/>
          <w:lang w:eastAsia="en-IE"/>
        </w:rPr>
        <w:t xml:space="preserve">oster </w:t>
      </w:r>
      <w:r w:rsidR="00F04D5B">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are.</w:t>
      </w:r>
      <w:r w:rsidRPr="006C030A">
        <w:rPr>
          <w:rFonts w:ascii="Times New Roman" w:eastAsia="Times New Roman" w:hAnsi="Times New Roman" w:cs="Times New Roman"/>
          <w:color w:val="000000"/>
          <w:sz w:val="24"/>
          <w:szCs w:val="24"/>
          <w:lang w:eastAsia="en-IE"/>
        </w:rPr>
        <w:t xml:space="preserve"> Stationary Office. </w:t>
      </w:r>
      <w:r w:rsidR="00F04D5B">
        <w:rPr>
          <w:rFonts w:ascii="Times New Roman" w:eastAsia="Times New Roman" w:hAnsi="Times New Roman" w:cs="Times New Roman"/>
          <w:color w:val="000000"/>
          <w:sz w:val="24"/>
          <w:szCs w:val="24"/>
          <w:lang w:eastAsia="en-IE"/>
        </w:rPr>
        <w:t xml:space="preserve"> </w:t>
      </w:r>
    </w:p>
    <w:p w14:paraId="102693B5" w14:textId="26D4C040" w:rsidR="00E464CF" w:rsidRDefault="006C030A" w:rsidP="00A62BBF">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6C030A">
        <w:rPr>
          <w:rFonts w:ascii="Times New Roman" w:eastAsia="Times New Roman" w:hAnsi="Times New Roman" w:cs="Times New Roman"/>
          <w:color w:val="000000"/>
          <w:sz w:val="24"/>
          <w:szCs w:val="24"/>
          <w:lang w:eastAsia="en-IE"/>
        </w:rPr>
        <w:t>Esping</w:t>
      </w:r>
      <w:proofErr w:type="spellEnd"/>
      <w:r w:rsidRPr="006C030A">
        <w:rPr>
          <w:rFonts w:ascii="Times New Roman" w:eastAsia="Times New Roman" w:hAnsi="Times New Roman" w:cs="Times New Roman"/>
          <w:color w:val="000000"/>
          <w:sz w:val="24"/>
          <w:szCs w:val="24"/>
          <w:lang w:eastAsia="en-IE"/>
        </w:rPr>
        <w:t xml:space="preserve">-Anderson, G. (1990). </w:t>
      </w:r>
      <w:r w:rsidRPr="006C030A">
        <w:rPr>
          <w:rFonts w:ascii="Times New Roman" w:eastAsia="Times New Roman" w:hAnsi="Times New Roman" w:cs="Times New Roman"/>
          <w:i/>
          <w:iCs/>
          <w:color w:val="000000"/>
          <w:sz w:val="24"/>
          <w:szCs w:val="24"/>
          <w:lang w:eastAsia="en-IE"/>
        </w:rPr>
        <w:t xml:space="preserve">The </w:t>
      </w:r>
      <w:r w:rsidR="00F04D5B">
        <w:rPr>
          <w:rFonts w:ascii="Times New Roman" w:eastAsia="Times New Roman" w:hAnsi="Times New Roman" w:cs="Times New Roman"/>
          <w:i/>
          <w:iCs/>
          <w:color w:val="000000"/>
          <w:sz w:val="24"/>
          <w:szCs w:val="24"/>
          <w:lang w:eastAsia="en-IE"/>
        </w:rPr>
        <w:t>t</w:t>
      </w:r>
      <w:r w:rsidRPr="006C030A">
        <w:rPr>
          <w:rFonts w:ascii="Times New Roman" w:eastAsia="Times New Roman" w:hAnsi="Times New Roman" w:cs="Times New Roman"/>
          <w:i/>
          <w:iCs/>
          <w:color w:val="000000"/>
          <w:sz w:val="24"/>
          <w:szCs w:val="24"/>
          <w:lang w:eastAsia="en-IE"/>
        </w:rPr>
        <w:t xml:space="preserve">hree </w:t>
      </w:r>
      <w:r w:rsidR="00F04D5B">
        <w:rPr>
          <w:rFonts w:ascii="Times New Roman" w:eastAsia="Times New Roman" w:hAnsi="Times New Roman" w:cs="Times New Roman"/>
          <w:i/>
          <w:iCs/>
          <w:color w:val="000000"/>
          <w:sz w:val="24"/>
          <w:szCs w:val="24"/>
          <w:lang w:eastAsia="en-IE"/>
        </w:rPr>
        <w:t>w</w:t>
      </w:r>
      <w:r w:rsidRPr="006C030A">
        <w:rPr>
          <w:rFonts w:ascii="Times New Roman" w:eastAsia="Times New Roman" w:hAnsi="Times New Roman" w:cs="Times New Roman"/>
          <w:i/>
          <w:iCs/>
          <w:color w:val="000000"/>
          <w:sz w:val="24"/>
          <w:szCs w:val="24"/>
          <w:lang w:eastAsia="en-IE"/>
        </w:rPr>
        <w:t xml:space="preserve">orlds of </w:t>
      </w:r>
      <w:r w:rsidR="00F04D5B">
        <w:rPr>
          <w:rFonts w:ascii="Times New Roman" w:eastAsia="Times New Roman" w:hAnsi="Times New Roman" w:cs="Times New Roman"/>
          <w:i/>
          <w:iCs/>
          <w:color w:val="000000"/>
          <w:sz w:val="24"/>
          <w:szCs w:val="24"/>
          <w:lang w:eastAsia="en-IE"/>
        </w:rPr>
        <w:t>w</w:t>
      </w:r>
      <w:r w:rsidRPr="006C030A">
        <w:rPr>
          <w:rFonts w:ascii="Times New Roman" w:eastAsia="Times New Roman" w:hAnsi="Times New Roman" w:cs="Times New Roman"/>
          <w:i/>
          <w:iCs/>
          <w:color w:val="000000"/>
          <w:sz w:val="24"/>
          <w:szCs w:val="24"/>
          <w:lang w:eastAsia="en-IE"/>
        </w:rPr>
        <w:t xml:space="preserve">elfare </w:t>
      </w:r>
      <w:r w:rsidR="00F04D5B">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apitalism</w:t>
      </w:r>
      <w:r w:rsidRPr="006C030A">
        <w:rPr>
          <w:rFonts w:ascii="Times New Roman" w:eastAsia="Times New Roman" w:hAnsi="Times New Roman" w:cs="Times New Roman"/>
          <w:color w:val="000000"/>
          <w:sz w:val="24"/>
          <w:szCs w:val="24"/>
          <w:lang w:eastAsia="en-IE"/>
        </w:rPr>
        <w:t>. Princeton University Press.</w:t>
      </w:r>
      <w:r w:rsidR="006369FF">
        <w:rPr>
          <w:rFonts w:ascii="Times New Roman" w:eastAsia="Times New Roman" w:hAnsi="Times New Roman" w:cs="Times New Roman"/>
          <w:color w:val="000000"/>
          <w:sz w:val="24"/>
          <w:szCs w:val="24"/>
          <w:lang w:eastAsia="en-IE"/>
        </w:rPr>
        <w:t xml:space="preserve">   </w:t>
      </w:r>
    </w:p>
    <w:p w14:paraId="10924D0A" w14:textId="0B6AB9CF" w:rsidR="009D10CF" w:rsidRPr="00BD2271" w:rsidRDefault="009D10CF" w:rsidP="009D10CF">
      <w:pPr>
        <w:spacing w:after="0" w:line="240" w:lineRule="auto"/>
        <w:ind w:left="720" w:hanging="720"/>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Flynn, S.</w:t>
      </w:r>
      <w:r>
        <w:rPr>
          <w:rFonts w:ascii="Times New Roman" w:eastAsia="Times New Roman" w:hAnsi="Times New Roman" w:cs="Times New Roman"/>
          <w:color w:val="000000"/>
          <w:sz w:val="24"/>
          <w:szCs w:val="24"/>
          <w:lang w:eastAsia="en-IE"/>
        </w:rPr>
        <w:t>, &amp;</w:t>
      </w:r>
      <w:r w:rsidRPr="006C030A">
        <w:rPr>
          <w:rFonts w:ascii="Times New Roman" w:eastAsia="Times New Roman" w:hAnsi="Times New Roman" w:cs="Times New Roman"/>
          <w:color w:val="000000"/>
          <w:sz w:val="24"/>
          <w:szCs w:val="24"/>
          <w:lang w:eastAsia="en-IE"/>
        </w:rPr>
        <w:t xml:space="preserve"> McGregor, C. (2017)</w:t>
      </w:r>
      <w:r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Disabled </w:t>
      </w:r>
      <w:r w:rsidRPr="00BD2271">
        <w:rPr>
          <w:rFonts w:ascii="Times New Roman" w:eastAsia="Times New Roman" w:hAnsi="Times New Roman" w:cs="Times New Roman"/>
          <w:color w:val="000000"/>
          <w:sz w:val="24"/>
          <w:szCs w:val="24"/>
          <w:lang w:eastAsia="en-IE"/>
        </w:rPr>
        <w:t>c</w:t>
      </w:r>
      <w:r w:rsidRPr="006C030A">
        <w:rPr>
          <w:rFonts w:ascii="Times New Roman" w:eastAsia="Times New Roman" w:hAnsi="Times New Roman" w:cs="Times New Roman"/>
          <w:color w:val="000000"/>
          <w:sz w:val="24"/>
          <w:szCs w:val="24"/>
          <w:lang w:eastAsia="en-IE"/>
        </w:rPr>
        <w:t xml:space="preserve">hildren and </w:t>
      </w:r>
      <w:r w:rsidRPr="00BD2271">
        <w:rPr>
          <w:rFonts w:ascii="Times New Roman" w:eastAsia="Times New Roman" w:hAnsi="Times New Roman" w:cs="Times New Roman"/>
          <w:color w:val="000000"/>
          <w:sz w:val="24"/>
          <w:szCs w:val="24"/>
          <w:lang w:eastAsia="en-IE"/>
        </w:rPr>
        <w:t>c</w:t>
      </w:r>
      <w:r w:rsidRPr="006C030A">
        <w:rPr>
          <w:rFonts w:ascii="Times New Roman" w:eastAsia="Times New Roman" w:hAnsi="Times New Roman" w:cs="Times New Roman"/>
          <w:color w:val="000000"/>
          <w:sz w:val="24"/>
          <w:szCs w:val="24"/>
          <w:lang w:eastAsia="en-IE"/>
        </w:rPr>
        <w:t xml:space="preserve">hild </w:t>
      </w:r>
      <w:r w:rsidRPr="00BD2271">
        <w:rPr>
          <w:rFonts w:ascii="Times New Roman" w:eastAsia="Times New Roman" w:hAnsi="Times New Roman" w:cs="Times New Roman"/>
          <w:color w:val="000000"/>
          <w:sz w:val="24"/>
          <w:szCs w:val="24"/>
          <w:lang w:eastAsia="en-IE"/>
        </w:rPr>
        <w:t>p</w:t>
      </w:r>
      <w:r w:rsidRPr="006C030A">
        <w:rPr>
          <w:rFonts w:ascii="Times New Roman" w:eastAsia="Times New Roman" w:hAnsi="Times New Roman" w:cs="Times New Roman"/>
          <w:color w:val="000000"/>
          <w:sz w:val="24"/>
          <w:szCs w:val="24"/>
          <w:lang w:eastAsia="en-IE"/>
        </w:rPr>
        <w:t xml:space="preserve">rotection: Learning </w:t>
      </w:r>
      <w:r w:rsidRPr="00BD2271">
        <w:rPr>
          <w:rFonts w:ascii="Times New Roman" w:eastAsia="Times New Roman" w:hAnsi="Times New Roman" w:cs="Times New Roman"/>
          <w:color w:val="000000"/>
          <w:sz w:val="24"/>
          <w:szCs w:val="24"/>
          <w:lang w:eastAsia="en-IE"/>
        </w:rPr>
        <w:t>f</w:t>
      </w:r>
      <w:r w:rsidRPr="006C030A">
        <w:rPr>
          <w:rFonts w:ascii="Times New Roman" w:eastAsia="Times New Roman" w:hAnsi="Times New Roman" w:cs="Times New Roman"/>
          <w:color w:val="000000"/>
          <w:sz w:val="24"/>
          <w:szCs w:val="24"/>
          <w:lang w:eastAsia="en-IE"/>
        </w:rPr>
        <w:t xml:space="preserve">rom </w:t>
      </w:r>
      <w:r w:rsidRPr="00BD2271">
        <w:rPr>
          <w:rFonts w:ascii="Times New Roman" w:eastAsia="Times New Roman" w:hAnsi="Times New Roman" w:cs="Times New Roman"/>
          <w:color w:val="000000"/>
          <w:sz w:val="24"/>
          <w:szCs w:val="24"/>
          <w:lang w:eastAsia="en-IE"/>
        </w:rPr>
        <w:t>l</w:t>
      </w:r>
      <w:r w:rsidRPr="006C030A">
        <w:rPr>
          <w:rFonts w:ascii="Times New Roman" w:eastAsia="Times New Roman" w:hAnsi="Times New Roman" w:cs="Times New Roman"/>
          <w:color w:val="000000"/>
          <w:sz w:val="24"/>
          <w:szCs w:val="24"/>
          <w:lang w:eastAsia="en-IE"/>
        </w:rPr>
        <w:t xml:space="preserve">iterature </w:t>
      </w:r>
      <w:r w:rsidRPr="00BD2271">
        <w:rPr>
          <w:rFonts w:ascii="Times New Roman" w:eastAsia="Times New Roman" w:hAnsi="Times New Roman" w:cs="Times New Roman"/>
          <w:color w:val="000000"/>
          <w:sz w:val="24"/>
          <w:szCs w:val="24"/>
          <w:lang w:eastAsia="en-IE"/>
        </w:rPr>
        <w:t>t</w:t>
      </w:r>
      <w:r w:rsidRPr="006C030A">
        <w:rPr>
          <w:rFonts w:ascii="Times New Roman" w:eastAsia="Times New Roman" w:hAnsi="Times New Roman" w:cs="Times New Roman"/>
          <w:color w:val="000000"/>
          <w:sz w:val="24"/>
          <w:szCs w:val="24"/>
          <w:lang w:eastAsia="en-IE"/>
        </w:rPr>
        <w:t xml:space="preserve">hrough a </w:t>
      </w:r>
      <w:r w:rsidRPr="00BD2271">
        <w:rPr>
          <w:rFonts w:ascii="Times New Roman" w:eastAsia="Times New Roman" w:hAnsi="Times New Roman" w:cs="Times New Roman"/>
          <w:color w:val="000000"/>
          <w:sz w:val="24"/>
          <w:szCs w:val="24"/>
          <w:lang w:eastAsia="en-IE"/>
        </w:rPr>
        <w:t>n</w:t>
      </w:r>
      <w:r w:rsidRPr="006C030A">
        <w:rPr>
          <w:rFonts w:ascii="Times New Roman" w:eastAsia="Times New Roman" w:hAnsi="Times New Roman" w:cs="Times New Roman"/>
          <w:color w:val="000000"/>
          <w:sz w:val="24"/>
          <w:szCs w:val="24"/>
          <w:lang w:eastAsia="en-IE"/>
        </w:rPr>
        <w:t>on-</w:t>
      </w:r>
      <w:r w:rsidRPr="00BD2271">
        <w:rPr>
          <w:rFonts w:ascii="Times New Roman" w:eastAsia="Times New Roman" w:hAnsi="Times New Roman" w:cs="Times New Roman"/>
          <w:color w:val="000000"/>
          <w:sz w:val="24"/>
          <w:szCs w:val="24"/>
          <w:lang w:eastAsia="en-IE"/>
        </w:rPr>
        <w:t>t</w:t>
      </w:r>
      <w:r w:rsidRPr="006C030A">
        <w:rPr>
          <w:rFonts w:ascii="Times New Roman" w:eastAsia="Times New Roman" w:hAnsi="Times New Roman" w:cs="Times New Roman"/>
          <w:color w:val="000000"/>
          <w:sz w:val="24"/>
          <w:szCs w:val="24"/>
          <w:lang w:eastAsia="en-IE"/>
        </w:rPr>
        <w:t xml:space="preserve">ragedy </w:t>
      </w:r>
      <w:r w:rsidRPr="00BD2271">
        <w:rPr>
          <w:rFonts w:ascii="Times New Roman" w:eastAsia="Times New Roman" w:hAnsi="Times New Roman" w:cs="Times New Roman"/>
          <w:color w:val="000000"/>
          <w:sz w:val="24"/>
          <w:szCs w:val="24"/>
          <w:lang w:eastAsia="en-IE"/>
        </w:rPr>
        <w:t>l</w:t>
      </w:r>
      <w:r w:rsidRPr="006C030A">
        <w:rPr>
          <w:rFonts w:ascii="Times New Roman" w:eastAsia="Times New Roman" w:hAnsi="Times New Roman" w:cs="Times New Roman"/>
          <w:color w:val="000000"/>
          <w:sz w:val="24"/>
          <w:szCs w:val="24"/>
          <w:lang w:eastAsia="en-IE"/>
        </w:rPr>
        <w:t xml:space="preserve">ens, </w:t>
      </w:r>
      <w:r w:rsidRPr="006C030A">
        <w:rPr>
          <w:rFonts w:ascii="Times New Roman" w:eastAsia="Times New Roman" w:hAnsi="Times New Roman" w:cs="Times New Roman"/>
          <w:i/>
          <w:iCs/>
          <w:color w:val="000000"/>
          <w:sz w:val="24"/>
          <w:szCs w:val="24"/>
          <w:lang w:eastAsia="en-IE"/>
        </w:rPr>
        <w:t xml:space="preserve">Child Care in Practice, </w:t>
      </w:r>
      <w:r w:rsidRPr="009D10CF">
        <w:rPr>
          <w:rFonts w:ascii="Times New Roman" w:eastAsia="Times New Roman" w:hAnsi="Times New Roman" w:cs="Times New Roman"/>
          <w:color w:val="000000"/>
          <w:sz w:val="24"/>
          <w:szCs w:val="24"/>
          <w:lang w:eastAsia="en-IE"/>
        </w:rPr>
        <w:t>23</w:t>
      </w:r>
      <w:r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3</w:t>
      </w:r>
      <w:r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258–274. </w:t>
      </w:r>
      <w:r w:rsidR="002258E6" w:rsidRPr="009D10CF">
        <w:rPr>
          <w:rFonts w:ascii="Times New Roman" w:eastAsia="Times New Roman" w:hAnsi="Times New Roman" w:cs="Times New Roman"/>
          <w:color w:val="000000"/>
          <w:sz w:val="24"/>
          <w:szCs w:val="24"/>
          <w:lang w:eastAsia="en-IE"/>
        </w:rPr>
        <w:t>D</w:t>
      </w:r>
      <w:r w:rsidR="002258E6">
        <w:rPr>
          <w:rFonts w:ascii="Times New Roman" w:eastAsia="Times New Roman" w:hAnsi="Times New Roman" w:cs="Times New Roman"/>
          <w:color w:val="000000"/>
          <w:sz w:val="24"/>
          <w:szCs w:val="24"/>
          <w:lang w:eastAsia="en-IE"/>
        </w:rPr>
        <w:t>oi</w:t>
      </w:r>
      <w:r w:rsidR="002258E6" w:rsidRPr="009D10CF">
        <w:rPr>
          <w:rFonts w:ascii="Times New Roman" w:eastAsia="Times New Roman" w:hAnsi="Times New Roman" w:cs="Times New Roman"/>
          <w:color w:val="000000"/>
          <w:sz w:val="24"/>
          <w:szCs w:val="24"/>
          <w:lang w:eastAsia="en-IE"/>
        </w:rPr>
        <w:t>: 10.1080/13575279.2016.1259157</w:t>
      </w:r>
    </w:p>
    <w:p w14:paraId="4AE00E52" w14:textId="6AEB2948" w:rsidR="009D10CF" w:rsidRDefault="009D10CF" w:rsidP="009D10CF">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Flynn, S. (2021). Protection as a </w:t>
      </w:r>
      <w:r w:rsidRPr="00BD2271">
        <w:rPr>
          <w:rFonts w:ascii="Times New Roman" w:eastAsia="Times New Roman" w:hAnsi="Times New Roman" w:cs="Times New Roman"/>
          <w:color w:val="000000"/>
          <w:sz w:val="24"/>
          <w:szCs w:val="24"/>
          <w:lang w:eastAsia="en-IE"/>
        </w:rPr>
        <w:t>h</w:t>
      </w:r>
      <w:r w:rsidRPr="006C030A">
        <w:rPr>
          <w:rFonts w:ascii="Times New Roman" w:eastAsia="Times New Roman" w:hAnsi="Times New Roman" w:cs="Times New Roman"/>
          <w:color w:val="000000"/>
          <w:sz w:val="24"/>
          <w:szCs w:val="24"/>
          <w:lang w:eastAsia="en-IE"/>
        </w:rPr>
        <w:t xml:space="preserve">uman </w:t>
      </w:r>
      <w:r w:rsidRPr="00BD2271">
        <w:rPr>
          <w:rFonts w:ascii="Times New Roman" w:eastAsia="Times New Roman" w:hAnsi="Times New Roman" w:cs="Times New Roman"/>
          <w:color w:val="000000"/>
          <w:sz w:val="24"/>
          <w:szCs w:val="24"/>
          <w:lang w:eastAsia="en-IE"/>
        </w:rPr>
        <w:t>f</w:t>
      </w:r>
      <w:r w:rsidRPr="006C030A">
        <w:rPr>
          <w:rFonts w:ascii="Times New Roman" w:eastAsia="Times New Roman" w:hAnsi="Times New Roman" w:cs="Times New Roman"/>
          <w:color w:val="000000"/>
          <w:sz w:val="24"/>
          <w:szCs w:val="24"/>
          <w:lang w:eastAsia="en-IE"/>
        </w:rPr>
        <w:t xml:space="preserve">undamental </w:t>
      </w:r>
      <w:r w:rsidRPr="00BD2271">
        <w:rPr>
          <w:rFonts w:ascii="Times New Roman" w:eastAsia="Times New Roman" w:hAnsi="Times New Roman" w:cs="Times New Roman"/>
          <w:color w:val="000000"/>
          <w:sz w:val="24"/>
          <w:szCs w:val="24"/>
          <w:lang w:eastAsia="en-IE"/>
        </w:rPr>
        <w:t>n</w:t>
      </w:r>
      <w:r w:rsidRPr="006C030A">
        <w:rPr>
          <w:rFonts w:ascii="Times New Roman" w:eastAsia="Times New Roman" w:hAnsi="Times New Roman" w:cs="Times New Roman"/>
          <w:color w:val="000000"/>
          <w:sz w:val="24"/>
          <w:szCs w:val="24"/>
          <w:lang w:eastAsia="en-IE"/>
        </w:rPr>
        <w:t>eed: Re-</w:t>
      </w:r>
      <w:r w:rsidRPr="00BD2271">
        <w:rPr>
          <w:rFonts w:ascii="Times New Roman" w:eastAsia="Times New Roman" w:hAnsi="Times New Roman" w:cs="Times New Roman"/>
          <w:color w:val="000000"/>
          <w:sz w:val="24"/>
          <w:szCs w:val="24"/>
          <w:lang w:eastAsia="en-IE"/>
        </w:rPr>
        <w:t>c</w:t>
      </w:r>
      <w:r w:rsidRPr="006C030A">
        <w:rPr>
          <w:rFonts w:ascii="Times New Roman" w:eastAsia="Times New Roman" w:hAnsi="Times New Roman" w:cs="Times New Roman"/>
          <w:color w:val="000000"/>
          <w:sz w:val="24"/>
          <w:szCs w:val="24"/>
          <w:lang w:eastAsia="en-IE"/>
        </w:rPr>
        <w:t xml:space="preserve">onceiving Signs of Safety for </w:t>
      </w:r>
      <w:r w:rsidRPr="00BD2271">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 xml:space="preserve">ocial </w:t>
      </w:r>
      <w:r w:rsidRPr="00BD2271">
        <w:rPr>
          <w:rFonts w:ascii="Times New Roman" w:eastAsia="Times New Roman" w:hAnsi="Times New Roman" w:cs="Times New Roman"/>
          <w:color w:val="000000"/>
          <w:sz w:val="24"/>
          <w:szCs w:val="24"/>
          <w:lang w:eastAsia="en-IE"/>
        </w:rPr>
        <w:t>w</w:t>
      </w:r>
      <w:r w:rsidRPr="006C030A">
        <w:rPr>
          <w:rFonts w:ascii="Times New Roman" w:eastAsia="Times New Roman" w:hAnsi="Times New Roman" w:cs="Times New Roman"/>
          <w:color w:val="000000"/>
          <w:sz w:val="24"/>
          <w:szCs w:val="24"/>
          <w:lang w:eastAsia="en-IE"/>
        </w:rPr>
        <w:t>ork in the Republic of Ireland</w:t>
      </w:r>
      <w:r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The British Journal of Social Work</w:t>
      </w:r>
      <w:r w:rsidRPr="009D10CF">
        <w:rPr>
          <w:rFonts w:ascii="Times New Roman" w:eastAsia="Times New Roman" w:hAnsi="Times New Roman" w:cs="Times New Roman"/>
          <w:color w:val="000000"/>
          <w:sz w:val="24"/>
          <w:szCs w:val="24"/>
          <w:lang w:eastAsia="en-IE"/>
        </w:rPr>
        <w:t>, 27</w:t>
      </w:r>
      <w:r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4</w:t>
      </w:r>
      <w:r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2590–2607</w:t>
      </w:r>
      <w:r w:rsidRPr="00BD2271">
        <w:rPr>
          <w:rFonts w:ascii="Times New Roman" w:eastAsia="Times New Roman" w:hAnsi="Times New Roman" w:cs="Times New Roman"/>
          <w:color w:val="000000"/>
          <w:sz w:val="24"/>
          <w:szCs w:val="24"/>
          <w:lang w:eastAsia="en-IE"/>
        </w:rPr>
        <w:t xml:space="preserve">. </w:t>
      </w:r>
      <w:r w:rsidR="002258E6" w:rsidRPr="002258E6">
        <w:rPr>
          <w:rFonts w:ascii="Times New Roman" w:eastAsia="Times New Roman" w:hAnsi="Times New Roman" w:cs="Times New Roman"/>
          <w:color w:val="000000"/>
          <w:sz w:val="24"/>
          <w:szCs w:val="24"/>
          <w:lang w:eastAsia="en-IE"/>
        </w:rPr>
        <w:t>D</w:t>
      </w:r>
      <w:r w:rsidR="002258E6">
        <w:rPr>
          <w:rFonts w:ascii="Times New Roman" w:eastAsia="Times New Roman" w:hAnsi="Times New Roman" w:cs="Times New Roman"/>
          <w:color w:val="000000"/>
          <w:sz w:val="24"/>
          <w:szCs w:val="24"/>
          <w:lang w:eastAsia="en-IE"/>
        </w:rPr>
        <w:t>oi</w:t>
      </w:r>
      <w:r w:rsidR="002258E6" w:rsidRPr="002258E6">
        <w:rPr>
          <w:rFonts w:ascii="Times New Roman" w:eastAsia="Times New Roman" w:hAnsi="Times New Roman" w:cs="Times New Roman"/>
          <w:color w:val="000000"/>
          <w:sz w:val="24"/>
          <w:szCs w:val="24"/>
          <w:lang w:eastAsia="en-IE"/>
        </w:rPr>
        <w:t>: 10.1093/</w:t>
      </w:r>
      <w:proofErr w:type="spellStart"/>
      <w:r w:rsidR="002258E6" w:rsidRPr="002258E6">
        <w:rPr>
          <w:rFonts w:ascii="Times New Roman" w:eastAsia="Times New Roman" w:hAnsi="Times New Roman" w:cs="Times New Roman"/>
          <w:color w:val="000000"/>
          <w:sz w:val="24"/>
          <w:szCs w:val="24"/>
          <w:lang w:eastAsia="en-IE"/>
        </w:rPr>
        <w:t>bjsw</w:t>
      </w:r>
      <w:proofErr w:type="spellEnd"/>
      <w:r w:rsidR="002258E6" w:rsidRPr="002258E6">
        <w:rPr>
          <w:rFonts w:ascii="Times New Roman" w:eastAsia="Times New Roman" w:hAnsi="Times New Roman" w:cs="Times New Roman"/>
          <w:color w:val="000000"/>
          <w:sz w:val="24"/>
          <w:szCs w:val="24"/>
          <w:lang w:eastAsia="en-IE"/>
        </w:rPr>
        <w:t>/bcaa097</w:t>
      </w:r>
    </w:p>
    <w:p w14:paraId="5A9BA9E3" w14:textId="178BC131" w:rsidR="0078216D" w:rsidRPr="009D10CF" w:rsidRDefault="0078216D" w:rsidP="009D10CF">
      <w:pPr>
        <w:spacing w:after="0" w:line="240" w:lineRule="auto"/>
        <w:ind w:left="720" w:hanging="720"/>
        <w:rPr>
          <w:rFonts w:ascii="Times New Roman" w:eastAsia="Times New Roman" w:hAnsi="Times New Roman" w:cs="Times New Roman"/>
          <w:sz w:val="24"/>
          <w:szCs w:val="24"/>
          <w:lang w:eastAsia="en-IE"/>
        </w:rPr>
      </w:pPr>
      <w:r w:rsidRPr="0078216D">
        <w:rPr>
          <w:rFonts w:ascii="Times New Roman" w:eastAsia="Times New Roman" w:hAnsi="Times New Roman" w:cs="Times New Roman"/>
          <w:sz w:val="24"/>
          <w:szCs w:val="24"/>
          <w:lang w:eastAsia="en-IE"/>
        </w:rPr>
        <w:t>Flynn, S.</w:t>
      </w:r>
      <w:r>
        <w:rPr>
          <w:rFonts w:ascii="Times New Roman" w:eastAsia="Times New Roman" w:hAnsi="Times New Roman" w:cs="Times New Roman"/>
          <w:sz w:val="24"/>
          <w:szCs w:val="24"/>
          <w:lang w:eastAsia="en-IE"/>
        </w:rPr>
        <w:t xml:space="preserve"> (2020). </w:t>
      </w:r>
      <w:r w:rsidRPr="0078216D">
        <w:rPr>
          <w:rFonts w:ascii="Times New Roman" w:eastAsia="Times New Roman" w:hAnsi="Times New Roman" w:cs="Times New Roman"/>
          <w:sz w:val="24"/>
          <w:szCs w:val="24"/>
          <w:lang w:eastAsia="en-IE"/>
        </w:rPr>
        <w:t xml:space="preserve">Theorizing </w:t>
      </w:r>
      <w:r>
        <w:rPr>
          <w:rFonts w:ascii="Times New Roman" w:eastAsia="Times New Roman" w:hAnsi="Times New Roman" w:cs="Times New Roman"/>
          <w:sz w:val="24"/>
          <w:szCs w:val="24"/>
          <w:lang w:eastAsia="en-IE"/>
        </w:rPr>
        <w:t>d</w:t>
      </w:r>
      <w:r w:rsidRPr="0078216D">
        <w:rPr>
          <w:rFonts w:ascii="Times New Roman" w:eastAsia="Times New Roman" w:hAnsi="Times New Roman" w:cs="Times New Roman"/>
          <w:sz w:val="24"/>
          <w:szCs w:val="24"/>
          <w:lang w:eastAsia="en-IE"/>
        </w:rPr>
        <w:t xml:space="preserve">isability in </w:t>
      </w:r>
      <w:r>
        <w:rPr>
          <w:rFonts w:ascii="Times New Roman" w:eastAsia="Times New Roman" w:hAnsi="Times New Roman" w:cs="Times New Roman"/>
          <w:sz w:val="24"/>
          <w:szCs w:val="24"/>
          <w:lang w:eastAsia="en-IE"/>
        </w:rPr>
        <w:t>c</w:t>
      </w:r>
      <w:r w:rsidRPr="0078216D">
        <w:rPr>
          <w:rFonts w:ascii="Times New Roman" w:eastAsia="Times New Roman" w:hAnsi="Times New Roman" w:cs="Times New Roman"/>
          <w:sz w:val="24"/>
          <w:szCs w:val="24"/>
          <w:lang w:eastAsia="en-IE"/>
        </w:rPr>
        <w:t xml:space="preserve">hild </w:t>
      </w:r>
      <w:r>
        <w:rPr>
          <w:rFonts w:ascii="Times New Roman" w:eastAsia="Times New Roman" w:hAnsi="Times New Roman" w:cs="Times New Roman"/>
          <w:sz w:val="24"/>
          <w:szCs w:val="24"/>
          <w:lang w:eastAsia="en-IE"/>
        </w:rPr>
        <w:t>p</w:t>
      </w:r>
      <w:r w:rsidRPr="0078216D">
        <w:rPr>
          <w:rFonts w:ascii="Times New Roman" w:eastAsia="Times New Roman" w:hAnsi="Times New Roman" w:cs="Times New Roman"/>
          <w:sz w:val="24"/>
          <w:szCs w:val="24"/>
          <w:lang w:eastAsia="en-IE"/>
        </w:rPr>
        <w:t xml:space="preserve">rotection: Applying </w:t>
      </w:r>
      <w:r>
        <w:rPr>
          <w:rFonts w:ascii="Times New Roman" w:eastAsia="Times New Roman" w:hAnsi="Times New Roman" w:cs="Times New Roman"/>
          <w:sz w:val="24"/>
          <w:szCs w:val="24"/>
          <w:lang w:eastAsia="en-IE"/>
        </w:rPr>
        <w:t>c</w:t>
      </w:r>
      <w:r w:rsidRPr="0078216D">
        <w:rPr>
          <w:rFonts w:ascii="Times New Roman" w:eastAsia="Times New Roman" w:hAnsi="Times New Roman" w:cs="Times New Roman"/>
          <w:sz w:val="24"/>
          <w:szCs w:val="24"/>
          <w:lang w:eastAsia="en-IE"/>
        </w:rPr>
        <w:t xml:space="preserve">ritical </w:t>
      </w:r>
      <w:r>
        <w:rPr>
          <w:rFonts w:ascii="Times New Roman" w:eastAsia="Times New Roman" w:hAnsi="Times New Roman" w:cs="Times New Roman"/>
          <w:sz w:val="24"/>
          <w:szCs w:val="24"/>
          <w:lang w:eastAsia="en-IE"/>
        </w:rPr>
        <w:t>d</w:t>
      </w:r>
      <w:r w:rsidRPr="0078216D">
        <w:rPr>
          <w:rFonts w:ascii="Times New Roman" w:eastAsia="Times New Roman" w:hAnsi="Times New Roman" w:cs="Times New Roman"/>
          <w:sz w:val="24"/>
          <w:szCs w:val="24"/>
          <w:lang w:eastAsia="en-IE"/>
        </w:rPr>
        <w:t xml:space="preserve">isability </w:t>
      </w:r>
      <w:r>
        <w:rPr>
          <w:rFonts w:ascii="Times New Roman" w:eastAsia="Times New Roman" w:hAnsi="Times New Roman" w:cs="Times New Roman"/>
          <w:sz w:val="24"/>
          <w:szCs w:val="24"/>
          <w:lang w:eastAsia="en-IE"/>
        </w:rPr>
        <w:t>s</w:t>
      </w:r>
      <w:r w:rsidRPr="0078216D">
        <w:rPr>
          <w:rFonts w:ascii="Times New Roman" w:eastAsia="Times New Roman" w:hAnsi="Times New Roman" w:cs="Times New Roman"/>
          <w:sz w:val="24"/>
          <w:szCs w:val="24"/>
          <w:lang w:eastAsia="en-IE"/>
        </w:rPr>
        <w:t xml:space="preserve">tudies to the </w:t>
      </w:r>
      <w:r>
        <w:rPr>
          <w:rFonts w:ascii="Times New Roman" w:eastAsia="Times New Roman" w:hAnsi="Times New Roman" w:cs="Times New Roman"/>
          <w:sz w:val="24"/>
          <w:szCs w:val="24"/>
          <w:lang w:eastAsia="en-IE"/>
        </w:rPr>
        <w:t>e</w:t>
      </w:r>
      <w:r w:rsidRPr="0078216D">
        <w:rPr>
          <w:rFonts w:ascii="Times New Roman" w:eastAsia="Times New Roman" w:hAnsi="Times New Roman" w:cs="Times New Roman"/>
          <w:sz w:val="24"/>
          <w:szCs w:val="24"/>
          <w:lang w:eastAsia="en-IE"/>
        </w:rPr>
        <w:t xml:space="preserve">levated </w:t>
      </w:r>
      <w:r>
        <w:rPr>
          <w:rFonts w:ascii="Times New Roman" w:eastAsia="Times New Roman" w:hAnsi="Times New Roman" w:cs="Times New Roman"/>
          <w:sz w:val="24"/>
          <w:szCs w:val="24"/>
          <w:lang w:eastAsia="en-IE"/>
        </w:rPr>
        <w:t>r</w:t>
      </w:r>
      <w:r w:rsidRPr="0078216D">
        <w:rPr>
          <w:rFonts w:ascii="Times New Roman" w:eastAsia="Times New Roman" w:hAnsi="Times New Roman" w:cs="Times New Roman"/>
          <w:sz w:val="24"/>
          <w:szCs w:val="24"/>
          <w:lang w:eastAsia="en-IE"/>
        </w:rPr>
        <w:t xml:space="preserve">isk of </w:t>
      </w:r>
      <w:r>
        <w:rPr>
          <w:rFonts w:ascii="Times New Roman" w:eastAsia="Times New Roman" w:hAnsi="Times New Roman" w:cs="Times New Roman"/>
          <w:sz w:val="24"/>
          <w:szCs w:val="24"/>
          <w:lang w:eastAsia="en-IE"/>
        </w:rPr>
        <w:t>a</w:t>
      </w:r>
      <w:r w:rsidRPr="0078216D">
        <w:rPr>
          <w:rFonts w:ascii="Times New Roman" w:eastAsia="Times New Roman" w:hAnsi="Times New Roman" w:cs="Times New Roman"/>
          <w:sz w:val="24"/>
          <w:szCs w:val="24"/>
          <w:lang w:eastAsia="en-IE"/>
        </w:rPr>
        <w:t xml:space="preserve">buse for </w:t>
      </w:r>
      <w:r>
        <w:rPr>
          <w:rFonts w:ascii="Times New Roman" w:eastAsia="Times New Roman" w:hAnsi="Times New Roman" w:cs="Times New Roman"/>
          <w:sz w:val="24"/>
          <w:szCs w:val="24"/>
          <w:lang w:eastAsia="en-IE"/>
        </w:rPr>
        <w:t>d</w:t>
      </w:r>
      <w:r w:rsidRPr="0078216D">
        <w:rPr>
          <w:rFonts w:ascii="Times New Roman" w:eastAsia="Times New Roman" w:hAnsi="Times New Roman" w:cs="Times New Roman"/>
          <w:sz w:val="24"/>
          <w:szCs w:val="24"/>
          <w:lang w:eastAsia="en-IE"/>
        </w:rPr>
        <w:t xml:space="preserve">isabled </w:t>
      </w:r>
      <w:r>
        <w:rPr>
          <w:rFonts w:ascii="Times New Roman" w:eastAsia="Times New Roman" w:hAnsi="Times New Roman" w:cs="Times New Roman"/>
          <w:sz w:val="24"/>
          <w:szCs w:val="24"/>
          <w:lang w:eastAsia="en-IE"/>
        </w:rPr>
        <w:t>c</w:t>
      </w:r>
      <w:r w:rsidRPr="0078216D">
        <w:rPr>
          <w:rFonts w:ascii="Times New Roman" w:eastAsia="Times New Roman" w:hAnsi="Times New Roman" w:cs="Times New Roman"/>
          <w:sz w:val="24"/>
          <w:szCs w:val="24"/>
          <w:lang w:eastAsia="en-IE"/>
        </w:rPr>
        <w:t>hildren</w:t>
      </w:r>
      <w:r>
        <w:rPr>
          <w:rFonts w:ascii="Times New Roman" w:eastAsia="Times New Roman" w:hAnsi="Times New Roman" w:cs="Times New Roman"/>
          <w:sz w:val="24"/>
          <w:szCs w:val="24"/>
          <w:lang w:eastAsia="en-IE"/>
        </w:rPr>
        <w:t>.</w:t>
      </w:r>
      <w:r w:rsidRPr="0078216D">
        <w:rPr>
          <w:rFonts w:ascii="Times New Roman" w:eastAsia="Times New Roman" w:hAnsi="Times New Roman" w:cs="Times New Roman"/>
          <w:sz w:val="24"/>
          <w:szCs w:val="24"/>
          <w:lang w:eastAsia="en-IE"/>
        </w:rPr>
        <w:t xml:space="preserve"> </w:t>
      </w:r>
      <w:r w:rsidRPr="00D8047D">
        <w:rPr>
          <w:rFonts w:ascii="Times New Roman" w:eastAsia="Times New Roman" w:hAnsi="Times New Roman" w:cs="Times New Roman"/>
          <w:i/>
          <w:iCs/>
          <w:sz w:val="24"/>
          <w:szCs w:val="24"/>
          <w:lang w:eastAsia="en-IE"/>
        </w:rPr>
        <w:t>Disability &amp; Society,</w:t>
      </w:r>
      <w:r w:rsidRPr="0078216D">
        <w:rPr>
          <w:rFonts w:ascii="Times New Roman" w:eastAsia="Times New Roman" w:hAnsi="Times New Roman" w:cs="Times New Roman"/>
          <w:sz w:val="24"/>
          <w:szCs w:val="24"/>
          <w:lang w:eastAsia="en-IE"/>
        </w:rPr>
        <w:t xml:space="preserve"> 35(6), 949 </w:t>
      </w:r>
      <w:r>
        <w:rPr>
          <w:rFonts w:ascii="Times New Roman" w:eastAsia="Times New Roman" w:hAnsi="Times New Roman" w:cs="Times New Roman"/>
          <w:sz w:val="24"/>
          <w:szCs w:val="24"/>
          <w:lang w:eastAsia="en-IE"/>
        </w:rPr>
        <w:t>–</w:t>
      </w:r>
      <w:r w:rsidRPr="0078216D">
        <w:rPr>
          <w:rFonts w:ascii="Times New Roman" w:eastAsia="Times New Roman" w:hAnsi="Times New Roman" w:cs="Times New Roman"/>
          <w:sz w:val="24"/>
          <w:szCs w:val="24"/>
          <w:lang w:eastAsia="en-IE"/>
        </w:rPr>
        <w:t xml:space="preserve"> 971</w:t>
      </w:r>
      <w:r>
        <w:rPr>
          <w:rFonts w:ascii="Times New Roman" w:eastAsia="Times New Roman" w:hAnsi="Times New Roman" w:cs="Times New Roman"/>
          <w:sz w:val="24"/>
          <w:szCs w:val="24"/>
          <w:lang w:eastAsia="en-IE"/>
        </w:rPr>
        <w:t xml:space="preserve">. </w:t>
      </w:r>
      <w:hyperlink r:id="rId11" w:history="1">
        <w:r w:rsidRPr="00397F04">
          <w:rPr>
            <w:rStyle w:val="Hyperlink"/>
            <w:rFonts w:ascii="Times New Roman" w:eastAsia="Times New Roman" w:hAnsi="Times New Roman" w:cs="Times New Roman"/>
            <w:sz w:val="24"/>
            <w:szCs w:val="24"/>
            <w:lang w:eastAsia="en-IE"/>
          </w:rPr>
          <w:t>https://doi.org/10.1080/09687599.2019.1669433</w:t>
        </w:r>
      </w:hyperlink>
      <w:r>
        <w:rPr>
          <w:rFonts w:ascii="Times New Roman" w:eastAsia="Times New Roman" w:hAnsi="Times New Roman" w:cs="Times New Roman"/>
          <w:sz w:val="24"/>
          <w:szCs w:val="24"/>
          <w:lang w:eastAsia="en-IE"/>
        </w:rPr>
        <w:t xml:space="preserve"> </w:t>
      </w:r>
    </w:p>
    <w:p w14:paraId="00C02F70" w14:textId="2FD83F9B" w:rsidR="00F625CE" w:rsidRPr="00EB28D4" w:rsidRDefault="006C030A" w:rsidP="00F625CE">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Fluke, J.D.</w:t>
      </w:r>
      <w:r w:rsidR="00F625CE">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Merkel-Holguin, L. (2018). Introduction</w:t>
      </w:r>
      <w:r w:rsidR="008B5B1B"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In </w:t>
      </w:r>
      <w:r w:rsidR="00F625CE">
        <w:rPr>
          <w:rFonts w:ascii="Times New Roman" w:eastAsia="Times New Roman" w:hAnsi="Times New Roman" w:cs="Times New Roman"/>
          <w:color w:val="000000"/>
          <w:sz w:val="24"/>
          <w:szCs w:val="24"/>
          <w:lang w:eastAsia="en-IE"/>
        </w:rPr>
        <w:t xml:space="preserve">L. </w:t>
      </w:r>
      <w:r w:rsidR="008B5B1B" w:rsidRPr="00BD2271">
        <w:rPr>
          <w:rFonts w:ascii="Times New Roman" w:eastAsia="Times New Roman" w:hAnsi="Times New Roman" w:cs="Times New Roman"/>
          <w:color w:val="000000"/>
          <w:sz w:val="24"/>
          <w:szCs w:val="24"/>
          <w:lang w:eastAsia="en-IE"/>
        </w:rPr>
        <w:t xml:space="preserve">Merkel-Holguin, </w:t>
      </w:r>
      <w:r w:rsidR="00F625CE">
        <w:rPr>
          <w:rFonts w:ascii="Times New Roman" w:eastAsia="Times New Roman" w:hAnsi="Times New Roman" w:cs="Times New Roman"/>
          <w:color w:val="000000"/>
          <w:sz w:val="24"/>
          <w:szCs w:val="24"/>
          <w:lang w:eastAsia="en-IE"/>
        </w:rPr>
        <w:t>J.D.</w:t>
      </w:r>
      <w:r w:rsidR="008B5B1B" w:rsidRPr="00BD2271">
        <w:rPr>
          <w:rFonts w:ascii="Times New Roman" w:eastAsia="Times New Roman" w:hAnsi="Times New Roman" w:cs="Times New Roman"/>
          <w:color w:val="000000"/>
          <w:sz w:val="24"/>
          <w:szCs w:val="24"/>
          <w:lang w:eastAsia="en-IE"/>
        </w:rPr>
        <w:t xml:space="preserve"> Fluke, </w:t>
      </w:r>
      <w:r w:rsidR="00F625CE">
        <w:rPr>
          <w:rFonts w:ascii="Times New Roman" w:eastAsia="Times New Roman" w:hAnsi="Times New Roman" w:cs="Times New Roman"/>
          <w:color w:val="000000"/>
          <w:sz w:val="24"/>
          <w:szCs w:val="24"/>
          <w:lang w:eastAsia="en-IE"/>
        </w:rPr>
        <w:t xml:space="preserve">&amp; R.D. </w:t>
      </w:r>
      <w:r w:rsidR="008B5B1B" w:rsidRPr="00BD2271">
        <w:rPr>
          <w:rFonts w:ascii="Times New Roman" w:eastAsia="Times New Roman" w:hAnsi="Times New Roman" w:cs="Times New Roman"/>
          <w:color w:val="000000"/>
          <w:sz w:val="24"/>
          <w:szCs w:val="24"/>
          <w:lang w:eastAsia="en-IE"/>
        </w:rPr>
        <w:t xml:space="preserve">Krugman </w:t>
      </w:r>
      <w:r w:rsidR="00F625CE">
        <w:rPr>
          <w:rFonts w:ascii="Times New Roman" w:eastAsia="Times New Roman" w:hAnsi="Times New Roman" w:cs="Times New Roman"/>
          <w:color w:val="000000"/>
          <w:sz w:val="24"/>
          <w:szCs w:val="24"/>
          <w:lang w:eastAsia="en-IE"/>
        </w:rPr>
        <w:t>(</w:t>
      </w:r>
      <w:r w:rsidR="008B5B1B" w:rsidRPr="00BD2271">
        <w:rPr>
          <w:rFonts w:ascii="Times New Roman" w:eastAsia="Times New Roman" w:hAnsi="Times New Roman" w:cs="Times New Roman"/>
          <w:color w:val="000000"/>
          <w:sz w:val="24"/>
          <w:szCs w:val="24"/>
          <w:lang w:eastAsia="en-IE"/>
        </w:rPr>
        <w:t>Eds.</w:t>
      </w:r>
      <w:r w:rsidR="00F625CE">
        <w:rPr>
          <w:rFonts w:ascii="Times New Roman" w:eastAsia="Times New Roman" w:hAnsi="Times New Roman" w:cs="Times New Roman"/>
          <w:color w:val="000000"/>
          <w:sz w:val="24"/>
          <w:szCs w:val="24"/>
          <w:lang w:eastAsia="en-IE"/>
        </w:rPr>
        <w:t>),</w:t>
      </w:r>
      <w:r w:rsidR="008B5B1B"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National </w:t>
      </w:r>
      <w:r w:rsidR="00FE7732" w:rsidRPr="00BD2271">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ystems of </w:t>
      </w:r>
      <w:r w:rsidR="00FE7732" w:rsidRPr="00BD2271">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hild </w:t>
      </w:r>
      <w:r w:rsidR="00FE7732"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Understanding the </w:t>
      </w:r>
      <w:r w:rsidR="00FE7732" w:rsidRPr="00BD2271">
        <w:rPr>
          <w:rFonts w:ascii="Times New Roman" w:eastAsia="Times New Roman" w:hAnsi="Times New Roman" w:cs="Times New Roman"/>
          <w:i/>
          <w:iCs/>
          <w:color w:val="000000"/>
          <w:sz w:val="24"/>
          <w:szCs w:val="24"/>
          <w:lang w:eastAsia="en-IE"/>
        </w:rPr>
        <w:t>i</w:t>
      </w:r>
      <w:r w:rsidRPr="006C030A">
        <w:rPr>
          <w:rFonts w:ascii="Times New Roman" w:eastAsia="Times New Roman" w:hAnsi="Times New Roman" w:cs="Times New Roman"/>
          <w:i/>
          <w:iCs/>
          <w:color w:val="000000"/>
          <w:sz w:val="24"/>
          <w:szCs w:val="24"/>
          <w:lang w:eastAsia="en-IE"/>
        </w:rPr>
        <w:t xml:space="preserve">nternational </w:t>
      </w:r>
      <w:r w:rsidR="00FE7732" w:rsidRPr="00BD2271">
        <w:rPr>
          <w:rFonts w:ascii="Times New Roman" w:eastAsia="Times New Roman" w:hAnsi="Times New Roman" w:cs="Times New Roman"/>
          <w:i/>
          <w:iCs/>
          <w:color w:val="000000"/>
          <w:sz w:val="24"/>
          <w:szCs w:val="24"/>
          <w:lang w:eastAsia="en-IE"/>
        </w:rPr>
        <w:t>v</w:t>
      </w:r>
      <w:r w:rsidRPr="006C030A">
        <w:rPr>
          <w:rFonts w:ascii="Times New Roman" w:eastAsia="Times New Roman" w:hAnsi="Times New Roman" w:cs="Times New Roman"/>
          <w:i/>
          <w:iCs/>
          <w:color w:val="000000"/>
          <w:sz w:val="24"/>
          <w:szCs w:val="24"/>
          <w:lang w:eastAsia="en-IE"/>
        </w:rPr>
        <w:t xml:space="preserve">ariability and </w:t>
      </w:r>
      <w:r w:rsidR="00FE7732" w:rsidRPr="00BD2271">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ontext for </w:t>
      </w:r>
      <w:r w:rsidR="00FE7732" w:rsidRPr="00BD2271">
        <w:rPr>
          <w:rFonts w:ascii="Times New Roman" w:eastAsia="Times New Roman" w:hAnsi="Times New Roman" w:cs="Times New Roman"/>
          <w:i/>
          <w:iCs/>
          <w:color w:val="000000"/>
          <w:sz w:val="24"/>
          <w:szCs w:val="24"/>
          <w:lang w:eastAsia="en-IE"/>
        </w:rPr>
        <w:t>d</w:t>
      </w:r>
      <w:r w:rsidRPr="006C030A">
        <w:rPr>
          <w:rFonts w:ascii="Times New Roman" w:eastAsia="Times New Roman" w:hAnsi="Times New Roman" w:cs="Times New Roman"/>
          <w:i/>
          <w:iCs/>
          <w:color w:val="000000"/>
          <w:sz w:val="24"/>
          <w:szCs w:val="24"/>
          <w:lang w:eastAsia="en-IE"/>
        </w:rPr>
        <w:t xml:space="preserve">eveloping </w:t>
      </w:r>
      <w:r w:rsidR="00FE7732"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olicy and </w:t>
      </w:r>
      <w:r w:rsidR="00FE7732"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ractice</w:t>
      </w:r>
      <w:r w:rsidR="00F625CE">
        <w:rPr>
          <w:rFonts w:ascii="Times New Roman" w:eastAsia="Times New Roman" w:hAnsi="Times New Roman" w:cs="Times New Roman"/>
          <w:i/>
          <w:iCs/>
          <w:color w:val="000000"/>
          <w:sz w:val="24"/>
          <w:szCs w:val="24"/>
          <w:lang w:eastAsia="en-IE"/>
        </w:rPr>
        <w:t xml:space="preserve"> </w:t>
      </w:r>
      <w:r w:rsidR="00F625CE" w:rsidRPr="00EB28D4">
        <w:rPr>
          <w:rFonts w:ascii="Times New Roman" w:eastAsia="Times New Roman" w:hAnsi="Times New Roman" w:cs="Times New Roman"/>
          <w:color w:val="000000"/>
          <w:sz w:val="24"/>
          <w:szCs w:val="24"/>
          <w:lang w:eastAsia="en-IE"/>
        </w:rPr>
        <w:t>(pp1-7)</w:t>
      </w:r>
      <w:r w:rsidRPr="00F625CE">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Springer. </w:t>
      </w:r>
    </w:p>
    <w:p w14:paraId="2E961BE7" w14:textId="2A06CEC3" w:rsidR="00202D06" w:rsidRPr="00BD2271" w:rsidRDefault="006C030A" w:rsidP="001F3799">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Gilbert, N., Parton, N.</w:t>
      </w:r>
      <w:r w:rsidR="00CE5E04">
        <w:rPr>
          <w:rFonts w:ascii="Times New Roman" w:eastAsia="Times New Roman" w:hAnsi="Times New Roman" w:cs="Times New Roman"/>
          <w:color w:val="000000"/>
          <w:sz w:val="24"/>
          <w:szCs w:val="24"/>
          <w:lang w:eastAsia="en-IE"/>
        </w:rPr>
        <w:t xml:space="preserve">, &amp; </w:t>
      </w:r>
      <w:proofErr w:type="spellStart"/>
      <w:r w:rsidRPr="006C030A">
        <w:rPr>
          <w:rFonts w:ascii="Times New Roman" w:eastAsia="Times New Roman" w:hAnsi="Times New Roman" w:cs="Times New Roman"/>
          <w:color w:val="000000"/>
          <w:sz w:val="24"/>
          <w:szCs w:val="24"/>
          <w:lang w:eastAsia="en-IE"/>
        </w:rPr>
        <w:t>Skivenes</w:t>
      </w:r>
      <w:proofErr w:type="spellEnd"/>
      <w:r w:rsidRPr="006C030A">
        <w:rPr>
          <w:rFonts w:ascii="Times New Roman" w:eastAsia="Times New Roman" w:hAnsi="Times New Roman" w:cs="Times New Roman"/>
          <w:color w:val="000000"/>
          <w:sz w:val="24"/>
          <w:szCs w:val="24"/>
          <w:lang w:eastAsia="en-IE"/>
        </w:rPr>
        <w:t xml:space="preserve">, M. (2011). </w:t>
      </w:r>
      <w:r w:rsidRPr="006C030A">
        <w:rPr>
          <w:rFonts w:ascii="Times New Roman" w:eastAsia="Times New Roman" w:hAnsi="Times New Roman" w:cs="Times New Roman"/>
          <w:i/>
          <w:iCs/>
          <w:color w:val="000000"/>
          <w:sz w:val="24"/>
          <w:szCs w:val="24"/>
          <w:lang w:eastAsia="en-IE"/>
        </w:rPr>
        <w:t xml:space="preserve">Child </w:t>
      </w:r>
      <w:r w:rsidR="00CE5E04">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w:t>
      </w:r>
      <w:r w:rsidR="00CE5E04">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ystems: International </w:t>
      </w:r>
      <w:r w:rsidR="00CE5E04">
        <w:rPr>
          <w:rFonts w:ascii="Times New Roman" w:eastAsia="Times New Roman" w:hAnsi="Times New Roman" w:cs="Times New Roman"/>
          <w:i/>
          <w:iCs/>
          <w:color w:val="000000"/>
          <w:sz w:val="24"/>
          <w:szCs w:val="24"/>
          <w:lang w:eastAsia="en-IE"/>
        </w:rPr>
        <w:t>t</w:t>
      </w:r>
      <w:r w:rsidRPr="006C030A">
        <w:rPr>
          <w:rFonts w:ascii="Times New Roman" w:eastAsia="Times New Roman" w:hAnsi="Times New Roman" w:cs="Times New Roman"/>
          <w:i/>
          <w:iCs/>
          <w:color w:val="000000"/>
          <w:sz w:val="24"/>
          <w:szCs w:val="24"/>
          <w:lang w:eastAsia="en-IE"/>
        </w:rPr>
        <w:t xml:space="preserve">rends and </w:t>
      </w:r>
      <w:r w:rsidR="00CE5E04">
        <w:rPr>
          <w:rFonts w:ascii="Times New Roman" w:eastAsia="Times New Roman" w:hAnsi="Times New Roman" w:cs="Times New Roman"/>
          <w:i/>
          <w:iCs/>
          <w:color w:val="000000"/>
          <w:sz w:val="24"/>
          <w:szCs w:val="24"/>
          <w:lang w:eastAsia="en-IE"/>
        </w:rPr>
        <w:t>o</w:t>
      </w:r>
      <w:r w:rsidRPr="006C030A">
        <w:rPr>
          <w:rFonts w:ascii="Times New Roman" w:eastAsia="Times New Roman" w:hAnsi="Times New Roman" w:cs="Times New Roman"/>
          <w:i/>
          <w:iCs/>
          <w:color w:val="000000"/>
          <w:sz w:val="24"/>
          <w:szCs w:val="24"/>
          <w:lang w:eastAsia="en-IE"/>
        </w:rPr>
        <w:t>rientations</w:t>
      </w:r>
      <w:r w:rsidR="009916DF" w:rsidRPr="00BD2271">
        <w:rPr>
          <w:rFonts w:ascii="Times New Roman" w:eastAsia="Times New Roman" w:hAnsi="Times New Roman" w:cs="Times New Roman"/>
          <w:color w:val="000000"/>
          <w:sz w:val="24"/>
          <w:szCs w:val="24"/>
          <w:lang w:eastAsia="en-IE"/>
        </w:rPr>
        <w:t>.</w:t>
      </w:r>
      <w:r w:rsidR="00812648"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Oxford University Press.</w:t>
      </w:r>
      <w:r w:rsidR="00CE5E04">
        <w:rPr>
          <w:rFonts w:ascii="Times New Roman" w:eastAsia="Times New Roman" w:hAnsi="Times New Roman" w:cs="Times New Roman"/>
          <w:color w:val="000000"/>
          <w:sz w:val="24"/>
          <w:szCs w:val="24"/>
          <w:lang w:eastAsia="en-IE"/>
        </w:rPr>
        <w:t xml:space="preserve"> </w:t>
      </w:r>
    </w:p>
    <w:p w14:paraId="2404F70B" w14:textId="6813EBD0" w:rsidR="00E863AD" w:rsidRPr="00BD2271" w:rsidRDefault="00E863AD" w:rsidP="001F3799">
      <w:pPr>
        <w:spacing w:after="0" w:line="240" w:lineRule="auto"/>
        <w:ind w:left="720" w:hanging="720"/>
        <w:rPr>
          <w:rFonts w:ascii="Times New Roman" w:eastAsia="Times New Roman" w:hAnsi="Times New Roman" w:cs="Times New Roman"/>
          <w:sz w:val="24"/>
          <w:szCs w:val="24"/>
          <w:lang w:eastAsia="en-IE"/>
        </w:rPr>
      </w:pPr>
      <w:r w:rsidRPr="00BD2271">
        <w:rPr>
          <w:rFonts w:ascii="Times New Roman" w:eastAsia="Times New Roman" w:hAnsi="Times New Roman" w:cs="Times New Roman"/>
          <w:sz w:val="24"/>
          <w:szCs w:val="24"/>
          <w:lang w:eastAsia="en-IE"/>
        </w:rPr>
        <w:t>Glaser, B.</w:t>
      </w:r>
      <w:r w:rsidR="00CE5E04">
        <w:rPr>
          <w:rFonts w:ascii="Times New Roman" w:eastAsia="Times New Roman" w:hAnsi="Times New Roman" w:cs="Times New Roman"/>
          <w:sz w:val="24"/>
          <w:szCs w:val="24"/>
          <w:lang w:eastAsia="en-IE"/>
        </w:rPr>
        <w:t>, &amp;</w:t>
      </w:r>
      <w:r w:rsidRPr="00BD2271">
        <w:rPr>
          <w:rFonts w:ascii="Times New Roman" w:eastAsia="Times New Roman" w:hAnsi="Times New Roman" w:cs="Times New Roman"/>
          <w:sz w:val="24"/>
          <w:szCs w:val="24"/>
          <w:lang w:eastAsia="en-IE"/>
        </w:rPr>
        <w:t xml:space="preserve"> Strauss, A. (1967). </w:t>
      </w:r>
      <w:r w:rsidRPr="00BD2271">
        <w:rPr>
          <w:rFonts w:ascii="Times New Roman" w:eastAsia="Times New Roman" w:hAnsi="Times New Roman" w:cs="Times New Roman"/>
          <w:i/>
          <w:iCs/>
          <w:sz w:val="24"/>
          <w:szCs w:val="24"/>
          <w:lang w:eastAsia="en-IE"/>
        </w:rPr>
        <w:t xml:space="preserve">The </w:t>
      </w:r>
      <w:r w:rsidR="00CE5E04">
        <w:rPr>
          <w:rFonts w:ascii="Times New Roman" w:eastAsia="Times New Roman" w:hAnsi="Times New Roman" w:cs="Times New Roman"/>
          <w:i/>
          <w:iCs/>
          <w:sz w:val="24"/>
          <w:szCs w:val="24"/>
          <w:lang w:eastAsia="en-IE"/>
        </w:rPr>
        <w:t>d</w:t>
      </w:r>
      <w:r w:rsidRPr="00BD2271">
        <w:rPr>
          <w:rFonts w:ascii="Times New Roman" w:eastAsia="Times New Roman" w:hAnsi="Times New Roman" w:cs="Times New Roman"/>
          <w:i/>
          <w:iCs/>
          <w:sz w:val="24"/>
          <w:szCs w:val="24"/>
          <w:lang w:eastAsia="en-IE"/>
        </w:rPr>
        <w:t xml:space="preserve">iscovery of </w:t>
      </w:r>
      <w:r w:rsidR="00CE5E04">
        <w:rPr>
          <w:rFonts w:ascii="Times New Roman" w:eastAsia="Times New Roman" w:hAnsi="Times New Roman" w:cs="Times New Roman"/>
          <w:i/>
          <w:iCs/>
          <w:sz w:val="24"/>
          <w:szCs w:val="24"/>
          <w:lang w:eastAsia="en-IE"/>
        </w:rPr>
        <w:t>g</w:t>
      </w:r>
      <w:r w:rsidRPr="00BD2271">
        <w:rPr>
          <w:rFonts w:ascii="Times New Roman" w:eastAsia="Times New Roman" w:hAnsi="Times New Roman" w:cs="Times New Roman"/>
          <w:i/>
          <w:iCs/>
          <w:sz w:val="24"/>
          <w:szCs w:val="24"/>
          <w:lang w:eastAsia="en-IE"/>
        </w:rPr>
        <w:t xml:space="preserve">rounded </w:t>
      </w:r>
      <w:r w:rsidR="00CE5E04">
        <w:rPr>
          <w:rFonts w:ascii="Times New Roman" w:eastAsia="Times New Roman" w:hAnsi="Times New Roman" w:cs="Times New Roman"/>
          <w:i/>
          <w:iCs/>
          <w:sz w:val="24"/>
          <w:szCs w:val="24"/>
          <w:lang w:eastAsia="en-IE"/>
        </w:rPr>
        <w:t>t</w:t>
      </w:r>
      <w:r w:rsidRPr="00BD2271">
        <w:rPr>
          <w:rFonts w:ascii="Times New Roman" w:eastAsia="Times New Roman" w:hAnsi="Times New Roman" w:cs="Times New Roman"/>
          <w:i/>
          <w:iCs/>
          <w:sz w:val="24"/>
          <w:szCs w:val="24"/>
          <w:lang w:eastAsia="en-IE"/>
        </w:rPr>
        <w:t xml:space="preserve">heory </w:t>
      </w:r>
      <w:r w:rsidR="00CE5E04">
        <w:rPr>
          <w:rFonts w:ascii="Times New Roman" w:eastAsia="Times New Roman" w:hAnsi="Times New Roman" w:cs="Times New Roman"/>
          <w:i/>
          <w:iCs/>
          <w:sz w:val="24"/>
          <w:szCs w:val="24"/>
          <w:lang w:eastAsia="en-IE"/>
        </w:rPr>
        <w:t>s</w:t>
      </w:r>
      <w:r w:rsidRPr="00BD2271">
        <w:rPr>
          <w:rFonts w:ascii="Times New Roman" w:eastAsia="Times New Roman" w:hAnsi="Times New Roman" w:cs="Times New Roman"/>
          <w:i/>
          <w:iCs/>
          <w:sz w:val="24"/>
          <w:szCs w:val="24"/>
          <w:lang w:eastAsia="en-IE"/>
        </w:rPr>
        <w:t xml:space="preserve">trategies for </w:t>
      </w:r>
      <w:r w:rsidR="00CE5E04">
        <w:rPr>
          <w:rFonts w:ascii="Times New Roman" w:eastAsia="Times New Roman" w:hAnsi="Times New Roman" w:cs="Times New Roman"/>
          <w:i/>
          <w:iCs/>
          <w:sz w:val="24"/>
          <w:szCs w:val="24"/>
          <w:lang w:eastAsia="en-IE"/>
        </w:rPr>
        <w:t>q</w:t>
      </w:r>
      <w:r w:rsidRPr="00BD2271">
        <w:rPr>
          <w:rFonts w:ascii="Times New Roman" w:eastAsia="Times New Roman" w:hAnsi="Times New Roman" w:cs="Times New Roman"/>
          <w:i/>
          <w:iCs/>
          <w:sz w:val="24"/>
          <w:szCs w:val="24"/>
          <w:lang w:eastAsia="en-IE"/>
        </w:rPr>
        <w:t xml:space="preserve">ualitative </w:t>
      </w:r>
      <w:r w:rsidR="00CE5E04">
        <w:rPr>
          <w:rFonts w:ascii="Times New Roman" w:eastAsia="Times New Roman" w:hAnsi="Times New Roman" w:cs="Times New Roman"/>
          <w:i/>
          <w:iCs/>
          <w:sz w:val="24"/>
          <w:szCs w:val="24"/>
          <w:lang w:eastAsia="en-IE"/>
        </w:rPr>
        <w:t>r</w:t>
      </w:r>
      <w:r w:rsidRPr="00BD2271">
        <w:rPr>
          <w:rFonts w:ascii="Times New Roman" w:eastAsia="Times New Roman" w:hAnsi="Times New Roman" w:cs="Times New Roman"/>
          <w:i/>
          <w:iCs/>
          <w:sz w:val="24"/>
          <w:szCs w:val="24"/>
          <w:lang w:eastAsia="en-IE"/>
        </w:rPr>
        <w:t>esearch.</w:t>
      </w:r>
      <w:r w:rsidRPr="00BD2271">
        <w:rPr>
          <w:rFonts w:ascii="Times New Roman" w:eastAsia="Times New Roman" w:hAnsi="Times New Roman" w:cs="Times New Roman"/>
          <w:sz w:val="24"/>
          <w:szCs w:val="24"/>
          <w:lang w:eastAsia="en-IE"/>
        </w:rPr>
        <w:t xml:space="preserve"> Sociology Press. </w:t>
      </w:r>
    </w:p>
    <w:p w14:paraId="5B381D35" w14:textId="593FA758" w:rsidR="00CE5E04" w:rsidRDefault="006C030A" w:rsidP="00CE5E04">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Health Information and Quality Authority (2012)</w:t>
      </w:r>
      <w:r w:rsidR="00162321"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National </w:t>
      </w:r>
      <w:r w:rsidR="00CE5E04">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tandards for the </w:t>
      </w:r>
      <w:r w:rsidR="00CE5E04">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and </w:t>
      </w:r>
      <w:r w:rsidR="00CE5E04">
        <w:rPr>
          <w:rFonts w:ascii="Times New Roman" w:eastAsia="Times New Roman" w:hAnsi="Times New Roman" w:cs="Times New Roman"/>
          <w:i/>
          <w:iCs/>
          <w:color w:val="000000"/>
          <w:sz w:val="24"/>
          <w:szCs w:val="24"/>
          <w:lang w:eastAsia="en-IE"/>
        </w:rPr>
        <w:t>w</w:t>
      </w:r>
      <w:r w:rsidRPr="006C030A">
        <w:rPr>
          <w:rFonts w:ascii="Times New Roman" w:eastAsia="Times New Roman" w:hAnsi="Times New Roman" w:cs="Times New Roman"/>
          <w:i/>
          <w:iCs/>
          <w:color w:val="000000"/>
          <w:sz w:val="24"/>
          <w:szCs w:val="24"/>
          <w:lang w:eastAsia="en-IE"/>
        </w:rPr>
        <w:t xml:space="preserve">elfare of </w:t>
      </w:r>
      <w:r w:rsidR="00CE5E04">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hildren</w:t>
      </w:r>
      <w:r w:rsidR="009916DF"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Stationary Office. </w:t>
      </w:r>
      <w:r w:rsidR="00CE5E04">
        <w:rPr>
          <w:rFonts w:ascii="Times New Roman" w:eastAsia="Times New Roman" w:hAnsi="Times New Roman" w:cs="Times New Roman"/>
          <w:color w:val="000000"/>
          <w:sz w:val="24"/>
          <w:szCs w:val="24"/>
          <w:lang w:eastAsia="en-IE"/>
        </w:rPr>
        <w:t xml:space="preserve"> </w:t>
      </w:r>
    </w:p>
    <w:p w14:paraId="7A03C1FE" w14:textId="774D22A8" w:rsidR="00D96D73" w:rsidRPr="00EB28D4" w:rsidRDefault="00D96D73" w:rsidP="00CE5E04">
      <w:pPr>
        <w:spacing w:after="0" w:line="240" w:lineRule="auto"/>
        <w:ind w:left="720" w:hanging="720"/>
        <w:rPr>
          <w:rFonts w:ascii="Times New Roman" w:eastAsia="Times New Roman" w:hAnsi="Times New Roman" w:cs="Times New Roman"/>
          <w:color w:val="000000"/>
          <w:sz w:val="24"/>
          <w:szCs w:val="24"/>
          <w:lang w:eastAsia="en-IE"/>
        </w:rPr>
      </w:pPr>
      <w:r w:rsidRPr="00C50521">
        <w:rPr>
          <w:rFonts w:ascii="Times New Roman" w:hAnsi="Times New Roman" w:cs="Times New Roman"/>
          <w:sz w:val="24"/>
          <w:szCs w:val="24"/>
        </w:rPr>
        <w:t>Health and Social Care Board</w:t>
      </w:r>
      <w:r w:rsidRPr="00A24EA6">
        <w:rPr>
          <w:rFonts w:ascii="Times New Roman" w:hAnsi="Times New Roman" w:cs="Times New Roman"/>
          <w:sz w:val="24"/>
          <w:szCs w:val="24"/>
        </w:rPr>
        <w:t xml:space="preserve"> (2020)</w:t>
      </w:r>
      <w:r>
        <w:rPr>
          <w:rFonts w:ascii="Times New Roman" w:hAnsi="Times New Roman" w:cs="Times New Roman"/>
          <w:sz w:val="24"/>
          <w:szCs w:val="24"/>
        </w:rPr>
        <w:t>.</w:t>
      </w:r>
      <w:r w:rsidRPr="00A24EA6">
        <w:rPr>
          <w:rFonts w:ascii="Times New Roman" w:hAnsi="Times New Roman" w:cs="Times New Roman"/>
          <w:sz w:val="24"/>
          <w:szCs w:val="24"/>
        </w:rPr>
        <w:t xml:space="preserve"> </w:t>
      </w:r>
      <w:r w:rsidRPr="00D11FBA">
        <w:rPr>
          <w:rFonts w:ascii="Times New Roman" w:hAnsi="Times New Roman" w:cs="Times New Roman"/>
          <w:i/>
          <w:iCs/>
          <w:sz w:val="24"/>
          <w:szCs w:val="24"/>
        </w:rPr>
        <w:t xml:space="preserve">Guidance on assessing parenting capacity assessment when a child has a disability. </w:t>
      </w:r>
      <w:r w:rsidRPr="00C50521">
        <w:rPr>
          <w:rFonts w:ascii="Times New Roman" w:hAnsi="Times New Roman" w:cs="Times New Roman"/>
          <w:sz w:val="24"/>
          <w:szCs w:val="24"/>
        </w:rPr>
        <w:t>Health and Social Care Board</w:t>
      </w:r>
      <w:r>
        <w:rPr>
          <w:rFonts w:ascii="Times New Roman" w:hAnsi="Times New Roman" w:cs="Times New Roman"/>
          <w:sz w:val="24"/>
          <w:szCs w:val="24"/>
        </w:rPr>
        <w:t xml:space="preserve">. </w:t>
      </w:r>
    </w:p>
    <w:p w14:paraId="46275656" w14:textId="2D80EB0B" w:rsidR="00202D06" w:rsidRDefault="00202D06" w:rsidP="00202D06">
      <w:pPr>
        <w:spacing w:after="0" w:line="240" w:lineRule="auto"/>
        <w:ind w:left="720" w:hanging="720"/>
        <w:rPr>
          <w:rFonts w:ascii="Times New Roman" w:eastAsia="Times New Roman" w:hAnsi="Times New Roman" w:cs="Times New Roman"/>
          <w:color w:val="000000"/>
          <w:sz w:val="24"/>
          <w:szCs w:val="24"/>
          <w:lang w:eastAsia="en-IE"/>
        </w:rPr>
      </w:pPr>
      <w:r w:rsidRPr="00BD2271">
        <w:rPr>
          <w:rFonts w:ascii="Times New Roman" w:eastAsia="Times New Roman" w:hAnsi="Times New Roman" w:cs="Times New Roman"/>
          <w:color w:val="000000"/>
          <w:sz w:val="24"/>
          <w:szCs w:val="24"/>
          <w:lang w:eastAsia="en-IE"/>
        </w:rPr>
        <w:t>H.R. 253. (2017). Family First Prevention Services Act of 2017. 115</w:t>
      </w:r>
      <w:r w:rsidRPr="00BD2271">
        <w:rPr>
          <w:rFonts w:ascii="Times New Roman" w:eastAsia="Times New Roman" w:hAnsi="Times New Roman" w:cs="Times New Roman"/>
          <w:color w:val="000000"/>
          <w:sz w:val="24"/>
          <w:szCs w:val="24"/>
          <w:vertAlign w:val="superscript"/>
          <w:lang w:eastAsia="en-IE"/>
        </w:rPr>
        <w:t>th</w:t>
      </w:r>
      <w:r w:rsidRPr="00BD2271">
        <w:rPr>
          <w:rFonts w:ascii="Times New Roman" w:eastAsia="Times New Roman" w:hAnsi="Times New Roman" w:cs="Times New Roman"/>
          <w:color w:val="000000"/>
          <w:sz w:val="24"/>
          <w:szCs w:val="24"/>
          <w:lang w:eastAsia="en-IE"/>
        </w:rPr>
        <w:t xml:space="preserve"> Congress (2017-2018). </w:t>
      </w:r>
    </w:p>
    <w:p w14:paraId="55C61E49" w14:textId="77777777" w:rsidR="00412279" w:rsidRPr="00412279" w:rsidRDefault="00412279" w:rsidP="00412279">
      <w:pPr>
        <w:spacing w:after="0" w:line="240" w:lineRule="auto"/>
        <w:ind w:left="720" w:hanging="720"/>
        <w:rPr>
          <w:rFonts w:ascii="Times New Roman" w:eastAsia="Times New Roman" w:hAnsi="Times New Roman" w:cs="Times New Roman"/>
          <w:color w:val="000000"/>
          <w:sz w:val="24"/>
          <w:szCs w:val="24"/>
          <w:lang w:eastAsia="en-IE"/>
        </w:rPr>
      </w:pPr>
      <w:r w:rsidRPr="00412279">
        <w:rPr>
          <w:rFonts w:ascii="Times New Roman" w:eastAsia="Times New Roman" w:hAnsi="Times New Roman" w:cs="Times New Roman"/>
          <w:color w:val="000000"/>
          <w:sz w:val="24"/>
          <w:szCs w:val="24"/>
          <w:lang w:eastAsia="en-IE"/>
        </w:rPr>
        <w:t>IASSID Special Interest Research Group on Parents and Parenting with Intellectual</w:t>
      </w:r>
    </w:p>
    <w:p w14:paraId="2C84B4EE" w14:textId="3DE25D35" w:rsidR="00412279" w:rsidRPr="00412279" w:rsidRDefault="00412279" w:rsidP="00D11FBA">
      <w:pPr>
        <w:spacing w:after="0" w:line="240" w:lineRule="auto"/>
        <w:ind w:left="720"/>
        <w:rPr>
          <w:rFonts w:ascii="Times New Roman" w:eastAsia="Times New Roman" w:hAnsi="Times New Roman" w:cs="Times New Roman"/>
          <w:color w:val="000000"/>
          <w:sz w:val="24"/>
          <w:szCs w:val="24"/>
          <w:lang w:eastAsia="en-IE"/>
        </w:rPr>
      </w:pPr>
      <w:r w:rsidRPr="00412279">
        <w:rPr>
          <w:rFonts w:ascii="Times New Roman" w:eastAsia="Times New Roman" w:hAnsi="Times New Roman" w:cs="Times New Roman"/>
          <w:color w:val="000000"/>
          <w:sz w:val="24"/>
          <w:szCs w:val="24"/>
          <w:lang w:eastAsia="en-IE"/>
        </w:rPr>
        <w:t>Disability</w:t>
      </w:r>
      <w:r>
        <w:rPr>
          <w:rFonts w:ascii="Times New Roman" w:eastAsia="Times New Roman" w:hAnsi="Times New Roman" w:cs="Times New Roman"/>
          <w:color w:val="000000"/>
          <w:sz w:val="24"/>
          <w:szCs w:val="24"/>
          <w:lang w:eastAsia="en-IE"/>
        </w:rPr>
        <w:t xml:space="preserve"> </w:t>
      </w:r>
      <w:r w:rsidRPr="00412279">
        <w:rPr>
          <w:rFonts w:ascii="Times New Roman" w:eastAsia="Times New Roman" w:hAnsi="Times New Roman" w:cs="Times New Roman"/>
          <w:color w:val="000000"/>
          <w:sz w:val="24"/>
          <w:szCs w:val="24"/>
          <w:lang w:eastAsia="en-IE"/>
        </w:rPr>
        <w:t>(2008). Parents labelled with intellectual disability: Position of the IASSID</w:t>
      </w:r>
    </w:p>
    <w:p w14:paraId="45C5DF49" w14:textId="395BFB0F" w:rsidR="00412279" w:rsidRPr="00BD2271" w:rsidRDefault="00412279" w:rsidP="00D11FBA">
      <w:pPr>
        <w:spacing w:after="0" w:line="240" w:lineRule="auto"/>
        <w:ind w:left="720"/>
        <w:rPr>
          <w:rFonts w:ascii="Times New Roman" w:eastAsia="Times New Roman" w:hAnsi="Times New Roman" w:cs="Times New Roman"/>
          <w:color w:val="000000"/>
          <w:sz w:val="24"/>
          <w:szCs w:val="24"/>
          <w:lang w:eastAsia="en-IE"/>
        </w:rPr>
      </w:pPr>
      <w:r w:rsidRPr="00412279">
        <w:rPr>
          <w:rFonts w:ascii="Times New Roman" w:eastAsia="Times New Roman" w:hAnsi="Times New Roman" w:cs="Times New Roman"/>
          <w:color w:val="000000"/>
          <w:sz w:val="24"/>
          <w:szCs w:val="24"/>
          <w:lang w:eastAsia="en-IE"/>
        </w:rPr>
        <w:t xml:space="preserve">SIRG on parents and parenting with intellectual disability. </w:t>
      </w:r>
      <w:r w:rsidRPr="00D11FBA">
        <w:rPr>
          <w:rFonts w:ascii="Times New Roman" w:eastAsia="Times New Roman" w:hAnsi="Times New Roman" w:cs="Times New Roman"/>
          <w:i/>
          <w:iCs/>
          <w:color w:val="000000"/>
          <w:sz w:val="24"/>
          <w:szCs w:val="24"/>
          <w:lang w:eastAsia="en-IE"/>
        </w:rPr>
        <w:t xml:space="preserve">Journal of Applied Research in Intellectual disability, </w:t>
      </w:r>
      <w:r w:rsidRPr="00412279">
        <w:rPr>
          <w:rFonts w:ascii="Times New Roman" w:eastAsia="Times New Roman" w:hAnsi="Times New Roman" w:cs="Times New Roman"/>
          <w:color w:val="000000"/>
          <w:sz w:val="24"/>
          <w:szCs w:val="24"/>
          <w:lang w:eastAsia="en-IE"/>
        </w:rPr>
        <w:t xml:space="preserve">21(4), 296–307. </w:t>
      </w:r>
      <w:hyperlink r:id="rId12" w:history="1">
        <w:r w:rsidRPr="00BE2296">
          <w:rPr>
            <w:rStyle w:val="Hyperlink"/>
            <w:rFonts w:ascii="Times New Roman" w:eastAsia="Times New Roman" w:hAnsi="Times New Roman" w:cs="Times New Roman"/>
            <w:sz w:val="24"/>
            <w:szCs w:val="24"/>
            <w:lang w:eastAsia="en-IE"/>
          </w:rPr>
          <w:t>https://doi.org/10.1111/j.1468-3148.2008.00435.x</w:t>
        </w:r>
      </w:hyperlink>
      <w:r>
        <w:rPr>
          <w:rFonts w:ascii="Times New Roman" w:eastAsia="Times New Roman" w:hAnsi="Times New Roman" w:cs="Times New Roman"/>
          <w:color w:val="000000"/>
          <w:sz w:val="24"/>
          <w:szCs w:val="24"/>
          <w:lang w:eastAsia="en-IE"/>
        </w:rPr>
        <w:t xml:space="preserve"> </w:t>
      </w:r>
    </w:p>
    <w:p w14:paraId="4C8F76F5" w14:textId="7210BC4F" w:rsidR="00202D06" w:rsidRDefault="00202D06" w:rsidP="00202D06">
      <w:pPr>
        <w:spacing w:after="0" w:line="240" w:lineRule="auto"/>
        <w:ind w:left="720" w:hanging="720"/>
        <w:rPr>
          <w:rFonts w:ascii="Times New Roman" w:eastAsia="Times New Roman" w:hAnsi="Times New Roman" w:cs="Times New Roman"/>
          <w:color w:val="000000"/>
          <w:sz w:val="24"/>
          <w:szCs w:val="24"/>
          <w:lang w:eastAsia="en-IE"/>
        </w:rPr>
      </w:pPr>
      <w:r w:rsidRPr="00BD2271">
        <w:rPr>
          <w:rFonts w:ascii="Times New Roman" w:eastAsia="Times New Roman" w:hAnsi="Times New Roman" w:cs="Times New Roman"/>
          <w:color w:val="000000"/>
          <w:sz w:val="24"/>
          <w:szCs w:val="24"/>
          <w:lang w:eastAsia="en-IE"/>
        </w:rPr>
        <w:t xml:space="preserve">Johnson, L., </w:t>
      </w:r>
      <w:proofErr w:type="spellStart"/>
      <w:r w:rsidRPr="00BD2271">
        <w:rPr>
          <w:rFonts w:ascii="Times New Roman" w:eastAsia="Times New Roman" w:hAnsi="Times New Roman" w:cs="Times New Roman"/>
          <w:color w:val="000000"/>
          <w:sz w:val="24"/>
          <w:szCs w:val="24"/>
          <w:lang w:eastAsia="en-IE"/>
        </w:rPr>
        <w:t>Slayter</w:t>
      </w:r>
      <w:proofErr w:type="spellEnd"/>
      <w:r w:rsidRPr="00BD2271">
        <w:rPr>
          <w:rFonts w:ascii="Times New Roman" w:eastAsia="Times New Roman" w:hAnsi="Times New Roman" w:cs="Times New Roman"/>
          <w:color w:val="000000"/>
          <w:sz w:val="24"/>
          <w:szCs w:val="24"/>
          <w:lang w:eastAsia="en-IE"/>
        </w:rPr>
        <w:t>, E.</w:t>
      </w:r>
      <w:r w:rsidR="00BB2D82">
        <w:rPr>
          <w:rFonts w:ascii="Times New Roman" w:eastAsia="Times New Roman" w:hAnsi="Times New Roman" w:cs="Times New Roman"/>
          <w:color w:val="000000"/>
          <w:sz w:val="24"/>
          <w:szCs w:val="24"/>
          <w:lang w:eastAsia="en-IE"/>
        </w:rPr>
        <w:t>,</w:t>
      </w:r>
      <w:r w:rsidRPr="00BD2271">
        <w:rPr>
          <w:rFonts w:ascii="Times New Roman" w:eastAsia="Times New Roman" w:hAnsi="Times New Roman" w:cs="Times New Roman"/>
          <w:color w:val="000000"/>
          <w:sz w:val="24"/>
          <w:szCs w:val="24"/>
          <w:lang w:eastAsia="en-IE"/>
        </w:rPr>
        <w:t xml:space="preserve"> </w:t>
      </w:r>
      <w:r w:rsidR="00BB2D82">
        <w:rPr>
          <w:rFonts w:ascii="Times New Roman" w:eastAsia="Times New Roman" w:hAnsi="Times New Roman" w:cs="Times New Roman"/>
          <w:color w:val="000000"/>
          <w:sz w:val="24"/>
          <w:szCs w:val="24"/>
          <w:lang w:eastAsia="en-IE"/>
        </w:rPr>
        <w:t>&amp;</w:t>
      </w:r>
      <w:r w:rsidRPr="00BD2271">
        <w:rPr>
          <w:rFonts w:ascii="Times New Roman" w:eastAsia="Times New Roman" w:hAnsi="Times New Roman" w:cs="Times New Roman"/>
          <w:color w:val="000000"/>
          <w:sz w:val="24"/>
          <w:szCs w:val="24"/>
          <w:lang w:eastAsia="en-IE"/>
        </w:rPr>
        <w:t xml:space="preserve"> Livingstone, A. (2020). Disability, </w:t>
      </w:r>
      <w:proofErr w:type="gramStart"/>
      <w:r w:rsidRPr="00BD2271">
        <w:rPr>
          <w:rFonts w:ascii="Times New Roman" w:eastAsia="Times New Roman" w:hAnsi="Times New Roman" w:cs="Times New Roman"/>
          <w:color w:val="000000"/>
          <w:sz w:val="24"/>
          <w:szCs w:val="24"/>
          <w:lang w:eastAsia="en-IE"/>
        </w:rPr>
        <w:t>race</w:t>
      </w:r>
      <w:proofErr w:type="gramEnd"/>
      <w:r w:rsidRPr="00BD2271">
        <w:rPr>
          <w:rFonts w:ascii="Times New Roman" w:eastAsia="Times New Roman" w:hAnsi="Times New Roman" w:cs="Times New Roman"/>
          <w:color w:val="000000"/>
          <w:sz w:val="24"/>
          <w:szCs w:val="24"/>
          <w:lang w:eastAsia="en-IE"/>
        </w:rPr>
        <w:t xml:space="preserve"> and ethnicity: An exploration of adoption outcomes among foster children, </w:t>
      </w:r>
      <w:r w:rsidRPr="00EB28D4">
        <w:rPr>
          <w:rFonts w:ascii="Times New Roman" w:eastAsia="Times New Roman" w:hAnsi="Times New Roman" w:cs="Times New Roman"/>
          <w:i/>
          <w:iCs/>
          <w:color w:val="000000"/>
          <w:sz w:val="24"/>
          <w:szCs w:val="24"/>
          <w:lang w:eastAsia="en-IE"/>
        </w:rPr>
        <w:t>Adoption Quarterly,</w:t>
      </w:r>
      <w:r w:rsidRPr="00BD2271">
        <w:rPr>
          <w:rFonts w:ascii="Times New Roman" w:eastAsia="Times New Roman" w:hAnsi="Times New Roman" w:cs="Times New Roman"/>
          <w:color w:val="000000"/>
          <w:sz w:val="24"/>
          <w:szCs w:val="24"/>
          <w:lang w:eastAsia="en-IE"/>
        </w:rPr>
        <w:t xml:space="preserve"> 23(2), 110-134. </w:t>
      </w:r>
      <w:hyperlink r:id="rId13" w:history="1">
        <w:r w:rsidR="00BB2D82" w:rsidRPr="00A527CB">
          <w:rPr>
            <w:rStyle w:val="Hyperlink"/>
            <w:rFonts w:ascii="Times New Roman" w:eastAsia="Times New Roman" w:hAnsi="Times New Roman" w:cs="Times New Roman"/>
            <w:sz w:val="24"/>
            <w:szCs w:val="24"/>
            <w:lang w:eastAsia="en-IE"/>
          </w:rPr>
          <w:t>https://doi.org/10.1080/10926755.2020.1719252</w:t>
        </w:r>
      </w:hyperlink>
      <w:r w:rsidR="00BB2D82">
        <w:rPr>
          <w:rFonts w:ascii="Times New Roman" w:eastAsia="Times New Roman" w:hAnsi="Times New Roman" w:cs="Times New Roman"/>
          <w:color w:val="000000"/>
          <w:sz w:val="24"/>
          <w:szCs w:val="24"/>
          <w:lang w:eastAsia="en-IE"/>
        </w:rPr>
        <w:t xml:space="preserve">  </w:t>
      </w:r>
    </w:p>
    <w:p w14:paraId="747CA5EA" w14:textId="77777777" w:rsidR="001D7A57" w:rsidRPr="001D7A57" w:rsidRDefault="001D7A57" w:rsidP="001D7A57">
      <w:pPr>
        <w:spacing w:after="0" w:line="240" w:lineRule="auto"/>
        <w:ind w:left="720" w:hanging="720"/>
        <w:rPr>
          <w:rFonts w:ascii="Times New Roman" w:eastAsia="Times New Roman" w:hAnsi="Times New Roman" w:cs="Times New Roman"/>
          <w:color w:val="000000"/>
          <w:sz w:val="24"/>
          <w:szCs w:val="24"/>
          <w:lang w:eastAsia="en-IE"/>
        </w:rPr>
      </w:pPr>
      <w:r w:rsidRPr="001D7A57">
        <w:rPr>
          <w:rFonts w:ascii="Times New Roman" w:eastAsia="Times New Roman" w:hAnsi="Times New Roman" w:cs="Times New Roman"/>
          <w:color w:val="000000"/>
          <w:sz w:val="24"/>
          <w:szCs w:val="24"/>
          <w:lang w:eastAsia="en-IE"/>
        </w:rPr>
        <w:t xml:space="preserve">Jones, L., Bellis, M.A., Wood, S., Hughes, K., McCoy, E., </w:t>
      </w:r>
      <w:proofErr w:type="spellStart"/>
      <w:r w:rsidRPr="001D7A57">
        <w:rPr>
          <w:rFonts w:ascii="Times New Roman" w:eastAsia="Times New Roman" w:hAnsi="Times New Roman" w:cs="Times New Roman"/>
          <w:color w:val="000000"/>
          <w:sz w:val="24"/>
          <w:szCs w:val="24"/>
          <w:lang w:eastAsia="en-IE"/>
        </w:rPr>
        <w:t>Eckley</w:t>
      </w:r>
      <w:proofErr w:type="spellEnd"/>
      <w:r w:rsidRPr="001D7A57">
        <w:rPr>
          <w:rFonts w:ascii="Times New Roman" w:eastAsia="Times New Roman" w:hAnsi="Times New Roman" w:cs="Times New Roman"/>
          <w:color w:val="000000"/>
          <w:sz w:val="24"/>
          <w:szCs w:val="24"/>
          <w:lang w:eastAsia="en-IE"/>
        </w:rPr>
        <w:t>, et al., A. (2012).</w:t>
      </w:r>
    </w:p>
    <w:p w14:paraId="6CF5EFDA" w14:textId="59E54DB6" w:rsidR="001D7A57" w:rsidRPr="001D7A57" w:rsidRDefault="001D7A57" w:rsidP="00D11FBA">
      <w:pPr>
        <w:spacing w:after="0" w:line="240" w:lineRule="auto"/>
        <w:ind w:left="720"/>
        <w:rPr>
          <w:rFonts w:ascii="Times New Roman" w:eastAsia="Times New Roman" w:hAnsi="Times New Roman" w:cs="Times New Roman"/>
          <w:color w:val="000000"/>
          <w:sz w:val="24"/>
          <w:szCs w:val="24"/>
          <w:lang w:eastAsia="en-IE"/>
        </w:rPr>
      </w:pPr>
      <w:r w:rsidRPr="001D7A57">
        <w:rPr>
          <w:rFonts w:ascii="Times New Roman" w:eastAsia="Times New Roman" w:hAnsi="Times New Roman" w:cs="Times New Roman"/>
          <w:color w:val="000000"/>
          <w:sz w:val="24"/>
          <w:szCs w:val="24"/>
          <w:lang w:eastAsia="en-IE"/>
        </w:rPr>
        <w:t xml:space="preserve">Prevalence and </w:t>
      </w:r>
      <w:r>
        <w:rPr>
          <w:rFonts w:ascii="Times New Roman" w:eastAsia="Times New Roman" w:hAnsi="Times New Roman" w:cs="Times New Roman"/>
          <w:color w:val="000000"/>
          <w:sz w:val="24"/>
          <w:szCs w:val="24"/>
          <w:lang w:eastAsia="en-IE"/>
        </w:rPr>
        <w:t>r</w:t>
      </w:r>
      <w:r w:rsidRPr="001D7A57">
        <w:rPr>
          <w:rFonts w:ascii="Times New Roman" w:eastAsia="Times New Roman" w:hAnsi="Times New Roman" w:cs="Times New Roman"/>
          <w:color w:val="000000"/>
          <w:sz w:val="24"/>
          <w:szCs w:val="24"/>
          <w:lang w:eastAsia="en-IE"/>
        </w:rPr>
        <w:t xml:space="preserve">isk of </w:t>
      </w:r>
      <w:r>
        <w:rPr>
          <w:rFonts w:ascii="Times New Roman" w:eastAsia="Times New Roman" w:hAnsi="Times New Roman" w:cs="Times New Roman"/>
          <w:color w:val="000000"/>
          <w:sz w:val="24"/>
          <w:szCs w:val="24"/>
          <w:lang w:eastAsia="en-IE"/>
        </w:rPr>
        <w:t>v</w:t>
      </w:r>
      <w:r w:rsidRPr="001D7A57">
        <w:rPr>
          <w:rFonts w:ascii="Times New Roman" w:eastAsia="Times New Roman" w:hAnsi="Times New Roman" w:cs="Times New Roman"/>
          <w:color w:val="000000"/>
          <w:sz w:val="24"/>
          <w:szCs w:val="24"/>
          <w:lang w:eastAsia="en-IE"/>
        </w:rPr>
        <w:t xml:space="preserve">iolence against </w:t>
      </w:r>
      <w:r>
        <w:rPr>
          <w:rFonts w:ascii="Times New Roman" w:eastAsia="Times New Roman" w:hAnsi="Times New Roman" w:cs="Times New Roman"/>
          <w:color w:val="000000"/>
          <w:sz w:val="24"/>
          <w:szCs w:val="24"/>
          <w:lang w:eastAsia="en-IE"/>
        </w:rPr>
        <w:t>c</w:t>
      </w:r>
      <w:r w:rsidRPr="001D7A57">
        <w:rPr>
          <w:rFonts w:ascii="Times New Roman" w:eastAsia="Times New Roman" w:hAnsi="Times New Roman" w:cs="Times New Roman"/>
          <w:color w:val="000000"/>
          <w:sz w:val="24"/>
          <w:szCs w:val="24"/>
          <w:lang w:eastAsia="en-IE"/>
        </w:rPr>
        <w:t xml:space="preserve">hildren with </w:t>
      </w:r>
      <w:r>
        <w:rPr>
          <w:rFonts w:ascii="Times New Roman" w:eastAsia="Times New Roman" w:hAnsi="Times New Roman" w:cs="Times New Roman"/>
          <w:color w:val="000000"/>
          <w:sz w:val="24"/>
          <w:szCs w:val="24"/>
          <w:lang w:eastAsia="en-IE"/>
        </w:rPr>
        <w:t>d</w:t>
      </w:r>
      <w:r w:rsidRPr="001D7A57">
        <w:rPr>
          <w:rFonts w:ascii="Times New Roman" w:eastAsia="Times New Roman" w:hAnsi="Times New Roman" w:cs="Times New Roman"/>
          <w:color w:val="000000"/>
          <w:sz w:val="24"/>
          <w:szCs w:val="24"/>
          <w:lang w:eastAsia="en-IE"/>
        </w:rPr>
        <w:t xml:space="preserve">isabilities: </w:t>
      </w:r>
      <w:r>
        <w:rPr>
          <w:rFonts w:ascii="Times New Roman" w:eastAsia="Times New Roman" w:hAnsi="Times New Roman" w:cs="Times New Roman"/>
          <w:color w:val="000000"/>
          <w:sz w:val="24"/>
          <w:szCs w:val="24"/>
          <w:lang w:eastAsia="en-IE"/>
        </w:rPr>
        <w:t>A</w:t>
      </w:r>
      <w:r w:rsidRPr="001D7A57">
        <w:rPr>
          <w:rFonts w:ascii="Times New Roman" w:eastAsia="Times New Roman" w:hAnsi="Times New Roman" w:cs="Times New Roman"/>
          <w:color w:val="000000"/>
          <w:sz w:val="24"/>
          <w:szCs w:val="24"/>
          <w:lang w:eastAsia="en-IE"/>
        </w:rPr>
        <w:t xml:space="preserve"> </w:t>
      </w:r>
      <w:r>
        <w:rPr>
          <w:rFonts w:ascii="Times New Roman" w:eastAsia="Times New Roman" w:hAnsi="Times New Roman" w:cs="Times New Roman"/>
          <w:color w:val="000000"/>
          <w:sz w:val="24"/>
          <w:szCs w:val="24"/>
          <w:lang w:eastAsia="en-IE"/>
        </w:rPr>
        <w:t>s</w:t>
      </w:r>
      <w:r w:rsidRPr="001D7A57">
        <w:rPr>
          <w:rFonts w:ascii="Times New Roman" w:eastAsia="Times New Roman" w:hAnsi="Times New Roman" w:cs="Times New Roman"/>
          <w:color w:val="000000"/>
          <w:sz w:val="24"/>
          <w:szCs w:val="24"/>
          <w:lang w:eastAsia="en-IE"/>
        </w:rPr>
        <w:t>ystematic</w:t>
      </w:r>
    </w:p>
    <w:p w14:paraId="31FF6320" w14:textId="0C58059D" w:rsidR="001D7A57" w:rsidRPr="001D7A57" w:rsidRDefault="001D7A57" w:rsidP="00D11FBA">
      <w:pPr>
        <w:spacing w:after="0" w:line="240" w:lineRule="auto"/>
        <w:ind w:left="720"/>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r</w:t>
      </w:r>
      <w:r w:rsidRPr="001D7A57">
        <w:rPr>
          <w:rFonts w:ascii="Times New Roman" w:eastAsia="Times New Roman" w:hAnsi="Times New Roman" w:cs="Times New Roman"/>
          <w:color w:val="000000"/>
          <w:sz w:val="24"/>
          <w:szCs w:val="24"/>
          <w:lang w:eastAsia="en-IE"/>
        </w:rPr>
        <w:t xml:space="preserve">eview and </w:t>
      </w:r>
      <w:r>
        <w:rPr>
          <w:rFonts w:ascii="Times New Roman" w:eastAsia="Times New Roman" w:hAnsi="Times New Roman" w:cs="Times New Roman"/>
          <w:color w:val="000000"/>
          <w:sz w:val="24"/>
          <w:szCs w:val="24"/>
          <w:lang w:eastAsia="en-IE"/>
        </w:rPr>
        <w:t>m</w:t>
      </w:r>
      <w:r w:rsidRPr="001D7A57">
        <w:rPr>
          <w:rFonts w:ascii="Times New Roman" w:eastAsia="Times New Roman" w:hAnsi="Times New Roman" w:cs="Times New Roman"/>
          <w:color w:val="000000"/>
          <w:sz w:val="24"/>
          <w:szCs w:val="24"/>
          <w:lang w:eastAsia="en-IE"/>
        </w:rPr>
        <w:t>eta-</w:t>
      </w:r>
      <w:r>
        <w:rPr>
          <w:rFonts w:ascii="Times New Roman" w:eastAsia="Times New Roman" w:hAnsi="Times New Roman" w:cs="Times New Roman"/>
          <w:color w:val="000000"/>
          <w:sz w:val="24"/>
          <w:szCs w:val="24"/>
          <w:lang w:eastAsia="en-IE"/>
        </w:rPr>
        <w:t>a</w:t>
      </w:r>
      <w:r w:rsidRPr="001D7A57">
        <w:rPr>
          <w:rFonts w:ascii="Times New Roman" w:eastAsia="Times New Roman" w:hAnsi="Times New Roman" w:cs="Times New Roman"/>
          <w:color w:val="000000"/>
          <w:sz w:val="24"/>
          <w:szCs w:val="24"/>
          <w:lang w:eastAsia="en-IE"/>
        </w:rPr>
        <w:t xml:space="preserve">nalysis of </w:t>
      </w:r>
      <w:r>
        <w:rPr>
          <w:rFonts w:ascii="Times New Roman" w:eastAsia="Times New Roman" w:hAnsi="Times New Roman" w:cs="Times New Roman"/>
          <w:color w:val="000000"/>
          <w:sz w:val="24"/>
          <w:szCs w:val="24"/>
          <w:lang w:eastAsia="en-IE"/>
        </w:rPr>
        <w:t>o</w:t>
      </w:r>
      <w:r w:rsidRPr="001D7A57">
        <w:rPr>
          <w:rFonts w:ascii="Times New Roman" w:eastAsia="Times New Roman" w:hAnsi="Times New Roman" w:cs="Times New Roman"/>
          <w:color w:val="000000"/>
          <w:sz w:val="24"/>
          <w:szCs w:val="24"/>
          <w:lang w:eastAsia="en-IE"/>
        </w:rPr>
        <w:t xml:space="preserve">bservational </w:t>
      </w:r>
      <w:r>
        <w:rPr>
          <w:rFonts w:ascii="Times New Roman" w:eastAsia="Times New Roman" w:hAnsi="Times New Roman" w:cs="Times New Roman"/>
          <w:color w:val="000000"/>
          <w:sz w:val="24"/>
          <w:szCs w:val="24"/>
          <w:lang w:eastAsia="en-IE"/>
        </w:rPr>
        <w:t>s</w:t>
      </w:r>
      <w:r w:rsidRPr="001D7A57">
        <w:rPr>
          <w:rFonts w:ascii="Times New Roman" w:eastAsia="Times New Roman" w:hAnsi="Times New Roman" w:cs="Times New Roman"/>
          <w:color w:val="000000"/>
          <w:sz w:val="24"/>
          <w:szCs w:val="24"/>
          <w:lang w:eastAsia="en-IE"/>
        </w:rPr>
        <w:t xml:space="preserve">tudies. </w:t>
      </w:r>
      <w:r w:rsidRPr="00D11FBA">
        <w:rPr>
          <w:rFonts w:ascii="Times New Roman" w:eastAsia="Times New Roman" w:hAnsi="Times New Roman" w:cs="Times New Roman"/>
          <w:i/>
          <w:iCs/>
          <w:color w:val="000000"/>
          <w:sz w:val="24"/>
          <w:szCs w:val="24"/>
          <w:lang w:eastAsia="en-IE"/>
        </w:rPr>
        <w:t>The Lancet</w:t>
      </w:r>
      <w:r>
        <w:rPr>
          <w:rFonts w:ascii="Times New Roman" w:eastAsia="Times New Roman" w:hAnsi="Times New Roman" w:cs="Times New Roman"/>
          <w:i/>
          <w:iCs/>
          <w:color w:val="000000"/>
          <w:sz w:val="24"/>
          <w:szCs w:val="24"/>
          <w:lang w:eastAsia="en-IE"/>
        </w:rPr>
        <w:t>,</w:t>
      </w:r>
      <w:r w:rsidRPr="001D7A57">
        <w:rPr>
          <w:rFonts w:ascii="Times New Roman" w:eastAsia="Times New Roman" w:hAnsi="Times New Roman" w:cs="Times New Roman"/>
          <w:color w:val="000000"/>
          <w:sz w:val="24"/>
          <w:szCs w:val="24"/>
          <w:lang w:eastAsia="en-IE"/>
        </w:rPr>
        <w:t xml:space="preserve"> 380 (9845)</w:t>
      </w:r>
      <w:r>
        <w:rPr>
          <w:rFonts w:ascii="Times New Roman" w:eastAsia="Times New Roman" w:hAnsi="Times New Roman" w:cs="Times New Roman"/>
          <w:color w:val="000000"/>
          <w:sz w:val="24"/>
          <w:szCs w:val="24"/>
          <w:lang w:eastAsia="en-IE"/>
        </w:rPr>
        <w:t xml:space="preserve">, </w:t>
      </w:r>
      <w:r w:rsidRPr="001D7A57">
        <w:rPr>
          <w:rFonts w:ascii="Times New Roman" w:eastAsia="Times New Roman" w:hAnsi="Times New Roman" w:cs="Times New Roman"/>
          <w:color w:val="000000"/>
          <w:sz w:val="24"/>
          <w:szCs w:val="24"/>
          <w:lang w:eastAsia="en-IE"/>
        </w:rPr>
        <w:t>899-</w:t>
      </w:r>
    </w:p>
    <w:p w14:paraId="071513FF" w14:textId="63C7033D" w:rsidR="001D7A57" w:rsidRPr="00BD2271" w:rsidRDefault="001D7A57" w:rsidP="00D11FBA">
      <w:pPr>
        <w:spacing w:after="0" w:line="240" w:lineRule="auto"/>
        <w:ind w:left="720"/>
        <w:rPr>
          <w:rFonts w:ascii="Times New Roman" w:eastAsia="Times New Roman" w:hAnsi="Times New Roman" w:cs="Times New Roman"/>
          <w:color w:val="000000"/>
          <w:sz w:val="24"/>
          <w:szCs w:val="24"/>
          <w:lang w:eastAsia="en-IE"/>
        </w:rPr>
      </w:pPr>
      <w:r w:rsidRPr="001D7A57">
        <w:rPr>
          <w:rFonts w:ascii="Times New Roman" w:eastAsia="Times New Roman" w:hAnsi="Times New Roman" w:cs="Times New Roman"/>
          <w:color w:val="000000"/>
          <w:sz w:val="24"/>
          <w:szCs w:val="24"/>
          <w:lang w:eastAsia="en-IE"/>
        </w:rPr>
        <w:t xml:space="preserve">907. </w:t>
      </w:r>
      <w:r>
        <w:rPr>
          <w:rFonts w:ascii="Times New Roman" w:eastAsia="Times New Roman" w:hAnsi="Times New Roman" w:cs="Times New Roman"/>
          <w:color w:val="000000"/>
          <w:sz w:val="24"/>
          <w:szCs w:val="24"/>
          <w:lang w:eastAsia="en-IE"/>
        </w:rPr>
        <w:t xml:space="preserve">Doi: </w:t>
      </w:r>
      <w:r w:rsidRPr="001D7A57">
        <w:rPr>
          <w:rFonts w:ascii="Times New Roman" w:eastAsia="Times New Roman" w:hAnsi="Times New Roman" w:cs="Times New Roman"/>
          <w:color w:val="000000"/>
          <w:sz w:val="24"/>
          <w:szCs w:val="24"/>
          <w:lang w:eastAsia="en-IE"/>
        </w:rPr>
        <w:t>10.1016/S0140-6736(12)60692-8</w:t>
      </w:r>
      <w:r>
        <w:rPr>
          <w:rFonts w:ascii="Times New Roman" w:eastAsia="Times New Roman" w:hAnsi="Times New Roman" w:cs="Times New Roman"/>
          <w:color w:val="000000"/>
          <w:sz w:val="24"/>
          <w:szCs w:val="24"/>
          <w:lang w:eastAsia="en-IE"/>
        </w:rPr>
        <w:t xml:space="preserve">  </w:t>
      </w:r>
    </w:p>
    <w:p w14:paraId="3FDE6AA7" w14:textId="0A67BC1A" w:rsidR="00202D06" w:rsidRPr="00BD2271" w:rsidRDefault="006C030A" w:rsidP="00202D06">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Kelly, B., Dowling, S.</w:t>
      </w:r>
      <w:r w:rsidR="00881CBF">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 xml:space="preserve">Winter, K. (2012). </w:t>
      </w:r>
      <w:r w:rsidRPr="006C030A">
        <w:rPr>
          <w:rFonts w:ascii="Times New Roman" w:eastAsia="Times New Roman" w:hAnsi="Times New Roman" w:cs="Times New Roman"/>
          <w:i/>
          <w:iCs/>
          <w:color w:val="000000"/>
          <w:sz w:val="24"/>
          <w:szCs w:val="24"/>
          <w:lang w:eastAsia="en-IE"/>
        </w:rPr>
        <w:t>Disabled children and young people who are looked after: A literature review.</w:t>
      </w:r>
      <w:r w:rsidRPr="006C030A">
        <w:rPr>
          <w:rFonts w:ascii="Times New Roman" w:eastAsia="Times New Roman" w:hAnsi="Times New Roman" w:cs="Times New Roman"/>
          <w:color w:val="000000"/>
          <w:sz w:val="24"/>
          <w:szCs w:val="24"/>
          <w:lang w:eastAsia="en-IE"/>
        </w:rPr>
        <w:t xml:space="preserve"> Retrieved December 28, 2015, from http://pure.qub.ac.uk/portal/files/10445548/ Literature_Review_Disabled_Children_and_Young_People_who_are_Looked_After.pdf </w:t>
      </w:r>
      <w:r w:rsidR="00745D27">
        <w:rPr>
          <w:rFonts w:ascii="Times New Roman" w:eastAsia="Times New Roman" w:hAnsi="Times New Roman" w:cs="Times New Roman"/>
          <w:color w:val="000000"/>
          <w:sz w:val="24"/>
          <w:szCs w:val="24"/>
          <w:lang w:eastAsia="en-IE"/>
        </w:rPr>
        <w:t xml:space="preserve"> </w:t>
      </w:r>
    </w:p>
    <w:p w14:paraId="7FA4E2AA" w14:textId="67799BAD" w:rsidR="009A55E1" w:rsidRPr="00BD2271" w:rsidRDefault="006C030A" w:rsidP="000D3D02">
      <w:pPr>
        <w:tabs>
          <w:tab w:val="left" w:pos="4536"/>
        </w:tabs>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Kilkelly, U. (2012)</w:t>
      </w:r>
      <w:r w:rsidR="003D65BF"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Learning lessons from the past: Legal issues arising from Ireland's child abuse reports, </w:t>
      </w:r>
      <w:r w:rsidRPr="006C030A">
        <w:rPr>
          <w:rFonts w:ascii="Times New Roman" w:eastAsia="Times New Roman" w:hAnsi="Times New Roman" w:cs="Times New Roman"/>
          <w:i/>
          <w:iCs/>
          <w:color w:val="000000"/>
          <w:sz w:val="24"/>
          <w:szCs w:val="24"/>
          <w:lang w:eastAsia="en-IE"/>
        </w:rPr>
        <w:t xml:space="preserve">Irish Journal of Applied Social Studies, </w:t>
      </w:r>
      <w:r w:rsidRPr="00EB28D4">
        <w:rPr>
          <w:rFonts w:ascii="Times New Roman" w:eastAsia="Times New Roman" w:hAnsi="Times New Roman" w:cs="Times New Roman"/>
          <w:color w:val="000000"/>
          <w:sz w:val="24"/>
          <w:szCs w:val="24"/>
          <w:lang w:eastAsia="en-IE"/>
        </w:rPr>
        <w:t>12</w:t>
      </w:r>
      <w:r w:rsidRPr="006C030A">
        <w:rPr>
          <w:rFonts w:ascii="Times New Roman" w:eastAsia="Times New Roman" w:hAnsi="Times New Roman" w:cs="Times New Roman"/>
          <w:color w:val="000000"/>
          <w:sz w:val="24"/>
          <w:szCs w:val="24"/>
          <w:lang w:eastAsia="en-IE"/>
        </w:rPr>
        <w:t>(1), doi:10.21427/</w:t>
      </w:r>
      <w:proofErr w:type="gramStart"/>
      <w:r w:rsidRPr="006C030A">
        <w:rPr>
          <w:rFonts w:ascii="Times New Roman" w:eastAsia="Times New Roman" w:hAnsi="Times New Roman" w:cs="Times New Roman"/>
          <w:color w:val="000000"/>
          <w:sz w:val="24"/>
          <w:szCs w:val="24"/>
          <w:lang w:eastAsia="en-IE"/>
        </w:rPr>
        <w:t>D74X61</w:t>
      </w:r>
      <w:proofErr w:type="gramEnd"/>
      <w:r w:rsidR="00881CBF">
        <w:rPr>
          <w:rFonts w:ascii="Times New Roman" w:eastAsia="Times New Roman" w:hAnsi="Times New Roman" w:cs="Times New Roman"/>
          <w:color w:val="000000"/>
          <w:sz w:val="24"/>
          <w:szCs w:val="24"/>
          <w:lang w:eastAsia="en-IE"/>
        </w:rPr>
        <w:t xml:space="preserve"> </w:t>
      </w:r>
    </w:p>
    <w:p w14:paraId="2B8CBF93" w14:textId="48A7E273" w:rsidR="009A55E1" w:rsidRPr="00BD2271" w:rsidRDefault="006C030A" w:rsidP="009A55E1">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6C030A">
        <w:rPr>
          <w:rFonts w:ascii="Times New Roman" w:eastAsia="Times New Roman" w:hAnsi="Times New Roman" w:cs="Times New Roman"/>
          <w:color w:val="000000"/>
          <w:sz w:val="24"/>
          <w:szCs w:val="24"/>
          <w:lang w:eastAsia="en-IE"/>
        </w:rPr>
        <w:t>Kriz</w:t>
      </w:r>
      <w:proofErr w:type="spellEnd"/>
      <w:r w:rsidRPr="006C030A">
        <w:rPr>
          <w:rFonts w:ascii="Times New Roman" w:eastAsia="Times New Roman" w:hAnsi="Times New Roman" w:cs="Times New Roman"/>
          <w:color w:val="000000"/>
          <w:sz w:val="24"/>
          <w:szCs w:val="24"/>
          <w:lang w:eastAsia="en-IE"/>
        </w:rPr>
        <w:t>, K.</w:t>
      </w:r>
      <w:r w:rsidR="00881CBF">
        <w:rPr>
          <w:rFonts w:ascii="Times New Roman" w:eastAsia="Times New Roman" w:hAnsi="Times New Roman" w:cs="Times New Roman"/>
          <w:color w:val="000000"/>
          <w:sz w:val="24"/>
          <w:szCs w:val="24"/>
          <w:lang w:eastAsia="en-IE"/>
        </w:rPr>
        <w:t>, &amp;</w:t>
      </w:r>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Skivenes</w:t>
      </w:r>
      <w:proofErr w:type="spellEnd"/>
      <w:r w:rsidRPr="006C030A">
        <w:rPr>
          <w:rFonts w:ascii="Times New Roman" w:eastAsia="Times New Roman" w:hAnsi="Times New Roman" w:cs="Times New Roman"/>
          <w:color w:val="000000"/>
          <w:sz w:val="24"/>
          <w:szCs w:val="24"/>
          <w:lang w:eastAsia="en-IE"/>
        </w:rPr>
        <w:t xml:space="preserve">, M. (2010). Lost in translation: How child welfare workers in Norway and England experience Language difficulties when working with minority ethnic families. </w:t>
      </w:r>
      <w:r w:rsidRPr="006C030A">
        <w:rPr>
          <w:rFonts w:ascii="Times New Roman" w:eastAsia="Times New Roman" w:hAnsi="Times New Roman" w:cs="Times New Roman"/>
          <w:i/>
          <w:iCs/>
          <w:color w:val="000000"/>
          <w:sz w:val="24"/>
          <w:szCs w:val="24"/>
          <w:lang w:eastAsia="en-IE"/>
        </w:rPr>
        <w:t>The British Journal of Social Work, 40</w:t>
      </w:r>
      <w:r w:rsidRPr="006C030A">
        <w:rPr>
          <w:rFonts w:ascii="Times New Roman" w:eastAsia="Times New Roman" w:hAnsi="Times New Roman" w:cs="Times New Roman"/>
          <w:color w:val="000000"/>
          <w:sz w:val="24"/>
          <w:szCs w:val="24"/>
          <w:lang w:eastAsia="en-IE"/>
        </w:rPr>
        <w:t xml:space="preserve">(5), 1353–1367. </w:t>
      </w:r>
      <w:hyperlink r:id="rId14" w:history="1">
        <w:r w:rsidR="00881CBF" w:rsidRPr="00A527CB">
          <w:rPr>
            <w:rStyle w:val="Hyperlink"/>
            <w:rFonts w:ascii="Times New Roman" w:eastAsia="Times New Roman" w:hAnsi="Times New Roman" w:cs="Times New Roman"/>
            <w:sz w:val="24"/>
            <w:szCs w:val="24"/>
            <w:lang w:eastAsia="en-IE"/>
          </w:rPr>
          <w:t>https://doi.org/10.1093/bjsw/bcp036</w:t>
        </w:r>
      </w:hyperlink>
      <w:r w:rsidR="00881CBF">
        <w:rPr>
          <w:rFonts w:ascii="Times New Roman" w:eastAsia="Times New Roman" w:hAnsi="Times New Roman" w:cs="Times New Roman"/>
          <w:color w:val="000000"/>
          <w:sz w:val="24"/>
          <w:szCs w:val="24"/>
          <w:lang w:eastAsia="en-IE"/>
        </w:rPr>
        <w:t xml:space="preserve">  </w:t>
      </w:r>
    </w:p>
    <w:p w14:paraId="4881EB10" w14:textId="314E466F" w:rsidR="009A55E1" w:rsidRDefault="006C030A" w:rsidP="009A55E1">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6C030A">
        <w:rPr>
          <w:rFonts w:ascii="Times New Roman" w:eastAsia="Times New Roman" w:hAnsi="Times New Roman" w:cs="Times New Roman"/>
          <w:color w:val="000000"/>
          <w:sz w:val="24"/>
          <w:szCs w:val="24"/>
          <w:lang w:eastAsia="en-IE"/>
        </w:rPr>
        <w:lastRenderedPageBreak/>
        <w:t>Lamponen</w:t>
      </w:r>
      <w:proofErr w:type="spellEnd"/>
      <w:r w:rsidRPr="006C030A">
        <w:rPr>
          <w:rFonts w:ascii="Times New Roman" w:eastAsia="Times New Roman" w:hAnsi="Times New Roman" w:cs="Times New Roman"/>
          <w:color w:val="000000"/>
          <w:sz w:val="24"/>
          <w:szCs w:val="24"/>
          <w:lang w:eastAsia="en-IE"/>
        </w:rPr>
        <w:t xml:space="preserve">, T., </w:t>
      </w:r>
      <w:proofErr w:type="spellStart"/>
      <w:r w:rsidRPr="006C030A">
        <w:rPr>
          <w:rFonts w:ascii="Times New Roman" w:eastAsia="Times New Roman" w:hAnsi="Times New Roman" w:cs="Times New Roman"/>
          <w:color w:val="000000"/>
          <w:sz w:val="24"/>
          <w:szCs w:val="24"/>
          <w:lang w:eastAsia="en-IE"/>
        </w:rPr>
        <w:t>Pösö</w:t>
      </w:r>
      <w:proofErr w:type="spellEnd"/>
      <w:r w:rsidRPr="006C030A">
        <w:rPr>
          <w:rFonts w:ascii="Times New Roman" w:eastAsia="Times New Roman" w:hAnsi="Times New Roman" w:cs="Times New Roman"/>
          <w:color w:val="000000"/>
          <w:sz w:val="24"/>
          <w:szCs w:val="24"/>
          <w:lang w:eastAsia="en-IE"/>
        </w:rPr>
        <w:t>, T.</w:t>
      </w:r>
      <w:r w:rsidR="00881CBF">
        <w:rPr>
          <w:rFonts w:ascii="Times New Roman" w:eastAsia="Times New Roman" w:hAnsi="Times New Roman" w:cs="Times New Roman"/>
          <w:color w:val="000000"/>
          <w:sz w:val="24"/>
          <w:szCs w:val="24"/>
          <w:lang w:eastAsia="en-IE"/>
        </w:rPr>
        <w:t>, &amp;</w:t>
      </w:r>
      <w:r w:rsidRPr="006C030A">
        <w:rPr>
          <w:rFonts w:ascii="Times New Roman" w:eastAsia="Times New Roman" w:hAnsi="Times New Roman" w:cs="Times New Roman"/>
          <w:color w:val="000000"/>
          <w:sz w:val="24"/>
          <w:szCs w:val="24"/>
          <w:lang w:eastAsia="en-IE"/>
        </w:rPr>
        <w:t xml:space="preserve"> Burns, K. (2018). Children in immediate danger: Emergency removals in Finnish and Irish child protection. </w:t>
      </w:r>
      <w:r w:rsidRPr="006C030A">
        <w:rPr>
          <w:rFonts w:ascii="Times New Roman" w:eastAsia="Times New Roman" w:hAnsi="Times New Roman" w:cs="Times New Roman"/>
          <w:i/>
          <w:iCs/>
          <w:color w:val="000000"/>
          <w:sz w:val="24"/>
          <w:szCs w:val="24"/>
          <w:lang w:eastAsia="en-IE"/>
        </w:rPr>
        <w:t>Children &amp; Family Social Work</w:t>
      </w:r>
      <w:r w:rsidR="00D47FB5" w:rsidRPr="00BD2271">
        <w:rPr>
          <w:rFonts w:ascii="Times New Roman" w:eastAsia="Times New Roman" w:hAnsi="Times New Roman" w:cs="Times New Roman"/>
          <w:i/>
          <w:iCs/>
          <w:color w:val="000000"/>
          <w:sz w:val="24"/>
          <w:szCs w:val="24"/>
          <w:lang w:eastAsia="en-IE"/>
        </w:rPr>
        <w:t>,</w:t>
      </w:r>
      <w:r w:rsidRPr="006C030A">
        <w:rPr>
          <w:rFonts w:ascii="Times New Roman" w:eastAsia="Times New Roman" w:hAnsi="Times New Roman" w:cs="Times New Roman"/>
          <w:i/>
          <w:iCs/>
          <w:color w:val="000000"/>
          <w:sz w:val="24"/>
          <w:szCs w:val="24"/>
          <w:lang w:eastAsia="en-IE"/>
        </w:rPr>
        <w:t xml:space="preserve"> </w:t>
      </w:r>
      <w:r w:rsidRPr="00EB28D4">
        <w:rPr>
          <w:rFonts w:ascii="Times New Roman" w:eastAsia="Times New Roman" w:hAnsi="Times New Roman" w:cs="Times New Roman"/>
          <w:color w:val="000000"/>
          <w:sz w:val="24"/>
          <w:szCs w:val="24"/>
          <w:lang w:eastAsia="en-IE"/>
        </w:rPr>
        <w:t>24</w:t>
      </w:r>
      <w:r w:rsidRPr="006C030A">
        <w:rPr>
          <w:rFonts w:ascii="Times New Roman" w:eastAsia="Times New Roman" w:hAnsi="Times New Roman" w:cs="Times New Roman"/>
          <w:color w:val="000000"/>
          <w:sz w:val="24"/>
          <w:szCs w:val="24"/>
          <w:lang w:eastAsia="en-IE"/>
        </w:rPr>
        <w:t>(4)</w:t>
      </w:r>
      <w:r w:rsidR="00D47FB5"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486-493</w:t>
      </w:r>
      <w:r w:rsidR="00D47FB5" w:rsidRPr="00BD2271">
        <w:rPr>
          <w:rFonts w:ascii="Times New Roman" w:eastAsia="Times New Roman" w:hAnsi="Times New Roman" w:cs="Times New Roman"/>
          <w:color w:val="000000"/>
          <w:sz w:val="24"/>
          <w:szCs w:val="24"/>
          <w:lang w:eastAsia="en-IE"/>
        </w:rPr>
        <w:t xml:space="preserve">. </w:t>
      </w:r>
      <w:hyperlink r:id="rId15" w:history="1">
        <w:r w:rsidR="00881CBF" w:rsidRPr="00A527CB">
          <w:rPr>
            <w:rStyle w:val="Hyperlink"/>
            <w:rFonts w:ascii="Times New Roman" w:eastAsia="Times New Roman" w:hAnsi="Times New Roman" w:cs="Times New Roman"/>
            <w:sz w:val="24"/>
            <w:szCs w:val="24"/>
            <w:lang w:eastAsia="en-IE"/>
          </w:rPr>
          <w:t>https://doi.org/10.1111/cfs.12628</w:t>
        </w:r>
      </w:hyperlink>
      <w:r w:rsidR="00881CBF">
        <w:rPr>
          <w:rFonts w:ascii="Times New Roman" w:eastAsia="Times New Roman" w:hAnsi="Times New Roman" w:cs="Times New Roman"/>
          <w:color w:val="000000"/>
          <w:sz w:val="24"/>
          <w:szCs w:val="24"/>
          <w:lang w:eastAsia="en-IE"/>
        </w:rPr>
        <w:t xml:space="preserve"> </w:t>
      </w:r>
    </w:p>
    <w:p w14:paraId="22F0EEE3" w14:textId="37116A9B" w:rsidR="00CF0162" w:rsidRDefault="00CF0162" w:rsidP="009A55E1">
      <w:pPr>
        <w:spacing w:after="0" w:line="240" w:lineRule="auto"/>
        <w:ind w:left="720" w:hanging="720"/>
        <w:rPr>
          <w:rFonts w:ascii="Times New Roman" w:eastAsia="Times New Roman" w:hAnsi="Times New Roman" w:cs="Times New Roman"/>
          <w:color w:val="000000"/>
          <w:sz w:val="24"/>
          <w:szCs w:val="24"/>
          <w:lang w:eastAsia="en-IE"/>
        </w:rPr>
      </w:pPr>
      <w:r w:rsidRPr="00CF0162">
        <w:rPr>
          <w:rFonts w:ascii="Times New Roman" w:eastAsia="Times New Roman" w:hAnsi="Times New Roman" w:cs="Times New Roman"/>
          <w:color w:val="000000"/>
          <w:sz w:val="24"/>
          <w:szCs w:val="24"/>
          <w:lang w:eastAsia="en-IE"/>
        </w:rPr>
        <w:t xml:space="preserve">La </w:t>
      </w:r>
      <w:proofErr w:type="spellStart"/>
      <w:r w:rsidRPr="00CF0162">
        <w:rPr>
          <w:rFonts w:ascii="Times New Roman" w:eastAsia="Times New Roman" w:hAnsi="Times New Roman" w:cs="Times New Roman"/>
          <w:color w:val="000000"/>
          <w:sz w:val="24"/>
          <w:szCs w:val="24"/>
          <w:lang w:eastAsia="en-IE"/>
        </w:rPr>
        <w:t>Placa</w:t>
      </w:r>
      <w:proofErr w:type="spellEnd"/>
      <w:r w:rsidRPr="00CF0162">
        <w:rPr>
          <w:rFonts w:ascii="Times New Roman" w:eastAsia="Times New Roman" w:hAnsi="Times New Roman" w:cs="Times New Roman"/>
          <w:color w:val="000000"/>
          <w:sz w:val="24"/>
          <w:szCs w:val="24"/>
          <w:lang w:eastAsia="en-IE"/>
        </w:rPr>
        <w:t xml:space="preserve">, V., &amp; </w:t>
      </w:r>
      <w:proofErr w:type="spellStart"/>
      <w:r w:rsidRPr="00CF0162">
        <w:rPr>
          <w:rFonts w:ascii="Times New Roman" w:eastAsia="Times New Roman" w:hAnsi="Times New Roman" w:cs="Times New Roman"/>
          <w:color w:val="000000"/>
          <w:sz w:val="24"/>
          <w:szCs w:val="24"/>
          <w:lang w:eastAsia="en-IE"/>
        </w:rPr>
        <w:t>Corlyon</w:t>
      </w:r>
      <w:proofErr w:type="spellEnd"/>
      <w:r w:rsidRPr="00CF0162">
        <w:rPr>
          <w:rFonts w:ascii="Times New Roman" w:eastAsia="Times New Roman" w:hAnsi="Times New Roman" w:cs="Times New Roman"/>
          <w:color w:val="000000"/>
          <w:sz w:val="24"/>
          <w:szCs w:val="24"/>
          <w:lang w:eastAsia="en-IE"/>
        </w:rPr>
        <w:t>, J. (2014). Barriers to inclusion and successful engagement of parents in mainstream services:</w:t>
      </w:r>
      <w:r>
        <w:rPr>
          <w:rFonts w:ascii="Times New Roman" w:eastAsia="Times New Roman" w:hAnsi="Times New Roman" w:cs="Times New Roman"/>
          <w:color w:val="000000"/>
          <w:sz w:val="24"/>
          <w:szCs w:val="24"/>
          <w:lang w:eastAsia="en-IE"/>
        </w:rPr>
        <w:t xml:space="preserve"> </w:t>
      </w:r>
      <w:r w:rsidRPr="00CF0162">
        <w:rPr>
          <w:rFonts w:ascii="Times New Roman" w:eastAsia="Times New Roman" w:hAnsi="Times New Roman" w:cs="Times New Roman"/>
          <w:color w:val="000000"/>
          <w:sz w:val="24"/>
          <w:szCs w:val="24"/>
          <w:lang w:eastAsia="en-IE"/>
        </w:rPr>
        <w:t>Evidence and research.</w:t>
      </w:r>
      <w:r>
        <w:rPr>
          <w:rFonts w:ascii="Times New Roman" w:eastAsia="Times New Roman" w:hAnsi="Times New Roman" w:cs="Times New Roman"/>
          <w:color w:val="000000"/>
          <w:sz w:val="24"/>
          <w:szCs w:val="24"/>
          <w:lang w:eastAsia="en-IE"/>
        </w:rPr>
        <w:t xml:space="preserve"> </w:t>
      </w:r>
      <w:r w:rsidRPr="00CF0162">
        <w:rPr>
          <w:rFonts w:ascii="Times New Roman" w:eastAsia="Times New Roman" w:hAnsi="Times New Roman" w:cs="Times New Roman"/>
          <w:i/>
          <w:iCs/>
          <w:color w:val="000000"/>
          <w:sz w:val="24"/>
          <w:szCs w:val="24"/>
          <w:lang w:eastAsia="en-IE"/>
        </w:rPr>
        <w:t>Journal of Children’s Services,</w:t>
      </w:r>
      <w:r>
        <w:rPr>
          <w:rFonts w:ascii="Times New Roman" w:eastAsia="Times New Roman" w:hAnsi="Times New Roman" w:cs="Times New Roman"/>
          <w:color w:val="000000"/>
          <w:sz w:val="24"/>
          <w:szCs w:val="24"/>
          <w:lang w:eastAsia="en-IE"/>
        </w:rPr>
        <w:t xml:space="preserve"> </w:t>
      </w:r>
      <w:r w:rsidRPr="00CF0162">
        <w:rPr>
          <w:rFonts w:ascii="Times New Roman" w:eastAsia="Times New Roman" w:hAnsi="Times New Roman" w:cs="Times New Roman"/>
          <w:color w:val="000000"/>
          <w:sz w:val="24"/>
          <w:szCs w:val="24"/>
          <w:lang w:eastAsia="en-IE"/>
        </w:rPr>
        <w:t xml:space="preserve">9(3), 220–234. </w:t>
      </w:r>
      <w:hyperlink r:id="rId16" w:history="1">
        <w:r w:rsidRPr="00397F04">
          <w:rPr>
            <w:rStyle w:val="Hyperlink"/>
            <w:rFonts w:ascii="Times New Roman" w:eastAsia="Times New Roman" w:hAnsi="Times New Roman" w:cs="Times New Roman"/>
            <w:sz w:val="24"/>
            <w:szCs w:val="24"/>
            <w:lang w:eastAsia="en-IE"/>
          </w:rPr>
          <w:t>https://doi.org/10.1108/JCS-05-2014-0027</w:t>
        </w:r>
      </w:hyperlink>
      <w:r>
        <w:rPr>
          <w:rFonts w:ascii="Times New Roman" w:eastAsia="Times New Roman" w:hAnsi="Times New Roman" w:cs="Times New Roman"/>
          <w:color w:val="000000"/>
          <w:sz w:val="24"/>
          <w:szCs w:val="24"/>
          <w:lang w:eastAsia="en-IE"/>
        </w:rPr>
        <w:t xml:space="preserve"> </w:t>
      </w:r>
    </w:p>
    <w:p w14:paraId="4B39E17B" w14:textId="4D16AAFA" w:rsidR="00DE4112" w:rsidRPr="00BD2271" w:rsidRDefault="00DE4112" w:rsidP="009A55E1">
      <w:pPr>
        <w:spacing w:after="0" w:line="240" w:lineRule="auto"/>
        <w:ind w:left="720" w:hanging="720"/>
        <w:rPr>
          <w:rFonts w:ascii="Times New Roman" w:eastAsia="Times New Roman" w:hAnsi="Times New Roman" w:cs="Times New Roman"/>
          <w:color w:val="000000"/>
          <w:sz w:val="24"/>
          <w:szCs w:val="24"/>
          <w:lang w:eastAsia="en-IE"/>
        </w:rPr>
      </w:pPr>
      <w:proofErr w:type="spellStart"/>
      <w:r>
        <w:rPr>
          <w:rFonts w:ascii="Times New Roman" w:hAnsi="Times New Roman" w:cs="Times New Roman"/>
          <w:sz w:val="24"/>
          <w:szCs w:val="24"/>
        </w:rPr>
        <w:t>Libesman</w:t>
      </w:r>
      <w:proofErr w:type="spellEnd"/>
      <w:r>
        <w:rPr>
          <w:rFonts w:ascii="Times New Roman" w:hAnsi="Times New Roman" w:cs="Times New Roman"/>
          <w:sz w:val="24"/>
          <w:szCs w:val="24"/>
        </w:rPr>
        <w:t xml:space="preserve">, T. (2014). </w:t>
      </w:r>
      <w:r w:rsidRPr="005616AC">
        <w:rPr>
          <w:rFonts w:ascii="Times New Roman" w:hAnsi="Times New Roman" w:cs="Times New Roman"/>
          <w:i/>
          <w:iCs/>
          <w:sz w:val="24"/>
          <w:szCs w:val="24"/>
        </w:rPr>
        <w:t>Decolonising Indigenous child welfare</w:t>
      </w:r>
      <w:r>
        <w:rPr>
          <w:rFonts w:ascii="Times New Roman" w:hAnsi="Times New Roman" w:cs="Times New Roman"/>
          <w:sz w:val="24"/>
          <w:szCs w:val="24"/>
        </w:rPr>
        <w:t xml:space="preserve">. Routledge. </w:t>
      </w:r>
    </w:p>
    <w:p w14:paraId="12E4D122" w14:textId="06A9DFC8" w:rsidR="00881CBF" w:rsidRPr="00BD2271" w:rsidRDefault="006C030A" w:rsidP="00EF6234">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Lightfoot, E.</w:t>
      </w:r>
      <w:r w:rsidR="00881CBF">
        <w:rPr>
          <w:rFonts w:ascii="Times New Roman" w:eastAsia="Times New Roman" w:hAnsi="Times New Roman" w:cs="Times New Roman"/>
          <w:color w:val="000000"/>
          <w:sz w:val="24"/>
          <w:szCs w:val="24"/>
          <w:lang w:eastAsia="en-IE"/>
        </w:rPr>
        <w:t>, &amp;</w:t>
      </w:r>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Slayter</w:t>
      </w:r>
      <w:proofErr w:type="spellEnd"/>
      <w:r w:rsidRPr="006C030A">
        <w:rPr>
          <w:rFonts w:ascii="Times New Roman" w:eastAsia="Times New Roman" w:hAnsi="Times New Roman" w:cs="Times New Roman"/>
          <w:color w:val="000000"/>
          <w:sz w:val="24"/>
          <w:szCs w:val="24"/>
          <w:lang w:eastAsia="en-IE"/>
        </w:rPr>
        <w:t xml:space="preserve">, E.  (2014). Risk factors for child welfare involvement amongst parents with disabilities. </w:t>
      </w:r>
      <w:r w:rsidRPr="006C030A">
        <w:rPr>
          <w:rFonts w:ascii="Times New Roman" w:eastAsia="Times New Roman" w:hAnsi="Times New Roman" w:cs="Times New Roman"/>
          <w:i/>
          <w:iCs/>
          <w:color w:val="000000"/>
          <w:sz w:val="24"/>
          <w:szCs w:val="24"/>
          <w:lang w:eastAsia="en-IE"/>
        </w:rPr>
        <w:t>Children and Youth Services Review</w:t>
      </w:r>
      <w:r w:rsidR="00A77AA4" w:rsidRPr="00BD2271">
        <w:rPr>
          <w:rFonts w:ascii="Times New Roman" w:eastAsia="Times New Roman" w:hAnsi="Times New Roman" w:cs="Times New Roman"/>
          <w:i/>
          <w:iCs/>
          <w:color w:val="000000"/>
          <w:sz w:val="24"/>
          <w:szCs w:val="24"/>
          <w:lang w:eastAsia="en-IE"/>
        </w:rPr>
        <w:t xml:space="preserve">, </w:t>
      </w:r>
      <w:r w:rsidRPr="00EB28D4">
        <w:rPr>
          <w:rFonts w:ascii="Times New Roman" w:eastAsia="Times New Roman" w:hAnsi="Times New Roman" w:cs="Times New Roman"/>
          <w:color w:val="000000"/>
          <w:sz w:val="24"/>
          <w:szCs w:val="24"/>
          <w:lang w:eastAsia="en-IE"/>
        </w:rPr>
        <w:t>47</w:t>
      </w:r>
      <w:r w:rsidRPr="006C030A">
        <w:rPr>
          <w:rFonts w:ascii="Times New Roman" w:eastAsia="Times New Roman" w:hAnsi="Times New Roman" w:cs="Times New Roman"/>
          <w:color w:val="000000"/>
          <w:sz w:val="24"/>
          <w:szCs w:val="24"/>
          <w:lang w:eastAsia="en-IE"/>
        </w:rPr>
        <w:t>(3), 283-290.</w:t>
      </w:r>
      <w:r w:rsidR="00EF6234">
        <w:rPr>
          <w:rFonts w:ascii="Times New Roman" w:eastAsia="Times New Roman" w:hAnsi="Times New Roman" w:cs="Times New Roman"/>
          <w:color w:val="000000"/>
          <w:sz w:val="24"/>
          <w:szCs w:val="24"/>
          <w:lang w:eastAsia="en-IE"/>
        </w:rPr>
        <w:t xml:space="preserve"> </w:t>
      </w:r>
      <w:hyperlink r:id="rId17" w:history="1">
        <w:r w:rsidR="00EF6234" w:rsidRPr="00A527CB">
          <w:rPr>
            <w:rStyle w:val="Hyperlink"/>
            <w:rFonts w:ascii="Times New Roman" w:eastAsia="Times New Roman" w:hAnsi="Times New Roman" w:cs="Times New Roman"/>
            <w:sz w:val="24"/>
            <w:szCs w:val="24"/>
            <w:lang w:eastAsia="en-IE"/>
          </w:rPr>
          <w:t>https://hdl.handle.net/11299/171804</w:t>
        </w:r>
      </w:hyperlink>
      <w:r w:rsidR="00EF6234">
        <w:rPr>
          <w:rFonts w:ascii="Times New Roman" w:eastAsia="Times New Roman" w:hAnsi="Times New Roman" w:cs="Times New Roman"/>
          <w:color w:val="000000"/>
          <w:sz w:val="24"/>
          <w:szCs w:val="24"/>
          <w:lang w:eastAsia="en-IE"/>
        </w:rPr>
        <w:t xml:space="preserve"> </w:t>
      </w:r>
    </w:p>
    <w:p w14:paraId="4F41C386" w14:textId="19AD8FB1" w:rsidR="009A55E1" w:rsidRDefault="002C78EA" w:rsidP="009A55E1">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Maclean, M., Sims, S., Bower, C., Leonard, H., Stanley, F.</w:t>
      </w:r>
      <w:r w:rsidR="00EF6234">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O’Donnell, M. (2017)</w:t>
      </w:r>
      <w:r w:rsidR="001E039F"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Maltreatment </w:t>
      </w:r>
      <w:r w:rsidR="00EF6234">
        <w:rPr>
          <w:rFonts w:ascii="Times New Roman" w:eastAsia="Times New Roman" w:hAnsi="Times New Roman" w:cs="Times New Roman"/>
          <w:color w:val="000000"/>
          <w:sz w:val="24"/>
          <w:szCs w:val="24"/>
          <w:lang w:eastAsia="en-IE"/>
        </w:rPr>
        <w:t>r</w:t>
      </w:r>
      <w:r w:rsidRPr="006C030A">
        <w:rPr>
          <w:rFonts w:ascii="Times New Roman" w:eastAsia="Times New Roman" w:hAnsi="Times New Roman" w:cs="Times New Roman"/>
          <w:color w:val="000000"/>
          <w:sz w:val="24"/>
          <w:szCs w:val="24"/>
          <w:lang w:eastAsia="en-IE"/>
        </w:rPr>
        <w:t xml:space="preserve">isk </w:t>
      </w:r>
      <w:r w:rsidR="00EF6234">
        <w:rPr>
          <w:rFonts w:ascii="Times New Roman" w:eastAsia="Times New Roman" w:hAnsi="Times New Roman" w:cs="Times New Roman"/>
          <w:color w:val="000000"/>
          <w:sz w:val="24"/>
          <w:szCs w:val="24"/>
          <w:lang w:eastAsia="en-IE"/>
        </w:rPr>
        <w:t>a</w:t>
      </w:r>
      <w:r w:rsidRPr="006C030A">
        <w:rPr>
          <w:rFonts w:ascii="Times New Roman" w:eastAsia="Times New Roman" w:hAnsi="Times New Roman" w:cs="Times New Roman"/>
          <w:color w:val="000000"/>
          <w:sz w:val="24"/>
          <w:szCs w:val="24"/>
          <w:lang w:eastAsia="en-IE"/>
        </w:rPr>
        <w:t xml:space="preserve">mong </w:t>
      </w:r>
      <w:r w:rsidR="00EF6234">
        <w:rPr>
          <w:rFonts w:ascii="Times New Roman" w:eastAsia="Times New Roman" w:hAnsi="Times New Roman" w:cs="Times New Roman"/>
          <w:color w:val="000000"/>
          <w:sz w:val="24"/>
          <w:szCs w:val="24"/>
          <w:lang w:eastAsia="en-IE"/>
        </w:rPr>
        <w:t>c</w:t>
      </w:r>
      <w:r w:rsidRPr="006C030A">
        <w:rPr>
          <w:rFonts w:ascii="Times New Roman" w:eastAsia="Times New Roman" w:hAnsi="Times New Roman" w:cs="Times New Roman"/>
          <w:color w:val="000000"/>
          <w:sz w:val="24"/>
          <w:szCs w:val="24"/>
          <w:lang w:eastAsia="en-IE"/>
        </w:rPr>
        <w:t xml:space="preserve">hildren </w:t>
      </w:r>
      <w:r w:rsidR="00A77AA4" w:rsidRPr="00BD2271">
        <w:rPr>
          <w:rFonts w:ascii="Times New Roman" w:eastAsia="Times New Roman" w:hAnsi="Times New Roman" w:cs="Times New Roman"/>
          <w:color w:val="000000"/>
          <w:sz w:val="24"/>
          <w:szCs w:val="24"/>
          <w:lang w:eastAsia="en-IE"/>
        </w:rPr>
        <w:t>w</w:t>
      </w:r>
      <w:r w:rsidRPr="006C030A">
        <w:rPr>
          <w:rFonts w:ascii="Times New Roman" w:eastAsia="Times New Roman" w:hAnsi="Times New Roman" w:cs="Times New Roman"/>
          <w:color w:val="000000"/>
          <w:sz w:val="24"/>
          <w:szCs w:val="24"/>
          <w:lang w:eastAsia="en-IE"/>
        </w:rPr>
        <w:t xml:space="preserve">ith </w:t>
      </w:r>
      <w:r w:rsidR="00EF6234">
        <w:rPr>
          <w:rFonts w:ascii="Times New Roman" w:eastAsia="Times New Roman" w:hAnsi="Times New Roman" w:cs="Times New Roman"/>
          <w:color w:val="000000"/>
          <w:sz w:val="24"/>
          <w:szCs w:val="24"/>
          <w:lang w:eastAsia="en-IE"/>
        </w:rPr>
        <w:t>d</w:t>
      </w:r>
      <w:r w:rsidRPr="006C030A">
        <w:rPr>
          <w:rFonts w:ascii="Times New Roman" w:eastAsia="Times New Roman" w:hAnsi="Times New Roman" w:cs="Times New Roman"/>
          <w:color w:val="000000"/>
          <w:sz w:val="24"/>
          <w:szCs w:val="24"/>
          <w:lang w:eastAsia="en-IE"/>
        </w:rPr>
        <w:t xml:space="preserve">isabilities. </w:t>
      </w:r>
      <w:proofErr w:type="spellStart"/>
      <w:r w:rsidRPr="006C030A">
        <w:rPr>
          <w:rFonts w:ascii="Times New Roman" w:eastAsia="Times New Roman" w:hAnsi="Times New Roman" w:cs="Times New Roman"/>
          <w:i/>
          <w:iCs/>
          <w:color w:val="000000"/>
          <w:sz w:val="24"/>
          <w:szCs w:val="24"/>
          <w:lang w:eastAsia="en-IE"/>
        </w:rPr>
        <w:t>Pediatrics</w:t>
      </w:r>
      <w:proofErr w:type="spellEnd"/>
      <w:r w:rsidR="00A77AA4"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139 (4)</w:t>
      </w:r>
      <w:r w:rsidR="00A77AA4"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e20161817. </w:t>
      </w:r>
      <w:r w:rsidR="00EF6234" w:rsidRPr="00EF6234">
        <w:rPr>
          <w:rFonts w:ascii="Times New Roman" w:eastAsia="Times New Roman" w:hAnsi="Times New Roman" w:cs="Times New Roman"/>
          <w:color w:val="000000"/>
          <w:sz w:val="24"/>
          <w:szCs w:val="24"/>
          <w:lang w:eastAsia="en-IE"/>
        </w:rPr>
        <w:t>D</w:t>
      </w:r>
      <w:r w:rsidR="00EF6234">
        <w:rPr>
          <w:rFonts w:ascii="Times New Roman" w:eastAsia="Times New Roman" w:hAnsi="Times New Roman" w:cs="Times New Roman"/>
          <w:color w:val="000000"/>
          <w:sz w:val="24"/>
          <w:szCs w:val="24"/>
          <w:lang w:eastAsia="en-IE"/>
        </w:rPr>
        <w:t>oi</w:t>
      </w:r>
      <w:r w:rsidR="00EF6234" w:rsidRPr="00EF6234">
        <w:rPr>
          <w:rFonts w:ascii="Times New Roman" w:eastAsia="Times New Roman" w:hAnsi="Times New Roman" w:cs="Times New Roman"/>
          <w:color w:val="000000"/>
          <w:sz w:val="24"/>
          <w:szCs w:val="24"/>
          <w:lang w:eastAsia="en-IE"/>
        </w:rPr>
        <w:t>: 10.1542/peds.2016-1817</w:t>
      </w:r>
      <w:r w:rsidR="00EF6234">
        <w:rPr>
          <w:rFonts w:ascii="Times New Roman" w:eastAsia="Times New Roman" w:hAnsi="Times New Roman" w:cs="Times New Roman"/>
          <w:color w:val="000000"/>
          <w:sz w:val="24"/>
          <w:szCs w:val="24"/>
          <w:lang w:eastAsia="en-IE"/>
        </w:rPr>
        <w:t xml:space="preserve"> </w:t>
      </w:r>
    </w:p>
    <w:p w14:paraId="745AECDD" w14:textId="77777777" w:rsidR="00412279" w:rsidRPr="00412279" w:rsidRDefault="00412279" w:rsidP="00412279">
      <w:pPr>
        <w:spacing w:after="0" w:line="240" w:lineRule="auto"/>
        <w:ind w:left="720" w:hanging="720"/>
        <w:rPr>
          <w:rFonts w:ascii="Times New Roman" w:eastAsia="Times New Roman" w:hAnsi="Times New Roman" w:cs="Times New Roman"/>
          <w:color w:val="000000"/>
          <w:sz w:val="24"/>
          <w:szCs w:val="24"/>
          <w:lang w:eastAsia="en-IE"/>
        </w:rPr>
      </w:pPr>
      <w:r w:rsidRPr="00412279">
        <w:rPr>
          <w:rFonts w:ascii="Times New Roman" w:eastAsia="Times New Roman" w:hAnsi="Times New Roman" w:cs="Times New Roman"/>
          <w:color w:val="000000"/>
          <w:sz w:val="24"/>
          <w:szCs w:val="24"/>
          <w:lang w:eastAsia="en-IE"/>
        </w:rPr>
        <w:t>McConnell, D., &amp; Pacheco, L. (2016). Parents and parenting with intellectual disabilities:</w:t>
      </w:r>
    </w:p>
    <w:p w14:paraId="326E3DC0" w14:textId="2229D3D7" w:rsidR="00412279" w:rsidRPr="00BD2271" w:rsidRDefault="00412279" w:rsidP="005616AC">
      <w:pPr>
        <w:spacing w:after="0" w:line="240" w:lineRule="auto"/>
        <w:ind w:left="720"/>
        <w:rPr>
          <w:rFonts w:ascii="Times New Roman" w:eastAsia="Times New Roman" w:hAnsi="Times New Roman" w:cs="Times New Roman"/>
          <w:color w:val="000000"/>
          <w:sz w:val="24"/>
          <w:szCs w:val="24"/>
          <w:lang w:eastAsia="en-IE"/>
        </w:rPr>
      </w:pPr>
      <w:r w:rsidRPr="00412279">
        <w:rPr>
          <w:rFonts w:ascii="Times New Roman" w:eastAsia="Times New Roman" w:hAnsi="Times New Roman" w:cs="Times New Roman"/>
          <w:color w:val="000000"/>
          <w:sz w:val="24"/>
          <w:szCs w:val="24"/>
          <w:lang w:eastAsia="en-IE"/>
        </w:rPr>
        <w:t xml:space="preserve">Messages from research. </w:t>
      </w:r>
      <w:r w:rsidRPr="005616AC">
        <w:rPr>
          <w:rFonts w:ascii="Times New Roman" w:eastAsia="Times New Roman" w:hAnsi="Times New Roman" w:cs="Times New Roman"/>
          <w:i/>
          <w:iCs/>
          <w:color w:val="000000"/>
          <w:sz w:val="24"/>
          <w:szCs w:val="24"/>
          <w:lang w:eastAsia="en-IE"/>
        </w:rPr>
        <w:t>Frontline: The Irish Voice of Intellectual Disability.</w:t>
      </w:r>
      <w:r w:rsidRPr="00412279">
        <w:rPr>
          <w:rFonts w:ascii="Times New Roman" w:eastAsia="Times New Roman" w:hAnsi="Times New Roman" w:cs="Times New Roman"/>
          <w:color w:val="000000"/>
          <w:sz w:val="24"/>
          <w:szCs w:val="24"/>
          <w:lang w:eastAsia="en-IE"/>
        </w:rPr>
        <w:t xml:space="preserve"> </w:t>
      </w:r>
      <w:hyperlink r:id="rId18" w:history="1">
        <w:r w:rsidRPr="00BE2296">
          <w:rPr>
            <w:rStyle w:val="Hyperlink"/>
            <w:rFonts w:ascii="Times New Roman" w:eastAsia="Times New Roman" w:hAnsi="Times New Roman" w:cs="Times New Roman"/>
            <w:sz w:val="24"/>
            <w:szCs w:val="24"/>
            <w:lang w:eastAsia="en-IE"/>
          </w:rPr>
          <w:t>https://frontline-ireland.com/parents-parenting-intellectual-disabilities-messages-research/</w:t>
        </w:r>
      </w:hyperlink>
      <w:r>
        <w:rPr>
          <w:rFonts w:ascii="Times New Roman" w:eastAsia="Times New Roman" w:hAnsi="Times New Roman" w:cs="Times New Roman"/>
          <w:color w:val="000000"/>
          <w:sz w:val="24"/>
          <w:szCs w:val="24"/>
          <w:lang w:eastAsia="en-IE"/>
        </w:rPr>
        <w:t xml:space="preserve"> </w:t>
      </w:r>
    </w:p>
    <w:p w14:paraId="5EE04E3A" w14:textId="605B5067" w:rsidR="00EF6234" w:rsidRPr="00BD2271" w:rsidRDefault="002C78EA" w:rsidP="007657B4">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McGregor, C. (2014)</w:t>
      </w:r>
      <w:r w:rsidR="00586258"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 xml:space="preserve">Why is history important at moments of transition? The case of ‘transformation’ of Irish child welfare via the new Child and Family Agency. </w:t>
      </w:r>
      <w:r w:rsidRPr="006C030A">
        <w:rPr>
          <w:rFonts w:ascii="Times New Roman" w:eastAsia="Times New Roman" w:hAnsi="Times New Roman" w:cs="Times New Roman"/>
          <w:i/>
          <w:iCs/>
          <w:color w:val="000000"/>
          <w:sz w:val="24"/>
          <w:szCs w:val="24"/>
          <w:lang w:eastAsia="en-IE"/>
        </w:rPr>
        <w:t xml:space="preserve">European Journal of Social Work, </w:t>
      </w:r>
      <w:r w:rsidRPr="00EB28D4">
        <w:rPr>
          <w:rFonts w:ascii="Times New Roman" w:eastAsia="Times New Roman" w:hAnsi="Times New Roman" w:cs="Times New Roman"/>
          <w:color w:val="000000"/>
          <w:sz w:val="24"/>
          <w:szCs w:val="24"/>
          <w:lang w:eastAsia="en-IE"/>
        </w:rPr>
        <w:t>17</w:t>
      </w:r>
      <w:r w:rsidRPr="006C030A">
        <w:rPr>
          <w:rFonts w:ascii="Times New Roman" w:eastAsia="Times New Roman" w:hAnsi="Times New Roman" w:cs="Times New Roman"/>
          <w:color w:val="000000"/>
          <w:sz w:val="24"/>
          <w:szCs w:val="24"/>
          <w:lang w:eastAsia="en-IE"/>
        </w:rPr>
        <w:t>(5)</w:t>
      </w:r>
      <w:r w:rsidR="00586258"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771-783. </w:t>
      </w:r>
      <w:hyperlink r:id="rId19" w:history="1">
        <w:r w:rsidR="00EF6234" w:rsidRPr="00A527CB">
          <w:rPr>
            <w:rStyle w:val="Hyperlink"/>
            <w:rFonts w:ascii="Times New Roman" w:eastAsia="Times New Roman" w:hAnsi="Times New Roman" w:cs="Times New Roman"/>
            <w:sz w:val="24"/>
            <w:szCs w:val="24"/>
            <w:lang w:eastAsia="en-IE"/>
          </w:rPr>
          <w:t>https://doi.org/10.1080/13691457.2014.927833</w:t>
        </w:r>
      </w:hyperlink>
      <w:r w:rsidR="00EF6234">
        <w:rPr>
          <w:rFonts w:ascii="Times New Roman" w:eastAsia="Times New Roman" w:hAnsi="Times New Roman" w:cs="Times New Roman"/>
          <w:color w:val="000000"/>
          <w:sz w:val="24"/>
          <w:szCs w:val="24"/>
          <w:lang w:eastAsia="en-IE"/>
        </w:rPr>
        <w:t xml:space="preserve"> </w:t>
      </w:r>
    </w:p>
    <w:p w14:paraId="608F0554" w14:textId="067851C5" w:rsidR="009A55E1" w:rsidRPr="00BD2271" w:rsidRDefault="006C030A" w:rsidP="009A55E1">
      <w:pPr>
        <w:spacing w:after="0" w:line="240" w:lineRule="auto"/>
        <w:ind w:left="720" w:hanging="720"/>
        <w:rPr>
          <w:rFonts w:ascii="Times New Roman" w:eastAsia="Times New Roman" w:hAnsi="Times New Roman" w:cs="Times New Roman"/>
          <w:color w:val="000000"/>
          <w:sz w:val="24"/>
          <w:szCs w:val="24"/>
          <w:lang w:eastAsia="en-IE"/>
        </w:rPr>
      </w:pPr>
      <w:bookmarkStart w:id="8" w:name="_Hlk149320437"/>
      <w:r w:rsidRPr="006C030A">
        <w:rPr>
          <w:rFonts w:ascii="Times New Roman" w:eastAsia="Times New Roman" w:hAnsi="Times New Roman" w:cs="Times New Roman"/>
          <w:color w:val="000000"/>
          <w:sz w:val="24"/>
          <w:szCs w:val="24"/>
          <w:lang w:eastAsia="en-IE"/>
        </w:rPr>
        <w:t>Merkel-Holguin, L., ‎ Fluke, J.D.‎</w:t>
      </w:r>
      <w:r w:rsidR="007F606D">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Krugman, R.D. (2018</w:t>
      </w:r>
      <w:bookmarkEnd w:id="8"/>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National </w:t>
      </w:r>
      <w:r w:rsidR="007F606D">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ystems of </w:t>
      </w:r>
      <w:r w:rsidR="007F606D">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hild </w:t>
      </w:r>
      <w:r w:rsidR="007F606D">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Understanding the </w:t>
      </w:r>
      <w:r w:rsidR="007F606D">
        <w:rPr>
          <w:rFonts w:ascii="Times New Roman" w:eastAsia="Times New Roman" w:hAnsi="Times New Roman" w:cs="Times New Roman"/>
          <w:i/>
          <w:iCs/>
          <w:color w:val="000000"/>
          <w:sz w:val="24"/>
          <w:szCs w:val="24"/>
          <w:lang w:eastAsia="en-IE"/>
        </w:rPr>
        <w:t>i</w:t>
      </w:r>
      <w:r w:rsidRPr="006C030A">
        <w:rPr>
          <w:rFonts w:ascii="Times New Roman" w:eastAsia="Times New Roman" w:hAnsi="Times New Roman" w:cs="Times New Roman"/>
          <w:i/>
          <w:iCs/>
          <w:color w:val="000000"/>
          <w:sz w:val="24"/>
          <w:szCs w:val="24"/>
          <w:lang w:eastAsia="en-IE"/>
        </w:rPr>
        <w:t xml:space="preserve">nternational </w:t>
      </w:r>
      <w:r w:rsidR="007F606D">
        <w:rPr>
          <w:rFonts w:ascii="Times New Roman" w:eastAsia="Times New Roman" w:hAnsi="Times New Roman" w:cs="Times New Roman"/>
          <w:i/>
          <w:iCs/>
          <w:color w:val="000000"/>
          <w:sz w:val="24"/>
          <w:szCs w:val="24"/>
          <w:lang w:eastAsia="en-IE"/>
        </w:rPr>
        <w:t>v</w:t>
      </w:r>
      <w:r w:rsidRPr="006C030A">
        <w:rPr>
          <w:rFonts w:ascii="Times New Roman" w:eastAsia="Times New Roman" w:hAnsi="Times New Roman" w:cs="Times New Roman"/>
          <w:i/>
          <w:iCs/>
          <w:color w:val="000000"/>
          <w:sz w:val="24"/>
          <w:szCs w:val="24"/>
          <w:lang w:eastAsia="en-IE"/>
        </w:rPr>
        <w:t xml:space="preserve">ariability and </w:t>
      </w:r>
      <w:r w:rsidR="007F606D">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ontext for </w:t>
      </w:r>
      <w:r w:rsidR="007F606D">
        <w:rPr>
          <w:rFonts w:ascii="Times New Roman" w:eastAsia="Times New Roman" w:hAnsi="Times New Roman" w:cs="Times New Roman"/>
          <w:i/>
          <w:iCs/>
          <w:color w:val="000000"/>
          <w:sz w:val="24"/>
          <w:szCs w:val="24"/>
          <w:lang w:eastAsia="en-IE"/>
        </w:rPr>
        <w:t>d</w:t>
      </w:r>
      <w:r w:rsidRPr="006C030A">
        <w:rPr>
          <w:rFonts w:ascii="Times New Roman" w:eastAsia="Times New Roman" w:hAnsi="Times New Roman" w:cs="Times New Roman"/>
          <w:i/>
          <w:iCs/>
          <w:color w:val="000000"/>
          <w:sz w:val="24"/>
          <w:szCs w:val="24"/>
          <w:lang w:eastAsia="en-IE"/>
        </w:rPr>
        <w:t xml:space="preserve">eveloping </w:t>
      </w:r>
      <w:r w:rsidR="007F606D">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olicy and </w:t>
      </w:r>
      <w:r w:rsidR="007F606D">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ractice.</w:t>
      </w:r>
      <w:r w:rsidRPr="006C030A">
        <w:rPr>
          <w:rFonts w:ascii="Times New Roman" w:eastAsia="Times New Roman" w:hAnsi="Times New Roman" w:cs="Times New Roman"/>
          <w:color w:val="000000"/>
          <w:sz w:val="24"/>
          <w:szCs w:val="24"/>
          <w:lang w:eastAsia="en-IE"/>
        </w:rPr>
        <w:t xml:space="preserve"> Switzerland: Springer. </w:t>
      </w:r>
      <w:r w:rsidR="007F606D">
        <w:rPr>
          <w:rFonts w:ascii="Times New Roman" w:eastAsia="Times New Roman" w:hAnsi="Times New Roman" w:cs="Times New Roman"/>
          <w:color w:val="000000"/>
          <w:sz w:val="24"/>
          <w:szCs w:val="24"/>
          <w:lang w:eastAsia="en-IE"/>
        </w:rPr>
        <w:t xml:space="preserve"> </w:t>
      </w:r>
    </w:p>
    <w:p w14:paraId="6F788294" w14:textId="7625314B" w:rsidR="007F606D" w:rsidRDefault="009A0A78" w:rsidP="00CE5E04">
      <w:pPr>
        <w:spacing w:after="0" w:line="240" w:lineRule="auto"/>
        <w:ind w:left="720" w:hanging="720"/>
        <w:rPr>
          <w:rFonts w:ascii="Times New Roman" w:eastAsia="Times New Roman" w:hAnsi="Times New Roman" w:cs="Times New Roman"/>
          <w:color w:val="000000"/>
          <w:sz w:val="24"/>
          <w:szCs w:val="24"/>
          <w:lang w:eastAsia="en-IE"/>
        </w:rPr>
      </w:pPr>
      <w:r w:rsidRPr="00BD2271">
        <w:rPr>
          <w:rFonts w:ascii="Times New Roman" w:eastAsia="Times New Roman" w:hAnsi="Times New Roman" w:cs="Times New Roman"/>
          <w:color w:val="000000"/>
          <w:sz w:val="24"/>
          <w:szCs w:val="24"/>
          <w:lang w:eastAsia="en-IE"/>
        </w:rPr>
        <w:t>Miles, M.B.</w:t>
      </w:r>
      <w:r w:rsidR="007F606D">
        <w:rPr>
          <w:rFonts w:ascii="Times New Roman" w:eastAsia="Times New Roman" w:hAnsi="Times New Roman" w:cs="Times New Roman"/>
          <w:color w:val="000000"/>
          <w:sz w:val="24"/>
          <w:szCs w:val="24"/>
          <w:lang w:eastAsia="en-IE"/>
        </w:rPr>
        <w:t xml:space="preserve">, &amp; </w:t>
      </w:r>
      <w:r w:rsidRPr="00BD2271">
        <w:rPr>
          <w:rFonts w:ascii="Times New Roman" w:eastAsia="Times New Roman" w:hAnsi="Times New Roman" w:cs="Times New Roman"/>
          <w:color w:val="000000"/>
          <w:sz w:val="24"/>
          <w:szCs w:val="24"/>
          <w:lang w:eastAsia="en-IE"/>
        </w:rPr>
        <w:t xml:space="preserve">Huberman, AM. (1994). </w:t>
      </w:r>
      <w:r w:rsidRPr="00BD2271">
        <w:rPr>
          <w:rFonts w:ascii="Times New Roman" w:eastAsia="Times New Roman" w:hAnsi="Times New Roman" w:cs="Times New Roman"/>
          <w:i/>
          <w:iCs/>
          <w:color w:val="000000"/>
          <w:sz w:val="24"/>
          <w:szCs w:val="24"/>
          <w:lang w:eastAsia="en-IE"/>
        </w:rPr>
        <w:t xml:space="preserve">Qualitative </w:t>
      </w:r>
      <w:r w:rsidR="007F606D">
        <w:rPr>
          <w:rFonts w:ascii="Times New Roman" w:eastAsia="Times New Roman" w:hAnsi="Times New Roman" w:cs="Times New Roman"/>
          <w:i/>
          <w:iCs/>
          <w:color w:val="000000"/>
          <w:sz w:val="24"/>
          <w:szCs w:val="24"/>
          <w:lang w:eastAsia="en-IE"/>
        </w:rPr>
        <w:t>d</w:t>
      </w:r>
      <w:r w:rsidRPr="00BD2271">
        <w:rPr>
          <w:rFonts w:ascii="Times New Roman" w:eastAsia="Times New Roman" w:hAnsi="Times New Roman" w:cs="Times New Roman"/>
          <w:i/>
          <w:iCs/>
          <w:color w:val="000000"/>
          <w:sz w:val="24"/>
          <w:szCs w:val="24"/>
          <w:lang w:eastAsia="en-IE"/>
        </w:rPr>
        <w:t xml:space="preserve">ata </w:t>
      </w:r>
      <w:r w:rsidR="007F606D">
        <w:rPr>
          <w:rFonts w:ascii="Times New Roman" w:eastAsia="Times New Roman" w:hAnsi="Times New Roman" w:cs="Times New Roman"/>
          <w:i/>
          <w:iCs/>
          <w:color w:val="000000"/>
          <w:sz w:val="24"/>
          <w:szCs w:val="24"/>
          <w:lang w:eastAsia="en-IE"/>
        </w:rPr>
        <w:t>a</w:t>
      </w:r>
      <w:r w:rsidRPr="00BD2271">
        <w:rPr>
          <w:rFonts w:ascii="Times New Roman" w:eastAsia="Times New Roman" w:hAnsi="Times New Roman" w:cs="Times New Roman"/>
          <w:i/>
          <w:iCs/>
          <w:color w:val="000000"/>
          <w:sz w:val="24"/>
          <w:szCs w:val="24"/>
          <w:lang w:eastAsia="en-IE"/>
        </w:rPr>
        <w:t xml:space="preserve">nalysis (2nd </w:t>
      </w:r>
      <w:proofErr w:type="spellStart"/>
      <w:r w:rsidRPr="00BD2271">
        <w:rPr>
          <w:rFonts w:ascii="Times New Roman" w:eastAsia="Times New Roman" w:hAnsi="Times New Roman" w:cs="Times New Roman"/>
          <w:i/>
          <w:iCs/>
          <w:color w:val="000000"/>
          <w:sz w:val="24"/>
          <w:szCs w:val="24"/>
          <w:lang w:eastAsia="en-IE"/>
        </w:rPr>
        <w:t>edn</w:t>
      </w:r>
      <w:proofErr w:type="spellEnd"/>
      <w:r w:rsidRPr="00BD2271">
        <w:rPr>
          <w:rFonts w:ascii="Times New Roman" w:eastAsia="Times New Roman" w:hAnsi="Times New Roman" w:cs="Times New Roman"/>
          <w:i/>
          <w:iCs/>
          <w:color w:val="000000"/>
          <w:sz w:val="24"/>
          <w:szCs w:val="24"/>
          <w:lang w:eastAsia="en-IE"/>
        </w:rPr>
        <w:t>).</w:t>
      </w:r>
      <w:r w:rsidRPr="00BD2271">
        <w:rPr>
          <w:rFonts w:ascii="Times New Roman" w:eastAsia="Times New Roman" w:hAnsi="Times New Roman" w:cs="Times New Roman"/>
          <w:color w:val="000000"/>
          <w:sz w:val="24"/>
          <w:szCs w:val="24"/>
          <w:lang w:eastAsia="en-IE"/>
        </w:rPr>
        <w:t xml:space="preserve"> Sage Publications. </w:t>
      </w:r>
    </w:p>
    <w:p w14:paraId="0BE10E6C" w14:textId="62763039" w:rsidR="00BA0EC1" w:rsidRDefault="00BA0EC1" w:rsidP="00CE5E04">
      <w:pPr>
        <w:spacing w:after="0" w:line="240" w:lineRule="auto"/>
        <w:ind w:left="720" w:hanging="720"/>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Mo</w:t>
      </w:r>
      <w:r w:rsidR="00A15E06">
        <w:rPr>
          <w:rFonts w:ascii="Times New Roman" w:eastAsia="Times New Roman" w:hAnsi="Times New Roman" w:cs="Times New Roman"/>
          <w:color w:val="000000"/>
          <w:sz w:val="24"/>
          <w:szCs w:val="24"/>
          <w:lang w:eastAsia="en-IE"/>
        </w:rPr>
        <w:t>re</w:t>
      </w:r>
      <w:r>
        <w:rPr>
          <w:rFonts w:ascii="Times New Roman" w:eastAsia="Times New Roman" w:hAnsi="Times New Roman" w:cs="Times New Roman"/>
          <w:color w:val="000000"/>
          <w:sz w:val="24"/>
          <w:szCs w:val="24"/>
          <w:lang w:eastAsia="en-IE"/>
        </w:rPr>
        <w:t xml:space="preserve">, R. (2023). </w:t>
      </w:r>
      <w:r w:rsidRPr="00BA0EC1">
        <w:rPr>
          <w:rFonts w:ascii="Times New Roman" w:eastAsia="Times New Roman" w:hAnsi="Times New Roman" w:cs="Times New Roman"/>
          <w:color w:val="000000"/>
          <w:sz w:val="24"/>
          <w:szCs w:val="24"/>
          <w:lang w:eastAsia="en-IE"/>
        </w:rPr>
        <w:t xml:space="preserve">Inclusive child welfare services, disabled children, and their families: </w:t>
      </w:r>
      <w:r w:rsidR="00776D82">
        <w:rPr>
          <w:rFonts w:ascii="Times New Roman" w:eastAsia="Times New Roman" w:hAnsi="Times New Roman" w:cs="Times New Roman"/>
          <w:color w:val="000000"/>
          <w:sz w:val="24"/>
          <w:szCs w:val="24"/>
          <w:lang w:eastAsia="en-IE"/>
        </w:rPr>
        <w:t>I</w:t>
      </w:r>
      <w:r w:rsidRPr="00BA0EC1">
        <w:rPr>
          <w:rFonts w:ascii="Times New Roman" w:eastAsia="Times New Roman" w:hAnsi="Times New Roman" w:cs="Times New Roman"/>
          <w:color w:val="000000"/>
          <w:sz w:val="24"/>
          <w:szCs w:val="24"/>
          <w:lang w:eastAsia="en-IE"/>
        </w:rPr>
        <w:t>nsights from a European comparison of social policy and social (work) practice in Austria, Iceland, and Ireland</w:t>
      </w:r>
      <w:r>
        <w:rPr>
          <w:rFonts w:ascii="Times New Roman" w:eastAsia="Times New Roman" w:hAnsi="Times New Roman" w:cs="Times New Roman"/>
          <w:color w:val="000000"/>
          <w:sz w:val="24"/>
          <w:szCs w:val="24"/>
          <w:lang w:eastAsia="en-IE"/>
        </w:rPr>
        <w:t xml:space="preserve">. </w:t>
      </w:r>
      <w:r w:rsidR="00131972" w:rsidRPr="00131972">
        <w:rPr>
          <w:rFonts w:ascii="Times New Roman" w:eastAsia="Times New Roman" w:hAnsi="Times New Roman" w:cs="Times New Roman"/>
          <w:i/>
          <w:iCs/>
          <w:color w:val="000000"/>
          <w:sz w:val="24"/>
          <w:szCs w:val="24"/>
          <w:lang w:eastAsia="en-IE"/>
        </w:rPr>
        <w:t>European Journal of Social Work</w:t>
      </w:r>
      <w:r w:rsidR="00131972" w:rsidRPr="00131972">
        <w:rPr>
          <w:rFonts w:ascii="Times New Roman" w:eastAsia="Times New Roman" w:hAnsi="Times New Roman" w:cs="Times New Roman"/>
          <w:color w:val="000000"/>
          <w:sz w:val="24"/>
          <w:szCs w:val="24"/>
          <w:lang w:eastAsia="en-IE"/>
        </w:rPr>
        <w:t xml:space="preserve"> </w:t>
      </w:r>
      <w:hyperlink r:id="rId20" w:history="1">
        <w:r w:rsidR="00131972" w:rsidRPr="00397F04">
          <w:rPr>
            <w:rStyle w:val="Hyperlink"/>
            <w:rFonts w:ascii="Times New Roman" w:eastAsia="Times New Roman" w:hAnsi="Times New Roman" w:cs="Times New Roman"/>
            <w:sz w:val="24"/>
            <w:szCs w:val="24"/>
            <w:lang w:eastAsia="en-IE"/>
          </w:rPr>
          <w:t>https://doi.org/10.1080/13691457.2023.2219033</w:t>
        </w:r>
      </w:hyperlink>
      <w:r w:rsidR="00131972">
        <w:rPr>
          <w:rFonts w:ascii="Times New Roman" w:eastAsia="Times New Roman" w:hAnsi="Times New Roman" w:cs="Times New Roman"/>
          <w:color w:val="000000"/>
          <w:sz w:val="24"/>
          <w:szCs w:val="24"/>
          <w:lang w:eastAsia="en-IE"/>
        </w:rPr>
        <w:t xml:space="preserve"> </w:t>
      </w:r>
    </w:p>
    <w:p w14:paraId="70ABE33F" w14:textId="77777777" w:rsidR="00BF2493" w:rsidRPr="005616AC" w:rsidRDefault="00BF2493" w:rsidP="00BF2493">
      <w:pPr>
        <w:spacing w:after="0" w:line="240" w:lineRule="auto"/>
        <w:ind w:left="720" w:hanging="720"/>
        <w:rPr>
          <w:rFonts w:ascii="Times New Roman" w:eastAsia="Times New Roman" w:hAnsi="Times New Roman" w:cs="Times New Roman"/>
          <w:i/>
          <w:iCs/>
          <w:color w:val="000000"/>
          <w:sz w:val="24"/>
          <w:szCs w:val="24"/>
          <w:lang w:eastAsia="en-IE"/>
        </w:rPr>
      </w:pPr>
      <w:r w:rsidRPr="00BF2493">
        <w:rPr>
          <w:rFonts w:ascii="Times New Roman" w:eastAsia="Times New Roman" w:hAnsi="Times New Roman" w:cs="Times New Roman"/>
          <w:color w:val="000000"/>
          <w:sz w:val="24"/>
          <w:szCs w:val="24"/>
          <w:lang w:eastAsia="en-IE"/>
        </w:rPr>
        <w:t xml:space="preserve">Morgan, P. (2017). </w:t>
      </w:r>
      <w:r w:rsidRPr="005616AC">
        <w:rPr>
          <w:rFonts w:ascii="Times New Roman" w:eastAsia="Times New Roman" w:hAnsi="Times New Roman" w:cs="Times New Roman"/>
          <w:i/>
          <w:iCs/>
          <w:color w:val="000000"/>
          <w:sz w:val="24"/>
          <w:szCs w:val="24"/>
          <w:lang w:eastAsia="en-IE"/>
        </w:rPr>
        <w:t xml:space="preserve">Child protection and parents with a learning disability: </w:t>
      </w:r>
      <w:proofErr w:type="gramStart"/>
      <w:r w:rsidRPr="005616AC">
        <w:rPr>
          <w:rFonts w:ascii="Times New Roman" w:eastAsia="Times New Roman" w:hAnsi="Times New Roman" w:cs="Times New Roman"/>
          <w:i/>
          <w:iCs/>
          <w:color w:val="000000"/>
          <w:sz w:val="24"/>
          <w:szCs w:val="24"/>
          <w:lang w:eastAsia="en-IE"/>
        </w:rPr>
        <w:t>Good</w:t>
      </w:r>
      <w:proofErr w:type="gramEnd"/>
      <w:r w:rsidRPr="005616AC">
        <w:rPr>
          <w:rFonts w:ascii="Times New Roman" w:eastAsia="Times New Roman" w:hAnsi="Times New Roman" w:cs="Times New Roman"/>
          <w:i/>
          <w:iCs/>
          <w:color w:val="000000"/>
          <w:sz w:val="24"/>
          <w:szCs w:val="24"/>
          <w:lang w:eastAsia="en-IE"/>
        </w:rPr>
        <w:t xml:space="preserve"> practice for</w:t>
      </w:r>
    </w:p>
    <w:p w14:paraId="24C02B92" w14:textId="0D39C9AC" w:rsidR="00BF2493" w:rsidRDefault="00BF2493" w:rsidP="005616AC">
      <w:pPr>
        <w:spacing w:after="0" w:line="240" w:lineRule="auto"/>
        <w:ind w:left="720"/>
        <w:rPr>
          <w:rFonts w:ascii="Times New Roman" w:eastAsia="Times New Roman" w:hAnsi="Times New Roman" w:cs="Times New Roman"/>
          <w:color w:val="000000"/>
          <w:sz w:val="24"/>
          <w:szCs w:val="24"/>
          <w:lang w:eastAsia="en-IE"/>
        </w:rPr>
      </w:pPr>
      <w:r w:rsidRPr="005616AC">
        <w:rPr>
          <w:rFonts w:ascii="Times New Roman" w:eastAsia="Times New Roman" w:hAnsi="Times New Roman" w:cs="Times New Roman"/>
          <w:i/>
          <w:iCs/>
          <w:color w:val="000000"/>
          <w:sz w:val="24"/>
          <w:szCs w:val="24"/>
          <w:lang w:eastAsia="en-IE"/>
        </w:rPr>
        <w:t>assessing and working with adults.</w:t>
      </w:r>
      <w:r w:rsidRPr="00BF2493">
        <w:rPr>
          <w:rFonts w:ascii="Times New Roman" w:eastAsia="Times New Roman" w:hAnsi="Times New Roman" w:cs="Times New Roman"/>
          <w:color w:val="000000"/>
          <w:sz w:val="24"/>
          <w:szCs w:val="24"/>
          <w:lang w:eastAsia="en-IE"/>
        </w:rPr>
        <w:t xml:space="preserve"> Jessica Kingsley Publishers.</w:t>
      </w:r>
    </w:p>
    <w:p w14:paraId="6F3B8F92" w14:textId="2F5300D2" w:rsidR="00E56367" w:rsidRDefault="00E56367" w:rsidP="00CE5E04">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Myers, J.E.B. (2004). </w:t>
      </w:r>
      <w:r w:rsidRPr="005616AC">
        <w:rPr>
          <w:rFonts w:ascii="Times New Roman" w:hAnsi="Times New Roman" w:cs="Times New Roman"/>
          <w:i/>
          <w:iCs/>
          <w:sz w:val="24"/>
          <w:szCs w:val="24"/>
        </w:rPr>
        <w:t>A history of child protection in America</w:t>
      </w:r>
      <w:r>
        <w:rPr>
          <w:rFonts w:ascii="Times New Roman" w:hAnsi="Times New Roman" w:cs="Times New Roman"/>
          <w:sz w:val="24"/>
          <w:szCs w:val="24"/>
        </w:rPr>
        <w:t xml:space="preserve">. </w:t>
      </w:r>
      <w:r w:rsidRPr="00E56367">
        <w:rPr>
          <w:rFonts w:ascii="Times New Roman" w:hAnsi="Times New Roman" w:cs="Times New Roman"/>
          <w:sz w:val="24"/>
          <w:szCs w:val="24"/>
        </w:rPr>
        <w:t>Xlibris</w:t>
      </w:r>
      <w:r>
        <w:rPr>
          <w:rFonts w:ascii="Times New Roman" w:hAnsi="Times New Roman" w:cs="Times New Roman"/>
          <w:sz w:val="24"/>
          <w:szCs w:val="24"/>
        </w:rPr>
        <w:t xml:space="preserve">. </w:t>
      </w:r>
    </w:p>
    <w:p w14:paraId="1E533DFA" w14:textId="1A7D2246" w:rsidR="00544662" w:rsidRDefault="00544662" w:rsidP="00CE5E04">
      <w:pPr>
        <w:spacing w:after="0" w:line="240" w:lineRule="auto"/>
        <w:ind w:left="720" w:hanging="720"/>
        <w:rPr>
          <w:rFonts w:ascii="Times New Roman" w:hAnsi="Times New Roman" w:cs="Times New Roman"/>
          <w:sz w:val="24"/>
          <w:szCs w:val="24"/>
        </w:rPr>
      </w:pPr>
      <w:proofErr w:type="spellStart"/>
      <w:r w:rsidRPr="00544662">
        <w:rPr>
          <w:rFonts w:ascii="Times New Roman" w:hAnsi="Times New Roman" w:cs="Times New Roman"/>
          <w:sz w:val="24"/>
          <w:szCs w:val="24"/>
        </w:rPr>
        <w:t>Neuendorf</w:t>
      </w:r>
      <w:proofErr w:type="spellEnd"/>
      <w:r>
        <w:rPr>
          <w:rFonts w:ascii="Times New Roman" w:hAnsi="Times New Roman" w:cs="Times New Roman"/>
          <w:sz w:val="24"/>
          <w:szCs w:val="24"/>
        </w:rPr>
        <w:t>, K.A. (</w:t>
      </w:r>
      <w:r w:rsidRPr="00544662">
        <w:rPr>
          <w:rFonts w:ascii="Times New Roman" w:hAnsi="Times New Roman" w:cs="Times New Roman"/>
          <w:sz w:val="24"/>
          <w:szCs w:val="24"/>
        </w:rPr>
        <w:t>2017</w:t>
      </w:r>
      <w:r>
        <w:rPr>
          <w:rFonts w:ascii="Times New Roman" w:hAnsi="Times New Roman" w:cs="Times New Roman"/>
          <w:sz w:val="24"/>
          <w:szCs w:val="24"/>
        </w:rPr>
        <w:t xml:space="preserve">). </w:t>
      </w:r>
      <w:r w:rsidRPr="00810380">
        <w:rPr>
          <w:rFonts w:ascii="Times New Roman" w:hAnsi="Times New Roman" w:cs="Times New Roman"/>
          <w:i/>
          <w:iCs/>
          <w:sz w:val="24"/>
          <w:szCs w:val="24"/>
        </w:rPr>
        <w:t>The content analysis guidebook</w:t>
      </w:r>
      <w:r>
        <w:rPr>
          <w:rFonts w:ascii="Times New Roman" w:hAnsi="Times New Roman" w:cs="Times New Roman"/>
          <w:sz w:val="24"/>
          <w:szCs w:val="24"/>
        </w:rPr>
        <w:t xml:space="preserve">. </w:t>
      </w:r>
      <w:r w:rsidR="00810380">
        <w:rPr>
          <w:rFonts w:ascii="Times New Roman" w:hAnsi="Times New Roman" w:cs="Times New Roman"/>
          <w:sz w:val="24"/>
          <w:szCs w:val="24"/>
        </w:rPr>
        <w:t xml:space="preserve">Sage. </w:t>
      </w:r>
    </w:p>
    <w:p w14:paraId="160E369B" w14:textId="3F6014F0" w:rsidR="00D75426" w:rsidRPr="00BD2271" w:rsidRDefault="00D75426" w:rsidP="00CE5E04">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D75426">
        <w:rPr>
          <w:rFonts w:ascii="Times New Roman" w:eastAsia="Times New Roman" w:hAnsi="Times New Roman" w:cs="Times New Roman"/>
          <w:color w:val="000000"/>
          <w:sz w:val="24"/>
          <w:szCs w:val="24"/>
          <w:lang w:eastAsia="en-IE"/>
        </w:rPr>
        <w:t>Njelesani</w:t>
      </w:r>
      <w:proofErr w:type="spellEnd"/>
      <w:r w:rsidRPr="00D75426">
        <w:rPr>
          <w:rFonts w:ascii="Times New Roman" w:eastAsia="Times New Roman" w:hAnsi="Times New Roman" w:cs="Times New Roman"/>
          <w:color w:val="000000"/>
          <w:sz w:val="24"/>
          <w:szCs w:val="24"/>
          <w:lang w:eastAsia="en-IE"/>
        </w:rPr>
        <w:t>,</w:t>
      </w:r>
      <w:r>
        <w:rPr>
          <w:rFonts w:ascii="Times New Roman" w:eastAsia="Times New Roman" w:hAnsi="Times New Roman" w:cs="Times New Roman"/>
          <w:color w:val="000000"/>
          <w:sz w:val="24"/>
          <w:szCs w:val="24"/>
          <w:lang w:eastAsia="en-IE"/>
        </w:rPr>
        <w:t xml:space="preserve"> J.</w:t>
      </w:r>
      <w:r w:rsidRPr="00D75426">
        <w:rPr>
          <w:rFonts w:ascii="Times New Roman" w:eastAsia="Times New Roman" w:hAnsi="Times New Roman" w:cs="Times New Roman"/>
          <w:color w:val="000000"/>
          <w:sz w:val="24"/>
          <w:szCs w:val="24"/>
          <w:lang w:eastAsia="en-IE"/>
        </w:rPr>
        <w:t xml:space="preserve"> </w:t>
      </w:r>
      <w:r>
        <w:rPr>
          <w:rFonts w:ascii="Times New Roman" w:eastAsia="Times New Roman" w:hAnsi="Times New Roman" w:cs="Times New Roman"/>
          <w:color w:val="000000"/>
          <w:sz w:val="24"/>
          <w:szCs w:val="24"/>
          <w:lang w:eastAsia="en-IE"/>
        </w:rPr>
        <w:t>(</w:t>
      </w:r>
      <w:r w:rsidRPr="00D75426">
        <w:rPr>
          <w:rFonts w:ascii="Times New Roman" w:eastAsia="Times New Roman" w:hAnsi="Times New Roman" w:cs="Times New Roman"/>
          <w:color w:val="000000"/>
          <w:sz w:val="24"/>
          <w:szCs w:val="24"/>
          <w:lang w:eastAsia="en-IE"/>
        </w:rPr>
        <w:t>2019</w:t>
      </w:r>
      <w:r>
        <w:rPr>
          <w:rFonts w:ascii="Times New Roman" w:eastAsia="Times New Roman" w:hAnsi="Times New Roman" w:cs="Times New Roman"/>
          <w:color w:val="000000"/>
          <w:sz w:val="24"/>
          <w:szCs w:val="24"/>
          <w:lang w:eastAsia="en-IE"/>
        </w:rPr>
        <w:t xml:space="preserve">). </w:t>
      </w:r>
      <w:r w:rsidRPr="00D75426">
        <w:rPr>
          <w:rFonts w:ascii="Times New Roman" w:eastAsia="Times New Roman" w:hAnsi="Times New Roman" w:cs="Times New Roman"/>
          <w:color w:val="000000"/>
          <w:sz w:val="24"/>
          <w:szCs w:val="24"/>
          <w:lang w:eastAsia="en-IE"/>
        </w:rPr>
        <w:t>“A child who is hidden has no rights”: Responses to violence against children with disabilities</w:t>
      </w:r>
      <w:r>
        <w:rPr>
          <w:rFonts w:ascii="Times New Roman" w:eastAsia="Times New Roman" w:hAnsi="Times New Roman" w:cs="Times New Roman"/>
          <w:color w:val="000000"/>
          <w:sz w:val="24"/>
          <w:szCs w:val="24"/>
          <w:lang w:eastAsia="en-IE"/>
        </w:rPr>
        <w:t xml:space="preserve">. </w:t>
      </w:r>
      <w:r w:rsidRPr="00D75426">
        <w:rPr>
          <w:rFonts w:ascii="Times New Roman" w:eastAsia="Times New Roman" w:hAnsi="Times New Roman" w:cs="Times New Roman"/>
          <w:i/>
          <w:iCs/>
          <w:color w:val="000000"/>
          <w:sz w:val="24"/>
          <w:szCs w:val="24"/>
          <w:lang w:eastAsia="en-IE"/>
        </w:rPr>
        <w:t>Child Abuse &amp; Neglect,</w:t>
      </w:r>
      <w:r>
        <w:rPr>
          <w:rFonts w:ascii="Times New Roman" w:eastAsia="Times New Roman" w:hAnsi="Times New Roman" w:cs="Times New Roman"/>
          <w:color w:val="000000"/>
          <w:sz w:val="24"/>
          <w:szCs w:val="24"/>
          <w:lang w:eastAsia="en-IE"/>
        </w:rPr>
        <w:t xml:space="preserve"> </w:t>
      </w:r>
      <w:r w:rsidRPr="00D75426">
        <w:rPr>
          <w:rFonts w:ascii="Times New Roman" w:eastAsia="Times New Roman" w:hAnsi="Times New Roman" w:cs="Times New Roman"/>
          <w:color w:val="000000"/>
          <w:sz w:val="24"/>
          <w:szCs w:val="24"/>
          <w:lang w:eastAsia="en-IE"/>
        </w:rPr>
        <w:t>89</w:t>
      </w:r>
      <w:r>
        <w:rPr>
          <w:rFonts w:ascii="Times New Roman" w:eastAsia="Times New Roman" w:hAnsi="Times New Roman" w:cs="Times New Roman"/>
          <w:color w:val="000000"/>
          <w:sz w:val="24"/>
          <w:szCs w:val="24"/>
          <w:lang w:eastAsia="en-IE"/>
        </w:rPr>
        <w:t xml:space="preserve">(March 2019), </w:t>
      </w:r>
      <w:r w:rsidRPr="00D75426">
        <w:rPr>
          <w:rFonts w:ascii="Times New Roman" w:eastAsia="Times New Roman" w:hAnsi="Times New Roman" w:cs="Times New Roman"/>
          <w:color w:val="000000"/>
          <w:sz w:val="24"/>
          <w:szCs w:val="24"/>
          <w:lang w:eastAsia="en-IE"/>
        </w:rPr>
        <w:t>58-69</w:t>
      </w:r>
      <w:r>
        <w:rPr>
          <w:rFonts w:ascii="Times New Roman" w:eastAsia="Times New Roman" w:hAnsi="Times New Roman" w:cs="Times New Roman"/>
          <w:color w:val="000000"/>
          <w:sz w:val="24"/>
          <w:szCs w:val="24"/>
          <w:lang w:eastAsia="en-IE"/>
        </w:rPr>
        <w:t xml:space="preserve">. </w:t>
      </w:r>
      <w:hyperlink r:id="rId21" w:history="1">
        <w:r w:rsidRPr="00397F04">
          <w:rPr>
            <w:rStyle w:val="Hyperlink"/>
            <w:rFonts w:ascii="Times New Roman" w:eastAsia="Times New Roman" w:hAnsi="Times New Roman" w:cs="Times New Roman"/>
            <w:sz w:val="24"/>
            <w:szCs w:val="24"/>
            <w:lang w:eastAsia="en-IE"/>
          </w:rPr>
          <w:t>https://doi.org/10.1016/j.chiabu.2018.12.024</w:t>
        </w:r>
      </w:hyperlink>
      <w:r>
        <w:rPr>
          <w:rFonts w:ascii="Times New Roman" w:eastAsia="Times New Roman" w:hAnsi="Times New Roman" w:cs="Times New Roman"/>
          <w:color w:val="000000"/>
          <w:sz w:val="24"/>
          <w:szCs w:val="24"/>
          <w:lang w:eastAsia="en-IE"/>
        </w:rPr>
        <w:t xml:space="preserve"> </w:t>
      </w:r>
    </w:p>
    <w:p w14:paraId="4D9E6A05" w14:textId="3A77F34A" w:rsidR="00F60D28" w:rsidRDefault="006C030A" w:rsidP="00F60D28">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Oates, K. (2018). Child </w:t>
      </w:r>
      <w:r w:rsidR="006C47DE" w:rsidRPr="00BD2271">
        <w:rPr>
          <w:rFonts w:ascii="Times New Roman" w:eastAsia="Times New Roman" w:hAnsi="Times New Roman" w:cs="Times New Roman"/>
          <w:color w:val="000000"/>
          <w:sz w:val="24"/>
          <w:szCs w:val="24"/>
          <w:lang w:eastAsia="en-IE"/>
        </w:rPr>
        <w:t>p</w:t>
      </w:r>
      <w:r w:rsidRPr="006C030A">
        <w:rPr>
          <w:rFonts w:ascii="Times New Roman" w:eastAsia="Times New Roman" w:hAnsi="Times New Roman" w:cs="Times New Roman"/>
          <w:color w:val="000000"/>
          <w:sz w:val="24"/>
          <w:szCs w:val="24"/>
          <w:lang w:eastAsia="en-IE"/>
        </w:rPr>
        <w:t xml:space="preserve">rotection </w:t>
      </w:r>
      <w:r w:rsidR="006C47DE" w:rsidRPr="00BD2271">
        <w:rPr>
          <w:rFonts w:ascii="Times New Roman" w:eastAsia="Times New Roman" w:hAnsi="Times New Roman" w:cs="Times New Roman"/>
          <w:color w:val="000000"/>
          <w:sz w:val="24"/>
          <w:szCs w:val="24"/>
          <w:lang w:eastAsia="en-IE"/>
        </w:rPr>
        <w:t>s</w:t>
      </w:r>
      <w:r w:rsidRPr="006C030A">
        <w:rPr>
          <w:rFonts w:ascii="Times New Roman" w:eastAsia="Times New Roman" w:hAnsi="Times New Roman" w:cs="Times New Roman"/>
          <w:color w:val="000000"/>
          <w:sz w:val="24"/>
          <w:szCs w:val="24"/>
          <w:lang w:eastAsia="en-IE"/>
        </w:rPr>
        <w:t>ystems in Australia</w:t>
      </w:r>
      <w:r w:rsidR="006C47DE"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In</w:t>
      </w:r>
      <w:r w:rsidR="006C47DE" w:rsidRPr="00BD2271">
        <w:rPr>
          <w:rFonts w:ascii="Times New Roman" w:eastAsia="Times New Roman" w:hAnsi="Times New Roman" w:cs="Times New Roman"/>
          <w:color w:val="000000"/>
          <w:sz w:val="24"/>
          <w:szCs w:val="24"/>
          <w:lang w:eastAsia="en-IE"/>
        </w:rPr>
        <w:t xml:space="preserve"> </w:t>
      </w:r>
      <w:r w:rsidR="00F60D28">
        <w:rPr>
          <w:rFonts w:ascii="Times New Roman" w:eastAsia="Times New Roman" w:hAnsi="Times New Roman" w:cs="Times New Roman"/>
          <w:color w:val="000000"/>
          <w:sz w:val="24"/>
          <w:szCs w:val="24"/>
          <w:lang w:eastAsia="en-IE"/>
        </w:rPr>
        <w:t xml:space="preserve">L. </w:t>
      </w:r>
      <w:r w:rsidR="006C47DE" w:rsidRPr="00BD2271">
        <w:rPr>
          <w:rFonts w:ascii="Times New Roman" w:eastAsia="Times New Roman" w:hAnsi="Times New Roman" w:cs="Times New Roman"/>
          <w:color w:val="000000"/>
          <w:sz w:val="24"/>
          <w:szCs w:val="24"/>
          <w:lang w:eastAsia="en-IE"/>
        </w:rPr>
        <w:t xml:space="preserve">Merkel-Holguin, </w:t>
      </w:r>
      <w:r w:rsidR="00F60D28">
        <w:rPr>
          <w:rFonts w:ascii="Times New Roman" w:eastAsia="Times New Roman" w:hAnsi="Times New Roman" w:cs="Times New Roman"/>
          <w:color w:val="000000"/>
          <w:sz w:val="24"/>
          <w:szCs w:val="24"/>
          <w:lang w:eastAsia="en-IE"/>
        </w:rPr>
        <w:t>J.D.</w:t>
      </w:r>
      <w:r w:rsidR="006C47DE" w:rsidRPr="00BD2271">
        <w:rPr>
          <w:rFonts w:ascii="Times New Roman" w:eastAsia="Times New Roman" w:hAnsi="Times New Roman" w:cs="Times New Roman"/>
          <w:color w:val="000000"/>
          <w:sz w:val="24"/>
          <w:szCs w:val="24"/>
          <w:lang w:eastAsia="en-IE"/>
        </w:rPr>
        <w:t xml:space="preserve"> Fluke,</w:t>
      </w:r>
      <w:r w:rsidR="00F60D28">
        <w:rPr>
          <w:rFonts w:ascii="Times New Roman" w:eastAsia="Times New Roman" w:hAnsi="Times New Roman" w:cs="Times New Roman"/>
          <w:color w:val="000000"/>
          <w:sz w:val="24"/>
          <w:szCs w:val="24"/>
          <w:lang w:eastAsia="en-IE"/>
        </w:rPr>
        <w:t xml:space="preserve"> &amp; </w:t>
      </w:r>
      <w:r w:rsidR="006C47DE" w:rsidRPr="00BD2271">
        <w:rPr>
          <w:rFonts w:ascii="Times New Roman" w:eastAsia="Times New Roman" w:hAnsi="Times New Roman" w:cs="Times New Roman"/>
          <w:color w:val="000000"/>
          <w:sz w:val="24"/>
          <w:szCs w:val="24"/>
          <w:lang w:eastAsia="en-IE"/>
        </w:rPr>
        <w:t>Krugman, R.D.</w:t>
      </w:r>
      <w:r w:rsidR="00F60D28">
        <w:rPr>
          <w:rFonts w:ascii="Times New Roman" w:eastAsia="Times New Roman" w:hAnsi="Times New Roman" w:cs="Times New Roman"/>
          <w:color w:val="000000"/>
          <w:sz w:val="24"/>
          <w:szCs w:val="24"/>
          <w:lang w:eastAsia="en-IE"/>
        </w:rPr>
        <w:t xml:space="preserve"> (</w:t>
      </w:r>
      <w:r w:rsidR="006C47DE" w:rsidRPr="00BD2271">
        <w:rPr>
          <w:rFonts w:ascii="Times New Roman" w:eastAsia="Times New Roman" w:hAnsi="Times New Roman" w:cs="Times New Roman"/>
          <w:color w:val="000000"/>
          <w:sz w:val="24"/>
          <w:szCs w:val="24"/>
          <w:lang w:eastAsia="en-IE"/>
        </w:rPr>
        <w:t>Eds</w:t>
      </w:r>
      <w:r w:rsidR="00F60D28">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National </w:t>
      </w:r>
      <w:r w:rsidR="006C47DE" w:rsidRPr="00BD2271">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ystems of </w:t>
      </w:r>
      <w:r w:rsidR="006C47DE" w:rsidRPr="00BD2271">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hild </w:t>
      </w:r>
      <w:r w:rsidR="006C47DE"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Understanding the </w:t>
      </w:r>
      <w:r w:rsidR="006C47DE" w:rsidRPr="00BD2271">
        <w:rPr>
          <w:rFonts w:ascii="Times New Roman" w:eastAsia="Times New Roman" w:hAnsi="Times New Roman" w:cs="Times New Roman"/>
          <w:i/>
          <w:iCs/>
          <w:color w:val="000000"/>
          <w:sz w:val="24"/>
          <w:szCs w:val="24"/>
          <w:lang w:eastAsia="en-IE"/>
        </w:rPr>
        <w:t>i</w:t>
      </w:r>
      <w:r w:rsidRPr="006C030A">
        <w:rPr>
          <w:rFonts w:ascii="Times New Roman" w:eastAsia="Times New Roman" w:hAnsi="Times New Roman" w:cs="Times New Roman"/>
          <w:i/>
          <w:iCs/>
          <w:color w:val="000000"/>
          <w:sz w:val="24"/>
          <w:szCs w:val="24"/>
          <w:lang w:eastAsia="en-IE"/>
        </w:rPr>
        <w:t xml:space="preserve">nternational </w:t>
      </w:r>
      <w:r w:rsidR="006C47DE" w:rsidRPr="00BD2271">
        <w:rPr>
          <w:rFonts w:ascii="Times New Roman" w:eastAsia="Times New Roman" w:hAnsi="Times New Roman" w:cs="Times New Roman"/>
          <w:i/>
          <w:iCs/>
          <w:color w:val="000000"/>
          <w:sz w:val="24"/>
          <w:szCs w:val="24"/>
          <w:lang w:eastAsia="en-IE"/>
        </w:rPr>
        <w:t>v</w:t>
      </w:r>
      <w:r w:rsidRPr="006C030A">
        <w:rPr>
          <w:rFonts w:ascii="Times New Roman" w:eastAsia="Times New Roman" w:hAnsi="Times New Roman" w:cs="Times New Roman"/>
          <w:i/>
          <w:iCs/>
          <w:color w:val="000000"/>
          <w:sz w:val="24"/>
          <w:szCs w:val="24"/>
          <w:lang w:eastAsia="en-IE"/>
        </w:rPr>
        <w:t xml:space="preserve">ariability and </w:t>
      </w:r>
      <w:r w:rsidR="006C47DE" w:rsidRPr="00BD2271">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ontext for </w:t>
      </w:r>
      <w:r w:rsidR="006C47DE" w:rsidRPr="00BD2271">
        <w:rPr>
          <w:rFonts w:ascii="Times New Roman" w:eastAsia="Times New Roman" w:hAnsi="Times New Roman" w:cs="Times New Roman"/>
          <w:i/>
          <w:iCs/>
          <w:color w:val="000000"/>
          <w:sz w:val="24"/>
          <w:szCs w:val="24"/>
          <w:lang w:eastAsia="en-IE"/>
        </w:rPr>
        <w:t>d</w:t>
      </w:r>
      <w:r w:rsidRPr="006C030A">
        <w:rPr>
          <w:rFonts w:ascii="Times New Roman" w:eastAsia="Times New Roman" w:hAnsi="Times New Roman" w:cs="Times New Roman"/>
          <w:i/>
          <w:iCs/>
          <w:color w:val="000000"/>
          <w:sz w:val="24"/>
          <w:szCs w:val="24"/>
          <w:lang w:eastAsia="en-IE"/>
        </w:rPr>
        <w:t xml:space="preserve">eveloping </w:t>
      </w:r>
      <w:r w:rsidR="006C47DE"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olicy and </w:t>
      </w:r>
      <w:r w:rsidR="006C47DE" w:rsidRPr="00BD2271">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ractice</w:t>
      </w:r>
      <w:r w:rsidR="00F60D28">
        <w:rPr>
          <w:rFonts w:ascii="Times New Roman" w:eastAsia="Times New Roman" w:hAnsi="Times New Roman" w:cs="Times New Roman"/>
          <w:i/>
          <w:iCs/>
          <w:color w:val="000000"/>
          <w:sz w:val="24"/>
          <w:szCs w:val="24"/>
          <w:lang w:eastAsia="en-IE"/>
        </w:rPr>
        <w:t xml:space="preserve"> </w:t>
      </w:r>
      <w:r w:rsidR="00F60D28" w:rsidRPr="00EB28D4">
        <w:rPr>
          <w:rFonts w:ascii="Times New Roman" w:eastAsia="Times New Roman" w:hAnsi="Times New Roman" w:cs="Times New Roman"/>
          <w:color w:val="000000"/>
          <w:sz w:val="24"/>
          <w:szCs w:val="24"/>
          <w:lang w:eastAsia="en-IE"/>
        </w:rPr>
        <w:t>(pp.7-27)</w:t>
      </w:r>
      <w:r w:rsidRPr="00F60D28">
        <w:rPr>
          <w:rFonts w:ascii="Times New Roman" w:eastAsia="Times New Roman" w:hAnsi="Times New Roman" w:cs="Times New Roman"/>
          <w:color w:val="000000"/>
          <w:sz w:val="24"/>
          <w:szCs w:val="24"/>
          <w:lang w:eastAsia="en-IE"/>
        </w:rPr>
        <w:t>. Springer</w:t>
      </w:r>
      <w:r w:rsidRPr="006C030A">
        <w:rPr>
          <w:rFonts w:ascii="Times New Roman" w:eastAsia="Times New Roman" w:hAnsi="Times New Roman" w:cs="Times New Roman"/>
          <w:color w:val="000000"/>
          <w:sz w:val="24"/>
          <w:szCs w:val="24"/>
          <w:lang w:eastAsia="en-IE"/>
        </w:rPr>
        <w:t xml:space="preserve">. </w:t>
      </w:r>
    </w:p>
    <w:p w14:paraId="26BD3314" w14:textId="270BFC99" w:rsidR="002F7F12" w:rsidRPr="00BD2271" w:rsidRDefault="002F7F12" w:rsidP="00F60D28">
      <w:pPr>
        <w:spacing w:after="0" w:line="240" w:lineRule="auto"/>
        <w:ind w:left="720" w:hanging="720"/>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 xml:space="preserve">Oliver, M. (2013). </w:t>
      </w:r>
      <w:r w:rsidRPr="002F7F12">
        <w:rPr>
          <w:rFonts w:ascii="Times New Roman" w:eastAsia="Times New Roman" w:hAnsi="Times New Roman" w:cs="Times New Roman"/>
          <w:color w:val="000000"/>
          <w:sz w:val="24"/>
          <w:szCs w:val="24"/>
          <w:lang w:eastAsia="en-IE"/>
        </w:rPr>
        <w:t>The social model of disability: thirty years on</w:t>
      </w:r>
      <w:r>
        <w:rPr>
          <w:rFonts w:ascii="Times New Roman" w:eastAsia="Times New Roman" w:hAnsi="Times New Roman" w:cs="Times New Roman"/>
          <w:color w:val="000000"/>
          <w:sz w:val="24"/>
          <w:szCs w:val="24"/>
          <w:lang w:eastAsia="en-IE"/>
        </w:rPr>
        <w:t xml:space="preserve">. </w:t>
      </w:r>
      <w:r w:rsidRPr="005616AC">
        <w:rPr>
          <w:rFonts w:ascii="Times New Roman" w:eastAsia="Times New Roman" w:hAnsi="Times New Roman" w:cs="Times New Roman"/>
          <w:i/>
          <w:iCs/>
          <w:color w:val="000000"/>
          <w:sz w:val="24"/>
          <w:szCs w:val="24"/>
          <w:lang w:eastAsia="en-IE"/>
        </w:rPr>
        <w:t>Disability &amp; Society,</w:t>
      </w:r>
      <w:r>
        <w:rPr>
          <w:rFonts w:ascii="Times New Roman" w:eastAsia="Times New Roman" w:hAnsi="Times New Roman" w:cs="Times New Roman"/>
          <w:color w:val="000000"/>
          <w:sz w:val="24"/>
          <w:szCs w:val="24"/>
          <w:lang w:eastAsia="en-IE"/>
        </w:rPr>
        <w:t xml:space="preserve"> 28(7), </w:t>
      </w:r>
      <w:r w:rsidRPr="002F7F12">
        <w:rPr>
          <w:rFonts w:ascii="Times New Roman" w:eastAsia="Times New Roman" w:hAnsi="Times New Roman" w:cs="Times New Roman"/>
          <w:color w:val="000000"/>
          <w:sz w:val="24"/>
          <w:szCs w:val="24"/>
          <w:lang w:eastAsia="en-IE"/>
        </w:rPr>
        <w:t>1024-1026</w:t>
      </w:r>
      <w:r>
        <w:rPr>
          <w:rFonts w:ascii="Times New Roman" w:eastAsia="Times New Roman" w:hAnsi="Times New Roman" w:cs="Times New Roman"/>
          <w:color w:val="000000"/>
          <w:sz w:val="24"/>
          <w:szCs w:val="24"/>
          <w:lang w:eastAsia="en-IE"/>
        </w:rPr>
        <w:t xml:space="preserve">. </w:t>
      </w:r>
    </w:p>
    <w:p w14:paraId="285BCEE3" w14:textId="3BD1FBA5" w:rsidR="009A55E1" w:rsidRPr="00BD2271" w:rsidRDefault="006C030A" w:rsidP="009A55E1">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Padgett, D. K. (1998). </w:t>
      </w:r>
      <w:r w:rsidRPr="006C030A">
        <w:rPr>
          <w:rFonts w:ascii="Times New Roman" w:eastAsia="Times New Roman" w:hAnsi="Times New Roman" w:cs="Times New Roman"/>
          <w:i/>
          <w:iCs/>
          <w:color w:val="000000"/>
          <w:sz w:val="24"/>
          <w:szCs w:val="24"/>
          <w:lang w:eastAsia="en-IE"/>
        </w:rPr>
        <w:t xml:space="preserve">Qualitative </w:t>
      </w:r>
      <w:r w:rsidR="007F606D">
        <w:rPr>
          <w:rFonts w:ascii="Times New Roman" w:eastAsia="Times New Roman" w:hAnsi="Times New Roman" w:cs="Times New Roman"/>
          <w:i/>
          <w:iCs/>
          <w:color w:val="000000"/>
          <w:sz w:val="24"/>
          <w:szCs w:val="24"/>
          <w:lang w:eastAsia="en-IE"/>
        </w:rPr>
        <w:t>m</w:t>
      </w:r>
      <w:r w:rsidRPr="006C030A">
        <w:rPr>
          <w:rFonts w:ascii="Times New Roman" w:eastAsia="Times New Roman" w:hAnsi="Times New Roman" w:cs="Times New Roman"/>
          <w:i/>
          <w:iCs/>
          <w:color w:val="000000"/>
          <w:sz w:val="24"/>
          <w:szCs w:val="24"/>
          <w:lang w:eastAsia="en-IE"/>
        </w:rPr>
        <w:t xml:space="preserve">ethods in </w:t>
      </w:r>
      <w:r w:rsidR="007F606D">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ocial </w:t>
      </w:r>
      <w:r w:rsidR="007F606D">
        <w:rPr>
          <w:rFonts w:ascii="Times New Roman" w:eastAsia="Times New Roman" w:hAnsi="Times New Roman" w:cs="Times New Roman"/>
          <w:i/>
          <w:iCs/>
          <w:color w:val="000000"/>
          <w:sz w:val="24"/>
          <w:szCs w:val="24"/>
          <w:lang w:eastAsia="en-IE"/>
        </w:rPr>
        <w:t>w</w:t>
      </w:r>
      <w:r w:rsidRPr="006C030A">
        <w:rPr>
          <w:rFonts w:ascii="Times New Roman" w:eastAsia="Times New Roman" w:hAnsi="Times New Roman" w:cs="Times New Roman"/>
          <w:i/>
          <w:iCs/>
          <w:color w:val="000000"/>
          <w:sz w:val="24"/>
          <w:szCs w:val="24"/>
          <w:lang w:eastAsia="en-IE"/>
        </w:rPr>
        <w:t xml:space="preserve">ork </w:t>
      </w:r>
      <w:r w:rsidR="007F606D">
        <w:rPr>
          <w:rFonts w:ascii="Times New Roman" w:eastAsia="Times New Roman" w:hAnsi="Times New Roman" w:cs="Times New Roman"/>
          <w:i/>
          <w:iCs/>
          <w:color w:val="000000"/>
          <w:sz w:val="24"/>
          <w:szCs w:val="24"/>
          <w:lang w:eastAsia="en-IE"/>
        </w:rPr>
        <w:t>r</w:t>
      </w:r>
      <w:r w:rsidRPr="006C030A">
        <w:rPr>
          <w:rFonts w:ascii="Times New Roman" w:eastAsia="Times New Roman" w:hAnsi="Times New Roman" w:cs="Times New Roman"/>
          <w:i/>
          <w:iCs/>
          <w:color w:val="000000"/>
          <w:sz w:val="24"/>
          <w:szCs w:val="24"/>
          <w:lang w:eastAsia="en-IE"/>
        </w:rPr>
        <w:t>esearch</w:t>
      </w:r>
      <w:r w:rsidRPr="006C030A">
        <w:rPr>
          <w:rFonts w:ascii="Times New Roman" w:eastAsia="Times New Roman" w:hAnsi="Times New Roman" w:cs="Times New Roman"/>
          <w:color w:val="000000"/>
          <w:sz w:val="24"/>
          <w:szCs w:val="24"/>
          <w:lang w:eastAsia="en-IE"/>
        </w:rPr>
        <w:t>. Sage.</w:t>
      </w:r>
      <w:r w:rsidR="007F606D">
        <w:rPr>
          <w:rFonts w:ascii="Times New Roman" w:eastAsia="Times New Roman" w:hAnsi="Times New Roman" w:cs="Times New Roman"/>
          <w:color w:val="000000"/>
          <w:sz w:val="24"/>
          <w:szCs w:val="24"/>
          <w:lang w:eastAsia="en-IE"/>
        </w:rPr>
        <w:t xml:space="preserve"> </w:t>
      </w:r>
    </w:p>
    <w:p w14:paraId="7671FDFA" w14:textId="60C02578" w:rsidR="00D50125" w:rsidRDefault="006C030A" w:rsidP="00EB28D4">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 xml:space="preserve">Patton, M. Q. (2002). </w:t>
      </w:r>
      <w:r w:rsidRPr="006C030A">
        <w:rPr>
          <w:rFonts w:ascii="Times New Roman" w:eastAsia="Times New Roman" w:hAnsi="Times New Roman" w:cs="Times New Roman"/>
          <w:i/>
          <w:iCs/>
          <w:color w:val="000000"/>
          <w:sz w:val="24"/>
          <w:szCs w:val="24"/>
          <w:lang w:eastAsia="en-IE"/>
        </w:rPr>
        <w:t>Qualitative</w:t>
      </w:r>
      <w:r w:rsidR="009B7AC5" w:rsidRPr="00BD2271">
        <w:rPr>
          <w:rFonts w:ascii="Times New Roman" w:eastAsia="Times New Roman" w:hAnsi="Times New Roman" w:cs="Times New Roman"/>
          <w:i/>
          <w:iCs/>
          <w:color w:val="000000"/>
          <w:sz w:val="24"/>
          <w:szCs w:val="24"/>
          <w:lang w:eastAsia="en-IE"/>
        </w:rPr>
        <w:t xml:space="preserve"> </w:t>
      </w:r>
      <w:r w:rsidR="00D50125">
        <w:rPr>
          <w:rFonts w:ascii="Times New Roman" w:eastAsia="Times New Roman" w:hAnsi="Times New Roman" w:cs="Times New Roman"/>
          <w:i/>
          <w:iCs/>
          <w:color w:val="000000"/>
          <w:sz w:val="24"/>
          <w:szCs w:val="24"/>
          <w:lang w:eastAsia="en-IE"/>
        </w:rPr>
        <w:t>r</w:t>
      </w:r>
      <w:r w:rsidRPr="006C030A">
        <w:rPr>
          <w:rFonts w:ascii="Times New Roman" w:eastAsia="Times New Roman" w:hAnsi="Times New Roman" w:cs="Times New Roman"/>
          <w:i/>
          <w:iCs/>
          <w:color w:val="000000"/>
          <w:sz w:val="24"/>
          <w:szCs w:val="24"/>
          <w:lang w:eastAsia="en-IE"/>
        </w:rPr>
        <w:t xml:space="preserve">esearch and </w:t>
      </w:r>
      <w:r w:rsidR="00D50125">
        <w:rPr>
          <w:rFonts w:ascii="Times New Roman" w:eastAsia="Times New Roman" w:hAnsi="Times New Roman" w:cs="Times New Roman"/>
          <w:i/>
          <w:iCs/>
          <w:color w:val="000000"/>
          <w:sz w:val="24"/>
          <w:szCs w:val="24"/>
          <w:lang w:eastAsia="en-IE"/>
        </w:rPr>
        <w:t>e</w:t>
      </w:r>
      <w:r w:rsidRPr="006C030A">
        <w:rPr>
          <w:rFonts w:ascii="Times New Roman" w:eastAsia="Times New Roman" w:hAnsi="Times New Roman" w:cs="Times New Roman"/>
          <w:i/>
          <w:iCs/>
          <w:color w:val="000000"/>
          <w:sz w:val="24"/>
          <w:szCs w:val="24"/>
          <w:lang w:eastAsia="en-IE"/>
        </w:rPr>
        <w:t xml:space="preserve">valuation </w:t>
      </w:r>
      <w:r w:rsidR="00D50125">
        <w:rPr>
          <w:rFonts w:ascii="Times New Roman" w:eastAsia="Times New Roman" w:hAnsi="Times New Roman" w:cs="Times New Roman"/>
          <w:i/>
          <w:iCs/>
          <w:color w:val="000000"/>
          <w:sz w:val="24"/>
          <w:szCs w:val="24"/>
          <w:lang w:eastAsia="en-IE"/>
        </w:rPr>
        <w:t>m</w:t>
      </w:r>
      <w:r w:rsidRPr="006C030A">
        <w:rPr>
          <w:rFonts w:ascii="Times New Roman" w:eastAsia="Times New Roman" w:hAnsi="Times New Roman" w:cs="Times New Roman"/>
          <w:i/>
          <w:iCs/>
          <w:color w:val="000000"/>
          <w:sz w:val="24"/>
          <w:szCs w:val="24"/>
          <w:lang w:eastAsia="en-IE"/>
        </w:rPr>
        <w:t>ethods</w:t>
      </w:r>
      <w:r w:rsidRPr="006C030A">
        <w:rPr>
          <w:rFonts w:ascii="Times New Roman" w:eastAsia="Times New Roman" w:hAnsi="Times New Roman" w:cs="Times New Roman"/>
          <w:color w:val="000000"/>
          <w:sz w:val="24"/>
          <w:szCs w:val="24"/>
          <w:lang w:eastAsia="en-IE"/>
        </w:rPr>
        <w:t>. Sage.</w:t>
      </w:r>
      <w:r w:rsidR="007F606D">
        <w:rPr>
          <w:rFonts w:ascii="Times New Roman" w:eastAsia="Times New Roman" w:hAnsi="Times New Roman" w:cs="Times New Roman"/>
          <w:color w:val="000000"/>
          <w:sz w:val="24"/>
          <w:szCs w:val="24"/>
          <w:lang w:eastAsia="en-IE"/>
        </w:rPr>
        <w:t xml:space="preserve"> </w:t>
      </w:r>
    </w:p>
    <w:p w14:paraId="517BB214" w14:textId="1D813F10" w:rsidR="00C43BB6" w:rsidRPr="00D8047D" w:rsidRDefault="00C43BB6" w:rsidP="00C43BB6">
      <w:pPr>
        <w:spacing w:after="0" w:line="240" w:lineRule="auto"/>
        <w:ind w:left="720" w:hanging="720"/>
        <w:rPr>
          <w:rFonts w:ascii="Times New Roman" w:eastAsia="Times New Roman" w:hAnsi="Times New Roman" w:cs="Times New Roman"/>
          <w:i/>
          <w:iCs/>
          <w:color w:val="000000"/>
          <w:sz w:val="24"/>
          <w:szCs w:val="24"/>
          <w:lang w:eastAsia="en-IE"/>
        </w:rPr>
      </w:pPr>
      <w:r>
        <w:rPr>
          <w:rFonts w:ascii="Times New Roman" w:eastAsia="Times New Roman" w:hAnsi="Times New Roman" w:cs="Times New Roman"/>
          <w:color w:val="000000"/>
          <w:sz w:val="24"/>
          <w:szCs w:val="24"/>
          <w:lang w:eastAsia="en-IE"/>
        </w:rPr>
        <w:t xml:space="preserve">Price Waterhouse Cooper (2020). </w:t>
      </w:r>
      <w:r w:rsidRPr="00D8047D">
        <w:rPr>
          <w:rFonts w:ascii="Times New Roman" w:eastAsia="Times New Roman" w:hAnsi="Times New Roman" w:cs="Times New Roman"/>
          <w:i/>
          <w:iCs/>
          <w:color w:val="000000"/>
          <w:sz w:val="24"/>
          <w:szCs w:val="24"/>
          <w:lang w:eastAsia="en-IE"/>
        </w:rPr>
        <w:t>Evaluation of the national framework for protecting</w:t>
      </w:r>
    </w:p>
    <w:p w14:paraId="466A51BF" w14:textId="46EF134F" w:rsidR="00C43BB6" w:rsidRPr="00EB28D4" w:rsidRDefault="00C43BB6" w:rsidP="00D8047D">
      <w:pPr>
        <w:spacing w:after="0" w:line="240" w:lineRule="auto"/>
        <w:ind w:left="720"/>
        <w:rPr>
          <w:rFonts w:ascii="Times New Roman" w:eastAsia="Times New Roman" w:hAnsi="Times New Roman" w:cs="Times New Roman"/>
          <w:color w:val="000000"/>
          <w:sz w:val="24"/>
          <w:szCs w:val="24"/>
          <w:lang w:eastAsia="en-IE"/>
        </w:rPr>
      </w:pPr>
      <w:r w:rsidRPr="00D8047D">
        <w:rPr>
          <w:rFonts w:ascii="Times New Roman" w:eastAsia="Times New Roman" w:hAnsi="Times New Roman" w:cs="Times New Roman"/>
          <w:i/>
          <w:iCs/>
          <w:color w:val="000000"/>
          <w:sz w:val="24"/>
          <w:szCs w:val="24"/>
          <w:lang w:eastAsia="en-IE"/>
        </w:rPr>
        <w:t>Australia's children 2009-2020</w:t>
      </w:r>
      <w:r>
        <w:rPr>
          <w:rFonts w:ascii="Times New Roman" w:eastAsia="Times New Roman" w:hAnsi="Times New Roman" w:cs="Times New Roman"/>
          <w:color w:val="000000"/>
          <w:sz w:val="24"/>
          <w:szCs w:val="24"/>
          <w:lang w:eastAsia="en-IE"/>
        </w:rPr>
        <w:t xml:space="preserve">. Department of Social Services. </w:t>
      </w:r>
    </w:p>
    <w:p w14:paraId="4BC57E36" w14:textId="55652193" w:rsidR="00745D27" w:rsidRPr="00EB28D4" w:rsidRDefault="006C030A" w:rsidP="00F60D28">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6C030A">
        <w:rPr>
          <w:rFonts w:ascii="Times New Roman" w:eastAsia="Times New Roman" w:hAnsi="Times New Roman" w:cs="Times New Roman"/>
          <w:color w:val="000000"/>
          <w:sz w:val="24"/>
          <w:szCs w:val="24"/>
          <w:lang w:eastAsia="en-IE"/>
        </w:rPr>
        <w:t>Slayter</w:t>
      </w:r>
      <w:proofErr w:type="spellEnd"/>
      <w:r w:rsidRPr="006C030A">
        <w:rPr>
          <w:rFonts w:ascii="Times New Roman" w:eastAsia="Times New Roman" w:hAnsi="Times New Roman" w:cs="Times New Roman"/>
          <w:color w:val="000000"/>
          <w:sz w:val="24"/>
          <w:szCs w:val="24"/>
          <w:lang w:eastAsia="en-IE"/>
        </w:rPr>
        <w:t>, E.</w:t>
      </w:r>
      <w:r w:rsidR="007657B4">
        <w:rPr>
          <w:rFonts w:ascii="Times New Roman" w:eastAsia="Times New Roman" w:hAnsi="Times New Roman" w:cs="Times New Roman"/>
          <w:color w:val="000000"/>
          <w:sz w:val="24"/>
          <w:szCs w:val="24"/>
          <w:lang w:eastAsia="en-IE"/>
        </w:rPr>
        <w:t>, &amp;</w:t>
      </w:r>
      <w:r w:rsidRPr="006C030A">
        <w:rPr>
          <w:rFonts w:ascii="Times New Roman" w:eastAsia="Times New Roman" w:hAnsi="Times New Roman" w:cs="Times New Roman"/>
          <w:color w:val="000000"/>
          <w:sz w:val="24"/>
          <w:szCs w:val="24"/>
          <w:lang w:eastAsia="en-IE"/>
        </w:rPr>
        <w:t xml:space="preserve"> Powell, R. (2022). Disability and child protection in the United States. In </w:t>
      </w:r>
      <w:r w:rsidR="00745D27">
        <w:rPr>
          <w:rFonts w:ascii="Times New Roman" w:eastAsia="Times New Roman" w:hAnsi="Times New Roman" w:cs="Times New Roman"/>
          <w:color w:val="000000"/>
          <w:sz w:val="24"/>
          <w:szCs w:val="24"/>
          <w:lang w:eastAsia="en-IE"/>
        </w:rPr>
        <w:t>E.</w:t>
      </w:r>
      <w:r w:rsidRPr="006C030A">
        <w:rPr>
          <w:rFonts w:ascii="Times New Roman" w:eastAsia="Times New Roman" w:hAnsi="Times New Roman" w:cs="Times New Roman"/>
          <w:color w:val="000000"/>
          <w:sz w:val="24"/>
          <w:szCs w:val="24"/>
          <w:lang w:eastAsia="en-IE"/>
        </w:rPr>
        <w:t xml:space="preserve"> </w:t>
      </w:r>
      <w:proofErr w:type="spellStart"/>
      <w:r w:rsidRPr="006C030A">
        <w:rPr>
          <w:rFonts w:ascii="Times New Roman" w:eastAsia="Times New Roman" w:hAnsi="Times New Roman" w:cs="Times New Roman"/>
          <w:color w:val="000000"/>
          <w:sz w:val="24"/>
          <w:szCs w:val="24"/>
          <w:lang w:eastAsia="en-IE"/>
        </w:rPr>
        <w:t>Slayter</w:t>
      </w:r>
      <w:proofErr w:type="spellEnd"/>
      <w:r w:rsidR="00745D27">
        <w:rPr>
          <w:rFonts w:ascii="Times New Roman" w:eastAsia="Times New Roman" w:hAnsi="Times New Roman" w:cs="Times New Roman"/>
          <w:color w:val="000000"/>
          <w:sz w:val="24"/>
          <w:szCs w:val="24"/>
          <w:lang w:eastAsia="en-IE"/>
        </w:rPr>
        <w:t>, &amp; L.</w:t>
      </w:r>
      <w:r w:rsidRPr="006C030A">
        <w:rPr>
          <w:rFonts w:ascii="Times New Roman" w:eastAsia="Times New Roman" w:hAnsi="Times New Roman" w:cs="Times New Roman"/>
          <w:color w:val="000000"/>
          <w:sz w:val="24"/>
          <w:szCs w:val="24"/>
          <w:lang w:eastAsia="en-IE"/>
        </w:rPr>
        <w:t xml:space="preserve"> Johnson</w:t>
      </w:r>
      <w:r w:rsidR="00745D27">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Eds.</w:t>
      </w:r>
      <w:r w:rsidR="00745D27">
        <w:rPr>
          <w:rFonts w:ascii="Times New Roman" w:eastAsia="Times New Roman" w:hAnsi="Times New Roman" w:cs="Times New Roman"/>
          <w:color w:val="000000"/>
          <w:sz w:val="24"/>
          <w:szCs w:val="24"/>
          <w:lang w:eastAsia="en-IE"/>
        </w:rPr>
        <w:t>),</w:t>
      </w:r>
      <w:r w:rsidR="006C47DE"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Social work practice and the disability community: An intersectional anti-oppressive approach</w:t>
      </w:r>
      <w:r w:rsidRPr="006C030A">
        <w:rPr>
          <w:rFonts w:ascii="Times New Roman" w:eastAsia="Times New Roman" w:hAnsi="Times New Roman" w:cs="Times New Roman"/>
          <w:color w:val="000000"/>
          <w:sz w:val="24"/>
          <w:szCs w:val="24"/>
          <w:lang w:eastAsia="en-IE"/>
        </w:rPr>
        <w:t>. Open Social Work Education. </w:t>
      </w:r>
    </w:p>
    <w:p w14:paraId="71EE9C9D" w14:textId="2781FCF0" w:rsidR="002A1C7E" w:rsidRPr="00BD2271" w:rsidRDefault="008B0E51" w:rsidP="00194152">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BD2271">
        <w:rPr>
          <w:rFonts w:ascii="Times New Roman" w:eastAsia="Times New Roman" w:hAnsi="Times New Roman" w:cs="Times New Roman"/>
          <w:sz w:val="24"/>
          <w:szCs w:val="24"/>
          <w:lang w:eastAsia="en-IE"/>
        </w:rPr>
        <w:lastRenderedPageBreak/>
        <w:t>S</w:t>
      </w:r>
      <w:r w:rsidR="006C030A" w:rsidRPr="006C030A">
        <w:rPr>
          <w:rFonts w:ascii="Times New Roman" w:eastAsia="Times New Roman" w:hAnsi="Times New Roman" w:cs="Times New Roman"/>
          <w:color w:val="000000"/>
          <w:sz w:val="24"/>
          <w:szCs w:val="24"/>
          <w:lang w:eastAsia="en-IE"/>
        </w:rPr>
        <w:t>layter</w:t>
      </w:r>
      <w:proofErr w:type="spellEnd"/>
      <w:r w:rsidR="006C030A" w:rsidRPr="006C030A">
        <w:rPr>
          <w:rFonts w:ascii="Times New Roman" w:eastAsia="Times New Roman" w:hAnsi="Times New Roman" w:cs="Times New Roman"/>
          <w:color w:val="000000"/>
          <w:sz w:val="24"/>
          <w:szCs w:val="24"/>
          <w:lang w:eastAsia="en-IE"/>
        </w:rPr>
        <w:t xml:space="preserve">, E. </w:t>
      </w:r>
      <w:r w:rsidR="006C030A" w:rsidRPr="006C030A">
        <w:rPr>
          <w:rFonts w:ascii="Times New Roman" w:eastAsia="Times New Roman" w:hAnsi="Times New Roman" w:cs="Times New Roman"/>
          <w:b/>
          <w:bCs/>
          <w:color w:val="000000"/>
          <w:sz w:val="24"/>
          <w:szCs w:val="24"/>
          <w:lang w:eastAsia="en-IE"/>
        </w:rPr>
        <w:t> </w:t>
      </w:r>
      <w:r w:rsidR="006C030A" w:rsidRPr="006C030A">
        <w:rPr>
          <w:rFonts w:ascii="Times New Roman" w:eastAsia="Times New Roman" w:hAnsi="Times New Roman" w:cs="Times New Roman"/>
          <w:color w:val="000000"/>
          <w:sz w:val="24"/>
          <w:szCs w:val="24"/>
          <w:lang w:eastAsia="en-IE"/>
        </w:rPr>
        <w:t>(2016).</w:t>
      </w:r>
      <w:r w:rsidR="006C030A" w:rsidRPr="006C030A">
        <w:rPr>
          <w:rFonts w:ascii="Times New Roman" w:eastAsia="Times New Roman" w:hAnsi="Times New Roman" w:cs="Times New Roman"/>
          <w:b/>
          <w:bCs/>
          <w:color w:val="000000"/>
          <w:sz w:val="24"/>
          <w:szCs w:val="24"/>
          <w:lang w:eastAsia="en-IE"/>
        </w:rPr>
        <w:t xml:space="preserve"> </w:t>
      </w:r>
      <w:r w:rsidR="006C030A" w:rsidRPr="006C030A">
        <w:rPr>
          <w:rFonts w:ascii="Times New Roman" w:eastAsia="Times New Roman" w:hAnsi="Times New Roman" w:cs="Times New Roman"/>
          <w:color w:val="000000"/>
          <w:sz w:val="24"/>
          <w:szCs w:val="24"/>
          <w:lang w:eastAsia="en-IE"/>
        </w:rPr>
        <w:t xml:space="preserve">Youth with disabilities in the United States child welfare system.  </w:t>
      </w:r>
      <w:r w:rsidR="006C030A" w:rsidRPr="006C030A">
        <w:rPr>
          <w:rFonts w:ascii="Times New Roman" w:eastAsia="Times New Roman" w:hAnsi="Times New Roman" w:cs="Times New Roman"/>
          <w:i/>
          <w:iCs/>
          <w:color w:val="000000"/>
          <w:sz w:val="24"/>
          <w:szCs w:val="24"/>
          <w:lang w:eastAsia="en-IE"/>
        </w:rPr>
        <w:t>Children and Youth Services Review</w:t>
      </w:r>
      <w:r w:rsidR="009B7AC5" w:rsidRPr="00BD2271">
        <w:rPr>
          <w:rFonts w:ascii="Times New Roman" w:eastAsia="Times New Roman" w:hAnsi="Times New Roman" w:cs="Times New Roman"/>
          <w:i/>
          <w:iCs/>
          <w:color w:val="000000"/>
          <w:sz w:val="24"/>
          <w:szCs w:val="24"/>
          <w:lang w:eastAsia="en-IE"/>
        </w:rPr>
        <w:t xml:space="preserve">, </w:t>
      </w:r>
      <w:r w:rsidR="006C030A" w:rsidRPr="00EB28D4">
        <w:rPr>
          <w:rFonts w:ascii="Times New Roman" w:eastAsia="Times New Roman" w:hAnsi="Times New Roman" w:cs="Times New Roman"/>
          <w:color w:val="000000"/>
          <w:sz w:val="24"/>
          <w:szCs w:val="24"/>
          <w:lang w:eastAsia="en-IE"/>
        </w:rPr>
        <w:t>64</w:t>
      </w:r>
      <w:r w:rsidR="007657B4" w:rsidRPr="00EB28D4">
        <w:rPr>
          <w:rFonts w:ascii="Times New Roman" w:eastAsia="Times New Roman" w:hAnsi="Times New Roman" w:cs="Times New Roman"/>
          <w:color w:val="000000"/>
          <w:sz w:val="24"/>
          <w:szCs w:val="24"/>
          <w:lang w:eastAsia="en-IE"/>
        </w:rPr>
        <w:t>(c)</w:t>
      </w:r>
      <w:r w:rsidR="009B7AC5" w:rsidRPr="00EB28D4">
        <w:rPr>
          <w:rFonts w:ascii="Times New Roman" w:eastAsia="Times New Roman" w:hAnsi="Times New Roman" w:cs="Times New Roman"/>
          <w:color w:val="000000"/>
          <w:sz w:val="24"/>
          <w:szCs w:val="24"/>
          <w:lang w:eastAsia="en-IE"/>
        </w:rPr>
        <w:t>,</w:t>
      </w:r>
      <w:r w:rsidR="006C030A" w:rsidRPr="006C030A">
        <w:rPr>
          <w:rFonts w:ascii="Times New Roman" w:eastAsia="Times New Roman" w:hAnsi="Times New Roman" w:cs="Times New Roman"/>
          <w:i/>
          <w:iCs/>
          <w:color w:val="000000"/>
          <w:sz w:val="24"/>
          <w:szCs w:val="24"/>
          <w:lang w:eastAsia="en-IE"/>
        </w:rPr>
        <w:t xml:space="preserve"> </w:t>
      </w:r>
      <w:r w:rsidR="006C030A" w:rsidRPr="006C030A">
        <w:rPr>
          <w:rFonts w:ascii="Times New Roman" w:eastAsia="Times New Roman" w:hAnsi="Times New Roman" w:cs="Times New Roman"/>
          <w:color w:val="000000"/>
          <w:sz w:val="24"/>
          <w:szCs w:val="24"/>
          <w:lang w:eastAsia="en-IE"/>
        </w:rPr>
        <w:t>155-165.</w:t>
      </w:r>
      <w:r w:rsidR="007657B4">
        <w:rPr>
          <w:rFonts w:ascii="Times New Roman" w:eastAsia="Times New Roman" w:hAnsi="Times New Roman" w:cs="Times New Roman"/>
          <w:color w:val="000000"/>
          <w:sz w:val="24"/>
          <w:szCs w:val="24"/>
          <w:lang w:eastAsia="en-IE"/>
        </w:rPr>
        <w:t xml:space="preserve"> </w:t>
      </w:r>
      <w:r w:rsidR="007657B4" w:rsidRPr="007657B4">
        <w:rPr>
          <w:rFonts w:ascii="Times New Roman" w:eastAsia="Times New Roman" w:hAnsi="Times New Roman" w:cs="Times New Roman"/>
          <w:color w:val="000000"/>
          <w:sz w:val="24"/>
          <w:szCs w:val="24"/>
          <w:lang w:eastAsia="en-IE"/>
        </w:rPr>
        <w:t>D</w:t>
      </w:r>
      <w:r w:rsidR="007657B4">
        <w:rPr>
          <w:rFonts w:ascii="Times New Roman" w:eastAsia="Times New Roman" w:hAnsi="Times New Roman" w:cs="Times New Roman"/>
          <w:color w:val="000000"/>
          <w:sz w:val="24"/>
          <w:szCs w:val="24"/>
          <w:lang w:eastAsia="en-IE"/>
        </w:rPr>
        <w:t>oi</w:t>
      </w:r>
      <w:r w:rsidR="007657B4" w:rsidRPr="007657B4">
        <w:rPr>
          <w:rFonts w:ascii="Times New Roman" w:eastAsia="Times New Roman" w:hAnsi="Times New Roman" w:cs="Times New Roman"/>
          <w:color w:val="000000"/>
          <w:sz w:val="24"/>
          <w:szCs w:val="24"/>
          <w:lang w:eastAsia="en-IE"/>
        </w:rPr>
        <w:t>: 10.1016/j.childyouth.2016.03.012</w:t>
      </w:r>
      <w:r w:rsidR="007657B4">
        <w:rPr>
          <w:rFonts w:ascii="Times New Roman" w:eastAsia="Times New Roman" w:hAnsi="Times New Roman" w:cs="Times New Roman"/>
          <w:color w:val="000000"/>
          <w:sz w:val="24"/>
          <w:szCs w:val="24"/>
          <w:lang w:eastAsia="en-IE"/>
        </w:rPr>
        <w:t xml:space="preserve"> </w:t>
      </w:r>
    </w:p>
    <w:p w14:paraId="1C22E0DD" w14:textId="23C5D960" w:rsidR="002A1C7E" w:rsidRPr="00BD2271" w:rsidRDefault="006C030A" w:rsidP="002A1C7E">
      <w:pPr>
        <w:spacing w:after="0" w:line="240" w:lineRule="auto"/>
        <w:ind w:left="720" w:hanging="720"/>
        <w:rPr>
          <w:rFonts w:ascii="Times New Roman" w:eastAsia="Times New Roman" w:hAnsi="Times New Roman" w:cs="Times New Roman"/>
          <w:sz w:val="24"/>
          <w:szCs w:val="24"/>
          <w:lang w:eastAsia="en-IE"/>
        </w:rPr>
      </w:pPr>
      <w:r w:rsidRPr="006C030A">
        <w:rPr>
          <w:rFonts w:ascii="Times New Roman" w:eastAsia="Times New Roman" w:hAnsi="Times New Roman" w:cs="Times New Roman"/>
          <w:color w:val="000000"/>
          <w:sz w:val="24"/>
          <w:szCs w:val="24"/>
          <w:lang w:eastAsia="en-IE"/>
        </w:rPr>
        <w:t>Spratt, T., Devaney, J.</w:t>
      </w:r>
      <w:r w:rsidR="007657B4">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Frederick, J. (2019)</w:t>
      </w:r>
      <w:r w:rsidR="006F1AA0"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Adverse childhood experiences: beyond signs of safety</w:t>
      </w:r>
      <w:r w:rsidR="006F1AA0" w:rsidRPr="00BD2271">
        <w:rPr>
          <w:rFonts w:ascii="Times New Roman" w:eastAsia="Times New Roman" w:hAnsi="Times New Roman" w:cs="Times New Roman"/>
          <w:color w:val="000000"/>
          <w:sz w:val="24"/>
          <w:szCs w:val="24"/>
          <w:lang w:eastAsia="en-IE"/>
        </w:rPr>
        <w:t>: R</w:t>
      </w:r>
      <w:r w:rsidRPr="006C030A">
        <w:rPr>
          <w:rFonts w:ascii="Times New Roman" w:eastAsia="Times New Roman" w:hAnsi="Times New Roman" w:cs="Times New Roman"/>
          <w:color w:val="000000"/>
          <w:sz w:val="24"/>
          <w:szCs w:val="24"/>
          <w:lang w:eastAsia="en-IE"/>
        </w:rPr>
        <w:t>eimagining the organisation and practice of social work with children and families</w:t>
      </w:r>
      <w:r w:rsidR="006F1AA0"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British Journal of Social Work, </w:t>
      </w:r>
      <w:r w:rsidRPr="00EB28D4">
        <w:rPr>
          <w:rFonts w:ascii="Times New Roman" w:eastAsia="Times New Roman" w:hAnsi="Times New Roman" w:cs="Times New Roman"/>
          <w:color w:val="000000"/>
          <w:sz w:val="24"/>
          <w:szCs w:val="24"/>
          <w:lang w:eastAsia="en-IE"/>
        </w:rPr>
        <w:t>49</w:t>
      </w:r>
      <w:r w:rsidRPr="006C030A">
        <w:rPr>
          <w:rFonts w:ascii="Times New Roman" w:eastAsia="Times New Roman" w:hAnsi="Times New Roman" w:cs="Times New Roman"/>
          <w:color w:val="000000"/>
          <w:sz w:val="24"/>
          <w:szCs w:val="24"/>
          <w:lang w:eastAsia="en-IE"/>
        </w:rPr>
        <w:t>(8),</w:t>
      </w:r>
      <w:r w:rsidR="006F1AA0"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2042–2058.</w:t>
      </w:r>
      <w:r w:rsidR="007657B4">
        <w:rPr>
          <w:rFonts w:ascii="Times New Roman" w:eastAsia="Times New Roman" w:hAnsi="Times New Roman" w:cs="Times New Roman"/>
          <w:color w:val="000000"/>
          <w:sz w:val="24"/>
          <w:szCs w:val="24"/>
          <w:lang w:eastAsia="en-IE"/>
        </w:rPr>
        <w:t xml:space="preserve"> </w:t>
      </w:r>
      <w:r w:rsidR="007657B4" w:rsidRPr="007657B4">
        <w:rPr>
          <w:rFonts w:ascii="Times New Roman" w:eastAsia="Times New Roman" w:hAnsi="Times New Roman" w:cs="Times New Roman"/>
          <w:color w:val="000000"/>
          <w:sz w:val="24"/>
          <w:szCs w:val="24"/>
          <w:lang w:eastAsia="en-IE"/>
        </w:rPr>
        <w:t>D</w:t>
      </w:r>
      <w:r w:rsidR="007657B4">
        <w:rPr>
          <w:rFonts w:ascii="Times New Roman" w:eastAsia="Times New Roman" w:hAnsi="Times New Roman" w:cs="Times New Roman"/>
          <w:color w:val="000000"/>
          <w:sz w:val="24"/>
          <w:szCs w:val="24"/>
          <w:lang w:eastAsia="en-IE"/>
        </w:rPr>
        <w:t>oi</w:t>
      </w:r>
      <w:r w:rsidR="007657B4" w:rsidRPr="007657B4">
        <w:rPr>
          <w:rFonts w:ascii="Times New Roman" w:eastAsia="Times New Roman" w:hAnsi="Times New Roman" w:cs="Times New Roman"/>
          <w:color w:val="000000"/>
          <w:sz w:val="24"/>
          <w:szCs w:val="24"/>
          <w:lang w:eastAsia="en-IE"/>
        </w:rPr>
        <w:t>: 10.1093/</w:t>
      </w:r>
      <w:proofErr w:type="spellStart"/>
      <w:r w:rsidR="007657B4" w:rsidRPr="007657B4">
        <w:rPr>
          <w:rFonts w:ascii="Times New Roman" w:eastAsia="Times New Roman" w:hAnsi="Times New Roman" w:cs="Times New Roman"/>
          <w:color w:val="000000"/>
          <w:sz w:val="24"/>
          <w:szCs w:val="24"/>
          <w:lang w:eastAsia="en-IE"/>
        </w:rPr>
        <w:t>bjsw</w:t>
      </w:r>
      <w:proofErr w:type="spellEnd"/>
      <w:r w:rsidR="007657B4" w:rsidRPr="007657B4">
        <w:rPr>
          <w:rFonts w:ascii="Times New Roman" w:eastAsia="Times New Roman" w:hAnsi="Times New Roman" w:cs="Times New Roman"/>
          <w:color w:val="000000"/>
          <w:sz w:val="24"/>
          <w:szCs w:val="24"/>
          <w:lang w:eastAsia="en-IE"/>
        </w:rPr>
        <w:t>/bcz023</w:t>
      </w:r>
      <w:r w:rsidR="007657B4">
        <w:rPr>
          <w:rFonts w:ascii="Times New Roman" w:eastAsia="Times New Roman" w:hAnsi="Times New Roman" w:cs="Times New Roman"/>
          <w:color w:val="000000"/>
          <w:sz w:val="24"/>
          <w:szCs w:val="24"/>
          <w:lang w:eastAsia="en-IE"/>
        </w:rPr>
        <w:t xml:space="preserve"> </w:t>
      </w:r>
    </w:p>
    <w:p w14:paraId="29FDE2C4" w14:textId="0446E47D" w:rsidR="002A1C7E" w:rsidRDefault="006C030A" w:rsidP="002A1C7E">
      <w:pPr>
        <w:spacing w:after="0" w:line="240" w:lineRule="auto"/>
        <w:ind w:left="720" w:hanging="720"/>
        <w:rPr>
          <w:rFonts w:ascii="Times New Roman" w:eastAsia="Times New Roman" w:hAnsi="Times New Roman" w:cs="Times New Roman"/>
          <w:color w:val="000000"/>
          <w:sz w:val="24"/>
          <w:szCs w:val="24"/>
          <w:lang w:eastAsia="en-IE"/>
        </w:rPr>
      </w:pPr>
      <w:r w:rsidRPr="006C030A">
        <w:rPr>
          <w:rFonts w:ascii="Times New Roman" w:eastAsia="Times New Roman" w:hAnsi="Times New Roman" w:cs="Times New Roman"/>
          <w:color w:val="000000"/>
          <w:sz w:val="24"/>
          <w:szCs w:val="24"/>
          <w:lang w:eastAsia="en-IE"/>
        </w:rPr>
        <w:t>Stalker, K.</w:t>
      </w:r>
      <w:r w:rsidR="005C65F5">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 xml:space="preserve">McArthur, K. (2012). Child abuse, child protection and disabled children: A review of recent research. </w:t>
      </w:r>
      <w:r w:rsidRPr="006C030A">
        <w:rPr>
          <w:rFonts w:ascii="Times New Roman" w:eastAsia="Times New Roman" w:hAnsi="Times New Roman" w:cs="Times New Roman"/>
          <w:i/>
          <w:iCs/>
          <w:color w:val="000000"/>
          <w:sz w:val="24"/>
          <w:szCs w:val="24"/>
          <w:lang w:eastAsia="en-IE"/>
        </w:rPr>
        <w:t xml:space="preserve">Child Abuse Review, </w:t>
      </w:r>
      <w:r w:rsidRPr="00EB28D4">
        <w:rPr>
          <w:rFonts w:ascii="Times New Roman" w:eastAsia="Times New Roman" w:hAnsi="Times New Roman" w:cs="Times New Roman"/>
          <w:color w:val="000000"/>
          <w:sz w:val="24"/>
          <w:szCs w:val="24"/>
          <w:lang w:eastAsia="en-IE"/>
        </w:rPr>
        <w:t>21</w:t>
      </w:r>
      <w:r w:rsidRPr="006C030A">
        <w:rPr>
          <w:rFonts w:ascii="Times New Roman" w:eastAsia="Times New Roman" w:hAnsi="Times New Roman" w:cs="Times New Roman"/>
          <w:color w:val="000000"/>
          <w:sz w:val="24"/>
          <w:szCs w:val="24"/>
          <w:lang w:eastAsia="en-IE"/>
        </w:rPr>
        <w:t>(2), 24–40.</w:t>
      </w:r>
      <w:r w:rsidR="005C65F5">
        <w:rPr>
          <w:rFonts w:ascii="Times New Roman" w:eastAsia="Times New Roman" w:hAnsi="Times New Roman" w:cs="Times New Roman"/>
          <w:color w:val="000000"/>
          <w:sz w:val="24"/>
          <w:szCs w:val="24"/>
          <w:lang w:eastAsia="en-IE"/>
        </w:rPr>
        <w:t xml:space="preserve"> </w:t>
      </w:r>
      <w:hyperlink r:id="rId22" w:history="1">
        <w:r w:rsidR="005C65F5" w:rsidRPr="00A527CB">
          <w:rPr>
            <w:rStyle w:val="Hyperlink"/>
            <w:rFonts w:ascii="Times New Roman" w:eastAsia="Times New Roman" w:hAnsi="Times New Roman" w:cs="Times New Roman"/>
            <w:sz w:val="24"/>
            <w:szCs w:val="24"/>
            <w:lang w:eastAsia="en-IE"/>
          </w:rPr>
          <w:t>https://doi.org/10.1002/car.1154</w:t>
        </w:r>
      </w:hyperlink>
      <w:r w:rsidR="005C65F5">
        <w:rPr>
          <w:rFonts w:ascii="Times New Roman" w:eastAsia="Times New Roman" w:hAnsi="Times New Roman" w:cs="Times New Roman"/>
          <w:color w:val="000000"/>
          <w:sz w:val="24"/>
          <w:szCs w:val="24"/>
          <w:lang w:eastAsia="en-IE"/>
        </w:rPr>
        <w:t xml:space="preserve"> </w:t>
      </w:r>
    </w:p>
    <w:p w14:paraId="78C94FCF" w14:textId="77777777" w:rsidR="0098243D" w:rsidRPr="0098243D" w:rsidRDefault="0098243D" w:rsidP="0098243D">
      <w:pPr>
        <w:spacing w:after="0" w:line="240" w:lineRule="auto"/>
        <w:ind w:left="720" w:hanging="720"/>
        <w:rPr>
          <w:rFonts w:ascii="Times New Roman" w:eastAsia="Times New Roman" w:hAnsi="Times New Roman" w:cs="Times New Roman"/>
          <w:color w:val="000000"/>
          <w:sz w:val="24"/>
          <w:szCs w:val="24"/>
          <w:lang w:eastAsia="en-IE"/>
        </w:rPr>
      </w:pPr>
      <w:r w:rsidRPr="0098243D">
        <w:rPr>
          <w:rFonts w:ascii="Times New Roman" w:eastAsia="Times New Roman" w:hAnsi="Times New Roman" w:cs="Times New Roman"/>
          <w:color w:val="000000"/>
          <w:sz w:val="24"/>
          <w:szCs w:val="24"/>
          <w:lang w:eastAsia="en-IE"/>
        </w:rPr>
        <w:t>Sullivan, P., &amp; Knutson, J. (2000). Maltreatment and disabilities: A population-based epi-</w:t>
      </w:r>
    </w:p>
    <w:p w14:paraId="2EB83241" w14:textId="070FE983" w:rsidR="0098243D" w:rsidRPr="00BD2271" w:rsidRDefault="0098243D" w:rsidP="005616AC">
      <w:pPr>
        <w:spacing w:after="0" w:line="240" w:lineRule="auto"/>
        <w:ind w:left="720"/>
        <w:rPr>
          <w:rFonts w:ascii="Times New Roman" w:eastAsia="Times New Roman" w:hAnsi="Times New Roman" w:cs="Times New Roman"/>
          <w:color w:val="000000"/>
          <w:sz w:val="24"/>
          <w:szCs w:val="24"/>
          <w:lang w:eastAsia="en-IE"/>
        </w:rPr>
      </w:pPr>
      <w:proofErr w:type="spellStart"/>
      <w:r w:rsidRPr="0098243D">
        <w:rPr>
          <w:rFonts w:ascii="Times New Roman" w:eastAsia="Times New Roman" w:hAnsi="Times New Roman" w:cs="Times New Roman"/>
          <w:color w:val="000000"/>
          <w:sz w:val="24"/>
          <w:szCs w:val="24"/>
          <w:lang w:eastAsia="en-IE"/>
        </w:rPr>
        <w:t>demiological</w:t>
      </w:r>
      <w:proofErr w:type="spellEnd"/>
      <w:r w:rsidRPr="0098243D">
        <w:rPr>
          <w:rFonts w:ascii="Times New Roman" w:eastAsia="Times New Roman" w:hAnsi="Times New Roman" w:cs="Times New Roman"/>
          <w:color w:val="000000"/>
          <w:sz w:val="24"/>
          <w:szCs w:val="24"/>
          <w:lang w:eastAsia="en-IE"/>
        </w:rPr>
        <w:t xml:space="preserve"> study. </w:t>
      </w:r>
      <w:r w:rsidRPr="005616AC">
        <w:rPr>
          <w:rFonts w:ascii="Times New Roman" w:eastAsia="Times New Roman" w:hAnsi="Times New Roman" w:cs="Times New Roman"/>
          <w:i/>
          <w:iCs/>
          <w:color w:val="000000"/>
          <w:sz w:val="24"/>
          <w:szCs w:val="24"/>
          <w:lang w:eastAsia="en-IE"/>
        </w:rPr>
        <w:t>Child Abuse and Neglect,</w:t>
      </w:r>
      <w:r w:rsidRPr="0098243D">
        <w:rPr>
          <w:rFonts w:ascii="Times New Roman" w:eastAsia="Times New Roman" w:hAnsi="Times New Roman" w:cs="Times New Roman"/>
          <w:color w:val="000000"/>
          <w:sz w:val="24"/>
          <w:szCs w:val="24"/>
          <w:lang w:eastAsia="en-IE"/>
        </w:rPr>
        <w:t xml:space="preserve"> 24(10), 1257–1273. https://doi.org/10.1016/</w:t>
      </w:r>
      <w:r>
        <w:rPr>
          <w:rFonts w:ascii="Times New Roman" w:eastAsia="Times New Roman" w:hAnsi="Times New Roman" w:cs="Times New Roman"/>
          <w:color w:val="000000"/>
          <w:sz w:val="24"/>
          <w:szCs w:val="24"/>
          <w:lang w:eastAsia="en-IE"/>
        </w:rPr>
        <w:t xml:space="preserve"> </w:t>
      </w:r>
      <w:r w:rsidRPr="0098243D">
        <w:rPr>
          <w:rFonts w:ascii="Times New Roman" w:eastAsia="Times New Roman" w:hAnsi="Times New Roman" w:cs="Times New Roman"/>
          <w:color w:val="000000"/>
          <w:sz w:val="24"/>
          <w:szCs w:val="24"/>
          <w:lang w:eastAsia="en-IE"/>
        </w:rPr>
        <w:t>s0145-2134(00)00190-3</w:t>
      </w:r>
      <w:r>
        <w:rPr>
          <w:rFonts w:ascii="Times New Roman" w:eastAsia="Times New Roman" w:hAnsi="Times New Roman" w:cs="Times New Roman"/>
          <w:color w:val="000000"/>
          <w:sz w:val="24"/>
          <w:szCs w:val="24"/>
          <w:lang w:eastAsia="en-IE"/>
        </w:rPr>
        <w:t xml:space="preserve"> </w:t>
      </w:r>
    </w:p>
    <w:p w14:paraId="226C8719" w14:textId="50E68A62" w:rsidR="007657B4" w:rsidRDefault="009B626A" w:rsidP="0040036A">
      <w:pPr>
        <w:spacing w:after="0" w:line="240" w:lineRule="auto"/>
        <w:ind w:left="720" w:hanging="720"/>
        <w:rPr>
          <w:rFonts w:ascii="Times New Roman" w:eastAsia="Times New Roman" w:hAnsi="Times New Roman" w:cs="Times New Roman"/>
          <w:sz w:val="24"/>
          <w:szCs w:val="24"/>
          <w:lang w:eastAsia="en-IE"/>
        </w:rPr>
      </w:pPr>
      <w:r w:rsidRPr="00BD2271">
        <w:rPr>
          <w:rFonts w:ascii="Times New Roman" w:eastAsia="Times New Roman" w:hAnsi="Times New Roman" w:cs="Times New Roman"/>
          <w:sz w:val="24"/>
          <w:szCs w:val="24"/>
          <w:lang w:eastAsia="en-IE"/>
        </w:rPr>
        <w:t xml:space="preserve">Thomas, C., Flynn, S., </w:t>
      </w:r>
      <w:proofErr w:type="spellStart"/>
      <w:r w:rsidRPr="00BD2271">
        <w:rPr>
          <w:rFonts w:ascii="Times New Roman" w:eastAsia="Times New Roman" w:hAnsi="Times New Roman" w:cs="Times New Roman"/>
          <w:sz w:val="24"/>
          <w:szCs w:val="24"/>
          <w:lang w:eastAsia="en-IE"/>
        </w:rPr>
        <w:t>Slayter</w:t>
      </w:r>
      <w:proofErr w:type="spellEnd"/>
      <w:r w:rsidRPr="00BD2271">
        <w:rPr>
          <w:rFonts w:ascii="Times New Roman" w:eastAsia="Times New Roman" w:hAnsi="Times New Roman" w:cs="Times New Roman"/>
          <w:sz w:val="24"/>
          <w:szCs w:val="24"/>
          <w:lang w:eastAsia="en-IE"/>
        </w:rPr>
        <w:t>, E.</w:t>
      </w:r>
      <w:r w:rsidR="00CA3E92">
        <w:rPr>
          <w:rFonts w:ascii="Times New Roman" w:eastAsia="Times New Roman" w:hAnsi="Times New Roman" w:cs="Times New Roman"/>
          <w:sz w:val="24"/>
          <w:szCs w:val="24"/>
          <w:lang w:eastAsia="en-IE"/>
        </w:rPr>
        <w:t xml:space="preserve">, &amp; </w:t>
      </w:r>
      <w:r w:rsidRPr="00BD2271">
        <w:rPr>
          <w:rFonts w:ascii="Times New Roman" w:eastAsia="Times New Roman" w:hAnsi="Times New Roman" w:cs="Times New Roman"/>
          <w:sz w:val="24"/>
          <w:szCs w:val="24"/>
          <w:lang w:eastAsia="en-IE"/>
        </w:rPr>
        <w:t xml:space="preserve">Johnson, L. (2023). Disability, intersectionality, child welfare and child protection: Research representations. </w:t>
      </w:r>
      <w:r w:rsidRPr="00BD2271">
        <w:rPr>
          <w:rFonts w:ascii="Times New Roman" w:eastAsia="Times New Roman" w:hAnsi="Times New Roman" w:cs="Times New Roman"/>
          <w:i/>
          <w:iCs/>
          <w:sz w:val="24"/>
          <w:szCs w:val="24"/>
          <w:lang w:eastAsia="en-IE"/>
        </w:rPr>
        <w:t>Scandinavian Journal of Disability Research, 25</w:t>
      </w:r>
      <w:r w:rsidRPr="00BD2271">
        <w:rPr>
          <w:rFonts w:ascii="Times New Roman" w:eastAsia="Times New Roman" w:hAnsi="Times New Roman" w:cs="Times New Roman"/>
          <w:sz w:val="24"/>
          <w:szCs w:val="24"/>
          <w:lang w:eastAsia="en-IE"/>
        </w:rPr>
        <w:t xml:space="preserve">(1), 45 – 64. </w:t>
      </w:r>
      <w:r w:rsidR="00CA3E92" w:rsidRPr="00CA3E92">
        <w:rPr>
          <w:rFonts w:ascii="Times New Roman" w:eastAsia="Times New Roman" w:hAnsi="Times New Roman" w:cs="Times New Roman"/>
          <w:sz w:val="24"/>
          <w:szCs w:val="24"/>
          <w:lang w:eastAsia="en-IE"/>
        </w:rPr>
        <w:t>D</w:t>
      </w:r>
      <w:r w:rsidR="00CA3E92">
        <w:rPr>
          <w:rFonts w:ascii="Times New Roman" w:eastAsia="Times New Roman" w:hAnsi="Times New Roman" w:cs="Times New Roman"/>
          <w:sz w:val="24"/>
          <w:szCs w:val="24"/>
          <w:lang w:eastAsia="en-IE"/>
        </w:rPr>
        <w:t>oi</w:t>
      </w:r>
      <w:r w:rsidR="00CA3E92" w:rsidRPr="00CA3E92">
        <w:rPr>
          <w:rFonts w:ascii="Times New Roman" w:eastAsia="Times New Roman" w:hAnsi="Times New Roman" w:cs="Times New Roman"/>
          <w:sz w:val="24"/>
          <w:szCs w:val="24"/>
          <w:lang w:eastAsia="en-IE"/>
        </w:rPr>
        <w:t>: 10.16993/sjdr.963</w:t>
      </w:r>
      <w:r w:rsidR="00CA3E92">
        <w:rPr>
          <w:rFonts w:ascii="Times New Roman" w:eastAsia="Times New Roman" w:hAnsi="Times New Roman" w:cs="Times New Roman"/>
          <w:sz w:val="24"/>
          <w:szCs w:val="24"/>
          <w:lang w:eastAsia="en-IE"/>
        </w:rPr>
        <w:t xml:space="preserve"> </w:t>
      </w:r>
    </w:p>
    <w:p w14:paraId="3757A8D2" w14:textId="14805B35" w:rsidR="003C607A" w:rsidRPr="00BD2271" w:rsidRDefault="003C607A" w:rsidP="0040036A">
      <w:pPr>
        <w:spacing w:after="0" w:line="240" w:lineRule="auto"/>
        <w:ind w:left="720" w:hanging="720"/>
        <w:rPr>
          <w:rFonts w:ascii="Times New Roman" w:eastAsia="Times New Roman" w:hAnsi="Times New Roman" w:cs="Times New Roman"/>
          <w:sz w:val="24"/>
          <w:szCs w:val="24"/>
          <w:lang w:eastAsia="en-IE"/>
        </w:rPr>
      </w:pPr>
      <w:r>
        <w:rPr>
          <w:rFonts w:ascii="Times New Roman" w:eastAsia="Times New Roman" w:hAnsi="Times New Roman" w:cs="Times New Roman"/>
          <w:color w:val="000000"/>
          <w:sz w:val="24"/>
          <w:szCs w:val="24"/>
          <w:lang w:eastAsia="en-IE"/>
        </w:rPr>
        <w:t xml:space="preserve">Thomas, C. (2019). </w:t>
      </w:r>
      <w:r w:rsidRPr="005616AC">
        <w:rPr>
          <w:rFonts w:ascii="Times New Roman" w:eastAsia="Times New Roman" w:hAnsi="Times New Roman" w:cs="Times New Roman"/>
          <w:i/>
          <w:iCs/>
          <w:color w:val="000000"/>
          <w:sz w:val="24"/>
          <w:szCs w:val="24"/>
          <w:lang w:eastAsia="en-IE"/>
        </w:rPr>
        <w:t>Sociologies of disability and illness: Contested ideas in disability studies and medical sociology.</w:t>
      </w:r>
      <w:r>
        <w:rPr>
          <w:rFonts w:ascii="Times New Roman" w:eastAsia="Times New Roman" w:hAnsi="Times New Roman" w:cs="Times New Roman"/>
          <w:color w:val="000000"/>
          <w:sz w:val="24"/>
          <w:szCs w:val="24"/>
          <w:lang w:eastAsia="en-IE"/>
        </w:rPr>
        <w:t xml:space="preserve"> United Kingdom: Red Globe Press. </w:t>
      </w:r>
    </w:p>
    <w:p w14:paraId="4A36C3A1" w14:textId="4C4FF857" w:rsidR="002A1C7E" w:rsidRPr="00BD2271" w:rsidRDefault="006C030A" w:rsidP="002A1C7E">
      <w:pPr>
        <w:spacing w:after="0" w:line="240" w:lineRule="auto"/>
        <w:ind w:left="720" w:hanging="720"/>
        <w:rPr>
          <w:rFonts w:ascii="Times New Roman" w:eastAsia="Times New Roman" w:hAnsi="Times New Roman" w:cs="Times New Roman"/>
          <w:sz w:val="24"/>
          <w:szCs w:val="24"/>
          <w:lang w:eastAsia="en-IE"/>
        </w:rPr>
      </w:pPr>
      <w:proofErr w:type="spellStart"/>
      <w:r w:rsidRPr="006C030A">
        <w:rPr>
          <w:rFonts w:ascii="Times New Roman" w:eastAsia="Times New Roman" w:hAnsi="Times New Roman" w:cs="Times New Roman"/>
          <w:color w:val="000000"/>
          <w:sz w:val="24"/>
          <w:szCs w:val="24"/>
          <w:lang w:eastAsia="en-IE"/>
        </w:rPr>
        <w:t>Turnell</w:t>
      </w:r>
      <w:proofErr w:type="spellEnd"/>
      <w:r w:rsidRPr="006C030A">
        <w:rPr>
          <w:rFonts w:ascii="Times New Roman" w:eastAsia="Times New Roman" w:hAnsi="Times New Roman" w:cs="Times New Roman"/>
          <w:color w:val="000000"/>
          <w:sz w:val="24"/>
          <w:szCs w:val="24"/>
          <w:lang w:eastAsia="en-IE"/>
        </w:rPr>
        <w:t>, A.</w:t>
      </w:r>
      <w:r w:rsidR="00D50125">
        <w:rPr>
          <w:rFonts w:ascii="Times New Roman" w:eastAsia="Times New Roman" w:hAnsi="Times New Roman" w:cs="Times New Roman"/>
          <w:color w:val="000000"/>
          <w:sz w:val="24"/>
          <w:szCs w:val="24"/>
          <w:lang w:eastAsia="en-IE"/>
        </w:rPr>
        <w:t xml:space="preserve">, &amp; </w:t>
      </w:r>
      <w:r w:rsidRPr="006C030A">
        <w:rPr>
          <w:rFonts w:ascii="Times New Roman" w:eastAsia="Times New Roman" w:hAnsi="Times New Roman" w:cs="Times New Roman"/>
          <w:color w:val="000000"/>
          <w:sz w:val="24"/>
          <w:szCs w:val="24"/>
          <w:lang w:eastAsia="en-IE"/>
        </w:rPr>
        <w:t>Edwards, S. (1999)</w:t>
      </w:r>
      <w:r w:rsidR="006F1AA0" w:rsidRPr="00BD2271">
        <w:rPr>
          <w:rFonts w:ascii="Times New Roman" w:eastAsia="Times New Roman" w:hAnsi="Times New Roman" w:cs="Times New Roman"/>
          <w:color w:val="000000"/>
          <w:sz w:val="24"/>
          <w:szCs w:val="24"/>
          <w:lang w:eastAsia="en-IE"/>
        </w:rPr>
        <w:t>.</w:t>
      </w:r>
      <w:r w:rsidRPr="006C030A">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Signs of Safety: A </w:t>
      </w:r>
      <w:r w:rsidR="00D50125">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olution and </w:t>
      </w:r>
      <w:proofErr w:type="gramStart"/>
      <w:r w:rsidR="00D50125">
        <w:rPr>
          <w:rFonts w:ascii="Times New Roman" w:eastAsia="Times New Roman" w:hAnsi="Times New Roman" w:cs="Times New Roman"/>
          <w:i/>
          <w:iCs/>
          <w:color w:val="000000"/>
          <w:sz w:val="24"/>
          <w:szCs w:val="24"/>
          <w:lang w:eastAsia="en-IE"/>
        </w:rPr>
        <w:t>s</w:t>
      </w:r>
      <w:r w:rsidRPr="006C030A">
        <w:rPr>
          <w:rFonts w:ascii="Times New Roman" w:eastAsia="Times New Roman" w:hAnsi="Times New Roman" w:cs="Times New Roman"/>
          <w:i/>
          <w:iCs/>
          <w:color w:val="000000"/>
          <w:sz w:val="24"/>
          <w:szCs w:val="24"/>
          <w:lang w:eastAsia="en-IE"/>
        </w:rPr>
        <w:t xml:space="preserve">afety </w:t>
      </w:r>
      <w:r w:rsidR="00D50125">
        <w:rPr>
          <w:rFonts w:ascii="Times New Roman" w:eastAsia="Times New Roman" w:hAnsi="Times New Roman" w:cs="Times New Roman"/>
          <w:i/>
          <w:iCs/>
          <w:color w:val="000000"/>
          <w:sz w:val="24"/>
          <w:szCs w:val="24"/>
          <w:lang w:eastAsia="en-IE"/>
        </w:rPr>
        <w:t>o</w:t>
      </w:r>
      <w:r w:rsidRPr="006C030A">
        <w:rPr>
          <w:rFonts w:ascii="Times New Roman" w:eastAsia="Times New Roman" w:hAnsi="Times New Roman" w:cs="Times New Roman"/>
          <w:i/>
          <w:iCs/>
          <w:color w:val="000000"/>
          <w:sz w:val="24"/>
          <w:szCs w:val="24"/>
          <w:lang w:eastAsia="en-IE"/>
        </w:rPr>
        <w:t>riented</w:t>
      </w:r>
      <w:proofErr w:type="gramEnd"/>
      <w:r w:rsidRPr="006C030A">
        <w:rPr>
          <w:rFonts w:ascii="Times New Roman" w:eastAsia="Times New Roman" w:hAnsi="Times New Roman" w:cs="Times New Roman"/>
          <w:i/>
          <w:iCs/>
          <w:color w:val="000000"/>
          <w:sz w:val="24"/>
          <w:szCs w:val="24"/>
          <w:lang w:eastAsia="en-IE"/>
        </w:rPr>
        <w:t xml:space="preserve"> </w:t>
      </w:r>
      <w:r w:rsidR="00D50125">
        <w:rPr>
          <w:rFonts w:ascii="Times New Roman" w:eastAsia="Times New Roman" w:hAnsi="Times New Roman" w:cs="Times New Roman"/>
          <w:i/>
          <w:iCs/>
          <w:color w:val="000000"/>
          <w:sz w:val="24"/>
          <w:szCs w:val="24"/>
          <w:lang w:eastAsia="en-IE"/>
        </w:rPr>
        <w:t>a</w:t>
      </w:r>
      <w:r w:rsidRPr="006C030A">
        <w:rPr>
          <w:rFonts w:ascii="Times New Roman" w:eastAsia="Times New Roman" w:hAnsi="Times New Roman" w:cs="Times New Roman"/>
          <w:i/>
          <w:iCs/>
          <w:color w:val="000000"/>
          <w:sz w:val="24"/>
          <w:szCs w:val="24"/>
          <w:lang w:eastAsia="en-IE"/>
        </w:rPr>
        <w:t xml:space="preserve">pproach to </w:t>
      </w:r>
      <w:r w:rsidR="00D50125">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hild </w:t>
      </w:r>
      <w:r w:rsidR="00D50125">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w:t>
      </w:r>
      <w:r w:rsidR="00D50125">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asework</w:t>
      </w:r>
      <w:r w:rsidR="006F1AA0"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Norton &amp; Company.</w:t>
      </w:r>
      <w:r w:rsidR="00D50125">
        <w:rPr>
          <w:rFonts w:ascii="Times New Roman" w:eastAsia="Times New Roman" w:hAnsi="Times New Roman" w:cs="Times New Roman"/>
          <w:color w:val="000000"/>
          <w:sz w:val="24"/>
          <w:szCs w:val="24"/>
          <w:lang w:eastAsia="en-IE"/>
        </w:rPr>
        <w:t xml:space="preserve"> </w:t>
      </w:r>
    </w:p>
    <w:p w14:paraId="57BBD367" w14:textId="233DC9DA" w:rsidR="002A1C7E" w:rsidRDefault="006C030A" w:rsidP="002A1C7E">
      <w:pPr>
        <w:spacing w:after="0" w:line="240" w:lineRule="auto"/>
        <w:ind w:left="720" w:hanging="720"/>
        <w:rPr>
          <w:rFonts w:ascii="Times New Roman" w:eastAsia="Times New Roman" w:hAnsi="Times New Roman" w:cs="Times New Roman"/>
          <w:color w:val="000000"/>
          <w:sz w:val="24"/>
          <w:szCs w:val="24"/>
          <w:lang w:eastAsia="en-IE"/>
        </w:rPr>
      </w:pPr>
      <w:proofErr w:type="spellStart"/>
      <w:r w:rsidRPr="006C030A">
        <w:rPr>
          <w:rFonts w:ascii="Times New Roman" w:eastAsia="Times New Roman" w:hAnsi="Times New Roman" w:cs="Times New Roman"/>
          <w:color w:val="000000"/>
          <w:sz w:val="24"/>
          <w:szCs w:val="24"/>
          <w:lang w:eastAsia="en-IE"/>
        </w:rPr>
        <w:t>Turnell</w:t>
      </w:r>
      <w:proofErr w:type="spellEnd"/>
      <w:r w:rsidRPr="006C030A">
        <w:rPr>
          <w:rFonts w:ascii="Times New Roman" w:eastAsia="Times New Roman" w:hAnsi="Times New Roman" w:cs="Times New Roman"/>
          <w:color w:val="000000"/>
          <w:sz w:val="24"/>
          <w:szCs w:val="24"/>
          <w:lang w:eastAsia="en-IE"/>
        </w:rPr>
        <w:t>, A.</w:t>
      </w:r>
      <w:r w:rsidR="00D50125">
        <w:rPr>
          <w:rFonts w:ascii="Times New Roman" w:eastAsia="Times New Roman" w:hAnsi="Times New Roman" w:cs="Times New Roman"/>
          <w:color w:val="000000"/>
          <w:sz w:val="24"/>
          <w:szCs w:val="24"/>
          <w:lang w:eastAsia="en-IE"/>
        </w:rPr>
        <w:t>, &amp;</w:t>
      </w:r>
      <w:r w:rsidRPr="006C030A">
        <w:rPr>
          <w:rFonts w:ascii="Times New Roman" w:eastAsia="Times New Roman" w:hAnsi="Times New Roman" w:cs="Times New Roman"/>
          <w:color w:val="000000"/>
          <w:sz w:val="24"/>
          <w:szCs w:val="24"/>
          <w:lang w:eastAsia="en-IE"/>
        </w:rPr>
        <w:t xml:space="preserve"> Murphy, T. (2014)</w:t>
      </w:r>
      <w:r w:rsidR="00DD1472"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i/>
          <w:iCs/>
          <w:color w:val="000000"/>
          <w:sz w:val="24"/>
          <w:szCs w:val="24"/>
          <w:lang w:eastAsia="en-IE"/>
        </w:rPr>
        <w:t xml:space="preserve">The Signs of Safety® </w:t>
      </w:r>
      <w:r w:rsidR="00D50125">
        <w:rPr>
          <w:rFonts w:ascii="Times New Roman" w:eastAsia="Times New Roman" w:hAnsi="Times New Roman" w:cs="Times New Roman"/>
          <w:i/>
          <w:iCs/>
          <w:color w:val="000000"/>
          <w:sz w:val="24"/>
          <w:szCs w:val="24"/>
          <w:lang w:eastAsia="en-IE"/>
        </w:rPr>
        <w:t>c</w:t>
      </w:r>
      <w:r w:rsidRPr="006C030A">
        <w:rPr>
          <w:rFonts w:ascii="Times New Roman" w:eastAsia="Times New Roman" w:hAnsi="Times New Roman" w:cs="Times New Roman"/>
          <w:i/>
          <w:iCs/>
          <w:color w:val="000000"/>
          <w:sz w:val="24"/>
          <w:szCs w:val="24"/>
          <w:lang w:eastAsia="en-IE"/>
        </w:rPr>
        <w:t xml:space="preserve">hild </w:t>
      </w:r>
      <w:r w:rsidR="00D50125">
        <w:rPr>
          <w:rFonts w:ascii="Times New Roman" w:eastAsia="Times New Roman" w:hAnsi="Times New Roman" w:cs="Times New Roman"/>
          <w:i/>
          <w:iCs/>
          <w:color w:val="000000"/>
          <w:sz w:val="24"/>
          <w:szCs w:val="24"/>
          <w:lang w:eastAsia="en-IE"/>
        </w:rPr>
        <w:t>p</w:t>
      </w:r>
      <w:r w:rsidRPr="006C030A">
        <w:rPr>
          <w:rFonts w:ascii="Times New Roman" w:eastAsia="Times New Roman" w:hAnsi="Times New Roman" w:cs="Times New Roman"/>
          <w:i/>
          <w:iCs/>
          <w:color w:val="000000"/>
          <w:sz w:val="24"/>
          <w:szCs w:val="24"/>
          <w:lang w:eastAsia="en-IE"/>
        </w:rPr>
        <w:t xml:space="preserve">rotection </w:t>
      </w:r>
      <w:r w:rsidR="00D50125">
        <w:rPr>
          <w:rFonts w:ascii="Times New Roman" w:eastAsia="Times New Roman" w:hAnsi="Times New Roman" w:cs="Times New Roman"/>
          <w:i/>
          <w:iCs/>
          <w:color w:val="000000"/>
          <w:sz w:val="24"/>
          <w:szCs w:val="24"/>
          <w:lang w:eastAsia="en-IE"/>
        </w:rPr>
        <w:t>a</w:t>
      </w:r>
      <w:r w:rsidRPr="006C030A">
        <w:rPr>
          <w:rFonts w:ascii="Times New Roman" w:eastAsia="Times New Roman" w:hAnsi="Times New Roman" w:cs="Times New Roman"/>
          <w:i/>
          <w:iCs/>
          <w:color w:val="000000"/>
          <w:sz w:val="24"/>
          <w:szCs w:val="24"/>
          <w:lang w:eastAsia="en-IE"/>
        </w:rPr>
        <w:t xml:space="preserve">pproach and </w:t>
      </w:r>
      <w:r w:rsidR="00D50125">
        <w:rPr>
          <w:rFonts w:ascii="Times New Roman" w:eastAsia="Times New Roman" w:hAnsi="Times New Roman" w:cs="Times New Roman"/>
          <w:i/>
          <w:iCs/>
          <w:color w:val="000000"/>
          <w:sz w:val="24"/>
          <w:szCs w:val="24"/>
          <w:lang w:eastAsia="en-IE"/>
        </w:rPr>
        <w:t>f</w:t>
      </w:r>
      <w:r w:rsidRPr="006C030A">
        <w:rPr>
          <w:rFonts w:ascii="Times New Roman" w:eastAsia="Times New Roman" w:hAnsi="Times New Roman" w:cs="Times New Roman"/>
          <w:i/>
          <w:iCs/>
          <w:color w:val="000000"/>
          <w:sz w:val="24"/>
          <w:szCs w:val="24"/>
          <w:lang w:eastAsia="en-IE"/>
        </w:rPr>
        <w:t xml:space="preserve">ramework: Comprehensive </w:t>
      </w:r>
      <w:r w:rsidR="00D50125">
        <w:rPr>
          <w:rFonts w:ascii="Times New Roman" w:eastAsia="Times New Roman" w:hAnsi="Times New Roman" w:cs="Times New Roman"/>
          <w:i/>
          <w:iCs/>
          <w:color w:val="000000"/>
          <w:sz w:val="24"/>
          <w:szCs w:val="24"/>
          <w:lang w:eastAsia="en-IE"/>
        </w:rPr>
        <w:t>b</w:t>
      </w:r>
      <w:r w:rsidRPr="006C030A">
        <w:rPr>
          <w:rFonts w:ascii="Times New Roman" w:eastAsia="Times New Roman" w:hAnsi="Times New Roman" w:cs="Times New Roman"/>
          <w:i/>
          <w:iCs/>
          <w:color w:val="000000"/>
          <w:sz w:val="24"/>
          <w:szCs w:val="24"/>
          <w:lang w:eastAsia="en-IE"/>
        </w:rPr>
        <w:t>riefing paper, 3</w:t>
      </w:r>
      <w:r w:rsidRPr="006C030A">
        <w:rPr>
          <w:rFonts w:ascii="Times New Roman" w:eastAsia="Times New Roman" w:hAnsi="Times New Roman" w:cs="Times New Roman"/>
          <w:i/>
          <w:iCs/>
          <w:color w:val="000000"/>
          <w:sz w:val="14"/>
          <w:szCs w:val="14"/>
          <w:vertAlign w:val="superscript"/>
          <w:lang w:eastAsia="en-IE"/>
        </w:rPr>
        <w:t>rd</w:t>
      </w:r>
      <w:r w:rsidRPr="006C030A">
        <w:rPr>
          <w:rFonts w:ascii="Times New Roman" w:eastAsia="Times New Roman" w:hAnsi="Times New Roman" w:cs="Times New Roman"/>
          <w:i/>
          <w:iCs/>
          <w:color w:val="000000"/>
          <w:sz w:val="24"/>
          <w:szCs w:val="24"/>
          <w:lang w:eastAsia="en-IE"/>
        </w:rPr>
        <w:t xml:space="preserve"> ed</w:t>
      </w:r>
      <w:r w:rsidR="00DD1472" w:rsidRPr="00BD2271">
        <w:rPr>
          <w:rFonts w:ascii="Times New Roman" w:eastAsia="Times New Roman" w:hAnsi="Times New Roman" w:cs="Times New Roman"/>
          <w:i/>
          <w:iCs/>
          <w:color w:val="000000"/>
          <w:sz w:val="24"/>
          <w:szCs w:val="24"/>
          <w:lang w:eastAsia="en-IE"/>
        </w:rPr>
        <w:t>.</w:t>
      </w:r>
      <w:r w:rsidR="00DD1472" w:rsidRPr="00BD2271">
        <w:rPr>
          <w:rFonts w:ascii="Times New Roman" w:eastAsia="Times New Roman" w:hAnsi="Times New Roman" w:cs="Times New Roman"/>
          <w:color w:val="000000"/>
          <w:sz w:val="24"/>
          <w:szCs w:val="24"/>
          <w:lang w:eastAsia="en-IE"/>
        </w:rPr>
        <w:t xml:space="preserve"> </w:t>
      </w:r>
      <w:r w:rsidRPr="006C030A">
        <w:rPr>
          <w:rFonts w:ascii="Times New Roman" w:eastAsia="Times New Roman" w:hAnsi="Times New Roman" w:cs="Times New Roman"/>
          <w:color w:val="000000"/>
          <w:sz w:val="24"/>
          <w:szCs w:val="24"/>
          <w:lang w:eastAsia="en-IE"/>
        </w:rPr>
        <w:t>Consultancy. </w:t>
      </w:r>
      <w:r w:rsidR="00D50125">
        <w:rPr>
          <w:rFonts w:ascii="Times New Roman" w:eastAsia="Times New Roman" w:hAnsi="Times New Roman" w:cs="Times New Roman"/>
          <w:color w:val="000000"/>
          <w:sz w:val="24"/>
          <w:szCs w:val="24"/>
          <w:lang w:eastAsia="en-IE"/>
        </w:rPr>
        <w:t xml:space="preserve"> </w:t>
      </w:r>
    </w:p>
    <w:p w14:paraId="14756758" w14:textId="16558E60" w:rsidR="00BE52E5" w:rsidRDefault="00BE52E5" w:rsidP="002A1C7E">
      <w:pPr>
        <w:spacing w:after="0" w:line="240" w:lineRule="auto"/>
        <w:ind w:left="720" w:hanging="720"/>
        <w:rPr>
          <w:rFonts w:ascii="Times New Roman" w:hAnsi="Times New Roman" w:cs="Times New Roman"/>
          <w:color w:val="202124"/>
          <w:sz w:val="24"/>
          <w:szCs w:val="24"/>
          <w:shd w:val="clear" w:color="auto" w:fill="FFFFFF"/>
        </w:rPr>
      </w:pPr>
      <w:r w:rsidRPr="00C04648">
        <w:rPr>
          <w:rFonts w:ascii="Times New Roman" w:hAnsi="Times New Roman" w:cs="Times New Roman"/>
          <w:color w:val="202124"/>
          <w:sz w:val="24"/>
          <w:szCs w:val="24"/>
          <w:shd w:val="clear" w:color="auto" w:fill="FFFFFF"/>
        </w:rPr>
        <w:t xml:space="preserve">United Nations </w:t>
      </w:r>
      <w:r w:rsidR="00CA2DAC">
        <w:rPr>
          <w:rFonts w:ascii="Times New Roman" w:hAnsi="Times New Roman" w:cs="Times New Roman"/>
          <w:color w:val="202124"/>
          <w:sz w:val="24"/>
          <w:szCs w:val="24"/>
          <w:shd w:val="clear" w:color="auto" w:fill="FFFFFF"/>
        </w:rPr>
        <w:t xml:space="preserve">(2006). </w:t>
      </w:r>
      <w:r w:rsidRPr="00CA2DAC">
        <w:rPr>
          <w:rFonts w:ascii="Times New Roman" w:hAnsi="Times New Roman" w:cs="Times New Roman"/>
          <w:i/>
          <w:iCs/>
          <w:color w:val="202124"/>
          <w:sz w:val="24"/>
          <w:szCs w:val="24"/>
          <w:shd w:val="clear" w:color="auto" w:fill="FFFFFF"/>
        </w:rPr>
        <w:t xml:space="preserve">United Nations Convention on the Rights of Persons with Disabilities. </w:t>
      </w:r>
      <w:r w:rsidRPr="00C04648">
        <w:rPr>
          <w:rFonts w:ascii="Times New Roman" w:hAnsi="Times New Roman" w:cs="Times New Roman"/>
          <w:color w:val="202124"/>
          <w:sz w:val="24"/>
          <w:szCs w:val="24"/>
          <w:shd w:val="clear" w:color="auto" w:fill="FFFFFF"/>
        </w:rPr>
        <w:t>United Nations</w:t>
      </w:r>
      <w:r>
        <w:rPr>
          <w:rFonts w:ascii="Times New Roman" w:hAnsi="Times New Roman" w:cs="Times New Roman"/>
          <w:color w:val="202124"/>
          <w:sz w:val="24"/>
          <w:szCs w:val="24"/>
          <w:shd w:val="clear" w:color="auto" w:fill="FFFFFF"/>
        </w:rPr>
        <w:t xml:space="preserve">. </w:t>
      </w:r>
    </w:p>
    <w:p w14:paraId="0978E960" w14:textId="1DEE286E" w:rsidR="00BE52E5" w:rsidRPr="00BD2271" w:rsidRDefault="00BE52E5" w:rsidP="002A1C7E">
      <w:pPr>
        <w:spacing w:after="0" w:line="240" w:lineRule="auto"/>
        <w:ind w:left="720" w:hanging="720"/>
        <w:rPr>
          <w:rFonts w:ascii="Times New Roman" w:eastAsia="Times New Roman" w:hAnsi="Times New Roman" w:cs="Times New Roman"/>
          <w:sz w:val="24"/>
          <w:szCs w:val="24"/>
          <w:lang w:eastAsia="en-IE"/>
        </w:rPr>
      </w:pPr>
      <w:r w:rsidRPr="00C04648">
        <w:rPr>
          <w:rFonts w:ascii="Times New Roman" w:hAnsi="Times New Roman" w:cs="Times New Roman"/>
          <w:color w:val="202124"/>
          <w:sz w:val="24"/>
          <w:szCs w:val="24"/>
          <w:shd w:val="clear" w:color="auto" w:fill="FFFFFF"/>
        </w:rPr>
        <w:t>United Nations</w:t>
      </w:r>
      <w:r>
        <w:rPr>
          <w:rFonts w:ascii="Times New Roman" w:hAnsi="Times New Roman" w:cs="Times New Roman"/>
          <w:color w:val="202124"/>
          <w:sz w:val="24"/>
          <w:szCs w:val="24"/>
          <w:shd w:val="clear" w:color="auto" w:fill="FFFFFF"/>
        </w:rPr>
        <w:t xml:space="preserve"> (1989). </w:t>
      </w:r>
      <w:r w:rsidR="002E3C85" w:rsidRPr="002E3C85">
        <w:rPr>
          <w:rFonts w:ascii="Times New Roman" w:hAnsi="Times New Roman" w:cs="Times New Roman"/>
          <w:i/>
          <w:iCs/>
          <w:color w:val="202124"/>
          <w:sz w:val="24"/>
          <w:szCs w:val="24"/>
          <w:shd w:val="clear" w:color="auto" w:fill="FFFFFF"/>
        </w:rPr>
        <w:t>United Nations Convention on the Rights of the Child</w:t>
      </w:r>
      <w:r w:rsidR="002E3C85">
        <w:rPr>
          <w:rFonts w:ascii="Times New Roman" w:hAnsi="Times New Roman" w:cs="Times New Roman"/>
          <w:color w:val="202124"/>
          <w:sz w:val="24"/>
          <w:szCs w:val="24"/>
          <w:shd w:val="clear" w:color="auto" w:fill="FFFFFF"/>
        </w:rPr>
        <w:t xml:space="preserve">. </w:t>
      </w:r>
      <w:r w:rsidRPr="00C04648">
        <w:rPr>
          <w:rFonts w:ascii="Times New Roman" w:hAnsi="Times New Roman" w:cs="Times New Roman"/>
          <w:color w:val="202124"/>
          <w:sz w:val="24"/>
          <w:szCs w:val="24"/>
          <w:shd w:val="clear" w:color="auto" w:fill="FFFFFF"/>
        </w:rPr>
        <w:t>United Nations</w:t>
      </w:r>
      <w:r>
        <w:rPr>
          <w:rFonts w:ascii="Times New Roman" w:hAnsi="Times New Roman" w:cs="Times New Roman"/>
          <w:color w:val="202124"/>
          <w:sz w:val="24"/>
          <w:szCs w:val="24"/>
          <w:shd w:val="clear" w:color="auto" w:fill="FFFFFF"/>
        </w:rPr>
        <w:t xml:space="preserve">. </w:t>
      </w:r>
    </w:p>
    <w:p w14:paraId="2244B8F2" w14:textId="3B11BFBC" w:rsidR="006C030A" w:rsidRDefault="00DD1472" w:rsidP="002A1C7E">
      <w:pPr>
        <w:spacing w:after="0" w:line="240" w:lineRule="auto"/>
        <w:ind w:left="720" w:hanging="720"/>
        <w:rPr>
          <w:rFonts w:ascii="Times New Roman" w:eastAsia="Times New Roman" w:hAnsi="Times New Roman" w:cs="Times New Roman"/>
          <w:color w:val="000000"/>
          <w:sz w:val="24"/>
          <w:szCs w:val="24"/>
          <w:lang w:eastAsia="en-IE"/>
        </w:rPr>
      </w:pPr>
      <w:r w:rsidRPr="00BD2271">
        <w:rPr>
          <w:rFonts w:ascii="Times New Roman" w:eastAsia="Times New Roman" w:hAnsi="Times New Roman" w:cs="Times New Roman"/>
          <w:color w:val="000000"/>
          <w:sz w:val="24"/>
          <w:szCs w:val="24"/>
          <w:lang w:eastAsia="en-IE"/>
        </w:rPr>
        <w:t xml:space="preserve">University of Minnesota (2013). </w:t>
      </w:r>
      <w:r w:rsidRPr="00BD2271">
        <w:rPr>
          <w:rFonts w:ascii="Times New Roman" w:eastAsia="Times New Roman" w:hAnsi="Times New Roman" w:cs="Times New Roman"/>
          <w:i/>
          <w:iCs/>
          <w:color w:val="000000"/>
          <w:sz w:val="24"/>
          <w:szCs w:val="24"/>
          <w:lang w:eastAsia="en-IE"/>
        </w:rPr>
        <w:t xml:space="preserve">The </w:t>
      </w:r>
      <w:r w:rsidR="00D50125">
        <w:rPr>
          <w:rFonts w:ascii="Times New Roman" w:eastAsia="Times New Roman" w:hAnsi="Times New Roman" w:cs="Times New Roman"/>
          <w:i/>
          <w:iCs/>
          <w:color w:val="000000"/>
          <w:sz w:val="24"/>
          <w:szCs w:val="24"/>
          <w:lang w:eastAsia="en-IE"/>
        </w:rPr>
        <w:t>i</w:t>
      </w:r>
      <w:r w:rsidRPr="00BD2271">
        <w:rPr>
          <w:rFonts w:ascii="Times New Roman" w:eastAsia="Times New Roman" w:hAnsi="Times New Roman" w:cs="Times New Roman"/>
          <w:i/>
          <w:iCs/>
          <w:color w:val="000000"/>
          <w:sz w:val="24"/>
          <w:szCs w:val="24"/>
          <w:lang w:eastAsia="en-IE"/>
        </w:rPr>
        <w:t xml:space="preserve">ntersection of </w:t>
      </w:r>
      <w:r w:rsidR="00D50125">
        <w:rPr>
          <w:rFonts w:ascii="Times New Roman" w:eastAsia="Times New Roman" w:hAnsi="Times New Roman" w:cs="Times New Roman"/>
          <w:i/>
          <w:iCs/>
          <w:color w:val="000000"/>
          <w:sz w:val="24"/>
          <w:szCs w:val="24"/>
          <w:lang w:eastAsia="en-IE"/>
        </w:rPr>
        <w:t>c</w:t>
      </w:r>
      <w:r w:rsidRPr="00BD2271">
        <w:rPr>
          <w:rFonts w:ascii="Times New Roman" w:eastAsia="Times New Roman" w:hAnsi="Times New Roman" w:cs="Times New Roman"/>
          <w:i/>
          <w:iCs/>
          <w:color w:val="000000"/>
          <w:sz w:val="24"/>
          <w:szCs w:val="24"/>
          <w:lang w:eastAsia="en-IE"/>
        </w:rPr>
        <w:t xml:space="preserve">hild </w:t>
      </w:r>
      <w:r w:rsidR="00D50125">
        <w:rPr>
          <w:rFonts w:ascii="Times New Roman" w:eastAsia="Times New Roman" w:hAnsi="Times New Roman" w:cs="Times New Roman"/>
          <w:i/>
          <w:iCs/>
          <w:color w:val="000000"/>
          <w:sz w:val="24"/>
          <w:szCs w:val="24"/>
          <w:lang w:eastAsia="en-IE"/>
        </w:rPr>
        <w:t>w</w:t>
      </w:r>
      <w:r w:rsidRPr="00BD2271">
        <w:rPr>
          <w:rFonts w:ascii="Times New Roman" w:eastAsia="Times New Roman" w:hAnsi="Times New Roman" w:cs="Times New Roman"/>
          <w:i/>
          <w:iCs/>
          <w:color w:val="000000"/>
          <w:sz w:val="24"/>
          <w:szCs w:val="24"/>
          <w:lang w:eastAsia="en-IE"/>
        </w:rPr>
        <w:t xml:space="preserve">elfare and </w:t>
      </w:r>
      <w:r w:rsidR="00D50125">
        <w:rPr>
          <w:rFonts w:ascii="Times New Roman" w:eastAsia="Times New Roman" w:hAnsi="Times New Roman" w:cs="Times New Roman"/>
          <w:i/>
          <w:iCs/>
          <w:color w:val="000000"/>
          <w:sz w:val="24"/>
          <w:szCs w:val="24"/>
          <w:lang w:eastAsia="en-IE"/>
        </w:rPr>
        <w:t>d</w:t>
      </w:r>
      <w:r w:rsidRPr="00BD2271">
        <w:rPr>
          <w:rFonts w:ascii="Times New Roman" w:eastAsia="Times New Roman" w:hAnsi="Times New Roman" w:cs="Times New Roman"/>
          <w:i/>
          <w:iCs/>
          <w:color w:val="000000"/>
          <w:sz w:val="24"/>
          <w:szCs w:val="24"/>
          <w:lang w:eastAsia="en-IE"/>
        </w:rPr>
        <w:t xml:space="preserve">isability: Focus on </w:t>
      </w:r>
      <w:r w:rsidR="00D50125">
        <w:rPr>
          <w:rFonts w:ascii="Times New Roman" w:eastAsia="Times New Roman" w:hAnsi="Times New Roman" w:cs="Times New Roman"/>
          <w:i/>
          <w:iCs/>
          <w:color w:val="000000"/>
          <w:sz w:val="24"/>
          <w:szCs w:val="24"/>
          <w:lang w:eastAsia="en-IE"/>
        </w:rPr>
        <w:t>p</w:t>
      </w:r>
      <w:r w:rsidRPr="00BD2271">
        <w:rPr>
          <w:rFonts w:ascii="Times New Roman" w:eastAsia="Times New Roman" w:hAnsi="Times New Roman" w:cs="Times New Roman"/>
          <w:i/>
          <w:iCs/>
          <w:color w:val="000000"/>
          <w:sz w:val="24"/>
          <w:szCs w:val="24"/>
          <w:lang w:eastAsia="en-IE"/>
        </w:rPr>
        <w:t xml:space="preserve">arents, </w:t>
      </w:r>
      <w:r w:rsidR="00D50125">
        <w:rPr>
          <w:rFonts w:ascii="Times New Roman" w:eastAsia="Times New Roman" w:hAnsi="Times New Roman" w:cs="Times New Roman"/>
          <w:i/>
          <w:iCs/>
          <w:color w:val="000000"/>
          <w:sz w:val="24"/>
          <w:szCs w:val="24"/>
          <w:lang w:eastAsia="en-IE"/>
        </w:rPr>
        <w:t>f</w:t>
      </w:r>
      <w:r w:rsidRPr="00BD2271">
        <w:rPr>
          <w:rFonts w:ascii="Times New Roman" w:eastAsia="Times New Roman" w:hAnsi="Times New Roman" w:cs="Times New Roman"/>
          <w:i/>
          <w:iCs/>
          <w:color w:val="000000"/>
          <w:sz w:val="24"/>
          <w:szCs w:val="24"/>
          <w:lang w:eastAsia="en-IE"/>
        </w:rPr>
        <w:t>all 2013.</w:t>
      </w:r>
      <w:r w:rsidRPr="00BD2271">
        <w:rPr>
          <w:rFonts w:ascii="Times New Roman" w:eastAsia="Times New Roman" w:hAnsi="Times New Roman" w:cs="Times New Roman"/>
          <w:color w:val="000000"/>
          <w:sz w:val="24"/>
          <w:szCs w:val="24"/>
          <w:lang w:eastAsia="en-IE"/>
        </w:rPr>
        <w:t xml:space="preserve"> </w:t>
      </w:r>
      <w:hyperlink r:id="rId23" w:history="1">
        <w:r w:rsidR="00857FA3" w:rsidRPr="00BD2271">
          <w:rPr>
            <w:rStyle w:val="Hyperlink"/>
            <w:rFonts w:ascii="Times New Roman" w:eastAsia="Times New Roman" w:hAnsi="Times New Roman" w:cs="Times New Roman"/>
            <w:sz w:val="24"/>
            <w:szCs w:val="24"/>
            <w:lang w:eastAsia="en-IE"/>
          </w:rPr>
          <w:t>https://conservancy.umn.edu/handle/11299/185445</w:t>
        </w:r>
      </w:hyperlink>
      <w:r w:rsidR="00857FA3">
        <w:rPr>
          <w:rFonts w:ascii="Times New Roman" w:eastAsia="Times New Roman" w:hAnsi="Times New Roman" w:cs="Times New Roman"/>
          <w:color w:val="000000"/>
          <w:sz w:val="24"/>
          <w:szCs w:val="24"/>
          <w:lang w:eastAsia="en-IE"/>
        </w:rPr>
        <w:t xml:space="preserve"> </w:t>
      </w:r>
      <w:r w:rsidR="00D50125">
        <w:rPr>
          <w:rFonts w:ascii="Times New Roman" w:eastAsia="Times New Roman" w:hAnsi="Times New Roman" w:cs="Times New Roman"/>
          <w:color w:val="000000"/>
          <w:sz w:val="24"/>
          <w:szCs w:val="24"/>
          <w:lang w:eastAsia="en-IE"/>
        </w:rPr>
        <w:t xml:space="preserve"> </w:t>
      </w:r>
    </w:p>
    <w:p w14:paraId="5F451C0E" w14:textId="6165A1AB" w:rsidR="00D50125" w:rsidRDefault="005616AC" w:rsidP="002A1C7E">
      <w:pPr>
        <w:spacing w:after="0" w:line="240" w:lineRule="auto"/>
        <w:ind w:left="720" w:hanging="720"/>
        <w:rPr>
          <w:rFonts w:ascii="Times New Roman" w:eastAsia="Times New Roman" w:hAnsi="Times New Roman" w:cs="Times New Roman"/>
          <w:color w:val="000000"/>
          <w:sz w:val="24"/>
          <w:szCs w:val="24"/>
          <w:lang w:eastAsia="en-IE"/>
        </w:rPr>
      </w:pPr>
      <w:r w:rsidRPr="005616AC">
        <w:rPr>
          <w:rFonts w:ascii="Times New Roman" w:eastAsia="Times New Roman" w:hAnsi="Times New Roman" w:cs="Times New Roman"/>
          <w:color w:val="000000"/>
          <w:sz w:val="24"/>
          <w:szCs w:val="24"/>
          <w:lang w:eastAsia="en-IE"/>
        </w:rPr>
        <w:t xml:space="preserve">Welch, V., Jones, C., Stalker, K., &amp; Stewart, A. (2015). Permanence for disabled children and young people through foster care and adoption: A selective review of international literature. </w:t>
      </w:r>
      <w:r w:rsidRPr="005616AC">
        <w:rPr>
          <w:rFonts w:ascii="Times New Roman" w:eastAsia="Times New Roman" w:hAnsi="Times New Roman" w:cs="Times New Roman"/>
          <w:i/>
          <w:iCs/>
          <w:color w:val="000000"/>
          <w:sz w:val="24"/>
          <w:szCs w:val="24"/>
          <w:lang w:eastAsia="en-IE"/>
        </w:rPr>
        <w:t>Children and Youth Services Review,</w:t>
      </w:r>
      <w:r w:rsidRPr="005616AC">
        <w:rPr>
          <w:rFonts w:ascii="Times New Roman" w:eastAsia="Times New Roman" w:hAnsi="Times New Roman" w:cs="Times New Roman"/>
          <w:color w:val="000000"/>
          <w:sz w:val="24"/>
          <w:szCs w:val="24"/>
          <w:lang w:eastAsia="en-IE"/>
        </w:rPr>
        <w:t xml:space="preserve"> 53</w:t>
      </w:r>
      <w:r>
        <w:rPr>
          <w:rFonts w:ascii="Times New Roman" w:eastAsia="Times New Roman" w:hAnsi="Times New Roman" w:cs="Times New Roman"/>
          <w:color w:val="000000"/>
          <w:sz w:val="24"/>
          <w:szCs w:val="24"/>
          <w:lang w:eastAsia="en-IE"/>
        </w:rPr>
        <w:t>(1)</w:t>
      </w:r>
      <w:r w:rsidRPr="005616AC">
        <w:rPr>
          <w:rFonts w:ascii="Times New Roman" w:eastAsia="Times New Roman" w:hAnsi="Times New Roman" w:cs="Times New Roman"/>
          <w:color w:val="000000"/>
          <w:sz w:val="24"/>
          <w:szCs w:val="24"/>
          <w:lang w:eastAsia="en-IE"/>
        </w:rPr>
        <w:t>, 137-146.</w:t>
      </w:r>
    </w:p>
    <w:p w14:paraId="4177CD84" w14:textId="5E0FC421" w:rsidR="006C030A" w:rsidRDefault="006C030A" w:rsidP="00DC5992">
      <w:pPr>
        <w:shd w:val="clear" w:color="auto" w:fill="FFFFFF"/>
        <w:spacing w:after="240" w:line="240" w:lineRule="auto"/>
        <w:rPr>
          <w:rFonts w:ascii="Times New Roman" w:eastAsia="Times New Roman" w:hAnsi="Times New Roman" w:cs="Times New Roman"/>
          <w:sz w:val="24"/>
          <w:szCs w:val="24"/>
          <w:lang w:eastAsia="en-IE"/>
        </w:rPr>
      </w:pPr>
    </w:p>
    <w:sectPr w:rsidR="006C03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235D"/>
    <w:multiLevelType w:val="multilevel"/>
    <w:tmpl w:val="A032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B1B06"/>
    <w:multiLevelType w:val="multilevel"/>
    <w:tmpl w:val="F3A4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242E6"/>
    <w:multiLevelType w:val="multilevel"/>
    <w:tmpl w:val="47DE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42C1E"/>
    <w:multiLevelType w:val="multilevel"/>
    <w:tmpl w:val="5DDC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D350D"/>
    <w:multiLevelType w:val="multilevel"/>
    <w:tmpl w:val="F9CC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F610F"/>
    <w:multiLevelType w:val="multilevel"/>
    <w:tmpl w:val="A040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1C4936"/>
    <w:multiLevelType w:val="multilevel"/>
    <w:tmpl w:val="B4A2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7D4E18"/>
    <w:multiLevelType w:val="multilevel"/>
    <w:tmpl w:val="7712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2E5D0E"/>
    <w:multiLevelType w:val="multilevel"/>
    <w:tmpl w:val="6BF04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72655"/>
    <w:multiLevelType w:val="multilevel"/>
    <w:tmpl w:val="94DE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68198F"/>
    <w:multiLevelType w:val="multilevel"/>
    <w:tmpl w:val="94AC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4C5600"/>
    <w:multiLevelType w:val="multilevel"/>
    <w:tmpl w:val="EE1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834DD3"/>
    <w:multiLevelType w:val="multilevel"/>
    <w:tmpl w:val="CA90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1B7918"/>
    <w:multiLevelType w:val="multilevel"/>
    <w:tmpl w:val="C3C0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099167">
    <w:abstractNumId w:val="10"/>
  </w:num>
  <w:num w:numId="2" w16cid:durableId="354116569">
    <w:abstractNumId w:val="1"/>
  </w:num>
  <w:num w:numId="3" w16cid:durableId="994995683">
    <w:abstractNumId w:val="5"/>
  </w:num>
  <w:num w:numId="4" w16cid:durableId="1826822463">
    <w:abstractNumId w:val="3"/>
  </w:num>
  <w:num w:numId="5" w16cid:durableId="820729145">
    <w:abstractNumId w:val="11"/>
  </w:num>
  <w:num w:numId="6" w16cid:durableId="576789554">
    <w:abstractNumId w:val="9"/>
  </w:num>
  <w:num w:numId="7" w16cid:durableId="1485851079">
    <w:abstractNumId w:val="7"/>
  </w:num>
  <w:num w:numId="8" w16cid:durableId="761686054">
    <w:abstractNumId w:val="2"/>
  </w:num>
  <w:num w:numId="9" w16cid:durableId="1356811402">
    <w:abstractNumId w:val="12"/>
  </w:num>
  <w:num w:numId="10" w16cid:durableId="93789485">
    <w:abstractNumId w:val="4"/>
  </w:num>
  <w:num w:numId="11" w16cid:durableId="2068260440">
    <w:abstractNumId w:val="6"/>
  </w:num>
  <w:num w:numId="12" w16cid:durableId="794064623">
    <w:abstractNumId w:val="8"/>
  </w:num>
  <w:num w:numId="13" w16cid:durableId="2003579777">
    <w:abstractNumId w:val="0"/>
  </w:num>
  <w:num w:numId="14" w16cid:durableId="6058152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C1A"/>
    <w:rsid w:val="00001D92"/>
    <w:rsid w:val="00006856"/>
    <w:rsid w:val="00012C2C"/>
    <w:rsid w:val="00023321"/>
    <w:rsid w:val="0003536B"/>
    <w:rsid w:val="00035944"/>
    <w:rsid w:val="000360CC"/>
    <w:rsid w:val="000601FF"/>
    <w:rsid w:val="00074161"/>
    <w:rsid w:val="000765EF"/>
    <w:rsid w:val="0009182A"/>
    <w:rsid w:val="00092D81"/>
    <w:rsid w:val="00092E79"/>
    <w:rsid w:val="000930C9"/>
    <w:rsid w:val="00097729"/>
    <w:rsid w:val="000A35FA"/>
    <w:rsid w:val="000A5185"/>
    <w:rsid w:val="000A51CF"/>
    <w:rsid w:val="000A7C3D"/>
    <w:rsid w:val="000B1FAE"/>
    <w:rsid w:val="000B467A"/>
    <w:rsid w:val="000B76F2"/>
    <w:rsid w:val="000C04D6"/>
    <w:rsid w:val="000C50CF"/>
    <w:rsid w:val="000D14FC"/>
    <w:rsid w:val="000D1835"/>
    <w:rsid w:val="000D3D02"/>
    <w:rsid w:val="000D5027"/>
    <w:rsid w:val="000E79C4"/>
    <w:rsid w:val="000F4805"/>
    <w:rsid w:val="001024B2"/>
    <w:rsid w:val="001116E6"/>
    <w:rsid w:val="00115543"/>
    <w:rsid w:val="001204E3"/>
    <w:rsid w:val="001258A7"/>
    <w:rsid w:val="00131972"/>
    <w:rsid w:val="00132D78"/>
    <w:rsid w:val="00140076"/>
    <w:rsid w:val="00144598"/>
    <w:rsid w:val="00151777"/>
    <w:rsid w:val="00152484"/>
    <w:rsid w:val="001536EC"/>
    <w:rsid w:val="00162321"/>
    <w:rsid w:val="00166B1D"/>
    <w:rsid w:val="001819D7"/>
    <w:rsid w:val="0018704E"/>
    <w:rsid w:val="00194152"/>
    <w:rsid w:val="00195B9F"/>
    <w:rsid w:val="001B1D14"/>
    <w:rsid w:val="001B2068"/>
    <w:rsid w:val="001B6C36"/>
    <w:rsid w:val="001C11BC"/>
    <w:rsid w:val="001C1C14"/>
    <w:rsid w:val="001D0EB7"/>
    <w:rsid w:val="001D38FD"/>
    <w:rsid w:val="001D4AE7"/>
    <w:rsid w:val="001D7A57"/>
    <w:rsid w:val="001E039F"/>
    <w:rsid w:val="001E4B86"/>
    <w:rsid w:val="001E7CF5"/>
    <w:rsid w:val="001F1ACE"/>
    <w:rsid w:val="001F3799"/>
    <w:rsid w:val="00202D06"/>
    <w:rsid w:val="002071A7"/>
    <w:rsid w:val="002132B5"/>
    <w:rsid w:val="00216079"/>
    <w:rsid w:val="00220BFF"/>
    <w:rsid w:val="0022533C"/>
    <w:rsid w:val="002258E6"/>
    <w:rsid w:val="00235F4C"/>
    <w:rsid w:val="002361E2"/>
    <w:rsid w:val="00243DFF"/>
    <w:rsid w:val="002600A1"/>
    <w:rsid w:val="00271A3A"/>
    <w:rsid w:val="002730C3"/>
    <w:rsid w:val="00275989"/>
    <w:rsid w:val="00280E93"/>
    <w:rsid w:val="0028542E"/>
    <w:rsid w:val="002854A4"/>
    <w:rsid w:val="00290371"/>
    <w:rsid w:val="002915FD"/>
    <w:rsid w:val="00295A63"/>
    <w:rsid w:val="002A1C7E"/>
    <w:rsid w:val="002C409E"/>
    <w:rsid w:val="002C78EA"/>
    <w:rsid w:val="002E0267"/>
    <w:rsid w:val="002E3C85"/>
    <w:rsid w:val="002E5247"/>
    <w:rsid w:val="002E5DF5"/>
    <w:rsid w:val="002E60A0"/>
    <w:rsid w:val="002E6B7E"/>
    <w:rsid w:val="002F1606"/>
    <w:rsid w:val="002F27F9"/>
    <w:rsid w:val="002F4317"/>
    <w:rsid w:val="002F50C6"/>
    <w:rsid w:val="002F658D"/>
    <w:rsid w:val="002F7F12"/>
    <w:rsid w:val="003063D5"/>
    <w:rsid w:val="00312EC4"/>
    <w:rsid w:val="00314A23"/>
    <w:rsid w:val="0032513F"/>
    <w:rsid w:val="003273F2"/>
    <w:rsid w:val="00337603"/>
    <w:rsid w:val="00341B7E"/>
    <w:rsid w:val="00342D4B"/>
    <w:rsid w:val="00342ED9"/>
    <w:rsid w:val="00344D08"/>
    <w:rsid w:val="00353655"/>
    <w:rsid w:val="00357424"/>
    <w:rsid w:val="00361BF6"/>
    <w:rsid w:val="00366871"/>
    <w:rsid w:val="00367447"/>
    <w:rsid w:val="003712BE"/>
    <w:rsid w:val="00372A53"/>
    <w:rsid w:val="00373BD8"/>
    <w:rsid w:val="003809DA"/>
    <w:rsid w:val="003848B2"/>
    <w:rsid w:val="003A3AAA"/>
    <w:rsid w:val="003B34B5"/>
    <w:rsid w:val="003B66A5"/>
    <w:rsid w:val="003C3889"/>
    <w:rsid w:val="003C607A"/>
    <w:rsid w:val="003D388B"/>
    <w:rsid w:val="003D51A1"/>
    <w:rsid w:val="003D65BF"/>
    <w:rsid w:val="003D7C87"/>
    <w:rsid w:val="003E4EBB"/>
    <w:rsid w:val="003E6AF4"/>
    <w:rsid w:val="003F05DF"/>
    <w:rsid w:val="003F080B"/>
    <w:rsid w:val="003F6F01"/>
    <w:rsid w:val="0040036A"/>
    <w:rsid w:val="00401054"/>
    <w:rsid w:val="004061BC"/>
    <w:rsid w:val="0040789A"/>
    <w:rsid w:val="004106AB"/>
    <w:rsid w:val="00412279"/>
    <w:rsid w:val="00421722"/>
    <w:rsid w:val="00422F0E"/>
    <w:rsid w:val="00423CCF"/>
    <w:rsid w:val="00427F17"/>
    <w:rsid w:val="004774F6"/>
    <w:rsid w:val="00481424"/>
    <w:rsid w:val="00482A72"/>
    <w:rsid w:val="004862F7"/>
    <w:rsid w:val="004A0862"/>
    <w:rsid w:val="004A77EA"/>
    <w:rsid w:val="004B0145"/>
    <w:rsid w:val="004C16F9"/>
    <w:rsid w:val="004C4602"/>
    <w:rsid w:val="004E75F6"/>
    <w:rsid w:val="004E7921"/>
    <w:rsid w:val="004E7C99"/>
    <w:rsid w:val="004E7DDE"/>
    <w:rsid w:val="004F326B"/>
    <w:rsid w:val="005002A1"/>
    <w:rsid w:val="00500C13"/>
    <w:rsid w:val="00532F4C"/>
    <w:rsid w:val="00540303"/>
    <w:rsid w:val="00544662"/>
    <w:rsid w:val="00546161"/>
    <w:rsid w:val="00553DFE"/>
    <w:rsid w:val="005547FA"/>
    <w:rsid w:val="005616AC"/>
    <w:rsid w:val="00563111"/>
    <w:rsid w:val="00571750"/>
    <w:rsid w:val="00581E48"/>
    <w:rsid w:val="00583E8B"/>
    <w:rsid w:val="00586258"/>
    <w:rsid w:val="00586CC7"/>
    <w:rsid w:val="005B0894"/>
    <w:rsid w:val="005B32F0"/>
    <w:rsid w:val="005B7F4F"/>
    <w:rsid w:val="005C50B0"/>
    <w:rsid w:val="005C65C7"/>
    <w:rsid w:val="005C65F5"/>
    <w:rsid w:val="005E028E"/>
    <w:rsid w:val="005E1A56"/>
    <w:rsid w:val="005E62AE"/>
    <w:rsid w:val="005E633A"/>
    <w:rsid w:val="005F678F"/>
    <w:rsid w:val="00603AE8"/>
    <w:rsid w:val="00605352"/>
    <w:rsid w:val="00607D1E"/>
    <w:rsid w:val="00630377"/>
    <w:rsid w:val="006369FF"/>
    <w:rsid w:val="00641C0F"/>
    <w:rsid w:val="0065760C"/>
    <w:rsid w:val="00660A23"/>
    <w:rsid w:val="0066273C"/>
    <w:rsid w:val="006632CA"/>
    <w:rsid w:val="00663818"/>
    <w:rsid w:val="00667F37"/>
    <w:rsid w:val="006729F6"/>
    <w:rsid w:val="006805F0"/>
    <w:rsid w:val="00693CC3"/>
    <w:rsid w:val="006B1D82"/>
    <w:rsid w:val="006B639E"/>
    <w:rsid w:val="006C030A"/>
    <w:rsid w:val="006C3442"/>
    <w:rsid w:val="006C47DE"/>
    <w:rsid w:val="006C5EFB"/>
    <w:rsid w:val="006D1B05"/>
    <w:rsid w:val="006D7310"/>
    <w:rsid w:val="006E1F17"/>
    <w:rsid w:val="006E2FD2"/>
    <w:rsid w:val="006F16EE"/>
    <w:rsid w:val="006F1AA0"/>
    <w:rsid w:val="006F65D3"/>
    <w:rsid w:val="006F6A1A"/>
    <w:rsid w:val="00701AED"/>
    <w:rsid w:val="0070501A"/>
    <w:rsid w:val="00706327"/>
    <w:rsid w:val="00706D86"/>
    <w:rsid w:val="007105C8"/>
    <w:rsid w:val="00711D70"/>
    <w:rsid w:val="00714FF7"/>
    <w:rsid w:val="007224C5"/>
    <w:rsid w:val="007335C1"/>
    <w:rsid w:val="0073449C"/>
    <w:rsid w:val="007418EF"/>
    <w:rsid w:val="0074466D"/>
    <w:rsid w:val="00744EDF"/>
    <w:rsid w:val="00745D27"/>
    <w:rsid w:val="00752910"/>
    <w:rsid w:val="007657B4"/>
    <w:rsid w:val="00765B12"/>
    <w:rsid w:val="007713B7"/>
    <w:rsid w:val="00772BEA"/>
    <w:rsid w:val="00776D82"/>
    <w:rsid w:val="0078216D"/>
    <w:rsid w:val="007A42AA"/>
    <w:rsid w:val="007A6306"/>
    <w:rsid w:val="007B2298"/>
    <w:rsid w:val="007B59A0"/>
    <w:rsid w:val="007C4CE8"/>
    <w:rsid w:val="007D6C7E"/>
    <w:rsid w:val="007F606D"/>
    <w:rsid w:val="00802299"/>
    <w:rsid w:val="00810380"/>
    <w:rsid w:val="00812648"/>
    <w:rsid w:val="00812DA4"/>
    <w:rsid w:val="0081478F"/>
    <w:rsid w:val="0082124B"/>
    <w:rsid w:val="00821A02"/>
    <w:rsid w:val="00824B00"/>
    <w:rsid w:val="00825467"/>
    <w:rsid w:val="00830DF5"/>
    <w:rsid w:val="00835DDD"/>
    <w:rsid w:val="00836722"/>
    <w:rsid w:val="00845BD6"/>
    <w:rsid w:val="00847CC1"/>
    <w:rsid w:val="00855045"/>
    <w:rsid w:val="00857FA3"/>
    <w:rsid w:val="008614F3"/>
    <w:rsid w:val="00881CBF"/>
    <w:rsid w:val="0088228C"/>
    <w:rsid w:val="00886A0D"/>
    <w:rsid w:val="008A03A2"/>
    <w:rsid w:val="008A1105"/>
    <w:rsid w:val="008A3AD8"/>
    <w:rsid w:val="008A6261"/>
    <w:rsid w:val="008B0E51"/>
    <w:rsid w:val="008B5B1B"/>
    <w:rsid w:val="008E72A7"/>
    <w:rsid w:val="008E778A"/>
    <w:rsid w:val="008F4F96"/>
    <w:rsid w:val="008F5F42"/>
    <w:rsid w:val="009106B9"/>
    <w:rsid w:val="00917B03"/>
    <w:rsid w:val="00922713"/>
    <w:rsid w:val="00922E97"/>
    <w:rsid w:val="00950989"/>
    <w:rsid w:val="00961206"/>
    <w:rsid w:val="00972DE4"/>
    <w:rsid w:val="00973B53"/>
    <w:rsid w:val="00974AEE"/>
    <w:rsid w:val="0098243D"/>
    <w:rsid w:val="009916DF"/>
    <w:rsid w:val="00994478"/>
    <w:rsid w:val="009A0A78"/>
    <w:rsid w:val="009A16B6"/>
    <w:rsid w:val="009A5571"/>
    <w:rsid w:val="009A5584"/>
    <w:rsid w:val="009A55E1"/>
    <w:rsid w:val="009A5E89"/>
    <w:rsid w:val="009A6322"/>
    <w:rsid w:val="009B383D"/>
    <w:rsid w:val="009B5DB1"/>
    <w:rsid w:val="009B626A"/>
    <w:rsid w:val="009B7447"/>
    <w:rsid w:val="009B7AC5"/>
    <w:rsid w:val="009D10CF"/>
    <w:rsid w:val="009D2B1B"/>
    <w:rsid w:val="009F5B5D"/>
    <w:rsid w:val="00A021DB"/>
    <w:rsid w:val="00A06D9B"/>
    <w:rsid w:val="00A11E7E"/>
    <w:rsid w:val="00A15E06"/>
    <w:rsid w:val="00A2000F"/>
    <w:rsid w:val="00A20E4A"/>
    <w:rsid w:val="00A23C3B"/>
    <w:rsid w:val="00A31835"/>
    <w:rsid w:val="00A35519"/>
    <w:rsid w:val="00A41614"/>
    <w:rsid w:val="00A41A31"/>
    <w:rsid w:val="00A50E64"/>
    <w:rsid w:val="00A519AA"/>
    <w:rsid w:val="00A62BBF"/>
    <w:rsid w:val="00A64C34"/>
    <w:rsid w:val="00A77AA4"/>
    <w:rsid w:val="00A849C3"/>
    <w:rsid w:val="00AA4A22"/>
    <w:rsid w:val="00AB3BA7"/>
    <w:rsid w:val="00AD041C"/>
    <w:rsid w:val="00AE0EC4"/>
    <w:rsid w:val="00AE1126"/>
    <w:rsid w:val="00AE58A3"/>
    <w:rsid w:val="00B039A4"/>
    <w:rsid w:val="00B11FC4"/>
    <w:rsid w:val="00B32591"/>
    <w:rsid w:val="00B41028"/>
    <w:rsid w:val="00B43CD0"/>
    <w:rsid w:val="00B44603"/>
    <w:rsid w:val="00B44AFC"/>
    <w:rsid w:val="00B45418"/>
    <w:rsid w:val="00B45C1A"/>
    <w:rsid w:val="00B470CE"/>
    <w:rsid w:val="00B52817"/>
    <w:rsid w:val="00B622DE"/>
    <w:rsid w:val="00B650F1"/>
    <w:rsid w:val="00B666EB"/>
    <w:rsid w:val="00B750CA"/>
    <w:rsid w:val="00B77621"/>
    <w:rsid w:val="00B80781"/>
    <w:rsid w:val="00B8201A"/>
    <w:rsid w:val="00BA0EC1"/>
    <w:rsid w:val="00BA65A8"/>
    <w:rsid w:val="00BA75E4"/>
    <w:rsid w:val="00BB1DA0"/>
    <w:rsid w:val="00BB2538"/>
    <w:rsid w:val="00BB2D82"/>
    <w:rsid w:val="00BC2FD3"/>
    <w:rsid w:val="00BC4B1B"/>
    <w:rsid w:val="00BD2271"/>
    <w:rsid w:val="00BE52BF"/>
    <w:rsid w:val="00BE52E5"/>
    <w:rsid w:val="00BE5B38"/>
    <w:rsid w:val="00BF2493"/>
    <w:rsid w:val="00BF77FD"/>
    <w:rsid w:val="00C006FE"/>
    <w:rsid w:val="00C02B9E"/>
    <w:rsid w:val="00C07025"/>
    <w:rsid w:val="00C10397"/>
    <w:rsid w:val="00C1292D"/>
    <w:rsid w:val="00C13CD0"/>
    <w:rsid w:val="00C20865"/>
    <w:rsid w:val="00C2154F"/>
    <w:rsid w:val="00C34B08"/>
    <w:rsid w:val="00C42904"/>
    <w:rsid w:val="00C43BB6"/>
    <w:rsid w:val="00C44FDA"/>
    <w:rsid w:val="00C458AA"/>
    <w:rsid w:val="00C50521"/>
    <w:rsid w:val="00C62F46"/>
    <w:rsid w:val="00C730EA"/>
    <w:rsid w:val="00C83C83"/>
    <w:rsid w:val="00C91444"/>
    <w:rsid w:val="00C972F3"/>
    <w:rsid w:val="00C979F4"/>
    <w:rsid w:val="00CA26E2"/>
    <w:rsid w:val="00CA2DAC"/>
    <w:rsid w:val="00CA3D16"/>
    <w:rsid w:val="00CA3E92"/>
    <w:rsid w:val="00CB104C"/>
    <w:rsid w:val="00CC0037"/>
    <w:rsid w:val="00CC13CB"/>
    <w:rsid w:val="00CD2675"/>
    <w:rsid w:val="00CD28C1"/>
    <w:rsid w:val="00CE059A"/>
    <w:rsid w:val="00CE5E04"/>
    <w:rsid w:val="00CE7308"/>
    <w:rsid w:val="00CF0162"/>
    <w:rsid w:val="00CF24B2"/>
    <w:rsid w:val="00CF4A14"/>
    <w:rsid w:val="00D01F82"/>
    <w:rsid w:val="00D11D6A"/>
    <w:rsid w:val="00D11FBA"/>
    <w:rsid w:val="00D3163B"/>
    <w:rsid w:val="00D31FA8"/>
    <w:rsid w:val="00D348AC"/>
    <w:rsid w:val="00D47FB5"/>
    <w:rsid w:val="00D50125"/>
    <w:rsid w:val="00D5402A"/>
    <w:rsid w:val="00D57F1B"/>
    <w:rsid w:val="00D60C31"/>
    <w:rsid w:val="00D629BA"/>
    <w:rsid w:val="00D62C06"/>
    <w:rsid w:val="00D75265"/>
    <w:rsid w:val="00D75426"/>
    <w:rsid w:val="00D8047D"/>
    <w:rsid w:val="00D83A92"/>
    <w:rsid w:val="00D93484"/>
    <w:rsid w:val="00D93AA9"/>
    <w:rsid w:val="00D94CC3"/>
    <w:rsid w:val="00D96D73"/>
    <w:rsid w:val="00DA028D"/>
    <w:rsid w:val="00DA0EB5"/>
    <w:rsid w:val="00DC2D5B"/>
    <w:rsid w:val="00DC2DA9"/>
    <w:rsid w:val="00DC5992"/>
    <w:rsid w:val="00DC5F07"/>
    <w:rsid w:val="00DD1472"/>
    <w:rsid w:val="00DD2451"/>
    <w:rsid w:val="00DE1FE9"/>
    <w:rsid w:val="00DE4112"/>
    <w:rsid w:val="00DE5E19"/>
    <w:rsid w:val="00DE7F58"/>
    <w:rsid w:val="00DF05DE"/>
    <w:rsid w:val="00DF158D"/>
    <w:rsid w:val="00DF2283"/>
    <w:rsid w:val="00E00DE1"/>
    <w:rsid w:val="00E17B6B"/>
    <w:rsid w:val="00E20324"/>
    <w:rsid w:val="00E20F67"/>
    <w:rsid w:val="00E22920"/>
    <w:rsid w:val="00E30BF4"/>
    <w:rsid w:val="00E37F1F"/>
    <w:rsid w:val="00E44FA7"/>
    <w:rsid w:val="00E464CF"/>
    <w:rsid w:val="00E46F6E"/>
    <w:rsid w:val="00E47AD8"/>
    <w:rsid w:val="00E52ABD"/>
    <w:rsid w:val="00E56367"/>
    <w:rsid w:val="00E5732E"/>
    <w:rsid w:val="00E62B33"/>
    <w:rsid w:val="00E66D98"/>
    <w:rsid w:val="00E67000"/>
    <w:rsid w:val="00E76270"/>
    <w:rsid w:val="00E77C85"/>
    <w:rsid w:val="00E80A8C"/>
    <w:rsid w:val="00E80C95"/>
    <w:rsid w:val="00E81B45"/>
    <w:rsid w:val="00E859CF"/>
    <w:rsid w:val="00E863AD"/>
    <w:rsid w:val="00E93874"/>
    <w:rsid w:val="00E9452E"/>
    <w:rsid w:val="00E97449"/>
    <w:rsid w:val="00EA36BA"/>
    <w:rsid w:val="00EA62EF"/>
    <w:rsid w:val="00EB28D4"/>
    <w:rsid w:val="00EC00DF"/>
    <w:rsid w:val="00EC3490"/>
    <w:rsid w:val="00EC3C6F"/>
    <w:rsid w:val="00EC79DF"/>
    <w:rsid w:val="00EE4717"/>
    <w:rsid w:val="00EE6758"/>
    <w:rsid w:val="00EF4859"/>
    <w:rsid w:val="00EF6234"/>
    <w:rsid w:val="00F04414"/>
    <w:rsid w:val="00F04D5B"/>
    <w:rsid w:val="00F07286"/>
    <w:rsid w:val="00F16080"/>
    <w:rsid w:val="00F24A05"/>
    <w:rsid w:val="00F32A61"/>
    <w:rsid w:val="00F32F11"/>
    <w:rsid w:val="00F33168"/>
    <w:rsid w:val="00F35E79"/>
    <w:rsid w:val="00F40EFF"/>
    <w:rsid w:val="00F43D40"/>
    <w:rsid w:val="00F475F8"/>
    <w:rsid w:val="00F60D28"/>
    <w:rsid w:val="00F6236C"/>
    <w:rsid w:val="00F625CE"/>
    <w:rsid w:val="00F63710"/>
    <w:rsid w:val="00F67213"/>
    <w:rsid w:val="00F71650"/>
    <w:rsid w:val="00F80D3C"/>
    <w:rsid w:val="00F82B12"/>
    <w:rsid w:val="00F93ACC"/>
    <w:rsid w:val="00FA1231"/>
    <w:rsid w:val="00FA2C23"/>
    <w:rsid w:val="00FC0375"/>
    <w:rsid w:val="00FC4BCF"/>
    <w:rsid w:val="00FC50EB"/>
    <w:rsid w:val="00FD1AFC"/>
    <w:rsid w:val="00FD4278"/>
    <w:rsid w:val="00FD5EB1"/>
    <w:rsid w:val="00FD68E8"/>
    <w:rsid w:val="00FE7732"/>
    <w:rsid w:val="00FF22FB"/>
    <w:rsid w:val="00FF23B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A1925"/>
  <w15:chartTrackingRefBased/>
  <w15:docId w15:val="{695759FC-6BF3-492B-A499-C9A371DC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45C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paragraph" w:styleId="Heading3">
    <w:name w:val="heading 3"/>
    <w:basedOn w:val="Normal"/>
    <w:next w:val="Normal"/>
    <w:link w:val="Heading3Char"/>
    <w:uiPriority w:val="9"/>
    <w:semiHidden/>
    <w:unhideWhenUsed/>
    <w:qFormat/>
    <w:rsid w:val="003C38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C1A"/>
    <w:rPr>
      <w:rFonts w:ascii="Times New Roman" w:eastAsia="Times New Roman" w:hAnsi="Times New Roman" w:cs="Times New Roman"/>
      <w:b/>
      <w:bCs/>
      <w:kern w:val="36"/>
      <w:sz w:val="48"/>
      <w:szCs w:val="48"/>
      <w:lang w:eastAsia="en-IE"/>
    </w:rPr>
  </w:style>
  <w:style w:type="paragraph" w:styleId="NormalWeb">
    <w:name w:val="Normal (Web)"/>
    <w:basedOn w:val="Normal"/>
    <w:uiPriority w:val="99"/>
    <w:semiHidden/>
    <w:unhideWhenUsed/>
    <w:rsid w:val="00B45C1A"/>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Hyperlink">
    <w:name w:val="Hyperlink"/>
    <w:basedOn w:val="DefaultParagraphFont"/>
    <w:uiPriority w:val="99"/>
    <w:unhideWhenUsed/>
    <w:rsid w:val="00B45C1A"/>
    <w:rPr>
      <w:color w:val="0000FF"/>
      <w:u w:val="single"/>
    </w:rPr>
  </w:style>
  <w:style w:type="character" w:customStyle="1" w:styleId="apple-tab-span">
    <w:name w:val="apple-tab-span"/>
    <w:basedOn w:val="DefaultParagraphFont"/>
    <w:rsid w:val="00B45C1A"/>
  </w:style>
  <w:style w:type="character" w:styleId="UnresolvedMention">
    <w:name w:val="Unresolved Mention"/>
    <w:basedOn w:val="DefaultParagraphFont"/>
    <w:uiPriority w:val="99"/>
    <w:semiHidden/>
    <w:unhideWhenUsed/>
    <w:rsid w:val="002600A1"/>
    <w:rPr>
      <w:color w:val="605E5C"/>
      <w:shd w:val="clear" w:color="auto" w:fill="E1DFDD"/>
    </w:rPr>
  </w:style>
  <w:style w:type="paragraph" w:styleId="Revision">
    <w:name w:val="Revision"/>
    <w:hidden/>
    <w:uiPriority w:val="99"/>
    <w:semiHidden/>
    <w:rsid w:val="00CD2675"/>
    <w:pPr>
      <w:spacing w:after="0" w:line="240" w:lineRule="auto"/>
    </w:pPr>
  </w:style>
  <w:style w:type="character" w:styleId="CommentReference">
    <w:name w:val="annotation reference"/>
    <w:basedOn w:val="DefaultParagraphFont"/>
    <w:uiPriority w:val="99"/>
    <w:semiHidden/>
    <w:unhideWhenUsed/>
    <w:rsid w:val="00706D86"/>
    <w:rPr>
      <w:sz w:val="16"/>
      <w:szCs w:val="16"/>
    </w:rPr>
  </w:style>
  <w:style w:type="paragraph" w:styleId="CommentText">
    <w:name w:val="annotation text"/>
    <w:basedOn w:val="Normal"/>
    <w:link w:val="CommentTextChar"/>
    <w:uiPriority w:val="99"/>
    <w:unhideWhenUsed/>
    <w:rsid w:val="00706D86"/>
    <w:pPr>
      <w:spacing w:line="240" w:lineRule="auto"/>
    </w:pPr>
    <w:rPr>
      <w:sz w:val="20"/>
      <w:szCs w:val="20"/>
    </w:rPr>
  </w:style>
  <w:style w:type="character" w:customStyle="1" w:styleId="CommentTextChar">
    <w:name w:val="Comment Text Char"/>
    <w:basedOn w:val="DefaultParagraphFont"/>
    <w:link w:val="CommentText"/>
    <w:uiPriority w:val="99"/>
    <w:rsid w:val="00706D86"/>
    <w:rPr>
      <w:sz w:val="20"/>
      <w:szCs w:val="20"/>
    </w:rPr>
  </w:style>
  <w:style w:type="paragraph" w:styleId="CommentSubject">
    <w:name w:val="annotation subject"/>
    <w:basedOn w:val="CommentText"/>
    <w:next w:val="CommentText"/>
    <w:link w:val="CommentSubjectChar"/>
    <w:uiPriority w:val="99"/>
    <w:semiHidden/>
    <w:unhideWhenUsed/>
    <w:rsid w:val="00706D86"/>
    <w:rPr>
      <w:b/>
      <w:bCs/>
    </w:rPr>
  </w:style>
  <w:style w:type="character" w:customStyle="1" w:styleId="CommentSubjectChar">
    <w:name w:val="Comment Subject Char"/>
    <w:basedOn w:val="CommentTextChar"/>
    <w:link w:val="CommentSubject"/>
    <w:uiPriority w:val="99"/>
    <w:semiHidden/>
    <w:rsid w:val="00706D86"/>
    <w:rPr>
      <w:b/>
      <w:bCs/>
      <w:sz w:val="20"/>
      <w:szCs w:val="20"/>
    </w:rPr>
  </w:style>
  <w:style w:type="character" w:customStyle="1" w:styleId="Heading3Char">
    <w:name w:val="Heading 3 Char"/>
    <w:basedOn w:val="DefaultParagraphFont"/>
    <w:link w:val="Heading3"/>
    <w:uiPriority w:val="9"/>
    <w:semiHidden/>
    <w:rsid w:val="003C388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84385">
      <w:bodyDiv w:val="1"/>
      <w:marLeft w:val="0"/>
      <w:marRight w:val="0"/>
      <w:marTop w:val="0"/>
      <w:marBottom w:val="0"/>
      <w:divBdr>
        <w:top w:val="none" w:sz="0" w:space="0" w:color="auto"/>
        <w:left w:val="none" w:sz="0" w:space="0" w:color="auto"/>
        <w:bottom w:val="none" w:sz="0" w:space="0" w:color="auto"/>
        <w:right w:val="none" w:sz="0" w:space="0" w:color="auto"/>
      </w:divBdr>
    </w:div>
    <w:div w:id="113403736">
      <w:bodyDiv w:val="1"/>
      <w:marLeft w:val="0"/>
      <w:marRight w:val="0"/>
      <w:marTop w:val="0"/>
      <w:marBottom w:val="0"/>
      <w:divBdr>
        <w:top w:val="none" w:sz="0" w:space="0" w:color="auto"/>
        <w:left w:val="none" w:sz="0" w:space="0" w:color="auto"/>
        <w:bottom w:val="none" w:sz="0" w:space="0" w:color="auto"/>
        <w:right w:val="none" w:sz="0" w:space="0" w:color="auto"/>
      </w:divBdr>
    </w:div>
    <w:div w:id="237326384">
      <w:bodyDiv w:val="1"/>
      <w:marLeft w:val="0"/>
      <w:marRight w:val="0"/>
      <w:marTop w:val="0"/>
      <w:marBottom w:val="0"/>
      <w:divBdr>
        <w:top w:val="none" w:sz="0" w:space="0" w:color="auto"/>
        <w:left w:val="none" w:sz="0" w:space="0" w:color="auto"/>
        <w:bottom w:val="none" w:sz="0" w:space="0" w:color="auto"/>
        <w:right w:val="none" w:sz="0" w:space="0" w:color="auto"/>
      </w:divBdr>
    </w:div>
    <w:div w:id="268465714">
      <w:bodyDiv w:val="1"/>
      <w:marLeft w:val="0"/>
      <w:marRight w:val="0"/>
      <w:marTop w:val="0"/>
      <w:marBottom w:val="0"/>
      <w:divBdr>
        <w:top w:val="none" w:sz="0" w:space="0" w:color="auto"/>
        <w:left w:val="none" w:sz="0" w:space="0" w:color="auto"/>
        <w:bottom w:val="none" w:sz="0" w:space="0" w:color="auto"/>
        <w:right w:val="none" w:sz="0" w:space="0" w:color="auto"/>
      </w:divBdr>
    </w:div>
    <w:div w:id="281229005">
      <w:bodyDiv w:val="1"/>
      <w:marLeft w:val="0"/>
      <w:marRight w:val="0"/>
      <w:marTop w:val="0"/>
      <w:marBottom w:val="0"/>
      <w:divBdr>
        <w:top w:val="none" w:sz="0" w:space="0" w:color="auto"/>
        <w:left w:val="none" w:sz="0" w:space="0" w:color="auto"/>
        <w:bottom w:val="none" w:sz="0" w:space="0" w:color="auto"/>
        <w:right w:val="none" w:sz="0" w:space="0" w:color="auto"/>
      </w:divBdr>
    </w:div>
    <w:div w:id="485324672">
      <w:bodyDiv w:val="1"/>
      <w:marLeft w:val="0"/>
      <w:marRight w:val="0"/>
      <w:marTop w:val="0"/>
      <w:marBottom w:val="0"/>
      <w:divBdr>
        <w:top w:val="none" w:sz="0" w:space="0" w:color="auto"/>
        <w:left w:val="none" w:sz="0" w:space="0" w:color="auto"/>
        <w:bottom w:val="none" w:sz="0" w:space="0" w:color="auto"/>
        <w:right w:val="none" w:sz="0" w:space="0" w:color="auto"/>
      </w:divBdr>
    </w:div>
    <w:div w:id="536889571">
      <w:bodyDiv w:val="1"/>
      <w:marLeft w:val="0"/>
      <w:marRight w:val="0"/>
      <w:marTop w:val="0"/>
      <w:marBottom w:val="0"/>
      <w:divBdr>
        <w:top w:val="none" w:sz="0" w:space="0" w:color="auto"/>
        <w:left w:val="none" w:sz="0" w:space="0" w:color="auto"/>
        <w:bottom w:val="none" w:sz="0" w:space="0" w:color="auto"/>
        <w:right w:val="none" w:sz="0" w:space="0" w:color="auto"/>
      </w:divBdr>
    </w:div>
    <w:div w:id="599602214">
      <w:bodyDiv w:val="1"/>
      <w:marLeft w:val="0"/>
      <w:marRight w:val="0"/>
      <w:marTop w:val="0"/>
      <w:marBottom w:val="0"/>
      <w:divBdr>
        <w:top w:val="none" w:sz="0" w:space="0" w:color="auto"/>
        <w:left w:val="none" w:sz="0" w:space="0" w:color="auto"/>
        <w:bottom w:val="none" w:sz="0" w:space="0" w:color="auto"/>
        <w:right w:val="none" w:sz="0" w:space="0" w:color="auto"/>
      </w:divBdr>
    </w:div>
    <w:div w:id="630090646">
      <w:bodyDiv w:val="1"/>
      <w:marLeft w:val="0"/>
      <w:marRight w:val="0"/>
      <w:marTop w:val="0"/>
      <w:marBottom w:val="0"/>
      <w:divBdr>
        <w:top w:val="none" w:sz="0" w:space="0" w:color="auto"/>
        <w:left w:val="none" w:sz="0" w:space="0" w:color="auto"/>
        <w:bottom w:val="none" w:sz="0" w:space="0" w:color="auto"/>
        <w:right w:val="none" w:sz="0" w:space="0" w:color="auto"/>
      </w:divBdr>
    </w:div>
    <w:div w:id="782961684">
      <w:bodyDiv w:val="1"/>
      <w:marLeft w:val="0"/>
      <w:marRight w:val="0"/>
      <w:marTop w:val="0"/>
      <w:marBottom w:val="0"/>
      <w:divBdr>
        <w:top w:val="none" w:sz="0" w:space="0" w:color="auto"/>
        <w:left w:val="none" w:sz="0" w:space="0" w:color="auto"/>
        <w:bottom w:val="none" w:sz="0" w:space="0" w:color="auto"/>
        <w:right w:val="none" w:sz="0" w:space="0" w:color="auto"/>
      </w:divBdr>
    </w:div>
    <w:div w:id="812910487">
      <w:bodyDiv w:val="1"/>
      <w:marLeft w:val="0"/>
      <w:marRight w:val="0"/>
      <w:marTop w:val="0"/>
      <w:marBottom w:val="0"/>
      <w:divBdr>
        <w:top w:val="none" w:sz="0" w:space="0" w:color="auto"/>
        <w:left w:val="none" w:sz="0" w:space="0" w:color="auto"/>
        <w:bottom w:val="none" w:sz="0" w:space="0" w:color="auto"/>
        <w:right w:val="none" w:sz="0" w:space="0" w:color="auto"/>
      </w:divBdr>
    </w:div>
    <w:div w:id="917713106">
      <w:bodyDiv w:val="1"/>
      <w:marLeft w:val="0"/>
      <w:marRight w:val="0"/>
      <w:marTop w:val="0"/>
      <w:marBottom w:val="0"/>
      <w:divBdr>
        <w:top w:val="none" w:sz="0" w:space="0" w:color="auto"/>
        <w:left w:val="none" w:sz="0" w:space="0" w:color="auto"/>
        <w:bottom w:val="none" w:sz="0" w:space="0" w:color="auto"/>
        <w:right w:val="none" w:sz="0" w:space="0" w:color="auto"/>
      </w:divBdr>
    </w:div>
    <w:div w:id="984092559">
      <w:bodyDiv w:val="1"/>
      <w:marLeft w:val="0"/>
      <w:marRight w:val="0"/>
      <w:marTop w:val="0"/>
      <w:marBottom w:val="0"/>
      <w:divBdr>
        <w:top w:val="none" w:sz="0" w:space="0" w:color="auto"/>
        <w:left w:val="none" w:sz="0" w:space="0" w:color="auto"/>
        <w:bottom w:val="none" w:sz="0" w:space="0" w:color="auto"/>
        <w:right w:val="none" w:sz="0" w:space="0" w:color="auto"/>
      </w:divBdr>
    </w:div>
    <w:div w:id="1008600165">
      <w:bodyDiv w:val="1"/>
      <w:marLeft w:val="0"/>
      <w:marRight w:val="0"/>
      <w:marTop w:val="0"/>
      <w:marBottom w:val="0"/>
      <w:divBdr>
        <w:top w:val="none" w:sz="0" w:space="0" w:color="auto"/>
        <w:left w:val="none" w:sz="0" w:space="0" w:color="auto"/>
        <w:bottom w:val="none" w:sz="0" w:space="0" w:color="auto"/>
        <w:right w:val="none" w:sz="0" w:space="0" w:color="auto"/>
      </w:divBdr>
    </w:div>
    <w:div w:id="1060402501">
      <w:bodyDiv w:val="1"/>
      <w:marLeft w:val="0"/>
      <w:marRight w:val="0"/>
      <w:marTop w:val="0"/>
      <w:marBottom w:val="0"/>
      <w:divBdr>
        <w:top w:val="none" w:sz="0" w:space="0" w:color="auto"/>
        <w:left w:val="none" w:sz="0" w:space="0" w:color="auto"/>
        <w:bottom w:val="none" w:sz="0" w:space="0" w:color="auto"/>
        <w:right w:val="none" w:sz="0" w:space="0" w:color="auto"/>
      </w:divBdr>
    </w:div>
    <w:div w:id="1132946130">
      <w:bodyDiv w:val="1"/>
      <w:marLeft w:val="0"/>
      <w:marRight w:val="0"/>
      <w:marTop w:val="0"/>
      <w:marBottom w:val="0"/>
      <w:divBdr>
        <w:top w:val="none" w:sz="0" w:space="0" w:color="auto"/>
        <w:left w:val="none" w:sz="0" w:space="0" w:color="auto"/>
        <w:bottom w:val="none" w:sz="0" w:space="0" w:color="auto"/>
        <w:right w:val="none" w:sz="0" w:space="0" w:color="auto"/>
      </w:divBdr>
    </w:div>
    <w:div w:id="1191451022">
      <w:bodyDiv w:val="1"/>
      <w:marLeft w:val="0"/>
      <w:marRight w:val="0"/>
      <w:marTop w:val="0"/>
      <w:marBottom w:val="0"/>
      <w:divBdr>
        <w:top w:val="none" w:sz="0" w:space="0" w:color="auto"/>
        <w:left w:val="none" w:sz="0" w:space="0" w:color="auto"/>
        <w:bottom w:val="none" w:sz="0" w:space="0" w:color="auto"/>
        <w:right w:val="none" w:sz="0" w:space="0" w:color="auto"/>
      </w:divBdr>
      <w:divsChild>
        <w:div w:id="1559822399">
          <w:marLeft w:val="0"/>
          <w:marRight w:val="75"/>
          <w:marTop w:val="0"/>
          <w:marBottom w:val="0"/>
          <w:divBdr>
            <w:top w:val="none" w:sz="0" w:space="0" w:color="auto"/>
            <w:left w:val="none" w:sz="0" w:space="0" w:color="auto"/>
            <w:bottom w:val="none" w:sz="0" w:space="0" w:color="auto"/>
            <w:right w:val="none" w:sz="0" w:space="0" w:color="auto"/>
          </w:divBdr>
        </w:div>
        <w:div w:id="2018917195">
          <w:marLeft w:val="0"/>
          <w:marRight w:val="75"/>
          <w:marTop w:val="0"/>
          <w:marBottom w:val="0"/>
          <w:divBdr>
            <w:top w:val="none" w:sz="0" w:space="0" w:color="auto"/>
            <w:left w:val="none" w:sz="0" w:space="0" w:color="auto"/>
            <w:bottom w:val="none" w:sz="0" w:space="0" w:color="auto"/>
            <w:right w:val="none" w:sz="0" w:space="0" w:color="auto"/>
          </w:divBdr>
        </w:div>
      </w:divsChild>
    </w:div>
    <w:div w:id="1233347479">
      <w:bodyDiv w:val="1"/>
      <w:marLeft w:val="0"/>
      <w:marRight w:val="0"/>
      <w:marTop w:val="0"/>
      <w:marBottom w:val="0"/>
      <w:divBdr>
        <w:top w:val="none" w:sz="0" w:space="0" w:color="auto"/>
        <w:left w:val="none" w:sz="0" w:space="0" w:color="auto"/>
        <w:bottom w:val="none" w:sz="0" w:space="0" w:color="auto"/>
        <w:right w:val="none" w:sz="0" w:space="0" w:color="auto"/>
      </w:divBdr>
    </w:div>
    <w:div w:id="1398698891">
      <w:bodyDiv w:val="1"/>
      <w:marLeft w:val="0"/>
      <w:marRight w:val="0"/>
      <w:marTop w:val="0"/>
      <w:marBottom w:val="0"/>
      <w:divBdr>
        <w:top w:val="none" w:sz="0" w:space="0" w:color="auto"/>
        <w:left w:val="none" w:sz="0" w:space="0" w:color="auto"/>
        <w:bottom w:val="none" w:sz="0" w:space="0" w:color="auto"/>
        <w:right w:val="none" w:sz="0" w:space="0" w:color="auto"/>
      </w:divBdr>
    </w:div>
    <w:div w:id="1469976144">
      <w:bodyDiv w:val="1"/>
      <w:marLeft w:val="0"/>
      <w:marRight w:val="0"/>
      <w:marTop w:val="0"/>
      <w:marBottom w:val="0"/>
      <w:divBdr>
        <w:top w:val="none" w:sz="0" w:space="0" w:color="auto"/>
        <w:left w:val="none" w:sz="0" w:space="0" w:color="auto"/>
        <w:bottom w:val="none" w:sz="0" w:space="0" w:color="auto"/>
        <w:right w:val="none" w:sz="0" w:space="0" w:color="auto"/>
      </w:divBdr>
    </w:div>
    <w:div w:id="1546211262">
      <w:bodyDiv w:val="1"/>
      <w:marLeft w:val="0"/>
      <w:marRight w:val="0"/>
      <w:marTop w:val="0"/>
      <w:marBottom w:val="0"/>
      <w:divBdr>
        <w:top w:val="none" w:sz="0" w:space="0" w:color="auto"/>
        <w:left w:val="none" w:sz="0" w:space="0" w:color="auto"/>
        <w:bottom w:val="none" w:sz="0" w:space="0" w:color="auto"/>
        <w:right w:val="none" w:sz="0" w:space="0" w:color="auto"/>
      </w:divBdr>
    </w:div>
    <w:div w:id="1689715527">
      <w:bodyDiv w:val="1"/>
      <w:marLeft w:val="0"/>
      <w:marRight w:val="0"/>
      <w:marTop w:val="0"/>
      <w:marBottom w:val="0"/>
      <w:divBdr>
        <w:top w:val="none" w:sz="0" w:space="0" w:color="auto"/>
        <w:left w:val="none" w:sz="0" w:space="0" w:color="auto"/>
        <w:bottom w:val="none" w:sz="0" w:space="0" w:color="auto"/>
        <w:right w:val="none" w:sz="0" w:space="0" w:color="auto"/>
      </w:divBdr>
    </w:div>
    <w:div w:id="1786652454">
      <w:bodyDiv w:val="1"/>
      <w:marLeft w:val="0"/>
      <w:marRight w:val="0"/>
      <w:marTop w:val="0"/>
      <w:marBottom w:val="0"/>
      <w:divBdr>
        <w:top w:val="none" w:sz="0" w:space="0" w:color="auto"/>
        <w:left w:val="none" w:sz="0" w:space="0" w:color="auto"/>
        <w:bottom w:val="none" w:sz="0" w:space="0" w:color="auto"/>
        <w:right w:val="none" w:sz="0" w:space="0" w:color="auto"/>
      </w:divBdr>
    </w:div>
    <w:div w:id="1887909388">
      <w:bodyDiv w:val="1"/>
      <w:marLeft w:val="0"/>
      <w:marRight w:val="0"/>
      <w:marTop w:val="0"/>
      <w:marBottom w:val="0"/>
      <w:divBdr>
        <w:top w:val="none" w:sz="0" w:space="0" w:color="auto"/>
        <w:left w:val="none" w:sz="0" w:space="0" w:color="auto"/>
        <w:bottom w:val="none" w:sz="0" w:space="0" w:color="auto"/>
        <w:right w:val="none" w:sz="0" w:space="0" w:color="auto"/>
      </w:divBdr>
    </w:div>
    <w:div w:id="207022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358229118820742" TargetMode="External"/><Relationship Id="rId13" Type="http://schemas.openxmlformats.org/officeDocument/2006/relationships/hyperlink" Target="https://doi.org/10.1080/10926755.2020.1719252" TargetMode="External"/><Relationship Id="rId18" Type="http://schemas.openxmlformats.org/officeDocument/2006/relationships/hyperlink" Target="https://frontline-ireland.com/parents-parenting-intellectual-disabilities-messages-research/" TargetMode="External"/><Relationship Id="rId3" Type="http://schemas.openxmlformats.org/officeDocument/2006/relationships/settings" Target="settings.xml"/><Relationship Id="rId21" Type="http://schemas.openxmlformats.org/officeDocument/2006/relationships/hyperlink" Target="https://doi.org/10.1016/j.chiabu.2018.12.024" TargetMode="External"/><Relationship Id="rId7" Type="http://schemas.openxmlformats.org/officeDocument/2006/relationships/hyperlink" Target="https://doi.org/10.1017/s147474640400171x" TargetMode="External"/><Relationship Id="rId12" Type="http://schemas.openxmlformats.org/officeDocument/2006/relationships/hyperlink" Target="https://doi.org/10.1111/j.1468-3148.2008.00435.x" TargetMode="External"/><Relationship Id="rId17" Type="http://schemas.openxmlformats.org/officeDocument/2006/relationships/hyperlink" Target="https://hdl.handle.net/11299/17180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08/JCS-05-2014-0027" TargetMode="External"/><Relationship Id="rId20" Type="http://schemas.openxmlformats.org/officeDocument/2006/relationships/hyperlink" Target="https://doi.org/10.1080/13691457.2023.2219033" TargetMode="External"/><Relationship Id="rId1" Type="http://schemas.openxmlformats.org/officeDocument/2006/relationships/numbering" Target="numbering.xml"/><Relationship Id="rId6" Type="http://schemas.openxmlformats.org/officeDocument/2006/relationships/hyperlink" Target="https://scholarworks.wmich.edu/jssw/vol36/iss4/9" TargetMode="External"/><Relationship Id="rId11" Type="http://schemas.openxmlformats.org/officeDocument/2006/relationships/hyperlink" Target="https://doi.org/10.1080/09687599.2019.1669433" TargetMode="External"/><Relationship Id="rId24" Type="http://schemas.openxmlformats.org/officeDocument/2006/relationships/fontTable" Target="fontTable.xml"/><Relationship Id="rId5" Type="http://schemas.openxmlformats.org/officeDocument/2006/relationships/hyperlink" Target="https://doi.org/10.1177/0952872002012002114" TargetMode="External"/><Relationship Id="rId15" Type="http://schemas.openxmlformats.org/officeDocument/2006/relationships/hyperlink" Target="https://doi.org/10.1111/cfs.12628" TargetMode="External"/><Relationship Id="rId23" Type="http://schemas.openxmlformats.org/officeDocument/2006/relationships/hyperlink" Target="https://conservancy.umn.edu/handle/11299/185445" TargetMode="External"/><Relationship Id="rId10" Type="http://schemas.openxmlformats.org/officeDocument/2006/relationships/hyperlink" Target="https://doi.org/10.1080/15548732.2017.1379456" TargetMode="External"/><Relationship Id="rId19" Type="http://schemas.openxmlformats.org/officeDocument/2006/relationships/hyperlink" Target="https://doi.org/10.1080/13691457.2014.927833" TargetMode="External"/><Relationship Id="rId4" Type="http://schemas.openxmlformats.org/officeDocument/2006/relationships/webSettings" Target="webSettings.xml"/><Relationship Id="rId9" Type="http://schemas.openxmlformats.org/officeDocument/2006/relationships/hyperlink" Target="https://www.socwork.net/sws/article/view/143/512Cached" TargetMode="External"/><Relationship Id="rId14" Type="http://schemas.openxmlformats.org/officeDocument/2006/relationships/hyperlink" Target="https://doi.org/10.1093/bjsw/bcp036" TargetMode="External"/><Relationship Id="rId22" Type="http://schemas.openxmlformats.org/officeDocument/2006/relationships/hyperlink" Target="https://doi.org/10.1002/car.1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10712</Words>
  <Characters>61064</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dcterms:created xsi:type="dcterms:W3CDTF">2024-01-24T18:59:00Z</dcterms:created>
  <dcterms:modified xsi:type="dcterms:W3CDTF">2024-01-24T18:59:00Z</dcterms:modified>
</cp:coreProperties>
</file>